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9983A00" w14:textId="77777777" w:rsidR="0029051A" w:rsidRPr="003D6C8F" w:rsidRDefault="0029051A" w:rsidP="00A323B1">
      <w:pPr>
        <w:spacing w:line="276" w:lineRule="auto"/>
        <w:jc w:val="center"/>
        <w:rPr>
          <w:rFonts w:ascii="Cambria" w:hAnsi="Cambria"/>
          <w:b/>
          <w:bCs/>
          <w:sz w:val="28"/>
          <w:szCs w:val="28"/>
          <w:lang w:val="sr-Cyrl-RS"/>
        </w:rPr>
      </w:pPr>
      <w:bookmarkStart w:id="0" w:name="_GoBack"/>
      <w:bookmarkEnd w:id="0"/>
    </w:p>
    <w:p w14:paraId="1FF5E373" w14:textId="77777777" w:rsidR="00B14CFC" w:rsidRPr="003D6C8F" w:rsidRDefault="00B14CFC" w:rsidP="00A323B1">
      <w:pPr>
        <w:spacing w:line="276" w:lineRule="auto"/>
        <w:jc w:val="center"/>
        <w:rPr>
          <w:rFonts w:ascii="Cambria" w:hAnsi="Cambria"/>
          <w:b/>
          <w:bCs/>
          <w:sz w:val="28"/>
          <w:szCs w:val="28"/>
          <w:lang w:val="sr-Cyrl-RS"/>
        </w:rPr>
      </w:pPr>
      <w:r w:rsidRPr="003D6C8F">
        <w:rPr>
          <w:rFonts w:ascii="Cambria" w:hAnsi="Cambria"/>
          <w:b/>
          <w:bCs/>
          <w:sz w:val="28"/>
          <w:szCs w:val="28"/>
          <w:lang w:val="sr-Cyrl-RS"/>
        </w:rPr>
        <w:t>УНИВЕРЗИТЕТ У НИШУ</w:t>
      </w:r>
    </w:p>
    <w:p w14:paraId="37237743" w14:textId="77777777" w:rsidR="00B14CFC" w:rsidRPr="003D6C8F" w:rsidRDefault="00B14CFC" w:rsidP="00A323B1">
      <w:pPr>
        <w:spacing w:line="276" w:lineRule="auto"/>
        <w:jc w:val="center"/>
        <w:rPr>
          <w:rFonts w:ascii="Cambria" w:hAnsi="Cambria"/>
          <w:b/>
          <w:bCs/>
          <w:sz w:val="28"/>
          <w:szCs w:val="28"/>
          <w:lang w:val="sr-Cyrl-RS"/>
        </w:rPr>
      </w:pPr>
      <w:r w:rsidRPr="003D6C8F">
        <w:rPr>
          <w:rFonts w:ascii="Cambria" w:hAnsi="Cambria"/>
          <w:b/>
          <w:bCs/>
          <w:sz w:val="28"/>
          <w:szCs w:val="28"/>
          <w:lang w:val="sr-Cyrl-RS"/>
        </w:rPr>
        <w:t>ФИЛОЗОФСКИ ФАКУЛТЕТ</w:t>
      </w:r>
    </w:p>
    <w:p w14:paraId="66A31FED" w14:textId="77777777" w:rsidR="00B14CFC" w:rsidRPr="003D6C8F" w:rsidRDefault="00B14CFC" w:rsidP="00A323B1">
      <w:pPr>
        <w:spacing w:line="276" w:lineRule="auto"/>
        <w:rPr>
          <w:rFonts w:ascii="Cambria" w:hAnsi="Cambria"/>
          <w:lang w:val="sr-Cyrl-RS"/>
        </w:rPr>
      </w:pPr>
    </w:p>
    <w:p w14:paraId="1B0CB818" w14:textId="77777777" w:rsidR="00B14CFC" w:rsidRPr="003D6C8F" w:rsidRDefault="00B14CFC" w:rsidP="00A323B1">
      <w:pPr>
        <w:spacing w:line="276" w:lineRule="auto"/>
        <w:rPr>
          <w:rFonts w:ascii="Cambria" w:hAnsi="Cambria"/>
          <w:lang w:val="sr-Cyrl-RS"/>
        </w:rPr>
      </w:pPr>
    </w:p>
    <w:p w14:paraId="51FF20E6" w14:textId="77777777" w:rsidR="00B14CFC" w:rsidRPr="003D6C8F" w:rsidRDefault="00B14CFC" w:rsidP="00A323B1">
      <w:pPr>
        <w:spacing w:line="276" w:lineRule="auto"/>
        <w:rPr>
          <w:rFonts w:ascii="Cambria" w:hAnsi="Cambria"/>
          <w:lang w:val="sr-Cyrl-RS"/>
        </w:rPr>
      </w:pPr>
    </w:p>
    <w:p w14:paraId="439DE987" w14:textId="77777777" w:rsidR="00B14CFC" w:rsidRPr="003D6C8F" w:rsidRDefault="00B14CFC" w:rsidP="00A323B1">
      <w:pPr>
        <w:spacing w:line="276" w:lineRule="auto"/>
        <w:rPr>
          <w:rFonts w:ascii="Cambria" w:hAnsi="Cambria"/>
          <w:lang w:val="sr-Cyrl-RS"/>
        </w:rPr>
      </w:pPr>
    </w:p>
    <w:p w14:paraId="1C14AEF2" w14:textId="77777777" w:rsidR="00B14CFC" w:rsidRPr="003D6C8F" w:rsidRDefault="00B14CFC" w:rsidP="00A323B1">
      <w:pPr>
        <w:spacing w:line="276" w:lineRule="auto"/>
        <w:rPr>
          <w:rFonts w:ascii="Cambria" w:hAnsi="Cambria"/>
          <w:lang w:val="sr-Cyrl-RS"/>
        </w:rPr>
      </w:pPr>
    </w:p>
    <w:p w14:paraId="608837A7" w14:textId="77777777" w:rsidR="00B14CFC" w:rsidRPr="003D6C8F" w:rsidRDefault="00B14CFC" w:rsidP="00A323B1">
      <w:pPr>
        <w:spacing w:line="276" w:lineRule="auto"/>
        <w:rPr>
          <w:rFonts w:ascii="Cambria" w:hAnsi="Cambria"/>
          <w:lang w:val="sr-Cyrl-RS"/>
        </w:rPr>
      </w:pPr>
    </w:p>
    <w:p w14:paraId="64CBF548" w14:textId="77777777" w:rsidR="00B14CFC" w:rsidRPr="003D6C8F" w:rsidRDefault="00B14CFC" w:rsidP="00A323B1">
      <w:pPr>
        <w:spacing w:line="276" w:lineRule="auto"/>
        <w:rPr>
          <w:rFonts w:ascii="Cambria" w:hAnsi="Cambria"/>
          <w:lang w:val="sr-Cyrl-RS"/>
        </w:rPr>
      </w:pPr>
    </w:p>
    <w:p w14:paraId="7F8DAF68" w14:textId="06F2B420" w:rsidR="00B14CFC" w:rsidRPr="003D6C8F" w:rsidRDefault="00C37CB0" w:rsidP="00DC6A92">
      <w:pPr>
        <w:spacing w:line="276" w:lineRule="auto"/>
        <w:jc w:val="center"/>
        <w:rPr>
          <w:rFonts w:ascii="Cambria" w:hAnsi="Cambria"/>
          <w:lang w:val="sr-Cyrl-RS"/>
        </w:rPr>
      </w:pPr>
      <w:r w:rsidRPr="003D6C8F">
        <w:rPr>
          <w:rFonts w:ascii="Cambria" w:hAnsi="Cambria"/>
          <w:b/>
          <w:smallCaps/>
          <w:noProof/>
          <w:color w:val="000000"/>
          <w:sz w:val="32"/>
          <w:lang w:val="sr-Cyrl-RS" w:eastAsia="en-GB"/>
        </w:rPr>
        <w:drawing>
          <wp:inline distT="0" distB="0" distL="0" distR="0" wp14:anchorId="61D7DCD2" wp14:editId="2664E004">
            <wp:extent cx="1419225" cy="1419225"/>
            <wp:effectExtent l="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9225" cy="1419225"/>
                    </a:xfrm>
                    <a:prstGeom prst="rect">
                      <a:avLst/>
                    </a:prstGeom>
                    <a:noFill/>
                    <a:ln>
                      <a:noFill/>
                    </a:ln>
                  </pic:spPr>
                </pic:pic>
              </a:graphicData>
            </a:graphic>
          </wp:inline>
        </w:drawing>
      </w:r>
    </w:p>
    <w:p w14:paraId="798F2A54" w14:textId="77777777" w:rsidR="00B14CFC" w:rsidRPr="003D6C8F" w:rsidRDefault="00B14CFC" w:rsidP="00A323B1">
      <w:pPr>
        <w:spacing w:line="276" w:lineRule="auto"/>
        <w:rPr>
          <w:rFonts w:ascii="Cambria" w:hAnsi="Cambria"/>
          <w:noProof/>
          <w:lang w:val="sr-Cyrl-RS"/>
        </w:rPr>
      </w:pPr>
    </w:p>
    <w:p w14:paraId="0457DAF8" w14:textId="77777777" w:rsidR="00B14CFC" w:rsidRPr="003D6C8F" w:rsidRDefault="00B14CFC" w:rsidP="00A323B1">
      <w:pPr>
        <w:spacing w:line="276" w:lineRule="auto"/>
        <w:rPr>
          <w:rFonts w:ascii="Cambria" w:hAnsi="Cambria"/>
          <w:noProof/>
          <w:lang w:val="sr-Cyrl-RS"/>
        </w:rPr>
      </w:pPr>
    </w:p>
    <w:p w14:paraId="397818B6" w14:textId="77777777" w:rsidR="00B14CFC" w:rsidRPr="003D6C8F" w:rsidRDefault="00B14CFC" w:rsidP="00A323B1">
      <w:pPr>
        <w:spacing w:line="276" w:lineRule="auto"/>
        <w:rPr>
          <w:rFonts w:ascii="Cambria" w:hAnsi="Cambria"/>
          <w:noProof/>
          <w:lang w:val="sr-Cyrl-RS"/>
        </w:rPr>
      </w:pPr>
    </w:p>
    <w:p w14:paraId="4F58D5EF" w14:textId="2121EC70" w:rsidR="00B14CFC" w:rsidRPr="003D6C8F" w:rsidRDefault="00C37CB0" w:rsidP="00A323B1">
      <w:pPr>
        <w:spacing w:line="276" w:lineRule="auto"/>
        <w:rPr>
          <w:rFonts w:ascii="Cambria" w:hAnsi="Cambria"/>
          <w:noProof/>
          <w:sz w:val="44"/>
          <w:szCs w:val="44"/>
          <w:lang w:val="sr-Cyrl-RS"/>
        </w:rPr>
      </w:pPr>
      <w:r w:rsidRPr="003D6C8F">
        <w:rPr>
          <w:rFonts w:ascii="Cambria" w:hAnsi="Cambria"/>
          <w:noProof/>
          <w:lang w:val="sr-Cyrl-RS"/>
        </w:rPr>
        <w:drawing>
          <wp:anchor distT="0" distB="0" distL="114300" distR="114300" simplePos="0" relativeHeight="251657728" behindDoc="1" locked="0" layoutInCell="1" allowOverlap="1" wp14:anchorId="44D976A6" wp14:editId="5118026D">
            <wp:simplePos x="0" y="0"/>
            <wp:positionH relativeFrom="page">
              <wp:align>center</wp:align>
            </wp:positionH>
            <wp:positionV relativeFrom="paragraph">
              <wp:posOffset>0</wp:posOffset>
            </wp:positionV>
            <wp:extent cx="5584190" cy="243268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84190" cy="2432685"/>
                    </a:xfrm>
                    <a:prstGeom prst="rect">
                      <a:avLst/>
                    </a:prstGeom>
                    <a:noFill/>
                  </pic:spPr>
                </pic:pic>
              </a:graphicData>
            </a:graphic>
            <wp14:sizeRelH relativeFrom="page">
              <wp14:pctWidth>0</wp14:pctWidth>
            </wp14:sizeRelH>
            <wp14:sizeRelV relativeFrom="page">
              <wp14:pctHeight>0</wp14:pctHeight>
            </wp14:sizeRelV>
          </wp:anchor>
        </w:drawing>
      </w:r>
    </w:p>
    <w:p w14:paraId="1E14072C" w14:textId="77777777" w:rsidR="00866586" w:rsidRPr="003D6C8F" w:rsidRDefault="00866586" w:rsidP="00A323B1">
      <w:pPr>
        <w:spacing w:before="60" w:after="60" w:line="276" w:lineRule="auto"/>
        <w:jc w:val="center"/>
        <w:rPr>
          <w:rFonts w:ascii="Cambria" w:hAnsi="Cambria"/>
          <w:b/>
          <w:bCs/>
          <w:sz w:val="44"/>
          <w:szCs w:val="44"/>
          <w:lang w:val="sr-Cyrl-RS"/>
        </w:rPr>
      </w:pPr>
      <w:r w:rsidRPr="003D6C8F">
        <w:rPr>
          <w:rFonts w:ascii="Cambria" w:hAnsi="Cambria"/>
          <w:b/>
          <w:bCs/>
          <w:sz w:val="44"/>
          <w:szCs w:val="44"/>
          <w:lang w:val="sr-Cyrl-RS"/>
        </w:rPr>
        <w:t xml:space="preserve">ИЗВЕШТАЈ О РАДУ </w:t>
      </w:r>
    </w:p>
    <w:p w14:paraId="0163D231" w14:textId="77777777" w:rsidR="00DC2445" w:rsidRPr="003D6C8F" w:rsidRDefault="00B14CFC" w:rsidP="00A323B1">
      <w:pPr>
        <w:spacing w:before="60" w:after="60" w:line="276" w:lineRule="auto"/>
        <w:jc w:val="center"/>
        <w:rPr>
          <w:rFonts w:ascii="Cambria" w:hAnsi="Cambria"/>
          <w:b/>
          <w:bCs/>
          <w:sz w:val="44"/>
          <w:szCs w:val="44"/>
          <w:lang w:val="sr-Cyrl-RS"/>
        </w:rPr>
      </w:pPr>
      <w:r w:rsidRPr="003D6C8F">
        <w:rPr>
          <w:rFonts w:ascii="Cambria" w:hAnsi="Cambria"/>
          <w:b/>
          <w:bCs/>
          <w:sz w:val="44"/>
          <w:szCs w:val="44"/>
          <w:lang w:val="sr-Cyrl-RS"/>
        </w:rPr>
        <w:t xml:space="preserve">ФИЛОЗОФСКОГ ФАКУЛТЕТА </w:t>
      </w:r>
    </w:p>
    <w:p w14:paraId="6D8365E8" w14:textId="77777777" w:rsidR="00866586" w:rsidRPr="003D6C8F" w:rsidRDefault="00DC2445" w:rsidP="00A323B1">
      <w:pPr>
        <w:spacing w:before="60" w:after="60" w:line="276" w:lineRule="auto"/>
        <w:jc w:val="center"/>
        <w:rPr>
          <w:rFonts w:ascii="Cambria" w:hAnsi="Cambria"/>
          <w:b/>
          <w:bCs/>
          <w:sz w:val="44"/>
          <w:szCs w:val="44"/>
          <w:lang w:val="sr-Cyrl-RS"/>
        </w:rPr>
      </w:pPr>
      <w:r w:rsidRPr="003D6C8F">
        <w:rPr>
          <w:rFonts w:ascii="Cambria" w:hAnsi="Cambria"/>
          <w:b/>
          <w:bCs/>
          <w:sz w:val="44"/>
          <w:szCs w:val="44"/>
          <w:lang w:val="sr-Cyrl-RS"/>
        </w:rPr>
        <w:t xml:space="preserve">УНИВЕРЗИТЕТА </w:t>
      </w:r>
      <w:r w:rsidR="00866586" w:rsidRPr="003D6C8F">
        <w:rPr>
          <w:rFonts w:ascii="Cambria" w:hAnsi="Cambria"/>
          <w:b/>
          <w:bCs/>
          <w:sz w:val="44"/>
          <w:szCs w:val="44"/>
          <w:lang w:val="sr-Cyrl-RS"/>
        </w:rPr>
        <w:t>У НИШУ</w:t>
      </w:r>
    </w:p>
    <w:p w14:paraId="64E979C1" w14:textId="77777777" w:rsidR="00ED56F0" w:rsidRPr="003D6C8F" w:rsidRDefault="004D2FAB" w:rsidP="00A323B1">
      <w:pPr>
        <w:spacing w:before="60" w:after="60" w:line="276" w:lineRule="auto"/>
        <w:jc w:val="center"/>
        <w:rPr>
          <w:rFonts w:ascii="Cambria" w:hAnsi="Cambria"/>
          <w:b/>
          <w:bCs/>
          <w:sz w:val="44"/>
          <w:szCs w:val="44"/>
          <w:lang w:val="sr-Cyrl-RS"/>
        </w:rPr>
      </w:pPr>
      <w:r w:rsidRPr="003D6C8F">
        <w:rPr>
          <w:rFonts w:ascii="Cambria" w:hAnsi="Cambria"/>
          <w:b/>
          <w:bCs/>
          <w:sz w:val="44"/>
          <w:szCs w:val="44"/>
          <w:lang w:val="sr-Cyrl-RS"/>
        </w:rPr>
        <w:t>ЗА</w:t>
      </w:r>
      <w:r w:rsidR="00ED56F0" w:rsidRPr="003D6C8F">
        <w:rPr>
          <w:rFonts w:ascii="Cambria" w:hAnsi="Cambria"/>
          <w:b/>
          <w:bCs/>
          <w:sz w:val="44"/>
          <w:szCs w:val="44"/>
          <w:lang w:val="sr-Cyrl-RS"/>
        </w:rPr>
        <w:t xml:space="preserve"> 201</w:t>
      </w:r>
      <w:r w:rsidR="005B035E" w:rsidRPr="003D6C8F">
        <w:rPr>
          <w:rFonts w:ascii="Cambria" w:hAnsi="Cambria"/>
          <w:b/>
          <w:bCs/>
          <w:sz w:val="44"/>
          <w:szCs w:val="44"/>
          <w:lang w:val="sr-Cyrl-RS"/>
        </w:rPr>
        <w:t>9</w:t>
      </w:r>
      <w:r w:rsidR="00ED56F0" w:rsidRPr="003D6C8F">
        <w:rPr>
          <w:rFonts w:ascii="Cambria" w:hAnsi="Cambria"/>
          <w:b/>
          <w:bCs/>
          <w:sz w:val="44"/>
          <w:szCs w:val="44"/>
          <w:lang w:val="sr-Cyrl-RS"/>
        </w:rPr>
        <w:t>. годин</w:t>
      </w:r>
      <w:r w:rsidR="00041288" w:rsidRPr="003D6C8F">
        <w:rPr>
          <w:rFonts w:ascii="Cambria" w:hAnsi="Cambria"/>
          <w:b/>
          <w:bCs/>
          <w:sz w:val="44"/>
          <w:szCs w:val="44"/>
          <w:lang w:val="sr-Cyrl-RS"/>
        </w:rPr>
        <w:t>у</w:t>
      </w:r>
    </w:p>
    <w:p w14:paraId="6BF0CBE2" w14:textId="77777777" w:rsidR="00B14CFC" w:rsidRPr="003D6C8F" w:rsidRDefault="00B14CFC" w:rsidP="00A323B1">
      <w:pPr>
        <w:spacing w:before="60" w:after="60" w:line="276" w:lineRule="auto"/>
        <w:jc w:val="center"/>
        <w:rPr>
          <w:rFonts w:ascii="Cambria" w:hAnsi="Cambria"/>
          <w:lang w:val="sr-Cyrl-RS"/>
        </w:rPr>
      </w:pPr>
    </w:p>
    <w:p w14:paraId="0FCA9717" w14:textId="77777777" w:rsidR="00B14CFC" w:rsidRPr="003D6C8F" w:rsidRDefault="00B14CFC" w:rsidP="00A323B1">
      <w:pPr>
        <w:spacing w:line="276" w:lineRule="auto"/>
        <w:jc w:val="center"/>
        <w:rPr>
          <w:rFonts w:ascii="Cambria" w:hAnsi="Cambria"/>
          <w:lang w:val="sr-Cyrl-RS"/>
        </w:rPr>
      </w:pPr>
    </w:p>
    <w:p w14:paraId="6A12F5BD" w14:textId="77777777" w:rsidR="00B14CFC" w:rsidRPr="003D6C8F" w:rsidRDefault="00B14CFC" w:rsidP="00A323B1">
      <w:pPr>
        <w:spacing w:line="276" w:lineRule="auto"/>
        <w:jc w:val="center"/>
        <w:rPr>
          <w:rFonts w:ascii="Cambria" w:hAnsi="Cambria"/>
          <w:lang w:val="sr-Cyrl-RS"/>
        </w:rPr>
      </w:pPr>
    </w:p>
    <w:p w14:paraId="746A5030" w14:textId="77777777" w:rsidR="00B14CFC" w:rsidRPr="003D6C8F" w:rsidRDefault="00B14CFC" w:rsidP="00A323B1">
      <w:pPr>
        <w:spacing w:line="276" w:lineRule="auto"/>
        <w:jc w:val="center"/>
        <w:rPr>
          <w:rFonts w:ascii="Cambria" w:hAnsi="Cambria"/>
          <w:lang w:val="sr-Cyrl-RS"/>
        </w:rPr>
      </w:pPr>
    </w:p>
    <w:p w14:paraId="2D933D4C" w14:textId="77777777" w:rsidR="00B14CFC" w:rsidRPr="003D6C8F" w:rsidRDefault="00B14CFC" w:rsidP="00A323B1">
      <w:pPr>
        <w:spacing w:line="276" w:lineRule="auto"/>
        <w:jc w:val="center"/>
        <w:rPr>
          <w:rFonts w:ascii="Cambria" w:hAnsi="Cambria"/>
          <w:lang w:val="sr-Cyrl-RS"/>
        </w:rPr>
      </w:pPr>
    </w:p>
    <w:p w14:paraId="04A349D4" w14:textId="77777777" w:rsidR="00B14CFC" w:rsidRPr="003D6C8F" w:rsidRDefault="00B14CFC" w:rsidP="00A323B1">
      <w:pPr>
        <w:spacing w:line="276" w:lineRule="auto"/>
        <w:rPr>
          <w:rFonts w:ascii="Cambria" w:hAnsi="Cambria"/>
          <w:lang w:val="sr-Cyrl-RS"/>
        </w:rPr>
      </w:pPr>
    </w:p>
    <w:p w14:paraId="07540CDB" w14:textId="77777777" w:rsidR="00B14CFC" w:rsidRPr="003D6C8F" w:rsidRDefault="00B14CFC" w:rsidP="00A323B1">
      <w:pPr>
        <w:spacing w:line="276" w:lineRule="auto"/>
        <w:jc w:val="center"/>
        <w:rPr>
          <w:rFonts w:ascii="Cambria" w:hAnsi="Cambria"/>
          <w:lang w:val="sr-Cyrl-RS"/>
        </w:rPr>
      </w:pPr>
    </w:p>
    <w:p w14:paraId="3E7DE1EF" w14:textId="77777777" w:rsidR="007960CB" w:rsidRPr="003D6C8F" w:rsidRDefault="007960CB" w:rsidP="00A323B1">
      <w:pPr>
        <w:spacing w:line="276" w:lineRule="auto"/>
        <w:jc w:val="center"/>
        <w:rPr>
          <w:rFonts w:ascii="Cambria" w:hAnsi="Cambria"/>
          <w:lang w:val="sr-Cyrl-RS"/>
        </w:rPr>
      </w:pPr>
    </w:p>
    <w:p w14:paraId="7E516663" w14:textId="77777777" w:rsidR="007960CB" w:rsidRPr="003D6C8F" w:rsidRDefault="007960CB" w:rsidP="00A323B1">
      <w:pPr>
        <w:spacing w:line="276" w:lineRule="auto"/>
        <w:jc w:val="center"/>
        <w:rPr>
          <w:rFonts w:ascii="Cambria" w:hAnsi="Cambria"/>
          <w:lang w:val="sr-Cyrl-RS"/>
        </w:rPr>
      </w:pPr>
    </w:p>
    <w:p w14:paraId="13D1D8A2" w14:textId="77777777" w:rsidR="007960CB" w:rsidRPr="003D6C8F" w:rsidRDefault="007960CB" w:rsidP="00A323B1">
      <w:pPr>
        <w:spacing w:line="276" w:lineRule="auto"/>
        <w:jc w:val="center"/>
        <w:rPr>
          <w:rFonts w:ascii="Cambria" w:hAnsi="Cambria"/>
          <w:lang w:val="sr-Cyrl-RS"/>
        </w:rPr>
      </w:pPr>
    </w:p>
    <w:p w14:paraId="74706B48" w14:textId="77777777" w:rsidR="007960CB" w:rsidRPr="003D6C8F" w:rsidRDefault="007960CB" w:rsidP="00A323B1">
      <w:pPr>
        <w:spacing w:line="276" w:lineRule="auto"/>
        <w:jc w:val="center"/>
        <w:rPr>
          <w:rFonts w:ascii="Cambria" w:hAnsi="Cambria"/>
          <w:lang w:val="sr-Cyrl-RS"/>
        </w:rPr>
      </w:pPr>
    </w:p>
    <w:p w14:paraId="17D09E59" w14:textId="4B6CBEAD" w:rsidR="00B14CFC" w:rsidRPr="003D6C8F" w:rsidRDefault="006B56C6" w:rsidP="00A323B1">
      <w:pPr>
        <w:spacing w:line="276" w:lineRule="auto"/>
        <w:jc w:val="center"/>
        <w:rPr>
          <w:rFonts w:ascii="Cambria" w:hAnsi="Cambria"/>
          <w:b/>
          <w:bCs/>
          <w:lang w:val="sr-Cyrl-RS"/>
        </w:rPr>
      </w:pPr>
      <w:r>
        <w:rPr>
          <w:rFonts w:ascii="Cambria" w:hAnsi="Cambria"/>
          <w:b/>
          <w:bCs/>
          <w:sz w:val="28"/>
          <w:szCs w:val="28"/>
          <w:lang w:val="sr-Latn-RS"/>
        </w:rPr>
        <w:t>29</w:t>
      </w:r>
      <w:r w:rsidR="00DC6A92" w:rsidRPr="003D6C8F">
        <w:rPr>
          <w:rFonts w:ascii="Cambria" w:hAnsi="Cambria"/>
          <w:b/>
          <w:bCs/>
          <w:sz w:val="28"/>
          <w:szCs w:val="28"/>
          <w:lang w:val="sr-Cyrl-RS"/>
        </w:rPr>
        <w:t xml:space="preserve">. </w:t>
      </w:r>
      <w:r w:rsidR="002A1702" w:rsidRPr="003D6C8F">
        <w:rPr>
          <w:rFonts w:ascii="Cambria" w:hAnsi="Cambria"/>
          <w:b/>
          <w:bCs/>
          <w:sz w:val="28"/>
          <w:szCs w:val="28"/>
          <w:lang w:val="sr-Cyrl-RS"/>
        </w:rPr>
        <w:t>јануар</w:t>
      </w:r>
      <w:r w:rsidR="00866586" w:rsidRPr="003D6C8F">
        <w:rPr>
          <w:rFonts w:ascii="Cambria" w:hAnsi="Cambria"/>
          <w:b/>
          <w:bCs/>
          <w:sz w:val="28"/>
          <w:szCs w:val="28"/>
          <w:lang w:val="sr-Cyrl-RS"/>
        </w:rPr>
        <w:t xml:space="preserve"> </w:t>
      </w:r>
      <w:r w:rsidR="00B14CFC" w:rsidRPr="003D6C8F">
        <w:rPr>
          <w:rFonts w:ascii="Cambria" w:hAnsi="Cambria"/>
          <w:b/>
          <w:bCs/>
          <w:sz w:val="28"/>
          <w:szCs w:val="28"/>
          <w:lang w:val="sr-Cyrl-RS"/>
        </w:rPr>
        <w:t>20</w:t>
      </w:r>
      <w:r w:rsidR="005B035E" w:rsidRPr="003D6C8F">
        <w:rPr>
          <w:rFonts w:ascii="Cambria" w:hAnsi="Cambria"/>
          <w:b/>
          <w:bCs/>
          <w:sz w:val="28"/>
          <w:szCs w:val="28"/>
          <w:lang w:val="sr-Cyrl-RS"/>
        </w:rPr>
        <w:t>20</w:t>
      </w:r>
      <w:r w:rsidR="00B14CFC" w:rsidRPr="003D6C8F">
        <w:rPr>
          <w:rFonts w:ascii="Cambria" w:hAnsi="Cambria"/>
          <w:b/>
          <w:bCs/>
          <w:sz w:val="28"/>
          <w:szCs w:val="28"/>
          <w:lang w:val="sr-Cyrl-RS"/>
        </w:rPr>
        <w:t>.</w:t>
      </w:r>
      <w:r w:rsidR="00DC6A92" w:rsidRPr="003D6C8F">
        <w:rPr>
          <w:rFonts w:ascii="Cambria" w:hAnsi="Cambria"/>
          <w:b/>
          <w:bCs/>
          <w:sz w:val="28"/>
          <w:szCs w:val="28"/>
          <w:lang w:val="sr-Cyrl-RS"/>
        </w:rPr>
        <w:t xml:space="preserve"> године</w:t>
      </w:r>
    </w:p>
    <w:p w14:paraId="3957731B" w14:textId="77777777" w:rsidR="00B14CFC" w:rsidRPr="003D6C8F" w:rsidRDefault="00B14CFC" w:rsidP="00A323B1">
      <w:pPr>
        <w:spacing w:line="276" w:lineRule="auto"/>
        <w:jc w:val="center"/>
        <w:rPr>
          <w:rFonts w:ascii="Cambria" w:hAnsi="Cambria"/>
          <w:lang w:val="sr-Cyrl-RS"/>
        </w:rPr>
      </w:pPr>
    </w:p>
    <w:p w14:paraId="6AE7A42E" w14:textId="77777777" w:rsidR="0029051A" w:rsidRPr="003D6C8F" w:rsidRDefault="0029051A" w:rsidP="00A323B1">
      <w:pPr>
        <w:autoSpaceDE w:val="0"/>
        <w:autoSpaceDN w:val="0"/>
        <w:adjustRightInd w:val="0"/>
        <w:spacing w:line="276" w:lineRule="auto"/>
        <w:jc w:val="center"/>
        <w:rPr>
          <w:rFonts w:ascii="Cambria" w:hAnsi="Cambria"/>
          <w:b/>
          <w:bCs/>
          <w:lang w:val="sr-Cyrl-RS"/>
        </w:rPr>
        <w:sectPr w:rsidR="0029051A" w:rsidRPr="003D6C8F" w:rsidSect="00490945">
          <w:headerReference w:type="even" r:id="rId10"/>
          <w:headerReference w:type="default" r:id="rId11"/>
          <w:footerReference w:type="even" r:id="rId12"/>
          <w:footerReference w:type="default" r:id="rId13"/>
          <w:headerReference w:type="first" r:id="rId14"/>
          <w:footerReference w:type="first" r:id="rId15"/>
          <w:pgSz w:w="11907" w:h="16840" w:code="9"/>
          <w:pgMar w:top="1134" w:right="1134" w:bottom="1134" w:left="1134" w:header="851" w:footer="851" w:gutter="0"/>
          <w:pgNumType w:start="0"/>
          <w:cols w:space="720"/>
          <w:titlePg/>
          <w:docGrid w:linePitch="360"/>
        </w:sectPr>
      </w:pPr>
    </w:p>
    <w:tbl>
      <w:tblPr>
        <w:tblW w:w="0" w:type="auto"/>
        <w:tblLayout w:type="fixed"/>
        <w:tblLook w:val="04A0" w:firstRow="1" w:lastRow="0" w:firstColumn="1" w:lastColumn="0" w:noHBand="0" w:noVBand="1"/>
      </w:tblPr>
      <w:tblGrid>
        <w:gridCol w:w="108"/>
        <w:gridCol w:w="142"/>
        <w:gridCol w:w="108"/>
        <w:gridCol w:w="432"/>
        <w:gridCol w:w="90"/>
        <w:gridCol w:w="8388"/>
        <w:gridCol w:w="108"/>
      </w:tblGrid>
      <w:tr w:rsidR="00951F33" w:rsidRPr="003D6C8F" w14:paraId="0BBAC3CE" w14:textId="77777777" w:rsidTr="00B623FE">
        <w:trPr>
          <w:gridAfter w:val="1"/>
          <w:wAfter w:w="108" w:type="dxa"/>
        </w:trPr>
        <w:tc>
          <w:tcPr>
            <w:tcW w:w="9268" w:type="dxa"/>
            <w:gridSpan w:val="6"/>
          </w:tcPr>
          <w:p w14:paraId="53925C97" w14:textId="77777777" w:rsidR="00951F33" w:rsidRPr="003D6C8F" w:rsidRDefault="00951F33" w:rsidP="00951F33">
            <w:pPr>
              <w:autoSpaceDE w:val="0"/>
              <w:autoSpaceDN w:val="0"/>
              <w:adjustRightInd w:val="0"/>
              <w:jc w:val="center"/>
              <w:rPr>
                <w:rFonts w:ascii="Cambria" w:hAnsi="Cambria"/>
                <w:b/>
                <w:bCs/>
                <w:sz w:val="32"/>
                <w:szCs w:val="32"/>
                <w:lang w:val="sr-Cyrl-RS"/>
              </w:rPr>
            </w:pPr>
            <w:r w:rsidRPr="003D6C8F">
              <w:rPr>
                <w:rFonts w:ascii="Cambria" w:hAnsi="Cambria"/>
                <w:b/>
                <w:bCs/>
                <w:sz w:val="32"/>
                <w:szCs w:val="32"/>
                <w:lang w:val="sr-Cyrl-RS"/>
              </w:rPr>
              <w:lastRenderedPageBreak/>
              <w:t>САДРЖАЈ</w:t>
            </w:r>
          </w:p>
          <w:p w14:paraId="30F6EBA4" w14:textId="77777777" w:rsidR="00951F33" w:rsidRPr="003D6C8F" w:rsidRDefault="00951F33" w:rsidP="00951F33">
            <w:pPr>
              <w:autoSpaceDE w:val="0"/>
              <w:autoSpaceDN w:val="0"/>
              <w:adjustRightInd w:val="0"/>
              <w:jc w:val="center"/>
              <w:rPr>
                <w:rFonts w:ascii="Cambria" w:hAnsi="Cambria"/>
                <w:b/>
                <w:bCs/>
                <w:sz w:val="32"/>
                <w:szCs w:val="32"/>
                <w:lang w:val="sr-Cyrl-RS"/>
              </w:rPr>
            </w:pPr>
          </w:p>
        </w:tc>
      </w:tr>
      <w:tr w:rsidR="00951F33" w:rsidRPr="003D6C8F" w14:paraId="059D7A77" w14:textId="77777777" w:rsidTr="00B623FE">
        <w:trPr>
          <w:gridAfter w:val="1"/>
          <w:wAfter w:w="108" w:type="dxa"/>
        </w:trPr>
        <w:tc>
          <w:tcPr>
            <w:tcW w:w="9268" w:type="dxa"/>
            <w:gridSpan w:val="6"/>
          </w:tcPr>
          <w:p w14:paraId="16F6656B" w14:textId="1A1BCAF3" w:rsidR="00951F33" w:rsidRPr="003D6C8F" w:rsidRDefault="00951F33" w:rsidP="00951F33">
            <w:pPr>
              <w:autoSpaceDE w:val="0"/>
              <w:autoSpaceDN w:val="0"/>
              <w:adjustRightInd w:val="0"/>
              <w:jc w:val="both"/>
              <w:rPr>
                <w:rFonts w:ascii="Cambria" w:hAnsi="Cambria"/>
                <w:b/>
                <w:bCs/>
                <w:sz w:val="23"/>
                <w:szCs w:val="23"/>
                <w:lang w:val="sr-Cyrl-RS"/>
              </w:rPr>
            </w:pPr>
            <w:r w:rsidRPr="003D6C8F">
              <w:rPr>
                <w:rFonts w:ascii="Cambria" w:hAnsi="Cambria"/>
                <w:b/>
                <w:sz w:val="23"/>
                <w:szCs w:val="23"/>
                <w:lang w:val="sr-Cyrl-RS"/>
              </w:rPr>
              <w:t>1.</w:t>
            </w:r>
            <w:r w:rsidR="008350BF" w:rsidRPr="003D6C8F">
              <w:rPr>
                <w:rFonts w:ascii="Cambria" w:hAnsi="Cambria"/>
                <w:b/>
                <w:sz w:val="23"/>
                <w:szCs w:val="23"/>
                <w:lang w:val="sr-Cyrl-RS"/>
              </w:rPr>
              <w:t xml:space="preserve"> </w:t>
            </w:r>
            <w:r w:rsidRPr="003D6C8F">
              <w:rPr>
                <w:rFonts w:ascii="Cambria" w:hAnsi="Cambria"/>
                <w:b/>
                <w:sz w:val="23"/>
                <w:szCs w:val="23"/>
                <w:lang w:val="sr-Cyrl-RS"/>
              </w:rPr>
              <w:t xml:space="preserve">РАД ФАКУЛТЕТА </w:t>
            </w:r>
          </w:p>
        </w:tc>
      </w:tr>
      <w:tr w:rsidR="00951F33" w:rsidRPr="003D6C8F" w14:paraId="7F7D20B4" w14:textId="77777777" w:rsidTr="00B623FE">
        <w:trPr>
          <w:gridAfter w:val="1"/>
          <w:wAfter w:w="108" w:type="dxa"/>
        </w:trPr>
        <w:tc>
          <w:tcPr>
            <w:tcW w:w="250" w:type="dxa"/>
            <w:gridSpan w:val="2"/>
          </w:tcPr>
          <w:p w14:paraId="056FCA60" w14:textId="77777777" w:rsidR="00951F33" w:rsidRPr="003D6C8F" w:rsidRDefault="00951F33" w:rsidP="00951F33">
            <w:pPr>
              <w:autoSpaceDE w:val="0"/>
              <w:autoSpaceDN w:val="0"/>
              <w:adjustRightInd w:val="0"/>
              <w:jc w:val="center"/>
              <w:rPr>
                <w:rFonts w:ascii="Cambria" w:hAnsi="Cambria"/>
                <w:bCs/>
                <w:sz w:val="23"/>
                <w:szCs w:val="23"/>
                <w:lang w:val="sr-Cyrl-RS"/>
              </w:rPr>
            </w:pPr>
          </w:p>
        </w:tc>
        <w:tc>
          <w:tcPr>
            <w:tcW w:w="9018" w:type="dxa"/>
            <w:gridSpan w:val="4"/>
          </w:tcPr>
          <w:p w14:paraId="2CB37F9F" w14:textId="77777777" w:rsidR="00951F33" w:rsidRPr="003D6C8F" w:rsidRDefault="00951F33" w:rsidP="00951F33">
            <w:pPr>
              <w:autoSpaceDE w:val="0"/>
              <w:autoSpaceDN w:val="0"/>
              <w:adjustRightInd w:val="0"/>
              <w:rPr>
                <w:rFonts w:ascii="Cambria" w:hAnsi="Cambria"/>
                <w:sz w:val="23"/>
                <w:szCs w:val="23"/>
                <w:lang w:val="sr-Cyrl-RS"/>
              </w:rPr>
            </w:pPr>
            <w:r w:rsidRPr="003D6C8F">
              <w:rPr>
                <w:rFonts w:ascii="Cambria" w:hAnsi="Cambria"/>
                <w:sz w:val="23"/>
                <w:szCs w:val="23"/>
                <w:lang w:val="sr-Cyrl-RS"/>
              </w:rPr>
              <w:t>1.1. Уводне напомене</w:t>
            </w:r>
          </w:p>
          <w:p w14:paraId="7D33B9D2" w14:textId="77777777" w:rsidR="00951F33" w:rsidRPr="003D6C8F" w:rsidRDefault="00951F33" w:rsidP="00951F33">
            <w:pPr>
              <w:autoSpaceDE w:val="0"/>
              <w:autoSpaceDN w:val="0"/>
              <w:adjustRightInd w:val="0"/>
              <w:rPr>
                <w:rFonts w:ascii="Cambria" w:hAnsi="Cambria"/>
                <w:sz w:val="23"/>
                <w:szCs w:val="23"/>
                <w:lang w:val="sr-Cyrl-RS"/>
              </w:rPr>
            </w:pPr>
            <w:r w:rsidRPr="003D6C8F">
              <w:rPr>
                <w:rFonts w:ascii="Cambria" w:hAnsi="Cambria"/>
                <w:sz w:val="23"/>
                <w:szCs w:val="23"/>
                <w:lang w:val="sr-Cyrl-RS"/>
              </w:rPr>
              <w:t xml:space="preserve">1.2. Активности органа управљања и пословођења </w:t>
            </w:r>
          </w:p>
          <w:p w14:paraId="446C9CEF" w14:textId="77777777" w:rsidR="0036476A" w:rsidRPr="003D6C8F" w:rsidRDefault="0036476A" w:rsidP="0036476A">
            <w:pPr>
              <w:autoSpaceDE w:val="0"/>
              <w:autoSpaceDN w:val="0"/>
              <w:adjustRightInd w:val="0"/>
              <w:ind w:left="576"/>
              <w:jc w:val="both"/>
              <w:rPr>
                <w:rFonts w:ascii="Cambria" w:eastAsia="PalatinoLinotype-Roman" w:hAnsi="Cambria"/>
                <w:bCs/>
                <w:iCs/>
                <w:sz w:val="23"/>
                <w:szCs w:val="23"/>
                <w:lang w:val="sr-Cyrl-RS"/>
              </w:rPr>
            </w:pPr>
            <w:r w:rsidRPr="003D6C8F">
              <w:rPr>
                <w:rFonts w:ascii="Cambria" w:hAnsi="Cambria"/>
                <w:sz w:val="23"/>
                <w:szCs w:val="23"/>
                <w:lang w:val="sr-Cyrl-RS"/>
              </w:rPr>
              <w:t xml:space="preserve">1.2.1. </w:t>
            </w:r>
            <w:r w:rsidRPr="003D6C8F">
              <w:rPr>
                <w:rFonts w:ascii="Cambria" w:eastAsia="PalatinoLinotype-Roman" w:hAnsi="Cambria"/>
                <w:bCs/>
                <w:iCs/>
                <w:sz w:val="23"/>
                <w:szCs w:val="23"/>
                <w:lang w:val="sr-Cyrl-RS"/>
              </w:rPr>
              <w:t>Савет Факултета</w:t>
            </w:r>
          </w:p>
          <w:p w14:paraId="15CD492E" w14:textId="77777777" w:rsidR="00951F33" w:rsidRPr="003D6C8F" w:rsidRDefault="00951F33" w:rsidP="00951F33">
            <w:pPr>
              <w:autoSpaceDE w:val="0"/>
              <w:autoSpaceDN w:val="0"/>
              <w:adjustRightInd w:val="0"/>
              <w:rPr>
                <w:rFonts w:ascii="Cambria" w:hAnsi="Cambria"/>
                <w:bCs/>
                <w:sz w:val="23"/>
                <w:szCs w:val="23"/>
                <w:lang w:val="sr-Cyrl-RS"/>
              </w:rPr>
            </w:pPr>
            <w:r w:rsidRPr="003D6C8F">
              <w:rPr>
                <w:rFonts w:ascii="Cambria" w:hAnsi="Cambria"/>
                <w:sz w:val="23"/>
                <w:szCs w:val="23"/>
                <w:lang w:val="sr-Cyrl-RS"/>
              </w:rPr>
              <w:t xml:space="preserve">1.3. Рад стручних органа Факултета </w:t>
            </w:r>
          </w:p>
        </w:tc>
      </w:tr>
      <w:tr w:rsidR="00951F33" w:rsidRPr="003D6C8F" w14:paraId="08983D24" w14:textId="77777777" w:rsidTr="00B623FE">
        <w:trPr>
          <w:gridAfter w:val="1"/>
          <w:wAfter w:w="108" w:type="dxa"/>
        </w:trPr>
        <w:tc>
          <w:tcPr>
            <w:tcW w:w="250" w:type="dxa"/>
            <w:gridSpan w:val="2"/>
          </w:tcPr>
          <w:p w14:paraId="7E5CA607" w14:textId="77777777" w:rsidR="00951F33" w:rsidRPr="003D6C8F" w:rsidRDefault="00951F33" w:rsidP="00951F33">
            <w:pPr>
              <w:autoSpaceDE w:val="0"/>
              <w:autoSpaceDN w:val="0"/>
              <w:adjustRightInd w:val="0"/>
              <w:jc w:val="center"/>
              <w:rPr>
                <w:rFonts w:ascii="Cambria" w:hAnsi="Cambria"/>
                <w:bCs/>
                <w:sz w:val="23"/>
                <w:szCs w:val="23"/>
                <w:lang w:val="sr-Cyrl-RS"/>
              </w:rPr>
            </w:pPr>
          </w:p>
        </w:tc>
        <w:tc>
          <w:tcPr>
            <w:tcW w:w="540" w:type="dxa"/>
            <w:gridSpan w:val="2"/>
          </w:tcPr>
          <w:p w14:paraId="435A587F" w14:textId="77777777" w:rsidR="00951F33" w:rsidRPr="003D6C8F" w:rsidRDefault="00951F33" w:rsidP="00951F33">
            <w:pPr>
              <w:autoSpaceDE w:val="0"/>
              <w:autoSpaceDN w:val="0"/>
              <w:adjustRightInd w:val="0"/>
              <w:jc w:val="center"/>
              <w:rPr>
                <w:rFonts w:ascii="Cambria" w:hAnsi="Cambria"/>
                <w:bCs/>
                <w:sz w:val="23"/>
                <w:szCs w:val="23"/>
                <w:lang w:val="sr-Cyrl-RS"/>
              </w:rPr>
            </w:pPr>
          </w:p>
        </w:tc>
        <w:tc>
          <w:tcPr>
            <w:tcW w:w="8478" w:type="dxa"/>
            <w:gridSpan w:val="2"/>
          </w:tcPr>
          <w:p w14:paraId="7C01E703" w14:textId="5EACE3D8" w:rsidR="00951F33" w:rsidRPr="003D6C8F" w:rsidRDefault="00951F33" w:rsidP="00951F33">
            <w:pPr>
              <w:autoSpaceDE w:val="0"/>
              <w:autoSpaceDN w:val="0"/>
              <w:adjustRightInd w:val="0"/>
              <w:jc w:val="both"/>
              <w:rPr>
                <w:rFonts w:ascii="Cambria" w:hAnsi="Cambria"/>
                <w:bCs/>
                <w:sz w:val="23"/>
                <w:szCs w:val="23"/>
                <w:lang w:val="sr-Cyrl-RS"/>
              </w:rPr>
            </w:pPr>
            <w:r w:rsidRPr="003D6C8F">
              <w:rPr>
                <w:rFonts w:ascii="Cambria" w:eastAsia="PalatinoLinotype-Roman" w:hAnsi="Cambria"/>
                <w:bCs/>
                <w:iCs/>
                <w:sz w:val="23"/>
                <w:szCs w:val="23"/>
                <w:lang w:val="sr-Cyrl-RS"/>
              </w:rPr>
              <w:t>1.3.</w:t>
            </w:r>
            <w:r w:rsidR="0036476A" w:rsidRPr="003D6C8F">
              <w:rPr>
                <w:rFonts w:ascii="Cambria" w:eastAsia="PalatinoLinotype-Roman" w:hAnsi="Cambria"/>
                <w:bCs/>
                <w:iCs/>
                <w:sz w:val="23"/>
                <w:szCs w:val="23"/>
                <w:lang w:val="sr-Cyrl-RS"/>
              </w:rPr>
              <w:t>1</w:t>
            </w:r>
            <w:r w:rsidRPr="003D6C8F">
              <w:rPr>
                <w:rFonts w:ascii="Cambria" w:eastAsia="PalatinoLinotype-Roman" w:hAnsi="Cambria"/>
                <w:bCs/>
                <w:iCs/>
                <w:sz w:val="23"/>
                <w:szCs w:val="23"/>
                <w:lang w:val="sr-Cyrl-RS"/>
              </w:rPr>
              <w:t xml:space="preserve">. </w:t>
            </w:r>
            <w:r w:rsidRPr="003D6C8F">
              <w:rPr>
                <w:rFonts w:ascii="Cambria" w:hAnsi="Cambria"/>
                <w:bCs/>
                <w:sz w:val="23"/>
                <w:szCs w:val="23"/>
                <w:lang w:val="sr-Cyrl-RS"/>
              </w:rPr>
              <w:t xml:space="preserve">Наставно-научно веће Факултета </w:t>
            </w:r>
          </w:p>
          <w:p w14:paraId="29ADCDA8" w14:textId="56B22E0C" w:rsidR="00B12DF6" w:rsidRPr="003D6C8F" w:rsidRDefault="00B12DF6" w:rsidP="00951F33">
            <w:pPr>
              <w:autoSpaceDE w:val="0"/>
              <w:autoSpaceDN w:val="0"/>
              <w:adjustRightInd w:val="0"/>
              <w:jc w:val="both"/>
              <w:rPr>
                <w:rFonts w:ascii="Cambria" w:hAnsi="Cambria"/>
                <w:bCs/>
                <w:sz w:val="23"/>
                <w:szCs w:val="23"/>
                <w:lang w:val="sr-Cyrl-RS"/>
              </w:rPr>
            </w:pPr>
            <w:r w:rsidRPr="003D6C8F">
              <w:rPr>
                <w:rFonts w:ascii="Cambria" w:hAnsi="Cambria"/>
                <w:bCs/>
                <w:sz w:val="23"/>
                <w:szCs w:val="23"/>
                <w:lang w:val="sr-Cyrl-RS"/>
              </w:rPr>
              <w:t>1.3.2. Веће докторских студија</w:t>
            </w:r>
          </w:p>
          <w:p w14:paraId="700846FD" w14:textId="0B6867E5" w:rsidR="00951F33" w:rsidRPr="003D6C8F" w:rsidRDefault="00951F33" w:rsidP="0036476A">
            <w:pPr>
              <w:autoSpaceDE w:val="0"/>
              <w:autoSpaceDN w:val="0"/>
              <w:adjustRightInd w:val="0"/>
              <w:jc w:val="both"/>
              <w:rPr>
                <w:rFonts w:ascii="Cambria" w:hAnsi="Cambria"/>
                <w:bCs/>
                <w:sz w:val="23"/>
                <w:szCs w:val="23"/>
                <w:lang w:val="sr-Cyrl-RS"/>
              </w:rPr>
            </w:pPr>
            <w:r w:rsidRPr="003D6C8F">
              <w:rPr>
                <w:rFonts w:ascii="Cambria" w:hAnsi="Cambria"/>
                <w:bCs/>
                <w:sz w:val="23"/>
                <w:szCs w:val="23"/>
                <w:lang w:val="sr-Cyrl-RS"/>
              </w:rPr>
              <w:t>1.3.</w:t>
            </w:r>
            <w:r w:rsidR="00B12DF6" w:rsidRPr="003D6C8F">
              <w:rPr>
                <w:rFonts w:ascii="Cambria" w:hAnsi="Cambria"/>
                <w:bCs/>
                <w:sz w:val="23"/>
                <w:szCs w:val="23"/>
                <w:lang w:val="sr-Cyrl-RS"/>
              </w:rPr>
              <w:t>3</w:t>
            </w:r>
            <w:r w:rsidRPr="003D6C8F">
              <w:rPr>
                <w:rFonts w:ascii="Cambria" w:hAnsi="Cambria"/>
                <w:bCs/>
                <w:sz w:val="23"/>
                <w:szCs w:val="23"/>
                <w:lang w:val="sr-Cyrl-RS"/>
              </w:rPr>
              <w:t>. Изборно веће Факултета</w:t>
            </w:r>
          </w:p>
        </w:tc>
      </w:tr>
      <w:tr w:rsidR="00951F33" w:rsidRPr="003D6C8F" w14:paraId="322CCE7E" w14:textId="77777777" w:rsidTr="00B623FE">
        <w:trPr>
          <w:gridAfter w:val="1"/>
          <w:wAfter w:w="108" w:type="dxa"/>
        </w:trPr>
        <w:tc>
          <w:tcPr>
            <w:tcW w:w="250" w:type="dxa"/>
            <w:gridSpan w:val="2"/>
          </w:tcPr>
          <w:p w14:paraId="536E50D7" w14:textId="77777777" w:rsidR="00951F33" w:rsidRPr="003D6C8F" w:rsidRDefault="00951F33" w:rsidP="00951F33">
            <w:pPr>
              <w:autoSpaceDE w:val="0"/>
              <w:autoSpaceDN w:val="0"/>
              <w:adjustRightInd w:val="0"/>
              <w:jc w:val="center"/>
              <w:rPr>
                <w:rFonts w:ascii="Cambria" w:hAnsi="Cambria"/>
                <w:bCs/>
                <w:sz w:val="23"/>
                <w:szCs w:val="23"/>
                <w:lang w:val="sr-Cyrl-RS"/>
              </w:rPr>
            </w:pPr>
          </w:p>
        </w:tc>
        <w:tc>
          <w:tcPr>
            <w:tcW w:w="9018" w:type="dxa"/>
            <w:gridSpan w:val="4"/>
          </w:tcPr>
          <w:p w14:paraId="4A201BE0" w14:textId="77777777" w:rsidR="00951F33" w:rsidRPr="003D6C8F" w:rsidRDefault="00951F33" w:rsidP="00951F33">
            <w:pPr>
              <w:autoSpaceDE w:val="0"/>
              <w:autoSpaceDN w:val="0"/>
              <w:adjustRightInd w:val="0"/>
              <w:rPr>
                <w:rFonts w:ascii="Cambria" w:hAnsi="Cambria"/>
                <w:sz w:val="23"/>
                <w:szCs w:val="23"/>
                <w:lang w:val="sr-Cyrl-RS"/>
              </w:rPr>
            </w:pPr>
            <w:r w:rsidRPr="003D6C8F">
              <w:rPr>
                <w:rFonts w:ascii="Cambria" w:hAnsi="Cambria"/>
                <w:sz w:val="23"/>
                <w:szCs w:val="23"/>
                <w:lang w:val="sr-Cyrl-RS"/>
              </w:rPr>
              <w:t xml:space="preserve">1.4. Особље Факултета </w:t>
            </w:r>
          </w:p>
          <w:p w14:paraId="4CDA3D10" w14:textId="77B56E7B" w:rsidR="00951F33" w:rsidRPr="003D6C8F" w:rsidRDefault="00951F33" w:rsidP="00831457">
            <w:pPr>
              <w:autoSpaceDE w:val="0"/>
              <w:autoSpaceDN w:val="0"/>
              <w:adjustRightInd w:val="0"/>
              <w:ind w:left="435" w:hanging="435"/>
              <w:rPr>
                <w:rFonts w:ascii="Cambria" w:hAnsi="Cambria"/>
                <w:sz w:val="23"/>
                <w:szCs w:val="23"/>
                <w:lang w:val="sr-Cyrl-RS"/>
              </w:rPr>
            </w:pPr>
            <w:r w:rsidRPr="003D6C8F">
              <w:rPr>
                <w:rFonts w:ascii="Cambria" w:hAnsi="Cambria"/>
                <w:sz w:val="23"/>
                <w:szCs w:val="23"/>
                <w:lang w:val="sr-Cyrl-RS"/>
              </w:rPr>
              <w:t xml:space="preserve">1.5. </w:t>
            </w:r>
            <w:r w:rsidR="0005242E" w:rsidRPr="003D6C8F">
              <w:rPr>
                <w:rFonts w:ascii="Cambria" w:hAnsi="Cambria"/>
                <w:sz w:val="23"/>
                <w:szCs w:val="23"/>
                <w:lang w:val="sr-Cyrl-RS"/>
              </w:rPr>
              <w:t>Н</w:t>
            </w:r>
            <w:r w:rsidRPr="003D6C8F">
              <w:rPr>
                <w:rFonts w:ascii="Cambria" w:hAnsi="Cambria"/>
                <w:sz w:val="23"/>
                <w:szCs w:val="23"/>
                <w:lang w:val="sr-Cyrl-RS"/>
              </w:rPr>
              <w:t>аставни</w:t>
            </w:r>
            <w:r w:rsidR="0005242E" w:rsidRPr="003D6C8F">
              <w:rPr>
                <w:rFonts w:ascii="Cambria" w:hAnsi="Cambria"/>
                <w:sz w:val="23"/>
                <w:szCs w:val="23"/>
                <w:lang w:val="sr-Cyrl-RS"/>
              </w:rPr>
              <w:t>ци</w:t>
            </w:r>
            <w:r w:rsidRPr="003D6C8F">
              <w:rPr>
                <w:rFonts w:ascii="Cambria" w:hAnsi="Cambria"/>
                <w:sz w:val="23"/>
                <w:szCs w:val="23"/>
                <w:lang w:val="sr-Cyrl-RS"/>
              </w:rPr>
              <w:t xml:space="preserve"> ангажовани</w:t>
            </w:r>
            <w:r w:rsidR="008350BF" w:rsidRPr="003D6C8F">
              <w:rPr>
                <w:rFonts w:ascii="Cambria" w:hAnsi="Cambria"/>
                <w:sz w:val="23"/>
                <w:szCs w:val="23"/>
                <w:lang w:val="sr-Cyrl-RS"/>
              </w:rPr>
              <w:t xml:space="preserve"> </w:t>
            </w:r>
            <w:r w:rsidRPr="003D6C8F">
              <w:rPr>
                <w:rFonts w:ascii="Cambria" w:hAnsi="Cambria"/>
                <w:sz w:val="23"/>
                <w:szCs w:val="23"/>
                <w:lang w:val="sr-Cyrl-RS"/>
              </w:rPr>
              <w:t xml:space="preserve">до 1/3 радног времена на Филозофском факултету у Нишу </w:t>
            </w:r>
            <w:r w:rsidR="0015674A" w:rsidRPr="003D6C8F">
              <w:rPr>
                <w:rFonts w:ascii="Cambria" w:hAnsi="Cambria"/>
                <w:sz w:val="23"/>
                <w:szCs w:val="23"/>
                <w:lang w:val="sr-Cyrl-RS"/>
              </w:rPr>
              <w:t>у</w:t>
            </w:r>
            <w:r w:rsidRPr="003D6C8F">
              <w:rPr>
                <w:rFonts w:ascii="Cambria" w:hAnsi="Cambria"/>
                <w:sz w:val="23"/>
                <w:szCs w:val="23"/>
                <w:lang w:val="sr-Cyrl-RS"/>
              </w:rPr>
              <w:t xml:space="preserve"> 201</w:t>
            </w:r>
            <w:r w:rsidR="005B035E" w:rsidRPr="003D6C8F">
              <w:rPr>
                <w:rFonts w:ascii="Cambria" w:hAnsi="Cambria"/>
                <w:sz w:val="23"/>
                <w:szCs w:val="23"/>
                <w:lang w:val="sr-Cyrl-RS"/>
              </w:rPr>
              <w:t>8</w:t>
            </w:r>
            <w:r w:rsidRPr="003D6C8F">
              <w:rPr>
                <w:rFonts w:ascii="Cambria" w:hAnsi="Cambria"/>
                <w:sz w:val="23"/>
                <w:szCs w:val="23"/>
                <w:lang w:val="sr-Cyrl-RS"/>
              </w:rPr>
              <w:t>/</w:t>
            </w:r>
            <w:r w:rsidR="005B035E" w:rsidRPr="003D6C8F">
              <w:rPr>
                <w:rFonts w:ascii="Cambria" w:hAnsi="Cambria"/>
                <w:sz w:val="23"/>
                <w:szCs w:val="23"/>
                <w:lang w:val="sr-Cyrl-RS"/>
              </w:rPr>
              <w:t>20</w:t>
            </w:r>
            <w:r w:rsidRPr="003D6C8F">
              <w:rPr>
                <w:rFonts w:ascii="Cambria" w:hAnsi="Cambria"/>
                <w:sz w:val="23"/>
                <w:szCs w:val="23"/>
                <w:lang w:val="sr-Cyrl-RS"/>
              </w:rPr>
              <w:t>1</w:t>
            </w:r>
            <w:r w:rsidR="005B035E" w:rsidRPr="003D6C8F">
              <w:rPr>
                <w:rFonts w:ascii="Cambria" w:hAnsi="Cambria"/>
                <w:sz w:val="23"/>
                <w:szCs w:val="23"/>
                <w:lang w:val="sr-Cyrl-RS"/>
              </w:rPr>
              <w:t>9</w:t>
            </w:r>
            <w:r w:rsidRPr="003D6C8F">
              <w:rPr>
                <w:rFonts w:ascii="Cambria" w:hAnsi="Cambria"/>
                <w:sz w:val="23"/>
                <w:szCs w:val="23"/>
                <w:lang w:val="sr-Cyrl-RS"/>
              </w:rPr>
              <w:t xml:space="preserve">. </w:t>
            </w:r>
            <w:r w:rsidR="0015674A" w:rsidRPr="003D6C8F">
              <w:rPr>
                <w:rFonts w:ascii="Cambria" w:hAnsi="Cambria"/>
                <w:sz w:val="23"/>
                <w:szCs w:val="23"/>
                <w:lang w:val="sr-Cyrl-RS"/>
              </w:rPr>
              <w:t>г</w:t>
            </w:r>
            <w:r w:rsidRPr="003D6C8F">
              <w:rPr>
                <w:rFonts w:ascii="Cambria" w:hAnsi="Cambria"/>
                <w:sz w:val="23"/>
                <w:szCs w:val="23"/>
                <w:lang w:val="sr-Cyrl-RS"/>
              </w:rPr>
              <w:t>одини</w:t>
            </w:r>
          </w:p>
          <w:p w14:paraId="6B655CBC" w14:textId="77777777" w:rsidR="00951F33" w:rsidRPr="003D6C8F" w:rsidRDefault="00951F33" w:rsidP="00951F33">
            <w:pPr>
              <w:autoSpaceDE w:val="0"/>
              <w:autoSpaceDN w:val="0"/>
              <w:adjustRightInd w:val="0"/>
              <w:rPr>
                <w:rFonts w:ascii="Cambria" w:hAnsi="Cambria"/>
                <w:bCs/>
                <w:sz w:val="23"/>
                <w:szCs w:val="23"/>
                <w:lang w:val="sr-Cyrl-RS"/>
              </w:rPr>
            </w:pPr>
            <w:r w:rsidRPr="003D6C8F">
              <w:rPr>
                <w:rFonts w:ascii="Cambria" w:hAnsi="Cambria"/>
                <w:sz w:val="23"/>
                <w:szCs w:val="23"/>
                <w:lang w:val="sr-Cyrl-RS"/>
              </w:rPr>
              <w:t xml:space="preserve">1.6. </w:t>
            </w:r>
            <w:r w:rsidRPr="003D6C8F">
              <w:rPr>
                <w:rFonts w:ascii="Cambria" w:hAnsi="Cambria"/>
                <w:bCs/>
                <w:sz w:val="23"/>
                <w:szCs w:val="23"/>
                <w:lang w:val="sr-Cyrl-RS"/>
              </w:rPr>
              <w:t xml:space="preserve">Страни лектори </w:t>
            </w:r>
            <w:r w:rsidR="0015674A" w:rsidRPr="003D6C8F">
              <w:rPr>
                <w:rFonts w:ascii="Cambria" w:hAnsi="Cambria"/>
                <w:bCs/>
                <w:sz w:val="23"/>
                <w:szCs w:val="23"/>
                <w:lang w:val="sr-Cyrl-RS"/>
              </w:rPr>
              <w:t xml:space="preserve">у </w:t>
            </w:r>
            <w:r w:rsidR="005B035E" w:rsidRPr="003D6C8F">
              <w:rPr>
                <w:rFonts w:ascii="Cambria" w:hAnsi="Cambria"/>
                <w:bCs/>
                <w:sz w:val="23"/>
                <w:szCs w:val="23"/>
                <w:lang w:val="sr-Cyrl-RS"/>
              </w:rPr>
              <w:t>2018/2019</w:t>
            </w:r>
            <w:r w:rsidRPr="003D6C8F">
              <w:rPr>
                <w:rFonts w:ascii="Cambria" w:hAnsi="Cambria"/>
                <w:bCs/>
                <w:sz w:val="23"/>
                <w:szCs w:val="23"/>
                <w:lang w:val="sr-Cyrl-RS"/>
              </w:rPr>
              <w:t>.</w:t>
            </w:r>
            <w:r w:rsidR="0015674A" w:rsidRPr="003D6C8F">
              <w:rPr>
                <w:rFonts w:ascii="Cambria" w:hAnsi="Cambria"/>
                <w:bCs/>
                <w:sz w:val="23"/>
                <w:szCs w:val="23"/>
                <w:lang w:val="sr-Cyrl-RS"/>
              </w:rPr>
              <w:t xml:space="preserve"> години</w:t>
            </w:r>
          </w:p>
          <w:p w14:paraId="2AA394E7" w14:textId="432CFC02" w:rsidR="00951F33" w:rsidRPr="003D6C8F" w:rsidRDefault="00951F33" w:rsidP="00831457">
            <w:pPr>
              <w:autoSpaceDE w:val="0"/>
              <w:autoSpaceDN w:val="0"/>
              <w:adjustRightInd w:val="0"/>
              <w:ind w:left="435" w:hanging="426"/>
              <w:rPr>
                <w:rFonts w:ascii="Cambria" w:hAnsi="Cambria"/>
                <w:bCs/>
                <w:sz w:val="23"/>
                <w:szCs w:val="23"/>
                <w:lang w:val="sr-Cyrl-RS"/>
              </w:rPr>
            </w:pPr>
            <w:r w:rsidRPr="003D6C8F">
              <w:rPr>
                <w:rFonts w:ascii="Cambria" w:hAnsi="Cambria"/>
                <w:bCs/>
                <w:sz w:val="23"/>
                <w:szCs w:val="23"/>
                <w:lang w:val="sr-Cyrl-RS"/>
              </w:rPr>
              <w:t xml:space="preserve">1.7. </w:t>
            </w:r>
            <w:r w:rsidR="00FC0B4F" w:rsidRPr="003D6C8F">
              <w:rPr>
                <w:rFonts w:ascii="Cambria" w:hAnsi="Cambria"/>
                <w:sz w:val="23"/>
                <w:szCs w:val="23"/>
                <w:lang w:val="sr-Cyrl-RS"/>
              </w:rPr>
              <w:t>Наставници ангажовани до 1/3 радног времена на Филозофском факултету у Нишу у 201</w:t>
            </w:r>
            <w:r w:rsidR="00FC0B4F">
              <w:rPr>
                <w:rFonts w:ascii="Cambria" w:hAnsi="Cambria"/>
                <w:sz w:val="23"/>
                <w:szCs w:val="23"/>
                <w:lang w:val="en-GB"/>
              </w:rPr>
              <w:t>9</w:t>
            </w:r>
            <w:r w:rsidR="00FC0B4F" w:rsidRPr="003D6C8F">
              <w:rPr>
                <w:rFonts w:ascii="Cambria" w:hAnsi="Cambria"/>
                <w:sz w:val="23"/>
                <w:szCs w:val="23"/>
                <w:lang w:val="sr-Cyrl-RS"/>
              </w:rPr>
              <w:t>/20</w:t>
            </w:r>
            <w:r w:rsidR="00FC0B4F">
              <w:rPr>
                <w:rFonts w:ascii="Cambria" w:hAnsi="Cambria"/>
                <w:sz w:val="23"/>
                <w:szCs w:val="23"/>
                <w:lang w:val="en-GB"/>
              </w:rPr>
              <w:t>20</w:t>
            </w:r>
            <w:r w:rsidR="00FC0B4F" w:rsidRPr="003D6C8F">
              <w:rPr>
                <w:rFonts w:ascii="Cambria" w:hAnsi="Cambria"/>
                <w:sz w:val="23"/>
                <w:szCs w:val="23"/>
                <w:lang w:val="sr-Cyrl-RS"/>
              </w:rPr>
              <w:t>. години</w:t>
            </w:r>
          </w:p>
          <w:p w14:paraId="60943E74" w14:textId="77777777" w:rsidR="00951F33" w:rsidRPr="003D6C8F" w:rsidRDefault="00951F33" w:rsidP="004904BE">
            <w:pPr>
              <w:autoSpaceDE w:val="0"/>
              <w:autoSpaceDN w:val="0"/>
              <w:adjustRightInd w:val="0"/>
              <w:rPr>
                <w:rFonts w:ascii="Cambria" w:hAnsi="Cambria"/>
                <w:bCs/>
                <w:sz w:val="23"/>
                <w:szCs w:val="23"/>
                <w:lang w:val="sr-Cyrl-RS"/>
              </w:rPr>
            </w:pPr>
            <w:r w:rsidRPr="003D6C8F">
              <w:rPr>
                <w:rFonts w:ascii="Cambria" w:hAnsi="Cambria"/>
                <w:bCs/>
                <w:sz w:val="23"/>
                <w:szCs w:val="23"/>
                <w:lang w:val="sr-Cyrl-RS"/>
              </w:rPr>
              <w:t xml:space="preserve">1.8. Страни лектори </w:t>
            </w:r>
            <w:r w:rsidR="0015674A" w:rsidRPr="003D6C8F">
              <w:rPr>
                <w:rFonts w:ascii="Cambria" w:hAnsi="Cambria"/>
                <w:bCs/>
                <w:sz w:val="23"/>
                <w:szCs w:val="23"/>
                <w:lang w:val="sr-Cyrl-RS"/>
              </w:rPr>
              <w:t xml:space="preserve">у </w:t>
            </w:r>
            <w:r w:rsidR="005B035E" w:rsidRPr="003D6C8F">
              <w:rPr>
                <w:rFonts w:ascii="Cambria" w:hAnsi="Cambria"/>
                <w:bCs/>
                <w:sz w:val="23"/>
                <w:szCs w:val="23"/>
                <w:lang w:val="sr-Cyrl-RS"/>
              </w:rPr>
              <w:t>2019/2020</w:t>
            </w:r>
            <w:r w:rsidRPr="003D6C8F">
              <w:rPr>
                <w:rFonts w:ascii="Cambria" w:hAnsi="Cambria"/>
                <w:bCs/>
                <w:sz w:val="23"/>
                <w:szCs w:val="23"/>
                <w:lang w:val="sr-Cyrl-RS"/>
              </w:rPr>
              <w:t xml:space="preserve">. </w:t>
            </w:r>
            <w:r w:rsidR="0015674A" w:rsidRPr="003D6C8F">
              <w:rPr>
                <w:rFonts w:ascii="Cambria" w:hAnsi="Cambria"/>
                <w:bCs/>
                <w:sz w:val="23"/>
                <w:szCs w:val="23"/>
                <w:lang w:val="sr-Cyrl-RS"/>
              </w:rPr>
              <w:t>години</w:t>
            </w:r>
          </w:p>
        </w:tc>
      </w:tr>
      <w:tr w:rsidR="00951F33" w:rsidRPr="003D6C8F" w14:paraId="57633DB0" w14:textId="77777777" w:rsidTr="00B623FE">
        <w:trPr>
          <w:gridAfter w:val="1"/>
          <w:wAfter w:w="108" w:type="dxa"/>
        </w:trPr>
        <w:tc>
          <w:tcPr>
            <w:tcW w:w="9268" w:type="dxa"/>
            <w:gridSpan w:val="6"/>
          </w:tcPr>
          <w:p w14:paraId="7BFA9641" w14:textId="77777777" w:rsidR="00951F33" w:rsidRPr="003D6C8F" w:rsidRDefault="00951F33" w:rsidP="00951F33">
            <w:pPr>
              <w:autoSpaceDE w:val="0"/>
              <w:autoSpaceDN w:val="0"/>
              <w:adjustRightInd w:val="0"/>
              <w:rPr>
                <w:rFonts w:ascii="Cambria" w:hAnsi="Cambria"/>
                <w:b/>
                <w:bCs/>
                <w:sz w:val="23"/>
                <w:szCs w:val="23"/>
                <w:lang w:val="sr-Cyrl-RS"/>
              </w:rPr>
            </w:pPr>
            <w:r w:rsidRPr="003D6C8F">
              <w:rPr>
                <w:rFonts w:ascii="Cambria" w:hAnsi="Cambria"/>
                <w:b/>
                <w:bCs/>
                <w:sz w:val="23"/>
                <w:szCs w:val="23"/>
                <w:lang w:val="sr-Cyrl-RS"/>
              </w:rPr>
              <w:t>2. АКТИВНОСТИ У ОКВИРУ НАСТАВНО-ОБРАЗОВНЕ ДЕЛАТНОСТИ</w:t>
            </w:r>
          </w:p>
        </w:tc>
      </w:tr>
      <w:tr w:rsidR="00951F33" w:rsidRPr="003D6C8F" w14:paraId="7D8F83BF" w14:textId="77777777" w:rsidTr="00B623FE">
        <w:trPr>
          <w:gridAfter w:val="1"/>
          <w:wAfter w:w="108" w:type="dxa"/>
        </w:trPr>
        <w:tc>
          <w:tcPr>
            <w:tcW w:w="250" w:type="dxa"/>
            <w:gridSpan w:val="2"/>
          </w:tcPr>
          <w:p w14:paraId="15426F5E" w14:textId="77777777" w:rsidR="00951F33" w:rsidRPr="003D6C8F" w:rsidRDefault="00951F33" w:rsidP="00951F33">
            <w:pPr>
              <w:autoSpaceDE w:val="0"/>
              <w:autoSpaceDN w:val="0"/>
              <w:adjustRightInd w:val="0"/>
              <w:jc w:val="center"/>
              <w:rPr>
                <w:rFonts w:ascii="Cambria" w:hAnsi="Cambria"/>
                <w:bCs/>
                <w:sz w:val="23"/>
                <w:szCs w:val="23"/>
                <w:lang w:val="sr-Cyrl-RS"/>
              </w:rPr>
            </w:pPr>
          </w:p>
        </w:tc>
        <w:tc>
          <w:tcPr>
            <w:tcW w:w="9018" w:type="dxa"/>
            <w:gridSpan w:val="4"/>
          </w:tcPr>
          <w:p w14:paraId="30B7283D" w14:textId="77777777" w:rsidR="00951F33" w:rsidRPr="003D6C8F" w:rsidRDefault="00951F33" w:rsidP="00951F33">
            <w:pPr>
              <w:autoSpaceDE w:val="0"/>
              <w:autoSpaceDN w:val="0"/>
              <w:adjustRightInd w:val="0"/>
              <w:rPr>
                <w:rFonts w:ascii="Cambria" w:hAnsi="Cambria"/>
                <w:bCs/>
                <w:sz w:val="23"/>
                <w:szCs w:val="23"/>
                <w:lang w:val="sr-Cyrl-RS"/>
              </w:rPr>
            </w:pPr>
            <w:r w:rsidRPr="003D6C8F">
              <w:rPr>
                <w:rFonts w:ascii="Cambria" w:hAnsi="Cambria"/>
                <w:bCs/>
                <w:sz w:val="23"/>
                <w:szCs w:val="23"/>
                <w:lang w:val="sr-Cyrl-RS"/>
              </w:rPr>
              <w:t>2.1. Акредитација студијских програма</w:t>
            </w:r>
          </w:p>
        </w:tc>
      </w:tr>
      <w:tr w:rsidR="00951F33" w:rsidRPr="003D6C8F" w14:paraId="79B97384" w14:textId="77777777" w:rsidTr="00B623FE">
        <w:trPr>
          <w:gridAfter w:val="1"/>
          <w:wAfter w:w="108" w:type="dxa"/>
        </w:trPr>
        <w:tc>
          <w:tcPr>
            <w:tcW w:w="250" w:type="dxa"/>
            <w:gridSpan w:val="2"/>
          </w:tcPr>
          <w:p w14:paraId="05BE438E" w14:textId="77777777" w:rsidR="00951F33" w:rsidRPr="003D6C8F" w:rsidRDefault="00951F33" w:rsidP="00951F33">
            <w:pPr>
              <w:autoSpaceDE w:val="0"/>
              <w:autoSpaceDN w:val="0"/>
              <w:adjustRightInd w:val="0"/>
              <w:jc w:val="center"/>
              <w:rPr>
                <w:rFonts w:ascii="Cambria" w:hAnsi="Cambria"/>
                <w:bCs/>
                <w:sz w:val="23"/>
                <w:szCs w:val="23"/>
                <w:lang w:val="sr-Cyrl-RS"/>
              </w:rPr>
            </w:pPr>
          </w:p>
        </w:tc>
        <w:tc>
          <w:tcPr>
            <w:tcW w:w="9018" w:type="dxa"/>
            <w:gridSpan w:val="4"/>
          </w:tcPr>
          <w:p w14:paraId="6F325A27" w14:textId="1DB59764" w:rsidR="00951F33" w:rsidRPr="003D6C8F" w:rsidRDefault="00951F33" w:rsidP="00670086">
            <w:pPr>
              <w:numPr>
                <w:ilvl w:val="1"/>
                <w:numId w:val="12"/>
              </w:numPr>
              <w:ind w:left="459" w:hanging="459"/>
              <w:rPr>
                <w:rFonts w:ascii="Cambria" w:hAnsi="Cambria"/>
                <w:sz w:val="23"/>
                <w:szCs w:val="23"/>
                <w:lang w:val="sr-Cyrl-RS"/>
              </w:rPr>
            </w:pPr>
            <w:r w:rsidRPr="003D6C8F">
              <w:rPr>
                <w:rFonts w:ascii="Cambria" w:hAnsi="Cambria"/>
                <w:bCs/>
                <w:sz w:val="23"/>
                <w:szCs w:val="23"/>
                <w:lang w:val="sr-Cyrl-RS"/>
              </w:rPr>
              <w:t>У</w:t>
            </w:r>
            <w:r w:rsidR="000F5BA0" w:rsidRPr="003D6C8F">
              <w:rPr>
                <w:rFonts w:ascii="Cambria" w:hAnsi="Cambria"/>
                <w:bCs/>
                <w:sz w:val="23"/>
                <w:szCs w:val="23"/>
                <w:lang w:val="sr-Cyrl-RS"/>
              </w:rPr>
              <w:t>пис</w:t>
            </w:r>
            <w:r w:rsidR="00D47091" w:rsidRPr="003D6C8F">
              <w:rPr>
                <w:rFonts w:ascii="Cambria" w:hAnsi="Cambria"/>
                <w:bCs/>
                <w:sz w:val="23"/>
                <w:szCs w:val="23"/>
                <w:lang w:val="sr-Cyrl-RS"/>
              </w:rPr>
              <w:t xml:space="preserve"> – </w:t>
            </w:r>
            <w:r w:rsidRPr="003D6C8F">
              <w:rPr>
                <w:rFonts w:ascii="Cambria" w:hAnsi="Cambria"/>
                <w:bCs/>
                <w:sz w:val="23"/>
                <w:szCs w:val="23"/>
                <w:lang w:val="sr-Cyrl-RS"/>
              </w:rPr>
              <w:t>Основне академске студије</w:t>
            </w:r>
          </w:p>
        </w:tc>
      </w:tr>
      <w:tr w:rsidR="00951F33" w:rsidRPr="003D6C8F" w14:paraId="4F3E95DE" w14:textId="77777777" w:rsidTr="00B623FE">
        <w:trPr>
          <w:gridAfter w:val="1"/>
          <w:wAfter w:w="108" w:type="dxa"/>
        </w:trPr>
        <w:tc>
          <w:tcPr>
            <w:tcW w:w="250" w:type="dxa"/>
            <w:gridSpan w:val="2"/>
          </w:tcPr>
          <w:p w14:paraId="5A9177C7" w14:textId="77777777" w:rsidR="00951F33" w:rsidRPr="003D6C8F" w:rsidRDefault="00951F33" w:rsidP="00951F33">
            <w:pPr>
              <w:autoSpaceDE w:val="0"/>
              <w:autoSpaceDN w:val="0"/>
              <w:adjustRightInd w:val="0"/>
              <w:jc w:val="center"/>
              <w:rPr>
                <w:rFonts w:ascii="Cambria" w:hAnsi="Cambria"/>
                <w:bCs/>
                <w:sz w:val="23"/>
                <w:szCs w:val="23"/>
                <w:lang w:val="sr-Cyrl-RS"/>
              </w:rPr>
            </w:pPr>
          </w:p>
        </w:tc>
        <w:tc>
          <w:tcPr>
            <w:tcW w:w="540" w:type="dxa"/>
            <w:gridSpan w:val="2"/>
          </w:tcPr>
          <w:p w14:paraId="19ACEBA1" w14:textId="77777777" w:rsidR="00951F33" w:rsidRPr="003D6C8F" w:rsidRDefault="00951F33" w:rsidP="00951F33">
            <w:pPr>
              <w:autoSpaceDE w:val="0"/>
              <w:autoSpaceDN w:val="0"/>
              <w:adjustRightInd w:val="0"/>
              <w:ind w:left="360"/>
              <w:rPr>
                <w:rFonts w:ascii="Cambria" w:hAnsi="Cambria"/>
                <w:bCs/>
                <w:sz w:val="23"/>
                <w:szCs w:val="23"/>
                <w:lang w:val="sr-Cyrl-RS"/>
              </w:rPr>
            </w:pPr>
          </w:p>
        </w:tc>
        <w:tc>
          <w:tcPr>
            <w:tcW w:w="8478" w:type="dxa"/>
            <w:gridSpan w:val="2"/>
          </w:tcPr>
          <w:p w14:paraId="19D84D44" w14:textId="77777777" w:rsidR="00951F33" w:rsidRPr="003D6C8F" w:rsidRDefault="00951F33" w:rsidP="00B623FE">
            <w:pPr>
              <w:ind w:left="603" w:hanging="603"/>
              <w:rPr>
                <w:rFonts w:ascii="Cambria" w:hAnsi="Cambria"/>
                <w:sz w:val="23"/>
                <w:szCs w:val="23"/>
                <w:lang w:val="sr-Cyrl-RS"/>
              </w:rPr>
            </w:pPr>
            <w:r w:rsidRPr="003D6C8F">
              <w:rPr>
                <w:rFonts w:ascii="Cambria" w:hAnsi="Cambria"/>
                <w:sz w:val="23"/>
                <w:szCs w:val="23"/>
                <w:lang w:val="sr-Cyrl-RS"/>
              </w:rPr>
              <w:t>2.2.1. Број уписаних студената у прву год</w:t>
            </w:r>
            <w:r w:rsidR="0015674A" w:rsidRPr="003D6C8F">
              <w:rPr>
                <w:rFonts w:ascii="Cambria" w:hAnsi="Cambria"/>
                <w:sz w:val="23"/>
                <w:szCs w:val="23"/>
                <w:lang w:val="sr-Cyrl-RS"/>
              </w:rPr>
              <w:t>ину основних академских студија</w:t>
            </w:r>
            <w:r w:rsidRPr="003D6C8F">
              <w:rPr>
                <w:rFonts w:ascii="Cambria" w:hAnsi="Cambria"/>
                <w:sz w:val="23"/>
                <w:szCs w:val="23"/>
                <w:lang w:val="sr-Cyrl-RS"/>
              </w:rPr>
              <w:t xml:space="preserve"> школске 201</w:t>
            </w:r>
            <w:r w:rsidR="004904BE" w:rsidRPr="003D6C8F">
              <w:rPr>
                <w:rFonts w:ascii="Cambria" w:hAnsi="Cambria"/>
                <w:sz w:val="23"/>
                <w:szCs w:val="23"/>
                <w:lang w:val="sr-Cyrl-RS"/>
              </w:rPr>
              <w:t>8</w:t>
            </w:r>
            <w:r w:rsidRPr="003D6C8F">
              <w:rPr>
                <w:rFonts w:ascii="Cambria" w:hAnsi="Cambria"/>
                <w:sz w:val="23"/>
                <w:szCs w:val="23"/>
                <w:lang w:val="sr-Cyrl-RS"/>
              </w:rPr>
              <w:t>/ 201</w:t>
            </w:r>
            <w:r w:rsidR="004904BE" w:rsidRPr="003D6C8F">
              <w:rPr>
                <w:rFonts w:ascii="Cambria" w:hAnsi="Cambria"/>
                <w:sz w:val="23"/>
                <w:szCs w:val="23"/>
                <w:lang w:val="sr-Cyrl-RS"/>
              </w:rPr>
              <w:t>9</w:t>
            </w:r>
            <w:r w:rsidRPr="003D6C8F">
              <w:rPr>
                <w:rFonts w:ascii="Cambria" w:hAnsi="Cambria"/>
                <w:sz w:val="23"/>
                <w:szCs w:val="23"/>
                <w:lang w:val="sr-Cyrl-RS"/>
              </w:rPr>
              <w:t>. године</w:t>
            </w:r>
          </w:p>
          <w:p w14:paraId="1A18F203" w14:textId="77777777" w:rsidR="00951F33" w:rsidRPr="003D6C8F" w:rsidRDefault="00951F33" w:rsidP="00951F33">
            <w:pPr>
              <w:rPr>
                <w:rFonts w:ascii="Cambria" w:hAnsi="Cambria"/>
                <w:sz w:val="23"/>
                <w:szCs w:val="23"/>
                <w:lang w:val="sr-Cyrl-RS"/>
              </w:rPr>
            </w:pPr>
            <w:r w:rsidRPr="003D6C8F">
              <w:rPr>
                <w:rFonts w:ascii="Cambria" w:hAnsi="Cambria"/>
                <w:sz w:val="23"/>
                <w:szCs w:val="23"/>
                <w:lang w:val="sr-Cyrl-RS"/>
              </w:rPr>
              <w:t xml:space="preserve">2.2.2 Збирни преглед уписаних студената за школску </w:t>
            </w:r>
            <w:r w:rsidR="005B035E" w:rsidRPr="003D6C8F">
              <w:rPr>
                <w:rFonts w:ascii="Cambria" w:hAnsi="Cambria"/>
                <w:sz w:val="23"/>
                <w:szCs w:val="23"/>
                <w:lang w:val="sr-Cyrl-RS"/>
              </w:rPr>
              <w:t>2019/2020</w:t>
            </w:r>
            <w:r w:rsidRPr="003D6C8F">
              <w:rPr>
                <w:rFonts w:ascii="Cambria" w:hAnsi="Cambria"/>
                <w:sz w:val="23"/>
                <w:szCs w:val="23"/>
                <w:lang w:val="sr-Cyrl-RS"/>
              </w:rPr>
              <w:t>. годину</w:t>
            </w:r>
          </w:p>
          <w:p w14:paraId="4A091B6E" w14:textId="05995554" w:rsidR="00951F33" w:rsidRPr="003D6C8F" w:rsidRDefault="00951F33" w:rsidP="00B623FE">
            <w:pPr>
              <w:ind w:left="603" w:hanging="603"/>
              <w:rPr>
                <w:rFonts w:ascii="Cambria" w:hAnsi="Cambria"/>
                <w:sz w:val="23"/>
                <w:szCs w:val="23"/>
                <w:lang w:val="sr-Cyrl-RS"/>
              </w:rPr>
            </w:pPr>
            <w:r w:rsidRPr="003D6C8F">
              <w:rPr>
                <w:rFonts w:ascii="Cambria" w:hAnsi="Cambria"/>
                <w:sz w:val="23"/>
                <w:szCs w:val="23"/>
                <w:lang w:val="sr-Cyrl-RS"/>
              </w:rPr>
              <w:t xml:space="preserve">2.2.3. </w:t>
            </w:r>
            <w:r w:rsidRPr="003D6C8F">
              <w:rPr>
                <w:rFonts w:ascii="Cambria" w:hAnsi="Cambria"/>
                <w:bCs/>
                <w:sz w:val="23"/>
                <w:szCs w:val="23"/>
                <w:lang w:val="sr-Cyrl-RS"/>
              </w:rPr>
              <w:t>Број</w:t>
            </w:r>
            <w:r w:rsidR="008350BF" w:rsidRPr="003D6C8F">
              <w:rPr>
                <w:rFonts w:ascii="Cambria" w:hAnsi="Cambria"/>
                <w:bCs/>
                <w:sz w:val="23"/>
                <w:szCs w:val="23"/>
                <w:lang w:val="sr-Cyrl-RS"/>
              </w:rPr>
              <w:t xml:space="preserve"> </w:t>
            </w:r>
            <w:r w:rsidRPr="003D6C8F">
              <w:rPr>
                <w:rFonts w:ascii="Cambria" w:hAnsi="Cambria"/>
                <w:bCs/>
                <w:sz w:val="23"/>
                <w:szCs w:val="23"/>
                <w:lang w:val="sr-Cyrl-RS"/>
              </w:rPr>
              <w:t>дипломираних</w:t>
            </w:r>
            <w:r w:rsidR="008350BF" w:rsidRPr="003D6C8F">
              <w:rPr>
                <w:rFonts w:ascii="Cambria" w:hAnsi="Cambria"/>
                <w:bCs/>
                <w:sz w:val="23"/>
                <w:szCs w:val="23"/>
                <w:lang w:val="sr-Cyrl-RS"/>
              </w:rPr>
              <w:t xml:space="preserve"> </w:t>
            </w:r>
            <w:r w:rsidRPr="003D6C8F">
              <w:rPr>
                <w:rFonts w:ascii="Cambria" w:hAnsi="Cambria"/>
                <w:bCs/>
                <w:sz w:val="23"/>
                <w:szCs w:val="23"/>
                <w:lang w:val="sr-Cyrl-RS"/>
              </w:rPr>
              <w:t>студената основних</w:t>
            </w:r>
            <w:r w:rsidR="008350BF" w:rsidRPr="003D6C8F">
              <w:rPr>
                <w:rFonts w:ascii="Cambria" w:hAnsi="Cambria"/>
                <w:bCs/>
                <w:sz w:val="23"/>
                <w:szCs w:val="23"/>
                <w:lang w:val="sr-Cyrl-RS"/>
              </w:rPr>
              <w:t xml:space="preserve"> </w:t>
            </w:r>
            <w:r w:rsidRPr="003D6C8F">
              <w:rPr>
                <w:rFonts w:ascii="Cambria" w:hAnsi="Cambria"/>
                <w:bCs/>
                <w:sz w:val="23"/>
                <w:szCs w:val="23"/>
                <w:lang w:val="sr-Cyrl-RS"/>
              </w:rPr>
              <w:t xml:space="preserve">студија у школској </w:t>
            </w:r>
            <w:r w:rsidR="005B035E" w:rsidRPr="003D6C8F">
              <w:rPr>
                <w:rFonts w:ascii="Cambria" w:hAnsi="Cambria"/>
                <w:bCs/>
                <w:sz w:val="23"/>
                <w:szCs w:val="23"/>
                <w:lang w:val="sr-Cyrl-RS"/>
              </w:rPr>
              <w:t>2018/2019</w:t>
            </w:r>
            <w:r w:rsidRPr="003D6C8F">
              <w:rPr>
                <w:rFonts w:ascii="Cambria" w:hAnsi="Cambria"/>
                <w:bCs/>
                <w:sz w:val="23"/>
                <w:szCs w:val="23"/>
                <w:lang w:val="sr-Cyrl-RS"/>
              </w:rPr>
              <w:t>. години</w:t>
            </w:r>
          </w:p>
          <w:p w14:paraId="5A6E2998" w14:textId="77777777" w:rsidR="00951F33" w:rsidRPr="003D6C8F" w:rsidRDefault="00951F33" w:rsidP="004904BE">
            <w:pPr>
              <w:ind w:left="603" w:hanging="603"/>
              <w:rPr>
                <w:rFonts w:ascii="Cambria" w:hAnsi="Cambria"/>
                <w:bCs/>
                <w:sz w:val="23"/>
                <w:szCs w:val="23"/>
                <w:lang w:val="sr-Cyrl-RS"/>
              </w:rPr>
            </w:pPr>
            <w:r w:rsidRPr="003D6C8F">
              <w:rPr>
                <w:rFonts w:ascii="Cambria" w:hAnsi="Cambria"/>
                <w:sz w:val="23"/>
                <w:szCs w:val="23"/>
                <w:lang w:val="sr-Cyrl-RS"/>
              </w:rPr>
              <w:t xml:space="preserve">2.2.4. </w:t>
            </w:r>
            <w:r w:rsidRPr="003D6C8F">
              <w:rPr>
                <w:rFonts w:ascii="Cambria" w:hAnsi="Cambria"/>
                <w:bCs/>
                <w:sz w:val="23"/>
                <w:szCs w:val="23"/>
                <w:lang w:val="sr-Cyrl-RS"/>
              </w:rPr>
              <w:t xml:space="preserve">Број студената који су завршили основне академске студије у школској </w:t>
            </w:r>
            <w:r w:rsidR="005B035E" w:rsidRPr="003D6C8F">
              <w:rPr>
                <w:rFonts w:ascii="Cambria" w:hAnsi="Cambria"/>
                <w:bCs/>
                <w:sz w:val="23"/>
                <w:szCs w:val="23"/>
                <w:lang w:val="sr-Cyrl-RS"/>
              </w:rPr>
              <w:t>2018/2019</w:t>
            </w:r>
            <w:r w:rsidRPr="003D6C8F">
              <w:rPr>
                <w:rFonts w:ascii="Cambria" w:hAnsi="Cambria"/>
                <w:bCs/>
                <w:sz w:val="23"/>
                <w:szCs w:val="23"/>
                <w:lang w:val="sr-Cyrl-RS"/>
              </w:rPr>
              <w:t>. години</w:t>
            </w:r>
          </w:p>
        </w:tc>
      </w:tr>
      <w:tr w:rsidR="00951F33" w:rsidRPr="003D6C8F" w14:paraId="2564ACAE" w14:textId="77777777" w:rsidTr="00B623FE">
        <w:trPr>
          <w:gridAfter w:val="1"/>
          <w:wAfter w:w="108" w:type="dxa"/>
        </w:trPr>
        <w:tc>
          <w:tcPr>
            <w:tcW w:w="250" w:type="dxa"/>
            <w:gridSpan w:val="2"/>
          </w:tcPr>
          <w:p w14:paraId="2F0843D6" w14:textId="77777777" w:rsidR="00951F33" w:rsidRPr="003D6C8F" w:rsidRDefault="00951F33" w:rsidP="00951F33">
            <w:pPr>
              <w:autoSpaceDE w:val="0"/>
              <w:autoSpaceDN w:val="0"/>
              <w:adjustRightInd w:val="0"/>
              <w:jc w:val="center"/>
              <w:rPr>
                <w:rFonts w:ascii="Cambria" w:hAnsi="Cambria"/>
                <w:bCs/>
                <w:sz w:val="23"/>
                <w:szCs w:val="23"/>
                <w:lang w:val="sr-Cyrl-RS"/>
              </w:rPr>
            </w:pPr>
          </w:p>
        </w:tc>
        <w:tc>
          <w:tcPr>
            <w:tcW w:w="9018" w:type="dxa"/>
            <w:gridSpan w:val="4"/>
          </w:tcPr>
          <w:p w14:paraId="6B1F2894" w14:textId="1B547DD6" w:rsidR="00951F33" w:rsidRPr="003D6C8F" w:rsidRDefault="00951F33" w:rsidP="00670086">
            <w:pPr>
              <w:numPr>
                <w:ilvl w:val="1"/>
                <w:numId w:val="12"/>
              </w:numPr>
              <w:ind w:left="459" w:hanging="459"/>
              <w:rPr>
                <w:rFonts w:ascii="Cambria" w:hAnsi="Cambria"/>
                <w:sz w:val="23"/>
                <w:szCs w:val="23"/>
                <w:lang w:val="sr-Cyrl-RS"/>
              </w:rPr>
            </w:pPr>
            <w:r w:rsidRPr="003D6C8F">
              <w:rPr>
                <w:rFonts w:ascii="Cambria" w:hAnsi="Cambria"/>
                <w:bCs/>
                <w:sz w:val="23"/>
                <w:szCs w:val="23"/>
                <w:lang w:val="sr-Cyrl-RS"/>
              </w:rPr>
              <w:t>У</w:t>
            </w:r>
            <w:r w:rsidR="000F5BA0" w:rsidRPr="003D6C8F">
              <w:rPr>
                <w:rFonts w:ascii="Cambria" w:hAnsi="Cambria"/>
                <w:bCs/>
                <w:sz w:val="23"/>
                <w:szCs w:val="23"/>
                <w:lang w:val="sr-Cyrl-RS"/>
              </w:rPr>
              <w:t>пис</w:t>
            </w:r>
            <w:r w:rsidR="00D47091" w:rsidRPr="003D6C8F">
              <w:rPr>
                <w:rFonts w:ascii="Cambria" w:hAnsi="Cambria"/>
                <w:bCs/>
                <w:sz w:val="23"/>
                <w:szCs w:val="23"/>
                <w:lang w:val="sr-Cyrl-RS"/>
              </w:rPr>
              <w:t xml:space="preserve"> – </w:t>
            </w:r>
            <w:r w:rsidRPr="003D6C8F">
              <w:rPr>
                <w:rFonts w:ascii="Cambria" w:hAnsi="Cambria"/>
                <w:bCs/>
                <w:sz w:val="23"/>
                <w:szCs w:val="23"/>
                <w:lang w:val="sr-Cyrl-RS"/>
              </w:rPr>
              <w:t>Мастер академске студије и докторске студије</w:t>
            </w:r>
          </w:p>
        </w:tc>
      </w:tr>
      <w:tr w:rsidR="00951F33" w:rsidRPr="003D6C8F" w14:paraId="30061A31" w14:textId="77777777" w:rsidTr="00B623FE">
        <w:trPr>
          <w:gridAfter w:val="1"/>
          <w:wAfter w:w="108" w:type="dxa"/>
        </w:trPr>
        <w:tc>
          <w:tcPr>
            <w:tcW w:w="250" w:type="dxa"/>
            <w:gridSpan w:val="2"/>
          </w:tcPr>
          <w:p w14:paraId="22414CE1" w14:textId="77777777" w:rsidR="00951F33" w:rsidRPr="003D6C8F" w:rsidRDefault="00951F33" w:rsidP="00951F33">
            <w:pPr>
              <w:autoSpaceDE w:val="0"/>
              <w:autoSpaceDN w:val="0"/>
              <w:adjustRightInd w:val="0"/>
              <w:jc w:val="center"/>
              <w:rPr>
                <w:rFonts w:ascii="Cambria" w:hAnsi="Cambria"/>
                <w:bCs/>
                <w:sz w:val="23"/>
                <w:szCs w:val="23"/>
                <w:lang w:val="sr-Cyrl-RS"/>
              </w:rPr>
            </w:pPr>
          </w:p>
        </w:tc>
        <w:tc>
          <w:tcPr>
            <w:tcW w:w="9018" w:type="dxa"/>
            <w:gridSpan w:val="4"/>
          </w:tcPr>
          <w:p w14:paraId="3E2F1A05" w14:textId="5E0E8080" w:rsidR="00951F33" w:rsidRPr="003D6C8F" w:rsidRDefault="00951F33" w:rsidP="00670086">
            <w:pPr>
              <w:numPr>
                <w:ilvl w:val="1"/>
                <w:numId w:val="12"/>
              </w:numPr>
              <w:ind w:left="459" w:hanging="459"/>
              <w:rPr>
                <w:rFonts w:ascii="Cambria" w:hAnsi="Cambria"/>
                <w:sz w:val="23"/>
                <w:szCs w:val="23"/>
                <w:lang w:val="sr-Cyrl-RS"/>
              </w:rPr>
            </w:pPr>
            <w:r w:rsidRPr="003D6C8F">
              <w:rPr>
                <w:rFonts w:ascii="Cambria" w:hAnsi="Cambria"/>
                <w:bCs/>
                <w:sz w:val="23"/>
                <w:szCs w:val="23"/>
                <w:lang w:val="sr-Cyrl-RS"/>
              </w:rPr>
              <w:t>Центар за образовање наставника и професионално усавршавање</w:t>
            </w:r>
            <w:r w:rsidR="0005242E" w:rsidRPr="003D6C8F">
              <w:rPr>
                <w:rFonts w:ascii="Cambria" w:hAnsi="Cambria"/>
                <w:bCs/>
                <w:sz w:val="23"/>
                <w:szCs w:val="23"/>
                <w:lang w:val="sr-Latn-RS"/>
              </w:rPr>
              <w:t>,</w:t>
            </w:r>
            <w:r w:rsidRPr="003D6C8F">
              <w:rPr>
                <w:rFonts w:ascii="Cambria" w:hAnsi="Cambria"/>
                <w:bCs/>
                <w:sz w:val="23"/>
                <w:szCs w:val="23"/>
                <w:lang w:val="sr-Cyrl-RS"/>
              </w:rPr>
              <w:t xml:space="preserve"> Центар за српски језик као страни и нематерњи</w:t>
            </w:r>
            <w:r w:rsidR="0005242E" w:rsidRPr="003D6C8F">
              <w:rPr>
                <w:rFonts w:ascii="Cambria" w:hAnsi="Cambria"/>
                <w:bCs/>
                <w:sz w:val="23"/>
                <w:szCs w:val="23"/>
                <w:lang w:val="sr-Latn-RS"/>
              </w:rPr>
              <w:t xml:space="preserve"> </w:t>
            </w:r>
            <w:r w:rsidR="0005242E" w:rsidRPr="003D6C8F">
              <w:rPr>
                <w:rFonts w:ascii="Cambria" w:hAnsi="Cambria"/>
                <w:bCs/>
                <w:sz w:val="23"/>
                <w:szCs w:val="23"/>
                <w:lang w:val="sr-Cyrl-RS"/>
              </w:rPr>
              <w:t>и Центар за медијска истраживања</w:t>
            </w:r>
          </w:p>
        </w:tc>
      </w:tr>
      <w:tr w:rsidR="00951F33" w:rsidRPr="003D6C8F" w14:paraId="2916B06C" w14:textId="77777777" w:rsidTr="00B623FE">
        <w:trPr>
          <w:gridAfter w:val="1"/>
          <w:wAfter w:w="108" w:type="dxa"/>
        </w:trPr>
        <w:tc>
          <w:tcPr>
            <w:tcW w:w="250" w:type="dxa"/>
            <w:gridSpan w:val="2"/>
          </w:tcPr>
          <w:p w14:paraId="7527A49C" w14:textId="77777777" w:rsidR="00951F33" w:rsidRPr="003D6C8F" w:rsidRDefault="00951F33" w:rsidP="00951F33">
            <w:pPr>
              <w:autoSpaceDE w:val="0"/>
              <w:autoSpaceDN w:val="0"/>
              <w:adjustRightInd w:val="0"/>
              <w:jc w:val="center"/>
              <w:rPr>
                <w:rFonts w:ascii="Cambria" w:hAnsi="Cambria"/>
                <w:bCs/>
                <w:sz w:val="23"/>
                <w:szCs w:val="23"/>
                <w:lang w:val="sr-Cyrl-RS"/>
              </w:rPr>
            </w:pPr>
          </w:p>
        </w:tc>
        <w:tc>
          <w:tcPr>
            <w:tcW w:w="540" w:type="dxa"/>
            <w:gridSpan w:val="2"/>
          </w:tcPr>
          <w:p w14:paraId="0CE2FA92" w14:textId="77777777" w:rsidR="00951F33" w:rsidRPr="003D6C8F" w:rsidRDefault="00951F33" w:rsidP="00951F33">
            <w:pPr>
              <w:autoSpaceDE w:val="0"/>
              <w:autoSpaceDN w:val="0"/>
              <w:adjustRightInd w:val="0"/>
              <w:ind w:left="720"/>
              <w:rPr>
                <w:rFonts w:ascii="Cambria" w:hAnsi="Cambria"/>
                <w:bCs/>
                <w:sz w:val="23"/>
                <w:szCs w:val="23"/>
                <w:lang w:val="sr-Cyrl-RS"/>
              </w:rPr>
            </w:pPr>
          </w:p>
        </w:tc>
        <w:tc>
          <w:tcPr>
            <w:tcW w:w="8478" w:type="dxa"/>
            <w:gridSpan w:val="2"/>
          </w:tcPr>
          <w:p w14:paraId="7AB37D4A" w14:textId="77777777" w:rsidR="00EA26ED" w:rsidRPr="003D6C8F" w:rsidRDefault="00951F33" w:rsidP="00670086">
            <w:pPr>
              <w:numPr>
                <w:ilvl w:val="2"/>
                <w:numId w:val="2"/>
              </w:numPr>
              <w:autoSpaceDE w:val="0"/>
              <w:autoSpaceDN w:val="0"/>
              <w:adjustRightInd w:val="0"/>
              <w:rPr>
                <w:rFonts w:ascii="Cambria" w:hAnsi="Cambria"/>
                <w:bCs/>
                <w:sz w:val="23"/>
                <w:szCs w:val="23"/>
                <w:lang w:val="sr-Cyrl-RS"/>
              </w:rPr>
            </w:pPr>
            <w:r w:rsidRPr="003D6C8F">
              <w:rPr>
                <w:rFonts w:ascii="Cambria" w:hAnsi="Cambria"/>
                <w:bCs/>
                <w:sz w:val="23"/>
                <w:szCs w:val="23"/>
                <w:lang w:val="sr-Cyrl-RS"/>
              </w:rPr>
              <w:t xml:space="preserve">Центар за образовање наставника </w:t>
            </w:r>
          </w:p>
          <w:p w14:paraId="52DA804F" w14:textId="77777777" w:rsidR="00951F33" w:rsidRPr="003D6C8F" w:rsidRDefault="00EA26ED" w:rsidP="00670086">
            <w:pPr>
              <w:numPr>
                <w:ilvl w:val="2"/>
                <w:numId w:val="2"/>
              </w:numPr>
              <w:autoSpaceDE w:val="0"/>
              <w:autoSpaceDN w:val="0"/>
              <w:adjustRightInd w:val="0"/>
              <w:rPr>
                <w:rFonts w:ascii="Cambria" w:hAnsi="Cambria"/>
                <w:bCs/>
                <w:sz w:val="23"/>
                <w:szCs w:val="23"/>
                <w:lang w:val="sr-Cyrl-RS"/>
              </w:rPr>
            </w:pPr>
            <w:r w:rsidRPr="003D6C8F">
              <w:rPr>
                <w:rFonts w:ascii="Cambria" w:hAnsi="Cambria"/>
                <w:bCs/>
                <w:sz w:val="23"/>
                <w:szCs w:val="23"/>
                <w:lang w:val="sr-Cyrl-RS"/>
              </w:rPr>
              <w:t xml:space="preserve">Центар за </w:t>
            </w:r>
            <w:r w:rsidR="00951F33" w:rsidRPr="003D6C8F">
              <w:rPr>
                <w:rFonts w:ascii="Cambria" w:hAnsi="Cambria"/>
                <w:bCs/>
                <w:sz w:val="23"/>
                <w:szCs w:val="23"/>
                <w:lang w:val="sr-Cyrl-RS"/>
              </w:rPr>
              <w:t>професионално усавршавање</w:t>
            </w:r>
          </w:p>
          <w:p w14:paraId="23793D6E" w14:textId="77777777" w:rsidR="00951F33" w:rsidRPr="003D6C8F" w:rsidRDefault="00951F33" w:rsidP="00670086">
            <w:pPr>
              <w:numPr>
                <w:ilvl w:val="2"/>
                <w:numId w:val="2"/>
              </w:numPr>
              <w:autoSpaceDE w:val="0"/>
              <w:autoSpaceDN w:val="0"/>
              <w:adjustRightInd w:val="0"/>
              <w:rPr>
                <w:rFonts w:ascii="Cambria" w:hAnsi="Cambria"/>
                <w:bCs/>
                <w:sz w:val="23"/>
                <w:szCs w:val="23"/>
                <w:lang w:val="sr-Cyrl-RS"/>
              </w:rPr>
            </w:pPr>
            <w:r w:rsidRPr="003D6C8F">
              <w:rPr>
                <w:rFonts w:ascii="Cambria" w:hAnsi="Cambria"/>
                <w:bCs/>
                <w:sz w:val="23"/>
                <w:szCs w:val="23"/>
                <w:lang w:val="sr-Cyrl-RS"/>
              </w:rPr>
              <w:t>Центар за српски језик као страни и нематерњи језик</w:t>
            </w:r>
          </w:p>
          <w:p w14:paraId="7D36598F" w14:textId="77777777" w:rsidR="00AF092C" w:rsidRPr="003D6C8F" w:rsidRDefault="00AF092C" w:rsidP="00670086">
            <w:pPr>
              <w:numPr>
                <w:ilvl w:val="2"/>
                <w:numId w:val="2"/>
              </w:numPr>
              <w:autoSpaceDE w:val="0"/>
              <w:autoSpaceDN w:val="0"/>
              <w:adjustRightInd w:val="0"/>
              <w:rPr>
                <w:rFonts w:ascii="Cambria" w:hAnsi="Cambria"/>
                <w:bCs/>
                <w:sz w:val="23"/>
                <w:szCs w:val="23"/>
                <w:lang w:val="sr-Cyrl-RS"/>
              </w:rPr>
            </w:pPr>
            <w:r w:rsidRPr="003D6C8F">
              <w:rPr>
                <w:rFonts w:ascii="Cambria" w:hAnsi="Cambria"/>
                <w:bCs/>
                <w:sz w:val="23"/>
                <w:szCs w:val="23"/>
                <w:lang w:val="sr-Cyrl-RS"/>
              </w:rPr>
              <w:t>Центар за медијска истраживања</w:t>
            </w:r>
          </w:p>
        </w:tc>
      </w:tr>
      <w:tr w:rsidR="00951F33" w:rsidRPr="003D6C8F" w14:paraId="4EFA9A8F" w14:textId="77777777" w:rsidTr="00B623FE">
        <w:trPr>
          <w:gridAfter w:val="1"/>
          <w:wAfter w:w="108" w:type="dxa"/>
        </w:trPr>
        <w:tc>
          <w:tcPr>
            <w:tcW w:w="250" w:type="dxa"/>
            <w:gridSpan w:val="2"/>
          </w:tcPr>
          <w:p w14:paraId="667AE13F" w14:textId="77777777" w:rsidR="00951F33" w:rsidRPr="003D6C8F" w:rsidRDefault="00951F33" w:rsidP="00951F33">
            <w:pPr>
              <w:autoSpaceDE w:val="0"/>
              <w:autoSpaceDN w:val="0"/>
              <w:adjustRightInd w:val="0"/>
              <w:jc w:val="center"/>
              <w:rPr>
                <w:rFonts w:ascii="Cambria" w:hAnsi="Cambria"/>
                <w:bCs/>
                <w:sz w:val="23"/>
                <w:szCs w:val="23"/>
                <w:lang w:val="sr-Cyrl-RS"/>
              </w:rPr>
            </w:pPr>
          </w:p>
        </w:tc>
        <w:tc>
          <w:tcPr>
            <w:tcW w:w="9018" w:type="dxa"/>
            <w:gridSpan w:val="4"/>
          </w:tcPr>
          <w:p w14:paraId="132008B4" w14:textId="77777777" w:rsidR="00951F33" w:rsidRPr="003D6C8F" w:rsidRDefault="00951F33" w:rsidP="00670086">
            <w:pPr>
              <w:numPr>
                <w:ilvl w:val="1"/>
                <w:numId w:val="2"/>
              </w:numPr>
              <w:ind w:left="435" w:hanging="435"/>
              <w:rPr>
                <w:rFonts w:ascii="Cambria" w:hAnsi="Cambria"/>
                <w:sz w:val="23"/>
                <w:szCs w:val="23"/>
                <w:lang w:val="sr-Cyrl-RS"/>
              </w:rPr>
            </w:pPr>
            <w:r w:rsidRPr="003D6C8F">
              <w:rPr>
                <w:rFonts w:ascii="Cambria" w:hAnsi="Cambria"/>
                <w:bCs/>
                <w:sz w:val="23"/>
                <w:szCs w:val="23"/>
                <w:lang w:val="sr-Cyrl-RS"/>
              </w:rPr>
              <w:t>Семинари за усавршавање наставника</w:t>
            </w:r>
          </w:p>
        </w:tc>
      </w:tr>
      <w:tr w:rsidR="00951F33" w:rsidRPr="003D6C8F" w14:paraId="3F4FF9EE" w14:textId="77777777" w:rsidTr="00B623FE">
        <w:trPr>
          <w:gridAfter w:val="1"/>
          <w:wAfter w:w="108" w:type="dxa"/>
        </w:trPr>
        <w:tc>
          <w:tcPr>
            <w:tcW w:w="250" w:type="dxa"/>
            <w:gridSpan w:val="2"/>
          </w:tcPr>
          <w:p w14:paraId="7F08507D" w14:textId="77777777" w:rsidR="00951F33" w:rsidRPr="003D6C8F" w:rsidRDefault="00951F33" w:rsidP="00951F33">
            <w:pPr>
              <w:autoSpaceDE w:val="0"/>
              <w:autoSpaceDN w:val="0"/>
              <w:adjustRightInd w:val="0"/>
              <w:jc w:val="center"/>
              <w:rPr>
                <w:rFonts w:ascii="Cambria" w:hAnsi="Cambria"/>
                <w:bCs/>
                <w:sz w:val="23"/>
                <w:szCs w:val="23"/>
                <w:lang w:val="sr-Cyrl-RS"/>
              </w:rPr>
            </w:pPr>
          </w:p>
        </w:tc>
        <w:tc>
          <w:tcPr>
            <w:tcW w:w="540" w:type="dxa"/>
            <w:gridSpan w:val="2"/>
          </w:tcPr>
          <w:p w14:paraId="7D04C4DE" w14:textId="77777777" w:rsidR="00951F33" w:rsidRPr="003D6C8F" w:rsidRDefault="00951F33" w:rsidP="00951F33">
            <w:pPr>
              <w:autoSpaceDE w:val="0"/>
              <w:autoSpaceDN w:val="0"/>
              <w:adjustRightInd w:val="0"/>
              <w:ind w:left="720"/>
              <w:rPr>
                <w:rFonts w:ascii="Cambria" w:hAnsi="Cambria"/>
                <w:bCs/>
                <w:sz w:val="23"/>
                <w:szCs w:val="23"/>
                <w:lang w:val="sr-Cyrl-RS"/>
              </w:rPr>
            </w:pPr>
          </w:p>
        </w:tc>
        <w:tc>
          <w:tcPr>
            <w:tcW w:w="8478" w:type="dxa"/>
            <w:gridSpan w:val="2"/>
          </w:tcPr>
          <w:p w14:paraId="3B01636C" w14:textId="1DA357BD" w:rsidR="00951F33" w:rsidRPr="003D6C8F" w:rsidRDefault="00951F33" w:rsidP="00670086">
            <w:pPr>
              <w:numPr>
                <w:ilvl w:val="2"/>
                <w:numId w:val="2"/>
              </w:numPr>
              <w:jc w:val="both"/>
              <w:rPr>
                <w:rFonts w:ascii="Cambria" w:hAnsi="Cambria"/>
                <w:sz w:val="23"/>
                <w:szCs w:val="23"/>
                <w:lang w:val="sr-Cyrl-RS"/>
              </w:rPr>
            </w:pPr>
            <w:r w:rsidRPr="003D6C8F">
              <w:rPr>
                <w:rFonts w:ascii="Cambria" w:hAnsi="Cambria"/>
                <w:sz w:val="23"/>
                <w:szCs w:val="23"/>
                <w:lang w:val="sr-Cyrl-RS"/>
              </w:rPr>
              <w:t>Програми усавршавања наставника које</w:t>
            </w:r>
            <w:r w:rsidR="008350BF" w:rsidRPr="003D6C8F">
              <w:rPr>
                <w:rFonts w:ascii="Cambria" w:hAnsi="Cambria"/>
                <w:sz w:val="23"/>
                <w:szCs w:val="23"/>
                <w:lang w:val="sr-Cyrl-RS"/>
              </w:rPr>
              <w:t xml:space="preserve"> </w:t>
            </w:r>
            <w:r w:rsidRPr="003D6C8F">
              <w:rPr>
                <w:rFonts w:ascii="Cambria" w:hAnsi="Cambria"/>
                <w:sz w:val="23"/>
                <w:szCs w:val="23"/>
                <w:lang w:val="sr-Cyrl-RS"/>
              </w:rPr>
              <w:t>су креирали и/или реализовали наставници и сарадници нашег факултета</w:t>
            </w:r>
          </w:p>
        </w:tc>
      </w:tr>
      <w:tr w:rsidR="00951F33" w:rsidRPr="003D6C8F" w14:paraId="7803636B" w14:textId="77777777" w:rsidTr="00B623FE">
        <w:trPr>
          <w:gridAfter w:val="1"/>
          <w:wAfter w:w="108" w:type="dxa"/>
        </w:trPr>
        <w:tc>
          <w:tcPr>
            <w:tcW w:w="250" w:type="dxa"/>
            <w:gridSpan w:val="2"/>
          </w:tcPr>
          <w:p w14:paraId="7A33F52D" w14:textId="77777777" w:rsidR="00951F33" w:rsidRPr="003D6C8F" w:rsidRDefault="00951F33" w:rsidP="00951F33">
            <w:pPr>
              <w:autoSpaceDE w:val="0"/>
              <w:autoSpaceDN w:val="0"/>
              <w:adjustRightInd w:val="0"/>
              <w:jc w:val="center"/>
              <w:rPr>
                <w:rFonts w:ascii="Cambria" w:hAnsi="Cambria"/>
                <w:bCs/>
                <w:sz w:val="23"/>
                <w:szCs w:val="23"/>
                <w:lang w:val="sr-Cyrl-RS"/>
              </w:rPr>
            </w:pPr>
          </w:p>
        </w:tc>
        <w:tc>
          <w:tcPr>
            <w:tcW w:w="9018" w:type="dxa"/>
            <w:gridSpan w:val="4"/>
          </w:tcPr>
          <w:p w14:paraId="3651B7C2" w14:textId="77777777" w:rsidR="00951F33" w:rsidRPr="003D6C8F" w:rsidRDefault="00951F33" w:rsidP="00670086">
            <w:pPr>
              <w:numPr>
                <w:ilvl w:val="1"/>
                <w:numId w:val="2"/>
              </w:numPr>
              <w:ind w:left="435" w:hanging="435"/>
              <w:rPr>
                <w:rFonts w:ascii="Cambria" w:hAnsi="Cambria"/>
                <w:sz w:val="23"/>
                <w:szCs w:val="23"/>
                <w:lang w:val="sr-Cyrl-RS"/>
              </w:rPr>
            </w:pPr>
            <w:r w:rsidRPr="003D6C8F">
              <w:rPr>
                <w:rFonts w:ascii="Cambria" w:hAnsi="Cambria"/>
                <w:sz w:val="23"/>
                <w:szCs w:val="23"/>
                <w:lang w:val="sr-Cyrl-RS"/>
              </w:rPr>
              <w:t>Предавања наставника по позиву</w:t>
            </w:r>
          </w:p>
        </w:tc>
      </w:tr>
      <w:tr w:rsidR="00951F33" w:rsidRPr="003D6C8F" w14:paraId="1F3DFD62" w14:textId="77777777" w:rsidTr="00B623FE">
        <w:trPr>
          <w:gridAfter w:val="1"/>
          <w:wAfter w:w="108" w:type="dxa"/>
        </w:trPr>
        <w:tc>
          <w:tcPr>
            <w:tcW w:w="250" w:type="dxa"/>
            <w:gridSpan w:val="2"/>
          </w:tcPr>
          <w:p w14:paraId="3509E6D3" w14:textId="77777777" w:rsidR="00951F33" w:rsidRPr="003D6C8F" w:rsidRDefault="00951F33" w:rsidP="00951F33">
            <w:pPr>
              <w:autoSpaceDE w:val="0"/>
              <w:autoSpaceDN w:val="0"/>
              <w:adjustRightInd w:val="0"/>
              <w:jc w:val="center"/>
              <w:rPr>
                <w:rFonts w:ascii="Cambria" w:hAnsi="Cambria"/>
                <w:bCs/>
                <w:sz w:val="23"/>
                <w:szCs w:val="23"/>
                <w:lang w:val="sr-Cyrl-RS"/>
              </w:rPr>
            </w:pPr>
          </w:p>
        </w:tc>
        <w:tc>
          <w:tcPr>
            <w:tcW w:w="9018" w:type="dxa"/>
            <w:gridSpan w:val="4"/>
          </w:tcPr>
          <w:p w14:paraId="57E8F64E" w14:textId="77777777" w:rsidR="00951F33" w:rsidRPr="003D6C8F" w:rsidRDefault="00951F33" w:rsidP="00670086">
            <w:pPr>
              <w:numPr>
                <w:ilvl w:val="1"/>
                <w:numId w:val="2"/>
              </w:numPr>
              <w:ind w:left="435" w:hanging="435"/>
              <w:rPr>
                <w:rFonts w:ascii="Cambria" w:hAnsi="Cambria"/>
                <w:sz w:val="23"/>
                <w:szCs w:val="23"/>
                <w:lang w:val="sr-Cyrl-RS"/>
              </w:rPr>
            </w:pPr>
            <w:r w:rsidRPr="003D6C8F">
              <w:rPr>
                <w:rFonts w:ascii="Cambria" w:hAnsi="Cambria"/>
                <w:bCs/>
                <w:sz w:val="23"/>
                <w:szCs w:val="23"/>
                <w:lang w:val="sr-Cyrl-RS"/>
              </w:rPr>
              <w:t>Промоција факултета, инфо дани и остале активности</w:t>
            </w:r>
          </w:p>
        </w:tc>
      </w:tr>
      <w:tr w:rsidR="00951F33" w:rsidRPr="003D6C8F" w14:paraId="14432044" w14:textId="77777777" w:rsidTr="00B623FE">
        <w:trPr>
          <w:gridAfter w:val="1"/>
          <w:wAfter w:w="108" w:type="dxa"/>
        </w:trPr>
        <w:tc>
          <w:tcPr>
            <w:tcW w:w="9268" w:type="dxa"/>
            <w:gridSpan w:val="6"/>
          </w:tcPr>
          <w:p w14:paraId="282E536C" w14:textId="77777777" w:rsidR="00951F33" w:rsidRPr="003D6C8F" w:rsidRDefault="00951F33" w:rsidP="00670086">
            <w:pPr>
              <w:numPr>
                <w:ilvl w:val="0"/>
                <w:numId w:val="2"/>
              </w:numPr>
              <w:rPr>
                <w:rFonts w:ascii="Cambria" w:hAnsi="Cambria"/>
                <w:b/>
                <w:sz w:val="23"/>
                <w:szCs w:val="23"/>
                <w:lang w:val="sr-Cyrl-RS"/>
              </w:rPr>
            </w:pPr>
            <w:r w:rsidRPr="003D6C8F">
              <w:rPr>
                <w:rFonts w:ascii="Cambria" w:hAnsi="Cambria"/>
                <w:b/>
                <w:bCs/>
                <w:sz w:val="23"/>
                <w:szCs w:val="23"/>
                <w:lang w:val="sr-Cyrl-RS"/>
              </w:rPr>
              <w:t>НАСТАВНИ ПРОЦЕС</w:t>
            </w:r>
          </w:p>
        </w:tc>
      </w:tr>
      <w:tr w:rsidR="00951F33" w:rsidRPr="003D6C8F" w14:paraId="04CEE957" w14:textId="77777777" w:rsidTr="00B623FE">
        <w:trPr>
          <w:gridAfter w:val="1"/>
          <w:wAfter w:w="108" w:type="dxa"/>
        </w:trPr>
        <w:tc>
          <w:tcPr>
            <w:tcW w:w="250" w:type="dxa"/>
            <w:gridSpan w:val="2"/>
          </w:tcPr>
          <w:p w14:paraId="6E3995DC" w14:textId="77777777" w:rsidR="00951F33" w:rsidRPr="003D6C8F" w:rsidRDefault="00951F33" w:rsidP="00951F33">
            <w:pPr>
              <w:ind w:right="39"/>
              <w:jc w:val="both"/>
              <w:rPr>
                <w:rFonts w:ascii="Cambria" w:hAnsi="Cambria"/>
                <w:bCs/>
                <w:sz w:val="23"/>
                <w:szCs w:val="23"/>
                <w:lang w:val="sr-Cyrl-RS"/>
              </w:rPr>
            </w:pPr>
          </w:p>
        </w:tc>
        <w:tc>
          <w:tcPr>
            <w:tcW w:w="9018" w:type="dxa"/>
            <w:gridSpan w:val="4"/>
          </w:tcPr>
          <w:p w14:paraId="32370BDD" w14:textId="0D63C386" w:rsidR="00951F33" w:rsidRPr="003D6C8F" w:rsidRDefault="00951F33" w:rsidP="00670086">
            <w:pPr>
              <w:numPr>
                <w:ilvl w:val="1"/>
                <w:numId w:val="3"/>
              </w:numPr>
              <w:ind w:left="435" w:hanging="435"/>
              <w:rPr>
                <w:rFonts w:ascii="Cambria" w:hAnsi="Cambria"/>
                <w:sz w:val="23"/>
                <w:szCs w:val="23"/>
                <w:lang w:val="sr-Cyrl-RS"/>
              </w:rPr>
            </w:pPr>
            <w:r w:rsidRPr="003D6C8F">
              <w:rPr>
                <w:rFonts w:ascii="Cambria" w:hAnsi="Cambria"/>
                <w:bCs/>
                <w:sz w:val="23"/>
                <w:szCs w:val="23"/>
                <w:lang w:val="sr-Cyrl-RS"/>
              </w:rPr>
              <w:t>Професионално усавршавање</w:t>
            </w:r>
          </w:p>
        </w:tc>
      </w:tr>
      <w:tr w:rsidR="00951F33" w:rsidRPr="003D6C8F" w14:paraId="6FCF69EA" w14:textId="77777777" w:rsidTr="00B623FE">
        <w:trPr>
          <w:gridAfter w:val="1"/>
          <w:wAfter w:w="108" w:type="dxa"/>
        </w:trPr>
        <w:tc>
          <w:tcPr>
            <w:tcW w:w="250" w:type="dxa"/>
            <w:gridSpan w:val="2"/>
          </w:tcPr>
          <w:p w14:paraId="10DA7019" w14:textId="77777777" w:rsidR="00951F33" w:rsidRPr="003D6C8F" w:rsidRDefault="00951F33" w:rsidP="00951F33">
            <w:pPr>
              <w:ind w:right="39"/>
              <w:jc w:val="both"/>
              <w:rPr>
                <w:rFonts w:ascii="Cambria" w:hAnsi="Cambria"/>
                <w:bCs/>
                <w:sz w:val="23"/>
                <w:szCs w:val="23"/>
                <w:lang w:val="sr-Cyrl-RS"/>
              </w:rPr>
            </w:pPr>
          </w:p>
        </w:tc>
        <w:tc>
          <w:tcPr>
            <w:tcW w:w="9018" w:type="dxa"/>
            <w:gridSpan w:val="4"/>
          </w:tcPr>
          <w:p w14:paraId="270B191E" w14:textId="77777777" w:rsidR="00951F33" w:rsidRPr="003D6C8F" w:rsidRDefault="00951F33" w:rsidP="00670086">
            <w:pPr>
              <w:numPr>
                <w:ilvl w:val="1"/>
                <w:numId w:val="3"/>
              </w:numPr>
              <w:ind w:left="435" w:hanging="435"/>
              <w:rPr>
                <w:rFonts w:ascii="Cambria" w:hAnsi="Cambria"/>
                <w:bCs/>
                <w:sz w:val="23"/>
                <w:szCs w:val="23"/>
                <w:lang w:val="sr-Cyrl-RS"/>
              </w:rPr>
            </w:pPr>
            <w:r w:rsidRPr="003D6C8F">
              <w:rPr>
                <w:rFonts w:ascii="Cambria" w:hAnsi="Cambria"/>
                <w:bCs/>
                <w:sz w:val="23"/>
                <w:szCs w:val="23"/>
                <w:lang w:val="sr-Cyrl-RS"/>
              </w:rPr>
              <w:t>Академска звања – докторати, магистратуре, мастер тезе</w:t>
            </w:r>
          </w:p>
        </w:tc>
      </w:tr>
      <w:tr w:rsidR="00951F33" w:rsidRPr="003D6C8F" w14:paraId="0D1EAEB6" w14:textId="77777777" w:rsidTr="00B623FE">
        <w:trPr>
          <w:gridBefore w:val="1"/>
          <w:wBefore w:w="108" w:type="dxa"/>
        </w:trPr>
        <w:tc>
          <w:tcPr>
            <w:tcW w:w="250" w:type="dxa"/>
            <w:gridSpan w:val="2"/>
          </w:tcPr>
          <w:p w14:paraId="031F23EF" w14:textId="77777777" w:rsidR="00951F33" w:rsidRPr="003D6C8F" w:rsidRDefault="00951F33" w:rsidP="00951F33">
            <w:pPr>
              <w:ind w:right="39"/>
              <w:jc w:val="both"/>
              <w:rPr>
                <w:rFonts w:ascii="Cambria" w:hAnsi="Cambria"/>
                <w:bCs/>
                <w:sz w:val="23"/>
                <w:szCs w:val="23"/>
                <w:lang w:val="sr-Cyrl-RS"/>
              </w:rPr>
            </w:pPr>
          </w:p>
        </w:tc>
        <w:tc>
          <w:tcPr>
            <w:tcW w:w="9018" w:type="dxa"/>
            <w:gridSpan w:val="4"/>
          </w:tcPr>
          <w:p w14:paraId="5CB226EB" w14:textId="77777777" w:rsidR="00951F33" w:rsidRPr="003D6C8F" w:rsidRDefault="00951F33" w:rsidP="00670086">
            <w:pPr>
              <w:numPr>
                <w:ilvl w:val="2"/>
                <w:numId w:val="3"/>
              </w:numPr>
              <w:spacing w:line="276" w:lineRule="auto"/>
              <w:ind w:left="1285"/>
              <w:contextualSpacing/>
              <w:jc w:val="both"/>
              <w:rPr>
                <w:rFonts w:ascii="Cambria" w:hAnsi="Cambria"/>
                <w:sz w:val="23"/>
                <w:szCs w:val="23"/>
                <w:lang w:val="sr-Cyrl-RS"/>
              </w:rPr>
            </w:pPr>
            <w:r w:rsidRPr="003D6C8F">
              <w:rPr>
                <w:rFonts w:ascii="Cambria" w:hAnsi="Cambria"/>
                <w:sz w:val="23"/>
                <w:szCs w:val="23"/>
                <w:lang w:val="sr-Cyrl-RS"/>
              </w:rPr>
              <w:t>Одбрањене магистарске тезе у</w:t>
            </w:r>
            <w:r w:rsidR="005B035E" w:rsidRPr="003D6C8F">
              <w:rPr>
                <w:rFonts w:ascii="Cambria" w:hAnsi="Cambria"/>
                <w:sz w:val="23"/>
                <w:szCs w:val="23"/>
                <w:lang w:val="sr-Cyrl-RS"/>
              </w:rPr>
              <w:t xml:space="preserve"> 2019. години</w:t>
            </w:r>
            <w:r w:rsidRPr="003D6C8F">
              <w:rPr>
                <w:rFonts w:ascii="Cambria" w:hAnsi="Cambria"/>
                <w:sz w:val="23"/>
                <w:szCs w:val="23"/>
                <w:lang w:val="sr-Cyrl-RS"/>
              </w:rPr>
              <w:t xml:space="preserve"> на Филозофском факултету у Нишу</w:t>
            </w:r>
          </w:p>
          <w:p w14:paraId="398BEDD3" w14:textId="77777777" w:rsidR="00951F33" w:rsidRPr="003D6C8F" w:rsidRDefault="00951F33" w:rsidP="00670086">
            <w:pPr>
              <w:numPr>
                <w:ilvl w:val="2"/>
                <w:numId w:val="3"/>
              </w:numPr>
              <w:spacing w:line="276" w:lineRule="auto"/>
              <w:ind w:left="1285"/>
              <w:contextualSpacing/>
              <w:jc w:val="both"/>
              <w:rPr>
                <w:rFonts w:ascii="Cambria" w:hAnsi="Cambria"/>
                <w:bCs/>
                <w:sz w:val="23"/>
                <w:szCs w:val="23"/>
                <w:lang w:val="sr-Cyrl-RS"/>
              </w:rPr>
            </w:pPr>
            <w:r w:rsidRPr="003D6C8F">
              <w:rPr>
                <w:rFonts w:ascii="Cambria" w:hAnsi="Cambria"/>
                <w:bCs/>
                <w:sz w:val="23"/>
                <w:szCs w:val="23"/>
                <w:lang w:val="sr-Cyrl-RS"/>
              </w:rPr>
              <w:t>Одбрањене докторске дисертације</w:t>
            </w:r>
            <w:r w:rsidRPr="003D6C8F">
              <w:rPr>
                <w:rFonts w:ascii="Cambria" w:hAnsi="Cambria"/>
                <w:sz w:val="23"/>
                <w:szCs w:val="23"/>
                <w:lang w:val="sr-Cyrl-RS"/>
              </w:rPr>
              <w:t xml:space="preserve"> у</w:t>
            </w:r>
            <w:r w:rsidR="005B035E" w:rsidRPr="003D6C8F">
              <w:rPr>
                <w:rFonts w:ascii="Cambria" w:hAnsi="Cambria"/>
                <w:sz w:val="23"/>
                <w:szCs w:val="23"/>
                <w:lang w:val="sr-Cyrl-RS"/>
              </w:rPr>
              <w:t xml:space="preserve"> 2019. години</w:t>
            </w:r>
            <w:r w:rsidRPr="003D6C8F">
              <w:rPr>
                <w:rFonts w:ascii="Cambria" w:hAnsi="Cambria"/>
                <w:sz w:val="23"/>
                <w:szCs w:val="23"/>
                <w:lang w:val="sr-Cyrl-RS"/>
              </w:rPr>
              <w:t xml:space="preserve"> на Филозофском факултету у Нишу (по Закону о Универзитету)</w:t>
            </w:r>
          </w:p>
          <w:p w14:paraId="482F8A13" w14:textId="77777777" w:rsidR="00951F33" w:rsidRPr="003D6C8F" w:rsidRDefault="00951F33" w:rsidP="00670086">
            <w:pPr>
              <w:numPr>
                <w:ilvl w:val="2"/>
                <w:numId w:val="3"/>
              </w:numPr>
              <w:ind w:left="1285"/>
              <w:rPr>
                <w:rFonts w:ascii="Cambria" w:hAnsi="Cambria"/>
                <w:sz w:val="23"/>
                <w:szCs w:val="23"/>
                <w:lang w:val="sr-Cyrl-RS"/>
              </w:rPr>
            </w:pPr>
            <w:r w:rsidRPr="003D6C8F">
              <w:rPr>
                <w:rFonts w:ascii="Cambria" w:hAnsi="Cambria"/>
                <w:bCs/>
                <w:sz w:val="23"/>
                <w:szCs w:val="23"/>
                <w:lang w:val="sr-Cyrl-RS"/>
              </w:rPr>
              <w:t>Академска звања – докторати, магистратуре, мастер тезе наставника и сарадн</w:t>
            </w:r>
            <w:r w:rsidR="000F475A" w:rsidRPr="003D6C8F">
              <w:rPr>
                <w:rFonts w:ascii="Cambria" w:hAnsi="Cambria"/>
                <w:bCs/>
                <w:sz w:val="23"/>
                <w:szCs w:val="23"/>
                <w:lang w:val="sr-Cyrl-RS"/>
              </w:rPr>
              <w:t>и</w:t>
            </w:r>
            <w:r w:rsidRPr="003D6C8F">
              <w:rPr>
                <w:rFonts w:ascii="Cambria" w:hAnsi="Cambria"/>
                <w:bCs/>
                <w:sz w:val="23"/>
                <w:szCs w:val="23"/>
                <w:lang w:val="sr-Cyrl-RS"/>
              </w:rPr>
              <w:t>ка одбрањен</w:t>
            </w:r>
            <w:r w:rsidR="002E6BF5" w:rsidRPr="003D6C8F">
              <w:rPr>
                <w:rFonts w:ascii="Cambria" w:hAnsi="Cambria"/>
                <w:bCs/>
                <w:sz w:val="23"/>
                <w:szCs w:val="23"/>
                <w:lang w:val="sr-Cyrl-RS"/>
              </w:rPr>
              <w:t>и</w:t>
            </w:r>
            <w:r w:rsidRPr="003D6C8F">
              <w:rPr>
                <w:rFonts w:ascii="Cambria" w:hAnsi="Cambria"/>
                <w:bCs/>
                <w:sz w:val="23"/>
                <w:szCs w:val="23"/>
                <w:lang w:val="sr-Cyrl-RS"/>
              </w:rPr>
              <w:t xml:space="preserve"> на </w:t>
            </w:r>
            <w:r w:rsidR="002E6BF5" w:rsidRPr="003D6C8F">
              <w:rPr>
                <w:rFonts w:ascii="Cambria" w:hAnsi="Cambria"/>
                <w:bCs/>
                <w:sz w:val="23"/>
                <w:szCs w:val="23"/>
                <w:lang w:val="sr-Cyrl-RS"/>
              </w:rPr>
              <w:t>д</w:t>
            </w:r>
            <w:r w:rsidRPr="003D6C8F">
              <w:rPr>
                <w:rFonts w:ascii="Cambria" w:hAnsi="Cambria"/>
                <w:bCs/>
                <w:sz w:val="23"/>
                <w:szCs w:val="23"/>
                <w:lang w:val="sr-Cyrl-RS"/>
              </w:rPr>
              <w:t>ругим високошколским установама</w:t>
            </w:r>
          </w:p>
          <w:p w14:paraId="62D0CD3F" w14:textId="77777777" w:rsidR="00951F33" w:rsidRPr="003D6C8F" w:rsidRDefault="00951F33" w:rsidP="002E6BF5">
            <w:pPr>
              <w:ind w:left="1994" w:hanging="709"/>
              <w:rPr>
                <w:rFonts w:ascii="Cambria" w:hAnsi="Cambria"/>
                <w:sz w:val="23"/>
                <w:szCs w:val="23"/>
                <w:shd w:val="clear" w:color="auto" w:fill="FFFFFF"/>
                <w:lang w:val="sr-Cyrl-RS"/>
              </w:rPr>
            </w:pPr>
            <w:r w:rsidRPr="003D6C8F">
              <w:rPr>
                <w:rFonts w:ascii="Cambria" w:hAnsi="Cambria"/>
                <w:sz w:val="23"/>
                <w:szCs w:val="23"/>
                <w:shd w:val="clear" w:color="auto" w:fill="FFFFFF"/>
                <w:lang w:val="sr-Cyrl-RS"/>
              </w:rPr>
              <w:t xml:space="preserve">3.2.3.1 </w:t>
            </w:r>
            <w:r w:rsidR="00291597" w:rsidRPr="003D6C8F">
              <w:rPr>
                <w:rFonts w:ascii="Cambria" w:hAnsi="Cambria"/>
                <w:sz w:val="23"/>
                <w:szCs w:val="23"/>
                <w:shd w:val="clear" w:color="auto" w:fill="FFFFFF"/>
                <w:lang w:val="sr-Cyrl-RS"/>
              </w:rPr>
              <w:t>Чланство у комисијама за</w:t>
            </w:r>
            <w:r w:rsidRPr="003D6C8F">
              <w:rPr>
                <w:rFonts w:ascii="Cambria" w:hAnsi="Cambria"/>
                <w:sz w:val="23"/>
                <w:szCs w:val="23"/>
                <w:shd w:val="clear" w:color="auto" w:fill="FFFFFF"/>
                <w:lang w:val="sr-Cyrl-RS"/>
              </w:rPr>
              <w:t xml:space="preserve"> израд</w:t>
            </w:r>
            <w:r w:rsidR="00291597" w:rsidRPr="003D6C8F">
              <w:rPr>
                <w:rFonts w:ascii="Cambria" w:hAnsi="Cambria"/>
                <w:sz w:val="23"/>
                <w:szCs w:val="23"/>
                <w:shd w:val="clear" w:color="auto" w:fill="FFFFFF"/>
                <w:lang w:val="sr-Cyrl-RS"/>
              </w:rPr>
              <w:t>у</w:t>
            </w:r>
            <w:r w:rsidRPr="003D6C8F">
              <w:rPr>
                <w:rFonts w:ascii="Cambria" w:hAnsi="Cambria"/>
                <w:sz w:val="23"/>
                <w:szCs w:val="23"/>
                <w:shd w:val="clear" w:color="auto" w:fill="FFFFFF"/>
                <w:lang w:val="sr-Cyrl-RS"/>
              </w:rPr>
              <w:t xml:space="preserve"> мастер радова на другим високошколским установама</w:t>
            </w:r>
          </w:p>
          <w:p w14:paraId="7F5EDBA0" w14:textId="77777777" w:rsidR="00291597" w:rsidRPr="003D6C8F" w:rsidRDefault="00291597" w:rsidP="002E6BF5">
            <w:pPr>
              <w:ind w:left="1994" w:hanging="709"/>
              <w:rPr>
                <w:rFonts w:ascii="Cambria" w:hAnsi="Cambria"/>
                <w:sz w:val="23"/>
                <w:szCs w:val="23"/>
                <w:shd w:val="clear" w:color="auto" w:fill="FFFFFF"/>
                <w:lang w:val="sr-Cyrl-RS"/>
              </w:rPr>
            </w:pPr>
            <w:r w:rsidRPr="003D6C8F">
              <w:rPr>
                <w:rFonts w:ascii="Cambria" w:hAnsi="Cambria"/>
                <w:sz w:val="23"/>
                <w:szCs w:val="23"/>
                <w:shd w:val="clear" w:color="auto" w:fill="FFFFFF"/>
                <w:lang w:val="sr-Cyrl-RS"/>
              </w:rPr>
              <w:t>3.2.3.2. Чланство у комисијама за одбрану докторских дисертација на другим исокошколским институцијама</w:t>
            </w:r>
          </w:p>
          <w:p w14:paraId="751C7EFC" w14:textId="77777777" w:rsidR="00951F33" w:rsidRPr="003D6C8F" w:rsidRDefault="00951F33" w:rsidP="00670086">
            <w:pPr>
              <w:numPr>
                <w:ilvl w:val="2"/>
                <w:numId w:val="3"/>
              </w:numPr>
              <w:ind w:left="1285"/>
              <w:contextualSpacing/>
              <w:rPr>
                <w:rFonts w:ascii="Cambria" w:hAnsi="Cambria"/>
                <w:sz w:val="23"/>
                <w:szCs w:val="23"/>
                <w:lang w:val="sr-Cyrl-RS"/>
              </w:rPr>
            </w:pPr>
            <w:r w:rsidRPr="003D6C8F">
              <w:rPr>
                <w:rFonts w:ascii="Cambria" w:hAnsi="Cambria"/>
                <w:sz w:val="23"/>
                <w:szCs w:val="23"/>
                <w:lang w:val="sr-Cyrl-RS"/>
              </w:rPr>
              <w:lastRenderedPageBreak/>
              <w:t>Одбрањене докторске дисертације на докторским академским студијама (по Закону о високом образовању)</w:t>
            </w:r>
          </w:p>
          <w:p w14:paraId="61407F1C" w14:textId="4705D11B" w:rsidR="00951F33" w:rsidRPr="003D6C8F" w:rsidRDefault="00951F33" w:rsidP="00670086">
            <w:pPr>
              <w:numPr>
                <w:ilvl w:val="1"/>
                <w:numId w:val="3"/>
              </w:numPr>
              <w:tabs>
                <w:tab w:val="left" w:pos="493"/>
              </w:tabs>
              <w:spacing w:line="276" w:lineRule="auto"/>
              <w:ind w:left="493" w:hanging="459"/>
              <w:rPr>
                <w:rFonts w:ascii="Cambria" w:hAnsi="Cambria"/>
                <w:sz w:val="23"/>
                <w:szCs w:val="23"/>
                <w:lang w:val="sr-Cyrl-RS"/>
              </w:rPr>
            </w:pPr>
            <w:r w:rsidRPr="003D6C8F">
              <w:rPr>
                <w:rFonts w:ascii="Cambria" w:hAnsi="Cambria"/>
                <w:bCs/>
                <w:sz w:val="23"/>
                <w:szCs w:val="23"/>
                <w:lang w:val="sr-Cyrl-RS"/>
              </w:rPr>
              <w:t>Кандидати којима је одобрен</w:t>
            </w:r>
            <w:r w:rsidR="008350BF" w:rsidRPr="003D6C8F">
              <w:rPr>
                <w:rFonts w:ascii="Cambria" w:hAnsi="Cambria"/>
                <w:bCs/>
                <w:sz w:val="23"/>
                <w:szCs w:val="23"/>
                <w:lang w:val="sr-Cyrl-RS"/>
              </w:rPr>
              <w:t xml:space="preserve"> </w:t>
            </w:r>
            <w:r w:rsidRPr="003D6C8F">
              <w:rPr>
                <w:rFonts w:ascii="Cambria" w:hAnsi="Cambria"/>
                <w:bCs/>
                <w:sz w:val="23"/>
                <w:szCs w:val="23"/>
                <w:lang w:val="sr-Cyrl-RS"/>
              </w:rPr>
              <w:t>рад на изради докторске дисертације</w:t>
            </w:r>
            <w:r w:rsidR="00B623FE" w:rsidRPr="003D6C8F">
              <w:rPr>
                <w:rFonts w:ascii="Cambria" w:hAnsi="Cambria"/>
                <w:bCs/>
                <w:sz w:val="23"/>
                <w:szCs w:val="23"/>
                <w:lang w:val="sr-Cyrl-RS"/>
              </w:rPr>
              <w:t xml:space="preserve"> </w:t>
            </w:r>
            <w:r w:rsidRPr="003D6C8F">
              <w:rPr>
                <w:rFonts w:ascii="Cambria" w:hAnsi="Cambria"/>
                <w:sz w:val="23"/>
                <w:szCs w:val="23"/>
                <w:lang w:val="sr-Cyrl-RS"/>
              </w:rPr>
              <w:t>(</w:t>
            </w:r>
            <w:r w:rsidR="00B623FE" w:rsidRPr="003D6C8F">
              <w:rPr>
                <w:rFonts w:ascii="Cambria" w:hAnsi="Cambria"/>
                <w:sz w:val="23"/>
                <w:szCs w:val="23"/>
                <w:lang w:val="sr-Cyrl-RS"/>
              </w:rPr>
              <w:t>п</w:t>
            </w:r>
            <w:r w:rsidRPr="003D6C8F">
              <w:rPr>
                <w:rFonts w:ascii="Cambria" w:hAnsi="Cambria"/>
                <w:sz w:val="23"/>
                <w:szCs w:val="23"/>
                <w:lang w:val="sr-Cyrl-RS"/>
              </w:rPr>
              <w:t>о прописима који су важили до ступања на снагу Закона о високом образовању)</w:t>
            </w:r>
          </w:p>
          <w:p w14:paraId="02592EDD" w14:textId="77777777" w:rsidR="00B623FE" w:rsidRPr="003D6C8F" w:rsidRDefault="00951F33" w:rsidP="00670086">
            <w:pPr>
              <w:numPr>
                <w:ilvl w:val="1"/>
                <w:numId w:val="3"/>
              </w:numPr>
              <w:spacing w:line="276" w:lineRule="auto"/>
              <w:ind w:left="493" w:right="-1134" w:hanging="493"/>
              <w:contextualSpacing/>
              <w:rPr>
                <w:rFonts w:ascii="Cambria" w:hAnsi="Cambria"/>
                <w:sz w:val="23"/>
                <w:szCs w:val="23"/>
                <w:lang w:val="sr-Cyrl-RS"/>
              </w:rPr>
            </w:pPr>
            <w:r w:rsidRPr="003D6C8F">
              <w:rPr>
                <w:rFonts w:ascii="Cambria" w:hAnsi="Cambria"/>
                <w:sz w:val="23"/>
                <w:szCs w:val="23"/>
                <w:lang w:val="sr-Cyrl-RS"/>
              </w:rPr>
              <w:t xml:space="preserve">Кандидати којима је одобрен рад на изради докторске дисертације (према </w:t>
            </w:r>
          </w:p>
          <w:p w14:paraId="32679806" w14:textId="77777777" w:rsidR="00951F33" w:rsidRPr="003D6C8F" w:rsidRDefault="00951F33" w:rsidP="00B623FE">
            <w:pPr>
              <w:spacing w:line="276" w:lineRule="auto"/>
              <w:ind w:left="720" w:right="-1134"/>
              <w:contextualSpacing/>
              <w:rPr>
                <w:rFonts w:ascii="Cambria" w:hAnsi="Cambria"/>
                <w:sz w:val="23"/>
                <w:szCs w:val="23"/>
                <w:lang w:val="sr-Cyrl-RS"/>
              </w:rPr>
            </w:pPr>
            <w:r w:rsidRPr="003D6C8F">
              <w:rPr>
                <w:rFonts w:ascii="Cambria" w:hAnsi="Cambria"/>
                <w:sz w:val="23"/>
                <w:szCs w:val="23"/>
                <w:lang w:val="sr-Cyrl-RS"/>
              </w:rPr>
              <w:t>Закон</w:t>
            </w:r>
            <w:r w:rsidR="00B623FE" w:rsidRPr="003D6C8F">
              <w:rPr>
                <w:rFonts w:ascii="Cambria" w:hAnsi="Cambria"/>
                <w:sz w:val="23"/>
                <w:szCs w:val="23"/>
                <w:lang w:val="sr-Cyrl-RS"/>
              </w:rPr>
              <w:t>у</w:t>
            </w:r>
            <w:r w:rsidRPr="003D6C8F">
              <w:rPr>
                <w:rFonts w:ascii="Cambria" w:hAnsi="Cambria"/>
                <w:sz w:val="23"/>
                <w:szCs w:val="23"/>
                <w:lang w:val="sr-Cyrl-RS"/>
              </w:rPr>
              <w:t xml:space="preserve"> о високом образовању)</w:t>
            </w:r>
          </w:p>
          <w:p w14:paraId="4B3FD973" w14:textId="77777777" w:rsidR="00951F33" w:rsidRPr="003D6C8F" w:rsidRDefault="00951F33" w:rsidP="00670086">
            <w:pPr>
              <w:numPr>
                <w:ilvl w:val="1"/>
                <w:numId w:val="3"/>
              </w:numPr>
              <w:ind w:left="493" w:hanging="493"/>
              <w:contextualSpacing/>
              <w:rPr>
                <w:rFonts w:ascii="Cambria" w:hAnsi="Cambria"/>
                <w:sz w:val="23"/>
                <w:szCs w:val="23"/>
                <w:lang w:val="sr-Cyrl-RS"/>
              </w:rPr>
            </w:pPr>
            <w:r w:rsidRPr="003D6C8F">
              <w:rPr>
                <w:rFonts w:ascii="Cambria" w:hAnsi="Cambria"/>
                <w:sz w:val="23"/>
                <w:szCs w:val="23"/>
                <w:lang w:val="sr-Cyrl-RS"/>
              </w:rPr>
              <w:t>Одбрањени мастер радови у</w:t>
            </w:r>
            <w:r w:rsidR="005B035E" w:rsidRPr="003D6C8F">
              <w:rPr>
                <w:rFonts w:ascii="Cambria" w:hAnsi="Cambria"/>
                <w:sz w:val="23"/>
                <w:szCs w:val="23"/>
                <w:lang w:val="sr-Cyrl-RS"/>
              </w:rPr>
              <w:t xml:space="preserve"> 2019. години</w:t>
            </w:r>
          </w:p>
          <w:p w14:paraId="6B85F541" w14:textId="77777777" w:rsidR="00951F33" w:rsidRPr="003D6C8F" w:rsidRDefault="00951F33" w:rsidP="00670086">
            <w:pPr>
              <w:numPr>
                <w:ilvl w:val="1"/>
                <w:numId w:val="3"/>
              </w:numPr>
              <w:spacing w:line="276" w:lineRule="auto"/>
              <w:ind w:left="493" w:hanging="493"/>
              <w:rPr>
                <w:rFonts w:ascii="Cambria" w:hAnsi="Cambria"/>
                <w:bCs/>
                <w:sz w:val="23"/>
                <w:szCs w:val="23"/>
                <w:lang w:val="sr-Cyrl-RS"/>
              </w:rPr>
            </w:pPr>
            <w:r w:rsidRPr="003D6C8F">
              <w:rPr>
                <w:rFonts w:ascii="Cambria" w:hAnsi="Cambria"/>
                <w:bCs/>
                <w:sz w:val="23"/>
                <w:szCs w:val="23"/>
                <w:lang w:val="sr-Cyrl-RS"/>
              </w:rPr>
              <w:t>Теме мастер радова које су одобрене у 201</w:t>
            </w:r>
            <w:r w:rsidR="005B035E" w:rsidRPr="003D6C8F">
              <w:rPr>
                <w:rFonts w:ascii="Cambria" w:hAnsi="Cambria"/>
                <w:bCs/>
                <w:sz w:val="23"/>
                <w:szCs w:val="23"/>
                <w:lang w:val="sr-Cyrl-RS"/>
              </w:rPr>
              <w:t>9</w:t>
            </w:r>
            <w:r w:rsidRPr="003D6C8F">
              <w:rPr>
                <w:rFonts w:ascii="Cambria" w:hAnsi="Cambria"/>
                <w:bCs/>
                <w:sz w:val="23"/>
                <w:szCs w:val="23"/>
                <w:lang w:val="sr-Cyrl-RS"/>
              </w:rPr>
              <w:t>. а још нису одбрањене</w:t>
            </w:r>
          </w:p>
        </w:tc>
      </w:tr>
      <w:tr w:rsidR="00951F33" w:rsidRPr="003D6C8F" w14:paraId="2BA4BD7B" w14:textId="77777777" w:rsidTr="00B623FE">
        <w:trPr>
          <w:gridAfter w:val="1"/>
          <w:wAfter w:w="108" w:type="dxa"/>
        </w:trPr>
        <w:tc>
          <w:tcPr>
            <w:tcW w:w="9268" w:type="dxa"/>
            <w:gridSpan w:val="6"/>
          </w:tcPr>
          <w:p w14:paraId="6D212566" w14:textId="77777777" w:rsidR="00951F33" w:rsidRPr="003D6C8F" w:rsidRDefault="00951F33" w:rsidP="00670086">
            <w:pPr>
              <w:numPr>
                <w:ilvl w:val="0"/>
                <w:numId w:val="3"/>
              </w:numPr>
              <w:rPr>
                <w:rFonts w:ascii="Cambria" w:hAnsi="Cambria"/>
                <w:b/>
                <w:sz w:val="23"/>
                <w:szCs w:val="23"/>
                <w:lang w:val="sr-Cyrl-RS"/>
              </w:rPr>
            </w:pPr>
            <w:r w:rsidRPr="003D6C8F">
              <w:rPr>
                <w:rFonts w:ascii="Cambria" w:hAnsi="Cambria"/>
                <w:b/>
                <w:bCs/>
                <w:sz w:val="23"/>
                <w:szCs w:val="23"/>
                <w:lang w:val="sr-Cyrl-RS"/>
              </w:rPr>
              <w:lastRenderedPageBreak/>
              <w:t xml:space="preserve">АКТИВНОСТИ У ОКВИРУ НАУЧНОИСТРАЖИВАЧКЕ ДЕЛАТНОСТИ </w:t>
            </w:r>
          </w:p>
        </w:tc>
      </w:tr>
      <w:tr w:rsidR="00951F33" w:rsidRPr="003D6C8F" w14:paraId="4E180F09" w14:textId="77777777" w:rsidTr="00B623FE">
        <w:trPr>
          <w:gridAfter w:val="1"/>
          <w:wAfter w:w="108" w:type="dxa"/>
        </w:trPr>
        <w:tc>
          <w:tcPr>
            <w:tcW w:w="250" w:type="dxa"/>
            <w:gridSpan w:val="2"/>
          </w:tcPr>
          <w:p w14:paraId="6A05E23C" w14:textId="77777777" w:rsidR="00951F33" w:rsidRPr="003D6C8F" w:rsidRDefault="00951F33" w:rsidP="00951F33">
            <w:pPr>
              <w:autoSpaceDE w:val="0"/>
              <w:autoSpaceDN w:val="0"/>
              <w:adjustRightInd w:val="0"/>
              <w:ind w:left="420"/>
              <w:jc w:val="both"/>
              <w:rPr>
                <w:rFonts w:ascii="Cambria" w:hAnsi="Cambria"/>
                <w:bCs/>
                <w:sz w:val="23"/>
                <w:szCs w:val="23"/>
                <w:lang w:val="sr-Cyrl-RS"/>
              </w:rPr>
            </w:pPr>
          </w:p>
        </w:tc>
        <w:tc>
          <w:tcPr>
            <w:tcW w:w="9018" w:type="dxa"/>
            <w:gridSpan w:val="4"/>
          </w:tcPr>
          <w:p w14:paraId="7EC50DBB" w14:textId="594E64CB" w:rsidR="00951F33" w:rsidRPr="003D6C8F" w:rsidRDefault="00951F33" w:rsidP="00670086">
            <w:pPr>
              <w:numPr>
                <w:ilvl w:val="1"/>
                <w:numId w:val="3"/>
              </w:numPr>
              <w:autoSpaceDE w:val="0"/>
              <w:autoSpaceDN w:val="0"/>
              <w:adjustRightInd w:val="0"/>
              <w:spacing w:line="276" w:lineRule="auto"/>
              <w:ind w:left="601" w:hanging="425"/>
              <w:rPr>
                <w:rFonts w:ascii="Cambria" w:hAnsi="Cambria"/>
                <w:bCs/>
                <w:sz w:val="23"/>
                <w:szCs w:val="23"/>
                <w:lang w:val="sr-Cyrl-RS"/>
              </w:rPr>
            </w:pPr>
            <w:r w:rsidRPr="003D6C8F">
              <w:rPr>
                <w:rFonts w:ascii="Cambria" w:hAnsi="Cambria"/>
                <w:bCs/>
                <w:sz w:val="23"/>
                <w:szCs w:val="23"/>
                <w:lang w:val="sr-Cyrl-RS"/>
              </w:rPr>
              <w:t>Научноистраживачки пројекти Министарства</w:t>
            </w:r>
          </w:p>
          <w:p w14:paraId="68ACBB63" w14:textId="2F7DB84F" w:rsidR="00951F33" w:rsidRPr="003D6C8F" w:rsidRDefault="00951F33" w:rsidP="00670086">
            <w:pPr>
              <w:numPr>
                <w:ilvl w:val="1"/>
                <w:numId w:val="3"/>
              </w:numPr>
              <w:autoSpaceDE w:val="0"/>
              <w:autoSpaceDN w:val="0"/>
              <w:adjustRightInd w:val="0"/>
              <w:ind w:left="601" w:hanging="425"/>
              <w:jc w:val="both"/>
              <w:rPr>
                <w:rFonts w:ascii="Cambria" w:hAnsi="Cambria"/>
                <w:bCs/>
                <w:sz w:val="23"/>
                <w:szCs w:val="23"/>
                <w:lang w:val="sr-Cyrl-RS"/>
              </w:rPr>
            </w:pPr>
            <w:r w:rsidRPr="003D6C8F">
              <w:rPr>
                <w:rFonts w:ascii="Cambria" w:hAnsi="Cambria"/>
                <w:bCs/>
                <w:sz w:val="23"/>
                <w:szCs w:val="23"/>
                <w:lang w:val="sr-Cyrl-RS"/>
              </w:rPr>
              <w:t>Остали научноистраживачки и стручни пројекти у којима учествују наставници и сарадници Факултета</w:t>
            </w:r>
          </w:p>
          <w:p w14:paraId="24BFFD0E" w14:textId="0B487496" w:rsidR="00091148" w:rsidRPr="003D6C8F" w:rsidRDefault="00BF1035" w:rsidP="00670086">
            <w:pPr>
              <w:numPr>
                <w:ilvl w:val="1"/>
                <w:numId w:val="3"/>
              </w:numPr>
              <w:autoSpaceDE w:val="0"/>
              <w:autoSpaceDN w:val="0"/>
              <w:adjustRightInd w:val="0"/>
              <w:ind w:left="601" w:hanging="425"/>
              <w:jc w:val="both"/>
              <w:rPr>
                <w:rFonts w:ascii="Cambria" w:hAnsi="Cambria"/>
                <w:bCs/>
                <w:sz w:val="23"/>
                <w:szCs w:val="23"/>
                <w:lang w:val="sr-Cyrl-RS"/>
              </w:rPr>
            </w:pPr>
            <w:r w:rsidRPr="003D6C8F">
              <w:rPr>
                <w:rFonts w:ascii="Cambria" w:hAnsi="Cambria"/>
                <w:bCs/>
                <w:sz w:val="23"/>
                <w:szCs w:val="23"/>
                <w:lang w:val="sr-Cyrl-RS"/>
              </w:rPr>
              <w:t>Интерни пројекти Филозофског факултета</w:t>
            </w:r>
          </w:p>
          <w:p w14:paraId="459DB9EE" w14:textId="77777777" w:rsidR="00951F33" w:rsidRPr="003D6C8F" w:rsidRDefault="00951F33" w:rsidP="00670086">
            <w:pPr>
              <w:numPr>
                <w:ilvl w:val="1"/>
                <w:numId w:val="3"/>
              </w:numPr>
              <w:autoSpaceDE w:val="0"/>
              <w:autoSpaceDN w:val="0"/>
              <w:adjustRightInd w:val="0"/>
              <w:ind w:left="601" w:hanging="425"/>
              <w:rPr>
                <w:rFonts w:ascii="Cambria" w:hAnsi="Cambria"/>
                <w:bCs/>
                <w:sz w:val="23"/>
                <w:szCs w:val="23"/>
                <w:lang w:val="sr-Cyrl-RS"/>
              </w:rPr>
            </w:pPr>
            <w:r w:rsidRPr="003D6C8F">
              <w:rPr>
                <w:rFonts w:ascii="Cambria" w:hAnsi="Cambria"/>
                <w:bCs/>
                <w:sz w:val="23"/>
                <w:szCs w:val="23"/>
                <w:lang w:val="sr-Cyrl-RS"/>
              </w:rPr>
              <w:t>Научне публикације наставника и сарадника Факултета</w:t>
            </w:r>
          </w:p>
          <w:p w14:paraId="4EF2A7B1" w14:textId="77777777" w:rsidR="00951F33" w:rsidRPr="003D6C8F" w:rsidRDefault="00951F33" w:rsidP="00670086">
            <w:pPr>
              <w:numPr>
                <w:ilvl w:val="2"/>
                <w:numId w:val="3"/>
              </w:numPr>
              <w:autoSpaceDE w:val="0"/>
              <w:autoSpaceDN w:val="0"/>
              <w:adjustRightInd w:val="0"/>
              <w:spacing w:line="276" w:lineRule="auto"/>
              <w:ind w:left="1285"/>
              <w:jc w:val="both"/>
              <w:rPr>
                <w:rFonts w:ascii="Cambria" w:hAnsi="Cambria"/>
                <w:sz w:val="23"/>
                <w:szCs w:val="23"/>
                <w:lang w:val="sr-Cyrl-RS"/>
              </w:rPr>
            </w:pPr>
            <w:r w:rsidRPr="003D6C8F">
              <w:rPr>
                <w:rFonts w:ascii="Cambria" w:hAnsi="Cambria"/>
                <w:sz w:val="23"/>
                <w:szCs w:val="23"/>
                <w:lang w:val="sr-Cyrl-RS"/>
              </w:rPr>
              <w:t>Табеларни приказ научне продукције наставника и сарадника Филозофског факултета</w:t>
            </w:r>
          </w:p>
        </w:tc>
      </w:tr>
      <w:tr w:rsidR="00951F33" w:rsidRPr="003D6C8F" w14:paraId="51186274" w14:textId="77777777" w:rsidTr="00B623FE">
        <w:trPr>
          <w:gridAfter w:val="1"/>
          <w:wAfter w:w="108" w:type="dxa"/>
        </w:trPr>
        <w:tc>
          <w:tcPr>
            <w:tcW w:w="9268" w:type="dxa"/>
            <w:gridSpan w:val="6"/>
          </w:tcPr>
          <w:p w14:paraId="0C05AF07" w14:textId="77777777" w:rsidR="00951F33" w:rsidRPr="003D6C8F" w:rsidRDefault="00951F33" w:rsidP="00670086">
            <w:pPr>
              <w:numPr>
                <w:ilvl w:val="0"/>
                <w:numId w:val="3"/>
              </w:numPr>
              <w:rPr>
                <w:rFonts w:ascii="Cambria" w:hAnsi="Cambria"/>
                <w:b/>
                <w:sz w:val="23"/>
                <w:szCs w:val="23"/>
                <w:lang w:val="sr-Cyrl-RS"/>
              </w:rPr>
            </w:pPr>
            <w:r w:rsidRPr="003D6C8F">
              <w:rPr>
                <w:rFonts w:ascii="Cambria" w:hAnsi="Cambria"/>
                <w:b/>
                <w:bCs/>
                <w:sz w:val="23"/>
                <w:szCs w:val="23"/>
                <w:lang w:val="sr-Cyrl-RS"/>
              </w:rPr>
              <w:t>НАУЧНИ СКУПОВИ</w:t>
            </w:r>
          </w:p>
        </w:tc>
      </w:tr>
      <w:tr w:rsidR="00951F33" w:rsidRPr="003D6C8F" w14:paraId="02F2D38E" w14:textId="77777777" w:rsidTr="00B623FE">
        <w:trPr>
          <w:gridAfter w:val="1"/>
          <w:wAfter w:w="108" w:type="dxa"/>
        </w:trPr>
        <w:tc>
          <w:tcPr>
            <w:tcW w:w="250" w:type="dxa"/>
            <w:gridSpan w:val="2"/>
          </w:tcPr>
          <w:p w14:paraId="2F85DDD9" w14:textId="77777777" w:rsidR="00951F33" w:rsidRPr="003D6C8F" w:rsidRDefault="00951F33" w:rsidP="00951F33">
            <w:pPr>
              <w:autoSpaceDE w:val="0"/>
              <w:autoSpaceDN w:val="0"/>
              <w:adjustRightInd w:val="0"/>
              <w:rPr>
                <w:rFonts w:ascii="Cambria" w:hAnsi="Cambria"/>
                <w:bCs/>
                <w:sz w:val="23"/>
                <w:szCs w:val="23"/>
                <w:lang w:val="sr-Cyrl-RS"/>
              </w:rPr>
            </w:pPr>
          </w:p>
        </w:tc>
        <w:tc>
          <w:tcPr>
            <w:tcW w:w="9018" w:type="dxa"/>
            <w:gridSpan w:val="4"/>
          </w:tcPr>
          <w:p w14:paraId="3D9CA247" w14:textId="77777777" w:rsidR="00951F33" w:rsidRPr="003D6C8F" w:rsidRDefault="00951F33" w:rsidP="00670086">
            <w:pPr>
              <w:numPr>
                <w:ilvl w:val="1"/>
                <w:numId w:val="3"/>
              </w:numPr>
              <w:autoSpaceDE w:val="0"/>
              <w:autoSpaceDN w:val="0"/>
              <w:adjustRightInd w:val="0"/>
              <w:ind w:left="601" w:hanging="425"/>
              <w:rPr>
                <w:rFonts w:ascii="Cambria" w:hAnsi="Cambria"/>
                <w:sz w:val="23"/>
                <w:szCs w:val="23"/>
                <w:lang w:val="sr-Cyrl-RS"/>
              </w:rPr>
            </w:pPr>
            <w:r w:rsidRPr="003D6C8F">
              <w:rPr>
                <w:rFonts w:ascii="Cambria" w:hAnsi="Cambria"/>
                <w:sz w:val="23"/>
                <w:szCs w:val="23"/>
                <w:lang w:val="sr-Cyrl-RS"/>
              </w:rPr>
              <w:t xml:space="preserve">Организовање научних скупова </w:t>
            </w:r>
          </w:p>
          <w:p w14:paraId="3D0A4C78" w14:textId="77777777" w:rsidR="00951F33" w:rsidRPr="003D6C8F" w:rsidRDefault="002E6BF5" w:rsidP="00670086">
            <w:pPr>
              <w:numPr>
                <w:ilvl w:val="1"/>
                <w:numId w:val="3"/>
              </w:numPr>
              <w:ind w:left="601" w:hanging="425"/>
              <w:jc w:val="both"/>
              <w:rPr>
                <w:rFonts w:ascii="Cambria" w:hAnsi="Cambria"/>
                <w:bCs/>
                <w:iCs/>
                <w:sz w:val="23"/>
                <w:szCs w:val="23"/>
                <w:lang w:val="sr-Cyrl-RS"/>
              </w:rPr>
            </w:pPr>
            <w:r w:rsidRPr="003D6C8F">
              <w:rPr>
                <w:rFonts w:ascii="Cambria" w:hAnsi="Cambria"/>
                <w:sz w:val="23"/>
                <w:szCs w:val="23"/>
                <w:lang w:val="sr-Cyrl-RS"/>
              </w:rPr>
              <w:t>Учешће н</w:t>
            </w:r>
            <w:r w:rsidR="00951F33" w:rsidRPr="003D6C8F">
              <w:rPr>
                <w:rFonts w:ascii="Cambria" w:hAnsi="Cambria"/>
                <w:sz w:val="23"/>
                <w:szCs w:val="23"/>
                <w:lang w:val="sr-Cyrl-RS"/>
              </w:rPr>
              <w:t>аставни</w:t>
            </w:r>
            <w:r w:rsidRPr="003D6C8F">
              <w:rPr>
                <w:rFonts w:ascii="Cambria" w:hAnsi="Cambria"/>
                <w:sz w:val="23"/>
                <w:szCs w:val="23"/>
                <w:lang w:val="sr-Cyrl-RS"/>
              </w:rPr>
              <w:t>ка</w:t>
            </w:r>
            <w:r w:rsidR="00951F33" w:rsidRPr="003D6C8F">
              <w:rPr>
                <w:rFonts w:ascii="Cambria" w:hAnsi="Cambria"/>
                <w:sz w:val="23"/>
                <w:szCs w:val="23"/>
                <w:lang w:val="sr-Cyrl-RS"/>
              </w:rPr>
              <w:t xml:space="preserve"> и сарадни</w:t>
            </w:r>
            <w:r w:rsidRPr="003D6C8F">
              <w:rPr>
                <w:rFonts w:ascii="Cambria" w:hAnsi="Cambria"/>
                <w:sz w:val="23"/>
                <w:szCs w:val="23"/>
                <w:lang w:val="sr-Cyrl-RS"/>
              </w:rPr>
              <w:t>ка</w:t>
            </w:r>
            <w:r w:rsidR="00951F33" w:rsidRPr="003D6C8F">
              <w:rPr>
                <w:rFonts w:ascii="Cambria" w:hAnsi="Cambria"/>
                <w:sz w:val="23"/>
                <w:szCs w:val="23"/>
                <w:lang w:val="sr-Cyrl-RS"/>
              </w:rPr>
              <w:t xml:space="preserve"> Факултета на </w:t>
            </w:r>
            <w:r w:rsidR="00951F33" w:rsidRPr="003D6C8F">
              <w:rPr>
                <w:rFonts w:ascii="Cambria" w:hAnsi="Cambria"/>
                <w:bCs/>
                <w:iCs/>
                <w:sz w:val="23"/>
                <w:szCs w:val="23"/>
                <w:lang w:val="sr-Cyrl-RS"/>
              </w:rPr>
              <w:t xml:space="preserve">научним и стручним скуповима </w:t>
            </w:r>
          </w:p>
          <w:p w14:paraId="4F2466CB" w14:textId="25158D1E" w:rsidR="00951F33" w:rsidRPr="003D6C8F" w:rsidRDefault="00951F33" w:rsidP="00670086">
            <w:pPr>
              <w:numPr>
                <w:ilvl w:val="1"/>
                <w:numId w:val="3"/>
              </w:numPr>
              <w:autoSpaceDE w:val="0"/>
              <w:autoSpaceDN w:val="0"/>
              <w:adjustRightInd w:val="0"/>
              <w:ind w:left="601" w:hanging="425"/>
              <w:rPr>
                <w:rFonts w:ascii="Cambria" w:hAnsi="Cambria"/>
                <w:bCs/>
                <w:sz w:val="23"/>
                <w:szCs w:val="23"/>
                <w:lang w:val="sr-Cyrl-RS"/>
              </w:rPr>
            </w:pPr>
            <w:r w:rsidRPr="003D6C8F">
              <w:rPr>
                <w:rFonts w:ascii="Cambria" w:hAnsi="Cambria"/>
                <w:bCs/>
                <w:sz w:val="23"/>
                <w:szCs w:val="23"/>
                <w:lang w:val="sr-Cyrl-RS"/>
              </w:rPr>
              <w:t>Чланство у научним удружењима</w:t>
            </w:r>
          </w:p>
          <w:p w14:paraId="4288535C" w14:textId="77777777" w:rsidR="00951F33" w:rsidRPr="003D6C8F" w:rsidRDefault="00951F33" w:rsidP="00670086">
            <w:pPr>
              <w:numPr>
                <w:ilvl w:val="1"/>
                <w:numId w:val="3"/>
              </w:numPr>
              <w:autoSpaceDE w:val="0"/>
              <w:autoSpaceDN w:val="0"/>
              <w:adjustRightInd w:val="0"/>
              <w:ind w:left="601" w:hanging="425"/>
              <w:rPr>
                <w:rFonts w:ascii="Cambria" w:hAnsi="Cambria"/>
                <w:bCs/>
                <w:sz w:val="23"/>
                <w:szCs w:val="23"/>
                <w:lang w:val="sr-Cyrl-RS"/>
              </w:rPr>
            </w:pPr>
            <w:r w:rsidRPr="003D6C8F">
              <w:rPr>
                <w:rFonts w:ascii="Cambria" w:hAnsi="Cambria"/>
                <w:sz w:val="23"/>
                <w:szCs w:val="23"/>
                <w:lang w:val="sr-Cyrl-RS"/>
              </w:rPr>
              <w:t xml:space="preserve">Предавања, трибине и промоције </w:t>
            </w:r>
            <w:r w:rsidR="002E6BF5" w:rsidRPr="003D6C8F">
              <w:rPr>
                <w:rFonts w:ascii="Cambria" w:hAnsi="Cambria"/>
                <w:sz w:val="23"/>
                <w:szCs w:val="23"/>
                <w:lang w:val="sr-Cyrl-RS"/>
              </w:rPr>
              <w:t>у</w:t>
            </w:r>
            <w:r w:rsidR="005B035E" w:rsidRPr="003D6C8F">
              <w:rPr>
                <w:rFonts w:ascii="Cambria" w:hAnsi="Cambria"/>
                <w:sz w:val="23"/>
                <w:szCs w:val="23"/>
                <w:lang w:val="sr-Cyrl-RS"/>
              </w:rPr>
              <w:t xml:space="preserve"> 2019. години</w:t>
            </w:r>
          </w:p>
        </w:tc>
      </w:tr>
      <w:tr w:rsidR="00951F33" w:rsidRPr="003D6C8F" w14:paraId="06E11CED" w14:textId="77777777" w:rsidTr="00B623FE">
        <w:trPr>
          <w:gridAfter w:val="1"/>
          <w:wAfter w:w="108" w:type="dxa"/>
        </w:trPr>
        <w:tc>
          <w:tcPr>
            <w:tcW w:w="9268" w:type="dxa"/>
            <w:gridSpan w:val="6"/>
          </w:tcPr>
          <w:p w14:paraId="38AAADFA" w14:textId="77777777" w:rsidR="00951F33" w:rsidRPr="003D6C8F" w:rsidRDefault="00951F33" w:rsidP="00670086">
            <w:pPr>
              <w:numPr>
                <w:ilvl w:val="0"/>
                <w:numId w:val="3"/>
              </w:numPr>
              <w:rPr>
                <w:rFonts w:ascii="Cambria" w:hAnsi="Cambria"/>
                <w:b/>
                <w:sz w:val="23"/>
                <w:szCs w:val="23"/>
                <w:lang w:val="sr-Cyrl-RS"/>
              </w:rPr>
            </w:pPr>
            <w:r w:rsidRPr="003D6C8F">
              <w:rPr>
                <w:rFonts w:ascii="Cambria" w:hAnsi="Cambria"/>
                <w:b/>
                <w:bCs/>
                <w:sz w:val="23"/>
                <w:szCs w:val="23"/>
                <w:lang w:val="sr-Cyrl-RS"/>
              </w:rPr>
              <w:t>МЕЂУНАРОДНА САРАДЊА И САРАДЊА СА ДОМАЋИМ АКАДЕМСКИМ ИНСТИТУЦИЈАМА</w:t>
            </w:r>
          </w:p>
        </w:tc>
      </w:tr>
      <w:tr w:rsidR="00951F33" w:rsidRPr="003D6C8F" w14:paraId="31510BC5" w14:textId="77777777" w:rsidTr="00B623FE">
        <w:trPr>
          <w:gridAfter w:val="1"/>
          <w:wAfter w:w="108" w:type="dxa"/>
        </w:trPr>
        <w:tc>
          <w:tcPr>
            <w:tcW w:w="250" w:type="dxa"/>
            <w:gridSpan w:val="2"/>
          </w:tcPr>
          <w:p w14:paraId="051F770F" w14:textId="77777777" w:rsidR="00951F33" w:rsidRPr="003D6C8F" w:rsidRDefault="00951F33" w:rsidP="00951F33">
            <w:pPr>
              <w:autoSpaceDE w:val="0"/>
              <w:autoSpaceDN w:val="0"/>
              <w:adjustRightInd w:val="0"/>
              <w:rPr>
                <w:rFonts w:ascii="Cambria" w:hAnsi="Cambria"/>
                <w:bCs/>
                <w:sz w:val="23"/>
                <w:szCs w:val="23"/>
                <w:lang w:val="sr-Cyrl-RS"/>
              </w:rPr>
            </w:pPr>
          </w:p>
        </w:tc>
        <w:tc>
          <w:tcPr>
            <w:tcW w:w="9018" w:type="dxa"/>
            <w:gridSpan w:val="4"/>
          </w:tcPr>
          <w:p w14:paraId="23272E74" w14:textId="77777777" w:rsidR="00951F33" w:rsidRPr="003D6C8F" w:rsidRDefault="00951F33" w:rsidP="00670086">
            <w:pPr>
              <w:numPr>
                <w:ilvl w:val="1"/>
                <w:numId w:val="3"/>
              </w:numPr>
              <w:autoSpaceDE w:val="0"/>
              <w:autoSpaceDN w:val="0"/>
              <w:adjustRightInd w:val="0"/>
              <w:ind w:left="601" w:hanging="425"/>
              <w:jc w:val="both"/>
              <w:rPr>
                <w:rFonts w:ascii="Cambria" w:hAnsi="Cambria"/>
                <w:sz w:val="23"/>
                <w:szCs w:val="23"/>
                <w:lang w:val="sr-Cyrl-RS"/>
              </w:rPr>
            </w:pPr>
            <w:r w:rsidRPr="003D6C8F">
              <w:rPr>
                <w:rFonts w:ascii="Cambria" w:hAnsi="Cambria"/>
                <w:bCs/>
                <w:sz w:val="23"/>
                <w:szCs w:val="23"/>
                <w:lang w:val="sr-Cyrl-RS"/>
              </w:rPr>
              <w:t>Уговори о академској сарадњи</w:t>
            </w:r>
            <w:r w:rsidRPr="003D6C8F">
              <w:rPr>
                <w:rFonts w:ascii="Cambria" w:hAnsi="Cambria"/>
                <w:sz w:val="23"/>
                <w:szCs w:val="23"/>
                <w:lang w:val="sr-Cyrl-RS"/>
              </w:rPr>
              <w:t xml:space="preserve"> са сродним институцијама</w:t>
            </w:r>
          </w:p>
          <w:p w14:paraId="312DCDDE" w14:textId="77777777" w:rsidR="00951F33" w:rsidRPr="003D6C8F" w:rsidRDefault="00951F33" w:rsidP="00670086">
            <w:pPr>
              <w:numPr>
                <w:ilvl w:val="1"/>
                <w:numId w:val="3"/>
              </w:numPr>
              <w:autoSpaceDE w:val="0"/>
              <w:autoSpaceDN w:val="0"/>
              <w:adjustRightInd w:val="0"/>
              <w:ind w:left="601" w:hanging="425"/>
              <w:rPr>
                <w:rFonts w:ascii="Cambria" w:hAnsi="Cambria"/>
                <w:sz w:val="23"/>
                <w:szCs w:val="23"/>
                <w:lang w:val="sr-Cyrl-RS"/>
              </w:rPr>
            </w:pPr>
            <w:r w:rsidRPr="003D6C8F">
              <w:rPr>
                <w:rFonts w:ascii="Cambria" w:hAnsi="Cambria"/>
                <w:bCs/>
                <w:sz w:val="23"/>
                <w:szCs w:val="23"/>
                <w:lang w:val="sr-Cyrl-RS"/>
              </w:rPr>
              <w:t>Сарадња са међународним организацијама, амбасадама и иностраним културним центрима</w:t>
            </w:r>
          </w:p>
          <w:p w14:paraId="453F7A31" w14:textId="77777777" w:rsidR="00951F33" w:rsidRPr="003D6C8F" w:rsidRDefault="00951F33" w:rsidP="00670086">
            <w:pPr>
              <w:numPr>
                <w:ilvl w:val="1"/>
                <w:numId w:val="3"/>
              </w:numPr>
              <w:autoSpaceDE w:val="0"/>
              <w:autoSpaceDN w:val="0"/>
              <w:adjustRightInd w:val="0"/>
              <w:ind w:left="601" w:hanging="425"/>
              <w:rPr>
                <w:rFonts w:ascii="Cambria" w:hAnsi="Cambria"/>
                <w:bCs/>
                <w:sz w:val="23"/>
                <w:szCs w:val="23"/>
                <w:lang w:val="sr-Cyrl-RS"/>
              </w:rPr>
            </w:pPr>
            <w:r w:rsidRPr="003D6C8F">
              <w:rPr>
                <w:rFonts w:ascii="Cambria" w:hAnsi="Cambria"/>
                <w:bCs/>
                <w:sz w:val="23"/>
                <w:szCs w:val="23"/>
                <w:lang w:val="sr-Cyrl-RS"/>
              </w:rPr>
              <w:t>Учешће у међународно финансираним истраживачким или развојним пројектима у области образовања и науке</w:t>
            </w:r>
          </w:p>
          <w:p w14:paraId="2F3F7AA6" w14:textId="77777777" w:rsidR="00951F33" w:rsidRPr="003D6C8F" w:rsidRDefault="00951F33" w:rsidP="00670086">
            <w:pPr>
              <w:numPr>
                <w:ilvl w:val="1"/>
                <w:numId w:val="3"/>
              </w:numPr>
              <w:autoSpaceDE w:val="0"/>
              <w:autoSpaceDN w:val="0"/>
              <w:adjustRightInd w:val="0"/>
              <w:ind w:left="601" w:hanging="425"/>
              <w:rPr>
                <w:rFonts w:ascii="Cambria" w:hAnsi="Cambria"/>
                <w:bCs/>
                <w:sz w:val="23"/>
                <w:szCs w:val="23"/>
                <w:lang w:val="sr-Cyrl-RS"/>
              </w:rPr>
            </w:pPr>
            <w:r w:rsidRPr="003D6C8F">
              <w:rPr>
                <w:rFonts w:ascii="Cambria" w:hAnsi="Cambria"/>
                <w:bCs/>
                <w:sz w:val="23"/>
                <w:szCs w:val="23"/>
                <w:lang w:val="sr-Cyrl-RS"/>
              </w:rPr>
              <w:t>Учешће у пројектима мобилности студената које координира Универзитет</w:t>
            </w:r>
          </w:p>
        </w:tc>
      </w:tr>
      <w:tr w:rsidR="00951F33" w:rsidRPr="003D6C8F" w14:paraId="05A9557A" w14:textId="77777777" w:rsidTr="00B623FE">
        <w:trPr>
          <w:gridAfter w:val="1"/>
          <w:wAfter w:w="108" w:type="dxa"/>
        </w:trPr>
        <w:tc>
          <w:tcPr>
            <w:tcW w:w="9268" w:type="dxa"/>
            <w:gridSpan w:val="6"/>
          </w:tcPr>
          <w:p w14:paraId="0D3D59C3" w14:textId="77777777" w:rsidR="00951F33" w:rsidRPr="003D6C8F" w:rsidRDefault="00951F33" w:rsidP="00670086">
            <w:pPr>
              <w:numPr>
                <w:ilvl w:val="0"/>
                <w:numId w:val="3"/>
              </w:numPr>
              <w:rPr>
                <w:rFonts w:ascii="Cambria" w:hAnsi="Cambria"/>
                <w:b/>
                <w:sz w:val="23"/>
                <w:szCs w:val="23"/>
                <w:lang w:val="sr-Cyrl-RS"/>
              </w:rPr>
            </w:pPr>
            <w:r w:rsidRPr="003D6C8F">
              <w:rPr>
                <w:rFonts w:ascii="Cambria" w:hAnsi="Cambria"/>
                <w:b/>
                <w:bCs/>
                <w:sz w:val="23"/>
                <w:szCs w:val="23"/>
                <w:lang w:val="sr-Cyrl-RS"/>
              </w:rPr>
              <w:t>ОБЕЗБЕЂИВАЊЕ И КОНТРОЛА КВАЛИТЕТА</w:t>
            </w:r>
          </w:p>
        </w:tc>
      </w:tr>
      <w:tr w:rsidR="00951F33" w:rsidRPr="003D6C8F" w14:paraId="3A6C872A" w14:textId="77777777" w:rsidTr="00B623FE">
        <w:trPr>
          <w:gridAfter w:val="1"/>
          <w:wAfter w:w="108" w:type="dxa"/>
          <w:trHeight w:val="350"/>
        </w:trPr>
        <w:tc>
          <w:tcPr>
            <w:tcW w:w="250" w:type="dxa"/>
            <w:gridSpan w:val="2"/>
          </w:tcPr>
          <w:p w14:paraId="4C40CF4F" w14:textId="77777777" w:rsidR="00951F33" w:rsidRPr="003D6C8F" w:rsidRDefault="00951F33" w:rsidP="00951F33">
            <w:pPr>
              <w:autoSpaceDE w:val="0"/>
              <w:autoSpaceDN w:val="0"/>
              <w:adjustRightInd w:val="0"/>
              <w:ind w:left="420"/>
              <w:rPr>
                <w:rFonts w:ascii="Cambria" w:hAnsi="Cambria"/>
                <w:bCs/>
                <w:sz w:val="23"/>
                <w:szCs w:val="23"/>
                <w:lang w:val="sr-Cyrl-RS"/>
              </w:rPr>
            </w:pPr>
          </w:p>
        </w:tc>
        <w:tc>
          <w:tcPr>
            <w:tcW w:w="9018" w:type="dxa"/>
            <w:gridSpan w:val="4"/>
          </w:tcPr>
          <w:p w14:paraId="467610BA" w14:textId="2EDE21A4" w:rsidR="00951F33" w:rsidRPr="003D6C8F" w:rsidRDefault="00951F33" w:rsidP="00CF62F6">
            <w:pPr>
              <w:tabs>
                <w:tab w:val="left" w:pos="601"/>
              </w:tabs>
              <w:ind w:left="718" w:hanging="542"/>
              <w:rPr>
                <w:rFonts w:ascii="Cambria" w:hAnsi="Cambria"/>
                <w:sz w:val="23"/>
                <w:szCs w:val="23"/>
                <w:lang w:val="sr-Cyrl-RS"/>
              </w:rPr>
            </w:pPr>
            <w:r w:rsidRPr="003D6C8F">
              <w:rPr>
                <w:rFonts w:ascii="Cambria" w:hAnsi="Cambria"/>
                <w:sz w:val="23"/>
                <w:szCs w:val="23"/>
                <w:lang w:val="sr-Cyrl-RS"/>
              </w:rPr>
              <w:t>7.1.</w:t>
            </w:r>
            <w:r w:rsidR="002E6BF5" w:rsidRPr="003D6C8F">
              <w:rPr>
                <w:rFonts w:ascii="Cambria" w:hAnsi="Cambria"/>
                <w:sz w:val="23"/>
                <w:szCs w:val="23"/>
                <w:lang w:val="sr-Cyrl-RS"/>
              </w:rPr>
              <w:t xml:space="preserve"> </w:t>
            </w:r>
            <w:r w:rsidRPr="003D6C8F">
              <w:rPr>
                <w:rFonts w:ascii="Cambria" w:hAnsi="Cambria"/>
                <w:sz w:val="23"/>
                <w:szCs w:val="23"/>
                <w:lang w:val="sr-Cyrl-RS"/>
              </w:rPr>
              <w:t>Провера и унапређење квалитета</w:t>
            </w:r>
          </w:p>
        </w:tc>
      </w:tr>
      <w:tr w:rsidR="00951F33" w:rsidRPr="003D6C8F" w14:paraId="296BB9C8" w14:textId="77777777" w:rsidTr="00B623FE">
        <w:trPr>
          <w:gridAfter w:val="1"/>
          <w:wAfter w:w="108" w:type="dxa"/>
          <w:trHeight w:val="416"/>
        </w:trPr>
        <w:tc>
          <w:tcPr>
            <w:tcW w:w="9268" w:type="dxa"/>
            <w:gridSpan w:val="6"/>
          </w:tcPr>
          <w:p w14:paraId="708A16B2" w14:textId="77777777" w:rsidR="00951F33" w:rsidRPr="003D6C8F" w:rsidRDefault="00951F33" w:rsidP="00670086">
            <w:pPr>
              <w:numPr>
                <w:ilvl w:val="0"/>
                <w:numId w:val="3"/>
              </w:numPr>
              <w:rPr>
                <w:rFonts w:ascii="Cambria" w:hAnsi="Cambria"/>
                <w:b/>
                <w:sz w:val="23"/>
                <w:szCs w:val="23"/>
                <w:lang w:val="sr-Cyrl-RS"/>
              </w:rPr>
            </w:pPr>
            <w:r w:rsidRPr="003D6C8F">
              <w:rPr>
                <w:rFonts w:ascii="Cambria" w:hAnsi="Cambria"/>
                <w:b/>
                <w:sz w:val="23"/>
                <w:szCs w:val="23"/>
                <w:lang w:val="sr-Cyrl-RS"/>
              </w:rPr>
              <w:t>ИЗДАВАЧКА ДЕЛАТНОСТ</w:t>
            </w:r>
          </w:p>
          <w:p w14:paraId="7C958C98" w14:textId="77777777" w:rsidR="00951F33" w:rsidRPr="003D6C8F" w:rsidRDefault="00951F33" w:rsidP="00670086">
            <w:pPr>
              <w:numPr>
                <w:ilvl w:val="1"/>
                <w:numId w:val="3"/>
              </w:numPr>
              <w:ind w:left="851" w:hanging="425"/>
              <w:contextualSpacing/>
              <w:rPr>
                <w:rFonts w:ascii="Cambria" w:hAnsi="Cambria"/>
                <w:sz w:val="23"/>
                <w:szCs w:val="23"/>
                <w:lang w:val="sr-Cyrl-RS"/>
              </w:rPr>
            </w:pPr>
            <w:r w:rsidRPr="003D6C8F">
              <w:rPr>
                <w:rFonts w:ascii="Cambria" w:hAnsi="Cambria"/>
                <w:sz w:val="23"/>
                <w:szCs w:val="23"/>
                <w:lang w:val="sr-Cyrl-RS"/>
              </w:rPr>
              <w:t>Чланство у уређивачким одборима научни</w:t>
            </w:r>
            <w:r w:rsidR="002E6BF5" w:rsidRPr="003D6C8F">
              <w:rPr>
                <w:rFonts w:ascii="Cambria" w:hAnsi="Cambria"/>
                <w:sz w:val="23"/>
                <w:szCs w:val="23"/>
                <w:lang w:val="sr-Cyrl-RS"/>
              </w:rPr>
              <w:t>х</w:t>
            </w:r>
            <w:r w:rsidRPr="003D6C8F">
              <w:rPr>
                <w:rFonts w:ascii="Cambria" w:hAnsi="Cambria"/>
                <w:sz w:val="23"/>
                <w:szCs w:val="23"/>
                <w:lang w:val="sr-Cyrl-RS"/>
              </w:rPr>
              <w:t xml:space="preserve"> часописа</w:t>
            </w:r>
          </w:p>
          <w:p w14:paraId="103F8CA5" w14:textId="77777777" w:rsidR="00951F33" w:rsidRPr="003D6C8F" w:rsidRDefault="00951F33" w:rsidP="00670086">
            <w:pPr>
              <w:numPr>
                <w:ilvl w:val="1"/>
                <w:numId w:val="3"/>
              </w:numPr>
              <w:ind w:left="851" w:hanging="425"/>
              <w:contextualSpacing/>
              <w:rPr>
                <w:rFonts w:ascii="Cambria" w:hAnsi="Cambria"/>
                <w:sz w:val="23"/>
                <w:szCs w:val="23"/>
                <w:lang w:val="sr-Cyrl-RS"/>
              </w:rPr>
            </w:pPr>
            <w:r w:rsidRPr="003D6C8F">
              <w:rPr>
                <w:rFonts w:ascii="Cambria" w:hAnsi="Cambria"/>
                <w:sz w:val="23"/>
                <w:szCs w:val="23"/>
                <w:lang w:val="sr-Cyrl-RS"/>
              </w:rPr>
              <w:t>Рецензирање књига и зборника</w:t>
            </w:r>
          </w:p>
          <w:p w14:paraId="71035F4B" w14:textId="77777777" w:rsidR="00951F33" w:rsidRPr="003D6C8F" w:rsidRDefault="00951F33" w:rsidP="00670086">
            <w:pPr>
              <w:numPr>
                <w:ilvl w:val="1"/>
                <w:numId w:val="3"/>
              </w:numPr>
              <w:ind w:left="851" w:hanging="425"/>
              <w:contextualSpacing/>
              <w:rPr>
                <w:rFonts w:ascii="Cambria" w:hAnsi="Cambria"/>
                <w:sz w:val="23"/>
                <w:szCs w:val="23"/>
                <w:lang w:val="sr-Cyrl-RS"/>
              </w:rPr>
            </w:pPr>
            <w:r w:rsidRPr="003D6C8F">
              <w:rPr>
                <w:rFonts w:ascii="Cambria" w:hAnsi="Cambria"/>
                <w:sz w:val="23"/>
                <w:szCs w:val="23"/>
                <w:lang w:val="sr-Cyrl-RS"/>
              </w:rPr>
              <w:t>Издања Филозофског факултета</w:t>
            </w:r>
          </w:p>
        </w:tc>
      </w:tr>
      <w:tr w:rsidR="00951F33" w:rsidRPr="003D6C8F" w14:paraId="66DB7DA3" w14:textId="77777777" w:rsidTr="00B623FE">
        <w:trPr>
          <w:gridAfter w:val="1"/>
          <w:wAfter w:w="108" w:type="dxa"/>
        </w:trPr>
        <w:tc>
          <w:tcPr>
            <w:tcW w:w="9268" w:type="dxa"/>
            <w:gridSpan w:val="6"/>
          </w:tcPr>
          <w:p w14:paraId="24C2F91C" w14:textId="6EE02A96" w:rsidR="00951F33" w:rsidRPr="003D6C8F" w:rsidRDefault="00951F33" w:rsidP="00951F33">
            <w:pPr>
              <w:rPr>
                <w:rFonts w:ascii="Cambria" w:hAnsi="Cambria"/>
                <w:b/>
                <w:sz w:val="23"/>
                <w:szCs w:val="23"/>
                <w:lang w:val="sr-Cyrl-RS"/>
              </w:rPr>
            </w:pPr>
            <w:r w:rsidRPr="003D6C8F">
              <w:rPr>
                <w:rFonts w:ascii="Cambria" w:hAnsi="Cambria"/>
                <w:b/>
                <w:sz w:val="23"/>
                <w:szCs w:val="23"/>
                <w:lang w:val="sr-Cyrl-RS"/>
              </w:rPr>
              <w:t>9.</w:t>
            </w:r>
            <w:r w:rsidR="008350BF" w:rsidRPr="003D6C8F">
              <w:rPr>
                <w:rFonts w:ascii="Cambria" w:hAnsi="Cambria"/>
                <w:b/>
                <w:sz w:val="23"/>
                <w:szCs w:val="23"/>
                <w:lang w:val="sr-Cyrl-RS"/>
              </w:rPr>
              <w:t xml:space="preserve"> </w:t>
            </w:r>
            <w:r w:rsidRPr="003D6C8F">
              <w:rPr>
                <w:rFonts w:ascii="Cambria" w:hAnsi="Cambria"/>
                <w:b/>
                <w:sz w:val="23"/>
                <w:szCs w:val="23"/>
                <w:lang w:val="sr-Cyrl-RS"/>
              </w:rPr>
              <w:t xml:space="preserve">АКТИВНОСТИ ОРГАНИЗАЦИОНИХ ЈЕДИНИЦА </w:t>
            </w:r>
          </w:p>
        </w:tc>
      </w:tr>
      <w:tr w:rsidR="00951F33" w:rsidRPr="003D6C8F" w14:paraId="775F24C1" w14:textId="77777777" w:rsidTr="00B623FE">
        <w:trPr>
          <w:gridAfter w:val="1"/>
          <w:wAfter w:w="108" w:type="dxa"/>
        </w:trPr>
        <w:tc>
          <w:tcPr>
            <w:tcW w:w="250" w:type="dxa"/>
            <w:gridSpan w:val="2"/>
          </w:tcPr>
          <w:p w14:paraId="0D6FC796" w14:textId="77777777" w:rsidR="00951F33" w:rsidRPr="003D6C8F" w:rsidRDefault="00951F33" w:rsidP="00951F33">
            <w:pPr>
              <w:autoSpaceDE w:val="0"/>
              <w:autoSpaceDN w:val="0"/>
              <w:adjustRightInd w:val="0"/>
              <w:spacing w:before="120"/>
              <w:rPr>
                <w:rFonts w:ascii="Cambria" w:hAnsi="Cambria"/>
                <w:sz w:val="23"/>
                <w:szCs w:val="23"/>
                <w:lang w:val="sr-Cyrl-RS"/>
              </w:rPr>
            </w:pPr>
          </w:p>
        </w:tc>
        <w:tc>
          <w:tcPr>
            <w:tcW w:w="9018" w:type="dxa"/>
            <w:gridSpan w:val="4"/>
          </w:tcPr>
          <w:p w14:paraId="14487227" w14:textId="1EE4A1EF" w:rsidR="00951F33" w:rsidRPr="003D6C8F" w:rsidRDefault="00951F33" w:rsidP="00B623FE">
            <w:pPr>
              <w:autoSpaceDE w:val="0"/>
              <w:autoSpaceDN w:val="0"/>
              <w:adjustRightInd w:val="0"/>
              <w:ind w:left="601" w:hanging="425"/>
              <w:rPr>
                <w:rFonts w:ascii="Cambria" w:hAnsi="Cambria"/>
                <w:sz w:val="23"/>
                <w:szCs w:val="23"/>
                <w:lang w:val="sr-Cyrl-RS"/>
              </w:rPr>
            </w:pPr>
            <w:r w:rsidRPr="003D6C8F">
              <w:rPr>
                <w:rFonts w:ascii="Cambria" w:hAnsi="Cambria"/>
                <w:sz w:val="23"/>
                <w:szCs w:val="23"/>
                <w:lang w:val="sr-Cyrl-RS"/>
              </w:rPr>
              <w:t>9.1.</w:t>
            </w:r>
            <w:r w:rsidR="008350BF" w:rsidRPr="003D6C8F">
              <w:rPr>
                <w:rFonts w:ascii="Cambria" w:hAnsi="Cambria"/>
                <w:sz w:val="23"/>
                <w:szCs w:val="23"/>
                <w:lang w:val="sr-Cyrl-RS"/>
              </w:rPr>
              <w:t xml:space="preserve"> </w:t>
            </w:r>
            <w:r w:rsidRPr="003D6C8F">
              <w:rPr>
                <w:rFonts w:ascii="Cambria" w:hAnsi="Cambria"/>
                <w:sz w:val="23"/>
                <w:szCs w:val="23"/>
                <w:lang w:val="sr-Cyrl-RS"/>
              </w:rPr>
              <w:t>Библиотека</w:t>
            </w:r>
          </w:p>
          <w:p w14:paraId="51804A1D" w14:textId="553DAE8D" w:rsidR="0036476A" w:rsidRPr="003D6C8F" w:rsidRDefault="00951F33" w:rsidP="0005242E">
            <w:pPr>
              <w:autoSpaceDE w:val="0"/>
              <w:autoSpaceDN w:val="0"/>
              <w:adjustRightInd w:val="0"/>
              <w:ind w:firstLine="176"/>
              <w:rPr>
                <w:rFonts w:ascii="Cambria" w:hAnsi="Cambria"/>
                <w:sz w:val="23"/>
                <w:szCs w:val="23"/>
                <w:lang w:val="sr-Cyrl-RS"/>
              </w:rPr>
            </w:pPr>
            <w:r w:rsidRPr="003D6C8F">
              <w:rPr>
                <w:rFonts w:ascii="Cambria" w:hAnsi="Cambria"/>
                <w:sz w:val="23"/>
                <w:szCs w:val="23"/>
                <w:lang w:val="sr-Cyrl-RS"/>
              </w:rPr>
              <w:t>9.2.</w:t>
            </w:r>
            <w:r w:rsidR="008350BF" w:rsidRPr="003D6C8F">
              <w:rPr>
                <w:rFonts w:ascii="Cambria" w:hAnsi="Cambria"/>
                <w:sz w:val="23"/>
                <w:szCs w:val="23"/>
                <w:lang w:val="sr-Cyrl-RS"/>
              </w:rPr>
              <w:t xml:space="preserve"> </w:t>
            </w:r>
            <w:r w:rsidRPr="003D6C8F">
              <w:rPr>
                <w:rFonts w:ascii="Cambria" w:hAnsi="Cambria"/>
                <w:sz w:val="23"/>
                <w:szCs w:val="23"/>
                <w:lang w:val="sr-Cyrl-RS"/>
              </w:rPr>
              <w:t>Рачунарски центар</w:t>
            </w:r>
          </w:p>
          <w:p w14:paraId="41A82169" w14:textId="4C465AB6" w:rsidR="00951F33" w:rsidRPr="003D6C8F" w:rsidRDefault="00951F33" w:rsidP="00B623FE">
            <w:pPr>
              <w:ind w:firstLine="176"/>
              <w:rPr>
                <w:rFonts w:ascii="Cambria" w:hAnsi="Cambria"/>
                <w:sz w:val="23"/>
                <w:szCs w:val="23"/>
                <w:lang w:val="sr-Cyrl-RS"/>
              </w:rPr>
            </w:pPr>
            <w:r w:rsidRPr="003D6C8F">
              <w:rPr>
                <w:rFonts w:ascii="Cambria" w:hAnsi="Cambria"/>
                <w:sz w:val="23"/>
                <w:szCs w:val="23"/>
                <w:lang w:val="sr-Cyrl-RS"/>
              </w:rPr>
              <w:t>9.3.</w:t>
            </w:r>
            <w:r w:rsidR="008350BF" w:rsidRPr="003D6C8F">
              <w:rPr>
                <w:rFonts w:ascii="Cambria" w:hAnsi="Cambria"/>
                <w:sz w:val="23"/>
                <w:szCs w:val="23"/>
                <w:lang w:val="sr-Cyrl-RS"/>
              </w:rPr>
              <w:t xml:space="preserve"> </w:t>
            </w:r>
            <w:r w:rsidRPr="003D6C8F">
              <w:rPr>
                <w:rFonts w:ascii="Cambria" w:hAnsi="Cambria"/>
                <w:sz w:val="23"/>
                <w:szCs w:val="23"/>
                <w:lang w:val="sr-Cyrl-RS"/>
              </w:rPr>
              <w:t>Издавачки центар</w:t>
            </w:r>
          </w:p>
          <w:p w14:paraId="6A16A20B" w14:textId="691E5DE1" w:rsidR="00EA26ED" w:rsidRPr="003D6C8F" w:rsidRDefault="00EA26ED" w:rsidP="00B623FE">
            <w:pPr>
              <w:ind w:firstLine="176"/>
              <w:rPr>
                <w:rFonts w:ascii="Cambria" w:hAnsi="Cambria"/>
                <w:sz w:val="23"/>
                <w:szCs w:val="23"/>
                <w:lang w:val="sr-Cyrl-RS"/>
              </w:rPr>
            </w:pPr>
            <w:r w:rsidRPr="003D6C8F">
              <w:rPr>
                <w:rFonts w:ascii="Cambria" w:hAnsi="Cambria"/>
                <w:sz w:val="23"/>
                <w:szCs w:val="23"/>
                <w:lang w:val="sr-Cyrl-RS"/>
              </w:rPr>
              <w:t>9.4.</w:t>
            </w:r>
            <w:r w:rsidR="008350BF" w:rsidRPr="003D6C8F">
              <w:rPr>
                <w:rFonts w:ascii="Cambria" w:hAnsi="Cambria"/>
                <w:sz w:val="23"/>
                <w:szCs w:val="23"/>
                <w:lang w:val="sr-Cyrl-RS"/>
              </w:rPr>
              <w:t xml:space="preserve"> </w:t>
            </w:r>
            <w:r w:rsidRPr="003D6C8F">
              <w:rPr>
                <w:rFonts w:ascii="Cambria" w:hAnsi="Cambria"/>
                <w:sz w:val="23"/>
                <w:szCs w:val="23"/>
                <w:lang w:val="sr-Cyrl-RS"/>
              </w:rPr>
              <w:t>Канцеларија за подршку студентима</w:t>
            </w:r>
          </w:p>
          <w:p w14:paraId="0153653A" w14:textId="3C5B62B2" w:rsidR="00EA26ED" w:rsidRPr="003D6C8F" w:rsidRDefault="00EA26ED" w:rsidP="00B623FE">
            <w:pPr>
              <w:ind w:firstLine="176"/>
              <w:rPr>
                <w:rFonts w:ascii="Cambria" w:hAnsi="Cambria"/>
                <w:sz w:val="23"/>
                <w:szCs w:val="23"/>
                <w:lang w:val="sr-Cyrl-RS"/>
              </w:rPr>
            </w:pPr>
            <w:r w:rsidRPr="003D6C8F">
              <w:rPr>
                <w:rFonts w:ascii="Cambria" w:hAnsi="Cambria"/>
                <w:sz w:val="23"/>
                <w:szCs w:val="23"/>
                <w:lang w:val="sr-Cyrl-RS"/>
              </w:rPr>
              <w:t>9.5.</w:t>
            </w:r>
            <w:r w:rsidR="008350BF" w:rsidRPr="003D6C8F">
              <w:rPr>
                <w:rFonts w:ascii="Cambria" w:hAnsi="Cambria"/>
                <w:sz w:val="23"/>
                <w:szCs w:val="23"/>
                <w:lang w:val="sr-Cyrl-RS"/>
              </w:rPr>
              <w:t xml:space="preserve"> </w:t>
            </w:r>
            <w:r w:rsidRPr="003D6C8F">
              <w:rPr>
                <w:rFonts w:ascii="Cambria" w:hAnsi="Cambria"/>
                <w:sz w:val="23"/>
                <w:szCs w:val="23"/>
                <w:lang w:val="sr-Cyrl-RS"/>
              </w:rPr>
              <w:t>Кацеларија за међународну сарадњу</w:t>
            </w:r>
          </w:p>
        </w:tc>
      </w:tr>
      <w:tr w:rsidR="00951F33" w:rsidRPr="003D6C8F" w14:paraId="03AED738" w14:textId="77777777" w:rsidTr="00B623FE">
        <w:trPr>
          <w:gridAfter w:val="1"/>
          <w:wAfter w:w="108" w:type="dxa"/>
        </w:trPr>
        <w:tc>
          <w:tcPr>
            <w:tcW w:w="9268" w:type="dxa"/>
            <w:gridSpan w:val="6"/>
          </w:tcPr>
          <w:p w14:paraId="1811F348" w14:textId="77777777" w:rsidR="00951F33" w:rsidRPr="003D6C8F" w:rsidRDefault="00951F33" w:rsidP="00951F33">
            <w:pPr>
              <w:rPr>
                <w:rFonts w:ascii="Cambria" w:hAnsi="Cambria"/>
                <w:b/>
                <w:sz w:val="23"/>
                <w:szCs w:val="23"/>
                <w:lang w:val="sr-Cyrl-RS"/>
              </w:rPr>
            </w:pPr>
            <w:r w:rsidRPr="003D6C8F">
              <w:rPr>
                <w:rFonts w:ascii="Cambria" w:hAnsi="Cambria"/>
                <w:b/>
                <w:sz w:val="23"/>
                <w:szCs w:val="23"/>
                <w:lang w:val="sr-Cyrl-RS"/>
              </w:rPr>
              <w:t xml:space="preserve">10. ДРУГЕ АКТИВНОСТИ </w:t>
            </w:r>
          </w:p>
        </w:tc>
      </w:tr>
      <w:tr w:rsidR="00951F33" w:rsidRPr="003D6C8F" w14:paraId="4DA9550D" w14:textId="77777777" w:rsidTr="00B623FE">
        <w:trPr>
          <w:gridAfter w:val="1"/>
          <w:wAfter w:w="108" w:type="dxa"/>
        </w:trPr>
        <w:tc>
          <w:tcPr>
            <w:tcW w:w="250" w:type="dxa"/>
            <w:gridSpan w:val="2"/>
          </w:tcPr>
          <w:p w14:paraId="65832C73" w14:textId="77777777" w:rsidR="00951F33" w:rsidRPr="003D6C8F" w:rsidRDefault="00951F33" w:rsidP="00951F33">
            <w:pPr>
              <w:autoSpaceDE w:val="0"/>
              <w:autoSpaceDN w:val="0"/>
              <w:adjustRightInd w:val="0"/>
              <w:rPr>
                <w:rFonts w:ascii="Cambria" w:hAnsi="Cambria"/>
                <w:sz w:val="23"/>
                <w:szCs w:val="23"/>
                <w:lang w:val="sr-Cyrl-RS"/>
              </w:rPr>
            </w:pPr>
          </w:p>
        </w:tc>
        <w:tc>
          <w:tcPr>
            <w:tcW w:w="9018" w:type="dxa"/>
            <w:gridSpan w:val="4"/>
          </w:tcPr>
          <w:p w14:paraId="744D1EF3" w14:textId="4DFE579B" w:rsidR="00951F33" w:rsidRPr="003D6C8F" w:rsidRDefault="00951F33" w:rsidP="00B623FE">
            <w:pPr>
              <w:ind w:firstLine="176"/>
              <w:rPr>
                <w:rFonts w:ascii="Cambria" w:hAnsi="Cambria"/>
                <w:sz w:val="23"/>
                <w:szCs w:val="23"/>
                <w:lang w:val="sr-Cyrl-RS"/>
              </w:rPr>
            </w:pPr>
            <w:r w:rsidRPr="003D6C8F">
              <w:rPr>
                <w:rFonts w:ascii="Cambria" w:hAnsi="Cambria"/>
                <w:sz w:val="23"/>
                <w:szCs w:val="23"/>
                <w:lang w:val="sr-Cyrl-RS"/>
              </w:rPr>
              <w:t>10.1.</w:t>
            </w:r>
            <w:r w:rsidR="008350BF" w:rsidRPr="003D6C8F">
              <w:rPr>
                <w:rFonts w:ascii="Cambria" w:hAnsi="Cambria"/>
                <w:sz w:val="23"/>
                <w:szCs w:val="23"/>
                <w:lang w:val="sr-Cyrl-RS"/>
              </w:rPr>
              <w:t xml:space="preserve"> </w:t>
            </w:r>
            <w:r w:rsidRPr="003D6C8F">
              <w:rPr>
                <w:rFonts w:ascii="Cambria" w:hAnsi="Cambria"/>
                <w:sz w:val="23"/>
                <w:szCs w:val="23"/>
                <w:lang w:val="sr-Cyrl-RS"/>
              </w:rPr>
              <w:t>Опремање факултета, уређивање простора на Факултету</w:t>
            </w:r>
          </w:p>
        </w:tc>
      </w:tr>
      <w:tr w:rsidR="00951F33" w:rsidRPr="003D6C8F" w14:paraId="1029915E" w14:textId="77777777" w:rsidTr="00B623FE">
        <w:trPr>
          <w:gridAfter w:val="1"/>
          <w:wAfter w:w="108" w:type="dxa"/>
        </w:trPr>
        <w:tc>
          <w:tcPr>
            <w:tcW w:w="250" w:type="dxa"/>
            <w:gridSpan w:val="2"/>
          </w:tcPr>
          <w:p w14:paraId="7430A877" w14:textId="77777777" w:rsidR="00951F33" w:rsidRPr="003D6C8F" w:rsidRDefault="00951F33" w:rsidP="00951F33">
            <w:pPr>
              <w:autoSpaceDE w:val="0"/>
              <w:autoSpaceDN w:val="0"/>
              <w:adjustRightInd w:val="0"/>
              <w:rPr>
                <w:rFonts w:ascii="Cambria" w:hAnsi="Cambria"/>
                <w:sz w:val="23"/>
                <w:szCs w:val="23"/>
                <w:lang w:val="sr-Cyrl-RS"/>
              </w:rPr>
            </w:pPr>
          </w:p>
        </w:tc>
        <w:tc>
          <w:tcPr>
            <w:tcW w:w="630" w:type="dxa"/>
            <w:gridSpan w:val="3"/>
          </w:tcPr>
          <w:p w14:paraId="09BBC7C8" w14:textId="77777777" w:rsidR="00951F33" w:rsidRPr="003D6C8F" w:rsidRDefault="00951F33" w:rsidP="00951F33">
            <w:pPr>
              <w:autoSpaceDE w:val="0"/>
              <w:autoSpaceDN w:val="0"/>
              <w:adjustRightInd w:val="0"/>
              <w:rPr>
                <w:rFonts w:ascii="Cambria" w:hAnsi="Cambria"/>
                <w:sz w:val="23"/>
                <w:szCs w:val="23"/>
                <w:lang w:val="sr-Cyrl-RS"/>
              </w:rPr>
            </w:pPr>
          </w:p>
        </w:tc>
        <w:tc>
          <w:tcPr>
            <w:tcW w:w="8388" w:type="dxa"/>
          </w:tcPr>
          <w:p w14:paraId="03EC0286" w14:textId="77777777" w:rsidR="00951F33" w:rsidRPr="003D6C8F" w:rsidRDefault="00951F33" w:rsidP="00670086">
            <w:pPr>
              <w:numPr>
                <w:ilvl w:val="2"/>
                <w:numId w:val="4"/>
              </w:numPr>
              <w:autoSpaceDE w:val="0"/>
              <w:autoSpaceDN w:val="0"/>
              <w:adjustRightInd w:val="0"/>
              <w:jc w:val="both"/>
              <w:rPr>
                <w:rFonts w:ascii="Cambria" w:hAnsi="Cambria"/>
                <w:sz w:val="23"/>
                <w:szCs w:val="23"/>
                <w:lang w:val="sr-Cyrl-RS"/>
              </w:rPr>
            </w:pPr>
            <w:r w:rsidRPr="003D6C8F">
              <w:rPr>
                <w:rFonts w:ascii="Cambria" w:hAnsi="Cambria"/>
                <w:sz w:val="23"/>
                <w:szCs w:val="23"/>
                <w:lang w:val="sr-Cyrl-RS"/>
              </w:rPr>
              <w:t>Техничка служба</w:t>
            </w:r>
          </w:p>
        </w:tc>
      </w:tr>
      <w:tr w:rsidR="00951F33" w:rsidRPr="003D6C8F" w14:paraId="59279F8B" w14:textId="77777777" w:rsidTr="00B623FE">
        <w:trPr>
          <w:gridAfter w:val="1"/>
          <w:wAfter w:w="108" w:type="dxa"/>
        </w:trPr>
        <w:tc>
          <w:tcPr>
            <w:tcW w:w="250" w:type="dxa"/>
            <w:gridSpan w:val="2"/>
          </w:tcPr>
          <w:p w14:paraId="25BA8FF4" w14:textId="77777777" w:rsidR="00951F33" w:rsidRPr="003D6C8F" w:rsidRDefault="00951F33" w:rsidP="00951F33">
            <w:pPr>
              <w:autoSpaceDE w:val="0"/>
              <w:autoSpaceDN w:val="0"/>
              <w:adjustRightInd w:val="0"/>
              <w:rPr>
                <w:rFonts w:ascii="Cambria" w:hAnsi="Cambria"/>
                <w:sz w:val="23"/>
                <w:szCs w:val="23"/>
                <w:lang w:val="sr-Cyrl-RS"/>
              </w:rPr>
            </w:pPr>
          </w:p>
        </w:tc>
        <w:tc>
          <w:tcPr>
            <w:tcW w:w="9018" w:type="dxa"/>
            <w:gridSpan w:val="4"/>
          </w:tcPr>
          <w:p w14:paraId="01313E17" w14:textId="3F0A4B5B" w:rsidR="00951F33" w:rsidRPr="003D6C8F" w:rsidRDefault="00951F33" w:rsidP="00B623FE">
            <w:pPr>
              <w:autoSpaceDE w:val="0"/>
              <w:autoSpaceDN w:val="0"/>
              <w:adjustRightInd w:val="0"/>
              <w:ind w:firstLine="176"/>
              <w:jc w:val="both"/>
              <w:rPr>
                <w:rFonts w:ascii="Cambria" w:hAnsi="Cambria"/>
                <w:sz w:val="23"/>
                <w:szCs w:val="23"/>
                <w:lang w:val="sr-Cyrl-RS"/>
              </w:rPr>
            </w:pPr>
            <w:r w:rsidRPr="003D6C8F">
              <w:rPr>
                <w:rFonts w:ascii="Cambria" w:hAnsi="Cambria"/>
                <w:sz w:val="23"/>
                <w:szCs w:val="23"/>
                <w:lang w:val="sr-Cyrl-RS"/>
              </w:rPr>
              <w:t>10.2.</w:t>
            </w:r>
            <w:r w:rsidR="008350BF" w:rsidRPr="003D6C8F">
              <w:rPr>
                <w:rFonts w:ascii="Cambria" w:hAnsi="Cambria"/>
                <w:sz w:val="23"/>
                <w:szCs w:val="23"/>
                <w:lang w:val="sr-Cyrl-RS"/>
              </w:rPr>
              <w:t xml:space="preserve"> </w:t>
            </w:r>
            <w:r w:rsidRPr="003D6C8F">
              <w:rPr>
                <w:rFonts w:ascii="Cambria" w:hAnsi="Cambria"/>
                <w:sz w:val="23"/>
                <w:szCs w:val="23"/>
                <w:lang w:val="sr-Cyrl-RS"/>
              </w:rPr>
              <w:t xml:space="preserve">Активности студентских организација </w:t>
            </w:r>
          </w:p>
        </w:tc>
      </w:tr>
      <w:tr w:rsidR="00951F33" w:rsidRPr="003D6C8F" w14:paraId="139569B9" w14:textId="77777777" w:rsidTr="00B623FE">
        <w:trPr>
          <w:gridAfter w:val="1"/>
          <w:wAfter w:w="108" w:type="dxa"/>
        </w:trPr>
        <w:tc>
          <w:tcPr>
            <w:tcW w:w="9268" w:type="dxa"/>
            <w:gridSpan w:val="6"/>
          </w:tcPr>
          <w:p w14:paraId="60207142" w14:textId="77777777" w:rsidR="00951F33" w:rsidRPr="003D6C8F" w:rsidRDefault="00951F33" w:rsidP="00F24041">
            <w:pPr>
              <w:numPr>
                <w:ilvl w:val="0"/>
                <w:numId w:val="4"/>
              </w:numPr>
              <w:autoSpaceDE w:val="0"/>
              <w:autoSpaceDN w:val="0"/>
              <w:adjustRightInd w:val="0"/>
              <w:ind w:left="454" w:hanging="454"/>
              <w:jc w:val="both"/>
              <w:rPr>
                <w:rFonts w:ascii="Cambria" w:hAnsi="Cambria"/>
                <w:b/>
                <w:sz w:val="23"/>
                <w:szCs w:val="23"/>
                <w:lang w:val="sr-Cyrl-RS"/>
              </w:rPr>
            </w:pPr>
            <w:r w:rsidRPr="003D6C8F">
              <w:rPr>
                <w:rFonts w:ascii="Cambria" w:hAnsi="Cambria"/>
                <w:b/>
                <w:sz w:val="23"/>
                <w:szCs w:val="23"/>
                <w:lang w:val="sr-Cyrl-RS"/>
              </w:rPr>
              <w:t xml:space="preserve">ФИНАНСИЈСКИ АСПЕКТ АКТИВНОСТИ </w:t>
            </w:r>
          </w:p>
          <w:p w14:paraId="57A5ED82" w14:textId="77777777" w:rsidR="00A91748" w:rsidRPr="003D6C8F" w:rsidRDefault="00A91748" w:rsidP="00670086">
            <w:pPr>
              <w:numPr>
                <w:ilvl w:val="1"/>
                <w:numId w:val="4"/>
              </w:numPr>
              <w:autoSpaceDE w:val="0"/>
              <w:autoSpaceDN w:val="0"/>
              <w:adjustRightInd w:val="0"/>
              <w:ind w:left="993" w:hanging="567"/>
              <w:jc w:val="both"/>
              <w:rPr>
                <w:rFonts w:ascii="Cambria" w:hAnsi="Cambria"/>
                <w:sz w:val="23"/>
                <w:szCs w:val="23"/>
                <w:lang w:val="sr-Cyrl-RS"/>
              </w:rPr>
            </w:pPr>
            <w:r w:rsidRPr="003D6C8F">
              <w:rPr>
                <w:rFonts w:ascii="Cambria" w:hAnsi="Cambria"/>
                <w:sz w:val="23"/>
                <w:szCs w:val="23"/>
                <w:lang w:val="sr-Cyrl-RS"/>
              </w:rPr>
              <w:t>Јавне набавке</w:t>
            </w:r>
          </w:p>
        </w:tc>
      </w:tr>
      <w:tr w:rsidR="00951F33" w:rsidRPr="003D6C8F" w14:paraId="00258791" w14:textId="77777777" w:rsidTr="00B623FE">
        <w:trPr>
          <w:gridAfter w:val="1"/>
          <w:wAfter w:w="108" w:type="dxa"/>
        </w:trPr>
        <w:tc>
          <w:tcPr>
            <w:tcW w:w="9268" w:type="dxa"/>
            <w:gridSpan w:val="6"/>
          </w:tcPr>
          <w:p w14:paraId="66059B59" w14:textId="77777777" w:rsidR="00951F33" w:rsidRPr="003D6C8F" w:rsidRDefault="00951F33" w:rsidP="00F24041">
            <w:pPr>
              <w:numPr>
                <w:ilvl w:val="0"/>
                <w:numId w:val="4"/>
              </w:numPr>
              <w:autoSpaceDE w:val="0"/>
              <w:autoSpaceDN w:val="0"/>
              <w:adjustRightInd w:val="0"/>
              <w:ind w:left="454" w:hanging="454"/>
              <w:jc w:val="both"/>
              <w:rPr>
                <w:rFonts w:ascii="Cambria" w:hAnsi="Cambria"/>
                <w:b/>
                <w:sz w:val="23"/>
                <w:szCs w:val="23"/>
                <w:lang w:val="sr-Cyrl-RS"/>
              </w:rPr>
            </w:pPr>
            <w:r w:rsidRPr="003D6C8F">
              <w:rPr>
                <w:rFonts w:ascii="Cambria" w:hAnsi="Cambria"/>
                <w:b/>
                <w:sz w:val="23"/>
                <w:szCs w:val="23"/>
                <w:lang w:val="sr-Cyrl-RS"/>
              </w:rPr>
              <w:t>ЗАКЉУЧАК</w:t>
            </w:r>
          </w:p>
        </w:tc>
      </w:tr>
    </w:tbl>
    <w:p w14:paraId="74EA3C8D" w14:textId="2A601DA0" w:rsidR="0090335C" w:rsidRPr="00071765" w:rsidRDefault="00D72F94" w:rsidP="00951F33">
      <w:pPr>
        <w:spacing w:line="276" w:lineRule="auto"/>
        <w:ind w:firstLine="720"/>
        <w:jc w:val="both"/>
        <w:rPr>
          <w:rFonts w:ascii="Cambria" w:hAnsi="Cambria"/>
          <w:lang w:val="sr-Cyrl-RS"/>
        </w:rPr>
      </w:pPr>
      <w:r w:rsidRPr="00071765">
        <w:rPr>
          <w:rFonts w:ascii="Cambria" w:hAnsi="Cambria"/>
          <w:lang w:val="sr-Cyrl-CS"/>
        </w:rPr>
        <w:lastRenderedPageBreak/>
        <w:t>На основу члана 53. Закона о високом образовању</w:t>
      </w:r>
      <w:r w:rsidRPr="00071765">
        <w:rPr>
          <w:rFonts w:ascii="Cambria" w:hAnsi="Cambria"/>
          <w:lang w:val="sr-Latn-CS"/>
        </w:rPr>
        <w:t>,</w:t>
      </w:r>
      <w:r w:rsidRPr="00071765">
        <w:rPr>
          <w:rFonts w:ascii="Cambria" w:hAnsi="Cambria"/>
          <w:lang w:val="sr-Cyrl-CS"/>
        </w:rPr>
        <w:t xml:space="preserve"> члана 70. и 141. Статута Филозофског факултета и предлога </w:t>
      </w:r>
      <w:r w:rsidRPr="00071765">
        <w:rPr>
          <w:rFonts w:ascii="Cambria" w:hAnsi="Cambria"/>
          <w:lang w:val="ru-RU"/>
        </w:rPr>
        <w:t xml:space="preserve">Наставно-научног већа </w:t>
      </w:r>
      <w:r w:rsidRPr="00071765">
        <w:rPr>
          <w:rFonts w:ascii="Cambria" w:hAnsi="Cambria"/>
          <w:lang w:val="sr-Cyrl-CS"/>
        </w:rPr>
        <w:t>Филозофског факултета</w:t>
      </w:r>
      <w:r w:rsidRPr="00071765">
        <w:rPr>
          <w:rFonts w:ascii="Cambria" w:hAnsi="Cambria"/>
          <w:lang w:val="ru-RU"/>
        </w:rPr>
        <w:t xml:space="preserve">, </w:t>
      </w:r>
      <w:r w:rsidRPr="00071765">
        <w:rPr>
          <w:rFonts w:ascii="Cambria" w:hAnsi="Cambria"/>
          <w:lang w:val="sr-Cyrl-CS"/>
        </w:rPr>
        <w:t xml:space="preserve">Савет Филозофског факултета у Нишу, на седници одржаној </w:t>
      </w:r>
      <w:r w:rsidR="00071765" w:rsidRPr="00071765">
        <w:rPr>
          <w:rFonts w:ascii="Cambria" w:hAnsi="Cambria"/>
          <w:lang w:val="sr-Latn-RS"/>
        </w:rPr>
        <w:t>29</w:t>
      </w:r>
      <w:r w:rsidRPr="00071765">
        <w:rPr>
          <w:rFonts w:ascii="Cambria" w:hAnsi="Cambria"/>
          <w:lang w:val="sr-Cyrl-CS"/>
        </w:rPr>
        <w:t xml:space="preserve">. </w:t>
      </w:r>
      <w:r w:rsidR="00071765" w:rsidRPr="00071765">
        <w:rPr>
          <w:rFonts w:ascii="Cambria" w:hAnsi="Cambria"/>
          <w:lang w:val="sr-Latn-RS"/>
        </w:rPr>
        <w:t>1</w:t>
      </w:r>
      <w:r w:rsidRPr="00071765">
        <w:rPr>
          <w:rFonts w:ascii="Cambria" w:hAnsi="Cambria"/>
          <w:lang w:val="sr-Cyrl-CS"/>
        </w:rPr>
        <w:t>. 2020. године, усвојио је</w:t>
      </w:r>
    </w:p>
    <w:p w14:paraId="5921F61E" w14:textId="77777777" w:rsidR="0090335C" w:rsidRPr="00071765" w:rsidRDefault="0090335C" w:rsidP="00A323B1">
      <w:pPr>
        <w:spacing w:before="60" w:after="60" w:line="276" w:lineRule="auto"/>
        <w:jc w:val="center"/>
        <w:rPr>
          <w:rFonts w:ascii="Cambria" w:hAnsi="Cambria"/>
          <w:lang w:val="sr-Cyrl-RS"/>
        </w:rPr>
      </w:pPr>
    </w:p>
    <w:p w14:paraId="06EBB159" w14:textId="77777777" w:rsidR="00C57389" w:rsidRPr="003D6C8F" w:rsidRDefault="0090335C" w:rsidP="00A323B1">
      <w:pPr>
        <w:spacing w:before="60" w:after="60" w:line="276" w:lineRule="auto"/>
        <w:jc w:val="center"/>
        <w:rPr>
          <w:rFonts w:ascii="Cambria" w:hAnsi="Cambria"/>
          <w:b/>
          <w:bCs/>
          <w:lang w:val="sr-Cyrl-RS"/>
        </w:rPr>
      </w:pPr>
      <w:r w:rsidRPr="00071765">
        <w:rPr>
          <w:rFonts w:ascii="Cambria" w:hAnsi="Cambria"/>
          <w:b/>
          <w:bCs/>
          <w:lang w:val="sr-Cyrl-RS"/>
        </w:rPr>
        <w:t>ИЗВЕШТАЈ О РАДУ</w:t>
      </w:r>
      <w:r w:rsidRPr="003D6C8F">
        <w:rPr>
          <w:rFonts w:ascii="Cambria" w:hAnsi="Cambria"/>
          <w:b/>
          <w:bCs/>
          <w:lang w:val="sr-Cyrl-RS"/>
        </w:rPr>
        <w:t xml:space="preserve"> </w:t>
      </w:r>
    </w:p>
    <w:p w14:paraId="1AFF4BA5" w14:textId="77777777" w:rsidR="0090335C" w:rsidRPr="003D6C8F" w:rsidRDefault="0090335C" w:rsidP="00A323B1">
      <w:pPr>
        <w:spacing w:before="60" w:after="60" w:line="276" w:lineRule="auto"/>
        <w:jc w:val="center"/>
        <w:rPr>
          <w:rFonts w:ascii="Cambria" w:hAnsi="Cambria"/>
          <w:b/>
          <w:bCs/>
          <w:lang w:val="sr-Cyrl-RS"/>
        </w:rPr>
      </w:pPr>
      <w:r w:rsidRPr="003D6C8F">
        <w:rPr>
          <w:rFonts w:ascii="Cambria" w:hAnsi="Cambria"/>
          <w:b/>
          <w:bCs/>
          <w:lang w:val="sr-Cyrl-RS"/>
        </w:rPr>
        <w:t>ФИЛОЗОФСКОГ ФАКУЛТЕТА У НИШУ</w:t>
      </w:r>
    </w:p>
    <w:p w14:paraId="4F05C824" w14:textId="77777777" w:rsidR="0090335C" w:rsidRPr="003D6C8F" w:rsidRDefault="0090335C" w:rsidP="00A323B1">
      <w:pPr>
        <w:spacing w:before="60" w:after="60" w:line="276" w:lineRule="auto"/>
        <w:jc w:val="center"/>
        <w:rPr>
          <w:rFonts w:ascii="Cambria" w:hAnsi="Cambria"/>
          <w:b/>
          <w:bCs/>
          <w:lang w:val="sr-Cyrl-RS"/>
        </w:rPr>
      </w:pPr>
      <w:r w:rsidRPr="003D6C8F">
        <w:rPr>
          <w:rFonts w:ascii="Cambria" w:hAnsi="Cambria"/>
          <w:b/>
          <w:bCs/>
          <w:lang w:val="sr-Cyrl-RS"/>
        </w:rPr>
        <w:t xml:space="preserve">за период </w:t>
      </w:r>
      <w:r w:rsidR="005B035E" w:rsidRPr="003D6C8F">
        <w:rPr>
          <w:rFonts w:ascii="Cambria" w:eastAsia="PalatinoLinotype-Roman" w:hAnsi="Cambria"/>
          <w:b/>
          <w:bCs/>
          <w:lang w:val="sr-Cyrl-RS"/>
        </w:rPr>
        <w:t xml:space="preserve">1. 1. </w:t>
      </w:r>
      <w:r w:rsidR="005B035E" w:rsidRPr="003D6C8F">
        <w:rPr>
          <w:rFonts w:ascii="Cambria" w:hAnsi="Cambria"/>
          <w:b/>
          <w:bCs/>
          <w:lang w:val="sr-Cyrl-RS"/>
        </w:rPr>
        <w:t>2019. до 31. 12. 2019.</w:t>
      </w:r>
      <w:r w:rsidRPr="003D6C8F">
        <w:rPr>
          <w:rFonts w:ascii="Cambria" w:hAnsi="Cambria"/>
          <w:b/>
          <w:bCs/>
          <w:lang w:val="sr-Cyrl-RS"/>
        </w:rPr>
        <w:t xml:space="preserve"> године</w:t>
      </w:r>
    </w:p>
    <w:p w14:paraId="2BDBE6B2" w14:textId="77777777" w:rsidR="0090335C" w:rsidRPr="003D6C8F" w:rsidRDefault="0090335C" w:rsidP="00A323B1">
      <w:pPr>
        <w:autoSpaceDE w:val="0"/>
        <w:autoSpaceDN w:val="0"/>
        <w:adjustRightInd w:val="0"/>
        <w:spacing w:line="276" w:lineRule="auto"/>
        <w:rPr>
          <w:rFonts w:ascii="Cambria" w:hAnsi="Cambria"/>
          <w:b/>
          <w:bCs/>
          <w:lang w:val="sr-Cyrl-RS"/>
        </w:rPr>
      </w:pPr>
    </w:p>
    <w:p w14:paraId="2E2DF76F" w14:textId="77777777" w:rsidR="00B045EF" w:rsidRPr="003D6C8F" w:rsidRDefault="00A61366" w:rsidP="00A323B1">
      <w:pPr>
        <w:autoSpaceDE w:val="0"/>
        <w:autoSpaceDN w:val="0"/>
        <w:adjustRightInd w:val="0"/>
        <w:spacing w:line="276" w:lineRule="auto"/>
        <w:rPr>
          <w:rFonts w:ascii="Cambria" w:hAnsi="Cambria"/>
          <w:b/>
          <w:bCs/>
          <w:lang w:val="sr-Cyrl-RS"/>
        </w:rPr>
      </w:pPr>
      <w:r w:rsidRPr="003D6C8F">
        <w:rPr>
          <w:rFonts w:ascii="Cambria" w:hAnsi="Cambria"/>
          <w:b/>
          <w:bCs/>
          <w:lang w:val="sr-Cyrl-RS"/>
        </w:rPr>
        <w:t>1. РАД ФАКУЛТЕТА</w:t>
      </w:r>
      <w:r w:rsidR="00AF6A3A" w:rsidRPr="003D6C8F">
        <w:rPr>
          <w:rFonts w:ascii="Cambria" w:hAnsi="Cambria"/>
          <w:b/>
          <w:bCs/>
          <w:lang w:val="sr-Cyrl-RS"/>
        </w:rPr>
        <w:t xml:space="preserve"> </w:t>
      </w:r>
    </w:p>
    <w:p w14:paraId="347A1CB7" w14:textId="77777777" w:rsidR="00A61366" w:rsidRPr="003D6C8F" w:rsidRDefault="00A61366" w:rsidP="00670086">
      <w:pPr>
        <w:numPr>
          <w:ilvl w:val="1"/>
          <w:numId w:val="1"/>
        </w:numPr>
        <w:autoSpaceDE w:val="0"/>
        <w:autoSpaceDN w:val="0"/>
        <w:adjustRightInd w:val="0"/>
        <w:spacing w:line="276" w:lineRule="auto"/>
        <w:rPr>
          <w:rFonts w:ascii="Cambria" w:hAnsi="Cambria"/>
          <w:b/>
          <w:bCs/>
          <w:lang w:val="sr-Cyrl-RS"/>
        </w:rPr>
      </w:pPr>
      <w:r w:rsidRPr="003D6C8F">
        <w:rPr>
          <w:rFonts w:ascii="Cambria" w:hAnsi="Cambria"/>
          <w:b/>
          <w:bCs/>
          <w:lang w:val="sr-Cyrl-RS"/>
        </w:rPr>
        <w:t>Уводне напомене</w:t>
      </w:r>
    </w:p>
    <w:p w14:paraId="4BAC6595" w14:textId="2E99F4B2" w:rsidR="00B045EF" w:rsidRPr="003D6C8F" w:rsidRDefault="00B045EF" w:rsidP="00A323B1">
      <w:pPr>
        <w:autoSpaceDE w:val="0"/>
        <w:autoSpaceDN w:val="0"/>
        <w:adjustRightInd w:val="0"/>
        <w:spacing w:line="276" w:lineRule="auto"/>
        <w:jc w:val="both"/>
        <w:rPr>
          <w:rFonts w:ascii="Cambria" w:eastAsia="PalatinoLinotype-Roman" w:hAnsi="Cambria"/>
          <w:lang w:val="sr-Cyrl-RS"/>
        </w:rPr>
      </w:pPr>
    </w:p>
    <w:p w14:paraId="0EE8C983" w14:textId="53EDEC77" w:rsidR="00106991" w:rsidRPr="003D6C8F" w:rsidRDefault="000172B4" w:rsidP="00572DF8">
      <w:pPr>
        <w:autoSpaceDE w:val="0"/>
        <w:autoSpaceDN w:val="0"/>
        <w:adjustRightInd w:val="0"/>
        <w:spacing w:line="276" w:lineRule="auto"/>
        <w:ind w:firstLine="405"/>
        <w:jc w:val="both"/>
        <w:rPr>
          <w:rFonts w:ascii="Cambria" w:eastAsia="PalatinoLinotype-Roman" w:hAnsi="Cambria"/>
          <w:lang w:val="sr-Cyrl-RS"/>
        </w:rPr>
      </w:pPr>
      <w:r w:rsidRPr="003D6C8F">
        <w:rPr>
          <w:rFonts w:ascii="Cambria" w:eastAsia="PalatinoLinotype-Roman" w:hAnsi="Cambria"/>
          <w:lang w:val="sr-Cyrl-RS"/>
        </w:rPr>
        <w:t>Као и у претходних неколико година, у</w:t>
      </w:r>
      <w:r w:rsidR="00106991" w:rsidRPr="003D6C8F">
        <w:rPr>
          <w:rFonts w:ascii="Cambria" w:eastAsia="PalatinoLinotype-Roman" w:hAnsi="Cambria"/>
          <w:lang w:val="sr-Cyrl-RS"/>
        </w:rPr>
        <w:t xml:space="preserve"> 201</w:t>
      </w:r>
      <w:r w:rsidR="005E193D">
        <w:rPr>
          <w:rFonts w:ascii="Cambria" w:eastAsia="PalatinoLinotype-Roman" w:hAnsi="Cambria"/>
          <w:lang w:val="sr-Cyrl-RS"/>
        </w:rPr>
        <w:t>9</w:t>
      </w:r>
      <w:r w:rsidR="00106991" w:rsidRPr="003D6C8F">
        <w:rPr>
          <w:rFonts w:ascii="Cambria" w:eastAsia="PalatinoLinotype-Roman" w:hAnsi="Cambria"/>
          <w:lang w:val="sr-Cyrl-RS"/>
        </w:rPr>
        <w:t>. години Филозофски факултет остварио је значајне резултате на свим пољима, првенствено у наставном и научно</w:t>
      </w:r>
      <w:r w:rsidRPr="003D6C8F">
        <w:rPr>
          <w:rFonts w:ascii="Cambria" w:eastAsia="PalatinoLinotype-Roman" w:hAnsi="Cambria"/>
          <w:lang w:val="sr-Cyrl-RS"/>
        </w:rPr>
        <w:t>истраживачком</w:t>
      </w:r>
      <w:r w:rsidR="00106991" w:rsidRPr="003D6C8F">
        <w:rPr>
          <w:rFonts w:ascii="Cambria" w:eastAsia="PalatinoLinotype-Roman" w:hAnsi="Cambria"/>
          <w:lang w:val="sr-Cyrl-RS"/>
        </w:rPr>
        <w:t xml:space="preserve"> раду. </w:t>
      </w:r>
      <w:r w:rsidRPr="003D6C8F">
        <w:rPr>
          <w:rFonts w:ascii="Cambria" w:eastAsia="PalatinoLinotype-Roman" w:hAnsi="Cambria"/>
          <w:lang w:val="sr-Cyrl-RS"/>
        </w:rPr>
        <w:t>Иако се на нивоу читаве Србије бележи пад у броју оних који уписују студије</w:t>
      </w:r>
      <w:r w:rsidR="002662A8" w:rsidRPr="003D6C8F">
        <w:rPr>
          <w:rFonts w:ascii="Cambria" w:eastAsia="PalatinoLinotype-Roman" w:hAnsi="Cambria"/>
          <w:lang w:val="sr-Cyrl-RS"/>
        </w:rPr>
        <w:t xml:space="preserve"> друштвено-хуманистичког усмерења</w:t>
      </w:r>
      <w:r w:rsidRPr="003D6C8F">
        <w:rPr>
          <w:rFonts w:ascii="Cambria" w:eastAsia="PalatinoLinotype-Roman" w:hAnsi="Cambria"/>
          <w:lang w:val="sr-Cyrl-RS"/>
        </w:rPr>
        <w:t>, при чему велики број мест</w:t>
      </w:r>
      <w:r w:rsidR="00A106E4" w:rsidRPr="003D6C8F">
        <w:rPr>
          <w:rFonts w:ascii="Cambria" w:eastAsia="PalatinoLinotype-Roman" w:hAnsi="Cambria"/>
          <w:lang w:val="sr-Cyrl-RS"/>
        </w:rPr>
        <w:t>а,</w:t>
      </w:r>
      <w:r w:rsidRPr="003D6C8F">
        <w:rPr>
          <w:rFonts w:ascii="Cambria" w:eastAsia="PalatinoLinotype-Roman" w:hAnsi="Cambria"/>
          <w:lang w:val="sr-Cyrl-RS"/>
        </w:rPr>
        <w:t xml:space="preserve"> чак и оних буџетских, остаје непопуњен, Филозофски факултет у Нишу је </w:t>
      </w:r>
      <w:r w:rsidR="000B718D" w:rsidRPr="003D6C8F">
        <w:rPr>
          <w:rFonts w:ascii="Cambria" w:eastAsia="PalatinoLinotype-Roman" w:hAnsi="Cambria"/>
          <w:lang w:val="sr-Cyrl-RS"/>
        </w:rPr>
        <w:t xml:space="preserve">и на нивоу основних академских студија и на нивоу мастер академских студија </w:t>
      </w:r>
      <w:r w:rsidRPr="003D6C8F">
        <w:rPr>
          <w:rFonts w:ascii="Cambria" w:eastAsia="PalatinoLinotype-Roman" w:hAnsi="Cambria"/>
          <w:lang w:val="sr-Cyrl-RS"/>
        </w:rPr>
        <w:t>з</w:t>
      </w:r>
      <w:r w:rsidR="00A106E4" w:rsidRPr="003D6C8F">
        <w:rPr>
          <w:rFonts w:ascii="Cambria" w:eastAsia="PalatinoLinotype-Roman" w:hAnsi="Cambria"/>
          <w:lang w:val="sr-Cyrl-RS"/>
        </w:rPr>
        <w:t>а</w:t>
      </w:r>
      <w:r w:rsidRPr="003D6C8F">
        <w:rPr>
          <w:rFonts w:ascii="Cambria" w:eastAsia="PalatinoLinotype-Roman" w:hAnsi="Cambria"/>
          <w:lang w:val="sr-Cyrl-RS"/>
        </w:rPr>
        <w:t xml:space="preserve">бележио раст у броју уписаних студија у односу на претходну школску годину, па је тако </w:t>
      </w:r>
      <w:r w:rsidR="000B718D" w:rsidRPr="003D6C8F">
        <w:rPr>
          <w:rFonts w:ascii="Cambria" w:eastAsia="PalatinoLinotype-Roman" w:hAnsi="Cambria"/>
          <w:lang w:val="sr-Cyrl-RS"/>
        </w:rPr>
        <w:t>ове године ОАС уписало 636 студената, а МАС 276 студената (</w:t>
      </w:r>
      <w:r w:rsidR="002662A8" w:rsidRPr="003D6C8F">
        <w:rPr>
          <w:rFonts w:ascii="Cambria" w:eastAsia="PalatinoLinotype-Roman" w:hAnsi="Cambria"/>
          <w:lang w:val="sr-Cyrl-RS"/>
        </w:rPr>
        <w:t>на оба нивоа укупно 5</w:t>
      </w:r>
      <w:r w:rsidR="000B718D" w:rsidRPr="003D6C8F">
        <w:rPr>
          <w:rFonts w:ascii="Cambria" w:eastAsia="PalatinoLinotype-Roman" w:hAnsi="Cambria"/>
          <w:lang w:val="sr-Cyrl-RS"/>
        </w:rPr>
        <w:t>7 више него прошле године). Квалитет</w:t>
      </w:r>
      <w:r w:rsidR="00106991" w:rsidRPr="003D6C8F">
        <w:rPr>
          <w:rFonts w:ascii="Cambria" w:eastAsia="PalatinoLinotype-Roman" w:hAnsi="Cambria"/>
          <w:lang w:val="sr-Cyrl-RS"/>
        </w:rPr>
        <w:t xml:space="preserve"> самих студијских програма и углед Факултета</w:t>
      </w:r>
      <w:r w:rsidR="000B718D" w:rsidRPr="003D6C8F">
        <w:rPr>
          <w:rFonts w:ascii="Cambria" w:eastAsia="PalatinoLinotype-Roman" w:hAnsi="Cambria"/>
          <w:lang w:val="sr-Cyrl-RS"/>
        </w:rPr>
        <w:t xml:space="preserve"> свакако </w:t>
      </w:r>
      <w:r w:rsidR="002662A8" w:rsidRPr="003D6C8F">
        <w:rPr>
          <w:rFonts w:ascii="Cambria" w:eastAsia="PalatinoLinotype-Roman" w:hAnsi="Cambria"/>
          <w:lang w:val="sr-Cyrl-RS"/>
        </w:rPr>
        <w:t xml:space="preserve">су </w:t>
      </w:r>
      <w:r w:rsidR="000B718D" w:rsidRPr="003D6C8F">
        <w:rPr>
          <w:rFonts w:ascii="Cambria" w:eastAsia="PalatinoLinotype-Roman" w:hAnsi="Cambria"/>
          <w:lang w:val="sr-Cyrl-RS"/>
        </w:rPr>
        <w:t>значајни разлози овако повољног тренда</w:t>
      </w:r>
      <w:r w:rsidR="00106991" w:rsidRPr="003D6C8F">
        <w:rPr>
          <w:rFonts w:ascii="Cambria" w:eastAsia="PalatinoLinotype-Roman" w:hAnsi="Cambria"/>
          <w:lang w:val="sr-Cyrl-RS"/>
        </w:rPr>
        <w:t>,</w:t>
      </w:r>
      <w:r w:rsidR="000B718D" w:rsidRPr="003D6C8F">
        <w:rPr>
          <w:rFonts w:ascii="Cambria" w:eastAsia="PalatinoLinotype-Roman" w:hAnsi="Cambria"/>
          <w:lang w:val="sr-Cyrl-RS"/>
        </w:rPr>
        <w:t xml:space="preserve"> али су</w:t>
      </w:r>
      <w:r w:rsidR="00106991" w:rsidRPr="003D6C8F">
        <w:rPr>
          <w:rFonts w:ascii="Cambria" w:eastAsia="PalatinoLinotype-Roman" w:hAnsi="Cambria"/>
          <w:lang w:val="sr-Cyrl-RS"/>
        </w:rPr>
        <w:t xml:space="preserve"> успешном упису </w:t>
      </w:r>
      <w:r w:rsidR="000B718D" w:rsidRPr="003D6C8F">
        <w:rPr>
          <w:rFonts w:ascii="Cambria" w:eastAsia="PalatinoLinotype-Roman" w:hAnsi="Cambria"/>
          <w:lang w:val="sr-Cyrl-RS"/>
        </w:rPr>
        <w:t>свакако</w:t>
      </w:r>
      <w:r w:rsidR="00106991" w:rsidRPr="003D6C8F">
        <w:rPr>
          <w:rFonts w:ascii="Cambria" w:eastAsia="PalatinoLinotype-Roman" w:hAnsi="Cambria"/>
          <w:lang w:val="sr-Cyrl-RS"/>
        </w:rPr>
        <w:t xml:space="preserve"> допринеле и бројне промотивне активности</w:t>
      </w:r>
      <w:r w:rsidR="002662A8" w:rsidRPr="003D6C8F">
        <w:rPr>
          <w:rFonts w:ascii="Cambria" w:eastAsia="PalatinoLinotype-Roman" w:hAnsi="Cambria"/>
          <w:lang w:val="sr-Cyrl-RS"/>
        </w:rPr>
        <w:t xml:space="preserve">, које обухватају </w:t>
      </w:r>
      <w:r w:rsidR="00106991" w:rsidRPr="003D6C8F">
        <w:rPr>
          <w:rFonts w:ascii="Cambria" w:eastAsia="PalatinoLinotype-Roman" w:hAnsi="Cambria"/>
          <w:lang w:val="sr-Cyrl-RS"/>
        </w:rPr>
        <w:t>посете средњим школама у региону, организовање дана отворених врата, недеља департмана, одржавање трибина и предавања намењених како студентима, тако и учениц</w:t>
      </w:r>
      <w:r w:rsidR="000B718D" w:rsidRPr="003D6C8F">
        <w:rPr>
          <w:rFonts w:ascii="Cambria" w:eastAsia="PalatinoLinotype-Roman" w:hAnsi="Cambria"/>
          <w:lang w:val="sr-Cyrl-RS"/>
        </w:rPr>
        <w:t>и</w:t>
      </w:r>
      <w:r w:rsidR="00106991" w:rsidRPr="003D6C8F">
        <w:rPr>
          <w:rFonts w:ascii="Cambria" w:eastAsia="PalatinoLinotype-Roman" w:hAnsi="Cambria"/>
          <w:lang w:val="sr-Cyrl-RS"/>
        </w:rPr>
        <w:t xml:space="preserve">ма средњих школа, укључивање ученика нишких школа у манифестације на Факултету, </w:t>
      </w:r>
      <w:r w:rsidR="000B718D" w:rsidRPr="003D6C8F">
        <w:rPr>
          <w:rFonts w:ascii="Cambria" w:eastAsia="PalatinoLinotype-Roman" w:hAnsi="Cambria"/>
          <w:lang w:val="sr-Cyrl-RS"/>
        </w:rPr>
        <w:t xml:space="preserve">израда и </w:t>
      </w:r>
      <w:r w:rsidR="00A106E4" w:rsidRPr="003D6C8F">
        <w:rPr>
          <w:rFonts w:ascii="Cambria" w:eastAsia="PalatinoLinotype-Roman" w:hAnsi="Cambria"/>
          <w:lang w:val="sr-Cyrl-RS"/>
        </w:rPr>
        <w:t>дистрибуција</w:t>
      </w:r>
      <w:r w:rsidR="000B718D" w:rsidRPr="003D6C8F">
        <w:rPr>
          <w:rFonts w:ascii="Cambria" w:eastAsia="PalatinoLinotype-Roman" w:hAnsi="Cambria"/>
          <w:lang w:val="sr-Cyrl-RS"/>
        </w:rPr>
        <w:t xml:space="preserve"> промотивног материјала и информативних брошура, </w:t>
      </w:r>
      <w:r w:rsidR="00106991" w:rsidRPr="003D6C8F">
        <w:rPr>
          <w:rFonts w:ascii="Cambria" w:eastAsia="PalatinoLinotype-Roman" w:hAnsi="Cambria"/>
          <w:lang w:val="sr-Cyrl-RS"/>
        </w:rPr>
        <w:t xml:space="preserve">итд. </w:t>
      </w:r>
      <w:r w:rsidR="000B718D" w:rsidRPr="003D6C8F">
        <w:rPr>
          <w:rFonts w:ascii="Cambria" w:eastAsia="PalatinoLinotype-Roman" w:hAnsi="Cambria"/>
          <w:lang w:val="sr-Cyrl-RS"/>
        </w:rPr>
        <w:t>О</w:t>
      </w:r>
      <w:r w:rsidR="00106991" w:rsidRPr="003D6C8F">
        <w:rPr>
          <w:rFonts w:ascii="Cambria" w:eastAsia="PalatinoLinotype-Roman" w:hAnsi="Cambria"/>
          <w:lang w:val="sr-Cyrl-RS"/>
        </w:rPr>
        <w:t>ве активности с</w:t>
      </w:r>
      <w:r w:rsidR="000B718D" w:rsidRPr="003D6C8F">
        <w:rPr>
          <w:rFonts w:ascii="Cambria" w:eastAsia="PalatinoLinotype-Roman" w:hAnsi="Cambria"/>
          <w:lang w:val="sr-Cyrl-RS"/>
        </w:rPr>
        <w:t xml:space="preserve">е, као и претходних година </w:t>
      </w:r>
      <w:r w:rsidR="00106991" w:rsidRPr="003D6C8F">
        <w:rPr>
          <w:rFonts w:ascii="Cambria" w:eastAsia="PalatinoLinotype-Roman" w:hAnsi="Cambria"/>
          <w:lang w:val="sr-Cyrl-RS"/>
        </w:rPr>
        <w:t>интензивира</w:t>
      </w:r>
      <w:r w:rsidR="000B718D" w:rsidRPr="003D6C8F">
        <w:rPr>
          <w:rFonts w:ascii="Cambria" w:eastAsia="PalatinoLinotype-Roman" w:hAnsi="Cambria"/>
          <w:lang w:val="sr-Cyrl-RS"/>
        </w:rPr>
        <w:t>ју</w:t>
      </w:r>
      <w:r w:rsidR="00106991" w:rsidRPr="003D6C8F">
        <w:rPr>
          <w:rFonts w:ascii="Cambria" w:eastAsia="PalatinoLinotype-Roman" w:hAnsi="Cambria"/>
          <w:lang w:val="sr-Cyrl-RS"/>
        </w:rPr>
        <w:t>, нарочито према ученицима гимназија у Нишу и у местима у јужном и источном делу Србије</w:t>
      </w:r>
      <w:r w:rsidR="000B718D" w:rsidRPr="003D6C8F">
        <w:rPr>
          <w:rFonts w:ascii="Cambria" w:eastAsia="PalatinoLinotype-Roman" w:hAnsi="Cambria"/>
          <w:lang w:val="sr-Cyrl-RS"/>
        </w:rPr>
        <w:t xml:space="preserve">, а последњих месеци и у местима северно од Ниша попут </w:t>
      </w:r>
      <w:r w:rsidR="00572DF8" w:rsidRPr="003D6C8F">
        <w:rPr>
          <w:rFonts w:ascii="Cambria" w:eastAsia="PalatinoLinotype-Roman" w:hAnsi="Cambria"/>
          <w:lang w:val="sr-Cyrl-RS"/>
        </w:rPr>
        <w:t xml:space="preserve">Крушевца, </w:t>
      </w:r>
      <w:r w:rsidR="000B718D" w:rsidRPr="003D6C8F">
        <w:rPr>
          <w:rFonts w:ascii="Cambria" w:eastAsia="PalatinoLinotype-Roman" w:hAnsi="Cambria"/>
          <w:lang w:val="sr-Cyrl-RS"/>
        </w:rPr>
        <w:t>Ћуприје, Јагодине и Смедерева</w:t>
      </w:r>
      <w:r w:rsidR="00106991" w:rsidRPr="003D6C8F">
        <w:rPr>
          <w:rFonts w:ascii="Cambria" w:eastAsia="PalatinoLinotype-Roman" w:hAnsi="Cambria"/>
          <w:lang w:val="sr-Cyrl-RS"/>
        </w:rPr>
        <w:t>.</w:t>
      </w:r>
    </w:p>
    <w:p w14:paraId="2BE2567D" w14:textId="3ACE5F2D" w:rsidR="000B718D" w:rsidRPr="003D6C8F" w:rsidRDefault="000B718D" w:rsidP="000B718D">
      <w:pPr>
        <w:autoSpaceDE w:val="0"/>
        <w:autoSpaceDN w:val="0"/>
        <w:adjustRightInd w:val="0"/>
        <w:spacing w:line="276" w:lineRule="auto"/>
        <w:ind w:firstLine="405"/>
        <w:jc w:val="both"/>
        <w:rPr>
          <w:rFonts w:ascii="Cambria" w:eastAsia="PalatinoLinotype-Roman" w:hAnsi="Cambria"/>
          <w:lang w:val="sr-Cyrl-RS"/>
        </w:rPr>
      </w:pPr>
      <w:r w:rsidRPr="003D6C8F">
        <w:rPr>
          <w:rFonts w:ascii="Cambria" w:eastAsia="PalatinoLinotype-Roman" w:hAnsi="Cambria"/>
          <w:lang w:val="sr-Cyrl-RS"/>
        </w:rPr>
        <w:t>Факултет је обавио све припремне радње везане з</w:t>
      </w:r>
      <w:r w:rsidR="00106991" w:rsidRPr="003D6C8F">
        <w:rPr>
          <w:rFonts w:ascii="Cambria" w:eastAsia="PalatinoLinotype-Roman" w:hAnsi="Cambria"/>
          <w:lang w:val="sr-Cyrl-RS"/>
        </w:rPr>
        <w:t xml:space="preserve">а </w:t>
      </w:r>
      <w:r w:rsidR="002662A8" w:rsidRPr="003D6C8F">
        <w:rPr>
          <w:rFonts w:ascii="Cambria" w:eastAsia="PalatinoLinotype-Roman" w:hAnsi="Cambria"/>
          <w:lang w:val="sr-Cyrl-RS"/>
        </w:rPr>
        <w:t xml:space="preserve">предстојећу </w:t>
      </w:r>
      <w:r w:rsidR="00106991" w:rsidRPr="003D6C8F">
        <w:rPr>
          <w:rFonts w:ascii="Cambria" w:eastAsia="PalatinoLinotype-Roman" w:hAnsi="Cambria"/>
          <w:lang w:val="sr-Cyrl-RS"/>
        </w:rPr>
        <w:t>реакредитацију Факултета</w:t>
      </w:r>
      <w:r w:rsidRPr="003D6C8F">
        <w:rPr>
          <w:rFonts w:ascii="Cambria" w:eastAsia="PalatinoLinotype-Roman" w:hAnsi="Cambria"/>
          <w:lang w:val="sr-Cyrl-RS"/>
        </w:rPr>
        <w:t xml:space="preserve"> као образовне институције</w:t>
      </w:r>
      <w:r w:rsidR="00106991" w:rsidRPr="003D6C8F">
        <w:rPr>
          <w:rFonts w:ascii="Cambria" w:eastAsia="PalatinoLinotype-Roman" w:hAnsi="Cambria"/>
          <w:lang w:val="sr-Cyrl-RS"/>
        </w:rPr>
        <w:t xml:space="preserve"> и реакредитацију већине студијских програма. У вези с тим значајне су биле активности Центра за контролу квалитета на припреми Извештаја о самовредновању, као и активности на ажурирању података у обрасцима за акредитацију. </w:t>
      </w:r>
      <w:r w:rsidRPr="003D6C8F">
        <w:rPr>
          <w:rFonts w:ascii="Cambria" w:eastAsia="PalatinoLinotype-Roman" w:hAnsi="Cambria"/>
          <w:lang w:val="sr-Cyrl-RS"/>
        </w:rPr>
        <w:t xml:space="preserve">У 2019. години Филозофски факултет је упутио на реакредитацију два студијска програма основних академских студија: Француски језик и књижевност и Комуницирање и односи са јавношћу. Припремљена је и документација за </w:t>
      </w:r>
      <w:r w:rsidR="00A106E4" w:rsidRPr="003D6C8F">
        <w:rPr>
          <w:rFonts w:ascii="Cambria" w:eastAsia="PalatinoLinotype-Roman" w:hAnsi="Cambria"/>
          <w:lang w:val="sr-Cyrl-RS"/>
        </w:rPr>
        <w:t>акредитацију</w:t>
      </w:r>
      <w:r w:rsidRPr="003D6C8F">
        <w:rPr>
          <w:rFonts w:ascii="Cambria" w:eastAsia="PalatinoLinotype-Roman" w:hAnsi="Cambria"/>
          <w:lang w:val="sr-Cyrl-RS"/>
        </w:rPr>
        <w:t xml:space="preserve"> нових студијских програма Мастер академских студија дигиталне хуманистике и Мастер академских студија превођења, али ови студијски програми још нису упућени на акредитацију. Крајем 2019. године инсталиран је нови информациони систем Националног акредитационог тела и извршене су припреме за унос података о студијским програмима који треба да се реакредитују. У склопу припрема за предстојећи циклус акредитације студијских програма и Факултета, формирани су акредитациони </w:t>
      </w:r>
      <w:r w:rsidRPr="003D6C8F">
        <w:rPr>
          <w:rFonts w:ascii="Cambria" w:eastAsia="PalatinoLinotype-Roman" w:hAnsi="Cambria"/>
          <w:lang w:val="sr-Cyrl-RS"/>
        </w:rPr>
        <w:lastRenderedPageBreak/>
        <w:t>тимови на свим департманима, као и централни акредитациони тим. Одржан је састанак свих чланова акредитационих тимова на коме су саопштена почетна упутства и договорена динамика рада у 2020. години на припреми материјала за реакредитацију Факултета и студијских програма.</w:t>
      </w:r>
    </w:p>
    <w:p w14:paraId="13876396" w14:textId="0B4F5DB5" w:rsidR="00106991" w:rsidRPr="003D6C8F" w:rsidRDefault="000B718D" w:rsidP="00106991">
      <w:pPr>
        <w:autoSpaceDE w:val="0"/>
        <w:autoSpaceDN w:val="0"/>
        <w:adjustRightInd w:val="0"/>
        <w:spacing w:line="276" w:lineRule="auto"/>
        <w:ind w:firstLine="405"/>
        <w:jc w:val="both"/>
        <w:rPr>
          <w:rFonts w:ascii="Cambria" w:eastAsia="PalatinoLinotype-Roman" w:hAnsi="Cambria"/>
          <w:lang w:val="sr-Cyrl-RS"/>
        </w:rPr>
      </w:pPr>
      <w:r w:rsidRPr="003D6C8F">
        <w:rPr>
          <w:rFonts w:ascii="Cambria" w:eastAsia="PalatinoLinotype-Roman" w:hAnsi="Cambria"/>
          <w:lang w:val="sr-Cyrl-RS"/>
        </w:rPr>
        <w:t>Пред крај 2019. године прикупљен је и израђен комплетан материјал за реакредитацију Филозофског факултета Универзитета у Нишу као научноистраживачке организације, а имајући у виду чињеницу да тренутно важећа акредитација истиче у марту 2020. године и упућен</w:t>
      </w:r>
      <w:r w:rsidR="002662A8" w:rsidRPr="003D6C8F">
        <w:rPr>
          <w:rFonts w:ascii="Cambria" w:eastAsia="PalatinoLinotype-Roman" w:hAnsi="Cambria"/>
          <w:lang w:val="sr-Cyrl-RS"/>
        </w:rPr>
        <w:t xml:space="preserve"> је</w:t>
      </w:r>
      <w:r w:rsidRPr="003D6C8F">
        <w:rPr>
          <w:rFonts w:ascii="Cambria" w:eastAsia="PalatinoLinotype-Roman" w:hAnsi="Cambria"/>
          <w:lang w:val="sr-Cyrl-RS"/>
        </w:rPr>
        <w:t xml:space="preserve"> Одбору за акредитацију научноистраживачких организација Министарства просвете, науке и технолошког развоја. У склопу ове процедуре, донети су и стратешки документи везани за развој научноистраживачке делатности на Филозофском факултету, а то су пре свега Програм научноистраживачког рада Филозофског факултета Универзитета у Нишу за период од 2020. до 2024. године и Програм развоја научноистраживачког подмлатка Филозофског факултета Универзитета у Нишу за период од 2020. до 2024. године</w:t>
      </w:r>
      <w:r w:rsidR="00222438" w:rsidRPr="003D6C8F">
        <w:rPr>
          <w:rFonts w:ascii="Cambria" w:eastAsia="PalatinoLinotype-Roman" w:hAnsi="Cambria"/>
          <w:lang w:val="sr-Cyrl-RS"/>
        </w:rPr>
        <w:t>, који су усвојени од стране ННВ дана 4. 12. 2019. године</w:t>
      </w:r>
      <w:r w:rsidRPr="003D6C8F">
        <w:rPr>
          <w:rFonts w:ascii="Cambria" w:eastAsia="PalatinoLinotype-Roman" w:hAnsi="Cambria"/>
          <w:lang w:val="sr-Cyrl-RS"/>
        </w:rPr>
        <w:t>.</w:t>
      </w:r>
    </w:p>
    <w:p w14:paraId="55365956" w14:textId="20F62A6A" w:rsidR="00106991" w:rsidRPr="003D6C8F" w:rsidRDefault="000B718D" w:rsidP="00106991">
      <w:pPr>
        <w:autoSpaceDE w:val="0"/>
        <w:autoSpaceDN w:val="0"/>
        <w:adjustRightInd w:val="0"/>
        <w:spacing w:line="276" w:lineRule="auto"/>
        <w:ind w:firstLine="405"/>
        <w:jc w:val="both"/>
        <w:rPr>
          <w:rFonts w:ascii="Cambria" w:eastAsia="PalatinoLinotype-Roman" w:hAnsi="Cambria"/>
          <w:lang w:val="sr-Cyrl-RS"/>
        </w:rPr>
      </w:pPr>
      <w:r w:rsidRPr="003D6C8F">
        <w:rPr>
          <w:rFonts w:ascii="Cambria" w:eastAsia="PalatinoLinotype-Roman" w:hAnsi="Cambria"/>
          <w:lang w:val="sr-Cyrl-RS"/>
        </w:rPr>
        <w:t xml:space="preserve">У току </w:t>
      </w:r>
      <w:r w:rsidR="0077716E" w:rsidRPr="003D6C8F">
        <w:rPr>
          <w:rFonts w:ascii="Cambria" w:eastAsia="PalatinoLinotype-Roman" w:hAnsi="Cambria"/>
          <w:lang w:val="sr-Cyrl-RS"/>
        </w:rPr>
        <w:t xml:space="preserve">2019. године изабрана је и управа Филозофског факултета за период од 1. 10. 2019. године до 30. 9. 2022. године и њу чине: проф. др Наталија Јовановић, декан </w:t>
      </w:r>
      <w:r w:rsidR="00A106E4" w:rsidRPr="003D6C8F">
        <w:rPr>
          <w:rFonts w:ascii="Cambria" w:eastAsia="PalatinoLinotype-Roman" w:hAnsi="Cambria"/>
          <w:lang w:val="sr-Cyrl-RS"/>
        </w:rPr>
        <w:t>Факултета</w:t>
      </w:r>
      <w:r w:rsidR="0077716E" w:rsidRPr="003D6C8F">
        <w:rPr>
          <w:rFonts w:ascii="Cambria" w:eastAsia="PalatinoLinotype-Roman" w:hAnsi="Cambria"/>
          <w:lang w:val="sr-Cyrl-RS"/>
        </w:rPr>
        <w:t>, проф. др Драган Тодоровић, продекан за финансије, проф. др Владимир Хедрих, продекан за међународну сарадњу, доц. др Гордана Ђигић, продекан за наставу и проф. др Душан Стаменковић, продекан за научноистраживачки рад.</w:t>
      </w:r>
    </w:p>
    <w:p w14:paraId="210E0FB0" w14:textId="4D702B3B" w:rsidR="00106991" w:rsidRPr="003D6C8F" w:rsidRDefault="00106991" w:rsidP="00106991">
      <w:pPr>
        <w:autoSpaceDE w:val="0"/>
        <w:autoSpaceDN w:val="0"/>
        <w:adjustRightInd w:val="0"/>
        <w:spacing w:line="276" w:lineRule="auto"/>
        <w:ind w:firstLine="405"/>
        <w:jc w:val="both"/>
        <w:rPr>
          <w:rFonts w:ascii="Cambria" w:eastAsia="PalatinoLinotype-Roman" w:hAnsi="Cambria"/>
          <w:lang w:val="sr-Cyrl-RS"/>
        </w:rPr>
      </w:pPr>
      <w:r w:rsidRPr="003D6C8F">
        <w:rPr>
          <w:rFonts w:ascii="Cambria" w:eastAsia="PalatinoLinotype-Roman" w:hAnsi="Cambria"/>
          <w:lang w:val="sr-Cyrl-RS"/>
        </w:rPr>
        <w:t xml:space="preserve">На Филозофском факултету је </w:t>
      </w:r>
      <w:r w:rsidR="0077716E" w:rsidRPr="003D6C8F">
        <w:rPr>
          <w:rFonts w:ascii="Cambria" w:eastAsia="PalatinoLinotype-Roman" w:hAnsi="Cambria"/>
          <w:lang w:val="sr-Cyrl-RS"/>
        </w:rPr>
        <w:t xml:space="preserve">у току 2019. године </w:t>
      </w:r>
      <w:r w:rsidRPr="003D6C8F">
        <w:rPr>
          <w:rFonts w:ascii="Cambria" w:eastAsia="PalatinoLinotype-Roman" w:hAnsi="Cambria"/>
          <w:lang w:val="sr-Cyrl-RS"/>
        </w:rPr>
        <w:t xml:space="preserve">организовано </w:t>
      </w:r>
      <w:r w:rsidR="0077716E" w:rsidRPr="003D6C8F">
        <w:rPr>
          <w:rFonts w:ascii="Cambria" w:eastAsia="PalatinoLinotype-Roman" w:hAnsi="Cambria"/>
          <w:lang w:val="sr-Cyrl-RS"/>
        </w:rPr>
        <w:t>девет</w:t>
      </w:r>
      <w:r w:rsidRPr="003D6C8F">
        <w:rPr>
          <w:rFonts w:ascii="Cambria" w:eastAsia="PalatinoLinotype-Roman" w:hAnsi="Cambria"/>
          <w:lang w:val="sr-Cyrl-RS"/>
        </w:rPr>
        <w:t xml:space="preserve"> научних скупова међународног и националног значаја који су окупили велики број учесника из земље и иностранства. Наставници и сарадници Факултета</w:t>
      </w:r>
      <w:r w:rsidR="0077716E" w:rsidRPr="003D6C8F">
        <w:rPr>
          <w:rFonts w:ascii="Cambria" w:eastAsia="PalatinoLinotype-Roman" w:hAnsi="Cambria"/>
          <w:lang w:val="sr-Cyrl-RS"/>
        </w:rPr>
        <w:t xml:space="preserve"> </w:t>
      </w:r>
      <w:r w:rsidRPr="003D6C8F">
        <w:rPr>
          <w:rFonts w:ascii="Cambria" w:eastAsia="PalatinoLinotype-Roman" w:hAnsi="Cambria"/>
          <w:lang w:val="sr-Cyrl-RS"/>
        </w:rPr>
        <w:t>били</w:t>
      </w:r>
      <w:r w:rsidR="0077716E" w:rsidRPr="003D6C8F">
        <w:rPr>
          <w:rFonts w:ascii="Cambria" w:eastAsia="PalatinoLinotype-Roman" w:hAnsi="Cambria"/>
          <w:lang w:val="sr-Cyrl-RS"/>
        </w:rPr>
        <w:t xml:space="preserve"> су</w:t>
      </w:r>
      <w:r w:rsidRPr="003D6C8F">
        <w:rPr>
          <w:rFonts w:ascii="Cambria" w:eastAsia="PalatinoLinotype-Roman" w:hAnsi="Cambria"/>
          <w:lang w:val="sr-Cyrl-RS"/>
        </w:rPr>
        <w:t xml:space="preserve"> учесници великог броја научних скупова организованих на другим домаћим и иностраним институцијама. Научноистраживачки рад наставника и сарадника одвијао се и под окриљем бројних домаћих и међународних научних и других пројеката, а интензивирању научноистраживачког рада, али и унапређивању квалитета наставе, доприноси и реализација интерних пројеката који су покренути током </w:t>
      </w:r>
      <w:r w:rsidR="0077716E" w:rsidRPr="003D6C8F">
        <w:rPr>
          <w:rFonts w:ascii="Cambria" w:eastAsia="PalatinoLinotype-Roman" w:hAnsi="Cambria"/>
          <w:lang w:val="sr-Cyrl-RS"/>
        </w:rPr>
        <w:t>2018. године</w:t>
      </w:r>
      <w:r w:rsidRPr="003D6C8F">
        <w:rPr>
          <w:rFonts w:ascii="Cambria" w:eastAsia="PalatinoLinotype-Roman" w:hAnsi="Cambria"/>
          <w:lang w:val="sr-Cyrl-RS"/>
        </w:rPr>
        <w:t xml:space="preserve"> </w:t>
      </w:r>
      <w:r w:rsidR="0077716E" w:rsidRPr="003D6C8F">
        <w:rPr>
          <w:rFonts w:ascii="Cambria" w:eastAsia="PalatinoLinotype-Roman" w:hAnsi="Cambria"/>
          <w:lang w:val="sr-Cyrl-RS"/>
        </w:rPr>
        <w:t>и настављени 2019. године са новим плановима</w:t>
      </w:r>
      <w:r w:rsidRPr="003D6C8F">
        <w:rPr>
          <w:rFonts w:ascii="Cambria" w:eastAsia="PalatinoLinotype-Roman" w:hAnsi="Cambria"/>
          <w:lang w:val="sr-Cyrl-RS"/>
        </w:rPr>
        <w:t xml:space="preserve">, а њихова реализација финансира се сопственим средствима Филозофског факултета. </w:t>
      </w:r>
      <w:r w:rsidR="0077716E" w:rsidRPr="003D6C8F">
        <w:rPr>
          <w:rFonts w:ascii="Cambria" w:eastAsia="PalatinoLinotype-Roman" w:hAnsi="Cambria"/>
          <w:lang w:val="sr-Cyrl-RS"/>
        </w:rPr>
        <w:t xml:space="preserve">Како су се пројекти Министарства просвете, науке и технолошког развоја започети пре 10 година завршили на крају 2019. године, Филозофски факултет ће истраживачку инфраструктуру коју су изградили усмерити ка интерним пројектима у току 2020. године. </w:t>
      </w:r>
      <w:r w:rsidRPr="003D6C8F">
        <w:rPr>
          <w:rFonts w:ascii="Cambria" w:eastAsia="PalatinoLinotype-Roman" w:hAnsi="Cambria"/>
          <w:lang w:val="sr-Cyrl-RS"/>
        </w:rPr>
        <w:t xml:space="preserve">У складу са </w:t>
      </w:r>
      <w:r w:rsidR="0077716E" w:rsidRPr="003D6C8F">
        <w:rPr>
          <w:rFonts w:ascii="Cambria" w:eastAsia="PalatinoLinotype-Roman" w:hAnsi="Cambria"/>
          <w:lang w:val="sr-Cyrl-RS"/>
        </w:rPr>
        <w:t>св</w:t>
      </w:r>
      <w:r w:rsidRPr="003D6C8F">
        <w:rPr>
          <w:rFonts w:ascii="Cambria" w:eastAsia="PalatinoLinotype-Roman" w:hAnsi="Cambria"/>
          <w:lang w:val="sr-Cyrl-RS"/>
        </w:rPr>
        <w:t>им</w:t>
      </w:r>
      <w:r w:rsidR="0077716E" w:rsidRPr="003D6C8F">
        <w:rPr>
          <w:rFonts w:ascii="Cambria" w:eastAsia="PalatinoLinotype-Roman" w:hAnsi="Cambria"/>
          <w:lang w:val="sr-Cyrl-RS"/>
        </w:rPr>
        <w:t xml:space="preserve"> овим</w:t>
      </w:r>
      <w:r w:rsidRPr="003D6C8F">
        <w:rPr>
          <w:rFonts w:ascii="Cambria" w:eastAsia="PalatinoLinotype-Roman" w:hAnsi="Cambria"/>
          <w:lang w:val="sr-Cyrl-RS"/>
        </w:rPr>
        <w:t xml:space="preserve"> је и интензивна издавачка делатност Факултета, као и објављивање великог броја радова наших наставника и сарадника у домаћим и иностраним часописима и зборницима.</w:t>
      </w:r>
      <w:r w:rsidR="0077716E" w:rsidRPr="003D6C8F">
        <w:rPr>
          <w:rFonts w:ascii="Cambria" w:eastAsia="PalatinoLinotype-Roman" w:hAnsi="Cambria"/>
          <w:lang w:val="sr-Cyrl-RS"/>
        </w:rPr>
        <w:t xml:space="preserve"> У току 2019. године почета је и реорганизација</w:t>
      </w:r>
      <w:r w:rsidR="002662A8" w:rsidRPr="003D6C8F">
        <w:rPr>
          <w:rFonts w:ascii="Cambria" w:eastAsia="PalatinoLinotype-Roman" w:hAnsi="Cambria"/>
          <w:lang w:val="sr-Cyrl-RS"/>
        </w:rPr>
        <w:t xml:space="preserve"> приказа</w:t>
      </w:r>
      <w:r w:rsidR="0077716E" w:rsidRPr="003D6C8F">
        <w:rPr>
          <w:rFonts w:ascii="Cambria" w:eastAsia="PalatinoLinotype-Roman" w:hAnsi="Cambria"/>
          <w:lang w:val="sr-Cyrl-RS"/>
        </w:rPr>
        <w:t xml:space="preserve"> часописа на сајту Факултета, као и реорганизација Издавачког центра, у циљу стварања услова за већу ефикасност.</w:t>
      </w:r>
    </w:p>
    <w:p w14:paraId="337C8571" w14:textId="2877561A" w:rsidR="00106991" w:rsidRPr="003D6C8F" w:rsidRDefault="0077716E" w:rsidP="00106991">
      <w:pPr>
        <w:autoSpaceDE w:val="0"/>
        <w:autoSpaceDN w:val="0"/>
        <w:adjustRightInd w:val="0"/>
        <w:spacing w:line="276" w:lineRule="auto"/>
        <w:ind w:firstLine="405"/>
        <w:jc w:val="both"/>
        <w:rPr>
          <w:rFonts w:ascii="Cambria" w:eastAsia="PalatinoLinotype-Roman" w:hAnsi="Cambria"/>
          <w:lang w:val="sr-Cyrl-RS"/>
        </w:rPr>
      </w:pPr>
      <w:r w:rsidRPr="003D6C8F">
        <w:rPr>
          <w:rFonts w:ascii="Cambria" w:eastAsia="PalatinoLinotype-Roman" w:hAnsi="Cambria"/>
          <w:lang w:val="sr-Cyrl-RS"/>
        </w:rPr>
        <w:t>У току</w:t>
      </w:r>
      <w:r w:rsidR="00106991" w:rsidRPr="003D6C8F">
        <w:rPr>
          <w:rFonts w:ascii="Cambria" w:eastAsia="PalatinoLinotype-Roman" w:hAnsi="Cambria"/>
          <w:lang w:val="sr-Cyrl-RS"/>
        </w:rPr>
        <w:t xml:space="preserve"> 201</w:t>
      </w:r>
      <w:r w:rsidRPr="003D6C8F">
        <w:rPr>
          <w:rFonts w:ascii="Cambria" w:eastAsia="PalatinoLinotype-Roman" w:hAnsi="Cambria"/>
          <w:lang w:val="sr-Cyrl-RS"/>
        </w:rPr>
        <w:t>9</w:t>
      </w:r>
      <w:r w:rsidR="00106991" w:rsidRPr="003D6C8F">
        <w:rPr>
          <w:rFonts w:ascii="Cambria" w:eastAsia="PalatinoLinotype-Roman" w:hAnsi="Cambria"/>
          <w:lang w:val="sr-Cyrl-RS"/>
        </w:rPr>
        <w:t>. године пажња је била усмерена на интензивирање међународне сарадње са иностраним универзитетима са којима Факултет има већ успостављену сарадњу, као и на успостављање нових партнерстава, како би се створиле могућности за интензивније спровођење програма мобилности како наставника и сарадника, тако и студената</w:t>
      </w:r>
      <w:r w:rsidR="00572DF8" w:rsidRPr="003D6C8F">
        <w:rPr>
          <w:rFonts w:ascii="Cambria" w:eastAsia="PalatinoLinotype-Roman" w:hAnsi="Cambria"/>
          <w:lang w:val="sr-Cyrl-RS"/>
        </w:rPr>
        <w:t xml:space="preserve">, пре свега у оквиру програма </w:t>
      </w:r>
      <w:r w:rsidR="00572DF8" w:rsidRPr="003D6C8F">
        <w:rPr>
          <w:rFonts w:ascii="Cambria" w:eastAsia="PalatinoLinotype-Roman" w:hAnsi="Cambria"/>
          <w:lang w:val="sr-Latn-RS"/>
        </w:rPr>
        <w:t>Erasmus+</w:t>
      </w:r>
      <w:r w:rsidR="00106991" w:rsidRPr="003D6C8F">
        <w:rPr>
          <w:rFonts w:ascii="Cambria" w:eastAsia="PalatinoLinotype-Roman" w:hAnsi="Cambria"/>
          <w:lang w:val="sr-Cyrl-RS"/>
        </w:rPr>
        <w:t xml:space="preserve">. </w:t>
      </w:r>
      <w:r w:rsidRPr="003D6C8F">
        <w:rPr>
          <w:rFonts w:ascii="Cambria" w:eastAsia="PalatinoLinotype-Roman" w:hAnsi="Cambria"/>
          <w:lang w:val="sr-Cyrl-RS"/>
        </w:rPr>
        <w:t>Оно што</w:t>
      </w:r>
      <w:r w:rsidR="00106991" w:rsidRPr="003D6C8F">
        <w:rPr>
          <w:rFonts w:ascii="Cambria" w:eastAsia="PalatinoLinotype-Roman" w:hAnsi="Cambria"/>
          <w:lang w:val="sr-Cyrl-RS"/>
        </w:rPr>
        <w:t xml:space="preserve"> допринес</w:t>
      </w:r>
      <w:r w:rsidRPr="003D6C8F">
        <w:rPr>
          <w:rFonts w:ascii="Cambria" w:eastAsia="PalatinoLinotype-Roman" w:hAnsi="Cambria"/>
          <w:lang w:val="sr-Cyrl-RS"/>
        </w:rPr>
        <w:t>и</w:t>
      </w:r>
      <w:r w:rsidR="00106991" w:rsidRPr="003D6C8F">
        <w:rPr>
          <w:rFonts w:ascii="Cambria" w:eastAsia="PalatinoLinotype-Roman" w:hAnsi="Cambria"/>
          <w:lang w:val="sr-Cyrl-RS"/>
        </w:rPr>
        <w:t xml:space="preserve"> интензивнијој </w:t>
      </w:r>
      <w:r w:rsidR="00106991" w:rsidRPr="003D6C8F">
        <w:rPr>
          <w:rFonts w:ascii="Cambria" w:eastAsia="PalatinoLinotype-Roman" w:hAnsi="Cambria"/>
          <w:lang w:val="sr-Cyrl-RS"/>
        </w:rPr>
        <w:lastRenderedPageBreak/>
        <w:t>међународној сарадњи и мобилности студената, нарочито када је реч о долазним мобилностима иностраних студената, јесте успостављање званичне интернет странице Факултета на енглеском језику</w:t>
      </w:r>
      <w:r w:rsidRPr="003D6C8F">
        <w:rPr>
          <w:rFonts w:ascii="Cambria" w:eastAsia="PalatinoLinotype-Roman" w:hAnsi="Cambria"/>
          <w:lang w:val="sr-Cyrl-RS"/>
        </w:rPr>
        <w:t xml:space="preserve">, која је </w:t>
      </w:r>
      <w:r w:rsidR="00572DF8" w:rsidRPr="003D6C8F">
        <w:rPr>
          <w:rFonts w:ascii="Cambria" w:eastAsia="PalatinoLinotype-Roman" w:hAnsi="Cambria"/>
          <w:lang w:val="sr-Cyrl-RS"/>
        </w:rPr>
        <w:t>израђена и започела са радом у априлу 2019</w:t>
      </w:r>
      <w:r w:rsidR="00106991" w:rsidRPr="003D6C8F">
        <w:rPr>
          <w:rFonts w:ascii="Cambria" w:eastAsia="PalatinoLinotype-Roman" w:hAnsi="Cambria"/>
          <w:lang w:val="sr-Cyrl-RS"/>
        </w:rPr>
        <w:t>.</w:t>
      </w:r>
      <w:r w:rsidR="00572DF8" w:rsidRPr="003D6C8F">
        <w:rPr>
          <w:rFonts w:ascii="Cambria" w:eastAsia="PalatinoLinotype-Roman" w:hAnsi="Cambria"/>
          <w:lang w:val="sr-Cyrl-RS"/>
        </w:rPr>
        <w:t xml:space="preserve"> године.</w:t>
      </w:r>
      <w:r w:rsidR="00106991" w:rsidRPr="003D6C8F">
        <w:rPr>
          <w:rFonts w:ascii="Cambria" w:eastAsia="PalatinoLinotype-Roman" w:hAnsi="Cambria"/>
          <w:lang w:val="sr-Cyrl-RS"/>
        </w:rPr>
        <w:t xml:space="preserve"> </w:t>
      </w:r>
    </w:p>
    <w:p w14:paraId="052EF68B" w14:textId="01B8CE20" w:rsidR="00713CFF" w:rsidRPr="003D6C8F" w:rsidRDefault="00713CFF" w:rsidP="00087477">
      <w:pPr>
        <w:autoSpaceDE w:val="0"/>
        <w:autoSpaceDN w:val="0"/>
        <w:adjustRightInd w:val="0"/>
        <w:spacing w:line="276" w:lineRule="auto"/>
        <w:ind w:firstLine="405"/>
        <w:jc w:val="both"/>
        <w:rPr>
          <w:rFonts w:ascii="Cambria" w:eastAsia="PalatinoLinotype-Roman" w:hAnsi="Cambria"/>
          <w:lang w:val="sr-Cyrl-RS"/>
        </w:rPr>
      </w:pPr>
      <w:r w:rsidRPr="003D6C8F">
        <w:rPr>
          <w:rFonts w:ascii="Cambria" w:eastAsia="PalatinoLinotype-Roman" w:hAnsi="Cambria"/>
          <w:lang w:val="sr-Cyrl-RS"/>
        </w:rPr>
        <w:t xml:space="preserve">Факултет је у </w:t>
      </w:r>
      <w:r w:rsidR="002662A8" w:rsidRPr="003D6C8F">
        <w:rPr>
          <w:rFonts w:ascii="Cambria" w:eastAsia="PalatinoLinotype-Roman" w:hAnsi="Cambria"/>
          <w:lang w:val="sr-Cyrl-RS"/>
        </w:rPr>
        <w:t xml:space="preserve">току </w:t>
      </w:r>
      <w:r w:rsidRPr="003D6C8F">
        <w:rPr>
          <w:rFonts w:ascii="Cambria" w:eastAsia="PalatinoLinotype-Roman" w:hAnsi="Cambria"/>
          <w:lang w:val="sr-Cyrl-RS"/>
        </w:rPr>
        <w:t>2019. године инфраструктурно обновљен на више начина – вршени су радови на адаптацији и реконструкцији просторија како у згради Деканата, тако и у згради Факултета. Портирница је измештена, чиме је добијен већи простор главног улазног хола у зграду Факултета. Неонске арматуре као досадашње осветљење у просторијама у згради Деканата, као и у приземљу зграде Факултета, замењене су енергетско ефикаснијим ЛЕД-панелима. Обављани су и радови унутрашњег уређења кабинета и учионица</w:t>
      </w:r>
      <w:r w:rsidR="00087477" w:rsidRPr="003D6C8F">
        <w:rPr>
          <w:rFonts w:ascii="Cambria" w:eastAsia="PalatinoLinotype-Roman" w:hAnsi="Cambria"/>
          <w:lang w:val="sr-Cyrl-RS"/>
        </w:rPr>
        <w:t>, с</w:t>
      </w:r>
      <w:r w:rsidRPr="003D6C8F">
        <w:rPr>
          <w:rFonts w:ascii="Cambria" w:eastAsia="PalatinoLinotype-Roman" w:hAnsi="Cambria"/>
          <w:lang w:val="sr-Cyrl-RS"/>
        </w:rPr>
        <w:t xml:space="preserve">ве дрвене столице </w:t>
      </w:r>
      <w:r w:rsidR="002662A8" w:rsidRPr="003D6C8F">
        <w:rPr>
          <w:rFonts w:ascii="Cambria" w:eastAsia="PalatinoLinotype-Roman" w:hAnsi="Cambria"/>
          <w:lang w:val="sr-Cyrl-RS"/>
        </w:rPr>
        <w:t>у</w:t>
      </w:r>
      <w:r w:rsidRPr="003D6C8F">
        <w:rPr>
          <w:rFonts w:ascii="Cambria" w:eastAsia="PalatinoLinotype-Roman" w:hAnsi="Cambria"/>
          <w:lang w:val="sr-Cyrl-RS"/>
        </w:rPr>
        <w:t xml:space="preserve"> слушаоницама замењене су новим, практичнијим</w:t>
      </w:r>
      <w:r w:rsidR="002662A8" w:rsidRPr="003D6C8F">
        <w:rPr>
          <w:rFonts w:ascii="Cambria" w:eastAsia="PalatinoLinotype-Roman" w:hAnsi="Cambria"/>
          <w:lang w:val="sr-Cyrl-RS"/>
        </w:rPr>
        <w:t>, трајнијим</w:t>
      </w:r>
      <w:r w:rsidRPr="003D6C8F">
        <w:rPr>
          <w:rFonts w:ascii="Cambria" w:eastAsia="PalatinoLinotype-Roman" w:hAnsi="Cambria"/>
          <w:lang w:val="sr-Cyrl-RS"/>
        </w:rPr>
        <w:t xml:space="preserve"> и удобнијим</w:t>
      </w:r>
      <w:r w:rsidR="00087477" w:rsidRPr="003D6C8F">
        <w:rPr>
          <w:rFonts w:ascii="Cambria" w:eastAsia="PalatinoLinotype-Roman" w:hAnsi="Cambria"/>
          <w:lang w:val="sr-Cyrl-RS"/>
        </w:rPr>
        <w:t>, а обновљена је и техничка опрема у једном делу учионица.</w:t>
      </w:r>
      <w:r w:rsidR="00B41DE5" w:rsidRPr="003D6C8F">
        <w:rPr>
          <w:rFonts w:ascii="Cambria" w:eastAsia="PalatinoLinotype-Roman" w:hAnsi="Cambria"/>
          <w:lang w:val="sr-Cyrl-RS"/>
        </w:rPr>
        <w:t xml:space="preserve"> У децембру 2019. године постигнут је споразум и потписан уговор са Природно-математичким факултетом у Нишу, којим се уређује поступак исељења опреме којом овај факултет заузима велики део простора на Филозофском факултету, па ће у току наредне године бити начињен и први велики помак у погледу исељења.</w:t>
      </w:r>
    </w:p>
    <w:p w14:paraId="7358F785" w14:textId="04A890A5" w:rsidR="00106991" w:rsidRPr="003D6C8F" w:rsidRDefault="00106991" w:rsidP="00222438">
      <w:pPr>
        <w:autoSpaceDE w:val="0"/>
        <w:autoSpaceDN w:val="0"/>
        <w:adjustRightInd w:val="0"/>
        <w:spacing w:line="276" w:lineRule="auto"/>
        <w:ind w:firstLine="405"/>
        <w:jc w:val="both"/>
        <w:rPr>
          <w:rFonts w:ascii="Cambria" w:eastAsia="PalatinoLinotype-Roman" w:hAnsi="Cambria"/>
          <w:lang w:val="sr-Cyrl-RS"/>
        </w:rPr>
      </w:pPr>
      <w:r w:rsidRPr="003D6C8F">
        <w:rPr>
          <w:rFonts w:ascii="Cambria" w:eastAsia="PalatinoLinotype-Roman" w:hAnsi="Cambria"/>
          <w:lang w:val="sr-Cyrl-RS"/>
        </w:rPr>
        <w:t>Ове године</w:t>
      </w:r>
      <w:r w:rsidR="00572DF8" w:rsidRPr="003D6C8F">
        <w:rPr>
          <w:rFonts w:ascii="Cambria" w:eastAsia="PalatinoLinotype-Roman" w:hAnsi="Cambria"/>
          <w:lang w:val="sr-Cyrl-RS"/>
        </w:rPr>
        <w:t>, Филозофски</w:t>
      </w:r>
      <w:r w:rsidRPr="003D6C8F">
        <w:rPr>
          <w:rFonts w:ascii="Cambria" w:eastAsia="PalatinoLinotype-Roman" w:hAnsi="Cambria"/>
          <w:lang w:val="sr-Cyrl-RS"/>
        </w:rPr>
        <w:t xml:space="preserve"> </w:t>
      </w:r>
      <w:r w:rsidR="00572DF8" w:rsidRPr="003D6C8F">
        <w:rPr>
          <w:rFonts w:ascii="Cambria" w:eastAsia="PalatinoLinotype-Roman" w:hAnsi="Cambria"/>
          <w:lang w:val="sr-Cyrl-RS"/>
        </w:rPr>
        <w:t>ф</w:t>
      </w:r>
      <w:r w:rsidRPr="003D6C8F">
        <w:rPr>
          <w:rFonts w:ascii="Cambria" w:eastAsia="PalatinoLinotype-Roman" w:hAnsi="Cambria"/>
          <w:lang w:val="sr-Cyrl-RS"/>
        </w:rPr>
        <w:t>акултет је обележио 4</w:t>
      </w:r>
      <w:r w:rsidR="00572DF8" w:rsidRPr="003D6C8F">
        <w:rPr>
          <w:rFonts w:ascii="Cambria" w:eastAsia="PalatinoLinotype-Roman" w:hAnsi="Cambria"/>
          <w:lang w:val="sr-Cyrl-RS"/>
        </w:rPr>
        <w:t>8</w:t>
      </w:r>
      <w:r w:rsidRPr="003D6C8F">
        <w:rPr>
          <w:rFonts w:ascii="Cambria" w:eastAsia="PalatinoLinotype-Roman" w:hAnsi="Cambria"/>
          <w:lang w:val="sr-Cyrl-RS"/>
        </w:rPr>
        <w:t xml:space="preserve"> година постојања</w:t>
      </w:r>
      <w:r w:rsidR="00222438" w:rsidRPr="003D6C8F">
        <w:rPr>
          <w:rFonts w:ascii="Cambria" w:eastAsia="PalatinoLinotype-Roman" w:hAnsi="Cambria"/>
          <w:lang w:val="sr-Cyrl-RS"/>
        </w:rPr>
        <w:t>, а тим</w:t>
      </w:r>
      <w:r w:rsidRPr="003D6C8F">
        <w:rPr>
          <w:rFonts w:ascii="Cambria" w:eastAsia="PalatinoLinotype-Roman" w:hAnsi="Cambria"/>
          <w:lang w:val="sr-Cyrl-RS"/>
        </w:rPr>
        <w:t xml:space="preserve"> поводом организована је свечана академија којој су присуствовале бројне угледне званице – представници Универзитета у Нишу, факултета</w:t>
      </w:r>
      <w:r w:rsidR="00572DF8" w:rsidRPr="003D6C8F">
        <w:rPr>
          <w:rFonts w:ascii="Cambria" w:eastAsia="PalatinoLinotype-Roman" w:hAnsi="Cambria"/>
          <w:lang w:val="sr-Cyrl-RS"/>
        </w:rPr>
        <w:t xml:space="preserve">, </w:t>
      </w:r>
      <w:r w:rsidRPr="003D6C8F">
        <w:rPr>
          <w:rFonts w:ascii="Cambria" w:eastAsia="PalatinoLinotype-Roman" w:hAnsi="Cambria"/>
          <w:lang w:val="sr-Cyrl-RS"/>
        </w:rPr>
        <w:t>универзитета</w:t>
      </w:r>
      <w:r w:rsidR="00572DF8" w:rsidRPr="003D6C8F">
        <w:rPr>
          <w:rFonts w:ascii="Cambria" w:eastAsia="PalatinoLinotype-Roman" w:hAnsi="Cambria"/>
          <w:lang w:val="sr-Cyrl-RS"/>
        </w:rPr>
        <w:t xml:space="preserve"> и других институција</w:t>
      </w:r>
      <w:r w:rsidRPr="003D6C8F">
        <w:rPr>
          <w:rFonts w:ascii="Cambria" w:eastAsia="PalatinoLinotype-Roman" w:hAnsi="Cambria"/>
          <w:lang w:val="sr-Cyrl-RS"/>
        </w:rPr>
        <w:t xml:space="preserve"> из земље и окружења са којима Филозофски факултет има сарадњу</w:t>
      </w:r>
      <w:r w:rsidR="00572DF8" w:rsidRPr="003D6C8F">
        <w:rPr>
          <w:rFonts w:ascii="Cambria" w:eastAsia="PalatinoLinotype-Roman" w:hAnsi="Cambria"/>
          <w:lang w:val="sr-Cyrl-RS"/>
        </w:rPr>
        <w:t>.</w:t>
      </w:r>
      <w:r w:rsidR="00222438" w:rsidRPr="003D6C8F">
        <w:rPr>
          <w:rFonts w:ascii="Cambria" w:eastAsia="PalatinoLinotype-Roman" w:hAnsi="Cambria"/>
          <w:lang w:val="sr-Cyrl-RS"/>
        </w:rPr>
        <w:t xml:space="preserve"> У току године, Факултет се укључио и у</w:t>
      </w:r>
      <w:r w:rsidRPr="003D6C8F">
        <w:rPr>
          <w:rFonts w:ascii="Cambria" w:eastAsia="PalatinoLinotype-Roman" w:hAnsi="Cambria"/>
          <w:lang w:val="sr-Cyrl-RS"/>
        </w:rPr>
        <w:t xml:space="preserve"> </w:t>
      </w:r>
      <w:r w:rsidR="00222438" w:rsidRPr="003D6C8F">
        <w:rPr>
          <w:rFonts w:ascii="Cambria" w:eastAsia="PalatinoLinotype-Roman" w:hAnsi="Cambria"/>
          <w:lang w:val="sr-Cyrl-RS"/>
        </w:rPr>
        <w:t>бројне</w:t>
      </w:r>
      <w:r w:rsidRPr="003D6C8F">
        <w:rPr>
          <w:rFonts w:ascii="Cambria" w:eastAsia="PalatinoLinotype-Roman" w:hAnsi="Cambria"/>
          <w:lang w:val="sr-Cyrl-RS"/>
        </w:rPr>
        <w:t xml:space="preserve"> активности спровођене са циљем стварања и одржавања услова за стабилно функционисање Факултета, као и са циљем интензивнијег повезивања са партнерским установама</w:t>
      </w:r>
      <w:r w:rsidR="00222438" w:rsidRPr="003D6C8F">
        <w:rPr>
          <w:rFonts w:ascii="Cambria" w:eastAsia="PalatinoLinotype-Roman" w:hAnsi="Cambria"/>
          <w:lang w:val="sr-Cyrl-RS"/>
        </w:rPr>
        <w:t xml:space="preserve"> </w:t>
      </w:r>
      <w:r w:rsidRPr="003D6C8F">
        <w:rPr>
          <w:rFonts w:ascii="Cambria" w:eastAsia="PalatinoLinotype-Roman" w:hAnsi="Cambria"/>
          <w:lang w:val="sr-Cyrl-RS"/>
        </w:rPr>
        <w:t>и постизања још вишег нивоа укључености, видљивости и препознатљивости Филозофског факултета у академској и широј заједници.</w:t>
      </w:r>
    </w:p>
    <w:p w14:paraId="51C1C762" w14:textId="49A89782" w:rsidR="00713CFF" w:rsidRPr="003D6C8F" w:rsidRDefault="00713CFF" w:rsidP="00222438">
      <w:pPr>
        <w:autoSpaceDE w:val="0"/>
        <w:autoSpaceDN w:val="0"/>
        <w:adjustRightInd w:val="0"/>
        <w:spacing w:line="276" w:lineRule="auto"/>
        <w:ind w:firstLine="405"/>
        <w:jc w:val="both"/>
        <w:rPr>
          <w:rFonts w:ascii="Cambria" w:eastAsia="PalatinoLinotype-Roman" w:hAnsi="Cambria"/>
          <w:lang w:val="sr-Cyrl-RS"/>
        </w:rPr>
      </w:pPr>
      <w:r w:rsidRPr="003D6C8F">
        <w:rPr>
          <w:rFonts w:ascii="Cambria" w:eastAsia="PalatinoLinotype-Roman" w:hAnsi="Cambria"/>
          <w:lang w:val="sr-Cyrl-RS"/>
        </w:rPr>
        <w:t>У оквиру овог извештаја, резултати рада приказани су кроз 12 поглавља, а она покривају све сегменте рада Филозофског факултета, од организационих, преко наставних и научноистраживачких, до оних који се тичу активности које омогућавају редовно функционисање Факултета у складу са законима који регулишу његов рад.</w:t>
      </w:r>
    </w:p>
    <w:p w14:paraId="5F27C183" w14:textId="77777777" w:rsidR="00106991" w:rsidRPr="003D6C8F" w:rsidRDefault="00106991" w:rsidP="00106991">
      <w:pPr>
        <w:autoSpaceDE w:val="0"/>
        <w:autoSpaceDN w:val="0"/>
        <w:adjustRightInd w:val="0"/>
        <w:spacing w:line="276" w:lineRule="auto"/>
        <w:jc w:val="both"/>
        <w:rPr>
          <w:rFonts w:ascii="Cambria" w:eastAsia="PalatinoLinotype-Roman" w:hAnsi="Cambria"/>
          <w:lang w:val="sr-Cyrl-RS"/>
        </w:rPr>
      </w:pPr>
    </w:p>
    <w:p w14:paraId="634D18AB" w14:textId="1337B73A" w:rsidR="00106991" w:rsidRPr="003D6C8F" w:rsidRDefault="00106991" w:rsidP="00222438">
      <w:pPr>
        <w:autoSpaceDE w:val="0"/>
        <w:autoSpaceDN w:val="0"/>
        <w:adjustRightInd w:val="0"/>
        <w:spacing w:line="276" w:lineRule="auto"/>
        <w:jc w:val="right"/>
        <w:rPr>
          <w:rFonts w:ascii="Cambria" w:eastAsia="PalatinoLinotype-Roman" w:hAnsi="Cambria"/>
          <w:lang w:val="sr-Cyrl-RS"/>
        </w:rPr>
      </w:pPr>
      <w:r w:rsidRPr="003D6C8F">
        <w:rPr>
          <w:rFonts w:ascii="Cambria" w:eastAsia="PalatinoLinotype-Roman" w:hAnsi="Cambria"/>
          <w:lang w:val="sr-Cyrl-RS"/>
        </w:rPr>
        <w:t>Проф. др Наталија Јовановић, декан</w:t>
      </w:r>
    </w:p>
    <w:p w14:paraId="6322724D" w14:textId="3B87E916" w:rsidR="00106991" w:rsidRPr="003D6C8F" w:rsidRDefault="00106991" w:rsidP="00A323B1">
      <w:pPr>
        <w:autoSpaceDE w:val="0"/>
        <w:autoSpaceDN w:val="0"/>
        <w:adjustRightInd w:val="0"/>
        <w:spacing w:line="276" w:lineRule="auto"/>
        <w:jc w:val="both"/>
        <w:rPr>
          <w:rFonts w:ascii="Cambria" w:eastAsia="PalatinoLinotype-Roman" w:hAnsi="Cambria"/>
          <w:lang w:val="sr-Cyrl-RS"/>
        </w:rPr>
      </w:pPr>
    </w:p>
    <w:p w14:paraId="5DA7AD19" w14:textId="76C642D7" w:rsidR="00106991" w:rsidRPr="003D6C8F" w:rsidRDefault="00713CFF" w:rsidP="003D6C8F">
      <w:pPr>
        <w:rPr>
          <w:rFonts w:ascii="Cambria" w:eastAsia="PalatinoLinotype-Roman" w:hAnsi="Cambria"/>
          <w:lang w:val="sr-Cyrl-RS"/>
        </w:rPr>
      </w:pPr>
      <w:r w:rsidRPr="003D6C8F">
        <w:rPr>
          <w:rFonts w:ascii="Cambria" w:eastAsia="PalatinoLinotype-Roman" w:hAnsi="Cambria"/>
          <w:lang w:val="sr-Cyrl-RS"/>
        </w:rPr>
        <w:br w:type="page"/>
      </w:r>
    </w:p>
    <w:p w14:paraId="3B0C87D8" w14:textId="77777777" w:rsidR="00505DBB" w:rsidRPr="003D6C8F" w:rsidRDefault="00505DBB" w:rsidP="00670086">
      <w:pPr>
        <w:numPr>
          <w:ilvl w:val="1"/>
          <w:numId w:val="1"/>
        </w:numPr>
        <w:autoSpaceDE w:val="0"/>
        <w:autoSpaceDN w:val="0"/>
        <w:adjustRightInd w:val="0"/>
        <w:rPr>
          <w:rFonts w:ascii="Cambria" w:hAnsi="Cambria"/>
          <w:b/>
          <w:bCs/>
          <w:lang w:val="sr-Cyrl-RS"/>
        </w:rPr>
      </w:pPr>
      <w:r w:rsidRPr="003D6C8F">
        <w:rPr>
          <w:rFonts w:ascii="Cambria" w:hAnsi="Cambria"/>
          <w:b/>
          <w:bCs/>
          <w:lang w:val="sr-Cyrl-RS"/>
        </w:rPr>
        <w:lastRenderedPageBreak/>
        <w:t>Активности органа управљања и пословођења</w:t>
      </w:r>
    </w:p>
    <w:p w14:paraId="6AC444BB" w14:textId="77777777" w:rsidR="00505DBB" w:rsidRPr="003D6C8F" w:rsidRDefault="00505DBB" w:rsidP="0058225A">
      <w:pPr>
        <w:autoSpaceDE w:val="0"/>
        <w:autoSpaceDN w:val="0"/>
        <w:adjustRightInd w:val="0"/>
        <w:jc w:val="both"/>
        <w:rPr>
          <w:rFonts w:ascii="Cambria" w:eastAsia="PalatinoLinotype-Roman" w:hAnsi="Cambria"/>
          <w:lang w:val="sr-Cyrl-RS"/>
        </w:rPr>
      </w:pPr>
    </w:p>
    <w:p w14:paraId="068D9CEB" w14:textId="77777777" w:rsidR="00505DBB" w:rsidRPr="003D6C8F" w:rsidRDefault="00505DBB" w:rsidP="0058225A">
      <w:pPr>
        <w:autoSpaceDE w:val="0"/>
        <w:autoSpaceDN w:val="0"/>
        <w:adjustRightInd w:val="0"/>
        <w:rPr>
          <w:rFonts w:ascii="Cambria" w:hAnsi="Cambria"/>
          <w:b/>
          <w:bCs/>
          <w:lang w:val="sr-Cyrl-RS"/>
        </w:rPr>
      </w:pPr>
    </w:p>
    <w:p w14:paraId="01C994E7" w14:textId="77777777" w:rsidR="00B64657" w:rsidRPr="003D6C8F" w:rsidRDefault="00B64657" w:rsidP="00B64657">
      <w:pPr>
        <w:ind w:left="630"/>
        <w:jc w:val="both"/>
        <w:rPr>
          <w:rFonts w:ascii="Cambria" w:eastAsia="PalatinoLinotype-Roman" w:hAnsi="Cambria"/>
          <w:b/>
          <w:bCs/>
          <w:i/>
          <w:iCs/>
          <w:lang w:val="sr-Cyrl-RS"/>
        </w:rPr>
      </w:pPr>
      <w:r w:rsidRPr="003D6C8F">
        <w:rPr>
          <w:rFonts w:ascii="Cambria" w:eastAsia="PalatinoLinotype-Roman" w:hAnsi="Cambria"/>
          <w:b/>
          <w:bCs/>
          <w:lang w:val="sr-Cyrl-RS"/>
        </w:rPr>
        <w:t>1.2.1. Савет Факултета</w:t>
      </w:r>
    </w:p>
    <w:p w14:paraId="2D6217DE" w14:textId="77777777" w:rsidR="00B64657" w:rsidRPr="003D6C8F" w:rsidRDefault="00B64657" w:rsidP="00B64657">
      <w:pPr>
        <w:ind w:left="630"/>
        <w:jc w:val="both"/>
        <w:rPr>
          <w:rFonts w:ascii="Cambria" w:eastAsia="PalatinoLinotype-Roman" w:hAnsi="Cambria"/>
          <w:b/>
          <w:bCs/>
          <w:i/>
          <w:iCs/>
          <w:lang w:val="sr-Cyrl-RS"/>
        </w:rPr>
      </w:pPr>
    </w:p>
    <w:p w14:paraId="273A711A" w14:textId="77777777"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У протеклом извештајном периоду од 1. 1. 2019. до 31. 12. 2019. године, Савет Филозофског факултета одржао је 8 седница:</w:t>
      </w:r>
    </w:p>
    <w:p w14:paraId="0811A793" w14:textId="77777777" w:rsidR="00B64657" w:rsidRPr="003D6C8F" w:rsidRDefault="00B64657" w:rsidP="00B64657">
      <w:pPr>
        <w:ind w:left="630"/>
        <w:jc w:val="both"/>
        <w:rPr>
          <w:rFonts w:ascii="Cambria" w:eastAsia="PalatinoLinotype-Roman" w:hAnsi="Cambria"/>
          <w:b/>
          <w:bCs/>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1"/>
        <w:gridCol w:w="4818"/>
      </w:tblGrid>
      <w:tr w:rsidR="00B64657" w:rsidRPr="003D6C8F" w14:paraId="35D13A7D" w14:textId="77777777" w:rsidTr="00670086">
        <w:tc>
          <w:tcPr>
            <w:tcW w:w="9855" w:type="dxa"/>
            <w:gridSpan w:val="2"/>
            <w:tcBorders>
              <w:top w:val="single" w:sz="4" w:space="0" w:color="auto"/>
              <w:left w:val="single" w:sz="4" w:space="0" w:color="auto"/>
              <w:bottom w:val="single" w:sz="4" w:space="0" w:color="auto"/>
              <w:right w:val="single" w:sz="4" w:space="0" w:color="auto"/>
            </w:tcBorders>
            <w:shd w:val="clear" w:color="auto" w:fill="auto"/>
          </w:tcPr>
          <w:p w14:paraId="28565D90" w14:textId="77777777" w:rsidR="00B64657" w:rsidRPr="003D6C8F" w:rsidRDefault="00B64657" w:rsidP="00B64657">
            <w:pPr>
              <w:ind w:left="630"/>
              <w:jc w:val="both"/>
              <w:rPr>
                <w:rFonts w:ascii="Cambria" w:eastAsia="PalatinoLinotype-Roman" w:hAnsi="Cambria"/>
                <w:b/>
                <w:bCs/>
                <w:lang w:val="sr-Cyrl-RS"/>
              </w:rPr>
            </w:pPr>
          </w:p>
          <w:p w14:paraId="145028C5" w14:textId="77777777" w:rsidR="00B64657" w:rsidRPr="003D6C8F" w:rsidRDefault="00B64657" w:rsidP="00B64657">
            <w:pPr>
              <w:ind w:left="630"/>
              <w:jc w:val="both"/>
              <w:rPr>
                <w:rFonts w:ascii="Cambria" w:eastAsia="PalatinoLinotype-Roman" w:hAnsi="Cambria"/>
                <w:b/>
                <w:bCs/>
                <w:lang w:val="sr-Cyrl-RS"/>
              </w:rPr>
            </w:pPr>
            <w:r w:rsidRPr="003D6C8F">
              <w:rPr>
                <w:rFonts w:ascii="Cambria" w:eastAsia="PalatinoLinotype-Roman" w:hAnsi="Cambria"/>
                <w:b/>
                <w:bCs/>
                <w:lang w:val="sr-Cyrl-RS"/>
              </w:rPr>
              <w:t>САВЕТ ФАКУЛТЕТА</w:t>
            </w:r>
          </w:p>
          <w:p w14:paraId="6238BDAB" w14:textId="77777777" w:rsidR="00B64657" w:rsidRPr="003D6C8F" w:rsidRDefault="00B64657" w:rsidP="00B64657">
            <w:pPr>
              <w:ind w:left="630"/>
              <w:jc w:val="both"/>
              <w:rPr>
                <w:rFonts w:ascii="Cambria" w:eastAsia="PalatinoLinotype-Roman" w:hAnsi="Cambria"/>
                <w:b/>
                <w:bCs/>
                <w:lang w:val="sr-Cyrl-RS"/>
              </w:rPr>
            </w:pPr>
          </w:p>
        </w:tc>
      </w:tr>
      <w:tr w:rsidR="00B64657" w:rsidRPr="003D6C8F" w14:paraId="2AEF7A13" w14:textId="77777777" w:rsidTr="00670086">
        <w:tc>
          <w:tcPr>
            <w:tcW w:w="4927" w:type="dxa"/>
            <w:tcBorders>
              <w:top w:val="single" w:sz="4" w:space="0" w:color="auto"/>
              <w:left w:val="single" w:sz="4" w:space="0" w:color="auto"/>
              <w:bottom w:val="single" w:sz="4" w:space="0" w:color="auto"/>
              <w:right w:val="single" w:sz="4" w:space="0" w:color="auto"/>
            </w:tcBorders>
            <w:shd w:val="clear" w:color="auto" w:fill="auto"/>
          </w:tcPr>
          <w:p w14:paraId="36BDA06E" w14:textId="77777777" w:rsidR="00B64657" w:rsidRPr="003D6C8F" w:rsidRDefault="00B64657" w:rsidP="00B64657">
            <w:pPr>
              <w:ind w:left="630"/>
              <w:jc w:val="both"/>
              <w:rPr>
                <w:rFonts w:ascii="Cambria" w:eastAsia="PalatinoLinotype-Roman" w:hAnsi="Cambria"/>
                <w:b/>
                <w:bCs/>
                <w:lang w:val="sr-Cyrl-RS"/>
              </w:rPr>
            </w:pPr>
            <w:r w:rsidRPr="003D6C8F">
              <w:rPr>
                <w:rFonts w:ascii="Cambria" w:eastAsia="PalatinoLinotype-Roman" w:hAnsi="Cambria"/>
                <w:b/>
                <w:bCs/>
                <w:lang w:val="sr-Cyrl-RS"/>
              </w:rPr>
              <w:t>РЕДОВНЕ СЕДНИЦЕ (укупно 8)</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23C07FB1" w14:textId="5325300A" w:rsidR="00B64657" w:rsidRPr="003D6C8F" w:rsidRDefault="00B64657" w:rsidP="00B64657">
            <w:pPr>
              <w:ind w:left="630"/>
              <w:jc w:val="both"/>
              <w:rPr>
                <w:rFonts w:ascii="Cambria" w:eastAsia="PalatinoLinotype-Roman" w:hAnsi="Cambria"/>
                <w:b/>
                <w:bCs/>
                <w:lang w:val="sr-Cyrl-RS"/>
              </w:rPr>
            </w:pPr>
            <w:r w:rsidRPr="003D6C8F">
              <w:rPr>
                <w:rFonts w:ascii="Cambria" w:eastAsia="PalatinoLinotype-Roman" w:hAnsi="Cambria"/>
                <w:b/>
                <w:bCs/>
                <w:lang w:val="sr-Cyrl-RS"/>
              </w:rPr>
              <w:t>ВАНРЕДНЕ СЕДНИЦЕ (УКУПНО)</w:t>
            </w:r>
          </w:p>
        </w:tc>
      </w:tr>
      <w:tr w:rsidR="00B64657" w:rsidRPr="003D6C8F" w14:paraId="02E902C6" w14:textId="77777777" w:rsidTr="00670086">
        <w:tc>
          <w:tcPr>
            <w:tcW w:w="4927" w:type="dxa"/>
            <w:tcBorders>
              <w:top w:val="single" w:sz="4" w:space="0" w:color="auto"/>
              <w:left w:val="single" w:sz="4" w:space="0" w:color="auto"/>
              <w:bottom w:val="single" w:sz="4" w:space="0" w:color="auto"/>
              <w:right w:val="single" w:sz="4" w:space="0" w:color="auto"/>
            </w:tcBorders>
            <w:shd w:val="clear" w:color="auto" w:fill="auto"/>
          </w:tcPr>
          <w:p w14:paraId="402AFD66" w14:textId="25F7F6AB"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20.</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године (V седница)</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4C480B5E" w14:textId="4633FAB1"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није</w:t>
            </w:r>
            <w:r w:rsidR="00F7066F" w:rsidRPr="003D6C8F">
              <w:rPr>
                <w:rFonts w:ascii="Cambria" w:eastAsia="PalatinoLinotype-Roman" w:hAnsi="Cambria"/>
                <w:lang w:val="sr-Latn-RS"/>
              </w:rPr>
              <w:t xml:space="preserve"> </w:t>
            </w:r>
            <w:r w:rsidR="00F7066F" w:rsidRPr="003D6C8F">
              <w:rPr>
                <w:rFonts w:ascii="Cambria" w:eastAsia="PalatinoLinotype-Roman" w:hAnsi="Cambria"/>
                <w:lang w:val="sr-Cyrl-RS"/>
              </w:rPr>
              <w:t>их</w:t>
            </w:r>
            <w:r w:rsidRPr="003D6C8F">
              <w:rPr>
                <w:rFonts w:ascii="Cambria" w:eastAsia="PalatinoLinotype-Roman" w:hAnsi="Cambria"/>
                <w:lang w:val="sr-Cyrl-RS"/>
              </w:rPr>
              <w:t xml:space="preserve"> било</w:t>
            </w:r>
          </w:p>
        </w:tc>
      </w:tr>
      <w:tr w:rsidR="00B64657" w:rsidRPr="003D6C8F" w14:paraId="1CA95B14" w14:textId="77777777" w:rsidTr="00670086">
        <w:tc>
          <w:tcPr>
            <w:tcW w:w="4927" w:type="dxa"/>
            <w:tcBorders>
              <w:top w:val="single" w:sz="4" w:space="0" w:color="auto"/>
              <w:left w:val="single" w:sz="4" w:space="0" w:color="auto"/>
              <w:bottom w:val="single" w:sz="4" w:space="0" w:color="auto"/>
              <w:right w:val="single" w:sz="4" w:space="0" w:color="auto"/>
            </w:tcBorders>
            <w:shd w:val="clear" w:color="auto" w:fill="auto"/>
          </w:tcPr>
          <w:p w14:paraId="401C0F71" w14:textId="6315234B"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6.</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3.</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године (VI седница)</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0F892DA9" w14:textId="77777777" w:rsidR="00B64657" w:rsidRPr="003D6C8F" w:rsidRDefault="00B64657" w:rsidP="00B64657">
            <w:pPr>
              <w:ind w:left="630"/>
              <w:jc w:val="both"/>
              <w:rPr>
                <w:rFonts w:ascii="Cambria" w:eastAsia="PalatinoLinotype-Roman" w:hAnsi="Cambria"/>
                <w:lang w:val="sr-Cyrl-RS"/>
              </w:rPr>
            </w:pPr>
          </w:p>
        </w:tc>
      </w:tr>
      <w:tr w:rsidR="00B64657" w:rsidRPr="003D6C8F" w14:paraId="5E1B45FA" w14:textId="77777777" w:rsidTr="00670086">
        <w:tc>
          <w:tcPr>
            <w:tcW w:w="4927" w:type="dxa"/>
            <w:tcBorders>
              <w:top w:val="single" w:sz="4" w:space="0" w:color="auto"/>
              <w:left w:val="single" w:sz="4" w:space="0" w:color="auto"/>
              <w:bottom w:val="single" w:sz="4" w:space="0" w:color="auto"/>
              <w:right w:val="single" w:sz="4" w:space="0" w:color="auto"/>
            </w:tcBorders>
            <w:shd w:val="clear" w:color="auto" w:fill="auto"/>
          </w:tcPr>
          <w:p w14:paraId="2817C7F6" w14:textId="24E873B2"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17.</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4.</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године (VII седница)</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335EFCF6" w14:textId="77777777" w:rsidR="00B64657" w:rsidRPr="003D6C8F" w:rsidRDefault="00B64657" w:rsidP="00B64657">
            <w:pPr>
              <w:ind w:left="630"/>
              <w:jc w:val="both"/>
              <w:rPr>
                <w:rFonts w:ascii="Cambria" w:eastAsia="PalatinoLinotype-Roman" w:hAnsi="Cambria"/>
                <w:lang w:val="sr-Cyrl-RS"/>
              </w:rPr>
            </w:pPr>
          </w:p>
        </w:tc>
      </w:tr>
      <w:tr w:rsidR="00B64657" w:rsidRPr="003D6C8F" w14:paraId="53ED8B23" w14:textId="77777777" w:rsidTr="00670086">
        <w:tc>
          <w:tcPr>
            <w:tcW w:w="4927" w:type="dxa"/>
            <w:tcBorders>
              <w:top w:val="single" w:sz="4" w:space="0" w:color="auto"/>
              <w:left w:val="single" w:sz="4" w:space="0" w:color="auto"/>
              <w:bottom w:val="single" w:sz="4" w:space="0" w:color="auto"/>
              <w:right w:val="single" w:sz="4" w:space="0" w:color="auto"/>
            </w:tcBorders>
            <w:shd w:val="clear" w:color="auto" w:fill="auto"/>
          </w:tcPr>
          <w:p w14:paraId="57587524" w14:textId="4B16F7F8"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21.</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5.</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године (VIII седница)</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7792C070" w14:textId="77777777" w:rsidR="00B64657" w:rsidRPr="003D6C8F" w:rsidRDefault="00B64657" w:rsidP="00B64657">
            <w:pPr>
              <w:ind w:left="630"/>
              <w:jc w:val="both"/>
              <w:rPr>
                <w:rFonts w:ascii="Cambria" w:eastAsia="PalatinoLinotype-Roman" w:hAnsi="Cambria"/>
                <w:lang w:val="sr-Cyrl-RS"/>
              </w:rPr>
            </w:pPr>
          </w:p>
        </w:tc>
      </w:tr>
      <w:tr w:rsidR="00B64657" w:rsidRPr="003D6C8F" w14:paraId="61E6D806" w14:textId="77777777" w:rsidTr="00670086">
        <w:tc>
          <w:tcPr>
            <w:tcW w:w="4927" w:type="dxa"/>
            <w:tcBorders>
              <w:top w:val="single" w:sz="4" w:space="0" w:color="auto"/>
              <w:left w:val="single" w:sz="4" w:space="0" w:color="auto"/>
              <w:bottom w:val="single" w:sz="4" w:space="0" w:color="auto"/>
              <w:right w:val="single" w:sz="4" w:space="0" w:color="auto"/>
            </w:tcBorders>
            <w:shd w:val="clear" w:color="auto" w:fill="auto"/>
          </w:tcPr>
          <w:p w14:paraId="5AFFA0B2" w14:textId="5277ED4D"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9.</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10.</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године (I седница)</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1BC4A47C" w14:textId="77777777" w:rsidR="00B64657" w:rsidRPr="003D6C8F" w:rsidRDefault="00B64657" w:rsidP="00B64657">
            <w:pPr>
              <w:ind w:left="630"/>
              <w:jc w:val="both"/>
              <w:rPr>
                <w:rFonts w:ascii="Cambria" w:eastAsia="PalatinoLinotype-Roman" w:hAnsi="Cambria"/>
                <w:lang w:val="sr-Cyrl-RS"/>
              </w:rPr>
            </w:pPr>
          </w:p>
        </w:tc>
      </w:tr>
      <w:tr w:rsidR="00B64657" w:rsidRPr="003D6C8F" w14:paraId="60876E20" w14:textId="77777777" w:rsidTr="00670086">
        <w:tc>
          <w:tcPr>
            <w:tcW w:w="4927" w:type="dxa"/>
            <w:tcBorders>
              <w:top w:val="single" w:sz="4" w:space="0" w:color="auto"/>
              <w:left w:val="single" w:sz="4" w:space="0" w:color="auto"/>
              <w:bottom w:val="single" w:sz="4" w:space="0" w:color="auto"/>
              <w:right w:val="single" w:sz="4" w:space="0" w:color="auto"/>
            </w:tcBorders>
            <w:shd w:val="clear" w:color="auto" w:fill="auto"/>
          </w:tcPr>
          <w:p w14:paraId="6FFA5A1C" w14:textId="0693CA51"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4.</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11.</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године (II седница)</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725FCEA4" w14:textId="77777777" w:rsidR="00B64657" w:rsidRPr="003D6C8F" w:rsidRDefault="00B64657" w:rsidP="00B64657">
            <w:pPr>
              <w:ind w:left="630"/>
              <w:jc w:val="both"/>
              <w:rPr>
                <w:rFonts w:ascii="Cambria" w:eastAsia="PalatinoLinotype-Roman" w:hAnsi="Cambria"/>
                <w:lang w:val="sr-Cyrl-RS"/>
              </w:rPr>
            </w:pPr>
          </w:p>
        </w:tc>
      </w:tr>
      <w:tr w:rsidR="00B64657" w:rsidRPr="003D6C8F" w14:paraId="40DF2228" w14:textId="77777777" w:rsidTr="00670086">
        <w:tc>
          <w:tcPr>
            <w:tcW w:w="4927" w:type="dxa"/>
            <w:tcBorders>
              <w:top w:val="single" w:sz="4" w:space="0" w:color="auto"/>
              <w:left w:val="single" w:sz="4" w:space="0" w:color="auto"/>
              <w:bottom w:val="single" w:sz="4" w:space="0" w:color="auto"/>
              <w:right w:val="single" w:sz="4" w:space="0" w:color="auto"/>
            </w:tcBorders>
            <w:shd w:val="clear" w:color="auto" w:fill="auto"/>
          </w:tcPr>
          <w:p w14:paraId="4698A7E7" w14:textId="2A64288E"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4.</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12.</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године (III седница)</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696E206F" w14:textId="77777777" w:rsidR="00B64657" w:rsidRPr="003D6C8F" w:rsidRDefault="00B64657" w:rsidP="00B64657">
            <w:pPr>
              <w:ind w:left="630"/>
              <w:jc w:val="both"/>
              <w:rPr>
                <w:rFonts w:ascii="Cambria" w:eastAsia="PalatinoLinotype-Roman" w:hAnsi="Cambria"/>
                <w:lang w:val="sr-Cyrl-RS"/>
              </w:rPr>
            </w:pPr>
          </w:p>
        </w:tc>
      </w:tr>
      <w:tr w:rsidR="00B64657" w:rsidRPr="003D6C8F" w14:paraId="1F00A8A5" w14:textId="77777777" w:rsidTr="00670086">
        <w:tc>
          <w:tcPr>
            <w:tcW w:w="4927" w:type="dxa"/>
            <w:tcBorders>
              <w:top w:val="single" w:sz="4" w:space="0" w:color="auto"/>
              <w:left w:val="single" w:sz="4" w:space="0" w:color="auto"/>
              <w:bottom w:val="single" w:sz="4" w:space="0" w:color="auto"/>
              <w:right w:val="single" w:sz="4" w:space="0" w:color="auto"/>
            </w:tcBorders>
            <w:shd w:val="clear" w:color="auto" w:fill="auto"/>
          </w:tcPr>
          <w:p w14:paraId="4B2E3E95" w14:textId="18163D79"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25.</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12.</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године (IV седница)</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4823C31A" w14:textId="77777777" w:rsidR="00B64657" w:rsidRPr="003D6C8F" w:rsidRDefault="00B64657" w:rsidP="00B64657">
            <w:pPr>
              <w:ind w:left="630"/>
              <w:jc w:val="both"/>
              <w:rPr>
                <w:rFonts w:ascii="Cambria" w:eastAsia="PalatinoLinotype-Roman" w:hAnsi="Cambria"/>
                <w:lang w:val="sr-Cyrl-RS"/>
              </w:rPr>
            </w:pPr>
          </w:p>
        </w:tc>
      </w:tr>
    </w:tbl>
    <w:p w14:paraId="3DE08B91" w14:textId="6A571ED4" w:rsidR="00554610" w:rsidRPr="003D6C8F" w:rsidRDefault="00554610" w:rsidP="00554610">
      <w:pPr>
        <w:jc w:val="both"/>
        <w:rPr>
          <w:rFonts w:ascii="Cambria" w:eastAsia="PalatinoLinotype-Roman" w:hAnsi="Cambria"/>
          <w:b/>
          <w:bCs/>
          <w:lang w:val="sr-Cyrl-RS"/>
        </w:rPr>
      </w:pPr>
    </w:p>
    <w:p w14:paraId="75A4622E" w14:textId="77777777" w:rsidR="00554610" w:rsidRPr="003D6C8F" w:rsidRDefault="00554610" w:rsidP="00554610">
      <w:pPr>
        <w:jc w:val="both"/>
        <w:rPr>
          <w:rFonts w:ascii="Cambria" w:eastAsia="PalatinoLinotype-Roman" w:hAnsi="Cambria"/>
          <w:u w:val="single"/>
          <w:lang w:val="sr-Cyrl-CS"/>
        </w:rPr>
      </w:pPr>
      <w:r w:rsidRPr="003D6C8F">
        <w:rPr>
          <w:rFonts w:ascii="Cambria" w:eastAsia="PalatinoLinotype-Roman" w:hAnsi="Cambria"/>
          <w:u w:val="single"/>
          <w:lang w:val="sr-Cyrl-CS"/>
        </w:rPr>
        <w:t>На 5. седници, 20. фебруара 2019. године:</w:t>
      </w:r>
    </w:p>
    <w:p w14:paraId="3E576D15" w14:textId="77777777" w:rsidR="00554610" w:rsidRPr="003D6C8F" w:rsidRDefault="00554610" w:rsidP="00554610">
      <w:pPr>
        <w:jc w:val="both"/>
        <w:rPr>
          <w:rFonts w:ascii="Cambria" w:eastAsia="PalatinoLinotype-Roman" w:hAnsi="Cambria"/>
          <w:lang w:val="sr-Cyrl-CS"/>
        </w:rPr>
      </w:pPr>
    </w:p>
    <w:p w14:paraId="3B008789" w14:textId="77777777" w:rsidR="00554610" w:rsidRPr="003D6C8F" w:rsidRDefault="00554610" w:rsidP="00554610">
      <w:pPr>
        <w:jc w:val="both"/>
        <w:rPr>
          <w:rFonts w:ascii="Cambria" w:eastAsia="PalatinoLinotype-Roman" w:hAnsi="Cambria"/>
          <w:lang w:val="sr-Cyrl-CS"/>
        </w:rPr>
      </w:pPr>
      <w:r w:rsidRPr="003D6C8F">
        <w:rPr>
          <w:rFonts w:ascii="Cambria" w:eastAsia="PalatinoLinotype-Roman" w:hAnsi="Cambria"/>
          <w:lang w:val="sr-Cyrl-CS"/>
        </w:rPr>
        <w:t xml:space="preserve">- Чланови Савета </w:t>
      </w:r>
      <w:r w:rsidRPr="003D6C8F">
        <w:rPr>
          <w:rFonts w:ascii="Cambria" w:eastAsia="PalatinoLinotype-Roman" w:hAnsi="Cambria"/>
          <w:lang w:val="sr-Cyrl-RS"/>
        </w:rPr>
        <w:t xml:space="preserve">су разматрали и усвојили </w:t>
      </w:r>
      <w:r w:rsidRPr="003D6C8F">
        <w:rPr>
          <w:rFonts w:ascii="Cambria" w:eastAsia="PalatinoLinotype-Roman" w:hAnsi="Cambria"/>
          <w:lang w:val="sr-Cyrl-CS"/>
        </w:rPr>
        <w:t xml:space="preserve">извештај о раду у протеклој години и план рада за наредну годину: </w:t>
      </w:r>
      <w:r w:rsidRPr="003D6C8F">
        <w:rPr>
          <w:rFonts w:ascii="Cambria" w:eastAsia="PalatinoLinotype-Roman" w:hAnsi="Cambria"/>
          <w:lang w:val="ru-RU"/>
        </w:rPr>
        <w:t>Извештај о раду Факултета за 20</w:t>
      </w:r>
      <w:r w:rsidRPr="003D6C8F">
        <w:rPr>
          <w:rFonts w:ascii="Cambria" w:eastAsia="PalatinoLinotype-Roman" w:hAnsi="Cambria"/>
          <w:lang w:val="sr-Latn-CS"/>
        </w:rPr>
        <w:t>1</w:t>
      </w:r>
      <w:r w:rsidRPr="003D6C8F">
        <w:rPr>
          <w:rFonts w:ascii="Cambria" w:eastAsia="PalatinoLinotype-Roman" w:hAnsi="Cambria"/>
          <w:lang w:val="sr-Cyrl-RS"/>
        </w:rPr>
        <w:t>8</w:t>
      </w:r>
      <w:r w:rsidRPr="003D6C8F">
        <w:rPr>
          <w:rFonts w:ascii="Cambria" w:eastAsia="PalatinoLinotype-Roman" w:hAnsi="Cambria"/>
          <w:lang w:val="ru-RU"/>
        </w:rPr>
        <w:t>. годину</w:t>
      </w:r>
      <w:r w:rsidRPr="003D6C8F">
        <w:rPr>
          <w:rFonts w:ascii="Cambria" w:eastAsia="PalatinoLinotype-Roman" w:hAnsi="Cambria"/>
          <w:lang w:val="sr-Cyrl-CS"/>
        </w:rPr>
        <w:t>, План рада за 2019. годину и План набавки Факултета за 2019. годину;</w:t>
      </w:r>
    </w:p>
    <w:p w14:paraId="1E5C627F" w14:textId="77777777" w:rsidR="00554610" w:rsidRPr="003D6C8F" w:rsidRDefault="00554610" w:rsidP="00554610">
      <w:pPr>
        <w:jc w:val="both"/>
        <w:rPr>
          <w:rFonts w:ascii="Cambria" w:eastAsia="PalatinoLinotype-Roman" w:hAnsi="Cambria"/>
        </w:rPr>
      </w:pPr>
      <w:r w:rsidRPr="003D6C8F">
        <w:rPr>
          <w:rFonts w:ascii="Cambria" w:eastAsia="PalatinoLinotype-Roman" w:hAnsi="Cambria"/>
          <w:lang w:val="ru-RU"/>
        </w:rPr>
        <w:t>- Савет Факултета</w:t>
      </w:r>
      <w:r w:rsidRPr="003D6C8F">
        <w:rPr>
          <w:rFonts w:ascii="Cambria" w:eastAsia="PalatinoLinotype-Roman" w:hAnsi="Cambria"/>
        </w:rPr>
        <w:t xml:space="preserve"> je</w:t>
      </w:r>
      <w:r w:rsidRPr="003D6C8F">
        <w:rPr>
          <w:rFonts w:ascii="Cambria" w:eastAsia="PalatinoLinotype-Roman" w:hAnsi="Cambria"/>
          <w:lang w:val="ru-RU"/>
        </w:rPr>
        <w:t xml:space="preserve">, на предлог Наставно-научног већа Факултета, </w:t>
      </w:r>
      <w:r w:rsidRPr="003D6C8F">
        <w:rPr>
          <w:rFonts w:ascii="Cambria" w:eastAsia="PalatinoLinotype-Roman" w:hAnsi="Cambria"/>
          <w:lang w:val="sr-Cyrl-CS"/>
        </w:rPr>
        <w:t>усвојио</w:t>
      </w:r>
      <w:r w:rsidRPr="003D6C8F">
        <w:rPr>
          <w:rFonts w:ascii="Cambria" w:eastAsia="PalatinoLinotype-Roman" w:hAnsi="Cambria"/>
          <w:lang w:val="ru-RU"/>
        </w:rPr>
        <w:t xml:space="preserve"> измене и допуне Статута </w:t>
      </w:r>
      <w:r w:rsidRPr="003D6C8F">
        <w:rPr>
          <w:rFonts w:ascii="Cambria" w:eastAsia="PalatinoLinotype-Roman" w:hAnsi="Cambria"/>
          <w:lang w:val="sr-Cyrl-RS"/>
        </w:rPr>
        <w:t xml:space="preserve">Филозофског факултета у Нишу </w:t>
      </w:r>
      <w:r w:rsidRPr="003D6C8F">
        <w:rPr>
          <w:rFonts w:ascii="Cambria" w:eastAsia="PalatinoLinotype-Roman" w:hAnsi="Cambria"/>
          <w:lang w:val="ru-RU"/>
        </w:rPr>
        <w:t>и доставио Савету Универзитета у Нишу на сагласност;</w:t>
      </w:r>
    </w:p>
    <w:p w14:paraId="593B5FCD" w14:textId="77777777" w:rsidR="00554610" w:rsidRPr="003D6C8F" w:rsidRDefault="00554610" w:rsidP="00554610">
      <w:pPr>
        <w:jc w:val="both"/>
        <w:rPr>
          <w:rFonts w:ascii="Cambria" w:eastAsia="PalatinoLinotype-Roman" w:hAnsi="Cambria"/>
          <w:lang w:val="ru-RU"/>
        </w:rPr>
      </w:pPr>
      <w:r w:rsidRPr="003D6C8F">
        <w:rPr>
          <w:rFonts w:ascii="Cambria" w:eastAsia="PalatinoLinotype-Roman" w:hAnsi="Cambria"/>
          <w:lang w:val="sr-Cyrl-CS"/>
        </w:rPr>
        <w:t>-</w:t>
      </w:r>
      <w:bookmarkStart w:id="1" w:name="_Hlk501455035"/>
      <w:r w:rsidRPr="003D6C8F">
        <w:rPr>
          <w:rFonts w:ascii="Cambria" w:eastAsia="PalatinoLinotype-Roman" w:hAnsi="Cambria"/>
          <w:lang w:val="sr-Cyrl-CS"/>
        </w:rPr>
        <w:t xml:space="preserve"> </w:t>
      </w:r>
      <w:r w:rsidRPr="003D6C8F">
        <w:rPr>
          <w:rFonts w:ascii="Cambria" w:eastAsia="PalatinoLinotype-Roman" w:hAnsi="Cambria"/>
          <w:lang w:val="sr-Cyrl-RS"/>
        </w:rPr>
        <w:t xml:space="preserve">Донета је одлука </w:t>
      </w:r>
      <w:r w:rsidRPr="003D6C8F">
        <w:rPr>
          <w:rFonts w:ascii="Cambria" w:eastAsia="PalatinoLinotype-Roman" w:hAnsi="Cambria"/>
          <w:lang w:val="sr-Cyrl-CS"/>
        </w:rPr>
        <w:t>о</w:t>
      </w:r>
      <w:bookmarkEnd w:id="1"/>
      <w:r w:rsidRPr="003D6C8F">
        <w:rPr>
          <w:rFonts w:ascii="Cambria" w:eastAsia="PalatinoLinotype-Roman" w:hAnsi="Cambria"/>
          <w:lang w:val="sr-Cyrl-CS"/>
        </w:rPr>
        <w:t xml:space="preserve"> накнади трошкова за учествовање запослених на научним скуповима, симпозијумима, конгресима и семинарима у 2019. години.</w:t>
      </w:r>
    </w:p>
    <w:p w14:paraId="10330EA2" w14:textId="77777777" w:rsidR="00554610" w:rsidRPr="003D6C8F" w:rsidRDefault="00554610" w:rsidP="00554610">
      <w:pPr>
        <w:jc w:val="both"/>
        <w:rPr>
          <w:rFonts w:ascii="Cambria" w:eastAsia="PalatinoLinotype-Roman" w:hAnsi="Cambria"/>
          <w:u w:val="single"/>
          <w:lang w:val="sr-Cyrl-CS"/>
        </w:rPr>
      </w:pPr>
    </w:p>
    <w:p w14:paraId="11C50996" w14:textId="77777777" w:rsidR="00554610" w:rsidRPr="003D6C8F" w:rsidRDefault="00554610" w:rsidP="00554610">
      <w:pPr>
        <w:jc w:val="both"/>
        <w:rPr>
          <w:rFonts w:ascii="Cambria" w:eastAsia="PalatinoLinotype-Roman" w:hAnsi="Cambria"/>
          <w:u w:val="single"/>
          <w:lang w:val="sr-Cyrl-CS"/>
        </w:rPr>
      </w:pPr>
      <w:r w:rsidRPr="003D6C8F">
        <w:rPr>
          <w:rFonts w:ascii="Cambria" w:eastAsia="PalatinoLinotype-Roman" w:hAnsi="Cambria"/>
          <w:u w:val="single"/>
          <w:lang w:val="sr-Cyrl-CS"/>
        </w:rPr>
        <w:t>На 6. седници, 6. марта 2019. године:</w:t>
      </w:r>
    </w:p>
    <w:p w14:paraId="4F0D83D4" w14:textId="77777777" w:rsidR="00554610" w:rsidRPr="003D6C8F" w:rsidRDefault="00554610" w:rsidP="00554610">
      <w:pPr>
        <w:jc w:val="both"/>
        <w:rPr>
          <w:rFonts w:ascii="Cambria" w:eastAsia="PalatinoLinotype-Roman" w:hAnsi="Cambria"/>
          <w:u w:val="single"/>
          <w:lang w:val="sr-Cyrl-CS"/>
        </w:rPr>
      </w:pPr>
    </w:p>
    <w:p w14:paraId="548728AB" w14:textId="77777777" w:rsidR="00554610" w:rsidRPr="003D6C8F" w:rsidRDefault="00554610" w:rsidP="00554610">
      <w:pPr>
        <w:jc w:val="both"/>
        <w:rPr>
          <w:rFonts w:ascii="Cambria" w:eastAsia="PalatinoLinotype-Roman" w:hAnsi="Cambria"/>
          <w:lang w:val="ru-RU"/>
        </w:rPr>
      </w:pPr>
      <w:r w:rsidRPr="003D6C8F">
        <w:rPr>
          <w:rFonts w:ascii="Cambria" w:eastAsia="PalatinoLinotype-Roman" w:hAnsi="Cambria"/>
          <w:lang w:val="sr-Cyrl-RS"/>
        </w:rPr>
        <w:t xml:space="preserve">- </w:t>
      </w:r>
      <w:bookmarkStart w:id="2" w:name="_Hlk529882812"/>
      <w:bookmarkStart w:id="3" w:name="_Hlk501452794"/>
      <w:r w:rsidRPr="003D6C8F">
        <w:rPr>
          <w:rFonts w:ascii="Cambria" w:eastAsia="PalatinoLinotype-Roman" w:hAnsi="Cambria"/>
          <w:lang w:val="sr-Cyrl-RS"/>
        </w:rPr>
        <w:t>Усвојен је Извештај о попису имовине и обавеза са стањем на дан 31.12.2018. године;</w:t>
      </w:r>
    </w:p>
    <w:bookmarkEnd w:id="2"/>
    <w:bookmarkEnd w:id="3"/>
    <w:p w14:paraId="602FFAFD" w14:textId="77777777" w:rsidR="00554610" w:rsidRPr="003D6C8F" w:rsidRDefault="00554610" w:rsidP="00554610">
      <w:pPr>
        <w:jc w:val="both"/>
        <w:rPr>
          <w:rFonts w:ascii="Cambria" w:eastAsia="PalatinoLinotype-Roman" w:hAnsi="Cambria"/>
          <w:lang w:val="sr-Cyrl-CS"/>
        </w:rPr>
      </w:pPr>
      <w:r w:rsidRPr="003D6C8F">
        <w:rPr>
          <w:rFonts w:ascii="Cambria" w:eastAsia="PalatinoLinotype-Roman" w:hAnsi="Cambria"/>
          <w:lang w:val="ru-RU"/>
        </w:rPr>
        <w:t>- Савет Факултета је донео одлуку о п</w:t>
      </w:r>
      <w:r w:rsidRPr="003D6C8F">
        <w:rPr>
          <w:rFonts w:ascii="Cambria" w:eastAsia="PalatinoLinotype-Roman" w:hAnsi="Cambria"/>
          <w:lang w:val="sr-Cyrl-CS"/>
        </w:rPr>
        <w:t xml:space="preserve">окретању поступка за избор декана Филозофског факултета у Нишу, због истека мандата </w:t>
      </w:r>
      <w:r w:rsidRPr="003D6C8F">
        <w:rPr>
          <w:rFonts w:ascii="Cambria" w:eastAsia="PalatinoLinotype-Roman" w:hAnsi="Cambria"/>
        </w:rPr>
        <w:t xml:space="preserve">декану Факултета </w:t>
      </w:r>
      <w:r w:rsidRPr="003D6C8F">
        <w:rPr>
          <w:rFonts w:ascii="Cambria" w:eastAsia="PalatinoLinotype-Roman" w:hAnsi="Cambria"/>
          <w:lang w:val="sr-Cyrl-CS"/>
        </w:rPr>
        <w:t>30.09.2019. године;</w:t>
      </w:r>
    </w:p>
    <w:p w14:paraId="2BBCB811" w14:textId="77777777" w:rsidR="00554610" w:rsidRPr="003D6C8F" w:rsidRDefault="00554610" w:rsidP="00554610">
      <w:pPr>
        <w:jc w:val="both"/>
        <w:rPr>
          <w:rFonts w:ascii="Cambria" w:eastAsia="PalatinoLinotype-Roman" w:hAnsi="Cambria"/>
          <w:u w:val="single"/>
          <w:lang w:val="sr-Cyrl-CS"/>
        </w:rPr>
      </w:pPr>
    </w:p>
    <w:p w14:paraId="01EE3D32" w14:textId="77777777" w:rsidR="00554610" w:rsidRPr="003D6C8F" w:rsidRDefault="00554610" w:rsidP="00554610">
      <w:pPr>
        <w:jc w:val="both"/>
        <w:rPr>
          <w:rFonts w:ascii="Cambria" w:eastAsia="PalatinoLinotype-Roman" w:hAnsi="Cambria"/>
          <w:lang w:val="sr-Cyrl-CS"/>
        </w:rPr>
      </w:pPr>
      <w:r w:rsidRPr="003D6C8F">
        <w:rPr>
          <w:rFonts w:ascii="Cambria" w:eastAsia="PalatinoLinotype-Roman" w:hAnsi="Cambria"/>
          <w:u w:val="single"/>
          <w:lang w:val="sr-Cyrl-CS"/>
        </w:rPr>
        <w:t>На 7. седници, 17. априла 2019. године</w:t>
      </w:r>
      <w:r w:rsidRPr="003D6C8F">
        <w:rPr>
          <w:rFonts w:ascii="Cambria" w:eastAsia="PalatinoLinotype-Roman" w:hAnsi="Cambria"/>
          <w:lang w:val="sr-Cyrl-CS"/>
        </w:rPr>
        <w:t>:</w:t>
      </w:r>
    </w:p>
    <w:p w14:paraId="2BAE528D" w14:textId="77777777" w:rsidR="00554610" w:rsidRPr="003D6C8F" w:rsidRDefault="00554610" w:rsidP="00554610">
      <w:pPr>
        <w:jc w:val="both"/>
        <w:rPr>
          <w:rFonts w:ascii="Cambria" w:eastAsia="PalatinoLinotype-Roman" w:hAnsi="Cambria"/>
          <w:lang w:val="sr-Cyrl-CS"/>
        </w:rPr>
      </w:pPr>
    </w:p>
    <w:p w14:paraId="59A1A538" w14:textId="77777777" w:rsidR="00554610" w:rsidRPr="003D6C8F" w:rsidRDefault="00554610" w:rsidP="00554610">
      <w:pPr>
        <w:jc w:val="both"/>
        <w:rPr>
          <w:rFonts w:ascii="Cambria" w:eastAsia="PalatinoLinotype-Roman" w:hAnsi="Cambria"/>
          <w:lang w:val="sr-Cyrl-RS"/>
        </w:rPr>
      </w:pPr>
      <w:r w:rsidRPr="003D6C8F">
        <w:rPr>
          <w:rFonts w:ascii="Cambria" w:eastAsia="PalatinoLinotype-Roman" w:hAnsi="Cambria"/>
          <w:lang w:val="sr-Cyrl-RS"/>
        </w:rPr>
        <w:t xml:space="preserve">- </w:t>
      </w:r>
      <w:r w:rsidRPr="003D6C8F">
        <w:rPr>
          <w:rFonts w:ascii="Cambria" w:eastAsia="PalatinoLinotype-Roman" w:hAnsi="Cambria"/>
          <w:lang w:val="sr-Cyrl-CS"/>
        </w:rPr>
        <w:t>Конституисан је Савет Филозофског факултета у Нишу и верификован је мандат изабраним члановима Савета: д</w:t>
      </w:r>
      <w:r w:rsidRPr="003D6C8F">
        <w:rPr>
          <w:rFonts w:ascii="Cambria" w:eastAsia="PalatinoLinotype-Roman" w:hAnsi="Cambria"/>
          <w:lang w:val="sr-Cyrl-RS"/>
        </w:rPr>
        <w:t>р Татјана Стефановић Станојевић, редовни професор на Департману за психологију; др Надежда Јовић, редовни професор на Департману за српски језик; др Снежана Милосављевић Милић, редовни професор на Департману за српску и компаративну књижевност; д</w:t>
      </w:r>
      <w:r w:rsidRPr="003D6C8F">
        <w:rPr>
          <w:rFonts w:ascii="Cambria" w:eastAsia="PalatinoLinotype-Roman" w:hAnsi="Cambria"/>
          <w:lang w:val="sr-Cyrl-CS"/>
        </w:rPr>
        <w:t xml:space="preserve">р Сузана Марковић Крстић, ванредни професор на Департману за социологију; др Мирослав Пешић, ванредни професор на Департману за историју; </w:t>
      </w:r>
      <w:bookmarkStart w:id="4" w:name="_Hlk29369623"/>
      <w:r w:rsidRPr="003D6C8F">
        <w:rPr>
          <w:rFonts w:ascii="Cambria" w:eastAsia="PalatinoLinotype-Roman" w:hAnsi="Cambria"/>
          <w:lang w:val="sr-Cyrl-CS"/>
        </w:rPr>
        <w:t>др Бојан Благојевић, доцент на Департману за филозофију</w:t>
      </w:r>
      <w:bookmarkEnd w:id="4"/>
      <w:r w:rsidRPr="003D6C8F">
        <w:rPr>
          <w:rFonts w:ascii="Cambria" w:eastAsia="PalatinoLinotype-Roman" w:hAnsi="Cambria"/>
          <w:lang w:val="sr-Cyrl-CS"/>
        </w:rPr>
        <w:t xml:space="preserve">, др Зоран </w:t>
      </w:r>
      <w:r w:rsidRPr="003D6C8F">
        <w:rPr>
          <w:rFonts w:ascii="Cambria" w:eastAsia="PalatinoLinotype-Roman" w:hAnsi="Cambria"/>
          <w:lang w:val="sr-Cyrl-CS"/>
        </w:rPr>
        <w:lastRenderedPageBreak/>
        <w:t>Станковић, ванредни професор на Департману за педагогију, др Кристина Ранђеловић, доцент на Департману за социјалну политику и социјалн рад; др Марија Вујовић, доцент на Департману за комуникологију и новинарство, др Ана Коцић Станковић, доцент на Департману за англистику; др Никола Бјелић, доцент на Департману за француски језик и књижевност; д</w:t>
      </w:r>
      <w:r w:rsidRPr="003D6C8F">
        <w:rPr>
          <w:rFonts w:ascii="Cambria" w:eastAsia="PalatinoLinotype-Roman" w:hAnsi="Cambria"/>
          <w:lang w:val="sr-Cyrl-RS"/>
        </w:rPr>
        <w:t xml:space="preserve">р Ненад Благојевић, доцент на Департману за руски језик и књижевност, др Николета Момчиловић, доцент на Департману за немачки језик и књижевност; </w:t>
      </w:r>
      <w:r w:rsidRPr="003D6C8F">
        <w:rPr>
          <w:rFonts w:ascii="Cambria" w:eastAsia="PalatinoLinotype-Roman" w:hAnsi="Cambria"/>
          <w:lang w:val="sr-Cyrl-CS"/>
        </w:rPr>
        <w:t xml:space="preserve">Весна Ранђеловић Ристић, шеф Службе за наставу и студентска питања и Мирјана Коцић, шеф Техничке службе, као и представницима студената: </w:t>
      </w:r>
      <w:r w:rsidRPr="003D6C8F">
        <w:rPr>
          <w:rFonts w:ascii="Cambria" w:eastAsia="PalatinoLinotype-Roman" w:hAnsi="Cambria"/>
          <w:lang w:val="sr-Cyrl-RS"/>
        </w:rPr>
        <w:t>Стефан Николић</w:t>
      </w:r>
      <w:r w:rsidRPr="003D6C8F">
        <w:rPr>
          <w:rFonts w:ascii="Cambria" w:eastAsia="PalatinoLinotype-Roman" w:hAnsi="Cambria"/>
          <w:lang w:val="sl-SI"/>
        </w:rPr>
        <w:t>,</w:t>
      </w:r>
      <w:r w:rsidRPr="003D6C8F">
        <w:rPr>
          <w:rFonts w:ascii="Cambria" w:eastAsia="PalatinoLinotype-Roman" w:hAnsi="Cambria"/>
          <w:lang w:val="sr-Cyrl-RS"/>
        </w:rPr>
        <w:t xml:space="preserve"> Марко Сотировић</w:t>
      </w:r>
      <w:r w:rsidRPr="003D6C8F">
        <w:rPr>
          <w:rFonts w:ascii="Cambria" w:eastAsia="PalatinoLinotype-Roman" w:hAnsi="Cambria"/>
          <w:lang w:val="sl-SI"/>
        </w:rPr>
        <w:t xml:space="preserve">, </w:t>
      </w:r>
      <w:r w:rsidRPr="003D6C8F">
        <w:rPr>
          <w:rFonts w:ascii="Cambria" w:eastAsia="PalatinoLinotype-Roman" w:hAnsi="Cambria"/>
          <w:lang w:val="sr-Cyrl-CS"/>
        </w:rPr>
        <w:t xml:space="preserve">Анђела Миленковић и </w:t>
      </w:r>
      <w:r w:rsidRPr="003D6C8F">
        <w:rPr>
          <w:rFonts w:ascii="Cambria" w:eastAsia="PalatinoLinotype-Roman" w:hAnsi="Cambria"/>
          <w:lang w:val="sr-Cyrl-RS"/>
        </w:rPr>
        <w:t>Александар Стаменковић;</w:t>
      </w:r>
    </w:p>
    <w:p w14:paraId="294C3674" w14:textId="77777777" w:rsidR="00554610" w:rsidRPr="003D6C8F" w:rsidRDefault="00554610" w:rsidP="00914C37">
      <w:pPr>
        <w:numPr>
          <w:ilvl w:val="0"/>
          <w:numId w:val="57"/>
        </w:numPr>
        <w:jc w:val="both"/>
        <w:rPr>
          <w:rFonts w:ascii="Cambria" w:eastAsia="PalatinoLinotype-Roman" w:hAnsi="Cambria"/>
          <w:lang w:val="sr-Cyrl-CS"/>
        </w:rPr>
      </w:pPr>
      <w:r w:rsidRPr="003D6C8F">
        <w:rPr>
          <w:rFonts w:ascii="Cambria" w:eastAsia="PalatinoLinotype-Roman" w:hAnsi="Cambria"/>
          <w:lang w:val="sr-Cyrl-CS"/>
        </w:rPr>
        <w:t>Проф. д</w:t>
      </w:r>
      <w:r w:rsidRPr="003D6C8F">
        <w:rPr>
          <w:rFonts w:ascii="Cambria" w:eastAsia="PalatinoLinotype-Roman" w:hAnsi="Cambria"/>
          <w:lang w:val="sr-Cyrl-RS"/>
        </w:rPr>
        <w:t>р Татјана Стефановић Станојевић</w:t>
      </w:r>
      <w:r w:rsidRPr="003D6C8F">
        <w:rPr>
          <w:rFonts w:ascii="Cambria" w:eastAsia="PalatinoLinotype-Roman" w:hAnsi="Cambria"/>
          <w:lang w:val="sr-Cyrl-CS"/>
        </w:rPr>
        <w:t xml:space="preserve"> је изабрана за председника Савета</w:t>
      </w:r>
      <w:r w:rsidRPr="003D6C8F">
        <w:rPr>
          <w:rFonts w:ascii="Cambria" w:eastAsia="PalatinoLinotype-Roman" w:hAnsi="Cambria"/>
          <w:lang w:val="sr-Cyrl-RS"/>
        </w:rPr>
        <w:t>, а</w:t>
      </w:r>
      <w:r w:rsidRPr="003D6C8F">
        <w:rPr>
          <w:rFonts w:ascii="Cambria" w:eastAsia="PalatinoLinotype-Roman" w:hAnsi="Cambria"/>
          <w:lang w:val="sr-Cyrl-CS"/>
        </w:rPr>
        <w:t xml:space="preserve"> доц. др Бојан Благојевић за заменика председника Савета Факултета;</w:t>
      </w:r>
    </w:p>
    <w:p w14:paraId="6BD1C333" w14:textId="362BB46E" w:rsidR="00554610" w:rsidRPr="003D6C8F" w:rsidRDefault="00554610" w:rsidP="00914C37">
      <w:pPr>
        <w:numPr>
          <w:ilvl w:val="0"/>
          <w:numId w:val="57"/>
        </w:numPr>
        <w:jc w:val="both"/>
        <w:rPr>
          <w:rFonts w:ascii="Cambria" w:eastAsia="PalatinoLinotype-Roman" w:hAnsi="Cambria"/>
          <w:lang w:val="sr-Cyrl-CS"/>
        </w:rPr>
      </w:pPr>
      <w:r w:rsidRPr="003D6C8F">
        <w:rPr>
          <w:rFonts w:ascii="Cambria" w:eastAsia="PalatinoLinotype-Roman" w:hAnsi="Cambria"/>
          <w:lang w:val="sr-Cyrl-CS"/>
        </w:rPr>
        <w:t>Проф. д</w:t>
      </w:r>
      <w:r w:rsidRPr="003D6C8F">
        <w:rPr>
          <w:rFonts w:ascii="Cambria" w:eastAsia="PalatinoLinotype-Roman" w:hAnsi="Cambria"/>
          <w:lang w:val="ru-RU"/>
        </w:rPr>
        <w:t>р</w:t>
      </w:r>
      <w:r w:rsidR="00511E8F" w:rsidRPr="003D6C8F">
        <w:rPr>
          <w:rFonts w:ascii="Cambria" w:eastAsia="PalatinoLinotype-Roman" w:hAnsi="Cambria"/>
          <w:lang w:val="ru-RU"/>
        </w:rPr>
        <w:t xml:space="preserve"> </w:t>
      </w:r>
      <w:r w:rsidRPr="003D6C8F">
        <w:rPr>
          <w:rFonts w:ascii="Cambria" w:eastAsia="PalatinoLinotype-Roman" w:hAnsi="Cambria"/>
          <w:lang w:val="ru-RU"/>
        </w:rPr>
        <w:t xml:space="preserve">Наталија Јовановић је </w:t>
      </w:r>
      <w:r w:rsidRPr="003D6C8F">
        <w:rPr>
          <w:rFonts w:ascii="Cambria" w:eastAsia="PalatinoLinotype-Roman" w:hAnsi="Cambria"/>
          <w:lang w:val="sr-Cyrl-CS"/>
        </w:rPr>
        <w:t xml:space="preserve">изабрана за декана Филозофског факултета у Нишу </w:t>
      </w:r>
      <w:r w:rsidRPr="003D6C8F">
        <w:rPr>
          <w:rFonts w:ascii="Cambria" w:eastAsia="PalatinoLinotype-Roman" w:hAnsi="Cambria"/>
          <w:lang w:val="ru-RU"/>
        </w:rPr>
        <w:t>на мандатни период од три године, од 01. октобра 201</w:t>
      </w:r>
      <w:r w:rsidRPr="003D6C8F">
        <w:rPr>
          <w:rFonts w:ascii="Cambria" w:eastAsia="PalatinoLinotype-Roman" w:hAnsi="Cambria"/>
        </w:rPr>
        <w:t>9</w:t>
      </w:r>
      <w:r w:rsidRPr="003D6C8F">
        <w:rPr>
          <w:rFonts w:ascii="Cambria" w:eastAsia="PalatinoLinotype-Roman" w:hAnsi="Cambria"/>
          <w:lang w:val="ru-RU"/>
        </w:rPr>
        <w:t>. до 30. септембра 20</w:t>
      </w:r>
      <w:r w:rsidRPr="003D6C8F">
        <w:rPr>
          <w:rFonts w:ascii="Cambria" w:eastAsia="PalatinoLinotype-Roman" w:hAnsi="Cambria"/>
        </w:rPr>
        <w:t>22</w:t>
      </w:r>
      <w:r w:rsidRPr="003D6C8F">
        <w:rPr>
          <w:rFonts w:ascii="Cambria" w:eastAsia="PalatinoLinotype-Roman" w:hAnsi="Cambria"/>
          <w:lang w:val="ru-RU"/>
        </w:rPr>
        <w:t>. године</w:t>
      </w:r>
      <w:r w:rsidRPr="003D6C8F">
        <w:rPr>
          <w:rFonts w:ascii="Cambria" w:eastAsia="PalatinoLinotype-Roman" w:hAnsi="Cambria"/>
          <w:lang w:val="sr-Cyrl-CS"/>
        </w:rPr>
        <w:t>;</w:t>
      </w:r>
    </w:p>
    <w:p w14:paraId="693A6B2B" w14:textId="77777777" w:rsidR="00554610" w:rsidRPr="003D6C8F" w:rsidRDefault="00554610" w:rsidP="00914C37">
      <w:pPr>
        <w:numPr>
          <w:ilvl w:val="0"/>
          <w:numId w:val="57"/>
        </w:numPr>
        <w:jc w:val="both"/>
        <w:rPr>
          <w:rFonts w:ascii="Cambria" w:eastAsia="PalatinoLinotype-Roman" w:hAnsi="Cambria"/>
          <w:lang w:val="ru-RU"/>
        </w:rPr>
      </w:pPr>
      <w:r w:rsidRPr="003D6C8F">
        <w:rPr>
          <w:rFonts w:ascii="Cambria" w:eastAsia="PalatinoLinotype-Roman" w:hAnsi="Cambria"/>
          <w:lang w:val="sr-Cyrl-CS"/>
        </w:rPr>
        <w:t>На предлог Наставно-научног већа Филозофског факултета</w:t>
      </w:r>
      <w:r w:rsidRPr="003D6C8F">
        <w:rPr>
          <w:rFonts w:ascii="Cambria" w:eastAsia="PalatinoLinotype-Roman" w:hAnsi="Cambria"/>
          <w:lang w:val="sl-SI"/>
        </w:rPr>
        <w:t xml:space="preserve"> </w:t>
      </w:r>
      <w:r w:rsidRPr="003D6C8F">
        <w:rPr>
          <w:rFonts w:ascii="Cambria" w:eastAsia="PalatinoLinotype-Roman" w:hAnsi="Cambria"/>
          <w:lang w:val="sr-Cyrl-CS"/>
        </w:rPr>
        <w:t xml:space="preserve">усвојен је Финансијски извештај о </w:t>
      </w:r>
      <w:r w:rsidRPr="003D6C8F">
        <w:rPr>
          <w:rFonts w:ascii="Cambria" w:eastAsia="PalatinoLinotype-Roman" w:hAnsi="Cambria"/>
          <w:lang w:val="sr-Cyrl-RS"/>
        </w:rPr>
        <w:t xml:space="preserve">пословању за </w:t>
      </w:r>
      <w:r w:rsidRPr="003D6C8F">
        <w:rPr>
          <w:rFonts w:ascii="Cambria" w:eastAsia="PalatinoLinotype-Roman" w:hAnsi="Cambria"/>
          <w:lang w:val="ru-RU"/>
        </w:rPr>
        <w:t xml:space="preserve">2018. годину; </w:t>
      </w:r>
    </w:p>
    <w:p w14:paraId="012E4357" w14:textId="77777777" w:rsidR="00554610" w:rsidRPr="003D6C8F" w:rsidRDefault="00554610" w:rsidP="00914C37">
      <w:pPr>
        <w:numPr>
          <w:ilvl w:val="0"/>
          <w:numId w:val="57"/>
        </w:numPr>
        <w:jc w:val="both"/>
        <w:rPr>
          <w:rFonts w:ascii="Cambria" w:eastAsia="PalatinoLinotype-Roman" w:hAnsi="Cambria"/>
          <w:lang w:val="sr-Cyrl-CS"/>
        </w:rPr>
      </w:pPr>
      <w:r w:rsidRPr="003D6C8F">
        <w:rPr>
          <w:rFonts w:ascii="Cambria" w:eastAsia="PalatinoLinotype-Roman" w:hAnsi="Cambria"/>
          <w:lang w:val="sr-Cyrl-CS"/>
        </w:rPr>
        <w:t>Усвојене су измене број 2. План</w:t>
      </w:r>
      <w:r w:rsidRPr="003D6C8F">
        <w:rPr>
          <w:rFonts w:ascii="Cambria" w:eastAsia="PalatinoLinotype-Roman" w:hAnsi="Cambria"/>
          <w:lang w:val="sl-SI"/>
        </w:rPr>
        <w:t>a</w:t>
      </w:r>
      <w:r w:rsidRPr="003D6C8F">
        <w:rPr>
          <w:rFonts w:ascii="Cambria" w:eastAsia="PalatinoLinotype-Roman" w:hAnsi="Cambria"/>
          <w:lang w:val="sr-Cyrl-CS"/>
        </w:rPr>
        <w:t xml:space="preserve"> набавки Факултета за 201</w:t>
      </w:r>
      <w:r w:rsidRPr="003D6C8F">
        <w:rPr>
          <w:rFonts w:ascii="Cambria" w:eastAsia="PalatinoLinotype-Roman" w:hAnsi="Cambria"/>
          <w:lang w:val="sl-SI"/>
        </w:rPr>
        <w:t>9</w:t>
      </w:r>
      <w:r w:rsidRPr="003D6C8F">
        <w:rPr>
          <w:rFonts w:ascii="Cambria" w:eastAsia="PalatinoLinotype-Roman" w:hAnsi="Cambria"/>
          <w:lang w:val="sr-Cyrl-CS"/>
        </w:rPr>
        <w:t xml:space="preserve">. годину; </w:t>
      </w:r>
    </w:p>
    <w:p w14:paraId="66DA179A" w14:textId="77777777" w:rsidR="00554610" w:rsidRPr="003D6C8F" w:rsidRDefault="00554610" w:rsidP="00914C37">
      <w:pPr>
        <w:numPr>
          <w:ilvl w:val="0"/>
          <w:numId w:val="57"/>
        </w:numPr>
        <w:jc w:val="both"/>
        <w:rPr>
          <w:rFonts w:ascii="Cambria" w:eastAsia="PalatinoLinotype-Roman" w:hAnsi="Cambria"/>
          <w:lang w:val="sr-Cyrl-CS"/>
        </w:rPr>
      </w:pPr>
      <w:r w:rsidRPr="003D6C8F">
        <w:rPr>
          <w:rFonts w:ascii="Cambria" w:eastAsia="PalatinoLinotype-Roman" w:hAnsi="Cambria"/>
          <w:lang w:val="sr-Cyrl-CS"/>
        </w:rPr>
        <w:t xml:space="preserve">Донета је Одлука о висини школарине у школској 2019/2020. </w:t>
      </w:r>
      <w:r w:rsidRPr="003D6C8F">
        <w:rPr>
          <w:rFonts w:ascii="Cambria" w:eastAsia="PalatinoLinotype-Roman" w:hAnsi="Cambria"/>
        </w:rPr>
        <w:t>г</w:t>
      </w:r>
      <w:r w:rsidRPr="003D6C8F">
        <w:rPr>
          <w:rFonts w:ascii="Cambria" w:eastAsia="PalatinoLinotype-Roman" w:hAnsi="Cambria"/>
          <w:lang w:val="sr-Cyrl-CS"/>
        </w:rPr>
        <w:t>одини.</w:t>
      </w:r>
    </w:p>
    <w:p w14:paraId="57C85539" w14:textId="77777777" w:rsidR="00554610" w:rsidRPr="003D6C8F" w:rsidRDefault="00554610" w:rsidP="00554610">
      <w:pPr>
        <w:jc w:val="both"/>
        <w:rPr>
          <w:rFonts w:ascii="Cambria" w:eastAsia="PalatinoLinotype-Roman" w:hAnsi="Cambria"/>
          <w:lang w:val="sr-Cyrl-RS"/>
        </w:rPr>
      </w:pPr>
    </w:p>
    <w:p w14:paraId="3B7A4EB0" w14:textId="77777777" w:rsidR="00554610" w:rsidRPr="003D6C8F" w:rsidRDefault="00554610" w:rsidP="00554610">
      <w:pPr>
        <w:jc w:val="both"/>
        <w:rPr>
          <w:rFonts w:ascii="Cambria" w:eastAsia="PalatinoLinotype-Roman" w:hAnsi="Cambria"/>
          <w:u w:val="single"/>
          <w:lang w:val="sr-Cyrl-RS"/>
        </w:rPr>
      </w:pPr>
      <w:r w:rsidRPr="003D6C8F">
        <w:rPr>
          <w:rFonts w:ascii="Cambria" w:eastAsia="PalatinoLinotype-Roman" w:hAnsi="Cambria"/>
          <w:u w:val="single"/>
          <w:lang w:val="sr-Cyrl-RS"/>
        </w:rPr>
        <w:t>На 8. седници, 21. маја 2019. године:</w:t>
      </w:r>
    </w:p>
    <w:p w14:paraId="5E298DC0" w14:textId="77777777" w:rsidR="00554610" w:rsidRPr="003D6C8F" w:rsidRDefault="00554610" w:rsidP="00554610">
      <w:pPr>
        <w:jc w:val="both"/>
        <w:rPr>
          <w:rFonts w:ascii="Cambria" w:eastAsia="PalatinoLinotype-Roman" w:hAnsi="Cambria"/>
          <w:u w:val="single"/>
          <w:lang w:val="sr-Cyrl-RS"/>
        </w:rPr>
      </w:pPr>
    </w:p>
    <w:p w14:paraId="7B2FFA74" w14:textId="77777777" w:rsidR="00554610" w:rsidRPr="003D6C8F" w:rsidRDefault="00554610" w:rsidP="00554610">
      <w:pPr>
        <w:jc w:val="both"/>
        <w:rPr>
          <w:rFonts w:ascii="Cambria" w:eastAsia="PalatinoLinotype-Roman" w:hAnsi="Cambria"/>
          <w:lang w:val="sr-Cyrl-RS"/>
        </w:rPr>
      </w:pPr>
      <w:r w:rsidRPr="003D6C8F">
        <w:rPr>
          <w:rFonts w:ascii="Cambria" w:eastAsia="PalatinoLinotype-Roman" w:hAnsi="Cambria"/>
          <w:lang w:val="sr-Cyrl-RS"/>
        </w:rPr>
        <w:t>- Усвојен је Правилник о накнади трошкова превоза запослених за долазак и одлазак са рада;</w:t>
      </w:r>
    </w:p>
    <w:p w14:paraId="7AA83012" w14:textId="77777777" w:rsidR="00554610" w:rsidRPr="003D6C8F" w:rsidRDefault="00554610" w:rsidP="00554610">
      <w:pPr>
        <w:jc w:val="both"/>
        <w:rPr>
          <w:rFonts w:ascii="Cambria" w:eastAsia="PalatinoLinotype-Roman" w:hAnsi="Cambria"/>
          <w:lang w:val="ru-RU"/>
        </w:rPr>
      </w:pPr>
      <w:r w:rsidRPr="003D6C8F">
        <w:rPr>
          <w:rFonts w:ascii="Cambria" w:eastAsia="PalatinoLinotype-Roman" w:hAnsi="Cambria"/>
          <w:lang w:val="sr-Cyrl-RS"/>
        </w:rPr>
        <w:t xml:space="preserve">- Донета је Одлука </w:t>
      </w:r>
      <w:r w:rsidRPr="003D6C8F">
        <w:rPr>
          <w:rFonts w:ascii="Cambria" w:eastAsia="PalatinoLinotype-Roman" w:hAnsi="Cambria"/>
          <w:lang w:val="sr-Cyrl-CS"/>
        </w:rPr>
        <w:t>о</w:t>
      </w:r>
      <w:r w:rsidRPr="003D6C8F">
        <w:rPr>
          <w:rFonts w:ascii="Cambria" w:eastAsia="PalatinoLinotype-Roman" w:hAnsi="Cambria"/>
          <w:lang w:val="ru-RU"/>
        </w:rPr>
        <w:t xml:space="preserve"> ценама услуга које пружа Филозофски факултет у Нишу;</w:t>
      </w:r>
    </w:p>
    <w:p w14:paraId="21490D2A" w14:textId="77777777" w:rsidR="00554610" w:rsidRPr="003D6C8F" w:rsidRDefault="00554610" w:rsidP="00554610">
      <w:pPr>
        <w:jc w:val="both"/>
        <w:rPr>
          <w:rFonts w:ascii="Cambria" w:eastAsia="PalatinoLinotype-Roman" w:hAnsi="Cambria"/>
          <w:lang w:val="sr-Cyrl-CS"/>
        </w:rPr>
      </w:pPr>
    </w:p>
    <w:p w14:paraId="0A8ACA05" w14:textId="77777777" w:rsidR="00554610" w:rsidRPr="003D6C8F" w:rsidRDefault="00554610" w:rsidP="00554610">
      <w:pPr>
        <w:jc w:val="both"/>
        <w:rPr>
          <w:rFonts w:ascii="Cambria" w:eastAsia="PalatinoLinotype-Roman" w:hAnsi="Cambria"/>
          <w:u w:val="single"/>
          <w:lang w:val="sr-Cyrl-RS"/>
        </w:rPr>
      </w:pPr>
      <w:r w:rsidRPr="003D6C8F">
        <w:rPr>
          <w:rFonts w:ascii="Cambria" w:eastAsia="PalatinoLinotype-Roman" w:hAnsi="Cambria"/>
          <w:u w:val="single"/>
          <w:lang w:val="sr-Cyrl-RS"/>
        </w:rPr>
        <w:t>На 1. седници, 9. октобра 2019. године:</w:t>
      </w:r>
    </w:p>
    <w:p w14:paraId="0974D96B" w14:textId="77777777" w:rsidR="00554610" w:rsidRPr="003D6C8F" w:rsidRDefault="00554610" w:rsidP="00554610">
      <w:pPr>
        <w:jc w:val="both"/>
        <w:rPr>
          <w:rFonts w:ascii="Cambria" w:eastAsia="PalatinoLinotype-Roman" w:hAnsi="Cambria"/>
          <w:u w:val="single"/>
          <w:lang w:val="sr-Cyrl-RS"/>
        </w:rPr>
      </w:pPr>
    </w:p>
    <w:p w14:paraId="62C588CE" w14:textId="77777777" w:rsidR="00554610" w:rsidRPr="003D6C8F" w:rsidRDefault="00554610" w:rsidP="00914C37">
      <w:pPr>
        <w:numPr>
          <w:ilvl w:val="0"/>
          <w:numId w:val="55"/>
        </w:numPr>
        <w:jc w:val="both"/>
        <w:rPr>
          <w:rFonts w:ascii="Cambria" w:eastAsia="PalatinoLinotype-Roman" w:hAnsi="Cambria"/>
          <w:lang w:val="sr-Cyrl-RS"/>
        </w:rPr>
      </w:pPr>
      <w:bookmarkStart w:id="5" w:name="_Hlk529883097"/>
      <w:r w:rsidRPr="003D6C8F">
        <w:rPr>
          <w:rFonts w:ascii="Cambria" w:eastAsia="PalatinoLinotype-Roman" w:hAnsi="Cambria"/>
          <w:lang w:val="sr-Cyrl-RS"/>
        </w:rPr>
        <w:t>Влада Републике Србије донела је решење о именовању чланова Савета Филозофског факултета Универзитета у Нишу, представника оснивача: проф. др Александар Растовић, проф. др Борис Ђинђић, проф. др Ема Миљковић, проф. др Лидија Димитријевић, проф. др Миливоје Јовановић, др Мирјана Марковић, проф. др Зоран Арацки и Адриана Анастасов;</w:t>
      </w:r>
    </w:p>
    <w:p w14:paraId="4F1E23BF" w14:textId="77777777" w:rsidR="00554610" w:rsidRPr="003D6C8F" w:rsidRDefault="00554610" w:rsidP="00914C37">
      <w:pPr>
        <w:numPr>
          <w:ilvl w:val="0"/>
          <w:numId w:val="55"/>
        </w:numPr>
        <w:jc w:val="both"/>
        <w:rPr>
          <w:rFonts w:ascii="Cambria" w:eastAsia="PalatinoLinotype-Roman" w:hAnsi="Cambria"/>
          <w:lang w:val="sr-Cyrl-RS"/>
        </w:rPr>
      </w:pPr>
      <w:r w:rsidRPr="003D6C8F">
        <w:rPr>
          <w:rFonts w:ascii="Cambria" w:eastAsia="PalatinoLinotype-Roman" w:hAnsi="Cambria"/>
          <w:lang w:val="ru-RU"/>
        </w:rPr>
        <w:t>Усвојен је План интегритета Филозофског факултета у Нишу и донета одлука о његовом усвајању;</w:t>
      </w:r>
    </w:p>
    <w:p w14:paraId="524E3937" w14:textId="77777777" w:rsidR="00554610" w:rsidRPr="003D6C8F" w:rsidRDefault="00554610" w:rsidP="00914C37">
      <w:pPr>
        <w:numPr>
          <w:ilvl w:val="0"/>
          <w:numId w:val="55"/>
        </w:numPr>
        <w:jc w:val="both"/>
        <w:rPr>
          <w:rFonts w:ascii="Cambria" w:eastAsia="PalatinoLinotype-Roman" w:hAnsi="Cambria"/>
          <w:lang w:val="sr-Cyrl-CS"/>
        </w:rPr>
      </w:pPr>
      <w:r w:rsidRPr="003D6C8F">
        <w:rPr>
          <w:rFonts w:ascii="Cambria" w:eastAsia="PalatinoLinotype-Roman" w:hAnsi="Cambria"/>
          <w:lang w:val="sr-Cyrl-CS"/>
        </w:rPr>
        <w:t>Усвојене су измене број 3. План</w:t>
      </w:r>
      <w:r w:rsidRPr="003D6C8F">
        <w:rPr>
          <w:rFonts w:ascii="Cambria" w:eastAsia="PalatinoLinotype-Roman" w:hAnsi="Cambria"/>
          <w:lang w:val="sl-SI"/>
        </w:rPr>
        <w:t>a</w:t>
      </w:r>
      <w:r w:rsidRPr="003D6C8F">
        <w:rPr>
          <w:rFonts w:ascii="Cambria" w:eastAsia="PalatinoLinotype-Roman" w:hAnsi="Cambria"/>
          <w:lang w:val="sr-Cyrl-CS"/>
        </w:rPr>
        <w:t xml:space="preserve"> набавки Факултета за 201</w:t>
      </w:r>
      <w:r w:rsidRPr="003D6C8F">
        <w:rPr>
          <w:rFonts w:ascii="Cambria" w:eastAsia="PalatinoLinotype-Roman" w:hAnsi="Cambria"/>
          <w:lang w:val="sl-SI"/>
        </w:rPr>
        <w:t>9</w:t>
      </w:r>
      <w:r w:rsidRPr="003D6C8F">
        <w:rPr>
          <w:rFonts w:ascii="Cambria" w:eastAsia="PalatinoLinotype-Roman" w:hAnsi="Cambria"/>
          <w:lang w:val="sr-Cyrl-CS"/>
        </w:rPr>
        <w:t xml:space="preserve">. годину; </w:t>
      </w:r>
    </w:p>
    <w:p w14:paraId="1DF5E33A" w14:textId="77777777" w:rsidR="00554610" w:rsidRPr="003D6C8F" w:rsidRDefault="00554610" w:rsidP="00914C37">
      <w:pPr>
        <w:numPr>
          <w:ilvl w:val="0"/>
          <w:numId w:val="55"/>
        </w:numPr>
        <w:jc w:val="both"/>
        <w:rPr>
          <w:rFonts w:ascii="Cambria" w:eastAsia="PalatinoLinotype-Roman" w:hAnsi="Cambria"/>
          <w:lang w:val="sr-Cyrl-RS"/>
        </w:rPr>
      </w:pPr>
      <w:r w:rsidRPr="003D6C8F">
        <w:rPr>
          <w:rFonts w:ascii="Cambria" w:eastAsia="PalatinoLinotype-Roman" w:hAnsi="Cambria"/>
          <w:lang w:val="sr-Cyrl-CS"/>
        </w:rPr>
        <w:t>Донета је Одлука о висини накнада по уговорима о извођењу облика наставе за ангажоване наставнике у школској 2019/2020. години;</w:t>
      </w:r>
    </w:p>
    <w:bookmarkEnd w:id="5"/>
    <w:p w14:paraId="7D1ADF4A" w14:textId="77777777" w:rsidR="00554610" w:rsidRPr="003D6C8F" w:rsidRDefault="00554610" w:rsidP="00554610">
      <w:pPr>
        <w:jc w:val="both"/>
        <w:rPr>
          <w:rFonts w:ascii="Cambria" w:eastAsia="PalatinoLinotype-Roman" w:hAnsi="Cambria"/>
          <w:lang w:val="sr-Cyrl-CS"/>
        </w:rPr>
      </w:pPr>
    </w:p>
    <w:p w14:paraId="0AF51512" w14:textId="77777777" w:rsidR="00554610" w:rsidRPr="003D6C8F" w:rsidRDefault="00554610" w:rsidP="00554610">
      <w:pPr>
        <w:jc w:val="both"/>
        <w:rPr>
          <w:rFonts w:ascii="Cambria" w:eastAsia="PalatinoLinotype-Roman" w:hAnsi="Cambria"/>
          <w:u w:val="single"/>
          <w:lang w:val="sr-Cyrl-CS"/>
        </w:rPr>
      </w:pPr>
      <w:r w:rsidRPr="003D6C8F">
        <w:rPr>
          <w:rFonts w:ascii="Cambria" w:eastAsia="PalatinoLinotype-Roman" w:hAnsi="Cambria"/>
          <w:u w:val="single"/>
          <w:lang w:val="sr-Cyrl-CS"/>
        </w:rPr>
        <w:t xml:space="preserve">На </w:t>
      </w:r>
      <w:r w:rsidRPr="003D6C8F">
        <w:rPr>
          <w:rFonts w:ascii="Cambria" w:eastAsia="PalatinoLinotype-Roman" w:hAnsi="Cambria"/>
          <w:u w:val="single"/>
        </w:rPr>
        <w:t xml:space="preserve">2. </w:t>
      </w:r>
      <w:r w:rsidRPr="003D6C8F">
        <w:rPr>
          <w:rFonts w:ascii="Cambria" w:eastAsia="PalatinoLinotype-Roman" w:hAnsi="Cambria"/>
          <w:u w:val="single"/>
          <w:lang w:val="sr-Cyrl-CS"/>
        </w:rPr>
        <w:t xml:space="preserve">седници, 4. </w:t>
      </w:r>
      <w:r w:rsidRPr="003D6C8F">
        <w:rPr>
          <w:rFonts w:ascii="Cambria" w:eastAsia="PalatinoLinotype-Roman" w:hAnsi="Cambria"/>
          <w:u w:val="single"/>
          <w:lang w:val="sr-Cyrl-RS"/>
        </w:rPr>
        <w:t>новембра</w:t>
      </w:r>
      <w:r w:rsidRPr="003D6C8F">
        <w:rPr>
          <w:rFonts w:ascii="Cambria" w:eastAsia="PalatinoLinotype-Roman" w:hAnsi="Cambria"/>
          <w:u w:val="single"/>
          <w:lang w:val="sr-Cyrl-CS"/>
        </w:rPr>
        <w:t xml:space="preserve"> 2019. године:</w:t>
      </w:r>
    </w:p>
    <w:p w14:paraId="7735F853" w14:textId="77777777" w:rsidR="00554610" w:rsidRPr="003D6C8F" w:rsidRDefault="00554610" w:rsidP="00554610">
      <w:pPr>
        <w:jc w:val="both"/>
        <w:rPr>
          <w:rFonts w:ascii="Cambria" w:eastAsia="PalatinoLinotype-Roman" w:hAnsi="Cambria"/>
          <w:u w:val="single"/>
          <w:lang w:val="sr-Cyrl-CS"/>
        </w:rPr>
      </w:pPr>
    </w:p>
    <w:p w14:paraId="6C848F78" w14:textId="77777777" w:rsidR="00554610" w:rsidRPr="003D6C8F" w:rsidRDefault="00554610" w:rsidP="00914C37">
      <w:pPr>
        <w:numPr>
          <w:ilvl w:val="0"/>
          <w:numId w:val="56"/>
        </w:numPr>
        <w:jc w:val="both"/>
        <w:rPr>
          <w:rFonts w:ascii="Cambria" w:eastAsia="PalatinoLinotype-Roman" w:hAnsi="Cambria"/>
          <w:u w:val="single"/>
          <w:lang w:val="sr-Cyrl-CS"/>
        </w:rPr>
      </w:pPr>
      <w:bookmarkStart w:id="6" w:name="_Hlk29372249"/>
      <w:bookmarkStart w:id="7" w:name="_Hlk23943656"/>
      <w:r w:rsidRPr="003D6C8F">
        <w:rPr>
          <w:rFonts w:ascii="Cambria" w:eastAsia="PalatinoLinotype-Roman" w:hAnsi="Cambria"/>
          <w:lang w:val="sr-Cyrl-RS"/>
        </w:rPr>
        <w:t>В</w:t>
      </w:r>
      <w:r w:rsidRPr="003D6C8F">
        <w:rPr>
          <w:rFonts w:ascii="Cambria" w:eastAsia="PalatinoLinotype-Roman" w:hAnsi="Cambria"/>
          <w:lang w:val="sr-Latn-CS"/>
        </w:rPr>
        <w:t>ерифик</w:t>
      </w:r>
      <w:r w:rsidRPr="003D6C8F">
        <w:rPr>
          <w:rFonts w:ascii="Cambria" w:eastAsia="PalatinoLinotype-Roman" w:hAnsi="Cambria"/>
          <w:lang w:val="sr-Cyrl-RS"/>
        </w:rPr>
        <w:t xml:space="preserve">ован је </w:t>
      </w:r>
      <w:r w:rsidRPr="003D6C8F">
        <w:rPr>
          <w:rFonts w:ascii="Cambria" w:eastAsia="PalatinoLinotype-Roman" w:hAnsi="Cambria"/>
          <w:lang w:val="sr-Latn-CS"/>
        </w:rPr>
        <w:t xml:space="preserve">мандат </w:t>
      </w:r>
      <w:bookmarkEnd w:id="6"/>
      <w:r w:rsidRPr="003D6C8F">
        <w:rPr>
          <w:rFonts w:ascii="Cambria" w:eastAsia="PalatinoLinotype-Roman" w:hAnsi="Cambria"/>
          <w:lang w:val="ru-RU"/>
        </w:rPr>
        <w:t>студенту Живораду Тричковићу са Департман</w:t>
      </w:r>
      <w:r w:rsidRPr="003D6C8F">
        <w:rPr>
          <w:rFonts w:ascii="Cambria" w:eastAsia="PalatinoLinotype-Roman" w:hAnsi="Cambria"/>
          <w:lang w:val="sr-Cyrl-RS"/>
        </w:rPr>
        <w:t>а</w:t>
      </w:r>
      <w:r w:rsidRPr="003D6C8F">
        <w:rPr>
          <w:rFonts w:ascii="Cambria" w:eastAsia="PalatinoLinotype-Roman" w:hAnsi="Cambria"/>
          <w:lang w:val="ru-RU"/>
        </w:rPr>
        <w:t xml:space="preserve"> за социологију за члана Савета уместо досадашњег члана Анђеле Миленковић са Департмана за комуникологију и новинарство</w:t>
      </w:r>
      <w:bookmarkEnd w:id="7"/>
      <w:r w:rsidRPr="003D6C8F">
        <w:rPr>
          <w:rFonts w:ascii="Cambria" w:eastAsia="PalatinoLinotype-Roman" w:hAnsi="Cambria"/>
          <w:lang w:val="ru-RU"/>
        </w:rPr>
        <w:t>;</w:t>
      </w:r>
    </w:p>
    <w:p w14:paraId="3480F098" w14:textId="77777777" w:rsidR="00554610" w:rsidRPr="003D6C8F" w:rsidRDefault="00554610" w:rsidP="00914C37">
      <w:pPr>
        <w:numPr>
          <w:ilvl w:val="0"/>
          <w:numId w:val="56"/>
        </w:numPr>
        <w:jc w:val="both"/>
        <w:rPr>
          <w:rFonts w:ascii="Cambria" w:eastAsia="PalatinoLinotype-Roman" w:hAnsi="Cambria"/>
          <w:lang w:val="sr-Cyrl-CS"/>
        </w:rPr>
      </w:pPr>
      <w:r w:rsidRPr="003D6C8F">
        <w:rPr>
          <w:rFonts w:ascii="Cambria" w:eastAsia="PalatinoLinotype-Roman" w:hAnsi="Cambria"/>
          <w:lang w:val="sr-Cyrl-CS"/>
        </w:rPr>
        <w:t>Поводом обележавања Дана Факултета донете су следеће одлуке:</w:t>
      </w:r>
    </w:p>
    <w:p w14:paraId="519AD6C0" w14:textId="77777777" w:rsidR="00554610" w:rsidRPr="003D6C8F" w:rsidRDefault="00554610" w:rsidP="00914C37">
      <w:pPr>
        <w:numPr>
          <w:ilvl w:val="0"/>
          <w:numId w:val="56"/>
        </w:numPr>
        <w:jc w:val="both"/>
        <w:rPr>
          <w:rFonts w:ascii="Cambria" w:eastAsia="PalatinoLinotype-Roman" w:hAnsi="Cambria"/>
          <w:lang w:val="sr-Latn-CS"/>
        </w:rPr>
      </w:pPr>
      <w:r w:rsidRPr="003D6C8F">
        <w:rPr>
          <w:rFonts w:ascii="Cambria" w:eastAsia="PalatinoLinotype-Roman" w:hAnsi="Cambria"/>
          <w:lang w:val="sr-Cyrl-RS"/>
        </w:rPr>
        <w:t>о усвајању Правилника о исплати накнада запосленима на Филозофском факултету по основу ангажовања на интерним пројектима;</w:t>
      </w:r>
    </w:p>
    <w:p w14:paraId="3C2D744B" w14:textId="77777777" w:rsidR="00554610" w:rsidRPr="003D6C8F" w:rsidRDefault="00554610" w:rsidP="00914C37">
      <w:pPr>
        <w:numPr>
          <w:ilvl w:val="0"/>
          <w:numId w:val="56"/>
        </w:numPr>
        <w:jc w:val="both"/>
        <w:rPr>
          <w:rFonts w:ascii="Cambria" w:eastAsia="PalatinoLinotype-Roman" w:hAnsi="Cambria"/>
          <w:lang w:val="sr-Cyrl-CS"/>
        </w:rPr>
      </w:pPr>
      <w:r w:rsidRPr="003D6C8F">
        <w:rPr>
          <w:rFonts w:ascii="Cambria" w:eastAsia="PalatinoLinotype-Roman" w:hAnsi="Cambria"/>
          <w:lang w:val="sr-Cyrl-CS"/>
        </w:rPr>
        <w:t>о додели награда најбољим студентима основних и мастер академских студија у школској 20</w:t>
      </w:r>
      <w:r w:rsidRPr="003D6C8F">
        <w:rPr>
          <w:rFonts w:ascii="Cambria" w:eastAsia="PalatinoLinotype-Roman" w:hAnsi="Cambria"/>
          <w:lang w:val="sr-Latn-CS"/>
        </w:rPr>
        <w:t>1</w:t>
      </w:r>
      <w:r w:rsidRPr="003D6C8F">
        <w:rPr>
          <w:rFonts w:ascii="Cambria" w:eastAsia="PalatinoLinotype-Roman" w:hAnsi="Cambria"/>
          <w:lang w:val="sr-Cyrl-RS"/>
        </w:rPr>
        <w:t>8</w:t>
      </w:r>
      <w:r w:rsidRPr="003D6C8F">
        <w:rPr>
          <w:rFonts w:ascii="Cambria" w:eastAsia="PalatinoLinotype-Roman" w:hAnsi="Cambria"/>
          <w:lang w:val="sr-Cyrl-CS"/>
        </w:rPr>
        <w:t>/20</w:t>
      </w:r>
      <w:r w:rsidRPr="003D6C8F">
        <w:rPr>
          <w:rFonts w:ascii="Cambria" w:eastAsia="PalatinoLinotype-Roman" w:hAnsi="Cambria"/>
          <w:lang w:val="sr-Latn-RS"/>
        </w:rPr>
        <w:t>1</w:t>
      </w:r>
      <w:r w:rsidRPr="003D6C8F">
        <w:rPr>
          <w:rFonts w:ascii="Cambria" w:eastAsia="PalatinoLinotype-Roman" w:hAnsi="Cambria"/>
          <w:lang w:val="sr-Cyrl-RS"/>
        </w:rPr>
        <w:t>9</w:t>
      </w:r>
      <w:r w:rsidRPr="003D6C8F">
        <w:rPr>
          <w:rFonts w:ascii="Cambria" w:eastAsia="PalatinoLinotype-Roman" w:hAnsi="Cambria"/>
          <w:lang w:val="sr-Cyrl-CS"/>
        </w:rPr>
        <w:t xml:space="preserve">. години; </w:t>
      </w:r>
    </w:p>
    <w:p w14:paraId="36D33458" w14:textId="77777777" w:rsidR="00554610" w:rsidRPr="003D6C8F" w:rsidRDefault="00554610" w:rsidP="00914C37">
      <w:pPr>
        <w:numPr>
          <w:ilvl w:val="0"/>
          <w:numId w:val="56"/>
        </w:numPr>
        <w:jc w:val="both"/>
        <w:rPr>
          <w:rFonts w:ascii="Cambria" w:eastAsia="PalatinoLinotype-Roman" w:hAnsi="Cambria"/>
          <w:lang w:val="sr-Cyrl-RS"/>
        </w:rPr>
      </w:pPr>
      <w:r w:rsidRPr="003D6C8F">
        <w:rPr>
          <w:rFonts w:ascii="Cambria" w:eastAsia="PalatinoLinotype-Roman" w:hAnsi="Cambria"/>
          <w:lang w:val="sr-Cyrl-CS"/>
        </w:rPr>
        <w:lastRenderedPageBreak/>
        <w:t>о додели јубиларних награда запосленима који раде 30, 20 и 10 година на Факултету;</w:t>
      </w:r>
    </w:p>
    <w:p w14:paraId="5F8BD84D" w14:textId="77777777" w:rsidR="00554610" w:rsidRPr="003D6C8F" w:rsidRDefault="00554610" w:rsidP="00554610">
      <w:pPr>
        <w:jc w:val="both"/>
        <w:rPr>
          <w:rFonts w:ascii="Cambria" w:eastAsia="PalatinoLinotype-Roman" w:hAnsi="Cambria"/>
          <w:lang w:val="sr-Cyrl-CS"/>
        </w:rPr>
      </w:pPr>
    </w:p>
    <w:p w14:paraId="12F5F4FE" w14:textId="77777777" w:rsidR="00554610" w:rsidRPr="003D6C8F" w:rsidRDefault="00554610" w:rsidP="00554610">
      <w:pPr>
        <w:jc w:val="both"/>
        <w:rPr>
          <w:rFonts w:ascii="Cambria" w:eastAsia="PalatinoLinotype-Roman" w:hAnsi="Cambria"/>
          <w:u w:val="single"/>
          <w:lang w:val="sr-Cyrl-CS"/>
        </w:rPr>
      </w:pPr>
      <w:r w:rsidRPr="003D6C8F">
        <w:rPr>
          <w:rFonts w:ascii="Cambria" w:eastAsia="PalatinoLinotype-Roman" w:hAnsi="Cambria"/>
          <w:u w:val="single"/>
          <w:lang w:val="sr-Cyrl-CS"/>
        </w:rPr>
        <w:t xml:space="preserve">На </w:t>
      </w:r>
      <w:r w:rsidRPr="003D6C8F">
        <w:rPr>
          <w:rFonts w:ascii="Cambria" w:eastAsia="PalatinoLinotype-Roman" w:hAnsi="Cambria"/>
          <w:u w:val="single"/>
          <w:lang w:val="sr-Cyrl-RS"/>
        </w:rPr>
        <w:t>3</w:t>
      </w:r>
      <w:r w:rsidRPr="003D6C8F">
        <w:rPr>
          <w:rFonts w:ascii="Cambria" w:eastAsia="PalatinoLinotype-Roman" w:hAnsi="Cambria"/>
          <w:u w:val="single"/>
        </w:rPr>
        <w:t xml:space="preserve">. </w:t>
      </w:r>
      <w:r w:rsidRPr="003D6C8F">
        <w:rPr>
          <w:rFonts w:ascii="Cambria" w:eastAsia="PalatinoLinotype-Roman" w:hAnsi="Cambria"/>
          <w:u w:val="single"/>
          <w:lang w:val="sr-Cyrl-CS"/>
        </w:rPr>
        <w:t>седници, 4. децембра 2019. године:</w:t>
      </w:r>
    </w:p>
    <w:p w14:paraId="00C460C9" w14:textId="77777777" w:rsidR="00554610" w:rsidRPr="003D6C8F" w:rsidRDefault="00554610" w:rsidP="00554610">
      <w:pPr>
        <w:jc w:val="both"/>
        <w:rPr>
          <w:rFonts w:ascii="Cambria" w:eastAsia="PalatinoLinotype-Roman" w:hAnsi="Cambria"/>
          <w:u w:val="single"/>
          <w:lang w:val="sr-Cyrl-CS"/>
        </w:rPr>
      </w:pPr>
    </w:p>
    <w:p w14:paraId="08C1AE74" w14:textId="77777777" w:rsidR="00554610" w:rsidRPr="003D6C8F" w:rsidRDefault="00554610" w:rsidP="00914C37">
      <w:pPr>
        <w:numPr>
          <w:ilvl w:val="0"/>
          <w:numId w:val="56"/>
        </w:numPr>
        <w:jc w:val="both"/>
        <w:rPr>
          <w:rFonts w:ascii="Cambria" w:eastAsia="PalatinoLinotype-Roman" w:hAnsi="Cambria"/>
          <w:lang w:val="sr-Latn-CS"/>
        </w:rPr>
      </w:pPr>
      <w:r w:rsidRPr="003D6C8F">
        <w:rPr>
          <w:rFonts w:ascii="Cambria" w:eastAsia="PalatinoLinotype-Roman" w:hAnsi="Cambria"/>
          <w:lang w:val="sr-Cyrl-CS"/>
        </w:rPr>
        <w:t>Савет Факултета је донео следеће одлуке:</w:t>
      </w:r>
    </w:p>
    <w:p w14:paraId="094E4ACC" w14:textId="77777777" w:rsidR="00554610" w:rsidRPr="003D6C8F" w:rsidRDefault="00554610" w:rsidP="00914C37">
      <w:pPr>
        <w:numPr>
          <w:ilvl w:val="0"/>
          <w:numId w:val="56"/>
        </w:numPr>
        <w:jc w:val="both"/>
        <w:rPr>
          <w:rFonts w:ascii="Cambria" w:eastAsia="PalatinoLinotype-Roman" w:hAnsi="Cambria"/>
          <w:lang w:val="sr-Latn-CS"/>
        </w:rPr>
      </w:pPr>
      <w:r w:rsidRPr="003D6C8F">
        <w:rPr>
          <w:rFonts w:ascii="Cambria" w:eastAsia="PalatinoLinotype-Roman" w:hAnsi="Cambria"/>
          <w:lang w:val="sr-Cyrl-CS"/>
        </w:rPr>
        <w:t xml:space="preserve">о усвајању </w:t>
      </w:r>
      <w:r w:rsidRPr="003D6C8F">
        <w:rPr>
          <w:rFonts w:ascii="Cambria" w:eastAsia="PalatinoLinotype-Roman" w:hAnsi="Cambria"/>
          <w:lang w:val="sr-Latn-CS"/>
        </w:rPr>
        <w:t>Правилника о расподели средстава сопствених прихода Филозофског факултета</w:t>
      </w:r>
      <w:r w:rsidRPr="003D6C8F">
        <w:rPr>
          <w:rFonts w:ascii="Cambria" w:eastAsia="PalatinoLinotype-Roman" w:hAnsi="Cambria"/>
          <w:lang w:val="sr-Cyrl-RS"/>
        </w:rPr>
        <w:t>;</w:t>
      </w:r>
    </w:p>
    <w:p w14:paraId="1B982AFF" w14:textId="77777777" w:rsidR="00554610" w:rsidRPr="003D6C8F" w:rsidRDefault="00554610" w:rsidP="00914C37">
      <w:pPr>
        <w:numPr>
          <w:ilvl w:val="0"/>
          <w:numId w:val="56"/>
        </w:numPr>
        <w:jc w:val="both"/>
        <w:rPr>
          <w:rFonts w:ascii="Cambria" w:eastAsia="PalatinoLinotype-Roman" w:hAnsi="Cambria"/>
          <w:lang w:val="sr-Latn-CS"/>
        </w:rPr>
      </w:pPr>
      <w:r w:rsidRPr="003D6C8F">
        <w:rPr>
          <w:rFonts w:ascii="Cambria" w:eastAsia="PalatinoLinotype-Roman" w:hAnsi="Cambria"/>
          <w:lang w:val="sr-Cyrl-CS"/>
        </w:rPr>
        <w:t xml:space="preserve">о усвајању </w:t>
      </w:r>
      <w:r w:rsidRPr="003D6C8F">
        <w:rPr>
          <w:rFonts w:ascii="Cambria" w:eastAsia="PalatinoLinotype-Roman" w:hAnsi="Cambria"/>
          <w:lang w:val="sr-Cyrl-RS"/>
        </w:rPr>
        <w:t>Правилника о ослобађању школарине;</w:t>
      </w:r>
    </w:p>
    <w:p w14:paraId="37B64148" w14:textId="77777777" w:rsidR="00554610" w:rsidRPr="003D6C8F" w:rsidRDefault="00554610" w:rsidP="00914C37">
      <w:pPr>
        <w:numPr>
          <w:ilvl w:val="0"/>
          <w:numId w:val="56"/>
        </w:numPr>
        <w:jc w:val="both"/>
        <w:rPr>
          <w:rFonts w:ascii="Cambria" w:eastAsia="PalatinoLinotype-Roman" w:hAnsi="Cambria"/>
          <w:lang w:val="sr-Latn-CS"/>
        </w:rPr>
      </w:pPr>
      <w:r w:rsidRPr="003D6C8F">
        <w:rPr>
          <w:rFonts w:ascii="Cambria" w:eastAsia="PalatinoLinotype-Roman" w:hAnsi="Cambria"/>
          <w:lang w:val="sr-Cyrl-CS"/>
        </w:rPr>
        <w:t xml:space="preserve">о давању </w:t>
      </w:r>
      <w:r w:rsidRPr="003D6C8F">
        <w:rPr>
          <w:rFonts w:ascii="Cambria" w:eastAsia="PalatinoLinotype-Roman" w:hAnsi="Cambria"/>
          <w:lang w:val="sr-Cyrl-RS"/>
        </w:rPr>
        <w:t>сагласности на измене и допуне Правилника о организацији и систематизацији послова на Филозофском факултету Универзитета у Нишу;</w:t>
      </w:r>
    </w:p>
    <w:p w14:paraId="65F331AC" w14:textId="77777777" w:rsidR="00554610" w:rsidRPr="003D6C8F" w:rsidRDefault="00554610" w:rsidP="00914C37">
      <w:pPr>
        <w:numPr>
          <w:ilvl w:val="0"/>
          <w:numId w:val="56"/>
        </w:numPr>
        <w:jc w:val="both"/>
        <w:rPr>
          <w:rFonts w:ascii="Cambria" w:eastAsia="PalatinoLinotype-Roman" w:hAnsi="Cambria"/>
          <w:lang w:val="sr-Latn-CS"/>
        </w:rPr>
      </w:pPr>
      <w:r w:rsidRPr="003D6C8F">
        <w:rPr>
          <w:rFonts w:ascii="Cambria" w:eastAsia="PalatinoLinotype-Roman" w:hAnsi="Cambria"/>
          <w:lang w:val="sr-Latn-CS"/>
        </w:rPr>
        <w:t>о ценама услуга које пружа Филозофски факултет у Нишу</w:t>
      </w:r>
      <w:r w:rsidRPr="003D6C8F">
        <w:rPr>
          <w:rFonts w:ascii="Cambria" w:eastAsia="PalatinoLinotype-Roman" w:hAnsi="Cambria"/>
          <w:lang w:val="sr-Cyrl-RS"/>
        </w:rPr>
        <w:t xml:space="preserve"> и</w:t>
      </w:r>
    </w:p>
    <w:p w14:paraId="3DC572CB" w14:textId="77777777" w:rsidR="00554610" w:rsidRPr="003D6C8F" w:rsidRDefault="00554610" w:rsidP="00914C37">
      <w:pPr>
        <w:numPr>
          <w:ilvl w:val="0"/>
          <w:numId w:val="56"/>
        </w:numPr>
        <w:jc w:val="both"/>
        <w:rPr>
          <w:rFonts w:ascii="Cambria" w:eastAsia="PalatinoLinotype-Roman" w:hAnsi="Cambria"/>
          <w:lang w:val="sr-Latn-CS"/>
        </w:rPr>
      </w:pPr>
      <w:r w:rsidRPr="003D6C8F">
        <w:rPr>
          <w:rFonts w:ascii="Cambria" w:eastAsia="PalatinoLinotype-Roman" w:hAnsi="Cambria"/>
          <w:lang w:val="sr-Cyrl-RS"/>
        </w:rPr>
        <w:t>о начину и условима смањења школарине и других трошкова за запослене на Филозофском факултету Универзитета у Нишу;</w:t>
      </w:r>
    </w:p>
    <w:p w14:paraId="5AD1B162" w14:textId="77777777" w:rsidR="00554610" w:rsidRPr="003D6C8F" w:rsidRDefault="00554610" w:rsidP="00554610">
      <w:pPr>
        <w:jc w:val="both"/>
        <w:rPr>
          <w:rFonts w:ascii="Cambria" w:eastAsia="PalatinoLinotype-Roman" w:hAnsi="Cambria"/>
          <w:lang w:val="sr-Latn-CS"/>
        </w:rPr>
      </w:pPr>
    </w:p>
    <w:p w14:paraId="398EDC10" w14:textId="77777777" w:rsidR="00554610" w:rsidRPr="003D6C8F" w:rsidRDefault="00554610" w:rsidP="00554610">
      <w:pPr>
        <w:jc w:val="both"/>
        <w:rPr>
          <w:rFonts w:ascii="Cambria" w:eastAsia="PalatinoLinotype-Roman" w:hAnsi="Cambria"/>
          <w:u w:val="single"/>
          <w:lang w:val="sr-Cyrl-RS"/>
        </w:rPr>
      </w:pPr>
      <w:r w:rsidRPr="003D6C8F">
        <w:rPr>
          <w:rFonts w:ascii="Cambria" w:eastAsia="PalatinoLinotype-Roman" w:hAnsi="Cambria"/>
          <w:u w:val="single"/>
          <w:lang w:val="sr-Cyrl-RS"/>
        </w:rPr>
        <w:t>На 4. седници, 25. децембра 2019. године:</w:t>
      </w:r>
    </w:p>
    <w:p w14:paraId="389D1506" w14:textId="77777777" w:rsidR="00554610" w:rsidRPr="003D6C8F" w:rsidRDefault="00554610" w:rsidP="00554610">
      <w:pPr>
        <w:jc w:val="both"/>
        <w:rPr>
          <w:rFonts w:ascii="Cambria" w:eastAsia="PalatinoLinotype-Roman" w:hAnsi="Cambria"/>
          <w:u w:val="single"/>
          <w:lang w:val="sr-Cyrl-RS"/>
        </w:rPr>
      </w:pPr>
    </w:p>
    <w:p w14:paraId="7D3C5E65" w14:textId="77777777" w:rsidR="00554610" w:rsidRPr="003D6C8F" w:rsidRDefault="00554610" w:rsidP="00914C37">
      <w:pPr>
        <w:numPr>
          <w:ilvl w:val="0"/>
          <w:numId w:val="55"/>
        </w:numPr>
        <w:jc w:val="both"/>
        <w:rPr>
          <w:rFonts w:ascii="Cambria" w:eastAsia="PalatinoLinotype-Roman" w:hAnsi="Cambria"/>
          <w:lang w:val="sr-Cyrl-RS"/>
        </w:rPr>
      </w:pPr>
      <w:r w:rsidRPr="003D6C8F">
        <w:rPr>
          <w:rFonts w:ascii="Cambria" w:eastAsia="PalatinoLinotype-Roman" w:hAnsi="Cambria"/>
          <w:lang w:val="sr-Cyrl-RS"/>
        </w:rPr>
        <w:t>В</w:t>
      </w:r>
      <w:r w:rsidRPr="003D6C8F">
        <w:rPr>
          <w:rFonts w:ascii="Cambria" w:eastAsia="PalatinoLinotype-Roman" w:hAnsi="Cambria"/>
          <w:lang w:val="sr-Latn-CS"/>
        </w:rPr>
        <w:t>ерифик</w:t>
      </w:r>
      <w:r w:rsidRPr="003D6C8F">
        <w:rPr>
          <w:rFonts w:ascii="Cambria" w:eastAsia="PalatinoLinotype-Roman" w:hAnsi="Cambria"/>
          <w:lang w:val="sr-Cyrl-RS"/>
        </w:rPr>
        <w:t xml:space="preserve">ован је </w:t>
      </w:r>
      <w:r w:rsidRPr="003D6C8F">
        <w:rPr>
          <w:rFonts w:ascii="Cambria" w:eastAsia="PalatinoLinotype-Roman" w:hAnsi="Cambria"/>
          <w:lang w:val="sr-Latn-CS"/>
        </w:rPr>
        <w:t>мандат</w:t>
      </w:r>
      <w:r w:rsidRPr="003D6C8F">
        <w:rPr>
          <w:rFonts w:ascii="Cambria" w:eastAsia="PalatinoLinotype-Roman" w:hAnsi="Cambria"/>
          <w:lang w:val="sr-Cyrl-RS"/>
        </w:rPr>
        <w:t xml:space="preserve"> члановима Савета Филозофског факултета, представницима оснивача (проф. др Александар Растовић, проф. др Борис Ђинђић, проф. др Ема Миљковић, проф. др Лидија Димитријевић, проф. др Миливоје Јовановић, др Мирјана Марковић, проф. др Зоран Арацки и Адриана Анастасов);</w:t>
      </w:r>
    </w:p>
    <w:p w14:paraId="0FFE3305" w14:textId="77777777" w:rsidR="00554610" w:rsidRPr="003D6C8F" w:rsidRDefault="00554610" w:rsidP="00914C37">
      <w:pPr>
        <w:numPr>
          <w:ilvl w:val="0"/>
          <w:numId w:val="56"/>
        </w:numPr>
        <w:jc w:val="both"/>
        <w:rPr>
          <w:rFonts w:ascii="Cambria" w:eastAsia="PalatinoLinotype-Roman" w:hAnsi="Cambria"/>
          <w:lang w:val="sr-Latn-CS"/>
        </w:rPr>
      </w:pPr>
      <w:r w:rsidRPr="003D6C8F">
        <w:rPr>
          <w:rFonts w:ascii="Cambria" w:eastAsia="PalatinoLinotype-Roman" w:hAnsi="Cambria"/>
          <w:lang w:val="sr-Cyrl-RS"/>
        </w:rPr>
        <w:t xml:space="preserve">Донета је одлука о усвајању измена и допуна Финансијског плана Факултета за 2019. годину и одлука о усвајању измена и допуна број 4. Плана набавки Факултета за 2019; </w:t>
      </w:r>
    </w:p>
    <w:p w14:paraId="25F7F0B4" w14:textId="77777777" w:rsidR="00554610" w:rsidRPr="003D6C8F" w:rsidRDefault="00554610" w:rsidP="00914C37">
      <w:pPr>
        <w:numPr>
          <w:ilvl w:val="0"/>
          <w:numId w:val="56"/>
        </w:numPr>
        <w:jc w:val="both"/>
        <w:rPr>
          <w:rFonts w:ascii="Cambria" w:eastAsia="PalatinoLinotype-Roman" w:hAnsi="Cambria"/>
          <w:lang w:val="sr-Latn-CS"/>
        </w:rPr>
      </w:pPr>
      <w:r w:rsidRPr="003D6C8F">
        <w:rPr>
          <w:rFonts w:ascii="Cambria" w:eastAsia="PalatinoLinotype-Roman" w:hAnsi="Cambria"/>
          <w:lang w:val="sr-Cyrl-RS"/>
        </w:rPr>
        <w:t>донета је одлука о усвајању Финансијског плана и Плана набавки за 2020. годину.</w:t>
      </w:r>
    </w:p>
    <w:p w14:paraId="33D9F179" w14:textId="77777777" w:rsidR="00554610" w:rsidRPr="003D6C8F" w:rsidRDefault="00554610" w:rsidP="00554610">
      <w:pPr>
        <w:jc w:val="both"/>
        <w:rPr>
          <w:rFonts w:ascii="Cambria" w:eastAsia="PalatinoLinotype-Roman" w:hAnsi="Cambria"/>
          <w:lang w:val="sr-Cyrl-CS"/>
        </w:rPr>
      </w:pPr>
    </w:p>
    <w:p w14:paraId="2B468D19" w14:textId="2FFDD638" w:rsidR="00554610" w:rsidRPr="003D6C8F" w:rsidRDefault="00554610" w:rsidP="00554610">
      <w:pPr>
        <w:jc w:val="both"/>
        <w:rPr>
          <w:rFonts w:ascii="Cambria" w:eastAsia="PalatinoLinotype-Roman" w:hAnsi="Cambria"/>
          <w:b/>
          <w:bCs/>
          <w:lang w:val="sr-Cyrl-CS"/>
        </w:rPr>
      </w:pPr>
      <w:r w:rsidRPr="003D6C8F">
        <w:rPr>
          <w:rFonts w:ascii="Cambria" w:eastAsia="PalatinoLinotype-Roman" w:hAnsi="Cambria"/>
          <w:lang w:val="sr-Cyrl-CS"/>
        </w:rPr>
        <w:t xml:space="preserve">Савет је током рада у овом периоду </w:t>
      </w:r>
      <w:r w:rsidRPr="003D6C8F">
        <w:rPr>
          <w:rFonts w:ascii="Cambria" w:eastAsia="PalatinoLinotype-Roman" w:hAnsi="Cambria"/>
        </w:rPr>
        <w:t>разматрао и захтеве с</w:t>
      </w:r>
      <w:r w:rsidRPr="003D6C8F">
        <w:rPr>
          <w:rFonts w:ascii="Cambria" w:eastAsia="PalatinoLinotype-Roman" w:hAnsi="Cambria"/>
          <w:lang w:val="sr-Cyrl-RS"/>
        </w:rPr>
        <w:t>тудената</w:t>
      </w:r>
      <w:r w:rsidRPr="003D6C8F">
        <w:rPr>
          <w:rFonts w:ascii="Cambria" w:eastAsia="PalatinoLinotype-Roman" w:hAnsi="Cambria"/>
        </w:rPr>
        <w:t xml:space="preserve"> и донео више одлука </w:t>
      </w:r>
      <w:r w:rsidRPr="003D6C8F">
        <w:rPr>
          <w:rFonts w:ascii="Cambria" w:eastAsia="PalatinoLinotype-Roman" w:hAnsi="Cambria"/>
          <w:lang w:val="sr-Cyrl-RS"/>
        </w:rPr>
        <w:t>о ослобађању студената од плаћања школарине у овој школској години</w:t>
      </w:r>
      <w:r w:rsidRPr="003D6C8F">
        <w:rPr>
          <w:rFonts w:ascii="Cambria" w:eastAsia="PalatinoLinotype-Roman" w:hAnsi="Cambria"/>
        </w:rPr>
        <w:t xml:space="preserve">, као и </w:t>
      </w:r>
      <w:r w:rsidRPr="003D6C8F">
        <w:rPr>
          <w:rFonts w:ascii="Cambria" w:eastAsia="PalatinoLinotype-Roman" w:hAnsi="Cambria"/>
          <w:lang w:val="sr-Cyrl-CS"/>
        </w:rPr>
        <w:t>више одлука о текућим питањима значајним за функционисање и развој Факултета.</w:t>
      </w:r>
    </w:p>
    <w:p w14:paraId="28EF0BCC" w14:textId="77777777" w:rsidR="00554610" w:rsidRPr="003D6C8F" w:rsidRDefault="00554610" w:rsidP="00554610">
      <w:pPr>
        <w:jc w:val="both"/>
        <w:rPr>
          <w:rFonts w:ascii="Cambria" w:eastAsia="PalatinoLinotype-Roman" w:hAnsi="Cambria"/>
          <w:b/>
          <w:bCs/>
          <w:lang w:val="sr-Cyrl-RS"/>
        </w:rPr>
      </w:pPr>
    </w:p>
    <w:p w14:paraId="3318C867" w14:textId="77777777" w:rsidR="00B64657" w:rsidRPr="003D6C8F" w:rsidRDefault="00B64657" w:rsidP="00B64657">
      <w:pPr>
        <w:ind w:left="630"/>
        <w:jc w:val="both"/>
        <w:rPr>
          <w:rFonts w:ascii="Cambria" w:eastAsia="PalatinoLinotype-Roman" w:hAnsi="Cambria"/>
          <w:b/>
          <w:bCs/>
          <w:lang w:val="sr-Cyrl-RS"/>
        </w:rPr>
      </w:pPr>
    </w:p>
    <w:p w14:paraId="58CCF4DA" w14:textId="77777777" w:rsidR="00B64657" w:rsidRPr="003D6C8F" w:rsidRDefault="00B64657" w:rsidP="00670086">
      <w:pPr>
        <w:numPr>
          <w:ilvl w:val="1"/>
          <w:numId w:val="1"/>
        </w:numPr>
        <w:jc w:val="both"/>
        <w:rPr>
          <w:rFonts w:ascii="Cambria" w:eastAsia="PalatinoLinotype-Roman" w:hAnsi="Cambria"/>
          <w:b/>
          <w:bCs/>
          <w:lang w:val="sr-Cyrl-RS"/>
        </w:rPr>
      </w:pPr>
      <w:r w:rsidRPr="003D6C8F">
        <w:rPr>
          <w:rFonts w:ascii="Cambria" w:eastAsia="PalatinoLinotype-Roman" w:hAnsi="Cambria"/>
          <w:b/>
          <w:bCs/>
          <w:lang w:val="sr-Cyrl-RS"/>
        </w:rPr>
        <w:t xml:space="preserve">Рад стручних органа Факултета </w:t>
      </w:r>
    </w:p>
    <w:p w14:paraId="49DA3C71" w14:textId="77777777" w:rsidR="00B64657" w:rsidRPr="003D6C8F" w:rsidRDefault="00B64657" w:rsidP="00B64657">
      <w:pPr>
        <w:ind w:left="630"/>
        <w:jc w:val="both"/>
        <w:rPr>
          <w:rFonts w:ascii="Cambria" w:eastAsia="PalatinoLinotype-Roman" w:hAnsi="Cambria"/>
          <w:b/>
          <w:bCs/>
          <w:lang w:val="sr-Cyrl-RS"/>
        </w:rPr>
      </w:pPr>
    </w:p>
    <w:p w14:paraId="544D8E72" w14:textId="77777777"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 xml:space="preserve">Стручни органи Факултета, Већа департмана, Већа центара и Веће докторских студија, у протеклом извештајном периоду одржавали су седнице динамиком коју је захтевало разматрање стручних питања, као што је организација наставе и научних активности, реализација мастер и докторских студија, израда и одбрана докторских дисертација, кадровска политика и потребе за расписивањем конкурса за избор и реизбор наставника и сарадника, евалуација студијских програма, послови акредитације, унапређења и контроле квалитета, као и остала питања из домена рада Већа департмана. </w:t>
      </w:r>
    </w:p>
    <w:p w14:paraId="644C529D" w14:textId="77777777" w:rsidR="00B64657" w:rsidRPr="003D6C8F" w:rsidRDefault="00B64657" w:rsidP="00B64657">
      <w:pPr>
        <w:ind w:left="630"/>
        <w:jc w:val="both"/>
        <w:rPr>
          <w:rFonts w:ascii="Cambria" w:eastAsia="PalatinoLinotype-Roman" w:hAnsi="Cambria"/>
          <w:b/>
          <w:bCs/>
          <w:lang w:val="sr-Cyrl-RS"/>
        </w:rPr>
      </w:pPr>
    </w:p>
    <w:p w14:paraId="5F0A3F1A" w14:textId="77777777" w:rsidR="00B64657" w:rsidRPr="003D6C8F" w:rsidRDefault="00B64657" w:rsidP="00670086">
      <w:pPr>
        <w:numPr>
          <w:ilvl w:val="2"/>
          <w:numId w:val="1"/>
        </w:numPr>
        <w:jc w:val="both"/>
        <w:rPr>
          <w:rFonts w:ascii="Cambria" w:eastAsia="PalatinoLinotype-Roman" w:hAnsi="Cambria"/>
          <w:b/>
          <w:bCs/>
          <w:lang w:val="sr-Cyrl-RS"/>
        </w:rPr>
      </w:pPr>
      <w:r w:rsidRPr="003D6C8F">
        <w:rPr>
          <w:rFonts w:ascii="Cambria" w:eastAsia="PalatinoLinotype-Roman" w:hAnsi="Cambria"/>
          <w:b/>
          <w:bCs/>
          <w:lang w:val="sr-Cyrl-RS"/>
        </w:rPr>
        <w:t xml:space="preserve">Наставно-научно веће Факултета </w:t>
      </w:r>
    </w:p>
    <w:p w14:paraId="2723C221" w14:textId="77777777"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У периоду од 1. 1. 2019. до 31. 12. 2019. године, одржано је 11 редовних седница Наставно-научног већа. Наставно-научно веће је разматрало питања из свог домена одлучивања, као и предлоге већа департмана, Управе, наставника и сарадника Факултета и донело одговарајуће одлукe.</w:t>
      </w:r>
    </w:p>
    <w:p w14:paraId="18849534" w14:textId="77777777" w:rsidR="00B64657" w:rsidRPr="003D6C8F" w:rsidRDefault="00B64657" w:rsidP="00554610">
      <w:pPr>
        <w:jc w:val="both"/>
        <w:rPr>
          <w:rFonts w:ascii="Cambria" w:eastAsia="PalatinoLinotype-Roman" w:hAnsi="Cambria"/>
          <w:b/>
          <w:bCs/>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9"/>
        <w:gridCol w:w="4810"/>
      </w:tblGrid>
      <w:tr w:rsidR="00B64657" w:rsidRPr="003D6C8F" w14:paraId="04C368EB" w14:textId="77777777" w:rsidTr="00670086">
        <w:tc>
          <w:tcPr>
            <w:tcW w:w="9855" w:type="dxa"/>
            <w:gridSpan w:val="2"/>
            <w:tcBorders>
              <w:top w:val="single" w:sz="4" w:space="0" w:color="auto"/>
              <w:left w:val="single" w:sz="4" w:space="0" w:color="auto"/>
              <w:bottom w:val="single" w:sz="4" w:space="0" w:color="auto"/>
              <w:right w:val="single" w:sz="4" w:space="0" w:color="auto"/>
            </w:tcBorders>
            <w:shd w:val="clear" w:color="auto" w:fill="auto"/>
          </w:tcPr>
          <w:p w14:paraId="315CB732" w14:textId="77777777" w:rsidR="00B64657" w:rsidRPr="003D6C8F" w:rsidRDefault="00B64657" w:rsidP="00B64657">
            <w:pPr>
              <w:ind w:left="630"/>
              <w:jc w:val="both"/>
              <w:rPr>
                <w:rFonts w:ascii="Cambria" w:eastAsia="PalatinoLinotype-Roman" w:hAnsi="Cambria"/>
                <w:b/>
                <w:bCs/>
                <w:lang w:val="sr-Cyrl-RS"/>
              </w:rPr>
            </w:pPr>
          </w:p>
          <w:p w14:paraId="4CECC1B2" w14:textId="66EA125F" w:rsidR="00B64657" w:rsidRPr="003D6C8F" w:rsidRDefault="00554610" w:rsidP="00B64657">
            <w:pPr>
              <w:ind w:left="630"/>
              <w:jc w:val="both"/>
              <w:rPr>
                <w:rFonts w:ascii="Cambria" w:eastAsia="PalatinoLinotype-Roman" w:hAnsi="Cambria"/>
                <w:b/>
                <w:bCs/>
                <w:lang w:val="sr-Cyrl-RS"/>
              </w:rPr>
            </w:pPr>
            <w:r w:rsidRPr="003D6C8F">
              <w:rPr>
                <w:rFonts w:ascii="Cambria" w:eastAsia="PalatinoLinotype-Roman" w:hAnsi="Cambria"/>
                <w:b/>
                <w:bCs/>
                <w:lang w:val="sr-Cyrl-RS"/>
              </w:rPr>
              <w:t xml:space="preserve">СЕДНИЦЕ </w:t>
            </w:r>
            <w:r w:rsidR="00B64657" w:rsidRPr="003D6C8F">
              <w:rPr>
                <w:rFonts w:ascii="Cambria" w:eastAsia="PalatinoLinotype-Roman" w:hAnsi="Cambria"/>
                <w:b/>
                <w:bCs/>
                <w:lang w:val="sr-Cyrl-RS"/>
              </w:rPr>
              <w:t>НАСТАВНО-НАУЧНО</w:t>
            </w:r>
            <w:r w:rsidRPr="003D6C8F">
              <w:rPr>
                <w:rFonts w:ascii="Cambria" w:eastAsia="PalatinoLinotype-Roman" w:hAnsi="Cambria"/>
                <w:b/>
                <w:bCs/>
                <w:lang w:val="sr-Cyrl-RS"/>
              </w:rPr>
              <w:t>Г</w:t>
            </w:r>
            <w:r w:rsidR="00B64657" w:rsidRPr="003D6C8F">
              <w:rPr>
                <w:rFonts w:ascii="Cambria" w:eastAsia="PalatinoLinotype-Roman" w:hAnsi="Cambria"/>
                <w:b/>
                <w:bCs/>
                <w:lang w:val="sr-Cyrl-RS"/>
              </w:rPr>
              <w:t xml:space="preserve"> ВЕЋ</w:t>
            </w:r>
            <w:r w:rsidRPr="003D6C8F">
              <w:rPr>
                <w:rFonts w:ascii="Cambria" w:eastAsia="PalatinoLinotype-Roman" w:hAnsi="Cambria"/>
                <w:b/>
                <w:bCs/>
                <w:lang w:val="sr-Cyrl-RS"/>
              </w:rPr>
              <w:t>А</w:t>
            </w:r>
          </w:p>
          <w:p w14:paraId="31CF9CE9" w14:textId="77777777" w:rsidR="00B64657" w:rsidRPr="003D6C8F" w:rsidRDefault="00B64657" w:rsidP="00B64657">
            <w:pPr>
              <w:ind w:left="630"/>
              <w:jc w:val="both"/>
              <w:rPr>
                <w:rFonts w:ascii="Cambria" w:eastAsia="PalatinoLinotype-Roman" w:hAnsi="Cambria"/>
                <w:b/>
                <w:bCs/>
                <w:u w:val="single"/>
                <w:lang w:val="sr-Cyrl-RS"/>
              </w:rPr>
            </w:pPr>
          </w:p>
        </w:tc>
      </w:tr>
      <w:tr w:rsidR="00B64657" w:rsidRPr="003D6C8F" w14:paraId="56F7A98B" w14:textId="77777777" w:rsidTr="00670086">
        <w:tc>
          <w:tcPr>
            <w:tcW w:w="4927" w:type="dxa"/>
            <w:tcBorders>
              <w:top w:val="single" w:sz="4" w:space="0" w:color="auto"/>
              <w:left w:val="single" w:sz="4" w:space="0" w:color="auto"/>
              <w:bottom w:val="single" w:sz="4" w:space="0" w:color="auto"/>
              <w:right w:val="single" w:sz="4" w:space="0" w:color="auto"/>
            </w:tcBorders>
            <w:shd w:val="clear" w:color="auto" w:fill="auto"/>
          </w:tcPr>
          <w:p w14:paraId="579CC3C8" w14:textId="77777777" w:rsidR="00B64657" w:rsidRPr="003D6C8F" w:rsidRDefault="00B64657" w:rsidP="00B64657">
            <w:pPr>
              <w:ind w:left="630"/>
              <w:jc w:val="both"/>
              <w:rPr>
                <w:rFonts w:ascii="Cambria" w:eastAsia="PalatinoLinotype-Roman" w:hAnsi="Cambria"/>
                <w:b/>
                <w:bCs/>
                <w:lang w:val="sr-Cyrl-RS"/>
              </w:rPr>
            </w:pPr>
            <w:r w:rsidRPr="003D6C8F">
              <w:rPr>
                <w:rFonts w:ascii="Cambria" w:eastAsia="PalatinoLinotype-Roman" w:hAnsi="Cambria"/>
                <w:b/>
                <w:bCs/>
                <w:lang w:val="sr-Cyrl-RS"/>
              </w:rPr>
              <w:t>РЕДОВНЕ СЕДНИЦЕ (укупно 11)</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340FA347" w14:textId="77777777" w:rsidR="00B64657" w:rsidRPr="003D6C8F" w:rsidRDefault="00B64657" w:rsidP="00B64657">
            <w:pPr>
              <w:ind w:left="630"/>
              <w:jc w:val="both"/>
              <w:rPr>
                <w:rFonts w:ascii="Cambria" w:eastAsia="PalatinoLinotype-Roman" w:hAnsi="Cambria"/>
                <w:b/>
                <w:bCs/>
                <w:lang w:val="sr-Cyrl-RS"/>
              </w:rPr>
            </w:pPr>
            <w:r w:rsidRPr="003D6C8F">
              <w:rPr>
                <w:rFonts w:ascii="Cambria" w:eastAsia="PalatinoLinotype-Roman" w:hAnsi="Cambria"/>
                <w:b/>
                <w:bCs/>
                <w:lang w:val="sr-Cyrl-RS"/>
              </w:rPr>
              <w:t xml:space="preserve">ВАНРЕДНЕ СЕДНИЦЕ </w:t>
            </w:r>
          </w:p>
        </w:tc>
      </w:tr>
      <w:tr w:rsidR="00B64657" w:rsidRPr="003D6C8F" w14:paraId="1F89F4D5" w14:textId="77777777" w:rsidTr="00670086">
        <w:tc>
          <w:tcPr>
            <w:tcW w:w="4927" w:type="dxa"/>
            <w:tcBorders>
              <w:top w:val="single" w:sz="4" w:space="0" w:color="auto"/>
              <w:left w:val="single" w:sz="4" w:space="0" w:color="auto"/>
              <w:bottom w:val="single" w:sz="4" w:space="0" w:color="auto"/>
              <w:right w:val="single" w:sz="4" w:space="0" w:color="auto"/>
            </w:tcBorders>
            <w:shd w:val="clear" w:color="auto" w:fill="auto"/>
          </w:tcPr>
          <w:p w14:paraId="76300FA9" w14:textId="294D979D"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23.</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1.</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 xml:space="preserve">2019. године (V седница) </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2CD5C241" w14:textId="74E67EF3" w:rsidR="00B64657" w:rsidRPr="003D6C8F" w:rsidRDefault="00F7066F" w:rsidP="00B64657">
            <w:pPr>
              <w:ind w:left="630"/>
              <w:jc w:val="both"/>
              <w:rPr>
                <w:rFonts w:ascii="Cambria" w:eastAsia="PalatinoLinotype-Roman" w:hAnsi="Cambria"/>
                <w:lang w:val="sr-Cyrl-RS"/>
              </w:rPr>
            </w:pPr>
            <w:r w:rsidRPr="003D6C8F">
              <w:rPr>
                <w:rFonts w:ascii="Cambria" w:eastAsia="PalatinoLinotype-Roman" w:hAnsi="Cambria"/>
                <w:lang w:val="sr-Cyrl-RS"/>
              </w:rPr>
              <w:t>није</w:t>
            </w:r>
            <w:r w:rsidRPr="003D6C8F">
              <w:rPr>
                <w:rFonts w:ascii="Cambria" w:eastAsia="PalatinoLinotype-Roman" w:hAnsi="Cambria"/>
                <w:lang w:val="sr-Latn-RS"/>
              </w:rPr>
              <w:t xml:space="preserve"> </w:t>
            </w:r>
            <w:r w:rsidRPr="003D6C8F">
              <w:rPr>
                <w:rFonts w:ascii="Cambria" w:eastAsia="PalatinoLinotype-Roman" w:hAnsi="Cambria"/>
                <w:lang w:val="sr-Cyrl-RS"/>
              </w:rPr>
              <w:t>их било</w:t>
            </w:r>
          </w:p>
        </w:tc>
      </w:tr>
      <w:tr w:rsidR="00B64657" w:rsidRPr="003D6C8F" w14:paraId="383E8569" w14:textId="77777777" w:rsidTr="00670086">
        <w:tc>
          <w:tcPr>
            <w:tcW w:w="4927" w:type="dxa"/>
            <w:tcBorders>
              <w:top w:val="single" w:sz="4" w:space="0" w:color="auto"/>
              <w:left w:val="single" w:sz="4" w:space="0" w:color="auto"/>
              <w:bottom w:val="single" w:sz="4" w:space="0" w:color="auto"/>
              <w:right w:val="single" w:sz="4" w:space="0" w:color="auto"/>
            </w:tcBorders>
            <w:shd w:val="clear" w:color="auto" w:fill="auto"/>
          </w:tcPr>
          <w:p w14:paraId="0A825238" w14:textId="5BFC37DC"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20.</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године (VI седница)</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4498E2B8" w14:textId="77777777" w:rsidR="00B64657" w:rsidRPr="003D6C8F" w:rsidRDefault="00B64657" w:rsidP="00B64657">
            <w:pPr>
              <w:ind w:left="630"/>
              <w:jc w:val="both"/>
              <w:rPr>
                <w:rFonts w:ascii="Cambria" w:eastAsia="PalatinoLinotype-Roman" w:hAnsi="Cambria"/>
                <w:u w:val="single"/>
                <w:lang w:val="sr-Cyrl-RS"/>
              </w:rPr>
            </w:pPr>
          </w:p>
        </w:tc>
      </w:tr>
      <w:tr w:rsidR="00B64657" w:rsidRPr="003D6C8F" w14:paraId="46CA4192" w14:textId="77777777" w:rsidTr="00670086">
        <w:tc>
          <w:tcPr>
            <w:tcW w:w="4927" w:type="dxa"/>
            <w:tcBorders>
              <w:top w:val="single" w:sz="4" w:space="0" w:color="auto"/>
              <w:left w:val="single" w:sz="4" w:space="0" w:color="auto"/>
              <w:bottom w:val="single" w:sz="4" w:space="0" w:color="auto"/>
              <w:right w:val="single" w:sz="4" w:space="0" w:color="auto"/>
            </w:tcBorders>
            <w:shd w:val="clear" w:color="auto" w:fill="auto"/>
          </w:tcPr>
          <w:p w14:paraId="5190DB72" w14:textId="04F23C34"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13.</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3.</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године (VII седница)</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3D3F7723" w14:textId="77777777" w:rsidR="00B64657" w:rsidRPr="003D6C8F" w:rsidRDefault="00B64657" w:rsidP="00B64657">
            <w:pPr>
              <w:ind w:left="630"/>
              <w:jc w:val="both"/>
              <w:rPr>
                <w:rFonts w:ascii="Cambria" w:eastAsia="PalatinoLinotype-Roman" w:hAnsi="Cambria"/>
                <w:u w:val="single"/>
                <w:lang w:val="sr-Cyrl-RS"/>
              </w:rPr>
            </w:pPr>
          </w:p>
        </w:tc>
      </w:tr>
      <w:tr w:rsidR="00B64657" w:rsidRPr="003D6C8F" w14:paraId="37E69CB6" w14:textId="77777777" w:rsidTr="00670086">
        <w:tc>
          <w:tcPr>
            <w:tcW w:w="4927" w:type="dxa"/>
            <w:tcBorders>
              <w:top w:val="single" w:sz="4" w:space="0" w:color="auto"/>
              <w:left w:val="single" w:sz="4" w:space="0" w:color="auto"/>
              <w:bottom w:val="single" w:sz="4" w:space="0" w:color="auto"/>
              <w:right w:val="single" w:sz="4" w:space="0" w:color="auto"/>
            </w:tcBorders>
            <w:shd w:val="clear" w:color="auto" w:fill="auto"/>
          </w:tcPr>
          <w:p w14:paraId="58425F4B" w14:textId="45D16E89"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10.</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4.</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године (VIII седница)</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054EB79C" w14:textId="77777777" w:rsidR="00B64657" w:rsidRPr="003D6C8F" w:rsidRDefault="00B64657" w:rsidP="00B64657">
            <w:pPr>
              <w:ind w:left="630"/>
              <w:jc w:val="both"/>
              <w:rPr>
                <w:rFonts w:ascii="Cambria" w:eastAsia="PalatinoLinotype-Roman" w:hAnsi="Cambria"/>
                <w:u w:val="single"/>
                <w:lang w:val="sr-Cyrl-RS"/>
              </w:rPr>
            </w:pPr>
          </w:p>
        </w:tc>
      </w:tr>
      <w:tr w:rsidR="00B64657" w:rsidRPr="003D6C8F" w14:paraId="26CA6C0B" w14:textId="77777777" w:rsidTr="00670086">
        <w:tc>
          <w:tcPr>
            <w:tcW w:w="4927" w:type="dxa"/>
            <w:tcBorders>
              <w:top w:val="single" w:sz="4" w:space="0" w:color="auto"/>
              <w:left w:val="single" w:sz="4" w:space="0" w:color="auto"/>
              <w:bottom w:val="single" w:sz="4" w:space="0" w:color="auto"/>
              <w:right w:val="single" w:sz="4" w:space="0" w:color="auto"/>
            </w:tcBorders>
            <w:shd w:val="clear" w:color="auto" w:fill="auto"/>
          </w:tcPr>
          <w:p w14:paraId="2516BF12" w14:textId="0BD04A8B"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29.</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5.</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године (IX седница)</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74ACDDEB" w14:textId="77777777" w:rsidR="00B64657" w:rsidRPr="003D6C8F" w:rsidRDefault="00B64657" w:rsidP="00B64657">
            <w:pPr>
              <w:ind w:left="630"/>
              <w:jc w:val="both"/>
              <w:rPr>
                <w:rFonts w:ascii="Cambria" w:eastAsia="PalatinoLinotype-Roman" w:hAnsi="Cambria"/>
                <w:u w:val="single"/>
                <w:lang w:val="sr-Cyrl-RS"/>
              </w:rPr>
            </w:pPr>
          </w:p>
        </w:tc>
      </w:tr>
      <w:tr w:rsidR="00B64657" w:rsidRPr="003D6C8F" w14:paraId="105628CF" w14:textId="77777777" w:rsidTr="00670086">
        <w:tc>
          <w:tcPr>
            <w:tcW w:w="4927" w:type="dxa"/>
            <w:tcBorders>
              <w:top w:val="single" w:sz="4" w:space="0" w:color="auto"/>
              <w:left w:val="single" w:sz="4" w:space="0" w:color="auto"/>
              <w:bottom w:val="single" w:sz="4" w:space="0" w:color="auto"/>
              <w:right w:val="single" w:sz="4" w:space="0" w:color="auto"/>
            </w:tcBorders>
            <w:shd w:val="clear" w:color="auto" w:fill="auto"/>
          </w:tcPr>
          <w:p w14:paraId="3E9FBC96" w14:textId="38AEF246"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19.</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6.</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године (X седница)</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11129120" w14:textId="77777777" w:rsidR="00B64657" w:rsidRPr="003D6C8F" w:rsidRDefault="00B64657" w:rsidP="00B64657">
            <w:pPr>
              <w:ind w:left="630"/>
              <w:jc w:val="both"/>
              <w:rPr>
                <w:rFonts w:ascii="Cambria" w:eastAsia="PalatinoLinotype-Roman" w:hAnsi="Cambria"/>
                <w:u w:val="single"/>
                <w:lang w:val="sr-Cyrl-RS"/>
              </w:rPr>
            </w:pPr>
          </w:p>
        </w:tc>
      </w:tr>
      <w:tr w:rsidR="00B64657" w:rsidRPr="003D6C8F" w14:paraId="7AA09F2F" w14:textId="77777777" w:rsidTr="00670086">
        <w:tc>
          <w:tcPr>
            <w:tcW w:w="4927" w:type="dxa"/>
            <w:tcBorders>
              <w:top w:val="single" w:sz="4" w:space="0" w:color="auto"/>
              <w:left w:val="single" w:sz="4" w:space="0" w:color="auto"/>
              <w:bottom w:val="single" w:sz="4" w:space="0" w:color="auto"/>
              <w:right w:val="single" w:sz="4" w:space="0" w:color="auto"/>
            </w:tcBorders>
            <w:shd w:val="clear" w:color="auto" w:fill="auto"/>
          </w:tcPr>
          <w:p w14:paraId="546838CE" w14:textId="26E697FF"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13.</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7.</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 xml:space="preserve">2019. године (XI седница, електронска) </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3D582C19" w14:textId="77777777" w:rsidR="00B64657" w:rsidRPr="003D6C8F" w:rsidRDefault="00B64657" w:rsidP="00B64657">
            <w:pPr>
              <w:ind w:left="630"/>
              <w:jc w:val="both"/>
              <w:rPr>
                <w:rFonts w:ascii="Cambria" w:eastAsia="PalatinoLinotype-Roman" w:hAnsi="Cambria"/>
                <w:u w:val="single"/>
                <w:lang w:val="sr-Cyrl-RS"/>
              </w:rPr>
            </w:pPr>
          </w:p>
        </w:tc>
      </w:tr>
      <w:tr w:rsidR="00B64657" w:rsidRPr="003D6C8F" w14:paraId="42064FEF" w14:textId="77777777" w:rsidTr="00670086">
        <w:tc>
          <w:tcPr>
            <w:tcW w:w="4927" w:type="dxa"/>
            <w:tcBorders>
              <w:top w:val="single" w:sz="4" w:space="0" w:color="auto"/>
              <w:left w:val="single" w:sz="4" w:space="0" w:color="auto"/>
              <w:bottom w:val="single" w:sz="4" w:space="0" w:color="auto"/>
              <w:right w:val="single" w:sz="4" w:space="0" w:color="auto"/>
            </w:tcBorders>
            <w:shd w:val="clear" w:color="auto" w:fill="auto"/>
          </w:tcPr>
          <w:p w14:paraId="7F07C1AF" w14:textId="1439DB61"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25.</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9.</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године (XII седница)</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679E6144" w14:textId="77777777" w:rsidR="00B64657" w:rsidRPr="003D6C8F" w:rsidRDefault="00B64657" w:rsidP="00B64657">
            <w:pPr>
              <w:ind w:left="630"/>
              <w:jc w:val="both"/>
              <w:rPr>
                <w:rFonts w:ascii="Cambria" w:eastAsia="PalatinoLinotype-Roman" w:hAnsi="Cambria"/>
                <w:u w:val="single"/>
                <w:lang w:val="sr-Cyrl-RS"/>
              </w:rPr>
            </w:pPr>
          </w:p>
        </w:tc>
      </w:tr>
      <w:tr w:rsidR="00B64657" w:rsidRPr="003D6C8F" w14:paraId="75255006" w14:textId="77777777" w:rsidTr="00670086">
        <w:tc>
          <w:tcPr>
            <w:tcW w:w="4927" w:type="dxa"/>
            <w:tcBorders>
              <w:top w:val="single" w:sz="4" w:space="0" w:color="auto"/>
              <w:left w:val="single" w:sz="4" w:space="0" w:color="auto"/>
              <w:bottom w:val="single" w:sz="4" w:space="0" w:color="auto"/>
              <w:right w:val="single" w:sz="4" w:space="0" w:color="auto"/>
            </w:tcBorders>
            <w:shd w:val="clear" w:color="auto" w:fill="auto"/>
          </w:tcPr>
          <w:p w14:paraId="073562B0" w14:textId="7F6F565A"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30.</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10.</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године (I седница)</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2617ABC4" w14:textId="77777777" w:rsidR="00B64657" w:rsidRPr="003D6C8F" w:rsidRDefault="00B64657" w:rsidP="00B64657">
            <w:pPr>
              <w:ind w:left="630"/>
              <w:jc w:val="both"/>
              <w:rPr>
                <w:rFonts w:ascii="Cambria" w:eastAsia="PalatinoLinotype-Roman" w:hAnsi="Cambria"/>
                <w:u w:val="single"/>
                <w:lang w:val="sr-Cyrl-RS"/>
              </w:rPr>
            </w:pPr>
          </w:p>
        </w:tc>
      </w:tr>
      <w:tr w:rsidR="00B64657" w:rsidRPr="003D6C8F" w14:paraId="00DEE5FE" w14:textId="77777777" w:rsidTr="00670086">
        <w:tc>
          <w:tcPr>
            <w:tcW w:w="4927" w:type="dxa"/>
            <w:tcBorders>
              <w:top w:val="single" w:sz="4" w:space="0" w:color="auto"/>
              <w:left w:val="single" w:sz="4" w:space="0" w:color="auto"/>
              <w:bottom w:val="single" w:sz="4" w:space="0" w:color="auto"/>
              <w:right w:val="single" w:sz="4" w:space="0" w:color="auto"/>
            </w:tcBorders>
            <w:shd w:val="clear" w:color="auto" w:fill="auto"/>
          </w:tcPr>
          <w:p w14:paraId="337BDD82" w14:textId="595B7C26"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4.</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12.</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године (II седница)</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31ED8A49" w14:textId="77777777" w:rsidR="00B64657" w:rsidRPr="003D6C8F" w:rsidRDefault="00B64657" w:rsidP="00B64657">
            <w:pPr>
              <w:ind w:left="630"/>
              <w:jc w:val="both"/>
              <w:rPr>
                <w:rFonts w:ascii="Cambria" w:eastAsia="PalatinoLinotype-Roman" w:hAnsi="Cambria"/>
                <w:u w:val="single"/>
                <w:lang w:val="sr-Cyrl-RS"/>
              </w:rPr>
            </w:pPr>
          </w:p>
        </w:tc>
      </w:tr>
      <w:tr w:rsidR="00B64657" w:rsidRPr="003D6C8F" w14:paraId="0AAD23AA" w14:textId="77777777" w:rsidTr="00670086">
        <w:tc>
          <w:tcPr>
            <w:tcW w:w="4927" w:type="dxa"/>
            <w:tcBorders>
              <w:top w:val="single" w:sz="4" w:space="0" w:color="auto"/>
              <w:left w:val="single" w:sz="4" w:space="0" w:color="auto"/>
              <w:bottom w:val="single" w:sz="4" w:space="0" w:color="auto"/>
              <w:right w:val="single" w:sz="4" w:space="0" w:color="auto"/>
            </w:tcBorders>
            <w:shd w:val="clear" w:color="auto" w:fill="auto"/>
          </w:tcPr>
          <w:p w14:paraId="022A0217" w14:textId="69D2FBE1"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25.</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12.</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године (III седница)</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209EE468" w14:textId="77777777" w:rsidR="00B64657" w:rsidRPr="003D6C8F" w:rsidRDefault="00B64657" w:rsidP="00B64657">
            <w:pPr>
              <w:ind w:left="630"/>
              <w:jc w:val="both"/>
              <w:rPr>
                <w:rFonts w:ascii="Cambria" w:eastAsia="PalatinoLinotype-Roman" w:hAnsi="Cambria"/>
                <w:u w:val="single"/>
                <w:lang w:val="sr-Cyrl-RS"/>
              </w:rPr>
            </w:pPr>
          </w:p>
        </w:tc>
      </w:tr>
    </w:tbl>
    <w:p w14:paraId="2F3DEC97" w14:textId="77777777" w:rsidR="00B64657" w:rsidRPr="003D6C8F" w:rsidRDefault="00B64657" w:rsidP="00B64657">
      <w:pPr>
        <w:ind w:left="630"/>
        <w:jc w:val="both"/>
        <w:rPr>
          <w:rFonts w:ascii="Cambria" w:eastAsia="PalatinoLinotype-Roman" w:hAnsi="Cambria"/>
          <w:lang w:val="sr-Cyrl-RS"/>
        </w:rPr>
      </w:pPr>
    </w:p>
    <w:p w14:paraId="387E34D2" w14:textId="77777777" w:rsidR="00554610" w:rsidRPr="003D6C8F" w:rsidRDefault="00554610" w:rsidP="00554610">
      <w:pPr>
        <w:ind w:left="630"/>
        <w:jc w:val="both"/>
        <w:rPr>
          <w:rFonts w:ascii="Cambria" w:eastAsia="PalatinoLinotype-Roman" w:hAnsi="Cambria"/>
          <w:u w:val="single"/>
          <w:lang w:val="sr-Cyrl-CS"/>
        </w:rPr>
      </w:pPr>
      <w:r w:rsidRPr="003D6C8F">
        <w:rPr>
          <w:rFonts w:ascii="Cambria" w:eastAsia="PalatinoLinotype-Roman" w:hAnsi="Cambria"/>
          <w:u w:val="single"/>
          <w:lang w:val="sr-Cyrl-CS"/>
        </w:rPr>
        <w:t xml:space="preserve">На </w:t>
      </w:r>
      <w:r w:rsidRPr="003D6C8F">
        <w:rPr>
          <w:rFonts w:ascii="Cambria" w:eastAsia="PalatinoLinotype-Roman" w:hAnsi="Cambria"/>
          <w:u w:val="single"/>
          <w:lang w:val="sr-Cyrl-RS"/>
        </w:rPr>
        <w:t>5</w:t>
      </w:r>
      <w:r w:rsidRPr="003D6C8F">
        <w:rPr>
          <w:rFonts w:ascii="Cambria" w:eastAsia="PalatinoLinotype-Roman" w:hAnsi="Cambria"/>
          <w:u w:val="single"/>
          <w:lang w:val="sr-Cyrl-CS"/>
        </w:rPr>
        <w:t>. седници Наставно-научног већа (</w:t>
      </w:r>
      <w:r w:rsidRPr="003D6C8F">
        <w:rPr>
          <w:rFonts w:ascii="Cambria" w:eastAsia="PalatinoLinotype-Roman" w:hAnsi="Cambria"/>
          <w:u w:val="single"/>
        </w:rPr>
        <w:t>2</w:t>
      </w:r>
      <w:r w:rsidRPr="003D6C8F">
        <w:rPr>
          <w:rFonts w:ascii="Cambria" w:eastAsia="PalatinoLinotype-Roman" w:hAnsi="Cambria"/>
          <w:u w:val="single"/>
          <w:lang w:val="sr-Cyrl-RS"/>
        </w:rPr>
        <w:t>3</w:t>
      </w:r>
      <w:r w:rsidRPr="003D6C8F">
        <w:rPr>
          <w:rFonts w:ascii="Cambria" w:eastAsia="PalatinoLinotype-Roman" w:hAnsi="Cambria"/>
          <w:u w:val="single"/>
          <w:lang w:val="sr-Cyrl-CS"/>
        </w:rPr>
        <w:t>.01.201</w:t>
      </w:r>
      <w:r w:rsidRPr="003D6C8F">
        <w:rPr>
          <w:rFonts w:ascii="Cambria" w:eastAsia="PalatinoLinotype-Roman" w:hAnsi="Cambria"/>
          <w:u w:val="single"/>
          <w:lang w:val="sr-Cyrl-RS"/>
        </w:rPr>
        <w:t>9</w:t>
      </w:r>
      <w:r w:rsidRPr="003D6C8F">
        <w:rPr>
          <w:rFonts w:ascii="Cambria" w:eastAsia="PalatinoLinotype-Roman" w:hAnsi="Cambria"/>
          <w:u w:val="single"/>
          <w:lang w:val="sr-Cyrl-CS"/>
        </w:rPr>
        <w:t>):</w:t>
      </w:r>
    </w:p>
    <w:p w14:paraId="5CBD390D" w14:textId="77777777" w:rsidR="00554610" w:rsidRPr="003D6C8F" w:rsidRDefault="00554610" w:rsidP="00914C37">
      <w:pPr>
        <w:numPr>
          <w:ilvl w:val="0"/>
          <w:numId w:val="58"/>
        </w:numPr>
        <w:jc w:val="both"/>
        <w:rPr>
          <w:rFonts w:ascii="Cambria" w:eastAsia="PalatinoLinotype-Roman" w:hAnsi="Cambria"/>
          <w:lang w:val="ru-RU"/>
        </w:rPr>
      </w:pPr>
      <w:r w:rsidRPr="003D6C8F">
        <w:rPr>
          <w:rFonts w:ascii="Cambria" w:eastAsia="PalatinoLinotype-Roman" w:hAnsi="Cambria"/>
          <w:lang w:val="sr-Cyrl-CS"/>
        </w:rPr>
        <w:t>Наставно-научно веће</w:t>
      </w:r>
      <w:r w:rsidRPr="003D6C8F">
        <w:rPr>
          <w:rFonts w:ascii="Cambria" w:eastAsia="PalatinoLinotype-Roman" w:hAnsi="Cambria"/>
          <w:lang w:val="ru-RU"/>
        </w:rPr>
        <w:t xml:space="preserve"> Факултета је након разматрања усвајило </w:t>
      </w:r>
      <w:r w:rsidRPr="003D6C8F">
        <w:rPr>
          <w:rFonts w:ascii="Cambria" w:eastAsia="PalatinoLinotype-Roman" w:hAnsi="Cambria"/>
          <w:lang w:val="sr-Cyrl-CS"/>
        </w:rPr>
        <w:t>Извештај о раду Филозофског факултета у Нишу за 201</w:t>
      </w:r>
      <w:r w:rsidRPr="003D6C8F">
        <w:rPr>
          <w:rFonts w:ascii="Cambria" w:eastAsia="PalatinoLinotype-Roman" w:hAnsi="Cambria"/>
          <w:lang w:val="sr-Cyrl-RS"/>
        </w:rPr>
        <w:t>8</w:t>
      </w:r>
      <w:r w:rsidRPr="003D6C8F">
        <w:rPr>
          <w:rFonts w:ascii="Cambria" w:eastAsia="PalatinoLinotype-Roman" w:hAnsi="Cambria"/>
          <w:lang w:val="sr-Cyrl-CS"/>
        </w:rPr>
        <w:t>. годину и Годишњег плана рада Филозофског факултета у Нишу за 2019. годину</w:t>
      </w:r>
      <w:r w:rsidRPr="003D6C8F">
        <w:rPr>
          <w:rFonts w:ascii="Cambria" w:eastAsia="PalatinoLinotype-Roman" w:hAnsi="Cambria"/>
          <w:i/>
          <w:lang w:val="sr-Cyrl-CS"/>
        </w:rPr>
        <w:t>.</w:t>
      </w:r>
    </w:p>
    <w:p w14:paraId="62427C9D" w14:textId="77777777" w:rsidR="00554610" w:rsidRPr="003D6C8F" w:rsidRDefault="00554610" w:rsidP="00914C37">
      <w:pPr>
        <w:numPr>
          <w:ilvl w:val="0"/>
          <w:numId w:val="58"/>
        </w:numPr>
        <w:jc w:val="both"/>
        <w:rPr>
          <w:rFonts w:ascii="Cambria" w:eastAsia="PalatinoLinotype-Roman" w:hAnsi="Cambria"/>
          <w:lang w:val="ru-RU"/>
        </w:rPr>
      </w:pPr>
      <w:r w:rsidRPr="003D6C8F">
        <w:rPr>
          <w:rFonts w:ascii="Cambria" w:eastAsia="PalatinoLinotype-Roman" w:hAnsi="Cambria"/>
          <w:i/>
          <w:lang w:val="sr-Cyrl-CS"/>
        </w:rPr>
        <w:t>Донет је</w:t>
      </w:r>
      <w:r w:rsidRPr="003D6C8F">
        <w:rPr>
          <w:rFonts w:ascii="Cambria" w:eastAsia="PalatinoLinotype-Roman" w:hAnsi="Cambria"/>
          <w:lang w:val="sr-Cyrl-CS"/>
        </w:rPr>
        <w:t xml:space="preserve"> предлог одлуке о одређивању броја студената и висине школарине за упис студената у прву годину основних, мастер и докторских академских студија у школској 2019/2020. години</w:t>
      </w:r>
      <w:r w:rsidRPr="003D6C8F">
        <w:rPr>
          <w:rFonts w:ascii="Cambria" w:eastAsia="PalatinoLinotype-Roman" w:hAnsi="Cambria"/>
        </w:rPr>
        <w:t>.</w:t>
      </w:r>
    </w:p>
    <w:p w14:paraId="2BB38B85" w14:textId="66E807AE" w:rsidR="00554610" w:rsidRPr="003D6C8F" w:rsidRDefault="00554610" w:rsidP="00914C37">
      <w:pPr>
        <w:numPr>
          <w:ilvl w:val="0"/>
          <w:numId w:val="58"/>
        </w:numPr>
        <w:jc w:val="both"/>
        <w:rPr>
          <w:rFonts w:ascii="Cambria" w:eastAsia="PalatinoLinotype-Roman" w:hAnsi="Cambria"/>
          <w:u w:val="single"/>
          <w:lang w:val="sr-Cyrl-CS"/>
        </w:rPr>
      </w:pPr>
      <w:r w:rsidRPr="003D6C8F">
        <w:rPr>
          <w:rFonts w:ascii="Cambria" w:eastAsia="PalatinoLinotype-Roman" w:hAnsi="Cambria"/>
          <w:i/>
          <w:lang w:val="sr-Cyrl-RS"/>
        </w:rPr>
        <w:t>Донет је</w:t>
      </w:r>
      <w:r w:rsidR="00511E8F" w:rsidRPr="003D6C8F">
        <w:rPr>
          <w:rFonts w:ascii="Cambria" w:eastAsia="PalatinoLinotype-Roman" w:hAnsi="Cambria"/>
          <w:i/>
          <w:lang w:val="sr-Cyrl-RS"/>
        </w:rPr>
        <w:t xml:space="preserve"> </w:t>
      </w:r>
      <w:r w:rsidRPr="003D6C8F">
        <w:rPr>
          <w:rFonts w:ascii="Cambria" w:eastAsia="PalatinoLinotype-Roman" w:hAnsi="Cambria"/>
          <w:lang w:val="sr-Cyrl-CS"/>
        </w:rPr>
        <w:t xml:space="preserve">предлог одлуке о усвајању студијског програма </w:t>
      </w:r>
      <w:r w:rsidRPr="003D6C8F">
        <w:rPr>
          <w:rFonts w:ascii="Cambria" w:eastAsia="PalatinoLinotype-Roman" w:hAnsi="Cambria"/>
          <w:i/>
          <w:lang w:val="sr-Cyrl-CS"/>
        </w:rPr>
        <w:t>Основних академских студија ФРАНЦУСКОГ ЈЕЗИКа И КЊИЖЕВНОСТИ</w:t>
      </w:r>
      <w:r w:rsidRPr="003D6C8F">
        <w:rPr>
          <w:rFonts w:ascii="Cambria" w:eastAsia="PalatinoLinotype-Roman" w:hAnsi="Cambria"/>
          <w:lang w:val="sr-Cyrl-CS"/>
        </w:rPr>
        <w:t>.</w:t>
      </w:r>
      <w:r w:rsidRPr="003D6C8F">
        <w:rPr>
          <w:rFonts w:ascii="Cambria" w:eastAsia="PalatinoLinotype-Roman" w:hAnsi="Cambria"/>
        </w:rPr>
        <w:tab/>
      </w:r>
    </w:p>
    <w:p w14:paraId="21FC4A28" w14:textId="77777777" w:rsidR="00554610" w:rsidRPr="003D6C8F" w:rsidRDefault="00554610" w:rsidP="00914C37">
      <w:pPr>
        <w:numPr>
          <w:ilvl w:val="0"/>
          <w:numId w:val="58"/>
        </w:numPr>
        <w:jc w:val="both"/>
        <w:rPr>
          <w:rFonts w:ascii="Cambria" w:eastAsia="PalatinoLinotype-Roman" w:hAnsi="Cambria"/>
          <w:u w:val="single"/>
          <w:lang w:val="sr-Cyrl-CS"/>
        </w:rPr>
      </w:pPr>
      <w:r w:rsidRPr="003D6C8F">
        <w:rPr>
          <w:rFonts w:ascii="Cambria" w:eastAsia="PalatinoLinotype-Roman" w:hAnsi="Cambria"/>
          <w:i/>
          <w:iCs/>
          <w:lang w:val="sr-Cyrl-CS"/>
        </w:rPr>
        <w:t xml:space="preserve">Донет је </w:t>
      </w:r>
      <w:r w:rsidRPr="003D6C8F">
        <w:rPr>
          <w:rFonts w:ascii="Cambria" w:eastAsia="PalatinoLinotype-Roman" w:hAnsi="Cambria"/>
          <w:lang w:val="sr-Cyrl-CS"/>
        </w:rPr>
        <w:t xml:space="preserve">предлог одлуке о усвајању студијског програма </w:t>
      </w:r>
      <w:r w:rsidRPr="003D6C8F">
        <w:rPr>
          <w:rFonts w:ascii="Cambria" w:eastAsia="PalatinoLinotype-Roman" w:hAnsi="Cambria"/>
          <w:i/>
          <w:lang w:val="sr-Cyrl-CS"/>
        </w:rPr>
        <w:t>Основних академских студија комуницирање и оДноси с јавношћу</w:t>
      </w:r>
      <w:r w:rsidRPr="003D6C8F">
        <w:rPr>
          <w:rFonts w:ascii="Cambria" w:eastAsia="PalatinoLinotype-Roman" w:hAnsi="Cambria"/>
          <w:lang w:val="sr-Cyrl-CS"/>
        </w:rPr>
        <w:t>.</w:t>
      </w:r>
    </w:p>
    <w:p w14:paraId="66B59607" w14:textId="122C5739" w:rsidR="00554610" w:rsidRPr="003D6C8F" w:rsidRDefault="00554610" w:rsidP="00914C37">
      <w:pPr>
        <w:numPr>
          <w:ilvl w:val="0"/>
          <w:numId w:val="58"/>
        </w:numPr>
        <w:jc w:val="both"/>
        <w:rPr>
          <w:rFonts w:ascii="Cambria" w:eastAsia="PalatinoLinotype-Roman" w:hAnsi="Cambria"/>
          <w:u w:val="single"/>
          <w:lang w:val="sr-Cyrl-CS"/>
        </w:rPr>
      </w:pPr>
      <w:r w:rsidRPr="003D6C8F">
        <w:rPr>
          <w:rFonts w:ascii="Cambria" w:eastAsia="PalatinoLinotype-Roman" w:hAnsi="Cambria"/>
          <w:i/>
          <w:iCs/>
          <w:lang w:val="sr-Cyrl-CS"/>
        </w:rPr>
        <w:t>Донета</w:t>
      </w:r>
      <w:r w:rsidR="00511E8F" w:rsidRPr="003D6C8F">
        <w:rPr>
          <w:rFonts w:ascii="Cambria" w:eastAsia="PalatinoLinotype-Roman" w:hAnsi="Cambria"/>
          <w:i/>
          <w:iCs/>
          <w:lang w:val="sr-Cyrl-CS"/>
        </w:rPr>
        <w:t xml:space="preserve"> </w:t>
      </w:r>
      <w:r w:rsidRPr="003D6C8F">
        <w:rPr>
          <w:rFonts w:ascii="Cambria" w:eastAsia="PalatinoLinotype-Roman" w:hAnsi="Cambria"/>
          <w:lang w:val="sr-Cyrl-CS"/>
        </w:rPr>
        <w:t>је одлука о организовањ</w:t>
      </w:r>
      <w:r w:rsidRPr="003D6C8F">
        <w:rPr>
          <w:rFonts w:ascii="Cambria" w:eastAsia="PalatinoLinotype-Roman" w:hAnsi="Cambria"/>
          <w:lang w:val="sr-Cyrl-RS"/>
        </w:rPr>
        <w:t>у</w:t>
      </w:r>
      <w:r w:rsidRPr="003D6C8F">
        <w:rPr>
          <w:rFonts w:ascii="Cambria" w:eastAsia="PalatinoLinotype-Roman" w:hAnsi="Cambria"/>
          <w:lang w:val="sr-Cyrl-CS"/>
        </w:rPr>
        <w:t xml:space="preserve"> научних скупова у 2019. години, по приоритетима</w:t>
      </w:r>
      <w:r w:rsidRPr="003D6C8F">
        <w:rPr>
          <w:rFonts w:ascii="Cambria" w:eastAsia="PalatinoLinotype-Roman" w:hAnsi="Cambria"/>
          <w:lang w:val="sr-Latn-RS"/>
        </w:rPr>
        <w:t xml:space="preserve">. </w:t>
      </w:r>
    </w:p>
    <w:p w14:paraId="5F497EE8" w14:textId="070A03B6" w:rsidR="00554610" w:rsidRPr="003D6C8F" w:rsidRDefault="00554610" w:rsidP="00914C37">
      <w:pPr>
        <w:numPr>
          <w:ilvl w:val="0"/>
          <w:numId w:val="58"/>
        </w:numPr>
        <w:jc w:val="both"/>
        <w:rPr>
          <w:rFonts w:ascii="Cambria" w:eastAsia="PalatinoLinotype-Roman" w:hAnsi="Cambria"/>
          <w:u w:val="single"/>
          <w:lang w:val="sr-Cyrl-CS"/>
        </w:rPr>
      </w:pPr>
      <w:r w:rsidRPr="003D6C8F">
        <w:rPr>
          <w:rFonts w:ascii="Cambria" w:eastAsia="PalatinoLinotype-Roman" w:hAnsi="Cambria"/>
          <w:i/>
          <w:iCs/>
          <w:lang w:val="sr-Cyrl-CS"/>
        </w:rPr>
        <w:t>Донета</w:t>
      </w:r>
      <w:r w:rsidR="00511E8F" w:rsidRPr="003D6C8F">
        <w:rPr>
          <w:rFonts w:ascii="Cambria" w:eastAsia="PalatinoLinotype-Roman" w:hAnsi="Cambria"/>
          <w:i/>
          <w:iCs/>
          <w:lang w:val="sr-Cyrl-CS"/>
        </w:rPr>
        <w:t xml:space="preserve"> </w:t>
      </w:r>
      <w:r w:rsidRPr="003D6C8F">
        <w:rPr>
          <w:rFonts w:ascii="Cambria" w:eastAsia="PalatinoLinotype-Roman" w:hAnsi="Cambria"/>
          <w:lang w:val="sr-Cyrl-CS"/>
        </w:rPr>
        <w:t>је одлука о усвајању</w:t>
      </w:r>
      <w:r w:rsidRPr="003D6C8F">
        <w:rPr>
          <w:rFonts w:ascii="Cambria" w:eastAsia="PalatinoLinotype-Roman" w:hAnsi="Cambria"/>
        </w:rPr>
        <w:t xml:space="preserve"> </w:t>
      </w:r>
      <w:r w:rsidRPr="003D6C8F">
        <w:rPr>
          <w:rFonts w:ascii="Cambria" w:eastAsia="PalatinoLinotype-Roman" w:hAnsi="Cambria"/>
          <w:lang w:val="sr-Cyrl-RS"/>
        </w:rPr>
        <w:t xml:space="preserve">издавачког плана за </w:t>
      </w:r>
      <w:r w:rsidRPr="003D6C8F">
        <w:rPr>
          <w:rFonts w:ascii="Cambria" w:eastAsia="PalatinoLinotype-Roman" w:hAnsi="Cambria"/>
          <w:lang w:val="ru-RU"/>
        </w:rPr>
        <w:t>201</w:t>
      </w:r>
      <w:r w:rsidRPr="003D6C8F">
        <w:rPr>
          <w:rFonts w:ascii="Cambria" w:eastAsia="PalatinoLinotype-Roman" w:hAnsi="Cambria"/>
          <w:lang w:val="sr-Cyrl-RS"/>
        </w:rPr>
        <w:t>9</w:t>
      </w:r>
      <w:r w:rsidRPr="003D6C8F">
        <w:rPr>
          <w:rFonts w:ascii="Cambria" w:eastAsia="PalatinoLinotype-Roman" w:hAnsi="Cambria"/>
          <w:lang w:val="ru-RU"/>
        </w:rPr>
        <w:t>. годину, по приоритетима</w:t>
      </w:r>
      <w:r w:rsidRPr="003D6C8F">
        <w:rPr>
          <w:rFonts w:ascii="Cambria" w:eastAsia="PalatinoLinotype-Roman" w:hAnsi="Cambria"/>
          <w:lang w:val="sr-Latn-RS"/>
        </w:rPr>
        <w:t xml:space="preserve">. </w:t>
      </w:r>
    </w:p>
    <w:p w14:paraId="2196677F" w14:textId="77777777" w:rsidR="00554610" w:rsidRPr="003D6C8F" w:rsidRDefault="00554610" w:rsidP="00914C37">
      <w:pPr>
        <w:numPr>
          <w:ilvl w:val="0"/>
          <w:numId w:val="58"/>
        </w:numPr>
        <w:jc w:val="both"/>
        <w:rPr>
          <w:rFonts w:ascii="Cambria" w:eastAsia="PalatinoLinotype-Roman" w:hAnsi="Cambria"/>
          <w:i/>
          <w:lang w:val="sr-Cyrl-CS"/>
        </w:rPr>
      </w:pPr>
      <w:r w:rsidRPr="003D6C8F">
        <w:rPr>
          <w:rFonts w:ascii="Cambria" w:eastAsia="PalatinoLinotype-Roman" w:hAnsi="Cambria"/>
          <w:iCs/>
          <w:lang w:val="sr-Cyrl-CS"/>
        </w:rPr>
        <w:t xml:space="preserve">Марина Ћирић, студент Докторских академских студија педагогије на Филозофском факултету у Београду, </w:t>
      </w:r>
      <w:r w:rsidRPr="003D6C8F">
        <w:rPr>
          <w:rFonts w:ascii="Cambria" w:eastAsia="PalatinoLinotype-Roman" w:hAnsi="Cambria"/>
          <w:i/>
          <w:iCs/>
          <w:lang w:val="sr-Cyrl-CS"/>
        </w:rPr>
        <w:t>бира се</w:t>
      </w:r>
      <w:r w:rsidRPr="003D6C8F">
        <w:rPr>
          <w:rFonts w:ascii="Cambria" w:eastAsia="PalatinoLinotype-Roman" w:hAnsi="Cambria"/>
          <w:iCs/>
          <w:lang w:val="sr-Cyrl-CS"/>
        </w:rPr>
        <w:t xml:space="preserve"> за демонстратора на Основним академским студијама педагогије</w:t>
      </w:r>
      <w:r w:rsidRPr="003D6C8F">
        <w:rPr>
          <w:rFonts w:ascii="Cambria" w:eastAsia="PalatinoLinotype-Roman" w:hAnsi="Cambria"/>
          <w:iCs/>
          <w:lang w:val="sr-Cyrl-RS"/>
        </w:rPr>
        <w:t xml:space="preserve">, </w:t>
      </w:r>
      <w:r w:rsidRPr="003D6C8F">
        <w:rPr>
          <w:rFonts w:ascii="Cambria" w:eastAsia="PalatinoLinotype-Roman" w:hAnsi="Cambria"/>
          <w:iCs/>
          <w:lang w:val="sr-Cyrl-CS"/>
        </w:rPr>
        <w:t>у пролећном семестру школске 2018/2019. години</w:t>
      </w:r>
      <w:r w:rsidRPr="003D6C8F">
        <w:rPr>
          <w:rFonts w:ascii="Cambria" w:eastAsia="PalatinoLinotype-Roman" w:hAnsi="Cambria"/>
          <w:iCs/>
        </w:rPr>
        <w:t>.</w:t>
      </w:r>
    </w:p>
    <w:p w14:paraId="220D251E" w14:textId="0E3CB9B5" w:rsidR="00554610" w:rsidRPr="003D6C8F" w:rsidRDefault="00554610" w:rsidP="00914C37">
      <w:pPr>
        <w:numPr>
          <w:ilvl w:val="0"/>
          <w:numId w:val="58"/>
        </w:numPr>
        <w:jc w:val="both"/>
        <w:rPr>
          <w:rFonts w:ascii="Cambria" w:eastAsia="PalatinoLinotype-Roman" w:hAnsi="Cambria"/>
          <w:i/>
          <w:lang w:val="sr-Cyrl-CS"/>
        </w:rPr>
      </w:pPr>
      <w:r w:rsidRPr="003D6C8F">
        <w:rPr>
          <w:rFonts w:ascii="Cambria" w:eastAsia="PalatinoLinotype-Roman" w:hAnsi="Cambria"/>
          <w:iCs/>
          <w:lang w:val="sr-Cyrl-RS"/>
        </w:rPr>
        <w:t>Христина Аксентијевић</w:t>
      </w:r>
      <w:r w:rsidRPr="003D6C8F">
        <w:rPr>
          <w:rFonts w:ascii="Cambria" w:eastAsia="PalatinoLinotype-Roman" w:hAnsi="Cambria"/>
          <w:iCs/>
          <w:lang w:val="sr-Cyrl-CS"/>
        </w:rPr>
        <w:t xml:space="preserve">, студент Мастер академских студија филологије – модул: српска и компаративна књижевност на Филозофском факултету у Нишу, </w:t>
      </w:r>
      <w:bookmarkStart w:id="8" w:name="_Hlk29470855"/>
      <w:r w:rsidRPr="003D6C8F">
        <w:rPr>
          <w:rFonts w:ascii="Cambria" w:eastAsia="PalatinoLinotype-Roman" w:hAnsi="Cambria"/>
          <w:i/>
          <w:lang w:val="sr-Cyrl-CS"/>
        </w:rPr>
        <w:t>изабрана је</w:t>
      </w:r>
      <w:r w:rsidRPr="003D6C8F">
        <w:rPr>
          <w:rFonts w:ascii="Cambria" w:eastAsia="PalatinoLinotype-Roman" w:hAnsi="Cambria"/>
          <w:iCs/>
          <w:lang w:val="sr-Cyrl-CS"/>
        </w:rPr>
        <w:t xml:space="preserve"> </w:t>
      </w:r>
      <w:bookmarkEnd w:id="8"/>
      <w:r w:rsidRPr="003D6C8F">
        <w:rPr>
          <w:rFonts w:ascii="Cambria" w:eastAsia="PalatinoLinotype-Roman" w:hAnsi="Cambria"/>
          <w:iCs/>
          <w:lang w:val="sr-Cyrl-CS"/>
        </w:rPr>
        <w:t>за демонстратора на Основним академским студијама србистике, у пролећном семестру</w:t>
      </w:r>
      <w:r w:rsidR="00511E8F" w:rsidRPr="003D6C8F">
        <w:rPr>
          <w:rFonts w:ascii="Cambria" w:eastAsia="PalatinoLinotype-Roman" w:hAnsi="Cambria"/>
          <w:iCs/>
          <w:lang w:val="sr-Cyrl-CS"/>
        </w:rPr>
        <w:t xml:space="preserve"> </w:t>
      </w:r>
      <w:r w:rsidRPr="003D6C8F">
        <w:rPr>
          <w:rFonts w:ascii="Cambria" w:eastAsia="PalatinoLinotype-Roman" w:hAnsi="Cambria"/>
          <w:iCs/>
          <w:lang w:val="sr-Cyrl-CS"/>
        </w:rPr>
        <w:t>школске 2018/2019. годин</w:t>
      </w:r>
      <w:r w:rsidRPr="003D6C8F">
        <w:rPr>
          <w:rFonts w:ascii="Cambria" w:eastAsia="PalatinoLinotype-Roman" w:hAnsi="Cambria"/>
          <w:iCs/>
        </w:rPr>
        <w:t>e.</w:t>
      </w:r>
    </w:p>
    <w:p w14:paraId="6D55A94B" w14:textId="77777777" w:rsidR="00554610" w:rsidRPr="003D6C8F" w:rsidRDefault="00554610" w:rsidP="00914C37">
      <w:pPr>
        <w:numPr>
          <w:ilvl w:val="0"/>
          <w:numId w:val="58"/>
        </w:numPr>
        <w:jc w:val="both"/>
        <w:rPr>
          <w:rFonts w:ascii="Cambria" w:eastAsia="PalatinoLinotype-Roman" w:hAnsi="Cambria"/>
          <w:lang w:val="sr-Cyrl-RS"/>
        </w:rPr>
      </w:pPr>
      <w:r w:rsidRPr="003D6C8F">
        <w:rPr>
          <w:rFonts w:ascii="Cambria" w:eastAsia="PalatinoLinotype-Roman" w:hAnsi="Cambria"/>
          <w:iCs/>
          <w:lang w:val="sr-Cyrl-RS"/>
        </w:rPr>
        <w:t>Сара Немат</w:t>
      </w:r>
      <w:r w:rsidRPr="003D6C8F">
        <w:rPr>
          <w:rFonts w:ascii="Cambria" w:eastAsia="PalatinoLinotype-Roman" w:hAnsi="Cambria"/>
          <w:iCs/>
          <w:lang w:val="sr-Cyrl-CS"/>
        </w:rPr>
        <w:t xml:space="preserve">, студент Мастер академских студија филологије – модул: српска и компаративна књижевност на Филозофском факултету у Нишу, </w:t>
      </w:r>
      <w:r w:rsidRPr="003D6C8F">
        <w:rPr>
          <w:rFonts w:ascii="Cambria" w:eastAsia="PalatinoLinotype-Roman" w:hAnsi="Cambria"/>
          <w:i/>
          <w:lang w:val="sr-Cyrl-CS"/>
        </w:rPr>
        <w:t>изабрана је</w:t>
      </w:r>
      <w:r w:rsidRPr="003D6C8F">
        <w:rPr>
          <w:rFonts w:ascii="Cambria" w:eastAsia="PalatinoLinotype-Roman" w:hAnsi="Cambria"/>
          <w:iCs/>
          <w:lang w:val="sr-Cyrl-CS"/>
        </w:rPr>
        <w:t xml:space="preserve"> за демонстратора на Основним академским студијама србистике, у пролећном семестру школске 2018/2019. годин</w:t>
      </w:r>
      <w:r w:rsidRPr="003D6C8F">
        <w:rPr>
          <w:rFonts w:ascii="Cambria" w:eastAsia="PalatinoLinotype-Roman" w:hAnsi="Cambria"/>
          <w:iCs/>
        </w:rPr>
        <w:t>e.</w:t>
      </w:r>
    </w:p>
    <w:p w14:paraId="0A4C8155" w14:textId="77777777" w:rsidR="00554610" w:rsidRPr="003D6C8F" w:rsidRDefault="00554610" w:rsidP="00914C37">
      <w:pPr>
        <w:numPr>
          <w:ilvl w:val="0"/>
          <w:numId w:val="58"/>
        </w:numPr>
        <w:jc w:val="both"/>
        <w:rPr>
          <w:rFonts w:ascii="Cambria" w:eastAsia="PalatinoLinotype-Roman" w:hAnsi="Cambria"/>
          <w:u w:val="single"/>
          <w:lang w:val="sr-Cyrl-CS"/>
        </w:rPr>
      </w:pPr>
      <w:r w:rsidRPr="003D6C8F">
        <w:rPr>
          <w:rFonts w:ascii="Cambria" w:eastAsia="PalatinoLinotype-Roman" w:hAnsi="Cambria"/>
          <w:iCs/>
          <w:lang w:val="sr-Cyrl-CS"/>
        </w:rPr>
        <w:t xml:space="preserve">Марко Митић, студент Мастер академских студија англистике на Филозофском факултету у Нишу, </w:t>
      </w:r>
      <w:r w:rsidRPr="003D6C8F">
        <w:rPr>
          <w:rFonts w:ascii="Cambria" w:eastAsia="PalatinoLinotype-Roman" w:hAnsi="Cambria"/>
          <w:i/>
          <w:lang w:val="sr-Cyrl-CS"/>
        </w:rPr>
        <w:t>изабран је</w:t>
      </w:r>
      <w:r w:rsidRPr="003D6C8F">
        <w:rPr>
          <w:rFonts w:ascii="Cambria" w:eastAsia="PalatinoLinotype-Roman" w:hAnsi="Cambria"/>
          <w:iCs/>
          <w:lang w:val="sr-Cyrl-CS"/>
        </w:rPr>
        <w:t xml:space="preserve"> за демонстратора на Основним академским студијама англистике</w:t>
      </w:r>
      <w:r w:rsidRPr="003D6C8F">
        <w:rPr>
          <w:rFonts w:ascii="Cambria" w:eastAsia="PalatinoLinotype-Roman" w:hAnsi="Cambria"/>
          <w:iCs/>
          <w:lang w:val="sr-Cyrl-RS"/>
        </w:rPr>
        <w:t xml:space="preserve">, </w:t>
      </w:r>
      <w:r w:rsidRPr="003D6C8F">
        <w:rPr>
          <w:rFonts w:ascii="Cambria" w:eastAsia="PalatinoLinotype-Roman" w:hAnsi="Cambria"/>
          <w:iCs/>
          <w:lang w:val="sr-Cyrl-CS"/>
        </w:rPr>
        <w:t>у пролећном семестру школске 2018/2019. годин</w:t>
      </w:r>
      <w:r w:rsidRPr="003D6C8F">
        <w:rPr>
          <w:rFonts w:ascii="Cambria" w:eastAsia="PalatinoLinotype-Roman" w:hAnsi="Cambria"/>
          <w:iCs/>
        </w:rPr>
        <w:t>e.</w:t>
      </w:r>
    </w:p>
    <w:p w14:paraId="340A60B0" w14:textId="77777777" w:rsidR="00554610" w:rsidRPr="003D6C8F" w:rsidRDefault="00554610" w:rsidP="00554610">
      <w:pPr>
        <w:ind w:left="630"/>
        <w:jc w:val="both"/>
        <w:rPr>
          <w:rFonts w:ascii="Cambria" w:eastAsia="PalatinoLinotype-Roman" w:hAnsi="Cambria"/>
          <w:u w:val="single"/>
          <w:lang w:val="sr-Cyrl-CS"/>
        </w:rPr>
      </w:pPr>
    </w:p>
    <w:p w14:paraId="0D2C0C5E" w14:textId="77777777" w:rsidR="00554610" w:rsidRPr="003D6C8F" w:rsidRDefault="00554610" w:rsidP="00554610">
      <w:pPr>
        <w:ind w:left="630"/>
        <w:jc w:val="both"/>
        <w:rPr>
          <w:rFonts w:ascii="Cambria" w:eastAsia="PalatinoLinotype-Roman" w:hAnsi="Cambria"/>
          <w:u w:val="single"/>
          <w:lang w:val="sr-Cyrl-CS"/>
        </w:rPr>
      </w:pPr>
      <w:r w:rsidRPr="003D6C8F">
        <w:rPr>
          <w:rFonts w:ascii="Cambria" w:eastAsia="PalatinoLinotype-Roman" w:hAnsi="Cambria"/>
          <w:u w:val="single"/>
          <w:lang w:val="sr-Cyrl-CS"/>
        </w:rPr>
        <w:t xml:space="preserve">На </w:t>
      </w:r>
      <w:r w:rsidRPr="003D6C8F">
        <w:rPr>
          <w:rFonts w:ascii="Cambria" w:eastAsia="PalatinoLinotype-Roman" w:hAnsi="Cambria"/>
          <w:u w:val="single"/>
          <w:lang w:val="sr-Cyrl-RS"/>
        </w:rPr>
        <w:t>6</w:t>
      </w:r>
      <w:r w:rsidRPr="003D6C8F">
        <w:rPr>
          <w:rFonts w:ascii="Cambria" w:eastAsia="PalatinoLinotype-Roman" w:hAnsi="Cambria"/>
          <w:u w:val="single"/>
          <w:lang w:val="sr-Cyrl-CS"/>
        </w:rPr>
        <w:t>. седници Наставно-научног већа (</w:t>
      </w:r>
      <w:r w:rsidRPr="003D6C8F">
        <w:rPr>
          <w:rFonts w:ascii="Cambria" w:eastAsia="PalatinoLinotype-Roman" w:hAnsi="Cambria"/>
          <w:u w:val="single"/>
        </w:rPr>
        <w:t>2</w:t>
      </w:r>
      <w:r w:rsidRPr="003D6C8F">
        <w:rPr>
          <w:rFonts w:ascii="Cambria" w:eastAsia="PalatinoLinotype-Roman" w:hAnsi="Cambria"/>
          <w:u w:val="single"/>
          <w:lang w:val="sr-Cyrl-RS"/>
        </w:rPr>
        <w:t>0</w:t>
      </w:r>
      <w:r w:rsidRPr="003D6C8F">
        <w:rPr>
          <w:rFonts w:ascii="Cambria" w:eastAsia="PalatinoLinotype-Roman" w:hAnsi="Cambria"/>
          <w:u w:val="single"/>
          <w:lang w:val="sr-Cyrl-CS"/>
        </w:rPr>
        <w:t>.02.201</w:t>
      </w:r>
      <w:r w:rsidRPr="003D6C8F">
        <w:rPr>
          <w:rFonts w:ascii="Cambria" w:eastAsia="PalatinoLinotype-Roman" w:hAnsi="Cambria"/>
          <w:u w:val="single"/>
          <w:lang w:val="sr-Cyrl-RS"/>
        </w:rPr>
        <w:t>9</w:t>
      </w:r>
      <w:r w:rsidRPr="003D6C8F">
        <w:rPr>
          <w:rFonts w:ascii="Cambria" w:eastAsia="PalatinoLinotype-Roman" w:hAnsi="Cambria"/>
          <w:u w:val="single"/>
          <w:lang w:val="sr-Cyrl-CS"/>
        </w:rPr>
        <w:t>):</w:t>
      </w:r>
    </w:p>
    <w:p w14:paraId="6DE3301D" w14:textId="77777777" w:rsidR="00554610" w:rsidRPr="003D6C8F" w:rsidRDefault="00554610" w:rsidP="00914C37">
      <w:pPr>
        <w:numPr>
          <w:ilvl w:val="0"/>
          <w:numId w:val="63"/>
        </w:numPr>
        <w:jc w:val="both"/>
        <w:rPr>
          <w:rFonts w:ascii="Cambria" w:eastAsia="PalatinoLinotype-Roman" w:hAnsi="Cambria"/>
          <w:lang w:val="sr-Cyrl-RS"/>
        </w:rPr>
      </w:pPr>
      <w:r w:rsidRPr="003D6C8F">
        <w:rPr>
          <w:rFonts w:ascii="Cambria" w:eastAsia="PalatinoLinotype-Roman" w:hAnsi="Cambria"/>
          <w:i/>
          <w:iCs/>
          <w:lang w:val="sr-Cyrl-RS"/>
        </w:rPr>
        <w:lastRenderedPageBreak/>
        <w:t xml:space="preserve">Усвојене су </w:t>
      </w:r>
      <w:r w:rsidRPr="003D6C8F">
        <w:rPr>
          <w:rFonts w:ascii="Cambria" w:eastAsia="PalatinoLinotype-Roman" w:hAnsi="Cambria"/>
          <w:lang w:val="sr-Cyrl-RS"/>
        </w:rPr>
        <w:t xml:space="preserve">измене и допуне </w:t>
      </w:r>
      <w:r w:rsidRPr="003D6C8F">
        <w:rPr>
          <w:rFonts w:ascii="Cambria" w:eastAsia="PalatinoLinotype-Roman" w:hAnsi="Cambria"/>
        </w:rPr>
        <w:t>Статута Филозофског факултета Универзитета у Нишу</w:t>
      </w:r>
      <w:r w:rsidRPr="003D6C8F">
        <w:rPr>
          <w:rFonts w:ascii="Cambria" w:eastAsia="PalatinoLinotype-Roman" w:hAnsi="Cambria"/>
          <w:lang w:val="sr-Cyrl-RS"/>
        </w:rPr>
        <w:t xml:space="preserve"> </w:t>
      </w:r>
      <w:r w:rsidRPr="003D6C8F">
        <w:rPr>
          <w:rFonts w:ascii="Cambria" w:eastAsia="PalatinoLinotype-Roman" w:hAnsi="Cambria"/>
        </w:rPr>
        <w:t>број 124/1-2 од 02.04.2018. године</w:t>
      </w:r>
      <w:r w:rsidRPr="003D6C8F">
        <w:rPr>
          <w:rFonts w:ascii="Cambria" w:eastAsia="PalatinoLinotype-Roman" w:hAnsi="Cambria"/>
          <w:lang w:val="sr-Cyrl-RS"/>
        </w:rPr>
        <w:t>.</w:t>
      </w:r>
    </w:p>
    <w:p w14:paraId="3FB9AAB1" w14:textId="77777777" w:rsidR="00554610" w:rsidRPr="003D6C8F" w:rsidRDefault="00554610" w:rsidP="00914C37">
      <w:pPr>
        <w:numPr>
          <w:ilvl w:val="0"/>
          <w:numId w:val="63"/>
        </w:numPr>
        <w:jc w:val="both"/>
        <w:rPr>
          <w:rFonts w:ascii="Cambria" w:eastAsia="PalatinoLinotype-Roman" w:hAnsi="Cambria"/>
          <w:i/>
          <w:lang w:val="sr-Cyrl-CS"/>
        </w:rPr>
      </w:pPr>
      <w:r w:rsidRPr="003D6C8F">
        <w:rPr>
          <w:rFonts w:ascii="Cambria" w:eastAsia="PalatinoLinotype-Roman" w:hAnsi="Cambria"/>
          <w:iCs/>
          <w:lang w:val="sr-Cyrl-CS"/>
        </w:rPr>
        <w:t xml:space="preserve">Ненад Радуловић, </w:t>
      </w:r>
      <w:r w:rsidRPr="003D6C8F">
        <w:rPr>
          <w:rFonts w:ascii="Cambria" w:eastAsia="PalatinoLinotype-Roman" w:hAnsi="Cambria"/>
          <w:lang w:val="ru-RU"/>
        </w:rPr>
        <w:t>студент докторских студија на Катедри за историју Византије Филозофског факултета Универзитета у Београду</w:t>
      </w:r>
      <w:r w:rsidRPr="003D6C8F">
        <w:rPr>
          <w:rFonts w:ascii="Cambria" w:eastAsia="PalatinoLinotype-Roman" w:hAnsi="Cambria"/>
          <w:iCs/>
          <w:lang w:val="sr-Cyrl-CS"/>
        </w:rPr>
        <w:t xml:space="preserve">, </w:t>
      </w:r>
      <w:r w:rsidRPr="003D6C8F">
        <w:rPr>
          <w:rFonts w:ascii="Cambria" w:eastAsia="PalatinoLinotype-Roman" w:hAnsi="Cambria"/>
          <w:i/>
          <w:lang w:val="sr-Cyrl-CS"/>
        </w:rPr>
        <w:t>изабран је</w:t>
      </w:r>
      <w:r w:rsidRPr="003D6C8F">
        <w:rPr>
          <w:rFonts w:ascii="Cambria" w:eastAsia="PalatinoLinotype-Roman" w:hAnsi="Cambria"/>
          <w:iCs/>
          <w:lang w:val="sr-Cyrl-CS"/>
        </w:rPr>
        <w:t xml:space="preserve"> за демонстратора на Основним академским студијама историје</w:t>
      </w:r>
      <w:r w:rsidRPr="003D6C8F">
        <w:rPr>
          <w:rFonts w:ascii="Cambria" w:eastAsia="PalatinoLinotype-Roman" w:hAnsi="Cambria"/>
          <w:iCs/>
          <w:lang w:val="sr-Cyrl-RS"/>
        </w:rPr>
        <w:t xml:space="preserve">, </w:t>
      </w:r>
      <w:r w:rsidRPr="003D6C8F">
        <w:rPr>
          <w:rFonts w:ascii="Cambria" w:eastAsia="PalatinoLinotype-Roman" w:hAnsi="Cambria"/>
          <w:iCs/>
          <w:lang w:val="sr-Cyrl-CS"/>
        </w:rPr>
        <w:t>у пролећном семестру школске 2018/2019. годин</w:t>
      </w:r>
      <w:r w:rsidRPr="003D6C8F">
        <w:rPr>
          <w:rFonts w:ascii="Cambria" w:eastAsia="PalatinoLinotype-Roman" w:hAnsi="Cambria"/>
          <w:iCs/>
        </w:rPr>
        <w:t>e.</w:t>
      </w:r>
    </w:p>
    <w:p w14:paraId="50D62057" w14:textId="77777777" w:rsidR="00554610" w:rsidRPr="003D6C8F" w:rsidRDefault="00554610" w:rsidP="00914C37">
      <w:pPr>
        <w:numPr>
          <w:ilvl w:val="0"/>
          <w:numId w:val="63"/>
        </w:numPr>
        <w:jc w:val="both"/>
        <w:rPr>
          <w:rFonts w:ascii="Cambria" w:eastAsia="PalatinoLinotype-Roman" w:hAnsi="Cambria"/>
          <w:i/>
          <w:lang w:val="sr-Cyrl-CS"/>
        </w:rPr>
      </w:pPr>
      <w:r w:rsidRPr="003D6C8F">
        <w:rPr>
          <w:rFonts w:ascii="Cambria" w:eastAsia="PalatinoLinotype-Roman" w:hAnsi="Cambria"/>
          <w:iCs/>
          <w:lang w:val="sr-Cyrl-CS"/>
        </w:rPr>
        <w:t>Ана Јованчевић, студент</w:t>
      </w:r>
      <w:r w:rsidRPr="003D6C8F">
        <w:rPr>
          <w:rFonts w:ascii="Cambria" w:eastAsia="PalatinoLinotype-Roman" w:hAnsi="Cambria"/>
          <w:lang w:val="sr-Cyrl-RS"/>
        </w:rPr>
        <w:t xml:space="preserve"> </w:t>
      </w:r>
      <w:r w:rsidRPr="003D6C8F">
        <w:rPr>
          <w:rFonts w:ascii="Cambria" w:eastAsia="PalatinoLinotype-Roman" w:hAnsi="Cambria"/>
          <w:lang w:val="sr-Cyrl-CS"/>
        </w:rPr>
        <w:t xml:space="preserve">Докторских академских </w:t>
      </w:r>
      <w:r w:rsidRPr="003D6C8F">
        <w:rPr>
          <w:rFonts w:ascii="Cambria" w:eastAsia="PalatinoLinotype-Roman" w:hAnsi="Cambria"/>
          <w:lang w:val="sr-Cyrl-RS"/>
        </w:rPr>
        <w:t xml:space="preserve">студија психологије Филозофског факултета Универзитета у Нишу, </w:t>
      </w:r>
      <w:r w:rsidRPr="003D6C8F">
        <w:rPr>
          <w:rFonts w:ascii="Cambria" w:eastAsia="PalatinoLinotype-Roman" w:hAnsi="Cambria"/>
          <w:i/>
          <w:lang w:val="sr-Cyrl-CS"/>
        </w:rPr>
        <w:t>изабраан је</w:t>
      </w:r>
      <w:r w:rsidRPr="003D6C8F">
        <w:rPr>
          <w:rFonts w:ascii="Cambria" w:eastAsia="PalatinoLinotype-Roman" w:hAnsi="Cambria"/>
          <w:iCs/>
          <w:lang w:val="sr-Cyrl-CS"/>
        </w:rPr>
        <w:t xml:space="preserve"> </w:t>
      </w:r>
      <w:r w:rsidRPr="003D6C8F">
        <w:rPr>
          <w:rFonts w:ascii="Cambria" w:eastAsia="PalatinoLinotype-Roman" w:hAnsi="Cambria"/>
          <w:lang w:val="sr-Cyrl-RS"/>
        </w:rPr>
        <w:t>за демонстратора на Основним академским студијама психологије, истраживачки рад у Лабораторији за психиолошка истраживања и рад на интерном пројекту Департмана за психологију,</w:t>
      </w:r>
      <w:r w:rsidRPr="003D6C8F">
        <w:rPr>
          <w:rFonts w:ascii="Cambria" w:eastAsia="PalatinoLinotype-Roman" w:hAnsi="Cambria"/>
          <w:iCs/>
          <w:lang w:val="sr-Cyrl-RS"/>
        </w:rPr>
        <w:t xml:space="preserve"> </w:t>
      </w:r>
      <w:r w:rsidRPr="003D6C8F">
        <w:rPr>
          <w:rFonts w:ascii="Cambria" w:eastAsia="PalatinoLinotype-Roman" w:hAnsi="Cambria"/>
          <w:iCs/>
          <w:lang w:val="sr-Cyrl-CS"/>
        </w:rPr>
        <w:t>у пролећном семестру школске 2018/2019. годин</w:t>
      </w:r>
      <w:r w:rsidRPr="003D6C8F">
        <w:rPr>
          <w:rFonts w:ascii="Cambria" w:eastAsia="PalatinoLinotype-Roman" w:hAnsi="Cambria"/>
          <w:iCs/>
        </w:rPr>
        <w:t>e.</w:t>
      </w:r>
    </w:p>
    <w:p w14:paraId="41A393DB" w14:textId="77777777" w:rsidR="00554610" w:rsidRPr="003D6C8F" w:rsidRDefault="00554610" w:rsidP="00914C37">
      <w:pPr>
        <w:numPr>
          <w:ilvl w:val="0"/>
          <w:numId w:val="63"/>
        </w:numPr>
        <w:jc w:val="both"/>
        <w:rPr>
          <w:rFonts w:ascii="Cambria" w:eastAsia="PalatinoLinotype-Roman" w:hAnsi="Cambria"/>
          <w:i/>
          <w:lang w:val="sr-Cyrl-CS"/>
        </w:rPr>
      </w:pPr>
      <w:r w:rsidRPr="003D6C8F">
        <w:rPr>
          <w:rFonts w:ascii="Cambria" w:eastAsia="PalatinoLinotype-Roman" w:hAnsi="Cambria"/>
          <w:lang w:val="sr-Cyrl-RS"/>
        </w:rPr>
        <w:t xml:space="preserve">Миљан Јовић, </w:t>
      </w:r>
      <w:r w:rsidRPr="003D6C8F">
        <w:rPr>
          <w:rFonts w:ascii="Cambria" w:eastAsia="PalatinoLinotype-Roman" w:hAnsi="Cambria"/>
          <w:iCs/>
          <w:lang w:val="sr-Cyrl-CS"/>
        </w:rPr>
        <w:t>студент</w:t>
      </w:r>
      <w:r w:rsidRPr="003D6C8F">
        <w:rPr>
          <w:rFonts w:ascii="Cambria" w:eastAsia="PalatinoLinotype-Roman" w:hAnsi="Cambria"/>
          <w:lang w:val="sr-Cyrl-RS"/>
        </w:rPr>
        <w:t xml:space="preserve"> </w:t>
      </w:r>
      <w:r w:rsidRPr="003D6C8F">
        <w:rPr>
          <w:rFonts w:ascii="Cambria" w:eastAsia="PalatinoLinotype-Roman" w:hAnsi="Cambria"/>
          <w:lang w:val="sr-Cyrl-CS"/>
        </w:rPr>
        <w:t xml:space="preserve">Докторских академских </w:t>
      </w:r>
      <w:r w:rsidRPr="003D6C8F">
        <w:rPr>
          <w:rFonts w:ascii="Cambria" w:eastAsia="PalatinoLinotype-Roman" w:hAnsi="Cambria"/>
          <w:lang w:val="sr-Cyrl-RS"/>
        </w:rPr>
        <w:t xml:space="preserve">студија психологије Филозофског факултета Универзитета у Нишу, </w:t>
      </w:r>
      <w:r w:rsidRPr="003D6C8F">
        <w:rPr>
          <w:rFonts w:ascii="Cambria" w:eastAsia="PalatinoLinotype-Roman" w:hAnsi="Cambria"/>
          <w:i/>
          <w:lang w:val="sr-Cyrl-CS"/>
        </w:rPr>
        <w:t>изабран је</w:t>
      </w:r>
      <w:r w:rsidRPr="003D6C8F">
        <w:rPr>
          <w:rFonts w:ascii="Cambria" w:eastAsia="PalatinoLinotype-Roman" w:hAnsi="Cambria"/>
          <w:iCs/>
          <w:lang w:val="sr-Cyrl-CS"/>
        </w:rPr>
        <w:t xml:space="preserve"> </w:t>
      </w:r>
      <w:r w:rsidRPr="003D6C8F">
        <w:rPr>
          <w:rFonts w:ascii="Cambria" w:eastAsia="PalatinoLinotype-Roman" w:hAnsi="Cambria"/>
          <w:lang w:val="sr-Cyrl-RS"/>
        </w:rPr>
        <w:t>за демонстратора на Основним академским студијама психологије и истраживачки рад у Лабораторији за екперименталну психологију,</w:t>
      </w:r>
      <w:r w:rsidRPr="003D6C8F">
        <w:rPr>
          <w:rFonts w:ascii="Cambria" w:eastAsia="PalatinoLinotype-Roman" w:hAnsi="Cambria"/>
          <w:iCs/>
          <w:lang w:val="sr-Cyrl-RS"/>
        </w:rPr>
        <w:t xml:space="preserve"> </w:t>
      </w:r>
      <w:r w:rsidRPr="003D6C8F">
        <w:rPr>
          <w:rFonts w:ascii="Cambria" w:eastAsia="PalatinoLinotype-Roman" w:hAnsi="Cambria"/>
          <w:iCs/>
          <w:lang w:val="sr-Cyrl-CS"/>
        </w:rPr>
        <w:t>у пролећном семестру школске 2018/2019. годин</w:t>
      </w:r>
      <w:r w:rsidRPr="003D6C8F">
        <w:rPr>
          <w:rFonts w:ascii="Cambria" w:eastAsia="PalatinoLinotype-Roman" w:hAnsi="Cambria"/>
          <w:iCs/>
        </w:rPr>
        <w:t>e.</w:t>
      </w:r>
    </w:p>
    <w:p w14:paraId="3B6C01C4" w14:textId="77777777" w:rsidR="00554610" w:rsidRPr="003D6C8F" w:rsidRDefault="00554610" w:rsidP="00914C37">
      <w:pPr>
        <w:numPr>
          <w:ilvl w:val="0"/>
          <w:numId w:val="63"/>
        </w:numPr>
        <w:jc w:val="both"/>
        <w:rPr>
          <w:rFonts w:ascii="Cambria" w:eastAsia="PalatinoLinotype-Roman" w:hAnsi="Cambria"/>
          <w:i/>
          <w:lang w:val="sr-Cyrl-CS"/>
        </w:rPr>
      </w:pPr>
      <w:r w:rsidRPr="003D6C8F">
        <w:rPr>
          <w:rFonts w:ascii="Cambria" w:eastAsia="PalatinoLinotype-Roman" w:hAnsi="Cambria"/>
          <w:lang w:val="sr-Cyrl-RS"/>
        </w:rPr>
        <w:t xml:space="preserve">Миљана Спасић Шнеле, </w:t>
      </w:r>
      <w:r w:rsidRPr="003D6C8F">
        <w:rPr>
          <w:rFonts w:ascii="Cambria" w:eastAsia="PalatinoLinotype-Roman" w:hAnsi="Cambria"/>
          <w:iCs/>
          <w:lang w:val="sr-Cyrl-CS"/>
        </w:rPr>
        <w:t>студент</w:t>
      </w:r>
      <w:r w:rsidRPr="003D6C8F">
        <w:rPr>
          <w:rFonts w:ascii="Cambria" w:eastAsia="PalatinoLinotype-Roman" w:hAnsi="Cambria"/>
          <w:lang w:val="sr-Cyrl-RS"/>
        </w:rPr>
        <w:t xml:space="preserve"> </w:t>
      </w:r>
      <w:r w:rsidRPr="003D6C8F">
        <w:rPr>
          <w:rFonts w:ascii="Cambria" w:eastAsia="PalatinoLinotype-Roman" w:hAnsi="Cambria"/>
          <w:lang w:val="sr-Cyrl-CS"/>
        </w:rPr>
        <w:t xml:space="preserve">Докторских академских </w:t>
      </w:r>
      <w:r w:rsidRPr="003D6C8F">
        <w:rPr>
          <w:rFonts w:ascii="Cambria" w:eastAsia="PalatinoLinotype-Roman" w:hAnsi="Cambria"/>
          <w:lang w:val="sr-Cyrl-RS"/>
        </w:rPr>
        <w:t xml:space="preserve">студија психологије Филозофског факултета Универзитета у Нишу, </w:t>
      </w:r>
      <w:r w:rsidRPr="003D6C8F">
        <w:rPr>
          <w:rFonts w:ascii="Cambria" w:eastAsia="PalatinoLinotype-Roman" w:hAnsi="Cambria"/>
          <w:i/>
          <w:lang w:val="sr-Cyrl-CS"/>
        </w:rPr>
        <w:t>изабрана је</w:t>
      </w:r>
      <w:r w:rsidRPr="003D6C8F">
        <w:rPr>
          <w:rFonts w:ascii="Cambria" w:eastAsia="PalatinoLinotype-Roman" w:hAnsi="Cambria"/>
          <w:iCs/>
          <w:lang w:val="sr-Cyrl-CS"/>
        </w:rPr>
        <w:t xml:space="preserve"> </w:t>
      </w:r>
      <w:r w:rsidRPr="003D6C8F">
        <w:rPr>
          <w:rFonts w:ascii="Cambria" w:eastAsia="PalatinoLinotype-Roman" w:hAnsi="Cambria"/>
          <w:lang w:val="sr-Cyrl-RS"/>
        </w:rPr>
        <w:t>за демонстратора на Основним академским студијама психологије и Основним академским студијама социјалне политике и социјалног рада,</w:t>
      </w:r>
      <w:r w:rsidRPr="003D6C8F">
        <w:rPr>
          <w:rFonts w:ascii="Cambria" w:eastAsia="PalatinoLinotype-Roman" w:hAnsi="Cambria"/>
          <w:iCs/>
          <w:lang w:val="sr-Cyrl-RS"/>
        </w:rPr>
        <w:t xml:space="preserve"> </w:t>
      </w:r>
      <w:r w:rsidRPr="003D6C8F">
        <w:rPr>
          <w:rFonts w:ascii="Cambria" w:eastAsia="PalatinoLinotype-Roman" w:hAnsi="Cambria"/>
          <w:iCs/>
          <w:lang w:val="sr-Cyrl-CS"/>
        </w:rPr>
        <w:t>у пролећном семестру школске 2018/2019. годин</w:t>
      </w:r>
      <w:r w:rsidRPr="003D6C8F">
        <w:rPr>
          <w:rFonts w:ascii="Cambria" w:eastAsia="PalatinoLinotype-Roman" w:hAnsi="Cambria"/>
          <w:iCs/>
        </w:rPr>
        <w:t>e.</w:t>
      </w:r>
      <w:r w:rsidRPr="003D6C8F">
        <w:rPr>
          <w:rFonts w:ascii="Cambria" w:eastAsia="PalatinoLinotype-Roman" w:hAnsi="Cambria"/>
          <w:iCs/>
          <w:lang w:val="sr-Cyrl-CS"/>
        </w:rPr>
        <w:t xml:space="preserve"> </w:t>
      </w:r>
    </w:p>
    <w:p w14:paraId="398C8170" w14:textId="77777777" w:rsidR="00554610" w:rsidRPr="003D6C8F" w:rsidRDefault="00554610" w:rsidP="00914C37">
      <w:pPr>
        <w:numPr>
          <w:ilvl w:val="0"/>
          <w:numId w:val="63"/>
        </w:numPr>
        <w:jc w:val="both"/>
        <w:rPr>
          <w:rFonts w:ascii="Cambria" w:eastAsia="PalatinoLinotype-Roman" w:hAnsi="Cambria"/>
          <w:i/>
          <w:lang w:val="sr-Cyrl-CS"/>
        </w:rPr>
      </w:pPr>
      <w:r w:rsidRPr="003D6C8F">
        <w:rPr>
          <w:rFonts w:ascii="Cambria" w:eastAsia="PalatinoLinotype-Roman" w:hAnsi="Cambria"/>
          <w:lang w:val="sr-Cyrl-RS"/>
        </w:rPr>
        <w:t xml:space="preserve">Ивана Бурић, </w:t>
      </w:r>
      <w:r w:rsidRPr="003D6C8F">
        <w:rPr>
          <w:rFonts w:ascii="Cambria" w:eastAsia="PalatinoLinotype-Roman" w:hAnsi="Cambria"/>
          <w:iCs/>
          <w:lang w:val="sr-Cyrl-CS"/>
        </w:rPr>
        <w:t>студент</w:t>
      </w:r>
      <w:r w:rsidRPr="003D6C8F">
        <w:rPr>
          <w:rFonts w:ascii="Cambria" w:eastAsia="PalatinoLinotype-Roman" w:hAnsi="Cambria"/>
          <w:lang w:val="sr-Cyrl-RS"/>
        </w:rPr>
        <w:t xml:space="preserve"> </w:t>
      </w:r>
      <w:r w:rsidRPr="003D6C8F">
        <w:rPr>
          <w:rFonts w:ascii="Cambria" w:eastAsia="PalatinoLinotype-Roman" w:hAnsi="Cambria"/>
          <w:lang w:val="sr-Cyrl-CS"/>
        </w:rPr>
        <w:t xml:space="preserve">Основних академских </w:t>
      </w:r>
      <w:r w:rsidRPr="003D6C8F">
        <w:rPr>
          <w:rFonts w:ascii="Cambria" w:eastAsia="PalatinoLinotype-Roman" w:hAnsi="Cambria"/>
          <w:lang w:val="sr-Cyrl-RS"/>
        </w:rPr>
        <w:t xml:space="preserve">студија психологије Филозофског факултета Универзитета у Нишу, </w:t>
      </w:r>
      <w:r w:rsidRPr="003D6C8F">
        <w:rPr>
          <w:rFonts w:ascii="Cambria" w:eastAsia="PalatinoLinotype-Roman" w:hAnsi="Cambria"/>
          <w:i/>
          <w:lang w:val="sr-Cyrl-CS"/>
        </w:rPr>
        <w:t>изабрана је</w:t>
      </w:r>
      <w:r w:rsidRPr="003D6C8F">
        <w:rPr>
          <w:rFonts w:ascii="Cambria" w:eastAsia="PalatinoLinotype-Roman" w:hAnsi="Cambria"/>
          <w:iCs/>
          <w:lang w:val="sr-Cyrl-CS"/>
        </w:rPr>
        <w:t xml:space="preserve"> </w:t>
      </w:r>
      <w:r w:rsidRPr="003D6C8F">
        <w:rPr>
          <w:rFonts w:ascii="Cambria" w:eastAsia="PalatinoLinotype-Roman" w:hAnsi="Cambria"/>
          <w:lang w:val="sr-Cyrl-RS"/>
        </w:rPr>
        <w:t>за демонстратора на Основним академским студијама психологије и Основним академским студијама педагогије,</w:t>
      </w:r>
      <w:r w:rsidRPr="003D6C8F">
        <w:rPr>
          <w:rFonts w:ascii="Cambria" w:eastAsia="PalatinoLinotype-Roman" w:hAnsi="Cambria"/>
          <w:iCs/>
          <w:lang w:val="sr-Cyrl-RS"/>
        </w:rPr>
        <w:t xml:space="preserve"> </w:t>
      </w:r>
      <w:r w:rsidRPr="003D6C8F">
        <w:rPr>
          <w:rFonts w:ascii="Cambria" w:eastAsia="PalatinoLinotype-Roman" w:hAnsi="Cambria"/>
          <w:iCs/>
          <w:lang w:val="sr-Cyrl-CS"/>
        </w:rPr>
        <w:t>у пролећном семестру школске 2018/2019. годин</w:t>
      </w:r>
      <w:r w:rsidRPr="003D6C8F">
        <w:rPr>
          <w:rFonts w:ascii="Cambria" w:eastAsia="PalatinoLinotype-Roman" w:hAnsi="Cambria"/>
          <w:iCs/>
        </w:rPr>
        <w:t>e.</w:t>
      </w:r>
    </w:p>
    <w:p w14:paraId="5E4E793B" w14:textId="77777777" w:rsidR="00554610" w:rsidRPr="003D6C8F" w:rsidRDefault="00554610" w:rsidP="00914C37">
      <w:pPr>
        <w:numPr>
          <w:ilvl w:val="0"/>
          <w:numId w:val="63"/>
        </w:numPr>
        <w:jc w:val="both"/>
        <w:rPr>
          <w:rFonts w:ascii="Cambria" w:eastAsia="PalatinoLinotype-Roman" w:hAnsi="Cambria"/>
          <w:i/>
          <w:lang w:val="sr-Cyrl-CS"/>
        </w:rPr>
      </w:pPr>
      <w:r w:rsidRPr="003D6C8F">
        <w:rPr>
          <w:rFonts w:ascii="Cambria" w:eastAsia="PalatinoLinotype-Roman" w:hAnsi="Cambria"/>
          <w:lang w:val="sr-Cyrl-RS"/>
        </w:rPr>
        <w:t xml:space="preserve">Никола Рој Чаудури, </w:t>
      </w:r>
      <w:r w:rsidRPr="003D6C8F">
        <w:rPr>
          <w:rFonts w:ascii="Cambria" w:eastAsia="PalatinoLinotype-Roman" w:hAnsi="Cambria"/>
          <w:iCs/>
          <w:lang w:val="sr-Cyrl-CS"/>
        </w:rPr>
        <w:t>студент</w:t>
      </w:r>
      <w:r w:rsidRPr="003D6C8F">
        <w:rPr>
          <w:rFonts w:ascii="Cambria" w:eastAsia="PalatinoLinotype-Roman" w:hAnsi="Cambria"/>
          <w:lang w:val="sr-Cyrl-RS"/>
        </w:rPr>
        <w:t xml:space="preserve"> </w:t>
      </w:r>
      <w:r w:rsidRPr="003D6C8F">
        <w:rPr>
          <w:rFonts w:ascii="Cambria" w:eastAsia="PalatinoLinotype-Roman" w:hAnsi="Cambria"/>
          <w:lang w:val="sr-Cyrl-CS"/>
        </w:rPr>
        <w:t xml:space="preserve">Докторских академских </w:t>
      </w:r>
      <w:r w:rsidRPr="003D6C8F">
        <w:rPr>
          <w:rFonts w:ascii="Cambria" w:eastAsia="PalatinoLinotype-Roman" w:hAnsi="Cambria"/>
          <w:lang w:val="sr-Cyrl-RS"/>
        </w:rPr>
        <w:t xml:space="preserve">студија психологије Филозофског факултета Универзитета у Нишу, </w:t>
      </w:r>
      <w:r w:rsidRPr="003D6C8F">
        <w:rPr>
          <w:rFonts w:ascii="Cambria" w:eastAsia="PalatinoLinotype-Roman" w:hAnsi="Cambria"/>
          <w:i/>
          <w:lang w:val="sr-Cyrl-CS"/>
        </w:rPr>
        <w:t>изабран је</w:t>
      </w:r>
      <w:r w:rsidRPr="003D6C8F">
        <w:rPr>
          <w:rFonts w:ascii="Cambria" w:eastAsia="PalatinoLinotype-Roman" w:hAnsi="Cambria"/>
          <w:iCs/>
          <w:lang w:val="sr-Cyrl-CS"/>
        </w:rPr>
        <w:t xml:space="preserve"> </w:t>
      </w:r>
      <w:r w:rsidRPr="003D6C8F">
        <w:rPr>
          <w:rFonts w:ascii="Cambria" w:eastAsia="PalatinoLinotype-Roman" w:hAnsi="Cambria"/>
          <w:lang w:val="sr-Cyrl-RS"/>
        </w:rPr>
        <w:t xml:space="preserve">за демонстратора на Основним академским студијама психологије, </w:t>
      </w:r>
      <w:r w:rsidRPr="003D6C8F">
        <w:rPr>
          <w:rFonts w:ascii="Cambria" w:eastAsia="PalatinoLinotype-Roman" w:hAnsi="Cambria"/>
          <w:iCs/>
          <w:lang w:val="sr-Cyrl-CS"/>
        </w:rPr>
        <w:t>у пролећном семестру школске 2018/2019. годин</w:t>
      </w:r>
      <w:r w:rsidRPr="003D6C8F">
        <w:rPr>
          <w:rFonts w:ascii="Cambria" w:eastAsia="PalatinoLinotype-Roman" w:hAnsi="Cambria"/>
          <w:iCs/>
        </w:rPr>
        <w:t>e.</w:t>
      </w:r>
    </w:p>
    <w:p w14:paraId="038DBA95" w14:textId="77777777" w:rsidR="00554610" w:rsidRPr="003D6C8F" w:rsidRDefault="00554610" w:rsidP="00914C37">
      <w:pPr>
        <w:numPr>
          <w:ilvl w:val="0"/>
          <w:numId w:val="63"/>
        </w:numPr>
        <w:jc w:val="both"/>
        <w:rPr>
          <w:rFonts w:ascii="Cambria" w:eastAsia="PalatinoLinotype-Roman" w:hAnsi="Cambria"/>
          <w:i/>
          <w:lang w:val="sr-Cyrl-CS"/>
        </w:rPr>
      </w:pPr>
      <w:r w:rsidRPr="003D6C8F">
        <w:rPr>
          <w:rFonts w:ascii="Cambria" w:eastAsia="PalatinoLinotype-Roman" w:hAnsi="Cambria"/>
          <w:iCs/>
          <w:lang w:val="sr-Cyrl-CS"/>
        </w:rPr>
        <w:t>Татјана Ђукић, студент</w:t>
      </w:r>
      <w:r w:rsidRPr="003D6C8F">
        <w:rPr>
          <w:rFonts w:ascii="Cambria" w:eastAsia="PalatinoLinotype-Roman" w:hAnsi="Cambria"/>
          <w:lang w:val="sr-Cyrl-RS"/>
        </w:rPr>
        <w:t xml:space="preserve"> </w:t>
      </w:r>
      <w:r w:rsidRPr="003D6C8F">
        <w:rPr>
          <w:rFonts w:ascii="Cambria" w:eastAsia="PalatinoLinotype-Roman" w:hAnsi="Cambria"/>
          <w:lang w:val="sr-Cyrl-CS"/>
        </w:rPr>
        <w:t xml:space="preserve">Докторских академских </w:t>
      </w:r>
      <w:r w:rsidRPr="003D6C8F">
        <w:rPr>
          <w:rFonts w:ascii="Cambria" w:eastAsia="PalatinoLinotype-Roman" w:hAnsi="Cambria"/>
          <w:lang w:val="sr-Cyrl-RS"/>
        </w:rPr>
        <w:t xml:space="preserve">студија: медији и друштво Филозофског факултета Универзитета у Нишу, </w:t>
      </w:r>
      <w:bookmarkStart w:id="9" w:name="_Hlk1027202"/>
      <w:r w:rsidRPr="003D6C8F">
        <w:rPr>
          <w:rFonts w:ascii="Cambria" w:eastAsia="PalatinoLinotype-Roman" w:hAnsi="Cambria"/>
          <w:i/>
          <w:lang w:val="sr-Cyrl-CS"/>
        </w:rPr>
        <w:t>изабрана је</w:t>
      </w:r>
      <w:r w:rsidRPr="003D6C8F">
        <w:rPr>
          <w:rFonts w:ascii="Cambria" w:eastAsia="PalatinoLinotype-Roman" w:hAnsi="Cambria"/>
          <w:iCs/>
          <w:lang w:val="sr-Cyrl-CS"/>
        </w:rPr>
        <w:t xml:space="preserve"> </w:t>
      </w:r>
      <w:r w:rsidRPr="003D6C8F">
        <w:rPr>
          <w:rFonts w:ascii="Cambria" w:eastAsia="PalatinoLinotype-Roman" w:hAnsi="Cambria"/>
          <w:lang w:val="sr-Cyrl-RS"/>
        </w:rPr>
        <w:t xml:space="preserve">за демонстратора на Основним академским студијама: </w:t>
      </w:r>
      <w:bookmarkEnd w:id="9"/>
      <w:r w:rsidRPr="003D6C8F">
        <w:rPr>
          <w:rFonts w:ascii="Cambria" w:eastAsia="PalatinoLinotype-Roman" w:hAnsi="Cambria"/>
          <w:lang w:val="sr-Cyrl-RS"/>
        </w:rPr>
        <w:t>комуницирање и односи с јавношћу</w:t>
      </w:r>
      <w:r w:rsidRPr="003D6C8F">
        <w:rPr>
          <w:rFonts w:ascii="Cambria" w:eastAsia="PalatinoLinotype-Roman" w:hAnsi="Cambria"/>
          <w:lang w:val="sr-Latn-RS"/>
        </w:rPr>
        <w:t xml:space="preserve"> </w:t>
      </w:r>
      <w:r w:rsidRPr="003D6C8F">
        <w:rPr>
          <w:rFonts w:ascii="Cambria" w:eastAsia="PalatinoLinotype-Roman" w:hAnsi="Cambria"/>
          <w:lang w:val="sr-Cyrl-RS"/>
        </w:rPr>
        <w:t>и Основним академским студијама новинарства,</w:t>
      </w:r>
      <w:r w:rsidRPr="003D6C8F">
        <w:rPr>
          <w:rFonts w:ascii="Cambria" w:eastAsia="PalatinoLinotype-Roman" w:hAnsi="Cambria"/>
          <w:iCs/>
          <w:lang w:val="sr-Cyrl-RS"/>
        </w:rPr>
        <w:t xml:space="preserve"> </w:t>
      </w:r>
      <w:r w:rsidRPr="003D6C8F">
        <w:rPr>
          <w:rFonts w:ascii="Cambria" w:eastAsia="PalatinoLinotype-Roman" w:hAnsi="Cambria"/>
          <w:iCs/>
          <w:lang w:val="sr-Cyrl-CS"/>
        </w:rPr>
        <w:t>у пролећном семестру школске 2018/2019. годин</w:t>
      </w:r>
      <w:r w:rsidRPr="003D6C8F">
        <w:rPr>
          <w:rFonts w:ascii="Cambria" w:eastAsia="PalatinoLinotype-Roman" w:hAnsi="Cambria"/>
          <w:iCs/>
        </w:rPr>
        <w:t>e.</w:t>
      </w:r>
    </w:p>
    <w:p w14:paraId="6F3B9A0D" w14:textId="77777777" w:rsidR="00554610" w:rsidRPr="003D6C8F" w:rsidRDefault="00554610" w:rsidP="00914C37">
      <w:pPr>
        <w:numPr>
          <w:ilvl w:val="0"/>
          <w:numId w:val="63"/>
        </w:numPr>
        <w:jc w:val="both"/>
        <w:rPr>
          <w:rFonts w:ascii="Cambria" w:eastAsia="PalatinoLinotype-Roman" w:hAnsi="Cambria"/>
          <w:lang w:val="sl-SI"/>
        </w:rPr>
      </w:pPr>
      <w:r w:rsidRPr="003D6C8F">
        <w:rPr>
          <w:rFonts w:ascii="Cambria" w:eastAsia="PalatinoLinotype-Roman" w:hAnsi="Cambria"/>
          <w:lang w:val="sr-Cyrl-RS"/>
        </w:rPr>
        <w:t xml:space="preserve">Душица Љубинковић, студент Мастер академсксих студија англистике, </w:t>
      </w:r>
      <w:r w:rsidRPr="003D6C8F">
        <w:rPr>
          <w:rFonts w:ascii="Cambria" w:eastAsia="PalatinoLinotype-Roman" w:hAnsi="Cambria"/>
          <w:i/>
          <w:lang w:val="sr-Cyrl-CS"/>
        </w:rPr>
        <w:t>изабрана је</w:t>
      </w:r>
      <w:r w:rsidRPr="003D6C8F">
        <w:rPr>
          <w:rFonts w:ascii="Cambria" w:eastAsia="PalatinoLinotype-Roman" w:hAnsi="Cambria"/>
          <w:i/>
          <w:lang w:val="sr-Cyrl-RS"/>
        </w:rPr>
        <w:t xml:space="preserve"> </w:t>
      </w:r>
      <w:r w:rsidRPr="003D6C8F">
        <w:rPr>
          <w:rFonts w:ascii="Cambria" w:eastAsia="PalatinoLinotype-Roman" w:hAnsi="Cambria"/>
          <w:lang w:val="sr-Cyrl-RS"/>
        </w:rPr>
        <w:t>за демонстратора на Основним академским студијама англистике,</w:t>
      </w:r>
      <w:r w:rsidRPr="003D6C8F">
        <w:rPr>
          <w:rFonts w:ascii="Cambria" w:eastAsia="PalatinoLinotype-Roman" w:hAnsi="Cambria"/>
          <w:iCs/>
          <w:lang w:val="sr-Cyrl-RS"/>
        </w:rPr>
        <w:t xml:space="preserve"> </w:t>
      </w:r>
      <w:r w:rsidRPr="003D6C8F">
        <w:rPr>
          <w:rFonts w:ascii="Cambria" w:eastAsia="PalatinoLinotype-Roman" w:hAnsi="Cambria"/>
          <w:iCs/>
          <w:lang w:val="sr-Cyrl-CS"/>
        </w:rPr>
        <w:t>у пролећном семестру школске 2018/2019. годин</w:t>
      </w:r>
      <w:r w:rsidRPr="003D6C8F">
        <w:rPr>
          <w:rFonts w:ascii="Cambria" w:eastAsia="PalatinoLinotype-Roman" w:hAnsi="Cambria"/>
          <w:iCs/>
        </w:rPr>
        <w:t>e.</w:t>
      </w:r>
    </w:p>
    <w:p w14:paraId="5C91E034" w14:textId="77777777" w:rsidR="00554610" w:rsidRPr="003D6C8F" w:rsidRDefault="00554610" w:rsidP="00554610">
      <w:pPr>
        <w:ind w:left="630"/>
        <w:jc w:val="both"/>
        <w:rPr>
          <w:rFonts w:ascii="Cambria" w:eastAsia="PalatinoLinotype-Roman" w:hAnsi="Cambria"/>
          <w:u w:val="single"/>
          <w:lang w:val="sr-Cyrl-CS"/>
        </w:rPr>
      </w:pPr>
    </w:p>
    <w:p w14:paraId="635311EA" w14:textId="77777777" w:rsidR="00554610" w:rsidRPr="003D6C8F" w:rsidRDefault="00554610" w:rsidP="00554610">
      <w:pPr>
        <w:ind w:left="630"/>
        <w:jc w:val="both"/>
        <w:rPr>
          <w:rFonts w:ascii="Cambria" w:eastAsia="PalatinoLinotype-Roman" w:hAnsi="Cambria"/>
          <w:u w:val="single"/>
          <w:lang w:val="sr-Cyrl-CS"/>
        </w:rPr>
      </w:pPr>
      <w:r w:rsidRPr="003D6C8F">
        <w:rPr>
          <w:rFonts w:ascii="Cambria" w:eastAsia="PalatinoLinotype-Roman" w:hAnsi="Cambria"/>
          <w:u w:val="single"/>
          <w:lang w:val="sr-Cyrl-CS"/>
        </w:rPr>
        <w:t>На 7. седници Наставно-научног већа (</w:t>
      </w:r>
      <w:r w:rsidRPr="003D6C8F">
        <w:rPr>
          <w:rFonts w:ascii="Cambria" w:eastAsia="PalatinoLinotype-Roman" w:hAnsi="Cambria"/>
          <w:u w:val="single"/>
          <w:lang w:val="sr-Cyrl-RS"/>
        </w:rPr>
        <w:t>13</w:t>
      </w:r>
      <w:r w:rsidRPr="003D6C8F">
        <w:rPr>
          <w:rFonts w:ascii="Cambria" w:eastAsia="PalatinoLinotype-Roman" w:hAnsi="Cambria"/>
          <w:u w:val="single"/>
          <w:lang w:val="sr-Cyrl-CS"/>
        </w:rPr>
        <w:t>.03.201</w:t>
      </w:r>
      <w:r w:rsidRPr="003D6C8F">
        <w:rPr>
          <w:rFonts w:ascii="Cambria" w:eastAsia="PalatinoLinotype-Roman" w:hAnsi="Cambria"/>
          <w:u w:val="single"/>
          <w:lang w:val="sr-Cyrl-RS"/>
        </w:rPr>
        <w:t>9</w:t>
      </w:r>
      <w:r w:rsidRPr="003D6C8F">
        <w:rPr>
          <w:rFonts w:ascii="Cambria" w:eastAsia="PalatinoLinotype-Roman" w:hAnsi="Cambria"/>
          <w:u w:val="single"/>
          <w:lang w:val="sr-Cyrl-CS"/>
        </w:rPr>
        <w:t>):</w:t>
      </w:r>
    </w:p>
    <w:p w14:paraId="04E334D9" w14:textId="77777777" w:rsidR="00554610" w:rsidRPr="003D6C8F" w:rsidRDefault="00554610" w:rsidP="00914C37">
      <w:pPr>
        <w:numPr>
          <w:ilvl w:val="0"/>
          <w:numId w:val="64"/>
        </w:numPr>
        <w:jc w:val="both"/>
        <w:rPr>
          <w:rFonts w:ascii="Cambria" w:eastAsia="PalatinoLinotype-Roman" w:hAnsi="Cambria"/>
          <w:u w:val="single"/>
          <w:lang w:val="sr-Cyrl-RS"/>
        </w:rPr>
      </w:pPr>
      <w:r w:rsidRPr="003D6C8F">
        <w:rPr>
          <w:rFonts w:ascii="Cambria" w:eastAsia="PalatinoLinotype-Roman" w:hAnsi="Cambria"/>
          <w:i/>
          <w:iCs/>
          <w:lang w:val="sr-Cyrl-CS"/>
        </w:rPr>
        <w:t>Изабрани су</w:t>
      </w:r>
      <w:r w:rsidRPr="003D6C8F">
        <w:rPr>
          <w:rFonts w:ascii="Cambria" w:eastAsia="PalatinoLinotype-Roman" w:hAnsi="Cambria"/>
          <w:lang w:val="sr-Cyrl-CS"/>
        </w:rPr>
        <w:t xml:space="preserve"> чланови Савета Филозофског </w:t>
      </w:r>
      <w:r w:rsidRPr="003D6C8F">
        <w:rPr>
          <w:rFonts w:ascii="Cambria" w:eastAsia="PalatinoLinotype-Roman" w:hAnsi="Cambria"/>
          <w:lang w:val="sl-SI"/>
        </w:rPr>
        <w:t>факултета у Нишу</w:t>
      </w:r>
      <w:r w:rsidRPr="003D6C8F">
        <w:rPr>
          <w:rFonts w:ascii="Cambria" w:eastAsia="PalatinoLinotype-Roman" w:hAnsi="Cambria"/>
          <w:lang w:val="sr-Cyrl-RS"/>
        </w:rPr>
        <w:t>.</w:t>
      </w:r>
    </w:p>
    <w:p w14:paraId="1B6F1F75" w14:textId="77777777" w:rsidR="00554610" w:rsidRPr="003D6C8F" w:rsidRDefault="00554610" w:rsidP="00914C37">
      <w:pPr>
        <w:numPr>
          <w:ilvl w:val="0"/>
          <w:numId w:val="64"/>
        </w:numPr>
        <w:jc w:val="both"/>
        <w:rPr>
          <w:rFonts w:ascii="Cambria" w:eastAsia="PalatinoLinotype-Roman" w:hAnsi="Cambria"/>
          <w:lang w:val="sr-Cyrl-CS"/>
        </w:rPr>
      </w:pPr>
      <w:r w:rsidRPr="003D6C8F">
        <w:rPr>
          <w:rFonts w:ascii="Cambria" w:eastAsia="PalatinoLinotype-Roman" w:hAnsi="Cambria"/>
          <w:i/>
          <w:lang w:val="sr-Cyrl-CS"/>
        </w:rPr>
        <w:t>Усв</w:t>
      </w:r>
      <w:r w:rsidRPr="003D6C8F">
        <w:rPr>
          <w:rFonts w:ascii="Cambria" w:eastAsia="PalatinoLinotype-Roman" w:hAnsi="Cambria"/>
          <w:i/>
          <w:lang w:val="sr-Cyrl-RS"/>
        </w:rPr>
        <w:t>ојен је</w:t>
      </w:r>
      <w:r w:rsidRPr="003D6C8F">
        <w:rPr>
          <w:rFonts w:ascii="Cambria" w:eastAsia="PalatinoLinotype-Roman" w:hAnsi="Cambria"/>
          <w:lang w:val="sr-Cyrl-CS"/>
        </w:rPr>
        <w:t xml:space="preserve"> </w:t>
      </w:r>
      <w:r w:rsidRPr="003D6C8F">
        <w:rPr>
          <w:rFonts w:ascii="Cambria" w:eastAsia="PalatinoLinotype-Roman" w:hAnsi="Cambria"/>
          <w:lang w:val="ru-RU"/>
        </w:rPr>
        <w:t>предлог</w:t>
      </w:r>
      <w:r w:rsidRPr="003D6C8F">
        <w:rPr>
          <w:rFonts w:ascii="Cambria" w:eastAsia="PalatinoLinotype-Roman" w:hAnsi="Cambria"/>
        </w:rPr>
        <w:t xml:space="preserve"> </w:t>
      </w:r>
      <w:r w:rsidRPr="003D6C8F">
        <w:rPr>
          <w:rFonts w:ascii="Cambria" w:eastAsia="PalatinoLinotype-Roman" w:hAnsi="Cambria"/>
          <w:lang w:val="sr-Cyrl-CS"/>
        </w:rPr>
        <w:t>Финансијског извештаја о пословању за 20</w:t>
      </w:r>
      <w:r w:rsidRPr="003D6C8F">
        <w:rPr>
          <w:rFonts w:ascii="Cambria" w:eastAsia="PalatinoLinotype-Roman" w:hAnsi="Cambria"/>
        </w:rPr>
        <w:t>1</w:t>
      </w:r>
      <w:r w:rsidRPr="003D6C8F">
        <w:rPr>
          <w:rFonts w:ascii="Cambria" w:eastAsia="PalatinoLinotype-Roman" w:hAnsi="Cambria"/>
          <w:lang w:val="sr-Cyrl-RS"/>
        </w:rPr>
        <w:t>8</w:t>
      </w:r>
      <w:r w:rsidRPr="003D6C8F">
        <w:rPr>
          <w:rFonts w:ascii="Cambria" w:eastAsia="PalatinoLinotype-Roman" w:hAnsi="Cambria"/>
          <w:lang w:val="sr-Cyrl-CS"/>
        </w:rPr>
        <w:t xml:space="preserve">. годину. </w:t>
      </w:r>
    </w:p>
    <w:p w14:paraId="11168EF1" w14:textId="77777777" w:rsidR="00554610" w:rsidRPr="003D6C8F" w:rsidRDefault="00554610" w:rsidP="00914C37">
      <w:pPr>
        <w:numPr>
          <w:ilvl w:val="0"/>
          <w:numId w:val="64"/>
        </w:numPr>
        <w:jc w:val="both"/>
        <w:rPr>
          <w:rFonts w:ascii="Cambria" w:eastAsia="PalatinoLinotype-Roman" w:hAnsi="Cambria"/>
          <w:lang w:val="sr-Cyrl-RS"/>
        </w:rPr>
      </w:pPr>
      <w:r w:rsidRPr="003D6C8F">
        <w:rPr>
          <w:rFonts w:ascii="Cambria" w:eastAsia="PalatinoLinotype-Roman" w:hAnsi="Cambria"/>
          <w:i/>
          <w:iCs/>
          <w:lang w:val="sr-Cyrl-RS"/>
        </w:rPr>
        <w:t>Донета</w:t>
      </w:r>
      <w:r w:rsidRPr="003D6C8F">
        <w:rPr>
          <w:rFonts w:ascii="Cambria" w:eastAsia="PalatinoLinotype-Roman" w:hAnsi="Cambria"/>
          <w:lang w:val="sr-Cyrl-RS"/>
        </w:rPr>
        <w:t xml:space="preserve"> </w:t>
      </w:r>
      <w:r w:rsidRPr="003D6C8F">
        <w:rPr>
          <w:rFonts w:ascii="Cambria" w:eastAsia="PalatinoLinotype-Roman" w:hAnsi="Cambria"/>
          <w:i/>
          <w:iCs/>
          <w:lang w:val="sr-Cyrl-RS"/>
        </w:rPr>
        <w:t>је</w:t>
      </w:r>
      <w:r w:rsidRPr="003D6C8F">
        <w:rPr>
          <w:rFonts w:ascii="Cambria" w:eastAsia="PalatinoLinotype-Roman" w:hAnsi="Cambria"/>
          <w:lang w:val="sr-Cyrl-RS"/>
        </w:rPr>
        <w:t xml:space="preserve"> одлука о усвајању распореда часова предавања и вежби на ОАС, МАС и ДАС у школској 2018/2019. години, у пролећном семестру.</w:t>
      </w:r>
    </w:p>
    <w:p w14:paraId="29767950" w14:textId="77777777" w:rsidR="00554610" w:rsidRPr="003D6C8F" w:rsidRDefault="00554610" w:rsidP="00914C37">
      <w:pPr>
        <w:numPr>
          <w:ilvl w:val="0"/>
          <w:numId w:val="64"/>
        </w:numPr>
        <w:jc w:val="both"/>
        <w:rPr>
          <w:rFonts w:ascii="Cambria" w:eastAsia="PalatinoLinotype-Roman" w:hAnsi="Cambria"/>
          <w:lang w:val="sr-Cyrl-CS"/>
        </w:rPr>
      </w:pPr>
      <w:r w:rsidRPr="003D6C8F">
        <w:rPr>
          <w:rFonts w:ascii="Cambria" w:eastAsia="PalatinoLinotype-Roman" w:hAnsi="Cambria"/>
          <w:i/>
          <w:iCs/>
          <w:lang w:val="sr-Cyrl-RS"/>
        </w:rPr>
        <w:t xml:space="preserve">Донета је </w:t>
      </w:r>
      <w:r w:rsidRPr="003D6C8F">
        <w:rPr>
          <w:rFonts w:ascii="Cambria" w:eastAsia="PalatinoLinotype-Roman" w:hAnsi="Cambria"/>
          <w:lang w:val="sr-Cyrl-RS"/>
        </w:rPr>
        <w:t>одлука о усвајању Плана извођења наставе и распоређивања наставника</w:t>
      </w:r>
      <w:r w:rsidRPr="003D6C8F">
        <w:rPr>
          <w:rFonts w:ascii="Cambria" w:eastAsia="PalatinoLinotype-Roman" w:hAnsi="Cambria"/>
          <w:lang w:val="sl-SI"/>
        </w:rPr>
        <w:t xml:space="preserve"> </w:t>
      </w:r>
      <w:r w:rsidRPr="003D6C8F">
        <w:rPr>
          <w:rFonts w:ascii="Cambria" w:eastAsia="PalatinoLinotype-Roman" w:hAnsi="Cambria"/>
          <w:lang w:val="sr-Cyrl-RS"/>
        </w:rPr>
        <w:t>и сарадника на студијским програмима Филозофског факултета у Нишу, у пролећном семестру школске 2018/2019. години.</w:t>
      </w:r>
    </w:p>
    <w:p w14:paraId="4118A9A9" w14:textId="77777777" w:rsidR="00554610" w:rsidRPr="003D6C8F" w:rsidRDefault="00554610" w:rsidP="00914C37">
      <w:pPr>
        <w:numPr>
          <w:ilvl w:val="0"/>
          <w:numId w:val="64"/>
        </w:numPr>
        <w:jc w:val="both"/>
        <w:rPr>
          <w:rFonts w:ascii="Cambria" w:eastAsia="PalatinoLinotype-Roman" w:hAnsi="Cambria"/>
          <w:lang w:val="sr-Cyrl-CS"/>
        </w:rPr>
      </w:pPr>
      <w:r w:rsidRPr="003D6C8F">
        <w:rPr>
          <w:rFonts w:ascii="Cambria" w:eastAsia="PalatinoLinotype-Roman" w:hAnsi="Cambria"/>
          <w:i/>
          <w:iCs/>
          <w:lang w:val="sr-Cyrl-CS"/>
        </w:rPr>
        <w:t xml:space="preserve">Именовани су </w:t>
      </w:r>
      <w:r w:rsidRPr="003D6C8F">
        <w:rPr>
          <w:rFonts w:ascii="Cambria" w:eastAsia="PalatinoLinotype-Roman" w:hAnsi="Cambria"/>
          <w:lang w:val="sr-Cyrl-CS"/>
        </w:rPr>
        <w:t xml:space="preserve">чланови </w:t>
      </w:r>
      <w:r w:rsidRPr="003D6C8F">
        <w:rPr>
          <w:rFonts w:ascii="Cambria" w:eastAsia="PalatinoLinotype-Roman" w:hAnsi="Cambria"/>
          <w:lang w:val="sr-Cyrl-RS"/>
        </w:rPr>
        <w:t xml:space="preserve">Комисије за </w:t>
      </w:r>
      <w:r w:rsidRPr="003D6C8F">
        <w:rPr>
          <w:rFonts w:ascii="Cambria" w:eastAsia="PalatinoLinotype-Roman" w:hAnsi="Cambria"/>
          <w:lang w:val="sr-Cyrl-CS"/>
        </w:rPr>
        <w:t>унапређење квалитета.</w:t>
      </w:r>
    </w:p>
    <w:p w14:paraId="6A3189B1" w14:textId="77777777" w:rsidR="00554610" w:rsidRPr="003D6C8F" w:rsidRDefault="00554610" w:rsidP="00914C37">
      <w:pPr>
        <w:numPr>
          <w:ilvl w:val="0"/>
          <w:numId w:val="64"/>
        </w:numPr>
        <w:jc w:val="both"/>
        <w:rPr>
          <w:rFonts w:ascii="Cambria" w:eastAsia="PalatinoLinotype-Roman" w:hAnsi="Cambria"/>
          <w:lang w:val="sr-Cyrl-CS"/>
        </w:rPr>
      </w:pPr>
      <w:r w:rsidRPr="003D6C8F">
        <w:rPr>
          <w:rFonts w:ascii="Cambria" w:eastAsia="PalatinoLinotype-Roman" w:hAnsi="Cambria"/>
          <w:i/>
          <w:iCs/>
          <w:lang w:val="sr-Cyrl-RS"/>
        </w:rPr>
        <w:t>Одобрено је</w:t>
      </w:r>
      <w:r w:rsidRPr="003D6C8F">
        <w:rPr>
          <w:rFonts w:ascii="Cambria" w:eastAsia="PalatinoLinotype-Roman" w:hAnsi="Cambria"/>
          <w:iCs/>
          <w:lang w:val="sr-Cyrl-RS"/>
        </w:rPr>
        <w:t xml:space="preserve"> организовање разговора са савременим српским писцима за децу, 22.3.2019. године, на Филозофском факултету у Нишу.</w:t>
      </w:r>
    </w:p>
    <w:p w14:paraId="097C2837" w14:textId="77777777" w:rsidR="00554610" w:rsidRPr="003D6C8F" w:rsidRDefault="00554610" w:rsidP="00914C37">
      <w:pPr>
        <w:numPr>
          <w:ilvl w:val="0"/>
          <w:numId w:val="64"/>
        </w:numPr>
        <w:jc w:val="both"/>
        <w:rPr>
          <w:rFonts w:ascii="Cambria" w:eastAsia="PalatinoLinotype-Roman" w:hAnsi="Cambria"/>
          <w:iCs/>
          <w:lang w:val="sr-Cyrl-RS"/>
        </w:rPr>
      </w:pPr>
      <w:r w:rsidRPr="003D6C8F">
        <w:rPr>
          <w:rFonts w:ascii="Cambria" w:eastAsia="PalatinoLinotype-Roman" w:hAnsi="Cambria"/>
          <w:i/>
          <w:iCs/>
          <w:lang w:val="sr-Cyrl-RS"/>
        </w:rPr>
        <w:lastRenderedPageBreak/>
        <w:t>Одобрено је</w:t>
      </w:r>
      <w:r w:rsidRPr="003D6C8F">
        <w:rPr>
          <w:rFonts w:ascii="Cambria" w:eastAsia="PalatinoLinotype-Roman" w:hAnsi="Cambria"/>
          <w:iCs/>
          <w:lang w:val="sr-Cyrl-RS"/>
        </w:rPr>
        <w:t xml:space="preserve"> организовање Округлог стола на тему </w:t>
      </w:r>
      <w:r w:rsidRPr="003D6C8F">
        <w:rPr>
          <w:rFonts w:ascii="Cambria" w:eastAsia="PalatinoLinotype-Roman" w:hAnsi="Cambria"/>
          <w:i/>
          <w:iCs/>
          <w:lang w:val="sr-Cyrl-RS"/>
        </w:rPr>
        <w:t xml:space="preserve">Интертекстуалност и интермедијалност у књижевном делу за децу Поп Д. Ђурђева, </w:t>
      </w:r>
      <w:r w:rsidRPr="003D6C8F">
        <w:rPr>
          <w:rFonts w:ascii="Cambria" w:eastAsia="PalatinoLinotype-Roman" w:hAnsi="Cambria"/>
          <w:iCs/>
          <w:lang w:val="sr-Cyrl-RS"/>
        </w:rPr>
        <w:t>22. марта 2019. године на Филозофском факултету у Нишу.</w:t>
      </w:r>
    </w:p>
    <w:p w14:paraId="7B1F8272" w14:textId="6ADC9435" w:rsidR="00554610" w:rsidRPr="003D6C8F" w:rsidRDefault="00554610" w:rsidP="00914C37">
      <w:pPr>
        <w:numPr>
          <w:ilvl w:val="0"/>
          <w:numId w:val="64"/>
        </w:numPr>
        <w:jc w:val="both"/>
        <w:rPr>
          <w:rFonts w:ascii="Cambria" w:eastAsia="PalatinoLinotype-Roman" w:hAnsi="Cambria"/>
          <w:iCs/>
          <w:lang w:val="sr-Cyrl-RS"/>
        </w:rPr>
      </w:pPr>
      <w:r w:rsidRPr="003D6C8F">
        <w:rPr>
          <w:rFonts w:ascii="Cambria" w:eastAsia="PalatinoLinotype-Roman" w:hAnsi="Cambria"/>
          <w:i/>
          <w:lang w:val="sr-Cyrl-CS"/>
        </w:rPr>
        <w:t>Именује се</w:t>
      </w:r>
      <w:r w:rsidR="00511E8F" w:rsidRPr="003D6C8F">
        <w:rPr>
          <w:rFonts w:ascii="Cambria" w:eastAsia="PalatinoLinotype-Roman" w:hAnsi="Cambria"/>
          <w:i/>
          <w:lang w:val="sr-Cyrl-CS"/>
        </w:rPr>
        <w:t xml:space="preserve"> </w:t>
      </w:r>
      <w:r w:rsidRPr="003D6C8F">
        <w:rPr>
          <w:rFonts w:ascii="Cambria" w:eastAsia="PalatinoLinotype-Roman" w:hAnsi="Cambria"/>
          <w:lang w:val="sr-Cyrl-CS"/>
        </w:rPr>
        <w:t xml:space="preserve">уредништво годишњака </w:t>
      </w:r>
      <w:r w:rsidRPr="003D6C8F">
        <w:rPr>
          <w:rFonts w:ascii="Cambria" w:eastAsia="PalatinoLinotype-Roman" w:hAnsi="Cambria"/>
          <w:i/>
          <w:lang w:val="sr-Latn-CS"/>
        </w:rPr>
        <w:t>Philologia Mediana</w:t>
      </w:r>
      <w:r w:rsidRPr="003D6C8F">
        <w:rPr>
          <w:rFonts w:ascii="Cambria" w:eastAsia="PalatinoLinotype-Roman" w:hAnsi="Cambria"/>
          <w:lang w:val="sr-Cyrl-CS"/>
        </w:rPr>
        <w:t>.</w:t>
      </w:r>
    </w:p>
    <w:p w14:paraId="02DC3FA9" w14:textId="77777777" w:rsidR="00554610" w:rsidRPr="003D6C8F" w:rsidRDefault="00554610" w:rsidP="00914C37">
      <w:pPr>
        <w:numPr>
          <w:ilvl w:val="0"/>
          <w:numId w:val="64"/>
        </w:numPr>
        <w:jc w:val="both"/>
        <w:rPr>
          <w:rFonts w:ascii="Cambria" w:eastAsia="PalatinoLinotype-Roman" w:hAnsi="Cambria"/>
          <w:lang w:val="sr-Latn-RS"/>
        </w:rPr>
      </w:pPr>
      <w:r w:rsidRPr="003D6C8F">
        <w:rPr>
          <w:rFonts w:ascii="Cambria" w:eastAsia="PalatinoLinotype-Roman" w:hAnsi="Cambria"/>
          <w:i/>
          <w:lang w:val="sr-Cyrl-CS"/>
        </w:rPr>
        <w:t>Усв</w:t>
      </w:r>
      <w:r w:rsidRPr="003D6C8F">
        <w:rPr>
          <w:rFonts w:ascii="Cambria" w:eastAsia="PalatinoLinotype-Roman" w:hAnsi="Cambria"/>
          <w:i/>
          <w:lang w:val="sr-Cyrl-RS"/>
        </w:rPr>
        <w:t>ојен је</w:t>
      </w:r>
      <w:r w:rsidRPr="003D6C8F">
        <w:rPr>
          <w:rFonts w:ascii="Cambria" w:eastAsia="PalatinoLinotype-Roman" w:hAnsi="Cambria"/>
          <w:lang w:val="sr-Cyrl-CS"/>
        </w:rPr>
        <w:t xml:space="preserve"> предлог програма стручног усавршавања за наставнике који изводе билингвалну наставу у Гимназији</w:t>
      </w:r>
      <w:r w:rsidRPr="003D6C8F">
        <w:rPr>
          <w:rFonts w:ascii="Cambria" w:eastAsia="PalatinoLinotype-Roman" w:hAnsi="Cambria"/>
          <w:i/>
          <w:lang w:val="sr-Cyrl-CS"/>
        </w:rPr>
        <w:t xml:space="preserve"> Светозар Марковић</w:t>
      </w:r>
      <w:r w:rsidRPr="003D6C8F">
        <w:rPr>
          <w:rFonts w:ascii="Cambria" w:eastAsia="PalatinoLinotype-Roman" w:hAnsi="Cambria"/>
          <w:i/>
        </w:rPr>
        <w:t xml:space="preserve"> </w:t>
      </w:r>
      <w:r w:rsidRPr="003D6C8F">
        <w:rPr>
          <w:rFonts w:ascii="Cambria" w:eastAsia="PalatinoLinotype-Roman" w:hAnsi="Cambria"/>
          <w:lang w:val="sr-Cyrl-RS"/>
        </w:rPr>
        <w:t>у Нишу</w:t>
      </w:r>
      <w:r w:rsidRPr="003D6C8F">
        <w:rPr>
          <w:rFonts w:ascii="Cambria" w:eastAsia="PalatinoLinotype-Roman" w:hAnsi="Cambria"/>
          <w:i/>
          <w:lang w:val="sr-Cyrl-CS"/>
        </w:rPr>
        <w:t>.</w:t>
      </w:r>
    </w:p>
    <w:p w14:paraId="5682EDC4" w14:textId="77777777" w:rsidR="00554610" w:rsidRPr="003D6C8F" w:rsidRDefault="00554610" w:rsidP="00554610">
      <w:pPr>
        <w:ind w:left="630"/>
        <w:jc w:val="both"/>
        <w:rPr>
          <w:rFonts w:ascii="Cambria" w:eastAsia="PalatinoLinotype-Roman" w:hAnsi="Cambria"/>
          <w:u w:val="single"/>
          <w:lang w:val="sr-Cyrl-CS"/>
        </w:rPr>
      </w:pPr>
    </w:p>
    <w:p w14:paraId="77E85AF5" w14:textId="77777777" w:rsidR="00554610" w:rsidRPr="003D6C8F" w:rsidRDefault="00554610" w:rsidP="00554610">
      <w:pPr>
        <w:ind w:left="630"/>
        <w:jc w:val="both"/>
        <w:rPr>
          <w:rFonts w:ascii="Cambria" w:eastAsia="PalatinoLinotype-Roman" w:hAnsi="Cambria"/>
          <w:u w:val="single"/>
          <w:lang w:val="sr-Cyrl-CS"/>
        </w:rPr>
      </w:pPr>
      <w:r w:rsidRPr="003D6C8F">
        <w:rPr>
          <w:rFonts w:ascii="Cambria" w:eastAsia="PalatinoLinotype-Roman" w:hAnsi="Cambria"/>
          <w:u w:val="single"/>
          <w:lang w:val="sr-Cyrl-CS"/>
        </w:rPr>
        <w:t xml:space="preserve">На </w:t>
      </w:r>
      <w:r w:rsidRPr="003D6C8F">
        <w:rPr>
          <w:rFonts w:ascii="Cambria" w:eastAsia="PalatinoLinotype-Roman" w:hAnsi="Cambria"/>
          <w:u w:val="single"/>
          <w:lang w:val="sr-Cyrl-RS"/>
        </w:rPr>
        <w:t>8</w:t>
      </w:r>
      <w:r w:rsidRPr="003D6C8F">
        <w:rPr>
          <w:rFonts w:ascii="Cambria" w:eastAsia="PalatinoLinotype-Roman" w:hAnsi="Cambria"/>
          <w:u w:val="single"/>
          <w:lang w:val="sr-Cyrl-CS"/>
        </w:rPr>
        <w:t>. седници Наставно-научног већа (10.04.201</w:t>
      </w:r>
      <w:r w:rsidRPr="003D6C8F">
        <w:rPr>
          <w:rFonts w:ascii="Cambria" w:eastAsia="PalatinoLinotype-Roman" w:hAnsi="Cambria"/>
          <w:u w:val="single"/>
          <w:lang w:val="sr-Cyrl-RS"/>
        </w:rPr>
        <w:t>9</w:t>
      </w:r>
      <w:r w:rsidRPr="003D6C8F">
        <w:rPr>
          <w:rFonts w:ascii="Cambria" w:eastAsia="PalatinoLinotype-Roman" w:hAnsi="Cambria"/>
          <w:u w:val="single"/>
          <w:lang w:val="sr-Cyrl-CS"/>
        </w:rPr>
        <w:t>):</w:t>
      </w:r>
    </w:p>
    <w:p w14:paraId="27F66948" w14:textId="77777777" w:rsidR="00554610" w:rsidRPr="003D6C8F" w:rsidRDefault="00554610" w:rsidP="00914C37">
      <w:pPr>
        <w:numPr>
          <w:ilvl w:val="0"/>
          <w:numId w:val="59"/>
        </w:numPr>
        <w:jc w:val="both"/>
        <w:rPr>
          <w:rFonts w:ascii="Cambria" w:eastAsia="PalatinoLinotype-Roman" w:hAnsi="Cambria"/>
          <w:lang w:val="ru-RU"/>
        </w:rPr>
      </w:pPr>
      <w:r w:rsidRPr="003D6C8F">
        <w:rPr>
          <w:rFonts w:ascii="Cambria" w:eastAsia="PalatinoLinotype-Roman" w:hAnsi="Cambria"/>
          <w:i/>
          <w:iCs/>
          <w:lang w:val="sr-Cyrl-CS"/>
        </w:rPr>
        <w:t xml:space="preserve">Усвојен је </w:t>
      </w:r>
      <w:r w:rsidRPr="003D6C8F">
        <w:rPr>
          <w:rFonts w:ascii="Cambria" w:eastAsia="PalatinoLinotype-Roman" w:hAnsi="Cambria"/>
          <w:lang w:val="sr-Cyrl-CS"/>
        </w:rPr>
        <w:t xml:space="preserve">Извештај </w:t>
      </w:r>
      <w:r w:rsidRPr="003D6C8F">
        <w:rPr>
          <w:rFonts w:ascii="Cambria" w:eastAsia="PalatinoLinotype-Roman" w:hAnsi="Cambria"/>
          <w:lang w:val="sr-Cyrl-RS"/>
        </w:rPr>
        <w:t>о раду декана и продекана у периоду од октобра 2016. до марта 2019. године, који је поднела декан Факултета,</w:t>
      </w:r>
      <w:r w:rsidRPr="003D6C8F">
        <w:rPr>
          <w:rFonts w:ascii="Cambria" w:eastAsia="PalatinoLinotype-Roman" w:hAnsi="Cambria"/>
          <w:i/>
          <w:iCs/>
          <w:lang w:val="sr-Cyrl-CS"/>
        </w:rPr>
        <w:t xml:space="preserve"> </w:t>
      </w:r>
      <w:r w:rsidRPr="003D6C8F">
        <w:rPr>
          <w:rFonts w:ascii="Cambria" w:eastAsia="PalatinoLinotype-Roman" w:hAnsi="Cambria"/>
          <w:lang w:val="ru-RU"/>
        </w:rPr>
        <w:t>проф. др Наталија Јовановић.</w:t>
      </w:r>
    </w:p>
    <w:p w14:paraId="3331C7CC" w14:textId="77777777" w:rsidR="00554610" w:rsidRPr="003D6C8F" w:rsidRDefault="00554610" w:rsidP="00914C37">
      <w:pPr>
        <w:numPr>
          <w:ilvl w:val="0"/>
          <w:numId w:val="59"/>
        </w:numPr>
        <w:jc w:val="both"/>
        <w:rPr>
          <w:rFonts w:ascii="Cambria" w:eastAsia="PalatinoLinotype-Roman" w:hAnsi="Cambria"/>
          <w:lang w:val="sr-Cyrl-CS"/>
        </w:rPr>
      </w:pPr>
      <w:r w:rsidRPr="003D6C8F">
        <w:rPr>
          <w:rFonts w:ascii="Cambria" w:eastAsia="PalatinoLinotype-Roman" w:hAnsi="Cambria"/>
          <w:i/>
          <w:lang w:val="sr-Cyrl-CS"/>
        </w:rPr>
        <w:t xml:space="preserve">Усвојена је </w:t>
      </w:r>
      <w:r w:rsidRPr="003D6C8F">
        <w:rPr>
          <w:rFonts w:ascii="Cambria" w:eastAsia="PalatinoLinotype-Roman" w:hAnsi="Cambria"/>
          <w:lang w:val="sr-Cyrl-CS"/>
        </w:rPr>
        <w:t>иницијатива Управе Факултета и дата подршка плану исељена и ослобађања просторија које Природно – математички факултет користи на Филозофском факултету.</w:t>
      </w:r>
    </w:p>
    <w:p w14:paraId="17CAB261" w14:textId="77777777" w:rsidR="00554610" w:rsidRPr="003D6C8F" w:rsidRDefault="00554610" w:rsidP="00914C37">
      <w:pPr>
        <w:numPr>
          <w:ilvl w:val="0"/>
          <w:numId w:val="59"/>
        </w:numPr>
        <w:jc w:val="both"/>
        <w:rPr>
          <w:rFonts w:ascii="Cambria" w:eastAsia="PalatinoLinotype-Roman" w:hAnsi="Cambria"/>
          <w:i/>
          <w:lang w:val="ru-RU"/>
        </w:rPr>
      </w:pPr>
      <w:r w:rsidRPr="003D6C8F">
        <w:rPr>
          <w:rFonts w:ascii="Cambria" w:eastAsia="PalatinoLinotype-Roman" w:hAnsi="Cambria"/>
          <w:i/>
          <w:iCs/>
          <w:lang w:val="ru-RU"/>
        </w:rPr>
        <w:t>Усвојене су</w:t>
      </w:r>
      <w:r w:rsidRPr="003D6C8F">
        <w:rPr>
          <w:rFonts w:ascii="Cambria" w:eastAsia="PalatinoLinotype-Roman" w:hAnsi="Cambria"/>
          <w:lang w:val="ru-RU"/>
        </w:rPr>
        <w:t xml:space="preserve"> теме научног скупа </w:t>
      </w:r>
      <w:r w:rsidRPr="003D6C8F">
        <w:rPr>
          <w:rFonts w:ascii="Cambria" w:eastAsia="PalatinoLinotype-Roman" w:hAnsi="Cambria"/>
          <w:i/>
          <w:lang w:val="ru-RU"/>
        </w:rPr>
        <w:t>Наука и савремени универзитет 9</w:t>
      </w:r>
      <w:r w:rsidRPr="003D6C8F">
        <w:rPr>
          <w:rFonts w:ascii="Cambria" w:eastAsia="PalatinoLinotype-Roman" w:hAnsi="Cambria"/>
          <w:lang w:val="ru-RU"/>
        </w:rPr>
        <w:t>.</w:t>
      </w:r>
    </w:p>
    <w:p w14:paraId="562A01D6" w14:textId="77777777" w:rsidR="00554610" w:rsidRPr="003D6C8F" w:rsidRDefault="00554610" w:rsidP="00914C37">
      <w:pPr>
        <w:numPr>
          <w:ilvl w:val="0"/>
          <w:numId w:val="59"/>
        </w:numPr>
        <w:jc w:val="both"/>
        <w:rPr>
          <w:rFonts w:ascii="Cambria" w:eastAsia="PalatinoLinotype-Roman" w:hAnsi="Cambria"/>
          <w:i/>
          <w:lang w:val="ru-RU"/>
        </w:rPr>
      </w:pPr>
      <w:r w:rsidRPr="003D6C8F">
        <w:rPr>
          <w:rFonts w:ascii="Cambria" w:eastAsia="PalatinoLinotype-Roman" w:hAnsi="Cambria"/>
          <w:i/>
          <w:iCs/>
          <w:lang w:val="ru-RU"/>
        </w:rPr>
        <w:t xml:space="preserve">Усвојен је </w:t>
      </w:r>
      <w:r w:rsidRPr="003D6C8F">
        <w:rPr>
          <w:rFonts w:ascii="Cambria" w:eastAsia="PalatinoLinotype-Roman" w:hAnsi="Cambria"/>
          <w:i/>
          <w:iCs/>
          <w:lang w:val="sr-Cyrl-CS"/>
        </w:rPr>
        <w:t>Правилник о полагању пријемних испита и упису кандидата</w:t>
      </w:r>
      <w:r w:rsidRPr="003D6C8F">
        <w:rPr>
          <w:rFonts w:ascii="Cambria" w:eastAsia="PalatinoLinotype-Roman" w:hAnsi="Cambria"/>
          <w:lang w:val="sr-Cyrl-CS"/>
        </w:rPr>
        <w:t>.</w:t>
      </w:r>
    </w:p>
    <w:p w14:paraId="24955D57" w14:textId="77777777" w:rsidR="00554610" w:rsidRPr="003D6C8F" w:rsidRDefault="00554610" w:rsidP="00914C37">
      <w:pPr>
        <w:numPr>
          <w:ilvl w:val="0"/>
          <w:numId w:val="59"/>
        </w:numPr>
        <w:jc w:val="both"/>
        <w:rPr>
          <w:rFonts w:ascii="Cambria" w:eastAsia="PalatinoLinotype-Roman" w:hAnsi="Cambria"/>
          <w:i/>
          <w:lang w:val="ru-RU"/>
        </w:rPr>
      </w:pPr>
      <w:r w:rsidRPr="003D6C8F">
        <w:rPr>
          <w:rFonts w:ascii="Cambria" w:eastAsia="PalatinoLinotype-Roman" w:hAnsi="Cambria"/>
          <w:i/>
          <w:iCs/>
          <w:lang w:val="ru-RU"/>
        </w:rPr>
        <w:t xml:space="preserve">Усвојен је </w:t>
      </w:r>
      <w:r w:rsidRPr="003D6C8F">
        <w:rPr>
          <w:rFonts w:ascii="Cambria" w:eastAsia="PalatinoLinotype-Roman" w:hAnsi="Cambria"/>
          <w:i/>
          <w:iCs/>
          <w:lang w:val="sr-Cyrl-RS"/>
        </w:rPr>
        <w:t>Правилник о мастер академским студијама</w:t>
      </w:r>
      <w:r w:rsidRPr="003D6C8F">
        <w:rPr>
          <w:rFonts w:ascii="Cambria" w:eastAsia="PalatinoLinotype-Roman" w:hAnsi="Cambria"/>
          <w:lang w:val="sr-Cyrl-RS"/>
        </w:rPr>
        <w:t>.</w:t>
      </w:r>
    </w:p>
    <w:p w14:paraId="112A89FB" w14:textId="77777777" w:rsidR="00554610" w:rsidRPr="003D6C8F" w:rsidRDefault="00554610" w:rsidP="00914C37">
      <w:pPr>
        <w:numPr>
          <w:ilvl w:val="0"/>
          <w:numId w:val="59"/>
        </w:numPr>
        <w:jc w:val="both"/>
        <w:rPr>
          <w:rFonts w:ascii="Cambria" w:eastAsia="PalatinoLinotype-Roman" w:hAnsi="Cambria"/>
          <w:lang w:val="sr-Cyrl-CS"/>
        </w:rPr>
      </w:pPr>
      <w:r w:rsidRPr="003D6C8F">
        <w:rPr>
          <w:rFonts w:ascii="Cambria" w:eastAsia="PalatinoLinotype-Roman" w:hAnsi="Cambria"/>
          <w:i/>
          <w:iCs/>
          <w:lang w:val="sr-Cyrl-RS"/>
        </w:rPr>
        <w:t xml:space="preserve">Усвојен је </w:t>
      </w:r>
      <w:r w:rsidRPr="003D6C8F">
        <w:rPr>
          <w:rFonts w:ascii="Cambria" w:eastAsia="PalatinoLinotype-Roman" w:hAnsi="Cambria"/>
          <w:lang w:val="sr-Cyrl-RS"/>
        </w:rPr>
        <w:t xml:space="preserve">Правилник о </w:t>
      </w:r>
      <w:r w:rsidRPr="003D6C8F">
        <w:rPr>
          <w:rFonts w:ascii="Cambria" w:eastAsia="PalatinoLinotype-Roman" w:hAnsi="Cambria"/>
          <w:lang w:val="sr-Cyrl-CS"/>
        </w:rPr>
        <w:t>полагању испита и оцењивању на испиту.</w:t>
      </w:r>
    </w:p>
    <w:p w14:paraId="27FC1E94" w14:textId="77777777" w:rsidR="00554610" w:rsidRPr="003D6C8F" w:rsidRDefault="00554610" w:rsidP="00914C37">
      <w:pPr>
        <w:numPr>
          <w:ilvl w:val="0"/>
          <w:numId w:val="59"/>
        </w:numPr>
        <w:jc w:val="both"/>
        <w:rPr>
          <w:rFonts w:ascii="Cambria" w:eastAsia="PalatinoLinotype-Roman" w:hAnsi="Cambria"/>
          <w:i/>
          <w:lang w:val="ru-RU"/>
        </w:rPr>
      </w:pPr>
      <w:r w:rsidRPr="003D6C8F">
        <w:rPr>
          <w:rFonts w:ascii="Cambria" w:eastAsia="PalatinoLinotype-Roman" w:hAnsi="Cambria"/>
          <w:i/>
          <w:lang w:val="sr-Cyrl-RS"/>
        </w:rPr>
        <w:t>Именовани су</w:t>
      </w:r>
      <w:r w:rsidRPr="003D6C8F">
        <w:rPr>
          <w:rFonts w:ascii="Cambria" w:eastAsia="PalatinoLinotype-Roman" w:hAnsi="Cambria"/>
          <w:lang w:val="sr-Cyrl-RS"/>
        </w:rPr>
        <w:t xml:space="preserve"> чланови</w:t>
      </w:r>
      <w:r w:rsidRPr="003D6C8F">
        <w:rPr>
          <w:rFonts w:ascii="Cambria" w:eastAsia="PalatinoLinotype-Roman" w:hAnsi="Cambria"/>
          <w:i/>
          <w:lang w:val="sr-Cyrl-RS"/>
        </w:rPr>
        <w:t xml:space="preserve"> </w:t>
      </w:r>
      <w:r w:rsidRPr="003D6C8F">
        <w:rPr>
          <w:rFonts w:ascii="Cambria" w:eastAsia="PalatinoLinotype-Roman" w:hAnsi="Cambria"/>
          <w:lang w:val="sr-Cyrl-RS"/>
        </w:rPr>
        <w:t>Програмског одбора</w:t>
      </w:r>
      <w:r w:rsidRPr="003D6C8F">
        <w:rPr>
          <w:rFonts w:ascii="Cambria" w:eastAsia="PalatinoLinotype-Roman" w:hAnsi="Cambria"/>
          <w:lang w:val="sr-Cyrl-CS"/>
        </w:rPr>
        <w:t xml:space="preserve"> научног скупа</w:t>
      </w:r>
      <w:r w:rsidRPr="003D6C8F">
        <w:rPr>
          <w:rFonts w:ascii="Cambria" w:eastAsia="PalatinoLinotype-Roman" w:hAnsi="Cambria"/>
          <w:i/>
          <w:lang w:val="sr-Cyrl-CS"/>
        </w:rPr>
        <w:t xml:space="preserve"> Наука и савремени универзитет 9.</w:t>
      </w:r>
    </w:p>
    <w:p w14:paraId="0E2DD6AE" w14:textId="77777777" w:rsidR="00554610" w:rsidRPr="003D6C8F" w:rsidRDefault="00554610" w:rsidP="00554610">
      <w:pPr>
        <w:ind w:left="630"/>
        <w:jc w:val="both"/>
        <w:rPr>
          <w:rFonts w:ascii="Cambria" w:eastAsia="PalatinoLinotype-Roman" w:hAnsi="Cambria"/>
          <w:lang w:val="ru-RU"/>
        </w:rPr>
      </w:pPr>
    </w:p>
    <w:p w14:paraId="0F918C8F" w14:textId="77777777" w:rsidR="00554610" w:rsidRPr="003D6C8F" w:rsidRDefault="00554610" w:rsidP="00554610">
      <w:pPr>
        <w:ind w:left="630"/>
        <w:jc w:val="both"/>
        <w:rPr>
          <w:rFonts w:ascii="Cambria" w:eastAsia="PalatinoLinotype-Roman" w:hAnsi="Cambria"/>
          <w:u w:val="single"/>
          <w:lang w:val="sr-Cyrl-CS"/>
        </w:rPr>
      </w:pPr>
      <w:r w:rsidRPr="003D6C8F">
        <w:rPr>
          <w:rFonts w:ascii="Cambria" w:eastAsia="PalatinoLinotype-Roman" w:hAnsi="Cambria"/>
          <w:u w:val="single"/>
          <w:lang w:val="ru-RU"/>
        </w:rPr>
        <w:t>На</w:t>
      </w:r>
      <w:r w:rsidRPr="003D6C8F">
        <w:rPr>
          <w:rFonts w:ascii="Cambria" w:eastAsia="PalatinoLinotype-Roman" w:hAnsi="Cambria"/>
          <w:u w:val="single"/>
        </w:rPr>
        <w:t xml:space="preserve"> </w:t>
      </w:r>
      <w:r w:rsidRPr="003D6C8F">
        <w:rPr>
          <w:rFonts w:ascii="Cambria" w:eastAsia="PalatinoLinotype-Roman" w:hAnsi="Cambria"/>
          <w:u w:val="single"/>
          <w:lang w:val="sr-Cyrl-RS"/>
        </w:rPr>
        <w:t>1.</w:t>
      </w:r>
      <w:r w:rsidRPr="003D6C8F">
        <w:rPr>
          <w:rFonts w:ascii="Cambria" w:eastAsia="PalatinoLinotype-Roman" w:hAnsi="Cambria"/>
          <w:u w:val="single"/>
        </w:rPr>
        <w:t xml:space="preserve"> </w:t>
      </w:r>
      <w:r w:rsidRPr="003D6C8F">
        <w:rPr>
          <w:rFonts w:ascii="Cambria" w:eastAsia="PalatinoLinotype-Roman" w:hAnsi="Cambria"/>
          <w:u w:val="single"/>
          <w:lang w:val="ru-RU"/>
        </w:rPr>
        <w:t xml:space="preserve">седници </w:t>
      </w:r>
      <w:r w:rsidRPr="003D6C8F">
        <w:rPr>
          <w:rFonts w:ascii="Cambria" w:eastAsia="PalatinoLinotype-Roman" w:hAnsi="Cambria"/>
          <w:u w:val="single"/>
          <w:lang w:val="sr-Cyrl-CS"/>
        </w:rPr>
        <w:t>Наставно-научног</w:t>
      </w:r>
      <w:r w:rsidRPr="003D6C8F">
        <w:rPr>
          <w:rFonts w:ascii="Cambria" w:eastAsia="PalatinoLinotype-Roman" w:hAnsi="Cambria"/>
          <w:u w:val="single"/>
          <w:lang w:val="ru-RU"/>
        </w:rPr>
        <w:t xml:space="preserve"> </w:t>
      </w:r>
      <w:r w:rsidRPr="003D6C8F">
        <w:rPr>
          <w:rFonts w:ascii="Cambria" w:eastAsia="PalatinoLinotype-Roman" w:hAnsi="Cambria"/>
          <w:u w:val="single"/>
          <w:lang w:val="sr-Cyrl-CS"/>
        </w:rPr>
        <w:t>већа</w:t>
      </w:r>
      <w:r w:rsidRPr="003D6C8F">
        <w:rPr>
          <w:rFonts w:ascii="Cambria" w:eastAsia="PalatinoLinotype-Roman" w:hAnsi="Cambria"/>
          <w:u w:val="single"/>
          <w:lang w:val="ru-RU"/>
        </w:rPr>
        <w:t xml:space="preserve"> Факултета у проширеном саставу (</w:t>
      </w:r>
      <w:r w:rsidRPr="003D6C8F">
        <w:rPr>
          <w:rFonts w:ascii="Cambria" w:eastAsia="PalatinoLinotype-Roman" w:hAnsi="Cambria"/>
          <w:u w:val="single"/>
        </w:rPr>
        <w:t>10</w:t>
      </w:r>
      <w:r w:rsidRPr="003D6C8F">
        <w:rPr>
          <w:rFonts w:ascii="Cambria" w:eastAsia="PalatinoLinotype-Roman" w:hAnsi="Cambria"/>
          <w:u w:val="single"/>
          <w:lang w:val="sr-Cyrl-CS"/>
        </w:rPr>
        <w:t>.</w:t>
      </w:r>
      <w:r w:rsidRPr="003D6C8F">
        <w:rPr>
          <w:rFonts w:ascii="Cambria" w:eastAsia="PalatinoLinotype-Roman" w:hAnsi="Cambria"/>
          <w:u w:val="single"/>
        </w:rPr>
        <w:t>4.</w:t>
      </w:r>
      <w:r w:rsidRPr="003D6C8F">
        <w:rPr>
          <w:rFonts w:ascii="Cambria" w:eastAsia="PalatinoLinotype-Roman" w:hAnsi="Cambria"/>
          <w:u w:val="single"/>
          <w:lang w:val="sr-Cyrl-CS"/>
        </w:rPr>
        <w:t>201</w:t>
      </w:r>
      <w:r w:rsidRPr="003D6C8F">
        <w:rPr>
          <w:rFonts w:ascii="Cambria" w:eastAsia="PalatinoLinotype-Roman" w:hAnsi="Cambria"/>
          <w:u w:val="single"/>
        </w:rPr>
        <w:t>9</w:t>
      </w:r>
      <w:r w:rsidRPr="003D6C8F">
        <w:rPr>
          <w:rFonts w:ascii="Cambria" w:eastAsia="PalatinoLinotype-Roman" w:hAnsi="Cambria"/>
          <w:u w:val="single"/>
          <w:lang w:val="sr-Cyrl-CS"/>
        </w:rPr>
        <w:t>):</w:t>
      </w:r>
    </w:p>
    <w:p w14:paraId="5DC9F807" w14:textId="77777777" w:rsidR="00554610" w:rsidRPr="003D6C8F" w:rsidRDefault="00554610" w:rsidP="00914C37">
      <w:pPr>
        <w:numPr>
          <w:ilvl w:val="0"/>
          <w:numId w:val="65"/>
        </w:numPr>
        <w:jc w:val="both"/>
        <w:rPr>
          <w:rFonts w:ascii="Cambria" w:eastAsia="PalatinoLinotype-Roman" w:hAnsi="Cambria"/>
          <w:lang w:val="sr-Cyrl-CS"/>
        </w:rPr>
      </w:pPr>
      <w:r w:rsidRPr="003D6C8F">
        <w:rPr>
          <w:rFonts w:ascii="Cambria" w:eastAsia="PalatinoLinotype-Roman" w:hAnsi="Cambria"/>
          <w:i/>
          <w:iCs/>
          <w:lang w:val="sr-Cyrl-CS"/>
        </w:rPr>
        <w:t>Верификован је</w:t>
      </w:r>
      <w:r w:rsidRPr="003D6C8F">
        <w:rPr>
          <w:rFonts w:ascii="Cambria" w:eastAsia="PalatinoLinotype-Roman" w:hAnsi="Cambria"/>
          <w:lang w:val="sr-Cyrl-CS"/>
        </w:rPr>
        <w:t xml:space="preserve"> мандат свим члановима Наставно-научног већа Факултета у проширеном саставу.</w:t>
      </w:r>
    </w:p>
    <w:p w14:paraId="283D1995" w14:textId="77777777" w:rsidR="00554610" w:rsidRPr="003D6C8F" w:rsidRDefault="00554610" w:rsidP="00914C37">
      <w:pPr>
        <w:numPr>
          <w:ilvl w:val="0"/>
          <w:numId w:val="65"/>
        </w:numPr>
        <w:jc w:val="both"/>
        <w:rPr>
          <w:rFonts w:ascii="Cambria" w:eastAsia="PalatinoLinotype-Roman" w:hAnsi="Cambria"/>
          <w:lang w:val="sr-Cyrl-CS"/>
        </w:rPr>
      </w:pPr>
      <w:r w:rsidRPr="003D6C8F">
        <w:rPr>
          <w:rFonts w:ascii="Cambria" w:eastAsia="PalatinoLinotype-Roman" w:hAnsi="Cambria"/>
          <w:lang w:val="ru-RU"/>
        </w:rPr>
        <w:t xml:space="preserve">Др </w:t>
      </w:r>
      <w:r w:rsidRPr="003D6C8F">
        <w:rPr>
          <w:rFonts w:ascii="Cambria" w:eastAsia="PalatinoLinotype-Roman" w:hAnsi="Cambria"/>
          <w:lang w:val="sr-Cyrl-CS"/>
        </w:rPr>
        <w:t>Наталија Јовановић</w:t>
      </w:r>
      <w:r w:rsidRPr="003D6C8F">
        <w:rPr>
          <w:rFonts w:ascii="Cambria" w:eastAsia="PalatinoLinotype-Roman" w:hAnsi="Cambria"/>
          <w:lang w:val="ru-RU"/>
        </w:rPr>
        <w:t xml:space="preserve">, редовни професор, </w:t>
      </w:r>
      <w:r w:rsidRPr="003D6C8F">
        <w:rPr>
          <w:rFonts w:ascii="Cambria" w:eastAsia="PalatinoLinotype-Roman" w:hAnsi="Cambria"/>
          <w:i/>
          <w:iCs/>
          <w:lang w:val="ru-RU"/>
        </w:rPr>
        <w:t xml:space="preserve">предложена је </w:t>
      </w:r>
      <w:r w:rsidRPr="003D6C8F">
        <w:rPr>
          <w:rFonts w:ascii="Cambria" w:eastAsia="PalatinoLinotype-Roman" w:hAnsi="Cambria"/>
          <w:lang w:val="ru-RU"/>
        </w:rPr>
        <w:t>за декана Филозофског факултета Универзитета у Нишу</w:t>
      </w:r>
      <w:r w:rsidRPr="003D6C8F">
        <w:rPr>
          <w:rFonts w:ascii="Cambria" w:eastAsia="PalatinoLinotype-Roman" w:hAnsi="Cambria"/>
          <w:lang w:val="sr-Cyrl-CS"/>
        </w:rPr>
        <w:t>,</w:t>
      </w:r>
      <w:r w:rsidRPr="003D6C8F">
        <w:rPr>
          <w:rFonts w:ascii="Cambria" w:eastAsia="PalatinoLinotype-Roman" w:hAnsi="Cambria"/>
          <w:lang w:val="ru-RU"/>
        </w:rPr>
        <w:t xml:space="preserve"> на мандатни период од три године, од 1. октобра 2019. до 30. септембра 2022. године</w:t>
      </w:r>
      <w:r w:rsidRPr="003D6C8F">
        <w:rPr>
          <w:rFonts w:ascii="Cambria" w:eastAsia="PalatinoLinotype-Roman" w:hAnsi="Cambria"/>
          <w:lang w:val="sr-Cyrl-CS"/>
        </w:rPr>
        <w:t>.</w:t>
      </w:r>
    </w:p>
    <w:p w14:paraId="4B0B3854" w14:textId="77777777" w:rsidR="00554610" w:rsidRPr="003D6C8F" w:rsidRDefault="00554610" w:rsidP="00554610">
      <w:pPr>
        <w:ind w:left="630"/>
        <w:jc w:val="both"/>
        <w:rPr>
          <w:rFonts w:ascii="Cambria" w:eastAsia="PalatinoLinotype-Roman" w:hAnsi="Cambria"/>
          <w:u w:val="single"/>
          <w:lang w:val="ru-RU"/>
        </w:rPr>
      </w:pPr>
    </w:p>
    <w:p w14:paraId="087CC822" w14:textId="77777777" w:rsidR="00554610" w:rsidRPr="003D6C8F" w:rsidRDefault="00554610" w:rsidP="00554610">
      <w:pPr>
        <w:ind w:left="630"/>
        <w:jc w:val="both"/>
        <w:rPr>
          <w:rFonts w:ascii="Cambria" w:eastAsia="PalatinoLinotype-Roman" w:hAnsi="Cambria"/>
          <w:u w:val="single"/>
          <w:lang w:val="ru-RU"/>
        </w:rPr>
      </w:pPr>
    </w:p>
    <w:p w14:paraId="36167D1F" w14:textId="77777777" w:rsidR="00554610" w:rsidRPr="003D6C8F" w:rsidRDefault="00554610" w:rsidP="00554610">
      <w:pPr>
        <w:ind w:left="630"/>
        <w:jc w:val="both"/>
        <w:rPr>
          <w:rFonts w:ascii="Cambria" w:eastAsia="PalatinoLinotype-Roman" w:hAnsi="Cambria"/>
          <w:u w:val="single"/>
          <w:lang w:val="sr-Cyrl-CS"/>
        </w:rPr>
      </w:pPr>
      <w:r w:rsidRPr="003D6C8F">
        <w:rPr>
          <w:rFonts w:ascii="Cambria" w:eastAsia="PalatinoLinotype-Roman" w:hAnsi="Cambria"/>
          <w:u w:val="single"/>
          <w:lang w:val="sr-Cyrl-CS"/>
        </w:rPr>
        <w:t>На 9. седници Наставно-научног већа (29.05.2019):</w:t>
      </w:r>
    </w:p>
    <w:p w14:paraId="17CACDA7" w14:textId="6D54B075" w:rsidR="00554610" w:rsidRPr="003D6C8F" w:rsidRDefault="00554610" w:rsidP="00914C37">
      <w:pPr>
        <w:numPr>
          <w:ilvl w:val="0"/>
          <w:numId w:val="66"/>
        </w:numPr>
        <w:jc w:val="both"/>
        <w:rPr>
          <w:rFonts w:ascii="Cambria" w:eastAsia="PalatinoLinotype-Roman" w:hAnsi="Cambria"/>
          <w:lang w:val="ru-RU"/>
        </w:rPr>
      </w:pPr>
      <w:r w:rsidRPr="003D6C8F">
        <w:rPr>
          <w:rFonts w:ascii="Cambria" w:eastAsia="PalatinoLinotype-Roman" w:hAnsi="Cambria"/>
          <w:lang w:val="sr-Cyrl-CS"/>
        </w:rPr>
        <w:t>Наставно-научно веће Филозофског факултета у Нишу донело је</w:t>
      </w:r>
      <w:r w:rsidR="00511E8F" w:rsidRPr="003D6C8F">
        <w:rPr>
          <w:rFonts w:ascii="Cambria" w:eastAsia="PalatinoLinotype-Roman" w:hAnsi="Cambria"/>
          <w:lang w:val="sr-Cyrl-CS"/>
        </w:rPr>
        <w:t xml:space="preserve"> </w:t>
      </w:r>
      <w:r w:rsidRPr="003D6C8F">
        <w:rPr>
          <w:rFonts w:ascii="Cambria" w:eastAsia="PalatinoLinotype-Roman" w:hAnsi="Cambria"/>
          <w:lang w:val="sr-Cyrl-CS"/>
        </w:rPr>
        <w:t xml:space="preserve">одлуку о промени броја студената који ће се уписати у прву годину </w:t>
      </w:r>
      <w:r w:rsidRPr="003D6C8F">
        <w:rPr>
          <w:rFonts w:ascii="Cambria" w:eastAsia="PalatinoLinotype-Roman" w:hAnsi="Cambria"/>
          <w:lang w:val="ru-RU"/>
        </w:rPr>
        <w:t xml:space="preserve">основних академских студија </w:t>
      </w:r>
      <w:r w:rsidRPr="003D6C8F">
        <w:rPr>
          <w:rFonts w:ascii="Cambria" w:eastAsia="PalatinoLinotype-Roman" w:hAnsi="Cambria"/>
          <w:lang w:val="sr-Cyrl-CS"/>
        </w:rPr>
        <w:t>у школској 2019/2020. години</w:t>
      </w:r>
      <w:r w:rsidRPr="003D6C8F">
        <w:rPr>
          <w:rFonts w:ascii="Cambria" w:eastAsia="PalatinoLinotype-Roman" w:hAnsi="Cambria"/>
        </w:rPr>
        <w:t xml:space="preserve"> </w:t>
      </w:r>
      <w:r w:rsidRPr="003D6C8F">
        <w:rPr>
          <w:rFonts w:ascii="Cambria" w:eastAsia="PalatinoLinotype-Roman" w:hAnsi="Cambria"/>
          <w:lang w:val="sr-Cyrl-RS"/>
        </w:rPr>
        <w:t>у</w:t>
      </w:r>
      <w:r w:rsidRPr="003D6C8F">
        <w:rPr>
          <w:rFonts w:ascii="Cambria" w:eastAsia="PalatinoLinotype-Roman" w:hAnsi="Cambria"/>
          <w:lang w:val="ru-RU"/>
        </w:rPr>
        <w:t xml:space="preserve"> складу са Одлуком Владе Републике Србије. Преко</w:t>
      </w:r>
      <w:r w:rsidR="00511E8F" w:rsidRPr="003D6C8F">
        <w:rPr>
          <w:rFonts w:ascii="Cambria" w:eastAsia="PalatinoLinotype-Roman" w:hAnsi="Cambria"/>
          <w:lang w:val="ru-RU"/>
        </w:rPr>
        <w:t xml:space="preserve"> </w:t>
      </w:r>
      <w:r w:rsidRPr="003D6C8F">
        <w:rPr>
          <w:rFonts w:ascii="Cambria" w:eastAsia="PalatinoLinotype-Roman" w:hAnsi="Cambria"/>
          <w:lang w:val="ru-RU"/>
        </w:rPr>
        <w:t xml:space="preserve">броја од 340 буџетских места, а </w:t>
      </w:r>
      <w:bookmarkStart w:id="10" w:name="_Hlk10107769"/>
      <w:r w:rsidRPr="003D6C8F">
        <w:rPr>
          <w:rFonts w:ascii="Cambria" w:eastAsia="PalatinoLinotype-Roman" w:hAnsi="Cambria"/>
          <w:lang w:val="ru-RU"/>
        </w:rPr>
        <w:t xml:space="preserve">у складу са Одлуком Владе Републике Србије, у прву годину основних студија </w:t>
      </w:r>
      <w:bookmarkEnd w:id="10"/>
      <w:r w:rsidRPr="003D6C8F">
        <w:rPr>
          <w:rFonts w:ascii="Cambria" w:eastAsia="PalatinoLinotype-Roman" w:hAnsi="Cambria"/>
          <w:lang w:val="ru-RU"/>
        </w:rPr>
        <w:t>на терет буџета</w:t>
      </w:r>
      <w:r w:rsidR="00511E8F" w:rsidRPr="003D6C8F">
        <w:rPr>
          <w:rFonts w:ascii="Cambria" w:eastAsia="PalatinoLinotype-Roman" w:hAnsi="Cambria"/>
          <w:lang w:val="ru-RU"/>
        </w:rPr>
        <w:t xml:space="preserve"> </w:t>
      </w:r>
      <w:r w:rsidRPr="003D6C8F">
        <w:rPr>
          <w:rFonts w:ascii="Cambria" w:eastAsia="PalatinoLinotype-Roman" w:hAnsi="Cambria"/>
          <w:lang w:val="ru-RU"/>
        </w:rPr>
        <w:t xml:space="preserve">извршиће се упис: </w:t>
      </w:r>
    </w:p>
    <w:p w14:paraId="5A404CC5" w14:textId="77777777" w:rsidR="00554610" w:rsidRPr="003D6C8F" w:rsidRDefault="00554610" w:rsidP="00914C37">
      <w:pPr>
        <w:numPr>
          <w:ilvl w:val="0"/>
          <w:numId w:val="70"/>
        </w:numPr>
        <w:jc w:val="both"/>
        <w:rPr>
          <w:rFonts w:ascii="Cambria" w:eastAsia="PalatinoLinotype-Roman" w:hAnsi="Cambria"/>
          <w:lang w:val="ru-RU"/>
        </w:rPr>
      </w:pPr>
      <w:r w:rsidRPr="003D6C8F">
        <w:rPr>
          <w:rFonts w:ascii="Cambria" w:eastAsia="PalatinoLinotype-Roman" w:hAnsi="Cambria"/>
          <w:lang w:val="ru-RU"/>
        </w:rPr>
        <w:t>Највише 3 кандидата која су положила пријемни испит у оквиру Програма афирмативне мере уписа припадника ромске националне мањине</w:t>
      </w:r>
      <w:r w:rsidRPr="003D6C8F">
        <w:rPr>
          <w:rFonts w:ascii="Cambria" w:eastAsia="PalatinoLinotype-Roman" w:hAnsi="Cambria"/>
          <w:lang w:val="sr-Cyrl-RS"/>
        </w:rPr>
        <w:t>;</w:t>
      </w:r>
      <w:r w:rsidRPr="003D6C8F">
        <w:rPr>
          <w:rFonts w:ascii="Cambria" w:eastAsia="PalatinoLinotype-Roman" w:hAnsi="Cambria"/>
          <w:lang w:val="ru-RU"/>
        </w:rPr>
        <w:t xml:space="preserve"> </w:t>
      </w:r>
    </w:p>
    <w:p w14:paraId="6FCDF7E2" w14:textId="77777777" w:rsidR="00554610" w:rsidRPr="003D6C8F" w:rsidRDefault="00554610" w:rsidP="00914C37">
      <w:pPr>
        <w:numPr>
          <w:ilvl w:val="0"/>
          <w:numId w:val="70"/>
        </w:numPr>
        <w:jc w:val="both"/>
        <w:rPr>
          <w:rFonts w:ascii="Cambria" w:eastAsia="PalatinoLinotype-Roman" w:hAnsi="Cambria"/>
          <w:lang w:val="ru-RU"/>
        </w:rPr>
      </w:pPr>
      <w:r w:rsidRPr="003D6C8F">
        <w:rPr>
          <w:rFonts w:ascii="Cambria" w:eastAsia="PalatinoLinotype-Roman" w:hAnsi="Cambria"/>
          <w:lang w:val="ru-RU"/>
        </w:rPr>
        <w:t>Највише 3 кандидата која су положила пријемни испит у оквиру Програма</w:t>
      </w:r>
      <w:r w:rsidRPr="003D6C8F">
        <w:rPr>
          <w:rFonts w:ascii="Cambria" w:eastAsia="PalatinoLinotype-Roman" w:hAnsi="Cambria"/>
        </w:rPr>
        <w:t xml:space="preserve"> </w:t>
      </w:r>
      <w:r w:rsidRPr="003D6C8F">
        <w:rPr>
          <w:rFonts w:ascii="Cambria" w:eastAsia="PalatinoLinotype-Roman" w:hAnsi="Cambria"/>
          <w:lang w:val="ru-RU"/>
        </w:rPr>
        <w:t>афирмативне мере уписа студената са инвалидитетом;</w:t>
      </w:r>
    </w:p>
    <w:p w14:paraId="4BAB7C88" w14:textId="29C0F63B" w:rsidR="00554610" w:rsidRPr="003D6C8F" w:rsidRDefault="00554610" w:rsidP="00914C37">
      <w:pPr>
        <w:numPr>
          <w:ilvl w:val="0"/>
          <w:numId w:val="70"/>
        </w:numPr>
        <w:jc w:val="both"/>
        <w:rPr>
          <w:rFonts w:ascii="Cambria" w:eastAsia="PalatinoLinotype-Roman" w:hAnsi="Cambria"/>
          <w:lang w:val="ru-RU"/>
        </w:rPr>
      </w:pPr>
      <w:r w:rsidRPr="003D6C8F">
        <w:rPr>
          <w:rFonts w:ascii="Cambria" w:eastAsia="PalatinoLinotype-Roman" w:hAnsi="Cambria"/>
          <w:lang w:val="ru-RU"/>
        </w:rPr>
        <w:t>Највише 3 кандидата</w:t>
      </w:r>
      <w:r w:rsidR="00511E8F" w:rsidRPr="003D6C8F">
        <w:rPr>
          <w:rFonts w:ascii="Cambria" w:eastAsia="PalatinoLinotype-Roman" w:hAnsi="Cambria"/>
          <w:lang w:val="ru-RU"/>
        </w:rPr>
        <w:t xml:space="preserve"> </w:t>
      </w:r>
      <w:r w:rsidRPr="003D6C8F">
        <w:rPr>
          <w:rFonts w:ascii="Cambria" w:eastAsia="PalatinoLinotype-Roman" w:hAnsi="Cambria"/>
          <w:lang w:val="ru-RU"/>
        </w:rPr>
        <w:t>која су положила пријемни испит, а држављани су Републике Србије који су у школској 201</w:t>
      </w:r>
      <w:r w:rsidRPr="003D6C8F">
        <w:rPr>
          <w:rFonts w:ascii="Cambria" w:eastAsia="PalatinoLinotype-Roman" w:hAnsi="Cambria"/>
        </w:rPr>
        <w:t>8</w:t>
      </w:r>
      <w:r w:rsidRPr="003D6C8F">
        <w:rPr>
          <w:rFonts w:ascii="Cambria" w:eastAsia="PalatinoLinotype-Roman" w:hAnsi="Cambria"/>
          <w:lang w:val="ru-RU"/>
        </w:rPr>
        <w:t>/201</w:t>
      </w:r>
      <w:r w:rsidRPr="003D6C8F">
        <w:rPr>
          <w:rFonts w:ascii="Cambria" w:eastAsia="PalatinoLinotype-Roman" w:hAnsi="Cambria"/>
        </w:rPr>
        <w:t>9</w:t>
      </w:r>
      <w:r w:rsidRPr="003D6C8F">
        <w:rPr>
          <w:rFonts w:ascii="Cambria" w:eastAsia="PalatinoLinotype-Roman" w:hAnsi="Cambria"/>
          <w:lang w:val="ru-RU"/>
        </w:rPr>
        <w:t>. завршили средњу школу у иностранству</w:t>
      </w:r>
      <w:r w:rsidRPr="003D6C8F">
        <w:rPr>
          <w:rFonts w:ascii="Cambria" w:eastAsia="PalatinoLinotype-Roman" w:hAnsi="Cambria"/>
        </w:rPr>
        <w:t>.</w:t>
      </w:r>
    </w:p>
    <w:p w14:paraId="0CD548BF" w14:textId="77777777" w:rsidR="00554610" w:rsidRPr="003D6C8F" w:rsidRDefault="00554610" w:rsidP="00914C37">
      <w:pPr>
        <w:numPr>
          <w:ilvl w:val="0"/>
          <w:numId w:val="66"/>
        </w:numPr>
        <w:jc w:val="both"/>
        <w:rPr>
          <w:rFonts w:ascii="Cambria" w:eastAsia="PalatinoLinotype-Roman" w:hAnsi="Cambria"/>
          <w:lang w:val="sr-Cyrl-CS"/>
        </w:rPr>
      </w:pPr>
      <w:r w:rsidRPr="003D6C8F">
        <w:rPr>
          <w:rFonts w:ascii="Cambria" w:eastAsia="PalatinoLinotype-Roman" w:hAnsi="Cambria"/>
          <w:i/>
          <w:lang w:val="sr-Cyrl-CS"/>
        </w:rPr>
        <w:t>Донет</w:t>
      </w:r>
      <w:r w:rsidRPr="003D6C8F">
        <w:rPr>
          <w:rFonts w:ascii="Cambria" w:eastAsia="PalatinoLinotype-Roman" w:hAnsi="Cambria"/>
          <w:i/>
        </w:rPr>
        <w:t>e</w:t>
      </w:r>
      <w:r w:rsidRPr="003D6C8F">
        <w:rPr>
          <w:rFonts w:ascii="Cambria" w:eastAsia="PalatinoLinotype-Roman" w:hAnsi="Cambria"/>
          <w:i/>
          <w:lang w:val="sr-Cyrl-CS"/>
        </w:rPr>
        <w:t xml:space="preserve"> </w:t>
      </w:r>
      <w:r w:rsidRPr="003D6C8F">
        <w:rPr>
          <w:rFonts w:ascii="Cambria" w:eastAsia="PalatinoLinotype-Roman" w:hAnsi="Cambria"/>
          <w:i/>
          <w:lang w:val="sr-Cyrl-RS"/>
        </w:rPr>
        <w:t>су</w:t>
      </w:r>
      <w:r w:rsidRPr="003D6C8F">
        <w:rPr>
          <w:rFonts w:ascii="Cambria" w:eastAsia="PalatinoLinotype-Roman" w:hAnsi="Cambria"/>
          <w:lang w:val="sr-Cyrl-CS"/>
        </w:rPr>
        <w:t xml:space="preserve"> одлуке о </w:t>
      </w:r>
      <w:r w:rsidRPr="003D6C8F">
        <w:rPr>
          <w:rFonts w:ascii="Cambria" w:eastAsia="PalatinoLinotype-Roman" w:hAnsi="Cambria"/>
          <w:lang w:val="ru-RU"/>
        </w:rPr>
        <w:t xml:space="preserve">образовању комисија за спровођење конкурса за упис студената у прву годину </w:t>
      </w:r>
      <w:r w:rsidRPr="003D6C8F">
        <w:rPr>
          <w:rFonts w:ascii="Cambria" w:eastAsia="PalatinoLinotype-Roman" w:hAnsi="Cambria"/>
          <w:lang w:val="sr-Cyrl-CS"/>
        </w:rPr>
        <w:t>основних, мастер и докторских академских студија школске 2019/2020. године.</w:t>
      </w:r>
    </w:p>
    <w:p w14:paraId="6D548AF8" w14:textId="77777777" w:rsidR="00554610" w:rsidRPr="003D6C8F" w:rsidRDefault="00554610" w:rsidP="00914C37">
      <w:pPr>
        <w:numPr>
          <w:ilvl w:val="0"/>
          <w:numId w:val="66"/>
        </w:numPr>
        <w:jc w:val="both"/>
        <w:rPr>
          <w:rFonts w:ascii="Cambria" w:eastAsia="PalatinoLinotype-Roman" w:hAnsi="Cambria"/>
          <w:lang w:val="sr-Cyrl-CS"/>
        </w:rPr>
      </w:pPr>
      <w:r w:rsidRPr="003D6C8F">
        <w:rPr>
          <w:rFonts w:ascii="Cambria" w:eastAsia="PalatinoLinotype-Roman" w:hAnsi="Cambria"/>
          <w:lang w:val="sr-Cyrl-CS"/>
        </w:rPr>
        <w:t xml:space="preserve">Трапезњикова Олга Александраовна </w:t>
      </w:r>
      <w:r w:rsidRPr="003D6C8F">
        <w:rPr>
          <w:rFonts w:ascii="Cambria" w:eastAsia="PalatinoLinotype-Roman" w:hAnsi="Cambria"/>
          <w:i/>
          <w:iCs/>
          <w:lang w:val="ru-RU"/>
        </w:rPr>
        <w:t>изабрана је</w:t>
      </w:r>
      <w:r w:rsidRPr="003D6C8F">
        <w:rPr>
          <w:rFonts w:ascii="Cambria" w:eastAsia="PalatinoLinotype-Roman" w:hAnsi="Cambria"/>
          <w:lang w:val="ru-RU"/>
        </w:rPr>
        <w:t xml:space="preserve"> </w:t>
      </w:r>
      <w:r w:rsidRPr="003D6C8F">
        <w:rPr>
          <w:rFonts w:ascii="Cambria" w:eastAsia="PalatinoLinotype-Roman" w:hAnsi="Cambria"/>
          <w:lang w:val="sr-Cyrl-CS"/>
        </w:rPr>
        <w:t>за страног лектора за руски језику школској 2019/2020. години.</w:t>
      </w:r>
    </w:p>
    <w:p w14:paraId="5F644626" w14:textId="77777777" w:rsidR="00554610" w:rsidRPr="003D6C8F" w:rsidRDefault="00554610" w:rsidP="00914C37">
      <w:pPr>
        <w:numPr>
          <w:ilvl w:val="0"/>
          <w:numId w:val="66"/>
        </w:numPr>
        <w:jc w:val="both"/>
        <w:rPr>
          <w:rFonts w:ascii="Cambria" w:eastAsia="PalatinoLinotype-Roman" w:hAnsi="Cambria"/>
          <w:lang w:val="sr-Cyrl-CS"/>
        </w:rPr>
      </w:pPr>
      <w:r w:rsidRPr="003D6C8F">
        <w:rPr>
          <w:rFonts w:ascii="Cambria" w:eastAsia="PalatinoLinotype-Roman" w:hAnsi="Cambria"/>
          <w:lang w:val="sr-Cyrl-CS"/>
        </w:rPr>
        <w:t xml:space="preserve">Валерије Живове Тодорове </w:t>
      </w:r>
      <w:r w:rsidRPr="003D6C8F">
        <w:rPr>
          <w:rFonts w:ascii="Cambria" w:eastAsia="PalatinoLinotype-Roman" w:hAnsi="Cambria"/>
          <w:i/>
          <w:iCs/>
          <w:lang w:val="ru-RU"/>
        </w:rPr>
        <w:t>изабрана је</w:t>
      </w:r>
      <w:r w:rsidRPr="003D6C8F">
        <w:rPr>
          <w:rFonts w:ascii="Cambria" w:eastAsia="PalatinoLinotype-Roman" w:hAnsi="Cambria"/>
          <w:lang w:val="ru-RU"/>
        </w:rPr>
        <w:t xml:space="preserve"> за </w:t>
      </w:r>
      <w:r w:rsidRPr="003D6C8F">
        <w:rPr>
          <w:rFonts w:ascii="Cambria" w:eastAsia="PalatinoLinotype-Roman" w:hAnsi="Cambria"/>
          <w:lang w:val="sr-Cyrl-CS"/>
        </w:rPr>
        <w:t>страног лектора за бугарски језик, у школској 2019/20120 години.</w:t>
      </w:r>
    </w:p>
    <w:p w14:paraId="24E41BF6" w14:textId="7032FB0F" w:rsidR="00554610" w:rsidRPr="003D6C8F" w:rsidRDefault="00554610" w:rsidP="00914C37">
      <w:pPr>
        <w:numPr>
          <w:ilvl w:val="0"/>
          <w:numId w:val="66"/>
        </w:numPr>
        <w:jc w:val="both"/>
        <w:rPr>
          <w:rFonts w:ascii="Cambria" w:eastAsia="PalatinoLinotype-Roman" w:hAnsi="Cambria"/>
          <w:lang w:val="sr-Cyrl-CS"/>
        </w:rPr>
      </w:pPr>
      <w:r w:rsidRPr="003D6C8F">
        <w:rPr>
          <w:rFonts w:ascii="Cambria" w:eastAsia="PalatinoLinotype-Roman" w:hAnsi="Cambria"/>
          <w:lang w:val="sr-Cyrl-CS"/>
        </w:rPr>
        <w:lastRenderedPageBreak/>
        <w:t>Моника Илкова</w:t>
      </w:r>
      <w:r w:rsidR="00511E8F" w:rsidRPr="003D6C8F">
        <w:rPr>
          <w:rFonts w:ascii="Cambria" w:eastAsia="PalatinoLinotype-Roman" w:hAnsi="Cambria"/>
          <w:lang w:val="sr-Cyrl-CS"/>
        </w:rPr>
        <w:t xml:space="preserve"> </w:t>
      </w:r>
      <w:r w:rsidRPr="003D6C8F">
        <w:rPr>
          <w:rFonts w:ascii="Cambria" w:eastAsia="PalatinoLinotype-Roman" w:hAnsi="Cambria"/>
          <w:i/>
          <w:iCs/>
          <w:lang w:val="ru-RU"/>
        </w:rPr>
        <w:t>изабрана је</w:t>
      </w:r>
      <w:r w:rsidRPr="003D6C8F">
        <w:rPr>
          <w:rFonts w:ascii="Cambria" w:eastAsia="PalatinoLinotype-Roman" w:hAnsi="Cambria"/>
          <w:lang w:val="ru-RU"/>
        </w:rPr>
        <w:t xml:space="preserve"> </w:t>
      </w:r>
      <w:r w:rsidRPr="003D6C8F">
        <w:rPr>
          <w:rFonts w:ascii="Cambria" w:eastAsia="PalatinoLinotype-Roman" w:hAnsi="Cambria"/>
          <w:lang w:val="sr-Cyrl-CS"/>
        </w:rPr>
        <w:t>за страног лектора за македонски језик (1,2,3,4) у школској 2019/2020. години.</w:t>
      </w:r>
    </w:p>
    <w:p w14:paraId="5E118561" w14:textId="77777777" w:rsidR="00554610" w:rsidRPr="003D6C8F" w:rsidRDefault="00554610" w:rsidP="00914C37">
      <w:pPr>
        <w:numPr>
          <w:ilvl w:val="0"/>
          <w:numId w:val="66"/>
        </w:numPr>
        <w:jc w:val="both"/>
        <w:rPr>
          <w:rFonts w:ascii="Cambria" w:eastAsia="PalatinoLinotype-Roman" w:hAnsi="Cambria"/>
          <w:lang w:val="sr-Cyrl-CS"/>
        </w:rPr>
      </w:pPr>
      <w:r w:rsidRPr="003D6C8F">
        <w:rPr>
          <w:rFonts w:ascii="Cambria" w:eastAsia="PalatinoLinotype-Roman" w:hAnsi="Cambria"/>
          <w:lang w:val="sr-Cyrl-RS"/>
        </w:rPr>
        <w:t>Димитрије Савић</w:t>
      </w:r>
      <w:r w:rsidRPr="003D6C8F">
        <w:rPr>
          <w:rFonts w:ascii="Cambria" w:eastAsia="PalatinoLinotype-Roman" w:hAnsi="Cambria"/>
          <w:lang w:val="sr-Cyrl-CS"/>
        </w:rPr>
        <w:t xml:space="preserve">, студент мастер академских студија филологије, </w:t>
      </w:r>
      <w:r w:rsidRPr="003D6C8F">
        <w:rPr>
          <w:rFonts w:ascii="Cambria" w:eastAsia="PalatinoLinotype-Roman" w:hAnsi="Cambria"/>
          <w:i/>
          <w:iCs/>
          <w:lang w:val="sr-Cyrl-CS"/>
        </w:rPr>
        <w:t>именован је</w:t>
      </w:r>
      <w:r w:rsidRPr="003D6C8F">
        <w:rPr>
          <w:rFonts w:ascii="Cambria" w:eastAsia="PalatinoLinotype-Roman" w:hAnsi="Cambria"/>
          <w:lang w:val="sr-Cyrl-CS"/>
        </w:rPr>
        <w:t xml:space="preserve"> за лектора за српски језик на Западном универзитету у Темишвару, за школску 2019/2020. годину.</w:t>
      </w:r>
    </w:p>
    <w:p w14:paraId="6136D259" w14:textId="77777777" w:rsidR="00554610" w:rsidRPr="003D6C8F" w:rsidRDefault="00554610" w:rsidP="00554610">
      <w:pPr>
        <w:ind w:left="630"/>
        <w:jc w:val="both"/>
        <w:rPr>
          <w:rFonts w:ascii="Cambria" w:eastAsia="PalatinoLinotype-Roman" w:hAnsi="Cambria"/>
          <w:lang w:val="sr-Cyrl-CS"/>
        </w:rPr>
      </w:pPr>
    </w:p>
    <w:p w14:paraId="0F3080B1" w14:textId="77777777" w:rsidR="00554610" w:rsidRPr="003D6C8F" w:rsidRDefault="00554610" w:rsidP="00554610">
      <w:pPr>
        <w:ind w:left="630"/>
        <w:jc w:val="both"/>
        <w:rPr>
          <w:rFonts w:ascii="Cambria" w:eastAsia="PalatinoLinotype-Roman" w:hAnsi="Cambria"/>
          <w:u w:val="single"/>
          <w:lang w:val="sr-Cyrl-CS"/>
        </w:rPr>
      </w:pPr>
      <w:bookmarkStart w:id="11" w:name="_Hlk29461300"/>
      <w:r w:rsidRPr="003D6C8F">
        <w:rPr>
          <w:rFonts w:ascii="Cambria" w:eastAsia="PalatinoLinotype-Roman" w:hAnsi="Cambria"/>
          <w:u w:val="single"/>
          <w:lang w:val="sr-Cyrl-CS"/>
        </w:rPr>
        <w:t xml:space="preserve">На </w:t>
      </w:r>
      <w:r w:rsidRPr="003D6C8F">
        <w:rPr>
          <w:rFonts w:ascii="Cambria" w:eastAsia="PalatinoLinotype-Roman" w:hAnsi="Cambria"/>
          <w:u w:val="single"/>
          <w:lang w:val="sr-Latn-RS"/>
        </w:rPr>
        <w:t>10</w:t>
      </w:r>
      <w:r w:rsidRPr="003D6C8F">
        <w:rPr>
          <w:rFonts w:ascii="Cambria" w:eastAsia="PalatinoLinotype-Roman" w:hAnsi="Cambria"/>
          <w:u w:val="single"/>
          <w:lang w:val="sr-Cyrl-CS"/>
        </w:rPr>
        <w:t>. седници Наставно-научног већа (19.06.2019.):</w:t>
      </w:r>
    </w:p>
    <w:bookmarkEnd w:id="11"/>
    <w:p w14:paraId="52C5D067" w14:textId="77777777" w:rsidR="00554610" w:rsidRPr="003D6C8F" w:rsidRDefault="00554610" w:rsidP="00914C37">
      <w:pPr>
        <w:numPr>
          <w:ilvl w:val="0"/>
          <w:numId w:val="67"/>
        </w:numPr>
        <w:jc w:val="both"/>
        <w:rPr>
          <w:rFonts w:ascii="Cambria" w:eastAsia="PalatinoLinotype-Roman" w:hAnsi="Cambria"/>
          <w:lang w:val="sr-Cyrl-CS"/>
        </w:rPr>
      </w:pPr>
      <w:r w:rsidRPr="003D6C8F">
        <w:rPr>
          <w:rFonts w:ascii="Cambria" w:eastAsia="PalatinoLinotype-Roman" w:hAnsi="Cambria"/>
          <w:iCs/>
          <w:lang w:val="sr-Cyrl-RS"/>
        </w:rPr>
        <w:t>На основу М</w:t>
      </w:r>
      <w:r w:rsidRPr="003D6C8F">
        <w:rPr>
          <w:rFonts w:ascii="Cambria" w:eastAsia="PalatinoLinotype-Roman" w:hAnsi="Cambria"/>
          <w:iCs/>
          <w:lang w:val="sr-Cyrl-CS"/>
        </w:rPr>
        <w:t xml:space="preserve">ишљења Одбора за статутарна питања Универзитетета у Нишу број: 8/23-01-003/19-010, од 27.5.2019. године, члана 80. и 84. Статута Филозофског факултета у Нишу, Наставно-научно веће Филозофског факултета je, на предлог Већа докторских студија </w:t>
      </w:r>
      <w:r w:rsidRPr="003D6C8F">
        <w:rPr>
          <w:rFonts w:ascii="Cambria" w:eastAsia="PalatinoLinotype-Roman" w:hAnsi="Cambria"/>
          <w:i/>
          <w:lang w:val="sr-Cyrl-CS"/>
        </w:rPr>
        <w:t>усвојило је</w:t>
      </w:r>
      <w:r w:rsidRPr="003D6C8F">
        <w:rPr>
          <w:rFonts w:ascii="Cambria" w:eastAsia="PalatinoLinotype-Roman" w:hAnsi="Cambria"/>
          <w:iCs/>
          <w:lang w:val="sr-Cyrl-CS"/>
        </w:rPr>
        <w:t xml:space="preserve"> Правилник о докторским академским студијама Филозофског факултета у Нишу.</w:t>
      </w:r>
    </w:p>
    <w:p w14:paraId="09D8F1E9" w14:textId="77777777" w:rsidR="00554610" w:rsidRPr="003D6C8F" w:rsidRDefault="00554610" w:rsidP="00914C37">
      <w:pPr>
        <w:numPr>
          <w:ilvl w:val="0"/>
          <w:numId w:val="67"/>
        </w:numPr>
        <w:jc w:val="both"/>
        <w:rPr>
          <w:rFonts w:ascii="Cambria" w:eastAsia="PalatinoLinotype-Roman" w:hAnsi="Cambria"/>
          <w:lang w:val="sr-Cyrl-CS"/>
        </w:rPr>
      </w:pPr>
      <w:r w:rsidRPr="003D6C8F">
        <w:rPr>
          <w:rFonts w:ascii="Cambria" w:eastAsia="PalatinoLinotype-Roman" w:hAnsi="Cambria"/>
          <w:lang w:val="sr-Cyrl-CS"/>
        </w:rPr>
        <w:t>Силвија Олшевска Радојековић</w:t>
      </w:r>
      <w:r w:rsidRPr="003D6C8F">
        <w:rPr>
          <w:rFonts w:ascii="Cambria" w:eastAsia="PalatinoLinotype-Roman" w:hAnsi="Cambria"/>
          <w:lang w:val="ru-RU"/>
        </w:rPr>
        <w:t xml:space="preserve"> </w:t>
      </w:r>
      <w:bookmarkStart w:id="12" w:name="_Hlk29471728"/>
      <w:r w:rsidRPr="003D6C8F">
        <w:rPr>
          <w:rFonts w:ascii="Cambria" w:eastAsia="PalatinoLinotype-Roman" w:hAnsi="Cambria"/>
          <w:i/>
          <w:iCs/>
          <w:lang w:val="ru-RU"/>
        </w:rPr>
        <w:t>изабрана је</w:t>
      </w:r>
      <w:r w:rsidRPr="003D6C8F">
        <w:rPr>
          <w:rFonts w:ascii="Cambria" w:eastAsia="PalatinoLinotype-Roman" w:hAnsi="Cambria"/>
          <w:lang w:val="ru-RU"/>
        </w:rPr>
        <w:t xml:space="preserve"> за </w:t>
      </w:r>
      <w:bookmarkEnd w:id="12"/>
      <w:r w:rsidRPr="003D6C8F">
        <w:rPr>
          <w:rFonts w:ascii="Cambria" w:eastAsia="PalatinoLinotype-Roman" w:hAnsi="Cambria"/>
          <w:lang w:val="ru-RU"/>
        </w:rPr>
        <w:t xml:space="preserve">страног </w:t>
      </w:r>
      <w:r w:rsidRPr="003D6C8F">
        <w:rPr>
          <w:rFonts w:ascii="Cambria" w:eastAsia="PalatinoLinotype-Roman" w:hAnsi="Cambria"/>
        </w:rPr>
        <w:t>лектор</w:t>
      </w:r>
      <w:r w:rsidRPr="003D6C8F">
        <w:rPr>
          <w:rFonts w:ascii="Cambria" w:eastAsia="PalatinoLinotype-Roman" w:hAnsi="Cambria"/>
          <w:lang w:val="sr-Cyrl-RS"/>
        </w:rPr>
        <w:t xml:space="preserve">а </w:t>
      </w:r>
      <w:r w:rsidRPr="003D6C8F">
        <w:rPr>
          <w:rFonts w:ascii="Cambria" w:eastAsia="PalatinoLinotype-Roman" w:hAnsi="Cambria"/>
          <w:lang w:val="sr-Cyrl-CS"/>
        </w:rPr>
        <w:t xml:space="preserve">за француски језик, у школској 2019/2020. години, на Филозофском факултету у Нишу. </w:t>
      </w:r>
    </w:p>
    <w:p w14:paraId="62C54019" w14:textId="77777777" w:rsidR="00554610" w:rsidRPr="003D6C8F" w:rsidRDefault="00554610" w:rsidP="00914C37">
      <w:pPr>
        <w:numPr>
          <w:ilvl w:val="0"/>
          <w:numId w:val="67"/>
        </w:numPr>
        <w:jc w:val="both"/>
        <w:rPr>
          <w:rFonts w:ascii="Cambria" w:eastAsia="PalatinoLinotype-Roman" w:hAnsi="Cambria"/>
          <w:lang w:val="sr-Cyrl-CS"/>
        </w:rPr>
      </w:pPr>
      <w:r w:rsidRPr="003D6C8F">
        <w:rPr>
          <w:rFonts w:ascii="Cambria" w:eastAsia="PalatinoLinotype-Roman" w:hAnsi="Cambria"/>
          <w:iCs/>
        </w:rPr>
        <w:t>Z</w:t>
      </w:r>
      <w:r w:rsidRPr="003D6C8F">
        <w:rPr>
          <w:rFonts w:ascii="Cambria" w:eastAsia="PalatinoLinotype-Roman" w:hAnsi="Cambria"/>
          <w:iCs/>
          <w:lang w:val="sr-Latn-RS"/>
        </w:rPr>
        <w:t>hao</w:t>
      </w:r>
      <w:r w:rsidRPr="003D6C8F">
        <w:rPr>
          <w:rFonts w:ascii="Cambria" w:eastAsia="PalatinoLinotype-Roman" w:hAnsi="Cambria"/>
          <w:iCs/>
        </w:rPr>
        <w:t xml:space="preserve"> Huiy</w:t>
      </w:r>
      <w:r w:rsidRPr="003D6C8F">
        <w:rPr>
          <w:rFonts w:ascii="Cambria" w:eastAsia="PalatinoLinotype-Roman" w:hAnsi="Cambria"/>
          <w:lang w:val="sr-Cyrl-CS"/>
        </w:rPr>
        <w:t xml:space="preserve"> </w:t>
      </w:r>
      <w:r w:rsidRPr="003D6C8F">
        <w:rPr>
          <w:rFonts w:ascii="Cambria" w:eastAsia="PalatinoLinotype-Roman" w:hAnsi="Cambria"/>
          <w:i/>
          <w:iCs/>
          <w:lang w:val="sr-Cyrl-CS"/>
        </w:rPr>
        <w:t>изабрана је</w:t>
      </w:r>
      <w:r w:rsidRPr="003D6C8F">
        <w:rPr>
          <w:rFonts w:ascii="Cambria" w:eastAsia="PalatinoLinotype-Roman" w:hAnsi="Cambria"/>
          <w:lang w:val="sr-Cyrl-CS"/>
        </w:rPr>
        <w:t xml:space="preserve"> за страног лектора </w:t>
      </w:r>
      <w:r w:rsidRPr="003D6C8F">
        <w:rPr>
          <w:rFonts w:ascii="Cambria" w:eastAsia="PalatinoLinotype-Roman" w:hAnsi="Cambria"/>
        </w:rPr>
        <w:t>за</w:t>
      </w:r>
      <w:r w:rsidRPr="003D6C8F">
        <w:rPr>
          <w:rFonts w:ascii="Cambria" w:eastAsia="PalatinoLinotype-Roman" w:hAnsi="Cambria"/>
          <w:lang w:val="sr-Cyrl-RS"/>
        </w:rPr>
        <w:t xml:space="preserve"> кинески </w:t>
      </w:r>
      <w:r w:rsidRPr="003D6C8F">
        <w:rPr>
          <w:rFonts w:ascii="Cambria" w:eastAsia="PalatinoLinotype-Roman" w:hAnsi="Cambria"/>
          <w:lang w:val="sr-Cyrl-CS"/>
        </w:rPr>
        <w:t xml:space="preserve">језик, у школској 2019/2020. години, на Филозофском факултету у Нишу. </w:t>
      </w:r>
    </w:p>
    <w:p w14:paraId="4438F1B9" w14:textId="77777777" w:rsidR="00554610" w:rsidRPr="003D6C8F" w:rsidRDefault="00554610" w:rsidP="00554610">
      <w:pPr>
        <w:ind w:left="630"/>
        <w:jc w:val="both"/>
        <w:rPr>
          <w:rFonts w:ascii="Cambria" w:eastAsia="PalatinoLinotype-Roman" w:hAnsi="Cambria"/>
          <w:u w:val="single"/>
          <w:lang w:val="sr-Cyrl-CS"/>
        </w:rPr>
      </w:pPr>
    </w:p>
    <w:p w14:paraId="579E1C99" w14:textId="77777777" w:rsidR="00554610" w:rsidRPr="003D6C8F" w:rsidRDefault="00554610" w:rsidP="00554610">
      <w:pPr>
        <w:ind w:left="630"/>
        <w:jc w:val="both"/>
        <w:rPr>
          <w:rFonts w:ascii="Cambria" w:eastAsia="PalatinoLinotype-Roman" w:hAnsi="Cambria"/>
          <w:u w:val="single"/>
          <w:lang w:val="sr-Cyrl-CS"/>
        </w:rPr>
      </w:pPr>
      <w:r w:rsidRPr="003D6C8F">
        <w:rPr>
          <w:rFonts w:ascii="Cambria" w:eastAsia="PalatinoLinotype-Roman" w:hAnsi="Cambria"/>
          <w:u w:val="single"/>
          <w:lang w:val="sr-Cyrl-CS"/>
        </w:rPr>
        <w:t xml:space="preserve">На </w:t>
      </w:r>
      <w:r w:rsidRPr="003D6C8F">
        <w:rPr>
          <w:rFonts w:ascii="Cambria" w:eastAsia="PalatinoLinotype-Roman" w:hAnsi="Cambria"/>
          <w:u w:val="single"/>
          <w:lang w:val="sr-Latn-RS"/>
        </w:rPr>
        <w:t>1</w:t>
      </w:r>
      <w:r w:rsidRPr="003D6C8F">
        <w:rPr>
          <w:rFonts w:ascii="Cambria" w:eastAsia="PalatinoLinotype-Roman" w:hAnsi="Cambria"/>
          <w:u w:val="single"/>
          <w:lang w:val="sr-Cyrl-RS"/>
        </w:rPr>
        <w:t>1</w:t>
      </w:r>
      <w:r w:rsidRPr="003D6C8F">
        <w:rPr>
          <w:rFonts w:ascii="Cambria" w:eastAsia="PalatinoLinotype-Roman" w:hAnsi="Cambria"/>
          <w:u w:val="single"/>
          <w:lang w:val="sr-Cyrl-CS"/>
        </w:rPr>
        <w:t>. (електронској) седници Наставно-научног већа (15.07.2019.):</w:t>
      </w:r>
    </w:p>
    <w:p w14:paraId="67BC03FA" w14:textId="77777777" w:rsidR="00554610" w:rsidRPr="003D6C8F" w:rsidRDefault="00554610" w:rsidP="00914C37">
      <w:pPr>
        <w:numPr>
          <w:ilvl w:val="0"/>
          <w:numId w:val="68"/>
        </w:numPr>
        <w:jc w:val="both"/>
        <w:rPr>
          <w:rFonts w:ascii="Cambria" w:eastAsia="PalatinoLinotype-Roman" w:hAnsi="Cambria"/>
          <w:lang w:val="sr-Cyrl-CS"/>
        </w:rPr>
      </w:pPr>
      <w:r w:rsidRPr="003D6C8F">
        <w:rPr>
          <w:rFonts w:ascii="Cambria" w:eastAsia="PalatinoLinotype-Roman" w:hAnsi="Cambria"/>
          <w:i/>
          <w:iCs/>
          <w:lang w:val="sr-Cyrl-CS"/>
        </w:rPr>
        <w:t>Донета је</w:t>
      </w:r>
      <w:r w:rsidRPr="003D6C8F">
        <w:rPr>
          <w:rFonts w:ascii="Cambria" w:eastAsia="PalatinoLinotype-Roman" w:hAnsi="Cambria"/>
          <w:lang w:val="sr-Cyrl-CS"/>
        </w:rPr>
        <w:t xml:space="preserve"> одлука о усвајању Извештаја o пријемном испиту за упис студената у прву годину основних академских студија у школској 2019/2020. години</w:t>
      </w:r>
    </w:p>
    <w:p w14:paraId="32F18B54" w14:textId="77777777" w:rsidR="00554610" w:rsidRPr="003D6C8F" w:rsidRDefault="00554610" w:rsidP="00914C37">
      <w:pPr>
        <w:numPr>
          <w:ilvl w:val="0"/>
          <w:numId w:val="68"/>
        </w:numPr>
        <w:jc w:val="both"/>
        <w:rPr>
          <w:rFonts w:ascii="Cambria" w:eastAsia="PalatinoLinotype-Roman" w:hAnsi="Cambria"/>
          <w:lang w:val="sr-Cyrl-CS"/>
        </w:rPr>
      </w:pPr>
      <w:r w:rsidRPr="003D6C8F">
        <w:rPr>
          <w:rFonts w:ascii="Cambria" w:eastAsia="PalatinoLinotype-Roman" w:hAnsi="Cambria"/>
          <w:i/>
          <w:iCs/>
          <w:lang w:val="sr-Cyrl-RS"/>
        </w:rPr>
        <w:t>Донета је</w:t>
      </w:r>
      <w:r w:rsidRPr="003D6C8F">
        <w:rPr>
          <w:rFonts w:ascii="Cambria" w:eastAsia="PalatinoLinotype-Roman" w:hAnsi="Cambria"/>
          <w:lang w:val="sr-Cyrl-RS"/>
        </w:rPr>
        <w:t xml:space="preserve"> одлука о </w:t>
      </w:r>
      <w:r w:rsidRPr="003D6C8F">
        <w:rPr>
          <w:rFonts w:ascii="Cambria" w:eastAsia="PalatinoLinotype-Roman" w:hAnsi="Cambria"/>
          <w:lang w:val="ru-RU"/>
        </w:rPr>
        <w:t>усвојању</w:t>
      </w:r>
      <w:r w:rsidRPr="003D6C8F">
        <w:rPr>
          <w:rFonts w:ascii="Cambria" w:eastAsia="PalatinoLinotype-Roman" w:hAnsi="Cambria"/>
          <w:lang w:val="sr-Cyrl-CS"/>
        </w:rPr>
        <w:t xml:space="preserve"> </w:t>
      </w:r>
      <w:r w:rsidRPr="003D6C8F">
        <w:rPr>
          <w:rFonts w:ascii="Cambria" w:eastAsia="PalatinoLinotype-Roman" w:hAnsi="Cambria"/>
          <w:lang w:val="ru-RU"/>
        </w:rPr>
        <w:t xml:space="preserve">Извештаја о </w:t>
      </w:r>
      <w:r w:rsidRPr="003D6C8F">
        <w:rPr>
          <w:rFonts w:ascii="Cambria" w:eastAsia="PalatinoLinotype-Roman" w:hAnsi="Cambria"/>
          <w:lang w:val="sr-Cyrl-RS"/>
        </w:rPr>
        <w:t xml:space="preserve">резултатима вредновања квалитета студијских програма и наставног процеса у јесењем семестру </w:t>
      </w:r>
      <w:r w:rsidRPr="003D6C8F">
        <w:rPr>
          <w:rFonts w:ascii="Cambria" w:eastAsia="PalatinoLinotype-Roman" w:hAnsi="Cambria"/>
        </w:rPr>
        <w:t>201</w:t>
      </w:r>
      <w:r w:rsidRPr="003D6C8F">
        <w:rPr>
          <w:rFonts w:ascii="Cambria" w:eastAsia="PalatinoLinotype-Roman" w:hAnsi="Cambria"/>
          <w:lang w:val="sr-Cyrl-RS"/>
        </w:rPr>
        <w:t>8</w:t>
      </w:r>
      <w:r w:rsidRPr="003D6C8F">
        <w:rPr>
          <w:rFonts w:ascii="Cambria" w:eastAsia="PalatinoLinotype-Roman" w:hAnsi="Cambria"/>
        </w:rPr>
        <w:t>/201</w:t>
      </w:r>
      <w:r w:rsidRPr="003D6C8F">
        <w:rPr>
          <w:rFonts w:ascii="Cambria" w:eastAsia="PalatinoLinotype-Roman" w:hAnsi="Cambria"/>
          <w:lang w:val="sr-Cyrl-RS"/>
        </w:rPr>
        <w:t>9</w:t>
      </w:r>
      <w:r w:rsidRPr="003D6C8F">
        <w:rPr>
          <w:rFonts w:ascii="Cambria" w:eastAsia="PalatinoLinotype-Roman" w:hAnsi="Cambria"/>
        </w:rPr>
        <w:t>.</w:t>
      </w:r>
      <w:r w:rsidRPr="003D6C8F">
        <w:rPr>
          <w:rFonts w:ascii="Cambria" w:eastAsia="PalatinoLinotype-Roman" w:hAnsi="Cambria"/>
          <w:lang w:val="sr-Cyrl-RS"/>
        </w:rPr>
        <w:t xml:space="preserve"> године,</w:t>
      </w:r>
      <w:r w:rsidRPr="003D6C8F">
        <w:rPr>
          <w:rFonts w:ascii="Cambria" w:eastAsia="PalatinoLinotype-Roman" w:hAnsi="Cambria"/>
          <w:lang w:val="sr-Latn-RS"/>
        </w:rPr>
        <w:t xml:space="preserve"> </w:t>
      </w:r>
      <w:r w:rsidRPr="003D6C8F">
        <w:rPr>
          <w:rFonts w:ascii="Cambria" w:eastAsia="PalatinoLinotype-Roman" w:hAnsi="Cambria"/>
          <w:lang w:val="sr-Cyrl-RS"/>
        </w:rPr>
        <w:t xml:space="preserve">који је поднео </w:t>
      </w:r>
      <w:r w:rsidRPr="003D6C8F">
        <w:rPr>
          <w:rFonts w:ascii="Cambria" w:eastAsia="PalatinoLinotype-Roman" w:hAnsi="Cambria"/>
          <w:lang w:val="sr-Cyrl-CS"/>
        </w:rPr>
        <w:t>Центар за унапређење квалитета.</w:t>
      </w:r>
    </w:p>
    <w:p w14:paraId="777AD281" w14:textId="77777777" w:rsidR="00554610" w:rsidRPr="003D6C8F" w:rsidRDefault="00554610" w:rsidP="00554610">
      <w:pPr>
        <w:ind w:left="630"/>
        <w:jc w:val="both"/>
        <w:rPr>
          <w:rFonts w:ascii="Cambria" w:eastAsia="PalatinoLinotype-Roman" w:hAnsi="Cambria"/>
          <w:u w:val="single"/>
          <w:lang w:val="sr-Cyrl-CS"/>
        </w:rPr>
      </w:pPr>
    </w:p>
    <w:p w14:paraId="3DEA9985" w14:textId="77777777" w:rsidR="00554610" w:rsidRPr="003D6C8F" w:rsidRDefault="00554610" w:rsidP="00554610">
      <w:pPr>
        <w:ind w:left="630"/>
        <w:jc w:val="both"/>
        <w:rPr>
          <w:rFonts w:ascii="Cambria" w:eastAsia="PalatinoLinotype-Roman" w:hAnsi="Cambria"/>
          <w:u w:val="single"/>
          <w:lang w:val="sr-Cyrl-CS"/>
        </w:rPr>
      </w:pPr>
      <w:r w:rsidRPr="003D6C8F">
        <w:rPr>
          <w:rFonts w:ascii="Cambria" w:eastAsia="PalatinoLinotype-Roman" w:hAnsi="Cambria"/>
          <w:u w:val="single"/>
          <w:lang w:val="sr-Cyrl-CS"/>
        </w:rPr>
        <w:t xml:space="preserve">На </w:t>
      </w:r>
      <w:r w:rsidRPr="003D6C8F">
        <w:rPr>
          <w:rFonts w:ascii="Cambria" w:eastAsia="PalatinoLinotype-Roman" w:hAnsi="Cambria"/>
          <w:u w:val="single"/>
          <w:lang w:val="sr-Cyrl-RS"/>
        </w:rPr>
        <w:t>12</w:t>
      </w:r>
      <w:r w:rsidRPr="003D6C8F">
        <w:rPr>
          <w:rFonts w:ascii="Cambria" w:eastAsia="PalatinoLinotype-Roman" w:hAnsi="Cambria"/>
          <w:u w:val="single"/>
          <w:lang w:val="sr-Cyrl-CS"/>
        </w:rPr>
        <w:t>. седници Наставно-научног већа (2</w:t>
      </w:r>
      <w:r w:rsidRPr="003D6C8F">
        <w:rPr>
          <w:rFonts w:ascii="Cambria" w:eastAsia="PalatinoLinotype-Roman" w:hAnsi="Cambria"/>
          <w:u w:val="single"/>
          <w:lang w:val="sr-Cyrl-RS"/>
        </w:rPr>
        <w:t>5</w:t>
      </w:r>
      <w:r w:rsidRPr="003D6C8F">
        <w:rPr>
          <w:rFonts w:ascii="Cambria" w:eastAsia="PalatinoLinotype-Roman" w:hAnsi="Cambria"/>
          <w:u w:val="single"/>
          <w:lang w:val="sr-Cyrl-CS"/>
        </w:rPr>
        <w:t>.09.201</w:t>
      </w:r>
      <w:r w:rsidRPr="003D6C8F">
        <w:rPr>
          <w:rFonts w:ascii="Cambria" w:eastAsia="PalatinoLinotype-Roman" w:hAnsi="Cambria"/>
          <w:u w:val="single"/>
          <w:lang w:val="sr-Cyrl-RS"/>
        </w:rPr>
        <w:t>9</w:t>
      </w:r>
      <w:r w:rsidRPr="003D6C8F">
        <w:rPr>
          <w:rFonts w:ascii="Cambria" w:eastAsia="PalatinoLinotype-Roman" w:hAnsi="Cambria"/>
          <w:u w:val="single"/>
          <w:lang w:val="sr-Cyrl-CS"/>
        </w:rPr>
        <w:t>.):</w:t>
      </w:r>
    </w:p>
    <w:p w14:paraId="6C106A7E" w14:textId="77777777" w:rsidR="00554610" w:rsidRPr="003D6C8F" w:rsidRDefault="00554610" w:rsidP="00914C37">
      <w:pPr>
        <w:numPr>
          <w:ilvl w:val="0"/>
          <w:numId w:val="69"/>
        </w:numPr>
        <w:jc w:val="both"/>
        <w:rPr>
          <w:rFonts w:ascii="Cambria" w:eastAsia="PalatinoLinotype-Roman" w:hAnsi="Cambria"/>
          <w:lang w:val="sr-Cyrl-CS"/>
        </w:rPr>
      </w:pPr>
      <w:r w:rsidRPr="003D6C8F">
        <w:rPr>
          <w:rFonts w:ascii="Cambria" w:eastAsia="PalatinoLinotype-Roman" w:hAnsi="Cambria"/>
          <w:lang w:val="sr-Cyrl-RS"/>
        </w:rPr>
        <w:t>Валентина Седефчева</w:t>
      </w:r>
      <w:r w:rsidRPr="003D6C8F">
        <w:rPr>
          <w:rFonts w:ascii="Cambria" w:eastAsia="PalatinoLinotype-Roman" w:hAnsi="Cambria"/>
          <w:lang w:val="sr-Cyrl-CS"/>
        </w:rPr>
        <w:t xml:space="preserve"> </w:t>
      </w:r>
      <w:r w:rsidRPr="003D6C8F">
        <w:rPr>
          <w:rFonts w:ascii="Cambria" w:eastAsia="PalatinoLinotype-Roman" w:hAnsi="Cambria"/>
          <w:i/>
          <w:iCs/>
          <w:lang w:val="ru-RU"/>
        </w:rPr>
        <w:t>изабрана је</w:t>
      </w:r>
      <w:r w:rsidRPr="003D6C8F">
        <w:rPr>
          <w:rFonts w:ascii="Cambria" w:eastAsia="PalatinoLinotype-Roman" w:hAnsi="Cambria"/>
          <w:lang w:val="ru-RU"/>
        </w:rPr>
        <w:t xml:space="preserve"> </w:t>
      </w:r>
      <w:r w:rsidRPr="003D6C8F">
        <w:rPr>
          <w:rFonts w:ascii="Cambria" w:eastAsia="PalatinoLinotype-Roman" w:hAnsi="Cambria"/>
          <w:i/>
          <w:lang w:val="sr-Cyrl-CS"/>
        </w:rPr>
        <w:t xml:space="preserve">за страног </w:t>
      </w:r>
      <w:r w:rsidRPr="003D6C8F">
        <w:rPr>
          <w:rFonts w:ascii="Cambria" w:eastAsia="PalatinoLinotype-Roman" w:hAnsi="Cambria"/>
          <w:i/>
          <w:iCs/>
        </w:rPr>
        <w:t>лектор</w:t>
      </w:r>
      <w:r w:rsidRPr="003D6C8F">
        <w:rPr>
          <w:rFonts w:ascii="Cambria" w:eastAsia="PalatinoLinotype-Roman" w:hAnsi="Cambria"/>
          <w:i/>
          <w:iCs/>
          <w:lang w:val="sr-Cyrl-CS"/>
        </w:rPr>
        <w:t>а</w:t>
      </w:r>
      <w:r w:rsidRPr="003D6C8F">
        <w:rPr>
          <w:rFonts w:ascii="Cambria" w:eastAsia="PalatinoLinotype-Roman" w:hAnsi="Cambria"/>
        </w:rPr>
        <w:t xml:space="preserve"> </w:t>
      </w:r>
      <w:r w:rsidRPr="003D6C8F">
        <w:rPr>
          <w:rFonts w:ascii="Cambria" w:eastAsia="PalatinoLinotype-Roman" w:hAnsi="Cambria"/>
          <w:i/>
        </w:rPr>
        <w:t xml:space="preserve">за </w:t>
      </w:r>
      <w:r w:rsidRPr="003D6C8F">
        <w:rPr>
          <w:rFonts w:ascii="Cambria" w:eastAsia="PalatinoLinotype-Roman" w:hAnsi="Cambria"/>
          <w:i/>
          <w:lang w:val="sr-Cyrl-CS"/>
        </w:rPr>
        <w:t xml:space="preserve">бугарски </w:t>
      </w:r>
      <w:r w:rsidRPr="003D6C8F">
        <w:rPr>
          <w:rFonts w:ascii="Cambria" w:eastAsia="PalatinoLinotype-Roman" w:hAnsi="Cambria"/>
          <w:i/>
        </w:rPr>
        <w:t>језик</w:t>
      </w:r>
      <w:r w:rsidRPr="003D6C8F">
        <w:rPr>
          <w:rFonts w:ascii="Cambria" w:eastAsia="PalatinoLinotype-Roman" w:hAnsi="Cambria"/>
          <w:lang w:val="sr-Cyrl-CS"/>
        </w:rPr>
        <w:t xml:space="preserve"> за часове предавања и вежби из </w:t>
      </w:r>
      <w:r w:rsidRPr="003D6C8F">
        <w:rPr>
          <w:rFonts w:ascii="Cambria" w:eastAsia="PalatinoLinotype-Roman" w:hAnsi="Cambria"/>
          <w:lang w:val="sr-Cyrl-RS"/>
        </w:rPr>
        <w:t>Бугарског</w:t>
      </w:r>
      <w:r w:rsidRPr="003D6C8F">
        <w:rPr>
          <w:rFonts w:ascii="Cambria" w:eastAsia="PalatinoLinotype-Roman" w:hAnsi="Cambria"/>
          <w:lang w:val="sr-Cyrl-CS"/>
        </w:rPr>
        <w:t xml:space="preserve"> језика (1,2,3,4) на ОАС србистике и МАС филологије, у школској 2019/2020. години, на Филозофском факултету у Нишу.</w:t>
      </w:r>
    </w:p>
    <w:p w14:paraId="4CD2422F" w14:textId="77777777" w:rsidR="00554610" w:rsidRPr="003D6C8F" w:rsidRDefault="00554610" w:rsidP="00914C37">
      <w:pPr>
        <w:numPr>
          <w:ilvl w:val="0"/>
          <w:numId w:val="69"/>
        </w:numPr>
        <w:jc w:val="both"/>
        <w:rPr>
          <w:rFonts w:ascii="Cambria" w:eastAsia="PalatinoLinotype-Roman" w:hAnsi="Cambria"/>
          <w:lang w:val="sr-Cyrl-CS"/>
        </w:rPr>
      </w:pPr>
      <w:r w:rsidRPr="003D6C8F">
        <w:rPr>
          <w:rFonts w:ascii="Cambria" w:eastAsia="PalatinoLinotype-Roman" w:hAnsi="Cambria"/>
          <w:lang w:val="sr-Cyrl-RS"/>
        </w:rPr>
        <w:t>Хана Вилсон</w:t>
      </w:r>
      <w:r w:rsidRPr="003D6C8F">
        <w:rPr>
          <w:rFonts w:ascii="Cambria" w:eastAsia="PalatinoLinotype-Roman" w:hAnsi="Cambria"/>
          <w:lang w:val="sr-Cyrl-CS"/>
        </w:rPr>
        <w:t xml:space="preserve"> </w:t>
      </w:r>
      <w:r w:rsidRPr="003D6C8F">
        <w:rPr>
          <w:rFonts w:ascii="Cambria" w:eastAsia="PalatinoLinotype-Roman" w:hAnsi="Cambria"/>
          <w:i/>
          <w:iCs/>
          <w:lang w:val="sr-Cyrl-CS"/>
        </w:rPr>
        <w:t>изабрана је</w:t>
      </w:r>
      <w:r w:rsidRPr="003D6C8F">
        <w:rPr>
          <w:rFonts w:ascii="Cambria" w:eastAsia="PalatinoLinotype-Roman" w:hAnsi="Cambria"/>
          <w:lang w:val="sr-Cyrl-CS"/>
        </w:rPr>
        <w:t xml:space="preserve"> за </w:t>
      </w:r>
      <w:r w:rsidRPr="003D6C8F">
        <w:rPr>
          <w:rFonts w:ascii="Cambria" w:eastAsia="PalatinoLinotype-Roman" w:hAnsi="Cambria"/>
          <w:i/>
          <w:iCs/>
          <w:lang w:val="sr-Cyrl-CS"/>
        </w:rPr>
        <w:t>лектора за енглески језик</w:t>
      </w:r>
      <w:r w:rsidRPr="003D6C8F">
        <w:rPr>
          <w:rFonts w:ascii="Cambria" w:eastAsia="PalatinoLinotype-Roman" w:hAnsi="Cambria"/>
          <w:lang w:val="sr-Cyrl-CS"/>
        </w:rPr>
        <w:t xml:space="preserve"> на Департману за англистику Филозофског факултета, у оквиру програма </w:t>
      </w:r>
      <w:r w:rsidRPr="003D6C8F">
        <w:rPr>
          <w:rFonts w:ascii="Cambria" w:eastAsia="PalatinoLinotype-Roman" w:hAnsi="Cambria"/>
          <w:i/>
          <w:iCs/>
        </w:rPr>
        <w:t xml:space="preserve">Fulbright </w:t>
      </w:r>
      <w:r w:rsidRPr="003D6C8F">
        <w:rPr>
          <w:rFonts w:ascii="Cambria" w:eastAsia="PalatinoLinotype-Roman" w:hAnsi="Cambria"/>
          <w:i/>
        </w:rPr>
        <w:t>English Teaching Assistant (ETA)</w:t>
      </w:r>
      <w:r w:rsidRPr="003D6C8F">
        <w:rPr>
          <w:rFonts w:ascii="Cambria" w:eastAsia="PalatinoLinotype-Roman" w:hAnsi="Cambria"/>
          <w:lang w:val="sr-Cyrl-CS"/>
        </w:rPr>
        <w:t>,</w:t>
      </w:r>
      <w:r w:rsidRPr="003D6C8F">
        <w:rPr>
          <w:rFonts w:ascii="Cambria" w:eastAsia="PalatinoLinotype-Roman" w:hAnsi="Cambria"/>
          <w:lang w:val="sr-Latn-CS"/>
        </w:rPr>
        <w:t xml:space="preserve"> у школској 201</w:t>
      </w:r>
      <w:r w:rsidRPr="003D6C8F">
        <w:rPr>
          <w:rFonts w:ascii="Cambria" w:eastAsia="PalatinoLinotype-Roman" w:hAnsi="Cambria"/>
          <w:lang w:val="sr-Cyrl-RS"/>
        </w:rPr>
        <w:t>9</w:t>
      </w:r>
      <w:r w:rsidRPr="003D6C8F">
        <w:rPr>
          <w:rFonts w:ascii="Cambria" w:eastAsia="PalatinoLinotype-Roman" w:hAnsi="Cambria"/>
          <w:lang w:val="sr-Cyrl-CS"/>
        </w:rPr>
        <w:t>/</w:t>
      </w:r>
      <w:r w:rsidRPr="003D6C8F">
        <w:rPr>
          <w:rFonts w:ascii="Cambria" w:eastAsia="PalatinoLinotype-Roman" w:hAnsi="Cambria"/>
          <w:lang w:val="sr-Cyrl-RS"/>
        </w:rPr>
        <w:t>2020</w:t>
      </w:r>
      <w:r w:rsidRPr="003D6C8F">
        <w:rPr>
          <w:rFonts w:ascii="Cambria" w:eastAsia="PalatinoLinotype-Roman" w:hAnsi="Cambria"/>
          <w:lang w:val="sr-Latn-CS"/>
        </w:rPr>
        <w:t>. години</w:t>
      </w:r>
      <w:r w:rsidRPr="003D6C8F">
        <w:rPr>
          <w:rFonts w:ascii="Cambria" w:eastAsia="PalatinoLinotype-Roman" w:hAnsi="Cambria"/>
          <w:lang w:val="sr-Cyrl-CS"/>
        </w:rPr>
        <w:t>.</w:t>
      </w:r>
    </w:p>
    <w:p w14:paraId="3941D9D2" w14:textId="77777777" w:rsidR="00554610" w:rsidRPr="003D6C8F" w:rsidRDefault="00554610" w:rsidP="00914C37">
      <w:pPr>
        <w:numPr>
          <w:ilvl w:val="0"/>
          <w:numId w:val="69"/>
        </w:numPr>
        <w:jc w:val="both"/>
        <w:rPr>
          <w:rFonts w:ascii="Cambria" w:eastAsia="PalatinoLinotype-Roman" w:hAnsi="Cambria"/>
          <w:lang w:val="sr-Cyrl-CS"/>
        </w:rPr>
      </w:pPr>
      <w:r w:rsidRPr="003D6C8F">
        <w:rPr>
          <w:rFonts w:ascii="Cambria" w:eastAsia="PalatinoLinotype-Roman" w:hAnsi="Cambria"/>
          <w:i/>
          <w:iCs/>
          <w:lang w:val="sr-Cyrl-CS"/>
        </w:rPr>
        <w:t xml:space="preserve">Именована је </w:t>
      </w:r>
      <w:r w:rsidRPr="003D6C8F">
        <w:rPr>
          <w:rFonts w:ascii="Cambria" w:eastAsia="PalatinoLinotype-Roman" w:hAnsi="Cambria"/>
          <w:lang w:val="sr-Cyrl-CS"/>
        </w:rPr>
        <w:t>Централна комисија за спровођење конкурса за упис студената у прву годину мастер академских и докторских студија у школској 201</w:t>
      </w:r>
      <w:r w:rsidRPr="003D6C8F">
        <w:rPr>
          <w:rFonts w:ascii="Cambria" w:eastAsia="PalatinoLinotype-Roman" w:hAnsi="Cambria"/>
          <w:lang w:val="sr-Cyrl-RS"/>
        </w:rPr>
        <w:t>9</w:t>
      </w:r>
      <w:r w:rsidRPr="003D6C8F">
        <w:rPr>
          <w:rFonts w:ascii="Cambria" w:eastAsia="PalatinoLinotype-Roman" w:hAnsi="Cambria"/>
          <w:lang w:val="sr-Cyrl-CS"/>
        </w:rPr>
        <w:t>/20</w:t>
      </w:r>
      <w:r w:rsidRPr="003D6C8F">
        <w:rPr>
          <w:rFonts w:ascii="Cambria" w:eastAsia="PalatinoLinotype-Roman" w:hAnsi="Cambria"/>
          <w:lang w:val="sr-Cyrl-RS"/>
        </w:rPr>
        <w:t>20</w:t>
      </w:r>
      <w:r w:rsidRPr="003D6C8F">
        <w:rPr>
          <w:rFonts w:ascii="Cambria" w:eastAsia="PalatinoLinotype-Roman" w:hAnsi="Cambria"/>
          <w:lang w:val="sr-Cyrl-CS"/>
        </w:rPr>
        <w:t xml:space="preserve">. години, у саставу: др Гордана Ђигић, </w:t>
      </w:r>
      <w:r w:rsidRPr="003D6C8F">
        <w:rPr>
          <w:rFonts w:ascii="Cambria" w:eastAsia="PalatinoLinotype-Roman" w:hAnsi="Cambria"/>
          <w:lang w:val="ru-RU"/>
        </w:rPr>
        <w:t>продекан за наставу, председник, др Марина Матејевић</w:t>
      </w:r>
      <w:r w:rsidRPr="003D6C8F">
        <w:rPr>
          <w:rFonts w:ascii="Cambria" w:eastAsia="PalatinoLinotype-Roman" w:hAnsi="Cambria"/>
          <w:lang w:val="sr-Cyrl-CS"/>
        </w:rPr>
        <w:t xml:space="preserve"> члан, </w:t>
      </w:r>
      <w:r w:rsidRPr="003D6C8F">
        <w:rPr>
          <w:rFonts w:ascii="Cambria" w:eastAsia="PalatinoLinotype-Roman" w:hAnsi="Cambria"/>
          <w:lang w:val="ru-RU"/>
        </w:rPr>
        <w:t>Марина Коцић, секретар Факултета</w:t>
      </w:r>
      <w:r w:rsidRPr="003D6C8F">
        <w:rPr>
          <w:rFonts w:ascii="Cambria" w:eastAsia="PalatinoLinotype-Roman" w:hAnsi="Cambria"/>
          <w:lang w:val="sr-Cyrl-CS"/>
        </w:rPr>
        <w:t xml:space="preserve">, </w:t>
      </w:r>
      <w:r w:rsidRPr="003D6C8F">
        <w:rPr>
          <w:rFonts w:ascii="Cambria" w:eastAsia="PalatinoLinotype-Roman" w:hAnsi="Cambria"/>
          <w:lang w:val="ru-RU"/>
        </w:rPr>
        <w:t xml:space="preserve">члан, </w:t>
      </w:r>
      <w:r w:rsidRPr="003D6C8F">
        <w:rPr>
          <w:rFonts w:ascii="Cambria" w:eastAsia="PalatinoLinotype-Roman" w:hAnsi="Cambria"/>
          <w:lang w:val="sr-Cyrl-CS"/>
        </w:rPr>
        <w:t xml:space="preserve">Весна Ранђеловић Ристић, шеф Службе за наставу и студентска питања, члан и </w:t>
      </w:r>
      <w:r w:rsidRPr="003D6C8F">
        <w:rPr>
          <w:rFonts w:ascii="Cambria" w:eastAsia="PalatinoLinotype-Roman" w:hAnsi="Cambria"/>
          <w:lang w:val="sr-Cyrl-RS"/>
        </w:rPr>
        <w:t>Марко Сотировић</w:t>
      </w:r>
      <w:r w:rsidRPr="003D6C8F">
        <w:rPr>
          <w:rFonts w:ascii="Cambria" w:eastAsia="PalatinoLinotype-Roman" w:hAnsi="Cambria"/>
          <w:lang w:val="sr-Cyrl-CS"/>
        </w:rPr>
        <w:t>, студент</w:t>
      </w:r>
      <w:r w:rsidRPr="003D6C8F">
        <w:rPr>
          <w:rFonts w:ascii="Cambria" w:eastAsia="PalatinoLinotype-Roman" w:hAnsi="Cambria"/>
          <w:lang w:val="sr-Latn-CS"/>
        </w:rPr>
        <w:t>-</w:t>
      </w:r>
      <w:r w:rsidRPr="003D6C8F">
        <w:rPr>
          <w:rFonts w:ascii="Cambria" w:eastAsia="PalatinoLinotype-Roman" w:hAnsi="Cambria"/>
          <w:lang w:val="sr-Cyrl-CS"/>
        </w:rPr>
        <w:t>продекан, члан.</w:t>
      </w:r>
    </w:p>
    <w:p w14:paraId="2E4E117A" w14:textId="77777777" w:rsidR="00554610" w:rsidRPr="003D6C8F" w:rsidRDefault="00554610" w:rsidP="00914C37">
      <w:pPr>
        <w:numPr>
          <w:ilvl w:val="0"/>
          <w:numId w:val="69"/>
        </w:numPr>
        <w:jc w:val="both"/>
        <w:rPr>
          <w:rFonts w:ascii="Cambria" w:eastAsia="PalatinoLinotype-Roman" w:hAnsi="Cambria"/>
          <w:lang w:val="sr-Cyrl-CS"/>
        </w:rPr>
      </w:pPr>
      <w:r w:rsidRPr="003D6C8F">
        <w:rPr>
          <w:rFonts w:ascii="Cambria" w:eastAsia="PalatinoLinotype-Roman" w:hAnsi="Cambria"/>
          <w:i/>
          <w:lang w:val="ru-RU"/>
        </w:rPr>
        <w:t xml:space="preserve">Усвојени су </w:t>
      </w:r>
      <w:r w:rsidRPr="003D6C8F">
        <w:rPr>
          <w:rFonts w:ascii="Cambria" w:eastAsia="PalatinoLinotype-Roman" w:hAnsi="Cambria"/>
          <w:iCs/>
          <w:lang w:val="ru-RU"/>
        </w:rPr>
        <w:t>предлози департмана о именовању</w:t>
      </w:r>
      <w:r w:rsidRPr="003D6C8F">
        <w:rPr>
          <w:rFonts w:ascii="Cambria" w:eastAsia="PalatinoLinotype-Roman" w:hAnsi="Cambria"/>
          <w:i/>
          <w:lang w:val="ru-RU"/>
        </w:rPr>
        <w:t xml:space="preserve"> </w:t>
      </w:r>
      <w:r w:rsidRPr="003D6C8F">
        <w:rPr>
          <w:rFonts w:ascii="Cambria" w:eastAsia="PalatinoLinotype-Roman" w:hAnsi="Cambria"/>
          <w:iCs/>
          <w:lang w:val="ru-RU"/>
        </w:rPr>
        <w:t>чланова тимова за акредитацију</w:t>
      </w:r>
      <w:r w:rsidRPr="003D6C8F">
        <w:rPr>
          <w:rFonts w:ascii="Cambria" w:eastAsia="PalatinoLinotype-Roman" w:hAnsi="Cambria"/>
          <w:lang w:val="ru-RU"/>
        </w:rPr>
        <w:t xml:space="preserve"> студијских програма.</w:t>
      </w:r>
    </w:p>
    <w:p w14:paraId="0401340A" w14:textId="77777777" w:rsidR="00554610" w:rsidRPr="003D6C8F" w:rsidRDefault="00554610" w:rsidP="00914C37">
      <w:pPr>
        <w:numPr>
          <w:ilvl w:val="0"/>
          <w:numId w:val="69"/>
        </w:numPr>
        <w:jc w:val="both"/>
        <w:rPr>
          <w:rFonts w:ascii="Cambria" w:eastAsia="PalatinoLinotype-Roman" w:hAnsi="Cambria"/>
          <w:lang w:val="sr-Cyrl-CS"/>
        </w:rPr>
      </w:pPr>
      <w:r w:rsidRPr="003D6C8F">
        <w:rPr>
          <w:rFonts w:ascii="Cambria" w:eastAsia="PalatinoLinotype-Roman" w:hAnsi="Cambria"/>
          <w:lang w:val="ru-RU"/>
        </w:rPr>
        <w:t xml:space="preserve">Предраг Радуловић, студент Мастер академских студија социологије на Филозофском факултету </w:t>
      </w:r>
      <w:r w:rsidRPr="003D6C8F">
        <w:rPr>
          <w:rFonts w:ascii="Cambria" w:eastAsia="PalatinoLinotype-Roman" w:hAnsi="Cambria"/>
          <w:lang w:val="sr-Cyrl-RS"/>
        </w:rPr>
        <w:t xml:space="preserve">Универзитета </w:t>
      </w:r>
      <w:r w:rsidRPr="003D6C8F">
        <w:rPr>
          <w:rFonts w:ascii="Cambria" w:eastAsia="PalatinoLinotype-Roman" w:hAnsi="Cambria"/>
          <w:lang w:val="ru-RU"/>
        </w:rPr>
        <w:t>у Нишу</w:t>
      </w:r>
      <w:r w:rsidRPr="003D6C8F">
        <w:rPr>
          <w:rFonts w:ascii="Cambria" w:eastAsia="PalatinoLinotype-Roman" w:hAnsi="Cambria"/>
          <w:iCs/>
          <w:lang w:val="sr-Cyrl-CS"/>
        </w:rPr>
        <w:t xml:space="preserve"> </w:t>
      </w:r>
      <w:r w:rsidRPr="003D6C8F">
        <w:rPr>
          <w:rFonts w:ascii="Cambria" w:eastAsia="PalatinoLinotype-Roman" w:hAnsi="Cambria"/>
          <w:i/>
          <w:lang w:val="sr-Cyrl-CS"/>
        </w:rPr>
        <w:t>изабран је</w:t>
      </w:r>
      <w:r w:rsidRPr="003D6C8F">
        <w:rPr>
          <w:rFonts w:ascii="Cambria" w:eastAsia="PalatinoLinotype-Roman" w:hAnsi="Cambria"/>
          <w:iCs/>
          <w:lang w:val="sr-Cyrl-CS"/>
        </w:rPr>
        <w:t xml:space="preserve"> за демонстратора на Основним академским студијама новинарства, психологије и филозофије, у јесењем семестру 2019/2020. године.</w:t>
      </w:r>
    </w:p>
    <w:p w14:paraId="3D361862" w14:textId="31C4C0D6" w:rsidR="00554610" w:rsidRPr="003D6C8F" w:rsidRDefault="00554610" w:rsidP="00914C37">
      <w:pPr>
        <w:numPr>
          <w:ilvl w:val="0"/>
          <w:numId w:val="69"/>
        </w:numPr>
        <w:jc w:val="both"/>
        <w:rPr>
          <w:rFonts w:ascii="Cambria" w:eastAsia="PalatinoLinotype-Roman" w:hAnsi="Cambria"/>
          <w:lang w:val="sr-Cyrl-CS"/>
        </w:rPr>
      </w:pPr>
      <w:r w:rsidRPr="003D6C8F">
        <w:rPr>
          <w:rFonts w:ascii="Cambria" w:eastAsia="PalatinoLinotype-Roman" w:hAnsi="Cambria"/>
          <w:lang w:val="ru-RU"/>
        </w:rPr>
        <w:t xml:space="preserve">Матија Брзаковић, студент Мастер академских студија социологије Филозофског факултета Универзитета у Нишу, </w:t>
      </w:r>
      <w:bookmarkStart w:id="13" w:name="_Hlk19169508"/>
      <w:r w:rsidRPr="003D6C8F">
        <w:rPr>
          <w:rFonts w:ascii="Cambria" w:eastAsia="PalatinoLinotype-Roman" w:hAnsi="Cambria"/>
          <w:i/>
          <w:iCs/>
          <w:lang w:val="ru-RU"/>
        </w:rPr>
        <w:t>изабран је</w:t>
      </w:r>
      <w:r w:rsidRPr="003D6C8F">
        <w:rPr>
          <w:rFonts w:ascii="Cambria" w:eastAsia="PalatinoLinotype-Roman" w:hAnsi="Cambria"/>
          <w:lang w:val="ru-RU"/>
        </w:rPr>
        <w:t xml:space="preserve"> за демонстратора на Основним академским студијама социологије,</w:t>
      </w:r>
      <w:r w:rsidR="00511E8F" w:rsidRPr="003D6C8F">
        <w:rPr>
          <w:rFonts w:ascii="Cambria" w:eastAsia="PalatinoLinotype-Roman" w:hAnsi="Cambria"/>
          <w:lang w:val="ru-RU"/>
        </w:rPr>
        <w:t xml:space="preserve"> </w:t>
      </w:r>
      <w:bookmarkEnd w:id="13"/>
      <w:r w:rsidRPr="003D6C8F">
        <w:rPr>
          <w:rFonts w:ascii="Cambria" w:eastAsia="PalatinoLinotype-Roman" w:hAnsi="Cambria"/>
          <w:iCs/>
          <w:lang w:val="sr-Cyrl-CS"/>
        </w:rPr>
        <w:t>у јесењем семестру 2019/2020. године.</w:t>
      </w:r>
    </w:p>
    <w:p w14:paraId="5F523CA5" w14:textId="4F3AF928" w:rsidR="00554610" w:rsidRPr="003D6C8F" w:rsidRDefault="00554610" w:rsidP="00914C37">
      <w:pPr>
        <w:numPr>
          <w:ilvl w:val="0"/>
          <w:numId w:val="69"/>
        </w:numPr>
        <w:jc w:val="both"/>
        <w:rPr>
          <w:rFonts w:ascii="Cambria" w:eastAsia="PalatinoLinotype-Roman" w:hAnsi="Cambria"/>
          <w:lang w:val="sr-Cyrl-CS"/>
        </w:rPr>
      </w:pPr>
      <w:r w:rsidRPr="003D6C8F">
        <w:rPr>
          <w:rFonts w:ascii="Cambria" w:eastAsia="PalatinoLinotype-Roman" w:hAnsi="Cambria"/>
          <w:lang w:val="sr-Cyrl-RS"/>
        </w:rPr>
        <w:lastRenderedPageBreak/>
        <w:t xml:space="preserve">Марина Ћирић, студент Докторских академских студија педагогије на Филозофском факултету Универзитета у Београду, </w:t>
      </w:r>
      <w:r w:rsidRPr="003D6C8F">
        <w:rPr>
          <w:rFonts w:ascii="Cambria" w:eastAsia="PalatinoLinotype-Roman" w:hAnsi="Cambria"/>
          <w:i/>
          <w:iCs/>
          <w:lang w:val="sr-Cyrl-RS"/>
        </w:rPr>
        <w:t>изабрана је</w:t>
      </w:r>
      <w:r w:rsidRPr="003D6C8F">
        <w:rPr>
          <w:rFonts w:ascii="Cambria" w:eastAsia="PalatinoLinotype-Roman" w:hAnsi="Cambria"/>
          <w:lang w:val="sr-Cyrl-RS"/>
        </w:rPr>
        <w:t xml:space="preserve"> за д</w:t>
      </w:r>
      <w:r w:rsidRPr="003D6C8F">
        <w:rPr>
          <w:rFonts w:ascii="Cambria" w:eastAsia="PalatinoLinotype-Roman" w:hAnsi="Cambria"/>
          <w:lang w:val="ru-RU"/>
        </w:rPr>
        <w:t>емонстратора,</w:t>
      </w:r>
      <w:r w:rsidR="00511E8F" w:rsidRPr="003D6C8F">
        <w:rPr>
          <w:rFonts w:ascii="Cambria" w:eastAsia="PalatinoLinotype-Roman" w:hAnsi="Cambria"/>
          <w:lang w:val="ru-RU"/>
        </w:rPr>
        <w:t xml:space="preserve"> </w:t>
      </w:r>
      <w:bookmarkStart w:id="14" w:name="_Hlk20904270"/>
      <w:r w:rsidRPr="003D6C8F">
        <w:rPr>
          <w:rFonts w:ascii="Cambria" w:eastAsia="PalatinoLinotype-Roman" w:hAnsi="Cambria"/>
          <w:lang w:val="ru-RU"/>
        </w:rPr>
        <w:t>на Основним академским студијама педагогије,</w:t>
      </w:r>
      <w:r w:rsidR="00511E8F" w:rsidRPr="003D6C8F">
        <w:rPr>
          <w:rFonts w:ascii="Cambria" w:eastAsia="PalatinoLinotype-Roman" w:hAnsi="Cambria"/>
          <w:lang w:val="ru-RU"/>
        </w:rPr>
        <w:t xml:space="preserve"> </w:t>
      </w:r>
      <w:r w:rsidRPr="003D6C8F">
        <w:rPr>
          <w:rFonts w:ascii="Cambria" w:eastAsia="PalatinoLinotype-Roman" w:hAnsi="Cambria"/>
          <w:iCs/>
          <w:lang w:val="sr-Cyrl-CS"/>
        </w:rPr>
        <w:t>у јесењем семестру 2019/2020. године</w:t>
      </w:r>
      <w:r w:rsidRPr="003D6C8F">
        <w:rPr>
          <w:rFonts w:ascii="Cambria" w:eastAsia="PalatinoLinotype-Roman" w:hAnsi="Cambria"/>
          <w:lang w:val="sr-Cyrl-RS"/>
        </w:rPr>
        <w:t>.</w:t>
      </w:r>
    </w:p>
    <w:p w14:paraId="70ED65FF" w14:textId="77777777" w:rsidR="00554610" w:rsidRPr="003D6C8F" w:rsidRDefault="00554610" w:rsidP="00914C37">
      <w:pPr>
        <w:numPr>
          <w:ilvl w:val="0"/>
          <w:numId w:val="69"/>
        </w:numPr>
        <w:jc w:val="both"/>
        <w:rPr>
          <w:rFonts w:ascii="Cambria" w:eastAsia="PalatinoLinotype-Roman" w:hAnsi="Cambria"/>
          <w:lang w:val="sr-Cyrl-CS"/>
        </w:rPr>
      </w:pPr>
      <w:r w:rsidRPr="003D6C8F">
        <w:rPr>
          <w:rFonts w:ascii="Cambria" w:eastAsia="PalatinoLinotype-Roman" w:hAnsi="Cambria"/>
          <w:lang w:val="sr-Cyrl-RS"/>
        </w:rPr>
        <w:t xml:space="preserve">Невен Обрадовић, студент Докторских академских студија Култура и медији на Факултету </w:t>
      </w:r>
      <w:bookmarkStart w:id="15" w:name="_Hlk20904086"/>
      <w:bookmarkEnd w:id="14"/>
      <w:r w:rsidRPr="003D6C8F">
        <w:rPr>
          <w:rFonts w:ascii="Cambria" w:eastAsia="PalatinoLinotype-Roman" w:hAnsi="Cambria"/>
          <w:lang w:val="sr-Cyrl-RS"/>
        </w:rPr>
        <w:t xml:space="preserve">политичких наука Универзитета у Београду </w:t>
      </w:r>
      <w:r w:rsidRPr="003D6C8F">
        <w:rPr>
          <w:rFonts w:ascii="Cambria" w:eastAsia="PalatinoLinotype-Roman" w:hAnsi="Cambria"/>
          <w:i/>
          <w:iCs/>
          <w:lang w:val="sr-Cyrl-RS"/>
        </w:rPr>
        <w:t>изабран је</w:t>
      </w:r>
      <w:r w:rsidRPr="003D6C8F">
        <w:rPr>
          <w:rFonts w:ascii="Cambria" w:eastAsia="PalatinoLinotype-Roman" w:hAnsi="Cambria"/>
          <w:lang w:val="sr-Cyrl-RS"/>
        </w:rPr>
        <w:t xml:space="preserve"> за демонстратора на Основним акдемским студијама новинарства и Основним академским студијама србистике</w:t>
      </w:r>
      <w:bookmarkEnd w:id="15"/>
      <w:r w:rsidRPr="003D6C8F">
        <w:rPr>
          <w:rFonts w:ascii="Cambria" w:eastAsia="PalatinoLinotype-Roman" w:hAnsi="Cambria"/>
          <w:lang w:val="sr-Cyrl-RS"/>
        </w:rPr>
        <w:t>,</w:t>
      </w:r>
      <w:r w:rsidRPr="003D6C8F">
        <w:rPr>
          <w:rFonts w:ascii="Cambria" w:eastAsia="PalatinoLinotype-Roman" w:hAnsi="Cambria"/>
          <w:lang w:val="ru-RU"/>
        </w:rPr>
        <w:t xml:space="preserve"> </w:t>
      </w:r>
      <w:r w:rsidRPr="003D6C8F">
        <w:rPr>
          <w:rFonts w:ascii="Cambria" w:eastAsia="PalatinoLinotype-Roman" w:hAnsi="Cambria"/>
          <w:iCs/>
          <w:lang w:val="sr-Cyrl-CS"/>
        </w:rPr>
        <w:t>у јесењем семестру 2019/2020. године.</w:t>
      </w:r>
    </w:p>
    <w:p w14:paraId="5E6EE298" w14:textId="77777777" w:rsidR="00554610" w:rsidRPr="003D6C8F" w:rsidRDefault="00554610" w:rsidP="00914C37">
      <w:pPr>
        <w:numPr>
          <w:ilvl w:val="0"/>
          <w:numId w:val="69"/>
        </w:numPr>
        <w:jc w:val="both"/>
        <w:rPr>
          <w:rFonts w:ascii="Cambria" w:eastAsia="PalatinoLinotype-Roman" w:hAnsi="Cambria"/>
          <w:lang w:val="sr-Cyrl-CS"/>
        </w:rPr>
      </w:pPr>
      <w:r w:rsidRPr="003D6C8F">
        <w:rPr>
          <w:rFonts w:ascii="Cambria" w:eastAsia="PalatinoLinotype-Roman" w:hAnsi="Cambria"/>
          <w:lang w:val="ru-RU"/>
        </w:rPr>
        <w:t xml:space="preserve">Ивана Стаменковић, студент Докторских академских студија филологије на Филозофском факултету Универзитета у Нишу </w:t>
      </w:r>
      <w:r w:rsidRPr="003D6C8F">
        <w:rPr>
          <w:rFonts w:ascii="Cambria" w:eastAsia="PalatinoLinotype-Roman" w:hAnsi="Cambria"/>
          <w:i/>
          <w:iCs/>
          <w:lang w:val="ru-RU"/>
        </w:rPr>
        <w:t xml:space="preserve">изабрана је </w:t>
      </w:r>
      <w:r w:rsidRPr="003D6C8F">
        <w:rPr>
          <w:rFonts w:ascii="Cambria" w:eastAsia="PalatinoLinotype-Roman" w:hAnsi="Cambria"/>
          <w:lang w:val="ru-RU"/>
        </w:rPr>
        <w:t xml:space="preserve">за демонстратора на Основним академским студијама англситике, </w:t>
      </w:r>
      <w:r w:rsidRPr="003D6C8F">
        <w:rPr>
          <w:rFonts w:ascii="Cambria" w:eastAsia="PalatinoLinotype-Roman" w:hAnsi="Cambria"/>
          <w:iCs/>
          <w:lang w:val="sr-Cyrl-CS"/>
        </w:rPr>
        <w:t>у јесењем семестру 2019/2020. године.</w:t>
      </w:r>
    </w:p>
    <w:p w14:paraId="5EF7BDE7" w14:textId="77777777" w:rsidR="00554610" w:rsidRPr="003D6C8F" w:rsidRDefault="00554610" w:rsidP="00914C37">
      <w:pPr>
        <w:numPr>
          <w:ilvl w:val="0"/>
          <w:numId w:val="69"/>
        </w:numPr>
        <w:jc w:val="both"/>
        <w:rPr>
          <w:rFonts w:ascii="Cambria" w:eastAsia="PalatinoLinotype-Roman" w:hAnsi="Cambria"/>
          <w:lang w:val="sr-Cyrl-CS"/>
        </w:rPr>
      </w:pPr>
      <w:r w:rsidRPr="003D6C8F">
        <w:rPr>
          <w:rFonts w:ascii="Cambria" w:eastAsia="PalatinoLinotype-Roman" w:hAnsi="Cambria"/>
          <w:lang w:val="ru-RU"/>
        </w:rPr>
        <w:t xml:space="preserve">Марко Митић, студент Мастер академских студија англистике </w:t>
      </w:r>
      <w:bookmarkStart w:id="16" w:name="_Hlk19170502"/>
      <w:r w:rsidRPr="003D6C8F">
        <w:rPr>
          <w:rFonts w:ascii="Cambria" w:eastAsia="PalatinoLinotype-Roman" w:hAnsi="Cambria"/>
          <w:lang w:val="ru-RU"/>
        </w:rPr>
        <w:t xml:space="preserve">Филозофског факултета Универзитета у Нишу </w:t>
      </w:r>
      <w:r w:rsidRPr="003D6C8F">
        <w:rPr>
          <w:rFonts w:ascii="Cambria" w:eastAsia="PalatinoLinotype-Roman" w:hAnsi="Cambria"/>
          <w:i/>
          <w:iCs/>
          <w:lang w:val="ru-RU"/>
        </w:rPr>
        <w:t xml:space="preserve">изабран је </w:t>
      </w:r>
      <w:r w:rsidRPr="003D6C8F">
        <w:rPr>
          <w:rFonts w:ascii="Cambria" w:eastAsia="PalatinoLinotype-Roman" w:hAnsi="Cambria"/>
          <w:lang w:val="ru-RU"/>
        </w:rPr>
        <w:t>за демонстратора на Основним академским студијама англситике</w:t>
      </w:r>
      <w:bookmarkEnd w:id="16"/>
      <w:r w:rsidRPr="003D6C8F">
        <w:rPr>
          <w:rFonts w:ascii="Cambria" w:eastAsia="PalatinoLinotype-Roman" w:hAnsi="Cambria"/>
          <w:lang w:val="ru-RU"/>
        </w:rPr>
        <w:t xml:space="preserve">, </w:t>
      </w:r>
      <w:bookmarkStart w:id="17" w:name="_Hlk29537177"/>
      <w:r w:rsidRPr="003D6C8F">
        <w:rPr>
          <w:rFonts w:ascii="Cambria" w:eastAsia="PalatinoLinotype-Roman" w:hAnsi="Cambria"/>
          <w:iCs/>
          <w:lang w:val="sr-Cyrl-CS"/>
        </w:rPr>
        <w:t>у јесењем семестру 2019/2020. године.</w:t>
      </w:r>
      <w:bookmarkEnd w:id="17"/>
    </w:p>
    <w:p w14:paraId="613D3B34" w14:textId="3D023661" w:rsidR="00554610" w:rsidRPr="003D6C8F" w:rsidRDefault="00554610" w:rsidP="00914C37">
      <w:pPr>
        <w:numPr>
          <w:ilvl w:val="0"/>
          <w:numId w:val="69"/>
        </w:numPr>
        <w:jc w:val="both"/>
        <w:rPr>
          <w:rFonts w:ascii="Cambria" w:eastAsia="PalatinoLinotype-Roman" w:hAnsi="Cambria"/>
          <w:lang w:val="sr-Cyrl-CS"/>
        </w:rPr>
      </w:pPr>
      <w:r w:rsidRPr="003D6C8F">
        <w:rPr>
          <w:rFonts w:ascii="Cambria" w:eastAsia="PalatinoLinotype-Roman" w:hAnsi="Cambria"/>
          <w:lang w:val="ru-RU"/>
        </w:rPr>
        <w:t xml:space="preserve">Душица Љубинковић, студент Мастер академских студија англистике Филозофског факултета Универзитета у Нишу </w:t>
      </w:r>
      <w:r w:rsidRPr="003D6C8F">
        <w:rPr>
          <w:rFonts w:ascii="Cambria" w:eastAsia="PalatinoLinotype-Roman" w:hAnsi="Cambria"/>
          <w:i/>
          <w:iCs/>
          <w:lang w:val="ru-RU"/>
        </w:rPr>
        <w:t>изабрана је</w:t>
      </w:r>
      <w:r w:rsidRPr="003D6C8F">
        <w:rPr>
          <w:rFonts w:ascii="Cambria" w:eastAsia="PalatinoLinotype-Roman" w:hAnsi="Cambria"/>
          <w:lang w:val="ru-RU"/>
        </w:rPr>
        <w:t xml:space="preserve"> за демонстратора на Основним академским студијама англситике,</w:t>
      </w:r>
      <w:r w:rsidR="00511E8F" w:rsidRPr="003D6C8F">
        <w:rPr>
          <w:rFonts w:ascii="Cambria" w:eastAsia="PalatinoLinotype-Roman" w:hAnsi="Cambria"/>
          <w:lang w:val="ru-RU"/>
        </w:rPr>
        <w:t xml:space="preserve"> </w:t>
      </w:r>
      <w:r w:rsidRPr="003D6C8F">
        <w:rPr>
          <w:rFonts w:ascii="Cambria" w:eastAsia="PalatinoLinotype-Roman" w:hAnsi="Cambria"/>
          <w:iCs/>
          <w:lang w:val="sr-Cyrl-CS"/>
        </w:rPr>
        <w:t>у јесењем семестру 2019/2020. године.</w:t>
      </w:r>
    </w:p>
    <w:p w14:paraId="05153680" w14:textId="77777777" w:rsidR="00554610" w:rsidRPr="003D6C8F" w:rsidRDefault="00554610" w:rsidP="00554610">
      <w:pPr>
        <w:ind w:left="630"/>
        <w:jc w:val="both"/>
        <w:rPr>
          <w:rFonts w:ascii="Cambria" w:eastAsia="PalatinoLinotype-Roman" w:hAnsi="Cambria"/>
          <w:lang w:val="sr-Cyrl-CS"/>
        </w:rPr>
      </w:pPr>
    </w:p>
    <w:p w14:paraId="19D8829A" w14:textId="77777777" w:rsidR="00554610" w:rsidRPr="003D6C8F" w:rsidRDefault="00554610" w:rsidP="00554610">
      <w:pPr>
        <w:ind w:left="630"/>
        <w:jc w:val="both"/>
        <w:rPr>
          <w:rFonts w:ascii="Cambria" w:eastAsia="PalatinoLinotype-Roman" w:hAnsi="Cambria"/>
          <w:u w:val="single"/>
          <w:lang w:val="sr-Cyrl-CS"/>
        </w:rPr>
      </w:pPr>
      <w:r w:rsidRPr="003D6C8F">
        <w:rPr>
          <w:rFonts w:ascii="Cambria" w:eastAsia="PalatinoLinotype-Roman" w:hAnsi="Cambria"/>
          <w:u w:val="single"/>
          <w:lang w:val="sr-Cyrl-CS"/>
        </w:rPr>
        <w:t>У школској 2019/2020. години (у периоду од 01.10.201</w:t>
      </w:r>
      <w:r w:rsidRPr="003D6C8F">
        <w:rPr>
          <w:rFonts w:ascii="Cambria" w:eastAsia="PalatinoLinotype-Roman" w:hAnsi="Cambria"/>
          <w:u w:val="single"/>
          <w:lang w:val="sr-Cyrl-RS"/>
        </w:rPr>
        <w:t>9</w:t>
      </w:r>
      <w:r w:rsidRPr="003D6C8F">
        <w:rPr>
          <w:rFonts w:ascii="Cambria" w:eastAsia="PalatinoLinotype-Roman" w:hAnsi="Cambria"/>
          <w:u w:val="single"/>
          <w:lang w:val="sr-Cyrl-CS"/>
        </w:rPr>
        <w:t>. до 31.12.201</w:t>
      </w:r>
      <w:r w:rsidRPr="003D6C8F">
        <w:rPr>
          <w:rFonts w:ascii="Cambria" w:eastAsia="PalatinoLinotype-Roman" w:hAnsi="Cambria"/>
          <w:u w:val="single"/>
          <w:lang w:val="sr-Cyrl-RS"/>
        </w:rPr>
        <w:t>9</w:t>
      </w:r>
      <w:r w:rsidRPr="003D6C8F">
        <w:rPr>
          <w:rFonts w:ascii="Cambria" w:eastAsia="PalatinoLinotype-Roman" w:hAnsi="Cambria"/>
          <w:u w:val="single"/>
          <w:lang w:val="sr-Cyrl-CS"/>
        </w:rPr>
        <w:t xml:space="preserve">. године) одржане су </w:t>
      </w:r>
      <w:r w:rsidRPr="003D6C8F">
        <w:rPr>
          <w:rFonts w:ascii="Cambria" w:eastAsia="PalatinoLinotype-Roman" w:hAnsi="Cambria"/>
          <w:u w:val="single"/>
          <w:lang w:val="sr-Cyrl-RS"/>
        </w:rPr>
        <w:t xml:space="preserve">3 </w:t>
      </w:r>
      <w:r w:rsidRPr="003D6C8F">
        <w:rPr>
          <w:rFonts w:ascii="Cambria" w:eastAsia="PalatinoLinotype-Roman" w:hAnsi="Cambria"/>
          <w:u w:val="single"/>
          <w:lang w:val="sr-Cyrl-CS"/>
        </w:rPr>
        <w:t>редовне седнице ННВ:</w:t>
      </w:r>
    </w:p>
    <w:p w14:paraId="221706F8" w14:textId="77777777" w:rsidR="00554610" w:rsidRPr="003D6C8F" w:rsidRDefault="00554610" w:rsidP="00554610">
      <w:pPr>
        <w:ind w:left="630"/>
        <w:jc w:val="both"/>
        <w:rPr>
          <w:rFonts w:ascii="Cambria" w:eastAsia="PalatinoLinotype-Roman" w:hAnsi="Cambria"/>
          <w:u w:val="single"/>
        </w:rPr>
      </w:pPr>
      <w:r w:rsidRPr="003D6C8F">
        <w:rPr>
          <w:rFonts w:ascii="Cambria" w:eastAsia="PalatinoLinotype-Roman" w:hAnsi="Cambria"/>
          <w:u w:val="single"/>
          <w:lang w:val="sr-Cyrl-CS"/>
        </w:rPr>
        <w:t xml:space="preserve">На </w:t>
      </w:r>
      <w:r w:rsidRPr="003D6C8F">
        <w:rPr>
          <w:rFonts w:ascii="Cambria" w:eastAsia="PalatinoLinotype-Roman" w:hAnsi="Cambria"/>
          <w:u w:val="single"/>
        </w:rPr>
        <w:t>1</w:t>
      </w:r>
      <w:r w:rsidRPr="003D6C8F">
        <w:rPr>
          <w:rFonts w:ascii="Cambria" w:eastAsia="PalatinoLinotype-Roman" w:hAnsi="Cambria"/>
          <w:u w:val="single"/>
          <w:lang w:val="sr-Cyrl-CS"/>
        </w:rPr>
        <w:t>. седници Наставно-научног већа (30.</w:t>
      </w:r>
      <w:r w:rsidRPr="003D6C8F">
        <w:rPr>
          <w:rFonts w:ascii="Cambria" w:eastAsia="PalatinoLinotype-Roman" w:hAnsi="Cambria"/>
          <w:u w:val="single"/>
        </w:rPr>
        <w:t>10</w:t>
      </w:r>
      <w:r w:rsidRPr="003D6C8F">
        <w:rPr>
          <w:rFonts w:ascii="Cambria" w:eastAsia="PalatinoLinotype-Roman" w:hAnsi="Cambria"/>
          <w:u w:val="single"/>
          <w:lang w:val="sr-Cyrl-CS"/>
        </w:rPr>
        <w:t>.2019.):</w:t>
      </w:r>
    </w:p>
    <w:p w14:paraId="68731455" w14:textId="77777777" w:rsidR="00554610" w:rsidRPr="003D6C8F" w:rsidRDefault="00554610" w:rsidP="00914C37">
      <w:pPr>
        <w:numPr>
          <w:ilvl w:val="0"/>
          <w:numId w:val="60"/>
        </w:numPr>
        <w:jc w:val="both"/>
        <w:rPr>
          <w:rFonts w:ascii="Cambria" w:eastAsia="PalatinoLinotype-Roman" w:hAnsi="Cambria"/>
          <w:lang w:val="sr-Cyrl-RS"/>
        </w:rPr>
      </w:pPr>
      <w:r w:rsidRPr="003D6C8F">
        <w:rPr>
          <w:rFonts w:ascii="Cambria" w:eastAsia="PalatinoLinotype-Roman" w:hAnsi="Cambria"/>
          <w:i/>
          <w:iCs/>
          <w:lang w:val="sr-Cyrl-RS"/>
        </w:rPr>
        <w:t>Донета је</w:t>
      </w:r>
      <w:r w:rsidRPr="003D6C8F">
        <w:rPr>
          <w:rFonts w:ascii="Cambria" w:eastAsia="PalatinoLinotype-Roman" w:hAnsi="Cambria"/>
          <w:lang w:val="sr-Cyrl-RS"/>
        </w:rPr>
        <w:t xml:space="preserve"> одлука о усвајању распореда часова предавања и вежби на ОАС, МАС и ДАС у школској 2019/2020. години, у јесењем семестру.</w:t>
      </w:r>
    </w:p>
    <w:p w14:paraId="21E00295" w14:textId="77777777" w:rsidR="00554610" w:rsidRPr="003D6C8F" w:rsidRDefault="00554610" w:rsidP="00914C37">
      <w:pPr>
        <w:numPr>
          <w:ilvl w:val="0"/>
          <w:numId w:val="60"/>
        </w:numPr>
        <w:jc w:val="both"/>
        <w:rPr>
          <w:rFonts w:ascii="Cambria" w:eastAsia="PalatinoLinotype-Roman" w:hAnsi="Cambria"/>
          <w:lang w:val="sr-Cyrl-CS"/>
        </w:rPr>
      </w:pPr>
      <w:r w:rsidRPr="003D6C8F">
        <w:rPr>
          <w:rFonts w:ascii="Cambria" w:eastAsia="PalatinoLinotype-Roman" w:hAnsi="Cambria"/>
          <w:lang w:val="sr-Cyrl-RS"/>
        </w:rPr>
        <w:t xml:space="preserve"> </w:t>
      </w:r>
      <w:r w:rsidRPr="003D6C8F">
        <w:rPr>
          <w:rFonts w:ascii="Cambria" w:eastAsia="PalatinoLinotype-Roman" w:hAnsi="Cambria"/>
          <w:i/>
          <w:iCs/>
          <w:lang w:val="sr-Cyrl-RS"/>
        </w:rPr>
        <w:t>Донета је</w:t>
      </w:r>
      <w:r w:rsidRPr="003D6C8F">
        <w:rPr>
          <w:rFonts w:ascii="Cambria" w:eastAsia="PalatinoLinotype-Roman" w:hAnsi="Cambria"/>
          <w:lang w:val="sr-Cyrl-RS"/>
        </w:rPr>
        <w:t xml:space="preserve"> одлука</w:t>
      </w:r>
      <w:r w:rsidRPr="003D6C8F">
        <w:rPr>
          <w:rFonts w:ascii="Cambria" w:eastAsia="PalatinoLinotype-Roman" w:hAnsi="Cambria"/>
          <w:lang w:val="sr-Cyrl-CS"/>
        </w:rPr>
        <w:t xml:space="preserve">о усвајању </w:t>
      </w:r>
      <w:r w:rsidRPr="003D6C8F">
        <w:rPr>
          <w:rFonts w:ascii="Cambria" w:eastAsia="PalatinoLinotype-Roman" w:hAnsi="Cambria"/>
          <w:lang w:val="sr-Cyrl-RS"/>
        </w:rPr>
        <w:t>Плана извођења наставе и распоређивања наставникаи сарадника на студијским програмима Филозофског факултета у Нишу, у школској 2019/2020. години.</w:t>
      </w:r>
    </w:p>
    <w:p w14:paraId="29CFD1B7" w14:textId="77777777" w:rsidR="00554610" w:rsidRPr="003D6C8F" w:rsidRDefault="00554610" w:rsidP="00914C37">
      <w:pPr>
        <w:numPr>
          <w:ilvl w:val="0"/>
          <w:numId w:val="60"/>
        </w:numPr>
        <w:jc w:val="both"/>
        <w:rPr>
          <w:rFonts w:ascii="Cambria" w:eastAsia="PalatinoLinotype-Roman" w:hAnsi="Cambria"/>
        </w:rPr>
      </w:pPr>
      <w:r w:rsidRPr="003D6C8F">
        <w:rPr>
          <w:rFonts w:ascii="Cambria" w:eastAsia="PalatinoLinotype-Roman" w:hAnsi="Cambria"/>
          <w:i/>
          <w:iCs/>
          <w:lang w:val="sr-Cyrl-RS"/>
        </w:rPr>
        <w:t xml:space="preserve">Усвојен је </w:t>
      </w:r>
      <w:r w:rsidRPr="003D6C8F">
        <w:rPr>
          <w:rFonts w:ascii="Cambria" w:eastAsia="PalatinoLinotype-Roman" w:hAnsi="Cambria"/>
          <w:lang w:val="sr-Cyrl-RS"/>
        </w:rPr>
        <w:t xml:space="preserve">Правилник о </w:t>
      </w:r>
      <w:r w:rsidRPr="003D6C8F">
        <w:rPr>
          <w:rFonts w:ascii="Cambria" w:eastAsia="PalatinoLinotype-Roman" w:hAnsi="Cambria"/>
          <w:lang w:val="sr-Cyrl-CS"/>
        </w:rPr>
        <w:t xml:space="preserve">рангирању студената за упис на основне академске </w:t>
      </w:r>
      <w:r w:rsidRPr="003D6C8F">
        <w:rPr>
          <w:rFonts w:ascii="Cambria" w:eastAsia="PalatinoLinotype-Roman" w:hAnsi="Cambria"/>
        </w:rPr>
        <w:t>и</w:t>
      </w:r>
      <w:r w:rsidRPr="003D6C8F">
        <w:rPr>
          <w:rFonts w:ascii="Cambria" w:eastAsia="PalatinoLinotype-Roman" w:hAnsi="Cambria"/>
          <w:lang w:val="sr-Cyrl-RS"/>
        </w:rPr>
        <w:t xml:space="preserve"> </w:t>
      </w:r>
      <w:r w:rsidRPr="003D6C8F">
        <w:rPr>
          <w:rFonts w:ascii="Cambria" w:eastAsia="PalatinoLinotype-Roman" w:hAnsi="Cambria"/>
        </w:rPr>
        <w:t>докторске академске</w:t>
      </w:r>
      <w:r w:rsidRPr="003D6C8F">
        <w:rPr>
          <w:rFonts w:ascii="Cambria" w:eastAsia="PalatinoLinotype-Roman" w:hAnsi="Cambria"/>
          <w:lang w:val="sr-Cyrl-RS"/>
        </w:rPr>
        <w:t xml:space="preserve"> </w:t>
      </w:r>
      <w:r w:rsidRPr="003D6C8F">
        <w:rPr>
          <w:rFonts w:ascii="Cambria" w:eastAsia="PalatinoLinotype-Roman" w:hAnsi="Cambria"/>
          <w:lang w:val="sr-Cyrl-CS"/>
        </w:rPr>
        <w:t>студије у статусу студената чије се студије финансирају из буџета Републике Србије у школској 2019/2020. години.</w:t>
      </w:r>
    </w:p>
    <w:p w14:paraId="24AD2D2D" w14:textId="77777777" w:rsidR="00554610" w:rsidRPr="003D6C8F" w:rsidRDefault="00554610" w:rsidP="00914C37">
      <w:pPr>
        <w:numPr>
          <w:ilvl w:val="0"/>
          <w:numId w:val="60"/>
        </w:numPr>
        <w:jc w:val="both"/>
        <w:rPr>
          <w:rFonts w:ascii="Cambria" w:eastAsia="PalatinoLinotype-Roman" w:hAnsi="Cambria"/>
          <w:lang w:val="ru-RU"/>
        </w:rPr>
      </w:pPr>
      <w:r w:rsidRPr="003D6C8F">
        <w:rPr>
          <w:rFonts w:ascii="Cambria" w:eastAsia="PalatinoLinotype-Roman" w:hAnsi="Cambria"/>
          <w:i/>
          <w:iCs/>
          <w:lang w:val="ru-RU"/>
        </w:rPr>
        <w:t>Донета је</w:t>
      </w:r>
      <w:r w:rsidRPr="003D6C8F">
        <w:rPr>
          <w:rFonts w:ascii="Cambria" w:eastAsia="PalatinoLinotype-Roman" w:hAnsi="Cambria"/>
          <w:lang w:val="ru-RU"/>
        </w:rPr>
        <w:t xml:space="preserve"> одлука о усвајању извештаја о интерним пројектима департмана и центара Филозофског факултета у Нишу за школску 2018/2019 годину.</w:t>
      </w:r>
    </w:p>
    <w:p w14:paraId="22AAED11" w14:textId="77777777" w:rsidR="00554610" w:rsidRPr="003D6C8F" w:rsidRDefault="00554610" w:rsidP="00914C37">
      <w:pPr>
        <w:numPr>
          <w:ilvl w:val="0"/>
          <w:numId w:val="60"/>
        </w:numPr>
        <w:jc w:val="both"/>
        <w:rPr>
          <w:rFonts w:ascii="Cambria" w:eastAsia="PalatinoLinotype-Roman" w:hAnsi="Cambria"/>
          <w:lang w:val="ru-RU"/>
        </w:rPr>
      </w:pPr>
      <w:r w:rsidRPr="003D6C8F">
        <w:rPr>
          <w:rFonts w:ascii="Cambria" w:eastAsia="PalatinoLinotype-Roman" w:hAnsi="Cambria"/>
          <w:i/>
          <w:iCs/>
          <w:lang w:val="ru-RU"/>
        </w:rPr>
        <w:t>Донета је</w:t>
      </w:r>
      <w:r w:rsidRPr="003D6C8F">
        <w:rPr>
          <w:rFonts w:ascii="Cambria" w:eastAsia="PalatinoLinotype-Roman" w:hAnsi="Cambria"/>
          <w:lang w:val="ru-RU"/>
        </w:rPr>
        <w:t xml:space="preserve"> одлука о усвајању интерних пројеката</w:t>
      </w:r>
      <w:r w:rsidRPr="003D6C8F">
        <w:rPr>
          <w:rFonts w:ascii="Cambria" w:eastAsia="PalatinoLinotype-Roman" w:hAnsi="Cambria"/>
          <w:lang w:val="sr-Latn-RS"/>
        </w:rPr>
        <w:t xml:space="preserve">, </w:t>
      </w:r>
      <w:r w:rsidRPr="003D6C8F">
        <w:rPr>
          <w:rFonts w:ascii="Cambria" w:eastAsia="PalatinoLinotype-Roman" w:hAnsi="Cambria"/>
          <w:lang w:val="sr-Cyrl-RS"/>
        </w:rPr>
        <w:t>који ће се реализовати у школској 2019/2020. години.</w:t>
      </w:r>
    </w:p>
    <w:p w14:paraId="1255773A" w14:textId="77777777" w:rsidR="00554610" w:rsidRPr="003D6C8F" w:rsidRDefault="00554610" w:rsidP="00914C37">
      <w:pPr>
        <w:numPr>
          <w:ilvl w:val="0"/>
          <w:numId w:val="60"/>
        </w:numPr>
        <w:jc w:val="both"/>
        <w:rPr>
          <w:rFonts w:ascii="Cambria" w:eastAsia="PalatinoLinotype-Roman" w:hAnsi="Cambria"/>
          <w:lang w:val="ru-RU"/>
        </w:rPr>
      </w:pPr>
      <w:r w:rsidRPr="003D6C8F">
        <w:rPr>
          <w:rFonts w:ascii="Cambria" w:eastAsia="PalatinoLinotype-Roman" w:hAnsi="Cambria"/>
          <w:lang w:val="sr-Cyrl-RS"/>
        </w:rPr>
        <w:t xml:space="preserve">Ивана Бурић, студент Мастер академских студија психологије на Филозофском факултету Универзитета у Нишу </w:t>
      </w:r>
      <w:r w:rsidRPr="003D6C8F">
        <w:rPr>
          <w:rFonts w:ascii="Cambria" w:eastAsia="PalatinoLinotype-Roman" w:hAnsi="Cambria"/>
          <w:i/>
          <w:iCs/>
          <w:lang w:val="sr-Cyrl-RS"/>
        </w:rPr>
        <w:t xml:space="preserve">изабрана је </w:t>
      </w:r>
      <w:r w:rsidRPr="003D6C8F">
        <w:rPr>
          <w:rFonts w:ascii="Cambria" w:eastAsia="PalatinoLinotype-Roman" w:hAnsi="Cambria"/>
          <w:lang w:val="sr-Cyrl-RS"/>
        </w:rPr>
        <w:t xml:space="preserve">за демонстратора на Основним академским студијама психологије, </w:t>
      </w:r>
      <w:r w:rsidRPr="003D6C8F">
        <w:rPr>
          <w:rFonts w:ascii="Cambria" w:eastAsia="PalatinoLinotype-Roman" w:hAnsi="Cambria"/>
          <w:iCs/>
          <w:lang w:val="sr-Cyrl-CS"/>
        </w:rPr>
        <w:t>у јесењем семестру 2019/2020. године.</w:t>
      </w:r>
    </w:p>
    <w:p w14:paraId="73CB9B92" w14:textId="77777777" w:rsidR="00554610" w:rsidRPr="003D6C8F" w:rsidRDefault="00554610" w:rsidP="00914C37">
      <w:pPr>
        <w:numPr>
          <w:ilvl w:val="0"/>
          <w:numId w:val="60"/>
        </w:numPr>
        <w:jc w:val="both"/>
        <w:rPr>
          <w:rFonts w:ascii="Cambria" w:eastAsia="PalatinoLinotype-Roman" w:hAnsi="Cambria"/>
          <w:lang w:val="ru-RU"/>
        </w:rPr>
      </w:pPr>
      <w:r w:rsidRPr="003D6C8F">
        <w:rPr>
          <w:rFonts w:ascii="Cambria" w:eastAsia="PalatinoLinotype-Roman" w:hAnsi="Cambria"/>
          <w:lang w:val="ru-RU"/>
        </w:rPr>
        <w:t xml:space="preserve">Милан Дојчиновић, студент Докторских академских студија медији и друштво на Филозофском факултету </w:t>
      </w:r>
      <w:r w:rsidRPr="003D6C8F">
        <w:rPr>
          <w:rFonts w:ascii="Cambria" w:eastAsia="PalatinoLinotype-Roman" w:hAnsi="Cambria"/>
          <w:lang w:val="sr-Cyrl-RS"/>
        </w:rPr>
        <w:t xml:space="preserve">Универзитета </w:t>
      </w:r>
      <w:r w:rsidRPr="003D6C8F">
        <w:rPr>
          <w:rFonts w:ascii="Cambria" w:eastAsia="PalatinoLinotype-Roman" w:hAnsi="Cambria"/>
          <w:lang w:val="ru-RU"/>
        </w:rPr>
        <w:t>у Нишу</w:t>
      </w:r>
      <w:r w:rsidRPr="003D6C8F">
        <w:rPr>
          <w:rFonts w:ascii="Cambria" w:eastAsia="PalatinoLinotype-Roman" w:hAnsi="Cambria"/>
          <w:i/>
          <w:iCs/>
          <w:lang w:val="sr-Cyrl-RS"/>
        </w:rPr>
        <w:t xml:space="preserve"> изабран је</w:t>
      </w:r>
      <w:r w:rsidRPr="003D6C8F">
        <w:rPr>
          <w:rFonts w:ascii="Cambria" w:eastAsia="PalatinoLinotype-Roman" w:hAnsi="Cambria"/>
          <w:lang w:val="ru-RU"/>
        </w:rPr>
        <w:t xml:space="preserve"> </w:t>
      </w:r>
      <w:r w:rsidRPr="003D6C8F">
        <w:rPr>
          <w:rFonts w:ascii="Cambria" w:eastAsia="PalatinoLinotype-Roman" w:hAnsi="Cambria"/>
          <w:iCs/>
          <w:lang w:val="sr-Cyrl-CS"/>
        </w:rPr>
        <w:t>за демонстратора на Основним академским студијама новинарства и Основним академским студијама комуницирање и односи с јавношћу</w:t>
      </w:r>
      <w:r w:rsidRPr="003D6C8F">
        <w:rPr>
          <w:rFonts w:ascii="Cambria" w:eastAsia="PalatinoLinotype-Roman" w:hAnsi="Cambria"/>
          <w:iCs/>
          <w:lang w:val="sr-Cyrl-RS"/>
        </w:rPr>
        <w:t xml:space="preserve">, </w:t>
      </w:r>
      <w:r w:rsidRPr="003D6C8F">
        <w:rPr>
          <w:rFonts w:ascii="Cambria" w:eastAsia="PalatinoLinotype-Roman" w:hAnsi="Cambria"/>
          <w:iCs/>
          <w:lang w:val="sr-Cyrl-CS"/>
        </w:rPr>
        <w:t>у јесењем семестру 2019/2020. године.</w:t>
      </w:r>
    </w:p>
    <w:p w14:paraId="651C3662" w14:textId="77777777" w:rsidR="00554610" w:rsidRPr="003D6C8F" w:rsidRDefault="00554610" w:rsidP="00914C37">
      <w:pPr>
        <w:numPr>
          <w:ilvl w:val="0"/>
          <w:numId w:val="60"/>
        </w:numPr>
        <w:jc w:val="both"/>
        <w:rPr>
          <w:rFonts w:ascii="Cambria" w:eastAsia="PalatinoLinotype-Roman" w:hAnsi="Cambria"/>
          <w:lang w:val="ru-RU"/>
        </w:rPr>
      </w:pPr>
      <w:r w:rsidRPr="003D6C8F">
        <w:rPr>
          <w:rFonts w:ascii="Cambria" w:eastAsia="PalatinoLinotype-Roman" w:hAnsi="Cambria"/>
          <w:iCs/>
          <w:lang w:val="sr-Cyrl-CS"/>
        </w:rPr>
        <w:t xml:space="preserve">Ана Крстић, студент Докторских академских студија филологије на Филозофском факултету у Нишу </w:t>
      </w:r>
      <w:r w:rsidRPr="003D6C8F">
        <w:rPr>
          <w:rFonts w:ascii="Cambria" w:eastAsia="PalatinoLinotype-Roman" w:hAnsi="Cambria"/>
          <w:i/>
          <w:iCs/>
          <w:lang w:val="sr-Cyrl-RS"/>
        </w:rPr>
        <w:t>изабрана је</w:t>
      </w:r>
      <w:r w:rsidRPr="003D6C8F">
        <w:rPr>
          <w:rFonts w:ascii="Cambria" w:eastAsia="PalatinoLinotype-Roman" w:hAnsi="Cambria"/>
          <w:iCs/>
          <w:lang w:val="sr-Cyrl-CS"/>
        </w:rPr>
        <w:t xml:space="preserve"> за демонстратора на Основним академским студијама србистике</w:t>
      </w:r>
      <w:r w:rsidRPr="003D6C8F">
        <w:rPr>
          <w:rFonts w:ascii="Cambria" w:eastAsia="PalatinoLinotype-Roman" w:hAnsi="Cambria"/>
          <w:iCs/>
          <w:lang w:val="sr-Cyrl-RS"/>
        </w:rPr>
        <w:t xml:space="preserve">, </w:t>
      </w:r>
      <w:r w:rsidRPr="003D6C8F">
        <w:rPr>
          <w:rFonts w:ascii="Cambria" w:eastAsia="PalatinoLinotype-Roman" w:hAnsi="Cambria"/>
          <w:iCs/>
          <w:lang w:val="sr-Cyrl-CS"/>
        </w:rPr>
        <w:t>у јесењем семестру 2019/2020. године.</w:t>
      </w:r>
    </w:p>
    <w:p w14:paraId="065F41AB" w14:textId="77777777" w:rsidR="00554610" w:rsidRPr="003D6C8F" w:rsidRDefault="00554610" w:rsidP="00914C37">
      <w:pPr>
        <w:numPr>
          <w:ilvl w:val="0"/>
          <w:numId w:val="60"/>
        </w:numPr>
        <w:jc w:val="both"/>
        <w:rPr>
          <w:rFonts w:ascii="Cambria" w:eastAsia="PalatinoLinotype-Roman" w:hAnsi="Cambria"/>
          <w:lang w:val="ru-RU"/>
        </w:rPr>
      </w:pPr>
      <w:r w:rsidRPr="003D6C8F">
        <w:rPr>
          <w:rFonts w:ascii="Cambria" w:eastAsia="PalatinoLinotype-Roman" w:hAnsi="Cambria"/>
          <w:iCs/>
          <w:lang w:val="sr-Cyrl-CS"/>
        </w:rPr>
        <w:t xml:space="preserve">Сандра Савић, студент Докторских академских студија филологије на Филозофском факултету у Нишу </w:t>
      </w:r>
      <w:r w:rsidRPr="003D6C8F">
        <w:rPr>
          <w:rFonts w:ascii="Cambria" w:eastAsia="PalatinoLinotype-Roman" w:hAnsi="Cambria"/>
          <w:i/>
          <w:iCs/>
          <w:lang w:val="sr-Cyrl-RS"/>
        </w:rPr>
        <w:t>изабрана је</w:t>
      </w:r>
      <w:r w:rsidRPr="003D6C8F">
        <w:rPr>
          <w:rFonts w:ascii="Cambria" w:eastAsia="PalatinoLinotype-Roman" w:hAnsi="Cambria"/>
          <w:iCs/>
          <w:lang w:val="sr-Cyrl-CS"/>
        </w:rPr>
        <w:t xml:space="preserve"> за демонстратора на Основним академским студијама србистике</w:t>
      </w:r>
      <w:r w:rsidRPr="003D6C8F">
        <w:rPr>
          <w:rFonts w:ascii="Cambria" w:eastAsia="PalatinoLinotype-Roman" w:hAnsi="Cambria"/>
          <w:iCs/>
          <w:lang w:val="sr-Cyrl-RS"/>
        </w:rPr>
        <w:t xml:space="preserve">, </w:t>
      </w:r>
      <w:r w:rsidRPr="003D6C8F">
        <w:rPr>
          <w:rFonts w:ascii="Cambria" w:eastAsia="PalatinoLinotype-Roman" w:hAnsi="Cambria"/>
          <w:iCs/>
          <w:lang w:val="sr-Cyrl-CS"/>
        </w:rPr>
        <w:t>у јесењем семестру 2019/2020. године.</w:t>
      </w:r>
    </w:p>
    <w:p w14:paraId="0F66FE76" w14:textId="77777777" w:rsidR="00554610" w:rsidRPr="003D6C8F" w:rsidRDefault="00554610" w:rsidP="00914C37">
      <w:pPr>
        <w:numPr>
          <w:ilvl w:val="0"/>
          <w:numId w:val="60"/>
        </w:numPr>
        <w:jc w:val="both"/>
        <w:rPr>
          <w:rFonts w:ascii="Cambria" w:eastAsia="PalatinoLinotype-Roman" w:hAnsi="Cambria"/>
          <w:lang w:val="ru-RU"/>
        </w:rPr>
      </w:pPr>
      <w:r w:rsidRPr="003D6C8F">
        <w:rPr>
          <w:rFonts w:ascii="Cambria" w:eastAsia="PalatinoLinotype-Roman" w:hAnsi="Cambria"/>
          <w:iCs/>
          <w:lang w:val="sr-Cyrl-RS"/>
        </w:rPr>
        <w:t xml:space="preserve">Христина Аксентијевић, студент Докторских академских студија филологије на Филозофском факултету у Нишу </w:t>
      </w:r>
      <w:r w:rsidRPr="003D6C8F">
        <w:rPr>
          <w:rFonts w:ascii="Cambria" w:eastAsia="PalatinoLinotype-Roman" w:hAnsi="Cambria"/>
          <w:i/>
          <w:iCs/>
          <w:lang w:val="sr-Cyrl-RS"/>
        </w:rPr>
        <w:t>изабрана је</w:t>
      </w:r>
      <w:r w:rsidRPr="003D6C8F">
        <w:rPr>
          <w:rFonts w:ascii="Cambria" w:eastAsia="PalatinoLinotype-Roman" w:hAnsi="Cambria"/>
          <w:iCs/>
          <w:lang w:val="sr-Cyrl-RS"/>
        </w:rPr>
        <w:t xml:space="preserve"> за демонстратора на Основним академским студијама србистике, </w:t>
      </w:r>
      <w:r w:rsidRPr="003D6C8F">
        <w:rPr>
          <w:rFonts w:ascii="Cambria" w:eastAsia="PalatinoLinotype-Roman" w:hAnsi="Cambria"/>
          <w:iCs/>
          <w:lang w:val="sr-Cyrl-CS"/>
        </w:rPr>
        <w:t>у јесењем семестру 2019/2020. године.</w:t>
      </w:r>
    </w:p>
    <w:p w14:paraId="7D3CB753" w14:textId="77777777" w:rsidR="00554610" w:rsidRPr="003D6C8F" w:rsidRDefault="00554610" w:rsidP="00914C37">
      <w:pPr>
        <w:numPr>
          <w:ilvl w:val="0"/>
          <w:numId w:val="60"/>
        </w:numPr>
        <w:jc w:val="both"/>
        <w:rPr>
          <w:rFonts w:ascii="Cambria" w:eastAsia="PalatinoLinotype-Roman" w:hAnsi="Cambria"/>
          <w:lang w:val="ru-RU"/>
        </w:rPr>
      </w:pPr>
      <w:r w:rsidRPr="003D6C8F">
        <w:rPr>
          <w:rFonts w:ascii="Cambria" w:eastAsia="PalatinoLinotype-Roman" w:hAnsi="Cambria"/>
          <w:iCs/>
          <w:lang w:val="sr-Cyrl-CS"/>
        </w:rPr>
        <w:lastRenderedPageBreak/>
        <w:t>Милијана Митић, студент Докторских академских студиј</w:t>
      </w:r>
      <w:r w:rsidRPr="003D6C8F">
        <w:rPr>
          <w:rFonts w:ascii="Cambria" w:eastAsia="PalatinoLinotype-Roman" w:hAnsi="Cambria"/>
          <w:iCs/>
        </w:rPr>
        <w:t xml:space="preserve">a </w:t>
      </w:r>
      <w:r w:rsidRPr="003D6C8F">
        <w:rPr>
          <w:rFonts w:ascii="Cambria" w:eastAsia="PalatinoLinotype-Roman" w:hAnsi="Cambria"/>
          <w:iCs/>
          <w:lang w:val="sr-Cyrl-RS"/>
        </w:rPr>
        <w:t>филологије на Филозофском факултету Универзитета у Нишу</w:t>
      </w:r>
      <w:r w:rsidRPr="003D6C8F">
        <w:rPr>
          <w:rFonts w:ascii="Cambria" w:eastAsia="PalatinoLinotype-Roman" w:hAnsi="Cambria"/>
          <w:iCs/>
          <w:lang w:val="sr-Cyrl-CS"/>
        </w:rPr>
        <w:t xml:space="preserve"> </w:t>
      </w:r>
      <w:r w:rsidRPr="003D6C8F">
        <w:rPr>
          <w:rFonts w:ascii="Cambria" w:eastAsia="PalatinoLinotype-Roman" w:hAnsi="Cambria"/>
          <w:i/>
          <w:iCs/>
          <w:lang w:val="sr-Cyrl-RS"/>
        </w:rPr>
        <w:t>изабрана је</w:t>
      </w:r>
      <w:r w:rsidRPr="003D6C8F">
        <w:rPr>
          <w:rFonts w:ascii="Cambria" w:eastAsia="PalatinoLinotype-Roman" w:hAnsi="Cambria"/>
          <w:iCs/>
          <w:lang w:val="sr-Cyrl-CS"/>
        </w:rPr>
        <w:t xml:space="preserve"> за демонстратора на Основним академским студијама руског језика и књижевности, као и за руски језик на нематичним департманима, у јесењем семестру 2019/2020. године.</w:t>
      </w:r>
    </w:p>
    <w:p w14:paraId="1D51EFC7" w14:textId="77777777" w:rsidR="00554610" w:rsidRPr="003D6C8F" w:rsidRDefault="00554610" w:rsidP="00914C37">
      <w:pPr>
        <w:numPr>
          <w:ilvl w:val="0"/>
          <w:numId w:val="60"/>
        </w:numPr>
        <w:jc w:val="both"/>
        <w:rPr>
          <w:rFonts w:ascii="Cambria" w:eastAsia="PalatinoLinotype-Roman" w:hAnsi="Cambria"/>
          <w:lang w:val="sr-Cyrl-CS"/>
        </w:rPr>
      </w:pPr>
      <w:r w:rsidRPr="003D6C8F">
        <w:rPr>
          <w:rFonts w:ascii="Cambria" w:eastAsia="PalatinoLinotype-Roman" w:hAnsi="Cambria"/>
          <w:i/>
          <w:iCs/>
          <w:lang w:val="sr-Cyrl-CS"/>
        </w:rPr>
        <w:t>Одобрено је</w:t>
      </w:r>
      <w:r w:rsidRPr="003D6C8F">
        <w:rPr>
          <w:rFonts w:ascii="Cambria" w:eastAsia="PalatinoLinotype-Roman" w:hAnsi="Cambria"/>
          <w:lang w:val="sr-Cyrl-CS"/>
        </w:rPr>
        <w:t xml:space="preserve"> организовање научног скупа са међународним учешћем </w:t>
      </w:r>
      <w:r w:rsidRPr="003D6C8F">
        <w:rPr>
          <w:rFonts w:ascii="Cambria" w:eastAsia="PalatinoLinotype-Roman" w:hAnsi="Cambria"/>
          <w:i/>
          <w:lang w:val="sr-Cyrl-RS"/>
        </w:rPr>
        <w:t xml:space="preserve">Језик, књижевност, алтернативе </w:t>
      </w:r>
      <w:r w:rsidRPr="003D6C8F">
        <w:rPr>
          <w:rFonts w:ascii="Cambria" w:eastAsia="PalatinoLinotype-Roman" w:hAnsi="Cambria"/>
          <w:lang w:val="sr-Cyrl-RS"/>
        </w:rPr>
        <w:t>24. и 25. априла 2020. године</w:t>
      </w:r>
      <w:r w:rsidRPr="003D6C8F">
        <w:rPr>
          <w:rFonts w:ascii="Cambria" w:eastAsia="PalatinoLinotype-Roman" w:hAnsi="Cambria"/>
        </w:rPr>
        <w:t xml:space="preserve">, </w:t>
      </w:r>
      <w:r w:rsidRPr="003D6C8F">
        <w:rPr>
          <w:rFonts w:ascii="Cambria" w:eastAsia="PalatinoLinotype-Roman" w:hAnsi="Cambria"/>
          <w:lang w:val="sr-Cyrl-CS"/>
        </w:rPr>
        <w:t>на Филозофском факултету у Нишу</w:t>
      </w:r>
      <w:r w:rsidRPr="003D6C8F">
        <w:rPr>
          <w:rFonts w:ascii="Cambria" w:eastAsia="PalatinoLinotype-Roman" w:hAnsi="Cambria"/>
          <w:lang w:val="sr-Cyrl-RS"/>
        </w:rPr>
        <w:t xml:space="preserve"> и именовани су</w:t>
      </w:r>
      <w:r w:rsidRPr="003D6C8F">
        <w:rPr>
          <w:rFonts w:ascii="Cambria" w:eastAsia="PalatinoLinotype-Roman" w:hAnsi="Cambria"/>
          <w:i/>
          <w:iCs/>
          <w:lang w:val="sr-Cyrl-RS"/>
        </w:rPr>
        <w:t xml:space="preserve"> </w:t>
      </w:r>
      <w:r w:rsidRPr="003D6C8F">
        <w:rPr>
          <w:rFonts w:ascii="Cambria" w:eastAsia="PalatinoLinotype-Roman" w:hAnsi="Cambria"/>
          <w:lang w:val="sr-Cyrl-RS"/>
        </w:rPr>
        <w:t>чланови Академског и Организационог одбора.</w:t>
      </w:r>
    </w:p>
    <w:p w14:paraId="6B686C3F" w14:textId="77777777" w:rsidR="00554610" w:rsidRPr="003D6C8F" w:rsidRDefault="00554610" w:rsidP="00914C37">
      <w:pPr>
        <w:numPr>
          <w:ilvl w:val="0"/>
          <w:numId w:val="60"/>
        </w:numPr>
        <w:jc w:val="both"/>
        <w:rPr>
          <w:rFonts w:ascii="Cambria" w:eastAsia="PalatinoLinotype-Roman" w:hAnsi="Cambria"/>
          <w:iCs/>
          <w:lang w:val="sr-Cyrl-RS"/>
        </w:rPr>
      </w:pPr>
      <w:r w:rsidRPr="003D6C8F">
        <w:rPr>
          <w:rFonts w:ascii="Cambria" w:eastAsia="PalatinoLinotype-Roman" w:hAnsi="Cambria"/>
          <w:i/>
          <w:lang w:val="sr-Cyrl-CS"/>
        </w:rPr>
        <w:t xml:space="preserve">Одобрено је </w:t>
      </w:r>
      <w:r w:rsidRPr="003D6C8F">
        <w:rPr>
          <w:rFonts w:ascii="Cambria" w:eastAsia="PalatinoLinotype-Roman" w:hAnsi="Cambria"/>
          <w:iCs/>
          <w:lang w:val="sr-Cyrl-CS"/>
        </w:rPr>
        <w:t>расписивање конкурса, у новембру 2019. године, за избор најбоље методичке припреме за час из области филолошких и друштвено-хуманистичких предмета, за наставнике основних и средњих школа у Србији. Конкурс ће бити реализован до Савиндана, 27. јануара.</w:t>
      </w:r>
    </w:p>
    <w:p w14:paraId="200DAD9E" w14:textId="77777777" w:rsidR="00554610" w:rsidRPr="003D6C8F" w:rsidRDefault="00554610" w:rsidP="00554610">
      <w:pPr>
        <w:ind w:left="630"/>
        <w:jc w:val="both"/>
        <w:rPr>
          <w:rFonts w:ascii="Cambria" w:eastAsia="PalatinoLinotype-Roman" w:hAnsi="Cambria"/>
          <w:u w:val="single"/>
          <w:lang w:val="sr-Latn-RS"/>
        </w:rPr>
      </w:pPr>
    </w:p>
    <w:p w14:paraId="47CA3C46" w14:textId="77777777" w:rsidR="00554610" w:rsidRPr="003D6C8F" w:rsidRDefault="00554610" w:rsidP="00554610">
      <w:pPr>
        <w:ind w:left="630"/>
        <w:jc w:val="both"/>
        <w:rPr>
          <w:rFonts w:ascii="Cambria" w:eastAsia="PalatinoLinotype-Roman" w:hAnsi="Cambria"/>
          <w:u w:val="single"/>
          <w:lang w:val="sr-Cyrl-CS"/>
        </w:rPr>
      </w:pPr>
      <w:r w:rsidRPr="003D6C8F">
        <w:rPr>
          <w:rFonts w:ascii="Cambria" w:eastAsia="PalatinoLinotype-Roman" w:hAnsi="Cambria"/>
          <w:u w:val="single"/>
          <w:lang w:val="sr-Cyrl-CS"/>
        </w:rPr>
        <w:t>На 2. седници Наставно-научног већа (4.12.2019.):</w:t>
      </w:r>
    </w:p>
    <w:p w14:paraId="347713E9" w14:textId="77777777" w:rsidR="00554610" w:rsidRPr="003D6C8F" w:rsidRDefault="00554610" w:rsidP="00914C37">
      <w:pPr>
        <w:numPr>
          <w:ilvl w:val="0"/>
          <w:numId w:val="61"/>
        </w:numPr>
        <w:jc w:val="both"/>
        <w:rPr>
          <w:rFonts w:ascii="Cambria" w:eastAsia="PalatinoLinotype-Roman" w:hAnsi="Cambria"/>
          <w:lang w:val="sr-Cyrl-RS"/>
        </w:rPr>
      </w:pPr>
      <w:bookmarkStart w:id="18" w:name="_Hlk29466273"/>
      <w:r w:rsidRPr="003D6C8F">
        <w:rPr>
          <w:rFonts w:ascii="Cambria" w:eastAsia="PalatinoLinotype-Roman" w:hAnsi="Cambria"/>
          <w:i/>
          <w:iCs/>
          <w:lang w:val="sr-Cyrl-RS"/>
        </w:rPr>
        <w:t xml:space="preserve">Усвојен је </w:t>
      </w:r>
      <w:bookmarkEnd w:id="18"/>
      <w:r w:rsidRPr="003D6C8F">
        <w:rPr>
          <w:rFonts w:ascii="Cambria" w:eastAsia="PalatinoLinotype-Roman" w:hAnsi="Cambria"/>
          <w:lang w:val="sr-Cyrl-RS"/>
        </w:rPr>
        <w:t xml:space="preserve">Извештај о упису студената на мастер и докторске академске студије у школској 2019/2020. години. </w:t>
      </w:r>
    </w:p>
    <w:p w14:paraId="57439A40" w14:textId="77777777" w:rsidR="00554610" w:rsidRPr="003D6C8F" w:rsidRDefault="00554610" w:rsidP="00914C37">
      <w:pPr>
        <w:numPr>
          <w:ilvl w:val="0"/>
          <w:numId w:val="61"/>
        </w:numPr>
        <w:jc w:val="both"/>
        <w:rPr>
          <w:rFonts w:ascii="Cambria" w:eastAsia="PalatinoLinotype-Roman" w:hAnsi="Cambria"/>
        </w:rPr>
      </w:pPr>
      <w:r w:rsidRPr="003D6C8F">
        <w:rPr>
          <w:rFonts w:ascii="Cambria" w:eastAsia="PalatinoLinotype-Roman" w:hAnsi="Cambria"/>
          <w:i/>
          <w:iCs/>
          <w:lang w:val="sr-Cyrl-RS"/>
        </w:rPr>
        <w:t xml:space="preserve">Усвојен је </w:t>
      </w:r>
      <w:r w:rsidRPr="003D6C8F">
        <w:rPr>
          <w:rFonts w:ascii="Cambria" w:eastAsia="PalatinoLinotype-Roman" w:hAnsi="Cambria"/>
          <w:lang w:val="sr-Cyrl-CS"/>
        </w:rPr>
        <w:t>Извештај о квалитету научноистраживачког рада истраживача Филозофског факултета Универзитета у Нишу за период од 2015. до 2019. године</w:t>
      </w:r>
      <w:r w:rsidRPr="003D6C8F">
        <w:rPr>
          <w:rFonts w:ascii="Cambria" w:eastAsia="PalatinoLinotype-Roman" w:hAnsi="Cambria"/>
        </w:rPr>
        <w:t xml:space="preserve">. </w:t>
      </w:r>
    </w:p>
    <w:p w14:paraId="57816376" w14:textId="77777777" w:rsidR="00554610" w:rsidRPr="003D6C8F" w:rsidRDefault="00554610" w:rsidP="00914C37">
      <w:pPr>
        <w:numPr>
          <w:ilvl w:val="0"/>
          <w:numId w:val="61"/>
        </w:numPr>
        <w:jc w:val="both"/>
        <w:rPr>
          <w:rFonts w:ascii="Cambria" w:eastAsia="PalatinoLinotype-Roman" w:hAnsi="Cambria"/>
          <w:lang w:val="sl-SI"/>
        </w:rPr>
      </w:pPr>
      <w:r w:rsidRPr="003D6C8F">
        <w:rPr>
          <w:rFonts w:ascii="Cambria" w:eastAsia="PalatinoLinotype-Roman" w:hAnsi="Cambria"/>
          <w:i/>
          <w:iCs/>
          <w:lang w:val="sr-Cyrl-RS"/>
        </w:rPr>
        <w:t>Усвојен је</w:t>
      </w:r>
      <w:r w:rsidRPr="003D6C8F">
        <w:rPr>
          <w:rFonts w:ascii="Cambria" w:eastAsia="PalatinoLinotype-Roman" w:hAnsi="Cambria"/>
          <w:i/>
          <w:iCs/>
          <w:lang w:val="sr-Cyrl-CS"/>
        </w:rPr>
        <w:t xml:space="preserve"> </w:t>
      </w:r>
      <w:r w:rsidRPr="003D6C8F">
        <w:rPr>
          <w:rFonts w:ascii="Cambria" w:eastAsia="PalatinoLinotype-Roman" w:hAnsi="Cambria"/>
          <w:lang w:val="ru-RU"/>
        </w:rPr>
        <w:t xml:space="preserve">Програм научноистраживачког рада Филозофског факултета Униврзитета у Нишу за </w:t>
      </w:r>
      <w:r w:rsidRPr="003D6C8F">
        <w:rPr>
          <w:rFonts w:ascii="Cambria" w:eastAsia="PalatinoLinotype-Roman" w:hAnsi="Cambria"/>
          <w:lang w:val="sr-Cyrl-CS"/>
        </w:rPr>
        <w:t xml:space="preserve">период од </w:t>
      </w:r>
      <w:r w:rsidRPr="003D6C8F">
        <w:rPr>
          <w:rFonts w:ascii="Cambria" w:eastAsia="PalatinoLinotype-Roman" w:hAnsi="Cambria"/>
          <w:lang w:val="ru-RU"/>
        </w:rPr>
        <w:t>2020. до 2024. године.</w:t>
      </w:r>
    </w:p>
    <w:p w14:paraId="19D19A62" w14:textId="77777777" w:rsidR="00554610" w:rsidRPr="003D6C8F" w:rsidRDefault="00554610" w:rsidP="00914C37">
      <w:pPr>
        <w:numPr>
          <w:ilvl w:val="0"/>
          <w:numId w:val="61"/>
        </w:numPr>
        <w:jc w:val="both"/>
        <w:rPr>
          <w:rFonts w:ascii="Cambria" w:eastAsia="PalatinoLinotype-Roman" w:hAnsi="Cambria"/>
          <w:lang w:val="sr-Cyrl-CS"/>
        </w:rPr>
      </w:pPr>
      <w:bookmarkStart w:id="19" w:name="_Hlk27553889"/>
      <w:r w:rsidRPr="003D6C8F">
        <w:rPr>
          <w:rFonts w:ascii="Cambria" w:eastAsia="PalatinoLinotype-Roman" w:hAnsi="Cambria"/>
          <w:i/>
          <w:iCs/>
          <w:lang w:val="sr-Cyrl-RS"/>
        </w:rPr>
        <w:t xml:space="preserve">Усвојен је </w:t>
      </w:r>
      <w:r w:rsidRPr="003D6C8F">
        <w:rPr>
          <w:rFonts w:ascii="Cambria" w:eastAsia="PalatinoLinotype-Roman" w:hAnsi="Cambria"/>
          <w:lang w:val="sr-Cyrl-CS"/>
        </w:rPr>
        <w:t>План</w:t>
      </w:r>
      <w:r w:rsidRPr="003D6C8F">
        <w:rPr>
          <w:rFonts w:ascii="Cambria" w:eastAsia="PalatinoLinotype-Roman" w:hAnsi="Cambria"/>
          <w:lang w:val="sr-Latn-RS"/>
        </w:rPr>
        <w:t xml:space="preserve"> </w:t>
      </w:r>
      <w:r w:rsidRPr="003D6C8F">
        <w:rPr>
          <w:rFonts w:ascii="Cambria" w:eastAsia="PalatinoLinotype-Roman" w:hAnsi="Cambria"/>
          <w:lang w:val="sr-Cyrl-CS"/>
        </w:rPr>
        <w:t>научноистраживачк</w:t>
      </w:r>
      <w:r w:rsidRPr="003D6C8F">
        <w:rPr>
          <w:rFonts w:ascii="Cambria" w:eastAsia="PalatinoLinotype-Roman" w:hAnsi="Cambria"/>
        </w:rPr>
        <w:t>o</w:t>
      </w:r>
      <w:r w:rsidRPr="003D6C8F">
        <w:rPr>
          <w:rFonts w:ascii="Cambria" w:eastAsia="PalatinoLinotype-Roman" w:hAnsi="Cambria"/>
          <w:lang w:val="sr-Cyrl-RS"/>
        </w:rPr>
        <w:t>г</w:t>
      </w:r>
      <w:r w:rsidRPr="003D6C8F">
        <w:rPr>
          <w:rFonts w:ascii="Cambria" w:eastAsia="PalatinoLinotype-Roman" w:hAnsi="Cambria"/>
          <w:lang w:val="sr-Cyrl-CS"/>
        </w:rPr>
        <w:t xml:space="preserve"> рада Филозофског факултета </w:t>
      </w:r>
      <w:bookmarkEnd w:id="19"/>
      <w:r w:rsidRPr="003D6C8F">
        <w:rPr>
          <w:rFonts w:ascii="Cambria" w:eastAsia="PalatinoLinotype-Roman" w:hAnsi="Cambria"/>
          <w:lang w:val="sr-Cyrl-CS"/>
        </w:rPr>
        <w:t>Универзитета у Нишу за 2020. годину.</w:t>
      </w:r>
    </w:p>
    <w:p w14:paraId="191C6663" w14:textId="77777777" w:rsidR="00554610" w:rsidRPr="003D6C8F" w:rsidRDefault="00554610" w:rsidP="00914C37">
      <w:pPr>
        <w:numPr>
          <w:ilvl w:val="0"/>
          <w:numId w:val="61"/>
        </w:numPr>
        <w:jc w:val="both"/>
        <w:rPr>
          <w:rFonts w:ascii="Cambria" w:eastAsia="PalatinoLinotype-Roman" w:hAnsi="Cambria"/>
          <w:lang w:val="sr-Cyrl-CS"/>
        </w:rPr>
      </w:pPr>
      <w:r w:rsidRPr="003D6C8F">
        <w:rPr>
          <w:rFonts w:ascii="Cambria" w:eastAsia="PalatinoLinotype-Roman" w:hAnsi="Cambria"/>
          <w:i/>
          <w:iCs/>
          <w:lang w:val="sr-Cyrl-RS"/>
        </w:rPr>
        <w:t>Усвојен је</w:t>
      </w:r>
      <w:r w:rsidRPr="003D6C8F">
        <w:rPr>
          <w:rFonts w:ascii="Cambria" w:eastAsia="PalatinoLinotype-Roman" w:hAnsi="Cambria"/>
          <w:i/>
          <w:iCs/>
          <w:lang w:val="sr-Cyrl-CS"/>
        </w:rPr>
        <w:t xml:space="preserve"> </w:t>
      </w:r>
      <w:r w:rsidRPr="003D6C8F">
        <w:rPr>
          <w:rFonts w:ascii="Cambria" w:eastAsia="PalatinoLinotype-Roman" w:hAnsi="Cambria"/>
          <w:lang w:val="sr-Cyrl-CS"/>
        </w:rPr>
        <w:t>Програм развоја научноистраживачког подмлатка Филозофског факултета Универзитета у Нишу за период од 2020 до 2024. године</w:t>
      </w:r>
      <w:r w:rsidRPr="003D6C8F">
        <w:rPr>
          <w:rFonts w:ascii="Cambria" w:eastAsia="PalatinoLinotype-Roman" w:hAnsi="Cambria"/>
          <w:lang w:val="sl-SI"/>
        </w:rPr>
        <w:t>.</w:t>
      </w:r>
    </w:p>
    <w:p w14:paraId="7190B40F" w14:textId="77777777" w:rsidR="00554610" w:rsidRPr="003D6C8F" w:rsidRDefault="00554610" w:rsidP="00914C37">
      <w:pPr>
        <w:numPr>
          <w:ilvl w:val="0"/>
          <w:numId w:val="61"/>
        </w:numPr>
        <w:jc w:val="both"/>
        <w:rPr>
          <w:rFonts w:ascii="Cambria" w:eastAsia="PalatinoLinotype-Roman" w:hAnsi="Cambria"/>
          <w:lang w:val="ru-RU"/>
        </w:rPr>
      </w:pPr>
      <w:r w:rsidRPr="003D6C8F">
        <w:rPr>
          <w:rFonts w:ascii="Cambria" w:eastAsia="PalatinoLinotype-Roman" w:hAnsi="Cambria"/>
          <w:i/>
          <w:iCs/>
          <w:lang w:val="sr-Cyrl-RS"/>
        </w:rPr>
        <w:t xml:space="preserve">Усвојен је </w:t>
      </w:r>
      <w:r w:rsidRPr="003D6C8F">
        <w:rPr>
          <w:rFonts w:ascii="Cambria" w:eastAsia="PalatinoLinotype-Roman" w:hAnsi="Cambria"/>
          <w:iCs/>
          <w:lang w:val="ru-RU"/>
        </w:rPr>
        <w:t>студијски програм Мастер академских студија Образовање наставника предметне наставе, ради реакредитације студијског програма.</w:t>
      </w:r>
    </w:p>
    <w:p w14:paraId="5758AA52" w14:textId="77777777" w:rsidR="00554610" w:rsidRPr="003D6C8F" w:rsidRDefault="00554610" w:rsidP="00914C37">
      <w:pPr>
        <w:numPr>
          <w:ilvl w:val="0"/>
          <w:numId w:val="61"/>
        </w:numPr>
        <w:jc w:val="both"/>
        <w:rPr>
          <w:rFonts w:ascii="Cambria" w:eastAsia="PalatinoLinotype-Roman" w:hAnsi="Cambria"/>
          <w:lang w:val="ru-RU"/>
        </w:rPr>
      </w:pPr>
      <w:r w:rsidRPr="003D6C8F">
        <w:rPr>
          <w:rFonts w:ascii="Cambria" w:eastAsia="PalatinoLinotype-Roman" w:hAnsi="Cambria"/>
          <w:i/>
          <w:iCs/>
          <w:lang w:val="sr-Cyrl-RS"/>
        </w:rPr>
        <w:t>Изабрани су</w:t>
      </w:r>
      <w:r w:rsidRPr="003D6C8F">
        <w:rPr>
          <w:rFonts w:ascii="Cambria" w:eastAsia="PalatinoLinotype-Roman" w:hAnsi="Cambria"/>
          <w:lang w:val="sr-Cyrl-CS"/>
        </w:rPr>
        <w:t xml:space="preserve"> следећи кандидати у звање </w:t>
      </w:r>
      <w:r w:rsidRPr="003D6C8F">
        <w:rPr>
          <w:rFonts w:ascii="Cambria" w:eastAsia="PalatinoLinotype-Roman" w:hAnsi="Cambria"/>
          <w:i/>
          <w:iCs/>
          <w:lang w:val="sr-Cyrl-CS"/>
        </w:rPr>
        <w:t>истраживач приправник</w:t>
      </w:r>
      <w:r w:rsidRPr="003D6C8F">
        <w:rPr>
          <w:rFonts w:ascii="Cambria" w:eastAsia="PalatinoLinotype-Roman" w:hAnsi="Cambria"/>
          <w:lang w:val="sr-Cyrl-CS"/>
        </w:rPr>
        <w:t>:</w:t>
      </w:r>
    </w:p>
    <w:p w14:paraId="7F8AE3D4" w14:textId="545E0FD2" w:rsidR="00554610" w:rsidRPr="003D6C8F" w:rsidRDefault="00554610" w:rsidP="00914C37">
      <w:pPr>
        <w:numPr>
          <w:ilvl w:val="1"/>
          <w:numId w:val="61"/>
        </w:numPr>
        <w:jc w:val="both"/>
        <w:rPr>
          <w:rFonts w:ascii="Cambria" w:eastAsia="PalatinoLinotype-Roman" w:hAnsi="Cambria"/>
          <w:lang w:val="sr-Cyrl-CS"/>
        </w:rPr>
      </w:pPr>
      <w:r w:rsidRPr="003D6C8F">
        <w:rPr>
          <w:rFonts w:ascii="Cambria" w:eastAsia="PalatinoLinotype-Roman" w:hAnsi="Cambria"/>
          <w:lang w:val="sr-Cyrl-RS"/>
        </w:rPr>
        <w:t>Милан Виденовић, мастер историчар, студент Докторских академских студија</w:t>
      </w:r>
      <w:r w:rsidR="00511E8F" w:rsidRPr="003D6C8F">
        <w:rPr>
          <w:rFonts w:ascii="Cambria" w:eastAsia="PalatinoLinotype-Roman" w:hAnsi="Cambria"/>
          <w:lang w:val="sr-Cyrl-RS"/>
        </w:rPr>
        <w:t xml:space="preserve"> </w:t>
      </w:r>
      <w:r w:rsidRPr="003D6C8F">
        <w:rPr>
          <w:rFonts w:ascii="Cambria" w:eastAsia="PalatinoLinotype-Roman" w:hAnsi="Cambria"/>
          <w:lang w:val="sr-Cyrl-RS"/>
        </w:rPr>
        <w:t>историје;</w:t>
      </w:r>
    </w:p>
    <w:p w14:paraId="0E532644" w14:textId="77777777" w:rsidR="00554610" w:rsidRPr="003D6C8F" w:rsidRDefault="00554610" w:rsidP="00914C37">
      <w:pPr>
        <w:numPr>
          <w:ilvl w:val="1"/>
          <w:numId w:val="61"/>
        </w:numPr>
        <w:jc w:val="both"/>
        <w:rPr>
          <w:rFonts w:ascii="Cambria" w:eastAsia="PalatinoLinotype-Roman" w:hAnsi="Cambria"/>
          <w:lang w:val="sr-Cyrl-CS"/>
        </w:rPr>
      </w:pPr>
      <w:r w:rsidRPr="003D6C8F">
        <w:rPr>
          <w:rFonts w:ascii="Cambria" w:eastAsia="PalatinoLinotype-Roman" w:hAnsi="Cambria"/>
          <w:lang w:val="sr-Cyrl-RS"/>
        </w:rPr>
        <w:t>Алекса Поповић, мастер историчар, студент Докторских академских студија историје;</w:t>
      </w:r>
    </w:p>
    <w:p w14:paraId="26EFC80F" w14:textId="77777777" w:rsidR="00554610" w:rsidRPr="003D6C8F" w:rsidRDefault="00554610" w:rsidP="00914C37">
      <w:pPr>
        <w:numPr>
          <w:ilvl w:val="1"/>
          <w:numId w:val="61"/>
        </w:numPr>
        <w:jc w:val="both"/>
        <w:rPr>
          <w:rFonts w:ascii="Cambria" w:eastAsia="PalatinoLinotype-Roman" w:hAnsi="Cambria"/>
          <w:lang w:val="sr-Cyrl-CS"/>
        </w:rPr>
      </w:pPr>
      <w:r w:rsidRPr="003D6C8F">
        <w:rPr>
          <w:rFonts w:ascii="Cambria" w:eastAsia="PalatinoLinotype-Roman" w:hAnsi="Cambria"/>
          <w:lang w:val="sr-Cyrl-RS"/>
        </w:rPr>
        <w:t>Милош Стојадиновић</w:t>
      </w:r>
      <w:r w:rsidRPr="003D6C8F">
        <w:rPr>
          <w:rFonts w:ascii="Cambria" w:eastAsia="PalatinoLinotype-Roman" w:hAnsi="Cambria"/>
        </w:rPr>
        <w:t>,</w:t>
      </w:r>
      <w:r w:rsidRPr="003D6C8F">
        <w:rPr>
          <w:rFonts w:ascii="Cambria" w:eastAsia="PalatinoLinotype-Roman" w:hAnsi="Cambria"/>
          <w:lang w:val="sr-Cyrl-RS"/>
        </w:rPr>
        <w:t xml:space="preserve"> мастер психолог, студент Докторских академских студија </w:t>
      </w:r>
      <w:r w:rsidRPr="003D6C8F">
        <w:rPr>
          <w:rFonts w:ascii="Cambria" w:eastAsia="PalatinoLinotype-Roman" w:hAnsi="Cambria"/>
          <w:iCs/>
          <w:lang w:val="sr-Cyrl-RS"/>
        </w:rPr>
        <w:t>психологије;</w:t>
      </w:r>
      <w:r w:rsidRPr="003D6C8F">
        <w:rPr>
          <w:rFonts w:ascii="Cambria" w:eastAsia="PalatinoLinotype-Roman" w:hAnsi="Cambria"/>
          <w:lang w:val="sr-Latn-RS"/>
        </w:rPr>
        <w:t xml:space="preserve"> </w:t>
      </w:r>
    </w:p>
    <w:p w14:paraId="57DABA9E" w14:textId="77777777" w:rsidR="00554610" w:rsidRPr="003D6C8F" w:rsidRDefault="00554610" w:rsidP="00914C37">
      <w:pPr>
        <w:numPr>
          <w:ilvl w:val="1"/>
          <w:numId w:val="61"/>
        </w:numPr>
        <w:jc w:val="both"/>
        <w:rPr>
          <w:rFonts w:ascii="Cambria" w:eastAsia="PalatinoLinotype-Roman" w:hAnsi="Cambria"/>
          <w:lang w:val="sr-Cyrl-CS"/>
        </w:rPr>
      </w:pPr>
      <w:r w:rsidRPr="003D6C8F">
        <w:rPr>
          <w:rFonts w:ascii="Cambria" w:eastAsia="PalatinoLinotype-Roman" w:hAnsi="Cambria"/>
          <w:lang w:val="sr-Cyrl-RS"/>
        </w:rPr>
        <w:t>Милица Димитријевић, мастер педагог, студент Докторских академских студија педагогије;</w:t>
      </w:r>
      <w:r w:rsidRPr="003D6C8F">
        <w:rPr>
          <w:rFonts w:ascii="Cambria" w:eastAsia="PalatinoLinotype-Roman" w:hAnsi="Cambria"/>
          <w:lang w:val="sr-Latn-RS"/>
        </w:rPr>
        <w:t xml:space="preserve"> </w:t>
      </w:r>
    </w:p>
    <w:p w14:paraId="7D363110" w14:textId="77777777" w:rsidR="00554610" w:rsidRPr="003D6C8F" w:rsidRDefault="00554610" w:rsidP="00914C37">
      <w:pPr>
        <w:numPr>
          <w:ilvl w:val="1"/>
          <w:numId w:val="61"/>
        </w:numPr>
        <w:jc w:val="both"/>
        <w:rPr>
          <w:rFonts w:ascii="Cambria" w:eastAsia="PalatinoLinotype-Roman" w:hAnsi="Cambria"/>
          <w:lang w:val="sr-Cyrl-CS"/>
        </w:rPr>
      </w:pPr>
      <w:r w:rsidRPr="003D6C8F">
        <w:rPr>
          <w:rFonts w:ascii="Cambria" w:eastAsia="PalatinoLinotype-Roman" w:hAnsi="Cambria"/>
          <w:lang w:val="sr-Cyrl-RS"/>
        </w:rPr>
        <w:t>Јована Трајковић, мастер комуниколог, студент Докторских академских студија Медији и друштво;</w:t>
      </w:r>
    </w:p>
    <w:p w14:paraId="230521B5" w14:textId="77777777" w:rsidR="00554610" w:rsidRPr="003D6C8F" w:rsidRDefault="00554610" w:rsidP="00914C37">
      <w:pPr>
        <w:numPr>
          <w:ilvl w:val="1"/>
          <w:numId w:val="61"/>
        </w:numPr>
        <w:jc w:val="both"/>
        <w:rPr>
          <w:rFonts w:ascii="Cambria" w:eastAsia="PalatinoLinotype-Roman" w:hAnsi="Cambria"/>
          <w:lang w:val="sr-Cyrl-CS"/>
        </w:rPr>
      </w:pPr>
      <w:r w:rsidRPr="003D6C8F">
        <w:rPr>
          <w:rFonts w:ascii="Cambria" w:eastAsia="PalatinoLinotype-Roman" w:hAnsi="Cambria"/>
          <w:lang w:val="sr-Cyrl-RS"/>
        </w:rPr>
        <w:t>Христина Аксентијевић, мастер филолог, студент Докторских академских студија филологије;</w:t>
      </w:r>
    </w:p>
    <w:p w14:paraId="16EAF001" w14:textId="77777777" w:rsidR="00554610" w:rsidRPr="003D6C8F" w:rsidRDefault="00554610" w:rsidP="00914C37">
      <w:pPr>
        <w:numPr>
          <w:ilvl w:val="1"/>
          <w:numId w:val="61"/>
        </w:numPr>
        <w:jc w:val="both"/>
        <w:rPr>
          <w:rFonts w:ascii="Cambria" w:eastAsia="PalatinoLinotype-Roman" w:hAnsi="Cambria"/>
          <w:lang w:val="sr-Cyrl-CS"/>
        </w:rPr>
      </w:pPr>
      <w:r w:rsidRPr="003D6C8F">
        <w:rPr>
          <w:rFonts w:ascii="Cambria" w:eastAsia="PalatinoLinotype-Roman" w:hAnsi="Cambria"/>
          <w:lang w:val="sr-Cyrl-RS"/>
        </w:rPr>
        <w:t>Стефан Здравковић</w:t>
      </w:r>
      <w:r w:rsidRPr="003D6C8F">
        <w:rPr>
          <w:rFonts w:ascii="Cambria" w:eastAsia="PalatinoLinotype-Roman" w:hAnsi="Cambria"/>
        </w:rPr>
        <w:t>,</w:t>
      </w:r>
      <w:r w:rsidRPr="003D6C8F">
        <w:rPr>
          <w:rFonts w:ascii="Cambria" w:eastAsia="PalatinoLinotype-Roman" w:hAnsi="Cambria"/>
          <w:lang w:val="sr-Cyrl-RS"/>
        </w:rPr>
        <w:t xml:space="preserve"> мастер филолог, студент Докторских академских студија филологије.</w:t>
      </w:r>
    </w:p>
    <w:p w14:paraId="4E060245" w14:textId="77777777" w:rsidR="00554610" w:rsidRPr="003D6C8F" w:rsidRDefault="00554610" w:rsidP="00914C37">
      <w:pPr>
        <w:numPr>
          <w:ilvl w:val="0"/>
          <w:numId w:val="61"/>
        </w:numPr>
        <w:jc w:val="both"/>
        <w:rPr>
          <w:rFonts w:ascii="Cambria" w:eastAsia="PalatinoLinotype-Roman" w:hAnsi="Cambria"/>
          <w:lang w:val="ru-RU"/>
        </w:rPr>
      </w:pPr>
      <w:r w:rsidRPr="003D6C8F">
        <w:rPr>
          <w:rFonts w:ascii="Cambria" w:eastAsia="PalatinoLinotype-Roman" w:hAnsi="Cambria"/>
          <w:lang w:val="sr-Cyrl-RS"/>
        </w:rPr>
        <w:t>Бранка Огњановић, студент Докторских студија Филологије на Филолошко-уметничком факултету Универзитета у Крагујевцу,</w:t>
      </w:r>
      <w:r w:rsidRPr="003D6C8F">
        <w:rPr>
          <w:rFonts w:ascii="Cambria" w:eastAsia="PalatinoLinotype-Roman" w:hAnsi="Cambria"/>
          <w:lang w:val="ru-RU"/>
        </w:rPr>
        <w:t xml:space="preserve"> </w:t>
      </w:r>
      <w:r w:rsidRPr="003D6C8F">
        <w:rPr>
          <w:rFonts w:ascii="Cambria" w:eastAsia="PalatinoLinotype-Roman" w:hAnsi="Cambria"/>
          <w:i/>
          <w:iCs/>
          <w:lang w:val="ru-RU"/>
        </w:rPr>
        <w:t xml:space="preserve">изабрана је </w:t>
      </w:r>
      <w:r w:rsidRPr="003D6C8F">
        <w:rPr>
          <w:rFonts w:ascii="Cambria" w:eastAsia="PalatinoLinotype-Roman" w:hAnsi="Cambria"/>
          <w:lang w:val="ru-RU"/>
        </w:rPr>
        <w:t>за демонстратора на Основним академским студијама немачког језика и књижевности., у јесењем семестру 201</w:t>
      </w:r>
      <w:r w:rsidRPr="003D6C8F">
        <w:rPr>
          <w:rFonts w:ascii="Cambria" w:eastAsia="PalatinoLinotype-Roman" w:hAnsi="Cambria"/>
        </w:rPr>
        <w:t>9</w:t>
      </w:r>
      <w:r w:rsidRPr="003D6C8F">
        <w:rPr>
          <w:rFonts w:ascii="Cambria" w:eastAsia="PalatinoLinotype-Roman" w:hAnsi="Cambria"/>
          <w:lang w:val="ru-RU"/>
        </w:rPr>
        <w:t>/20</w:t>
      </w:r>
      <w:r w:rsidRPr="003D6C8F">
        <w:rPr>
          <w:rFonts w:ascii="Cambria" w:eastAsia="PalatinoLinotype-Roman" w:hAnsi="Cambria"/>
        </w:rPr>
        <w:t>20</w:t>
      </w:r>
      <w:r w:rsidRPr="003D6C8F">
        <w:rPr>
          <w:rFonts w:ascii="Cambria" w:eastAsia="PalatinoLinotype-Roman" w:hAnsi="Cambria"/>
          <w:lang w:val="ru-RU"/>
        </w:rPr>
        <w:t xml:space="preserve"> годинеде.</w:t>
      </w:r>
    </w:p>
    <w:p w14:paraId="5791FBD7" w14:textId="77777777" w:rsidR="00554610" w:rsidRPr="003D6C8F" w:rsidRDefault="00554610" w:rsidP="00914C37">
      <w:pPr>
        <w:numPr>
          <w:ilvl w:val="0"/>
          <w:numId w:val="61"/>
        </w:numPr>
        <w:jc w:val="both"/>
        <w:rPr>
          <w:rFonts w:ascii="Cambria" w:eastAsia="PalatinoLinotype-Roman" w:hAnsi="Cambria"/>
          <w:lang w:val="ru-RU"/>
        </w:rPr>
      </w:pPr>
      <w:r w:rsidRPr="003D6C8F">
        <w:rPr>
          <w:rFonts w:ascii="Cambria" w:eastAsia="PalatinoLinotype-Roman" w:hAnsi="Cambria"/>
          <w:lang w:val="sr-Cyrl-RS"/>
        </w:rPr>
        <w:t xml:space="preserve">Марина Ћирић, студент Докторских академских студија педагогије на Филозофском факултету Универзитета у Нишу </w:t>
      </w:r>
      <w:r w:rsidRPr="003D6C8F">
        <w:rPr>
          <w:rFonts w:ascii="Cambria" w:eastAsia="PalatinoLinotype-Roman" w:hAnsi="Cambria"/>
          <w:i/>
          <w:iCs/>
          <w:lang w:val="sr-Cyrl-RS"/>
        </w:rPr>
        <w:t>изабрана је</w:t>
      </w:r>
      <w:r w:rsidRPr="003D6C8F">
        <w:rPr>
          <w:rFonts w:ascii="Cambria" w:eastAsia="PalatinoLinotype-Roman" w:hAnsi="Cambria"/>
          <w:lang w:val="ru-RU"/>
        </w:rPr>
        <w:t xml:space="preserve"> за демонстратора на Основним академским студијама педагогије. </w:t>
      </w:r>
      <w:bookmarkStart w:id="20" w:name="_Hlk25672063"/>
      <w:r w:rsidRPr="003D6C8F">
        <w:rPr>
          <w:rFonts w:ascii="Cambria" w:eastAsia="PalatinoLinotype-Roman" w:hAnsi="Cambria"/>
          <w:lang w:val="ru-RU"/>
        </w:rPr>
        <w:t>у пролећном семестру 201</w:t>
      </w:r>
      <w:r w:rsidRPr="003D6C8F">
        <w:rPr>
          <w:rFonts w:ascii="Cambria" w:eastAsia="PalatinoLinotype-Roman" w:hAnsi="Cambria"/>
        </w:rPr>
        <w:t>9</w:t>
      </w:r>
      <w:r w:rsidRPr="003D6C8F">
        <w:rPr>
          <w:rFonts w:ascii="Cambria" w:eastAsia="PalatinoLinotype-Roman" w:hAnsi="Cambria"/>
          <w:lang w:val="ru-RU"/>
        </w:rPr>
        <w:t>/20</w:t>
      </w:r>
      <w:r w:rsidRPr="003D6C8F">
        <w:rPr>
          <w:rFonts w:ascii="Cambria" w:eastAsia="PalatinoLinotype-Roman" w:hAnsi="Cambria"/>
        </w:rPr>
        <w:t>20</w:t>
      </w:r>
      <w:r w:rsidRPr="003D6C8F">
        <w:rPr>
          <w:rFonts w:ascii="Cambria" w:eastAsia="PalatinoLinotype-Roman" w:hAnsi="Cambria"/>
          <w:lang w:val="ru-RU"/>
        </w:rPr>
        <w:t xml:space="preserve"> године</w:t>
      </w:r>
      <w:bookmarkEnd w:id="20"/>
      <w:r w:rsidRPr="003D6C8F">
        <w:rPr>
          <w:rFonts w:ascii="Cambria" w:eastAsia="PalatinoLinotype-Roman" w:hAnsi="Cambria"/>
          <w:lang w:val="sr-Cyrl-RS"/>
        </w:rPr>
        <w:t>.</w:t>
      </w:r>
    </w:p>
    <w:p w14:paraId="16773ABA" w14:textId="77777777" w:rsidR="00554610" w:rsidRPr="003D6C8F" w:rsidRDefault="00554610" w:rsidP="00914C37">
      <w:pPr>
        <w:numPr>
          <w:ilvl w:val="0"/>
          <w:numId w:val="61"/>
        </w:numPr>
        <w:jc w:val="both"/>
        <w:rPr>
          <w:rFonts w:ascii="Cambria" w:eastAsia="PalatinoLinotype-Roman" w:hAnsi="Cambria"/>
          <w:lang w:val="ru-RU"/>
        </w:rPr>
      </w:pPr>
      <w:r w:rsidRPr="003D6C8F">
        <w:rPr>
          <w:rFonts w:ascii="Cambria" w:eastAsia="PalatinoLinotype-Roman" w:hAnsi="Cambria"/>
          <w:lang w:val="sr-Cyrl-RS"/>
        </w:rPr>
        <w:lastRenderedPageBreak/>
        <w:t xml:space="preserve">Драгана Димитријевић, студент Докторских академских студија педагогије на Филозофском факултету Универзитета у Нишу, </w:t>
      </w:r>
      <w:r w:rsidRPr="003D6C8F">
        <w:rPr>
          <w:rFonts w:ascii="Cambria" w:eastAsia="PalatinoLinotype-Roman" w:hAnsi="Cambria"/>
          <w:i/>
          <w:iCs/>
          <w:lang w:val="ru-RU"/>
        </w:rPr>
        <w:t>изабрана је</w:t>
      </w:r>
      <w:r w:rsidRPr="003D6C8F">
        <w:rPr>
          <w:rFonts w:ascii="Cambria" w:eastAsia="PalatinoLinotype-Roman" w:hAnsi="Cambria"/>
          <w:lang w:val="ru-RU"/>
        </w:rPr>
        <w:t xml:space="preserve"> за демонстратора на Основним академским студијама педагогије, у пролећном семестру 201</w:t>
      </w:r>
      <w:r w:rsidRPr="003D6C8F">
        <w:rPr>
          <w:rFonts w:ascii="Cambria" w:eastAsia="PalatinoLinotype-Roman" w:hAnsi="Cambria"/>
        </w:rPr>
        <w:t>9</w:t>
      </w:r>
      <w:r w:rsidRPr="003D6C8F">
        <w:rPr>
          <w:rFonts w:ascii="Cambria" w:eastAsia="PalatinoLinotype-Roman" w:hAnsi="Cambria"/>
          <w:lang w:val="ru-RU"/>
        </w:rPr>
        <w:t>/20</w:t>
      </w:r>
      <w:r w:rsidRPr="003D6C8F">
        <w:rPr>
          <w:rFonts w:ascii="Cambria" w:eastAsia="PalatinoLinotype-Roman" w:hAnsi="Cambria"/>
        </w:rPr>
        <w:t>20</w:t>
      </w:r>
      <w:r w:rsidRPr="003D6C8F">
        <w:rPr>
          <w:rFonts w:ascii="Cambria" w:eastAsia="PalatinoLinotype-Roman" w:hAnsi="Cambria"/>
          <w:lang w:val="ru-RU"/>
        </w:rPr>
        <w:t xml:space="preserve"> године</w:t>
      </w:r>
      <w:r w:rsidRPr="003D6C8F">
        <w:rPr>
          <w:rFonts w:ascii="Cambria" w:eastAsia="PalatinoLinotype-Roman" w:hAnsi="Cambria"/>
          <w:lang w:val="sr-Cyrl-RS"/>
        </w:rPr>
        <w:t>.</w:t>
      </w:r>
    </w:p>
    <w:p w14:paraId="7714C051" w14:textId="77777777" w:rsidR="00554610" w:rsidRPr="003D6C8F" w:rsidRDefault="00554610" w:rsidP="00914C37">
      <w:pPr>
        <w:numPr>
          <w:ilvl w:val="0"/>
          <w:numId w:val="61"/>
        </w:numPr>
        <w:jc w:val="both"/>
        <w:rPr>
          <w:rFonts w:ascii="Cambria" w:eastAsia="PalatinoLinotype-Roman" w:hAnsi="Cambria"/>
          <w:iCs/>
          <w:lang w:val="sr-Cyrl-CS"/>
        </w:rPr>
      </w:pPr>
      <w:r w:rsidRPr="003D6C8F">
        <w:rPr>
          <w:rFonts w:ascii="Cambria" w:eastAsia="PalatinoLinotype-Roman" w:hAnsi="Cambria"/>
          <w:iCs/>
          <w:lang w:val="sr-Cyrl-CS"/>
        </w:rPr>
        <w:t xml:space="preserve">Ана Рочкомановић, дипломирани филолог за српскохрватски језик и књижевност уместо др Саве Стаменковића, доктора филолошких наука </w:t>
      </w:r>
      <w:r w:rsidRPr="003D6C8F">
        <w:rPr>
          <w:rFonts w:ascii="Cambria" w:eastAsia="PalatinoLinotype-Roman" w:hAnsi="Cambria"/>
          <w:i/>
          <w:lang w:val="sr-Cyrl-CS"/>
        </w:rPr>
        <w:t>именована је</w:t>
      </w:r>
      <w:r w:rsidRPr="003D6C8F">
        <w:rPr>
          <w:rFonts w:ascii="Cambria" w:eastAsia="PalatinoLinotype-Roman" w:hAnsi="Cambria"/>
          <w:iCs/>
          <w:lang w:val="sr-Cyrl-CS"/>
        </w:rPr>
        <w:t xml:space="preserve"> за лектора за српски језик на Универзитету „Св. св. Кирил и Методиј“ у Великом Трнову (Бугарска) за школску 2019/2020. годину.</w:t>
      </w:r>
    </w:p>
    <w:p w14:paraId="7222DFF4" w14:textId="77777777" w:rsidR="00554610" w:rsidRPr="003D6C8F" w:rsidRDefault="00554610" w:rsidP="00554610">
      <w:pPr>
        <w:ind w:left="630"/>
        <w:jc w:val="both"/>
        <w:rPr>
          <w:rFonts w:ascii="Cambria" w:eastAsia="PalatinoLinotype-Roman" w:hAnsi="Cambria"/>
          <w:lang w:val="ru-RU"/>
        </w:rPr>
      </w:pPr>
    </w:p>
    <w:p w14:paraId="3EF68FA6" w14:textId="77777777" w:rsidR="00554610" w:rsidRPr="003D6C8F" w:rsidRDefault="00554610" w:rsidP="00554610">
      <w:pPr>
        <w:ind w:left="630"/>
        <w:jc w:val="both"/>
        <w:rPr>
          <w:rFonts w:ascii="Cambria" w:eastAsia="PalatinoLinotype-Roman" w:hAnsi="Cambria"/>
          <w:u w:val="single"/>
          <w:lang w:val="sr-Cyrl-CS"/>
        </w:rPr>
      </w:pPr>
      <w:r w:rsidRPr="003D6C8F">
        <w:rPr>
          <w:rFonts w:ascii="Cambria" w:eastAsia="PalatinoLinotype-Roman" w:hAnsi="Cambria"/>
          <w:u w:val="single"/>
          <w:lang w:val="sr-Cyrl-CS"/>
        </w:rPr>
        <w:t>На 3. седници Наставно-научног већа (25.12.2019.):</w:t>
      </w:r>
    </w:p>
    <w:p w14:paraId="13F19E76" w14:textId="77777777" w:rsidR="00554610" w:rsidRPr="003D6C8F" w:rsidRDefault="00554610" w:rsidP="00914C37">
      <w:pPr>
        <w:numPr>
          <w:ilvl w:val="0"/>
          <w:numId w:val="62"/>
        </w:numPr>
        <w:jc w:val="both"/>
        <w:rPr>
          <w:rFonts w:ascii="Cambria" w:eastAsia="PalatinoLinotype-Roman" w:hAnsi="Cambria"/>
          <w:lang w:val="sr-Cyrl-CS"/>
        </w:rPr>
      </w:pPr>
      <w:r w:rsidRPr="003D6C8F">
        <w:rPr>
          <w:rFonts w:ascii="Cambria" w:eastAsia="PalatinoLinotype-Roman" w:hAnsi="Cambria"/>
          <w:i/>
          <w:lang w:val="sr-Cyrl-CS"/>
        </w:rPr>
        <w:t>Усв</w:t>
      </w:r>
      <w:r w:rsidRPr="003D6C8F">
        <w:rPr>
          <w:rFonts w:ascii="Cambria" w:eastAsia="PalatinoLinotype-Roman" w:hAnsi="Cambria"/>
          <w:i/>
          <w:lang w:val="sr-Cyrl-RS"/>
        </w:rPr>
        <w:t>о</w:t>
      </w:r>
      <w:r w:rsidRPr="003D6C8F">
        <w:rPr>
          <w:rFonts w:ascii="Cambria" w:eastAsia="PalatinoLinotype-Roman" w:hAnsi="Cambria"/>
          <w:i/>
          <w:lang w:val="sr-Cyrl-CS"/>
        </w:rPr>
        <w:t>јен је</w:t>
      </w:r>
      <w:r w:rsidRPr="003D6C8F">
        <w:rPr>
          <w:rFonts w:ascii="Cambria" w:eastAsia="PalatinoLinotype-Roman" w:hAnsi="Cambria"/>
          <w:lang w:val="sr-Cyrl-CS"/>
        </w:rPr>
        <w:t xml:space="preserve"> Финансијски план за 2019. годину.</w:t>
      </w:r>
    </w:p>
    <w:p w14:paraId="3758CF76" w14:textId="6F07CBDD" w:rsidR="00554610" w:rsidRPr="003D6C8F" w:rsidRDefault="00554610" w:rsidP="00914C37">
      <w:pPr>
        <w:numPr>
          <w:ilvl w:val="0"/>
          <w:numId w:val="62"/>
        </w:numPr>
        <w:jc w:val="both"/>
        <w:rPr>
          <w:rFonts w:ascii="Cambria" w:eastAsia="PalatinoLinotype-Roman" w:hAnsi="Cambria"/>
          <w:lang w:val="sr-Cyrl-CS"/>
        </w:rPr>
      </w:pPr>
      <w:r w:rsidRPr="003D6C8F">
        <w:rPr>
          <w:rFonts w:ascii="Cambria" w:eastAsia="PalatinoLinotype-Roman" w:hAnsi="Cambria"/>
          <w:i/>
          <w:iCs/>
          <w:lang w:val="sr-Cyrl-CS"/>
        </w:rPr>
        <w:t>Усвојен је</w:t>
      </w:r>
      <w:r w:rsidR="00511E8F" w:rsidRPr="003D6C8F">
        <w:rPr>
          <w:rFonts w:ascii="Cambria" w:eastAsia="PalatinoLinotype-Roman" w:hAnsi="Cambria"/>
          <w:i/>
          <w:iCs/>
          <w:lang w:val="sr-Cyrl-CS"/>
        </w:rPr>
        <w:t xml:space="preserve"> </w:t>
      </w:r>
      <w:r w:rsidRPr="003D6C8F">
        <w:rPr>
          <w:rFonts w:ascii="Cambria" w:eastAsia="PalatinoLinotype-Roman" w:hAnsi="Cambria"/>
          <w:lang w:val="sr-Cyrl-CS"/>
        </w:rPr>
        <w:t>План</w:t>
      </w:r>
      <w:r w:rsidRPr="003D6C8F">
        <w:rPr>
          <w:rFonts w:ascii="Cambria" w:eastAsia="PalatinoLinotype-Roman" w:hAnsi="Cambria"/>
        </w:rPr>
        <w:t xml:space="preserve"> </w:t>
      </w:r>
      <w:r w:rsidRPr="003D6C8F">
        <w:rPr>
          <w:rFonts w:ascii="Cambria" w:eastAsia="PalatinoLinotype-Roman" w:hAnsi="Cambria"/>
          <w:lang w:val="sr-Cyrl-CS"/>
        </w:rPr>
        <w:t>набавки за 20</w:t>
      </w:r>
      <w:r w:rsidRPr="003D6C8F">
        <w:rPr>
          <w:rFonts w:ascii="Cambria" w:eastAsia="PalatinoLinotype-Roman" w:hAnsi="Cambria"/>
        </w:rPr>
        <w:t>20</w:t>
      </w:r>
      <w:r w:rsidRPr="003D6C8F">
        <w:rPr>
          <w:rFonts w:ascii="Cambria" w:eastAsia="PalatinoLinotype-Roman" w:hAnsi="Cambria"/>
          <w:lang w:val="sr-Cyrl-CS"/>
        </w:rPr>
        <w:t>. годину,</w:t>
      </w:r>
    </w:p>
    <w:p w14:paraId="651BBD5A" w14:textId="77777777" w:rsidR="00554610" w:rsidRPr="003D6C8F" w:rsidRDefault="00554610" w:rsidP="00914C37">
      <w:pPr>
        <w:numPr>
          <w:ilvl w:val="0"/>
          <w:numId w:val="62"/>
        </w:numPr>
        <w:jc w:val="both"/>
        <w:rPr>
          <w:rFonts w:ascii="Cambria" w:eastAsia="PalatinoLinotype-Roman" w:hAnsi="Cambria"/>
          <w:u w:val="single"/>
          <w:lang w:val="sr-Cyrl-CS"/>
        </w:rPr>
      </w:pPr>
      <w:r w:rsidRPr="003D6C8F">
        <w:rPr>
          <w:rFonts w:ascii="Cambria" w:eastAsia="PalatinoLinotype-Roman" w:hAnsi="Cambria"/>
          <w:i/>
          <w:iCs/>
          <w:lang w:val="sr-Cyrl-CS"/>
        </w:rPr>
        <w:t>Донета је</w:t>
      </w:r>
      <w:r w:rsidRPr="003D6C8F">
        <w:rPr>
          <w:rFonts w:ascii="Cambria" w:eastAsia="PalatinoLinotype-Roman" w:hAnsi="Cambria"/>
          <w:lang w:val="sr-Cyrl-CS"/>
        </w:rPr>
        <w:t xml:space="preserve"> одлука о организовањ</w:t>
      </w:r>
      <w:r w:rsidRPr="003D6C8F">
        <w:rPr>
          <w:rFonts w:ascii="Cambria" w:eastAsia="PalatinoLinotype-Roman" w:hAnsi="Cambria"/>
          <w:lang w:val="sr-Cyrl-RS"/>
        </w:rPr>
        <w:t>у</w:t>
      </w:r>
      <w:r w:rsidRPr="003D6C8F">
        <w:rPr>
          <w:rFonts w:ascii="Cambria" w:eastAsia="PalatinoLinotype-Roman" w:hAnsi="Cambria"/>
          <w:lang w:val="sr-Cyrl-CS"/>
        </w:rPr>
        <w:t xml:space="preserve"> научних скупова у 2019. години, по приоритетима</w:t>
      </w:r>
      <w:r w:rsidRPr="003D6C8F">
        <w:rPr>
          <w:rFonts w:ascii="Cambria" w:eastAsia="PalatinoLinotype-Roman" w:hAnsi="Cambria"/>
          <w:lang w:val="sr-Latn-RS"/>
        </w:rPr>
        <w:t xml:space="preserve">. </w:t>
      </w:r>
    </w:p>
    <w:p w14:paraId="743C1D94" w14:textId="77777777" w:rsidR="00554610" w:rsidRPr="003D6C8F" w:rsidRDefault="00554610" w:rsidP="00914C37">
      <w:pPr>
        <w:numPr>
          <w:ilvl w:val="0"/>
          <w:numId w:val="62"/>
        </w:numPr>
        <w:jc w:val="both"/>
        <w:rPr>
          <w:rFonts w:ascii="Cambria" w:eastAsia="PalatinoLinotype-Roman" w:hAnsi="Cambria"/>
          <w:u w:val="single"/>
          <w:lang w:val="sr-Cyrl-CS"/>
        </w:rPr>
      </w:pPr>
      <w:r w:rsidRPr="003D6C8F">
        <w:rPr>
          <w:rFonts w:ascii="Cambria" w:eastAsia="PalatinoLinotype-Roman" w:hAnsi="Cambria"/>
          <w:i/>
          <w:iCs/>
          <w:lang w:val="sr-Cyrl-CS"/>
        </w:rPr>
        <w:t>Донета је</w:t>
      </w:r>
      <w:r w:rsidRPr="003D6C8F">
        <w:rPr>
          <w:rFonts w:ascii="Cambria" w:eastAsia="PalatinoLinotype-Roman" w:hAnsi="Cambria"/>
          <w:lang w:val="sr-Cyrl-CS"/>
        </w:rPr>
        <w:t xml:space="preserve"> одлука о о усвајању</w:t>
      </w:r>
      <w:r w:rsidRPr="003D6C8F">
        <w:rPr>
          <w:rFonts w:ascii="Cambria" w:eastAsia="PalatinoLinotype-Roman" w:hAnsi="Cambria"/>
        </w:rPr>
        <w:t xml:space="preserve"> </w:t>
      </w:r>
      <w:r w:rsidRPr="003D6C8F">
        <w:rPr>
          <w:rFonts w:ascii="Cambria" w:eastAsia="PalatinoLinotype-Roman" w:hAnsi="Cambria"/>
          <w:lang w:val="sr-Cyrl-RS"/>
        </w:rPr>
        <w:t xml:space="preserve">издавачког плана за </w:t>
      </w:r>
      <w:r w:rsidRPr="003D6C8F">
        <w:rPr>
          <w:rFonts w:ascii="Cambria" w:eastAsia="PalatinoLinotype-Roman" w:hAnsi="Cambria"/>
          <w:lang w:val="ru-RU"/>
        </w:rPr>
        <w:t>201</w:t>
      </w:r>
      <w:r w:rsidRPr="003D6C8F">
        <w:rPr>
          <w:rFonts w:ascii="Cambria" w:eastAsia="PalatinoLinotype-Roman" w:hAnsi="Cambria"/>
          <w:lang w:val="sr-Cyrl-RS"/>
        </w:rPr>
        <w:t>9</w:t>
      </w:r>
      <w:r w:rsidRPr="003D6C8F">
        <w:rPr>
          <w:rFonts w:ascii="Cambria" w:eastAsia="PalatinoLinotype-Roman" w:hAnsi="Cambria"/>
          <w:lang w:val="ru-RU"/>
        </w:rPr>
        <w:t>. годину.</w:t>
      </w:r>
    </w:p>
    <w:p w14:paraId="4147A895" w14:textId="77777777" w:rsidR="00554610" w:rsidRPr="003D6C8F" w:rsidRDefault="00554610" w:rsidP="00554610">
      <w:pPr>
        <w:ind w:left="630"/>
        <w:jc w:val="both"/>
        <w:rPr>
          <w:rFonts w:ascii="Cambria" w:eastAsia="PalatinoLinotype-Roman" w:hAnsi="Cambria"/>
          <w:lang w:val="sr-Cyrl-RS"/>
        </w:rPr>
      </w:pPr>
      <w:r w:rsidRPr="003D6C8F">
        <w:rPr>
          <w:rFonts w:ascii="Cambria" w:eastAsia="PalatinoLinotype-Roman" w:hAnsi="Cambria"/>
          <w:i/>
          <w:iCs/>
          <w:lang w:val="sr-Cyrl-RS"/>
        </w:rPr>
        <w:t xml:space="preserve">Усвојен је </w:t>
      </w:r>
      <w:r w:rsidRPr="003D6C8F">
        <w:rPr>
          <w:rFonts w:ascii="Cambria" w:eastAsia="PalatinoLinotype-Roman" w:hAnsi="Cambria"/>
          <w:lang w:val="sr-Cyrl-RS"/>
        </w:rPr>
        <w:t>Извештај о раду истраживача-приправника на Филозофском факултету у Нишу у 2019. години.</w:t>
      </w:r>
    </w:p>
    <w:p w14:paraId="75AA250C" w14:textId="3108ACFC" w:rsidR="00B64657" w:rsidRPr="003D6C8F" w:rsidRDefault="00B64657" w:rsidP="00B64657">
      <w:pPr>
        <w:ind w:left="630"/>
        <w:jc w:val="both"/>
        <w:rPr>
          <w:rFonts w:ascii="Cambria" w:eastAsia="PalatinoLinotype-Roman" w:hAnsi="Cambria"/>
          <w:b/>
          <w:bCs/>
          <w:lang w:val="sr-Cyrl-RS"/>
        </w:rPr>
      </w:pPr>
    </w:p>
    <w:p w14:paraId="34E10B60" w14:textId="77777777" w:rsidR="00554610" w:rsidRPr="003D6C8F" w:rsidRDefault="00554610" w:rsidP="00B64657">
      <w:pPr>
        <w:ind w:left="630"/>
        <w:jc w:val="both"/>
        <w:rPr>
          <w:rFonts w:ascii="Cambria" w:eastAsia="PalatinoLinotype-Roman" w:hAnsi="Cambria"/>
          <w:b/>
          <w:bCs/>
          <w:lang w:val="sr-Cyrl-RS"/>
        </w:rPr>
      </w:pPr>
    </w:p>
    <w:p w14:paraId="1B5C2ACB" w14:textId="77777777" w:rsidR="00B64657" w:rsidRPr="003D6C8F" w:rsidRDefault="00B64657" w:rsidP="00670086">
      <w:pPr>
        <w:numPr>
          <w:ilvl w:val="2"/>
          <w:numId w:val="1"/>
        </w:numPr>
        <w:jc w:val="both"/>
        <w:rPr>
          <w:rFonts w:ascii="Cambria" w:eastAsia="PalatinoLinotype-Roman" w:hAnsi="Cambria"/>
          <w:b/>
          <w:bCs/>
          <w:lang w:val="sr-Cyrl-RS"/>
        </w:rPr>
      </w:pPr>
      <w:r w:rsidRPr="003D6C8F">
        <w:rPr>
          <w:rFonts w:ascii="Cambria" w:eastAsia="PalatinoLinotype-Roman" w:hAnsi="Cambria"/>
          <w:b/>
          <w:bCs/>
          <w:lang w:val="sr-Cyrl-RS"/>
        </w:rPr>
        <w:t xml:space="preserve">Веће докторских студија </w:t>
      </w:r>
    </w:p>
    <w:p w14:paraId="39E27F7E" w14:textId="77777777"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У периоду од 1. 1. до 31. 12. 2019. године, одржано је 5 редовних седница Већа докторских студија и 3 пута су се чланови Већа (из разлога хитности), електонским путем изјашњали. Веће докторских студија је разматрало питања из своје надлежности, као и предлоге већа департмана, Управе, наставника и сарадника Факултета и донело одговарајуће одлукe.</w:t>
      </w:r>
    </w:p>
    <w:p w14:paraId="4141E522" w14:textId="77777777" w:rsidR="00B64657" w:rsidRPr="003D6C8F" w:rsidRDefault="00B64657" w:rsidP="00B64657">
      <w:pPr>
        <w:ind w:left="630"/>
        <w:jc w:val="both"/>
        <w:rPr>
          <w:rFonts w:ascii="Cambria" w:eastAsia="PalatinoLinotype-Roman" w:hAnsi="Cambria"/>
          <w:b/>
          <w:bCs/>
          <w:u w:val="single"/>
          <w:lang w:val="sr-Cyrl-RS"/>
        </w:rPr>
      </w:pPr>
    </w:p>
    <w:p w14:paraId="18001375" w14:textId="77777777" w:rsidR="00B64657" w:rsidRPr="003D6C8F" w:rsidRDefault="00B64657" w:rsidP="00B64657">
      <w:pPr>
        <w:ind w:left="630"/>
        <w:jc w:val="both"/>
        <w:rPr>
          <w:rFonts w:ascii="Cambria" w:eastAsia="PalatinoLinotype-Roman" w:hAnsi="Cambria"/>
          <w:b/>
          <w:bCs/>
          <w:lang w:val="sr-Cyrl-RS"/>
        </w:rPr>
      </w:pPr>
      <w:r w:rsidRPr="003D6C8F">
        <w:rPr>
          <w:rFonts w:ascii="Cambria" w:eastAsia="PalatinoLinotype-Roman" w:hAnsi="Cambria"/>
          <w:b/>
          <w:bCs/>
          <w:lang w:val="sr-Cyrl-RS"/>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3"/>
        <w:gridCol w:w="4503"/>
      </w:tblGrid>
      <w:tr w:rsidR="00B64657" w:rsidRPr="003D6C8F" w14:paraId="6D491536" w14:textId="77777777" w:rsidTr="00670086">
        <w:tc>
          <w:tcPr>
            <w:tcW w:w="9016" w:type="dxa"/>
            <w:gridSpan w:val="2"/>
            <w:tcBorders>
              <w:top w:val="single" w:sz="4" w:space="0" w:color="auto"/>
              <w:left w:val="single" w:sz="4" w:space="0" w:color="auto"/>
              <w:bottom w:val="single" w:sz="4" w:space="0" w:color="auto"/>
              <w:right w:val="single" w:sz="4" w:space="0" w:color="auto"/>
            </w:tcBorders>
            <w:shd w:val="clear" w:color="auto" w:fill="auto"/>
          </w:tcPr>
          <w:p w14:paraId="55F73BA1" w14:textId="77777777" w:rsidR="00B64657" w:rsidRPr="003D6C8F" w:rsidRDefault="00B64657" w:rsidP="00B64657">
            <w:pPr>
              <w:ind w:left="630"/>
              <w:jc w:val="both"/>
              <w:rPr>
                <w:rFonts w:ascii="Cambria" w:eastAsia="PalatinoLinotype-Roman" w:hAnsi="Cambria"/>
                <w:b/>
                <w:bCs/>
                <w:lang w:val="sr-Cyrl-RS"/>
              </w:rPr>
            </w:pPr>
          </w:p>
          <w:p w14:paraId="08B77E50" w14:textId="77777777" w:rsidR="00B64657" w:rsidRPr="003D6C8F" w:rsidRDefault="00B64657" w:rsidP="00B64657">
            <w:pPr>
              <w:ind w:left="630"/>
              <w:jc w:val="both"/>
              <w:rPr>
                <w:rFonts w:ascii="Cambria" w:eastAsia="PalatinoLinotype-Roman" w:hAnsi="Cambria"/>
                <w:b/>
                <w:bCs/>
                <w:lang w:val="sr-Cyrl-RS"/>
              </w:rPr>
            </w:pPr>
            <w:r w:rsidRPr="003D6C8F">
              <w:rPr>
                <w:rFonts w:ascii="Cambria" w:eastAsia="PalatinoLinotype-Roman" w:hAnsi="Cambria"/>
                <w:b/>
                <w:bCs/>
                <w:lang w:val="sr-Cyrl-RS"/>
              </w:rPr>
              <w:t>ВЕЋЕ ДОКТОРСКИХ СТУДИЈА</w:t>
            </w:r>
          </w:p>
          <w:p w14:paraId="027568FB" w14:textId="77777777" w:rsidR="00B64657" w:rsidRPr="003D6C8F" w:rsidRDefault="00B64657" w:rsidP="00B64657">
            <w:pPr>
              <w:ind w:left="630"/>
              <w:jc w:val="both"/>
              <w:rPr>
                <w:rFonts w:ascii="Cambria" w:eastAsia="PalatinoLinotype-Roman" w:hAnsi="Cambria"/>
                <w:b/>
                <w:bCs/>
                <w:u w:val="single"/>
                <w:lang w:val="sr-Cyrl-RS"/>
              </w:rPr>
            </w:pPr>
          </w:p>
        </w:tc>
      </w:tr>
      <w:tr w:rsidR="00B64657" w:rsidRPr="003D6C8F" w14:paraId="3EE8ADBE" w14:textId="77777777" w:rsidTr="00670086">
        <w:tc>
          <w:tcPr>
            <w:tcW w:w="4513" w:type="dxa"/>
            <w:tcBorders>
              <w:top w:val="single" w:sz="4" w:space="0" w:color="auto"/>
              <w:left w:val="single" w:sz="4" w:space="0" w:color="auto"/>
              <w:bottom w:val="single" w:sz="4" w:space="0" w:color="auto"/>
              <w:right w:val="single" w:sz="4" w:space="0" w:color="auto"/>
            </w:tcBorders>
            <w:shd w:val="clear" w:color="auto" w:fill="auto"/>
          </w:tcPr>
          <w:p w14:paraId="27BFA305" w14:textId="77777777" w:rsidR="00B64657" w:rsidRPr="003D6C8F" w:rsidRDefault="00B64657" w:rsidP="00B64657">
            <w:pPr>
              <w:ind w:left="630"/>
              <w:jc w:val="both"/>
              <w:rPr>
                <w:rFonts w:ascii="Cambria" w:eastAsia="PalatinoLinotype-Roman" w:hAnsi="Cambria"/>
                <w:b/>
                <w:bCs/>
                <w:lang w:val="sr-Cyrl-RS"/>
              </w:rPr>
            </w:pPr>
            <w:r w:rsidRPr="003D6C8F">
              <w:rPr>
                <w:rFonts w:ascii="Cambria" w:eastAsia="PalatinoLinotype-Roman" w:hAnsi="Cambria"/>
                <w:b/>
                <w:bCs/>
                <w:lang w:val="sr-Cyrl-RS"/>
              </w:rPr>
              <w:t>РЕДОВНЕ СЕДНИЦЕ (укупно 5)</w:t>
            </w:r>
          </w:p>
        </w:tc>
        <w:tc>
          <w:tcPr>
            <w:tcW w:w="4503" w:type="dxa"/>
            <w:tcBorders>
              <w:top w:val="single" w:sz="4" w:space="0" w:color="auto"/>
              <w:left w:val="single" w:sz="4" w:space="0" w:color="auto"/>
              <w:bottom w:val="single" w:sz="4" w:space="0" w:color="auto"/>
              <w:right w:val="single" w:sz="4" w:space="0" w:color="auto"/>
            </w:tcBorders>
            <w:shd w:val="clear" w:color="auto" w:fill="auto"/>
          </w:tcPr>
          <w:p w14:paraId="7DDDBEAB" w14:textId="77777777" w:rsidR="00B64657" w:rsidRPr="003D6C8F" w:rsidRDefault="00B64657" w:rsidP="00B64657">
            <w:pPr>
              <w:ind w:left="630"/>
              <w:jc w:val="both"/>
              <w:rPr>
                <w:rFonts w:ascii="Cambria" w:eastAsia="PalatinoLinotype-Roman" w:hAnsi="Cambria"/>
                <w:b/>
                <w:bCs/>
                <w:lang w:val="sr-Cyrl-RS"/>
              </w:rPr>
            </w:pPr>
            <w:r w:rsidRPr="003D6C8F">
              <w:rPr>
                <w:rFonts w:ascii="Cambria" w:eastAsia="PalatinoLinotype-Roman" w:hAnsi="Cambria"/>
                <w:b/>
                <w:bCs/>
                <w:lang w:val="sr-Cyrl-RS"/>
              </w:rPr>
              <w:t xml:space="preserve">ВАНРЕДНЕ СЕДНИЦЕ </w:t>
            </w:r>
          </w:p>
        </w:tc>
      </w:tr>
      <w:tr w:rsidR="00B64657" w:rsidRPr="003D6C8F" w14:paraId="70222B39" w14:textId="77777777" w:rsidTr="00670086">
        <w:tc>
          <w:tcPr>
            <w:tcW w:w="4513" w:type="dxa"/>
            <w:tcBorders>
              <w:top w:val="single" w:sz="4" w:space="0" w:color="auto"/>
              <w:left w:val="single" w:sz="4" w:space="0" w:color="auto"/>
              <w:bottom w:val="single" w:sz="4" w:space="0" w:color="auto"/>
              <w:right w:val="single" w:sz="4" w:space="0" w:color="auto"/>
            </w:tcBorders>
            <w:shd w:val="clear" w:color="auto" w:fill="auto"/>
          </w:tcPr>
          <w:p w14:paraId="7F5E232B" w14:textId="21A73D55"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1.</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године (III седница)</w:t>
            </w:r>
          </w:p>
        </w:tc>
        <w:tc>
          <w:tcPr>
            <w:tcW w:w="4503" w:type="dxa"/>
            <w:tcBorders>
              <w:top w:val="single" w:sz="4" w:space="0" w:color="auto"/>
              <w:left w:val="single" w:sz="4" w:space="0" w:color="auto"/>
              <w:bottom w:val="single" w:sz="4" w:space="0" w:color="auto"/>
              <w:right w:val="single" w:sz="4" w:space="0" w:color="auto"/>
            </w:tcBorders>
            <w:shd w:val="clear" w:color="auto" w:fill="auto"/>
          </w:tcPr>
          <w:p w14:paraId="59781DF5" w14:textId="2C6DDD3D" w:rsidR="00B64657" w:rsidRPr="003D6C8F" w:rsidRDefault="00F7066F" w:rsidP="00B64657">
            <w:pPr>
              <w:ind w:left="630"/>
              <w:jc w:val="both"/>
              <w:rPr>
                <w:rFonts w:ascii="Cambria" w:eastAsia="PalatinoLinotype-Roman" w:hAnsi="Cambria"/>
                <w:lang w:val="sr-Cyrl-RS"/>
              </w:rPr>
            </w:pPr>
            <w:r w:rsidRPr="003D6C8F">
              <w:rPr>
                <w:rFonts w:ascii="Cambria" w:eastAsia="PalatinoLinotype-Roman" w:hAnsi="Cambria"/>
                <w:lang w:val="sr-Cyrl-RS"/>
              </w:rPr>
              <w:t>није</w:t>
            </w:r>
            <w:r w:rsidRPr="003D6C8F">
              <w:rPr>
                <w:rFonts w:ascii="Cambria" w:eastAsia="PalatinoLinotype-Roman" w:hAnsi="Cambria"/>
                <w:lang w:val="sr-Latn-RS"/>
              </w:rPr>
              <w:t xml:space="preserve"> </w:t>
            </w:r>
            <w:r w:rsidRPr="003D6C8F">
              <w:rPr>
                <w:rFonts w:ascii="Cambria" w:eastAsia="PalatinoLinotype-Roman" w:hAnsi="Cambria"/>
                <w:lang w:val="sr-Cyrl-RS"/>
              </w:rPr>
              <w:t>их било</w:t>
            </w:r>
          </w:p>
        </w:tc>
      </w:tr>
      <w:tr w:rsidR="00B64657" w:rsidRPr="003D6C8F" w14:paraId="153EEB9B" w14:textId="77777777" w:rsidTr="00670086">
        <w:tc>
          <w:tcPr>
            <w:tcW w:w="4513" w:type="dxa"/>
            <w:tcBorders>
              <w:top w:val="single" w:sz="4" w:space="0" w:color="auto"/>
              <w:left w:val="single" w:sz="4" w:space="0" w:color="auto"/>
              <w:bottom w:val="single" w:sz="4" w:space="0" w:color="auto"/>
              <w:right w:val="single" w:sz="4" w:space="0" w:color="auto"/>
            </w:tcBorders>
            <w:shd w:val="clear" w:color="auto" w:fill="auto"/>
          </w:tcPr>
          <w:p w14:paraId="69E12723" w14:textId="23C86D48"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23.</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4.</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године (IV седница)</w:t>
            </w:r>
          </w:p>
        </w:tc>
        <w:tc>
          <w:tcPr>
            <w:tcW w:w="4503" w:type="dxa"/>
            <w:tcBorders>
              <w:top w:val="single" w:sz="4" w:space="0" w:color="auto"/>
              <w:left w:val="single" w:sz="4" w:space="0" w:color="auto"/>
              <w:bottom w:val="single" w:sz="4" w:space="0" w:color="auto"/>
              <w:right w:val="single" w:sz="4" w:space="0" w:color="auto"/>
            </w:tcBorders>
            <w:shd w:val="clear" w:color="auto" w:fill="auto"/>
          </w:tcPr>
          <w:p w14:paraId="7DA7463F" w14:textId="77777777" w:rsidR="00B64657" w:rsidRPr="003D6C8F" w:rsidRDefault="00B64657" w:rsidP="00B64657">
            <w:pPr>
              <w:ind w:left="630"/>
              <w:jc w:val="both"/>
              <w:rPr>
                <w:rFonts w:ascii="Cambria" w:eastAsia="PalatinoLinotype-Roman" w:hAnsi="Cambria"/>
                <w:u w:val="single"/>
                <w:lang w:val="sr-Cyrl-RS"/>
              </w:rPr>
            </w:pPr>
          </w:p>
        </w:tc>
      </w:tr>
      <w:tr w:rsidR="00B64657" w:rsidRPr="003D6C8F" w14:paraId="55FBB4B1" w14:textId="77777777" w:rsidTr="00670086">
        <w:tc>
          <w:tcPr>
            <w:tcW w:w="4513" w:type="dxa"/>
            <w:tcBorders>
              <w:top w:val="single" w:sz="4" w:space="0" w:color="auto"/>
              <w:left w:val="single" w:sz="4" w:space="0" w:color="auto"/>
              <w:bottom w:val="single" w:sz="4" w:space="0" w:color="auto"/>
              <w:right w:val="single" w:sz="4" w:space="0" w:color="auto"/>
            </w:tcBorders>
            <w:shd w:val="clear" w:color="auto" w:fill="auto"/>
          </w:tcPr>
          <w:p w14:paraId="29E15195" w14:textId="551D3EFC"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30.</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6.</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године (V седница)</w:t>
            </w:r>
          </w:p>
        </w:tc>
        <w:tc>
          <w:tcPr>
            <w:tcW w:w="4503" w:type="dxa"/>
            <w:tcBorders>
              <w:top w:val="single" w:sz="4" w:space="0" w:color="auto"/>
              <w:left w:val="single" w:sz="4" w:space="0" w:color="auto"/>
              <w:bottom w:val="single" w:sz="4" w:space="0" w:color="auto"/>
              <w:right w:val="single" w:sz="4" w:space="0" w:color="auto"/>
            </w:tcBorders>
            <w:shd w:val="clear" w:color="auto" w:fill="auto"/>
          </w:tcPr>
          <w:p w14:paraId="4403846A" w14:textId="77777777" w:rsidR="00B64657" w:rsidRPr="003D6C8F" w:rsidRDefault="00B64657" w:rsidP="00B64657">
            <w:pPr>
              <w:ind w:left="630"/>
              <w:jc w:val="both"/>
              <w:rPr>
                <w:rFonts w:ascii="Cambria" w:eastAsia="PalatinoLinotype-Roman" w:hAnsi="Cambria"/>
                <w:u w:val="single"/>
                <w:lang w:val="sr-Cyrl-RS"/>
              </w:rPr>
            </w:pPr>
          </w:p>
        </w:tc>
      </w:tr>
      <w:tr w:rsidR="00B64657" w:rsidRPr="003D6C8F" w14:paraId="6A826119" w14:textId="77777777" w:rsidTr="00670086">
        <w:tc>
          <w:tcPr>
            <w:tcW w:w="4513" w:type="dxa"/>
            <w:tcBorders>
              <w:top w:val="single" w:sz="4" w:space="0" w:color="auto"/>
              <w:left w:val="single" w:sz="4" w:space="0" w:color="auto"/>
              <w:bottom w:val="single" w:sz="4" w:space="0" w:color="auto"/>
              <w:right w:val="single" w:sz="4" w:space="0" w:color="auto"/>
            </w:tcBorders>
            <w:shd w:val="clear" w:color="auto" w:fill="auto"/>
          </w:tcPr>
          <w:p w14:paraId="344FD081" w14:textId="2F0C41AB"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30.</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9.</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година (VI седница)</w:t>
            </w:r>
          </w:p>
        </w:tc>
        <w:tc>
          <w:tcPr>
            <w:tcW w:w="4503" w:type="dxa"/>
            <w:tcBorders>
              <w:top w:val="single" w:sz="4" w:space="0" w:color="auto"/>
              <w:left w:val="single" w:sz="4" w:space="0" w:color="auto"/>
              <w:bottom w:val="single" w:sz="4" w:space="0" w:color="auto"/>
              <w:right w:val="single" w:sz="4" w:space="0" w:color="auto"/>
            </w:tcBorders>
            <w:shd w:val="clear" w:color="auto" w:fill="auto"/>
          </w:tcPr>
          <w:p w14:paraId="74FEB569" w14:textId="77777777" w:rsidR="00B64657" w:rsidRPr="003D6C8F" w:rsidRDefault="00B64657" w:rsidP="00B64657">
            <w:pPr>
              <w:ind w:left="630"/>
              <w:jc w:val="both"/>
              <w:rPr>
                <w:rFonts w:ascii="Cambria" w:eastAsia="PalatinoLinotype-Roman" w:hAnsi="Cambria"/>
                <w:u w:val="single"/>
                <w:lang w:val="sr-Cyrl-RS"/>
              </w:rPr>
            </w:pPr>
          </w:p>
        </w:tc>
      </w:tr>
      <w:tr w:rsidR="00B64657" w:rsidRPr="003D6C8F" w14:paraId="5A2CEDAD" w14:textId="77777777" w:rsidTr="00670086">
        <w:tc>
          <w:tcPr>
            <w:tcW w:w="4513" w:type="dxa"/>
            <w:tcBorders>
              <w:top w:val="single" w:sz="4" w:space="0" w:color="auto"/>
              <w:left w:val="single" w:sz="4" w:space="0" w:color="auto"/>
              <w:bottom w:val="single" w:sz="4" w:space="0" w:color="auto"/>
              <w:right w:val="single" w:sz="4" w:space="0" w:color="auto"/>
            </w:tcBorders>
            <w:shd w:val="clear" w:color="auto" w:fill="auto"/>
          </w:tcPr>
          <w:p w14:paraId="26D3E1E9" w14:textId="295071F5"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11.</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12.</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година (I седница)</w:t>
            </w:r>
          </w:p>
        </w:tc>
        <w:tc>
          <w:tcPr>
            <w:tcW w:w="4503" w:type="dxa"/>
            <w:tcBorders>
              <w:top w:val="single" w:sz="4" w:space="0" w:color="auto"/>
              <w:left w:val="single" w:sz="4" w:space="0" w:color="auto"/>
              <w:bottom w:val="single" w:sz="4" w:space="0" w:color="auto"/>
              <w:right w:val="single" w:sz="4" w:space="0" w:color="auto"/>
            </w:tcBorders>
            <w:shd w:val="clear" w:color="auto" w:fill="auto"/>
          </w:tcPr>
          <w:p w14:paraId="298E7BB7" w14:textId="77777777" w:rsidR="00B64657" w:rsidRPr="003D6C8F" w:rsidRDefault="00B64657" w:rsidP="00B64657">
            <w:pPr>
              <w:ind w:left="630"/>
              <w:jc w:val="both"/>
              <w:rPr>
                <w:rFonts w:ascii="Cambria" w:eastAsia="PalatinoLinotype-Roman" w:hAnsi="Cambria"/>
                <w:u w:val="single"/>
                <w:lang w:val="sr-Cyrl-RS"/>
              </w:rPr>
            </w:pPr>
          </w:p>
        </w:tc>
      </w:tr>
      <w:tr w:rsidR="00B64657" w:rsidRPr="003D6C8F" w14:paraId="72E42184" w14:textId="77777777" w:rsidTr="00670086">
        <w:tc>
          <w:tcPr>
            <w:tcW w:w="4513" w:type="dxa"/>
            <w:tcBorders>
              <w:top w:val="single" w:sz="4" w:space="0" w:color="auto"/>
              <w:left w:val="single" w:sz="4" w:space="0" w:color="auto"/>
              <w:bottom w:val="single" w:sz="4" w:space="0" w:color="auto"/>
              <w:right w:val="single" w:sz="4" w:space="0" w:color="auto"/>
            </w:tcBorders>
            <w:shd w:val="clear" w:color="auto" w:fill="auto"/>
          </w:tcPr>
          <w:p w14:paraId="08A6E9A8" w14:textId="3FFA853C"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19.</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9.</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9.</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10. и 24.</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10.</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године</w:t>
            </w:r>
            <w:r w:rsidR="004D07D9" w:rsidRPr="003D6C8F">
              <w:rPr>
                <w:rFonts w:ascii="Cambria" w:eastAsia="PalatinoLinotype-Roman" w:hAnsi="Cambria"/>
                <w:lang w:val="sr-Cyrl-RS"/>
              </w:rPr>
              <w:t xml:space="preserve"> обављено је</w:t>
            </w:r>
            <w:r w:rsidRPr="003D6C8F">
              <w:rPr>
                <w:rFonts w:ascii="Cambria" w:eastAsia="PalatinoLinotype-Roman" w:hAnsi="Cambria"/>
                <w:lang w:val="sr-Cyrl-RS"/>
              </w:rPr>
              <w:t xml:space="preserve"> електронско изјашњавање чланова Већа ДАС</w:t>
            </w:r>
          </w:p>
        </w:tc>
        <w:tc>
          <w:tcPr>
            <w:tcW w:w="4503" w:type="dxa"/>
            <w:tcBorders>
              <w:top w:val="single" w:sz="4" w:space="0" w:color="auto"/>
              <w:left w:val="single" w:sz="4" w:space="0" w:color="auto"/>
              <w:bottom w:val="single" w:sz="4" w:space="0" w:color="auto"/>
              <w:right w:val="single" w:sz="4" w:space="0" w:color="auto"/>
            </w:tcBorders>
            <w:shd w:val="clear" w:color="auto" w:fill="auto"/>
          </w:tcPr>
          <w:p w14:paraId="065E836A" w14:textId="77777777" w:rsidR="00B64657" w:rsidRPr="003D6C8F" w:rsidRDefault="00B64657" w:rsidP="00B64657">
            <w:pPr>
              <w:ind w:left="630"/>
              <w:jc w:val="both"/>
              <w:rPr>
                <w:rFonts w:ascii="Cambria" w:eastAsia="PalatinoLinotype-Roman" w:hAnsi="Cambria"/>
                <w:u w:val="single"/>
                <w:lang w:val="sr-Cyrl-RS"/>
              </w:rPr>
            </w:pPr>
          </w:p>
        </w:tc>
      </w:tr>
    </w:tbl>
    <w:p w14:paraId="34E6C502" w14:textId="77777777" w:rsidR="00B64657" w:rsidRPr="003D6C8F" w:rsidRDefault="00B64657" w:rsidP="00B64657">
      <w:pPr>
        <w:ind w:left="630"/>
        <w:jc w:val="both"/>
        <w:rPr>
          <w:rFonts w:ascii="Cambria" w:eastAsia="PalatinoLinotype-Roman" w:hAnsi="Cambria"/>
          <w:b/>
          <w:bCs/>
          <w:lang w:val="sr-Cyrl-RS"/>
        </w:rPr>
      </w:pPr>
    </w:p>
    <w:p w14:paraId="1420A18A" w14:textId="57A2428C" w:rsidR="00B64657" w:rsidRPr="003D6C8F" w:rsidRDefault="00B64657" w:rsidP="00554610">
      <w:pPr>
        <w:jc w:val="both"/>
        <w:rPr>
          <w:rFonts w:ascii="Cambria" w:eastAsia="PalatinoLinotype-Roman" w:hAnsi="Cambria"/>
          <w:lang w:val="sr-Cyrl-RS"/>
        </w:rPr>
      </w:pPr>
    </w:p>
    <w:p w14:paraId="65B1409C" w14:textId="77777777" w:rsidR="00554610" w:rsidRPr="003D6C8F" w:rsidRDefault="00554610" w:rsidP="00554610">
      <w:pPr>
        <w:jc w:val="both"/>
        <w:rPr>
          <w:rFonts w:ascii="Cambria" w:eastAsia="PalatinoLinotype-Roman" w:hAnsi="Cambria"/>
          <w:lang w:val="sr-Cyrl-RS"/>
        </w:rPr>
      </w:pPr>
      <w:r w:rsidRPr="003D6C8F">
        <w:rPr>
          <w:rFonts w:ascii="Cambria" w:eastAsia="PalatinoLinotype-Roman" w:hAnsi="Cambria"/>
          <w:bCs/>
          <w:u w:val="single"/>
          <w:lang w:val="sr-Cyrl-RS"/>
        </w:rPr>
        <w:t xml:space="preserve">На седници која је одржана </w:t>
      </w:r>
      <w:r w:rsidRPr="003D6C8F">
        <w:rPr>
          <w:rFonts w:ascii="Cambria" w:eastAsia="PalatinoLinotype-Roman" w:hAnsi="Cambria"/>
          <w:u w:val="single"/>
        </w:rPr>
        <w:t xml:space="preserve">11.12.2019. </w:t>
      </w:r>
      <w:r w:rsidRPr="003D6C8F">
        <w:rPr>
          <w:rFonts w:ascii="Cambria" w:eastAsia="PalatinoLinotype-Roman" w:hAnsi="Cambria"/>
          <w:u w:val="single"/>
          <w:lang w:val="sr-Cyrl-RS"/>
        </w:rPr>
        <w:t>године донете су следеће одлуке</w:t>
      </w:r>
      <w:r w:rsidRPr="003D6C8F">
        <w:rPr>
          <w:rFonts w:ascii="Cambria" w:eastAsia="PalatinoLinotype-Roman" w:hAnsi="Cambria"/>
          <w:lang w:val="sr-Cyrl-RS"/>
        </w:rPr>
        <w:t>:</w:t>
      </w:r>
    </w:p>
    <w:p w14:paraId="5C08982E" w14:textId="77777777" w:rsidR="00554610" w:rsidRPr="003D6C8F" w:rsidRDefault="00554610" w:rsidP="00914C37">
      <w:pPr>
        <w:numPr>
          <w:ilvl w:val="0"/>
          <w:numId w:val="73"/>
        </w:numPr>
        <w:jc w:val="both"/>
        <w:rPr>
          <w:rFonts w:ascii="Cambria" w:eastAsia="PalatinoLinotype-Roman" w:hAnsi="Cambria"/>
          <w:lang w:val="ru-RU"/>
        </w:rPr>
      </w:pPr>
      <w:r w:rsidRPr="003D6C8F">
        <w:rPr>
          <w:rFonts w:ascii="Cambria" w:eastAsia="PalatinoLinotype-Roman" w:hAnsi="Cambria"/>
          <w:lang w:val="ru-RU"/>
        </w:rPr>
        <w:t>На предлог Наставно научног већа Факултета једногласно је верификован мандат члановима Већа Докторских студија, на мандатни период од три године, односно од 11. децембра 2018. до 10. децембра 2021. године;</w:t>
      </w:r>
    </w:p>
    <w:p w14:paraId="50C3120C" w14:textId="77777777" w:rsidR="00554610" w:rsidRPr="003D6C8F" w:rsidRDefault="00554610" w:rsidP="00914C37">
      <w:pPr>
        <w:numPr>
          <w:ilvl w:val="0"/>
          <w:numId w:val="73"/>
        </w:numPr>
        <w:jc w:val="both"/>
        <w:rPr>
          <w:rFonts w:ascii="Cambria" w:eastAsia="PalatinoLinotype-Roman" w:hAnsi="Cambria"/>
          <w:lang w:val="ru-RU"/>
        </w:rPr>
      </w:pPr>
      <w:r w:rsidRPr="003D6C8F">
        <w:rPr>
          <w:rFonts w:ascii="Cambria" w:eastAsia="PalatinoLinotype-Roman" w:hAnsi="Cambria"/>
          <w:bCs/>
          <w:i/>
          <w:iCs/>
          <w:lang w:val="ru-RU"/>
        </w:rPr>
        <w:t>Усвај</w:t>
      </w:r>
      <w:r w:rsidRPr="003D6C8F">
        <w:rPr>
          <w:rFonts w:ascii="Cambria" w:eastAsia="PalatinoLinotype-Roman" w:hAnsi="Cambria"/>
          <w:bCs/>
          <w:i/>
          <w:iCs/>
          <w:lang w:val="sr-Cyrl-CS"/>
        </w:rPr>
        <w:t>ен</w:t>
      </w:r>
      <w:r w:rsidRPr="003D6C8F">
        <w:rPr>
          <w:rFonts w:ascii="Cambria" w:eastAsia="PalatinoLinotype-Roman" w:hAnsi="Cambria"/>
          <w:bCs/>
          <w:i/>
          <w:iCs/>
          <w:lang w:val="ru-RU"/>
        </w:rPr>
        <w:t xml:space="preserve"> </w:t>
      </w:r>
      <w:r w:rsidRPr="003D6C8F">
        <w:rPr>
          <w:rFonts w:ascii="Cambria" w:eastAsia="PalatinoLinotype-Roman" w:hAnsi="Cambria"/>
          <w:bCs/>
          <w:iCs/>
          <w:lang w:val="ru-RU"/>
        </w:rPr>
        <w:t xml:space="preserve">предлог да се </w:t>
      </w:r>
      <w:r w:rsidRPr="003D6C8F">
        <w:rPr>
          <w:rFonts w:ascii="Cambria" w:eastAsia="PalatinoLinotype-Roman" w:hAnsi="Cambria"/>
          <w:lang w:val="sr-Cyrl-RS"/>
        </w:rPr>
        <w:t>на студијском програму ДАС филогије уведу као изборни предмети:</w:t>
      </w:r>
    </w:p>
    <w:p w14:paraId="6698416E" w14:textId="34802B1C" w:rsidR="00554610" w:rsidRPr="003D6C8F" w:rsidRDefault="00554610" w:rsidP="00914C37">
      <w:pPr>
        <w:numPr>
          <w:ilvl w:val="1"/>
          <w:numId w:val="73"/>
        </w:numPr>
        <w:jc w:val="both"/>
        <w:rPr>
          <w:rFonts w:ascii="Cambria" w:eastAsia="PalatinoLinotype-Roman" w:hAnsi="Cambria"/>
          <w:lang w:val="sr-Cyrl-RS"/>
        </w:rPr>
      </w:pPr>
      <w:bookmarkStart w:id="21" w:name="_Hlk532471906"/>
      <w:r w:rsidRPr="003D6C8F">
        <w:rPr>
          <w:rFonts w:ascii="Cambria" w:eastAsia="PalatinoLinotype-Roman" w:hAnsi="Cambria"/>
          <w:bCs/>
          <w:i/>
          <w:iCs/>
          <w:lang w:val="sr-Cyrl-RS"/>
        </w:rPr>
        <w:t>Форензичка фонетика</w:t>
      </w:r>
      <w:r w:rsidRPr="003D6C8F">
        <w:rPr>
          <w:rFonts w:ascii="Cambria" w:eastAsia="PalatinoLinotype-Roman" w:hAnsi="Cambria"/>
          <w:lang w:val="sr-Latn-RS"/>
        </w:rPr>
        <w:t xml:space="preserve"> </w:t>
      </w:r>
      <w:r w:rsidRPr="003D6C8F">
        <w:rPr>
          <w:rFonts w:ascii="Cambria" w:eastAsia="PalatinoLinotype-Roman" w:hAnsi="Cambria"/>
          <w:lang w:val="sr-Cyrl-RS"/>
        </w:rPr>
        <w:t xml:space="preserve">који би држала </w:t>
      </w:r>
      <w:r w:rsidRPr="003D6C8F">
        <w:rPr>
          <w:rFonts w:ascii="Cambria" w:eastAsia="PalatinoLinotype-Roman" w:hAnsi="Cambria"/>
          <w:lang w:val="sr-Latn-RS"/>
        </w:rPr>
        <w:t xml:space="preserve">доц. др </w:t>
      </w:r>
      <w:r w:rsidRPr="003D6C8F">
        <w:rPr>
          <w:rFonts w:ascii="Cambria" w:eastAsia="PalatinoLinotype-Roman" w:hAnsi="Cambria"/>
          <w:lang w:val="sr-Cyrl-RS"/>
        </w:rPr>
        <w:t xml:space="preserve">Александра Лончар Раичевић </w:t>
      </w:r>
      <w:r w:rsidRPr="003D6C8F">
        <w:rPr>
          <w:rFonts w:ascii="Cambria" w:eastAsia="PalatinoLinotype-Roman" w:hAnsi="Cambria"/>
          <w:i/>
          <w:lang w:val="sr-Cyrl-RS"/>
        </w:rPr>
        <w:t xml:space="preserve">уместо </w:t>
      </w:r>
      <w:r w:rsidRPr="003D6C8F">
        <w:rPr>
          <w:rFonts w:ascii="Cambria" w:eastAsia="PalatinoLinotype-Roman" w:hAnsi="Cambria"/>
          <w:lang w:val="sr-Cyrl-RS"/>
        </w:rPr>
        <w:t xml:space="preserve">предмета </w:t>
      </w:r>
      <w:r w:rsidRPr="003D6C8F">
        <w:rPr>
          <w:rFonts w:ascii="Cambria" w:eastAsia="PalatinoLinotype-Roman" w:hAnsi="Cambria"/>
          <w:i/>
          <w:lang w:val="sr-Cyrl-RS"/>
        </w:rPr>
        <w:t>Увод у балканистику</w:t>
      </w:r>
      <w:r w:rsidR="00511E8F" w:rsidRPr="003D6C8F">
        <w:rPr>
          <w:rFonts w:ascii="Cambria" w:eastAsia="PalatinoLinotype-Roman" w:hAnsi="Cambria"/>
          <w:lang w:val="sr-Cyrl-RS"/>
        </w:rPr>
        <w:t xml:space="preserve"> </w:t>
      </w:r>
      <w:r w:rsidRPr="003D6C8F">
        <w:rPr>
          <w:rFonts w:ascii="Cambria" w:eastAsia="PalatinoLinotype-Roman" w:hAnsi="Cambria"/>
          <w:lang w:val="sr-Cyrl-RS"/>
        </w:rPr>
        <w:t>(изборни блок 5.)</w:t>
      </w:r>
    </w:p>
    <w:p w14:paraId="7A130873" w14:textId="79D097FC" w:rsidR="00554610" w:rsidRPr="003D6C8F" w:rsidRDefault="00554610" w:rsidP="00914C37">
      <w:pPr>
        <w:numPr>
          <w:ilvl w:val="1"/>
          <w:numId w:val="73"/>
        </w:numPr>
        <w:jc w:val="both"/>
        <w:rPr>
          <w:rFonts w:ascii="Cambria" w:eastAsia="PalatinoLinotype-Roman" w:hAnsi="Cambria"/>
          <w:lang w:val="sr-Cyrl-RS"/>
        </w:rPr>
      </w:pPr>
      <w:r w:rsidRPr="003D6C8F">
        <w:rPr>
          <w:rFonts w:ascii="Cambria" w:eastAsia="PalatinoLinotype-Roman" w:hAnsi="Cambria"/>
          <w:i/>
          <w:lang w:val="sr-Cyrl-RS"/>
        </w:rPr>
        <w:lastRenderedPageBreak/>
        <w:t>Социолингвистичка истраживања у српској дијалектологији</w:t>
      </w:r>
      <w:r w:rsidRPr="003D6C8F">
        <w:rPr>
          <w:rFonts w:ascii="Cambria" w:eastAsia="PalatinoLinotype-Roman" w:hAnsi="Cambria"/>
          <w:lang w:val="sr-Cyrl-RS"/>
        </w:rPr>
        <w:t xml:space="preserve"> који би држала доц. др Татјана Трајковић </w:t>
      </w:r>
      <w:r w:rsidRPr="003D6C8F">
        <w:rPr>
          <w:rFonts w:ascii="Cambria" w:eastAsia="PalatinoLinotype-Roman" w:hAnsi="Cambria"/>
          <w:i/>
          <w:lang w:val="sr-Cyrl-RS"/>
        </w:rPr>
        <w:t xml:space="preserve">умето </w:t>
      </w:r>
      <w:r w:rsidRPr="003D6C8F">
        <w:rPr>
          <w:rFonts w:ascii="Cambria" w:eastAsia="PalatinoLinotype-Roman" w:hAnsi="Cambria"/>
          <w:lang w:val="sr-Cyrl-RS"/>
        </w:rPr>
        <w:t xml:space="preserve">предмета </w:t>
      </w:r>
      <w:r w:rsidRPr="003D6C8F">
        <w:rPr>
          <w:rFonts w:ascii="Cambria" w:eastAsia="PalatinoLinotype-Roman" w:hAnsi="Cambria"/>
          <w:i/>
          <w:lang w:val="sr-Cyrl-RS"/>
        </w:rPr>
        <w:t>Етнол</w:t>
      </w:r>
      <w:r w:rsidR="0016005D" w:rsidRPr="003D6C8F">
        <w:rPr>
          <w:rFonts w:ascii="Cambria" w:eastAsia="PalatinoLinotype-Roman" w:hAnsi="Cambria"/>
          <w:i/>
          <w:lang w:val="sr-Cyrl-RS"/>
        </w:rPr>
        <w:t>и</w:t>
      </w:r>
      <w:r w:rsidRPr="003D6C8F">
        <w:rPr>
          <w:rFonts w:ascii="Cambria" w:eastAsia="PalatinoLinotype-Roman" w:hAnsi="Cambria"/>
          <w:i/>
          <w:lang w:val="sr-Cyrl-RS"/>
        </w:rPr>
        <w:t>нгвистика</w:t>
      </w:r>
      <w:r w:rsidRPr="003D6C8F">
        <w:rPr>
          <w:rFonts w:ascii="Cambria" w:eastAsia="PalatinoLinotype-Roman" w:hAnsi="Cambria"/>
          <w:lang w:val="sr-Cyrl-RS"/>
        </w:rPr>
        <w:t xml:space="preserve"> (изборни блок 4).</w:t>
      </w:r>
      <w:bookmarkEnd w:id="21"/>
    </w:p>
    <w:p w14:paraId="47382EC5" w14:textId="77777777" w:rsidR="00554610" w:rsidRPr="003D6C8F" w:rsidRDefault="00554610" w:rsidP="00914C37">
      <w:pPr>
        <w:numPr>
          <w:ilvl w:val="0"/>
          <w:numId w:val="73"/>
        </w:numPr>
        <w:jc w:val="both"/>
        <w:rPr>
          <w:rFonts w:ascii="Cambria" w:eastAsia="PalatinoLinotype-Roman" w:hAnsi="Cambria"/>
          <w:lang w:val="ru-RU"/>
        </w:rPr>
      </w:pPr>
      <w:r w:rsidRPr="003D6C8F">
        <w:rPr>
          <w:rFonts w:ascii="Cambria" w:eastAsia="PalatinoLinotype-Roman" w:hAnsi="Cambria"/>
          <w:lang w:val="sr-Cyrl-RS"/>
        </w:rPr>
        <w:t xml:space="preserve">Предложено је да се предмет </w:t>
      </w:r>
      <w:r w:rsidRPr="003D6C8F">
        <w:rPr>
          <w:rFonts w:ascii="Cambria" w:eastAsia="PalatinoLinotype-Roman" w:hAnsi="Cambria"/>
          <w:i/>
          <w:lang w:val="sr-Cyrl-RS"/>
        </w:rPr>
        <w:t>Интерфејс синтаксе и семантике у формалној лингвистици</w:t>
      </w:r>
      <w:r w:rsidRPr="003D6C8F">
        <w:rPr>
          <w:rFonts w:ascii="Cambria" w:eastAsia="PalatinoLinotype-Roman" w:hAnsi="Cambria"/>
          <w:lang w:val="sr-Cyrl-RS"/>
        </w:rPr>
        <w:t xml:space="preserve"> који би држао доц. др Бранимир Станковић укључи </w:t>
      </w:r>
      <w:r w:rsidRPr="003D6C8F">
        <w:rPr>
          <w:rFonts w:ascii="Cambria" w:eastAsia="PalatinoLinotype-Roman" w:hAnsi="Cambria"/>
          <w:lang w:val="ru-RU"/>
        </w:rPr>
        <w:t>у студијски програм ДАС филологије приликом реакредитацијије студијског прогама.</w:t>
      </w:r>
    </w:p>
    <w:p w14:paraId="5167134F" w14:textId="77777777" w:rsidR="00554610" w:rsidRPr="003D6C8F" w:rsidRDefault="00554610" w:rsidP="00914C37">
      <w:pPr>
        <w:numPr>
          <w:ilvl w:val="0"/>
          <w:numId w:val="73"/>
        </w:numPr>
        <w:jc w:val="both"/>
        <w:rPr>
          <w:rFonts w:ascii="Cambria" w:eastAsia="PalatinoLinotype-Roman" w:hAnsi="Cambria"/>
          <w:lang w:val="ru-RU"/>
        </w:rPr>
      </w:pPr>
      <w:r w:rsidRPr="003D6C8F">
        <w:rPr>
          <w:rFonts w:ascii="Cambria" w:eastAsia="PalatinoLinotype-Roman" w:hAnsi="Cambria"/>
          <w:lang w:val="ru-RU"/>
        </w:rPr>
        <w:t>На предлог Већа Центра за стране језике, Веће ДАС је донело одлуку</w:t>
      </w:r>
      <w:r w:rsidRPr="003D6C8F">
        <w:rPr>
          <w:rFonts w:ascii="Cambria" w:eastAsia="PalatinoLinotype-Roman" w:hAnsi="Cambria"/>
          <w:lang w:val="sr-Cyrl-RS"/>
        </w:rPr>
        <w:t xml:space="preserve"> да се доц. др Јасмина Ђорђевић уврсти у списак наставника на предмету </w:t>
      </w:r>
      <w:r w:rsidRPr="003D6C8F">
        <w:rPr>
          <w:rFonts w:ascii="Cambria" w:eastAsia="PalatinoLinotype-Roman" w:hAnsi="Cambria"/>
          <w:i/>
          <w:iCs/>
          <w:lang w:val="sr-Cyrl-RS"/>
        </w:rPr>
        <w:t xml:space="preserve">Лингвистика и интердисциплинарност </w:t>
      </w:r>
      <w:r w:rsidRPr="003D6C8F">
        <w:rPr>
          <w:rFonts w:ascii="Cambria" w:eastAsia="PalatinoLinotype-Roman" w:hAnsi="Cambria"/>
          <w:lang w:val="sr-Cyrl-RS"/>
        </w:rPr>
        <w:t>на</w:t>
      </w:r>
      <w:r w:rsidRPr="003D6C8F">
        <w:rPr>
          <w:rFonts w:ascii="Cambria" w:eastAsia="PalatinoLinotype-Roman" w:hAnsi="Cambria"/>
        </w:rPr>
        <w:t xml:space="preserve"> </w:t>
      </w:r>
      <w:r w:rsidRPr="003D6C8F">
        <w:rPr>
          <w:rFonts w:ascii="Cambria" w:eastAsia="PalatinoLinotype-Roman" w:hAnsi="Cambria"/>
          <w:lang w:val="sr-Cyrl-RS"/>
        </w:rPr>
        <w:t>ДАС</w:t>
      </w:r>
      <w:r w:rsidRPr="003D6C8F">
        <w:rPr>
          <w:rFonts w:ascii="Cambria" w:eastAsia="PalatinoLinotype-Roman" w:hAnsi="Cambria"/>
          <w:iCs/>
        </w:rPr>
        <w:t xml:space="preserve"> </w:t>
      </w:r>
      <w:r w:rsidRPr="003D6C8F">
        <w:rPr>
          <w:rFonts w:ascii="Cambria" w:eastAsia="PalatinoLinotype-Roman" w:hAnsi="Cambria"/>
          <w:iCs/>
          <w:lang w:val="sr-Cyrl-RS"/>
        </w:rPr>
        <w:t>ф</w:t>
      </w:r>
      <w:r w:rsidRPr="003D6C8F">
        <w:rPr>
          <w:rFonts w:ascii="Cambria" w:eastAsia="PalatinoLinotype-Roman" w:hAnsi="Cambria"/>
          <w:lang w:val="ru-RU"/>
        </w:rPr>
        <w:t>илологије,</w:t>
      </w:r>
      <w:r w:rsidRPr="003D6C8F">
        <w:rPr>
          <w:rFonts w:ascii="Cambria" w:eastAsia="PalatinoLinotype-Roman" w:hAnsi="Cambria"/>
        </w:rPr>
        <w:t xml:space="preserve"> </w:t>
      </w:r>
      <w:r w:rsidRPr="003D6C8F">
        <w:rPr>
          <w:rFonts w:ascii="Cambria" w:eastAsia="PalatinoLinotype-Roman" w:hAnsi="Cambria"/>
          <w:lang w:val="sr-Cyrl-RS"/>
        </w:rPr>
        <w:t>за област </w:t>
      </w:r>
      <w:r w:rsidRPr="003D6C8F">
        <w:rPr>
          <w:rFonts w:ascii="Cambria" w:eastAsia="PalatinoLinotype-Roman" w:hAnsi="Cambria"/>
          <w:i/>
          <w:iCs/>
          <w:lang w:val="sr-Cyrl-RS"/>
        </w:rPr>
        <w:t>Језик и дигитално окружење</w:t>
      </w:r>
      <w:r w:rsidRPr="003D6C8F">
        <w:rPr>
          <w:rFonts w:ascii="Cambria" w:eastAsia="PalatinoLinotype-Roman" w:hAnsi="Cambria"/>
          <w:iCs/>
          <w:lang w:val="sr-Cyrl-RS"/>
        </w:rPr>
        <w:t>.</w:t>
      </w:r>
    </w:p>
    <w:p w14:paraId="7A5C8C12" w14:textId="77777777" w:rsidR="00554610" w:rsidRPr="003D6C8F" w:rsidRDefault="00554610" w:rsidP="00914C37">
      <w:pPr>
        <w:numPr>
          <w:ilvl w:val="0"/>
          <w:numId w:val="73"/>
        </w:numPr>
        <w:jc w:val="both"/>
        <w:rPr>
          <w:rFonts w:ascii="Cambria" w:eastAsia="PalatinoLinotype-Roman" w:hAnsi="Cambria"/>
          <w:lang w:val="ru-RU"/>
        </w:rPr>
      </w:pPr>
      <w:r w:rsidRPr="003D6C8F">
        <w:rPr>
          <w:rFonts w:ascii="Cambria" w:eastAsia="PalatinoLinotype-Roman" w:hAnsi="Cambria"/>
          <w:lang w:val="sr-Cyrl-RS"/>
        </w:rPr>
        <w:t>Након разматрања предлога Већа Департмана за педагогију да се доц. др Јелена Петровић и доц. др Марија Марковић укључе у реализацију наставе на ДАС педагогије, председница Већа је предложила Комисију за проверу компетенција наставника, у саставу:</w:t>
      </w:r>
    </w:p>
    <w:p w14:paraId="4B768E97" w14:textId="77777777" w:rsidR="00554610" w:rsidRPr="003D6C8F" w:rsidRDefault="00554610" w:rsidP="00914C37">
      <w:pPr>
        <w:numPr>
          <w:ilvl w:val="0"/>
          <w:numId w:val="73"/>
        </w:numPr>
        <w:jc w:val="both"/>
        <w:rPr>
          <w:rFonts w:ascii="Cambria" w:eastAsia="PalatinoLinotype-Roman" w:hAnsi="Cambria"/>
          <w:lang w:val="ru-RU"/>
        </w:rPr>
      </w:pPr>
      <w:r w:rsidRPr="003D6C8F">
        <w:rPr>
          <w:rFonts w:ascii="Cambria" w:eastAsia="PalatinoLinotype-Roman" w:hAnsi="Cambria"/>
          <w:lang w:val="ru-RU"/>
        </w:rPr>
        <w:t>Проф. др Драгана Захријевски</w:t>
      </w:r>
    </w:p>
    <w:p w14:paraId="1E492108" w14:textId="77777777" w:rsidR="00554610" w:rsidRPr="003D6C8F" w:rsidRDefault="00554610" w:rsidP="00914C37">
      <w:pPr>
        <w:numPr>
          <w:ilvl w:val="0"/>
          <w:numId w:val="73"/>
        </w:numPr>
        <w:jc w:val="both"/>
        <w:rPr>
          <w:rFonts w:ascii="Cambria" w:eastAsia="PalatinoLinotype-Roman" w:hAnsi="Cambria"/>
          <w:lang w:val="ru-RU"/>
        </w:rPr>
      </w:pPr>
      <w:r w:rsidRPr="003D6C8F">
        <w:rPr>
          <w:rFonts w:ascii="Cambria" w:eastAsia="PalatinoLinotype-Roman" w:hAnsi="Cambria"/>
          <w:lang w:val="ru-RU"/>
        </w:rPr>
        <w:t>Проф. др Јелисавета Тодоровић</w:t>
      </w:r>
    </w:p>
    <w:p w14:paraId="7684F224" w14:textId="77777777" w:rsidR="00554610" w:rsidRPr="003D6C8F" w:rsidRDefault="00554610" w:rsidP="00914C37">
      <w:pPr>
        <w:numPr>
          <w:ilvl w:val="0"/>
          <w:numId w:val="73"/>
        </w:numPr>
        <w:jc w:val="both"/>
        <w:rPr>
          <w:rFonts w:ascii="Cambria" w:eastAsia="PalatinoLinotype-Roman" w:hAnsi="Cambria"/>
          <w:lang w:val="ru-RU"/>
        </w:rPr>
      </w:pPr>
      <w:r w:rsidRPr="003D6C8F">
        <w:rPr>
          <w:rFonts w:ascii="Cambria" w:eastAsia="PalatinoLinotype-Roman" w:hAnsi="Cambria"/>
          <w:lang w:val="ru-RU"/>
        </w:rPr>
        <w:t>Проф. др Виолета Стојичић</w:t>
      </w:r>
    </w:p>
    <w:p w14:paraId="654A3ECB" w14:textId="77777777" w:rsidR="00554610" w:rsidRPr="003D6C8F" w:rsidRDefault="00554610" w:rsidP="00914C37">
      <w:pPr>
        <w:numPr>
          <w:ilvl w:val="0"/>
          <w:numId w:val="73"/>
        </w:numPr>
        <w:jc w:val="both"/>
        <w:rPr>
          <w:rFonts w:ascii="Cambria" w:eastAsia="PalatinoLinotype-Roman" w:hAnsi="Cambria"/>
          <w:lang w:val="sr-Cyrl-RS"/>
        </w:rPr>
      </w:pPr>
      <w:r w:rsidRPr="003D6C8F">
        <w:rPr>
          <w:rFonts w:ascii="Cambria" w:eastAsia="PalatinoLinotype-Roman" w:hAnsi="Cambria"/>
          <w:lang w:val="sr-Cyrl-RS"/>
        </w:rPr>
        <w:t xml:space="preserve">Комисија именована од стране Већа департмана за англистику доставила је Предлог одлуке о признавању положених испита кандидату Александру Пејчићу. студенту докторских студија </w:t>
      </w:r>
      <w:r w:rsidRPr="003D6C8F">
        <w:rPr>
          <w:rFonts w:ascii="Cambria" w:eastAsia="PalatinoLinotype-Roman" w:hAnsi="Cambria"/>
          <w:i/>
          <w:lang w:val="sr-Cyrl-RS"/>
        </w:rPr>
        <w:t>Језик и књижевност</w:t>
      </w:r>
      <w:r w:rsidRPr="003D6C8F">
        <w:rPr>
          <w:rFonts w:ascii="Cambria" w:eastAsia="PalatinoLinotype-Roman" w:hAnsi="Cambria"/>
          <w:lang w:val="sr-Cyrl-RS"/>
        </w:rPr>
        <w:t xml:space="preserve"> на Филозофском факултету Универзитета у Новом Саду ради уписа</w:t>
      </w:r>
      <w:r w:rsidRPr="003D6C8F">
        <w:rPr>
          <w:rFonts w:ascii="Cambria" w:eastAsia="PalatinoLinotype-Roman" w:hAnsi="Cambria"/>
        </w:rPr>
        <w:t xml:space="preserve"> на Докторске академске студије филологије </w:t>
      </w:r>
      <w:r w:rsidRPr="003D6C8F">
        <w:rPr>
          <w:rFonts w:ascii="Cambria" w:eastAsia="PalatinoLinotype-Roman" w:hAnsi="Cambria"/>
          <w:lang w:val="sr-Cyrl-RS"/>
        </w:rPr>
        <w:t>и</w:t>
      </w:r>
      <w:r w:rsidRPr="003D6C8F">
        <w:rPr>
          <w:rFonts w:ascii="Cambria" w:eastAsia="PalatinoLinotype-Roman" w:hAnsi="Cambria"/>
          <w:lang w:val="ru-RU"/>
        </w:rPr>
        <w:t xml:space="preserve"> одлуку о упису кандидата Александра Пејчића у трећу </w:t>
      </w:r>
      <w:r w:rsidRPr="003D6C8F">
        <w:rPr>
          <w:rFonts w:ascii="Cambria" w:eastAsia="PalatinoLinotype-Roman" w:hAnsi="Cambria"/>
          <w:lang w:val="sr-Cyrl-CS"/>
        </w:rPr>
        <w:t>годину Докторских академских студија филологије.</w:t>
      </w:r>
    </w:p>
    <w:p w14:paraId="6C57EB5A" w14:textId="77777777" w:rsidR="00554610" w:rsidRPr="003D6C8F" w:rsidRDefault="00554610" w:rsidP="00914C37">
      <w:pPr>
        <w:numPr>
          <w:ilvl w:val="0"/>
          <w:numId w:val="73"/>
        </w:numPr>
        <w:jc w:val="both"/>
        <w:rPr>
          <w:rFonts w:ascii="Cambria" w:eastAsia="PalatinoLinotype-Roman" w:hAnsi="Cambria"/>
          <w:lang w:val="ru-RU"/>
        </w:rPr>
      </w:pPr>
      <w:r w:rsidRPr="003D6C8F">
        <w:rPr>
          <w:rFonts w:ascii="Cambria" w:eastAsia="PalatinoLinotype-Roman" w:hAnsi="Cambria"/>
          <w:lang w:val="sr-Cyrl-RS"/>
        </w:rPr>
        <w:t xml:space="preserve">Чланови Већа ДАС су након разматрања извештаја Комисије о </w:t>
      </w:r>
      <w:r w:rsidRPr="003D6C8F">
        <w:rPr>
          <w:rFonts w:ascii="Cambria" w:eastAsia="PalatinoLinotype-Roman" w:hAnsi="Cambria"/>
        </w:rPr>
        <w:t>признавањ</w:t>
      </w:r>
      <w:r w:rsidRPr="003D6C8F">
        <w:rPr>
          <w:rFonts w:ascii="Cambria" w:eastAsia="PalatinoLinotype-Roman" w:hAnsi="Cambria"/>
          <w:lang w:val="sr-Cyrl-RS"/>
        </w:rPr>
        <w:t>у</w:t>
      </w:r>
      <w:r w:rsidRPr="003D6C8F">
        <w:rPr>
          <w:rFonts w:ascii="Cambria" w:eastAsia="PalatinoLinotype-Roman" w:hAnsi="Cambria"/>
        </w:rPr>
        <w:t xml:space="preserve"> испита </w:t>
      </w:r>
      <w:r w:rsidRPr="003D6C8F">
        <w:rPr>
          <w:rFonts w:ascii="Cambria" w:eastAsia="PalatinoLinotype-Roman" w:hAnsi="Cambria"/>
          <w:lang w:val="sr-Cyrl-RS"/>
        </w:rPr>
        <w:t>са магистарских студија кандидату мр Д</w:t>
      </w:r>
      <w:r w:rsidRPr="003D6C8F">
        <w:rPr>
          <w:rFonts w:ascii="Cambria" w:eastAsia="PalatinoLinotype-Roman" w:hAnsi="Cambria"/>
        </w:rPr>
        <w:t>раган</w:t>
      </w:r>
      <w:r w:rsidRPr="003D6C8F">
        <w:rPr>
          <w:rFonts w:ascii="Cambria" w:eastAsia="PalatinoLinotype-Roman" w:hAnsi="Cambria"/>
          <w:lang w:val="sr-Cyrl-RS"/>
        </w:rPr>
        <w:t>и</w:t>
      </w:r>
      <w:r w:rsidRPr="003D6C8F">
        <w:rPr>
          <w:rFonts w:ascii="Cambria" w:eastAsia="PalatinoLinotype-Roman" w:hAnsi="Cambria"/>
        </w:rPr>
        <w:t xml:space="preserve"> Рајовић, магистр</w:t>
      </w:r>
      <w:r w:rsidRPr="003D6C8F">
        <w:rPr>
          <w:rFonts w:ascii="Cambria" w:eastAsia="PalatinoLinotype-Roman" w:hAnsi="Cambria"/>
          <w:lang w:val="sr-Cyrl-RS"/>
        </w:rPr>
        <w:t>у</w:t>
      </w:r>
      <w:r w:rsidRPr="003D6C8F">
        <w:rPr>
          <w:rFonts w:ascii="Cambria" w:eastAsia="PalatinoLinotype-Roman" w:hAnsi="Cambria"/>
        </w:rPr>
        <w:t xml:space="preserve"> књижевноисторијских наука, </w:t>
      </w:r>
      <w:r w:rsidRPr="003D6C8F">
        <w:rPr>
          <w:rFonts w:ascii="Cambria" w:eastAsia="PalatinoLinotype-Roman" w:hAnsi="Cambria"/>
          <w:lang w:val="sr-Cyrl-RS"/>
        </w:rPr>
        <w:t xml:space="preserve">ради </w:t>
      </w:r>
      <w:r w:rsidRPr="003D6C8F">
        <w:rPr>
          <w:rFonts w:ascii="Cambria" w:eastAsia="PalatinoLinotype-Roman" w:hAnsi="Cambria"/>
        </w:rPr>
        <w:t>упис</w:t>
      </w:r>
      <w:r w:rsidRPr="003D6C8F">
        <w:rPr>
          <w:rFonts w:ascii="Cambria" w:eastAsia="PalatinoLinotype-Roman" w:hAnsi="Cambria"/>
          <w:lang w:val="sr-Cyrl-RS"/>
        </w:rPr>
        <w:t>а</w:t>
      </w:r>
      <w:r w:rsidRPr="003D6C8F">
        <w:rPr>
          <w:rFonts w:ascii="Cambria" w:eastAsia="PalatinoLinotype-Roman" w:hAnsi="Cambria"/>
        </w:rPr>
        <w:t xml:space="preserve"> на Докторске академске студије филологије</w:t>
      </w:r>
      <w:r w:rsidRPr="003D6C8F">
        <w:rPr>
          <w:rFonts w:ascii="Cambria" w:eastAsia="PalatinoLinotype-Roman" w:hAnsi="Cambria"/>
          <w:lang w:val="sr-Cyrl-RS"/>
        </w:rPr>
        <w:t>, констатовали да кандидаткиња треба да достави магистарску тезу, како би Комисија размотрила могућност да се магистарска теза призна као одређени број кредита који одговарају предметима са ДАС филологије.</w:t>
      </w:r>
    </w:p>
    <w:p w14:paraId="03ECD455" w14:textId="77777777" w:rsidR="00554610" w:rsidRPr="003D6C8F" w:rsidRDefault="00554610" w:rsidP="00554610">
      <w:pPr>
        <w:jc w:val="both"/>
        <w:rPr>
          <w:rFonts w:ascii="Cambria" w:eastAsia="PalatinoLinotype-Roman" w:hAnsi="Cambria"/>
          <w:b/>
          <w:bCs/>
        </w:rPr>
      </w:pPr>
    </w:p>
    <w:p w14:paraId="2F9A8571" w14:textId="77777777" w:rsidR="00554610" w:rsidRPr="003D6C8F" w:rsidRDefault="00554610" w:rsidP="00554610">
      <w:pPr>
        <w:jc w:val="both"/>
        <w:rPr>
          <w:rFonts w:ascii="Cambria" w:eastAsia="PalatinoLinotype-Roman" w:hAnsi="Cambria"/>
          <w:lang w:val="sr-Cyrl-RS"/>
        </w:rPr>
      </w:pPr>
      <w:bookmarkStart w:id="22" w:name="_Hlk29377164"/>
      <w:r w:rsidRPr="003D6C8F">
        <w:rPr>
          <w:rFonts w:ascii="Cambria" w:eastAsia="PalatinoLinotype-Roman" w:hAnsi="Cambria"/>
          <w:bCs/>
          <w:u w:val="single"/>
          <w:lang w:val="sr-Cyrl-RS"/>
        </w:rPr>
        <w:t xml:space="preserve">На седници која је одржана </w:t>
      </w:r>
      <w:r w:rsidRPr="003D6C8F">
        <w:rPr>
          <w:rFonts w:ascii="Cambria" w:eastAsia="PalatinoLinotype-Roman" w:hAnsi="Cambria"/>
          <w:u w:val="single"/>
        </w:rPr>
        <w:t xml:space="preserve">1.2.2019. </w:t>
      </w:r>
      <w:r w:rsidRPr="003D6C8F">
        <w:rPr>
          <w:rFonts w:ascii="Cambria" w:eastAsia="PalatinoLinotype-Roman" w:hAnsi="Cambria"/>
          <w:u w:val="single"/>
          <w:lang w:val="sr-Cyrl-RS"/>
        </w:rPr>
        <w:t>године донете су следеће одлуке</w:t>
      </w:r>
      <w:r w:rsidRPr="003D6C8F">
        <w:rPr>
          <w:rFonts w:ascii="Cambria" w:eastAsia="PalatinoLinotype-Roman" w:hAnsi="Cambria"/>
          <w:lang w:val="sr-Cyrl-RS"/>
        </w:rPr>
        <w:t>:</w:t>
      </w:r>
    </w:p>
    <w:bookmarkEnd w:id="22"/>
    <w:p w14:paraId="55FDFB3E" w14:textId="3A5183B2" w:rsidR="00554610" w:rsidRPr="003D6C8F" w:rsidRDefault="00554610" w:rsidP="00914C37">
      <w:pPr>
        <w:numPr>
          <w:ilvl w:val="0"/>
          <w:numId w:val="74"/>
        </w:numPr>
        <w:jc w:val="both"/>
        <w:rPr>
          <w:rFonts w:ascii="Cambria" w:eastAsia="PalatinoLinotype-Roman" w:hAnsi="Cambria"/>
          <w:iCs/>
          <w:lang w:val="sr-Cyrl-RS"/>
        </w:rPr>
      </w:pPr>
      <w:r w:rsidRPr="003D6C8F">
        <w:rPr>
          <w:rFonts w:ascii="Cambria" w:eastAsia="PalatinoLinotype-Roman" w:hAnsi="Cambria"/>
          <w:lang w:val="sr-Cyrl-RS"/>
        </w:rPr>
        <w:t>Одобрава се доц. др Милици Радуловић извођење наставе на омнибус предмету </w:t>
      </w:r>
      <w:r w:rsidRPr="003D6C8F">
        <w:rPr>
          <w:rFonts w:ascii="Cambria" w:eastAsia="PalatinoLinotype-Roman" w:hAnsi="Cambria"/>
          <w:i/>
          <w:iCs/>
          <w:lang w:val="sr-Cyrl-RS"/>
        </w:rPr>
        <w:t>Лингвистика и интердисциплинарност</w:t>
      </w:r>
      <w:r w:rsidRPr="003D6C8F">
        <w:rPr>
          <w:rFonts w:ascii="Cambria" w:eastAsia="PalatinoLinotype-Roman" w:hAnsi="Cambria"/>
          <w:lang w:val="sr-Cyrl-RS"/>
        </w:rPr>
        <w:t xml:space="preserve"> на ДАС</w:t>
      </w:r>
      <w:r w:rsidR="00511E8F" w:rsidRPr="003D6C8F">
        <w:rPr>
          <w:rFonts w:ascii="Cambria" w:eastAsia="PalatinoLinotype-Roman" w:hAnsi="Cambria"/>
          <w:lang w:val="sr-Cyrl-RS"/>
        </w:rPr>
        <w:t xml:space="preserve"> </w:t>
      </w:r>
      <w:r w:rsidRPr="003D6C8F">
        <w:rPr>
          <w:rFonts w:ascii="Cambria" w:eastAsia="PalatinoLinotype-Roman" w:hAnsi="Cambria"/>
          <w:lang w:val="ru-RU"/>
        </w:rPr>
        <w:t>филологије (изборни блок 2)</w:t>
      </w:r>
      <w:r w:rsidRPr="003D6C8F">
        <w:rPr>
          <w:rFonts w:ascii="Cambria" w:eastAsia="PalatinoLinotype-Roman" w:hAnsi="Cambria"/>
          <w:iCs/>
          <w:lang w:val="sr-Cyrl-RS"/>
        </w:rPr>
        <w:t>.</w:t>
      </w:r>
      <w:r w:rsidR="00511E8F" w:rsidRPr="003D6C8F">
        <w:rPr>
          <w:rFonts w:ascii="Cambria" w:eastAsia="PalatinoLinotype-Roman" w:hAnsi="Cambria"/>
          <w:iCs/>
          <w:lang w:val="sr-Cyrl-RS"/>
        </w:rPr>
        <w:t xml:space="preserve"> </w:t>
      </w:r>
    </w:p>
    <w:p w14:paraId="0B9C6666" w14:textId="77777777" w:rsidR="00554610" w:rsidRPr="003D6C8F" w:rsidRDefault="00554610" w:rsidP="00914C37">
      <w:pPr>
        <w:numPr>
          <w:ilvl w:val="0"/>
          <w:numId w:val="74"/>
        </w:numPr>
        <w:jc w:val="both"/>
        <w:rPr>
          <w:rFonts w:ascii="Cambria" w:eastAsia="PalatinoLinotype-Roman" w:hAnsi="Cambria"/>
          <w:iCs/>
          <w:lang w:val="sr-Cyrl-RS"/>
        </w:rPr>
      </w:pPr>
      <w:r w:rsidRPr="003D6C8F">
        <w:rPr>
          <w:rFonts w:ascii="Cambria" w:eastAsia="PalatinoLinotype-Roman" w:hAnsi="Cambria"/>
          <w:iCs/>
          <w:lang w:val="sr-Cyrl-RS"/>
        </w:rPr>
        <w:t>Проф. др Горани Ђорић за извођење наставе на ДАС социологије.</w:t>
      </w:r>
    </w:p>
    <w:p w14:paraId="0A11079D" w14:textId="77777777" w:rsidR="00554610" w:rsidRPr="003D6C8F" w:rsidRDefault="00554610" w:rsidP="00914C37">
      <w:pPr>
        <w:numPr>
          <w:ilvl w:val="0"/>
          <w:numId w:val="74"/>
        </w:numPr>
        <w:jc w:val="both"/>
        <w:rPr>
          <w:rFonts w:ascii="Cambria" w:eastAsia="PalatinoLinotype-Roman" w:hAnsi="Cambria"/>
          <w:lang w:val="ru-RU"/>
        </w:rPr>
      </w:pPr>
      <w:r w:rsidRPr="003D6C8F">
        <w:rPr>
          <w:rFonts w:ascii="Cambria" w:eastAsia="PalatinoLinotype-Roman" w:hAnsi="Cambria"/>
          <w:lang w:val="ru-RU"/>
        </w:rPr>
        <w:t xml:space="preserve">Доц. </w:t>
      </w:r>
      <w:r w:rsidRPr="003D6C8F">
        <w:rPr>
          <w:rFonts w:ascii="Cambria" w:eastAsia="PalatinoLinotype-Roman" w:hAnsi="Cambria"/>
          <w:lang w:val="sr-Cyrl-RS"/>
        </w:rPr>
        <w:t xml:space="preserve">др Марија Марковић испуњава услове да реализје наставу и буде ментор на </w:t>
      </w:r>
      <w:r w:rsidRPr="003D6C8F">
        <w:rPr>
          <w:rFonts w:ascii="Cambria" w:eastAsia="PalatinoLinotype-Roman" w:hAnsi="Cambria"/>
          <w:lang w:val="ru-RU"/>
        </w:rPr>
        <w:t>ДАС педагогије;</w:t>
      </w:r>
    </w:p>
    <w:p w14:paraId="4A5DBA1F" w14:textId="77777777" w:rsidR="00554610" w:rsidRPr="003D6C8F" w:rsidRDefault="00554610" w:rsidP="00914C37">
      <w:pPr>
        <w:numPr>
          <w:ilvl w:val="0"/>
          <w:numId w:val="74"/>
        </w:numPr>
        <w:jc w:val="both"/>
        <w:rPr>
          <w:rFonts w:ascii="Cambria" w:eastAsia="PalatinoLinotype-Roman" w:hAnsi="Cambria"/>
          <w:lang w:val="ru-RU"/>
        </w:rPr>
      </w:pPr>
      <w:r w:rsidRPr="003D6C8F">
        <w:rPr>
          <w:rFonts w:ascii="Cambria" w:eastAsia="PalatinoLinotype-Roman" w:hAnsi="Cambria"/>
          <w:lang w:val="ru-RU"/>
        </w:rPr>
        <w:t xml:space="preserve">Доц. др Јелена Петровић испуњава услов да реализје наставу на ДАС педагогије, али не испуњава услове за ментора. </w:t>
      </w:r>
    </w:p>
    <w:p w14:paraId="66347859" w14:textId="73E12DE6" w:rsidR="00554610" w:rsidRPr="003D6C8F" w:rsidRDefault="00554610" w:rsidP="00554610">
      <w:pPr>
        <w:numPr>
          <w:ilvl w:val="0"/>
          <w:numId w:val="74"/>
        </w:numPr>
        <w:jc w:val="both"/>
        <w:rPr>
          <w:rFonts w:ascii="Cambria" w:eastAsia="PalatinoLinotype-Roman" w:hAnsi="Cambria"/>
          <w:lang w:val="sr-Cyrl-RS"/>
        </w:rPr>
      </w:pPr>
      <w:r w:rsidRPr="003D6C8F">
        <w:rPr>
          <w:rFonts w:ascii="Cambria" w:eastAsia="PalatinoLinotype-Roman" w:hAnsi="Cambria"/>
          <w:lang w:val="ru-RU"/>
        </w:rPr>
        <w:t>Веће ДАС је донело одлуку о упису</w:t>
      </w:r>
      <w:r w:rsidRPr="003D6C8F">
        <w:rPr>
          <w:rFonts w:ascii="Cambria" w:eastAsia="PalatinoLinotype-Roman" w:hAnsi="Cambria"/>
        </w:rPr>
        <w:t xml:space="preserve"> </w:t>
      </w:r>
      <w:r w:rsidRPr="003D6C8F">
        <w:rPr>
          <w:rFonts w:ascii="Cambria" w:eastAsia="PalatinoLinotype-Roman" w:hAnsi="Cambria"/>
          <w:lang w:val="sr-Cyrl-RS"/>
        </w:rPr>
        <w:t>кандидаткиње мр Ане Славковић</w:t>
      </w:r>
      <w:r w:rsidRPr="003D6C8F">
        <w:rPr>
          <w:rFonts w:ascii="Cambria" w:eastAsia="PalatinoLinotype-Roman" w:hAnsi="Cambria"/>
          <w:lang w:val="ru-RU"/>
        </w:rPr>
        <w:t xml:space="preserve"> у</w:t>
      </w:r>
      <w:r w:rsidR="00511E8F" w:rsidRPr="003D6C8F">
        <w:rPr>
          <w:rFonts w:ascii="Cambria" w:eastAsia="PalatinoLinotype-Roman" w:hAnsi="Cambria"/>
          <w:lang w:val="ru-RU"/>
        </w:rPr>
        <w:t xml:space="preserve"> </w:t>
      </w:r>
      <w:r w:rsidRPr="003D6C8F">
        <w:rPr>
          <w:rFonts w:ascii="Cambria" w:eastAsia="PalatinoLinotype-Roman" w:hAnsi="Cambria"/>
        </w:rPr>
        <w:t xml:space="preserve">II </w:t>
      </w:r>
      <w:r w:rsidRPr="003D6C8F">
        <w:rPr>
          <w:rFonts w:ascii="Cambria" w:eastAsia="PalatinoLinotype-Roman" w:hAnsi="Cambria"/>
          <w:lang w:val="sr-Cyrl-RS"/>
        </w:rPr>
        <w:t xml:space="preserve">годину ДАС психологије у академској 2019/2020. години, а уколико је кандидаткиња у радном односу, односно у </w:t>
      </w:r>
      <w:r w:rsidRPr="003D6C8F">
        <w:rPr>
          <w:rFonts w:ascii="Cambria" w:eastAsia="PalatinoLinotype-Roman" w:hAnsi="Cambria"/>
        </w:rPr>
        <w:t>I</w:t>
      </w:r>
      <w:r w:rsidRPr="003D6C8F">
        <w:rPr>
          <w:rFonts w:ascii="Cambria" w:eastAsia="PalatinoLinotype-Roman" w:hAnsi="Cambria"/>
          <w:lang w:val="sr-Cyrl-RS"/>
        </w:rPr>
        <w:t xml:space="preserve"> годину ДАС психологије у академској 2019/2020. години, уколико кандидаткиња није у радном односу.</w:t>
      </w:r>
    </w:p>
    <w:p w14:paraId="05F9D058" w14:textId="77777777" w:rsidR="00554610" w:rsidRPr="003D6C8F" w:rsidRDefault="00554610" w:rsidP="00914C37">
      <w:pPr>
        <w:numPr>
          <w:ilvl w:val="0"/>
          <w:numId w:val="74"/>
        </w:numPr>
        <w:jc w:val="both"/>
        <w:rPr>
          <w:rFonts w:ascii="Cambria" w:eastAsia="PalatinoLinotype-Roman" w:hAnsi="Cambria"/>
          <w:lang w:val="sr-Cyrl-RS"/>
        </w:rPr>
      </w:pPr>
      <w:r w:rsidRPr="003D6C8F">
        <w:rPr>
          <w:rFonts w:ascii="Cambria" w:eastAsia="PalatinoLinotype-Roman" w:hAnsi="Cambria"/>
          <w:lang w:val="sr-Cyrl-RS"/>
        </w:rPr>
        <w:t>Већ</w:t>
      </w:r>
      <w:r w:rsidRPr="003D6C8F">
        <w:rPr>
          <w:rFonts w:ascii="Cambria" w:eastAsia="PalatinoLinotype-Roman" w:hAnsi="Cambria"/>
        </w:rPr>
        <w:t>e</w:t>
      </w:r>
      <w:r w:rsidRPr="003D6C8F">
        <w:rPr>
          <w:rFonts w:ascii="Cambria" w:eastAsia="PalatinoLinotype-Roman" w:hAnsi="Cambria"/>
          <w:lang w:val="sr-Cyrl-RS"/>
        </w:rPr>
        <w:t xml:space="preserve"> Департмана за српску и компаративну књижевност доставило је предлог</w:t>
      </w:r>
      <w:r w:rsidRPr="003D6C8F">
        <w:rPr>
          <w:rFonts w:ascii="Cambria" w:eastAsia="PalatinoLinotype-Roman" w:hAnsi="Cambria"/>
        </w:rPr>
        <w:t xml:space="preserve"> о упису </w:t>
      </w:r>
      <w:r w:rsidRPr="003D6C8F">
        <w:rPr>
          <w:rFonts w:ascii="Cambria" w:eastAsia="PalatinoLinotype-Roman" w:hAnsi="Cambria"/>
          <w:bCs/>
        </w:rPr>
        <w:t>мр Драгане Рајовић</w:t>
      </w:r>
      <w:r w:rsidRPr="003D6C8F">
        <w:rPr>
          <w:rFonts w:ascii="Cambria" w:eastAsia="PalatinoLinotype-Roman" w:hAnsi="Cambria"/>
        </w:rPr>
        <w:t xml:space="preserve">, магистра књижевноисторијских наука, у </w:t>
      </w:r>
      <w:r w:rsidRPr="003D6C8F">
        <w:rPr>
          <w:rFonts w:ascii="Cambria" w:eastAsia="PalatinoLinotype-Roman" w:hAnsi="Cambria"/>
          <w:lang w:val="sr-Cyrl-RS"/>
        </w:rPr>
        <w:t>другу</w:t>
      </w:r>
      <w:r w:rsidRPr="003D6C8F">
        <w:rPr>
          <w:rFonts w:ascii="Cambria" w:eastAsia="PalatinoLinotype-Roman" w:hAnsi="Cambria"/>
        </w:rPr>
        <w:t xml:space="preserve"> годину </w:t>
      </w:r>
      <w:r w:rsidRPr="003D6C8F">
        <w:rPr>
          <w:rFonts w:ascii="Cambria" w:eastAsia="PalatinoLinotype-Roman" w:hAnsi="Cambria"/>
          <w:lang w:val="sr-Cyrl-RS"/>
        </w:rPr>
        <w:t>ДАС</w:t>
      </w:r>
      <w:r w:rsidRPr="003D6C8F">
        <w:rPr>
          <w:rFonts w:ascii="Cambria" w:eastAsia="PalatinoLinotype-Roman" w:hAnsi="Cambria"/>
        </w:rPr>
        <w:t xml:space="preserve"> филологије</w:t>
      </w:r>
      <w:r w:rsidRPr="003D6C8F">
        <w:rPr>
          <w:rFonts w:ascii="Cambria" w:eastAsia="PalatinoLinotype-Roman" w:hAnsi="Cambria"/>
          <w:lang w:val="sr-Cyrl-RS"/>
        </w:rPr>
        <w:t>, у академској 2019/2020. години.</w:t>
      </w:r>
    </w:p>
    <w:p w14:paraId="5BBA638F" w14:textId="77777777" w:rsidR="00554610" w:rsidRPr="003D6C8F" w:rsidRDefault="00554610" w:rsidP="00554610">
      <w:pPr>
        <w:jc w:val="both"/>
        <w:rPr>
          <w:rFonts w:ascii="Cambria" w:eastAsia="PalatinoLinotype-Roman" w:hAnsi="Cambria"/>
          <w:lang w:val="ru-RU"/>
        </w:rPr>
      </w:pPr>
      <w:r w:rsidRPr="003D6C8F">
        <w:rPr>
          <w:rFonts w:ascii="Cambria" w:eastAsia="PalatinoLinotype-Roman" w:hAnsi="Cambria"/>
          <w:lang w:val="ru-RU"/>
        </w:rPr>
        <w:t xml:space="preserve">Веће ДАС подржало је предлог Департмана, уз напомену да је потребно да Департман уз извршену еквиваленцију одреди и тачан број бодова који се кандидаткињи признају. </w:t>
      </w:r>
    </w:p>
    <w:p w14:paraId="188A4981" w14:textId="77777777" w:rsidR="00554610" w:rsidRPr="003D6C8F" w:rsidRDefault="00554610" w:rsidP="00914C37">
      <w:pPr>
        <w:numPr>
          <w:ilvl w:val="0"/>
          <w:numId w:val="74"/>
        </w:numPr>
        <w:jc w:val="both"/>
        <w:rPr>
          <w:rFonts w:ascii="Cambria" w:eastAsia="PalatinoLinotype-Roman" w:hAnsi="Cambria"/>
          <w:lang w:val="sr-Cyrl-CS"/>
        </w:rPr>
      </w:pPr>
      <w:r w:rsidRPr="003D6C8F">
        <w:rPr>
          <w:rFonts w:ascii="Cambria" w:eastAsia="PalatinoLinotype-Roman" w:hAnsi="Cambria"/>
          <w:lang w:val="sr-Cyrl-CS"/>
        </w:rPr>
        <w:lastRenderedPageBreak/>
        <w:t>Продеканица за науку образложила је предог за измену и допуну Правилника о докторским академским студијама. Након разматрања и дискусије, предложене измене и допуне су усвојене и предложено је да се Правилник са овим изменема и допунама достави ННВ на даље разматрање и усвајање.</w:t>
      </w:r>
    </w:p>
    <w:p w14:paraId="0C32AA91" w14:textId="77777777" w:rsidR="00554610" w:rsidRPr="003D6C8F" w:rsidRDefault="00554610" w:rsidP="00554610">
      <w:pPr>
        <w:jc w:val="both"/>
        <w:rPr>
          <w:rFonts w:ascii="Cambria" w:eastAsia="PalatinoLinotype-Roman" w:hAnsi="Cambria"/>
          <w:bCs/>
          <w:lang w:val="sr-Cyrl-CS"/>
        </w:rPr>
      </w:pPr>
    </w:p>
    <w:p w14:paraId="0EC621D8" w14:textId="77777777" w:rsidR="00554610" w:rsidRPr="003D6C8F" w:rsidRDefault="00554610" w:rsidP="00554610">
      <w:pPr>
        <w:jc w:val="both"/>
        <w:rPr>
          <w:rFonts w:ascii="Cambria" w:eastAsia="PalatinoLinotype-Roman" w:hAnsi="Cambria"/>
          <w:bCs/>
          <w:u w:val="single"/>
          <w:lang w:val="sr-Cyrl-RS"/>
        </w:rPr>
      </w:pPr>
      <w:r w:rsidRPr="003D6C8F">
        <w:rPr>
          <w:rFonts w:ascii="Cambria" w:eastAsia="PalatinoLinotype-Roman" w:hAnsi="Cambria"/>
          <w:bCs/>
          <w:u w:val="single"/>
          <w:lang w:val="sr-Cyrl-RS"/>
        </w:rPr>
        <w:t>На седници која је одржана 23</w:t>
      </w:r>
      <w:r w:rsidRPr="003D6C8F">
        <w:rPr>
          <w:rFonts w:ascii="Cambria" w:eastAsia="PalatinoLinotype-Roman" w:hAnsi="Cambria"/>
          <w:bCs/>
          <w:u w:val="single"/>
        </w:rPr>
        <w:t>.</w:t>
      </w:r>
      <w:r w:rsidRPr="003D6C8F">
        <w:rPr>
          <w:rFonts w:ascii="Cambria" w:eastAsia="PalatinoLinotype-Roman" w:hAnsi="Cambria"/>
          <w:bCs/>
          <w:u w:val="single"/>
          <w:lang w:val="sr-Cyrl-RS"/>
        </w:rPr>
        <w:t>4</w:t>
      </w:r>
      <w:r w:rsidRPr="003D6C8F">
        <w:rPr>
          <w:rFonts w:ascii="Cambria" w:eastAsia="PalatinoLinotype-Roman" w:hAnsi="Cambria"/>
          <w:bCs/>
          <w:u w:val="single"/>
        </w:rPr>
        <w:t xml:space="preserve">.2019. </w:t>
      </w:r>
      <w:r w:rsidRPr="003D6C8F">
        <w:rPr>
          <w:rFonts w:ascii="Cambria" w:eastAsia="PalatinoLinotype-Roman" w:hAnsi="Cambria"/>
          <w:bCs/>
          <w:u w:val="single"/>
          <w:lang w:val="sr-Cyrl-RS"/>
        </w:rPr>
        <w:t>године донете су следеће одлуке:</w:t>
      </w:r>
    </w:p>
    <w:p w14:paraId="620D128A" w14:textId="77777777" w:rsidR="00554610" w:rsidRPr="003D6C8F" w:rsidRDefault="00554610" w:rsidP="00554610">
      <w:pPr>
        <w:jc w:val="both"/>
        <w:rPr>
          <w:rFonts w:ascii="Cambria" w:eastAsia="PalatinoLinotype-Roman" w:hAnsi="Cambria"/>
          <w:lang w:val="ru-RU"/>
        </w:rPr>
      </w:pPr>
    </w:p>
    <w:p w14:paraId="2A8D2561" w14:textId="77777777" w:rsidR="00554610" w:rsidRPr="003D6C8F" w:rsidRDefault="00554610" w:rsidP="00914C37">
      <w:pPr>
        <w:numPr>
          <w:ilvl w:val="0"/>
          <w:numId w:val="71"/>
        </w:numPr>
        <w:jc w:val="both"/>
        <w:rPr>
          <w:rFonts w:ascii="Cambria" w:eastAsia="PalatinoLinotype-Roman" w:hAnsi="Cambria"/>
          <w:lang w:val="ru-RU"/>
        </w:rPr>
      </w:pPr>
      <w:r w:rsidRPr="003D6C8F">
        <w:rPr>
          <w:rFonts w:ascii="Cambria" w:eastAsia="PalatinoLinotype-Roman" w:hAnsi="Cambria"/>
          <w:lang w:val="ru-RU"/>
        </w:rPr>
        <w:t xml:space="preserve">Др Горана Ђорић, ванр. проф. на Департману за социологију </w:t>
      </w:r>
      <w:r w:rsidRPr="003D6C8F">
        <w:rPr>
          <w:rFonts w:ascii="Cambria" w:eastAsia="PalatinoLinotype-Roman" w:hAnsi="Cambria"/>
          <w:b/>
          <w:i/>
          <w:lang w:val="sr-Cyrl-RS"/>
        </w:rPr>
        <w:t>испуњава</w:t>
      </w:r>
      <w:r w:rsidRPr="003D6C8F">
        <w:rPr>
          <w:rFonts w:ascii="Cambria" w:eastAsia="PalatinoLinotype-Roman" w:hAnsi="Cambria"/>
          <w:lang w:val="sr-Cyrl-RS"/>
        </w:rPr>
        <w:t xml:space="preserve"> услове да буде наставник, </w:t>
      </w:r>
      <w:r w:rsidRPr="003D6C8F">
        <w:rPr>
          <w:rFonts w:ascii="Cambria" w:eastAsia="PalatinoLinotype-Roman" w:hAnsi="Cambria"/>
          <w:lang w:val="sr-Cyrl-CS"/>
        </w:rPr>
        <w:t xml:space="preserve">а услов за ментора стиче даном објављивања рада у часопису </w:t>
      </w:r>
      <w:r w:rsidRPr="003D6C8F">
        <w:rPr>
          <w:rFonts w:ascii="Cambria" w:eastAsia="PalatinoLinotype-Roman" w:hAnsi="Cambria"/>
          <w:i/>
          <w:lang w:val="sr-Cyrl-CS"/>
        </w:rPr>
        <w:t xml:space="preserve">Српска политичка мисоо, </w:t>
      </w:r>
      <w:r w:rsidRPr="003D6C8F">
        <w:rPr>
          <w:rFonts w:ascii="Cambria" w:eastAsia="PalatinoLinotype-Roman" w:hAnsi="Cambria"/>
          <w:lang w:val="sr-Cyrl-CS"/>
        </w:rPr>
        <w:t>ИПС, Београд, бр.1, за 2019. годину.</w:t>
      </w:r>
    </w:p>
    <w:p w14:paraId="03DFCDA3" w14:textId="77777777" w:rsidR="00554610" w:rsidRPr="003D6C8F" w:rsidRDefault="00554610" w:rsidP="00914C37">
      <w:pPr>
        <w:numPr>
          <w:ilvl w:val="0"/>
          <w:numId w:val="71"/>
        </w:numPr>
        <w:jc w:val="both"/>
        <w:rPr>
          <w:rFonts w:ascii="Cambria" w:eastAsia="PalatinoLinotype-Roman" w:hAnsi="Cambria"/>
          <w:lang w:val="ru-RU"/>
        </w:rPr>
      </w:pPr>
      <w:r w:rsidRPr="003D6C8F">
        <w:rPr>
          <w:rFonts w:ascii="Cambria" w:eastAsia="PalatinoLinotype-Roman" w:hAnsi="Cambria"/>
          <w:lang w:val="sr-Cyrl-CS"/>
        </w:rPr>
        <w:t xml:space="preserve">Др Јасмина Ђорђевић, доцент у Центру за стране језике </w:t>
      </w:r>
      <w:r w:rsidRPr="003D6C8F">
        <w:rPr>
          <w:rFonts w:ascii="Cambria" w:eastAsia="PalatinoLinotype-Roman" w:hAnsi="Cambria"/>
          <w:b/>
          <w:i/>
          <w:lang w:val="sr-Cyrl-RS"/>
        </w:rPr>
        <w:t>испуњава</w:t>
      </w:r>
      <w:r w:rsidRPr="003D6C8F">
        <w:rPr>
          <w:rFonts w:ascii="Cambria" w:eastAsia="PalatinoLinotype-Roman" w:hAnsi="Cambria"/>
          <w:lang w:val="sr-Cyrl-RS"/>
        </w:rPr>
        <w:t xml:space="preserve"> услове да буде ментор</w:t>
      </w:r>
      <w:r w:rsidRPr="003D6C8F">
        <w:rPr>
          <w:rFonts w:ascii="Cambria" w:eastAsia="PalatinoLinotype-Roman" w:hAnsi="Cambria"/>
          <w:lang w:val="sr-Cyrl-CS"/>
        </w:rPr>
        <w:t xml:space="preserve"> Докторским академским студијама.</w:t>
      </w:r>
    </w:p>
    <w:p w14:paraId="3BE0A00F" w14:textId="77777777" w:rsidR="00554610" w:rsidRPr="003D6C8F" w:rsidRDefault="00554610" w:rsidP="00914C37">
      <w:pPr>
        <w:numPr>
          <w:ilvl w:val="0"/>
          <w:numId w:val="71"/>
        </w:numPr>
        <w:jc w:val="both"/>
        <w:rPr>
          <w:rFonts w:ascii="Cambria" w:eastAsia="PalatinoLinotype-Roman" w:hAnsi="Cambria"/>
          <w:lang w:val="ru-RU"/>
        </w:rPr>
      </w:pPr>
      <w:r w:rsidRPr="003D6C8F">
        <w:rPr>
          <w:rFonts w:ascii="Cambria" w:eastAsia="PalatinoLinotype-Roman" w:hAnsi="Cambria"/>
          <w:lang w:val="sr-Cyrl-CS"/>
        </w:rPr>
        <w:t xml:space="preserve"> Др Јелена Опсеница Костић, </w:t>
      </w:r>
      <w:r w:rsidRPr="003D6C8F">
        <w:rPr>
          <w:rFonts w:ascii="Cambria" w:eastAsia="PalatinoLinotype-Roman" w:hAnsi="Cambria"/>
          <w:lang w:val="ru-RU"/>
        </w:rPr>
        <w:t>ванр. проф. на Департману за психологију треба да достави потврду Матичног одбора.</w:t>
      </w:r>
    </w:p>
    <w:p w14:paraId="336941FB" w14:textId="77777777" w:rsidR="00554610" w:rsidRPr="003D6C8F" w:rsidRDefault="00554610" w:rsidP="00914C37">
      <w:pPr>
        <w:numPr>
          <w:ilvl w:val="0"/>
          <w:numId w:val="71"/>
        </w:numPr>
        <w:jc w:val="both"/>
        <w:rPr>
          <w:rFonts w:ascii="Cambria" w:eastAsia="PalatinoLinotype-Roman" w:hAnsi="Cambria"/>
          <w:lang w:val="ru-RU"/>
        </w:rPr>
      </w:pPr>
      <w:r w:rsidRPr="003D6C8F">
        <w:rPr>
          <w:rFonts w:ascii="Cambria" w:eastAsia="PalatinoLinotype-Roman" w:hAnsi="Cambria"/>
          <w:lang w:val="ru-RU"/>
        </w:rPr>
        <w:t>Др Кристина Ранђеловић, доцент на Департману за психологију</w:t>
      </w:r>
      <w:bookmarkStart w:id="23" w:name="_Hlk3275704"/>
      <w:r w:rsidRPr="003D6C8F">
        <w:rPr>
          <w:rFonts w:ascii="Cambria" w:eastAsia="PalatinoLinotype-Roman" w:hAnsi="Cambria"/>
          <w:b/>
          <w:i/>
          <w:lang w:val="sr-Cyrl-RS"/>
        </w:rPr>
        <w:t xml:space="preserve"> испуњава</w:t>
      </w:r>
      <w:r w:rsidRPr="003D6C8F">
        <w:rPr>
          <w:rFonts w:ascii="Cambria" w:eastAsia="PalatinoLinotype-Roman" w:hAnsi="Cambria"/>
          <w:lang w:val="sr-Cyrl-RS"/>
        </w:rPr>
        <w:t xml:space="preserve"> услове да буде ментор</w:t>
      </w:r>
      <w:r w:rsidRPr="003D6C8F">
        <w:rPr>
          <w:rFonts w:ascii="Cambria" w:eastAsia="PalatinoLinotype-Roman" w:hAnsi="Cambria"/>
          <w:lang w:val="sr-Cyrl-CS"/>
        </w:rPr>
        <w:t xml:space="preserve"> Докторским академским студијама.</w:t>
      </w:r>
    </w:p>
    <w:p w14:paraId="68150E8D" w14:textId="77777777" w:rsidR="00554610" w:rsidRPr="003D6C8F" w:rsidRDefault="00554610" w:rsidP="00914C37">
      <w:pPr>
        <w:numPr>
          <w:ilvl w:val="0"/>
          <w:numId w:val="71"/>
        </w:numPr>
        <w:jc w:val="both"/>
        <w:rPr>
          <w:rFonts w:ascii="Cambria" w:eastAsia="PalatinoLinotype-Roman" w:hAnsi="Cambria"/>
          <w:lang w:val="ru-RU"/>
        </w:rPr>
      </w:pPr>
      <w:r w:rsidRPr="003D6C8F">
        <w:rPr>
          <w:rFonts w:ascii="Cambria" w:eastAsia="PalatinoLinotype-Roman" w:hAnsi="Cambria"/>
          <w:lang w:val="ru-RU"/>
        </w:rPr>
        <w:t>Др Милица Митровић, доцент на Департману за психологију</w:t>
      </w:r>
      <w:r w:rsidRPr="003D6C8F">
        <w:rPr>
          <w:rFonts w:ascii="Cambria" w:eastAsia="PalatinoLinotype-Roman" w:hAnsi="Cambria"/>
          <w:b/>
          <w:i/>
          <w:lang w:val="sr-Cyrl-RS"/>
        </w:rPr>
        <w:t xml:space="preserve"> испуњава</w:t>
      </w:r>
      <w:r w:rsidRPr="003D6C8F">
        <w:rPr>
          <w:rFonts w:ascii="Cambria" w:eastAsia="PalatinoLinotype-Roman" w:hAnsi="Cambria"/>
          <w:lang w:val="sr-Cyrl-RS"/>
        </w:rPr>
        <w:t xml:space="preserve"> услове да буде ментор</w:t>
      </w:r>
      <w:r w:rsidRPr="003D6C8F">
        <w:rPr>
          <w:rFonts w:ascii="Cambria" w:eastAsia="PalatinoLinotype-Roman" w:hAnsi="Cambria"/>
          <w:lang w:val="sr-Cyrl-CS"/>
        </w:rPr>
        <w:t xml:space="preserve"> Докторским академским студијама.</w:t>
      </w:r>
    </w:p>
    <w:bookmarkEnd w:id="23"/>
    <w:p w14:paraId="0ADC254C" w14:textId="77777777" w:rsidR="00554610" w:rsidRPr="003D6C8F" w:rsidRDefault="00554610" w:rsidP="00914C37">
      <w:pPr>
        <w:numPr>
          <w:ilvl w:val="0"/>
          <w:numId w:val="71"/>
        </w:numPr>
        <w:jc w:val="both"/>
        <w:rPr>
          <w:rFonts w:ascii="Cambria" w:eastAsia="PalatinoLinotype-Roman" w:hAnsi="Cambria"/>
          <w:lang w:val="ru-RU"/>
        </w:rPr>
      </w:pPr>
      <w:r w:rsidRPr="003D6C8F">
        <w:rPr>
          <w:rFonts w:ascii="Cambria" w:eastAsia="PalatinoLinotype-Roman" w:hAnsi="Cambria"/>
          <w:lang w:val="ru-RU"/>
        </w:rPr>
        <w:t>Др Милица Тошић Радев, доцент на Департману за психологију</w:t>
      </w:r>
      <w:r w:rsidRPr="003D6C8F">
        <w:rPr>
          <w:rFonts w:ascii="Cambria" w:eastAsia="PalatinoLinotype-Roman" w:hAnsi="Cambria"/>
          <w:b/>
          <w:i/>
          <w:lang w:val="sr-Cyrl-RS"/>
        </w:rPr>
        <w:t xml:space="preserve"> испуњава</w:t>
      </w:r>
      <w:r w:rsidRPr="003D6C8F">
        <w:rPr>
          <w:rFonts w:ascii="Cambria" w:eastAsia="PalatinoLinotype-Roman" w:hAnsi="Cambria"/>
          <w:lang w:val="sr-Cyrl-RS"/>
        </w:rPr>
        <w:t xml:space="preserve"> услове да буде ментор</w:t>
      </w:r>
      <w:r w:rsidRPr="003D6C8F">
        <w:rPr>
          <w:rFonts w:ascii="Cambria" w:eastAsia="PalatinoLinotype-Roman" w:hAnsi="Cambria"/>
          <w:lang w:val="sr-Cyrl-CS"/>
        </w:rPr>
        <w:t xml:space="preserve"> Докторским академским студијама.</w:t>
      </w:r>
    </w:p>
    <w:p w14:paraId="3A8F8191" w14:textId="77777777" w:rsidR="00554610" w:rsidRPr="003D6C8F" w:rsidRDefault="00554610" w:rsidP="00914C37">
      <w:pPr>
        <w:numPr>
          <w:ilvl w:val="0"/>
          <w:numId w:val="71"/>
        </w:numPr>
        <w:jc w:val="both"/>
        <w:rPr>
          <w:rFonts w:ascii="Cambria" w:eastAsia="PalatinoLinotype-Roman" w:hAnsi="Cambria"/>
          <w:lang w:val="ru-RU"/>
        </w:rPr>
      </w:pPr>
      <w:r w:rsidRPr="003D6C8F">
        <w:rPr>
          <w:rFonts w:ascii="Cambria" w:eastAsia="PalatinoLinotype-Roman" w:hAnsi="Cambria"/>
          <w:lang w:val="ru-RU"/>
        </w:rPr>
        <w:t>Др Миодраг Миленовић, доцент на Департману за психологију треба да достави потврду Матичног одбора.</w:t>
      </w:r>
    </w:p>
    <w:p w14:paraId="2E6A70EB" w14:textId="77777777" w:rsidR="00554610" w:rsidRPr="003D6C8F" w:rsidRDefault="00554610" w:rsidP="00914C37">
      <w:pPr>
        <w:numPr>
          <w:ilvl w:val="0"/>
          <w:numId w:val="71"/>
        </w:numPr>
        <w:jc w:val="both"/>
        <w:rPr>
          <w:rFonts w:ascii="Cambria" w:eastAsia="PalatinoLinotype-Roman" w:hAnsi="Cambria"/>
          <w:lang w:val="ru-RU"/>
        </w:rPr>
      </w:pPr>
      <w:r w:rsidRPr="003D6C8F">
        <w:rPr>
          <w:rFonts w:ascii="Cambria" w:eastAsia="PalatinoLinotype-Roman" w:hAnsi="Cambria"/>
          <w:lang w:val="ru-RU"/>
        </w:rPr>
        <w:t xml:space="preserve">Др Бојан Благојевић, </w:t>
      </w:r>
      <w:r w:rsidRPr="003D6C8F">
        <w:rPr>
          <w:rFonts w:ascii="Cambria" w:eastAsia="PalatinoLinotype-Roman" w:hAnsi="Cambria"/>
          <w:lang w:val="sr-Cyrl-RS"/>
        </w:rPr>
        <w:t xml:space="preserve">доцент на Департману за филозофику </w:t>
      </w:r>
      <w:r w:rsidRPr="003D6C8F">
        <w:rPr>
          <w:rFonts w:ascii="Cambria" w:eastAsia="PalatinoLinotype-Roman" w:hAnsi="Cambria"/>
          <w:b/>
          <w:i/>
          <w:lang w:val="sr-Cyrl-RS"/>
        </w:rPr>
        <w:t>не испуњава</w:t>
      </w:r>
      <w:r w:rsidRPr="003D6C8F">
        <w:rPr>
          <w:rFonts w:ascii="Cambria" w:eastAsia="PalatinoLinotype-Roman" w:hAnsi="Cambria"/>
          <w:lang w:val="sr-Cyrl-RS"/>
        </w:rPr>
        <w:t xml:space="preserve"> услове (нема довољно бодова), да буде наставник на </w:t>
      </w:r>
      <w:r w:rsidRPr="003D6C8F">
        <w:rPr>
          <w:rFonts w:ascii="Cambria" w:eastAsia="PalatinoLinotype-Roman" w:hAnsi="Cambria"/>
          <w:lang w:val="sr-Cyrl-CS"/>
        </w:rPr>
        <w:t>Докторским академским студијама</w:t>
      </w:r>
    </w:p>
    <w:p w14:paraId="447AA7A9" w14:textId="77777777" w:rsidR="00554610" w:rsidRPr="003D6C8F" w:rsidRDefault="00554610" w:rsidP="00554610">
      <w:pPr>
        <w:jc w:val="both"/>
        <w:rPr>
          <w:rFonts w:ascii="Cambria" w:eastAsia="PalatinoLinotype-Roman" w:hAnsi="Cambria"/>
          <w:lang w:val="ru-RU"/>
        </w:rPr>
      </w:pPr>
    </w:p>
    <w:p w14:paraId="307ED264" w14:textId="77777777" w:rsidR="00554610" w:rsidRPr="003D6C8F" w:rsidRDefault="00554610" w:rsidP="00554610">
      <w:pPr>
        <w:jc w:val="both"/>
        <w:rPr>
          <w:rFonts w:ascii="Cambria" w:eastAsia="PalatinoLinotype-Roman" w:hAnsi="Cambria"/>
          <w:bCs/>
          <w:u w:val="single"/>
          <w:lang w:val="sr-Cyrl-RS"/>
        </w:rPr>
      </w:pPr>
      <w:r w:rsidRPr="003D6C8F">
        <w:rPr>
          <w:rFonts w:ascii="Cambria" w:eastAsia="PalatinoLinotype-Roman" w:hAnsi="Cambria"/>
          <w:bCs/>
          <w:u w:val="single"/>
          <w:lang w:val="sr-Cyrl-RS"/>
        </w:rPr>
        <w:t>На седници која је одржана 30</w:t>
      </w:r>
      <w:r w:rsidRPr="003D6C8F">
        <w:rPr>
          <w:rFonts w:ascii="Cambria" w:eastAsia="PalatinoLinotype-Roman" w:hAnsi="Cambria"/>
          <w:bCs/>
          <w:u w:val="single"/>
        </w:rPr>
        <w:t>.</w:t>
      </w:r>
      <w:r w:rsidRPr="003D6C8F">
        <w:rPr>
          <w:rFonts w:ascii="Cambria" w:eastAsia="PalatinoLinotype-Roman" w:hAnsi="Cambria"/>
          <w:bCs/>
          <w:u w:val="single"/>
          <w:lang w:val="sr-Cyrl-RS"/>
        </w:rPr>
        <w:t>6</w:t>
      </w:r>
      <w:r w:rsidRPr="003D6C8F">
        <w:rPr>
          <w:rFonts w:ascii="Cambria" w:eastAsia="PalatinoLinotype-Roman" w:hAnsi="Cambria"/>
          <w:bCs/>
          <w:u w:val="single"/>
        </w:rPr>
        <w:t xml:space="preserve">.2019. </w:t>
      </w:r>
      <w:r w:rsidRPr="003D6C8F">
        <w:rPr>
          <w:rFonts w:ascii="Cambria" w:eastAsia="PalatinoLinotype-Roman" w:hAnsi="Cambria"/>
          <w:bCs/>
          <w:u w:val="single"/>
          <w:lang w:val="sr-Cyrl-RS"/>
        </w:rPr>
        <w:t>године донете су следеће одлуке:</w:t>
      </w:r>
    </w:p>
    <w:p w14:paraId="0C5A118F" w14:textId="77777777" w:rsidR="00554610" w:rsidRPr="003D6C8F" w:rsidRDefault="00554610" w:rsidP="00914C37">
      <w:pPr>
        <w:numPr>
          <w:ilvl w:val="0"/>
          <w:numId w:val="72"/>
        </w:numPr>
        <w:jc w:val="both"/>
        <w:rPr>
          <w:rFonts w:ascii="Cambria" w:eastAsia="PalatinoLinotype-Roman" w:hAnsi="Cambria"/>
          <w:lang w:val="ru-RU"/>
        </w:rPr>
      </w:pPr>
      <w:r w:rsidRPr="003D6C8F">
        <w:rPr>
          <w:rFonts w:ascii="Cambria" w:eastAsia="PalatinoLinotype-Roman" w:hAnsi="Cambria"/>
          <w:b/>
          <w:i/>
          <w:lang w:val="sr-Cyrl-RS"/>
        </w:rPr>
        <w:t>Одобрава се</w:t>
      </w:r>
      <w:r w:rsidRPr="003D6C8F">
        <w:rPr>
          <w:rFonts w:ascii="Cambria" w:eastAsia="PalatinoLinotype-Roman" w:hAnsi="Cambria"/>
          <w:lang w:val="sr-Cyrl-RS"/>
        </w:rPr>
        <w:t xml:space="preserve"> др Милици Радуловић, доценту, на Департману за англистику држање</w:t>
      </w:r>
      <w:r w:rsidRPr="003D6C8F">
        <w:rPr>
          <w:rFonts w:ascii="Cambria" w:eastAsia="PalatinoLinotype-Roman" w:hAnsi="Cambria"/>
        </w:rPr>
        <w:t xml:space="preserve"> </w:t>
      </w:r>
      <w:r w:rsidRPr="003D6C8F">
        <w:rPr>
          <w:rFonts w:ascii="Cambria" w:eastAsia="PalatinoLinotype-Roman" w:hAnsi="Cambria"/>
          <w:lang w:val="sr-Cyrl-RS"/>
        </w:rPr>
        <w:t>наставе на</w:t>
      </w:r>
      <w:r w:rsidRPr="003D6C8F">
        <w:rPr>
          <w:rFonts w:ascii="Cambria" w:eastAsia="PalatinoLinotype-Roman" w:hAnsi="Cambria"/>
          <w:lang w:val="ru-RU"/>
        </w:rPr>
        <w:t xml:space="preserve"> </w:t>
      </w:r>
      <w:r w:rsidRPr="003D6C8F">
        <w:rPr>
          <w:rFonts w:ascii="Cambria" w:eastAsia="PalatinoLinotype-Roman" w:hAnsi="Cambria"/>
          <w:lang w:val="sr-Cyrl-RS"/>
        </w:rPr>
        <w:t>Докторским академским студијама</w:t>
      </w:r>
      <w:r w:rsidRPr="003D6C8F">
        <w:rPr>
          <w:rFonts w:ascii="Cambria" w:eastAsia="PalatinoLinotype-Roman" w:hAnsi="Cambria"/>
          <w:lang w:val="ru-RU"/>
        </w:rPr>
        <w:t>.</w:t>
      </w:r>
    </w:p>
    <w:p w14:paraId="76605C82" w14:textId="77777777" w:rsidR="00554610" w:rsidRPr="003D6C8F" w:rsidRDefault="00554610" w:rsidP="00554610">
      <w:pPr>
        <w:jc w:val="both"/>
        <w:rPr>
          <w:rFonts w:ascii="Cambria" w:eastAsia="PalatinoLinotype-Roman" w:hAnsi="Cambria"/>
          <w:lang w:val="ru-RU"/>
        </w:rPr>
      </w:pPr>
      <w:r w:rsidRPr="003D6C8F">
        <w:rPr>
          <w:rFonts w:ascii="Cambria" w:eastAsia="PalatinoLinotype-Roman" w:hAnsi="Cambria"/>
          <w:lang w:val="ru-RU"/>
        </w:rPr>
        <w:t xml:space="preserve">Др </w:t>
      </w:r>
      <w:r w:rsidRPr="003D6C8F">
        <w:rPr>
          <w:rFonts w:ascii="Cambria" w:eastAsia="PalatinoLinotype-Roman" w:hAnsi="Cambria"/>
          <w:lang w:val="sr-Cyrl-RS"/>
        </w:rPr>
        <w:t>Милица Радуловић</w:t>
      </w:r>
      <w:r w:rsidRPr="003D6C8F">
        <w:rPr>
          <w:rFonts w:ascii="Cambria" w:eastAsia="PalatinoLinotype-Roman" w:hAnsi="Cambria"/>
          <w:lang w:val="ru-RU"/>
        </w:rPr>
        <w:t xml:space="preserve">, </w:t>
      </w:r>
      <w:r w:rsidRPr="003D6C8F">
        <w:rPr>
          <w:rFonts w:ascii="Cambria" w:eastAsia="PalatinoLinotype-Roman" w:hAnsi="Cambria"/>
          <w:b/>
          <w:bCs/>
          <w:i/>
          <w:iCs/>
          <w:lang w:val="ru-RU"/>
        </w:rPr>
        <w:t>испуњава</w:t>
      </w:r>
      <w:r w:rsidRPr="003D6C8F">
        <w:rPr>
          <w:rFonts w:ascii="Cambria" w:eastAsia="PalatinoLinotype-Roman" w:hAnsi="Cambria"/>
          <w:lang w:val="ru-RU"/>
        </w:rPr>
        <w:t xml:space="preserve"> услове да буде ментор на</w:t>
      </w:r>
      <w:r w:rsidRPr="003D6C8F">
        <w:rPr>
          <w:rFonts w:ascii="Cambria" w:eastAsia="PalatinoLinotype-Roman" w:hAnsi="Cambria"/>
          <w:lang w:val="sr-Cyrl-RS"/>
        </w:rPr>
        <w:t xml:space="preserve"> Докторским академским студијама</w:t>
      </w:r>
      <w:r w:rsidRPr="003D6C8F">
        <w:rPr>
          <w:rFonts w:ascii="Cambria" w:eastAsia="PalatinoLinotype-Roman" w:hAnsi="Cambria"/>
          <w:b/>
          <w:i/>
          <w:lang w:val="sr-Cyrl-RS"/>
        </w:rPr>
        <w:t>.</w:t>
      </w:r>
    </w:p>
    <w:p w14:paraId="69C9E4F4" w14:textId="77777777" w:rsidR="00554610" w:rsidRPr="003D6C8F" w:rsidRDefault="00554610" w:rsidP="00914C37">
      <w:pPr>
        <w:numPr>
          <w:ilvl w:val="0"/>
          <w:numId w:val="72"/>
        </w:numPr>
        <w:jc w:val="both"/>
        <w:rPr>
          <w:rFonts w:ascii="Cambria" w:eastAsia="PalatinoLinotype-Roman" w:hAnsi="Cambria"/>
          <w:lang w:val="ru-RU"/>
        </w:rPr>
      </w:pPr>
      <w:r w:rsidRPr="003D6C8F">
        <w:rPr>
          <w:rFonts w:ascii="Cambria" w:eastAsia="PalatinoLinotype-Roman" w:hAnsi="Cambria"/>
          <w:b/>
          <w:i/>
          <w:lang w:val="sr-Cyrl-RS"/>
        </w:rPr>
        <w:t>Одобрава се</w:t>
      </w:r>
      <w:r w:rsidRPr="003D6C8F">
        <w:rPr>
          <w:rFonts w:ascii="Cambria" w:eastAsia="PalatinoLinotype-Roman" w:hAnsi="Cambria"/>
          <w:lang w:val="sr-Cyrl-RS"/>
        </w:rPr>
        <w:t xml:space="preserve"> др Данијели Петковић, доценту, на Департману за англистику држање</w:t>
      </w:r>
      <w:r w:rsidRPr="003D6C8F">
        <w:rPr>
          <w:rFonts w:ascii="Cambria" w:eastAsia="PalatinoLinotype-Roman" w:hAnsi="Cambria"/>
        </w:rPr>
        <w:t xml:space="preserve"> </w:t>
      </w:r>
      <w:r w:rsidRPr="003D6C8F">
        <w:rPr>
          <w:rFonts w:ascii="Cambria" w:eastAsia="PalatinoLinotype-Roman" w:hAnsi="Cambria"/>
          <w:lang w:val="sr-Cyrl-RS"/>
        </w:rPr>
        <w:t>наставе на</w:t>
      </w:r>
      <w:r w:rsidRPr="003D6C8F">
        <w:rPr>
          <w:rFonts w:ascii="Cambria" w:eastAsia="PalatinoLinotype-Roman" w:hAnsi="Cambria"/>
          <w:lang w:val="ru-RU"/>
        </w:rPr>
        <w:t xml:space="preserve"> </w:t>
      </w:r>
      <w:r w:rsidRPr="003D6C8F">
        <w:rPr>
          <w:rFonts w:ascii="Cambria" w:eastAsia="PalatinoLinotype-Roman" w:hAnsi="Cambria"/>
          <w:lang w:val="sr-Cyrl-RS"/>
        </w:rPr>
        <w:t>Докторским академским студијама</w:t>
      </w:r>
      <w:r w:rsidRPr="003D6C8F">
        <w:rPr>
          <w:rFonts w:ascii="Cambria" w:eastAsia="PalatinoLinotype-Roman" w:hAnsi="Cambria"/>
          <w:lang w:val="ru-RU"/>
        </w:rPr>
        <w:t>.</w:t>
      </w:r>
    </w:p>
    <w:p w14:paraId="01615D0E" w14:textId="77777777" w:rsidR="00554610" w:rsidRPr="003D6C8F" w:rsidRDefault="00554610" w:rsidP="00554610">
      <w:pPr>
        <w:jc w:val="both"/>
        <w:rPr>
          <w:rFonts w:ascii="Cambria" w:eastAsia="PalatinoLinotype-Roman" w:hAnsi="Cambria"/>
          <w:lang w:val="ru-RU"/>
        </w:rPr>
      </w:pPr>
      <w:r w:rsidRPr="003D6C8F">
        <w:rPr>
          <w:rFonts w:ascii="Cambria" w:eastAsia="PalatinoLinotype-Roman" w:hAnsi="Cambria"/>
          <w:lang w:val="ru-RU"/>
        </w:rPr>
        <w:t xml:space="preserve">Др </w:t>
      </w:r>
      <w:r w:rsidRPr="003D6C8F">
        <w:rPr>
          <w:rFonts w:ascii="Cambria" w:eastAsia="PalatinoLinotype-Roman" w:hAnsi="Cambria"/>
          <w:lang w:val="sr-Cyrl-RS"/>
        </w:rPr>
        <w:t>Данијела Петковић</w:t>
      </w:r>
      <w:r w:rsidRPr="003D6C8F">
        <w:rPr>
          <w:rFonts w:ascii="Cambria" w:eastAsia="PalatinoLinotype-Roman" w:hAnsi="Cambria"/>
          <w:lang w:val="ru-RU"/>
        </w:rPr>
        <w:t xml:space="preserve">, </w:t>
      </w:r>
      <w:r w:rsidRPr="003D6C8F">
        <w:rPr>
          <w:rFonts w:ascii="Cambria" w:eastAsia="PalatinoLinotype-Roman" w:hAnsi="Cambria"/>
          <w:b/>
          <w:bCs/>
          <w:i/>
          <w:iCs/>
          <w:lang w:val="ru-RU"/>
        </w:rPr>
        <w:t>испуњава</w:t>
      </w:r>
      <w:r w:rsidRPr="003D6C8F">
        <w:rPr>
          <w:rFonts w:ascii="Cambria" w:eastAsia="PalatinoLinotype-Roman" w:hAnsi="Cambria"/>
          <w:lang w:val="ru-RU"/>
        </w:rPr>
        <w:t xml:space="preserve"> услове да буде ментор на</w:t>
      </w:r>
      <w:r w:rsidRPr="003D6C8F">
        <w:rPr>
          <w:rFonts w:ascii="Cambria" w:eastAsia="PalatinoLinotype-Roman" w:hAnsi="Cambria"/>
          <w:lang w:val="sr-Cyrl-RS"/>
        </w:rPr>
        <w:t xml:space="preserve"> Докторским академским студијама</w:t>
      </w:r>
      <w:r w:rsidRPr="003D6C8F">
        <w:rPr>
          <w:rFonts w:ascii="Cambria" w:eastAsia="PalatinoLinotype-Roman" w:hAnsi="Cambria"/>
          <w:lang w:val="ru-RU"/>
        </w:rPr>
        <w:t>.</w:t>
      </w:r>
    </w:p>
    <w:p w14:paraId="0F3B9198" w14:textId="77777777" w:rsidR="00554610" w:rsidRPr="003D6C8F" w:rsidRDefault="00554610" w:rsidP="00914C37">
      <w:pPr>
        <w:numPr>
          <w:ilvl w:val="0"/>
          <w:numId w:val="72"/>
        </w:numPr>
        <w:jc w:val="both"/>
        <w:rPr>
          <w:rFonts w:ascii="Cambria" w:eastAsia="PalatinoLinotype-Roman" w:hAnsi="Cambria"/>
          <w:lang w:val="ru-RU"/>
        </w:rPr>
      </w:pPr>
      <w:r w:rsidRPr="003D6C8F">
        <w:rPr>
          <w:rFonts w:ascii="Cambria" w:eastAsia="PalatinoLinotype-Roman" w:hAnsi="Cambria"/>
          <w:lang w:val="ru-RU"/>
        </w:rPr>
        <w:t xml:space="preserve">Др </w:t>
      </w:r>
      <w:r w:rsidRPr="003D6C8F">
        <w:rPr>
          <w:rFonts w:ascii="Cambria" w:eastAsia="PalatinoLinotype-Roman" w:hAnsi="Cambria"/>
          <w:lang w:val="sr-Cyrl-RS"/>
        </w:rPr>
        <w:t>Душан Стаменковић</w:t>
      </w:r>
      <w:r w:rsidRPr="003D6C8F">
        <w:rPr>
          <w:rFonts w:ascii="Cambria" w:eastAsia="PalatinoLinotype-Roman" w:hAnsi="Cambria"/>
          <w:lang w:val="ru-RU"/>
        </w:rPr>
        <w:t>, ванр</w:t>
      </w:r>
      <w:r w:rsidRPr="003D6C8F">
        <w:rPr>
          <w:rFonts w:ascii="Cambria" w:eastAsia="PalatinoLinotype-Roman" w:hAnsi="Cambria"/>
        </w:rPr>
        <w:t>e</w:t>
      </w:r>
      <w:r w:rsidRPr="003D6C8F">
        <w:rPr>
          <w:rFonts w:ascii="Cambria" w:eastAsia="PalatinoLinotype-Roman" w:hAnsi="Cambria"/>
          <w:lang w:val="sr-Cyrl-RS"/>
        </w:rPr>
        <w:t xml:space="preserve">дни професор </w:t>
      </w:r>
      <w:r w:rsidRPr="003D6C8F">
        <w:rPr>
          <w:rFonts w:ascii="Cambria" w:eastAsia="PalatinoLinotype-Roman" w:hAnsi="Cambria"/>
          <w:lang w:val="ru-RU"/>
        </w:rPr>
        <w:t xml:space="preserve">на </w:t>
      </w:r>
      <w:r w:rsidRPr="003D6C8F">
        <w:rPr>
          <w:rFonts w:ascii="Cambria" w:eastAsia="PalatinoLinotype-Roman" w:hAnsi="Cambria"/>
          <w:lang w:val="sr-Cyrl-RS"/>
        </w:rPr>
        <w:t xml:space="preserve">Департману за англистику </w:t>
      </w:r>
      <w:r w:rsidRPr="003D6C8F">
        <w:rPr>
          <w:rFonts w:ascii="Cambria" w:eastAsia="PalatinoLinotype-Roman" w:hAnsi="Cambria"/>
          <w:b/>
          <w:bCs/>
          <w:i/>
          <w:iCs/>
          <w:lang w:val="ru-RU"/>
        </w:rPr>
        <w:t xml:space="preserve">испуњава </w:t>
      </w:r>
      <w:r w:rsidRPr="003D6C8F">
        <w:rPr>
          <w:rFonts w:ascii="Cambria" w:eastAsia="PalatinoLinotype-Roman" w:hAnsi="Cambria"/>
          <w:lang w:val="ru-RU"/>
        </w:rPr>
        <w:t>услове да буде ментор на</w:t>
      </w:r>
      <w:r w:rsidRPr="003D6C8F">
        <w:rPr>
          <w:rFonts w:ascii="Cambria" w:eastAsia="PalatinoLinotype-Roman" w:hAnsi="Cambria"/>
          <w:lang w:val="sr-Cyrl-RS"/>
        </w:rPr>
        <w:t xml:space="preserve"> Докторским академским студијама</w:t>
      </w:r>
      <w:r w:rsidRPr="003D6C8F">
        <w:rPr>
          <w:rFonts w:ascii="Cambria" w:eastAsia="PalatinoLinotype-Roman" w:hAnsi="Cambria"/>
          <w:lang w:val="ru-RU"/>
        </w:rPr>
        <w:t>.</w:t>
      </w:r>
    </w:p>
    <w:p w14:paraId="7B4D2DD6" w14:textId="77777777" w:rsidR="00554610" w:rsidRPr="003D6C8F" w:rsidRDefault="00554610" w:rsidP="00914C37">
      <w:pPr>
        <w:numPr>
          <w:ilvl w:val="0"/>
          <w:numId w:val="72"/>
        </w:numPr>
        <w:jc w:val="both"/>
        <w:rPr>
          <w:rFonts w:ascii="Cambria" w:eastAsia="PalatinoLinotype-Roman" w:hAnsi="Cambria"/>
          <w:lang w:val="ru-RU"/>
        </w:rPr>
      </w:pPr>
      <w:r w:rsidRPr="003D6C8F">
        <w:rPr>
          <w:rFonts w:ascii="Cambria" w:eastAsia="PalatinoLinotype-Roman" w:hAnsi="Cambria"/>
          <w:lang w:val="ru-RU"/>
        </w:rPr>
        <w:t xml:space="preserve">Др </w:t>
      </w:r>
      <w:r w:rsidRPr="003D6C8F">
        <w:rPr>
          <w:rFonts w:ascii="Cambria" w:eastAsia="PalatinoLinotype-Roman" w:hAnsi="Cambria"/>
          <w:lang w:val="sr-Cyrl-RS"/>
        </w:rPr>
        <w:t>Милена Каличанин</w:t>
      </w:r>
      <w:r w:rsidRPr="003D6C8F">
        <w:rPr>
          <w:rFonts w:ascii="Cambria" w:eastAsia="PalatinoLinotype-Roman" w:hAnsi="Cambria"/>
          <w:lang w:val="ru-RU"/>
        </w:rPr>
        <w:t xml:space="preserve">, доцент на </w:t>
      </w:r>
      <w:r w:rsidRPr="003D6C8F">
        <w:rPr>
          <w:rFonts w:ascii="Cambria" w:eastAsia="PalatinoLinotype-Roman" w:hAnsi="Cambria"/>
          <w:lang w:val="sr-Cyrl-RS"/>
        </w:rPr>
        <w:t xml:space="preserve">Департману за англистику </w:t>
      </w:r>
      <w:r w:rsidRPr="003D6C8F">
        <w:rPr>
          <w:rFonts w:ascii="Cambria" w:eastAsia="PalatinoLinotype-Roman" w:hAnsi="Cambria"/>
          <w:b/>
          <w:bCs/>
          <w:i/>
          <w:iCs/>
          <w:lang w:val="ru-RU"/>
        </w:rPr>
        <w:t>испуњава</w:t>
      </w:r>
      <w:r w:rsidRPr="003D6C8F">
        <w:rPr>
          <w:rFonts w:ascii="Cambria" w:eastAsia="PalatinoLinotype-Roman" w:hAnsi="Cambria"/>
          <w:lang w:val="ru-RU"/>
        </w:rPr>
        <w:t xml:space="preserve"> услове да буде ментор на</w:t>
      </w:r>
      <w:r w:rsidRPr="003D6C8F">
        <w:rPr>
          <w:rFonts w:ascii="Cambria" w:eastAsia="PalatinoLinotype-Roman" w:hAnsi="Cambria"/>
          <w:lang w:val="sr-Cyrl-RS"/>
        </w:rPr>
        <w:t xml:space="preserve"> Докторским академским студијама.</w:t>
      </w:r>
    </w:p>
    <w:p w14:paraId="5AE46A3B" w14:textId="77777777" w:rsidR="00554610" w:rsidRPr="003D6C8F" w:rsidRDefault="00554610" w:rsidP="00914C37">
      <w:pPr>
        <w:numPr>
          <w:ilvl w:val="0"/>
          <w:numId w:val="72"/>
        </w:numPr>
        <w:jc w:val="both"/>
        <w:rPr>
          <w:rFonts w:ascii="Cambria" w:eastAsia="PalatinoLinotype-Roman" w:hAnsi="Cambria"/>
          <w:lang w:val="ru-RU"/>
        </w:rPr>
      </w:pPr>
      <w:r w:rsidRPr="003D6C8F">
        <w:rPr>
          <w:rFonts w:ascii="Cambria" w:eastAsia="PalatinoLinotype-Roman" w:hAnsi="Cambria"/>
          <w:lang w:val="ru-RU"/>
        </w:rPr>
        <w:t xml:space="preserve">Др </w:t>
      </w:r>
      <w:r w:rsidRPr="003D6C8F">
        <w:rPr>
          <w:rFonts w:ascii="Cambria" w:eastAsia="PalatinoLinotype-Roman" w:hAnsi="Cambria"/>
          <w:lang w:val="sr-Cyrl-RS"/>
        </w:rPr>
        <w:t>Ана Коцић</w:t>
      </w:r>
      <w:r w:rsidRPr="003D6C8F">
        <w:rPr>
          <w:rFonts w:ascii="Cambria" w:eastAsia="PalatinoLinotype-Roman" w:hAnsi="Cambria"/>
          <w:lang w:val="ru-RU"/>
        </w:rPr>
        <w:t xml:space="preserve">, доцент на </w:t>
      </w:r>
      <w:r w:rsidRPr="003D6C8F">
        <w:rPr>
          <w:rFonts w:ascii="Cambria" w:eastAsia="PalatinoLinotype-Roman" w:hAnsi="Cambria"/>
          <w:lang w:val="sr-Cyrl-RS"/>
        </w:rPr>
        <w:t xml:space="preserve">Департману за англистику </w:t>
      </w:r>
      <w:r w:rsidRPr="003D6C8F">
        <w:rPr>
          <w:rFonts w:ascii="Cambria" w:eastAsia="PalatinoLinotype-Roman" w:hAnsi="Cambria"/>
          <w:b/>
          <w:bCs/>
          <w:i/>
          <w:iCs/>
          <w:lang w:val="ru-RU"/>
        </w:rPr>
        <w:t xml:space="preserve">испуњава </w:t>
      </w:r>
      <w:r w:rsidRPr="003D6C8F">
        <w:rPr>
          <w:rFonts w:ascii="Cambria" w:eastAsia="PalatinoLinotype-Roman" w:hAnsi="Cambria"/>
          <w:lang w:val="ru-RU"/>
        </w:rPr>
        <w:t>услове да буде ментор на</w:t>
      </w:r>
      <w:r w:rsidRPr="003D6C8F">
        <w:rPr>
          <w:rFonts w:ascii="Cambria" w:eastAsia="PalatinoLinotype-Roman" w:hAnsi="Cambria"/>
          <w:lang w:val="sr-Cyrl-RS"/>
        </w:rPr>
        <w:t xml:space="preserve"> Докторским академским студијам.</w:t>
      </w:r>
    </w:p>
    <w:p w14:paraId="07CC48DB" w14:textId="77777777" w:rsidR="00554610" w:rsidRPr="003D6C8F" w:rsidRDefault="00554610" w:rsidP="00914C37">
      <w:pPr>
        <w:numPr>
          <w:ilvl w:val="0"/>
          <w:numId w:val="72"/>
        </w:numPr>
        <w:jc w:val="both"/>
        <w:rPr>
          <w:rFonts w:ascii="Cambria" w:eastAsia="PalatinoLinotype-Roman" w:hAnsi="Cambria"/>
          <w:lang w:val="ru-RU"/>
        </w:rPr>
      </w:pPr>
      <w:r w:rsidRPr="003D6C8F">
        <w:rPr>
          <w:rFonts w:ascii="Cambria" w:eastAsia="PalatinoLinotype-Roman" w:hAnsi="Cambria"/>
          <w:b/>
          <w:i/>
          <w:lang w:val="sr-Cyrl-RS"/>
        </w:rPr>
        <w:t>Одобрава се</w:t>
      </w:r>
      <w:r w:rsidRPr="003D6C8F">
        <w:rPr>
          <w:rFonts w:ascii="Cambria" w:eastAsia="PalatinoLinotype-Roman" w:hAnsi="Cambria"/>
          <w:lang w:val="sr-Cyrl-RS"/>
        </w:rPr>
        <w:t xml:space="preserve"> др Драгани Јовановић, доценту на Департману за педагогију држање</w:t>
      </w:r>
      <w:r w:rsidRPr="003D6C8F">
        <w:rPr>
          <w:rFonts w:ascii="Cambria" w:eastAsia="PalatinoLinotype-Roman" w:hAnsi="Cambria"/>
        </w:rPr>
        <w:t xml:space="preserve"> </w:t>
      </w:r>
      <w:r w:rsidRPr="003D6C8F">
        <w:rPr>
          <w:rFonts w:ascii="Cambria" w:eastAsia="PalatinoLinotype-Roman" w:hAnsi="Cambria"/>
          <w:lang w:val="sr-Cyrl-RS"/>
        </w:rPr>
        <w:t>наставе на</w:t>
      </w:r>
      <w:r w:rsidRPr="003D6C8F">
        <w:rPr>
          <w:rFonts w:ascii="Cambria" w:eastAsia="PalatinoLinotype-Roman" w:hAnsi="Cambria"/>
          <w:lang w:val="ru-RU"/>
        </w:rPr>
        <w:t xml:space="preserve"> </w:t>
      </w:r>
      <w:r w:rsidRPr="003D6C8F">
        <w:rPr>
          <w:rFonts w:ascii="Cambria" w:eastAsia="PalatinoLinotype-Roman" w:hAnsi="Cambria"/>
          <w:lang w:val="sr-Cyrl-RS"/>
        </w:rPr>
        <w:t>Докторским академским студијама</w:t>
      </w:r>
      <w:r w:rsidRPr="003D6C8F">
        <w:rPr>
          <w:rFonts w:ascii="Cambria" w:eastAsia="PalatinoLinotype-Roman" w:hAnsi="Cambria"/>
          <w:lang w:val="ru-RU"/>
        </w:rPr>
        <w:t>.</w:t>
      </w:r>
    </w:p>
    <w:p w14:paraId="4313B0DB" w14:textId="77777777" w:rsidR="00554610" w:rsidRPr="003D6C8F" w:rsidRDefault="00554610" w:rsidP="00554610">
      <w:pPr>
        <w:jc w:val="both"/>
        <w:rPr>
          <w:rFonts w:ascii="Cambria" w:eastAsia="PalatinoLinotype-Roman" w:hAnsi="Cambria"/>
          <w:lang w:val="ru-RU"/>
        </w:rPr>
      </w:pPr>
      <w:r w:rsidRPr="003D6C8F">
        <w:rPr>
          <w:rFonts w:ascii="Cambria" w:eastAsia="PalatinoLinotype-Roman" w:hAnsi="Cambria"/>
          <w:lang w:val="sr-Cyrl-RS"/>
        </w:rPr>
        <w:t>Др Драгана Јовановић</w:t>
      </w:r>
      <w:r w:rsidRPr="003D6C8F">
        <w:rPr>
          <w:rFonts w:ascii="Cambria" w:eastAsia="PalatinoLinotype-Roman" w:hAnsi="Cambria"/>
          <w:lang w:val="ru-RU"/>
        </w:rPr>
        <w:t xml:space="preserve"> </w:t>
      </w:r>
      <w:r w:rsidRPr="003D6C8F">
        <w:rPr>
          <w:rFonts w:ascii="Cambria" w:eastAsia="PalatinoLinotype-Roman" w:hAnsi="Cambria"/>
          <w:b/>
          <w:bCs/>
          <w:i/>
          <w:iCs/>
          <w:lang w:val="ru-RU"/>
        </w:rPr>
        <w:t>не</w:t>
      </w:r>
      <w:r w:rsidRPr="003D6C8F">
        <w:rPr>
          <w:rFonts w:ascii="Cambria" w:eastAsia="PalatinoLinotype-Roman" w:hAnsi="Cambria"/>
          <w:lang w:val="ru-RU"/>
        </w:rPr>
        <w:t xml:space="preserve"> </w:t>
      </w:r>
      <w:r w:rsidRPr="003D6C8F">
        <w:rPr>
          <w:rFonts w:ascii="Cambria" w:eastAsia="PalatinoLinotype-Roman" w:hAnsi="Cambria"/>
          <w:b/>
          <w:bCs/>
          <w:i/>
          <w:iCs/>
          <w:lang w:val="ru-RU"/>
        </w:rPr>
        <w:t xml:space="preserve">испуњава </w:t>
      </w:r>
      <w:r w:rsidRPr="003D6C8F">
        <w:rPr>
          <w:rFonts w:ascii="Cambria" w:eastAsia="PalatinoLinotype-Roman" w:hAnsi="Cambria"/>
          <w:lang w:val="ru-RU"/>
        </w:rPr>
        <w:t>услове да буде ментор на</w:t>
      </w:r>
      <w:r w:rsidRPr="003D6C8F">
        <w:rPr>
          <w:rFonts w:ascii="Cambria" w:eastAsia="PalatinoLinotype-Roman" w:hAnsi="Cambria"/>
          <w:lang w:val="sr-Cyrl-RS"/>
        </w:rPr>
        <w:t xml:space="preserve"> Докторским академским студијама.</w:t>
      </w:r>
    </w:p>
    <w:p w14:paraId="65749D58" w14:textId="77777777" w:rsidR="00554610" w:rsidRPr="003D6C8F" w:rsidRDefault="00554610" w:rsidP="00554610">
      <w:pPr>
        <w:jc w:val="both"/>
        <w:rPr>
          <w:rFonts w:ascii="Cambria" w:eastAsia="PalatinoLinotype-Roman" w:hAnsi="Cambria"/>
          <w:lang w:val="ru-RU"/>
        </w:rPr>
      </w:pPr>
    </w:p>
    <w:p w14:paraId="45C5265D" w14:textId="77777777" w:rsidR="00554610" w:rsidRPr="003D6C8F" w:rsidRDefault="00554610" w:rsidP="00554610">
      <w:pPr>
        <w:jc w:val="both"/>
        <w:rPr>
          <w:rFonts w:ascii="Cambria" w:eastAsia="PalatinoLinotype-Roman" w:hAnsi="Cambria"/>
          <w:bCs/>
          <w:u w:val="single"/>
          <w:lang w:val="sr-Cyrl-RS"/>
        </w:rPr>
      </w:pPr>
      <w:r w:rsidRPr="003D6C8F">
        <w:rPr>
          <w:rFonts w:ascii="Cambria" w:eastAsia="PalatinoLinotype-Roman" w:hAnsi="Cambria"/>
          <w:bCs/>
          <w:u w:val="single"/>
          <w:lang w:val="sr-Cyrl-RS"/>
        </w:rPr>
        <w:t>На седници која је одржана 30</w:t>
      </w:r>
      <w:r w:rsidRPr="003D6C8F">
        <w:rPr>
          <w:rFonts w:ascii="Cambria" w:eastAsia="PalatinoLinotype-Roman" w:hAnsi="Cambria"/>
          <w:bCs/>
          <w:u w:val="single"/>
        </w:rPr>
        <w:t>.</w:t>
      </w:r>
      <w:r w:rsidRPr="003D6C8F">
        <w:rPr>
          <w:rFonts w:ascii="Cambria" w:eastAsia="PalatinoLinotype-Roman" w:hAnsi="Cambria"/>
          <w:bCs/>
          <w:u w:val="single"/>
          <w:lang w:val="sr-Cyrl-RS"/>
        </w:rPr>
        <w:t>9</w:t>
      </w:r>
      <w:r w:rsidRPr="003D6C8F">
        <w:rPr>
          <w:rFonts w:ascii="Cambria" w:eastAsia="PalatinoLinotype-Roman" w:hAnsi="Cambria"/>
          <w:bCs/>
          <w:u w:val="single"/>
        </w:rPr>
        <w:t xml:space="preserve">.2019. </w:t>
      </w:r>
      <w:r w:rsidRPr="003D6C8F">
        <w:rPr>
          <w:rFonts w:ascii="Cambria" w:eastAsia="PalatinoLinotype-Roman" w:hAnsi="Cambria"/>
          <w:bCs/>
          <w:u w:val="single"/>
          <w:lang w:val="sr-Cyrl-RS"/>
        </w:rPr>
        <w:t>године донете су следеће одлуке:</w:t>
      </w:r>
    </w:p>
    <w:p w14:paraId="5D3963BF" w14:textId="396A92FD" w:rsidR="00554610" w:rsidRPr="003D6C8F" w:rsidRDefault="00554610" w:rsidP="00914C37">
      <w:pPr>
        <w:numPr>
          <w:ilvl w:val="0"/>
          <w:numId w:val="75"/>
        </w:numPr>
        <w:jc w:val="both"/>
        <w:rPr>
          <w:rFonts w:ascii="Cambria" w:eastAsia="PalatinoLinotype-Roman" w:hAnsi="Cambria"/>
          <w:lang w:val="ru-RU"/>
        </w:rPr>
      </w:pPr>
      <w:r w:rsidRPr="003D6C8F">
        <w:rPr>
          <w:rFonts w:ascii="Cambria" w:eastAsia="PalatinoLinotype-Roman" w:hAnsi="Cambria"/>
          <w:bCs/>
          <w:lang w:val="ru-RU"/>
        </w:rPr>
        <w:t xml:space="preserve">Верификован је мандат </w:t>
      </w:r>
      <w:r w:rsidRPr="003D6C8F">
        <w:rPr>
          <w:rFonts w:ascii="Cambria" w:eastAsia="PalatinoLinotype-Roman" w:hAnsi="Cambria"/>
          <w:lang w:val="ru-RU"/>
        </w:rPr>
        <w:t>доц. др Милени Каличанин, проф. др Сузани Марковић Крстић, и проф. др Ивану Цветановићу за чланове Већа докторских студија.</w:t>
      </w:r>
    </w:p>
    <w:p w14:paraId="1DAE19DE" w14:textId="7F78F039" w:rsidR="00554610" w:rsidRPr="003D6C8F" w:rsidRDefault="00554610" w:rsidP="00554610">
      <w:pPr>
        <w:ind w:firstLine="720"/>
        <w:jc w:val="both"/>
        <w:rPr>
          <w:rFonts w:ascii="Cambria" w:eastAsia="PalatinoLinotype-Roman" w:hAnsi="Cambria"/>
          <w:b/>
          <w:lang w:val="sr-Cyrl-RS"/>
        </w:rPr>
      </w:pPr>
      <w:r w:rsidRPr="003D6C8F">
        <w:rPr>
          <w:rFonts w:ascii="Cambria" w:eastAsia="PalatinoLinotype-Roman" w:hAnsi="Cambria"/>
          <w:lang w:val="ru-RU"/>
        </w:rPr>
        <w:lastRenderedPageBreak/>
        <w:t xml:space="preserve">Веће ДАС разматрало је и усвојило извештај </w:t>
      </w:r>
      <w:r w:rsidRPr="003D6C8F">
        <w:rPr>
          <w:rFonts w:ascii="Cambria" w:eastAsia="PalatinoLinotype-Roman" w:hAnsi="Cambria"/>
          <w:lang w:val="sr-Cyrl-RS"/>
        </w:rPr>
        <w:t xml:space="preserve">Комисије за </w:t>
      </w:r>
      <w:r w:rsidRPr="003D6C8F">
        <w:rPr>
          <w:rFonts w:ascii="Cambria" w:eastAsia="PalatinoLinotype-Roman" w:hAnsi="Cambria"/>
        </w:rPr>
        <w:t xml:space="preserve">признавање испита </w:t>
      </w:r>
      <w:r w:rsidRPr="003D6C8F">
        <w:rPr>
          <w:rFonts w:ascii="Cambria" w:eastAsia="PalatinoLinotype-Roman" w:hAnsi="Cambria"/>
          <w:lang w:val="sr-Cyrl-RS"/>
        </w:rPr>
        <w:t>и упис на Докторске студије педагогије и донело одлуку да се студенткиња Марина Ћирић упише у трећу годину ДАС студија педагогије у статусу самофинасирајућег студента, с тим да има обавезу да полаже испите и испуни предвиђене обавезе из следећих предмета:</w:t>
      </w:r>
      <w:r w:rsidR="00511E8F" w:rsidRPr="003D6C8F">
        <w:rPr>
          <w:rFonts w:ascii="Cambria" w:eastAsia="PalatinoLinotype-Roman" w:hAnsi="Cambria"/>
          <w:lang w:val="sr-Cyrl-RS"/>
        </w:rPr>
        <w:t xml:space="preserve"> </w:t>
      </w:r>
    </w:p>
    <w:p w14:paraId="3B231691" w14:textId="77777777" w:rsidR="00554610" w:rsidRPr="003D6C8F" w:rsidRDefault="00554610" w:rsidP="00554610">
      <w:pPr>
        <w:ind w:firstLine="720"/>
        <w:jc w:val="both"/>
        <w:rPr>
          <w:rFonts w:ascii="Cambria" w:eastAsia="PalatinoLinotype-Roman" w:hAnsi="Cambria"/>
          <w:lang w:val="sr-Cyrl-RS"/>
        </w:rPr>
      </w:pPr>
      <w:r w:rsidRPr="003D6C8F">
        <w:rPr>
          <w:rFonts w:ascii="Cambria" w:eastAsia="PalatinoLinotype-Roman" w:hAnsi="Cambria"/>
          <w:lang w:val="sr-Cyrl-RS"/>
        </w:rPr>
        <w:t xml:space="preserve">Учешће на научном скупу (СЕМЕСТАР </w:t>
      </w:r>
      <w:r w:rsidRPr="003D6C8F">
        <w:rPr>
          <w:rFonts w:ascii="Cambria" w:eastAsia="PalatinoLinotype-Roman" w:hAnsi="Cambria"/>
        </w:rPr>
        <w:t>I</w:t>
      </w:r>
      <w:r w:rsidRPr="003D6C8F">
        <w:rPr>
          <w:rFonts w:ascii="Cambria" w:eastAsia="PalatinoLinotype-Roman" w:hAnsi="Cambria"/>
          <w:lang w:val="sr-Cyrl-RS"/>
        </w:rPr>
        <w:t>V) ЕСПБ</w:t>
      </w:r>
      <w:r w:rsidRPr="003D6C8F">
        <w:rPr>
          <w:rFonts w:ascii="Cambria" w:eastAsia="PalatinoLinotype-Roman" w:hAnsi="Cambria"/>
        </w:rPr>
        <w:t xml:space="preserve"> 10</w:t>
      </w:r>
    </w:p>
    <w:p w14:paraId="4C258600" w14:textId="77777777" w:rsidR="00554610" w:rsidRPr="003D6C8F" w:rsidRDefault="00554610" w:rsidP="00554610">
      <w:pPr>
        <w:ind w:firstLine="720"/>
        <w:jc w:val="both"/>
        <w:rPr>
          <w:rFonts w:ascii="Cambria" w:eastAsia="PalatinoLinotype-Roman" w:hAnsi="Cambria"/>
          <w:lang w:val="sr-Cyrl-RS"/>
        </w:rPr>
      </w:pPr>
      <w:r w:rsidRPr="003D6C8F">
        <w:rPr>
          <w:rFonts w:ascii="Cambria" w:eastAsia="PalatinoLinotype-Roman" w:hAnsi="Cambria"/>
          <w:lang w:val="sr-Cyrl-RS"/>
        </w:rPr>
        <w:t>Докторска дисертација – истраживање на теми (СЕМЕСТАР I</w:t>
      </w:r>
      <w:r w:rsidRPr="003D6C8F">
        <w:rPr>
          <w:rFonts w:ascii="Cambria" w:eastAsia="PalatinoLinotype-Roman" w:hAnsi="Cambria"/>
        </w:rPr>
        <w:t>V</w:t>
      </w:r>
      <w:r w:rsidRPr="003D6C8F">
        <w:rPr>
          <w:rFonts w:ascii="Cambria" w:eastAsia="PalatinoLinotype-Roman" w:hAnsi="Cambria"/>
          <w:lang w:val="sr-Cyrl-RS"/>
        </w:rPr>
        <w:t>) ЕСПБ 10</w:t>
      </w:r>
    </w:p>
    <w:p w14:paraId="56929939" w14:textId="77777777" w:rsidR="00554610" w:rsidRPr="003D6C8F" w:rsidRDefault="00554610" w:rsidP="00554610">
      <w:pPr>
        <w:ind w:left="720"/>
        <w:jc w:val="both"/>
        <w:rPr>
          <w:rFonts w:ascii="Cambria" w:eastAsia="PalatinoLinotype-Roman" w:hAnsi="Cambria"/>
          <w:lang w:val="sr-Cyrl-RS"/>
        </w:rPr>
      </w:pPr>
      <w:r w:rsidRPr="003D6C8F">
        <w:rPr>
          <w:rFonts w:ascii="Cambria" w:eastAsia="PalatinoLinotype-Roman" w:hAnsi="Cambria"/>
          <w:lang w:val="sr-Cyrl-RS"/>
        </w:rPr>
        <w:t>Израда и објављивање другог научног рада (са рецензијама)</w:t>
      </w:r>
      <w:r w:rsidRPr="003D6C8F">
        <w:rPr>
          <w:rFonts w:ascii="Cambria" w:eastAsia="PalatinoLinotype-Roman" w:hAnsi="Cambria"/>
        </w:rPr>
        <w:t xml:space="preserve"> </w:t>
      </w:r>
      <w:r w:rsidRPr="003D6C8F">
        <w:rPr>
          <w:rFonts w:ascii="Cambria" w:eastAsia="PalatinoLinotype-Roman" w:hAnsi="Cambria"/>
          <w:lang w:val="sr-Cyrl-RS"/>
        </w:rPr>
        <w:t>(СЕМЕСТАР V) ЕСПБ</w:t>
      </w:r>
      <w:r w:rsidRPr="003D6C8F">
        <w:rPr>
          <w:rFonts w:ascii="Cambria" w:eastAsia="PalatinoLinotype-Roman" w:hAnsi="Cambria"/>
        </w:rPr>
        <w:t xml:space="preserve"> 10</w:t>
      </w:r>
    </w:p>
    <w:p w14:paraId="510CF6C6" w14:textId="77777777" w:rsidR="00554610" w:rsidRPr="003D6C8F" w:rsidRDefault="00554610" w:rsidP="00554610">
      <w:pPr>
        <w:ind w:firstLine="720"/>
        <w:jc w:val="both"/>
        <w:rPr>
          <w:rFonts w:ascii="Cambria" w:eastAsia="PalatinoLinotype-Roman" w:hAnsi="Cambria"/>
          <w:lang w:val="sr-Cyrl-RS"/>
        </w:rPr>
      </w:pPr>
      <w:r w:rsidRPr="003D6C8F">
        <w:rPr>
          <w:rFonts w:ascii="Cambria" w:eastAsia="PalatinoLinotype-Roman" w:hAnsi="Cambria"/>
          <w:lang w:val="sr-Cyrl-RS"/>
        </w:rPr>
        <w:t>Писање докторске дисертације 1 (СЕМЕСТАР V) ЕСПБ 20</w:t>
      </w:r>
    </w:p>
    <w:p w14:paraId="7963E650" w14:textId="77777777" w:rsidR="00554610" w:rsidRPr="003D6C8F" w:rsidRDefault="00554610" w:rsidP="00554610">
      <w:pPr>
        <w:ind w:firstLine="720"/>
        <w:jc w:val="both"/>
        <w:rPr>
          <w:rFonts w:ascii="Cambria" w:eastAsia="PalatinoLinotype-Roman" w:hAnsi="Cambria"/>
          <w:lang w:val="sr-Cyrl-RS"/>
        </w:rPr>
      </w:pPr>
      <w:r w:rsidRPr="003D6C8F">
        <w:rPr>
          <w:rFonts w:ascii="Cambria" w:eastAsia="PalatinoLinotype-Roman" w:hAnsi="Cambria"/>
          <w:lang w:val="sr-Cyrl-RS"/>
        </w:rPr>
        <w:t>Писање докторске дисертације 2 (СЕМЕСТАР VI) ЕСПБ 20</w:t>
      </w:r>
    </w:p>
    <w:p w14:paraId="088789D8" w14:textId="77777777" w:rsidR="00554610" w:rsidRPr="003D6C8F" w:rsidRDefault="00554610" w:rsidP="00554610">
      <w:pPr>
        <w:ind w:firstLine="360"/>
        <w:jc w:val="both"/>
        <w:rPr>
          <w:rFonts w:ascii="Cambria" w:eastAsia="PalatinoLinotype-Roman" w:hAnsi="Cambria"/>
          <w:lang w:val="sr-Cyrl-RS"/>
        </w:rPr>
      </w:pPr>
      <w:r w:rsidRPr="003D6C8F">
        <w:rPr>
          <w:rFonts w:ascii="Cambria" w:eastAsia="PalatinoLinotype-Roman" w:hAnsi="Cambria"/>
          <w:lang w:val="sr-Cyrl-RS"/>
        </w:rPr>
        <w:t>Одбрана докторске дисертације (СЕМЕСТАР VI) ЕСПБ 10</w:t>
      </w:r>
    </w:p>
    <w:p w14:paraId="52BFE3D5" w14:textId="77777777" w:rsidR="00554610" w:rsidRPr="003D6C8F" w:rsidRDefault="00554610" w:rsidP="00554610">
      <w:pPr>
        <w:jc w:val="both"/>
        <w:rPr>
          <w:rFonts w:ascii="Cambria" w:eastAsia="PalatinoLinotype-Roman" w:hAnsi="Cambria"/>
          <w:lang w:val="sr-Cyrl-RS"/>
        </w:rPr>
      </w:pPr>
    </w:p>
    <w:p w14:paraId="26943D58" w14:textId="77777777" w:rsidR="00554610" w:rsidRPr="003D6C8F" w:rsidRDefault="00554610" w:rsidP="00914C37">
      <w:pPr>
        <w:numPr>
          <w:ilvl w:val="0"/>
          <w:numId w:val="76"/>
        </w:numPr>
        <w:jc w:val="both"/>
        <w:rPr>
          <w:rFonts w:ascii="Cambria" w:eastAsia="PalatinoLinotype-Roman" w:hAnsi="Cambria"/>
          <w:lang w:val="sr-Cyrl-RS"/>
        </w:rPr>
      </w:pPr>
      <w:r w:rsidRPr="003D6C8F">
        <w:rPr>
          <w:rFonts w:ascii="Cambria" w:eastAsia="PalatinoLinotype-Roman" w:hAnsi="Cambria"/>
          <w:lang w:val="sr-Cyrl-RS"/>
        </w:rPr>
        <w:t>Д</w:t>
      </w:r>
      <w:r w:rsidRPr="003D6C8F">
        <w:rPr>
          <w:rFonts w:ascii="Cambria" w:eastAsia="PalatinoLinotype-Roman" w:hAnsi="Cambria"/>
        </w:rPr>
        <w:t>oц. др Дрaгaн</w:t>
      </w:r>
      <w:r w:rsidRPr="003D6C8F">
        <w:rPr>
          <w:rFonts w:ascii="Cambria" w:eastAsia="PalatinoLinotype-Roman" w:hAnsi="Cambria"/>
          <w:lang w:val="sr-Cyrl-RS"/>
        </w:rPr>
        <w:t>а</w:t>
      </w:r>
      <w:r w:rsidRPr="003D6C8F">
        <w:rPr>
          <w:rFonts w:ascii="Cambria" w:eastAsia="PalatinoLinotype-Roman" w:hAnsi="Cambria"/>
        </w:rPr>
        <w:t xml:space="preserve"> Joвaнoвић </w:t>
      </w:r>
      <w:r w:rsidRPr="003D6C8F">
        <w:rPr>
          <w:rFonts w:ascii="Cambria" w:eastAsia="PalatinoLinotype-Roman" w:hAnsi="Cambria"/>
          <w:lang w:val="sr-Cyrl-RS"/>
        </w:rPr>
        <w:t xml:space="preserve">именује се за </w:t>
      </w:r>
      <w:r w:rsidRPr="003D6C8F">
        <w:rPr>
          <w:rFonts w:ascii="Cambria" w:eastAsia="PalatinoLinotype-Roman" w:hAnsi="Cambria"/>
        </w:rPr>
        <w:t>другoг нaстaвникa</w:t>
      </w:r>
      <w:r w:rsidRPr="003D6C8F">
        <w:rPr>
          <w:rFonts w:ascii="Cambria" w:eastAsia="PalatinoLinotype-Roman" w:hAnsi="Cambria"/>
          <w:lang w:val="sr-Cyrl-RS"/>
        </w:rPr>
        <w:t>, поред проф. др Марије Јовановић,</w:t>
      </w:r>
      <w:r w:rsidRPr="003D6C8F">
        <w:rPr>
          <w:rFonts w:ascii="Cambria" w:eastAsia="PalatinoLinotype-Roman" w:hAnsi="Cambria"/>
        </w:rPr>
        <w:t xml:space="preserve"> </w:t>
      </w:r>
      <w:r w:rsidRPr="003D6C8F">
        <w:rPr>
          <w:rFonts w:ascii="Cambria" w:eastAsia="PalatinoLinotype-Roman" w:hAnsi="Cambria"/>
          <w:lang w:val="sr-Cyrl-RS"/>
        </w:rPr>
        <w:t>за</w:t>
      </w:r>
      <w:r w:rsidRPr="003D6C8F">
        <w:rPr>
          <w:rFonts w:ascii="Cambria" w:eastAsia="PalatinoLinotype-Roman" w:hAnsi="Cambria"/>
        </w:rPr>
        <w:t xml:space="preserve"> прeдмeт</w:t>
      </w:r>
      <w:r w:rsidRPr="003D6C8F">
        <w:rPr>
          <w:rFonts w:ascii="Cambria" w:eastAsia="PalatinoLinotype-Roman" w:hAnsi="Cambria"/>
          <w:lang w:val="sr-Cyrl-RS"/>
        </w:rPr>
        <w:t>е</w:t>
      </w:r>
      <w:r w:rsidRPr="003D6C8F">
        <w:rPr>
          <w:rFonts w:ascii="Cambria" w:eastAsia="PalatinoLinotype-Roman" w:hAnsi="Cambria"/>
        </w:rPr>
        <w:t>: </w:t>
      </w:r>
      <w:r w:rsidRPr="003D6C8F">
        <w:rPr>
          <w:rFonts w:ascii="Cambria" w:eastAsia="PalatinoLinotype-Roman" w:hAnsi="Cambria"/>
          <w:i/>
          <w:iCs/>
        </w:rPr>
        <w:t>Moдeлoвaњe прoцeсa нaстaвe</w:t>
      </w:r>
      <w:r w:rsidRPr="003D6C8F">
        <w:rPr>
          <w:rFonts w:ascii="Cambria" w:eastAsia="PalatinoLinotype-Roman" w:hAnsi="Cambria"/>
          <w:lang w:val="sr-Cyrl-RS"/>
        </w:rPr>
        <w:t xml:space="preserve"> и </w:t>
      </w:r>
      <w:r w:rsidRPr="003D6C8F">
        <w:rPr>
          <w:rFonts w:ascii="Cambria" w:eastAsia="PalatinoLinotype-Roman" w:hAnsi="Cambria"/>
          <w:i/>
          <w:iCs/>
        </w:rPr>
        <w:t>Стрaтeгиje изрaдe сaврeмeнoг курикулумa</w:t>
      </w:r>
      <w:r w:rsidRPr="003D6C8F">
        <w:rPr>
          <w:rFonts w:ascii="Cambria" w:eastAsia="PalatinoLinotype-Roman" w:hAnsi="Cambria"/>
          <w:lang w:val="sr-Cyrl-RS"/>
        </w:rPr>
        <w:t>.</w:t>
      </w:r>
    </w:p>
    <w:p w14:paraId="20022014" w14:textId="77777777" w:rsidR="00554610" w:rsidRPr="003D6C8F" w:rsidRDefault="00554610" w:rsidP="00914C37">
      <w:pPr>
        <w:numPr>
          <w:ilvl w:val="0"/>
          <w:numId w:val="76"/>
        </w:numPr>
        <w:jc w:val="both"/>
        <w:rPr>
          <w:rFonts w:ascii="Cambria" w:eastAsia="PalatinoLinotype-Roman" w:hAnsi="Cambria"/>
          <w:lang w:val="sr-Cyrl-RS"/>
        </w:rPr>
      </w:pPr>
      <w:r w:rsidRPr="003D6C8F">
        <w:rPr>
          <w:rFonts w:ascii="Cambria" w:eastAsia="PalatinoLinotype-Roman" w:hAnsi="Cambria"/>
          <w:lang w:val="ru-RU"/>
        </w:rPr>
        <w:t xml:space="preserve">Др Никола Бјелић, доцент </w:t>
      </w:r>
      <w:r w:rsidRPr="003D6C8F">
        <w:rPr>
          <w:rFonts w:ascii="Cambria" w:eastAsia="PalatinoLinotype-Roman" w:hAnsi="Cambria"/>
          <w:b/>
          <w:bCs/>
          <w:i/>
          <w:iCs/>
          <w:lang w:val="ru-RU"/>
        </w:rPr>
        <w:t xml:space="preserve">испуњава </w:t>
      </w:r>
      <w:r w:rsidRPr="003D6C8F">
        <w:rPr>
          <w:rFonts w:ascii="Cambria" w:eastAsia="PalatinoLinotype-Roman" w:hAnsi="Cambria"/>
          <w:lang w:val="ru-RU"/>
        </w:rPr>
        <w:t>услов да буде наставник и ментор на ДАС филологије;</w:t>
      </w:r>
    </w:p>
    <w:p w14:paraId="0C956135" w14:textId="77777777" w:rsidR="00554610" w:rsidRPr="003D6C8F" w:rsidRDefault="00554610" w:rsidP="00914C37">
      <w:pPr>
        <w:numPr>
          <w:ilvl w:val="0"/>
          <w:numId w:val="76"/>
        </w:numPr>
        <w:jc w:val="both"/>
        <w:rPr>
          <w:rFonts w:ascii="Cambria" w:eastAsia="PalatinoLinotype-Roman" w:hAnsi="Cambria"/>
          <w:lang w:val="sr-Cyrl-RS"/>
        </w:rPr>
      </w:pPr>
      <w:r w:rsidRPr="003D6C8F">
        <w:rPr>
          <w:rFonts w:ascii="Cambria" w:eastAsia="PalatinoLinotype-Roman" w:hAnsi="Cambria"/>
          <w:lang w:val="ru-RU"/>
        </w:rPr>
        <w:t xml:space="preserve">Др Јелена Божиловић </w:t>
      </w:r>
      <w:r w:rsidRPr="003D6C8F">
        <w:rPr>
          <w:rFonts w:ascii="Cambria" w:eastAsia="PalatinoLinotype-Roman" w:hAnsi="Cambria"/>
          <w:b/>
          <w:bCs/>
          <w:i/>
          <w:iCs/>
          <w:lang w:val="ru-RU"/>
        </w:rPr>
        <w:t xml:space="preserve">испуњава </w:t>
      </w:r>
      <w:r w:rsidRPr="003D6C8F">
        <w:rPr>
          <w:rFonts w:ascii="Cambria" w:eastAsia="PalatinoLinotype-Roman" w:hAnsi="Cambria"/>
          <w:lang w:val="ru-RU"/>
        </w:rPr>
        <w:t>услов да буде наставник на ДАС социологије и ДАС медији и друштво.</w:t>
      </w:r>
    </w:p>
    <w:p w14:paraId="59BEDBBC" w14:textId="77777777" w:rsidR="00554610" w:rsidRPr="003D6C8F" w:rsidRDefault="00554610" w:rsidP="00914C37">
      <w:pPr>
        <w:numPr>
          <w:ilvl w:val="0"/>
          <w:numId w:val="76"/>
        </w:numPr>
        <w:jc w:val="both"/>
        <w:rPr>
          <w:rFonts w:ascii="Cambria" w:eastAsia="PalatinoLinotype-Roman" w:hAnsi="Cambria"/>
          <w:lang w:val="sr-Cyrl-RS"/>
        </w:rPr>
      </w:pPr>
      <w:r w:rsidRPr="003D6C8F">
        <w:rPr>
          <w:rFonts w:ascii="Cambria" w:eastAsia="PalatinoLinotype-Roman" w:hAnsi="Cambria"/>
          <w:lang w:val="ru-RU"/>
        </w:rPr>
        <w:t xml:space="preserve">Др Горана Ђорић, ванр. проф. на Департману за социологију </w:t>
      </w:r>
      <w:r w:rsidRPr="003D6C8F">
        <w:rPr>
          <w:rFonts w:ascii="Cambria" w:eastAsia="PalatinoLinotype-Roman" w:hAnsi="Cambria"/>
          <w:b/>
          <w:i/>
          <w:lang w:val="sr-Cyrl-RS"/>
        </w:rPr>
        <w:t>испуњава</w:t>
      </w:r>
      <w:r w:rsidRPr="003D6C8F">
        <w:rPr>
          <w:rFonts w:ascii="Cambria" w:eastAsia="PalatinoLinotype-Roman" w:hAnsi="Cambria"/>
          <w:lang w:val="sr-Cyrl-RS"/>
        </w:rPr>
        <w:t xml:space="preserve"> услов да буде </w:t>
      </w:r>
      <w:r w:rsidRPr="003D6C8F">
        <w:rPr>
          <w:rFonts w:ascii="Cambria" w:eastAsia="PalatinoLinotype-Roman" w:hAnsi="Cambria"/>
          <w:lang w:val="sr-Cyrl-CS"/>
        </w:rPr>
        <w:t>ментор.</w:t>
      </w:r>
    </w:p>
    <w:p w14:paraId="0A009EF5" w14:textId="77777777" w:rsidR="00554610" w:rsidRPr="003D6C8F" w:rsidRDefault="00554610" w:rsidP="00914C37">
      <w:pPr>
        <w:numPr>
          <w:ilvl w:val="0"/>
          <w:numId w:val="76"/>
        </w:numPr>
        <w:jc w:val="both"/>
        <w:rPr>
          <w:rFonts w:ascii="Cambria" w:eastAsia="PalatinoLinotype-Roman" w:hAnsi="Cambria"/>
          <w:lang w:val="ru-RU"/>
        </w:rPr>
      </w:pPr>
      <w:r w:rsidRPr="003D6C8F">
        <w:rPr>
          <w:rFonts w:ascii="Cambria" w:eastAsia="PalatinoLinotype-Roman" w:hAnsi="Cambria"/>
          <w:lang w:val="ru-RU"/>
        </w:rPr>
        <w:t xml:space="preserve">За члана </w:t>
      </w:r>
      <w:r w:rsidRPr="003D6C8F">
        <w:rPr>
          <w:rFonts w:ascii="Cambria" w:eastAsia="PalatinoLinotype-Roman" w:hAnsi="Cambria"/>
          <w:lang w:val="sr-Cyrl-CS"/>
        </w:rPr>
        <w:t xml:space="preserve">Комисије за </w:t>
      </w:r>
      <w:r w:rsidRPr="003D6C8F">
        <w:rPr>
          <w:rFonts w:ascii="Cambria" w:eastAsia="PalatinoLinotype-Roman" w:hAnsi="Cambria"/>
          <w:lang w:val="sr-Cyrl-RS"/>
        </w:rPr>
        <w:t>проверу компетентности наставника за извођење наставе и менторства на</w:t>
      </w:r>
      <w:r w:rsidRPr="003D6C8F">
        <w:rPr>
          <w:rFonts w:ascii="Cambria" w:eastAsia="PalatinoLinotype-Roman" w:hAnsi="Cambria"/>
          <w:lang w:val="sr-Cyrl-CS"/>
        </w:rPr>
        <w:t xml:space="preserve"> докторским академским студијама </w:t>
      </w:r>
      <w:r w:rsidRPr="003D6C8F">
        <w:rPr>
          <w:rFonts w:ascii="Cambria" w:eastAsia="PalatinoLinotype-Roman" w:hAnsi="Cambria"/>
          <w:b/>
          <w:bCs/>
          <w:i/>
          <w:iCs/>
          <w:lang w:val="sr-Cyrl-CS"/>
        </w:rPr>
        <w:t xml:space="preserve">именована је </w:t>
      </w:r>
      <w:r w:rsidRPr="003D6C8F">
        <w:rPr>
          <w:rFonts w:ascii="Cambria" w:eastAsia="PalatinoLinotype-Roman" w:hAnsi="Cambria"/>
          <w:lang w:val="sr-Cyrl-CS"/>
        </w:rPr>
        <w:t>проф. др Данијела Гавриловић.</w:t>
      </w:r>
    </w:p>
    <w:p w14:paraId="54DEC072" w14:textId="77777777" w:rsidR="00554610" w:rsidRPr="003D6C8F" w:rsidRDefault="00554610" w:rsidP="00554610">
      <w:pPr>
        <w:jc w:val="both"/>
        <w:rPr>
          <w:rFonts w:ascii="Cambria" w:eastAsia="PalatinoLinotype-Roman" w:hAnsi="Cambria"/>
          <w:lang w:val="ru-RU"/>
        </w:rPr>
      </w:pPr>
    </w:p>
    <w:p w14:paraId="0089AC09" w14:textId="77777777" w:rsidR="00554610" w:rsidRPr="003D6C8F" w:rsidRDefault="00554610" w:rsidP="00554610">
      <w:pPr>
        <w:jc w:val="both"/>
        <w:rPr>
          <w:rFonts w:ascii="Cambria" w:eastAsia="PalatinoLinotype-Roman" w:hAnsi="Cambria"/>
          <w:u w:val="single"/>
          <w:lang w:val="sr-Cyrl-RS"/>
        </w:rPr>
      </w:pPr>
      <w:r w:rsidRPr="003D6C8F">
        <w:rPr>
          <w:rFonts w:ascii="Cambria" w:eastAsia="PalatinoLinotype-Roman" w:hAnsi="Cambria"/>
          <w:u w:val="single"/>
          <w:lang w:val="sr-Cyrl-RS"/>
        </w:rPr>
        <w:t>19.9.2019.; 9.10. и 24.10.2019. године, било је електронско изјашњавање чланова Већа ДАС</w:t>
      </w:r>
    </w:p>
    <w:p w14:paraId="3C9987D9" w14:textId="77777777" w:rsidR="00554610" w:rsidRPr="003D6C8F" w:rsidRDefault="00554610" w:rsidP="00914C37">
      <w:pPr>
        <w:numPr>
          <w:ilvl w:val="0"/>
          <w:numId w:val="77"/>
        </w:numPr>
        <w:jc w:val="both"/>
        <w:rPr>
          <w:rFonts w:ascii="Cambria" w:eastAsia="PalatinoLinotype-Roman" w:hAnsi="Cambria"/>
          <w:lang w:val="sr-Cyrl-CS"/>
        </w:rPr>
      </w:pPr>
      <w:r w:rsidRPr="003D6C8F">
        <w:rPr>
          <w:rFonts w:ascii="Cambria" w:eastAsia="PalatinoLinotype-Roman" w:hAnsi="Cambria"/>
          <w:lang w:val="sr-Cyrl-CS"/>
        </w:rPr>
        <w:t xml:space="preserve">Чланови Већа ДАС електронским путем су се изјашњавали о предлогу Већа Департмана за педагогију за допуну </w:t>
      </w:r>
      <w:r w:rsidRPr="003D6C8F">
        <w:rPr>
          <w:rFonts w:ascii="Cambria" w:eastAsia="PalatinoLinotype-Roman" w:hAnsi="Cambria"/>
        </w:rPr>
        <w:t xml:space="preserve">извeштaja </w:t>
      </w:r>
      <w:r w:rsidRPr="003D6C8F">
        <w:rPr>
          <w:rFonts w:ascii="Cambria" w:eastAsia="PalatinoLinotype-Roman" w:hAnsi="Cambria"/>
          <w:lang w:val="sr-Cyrl-RS"/>
        </w:rPr>
        <w:t>К</w:t>
      </w:r>
      <w:r w:rsidRPr="003D6C8F">
        <w:rPr>
          <w:rFonts w:ascii="Cambria" w:eastAsia="PalatinoLinotype-Roman" w:hAnsi="Cambria"/>
        </w:rPr>
        <w:t xml:space="preserve">oмисиje </w:t>
      </w:r>
      <w:r w:rsidRPr="003D6C8F">
        <w:rPr>
          <w:rFonts w:ascii="Cambria" w:eastAsia="PalatinoLinotype-Roman" w:hAnsi="Cambria"/>
          <w:lang w:val="sr-Cyrl-RS"/>
        </w:rPr>
        <w:t xml:space="preserve">за еквиваленцију Департмана за педагогију (од 13.6.2019. год.), </w:t>
      </w:r>
      <w:r w:rsidRPr="003D6C8F">
        <w:rPr>
          <w:rFonts w:ascii="Cambria" w:eastAsia="PalatinoLinotype-Roman" w:hAnsi="Cambria"/>
        </w:rPr>
        <w:t xml:space="preserve">o признaвaњу пoлoжeних испитa и утврђивaњу рaзликa у испитимa у прoгрaму </w:t>
      </w:r>
      <w:r w:rsidRPr="003D6C8F">
        <w:rPr>
          <w:rFonts w:ascii="Cambria" w:eastAsia="PalatinoLinotype-Roman" w:hAnsi="Cambria"/>
          <w:lang w:val="sr-Cyrl-RS"/>
        </w:rPr>
        <w:t xml:space="preserve">ДАС Педагогије </w:t>
      </w:r>
      <w:r w:rsidRPr="003D6C8F">
        <w:rPr>
          <w:rFonts w:ascii="Cambria" w:eastAsia="PalatinoLinotype-Roman" w:hAnsi="Cambria"/>
        </w:rPr>
        <w:t>кaндидaтa Maринe Ћирић.</w:t>
      </w:r>
    </w:p>
    <w:p w14:paraId="68FD5A9C" w14:textId="77777777" w:rsidR="00554610" w:rsidRPr="003D6C8F" w:rsidRDefault="00554610" w:rsidP="00914C37">
      <w:pPr>
        <w:numPr>
          <w:ilvl w:val="0"/>
          <w:numId w:val="77"/>
        </w:numPr>
        <w:jc w:val="both"/>
        <w:rPr>
          <w:rFonts w:ascii="Cambria" w:eastAsia="PalatinoLinotype-Roman" w:hAnsi="Cambria"/>
          <w:lang w:val="sr-Cyrl-RS"/>
        </w:rPr>
      </w:pPr>
      <w:r w:rsidRPr="003D6C8F">
        <w:rPr>
          <w:rFonts w:ascii="Cambria" w:eastAsia="PalatinoLinotype-Roman" w:hAnsi="Cambria"/>
          <w:bCs/>
          <w:lang w:val="sr-Cyrl-RS"/>
        </w:rPr>
        <w:t>Већа Департмана за педагогију</w:t>
      </w:r>
      <w:r w:rsidRPr="003D6C8F">
        <w:rPr>
          <w:rFonts w:ascii="Cambria" w:eastAsia="PalatinoLinotype-Roman" w:hAnsi="Cambria"/>
          <w:bCs/>
          <w:lang w:val="sr-Latn-RS"/>
        </w:rPr>
        <w:t xml:space="preserve"> </w:t>
      </w:r>
      <w:r w:rsidRPr="003D6C8F">
        <w:rPr>
          <w:rFonts w:ascii="Cambria" w:eastAsia="PalatinoLinotype-Roman" w:hAnsi="Cambria"/>
          <w:bCs/>
          <w:lang w:val="sr-Cyrl-RS"/>
        </w:rPr>
        <w:t>доставило је образложење да је</w:t>
      </w:r>
      <w:r w:rsidRPr="003D6C8F">
        <w:rPr>
          <w:rFonts w:ascii="Cambria" w:eastAsia="PalatinoLinotype-Roman" w:hAnsi="Cambria"/>
        </w:rPr>
        <w:t xml:space="preserve"> </w:t>
      </w:r>
      <w:r w:rsidRPr="003D6C8F">
        <w:rPr>
          <w:rFonts w:ascii="Cambria" w:eastAsia="PalatinoLinotype-Roman" w:hAnsi="Cambria"/>
          <w:lang w:val="sr-Cyrl-RS"/>
        </w:rPr>
        <w:t xml:space="preserve">у </w:t>
      </w:r>
      <w:r w:rsidRPr="003D6C8F">
        <w:rPr>
          <w:rFonts w:ascii="Cambria" w:eastAsia="PalatinoLinotype-Roman" w:hAnsi="Cambria"/>
        </w:rPr>
        <w:t xml:space="preserve">извештају Комисије за еквиваленцију Департмана за педагогију (од 13.6.2019.год.) констатован тачан број положених предмета и ЕСПБ бодова кандидаткиње Марине Ћирић, </w:t>
      </w:r>
      <w:r w:rsidRPr="003D6C8F">
        <w:rPr>
          <w:rFonts w:ascii="Cambria" w:eastAsia="PalatinoLinotype-Roman" w:hAnsi="Cambria"/>
          <w:lang w:val="sr-Cyrl-RS"/>
        </w:rPr>
        <w:t>као и</w:t>
      </w:r>
      <w:r w:rsidRPr="003D6C8F">
        <w:rPr>
          <w:rFonts w:ascii="Cambria" w:eastAsia="PalatinoLinotype-Roman" w:hAnsi="Cambria"/>
        </w:rPr>
        <w:t xml:space="preserve"> испуњеност услова за упис на III годину ДАС Педагогије. Приликом регистровања у Служби за мастер и докторске студије, уочена је разлика у односу на актуелни студијски програм, јер кандидаткиња има положена два испита еквивалентна Изборном блоку 4 (потребан је један), док са друге стране, има положен један предмет еквивалентан Изборном блоку 3 (потребна су два предмета), што имплицира да је поред 6 претходно констатованих преосталих предмета до окончања ДАС, потребно придодати јо</w:t>
      </w:r>
      <w:r w:rsidRPr="003D6C8F">
        <w:rPr>
          <w:rFonts w:ascii="Cambria" w:eastAsia="PalatinoLinotype-Roman" w:hAnsi="Cambria"/>
          <w:lang w:val="sr-Cyrl-RS"/>
        </w:rPr>
        <w:t>ш</w:t>
      </w:r>
      <w:r w:rsidRPr="003D6C8F">
        <w:rPr>
          <w:rFonts w:ascii="Cambria" w:eastAsia="PalatinoLinotype-Roman" w:hAnsi="Cambria"/>
        </w:rPr>
        <w:t xml:space="preserve"> једну обавезу: Одабир и полагање једног предмета из Изборног блока 3.</w:t>
      </w:r>
    </w:p>
    <w:p w14:paraId="5A8A029D" w14:textId="77777777" w:rsidR="00554610" w:rsidRPr="003D6C8F" w:rsidRDefault="00554610" w:rsidP="00554610">
      <w:pPr>
        <w:jc w:val="both"/>
        <w:rPr>
          <w:rFonts w:ascii="Cambria" w:eastAsia="PalatinoLinotype-Roman" w:hAnsi="Cambria"/>
        </w:rPr>
      </w:pPr>
      <w:r w:rsidRPr="003D6C8F">
        <w:rPr>
          <w:rFonts w:ascii="Cambria" w:eastAsia="PalatinoLinotype-Roman" w:hAnsi="Cambria"/>
          <w:lang w:val="sr-Cyrl-RS"/>
        </w:rPr>
        <w:t xml:space="preserve">На предлог Већа </w:t>
      </w:r>
      <w:r w:rsidRPr="003D6C8F">
        <w:rPr>
          <w:rFonts w:ascii="Cambria" w:eastAsia="PalatinoLinotype-Roman" w:hAnsi="Cambria"/>
        </w:rPr>
        <w:t>Департман</w:t>
      </w:r>
      <w:r w:rsidRPr="003D6C8F">
        <w:rPr>
          <w:rFonts w:ascii="Cambria" w:eastAsia="PalatinoLinotype-Roman" w:hAnsi="Cambria"/>
          <w:lang w:val="sr-Cyrl-RS"/>
        </w:rPr>
        <w:t>а</w:t>
      </w:r>
      <w:r w:rsidRPr="003D6C8F">
        <w:rPr>
          <w:rFonts w:ascii="Cambria" w:eastAsia="PalatinoLinotype-Roman" w:hAnsi="Cambria"/>
        </w:rPr>
        <w:t xml:space="preserve"> за педагогију, на основу оствареног броја ЕСПБ бодова (110, од којих је 100 потврђено и еквиваленцијом), </w:t>
      </w:r>
      <w:r w:rsidRPr="003D6C8F">
        <w:rPr>
          <w:rFonts w:ascii="Cambria" w:eastAsia="PalatinoLinotype-Roman" w:hAnsi="Cambria"/>
          <w:lang w:val="sr-Cyrl-RS"/>
        </w:rPr>
        <w:t>Веће ДАС донело је одлуку да се</w:t>
      </w:r>
      <w:r w:rsidRPr="003D6C8F">
        <w:rPr>
          <w:rFonts w:ascii="Cambria" w:eastAsia="PalatinoLinotype-Roman" w:hAnsi="Cambria"/>
        </w:rPr>
        <w:t xml:space="preserve"> одобри упис кандидаткиње Марине Ћирић у III годину ДАС Педагогије, у статусу </w:t>
      </w:r>
      <w:r w:rsidRPr="003D6C8F">
        <w:rPr>
          <w:rFonts w:ascii="Cambria" w:eastAsia="PalatinoLinotype-Roman" w:hAnsi="Cambria"/>
        </w:rPr>
        <w:lastRenderedPageBreak/>
        <w:t>самофинансирајућег студента</w:t>
      </w:r>
      <w:r w:rsidRPr="003D6C8F">
        <w:rPr>
          <w:rFonts w:ascii="Cambria" w:eastAsia="PalatinoLinotype-Roman" w:hAnsi="Cambria"/>
          <w:lang w:val="sr-Cyrl-RS"/>
        </w:rPr>
        <w:t xml:space="preserve"> </w:t>
      </w:r>
      <w:r w:rsidRPr="003D6C8F">
        <w:rPr>
          <w:rFonts w:ascii="Cambria" w:eastAsia="PalatinoLinotype-Roman" w:hAnsi="Cambria"/>
        </w:rPr>
        <w:t>са испуњавањам следећих предвиђених обавеза до окончања студија:</w:t>
      </w:r>
    </w:p>
    <w:p w14:paraId="7B93291B" w14:textId="77777777" w:rsidR="00554610" w:rsidRPr="003D6C8F" w:rsidRDefault="00554610" w:rsidP="00554610">
      <w:pPr>
        <w:jc w:val="both"/>
        <w:rPr>
          <w:rFonts w:ascii="Cambria" w:eastAsia="PalatinoLinotype-Roman" w:hAnsi="Cambria"/>
        </w:rPr>
      </w:pPr>
      <w:r w:rsidRPr="003D6C8F">
        <w:rPr>
          <w:rFonts w:ascii="Cambria" w:eastAsia="PalatinoLinotype-Roman" w:hAnsi="Cambria"/>
        </w:rPr>
        <w:t>1. Одабир и полагање предмета из Изборног блока 3 (СЕМЕСТАР III) ЕСПБ 10;</w:t>
      </w:r>
    </w:p>
    <w:p w14:paraId="579CFC79" w14:textId="77777777" w:rsidR="00554610" w:rsidRPr="003D6C8F" w:rsidRDefault="00554610" w:rsidP="00554610">
      <w:pPr>
        <w:jc w:val="both"/>
        <w:rPr>
          <w:rFonts w:ascii="Cambria" w:eastAsia="PalatinoLinotype-Roman" w:hAnsi="Cambria"/>
        </w:rPr>
      </w:pPr>
      <w:r w:rsidRPr="003D6C8F">
        <w:rPr>
          <w:rFonts w:ascii="Cambria" w:eastAsia="PalatinoLinotype-Roman" w:hAnsi="Cambria"/>
        </w:rPr>
        <w:t>2.</w:t>
      </w:r>
      <w:r w:rsidRPr="003D6C8F">
        <w:rPr>
          <w:rFonts w:ascii="Cambria" w:eastAsia="PalatinoLinotype-Roman" w:hAnsi="Cambria"/>
          <w:lang w:val="sr-Cyrl-RS"/>
        </w:rPr>
        <w:t xml:space="preserve"> </w:t>
      </w:r>
      <w:r w:rsidRPr="003D6C8F">
        <w:rPr>
          <w:rFonts w:ascii="Cambria" w:eastAsia="PalatinoLinotype-Roman" w:hAnsi="Cambria"/>
        </w:rPr>
        <w:t>Учешће на научном скупу (СЕМЕСТАР IV) ЕСПБ 10;</w:t>
      </w:r>
    </w:p>
    <w:p w14:paraId="3C8E9DFA" w14:textId="77777777" w:rsidR="00554610" w:rsidRPr="003D6C8F" w:rsidRDefault="00554610" w:rsidP="00554610">
      <w:pPr>
        <w:jc w:val="both"/>
        <w:rPr>
          <w:rFonts w:ascii="Cambria" w:eastAsia="PalatinoLinotype-Roman" w:hAnsi="Cambria"/>
        </w:rPr>
      </w:pPr>
      <w:r w:rsidRPr="003D6C8F">
        <w:rPr>
          <w:rFonts w:ascii="Cambria" w:eastAsia="PalatinoLinotype-Roman" w:hAnsi="Cambria"/>
        </w:rPr>
        <w:t>3.</w:t>
      </w:r>
      <w:r w:rsidRPr="003D6C8F">
        <w:rPr>
          <w:rFonts w:ascii="Cambria" w:eastAsia="PalatinoLinotype-Roman" w:hAnsi="Cambria"/>
          <w:lang w:val="sr-Cyrl-RS"/>
        </w:rPr>
        <w:t xml:space="preserve"> </w:t>
      </w:r>
      <w:r w:rsidRPr="003D6C8F">
        <w:rPr>
          <w:rFonts w:ascii="Cambria" w:eastAsia="PalatinoLinotype-Roman" w:hAnsi="Cambria"/>
        </w:rPr>
        <w:t>Докторска дисертација – истраживање на теми (СЕМЕСТАР IV) ЕСПБ 10;</w:t>
      </w:r>
    </w:p>
    <w:p w14:paraId="464F4880" w14:textId="77777777" w:rsidR="00554610" w:rsidRPr="003D6C8F" w:rsidRDefault="00554610" w:rsidP="00554610">
      <w:pPr>
        <w:jc w:val="both"/>
        <w:rPr>
          <w:rFonts w:ascii="Cambria" w:eastAsia="PalatinoLinotype-Roman" w:hAnsi="Cambria"/>
        </w:rPr>
      </w:pPr>
      <w:r w:rsidRPr="003D6C8F">
        <w:rPr>
          <w:rFonts w:ascii="Cambria" w:eastAsia="PalatinoLinotype-Roman" w:hAnsi="Cambria"/>
        </w:rPr>
        <w:t>4.Израда и објављивање другог научног рада (са рецензијама) (СЕМЕСТАР V) ЕСПБ 10;</w:t>
      </w:r>
    </w:p>
    <w:p w14:paraId="6A9D37AE" w14:textId="77777777" w:rsidR="00554610" w:rsidRPr="003D6C8F" w:rsidRDefault="00554610" w:rsidP="00554610">
      <w:pPr>
        <w:jc w:val="both"/>
        <w:rPr>
          <w:rFonts w:ascii="Cambria" w:eastAsia="PalatinoLinotype-Roman" w:hAnsi="Cambria"/>
        </w:rPr>
      </w:pPr>
      <w:r w:rsidRPr="003D6C8F">
        <w:rPr>
          <w:rFonts w:ascii="Cambria" w:eastAsia="PalatinoLinotype-Roman" w:hAnsi="Cambria"/>
        </w:rPr>
        <w:t>5.</w:t>
      </w:r>
      <w:r w:rsidRPr="003D6C8F">
        <w:rPr>
          <w:rFonts w:ascii="Cambria" w:eastAsia="PalatinoLinotype-Roman" w:hAnsi="Cambria"/>
          <w:lang w:val="sr-Cyrl-RS"/>
        </w:rPr>
        <w:t xml:space="preserve"> </w:t>
      </w:r>
      <w:r w:rsidRPr="003D6C8F">
        <w:rPr>
          <w:rFonts w:ascii="Cambria" w:eastAsia="PalatinoLinotype-Roman" w:hAnsi="Cambria"/>
        </w:rPr>
        <w:t>Писање докторске дисертације 1 (СЕМЕСТАР V) ЕСПБ 20;</w:t>
      </w:r>
    </w:p>
    <w:p w14:paraId="2C6DFE9B" w14:textId="77777777" w:rsidR="00554610" w:rsidRPr="003D6C8F" w:rsidRDefault="00554610" w:rsidP="00554610">
      <w:pPr>
        <w:jc w:val="both"/>
        <w:rPr>
          <w:rFonts w:ascii="Cambria" w:eastAsia="PalatinoLinotype-Roman" w:hAnsi="Cambria"/>
        </w:rPr>
      </w:pPr>
      <w:r w:rsidRPr="003D6C8F">
        <w:rPr>
          <w:rFonts w:ascii="Cambria" w:eastAsia="PalatinoLinotype-Roman" w:hAnsi="Cambria"/>
        </w:rPr>
        <w:t>6.</w:t>
      </w:r>
      <w:r w:rsidRPr="003D6C8F">
        <w:rPr>
          <w:rFonts w:ascii="Cambria" w:eastAsia="PalatinoLinotype-Roman" w:hAnsi="Cambria"/>
          <w:lang w:val="sr-Cyrl-RS"/>
        </w:rPr>
        <w:t xml:space="preserve"> </w:t>
      </w:r>
      <w:r w:rsidRPr="003D6C8F">
        <w:rPr>
          <w:rFonts w:ascii="Cambria" w:eastAsia="PalatinoLinotype-Roman" w:hAnsi="Cambria"/>
        </w:rPr>
        <w:t>Писање докторске дисертације 2 (СЕМЕСТАР VI) ЕСПБ 20;</w:t>
      </w:r>
    </w:p>
    <w:p w14:paraId="12CD4578" w14:textId="77777777" w:rsidR="00554610" w:rsidRPr="003D6C8F" w:rsidRDefault="00554610" w:rsidP="00554610">
      <w:pPr>
        <w:jc w:val="both"/>
        <w:rPr>
          <w:rFonts w:ascii="Cambria" w:eastAsia="PalatinoLinotype-Roman" w:hAnsi="Cambria"/>
        </w:rPr>
      </w:pPr>
      <w:r w:rsidRPr="003D6C8F">
        <w:rPr>
          <w:rFonts w:ascii="Cambria" w:eastAsia="PalatinoLinotype-Roman" w:hAnsi="Cambria"/>
        </w:rPr>
        <w:t>7.</w:t>
      </w:r>
      <w:r w:rsidRPr="003D6C8F">
        <w:rPr>
          <w:rFonts w:ascii="Cambria" w:eastAsia="PalatinoLinotype-Roman" w:hAnsi="Cambria"/>
          <w:lang w:val="sr-Cyrl-RS"/>
        </w:rPr>
        <w:t xml:space="preserve"> </w:t>
      </w:r>
      <w:r w:rsidRPr="003D6C8F">
        <w:rPr>
          <w:rFonts w:ascii="Cambria" w:eastAsia="PalatinoLinotype-Roman" w:hAnsi="Cambria"/>
        </w:rPr>
        <w:t>Одбрана докторске дисертације (СЕМЕСТАР VI) ЕСПБ 10</w:t>
      </w:r>
    </w:p>
    <w:p w14:paraId="67EED92B" w14:textId="40793257" w:rsidR="00554610" w:rsidRPr="003D6C8F" w:rsidRDefault="00554610" w:rsidP="00554610">
      <w:pPr>
        <w:jc w:val="both"/>
        <w:rPr>
          <w:rFonts w:ascii="Cambria" w:eastAsia="PalatinoLinotype-Roman" w:hAnsi="Cambria"/>
          <w:lang w:val="sr-Cyrl-CS"/>
        </w:rPr>
      </w:pPr>
      <w:r w:rsidRPr="003D6C8F">
        <w:rPr>
          <w:rFonts w:ascii="Cambria" w:eastAsia="PalatinoLinotype-Roman" w:hAnsi="Cambria"/>
          <w:lang w:val="sr-Cyrl-RS"/>
        </w:rPr>
        <w:t>3.</w:t>
      </w:r>
      <w:r w:rsidR="00511E8F" w:rsidRPr="003D6C8F">
        <w:rPr>
          <w:rFonts w:ascii="Cambria" w:eastAsia="PalatinoLinotype-Roman" w:hAnsi="Cambria"/>
          <w:lang w:val="sr-Cyrl-RS"/>
        </w:rPr>
        <w:t xml:space="preserve">  </w:t>
      </w:r>
      <w:r w:rsidRPr="003D6C8F">
        <w:rPr>
          <w:rFonts w:ascii="Cambria" w:eastAsia="PalatinoLinotype-Roman" w:hAnsi="Cambria"/>
          <w:lang w:val="sr-Cyrl-RS"/>
        </w:rPr>
        <w:t>На предлог Већа Департмана за српску и компаративну књижевност Већ</w:t>
      </w:r>
      <w:r w:rsidRPr="003D6C8F">
        <w:rPr>
          <w:rFonts w:ascii="Cambria" w:eastAsia="PalatinoLinotype-Roman" w:hAnsi="Cambria"/>
          <w:lang w:val="sr-Latn-RS"/>
        </w:rPr>
        <w:t>e</w:t>
      </w:r>
      <w:r w:rsidRPr="003D6C8F">
        <w:rPr>
          <w:rFonts w:ascii="Cambria" w:eastAsia="PalatinoLinotype-Roman" w:hAnsi="Cambria"/>
          <w:lang w:val="sr-Cyrl-RS"/>
        </w:rPr>
        <w:t xml:space="preserve"> ДАС донело је одлуку о укидању услова </w:t>
      </w:r>
      <w:r w:rsidRPr="003D6C8F">
        <w:rPr>
          <w:rFonts w:ascii="Cambria" w:eastAsia="PalatinoLinotype-Roman" w:hAnsi="Cambria"/>
        </w:rPr>
        <w:t>из изборних предмета</w:t>
      </w:r>
      <w:r w:rsidRPr="003D6C8F">
        <w:rPr>
          <w:rFonts w:ascii="Cambria" w:eastAsia="PalatinoLinotype-Roman" w:hAnsi="Cambria"/>
          <w:lang w:val="sr-Cyrl-RS"/>
        </w:rPr>
        <w:t xml:space="preserve"> из области књижевних наука</w:t>
      </w:r>
      <w:r w:rsidRPr="003D6C8F">
        <w:rPr>
          <w:rFonts w:ascii="Cambria" w:eastAsia="PalatinoLinotype-Roman" w:hAnsi="Cambria"/>
        </w:rPr>
        <w:t xml:space="preserve"> у силабусима на ДАС филологије</w:t>
      </w:r>
      <w:r w:rsidRPr="003D6C8F">
        <w:rPr>
          <w:rFonts w:ascii="Cambria" w:eastAsia="PalatinoLinotype-Roman" w:hAnsi="Cambria"/>
          <w:lang w:val="sr-Cyrl-RS"/>
        </w:rPr>
        <w:t xml:space="preserve">: </w:t>
      </w:r>
      <w:r w:rsidRPr="003D6C8F">
        <w:rPr>
          <w:rFonts w:ascii="Cambria" w:eastAsia="PalatinoLinotype-Roman" w:hAnsi="Cambria"/>
        </w:rPr>
        <w:t xml:space="preserve">одслушан курс из предмета </w:t>
      </w:r>
      <w:r w:rsidRPr="003D6C8F">
        <w:rPr>
          <w:rFonts w:ascii="Cambria" w:eastAsia="PalatinoLinotype-Roman" w:hAnsi="Cambria"/>
          <w:i/>
          <w:iCs/>
          <w:lang w:val="sr-Cyrl-RS"/>
        </w:rPr>
        <w:t>Преглед с</w:t>
      </w:r>
      <w:r w:rsidRPr="003D6C8F">
        <w:rPr>
          <w:rFonts w:ascii="Cambria" w:eastAsia="PalatinoLinotype-Roman" w:hAnsi="Cambria"/>
          <w:i/>
          <w:iCs/>
        </w:rPr>
        <w:t>авремен</w:t>
      </w:r>
      <w:r w:rsidRPr="003D6C8F">
        <w:rPr>
          <w:rFonts w:ascii="Cambria" w:eastAsia="PalatinoLinotype-Roman" w:hAnsi="Cambria"/>
          <w:i/>
          <w:iCs/>
          <w:lang w:val="sr-Cyrl-RS"/>
        </w:rPr>
        <w:t>их</w:t>
      </w:r>
      <w:r w:rsidRPr="003D6C8F">
        <w:rPr>
          <w:rFonts w:ascii="Cambria" w:eastAsia="PalatinoLinotype-Roman" w:hAnsi="Cambria"/>
          <w:i/>
          <w:iCs/>
        </w:rPr>
        <w:t xml:space="preserve"> књижевне</w:t>
      </w:r>
      <w:r w:rsidRPr="003D6C8F">
        <w:rPr>
          <w:rFonts w:ascii="Cambria" w:eastAsia="PalatinoLinotype-Roman" w:hAnsi="Cambria"/>
          <w:i/>
          <w:iCs/>
          <w:lang w:val="sr-Cyrl-RS"/>
        </w:rPr>
        <w:t xml:space="preserve">их </w:t>
      </w:r>
      <w:r w:rsidRPr="003D6C8F">
        <w:rPr>
          <w:rFonts w:ascii="Cambria" w:eastAsia="PalatinoLinotype-Roman" w:hAnsi="Cambria"/>
          <w:i/>
          <w:iCs/>
        </w:rPr>
        <w:t>теориј</w:t>
      </w:r>
      <w:r w:rsidRPr="003D6C8F">
        <w:rPr>
          <w:rFonts w:ascii="Cambria" w:eastAsia="PalatinoLinotype-Roman" w:hAnsi="Cambria"/>
          <w:i/>
          <w:iCs/>
          <w:lang w:val="sr-Cyrl-RS"/>
        </w:rPr>
        <w:t>а</w:t>
      </w:r>
      <w:r w:rsidRPr="003D6C8F">
        <w:rPr>
          <w:rFonts w:ascii="Cambria" w:eastAsia="PalatinoLinotype-Roman" w:hAnsi="Cambria"/>
        </w:rPr>
        <w:t>.</w:t>
      </w:r>
      <w:r w:rsidR="00511E8F" w:rsidRPr="003D6C8F">
        <w:rPr>
          <w:rFonts w:ascii="Cambria" w:eastAsia="PalatinoLinotype-Roman" w:hAnsi="Cambria"/>
        </w:rPr>
        <w:t xml:space="preserve"> </w:t>
      </w:r>
      <w:r w:rsidR="00511E8F" w:rsidRPr="003D6C8F">
        <w:rPr>
          <w:rFonts w:ascii="Cambria" w:eastAsia="PalatinoLinotype-Roman" w:hAnsi="Cambria"/>
          <w:lang w:val="sr-Cyrl-CS"/>
        </w:rPr>
        <w:t xml:space="preserve">  </w:t>
      </w:r>
    </w:p>
    <w:p w14:paraId="510E38E3" w14:textId="77777777" w:rsidR="00554610" w:rsidRPr="003D6C8F" w:rsidRDefault="00554610" w:rsidP="00554610">
      <w:pPr>
        <w:jc w:val="both"/>
        <w:rPr>
          <w:rFonts w:ascii="Cambria" w:eastAsia="PalatinoLinotype-Roman" w:hAnsi="Cambria"/>
          <w:lang w:val="ru-RU"/>
        </w:rPr>
      </w:pPr>
    </w:p>
    <w:p w14:paraId="42E1ED5F" w14:textId="77777777" w:rsidR="00B64657" w:rsidRPr="003D6C8F" w:rsidRDefault="00B64657" w:rsidP="00554610">
      <w:pPr>
        <w:jc w:val="both"/>
        <w:rPr>
          <w:rFonts w:ascii="Cambria" w:eastAsia="PalatinoLinotype-Roman" w:hAnsi="Cambria"/>
          <w:b/>
          <w:bCs/>
          <w:lang w:val="sr-Cyrl-RS"/>
        </w:rPr>
      </w:pPr>
    </w:p>
    <w:p w14:paraId="705C1EDD" w14:textId="77777777" w:rsidR="00B64657" w:rsidRPr="003D6C8F" w:rsidRDefault="00B64657" w:rsidP="00670086">
      <w:pPr>
        <w:numPr>
          <w:ilvl w:val="2"/>
          <w:numId w:val="1"/>
        </w:numPr>
        <w:jc w:val="both"/>
        <w:rPr>
          <w:rFonts w:ascii="Cambria" w:eastAsia="PalatinoLinotype-Roman" w:hAnsi="Cambria"/>
          <w:b/>
          <w:bCs/>
          <w:lang w:val="sr-Cyrl-RS"/>
        </w:rPr>
      </w:pPr>
      <w:r w:rsidRPr="003D6C8F">
        <w:rPr>
          <w:rFonts w:ascii="Cambria" w:eastAsia="PalatinoLinotype-Roman" w:hAnsi="Cambria"/>
          <w:b/>
          <w:bCs/>
          <w:lang w:val="sr-Cyrl-RS"/>
        </w:rPr>
        <w:t>Изборно веће Факултета</w:t>
      </w:r>
    </w:p>
    <w:p w14:paraId="1918FDD2" w14:textId="6E3A48C7" w:rsidR="00B64657" w:rsidRPr="003D6C8F" w:rsidRDefault="00B64657" w:rsidP="00B64657">
      <w:pPr>
        <w:ind w:left="630"/>
        <w:jc w:val="both"/>
        <w:rPr>
          <w:rFonts w:ascii="Cambria" w:eastAsia="PalatinoLinotype-Roman" w:hAnsi="Cambria"/>
          <w:b/>
          <w:bCs/>
          <w:lang w:val="sr-Cyrl-RS"/>
        </w:rPr>
      </w:pPr>
      <w:r w:rsidRPr="003D6C8F">
        <w:rPr>
          <w:rFonts w:ascii="Cambria" w:eastAsia="PalatinoLinotype-Roman" w:hAnsi="Cambria"/>
          <w:b/>
          <w:bCs/>
          <w:lang w:val="sr-Cyrl-RS"/>
        </w:rPr>
        <w:t>У извештајном периоду, од 1. 1. 2019. до 31. 12. 2019. године, одржано је</w:t>
      </w:r>
      <w:r w:rsidR="008350BF" w:rsidRPr="003D6C8F">
        <w:rPr>
          <w:rFonts w:ascii="Cambria" w:eastAsia="PalatinoLinotype-Roman" w:hAnsi="Cambria"/>
          <w:b/>
          <w:bCs/>
          <w:lang w:val="sr-Cyrl-RS"/>
        </w:rPr>
        <w:t xml:space="preserve"> </w:t>
      </w:r>
      <w:r w:rsidRPr="003D6C8F">
        <w:rPr>
          <w:rFonts w:ascii="Cambria" w:eastAsia="PalatinoLinotype-Roman" w:hAnsi="Cambria"/>
          <w:b/>
          <w:bCs/>
          <w:lang w:val="sr-Cyrl-RS"/>
        </w:rPr>
        <w:t>8 редовних седница Изборног већа Факултета.</w:t>
      </w:r>
    </w:p>
    <w:p w14:paraId="6ECE2CBD" w14:textId="77777777" w:rsidR="00B64657" w:rsidRPr="003D6C8F" w:rsidRDefault="00B64657" w:rsidP="00B64657">
      <w:pPr>
        <w:ind w:left="630"/>
        <w:jc w:val="both"/>
        <w:rPr>
          <w:rFonts w:ascii="Cambria" w:eastAsia="PalatinoLinotype-Roman" w:hAnsi="Cambria"/>
          <w:b/>
          <w:bCs/>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1"/>
        <w:gridCol w:w="4818"/>
      </w:tblGrid>
      <w:tr w:rsidR="00B64657" w:rsidRPr="003D6C8F" w14:paraId="6D62C421" w14:textId="77777777" w:rsidTr="00670086">
        <w:tc>
          <w:tcPr>
            <w:tcW w:w="9855" w:type="dxa"/>
            <w:gridSpan w:val="2"/>
            <w:tcBorders>
              <w:top w:val="single" w:sz="4" w:space="0" w:color="auto"/>
              <w:left w:val="single" w:sz="4" w:space="0" w:color="auto"/>
              <w:bottom w:val="single" w:sz="4" w:space="0" w:color="auto"/>
              <w:right w:val="single" w:sz="4" w:space="0" w:color="auto"/>
            </w:tcBorders>
            <w:shd w:val="clear" w:color="auto" w:fill="auto"/>
          </w:tcPr>
          <w:p w14:paraId="76974B7D" w14:textId="77777777" w:rsidR="00B64657" w:rsidRPr="003D6C8F" w:rsidRDefault="00B64657" w:rsidP="00B64657">
            <w:pPr>
              <w:ind w:left="630"/>
              <w:jc w:val="both"/>
              <w:rPr>
                <w:rFonts w:ascii="Cambria" w:eastAsia="PalatinoLinotype-Roman" w:hAnsi="Cambria"/>
                <w:b/>
                <w:bCs/>
                <w:lang w:val="sr-Cyrl-RS"/>
              </w:rPr>
            </w:pPr>
          </w:p>
          <w:p w14:paraId="2537EBEE" w14:textId="77777777" w:rsidR="00B64657" w:rsidRPr="003D6C8F" w:rsidRDefault="00B64657" w:rsidP="00B64657">
            <w:pPr>
              <w:ind w:left="630"/>
              <w:jc w:val="both"/>
              <w:rPr>
                <w:rFonts w:ascii="Cambria" w:eastAsia="PalatinoLinotype-Roman" w:hAnsi="Cambria"/>
                <w:b/>
                <w:bCs/>
                <w:lang w:val="sr-Cyrl-RS"/>
              </w:rPr>
            </w:pPr>
            <w:r w:rsidRPr="003D6C8F">
              <w:rPr>
                <w:rFonts w:ascii="Cambria" w:eastAsia="PalatinoLinotype-Roman" w:hAnsi="Cambria"/>
                <w:b/>
                <w:bCs/>
                <w:lang w:val="sr-Cyrl-RS"/>
              </w:rPr>
              <w:t>ИЗБОРНО ВЕЋЕ</w:t>
            </w:r>
          </w:p>
        </w:tc>
      </w:tr>
      <w:tr w:rsidR="00B64657" w:rsidRPr="003D6C8F" w14:paraId="532A3F7F" w14:textId="77777777" w:rsidTr="00670086">
        <w:tc>
          <w:tcPr>
            <w:tcW w:w="4927" w:type="dxa"/>
            <w:tcBorders>
              <w:top w:val="single" w:sz="4" w:space="0" w:color="auto"/>
              <w:left w:val="single" w:sz="4" w:space="0" w:color="auto"/>
              <w:bottom w:val="single" w:sz="4" w:space="0" w:color="auto"/>
              <w:right w:val="single" w:sz="4" w:space="0" w:color="auto"/>
            </w:tcBorders>
            <w:shd w:val="clear" w:color="auto" w:fill="auto"/>
          </w:tcPr>
          <w:p w14:paraId="010B0873" w14:textId="77777777" w:rsidR="00B64657" w:rsidRPr="003D6C8F" w:rsidRDefault="00B64657" w:rsidP="00B64657">
            <w:pPr>
              <w:ind w:left="630"/>
              <w:jc w:val="both"/>
              <w:rPr>
                <w:rFonts w:ascii="Cambria" w:eastAsia="PalatinoLinotype-Roman" w:hAnsi="Cambria"/>
                <w:b/>
                <w:bCs/>
                <w:lang w:val="sr-Cyrl-RS"/>
              </w:rPr>
            </w:pPr>
            <w:r w:rsidRPr="003D6C8F">
              <w:rPr>
                <w:rFonts w:ascii="Cambria" w:eastAsia="PalatinoLinotype-Roman" w:hAnsi="Cambria"/>
                <w:b/>
                <w:bCs/>
                <w:lang w:val="sr-Cyrl-RS"/>
              </w:rPr>
              <w:t>РЕДОВНЕ СЕДНИЦЕ (укупно 8)</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1F4FCAF8" w14:textId="77777777" w:rsidR="00B64657" w:rsidRPr="003D6C8F" w:rsidRDefault="00B64657" w:rsidP="00B64657">
            <w:pPr>
              <w:ind w:left="630"/>
              <w:jc w:val="both"/>
              <w:rPr>
                <w:rFonts w:ascii="Cambria" w:eastAsia="PalatinoLinotype-Roman" w:hAnsi="Cambria"/>
                <w:b/>
                <w:bCs/>
                <w:lang w:val="sr-Cyrl-RS"/>
              </w:rPr>
            </w:pPr>
            <w:r w:rsidRPr="003D6C8F">
              <w:rPr>
                <w:rFonts w:ascii="Cambria" w:eastAsia="PalatinoLinotype-Roman" w:hAnsi="Cambria"/>
                <w:b/>
                <w:bCs/>
                <w:lang w:val="sr-Cyrl-RS"/>
              </w:rPr>
              <w:t>НАСТАВАК СЕДНИЦА ИЛИ ВАНРЕДНЕ СЕДНИЦЕ /</w:t>
            </w:r>
          </w:p>
        </w:tc>
      </w:tr>
      <w:tr w:rsidR="00B64657" w:rsidRPr="003D6C8F" w14:paraId="50EE2766" w14:textId="77777777" w:rsidTr="00670086">
        <w:tc>
          <w:tcPr>
            <w:tcW w:w="4927" w:type="dxa"/>
            <w:tcBorders>
              <w:top w:val="single" w:sz="4" w:space="0" w:color="auto"/>
              <w:left w:val="single" w:sz="4" w:space="0" w:color="auto"/>
              <w:bottom w:val="single" w:sz="4" w:space="0" w:color="auto"/>
              <w:right w:val="single" w:sz="4" w:space="0" w:color="auto"/>
            </w:tcBorders>
            <w:shd w:val="clear" w:color="auto" w:fill="auto"/>
          </w:tcPr>
          <w:p w14:paraId="16D2C158" w14:textId="62F5232C"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20.</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године (III седница)</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2E5012CE" w14:textId="1411B7BA" w:rsidR="00B64657" w:rsidRPr="003D6C8F" w:rsidRDefault="00F7066F" w:rsidP="00B64657">
            <w:pPr>
              <w:ind w:left="630"/>
              <w:jc w:val="both"/>
              <w:rPr>
                <w:rFonts w:ascii="Cambria" w:eastAsia="PalatinoLinotype-Roman" w:hAnsi="Cambria"/>
                <w:lang w:val="sr-Cyrl-RS"/>
              </w:rPr>
            </w:pPr>
            <w:r w:rsidRPr="003D6C8F">
              <w:rPr>
                <w:rFonts w:ascii="Cambria" w:eastAsia="PalatinoLinotype-Roman" w:hAnsi="Cambria"/>
                <w:lang w:val="sr-Cyrl-RS"/>
              </w:rPr>
              <w:t>није</w:t>
            </w:r>
            <w:r w:rsidRPr="003D6C8F">
              <w:rPr>
                <w:rFonts w:ascii="Cambria" w:eastAsia="PalatinoLinotype-Roman" w:hAnsi="Cambria"/>
                <w:lang w:val="sr-Latn-RS"/>
              </w:rPr>
              <w:t xml:space="preserve"> </w:t>
            </w:r>
            <w:r w:rsidRPr="003D6C8F">
              <w:rPr>
                <w:rFonts w:ascii="Cambria" w:eastAsia="PalatinoLinotype-Roman" w:hAnsi="Cambria"/>
                <w:lang w:val="sr-Cyrl-RS"/>
              </w:rPr>
              <w:t>их било</w:t>
            </w:r>
          </w:p>
        </w:tc>
      </w:tr>
      <w:tr w:rsidR="00B64657" w:rsidRPr="003D6C8F" w14:paraId="6F00A72B" w14:textId="77777777" w:rsidTr="00670086">
        <w:tc>
          <w:tcPr>
            <w:tcW w:w="4927" w:type="dxa"/>
            <w:tcBorders>
              <w:top w:val="single" w:sz="4" w:space="0" w:color="auto"/>
              <w:left w:val="single" w:sz="4" w:space="0" w:color="auto"/>
              <w:bottom w:val="single" w:sz="4" w:space="0" w:color="auto"/>
              <w:right w:val="single" w:sz="4" w:space="0" w:color="auto"/>
            </w:tcBorders>
            <w:shd w:val="clear" w:color="auto" w:fill="auto"/>
          </w:tcPr>
          <w:p w14:paraId="5B6A6798" w14:textId="7A23BD4F"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13.</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3.</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године (IV седница)</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1C150F82" w14:textId="77777777" w:rsidR="00B64657" w:rsidRPr="003D6C8F" w:rsidRDefault="00B64657" w:rsidP="00B64657">
            <w:pPr>
              <w:ind w:left="630"/>
              <w:jc w:val="both"/>
              <w:rPr>
                <w:rFonts w:ascii="Cambria" w:eastAsia="PalatinoLinotype-Roman" w:hAnsi="Cambria"/>
                <w:u w:val="single"/>
                <w:lang w:val="sr-Cyrl-RS"/>
              </w:rPr>
            </w:pPr>
          </w:p>
        </w:tc>
      </w:tr>
      <w:tr w:rsidR="00B64657" w:rsidRPr="003D6C8F" w14:paraId="27A6C2CA" w14:textId="77777777" w:rsidTr="00670086">
        <w:tc>
          <w:tcPr>
            <w:tcW w:w="4927" w:type="dxa"/>
            <w:tcBorders>
              <w:top w:val="single" w:sz="4" w:space="0" w:color="auto"/>
              <w:left w:val="single" w:sz="4" w:space="0" w:color="auto"/>
              <w:bottom w:val="single" w:sz="4" w:space="0" w:color="auto"/>
              <w:right w:val="single" w:sz="4" w:space="0" w:color="auto"/>
            </w:tcBorders>
            <w:shd w:val="clear" w:color="auto" w:fill="auto"/>
          </w:tcPr>
          <w:p w14:paraId="071A1EA0" w14:textId="297C6B68"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10.</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4.</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године (V седница)</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1015994C" w14:textId="77777777" w:rsidR="00B64657" w:rsidRPr="003D6C8F" w:rsidRDefault="00B64657" w:rsidP="00B64657">
            <w:pPr>
              <w:ind w:left="630"/>
              <w:jc w:val="both"/>
              <w:rPr>
                <w:rFonts w:ascii="Cambria" w:eastAsia="PalatinoLinotype-Roman" w:hAnsi="Cambria"/>
                <w:u w:val="single"/>
                <w:lang w:val="sr-Cyrl-RS"/>
              </w:rPr>
            </w:pPr>
          </w:p>
        </w:tc>
      </w:tr>
      <w:tr w:rsidR="00B64657" w:rsidRPr="003D6C8F" w14:paraId="1854B579" w14:textId="77777777" w:rsidTr="00670086">
        <w:tc>
          <w:tcPr>
            <w:tcW w:w="4927" w:type="dxa"/>
            <w:tcBorders>
              <w:top w:val="single" w:sz="4" w:space="0" w:color="auto"/>
              <w:left w:val="single" w:sz="4" w:space="0" w:color="auto"/>
              <w:bottom w:val="single" w:sz="4" w:space="0" w:color="auto"/>
              <w:right w:val="single" w:sz="4" w:space="0" w:color="auto"/>
            </w:tcBorders>
            <w:shd w:val="clear" w:color="auto" w:fill="auto"/>
          </w:tcPr>
          <w:p w14:paraId="438B927A" w14:textId="30E65704"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29.</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5.</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године (VI седница)</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5C7F3D04" w14:textId="77777777" w:rsidR="00B64657" w:rsidRPr="003D6C8F" w:rsidRDefault="00B64657" w:rsidP="00B64657">
            <w:pPr>
              <w:ind w:left="630"/>
              <w:jc w:val="both"/>
              <w:rPr>
                <w:rFonts w:ascii="Cambria" w:eastAsia="PalatinoLinotype-Roman" w:hAnsi="Cambria"/>
                <w:u w:val="single"/>
                <w:lang w:val="sr-Cyrl-RS"/>
              </w:rPr>
            </w:pPr>
          </w:p>
        </w:tc>
      </w:tr>
      <w:tr w:rsidR="00B64657" w:rsidRPr="003D6C8F" w14:paraId="13E92533" w14:textId="77777777" w:rsidTr="00670086">
        <w:tc>
          <w:tcPr>
            <w:tcW w:w="4927" w:type="dxa"/>
            <w:tcBorders>
              <w:top w:val="single" w:sz="4" w:space="0" w:color="auto"/>
              <w:left w:val="single" w:sz="4" w:space="0" w:color="auto"/>
              <w:bottom w:val="single" w:sz="4" w:space="0" w:color="auto"/>
              <w:right w:val="single" w:sz="4" w:space="0" w:color="auto"/>
            </w:tcBorders>
            <w:shd w:val="clear" w:color="auto" w:fill="auto"/>
          </w:tcPr>
          <w:p w14:paraId="04C28F78" w14:textId="5A782728"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19.</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6.</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године (VII седница)</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37069E06" w14:textId="77777777" w:rsidR="00B64657" w:rsidRPr="003D6C8F" w:rsidRDefault="00B64657" w:rsidP="00B64657">
            <w:pPr>
              <w:ind w:left="630"/>
              <w:jc w:val="both"/>
              <w:rPr>
                <w:rFonts w:ascii="Cambria" w:eastAsia="PalatinoLinotype-Roman" w:hAnsi="Cambria"/>
                <w:u w:val="single"/>
                <w:lang w:val="sr-Cyrl-RS"/>
              </w:rPr>
            </w:pPr>
          </w:p>
        </w:tc>
      </w:tr>
      <w:tr w:rsidR="00B64657" w:rsidRPr="003D6C8F" w14:paraId="4D466F9E" w14:textId="77777777" w:rsidTr="00670086">
        <w:tc>
          <w:tcPr>
            <w:tcW w:w="4927" w:type="dxa"/>
            <w:tcBorders>
              <w:top w:val="single" w:sz="4" w:space="0" w:color="auto"/>
              <w:left w:val="single" w:sz="4" w:space="0" w:color="auto"/>
              <w:bottom w:val="single" w:sz="4" w:space="0" w:color="auto"/>
              <w:right w:val="single" w:sz="4" w:space="0" w:color="auto"/>
            </w:tcBorders>
            <w:shd w:val="clear" w:color="auto" w:fill="auto"/>
          </w:tcPr>
          <w:p w14:paraId="7244C0E8" w14:textId="375DB5F0"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25.</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9.</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године (VIII седница)</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52A98B00" w14:textId="77777777" w:rsidR="00B64657" w:rsidRPr="003D6C8F" w:rsidRDefault="00B64657" w:rsidP="00B64657">
            <w:pPr>
              <w:ind w:left="630"/>
              <w:jc w:val="both"/>
              <w:rPr>
                <w:rFonts w:ascii="Cambria" w:eastAsia="PalatinoLinotype-Roman" w:hAnsi="Cambria"/>
                <w:u w:val="single"/>
                <w:lang w:val="sr-Cyrl-RS"/>
              </w:rPr>
            </w:pPr>
          </w:p>
        </w:tc>
      </w:tr>
      <w:tr w:rsidR="00B64657" w:rsidRPr="003D6C8F" w14:paraId="05C92D72" w14:textId="77777777" w:rsidTr="00670086">
        <w:tc>
          <w:tcPr>
            <w:tcW w:w="4927" w:type="dxa"/>
            <w:tcBorders>
              <w:top w:val="single" w:sz="4" w:space="0" w:color="auto"/>
              <w:left w:val="single" w:sz="4" w:space="0" w:color="auto"/>
              <w:bottom w:val="single" w:sz="4" w:space="0" w:color="auto"/>
              <w:right w:val="single" w:sz="4" w:space="0" w:color="auto"/>
            </w:tcBorders>
            <w:shd w:val="clear" w:color="auto" w:fill="auto"/>
          </w:tcPr>
          <w:p w14:paraId="2234DA77" w14:textId="5EB231EF"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4.</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12.</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године (I седница)</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60ADC771" w14:textId="77777777" w:rsidR="00B64657" w:rsidRPr="003D6C8F" w:rsidRDefault="00B64657" w:rsidP="00B64657">
            <w:pPr>
              <w:ind w:left="630"/>
              <w:jc w:val="both"/>
              <w:rPr>
                <w:rFonts w:ascii="Cambria" w:eastAsia="PalatinoLinotype-Roman" w:hAnsi="Cambria"/>
                <w:u w:val="single"/>
                <w:lang w:val="sr-Cyrl-RS"/>
              </w:rPr>
            </w:pPr>
          </w:p>
        </w:tc>
      </w:tr>
      <w:tr w:rsidR="00B64657" w:rsidRPr="003D6C8F" w14:paraId="04379433" w14:textId="77777777" w:rsidTr="00670086">
        <w:tc>
          <w:tcPr>
            <w:tcW w:w="4927" w:type="dxa"/>
            <w:tcBorders>
              <w:top w:val="single" w:sz="4" w:space="0" w:color="auto"/>
              <w:left w:val="single" w:sz="4" w:space="0" w:color="auto"/>
              <w:bottom w:val="single" w:sz="4" w:space="0" w:color="auto"/>
              <w:right w:val="single" w:sz="4" w:space="0" w:color="auto"/>
            </w:tcBorders>
            <w:shd w:val="clear" w:color="auto" w:fill="auto"/>
          </w:tcPr>
          <w:p w14:paraId="11E11767" w14:textId="2B0AF6FE"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25.</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12.</w:t>
            </w:r>
            <w:r w:rsidR="004D07D9" w:rsidRPr="003D6C8F">
              <w:rPr>
                <w:rFonts w:ascii="Cambria" w:eastAsia="PalatinoLinotype-Roman" w:hAnsi="Cambria"/>
                <w:lang w:val="sr-Cyrl-RS"/>
              </w:rPr>
              <w:t xml:space="preserve"> </w:t>
            </w:r>
            <w:r w:rsidRPr="003D6C8F">
              <w:rPr>
                <w:rFonts w:ascii="Cambria" w:eastAsia="PalatinoLinotype-Roman" w:hAnsi="Cambria"/>
                <w:lang w:val="sr-Cyrl-RS"/>
              </w:rPr>
              <w:t>2019. године (II седница)</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034B8B9C" w14:textId="77777777" w:rsidR="00B64657" w:rsidRPr="003D6C8F" w:rsidRDefault="00B64657" w:rsidP="00B64657">
            <w:pPr>
              <w:ind w:left="630"/>
              <w:jc w:val="both"/>
              <w:rPr>
                <w:rFonts w:ascii="Cambria" w:eastAsia="PalatinoLinotype-Roman" w:hAnsi="Cambria"/>
                <w:u w:val="single"/>
                <w:lang w:val="sr-Cyrl-RS"/>
              </w:rPr>
            </w:pPr>
          </w:p>
        </w:tc>
      </w:tr>
    </w:tbl>
    <w:p w14:paraId="12B6A7D3" w14:textId="2A269BF6" w:rsidR="00554610" w:rsidRPr="003D6C8F" w:rsidRDefault="00554610" w:rsidP="00554610">
      <w:pPr>
        <w:jc w:val="both"/>
        <w:rPr>
          <w:rFonts w:ascii="Cambria" w:eastAsia="PalatinoLinotype-Roman" w:hAnsi="Cambria"/>
          <w:b/>
          <w:bCs/>
          <w:u w:val="single"/>
          <w:lang w:val="sr-Cyrl-RS"/>
        </w:rPr>
      </w:pPr>
    </w:p>
    <w:p w14:paraId="41045FC7" w14:textId="57881F02" w:rsidR="00554610" w:rsidRPr="003D6C8F" w:rsidRDefault="00554610" w:rsidP="00554610">
      <w:pPr>
        <w:jc w:val="both"/>
        <w:rPr>
          <w:rFonts w:ascii="Cambria" w:eastAsia="PalatinoLinotype-Roman" w:hAnsi="Cambria"/>
          <w:lang w:val="sr-Cyrl-RS"/>
        </w:rPr>
      </w:pPr>
    </w:p>
    <w:p w14:paraId="0454A3FA" w14:textId="77777777" w:rsidR="00554610" w:rsidRPr="003D6C8F" w:rsidRDefault="00554610" w:rsidP="00554610">
      <w:pPr>
        <w:ind w:firstLine="630"/>
        <w:jc w:val="both"/>
        <w:rPr>
          <w:rFonts w:ascii="Cambria" w:eastAsia="PalatinoLinotype-Roman" w:hAnsi="Cambria"/>
          <w:u w:val="single"/>
          <w:lang w:val="sr-Cyrl-CS"/>
        </w:rPr>
      </w:pPr>
      <w:r w:rsidRPr="003D6C8F">
        <w:rPr>
          <w:rFonts w:ascii="Cambria" w:eastAsia="PalatinoLinotype-Roman" w:hAnsi="Cambria"/>
          <w:u w:val="single"/>
          <w:lang w:val="sr-Cyrl-CS"/>
        </w:rPr>
        <w:t xml:space="preserve">На </w:t>
      </w:r>
      <w:r w:rsidRPr="003D6C8F">
        <w:rPr>
          <w:rFonts w:ascii="Cambria" w:eastAsia="PalatinoLinotype-Roman" w:hAnsi="Cambria"/>
          <w:u w:val="single"/>
        </w:rPr>
        <w:t>3</w:t>
      </w:r>
      <w:r w:rsidRPr="003D6C8F">
        <w:rPr>
          <w:rFonts w:ascii="Cambria" w:eastAsia="PalatinoLinotype-Roman" w:hAnsi="Cambria"/>
          <w:u w:val="single"/>
          <w:lang w:val="sr-Cyrl-CS"/>
        </w:rPr>
        <w:t>. седници, 2</w:t>
      </w:r>
      <w:r w:rsidRPr="003D6C8F">
        <w:rPr>
          <w:rFonts w:ascii="Cambria" w:eastAsia="PalatinoLinotype-Roman" w:hAnsi="Cambria"/>
          <w:u w:val="single"/>
        </w:rPr>
        <w:t>0</w:t>
      </w:r>
      <w:r w:rsidRPr="003D6C8F">
        <w:rPr>
          <w:rFonts w:ascii="Cambria" w:eastAsia="PalatinoLinotype-Roman" w:hAnsi="Cambria"/>
          <w:u w:val="single"/>
          <w:lang w:val="sr-Cyrl-CS"/>
        </w:rPr>
        <w:t xml:space="preserve">. фебруара 2019. </w:t>
      </w:r>
      <w:r w:rsidRPr="003D6C8F">
        <w:rPr>
          <w:rFonts w:ascii="Cambria" w:eastAsia="PalatinoLinotype-Roman" w:hAnsi="Cambria"/>
          <w:u w:val="single"/>
          <w:lang w:val="sr-Cyrl-RS"/>
        </w:rPr>
        <w:t>г</w:t>
      </w:r>
      <w:r w:rsidRPr="003D6C8F">
        <w:rPr>
          <w:rFonts w:ascii="Cambria" w:eastAsia="PalatinoLinotype-Roman" w:hAnsi="Cambria"/>
          <w:u w:val="single"/>
          <w:lang w:val="sr-Cyrl-CS"/>
        </w:rPr>
        <w:t>одине:</w:t>
      </w:r>
    </w:p>
    <w:p w14:paraId="3E236F62" w14:textId="77777777" w:rsidR="00554610" w:rsidRPr="003D6C8F" w:rsidRDefault="00554610" w:rsidP="00554610">
      <w:pPr>
        <w:ind w:firstLine="630"/>
        <w:jc w:val="both"/>
        <w:rPr>
          <w:rFonts w:ascii="Cambria" w:eastAsia="PalatinoLinotype-Roman" w:hAnsi="Cambria"/>
          <w:lang w:val="sr-Cyrl-RS"/>
        </w:rPr>
      </w:pPr>
    </w:p>
    <w:p w14:paraId="7074D9F7" w14:textId="652DBE49" w:rsidR="00554610" w:rsidRPr="003D6C8F" w:rsidRDefault="00511E8F" w:rsidP="00554610">
      <w:pPr>
        <w:ind w:firstLine="630"/>
        <w:jc w:val="both"/>
        <w:rPr>
          <w:rFonts w:ascii="Cambria" w:eastAsia="PalatinoLinotype-Roman" w:hAnsi="Cambria"/>
          <w:lang w:val="sr-Cyrl-CS"/>
        </w:rPr>
      </w:pPr>
      <w:r w:rsidRPr="003D6C8F">
        <w:rPr>
          <w:rFonts w:ascii="Cambria" w:eastAsia="PalatinoLinotype-Roman" w:hAnsi="Cambria"/>
          <w:lang w:val="sr-Cyrl-CS"/>
        </w:rPr>
        <w:t xml:space="preserve">      </w:t>
      </w:r>
      <w:r w:rsidR="00554610" w:rsidRPr="003D6C8F">
        <w:rPr>
          <w:rFonts w:ascii="Cambria" w:eastAsia="PalatinoLinotype-Roman" w:hAnsi="Cambria"/>
          <w:lang w:val="sr-Cyrl-CS"/>
        </w:rPr>
        <w:t xml:space="preserve">Утврђени су предлози одлука о избору наставника: </w:t>
      </w:r>
    </w:p>
    <w:p w14:paraId="4DDAD0FD" w14:textId="77777777" w:rsidR="00554610" w:rsidRPr="003D6C8F" w:rsidRDefault="00554610" w:rsidP="00554610">
      <w:pPr>
        <w:ind w:firstLine="630"/>
        <w:jc w:val="both"/>
        <w:rPr>
          <w:rFonts w:ascii="Cambria" w:eastAsia="PalatinoLinotype-Roman" w:hAnsi="Cambria"/>
          <w:lang w:val="sr-Cyrl-RS"/>
        </w:rPr>
      </w:pPr>
    </w:p>
    <w:p w14:paraId="5E906847" w14:textId="77777777" w:rsidR="00554610" w:rsidRPr="003D6C8F" w:rsidRDefault="00554610" w:rsidP="00914C37">
      <w:pPr>
        <w:numPr>
          <w:ilvl w:val="0"/>
          <w:numId w:val="79"/>
        </w:numPr>
        <w:jc w:val="both"/>
        <w:rPr>
          <w:rFonts w:ascii="Cambria" w:eastAsia="PalatinoLinotype-Roman" w:hAnsi="Cambria"/>
        </w:rPr>
      </w:pPr>
      <w:r w:rsidRPr="003D6C8F">
        <w:rPr>
          <w:rFonts w:ascii="Cambria" w:eastAsia="PalatinoLinotype-Roman" w:hAnsi="Cambria"/>
          <w:lang w:val="sr-Cyrl-RS"/>
        </w:rPr>
        <w:t>Др ДРАГАНА ПАВЛОВИЋ</w:t>
      </w:r>
      <w:r w:rsidRPr="003D6C8F">
        <w:rPr>
          <w:rFonts w:ascii="Cambria" w:eastAsia="PalatinoLinotype-Roman" w:hAnsi="Cambria"/>
        </w:rPr>
        <w:t>,</w:t>
      </w:r>
      <w:r w:rsidRPr="003D6C8F">
        <w:rPr>
          <w:rFonts w:ascii="Cambria" w:eastAsia="PalatinoLinotype-Roman" w:hAnsi="Cambria"/>
          <w:lang w:val="sr-Cyrl-RS"/>
        </w:rPr>
        <w:t xml:space="preserve"> ванредни професор, </w:t>
      </w:r>
      <w:r w:rsidRPr="003D6C8F">
        <w:rPr>
          <w:rFonts w:ascii="Cambria" w:eastAsia="PalatinoLinotype-Roman" w:hAnsi="Cambria"/>
        </w:rPr>
        <w:t xml:space="preserve">у звање </w:t>
      </w:r>
      <w:r w:rsidRPr="003D6C8F">
        <w:rPr>
          <w:rFonts w:ascii="Cambria" w:eastAsia="PalatinoLinotype-Roman" w:hAnsi="Cambria"/>
          <w:i/>
          <w:lang w:val="sr-Cyrl-RS"/>
        </w:rPr>
        <w:t xml:space="preserve">редовни професор </w:t>
      </w:r>
      <w:r w:rsidRPr="003D6C8F">
        <w:rPr>
          <w:rFonts w:ascii="Cambria" w:eastAsia="PalatinoLinotype-Roman" w:hAnsi="Cambria"/>
          <w:lang w:val="sr-Cyrl-CS"/>
        </w:rPr>
        <w:t xml:space="preserve">за ужу научну област </w:t>
      </w:r>
      <w:r w:rsidRPr="003D6C8F">
        <w:rPr>
          <w:rFonts w:ascii="Cambria" w:eastAsia="PalatinoLinotype-Roman" w:hAnsi="Cambria"/>
          <w:lang w:val="sr-Cyrl-RS"/>
        </w:rPr>
        <w:t xml:space="preserve">Комуникологија, језик и студије медија </w:t>
      </w:r>
      <w:r w:rsidRPr="003D6C8F">
        <w:rPr>
          <w:rFonts w:ascii="Cambria" w:eastAsia="PalatinoLinotype-Roman" w:hAnsi="Cambria"/>
          <w:lang w:val="sr-Cyrl-CS"/>
        </w:rPr>
        <w:t>(</w:t>
      </w:r>
      <w:r w:rsidRPr="003D6C8F">
        <w:rPr>
          <w:rFonts w:ascii="Cambria" w:eastAsia="PalatinoLinotype-Roman" w:hAnsi="Cambria"/>
          <w:i/>
          <w:lang w:val="sr-Cyrl-CS"/>
        </w:rPr>
        <w:t>Савремене медијске технологије</w:t>
      </w:r>
      <w:r w:rsidRPr="003D6C8F">
        <w:rPr>
          <w:rFonts w:ascii="Cambria" w:eastAsia="PalatinoLinotype-Roman" w:hAnsi="Cambria"/>
          <w:lang w:val="sr-Cyrl-CS"/>
        </w:rPr>
        <w:t xml:space="preserve"> и </w:t>
      </w:r>
      <w:r w:rsidRPr="003D6C8F">
        <w:rPr>
          <w:rFonts w:ascii="Cambria" w:eastAsia="PalatinoLinotype-Roman" w:hAnsi="Cambria"/>
          <w:i/>
          <w:lang w:val="sr-Cyrl-RS"/>
        </w:rPr>
        <w:t>О</w:t>
      </w:r>
      <w:r w:rsidRPr="003D6C8F">
        <w:rPr>
          <w:rFonts w:ascii="Cambria" w:eastAsia="PalatinoLinotype-Roman" w:hAnsi="Cambria"/>
          <w:i/>
          <w:lang w:val="sr-Cyrl-CS"/>
        </w:rPr>
        <w:t>бразовање и медији</w:t>
      </w:r>
      <w:r w:rsidRPr="003D6C8F">
        <w:rPr>
          <w:rFonts w:ascii="Cambria" w:eastAsia="PalatinoLinotype-Roman" w:hAnsi="Cambria"/>
          <w:lang w:val="sr-Cyrl-CS"/>
        </w:rPr>
        <w:t>)</w:t>
      </w:r>
      <w:r w:rsidRPr="003D6C8F">
        <w:rPr>
          <w:rFonts w:ascii="Cambria" w:eastAsia="PalatinoLinotype-Roman" w:hAnsi="Cambria"/>
          <w:lang w:val="sr-Cyrl-RS"/>
        </w:rPr>
        <w:t>;</w:t>
      </w:r>
    </w:p>
    <w:p w14:paraId="64FD5AFC" w14:textId="77777777" w:rsidR="00554610" w:rsidRPr="003D6C8F" w:rsidRDefault="00554610" w:rsidP="00914C37">
      <w:pPr>
        <w:numPr>
          <w:ilvl w:val="0"/>
          <w:numId w:val="79"/>
        </w:numPr>
        <w:jc w:val="both"/>
        <w:rPr>
          <w:rFonts w:ascii="Cambria" w:eastAsia="PalatinoLinotype-Roman" w:hAnsi="Cambria"/>
          <w:i/>
          <w:lang w:val="sr-Cyrl-RS"/>
        </w:rPr>
      </w:pPr>
      <w:r w:rsidRPr="003D6C8F">
        <w:rPr>
          <w:rFonts w:ascii="Cambria" w:eastAsia="PalatinoLinotype-Roman" w:hAnsi="Cambria"/>
          <w:lang w:val="sr-Cyrl-RS"/>
        </w:rPr>
        <w:t>Др МИЛОШ ЂОРЂЕВИЋ</w:t>
      </w:r>
      <w:r w:rsidRPr="003D6C8F">
        <w:rPr>
          <w:rFonts w:ascii="Cambria" w:eastAsia="PalatinoLinotype-Roman" w:hAnsi="Cambria"/>
        </w:rPr>
        <w:t>,</w:t>
      </w:r>
      <w:r w:rsidRPr="003D6C8F">
        <w:rPr>
          <w:rFonts w:ascii="Cambria" w:eastAsia="PalatinoLinotype-Roman" w:hAnsi="Cambria"/>
          <w:lang w:val="sr-Cyrl-RS"/>
        </w:rPr>
        <w:t xml:space="preserve"> доцент, </w:t>
      </w:r>
      <w:r w:rsidRPr="003D6C8F">
        <w:rPr>
          <w:rFonts w:ascii="Cambria" w:eastAsia="PalatinoLinotype-Roman" w:hAnsi="Cambria"/>
        </w:rPr>
        <w:t xml:space="preserve">у звање </w:t>
      </w:r>
      <w:r w:rsidRPr="003D6C8F">
        <w:rPr>
          <w:rFonts w:ascii="Cambria" w:eastAsia="PalatinoLinotype-Roman" w:hAnsi="Cambria"/>
          <w:i/>
          <w:lang w:val="sr-Cyrl-RS"/>
        </w:rPr>
        <w:t xml:space="preserve">ванредни професор </w:t>
      </w:r>
      <w:r w:rsidRPr="003D6C8F">
        <w:rPr>
          <w:rFonts w:ascii="Cambria" w:eastAsia="PalatinoLinotype-Roman" w:hAnsi="Cambria"/>
          <w:lang w:val="sr-Cyrl-CS"/>
        </w:rPr>
        <w:t xml:space="preserve">за ужу научну област </w:t>
      </w:r>
      <w:r w:rsidRPr="003D6C8F">
        <w:rPr>
          <w:rFonts w:ascii="Cambria" w:eastAsia="PalatinoLinotype-Roman" w:hAnsi="Cambria"/>
          <w:lang w:val="sr-Cyrl-RS"/>
        </w:rPr>
        <w:t xml:space="preserve">Историја </w:t>
      </w:r>
      <w:r w:rsidRPr="003D6C8F">
        <w:rPr>
          <w:rFonts w:ascii="Cambria" w:eastAsia="PalatinoLinotype-Roman" w:hAnsi="Cambria"/>
          <w:i/>
          <w:lang w:val="sr-Cyrl-RS"/>
        </w:rPr>
        <w:t>(</w:t>
      </w:r>
      <w:r w:rsidRPr="003D6C8F">
        <w:rPr>
          <w:rFonts w:ascii="Cambria" w:eastAsia="PalatinoLinotype-Roman" w:hAnsi="Cambria"/>
          <w:i/>
          <w:lang w:val="sr-Cyrl-CS"/>
        </w:rPr>
        <w:t>Општа историја од 1492. до 1650. године и Општа историја од 1650. до 1789. године</w:t>
      </w:r>
      <w:r w:rsidRPr="003D6C8F">
        <w:rPr>
          <w:rFonts w:ascii="Cambria" w:eastAsia="PalatinoLinotype-Roman" w:hAnsi="Cambria"/>
          <w:lang w:val="sr-Cyrl-RS"/>
        </w:rPr>
        <w:t>);</w:t>
      </w:r>
    </w:p>
    <w:p w14:paraId="669864AA" w14:textId="77777777" w:rsidR="00554610" w:rsidRPr="003D6C8F" w:rsidRDefault="00554610" w:rsidP="00914C37">
      <w:pPr>
        <w:numPr>
          <w:ilvl w:val="0"/>
          <w:numId w:val="79"/>
        </w:numPr>
        <w:jc w:val="both"/>
        <w:rPr>
          <w:rFonts w:ascii="Cambria" w:eastAsia="PalatinoLinotype-Roman" w:hAnsi="Cambria"/>
          <w:i/>
          <w:lang w:val="sr-Cyrl-RS"/>
        </w:rPr>
      </w:pPr>
      <w:r w:rsidRPr="003D6C8F">
        <w:rPr>
          <w:rFonts w:ascii="Cambria" w:eastAsia="PalatinoLinotype-Roman" w:hAnsi="Cambria"/>
          <w:lang w:val="sr-Cyrl-RS"/>
        </w:rPr>
        <w:t>Др МИРОСЛАВ ПЕШИЋ</w:t>
      </w:r>
      <w:r w:rsidRPr="003D6C8F">
        <w:rPr>
          <w:rFonts w:ascii="Cambria" w:eastAsia="PalatinoLinotype-Roman" w:hAnsi="Cambria"/>
        </w:rPr>
        <w:t>,</w:t>
      </w:r>
      <w:r w:rsidRPr="003D6C8F">
        <w:rPr>
          <w:rFonts w:ascii="Cambria" w:eastAsia="PalatinoLinotype-Roman" w:hAnsi="Cambria"/>
          <w:lang w:val="sr-Cyrl-RS"/>
        </w:rPr>
        <w:t xml:space="preserve"> доцент, </w:t>
      </w:r>
      <w:r w:rsidRPr="003D6C8F">
        <w:rPr>
          <w:rFonts w:ascii="Cambria" w:eastAsia="PalatinoLinotype-Roman" w:hAnsi="Cambria"/>
        </w:rPr>
        <w:t xml:space="preserve">у звање </w:t>
      </w:r>
      <w:r w:rsidRPr="003D6C8F">
        <w:rPr>
          <w:rFonts w:ascii="Cambria" w:eastAsia="PalatinoLinotype-Roman" w:hAnsi="Cambria"/>
          <w:i/>
          <w:lang w:val="sr-Cyrl-RS"/>
        </w:rPr>
        <w:t xml:space="preserve">ванредни професор </w:t>
      </w:r>
      <w:r w:rsidRPr="003D6C8F">
        <w:rPr>
          <w:rFonts w:ascii="Cambria" w:eastAsia="PalatinoLinotype-Roman" w:hAnsi="Cambria"/>
          <w:lang w:val="sr-Cyrl-CS"/>
        </w:rPr>
        <w:t xml:space="preserve">за ужу научну област </w:t>
      </w:r>
      <w:r w:rsidRPr="003D6C8F">
        <w:rPr>
          <w:rFonts w:ascii="Cambria" w:eastAsia="PalatinoLinotype-Roman" w:hAnsi="Cambria"/>
          <w:lang w:val="sr-Cyrl-RS"/>
        </w:rPr>
        <w:t xml:space="preserve">Историја </w:t>
      </w:r>
      <w:r w:rsidRPr="003D6C8F">
        <w:rPr>
          <w:rFonts w:ascii="Cambria" w:eastAsia="PalatinoLinotype-Roman" w:hAnsi="Cambria"/>
          <w:i/>
          <w:lang w:val="sr-Cyrl-RS"/>
        </w:rPr>
        <w:t>(Историја Срба од 1800. до 1878. године и Историја Срба од 1878. до 1918. године);</w:t>
      </w:r>
    </w:p>
    <w:p w14:paraId="7F5AB5E8" w14:textId="746F39A2" w:rsidR="00554610" w:rsidRPr="003D6C8F" w:rsidRDefault="00554610" w:rsidP="00914C37">
      <w:pPr>
        <w:numPr>
          <w:ilvl w:val="0"/>
          <w:numId w:val="79"/>
        </w:numPr>
        <w:jc w:val="both"/>
        <w:rPr>
          <w:rFonts w:ascii="Cambria" w:eastAsia="PalatinoLinotype-Roman" w:hAnsi="Cambria"/>
          <w:lang w:val="ru-RU"/>
        </w:rPr>
      </w:pPr>
      <w:r w:rsidRPr="003D6C8F">
        <w:rPr>
          <w:rFonts w:ascii="Cambria" w:eastAsia="PalatinoLinotype-Roman" w:hAnsi="Cambria"/>
          <w:lang w:val="sr-Cyrl-RS"/>
        </w:rPr>
        <w:lastRenderedPageBreak/>
        <w:t>Др ДУШАН СТАМЕНКОВИЋ</w:t>
      </w:r>
      <w:r w:rsidRPr="003D6C8F">
        <w:rPr>
          <w:rFonts w:ascii="Cambria" w:eastAsia="PalatinoLinotype-Roman" w:hAnsi="Cambria"/>
        </w:rPr>
        <w:t>,</w:t>
      </w:r>
      <w:r w:rsidRPr="003D6C8F">
        <w:rPr>
          <w:rFonts w:ascii="Cambria" w:eastAsia="PalatinoLinotype-Roman" w:hAnsi="Cambria"/>
          <w:lang w:val="sr-Cyrl-RS"/>
        </w:rPr>
        <w:t xml:space="preserve"> доцент, </w:t>
      </w:r>
      <w:r w:rsidRPr="003D6C8F">
        <w:rPr>
          <w:rFonts w:ascii="Cambria" w:eastAsia="PalatinoLinotype-Roman" w:hAnsi="Cambria"/>
        </w:rPr>
        <w:t xml:space="preserve">у звање </w:t>
      </w:r>
      <w:r w:rsidRPr="003D6C8F">
        <w:rPr>
          <w:rFonts w:ascii="Cambria" w:eastAsia="PalatinoLinotype-Roman" w:hAnsi="Cambria"/>
          <w:i/>
          <w:lang w:val="sr-Cyrl-RS"/>
        </w:rPr>
        <w:t xml:space="preserve">ванредни професор </w:t>
      </w:r>
      <w:r w:rsidRPr="003D6C8F">
        <w:rPr>
          <w:rFonts w:ascii="Cambria" w:eastAsia="PalatinoLinotype-Roman" w:hAnsi="Cambria"/>
          <w:lang w:val="sr-Cyrl-CS"/>
        </w:rPr>
        <w:t>за ужу научну област</w:t>
      </w:r>
      <w:r w:rsidR="00511E8F" w:rsidRPr="003D6C8F">
        <w:rPr>
          <w:rFonts w:ascii="Cambria" w:eastAsia="PalatinoLinotype-Roman" w:hAnsi="Cambria"/>
          <w:lang w:val="sr-Cyrl-CS"/>
        </w:rPr>
        <w:t xml:space="preserve"> </w:t>
      </w:r>
      <w:r w:rsidRPr="003D6C8F">
        <w:rPr>
          <w:rFonts w:ascii="Cambria" w:eastAsia="PalatinoLinotype-Roman" w:hAnsi="Cambria"/>
          <w:lang w:val="sr-Cyrl-CS"/>
        </w:rPr>
        <w:t>Англистичка лингвистика (</w:t>
      </w:r>
      <w:r w:rsidRPr="003D6C8F">
        <w:rPr>
          <w:rFonts w:ascii="Cambria" w:eastAsia="PalatinoLinotype-Roman" w:hAnsi="Cambria"/>
          <w:i/>
          <w:lang w:val="sr-Cyrl-CS"/>
        </w:rPr>
        <w:t xml:space="preserve">Савремени енглески језик 2 </w:t>
      </w:r>
      <w:r w:rsidRPr="003D6C8F">
        <w:rPr>
          <w:rFonts w:ascii="Cambria" w:eastAsia="PalatinoLinotype-Roman" w:hAnsi="Cambria"/>
          <w:lang w:val="sr-Cyrl-CS"/>
        </w:rPr>
        <w:t>и</w:t>
      </w:r>
      <w:r w:rsidRPr="003D6C8F">
        <w:rPr>
          <w:rFonts w:ascii="Cambria" w:eastAsia="PalatinoLinotype-Roman" w:hAnsi="Cambria"/>
          <w:i/>
          <w:lang w:val="sr-Cyrl-CS"/>
        </w:rPr>
        <w:t xml:space="preserve"> Увод у когнитивну лингвистику);</w:t>
      </w:r>
    </w:p>
    <w:p w14:paraId="5601718D" w14:textId="0C9878C6" w:rsidR="00554610" w:rsidRPr="003D6C8F" w:rsidRDefault="00554610" w:rsidP="00914C37">
      <w:pPr>
        <w:numPr>
          <w:ilvl w:val="0"/>
          <w:numId w:val="79"/>
        </w:numPr>
        <w:jc w:val="both"/>
        <w:rPr>
          <w:rFonts w:ascii="Cambria" w:eastAsia="PalatinoLinotype-Roman" w:hAnsi="Cambria"/>
          <w:lang w:val="sr-Cyrl-CS"/>
        </w:rPr>
      </w:pPr>
      <w:r w:rsidRPr="003D6C8F">
        <w:rPr>
          <w:rFonts w:ascii="Cambria" w:eastAsia="PalatinoLinotype-Roman" w:hAnsi="Cambria"/>
          <w:lang w:val="sr-Cyrl-RS"/>
        </w:rPr>
        <w:t>Др ИВАН ЈОВАНОВИЋ</w:t>
      </w:r>
      <w:r w:rsidRPr="003D6C8F">
        <w:rPr>
          <w:rFonts w:ascii="Cambria" w:eastAsia="PalatinoLinotype-Roman" w:hAnsi="Cambria"/>
        </w:rPr>
        <w:t>,</w:t>
      </w:r>
      <w:r w:rsidRPr="003D6C8F">
        <w:rPr>
          <w:rFonts w:ascii="Cambria" w:eastAsia="PalatinoLinotype-Roman" w:hAnsi="Cambria"/>
          <w:lang w:val="sr-Cyrl-RS"/>
        </w:rPr>
        <w:t xml:space="preserve"> доцент, </w:t>
      </w:r>
      <w:r w:rsidRPr="003D6C8F">
        <w:rPr>
          <w:rFonts w:ascii="Cambria" w:eastAsia="PalatinoLinotype-Roman" w:hAnsi="Cambria"/>
        </w:rPr>
        <w:t xml:space="preserve">у звање </w:t>
      </w:r>
      <w:r w:rsidRPr="003D6C8F">
        <w:rPr>
          <w:rFonts w:ascii="Cambria" w:eastAsia="PalatinoLinotype-Roman" w:hAnsi="Cambria"/>
          <w:i/>
          <w:lang w:val="sr-Cyrl-RS"/>
        </w:rPr>
        <w:t xml:space="preserve">ванредни професор </w:t>
      </w:r>
      <w:r w:rsidRPr="003D6C8F">
        <w:rPr>
          <w:rFonts w:ascii="Cambria" w:eastAsia="PalatinoLinotype-Roman" w:hAnsi="Cambria"/>
          <w:lang w:val="sr-Cyrl-CS"/>
        </w:rPr>
        <w:t>за ужу научну област</w:t>
      </w:r>
      <w:r w:rsidR="00511E8F" w:rsidRPr="003D6C8F">
        <w:rPr>
          <w:rFonts w:ascii="Cambria" w:eastAsia="PalatinoLinotype-Roman" w:hAnsi="Cambria"/>
          <w:lang w:val="sr-Cyrl-CS"/>
        </w:rPr>
        <w:t xml:space="preserve"> </w:t>
      </w:r>
      <w:r w:rsidRPr="003D6C8F">
        <w:rPr>
          <w:rFonts w:ascii="Cambria" w:eastAsia="PalatinoLinotype-Roman" w:hAnsi="Cambria"/>
          <w:lang w:val="sr-Cyrl-CS"/>
        </w:rPr>
        <w:t>Француски језик (</w:t>
      </w:r>
      <w:r w:rsidRPr="003D6C8F">
        <w:rPr>
          <w:rFonts w:ascii="Cambria" w:eastAsia="PalatinoLinotype-Roman" w:hAnsi="Cambria"/>
          <w:i/>
          <w:lang w:val="sr-Cyrl-CS"/>
        </w:rPr>
        <w:t xml:space="preserve">Лексичка морфологија </w:t>
      </w:r>
      <w:r w:rsidRPr="003D6C8F">
        <w:rPr>
          <w:rFonts w:ascii="Cambria" w:eastAsia="PalatinoLinotype-Roman" w:hAnsi="Cambria"/>
          <w:lang w:val="sr-Cyrl-CS"/>
        </w:rPr>
        <w:t xml:space="preserve">и </w:t>
      </w:r>
      <w:r w:rsidRPr="003D6C8F">
        <w:rPr>
          <w:rFonts w:ascii="Cambria" w:eastAsia="PalatinoLinotype-Roman" w:hAnsi="Cambria"/>
          <w:i/>
          <w:lang w:val="sr-Cyrl-CS"/>
        </w:rPr>
        <w:t>Семантика француског језика);</w:t>
      </w:r>
    </w:p>
    <w:p w14:paraId="106E1A33" w14:textId="414AB28C" w:rsidR="00554610" w:rsidRPr="003D6C8F" w:rsidRDefault="00554610" w:rsidP="00914C37">
      <w:pPr>
        <w:numPr>
          <w:ilvl w:val="0"/>
          <w:numId w:val="79"/>
        </w:numPr>
        <w:jc w:val="both"/>
        <w:rPr>
          <w:rFonts w:ascii="Cambria" w:eastAsia="PalatinoLinotype-Roman" w:hAnsi="Cambria"/>
          <w:lang w:val="sr-Cyrl-CS"/>
        </w:rPr>
      </w:pPr>
      <w:r w:rsidRPr="003D6C8F">
        <w:rPr>
          <w:rFonts w:ascii="Cambria" w:eastAsia="PalatinoLinotype-Roman" w:hAnsi="Cambria"/>
          <w:lang w:val="sr-Cyrl-RS"/>
        </w:rPr>
        <w:t>Др ГОРДАНА ЂИГИЋ</w:t>
      </w:r>
      <w:r w:rsidRPr="003D6C8F">
        <w:rPr>
          <w:rFonts w:ascii="Cambria" w:eastAsia="PalatinoLinotype-Roman" w:hAnsi="Cambria"/>
        </w:rPr>
        <w:t>,</w:t>
      </w:r>
      <w:r w:rsidRPr="003D6C8F">
        <w:rPr>
          <w:rFonts w:ascii="Cambria" w:eastAsia="PalatinoLinotype-Roman" w:hAnsi="Cambria"/>
          <w:lang w:val="sr-Cyrl-RS"/>
        </w:rPr>
        <w:t xml:space="preserve"> доцент, </w:t>
      </w:r>
      <w:r w:rsidRPr="003D6C8F">
        <w:rPr>
          <w:rFonts w:ascii="Cambria" w:eastAsia="PalatinoLinotype-Roman" w:hAnsi="Cambria"/>
        </w:rPr>
        <w:t xml:space="preserve">у звање </w:t>
      </w:r>
      <w:r w:rsidRPr="003D6C8F">
        <w:rPr>
          <w:rFonts w:ascii="Cambria" w:eastAsia="PalatinoLinotype-Roman" w:hAnsi="Cambria"/>
          <w:i/>
          <w:lang w:val="sr-Cyrl-RS"/>
        </w:rPr>
        <w:t xml:space="preserve">доцент </w:t>
      </w:r>
      <w:r w:rsidRPr="003D6C8F">
        <w:rPr>
          <w:rFonts w:ascii="Cambria" w:eastAsia="PalatinoLinotype-Roman" w:hAnsi="Cambria"/>
          <w:lang w:val="sr-Cyrl-CS"/>
        </w:rPr>
        <w:t xml:space="preserve">за ужу научну област </w:t>
      </w:r>
      <w:r w:rsidRPr="003D6C8F">
        <w:rPr>
          <w:rFonts w:ascii="Cambria" w:eastAsia="PalatinoLinotype-Roman" w:hAnsi="Cambria"/>
          <w:lang w:val="sr-Cyrl-RS"/>
        </w:rPr>
        <w:t xml:space="preserve">Психологија </w:t>
      </w:r>
      <w:r w:rsidRPr="003D6C8F">
        <w:rPr>
          <w:rFonts w:ascii="Cambria" w:eastAsia="PalatinoLinotype-Roman" w:hAnsi="Cambria"/>
          <w:lang w:val="sr-Cyrl-CS"/>
        </w:rPr>
        <w:t>(</w:t>
      </w:r>
      <w:bookmarkStart w:id="24" w:name="_Hlk534714702"/>
      <w:r w:rsidRPr="003D6C8F">
        <w:rPr>
          <w:rFonts w:ascii="Cambria" w:eastAsia="PalatinoLinotype-Roman" w:hAnsi="Cambria"/>
          <w:i/>
          <w:lang w:val="sr-Cyrl-CS"/>
        </w:rPr>
        <w:t>Основи педагошке психологије</w:t>
      </w:r>
      <w:r w:rsidR="00511E8F" w:rsidRPr="003D6C8F">
        <w:rPr>
          <w:rFonts w:ascii="Cambria" w:eastAsia="PalatinoLinotype-Roman" w:hAnsi="Cambria"/>
          <w:i/>
          <w:lang w:val="sr-Cyrl-CS"/>
        </w:rPr>
        <w:t xml:space="preserve"> </w:t>
      </w:r>
      <w:r w:rsidRPr="003D6C8F">
        <w:rPr>
          <w:rFonts w:ascii="Cambria" w:eastAsia="PalatinoLinotype-Roman" w:hAnsi="Cambria"/>
          <w:lang w:val="sr-Cyrl-CS"/>
        </w:rPr>
        <w:t xml:space="preserve">и </w:t>
      </w:r>
      <w:r w:rsidRPr="003D6C8F">
        <w:rPr>
          <w:rFonts w:ascii="Cambria" w:eastAsia="PalatinoLinotype-Roman" w:hAnsi="Cambria"/>
          <w:i/>
          <w:lang w:val="sr-Cyrl-CS"/>
        </w:rPr>
        <w:t>Психологија наставе</w:t>
      </w:r>
      <w:bookmarkEnd w:id="24"/>
      <w:r w:rsidRPr="003D6C8F">
        <w:rPr>
          <w:rFonts w:ascii="Cambria" w:eastAsia="PalatinoLinotype-Roman" w:hAnsi="Cambria"/>
          <w:i/>
          <w:lang w:val="sr-Cyrl-CS"/>
        </w:rPr>
        <w:t>)</w:t>
      </w:r>
      <w:r w:rsidRPr="003D6C8F">
        <w:rPr>
          <w:rFonts w:ascii="Cambria" w:eastAsia="PalatinoLinotype-Roman" w:hAnsi="Cambria"/>
          <w:lang w:val="sr-Cyrl-RS"/>
        </w:rPr>
        <w:t>;</w:t>
      </w:r>
    </w:p>
    <w:p w14:paraId="6AEFC02F" w14:textId="77777777" w:rsidR="00554610" w:rsidRPr="003D6C8F" w:rsidRDefault="00554610" w:rsidP="00914C37">
      <w:pPr>
        <w:numPr>
          <w:ilvl w:val="0"/>
          <w:numId w:val="79"/>
        </w:numPr>
        <w:jc w:val="both"/>
        <w:rPr>
          <w:rFonts w:ascii="Cambria" w:eastAsia="PalatinoLinotype-Roman" w:hAnsi="Cambria"/>
          <w:lang w:val="sr-Cyrl-CS"/>
        </w:rPr>
      </w:pPr>
      <w:r w:rsidRPr="003D6C8F">
        <w:rPr>
          <w:rFonts w:ascii="Cambria" w:eastAsia="PalatinoLinotype-Roman" w:hAnsi="Cambria"/>
          <w:lang w:val="sr-Cyrl-RS"/>
        </w:rPr>
        <w:t>Др НИНА ЛАЗАРЕВИЋ</w:t>
      </w:r>
      <w:r w:rsidRPr="003D6C8F">
        <w:rPr>
          <w:rFonts w:ascii="Cambria" w:eastAsia="PalatinoLinotype-Roman" w:hAnsi="Cambria"/>
        </w:rPr>
        <w:t>,</w:t>
      </w:r>
      <w:r w:rsidRPr="003D6C8F">
        <w:rPr>
          <w:rFonts w:ascii="Cambria" w:eastAsia="PalatinoLinotype-Roman" w:hAnsi="Cambria"/>
          <w:lang w:val="sr-Cyrl-RS"/>
        </w:rPr>
        <w:t xml:space="preserve"> доцент, </w:t>
      </w:r>
      <w:r w:rsidRPr="003D6C8F">
        <w:rPr>
          <w:rFonts w:ascii="Cambria" w:eastAsia="PalatinoLinotype-Roman" w:hAnsi="Cambria"/>
        </w:rPr>
        <w:t xml:space="preserve">у звање </w:t>
      </w:r>
      <w:r w:rsidRPr="003D6C8F">
        <w:rPr>
          <w:rFonts w:ascii="Cambria" w:eastAsia="PalatinoLinotype-Roman" w:hAnsi="Cambria"/>
          <w:i/>
          <w:lang w:val="sr-Cyrl-RS"/>
        </w:rPr>
        <w:t xml:space="preserve">доцент </w:t>
      </w:r>
      <w:r w:rsidRPr="003D6C8F">
        <w:rPr>
          <w:rFonts w:ascii="Cambria" w:eastAsia="PalatinoLinotype-Roman" w:hAnsi="Cambria"/>
          <w:lang w:val="sr-Cyrl-CS"/>
        </w:rPr>
        <w:t>за ужу научну област Англистичка лингвистика (</w:t>
      </w:r>
      <w:r w:rsidRPr="003D6C8F">
        <w:rPr>
          <w:rFonts w:ascii="Cambria" w:eastAsia="PalatinoLinotype-Roman" w:hAnsi="Cambria"/>
          <w:i/>
          <w:lang w:val="sr-Cyrl-CS"/>
        </w:rPr>
        <w:t>Методика 1 и 2);</w:t>
      </w:r>
    </w:p>
    <w:p w14:paraId="0AACCAFB" w14:textId="77777777" w:rsidR="00554610" w:rsidRPr="003D6C8F" w:rsidRDefault="00554610" w:rsidP="00914C37">
      <w:pPr>
        <w:numPr>
          <w:ilvl w:val="0"/>
          <w:numId w:val="79"/>
        </w:numPr>
        <w:jc w:val="both"/>
        <w:rPr>
          <w:rFonts w:ascii="Cambria" w:eastAsia="PalatinoLinotype-Roman" w:hAnsi="Cambria"/>
          <w:lang w:val="sr-Cyrl-CS"/>
        </w:rPr>
      </w:pPr>
      <w:r w:rsidRPr="003D6C8F">
        <w:rPr>
          <w:rFonts w:ascii="Cambria" w:eastAsia="PalatinoLinotype-Roman" w:hAnsi="Cambria"/>
          <w:lang w:val="sr-Cyrl-RS"/>
        </w:rPr>
        <w:t>Др ЈЕЛЕНА БОЖИЛОВИЋ</w:t>
      </w:r>
      <w:r w:rsidRPr="003D6C8F">
        <w:rPr>
          <w:rFonts w:ascii="Cambria" w:eastAsia="PalatinoLinotype-Roman" w:hAnsi="Cambria"/>
        </w:rPr>
        <w:t>,</w:t>
      </w:r>
      <w:r w:rsidRPr="003D6C8F">
        <w:rPr>
          <w:rFonts w:ascii="Cambria" w:eastAsia="PalatinoLinotype-Roman" w:hAnsi="Cambria"/>
          <w:lang w:val="sr-Cyrl-RS"/>
        </w:rPr>
        <w:t xml:space="preserve"> асистент са докторатом, </w:t>
      </w:r>
      <w:r w:rsidRPr="003D6C8F">
        <w:rPr>
          <w:rFonts w:ascii="Cambria" w:eastAsia="PalatinoLinotype-Roman" w:hAnsi="Cambria"/>
        </w:rPr>
        <w:t xml:space="preserve">у звање </w:t>
      </w:r>
      <w:r w:rsidRPr="003D6C8F">
        <w:rPr>
          <w:rFonts w:ascii="Cambria" w:eastAsia="PalatinoLinotype-Roman" w:hAnsi="Cambria"/>
          <w:i/>
          <w:lang w:val="sr-Cyrl-RS"/>
        </w:rPr>
        <w:t xml:space="preserve">доцент </w:t>
      </w:r>
      <w:r w:rsidRPr="003D6C8F">
        <w:rPr>
          <w:rFonts w:ascii="Cambria" w:eastAsia="PalatinoLinotype-Roman" w:hAnsi="Cambria"/>
          <w:lang w:val="sr-Cyrl-CS"/>
        </w:rPr>
        <w:t xml:space="preserve">за ужу научну област </w:t>
      </w:r>
      <w:r w:rsidRPr="003D6C8F">
        <w:rPr>
          <w:rFonts w:ascii="Cambria" w:eastAsia="PalatinoLinotype-Roman" w:hAnsi="Cambria"/>
          <w:lang w:val="sr-Cyrl-RS"/>
        </w:rPr>
        <w:t xml:space="preserve">Социологија </w:t>
      </w:r>
      <w:r w:rsidRPr="003D6C8F">
        <w:rPr>
          <w:rFonts w:ascii="Cambria" w:eastAsia="PalatinoLinotype-Roman" w:hAnsi="Cambria"/>
          <w:lang w:val="sr-Cyrl-CS"/>
        </w:rPr>
        <w:t>(</w:t>
      </w:r>
      <w:r w:rsidRPr="003D6C8F">
        <w:rPr>
          <w:rFonts w:ascii="Cambria" w:eastAsia="PalatinoLinotype-Roman" w:hAnsi="Cambria"/>
          <w:i/>
          <w:lang w:val="sr-Cyrl-CS"/>
        </w:rPr>
        <w:t>Модерне социјалне теорије</w:t>
      </w:r>
      <w:r w:rsidRPr="003D6C8F">
        <w:rPr>
          <w:rFonts w:ascii="Cambria" w:eastAsia="PalatinoLinotype-Roman" w:hAnsi="Cambria"/>
          <w:lang w:val="sr-Cyrl-CS"/>
        </w:rPr>
        <w:t xml:space="preserve"> и </w:t>
      </w:r>
      <w:r w:rsidRPr="003D6C8F">
        <w:rPr>
          <w:rFonts w:ascii="Cambria" w:eastAsia="PalatinoLinotype-Roman" w:hAnsi="Cambria"/>
          <w:i/>
          <w:lang w:val="sr-Cyrl-CS"/>
        </w:rPr>
        <w:t>Социологија града);</w:t>
      </w:r>
    </w:p>
    <w:p w14:paraId="21F3B50F" w14:textId="77777777" w:rsidR="00554610" w:rsidRPr="003D6C8F" w:rsidRDefault="00554610" w:rsidP="00914C37">
      <w:pPr>
        <w:numPr>
          <w:ilvl w:val="0"/>
          <w:numId w:val="79"/>
        </w:numPr>
        <w:jc w:val="both"/>
        <w:rPr>
          <w:rFonts w:ascii="Cambria" w:eastAsia="PalatinoLinotype-Roman" w:hAnsi="Cambria"/>
          <w:lang w:val="sr-Cyrl-CS"/>
        </w:rPr>
      </w:pPr>
      <w:r w:rsidRPr="003D6C8F">
        <w:rPr>
          <w:rFonts w:ascii="Cambria" w:eastAsia="PalatinoLinotype-Roman" w:hAnsi="Cambria"/>
          <w:lang w:val="sr-Cyrl-RS"/>
        </w:rPr>
        <w:t>Др НЕМАЊА КРСТИЋ</w:t>
      </w:r>
      <w:r w:rsidRPr="003D6C8F">
        <w:rPr>
          <w:rFonts w:ascii="Cambria" w:eastAsia="PalatinoLinotype-Roman" w:hAnsi="Cambria"/>
        </w:rPr>
        <w:t>,</w:t>
      </w:r>
      <w:r w:rsidRPr="003D6C8F">
        <w:rPr>
          <w:rFonts w:ascii="Cambria" w:eastAsia="PalatinoLinotype-Roman" w:hAnsi="Cambria"/>
          <w:lang w:val="sr-Cyrl-RS"/>
        </w:rPr>
        <w:t xml:space="preserve"> доктор социолошких наука, </w:t>
      </w:r>
      <w:r w:rsidRPr="003D6C8F">
        <w:rPr>
          <w:rFonts w:ascii="Cambria" w:eastAsia="PalatinoLinotype-Roman" w:hAnsi="Cambria"/>
        </w:rPr>
        <w:t xml:space="preserve">у звање </w:t>
      </w:r>
      <w:r w:rsidRPr="003D6C8F">
        <w:rPr>
          <w:rFonts w:ascii="Cambria" w:eastAsia="PalatinoLinotype-Roman" w:hAnsi="Cambria"/>
          <w:i/>
          <w:lang w:val="sr-Cyrl-RS"/>
        </w:rPr>
        <w:t xml:space="preserve">доцент </w:t>
      </w:r>
      <w:r w:rsidRPr="003D6C8F">
        <w:rPr>
          <w:rFonts w:ascii="Cambria" w:eastAsia="PalatinoLinotype-Roman" w:hAnsi="Cambria"/>
          <w:lang w:val="sr-Cyrl-CS"/>
        </w:rPr>
        <w:t xml:space="preserve">за ужу научну област </w:t>
      </w:r>
      <w:r w:rsidRPr="003D6C8F">
        <w:rPr>
          <w:rFonts w:ascii="Cambria" w:eastAsia="PalatinoLinotype-Roman" w:hAnsi="Cambria"/>
          <w:lang w:val="sr-Cyrl-RS"/>
        </w:rPr>
        <w:t xml:space="preserve">Социологија </w:t>
      </w:r>
      <w:r w:rsidRPr="003D6C8F">
        <w:rPr>
          <w:rFonts w:ascii="Cambria" w:eastAsia="PalatinoLinotype-Roman" w:hAnsi="Cambria"/>
          <w:lang w:val="sr-Cyrl-CS"/>
        </w:rPr>
        <w:t>(</w:t>
      </w:r>
      <w:r w:rsidRPr="003D6C8F">
        <w:rPr>
          <w:rFonts w:ascii="Cambria" w:eastAsia="PalatinoLinotype-Roman" w:hAnsi="Cambria"/>
          <w:i/>
          <w:lang w:val="sr-Cyrl-CS"/>
        </w:rPr>
        <w:t xml:space="preserve">Социологија породице </w:t>
      </w:r>
      <w:r w:rsidRPr="003D6C8F">
        <w:rPr>
          <w:rFonts w:ascii="Cambria" w:eastAsia="PalatinoLinotype-Roman" w:hAnsi="Cambria"/>
          <w:lang w:val="sr-Cyrl-CS"/>
        </w:rPr>
        <w:t xml:space="preserve">и </w:t>
      </w:r>
      <w:r w:rsidRPr="003D6C8F">
        <w:rPr>
          <w:rFonts w:ascii="Cambria" w:eastAsia="PalatinoLinotype-Roman" w:hAnsi="Cambria"/>
          <w:i/>
          <w:lang w:val="sr-Cyrl-CS"/>
        </w:rPr>
        <w:t>Социологија религије);</w:t>
      </w:r>
    </w:p>
    <w:p w14:paraId="1D75CAEE" w14:textId="77777777" w:rsidR="00554610" w:rsidRPr="003D6C8F" w:rsidRDefault="00554610" w:rsidP="00554610">
      <w:pPr>
        <w:ind w:firstLine="630"/>
        <w:jc w:val="both"/>
        <w:rPr>
          <w:rFonts w:ascii="Cambria" w:eastAsia="PalatinoLinotype-Roman" w:hAnsi="Cambria"/>
          <w:lang w:val="sr-Cyrl-CS"/>
        </w:rPr>
      </w:pPr>
    </w:p>
    <w:p w14:paraId="4AF6D511" w14:textId="77777777" w:rsidR="00554610" w:rsidRPr="003D6C8F" w:rsidRDefault="00554610" w:rsidP="00914C37">
      <w:pPr>
        <w:numPr>
          <w:ilvl w:val="0"/>
          <w:numId w:val="78"/>
        </w:numPr>
        <w:jc w:val="both"/>
        <w:rPr>
          <w:rFonts w:ascii="Cambria" w:eastAsia="PalatinoLinotype-Roman" w:hAnsi="Cambria"/>
          <w:lang w:val="sr-Cyrl-CS"/>
        </w:rPr>
      </w:pPr>
      <w:r w:rsidRPr="003D6C8F">
        <w:rPr>
          <w:rFonts w:ascii="Cambria" w:eastAsia="PalatinoLinotype-Roman" w:hAnsi="Cambria"/>
          <w:lang w:val="sr-Cyrl-RS"/>
        </w:rPr>
        <w:t xml:space="preserve">Донете су </w:t>
      </w:r>
      <w:r w:rsidRPr="003D6C8F">
        <w:rPr>
          <w:rFonts w:ascii="Cambria" w:eastAsia="PalatinoLinotype-Roman" w:hAnsi="Cambria"/>
          <w:lang w:val="sr-Cyrl-CS"/>
        </w:rPr>
        <w:t>позитивне оцене о резултатима научноистраживачког рада, ангажовања у развоју наставе, педагошког рада и резултата које су кандидати постигли у обезбеђивању научно-наставног подмлатка, односно приступног предавања код кандидата који се први пут бирају у наставничко звање;</w:t>
      </w:r>
    </w:p>
    <w:p w14:paraId="7A58C763" w14:textId="77777777" w:rsidR="00554610" w:rsidRPr="003D6C8F" w:rsidRDefault="00554610" w:rsidP="00914C37">
      <w:pPr>
        <w:numPr>
          <w:ilvl w:val="0"/>
          <w:numId w:val="78"/>
        </w:numPr>
        <w:jc w:val="both"/>
        <w:rPr>
          <w:rFonts w:ascii="Cambria" w:eastAsia="PalatinoLinotype-Roman" w:hAnsi="Cambria"/>
          <w:bCs/>
          <w:lang w:val="sr-Cyrl-RS"/>
        </w:rPr>
      </w:pPr>
      <w:r w:rsidRPr="003D6C8F">
        <w:rPr>
          <w:rFonts w:ascii="Cambria" w:eastAsia="PalatinoLinotype-Roman" w:hAnsi="Cambria"/>
          <w:bCs/>
          <w:lang w:val="sr-Cyrl-RS"/>
        </w:rPr>
        <w:t>Донете су одлуке о избору сарадника</w:t>
      </w:r>
      <w:r w:rsidRPr="003D6C8F">
        <w:rPr>
          <w:rFonts w:ascii="Cambria" w:eastAsia="PalatinoLinotype-Roman" w:hAnsi="Cambria"/>
          <w:bCs/>
        </w:rPr>
        <w:t>:</w:t>
      </w:r>
    </w:p>
    <w:p w14:paraId="3AE6157B" w14:textId="77777777" w:rsidR="00554610" w:rsidRPr="003D6C8F" w:rsidRDefault="00554610" w:rsidP="00554610">
      <w:pPr>
        <w:ind w:firstLine="630"/>
        <w:jc w:val="both"/>
        <w:rPr>
          <w:rFonts w:ascii="Cambria" w:eastAsia="PalatinoLinotype-Roman" w:hAnsi="Cambria"/>
          <w:bCs/>
          <w:lang w:val="sr-Cyrl-RS"/>
        </w:rPr>
      </w:pPr>
      <w:r w:rsidRPr="003D6C8F">
        <w:rPr>
          <w:rFonts w:ascii="Cambria" w:eastAsia="PalatinoLinotype-Roman" w:hAnsi="Cambria"/>
          <w:bCs/>
        </w:rPr>
        <w:t xml:space="preserve"> </w:t>
      </w:r>
    </w:p>
    <w:p w14:paraId="27D2D48B" w14:textId="77777777" w:rsidR="00554610" w:rsidRPr="003D6C8F" w:rsidRDefault="00554610" w:rsidP="00914C37">
      <w:pPr>
        <w:numPr>
          <w:ilvl w:val="0"/>
          <w:numId w:val="88"/>
        </w:numPr>
        <w:jc w:val="both"/>
        <w:rPr>
          <w:rFonts w:ascii="Cambria" w:eastAsia="PalatinoLinotype-Roman" w:hAnsi="Cambria"/>
          <w:b/>
          <w:u w:val="single"/>
          <w:lang w:val="sr-Latn-RS"/>
        </w:rPr>
      </w:pPr>
      <w:r w:rsidRPr="003D6C8F">
        <w:rPr>
          <w:rFonts w:ascii="Cambria" w:eastAsia="PalatinoLinotype-Roman" w:hAnsi="Cambria"/>
          <w:lang w:val="sr-Cyrl-RS"/>
        </w:rPr>
        <w:t>СТЕФАН ЂОРИЋ</w:t>
      </w:r>
      <w:r w:rsidRPr="003D6C8F">
        <w:rPr>
          <w:rFonts w:ascii="Cambria" w:eastAsia="PalatinoLinotype-Roman" w:hAnsi="Cambria"/>
        </w:rPr>
        <w:t>,</w:t>
      </w:r>
      <w:r w:rsidRPr="003D6C8F">
        <w:rPr>
          <w:rFonts w:ascii="Cambria" w:eastAsia="PalatinoLinotype-Roman" w:hAnsi="Cambria"/>
          <w:lang w:val="sr-Cyrl-RS"/>
        </w:rPr>
        <w:t xml:space="preserve"> асистент, </w:t>
      </w:r>
      <w:r w:rsidRPr="003D6C8F">
        <w:rPr>
          <w:rFonts w:ascii="Cambria" w:eastAsia="PalatinoLinotype-Roman" w:hAnsi="Cambria"/>
        </w:rPr>
        <w:t xml:space="preserve">у звање </w:t>
      </w:r>
      <w:r w:rsidRPr="003D6C8F">
        <w:rPr>
          <w:rFonts w:ascii="Cambria" w:eastAsia="PalatinoLinotype-Roman" w:hAnsi="Cambria"/>
          <w:i/>
          <w:lang w:val="sr-Cyrl-RS"/>
        </w:rPr>
        <w:t xml:space="preserve">асистент </w:t>
      </w:r>
      <w:r w:rsidRPr="003D6C8F">
        <w:rPr>
          <w:rFonts w:ascii="Cambria" w:eastAsia="PalatinoLinotype-Roman" w:hAnsi="Cambria"/>
          <w:lang w:val="sr-Cyrl-CS"/>
        </w:rPr>
        <w:t>за ужу научну област Психологија (</w:t>
      </w:r>
      <w:r w:rsidRPr="003D6C8F">
        <w:rPr>
          <w:rFonts w:ascii="Cambria" w:eastAsia="PalatinoLinotype-Roman" w:hAnsi="Cambria"/>
          <w:i/>
          <w:lang w:val="sr-Cyrl-CS"/>
        </w:rPr>
        <w:t>Методологија психолошких истраживања 1</w:t>
      </w:r>
      <w:r w:rsidRPr="003D6C8F">
        <w:rPr>
          <w:rFonts w:ascii="Cambria" w:eastAsia="PalatinoLinotype-Roman" w:hAnsi="Cambria"/>
          <w:lang w:val="sr-Cyrl-CS"/>
        </w:rPr>
        <w:t xml:space="preserve"> и </w:t>
      </w:r>
      <w:r w:rsidRPr="003D6C8F">
        <w:rPr>
          <w:rFonts w:ascii="Cambria" w:eastAsia="PalatinoLinotype-Roman" w:hAnsi="Cambria"/>
          <w:i/>
          <w:lang w:val="sr-Cyrl-CS"/>
        </w:rPr>
        <w:t>Савремене теорије у социјалној психологији</w:t>
      </w:r>
      <w:r w:rsidRPr="003D6C8F">
        <w:rPr>
          <w:rFonts w:ascii="Cambria" w:eastAsia="PalatinoLinotype-Roman" w:hAnsi="Cambria"/>
          <w:lang w:val="sr-Cyrl-CS"/>
        </w:rPr>
        <w:t>);</w:t>
      </w:r>
    </w:p>
    <w:p w14:paraId="5E30AF90" w14:textId="77777777" w:rsidR="00554610" w:rsidRPr="003D6C8F" w:rsidRDefault="00554610" w:rsidP="00554610">
      <w:pPr>
        <w:ind w:firstLine="630"/>
        <w:jc w:val="both"/>
        <w:rPr>
          <w:rFonts w:ascii="Cambria" w:eastAsia="PalatinoLinotype-Roman" w:hAnsi="Cambria"/>
          <w:b/>
          <w:u w:val="single"/>
          <w:lang w:val="sr-Latn-RS"/>
        </w:rPr>
      </w:pPr>
    </w:p>
    <w:p w14:paraId="0CCC03B4" w14:textId="77777777" w:rsidR="00554610" w:rsidRPr="003D6C8F" w:rsidRDefault="00554610" w:rsidP="00914C37">
      <w:pPr>
        <w:numPr>
          <w:ilvl w:val="0"/>
          <w:numId w:val="78"/>
        </w:numPr>
        <w:jc w:val="both"/>
        <w:rPr>
          <w:rFonts w:ascii="Cambria" w:eastAsia="PalatinoLinotype-Roman" w:hAnsi="Cambria"/>
          <w:lang w:val="ru-RU"/>
        </w:rPr>
      </w:pPr>
      <w:r w:rsidRPr="003D6C8F">
        <w:rPr>
          <w:rFonts w:ascii="Cambria" w:eastAsia="PalatinoLinotype-Roman" w:hAnsi="Cambria"/>
          <w:lang w:val="sr-Cyrl-RS"/>
        </w:rPr>
        <w:t xml:space="preserve">Донет је предлог </w:t>
      </w:r>
      <w:bookmarkStart w:id="25" w:name="_Hlk29385817"/>
      <w:r w:rsidRPr="003D6C8F">
        <w:rPr>
          <w:rFonts w:ascii="Cambria" w:eastAsia="PalatinoLinotype-Roman" w:hAnsi="Cambria"/>
        </w:rPr>
        <w:t>одлук</w:t>
      </w:r>
      <w:r w:rsidRPr="003D6C8F">
        <w:rPr>
          <w:rFonts w:ascii="Cambria" w:eastAsia="PalatinoLinotype-Roman" w:hAnsi="Cambria"/>
          <w:lang w:val="sr-Cyrl-RS"/>
        </w:rPr>
        <w:t>е</w:t>
      </w:r>
      <w:r w:rsidRPr="003D6C8F">
        <w:rPr>
          <w:rFonts w:ascii="Cambria" w:eastAsia="PalatinoLinotype-Roman" w:hAnsi="Cambria"/>
          <w:lang w:val="ru-RU"/>
        </w:rPr>
        <w:t xml:space="preserve"> о образовању стручне комисије </w:t>
      </w:r>
      <w:r w:rsidRPr="003D6C8F">
        <w:rPr>
          <w:rFonts w:ascii="Cambria" w:eastAsia="PalatinoLinotype-Roman" w:hAnsi="Cambria"/>
        </w:rPr>
        <w:t>за писање извештаја о пријављеним кандидатима</w:t>
      </w:r>
      <w:r w:rsidRPr="003D6C8F">
        <w:rPr>
          <w:rFonts w:ascii="Cambria" w:eastAsia="PalatinoLinotype-Roman" w:hAnsi="Cambria"/>
          <w:lang w:val="ru-RU"/>
        </w:rPr>
        <w:t xml:space="preserve"> за</w:t>
      </w:r>
      <w:r w:rsidRPr="003D6C8F">
        <w:rPr>
          <w:rFonts w:ascii="Cambria" w:eastAsia="PalatinoLinotype-Roman" w:hAnsi="Cambria"/>
        </w:rPr>
        <w:t xml:space="preserve"> </w:t>
      </w:r>
      <w:r w:rsidRPr="003D6C8F">
        <w:rPr>
          <w:rFonts w:ascii="Cambria" w:eastAsia="PalatinoLinotype-Roman" w:hAnsi="Cambria"/>
          <w:lang w:val="ru-RU"/>
        </w:rPr>
        <w:t>избор</w:t>
      </w:r>
      <w:r w:rsidRPr="003D6C8F">
        <w:rPr>
          <w:rFonts w:ascii="Cambria" w:eastAsia="PalatinoLinotype-Roman" w:hAnsi="Cambria"/>
        </w:rPr>
        <w:t xml:space="preserve"> </w:t>
      </w:r>
      <w:r w:rsidRPr="003D6C8F">
        <w:rPr>
          <w:rFonts w:ascii="Cambria" w:eastAsia="PalatinoLinotype-Roman" w:hAnsi="Cambria"/>
          <w:lang w:val="ru-RU"/>
        </w:rPr>
        <w:t>у</w:t>
      </w:r>
      <w:r w:rsidRPr="003D6C8F">
        <w:rPr>
          <w:rFonts w:ascii="Cambria" w:eastAsia="PalatinoLinotype-Roman" w:hAnsi="Cambria"/>
        </w:rPr>
        <w:t xml:space="preserve"> </w:t>
      </w:r>
      <w:r w:rsidRPr="003D6C8F">
        <w:rPr>
          <w:rFonts w:ascii="Cambria" w:eastAsia="PalatinoLinotype-Roman" w:hAnsi="Cambria"/>
          <w:lang w:val="ru-RU"/>
        </w:rPr>
        <w:t>зва</w:t>
      </w:r>
      <w:r w:rsidRPr="003D6C8F">
        <w:rPr>
          <w:rFonts w:ascii="Cambria" w:eastAsia="PalatinoLinotype-Roman" w:hAnsi="Cambria"/>
          <w:lang w:val="sr-Cyrl-CS"/>
        </w:rPr>
        <w:t>њ</w:t>
      </w:r>
      <w:r w:rsidRPr="003D6C8F">
        <w:rPr>
          <w:rFonts w:ascii="Cambria" w:eastAsia="PalatinoLinotype-Roman" w:hAnsi="Cambria"/>
        </w:rPr>
        <w:t xml:space="preserve">a </w:t>
      </w:r>
      <w:r w:rsidRPr="003D6C8F">
        <w:rPr>
          <w:rFonts w:ascii="Cambria" w:eastAsia="PalatinoLinotype-Roman" w:hAnsi="Cambria"/>
          <w:lang w:val="ru-RU"/>
        </w:rPr>
        <w:t>наставника</w:t>
      </w:r>
      <w:bookmarkEnd w:id="25"/>
      <w:r w:rsidRPr="003D6C8F">
        <w:rPr>
          <w:rFonts w:ascii="Cambria" w:eastAsia="PalatinoLinotype-Roman" w:hAnsi="Cambria"/>
        </w:rPr>
        <w:t xml:space="preserve"> </w:t>
      </w:r>
      <w:r w:rsidRPr="003D6C8F">
        <w:rPr>
          <w:rFonts w:ascii="Cambria" w:eastAsia="PalatinoLinotype-Roman" w:hAnsi="Cambria"/>
          <w:lang w:val="sr-Cyrl-RS"/>
        </w:rPr>
        <w:t xml:space="preserve">и одлука </w:t>
      </w:r>
      <w:r w:rsidRPr="003D6C8F">
        <w:rPr>
          <w:rFonts w:ascii="Cambria" w:eastAsia="PalatinoLinotype-Roman" w:hAnsi="Cambria"/>
          <w:lang w:val="ru-RU"/>
        </w:rPr>
        <w:t xml:space="preserve">о образовању стручне комисије </w:t>
      </w:r>
      <w:r w:rsidRPr="003D6C8F">
        <w:rPr>
          <w:rFonts w:ascii="Cambria" w:eastAsia="PalatinoLinotype-Roman" w:hAnsi="Cambria"/>
        </w:rPr>
        <w:t>за писање извештаја о пријављеним кандидатима</w:t>
      </w:r>
      <w:r w:rsidRPr="003D6C8F">
        <w:rPr>
          <w:rFonts w:ascii="Cambria" w:eastAsia="PalatinoLinotype-Roman" w:hAnsi="Cambria"/>
          <w:lang w:val="ru-RU"/>
        </w:rPr>
        <w:t xml:space="preserve"> за</w:t>
      </w:r>
      <w:r w:rsidRPr="003D6C8F">
        <w:rPr>
          <w:rFonts w:ascii="Cambria" w:eastAsia="PalatinoLinotype-Roman" w:hAnsi="Cambria"/>
        </w:rPr>
        <w:t xml:space="preserve"> </w:t>
      </w:r>
      <w:r w:rsidRPr="003D6C8F">
        <w:rPr>
          <w:rFonts w:ascii="Cambria" w:eastAsia="PalatinoLinotype-Roman" w:hAnsi="Cambria"/>
          <w:lang w:val="ru-RU"/>
        </w:rPr>
        <w:t>избор</w:t>
      </w:r>
      <w:r w:rsidRPr="003D6C8F">
        <w:rPr>
          <w:rFonts w:ascii="Cambria" w:eastAsia="PalatinoLinotype-Roman" w:hAnsi="Cambria"/>
        </w:rPr>
        <w:t xml:space="preserve"> </w:t>
      </w:r>
      <w:r w:rsidRPr="003D6C8F">
        <w:rPr>
          <w:rFonts w:ascii="Cambria" w:eastAsia="PalatinoLinotype-Roman" w:hAnsi="Cambria"/>
          <w:lang w:val="ru-RU"/>
        </w:rPr>
        <w:t>у</w:t>
      </w:r>
      <w:r w:rsidRPr="003D6C8F">
        <w:rPr>
          <w:rFonts w:ascii="Cambria" w:eastAsia="PalatinoLinotype-Roman" w:hAnsi="Cambria"/>
        </w:rPr>
        <w:t xml:space="preserve"> </w:t>
      </w:r>
      <w:r w:rsidRPr="003D6C8F">
        <w:rPr>
          <w:rFonts w:ascii="Cambria" w:eastAsia="PalatinoLinotype-Roman" w:hAnsi="Cambria"/>
          <w:lang w:val="sr-Cyrl-RS"/>
        </w:rPr>
        <w:t xml:space="preserve">истраживачка </w:t>
      </w:r>
      <w:r w:rsidRPr="003D6C8F">
        <w:rPr>
          <w:rFonts w:ascii="Cambria" w:eastAsia="PalatinoLinotype-Roman" w:hAnsi="Cambria"/>
          <w:lang w:val="ru-RU"/>
        </w:rPr>
        <w:t>зва</w:t>
      </w:r>
      <w:r w:rsidRPr="003D6C8F">
        <w:rPr>
          <w:rFonts w:ascii="Cambria" w:eastAsia="PalatinoLinotype-Roman" w:hAnsi="Cambria"/>
          <w:lang w:val="sr-Cyrl-CS"/>
        </w:rPr>
        <w:t>њ</w:t>
      </w:r>
      <w:r w:rsidRPr="003D6C8F">
        <w:rPr>
          <w:rFonts w:ascii="Cambria" w:eastAsia="PalatinoLinotype-Roman" w:hAnsi="Cambria"/>
        </w:rPr>
        <w:t>a</w:t>
      </w:r>
      <w:r w:rsidRPr="003D6C8F">
        <w:rPr>
          <w:rFonts w:ascii="Cambria" w:eastAsia="PalatinoLinotype-Roman" w:hAnsi="Cambria"/>
          <w:lang w:val="sr-Cyrl-RS"/>
        </w:rPr>
        <w:t>.</w:t>
      </w:r>
      <w:r w:rsidRPr="003D6C8F">
        <w:rPr>
          <w:rFonts w:ascii="Cambria" w:eastAsia="PalatinoLinotype-Roman" w:hAnsi="Cambria"/>
        </w:rPr>
        <w:t xml:space="preserve"> </w:t>
      </w:r>
    </w:p>
    <w:p w14:paraId="09B6C272" w14:textId="77777777" w:rsidR="00554610" w:rsidRPr="003D6C8F" w:rsidRDefault="00554610" w:rsidP="00554610">
      <w:pPr>
        <w:ind w:firstLine="630"/>
        <w:jc w:val="both"/>
        <w:rPr>
          <w:rFonts w:ascii="Cambria" w:eastAsia="PalatinoLinotype-Roman" w:hAnsi="Cambria"/>
        </w:rPr>
      </w:pPr>
    </w:p>
    <w:p w14:paraId="434E4FC7" w14:textId="77777777" w:rsidR="00554610" w:rsidRPr="003D6C8F" w:rsidRDefault="00554610" w:rsidP="00554610">
      <w:pPr>
        <w:ind w:firstLine="630"/>
        <w:jc w:val="both"/>
        <w:rPr>
          <w:rFonts w:ascii="Cambria" w:eastAsia="PalatinoLinotype-Roman" w:hAnsi="Cambria"/>
          <w:b/>
          <w:lang w:val="sr-Cyrl-RS"/>
        </w:rPr>
      </w:pPr>
      <w:r w:rsidRPr="003D6C8F">
        <w:rPr>
          <w:rFonts w:ascii="Cambria" w:eastAsia="PalatinoLinotype-Roman" w:hAnsi="Cambria"/>
          <w:u w:val="single"/>
          <w:lang w:val="sr-Cyrl-RS"/>
        </w:rPr>
        <w:t>На 4. седници, 13. марта 2019. године</w:t>
      </w:r>
      <w:r w:rsidRPr="003D6C8F">
        <w:rPr>
          <w:rFonts w:ascii="Cambria" w:eastAsia="PalatinoLinotype-Roman" w:hAnsi="Cambria"/>
          <w:b/>
          <w:lang w:val="sr-Cyrl-RS"/>
        </w:rPr>
        <w:t xml:space="preserve">: </w:t>
      </w:r>
    </w:p>
    <w:p w14:paraId="2E576042" w14:textId="77777777" w:rsidR="00554610" w:rsidRPr="003D6C8F" w:rsidRDefault="00554610" w:rsidP="00554610">
      <w:pPr>
        <w:ind w:firstLine="630"/>
        <w:jc w:val="both"/>
        <w:rPr>
          <w:rFonts w:ascii="Cambria" w:eastAsia="PalatinoLinotype-Roman" w:hAnsi="Cambria"/>
          <w:b/>
          <w:lang w:val="sr-Cyrl-RS"/>
        </w:rPr>
      </w:pPr>
    </w:p>
    <w:p w14:paraId="69148B15" w14:textId="77777777" w:rsidR="00554610" w:rsidRPr="003D6C8F" w:rsidRDefault="00554610" w:rsidP="00914C37">
      <w:pPr>
        <w:numPr>
          <w:ilvl w:val="0"/>
          <w:numId w:val="78"/>
        </w:numPr>
        <w:jc w:val="both"/>
        <w:rPr>
          <w:rFonts w:ascii="Cambria" w:eastAsia="PalatinoLinotype-Roman" w:hAnsi="Cambria"/>
          <w:b/>
          <w:lang w:val="sr-Cyrl-RS"/>
        </w:rPr>
      </w:pPr>
      <w:r w:rsidRPr="003D6C8F">
        <w:rPr>
          <w:rFonts w:ascii="Cambria" w:eastAsia="PalatinoLinotype-Roman" w:hAnsi="Cambria"/>
          <w:lang w:val="sr-Cyrl-CS"/>
        </w:rPr>
        <w:t xml:space="preserve">Утврђен је предлог одлуке о избору наставника: </w:t>
      </w:r>
    </w:p>
    <w:p w14:paraId="54288CEE" w14:textId="77777777" w:rsidR="00554610" w:rsidRPr="003D6C8F" w:rsidRDefault="00554610" w:rsidP="00554610">
      <w:pPr>
        <w:ind w:firstLine="630"/>
        <w:jc w:val="both"/>
        <w:rPr>
          <w:rFonts w:ascii="Cambria" w:eastAsia="PalatinoLinotype-Roman" w:hAnsi="Cambria"/>
          <w:b/>
          <w:lang w:val="sr-Cyrl-RS"/>
        </w:rPr>
      </w:pPr>
      <w:r w:rsidRPr="003D6C8F">
        <w:rPr>
          <w:rFonts w:ascii="Cambria" w:eastAsia="PalatinoLinotype-Roman" w:hAnsi="Cambria"/>
          <w:b/>
        </w:rPr>
        <w:tab/>
      </w:r>
    </w:p>
    <w:p w14:paraId="32B35A4F" w14:textId="77777777" w:rsidR="00554610" w:rsidRPr="003D6C8F" w:rsidRDefault="00554610" w:rsidP="00914C37">
      <w:pPr>
        <w:numPr>
          <w:ilvl w:val="0"/>
          <w:numId w:val="80"/>
        </w:numPr>
        <w:jc w:val="both"/>
        <w:rPr>
          <w:rFonts w:ascii="Cambria" w:eastAsia="PalatinoLinotype-Roman" w:hAnsi="Cambria"/>
        </w:rPr>
      </w:pPr>
      <w:r w:rsidRPr="003D6C8F">
        <w:rPr>
          <w:rFonts w:ascii="Cambria" w:eastAsia="PalatinoLinotype-Roman" w:hAnsi="Cambria"/>
          <w:lang w:val="sr-Cyrl-RS"/>
        </w:rPr>
        <w:t>Др</w:t>
      </w:r>
      <w:r w:rsidRPr="003D6C8F">
        <w:rPr>
          <w:rFonts w:ascii="Cambria" w:eastAsia="PalatinoLinotype-Roman" w:hAnsi="Cambria"/>
          <w:b/>
          <w:bCs/>
          <w:lang w:val="sr-Cyrl-RS"/>
        </w:rPr>
        <w:t xml:space="preserve"> </w:t>
      </w:r>
      <w:r w:rsidRPr="003D6C8F">
        <w:rPr>
          <w:rFonts w:ascii="Cambria" w:eastAsia="PalatinoLinotype-Roman" w:hAnsi="Cambria"/>
          <w:lang w:val="sr-Cyrl-RS"/>
        </w:rPr>
        <w:t>ГОРАНА ЂОРИЋ</w:t>
      </w:r>
      <w:r w:rsidRPr="003D6C8F">
        <w:rPr>
          <w:rFonts w:ascii="Cambria" w:eastAsia="PalatinoLinotype-Roman" w:hAnsi="Cambria"/>
        </w:rPr>
        <w:t>,</w:t>
      </w:r>
      <w:r w:rsidRPr="003D6C8F">
        <w:rPr>
          <w:rFonts w:ascii="Cambria" w:eastAsia="PalatinoLinotype-Roman" w:hAnsi="Cambria"/>
          <w:lang w:val="sr-Cyrl-RS"/>
        </w:rPr>
        <w:t xml:space="preserve"> ванредни професор, </w:t>
      </w:r>
      <w:r w:rsidRPr="003D6C8F">
        <w:rPr>
          <w:rFonts w:ascii="Cambria" w:eastAsia="PalatinoLinotype-Roman" w:hAnsi="Cambria"/>
        </w:rPr>
        <w:t xml:space="preserve">у звање </w:t>
      </w:r>
      <w:r w:rsidRPr="003D6C8F">
        <w:rPr>
          <w:rFonts w:ascii="Cambria" w:eastAsia="PalatinoLinotype-Roman" w:hAnsi="Cambria"/>
          <w:i/>
          <w:lang w:val="sr-Cyrl-RS"/>
        </w:rPr>
        <w:t xml:space="preserve">ванредни професор </w:t>
      </w:r>
      <w:r w:rsidRPr="003D6C8F">
        <w:rPr>
          <w:rFonts w:ascii="Cambria" w:eastAsia="PalatinoLinotype-Roman" w:hAnsi="Cambria"/>
          <w:lang w:val="sr-Cyrl-CS"/>
        </w:rPr>
        <w:t xml:space="preserve">за ужу научну област </w:t>
      </w:r>
      <w:r w:rsidRPr="003D6C8F">
        <w:rPr>
          <w:rFonts w:ascii="Cambria" w:eastAsia="PalatinoLinotype-Roman" w:hAnsi="Cambria"/>
          <w:lang w:val="sr-Cyrl-RS"/>
        </w:rPr>
        <w:t>Социологија</w:t>
      </w:r>
      <w:r w:rsidRPr="003D6C8F">
        <w:rPr>
          <w:rFonts w:ascii="Cambria" w:eastAsia="PalatinoLinotype-Roman" w:hAnsi="Cambria"/>
          <w:lang w:val="sr-Cyrl-CS"/>
        </w:rPr>
        <w:t xml:space="preserve"> (</w:t>
      </w:r>
      <w:r w:rsidRPr="003D6C8F">
        <w:rPr>
          <w:rFonts w:ascii="Cambria" w:eastAsia="PalatinoLinotype-Roman" w:hAnsi="Cambria"/>
          <w:i/>
          <w:lang w:val="sr-Cyrl-RS"/>
        </w:rPr>
        <w:t>Савремене социолошке теорије</w:t>
      </w:r>
      <w:r w:rsidRPr="003D6C8F">
        <w:rPr>
          <w:rFonts w:ascii="Cambria" w:eastAsia="PalatinoLinotype-Roman" w:hAnsi="Cambria"/>
          <w:lang w:val="sr-Cyrl-RS"/>
        </w:rPr>
        <w:t xml:space="preserve"> и </w:t>
      </w:r>
      <w:r w:rsidRPr="003D6C8F">
        <w:rPr>
          <w:rFonts w:ascii="Cambria" w:eastAsia="PalatinoLinotype-Roman" w:hAnsi="Cambria"/>
          <w:i/>
          <w:lang w:val="sr-Cyrl-RS"/>
        </w:rPr>
        <w:t>Социјална стратификација</w:t>
      </w:r>
      <w:r w:rsidRPr="003D6C8F">
        <w:rPr>
          <w:rFonts w:ascii="Cambria" w:eastAsia="PalatinoLinotype-Roman" w:hAnsi="Cambria"/>
        </w:rPr>
        <w:t>)</w:t>
      </w:r>
      <w:r w:rsidRPr="003D6C8F">
        <w:rPr>
          <w:rFonts w:ascii="Cambria" w:eastAsia="PalatinoLinotype-Roman" w:hAnsi="Cambria"/>
          <w:lang w:val="sr-Cyrl-RS"/>
        </w:rPr>
        <w:t>;</w:t>
      </w:r>
    </w:p>
    <w:p w14:paraId="259C45FE" w14:textId="77777777" w:rsidR="00554610" w:rsidRPr="003D6C8F" w:rsidRDefault="00554610" w:rsidP="00554610">
      <w:pPr>
        <w:ind w:firstLine="630"/>
        <w:jc w:val="both"/>
        <w:rPr>
          <w:rFonts w:ascii="Cambria" w:eastAsia="PalatinoLinotype-Roman" w:hAnsi="Cambria"/>
        </w:rPr>
      </w:pPr>
    </w:p>
    <w:p w14:paraId="6A8834E1" w14:textId="3FE62DE0" w:rsidR="00554610" w:rsidRPr="003D6C8F" w:rsidRDefault="00554610" w:rsidP="003D6C8F">
      <w:pPr>
        <w:numPr>
          <w:ilvl w:val="0"/>
          <w:numId w:val="78"/>
        </w:numPr>
        <w:jc w:val="both"/>
        <w:rPr>
          <w:rFonts w:ascii="Cambria" w:eastAsia="PalatinoLinotype-Roman" w:hAnsi="Cambria"/>
          <w:lang w:val="sr-Cyrl-CS"/>
        </w:rPr>
      </w:pPr>
      <w:r w:rsidRPr="003D6C8F">
        <w:rPr>
          <w:rFonts w:ascii="Cambria" w:eastAsia="PalatinoLinotype-Roman" w:hAnsi="Cambria"/>
          <w:lang w:val="sr-Cyrl-RS"/>
        </w:rPr>
        <w:t xml:space="preserve">Донете су </w:t>
      </w:r>
      <w:r w:rsidRPr="003D6C8F">
        <w:rPr>
          <w:rFonts w:ascii="Cambria" w:eastAsia="PalatinoLinotype-Roman" w:hAnsi="Cambria"/>
          <w:lang w:val="sr-Cyrl-CS"/>
        </w:rPr>
        <w:t>позитивне оцене о резултатима научноистраживачког рада, ангажовања у развоју наставе, педагошког рада и резултата које је кандидат постигла у обезбеђивању научно-наставног подмлатка;</w:t>
      </w:r>
    </w:p>
    <w:p w14:paraId="06619B0C" w14:textId="77777777" w:rsidR="00554610" w:rsidRPr="003D6C8F" w:rsidRDefault="00554610" w:rsidP="00914C37">
      <w:pPr>
        <w:numPr>
          <w:ilvl w:val="0"/>
          <w:numId w:val="78"/>
        </w:numPr>
        <w:jc w:val="both"/>
        <w:rPr>
          <w:rFonts w:ascii="Cambria" w:eastAsia="PalatinoLinotype-Roman" w:hAnsi="Cambria"/>
          <w:lang w:val="ru-RU"/>
        </w:rPr>
      </w:pPr>
      <w:r w:rsidRPr="003D6C8F">
        <w:rPr>
          <w:rFonts w:ascii="Cambria" w:eastAsia="PalatinoLinotype-Roman" w:hAnsi="Cambria"/>
          <w:lang w:val="sr-Cyrl-RS"/>
        </w:rPr>
        <w:t xml:space="preserve">Донет је предлог </w:t>
      </w:r>
      <w:r w:rsidRPr="003D6C8F">
        <w:rPr>
          <w:rFonts w:ascii="Cambria" w:eastAsia="PalatinoLinotype-Roman" w:hAnsi="Cambria"/>
        </w:rPr>
        <w:t>одлук</w:t>
      </w:r>
      <w:r w:rsidRPr="003D6C8F">
        <w:rPr>
          <w:rFonts w:ascii="Cambria" w:eastAsia="PalatinoLinotype-Roman" w:hAnsi="Cambria"/>
          <w:lang w:val="sr-Cyrl-RS"/>
        </w:rPr>
        <w:t>е</w:t>
      </w:r>
      <w:r w:rsidRPr="003D6C8F">
        <w:rPr>
          <w:rFonts w:ascii="Cambria" w:eastAsia="PalatinoLinotype-Roman" w:hAnsi="Cambria"/>
          <w:lang w:val="ru-RU"/>
        </w:rPr>
        <w:t xml:space="preserve"> о образовању стручне комисије </w:t>
      </w:r>
      <w:r w:rsidRPr="003D6C8F">
        <w:rPr>
          <w:rFonts w:ascii="Cambria" w:eastAsia="PalatinoLinotype-Roman" w:hAnsi="Cambria"/>
        </w:rPr>
        <w:t>за писање извештаја о пријављеним кандидатима</w:t>
      </w:r>
      <w:r w:rsidRPr="003D6C8F">
        <w:rPr>
          <w:rFonts w:ascii="Cambria" w:eastAsia="PalatinoLinotype-Roman" w:hAnsi="Cambria"/>
          <w:lang w:val="ru-RU"/>
        </w:rPr>
        <w:t xml:space="preserve"> за</w:t>
      </w:r>
      <w:r w:rsidRPr="003D6C8F">
        <w:rPr>
          <w:rFonts w:ascii="Cambria" w:eastAsia="PalatinoLinotype-Roman" w:hAnsi="Cambria"/>
        </w:rPr>
        <w:t xml:space="preserve"> </w:t>
      </w:r>
      <w:r w:rsidRPr="003D6C8F">
        <w:rPr>
          <w:rFonts w:ascii="Cambria" w:eastAsia="PalatinoLinotype-Roman" w:hAnsi="Cambria"/>
          <w:lang w:val="ru-RU"/>
        </w:rPr>
        <w:t>избор</w:t>
      </w:r>
      <w:r w:rsidRPr="003D6C8F">
        <w:rPr>
          <w:rFonts w:ascii="Cambria" w:eastAsia="PalatinoLinotype-Roman" w:hAnsi="Cambria"/>
        </w:rPr>
        <w:t xml:space="preserve"> </w:t>
      </w:r>
      <w:r w:rsidRPr="003D6C8F">
        <w:rPr>
          <w:rFonts w:ascii="Cambria" w:eastAsia="PalatinoLinotype-Roman" w:hAnsi="Cambria"/>
          <w:lang w:val="ru-RU"/>
        </w:rPr>
        <w:t>у</w:t>
      </w:r>
      <w:r w:rsidRPr="003D6C8F">
        <w:rPr>
          <w:rFonts w:ascii="Cambria" w:eastAsia="PalatinoLinotype-Roman" w:hAnsi="Cambria"/>
        </w:rPr>
        <w:t xml:space="preserve"> </w:t>
      </w:r>
      <w:r w:rsidRPr="003D6C8F">
        <w:rPr>
          <w:rFonts w:ascii="Cambria" w:eastAsia="PalatinoLinotype-Roman" w:hAnsi="Cambria"/>
          <w:lang w:val="ru-RU"/>
        </w:rPr>
        <w:t>зва</w:t>
      </w:r>
      <w:r w:rsidRPr="003D6C8F">
        <w:rPr>
          <w:rFonts w:ascii="Cambria" w:eastAsia="PalatinoLinotype-Roman" w:hAnsi="Cambria"/>
          <w:lang w:val="sr-Cyrl-CS"/>
        </w:rPr>
        <w:t>њ</w:t>
      </w:r>
      <w:r w:rsidRPr="003D6C8F">
        <w:rPr>
          <w:rFonts w:ascii="Cambria" w:eastAsia="PalatinoLinotype-Roman" w:hAnsi="Cambria"/>
        </w:rPr>
        <w:t xml:space="preserve">a </w:t>
      </w:r>
      <w:r w:rsidRPr="003D6C8F">
        <w:rPr>
          <w:rFonts w:ascii="Cambria" w:eastAsia="PalatinoLinotype-Roman" w:hAnsi="Cambria"/>
          <w:lang w:val="ru-RU"/>
        </w:rPr>
        <w:t>наставника</w:t>
      </w:r>
      <w:r w:rsidRPr="003D6C8F">
        <w:rPr>
          <w:rFonts w:ascii="Cambria" w:eastAsia="PalatinoLinotype-Roman" w:hAnsi="Cambria"/>
        </w:rPr>
        <w:t xml:space="preserve"> </w:t>
      </w:r>
      <w:r w:rsidRPr="003D6C8F">
        <w:rPr>
          <w:rFonts w:ascii="Cambria" w:eastAsia="PalatinoLinotype-Roman" w:hAnsi="Cambria"/>
          <w:lang w:val="sr-Cyrl-RS"/>
        </w:rPr>
        <w:t xml:space="preserve">и </w:t>
      </w:r>
      <w:r w:rsidRPr="003D6C8F">
        <w:rPr>
          <w:rFonts w:ascii="Cambria" w:eastAsia="PalatinoLinotype-Roman" w:hAnsi="Cambria"/>
        </w:rPr>
        <w:t>одлук</w:t>
      </w:r>
      <w:r w:rsidRPr="003D6C8F">
        <w:rPr>
          <w:rFonts w:ascii="Cambria" w:eastAsia="PalatinoLinotype-Roman" w:hAnsi="Cambria"/>
          <w:lang w:val="sr-Cyrl-RS"/>
        </w:rPr>
        <w:t>а</w:t>
      </w:r>
      <w:r w:rsidRPr="003D6C8F">
        <w:rPr>
          <w:rFonts w:ascii="Cambria" w:eastAsia="PalatinoLinotype-Roman" w:hAnsi="Cambria"/>
          <w:lang w:val="ru-RU"/>
        </w:rPr>
        <w:t xml:space="preserve"> о образовању стручне комисије </w:t>
      </w:r>
      <w:r w:rsidRPr="003D6C8F">
        <w:rPr>
          <w:rFonts w:ascii="Cambria" w:eastAsia="PalatinoLinotype-Roman" w:hAnsi="Cambria"/>
        </w:rPr>
        <w:t>за писање извештаја о пријављеним кандидатима</w:t>
      </w:r>
      <w:r w:rsidRPr="003D6C8F">
        <w:rPr>
          <w:rFonts w:ascii="Cambria" w:eastAsia="PalatinoLinotype-Roman" w:hAnsi="Cambria"/>
          <w:lang w:val="ru-RU"/>
        </w:rPr>
        <w:t xml:space="preserve"> за избор у зва</w:t>
      </w:r>
      <w:r w:rsidRPr="003D6C8F">
        <w:rPr>
          <w:rFonts w:ascii="Cambria" w:eastAsia="PalatinoLinotype-Roman" w:hAnsi="Cambria"/>
          <w:lang w:val="sr-Cyrl-CS"/>
        </w:rPr>
        <w:t>њ</w:t>
      </w:r>
      <w:r w:rsidRPr="003D6C8F">
        <w:rPr>
          <w:rFonts w:ascii="Cambria" w:eastAsia="PalatinoLinotype-Roman" w:hAnsi="Cambria"/>
        </w:rPr>
        <w:t>a</w:t>
      </w:r>
      <w:r w:rsidRPr="003D6C8F">
        <w:rPr>
          <w:rFonts w:ascii="Cambria" w:eastAsia="PalatinoLinotype-Roman" w:hAnsi="Cambria"/>
          <w:lang w:val="sr-Cyrl-RS"/>
        </w:rPr>
        <w:t xml:space="preserve"> </w:t>
      </w:r>
      <w:r w:rsidRPr="003D6C8F">
        <w:rPr>
          <w:rFonts w:ascii="Cambria" w:eastAsia="PalatinoLinotype-Roman" w:hAnsi="Cambria"/>
          <w:lang w:val="ru-RU"/>
        </w:rPr>
        <w:t>сарадника.</w:t>
      </w:r>
    </w:p>
    <w:p w14:paraId="6985BFC6" w14:textId="77777777" w:rsidR="00554610" w:rsidRPr="003D6C8F" w:rsidRDefault="00554610" w:rsidP="00554610">
      <w:pPr>
        <w:ind w:firstLine="630"/>
        <w:jc w:val="both"/>
        <w:rPr>
          <w:rFonts w:ascii="Cambria" w:eastAsia="PalatinoLinotype-Roman" w:hAnsi="Cambria"/>
          <w:u w:val="single"/>
          <w:lang w:val="sr-Cyrl-RS"/>
        </w:rPr>
      </w:pPr>
    </w:p>
    <w:p w14:paraId="4B1AF368" w14:textId="77777777" w:rsidR="00554610" w:rsidRPr="003D6C8F" w:rsidRDefault="00554610" w:rsidP="00554610">
      <w:pPr>
        <w:ind w:firstLine="630"/>
        <w:jc w:val="both"/>
        <w:rPr>
          <w:rFonts w:ascii="Cambria" w:eastAsia="PalatinoLinotype-Roman" w:hAnsi="Cambria"/>
          <w:u w:val="single"/>
          <w:lang w:val="sr-Cyrl-RS"/>
        </w:rPr>
      </w:pPr>
      <w:r w:rsidRPr="003D6C8F">
        <w:rPr>
          <w:rFonts w:ascii="Cambria" w:eastAsia="PalatinoLinotype-Roman" w:hAnsi="Cambria"/>
          <w:u w:val="single"/>
          <w:lang w:val="sr-Cyrl-RS"/>
        </w:rPr>
        <w:t xml:space="preserve">На 5. седници, одржаној 10. априла 2019. године: </w:t>
      </w:r>
    </w:p>
    <w:p w14:paraId="63F8CCDF" w14:textId="77777777" w:rsidR="00554610" w:rsidRPr="003D6C8F" w:rsidRDefault="00554610" w:rsidP="00554610">
      <w:pPr>
        <w:ind w:firstLine="630"/>
        <w:jc w:val="both"/>
        <w:rPr>
          <w:rFonts w:ascii="Cambria" w:eastAsia="PalatinoLinotype-Roman" w:hAnsi="Cambria"/>
          <w:u w:val="single"/>
          <w:lang w:val="sr-Cyrl-RS"/>
        </w:rPr>
      </w:pPr>
    </w:p>
    <w:p w14:paraId="5AD87D06" w14:textId="77777777" w:rsidR="00554610" w:rsidRPr="003D6C8F" w:rsidRDefault="00554610" w:rsidP="00554610">
      <w:pPr>
        <w:ind w:firstLine="630"/>
        <w:jc w:val="both"/>
        <w:rPr>
          <w:rFonts w:ascii="Cambria" w:eastAsia="PalatinoLinotype-Roman" w:hAnsi="Cambria"/>
          <w:lang w:val="sr-Cyrl-CS"/>
        </w:rPr>
      </w:pPr>
      <w:r w:rsidRPr="003D6C8F">
        <w:rPr>
          <w:rFonts w:ascii="Cambria" w:eastAsia="PalatinoLinotype-Roman" w:hAnsi="Cambria"/>
          <w:b/>
          <w:lang w:val="ru-RU"/>
        </w:rPr>
        <w:lastRenderedPageBreak/>
        <w:t xml:space="preserve">- </w:t>
      </w:r>
      <w:r w:rsidRPr="003D6C8F">
        <w:rPr>
          <w:rFonts w:ascii="Cambria" w:eastAsia="PalatinoLinotype-Roman" w:hAnsi="Cambria"/>
          <w:bCs/>
          <w:lang w:val="ru-RU"/>
        </w:rPr>
        <w:t>Ч</w:t>
      </w:r>
      <w:r w:rsidRPr="003D6C8F">
        <w:rPr>
          <w:rFonts w:ascii="Cambria" w:eastAsia="PalatinoLinotype-Roman" w:hAnsi="Cambria"/>
          <w:lang w:val="sr-Cyrl-CS"/>
        </w:rPr>
        <w:t>ланови Изборног већа Факултета су донели одлуку да пријављени кандидати буд</w:t>
      </w:r>
      <w:r w:rsidRPr="003D6C8F">
        <w:rPr>
          <w:rFonts w:ascii="Cambria" w:eastAsia="PalatinoLinotype-Roman" w:hAnsi="Cambria"/>
          <w:lang w:val="sr-Cyrl-RS"/>
        </w:rPr>
        <w:t>у</w:t>
      </w:r>
      <w:r w:rsidRPr="003D6C8F">
        <w:rPr>
          <w:rFonts w:ascii="Cambria" w:eastAsia="PalatinoLinotype-Roman" w:hAnsi="Cambria"/>
          <w:lang w:val="sr-Cyrl-CS"/>
        </w:rPr>
        <w:t xml:space="preserve"> изабрани у истраживачка звања: </w:t>
      </w:r>
      <w:r w:rsidRPr="003D6C8F">
        <w:rPr>
          <w:rFonts w:ascii="Cambria" w:eastAsia="PalatinoLinotype-Roman" w:hAnsi="Cambria"/>
          <w:b/>
        </w:rPr>
        <w:tab/>
      </w:r>
    </w:p>
    <w:p w14:paraId="3E412C3E" w14:textId="77777777" w:rsidR="00554610" w:rsidRPr="003D6C8F" w:rsidRDefault="00554610" w:rsidP="00554610">
      <w:pPr>
        <w:ind w:firstLine="630"/>
        <w:jc w:val="both"/>
        <w:rPr>
          <w:rFonts w:ascii="Cambria" w:eastAsia="PalatinoLinotype-Roman" w:hAnsi="Cambria"/>
        </w:rPr>
      </w:pPr>
      <w:r w:rsidRPr="003D6C8F">
        <w:rPr>
          <w:rFonts w:ascii="Cambria" w:eastAsia="PalatinoLinotype-Roman" w:hAnsi="Cambria"/>
          <w:lang w:val="sr-Cyrl-CS"/>
        </w:rPr>
        <w:t xml:space="preserve">1. </w:t>
      </w:r>
      <w:r w:rsidRPr="003D6C8F">
        <w:rPr>
          <w:rFonts w:ascii="Cambria" w:eastAsia="PalatinoLinotype-Roman" w:hAnsi="Cambria"/>
          <w:lang w:val="sr-Cyrl-RS"/>
        </w:rPr>
        <w:t>МАРИЈА ЂОРЂЕВИЋ</w:t>
      </w:r>
      <w:r w:rsidRPr="003D6C8F">
        <w:rPr>
          <w:rFonts w:ascii="Cambria" w:eastAsia="PalatinoLinotype-Roman" w:hAnsi="Cambria"/>
        </w:rPr>
        <w:t>,</w:t>
      </w:r>
      <w:r w:rsidRPr="003D6C8F">
        <w:rPr>
          <w:rFonts w:ascii="Cambria" w:eastAsia="PalatinoLinotype-Roman" w:hAnsi="Cambria"/>
          <w:lang w:val="sr-Cyrl-RS"/>
        </w:rPr>
        <w:t xml:space="preserve"> мастер педагог, студент докторских академских студија педагогије, </w:t>
      </w:r>
      <w:r w:rsidRPr="003D6C8F">
        <w:rPr>
          <w:rFonts w:ascii="Cambria" w:eastAsia="PalatinoLinotype-Roman" w:hAnsi="Cambria"/>
        </w:rPr>
        <w:t xml:space="preserve">у звање </w:t>
      </w:r>
      <w:r w:rsidRPr="003D6C8F">
        <w:rPr>
          <w:rFonts w:ascii="Cambria" w:eastAsia="PalatinoLinotype-Roman" w:hAnsi="Cambria"/>
          <w:i/>
          <w:lang w:val="sr-Cyrl-RS"/>
        </w:rPr>
        <w:t xml:space="preserve">истраживач-приправник </w:t>
      </w:r>
      <w:r w:rsidRPr="003D6C8F">
        <w:rPr>
          <w:rFonts w:ascii="Cambria" w:eastAsia="PalatinoLinotype-Roman" w:hAnsi="Cambria"/>
          <w:lang w:val="sr-Cyrl-CS"/>
        </w:rPr>
        <w:t xml:space="preserve">за ужу научну област </w:t>
      </w:r>
      <w:r w:rsidRPr="003D6C8F">
        <w:rPr>
          <w:rFonts w:ascii="Cambria" w:eastAsia="PalatinoLinotype-Roman" w:hAnsi="Cambria"/>
          <w:lang w:val="sr-Cyrl-RS"/>
        </w:rPr>
        <w:t>Педагогија;</w:t>
      </w:r>
    </w:p>
    <w:p w14:paraId="654B10ED" w14:textId="77777777" w:rsidR="00554610" w:rsidRPr="003D6C8F" w:rsidRDefault="00554610" w:rsidP="00554610">
      <w:pPr>
        <w:ind w:firstLine="630"/>
        <w:jc w:val="both"/>
        <w:rPr>
          <w:rFonts w:ascii="Cambria" w:eastAsia="PalatinoLinotype-Roman" w:hAnsi="Cambria"/>
        </w:rPr>
      </w:pPr>
      <w:r w:rsidRPr="003D6C8F">
        <w:rPr>
          <w:rFonts w:ascii="Cambria" w:eastAsia="PalatinoLinotype-Roman" w:hAnsi="Cambria"/>
          <w:lang w:val="sr-Cyrl-RS"/>
        </w:rPr>
        <w:t>2. НЕДА НЕЦИЋ</w:t>
      </w:r>
      <w:r w:rsidRPr="003D6C8F">
        <w:rPr>
          <w:rFonts w:ascii="Cambria" w:eastAsia="PalatinoLinotype-Roman" w:hAnsi="Cambria"/>
        </w:rPr>
        <w:t>,</w:t>
      </w:r>
      <w:r w:rsidRPr="003D6C8F">
        <w:rPr>
          <w:rFonts w:ascii="Cambria" w:eastAsia="PalatinoLinotype-Roman" w:hAnsi="Cambria"/>
          <w:lang w:val="sr-Cyrl-RS"/>
        </w:rPr>
        <w:t xml:space="preserve"> мастер комуниколог, студент докторских академских студија </w:t>
      </w:r>
      <w:r w:rsidRPr="003D6C8F">
        <w:rPr>
          <w:rFonts w:ascii="Cambria" w:eastAsia="PalatinoLinotype-Roman" w:hAnsi="Cambria"/>
          <w:i/>
          <w:lang w:val="sr-Cyrl-RS"/>
        </w:rPr>
        <w:t>Медији и друштво</w:t>
      </w:r>
      <w:r w:rsidRPr="003D6C8F">
        <w:rPr>
          <w:rFonts w:ascii="Cambria" w:eastAsia="PalatinoLinotype-Roman" w:hAnsi="Cambria"/>
          <w:lang w:val="sr-Cyrl-RS"/>
        </w:rPr>
        <w:t xml:space="preserve">, </w:t>
      </w:r>
      <w:r w:rsidRPr="003D6C8F">
        <w:rPr>
          <w:rFonts w:ascii="Cambria" w:eastAsia="PalatinoLinotype-Roman" w:hAnsi="Cambria"/>
        </w:rPr>
        <w:t xml:space="preserve">у звање </w:t>
      </w:r>
      <w:r w:rsidRPr="003D6C8F">
        <w:rPr>
          <w:rFonts w:ascii="Cambria" w:eastAsia="PalatinoLinotype-Roman" w:hAnsi="Cambria"/>
          <w:i/>
          <w:lang w:val="sr-Cyrl-RS"/>
        </w:rPr>
        <w:t xml:space="preserve">истраживач-приправник </w:t>
      </w:r>
      <w:r w:rsidRPr="003D6C8F">
        <w:rPr>
          <w:rFonts w:ascii="Cambria" w:eastAsia="PalatinoLinotype-Roman" w:hAnsi="Cambria"/>
          <w:lang w:val="sr-Cyrl-CS"/>
        </w:rPr>
        <w:t xml:space="preserve">за ужу научну област </w:t>
      </w:r>
      <w:r w:rsidRPr="003D6C8F">
        <w:rPr>
          <w:rFonts w:ascii="Cambria" w:eastAsia="PalatinoLinotype-Roman" w:hAnsi="Cambria"/>
          <w:lang w:val="sr-Cyrl-RS"/>
        </w:rPr>
        <w:t>Комуникологија, језик и студије медија;</w:t>
      </w:r>
    </w:p>
    <w:p w14:paraId="0BD53C1A" w14:textId="77777777" w:rsidR="00554610" w:rsidRPr="003D6C8F" w:rsidRDefault="00554610" w:rsidP="00554610">
      <w:pPr>
        <w:ind w:firstLine="630"/>
        <w:jc w:val="both"/>
        <w:rPr>
          <w:rFonts w:ascii="Cambria" w:eastAsia="PalatinoLinotype-Roman" w:hAnsi="Cambria"/>
          <w:lang w:val="sr-Cyrl-CS"/>
        </w:rPr>
      </w:pPr>
      <w:r w:rsidRPr="003D6C8F">
        <w:rPr>
          <w:rFonts w:ascii="Cambria" w:eastAsia="PalatinoLinotype-Roman" w:hAnsi="Cambria"/>
          <w:lang w:val="sr-Cyrl-RS"/>
        </w:rPr>
        <w:t>3. ИЛИЈА МИЛОСАВЉЕВИЋ</w:t>
      </w:r>
      <w:r w:rsidRPr="003D6C8F">
        <w:rPr>
          <w:rFonts w:ascii="Cambria" w:eastAsia="PalatinoLinotype-Roman" w:hAnsi="Cambria"/>
        </w:rPr>
        <w:t>,</w:t>
      </w:r>
      <w:r w:rsidRPr="003D6C8F">
        <w:rPr>
          <w:rFonts w:ascii="Cambria" w:eastAsia="PalatinoLinotype-Roman" w:hAnsi="Cambria"/>
          <w:lang w:val="sr-Cyrl-RS"/>
        </w:rPr>
        <w:t xml:space="preserve"> мастер комуниколог, студент докторских академских студија </w:t>
      </w:r>
      <w:r w:rsidRPr="003D6C8F">
        <w:rPr>
          <w:rFonts w:ascii="Cambria" w:eastAsia="PalatinoLinotype-Roman" w:hAnsi="Cambria"/>
          <w:i/>
          <w:lang w:val="sr-Cyrl-RS"/>
        </w:rPr>
        <w:t>Медији и друштво</w:t>
      </w:r>
      <w:r w:rsidRPr="003D6C8F">
        <w:rPr>
          <w:rFonts w:ascii="Cambria" w:eastAsia="PalatinoLinotype-Roman" w:hAnsi="Cambria"/>
          <w:lang w:val="sr-Cyrl-RS"/>
        </w:rPr>
        <w:t xml:space="preserve">, </w:t>
      </w:r>
      <w:r w:rsidRPr="003D6C8F">
        <w:rPr>
          <w:rFonts w:ascii="Cambria" w:eastAsia="PalatinoLinotype-Roman" w:hAnsi="Cambria"/>
        </w:rPr>
        <w:t xml:space="preserve">у звање </w:t>
      </w:r>
      <w:r w:rsidRPr="003D6C8F">
        <w:rPr>
          <w:rFonts w:ascii="Cambria" w:eastAsia="PalatinoLinotype-Roman" w:hAnsi="Cambria"/>
          <w:i/>
          <w:lang w:val="sr-Cyrl-RS"/>
        </w:rPr>
        <w:t xml:space="preserve">истраживач-приправник </w:t>
      </w:r>
      <w:r w:rsidRPr="003D6C8F">
        <w:rPr>
          <w:rFonts w:ascii="Cambria" w:eastAsia="PalatinoLinotype-Roman" w:hAnsi="Cambria"/>
          <w:lang w:val="sr-Cyrl-CS"/>
        </w:rPr>
        <w:t xml:space="preserve">за ужу научну област </w:t>
      </w:r>
      <w:r w:rsidRPr="003D6C8F">
        <w:rPr>
          <w:rFonts w:ascii="Cambria" w:eastAsia="PalatinoLinotype-Roman" w:hAnsi="Cambria"/>
          <w:lang w:val="sr-Cyrl-RS"/>
        </w:rPr>
        <w:t xml:space="preserve">Комуникологија, језик и студије медија; </w:t>
      </w:r>
    </w:p>
    <w:p w14:paraId="0E6F696C" w14:textId="77777777" w:rsidR="00554610" w:rsidRPr="003D6C8F" w:rsidRDefault="00554610" w:rsidP="00554610">
      <w:pPr>
        <w:ind w:firstLine="630"/>
        <w:jc w:val="both"/>
        <w:rPr>
          <w:rFonts w:ascii="Cambria" w:eastAsia="PalatinoLinotype-Roman" w:hAnsi="Cambria"/>
          <w:lang w:val="sr-Cyrl-CS"/>
        </w:rPr>
      </w:pPr>
      <w:r w:rsidRPr="003D6C8F">
        <w:rPr>
          <w:rFonts w:ascii="Cambria" w:eastAsia="PalatinoLinotype-Roman" w:hAnsi="Cambria"/>
          <w:lang w:val="sr-Cyrl-CS"/>
        </w:rPr>
        <w:t xml:space="preserve">4. </w:t>
      </w:r>
      <w:r w:rsidRPr="003D6C8F">
        <w:rPr>
          <w:rFonts w:ascii="Cambria" w:eastAsia="PalatinoLinotype-Roman" w:hAnsi="Cambria"/>
          <w:lang w:val="sr-Cyrl-RS"/>
        </w:rPr>
        <w:t>МЛАДЕН ПОПОВИЋ</w:t>
      </w:r>
      <w:r w:rsidRPr="003D6C8F">
        <w:rPr>
          <w:rFonts w:ascii="Cambria" w:eastAsia="PalatinoLinotype-Roman" w:hAnsi="Cambria"/>
        </w:rPr>
        <w:t>,</w:t>
      </w:r>
      <w:r w:rsidRPr="003D6C8F">
        <w:rPr>
          <w:rFonts w:ascii="Cambria" w:eastAsia="PalatinoLinotype-Roman" w:hAnsi="Cambria"/>
          <w:lang w:val="sr-Cyrl-RS"/>
        </w:rPr>
        <w:t xml:space="preserve"> мастер филолог, студент докторских академских студија филологије, </w:t>
      </w:r>
      <w:r w:rsidRPr="003D6C8F">
        <w:rPr>
          <w:rFonts w:ascii="Cambria" w:eastAsia="PalatinoLinotype-Roman" w:hAnsi="Cambria"/>
        </w:rPr>
        <w:t xml:space="preserve">у звање </w:t>
      </w:r>
      <w:r w:rsidRPr="003D6C8F">
        <w:rPr>
          <w:rFonts w:ascii="Cambria" w:eastAsia="PalatinoLinotype-Roman" w:hAnsi="Cambria"/>
          <w:i/>
          <w:lang w:val="sr-Cyrl-RS"/>
        </w:rPr>
        <w:t xml:space="preserve">истраживач-приправник </w:t>
      </w:r>
      <w:r w:rsidRPr="003D6C8F">
        <w:rPr>
          <w:rFonts w:ascii="Cambria" w:eastAsia="PalatinoLinotype-Roman" w:hAnsi="Cambria"/>
          <w:lang w:val="sr-Cyrl-CS"/>
        </w:rPr>
        <w:t xml:space="preserve">за ужу научну област </w:t>
      </w:r>
      <w:r w:rsidRPr="003D6C8F">
        <w:rPr>
          <w:rFonts w:ascii="Cambria" w:eastAsia="PalatinoLinotype-Roman" w:hAnsi="Cambria"/>
          <w:lang w:val="sr-Cyrl-RS"/>
        </w:rPr>
        <w:t xml:space="preserve">Англистичка лингвистика; </w:t>
      </w:r>
    </w:p>
    <w:p w14:paraId="632BFBA5" w14:textId="77777777" w:rsidR="00554610" w:rsidRPr="003D6C8F" w:rsidRDefault="00554610" w:rsidP="00554610">
      <w:pPr>
        <w:ind w:firstLine="630"/>
        <w:jc w:val="both"/>
        <w:rPr>
          <w:rFonts w:ascii="Cambria" w:eastAsia="PalatinoLinotype-Roman" w:hAnsi="Cambria"/>
          <w:lang w:val="sr-Cyrl-CS"/>
        </w:rPr>
      </w:pPr>
      <w:r w:rsidRPr="003D6C8F">
        <w:rPr>
          <w:rFonts w:ascii="Cambria" w:eastAsia="PalatinoLinotype-Roman" w:hAnsi="Cambria"/>
          <w:lang w:val="sr-Cyrl-CS"/>
        </w:rPr>
        <w:t xml:space="preserve">5. </w:t>
      </w:r>
      <w:r w:rsidRPr="003D6C8F">
        <w:rPr>
          <w:rFonts w:ascii="Cambria" w:eastAsia="PalatinoLinotype-Roman" w:hAnsi="Cambria"/>
          <w:lang w:val="sr-Cyrl-RS"/>
        </w:rPr>
        <w:t>НАТАЛИЈА СТЕВАНОВИЋ</w:t>
      </w:r>
      <w:r w:rsidRPr="003D6C8F">
        <w:rPr>
          <w:rFonts w:ascii="Cambria" w:eastAsia="PalatinoLinotype-Roman" w:hAnsi="Cambria"/>
        </w:rPr>
        <w:t>,</w:t>
      </w:r>
      <w:r w:rsidRPr="003D6C8F">
        <w:rPr>
          <w:rFonts w:ascii="Cambria" w:eastAsia="PalatinoLinotype-Roman" w:hAnsi="Cambria"/>
          <w:lang w:val="sr-Cyrl-RS"/>
        </w:rPr>
        <w:t xml:space="preserve"> мастер филолог, студент докторских академских студија филологије, </w:t>
      </w:r>
      <w:r w:rsidRPr="003D6C8F">
        <w:rPr>
          <w:rFonts w:ascii="Cambria" w:eastAsia="PalatinoLinotype-Roman" w:hAnsi="Cambria"/>
        </w:rPr>
        <w:t xml:space="preserve">у звање </w:t>
      </w:r>
      <w:r w:rsidRPr="003D6C8F">
        <w:rPr>
          <w:rFonts w:ascii="Cambria" w:eastAsia="PalatinoLinotype-Roman" w:hAnsi="Cambria"/>
          <w:i/>
          <w:lang w:val="sr-Cyrl-RS"/>
        </w:rPr>
        <w:t xml:space="preserve">истраживач-приправник </w:t>
      </w:r>
      <w:r w:rsidRPr="003D6C8F">
        <w:rPr>
          <w:rFonts w:ascii="Cambria" w:eastAsia="PalatinoLinotype-Roman" w:hAnsi="Cambria"/>
          <w:lang w:val="sr-Cyrl-CS"/>
        </w:rPr>
        <w:t xml:space="preserve">за ужу научну област </w:t>
      </w:r>
      <w:r w:rsidRPr="003D6C8F">
        <w:rPr>
          <w:rFonts w:ascii="Cambria" w:eastAsia="PalatinoLinotype-Roman" w:hAnsi="Cambria"/>
          <w:lang w:val="sr-Cyrl-RS"/>
        </w:rPr>
        <w:t xml:space="preserve">Англоамеричка књижевност и култура. </w:t>
      </w:r>
    </w:p>
    <w:p w14:paraId="2961D79D" w14:textId="77777777" w:rsidR="00554610" w:rsidRPr="003D6C8F" w:rsidRDefault="00554610" w:rsidP="00554610">
      <w:pPr>
        <w:ind w:firstLine="630"/>
        <w:jc w:val="both"/>
        <w:rPr>
          <w:rFonts w:ascii="Cambria" w:eastAsia="PalatinoLinotype-Roman" w:hAnsi="Cambria"/>
          <w:u w:val="single"/>
          <w:lang w:val="sr-Cyrl-RS"/>
        </w:rPr>
      </w:pPr>
    </w:p>
    <w:p w14:paraId="29996061" w14:textId="77777777" w:rsidR="00554610" w:rsidRPr="003D6C8F" w:rsidRDefault="00554610" w:rsidP="00554610">
      <w:pPr>
        <w:ind w:firstLine="630"/>
        <w:jc w:val="both"/>
        <w:rPr>
          <w:rFonts w:ascii="Cambria" w:eastAsia="PalatinoLinotype-Roman" w:hAnsi="Cambria"/>
          <w:u w:val="single"/>
          <w:lang w:val="sr-Cyrl-RS"/>
        </w:rPr>
      </w:pPr>
      <w:r w:rsidRPr="003D6C8F">
        <w:rPr>
          <w:rFonts w:ascii="Cambria" w:eastAsia="PalatinoLinotype-Roman" w:hAnsi="Cambria"/>
          <w:u w:val="single"/>
          <w:lang w:val="sr-Cyrl-RS"/>
        </w:rPr>
        <w:t>На 6. седници, 29. маја 2019. године:</w:t>
      </w:r>
    </w:p>
    <w:p w14:paraId="7C132182" w14:textId="77777777" w:rsidR="00554610" w:rsidRPr="003D6C8F" w:rsidRDefault="00554610" w:rsidP="00554610">
      <w:pPr>
        <w:ind w:firstLine="630"/>
        <w:jc w:val="both"/>
        <w:rPr>
          <w:rFonts w:ascii="Cambria" w:eastAsia="PalatinoLinotype-Roman" w:hAnsi="Cambria"/>
          <w:u w:val="single"/>
          <w:lang w:val="sr-Cyrl-RS"/>
        </w:rPr>
      </w:pPr>
    </w:p>
    <w:p w14:paraId="04F961E1" w14:textId="77777777" w:rsidR="00554610" w:rsidRPr="003D6C8F" w:rsidRDefault="00554610" w:rsidP="00914C37">
      <w:pPr>
        <w:numPr>
          <w:ilvl w:val="0"/>
          <w:numId w:val="78"/>
        </w:numPr>
        <w:jc w:val="both"/>
        <w:rPr>
          <w:rFonts w:ascii="Cambria" w:eastAsia="PalatinoLinotype-Roman" w:hAnsi="Cambria"/>
          <w:lang w:val="sr-Cyrl-RS"/>
        </w:rPr>
      </w:pPr>
      <w:r w:rsidRPr="003D6C8F">
        <w:rPr>
          <w:rFonts w:ascii="Cambria" w:eastAsia="PalatinoLinotype-Roman" w:hAnsi="Cambria"/>
          <w:lang w:val="sr-Cyrl-CS"/>
        </w:rPr>
        <w:t xml:space="preserve">Утврђен је предлог одлуке о избору наставника: </w:t>
      </w:r>
    </w:p>
    <w:p w14:paraId="6E2CACB5" w14:textId="77777777" w:rsidR="00554610" w:rsidRPr="003D6C8F" w:rsidRDefault="00554610" w:rsidP="00554610">
      <w:pPr>
        <w:ind w:firstLine="630"/>
        <w:jc w:val="both"/>
        <w:rPr>
          <w:rFonts w:ascii="Cambria" w:eastAsia="PalatinoLinotype-Roman" w:hAnsi="Cambria"/>
          <w:lang w:val="sr-Cyrl-RS"/>
        </w:rPr>
      </w:pPr>
    </w:p>
    <w:p w14:paraId="42EA8FE5" w14:textId="77777777" w:rsidR="00554610" w:rsidRPr="003D6C8F" w:rsidRDefault="00554610" w:rsidP="00914C37">
      <w:pPr>
        <w:numPr>
          <w:ilvl w:val="0"/>
          <w:numId w:val="81"/>
        </w:numPr>
        <w:jc w:val="both"/>
        <w:rPr>
          <w:rFonts w:ascii="Cambria" w:eastAsia="PalatinoLinotype-Roman" w:hAnsi="Cambria"/>
        </w:rPr>
      </w:pPr>
      <w:r w:rsidRPr="003D6C8F">
        <w:rPr>
          <w:rFonts w:ascii="Cambria" w:eastAsia="PalatinoLinotype-Roman" w:hAnsi="Cambria"/>
          <w:bCs/>
          <w:lang w:val="sr-Cyrl-RS"/>
        </w:rPr>
        <w:t>Др ЂОРЂЕ ЂЕКИЋ</w:t>
      </w:r>
      <w:r w:rsidRPr="003D6C8F">
        <w:rPr>
          <w:rFonts w:ascii="Cambria" w:eastAsia="PalatinoLinotype-Roman" w:hAnsi="Cambria"/>
        </w:rPr>
        <w:t>,</w:t>
      </w:r>
      <w:r w:rsidRPr="003D6C8F">
        <w:rPr>
          <w:rFonts w:ascii="Cambria" w:eastAsia="PalatinoLinotype-Roman" w:hAnsi="Cambria"/>
          <w:lang w:val="sr-Cyrl-RS"/>
        </w:rPr>
        <w:t xml:space="preserve"> доцент, </w:t>
      </w:r>
      <w:r w:rsidRPr="003D6C8F">
        <w:rPr>
          <w:rFonts w:ascii="Cambria" w:eastAsia="PalatinoLinotype-Roman" w:hAnsi="Cambria"/>
        </w:rPr>
        <w:t xml:space="preserve">у звање </w:t>
      </w:r>
      <w:r w:rsidRPr="003D6C8F">
        <w:rPr>
          <w:rFonts w:ascii="Cambria" w:eastAsia="PalatinoLinotype-Roman" w:hAnsi="Cambria"/>
          <w:i/>
          <w:lang w:val="sr-Cyrl-RS"/>
        </w:rPr>
        <w:t xml:space="preserve">ванредни професор </w:t>
      </w:r>
      <w:r w:rsidRPr="003D6C8F">
        <w:rPr>
          <w:rFonts w:ascii="Cambria" w:eastAsia="PalatinoLinotype-Roman" w:hAnsi="Cambria"/>
          <w:lang w:val="sr-Cyrl-CS"/>
        </w:rPr>
        <w:t>за ужу научну област Историја (</w:t>
      </w:r>
      <w:r w:rsidRPr="003D6C8F">
        <w:rPr>
          <w:rFonts w:ascii="Cambria" w:eastAsia="PalatinoLinotype-Roman" w:hAnsi="Cambria"/>
          <w:i/>
          <w:lang w:val="sr-Cyrl-CS"/>
        </w:rPr>
        <w:t>Историја Срба до краја 11. века</w:t>
      </w:r>
      <w:r w:rsidRPr="003D6C8F">
        <w:rPr>
          <w:rFonts w:ascii="Cambria" w:eastAsia="PalatinoLinotype-Roman" w:hAnsi="Cambria"/>
          <w:lang w:val="sr-Cyrl-CS"/>
        </w:rPr>
        <w:t xml:space="preserve"> и </w:t>
      </w:r>
      <w:r w:rsidRPr="003D6C8F">
        <w:rPr>
          <w:rFonts w:ascii="Cambria" w:eastAsia="PalatinoLinotype-Roman" w:hAnsi="Cambria"/>
          <w:i/>
          <w:lang w:val="sr-Cyrl-CS"/>
        </w:rPr>
        <w:t>Историја Срба у 12. и 13. веку</w:t>
      </w:r>
      <w:r w:rsidRPr="003D6C8F">
        <w:rPr>
          <w:rFonts w:ascii="Cambria" w:eastAsia="PalatinoLinotype-Roman" w:hAnsi="Cambria"/>
          <w:lang w:val="sr-Cyrl-CS"/>
        </w:rPr>
        <w:t>)</w:t>
      </w:r>
      <w:r w:rsidRPr="003D6C8F">
        <w:rPr>
          <w:rFonts w:ascii="Cambria" w:eastAsia="PalatinoLinotype-Roman" w:hAnsi="Cambria"/>
          <w:i/>
          <w:lang w:val="sr-Cyrl-CS"/>
        </w:rPr>
        <w:t>;</w:t>
      </w:r>
    </w:p>
    <w:p w14:paraId="3B9F0CA6" w14:textId="77777777" w:rsidR="00554610" w:rsidRPr="003D6C8F" w:rsidRDefault="00554610" w:rsidP="00914C37">
      <w:pPr>
        <w:numPr>
          <w:ilvl w:val="0"/>
          <w:numId w:val="81"/>
        </w:numPr>
        <w:jc w:val="both"/>
        <w:rPr>
          <w:rFonts w:ascii="Cambria" w:eastAsia="PalatinoLinotype-Roman" w:hAnsi="Cambria"/>
          <w:lang w:val="sr-Cyrl-CS"/>
        </w:rPr>
      </w:pPr>
      <w:r w:rsidRPr="003D6C8F">
        <w:rPr>
          <w:rFonts w:ascii="Cambria" w:eastAsia="PalatinoLinotype-Roman" w:hAnsi="Cambria"/>
          <w:bCs/>
          <w:lang w:val="sr-Cyrl-RS"/>
        </w:rPr>
        <w:t>Др НЕНАД БЛАГОЈЕВИЋ</w:t>
      </w:r>
      <w:r w:rsidRPr="003D6C8F">
        <w:rPr>
          <w:rFonts w:ascii="Cambria" w:eastAsia="PalatinoLinotype-Roman" w:hAnsi="Cambria"/>
          <w:lang w:val="sr-Cyrl-RS"/>
        </w:rPr>
        <w:t xml:space="preserve">, асистент, у звање </w:t>
      </w:r>
      <w:r w:rsidRPr="003D6C8F">
        <w:rPr>
          <w:rFonts w:ascii="Cambria" w:eastAsia="PalatinoLinotype-Roman" w:hAnsi="Cambria"/>
          <w:i/>
          <w:lang w:val="sr-Cyrl-RS"/>
        </w:rPr>
        <w:t>доцент</w:t>
      </w:r>
      <w:r w:rsidRPr="003D6C8F">
        <w:rPr>
          <w:rFonts w:ascii="Cambria" w:eastAsia="PalatinoLinotype-Roman" w:hAnsi="Cambria"/>
          <w:lang w:val="sr-Cyrl-CS"/>
        </w:rPr>
        <w:t xml:space="preserve"> за ужу научну област Руска књижевност и култура (</w:t>
      </w:r>
      <w:r w:rsidRPr="003D6C8F">
        <w:rPr>
          <w:rFonts w:ascii="Cambria" w:eastAsia="PalatinoLinotype-Roman" w:hAnsi="Cambria"/>
          <w:i/>
          <w:lang w:val="sr-Cyrl-CS"/>
        </w:rPr>
        <w:t>Савремена руска књижевност</w:t>
      </w:r>
      <w:r w:rsidRPr="003D6C8F">
        <w:rPr>
          <w:rFonts w:ascii="Cambria" w:eastAsia="PalatinoLinotype-Roman" w:hAnsi="Cambria"/>
          <w:lang w:val="sr-Cyrl-CS"/>
        </w:rPr>
        <w:t xml:space="preserve"> и </w:t>
      </w:r>
      <w:r w:rsidRPr="003D6C8F">
        <w:rPr>
          <w:rFonts w:ascii="Cambria" w:eastAsia="PalatinoLinotype-Roman" w:hAnsi="Cambria"/>
          <w:i/>
          <w:lang w:val="sr-Cyrl-CS"/>
        </w:rPr>
        <w:t>Историја руске културе)</w:t>
      </w:r>
      <w:r w:rsidRPr="003D6C8F">
        <w:rPr>
          <w:rFonts w:ascii="Cambria" w:eastAsia="PalatinoLinotype-Roman" w:hAnsi="Cambria"/>
          <w:lang w:val="sr-Cyrl-CS"/>
        </w:rPr>
        <w:t>;</w:t>
      </w:r>
    </w:p>
    <w:p w14:paraId="5FB50895" w14:textId="77777777" w:rsidR="00554610" w:rsidRPr="003D6C8F" w:rsidRDefault="00554610" w:rsidP="00554610">
      <w:pPr>
        <w:ind w:firstLine="630"/>
        <w:jc w:val="both"/>
        <w:rPr>
          <w:rFonts w:ascii="Cambria" w:eastAsia="PalatinoLinotype-Roman" w:hAnsi="Cambria"/>
          <w:lang w:val="sr-Cyrl-CS"/>
        </w:rPr>
      </w:pPr>
    </w:p>
    <w:p w14:paraId="3F171286" w14:textId="77777777" w:rsidR="00554610" w:rsidRPr="003D6C8F" w:rsidRDefault="00554610" w:rsidP="00914C37">
      <w:pPr>
        <w:numPr>
          <w:ilvl w:val="0"/>
          <w:numId w:val="78"/>
        </w:numPr>
        <w:jc w:val="both"/>
        <w:rPr>
          <w:rFonts w:ascii="Cambria" w:eastAsia="PalatinoLinotype-Roman" w:hAnsi="Cambria"/>
          <w:lang w:val="sr-Cyrl-CS"/>
        </w:rPr>
      </w:pPr>
      <w:r w:rsidRPr="003D6C8F">
        <w:rPr>
          <w:rFonts w:ascii="Cambria" w:eastAsia="PalatinoLinotype-Roman" w:hAnsi="Cambria"/>
          <w:bCs/>
          <w:lang w:val="sr-Cyrl-RS"/>
        </w:rPr>
        <w:t xml:space="preserve">Донете су </w:t>
      </w:r>
      <w:r w:rsidRPr="003D6C8F">
        <w:rPr>
          <w:rFonts w:ascii="Cambria" w:eastAsia="PalatinoLinotype-Roman" w:hAnsi="Cambria"/>
          <w:bCs/>
          <w:lang w:val="sr-Cyrl-CS"/>
        </w:rPr>
        <w:t xml:space="preserve">позитивне оцене о резултатима научноистраживачког рада, ангажовања у развоју наставе, педагошког рада и резултата које су предложени кандидати постигли у обезбеђивању научно-наставног подмлатка, </w:t>
      </w:r>
      <w:r w:rsidRPr="003D6C8F">
        <w:rPr>
          <w:rFonts w:ascii="Cambria" w:eastAsia="PalatinoLinotype-Roman" w:hAnsi="Cambria"/>
          <w:lang w:val="sr-Cyrl-CS"/>
        </w:rPr>
        <w:t>односно приступног предавања код кандидата који се први пут бирају у наставничко звање;</w:t>
      </w:r>
    </w:p>
    <w:p w14:paraId="732E62B6" w14:textId="77777777" w:rsidR="00554610" w:rsidRPr="003D6C8F" w:rsidRDefault="00554610" w:rsidP="00554610">
      <w:pPr>
        <w:ind w:firstLine="630"/>
        <w:jc w:val="both"/>
        <w:rPr>
          <w:rFonts w:ascii="Cambria" w:eastAsia="PalatinoLinotype-Roman" w:hAnsi="Cambria"/>
          <w:lang w:val="sr-Cyrl-CS"/>
        </w:rPr>
      </w:pPr>
    </w:p>
    <w:p w14:paraId="558DDD9F" w14:textId="77777777" w:rsidR="00554610" w:rsidRPr="003D6C8F" w:rsidRDefault="00554610" w:rsidP="00554610">
      <w:pPr>
        <w:ind w:firstLine="630"/>
        <w:jc w:val="both"/>
        <w:rPr>
          <w:rFonts w:ascii="Cambria" w:eastAsia="PalatinoLinotype-Roman" w:hAnsi="Cambria"/>
          <w:lang w:val="sr-Cyrl-CS"/>
        </w:rPr>
      </w:pPr>
    </w:p>
    <w:p w14:paraId="3E7C0031" w14:textId="77777777" w:rsidR="00554610" w:rsidRPr="003D6C8F" w:rsidRDefault="00554610" w:rsidP="00914C37">
      <w:pPr>
        <w:numPr>
          <w:ilvl w:val="0"/>
          <w:numId w:val="78"/>
        </w:numPr>
        <w:jc w:val="both"/>
        <w:rPr>
          <w:rFonts w:ascii="Cambria" w:eastAsia="PalatinoLinotype-Roman" w:hAnsi="Cambria"/>
          <w:bCs/>
          <w:lang w:val="sr-Cyrl-CS"/>
        </w:rPr>
      </w:pPr>
      <w:r w:rsidRPr="003D6C8F">
        <w:rPr>
          <w:rFonts w:ascii="Cambria" w:eastAsia="PalatinoLinotype-Roman" w:hAnsi="Cambria"/>
          <w:bCs/>
          <w:lang w:val="sr-Cyrl-RS"/>
        </w:rPr>
        <w:t>Донета је одлука о избору сарадника</w:t>
      </w:r>
      <w:r w:rsidRPr="003D6C8F">
        <w:rPr>
          <w:rFonts w:ascii="Cambria" w:eastAsia="PalatinoLinotype-Roman" w:hAnsi="Cambria"/>
          <w:bCs/>
        </w:rPr>
        <w:t xml:space="preserve">: </w:t>
      </w:r>
    </w:p>
    <w:p w14:paraId="36203310" w14:textId="77777777" w:rsidR="00554610" w:rsidRPr="003D6C8F" w:rsidRDefault="00554610" w:rsidP="00554610">
      <w:pPr>
        <w:ind w:firstLine="630"/>
        <w:jc w:val="both"/>
        <w:rPr>
          <w:rFonts w:ascii="Cambria" w:eastAsia="PalatinoLinotype-Roman" w:hAnsi="Cambria"/>
          <w:bCs/>
          <w:lang w:val="sr-Cyrl-CS"/>
        </w:rPr>
      </w:pPr>
    </w:p>
    <w:p w14:paraId="0C53CFCC" w14:textId="77777777" w:rsidR="00554610" w:rsidRPr="003D6C8F" w:rsidRDefault="00554610" w:rsidP="00914C37">
      <w:pPr>
        <w:numPr>
          <w:ilvl w:val="0"/>
          <w:numId w:val="82"/>
        </w:numPr>
        <w:jc w:val="both"/>
        <w:rPr>
          <w:rFonts w:ascii="Cambria" w:eastAsia="PalatinoLinotype-Roman" w:hAnsi="Cambria"/>
          <w:lang w:val="ru-RU"/>
        </w:rPr>
      </w:pPr>
      <w:r w:rsidRPr="003D6C8F">
        <w:rPr>
          <w:rFonts w:ascii="Cambria" w:eastAsia="PalatinoLinotype-Roman" w:hAnsi="Cambria"/>
          <w:lang w:val="sr-Cyrl-RS"/>
        </w:rPr>
        <w:t>Др МИРЈАНА БОЈАНИЋ ЋИРКОВИЋ</w:t>
      </w:r>
      <w:r w:rsidRPr="003D6C8F">
        <w:rPr>
          <w:rFonts w:ascii="Cambria" w:eastAsia="PalatinoLinotype-Roman" w:hAnsi="Cambria"/>
        </w:rPr>
        <w:t>,</w:t>
      </w:r>
      <w:r w:rsidRPr="003D6C8F">
        <w:rPr>
          <w:rFonts w:ascii="Cambria" w:eastAsia="PalatinoLinotype-Roman" w:hAnsi="Cambria"/>
          <w:lang w:val="sr-Cyrl-RS"/>
        </w:rPr>
        <w:t xml:space="preserve"> асистент, </w:t>
      </w:r>
      <w:r w:rsidRPr="003D6C8F">
        <w:rPr>
          <w:rFonts w:ascii="Cambria" w:eastAsia="PalatinoLinotype-Roman" w:hAnsi="Cambria"/>
        </w:rPr>
        <w:t xml:space="preserve">у звање </w:t>
      </w:r>
      <w:r w:rsidRPr="003D6C8F">
        <w:rPr>
          <w:rFonts w:ascii="Cambria" w:eastAsia="PalatinoLinotype-Roman" w:hAnsi="Cambria"/>
          <w:i/>
          <w:lang w:val="sr-Cyrl-RS"/>
        </w:rPr>
        <w:t xml:space="preserve">асистент са докторатом </w:t>
      </w:r>
      <w:r w:rsidRPr="003D6C8F">
        <w:rPr>
          <w:rFonts w:ascii="Cambria" w:eastAsia="PalatinoLinotype-Roman" w:hAnsi="Cambria"/>
          <w:lang w:val="sr-Cyrl-CS"/>
        </w:rPr>
        <w:t xml:space="preserve">за ужу научну област </w:t>
      </w:r>
      <w:r w:rsidRPr="003D6C8F">
        <w:rPr>
          <w:rFonts w:ascii="Cambria" w:eastAsia="PalatinoLinotype-Roman" w:hAnsi="Cambria"/>
          <w:lang w:val="sr-Cyrl-RS"/>
        </w:rPr>
        <w:t>Српска и компаративна књижевност (</w:t>
      </w:r>
      <w:r w:rsidRPr="003D6C8F">
        <w:rPr>
          <w:rFonts w:ascii="Cambria" w:eastAsia="PalatinoLinotype-Roman" w:hAnsi="Cambria"/>
          <w:i/>
          <w:lang w:val="sr-Cyrl-RS"/>
        </w:rPr>
        <w:t>Теорија књижевности</w:t>
      </w:r>
      <w:r w:rsidRPr="003D6C8F">
        <w:rPr>
          <w:rFonts w:ascii="Cambria" w:eastAsia="PalatinoLinotype-Roman" w:hAnsi="Cambria"/>
          <w:lang w:val="sr-Cyrl-RS"/>
        </w:rPr>
        <w:t xml:space="preserve"> и </w:t>
      </w:r>
      <w:r w:rsidRPr="003D6C8F">
        <w:rPr>
          <w:rFonts w:ascii="Cambria" w:eastAsia="PalatinoLinotype-Roman" w:hAnsi="Cambria"/>
          <w:i/>
          <w:lang w:val="sr-Cyrl-RS"/>
        </w:rPr>
        <w:t>Методологија науке о књижевности</w:t>
      </w:r>
      <w:r w:rsidRPr="003D6C8F">
        <w:rPr>
          <w:rFonts w:ascii="Cambria" w:eastAsia="PalatinoLinotype-Roman" w:hAnsi="Cambria"/>
          <w:lang w:val="sr-Cyrl-RS"/>
        </w:rPr>
        <w:t>);</w:t>
      </w:r>
      <w:r w:rsidRPr="003D6C8F">
        <w:rPr>
          <w:rFonts w:ascii="Cambria" w:eastAsia="PalatinoLinotype-Roman" w:hAnsi="Cambria"/>
          <w:lang w:val="ru-RU"/>
        </w:rPr>
        <w:t xml:space="preserve"> </w:t>
      </w:r>
    </w:p>
    <w:p w14:paraId="06577691" w14:textId="77777777" w:rsidR="00554610" w:rsidRPr="003D6C8F" w:rsidRDefault="00554610" w:rsidP="00914C37">
      <w:pPr>
        <w:numPr>
          <w:ilvl w:val="0"/>
          <w:numId w:val="82"/>
        </w:numPr>
        <w:jc w:val="both"/>
        <w:rPr>
          <w:rFonts w:ascii="Cambria" w:eastAsia="PalatinoLinotype-Roman" w:hAnsi="Cambria"/>
          <w:lang w:val="ru-RU"/>
        </w:rPr>
      </w:pPr>
      <w:r w:rsidRPr="003D6C8F">
        <w:rPr>
          <w:rFonts w:ascii="Cambria" w:eastAsia="PalatinoLinotype-Roman" w:hAnsi="Cambria"/>
          <w:lang w:val="sr-Cyrl-RS"/>
        </w:rPr>
        <w:t>МИЛАН ЈОВАНОВИЋ</w:t>
      </w:r>
      <w:r w:rsidRPr="003D6C8F">
        <w:rPr>
          <w:rFonts w:ascii="Cambria" w:eastAsia="PalatinoLinotype-Roman" w:hAnsi="Cambria"/>
        </w:rPr>
        <w:t>,</w:t>
      </w:r>
      <w:r w:rsidRPr="003D6C8F">
        <w:rPr>
          <w:rFonts w:ascii="Cambria" w:eastAsia="PalatinoLinotype-Roman" w:hAnsi="Cambria"/>
          <w:lang w:val="sr-Cyrl-RS"/>
        </w:rPr>
        <w:t xml:space="preserve"> асистент, </w:t>
      </w:r>
      <w:r w:rsidRPr="003D6C8F">
        <w:rPr>
          <w:rFonts w:ascii="Cambria" w:eastAsia="PalatinoLinotype-Roman" w:hAnsi="Cambria"/>
        </w:rPr>
        <w:t xml:space="preserve">у звање </w:t>
      </w:r>
      <w:r w:rsidRPr="003D6C8F">
        <w:rPr>
          <w:rFonts w:ascii="Cambria" w:eastAsia="PalatinoLinotype-Roman" w:hAnsi="Cambria"/>
          <w:i/>
          <w:lang w:val="sr-Cyrl-RS"/>
        </w:rPr>
        <w:t xml:space="preserve">асистент </w:t>
      </w:r>
      <w:r w:rsidRPr="003D6C8F">
        <w:rPr>
          <w:rFonts w:ascii="Cambria" w:eastAsia="PalatinoLinotype-Roman" w:hAnsi="Cambria"/>
          <w:lang w:val="sr-Cyrl-CS"/>
        </w:rPr>
        <w:t>за ужу научну област Филозофија (</w:t>
      </w:r>
      <w:r w:rsidRPr="003D6C8F">
        <w:rPr>
          <w:rFonts w:ascii="Cambria" w:eastAsia="PalatinoLinotype-Roman" w:hAnsi="Cambria"/>
          <w:i/>
          <w:lang w:val="sr-Cyrl-CS"/>
        </w:rPr>
        <w:t>Логика 1</w:t>
      </w:r>
      <w:r w:rsidRPr="003D6C8F">
        <w:rPr>
          <w:rFonts w:ascii="Cambria" w:eastAsia="PalatinoLinotype-Roman" w:hAnsi="Cambria"/>
          <w:lang w:val="sr-Cyrl-CS"/>
        </w:rPr>
        <w:t xml:space="preserve"> и </w:t>
      </w:r>
      <w:r w:rsidRPr="003D6C8F">
        <w:rPr>
          <w:rFonts w:ascii="Cambria" w:eastAsia="PalatinoLinotype-Roman" w:hAnsi="Cambria"/>
          <w:i/>
          <w:lang w:val="sr-Cyrl-CS"/>
        </w:rPr>
        <w:t>Логика 2</w:t>
      </w:r>
      <w:r w:rsidRPr="003D6C8F">
        <w:rPr>
          <w:rFonts w:ascii="Cambria" w:eastAsia="PalatinoLinotype-Roman" w:hAnsi="Cambria"/>
          <w:lang w:val="sr-Cyrl-CS"/>
        </w:rPr>
        <w:t>);</w:t>
      </w:r>
      <w:r w:rsidRPr="003D6C8F">
        <w:rPr>
          <w:rFonts w:ascii="Cambria" w:eastAsia="PalatinoLinotype-Roman" w:hAnsi="Cambria"/>
          <w:lang w:val="ru-RU"/>
        </w:rPr>
        <w:t xml:space="preserve"> </w:t>
      </w:r>
    </w:p>
    <w:p w14:paraId="646C47A7" w14:textId="77777777" w:rsidR="00554610" w:rsidRPr="003D6C8F" w:rsidRDefault="00554610" w:rsidP="00914C37">
      <w:pPr>
        <w:numPr>
          <w:ilvl w:val="0"/>
          <w:numId w:val="82"/>
        </w:numPr>
        <w:jc w:val="both"/>
        <w:rPr>
          <w:rFonts w:ascii="Cambria" w:eastAsia="PalatinoLinotype-Roman" w:hAnsi="Cambria"/>
          <w:lang w:val="ru-RU"/>
        </w:rPr>
      </w:pPr>
      <w:r w:rsidRPr="003D6C8F">
        <w:rPr>
          <w:rFonts w:ascii="Cambria" w:eastAsia="PalatinoLinotype-Roman" w:hAnsi="Cambria"/>
          <w:lang w:val="sr-Cyrl-RS"/>
        </w:rPr>
        <w:t>НИНА ПАВЛОВИЋ</w:t>
      </w:r>
      <w:r w:rsidRPr="003D6C8F">
        <w:rPr>
          <w:rFonts w:ascii="Cambria" w:eastAsia="PalatinoLinotype-Roman" w:hAnsi="Cambria"/>
        </w:rPr>
        <w:t>,</w:t>
      </w:r>
      <w:r w:rsidRPr="003D6C8F">
        <w:rPr>
          <w:rFonts w:ascii="Cambria" w:eastAsia="PalatinoLinotype-Roman" w:hAnsi="Cambria"/>
          <w:lang w:val="sr-Cyrl-RS"/>
        </w:rPr>
        <w:t xml:space="preserve"> асистент, </w:t>
      </w:r>
      <w:r w:rsidRPr="003D6C8F">
        <w:rPr>
          <w:rFonts w:ascii="Cambria" w:eastAsia="PalatinoLinotype-Roman" w:hAnsi="Cambria"/>
        </w:rPr>
        <w:t xml:space="preserve">у звање </w:t>
      </w:r>
      <w:r w:rsidRPr="003D6C8F">
        <w:rPr>
          <w:rFonts w:ascii="Cambria" w:eastAsia="PalatinoLinotype-Roman" w:hAnsi="Cambria"/>
          <w:i/>
          <w:lang w:val="sr-Cyrl-RS"/>
        </w:rPr>
        <w:t xml:space="preserve">асистент </w:t>
      </w:r>
      <w:r w:rsidRPr="003D6C8F">
        <w:rPr>
          <w:rFonts w:ascii="Cambria" w:eastAsia="PalatinoLinotype-Roman" w:hAnsi="Cambria"/>
          <w:lang w:val="sr-Cyrl-CS"/>
        </w:rPr>
        <w:t>за ужу научну област Социологија (</w:t>
      </w:r>
      <w:r w:rsidRPr="003D6C8F">
        <w:rPr>
          <w:rFonts w:ascii="Cambria" w:eastAsia="PalatinoLinotype-Roman" w:hAnsi="Cambria"/>
          <w:i/>
          <w:lang w:val="sr-Cyrl-RS"/>
        </w:rPr>
        <w:t>Научни метод у социологији</w:t>
      </w:r>
      <w:r w:rsidRPr="003D6C8F">
        <w:rPr>
          <w:rFonts w:ascii="Cambria" w:eastAsia="PalatinoLinotype-Roman" w:hAnsi="Cambria"/>
          <w:lang w:val="sr-Cyrl-RS"/>
        </w:rPr>
        <w:t xml:space="preserve"> и </w:t>
      </w:r>
      <w:r w:rsidRPr="003D6C8F">
        <w:rPr>
          <w:rFonts w:ascii="Cambria" w:eastAsia="PalatinoLinotype-Roman" w:hAnsi="Cambria"/>
          <w:i/>
          <w:lang w:val="sr-Cyrl-RS"/>
        </w:rPr>
        <w:t>Увод у анализу података</w:t>
      </w:r>
      <w:r w:rsidRPr="003D6C8F">
        <w:rPr>
          <w:rFonts w:ascii="Cambria" w:eastAsia="PalatinoLinotype-Roman" w:hAnsi="Cambria"/>
          <w:lang w:val="sr-Cyrl-CS"/>
        </w:rPr>
        <w:t>);</w:t>
      </w:r>
      <w:r w:rsidRPr="003D6C8F">
        <w:rPr>
          <w:rFonts w:ascii="Cambria" w:eastAsia="PalatinoLinotype-Roman" w:hAnsi="Cambria"/>
          <w:lang w:val="ru-RU"/>
        </w:rPr>
        <w:t xml:space="preserve"> </w:t>
      </w:r>
    </w:p>
    <w:p w14:paraId="2905CD9A" w14:textId="77777777" w:rsidR="00554610" w:rsidRPr="003D6C8F" w:rsidRDefault="00554610" w:rsidP="00914C37">
      <w:pPr>
        <w:numPr>
          <w:ilvl w:val="0"/>
          <w:numId w:val="82"/>
        </w:numPr>
        <w:jc w:val="both"/>
        <w:rPr>
          <w:rFonts w:ascii="Cambria" w:eastAsia="PalatinoLinotype-Roman" w:hAnsi="Cambria"/>
          <w:lang w:val="ru-RU"/>
        </w:rPr>
      </w:pPr>
      <w:r w:rsidRPr="003D6C8F">
        <w:rPr>
          <w:rFonts w:ascii="Cambria" w:eastAsia="PalatinoLinotype-Roman" w:hAnsi="Cambria"/>
          <w:lang w:val="sr-Cyrl-RS"/>
        </w:rPr>
        <w:t>АЛЕКСАНДРА НИКОЛАЈЕВИЋ</w:t>
      </w:r>
      <w:r w:rsidRPr="003D6C8F">
        <w:rPr>
          <w:rFonts w:ascii="Cambria" w:eastAsia="PalatinoLinotype-Roman" w:hAnsi="Cambria"/>
        </w:rPr>
        <w:t>,</w:t>
      </w:r>
      <w:r w:rsidRPr="003D6C8F">
        <w:rPr>
          <w:rFonts w:ascii="Cambria" w:eastAsia="PalatinoLinotype-Roman" w:hAnsi="Cambria"/>
          <w:lang w:val="sr-Cyrl-RS"/>
        </w:rPr>
        <w:t xml:space="preserve"> асистент, </w:t>
      </w:r>
      <w:r w:rsidRPr="003D6C8F">
        <w:rPr>
          <w:rFonts w:ascii="Cambria" w:eastAsia="PalatinoLinotype-Roman" w:hAnsi="Cambria"/>
        </w:rPr>
        <w:t xml:space="preserve">у звање </w:t>
      </w:r>
      <w:r w:rsidRPr="003D6C8F">
        <w:rPr>
          <w:rFonts w:ascii="Cambria" w:eastAsia="PalatinoLinotype-Roman" w:hAnsi="Cambria"/>
          <w:i/>
          <w:lang w:val="sr-Cyrl-RS"/>
        </w:rPr>
        <w:t xml:space="preserve">асистент </w:t>
      </w:r>
      <w:r w:rsidRPr="003D6C8F">
        <w:rPr>
          <w:rFonts w:ascii="Cambria" w:eastAsia="PalatinoLinotype-Roman" w:hAnsi="Cambria"/>
          <w:lang w:val="sr-Cyrl-CS"/>
        </w:rPr>
        <w:t>за ужу научну област Социологија (</w:t>
      </w:r>
      <w:r w:rsidRPr="003D6C8F">
        <w:rPr>
          <w:rFonts w:ascii="Cambria" w:eastAsia="PalatinoLinotype-Roman" w:hAnsi="Cambria"/>
          <w:i/>
          <w:lang w:val="sr-Cyrl-RS"/>
        </w:rPr>
        <w:t xml:space="preserve">Социјална политика </w:t>
      </w:r>
      <w:r w:rsidRPr="003D6C8F">
        <w:rPr>
          <w:rFonts w:ascii="Cambria" w:eastAsia="PalatinoLinotype-Roman" w:hAnsi="Cambria"/>
          <w:lang w:val="sr-Cyrl-RS"/>
        </w:rPr>
        <w:t xml:space="preserve">и </w:t>
      </w:r>
      <w:r w:rsidRPr="003D6C8F">
        <w:rPr>
          <w:rFonts w:ascii="Cambria" w:eastAsia="PalatinoLinotype-Roman" w:hAnsi="Cambria"/>
          <w:i/>
          <w:lang w:val="sr-Cyrl-RS"/>
        </w:rPr>
        <w:t>Економска социологија</w:t>
      </w:r>
      <w:r w:rsidRPr="003D6C8F">
        <w:rPr>
          <w:rFonts w:ascii="Cambria" w:eastAsia="PalatinoLinotype-Roman" w:hAnsi="Cambria"/>
          <w:lang w:val="sr-Cyrl-CS"/>
        </w:rPr>
        <w:t>);</w:t>
      </w:r>
      <w:r w:rsidRPr="003D6C8F">
        <w:rPr>
          <w:rFonts w:ascii="Cambria" w:eastAsia="PalatinoLinotype-Roman" w:hAnsi="Cambria"/>
          <w:lang w:val="ru-RU"/>
        </w:rPr>
        <w:t xml:space="preserve"> </w:t>
      </w:r>
    </w:p>
    <w:p w14:paraId="5EAD510E" w14:textId="77777777" w:rsidR="00554610" w:rsidRPr="003D6C8F" w:rsidRDefault="00554610" w:rsidP="00914C37">
      <w:pPr>
        <w:numPr>
          <w:ilvl w:val="0"/>
          <w:numId w:val="82"/>
        </w:numPr>
        <w:jc w:val="both"/>
        <w:rPr>
          <w:rFonts w:ascii="Cambria" w:eastAsia="PalatinoLinotype-Roman" w:hAnsi="Cambria"/>
          <w:lang w:val="ru-RU"/>
        </w:rPr>
      </w:pPr>
      <w:r w:rsidRPr="003D6C8F">
        <w:rPr>
          <w:rFonts w:ascii="Cambria" w:eastAsia="PalatinoLinotype-Roman" w:hAnsi="Cambria"/>
          <w:lang w:val="sr-Cyrl-RS"/>
        </w:rPr>
        <w:t>САЊА ИГЊАТОВИЋ</w:t>
      </w:r>
      <w:r w:rsidRPr="003D6C8F">
        <w:rPr>
          <w:rFonts w:ascii="Cambria" w:eastAsia="PalatinoLinotype-Roman" w:hAnsi="Cambria"/>
        </w:rPr>
        <w:t>,</w:t>
      </w:r>
      <w:r w:rsidRPr="003D6C8F">
        <w:rPr>
          <w:rFonts w:ascii="Cambria" w:eastAsia="PalatinoLinotype-Roman" w:hAnsi="Cambria"/>
          <w:lang w:val="sr-Cyrl-RS"/>
        </w:rPr>
        <w:t xml:space="preserve"> асистент, </w:t>
      </w:r>
      <w:r w:rsidRPr="003D6C8F">
        <w:rPr>
          <w:rFonts w:ascii="Cambria" w:eastAsia="PalatinoLinotype-Roman" w:hAnsi="Cambria"/>
        </w:rPr>
        <w:t xml:space="preserve">у звање </w:t>
      </w:r>
      <w:r w:rsidRPr="003D6C8F">
        <w:rPr>
          <w:rFonts w:ascii="Cambria" w:eastAsia="PalatinoLinotype-Roman" w:hAnsi="Cambria"/>
          <w:i/>
          <w:lang w:val="sr-Cyrl-RS"/>
        </w:rPr>
        <w:t xml:space="preserve">асистент </w:t>
      </w:r>
      <w:r w:rsidRPr="003D6C8F">
        <w:rPr>
          <w:rFonts w:ascii="Cambria" w:eastAsia="PalatinoLinotype-Roman" w:hAnsi="Cambria"/>
          <w:lang w:val="sr-Cyrl-CS"/>
        </w:rPr>
        <w:t xml:space="preserve">за ужу научну област </w:t>
      </w:r>
      <w:r w:rsidRPr="003D6C8F">
        <w:rPr>
          <w:rFonts w:ascii="Cambria" w:eastAsia="PalatinoLinotype-Roman" w:hAnsi="Cambria"/>
          <w:lang w:val="sr-Cyrl-RS"/>
        </w:rPr>
        <w:t>Англоамеричка књижевност и култура (</w:t>
      </w:r>
      <w:r w:rsidRPr="003D6C8F">
        <w:rPr>
          <w:rFonts w:ascii="Cambria" w:eastAsia="PalatinoLinotype-Roman" w:hAnsi="Cambria"/>
          <w:i/>
          <w:lang w:val="sr-Cyrl-RS"/>
        </w:rPr>
        <w:t xml:space="preserve">Ренесансна енглеска књижевност </w:t>
      </w:r>
      <w:r w:rsidRPr="003D6C8F">
        <w:rPr>
          <w:rFonts w:ascii="Cambria" w:eastAsia="PalatinoLinotype-Roman" w:hAnsi="Cambria"/>
          <w:lang w:val="sr-Cyrl-RS"/>
        </w:rPr>
        <w:t xml:space="preserve">и </w:t>
      </w:r>
      <w:r w:rsidRPr="003D6C8F">
        <w:rPr>
          <w:rFonts w:ascii="Cambria" w:eastAsia="PalatinoLinotype-Roman" w:hAnsi="Cambria"/>
          <w:i/>
          <w:lang w:val="sr-Cyrl-RS"/>
        </w:rPr>
        <w:t>Студије канадске културе</w:t>
      </w:r>
      <w:r w:rsidRPr="003D6C8F">
        <w:rPr>
          <w:rFonts w:ascii="Cambria" w:eastAsia="PalatinoLinotype-Roman" w:hAnsi="Cambria"/>
          <w:lang w:val="sr-Cyrl-RS"/>
        </w:rPr>
        <w:t>);</w:t>
      </w:r>
      <w:r w:rsidRPr="003D6C8F">
        <w:rPr>
          <w:rFonts w:ascii="Cambria" w:eastAsia="PalatinoLinotype-Roman" w:hAnsi="Cambria"/>
          <w:lang w:val="ru-RU"/>
        </w:rPr>
        <w:t xml:space="preserve"> </w:t>
      </w:r>
    </w:p>
    <w:p w14:paraId="3A0B6432" w14:textId="77777777" w:rsidR="00554610" w:rsidRPr="003D6C8F" w:rsidRDefault="00554610" w:rsidP="00914C37">
      <w:pPr>
        <w:numPr>
          <w:ilvl w:val="0"/>
          <w:numId w:val="82"/>
        </w:numPr>
        <w:jc w:val="both"/>
        <w:rPr>
          <w:rFonts w:ascii="Cambria" w:eastAsia="PalatinoLinotype-Roman" w:hAnsi="Cambria"/>
          <w:lang w:val="sr-Cyrl-CS"/>
        </w:rPr>
      </w:pPr>
      <w:r w:rsidRPr="003D6C8F">
        <w:rPr>
          <w:rFonts w:ascii="Cambria" w:eastAsia="PalatinoLinotype-Roman" w:hAnsi="Cambria"/>
          <w:lang w:val="sr-Latn-RS"/>
        </w:rPr>
        <w:lastRenderedPageBreak/>
        <w:t>A</w:t>
      </w:r>
      <w:r w:rsidRPr="003D6C8F">
        <w:rPr>
          <w:rFonts w:ascii="Cambria" w:eastAsia="PalatinoLinotype-Roman" w:hAnsi="Cambria"/>
          <w:lang w:val="sr-Cyrl-RS"/>
        </w:rPr>
        <w:t>ЛЕКСАНДАР ПЕЈЧИЋ</w:t>
      </w:r>
      <w:r w:rsidRPr="003D6C8F">
        <w:rPr>
          <w:rFonts w:ascii="Cambria" w:eastAsia="PalatinoLinotype-Roman" w:hAnsi="Cambria"/>
          <w:lang w:val="sr-Cyrl-CS"/>
        </w:rPr>
        <w:t xml:space="preserve">, асистент, у звање </w:t>
      </w:r>
      <w:r w:rsidRPr="003D6C8F">
        <w:rPr>
          <w:rFonts w:ascii="Cambria" w:eastAsia="PalatinoLinotype-Roman" w:hAnsi="Cambria"/>
          <w:i/>
          <w:lang w:val="sr-Cyrl-RS"/>
        </w:rPr>
        <w:t xml:space="preserve">лектор </w:t>
      </w:r>
      <w:r w:rsidRPr="003D6C8F">
        <w:rPr>
          <w:rFonts w:ascii="Cambria" w:eastAsia="PalatinoLinotype-Roman" w:hAnsi="Cambria"/>
          <w:lang w:val="sr-Cyrl-CS"/>
        </w:rPr>
        <w:t>за ужу научну област</w:t>
      </w:r>
      <w:r w:rsidRPr="003D6C8F">
        <w:rPr>
          <w:rFonts w:ascii="Cambria" w:eastAsia="PalatinoLinotype-Roman" w:hAnsi="Cambria"/>
          <w:lang w:val="sr-Latn-RS"/>
        </w:rPr>
        <w:t xml:space="preserve"> </w:t>
      </w:r>
      <w:r w:rsidRPr="003D6C8F">
        <w:rPr>
          <w:rFonts w:ascii="Cambria" w:eastAsia="PalatinoLinotype-Roman" w:hAnsi="Cambria"/>
          <w:lang w:val="sr-Cyrl-RS"/>
        </w:rPr>
        <w:t>Англистичка лингвистика (</w:t>
      </w:r>
      <w:r w:rsidRPr="003D6C8F">
        <w:rPr>
          <w:rFonts w:ascii="Cambria" w:eastAsia="PalatinoLinotype-Roman" w:hAnsi="Cambria"/>
          <w:i/>
          <w:lang w:val="sr-Cyrl-RS"/>
        </w:rPr>
        <w:t>Фонетика и фонологија</w:t>
      </w:r>
      <w:r w:rsidRPr="003D6C8F">
        <w:rPr>
          <w:rFonts w:ascii="Cambria" w:eastAsia="PalatinoLinotype-Roman" w:hAnsi="Cambria"/>
          <w:lang w:val="sr-Cyrl-RS"/>
        </w:rPr>
        <w:t xml:space="preserve"> и </w:t>
      </w:r>
      <w:r w:rsidRPr="003D6C8F">
        <w:rPr>
          <w:rFonts w:ascii="Cambria" w:eastAsia="PalatinoLinotype-Roman" w:hAnsi="Cambria"/>
          <w:i/>
          <w:lang w:val="sr-Cyrl-RS"/>
        </w:rPr>
        <w:t>Савремени енглески језик 4</w:t>
      </w:r>
      <w:r w:rsidRPr="003D6C8F">
        <w:rPr>
          <w:rFonts w:ascii="Cambria" w:eastAsia="PalatinoLinotype-Roman" w:hAnsi="Cambria"/>
          <w:lang w:val="sr-Cyrl-RS"/>
        </w:rPr>
        <w:t>)</w:t>
      </w:r>
      <w:r w:rsidRPr="003D6C8F">
        <w:rPr>
          <w:rFonts w:ascii="Cambria" w:eastAsia="PalatinoLinotype-Roman" w:hAnsi="Cambria"/>
          <w:lang w:val="sr-Latn-RS"/>
        </w:rPr>
        <w:t>;</w:t>
      </w:r>
      <w:r w:rsidRPr="003D6C8F">
        <w:rPr>
          <w:rFonts w:ascii="Cambria" w:eastAsia="PalatinoLinotype-Roman" w:hAnsi="Cambria"/>
          <w:lang w:val="sr-Cyrl-CS"/>
        </w:rPr>
        <w:t xml:space="preserve"> </w:t>
      </w:r>
    </w:p>
    <w:p w14:paraId="620FB165" w14:textId="77777777" w:rsidR="00554610" w:rsidRPr="003D6C8F" w:rsidRDefault="00554610" w:rsidP="00914C37">
      <w:pPr>
        <w:numPr>
          <w:ilvl w:val="0"/>
          <w:numId w:val="82"/>
        </w:numPr>
        <w:jc w:val="both"/>
        <w:rPr>
          <w:rFonts w:ascii="Cambria" w:eastAsia="PalatinoLinotype-Roman" w:hAnsi="Cambria"/>
          <w:lang w:val="ru-RU"/>
        </w:rPr>
      </w:pPr>
      <w:r w:rsidRPr="003D6C8F">
        <w:rPr>
          <w:rFonts w:ascii="Cambria" w:eastAsia="PalatinoLinotype-Roman" w:hAnsi="Cambria"/>
          <w:lang w:val="sr-Cyrl-RS"/>
        </w:rPr>
        <w:t>ЕМИЛИЈА ЈОВИЋ</w:t>
      </w:r>
      <w:r w:rsidRPr="003D6C8F">
        <w:rPr>
          <w:rFonts w:ascii="Cambria" w:eastAsia="PalatinoLinotype-Roman" w:hAnsi="Cambria"/>
          <w:lang w:val="sr-Cyrl-CS"/>
        </w:rPr>
        <w:t xml:space="preserve">, сарадник у настави, у звање </w:t>
      </w:r>
      <w:r w:rsidRPr="003D6C8F">
        <w:rPr>
          <w:rFonts w:ascii="Cambria" w:eastAsia="PalatinoLinotype-Roman" w:hAnsi="Cambria"/>
          <w:i/>
          <w:lang w:val="sr-Cyrl-RS"/>
        </w:rPr>
        <w:t xml:space="preserve">асистент </w:t>
      </w:r>
      <w:r w:rsidRPr="003D6C8F">
        <w:rPr>
          <w:rFonts w:ascii="Cambria" w:eastAsia="PalatinoLinotype-Roman" w:hAnsi="Cambria"/>
          <w:lang w:val="sr-Cyrl-CS"/>
        </w:rPr>
        <w:t xml:space="preserve">за ужу научну област </w:t>
      </w:r>
      <w:r w:rsidRPr="003D6C8F">
        <w:rPr>
          <w:rFonts w:ascii="Cambria" w:eastAsia="PalatinoLinotype-Roman" w:hAnsi="Cambria"/>
          <w:lang w:val="sr-Cyrl-RS"/>
        </w:rPr>
        <w:t xml:space="preserve">Русистичка лингвистика </w:t>
      </w:r>
      <w:r w:rsidRPr="003D6C8F">
        <w:rPr>
          <w:rFonts w:ascii="Cambria" w:eastAsia="PalatinoLinotype-Roman" w:hAnsi="Cambria"/>
          <w:lang w:val="sr-Cyrl-CS"/>
        </w:rPr>
        <w:t>(</w:t>
      </w:r>
      <w:r w:rsidRPr="003D6C8F">
        <w:rPr>
          <w:rFonts w:ascii="Cambria" w:eastAsia="PalatinoLinotype-Roman" w:hAnsi="Cambria"/>
          <w:i/>
          <w:lang w:val="sr-Cyrl-CS"/>
        </w:rPr>
        <w:t>Фонетика руског језика</w:t>
      </w:r>
      <w:r w:rsidRPr="003D6C8F">
        <w:rPr>
          <w:rFonts w:ascii="Cambria" w:eastAsia="PalatinoLinotype-Roman" w:hAnsi="Cambria"/>
          <w:lang w:val="sr-Cyrl-CS"/>
        </w:rPr>
        <w:t xml:space="preserve"> </w:t>
      </w:r>
      <w:r w:rsidRPr="003D6C8F">
        <w:rPr>
          <w:rFonts w:ascii="Cambria" w:eastAsia="PalatinoLinotype-Roman" w:hAnsi="Cambria"/>
          <w:lang w:val="sr-Cyrl-RS"/>
        </w:rPr>
        <w:t xml:space="preserve">и </w:t>
      </w:r>
      <w:r w:rsidRPr="003D6C8F">
        <w:rPr>
          <w:rFonts w:ascii="Cambria" w:eastAsia="PalatinoLinotype-Roman" w:hAnsi="Cambria"/>
          <w:i/>
          <w:lang w:val="sr-Cyrl-RS"/>
        </w:rPr>
        <w:t>Правопис руског језика);</w:t>
      </w:r>
      <w:r w:rsidRPr="003D6C8F">
        <w:rPr>
          <w:rFonts w:ascii="Cambria" w:eastAsia="PalatinoLinotype-Roman" w:hAnsi="Cambria"/>
          <w:lang w:val="ru-RU"/>
        </w:rPr>
        <w:t xml:space="preserve"> </w:t>
      </w:r>
    </w:p>
    <w:p w14:paraId="0F156ABA" w14:textId="77777777" w:rsidR="00554610" w:rsidRPr="003D6C8F" w:rsidRDefault="00554610" w:rsidP="00914C37">
      <w:pPr>
        <w:numPr>
          <w:ilvl w:val="0"/>
          <w:numId w:val="82"/>
        </w:numPr>
        <w:jc w:val="both"/>
        <w:rPr>
          <w:rFonts w:ascii="Cambria" w:eastAsia="PalatinoLinotype-Roman" w:hAnsi="Cambria"/>
          <w:lang w:val="ru-RU"/>
        </w:rPr>
      </w:pPr>
      <w:r w:rsidRPr="003D6C8F">
        <w:rPr>
          <w:rFonts w:ascii="Cambria" w:eastAsia="PalatinoLinotype-Roman" w:hAnsi="Cambria"/>
          <w:lang w:val="sr-Cyrl-RS"/>
        </w:rPr>
        <w:t>ЛИДИЈА ПЕТРОВИЋ</w:t>
      </w:r>
      <w:r w:rsidRPr="003D6C8F">
        <w:rPr>
          <w:rFonts w:ascii="Cambria" w:eastAsia="PalatinoLinotype-Roman" w:hAnsi="Cambria"/>
          <w:lang w:val="sr-Cyrl-CS"/>
        </w:rPr>
        <w:t xml:space="preserve">, сарадник у настави, у звање </w:t>
      </w:r>
      <w:r w:rsidRPr="003D6C8F">
        <w:rPr>
          <w:rFonts w:ascii="Cambria" w:eastAsia="PalatinoLinotype-Roman" w:hAnsi="Cambria"/>
          <w:i/>
          <w:lang w:val="sr-Cyrl-RS"/>
        </w:rPr>
        <w:t xml:space="preserve">сарадник у настави </w:t>
      </w:r>
      <w:r w:rsidRPr="003D6C8F">
        <w:rPr>
          <w:rFonts w:ascii="Cambria" w:eastAsia="PalatinoLinotype-Roman" w:hAnsi="Cambria"/>
          <w:lang w:val="sr-Cyrl-CS"/>
        </w:rPr>
        <w:t xml:space="preserve">за ужу научну област </w:t>
      </w:r>
      <w:r w:rsidRPr="003D6C8F">
        <w:rPr>
          <w:rFonts w:ascii="Cambria" w:eastAsia="PalatinoLinotype-Roman" w:hAnsi="Cambria"/>
          <w:lang w:val="sr-Cyrl-RS"/>
        </w:rPr>
        <w:t xml:space="preserve">Англистичка лингвистика </w:t>
      </w:r>
      <w:r w:rsidRPr="003D6C8F">
        <w:rPr>
          <w:rFonts w:ascii="Cambria" w:eastAsia="PalatinoLinotype-Roman" w:hAnsi="Cambria"/>
          <w:bCs/>
          <w:lang w:val="sr-Cyrl-RS"/>
        </w:rPr>
        <w:t>(</w:t>
      </w:r>
      <w:r w:rsidRPr="003D6C8F">
        <w:rPr>
          <w:rFonts w:ascii="Cambria" w:eastAsia="PalatinoLinotype-Roman" w:hAnsi="Cambria"/>
          <w:bCs/>
          <w:i/>
          <w:lang w:val="sr-Cyrl-RS"/>
        </w:rPr>
        <w:t>Морфологија енглеског језика</w:t>
      </w:r>
      <w:r w:rsidRPr="003D6C8F">
        <w:rPr>
          <w:rFonts w:ascii="Cambria" w:eastAsia="PalatinoLinotype-Roman" w:hAnsi="Cambria"/>
          <w:bCs/>
          <w:lang w:val="sr-Cyrl-RS"/>
        </w:rPr>
        <w:t xml:space="preserve"> и </w:t>
      </w:r>
      <w:r w:rsidRPr="003D6C8F">
        <w:rPr>
          <w:rFonts w:ascii="Cambria" w:eastAsia="PalatinoLinotype-Roman" w:hAnsi="Cambria"/>
          <w:bCs/>
          <w:i/>
          <w:lang w:val="sr-Cyrl-RS"/>
        </w:rPr>
        <w:t>Савремени енглески језик 2</w:t>
      </w:r>
      <w:r w:rsidRPr="003D6C8F">
        <w:rPr>
          <w:rFonts w:ascii="Cambria" w:eastAsia="PalatinoLinotype-Roman" w:hAnsi="Cambria"/>
          <w:bCs/>
          <w:lang w:val="sr-Cyrl-RS"/>
        </w:rPr>
        <w:t>);</w:t>
      </w:r>
      <w:r w:rsidRPr="003D6C8F">
        <w:rPr>
          <w:rFonts w:ascii="Cambria" w:eastAsia="PalatinoLinotype-Roman" w:hAnsi="Cambria"/>
          <w:lang w:val="ru-RU"/>
        </w:rPr>
        <w:t xml:space="preserve"> </w:t>
      </w:r>
    </w:p>
    <w:p w14:paraId="43AC1EC9" w14:textId="77777777" w:rsidR="00554610" w:rsidRPr="003D6C8F" w:rsidRDefault="00554610" w:rsidP="00554610">
      <w:pPr>
        <w:ind w:firstLine="630"/>
        <w:jc w:val="both"/>
        <w:rPr>
          <w:rFonts w:ascii="Cambria" w:eastAsia="PalatinoLinotype-Roman" w:hAnsi="Cambria"/>
          <w:lang w:val="ru-RU"/>
        </w:rPr>
      </w:pPr>
    </w:p>
    <w:p w14:paraId="3D25EE38" w14:textId="77777777" w:rsidR="00554610" w:rsidRPr="003D6C8F" w:rsidRDefault="00554610" w:rsidP="00554610">
      <w:pPr>
        <w:ind w:firstLine="630"/>
        <w:jc w:val="both"/>
        <w:rPr>
          <w:rFonts w:ascii="Cambria" w:eastAsia="PalatinoLinotype-Roman" w:hAnsi="Cambria"/>
          <w:bCs/>
          <w:lang w:val="sr-Cyrl-CS"/>
        </w:rPr>
      </w:pPr>
      <w:r w:rsidRPr="003D6C8F">
        <w:rPr>
          <w:rFonts w:ascii="Cambria" w:eastAsia="PalatinoLinotype-Roman" w:hAnsi="Cambria"/>
          <w:bCs/>
          <w:lang w:val="ru-RU"/>
        </w:rPr>
        <w:t>- Ч</w:t>
      </w:r>
      <w:r w:rsidRPr="003D6C8F">
        <w:rPr>
          <w:rFonts w:ascii="Cambria" w:eastAsia="PalatinoLinotype-Roman" w:hAnsi="Cambria"/>
          <w:lang w:val="sr-Cyrl-CS"/>
        </w:rPr>
        <w:t>ланови Изборног већа Факултета су донели одлуку о избору Василисе Цветковић,</w:t>
      </w:r>
      <w:r w:rsidRPr="003D6C8F">
        <w:rPr>
          <w:rFonts w:ascii="Cambria" w:eastAsia="PalatinoLinotype-Roman" w:hAnsi="Cambria"/>
          <w:lang w:val="sr-Cyrl-RS"/>
        </w:rPr>
        <w:t xml:space="preserve"> мастер филолога, студента докторских академских студија филологије, </w:t>
      </w:r>
      <w:r w:rsidRPr="003D6C8F">
        <w:rPr>
          <w:rFonts w:ascii="Cambria" w:eastAsia="PalatinoLinotype-Roman" w:hAnsi="Cambria"/>
        </w:rPr>
        <w:t xml:space="preserve">у звање </w:t>
      </w:r>
      <w:r w:rsidRPr="003D6C8F">
        <w:rPr>
          <w:rFonts w:ascii="Cambria" w:eastAsia="PalatinoLinotype-Roman" w:hAnsi="Cambria"/>
          <w:i/>
          <w:lang w:val="sr-Cyrl-RS"/>
        </w:rPr>
        <w:t xml:space="preserve">истраживач-приправник </w:t>
      </w:r>
      <w:r w:rsidRPr="003D6C8F">
        <w:rPr>
          <w:rFonts w:ascii="Cambria" w:eastAsia="PalatinoLinotype-Roman" w:hAnsi="Cambria"/>
          <w:lang w:val="sr-Cyrl-CS"/>
        </w:rPr>
        <w:t xml:space="preserve">за ужу научну област </w:t>
      </w:r>
      <w:r w:rsidRPr="003D6C8F">
        <w:rPr>
          <w:rFonts w:ascii="Cambria" w:eastAsia="PalatinoLinotype-Roman" w:hAnsi="Cambria"/>
          <w:lang w:val="sr-Cyrl-RS"/>
        </w:rPr>
        <w:t>Српска и компаративна књижевност</w:t>
      </w:r>
      <w:r w:rsidRPr="003D6C8F">
        <w:rPr>
          <w:rFonts w:ascii="Cambria" w:eastAsia="PalatinoLinotype-Roman" w:hAnsi="Cambria"/>
          <w:lang w:val="sr-Cyrl-CS"/>
        </w:rPr>
        <w:t xml:space="preserve">; </w:t>
      </w:r>
      <w:r w:rsidRPr="003D6C8F">
        <w:rPr>
          <w:rFonts w:ascii="Cambria" w:eastAsia="PalatinoLinotype-Roman" w:hAnsi="Cambria"/>
          <w:b/>
        </w:rPr>
        <w:tab/>
      </w:r>
    </w:p>
    <w:p w14:paraId="7330B514" w14:textId="77777777" w:rsidR="00554610" w:rsidRPr="003D6C8F" w:rsidRDefault="00554610" w:rsidP="00554610">
      <w:pPr>
        <w:ind w:firstLine="630"/>
        <w:jc w:val="both"/>
        <w:rPr>
          <w:rFonts w:ascii="Cambria" w:eastAsia="PalatinoLinotype-Roman" w:hAnsi="Cambria"/>
          <w:lang w:val="sr-Cyrl-RS"/>
        </w:rPr>
      </w:pPr>
    </w:p>
    <w:p w14:paraId="2E9FBF32" w14:textId="77777777" w:rsidR="00554610" w:rsidRPr="003D6C8F" w:rsidRDefault="00554610" w:rsidP="00914C37">
      <w:pPr>
        <w:numPr>
          <w:ilvl w:val="0"/>
          <w:numId w:val="78"/>
        </w:numPr>
        <w:jc w:val="both"/>
        <w:rPr>
          <w:rFonts w:ascii="Cambria" w:eastAsia="PalatinoLinotype-Roman" w:hAnsi="Cambria"/>
          <w:lang w:val="ru-RU"/>
        </w:rPr>
      </w:pPr>
      <w:r w:rsidRPr="003D6C8F">
        <w:rPr>
          <w:rFonts w:ascii="Cambria" w:eastAsia="PalatinoLinotype-Roman" w:hAnsi="Cambria"/>
          <w:lang w:val="sr-Cyrl-RS"/>
        </w:rPr>
        <w:t xml:space="preserve">Донет је предлог </w:t>
      </w:r>
      <w:r w:rsidRPr="003D6C8F">
        <w:rPr>
          <w:rFonts w:ascii="Cambria" w:eastAsia="PalatinoLinotype-Roman" w:hAnsi="Cambria"/>
        </w:rPr>
        <w:t>одлук</w:t>
      </w:r>
      <w:r w:rsidRPr="003D6C8F">
        <w:rPr>
          <w:rFonts w:ascii="Cambria" w:eastAsia="PalatinoLinotype-Roman" w:hAnsi="Cambria"/>
          <w:lang w:val="sr-Cyrl-RS"/>
        </w:rPr>
        <w:t>е</w:t>
      </w:r>
      <w:r w:rsidRPr="003D6C8F">
        <w:rPr>
          <w:rFonts w:ascii="Cambria" w:eastAsia="PalatinoLinotype-Roman" w:hAnsi="Cambria"/>
          <w:lang w:val="ru-RU"/>
        </w:rPr>
        <w:t xml:space="preserve"> о образовању стручне комисије </w:t>
      </w:r>
      <w:r w:rsidRPr="003D6C8F">
        <w:rPr>
          <w:rFonts w:ascii="Cambria" w:eastAsia="PalatinoLinotype-Roman" w:hAnsi="Cambria"/>
        </w:rPr>
        <w:t>за писање извештаја о пријављеним кандидатима</w:t>
      </w:r>
      <w:r w:rsidRPr="003D6C8F">
        <w:rPr>
          <w:rFonts w:ascii="Cambria" w:eastAsia="PalatinoLinotype-Roman" w:hAnsi="Cambria"/>
          <w:lang w:val="ru-RU"/>
        </w:rPr>
        <w:t xml:space="preserve"> за</w:t>
      </w:r>
      <w:r w:rsidRPr="003D6C8F">
        <w:rPr>
          <w:rFonts w:ascii="Cambria" w:eastAsia="PalatinoLinotype-Roman" w:hAnsi="Cambria"/>
        </w:rPr>
        <w:t xml:space="preserve"> </w:t>
      </w:r>
      <w:r w:rsidRPr="003D6C8F">
        <w:rPr>
          <w:rFonts w:ascii="Cambria" w:eastAsia="PalatinoLinotype-Roman" w:hAnsi="Cambria"/>
          <w:lang w:val="ru-RU"/>
        </w:rPr>
        <w:t>избор</w:t>
      </w:r>
      <w:r w:rsidRPr="003D6C8F">
        <w:rPr>
          <w:rFonts w:ascii="Cambria" w:eastAsia="PalatinoLinotype-Roman" w:hAnsi="Cambria"/>
        </w:rPr>
        <w:t xml:space="preserve"> </w:t>
      </w:r>
      <w:r w:rsidRPr="003D6C8F">
        <w:rPr>
          <w:rFonts w:ascii="Cambria" w:eastAsia="PalatinoLinotype-Roman" w:hAnsi="Cambria"/>
          <w:lang w:val="ru-RU"/>
        </w:rPr>
        <w:t>у</w:t>
      </w:r>
      <w:r w:rsidRPr="003D6C8F">
        <w:rPr>
          <w:rFonts w:ascii="Cambria" w:eastAsia="PalatinoLinotype-Roman" w:hAnsi="Cambria"/>
        </w:rPr>
        <w:t xml:space="preserve"> </w:t>
      </w:r>
      <w:r w:rsidRPr="003D6C8F">
        <w:rPr>
          <w:rFonts w:ascii="Cambria" w:eastAsia="PalatinoLinotype-Roman" w:hAnsi="Cambria"/>
          <w:lang w:val="ru-RU"/>
        </w:rPr>
        <w:t>зва</w:t>
      </w:r>
      <w:r w:rsidRPr="003D6C8F">
        <w:rPr>
          <w:rFonts w:ascii="Cambria" w:eastAsia="PalatinoLinotype-Roman" w:hAnsi="Cambria"/>
          <w:lang w:val="sr-Cyrl-CS"/>
        </w:rPr>
        <w:t>њ</w:t>
      </w:r>
      <w:r w:rsidRPr="003D6C8F">
        <w:rPr>
          <w:rFonts w:ascii="Cambria" w:eastAsia="PalatinoLinotype-Roman" w:hAnsi="Cambria"/>
        </w:rPr>
        <w:t xml:space="preserve">a </w:t>
      </w:r>
      <w:r w:rsidRPr="003D6C8F">
        <w:rPr>
          <w:rFonts w:ascii="Cambria" w:eastAsia="PalatinoLinotype-Roman" w:hAnsi="Cambria"/>
          <w:lang w:val="ru-RU"/>
        </w:rPr>
        <w:t>наставника</w:t>
      </w:r>
      <w:r w:rsidRPr="003D6C8F">
        <w:rPr>
          <w:rFonts w:ascii="Cambria" w:eastAsia="PalatinoLinotype-Roman" w:hAnsi="Cambria"/>
        </w:rPr>
        <w:t xml:space="preserve"> </w:t>
      </w:r>
      <w:r w:rsidRPr="003D6C8F">
        <w:rPr>
          <w:rFonts w:ascii="Cambria" w:eastAsia="PalatinoLinotype-Roman" w:hAnsi="Cambria"/>
          <w:lang w:val="sr-Cyrl-RS"/>
        </w:rPr>
        <w:t xml:space="preserve">и </w:t>
      </w:r>
      <w:r w:rsidRPr="003D6C8F">
        <w:rPr>
          <w:rFonts w:ascii="Cambria" w:eastAsia="PalatinoLinotype-Roman" w:hAnsi="Cambria"/>
        </w:rPr>
        <w:t>одлук</w:t>
      </w:r>
      <w:r w:rsidRPr="003D6C8F">
        <w:rPr>
          <w:rFonts w:ascii="Cambria" w:eastAsia="PalatinoLinotype-Roman" w:hAnsi="Cambria"/>
          <w:lang w:val="sr-Cyrl-RS"/>
        </w:rPr>
        <w:t>а</w:t>
      </w:r>
      <w:r w:rsidRPr="003D6C8F">
        <w:rPr>
          <w:rFonts w:ascii="Cambria" w:eastAsia="PalatinoLinotype-Roman" w:hAnsi="Cambria"/>
          <w:lang w:val="ru-RU"/>
        </w:rPr>
        <w:t xml:space="preserve"> о образовању стручне комисије </w:t>
      </w:r>
      <w:r w:rsidRPr="003D6C8F">
        <w:rPr>
          <w:rFonts w:ascii="Cambria" w:eastAsia="PalatinoLinotype-Roman" w:hAnsi="Cambria"/>
        </w:rPr>
        <w:t>за писање извештаја о пријављеним кандидатима</w:t>
      </w:r>
      <w:r w:rsidRPr="003D6C8F">
        <w:rPr>
          <w:rFonts w:ascii="Cambria" w:eastAsia="PalatinoLinotype-Roman" w:hAnsi="Cambria"/>
          <w:lang w:val="ru-RU"/>
        </w:rPr>
        <w:t xml:space="preserve"> за избор у зва</w:t>
      </w:r>
      <w:r w:rsidRPr="003D6C8F">
        <w:rPr>
          <w:rFonts w:ascii="Cambria" w:eastAsia="PalatinoLinotype-Roman" w:hAnsi="Cambria"/>
          <w:lang w:val="sr-Cyrl-CS"/>
        </w:rPr>
        <w:t>њ</w:t>
      </w:r>
      <w:r w:rsidRPr="003D6C8F">
        <w:rPr>
          <w:rFonts w:ascii="Cambria" w:eastAsia="PalatinoLinotype-Roman" w:hAnsi="Cambria"/>
        </w:rPr>
        <w:t>a</w:t>
      </w:r>
      <w:r w:rsidRPr="003D6C8F">
        <w:rPr>
          <w:rFonts w:ascii="Cambria" w:eastAsia="PalatinoLinotype-Roman" w:hAnsi="Cambria"/>
          <w:lang w:val="sr-Cyrl-RS"/>
        </w:rPr>
        <w:t xml:space="preserve"> </w:t>
      </w:r>
      <w:r w:rsidRPr="003D6C8F">
        <w:rPr>
          <w:rFonts w:ascii="Cambria" w:eastAsia="PalatinoLinotype-Roman" w:hAnsi="Cambria"/>
          <w:lang w:val="ru-RU"/>
        </w:rPr>
        <w:t>сарадника.</w:t>
      </w:r>
    </w:p>
    <w:p w14:paraId="4176AF9D" w14:textId="77777777" w:rsidR="00554610" w:rsidRPr="003D6C8F" w:rsidRDefault="00554610" w:rsidP="00554610">
      <w:pPr>
        <w:ind w:firstLine="630"/>
        <w:jc w:val="both"/>
        <w:rPr>
          <w:rFonts w:ascii="Cambria" w:eastAsia="PalatinoLinotype-Roman" w:hAnsi="Cambria"/>
          <w:lang w:val="sr-Cyrl-RS"/>
        </w:rPr>
      </w:pPr>
    </w:p>
    <w:p w14:paraId="013BFAB2" w14:textId="77777777" w:rsidR="00554610" w:rsidRPr="003D6C8F" w:rsidRDefault="00554610" w:rsidP="00554610">
      <w:pPr>
        <w:ind w:firstLine="630"/>
        <w:jc w:val="both"/>
        <w:rPr>
          <w:rFonts w:ascii="Cambria" w:eastAsia="PalatinoLinotype-Roman" w:hAnsi="Cambria"/>
          <w:lang w:val="sr-Cyrl-RS"/>
        </w:rPr>
      </w:pPr>
    </w:p>
    <w:p w14:paraId="750D3E46" w14:textId="77777777" w:rsidR="00554610" w:rsidRPr="003D6C8F" w:rsidRDefault="00554610" w:rsidP="00554610">
      <w:pPr>
        <w:ind w:firstLine="630"/>
        <w:jc w:val="both"/>
        <w:rPr>
          <w:rFonts w:ascii="Cambria" w:eastAsia="PalatinoLinotype-Roman" w:hAnsi="Cambria"/>
          <w:u w:val="single"/>
          <w:lang w:val="sr-Cyrl-RS"/>
        </w:rPr>
      </w:pPr>
      <w:r w:rsidRPr="003D6C8F">
        <w:rPr>
          <w:rFonts w:ascii="Cambria" w:eastAsia="PalatinoLinotype-Roman" w:hAnsi="Cambria"/>
          <w:u w:val="single"/>
          <w:lang w:val="sr-Cyrl-RS"/>
        </w:rPr>
        <w:t>На 7. седници, 19. јуна 2019. године:</w:t>
      </w:r>
    </w:p>
    <w:p w14:paraId="181B0BCE" w14:textId="77777777" w:rsidR="00554610" w:rsidRPr="003D6C8F" w:rsidRDefault="00554610" w:rsidP="00554610">
      <w:pPr>
        <w:ind w:firstLine="630"/>
        <w:jc w:val="both"/>
        <w:rPr>
          <w:rFonts w:ascii="Cambria" w:eastAsia="PalatinoLinotype-Roman" w:hAnsi="Cambria"/>
          <w:u w:val="single"/>
          <w:lang w:val="sr-Cyrl-RS"/>
        </w:rPr>
      </w:pPr>
    </w:p>
    <w:p w14:paraId="60A08CF7" w14:textId="77777777" w:rsidR="00554610" w:rsidRPr="003D6C8F" w:rsidRDefault="00554610" w:rsidP="00554610">
      <w:pPr>
        <w:ind w:firstLine="630"/>
        <w:jc w:val="both"/>
        <w:rPr>
          <w:rFonts w:ascii="Cambria" w:eastAsia="PalatinoLinotype-Roman" w:hAnsi="Cambria"/>
          <w:lang w:val="sr-Cyrl-CS"/>
        </w:rPr>
      </w:pPr>
      <w:r w:rsidRPr="003D6C8F">
        <w:rPr>
          <w:rFonts w:ascii="Cambria" w:eastAsia="PalatinoLinotype-Roman" w:hAnsi="Cambria"/>
          <w:lang w:val="sr-Cyrl-CS"/>
        </w:rPr>
        <w:t xml:space="preserve">Утврђени су предлози одлука о избору наставника: </w:t>
      </w:r>
    </w:p>
    <w:p w14:paraId="0A4CC33D" w14:textId="77777777" w:rsidR="00554610" w:rsidRPr="003D6C8F" w:rsidRDefault="00554610" w:rsidP="00554610">
      <w:pPr>
        <w:ind w:firstLine="630"/>
        <w:jc w:val="both"/>
        <w:rPr>
          <w:rFonts w:ascii="Cambria" w:eastAsia="PalatinoLinotype-Roman" w:hAnsi="Cambria"/>
          <w:lang w:val="sr-Cyrl-RS"/>
        </w:rPr>
      </w:pPr>
    </w:p>
    <w:p w14:paraId="3DEAB707" w14:textId="5D86A67A" w:rsidR="00554610" w:rsidRPr="003D6C8F" w:rsidRDefault="00554610" w:rsidP="00914C37">
      <w:pPr>
        <w:numPr>
          <w:ilvl w:val="0"/>
          <w:numId w:val="83"/>
        </w:numPr>
        <w:jc w:val="both"/>
        <w:rPr>
          <w:rFonts w:ascii="Cambria" w:eastAsia="PalatinoLinotype-Roman" w:hAnsi="Cambria"/>
          <w:lang w:val="sr-Cyrl-RS"/>
        </w:rPr>
      </w:pPr>
      <w:r w:rsidRPr="003D6C8F">
        <w:rPr>
          <w:rFonts w:ascii="Cambria" w:eastAsia="PalatinoLinotype-Roman" w:hAnsi="Cambria"/>
          <w:bCs/>
          <w:lang w:val="sr-Cyrl-RS"/>
        </w:rPr>
        <w:t xml:space="preserve">Др ЗОРАН СТАНКОВИЋ, доцент, у звање </w:t>
      </w:r>
      <w:r w:rsidRPr="003D6C8F">
        <w:rPr>
          <w:rFonts w:ascii="Cambria" w:eastAsia="PalatinoLinotype-Roman" w:hAnsi="Cambria"/>
          <w:bCs/>
          <w:i/>
          <w:iCs/>
          <w:lang w:val="sr-Cyrl-RS"/>
        </w:rPr>
        <w:t>ванредни професор</w:t>
      </w:r>
      <w:r w:rsidRPr="003D6C8F">
        <w:rPr>
          <w:rFonts w:ascii="Cambria" w:eastAsia="PalatinoLinotype-Roman" w:hAnsi="Cambria"/>
          <w:bCs/>
          <w:lang w:val="sr-Cyrl-RS"/>
        </w:rPr>
        <w:t xml:space="preserve"> за ужу научну област Педагогија (</w:t>
      </w:r>
      <w:r w:rsidRPr="003D6C8F">
        <w:rPr>
          <w:rFonts w:ascii="Cambria" w:eastAsia="PalatinoLinotype-Roman" w:hAnsi="Cambria"/>
          <w:bCs/>
          <w:i/>
          <w:iCs/>
          <w:lang w:val="sr-Cyrl-RS"/>
        </w:rPr>
        <w:t>Образовна технологија</w:t>
      </w:r>
      <w:r w:rsidRPr="003D6C8F">
        <w:rPr>
          <w:rFonts w:ascii="Cambria" w:eastAsia="PalatinoLinotype-Roman" w:hAnsi="Cambria"/>
          <w:bCs/>
          <w:lang w:val="sr-Cyrl-RS"/>
        </w:rPr>
        <w:t xml:space="preserve"> и </w:t>
      </w:r>
      <w:r w:rsidRPr="003D6C8F">
        <w:rPr>
          <w:rFonts w:ascii="Cambria" w:eastAsia="PalatinoLinotype-Roman" w:hAnsi="Cambria"/>
          <w:bCs/>
          <w:i/>
          <w:iCs/>
          <w:lang w:val="sr-Cyrl-RS"/>
        </w:rPr>
        <w:t>Методика васпитно-образовног</w:t>
      </w:r>
      <w:r w:rsidRPr="003D6C8F">
        <w:rPr>
          <w:rFonts w:ascii="Cambria" w:eastAsia="PalatinoLinotype-Roman" w:hAnsi="Cambria"/>
          <w:b/>
          <w:i/>
          <w:iCs/>
          <w:lang w:val="sr-Cyrl-RS"/>
        </w:rPr>
        <w:t xml:space="preserve"> </w:t>
      </w:r>
      <w:r w:rsidRPr="003D6C8F">
        <w:rPr>
          <w:rFonts w:ascii="Cambria" w:eastAsia="PalatinoLinotype-Roman" w:hAnsi="Cambria"/>
          <w:bCs/>
          <w:i/>
          <w:iCs/>
          <w:lang w:val="sr-Cyrl-RS"/>
        </w:rPr>
        <w:t>рада</w:t>
      </w:r>
      <w:r w:rsidRPr="003D6C8F">
        <w:rPr>
          <w:rFonts w:ascii="Cambria" w:eastAsia="PalatinoLinotype-Roman" w:hAnsi="Cambria"/>
          <w:bCs/>
          <w:lang w:val="sr-Cyrl-RS"/>
        </w:rPr>
        <w:t>);</w:t>
      </w:r>
      <w:r w:rsidR="00511E8F" w:rsidRPr="003D6C8F">
        <w:rPr>
          <w:rFonts w:ascii="Cambria" w:eastAsia="PalatinoLinotype-Roman" w:hAnsi="Cambria"/>
          <w:b/>
        </w:rPr>
        <w:t xml:space="preserve"> </w:t>
      </w:r>
      <w:r w:rsidRPr="003D6C8F">
        <w:rPr>
          <w:rFonts w:ascii="Cambria" w:eastAsia="PalatinoLinotype-Roman" w:hAnsi="Cambria"/>
          <w:lang w:val="sr-Cyrl-RS"/>
        </w:rPr>
        <w:t xml:space="preserve"> </w:t>
      </w:r>
    </w:p>
    <w:p w14:paraId="707C6666" w14:textId="77777777" w:rsidR="00554610" w:rsidRPr="003D6C8F" w:rsidRDefault="00554610" w:rsidP="00554610">
      <w:pPr>
        <w:ind w:firstLine="630"/>
        <w:jc w:val="both"/>
        <w:rPr>
          <w:rFonts w:ascii="Cambria" w:eastAsia="PalatinoLinotype-Roman" w:hAnsi="Cambria"/>
          <w:lang w:val="sr-Cyrl-RS"/>
        </w:rPr>
      </w:pPr>
    </w:p>
    <w:p w14:paraId="6F71559B" w14:textId="77777777" w:rsidR="00554610" w:rsidRPr="003D6C8F" w:rsidRDefault="00554610" w:rsidP="00914C37">
      <w:pPr>
        <w:numPr>
          <w:ilvl w:val="0"/>
          <w:numId w:val="78"/>
        </w:numPr>
        <w:jc w:val="both"/>
        <w:rPr>
          <w:rFonts w:ascii="Cambria" w:eastAsia="PalatinoLinotype-Roman" w:hAnsi="Cambria"/>
          <w:lang w:val="sr-Cyrl-CS"/>
        </w:rPr>
      </w:pPr>
      <w:r w:rsidRPr="003D6C8F">
        <w:rPr>
          <w:rFonts w:ascii="Cambria" w:eastAsia="PalatinoLinotype-Roman" w:hAnsi="Cambria"/>
          <w:lang w:val="sr-Cyrl-RS"/>
        </w:rPr>
        <w:t xml:space="preserve">Донете су </w:t>
      </w:r>
      <w:r w:rsidRPr="003D6C8F">
        <w:rPr>
          <w:rFonts w:ascii="Cambria" w:eastAsia="PalatinoLinotype-Roman" w:hAnsi="Cambria"/>
          <w:lang w:val="sr-Cyrl-CS"/>
        </w:rPr>
        <w:t>позитивне оцене о резултатима научноистраживачког рада, ангажовања у развоју наставе, педагошког рада и резултата које је кандидат постигао у обезбеђивању научно-наставног подмлатка;</w:t>
      </w:r>
    </w:p>
    <w:p w14:paraId="69EE1391" w14:textId="77777777" w:rsidR="00554610" w:rsidRPr="003D6C8F" w:rsidRDefault="00554610" w:rsidP="00554610">
      <w:pPr>
        <w:ind w:firstLine="630"/>
        <w:jc w:val="both"/>
        <w:rPr>
          <w:rFonts w:ascii="Cambria" w:eastAsia="PalatinoLinotype-Roman" w:hAnsi="Cambria"/>
          <w:lang w:val="sr-Cyrl-RS"/>
        </w:rPr>
      </w:pPr>
      <w:r w:rsidRPr="003D6C8F">
        <w:rPr>
          <w:rFonts w:ascii="Cambria" w:eastAsia="PalatinoLinotype-Roman" w:hAnsi="Cambria"/>
          <w:lang w:val="sr-Cyrl-RS"/>
        </w:rPr>
        <w:t xml:space="preserve">- Донет је предлог </w:t>
      </w:r>
      <w:r w:rsidRPr="003D6C8F">
        <w:rPr>
          <w:rFonts w:ascii="Cambria" w:eastAsia="PalatinoLinotype-Roman" w:hAnsi="Cambria"/>
        </w:rPr>
        <w:t>одлук</w:t>
      </w:r>
      <w:r w:rsidRPr="003D6C8F">
        <w:rPr>
          <w:rFonts w:ascii="Cambria" w:eastAsia="PalatinoLinotype-Roman" w:hAnsi="Cambria"/>
          <w:lang w:val="sr-Cyrl-RS"/>
        </w:rPr>
        <w:t>е</w:t>
      </w:r>
      <w:r w:rsidRPr="003D6C8F">
        <w:rPr>
          <w:rFonts w:ascii="Cambria" w:eastAsia="PalatinoLinotype-Roman" w:hAnsi="Cambria"/>
          <w:lang w:val="ru-RU"/>
        </w:rPr>
        <w:t xml:space="preserve"> о образовању стручне комисије </w:t>
      </w:r>
      <w:r w:rsidRPr="003D6C8F">
        <w:rPr>
          <w:rFonts w:ascii="Cambria" w:eastAsia="PalatinoLinotype-Roman" w:hAnsi="Cambria"/>
        </w:rPr>
        <w:t>за писање извештаја о пријављеним кандидатима</w:t>
      </w:r>
      <w:r w:rsidRPr="003D6C8F">
        <w:rPr>
          <w:rFonts w:ascii="Cambria" w:eastAsia="PalatinoLinotype-Roman" w:hAnsi="Cambria"/>
          <w:lang w:val="ru-RU"/>
        </w:rPr>
        <w:t xml:space="preserve"> за избор у зва</w:t>
      </w:r>
      <w:r w:rsidRPr="003D6C8F">
        <w:rPr>
          <w:rFonts w:ascii="Cambria" w:eastAsia="PalatinoLinotype-Roman" w:hAnsi="Cambria"/>
          <w:lang w:val="sr-Cyrl-CS"/>
        </w:rPr>
        <w:t>њ</w:t>
      </w:r>
      <w:r w:rsidRPr="003D6C8F">
        <w:rPr>
          <w:rFonts w:ascii="Cambria" w:eastAsia="PalatinoLinotype-Roman" w:hAnsi="Cambria"/>
        </w:rPr>
        <w:t>a</w:t>
      </w:r>
      <w:r w:rsidRPr="003D6C8F">
        <w:rPr>
          <w:rFonts w:ascii="Cambria" w:eastAsia="PalatinoLinotype-Roman" w:hAnsi="Cambria"/>
          <w:lang w:val="sr-Cyrl-RS"/>
        </w:rPr>
        <w:t xml:space="preserve"> </w:t>
      </w:r>
      <w:r w:rsidRPr="003D6C8F">
        <w:rPr>
          <w:rFonts w:ascii="Cambria" w:eastAsia="PalatinoLinotype-Roman" w:hAnsi="Cambria"/>
          <w:lang w:val="ru-RU"/>
        </w:rPr>
        <w:t>наставника.</w:t>
      </w:r>
    </w:p>
    <w:p w14:paraId="6D71900B" w14:textId="77777777" w:rsidR="00554610" w:rsidRPr="003D6C8F" w:rsidRDefault="00554610" w:rsidP="00554610">
      <w:pPr>
        <w:ind w:firstLine="630"/>
        <w:jc w:val="both"/>
        <w:rPr>
          <w:rFonts w:ascii="Cambria" w:eastAsia="PalatinoLinotype-Roman" w:hAnsi="Cambria"/>
        </w:rPr>
      </w:pPr>
      <w:r w:rsidRPr="003D6C8F">
        <w:rPr>
          <w:rFonts w:ascii="Cambria" w:eastAsia="PalatinoLinotype-Roman" w:hAnsi="Cambria"/>
          <w:lang w:val="ru-RU"/>
        </w:rPr>
        <w:tab/>
      </w:r>
    </w:p>
    <w:p w14:paraId="38AFE531" w14:textId="77777777" w:rsidR="00554610" w:rsidRPr="003D6C8F" w:rsidRDefault="00554610" w:rsidP="00554610">
      <w:pPr>
        <w:ind w:firstLine="630"/>
        <w:jc w:val="both"/>
        <w:rPr>
          <w:rFonts w:ascii="Cambria" w:eastAsia="PalatinoLinotype-Roman" w:hAnsi="Cambria"/>
          <w:u w:val="single"/>
          <w:lang w:val="ru-RU"/>
        </w:rPr>
      </w:pPr>
    </w:p>
    <w:p w14:paraId="4EF8518E" w14:textId="77777777" w:rsidR="00554610" w:rsidRPr="003D6C8F" w:rsidRDefault="00554610" w:rsidP="00554610">
      <w:pPr>
        <w:ind w:firstLine="630"/>
        <w:jc w:val="both"/>
        <w:rPr>
          <w:rFonts w:ascii="Cambria" w:eastAsia="PalatinoLinotype-Roman" w:hAnsi="Cambria"/>
          <w:u w:val="single"/>
          <w:lang w:val="ru-RU"/>
        </w:rPr>
      </w:pPr>
      <w:r w:rsidRPr="003D6C8F">
        <w:rPr>
          <w:rFonts w:ascii="Cambria" w:eastAsia="PalatinoLinotype-Roman" w:hAnsi="Cambria"/>
          <w:lang w:val="ru-RU"/>
        </w:rPr>
        <w:tab/>
      </w:r>
      <w:r w:rsidRPr="003D6C8F">
        <w:rPr>
          <w:rFonts w:ascii="Cambria" w:eastAsia="PalatinoLinotype-Roman" w:hAnsi="Cambria"/>
          <w:u w:val="single"/>
          <w:lang w:val="ru-RU"/>
        </w:rPr>
        <w:t>На 8. седници, 25. септембра 2019. године:</w:t>
      </w:r>
    </w:p>
    <w:p w14:paraId="275D9CBD" w14:textId="77777777" w:rsidR="00554610" w:rsidRPr="003D6C8F" w:rsidRDefault="00554610" w:rsidP="00554610">
      <w:pPr>
        <w:ind w:firstLine="630"/>
        <w:jc w:val="both"/>
        <w:rPr>
          <w:rFonts w:ascii="Cambria" w:eastAsia="PalatinoLinotype-Roman" w:hAnsi="Cambria"/>
          <w:u w:val="single"/>
          <w:lang w:val="ru-RU"/>
        </w:rPr>
      </w:pPr>
    </w:p>
    <w:p w14:paraId="4D52C491" w14:textId="77777777" w:rsidR="00554610" w:rsidRPr="003D6C8F" w:rsidRDefault="00554610" w:rsidP="00554610">
      <w:pPr>
        <w:ind w:firstLine="630"/>
        <w:jc w:val="both"/>
        <w:rPr>
          <w:rFonts w:ascii="Cambria" w:eastAsia="PalatinoLinotype-Roman" w:hAnsi="Cambria"/>
          <w:lang w:val="sr-Cyrl-RS"/>
        </w:rPr>
      </w:pPr>
      <w:bookmarkStart w:id="26" w:name="_Hlk29387448"/>
      <w:r w:rsidRPr="003D6C8F">
        <w:rPr>
          <w:rFonts w:ascii="Cambria" w:eastAsia="PalatinoLinotype-Roman" w:hAnsi="Cambria"/>
          <w:lang w:val="sr-Cyrl-CS"/>
        </w:rPr>
        <w:t xml:space="preserve">Утврђени су предлози одлука о избору наставника: </w:t>
      </w:r>
    </w:p>
    <w:bookmarkEnd w:id="26"/>
    <w:p w14:paraId="7B4BDA92" w14:textId="77777777" w:rsidR="00554610" w:rsidRPr="003D6C8F" w:rsidRDefault="00554610" w:rsidP="00554610">
      <w:pPr>
        <w:ind w:firstLine="630"/>
        <w:jc w:val="both"/>
        <w:rPr>
          <w:rFonts w:ascii="Cambria" w:eastAsia="PalatinoLinotype-Roman" w:hAnsi="Cambria"/>
          <w:bCs/>
          <w:lang w:val="sr-Cyrl-RS"/>
        </w:rPr>
      </w:pPr>
      <w:r w:rsidRPr="003D6C8F">
        <w:rPr>
          <w:rFonts w:ascii="Cambria" w:eastAsia="PalatinoLinotype-Roman" w:hAnsi="Cambria"/>
          <w:bCs/>
          <w:lang w:val="sr-Cyrl-RS"/>
        </w:rPr>
        <w:t xml:space="preserve">1. Др ВИОЛЕТА СТОЈИЧИЋ, ванредни професор, у звање </w:t>
      </w:r>
      <w:r w:rsidRPr="003D6C8F">
        <w:rPr>
          <w:rFonts w:ascii="Cambria" w:eastAsia="PalatinoLinotype-Roman" w:hAnsi="Cambria"/>
          <w:bCs/>
          <w:i/>
          <w:iCs/>
          <w:lang w:val="sr-Cyrl-RS"/>
        </w:rPr>
        <w:t>редовни професор</w:t>
      </w:r>
      <w:r w:rsidRPr="003D6C8F">
        <w:rPr>
          <w:rFonts w:ascii="Cambria" w:eastAsia="PalatinoLinotype-Roman" w:hAnsi="Cambria"/>
          <w:bCs/>
          <w:lang w:val="sr-Cyrl-RS"/>
        </w:rPr>
        <w:t xml:space="preserve"> за ужу научну област Англистичка лингвистика (</w:t>
      </w:r>
      <w:r w:rsidRPr="003D6C8F">
        <w:rPr>
          <w:rFonts w:ascii="Cambria" w:eastAsia="PalatinoLinotype-Roman" w:hAnsi="Cambria"/>
          <w:bCs/>
          <w:i/>
          <w:iCs/>
          <w:lang w:val="sr-Cyrl-RS"/>
        </w:rPr>
        <w:t>Савремени енглески језик 3</w:t>
      </w:r>
      <w:r w:rsidRPr="003D6C8F">
        <w:rPr>
          <w:rFonts w:ascii="Cambria" w:eastAsia="PalatinoLinotype-Roman" w:hAnsi="Cambria"/>
          <w:bCs/>
          <w:lang w:val="sr-Cyrl-RS"/>
        </w:rPr>
        <w:t xml:space="preserve"> и </w:t>
      </w:r>
      <w:r w:rsidRPr="003D6C8F">
        <w:rPr>
          <w:rFonts w:ascii="Cambria" w:eastAsia="PalatinoLinotype-Roman" w:hAnsi="Cambria"/>
          <w:bCs/>
          <w:i/>
          <w:iCs/>
          <w:lang w:val="sr-Cyrl-RS"/>
        </w:rPr>
        <w:t>Основи лексикологије</w:t>
      </w:r>
      <w:r w:rsidRPr="003D6C8F">
        <w:rPr>
          <w:rFonts w:ascii="Cambria" w:eastAsia="PalatinoLinotype-Roman" w:hAnsi="Cambria"/>
          <w:bCs/>
          <w:lang w:val="sr-Cyrl-RS"/>
        </w:rPr>
        <w:t>);</w:t>
      </w:r>
    </w:p>
    <w:p w14:paraId="280D0276" w14:textId="48F920EF" w:rsidR="00554610" w:rsidRPr="003D6C8F" w:rsidRDefault="00554610" w:rsidP="00554610">
      <w:pPr>
        <w:ind w:firstLine="630"/>
        <w:jc w:val="both"/>
        <w:rPr>
          <w:rFonts w:ascii="Cambria" w:eastAsia="PalatinoLinotype-Roman" w:hAnsi="Cambria"/>
          <w:bCs/>
          <w:lang w:val="sr-Cyrl-RS"/>
        </w:rPr>
      </w:pPr>
      <w:r w:rsidRPr="003D6C8F">
        <w:rPr>
          <w:rFonts w:ascii="Cambria" w:eastAsia="PalatinoLinotype-Roman" w:hAnsi="Cambria"/>
          <w:bCs/>
          <w:lang w:val="sr-Cyrl-RS"/>
        </w:rPr>
        <w:t>2. Др</w:t>
      </w:r>
      <w:r w:rsidR="00511E8F" w:rsidRPr="003D6C8F">
        <w:rPr>
          <w:rFonts w:ascii="Cambria" w:eastAsia="PalatinoLinotype-Roman" w:hAnsi="Cambria"/>
          <w:bCs/>
          <w:lang w:val="sr-Cyrl-RS"/>
        </w:rPr>
        <w:t xml:space="preserve"> </w:t>
      </w:r>
      <w:r w:rsidRPr="003D6C8F">
        <w:rPr>
          <w:rFonts w:ascii="Cambria" w:eastAsia="PalatinoLinotype-Roman" w:hAnsi="Cambria"/>
          <w:bCs/>
          <w:lang w:val="sr-Cyrl-RS"/>
        </w:rPr>
        <w:t xml:space="preserve">МИОДРАГ МИЛЕНОВИЋ, доцент, у звање </w:t>
      </w:r>
      <w:r w:rsidRPr="003D6C8F">
        <w:rPr>
          <w:rFonts w:ascii="Cambria" w:eastAsia="PalatinoLinotype-Roman" w:hAnsi="Cambria"/>
          <w:bCs/>
          <w:i/>
          <w:iCs/>
          <w:lang w:val="sr-Cyrl-RS"/>
        </w:rPr>
        <w:t>ванредни професор</w:t>
      </w:r>
      <w:r w:rsidRPr="003D6C8F">
        <w:rPr>
          <w:rFonts w:ascii="Cambria" w:eastAsia="PalatinoLinotype-Roman" w:hAnsi="Cambria"/>
          <w:bCs/>
          <w:lang w:val="sr-Cyrl-RS"/>
        </w:rPr>
        <w:t xml:space="preserve"> за ужу научну област Психологија (</w:t>
      </w:r>
      <w:r w:rsidRPr="003D6C8F">
        <w:rPr>
          <w:rFonts w:ascii="Cambria" w:eastAsia="PalatinoLinotype-Roman" w:hAnsi="Cambria"/>
          <w:bCs/>
          <w:i/>
          <w:iCs/>
          <w:lang w:val="sr-Cyrl-RS"/>
        </w:rPr>
        <w:t>Психофизиологија рада</w:t>
      </w:r>
      <w:r w:rsidRPr="003D6C8F">
        <w:rPr>
          <w:rFonts w:ascii="Cambria" w:eastAsia="PalatinoLinotype-Roman" w:hAnsi="Cambria"/>
          <w:bCs/>
          <w:lang w:val="sr-Cyrl-RS"/>
        </w:rPr>
        <w:t xml:space="preserve"> и </w:t>
      </w:r>
      <w:r w:rsidRPr="003D6C8F">
        <w:rPr>
          <w:rFonts w:ascii="Cambria" w:eastAsia="PalatinoLinotype-Roman" w:hAnsi="Cambria"/>
          <w:bCs/>
          <w:i/>
          <w:iCs/>
          <w:lang w:val="sr-Cyrl-RS"/>
        </w:rPr>
        <w:t>Мотивација и емоције</w:t>
      </w:r>
      <w:r w:rsidRPr="003D6C8F">
        <w:rPr>
          <w:rFonts w:ascii="Cambria" w:eastAsia="PalatinoLinotype-Roman" w:hAnsi="Cambria"/>
          <w:bCs/>
          <w:lang w:val="sr-Cyrl-RS"/>
        </w:rPr>
        <w:t>);</w:t>
      </w:r>
    </w:p>
    <w:p w14:paraId="1624203E" w14:textId="77777777" w:rsidR="00554610" w:rsidRPr="003D6C8F" w:rsidRDefault="00554610" w:rsidP="00554610">
      <w:pPr>
        <w:ind w:firstLine="630"/>
        <w:jc w:val="both"/>
        <w:rPr>
          <w:rFonts w:ascii="Cambria" w:eastAsia="PalatinoLinotype-Roman" w:hAnsi="Cambria"/>
          <w:bCs/>
          <w:lang w:val="sr-Cyrl-RS"/>
        </w:rPr>
      </w:pPr>
      <w:r w:rsidRPr="003D6C8F">
        <w:rPr>
          <w:rFonts w:ascii="Cambria" w:eastAsia="PalatinoLinotype-Roman" w:hAnsi="Cambria"/>
          <w:bCs/>
          <w:lang w:val="sr-Cyrl-RS"/>
        </w:rPr>
        <w:t xml:space="preserve">3. Др ДАНИЈЕЛА КОСТАДИНОВИЋ, доцент, у звање </w:t>
      </w:r>
      <w:r w:rsidRPr="003D6C8F">
        <w:rPr>
          <w:rFonts w:ascii="Cambria" w:eastAsia="PalatinoLinotype-Roman" w:hAnsi="Cambria"/>
          <w:bCs/>
          <w:i/>
          <w:iCs/>
          <w:lang w:val="sr-Cyrl-RS"/>
        </w:rPr>
        <w:t>ванредни професор</w:t>
      </w:r>
      <w:r w:rsidRPr="003D6C8F">
        <w:rPr>
          <w:rFonts w:ascii="Cambria" w:eastAsia="PalatinoLinotype-Roman" w:hAnsi="Cambria"/>
          <w:bCs/>
          <w:lang w:val="sr-Cyrl-RS"/>
        </w:rPr>
        <w:t xml:space="preserve"> за ужу научну област Српска и компаративна књижевност (</w:t>
      </w:r>
      <w:r w:rsidRPr="003D6C8F">
        <w:rPr>
          <w:rFonts w:ascii="Cambria" w:eastAsia="PalatinoLinotype-Roman" w:hAnsi="Cambria"/>
          <w:bCs/>
          <w:i/>
          <w:iCs/>
          <w:lang w:val="sr-Cyrl-RS"/>
        </w:rPr>
        <w:t>Упоредно проучавање јужнословенских књижевности</w:t>
      </w:r>
      <w:r w:rsidRPr="003D6C8F">
        <w:rPr>
          <w:rFonts w:ascii="Cambria" w:eastAsia="PalatinoLinotype-Roman" w:hAnsi="Cambria"/>
          <w:bCs/>
          <w:lang w:val="sr-Cyrl-RS"/>
        </w:rPr>
        <w:t xml:space="preserve"> и </w:t>
      </w:r>
      <w:r w:rsidRPr="003D6C8F">
        <w:rPr>
          <w:rFonts w:ascii="Cambria" w:eastAsia="PalatinoLinotype-Roman" w:hAnsi="Cambria"/>
          <w:bCs/>
          <w:i/>
          <w:iCs/>
          <w:lang w:val="sr-Cyrl-RS"/>
        </w:rPr>
        <w:t>Књижевност за децу</w:t>
      </w:r>
      <w:r w:rsidRPr="003D6C8F">
        <w:rPr>
          <w:rFonts w:ascii="Cambria" w:eastAsia="PalatinoLinotype-Roman" w:hAnsi="Cambria"/>
          <w:bCs/>
          <w:lang w:val="sr-Cyrl-RS"/>
        </w:rPr>
        <w:t xml:space="preserve">); </w:t>
      </w:r>
    </w:p>
    <w:p w14:paraId="02F5A6EB" w14:textId="4BBA9F68" w:rsidR="00554610" w:rsidRPr="003D6C8F" w:rsidRDefault="00554610" w:rsidP="00554610">
      <w:pPr>
        <w:ind w:firstLine="630"/>
        <w:jc w:val="both"/>
        <w:rPr>
          <w:rFonts w:ascii="Cambria" w:eastAsia="PalatinoLinotype-Roman" w:hAnsi="Cambria"/>
          <w:bCs/>
          <w:lang w:val="sr-Cyrl-RS"/>
        </w:rPr>
      </w:pPr>
      <w:r w:rsidRPr="003D6C8F">
        <w:rPr>
          <w:rFonts w:ascii="Cambria" w:eastAsia="PalatinoLinotype-Roman" w:hAnsi="Cambria"/>
          <w:bCs/>
          <w:lang w:val="sr-Cyrl-RS"/>
        </w:rPr>
        <w:lastRenderedPageBreak/>
        <w:t xml:space="preserve">4. Др МИЛЕНА КАЛИЧАНИН, доцент, у звање </w:t>
      </w:r>
      <w:r w:rsidRPr="003D6C8F">
        <w:rPr>
          <w:rFonts w:ascii="Cambria" w:eastAsia="PalatinoLinotype-Roman" w:hAnsi="Cambria"/>
          <w:bCs/>
          <w:i/>
          <w:iCs/>
          <w:lang w:val="sr-Cyrl-RS"/>
        </w:rPr>
        <w:t>ванредни професор</w:t>
      </w:r>
      <w:r w:rsidRPr="003D6C8F">
        <w:rPr>
          <w:rFonts w:ascii="Cambria" w:eastAsia="PalatinoLinotype-Roman" w:hAnsi="Cambria"/>
          <w:bCs/>
          <w:lang w:val="sr-Cyrl-RS"/>
        </w:rPr>
        <w:t xml:space="preserve"> за ужу научну област</w:t>
      </w:r>
      <w:r w:rsidR="00511E8F" w:rsidRPr="003D6C8F">
        <w:rPr>
          <w:rFonts w:ascii="Cambria" w:eastAsia="PalatinoLinotype-Roman" w:hAnsi="Cambria"/>
          <w:bCs/>
          <w:lang w:val="sr-Cyrl-RS"/>
        </w:rPr>
        <w:t xml:space="preserve"> </w:t>
      </w:r>
      <w:r w:rsidRPr="003D6C8F">
        <w:rPr>
          <w:rFonts w:ascii="Cambria" w:eastAsia="PalatinoLinotype-Roman" w:hAnsi="Cambria"/>
          <w:bCs/>
          <w:lang w:val="sr-Cyrl-RS"/>
        </w:rPr>
        <w:t>Англоамеричка књижевност и култура (</w:t>
      </w:r>
      <w:r w:rsidRPr="003D6C8F">
        <w:rPr>
          <w:rFonts w:ascii="Cambria" w:eastAsia="PalatinoLinotype-Roman" w:hAnsi="Cambria"/>
          <w:bCs/>
          <w:i/>
          <w:iCs/>
          <w:lang w:val="sr-Cyrl-RS"/>
        </w:rPr>
        <w:t>Студије британске културе</w:t>
      </w:r>
      <w:r w:rsidRPr="003D6C8F">
        <w:rPr>
          <w:rFonts w:ascii="Cambria" w:eastAsia="PalatinoLinotype-Roman" w:hAnsi="Cambria"/>
          <w:bCs/>
          <w:lang w:val="sr-Cyrl-RS"/>
        </w:rPr>
        <w:t xml:space="preserve"> и </w:t>
      </w:r>
      <w:r w:rsidRPr="003D6C8F">
        <w:rPr>
          <w:rFonts w:ascii="Cambria" w:eastAsia="PalatinoLinotype-Roman" w:hAnsi="Cambria"/>
          <w:bCs/>
          <w:i/>
          <w:iCs/>
          <w:lang w:val="sr-Cyrl-RS"/>
        </w:rPr>
        <w:t>Шекспир – специјални курс 1</w:t>
      </w:r>
      <w:r w:rsidRPr="003D6C8F">
        <w:rPr>
          <w:rFonts w:ascii="Cambria" w:eastAsia="PalatinoLinotype-Roman" w:hAnsi="Cambria"/>
          <w:bCs/>
          <w:lang w:val="sr-Cyrl-RS"/>
        </w:rPr>
        <w:t>);</w:t>
      </w:r>
    </w:p>
    <w:p w14:paraId="25114849" w14:textId="0A66F4BD" w:rsidR="00554610" w:rsidRPr="003D6C8F" w:rsidRDefault="00554610" w:rsidP="00554610">
      <w:pPr>
        <w:ind w:firstLine="630"/>
        <w:jc w:val="both"/>
        <w:rPr>
          <w:rFonts w:ascii="Cambria" w:eastAsia="PalatinoLinotype-Roman" w:hAnsi="Cambria"/>
          <w:bCs/>
          <w:lang w:val="sr-Cyrl-RS"/>
        </w:rPr>
      </w:pPr>
      <w:r w:rsidRPr="003D6C8F">
        <w:rPr>
          <w:rFonts w:ascii="Cambria" w:eastAsia="PalatinoLinotype-Roman" w:hAnsi="Cambria"/>
          <w:bCs/>
          <w:lang w:val="sr-Cyrl-RS"/>
        </w:rPr>
        <w:t xml:space="preserve">5. Др ДАНИЈЕЛА ПЕТКОВИЋ, доцент, у звање </w:t>
      </w:r>
      <w:r w:rsidRPr="003D6C8F">
        <w:rPr>
          <w:rFonts w:ascii="Cambria" w:eastAsia="PalatinoLinotype-Roman" w:hAnsi="Cambria"/>
          <w:bCs/>
          <w:i/>
          <w:iCs/>
          <w:lang w:val="sr-Cyrl-RS"/>
        </w:rPr>
        <w:t>ванредни професор</w:t>
      </w:r>
      <w:r w:rsidRPr="003D6C8F">
        <w:rPr>
          <w:rFonts w:ascii="Cambria" w:eastAsia="PalatinoLinotype-Roman" w:hAnsi="Cambria"/>
          <w:bCs/>
          <w:lang w:val="sr-Cyrl-RS"/>
        </w:rPr>
        <w:t xml:space="preserve"> за ужу научну област Англоамеричка књижевност и култура (</w:t>
      </w:r>
      <w:r w:rsidRPr="003D6C8F">
        <w:rPr>
          <w:rFonts w:ascii="Cambria" w:eastAsia="PalatinoLinotype-Roman" w:hAnsi="Cambria"/>
          <w:bCs/>
          <w:i/>
          <w:iCs/>
          <w:lang w:val="sr-Cyrl-RS"/>
        </w:rPr>
        <w:t>Књижевност викторијанског доба</w:t>
      </w:r>
      <w:r w:rsidR="00511E8F" w:rsidRPr="003D6C8F">
        <w:rPr>
          <w:rFonts w:ascii="Cambria" w:eastAsia="PalatinoLinotype-Roman" w:hAnsi="Cambria"/>
          <w:bCs/>
          <w:lang w:val="sr-Cyrl-RS"/>
        </w:rPr>
        <w:t xml:space="preserve"> </w:t>
      </w:r>
      <w:r w:rsidRPr="003D6C8F">
        <w:rPr>
          <w:rFonts w:ascii="Cambria" w:eastAsia="PalatinoLinotype-Roman" w:hAnsi="Cambria"/>
          <w:bCs/>
          <w:lang w:val="sr-Cyrl-RS"/>
        </w:rPr>
        <w:t xml:space="preserve">и </w:t>
      </w:r>
      <w:r w:rsidRPr="003D6C8F">
        <w:rPr>
          <w:rFonts w:ascii="Cambria" w:eastAsia="PalatinoLinotype-Roman" w:hAnsi="Cambria"/>
          <w:bCs/>
          <w:i/>
          <w:iCs/>
          <w:lang w:val="sr-Cyrl-RS"/>
        </w:rPr>
        <w:t>Средњовековна енглеска књижевност</w:t>
      </w:r>
      <w:r w:rsidRPr="003D6C8F">
        <w:rPr>
          <w:rFonts w:ascii="Cambria" w:eastAsia="PalatinoLinotype-Roman" w:hAnsi="Cambria"/>
          <w:bCs/>
          <w:lang w:val="sr-Cyrl-RS"/>
        </w:rPr>
        <w:t>);</w:t>
      </w:r>
    </w:p>
    <w:p w14:paraId="230ED3DE" w14:textId="4B189864" w:rsidR="00554610" w:rsidRPr="003D6C8F" w:rsidRDefault="00554610" w:rsidP="00554610">
      <w:pPr>
        <w:ind w:firstLine="630"/>
        <w:jc w:val="both"/>
        <w:rPr>
          <w:rFonts w:ascii="Cambria" w:eastAsia="PalatinoLinotype-Roman" w:hAnsi="Cambria"/>
          <w:bCs/>
          <w:lang w:val="sr-Cyrl-RS"/>
        </w:rPr>
      </w:pPr>
      <w:r w:rsidRPr="003D6C8F">
        <w:rPr>
          <w:rFonts w:ascii="Cambria" w:eastAsia="PalatinoLinotype-Roman" w:hAnsi="Cambria"/>
          <w:bCs/>
          <w:lang w:val="sr-Cyrl-RS"/>
        </w:rPr>
        <w:t xml:space="preserve">6. Др АЛЕКСАНДРА ЈАНИЋ, асистент, у звање </w:t>
      </w:r>
      <w:r w:rsidRPr="003D6C8F">
        <w:rPr>
          <w:rFonts w:ascii="Cambria" w:eastAsia="PalatinoLinotype-Roman" w:hAnsi="Cambria"/>
          <w:bCs/>
          <w:i/>
          <w:iCs/>
          <w:lang w:val="sr-Cyrl-RS"/>
        </w:rPr>
        <w:t>доцент</w:t>
      </w:r>
      <w:r w:rsidRPr="003D6C8F">
        <w:rPr>
          <w:rFonts w:ascii="Cambria" w:eastAsia="PalatinoLinotype-Roman" w:hAnsi="Cambria"/>
          <w:bCs/>
          <w:lang w:val="sr-Cyrl-RS"/>
        </w:rPr>
        <w:t xml:space="preserve"> за ужу научну област Српски језик (</w:t>
      </w:r>
      <w:r w:rsidRPr="003D6C8F">
        <w:rPr>
          <w:rFonts w:ascii="Cambria" w:eastAsia="PalatinoLinotype-Roman" w:hAnsi="Cambria"/>
          <w:bCs/>
          <w:i/>
          <w:iCs/>
          <w:lang w:val="sr-Cyrl-RS"/>
        </w:rPr>
        <w:t>Савремени српски језик</w:t>
      </w:r>
      <w:r w:rsidR="00511E8F" w:rsidRPr="003D6C8F">
        <w:rPr>
          <w:rFonts w:ascii="Cambria" w:eastAsia="PalatinoLinotype-Roman" w:hAnsi="Cambria"/>
          <w:bCs/>
          <w:lang w:val="sr-Cyrl-RS"/>
        </w:rPr>
        <w:t xml:space="preserve"> </w:t>
      </w:r>
      <w:r w:rsidRPr="003D6C8F">
        <w:rPr>
          <w:rFonts w:ascii="Cambria" w:eastAsia="PalatinoLinotype-Roman" w:hAnsi="Cambria"/>
          <w:bCs/>
          <w:lang w:val="sr-Cyrl-RS"/>
        </w:rPr>
        <w:t xml:space="preserve">и </w:t>
      </w:r>
      <w:r w:rsidRPr="003D6C8F">
        <w:rPr>
          <w:rFonts w:ascii="Cambria" w:eastAsia="PalatinoLinotype-Roman" w:hAnsi="Cambria"/>
          <w:bCs/>
          <w:i/>
          <w:iCs/>
          <w:lang w:val="sr-Cyrl-RS"/>
        </w:rPr>
        <w:t>Продуктивни типови творбе у српском језику</w:t>
      </w:r>
      <w:r w:rsidRPr="003D6C8F">
        <w:rPr>
          <w:rFonts w:ascii="Cambria" w:eastAsia="PalatinoLinotype-Roman" w:hAnsi="Cambria"/>
          <w:bCs/>
          <w:lang w:val="sr-Cyrl-RS"/>
        </w:rPr>
        <w:t>);</w:t>
      </w:r>
    </w:p>
    <w:p w14:paraId="0AE2B0BC" w14:textId="77777777" w:rsidR="00554610" w:rsidRPr="003D6C8F" w:rsidRDefault="00554610" w:rsidP="00554610">
      <w:pPr>
        <w:ind w:firstLine="630"/>
        <w:jc w:val="both"/>
        <w:rPr>
          <w:rFonts w:ascii="Cambria" w:eastAsia="PalatinoLinotype-Roman" w:hAnsi="Cambria"/>
          <w:bCs/>
          <w:lang w:val="sr-Cyrl-RS"/>
        </w:rPr>
      </w:pPr>
      <w:r w:rsidRPr="003D6C8F">
        <w:rPr>
          <w:rFonts w:ascii="Cambria" w:eastAsia="PalatinoLinotype-Roman" w:hAnsi="Cambria"/>
          <w:bCs/>
          <w:lang w:val="sr-Cyrl-RS"/>
        </w:rPr>
        <w:t xml:space="preserve">7. Др ВЛАДИМИР ЂУРИЋ, асистент са докторатом, у звање </w:t>
      </w:r>
      <w:r w:rsidRPr="003D6C8F">
        <w:rPr>
          <w:rFonts w:ascii="Cambria" w:eastAsia="PalatinoLinotype-Roman" w:hAnsi="Cambria"/>
          <w:bCs/>
          <w:i/>
          <w:iCs/>
          <w:lang w:val="sr-Cyrl-RS"/>
        </w:rPr>
        <w:t>доцент</w:t>
      </w:r>
      <w:r w:rsidRPr="003D6C8F">
        <w:rPr>
          <w:rFonts w:ascii="Cambria" w:eastAsia="PalatinoLinotype-Roman" w:hAnsi="Cambria"/>
          <w:bCs/>
          <w:lang w:val="sr-Cyrl-RS"/>
        </w:rPr>
        <w:t xml:space="preserve"> за ужу научну област Француска књижевност и култура (</w:t>
      </w:r>
      <w:r w:rsidRPr="003D6C8F">
        <w:rPr>
          <w:rFonts w:ascii="Cambria" w:eastAsia="PalatinoLinotype-Roman" w:hAnsi="Cambria"/>
          <w:bCs/>
          <w:i/>
          <w:iCs/>
          <w:lang w:val="sr-Cyrl-RS"/>
        </w:rPr>
        <w:t>Француска поезија од Бодлера до Малармеа</w:t>
      </w:r>
      <w:r w:rsidRPr="003D6C8F">
        <w:rPr>
          <w:rFonts w:ascii="Cambria" w:eastAsia="PalatinoLinotype-Roman" w:hAnsi="Cambria"/>
          <w:bCs/>
          <w:lang w:val="sr-Cyrl-RS"/>
        </w:rPr>
        <w:t xml:space="preserve"> и </w:t>
      </w:r>
      <w:r w:rsidRPr="003D6C8F">
        <w:rPr>
          <w:rFonts w:ascii="Cambria" w:eastAsia="PalatinoLinotype-Roman" w:hAnsi="Cambria"/>
          <w:bCs/>
          <w:i/>
          <w:iCs/>
          <w:lang w:val="sr-Cyrl-RS"/>
        </w:rPr>
        <w:t>Француска књижевност прве половине 20. века</w:t>
      </w:r>
      <w:r w:rsidRPr="003D6C8F">
        <w:rPr>
          <w:rFonts w:ascii="Cambria" w:eastAsia="PalatinoLinotype-Roman" w:hAnsi="Cambria"/>
          <w:bCs/>
          <w:lang w:val="sr-Cyrl-RS"/>
        </w:rPr>
        <w:t>);</w:t>
      </w:r>
    </w:p>
    <w:p w14:paraId="35A2E1E8" w14:textId="77777777" w:rsidR="00554610" w:rsidRPr="003D6C8F" w:rsidRDefault="00554610" w:rsidP="00554610">
      <w:pPr>
        <w:ind w:firstLine="630"/>
        <w:jc w:val="both"/>
        <w:rPr>
          <w:rFonts w:ascii="Cambria" w:eastAsia="PalatinoLinotype-Roman" w:hAnsi="Cambria"/>
          <w:bCs/>
          <w:lang w:val="sr-Cyrl-RS"/>
        </w:rPr>
      </w:pPr>
      <w:r w:rsidRPr="003D6C8F">
        <w:rPr>
          <w:rFonts w:ascii="Cambria" w:eastAsia="PalatinoLinotype-Roman" w:hAnsi="Cambria"/>
          <w:bCs/>
          <w:lang w:val="sr-Cyrl-RS"/>
        </w:rPr>
        <w:t xml:space="preserve">8. Др НИКОЛЕТА МОМЧИЛОВИЋ, наставник страног језика, у звање </w:t>
      </w:r>
      <w:r w:rsidRPr="003D6C8F">
        <w:rPr>
          <w:rFonts w:ascii="Cambria" w:eastAsia="PalatinoLinotype-Roman" w:hAnsi="Cambria"/>
          <w:bCs/>
          <w:i/>
          <w:iCs/>
          <w:lang w:val="sr-Cyrl-RS"/>
        </w:rPr>
        <w:t>доцент</w:t>
      </w:r>
      <w:r w:rsidRPr="003D6C8F">
        <w:rPr>
          <w:rFonts w:ascii="Cambria" w:eastAsia="PalatinoLinotype-Roman" w:hAnsi="Cambria"/>
          <w:bCs/>
          <w:lang w:val="sr-Cyrl-RS"/>
        </w:rPr>
        <w:t xml:space="preserve"> за ужу научну област Немачки језик (</w:t>
      </w:r>
      <w:r w:rsidRPr="003D6C8F">
        <w:rPr>
          <w:rFonts w:ascii="Cambria" w:eastAsia="PalatinoLinotype-Roman" w:hAnsi="Cambria"/>
          <w:bCs/>
          <w:i/>
          <w:iCs/>
          <w:lang w:val="sr-Cyrl-RS"/>
        </w:rPr>
        <w:t>Савремени немачки језик 7</w:t>
      </w:r>
      <w:r w:rsidRPr="003D6C8F">
        <w:rPr>
          <w:rFonts w:ascii="Cambria" w:eastAsia="PalatinoLinotype-Roman" w:hAnsi="Cambria"/>
          <w:bCs/>
          <w:lang w:val="sr-Cyrl-RS"/>
        </w:rPr>
        <w:t xml:space="preserve"> и </w:t>
      </w:r>
      <w:r w:rsidRPr="003D6C8F">
        <w:rPr>
          <w:rFonts w:ascii="Cambria" w:eastAsia="PalatinoLinotype-Roman" w:hAnsi="Cambria"/>
          <w:bCs/>
          <w:i/>
          <w:iCs/>
          <w:lang w:val="sr-Cyrl-RS"/>
        </w:rPr>
        <w:t>Методика наставе немачког језика 1</w:t>
      </w:r>
      <w:r w:rsidRPr="003D6C8F">
        <w:rPr>
          <w:rFonts w:ascii="Cambria" w:eastAsia="PalatinoLinotype-Roman" w:hAnsi="Cambria"/>
          <w:bCs/>
          <w:lang w:val="sr-Cyrl-RS"/>
        </w:rPr>
        <w:t>);</w:t>
      </w:r>
    </w:p>
    <w:p w14:paraId="44C1514E" w14:textId="77777777" w:rsidR="00554610" w:rsidRPr="003D6C8F" w:rsidRDefault="00554610" w:rsidP="00554610">
      <w:pPr>
        <w:ind w:firstLine="630"/>
        <w:jc w:val="both"/>
        <w:rPr>
          <w:rFonts w:ascii="Cambria" w:eastAsia="PalatinoLinotype-Roman" w:hAnsi="Cambria"/>
          <w:bCs/>
          <w:lang w:val="sr-Cyrl-RS"/>
        </w:rPr>
      </w:pPr>
      <w:r w:rsidRPr="003D6C8F">
        <w:rPr>
          <w:rFonts w:ascii="Cambria" w:eastAsia="PalatinoLinotype-Roman" w:hAnsi="Cambria"/>
          <w:bCs/>
          <w:lang w:val="sr-Cyrl-RS"/>
        </w:rPr>
        <w:t xml:space="preserve">9. Др МАЈА СТЕФАНОВИЋ, наставник страног језика, у звање </w:t>
      </w:r>
      <w:r w:rsidRPr="003D6C8F">
        <w:rPr>
          <w:rFonts w:ascii="Cambria" w:eastAsia="PalatinoLinotype-Roman" w:hAnsi="Cambria"/>
          <w:bCs/>
          <w:i/>
          <w:iCs/>
          <w:lang w:val="sr-Cyrl-RS"/>
        </w:rPr>
        <w:t>доцент</w:t>
      </w:r>
      <w:r w:rsidRPr="003D6C8F">
        <w:rPr>
          <w:rFonts w:ascii="Cambria" w:eastAsia="PalatinoLinotype-Roman" w:hAnsi="Cambria"/>
          <w:bCs/>
          <w:lang w:val="sr-Cyrl-RS"/>
        </w:rPr>
        <w:t xml:space="preserve"> за ужу научну област Немачка књижевност и култура (</w:t>
      </w:r>
      <w:r w:rsidRPr="003D6C8F">
        <w:rPr>
          <w:rFonts w:ascii="Cambria" w:eastAsia="PalatinoLinotype-Roman" w:hAnsi="Cambria"/>
          <w:bCs/>
          <w:i/>
          <w:iCs/>
          <w:lang w:val="sr-Cyrl-RS"/>
        </w:rPr>
        <w:t>Немачка књижевност 7</w:t>
      </w:r>
      <w:r w:rsidRPr="003D6C8F">
        <w:rPr>
          <w:rFonts w:ascii="Cambria" w:eastAsia="PalatinoLinotype-Roman" w:hAnsi="Cambria"/>
          <w:bCs/>
          <w:lang w:val="sr-Cyrl-RS"/>
        </w:rPr>
        <w:t xml:space="preserve"> и </w:t>
      </w:r>
      <w:r w:rsidRPr="003D6C8F">
        <w:rPr>
          <w:rFonts w:ascii="Cambria" w:eastAsia="PalatinoLinotype-Roman" w:hAnsi="Cambria"/>
          <w:bCs/>
          <w:i/>
          <w:iCs/>
          <w:lang w:val="sr-Cyrl-RS"/>
        </w:rPr>
        <w:t>Немачка књижевност 8</w:t>
      </w:r>
      <w:r w:rsidRPr="003D6C8F">
        <w:rPr>
          <w:rFonts w:ascii="Cambria" w:eastAsia="PalatinoLinotype-Roman" w:hAnsi="Cambria"/>
          <w:bCs/>
          <w:lang w:val="sr-Cyrl-RS"/>
        </w:rPr>
        <w:t>);</w:t>
      </w:r>
    </w:p>
    <w:p w14:paraId="4758F6E0" w14:textId="77777777" w:rsidR="00554610" w:rsidRPr="003D6C8F" w:rsidRDefault="00554610" w:rsidP="00554610">
      <w:pPr>
        <w:ind w:firstLine="630"/>
        <w:jc w:val="both"/>
        <w:rPr>
          <w:rFonts w:ascii="Cambria" w:eastAsia="PalatinoLinotype-Roman" w:hAnsi="Cambria"/>
          <w:bCs/>
          <w:lang w:val="sr-Cyrl-RS"/>
        </w:rPr>
      </w:pPr>
      <w:r w:rsidRPr="003D6C8F">
        <w:rPr>
          <w:rFonts w:ascii="Cambria" w:eastAsia="PalatinoLinotype-Roman" w:hAnsi="Cambria"/>
          <w:bCs/>
          <w:lang w:val="sr-Cyrl-RS"/>
        </w:rPr>
        <w:t xml:space="preserve">10. Др РАСТИСЛАВ ДИНИЋ, доктор наука-филозофија, изабере у звање </w:t>
      </w:r>
      <w:r w:rsidRPr="003D6C8F">
        <w:rPr>
          <w:rFonts w:ascii="Cambria" w:eastAsia="PalatinoLinotype-Roman" w:hAnsi="Cambria"/>
          <w:bCs/>
          <w:i/>
          <w:iCs/>
          <w:lang w:val="sr-Cyrl-RS"/>
        </w:rPr>
        <w:t>доцент</w:t>
      </w:r>
      <w:r w:rsidRPr="003D6C8F">
        <w:rPr>
          <w:rFonts w:ascii="Cambria" w:eastAsia="PalatinoLinotype-Roman" w:hAnsi="Cambria"/>
          <w:bCs/>
          <w:lang w:val="sr-Cyrl-RS"/>
        </w:rPr>
        <w:t xml:space="preserve"> за ужу научну област Филозофија (</w:t>
      </w:r>
      <w:r w:rsidRPr="003D6C8F">
        <w:rPr>
          <w:rFonts w:ascii="Cambria" w:eastAsia="PalatinoLinotype-Roman" w:hAnsi="Cambria"/>
          <w:bCs/>
          <w:i/>
          <w:iCs/>
          <w:lang w:val="sr-Cyrl-RS"/>
        </w:rPr>
        <w:t>Систематска етика 1</w:t>
      </w:r>
      <w:r w:rsidRPr="003D6C8F">
        <w:rPr>
          <w:rFonts w:ascii="Cambria" w:eastAsia="PalatinoLinotype-Roman" w:hAnsi="Cambria"/>
          <w:bCs/>
          <w:lang w:val="sr-Cyrl-RS"/>
        </w:rPr>
        <w:t xml:space="preserve"> и </w:t>
      </w:r>
      <w:r w:rsidRPr="003D6C8F">
        <w:rPr>
          <w:rFonts w:ascii="Cambria" w:eastAsia="PalatinoLinotype-Roman" w:hAnsi="Cambria"/>
          <w:bCs/>
          <w:i/>
          <w:iCs/>
          <w:lang w:val="sr-Cyrl-RS"/>
        </w:rPr>
        <w:t>Систематска етика 2</w:t>
      </w:r>
      <w:r w:rsidRPr="003D6C8F">
        <w:rPr>
          <w:rFonts w:ascii="Cambria" w:eastAsia="PalatinoLinotype-Roman" w:hAnsi="Cambria"/>
          <w:bCs/>
          <w:lang w:val="sr-Cyrl-RS"/>
        </w:rPr>
        <w:t>);</w:t>
      </w:r>
    </w:p>
    <w:p w14:paraId="3B03CB8A" w14:textId="77777777" w:rsidR="00554610" w:rsidRPr="003D6C8F" w:rsidRDefault="00554610" w:rsidP="00554610">
      <w:pPr>
        <w:ind w:firstLine="630"/>
        <w:jc w:val="both"/>
        <w:rPr>
          <w:rFonts w:ascii="Cambria" w:eastAsia="PalatinoLinotype-Roman" w:hAnsi="Cambria"/>
          <w:bCs/>
          <w:lang w:val="sr-Cyrl-RS"/>
        </w:rPr>
      </w:pPr>
    </w:p>
    <w:p w14:paraId="1BA430A5" w14:textId="77777777" w:rsidR="00554610" w:rsidRPr="003D6C8F" w:rsidRDefault="00554610" w:rsidP="00914C37">
      <w:pPr>
        <w:numPr>
          <w:ilvl w:val="0"/>
          <w:numId w:val="78"/>
        </w:numPr>
        <w:jc w:val="both"/>
        <w:rPr>
          <w:rFonts w:ascii="Cambria" w:eastAsia="PalatinoLinotype-Roman" w:hAnsi="Cambria"/>
          <w:lang w:val="sr-Cyrl-CS"/>
        </w:rPr>
      </w:pPr>
      <w:r w:rsidRPr="003D6C8F">
        <w:rPr>
          <w:rFonts w:ascii="Cambria" w:eastAsia="PalatinoLinotype-Roman" w:hAnsi="Cambria"/>
          <w:lang w:val="sr-Cyrl-RS"/>
        </w:rPr>
        <w:t xml:space="preserve">Донете су </w:t>
      </w:r>
      <w:r w:rsidRPr="003D6C8F">
        <w:rPr>
          <w:rFonts w:ascii="Cambria" w:eastAsia="PalatinoLinotype-Roman" w:hAnsi="Cambria"/>
          <w:lang w:val="sr-Cyrl-CS"/>
        </w:rPr>
        <w:t>позитивне оцене о резултатима научноистраживачког рада, ангажовања у развоју наставе, педагошког рада и резултата које су кандидати постигли у обезбеђивању научно-наставног подмлатка;</w:t>
      </w:r>
    </w:p>
    <w:p w14:paraId="04EAF6AC" w14:textId="77777777" w:rsidR="00554610" w:rsidRPr="003D6C8F" w:rsidRDefault="00554610" w:rsidP="00914C37">
      <w:pPr>
        <w:numPr>
          <w:ilvl w:val="0"/>
          <w:numId w:val="78"/>
        </w:numPr>
        <w:jc w:val="both"/>
        <w:rPr>
          <w:rFonts w:ascii="Cambria" w:eastAsia="PalatinoLinotype-Roman" w:hAnsi="Cambria"/>
          <w:lang w:val="sr-Cyrl-CS"/>
        </w:rPr>
      </w:pPr>
      <w:r w:rsidRPr="003D6C8F">
        <w:rPr>
          <w:rFonts w:ascii="Cambria" w:eastAsia="PalatinoLinotype-Roman" w:hAnsi="Cambria"/>
          <w:bCs/>
          <w:lang w:val="sr-Cyrl-RS"/>
        </w:rPr>
        <w:t xml:space="preserve"> Донета је одлука о избору сарадника</w:t>
      </w:r>
      <w:r w:rsidRPr="003D6C8F">
        <w:rPr>
          <w:rFonts w:ascii="Cambria" w:eastAsia="PalatinoLinotype-Roman" w:hAnsi="Cambria"/>
          <w:bCs/>
        </w:rPr>
        <w:t xml:space="preserve">: </w:t>
      </w:r>
    </w:p>
    <w:p w14:paraId="4505D7F6" w14:textId="77777777" w:rsidR="00554610" w:rsidRPr="003D6C8F" w:rsidRDefault="00554610" w:rsidP="00914C37">
      <w:pPr>
        <w:numPr>
          <w:ilvl w:val="0"/>
          <w:numId w:val="84"/>
        </w:numPr>
        <w:jc w:val="both"/>
        <w:rPr>
          <w:rFonts w:ascii="Cambria" w:eastAsia="PalatinoLinotype-Roman" w:hAnsi="Cambria"/>
          <w:bCs/>
          <w:lang w:val="sr-Cyrl-RS"/>
        </w:rPr>
      </w:pPr>
      <w:r w:rsidRPr="003D6C8F">
        <w:rPr>
          <w:rFonts w:ascii="Cambria" w:eastAsia="PalatinoLinotype-Roman" w:hAnsi="Cambria"/>
          <w:bCs/>
          <w:lang w:val="sr-Cyrl-RS"/>
        </w:rPr>
        <w:t xml:space="preserve">ДАМЈАНА ПАНИЋ, асистент, у звање </w:t>
      </w:r>
      <w:r w:rsidRPr="003D6C8F">
        <w:rPr>
          <w:rFonts w:ascii="Cambria" w:eastAsia="PalatinoLinotype-Roman" w:hAnsi="Cambria"/>
          <w:bCs/>
          <w:i/>
          <w:iCs/>
          <w:lang w:val="sr-Cyrl-RS"/>
        </w:rPr>
        <w:t>асистент</w:t>
      </w:r>
      <w:r w:rsidRPr="003D6C8F">
        <w:rPr>
          <w:rFonts w:ascii="Cambria" w:eastAsia="PalatinoLinotype-Roman" w:hAnsi="Cambria"/>
          <w:bCs/>
          <w:lang w:val="sr-Cyrl-RS"/>
        </w:rPr>
        <w:t xml:space="preserve"> за ужу научну област Психологија (</w:t>
      </w:r>
      <w:r w:rsidRPr="003D6C8F">
        <w:rPr>
          <w:rFonts w:ascii="Cambria" w:eastAsia="PalatinoLinotype-Roman" w:hAnsi="Cambria"/>
          <w:bCs/>
          <w:i/>
          <w:iCs/>
          <w:lang w:val="sr-Cyrl-RS"/>
        </w:rPr>
        <w:t>Психолошко саветовање</w:t>
      </w:r>
      <w:r w:rsidRPr="003D6C8F">
        <w:rPr>
          <w:rFonts w:ascii="Cambria" w:eastAsia="PalatinoLinotype-Roman" w:hAnsi="Cambria"/>
          <w:bCs/>
          <w:lang w:val="sr-Cyrl-RS"/>
        </w:rPr>
        <w:t xml:space="preserve"> и </w:t>
      </w:r>
      <w:r w:rsidRPr="003D6C8F">
        <w:rPr>
          <w:rFonts w:ascii="Cambria" w:eastAsia="PalatinoLinotype-Roman" w:hAnsi="Cambria"/>
          <w:bCs/>
          <w:i/>
          <w:iCs/>
          <w:lang w:val="sr-Cyrl-RS"/>
        </w:rPr>
        <w:t>Психолошке интервенције у кризи</w:t>
      </w:r>
      <w:r w:rsidRPr="003D6C8F">
        <w:rPr>
          <w:rFonts w:ascii="Cambria" w:eastAsia="PalatinoLinotype-Roman" w:hAnsi="Cambria"/>
          <w:bCs/>
          <w:lang w:val="sr-Cyrl-RS"/>
        </w:rPr>
        <w:t xml:space="preserve">); </w:t>
      </w:r>
    </w:p>
    <w:p w14:paraId="0C3ACA0B" w14:textId="77777777" w:rsidR="00554610" w:rsidRPr="003D6C8F" w:rsidRDefault="00554610" w:rsidP="00914C37">
      <w:pPr>
        <w:numPr>
          <w:ilvl w:val="0"/>
          <w:numId w:val="84"/>
        </w:numPr>
        <w:jc w:val="both"/>
        <w:rPr>
          <w:rFonts w:ascii="Cambria" w:eastAsia="PalatinoLinotype-Roman" w:hAnsi="Cambria"/>
          <w:bCs/>
          <w:lang w:val="sr-Cyrl-RS"/>
        </w:rPr>
      </w:pPr>
      <w:r w:rsidRPr="003D6C8F">
        <w:rPr>
          <w:rFonts w:ascii="Cambria" w:eastAsia="PalatinoLinotype-Roman" w:hAnsi="Cambria"/>
          <w:bCs/>
          <w:lang w:val="sr-Cyrl-RS"/>
        </w:rPr>
        <w:t xml:space="preserve">НИНА СУДИМАЦ, асистент, у звање </w:t>
      </w:r>
      <w:r w:rsidRPr="003D6C8F">
        <w:rPr>
          <w:rFonts w:ascii="Cambria" w:eastAsia="PalatinoLinotype-Roman" w:hAnsi="Cambria"/>
          <w:bCs/>
          <w:i/>
          <w:iCs/>
          <w:lang w:val="sr-Cyrl-RS"/>
        </w:rPr>
        <w:t>асистент</w:t>
      </w:r>
      <w:r w:rsidRPr="003D6C8F">
        <w:rPr>
          <w:rFonts w:ascii="Cambria" w:eastAsia="PalatinoLinotype-Roman" w:hAnsi="Cambria"/>
          <w:bCs/>
          <w:lang w:val="sr-Cyrl-RS"/>
        </w:rPr>
        <w:t xml:space="preserve"> за ужу научну област Српски језик (</w:t>
      </w:r>
      <w:r w:rsidRPr="003D6C8F">
        <w:rPr>
          <w:rFonts w:ascii="Cambria" w:eastAsia="PalatinoLinotype-Roman" w:hAnsi="Cambria"/>
          <w:bCs/>
          <w:i/>
          <w:iCs/>
          <w:lang w:val="sr-Cyrl-RS"/>
        </w:rPr>
        <w:t>Фонетика са фонологијом</w:t>
      </w:r>
      <w:r w:rsidRPr="003D6C8F">
        <w:rPr>
          <w:rFonts w:ascii="Cambria" w:eastAsia="PalatinoLinotype-Roman" w:hAnsi="Cambria"/>
          <w:bCs/>
          <w:lang w:val="sr-Cyrl-RS"/>
        </w:rPr>
        <w:t xml:space="preserve"> и </w:t>
      </w:r>
      <w:r w:rsidRPr="003D6C8F">
        <w:rPr>
          <w:rFonts w:ascii="Cambria" w:eastAsia="PalatinoLinotype-Roman" w:hAnsi="Cambria"/>
          <w:bCs/>
          <w:i/>
          <w:iCs/>
          <w:lang w:val="sr-Cyrl-RS"/>
        </w:rPr>
        <w:t>Прозодија српског језика</w:t>
      </w:r>
      <w:r w:rsidRPr="003D6C8F">
        <w:rPr>
          <w:rFonts w:ascii="Cambria" w:eastAsia="PalatinoLinotype-Roman" w:hAnsi="Cambria"/>
          <w:bCs/>
          <w:lang w:val="sr-Cyrl-RS"/>
        </w:rPr>
        <w:t xml:space="preserve">); </w:t>
      </w:r>
    </w:p>
    <w:p w14:paraId="4665BB06" w14:textId="77777777" w:rsidR="00554610" w:rsidRPr="003D6C8F" w:rsidRDefault="00554610" w:rsidP="00914C37">
      <w:pPr>
        <w:numPr>
          <w:ilvl w:val="0"/>
          <w:numId w:val="84"/>
        </w:numPr>
        <w:jc w:val="both"/>
        <w:rPr>
          <w:rFonts w:ascii="Cambria" w:eastAsia="PalatinoLinotype-Roman" w:hAnsi="Cambria"/>
          <w:bCs/>
          <w:lang w:val="sr-Cyrl-RS"/>
        </w:rPr>
      </w:pPr>
      <w:r w:rsidRPr="003D6C8F">
        <w:rPr>
          <w:rFonts w:ascii="Cambria" w:eastAsia="PalatinoLinotype-Roman" w:hAnsi="Cambria"/>
          <w:bCs/>
          <w:lang w:val="sr-Cyrl-RS"/>
        </w:rPr>
        <w:t xml:space="preserve">НЕНАД РАДУЛОВИЋ, студент докторских академских студија историје, у звање </w:t>
      </w:r>
      <w:r w:rsidRPr="003D6C8F">
        <w:rPr>
          <w:rFonts w:ascii="Cambria" w:eastAsia="PalatinoLinotype-Roman" w:hAnsi="Cambria"/>
          <w:bCs/>
          <w:i/>
          <w:iCs/>
          <w:lang w:val="sr-Cyrl-RS"/>
        </w:rPr>
        <w:t xml:space="preserve">асистент </w:t>
      </w:r>
      <w:r w:rsidRPr="003D6C8F">
        <w:rPr>
          <w:rFonts w:ascii="Cambria" w:eastAsia="PalatinoLinotype-Roman" w:hAnsi="Cambria"/>
          <w:bCs/>
          <w:lang w:val="sr-Cyrl-RS"/>
        </w:rPr>
        <w:t>за ужу научну област Историја (</w:t>
      </w:r>
      <w:r w:rsidRPr="003D6C8F">
        <w:rPr>
          <w:rFonts w:ascii="Cambria" w:eastAsia="PalatinoLinotype-Roman" w:hAnsi="Cambria"/>
          <w:bCs/>
          <w:i/>
          <w:iCs/>
          <w:lang w:val="sr-Cyrl-RS"/>
        </w:rPr>
        <w:t>Историја старе Грчке и хеленистичког света</w:t>
      </w:r>
      <w:r w:rsidRPr="003D6C8F">
        <w:rPr>
          <w:rFonts w:ascii="Cambria" w:eastAsia="PalatinoLinotype-Roman" w:hAnsi="Cambria"/>
          <w:bCs/>
          <w:lang w:val="sr-Cyrl-RS"/>
        </w:rPr>
        <w:t xml:space="preserve"> и </w:t>
      </w:r>
      <w:r w:rsidRPr="003D6C8F">
        <w:rPr>
          <w:rFonts w:ascii="Cambria" w:eastAsia="PalatinoLinotype-Roman" w:hAnsi="Cambria"/>
          <w:bCs/>
          <w:i/>
          <w:iCs/>
          <w:lang w:val="sr-Cyrl-RS"/>
        </w:rPr>
        <w:t>Историја старог Рима</w:t>
      </w:r>
      <w:r w:rsidRPr="003D6C8F">
        <w:rPr>
          <w:rFonts w:ascii="Cambria" w:eastAsia="PalatinoLinotype-Roman" w:hAnsi="Cambria"/>
          <w:bCs/>
          <w:lang w:val="sr-Cyrl-RS"/>
        </w:rPr>
        <w:t xml:space="preserve">); </w:t>
      </w:r>
    </w:p>
    <w:p w14:paraId="47C4A368" w14:textId="77777777" w:rsidR="00554610" w:rsidRPr="003D6C8F" w:rsidRDefault="00554610" w:rsidP="00914C37">
      <w:pPr>
        <w:numPr>
          <w:ilvl w:val="0"/>
          <w:numId w:val="78"/>
        </w:numPr>
        <w:jc w:val="both"/>
        <w:rPr>
          <w:rFonts w:ascii="Cambria" w:eastAsia="PalatinoLinotype-Roman" w:hAnsi="Cambria"/>
          <w:lang w:val="sr-Cyrl-RS"/>
        </w:rPr>
      </w:pPr>
      <w:r w:rsidRPr="003D6C8F">
        <w:rPr>
          <w:rFonts w:ascii="Cambria" w:eastAsia="PalatinoLinotype-Roman" w:hAnsi="Cambria"/>
          <w:lang w:val="sr-Cyrl-RS"/>
        </w:rPr>
        <w:t xml:space="preserve">Донет је предлог </w:t>
      </w:r>
      <w:r w:rsidRPr="003D6C8F">
        <w:rPr>
          <w:rFonts w:ascii="Cambria" w:eastAsia="PalatinoLinotype-Roman" w:hAnsi="Cambria"/>
        </w:rPr>
        <w:t>одлук</w:t>
      </w:r>
      <w:r w:rsidRPr="003D6C8F">
        <w:rPr>
          <w:rFonts w:ascii="Cambria" w:eastAsia="PalatinoLinotype-Roman" w:hAnsi="Cambria"/>
          <w:lang w:val="sr-Cyrl-RS"/>
        </w:rPr>
        <w:t>е</w:t>
      </w:r>
      <w:r w:rsidRPr="003D6C8F">
        <w:rPr>
          <w:rFonts w:ascii="Cambria" w:eastAsia="PalatinoLinotype-Roman" w:hAnsi="Cambria"/>
          <w:lang w:val="ru-RU"/>
        </w:rPr>
        <w:t xml:space="preserve"> о образовању стручне комисије </w:t>
      </w:r>
      <w:r w:rsidRPr="003D6C8F">
        <w:rPr>
          <w:rFonts w:ascii="Cambria" w:eastAsia="PalatinoLinotype-Roman" w:hAnsi="Cambria"/>
        </w:rPr>
        <w:t>за писање извештаја о пријављеним кандидатима</w:t>
      </w:r>
      <w:r w:rsidRPr="003D6C8F">
        <w:rPr>
          <w:rFonts w:ascii="Cambria" w:eastAsia="PalatinoLinotype-Roman" w:hAnsi="Cambria"/>
          <w:lang w:val="ru-RU"/>
        </w:rPr>
        <w:t xml:space="preserve"> за избор у зва</w:t>
      </w:r>
      <w:r w:rsidRPr="003D6C8F">
        <w:rPr>
          <w:rFonts w:ascii="Cambria" w:eastAsia="PalatinoLinotype-Roman" w:hAnsi="Cambria"/>
          <w:lang w:val="sr-Cyrl-CS"/>
        </w:rPr>
        <w:t>њ</w:t>
      </w:r>
      <w:r w:rsidRPr="003D6C8F">
        <w:rPr>
          <w:rFonts w:ascii="Cambria" w:eastAsia="PalatinoLinotype-Roman" w:hAnsi="Cambria"/>
        </w:rPr>
        <w:t>a</w:t>
      </w:r>
      <w:r w:rsidRPr="003D6C8F">
        <w:rPr>
          <w:rFonts w:ascii="Cambria" w:eastAsia="PalatinoLinotype-Roman" w:hAnsi="Cambria"/>
          <w:lang w:val="sr-Cyrl-RS"/>
        </w:rPr>
        <w:t xml:space="preserve"> </w:t>
      </w:r>
      <w:r w:rsidRPr="003D6C8F">
        <w:rPr>
          <w:rFonts w:ascii="Cambria" w:eastAsia="PalatinoLinotype-Roman" w:hAnsi="Cambria"/>
          <w:lang w:val="ru-RU"/>
        </w:rPr>
        <w:t xml:space="preserve">наставника и </w:t>
      </w:r>
      <w:r w:rsidRPr="003D6C8F">
        <w:rPr>
          <w:rFonts w:ascii="Cambria" w:eastAsia="PalatinoLinotype-Roman" w:hAnsi="Cambria"/>
        </w:rPr>
        <w:t>одлук</w:t>
      </w:r>
      <w:r w:rsidRPr="003D6C8F">
        <w:rPr>
          <w:rFonts w:ascii="Cambria" w:eastAsia="PalatinoLinotype-Roman" w:hAnsi="Cambria"/>
          <w:lang w:val="sr-Cyrl-RS"/>
        </w:rPr>
        <w:t>а</w:t>
      </w:r>
      <w:r w:rsidRPr="003D6C8F">
        <w:rPr>
          <w:rFonts w:ascii="Cambria" w:eastAsia="PalatinoLinotype-Roman" w:hAnsi="Cambria"/>
          <w:lang w:val="ru-RU"/>
        </w:rPr>
        <w:t xml:space="preserve"> о образовању стручне комисије </w:t>
      </w:r>
      <w:r w:rsidRPr="003D6C8F">
        <w:rPr>
          <w:rFonts w:ascii="Cambria" w:eastAsia="PalatinoLinotype-Roman" w:hAnsi="Cambria"/>
        </w:rPr>
        <w:t>за писање извештаја о пријављеним кандидатима</w:t>
      </w:r>
      <w:r w:rsidRPr="003D6C8F">
        <w:rPr>
          <w:rFonts w:ascii="Cambria" w:eastAsia="PalatinoLinotype-Roman" w:hAnsi="Cambria"/>
          <w:lang w:val="ru-RU"/>
        </w:rPr>
        <w:t xml:space="preserve"> за избор у зва</w:t>
      </w:r>
      <w:r w:rsidRPr="003D6C8F">
        <w:rPr>
          <w:rFonts w:ascii="Cambria" w:eastAsia="PalatinoLinotype-Roman" w:hAnsi="Cambria"/>
          <w:lang w:val="sr-Cyrl-CS"/>
        </w:rPr>
        <w:t>њ</w:t>
      </w:r>
      <w:r w:rsidRPr="003D6C8F">
        <w:rPr>
          <w:rFonts w:ascii="Cambria" w:eastAsia="PalatinoLinotype-Roman" w:hAnsi="Cambria"/>
        </w:rPr>
        <w:t>a</w:t>
      </w:r>
      <w:r w:rsidRPr="003D6C8F">
        <w:rPr>
          <w:rFonts w:ascii="Cambria" w:eastAsia="PalatinoLinotype-Roman" w:hAnsi="Cambria"/>
          <w:lang w:val="sr-Cyrl-RS"/>
        </w:rPr>
        <w:t xml:space="preserve"> </w:t>
      </w:r>
      <w:r w:rsidRPr="003D6C8F">
        <w:rPr>
          <w:rFonts w:ascii="Cambria" w:eastAsia="PalatinoLinotype-Roman" w:hAnsi="Cambria"/>
          <w:lang w:val="ru-RU"/>
        </w:rPr>
        <w:t>сарадника.</w:t>
      </w:r>
    </w:p>
    <w:p w14:paraId="5DBD9888" w14:textId="77777777" w:rsidR="00554610" w:rsidRPr="003D6C8F" w:rsidRDefault="00554610" w:rsidP="00554610">
      <w:pPr>
        <w:ind w:firstLine="630"/>
        <w:jc w:val="both"/>
        <w:rPr>
          <w:rFonts w:ascii="Cambria" w:eastAsia="PalatinoLinotype-Roman" w:hAnsi="Cambria"/>
          <w:lang w:val="sr-Cyrl-RS"/>
        </w:rPr>
      </w:pPr>
    </w:p>
    <w:p w14:paraId="4D918BBF" w14:textId="77777777" w:rsidR="00554610" w:rsidRPr="003D6C8F" w:rsidRDefault="00554610" w:rsidP="00554610">
      <w:pPr>
        <w:ind w:firstLine="630"/>
        <w:jc w:val="both"/>
        <w:rPr>
          <w:rFonts w:ascii="Cambria" w:eastAsia="PalatinoLinotype-Roman" w:hAnsi="Cambria"/>
          <w:lang w:val="sr-Cyrl-RS"/>
        </w:rPr>
      </w:pPr>
    </w:p>
    <w:p w14:paraId="63AAFF44" w14:textId="77777777" w:rsidR="00554610" w:rsidRPr="003D6C8F" w:rsidRDefault="00554610" w:rsidP="00554610">
      <w:pPr>
        <w:ind w:firstLine="630"/>
        <w:jc w:val="both"/>
        <w:rPr>
          <w:rFonts w:ascii="Cambria" w:eastAsia="PalatinoLinotype-Roman" w:hAnsi="Cambria"/>
          <w:u w:val="single"/>
          <w:lang w:val="ru-RU"/>
        </w:rPr>
      </w:pPr>
      <w:r w:rsidRPr="003D6C8F">
        <w:rPr>
          <w:rFonts w:ascii="Cambria" w:eastAsia="PalatinoLinotype-Roman" w:hAnsi="Cambria"/>
          <w:u w:val="single"/>
          <w:lang w:val="ru-RU"/>
        </w:rPr>
        <w:t>На 1. седници, 4. децембра 2019. године:</w:t>
      </w:r>
    </w:p>
    <w:p w14:paraId="320FCE96" w14:textId="77777777" w:rsidR="00554610" w:rsidRPr="003D6C8F" w:rsidRDefault="00554610" w:rsidP="00554610">
      <w:pPr>
        <w:ind w:firstLine="630"/>
        <w:jc w:val="both"/>
        <w:rPr>
          <w:rFonts w:ascii="Cambria" w:eastAsia="PalatinoLinotype-Roman" w:hAnsi="Cambria"/>
          <w:u w:val="single"/>
          <w:lang w:val="ru-RU"/>
        </w:rPr>
      </w:pPr>
    </w:p>
    <w:p w14:paraId="23752623" w14:textId="77777777" w:rsidR="00554610" w:rsidRPr="003D6C8F" w:rsidRDefault="00554610" w:rsidP="00554610">
      <w:pPr>
        <w:ind w:firstLine="630"/>
        <w:jc w:val="both"/>
        <w:rPr>
          <w:rFonts w:ascii="Cambria" w:eastAsia="PalatinoLinotype-Roman" w:hAnsi="Cambria"/>
          <w:lang w:val="ru-RU"/>
        </w:rPr>
      </w:pPr>
      <w:r w:rsidRPr="003D6C8F">
        <w:rPr>
          <w:rFonts w:ascii="Cambria" w:eastAsia="PalatinoLinotype-Roman" w:hAnsi="Cambria"/>
          <w:lang w:val="ru-RU"/>
        </w:rPr>
        <w:t>Утврђени су предлози одлука о избору наставника:</w:t>
      </w:r>
    </w:p>
    <w:p w14:paraId="6044D7CB" w14:textId="77777777" w:rsidR="00554610" w:rsidRPr="003D6C8F" w:rsidRDefault="00554610" w:rsidP="00554610">
      <w:pPr>
        <w:ind w:firstLine="630"/>
        <w:jc w:val="both"/>
        <w:rPr>
          <w:rFonts w:ascii="Cambria" w:eastAsia="PalatinoLinotype-Roman" w:hAnsi="Cambria"/>
          <w:lang w:val="ru-RU"/>
        </w:rPr>
      </w:pPr>
    </w:p>
    <w:p w14:paraId="4C1760BC" w14:textId="77777777" w:rsidR="00554610" w:rsidRPr="003D6C8F" w:rsidRDefault="00554610" w:rsidP="00914C37">
      <w:pPr>
        <w:numPr>
          <w:ilvl w:val="0"/>
          <w:numId w:val="85"/>
        </w:numPr>
        <w:jc w:val="both"/>
        <w:rPr>
          <w:rFonts w:ascii="Cambria" w:eastAsia="PalatinoLinotype-Roman" w:hAnsi="Cambria"/>
          <w:bCs/>
          <w:lang w:val="sr-Cyrl-RS"/>
        </w:rPr>
      </w:pPr>
      <w:r w:rsidRPr="003D6C8F">
        <w:rPr>
          <w:rFonts w:ascii="Cambria" w:eastAsia="PalatinoLinotype-Roman" w:hAnsi="Cambria"/>
          <w:bCs/>
          <w:lang w:val="sr-Cyrl-RS"/>
        </w:rPr>
        <w:t xml:space="preserve">Др НЕБОЈША МИЛИЋЕВИЋ, доцент, у звање </w:t>
      </w:r>
      <w:r w:rsidRPr="003D6C8F">
        <w:rPr>
          <w:rFonts w:ascii="Cambria" w:eastAsia="PalatinoLinotype-Roman" w:hAnsi="Cambria"/>
          <w:bCs/>
          <w:i/>
          <w:iCs/>
          <w:lang w:val="sr-Cyrl-RS"/>
        </w:rPr>
        <w:t>ванредни професор</w:t>
      </w:r>
      <w:r w:rsidRPr="003D6C8F">
        <w:rPr>
          <w:rFonts w:ascii="Cambria" w:eastAsia="PalatinoLinotype-Roman" w:hAnsi="Cambria"/>
          <w:bCs/>
          <w:lang w:val="sr-Cyrl-RS"/>
        </w:rPr>
        <w:t xml:space="preserve"> за ужу научну област Психологија (</w:t>
      </w:r>
      <w:r w:rsidRPr="003D6C8F">
        <w:rPr>
          <w:rFonts w:ascii="Cambria" w:eastAsia="PalatinoLinotype-Roman" w:hAnsi="Cambria"/>
          <w:bCs/>
          <w:i/>
          <w:iCs/>
          <w:lang w:val="sr-Cyrl-RS"/>
        </w:rPr>
        <w:t>Психологија уметности</w:t>
      </w:r>
      <w:r w:rsidRPr="003D6C8F">
        <w:rPr>
          <w:rFonts w:ascii="Cambria" w:eastAsia="PalatinoLinotype-Roman" w:hAnsi="Cambria"/>
          <w:bCs/>
          <w:lang w:val="sr-Cyrl-RS"/>
        </w:rPr>
        <w:t xml:space="preserve"> и </w:t>
      </w:r>
      <w:r w:rsidRPr="003D6C8F">
        <w:rPr>
          <w:rFonts w:ascii="Cambria" w:eastAsia="PalatinoLinotype-Roman" w:hAnsi="Cambria"/>
          <w:bCs/>
          <w:i/>
          <w:iCs/>
          <w:lang w:val="sr-Cyrl-RS"/>
        </w:rPr>
        <w:t>Основи социјалне психологије</w:t>
      </w:r>
      <w:r w:rsidRPr="003D6C8F">
        <w:rPr>
          <w:rFonts w:ascii="Cambria" w:eastAsia="PalatinoLinotype-Roman" w:hAnsi="Cambria"/>
          <w:bCs/>
          <w:lang w:val="sr-Cyrl-RS"/>
        </w:rPr>
        <w:t>);</w:t>
      </w:r>
    </w:p>
    <w:p w14:paraId="37E6EBE8" w14:textId="1EC2DF0B" w:rsidR="00554610" w:rsidRPr="003D6C8F" w:rsidRDefault="00554610" w:rsidP="00914C37">
      <w:pPr>
        <w:numPr>
          <w:ilvl w:val="0"/>
          <w:numId w:val="85"/>
        </w:numPr>
        <w:jc w:val="both"/>
        <w:rPr>
          <w:rFonts w:ascii="Cambria" w:eastAsia="PalatinoLinotype-Roman" w:hAnsi="Cambria"/>
          <w:bCs/>
          <w:lang w:val="sr-Cyrl-RS"/>
        </w:rPr>
      </w:pPr>
      <w:r w:rsidRPr="003D6C8F">
        <w:rPr>
          <w:rFonts w:ascii="Cambria" w:eastAsia="PalatinoLinotype-Roman" w:hAnsi="Cambria"/>
          <w:bCs/>
          <w:lang w:val="sr-Cyrl-RS"/>
        </w:rPr>
        <w:t>Др</w:t>
      </w:r>
      <w:r w:rsidR="00511E8F" w:rsidRPr="003D6C8F">
        <w:rPr>
          <w:rFonts w:ascii="Cambria" w:eastAsia="PalatinoLinotype-Roman" w:hAnsi="Cambria"/>
          <w:bCs/>
          <w:lang w:val="sr-Cyrl-RS"/>
        </w:rPr>
        <w:t xml:space="preserve"> </w:t>
      </w:r>
      <w:r w:rsidRPr="003D6C8F">
        <w:rPr>
          <w:rFonts w:ascii="Cambria" w:eastAsia="PalatinoLinotype-Roman" w:hAnsi="Cambria"/>
          <w:bCs/>
          <w:lang w:val="sr-Cyrl-RS"/>
        </w:rPr>
        <w:t xml:space="preserve">ЈАСМИНА ЂОРЂЕВИЋ, доцент, у звање </w:t>
      </w:r>
      <w:r w:rsidRPr="003D6C8F">
        <w:rPr>
          <w:rFonts w:ascii="Cambria" w:eastAsia="PalatinoLinotype-Roman" w:hAnsi="Cambria"/>
          <w:bCs/>
          <w:i/>
          <w:iCs/>
          <w:lang w:val="sr-Cyrl-RS"/>
        </w:rPr>
        <w:t>ванредни професор</w:t>
      </w:r>
      <w:r w:rsidRPr="003D6C8F">
        <w:rPr>
          <w:rFonts w:ascii="Cambria" w:eastAsia="PalatinoLinotype-Roman" w:hAnsi="Cambria"/>
          <w:bCs/>
          <w:lang w:val="sr-Cyrl-RS"/>
        </w:rPr>
        <w:t xml:space="preserve"> за ужу научну област Англистика (</w:t>
      </w:r>
      <w:r w:rsidRPr="003D6C8F">
        <w:rPr>
          <w:rFonts w:ascii="Cambria" w:eastAsia="PalatinoLinotype-Roman" w:hAnsi="Cambria"/>
          <w:bCs/>
          <w:i/>
          <w:iCs/>
          <w:lang w:val="sr-Cyrl-RS"/>
        </w:rPr>
        <w:t>Енглески језик 1</w:t>
      </w:r>
      <w:r w:rsidRPr="003D6C8F">
        <w:rPr>
          <w:rFonts w:ascii="Cambria" w:eastAsia="PalatinoLinotype-Roman" w:hAnsi="Cambria"/>
          <w:bCs/>
          <w:lang w:val="sr-Cyrl-RS"/>
        </w:rPr>
        <w:t xml:space="preserve"> и </w:t>
      </w:r>
      <w:r w:rsidRPr="003D6C8F">
        <w:rPr>
          <w:rFonts w:ascii="Cambria" w:eastAsia="PalatinoLinotype-Roman" w:hAnsi="Cambria"/>
          <w:bCs/>
          <w:i/>
          <w:iCs/>
          <w:lang w:val="sr-Cyrl-RS"/>
        </w:rPr>
        <w:t>Енглески језик 2</w:t>
      </w:r>
      <w:r w:rsidRPr="003D6C8F">
        <w:rPr>
          <w:rFonts w:ascii="Cambria" w:eastAsia="PalatinoLinotype-Roman" w:hAnsi="Cambria"/>
          <w:bCs/>
          <w:lang w:val="sr-Cyrl-RS"/>
        </w:rPr>
        <w:t xml:space="preserve">); </w:t>
      </w:r>
    </w:p>
    <w:p w14:paraId="30F4F46E" w14:textId="77777777" w:rsidR="00554610" w:rsidRPr="003D6C8F" w:rsidRDefault="00554610" w:rsidP="00554610">
      <w:pPr>
        <w:ind w:firstLine="630"/>
        <w:jc w:val="both"/>
        <w:rPr>
          <w:rFonts w:ascii="Cambria" w:eastAsia="PalatinoLinotype-Roman" w:hAnsi="Cambria"/>
          <w:bCs/>
          <w:lang w:val="sr-Cyrl-RS"/>
        </w:rPr>
      </w:pPr>
    </w:p>
    <w:p w14:paraId="4051EEF0" w14:textId="77777777" w:rsidR="00554610" w:rsidRPr="003D6C8F" w:rsidRDefault="00554610" w:rsidP="00914C37">
      <w:pPr>
        <w:numPr>
          <w:ilvl w:val="0"/>
          <w:numId w:val="78"/>
        </w:numPr>
        <w:jc w:val="both"/>
        <w:rPr>
          <w:rFonts w:ascii="Cambria" w:eastAsia="PalatinoLinotype-Roman" w:hAnsi="Cambria"/>
          <w:lang w:val="sr-Cyrl-CS"/>
        </w:rPr>
      </w:pPr>
      <w:r w:rsidRPr="003D6C8F">
        <w:rPr>
          <w:rFonts w:ascii="Cambria" w:eastAsia="PalatinoLinotype-Roman" w:hAnsi="Cambria"/>
          <w:lang w:val="sr-Cyrl-RS"/>
        </w:rPr>
        <w:t xml:space="preserve">Донете су </w:t>
      </w:r>
      <w:r w:rsidRPr="003D6C8F">
        <w:rPr>
          <w:rFonts w:ascii="Cambria" w:eastAsia="PalatinoLinotype-Roman" w:hAnsi="Cambria"/>
          <w:lang w:val="sr-Cyrl-CS"/>
        </w:rPr>
        <w:t>позитивне оцене о резултатима научноистраживачког рада, ангажовања у развоју наставе, педагошког рада и резултата које су кандидати постигли у обезбеђивању научно-наставног подмлатка;</w:t>
      </w:r>
    </w:p>
    <w:p w14:paraId="224831E6" w14:textId="77777777" w:rsidR="00554610" w:rsidRPr="003D6C8F" w:rsidRDefault="00554610" w:rsidP="00554610">
      <w:pPr>
        <w:ind w:firstLine="630"/>
        <w:jc w:val="both"/>
        <w:rPr>
          <w:rFonts w:ascii="Cambria" w:eastAsia="PalatinoLinotype-Roman" w:hAnsi="Cambria"/>
          <w:lang w:val="sr-Cyrl-CS"/>
        </w:rPr>
      </w:pPr>
    </w:p>
    <w:p w14:paraId="46AF0DAF" w14:textId="77777777" w:rsidR="00554610" w:rsidRPr="003D6C8F" w:rsidRDefault="00554610" w:rsidP="00914C37">
      <w:pPr>
        <w:numPr>
          <w:ilvl w:val="0"/>
          <w:numId w:val="78"/>
        </w:numPr>
        <w:jc w:val="both"/>
        <w:rPr>
          <w:rFonts w:ascii="Cambria" w:eastAsia="PalatinoLinotype-Roman" w:hAnsi="Cambria"/>
          <w:bCs/>
        </w:rPr>
      </w:pPr>
      <w:r w:rsidRPr="003D6C8F">
        <w:rPr>
          <w:rFonts w:ascii="Cambria" w:eastAsia="PalatinoLinotype-Roman" w:hAnsi="Cambria"/>
          <w:bCs/>
          <w:lang w:val="sr-Cyrl-RS"/>
        </w:rPr>
        <w:t>Донета је одлука о избору сарадника</w:t>
      </w:r>
      <w:r w:rsidRPr="003D6C8F">
        <w:rPr>
          <w:rFonts w:ascii="Cambria" w:eastAsia="PalatinoLinotype-Roman" w:hAnsi="Cambria"/>
          <w:bCs/>
        </w:rPr>
        <w:t xml:space="preserve">: </w:t>
      </w:r>
    </w:p>
    <w:p w14:paraId="44ACD734" w14:textId="77777777" w:rsidR="00554610" w:rsidRPr="003D6C8F" w:rsidRDefault="00554610" w:rsidP="00554610">
      <w:pPr>
        <w:ind w:firstLine="630"/>
        <w:jc w:val="both"/>
        <w:rPr>
          <w:rFonts w:ascii="Cambria" w:eastAsia="PalatinoLinotype-Roman" w:hAnsi="Cambria"/>
          <w:bCs/>
        </w:rPr>
      </w:pPr>
    </w:p>
    <w:p w14:paraId="35C8BD8F" w14:textId="77777777" w:rsidR="00554610" w:rsidRPr="003D6C8F" w:rsidRDefault="00554610" w:rsidP="00914C37">
      <w:pPr>
        <w:numPr>
          <w:ilvl w:val="0"/>
          <w:numId w:val="86"/>
        </w:numPr>
        <w:jc w:val="both"/>
        <w:rPr>
          <w:rFonts w:ascii="Cambria" w:eastAsia="PalatinoLinotype-Roman" w:hAnsi="Cambria"/>
          <w:lang w:val="ru-RU"/>
        </w:rPr>
      </w:pPr>
      <w:r w:rsidRPr="003D6C8F">
        <w:rPr>
          <w:rFonts w:ascii="Cambria" w:eastAsia="PalatinoLinotype-Roman" w:hAnsi="Cambria"/>
          <w:lang w:val="ru-RU"/>
        </w:rPr>
        <w:t xml:space="preserve">МИЛА ДОСКОВИЋ, асистент у звање </w:t>
      </w:r>
      <w:r w:rsidRPr="003D6C8F">
        <w:rPr>
          <w:rFonts w:ascii="Cambria" w:eastAsia="PalatinoLinotype-Roman" w:hAnsi="Cambria"/>
          <w:i/>
          <w:iCs/>
          <w:lang w:val="ru-RU"/>
        </w:rPr>
        <w:t>асистент</w:t>
      </w:r>
      <w:r w:rsidRPr="003D6C8F">
        <w:rPr>
          <w:rFonts w:ascii="Cambria" w:eastAsia="PalatinoLinotype-Roman" w:hAnsi="Cambria"/>
          <w:lang w:val="ru-RU"/>
        </w:rPr>
        <w:t xml:space="preserve"> за ужу научну област Психологија (</w:t>
      </w:r>
      <w:r w:rsidRPr="003D6C8F">
        <w:rPr>
          <w:rFonts w:ascii="Cambria" w:eastAsia="PalatinoLinotype-Roman" w:hAnsi="Cambria"/>
          <w:i/>
          <w:iCs/>
          <w:lang w:val="ru-RU"/>
        </w:rPr>
        <w:t>Психологија наставе</w:t>
      </w:r>
      <w:r w:rsidRPr="003D6C8F">
        <w:rPr>
          <w:rFonts w:ascii="Cambria" w:eastAsia="PalatinoLinotype-Roman" w:hAnsi="Cambria"/>
          <w:lang w:val="ru-RU"/>
        </w:rPr>
        <w:t xml:space="preserve"> и </w:t>
      </w:r>
      <w:r w:rsidRPr="003D6C8F">
        <w:rPr>
          <w:rFonts w:ascii="Cambria" w:eastAsia="PalatinoLinotype-Roman" w:hAnsi="Cambria"/>
          <w:i/>
          <w:iCs/>
          <w:lang w:val="ru-RU"/>
        </w:rPr>
        <w:t>Психологија у образовању</w:t>
      </w:r>
      <w:r w:rsidRPr="003D6C8F">
        <w:rPr>
          <w:rFonts w:ascii="Cambria" w:eastAsia="PalatinoLinotype-Roman" w:hAnsi="Cambria"/>
          <w:lang w:val="ru-RU"/>
        </w:rPr>
        <w:t>);</w:t>
      </w:r>
      <w:r w:rsidRPr="003D6C8F">
        <w:rPr>
          <w:rFonts w:ascii="Cambria" w:eastAsia="PalatinoLinotype-Roman" w:hAnsi="Cambria"/>
        </w:rPr>
        <w:t xml:space="preserve"> </w:t>
      </w:r>
    </w:p>
    <w:p w14:paraId="711CDE5A" w14:textId="77777777" w:rsidR="00554610" w:rsidRPr="003D6C8F" w:rsidRDefault="00554610" w:rsidP="00914C37">
      <w:pPr>
        <w:numPr>
          <w:ilvl w:val="0"/>
          <w:numId w:val="86"/>
        </w:numPr>
        <w:jc w:val="both"/>
        <w:rPr>
          <w:rFonts w:ascii="Cambria" w:eastAsia="PalatinoLinotype-Roman" w:hAnsi="Cambria"/>
          <w:lang w:val="ru-RU"/>
        </w:rPr>
      </w:pPr>
      <w:r w:rsidRPr="003D6C8F">
        <w:rPr>
          <w:rFonts w:ascii="Cambria" w:eastAsia="PalatinoLinotype-Roman" w:hAnsi="Cambria"/>
          <w:lang w:val="ru-RU"/>
        </w:rPr>
        <w:t xml:space="preserve">АНАСТАСИЈА МАМУТОВИЋ, сарадник у настави у звање </w:t>
      </w:r>
      <w:r w:rsidRPr="003D6C8F">
        <w:rPr>
          <w:rFonts w:ascii="Cambria" w:eastAsia="PalatinoLinotype-Roman" w:hAnsi="Cambria"/>
          <w:i/>
          <w:iCs/>
          <w:lang w:val="ru-RU"/>
        </w:rPr>
        <w:t>асистент</w:t>
      </w:r>
      <w:r w:rsidRPr="003D6C8F">
        <w:rPr>
          <w:rFonts w:ascii="Cambria" w:eastAsia="PalatinoLinotype-Roman" w:hAnsi="Cambria"/>
          <w:lang w:val="ru-RU"/>
        </w:rPr>
        <w:t xml:space="preserve"> за ужу научну област Педагогија (</w:t>
      </w:r>
      <w:r w:rsidRPr="003D6C8F">
        <w:rPr>
          <w:rFonts w:ascii="Cambria" w:eastAsia="PalatinoLinotype-Roman" w:hAnsi="Cambria"/>
          <w:i/>
          <w:iCs/>
          <w:lang w:val="ru-RU"/>
        </w:rPr>
        <w:t>Предшколска педагогија</w:t>
      </w:r>
      <w:r w:rsidRPr="003D6C8F">
        <w:rPr>
          <w:rFonts w:ascii="Cambria" w:eastAsia="PalatinoLinotype-Roman" w:hAnsi="Cambria"/>
          <w:lang w:val="ru-RU"/>
        </w:rPr>
        <w:t xml:space="preserve"> и </w:t>
      </w:r>
      <w:r w:rsidRPr="003D6C8F">
        <w:rPr>
          <w:rFonts w:ascii="Cambria" w:eastAsia="PalatinoLinotype-Roman" w:hAnsi="Cambria"/>
          <w:i/>
          <w:iCs/>
          <w:lang w:val="ru-RU"/>
        </w:rPr>
        <w:t>Школска педагогија</w:t>
      </w:r>
      <w:r w:rsidRPr="003D6C8F">
        <w:rPr>
          <w:rFonts w:ascii="Cambria" w:eastAsia="PalatinoLinotype-Roman" w:hAnsi="Cambria"/>
          <w:lang w:val="ru-RU"/>
        </w:rPr>
        <w:t>)</w:t>
      </w:r>
      <w:r w:rsidRPr="003D6C8F">
        <w:rPr>
          <w:rFonts w:ascii="Cambria" w:eastAsia="PalatinoLinotype-Roman" w:hAnsi="Cambria"/>
          <w:lang w:val="sr-Cyrl-RS"/>
        </w:rPr>
        <w:t>;</w:t>
      </w:r>
      <w:r w:rsidRPr="003D6C8F">
        <w:rPr>
          <w:rFonts w:ascii="Cambria" w:eastAsia="PalatinoLinotype-Roman" w:hAnsi="Cambria"/>
        </w:rPr>
        <w:t xml:space="preserve"> </w:t>
      </w:r>
    </w:p>
    <w:p w14:paraId="7B8B26DE" w14:textId="77777777" w:rsidR="00554610" w:rsidRPr="003D6C8F" w:rsidRDefault="00554610" w:rsidP="00914C37">
      <w:pPr>
        <w:numPr>
          <w:ilvl w:val="0"/>
          <w:numId w:val="86"/>
        </w:numPr>
        <w:jc w:val="both"/>
        <w:rPr>
          <w:rFonts w:ascii="Cambria" w:eastAsia="PalatinoLinotype-Roman" w:hAnsi="Cambria"/>
          <w:lang w:val="ru-RU"/>
        </w:rPr>
      </w:pPr>
      <w:r w:rsidRPr="003D6C8F">
        <w:rPr>
          <w:rFonts w:ascii="Cambria" w:eastAsia="PalatinoLinotype-Roman" w:hAnsi="Cambria"/>
          <w:lang w:val="ru-RU"/>
        </w:rPr>
        <w:t xml:space="preserve">АНА ЈОВАНЧЕВИЋ, мастер психолог, студент докторских академских студија психологије у звање </w:t>
      </w:r>
      <w:r w:rsidRPr="003D6C8F">
        <w:rPr>
          <w:rFonts w:ascii="Cambria" w:eastAsia="PalatinoLinotype-Roman" w:hAnsi="Cambria"/>
          <w:i/>
          <w:iCs/>
          <w:lang w:val="ru-RU"/>
        </w:rPr>
        <w:t>асистент</w:t>
      </w:r>
      <w:r w:rsidRPr="003D6C8F">
        <w:rPr>
          <w:rFonts w:ascii="Cambria" w:eastAsia="PalatinoLinotype-Roman" w:hAnsi="Cambria"/>
          <w:lang w:val="ru-RU"/>
        </w:rPr>
        <w:t xml:space="preserve"> за ужу научну област Психологија (</w:t>
      </w:r>
      <w:r w:rsidRPr="003D6C8F">
        <w:rPr>
          <w:rFonts w:ascii="Cambria" w:eastAsia="PalatinoLinotype-Roman" w:hAnsi="Cambria"/>
          <w:i/>
          <w:iCs/>
          <w:lang w:val="ru-RU"/>
        </w:rPr>
        <w:t>Психометрија</w:t>
      </w:r>
      <w:r w:rsidRPr="003D6C8F">
        <w:rPr>
          <w:rFonts w:ascii="Cambria" w:eastAsia="PalatinoLinotype-Roman" w:hAnsi="Cambria"/>
          <w:lang w:val="ru-RU"/>
        </w:rPr>
        <w:t xml:space="preserve"> и </w:t>
      </w:r>
      <w:r w:rsidRPr="003D6C8F">
        <w:rPr>
          <w:rFonts w:ascii="Cambria" w:eastAsia="PalatinoLinotype-Roman" w:hAnsi="Cambria"/>
          <w:i/>
          <w:iCs/>
          <w:lang w:val="ru-RU"/>
        </w:rPr>
        <w:t>Мултиваријантна статистика</w:t>
      </w:r>
      <w:r w:rsidRPr="003D6C8F">
        <w:rPr>
          <w:rFonts w:ascii="Cambria" w:eastAsia="PalatinoLinotype-Roman" w:hAnsi="Cambria"/>
          <w:lang w:val="ru-RU"/>
        </w:rPr>
        <w:t>)</w:t>
      </w:r>
      <w:r w:rsidRPr="003D6C8F">
        <w:rPr>
          <w:rFonts w:ascii="Cambria" w:eastAsia="PalatinoLinotype-Roman" w:hAnsi="Cambria"/>
        </w:rPr>
        <w:t xml:space="preserve"> </w:t>
      </w:r>
      <w:r w:rsidRPr="003D6C8F">
        <w:rPr>
          <w:rFonts w:ascii="Cambria" w:eastAsia="PalatinoLinotype-Roman" w:hAnsi="Cambria"/>
          <w:lang w:val="ru-RU"/>
        </w:rPr>
        <w:t xml:space="preserve">ради замене привремено одсутног запосленог, до његовог повратка; </w:t>
      </w:r>
    </w:p>
    <w:p w14:paraId="245EFC60" w14:textId="77777777" w:rsidR="00554610" w:rsidRPr="003D6C8F" w:rsidRDefault="00554610" w:rsidP="00914C37">
      <w:pPr>
        <w:numPr>
          <w:ilvl w:val="0"/>
          <w:numId w:val="86"/>
        </w:numPr>
        <w:jc w:val="both"/>
        <w:rPr>
          <w:rFonts w:ascii="Cambria" w:eastAsia="PalatinoLinotype-Roman" w:hAnsi="Cambria"/>
          <w:lang w:val="ru-RU"/>
        </w:rPr>
      </w:pPr>
      <w:r w:rsidRPr="003D6C8F">
        <w:rPr>
          <w:rFonts w:ascii="Cambria" w:eastAsia="PalatinoLinotype-Roman" w:hAnsi="Cambria"/>
          <w:lang w:val="ru-RU"/>
        </w:rPr>
        <w:t xml:space="preserve">ДУШАН ВЛАЈИЋ, мастер психолог, студент докторских академских студија психологије у звање </w:t>
      </w:r>
      <w:r w:rsidRPr="003D6C8F">
        <w:rPr>
          <w:rFonts w:ascii="Cambria" w:eastAsia="PalatinoLinotype-Roman" w:hAnsi="Cambria"/>
          <w:i/>
          <w:iCs/>
          <w:lang w:val="ru-RU"/>
        </w:rPr>
        <w:t>асистент</w:t>
      </w:r>
      <w:r w:rsidRPr="003D6C8F">
        <w:rPr>
          <w:rFonts w:ascii="Cambria" w:eastAsia="PalatinoLinotype-Roman" w:hAnsi="Cambria"/>
          <w:lang w:val="ru-RU"/>
        </w:rPr>
        <w:t xml:space="preserve"> за ужу научну област Психологија (</w:t>
      </w:r>
      <w:r w:rsidRPr="003D6C8F">
        <w:rPr>
          <w:rFonts w:ascii="Cambria" w:eastAsia="PalatinoLinotype-Roman" w:hAnsi="Cambria"/>
          <w:i/>
          <w:iCs/>
          <w:lang w:val="ru-RU"/>
        </w:rPr>
        <w:t>Клиничка психодијагностика</w:t>
      </w:r>
      <w:r w:rsidRPr="003D6C8F">
        <w:rPr>
          <w:rFonts w:ascii="Cambria" w:eastAsia="PalatinoLinotype-Roman" w:hAnsi="Cambria"/>
          <w:lang w:val="ru-RU"/>
        </w:rPr>
        <w:t xml:space="preserve"> и </w:t>
      </w:r>
      <w:r w:rsidRPr="003D6C8F">
        <w:rPr>
          <w:rFonts w:ascii="Cambria" w:eastAsia="PalatinoLinotype-Roman" w:hAnsi="Cambria"/>
          <w:i/>
          <w:iCs/>
          <w:lang w:val="ru-RU"/>
        </w:rPr>
        <w:t>Психодијагностика деце</w:t>
      </w:r>
      <w:r w:rsidRPr="003D6C8F">
        <w:rPr>
          <w:rFonts w:ascii="Cambria" w:eastAsia="PalatinoLinotype-Roman" w:hAnsi="Cambria"/>
          <w:lang w:val="ru-RU"/>
        </w:rPr>
        <w:t>)</w:t>
      </w:r>
      <w:r w:rsidRPr="003D6C8F">
        <w:rPr>
          <w:rFonts w:ascii="Cambria" w:eastAsia="PalatinoLinotype-Roman" w:hAnsi="Cambria"/>
        </w:rPr>
        <w:t xml:space="preserve"> </w:t>
      </w:r>
      <w:bookmarkStart w:id="27" w:name="_Hlk22809913"/>
      <w:r w:rsidRPr="003D6C8F">
        <w:rPr>
          <w:rFonts w:ascii="Cambria" w:eastAsia="PalatinoLinotype-Roman" w:hAnsi="Cambria"/>
          <w:lang w:val="ru-RU"/>
        </w:rPr>
        <w:t xml:space="preserve">ради замене привремено одсутног запосленог, до његовог повратка; </w:t>
      </w:r>
    </w:p>
    <w:bookmarkEnd w:id="27"/>
    <w:p w14:paraId="6B04ADBD" w14:textId="77777777" w:rsidR="00554610" w:rsidRPr="003D6C8F" w:rsidRDefault="00554610" w:rsidP="00914C37">
      <w:pPr>
        <w:numPr>
          <w:ilvl w:val="0"/>
          <w:numId w:val="86"/>
        </w:numPr>
        <w:jc w:val="both"/>
        <w:rPr>
          <w:rFonts w:ascii="Cambria" w:eastAsia="PalatinoLinotype-Roman" w:hAnsi="Cambria"/>
          <w:lang w:val="ru-RU"/>
        </w:rPr>
      </w:pPr>
      <w:r w:rsidRPr="003D6C8F">
        <w:rPr>
          <w:rFonts w:ascii="Cambria" w:eastAsia="PalatinoLinotype-Roman" w:hAnsi="Cambria"/>
          <w:lang w:val="ru-RU"/>
        </w:rPr>
        <w:t xml:space="preserve">МИЉАНА СПАСИЋ ШНЕЛЕ, мастер психолог, студент докторских академских студија психологије у звање </w:t>
      </w:r>
      <w:r w:rsidRPr="003D6C8F">
        <w:rPr>
          <w:rFonts w:ascii="Cambria" w:eastAsia="PalatinoLinotype-Roman" w:hAnsi="Cambria"/>
          <w:i/>
          <w:iCs/>
          <w:lang w:val="ru-RU"/>
        </w:rPr>
        <w:t>асистент</w:t>
      </w:r>
      <w:r w:rsidRPr="003D6C8F">
        <w:rPr>
          <w:rFonts w:ascii="Cambria" w:eastAsia="PalatinoLinotype-Roman" w:hAnsi="Cambria"/>
          <w:lang w:val="ru-RU"/>
        </w:rPr>
        <w:t xml:space="preserve"> за ужу научну област Психологија (</w:t>
      </w:r>
      <w:r w:rsidRPr="003D6C8F">
        <w:rPr>
          <w:rFonts w:ascii="Cambria" w:eastAsia="PalatinoLinotype-Roman" w:hAnsi="Cambria"/>
          <w:i/>
          <w:iCs/>
          <w:lang w:val="ru-RU"/>
        </w:rPr>
        <w:t>Психологија породице</w:t>
      </w:r>
      <w:r w:rsidRPr="003D6C8F">
        <w:rPr>
          <w:rFonts w:ascii="Cambria" w:eastAsia="PalatinoLinotype-Roman" w:hAnsi="Cambria"/>
          <w:lang w:val="ru-RU"/>
        </w:rPr>
        <w:t xml:space="preserve"> и </w:t>
      </w:r>
      <w:r w:rsidRPr="003D6C8F">
        <w:rPr>
          <w:rFonts w:ascii="Cambria" w:eastAsia="PalatinoLinotype-Roman" w:hAnsi="Cambria"/>
          <w:i/>
          <w:iCs/>
          <w:lang w:val="ru-RU"/>
        </w:rPr>
        <w:t>Породица и породични односи</w:t>
      </w:r>
      <w:r w:rsidRPr="003D6C8F">
        <w:rPr>
          <w:rFonts w:ascii="Cambria" w:eastAsia="PalatinoLinotype-Roman" w:hAnsi="Cambria"/>
          <w:lang w:val="ru-RU"/>
        </w:rPr>
        <w:t>) ради замене привремено одсутног запосленог, до његовог повратка;</w:t>
      </w:r>
      <w:r w:rsidRPr="003D6C8F">
        <w:rPr>
          <w:rFonts w:ascii="Cambria" w:eastAsia="PalatinoLinotype-Roman" w:hAnsi="Cambria"/>
        </w:rPr>
        <w:t xml:space="preserve"> </w:t>
      </w:r>
    </w:p>
    <w:p w14:paraId="2D8A14B6" w14:textId="77777777" w:rsidR="00554610" w:rsidRPr="003D6C8F" w:rsidRDefault="00554610" w:rsidP="00914C37">
      <w:pPr>
        <w:numPr>
          <w:ilvl w:val="0"/>
          <w:numId w:val="86"/>
        </w:numPr>
        <w:jc w:val="both"/>
        <w:rPr>
          <w:rFonts w:ascii="Cambria" w:eastAsia="PalatinoLinotype-Roman" w:hAnsi="Cambria"/>
          <w:lang w:val="ru-RU"/>
        </w:rPr>
      </w:pPr>
      <w:r w:rsidRPr="003D6C8F">
        <w:rPr>
          <w:rFonts w:ascii="Cambria" w:eastAsia="PalatinoLinotype-Roman" w:hAnsi="Cambria"/>
          <w:lang w:val="ru-RU"/>
        </w:rPr>
        <w:t xml:space="preserve">НИКОЛА ЋИРОВИЋ, мастер психолог, студент докторских академских студија психологије у звање </w:t>
      </w:r>
      <w:r w:rsidRPr="003D6C8F">
        <w:rPr>
          <w:rFonts w:ascii="Cambria" w:eastAsia="PalatinoLinotype-Roman" w:hAnsi="Cambria"/>
          <w:i/>
          <w:iCs/>
          <w:lang w:val="ru-RU"/>
        </w:rPr>
        <w:t>асистент</w:t>
      </w:r>
      <w:r w:rsidRPr="003D6C8F">
        <w:rPr>
          <w:rFonts w:ascii="Cambria" w:eastAsia="PalatinoLinotype-Roman" w:hAnsi="Cambria"/>
          <w:lang w:val="ru-RU"/>
        </w:rPr>
        <w:t xml:space="preserve"> за ужу научну област Психологија (</w:t>
      </w:r>
      <w:r w:rsidRPr="003D6C8F">
        <w:rPr>
          <w:rFonts w:ascii="Cambria" w:eastAsia="PalatinoLinotype-Roman" w:hAnsi="Cambria"/>
          <w:i/>
          <w:iCs/>
          <w:lang w:val="ru-RU"/>
        </w:rPr>
        <w:t>Општа психопатологија</w:t>
      </w:r>
      <w:r w:rsidRPr="003D6C8F">
        <w:rPr>
          <w:rFonts w:ascii="Cambria" w:eastAsia="PalatinoLinotype-Roman" w:hAnsi="Cambria"/>
          <w:lang w:val="ru-RU"/>
        </w:rPr>
        <w:t xml:space="preserve"> и </w:t>
      </w:r>
      <w:r w:rsidRPr="003D6C8F">
        <w:rPr>
          <w:rFonts w:ascii="Cambria" w:eastAsia="PalatinoLinotype-Roman" w:hAnsi="Cambria"/>
          <w:i/>
          <w:iCs/>
          <w:lang w:val="ru-RU"/>
        </w:rPr>
        <w:t>Психологија маркетинга</w:t>
      </w:r>
      <w:r w:rsidRPr="003D6C8F">
        <w:rPr>
          <w:rFonts w:ascii="Cambria" w:eastAsia="PalatinoLinotype-Roman" w:hAnsi="Cambria"/>
          <w:lang w:val="ru-RU"/>
        </w:rPr>
        <w:t>);</w:t>
      </w:r>
    </w:p>
    <w:p w14:paraId="25495712" w14:textId="77777777" w:rsidR="00554610" w:rsidRPr="003D6C8F" w:rsidRDefault="00554610" w:rsidP="00554610">
      <w:pPr>
        <w:ind w:firstLine="630"/>
        <w:jc w:val="both"/>
        <w:rPr>
          <w:rFonts w:ascii="Cambria" w:eastAsia="PalatinoLinotype-Roman" w:hAnsi="Cambria"/>
          <w:lang w:val="ru-RU"/>
        </w:rPr>
      </w:pPr>
      <w:r w:rsidRPr="003D6C8F">
        <w:rPr>
          <w:rFonts w:ascii="Cambria" w:eastAsia="PalatinoLinotype-Roman" w:hAnsi="Cambria"/>
          <w:lang w:val="ru-RU"/>
        </w:rPr>
        <w:t xml:space="preserve"> </w:t>
      </w:r>
    </w:p>
    <w:p w14:paraId="099E15EC" w14:textId="77777777" w:rsidR="00554610" w:rsidRPr="003D6C8F" w:rsidRDefault="00554610" w:rsidP="00914C37">
      <w:pPr>
        <w:numPr>
          <w:ilvl w:val="0"/>
          <w:numId w:val="78"/>
        </w:numPr>
        <w:jc w:val="both"/>
        <w:rPr>
          <w:rFonts w:ascii="Cambria" w:eastAsia="PalatinoLinotype-Roman" w:hAnsi="Cambria"/>
          <w:lang w:val="sr-Cyrl-RS"/>
        </w:rPr>
      </w:pPr>
      <w:r w:rsidRPr="003D6C8F">
        <w:rPr>
          <w:rFonts w:ascii="Cambria" w:eastAsia="PalatinoLinotype-Roman" w:hAnsi="Cambria"/>
          <w:lang w:val="sr-Cyrl-RS"/>
        </w:rPr>
        <w:t xml:space="preserve">Донет је предлог </w:t>
      </w:r>
      <w:r w:rsidRPr="003D6C8F">
        <w:rPr>
          <w:rFonts w:ascii="Cambria" w:eastAsia="PalatinoLinotype-Roman" w:hAnsi="Cambria"/>
        </w:rPr>
        <w:t>одлук</w:t>
      </w:r>
      <w:r w:rsidRPr="003D6C8F">
        <w:rPr>
          <w:rFonts w:ascii="Cambria" w:eastAsia="PalatinoLinotype-Roman" w:hAnsi="Cambria"/>
          <w:lang w:val="sr-Cyrl-RS"/>
        </w:rPr>
        <w:t>е</w:t>
      </w:r>
      <w:r w:rsidRPr="003D6C8F">
        <w:rPr>
          <w:rFonts w:ascii="Cambria" w:eastAsia="PalatinoLinotype-Roman" w:hAnsi="Cambria"/>
          <w:lang w:val="ru-RU"/>
        </w:rPr>
        <w:t xml:space="preserve"> о образовању стручне комисије </w:t>
      </w:r>
      <w:r w:rsidRPr="003D6C8F">
        <w:rPr>
          <w:rFonts w:ascii="Cambria" w:eastAsia="PalatinoLinotype-Roman" w:hAnsi="Cambria"/>
        </w:rPr>
        <w:t>за писање извештаја о пријављеним кандидатима</w:t>
      </w:r>
      <w:r w:rsidRPr="003D6C8F">
        <w:rPr>
          <w:rFonts w:ascii="Cambria" w:eastAsia="PalatinoLinotype-Roman" w:hAnsi="Cambria"/>
          <w:lang w:val="ru-RU"/>
        </w:rPr>
        <w:t xml:space="preserve"> за избор у зва</w:t>
      </w:r>
      <w:r w:rsidRPr="003D6C8F">
        <w:rPr>
          <w:rFonts w:ascii="Cambria" w:eastAsia="PalatinoLinotype-Roman" w:hAnsi="Cambria"/>
          <w:lang w:val="sr-Cyrl-CS"/>
        </w:rPr>
        <w:t>њ</w:t>
      </w:r>
      <w:r w:rsidRPr="003D6C8F">
        <w:rPr>
          <w:rFonts w:ascii="Cambria" w:eastAsia="PalatinoLinotype-Roman" w:hAnsi="Cambria"/>
        </w:rPr>
        <w:t>a</w:t>
      </w:r>
      <w:r w:rsidRPr="003D6C8F">
        <w:rPr>
          <w:rFonts w:ascii="Cambria" w:eastAsia="PalatinoLinotype-Roman" w:hAnsi="Cambria"/>
          <w:lang w:val="sr-Cyrl-RS"/>
        </w:rPr>
        <w:t xml:space="preserve"> </w:t>
      </w:r>
      <w:r w:rsidRPr="003D6C8F">
        <w:rPr>
          <w:rFonts w:ascii="Cambria" w:eastAsia="PalatinoLinotype-Roman" w:hAnsi="Cambria"/>
          <w:lang w:val="ru-RU"/>
        </w:rPr>
        <w:t xml:space="preserve">наставника и </w:t>
      </w:r>
      <w:r w:rsidRPr="003D6C8F">
        <w:rPr>
          <w:rFonts w:ascii="Cambria" w:eastAsia="PalatinoLinotype-Roman" w:hAnsi="Cambria"/>
        </w:rPr>
        <w:t>одлук</w:t>
      </w:r>
      <w:r w:rsidRPr="003D6C8F">
        <w:rPr>
          <w:rFonts w:ascii="Cambria" w:eastAsia="PalatinoLinotype-Roman" w:hAnsi="Cambria"/>
          <w:lang w:val="sr-Cyrl-RS"/>
        </w:rPr>
        <w:t>а</w:t>
      </w:r>
      <w:r w:rsidRPr="003D6C8F">
        <w:rPr>
          <w:rFonts w:ascii="Cambria" w:eastAsia="PalatinoLinotype-Roman" w:hAnsi="Cambria"/>
          <w:lang w:val="ru-RU"/>
        </w:rPr>
        <w:t xml:space="preserve"> о образовању стручне комисије </w:t>
      </w:r>
      <w:r w:rsidRPr="003D6C8F">
        <w:rPr>
          <w:rFonts w:ascii="Cambria" w:eastAsia="PalatinoLinotype-Roman" w:hAnsi="Cambria"/>
        </w:rPr>
        <w:t>за писање извештаја о пријављеним кандидатима</w:t>
      </w:r>
      <w:r w:rsidRPr="003D6C8F">
        <w:rPr>
          <w:rFonts w:ascii="Cambria" w:eastAsia="PalatinoLinotype-Roman" w:hAnsi="Cambria"/>
          <w:lang w:val="ru-RU"/>
        </w:rPr>
        <w:t xml:space="preserve"> за избор у звања сарадника.</w:t>
      </w:r>
    </w:p>
    <w:p w14:paraId="10BBC40C" w14:textId="77777777" w:rsidR="00554610" w:rsidRPr="003D6C8F" w:rsidRDefault="00554610" w:rsidP="00554610">
      <w:pPr>
        <w:ind w:firstLine="630"/>
        <w:jc w:val="both"/>
        <w:rPr>
          <w:rFonts w:ascii="Cambria" w:eastAsia="PalatinoLinotype-Roman" w:hAnsi="Cambria"/>
          <w:lang w:val="sr-Cyrl-CS"/>
        </w:rPr>
      </w:pPr>
    </w:p>
    <w:p w14:paraId="0E5CB483" w14:textId="77777777" w:rsidR="00554610" w:rsidRPr="003D6C8F" w:rsidRDefault="00554610" w:rsidP="00554610">
      <w:pPr>
        <w:ind w:firstLine="630"/>
        <w:jc w:val="both"/>
        <w:rPr>
          <w:rFonts w:ascii="Cambria" w:eastAsia="PalatinoLinotype-Roman" w:hAnsi="Cambria"/>
          <w:u w:val="single"/>
          <w:lang w:val="sr-Cyrl-CS"/>
        </w:rPr>
      </w:pPr>
    </w:p>
    <w:p w14:paraId="1585C941" w14:textId="77777777" w:rsidR="00554610" w:rsidRPr="003D6C8F" w:rsidRDefault="00554610" w:rsidP="00554610">
      <w:pPr>
        <w:ind w:firstLine="630"/>
        <w:jc w:val="both"/>
        <w:rPr>
          <w:rFonts w:ascii="Cambria" w:eastAsia="PalatinoLinotype-Roman" w:hAnsi="Cambria"/>
          <w:u w:val="single"/>
          <w:lang w:val="ru-RU"/>
        </w:rPr>
      </w:pPr>
      <w:r w:rsidRPr="003D6C8F">
        <w:rPr>
          <w:rFonts w:ascii="Cambria" w:eastAsia="PalatinoLinotype-Roman" w:hAnsi="Cambria"/>
          <w:u w:val="single"/>
          <w:lang w:val="ru-RU"/>
        </w:rPr>
        <w:t>На 2. седници, 25. децембра 2019. године:</w:t>
      </w:r>
    </w:p>
    <w:p w14:paraId="488676EA" w14:textId="77777777" w:rsidR="00554610" w:rsidRPr="003D6C8F" w:rsidRDefault="00554610" w:rsidP="00554610">
      <w:pPr>
        <w:ind w:firstLine="630"/>
        <w:jc w:val="both"/>
        <w:rPr>
          <w:rFonts w:ascii="Cambria" w:eastAsia="PalatinoLinotype-Roman" w:hAnsi="Cambria"/>
          <w:u w:val="single"/>
          <w:lang w:val="sr-Cyrl-CS"/>
        </w:rPr>
      </w:pPr>
    </w:p>
    <w:p w14:paraId="698CC09A" w14:textId="77777777" w:rsidR="00554610" w:rsidRPr="003D6C8F" w:rsidRDefault="00554610" w:rsidP="00554610">
      <w:pPr>
        <w:ind w:firstLine="630"/>
        <w:jc w:val="both"/>
        <w:rPr>
          <w:rFonts w:ascii="Cambria" w:eastAsia="PalatinoLinotype-Roman" w:hAnsi="Cambria"/>
          <w:lang w:val="sr-Cyrl-CS"/>
        </w:rPr>
      </w:pPr>
      <w:r w:rsidRPr="003D6C8F">
        <w:rPr>
          <w:rFonts w:ascii="Cambria" w:eastAsia="PalatinoLinotype-Roman" w:hAnsi="Cambria"/>
          <w:lang w:val="sr-Cyrl-CS"/>
        </w:rPr>
        <w:t>Утврђени су предлози одлука о избору наставника:</w:t>
      </w:r>
    </w:p>
    <w:p w14:paraId="57C5CCBB" w14:textId="77777777" w:rsidR="00554610" w:rsidRPr="003D6C8F" w:rsidRDefault="00554610" w:rsidP="00554610">
      <w:pPr>
        <w:ind w:firstLine="630"/>
        <w:jc w:val="both"/>
        <w:rPr>
          <w:rFonts w:ascii="Cambria" w:eastAsia="PalatinoLinotype-Roman" w:hAnsi="Cambria"/>
          <w:lang w:val="sr-Cyrl-RS"/>
        </w:rPr>
      </w:pPr>
    </w:p>
    <w:p w14:paraId="5A4BF447" w14:textId="77777777" w:rsidR="00554610" w:rsidRPr="003D6C8F" w:rsidRDefault="00554610" w:rsidP="00914C37">
      <w:pPr>
        <w:numPr>
          <w:ilvl w:val="0"/>
          <w:numId w:val="87"/>
        </w:numPr>
        <w:jc w:val="both"/>
        <w:rPr>
          <w:rFonts w:ascii="Cambria" w:eastAsia="PalatinoLinotype-Roman" w:hAnsi="Cambria"/>
          <w:b/>
          <w:bCs/>
        </w:rPr>
      </w:pPr>
      <w:r w:rsidRPr="003D6C8F">
        <w:rPr>
          <w:rFonts w:ascii="Cambria" w:eastAsia="PalatinoLinotype-Roman" w:hAnsi="Cambria"/>
          <w:bCs/>
          <w:lang w:val="sr-Cyrl-RS"/>
        </w:rPr>
        <w:t xml:space="preserve">Др ВИОЛЕТА ЏОНИЋ, доцент, у звање </w:t>
      </w:r>
      <w:r w:rsidRPr="003D6C8F">
        <w:rPr>
          <w:rFonts w:ascii="Cambria" w:eastAsia="PalatinoLinotype-Roman" w:hAnsi="Cambria"/>
          <w:bCs/>
          <w:i/>
          <w:iCs/>
          <w:lang w:val="sr-Cyrl-RS"/>
        </w:rPr>
        <w:t>ванредни професор</w:t>
      </w:r>
      <w:r w:rsidRPr="003D6C8F">
        <w:rPr>
          <w:rFonts w:ascii="Cambria" w:eastAsia="PalatinoLinotype-Roman" w:hAnsi="Cambria"/>
          <w:bCs/>
          <w:lang w:val="sr-Cyrl-RS"/>
        </w:rPr>
        <w:t xml:space="preserve"> за ужу научну област Русистичка лингвистика (</w:t>
      </w:r>
      <w:r w:rsidRPr="003D6C8F">
        <w:rPr>
          <w:rFonts w:ascii="Cambria" w:eastAsia="PalatinoLinotype-Roman" w:hAnsi="Cambria"/>
          <w:bCs/>
          <w:i/>
          <w:iCs/>
          <w:lang w:val="sr-Cyrl-RS"/>
        </w:rPr>
        <w:t>Лингвокултурологија</w:t>
      </w:r>
      <w:r w:rsidRPr="003D6C8F">
        <w:rPr>
          <w:rFonts w:ascii="Cambria" w:eastAsia="PalatinoLinotype-Roman" w:hAnsi="Cambria"/>
          <w:bCs/>
          <w:lang w:val="sr-Cyrl-RS"/>
        </w:rPr>
        <w:t xml:space="preserve"> и </w:t>
      </w:r>
      <w:r w:rsidRPr="003D6C8F">
        <w:rPr>
          <w:rFonts w:ascii="Cambria" w:eastAsia="PalatinoLinotype-Roman" w:hAnsi="Cambria"/>
          <w:bCs/>
          <w:i/>
          <w:iCs/>
          <w:lang w:val="sr-Cyrl-RS"/>
        </w:rPr>
        <w:t>Морфологија глаголских речи</w:t>
      </w:r>
      <w:r w:rsidRPr="003D6C8F">
        <w:rPr>
          <w:rFonts w:ascii="Cambria" w:eastAsia="PalatinoLinotype-Roman" w:hAnsi="Cambria"/>
          <w:bCs/>
          <w:lang w:val="sr-Cyrl-RS"/>
        </w:rPr>
        <w:t>)</w:t>
      </w:r>
      <w:r w:rsidRPr="003D6C8F">
        <w:rPr>
          <w:rFonts w:ascii="Cambria" w:eastAsia="PalatinoLinotype-Roman" w:hAnsi="Cambria"/>
          <w:lang w:val="sr-Latn-RS"/>
        </w:rPr>
        <w:t>;</w:t>
      </w:r>
    </w:p>
    <w:p w14:paraId="2EE73989" w14:textId="783AB399" w:rsidR="00554610" w:rsidRPr="003D6C8F" w:rsidRDefault="00554610" w:rsidP="00914C37">
      <w:pPr>
        <w:numPr>
          <w:ilvl w:val="0"/>
          <w:numId w:val="87"/>
        </w:numPr>
        <w:jc w:val="both"/>
        <w:rPr>
          <w:rFonts w:ascii="Cambria" w:eastAsia="PalatinoLinotype-Roman" w:hAnsi="Cambria"/>
          <w:bCs/>
        </w:rPr>
      </w:pPr>
      <w:r w:rsidRPr="003D6C8F">
        <w:rPr>
          <w:rFonts w:ascii="Cambria" w:eastAsia="PalatinoLinotype-Roman" w:hAnsi="Cambria"/>
          <w:bCs/>
          <w:lang w:val="sr-Cyrl-RS"/>
        </w:rPr>
        <w:t>Др</w:t>
      </w:r>
      <w:r w:rsidR="00511E8F" w:rsidRPr="003D6C8F">
        <w:rPr>
          <w:rFonts w:ascii="Cambria" w:eastAsia="PalatinoLinotype-Roman" w:hAnsi="Cambria"/>
          <w:b/>
          <w:lang w:val="sr-Cyrl-RS"/>
        </w:rPr>
        <w:t xml:space="preserve"> </w:t>
      </w:r>
      <w:r w:rsidRPr="003D6C8F">
        <w:rPr>
          <w:rFonts w:ascii="Cambria" w:eastAsia="PalatinoLinotype-Roman" w:hAnsi="Cambria"/>
          <w:bCs/>
          <w:lang w:val="ru-RU"/>
        </w:rPr>
        <w:t xml:space="preserve">ПЕТРА МИТИЋ, доцент, у звање </w:t>
      </w:r>
      <w:r w:rsidRPr="003D6C8F">
        <w:rPr>
          <w:rFonts w:ascii="Cambria" w:eastAsia="PalatinoLinotype-Roman" w:hAnsi="Cambria"/>
          <w:i/>
          <w:lang w:val="sr-Cyrl-RS"/>
        </w:rPr>
        <w:t xml:space="preserve">доцент </w:t>
      </w:r>
      <w:r w:rsidRPr="003D6C8F">
        <w:rPr>
          <w:rFonts w:ascii="Cambria" w:eastAsia="PalatinoLinotype-Roman" w:hAnsi="Cambria"/>
          <w:lang w:val="sr-Cyrl-CS"/>
        </w:rPr>
        <w:t xml:space="preserve">за ужу научну област Англистика </w:t>
      </w:r>
      <w:r w:rsidRPr="003D6C8F">
        <w:rPr>
          <w:rFonts w:ascii="Cambria" w:eastAsia="PalatinoLinotype-Roman" w:hAnsi="Cambria"/>
          <w:i/>
          <w:iCs/>
          <w:lang w:val="sr-Cyrl-CS"/>
        </w:rPr>
        <w:t>(Енглески језик 3</w:t>
      </w:r>
      <w:r w:rsidRPr="003D6C8F">
        <w:rPr>
          <w:rFonts w:ascii="Cambria" w:eastAsia="PalatinoLinotype-Roman" w:hAnsi="Cambria"/>
          <w:lang w:val="sr-Cyrl-CS"/>
        </w:rPr>
        <w:t xml:space="preserve"> и </w:t>
      </w:r>
      <w:r w:rsidRPr="003D6C8F">
        <w:rPr>
          <w:rFonts w:ascii="Cambria" w:eastAsia="PalatinoLinotype-Roman" w:hAnsi="Cambria"/>
          <w:i/>
          <w:iCs/>
          <w:lang w:val="sr-Cyrl-CS"/>
        </w:rPr>
        <w:t>Енглески језик 4)</w:t>
      </w:r>
      <w:r w:rsidRPr="003D6C8F">
        <w:rPr>
          <w:rFonts w:ascii="Cambria" w:eastAsia="PalatinoLinotype-Roman" w:hAnsi="Cambria"/>
          <w:bCs/>
          <w:lang w:val="ru-RU"/>
        </w:rPr>
        <w:t>;</w:t>
      </w:r>
      <w:r w:rsidRPr="003D6C8F">
        <w:rPr>
          <w:rFonts w:ascii="Cambria" w:eastAsia="PalatinoLinotype-Roman" w:hAnsi="Cambria"/>
          <w:bCs/>
        </w:rPr>
        <w:t xml:space="preserve"> </w:t>
      </w:r>
    </w:p>
    <w:p w14:paraId="77970C44" w14:textId="15A0B4F9" w:rsidR="00554610" w:rsidRPr="003D6C8F" w:rsidRDefault="00554610" w:rsidP="00914C37">
      <w:pPr>
        <w:numPr>
          <w:ilvl w:val="0"/>
          <w:numId w:val="87"/>
        </w:numPr>
        <w:jc w:val="both"/>
        <w:rPr>
          <w:rFonts w:ascii="Cambria" w:eastAsia="PalatinoLinotype-Roman" w:hAnsi="Cambria"/>
          <w:lang w:val="sr-Cyrl-CS"/>
        </w:rPr>
      </w:pPr>
      <w:r w:rsidRPr="003D6C8F">
        <w:rPr>
          <w:rFonts w:ascii="Cambria" w:eastAsia="PalatinoLinotype-Roman" w:hAnsi="Cambria"/>
        </w:rPr>
        <w:t>Др</w:t>
      </w:r>
      <w:r w:rsidR="00511E8F" w:rsidRPr="003D6C8F">
        <w:rPr>
          <w:rFonts w:ascii="Cambria" w:eastAsia="PalatinoLinotype-Roman" w:hAnsi="Cambria"/>
        </w:rPr>
        <w:t xml:space="preserve"> </w:t>
      </w:r>
      <w:r w:rsidRPr="003D6C8F">
        <w:rPr>
          <w:rFonts w:ascii="Cambria" w:eastAsia="PalatinoLinotype-Roman" w:hAnsi="Cambria"/>
          <w:lang w:val="sr-Cyrl-RS"/>
        </w:rPr>
        <w:t>ИВАНА МИТИЋ</w:t>
      </w:r>
      <w:r w:rsidRPr="003D6C8F">
        <w:rPr>
          <w:rFonts w:ascii="Cambria" w:eastAsia="PalatinoLinotype-Roman" w:hAnsi="Cambria"/>
        </w:rPr>
        <w:t>,</w:t>
      </w:r>
      <w:r w:rsidRPr="003D6C8F">
        <w:rPr>
          <w:rFonts w:ascii="Cambria" w:eastAsia="PalatinoLinotype-Roman" w:hAnsi="Cambria"/>
          <w:lang w:val="sr-Cyrl-RS"/>
        </w:rPr>
        <w:t xml:space="preserve"> асистент, </w:t>
      </w:r>
      <w:r w:rsidRPr="003D6C8F">
        <w:rPr>
          <w:rFonts w:ascii="Cambria" w:eastAsia="PalatinoLinotype-Roman" w:hAnsi="Cambria"/>
        </w:rPr>
        <w:t xml:space="preserve">у звање </w:t>
      </w:r>
      <w:r w:rsidRPr="003D6C8F">
        <w:rPr>
          <w:rFonts w:ascii="Cambria" w:eastAsia="PalatinoLinotype-Roman" w:hAnsi="Cambria"/>
          <w:i/>
          <w:lang w:val="sr-Cyrl-RS"/>
        </w:rPr>
        <w:t xml:space="preserve">доцент </w:t>
      </w:r>
      <w:r w:rsidRPr="003D6C8F">
        <w:rPr>
          <w:rFonts w:ascii="Cambria" w:eastAsia="PalatinoLinotype-Roman" w:hAnsi="Cambria"/>
          <w:lang w:val="sr-Cyrl-CS"/>
        </w:rPr>
        <w:t>за ужу научну област Српски језик (</w:t>
      </w:r>
      <w:r w:rsidRPr="003D6C8F">
        <w:rPr>
          <w:rFonts w:ascii="Cambria" w:eastAsia="PalatinoLinotype-Roman" w:hAnsi="Cambria"/>
          <w:i/>
          <w:iCs/>
          <w:lang w:val="sr-Cyrl-CS"/>
        </w:rPr>
        <w:t xml:space="preserve">Синтакса 1 </w:t>
      </w:r>
      <w:r w:rsidRPr="003D6C8F">
        <w:rPr>
          <w:rFonts w:ascii="Cambria" w:eastAsia="PalatinoLinotype-Roman" w:hAnsi="Cambria"/>
          <w:lang w:val="sr-Cyrl-CS"/>
        </w:rPr>
        <w:t xml:space="preserve">и </w:t>
      </w:r>
      <w:r w:rsidRPr="003D6C8F">
        <w:rPr>
          <w:rFonts w:ascii="Cambria" w:eastAsia="PalatinoLinotype-Roman" w:hAnsi="Cambria"/>
          <w:i/>
          <w:iCs/>
          <w:lang w:val="sr-Cyrl-CS"/>
        </w:rPr>
        <w:t>Синтакса 2)</w:t>
      </w:r>
      <w:r w:rsidRPr="003D6C8F">
        <w:rPr>
          <w:rFonts w:ascii="Cambria" w:eastAsia="PalatinoLinotype-Roman" w:hAnsi="Cambria"/>
        </w:rPr>
        <w:t xml:space="preserve">; </w:t>
      </w:r>
    </w:p>
    <w:p w14:paraId="78BE8230" w14:textId="77777777" w:rsidR="00554610" w:rsidRPr="003D6C8F" w:rsidRDefault="00554610" w:rsidP="00554610">
      <w:pPr>
        <w:ind w:firstLine="630"/>
        <w:jc w:val="both"/>
        <w:rPr>
          <w:rFonts w:ascii="Cambria" w:eastAsia="PalatinoLinotype-Roman" w:hAnsi="Cambria"/>
          <w:u w:val="single"/>
          <w:lang w:val="sr-Cyrl-CS"/>
        </w:rPr>
      </w:pPr>
    </w:p>
    <w:p w14:paraId="613B50BD" w14:textId="2C832072" w:rsidR="00554610" w:rsidRPr="003D6C8F" w:rsidRDefault="00554610" w:rsidP="003D6C8F">
      <w:pPr>
        <w:numPr>
          <w:ilvl w:val="0"/>
          <w:numId w:val="78"/>
        </w:numPr>
        <w:jc w:val="both"/>
        <w:rPr>
          <w:rFonts w:ascii="Cambria" w:eastAsia="PalatinoLinotype-Roman" w:hAnsi="Cambria"/>
          <w:lang w:val="sr-Cyrl-CS"/>
        </w:rPr>
      </w:pPr>
      <w:r w:rsidRPr="003D6C8F">
        <w:rPr>
          <w:rFonts w:ascii="Cambria" w:eastAsia="PalatinoLinotype-Roman" w:hAnsi="Cambria"/>
          <w:bCs/>
          <w:lang w:val="sr-Cyrl-RS"/>
        </w:rPr>
        <w:t xml:space="preserve">Донете су </w:t>
      </w:r>
      <w:r w:rsidRPr="003D6C8F">
        <w:rPr>
          <w:rFonts w:ascii="Cambria" w:eastAsia="PalatinoLinotype-Roman" w:hAnsi="Cambria"/>
          <w:bCs/>
          <w:lang w:val="sr-Cyrl-CS"/>
        </w:rPr>
        <w:t xml:space="preserve">позитивне оцене о резултатима научноистраживачког рада, ангажовања у развоју наставе, педагошког рада и резултата које су предложени кандидати постигли у обезбеђивању научно-наставног подмлатка, </w:t>
      </w:r>
      <w:r w:rsidRPr="003D6C8F">
        <w:rPr>
          <w:rFonts w:ascii="Cambria" w:eastAsia="PalatinoLinotype-Roman" w:hAnsi="Cambria"/>
          <w:lang w:val="sr-Cyrl-CS"/>
        </w:rPr>
        <w:t>односно приступног предавања код кандидата који се први пут бирају у наставничко звање;</w:t>
      </w:r>
    </w:p>
    <w:p w14:paraId="6A04CC3A" w14:textId="1766734B" w:rsidR="00554610" w:rsidRPr="003D6C8F" w:rsidRDefault="00554610" w:rsidP="003D6C8F">
      <w:pPr>
        <w:numPr>
          <w:ilvl w:val="0"/>
          <w:numId w:val="78"/>
        </w:numPr>
        <w:jc w:val="both"/>
        <w:rPr>
          <w:rFonts w:ascii="Cambria" w:eastAsia="PalatinoLinotype-Roman" w:hAnsi="Cambria"/>
          <w:lang w:val="sr-Cyrl-CS"/>
        </w:rPr>
      </w:pPr>
      <w:r w:rsidRPr="003D6C8F">
        <w:rPr>
          <w:rFonts w:ascii="Cambria" w:eastAsia="PalatinoLinotype-Roman" w:hAnsi="Cambria"/>
        </w:rPr>
        <w:t xml:space="preserve">Чланови Изборног већа Факултета </w:t>
      </w:r>
      <w:r w:rsidRPr="003D6C8F">
        <w:rPr>
          <w:rFonts w:ascii="Cambria" w:eastAsia="PalatinoLinotype-Roman" w:hAnsi="Cambria"/>
          <w:lang w:val="sr-Cyrl-RS"/>
        </w:rPr>
        <w:t xml:space="preserve">су </w:t>
      </w:r>
      <w:r w:rsidRPr="003D6C8F">
        <w:rPr>
          <w:rFonts w:ascii="Cambria" w:eastAsia="PalatinoLinotype-Roman" w:hAnsi="Cambria"/>
          <w:lang w:val="sr-Cyrl-CS"/>
        </w:rPr>
        <w:t xml:space="preserve">разматрали Извештај комисије о избору предложеног кандидата Миљана Јовића за радно место </w:t>
      </w:r>
      <w:r w:rsidRPr="003D6C8F">
        <w:rPr>
          <w:rFonts w:ascii="Cambria" w:eastAsia="PalatinoLinotype-Roman" w:hAnsi="Cambria"/>
          <w:i/>
          <w:lang w:val="sr-Cyrl-RS"/>
        </w:rPr>
        <w:t xml:space="preserve">асистента </w:t>
      </w:r>
      <w:r w:rsidRPr="003D6C8F">
        <w:rPr>
          <w:rFonts w:ascii="Cambria" w:eastAsia="PalatinoLinotype-Roman" w:hAnsi="Cambria"/>
          <w:lang w:val="sr-Cyrl-CS"/>
        </w:rPr>
        <w:t xml:space="preserve">за ужу научну област </w:t>
      </w:r>
      <w:r w:rsidRPr="003D6C8F">
        <w:rPr>
          <w:rFonts w:ascii="Cambria" w:eastAsia="PalatinoLinotype-Roman" w:hAnsi="Cambria"/>
          <w:lang w:val="sr-Cyrl-RS"/>
        </w:rPr>
        <w:t>Психологија (</w:t>
      </w:r>
      <w:r w:rsidRPr="003D6C8F">
        <w:rPr>
          <w:rFonts w:ascii="Cambria" w:eastAsia="PalatinoLinotype-Roman" w:hAnsi="Cambria"/>
          <w:i/>
          <w:iCs/>
          <w:lang w:val="sr-Cyrl-RS"/>
        </w:rPr>
        <w:t>Сензорни процеси</w:t>
      </w:r>
      <w:r w:rsidRPr="003D6C8F">
        <w:rPr>
          <w:rFonts w:ascii="Cambria" w:eastAsia="PalatinoLinotype-Roman" w:hAnsi="Cambria"/>
          <w:lang w:val="sr-Cyrl-RS"/>
        </w:rPr>
        <w:t xml:space="preserve"> и </w:t>
      </w:r>
      <w:r w:rsidRPr="003D6C8F">
        <w:rPr>
          <w:rFonts w:ascii="Cambria" w:eastAsia="PalatinoLinotype-Roman" w:hAnsi="Cambria"/>
          <w:i/>
          <w:iCs/>
          <w:lang w:val="sr-Cyrl-RS"/>
        </w:rPr>
        <w:t>Мотивација и емоције</w:t>
      </w:r>
      <w:r w:rsidRPr="003D6C8F">
        <w:rPr>
          <w:rFonts w:ascii="Cambria" w:eastAsia="PalatinoLinotype-Roman" w:hAnsi="Cambria"/>
          <w:lang w:val="sr-Cyrl-RS"/>
        </w:rPr>
        <w:t>)</w:t>
      </w:r>
      <w:r w:rsidRPr="003D6C8F">
        <w:rPr>
          <w:rFonts w:ascii="Cambria" w:eastAsia="PalatinoLinotype-Roman" w:hAnsi="Cambria"/>
          <w:lang w:val="sr-Cyrl-CS"/>
        </w:rPr>
        <w:t xml:space="preserve">, поднети приговор </w:t>
      </w:r>
      <w:r w:rsidRPr="003D6C8F">
        <w:rPr>
          <w:rFonts w:ascii="Cambria" w:eastAsia="PalatinoLinotype-Roman" w:hAnsi="Cambria"/>
          <w:lang w:val="sr-Cyrl-CS"/>
        </w:rPr>
        <w:lastRenderedPageBreak/>
        <w:t xml:space="preserve">Марине Стошић, учесника конкурса и одговор Комисије на приговор, као и изјашњење Већа Департмана за психологију. Изборно веће није </w:t>
      </w:r>
      <w:r w:rsidRPr="003D6C8F">
        <w:rPr>
          <w:rFonts w:ascii="Cambria" w:eastAsia="PalatinoLinotype-Roman" w:hAnsi="Cambria"/>
        </w:rPr>
        <w:t>донело одлуку</w:t>
      </w:r>
      <w:r w:rsidRPr="003D6C8F">
        <w:rPr>
          <w:rFonts w:ascii="Cambria" w:eastAsia="PalatinoLinotype-Roman" w:hAnsi="Cambria"/>
          <w:lang w:val="sr-Cyrl-RS"/>
        </w:rPr>
        <w:t xml:space="preserve"> о избору</w:t>
      </w:r>
      <w:r w:rsidRPr="003D6C8F">
        <w:rPr>
          <w:rFonts w:ascii="Cambria" w:eastAsia="PalatinoLinotype-Roman" w:hAnsi="Cambria"/>
        </w:rPr>
        <w:t xml:space="preserve"> </w:t>
      </w:r>
      <w:r w:rsidRPr="003D6C8F">
        <w:rPr>
          <w:rFonts w:ascii="Cambria" w:eastAsia="PalatinoLinotype-Roman" w:hAnsi="Cambria"/>
          <w:lang w:val="sr-Cyrl-RS"/>
        </w:rPr>
        <w:t>Миљана Јовића</w:t>
      </w:r>
      <w:r w:rsidRPr="003D6C8F">
        <w:rPr>
          <w:rFonts w:ascii="Cambria" w:eastAsia="PalatinoLinotype-Roman" w:hAnsi="Cambria"/>
        </w:rPr>
        <w:t xml:space="preserve"> у звање </w:t>
      </w:r>
      <w:r w:rsidRPr="003D6C8F">
        <w:rPr>
          <w:rFonts w:ascii="Cambria" w:eastAsia="PalatinoLinotype-Roman" w:hAnsi="Cambria"/>
          <w:lang w:val="ru-RU"/>
        </w:rPr>
        <w:t xml:space="preserve">и на радно место </w:t>
      </w:r>
      <w:r w:rsidRPr="003D6C8F">
        <w:rPr>
          <w:rFonts w:ascii="Cambria" w:eastAsia="PalatinoLinotype-Roman" w:hAnsi="Cambria"/>
          <w:i/>
          <w:lang w:val="sr-Cyrl-RS"/>
        </w:rPr>
        <w:t xml:space="preserve">асистент </w:t>
      </w:r>
      <w:r w:rsidRPr="003D6C8F">
        <w:rPr>
          <w:rFonts w:ascii="Cambria" w:eastAsia="PalatinoLinotype-Roman" w:hAnsi="Cambria"/>
          <w:lang w:val="sr-Cyrl-CS"/>
        </w:rPr>
        <w:t xml:space="preserve">за ужу научну област </w:t>
      </w:r>
      <w:r w:rsidRPr="003D6C8F">
        <w:rPr>
          <w:rFonts w:ascii="Cambria" w:eastAsia="PalatinoLinotype-Roman" w:hAnsi="Cambria"/>
          <w:lang w:val="sr-Cyrl-RS"/>
        </w:rPr>
        <w:t>Психологија (</w:t>
      </w:r>
      <w:r w:rsidRPr="003D6C8F">
        <w:rPr>
          <w:rFonts w:ascii="Cambria" w:eastAsia="PalatinoLinotype-Roman" w:hAnsi="Cambria"/>
          <w:i/>
          <w:iCs/>
          <w:lang w:val="sr-Cyrl-RS"/>
        </w:rPr>
        <w:t>Сензорни процеси</w:t>
      </w:r>
      <w:r w:rsidRPr="003D6C8F">
        <w:rPr>
          <w:rFonts w:ascii="Cambria" w:eastAsia="PalatinoLinotype-Roman" w:hAnsi="Cambria"/>
          <w:lang w:val="sr-Cyrl-RS"/>
        </w:rPr>
        <w:t xml:space="preserve"> и </w:t>
      </w:r>
      <w:r w:rsidRPr="003D6C8F">
        <w:rPr>
          <w:rFonts w:ascii="Cambria" w:eastAsia="PalatinoLinotype-Roman" w:hAnsi="Cambria"/>
          <w:i/>
          <w:iCs/>
          <w:lang w:val="sr-Cyrl-RS"/>
        </w:rPr>
        <w:t>Мотивација и емоције</w:t>
      </w:r>
      <w:r w:rsidRPr="003D6C8F">
        <w:rPr>
          <w:rFonts w:ascii="Cambria" w:eastAsia="PalatinoLinotype-Roman" w:hAnsi="Cambria"/>
          <w:lang w:val="sr-Cyrl-RS"/>
        </w:rPr>
        <w:t>);</w:t>
      </w:r>
    </w:p>
    <w:p w14:paraId="551BB85E" w14:textId="77777777" w:rsidR="00554610" w:rsidRPr="003D6C8F" w:rsidRDefault="00554610" w:rsidP="00914C37">
      <w:pPr>
        <w:numPr>
          <w:ilvl w:val="0"/>
          <w:numId w:val="78"/>
        </w:numPr>
        <w:jc w:val="both"/>
        <w:rPr>
          <w:rFonts w:ascii="Cambria" w:eastAsia="PalatinoLinotype-Roman" w:hAnsi="Cambria"/>
          <w:lang w:val="sr-Cyrl-CS"/>
        </w:rPr>
      </w:pPr>
      <w:r w:rsidRPr="003D6C8F">
        <w:rPr>
          <w:rFonts w:ascii="Cambria" w:eastAsia="PalatinoLinotype-Roman" w:hAnsi="Cambria"/>
          <w:lang w:val="sr-Cyrl-CS"/>
        </w:rPr>
        <w:t>Донет је предлог одлуке о образовању стручне комисије за писање извештаја о пријављеним кандидатима за избор у звањa наставника и одлука о образовању стручне комисије за писање извештаја о пријављеним кандидатима за избор у звања сарадника.</w:t>
      </w:r>
    </w:p>
    <w:p w14:paraId="3B569C99" w14:textId="04C2803D" w:rsidR="00554610" w:rsidRPr="003D6C8F" w:rsidRDefault="00554610" w:rsidP="00554610">
      <w:pPr>
        <w:ind w:firstLine="630"/>
        <w:jc w:val="both"/>
        <w:rPr>
          <w:rFonts w:ascii="Cambria" w:eastAsia="PalatinoLinotype-Roman" w:hAnsi="Cambria"/>
          <w:lang w:val="sr-Cyrl-RS"/>
        </w:rPr>
      </w:pPr>
    </w:p>
    <w:p w14:paraId="34BE51CB" w14:textId="77777777" w:rsidR="00554610" w:rsidRPr="003D6C8F" w:rsidRDefault="00554610" w:rsidP="00554610">
      <w:pPr>
        <w:ind w:firstLine="630"/>
        <w:jc w:val="both"/>
        <w:rPr>
          <w:rFonts w:ascii="Cambria" w:eastAsia="PalatinoLinotype-Roman" w:hAnsi="Cambria"/>
          <w:b/>
          <w:bCs/>
          <w:u w:val="single"/>
          <w:lang w:val="sr-Cyrl-RS"/>
        </w:rPr>
      </w:pPr>
    </w:p>
    <w:p w14:paraId="18294A78" w14:textId="1C1A630D" w:rsidR="00B64657" w:rsidRPr="003D6C8F" w:rsidRDefault="00B64657" w:rsidP="00554610">
      <w:pPr>
        <w:ind w:left="360"/>
        <w:jc w:val="both"/>
        <w:rPr>
          <w:rFonts w:ascii="Cambria" w:eastAsia="PalatinoLinotype-Roman" w:hAnsi="Cambria"/>
          <w:b/>
          <w:bCs/>
          <w:u w:val="single"/>
          <w:lang w:val="sr-Cyrl-RS"/>
        </w:rPr>
      </w:pPr>
      <w:r w:rsidRPr="003D6C8F">
        <w:rPr>
          <w:rFonts w:ascii="Cambria" w:eastAsia="PalatinoLinotype-Roman" w:hAnsi="Cambria"/>
          <w:b/>
          <w:bCs/>
          <w:u w:val="single"/>
          <w:lang w:val="sr-Cyrl-RS"/>
        </w:rPr>
        <w:t xml:space="preserve">Наставници и сарадници изабрани и реизабрани у звања у овом извештајном периоду: </w:t>
      </w:r>
    </w:p>
    <w:p w14:paraId="2A149038" w14:textId="77777777" w:rsidR="00554610" w:rsidRPr="003D6C8F" w:rsidRDefault="00554610" w:rsidP="00B64657">
      <w:pPr>
        <w:ind w:left="630"/>
        <w:jc w:val="both"/>
        <w:rPr>
          <w:rFonts w:ascii="Cambria" w:eastAsia="PalatinoLinotype-Roman" w:hAnsi="Cambria"/>
          <w:lang w:val="sr-Cyrl-RS"/>
        </w:rPr>
      </w:pPr>
    </w:p>
    <w:p w14:paraId="031A9D23" w14:textId="5334C273"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Редовни професори: 2</w:t>
      </w:r>
    </w:p>
    <w:p w14:paraId="2F0AFC64" w14:textId="77777777"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Ванредни професори: 10</w:t>
      </w:r>
    </w:p>
    <w:p w14:paraId="53815668" w14:textId="77777777"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Доценти: 11</w:t>
      </w:r>
    </w:p>
    <w:p w14:paraId="23DCA89A" w14:textId="77777777"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Наставник страног језика: /</w:t>
      </w:r>
    </w:p>
    <w:p w14:paraId="633CE719" w14:textId="77777777"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Виши лектори: /</w:t>
      </w:r>
    </w:p>
    <w:p w14:paraId="327A8B0A" w14:textId="77777777"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Лектори: 1</w:t>
      </w:r>
    </w:p>
    <w:p w14:paraId="2234DA1F" w14:textId="77777777"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Асистенти: 11</w:t>
      </w:r>
    </w:p>
    <w:p w14:paraId="60A0A8C8" w14:textId="5061C9DB" w:rsidR="00B64657"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Сарадници у настави: 2</w:t>
      </w:r>
    </w:p>
    <w:p w14:paraId="5289A695" w14:textId="77777777" w:rsidR="003D6C8F" w:rsidRPr="003D6C8F" w:rsidRDefault="003D6C8F" w:rsidP="00B64657">
      <w:pPr>
        <w:ind w:left="630"/>
        <w:jc w:val="both"/>
        <w:rPr>
          <w:rFonts w:ascii="Cambria" w:eastAsia="PalatinoLinotype-Roman" w:hAnsi="Cambria"/>
          <w:lang w:val="sr-Cyrl-RS"/>
        </w:rPr>
      </w:pPr>
    </w:p>
    <w:p w14:paraId="0E77F27A" w14:textId="77777777" w:rsidR="00B64657" w:rsidRPr="003D6C8F" w:rsidRDefault="00B64657" w:rsidP="00B64657">
      <w:pPr>
        <w:ind w:left="630"/>
        <w:jc w:val="both"/>
        <w:rPr>
          <w:rFonts w:ascii="Cambria" w:eastAsia="PalatinoLinotype-Roman" w:hAnsi="Cambria"/>
          <w:b/>
          <w:bCs/>
          <w:lang w:val="sr-Cyrl-RS"/>
        </w:rPr>
      </w:pPr>
    </w:p>
    <w:p w14:paraId="2A9DE26D" w14:textId="77777777" w:rsidR="00B64657" w:rsidRPr="003D6C8F" w:rsidRDefault="00B64657" w:rsidP="00670086">
      <w:pPr>
        <w:numPr>
          <w:ilvl w:val="1"/>
          <w:numId w:val="1"/>
        </w:numPr>
        <w:jc w:val="both"/>
        <w:rPr>
          <w:rFonts w:ascii="Cambria" w:eastAsia="PalatinoLinotype-Roman" w:hAnsi="Cambria"/>
          <w:b/>
          <w:bCs/>
          <w:lang w:val="sr-Cyrl-RS"/>
        </w:rPr>
      </w:pPr>
      <w:r w:rsidRPr="003D6C8F">
        <w:rPr>
          <w:rFonts w:ascii="Cambria" w:eastAsia="PalatinoLinotype-Roman" w:hAnsi="Cambria"/>
          <w:b/>
          <w:bCs/>
          <w:lang w:val="sr-Cyrl-RS"/>
        </w:rPr>
        <w:t>Особље Факултета и измене у структури запослених</w:t>
      </w:r>
    </w:p>
    <w:p w14:paraId="06043A9B" w14:textId="77777777"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 xml:space="preserve">Структура запослених на Факултету била је следећа: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5"/>
        <w:gridCol w:w="5190"/>
      </w:tblGrid>
      <w:tr w:rsidR="00B64657" w:rsidRPr="003D6C8F" w14:paraId="07EC22B8" w14:textId="77777777" w:rsidTr="00670086">
        <w:trPr>
          <w:trHeight w:val="421"/>
          <w:jc w:val="center"/>
        </w:trPr>
        <w:tc>
          <w:tcPr>
            <w:tcW w:w="0" w:type="auto"/>
            <w:shd w:val="clear" w:color="auto" w:fill="D99594"/>
          </w:tcPr>
          <w:p w14:paraId="6B48F8F7" w14:textId="6A04C6CC" w:rsidR="00B64657" w:rsidRPr="003D6C8F" w:rsidRDefault="00B64657" w:rsidP="00B64657">
            <w:pPr>
              <w:ind w:left="142"/>
              <w:jc w:val="both"/>
              <w:rPr>
                <w:rFonts w:ascii="Cambria" w:eastAsia="PalatinoLinotype-Roman" w:hAnsi="Cambria"/>
                <w:b/>
                <w:bCs/>
                <w:lang w:val="sr-Cyrl-RS"/>
              </w:rPr>
            </w:pPr>
            <w:r w:rsidRPr="003D6C8F">
              <w:rPr>
                <w:rFonts w:ascii="Cambria" w:eastAsia="PalatinoLinotype-Roman" w:hAnsi="Cambria"/>
                <w:b/>
                <w:bCs/>
                <w:lang w:val="sr-Cyrl-RS"/>
              </w:rPr>
              <w:t>НАСТАВНО ОСОБЉЕ</w:t>
            </w:r>
            <w:r w:rsidR="008350BF" w:rsidRPr="003D6C8F">
              <w:rPr>
                <w:rFonts w:ascii="Cambria" w:eastAsia="PalatinoLinotype-Roman" w:hAnsi="Cambria"/>
                <w:b/>
                <w:bCs/>
                <w:lang w:val="sr-Cyrl-RS"/>
              </w:rPr>
              <w:t xml:space="preserve"> </w:t>
            </w:r>
            <w:r w:rsidR="00D47091" w:rsidRPr="003D6C8F">
              <w:rPr>
                <w:rFonts w:ascii="Cambria" w:eastAsia="PalatinoLinotype-Roman" w:hAnsi="Cambria"/>
                <w:b/>
                <w:bCs/>
                <w:lang w:val="sr-Cyrl-RS"/>
              </w:rPr>
              <w:t xml:space="preserve">– </w:t>
            </w:r>
            <w:r w:rsidRPr="003D6C8F">
              <w:rPr>
                <w:rFonts w:ascii="Cambria" w:eastAsia="PalatinoLinotype-Roman" w:hAnsi="Cambria"/>
                <w:b/>
                <w:bCs/>
                <w:lang w:val="sr-Cyrl-RS"/>
              </w:rPr>
              <w:t>укупно</w:t>
            </w:r>
            <w:r w:rsidR="008350BF" w:rsidRPr="003D6C8F">
              <w:rPr>
                <w:rFonts w:ascii="Cambria" w:eastAsia="PalatinoLinotype-Roman" w:hAnsi="Cambria"/>
                <w:b/>
                <w:bCs/>
                <w:lang w:val="sr-Cyrl-RS"/>
              </w:rPr>
              <w:t xml:space="preserve"> </w:t>
            </w:r>
            <w:r w:rsidRPr="003D6C8F">
              <w:rPr>
                <w:rFonts w:ascii="Cambria" w:eastAsia="PalatinoLinotype-Roman" w:hAnsi="Cambria"/>
                <w:b/>
                <w:bCs/>
                <w:lang w:val="sr-Cyrl-RS"/>
              </w:rPr>
              <w:t>170</w:t>
            </w:r>
          </w:p>
        </w:tc>
        <w:tc>
          <w:tcPr>
            <w:tcW w:w="5190" w:type="dxa"/>
            <w:shd w:val="clear" w:color="auto" w:fill="D99594"/>
          </w:tcPr>
          <w:p w14:paraId="6983FF75" w14:textId="277EF5E2" w:rsidR="00B64657" w:rsidRPr="003D6C8F" w:rsidRDefault="00B64657" w:rsidP="00B64657">
            <w:pPr>
              <w:ind w:left="179"/>
              <w:jc w:val="both"/>
              <w:rPr>
                <w:rFonts w:ascii="Cambria" w:eastAsia="PalatinoLinotype-Roman" w:hAnsi="Cambria"/>
                <w:b/>
                <w:bCs/>
                <w:lang w:val="sr-Cyrl-RS"/>
              </w:rPr>
            </w:pPr>
            <w:r w:rsidRPr="003D6C8F">
              <w:rPr>
                <w:rFonts w:ascii="Cambria" w:eastAsia="PalatinoLinotype-Roman" w:hAnsi="Cambria"/>
                <w:b/>
                <w:bCs/>
                <w:lang w:val="sr-Cyrl-RS"/>
              </w:rPr>
              <w:t>Ненаставно особље</w:t>
            </w:r>
            <w:r w:rsidR="00D47091" w:rsidRPr="003D6C8F">
              <w:rPr>
                <w:rFonts w:ascii="Cambria" w:eastAsia="PalatinoLinotype-Roman" w:hAnsi="Cambria"/>
                <w:b/>
                <w:bCs/>
                <w:lang w:val="sr-Cyrl-RS"/>
              </w:rPr>
              <w:t xml:space="preserve"> – </w:t>
            </w:r>
            <w:r w:rsidRPr="003D6C8F">
              <w:rPr>
                <w:rFonts w:ascii="Cambria" w:eastAsia="PalatinoLinotype-Roman" w:hAnsi="Cambria"/>
                <w:b/>
                <w:bCs/>
                <w:lang w:val="sr-Cyrl-RS"/>
              </w:rPr>
              <w:t>укупно</w:t>
            </w:r>
            <w:r w:rsidR="00F24041" w:rsidRPr="003D6C8F">
              <w:rPr>
                <w:rFonts w:ascii="Cambria" w:eastAsia="PalatinoLinotype-Roman" w:hAnsi="Cambria"/>
                <w:b/>
                <w:bCs/>
                <w:lang w:val="sr-Cyrl-RS"/>
              </w:rPr>
              <w:t xml:space="preserve"> </w:t>
            </w:r>
            <w:r w:rsidRPr="003D6C8F">
              <w:rPr>
                <w:rFonts w:ascii="Cambria" w:eastAsia="PalatinoLinotype-Roman" w:hAnsi="Cambria"/>
                <w:b/>
                <w:bCs/>
                <w:lang w:val="sr-Cyrl-RS"/>
              </w:rPr>
              <w:t>50</w:t>
            </w:r>
          </w:p>
        </w:tc>
      </w:tr>
      <w:tr w:rsidR="00B64657" w:rsidRPr="003D6C8F" w14:paraId="7658E5CD" w14:textId="77777777" w:rsidTr="00670086">
        <w:trPr>
          <w:jc w:val="center"/>
        </w:trPr>
        <w:tc>
          <w:tcPr>
            <w:tcW w:w="0" w:type="auto"/>
          </w:tcPr>
          <w:p w14:paraId="08FC9FF3" w14:textId="77777777" w:rsidR="00B64657" w:rsidRPr="003D6C8F" w:rsidRDefault="00B64657" w:rsidP="00B64657">
            <w:pPr>
              <w:ind w:left="142"/>
              <w:jc w:val="both"/>
              <w:rPr>
                <w:rFonts w:ascii="Cambria" w:eastAsia="PalatinoLinotype-Roman" w:hAnsi="Cambria"/>
                <w:lang w:val="sr-Cyrl-RS"/>
              </w:rPr>
            </w:pPr>
            <w:r w:rsidRPr="003D6C8F">
              <w:rPr>
                <w:rFonts w:ascii="Cambria" w:eastAsia="PalatinoLinotype-Roman" w:hAnsi="Cambria"/>
                <w:lang w:val="sr-Cyrl-RS"/>
              </w:rPr>
              <w:t>Редовни професори: 34</w:t>
            </w:r>
          </w:p>
        </w:tc>
        <w:tc>
          <w:tcPr>
            <w:tcW w:w="5190" w:type="dxa"/>
          </w:tcPr>
          <w:p w14:paraId="5E90DC1B" w14:textId="77777777" w:rsidR="00B64657" w:rsidRPr="003D6C8F" w:rsidRDefault="00B64657" w:rsidP="00B64657">
            <w:pPr>
              <w:ind w:left="179"/>
              <w:jc w:val="both"/>
              <w:rPr>
                <w:rFonts w:ascii="Cambria" w:eastAsia="PalatinoLinotype-Roman" w:hAnsi="Cambria"/>
                <w:lang w:val="sr-Cyrl-RS"/>
              </w:rPr>
            </w:pPr>
            <w:r w:rsidRPr="003D6C8F">
              <w:rPr>
                <w:rFonts w:ascii="Cambria" w:eastAsia="PalatinoLinotype-Roman" w:hAnsi="Cambria"/>
                <w:lang w:val="sr-Cyrl-RS"/>
              </w:rPr>
              <w:t>Секретар факултета: 1</w:t>
            </w:r>
          </w:p>
        </w:tc>
      </w:tr>
      <w:tr w:rsidR="00B64657" w:rsidRPr="003D6C8F" w14:paraId="14B82A43" w14:textId="77777777" w:rsidTr="00670086">
        <w:trPr>
          <w:jc w:val="center"/>
        </w:trPr>
        <w:tc>
          <w:tcPr>
            <w:tcW w:w="0" w:type="auto"/>
          </w:tcPr>
          <w:p w14:paraId="4B74DC30" w14:textId="77777777" w:rsidR="00B64657" w:rsidRPr="003D6C8F" w:rsidRDefault="00B64657" w:rsidP="00B64657">
            <w:pPr>
              <w:ind w:left="142"/>
              <w:jc w:val="both"/>
              <w:rPr>
                <w:rFonts w:ascii="Cambria" w:eastAsia="PalatinoLinotype-Roman" w:hAnsi="Cambria"/>
                <w:lang w:val="sr-Cyrl-RS"/>
              </w:rPr>
            </w:pPr>
            <w:r w:rsidRPr="003D6C8F">
              <w:rPr>
                <w:rFonts w:ascii="Cambria" w:eastAsia="PalatinoLinotype-Roman" w:hAnsi="Cambria"/>
                <w:lang w:val="sr-Cyrl-RS"/>
              </w:rPr>
              <w:t>Ванредни професори: 31</w:t>
            </w:r>
          </w:p>
        </w:tc>
        <w:tc>
          <w:tcPr>
            <w:tcW w:w="5190" w:type="dxa"/>
          </w:tcPr>
          <w:p w14:paraId="5D2FFADF" w14:textId="77777777" w:rsidR="00B64657" w:rsidRPr="003D6C8F" w:rsidRDefault="00B64657" w:rsidP="00B64657">
            <w:pPr>
              <w:ind w:left="179"/>
              <w:jc w:val="both"/>
              <w:rPr>
                <w:rFonts w:ascii="Cambria" w:eastAsia="PalatinoLinotype-Roman" w:hAnsi="Cambria"/>
                <w:lang w:val="sr-Cyrl-RS"/>
              </w:rPr>
            </w:pPr>
            <w:r w:rsidRPr="003D6C8F">
              <w:rPr>
                <w:rFonts w:ascii="Cambria" w:eastAsia="PalatinoLinotype-Roman" w:hAnsi="Cambria"/>
                <w:lang w:val="sr-Cyrl-RS"/>
              </w:rPr>
              <w:t>Кабинет декана: 3</w:t>
            </w:r>
          </w:p>
        </w:tc>
      </w:tr>
      <w:tr w:rsidR="00B64657" w:rsidRPr="003D6C8F" w14:paraId="7383225F" w14:textId="77777777" w:rsidTr="00670086">
        <w:trPr>
          <w:jc w:val="center"/>
        </w:trPr>
        <w:tc>
          <w:tcPr>
            <w:tcW w:w="0" w:type="auto"/>
          </w:tcPr>
          <w:p w14:paraId="7839F95E" w14:textId="77777777" w:rsidR="00B64657" w:rsidRPr="003D6C8F" w:rsidRDefault="00B64657" w:rsidP="00B64657">
            <w:pPr>
              <w:ind w:left="142"/>
              <w:jc w:val="both"/>
              <w:rPr>
                <w:rFonts w:ascii="Cambria" w:eastAsia="PalatinoLinotype-Roman" w:hAnsi="Cambria"/>
                <w:lang w:val="sr-Cyrl-RS"/>
              </w:rPr>
            </w:pPr>
            <w:r w:rsidRPr="003D6C8F">
              <w:rPr>
                <w:rFonts w:ascii="Cambria" w:eastAsia="PalatinoLinotype-Roman" w:hAnsi="Cambria"/>
                <w:lang w:val="sr-Cyrl-RS"/>
              </w:rPr>
              <w:t>Доценти: 55</w:t>
            </w:r>
          </w:p>
        </w:tc>
        <w:tc>
          <w:tcPr>
            <w:tcW w:w="5190" w:type="dxa"/>
          </w:tcPr>
          <w:p w14:paraId="632091B8" w14:textId="77777777" w:rsidR="00B64657" w:rsidRPr="003D6C8F" w:rsidRDefault="00B64657" w:rsidP="00B64657">
            <w:pPr>
              <w:ind w:left="179"/>
              <w:jc w:val="both"/>
              <w:rPr>
                <w:rFonts w:ascii="Cambria" w:eastAsia="PalatinoLinotype-Roman" w:hAnsi="Cambria"/>
                <w:lang w:val="sr-Cyrl-RS"/>
              </w:rPr>
            </w:pPr>
            <w:r w:rsidRPr="003D6C8F">
              <w:rPr>
                <w:rFonts w:ascii="Cambria" w:eastAsia="PalatinoLinotype-Roman" w:hAnsi="Cambria"/>
                <w:lang w:val="sr-Cyrl-RS"/>
              </w:rPr>
              <w:t xml:space="preserve">Слуба за опште и правне послове: 4 </w:t>
            </w:r>
          </w:p>
        </w:tc>
      </w:tr>
      <w:tr w:rsidR="00B64657" w:rsidRPr="003D6C8F" w14:paraId="61A48B47" w14:textId="77777777" w:rsidTr="00670086">
        <w:trPr>
          <w:jc w:val="center"/>
        </w:trPr>
        <w:tc>
          <w:tcPr>
            <w:tcW w:w="0" w:type="auto"/>
          </w:tcPr>
          <w:p w14:paraId="08CA913F" w14:textId="77777777" w:rsidR="00B64657" w:rsidRPr="003D6C8F" w:rsidRDefault="00B64657" w:rsidP="00B64657">
            <w:pPr>
              <w:ind w:left="142"/>
              <w:jc w:val="both"/>
              <w:rPr>
                <w:rFonts w:ascii="Cambria" w:eastAsia="PalatinoLinotype-Roman" w:hAnsi="Cambria"/>
                <w:lang w:val="sr-Cyrl-RS"/>
              </w:rPr>
            </w:pPr>
            <w:r w:rsidRPr="003D6C8F">
              <w:rPr>
                <w:rFonts w:ascii="Cambria" w:eastAsia="PalatinoLinotype-Roman" w:hAnsi="Cambria"/>
                <w:lang w:val="sr-Cyrl-RS"/>
              </w:rPr>
              <w:t>Наставници страног језика: 2</w:t>
            </w:r>
          </w:p>
        </w:tc>
        <w:tc>
          <w:tcPr>
            <w:tcW w:w="5190" w:type="dxa"/>
          </w:tcPr>
          <w:p w14:paraId="5E32E5BE" w14:textId="77777777" w:rsidR="00B64657" w:rsidRPr="003D6C8F" w:rsidRDefault="00B64657" w:rsidP="00B64657">
            <w:pPr>
              <w:ind w:left="179"/>
              <w:jc w:val="both"/>
              <w:rPr>
                <w:rFonts w:ascii="Cambria" w:eastAsia="PalatinoLinotype-Roman" w:hAnsi="Cambria"/>
                <w:lang w:val="sr-Cyrl-RS"/>
              </w:rPr>
            </w:pPr>
            <w:r w:rsidRPr="003D6C8F">
              <w:rPr>
                <w:rFonts w:ascii="Cambria" w:eastAsia="PalatinoLinotype-Roman" w:hAnsi="Cambria"/>
                <w:lang w:val="sr-Cyrl-RS"/>
              </w:rPr>
              <w:t>Финансијска служба: 5</w:t>
            </w:r>
          </w:p>
        </w:tc>
      </w:tr>
      <w:tr w:rsidR="00B64657" w:rsidRPr="003D6C8F" w14:paraId="17127AFF" w14:textId="77777777" w:rsidTr="00670086">
        <w:trPr>
          <w:jc w:val="center"/>
        </w:trPr>
        <w:tc>
          <w:tcPr>
            <w:tcW w:w="0" w:type="auto"/>
          </w:tcPr>
          <w:p w14:paraId="00801A28" w14:textId="77777777" w:rsidR="00B64657" w:rsidRPr="003D6C8F" w:rsidRDefault="00B64657" w:rsidP="00B64657">
            <w:pPr>
              <w:ind w:left="142"/>
              <w:jc w:val="both"/>
              <w:rPr>
                <w:rFonts w:ascii="Cambria" w:eastAsia="PalatinoLinotype-Roman" w:hAnsi="Cambria"/>
                <w:lang w:val="sr-Cyrl-RS"/>
              </w:rPr>
            </w:pPr>
            <w:r w:rsidRPr="003D6C8F">
              <w:rPr>
                <w:rFonts w:ascii="Cambria" w:eastAsia="PalatinoLinotype-Roman" w:hAnsi="Cambria"/>
                <w:lang w:val="sr-Cyrl-RS"/>
              </w:rPr>
              <w:t>Виши лектори: 5</w:t>
            </w:r>
          </w:p>
        </w:tc>
        <w:tc>
          <w:tcPr>
            <w:tcW w:w="5190" w:type="dxa"/>
          </w:tcPr>
          <w:p w14:paraId="4D783192" w14:textId="77777777" w:rsidR="00B64657" w:rsidRPr="003D6C8F" w:rsidRDefault="00B64657" w:rsidP="00B64657">
            <w:pPr>
              <w:ind w:left="179"/>
              <w:jc w:val="both"/>
              <w:rPr>
                <w:rFonts w:ascii="Cambria" w:eastAsia="PalatinoLinotype-Roman" w:hAnsi="Cambria"/>
                <w:lang w:val="sr-Cyrl-RS"/>
              </w:rPr>
            </w:pPr>
            <w:r w:rsidRPr="003D6C8F">
              <w:rPr>
                <w:rFonts w:ascii="Cambria" w:eastAsia="PalatinoLinotype-Roman" w:hAnsi="Cambria"/>
                <w:lang w:val="sr-Cyrl-RS"/>
              </w:rPr>
              <w:t>Рачунарски центар: 3</w:t>
            </w:r>
          </w:p>
        </w:tc>
      </w:tr>
      <w:tr w:rsidR="00B64657" w:rsidRPr="003D6C8F" w14:paraId="7EF41163" w14:textId="77777777" w:rsidTr="00670086">
        <w:trPr>
          <w:jc w:val="center"/>
        </w:trPr>
        <w:tc>
          <w:tcPr>
            <w:tcW w:w="0" w:type="auto"/>
          </w:tcPr>
          <w:p w14:paraId="3B05361E" w14:textId="77777777" w:rsidR="00B64657" w:rsidRPr="003D6C8F" w:rsidRDefault="00B64657" w:rsidP="00B64657">
            <w:pPr>
              <w:ind w:left="142"/>
              <w:jc w:val="both"/>
              <w:rPr>
                <w:rFonts w:ascii="Cambria" w:eastAsia="PalatinoLinotype-Roman" w:hAnsi="Cambria"/>
                <w:lang w:val="sr-Cyrl-RS"/>
              </w:rPr>
            </w:pPr>
            <w:r w:rsidRPr="003D6C8F">
              <w:rPr>
                <w:rFonts w:ascii="Cambria" w:eastAsia="PalatinoLinotype-Roman" w:hAnsi="Cambria"/>
                <w:lang w:val="sr-Cyrl-RS"/>
              </w:rPr>
              <w:t>Лектори: 3</w:t>
            </w:r>
          </w:p>
        </w:tc>
        <w:tc>
          <w:tcPr>
            <w:tcW w:w="5190" w:type="dxa"/>
          </w:tcPr>
          <w:p w14:paraId="51FA008D" w14:textId="77777777" w:rsidR="00B64657" w:rsidRPr="003D6C8F" w:rsidRDefault="00B64657" w:rsidP="00B64657">
            <w:pPr>
              <w:ind w:left="179"/>
              <w:jc w:val="both"/>
              <w:rPr>
                <w:rFonts w:ascii="Cambria" w:eastAsia="PalatinoLinotype-Roman" w:hAnsi="Cambria"/>
                <w:lang w:val="sr-Cyrl-RS"/>
              </w:rPr>
            </w:pPr>
            <w:r w:rsidRPr="003D6C8F">
              <w:rPr>
                <w:rFonts w:ascii="Cambria" w:eastAsia="PalatinoLinotype-Roman" w:hAnsi="Cambria"/>
                <w:lang w:val="sr-Cyrl-RS"/>
              </w:rPr>
              <w:t>Издавачки центар: 3</w:t>
            </w:r>
          </w:p>
        </w:tc>
      </w:tr>
      <w:tr w:rsidR="00B64657" w:rsidRPr="003D6C8F" w14:paraId="721AFF69" w14:textId="77777777" w:rsidTr="00670086">
        <w:trPr>
          <w:jc w:val="center"/>
        </w:trPr>
        <w:tc>
          <w:tcPr>
            <w:tcW w:w="0" w:type="auto"/>
          </w:tcPr>
          <w:p w14:paraId="744BFFF1" w14:textId="77777777" w:rsidR="00B64657" w:rsidRPr="003D6C8F" w:rsidRDefault="00B64657" w:rsidP="00B64657">
            <w:pPr>
              <w:ind w:left="142"/>
              <w:jc w:val="both"/>
              <w:rPr>
                <w:rFonts w:ascii="Cambria" w:eastAsia="PalatinoLinotype-Roman" w:hAnsi="Cambria"/>
                <w:lang w:val="sr-Cyrl-RS"/>
              </w:rPr>
            </w:pPr>
            <w:r w:rsidRPr="003D6C8F">
              <w:rPr>
                <w:rFonts w:ascii="Cambria" w:eastAsia="PalatinoLinotype-Roman" w:hAnsi="Cambria"/>
                <w:lang w:val="sr-Cyrl-RS"/>
              </w:rPr>
              <w:t>Асистенти: 38</w:t>
            </w:r>
          </w:p>
        </w:tc>
        <w:tc>
          <w:tcPr>
            <w:tcW w:w="5190" w:type="dxa"/>
          </w:tcPr>
          <w:p w14:paraId="22A6BFDB" w14:textId="77777777" w:rsidR="00B64657" w:rsidRPr="003D6C8F" w:rsidRDefault="00B64657" w:rsidP="00B64657">
            <w:pPr>
              <w:ind w:left="179"/>
              <w:jc w:val="both"/>
              <w:rPr>
                <w:rFonts w:ascii="Cambria" w:eastAsia="PalatinoLinotype-Roman" w:hAnsi="Cambria"/>
                <w:lang w:val="sr-Cyrl-RS"/>
              </w:rPr>
            </w:pPr>
            <w:r w:rsidRPr="003D6C8F">
              <w:rPr>
                <w:rFonts w:ascii="Cambria" w:eastAsia="PalatinoLinotype-Roman" w:hAnsi="Cambria"/>
                <w:lang w:val="sr-Cyrl-RS"/>
              </w:rPr>
              <w:t>Служба за наставу и студентска питања: 7</w:t>
            </w:r>
          </w:p>
        </w:tc>
      </w:tr>
      <w:tr w:rsidR="00B64657" w:rsidRPr="003D6C8F" w14:paraId="466D4AC8" w14:textId="77777777" w:rsidTr="00670086">
        <w:trPr>
          <w:jc w:val="center"/>
        </w:trPr>
        <w:tc>
          <w:tcPr>
            <w:tcW w:w="0" w:type="auto"/>
          </w:tcPr>
          <w:p w14:paraId="10C54A98" w14:textId="77777777" w:rsidR="00B64657" w:rsidRPr="003D6C8F" w:rsidRDefault="00B64657" w:rsidP="00B64657">
            <w:pPr>
              <w:ind w:left="142"/>
              <w:jc w:val="both"/>
              <w:rPr>
                <w:rFonts w:ascii="Cambria" w:eastAsia="PalatinoLinotype-Roman" w:hAnsi="Cambria"/>
                <w:lang w:val="sr-Cyrl-RS"/>
              </w:rPr>
            </w:pPr>
            <w:r w:rsidRPr="003D6C8F">
              <w:rPr>
                <w:rFonts w:ascii="Cambria" w:eastAsia="PalatinoLinotype-Roman" w:hAnsi="Cambria"/>
                <w:lang w:val="sr-Cyrl-RS"/>
              </w:rPr>
              <w:t>Сарадници у настави: 2</w:t>
            </w:r>
          </w:p>
        </w:tc>
        <w:tc>
          <w:tcPr>
            <w:tcW w:w="5190" w:type="dxa"/>
          </w:tcPr>
          <w:p w14:paraId="7BCB6EF9" w14:textId="77777777" w:rsidR="00B64657" w:rsidRPr="003D6C8F" w:rsidRDefault="00B64657" w:rsidP="00B64657">
            <w:pPr>
              <w:ind w:left="179"/>
              <w:jc w:val="both"/>
              <w:rPr>
                <w:rFonts w:ascii="Cambria" w:eastAsia="PalatinoLinotype-Roman" w:hAnsi="Cambria"/>
                <w:lang w:val="sr-Cyrl-RS"/>
              </w:rPr>
            </w:pPr>
            <w:r w:rsidRPr="003D6C8F">
              <w:rPr>
                <w:rFonts w:ascii="Cambria" w:eastAsia="PalatinoLinotype-Roman" w:hAnsi="Cambria"/>
                <w:lang w:val="sr-Cyrl-RS"/>
              </w:rPr>
              <w:t>Б и б л и о т е к а: 8</w:t>
            </w:r>
          </w:p>
        </w:tc>
      </w:tr>
      <w:tr w:rsidR="00B64657" w:rsidRPr="003D6C8F" w14:paraId="0BBFE360" w14:textId="77777777" w:rsidTr="00670086">
        <w:trPr>
          <w:jc w:val="center"/>
        </w:trPr>
        <w:tc>
          <w:tcPr>
            <w:tcW w:w="0" w:type="auto"/>
          </w:tcPr>
          <w:p w14:paraId="69DAAC1A" w14:textId="77777777" w:rsidR="00B64657" w:rsidRPr="003D6C8F" w:rsidRDefault="00B64657" w:rsidP="00B64657">
            <w:pPr>
              <w:ind w:left="142"/>
              <w:jc w:val="both"/>
              <w:rPr>
                <w:rFonts w:ascii="Cambria" w:eastAsia="PalatinoLinotype-Roman" w:hAnsi="Cambria"/>
                <w:lang w:val="sr-Cyrl-RS"/>
              </w:rPr>
            </w:pPr>
            <w:r w:rsidRPr="003D6C8F">
              <w:rPr>
                <w:rFonts w:ascii="Cambria" w:eastAsia="PalatinoLinotype-Roman" w:hAnsi="Cambria"/>
                <w:lang w:val="sr-Cyrl-RS"/>
              </w:rPr>
              <w:t>Истраживачи-приправници: 10</w:t>
            </w:r>
          </w:p>
          <w:p w14:paraId="05094C4C" w14:textId="77777777" w:rsidR="00B64657" w:rsidRPr="003D6C8F" w:rsidRDefault="00B64657" w:rsidP="00B64657">
            <w:pPr>
              <w:ind w:left="142"/>
              <w:jc w:val="both"/>
              <w:rPr>
                <w:rFonts w:ascii="Cambria" w:eastAsia="PalatinoLinotype-Roman" w:hAnsi="Cambria"/>
                <w:lang w:val="sr-Cyrl-RS"/>
              </w:rPr>
            </w:pPr>
          </w:p>
        </w:tc>
        <w:tc>
          <w:tcPr>
            <w:tcW w:w="5190" w:type="dxa"/>
          </w:tcPr>
          <w:p w14:paraId="50C0B3D5" w14:textId="77777777" w:rsidR="00B64657" w:rsidRPr="003D6C8F" w:rsidRDefault="00B64657" w:rsidP="00B64657">
            <w:pPr>
              <w:ind w:left="179"/>
              <w:jc w:val="both"/>
              <w:rPr>
                <w:rFonts w:ascii="Cambria" w:eastAsia="PalatinoLinotype-Roman" w:hAnsi="Cambria"/>
                <w:lang w:val="sr-Cyrl-RS"/>
              </w:rPr>
            </w:pPr>
            <w:r w:rsidRPr="003D6C8F">
              <w:rPr>
                <w:rFonts w:ascii="Cambria" w:eastAsia="PalatinoLinotype-Roman" w:hAnsi="Cambria"/>
                <w:lang w:val="sr-Cyrl-RS"/>
              </w:rPr>
              <w:t>Техничка служба: 13</w:t>
            </w:r>
          </w:p>
        </w:tc>
      </w:tr>
      <w:tr w:rsidR="00B64657" w:rsidRPr="003D6C8F" w14:paraId="55BCC759" w14:textId="77777777" w:rsidTr="00670086">
        <w:trPr>
          <w:jc w:val="center"/>
        </w:trPr>
        <w:tc>
          <w:tcPr>
            <w:tcW w:w="0" w:type="auto"/>
          </w:tcPr>
          <w:p w14:paraId="5B828A0D" w14:textId="77777777" w:rsidR="00B64657" w:rsidRPr="003D6C8F" w:rsidRDefault="00B64657" w:rsidP="00B64657">
            <w:pPr>
              <w:ind w:left="142"/>
              <w:jc w:val="both"/>
              <w:rPr>
                <w:rFonts w:ascii="Cambria" w:eastAsia="PalatinoLinotype-Roman" w:hAnsi="Cambria"/>
                <w:lang w:val="sr-Cyrl-RS"/>
              </w:rPr>
            </w:pPr>
          </w:p>
        </w:tc>
        <w:tc>
          <w:tcPr>
            <w:tcW w:w="5190" w:type="dxa"/>
          </w:tcPr>
          <w:p w14:paraId="39F70D0F" w14:textId="77777777" w:rsidR="00B64657" w:rsidRPr="003D6C8F" w:rsidRDefault="00B64657" w:rsidP="00B64657">
            <w:pPr>
              <w:ind w:left="179"/>
              <w:jc w:val="both"/>
              <w:rPr>
                <w:rFonts w:ascii="Cambria" w:eastAsia="PalatinoLinotype-Roman" w:hAnsi="Cambria"/>
                <w:lang w:val="sr-Cyrl-RS"/>
              </w:rPr>
            </w:pPr>
            <w:r w:rsidRPr="003D6C8F">
              <w:rPr>
                <w:rFonts w:ascii="Cambria" w:eastAsia="PalatinoLinotype-Roman" w:hAnsi="Cambria"/>
                <w:lang w:val="sr-Cyrl-RS"/>
              </w:rPr>
              <w:t>Канцеларија за подршку студентима: 1</w:t>
            </w:r>
          </w:p>
        </w:tc>
      </w:tr>
      <w:tr w:rsidR="00B64657" w:rsidRPr="003D6C8F" w14:paraId="709F6970" w14:textId="77777777" w:rsidTr="00670086">
        <w:trPr>
          <w:jc w:val="center"/>
        </w:trPr>
        <w:tc>
          <w:tcPr>
            <w:tcW w:w="0" w:type="auto"/>
          </w:tcPr>
          <w:p w14:paraId="46388570" w14:textId="77777777" w:rsidR="00B64657" w:rsidRPr="003D6C8F" w:rsidRDefault="00B64657" w:rsidP="00B64657">
            <w:pPr>
              <w:ind w:left="142"/>
              <w:jc w:val="both"/>
              <w:rPr>
                <w:rFonts w:ascii="Cambria" w:eastAsia="PalatinoLinotype-Roman" w:hAnsi="Cambria"/>
                <w:lang w:val="sr-Cyrl-RS"/>
              </w:rPr>
            </w:pPr>
          </w:p>
        </w:tc>
        <w:tc>
          <w:tcPr>
            <w:tcW w:w="5190" w:type="dxa"/>
          </w:tcPr>
          <w:p w14:paraId="0163E6F1" w14:textId="77777777" w:rsidR="00B64657" w:rsidRPr="003D6C8F" w:rsidRDefault="00B64657" w:rsidP="00B64657">
            <w:pPr>
              <w:ind w:left="179"/>
              <w:jc w:val="both"/>
              <w:rPr>
                <w:rFonts w:ascii="Cambria" w:eastAsia="PalatinoLinotype-Roman" w:hAnsi="Cambria"/>
                <w:lang w:val="sr-Cyrl-RS"/>
              </w:rPr>
            </w:pPr>
            <w:r w:rsidRPr="003D6C8F">
              <w:rPr>
                <w:rFonts w:ascii="Cambria" w:eastAsia="PalatinoLinotype-Roman" w:hAnsi="Cambria"/>
                <w:lang w:val="sr-Cyrl-RS"/>
              </w:rPr>
              <w:t>Канцеларија за међународну и међуинституцијалну сарадњу: 2</w:t>
            </w:r>
          </w:p>
        </w:tc>
      </w:tr>
      <w:tr w:rsidR="00B64657" w:rsidRPr="003D6C8F" w14:paraId="5592DEC9" w14:textId="77777777" w:rsidTr="00670086">
        <w:trPr>
          <w:trHeight w:val="345"/>
          <w:jc w:val="center"/>
        </w:trPr>
        <w:tc>
          <w:tcPr>
            <w:tcW w:w="9225" w:type="dxa"/>
            <w:gridSpan w:val="2"/>
          </w:tcPr>
          <w:p w14:paraId="2E9CEF3E" w14:textId="77777777"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УКУПНО: 220</w:t>
            </w:r>
          </w:p>
        </w:tc>
      </w:tr>
    </w:tbl>
    <w:p w14:paraId="7E79A6DF" w14:textId="77777777" w:rsidR="00B64657" w:rsidRPr="003D6C8F" w:rsidRDefault="00B64657" w:rsidP="00B64657">
      <w:pPr>
        <w:ind w:left="630"/>
        <w:jc w:val="both"/>
        <w:rPr>
          <w:rFonts w:ascii="Cambria" w:eastAsia="PalatinoLinotype-Roman" w:hAnsi="Cambria"/>
          <w:b/>
          <w:bCs/>
          <w:lang w:val="sr-Cyrl-RS"/>
        </w:rPr>
      </w:pPr>
    </w:p>
    <w:p w14:paraId="1C03C1C2" w14:textId="1A302749" w:rsidR="00B64657" w:rsidRPr="003D6C8F" w:rsidRDefault="00B64657" w:rsidP="00B64657">
      <w:pPr>
        <w:ind w:firstLine="567"/>
        <w:jc w:val="both"/>
        <w:rPr>
          <w:rFonts w:ascii="Cambria" w:eastAsia="PalatinoLinotype-Roman" w:hAnsi="Cambria"/>
          <w:lang w:val="sr-Cyrl-RS"/>
        </w:rPr>
      </w:pPr>
      <w:r w:rsidRPr="003D6C8F">
        <w:rPr>
          <w:rFonts w:ascii="Cambria" w:eastAsia="PalatinoLinotype-Roman" w:hAnsi="Cambria"/>
          <w:lang w:val="sr-Cyrl-RS"/>
        </w:rPr>
        <w:t>Факултет је у наведеном периоду, од 1. 1. 2019. до 31. 12. 2019.</w:t>
      </w:r>
      <w:r w:rsidR="008350BF" w:rsidRPr="003D6C8F">
        <w:rPr>
          <w:rFonts w:ascii="Cambria" w:eastAsia="PalatinoLinotype-Roman" w:hAnsi="Cambria"/>
          <w:lang w:val="sr-Cyrl-RS"/>
        </w:rPr>
        <w:t xml:space="preserve"> </w:t>
      </w:r>
      <w:r w:rsidRPr="003D6C8F">
        <w:rPr>
          <w:rFonts w:ascii="Cambria" w:eastAsia="PalatinoLinotype-Roman" w:hAnsi="Cambria"/>
          <w:lang w:val="sr-Cyrl-RS"/>
        </w:rPr>
        <w:t xml:space="preserve">године, примио у радни однос два доцента: др Немања Крстић, доцент на Департману за социологију 1. 4. 2019. године и др Растислав Динић, доцент на Департману за филозофију 1.11.2019. године, четири сарадника: Ненад Радуловић, асистент на Департману за историју од 8.11.2019. године, Ана Јованчевић, Душан Влајић и Миљана Спасић Шнеле, асистенти на Департману за психологију као замена до повратка привремено одсутних запослених од 16. 12. 2019. године. У пензију су, од 30. 9. 2019. године, отишли: проф. др Савка </w:t>
      </w:r>
      <w:r w:rsidRPr="003D6C8F">
        <w:rPr>
          <w:rFonts w:ascii="Cambria" w:eastAsia="PalatinoLinotype-Roman" w:hAnsi="Cambria"/>
          <w:lang w:val="sr-Cyrl-RS"/>
        </w:rPr>
        <w:lastRenderedPageBreak/>
        <w:t>Благојевић, редовни професор у Центру за стране језике, проф. др Александра Костић, редовни професор на Департману за психологију, проф. др Снежана Видановић, редовни професор на Департману за психологију, проф. др Јордана Марковић, редовни професор на Департману за српски језик, проф. др Драгана Захаријевски, редовни професор на Департману за социологију и проф. др Зоран Јовановић, редовни професор на Департману за комуникологију и новинарство.</w:t>
      </w:r>
    </w:p>
    <w:p w14:paraId="572CF5FC" w14:textId="77777777" w:rsidR="00B64657" w:rsidRPr="003D6C8F" w:rsidRDefault="00B64657" w:rsidP="00B64657">
      <w:pPr>
        <w:ind w:firstLine="567"/>
        <w:jc w:val="both"/>
        <w:rPr>
          <w:rFonts w:ascii="Cambria" w:eastAsia="PalatinoLinotype-Roman" w:hAnsi="Cambria"/>
          <w:lang w:val="sr-Cyrl-RS"/>
        </w:rPr>
      </w:pPr>
      <w:r w:rsidRPr="003D6C8F">
        <w:rPr>
          <w:rFonts w:ascii="Cambria" w:eastAsia="PalatinoLinotype-Roman" w:hAnsi="Cambria"/>
          <w:lang w:val="sr-Cyrl-RS"/>
        </w:rPr>
        <w:tab/>
        <w:t>Уговор о раду је 30. 9. 2019. године, истекао Милени Коцић, асистенту на Департману за историју и Невену Обрадовићу, асистенту на Департману за комуникологију и новинарство.</w:t>
      </w:r>
    </w:p>
    <w:p w14:paraId="72E59B76" w14:textId="77777777" w:rsidR="00B64657" w:rsidRPr="003D6C8F" w:rsidRDefault="00B64657" w:rsidP="00B64657">
      <w:pPr>
        <w:ind w:firstLine="567"/>
        <w:jc w:val="both"/>
        <w:rPr>
          <w:rFonts w:ascii="Cambria" w:eastAsia="PalatinoLinotype-Roman" w:hAnsi="Cambria"/>
          <w:lang w:val="sr-Cyrl-RS"/>
        </w:rPr>
      </w:pPr>
      <w:r w:rsidRPr="003D6C8F">
        <w:rPr>
          <w:rFonts w:ascii="Cambria" w:eastAsia="PalatinoLinotype-Roman" w:hAnsi="Cambria"/>
          <w:lang w:val="sr-Cyrl-RS"/>
        </w:rPr>
        <w:t xml:space="preserve"> Нина Лазаревић, доцент на Департману за англистику је од 1. 10. 2019. године на неплаћеном одсуству.</w:t>
      </w:r>
    </w:p>
    <w:p w14:paraId="6D89F2AE" w14:textId="77777777" w:rsidR="00B64657" w:rsidRPr="003D6C8F" w:rsidRDefault="00B64657" w:rsidP="00B64657">
      <w:pPr>
        <w:ind w:firstLine="567"/>
        <w:jc w:val="both"/>
        <w:rPr>
          <w:rFonts w:ascii="Cambria" w:eastAsia="PalatinoLinotype-Roman" w:hAnsi="Cambria"/>
          <w:lang w:val="sr-Cyrl-RS"/>
        </w:rPr>
      </w:pPr>
      <w:r w:rsidRPr="003D6C8F">
        <w:rPr>
          <w:rFonts w:ascii="Cambria" w:eastAsia="PalatinoLinotype-Roman" w:hAnsi="Cambria"/>
          <w:lang w:val="sr-Cyrl-RS"/>
        </w:rPr>
        <w:t>Споразумни раскид радног односа од 4. 3. 2019. године склопио је проф. др Горан Голубовић, редовни професор на Департману за психологију и 30. 11. 2019. године, доц. др Јан Красни, доцент на Департману за немачки језик и књижевност.</w:t>
      </w:r>
    </w:p>
    <w:p w14:paraId="602FDDF1" w14:textId="77777777" w:rsidR="00B64657" w:rsidRPr="003D6C8F" w:rsidRDefault="00B64657" w:rsidP="00B64657">
      <w:pPr>
        <w:ind w:firstLine="567"/>
        <w:jc w:val="both"/>
        <w:rPr>
          <w:rFonts w:ascii="Cambria" w:eastAsia="PalatinoLinotype-Roman" w:hAnsi="Cambria"/>
          <w:b/>
          <w:bCs/>
          <w:lang w:val="sr-Cyrl-RS"/>
        </w:rPr>
      </w:pPr>
      <w:r w:rsidRPr="003D6C8F">
        <w:rPr>
          <w:rFonts w:ascii="Cambria" w:eastAsia="PalatinoLinotype-Roman" w:hAnsi="Cambria"/>
          <w:lang w:val="sr-Cyrl-RS"/>
        </w:rPr>
        <w:t>Марија Стојковић, наставник страног језика у Центру за стране језике је од 5. 12. 2019. године стручни сарадник у процесу дигитализације библиотеке.</w:t>
      </w:r>
    </w:p>
    <w:p w14:paraId="27625393" w14:textId="77777777" w:rsidR="00B64657" w:rsidRPr="003D6C8F" w:rsidRDefault="00B64657" w:rsidP="00B64657">
      <w:pPr>
        <w:ind w:left="630"/>
        <w:jc w:val="both"/>
        <w:rPr>
          <w:rFonts w:ascii="Cambria" w:eastAsia="PalatinoLinotype-Roman" w:hAnsi="Cambria"/>
          <w:b/>
          <w:bCs/>
          <w:u w:val="single"/>
          <w:lang w:val="sr-Cyrl-RS"/>
        </w:rPr>
      </w:pPr>
    </w:p>
    <w:p w14:paraId="1088D367" w14:textId="77777777" w:rsidR="00B64657" w:rsidRPr="003D6C8F" w:rsidRDefault="00B64657" w:rsidP="008929E3">
      <w:pPr>
        <w:jc w:val="both"/>
        <w:rPr>
          <w:rFonts w:ascii="Cambria" w:eastAsia="PalatinoLinotype-Roman" w:hAnsi="Cambria"/>
          <w:b/>
          <w:bCs/>
          <w:u w:val="single"/>
          <w:lang w:val="sr-Cyrl-RS"/>
        </w:rPr>
      </w:pPr>
    </w:p>
    <w:p w14:paraId="6C22D176" w14:textId="2C46EAC8" w:rsidR="00B64657" w:rsidRPr="003D6C8F" w:rsidRDefault="00B64657" w:rsidP="00670086">
      <w:pPr>
        <w:numPr>
          <w:ilvl w:val="1"/>
          <w:numId w:val="1"/>
        </w:numPr>
        <w:jc w:val="both"/>
        <w:rPr>
          <w:rFonts w:ascii="Cambria" w:eastAsia="PalatinoLinotype-Roman" w:hAnsi="Cambria"/>
          <w:b/>
          <w:bCs/>
          <w:lang w:val="sr-Cyrl-RS"/>
        </w:rPr>
      </w:pPr>
      <w:r w:rsidRPr="003D6C8F">
        <w:rPr>
          <w:rFonts w:ascii="Cambria" w:eastAsia="PalatinoLinotype-Roman" w:hAnsi="Cambria"/>
          <w:b/>
          <w:bCs/>
          <w:lang w:val="sr-Cyrl-RS"/>
        </w:rPr>
        <w:t xml:space="preserve"> Наставници ангажовани до 1/3 радног времена на Филозофском факултету у Нишу у 2018/2019. години</w:t>
      </w:r>
      <w:r w:rsidR="008350BF" w:rsidRPr="003D6C8F">
        <w:rPr>
          <w:rFonts w:ascii="Cambria" w:eastAsia="PalatinoLinotype-Roman" w:hAnsi="Cambria"/>
          <w:b/>
          <w:bCs/>
          <w:lang w:val="sr-Cyrl-RS"/>
        </w:rPr>
        <w:t xml:space="preserve"> </w:t>
      </w:r>
    </w:p>
    <w:p w14:paraId="0ECA91CF" w14:textId="1CEA858E"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У школској 2018/2019. години, (од 1. јануара 2019. године до 30. септембра 2019. године) било је ангажовано укупно 15 наставника: 2 емеритуса,</w:t>
      </w:r>
      <w:r w:rsidR="008350BF" w:rsidRPr="003D6C8F">
        <w:rPr>
          <w:rFonts w:ascii="Cambria" w:eastAsia="PalatinoLinotype-Roman" w:hAnsi="Cambria"/>
          <w:lang w:val="sr-Cyrl-RS"/>
        </w:rPr>
        <w:t xml:space="preserve"> </w:t>
      </w:r>
      <w:r w:rsidRPr="003D6C8F">
        <w:rPr>
          <w:rFonts w:ascii="Cambria" w:eastAsia="PalatinoLinotype-Roman" w:hAnsi="Cambria"/>
          <w:lang w:val="sr-Cyrl-RS"/>
        </w:rPr>
        <w:t>5 редовних професора, 5 ванредних професора, 3 доцента, 1 виши научни сарадник и 22 демонстратора.</w:t>
      </w:r>
    </w:p>
    <w:p w14:paraId="28B6B4EF" w14:textId="73230A3C" w:rsidR="00554610" w:rsidRPr="003D6C8F" w:rsidRDefault="00554610" w:rsidP="00554610">
      <w:pPr>
        <w:jc w:val="both"/>
        <w:rPr>
          <w:rFonts w:ascii="Cambria" w:eastAsia="PalatinoLinotype-Roman" w:hAnsi="Cambria"/>
          <w:lang w:val="sr-Cyrl-RS"/>
        </w:rPr>
      </w:pPr>
    </w:p>
    <w:tbl>
      <w:tblPr>
        <w:tblW w:w="9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3686"/>
        <w:gridCol w:w="5235"/>
      </w:tblGrid>
      <w:tr w:rsidR="00554610" w:rsidRPr="003D6C8F" w14:paraId="45E55E65" w14:textId="77777777" w:rsidTr="00914C37">
        <w:trPr>
          <w:trHeight w:val="297"/>
          <w:jc w:val="center"/>
        </w:trPr>
        <w:tc>
          <w:tcPr>
            <w:tcW w:w="562" w:type="dxa"/>
            <w:shd w:val="clear" w:color="auto" w:fill="FBE4D5" w:themeFill="accent2" w:themeFillTint="33"/>
          </w:tcPr>
          <w:p w14:paraId="6D83D5B2" w14:textId="2284D556" w:rsidR="00554610" w:rsidRPr="003D6C8F" w:rsidRDefault="00914C37" w:rsidP="00554610">
            <w:pPr>
              <w:jc w:val="both"/>
              <w:rPr>
                <w:rFonts w:ascii="Cambria" w:eastAsia="PalatinoLinotype-Roman" w:hAnsi="Cambria"/>
                <w:lang w:val="sr-Cyrl-CS"/>
              </w:rPr>
            </w:pPr>
            <w:bookmarkStart w:id="28" w:name="_Hlk501716443"/>
            <w:r w:rsidRPr="003D6C8F">
              <w:rPr>
                <w:rFonts w:ascii="Cambria" w:eastAsia="PalatinoLinotype-Roman" w:hAnsi="Cambria"/>
                <w:lang w:val="sr-Cyrl-CS"/>
              </w:rPr>
              <w:t>Бр.</w:t>
            </w:r>
          </w:p>
        </w:tc>
        <w:tc>
          <w:tcPr>
            <w:tcW w:w="3686" w:type="dxa"/>
            <w:shd w:val="clear" w:color="auto" w:fill="FBE4D5" w:themeFill="accent2" w:themeFillTint="33"/>
          </w:tcPr>
          <w:p w14:paraId="75AA0F23" w14:textId="77777777" w:rsidR="00554610" w:rsidRPr="003D6C8F" w:rsidRDefault="00554610" w:rsidP="00914C37">
            <w:pPr>
              <w:rPr>
                <w:rFonts w:ascii="Cambria" w:eastAsia="PalatinoLinotype-Roman" w:hAnsi="Cambria"/>
                <w:lang w:val="sr-Cyrl-CS"/>
              </w:rPr>
            </w:pPr>
            <w:r w:rsidRPr="003D6C8F">
              <w:rPr>
                <w:rFonts w:ascii="Cambria" w:eastAsia="PalatinoLinotype-Roman" w:hAnsi="Cambria"/>
                <w:lang w:val="sr-Cyrl-CS"/>
              </w:rPr>
              <w:t>ДЕПАРТМАН ЗА СОЦИОЛОГИЈУ</w:t>
            </w:r>
          </w:p>
        </w:tc>
        <w:tc>
          <w:tcPr>
            <w:tcW w:w="5235" w:type="dxa"/>
            <w:shd w:val="clear" w:color="auto" w:fill="FBE4D5" w:themeFill="accent2" w:themeFillTint="33"/>
          </w:tcPr>
          <w:p w14:paraId="1813AD20" w14:textId="5D566494" w:rsidR="00554610" w:rsidRPr="003D6C8F" w:rsidRDefault="00554610" w:rsidP="00914C37">
            <w:pPr>
              <w:rPr>
                <w:rFonts w:ascii="Cambria" w:eastAsia="PalatinoLinotype-Roman" w:hAnsi="Cambria"/>
                <w:lang w:val="sr-Cyrl-CS"/>
              </w:rPr>
            </w:pPr>
            <w:r w:rsidRPr="003D6C8F">
              <w:rPr>
                <w:rFonts w:ascii="Cambria" w:eastAsia="PalatinoLinotype-Roman" w:hAnsi="Cambria"/>
                <w:lang w:val="sr-Cyrl-CS"/>
              </w:rPr>
              <w:t>ПРЕДМЕТ(И)</w:t>
            </w:r>
          </w:p>
        </w:tc>
      </w:tr>
      <w:tr w:rsidR="00554610" w:rsidRPr="003D6C8F" w14:paraId="2B2283CC" w14:textId="77777777" w:rsidTr="00554610">
        <w:trPr>
          <w:trHeight w:val="1221"/>
          <w:jc w:val="center"/>
        </w:trPr>
        <w:tc>
          <w:tcPr>
            <w:tcW w:w="562" w:type="dxa"/>
            <w:shd w:val="clear" w:color="auto" w:fill="auto"/>
          </w:tcPr>
          <w:p w14:paraId="4AF49524" w14:textId="5B0408CF" w:rsidR="00554610" w:rsidRPr="003D6C8F" w:rsidRDefault="00914C37" w:rsidP="00554610">
            <w:pPr>
              <w:jc w:val="both"/>
              <w:rPr>
                <w:rFonts w:ascii="Cambria" w:eastAsia="PalatinoLinotype-Roman" w:hAnsi="Cambria"/>
                <w:lang w:val="sr-Cyrl-CS"/>
              </w:rPr>
            </w:pPr>
            <w:r w:rsidRPr="003D6C8F">
              <w:rPr>
                <w:rFonts w:ascii="Cambria" w:eastAsia="PalatinoLinotype-Roman" w:hAnsi="Cambria"/>
                <w:lang w:val="sr-Cyrl-CS"/>
              </w:rPr>
              <w:t>1.</w:t>
            </w:r>
          </w:p>
        </w:tc>
        <w:tc>
          <w:tcPr>
            <w:tcW w:w="3686" w:type="dxa"/>
            <w:shd w:val="clear" w:color="auto" w:fill="auto"/>
          </w:tcPr>
          <w:p w14:paraId="240A5CEC" w14:textId="77777777" w:rsidR="00554610" w:rsidRPr="003D6C8F" w:rsidRDefault="00554610" w:rsidP="00914C37">
            <w:pPr>
              <w:rPr>
                <w:rFonts w:ascii="Cambria" w:eastAsia="PalatinoLinotype-Roman" w:hAnsi="Cambria"/>
                <w:lang w:val="sr-Cyrl-CS"/>
              </w:rPr>
            </w:pPr>
            <w:r w:rsidRPr="003D6C8F">
              <w:rPr>
                <w:rFonts w:ascii="Cambria" w:eastAsia="PalatinoLinotype-Roman" w:hAnsi="Cambria"/>
                <w:lang w:val="sr-Cyrl-CS"/>
              </w:rPr>
              <w:t>Др Љубиша Митровић, емеритус, Филозофски факултет, Ниш</w:t>
            </w:r>
          </w:p>
        </w:tc>
        <w:tc>
          <w:tcPr>
            <w:tcW w:w="5235" w:type="dxa"/>
            <w:shd w:val="clear" w:color="auto" w:fill="auto"/>
          </w:tcPr>
          <w:p w14:paraId="3C9B9137" w14:textId="77777777" w:rsidR="00554610" w:rsidRPr="003D6C8F" w:rsidRDefault="00554610" w:rsidP="00914C37">
            <w:pPr>
              <w:rPr>
                <w:rFonts w:ascii="Cambria" w:eastAsia="PalatinoLinotype-Roman" w:hAnsi="Cambria"/>
                <w:u w:val="single"/>
                <w:lang w:val="sr-Cyrl-CS"/>
              </w:rPr>
            </w:pPr>
            <w:r w:rsidRPr="003D6C8F">
              <w:rPr>
                <w:rFonts w:ascii="Cambria" w:eastAsia="PalatinoLinotype-Roman" w:hAnsi="Cambria"/>
                <w:u w:val="single"/>
                <w:lang w:val="sr-Cyrl-RS"/>
              </w:rPr>
              <w:t>На Докторским академским студијама социологије:</w:t>
            </w:r>
          </w:p>
          <w:p w14:paraId="371ECFC3" w14:textId="77777777" w:rsidR="00554610" w:rsidRPr="003D6C8F" w:rsidRDefault="00554610" w:rsidP="00914C37">
            <w:pPr>
              <w:rPr>
                <w:rFonts w:ascii="Cambria" w:eastAsia="PalatinoLinotype-Roman" w:hAnsi="Cambria"/>
                <w:lang w:val="sr-Cyrl-CS"/>
              </w:rPr>
            </w:pPr>
            <w:r w:rsidRPr="003D6C8F">
              <w:rPr>
                <w:rFonts w:ascii="Cambria" w:eastAsia="PalatinoLinotype-Roman" w:hAnsi="Cambria"/>
                <w:i/>
                <w:lang w:val="sr-Cyrl-CS"/>
              </w:rPr>
              <w:t>Савремена социологија</w:t>
            </w:r>
            <w:r w:rsidRPr="003D6C8F">
              <w:rPr>
                <w:rFonts w:ascii="Cambria" w:eastAsia="PalatinoLinotype-Roman" w:hAnsi="Cambria"/>
                <w:lang w:val="sr-Cyrl-CS"/>
              </w:rPr>
              <w:t xml:space="preserve"> </w:t>
            </w:r>
            <w:r w:rsidRPr="003D6C8F">
              <w:rPr>
                <w:rFonts w:ascii="Cambria" w:eastAsia="PalatinoLinotype-Roman" w:hAnsi="Cambria"/>
              </w:rPr>
              <w:t>(</w:t>
            </w:r>
            <w:r w:rsidRPr="003D6C8F">
              <w:rPr>
                <w:rFonts w:ascii="Cambria" w:eastAsia="PalatinoLinotype-Roman" w:hAnsi="Cambria"/>
                <w:lang w:val="sr-Cyrl-CS"/>
              </w:rPr>
              <w:t>2+</w:t>
            </w:r>
            <w:r w:rsidRPr="003D6C8F">
              <w:rPr>
                <w:rFonts w:ascii="Cambria" w:eastAsia="PalatinoLinotype-Roman" w:hAnsi="Cambria"/>
              </w:rPr>
              <w:t>0</w:t>
            </w:r>
            <w:r w:rsidRPr="003D6C8F">
              <w:rPr>
                <w:rFonts w:ascii="Cambria" w:eastAsia="PalatinoLinotype-Roman" w:hAnsi="Cambria"/>
                <w:lang w:val="sr-Cyrl-CS"/>
              </w:rPr>
              <w:t xml:space="preserve">) </w:t>
            </w:r>
          </w:p>
          <w:p w14:paraId="34152B15" w14:textId="77777777" w:rsidR="00554610" w:rsidRPr="003D6C8F" w:rsidRDefault="00554610" w:rsidP="00914C37">
            <w:pPr>
              <w:rPr>
                <w:rFonts w:ascii="Cambria" w:eastAsia="PalatinoLinotype-Roman" w:hAnsi="Cambria"/>
                <w:u w:val="single"/>
                <w:lang w:val="sr-Cyrl-CS"/>
              </w:rPr>
            </w:pPr>
            <w:r w:rsidRPr="003D6C8F">
              <w:rPr>
                <w:rFonts w:ascii="Cambria" w:eastAsia="PalatinoLinotype-Roman" w:hAnsi="Cambria"/>
                <w:i/>
                <w:lang w:val="sr-Cyrl-CS"/>
              </w:rPr>
              <w:t xml:space="preserve">Социологија развоја савременог друштва </w:t>
            </w:r>
            <w:r w:rsidRPr="003D6C8F">
              <w:rPr>
                <w:rFonts w:ascii="Cambria" w:eastAsia="PalatinoLinotype-Roman" w:hAnsi="Cambria"/>
                <w:lang w:val="sr-Cyrl-CS"/>
              </w:rPr>
              <w:t>(2+</w:t>
            </w:r>
            <w:r w:rsidRPr="003D6C8F">
              <w:rPr>
                <w:rFonts w:ascii="Cambria" w:eastAsia="PalatinoLinotype-Roman" w:hAnsi="Cambria"/>
              </w:rPr>
              <w:t>0</w:t>
            </w:r>
            <w:r w:rsidRPr="003D6C8F">
              <w:rPr>
                <w:rFonts w:ascii="Cambria" w:eastAsia="PalatinoLinotype-Roman" w:hAnsi="Cambria"/>
                <w:lang w:val="sr-Cyrl-CS"/>
              </w:rPr>
              <w:t>)</w:t>
            </w:r>
          </w:p>
        </w:tc>
      </w:tr>
      <w:tr w:rsidR="00554610" w:rsidRPr="003D6C8F" w14:paraId="461A6BDF" w14:textId="77777777" w:rsidTr="00554610">
        <w:trPr>
          <w:trHeight w:val="1221"/>
          <w:jc w:val="center"/>
        </w:trPr>
        <w:tc>
          <w:tcPr>
            <w:tcW w:w="562" w:type="dxa"/>
            <w:shd w:val="clear" w:color="auto" w:fill="auto"/>
          </w:tcPr>
          <w:p w14:paraId="6626E14E" w14:textId="7DCCF7C5" w:rsidR="00554610" w:rsidRPr="003D6C8F" w:rsidRDefault="00914C37" w:rsidP="00554610">
            <w:pPr>
              <w:jc w:val="both"/>
              <w:rPr>
                <w:rFonts w:ascii="Cambria" w:eastAsia="PalatinoLinotype-Roman" w:hAnsi="Cambria"/>
                <w:lang w:val="sr-Cyrl-CS"/>
              </w:rPr>
            </w:pPr>
            <w:r w:rsidRPr="003D6C8F">
              <w:rPr>
                <w:rFonts w:ascii="Cambria" w:eastAsia="PalatinoLinotype-Roman" w:hAnsi="Cambria"/>
                <w:lang w:val="sr-Cyrl-CS"/>
              </w:rPr>
              <w:t>2.</w:t>
            </w:r>
          </w:p>
        </w:tc>
        <w:tc>
          <w:tcPr>
            <w:tcW w:w="3686" w:type="dxa"/>
            <w:shd w:val="clear" w:color="auto" w:fill="auto"/>
          </w:tcPr>
          <w:p w14:paraId="7C9E5003" w14:textId="77777777" w:rsidR="00554610" w:rsidRPr="003D6C8F" w:rsidRDefault="00554610" w:rsidP="00914C37">
            <w:pPr>
              <w:rPr>
                <w:rFonts w:ascii="Cambria" w:eastAsia="PalatinoLinotype-Roman" w:hAnsi="Cambria"/>
                <w:lang w:val="sr-Cyrl-CS"/>
              </w:rPr>
            </w:pPr>
            <w:r w:rsidRPr="003D6C8F">
              <w:rPr>
                <w:rFonts w:ascii="Cambria" w:eastAsia="PalatinoLinotype-Roman" w:hAnsi="Cambria"/>
                <w:lang w:val="sr-Cyrl-CS"/>
              </w:rPr>
              <w:t>Др Србобран Бранковић, редовни професор Факултета за економију, финансије и администрацаију</w:t>
            </w:r>
          </w:p>
          <w:p w14:paraId="60708BC2" w14:textId="77777777" w:rsidR="00554610" w:rsidRPr="003D6C8F" w:rsidRDefault="00554610" w:rsidP="00914C37">
            <w:pPr>
              <w:rPr>
                <w:rFonts w:ascii="Cambria" w:eastAsia="PalatinoLinotype-Roman" w:hAnsi="Cambria"/>
                <w:lang w:val="sr-Cyrl-CS"/>
              </w:rPr>
            </w:pPr>
          </w:p>
        </w:tc>
        <w:tc>
          <w:tcPr>
            <w:tcW w:w="5235" w:type="dxa"/>
            <w:shd w:val="clear" w:color="auto" w:fill="auto"/>
          </w:tcPr>
          <w:p w14:paraId="58AE774E" w14:textId="77777777" w:rsidR="00554610" w:rsidRPr="003D6C8F" w:rsidRDefault="00554610" w:rsidP="00914C37">
            <w:pPr>
              <w:rPr>
                <w:rFonts w:ascii="Cambria" w:eastAsia="PalatinoLinotype-Roman" w:hAnsi="Cambria"/>
                <w:u w:val="single"/>
                <w:lang w:val="sr-Cyrl-CS"/>
              </w:rPr>
            </w:pPr>
            <w:r w:rsidRPr="003D6C8F">
              <w:rPr>
                <w:rFonts w:ascii="Cambria" w:eastAsia="PalatinoLinotype-Roman" w:hAnsi="Cambria"/>
                <w:u w:val="single"/>
                <w:lang w:val="sr-Cyrl-RS"/>
              </w:rPr>
              <w:t>На Докторским академским студијама социологије:</w:t>
            </w:r>
          </w:p>
          <w:p w14:paraId="3823BF68" w14:textId="77777777" w:rsidR="00554610" w:rsidRPr="003D6C8F" w:rsidRDefault="00554610" w:rsidP="00914C37">
            <w:pPr>
              <w:rPr>
                <w:rFonts w:ascii="Cambria" w:eastAsia="PalatinoLinotype-Roman" w:hAnsi="Cambria"/>
                <w:i/>
                <w:u w:val="single"/>
                <w:lang w:val="ru-RU"/>
              </w:rPr>
            </w:pPr>
            <w:r w:rsidRPr="003D6C8F">
              <w:rPr>
                <w:rFonts w:ascii="Cambria" w:eastAsia="PalatinoLinotype-Roman" w:hAnsi="Cambria"/>
                <w:u w:val="single"/>
                <w:lang w:val="sr-Cyrl-CS"/>
              </w:rPr>
              <w:t>јесењи семестар:</w:t>
            </w:r>
          </w:p>
          <w:p w14:paraId="4E72CAFA" w14:textId="77777777" w:rsidR="00554610" w:rsidRPr="003D6C8F" w:rsidRDefault="00554610" w:rsidP="00914C37">
            <w:pPr>
              <w:rPr>
                <w:rFonts w:ascii="Cambria" w:eastAsia="PalatinoLinotype-Roman" w:hAnsi="Cambria"/>
                <w:lang w:val="ru-RU"/>
              </w:rPr>
            </w:pPr>
            <w:r w:rsidRPr="003D6C8F">
              <w:rPr>
                <w:rFonts w:ascii="Cambria" w:eastAsia="PalatinoLinotype-Roman" w:hAnsi="Cambria"/>
                <w:i/>
                <w:lang w:val="sr-Cyrl-CS"/>
              </w:rPr>
              <w:t xml:space="preserve">Методологија истраживања друштвених појава </w:t>
            </w:r>
            <w:r w:rsidRPr="003D6C8F">
              <w:rPr>
                <w:rFonts w:ascii="Cambria" w:eastAsia="PalatinoLinotype-Roman" w:hAnsi="Cambria"/>
              </w:rPr>
              <w:t>(</w:t>
            </w:r>
            <w:r w:rsidRPr="003D6C8F">
              <w:rPr>
                <w:rFonts w:ascii="Cambria" w:eastAsia="PalatinoLinotype-Roman" w:hAnsi="Cambria"/>
                <w:lang w:val="sr-Cyrl-CS"/>
              </w:rPr>
              <w:t>2+2)</w:t>
            </w:r>
            <w:r w:rsidRPr="003D6C8F">
              <w:rPr>
                <w:rFonts w:ascii="Cambria" w:eastAsia="PalatinoLinotype-Roman" w:hAnsi="Cambria"/>
                <w:lang w:val="ru-RU"/>
              </w:rPr>
              <w:t xml:space="preserve"> </w:t>
            </w:r>
          </w:p>
          <w:p w14:paraId="24E1BCA0" w14:textId="77777777" w:rsidR="00554610" w:rsidRPr="003D6C8F" w:rsidRDefault="00554610" w:rsidP="00914C37">
            <w:pPr>
              <w:rPr>
                <w:rFonts w:ascii="Cambria" w:eastAsia="PalatinoLinotype-Roman" w:hAnsi="Cambria"/>
                <w:u w:val="single"/>
                <w:lang w:val="ru-RU"/>
              </w:rPr>
            </w:pPr>
            <w:r w:rsidRPr="003D6C8F">
              <w:rPr>
                <w:rFonts w:ascii="Cambria" w:eastAsia="PalatinoLinotype-Roman" w:hAnsi="Cambria"/>
                <w:u w:val="single"/>
                <w:lang w:val="ru-RU"/>
              </w:rPr>
              <w:t>пролећни семестар:</w:t>
            </w:r>
          </w:p>
          <w:p w14:paraId="4F9C9C06" w14:textId="162FC676" w:rsidR="00554610" w:rsidRPr="003D6C8F" w:rsidRDefault="00554610" w:rsidP="00914C37">
            <w:pPr>
              <w:rPr>
                <w:rFonts w:ascii="Cambria" w:eastAsia="PalatinoLinotype-Roman" w:hAnsi="Cambria"/>
                <w:lang w:val="sr-Cyrl-CS"/>
              </w:rPr>
            </w:pPr>
            <w:r w:rsidRPr="003D6C8F">
              <w:rPr>
                <w:rFonts w:ascii="Cambria" w:eastAsia="PalatinoLinotype-Roman" w:hAnsi="Cambria"/>
                <w:i/>
                <w:lang w:val="sr-Cyrl-CS"/>
              </w:rPr>
              <w:t xml:space="preserve">Израда пројекта истраживања </w:t>
            </w:r>
            <w:r w:rsidRPr="003D6C8F">
              <w:rPr>
                <w:rFonts w:ascii="Cambria" w:eastAsia="PalatinoLinotype-Roman" w:hAnsi="Cambria"/>
              </w:rPr>
              <w:t>(</w:t>
            </w:r>
            <w:r w:rsidRPr="003D6C8F">
              <w:rPr>
                <w:rFonts w:ascii="Cambria" w:eastAsia="PalatinoLinotype-Roman" w:hAnsi="Cambria"/>
                <w:lang w:val="sr-Cyrl-CS"/>
              </w:rPr>
              <w:t>4)</w:t>
            </w:r>
          </w:p>
        </w:tc>
      </w:tr>
      <w:bookmarkEnd w:id="28"/>
      <w:tr w:rsidR="00554610" w:rsidRPr="003D6C8F" w14:paraId="5FC4C108" w14:textId="77777777" w:rsidTr="00554610">
        <w:trPr>
          <w:trHeight w:val="595"/>
          <w:jc w:val="center"/>
        </w:trPr>
        <w:tc>
          <w:tcPr>
            <w:tcW w:w="562" w:type="dxa"/>
            <w:shd w:val="clear" w:color="auto" w:fill="FBE4D5" w:themeFill="accent2" w:themeFillTint="33"/>
          </w:tcPr>
          <w:p w14:paraId="7EA924BF" w14:textId="77777777" w:rsidR="00554610" w:rsidRPr="003D6C8F" w:rsidRDefault="00554610" w:rsidP="00554610">
            <w:pPr>
              <w:jc w:val="both"/>
              <w:rPr>
                <w:rFonts w:ascii="Cambria" w:eastAsia="PalatinoLinotype-Roman" w:hAnsi="Cambria"/>
                <w:lang w:val="sr-Cyrl-CS"/>
              </w:rPr>
            </w:pPr>
          </w:p>
        </w:tc>
        <w:tc>
          <w:tcPr>
            <w:tcW w:w="3686" w:type="dxa"/>
            <w:shd w:val="clear" w:color="auto" w:fill="FBE4D5" w:themeFill="accent2" w:themeFillTint="33"/>
          </w:tcPr>
          <w:p w14:paraId="39F3B251" w14:textId="77777777" w:rsidR="00554610" w:rsidRPr="003D6C8F" w:rsidRDefault="00554610" w:rsidP="00914C37">
            <w:pPr>
              <w:rPr>
                <w:rFonts w:ascii="Cambria" w:eastAsia="PalatinoLinotype-Roman" w:hAnsi="Cambria"/>
                <w:lang w:val="sr-Cyrl-CS"/>
              </w:rPr>
            </w:pPr>
            <w:r w:rsidRPr="003D6C8F">
              <w:rPr>
                <w:rFonts w:ascii="Cambria" w:eastAsia="PalatinoLinotype-Roman" w:hAnsi="Cambria"/>
                <w:lang w:val="sr-Cyrl-CS"/>
              </w:rPr>
              <w:t>ДЕПАРТМАН ЗА СОЦИЈАЛНУ ПОЛИТИКУ И СОЦИЈАЛНИ РАД</w:t>
            </w:r>
          </w:p>
        </w:tc>
        <w:tc>
          <w:tcPr>
            <w:tcW w:w="5235" w:type="dxa"/>
            <w:shd w:val="clear" w:color="auto" w:fill="FBE4D5" w:themeFill="accent2" w:themeFillTint="33"/>
          </w:tcPr>
          <w:p w14:paraId="550C9BE0" w14:textId="77777777" w:rsidR="00554610" w:rsidRPr="003D6C8F" w:rsidRDefault="00554610" w:rsidP="00914C37">
            <w:pPr>
              <w:rPr>
                <w:rFonts w:ascii="Cambria" w:eastAsia="PalatinoLinotype-Roman" w:hAnsi="Cambria"/>
                <w:lang w:val="sr-Cyrl-CS"/>
              </w:rPr>
            </w:pPr>
            <w:r w:rsidRPr="003D6C8F">
              <w:rPr>
                <w:rFonts w:ascii="Cambria" w:eastAsia="PalatinoLinotype-Roman" w:hAnsi="Cambria"/>
                <w:lang w:val="sr-Cyrl-CS"/>
              </w:rPr>
              <w:t>ПРЕДМЕТ</w:t>
            </w:r>
          </w:p>
        </w:tc>
      </w:tr>
      <w:tr w:rsidR="00554610" w:rsidRPr="003D6C8F" w14:paraId="2FE2DBB4" w14:textId="77777777" w:rsidTr="00554610">
        <w:trPr>
          <w:trHeight w:val="1221"/>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1A2E35E3" w14:textId="29B501F9" w:rsidR="00554610" w:rsidRPr="003D6C8F" w:rsidRDefault="00914C37" w:rsidP="00554610">
            <w:pPr>
              <w:jc w:val="both"/>
              <w:rPr>
                <w:rFonts w:ascii="Cambria" w:eastAsia="PalatinoLinotype-Roman" w:hAnsi="Cambria"/>
                <w:lang w:val="sr-Cyrl-CS"/>
              </w:rPr>
            </w:pPr>
            <w:r w:rsidRPr="003D6C8F">
              <w:rPr>
                <w:rFonts w:ascii="Cambria" w:eastAsia="PalatinoLinotype-Roman" w:hAnsi="Cambria"/>
                <w:lang w:val="sr-Cyrl-CS"/>
              </w:rPr>
              <w:t>3.</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9D6011B" w14:textId="77777777" w:rsidR="00554610" w:rsidRPr="003D6C8F" w:rsidRDefault="00554610" w:rsidP="00914C37">
            <w:pPr>
              <w:rPr>
                <w:rFonts w:ascii="Cambria" w:eastAsia="PalatinoLinotype-Roman" w:hAnsi="Cambria"/>
                <w:lang w:val="sr-Cyrl-CS"/>
              </w:rPr>
            </w:pPr>
            <w:r w:rsidRPr="003D6C8F">
              <w:rPr>
                <w:rFonts w:ascii="Cambria" w:eastAsia="PalatinoLinotype-Roman" w:hAnsi="Cambria"/>
                <w:lang w:val="sr-Cyrl-CS"/>
              </w:rPr>
              <w:t>Др Наташа Стојановић</w:t>
            </w:r>
          </w:p>
          <w:p w14:paraId="21F55921" w14:textId="77777777" w:rsidR="00554610" w:rsidRPr="003D6C8F" w:rsidRDefault="00554610" w:rsidP="00914C37">
            <w:pPr>
              <w:rPr>
                <w:rFonts w:ascii="Cambria" w:eastAsia="PalatinoLinotype-Roman" w:hAnsi="Cambria"/>
                <w:lang w:val="sr-Cyrl-CS"/>
              </w:rPr>
            </w:pPr>
            <w:r w:rsidRPr="003D6C8F">
              <w:rPr>
                <w:rFonts w:ascii="Cambria" w:eastAsia="PalatinoLinotype-Roman" w:hAnsi="Cambria"/>
                <w:lang w:val="sr-Cyrl-CS"/>
              </w:rPr>
              <w:t>редовни професор</w:t>
            </w:r>
          </w:p>
          <w:p w14:paraId="5C690541" w14:textId="77777777" w:rsidR="00554610" w:rsidRPr="003D6C8F" w:rsidRDefault="00554610" w:rsidP="00914C37">
            <w:pPr>
              <w:rPr>
                <w:rFonts w:ascii="Cambria" w:eastAsia="PalatinoLinotype-Roman" w:hAnsi="Cambria"/>
                <w:lang w:val="sr-Cyrl-CS"/>
              </w:rPr>
            </w:pPr>
            <w:r w:rsidRPr="003D6C8F">
              <w:rPr>
                <w:rFonts w:ascii="Cambria" w:eastAsia="PalatinoLinotype-Roman" w:hAnsi="Cambria"/>
                <w:lang w:val="sr-Cyrl-CS"/>
              </w:rPr>
              <w:t>Правног факултета у Нишу</w:t>
            </w:r>
          </w:p>
        </w:tc>
        <w:tc>
          <w:tcPr>
            <w:tcW w:w="5235" w:type="dxa"/>
            <w:tcBorders>
              <w:top w:val="single" w:sz="4" w:space="0" w:color="auto"/>
              <w:left w:val="single" w:sz="4" w:space="0" w:color="auto"/>
              <w:bottom w:val="single" w:sz="4" w:space="0" w:color="auto"/>
              <w:right w:val="single" w:sz="4" w:space="0" w:color="auto"/>
            </w:tcBorders>
            <w:shd w:val="clear" w:color="auto" w:fill="auto"/>
          </w:tcPr>
          <w:p w14:paraId="43FB6648" w14:textId="77777777" w:rsidR="00554610" w:rsidRPr="003D6C8F" w:rsidRDefault="00554610" w:rsidP="00914C37">
            <w:pPr>
              <w:rPr>
                <w:rFonts w:ascii="Cambria" w:eastAsia="PalatinoLinotype-Roman" w:hAnsi="Cambria"/>
                <w:u w:val="single"/>
                <w:lang w:val="sr-Cyrl-RS"/>
              </w:rPr>
            </w:pPr>
            <w:r w:rsidRPr="003D6C8F">
              <w:rPr>
                <w:rFonts w:ascii="Cambria" w:eastAsia="PalatinoLinotype-Roman" w:hAnsi="Cambria"/>
                <w:u w:val="single"/>
                <w:lang w:val="sr-Cyrl-RS"/>
              </w:rPr>
              <w:t>На Основним академским студијама социјалне политике и социјалног рада:</w:t>
            </w:r>
          </w:p>
          <w:p w14:paraId="1E8F9F91" w14:textId="77777777" w:rsidR="00554610" w:rsidRPr="003D6C8F" w:rsidRDefault="00554610" w:rsidP="00914C37">
            <w:pPr>
              <w:rPr>
                <w:rFonts w:ascii="Cambria" w:eastAsia="PalatinoLinotype-Roman" w:hAnsi="Cambria"/>
                <w:u w:val="single"/>
                <w:lang w:val="sr-Cyrl-RS"/>
              </w:rPr>
            </w:pPr>
            <w:r w:rsidRPr="003D6C8F">
              <w:rPr>
                <w:rFonts w:ascii="Cambria" w:eastAsia="PalatinoLinotype-Roman" w:hAnsi="Cambria"/>
                <w:u w:val="single"/>
                <w:lang w:val="sr-Cyrl-RS"/>
              </w:rPr>
              <w:t>пролећни семестар:</w:t>
            </w:r>
          </w:p>
          <w:p w14:paraId="06E93520" w14:textId="77777777" w:rsidR="00554610" w:rsidRPr="003D6C8F" w:rsidRDefault="00554610" w:rsidP="00914C37">
            <w:pPr>
              <w:rPr>
                <w:rFonts w:ascii="Cambria" w:eastAsia="PalatinoLinotype-Roman" w:hAnsi="Cambria"/>
                <w:u w:val="single"/>
                <w:lang w:val="sr-Cyrl-RS"/>
              </w:rPr>
            </w:pPr>
          </w:p>
          <w:p w14:paraId="3BA7CFFC" w14:textId="77777777" w:rsidR="00554610" w:rsidRPr="003D6C8F" w:rsidRDefault="00554610" w:rsidP="00914C37">
            <w:pPr>
              <w:rPr>
                <w:rFonts w:ascii="Cambria" w:eastAsia="PalatinoLinotype-Roman" w:hAnsi="Cambria"/>
                <w:u w:val="single"/>
                <w:lang w:val="sr-Cyrl-RS"/>
              </w:rPr>
            </w:pPr>
            <w:r w:rsidRPr="003D6C8F">
              <w:rPr>
                <w:rFonts w:ascii="Cambria" w:eastAsia="PalatinoLinotype-Roman" w:hAnsi="Cambria"/>
                <w:u w:val="single"/>
                <w:lang w:val="sr-Cyrl-RS"/>
              </w:rPr>
              <w:t>Породично право, са фондом часова (3+0)</w:t>
            </w:r>
          </w:p>
        </w:tc>
      </w:tr>
      <w:tr w:rsidR="00554610" w:rsidRPr="003D6C8F" w14:paraId="6B8A3C5E" w14:textId="77777777" w:rsidTr="00554610">
        <w:trPr>
          <w:trHeight w:val="1221"/>
          <w:jc w:val="center"/>
        </w:trPr>
        <w:tc>
          <w:tcPr>
            <w:tcW w:w="562" w:type="dxa"/>
            <w:shd w:val="clear" w:color="auto" w:fill="auto"/>
          </w:tcPr>
          <w:p w14:paraId="2D13441C" w14:textId="0DDB669F" w:rsidR="00554610" w:rsidRPr="003D6C8F" w:rsidRDefault="00914C37" w:rsidP="00554610">
            <w:pPr>
              <w:jc w:val="both"/>
              <w:rPr>
                <w:rFonts w:ascii="Cambria" w:eastAsia="PalatinoLinotype-Roman" w:hAnsi="Cambria"/>
                <w:lang w:val="sr-Cyrl-CS"/>
              </w:rPr>
            </w:pPr>
            <w:r w:rsidRPr="003D6C8F">
              <w:rPr>
                <w:rFonts w:ascii="Cambria" w:eastAsia="PalatinoLinotype-Roman" w:hAnsi="Cambria"/>
                <w:lang w:val="sr-Cyrl-CS"/>
              </w:rPr>
              <w:lastRenderedPageBreak/>
              <w:t>4.</w:t>
            </w:r>
          </w:p>
        </w:tc>
        <w:tc>
          <w:tcPr>
            <w:tcW w:w="3686" w:type="dxa"/>
            <w:shd w:val="clear" w:color="auto" w:fill="auto"/>
          </w:tcPr>
          <w:p w14:paraId="5728B718" w14:textId="77777777" w:rsidR="00554610" w:rsidRPr="003D6C8F" w:rsidRDefault="00554610" w:rsidP="00914C37">
            <w:pPr>
              <w:rPr>
                <w:rFonts w:ascii="Cambria" w:eastAsia="PalatinoLinotype-Roman" w:hAnsi="Cambria"/>
                <w:lang w:val="sr-Cyrl-CS"/>
              </w:rPr>
            </w:pPr>
            <w:r w:rsidRPr="003D6C8F">
              <w:rPr>
                <w:rFonts w:ascii="Cambria" w:eastAsia="PalatinoLinotype-Roman" w:hAnsi="Cambria"/>
                <w:lang w:val="sr-Cyrl-CS"/>
              </w:rPr>
              <w:t>Др Дејан Вучетић,</w:t>
            </w:r>
          </w:p>
          <w:p w14:paraId="5004F427" w14:textId="77777777" w:rsidR="00554610" w:rsidRPr="003D6C8F" w:rsidRDefault="00554610" w:rsidP="00914C37">
            <w:pPr>
              <w:rPr>
                <w:rFonts w:ascii="Cambria" w:eastAsia="PalatinoLinotype-Roman" w:hAnsi="Cambria"/>
                <w:lang w:val="sr-Cyrl-RS"/>
              </w:rPr>
            </w:pPr>
            <w:r w:rsidRPr="003D6C8F">
              <w:rPr>
                <w:rFonts w:ascii="Cambria" w:eastAsia="PalatinoLinotype-Roman" w:hAnsi="Cambria"/>
                <w:lang w:val="sr-Cyrl-RS"/>
              </w:rPr>
              <w:t>ванредни професор</w:t>
            </w:r>
          </w:p>
          <w:p w14:paraId="69174D3D" w14:textId="77777777" w:rsidR="00554610" w:rsidRPr="003D6C8F" w:rsidRDefault="00554610" w:rsidP="00914C37">
            <w:pPr>
              <w:rPr>
                <w:rFonts w:ascii="Cambria" w:eastAsia="PalatinoLinotype-Roman" w:hAnsi="Cambria"/>
                <w:lang w:val="sr-Cyrl-RS"/>
              </w:rPr>
            </w:pPr>
            <w:r w:rsidRPr="003D6C8F">
              <w:rPr>
                <w:rFonts w:ascii="Cambria" w:eastAsia="PalatinoLinotype-Roman" w:hAnsi="Cambria"/>
                <w:lang w:val="sr-Cyrl-CS"/>
              </w:rPr>
              <w:t>Правног факултета у Нишу</w:t>
            </w:r>
          </w:p>
        </w:tc>
        <w:tc>
          <w:tcPr>
            <w:tcW w:w="5235" w:type="dxa"/>
            <w:shd w:val="clear" w:color="auto" w:fill="auto"/>
          </w:tcPr>
          <w:p w14:paraId="3DFB0B88" w14:textId="77777777" w:rsidR="00554610" w:rsidRPr="003D6C8F" w:rsidRDefault="00554610" w:rsidP="00914C37">
            <w:pPr>
              <w:rPr>
                <w:rFonts w:ascii="Cambria" w:eastAsia="PalatinoLinotype-Roman" w:hAnsi="Cambria"/>
                <w:u w:val="single"/>
                <w:lang w:val="sr-Cyrl-RS"/>
              </w:rPr>
            </w:pPr>
            <w:r w:rsidRPr="003D6C8F">
              <w:rPr>
                <w:rFonts w:ascii="Cambria" w:eastAsia="PalatinoLinotype-Roman" w:hAnsi="Cambria"/>
                <w:u w:val="single"/>
                <w:lang w:val="sr-Cyrl-RS"/>
              </w:rPr>
              <w:t>На Основним академским студијама социјалне политике и социјалног рада:</w:t>
            </w:r>
          </w:p>
          <w:p w14:paraId="62F6293C" w14:textId="77777777" w:rsidR="00554610" w:rsidRPr="003D6C8F" w:rsidRDefault="00554610" w:rsidP="00914C37">
            <w:pPr>
              <w:rPr>
                <w:rFonts w:ascii="Cambria" w:eastAsia="PalatinoLinotype-Roman" w:hAnsi="Cambria"/>
                <w:i/>
                <w:u w:val="single"/>
                <w:lang w:val="ru-RU"/>
              </w:rPr>
            </w:pPr>
            <w:r w:rsidRPr="003D6C8F">
              <w:rPr>
                <w:rFonts w:ascii="Cambria" w:eastAsia="PalatinoLinotype-Roman" w:hAnsi="Cambria"/>
                <w:u w:val="single"/>
                <w:lang w:val="sr-Cyrl-CS"/>
              </w:rPr>
              <w:t>пролећни семестар:</w:t>
            </w:r>
          </w:p>
          <w:p w14:paraId="2BBF78CE" w14:textId="41DD560A" w:rsidR="00554610" w:rsidRPr="003D6C8F" w:rsidRDefault="00554610" w:rsidP="00914C37">
            <w:pPr>
              <w:rPr>
                <w:rFonts w:ascii="Cambria" w:eastAsia="PalatinoLinotype-Roman" w:hAnsi="Cambria"/>
                <w:lang w:val="sr-Cyrl-RS"/>
              </w:rPr>
            </w:pPr>
            <w:r w:rsidRPr="003D6C8F">
              <w:rPr>
                <w:rFonts w:ascii="Cambria" w:eastAsia="PalatinoLinotype-Roman" w:hAnsi="Cambria"/>
                <w:i/>
                <w:lang w:val="sr-Cyrl-RS"/>
              </w:rPr>
              <w:t xml:space="preserve">Управно право </w:t>
            </w:r>
            <w:r w:rsidRPr="003D6C8F">
              <w:rPr>
                <w:rFonts w:ascii="Cambria" w:eastAsia="PalatinoLinotype-Roman" w:hAnsi="Cambria"/>
                <w:lang w:val="sr-Cyrl-RS"/>
              </w:rPr>
              <w:t>(4+0)</w:t>
            </w:r>
          </w:p>
        </w:tc>
      </w:tr>
      <w:tr w:rsidR="00554610" w:rsidRPr="003D6C8F" w14:paraId="05037ADB" w14:textId="77777777" w:rsidTr="00554610">
        <w:trPr>
          <w:trHeight w:val="1221"/>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313AD191" w14:textId="5A68E626" w:rsidR="00554610" w:rsidRPr="003D6C8F" w:rsidRDefault="00914C37" w:rsidP="00554610">
            <w:pPr>
              <w:jc w:val="both"/>
              <w:rPr>
                <w:rFonts w:ascii="Cambria" w:eastAsia="PalatinoLinotype-Roman" w:hAnsi="Cambria"/>
                <w:lang w:val="sr-Cyrl-CS"/>
              </w:rPr>
            </w:pPr>
            <w:r w:rsidRPr="003D6C8F">
              <w:rPr>
                <w:rFonts w:ascii="Cambria" w:eastAsia="PalatinoLinotype-Roman" w:hAnsi="Cambria"/>
                <w:lang w:val="sr-Cyrl-CS"/>
              </w:rPr>
              <w:t>5.</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8868569" w14:textId="77777777" w:rsidR="00554610" w:rsidRPr="003D6C8F" w:rsidRDefault="00554610" w:rsidP="00914C37">
            <w:pPr>
              <w:rPr>
                <w:rFonts w:ascii="Cambria" w:eastAsia="PalatinoLinotype-Roman" w:hAnsi="Cambria"/>
                <w:lang w:val="sr-Cyrl-CS"/>
              </w:rPr>
            </w:pPr>
            <w:r w:rsidRPr="003D6C8F">
              <w:rPr>
                <w:rFonts w:ascii="Cambria" w:eastAsia="PalatinoLinotype-Roman" w:hAnsi="Cambria"/>
                <w:lang w:val="sr-Cyrl-CS"/>
              </w:rPr>
              <w:t>Др Јован Пејковски</w:t>
            </w:r>
          </w:p>
          <w:p w14:paraId="1BB8EFE7" w14:textId="77777777" w:rsidR="00554610" w:rsidRPr="003D6C8F" w:rsidRDefault="00554610" w:rsidP="00914C37">
            <w:pPr>
              <w:rPr>
                <w:rFonts w:ascii="Cambria" w:eastAsia="PalatinoLinotype-Roman" w:hAnsi="Cambria"/>
                <w:lang w:val="sr-Cyrl-CS"/>
              </w:rPr>
            </w:pPr>
            <w:r w:rsidRPr="003D6C8F">
              <w:rPr>
                <w:rFonts w:ascii="Cambria" w:eastAsia="PalatinoLinotype-Roman" w:hAnsi="Cambria"/>
                <w:lang w:val="sr-Cyrl-CS"/>
              </w:rPr>
              <w:t>редовни професор Филозофског факултета у Скопљу</w:t>
            </w:r>
          </w:p>
        </w:tc>
        <w:tc>
          <w:tcPr>
            <w:tcW w:w="5235" w:type="dxa"/>
            <w:tcBorders>
              <w:top w:val="single" w:sz="4" w:space="0" w:color="auto"/>
              <w:left w:val="single" w:sz="4" w:space="0" w:color="auto"/>
              <w:bottom w:val="single" w:sz="4" w:space="0" w:color="auto"/>
              <w:right w:val="single" w:sz="4" w:space="0" w:color="auto"/>
            </w:tcBorders>
            <w:shd w:val="clear" w:color="auto" w:fill="auto"/>
          </w:tcPr>
          <w:p w14:paraId="20D833D5" w14:textId="77777777" w:rsidR="00554610" w:rsidRPr="003D6C8F" w:rsidRDefault="00554610" w:rsidP="00914C37">
            <w:pPr>
              <w:rPr>
                <w:rFonts w:ascii="Cambria" w:eastAsia="PalatinoLinotype-Roman" w:hAnsi="Cambria"/>
                <w:u w:val="single"/>
                <w:lang w:val="sr-Cyrl-RS"/>
              </w:rPr>
            </w:pPr>
            <w:r w:rsidRPr="003D6C8F">
              <w:rPr>
                <w:rFonts w:ascii="Cambria" w:eastAsia="PalatinoLinotype-Roman" w:hAnsi="Cambria"/>
                <w:u w:val="single"/>
                <w:lang w:val="sr-Cyrl-RS"/>
              </w:rPr>
              <w:t>На Основним академским студијама социјалне политике и социјалног рада:</w:t>
            </w:r>
          </w:p>
          <w:p w14:paraId="21492DB9" w14:textId="77777777" w:rsidR="00554610" w:rsidRPr="003D6C8F" w:rsidRDefault="00554610" w:rsidP="00914C37">
            <w:pPr>
              <w:rPr>
                <w:rFonts w:ascii="Cambria" w:eastAsia="PalatinoLinotype-Roman" w:hAnsi="Cambria"/>
                <w:u w:val="single"/>
                <w:lang w:val="sr-Cyrl-CS"/>
              </w:rPr>
            </w:pPr>
            <w:r w:rsidRPr="003D6C8F">
              <w:rPr>
                <w:rFonts w:ascii="Cambria" w:eastAsia="PalatinoLinotype-Roman" w:hAnsi="Cambria"/>
                <w:u w:val="single"/>
                <w:lang w:val="sr-Cyrl-CS"/>
              </w:rPr>
              <w:t>јесењи семестар:</w:t>
            </w:r>
          </w:p>
          <w:p w14:paraId="0F6BE6A8" w14:textId="57856EF9" w:rsidR="00554610" w:rsidRPr="003D6C8F" w:rsidRDefault="00554610" w:rsidP="00914C37">
            <w:pPr>
              <w:rPr>
                <w:rFonts w:ascii="Cambria" w:eastAsia="PalatinoLinotype-Roman" w:hAnsi="Cambria"/>
              </w:rPr>
            </w:pPr>
            <w:r w:rsidRPr="003D6C8F">
              <w:rPr>
                <w:rFonts w:ascii="Cambria" w:eastAsia="PalatinoLinotype-Roman" w:hAnsi="Cambria"/>
                <w:i/>
                <w:lang w:val="sr-Cyrl-RS"/>
              </w:rPr>
              <w:t>Системи социјалне сигурности</w:t>
            </w:r>
            <w:r w:rsidRPr="003D6C8F">
              <w:rPr>
                <w:rFonts w:ascii="Cambria" w:eastAsia="PalatinoLinotype-Roman" w:hAnsi="Cambria"/>
                <w:lang w:val="sr-Cyrl-RS"/>
              </w:rPr>
              <w:t>, обавезни предмет</w:t>
            </w:r>
            <w:r w:rsidR="00511E8F" w:rsidRPr="003D6C8F">
              <w:rPr>
                <w:rFonts w:ascii="Cambria" w:eastAsia="PalatinoLinotype-Roman" w:hAnsi="Cambria"/>
              </w:rPr>
              <w:t xml:space="preserve"> </w:t>
            </w:r>
            <w:r w:rsidRPr="003D6C8F">
              <w:rPr>
                <w:rFonts w:ascii="Cambria" w:eastAsia="PalatinoLinotype-Roman" w:hAnsi="Cambria"/>
              </w:rPr>
              <w:t>(3+0)</w:t>
            </w:r>
          </w:p>
          <w:p w14:paraId="397C6358" w14:textId="77777777" w:rsidR="00554610" w:rsidRPr="003D6C8F" w:rsidRDefault="00554610" w:rsidP="00914C37">
            <w:pPr>
              <w:rPr>
                <w:rFonts w:ascii="Cambria" w:eastAsia="PalatinoLinotype-Roman" w:hAnsi="Cambria"/>
                <w:u w:val="single"/>
                <w:lang w:val="sr-Cyrl-RS"/>
              </w:rPr>
            </w:pPr>
            <w:r w:rsidRPr="003D6C8F">
              <w:rPr>
                <w:rFonts w:ascii="Cambria" w:eastAsia="PalatinoLinotype-Roman" w:hAnsi="Cambria"/>
                <w:u w:val="single"/>
                <w:lang w:val="sr-Cyrl-RS"/>
              </w:rPr>
              <w:t>пролећни семестар:</w:t>
            </w:r>
          </w:p>
          <w:p w14:paraId="6DAC45ED" w14:textId="633A87CF" w:rsidR="00554610" w:rsidRPr="003D6C8F" w:rsidRDefault="00554610" w:rsidP="00914C37">
            <w:pPr>
              <w:rPr>
                <w:rFonts w:ascii="Cambria" w:eastAsia="PalatinoLinotype-Roman" w:hAnsi="Cambria"/>
                <w:lang w:val="sr-Cyrl-RS"/>
              </w:rPr>
            </w:pPr>
            <w:r w:rsidRPr="003D6C8F">
              <w:rPr>
                <w:rFonts w:ascii="Cambria" w:eastAsia="PalatinoLinotype-Roman" w:hAnsi="Cambria"/>
                <w:i/>
                <w:lang w:val="sr-Cyrl-RS"/>
              </w:rPr>
              <w:t>Јавне финансије и финансијско право</w:t>
            </w:r>
            <w:r w:rsidRPr="003D6C8F">
              <w:rPr>
                <w:rFonts w:ascii="Cambria" w:eastAsia="PalatinoLinotype-Roman" w:hAnsi="Cambria"/>
              </w:rPr>
              <w:t xml:space="preserve">, </w:t>
            </w:r>
            <w:r w:rsidRPr="003D6C8F">
              <w:rPr>
                <w:rFonts w:ascii="Cambria" w:eastAsia="PalatinoLinotype-Roman" w:hAnsi="Cambria"/>
                <w:lang w:val="sr-Cyrl-RS"/>
              </w:rPr>
              <w:t>обавезни предмет (2+0)</w:t>
            </w:r>
          </w:p>
        </w:tc>
      </w:tr>
      <w:tr w:rsidR="00554610" w:rsidRPr="003D6C8F" w14:paraId="64DCA2E0" w14:textId="77777777" w:rsidTr="00554610">
        <w:trPr>
          <w:trHeight w:val="1221"/>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718CCA72" w14:textId="3A6F37F3" w:rsidR="00554610" w:rsidRPr="003D6C8F" w:rsidRDefault="00914C37" w:rsidP="00554610">
            <w:pPr>
              <w:jc w:val="both"/>
              <w:rPr>
                <w:rFonts w:ascii="Cambria" w:eastAsia="PalatinoLinotype-Roman" w:hAnsi="Cambria"/>
                <w:lang w:val="sr-Cyrl-CS"/>
              </w:rPr>
            </w:pPr>
            <w:r w:rsidRPr="003D6C8F">
              <w:rPr>
                <w:rFonts w:ascii="Cambria" w:eastAsia="PalatinoLinotype-Roman" w:hAnsi="Cambria"/>
                <w:lang w:val="sr-Cyrl-CS"/>
              </w:rPr>
              <w:t>6.</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13F5BAB" w14:textId="77777777" w:rsidR="00554610" w:rsidRPr="003D6C8F" w:rsidRDefault="00554610" w:rsidP="00914C37">
            <w:pPr>
              <w:rPr>
                <w:rFonts w:ascii="Cambria" w:eastAsia="PalatinoLinotype-Roman" w:hAnsi="Cambria"/>
                <w:lang w:val="sr-Cyrl-CS"/>
              </w:rPr>
            </w:pPr>
            <w:r w:rsidRPr="003D6C8F">
              <w:rPr>
                <w:rFonts w:ascii="Cambria" w:eastAsia="PalatinoLinotype-Roman" w:hAnsi="Cambria"/>
                <w:lang w:val="sr-Cyrl-CS"/>
              </w:rPr>
              <w:t>Др Светлана Трбојевић,</w:t>
            </w:r>
          </w:p>
          <w:p w14:paraId="36AC8A76" w14:textId="77777777" w:rsidR="00554610" w:rsidRPr="003D6C8F" w:rsidRDefault="00554610" w:rsidP="00914C37">
            <w:pPr>
              <w:rPr>
                <w:rFonts w:ascii="Cambria" w:eastAsia="PalatinoLinotype-Roman" w:hAnsi="Cambria"/>
                <w:lang w:val="sr-Cyrl-CS"/>
              </w:rPr>
            </w:pPr>
            <w:r w:rsidRPr="003D6C8F">
              <w:rPr>
                <w:rFonts w:ascii="Cambria" w:eastAsia="PalatinoLinotype-Roman" w:hAnsi="Cambria"/>
                <w:lang w:val="sr-Cyrl-CS"/>
              </w:rPr>
              <w:t>ванредни професор Филозофског факултета у Скопљу</w:t>
            </w:r>
          </w:p>
        </w:tc>
        <w:tc>
          <w:tcPr>
            <w:tcW w:w="5235" w:type="dxa"/>
            <w:tcBorders>
              <w:top w:val="single" w:sz="4" w:space="0" w:color="auto"/>
              <w:left w:val="single" w:sz="4" w:space="0" w:color="auto"/>
              <w:bottom w:val="single" w:sz="4" w:space="0" w:color="auto"/>
              <w:right w:val="single" w:sz="4" w:space="0" w:color="auto"/>
            </w:tcBorders>
            <w:shd w:val="clear" w:color="auto" w:fill="auto"/>
          </w:tcPr>
          <w:p w14:paraId="14489475" w14:textId="77777777" w:rsidR="00554610" w:rsidRPr="003D6C8F" w:rsidRDefault="00554610" w:rsidP="00914C37">
            <w:pPr>
              <w:rPr>
                <w:rFonts w:ascii="Cambria" w:eastAsia="PalatinoLinotype-Roman" w:hAnsi="Cambria"/>
                <w:u w:val="single"/>
                <w:lang w:val="sr-Cyrl-RS"/>
              </w:rPr>
            </w:pPr>
            <w:r w:rsidRPr="003D6C8F">
              <w:rPr>
                <w:rFonts w:ascii="Cambria" w:eastAsia="PalatinoLinotype-Roman" w:hAnsi="Cambria"/>
                <w:u w:val="single"/>
                <w:lang w:val="sr-Cyrl-RS"/>
              </w:rPr>
              <w:t>На Основним академским студијама социјалне политике и социјалног рада:</w:t>
            </w:r>
          </w:p>
          <w:p w14:paraId="3F73F9D6" w14:textId="77777777" w:rsidR="00554610" w:rsidRPr="003D6C8F" w:rsidRDefault="00554610" w:rsidP="00914C37">
            <w:pPr>
              <w:rPr>
                <w:rFonts w:ascii="Cambria" w:eastAsia="PalatinoLinotype-Roman" w:hAnsi="Cambria"/>
                <w:u w:val="single"/>
                <w:lang w:val="sr-Cyrl-RS"/>
              </w:rPr>
            </w:pPr>
            <w:r w:rsidRPr="003D6C8F">
              <w:rPr>
                <w:rFonts w:ascii="Cambria" w:eastAsia="PalatinoLinotype-Roman" w:hAnsi="Cambria"/>
                <w:u w:val="single"/>
                <w:lang w:val="sr-Cyrl-RS"/>
              </w:rPr>
              <w:t>јесењи семестар:</w:t>
            </w:r>
          </w:p>
          <w:p w14:paraId="5F445C75" w14:textId="77777777" w:rsidR="00554610" w:rsidRPr="003D6C8F" w:rsidRDefault="00554610" w:rsidP="00914C37">
            <w:pPr>
              <w:rPr>
                <w:rFonts w:ascii="Cambria" w:eastAsia="PalatinoLinotype-Roman" w:hAnsi="Cambria"/>
                <w:lang w:val="sr-Cyrl-RS"/>
              </w:rPr>
            </w:pPr>
            <w:r w:rsidRPr="003D6C8F">
              <w:rPr>
                <w:rFonts w:ascii="Cambria" w:eastAsia="PalatinoLinotype-Roman" w:hAnsi="Cambria"/>
                <w:i/>
                <w:lang w:val="sr-Cyrl-RS"/>
              </w:rPr>
              <w:t>Теорије социјалног рада</w:t>
            </w:r>
            <w:r w:rsidRPr="003D6C8F">
              <w:rPr>
                <w:rFonts w:ascii="Cambria" w:eastAsia="PalatinoLinotype-Roman" w:hAnsi="Cambria"/>
              </w:rPr>
              <w:t xml:space="preserve">, </w:t>
            </w:r>
            <w:r w:rsidRPr="003D6C8F">
              <w:rPr>
                <w:rFonts w:ascii="Cambria" w:eastAsia="PalatinoLinotype-Roman" w:hAnsi="Cambria"/>
                <w:lang w:val="sr-Cyrl-RS"/>
              </w:rPr>
              <w:t>обавезни предмет, обавезни предмет (3+0)</w:t>
            </w:r>
          </w:p>
          <w:p w14:paraId="5C9BECEA" w14:textId="3E2FEB1F" w:rsidR="00554610" w:rsidRPr="003D6C8F" w:rsidRDefault="00554610" w:rsidP="00914C37">
            <w:pPr>
              <w:rPr>
                <w:rFonts w:ascii="Cambria" w:eastAsia="PalatinoLinotype-Roman" w:hAnsi="Cambria"/>
                <w:u w:val="single"/>
              </w:rPr>
            </w:pPr>
            <w:r w:rsidRPr="003D6C8F">
              <w:rPr>
                <w:rFonts w:ascii="Cambria" w:eastAsia="PalatinoLinotype-Roman" w:hAnsi="Cambria"/>
                <w:i/>
                <w:lang w:val="sr-Cyrl-RS"/>
              </w:rPr>
              <w:t>Социјални рад са групом</w:t>
            </w:r>
            <w:r w:rsidRPr="003D6C8F">
              <w:rPr>
                <w:rFonts w:ascii="Cambria" w:eastAsia="PalatinoLinotype-Roman" w:hAnsi="Cambria"/>
                <w:lang w:val="sr-Cyrl-RS"/>
              </w:rPr>
              <w:t>,</w:t>
            </w:r>
            <w:r w:rsidR="00511E8F" w:rsidRPr="003D6C8F">
              <w:rPr>
                <w:rFonts w:ascii="Cambria" w:eastAsia="PalatinoLinotype-Roman" w:hAnsi="Cambria"/>
                <w:lang w:val="sr-Cyrl-RS"/>
              </w:rPr>
              <w:t xml:space="preserve"> </w:t>
            </w:r>
            <w:r w:rsidRPr="003D6C8F">
              <w:rPr>
                <w:rFonts w:ascii="Cambria" w:eastAsia="PalatinoLinotype-Roman" w:hAnsi="Cambria"/>
                <w:lang w:val="sr-Cyrl-RS"/>
              </w:rPr>
              <w:t>обавезни предмет</w:t>
            </w:r>
            <w:r w:rsidRPr="003D6C8F">
              <w:rPr>
                <w:rFonts w:ascii="Cambria" w:eastAsia="PalatinoLinotype-Roman" w:hAnsi="Cambria"/>
              </w:rPr>
              <w:t xml:space="preserve"> (2+0)</w:t>
            </w:r>
          </w:p>
        </w:tc>
      </w:tr>
      <w:tr w:rsidR="00554610" w:rsidRPr="003D6C8F" w14:paraId="5D9733F4" w14:textId="77777777" w:rsidTr="00554610">
        <w:trPr>
          <w:trHeight w:val="1221"/>
          <w:jc w:val="center"/>
        </w:trPr>
        <w:tc>
          <w:tcPr>
            <w:tcW w:w="562" w:type="dxa"/>
            <w:shd w:val="clear" w:color="auto" w:fill="auto"/>
          </w:tcPr>
          <w:p w14:paraId="7F614B5B" w14:textId="5B1C617D" w:rsidR="00554610" w:rsidRPr="003D6C8F" w:rsidRDefault="00914C37" w:rsidP="00554610">
            <w:pPr>
              <w:jc w:val="both"/>
              <w:rPr>
                <w:rFonts w:ascii="Cambria" w:eastAsia="PalatinoLinotype-Roman" w:hAnsi="Cambria"/>
                <w:lang w:val="sr-Cyrl-CS"/>
              </w:rPr>
            </w:pPr>
            <w:r w:rsidRPr="003D6C8F">
              <w:rPr>
                <w:rFonts w:ascii="Cambria" w:eastAsia="PalatinoLinotype-Roman" w:hAnsi="Cambria"/>
                <w:lang w:val="sr-Cyrl-CS"/>
              </w:rPr>
              <w:t>7.</w:t>
            </w:r>
          </w:p>
        </w:tc>
        <w:tc>
          <w:tcPr>
            <w:tcW w:w="3686" w:type="dxa"/>
            <w:shd w:val="clear" w:color="auto" w:fill="auto"/>
          </w:tcPr>
          <w:p w14:paraId="5294D60C" w14:textId="77777777" w:rsidR="00554610" w:rsidRPr="003D6C8F" w:rsidRDefault="00554610" w:rsidP="00914C37">
            <w:pPr>
              <w:rPr>
                <w:rFonts w:ascii="Cambria" w:eastAsia="PalatinoLinotype-Roman" w:hAnsi="Cambria"/>
                <w:lang w:val="sr-Cyrl-CS"/>
              </w:rPr>
            </w:pPr>
            <w:r w:rsidRPr="003D6C8F">
              <w:rPr>
                <w:rFonts w:ascii="Cambria" w:eastAsia="PalatinoLinotype-Roman" w:hAnsi="Cambria"/>
                <w:lang w:val="sr-Cyrl-CS"/>
              </w:rPr>
              <w:t xml:space="preserve">Др Сунчица Димитријоска, </w:t>
            </w:r>
          </w:p>
          <w:p w14:paraId="32E46B18" w14:textId="77777777" w:rsidR="00554610" w:rsidRPr="003D6C8F" w:rsidRDefault="00554610" w:rsidP="00914C37">
            <w:pPr>
              <w:rPr>
                <w:rFonts w:ascii="Cambria" w:eastAsia="PalatinoLinotype-Roman" w:hAnsi="Cambria"/>
                <w:lang w:val="sr-Cyrl-CS"/>
              </w:rPr>
            </w:pPr>
            <w:r w:rsidRPr="003D6C8F">
              <w:rPr>
                <w:rFonts w:ascii="Cambria" w:eastAsia="PalatinoLinotype-Roman" w:hAnsi="Cambria"/>
                <w:lang w:val="sr-Cyrl-CS"/>
              </w:rPr>
              <w:t>редовни професор Филозофског факултета у Скопљу</w:t>
            </w:r>
          </w:p>
        </w:tc>
        <w:tc>
          <w:tcPr>
            <w:tcW w:w="5235" w:type="dxa"/>
            <w:shd w:val="clear" w:color="auto" w:fill="auto"/>
          </w:tcPr>
          <w:p w14:paraId="7FED3E4C" w14:textId="77777777" w:rsidR="00554610" w:rsidRPr="003D6C8F" w:rsidRDefault="00554610" w:rsidP="00914C37">
            <w:pPr>
              <w:rPr>
                <w:rFonts w:ascii="Cambria" w:eastAsia="PalatinoLinotype-Roman" w:hAnsi="Cambria"/>
                <w:u w:val="single"/>
                <w:lang w:val="sr-Cyrl-RS"/>
              </w:rPr>
            </w:pPr>
            <w:r w:rsidRPr="003D6C8F">
              <w:rPr>
                <w:rFonts w:ascii="Cambria" w:eastAsia="PalatinoLinotype-Roman" w:hAnsi="Cambria"/>
                <w:u w:val="single"/>
                <w:lang w:val="sr-Cyrl-RS"/>
              </w:rPr>
              <w:t>На Основним академским студијама социјалне политике и социјалног рада:</w:t>
            </w:r>
          </w:p>
          <w:p w14:paraId="4B7BEDDC" w14:textId="77777777" w:rsidR="00554610" w:rsidRPr="003D6C8F" w:rsidRDefault="00554610" w:rsidP="00914C37">
            <w:pPr>
              <w:rPr>
                <w:rFonts w:ascii="Cambria" w:eastAsia="PalatinoLinotype-Roman" w:hAnsi="Cambria"/>
                <w:u w:val="single"/>
                <w:lang w:val="sr-Cyrl-CS"/>
              </w:rPr>
            </w:pPr>
            <w:r w:rsidRPr="003D6C8F">
              <w:rPr>
                <w:rFonts w:ascii="Cambria" w:eastAsia="PalatinoLinotype-Roman" w:hAnsi="Cambria"/>
                <w:u w:val="single"/>
                <w:lang w:val="sr-Cyrl-CS"/>
              </w:rPr>
              <w:t>јесењи семестар:</w:t>
            </w:r>
          </w:p>
          <w:p w14:paraId="6C60DB53" w14:textId="77777777" w:rsidR="00554610" w:rsidRPr="003D6C8F" w:rsidRDefault="00554610" w:rsidP="00914C37">
            <w:pPr>
              <w:rPr>
                <w:rFonts w:ascii="Cambria" w:eastAsia="PalatinoLinotype-Roman" w:hAnsi="Cambria"/>
                <w:lang w:val="sr-Cyrl-RS"/>
              </w:rPr>
            </w:pPr>
            <w:r w:rsidRPr="003D6C8F">
              <w:rPr>
                <w:rFonts w:ascii="Cambria" w:eastAsia="PalatinoLinotype-Roman" w:hAnsi="Cambria"/>
                <w:i/>
                <w:lang w:val="sr-Cyrl-RS"/>
              </w:rPr>
              <w:t xml:space="preserve">Социјални рад са појединцем, </w:t>
            </w:r>
            <w:r w:rsidRPr="003D6C8F">
              <w:rPr>
                <w:rFonts w:ascii="Cambria" w:eastAsia="PalatinoLinotype-Roman" w:hAnsi="Cambria"/>
                <w:lang w:val="sr-Cyrl-RS"/>
              </w:rPr>
              <w:t>обавезни предмет, (2+0)</w:t>
            </w:r>
          </w:p>
          <w:p w14:paraId="5ACAE727" w14:textId="77777777" w:rsidR="00554610" w:rsidRPr="003D6C8F" w:rsidRDefault="00554610" w:rsidP="00914C37">
            <w:pPr>
              <w:rPr>
                <w:rFonts w:ascii="Cambria" w:eastAsia="PalatinoLinotype-Roman" w:hAnsi="Cambria"/>
                <w:i/>
                <w:u w:val="single"/>
                <w:lang w:val="ru-RU"/>
              </w:rPr>
            </w:pPr>
            <w:r w:rsidRPr="003D6C8F">
              <w:rPr>
                <w:rFonts w:ascii="Cambria" w:eastAsia="PalatinoLinotype-Roman" w:hAnsi="Cambria"/>
                <w:u w:val="single"/>
                <w:lang w:val="sr-Cyrl-CS"/>
              </w:rPr>
              <w:t>пролећни семестар:</w:t>
            </w:r>
          </w:p>
          <w:p w14:paraId="3512A181" w14:textId="77777777" w:rsidR="00554610" w:rsidRPr="003D6C8F" w:rsidRDefault="00554610" w:rsidP="00914C37">
            <w:pPr>
              <w:rPr>
                <w:rFonts w:ascii="Cambria" w:eastAsia="PalatinoLinotype-Roman" w:hAnsi="Cambria"/>
                <w:lang w:val="sr-Cyrl-RS"/>
              </w:rPr>
            </w:pPr>
            <w:r w:rsidRPr="003D6C8F">
              <w:rPr>
                <w:rFonts w:ascii="Cambria" w:eastAsia="PalatinoLinotype-Roman" w:hAnsi="Cambria"/>
                <w:i/>
                <w:lang w:val="sr-Cyrl-RS"/>
              </w:rPr>
              <w:t xml:space="preserve">Пенални и постпенални социјални рад, </w:t>
            </w:r>
            <w:r w:rsidRPr="003D6C8F">
              <w:rPr>
                <w:rFonts w:ascii="Cambria" w:eastAsia="PalatinoLinotype-Roman" w:hAnsi="Cambria"/>
                <w:lang w:val="sr-Cyrl-RS"/>
              </w:rPr>
              <w:t>обавезни предмет, (2+0)</w:t>
            </w:r>
          </w:p>
          <w:p w14:paraId="26CA9FA4" w14:textId="77777777" w:rsidR="00554610" w:rsidRPr="003D6C8F" w:rsidRDefault="00554610" w:rsidP="00914C37">
            <w:pPr>
              <w:rPr>
                <w:rFonts w:ascii="Cambria" w:eastAsia="PalatinoLinotype-Roman" w:hAnsi="Cambria"/>
                <w:lang w:val="sr-Cyrl-RS"/>
              </w:rPr>
            </w:pPr>
            <w:r w:rsidRPr="003D6C8F">
              <w:rPr>
                <w:rFonts w:ascii="Cambria" w:eastAsia="PalatinoLinotype-Roman" w:hAnsi="Cambria"/>
                <w:i/>
                <w:lang w:val="sr-Cyrl-RS"/>
              </w:rPr>
              <w:t xml:space="preserve">Социјална заштита¸ </w:t>
            </w:r>
            <w:r w:rsidRPr="003D6C8F">
              <w:rPr>
                <w:rFonts w:ascii="Cambria" w:eastAsia="PalatinoLinotype-Roman" w:hAnsi="Cambria"/>
                <w:lang w:val="sr-Cyrl-RS"/>
              </w:rPr>
              <w:t>обавезни предмет, (2+0)</w:t>
            </w:r>
          </w:p>
          <w:p w14:paraId="465B1EE2" w14:textId="77777777" w:rsidR="00554610" w:rsidRPr="003D6C8F" w:rsidRDefault="00554610" w:rsidP="00914C37">
            <w:pPr>
              <w:rPr>
                <w:rFonts w:ascii="Cambria" w:eastAsia="PalatinoLinotype-Roman" w:hAnsi="Cambria"/>
                <w:u w:val="single"/>
                <w:lang w:val="sr-Cyrl-RS"/>
              </w:rPr>
            </w:pPr>
          </w:p>
          <w:p w14:paraId="30BCA8CE" w14:textId="77777777" w:rsidR="00554610" w:rsidRPr="003D6C8F" w:rsidRDefault="00554610" w:rsidP="00914C37">
            <w:pPr>
              <w:rPr>
                <w:rFonts w:ascii="Cambria" w:eastAsia="PalatinoLinotype-Roman" w:hAnsi="Cambria"/>
                <w:u w:val="single"/>
                <w:lang w:val="sr-Cyrl-RS"/>
              </w:rPr>
            </w:pPr>
            <w:r w:rsidRPr="003D6C8F">
              <w:rPr>
                <w:rFonts w:ascii="Cambria" w:eastAsia="PalatinoLinotype-Roman" w:hAnsi="Cambria"/>
                <w:u w:val="single"/>
                <w:lang w:val="sr-Cyrl-RS"/>
              </w:rPr>
              <w:t>На Мастер академским студијама социјалног рада:</w:t>
            </w:r>
          </w:p>
          <w:p w14:paraId="50A4C578" w14:textId="77777777" w:rsidR="00554610" w:rsidRPr="003D6C8F" w:rsidRDefault="00554610" w:rsidP="00914C37">
            <w:pPr>
              <w:rPr>
                <w:rFonts w:ascii="Cambria" w:eastAsia="PalatinoLinotype-Roman" w:hAnsi="Cambria"/>
                <w:u w:val="single"/>
                <w:lang w:val="sr-Cyrl-CS"/>
              </w:rPr>
            </w:pPr>
            <w:r w:rsidRPr="003D6C8F">
              <w:rPr>
                <w:rFonts w:ascii="Cambria" w:eastAsia="PalatinoLinotype-Roman" w:hAnsi="Cambria"/>
                <w:u w:val="single"/>
                <w:lang w:val="sr-Cyrl-CS"/>
              </w:rPr>
              <w:t>јесењи семестар:</w:t>
            </w:r>
          </w:p>
          <w:p w14:paraId="7D1D06B4" w14:textId="577909A8" w:rsidR="00554610" w:rsidRPr="003D6C8F" w:rsidRDefault="00554610" w:rsidP="00914C37">
            <w:pPr>
              <w:rPr>
                <w:rFonts w:ascii="Cambria" w:eastAsia="PalatinoLinotype-Roman" w:hAnsi="Cambria"/>
                <w:lang w:val="sr-Cyrl-RS"/>
              </w:rPr>
            </w:pPr>
            <w:r w:rsidRPr="003D6C8F">
              <w:rPr>
                <w:rFonts w:ascii="Cambria" w:eastAsia="PalatinoLinotype-Roman" w:hAnsi="Cambria"/>
                <w:i/>
              </w:rPr>
              <w:t>Супервизија у социјалном раду</w:t>
            </w:r>
            <w:r w:rsidRPr="003D6C8F">
              <w:rPr>
                <w:rFonts w:ascii="Cambria" w:eastAsia="PalatinoLinotype-Roman" w:hAnsi="Cambria"/>
              </w:rPr>
              <w:t xml:space="preserve">, обавезни предмет </w:t>
            </w:r>
            <w:r w:rsidRPr="003D6C8F">
              <w:rPr>
                <w:rFonts w:ascii="Cambria" w:eastAsia="PalatinoLinotype-Roman" w:hAnsi="Cambria"/>
                <w:lang w:val="sr-Cyrl-RS"/>
              </w:rPr>
              <w:t>(3+0)</w:t>
            </w:r>
          </w:p>
        </w:tc>
      </w:tr>
      <w:tr w:rsidR="00554610" w:rsidRPr="003D6C8F" w14:paraId="4307F73E" w14:textId="77777777" w:rsidTr="00554610">
        <w:trPr>
          <w:trHeight w:val="1221"/>
          <w:jc w:val="center"/>
        </w:trPr>
        <w:tc>
          <w:tcPr>
            <w:tcW w:w="562" w:type="dxa"/>
            <w:shd w:val="clear" w:color="auto" w:fill="auto"/>
          </w:tcPr>
          <w:p w14:paraId="0CB10E8E" w14:textId="043074CB" w:rsidR="00554610" w:rsidRPr="003D6C8F" w:rsidRDefault="00914C37" w:rsidP="00554610">
            <w:pPr>
              <w:jc w:val="both"/>
              <w:rPr>
                <w:rFonts w:ascii="Cambria" w:eastAsia="PalatinoLinotype-Roman" w:hAnsi="Cambria"/>
                <w:lang w:val="sr-Cyrl-CS"/>
              </w:rPr>
            </w:pPr>
            <w:r w:rsidRPr="003D6C8F">
              <w:rPr>
                <w:rFonts w:ascii="Cambria" w:eastAsia="PalatinoLinotype-Roman" w:hAnsi="Cambria"/>
                <w:lang w:val="sr-Cyrl-CS"/>
              </w:rPr>
              <w:t>8.</w:t>
            </w:r>
          </w:p>
        </w:tc>
        <w:tc>
          <w:tcPr>
            <w:tcW w:w="3686" w:type="dxa"/>
            <w:shd w:val="clear" w:color="auto" w:fill="auto"/>
          </w:tcPr>
          <w:p w14:paraId="7F881B2C" w14:textId="77777777" w:rsidR="00554610" w:rsidRPr="003D6C8F" w:rsidRDefault="00554610" w:rsidP="00914C37">
            <w:pPr>
              <w:rPr>
                <w:rFonts w:ascii="Cambria" w:eastAsia="PalatinoLinotype-Roman" w:hAnsi="Cambria"/>
                <w:lang w:val="sr-Cyrl-CS"/>
              </w:rPr>
            </w:pPr>
            <w:r w:rsidRPr="003D6C8F">
              <w:rPr>
                <w:rFonts w:ascii="Cambria" w:eastAsia="PalatinoLinotype-Roman" w:hAnsi="Cambria"/>
                <w:lang w:val="sr-Cyrl-CS"/>
              </w:rPr>
              <w:t>Др Софија Георгијевска,</w:t>
            </w:r>
          </w:p>
          <w:p w14:paraId="23877307" w14:textId="77777777" w:rsidR="00554610" w:rsidRPr="003D6C8F" w:rsidRDefault="00554610" w:rsidP="00914C37">
            <w:pPr>
              <w:rPr>
                <w:rFonts w:ascii="Cambria" w:eastAsia="PalatinoLinotype-Roman" w:hAnsi="Cambria"/>
                <w:lang w:val="sr-Cyrl-CS"/>
              </w:rPr>
            </w:pPr>
            <w:r w:rsidRPr="003D6C8F">
              <w:rPr>
                <w:rFonts w:ascii="Cambria" w:eastAsia="PalatinoLinotype-Roman" w:hAnsi="Cambria"/>
                <w:lang w:val="sr-Cyrl-CS"/>
              </w:rPr>
              <w:t>доцент Филозофског факултета у Скопљу</w:t>
            </w:r>
          </w:p>
        </w:tc>
        <w:tc>
          <w:tcPr>
            <w:tcW w:w="5235" w:type="dxa"/>
            <w:shd w:val="clear" w:color="auto" w:fill="auto"/>
          </w:tcPr>
          <w:p w14:paraId="1E5499C1" w14:textId="77777777" w:rsidR="00554610" w:rsidRPr="003D6C8F" w:rsidRDefault="00554610" w:rsidP="00914C37">
            <w:pPr>
              <w:rPr>
                <w:rFonts w:ascii="Cambria" w:eastAsia="PalatinoLinotype-Roman" w:hAnsi="Cambria"/>
                <w:u w:val="single"/>
                <w:lang w:val="sr-Cyrl-RS"/>
              </w:rPr>
            </w:pPr>
            <w:r w:rsidRPr="003D6C8F">
              <w:rPr>
                <w:rFonts w:ascii="Cambria" w:eastAsia="PalatinoLinotype-Roman" w:hAnsi="Cambria"/>
                <w:u w:val="single"/>
                <w:lang w:val="sr-Cyrl-RS"/>
              </w:rPr>
              <w:t>На Мастер академским студијама социјалног рада:</w:t>
            </w:r>
          </w:p>
          <w:p w14:paraId="2E9B3C28" w14:textId="77777777" w:rsidR="00554610" w:rsidRPr="003D6C8F" w:rsidRDefault="00554610" w:rsidP="00914C37">
            <w:pPr>
              <w:rPr>
                <w:rFonts w:ascii="Cambria" w:eastAsia="PalatinoLinotype-Roman" w:hAnsi="Cambria"/>
                <w:i/>
                <w:u w:val="single"/>
                <w:lang w:val="ru-RU"/>
              </w:rPr>
            </w:pPr>
            <w:r w:rsidRPr="003D6C8F">
              <w:rPr>
                <w:rFonts w:ascii="Cambria" w:eastAsia="PalatinoLinotype-Roman" w:hAnsi="Cambria"/>
                <w:u w:val="single"/>
                <w:lang w:val="sr-Cyrl-CS"/>
              </w:rPr>
              <w:t>пролећни семестар:</w:t>
            </w:r>
          </w:p>
          <w:p w14:paraId="145FA978" w14:textId="77777777" w:rsidR="00554610" w:rsidRPr="003D6C8F" w:rsidRDefault="00554610" w:rsidP="00914C37">
            <w:pPr>
              <w:rPr>
                <w:rFonts w:ascii="Cambria" w:eastAsia="PalatinoLinotype-Roman" w:hAnsi="Cambria"/>
                <w:i/>
                <w:lang w:val="sr-Cyrl-RS"/>
              </w:rPr>
            </w:pPr>
            <w:r w:rsidRPr="003D6C8F">
              <w:rPr>
                <w:rFonts w:ascii="Cambria" w:eastAsia="PalatinoLinotype-Roman" w:hAnsi="Cambria"/>
                <w:i/>
                <w:lang w:val="sr-Cyrl-RS"/>
              </w:rPr>
              <w:t xml:space="preserve">Социјални рад са децом и младима под ризиком </w:t>
            </w:r>
            <w:r w:rsidRPr="003D6C8F">
              <w:rPr>
                <w:rFonts w:ascii="Cambria" w:eastAsia="PalatinoLinotype-Roman" w:hAnsi="Cambria"/>
                <w:lang w:val="sr-Cyrl-RS"/>
              </w:rPr>
              <w:t>(2+0)</w:t>
            </w:r>
          </w:p>
          <w:p w14:paraId="34F51964" w14:textId="77777777" w:rsidR="00554610" w:rsidRPr="003D6C8F" w:rsidRDefault="00554610" w:rsidP="00914C37">
            <w:pPr>
              <w:rPr>
                <w:rFonts w:ascii="Cambria" w:eastAsia="PalatinoLinotype-Roman" w:hAnsi="Cambria"/>
                <w:lang w:val="sr-Cyrl-RS"/>
              </w:rPr>
            </w:pPr>
            <w:r w:rsidRPr="003D6C8F">
              <w:rPr>
                <w:rFonts w:ascii="Cambria" w:eastAsia="PalatinoLinotype-Roman" w:hAnsi="Cambria"/>
                <w:i/>
                <w:lang w:val="sr-Cyrl-RS"/>
              </w:rPr>
              <w:t xml:space="preserve">Професионални стрес и ментално здравље помагача </w:t>
            </w:r>
            <w:r w:rsidRPr="003D6C8F">
              <w:rPr>
                <w:rFonts w:ascii="Cambria" w:eastAsia="PalatinoLinotype-Roman" w:hAnsi="Cambria"/>
                <w:lang w:val="sr-Cyrl-RS"/>
              </w:rPr>
              <w:t>(2+0)</w:t>
            </w:r>
          </w:p>
          <w:p w14:paraId="39DBDF08" w14:textId="77777777" w:rsidR="00554610" w:rsidRPr="003D6C8F" w:rsidRDefault="00554610" w:rsidP="00914C37">
            <w:pPr>
              <w:rPr>
                <w:rFonts w:ascii="Cambria" w:eastAsia="PalatinoLinotype-Roman" w:hAnsi="Cambria"/>
                <w:lang w:val="sr-Cyrl-RS"/>
              </w:rPr>
            </w:pPr>
            <w:r w:rsidRPr="003D6C8F">
              <w:rPr>
                <w:rFonts w:ascii="Cambria" w:eastAsia="PalatinoLinotype-Roman" w:hAnsi="Cambria"/>
                <w:i/>
                <w:lang w:val="sr-Cyrl-RS"/>
              </w:rPr>
              <w:t xml:space="preserve">Менаџмент у социјалном раду </w:t>
            </w:r>
            <w:r w:rsidRPr="003D6C8F">
              <w:rPr>
                <w:rFonts w:ascii="Cambria" w:eastAsia="PalatinoLinotype-Roman" w:hAnsi="Cambria"/>
                <w:lang w:val="sr-Cyrl-RS"/>
              </w:rPr>
              <w:t>(2+0)</w:t>
            </w:r>
          </w:p>
        </w:tc>
      </w:tr>
      <w:tr w:rsidR="00554610" w:rsidRPr="003D6C8F" w14:paraId="16BA1AC0" w14:textId="77777777" w:rsidTr="00914C37">
        <w:trPr>
          <w:trHeight w:val="126"/>
          <w:jc w:val="center"/>
        </w:trPr>
        <w:tc>
          <w:tcPr>
            <w:tcW w:w="562" w:type="dxa"/>
            <w:shd w:val="clear" w:color="auto" w:fill="FBE4D5" w:themeFill="accent2" w:themeFillTint="33"/>
          </w:tcPr>
          <w:p w14:paraId="576850C1" w14:textId="77777777" w:rsidR="00554610" w:rsidRPr="003D6C8F" w:rsidRDefault="00554610" w:rsidP="00554610">
            <w:pPr>
              <w:jc w:val="both"/>
              <w:rPr>
                <w:rFonts w:ascii="Cambria" w:eastAsia="PalatinoLinotype-Roman" w:hAnsi="Cambria"/>
                <w:lang w:val="sr-Cyrl-CS"/>
              </w:rPr>
            </w:pPr>
          </w:p>
        </w:tc>
        <w:tc>
          <w:tcPr>
            <w:tcW w:w="3686" w:type="dxa"/>
            <w:shd w:val="clear" w:color="auto" w:fill="FBE4D5" w:themeFill="accent2" w:themeFillTint="33"/>
          </w:tcPr>
          <w:p w14:paraId="57EEF07A" w14:textId="0CCD1E50" w:rsidR="00554610" w:rsidRPr="003D6C8F" w:rsidRDefault="00554610" w:rsidP="00914C37">
            <w:pPr>
              <w:rPr>
                <w:rFonts w:ascii="Cambria" w:eastAsia="PalatinoLinotype-Roman" w:hAnsi="Cambria"/>
                <w:lang w:val="sr-Cyrl-CS"/>
              </w:rPr>
            </w:pPr>
            <w:r w:rsidRPr="003D6C8F">
              <w:rPr>
                <w:rFonts w:ascii="Cambria" w:eastAsia="PalatinoLinotype-Roman" w:hAnsi="Cambria"/>
                <w:lang w:val="sr-Cyrl-CS"/>
              </w:rPr>
              <w:t>ДЕПАРТМАН ЗА ПСИХОЛОГИЈ</w:t>
            </w:r>
            <w:r w:rsidR="00914C37" w:rsidRPr="003D6C8F">
              <w:rPr>
                <w:rFonts w:ascii="Cambria" w:eastAsia="PalatinoLinotype-Roman" w:hAnsi="Cambria"/>
                <w:lang w:val="sr-Cyrl-CS"/>
              </w:rPr>
              <w:t>У</w:t>
            </w:r>
          </w:p>
        </w:tc>
        <w:tc>
          <w:tcPr>
            <w:tcW w:w="5235" w:type="dxa"/>
            <w:shd w:val="clear" w:color="auto" w:fill="FBE4D5" w:themeFill="accent2" w:themeFillTint="33"/>
          </w:tcPr>
          <w:p w14:paraId="048C5589" w14:textId="48990297" w:rsidR="00554610" w:rsidRPr="003D6C8F" w:rsidRDefault="00554610" w:rsidP="00914C37">
            <w:pPr>
              <w:rPr>
                <w:rFonts w:ascii="Cambria" w:eastAsia="PalatinoLinotype-Roman" w:hAnsi="Cambria"/>
                <w:u w:val="single"/>
                <w:lang w:val="sr-Cyrl-RS"/>
              </w:rPr>
            </w:pPr>
            <w:r w:rsidRPr="003D6C8F">
              <w:rPr>
                <w:rFonts w:ascii="Cambria" w:eastAsia="PalatinoLinotype-Roman" w:hAnsi="Cambria"/>
                <w:lang w:val="sr-Cyrl-CS"/>
              </w:rPr>
              <w:t>ПРЕДМЕТ</w:t>
            </w:r>
          </w:p>
        </w:tc>
      </w:tr>
      <w:tr w:rsidR="00554610" w:rsidRPr="003D6C8F" w14:paraId="0B12EC38" w14:textId="77777777" w:rsidTr="00914C37">
        <w:trPr>
          <w:trHeight w:val="803"/>
          <w:jc w:val="center"/>
        </w:trPr>
        <w:tc>
          <w:tcPr>
            <w:tcW w:w="562" w:type="dxa"/>
            <w:shd w:val="clear" w:color="auto" w:fill="auto"/>
          </w:tcPr>
          <w:p w14:paraId="38C7BE06" w14:textId="7BCF35F6" w:rsidR="00554610" w:rsidRPr="003D6C8F" w:rsidRDefault="00914C37" w:rsidP="00554610">
            <w:pPr>
              <w:jc w:val="both"/>
              <w:rPr>
                <w:rFonts w:ascii="Cambria" w:eastAsia="PalatinoLinotype-Roman" w:hAnsi="Cambria"/>
                <w:lang w:val="sr-Cyrl-CS"/>
              </w:rPr>
            </w:pPr>
            <w:r w:rsidRPr="003D6C8F">
              <w:rPr>
                <w:rFonts w:ascii="Cambria" w:eastAsia="PalatinoLinotype-Roman" w:hAnsi="Cambria"/>
                <w:lang w:val="sr-Cyrl-CS"/>
              </w:rPr>
              <w:t>9.</w:t>
            </w:r>
          </w:p>
        </w:tc>
        <w:tc>
          <w:tcPr>
            <w:tcW w:w="3686" w:type="dxa"/>
            <w:shd w:val="clear" w:color="auto" w:fill="auto"/>
          </w:tcPr>
          <w:p w14:paraId="61D1B6A8" w14:textId="3EA390D5" w:rsidR="00554610" w:rsidRPr="003D6C8F" w:rsidRDefault="00554610" w:rsidP="00914C37">
            <w:pPr>
              <w:rPr>
                <w:rFonts w:ascii="Cambria" w:eastAsia="PalatinoLinotype-Roman" w:hAnsi="Cambria"/>
                <w:lang w:val="sr-Cyrl-CS"/>
              </w:rPr>
            </w:pPr>
            <w:r w:rsidRPr="003D6C8F">
              <w:rPr>
                <w:rFonts w:ascii="Cambria" w:eastAsia="PalatinoLinotype-Roman" w:hAnsi="Cambria"/>
                <w:lang w:val="sr-Cyrl-CS"/>
              </w:rPr>
              <w:t>Др Владимир Нешић, емеритус, Филозофски факултет, Ниш</w:t>
            </w:r>
          </w:p>
        </w:tc>
        <w:tc>
          <w:tcPr>
            <w:tcW w:w="5235" w:type="dxa"/>
            <w:shd w:val="clear" w:color="auto" w:fill="auto"/>
          </w:tcPr>
          <w:p w14:paraId="23F80F60" w14:textId="77777777" w:rsidR="00554610" w:rsidRPr="003D6C8F" w:rsidRDefault="00554610" w:rsidP="00914C37">
            <w:pPr>
              <w:rPr>
                <w:rFonts w:ascii="Cambria" w:eastAsia="PalatinoLinotype-Roman" w:hAnsi="Cambria"/>
                <w:u w:val="single"/>
                <w:lang w:val="sr-Cyrl-CS"/>
              </w:rPr>
            </w:pPr>
            <w:r w:rsidRPr="003D6C8F">
              <w:rPr>
                <w:rFonts w:ascii="Cambria" w:eastAsia="PalatinoLinotype-Roman" w:hAnsi="Cambria"/>
                <w:u w:val="single"/>
                <w:lang w:val="sr-Cyrl-RS"/>
              </w:rPr>
              <w:t>На Докторским академским студијама психологије:</w:t>
            </w:r>
          </w:p>
          <w:p w14:paraId="7E72A119" w14:textId="77777777" w:rsidR="00554610" w:rsidRPr="003D6C8F" w:rsidRDefault="00554610" w:rsidP="00914C37">
            <w:pPr>
              <w:rPr>
                <w:rFonts w:ascii="Cambria" w:eastAsia="PalatinoLinotype-Roman" w:hAnsi="Cambria"/>
                <w:u w:val="single"/>
                <w:lang w:val="sr-Cyrl-CS"/>
              </w:rPr>
            </w:pPr>
            <w:r w:rsidRPr="003D6C8F">
              <w:rPr>
                <w:rFonts w:ascii="Cambria" w:eastAsia="PalatinoLinotype-Roman" w:hAnsi="Cambria"/>
                <w:u w:val="single"/>
                <w:lang w:val="sr-Cyrl-CS"/>
              </w:rPr>
              <w:t>јесењи семестар:</w:t>
            </w:r>
          </w:p>
          <w:p w14:paraId="0E9B4A60" w14:textId="77777777" w:rsidR="00554610" w:rsidRPr="003D6C8F" w:rsidRDefault="00554610" w:rsidP="00914C37">
            <w:pPr>
              <w:rPr>
                <w:rFonts w:ascii="Cambria" w:eastAsia="PalatinoLinotype-Roman" w:hAnsi="Cambria"/>
                <w:lang w:val="sr-Cyrl-CS"/>
              </w:rPr>
            </w:pPr>
            <w:r w:rsidRPr="003D6C8F">
              <w:rPr>
                <w:rFonts w:ascii="Cambria" w:eastAsia="PalatinoLinotype-Roman" w:hAnsi="Cambria"/>
                <w:i/>
                <w:lang w:val="sr-Cyrl-CS"/>
              </w:rPr>
              <w:t>Савремени трендови у социјалној психологији</w:t>
            </w:r>
            <w:r w:rsidRPr="003D6C8F">
              <w:rPr>
                <w:rFonts w:ascii="Cambria" w:eastAsia="PalatinoLinotype-Roman" w:hAnsi="Cambria"/>
                <w:lang w:val="sr-Cyrl-CS"/>
              </w:rPr>
              <w:t xml:space="preserve"> </w:t>
            </w:r>
            <w:r w:rsidRPr="003D6C8F">
              <w:rPr>
                <w:rFonts w:ascii="Cambria" w:eastAsia="PalatinoLinotype-Roman" w:hAnsi="Cambria"/>
              </w:rPr>
              <w:t>(</w:t>
            </w:r>
            <w:r w:rsidRPr="003D6C8F">
              <w:rPr>
                <w:rFonts w:ascii="Cambria" w:eastAsia="PalatinoLinotype-Roman" w:hAnsi="Cambria"/>
                <w:lang w:val="sr-Cyrl-CS"/>
              </w:rPr>
              <w:t>4+0)</w:t>
            </w:r>
          </w:p>
          <w:p w14:paraId="7680F5F3" w14:textId="77777777" w:rsidR="00554610" w:rsidRPr="003D6C8F" w:rsidRDefault="00554610" w:rsidP="00914C37">
            <w:pPr>
              <w:rPr>
                <w:rFonts w:ascii="Cambria" w:eastAsia="PalatinoLinotype-Roman" w:hAnsi="Cambria"/>
                <w:u w:val="single"/>
                <w:lang w:val="ru-RU"/>
              </w:rPr>
            </w:pPr>
            <w:r w:rsidRPr="003D6C8F">
              <w:rPr>
                <w:rFonts w:ascii="Cambria" w:eastAsia="PalatinoLinotype-Roman" w:hAnsi="Cambria"/>
                <w:u w:val="single"/>
                <w:lang w:val="ru-RU"/>
              </w:rPr>
              <w:lastRenderedPageBreak/>
              <w:t>пролећни семестар:</w:t>
            </w:r>
          </w:p>
          <w:p w14:paraId="45593A00" w14:textId="4C686A81" w:rsidR="00554610" w:rsidRPr="003D6C8F" w:rsidRDefault="00554610" w:rsidP="00914C37">
            <w:pPr>
              <w:rPr>
                <w:rFonts w:ascii="Cambria" w:eastAsia="PalatinoLinotype-Roman" w:hAnsi="Cambria"/>
                <w:u w:val="single"/>
                <w:lang w:val="sr-Cyrl-RS"/>
              </w:rPr>
            </w:pPr>
            <w:r w:rsidRPr="003D6C8F">
              <w:rPr>
                <w:rFonts w:ascii="Cambria" w:eastAsia="PalatinoLinotype-Roman" w:hAnsi="Cambria"/>
                <w:i/>
                <w:lang w:val="sr-Cyrl-CS"/>
              </w:rPr>
              <w:t>Методологија истраживања у психологији</w:t>
            </w:r>
            <w:r w:rsidRPr="003D6C8F">
              <w:rPr>
                <w:rFonts w:ascii="Cambria" w:eastAsia="PalatinoLinotype-Roman" w:hAnsi="Cambria"/>
                <w:i/>
              </w:rPr>
              <w:t xml:space="preserve"> </w:t>
            </w:r>
            <w:r w:rsidRPr="003D6C8F">
              <w:rPr>
                <w:rFonts w:ascii="Cambria" w:eastAsia="PalatinoLinotype-Roman" w:hAnsi="Cambria"/>
              </w:rPr>
              <w:t>(</w:t>
            </w:r>
            <w:r w:rsidRPr="003D6C8F">
              <w:rPr>
                <w:rFonts w:ascii="Cambria" w:eastAsia="PalatinoLinotype-Roman" w:hAnsi="Cambria"/>
                <w:lang w:val="sr-Cyrl-CS"/>
              </w:rPr>
              <w:t>4+0)</w:t>
            </w:r>
          </w:p>
        </w:tc>
      </w:tr>
      <w:tr w:rsidR="00554610" w:rsidRPr="003D6C8F" w14:paraId="5B4070B7" w14:textId="77777777" w:rsidTr="00554610">
        <w:trPr>
          <w:trHeight w:val="1221"/>
          <w:jc w:val="center"/>
        </w:trPr>
        <w:tc>
          <w:tcPr>
            <w:tcW w:w="562" w:type="dxa"/>
            <w:shd w:val="clear" w:color="auto" w:fill="auto"/>
          </w:tcPr>
          <w:p w14:paraId="2ED28900" w14:textId="327735ED" w:rsidR="00554610" w:rsidRPr="003D6C8F" w:rsidRDefault="00914C37" w:rsidP="00554610">
            <w:pPr>
              <w:jc w:val="both"/>
              <w:rPr>
                <w:rFonts w:ascii="Cambria" w:eastAsia="PalatinoLinotype-Roman" w:hAnsi="Cambria"/>
                <w:lang w:val="sr-Cyrl-CS"/>
              </w:rPr>
            </w:pPr>
            <w:r w:rsidRPr="003D6C8F">
              <w:rPr>
                <w:rFonts w:ascii="Cambria" w:eastAsia="PalatinoLinotype-Roman" w:hAnsi="Cambria"/>
                <w:lang w:val="sr-Cyrl-CS"/>
              </w:rPr>
              <w:lastRenderedPageBreak/>
              <w:t>10.</w:t>
            </w:r>
          </w:p>
        </w:tc>
        <w:tc>
          <w:tcPr>
            <w:tcW w:w="3686" w:type="dxa"/>
            <w:shd w:val="clear" w:color="auto" w:fill="auto"/>
          </w:tcPr>
          <w:p w14:paraId="5CCAC12F" w14:textId="77777777" w:rsidR="00554610" w:rsidRPr="003D6C8F" w:rsidRDefault="00554610" w:rsidP="00914C37">
            <w:pPr>
              <w:rPr>
                <w:rFonts w:ascii="Cambria" w:eastAsia="PalatinoLinotype-Roman" w:hAnsi="Cambria"/>
                <w:lang w:val="sr-Cyrl-CS"/>
              </w:rPr>
            </w:pPr>
            <w:r w:rsidRPr="003D6C8F">
              <w:rPr>
                <w:rFonts w:ascii="Cambria" w:eastAsia="PalatinoLinotype-Roman" w:hAnsi="Cambria"/>
                <w:lang w:val="sr-Cyrl-CS"/>
              </w:rPr>
              <w:t>Др Милкица Нешић, редовни професор Медицинског факултета у Нишу</w:t>
            </w:r>
          </w:p>
          <w:p w14:paraId="5DDEA030" w14:textId="77777777" w:rsidR="00554610" w:rsidRPr="003D6C8F" w:rsidRDefault="00554610" w:rsidP="00914C37">
            <w:pPr>
              <w:rPr>
                <w:rFonts w:ascii="Cambria" w:eastAsia="PalatinoLinotype-Roman" w:hAnsi="Cambria"/>
                <w:lang w:val="sr-Cyrl-CS"/>
              </w:rPr>
            </w:pPr>
          </w:p>
        </w:tc>
        <w:tc>
          <w:tcPr>
            <w:tcW w:w="5235" w:type="dxa"/>
            <w:shd w:val="clear" w:color="auto" w:fill="auto"/>
          </w:tcPr>
          <w:p w14:paraId="69621E9C" w14:textId="77777777" w:rsidR="00554610" w:rsidRPr="003D6C8F" w:rsidRDefault="00554610" w:rsidP="00914C37">
            <w:pPr>
              <w:rPr>
                <w:rFonts w:ascii="Cambria" w:eastAsia="PalatinoLinotype-Roman" w:hAnsi="Cambria"/>
                <w:u w:val="single"/>
                <w:lang w:val="sr-Cyrl-RS"/>
              </w:rPr>
            </w:pPr>
            <w:r w:rsidRPr="003D6C8F">
              <w:rPr>
                <w:rFonts w:ascii="Cambria" w:eastAsia="PalatinoLinotype-Roman" w:hAnsi="Cambria"/>
                <w:u w:val="single"/>
                <w:lang w:val="sr-Cyrl-RS"/>
              </w:rPr>
              <w:t>На Основним академским студијама психологије:</w:t>
            </w:r>
          </w:p>
          <w:p w14:paraId="743D2E25" w14:textId="77777777" w:rsidR="00554610" w:rsidRPr="003D6C8F" w:rsidRDefault="00554610" w:rsidP="00914C37">
            <w:pPr>
              <w:rPr>
                <w:rFonts w:ascii="Cambria" w:eastAsia="PalatinoLinotype-Roman" w:hAnsi="Cambria"/>
                <w:u w:val="single"/>
                <w:lang w:val="sr-Cyrl-CS"/>
              </w:rPr>
            </w:pPr>
            <w:r w:rsidRPr="003D6C8F">
              <w:rPr>
                <w:rFonts w:ascii="Cambria" w:eastAsia="PalatinoLinotype-Roman" w:hAnsi="Cambria"/>
                <w:u w:val="single"/>
                <w:lang w:val="sr-Cyrl-CS"/>
              </w:rPr>
              <w:t>јесењи семестар:</w:t>
            </w:r>
          </w:p>
          <w:p w14:paraId="6A203BB9" w14:textId="77777777" w:rsidR="00554610" w:rsidRPr="003D6C8F" w:rsidRDefault="00554610" w:rsidP="00914C37">
            <w:pPr>
              <w:rPr>
                <w:rFonts w:ascii="Cambria" w:eastAsia="PalatinoLinotype-Roman" w:hAnsi="Cambria"/>
                <w:lang w:val="ru-RU"/>
              </w:rPr>
            </w:pPr>
            <w:r w:rsidRPr="003D6C8F">
              <w:rPr>
                <w:rFonts w:ascii="Cambria" w:eastAsia="PalatinoLinotype-Roman" w:hAnsi="Cambria"/>
                <w:i/>
                <w:lang w:val="ru-RU"/>
              </w:rPr>
              <w:t>Физиолошке основе психичких</w:t>
            </w:r>
            <w:r w:rsidRPr="003D6C8F">
              <w:rPr>
                <w:rFonts w:ascii="Cambria" w:eastAsia="PalatinoLinotype-Roman" w:hAnsi="Cambria"/>
                <w:i/>
                <w:lang w:val="sr-Cyrl-BA"/>
              </w:rPr>
              <w:t xml:space="preserve"> п</w:t>
            </w:r>
            <w:r w:rsidRPr="003D6C8F">
              <w:rPr>
                <w:rFonts w:ascii="Cambria" w:eastAsia="PalatinoLinotype-Roman" w:hAnsi="Cambria"/>
                <w:i/>
                <w:lang w:val="ru-RU"/>
              </w:rPr>
              <w:t>роцеса</w:t>
            </w:r>
            <w:r w:rsidRPr="003D6C8F">
              <w:rPr>
                <w:rFonts w:ascii="Cambria" w:eastAsia="PalatinoLinotype-Roman" w:hAnsi="Cambria"/>
                <w:i/>
                <w:lang w:val="sr-Latn-CS"/>
              </w:rPr>
              <w:t xml:space="preserve"> I</w:t>
            </w:r>
            <w:r w:rsidRPr="003D6C8F">
              <w:rPr>
                <w:rFonts w:ascii="Cambria" w:eastAsia="PalatinoLinotype-Roman" w:hAnsi="Cambria"/>
                <w:i/>
                <w:lang w:val="sr-Cyrl-CS"/>
              </w:rPr>
              <w:t xml:space="preserve"> </w:t>
            </w:r>
            <w:r w:rsidRPr="003D6C8F">
              <w:rPr>
                <w:rFonts w:ascii="Cambria" w:eastAsia="PalatinoLinotype-Roman" w:hAnsi="Cambria"/>
                <w:lang w:val="sr-Cyrl-CS"/>
              </w:rPr>
              <w:t>(2+1)</w:t>
            </w:r>
            <w:r w:rsidRPr="003D6C8F">
              <w:rPr>
                <w:rFonts w:ascii="Cambria" w:eastAsia="PalatinoLinotype-Roman" w:hAnsi="Cambria"/>
                <w:lang w:val="ru-RU"/>
              </w:rPr>
              <w:t xml:space="preserve"> </w:t>
            </w:r>
          </w:p>
          <w:p w14:paraId="71A012D4" w14:textId="77777777" w:rsidR="00554610" w:rsidRPr="003D6C8F" w:rsidRDefault="00554610" w:rsidP="00914C37">
            <w:pPr>
              <w:rPr>
                <w:rFonts w:ascii="Cambria" w:eastAsia="PalatinoLinotype-Roman" w:hAnsi="Cambria"/>
                <w:u w:val="single"/>
                <w:lang w:val="ru-RU"/>
              </w:rPr>
            </w:pPr>
            <w:r w:rsidRPr="003D6C8F">
              <w:rPr>
                <w:rFonts w:ascii="Cambria" w:eastAsia="PalatinoLinotype-Roman" w:hAnsi="Cambria"/>
                <w:u w:val="single"/>
                <w:lang w:val="ru-RU"/>
              </w:rPr>
              <w:t>пролећни семестар:</w:t>
            </w:r>
          </w:p>
          <w:p w14:paraId="40B42D73" w14:textId="24FF3B10" w:rsidR="00554610" w:rsidRPr="003D6C8F" w:rsidRDefault="00554610" w:rsidP="00914C37">
            <w:pPr>
              <w:rPr>
                <w:rFonts w:ascii="Cambria" w:eastAsia="PalatinoLinotype-Roman" w:hAnsi="Cambria"/>
                <w:u w:val="single"/>
                <w:lang w:val="sr-Cyrl-RS"/>
              </w:rPr>
            </w:pPr>
            <w:r w:rsidRPr="003D6C8F">
              <w:rPr>
                <w:rFonts w:ascii="Cambria" w:eastAsia="PalatinoLinotype-Roman" w:hAnsi="Cambria"/>
                <w:i/>
                <w:lang w:val="ru-RU"/>
              </w:rPr>
              <w:t>Физиолошке основе психичких процеса</w:t>
            </w:r>
            <w:r w:rsidRPr="003D6C8F">
              <w:rPr>
                <w:rFonts w:ascii="Cambria" w:eastAsia="PalatinoLinotype-Roman" w:hAnsi="Cambria"/>
                <w:i/>
                <w:lang w:val="sr-Latn-CS"/>
              </w:rPr>
              <w:t xml:space="preserve"> II</w:t>
            </w:r>
            <w:r w:rsidRPr="003D6C8F">
              <w:rPr>
                <w:rFonts w:ascii="Cambria" w:eastAsia="PalatinoLinotype-Roman" w:hAnsi="Cambria"/>
                <w:i/>
                <w:lang w:val="sr-Cyrl-CS"/>
              </w:rPr>
              <w:t xml:space="preserve"> </w:t>
            </w:r>
            <w:r w:rsidRPr="003D6C8F">
              <w:rPr>
                <w:rFonts w:ascii="Cambria" w:eastAsia="PalatinoLinotype-Roman" w:hAnsi="Cambria"/>
                <w:lang w:val="sr-Cyrl-CS"/>
              </w:rPr>
              <w:t>(2+1</w:t>
            </w:r>
            <w:r w:rsidRPr="003D6C8F">
              <w:rPr>
                <w:rFonts w:ascii="Cambria" w:eastAsia="PalatinoLinotype-Roman" w:hAnsi="Cambria"/>
                <w:lang w:val="ru-RU"/>
              </w:rPr>
              <w:t>)</w:t>
            </w:r>
          </w:p>
        </w:tc>
      </w:tr>
      <w:tr w:rsidR="00554610" w:rsidRPr="003D6C8F" w14:paraId="3C69566E" w14:textId="77777777" w:rsidTr="00914C37">
        <w:trPr>
          <w:trHeight w:val="469"/>
          <w:jc w:val="center"/>
        </w:trPr>
        <w:tc>
          <w:tcPr>
            <w:tcW w:w="562" w:type="dxa"/>
            <w:shd w:val="clear" w:color="auto" w:fill="FBE4D5" w:themeFill="accent2" w:themeFillTint="33"/>
          </w:tcPr>
          <w:p w14:paraId="0B9130EA" w14:textId="6B226EAF" w:rsidR="00554610" w:rsidRPr="003D6C8F" w:rsidRDefault="00554610" w:rsidP="00554610">
            <w:pPr>
              <w:jc w:val="both"/>
              <w:rPr>
                <w:rFonts w:ascii="Cambria" w:eastAsia="PalatinoLinotype-Roman" w:hAnsi="Cambria"/>
                <w:lang w:val="sr-Cyrl-CS"/>
              </w:rPr>
            </w:pPr>
          </w:p>
        </w:tc>
        <w:tc>
          <w:tcPr>
            <w:tcW w:w="3686" w:type="dxa"/>
            <w:shd w:val="clear" w:color="auto" w:fill="FBE4D5" w:themeFill="accent2" w:themeFillTint="33"/>
          </w:tcPr>
          <w:p w14:paraId="4BA4D606" w14:textId="77777777" w:rsidR="00554610" w:rsidRPr="003D6C8F" w:rsidRDefault="00554610" w:rsidP="00914C37">
            <w:pPr>
              <w:rPr>
                <w:rFonts w:ascii="Cambria" w:eastAsia="PalatinoLinotype-Roman" w:hAnsi="Cambria"/>
              </w:rPr>
            </w:pPr>
            <w:r w:rsidRPr="003D6C8F">
              <w:rPr>
                <w:rFonts w:ascii="Cambria" w:eastAsia="PalatinoLinotype-Roman" w:hAnsi="Cambria"/>
                <w:lang w:val="sr-Cyrl-CS"/>
              </w:rPr>
              <w:t xml:space="preserve">ДЕПАРТМАН ЗА </w:t>
            </w:r>
          </w:p>
          <w:p w14:paraId="5C0E2546" w14:textId="385EBC98" w:rsidR="00554610" w:rsidRPr="003D6C8F" w:rsidRDefault="00554610" w:rsidP="00914C37">
            <w:pPr>
              <w:rPr>
                <w:rFonts w:ascii="Cambria" w:eastAsia="PalatinoLinotype-Roman" w:hAnsi="Cambria"/>
              </w:rPr>
            </w:pPr>
            <w:r w:rsidRPr="003D6C8F">
              <w:rPr>
                <w:rFonts w:ascii="Cambria" w:eastAsia="PalatinoLinotype-Roman" w:hAnsi="Cambria"/>
                <w:lang w:val="sr-Cyrl-CS"/>
              </w:rPr>
              <w:t>КОМУНИКОЛОГИЈУ</w:t>
            </w:r>
            <w:r w:rsidR="00914C37" w:rsidRPr="003D6C8F">
              <w:rPr>
                <w:rFonts w:ascii="Cambria" w:eastAsia="PalatinoLinotype-Roman" w:hAnsi="Cambria"/>
                <w:lang w:val="sr-Cyrl-RS"/>
              </w:rPr>
              <w:t xml:space="preserve"> </w:t>
            </w:r>
            <w:r w:rsidRPr="003D6C8F">
              <w:rPr>
                <w:rFonts w:ascii="Cambria" w:eastAsia="PalatinoLinotype-Roman" w:hAnsi="Cambria"/>
                <w:lang w:val="sr-Cyrl-CS"/>
              </w:rPr>
              <w:t>И НОВИНАРСТВО</w:t>
            </w:r>
          </w:p>
        </w:tc>
        <w:tc>
          <w:tcPr>
            <w:tcW w:w="5235" w:type="dxa"/>
            <w:shd w:val="clear" w:color="auto" w:fill="FBE4D5" w:themeFill="accent2" w:themeFillTint="33"/>
          </w:tcPr>
          <w:p w14:paraId="25B8C4F9" w14:textId="56017471" w:rsidR="00554610" w:rsidRPr="003D6C8F" w:rsidRDefault="00554610" w:rsidP="00914C37">
            <w:pPr>
              <w:rPr>
                <w:rFonts w:ascii="Cambria" w:eastAsia="PalatinoLinotype-Roman" w:hAnsi="Cambria"/>
                <w:u w:val="single"/>
                <w:lang w:val="sr-Cyrl-RS"/>
              </w:rPr>
            </w:pPr>
            <w:r w:rsidRPr="003D6C8F">
              <w:rPr>
                <w:rFonts w:ascii="Cambria" w:eastAsia="PalatinoLinotype-Roman" w:hAnsi="Cambria"/>
                <w:lang w:val="sr-Cyrl-CS"/>
              </w:rPr>
              <w:t>ПРЕДМЕТ</w:t>
            </w:r>
          </w:p>
        </w:tc>
      </w:tr>
      <w:tr w:rsidR="00554610" w:rsidRPr="003D6C8F" w14:paraId="21843E3E" w14:textId="77777777" w:rsidTr="00554610">
        <w:trPr>
          <w:trHeight w:val="1221"/>
          <w:jc w:val="center"/>
        </w:trPr>
        <w:tc>
          <w:tcPr>
            <w:tcW w:w="562" w:type="dxa"/>
            <w:shd w:val="clear" w:color="auto" w:fill="auto"/>
          </w:tcPr>
          <w:p w14:paraId="3F60BC6B" w14:textId="635B96DA" w:rsidR="00554610" w:rsidRPr="003D6C8F" w:rsidRDefault="00914C37" w:rsidP="00554610">
            <w:pPr>
              <w:jc w:val="both"/>
              <w:rPr>
                <w:rFonts w:ascii="Cambria" w:eastAsia="PalatinoLinotype-Roman" w:hAnsi="Cambria"/>
                <w:lang w:val="sr-Cyrl-CS"/>
              </w:rPr>
            </w:pPr>
            <w:r w:rsidRPr="003D6C8F">
              <w:rPr>
                <w:rFonts w:ascii="Cambria" w:eastAsia="PalatinoLinotype-Roman" w:hAnsi="Cambria"/>
                <w:lang w:val="sr-Cyrl-CS"/>
              </w:rPr>
              <w:t>11.</w:t>
            </w:r>
          </w:p>
        </w:tc>
        <w:tc>
          <w:tcPr>
            <w:tcW w:w="3686" w:type="dxa"/>
            <w:shd w:val="clear" w:color="auto" w:fill="auto"/>
          </w:tcPr>
          <w:p w14:paraId="10DCF3A3" w14:textId="77777777" w:rsidR="00554610" w:rsidRPr="003D6C8F" w:rsidRDefault="00554610" w:rsidP="00914C37">
            <w:pPr>
              <w:rPr>
                <w:rFonts w:ascii="Cambria" w:eastAsia="PalatinoLinotype-Roman" w:hAnsi="Cambria"/>
              </w:rPr>
            </w:pPr>
            <w:r w:rsidRPr="003D6C8F">
              <w:rPr>
                <w:rFonts w:ascii="Cambria" w:eastAsia="PalatinoLinotype-Roman" w:hAnsi="Cambria"/>
                <w:lang w:val="ru-RU"/>
              </w:rPr>
              <w:t>Д</w:t>
            </w:r>
            <w:r w:rsidRPr="003D6C8F">
              <w:rPr>
                <w:rFonts w:ascii="Cambria" w:eastAsia="PalatinoLinotype-Roman" w:hAnsi="Cambria"/>
                <w:lang w:val="sr-Cyrl-CS"/>
              </w:rPr>
              <w:t>р</w:t>
            </w:r>
            <w:r w:rsidRPr="003D6C8F">
              <w:rPr>
                <w:rFonts w:ascii="Cambria" w:eastAsia="PalatinoLinotype-Roman" w:hAnsi="Cambria"/>
                <w:lang w:val="ru-RU"/>
              </w:rPr>
              <w:t xml:space="preserve"> </w:t>
            </w:r>
            <w:r w:rsidRPr="003D6C8F">
              <w:rPr>
                <w:rFonts w:ascii="Cambria" w:eastAsia="PalatinoLinotype-Roman" w:hAnsi="Cambria"/>
                <w:lang w:val="sr-Cyrl-CS"/>
              </w:rPr>
              <w:t xml:space="preserve">Јелена Вучковић, доцент </w:t>
            </w:r>
          </w:p>
          <w:p w14:paraId="7D29312E" w14:textId="077B6CDD" w:rsidR="00554610" w:rsidRPr="003D6C8F" w:rsidRDefault="00554610" w:rsidP="00914C37">
            <w:pPr>
              <w:rPr>
                <w:rFonts w:ascii="Cambria" w:eastAsia="PalatinoLinotype-Roman" w:hAnsi="Cambria"/>
                <w:lang w:val="sr-Cyrl-CS"/>
              </w:rPr>
            </w:pPr>
            <w:r w:rsidRPr="003D6C8F">
              <w:rPr>
                <w:rFonts w:ascii="Cambria" w:eastAsia="PalatinoLinotype-Roman" w:hAnsi="Cambria"/>
                <w:lang w:val="sr-Cyrl-CS"/>
              </w:rPr>
              <w:t>Правног факултета у Крагујевцу</w:t>
            </w:r>
          </w:p>
        </w:tc>
        <w:tc>
          <w:tcPr>
            <w:tcW w:w="5235" w:type="dxa"/>
            <w:shd w:val="clear" w:color="auto" w:fill="auto"/>
          </w:tcPr>
          <w:p w14:paraId="250C1A0D" w14:textId="77777777" w:rsidR="00554610" w:rsidRPr="003D6C8F" w:rsidRDefault="00554610" w:rsidP="00914C37">
            <w:pPr>
              <w:rPr>
                <w:rFonts w:ascii="Cambria" w:eastAsia="PalatinoLinotype-Roman" w:hAnsi="Cambria"/>
                <w:u w:val="single"/>
                <w:lang w:val="sr-Cyrl-CS"/>
              </w:rPr>
            </w:pPr>
            <w:r w:rsidRPr="003D6C8F">
              <w:rPr>
                <w:rFonts w:ascii="Cambria" w:eastAsia="PalatinoLinotype-Roman" w:hAnsi="Cambria"/>
                <w:u w:val="single"/>
                <w:lang w:val="sr-Cyrl-CS"/>
              </w:rPr>
              <w:t>На основним академским студијама Комуницирање и односи с јавношћу:</w:t>
            </w:r>
          </w:p>
          <w:p w14:paraId="5C502E4D" w14:textId="77777777" w:rsidR="00554610" w:rsidRPr="003D6C8F" w:rsidRDefault="00554610" w:rsidP="00914C37">
            <w:pPr>
              <w:rPr>
                <w:rFonts w:ascii="Cambria" w:eastAsia="PalatinoLinotype-Roman" w:hAnsi="Cambria"/>
                <w:i/>
                <w:u w:val="single"/>
                <w:lang w:val="ru-RU"/>
              </w:rPr>
            </w:pPr>
            <w:r w:rsidRPr="003D6C8F">
              <w:rPr>
                <w:rFonts w:ascii="Cambria" w:eastAsia="PalatinoLinotype-Roman" w:hAnsi="Cambria"/>
                <w:u w:val="single"/>
                <w:lang w:val="sr-Cyrl-CS"/>
              </w:rPr>
              <w:t>јесењи семестар:</w:t>
            </w:r>
          </w:p>
          <w:p w14:paraId="0B0D280D" w14:textId="77777777" w:rsidR="00554610" w:rsidRPr="003D6C8F" w:rsidRDefault="00554610" w:rsidP="00914C37">
            <w:pPr>
              <w:rPr>
                <w:rFonts w:ascii="Cambria" w:eastAsia="PalatinoLinotype-Roman" w:hAnsi="Cambria"/>
                <w:lang w:val="sr-Cyrl-CS"/>
              </w:rPr>
            </w:pPr>
            <w:r w:rsidRPr="003D6C8F">
              <w:rPr>
                <w:rFonts w:ascii="Cambria" w:eastAsia="PalatinoLinotype-Roman" w:hAnsi="Cambria"/>
                <w:i/>
                <w:lang w:val="ru-RU"/>
              </w:rPr>
              <w:t xml:space="preserve">Медијско право </w:t>
            </w:r>
            <w:r w:rsidRPr="003D6C8F">
              <w:rPr>
                <w:rFonts w:ascii="Cambria" w:eastAsia="PalatinoLinotype-Roman" w:hAnsi="Cambria"/>
                <w:lang w:val="ru-RU"/>
              </w:rPr>
              <w:t>(3+2)</w:t>
            </w:r>
          </w:p>
          <w:p w14:paraId="12C639AA" w14:textId="77777777" w:rsidR="00554610" w:rsidRPr="003D6C8F" w:rsidRDefault="00554610" w:rsidP="00914C37">
            <w:pPr>
              <w:rPr>
                <w:rFonts w:ascii="Cambria" w:eastAsia="PalatinoLinotype-Roman" w:hAnsi="Cambria"/>
                <w:u w:val="single"/>
                <w:lang w:val="ru-RU"/>
              </w:rPr>
            </w:pPr>
            <w:r w:rsidRPr="003D6C8F">
              <w:rPr>
                <w:rFonts w:ascii="Cambria" w:eastAsia="PalatinoLinotype-Roman" w:hAnsi="Cambria"/>
                <w:u w:val="single"/>
                <w:lang w:val="ru-RU"/>
              </w:rPr>
              <w:t>пролећни семестар:</w:t>
            </w:r>
          </w:p>
          <w:p w14:paraId="3050A986" w14:textId="5AE450AF" w:rsidR="00554610" w:rsidRPr="003D6C8F" w:rsidRDefault="00554610" w:rsidP="00914C37">
            <w:pPr>
              <w:rPr>
                <w:rFonts w:ascii="Cambria" w:eastAsia="PalatinoLinotype-Roman" w:hAnsi="Cambria"/>
                <w:u w:val="single"/>
              </w:rPr>
            </w:pPr>
            <w:r w:rsidRPr="003D6C8F">
              <w:rPr>
                <w:rFonts w:ascii="Cambria" w:eastAsia="PalatinoLinotype-Roman" w:hAnsi="Cambria"/>
                <w:i/>
                <w:lang w:val="ru-RU"/>
              </w:rPr>
              <w:t xml:space="preserve">Право интелектуалне својине </w:t>
            </w:r>
            <w:r w:rsidRPr="003D6C8F">
              <w:rPr>
                <w:rFonts w:ascii="Cambria" w:eastAsia="PalatinoLinotype-Roman" w:hAnsi="Cambria"/>
                <w:lang w:val="ru-RU"/>
              </w:rPr>
              <w:t>(3+3),</w:t>
            </w:r>
          </w:p>
        </w:tc>
      </w:tr>
      <w:tr w:rsidR="00554610" w:rsidRPr="003D6C8F" w14:paraId="46AEA1CA" w14:textId="77777777" w:rsidTr="00914C37">
        <w:trPr>
          <w:trHeight w:val="515"/>
          <w:jc w:val="center"/>
        </w:trPr>
        <w:tc>
          <w:tcPr>
            <w:tcW w:w="562" w:type="dxa"/>
            <w:shd w:val="clear" w:color="auto" w:fill="FBE4D5" w:themeFill="accent2" w:themeFillTint="33"/>
          </w:tcPr>
          <w:p w14:paraId="31072EEF" w14:textId="77777777" w:rsidR="00554610" w:rsidRPr="003D6C8F" w:rsidRDefault="00554610" w:rsidP="00554610">
            <w:pPr>
              <w:jc w:val="both"/>
              <w:rPr>
                <w:rFonts w:ascii="Cambria" w:eastAsia="PalatinoLinotype-Roman" w:hAnsi="Cambria"/>
                <w:lang w:val="sr-Cyrl-CS"/>
              </w:rPr>
            </w:pPr>
          </w:p>
        </w:tc>
        <w:tc>
          <w:tcPr>
            <w:tcW w:w="3686" w:type="dxa"/>
            <w:shd w:val="clear" w:color="auto" w:fill="FBE4D5" w:themeFill="accent2" w:themeFillTint="33"/>
          </w:tcPr>
          <w:p w14:paraId="7BA06694" w14:textId="727345E4" w:rsidR="00554610" w:rsidRPr="003D6C8F" w:rsidRDefault="00554610" w:rsidP="00914C37">
            <w:pPr>
              <w:rPr>
                <w:rFonts w:ascii="Cambria" w:eastAsia="PalatinoLinotype-Roman" w:hAnsi="Cambria"/>
              </w:rPr>
            </w:pPr>
            <w:r w:rsidRPr="003D6C8F">
              <w:rPr>
                <w:rFonts w:ascii="Cambria" w:eastAsia="PalatinoLinotype-Roman" w:hAnsi="Cambria"/>
                <w:lang w:val="sr-Cyrl-CS"/>
              </w:rPr>
              <w:t>ДЕПАРТМАН ЗА НЕМАЧКИ ЈЕЗИК И КЊИЖЕВНОСТ</w:t>
            </w:r>
          </w:p>
        </w:tc>
        <w:tc>
          <w:tcPr>
            <w:tcW w:w="5235" w:type="dxa"/>
            <w:shd w:val="clear" w:color="auto" w:fill="FBE4D5" w:themeFill="accent2" w:themeFillTint="33"/>
          </w:tcPr>
          <w:p w14:paraId="538C4136" w14:textId="648BDBB5" w:rsidR="00554610" w:rsidRPr="003D6C8F" w:rsidRDefault="00554610" w:rsidP="00914C37">
            <w:pPr>
              <w:rPr>
                <w:rFonts w:ascii="Cambria" w:eastAsia="PalatinoLinotype-Roman" w:hAnsi="Cambria"/>
                <w:u w:val="single"/>
                <w:lang w:val="sr-Cyrl-RS"/>
              </w:rPr>
            </w:pPr>
            <w:r w:rsidRPr="003D6C8F">
              <w:rPr>
                <w:rFonts w:ascii="Cambria" w:eastAsia="PalatinoLinotype-Roman" w:hAnsi="Cambria"/>
                <w:lang w:val="sr-Cyrl-CS"/>
              </w:rPr>
              <w:t>ПРЕДМЕТ</w:t>
            </w:r>
          </w:p>
        </w:tc>
      </w:tr>
      <w:tr w:rsidR="00554610" w:rsidRPr="003D6C8F" w14:paraId="108D5B95" w14:textId="77777777" w:rsidTr="00554610">
        <w:trPr>
          <w:trHeight w:val="1221"/>
          <w:jc w:val="center"/>
        </w:trPr>
        <w:tc>
          <w:tcPr>
            <w:tcW w:w="562" w:type="dxa"/>
            <w:shd w:val="clear" w:color="auto" w:fill="auto"/>
          </w:tcPr>
          <w:p w14:paraId="3DCDBB8B" w14:textId="3636FF97" w:rsidR="00554610" w:rsidRPr="003D6C8F" w:rsidRDefault="00914C37" w:rsidP="00554610">
            <w:pPr>
              <w:jc w:val="both"/>
              <w:rPr>
                <w:rFonts w:ascii="Cambria" w:eastAsia="PalatinoLinotype-Roman" w:hAnsi="Cambria"/>
                <w:lang w:val="sr-Cyrl-CS"/>
              </w:rPr>
            </w:pPr>
            <w:r w:rsidRPr="003D6C8F">
              <w:rPr>
                <w:rFonts w:ascii="Cambria" w:eastAsia="PalatinoLinotype-Roman" w:hAnsi="Cambria"/>
                <w:lang w:val="sr-Cyrl-CS"/>
              </w:rPr>
              <w:t>12.</w:t>
            </w:r>
          </w:p>
        </w:tc>
        <w:tc>
          <w:tcPr>
            <w:tcW w:w="3686" w:type="dxa"/>
            <w:shd w:val="clear" w:color="auto" w:fill="auto"/>
          </w:tcPr>
          <w:p w14:paraId="6478A00B" w14:textId="77777777" w:rsidR="00554610" w:rsidRPr="003D6C8F" w:rsidRDefault="00554610" w:rsidP="00914C37">
            <w:pPr>
              <w:rPr>
                <w:rFonts w:ascii="Cambria" w:eastAsia="PalatinoLinotype-Roman" w:hAnsi="Cambria"/>
              </w:rPr>
            </w:pPr>
            <w:r w:rsidRPr="003D6C8F">
              <w:rPr>
                <w:rFonts w:ascii="Cambria" w:eastAsia="PalatinoLinotype-Roman" w:hAnsi="Cambria"/>
                <w:lang w:val="ru-RU"/>
              </w:rPr>
              <w:t>Д</w:t>
            </w:r>
            <w:r w:rsidRPr="003D6C8F">
              <w:rPr>
                <w:rFonts w:ascii="Cambria" w:eastAsia="PalatinoLinotype-Roman" w:hAnsi="Cambria"/>
                <w:lang w:val="sr-Cyrl-CS"/>
              </w:rPr>
              <w:t>р</w:t>
            </w:r>
            <w:r w:rsidRPr="003D6C8F">
              <w:rPr>
                <w:rFonts w:ascii="Cambria" w:eastAsia="PalatinoLinotype-Roman" w:hAnsi="Cambria"/>
                <w:lang w:val="ru-RU"/>
              </w:rPr>
              <w:t xml:space="preserve"> Бранислав Ивановић</w:t>
            </w:r>
            <w:r w:rsidRPr="003D6C8F">
              <w:rPr>
                <w:rFonts w:ascii="Cambria" w:eastAsia="PalatinoLinotype-Roman" w:hAnsi="Cambria"/>
                <w:lang w:val="sr-Cyrl-CS"/>
              </w:rPr>
              <w:t>, ванредни професор</w:t>
            </w:r>
          </w:p>
          <w:p w14:paraId="18A09240" w14:textId="02A0B86A" w:rsidR="00554610" w:rsidRPr="003D6C8F" w:rsidRDefault="00554610" w:rsidP="00914C37">
            <w:pPr>
              <w:rPr>
                <w:rFonts w:ascii="Cambria" w:eastAsia="PalatinoLinotype-Roman" w:hAnsi="Cambria"/>
                <w:lang w:val="sr-Cyrl-CS"/>
              </w:rPr>
            </w:pPr>
            <w:r w:rsidRPr="003D6C8F">
              <w:rPr>
                <w:rFonts w:ascii="Cambria" w:eastAsia="PalatinoLinotype-Roman" w:hAnsi="Cambria"/>
                <w:lang w:val="sr-Cyrl-CS"/>
              </w:rPr>
              <w:t>Филолошког факултета у Београду</w:t>
            </w:r>
          </w:p>
        </w:tc>
        <w:tc>
          <w:tcPr>
            <w:tcW w:w="5235" w:type="dxa"/>
            <w:shd w:val="clear" w:color="auto" w:fill="auto"/>
          </w:tcPr>
          <w:p w14:paraId="6ACF7BFE" w14:textId="77777777" w:rsidR="00554610" w:rsidRPr="003D6C8F" w:rsidRDefault="00554610" w:rsidP="00914C37">
            <w:pPr>
              <w:rPr>
                <w:rFonts w:ascii="Cambria" w:eastAsia="PalatinoLinotype-Roman" w:hAnsi="Cambria"/>
                <w:u w:val="single"/>
                <w:lang w:val="sr-Cyrl-CS"/>
              </w:rPr>
            </w:pPr>
            <w:r w:rsidRPr="003D6C8F">
              <w:rPr>
                <w:rFonts w:ascii="Cambria" w:eastAsia="PalatinoLinotype-Roman" w:hAnsi="Cambria"/>
                <w:u w:val="single"/>
                <w:lang w:val="sr-Cyrl-CS"/>
              </w:rPr>
              <w:t>На основним академским студијама немачког језика и књижевности:</w:t>
            </w:r>
          </w:p>
          <w:p w14:paraId="34D4B60A" w14:textId="77777777" w:rsidR="00554610" w:rsidRPr="003D6C8F" w:rsidRDefault="00554610" w:rsidP="00914C37">
            <w:pPr>
              <w:rPr>
                <w:rFonts w:ascii="Cambria" w:eastAsia="PalatinoLinotype-Roman" w:hAnsi="Cambria"/>
                <w:i/>
                <w:u w:val="single"/>
                <w:lang w:val="ru-RU"/>
              </w:rPr>
            </w:pPr>
            <w:r w:rsidRPr="003D6C8F">
              <w:rPr>
                <w:rFonts w:ascii="Cambria" w:eastAsia="PalatinoLinotype-Roman" w:hAnsi="Cambria"/>
                <w:u w:val="single"/>
                <w:lang w:val="sr-Cyrl-CS"/>
              </w:rPr>
              <w:t>јесењи семестар:</w:t>
            </w:r>
          </w:p>
          <w:p w14:paraId="6317510D" w14:textId="03F81FF8" w:rsidR="00554610" w:rsidRPr="003D6C8F" w:rsidRDefault="00554610" w:rsidP="00914C37">
            <w:pPr>
              <w:rPr>
                <w:rFonts w:ascii="Cambria" w:eastAsia="PalatinoLinotype-Roman" w:hAnsi="Cambria"/>
                <w:lang w:val="sr-Cyrl-RS"/>
              </w:rPr>
            </w:pPr>
            <w:r w:rsidRPr="003D6C8F">
              <w:rPr>
                <w:rFonts w:ascii="Cambria" w:eastAsia="PalatinoLinotype-Roman" w:hAnsi="Cambria"/>
                <w:i/>
                <w:lang w:val="sr-Latn-CS"/>
              </w:rPr>
              <w:t>Увод у германистику 1</w:t>
            </w:r>
            <w:r w:rsidRPr="003D6C8F">
              <w:rPr>
                <w:rFonts w:ascii="Cambria" w:eastAsia="PalatinoLinotype-Roman" w:hAnsi="Cambria"/>
                <w:i/>
                <w:lang w:val="sr-Cyrl-RS"/>
              </w:rPr>
              <w:t xml:space="preserve">, </w:t>
            </w:r>
            <w:r w:rsidRPr="003D6C8F">
              <w:rPr>
                <w:rFonts w:ascii="Cambria" w:eastAsia="PalatinoLinotype-Roman" w:hAnsi="Cambria"/>
                <w:lang w:val="sr-Cyrl-RS"/>
              </w:rPr>
              <w:t>обавезни предмет</w:t>
            </w:r>
            <w:r w:rsidRPr="003D6C8F">
              <w:rPr>
                <w:rFonts w:ascii="Cambria" w:eastAsia="PalatinoLinotype-Roman" w:hAnsi="Cambria"/>
                <w:lang w:val="sr-Latn-CS"/>
              </w:rPr>
              <w:t xml:space="preserve"> (2 </w:t>
            </w:r>
            <w:r w:rsidRPr="003D6C8F">
              <w:rPr>
                <w:rFonts w:ascii="Cambria" w:eastAsia="PalatinoLinotype-Roman" w:hAnsi="Cambria"/>
                <w:lang w:val="sr-Cyrl-RS"/>
              </w:rPr>
              <w:t>+0</w:t>
            </w:r>
            <w:r w:rsidRPr="003D6C8F">
              <w:rPr>
                <w:rFonts w:ascii="Cambria" w:eastAsia="PalatinoLinotype-Roman" w:hAnsi="Cambria"/>
                <w:lang w:val="sr-Latn-CS"/>
              </w:rPr>
              <w:t>)</w:t>
            </w:r>
            <w:r w:rsidRPr="003D6C8F">
              <w:rPr>
                <w:rFonts w:ascii="Cambria" w:eastAsia="PalatinoLinotype-Roman" w:hAnsi="Cambria"/>
                <w:lang w:val="sr-Cyrl-RS"/>
              </w:rPr>
              <w:t>.</w:t>
            </w:r>
          </w:p>
        </w:tc>
      </w:tr>
      <w:tr w:rsidR="00554610" w:rsidRPr="003D6C8F" w14:paraId="44655D40" w14:textId="77777777" w:rsidTr="00554610">
        <w:trPr>
          <w:trHeight w:val="1221"/>
          <w:jc w:val="center"/>
        </w:trPr>
        <w:tc>
          <w:tcPr>
            <w:tcW w:w="562" w:type="dxa"/>
            <w:shd w:val="clear" w:color="auto" w:fill="auto"/>
          </w:tcPr>
          <w:p w14:paraId="1B53575C" w14:textId="268F933C" w:rsidR="00554610" w:rsidRPr="003D6C8F" w:rsidRDefault="00914C37" w:rsidP="00554610">
            <w:pPr>
              <w:jc w:val="both"/>
              <w:rPr>
                <w:rFonts w:ascii="Cambria" w:eastAsia="PalatinoLinotype-Roman" w:hAnsi="Cambria"/>
                <w:lang w:val="sr-Cyrl-CS"/>
              </w:rPr>
            </w:pPr>
            <w:r w:rsidRPr="003D6C8F">
              <w:rPr>
                <w:rFonts w:ascii="Cambria" w:eastAsia="PalatinoLinotype-Roman" w:hAnsi="Cambria"/>
                <w:lang w:val="sr-Cyrl-CS"/>
              </w:rPr>
              <w:t>13.</w:t>
            </w:r>
          </w:p>
        </w:tc>
        <w:tc>
          <w:tcPr>
            <w:tcW w:w="3686" w:type="dxa"/>
            <w:shd w:val="clear" w:color="auto" w:fill="auto"/>
          </w:tcPr>
          <w:p w14:paraId="5D0C4FBC" w14:textId="77777777" w:rsidR="00554610" w:rsidRPr="003D6C8F" w:rsidRDefault="00554610" w:rsidP="00914C37">
            <w:pPr>
              <w:rPr>
                <w:rFonts w:ascii="Cambria" w:eastAsia="PalatinoLinotype-Roman" w:hAnsi="Cambria"/>
                <w:lang w:val="ru-RU"/>
              </w:rPr>
            </w:pPr>
            <w:r w:rsidRPr="003D6C8F">
              <w:rPr>
                <w:rFonts w:ascii="Cambria" w:eastAsia="PalatinoLinotype-Roman" w:hAnsi="Cambria"/>
                <w:lang w:val="ru-RU"/>
              </w:rPr>
              <w:t>Др Добрила Бегенешић,</w:t>
            </w:r>
          </w:p>
          <w:p w14:paraId="674B266E" w14:textId="3C5BCBDE" w:rsidR="00554610" w:rsidRPr="003D6C8F" w:rsidRDefault="00554610" w:rsidP="00914C37">
            <w:pPr>
              <w:rPr>
                <w:rFonts w:ascii="Cambria" w:eastAsia="PalatinoLinotype-Roman" w:hAnsi="Cambria"/>
                <w:lang w:val="sr-Cyrl-CS"/>
              </w:rPr>
            </w:pPr>
            <w:r w:rsidRPr="003D6C8F">
              <w:rPr>
                <w:rFonts w:ascii="Cambria" w:eastAsia="PalatinoLinotype-Roman" w:hAnsi="Cambria"/>
                <w:lang w:val="ru-RU"/>
              </w:rPr>
              <w:t>ванредни професор Филозофског факултета у Источном Сарајеву</w:t>
            </w:r>
          </w:p>
        </w:tc>
        <w:tc>
          <w:tcPr>
            <w:tcW w:w="5235" w:type="dxa"/>
            <w:shd w:val="clear" w:color="auto" w:fill="auto"/>
          </w:tcPr>
          <w:p w14:paraId="28A8E50F" w14:textId="77777777" w:rsidR="00554610" w:rsidRPr="003D6C8F" w:rsidRDefault="00554610" w:rsidP="00914C37">
            <w:pPr>
              <w:rPr>
                <w:rFonts w:ascii="Cambria" w:eastAsia="PalatinoLinotype-Roman" w:hAnsi="Cambria"/>
                <w:u w:val="single"/>
                <w:lang w:val="sr-Cyrl-CS"/>
              </w:rPr>
            </w:pPr>
            <w:r w:rsidRPr="003D6C8F">
              <w:rPr>
                <w:rFonts w:ascii="Cambria" w:eastAsia="PalatinoLinotype-Roman" w:hAnsi="Cambria"/>
                <w:u w:val="single"/>
                <w:lang w:val="sr-Cyrl-CS"/>
              </w:rPr>
              <w:t>На основним академским студијама немачког језика и књижевности:</w:t>
            </w:r>
          </w:p>
          <w:p w14:paraId="72682904" w14:textId="77777777" w:rsidR="00554610" w:rsidRPr="003D6C8F" w:rsidRDefault="00554610" w:rsidP="00914C37">
            <w:pPr>
              <w:rPr>
                <w:rFonts w:ascii="Cambria" w:eastAsia="PalatinoLinotype-Roman" w:hAnsi="Cambria"/>
                <w:i/>
                <w:u w:val="single"/>
                <w:lang w:val="ru-RU"/>
              </w:rPr>
            </w:pPr>
            <w:r w:rsidRPr="003D6C8F">
              <w:rPr>
                <w:rFonts w:ascii="Cambria" w:eastAsia="PalatinoLinotype-Roman" w:hAnsi="Cambria"/>
                <w:u w:val="single"/>
                <w:lang w:val="sr-Cyrl-CS"/>
              </w:rPr>
              <w:t>јесењи семестар:</w:t>
            </w:r>
          </w:p>
          <w:p w14:paraId="20FA83FA" w14:textId="77777777" w:rsidR="00554610" w:rsidRPr="003D6C8F" w:rsidRDefault="00554610" w:rsidP="00914C37">
            <w:pPr>
              <w:rPr>
                <w:rFonts w:ascii="Cambria" w:eastAsia="PalatinoLinotype-Roman" w:hAnsi="Cambria"/>
                <w:lang w:val="sr-Cyrl-RS"/>
              </w:rPr>
            </w:pPr>
            <w:r w:rsidRPr="003D6C8F">
              <w:rPr>
                <w:rFonts w:ascii="Cambria" w:eastAsia="PalatinoLinotype-Roman" w:hAnsi="Cambria"/>
                <w:i/>
                <w:lang w:val="sr-Cyrl-CS"/>
              </w:rPr>
              <w:t xml:space="preserve">Морфологија немачког језика 1, </w:t>
            </w:r>
            <w:r w:rsidRPr="003D6C8F">
              <w:rPr>
                <w:rFonts w:ascii="Cambria" w:eastAsia="PalatinoLinotype-Roman" w:hAnsi="Cambria"/>
                <w:lang w:val="sr-Cyrl-CS"/>
              </w:rPr>
              <w:t>обавезни предмет</w:t>
            </w:r>
            <w:r w:rsidRPr="003D6C8F">
              <w:rPr>
                <w:rFonts w:ascii="Cambria" w:eastAsia="PalatinoLinotype-Roman" w:hAnsi="Cambria"/>
                <w:i/>
                <w:lang w:val="sr-Cyrl-CS"/>
              </w:rPr>
              <w:t xml:space="preserve"> </w:t>
            </w:r>
            <w:r w:rsidRPr="003D6C8F">
              <w:rPr>
                <w:rFonts w:ascii="Cambria" w:eastAsia="PalatinoLinotype-Roman" w:hAnsi="Cambria"/>
                <w:lang w:val="sr-Cyrl-CS"/>
              </w:rPr>
              <w:t>(2</w:t>
            </w:r>
            <w:r w:rsidRPr="003D6C8F">
              <w:rPr>
                <w:rFonts w:ascii="Cambria" w:eastAsia="PalatinoLinotype-Roman" w:hAnsi="Cambria"/>
                <w:lang w:val="sr-Cyrl-RS"/>
              </w:rPr>
              <w:t>+0)</w:t>
            </w:r>
          </w:p>
          <w:p w14:paraId="45A5DBAC" w14:textId="77777777" w:rsidR="00554610" w:rsidRPr="003D6C8F" w:rsidRDefault="00554610" w:rsidP="00914C37">
            <w:pPr>
              <w:rPr>
                <w:rFonts w:ascii="Cambria" w:eastAsia="PalatinoLinotype-Roman" w:hAnsi="Cambria"/>
                <w:u w:val="single"/>
                <w:lang w:val="ru-RU"/>
              </w:rPr>
            </w:pPr>
            <w:r w:rsidRPr="003D6C8F">
              <w:rPr>
                <w:rFonts w:ascii="Cambria" w:eastAsia="PalatinoLinotype-Roman" w:hAnsi="Cambria"/>
                <w:u w:val="single"/>
                <w:lang w:val="ru-RU"/>
              </w:rPr>
              <w:t>пролећни семестар:</w:t>
            </w:r>
          </w:p>
          <w:p w14:paraId="490E4B23" w14:textId="06E924C3" w:rsidR="00554610" w:rsidRPr="003D6C8F" w:rsidRDefault="00554610" w:rsidP="00914C37">
            <w:pPr>
              <w:rPr>
                <w:rFonts w:ascii="Cambria" w:eastAsia="PalatinoLinotype-Roman" w:hAnsi="Cambria"/>
                <w:u w:val="single"/>
                <w:lang w:val="sr-Cyrl-RS"/>
              </w:rPr>
            </w:pPr>
            <w:r w:rsidRPr="003D6C8F">
              <w:rPr>
                <w:rFonts w:ascii="Cambria" w:eastAsia="PalatinoLinotype-Roman" w:hAnsi="Cambria"/>
                <w:i/>
                <w:lang w:val="sr-Cyrl-RS"/>
              </w:rPr>
              <w:t xml:space="preserve">Морфологија немачког језика 2, </w:t>
            </w:r>
            <w:r w:rsidRPr="003D6C8F">
              <w:rPr>
                <w:rFonts w:ascii="Cambria" w:eastAsia="PalatinoLinotype-Roman" w:hAnsi="Cambria"/>
                <w:lang w:val="sr-Cyrl-RS"/>
              </w:rPr>
              <w:t>обавезни предмет,</w:t>
            </w:r>
            <w:r w:rsidRPr="003D6C8F">
              <w:rPr>
                <w:rFonts w:ascii="Cambria" w:eastAsia="PalatinoLinotype-Roman" w:hAnsi="Cambria"/>
                <w:i/>
                <w:lang w:val="sr-Cyrl-RS"/>
              </w:rPr>
              <w:t xml:space="preserve"> </w:t>
            </w:r>
            <w:r w:rsidRPr="003D6C8F">
              <w:rPr>
                <w:rFonts w:ascii="Cambria" w:eastAsia="PalatinoLinotype-Roman" w:hAnsi="Cambria"/>
                <w:lang w:val="sr-Cyrl-RS"/>
              </w:rPr>
              <w:t>(2+0)</w:t>
            </w:r>
          </w:p>
        </w:tc>
      </w:tr>
      <w:tr w:rsidR="00554610" w:rsidRPr="003D6C8F" w14:paraId="20C5C4C2" w14:textId="77777777" w:rsidTr="00554610">
        <w:trPr>
          <w:trHeight w:val="1221"/>
          <w:jc w:val="center"/>
        </w:trPr>
        <w:tc>
          <w:tcPr>
            <w:tcW w:w="562" w:type="dxa"/>
            <w:shd w:val="clear" w:color="auto" w:fill="auto"/>
          </w:tcPr>
          <w:p w14:paraId="06F7936E" w14:textId="2287CD2A" w:rsidR="00554610" w:rsidRPr="003D6C8F" w:rsidRDefault="00914C37" w:rsidP="00554610">
            <w:pPr>
              <w:jc w:val="both"/>
              <w:rPr>
                <w:rFonts w:ascii="Cambria" w:eastAsia="PalatinoLinotype-Roman" w:hAnsi="Cambria"/>
                <w:lang w:val="sr-Cyrl-CS"/>
              </w:rPr>
            </w:pPr>
            <w:r w:rsidRPr="003D6C8F">
              <w:rPr>
                <w:rFonts w:ascii="Cambria" w:eastAsia="PalatinoLinotype-Roman" w:hAnsi="Cambria"/>
                <w:lang w:val="sr-Cyrl-CS"/>
              </w:rPr>
              <w:t>14.</w:t>
            </w:r>
          </w:p>
        </w:tc>
        <w:tc>
          <w:tcPr>
            <w:tcW w:w="3686" w:type="dxa"/>
            <w:shd w:val="clear" w:color="auto" w:fill="auto"/>
          </w:tcPr>
          <w:p w14:paraId="62DF8607" w14:textId="3934070F" w:rsidR="00554610" w:rsidRPr="003D6C8F" w:rsidRDefault="00554610" w:rsidP="00914C37">
            <w:pPr>
              <w:rPr>
                <w:rFonts w:ascii="Cambria" w:eastAsia="PalatinoLinotype-Roman" w:hAnsi="Cambria"/>
                <w:lang w:val="sr-Cyrl-CS"/>
              </w:rPr>
            </w:pPr>
            <w:r w:rsidRPr="003D6C8F">
              <w:rPr>
                <w:rFonts w:ascii="Cambria" w:eastAsia="PalatinoLinotype-Roman" w:hAnsi="Cambria"/>
                <w:lang w:val="ru-RU"/>
              </w:rPr>
              <w:t>Д</w:t>
            </w:r>
            <w:r w:rsidRPr="003D6C8F">
              <w:rPr>
                <w:rFonts w:ascii="Cambria" w:eastAsia="PalatinoLinotype-Roman" w:hAnsi="Cambria"/>
                <w:lang w:val="sr-Cyrl-CS"/>
              </w:rPr>
              <w:t>р</w:t>
            </w:r>
            <w:r w:rsidRPr="003D6C8F">
              <w:rPr>
                <w:rFonts w:ascii="Cambria" w:eastAsia="PalatinoLinotype-Roman" w:hAnsi="Cambria"/>
                <w:lang w:val="ru-RU"/>
              </w:rPr>
              <w:t xml:space="preserve"> </w:t>
            </w:r>
            <w:r w:rsidRPr="003D6C8F">
              <w:rPr>
                <w:rFonts w:ascii="Cambria" w:eastAsia="PalatinoLinotype-Roman" w:hAnsi="Cambria"/>
                <w:lang w:val="sr-Cyrl-RS"/>
              </w:rPr>
              <w:t>Александра Лазић Гавриловић</w:t>
            </w:r>
            <w:r w:rsidRPr="003D6C8F">
              <w:rPr>
                <w:rFonts w:ascii="Cambria" w:eastAsia="PalatinoLinotype-Roman" w:hAnsi="Cambria"/>
                <w:lang w:val="sr-Cyrl-CS"/>
              </w:rPr>
              <w:t>, доцент Филолошког факултета у Београду</w:t>
            </w:r>
          </w:p>
        </w:tc>
        <w:tc>
          <w:tcPr>
            <w:tcW w:w="5235" w:type="dxa"/>
            <w:shd w:val="clear" w:color="auto" w:fill="auto"/>
          </w:tcPr>
          <w:p w14:paraId="1BFFA976" w14:textId="77777777" w:rsidR="00554610" w:rsidRPr="003D6C8F" w:rsidRDefault="00554610" w:rsidP="00914C37">
            <w:pPr>
              <w:rPr>
                <w:rFonts w:ascii="Cambria" w:eastAsia="PalatinoLinotype-Roman" w:hAnsi="Cambria"/>
                <w:u w:val="single"/>
                <w:lang w:val="sr-Cyrl-CS"/>
              </w:rPr>
            </w:pPr>
            <w:r w:rsidRPr="003D6C8F">
              <w:rPr>
                <w:rFonts w:ascii="Cambria" w:eastAsia="PalatinoLinotype-Roman" w:hAnsi="Cambria"/>
                <w:u w:val="single"/>
                <w:lang w:val="sr-Cyrl-CS"/>
              </w:rPr>
              <w:t>На основним академским студијама немачког језика и књижевности:</w:t>
            </w:r>
          </w:p>
          <w:p w14:paraId="342594AF" w14:textId="3A14D3A2" w:rsidR="00554610" w:rsidRPr="003D6C8F" w:rsidRDefault="00554610" w:rsidP="00914C37">
            <w:pPr>
              <w:rPr>
                <w:rFonts w:ascii="Cambria" w:eastAsia="PalatinoLinotype-Roman" w:hAnsi="Cambria"/>
                <w:u w:val="single"/>
                <w:lang w:val="sr-Cyrl-RS"/>
              </w:rPr>
            </w:pPr>
            <w:r w:rsidRPr="003D6C8F">
              <w:rPr>
                <w:rFonts w:ascii="Cambria" w:eastAsia="PalatinoLinotype-Roman" w:hAnsi="Cambria"/>
                <w:i/>
                <w:iCs/>
                <w:lang w:val="sr-Cyrl-CS"/>
              </w:rPr>
              <w:t xml:space="preserve">Немачка књижевност 2, </w:t>
            </w:r>
            <w:r w:rsidRPr="003D6C8F">
              <w:rPr>
                <w:rFonts w:ascii="Cambria" w:eastAsia="PalatinoLinotype-Roman" w:hAnsi="Cambria"/>
                <w:iCs/>
                <w:lang w:val="sr-Cyrl-CS"/>
              </w:rPr>
              <w:t>обавезни предмет,</w:t>
            </w:r>
            <w:r w:rsidRPr="003D6C8F">
              <w:rPr>
                <w:rFonts w:ascii="Cambria" w:eastAsia="PalatinoLinotype-Roman" w:hAnsi="Cambria"/>
                <w:i/>
                <w:iCs/>
                <w:lang w:val="sr-Cyrl-CS"/>
              </w:rPr>
              <w:t xml:space="preserve"> </w:t>
            </w:r>
            <w:r w:rsidRPr="003D6C8F">
              <w:rPr>
                <w:rFonts w:ascii="Cambria" w:eastAsia="PalatinoLinotype-Roman" w:hAnsi="Cambria"/>
                <w:lang w:val="sr-Cyrl-CS"/>
              </w:rPr>
              <w:t>(2+0)</w:t>
            </w:r>
          </w:p>
        </w:tc>
      </w:tr>
      <w:tr w:rsidR="00554610" w:rsidRPr="003D6C8F" w14:paraId="41CFDA9F" w14:textId="77777777" w:rsidTr="00554610">
        <w:trPr>
          <w:trHeight w:val="285"/>
          <w:jc w:val="center"/>
        </w:trPr>
        <w:tc>
          <w:tcPr>
            <w:tcW w:w="562" w:type="dxa"/>
            <w:shd w:val="clear" w:color="auto" w:fill="FBE4D5" w:themeFill="accent2" w:themeFillTint="33"/>
          </w:tcPr>
          <w:p w14:paraId="5182CBA2" w14:textId="77777777" w:rsidR="00554610" w:rsidRPr="003D6C8F" w:rsidRDefault="00554610" w:rsidP="00554610">
            <w:pPr>
              <w:jc w:val="both"/>
              <w:rPr>
                <w:rFonts w:ascii="Cambria" w:eastAsia="PalatinoLinotype-Roman" w:hAnsi="Cambria"/>
                <w:lang w:val="sr-Cyrl-CS"/>
              </w:rPr>
            </w:pPr>
          </w:p>
        </w:tc>
        <w:tc>
          <w:tcPr>
            <w:tcW w:w="3686" w:type="dxa"/>
            <w:shd w:val="clear" w:color="auto" w:fill="FBE4D5" w:themeFill="accent2" w:themeFillTint="33"/>
          </w:tcPr>
          <w:p w14:paraId="21CAF25A" w14:textId="7070A6B7" w:rsidR="00554610" w:rsidRPr="003D6C8F" w:rsidRDefault="00554610" w:rsidP="00914C37">
            <w:pPr>
              <w:rPr>
                <w:rFonts w:ascii="Cambria" w:eastAsia="PalatinoLinotype-Roman" w:hAnsi="Cambria"/>
                <w:lang w:val="sr-Cyrl-CS"/>
              </w:rPr>
            </w:pPr>
            <w:r w:rsidRPr="003D6C8F">
              <w:rPr>
                <w:rFonts w:ascii="Cambria" w:eastAsia="PalatinoLinotype-Roman" w:hAnsi="Cambria"/>
                <w:lang w:val="sr-Cyrl-CS"/>
              </w:rPr>
              <w:t>ЦЕНТАР ЗА СТРАНЕ ЈЕЗИКЕ</w:t>
            </w:r>
          </w:p>
        </w:tc>
        <w:tc>
          <w:tcPr>
            <w:tcW w:w="5235" w:type="dxa"/>
            <w:shd w:val="clear" w:color="auto" w:fill="FBE4D5" w:themeFill="accent2" w:themeFillTint="33"/>
          </w:tcPr>
          <w:p w14:paraId="01C01AC6" w14:textId="2CB8B4B1" w:rsidR="00554610" w:rsidRPr="003D6C8F" w:rsidRDefault="00554610" w:rsidP="00914C37">
            <w:pPr>
              <w:rPr>
                <w:rFonts w:ascii="Cambria" w:eastAsia="PalatinoLinotype-Roman" w:hAnsi="Cambria"/>
                <w:u w:val="single"/>
                <w:lang w:val="sr-Cyrl-RS"/>
              </w:rPr>
            </w:pPr>
            <w:r w:rsidRPr="003D6C8F">
              <w:rPr>
                <w:rFonts w:ascii="Cambria" w:eastAsia="PalatinoLinotype-Roman" w:hAnsi="Cambria"/>
                <w:lang w:val="sr-Cyrl-CS"/>
              </w:rPr>
              <w:t>ПРЕДМЕТ</w:t>
            </w:r>
          </w:p>
        </w:tc>
      </w:tr>
      <w:tr w:rsidR="00554610" w:rsidRPr="003D6C8F" w14:paraId="58FADB62" w14:textId="77777777" w:rsidTr="00554610">
        <w:trPr>
          <w:trHeight w:val="1221"/>
          <w:jc w:val="center"/>
        </w:trPr>
        <w:tc>
          <w:tcPr>
            <w:tcW w:w="562" w:type="dxa"/>
            <w:shd w:val="clear" w:color="auto" w:fill="auto"/>
          </w:tcPr>
          <w:p w14:paraId="45DF414A" w14:textId="19B87F8D" w:rsidR="00554610" w:rsidRPr="003D6C8F" w:rsidRDefault="00914C37" w:rsidP="00554610">
            <w:pPr>
              <w:jc w:val="both"/>
              <w:rPr>
                <w:rFonts w:ascii="Cambria" w:eastAsia="PalatinoLinotype-Roman" w:hAnsi="Cambria"/>
                <w:lang w:val="sr-Cyrl-CS"/>
              </w:rPr>
            </w:pPr>
            <w:r w:rsidRPr="003D6C8F">
              <w:rPr>
                <w:rFonts w:ascii="Cambria" w:eastAsia="PalatinoLinotype-Roman" w:hAnsi="Cambria"/>
                <w:lang w:val="sr-Cyrl-CS"/>
              </w:rPr>
              <w:t>15.</w:t>
            </w:r>
          </w:p>
        </w:tc>
        <w:tc>
          <w:tcPr>
            <w:tcW w:w="3686" w:type="dxa"/>
            <w:shd w:val="clear" w:color="auto" w:fill="auto"/>
          </w:tcPr>
          <w:p w14:paraId="44F8A7AB" w14:textId="77777777" w:rsidR="00554610" w:rsidRPr="003D6C8F" w:rsidRDefault="00554610" w:rsidP="00914C37">
            <w:pPr>
              <w:rPr>
                <w:rFonts w:ascii="Cambria" w:eastAsia="PalatinoLinotype-Roman" w:hAnsi="Cambria"/>
                <w:lang w:val="sr-Cyrl-RS"/>
              </w:rPr>
            </w:pPr>
            <w:r w:rsidRPr="003D6C8F">
              <w:rPr>
                <w:rFonts w:ascii="Cambria" w:eastAsia="PalatinoLinotype-Roman" w:hAnsi="Cambria"/>
                <w:lang w:val="sr-Cyrl-RS"/>
              </w:rPr>
              <w:t>Љиљана Петровић</w:t>
            </w:r>
          </w:p>
          <w:p w14:paraId="12451BE6" w14:textId="77777777" w:rsidR="00554610" w:rsidRPr="003D6C8F" w:rsidRDefault="00554610" w:rsidP="00914C37">
            <w:pPr>
              <w:rPr>
                <w:rFonts w:ascii="Cambria" w:eastAsia="PalatinoLinotype-Roman" w:hAnsi="Cambria"/>
                <w:lang w:val="sr-Cyrl-RS"/>
              </w:rPr>
            </w:pPr>
            <w:r w:rsidRPr="003D6C8F">
              <w:rPr>
                <w:rFonts w:ascii="Cambria" w:eastAsia="PalatinoLinotype-Roman" w:hAnsi="Cambria"/>
                <w:lang w:val="sr-Cyrl-RS"/>
              </w:rPr>
              <w:t>Наставник страног језика</w:t>
            </w:r>
          </w:p>
          <w:p w14:paraId="20D87C6A" w14:textId="004BF2B1" w:rsidR="00554610" w:rsidRPr="003D6C8F" w:rsidRDefault="00554610" w:rsidP="00914C37">
            <w:pPr>
              <w:rPr>
                <w:rFonts w:ascii="Cambria" w:eastAsia="PalatinoLinotype-Roman" w:hAnsi="Cambria"/>
                <w:lang w:val="sr-Cyrl-CS"/>
              </w:rPr>
            </w:pPr>
            <w:r w:rsidRPr="003D6C8F">
              <w:rPr>
                <w:rFonts w:ascii="Cambria" w:eastAsia="PalatinoLinotype-Roman" w:hAnsi="Cambria"/>
                <w:lang w:val="sr-Cyrl-RS"/>
              </w:rPr>
              <w:t xml:space="preserve"> на Факултету уметности у Нишу</w:t>
            </w:r>
          </w:p>
        </w:tc>
        <w:tc>
          <w:tcPr>
            <w:tcW w:w="5235" w:type="dxa"/>
            <w:shd w:val="clear" w:color="auto" w:fill="auto"/>
          </w:tcPr>
          <w:p w14:paraId="7CAA2340" w14:textId="77777777" w:rsidR="00554610" w:rsidRPr="003D6C8F" w:rsidRDefault="00554610" w:rsidP="00914C37">
            <w:pPr>
              <w:rPr>
                <w:rFonts w:ascii="Cambria" w:eastAsia="PalatinoLinotype-Roman" w:hAnsi="Cambria"/>
                <w:u w:val="single"/>
                <w:lang w:val="sr-Cyrl-CS"/>
              </w:rPr>
            </w:pPr>
            <w:r w:rsidRPr="003D6C8F">
              <w:rPr>
                <w:rFonts w:ascii="Cambria" w:eastAsia="PalatinoLinotype-Roman" w:hAnsi="Cambria"/>
                <w:u w:val="single"/>
                <w:lang w:val="sr-Cyrl-CS"/>
              </w:rPr>
              <w:t>На основним академским студијама:</w:t>
            </w:r>
          </w:p>
          <w:p w14:paraId="26173BE0" w14:textId="77777777" w:rsidR="00554610" w:rsidRPr="003D6C8F" w:rsidRDefault="00554610" w:rsidP="00914C37">
            <w:pPr>
              <w:rPr>
                <w:rFonts w:ascii="Cambria" w:eastAsia="PalatinoLinotype-Roman" w:hAnsi="Cambria"/>
                <w:u w:val="single"/>
                <w:lang w:val="sr-Cyrl-CS"/>
              </w:rPr>
            </w:pPr>
            <w:r w:rsidRPr="003D6C8F">
              <w:rPr>
                <w:rFonts w:ascii="Cambria" w:eastAsia="PalatinoLinotype-Roman" w:hAnsi="Cambria"/>
                <w:u w:val="single"/>
                <w:lang w:val="sr-Cyrl-CS"/>
              </w:rPr>
              <w:t>јесењи семестар:</w:t>
            </w:r>
          </w:p>
          <w:p w14:paraId="2C29C1C1" w14:textId="6460B858" w:rsidR="00554610" w:rsidRPr="003D6C8F" w:rsidRDefault="00554610" w:rsidP="00914C37">
            <w:pPr>
              <w:rPr>
                <w:rFonts w:ascii="Cambria" w:eastAsia="PalatinoLinotype-Roman" w:hAnsi="Cambria"/>
                <w:u w:val="single"/>
                <w:lang w:val="sr-Cyrl-RS"/>
              </w:rPr>
            </w:pPr>
            <w:r w:rsidRPr="003D6C8F">
              <w:rPr>
                <w:rFonts w:ascii="Cambria" w:eastAsia="PalatinoLinotype-Roman" w:hAnsi="Cambria"/>
                <w:i/>
                <w:u w:val="single"/>
                <w:lang w:val="sr-Cyrl-CS"/>
              </w:rPr>
              <w:t xml:space="preserve">Италијански језик 1 </w:t>
            </w:r>
            <w:r w:rsidRPr="003D6C8F">
              <w:rPr>
                <w:rFonts w:ascii="Cambria" w:eastAsia="PalatinoLinotype-Roman" w:hAnsi="Cambria"/>
                <w:u w:val="single"/>
                <w:lang w:val="sr-Cyrl-CS"/>
              </w:rPr>
              <w:t>(2+0)</w:t>
            </w:r>
          </w:p>
        </w:tc>
      </w:tr>
    </w:tbl>
    <w:p w14:paraId="224C8B2C" w14:textId="77777777" w:rsidR="00554610" w:rsidRPr="003D6C8F" w:rsidRDefault="00554610" w:rsidP="00554610">
      <w:pPr>
        <w:jc w:val="both"/>
        <w:rPr>
          <w:rFonts w:ascii="Cambria" w:eastAsia="PalatinoLinotype-Roman" w:hAnsi="Cambria"/>
          <w:lang w:val="sr-Cyrl-RS"/>
        </w:rPr>
      </w:pPr>
    </w:p>
    <w:p w14:paraId="0C486215" w14:textId="77777777" w:rsidR="00B64657" w:rsidRPr="003D6C8F" w:rsidRDefault="00B64657" w:rsidP="00B64657">
      <w:pPr>
        <w:ind w:left="630"/>
        <w:jc w:val="both"/>
        <w:rPr>
          <w:rFonts w:ascii="Cambria" w:eastAsia="PalatinoLinotype-Roman" w:hAnsi="Cambria"/>
          <w:b/>
          <w:bCs/>
          <w:lang w:val="sr-Cyrl-RS"/>
        </w:rPr>
      </w:pPr>
    </w:p>
    <w:p w14:paraId="4FE775BA" w14:textId="77777777" w:rsidR="00B64657" w:rsidRPr="003D6C8F" w:rsidRDefault="00B64657" w:rsidP="00670086">
      <w:pPr>
        <w:numPr>
          <w:ilvl w:val="1"/>
          <w:numId w:val="1"/>
        </w:numPr>
        <w:jc w:val="both"/>
        <w:rPr>
          <w:rFonts w:ascii="Cambria" w:eastAsia="PalatinoLinotype-Roman" w:hAnsi="Cambria"/>
          <w:b/>
          <w:bCs/>
          <w:lang w:val="sr-Cyrl-RS"/>
        </w:rPr>
      </w:pPr>
      <w:r w:rsidRPr="003D6C8F">
        <w:rPr>
          <w:rFonts w:ascii="Cambria" w:eastAsia="PalatinoLinotype-Roman" w:hAnsi="Cambria"/>
          <w:b/>
          <w:bCs/>
          <w:lang w:val="sr-Cyrl-RS"/>
        </w:rPr>
        <w:t>Страни лектори у 2018/2019. години</w:t>
      </w:r>
    </w:p>
    <w:p w14:paraId="7D9C3FF3" w14:textId="77777777" w:rsidR="00B64657" w:rsidRPr="003D6C8F" w:rsidRDefault="00B64657" w:rsidP="00670086">
      <w:pPr>
        <w:numPr>
          <w:ilvl w:val="0"/>
          <w:numId w:val="6"/>
        </w:numPr>
        <w:jc w:val="both"/>
        <w:rPr>
          <w:rFonts w:ascii="Cambria" w:eastAsia="PalatinoLinotype-Roman" w:hAnsi="Cambria"/>
          <w:i/>
          <w:iCs/>
          <w:lang w:val="sr-Cyrl-RS"/>
        </w:rPr>
      </w:pPr>
      <w:r w:rsidRPr="003D6C8F">
        <w:rPr>
          <w:rFonts w:ascii="Cambria" w:eastAsia="PalatinoLinotype-Roman" w:hAnsi="Cambria"/>
          <w:lang w:val="sr-Cyrl-RS"/>
        </w:rPr>
        <w:t>Léa Chouin, лектор за француски језик</w:t>
      </w:r>
    </w:p>
    <w:p w14:paraId="6E4E563E" w14:textId="77777777" w:rsidR="00B64657" w:rsidRPr="003D6C8F" w:rsidRDefault="00B64657" w:rsidP="00670086">
      <w:pPr>
        <w:numPr>
          <w:ilvl w:val="0"/>
          <w:numId w:val="6"/>
        </w:numPr>
        <w:jc w:val="both"/>
        <w:rPr>
          <w:rFonts w:ascii="Cambria" w:eastAsia="PalatinoLinotype-Roman" w:hAnsi="Cambria"/>
          <w:lang w:val="sr-Cyrl-RS"/>
        </w:rPr>
      </w:pPr>
      <w:r w:rsidRPr="003D6C8F">
        <w:rPr>
          <w:rFonts w:ascii="Cambria" w:eastAsia="PalatinoLinotype-Roman" w:hAnsi="Cambria"/>
          <w:lang w:val="sr-Cyrl-RS"/>
        </w:rPr>
        <w:t>Олга Трапезњикова Александровна, лектор за руски језик</w:t>
      </w:r>
    </w:p>
    <w:p w14:paraId="4E4F8A39" w14:textId="77777777" w:rsidR="00B64657" w:rsidRPr="003D6C8F" w:rsidRDefault="00B64657" w:rsidP="00670086">
      <w:pPr>
        <w:numPr>
          <w:ilvl w:val="0"/>
          <w:numId w:val="6"/>
        </w:numPr>
        <w:jc w:val="both"/>
        <w:rPr>
          <w:rFonts w:ascii="Cambria" w:eastAsia="PalatinoLinotype-Roman" w:hAnsi="Cambria"/>
          <w:lang w:val="sr-Cyrl-RS"/>
        </w:rPr>
      </w:pPr>
      <w:r w:rsidRPr="003D6C8F">
        <w:rPr>
          <w:rFonts w:ascii="Cambria" w:eastAsia="PalatinoLinotype-Roman" w:hAnsi="Cambria"/>
          <w:lang w:val="sr-Cyrl-RS"/>
        </w:rPr>
        <w:lastRenderedPageBreak/>
        <w:t>Валерија Живова Тодорова, лектор за бугарски језик</w:t>
      </w:r>
    </w:p>
    <w:p w14:paraId="5C7696BB" w14:textId="77777777" w:rsidR="00B64657" w:rsidRPr="003D6C8F" w:rsidRDefault="00B64657" w:rsidP="00670086">
      <w:pPr>
        <w:numPr>
          <w:ilvl w:val="0"/>
          <w:numId w:val="6"/>
        </w:numPr>
        <w:jc w:val="both"/>
        <w:rPr>
          <w:rFonts w:ascii="Cambria" w:eastAsia="PalatinoLinotype-Roman" w:hAnsi="Cambria"/>
          <w:lang w:val="sr-Cyrl-RS"/>
        </w:rPr>
      </w:pPr>
      <w:r w:rsidRPr="003D6C8F">
        <w:rPr>
          <w:rFonts w:ascii="Cambria" w:eastAsia="PalatinoLinotype-Roman" w:hAnsi="Cambria"/>
          <w:lang w:val="sr-Cyrl-RS"/>
        </w:rPr>
        <w:t>Моника Илкова, лектор за македонски језик</w:t>
      </w:r>
    </w:p>
    <w:p w14:paraId="4C815E99" w14:textId="77777777" w:rsidR="00B64657" w:rsidRPr="003D6C8F" w:rsidRDefault="00B64657" w:rsidP="00670086">
      <w:pPr>
        <w:numPr>
          <w:ilvl w:val="0"/>
          <w:numId w:val="6"/>
        </w:numPr>
        <w:jc w:val="both"/>
        <w:rPr>
          <w:rFonts w:ascii="Cambria" w:eastAsia="PalatinoLinotype-Roman" w:hAnsi="Cambria"/>
          <w:lang w:val="sr-Cyrl-RS"/>
        </w:rPr>
      </w:pPr>
      <w:r w:rsidRPr="003D6C8F">
        <w:rPr>
          <w:rFonts w:ascii="Cambria" w:eastAsia="PalatinoLinotype-Roman" w:hAnsi="Cambria"/>
          <w:lang w:val="sr-Cyrl-RS"/>
        </w:rPr>
        <w:t>Евангелија Захаропоулу, лектор за грчки језик</w:t>
      </w:r>
    </w:p>
    <w:p w14:paraId="1A16E52E" w14:textId="77777777" w:rsidR="00B64657" w:rsidRPr="003D6C8F" w:rsidRDefault="00B64657" w:rsidP="00670086">
      <w:pPr>
        <w:numPr>
          <w:ilvl w:val="0"/>
          <w:numId w:val="6"/>
        </w:numPr>
        <w:jc w:val="both"/>
        <w:rPr>
          <w:rFonts w:ascii="Cambria" w:eastAsia="PalatinoLinotype-Roman" w:hAnsi="Cambria"/>
          <w:b/>
          <w:bCs/>
          <w:lang w:val="sr-Cyrl-RS"/>
        </w:rPr>
      </w:pPr>
      <w:r w:rsidRPr="003D6C8F">
        <w:rPr>
          <w:rFonts w:ascii="Cambria" w:eastAsia="PalatinoLinotype-Roman" w:hAnsi="Cambria"/>
          <w:lang w:val="sr-Cyrl-RS"/>
        </w:rPr>
        <w:t>Хуији Џао, лектор за кинески језик</w:t>
      </w:r>
    </w:p>
    <w:p w14:paraId="7B62E821" w14:textId="77777777" w:rsidR="00B64657" w:rsidRPr="003D6C8F" w:rsidRDefault="00B64657" w:rsidP="00B64657">
      <w:pPr>
        <w:ind w:left="630"/>
        <w:jc w:val="both"/>
        <w:rPr>
          <w:rFonts w:ascii="Cambria" w:eastAsia="PalatinoLinotype-Roman" w:hAnsi="Cambria"/>
          <w:b/>
          <w:bCs/>
          <w:lang w:val="sr-Cyrl-RS"/>
        </w:rPr>
      </w:pPr>
    </w:p>
    <w:p w14:paraId="1C7032B3" w14:textId="77777777" w:rsidR="00B64657" w:rsidRPr="003D6C8F" w:rsidRDefault="00B64657" w:rsidP="00B64657">
      <w:pPr>
        <w:ind w:left="630"/>
        <w:jc w:val="both"/>
        <w:rPr>
          <w:rFonts w:ascii="Cambria" w:eastAsia="PalatinoLinotype-Roman" w:hAnsi="Cambria"/>
          <w:b/>
          <w:bCs/>
          <w:lang w:val="sr-Cyrl-RS"/>
        </w:rPr>
      </w:pPr>
    </w:p>
    <w:p w14:paraId="1755C87C" w14:textId="347134C2" w:rsidR="00B64657" w:rsidRPr="003D6C8F" w:rsidRDefault="00FC0B4F" w:rsidP="00670086">
      <w:pPr>
        <w:numPr>
          <w:ilvl w:val="1"/>
          <w:numId w:val="1"/>
        </w:numPr>
        <w:jc w:val="both"/>
        <w:rPr>
          <w:rFonts w:ascii="Cambria" w:eastAsia="PalatinoLinotype-Roman" w:hAnsi="Cambria"/>
          <w:b/>
          <w:bCs/>
          <w:lang w:val="sr-Cyrl-RS"/>
        </w:rPr>
      </w:pPr>
      <w:r w:rsidRPr="00FC0B4F">
        <w:rPr>
          <w:rFonts w:ascii="Cambria" w:eastAsia="PalatinoLinotype-Roman" w:hAnsi="Cambria"/>
          <w:b/>
          <w:bCs/>
          <w:lang w:val="sr-Cyrl-RS"/>
        </w:rPr>
        <w:t>Наставници ангажовани до 1/3 радног времена на Филозофском факултету у Нишу у 2019/2020. години</w:t>
      </w:r>
    </w:p>
    <w:p w14:paraId="50F8ED26" w14:textId="77777777" w:rsidR="00B64657" w:rsidRPr="003D6C8F" w:rsidRDefault="00B64657" w:rsidP="00B64657">
      <w:pPr>
        <w:ind w:left="630"/>
        <w:jc w:val="both"/>
        <w:rPr>
          <w:rFonts w:ascii="Cambria" w:eastAsia="PalatinoLinotype-Roman" w:hAnsi="Cambria"/>
          <w:b/>
          <w:bCs/>
          <w:lang w:val="sr-Cyrl-RS"/>
        </w:rPr>
      </w:pPr>
    </w:p>
    <w:p w14:paraId="78AEBC2B" w14:textId="1ACC8740" w:rsidR="00B64657" w:rsidRPr="003D6C8F" w:rsidRDefault="00B64657" w:rsidP="00B64657">
      <w:pPr>
        <w:ind w:left="630"/>
        <w:jc w:val="both"/>
        <w:rPr>
          <w:rFonts w:ascii="Cambria" w:eastAsia="PalatinoLinotype-Roman" w:hAnsi="Cambria"/>
          <w:lang w:val="sr-Cyrl-RS"/>
        </w:rPr>
      </w:pPr>
      <w:r w:rsidRPr="003D6C8F">
        <w:rPr>
          <w:rFonts w:ascii="Cambria" w:eastAsia="PalatinoLinotype-Roman" w:hAnsi="Cambria"/>
          <w:lang w:val="sr-Cyrl-RS"/>
        </w:rPr>
        <w:t xml:space="preserve">У школској 2019/2020. години (од 1. октобра 2019 године до 31. децембра 2019. године) ангажовано је укупно </w:t>
      </w:r>
      <w:r w:rsidR="00914C37" w:rsidRPr="003D6C8F">
        <w:rPr>
          <w:rFonts w:ascii="Cambria" w:eastAsia="PalatinoLinotype-Roman" w:hAnsi="Cambria"/>
          <w:lang w:val="sr-Cyrl-RS"/>
        </w:rPr>
        <w:t>1</w:t>
      </w:r>
      <w:r w:rsidRPr="003D6C8F">
        <w:rPr>
          <w:rFonts w:ascii="Cambria" w:eastAsia="PalatinoLinotype-Roman" w:hAnsi="Cambria"/>
          <w:lang w:val="sr-Cyrl-RS"/>
        </w:rPr>
        <w:t xml:space="preserve"> наставника: 1 емеритус, 4 редовна професора, </w:t>
      </w:r>
      <w:r w:rsidR="00914C37" w:rsidRPr="003D6C8F">
        <w:rPr>
          <w:rFonts w:ascii="Cambria" w:eastAsia="PalatinoLinotype-Roman" w:hAnsi="Cambria"/>
          <w:lang w:val="sr-Cyrl-RS"/>
        </w:rPr>
        <w:t>4</w:t>
      </w:r>
      <w:r w:rsidRPr="003D6C8F">
        <w:rPr>
          <w:rFonts w:ascii="Cambria" w:eastAsia="PalatinoLinotype-Roman" w:hAnsi="Cambria"/>
          <w:lang w:val="sr-Cyrl-RS"/>
        </w:rPr>
        <w:t xml:space="preserve"> ванредна професора, </w:t>
      </w:r>
      <w:r w:rsidR="00914C37" w:rsidRPr="003D6C8F">
        <w:rPr>
          <w:rFonts w:ascii="Cambria" w:eastAsia="PalatinoLinotype-Roman" w:hAnsi="Cambria"/>
          <w:lang w:val="sr-Cyrl-RS"/>
        </w:rPr>
        <w:t>2</w:t>
      </w:r>
      <w:r w:rsidRPr="003D6C8F">
        <w:rPr>
          <w:rFonts w:ascii="Cambria" w:eastAsia="PalatinoLinotype-Roman" w:hAnsi="Cambria"/>
          <w:lang w:val="sr-Cyrl-RS"/>
        </w:rPr>
        <w:t xml:space="preserve"> доцент</w:t>
      </w:r>
      <w:r w:rsidR="00914C37" w:rsidRPr="003D6C8F">
        <w:rPr>
          <w:rFonts w:ascii="Cambria" w:eastAsia="PalatinoLinotype-Roman" w:hAnsi="Cambria"/>
          <w:lang w:val="sr-Cyrl-RS"/>
        </w:rPr>
        <w:t>а</w:t>
      </w:r>
      <w:r w:rsidRPr="003D6C8F">
        <w:rPr>
          <w:rFonts w:ascii="Cambria" w:eastAsia="PalatinoLinotype-Roman" w:hAnsi="Cambria"/>
          <w:lang w:val="sr-Cyrl-RS"/>
        </w:rPr>
        <w:t xml:space="preserve"> и 14 демонстратора.</w:t>
      </w:r>
    </w:p>
    <w:p w14:paraId="5DA6FD74" w14:textId="6A56267A" w:rsidR="00914C37" w:rsidRPr="003D6C8F" w:rsidRDefault="00914C37" w:rsidP="00B64657">
      <w:pPr>
        <w:ind w:left="630"/>
        <w:jc w:val="both"/>
        <w:rPr>
          <w:rFonts w:ascii="Cambria" w:eastAsia="PalatinoLinotype-Roman" w:hAnsi="Cambria"/>
          <w:lang w:val="sr-Cyrl-RS"/>
        </w:rPr>
      </w:pPr>
    </w:p>
    <w:tbl>
      <w:tblPr>
        <w:tblW w:w="9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3686"/>
        <w:gridCol w:w="5235"/>
      </w:tblGrid>
      <w:tr w:rsidR="00914C37" w:rsidRPr="003D6C8F" w14:paraId="36242D75" w14:textId="77777777" w:rsidTr="002662A8">
        <w:trPr>
          <w:trHeight w:val="297"/>
          <w:jc w:val="center"/>
        </w:trPr>
        <w:tc>
          <w:tcPr>
            <w:tcW w:w="562" w:type="dxa"/>
            <w:shd w:val="clear" w:color="auto" w:fill="FBE4D5" w:themeFill="accent2" w:themeFillTint="33"/>
          </w:tcPr>
          <w:p w14:paraId="42FA4FFF" w14:textId="77777777" w:rsidR="00914C37" w:rsidRPr="003D6C8F" w:rsidRDefault="00914C37" w:rsidP="002662A8">
            <w:pPr>
              <w:jc w:val="both"/>
              <w:rPr>
                <w:rFonts w:ascii="Cambria" w:eastAsia="PalatinoLinotype-Roman" w:hAnsi="Cambria"/>
                <w:lang w:val="sr-Cyrl-CS"/>
              </w:rPr>
            </w:pPr>
            <w:r w:rsidRPr="003D6C8F">
              <w:rPr>
                <w:rFonts w:ascii="Cambria" w:eastAsia="PalatinoLinotype-Roman" w:hAnsi="Cambria"/>
                <w:lang w:val="sr-Cyrl-CS"/>
              </w:rPr>
              <w:t>Бр.</w:t>
            </w:r>
          </w:p>
        </w:tc>
        <w:tc>
          <w:tcPr>
            <w:tcW w:w="3686" w:type="dxa"/>
            <w:shd w:val="clear" w:color="auto" w:fill="FBE4D5" w:themeFill="accent2" w:themeFillTint="33"/>
          </w:tcPr>
          <w:p w14:paraId="17DBBF82" w14:textId="77777777" w:rsidR="00914C37" w:rsidRPr="003D6C8F" w:rsidRDefault="00914C37" w:rsidP="002662A8">
            <w:pPr>
              <w:rPr>
                <w:rFonts w:ascii="Cambria" w:eastAsia="PalatinoLinotype-Roman" w:hAnsi="Cambria"/>
                <w:lang w:val="sr-Cyrl-CS"/>
              </w:rPr>
            </w:pPr>
            <w:r w:rsidRPr="003D6C8F">
              <w:rPr>
                <w:rFonts w:ascii="Cambria" w:eastAsia="PalatinoLinotype-Roman" w:hAnsi="Cambria"/>
                <w:lang w:val="sr-Cyrl-CS"/>
              </w:rPr>
              <w:t>ДЕПАРТМАН ЗА СОЦИОЛОГИЈУ</w:t>
            </w:r>
          </w:p>
        </w:tc>
        <w:tc>
          <w:tcPr>
            <w:tcW w:w="5235" w:type="dxa"/>
            <w:shd w:val="clear" w:color="auto" w:fill="FBE4D5" w:themeFill="accent2" w:themeFillTint="33"/>
          </w:tcPr>
          <w:p w14:paraId="644E97D8" w14:textId="77777777" w:rsidR="00914C37" w:rsidRPr="003D6C8F" w:rsidRDefault="00914C37" w:rsidP="00914C37">
            <w:pPr>
              <w:rPr>
                <w:rFonts w:ascii="Cambria" w:eastAsia="PalatinoLinotype-Roman" w:hAnsi="Cambria"/>
                <w:lang w:val="sr-Cyrl-CS"/>
              </w:rPr>
            </w:pPr>
            <w:r w:rsidRPr="003D6C8F">
              <w:rPr>
                <w:rFonts w:ascii="Cambria" w:eastAsia="PalatinoLinotype-Roman" w:hAnsi="Cambria"/>
                <w:lang w:val="sr-Cyrl-CS"/>
              </w:rPr>
              <w:t>ПРЕДМЕТ(И)</w:t>
            </w:r>
          </w:p>
        </w:tc>
      </w:tr>
      <w:tr w:rsidR="00914C37" w:rsidRPr="003D6C8F" w14:paraId="0C5E10DF" w14:textId="77777777" w:rsidTr="002662A8">
        <w:trPr>
          <w:trHeight w:val="1221"/>
          <w:jc w:val="center"/>
        </w:trPr>
        <w:tc>
          <w:tcPr>
            <w:tcW w:w="562" w:type="dxa"/>
            <w:shd w:val="clear" w:color="auto" w:fill="auto"/>
          </w:tcPr>
          <w:p w14:paraId="24F0C23D" w14:textId="77777777" w:rsidR="00914C37" w:rsidRPr="003D6C8F" w:rsidRDefault="00914C37" w:rsidP="002662A8">
            <w:pPr>
              <w:jc w:val="both"/>
              <w:rPr>
                <w:rFonts w:ascii="Cambria" w:eastAsia="PalatinoLinotype-Roman" w:hAnsi="Cambria"/>
                <w:lang w:val="sr-Cyrl-CS"/>
              </w:rPr>
            </w:pPr>
            <w:r w:rsidRPr="003D6C8F">
              <w:rPr>
                <w:rFonts w:ascii="Cambria" w:eastAsia="PalatinoLinotype-Roman" w:hAnsi="Cambria"/>
                <w:lang w:val="sr-Cyrl-CS"/>
              </w:rPr>
              <w:t>1.</w:t>
            </w:r>
          </w:p>
        </w:tc>
        <w:tc>
          <w:tcPr>
            <w:tcW w:w="3686" w:type="dxa"/>
            <w:shd w:val="clear" w:color="auto" w:fill="auto"/>
          </w:tcPr>
          <w:p w14:paraId="435864BE" w14:textId="77777777" w:rsidR="00914C37" w:rsidRPr="003D6C8F" w:rsidRDefault="00914C37" w:rsidP="002662A8">
            <w:pPr>
              <w:rPr>
                <w:rFonts w:ascii="Cambria" w:eastAsia="PalatinoLinotype-Roman" w:hAnsi="Cambria"/>
                <w:lang w:val="sr-Cyrl-CS"/>
              </w:rPr>
            </w:pPr>
            <w:r w:rsidRPr="003D6C8F">
              <w:rPr>
                <w:rFonts w:ascii="Cambria" w:eastAsia="PalatinoLinotype-Roman" w:hAnsi="Cambria"/>
                <w:lang w:val="sr-Cyrl-CS"/>
              </w:rPr>
              <w:t>Др Љубиша Митровић, емеритус, Филозофски факултет, Ниш</w:t>
            </w:r>
          </w:p>
        </w:tc>
        <w:tc>
          <w:tcPr>
            <w:tcW w:w="5235" w:type="dxa"/>
            <w:shd w:val="clear" w:color="auto" w:fill="auto"/>
          </w:tcPr>
          <w:p w14:paraId="311DAAE9" w14:textId="77777777" w:rsidR="00914C37" w:rsidRPr="003D6C8F" w:rsidRDefault="00914C37" w:rsidP="00914C37">
            <w:pPr>
              <w:rPr>
                <w:rFonts w:ascii="Cambria" w:eastAsia="PalatinoLinotype-Roman" w:hAnsi="Cambria"/>
                <w:u w:val="single"/>
                <w:lang w:val="sr-Cyrl-CS"/>
              </w:rPr>
            </w:pPr>
            <w:r w:rsidRPr="003D6C8F">
              <w:rPr>
                <w:rFonts w:ascii="Cambria" w:eastAsia="PalatinoLinotype-Roman" w:hAnsi="Cambria"/>
                <w:u w:val="single"/>
                <w:lang w:val="sr-Cyrl-RS"/>
              </w:rPr>
              <w:t>На Докторским академским студијама социологије:</w:t>
            </w:r>
          </w:p>
          <w:p w14:paraId="5A3276F9" w14:textId="77777777" w:rsidR="00914C37" w:rsidRPr="003D6C8F" w:rsidRDefault="00914C37" w:rsidP="00914C37">
            <w:pPr>
              <w:rPr>
                <w:rFonts w:ascii="Cambria" w:eastAsia="PalatinoLinotype-Roman" w:hAnsi="Cambria"/>
                <w:lang w:val="sr-Cyrl-CS"/>
              </w:rPr>
            </w:pPr>
            <w:r w:rsidRPr="003D6C8F">
              <w:rPr>
                <w:rFonts w:ascii="Cambria" w:eastAsia="PalatinoLinotype-Roman" w:hAnsi="Cambria"/>
                <w:i/>
                <w:lang w:val="sr-Cyrl-CS"/>
              </w:rPr>
              <w:t>Савремена социологија</w:t>
            </w:r>
            <w:r w:rsidRPr="003D6C8F">
              <w:rPr>
                <w:rFonts w:ascii="Cambria" w:eastAsia="PalatinoLinotype-Roman" w:hAnsi="Cambria"/>
                <w:lang w:val="sr-Cyrl-CS"/>
              </w:rPr>
              <w:t xml:space="preserve"> </w:t>
            </w:r>
            <w:r w:rsidRPr="003D6C8F">
              <w:rPr>
                <w:rFonts w:ascii="Cambria" w:eastAsia="PalatinoLinotype-Roman" w:hAnsi="Cambria"/>
              </w:rPr>
              <w:t>(</w:t>
            </w:r>
            <w:r w:rsidRPr="003D6C8F">
              <w:rPr>
                <w:rFonts w:ascii="Cambria" w:eastAsia="PalatinoLinotype-Roman" w:hAnsi="Cambria"/>
                <w:lang w:val="sr-Cyrl-CS"/>
              </w:rPr>
              <w:t>2+</w:t>
            </w:r>
            <w:r w:rsidRPr="003D6C8F">
              <w:rPr>
                <w:rFonts w:ascii="Cambria" w:eastAsia="PalatinoLinotype-Roman" w:hAnsi="Cambria"/>
              </w:rPr>
              <w:t>0</w:t>
            </w:r>
            <w:r w:rsidRPr="003D6C8F">
              <w:rPr>
                <w:rFonts w:ascii="Cambria" w:eastAsia="PalatinoLinotype-Roman" w:hAnsi="Cambria"/>
                <w:lang w:val="sr-Cyrl-CS"/>
              </w:rPr>
              <w:t xml:space="preserve">) </w:t>
            </w:r>
          </w:p>
          <w:p w14:paraId="5D0B0F7D" w14:textId="77777777" w:rsidR="00914C37" w:rsidRPr="003D6C8F" w:rsidRDefault="00914C37" w:rsidP="00914C37">
            <w:pPr>
              <w:rPr>
                <w:rFonts w:ascii="Cambria" w:eastAsia="PalatinoLinotype-Roman" w:hAnsi="Cambria"/>
                <w:u w:val="single"/>
                <w:lang w:val="sr-Cyrl-CS"/>
              </w:rPr>
            </w:pPr>
            <w:r w:rsidRPr="003D6C8F">
              <w:rPr>
                <w:rFonts w:ascii="Cambria" w:eastAsia="PalatinoLinotype-Roman" w:hAnsi="Cambria"/>
                <w:i/>
                <w:lang w:val="sr-Cyrl-CS"/>
              </w:rPr>
              <w:t xml:space="preserve">Социологија развоја савременог друштва </w:t>
            </w:r>
            <w:r w:rsidRPr="003D6C8F">
              <w:rPr>
                <w:rFonts w:ascii="Cambria" w:eastAsia="PalatinoLinotype-Roman" w:hAnsi="Cambria"/>
                <w:lang w:val="sr-Cyrl-CS"/>
              </w:rPr>
              <w:t>(2+</w:t>
            </w:r>
            <w:r w:rsidRPr="003D6C8F">
              <w:rPr>
                <w:rFonts w:ascii="Cambria" w:eastAsia="PalatinoLinotype-Roman" w:hAnsi="Cambria"/>
              </w:rPr>
              <w:t>0</w:t>
            </w:r>
            <w:r w:rsidRPr="003D6C8F">
              <w:rPr>
                <w:rFonts w:ascii="Cambria" w:eastAsia="PalatinoLinotype-Roman" w:hAnsi="Cambria"/>
                <w:lang w:val="sr-Cyrl-CS"/>
              </w:rPr>
              <w:t>)</w:t>
            </w:r>
          </w:p>
        </w:tc>
      </w:tr>
      <w:tr w:rsidR="00914C37" w:rsidRPr="003D6C8F" w14:paraId="5B2D1239" w14:textId="77777777" w:rsidTr="002662A8">
        <w:trPr>
          <w:trHeight w:val="595"/>
          <w:jc w:val="center"/>
        </w:trPr>
        <w:tc>
          <w:tcPr>
            <w:tcW w:w="562" w:type="dxa"/>
            <w:shd w:val="clear" w:color="auto" w:fill="FBE4D5" w:themeFill="accent2" w:themeFillTint="33"/>
          </w:tcPr>
          <w:p w14:paraId="73202888" w14:textId="77777777" w:rsidR="00914C37" w:rsidRPr="003D6C8F" w:rsidRDefault="00914C37" w:rsidP="002662A8">
            <w:pPr>
              <w:jc w:val="both"/>
              <w:rPr>
                <w:rFonts w:ascii="Cambria" w:eastAsia="PalatinoLinotype-Roman" w:hAnsi="Cambria"/>
                <w:lang w:val="sr-Cyrl-CS"/>
              </w:rPr>
            </w:pPr>
          </w:p>
        </w:tc>
        <w:tc>
          <w:tcPr>
            <w:tcW w:w="3686" w:type="dxa"/>
            <w:shd w:val="clear" w:color="auto" w:fill="FBE4D5" w:themeFill="accent2" w:themeFillTint="33"/>
          </w:tcPr>
          <w:p w14:paraId="33BFE005" w14:textId="77777777" w:rsidR="00914C37" w:rsidRPr="003D6C8F" w:rsidRDefault="00914C37" w:rsidP="002662A8">
            <w:pPr>
              <w:rPr>
                <w:rFonts w:ascii="Cambria" w:eastAsia="PalatinoLinotype-Roman" w:hAnsi="Cambria"/>
                <w:lang w:val="sr-Cyrl-CS"/>
              </w:rPr>
            </w:pPr>
            <w:r w:rsidRPr="003D6C8F">
              <w:rPr>
                <w:rFonts w:ascii="Cambria" w:eastAsia="PalatinoLinotype-Roman" w:hAnsi="Cambria"/>
                <w:lang w:val="sr-Cyrl-CS"/>
              </w:rPr>
              <w:t>ДЕПАРТМАН ЗА СОЦИЈАЛНУ ПОЛИТИКУ И СОЦИЈАЛНИ РАД</w:t>
            </w:r>
          </w:p>
        </w:tc>
        <w:tc>
          <w:tcPr>
            <w:tcW w:w="5235" w:type="dxa"/>
            <w:shd w:val="clear" w:color="auto" w:fill="FBE4D5" w:themeFill="accent2" w:themeFillTint="33"/>
          </w:tcPr>
          <w:p w14:paraId="6301E7F8" w14:textId="77777777" w:rsidR="00914C37" w:rsidRPr="003D6C8F" w:rsidRDefault="00914C37" w:rsidP="00914C37">
            <w:pPr>
              <w:rPr>
                <w:rFonts w:ascii="Cambria" w:eastAsia="PalatinoLinotype-Roman" w:hAnsi="Cambria"/>
                <w:lang w:val="sr-Cyrl-CS"/>
              </w:rPr>
            </w:pPr>
            <w:r w:rsidRPr="003D6C8F">
              <w:rPr>
                <w:rFonts w:ascii="Cambria" w:eastAsia="PalatinoLinotype-Roman" w:hAnsi="Cambria"/>
                <w:lang w:val="sr-Cyrl-CS"/>
              </w:rPr>
              <w:t>ПРЕДМЕТ</w:t>
            </w:r>
          </w:p>
        </w:tc>
      </w:tr>
      <w:tr w:rsidR="00914C37" w:rsidRPr="003D6C8F" w14:paraId="57DE3591" w14:textId="77777777" w:rsidTr="002662A8">
        <w:trPr>
          <w:trHeight w:val="1221"/>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6B20FB95" w14:textId="150DBE20" w:rsidR="00914C37" w:rsidRPr="003D6C8F" w:rsidRDefault="00914C37" w:rsidP="00914C37">
            <w:pPr>
              <w:jc w:val="both"/>
              <w:rPr>
                <w:rFonts w:ascii="Cambria" w:eastAsia="PalatinoLinotype-Roman" w:hAnsi="Cambria"/>
                <w:lang w:val="sr-Cyrl-CS"/>
              </w:rPr>
            </w:pPr>
            <w:r w:rsidRPr="003D6C8F">
              <w:rPr>
                <w:rFonts w:ascii="Cambria" w:eastAsia="PalatinoLinotype-Roman" w:hAnsi="Cambria"/>
                <w:lang w:val="sr-Cyrl-CS"/>
              </w:rPr>
              <w:t>2.</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9472614" w14:textId="77777777" w:rsidR="00914C37" w:rsidRPr="003D6C8F" w:rsidRDefault="00914C37" w:rsidP="00914C37">
            <w:pPr>
              <w:rPr>
                <w:rFonts w:ascii="Cambria" w:hAnsi="Cambria"/>
                <w:lang w:val="sr-Cyrl-RS"/>
              </w:rPr>
            </w:pPr>
            <w:r w:rsidRPr="003D6C8F">
              <w:rPr>
                <w:rFonts w:ascii="Cambria" w:hAnsi="Cambria"/>
                <w:lang w:val="sr-Cyrl-RS"/>
              </w:rPr>
              <w:t>Др Ирена Пејић,</w:t>
            </w:r>
          </w:p>
          <w:p w14:paraId="498CBA83" w14:textId="77777777" w:rsidR="00914C37" w:rsidRPr="003D6C8F" w:rsidRDefault="00914C37" w:rsidP="00914C37">
            <w:pPr>
              <w:rPr>
                <w:rFonts w:ascii="Cambria" w:hAnsi="Cambria"/>
                <w:lang w:val="sr-Cyrl-RS"/>
              </w:rPr>
            </w:pPr>
            <w:r w:rsidRPr="003D6C8F">
              <w:rPr>
                <w:rFonts w:ascii="Cambria" w:hAnsi="Cambria"/>
                <w:lang w:val="sr-Cyrl-RS"/>
              </w:rPr>
              <w:t>редовни професор</w:t>
            </w:r>
          </w:p>
          <w:p w14:paraId="1371C7B2" w14:textId="36DC06FC" w:rsidR="00914C37" w:rsidRPr="003D6C8F" w:rsidRDefault="00914C37" w:rsidP="00914C37">
            <w:pPr>
              <w:rPr>
                <w:rFonts w:ascii="Cambria" w:eastAsia="PalatinoLinotype-Roman" w:hAnsi="Cambria"/>
                <w:lang w:val="sr-Cyrl-CS"/>
              </w:rPr>
            </w:pPr>
            <w:r w:rsidRPr="003D6C8F">
              <w:rPr>
                <w:rFonts w:ascii="Cambria" w:hAnsi="Cambria"/>
                <w:lang w:val="sr-Cyrl-RS"/>
              </w:rPr>
              <w:t>Правног факултета у Нишу</w:t>
            </w:r>
          </w:p>
        </w:tc>
        <w:tc>
          <w:tcPr>
            <w:tcW w:w="5235" w:type="dxa"/>
            <w:tcBorders>
              <w:top w:val="single" w:sz="4" w:space="0" w:color="auto"/>
              <w:left w:val="single" w:sz="4" w:space="0" w:color="auto"/>
              <w:bottom w:val="single" w:sz="4" w:space="0" w:color="auto"/>
              <w:right w:val="single" w:sz="4" w:space="0" w:color="auto"/>
            </w:tcBorders>
            <w:shd w:val="clear" w:color="auto" w:fill="auto"/>
          </w:tcPr>
          <w:p w14:paraId="3204D1C2" w14:textId="77777777" w:rsidR="00914C37" w:rsidRPr="003D6C8F" w:rsidRDefault="00914C37" w:rsidP="00914C37">
            <w:pPr>
              <w:rPr>
                <w:rFonts w:ascii="Cambria" w:hAnsi="Cambria"/>
                <w:u w:val="single"/>
                <w:lang w:val="sr-Cyrl-RS"/>
              </w:rPr>
            </w:pPr>
            <w:r w:rsidRPr="003D6C8F">
              <w:rPr>
                <w:rFonts w:ascii="Cambria" w:hAnsi="Cambria"/>
                <w:u w:val="single"/>
                <w:lang w:val="sr-Cyrl-RS"/>
              </w:rPr>
              <w:t>На Основним академским студијама социјалне политике и социјалног рада:</w:t>
            </w:r>
          </w:p>
          <w:p w14:paraId="7DEFBBA4" w14:textId="77777777" w:rsidR="00914C37" w:rsidRPr="003D6C8F" w:rsidRDefault="00914C37" w:rsidP="00914C37">
            <w:pPr>
              <w:rPr>
                <w:rFonts w:ascii="Cambria" w:hAnsi="Cambria"/>
                <w:u w:val="single"/>
                <w:lang w:val="sr-Cyrl-CS"/>
              </w:rPr>
            </w:pPr>
            <w:r w:rsidRPr="003D6C8F">
              <w:rPr>
                <w:rFonts w:ascii="Cambria" w:hAnsi="Cambria"/>
                <w:u w:val="single"/>
                <w:lang w:val="sr-Cyrl-CS"/>
              </w:rPr>
              <w:t>јесењи семестар:</w:t>
            </w:r>
          </w:p>
          <w:p w14:paraId="0DD5A316" w14:textId="70FE7D4F" w:rsidR="00914C37" w:rsidRPr="003D6C8F" w:rsidRDefault="00914C37" w:rsidP="00914C37">
            <w:pPr>
              <w:rPr>
                <w:rFonts w:ascii="Cambria" w:eastAsia="PalatinoLinotype-Roman" w:hAnsi="Cambria"/>
                <w:u w:val="single"/>
                <w:lang w:val="sr-Cyrl-RS"/>
              </w:rPr>
            </w:pPr>
            <w:r w:rsidRPr="003D6C8F">
              <w:rPr>
                <w:rFonts w:ascii="Cambria" w:hAnsi="Cambria"/>
                <w:i/>
                <w:lang w:val="sr-Cyrl-CS"/>
              </w:rPr>
              <w:t>Људска права</w:t>
            </w:r>
            <w:r w:rsidRPr="003D6C8F">
              <w:rPr>
                <w:rFonts w:ascii="Cambria" w:hAnsi="Cambria"/>
                <w:i/>
              </w:rPr>
              <w:t>,</w:t>
            </w:r>
            <w:r w:rsidRPr="003D6C8F">
              <w:rPr>
                <w:rFonts w:ascii="Cambria" w:hAnsi="Cambria"/>
                <w:lang w:val="sr-Cyrl-CS"/>
              </w:rPr>
              <w:t xml:space="preserve"> изборни предмет</w:t>
            </w:r>
            <w:r w:rsidRPr="003D6C8F">
              <w:rPr>
                <w:rFonts w:ascii="Cambria" w:hAnsi="Cambria"/>
              </w:rPr>
              <w:t xml:space="preserve"> (2+0)</w:t>
            </w:r>
          </w:p>
        </w:tc>
      </w:tr>
      <w:tr w:rsidR="00914C37" w:rsidRPr="003D6C8F" w14:paraId="74FFDD9A" w14:textId="77777777" w:rsidTr="002662A8">
        <w:trPr>
          <w:trHeight w:val="1221"/>
          <w:jc w:val="center"/>
        </w:trPr>
        <w:tc>
          <w:tcPr>
            <w:tcW w:w="562" w:type="dxa"/>
            <w:shd w:val="clear" w:color="auto" w:fill="auto"/>
          </w:tcPr>
          <w:p w14:paraId="02B9ECD2" w14:textId="7AB1ACF5" w:rsidR="00914C37" w:rsidRPr="003D6C8F" w:rsidRDefault="00914C37" w:rsidP="00914C37">
            <w:pPr>
              <w:jc w:val="both"/>
              <w:rPr>
                <w:rFonts w:ascii="Cambria" w:eastAsia="PalatinoLinotype-Roman" w:hAnsi="Cambria"/>
                <w:lang w:val="sr-Cyrl-CS"/>
              </w:rPr>
            </w:pPr>
            <w:r w:rsidRPr="003D6C8F">
              <w:rPr>
                <w:rFonts w:ascii="Cambria" w:eastAsia="PalatinoLinotype-Roman" w:hAnsi="Cambria"/>
                <w:lang w:val="sr-Cyrl-CS"/>
              </w:rPr>
              <w:t>3.</w:t>
            </w:r>
          </w:p>
        </w:tc>
        <w:tc>
          <w:tcPr>
            <w:tcW w:w="3686" w:type="dxa"/>
            <w:shd w:val="clear" w:color="auto" w:fill="auto"/>
          </w:tcPr>
          <w:p w14:paraId="6E1A2DEB" w14:textId="77777777" w:rsidR="00914C37" w:rsidRPr="003D6C8F" w:rsidRDefault="00914C37" w:rsidP="00914C37">
            <w:pPr>
              <w:rPr>
                <w:rFonts w:ascii="Cambria" w:hAnsi="Cambria"/>
                <w:lang w:val="sr-Cyrl-CS"/>
              </w:rPr>
            </w:pPr>
            <w:r w:rsidRPr="003D6C8F">
              <w:rPr>
                <w:rFonts w:ascii="Cambria" w:hAnsi="Cambria"/>
                <w:lang w:val="sr-Cyrl-CS"/>
              </w:rPr>
              <w:t>Др Јован Пејковски</w:t>
            </w:r>
          </w:p>
          <w:p w14:paraId="401F0D3E" w14:textId="7D6071B3" w:rsidR="00914C37" w:rsidRPr="003D6C8F" w:rsidRDefault="00914C37" w:rsidP="00914C37">
            <w:pPr>
              <w:rPr>
                <w:rFonts w:ascii="Cambria" w:eastAsia="PalatinoLinotype-Roman" w:hAnsi="Cambria"/>
                <w:lang w:val="sr-Cyrl-RS"/>
              </w:rPr>
            </w:pPr>
            <w:r w:rsidRPr="003D6C8F">
              <w:rPr>
                <w:rFonts w:ascii="Cambria" w:hAnsi="Cambria"/>
                <w:lang w:val="sr-Cyrl-CS"/>
              </w:rPr>
              <w:t>редовни професор Филозофског факултета у Скопљу</w:t>
            </w:r>
          </w:p>
        </w:tc>
        <w:tc>
          <w:tcPr>
            <w:tcW w:w="5235" w:type="dxa"/>
            <w:shd w:val="clear" w:color="auto" w:fill="auto"/>
          </w:tcPr>
          <w:p w14:paraId="77F6DE6E" w14:textId="77777777" w:rsidR="00914C37" w:rsidRPr="003D6C8F" w:rsidRDefault="00914C37" w:rsidP="00914C37">
            <w:pPr>
              <w:rPr>
                <w:rFonts w:ascii="Cambria" w:hAnsi="Cambria"/>
                <w:u w:val="single"/>
                <w:lang w:val="sr-Cyrl-RS"/>
              </w:rPr>
            </w:pPr>
            <w:r w:rsidRPr="003D6C8F">
              <w:rPr>
                <w:rFonts w:ascii="Cambria" w:hAnsi="Cambria"/>
                <w:u w:val="single"/>
                <w:lang w:val="sr-Cyrl-RS"/>
              </w:rPr>
              <w:t>На Основним академским студијама социјалне политике и социјалног рада:</w:t>
            </w:r>
          </w:p>
          <w:p w14:paraId="54C00C49" w14:textId="77777777" w:rsidR="00914C37" w:rsidRPr="003D6C8F" w:rsidRDefault="00914C37" w:rsidP="00914C37">
            <w:pPr>
              <w:rPr>
                <w:rFonts w:ascii="Cambria" w:hAnsi="Cambria"/>
                <w:u w:val="single"/>
                <w:lang w:val="sr-Cyrl-CS"/>
              </w:rPr>
            </w:pPr>
            <w:r w:rsidRPr="003D6C8F">
              <w:rPr>
                <w:rFonts w:ascii="Cambria" w:hAnsi="Cambria"/>
                <w:u w:val="single"/>
                <w:lang w:val="sr-Cyrl-CS"/>
              </w:rPr>
              <w:t>јесењи семестар:</w:t>
            </w:r>
          </w:p>
          <w:p w14:paraId="40F079A6" w14:textId="12365F31" w:rsidR="00914C37" w:rsidRPr="003D6C8F" w:rsidRDefault="00914C37" w:rsidP="00914C37">
            <w:pPr>
              <w:rPr>
                <w:rFonts w:ascii="Cambria" w:hAnsi="Cambria"/>
              </w:rPr>
            </w:pPr>
            <w:r w:rsidRPr="003D6C8F">
              <w:rPr>
                <w:rFonts w:ascii="Cambria" w:hAnsi="Cambria"/>
                <w:i/>
                <w:lang w:val="sr-Cyrl-RS"/>
              </w:rPr>
              <w:t>Системи социјалне сигурности</w:t>
            </w:r>
            <w:r w:rsidRPr="003D6C8F">
              <w:rPr>
                <w:rFonts w:ascii="Cambria" w:hAnsi="Cambria"/>
                <w:lang w:val="sr-Cyrl-RS"/>
              </w:rPr>
              <w:t>, обавезни предмет</w:t>
            </w:r>
            <w:r w:rsidR="00511E8F" w:rsidRPr="003D6C8F">
              <w:rPr>
                <w:rFonts w:ascii="Cambria" w:hAnsi="Cambria"/>
              </w:rPr>
              <w:t xml:space="preserve"> </w:t>
            </w:r>
            <w:r w:rsidRPr="003D6C8F">
              <w:rPr>
                <w:rFonts w:ascii="Cambria" w:hAnsi="Cambria"/>
              </w:rPr>
              <w:t>(3+0)</w:t>
            </w:r>
          </w:p>
          <w:p w14:paraId="6477A51A" w14:textId="77777777" w:rsidR="00914C37" w:rsidRPr="003D6C8F" w:rsidRDefault="00914C37" w:rsidP="00914C37">
            <w:pPr>
              <w:rPr>
                <w:rFonts w:ascii="Cambria" w:hAnsi="Cambria"/>
                <w:u w:val="single"/>
                <w:lang w:val="sr-Cyrl-RS"/>
              </w:rPr>
            </w:pPr>
            <w:r w:rsidRPr="003D6C8F">
              <w:rPr>
                <w:rFonts w:ascii="Cambria" w:hAnsi="Cambria"/>
                <w:u w:val="single"/>
                <w:lang w:val="sr-Cyrl-RS"/>
              </w:rPr>
              <w:t>пролећни семестар:</w:t>
            </w:r>
          </w:p>
          <w:p w14:paraId="05C1C06E" w14:textId="5AC50C5B" w:rsidR="00914C37" w:rsidRPr="003D6C8F" w:rsidRDefault="00914C37" w:rsidP="00914C37">
            <w:pPr>
              <w:rPr>
                <w:rFonts w:ascii="Cambria" w:hAnsi="Cambria"/>
                <w:lang w:val="sr-Cyrl-RS"/>
              </w:rPr>
            </w:pPr>
            <w:r w:rsidRPr="003D6C8F">
              <w:rPr>
                <w:rFonts w:ascii="Cambria" w:hAnsi="Cambria"/>
                <w:i/>
                <w:lang w:val="sr-Cyrl-RS"/>
              </w:rPr>
              <w:t>Јавне финансије и финансијско право</w:t>
            </w:r>
            <w:r w:rsidRPr="003D6C8F">
              <w:rPr>
                <w:rFonts w:ascii="Cambria" w:hAnsi="Cambria"/>
              </w:rPr>
              <w:t xml:space="preserve">, </w:t>
            </w:r>
            <w:r w:rsidRPr="003D6C8F">
              <w:rPr>
                <w:rFonts w:ascii="Cambria" w:hAnsi="Cambria"/>
                <w:lang w:val="sr-Cyrl-RS"/>
              </w:rPr>
              <w:t>обавезни предмет (2+0)</w:t>
            </w:r>
          </w:p>
        </w:tc>
      </w:tr>
      <w:tr w:rsidR="00914C37" w:rsidRPr="003D6C8F" w14:paraId="4F3E6737" w14:textId="77777777" w:rsidTr="002662A8">
        <w:trPr>
          <w:trHeight w:val="1221"/>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16E54C24" w14:textId="2F82EFC4" w:rsidR="00914C37" w:rsidRPr="003D6C8F" w:rsidRDefault="00914C37" w:rsidP="00914C37">
            <w:pPr>
              <w:jc w:val="both"/>
              <w:rPr>
                <w:rFonts w:ascii="Cambria" w:eastAsia="PalatinoLinotype-Roman" w:hAnsi="Cambria"/>
                <w:lang w:val="sr-Cyrl-CS"/>
              </w:rPr>
            </w:pPr>
            <w:r w:rsidRPr="003D6C8F">
              <w:rPr>
                <w:rFonts w:ascii="Cambria" w:eastAsia="PalatinoLinotype-Roman" w:hAnsi="Cambria"/>
                <w:lang w:val="sr-Cyrl-CS"/>
              </w:rPr>
              <w:t>4.</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AE59427" w14:textId="77777777" w:rsidR="00914C37" w:rsidRPr="003D6C8F" w:rsidRDefault="00914C37" w:rsidP="00914C37">
            <w:pPr>
              <w:rPr>
                <w:rFonts w:ascii="Cambria" w:hAnsi="Cambria"/>
                <w:lang w:val="sr-Cyrl-CS"/>
              </w:rPr>
            </w:pPr>
            <w:r w:rsidRPr="003D6C8F">
              <w:rPr>
                <w:rFonts w:ascii="Cambria" w:hAnsi="Cambria"/>
                <w:lang w:val="sr-Cyrl-CS"/>
              </w:rPr>
              <w:t xml:space="preserve">Др Сунчица Димитријоска, </w:t>
            </w:r>
          </w:p>
          <w:p w14:paraId="1A99D888" w14:textId="44717376" w:rsidR="00914C37" w:rsidRPr="003D6C8F" w:rsidRDefault="00914C37" w:rsidP="00914C37">
            <w:pPr>
              <w:rPr>
                <w:rFonts w:ascii="Cambria" w:eastAsia="PalatinoLinotype-Roman" w:hAnsi="Cambria"/>
                <w:lang w:val="sr-Cyrl-CS"/>
              </w:rPr>
            </w:pPr>
            <w:r w:rsidRPr="003D6C8F">
              <w:rPr>
                <w:rFonts w:ascii="Cambria" w:hAnsi="Cambria"/>
                <w:lang w:val="sr-Cyrl-CS"/>
              </w:rPr>
              <w:t>редовни професор Филозофског факултета у Скопљу</w:t>
            </w:r>
          </w:p>
        </w:tc>
        <w:tc>
          <w:tcPr>
            <w:tcW w:w="5235" w:type="dxa"/>
            <w:tcBorders>
              <w:top w:val="single" w:sz="4" w:space="0" w:color="auto"/>
              <w:left w:val="single" w:sz="4" w:space="0" w:color="auto"/>
              <w:bottom w:val="single" w:sz="4" w:space="0" w:color="auto"/>
              <w:right w:val="single" w:sz="4" w:space="0" w:color="auto"/>
            </w:tcBorders>
            <w:shd w:val="clear" w:color="auto" w:fill="auto"/>
          </w:tcPr>
          <w:p w14:paraId="4F6740CB" w14:textId="77777777" w:rsidR="00914C37" w:rsidRPr="003D6C8F" w:rsidRDefault="00914C37" w:rsidP="00914C37">
            <w:pPr>
              <w:rPr>
                <w:rFonts w:ascii="Cambria" w:hAnsi="Cambria"/>
                <w:u w:val="single"/>
                <w:lang w:val="sr-Cyrl-RS"/>
              </w:rPr>
            </w:pPr>
            <w:r w:rsidRPr="003D6C8F">
              <w:rPr>
                <w:rFonts w:ascii="Cambria" w:hAnsi="Cambria"/>
                <w:u w:val="single"/>
                <w:lang w:val="sr-Cyrl-RS"/>
              </w:rPr>
              <w:t>На Основним академским студијама социјалне политике и социјалног рада:</w:t>
            </w:r>
          </w:p>
          <w:p w14:paraId="472D9E29" w14:textId="77777777" w:rsidR="00914C37" w:rsidRPr="003D6C8F" w:rsidRDefault="00914C37" w:rsidP="00914C37">
            <w:pPr>
              <w:rPr>
                <w:rFonts w:ascii="Cambria" w:hAnsi="Cambria"/>
                <w:u w:val="single"/>
                <w:lang w:val="sr-Cyrl-CS"/>
              </w:rPr>
            </w:pPr>
            <w:r w:rsidRPr="003D6C8F">
              <w:rPr>
                <w:rFonts w:ascii="Cambria" w:hAnsi="Cambria"/>
                <w:u w:val="single"/>
                <w:lang w:val="sr-Cyrl-CS"/>
              </w:rPr>
              <w:t>јесењи семестар:</w:t>
            </w:r>
          </w:p>
          <w:p w14:paraId="3C1972BF" w14:textId="77777777" w:rsidR="00914C37" w:rsidRPr="003D6C8F" w:rsidRDefault="00914C37" w:rsidP="00914C37">
            <w:pPr>
              <w:rPr>
                <w:rFonts w:ascii="Cambria" w:hAnsi="Cambria"/>
                <w:lang w:val="sr-Cyrl-RS"/>
              </w:rPr>
            </w:pPr>
            <w:r w:rsidRPr="003D6C8F">
              <w:rPr>
                <w:rFonts w:ascii="Cambria" w:hAnsi="Cambria"/>
                <w:i/>
                <w:lang w:val="sr-Cyrl-RS"/>
              </w:rPr>
              <w:t xml:space="preserve">Социјални рад са појединцем, </w:t>
            </w:r>
            <w:r w:rsidRPr="003D6C8F">
              <w:rPr>
                <w:rFonts w:ascii="Cambria" w:hAnsi="Cambria"/>
                <w:lang w:val="sr-Cyrl-RS"/>
              </w:rPr>
              <w:t>обавезни предмет, (2+0)</w:t>
            </w:r>
          </w:p>
          <w:p w14:paraId="3753D9C9" w14:textId="77777777" w:rsidR="00914C37" w:rsidRPr="003D6C8F" w:rsidRDefault="00914C37" w:rsidP="00914C37">
            <w:pPr>
              <w:rPr>
                <w:rFonts w:ascii="Cambria" w:eastAsia="Calibri" w:hAnsi="Cambria"/>
                <w:lang w:val="sr-Cyrl-RS"/>
              </w:rPr>
            </w:pPr>
            <w:r w:rsidRPr="003D6C8F">
              <w:rPr>
                <w:rFonts w:ascii="Cambria" w:eastAsia="Calibri" w:hAnsi="Cambria"/>
                <w:i/>
                <w:lang w:val="sr-Latn-RS"/>
              </w:rPr>
              <w:t>Социјални рад са старима,</w:t>
            </w:r>
            <w:r w:rsidRPr="003D6C8F">
              <w:rPr>
                <w:rFonts w:ascii="Cambria" w:eastAsia="Calibri" w:hAnsi="Cambria"/>
                <w:lang w:val="sr-Latn-RS"/>
              </w:rPr>
              <w:t xml:space="preserve"> обавезни предмет</w:t>
            </w:r>
            <w:r w:rsidRPr="003D6C8F">
              <w:rPr>
                <w:rFonts w:ascii="Cambria" w:eastAsia="Calibri" w:hAnsi="Cambria"/>
                <w:lang w:val="sr-Cyrl-RS"/>
              </w:rPr>
              <w:t xml:space="preserve"> (2+0)</w:t>
            </w:r>
          </w:p>
          <w:p w14:paraId="26D6CA0A" w14:textId="77777777" w:rsidR="00914C37" w:rsidRPr="003D6C8F" w:rsidRDefault="00914C37" w:rsidP="00914C37">
            <w:pPr>
              <w:rPr>
                <w:rFonts w:ascii="Cambria" w:hAnsi="Cambria"/>
                <w:i/>
                <w:u w:val="single"/>
                <w:lang w:val="ru-RU"/>
              </w:rPr>
            </w:pPr>
            <w:r w:rsidRPr="003D6C8F">
              <w:rPr>
                <w:rFonts w:ascii="Cambria" w:hAnsi="Cambria"/>
                <w:u w:val="single"/>
                <w:lang w:val="sr-Cyrl-CS"/>
              </w:rPr>
              <w:t>пролећни семестар:</w:t>
            </w:r>
          </w:p>
          <w:p w14:paraId="1911A931" w14:textId="77777777" w:rsidR="00914C37" w:rsidRPr="003D6C8F" w:rsidRDefault="00914C37" w:rsidP="00914C37">
            <w:pPr>
              <w:rPr>
                <w:rFonts w:ascii="Cambria" w:hAnsi="Cambria"/>
                <w:lang w:val="sr-Cyrl-RS"/>
              </w:rPr>
            </w:pPr>
            <w:r w:rsidRPr="003D6C8F">
              <w:rPr>
                <w:rFonts w:ascii="Cambria" w:hAnsi="Cambria"/>
                <w:i/>
                <w:lang w:val="sr-Cyrl-RS"/>
              </w:rPr>
              <w:t xml:space="preserve">Пенални и постпенални социјални рад, </w:t>
            </w:r>
            <w:r w:rsidRPr="003D6C8F">
              <w:rPr>
                <w:rFonts w:ascii="Cambria" w:hAnsi="Cambria"/>
                <w:lang w:val="sr-Cyrl-RS"/>
              </w:rPr>
              <w:t>обавезни предмет, (2+0)</w:t>
            </w:r>
          </w:p>
          <w:p w14:paraId="5594822F" w14:textId="77777777" w:rsidR="00914C37" w:rsidRPr="003D6C8F" w:rsidRDefault="00914C37" w:rsidP="00914C37">
            <w:pPr>
              <w:rPr>
                <w:rFonts w:ascii="Cambria" w:hAnsi="Cambria"/>
                <w:lang w:val="sr-Cyrl-RS"/>
              </w:rPr>
            </w:pPr>
            <w:r w:rsidRPr="003D6C8F">
              <w:rPr>
                <w:rFonts w:ascii="Cambria" w:hAnsi="Cambria"/>
                <w:i/>
                <w:lang w:val="sr-Cyrl-RS"/>
              </w:rPr>
              <w:t xml:space="preserve">Социјална заштита¸ </w:t>
            </w:r>
            <w:r w:rsidRPr="003D6C8F">
              <w:rPr>
                <w:rFonts w:ascii="Cambria" w:hAnsi="Cambria"/>
                <w:lang w:val="sr-Cyrl-RS"/>
              </w:rPr>
              <w:t>обавезни предмет, (2+0)</w:t>
            </w:r>
          </w:p>
          <w:p w14:paraId="3D53268E" w14:textId="77777777" w:rsidR="00914C37" w:rsidRPr="003D6C8F" w:rsidRDefault="00914C37" w:rsidP="00914C37">
            <w:pPr>
              <w:rPr>
                <w:rFonts w:ascii="Cambria" w:hAnsi="Cambria"/>
                <w:lang w:val="sr-Cyrl-RS"/>
              </w:rPr>
            </w:pPr>
            <w:r w:rsidRPr="003D6C8F">
              <w:rPr>
                <w:rFonts w:ascii="Cambria" w:hAnsi="Cambria"/>
                <w:i/>
                <w:iCs/>
                <w:lang w:val="sr-Cyrl-RS"/>
              </w:rPr>
              <w:t xml:space="preserve">Заступање у социјалном раду, </w:t>
            </w:r>
            <w:r w:rsidRPr="003D6C8F">
              <w:rPr>
                <w:rFonts w:ascii="Cambria" w:hAnsi="Cambria"/>
                <w:lang w:val="sr-Cyrl-RS"/>
              </w:rPr>
              <w:t>обавезни предмет</w:t>
            </w:r>
            <w:r w:rsidRPr="003D6C8F">
              <w:rPr>
                <w:rFonts w:ascii="Cambria" w:hAnsi="Cambria"/>
                <w:i/>
                <w:iCs/>
                <w:lang w:val="sr-Cyrl-RS"/>
              </w:rPr>
              <w:t xml:space="preserve"> </w:t>
            </w:r>
            <w:r w:rsidRPr="003D6C8F">
              <w:rPr>
                <w:rFonts w:ascii="Cambria" w:hAnsi="Cambria"/>
                <w:lang w:val="sr-Cyrl-RS"/>
              </w:rPr>
              <w:t>(2+0)</w:t>
            </w:r>
          </w:p>
          <w:p w14:paraId="39FAFB7D" w14:textId="77777777" w:rsidR="00914C37" w:rsidRPr="003D6C8F" w:rsidRDefault="00914C37" w:rsidP="00914C37">
            <w:pPr>
              <w:spacing w:line="259" w:lineRule="auto"/>
              <w:contextualSpacing/>
              <w:rPr>
                <w:rFonts w:ascii="Cambria" w:hAnsi="Cambria"/>
                <w:u w:val="single"/>
                <w:lang w:val="sr-Cyrl-RS"/>
              </w:rPr>
            </w:pPr>
          </w:p>
          <w:p w14:paraId="6C8EC572" w14:textId="77777777" w:rsidR="00914C37" w:rsidRPr="003D6C8F" w:rsidRDefault="00914C37" w:rsidP="00914C37">
            <w:pPr>
              <w:spacing w:line="259" w:lineRule="auto"/>
              <w:contextualSpacing/>
              <w:rPr>
                <w:rFonts w:ascii="Cambria" w:hAnsi="Cambria"/>
                <w:u w:val="single"/>
              </w:rPr>
            </w:pPr>
            <w:r w:rsidRPr="003D6C8F">
              <w:rPr>
                <w:rFonts w:ascii="Cambria" w:hAnsi="Cambria"/>
                <w:u w:val="single"/>
                <w:lang w:val="sr-Cyrl-RS"/>
              </w:rPr>
              <w:lastRenderedPageBreak/>
              <w:t>На Мастер академским студијама социјалног рада:</w:t>
            </w:r>
            <w:r w:rsidRPr="003D6C8F">
              <w:rPr>
                <w:rFonts w:ascii="Cambria" w:hAnsi="Cambria"/>
                <w:u w:val="single"/>
              </w:rPr>
              <w:t xml:space="preserve"> </w:t>
            </w:r>
          </w:p>
          <w:p w14:paraId="3C399ADA" w14:textId="77777777" w:rsidR="00914C37" w:rsidRPr="003D6C8F" w:rsidRDefault="00914C37" w:rsidP="00914C37">
            <w:pPr>
              <w:spacing w:line="259" w:lineRule="auto"/>
              <w:contextualSpacing/>
              <w:rPr>
                <w:rFonts w:ascii="Cambria" w:hAnsi="Cambria"/>
                <w:u w:val="single"/>
              </w:rPr>
            </w:pPr>
            <w:r w:rsidRPr="003D6C8F">
              <w:rPr>
                <w:rFonts w:ascii="Cambria" w:hAnsi="Cambria"/>
                <w:u w:val="single"/>
                <w:lang w:val="sr-Cyrl-CS"/>
              </w:rPr>
              <w:t>јесењи семестар:</w:t>
            </w:r>
          </w:p>
          <w:p w14:paraId="08F68187" w14:textId="77777777" w:rsidR="00914C37" w:rsidRPr="003D6C8F" w:rsidRDefault="00914C37" w:rsidP="00914C37">
            <w:pPr>
              <w:spacing w:line="259" w:lineRule="auto"/>
              <w:contextualSpacing/>
              <w:rPr>
                <w:rFonts w:ascii="Cambria" w:hAnsi="Cambria"/>
                <w:lang w:val="sr-Cyrl-RS"/>
              </w:rPr>
            </w:pPr>
            <w:r w:rsidRPr="003D6C8F">
              <w:rPr>
                <w:rFonts w:ascii="Cambria" w:hAnsi="Cambria"/>
                <w:i/>
              </w:rPr>
              <w:t>Супервизија у социјалном раду</w:t>
            </w:r>
            <w:r w:rsidRPr="003D6C8F">
              <w:rPr>
                <w:rFonts w:ascii="Cambria" w:hAnsi="Cambria"/>
              </w:rPr>
              <w:t xml:space="preserve">, обавезни предмет </w:t>
            </w:r>
            <w:r w:rsidRPr="003D6C8F">
              <w:rPr>
                <w:rFonts w:ascii="Cambria" w:hAnsi="Cambria"/>
                <w:lang w:val="sr-Cyrl-RS"/>
              </w:rPr>
              <w:t>(3+0)</w:t>
            </w:r>
          </w:p>
          <w:p w14:paraId="73D3D3D5" w14:textId="77777777" w:rsidR="00914C37" w:rsidRPr="003D6C8F" w:rsidRDefault="00914C37" w:rsidP="00914C37">
            <w:pPr>
              <w:spacing w:line="259" w:lineRule="auto"/>
              <w:contextualSpacing/>
              <w:rPr>
                <w:rFonts w:ascii="Cambria" w:hAnsi="Cambria"/>
                <w:u w:val="single"/>
                <w:lang w:val="sr-Cyrl-RS"/>
              </w:rPr>
            </w:pPr>
          </w:p>
          <w:p w14:paraId="207290A3" w14:textId="77777777" w:rsidR="00914C37" w:rsidRPr="003D6C8F" w:rsidRDefault="00914C37" w:rsidP="00914C37">
            <w:pPr>
              <w:spacing w:line="259" w:lineRule="auto"/>
              <w:contextualSpacing/>
              <w:rPr>
                <w:rFonts w:ascii="Cambria" w:hAnsi="Cambria"/>
                <w:u w:val="single"/>
                <w:lang w:val="sr-Cyrl-RS"/>
              </w:rPr>
            </w:pPr>
            <w:r w:rsidRPr="003D6C8F">
              <w:rPr>
                <w:rFonts w:ascii="Cambria" w:hAnsi="Cambria"/>
                <w:u w:val="single"/>
                <w:lang w:val="sr-Cyrl-RS"/>
              </w:rPr>
              <w:t>На Мастер академским студијама Социолог у социјалној заштити:</w:t>
            </w:r>
          </w:p>
          <w:p w14:paraId="6623733C" w14:textId="77777777" w:rsidR="00914C37" w:rsidRPr="003D6C8F" w:rsidRDefault="00914C37" w:rsidP="00914C37">
            <w:pPr>
              <w:spacing w:line="259" w:lineRule="auto"/>
              <w:contextualSpacing/>
              <w:rPr>
                <w:rFonts w:ascii="Cambria" w:hAnsi="Cambria"/>
                <w:u w:val="single"/>
                <w:lang w:val="sr-Cyrl-CS"/>
              </w:rPr>
            </w:pPr>
            <w:r w:rsidRPr="003D6C8F">
              <w:rPr>
                <w:rFonts w:ascii="Cambria" w:hAnsi="Cambria"/>
                <w:u w:val="single"/>
                <w:lang w:val="sr-Cyrl-CS"/>
              </w:rPr>
              <w:t>јесењи семестар:</w:t>
            </w:r>
          </w:p>
          <w:p w14:paraId="7908C393" w14:textId="77777777" w:rsidR="00914C37" w:rsidRPr="003D6C8F" w:rsidRDefault="00914C37" w:rsidP="00914C37">
            <w:pPr>
              <w:spacing w:line="259" w:lineRule="auto"/>
              <w:contextualSpacing/>
              <w:rPr>
                <w:rFonts w:ascii="Cambria" w:hAnsi="Cambria"/>
                <w:lang w:val="sr-Cyrl-RS"/>
              </w:rPr>
            </w:pPr>
            <w:r w:rsidRPr="003D6C8F">
              <w:rPr>
                <w:rFonts w:ascii="Cambria" w:hAnsi="Cambria"/>
                <w:i/>
                <w:lang w:val="sr-Cyrl-RS"/>
              </w:rPr>
              <w:t xml:space="preserve">Социјална заштита¸ </w:t>
            </w:r>
            <w:r w:rsidRPr="003D6C8F">
              <w:rPr>
                <w:rFonts w:ascii="Cambria" w:hAnsi="Cambria"/>
                <w:lang w:val="sr-Cyrl-RS"/>
              </w:rPr>
              <w:t>обавезни предмет, (2+0)</w:t>
            </w:r>
          </w:p>
          <w:p w14:paraId="29DAF038" w14:textId="3E19429A" w:rsidR="00914C37" w:rsidRPr="003D6C8F" w:rsidRDefault="00914C37" w:rsidP="00914C37">
            <w:pPr>
              <w:rPr>
                <w:rFonts w:ascii="Cambria" w:eastAsia="PalatinoLinotype-Roman" w:hAnsi="Cambria"/>
                <w:lang w:val="sr-Cyrl-RS"/>
              </w:rPr>
            </w:pPr>
          </w:p>
        </w:tc>
      </w:tr>
      <w:tr w:rsidR="00914C37" w:rsidRPr="003D6C8F" w14:paraId="1D75DD31" w14:textId="77777777" w:rsidTr="002662A8">
        <w:trPr>
          <w:trHeight w:val="1221"/>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280A7EC6" w14:textId="04729252" w:rsidR="00914C37" w:rsidRPr="003D6C8F" w:rsidRDefault="00914C37" w:rsidP="00914C37">
            <w:pPr>
              <w:jc w:val="both"/>
              <w:rPr>
                <w:rFonts w:ascii="Cambria" w:eastAsia="PalatinoLinotype-Roman" w:hAnsi="Cambria"/>
                <w:lang w:val="sr-Cyrl-CS"/>
              </w:rPr>
            </w:pPr>
            <w:r w:rsidRPr="003D6C8F">
              <w:rPr>
                <w:rFonts w:ascii="Cambria" w:eastAsia="PalatinoLinotype-Roman" w:hAnsi="Cambria"/>
                <w:lang w:val="sr-Cyrl-CS"/>
              </w:rPr>
              <w:lastRenderedPageBreak/>
              <w:t>5.</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043C521" w14:textId="77777777" w:rsidR="00914C37" w:rsidRPr="003D6C8F" w:rsidRDefault="00914C37" w:rsidP="00914C37">
            <w:pPr>
              <w:rPr>
                <w:rFonts w:ascii="Cambria" w:hAnsi="Cambria"/>
                <w:lang w:val="sr-Cyrl-CS"/>
              </w:rPr>
            </w:pPr>
            <w:r w:rsidRPr="003D6C8F">
              <w:rPr>
                <w:rFonts w:ascii="Cambria" w:hAnsi="Cambria"/>
                <w:lang w:val="sr-Cyrl-CS"/>
              </w:rPr>
              <w:t>Др Светлана Трбојевић,</w:t>
            </w:r>
          </w:p>
          <w:p w14:paraId="7A7DF7A8" w14:textId="22EE5E07" w:rsidR="00914C37" w:rsidRPr="003D6C8F" w:rsidRDefault="00914C37" w:rsidP="00914C37">
            <w:pPr>
              <w:rPr>
                <w:rFonts w:ascii="Cambria" w:eastAsia="PalatinoLinotype-Roman" w:hAnsi="Cambria"/>
                <w:lang w:val="sr-Cyrl-CS"/>
              </w:rPr>
            </w:pPr>
            <w:r w:rsidRPr="003D6C8F">
              <w:rPr>
                <w:rFonts w:ascii="Cambria" w:hAnsi="Cambria"/>
                <w:lang w:val="sr-Cyrl-CS"/>
              </w:rPr>
              <w:t>ванредни професор Филозофског факултета у Скопљу</w:t>
            </w:r>
          </w:p>
        </w:tc>
        <w:tc>
          <w:tcPr>
            <w:tcW w:w="5235" w:type="dxa"/>
            <w:tcBorders>
              <w:top w:val="single" w:sz="4" w:space="0" w:color="auto"/>
              <w:left w:val="single" w:sz="4" w:space="0" w:color="auto"/>
              <w:bottom w:val="single" w:sz="4" w:space="0" w:color="auto"/>
              <w:right w:val="single" w:sz="4" w:space="0" w:color="auto"/>
            </w:tcBorders>
            <w:shd w:val="clear" w:color="auto" w:fill="auto"/>
          </w:tcPr>
          <w:p w14:paraId="2D9A009F" w14:textId="77777777" w:rsidR="00914C37" w:rsidRPr="003D6C8F" w:rsidRDefault="00914C37" w:rsidP="00914C37">
            <w:pPr>
              <w:rPr>
                <w:rFonts w:ascii="Cambria" w:hAnsi="Cambria"/>
                <w:u w:val="single"/>
                <w:lang w:val="sr-Cyrl-RS"/>
              </w:rPr>
            </w:pPr>
            <w:r w:rsidRPr="003D6C8F">
              <w:rPr>
                <w:rFonts w:ascii="Cambria" w:hAnsi="Cambria"/>
                <w:u w:val="single"/>
                <w:lang w:val="sr-Cyrl-RS"/>
              </w:rPr>
              <w:t>На Основним академским студијама социјалне политике и социјалног рада:</w:t>
            </w:r>
          </w:p>
          <w:p w14:paraId="08169195" w14:textId="77777777" w:rsidR="00914C37" w:rsidRPr="003D6C8F" w:rsidRDefault="00914C37" w:rsidP="00914C37">
            <w:pPr>
              <w:rPr>
                <w:rFonts w:ascii="Cambria" w:hAnsi="Cambria"/>
                <w:u w:val="single"/>
                <w:lang w:val="sr-Cyrl-RS"/>
              </w:rPr>
            </w:pPr>
            <w:r w:rsidRPr="003D6C8F">
              <w:rPr>
                <w:rFonts w:ascii="Cambria" w:hAnsi="Cambria"/>
                <w:u w:val="single"/>
                <w:lang w:val="sr-Cyrl-RS"/>
              </w:rPr>
              <w:t>јесењи семестар:</w:t>
            </w:r>
          </w:p>
          <w:p w14:paraId="64DBAEFC" w14:textId="77777777" w:rsidR="00914C37" w:rsidRPr="003D6C8F" w:rsidRDefault="00914C37" w:rsidP="00914C37">
            <w:pPr>
              <w:rPr>
                <w:rFonts w:ascii="Cambria" w:hAnsi="Cambria"/>
                <w:lang w:val="sr-Cyrl-RS"/>
              </w:rPr>
            </w:pPr>
            <w:r w:rsidRPr="003D6C8F">
              <w:rPr>
                <w:rFonts w:ascii="Cambria" w:hAnsi="Cambria"/>
                <w:i/>
                <w:lang w:val="sr-Cyrl-RS"/>
              </w:rPr>
              <w:t>Теорије социјалног рада</w:t>
            </w:r>
            <w:r w:rsidRPr="003D6C8F">
              <w:rPr>
                <w:rFonts w:ascii="Cambria" w:hAnsi="Cambria"/>
              </w:rPr>
              <w:t xml:space="preserve">, </w:t>
            </w:r>
            <w:r w:rsidRPr="003D6C8F">
              <w:rPr>
                <w:rFonts w:ascii="Cambria" w:hAnsi="Cambria"/>
                <w:lang w:val="sr-Cyrl-RS"/>
              </w:rPr>
              <w:t>обавезни предмет, обавезни предмет (3+0)</w:t>
            </w:r>
          </w:p>
          <w:p w14:paraId="546ABA31" w14:textId="3B25DEDD" w:rsidR="00914C37" w:rsidRPr="003D6C8F" w:rsidRDefault="00914C37" w:rsidP="00914C37">
            <w:pPr>
              <w:rPr>
                <w:rFonts w:ascii="Cambria" w:eastAsia="PalatinoLinotype-Roman" w:hAnsi="Cambria"/>
                <w:u w:val="single"/>
              </w:rPr>
            </w:pPr>
            <w:r w:rsidRPr="003D6C8F">
              <w:rPr>
                <w:rFonts w:ascii="Cambria" w:hAnsi="Cambria"/>
                <w:i/>
                <w:lang w:val="sr-Cyrl-RS"/>
              </w:rPr>
              <w:t>Социјални рад са групом</w:t>
            </w:r>
            <w:r w:rsidRPr="003D6C8F">
              <w:rPr>
                <w:rFonts w:ascii="Cambria" w:hAnsi="Cambria"/>
                <w:lang w:val="sr-Cyrl-RS"/>
              </w:rPr>
              <w:t>,</w:t>
            </w:r>
            <w:r w:rsidR="00511E8F" w:rsidRPr="003D6C8F">
              <w:rPr>
                <w:rFonts w:ascii="Cambria" w:hAnsi="Cambria"/>
                <w:lang w:val="sr-Cyrl-RS"/>
              </w:rPr>
              <w:t xml:space="preserve"> </w:t>
            </w:r>
            <w:r w:rsidRPr="003D6C8F">
              <w:rPr>
                <w:rFonts w:ascii="Cambria" w:hAnsi="Cambria"/>
                <w:lang w:val="sr-Cyrl-RS"/>
              </w:rPr>
              <w:t>обавезни предмет</w:t>
            </w:r>
            <w:r w:rsidRPr="003D6C8F">
              <w:rPr>
                <w:rFonts w:ascii="Cambria" w:hAnsi="Cambria"/>
              </w:rPr>
              <w:t xml:space="preserve"> (2+0)</w:t>
            </w:r>
          </w:p>
        </w:tc>
      </w:tr>
      <w:tr w:rsidR="00914C37" w:rsidRPr="003D6C8F" w14:paraId="3640975A" w14:textId="77777777" w:rsidTr="002662A8">
        <w:trPr>
          <w:trHeight w:val="1221"/>
          <w:jc w:val="center"/>
        </w:trPr>
        <w:tc>
          <w:tcPr>
            <w:tcW w:w="562" w:type="dxa"/>
            <w:shd w:val="clear" w:color="auto" w:fill="auto"/>
          </w:tcPr>
          <w:p w14:paraId="4DB37026" w14:textId="2D09CFC3" w:rsidR="00914C37" w:rsidRPr="003D6C8F" w:rsidRDefault="00914C37" w:rsidP="00914C37">
            <w:pPr>
              <w:jc w:val="both"/>
              <w:rPr>
                <w:rFonts w:ascii="Cambria" w:eastAsia="PalatinoLinotype-Roman" w:hAnsi="Cambria"/>
                <w:lang w:val="sr-Cyrl-CS"/>
              </w:rPr>
            </w:pPr>
            <w:r w:rsidRPr="003D6C8F">
              <w:rPr>
                <w:rFonts w:ascii="Cambria" w:eastAsia="PalatinoLinotype-Roman" w:hAnsi="Cambria"/>
                <w:lang w:val="sr-Cyrl-CS"/>
              </w:rPr>
              <w:t>6.</w:t>
            </w:r>
          </w:p>
        </w:tc>
        <w:tc>
          <w:tcPr>
            <w:tcW w:w="3686" w:type="dxa"/>
            <w:shd w:val="clear" w:color="auto" w:fill="auto"/>
          </w:tcPr>
          <w:p w14:paraId="32AFC3C6" w14:textId="77777777" w:rsidR="00914C37" w:rsidRPr="003D6C8F" w:rsidRDefault="00914C37" w:rsidP="00914C37">
            <w:pPr>
              <w:rPr>
                <w:rFonts w:ascii="Cambria" w:hAnsi="Cambria"/>
                <w:lang w:val="sr-Cyrl-CS"/>
              </w:rPr>
            </w:pPr>
            <w:r w:rsidRPr="003D6C8F">
              <w:rPr>
                <w:rFonts w:ascii="Cambria" w:hAnsi="Cambria"/>
                <w:lang w:val="sr-Cyrl-CS"/>
              </w:rPr>
              <w:t>Др Софија Георгијевска,</w:t>
            </w:r>
          </w:p>
          <w:p w14:paraId="3F2502F2" w14:textId="1BF65B6C" w:rsidR="00914C37" w:rsidRPr="003D6C8F" w:rsidRDefault="00914C37" w:rsidP="00914C37">
            <w:pPr>
              <w:rPr>
                <w:rFonts w:ascii="Cambria" w:eastAsia="PalatinoLinotype-Roman" w:hAnsi="Cambria"/>
                <w:lang w:val="sr-Cyrl-CS"/>
              </w:rPr>
            </w:pPr>
            <w:r w:rsidRPr="003D6C8F">
              <w:rPr>
                <w:rFonts w:ascii="Cambria" w:hAnsi="Cambria"/>
                <w:lang w:val="sr-Cyrl-CS"/>
              </w:rPr>
              <w:t>ванредни професор Филозофског факултета у Скопљу</w:t>
            </w:r>
          </w:p>
        </w:tc>
        <w:tc>
          <w:tcPr>
            <w:tcW w:w="5235" w:type="dxa"/>
            <w:shd w:val="clear" w:color="auto" w:fill="auto"/>
          </w:tcPr>
          <w:p w14:paraId="551E0591" w14:textId="77777777" w:rsidR="00914C37" w:rsidRPr="003D6C8F" w:rsidRDefault="00914C37" w:rsidP="00914C37">
            <w:pPr>
              <w:contextualSpacing/>
              <w:rPr>
                <w:rFonts w:ascii="Cambria" w:hAnsi="Cambria"/>
                <w:lang w:val="de-AT"/>
              </w:rPr>
            </w:pPr>
            <w:r w:rsidRPr="003D6C8F">
              <w:rPr>
                <w:rFonts w:ascii="Cambria" w:hAnsi="Cambria"/>
                <w:u w:val="single"/>
                <w:lang w:val="sr-Cyrl-RS"/>
              </w:rPr>
              <w:t>На Мастер академским студијама социјалног рада:</w:t>
            </w:r>
          </w:p>
          <w:p w14:paraId="7BC86284" w14:textId="77777777" w:rsidR="00914C37" w:rsidRPr="003D6C8F" w:rsidRDefault="00914C37" w:rsidP="00914C37">
            <w:pPr>
              <w:rPr>
                <w:rFonts w:ascii="Cambria" w:hAnsi="Cambria"/>
                <w:i/>
                <w:u w:val="single"/>
                <w:lang w:val="ru-RU"/>
              </w:rPr>
            </w:pPr>
            <w:r w:rsidRPr="003D6C8F">
              <w:rPr>
                <w:rFonts w:ascii="Cambria" w:hAnsi="Cambria"/>
                <w:u w:val="single"/>
                <w:lang w:val="sr-Cyrl-RS"/>
              </w:rPr>
              <w:t xml:space="preserve"> </w:t>
            </w:r>
            <w:r w:rsidRPr="003D6C8F">
              <w:rPr>
                <w:rFonts w:ascii="Cambria" w:hAnsi="Cambria"/>
                <w:u w:val="single"/>
                <w:lang w:val="sr-Cyrl-CS"/>
              </w:rPr>
              <w:t>пролећни семестар:</w:t>
            </w:r>
          </w:p>
          <w:p w14:paraId="51784FCC" w14:textId="77777777" w:rsidR="00914C37" w:rsidRPr="003D6C8F" w:rsidRDefault="00914C37" w:rsidP="00914C37">
            <w:pPr>
              <w:rPr>
                <w:rFonts w:ascii="Cambria" w:hAnsi="Cambria"/>
                <w:i/>
                <w:lang w:val="sr-Cyrl-RS"/>
              </w:rPr>
            </w:pPr>
            <w:r w:rsidRPr="003D6C8F">
              <w:rPr>
                <w:rFonts w:ascii="Cambria" w:hAnsi="Cambria"/>
                <w:i/>
                <w:lang w:val="sr-Cyrl-RS"/>
              </w:rPr>
              <w:t xml:space="preserve">Социјални рад са децом и младима под ризиком, </w:t>
            </w:r>
            <w:r w:rsidRPr="003D6C8F">
              <w:rPr>
                <w:rFonts w:ascii="Cambria" w:hAnsi="Cambria"/>
                <w:iCs/>
                <w:lang w:val="sr-Cyrl-RS"/>
              </w:rPr>
              <w:t xml:space="preserve">изборни предмет </w:t>
            </w:r>
            <w:r w:rsidRPr="003D6C8F">
              <w:rPr>
                <w:rFonts w:ascii="Cambria" w:hAnsi="Cambria"/>
                <w:lang w:val="sr-Cyrl-RS"/>
              </w:rPr>
              <w:t>(2+0)</w:t>
            </w:r>
          </w:p>
          <w:p w14:paraId="0F9A2A0B" w14:textId="77777777" w:rsidR="00914C37" w:rsidRPr="003D6C8F" w:rsidRDefault="00914C37" w:rsidP="00914C37">
            <w:pPr>
              <w:rPr>
                <w:rFonts w:ascii="Cambria" w:hAnsi="Cambria"/>
                <w:lang w:val="sr-Cyrl-RS"/>
              </w:rPr>
            </w:pPr>
            <w:r w:rsidRPr="003D6C8F">
              <w:rPr>
                <w:rFonts w:ascii="Cambria" w:hAnsi="Cambria"/>
                <w:i/>
                <w:lang w:val="sr-Cyrl-RS"/>
              </w:rPr>
              <w:t xml:space="preserve">Професионални стрес и ментално здравље помагача, </w:t>
            </w:r>
            <w:r w:rsidRPr="003D6C8F">
              <w:rPr>
                <w:rFonts w:ascii="Cambria" w:hAnsi="Cambria"/>
                <w:iCs/>
                <w:lang w:val="sr-Cyrl-RS"/>
              </w:rPr>
              <w:t>изборни предмет</w:t>
            </w:r>
            <w:r w:rsidRPr="003D6C8F">
              <w:rPr>
                <w:rFonts w:ascii="Cambria" w:hAnsi="Cambria"/>
                <w:i/>
                <w:lang w:val="sr-Cyrl-RS"/>
              </w:rPr>
              <w:t xml:space="preserve"> </w:t>
            </w:r>
            <w:r w:rsidRPr="003D6C8F">
              <w:rPr>
                <w:rFonts w:ascii="Cambria" w:hAnsi="Cambria"/>
                <w:lang w:val="sr-Cyrl-RS"/>
              </w:rPr>
              <w:t>(2+0)</w:t>
            </w:r>
          </w:p>
          <w:p w14:paraId="47A5948C" w14:textId="284B8ED0" w:rsidR="00914C37" w:rsidRPr="003D6C8F" w:rsidRDefault="00914C37" w:rsidP="00914C37">
            <w:pPr>
              <w:rPr>
                <w:rFonts w:ascii="Cambria" w:eastAsia="PalatinoLinotype-Roman" w:hAnsi="Cambria"/>
                <w:lang w:val="sr-Cyrl-RS"/>
              </w:rPr>
            </w:pPr>
            <w:r w:rsidRPr="003D6C8F">
              <w:rPr>
                <w:rFonts w:ascii="Cambria" w:hAnsi="Cambria"/>
                <w:i/>
                <w:lang w:val="sr-Cyrl-RS"/>
              </w:rPr>
              <w:t xml:space="preserve">Менаџмент у социјалном раду, </w:t>
            </w:r>
            <w:r w:rsidRPr="003D6C8F">
              <w:rPr>
                <w:rFonts w:ascii="Cambria" w:hAnsi="Cambria"/>
                <w:iCs/>
                <w:lang w:val="sr-Cyrl-RS"/>
              </w:rPr>
              <w:t xml:space="preserve">изборни предмет </w:t>
            </w:r>
            <w:r w:rsidRPr="003D6C8F">
              <w:rPr>
                <w:rFonts w:ascii="Cambria" w:hAnsi="Cambria"/>
                <w:lang w:val="sr-Cyrl-RS"/>
              </w:rPr>
              <w:t>(2+0)</w:t>
            </w:r>
          </w:p>
        </w:tc>
      </w:tr>
      <w:tr w:rsidR="00914C37" w:rsidRPr="003D6C8F" w14:paraId="4ECD1758" w14:textId="77777777" w:rsidTr="002662A8">
        <w:trPr>
          <w:trHeight w:val="126"/>
          <w:jc w:val="center"/>
        </w:trPr>
        <w:tc>
          <w:tcPr>
            <w:tcW w:w="562" w:type="dxa"/>
            <w:shd w:val="clear" w:color="auto" w:fill="FBE4D5" w:themeFill="accent2" w:themeFillTint="33"/>
          </w:tcPr>
          <w:p w14:paraId="4BC27304" w14:textId="77777777" w:rsidR="00914C37" w:rsidRPr="003D6C8F" w:rsidRDefault="00914C37" w:rsidP="00914C37">
            <w:pPr>
              <w:jc w:val="both"/>
              <w:rPr>
                <w:rFonts w:ascii="Cambria" w:eastAsia="PalatinoLinotype-Roman" w:hAnsi="Cambria"/>
                <w:lang w:val="sr-Cyrl-CS"/>
              </w:rPr>
            </w:pPr>
          </w:p>
        </w:tc>
        <w:tc>
          <w:tcPr>
            <w:tcW w:w="3686" w:type="dxa"/>
            <w:shd w:val="clear" w:color="auto" w:fill="FBE4D5" w:themeFill="accent2" w:themeFillTint="33"/>
          </w:tcPr>
          <w:p w14:paraId="7DC33066" w14:textId="77777777" w:rsidR="00914C37" w:rsidRPr="003D6C8F" w:rsidRDefault="00914C37" w:rsidP="00914C37">
            <w:pPr>
              <w:rPr>
                <w:rFonts w:ascii="Cambria" w:eastAsia="PalatinoLinotype-Roman" w:hAnsi="Cambria"/>
                <w:lang w:val="sr-Cyrl-CS"/>
              </w:rPr>
            </w:pPr>
            <w:r w:rsidRPr="003D6C8F">
              <w:rPr>
                <w:rFonts w:ascii="Cambria" w:eastAsia="PalatinoLinotype-Roman" w:hAnsi="Cambria"/>
                <w:lang w:val="sr-Cyrl-CS"/>
              </w:rPr>
              <w:t>ДЕПАРТМАН ЗА ПСИХОЛОГИЈУ</w:t>
            </w:r>
          </w:p>
        </w:tc>
        <w:tc>
          <w:tcPr>
            <w:tcW w:w="5235" w:type="dxa"/>
            <w:shd w:val="clear" w:color="auto" w:fill="FBE4D5" w:themeFill="accent2" w:themeFillTint="33"/>
          </w:tcPr>
          <w:p w14:paraId="4424B1FD" w14:textId="77777777" w:rsidR="00914C37" w:rsidRPr="003D6C8F" w:rsidRDefault="00914C37" w:rsidP="00914C37">
            <w:pPr>
              <w:rPr>
                <w:rFonts w:ascii="Cambria" w:eastAsia="PalatinoLinotype-Roman" w:hAnsi="Cambria"/>
                <w:u w:val="single"/>
                <w:lang w:val="sr-Cyrl-RS"/>
              </w:rPr>
            </w:pPr>
            <w:r w:rsidRPr="003D6C8F">
              <w:rPr>
                <w:rFonts w:ascii="Cambria" w:eastAsia="PalatinoLinotype-Roman" w:hAnsi="Cambria"/>
                <w:lang w:val="sr-Cyrl-CS"/>
              </w:rPr>
              <w:t>ПРЕДМЕТ</w:t>
            </w:r>
          </w:p>
        </w:tc>
      </w:tr>
      <w:tr w:rsidR="00914C37" w:rsidRPr="003D6C8F" w14:paraId="78E78CB3" w14:textId="77777777" w:rsidTr="002662A8">
        <w:trPr>
          <w:trHeight w:val="1221"/>
          <w:jc w:val="center"/>
        </w:trPr>
        <w:tc>
          <w:tcPr>
            <w:tcW w:w="562" w:type="dxa"/>
            <w:shd w:val="clear" w:color="auto" w:fill="auto"/>
          </w:tcPr>
          <w:p w14:paraId="34491606" w14:textId="401E3E5D" w:rsidR="00914C37" w:rsidRPr="003D6C8F" w:rsidRDefault="00914C37" w:rsidP="00914C37">
            <w:pPr>
              <w:jc w:val="both"/>
              <w:rPr>
                <w:rFonts w:ascii="Cambria" w:eastAsia="PalatinoLinotype-Roman" w:hAnsi="Cambria"/>
                <w:lang w:val="sr-Cyrl-CS"/>
              </w:rPr>
            </w:pPr>
            <w:r w:rsidRPr="003D6C8F">
              <w:rPr>
                <w:rFonts w:ascii="Cambria" w:eastAsia="PalatinoLinotype-Roman" w:hAnsi="Cambria"/>
                <w:lang w:val="sr-Cyrl-CS"/>
              </w:rPr>
              <w:t>7.</w:t>
            </w:r>
          </w:p>
        </w:tc>
        <w:tc>
          <w:tcPr>
            <w:tcW w:w="3686" w:type="dxa"/>
            <w:shd w:val="clear" w:color="auto" w:fill="auto"/>
          </w:tcPr>
          <w:p w14:paraId="72DEBC38" w14:textId="77777777" w:rsidR="00914C37" w:rsidRPr="003D6C8F" w:rsidRDefault="00914C37" w:rsidP="00914C37">
            <w:pPr>
              <w:rPr>
                <w:rFonts w:ascii="Cambria" w:eastAsia="PalatinoLinotype-Roman" w:hAnsi="Cambria"/>
                <w:lang w:val="sr-Cyrl-CS"/>
              </w:rPr>
            </w:pPr>
            <w:r w:rsidRPr="003D6C8F">
              <w:rPr>
                <w:rFonts w:ascii="Cambria" w:eastAsia="PalatinoLinotype-Roman" w:hAnsi="Cambria"/>
                <w:lang w:val="sr-Cyrl-CS"/>
              </w:rPr>
              <w:t>Др Милкица Нешић, редовни професор Медицинског факултета у Нишу</w:t>
            </w:r>
          </w:p>
          <w:p w14:paraId="65E79A97" w14:textId="77777777" w:rsidR="00914C37" w:rsidRPr="003D6C8F" w:rsidRDefault="00914C37" w:rsidP="00914C37">
            <w:pPr>
              <w:rPr>
                <w:rFonts w:ascii="Cambria" w:eastAsia="PalatinoLinotype-Roman" w:hAnsi="Cambria"/>
                <w:lang w:val="sr-Cyrl-CS"/>
              </w:rPr>
            </w:pPr>
          </w:p>
        </w:tc>
        <w:tc>
          <w:tcPr>
            <w:tcW w:w="5235" w:type="dxa"/>
            <w:shd w:val="clear" w:color="auto" w:fill="auto"/>
          </w:tcPr>
          <w:p w14:paraId="01228294" w14:textId="77777777" w:rsidR="00914C37" w:rsidRPr="003D6C8F" w:rsidRDefault="00914C37" w:rsidP="00914C37">
            <w:pPr>
              <w:rPr>
                <w:rFonts w:ascii="Cambria" w:eastAsia="PalatinoLinotype-Roman" w:hAnsi="Cambria"/>
                <w:u w:val="single"/>
                <w:lang w:val="sr-Cyrl-RS"/>
              </w:rPr>
            </w:pPr>
            <w:r w:rsidRPr="003D6C8F">
              <w:rPr>
                <w:rFonts w:ascii="Cambria" w:eastAsia="PalatinoLinotype-Roman" w:hAnsi="Cambria"/>
                <w:u w:val="single"/>
                <w:lang w:val="sr-Cyrl-RS"/>
              </w:rPr>
              <w:t>На Основним академским студијама психологије:</w:t>
            </w:r>
          </w:p>
          <w:p w14:paraId="23F81493" w14:textId="77777777" w:rsidR="00914C37" w:rsidRPr="003D6C8F" w:rsidRDefault="00914C37" w:rsidP="00914C37">
            <w:pPr>
              <w:rPr>
                <w:rFonts w:ascii="Cambria" w:eastAsia="PalatinoLinotype-Roman" w:hAnsi="Cambria"/>
                <w:u w:val="single"/>
                <w:lang w:val="sr-Cyrl-CS"/>
              </w:rPr>
            </w:pPr>
            <w:r w:rsidRPr="003D6C8F">
              <w:rPr>
                <w:rFonts w:ascii="Cambria" w:eastAsia="PalatinoLinotype-Roman" w:hAnsi="Cambria"/>
                <w:u w:val="single"/>
                <w:lang w:val="sr-Cyrl-CS"/>
              </w:rPr>
              <w:t>јесењи семестар:</w:t>
            </w:r>
          </w:p>
          <w:p w14:paraId="7F3A16B4" w14:textId="77777777" w:rsidR="00914C37" w:rsidRPr="003D6C8F" w:rsidRDefault="00914C37" w:rsidP="00914C37">
            <w:pPr>
              <w:rPr>
                <w:rFonts w:ascii="Cambria" w:eastAsia="PalatinoLinotype-Roman" w:hAnsi="Cambria"/>
                <w:lang w:val="ru-RU"/>
              </w:rPr>
            </w:pPr>
            <w:r w:rsidRPr="003D6C8F">
              <w:rPr>
                <w:rFonts w:ascii="Cambria" w:eastAsia="PalatinoLinotype-Roman" w:hAnsi="Cambria"/>
                <w:i/>
                <w:lang w:val="ru-RU"/>
              </w:rPr>
              <w:t>Физиолошке основе психичких</w:t>
            </w:r>
            <w:r w:rsidRPr="003D6C8F">
              <w:rPr>
                <w:rFonts w:ascii="Cambria" w:eastAsia="PalatinoLinotype-Roman" w:hAnsi="Cambria"/>
                <w:i/>
                <w:lang w:val="sr-Cyrl-BA"/>
              </w:rPr>
              <w:t xml:space="preserve"> п</w:t>
            </w:r>
            <w:r w:rsidRPr="003D6C8F">
              <w:rPr>
                <w:rFonts w:ascii="Cambria" w:eastAsia="PalatinoLinotype-Roman" w:hAnsi="Cambria"/>
                <w:i/>
                <w:lang w:val="ru-RU"/>
              </w:rPr>
              <w:t>роцеса</w:t>
            </w:r>
            <w:r w:rsidRPr="003D6C8F">
              <w:rPr>
                <w:rFonts w:ascii="Cambria" w:eastAsia="PalatinoLinotype-Roman" w:hAnsi="Cambria"/>
                <w:i/>
                <w:lang w:val="sr-Latn-CS"/>
              </w:rPr>
              <w:t xml:space="preserve"> I</w:t>
            </w:r>
            <w:r w:rsidRPr="003D6C8F">
              <w:rPr>
                <w:rFonts w:ascii="Cambria" w:eastAsia="PalatinoLinotype-Roman" w:hAnsi="Cambria"/>
                <w:i/>
                <w:lang w:val="sr-Cyrl-CS"/>
              </w:rPr>
              <w:t xml:space="preserve"> </w:t>
            </w:r>
            <w:r w:rsidRPr="003D6C8F">
              <w:rPr>
                <w:rFonts w:ascii="Cambria" w:eastAsia="PalatinoLinotype-Roman" w:hAnsi="Cambria"/>
                <w:lang w:val="sr-Cyrl-CS"/>
              </w:rPr>
              <w:t>(2+1)</w:t>
            </w:r>
            <w:r w:rsidRPr="003D6C8F">
              <w:rPr>
                <w:rFonts w:ascii="Cambria" w:eastAsia="PalatinoLinotype-Roman" w:hAnsi="Cambria"/>
                <w:lang w:val="ru-RU"/>
              </w:rPr>
              <w:t xml:space="preserve"> </w:t>
            </w:r>
          </w:p>
          <w:p w14:paraId="7285F1C9" w14:textId="77777777" w:rsidR="00914C37" w:rsidRPr="003D6C8F" w:rsidRDefault="00914C37" w:rsidP="00914C37">
            <w:pPr>
              <w:rPr>
                <w:rFonts w:ascii="Cambria" w:eastAsia="PalatinoLinotype-Roman" w:hAnsi="Cambria"/>
                <w:u w:val="single"/>
                <w:lang w:val="ru-RU"/>
              </w:rPr>
            </w:pPr>
            <w:r w:rsidRPr="003D6C8F">
              <w:rPr>
                <w:rFonts w:ascii="Cambria" w:eastAsia="PalatinoLinotype-Roman" w:hAnsi="Cambria"/>
                <w:u w:val="single"/>
                <w:lang w:val="ru-RU"/>
              </w:rPr>
              <w:t>пролећни семестар:</w:t>
            </w:r>
          </w:p>
          <w:p w14:paraId="17998DF4" w14:textId="77777777" w:rsidR="00914C37" w:rsidRPr="003D6C8F" w:rsidRDefault="00914C37" w:rsidP="00914C37">
            <w:pPr>
              <w:rPr>
                <w:rFonts w:ascii="Cambria" w:eastAsia="PalatinoLinotype-Roman" w:hAnsi="Cambria"/>
                <w:u w:val="single"/>
                <w:lang w:val="sr-Cyrl-RS"/>
              </w:rPr>
            </w:pPr>
            <w:r w:rsidRPr="003D6C8F">
              <w:rPr>
                <w:rFonts w:ascii="Cambria" w:eastAsia="PalatinoLinotype-Roman" w:hAnsi="Cambria"/>
                <w:i/>
                <w:lang w:val="ru-RU"/>
              </w:rPr>
              <w:t>Физиолошке основе психичких процеса</w:t>
            </w:r>
            <w:r w:rsidRPr="003D6C8F">
              <w:rPr>
                <w:rFonts w:ascii="Cambria" w:eastAsia="PalatinoLinotype-Roman" w:hAnsi="Cambria"/>
                <w:i/>
                <w:lang w:val="sr-Latn-CS"/>
              </w:rPr>
              <w:t xml:space="preserve"> II</w:t>
            </w:r>
            <w:r w:rsidRPr="003D6C8F">
              <w:rPr>
                <w:rFonts w:ascii="Cambria" w:eastAsia="PalatinoLinotype-Roman" w:hAnsi="Cambria"/>
                <w:i/>
                <w:lang w:val="sr-Cyrl-CS"/>
              </w:rPr>
              <w:t xml:space="preserve"> </w:t>
            </w:r>
            <w:r w:rsidRPr="003D6C8F">
              <w:rPr>
                <w:rFonts w:ascii="Cambria" w:eastAsia="PalatinoLinotype-Roman" w:hAnsi="Cambria"/>
                <w:lang w:val="sr-Cyrl-CS"/>
              </w:rPr>
              <w:t>(2+1</w:t>
            </w:r>
            <w:r w:rsidRPr="003D6C8F">
              <w:rPr>
                <w:rFonts w:ascii="Cambria" w:eastAsia="PalatinoLinotype-Roman" w:hAnsi="Cambria"/>
                <w:lang w:val="ru-RU"/>
              </w:rPr>
              <w:t>)</w:t>
            </w:r>
          </w:p>
        </w:tc>
      </w:tr>
      <w:tr w:rsidR="00914C37" w:rsidRPr="003D6C8F" w14:paraId="4D9FCEB9" w14:textId="77777777" w:rsidTr="002662A8">
        <w:trPr>
          <w:trHeight w:val="469"/>
          <w:jc w:val="center"/>
        </w:trPr>
        <w:tc>
          <w:tcPr>
            <w:tcW w:w="562" w:type="dxa"/>
            <w:shd w:val="clear" w:color="auto" w:fill="FBE4D5" w:themeFill="accent2" w:themeFillTint="33"/>
          </w:tcPr>
          <w:p w14:paraId="660D9EAB" w14:textId="77777777" w:rsidR="00914C37" w:rsidRPr="003D6C8F" w:rsidRDefault="00914C37" w:rsidP="00914C37">
            <w:pPr>
              <w:jc w:val="both"/>
              <w:rPr>
                <w:rFonts w:ascii="Cambria" w:eastAsia="PalatinoLinotype-Roman" w:hAnsi="Cambria"/>
                <w:lang w:val="sr-Cyrl-CS"/>
              </w:rPr>
            </w:pPr>
          </w:p>
        </w:tc>
        <w:tc>
          <w:tcPr>
            <w:tcW w:w="3686" w:type="dxa"/>
            <w:shd w:val="clear" w:color="auto" w:fill="FBE4D5" w:themeFill="accent2" w:themeFillTint="33"/>
          </w:tcPr>
          <w:p w14:paraId="338CF8D6" w14:textId="77777777" w:rsidR="00914C37" w:rsidRPr="003D6C8F" w:rsidRDefault="00914C37" w:rsidP="00914C37">
            <w:pPr>
              <w:rPr>
                <w:rFonts w:ascii="Cambria" w:eastAsia="PalatinoLinotype-Roman" w:hAnsi="Cambria"/>
              </w:rPr>
            </w:pPr>
            <w:r w:rsidRPr="003D6C8F">
              <w:rPr>
                <w:rFonts w:ascii="Cambria" w:eastAsia="PalatinoLinotype-Roman" w:hAnsi="Cambria"/>
                <w:lang w:val="sr-Cyrl-CS"/>
              </w:rPr>
              <w:t xml:space="preserve">ДЕПАРТМАН ЗА </w:t>
            </w:r>
          </w:p>
          <w:p w14:paraId="4233071A" w14:textId="77777777" w:rsidR="00914C37" w:rsidRPr="003D6C8F" w:rsidRDefault="00914C37" w:rsidP="00914C37">
            <w:pPr>
              <w:rPr>
                <w:rFonts w:ascii="Cambria" w:eastAsia="PalatinoLinotype-Roman" w:hAnsi="Cambria"/>
              </w:rPr>
            </w:pPr>
            <w:r w:rsidRPr="003D6C8F">
              <w:rPr>
                <w:rFonts w:ascii="Cambria" w:eastAsia="PalatinoLinotype-Roman" w:hAnsi="Cambria"/>
                <w:lang w:val="sr-Cyrl-CS"/>
              </w:rPr>
              <w:t>КОМУНИКОЛОГИЈУ</w:t>
            </w:r>
            <w:r w:rsidRPr="003D6C8F">
              <w:rPr>
                <w:rFonts w:ascii="Cambria" w:eastAsia="PalatinoLinotype-Roman" w:hAnsi="Cambria"/>
                <w:lang w:val="sr-Cyrl-RS"/>
              </w:rPr>
              <w:t xml:space="preserve"> </w:t>
            </w:r>
            <w:r w:rsidRPr="003D6C8F">
              <w:rPr>
                <w:rFonts w:ascii="Cambria" w:eastAsia="PalatinoLinotype-Roman" w:hAnsi="Cambria"/>
                <w:lang w:val="sr-Cyrl-CS"/>
              </w:rPr>
              <w:t>И НОВИНАРСТВО</w:t>
            </w:r>
          </w:p>
        </w:tc>
        <w:tc>
          <w:tcPr>
            <w:tcW w:w="5235" w:type="dxa"/>
            <w:shd w:val="clear" w:color="auto" w:fill="FBE4D5" w:themeFill="accent2" w:themeFillTint="33"/>
          </w:tcPr>
          <w:p w14:paraId="3AA456B9" w14:textId="77777777" w:rsidR="00914C37" w:rsidRPr="003D6C8F" w:rsidRDefault="00914C37" w:rsidP="00914C37">
            <w:pPr>
              <w:rPr>
                <w:rFonts w:ascii="Cambria" w:eastAsia="PalatinoLinotype-Roman" w:hAnsi="Cambria"/>
                <w:u w:val="single"/>
                <w:lang w:val="sr-Cyrl-RS"/>
              </w:rPr>
            </w:pPr>
            <w:r w:rsidRPr="003D6C8F">
              <w:rPr>
                <w:rFonts w:ascii="Cambria" w:eastAsia="PalatinoLinotype-Roman" w:hAnsi="Cambria"/>
                <w:lang w:val="sr-Cyrl-CS"/>
              </w:rPr>
              <w:t>ПРЕДМЕТ</w:t>
            </w:r>
          </w:p>
        </w:tc>
      </w:tr>
      <w:tr w:rsidR="00914C37" w:rsidRPr="003D6C8F" w14:paraId="6EB99894" w14:textId="77777777" w:rsidTr="002662A8">
        <w:trPr>
          <w:trHeight w:val="1221"/>
          <w:jc w:val="center"/>
        </w:trPr>
        <w:tc>
          <w:tcPr>
            <w:tcW w:w="562" w:type="dxa"/>
            <w:shd w:val="clear" w:color="auto" w:fill="auto"/>
          </w:tcPr>
          <w:p w14:paraId="06CA6F0B" w14:textId="59015867" w:rsidR="00914C37" w:rsidRPr="003D6C8F" w:rsidRDefault="00914C37" w:rsidP="00914C37">
            <w:pPr>
              <w:jc w:val="both"/>
              <w:rPr>
                <w:rFonts w:ascii="Cambria" w:eastAsia="PalatinoLinotype-Roman" w:hAnsi="Cambria"/>
                <w:lang w:val="sr-Cyrl-CS"/>
              </w:rPr>
            </w:pPr>
            <w:r w:rsidRPr="003D6C8F">
              <w:rPr>
                <w:rFonts w:ascii="Cambria" w:eastAsia="PalatinoLinotype-Roman" w:hAnsi="Cambria"/>
                <w:lang w:val="sr-Cyrl-CS"/>
              </w:rPr>
              <w:t>8.</w:t>
            </w:r>
          </w:p>
        </w:tc>
        <w:tc>
          <w:tcPr>
            <w:tcW w:w="3686" w:type="dxa"/>
            <w:shd w:val="clear" w:color="auto" w:fill="auto"/>
          </w:tcPr>
          <w:p w14:paraId="1F12B8B0" w14:textId="77777777" w:rsidR="00914C37" w:rsidRPr="003D6C8F" w:rsidRDefault="00914C37" w:rsidP="00914C37">
            <w:pPr>
              <w:rPr>
                <w:rFonts w:ascii="Cambria" w:eastAsia="PalatinoLinotype-Roman" w:hAnsi="Cambria"/>
              </w:rPr>
            </w:pPr>
            <w:r w:rsidRPr="003D6C8F">
              <w:rPr>
                <w:rFonts w:ascii="Cambria" w:eastAsia="PalatinoLinotype-Roman" w:hAnsi="Cambria"/>
                <w:lang w:val="ru-RU"/>
              </w:rPr>
              <w:t>Д</w:t>
            </w:r>
            <w:r w:rsidRPr="003D6C8F">
              <w:rPr>
                <w:rFonts w:ascii="Cambria" w:eastAsia="PalatinoLinotype-Roman" w:hAnsi="Cambria"/>
                <w:lang w:val="sr-Cyrl-CS"/>
              </w:rPr>
              <w:t>р</w:t>
            </w:r>
            <w:r w:rsidRPr="003D6C8F">
              <w:rPr>
                <w:rFonts w:ascii="Cambria" w:eastAsia="PalatinoLinotype-Roman" w:hAnsi="Cambria"/>
                <w:lang w:val="ru-RU"/>
              </w:rPr>
              <w:t xml:space="preserve"> </w:t>
            </w:r>
            <w:r w:rsidRPr="003D6C8F">
              <w:rPr>
                <w:rFonts w:ascii="Cambria" w:eastAsia="PalatinoLinotype-Roman" w:hAnsi="Cambria"/>
                <w:lang w:val="sr-Cyrl-CS"/>
              </w:rPr>
              <w:t xml:space="preserve">Јелена Вучковић, доцент </w:t>
            </w:r>
          </w:p>
          <w:p w14:paraId="2C43FA8D" w14:textId="77777777" w:rsidR="00914C37" w:rsidRPr="003D6C8F" w:rsidRDefault="00914C37" w:rsidP="00914C37">
            <w:pPr>
              <w:rPr>
                <w:rFonts w:ascii="Cambria" w:eastAsia="PalatinoLinotype-Roman" w:hAnsi="Cambria"/>
                <w:lang w:val="sr-Cyrl-CS"/>
              </w:rPr>
            </w:pPr>
            <w:r w:rsidRPr="003D6C8F">
              <w:rPr>
                <w:rFonts w:ascii="Cambria" w:eastAsia="PalatinoLinotype-Roman" w:hAnsi="Cambria"/>
                <w:lang w:val="sr-Cyrl-CS"/>
              </w:rPr>
              <w:t>Правног факултета у Крагујевцу</w:t>
            </w:r>
          </w:p>
        </w:tc>
        <w:tc>
          <w:tcPr>
            <w:tcW w:w="5235" w:type="dxa"/>
            <w:shd w:val="clear" w:color="auto" w:fill="auto"/>
          </w:tcPr>
          <w:p w14:paraId="46EFB90E" w14:textId="77777777" w:rsidR="00914C37" w:rsidRPr="003D6C8F" w:rsidRDefault="00914C37" w:rsidP="00914C37">
            <w:pPr>
              <w:rPr>
                <w:rFonts w:ascii="Cambria" w:eastAsia="PalatinoLinotype-Roman" w:hAnsi="Cambria"/>
                <w:u w:val="single"/>
                <w:lang w:val="sr-Cyrl-CS"/>
              </w:rPr>
            </w:pPr>
            <w:r w:rsidRPr="003D6C8F">
              <w:rPr>
                <w:rFonts w:ascii="Cambria" w:eastAsia="PalatinoLinotype-Roman" w:hAnsi="Cambria"/>
                <w:u w:val="single"/>
                <w:lang w:val="sr-Cyrl-CS"/>
              </w:rPr>
              <w:t>На основним академским студијама Комуницирање и односи с јавношћу:</w:t>
            </w:r>
          </w:p>
          <w:p w14:paraId="759B3303" w14:textId="77777777" w:rsidR="00914C37" w:rsidRPr="003D6C8F" w:rsidRDefault="00914C37" w:rsidP="00914C37">
            <w:pPr>
              <w:rPr>
                <w:rFonts w:ascii="Cambria" w:eastAsia="PalatinoLinotype-Roman" w:hAnsi="Cambria"/>
                <w:i/>
                <w:u w:val="single"/>
                <w:lang w:val="ru-RU"/>
              </w:rPr>
            </w:pPr>
            <w:r w:rsidRPr="003D6C8F">
              <w:rPr>
                <w:rFonts w:ascii="Cambria" w:eastAsia="PalatinoLinotype-Roman" w:hAnsi="Cambria"/>
                <w:u w:val="single"/>
                <w:lang w:val="sr-Cyrl-CS"/>
              </w:rPr>
              <w:t>јесењи семестар:</w:t>
            </w:r>
          </w:p>
          <w:p w14:paraId="5E00EDA1" w14:textId="30B4C194" w:rsidR="00914C37" w:rsidRPr="003D6C8F" w:rsidRDefault="00914C37" w:rsidP="00914C37">
            <w:pPr>
              <w:rPr>
                <w:rFonts w:ascii="Cambria" w:eastAsia="PalatinoLinotype-Roman" w:hAnsi="Cambria"/>
                <w:lang w:val="sr-Cyrl-CS"/>
              </w:rPr>
            </w:pPr>
            <w:r w:rsidRPr="003D6C8F">
              <w:rPr>
                <w:rFonts w:ascii="Cambria" w:eastAsia="PalatinoLinotype-Roman" w:hAnsi="Cambria"/>
                <w:i/>
                <w:lang w:val="ru-RU"/>
              </w:rPr>
              <w:t xml:space="preserve">Медијско право </w:t>
            </w:r>
            <w:r w:rsidRPr="003D6C8F">
              <w:rPr>
                <w:rFonts w:ascii="Cambria" w:eastAsia="PalatinoLinotype-Roman" w:hAnsi="Cambria"/>
                <w:lang w:val="ru-RU"/>
              </w:rPr>
              <w:t>(3+0)</w:t>
            </w:r>
          </w:p>
          <w:p w14:paraId="64A916EC" w14:textId="77777777" w:rsidR="00914C37" w:rsidRPr="003D6C8F" w:rsidRDefault="00914C37" w:rsidP="00914C37">
            <w:pPr>
              <w:rPr>
                <w:rFonts w:ascii="Cambria" w:eastAsia="PalatinoLinotype-Roman" w:hAnsi="Cambria"/>
                <w:u w:val="single"/>
                <w:lang w:val="ru-RU"/>
              </w:rPr>
            </w:pPr>
            <w:r w:rsidRPr="003D6C8F">
              <w:rPr>
                <w:rFonts w:ascii="Cambria" w:eastAsia="PalatinoLinotype-Roman" w:hAnsi="Cambria"/>
                <w:u w:val="single"/>
                <w:lang w:val="ru-RU"/>
              </w:rPr>
              <w:t>пролећни семестар:</w:t>
            </w:r>
          </w:p>
          <w:p w14:paraId="45E148FB" w14:textId="58366CA7" w:rsidR="00914C37" w:rsidRPr="003D6C8F" w:rsidRDefault="00914C37" w:rsidP="00914C37">
            <w:pPr>
              <w:rPr>
                <w:rFonts w:ascii="Cambria" w:eastAsia="PalatinoLinotype-Roman" w:hAnsi="Cambria"/>
                <w:u w:val="single"/>
              </w:rPr>
            </w:pPr>
            <w:r w:rsidRPr="003D6C8F">
              <w:rPr>
                <w:rFonts w:ascii="Cambria" w:eastAsia="PalatinoLinotype-Roman" w:hAnsi="Cambria"/>
                <w:i/>
                <w:lang w:val="ru-RU"/>
              </w:rPr>
              <w:t xml:space="preserve">Право интелектуалне својине </w:t>
            </w:r>
            <w:r w:rsidRPr="003D6C8F">
              <w:rPr>
                <w:rFonts w:ascii="Cambria" w:eastAsia="PalatinoLinotype-Roman" w:hAnsi="Cambria"/>
                <w:lang w:val="ru-RU"/>
              </w:rPr>
              <w:t>(3+0),</w:t>
            </w:r>
          </w:p>
        </w:tc>
      </w:tr>
      <w:tr w:rsidR="00914C37" w:rsidRPr="003D6C8F" w14:paraId="6E9232DC" w14:textId="77777777" w:rsidTr="002662A8">
        <w:trPr>
          <w:trHeight w:val="515"/>
          <w:jc w:val="center"/>
        </w:trPr>
        <w:tc>
          <w:tcPr>
            <w:tcW w:w="562" w:type="dxa"/>
            <w:shd w:val="clear" w:color="auto" w:fill="FBE4D5" w:themeFill="accent2" w:themeFillTint="33"/>
          </w:tcPr>
          <w:p w14:paraId="611F45F9" w14:textId="77777777" w:rsidR="00914C37" w:rsidRPr="003D6C8F" w:rsidRDefault="00914C37" w:rsidP="00914C37">
            <w:pPr>
              <w:jc w:val="both"/>
              <w:rPr>
                <w:rFonts w:ascii="Cambria" w:eastAsia="PalatinoLinotype-Roman" w:hAnsi="Cambria"/>
                <w:lang w:val="sr-Cyrl-CS"/>
              </w:rPr>
            </w:pPr>
          </w:p>
        </w:tc>
        <w:tc>
          <w:tcPr>
            <w:tcW w:w="3686" w:type="dxa"/>
            <w:shd w:val="clear" w:color="auto" w:fill="FBE4D5" w:themeFill="accent2" w:themeFillTint="33"/>
          </w:tcPr>
          <w:p w14:paraId="07CC43FE" w14:textId="77777777" w:rsidR="00914C37" w:rsidRPr="003D6C8F" w:rsidRDefault="00914C37" w:rsidP="00914C37">
            <w:pPr>
              <w:rPr>
                <w:rFonts w:ascii="Cambria" w:eastAsia="PalatinoLinotype-Roman" w:hAnsi="Cambria"/>
              </w:rPr>
            </w:pPr>
            <w:r w:rsidRPr="003D6C8F">
              <w:rPr>
                <w:rFonts w:ascii="Cambria" w:eastAsia="PalatinoLinotype-Roman" w:hAnsi="Cambria"/>
                <w:lang w:val="sr-Cyrl-CS"/>
              </w:rPr>
              <w:t>ДЕПАРТМАН ЗА НЕМАЧКИ ЈЕЗИК И КЊИЖЕВНОСТ</w:t>
            </w:r>
          </w:p>
        </w:tc>
        <w:tc>
          <w:tcPr>
            <w:tcW w:w="5235" w:type="dxa"/>
            <w:shd w:val="clear" w:color="auto" w:fill="FBE4D5" w:themeFill="accent2" w:themeFillTint="33"/>
          </w:tcPr>
          <w:p w14:paraId="42591548" w14:textId="77777777" w:rsidR="00914C37" w:rsidRPr="003D6C8F" w:rsidRDefault="00914C37" w:rsidP="00914C37">
            <w:pPr>
              <w:rPr>
                <w:rFonts w:ascii="Cambria" w:eastAsia="PalatinoLinotype-Roman" w:hAnsi="Cambria"/>
                <w:u w:val="single"/>
                <w:lang w:val="sr-Cyrl-RS"/>
              </w:rPr>
            </w:pPr>
            <w:r w:rsidRPr="003D6C8F">
              <w:rPr>
                <w:rFonts w:ascii="Cambria" w:eastAsia="PalatinoLinotype-Roman" w:hAnsi="Cambria"/>
                <w:lang w:val="sr-Cyrl-CS"/>
              </w:rPr>
              <w:t>ПРЕДМЕТ</w:t>
            </w:r>
          </w:p>
        </w:tc>
      </w:tr>
      <w:tr w:rsidR="00914C37" w:rsidRPr="003D6C8F" w14:paraId="5416D216" w14:textId="77777777" w:rsidTr="002662A8">
        <w:trPr>
          <w:trHeight w:val="1221"/>
          <w:jc w:val="center"/>
        </w:trPr>
        <w:tc>
          <w:tcPr>
            <w:tcW w:w="562" w:type="dxa"/>
            <w:shd w:val="clear" w:color="auto" w:fill="auto"/>
          </w:tcPr>
          <w:p w14:paraId="79B61B9A" w14:textId="1E9056C2" w:rsidR="00914C37" w:rsidRPr="003D6C8F" w:rsidRDefault="00914C37" w:rsidP="00914C37">
            <w:pPr>
              <w:jc w:val="both"/>
              <w:rPr>
                <w:rFonts w:ascii="Cambria" w:eastAsia="PalatinoLinotype-Roman" w:hAnsi="Cambria"/>
                <w:lang w:val="sr-Cyrl-CS"/>
              </w:rPr>
            </w:pPr>
            <w:r w:rsidRPr="003D6C8F">
              <w:rPr>
                <w:rFonts w:ascii="Cambria" w:eastAsia="PalatinoLinotype-Roman" w:hAnsi="Cambria"/>
                <w:lang w:val="sr-Cyrl-CS"/>
              </w:rPr>
              <w:lastRenderedPageBreak/>
              <w:t>9.</w:t>
            </w:r>
          </w:p>
        </w:tc>
        <w:tc>
          <w:tcPr>
            <w:tcW w:w="3686" w:type="dxa"/>
            <w:shd w:val="clear" w:color="auto" w:fill="auto"/>
          </w:tcPr>
          <w:p w14:paraId="5A4DE28C" w14:textId="77777777" w:rsidR="00914C37" w:rsidRPr="003D6C8F" w:rsidRDefault="00914C37" w:rsidP="00914C37">
            <w:pPr>
              <w:rPr>
                <w:rFonts w:ascii="Cambria" w:eastAsia="PalatinoLinotype-Roman" w:hAnsi="Cambria"/>
              </w:rPr>
            </w:pPr>
            <w:r w:rsidRPr="003D6C8F">
              <w:rPr>
                <w:rFonts w:ascii="Cambria" w:eastAsia="PalatinoLinotype-Roman" w:hAnsi="Cambria"/>
                <w:lang w:val="ru-RU"/>
              </w:rPr>
              <w:t>Д</w:t>
            </w:r>
            <w:r w:rsidRPr="003D6C8F">
              <w:rPr>
                <w:rFonts w:ascii="Cambria" w:eastAsia="PalatinoLinotype-Roman" w:hAnsi="Cambria"/>
                <w:lang w:val="sr-Cyrl-CS"/>
              </w:rPr>
              <w:t>р</w:t>
            </w:r>
            <w:r w:rsidRPr="003D6C8F">
              <w:rPr>
                <w:rFonts w:ascii="Cambria" w:eastAsia="PalatinoLinotype-Roman" w:hAnsi="Cambria"/>
                <w:lang w:val="ru-RU"/>
              </w:rPr>
              <w:t xml:space="preserve"> Бранислав Ивановић</w:t>
            </w:r>
            <w:r w:rsidRPr="003D6C8F">
              <w:rPr>
                <w:rFonts w:ascii="Cambria" w:eastAsia="PalatinoLinotype-Roman" w:hAnsi="Cambria"/>
                <w:lang w:val="sr-Cyrl-CS"/>
              </w:rPr>
              <w:t>, ванредни професор</w:t>
            </w:r>
          </w:p>
          <w:p w14:paraId="78F8FB95" w14:textId="77777777" w:rsidR="00914C37" w:rsidRPr="003D6C8F" w:rsidRDefault="00914C37" w:rsidP="00914C37">
            <w:pPr>
              <w:rPr>
                <w:rFonts w:ascii="Cambria" w:eastAsia="PalatinoLinotype-Roman" w:hAnsi="Cambria"/>
                <w:lang w:val="sr-Cyrl-CS"/>
              </w:rPr>
            </w:pPr>
            <w:r w:rsidRPr="003D6C8F">
              <w:rPr>
                <w:rFonts w:ascii="Cambria" w:eastAsia="PalatinoLinotype-Roman" w:hAnsi="Cambria"/>
                <w:lang w:val="sr-Cyrl-CS"/>
              </w:rPr>
              <w:t>Филолошког факултета у Београду</w:t>
            </w:r>
          </w:p>
        </w:tc>
        <w:tc>
          <w:tcPr>
            <w:tcW w:w="5235" w:type="dxa"/>
            <w:shd w:val="clear" w:color="auto" w:fill="auto"/>
          </w:tcPr>
          <w:p w14:paraId="02D88476" w14:textId="77777777" w:rsidR="00914C37" w:rsidRPr="003D6C8F" w:rsidRDefault="00914C37" w:rsidP="00914C37">
            <w:pPr>
              <w:rPr>
                <w:rFonts w:ascii="Cambria" w:eastAsia="PalatinoLinotype-Roman" w:hAnsi="Cambria"/>
                <w:u w:val="single"/>
                <w:lang w:val="sr-Cyrl-CS"/>
              </w:rPr>
            </w:pPr>
            <w:r w:rsidRPr="003D6C8F">
              <w:rPr>
                <w:rFonts w:ascii="Cambria" w:eastAsia="PalatinoLinotype-Roman" w:hAnsi="Cambria"/>
                <w:u w:val="single"/>
                <w:lang w:val="sr-Cyrl-CS"/>
              </w:rPr>
              <w:t>На основним академским студијама немачког језика и књижевности:</w:t>
            </w:r>
          </w:p>
          <w:p w14:paraId="5D5F91AE" w14:textId="77777777" w:rsidR="008F7C93" w:rsidRPr="003D6C8F" w:rsidRDefault="008F7C93" w:rsidP="008F7C93">
            <w:pPr>
              <w:rPr>
                <w:rFonts w:ascii="Cambria" w:eastAsia="PalatinoLinotype-Roman" w:hAnsi="Cambria"/>
                <w:u w:val="single"/>
                <w:lang w:val="sr-Cyrl-CS"/>
              </w:rPr>
            </w:pPr>
            <w:r w:rsidRPr="003D6C8F">
              <w:rPr>
                <w:rFonts w:ascii="Cambria" w:eastAsia="PalatinoLinotype-Roman" w:hAnsi="Cambria"/>
                <w:u w:val="single"/>
                <w:lang w:val="sr-Cyrl-CS"/>
              </w:rPr>
              <w:t>јесењи семестар:</w:t>
            </w:r>
          </w:p>
          <w:p w14:paraId="4E680005" w14:textId="35A1BEAA" w:rsidR="008F7C93" w:rsidRPr="003D6C8F" w:rsidRDefault="008F7C93" w:rsidP="008F7C93">
            <w:pPr>
              <w:rPr>
                <w:rFonts w:ascii="Cambria" w:eastAsia="PalatinoLinotype-Roman" w:hAnsi="Cambria"/>
                <w:u w:val="single"/>
                <w:lang w:val="sr-Cyrl-CS"/>
              </w:rPr>
            </w:pPr>
            <w:r w:rsidRPr="003D6C8F">
              <w:rPr>
                <w:rFonts w:ascii="Cambria" w:eastAsia="PalatinoLinotype-Roman" w:hAnsi="Cambria"/>
                <w:u w:val="single"/>
                <w:lang w:val="sr-Cyrl-CS"/>
              </w:rPr>
              <w:t>Увод у германистику 1, обавезни предмет (2 +0)</w:t>
            </w:r>
          </w:p>
          <w:p w14:paraId="06D5A92B" w14:textId="77777777" w:rsidR="008F7C93" w:rsidRPr="003D6C8F" w:rsidRDefault="008F7C93" w:rsidP="008F7C93">
            <w:pPr>
              <w:rPr>
                <w:rFonts w:ascii="Cambria" w:eastAsia="PalatinoLinotype-Roman" w:hAnsi="Cambria"/>
                <w:u w:val="single"/>
                <w:lang w:val="sr-Cyrl-CS"/>
              </w:rPr>
            </w:pPr>
            <w:r w:rsidRPr="003D6C8F">
              <w:rPr>
                <w:rFonts w:ascii="Cambria" w:eastAsia="PalatinoLinotype-Roman" w:hAnsi="Cambria"/>
                <w:u w:val="single"/>
                <w:lang w:val="sr-Cyrl-CS"/>
              </w:rPr>
              <w:t>пролећни семестар:</w:t>
            </w:r>
          </w:p>
          <w:p w14:paraId="065A5FB8" w14:textId="4DC798EF" w:rsidR="00914C37" w:rsidRPr="003D6C8F" w:rsidRDefault="008F7C93" w:rsidP="008F7C93">
            <w:pPr>
              <w:rPr>
                <w:rFonts w:ascii="Cambria" w:eastAsia="PalatinoLinotype-Roman" w:hAnsi="Cambria"/>
                <w:lang w:val="sr-Cyrl-RS"/>
              </w:rPr>
            </w:pPr>
            <w:r w:rsidRPr="003D6C8F">
              <w:rPr>
                <w:rFonts w:ascii="Cambria" w:eastAsia="PalatinoLinotype-Roman" w:hAnsi="Cambria"/>
                <w:u w:val="single"/>
                <w:lang w:val="sr-Cyrl-CS"/>
              </w:rPr>
              <w:t>Увод у германистику 2, обавезни предмет (2 +0)</w:t>
            </w:r>
          </w:p>
        </w:tc>
      </w:tr>
      <w:tr w:rsidR="00914C37" w:rsidRPr="003D6C8F" w14:paraId="58ADEDBC" w14:textId="77777777" w:rsidTr="002662A8">
        <w:trPr>
          <w:trHeight w:val="1221"/>
          <w:jc w:val="center"/>
        </w:trPr>
        <w:tc>
          <w:tcPr>
            <w:tcW w:w="562" w:type="dxa"/>
            <w:shd w:val="clear" w:color="auto" w:fill="auto"/>
          </w:tcPr>
          <w:p w14:paraId="12DD388F" w14:textId="6864FC3E" w:rsidR="00914C37" w:rsidRPr="003D6C8F" w:rsidRDefault="00914C37" w:rsidP="00914C37">
            <w:pPr>
              <w:jc w:val="both"/>
              <w:rPr>
                <w:rFonts w:ascii="Cambria" w:eastAsia="PalatinoLinotype-Roman" w:hAnsi="Cambria"/>
                <w:lang w:val="sr-Cyrl-CS"/>
              </w:rPr>
            </w:pPr>
            <w:r w:rsidRPr="003D6C8F">
              <w:rPr>
                <w:rFonts w:ascii="Cambria" w:eastAsia="PalatinoLinotype-Roman" w:hAnsi="Cambria"/>
                <w:lang w:val="sr-Cyrl-CS"/>
              </w:rPr>
              <w:t>10.</w:t>
            </w:r>
          </w:p>
        </w:tc>
        <w:tc>
          <w:tcPr>
            <w:tcW w:w="3686" w:type="dxa"/>
            <w:shd w:val="clear" w:color="auto" w:fill="auto"/>
          </w:tcPr>
          <w:p w14:paraId="4BCF8F3B" w14:textId="77777777" w:rsidR="00914C37" w:rsidRPr="003D6C8F" w:rsidRDefault="00914C37" w:rsidP="00914C37">
            <w:pPr>
              <w:rPr>
                <w:rFonts w:ascii="Cambria" w:eastAsia="PalatinoLinotype-Roman" w:hAnsi="Cambria"/>
                <w:lang w:val="sr-Cyrl-CS"/>
              </w:rPr>
            </w:pPr>
            <w:r w:rsidRPr="003D6C8F">
              <w:rPr>
                <w:rFonts w:ascii="Cambria" w:eastAsia="PalatinoLinotype-Roman" w:hAnsi="Cambria"/>
                <w:lang w:val="ru-RU"/>
              </w:rPr>
              <w:t>Д</w:t>
            </w:r>
            <w:r w:rsidRPr="003D6C8F">
              <w:rPr>
                <w:rFonts w:ascii="Cambria" w:eastAsia="PalatinoLinotype-Roman" w:hAnsi="Cambria"/>
                <w:lang w:val="sr-Cyrl-CS"/>
              </w:rPr>
              <w:t>р</w:t>
            </w:r>
            <w:r w:rsidRPr="003D6C8F">
              <w:rPr>
                <w:rFonts w:ascii="Cambria" w:eastAsia="PalatinoLinotype-Roman" w:hAnsi="Cambria"/>
                <w:lang w:val="ru-RU"/>
              </w:rPr>
              <w:t xml:space="preserve"> </w:t>
            </w:r>
            <w:r w:rsidRPr="003D6C8F">
              <w:rPr>
                <w:rFonts w:ascii="Cambria" w:eastAsia="PalatinoLinotype-Roman" w:hAnsi="Cambria"/>
                <w:lang w:val="sr-Cyrl-RS"/>
              </w:rPr>
              <w:t>Александра Лазић Гавриловић</w:t>
            </w:r>
            <w:r w:rsidRPr="003D6C8F">
              <w:rPr>
                <w:rFonts w:ascii="Cambria" w:eastAsia="PalatinoLinotype-Roman" w:hAnsi="Cambria"/>
                <w:lang w:val="sr-Cyrl-CS"/>
              </w:rPr>
              <w:t>, доцент Филолошког факултета у Београду</w:t>
            </w:r>
          </w:p>
        </w:tc>
        <w:tc>
          <w:tcPr>
            <w:tcW w:w="5235" w:type="dxa"/>
            <w:shd w:val="clear" w:color="auto" w:fill="auto"/>
          </w:tcPr>
          <w:p w14:paraId="0C9FA63B" w14:textId="77777777" w:rsidR="008F7C93" w:rsidRPr="003D6C8F" w:rsidRDefault="008F7C93" w:rsidP="008F7C93">
            <w:pPr>
              <w:rPr>
                <w:rFonts w:ascii="Cambria" w:eastAsia="PalatinoLinotype-Roman" w:hAnsi="Cambria"/>
                <w:u w:val="single"/>
                <w:lang w:val="sr-Cyrl-CS"/>
              </w:rPr>
            </w:pPr>
            <w:r w:rsidRPr="003D6C8F">
              <w:rPr>
                <w:rFonts w:ascii="Cambria" w:eastAsia="PalatinoLinotype-Roman" w:hAnsi="Cambria"/>
                <w:u w:val="single"/>
                <w:lang w:val="sr-Cyrl-CS"/>
              </w:rPr>
              <w:t>На основним академским студијама немачког језика и књижевности:</w:t>
            </w:r>
          </w:p>
          <w:p w14:paraId="63B8DC47" w14:textId="77777777" w:rsidR="008F7C93" w:rsidRPr="003D6C8F" w:rsidRDefault="008F7C93" w:rsidP="008F7C93">
            <w:pPr>
              <w:rPr>
                <w:rFonts w:ascii="Cambria" w:eastAsia="PalatinoLinotype-Roman" w:hAnsi="Cambria"/>
                <w:u w:val="single"/>
                <w:lang w:val="sr-Cyrl-CS"/>
              </w:rPr>
            </w:pPr>
            <w:r w:rsidRPr="003D6C8F">
              <w:rPr>
                <w:rFonts w:ascii="Cambria" w:eastAsia="PalatinoLinotype-Roman" w:hAnsi="Cambria"/>
                <w:u w:val="single"/>
                <w:lang w:val="sr-Cyrl-CS"/>
              </w:rPr>
              <w:t>јесењи семестар:</w:t>
            </w:r>
          </w:p>
          <w:p w14:paraId="5F527DE5" w14:textId="505FC64B" w:rsidR="008F7C93" w:rsidRPr="003D6C8F" w:rsidRDefault="008F7C93" w:rsidP="008F7C93">
            <w:pPr>
              <w:rPr>
                <w:rFonts w:ascii="Cambria" w:eastAsia="PalatinoLinotype-Roman" w:hAnsi="Cambria"/>
                <w:u w:val="single"/>
                <w:lang w:val="sr-Cyrl-CS"/>
              </w:rPr>
            </w:pPr>
            <w:r w:rsidRPr="003D6C8F">
              <w:rPr>
                <w:rFonts w:ascii="Cambria" w:eastAsia="PalatinoLinotype-Roman" w:hAnsi="Cambria"/>
                <w:u w:val="single"/>
                <w:lang w:val="sr-Cyrl-CS"/>
              </w:rPr>
              <w:t>Немачка књижевнбост 3, обавезни предмет (2 +0)</w:t>
            </w:r>
          </w:p>
          <w:p w14:paraId="7AB49946" w14:textId="77777777" w:rsidR="008F7C93" w:rsidRPr="003D6C8F" w:rsidRDefault="008F7C93" w:rsidP="008F7C93">
            <w:pPr>
              <w:rPr>
                <w:rFonts w:ascii="Cambria" w:eastAsia="PalatinoLinotype-Roman" w:hAnsi="Cambria"/>
                <w:u w:val="single"/>
                <w:lang w:val="sr-Cyrl-CS"/>
              </w:rPr>
            </w:pPr>
            <w:r w:rsidRPr="003D6C8F">
              <w:rPr>
                <w:rFonts w:ascii="Cambria" w:eastAsia="PalatinoLinotype-Roman" w:hAnsi="Cambria"/>
                <w:u w:val="single"/>
                <w:lang w:val="sr-Cyrl-CS"/>
              </w:rPr>
              <w:t>пролећни семестар:</w:t>
            </w:r>
          </w:p>
          <w:p w14:paraId="1BBDBAA4" w14:textId="7D68FF86" w:rsidR="00914C37" w:rsidRPr="003D6C8F" w:rsidRDefault="008F7C93" w:rsidP="008F7C93">
            <w:pPr>
              <w:rPr>
                <w:rFonts w:ascii="Cambria" w:eastAsia="PalatinoLinotype-Roman" w:hAnsi="Cambria"/>
                <w:u w:val="single"/>
                <w:lang w:val="sr-Cyrl-RS"/>
              </w:rPr>
            </w:pPr>
            <w:r w:rsidRPr="003D6C8F">
              <w:rPr>
                <w:rFonts w:ascii="Cambria" w:eastAsia="PalatinoLinotype-Roman" w:hAnsi="Cambria"/>
                <w:u w:val="single"/>
                <w:lang w:val="sr-Cyrl-CS"/>
              </w:rPr>
              <w:t>Немачка књижевност 4, обавезни предмет (3 +0)</w:t>
            </w:r>
          </w:p>
        </w:tc>
      </w:tr>
      <w:tr w:rsidR="00914C37" w:rsidRPr="003D6C8F" w14:paraId="16BF56F9" w14:textId="77777777" w:rsidTr="002662A8">
        <w:trPr>
          <w:trHeight w:val="285"/>
          <w:jc w:val="center"/>
        </w:trPr>
        <w:tc>
          <w:tcPr>
            <w:tcW w:w="562" w:type="dxa"/>
            <w:shd w:val="clear" w:color="auto" w:fill="FBE4D5" w:themeFill="accent2" w:themeFillTint="33"/>
          </w:tcPr>
          <w:p w14:paraId="23861C11" w14:textId="77777777" w:rsidR="00914C37" w:rsidRPr="003D6C8F" w:rsidRDefault="00914C37" w:rsidP="00914C37">
            <w:pPr>
              <w:jc w:val="both"/>
              <w:rPr>
                <w:rFonts w:ascii="Cambria" w:eastAsia="PalatinoLinotype-Roman" w:hAnsi="Cambria"/>
                <w:lang w:val="sr-Cyrl-CS"/>
              </w:rPr>
            </w:pPr>
          </w:p>
        </w:tc>
        <w:tc>
          <w:tcPr>
            <w:tcW w:w="3686" w:type="dxa"/>
            <w:shd w:val="clear" w:color="auto" w:fill="FBE4D5" w:themeFill="accent2" w:themeFillTint="33"/>
          </w:tcPr>
          <w:p w14:paraId="6AEF78B0" w14:textId="77777777" w:rsidR="00914C37" w:rsidRPr="003D6C8F" w:rsidRDefault="00914C37" w:rsidP="00914C37">
            <w:pPr>
              <w:rPr>
                <w:rFonts w:ascii="Cambria" w:eastAsia="PalatinoLinotype-Roman" w:hAnsi="Cambria"/>
                <w:lang w:val="sr-Cyrl-CS"/>
              </w:rPr>
            </w:pPr>
            <w:r w:rsidRPr="003D6C8F">
              <w:rPr>
                <w:rFonts w:ascii="Cambria" w:eastAsia="PalatinoLinotype-Roman" w:hAnsi="Cambria"/>
                <w:lang w:val="sr-Cyrl-CS"/>
              </w:rPr>
              <w:t>ЦЕНТАР ЗА СТРАНЕ ЈЕЗИКЕ</w:t>
            </w:r>
          </w:p>
        </w:tc>
        <w:tc>
          <w:tcPr>
            <w:tcW w:w="5235" w:type="dxa"/>
            <w:shd w:val="clear" w:color="auto" w:fill="FBE4D5" w:themeFill="accent2" w:themeFillTint="33"/>
          </w:tcPr>
          <w:p w14:paraId="7FF5E0D5" w14:textId="77777777" w:rsidR="00914C37" w:rsidRPr="003D6C8F" w:rsidRDefault="00914C37" w:rsidP="00914C37">
            <w:pPr>
              <w:rPr>
                <w:rFonts w:ascii="Cambria" w:eastAsia="PalatinoLinotype-Roman" w:hAnsi="Cambria"/>
                <w:u w:val="single"/>
                <w:lang w:val="sr-Cyrl-RS"/>
              </w:rPr>
            </w:pPr>
            <w:r w:rsidRPr="003D6C8F">
              <w:rPr>
                <w:rFonts w:ascii="Cambria" w:eastAsia="PalatinoLinotype-Roman" w:hAnsi="Cambria"/>
                <w:lang w:val="sr-Cyrl-CS"/>
              </w:rPr>
              <w:t>ПРЕДМЕТ</w:t>
            </w:r>
          </w:p>
        </w:tc>
      </w:tr>
      <w:tr w:rsidR="00914C37" w:rsidRPr="003D6C8F" w14:paraId="38242353" w14:textId="77777777" w:rsidTr="002662A8">
        <w:trPr>
          <w:trHeight w:val="1221"/>
          <w:jc w:val="center"/>
        </w:trPr>
        <w:tc>
          <w:tcPr>
            <w:tcW w:w="562" w:type="dxa"/>
            <w:shd w:val="clear" w:color="auto" w:fill="auto"/>
          </w:tcPr>
          <w:p w14:paraId="45785138" w14:textId="49AA99B8" w:rsidR="00914C37" w:rsidRPr="003D6C8F" w:rsidRDefault="00914C37" w:rsidP="00914C37">
            <w:pPr>
              <w:jc w:val="both"/>
              <w:rPr>
                <w:rFonts w:ascii="Cambria" w:eastAsia="PalatinoLinotype-Roman" w:hAnsi="Cambria"/>
                <w:lang w:val="sr-Cyrl-CS"/>
              </w:rPr>
            </w:pPr>
            <w:r w:rsidRPr="003D6C8F">
              <w:rPr>
                <w:rFonts w:ascii="Cambria" w:eastAsia="PalatinoLinotype-Roman" w:hAnsi="Cambria"/>
                <w:lang w:val="sr-Cyrl-CS"/>
              </w:rPr>
              <w:t>11.</w:t>
            </w:r>
          </w:p>
        </w:tc>
        <w:tc>
          <w:tcPr>
            <w:tcW w:w="3686" w:type="dxa"/>
            <w:shd w:val="clear" w:color="auto" w:fill="auto"/>
          </w:tcPr>
          <w:p w14:paraId="33D0A51D" w14:textId="77777777" w:rsidR="00914C37" w:rsidRPr="003D6C8F" w:rsidRDefault="00914C37" w:rsidP="00914C37">
            <w:pPr>
              <w:rPr>
                <w:rFonts w:ascii="Cambria" w:eastAsia="PalatinoLinotype-Roman" w:hAnsi="Cambria"/>
                <w:lang w:val="sr-Cyrl-RS"/>
              </w:rPr>
            </w:pPr>
            <w:r w:rsidRPr="003D6C8F">
              <w:rPr>
                <w:rFonts w:ascii="Cambria" w:eastAsia="PalatinoLinotype-Roman" w:hAnsi="Cambria"/>
                <w:lang w:val="sr-Cyrl-RS"/>
              </w:rPr>
              <w:t>Љиљана Петровић</w:t>
            </w:r>
          </w:p>
          <w:p w14:paraId="665B2638" w14:textId="77777777" w:rsidR="00914C37" w:rsidRPr="003D6C8F" w:rsidRDefault="00914C37" w:rsidP="00914C37">
            <w:pPr>
              <w:rPr>
                <w:rFonts w:ascii="Cambria" w:eastAsia="PalatinoLinotype-Roman" w:hAnsi="Cambria"/>
                <w:lang w:val="sr-Cyrl-RS"/>
              </w:rPr>
            </w:pPr>
            <w:r w:rsidRPr="003D6C8F">
              <w:rPr>
                <w:rFonts w:ascii="Cambria" w:eastAsia="PalatinoLinotype-Roman" w:hAnsi="Cambria"/>
                <w:lang w:val="sr-Cyrl-RS"/>
              </w:rPr>
              <w:t>Наставник страног језика</w:t>
            </w:r>
          </w:p>
          <w:p w14:paraId="51D626A2" w14:textId="77777777" w:rsidR="00914C37" w:rsidRPr="003D6C8F" w:rsidRDefault="00914C37" w:rsidP="00914C37">
            <w:pPr>
              <w:rPr>
                <w:rFonts w:ascii="Cambria" w:eastAsia="PalatinoLinotype-Roman" w:hAnsi="Cambria"/>
                <w:lang w:val="sr-Cyrl-CS"/>
              </w:rPr>
            </w:pPr>
            <w:r w:rsidRPr="003D6C8F">
              <w:rPr>
                <w:rFonts w:ascii="Cambria" w:eastAsia="PalatinoLinotype-Roman" w:hAnsi="Cambria"/>
                <w:lang w:val="sr-Cyrl-RS"/>
              </w:rPr>
              <w:t xml:space="preserve"> на Факултету уметности у Нишу</w:t>
            </w:r>
          </w:p>
        </w:tc>
        <w:tc>
          <w:tcPr>
            <w:tcW w:w="5235" w:type="dxa"/>
            <w:shd w:val="clear" w:color="auto" w:fill="auto"/>
          </w:tcPr>
          <w:p w14:paraId="1F94EB19" w14:textId="77777777" w:rsidR="00914C37" w:rsidRPr="003D6C8F" w:rsidRDefault="00914C37" w:rsidP="00914C37">
            <w:pPr>
              <w:rPr>
                <w:rFonts w:ascii="Cambria" w:eastAsia="PalatinoLinotype-Roman" w:hAnsi="Cambria"/>
                <w:u w:val="single"/>
                <w:lang w:val="sr-Cyrl-CS"/>
              </w:rPr>
            </w:pPr>
            <w:r w:rsidRPr="003D6C8F">
              <w:rPr>
                <w:rFonts w:ascii="Cambria" w:eastAsia="PalatinoLinotype-Roman" w:hAnsi="Cambria"/>
                <w:u w:val="single"/>
                <w:lang w:val="sr-Cyrl-CS"/>
              </w:rPr>
              <w:t>На основним академским студијама:</w:t>
            </w:r>
          </w:p>
          <w:p w14:paraId="2F0BD42E" w14:textId="77777777" w:rsidR="00914C37" w:rsidRPr="003D6C8F" w:rsidRDefault="00914C37" w:rsidP="00914C37">
            <w:pPr>
              <w:rPr>
                <w:rFonts w:ascii="Cambria" w:eastAsia="PalatinoLinotype-Roman" w:hAnsi="Cambria"/>
                <w:u w:val="single"/>
                <w:lang w:val="sr-Cyrl-CS"/>
              </w:rPr>
            </w:pPr>
            <w:r w:rsidRPr="003D6C8F">
              <w:rPr>
                <w:rFonts w:ascii="Cambria" w:eastAsia="PalatinoLinotype-Roman" w:hAnsi="Cambria"/>
                <w:u w:val="single"/>
                <w:lang w:val="sr-Cyrl-CS"/>
              </w:rPr>
              <w:t>јесењи семестар:</w:t>
            </w:r>
          </w:p>
          <w:p w14:paraId="73D7C818" w14:textId="5099D563" w:rsidR="00914C37" w:rsidRPr="003D6C8F" w:rsidRDefault="008F7C93" w:rsidP="00914C37">
            <w:pPr>
              <w:rPr>
                <w:rFonts w:ascii="Cambria" w:eastAsia="PalatinoLinotype-Roman" w:hAnsi="Cambria"/>
                <w:u w:val="single"/>
                <w:lang w:val="sr-Cyrl-RS"/>
              </w:rPr>
            </w:pPr>
            <w:r w:rsidRPr="003D6C8F">
              <w:rPr>
                <w:rFonts w:ascii="Cambria" w:eastAsia="PalatinoLinotype-Roman" w:hAnsi="Cambria"/>
                <w:i/>
                <w:u w:val="single"/>
                <w:lang w:val="sr-Cyrl-CS"/>
              </w:rPr>
              <w:t xml:space="preserve">Италијански језик 1, 2, 3, 4, изборни предмет </w:t>
            </w:r>
            <w:r w:rsidRPr="003D6C8F">
              <w:rPr>
                <w:rFonts w:ascii="Cambria" w:eastAsia="PalatinoLinotype-Roman" w:hAnsi="Cambria"/>
                <w:iCs/>
                <w:u w:val="single"/>
                <w:lang w:val="sr-Cyrl-CS"/>
              </w:rPr>
              <w:t>(2+0)</w:t>
            </w:r>
          </w:p>
        </w:tc>
      </w:tr>
    </w:tbl>
    <w:p w14:paraId="060F0046" w14:textId="088A2AC4" w:rsidR="00914C37" w:rsidRPr="003D6C8F" w:rsidRDefault="00914C37" w:rsidP="00914C37">
      <w:pPr>
        <w:jc w:val="both"/>
        <w:rPr>
          <w:rFonts w:ascii="Cambria" w:eastAsia="PalatinoLinotype-Roman" w:hAnsi="Cambria"/>
          <w:lang w:val="sr-Cyrl-RS"/>
        </w:rPr>
      </w:pPr>
    </w:p>
    <w:p w14:paraId="6275B701" w14:textId="77777777" w:rsidR="00B64657" w:rsidRPr="003D6C8F" w:rsidRDefault="00B64657" w:rsidP="00B64657">
      <w:pPr>
        <w:ind w:left="630"/>
        <w:jc w:val="both"/>
        <w:rPr>
          <w:rFonts w:ascii="Cambria" w:eastAsia="PalatinoLinotype-Roman" w:hAnsi="Cambria"/>
          <w:b/>
          <w:bCs/>
          <w:lang w:val="sr-Cyrl-RS"/>
        </w:rPr>
      </w:pPr>
    </w:p>
    <w:p w14:paraId="58FA8517" w14:textId="77777777" w:rsidR="00B64657" w:rsidRPr="003D6C8F" w:rsidRDefault="00B64657" w:rsidP="00670086">
      <w:pPr>
        <w:numPr>
          <w:ilvl w:val="1"/>
          <w:numId w:val="1"/>
        </w:numPr>
        <w:jc w:val="both"/>
        <w:rPr>
          <w:rFonts w:ascii="Cambria" w:eastAsia="PalatinoLinotype-Roman" w:hAnsi="Cambria"/>
          <w:b/>
          <w:bCs/>
          <w:lang w:val="sr-Cyrl-RS"/>
        </w:rPr>
      </w:pPr>
      <w:r w:rsidRPr="003D6C8F">
        <w:rPr>
          <w:rFonts w:ascii="Cambria" w:eastAsia="PalatinoLinotype-Roman" w:hAnsi="Cambria"/>
          <w:b/>
          <w:bCs/>
          <w:lang w:val="sr-Cyrl-RS"/>
        </w:rPr>
        <w:t>Страни лектори у 2019/2020. години</w:t>
      </w:r>
    </w:p>
    <w:p w14:paraId="1DD0BA7E" w14:textId="77777777" w:rsidR="00B64657" w:rsidRPr="003D6C8F" w:rsidRDefault="00B64657" w:rsidP="00670086">
      <w:pPr>
        <w:numPr>
          <w:ilvl w:val="0"/>
          <w:numId w:val="14"/>
        </w:numPr>
        <w:tabs>
          <w:tab w:val="num" w:pos="786"/>
        </w:tabs>
        <w:jc w:val="both"/>
        <w:rPr>
          <w:rFonts w:ascii="Cambria" w:eastAsia="PalatinoLinotype-Roman" w:hAnsi="Cambria"/>
          <w:i/>
          <w:iCs/>
          <w:lang w:val="sr-Cyrl-RS"/>
        </w:rPr>
      </w:pPr>
      <w:r w:rsidRPr="003D6C8F">
        <w:rPr>
          <w:rFonts w:ascii="Cambria" w:eastAsia="PalatinoLinotype-Roman" w:hAnsi="Cambria"/>
          <w:lang w:val="sr-Cyrl-RS"/>
        </w:rPr>
        <w:t>Силвија Олшевска Радојковић, лектор за француски језик</w:t>
      </w:r>
    </w:p>
    <w:p w14:paraId="6B8F4644" w14:textId="77777777" w:rsidR="00B64657" w:rsidRPr="003D6C8F" w:rsidRDefault="00B64657" w:rsidP="00670086">
      <w:pPr>
        <w:numPr>
          <w:ilvl w:val="0"/>
          <w:numId w:val="14"/>
        </w:numPr>
        <w:tabs>
          <w:tab w:val="num" w:pos="786"/>
        </w:tabs>
        <w:jc w:val="both"/>
        <w:rPr>
          <w:rFonts w:ascii="Cambria" w:eastAsia="PalatinoLinotype-Roman" w:hAnsi="Cambria"/>
          <w:lang w:val="sr-Cyrl-RS"/>
        </w:rPr>
      </w:pPr>
      <w:r w:rsidRPr="003D6C8F">
        <w:rPr>
          <w:rFonts w:ascii="Cambria" w:eastAsia="PalatinoLinotype-Roman" w:hAnsi="Cambria"/>
          <w:lang w:val="sr-Cyrl-RS"/>
        </w:rPr>
        <w:t>Олга Трапезњикова Александровна, лектор за руски језик</w:t>
      </w:r>
    </w:p>
    <w:p w14:paraId="72879E61" w14:textId="77777777" w:rsidR="00B64657" w:rsidRPr="003D6C8F" w:rsidRDefault="00B64657" w:rsidP="00670086">
      <w:pPr>
        <w:numPr>
          <w:ilvl w:val="0"/>
          <w:numId w:val="14"/>
        </w:numPr>
        <w:tabs>
          <w:tab w:val="num" w:pos="786"/>
        </w:tabs>
        <w:jc w:val="both"/>
        <w:rPr>
          <w:rFonts w:ascii="Cambria" w:eastAsia="PalatinoLinotype-Roman" w:hAnsi="Cambria"/>
          <w:lang w:val="sr-Cyrl-RS"/>
        </w:rPr>
      </w:pPr>
      <w:r w:rsidRPr="003D6C8F">
        <w:rPr>
          <w:rFonts w:ascii="Cambria" w:eastAsia="PalatinoLinotype-Roman" w:hAnsi="Cambria"/>
          <w:lang w:val="sr-Cyrl-RS"/>
        </w:rPr>
        <w:t>Валентина Седефчева, лектор за бугарски језик</w:t>
      </w:r>
    </w:p>
    <w:p w14:paraId="57D3DCDB" w14:textId="77777777" w:rsidR="00B64657" w:rsidRPr="003D6C8F" w:rsidRDefault="00B64657" w:rsidP="00670086">
      <w:pPr>
        <w:numPr>
          <w:ilvl w:val="0"/>
          <w:numId w:val="14"/>
        </w:numPr>
        <w:tabs>
          <w:tab w:val="num" w:pos="786"/>
        </w:tabs>
        <w:jc w:val="both"/>
        <w:rPr>
          <w:rFonts w:ascii="Cambria" w:eastAsia="PalatinoLinotype-Roman" w:hAnsi="Cambria"/>
          <w:lang w:val="sr-Cyrl-RS"/>
        </w:rPr>
      </w:pPr>
      <w:r w:rsidRPr="003D6C8F">
        <w:rPr>
          <w:rFonts w:ascii="Cambria" w:eastAsia="PalatinoLinotype-Roman" w:hAnsi="Cambria"/>
          <w:lang w:val="sr-Cyrl-RS"/>
        </w:rPr>
        <w:t>Моника Илкова, лектор за македонски језик</w:t>
      </w:r>
    </w:p>
    <w:p w14:paraId="75CCB3DE" w14:textId="77777777" w:rsidR="00B64657" w:rsidRPr="003D6C8F" w:rsidRDefault="00B64657" w:rsidP="00670086">
      <w:pPr>
        <w:numPr>
          <w:ilvl w:val="0"/>
          <w:numId w:val="14"/>
        </w:numPr>
        <w:tabs>
          <w:tab w:val="num" w:pos="786"/>
        </w:tabs>
        <w:jc w:val="both"/>
        <w:rPr>
          <w:rFonts w:ascii="Cambria" w:eastAsia="PalatinoLinotype-Roman" w:hAnsi="Cambria"/>
          <w:lang w:val="sr-Cyrl-RS"/>
        </w:rPr>
      </w:pPr>
      <w:r w:rsidRPr="003D6C8F">
        <w:rPr>
          <w:rFonts w:ascii="Cambria" w:eastAsia="PalatinoLinotype-Roman" w:hAnsi="Cambria"/>
          <w:lang w:val="sr-Cyrl-RS"/>
        </w:rPr>
        <w:t>Хуији Џао, лектор за кинески језик</w:t>
      </w:r>
    </w:p>
    <w:p w14:paraId="491D4495" w14:textId="77777777" w:rsidR="00B64657" w:rsidRPr="003D6C8F" w:rsidRDefault="00B64657" w:rsidP="00B64657">
      <w:pPr>
        <w:ind w:left="630"/>
        <w:jc w:val="both"/>
        <w:rPr>
          <w:rFonts w:ascii="Cambria" w:eastAsia="PalatinoLinotype-Roman" w:hAnsi="Cambria"/>
          <w:b/>
          <w:bCs/>
          <w:lang w:val="sr-Cyrl-RS"/>
        </w:rPr>
      </w:pPr>
    </w:p>
    <w:p w14:paraId="02DCE891" w14:textId="77777777" w:rsidR="00327F9F" w:rsidRPr="003D6C8F" w:rsidRDefault="00327F9F" w:rsidP="00B64657">
      <w:pPr>
        <w:jc w:val="both"/>
        <w:rPr>
          <w:rFonts w:ascii="Cambria" w:hAnsi="Cambria"/>
          <w:b/>
          <w:bCs/>
          <w:lang w:val="sr-Cyrl-RS"/>
        </w:rPr>
      </w:pPr>
    </w:p>
    <w:p w14:paraId="6FD2AD62" w14:textId="77777777" w:rsidR="00405515" w:rsidRPr="003D6C8F" w:rsidRDefault="00405515" w:rsidP="00405515">
      <w:pPr>
        <w:ind w:left="360"/>
        <w:rPr>
          <w:rFonts w:ascii="Cambria" w:hAnsi="Cambria"/>
          <w:lang w:val="sr-Cyrl-RS"/>
        </w:rPr>
      </w:pPr>
    </w:p>
    <w:p w14:paraId="005276FA" w14:textId="77777777" w:rsidR="00327F9F" w:rsidRPr="003D6C8F" w:rsidRDefault="00327F9F" w:rsidP="00405515">
      <w:pPr>
        <w:ind w:left="360"/>
        <w:rPr>
          <w:rFonts w:ascii="Cambria" w:hAnsi="Cambria"/>
          <w:lang w:val="sr-Cyrl-RS"/>
        </w:rPr>
      </w:pPr>
    </w:p>
    <w:p w14:paraId="76AB0E4A" w14:textId="77777777" w:rsidR="00327F9F" w:rsidRPr="003D6C8F" w:rsidRDefault="00327F9F" w:rsidP="00405515">
      <w:pPr>
        <w:ind w:left="360"/>
        <w:rPr>
          <w:rFonts w:ascii="Cambria" w:hAnsi="Cambria"/>
          <w:lang w:val="sr-Cyrl-RS"/>
        </w:rPr>
      </w:pPr>
    </w:p>
    <w:p w14:paraId="1B5012F0" w14:textId="77777777" w:rsidR="00407001" w:rsidRPr="003D6C8F" w:rsidRDefault="0045420C" w:rsidP="00670086">
      <w:pPr>
        <w:numPr>
          <w:ilvl w:val="0"/>
          <w:numId w:val="5"/>
        </w:numPr>
        <w:spacing w:line="276" w:lineRule="auto"/>
        <w:jc w:val="both"/>
        <w:rPr>
          <w:rFonts w:ascii="Cambria" w:hAnsi="Cambria"/>
          <w:lang w:val="sr-Cyrl-RS"/>
        </w:rPr>
      </w:pPr>
      <w:r w:rsidRPr="003D6C8F">
        <w:rPr>
          <w:rFonts w:ascii="Cambria" w:hAnsi="Cambria"/>
          <w:b/>
          <w:bCs/>
          <w:lang w:val="sr-Cyrl-RS"/>
        </w:rPr>
        <w:br w:type="page"/>
      </w:r>
      <w:r w:rsidR="00A61366" w:rsidRPr="003D6C8F">
        <w:rPr>
          <w:rFonts w:ascii="Cambria" w:hAnsi="Cambria"/>
          <w:b/>
          <w:bCs/>
          <w:lang w:val="sr-Cyrl-RS"/>
        </w:rPr>
        <w:lastRenderedPageBreak/>
        <w:t xml:space="preserve">АКТИВНОСТИ У ОКВИРУ НАСТАВНО-ОБРАЗОВНЕ ДЕЛАТНОСТИ </w:t>
      </w:r>
    </w:p>
    <w:p w14:paraId="69F3522F" w14:textId="77777777" w:rsidR="00B539A6" w:rsidRPr="003D6C8F" w:rsidRDefault="00B539A6" w:rsidP="00A323B1">
      <w:pPr>
        <w:tabs>
          <w:tab w:val="num" w:pos="720"/>
        </w:tabs>
        <w:spacing w:line="276" w:lineRule="auto"/>
        <w:jc w:val="both"/>
        <w:rPr>
          <w:rFonts w:ascii="Cambria" w:hAnsi="Cambria"/>
          <w:lang w:val="sr-Cyrl-RS"/>
        </w:rPr>
      </w:pPr>
    </w:p>
    <w:p w14:paraId="36A4BC7A" w14:textId="77777777" w:rsidR="005D349A" w:rsidRPr="003D6C8F" w:rsidRDefault="005D349A" w:rsidP="00670086">
      <w:pPr>
        <w:numPr>
          <w:ilvl w:val="1"/>
          <w:numId w:val="5"/>
        </w:numPr>
        <w:autoSpaceDE w:val="0"/>
        <w:autoSpaceDN w:val="0"/>
        <w:adjustRightInd w:val="0"/>
        <w:rPr>
          <w:rFonts w:ascii="Cambria" w:hAnsi="Cambria"/>
          <w:b/>
          <w:bCs/>
          <w:lang w:val="sr-Cyrl-RS"/>
        </w:rPr>
      </w:pPr>
      <w:r w:rsidRPr="003D6C8F">
        <w:rPr>
          <w:rFonts w:ascii="Cambria" w:hAnsi="Cambria"/>
          <w:b/>
          <w:bCs/>
          <w:lang w:val="sr-Cyrl-RS"/>
        </w:rPr>
        <w:t>Акредитација студијских програма</w:t>
      </w:r>
      <w:r w:rsidR="00601ADB" w:rsidRPr="003D6C8F">
        <w:rPr>
          <w:rFonts w:ascii="Cambria" w:hAnsi="Cambria"/>
          <w:b/>
          <w:bCs/>
          <w:lang w:val="sr-Cyrl-RS"/>
        </w:rPr>
        <w:t xml:space="preserve"> </w:t>
      </w:r>
    </w:p>
    <w:p w14:paraId="68DF6145" w14:textId="77777777" w:rsidR="00604542" w:rsidRPr="003D6C8F" w:rsidRDefault="00604542" w:rsidP="003A4A17">
      <w:pPr>
        <w:jc w:val="both"/>
        <w:rPr>
          <w:rFonts w:ascii="Cambria" w:hAnsi="Cambria"/>
          <w:lang w:val="sr-Cyrl-RS"/>
        </w:rPr>
      </w:pPr>
    </w:p>
    <w:p w14:paraId="090E3FC9" w14:textId="77777777" w:rsidR="00CC19A6" w:rsidRPr="003D6C8F" w:rsidRDefault="00CC19A6" w:rsidP="00CC19A6">
      <w:pPr>
        <w:pStyle w:val="ListParagraph"/>
        <w:autoSpaceDE w:val="0"/>
        <w:autoSpaceDN w:val="0"/>
        <w:adjustRightInd w:val="0"/>
        <w:ind w:left="0" w:firstLine="720"/>
        <w:jc w:val="both"/>
        <w:rPr>
          <w:rFonts w:ascii="Cambria" w:hAnsi="Cambria"/>
          <w:lang w:val="sr-Cyrl-RS"/>
        </w:rPr>
      </w:pPr>
      <w:r w:rsidRPr="003D6C8F">
        <w:rPr>
          <w:rFonts w:ascii="Cambria" w:hAnsi="Cambria"/>
          <w:lang w:val="sr-Cyrl-RS"/>
        </w:rPr>
        <w:t xml:space="preserve">У 2019. години Филозофски факултет је упутио на реакредитацију два студијска програма основних академских студија: Француски језик и књижевност и Комуницирање и односи са јавношћу. </w:t>
      </w:r>
    </w:p>
    <w:p w14:paraId="02B1A743" w14:textId="236BD8B7" w:rsidR="00CC19A6" w:rsidRPr="003D6C8F" w:rsidRDefault="00CC19A6" w:rsidP="00CC19A6">
      <w:pPr>
        <w:pStyle w:val="ListParagraph"/>
        <w:autoSpaceDE w:val="0"/>
        <w:autoSpaceDN w:val="0"/>
        <w:adjustRightInd w:val="0"/>
        <w:ind w:left="0" w:firstLine="720"/>
        <w:jc w:val="both"/>
        <w:rPr>
          <w:rFonts w:ascii="Cambria" w:hAnsi="Cambria"/>
          <w:lang w:val="sr-Cyrl-RS"/>
        </w:rPr>
      </w:pPr>
      <w:r w:rsidRPr="003D6C8F">
        <w:rPr>
          <w:rFonts w:ascii="Cambria" w:hAnsi="Cambria"/>
          <w:lang w:val="sr-Cyrl-RS"/>
        </w:rPr>
        <w:t>Припремљена је и документација за актредитацију нових студијских програма</w:t>
      </w:r>
      <w:r w:rsidR="008350BF" w:rsidRPr="003D6C8F">
        <w:rPr>
          <w:rFonts w:ascii="Cambria" w:hAnsi="Cambria"/>
          <w:lang w:val="sr-Cyrl-RS"/>
        </w:rPr>
        <w:t xml:space="preserve"> </w:t>
      </w:r>
      <w:r w:rsidRPr="003D6C8F">
        <w:rPr>
          <w:rFonts w:ascii="Cambria" w:hAnsi="Cambria"/>
          <w:lang w:val="sr-Cyrl-RS"/>
        </w:rPr>
        <w:t>Мастер академских студија дигиталне хуманистике и Мастер академских студија превођења, али ови студијски програми још нису упућени на акредитацију.</w:t>
      </w:r>
    </w:p>
    <w:p w14:paraId="746A7361" w14:textId="77777777" w:rsidR="00CC19A6" w:rsidRPr="003D6C8F" w:rsidRDefault="00CC19A6" w:rsidP="00CC19A6">
      <w:pPr>
        <w:pStyle w:val="ListParagraph"/>
        <w:autoSpaceDE w:val="0"/>
        <w:autoSpaceDN w:val="0"/>
        <w:adjustRightInd w:val="0"/>
        <w:ind w:left="0" w:firstLine="720"/>
        <w:jc w:val="both"/>
        <w:rPr>
          <w:rFonts w:ascii="Cambria" w:hAnsi="Cambria"/>
          <w:lang w:val="sr-Cyrl-RS"/>
        </w:rPr>
      </w:pPr>
      <w:r w:rsidRPr="003D6C8F">
        <w:rPr>
          <w:rFonts w:ascii="Cambria" w:hAnsi="Cambria"/>
          <w:lang w:val="sr-Cyrl-RS"/>
        </w:rPr>
        <w:t xml:space="preserve">Крајем 2019. године инсталиран је нови информациони систем Националног акредитационог тела и извршене су припреме за унос података о студијским програмима који треба да се реакредитују. </w:t>
      </w:r>
    </w:p>
    <w:p w14:paraId="5CA382CF" w14:textId="7B0793C9" w:rsidR="0001346E" w:rsidRPr="003D6C8F" w:rsidRDefault="00CC19A6" w:rsidP="00CC19A6">
      <w:pPr>
        <w:pStyle w:val="ListParagraph"/>
        <w:autoSpaceDE w:val="0"/>
        <w:autoSpaceDN w:val="0"/>
        <w:adjustRightInd w:val="0"/>
        <w:ind w:left="0" w:firstLine="720"/>
        <w:jc w:val="both"/>
        <w:rPr>
          <w:rFonts w:ascii="Cambria" w:hAnsi="Cambria"/>
          <w:color w:val="FF0000"/>
          <w:lang w:val="sr-Cyrl-RS"/>
        </w:rPr>
      </w:pPr>
      <w:r w:rsidRPr="003D6C8F">
        <w:rPr>
          <w:rFonts w:ascii="Cambria" w:hAnsi="Cambria"/>
          <w:lang w:val="sr-Cyrl-RS"/>
        </w:rPr>
        <w:t>У склопу припрема за предстојећи циклус акредитације студијских програма и Факултета, формирани су акредитациони тимови на свим департманима, као и централни акредитациони тим. Одржан је састанак свих чланова акредитационих тимова на коме су саопштена почетна упутства и договорена динамика рада у 2020. години на припреми материјала за реакредитацију Факултета и студијских програма.</w:t>
      </w:r>
    </w:p>
    <w:p w14:paraId="07DE2AE0" w14:textId="77777777" w:rsidR="003429FF" w:rsidRPr="003D6C8F" w:rsidRDefault="003429FF" w:rsidP="003429FF">
      <w:pPr>
        <w:tabs>
          <w:tab w:val="num" w:pos="720"/>
        </w:tabs>
        <w:spacing w:line="276" w:lineRule="auto"/>
        <w:jc w:val="both"/>
        <w:rPr>
          <w:rFonts w:ascii="Cambria" w:hAnsi="Cambria"/>
          <w:lang w:val="sr-Cyrl-RS"/>
        </w:rPr>
      </w:pPr>
    </w:p>
    <w:p w14:paraId="711F8786" w14:textId="55C91242" w:rsidR="009D512C" w:rsidRPr="003D6C8F" w:rsidRDefault="009D512C" w:rsidP="00670086">
      <w:pPr>
        <w:pStyle w:val="ListParagraph"/>
        <w:numPr>
          <w:ilvl w:val="1"/>
          <w:numId w:val="5"/>
        </w:numPr>
        <w:autoSpaceDE w:val="0"/>
        <w:autoSpaceDN w:val="0"/>
        <w:adjustRightInd w:val="0"/>
        <w:spacing w:line="276" w:lineRule="auto"/>
        <w:rPr>
          <w:rFonts w:ascii="Cambria" w:hAnsi="Cambria"/>
          <w:b/>
          <w:bCs/>
          <w:lang w:val="sr-Cyrl-RS"/>
        </w:rPr>
      </w:pPr>
      <w:r w:rsidRPr="003D6C8F">
        <w:rPr>
          <w:rFonts w:ascii="Cambria" w:hAnsi="Cambria"/>
          <w:b/>
          <w:bCs/>
          <w:lang w:val="sr-Cyrl-RS"/>
        </w:rPr>
        <w:t>У</w:t>
      </w:r>
      <w:r w:rsidR="00546CF6" w:rsidRPr="003D6C8F">
        <w:rPr>
          <w:rFonts w:ascii="Cambria" w:hAnsi="Cambria"/>
          <w:b/>
          <w:bCs/>
          <w:lang w:val="sr-Cyrl-RS"/>
        </w:rPr>
        <w:t>пис</w:t>
      </w:r>
      <w:r w:rsidRPr="003D6C8F">
        <w:rPr>
          <w:rFonts w:ascii="Cambria" w:hAnsi="Cambria"/>
          <w:b/>
          <w:bCs/>
          <w:lang w:val="sr-Cyrl-RS"/>
        </w:rPr>
        <w:t xml:space="preserve"> – Основне академске студије</w:t>
      </w:r>
    </w:p>
    <w:p w14:paraId="619F09B4" w14:textId="05A86AFA" w:rsidR="009D512C" w:rsidRPr="003D6C8F" w:rsidRDefault="00CC19A6" w:rsidP="00CC19A6">
      <w:pPr>
        <w:pStyle w:val="ListParagraph"/>
        <w:autoSpaceDE w:val="0"/>
        <w:autoSpaceDN w:val="0"/>
        <w:adjustRightInd w:val="0"/>
        <w:spacing w:line="276" w:lineRule="auto"/>
        <w:ind w:left="0" w:firstLine="567"/>
        <w:jc w:val="both"/>
        <w:rPr>
          <w:rFonts w:ascii="Cambria" w:hAnsi="Cambria"/>
          <w:b/>
          <w:bCs/>
          <w:lang w:val="sr-Cyrl-RS"/>
        </w:rPr>
      </w:pPr>
      <w:r w:rsidRPr="003D6C8F">
        <w:rPr>
          <w:rFonts w:ascii="Cambria" w:hAnsi="Cambria"/>
          <w:bCs/>
          <w:lang w:val="sr-Cyrl-RS"/>
        </w:rPr>
        <w:t xml:space="preserve">Као и претходних гоцина, ове школске године велики број </w:t>
      </w:r>
      <w:r w:rsidR="009D512C" w:rsidRPr="003D6C8F">
        <w:rPr>
          <w:rFonts w:ascii="Cambria" w:hAnsi="Cambria"/>
          <w:bCs/>
          <w:lang w:val="sr-Cyrl-RS"/>
        </w:rPr>
        <w:t>средњошколаца би</w:t>
      </w:r>
      <w:r w:rsidRPr="003D6C8F">
        <w:rPr>
          <w:rFonts w:ascii="Cambria" w:hAnsi="Cambria"/>
          <w:bCs/>
          <w:lang w:val="sr-Cyrl-RS"/>
        </w:rPr>
        <w:t>о је</w:t>
      </w:r>
      <w:r w:rsidR="009D512C" w:rsidRPr="003D6C8F">
        <w:rPr>
          <w:rFonts w:ascii="Cambria" w:hAnsi="Cambria"/>
          <w:bCs/>
          <w:lang w:val="sr-Cyrl-RS"/>
        </w:rPr>
        <w:t xml:space="preserve"> заинтересован за упис на Филозофски факултет.</w:t>
      </w:r>
      <w:r w:rsidR="009D512C" w:rsidRPr="003D6C8F">
        <w:rPr>
          <w:rFonts w:ascii="Cambria" w:hAnsi="Cambria"/>
          <w:lang w:val="sr-Cyrl-RS"/>
        </w:rPr>
        <w:t xml:space="preserve"> Како би кандидати уписали жељене студије и постигли боље резултате на пријемном испиту, Факултет је организовао припремну наставу која се на свим департманима одвијала у периоду од 17</w:t>
      </w:r>
      <w:r w:rsidR="008350BF" w:rsidRPr="003D6C8F">
        <w:rPr>
          <w:rFonts w:ascii="Cambria" w:hAnsi="Cambria"/>
          <w:lang w:val="sr-Cyrl-RS"/>
        </w:rPr>
        <w:t xml:space="preserve"> </w:t>
      </w:r>
      <w:r w:rsidR="009D512C" w:rsidRPr="003D6C8F">
        <w:rPr>
          <w:rFonts w:ascii="Cambria" w:hAnsi="Cambria"/>
          <w:lang w:val="sr-Cyrl-RS"/>
        </w:rPr>
        <w:t xml:space="preserve">до 21. јуна 2019. године. </w:t>
      </w:r>
    </w:p>
    <w:p w14:paraId="2D441921" w14:textId="59473B08" w:rsidR="009D512C" w:rsidRPr="003D6C8F" w:rsidRDefault="009D512C" w:rsidP="00CC19A6">
      <w:pPr>
        <w:ind w:firstLine="567"/>
        <w:jc w:val="both"/>
        <w:rPr>
          <w:rFonts w:ascii="Cambria" w:hAnsi="Cambria"/>
          <w:lang w:val="sr-Cyrl-RS"/>
        </w:rPr>
      </w:pPr>
      <w:r w:rsidRPr="003D6C8F">
        <w:rPr>
          <w:rFonts w:ascii="Cambria" w:hAnsi="Cambria"/>
          <w:lang w:val="sr-Cyrl-RS"/>
        </w:rPr>
        <w:t>На Конкурс за упис студената у прву годину основних академских студија, за школску 2019/2020. годину пријавило се укупно 865 кандидата, више него прошле године. У оквиру овог броја пријавила су се 3 кандидата-припадника ромске националности као и 3 лица са инвалидитетом.</w:t>
      </w:r>
      <w:r w:rsidR="008350BF" w:rsidRPr="003D6C8F">
        <w:rPr>
          <w:rFonts w:ascii="Cambria" w:hAnsi="Cambria"/>
          <w:lang w:val="sr-Cyrl-RS"/>
        </w:rPr>
        <w:t xml:space="preserve"> </w:t>
      </w:r>
      <w:r w:rsidRPr="003D6C8F">
        <w:rPr>
          <w:rFonts w:ascii="Cambria" w:hAnsi="Cambria"/>
          <w:lang w:val="sr-Cyrl-RS"/>
        </w:rPr>
        <w:t>Пријемни испит је обављен у периоду од</w:t>
      </w:r>
      <w:r w:rsidR="008350BF" w:rsidRPr="003D6C8F">
        <w:rPr>
          <w:rFonts w:ascii="Cambria" w:hAnsi="Cambria"/>
          <w:lang w:val="sr-Cyrl-RS"/>
        </w:rPr>
        <w:t xml:space="preserve"> </w:t>
      </w:r>
      <w:r w:rsidRPr="003D6C8F">
        <w:rPr>
          <w:rFonts w:ascii="Cambria" w:hAnsi="Cambria"/>
          <w:lang w:val="sr-Cyrl-RS"/>
        </w:rPr>
        <w:t>25. до 28. јуна 2019. године, а упис студената у прву годину основних академских студија обављен је 8. и 9. јула 2019. године. Као и прошле тако и ове године, омогућен је упис кандидата према листи жеља. У циљу попуњавања слободних места кандидати су могли да се, приликом пријављивања за полагање пријемног испита, осим примарне жеље определе и за друге студијске</w:t>
      </w:r>
      <w:r w:rsidR="008350BF" w:rsidRPr="003D6C8F">
        <w:rPr>
          <w:rFonts w:ascii="Cambria" w:hAnsi="Cambria"/>
          <w:lang w:val="sr-Cyrl-RS"/>
        </w:rPr>
        <w:t xml:space="preserve"> </w:t>
      </w:r>
      <w:r w:rsidRPr="003D6C8F">
        <w:rPr>
          <w:rFonts w:ascii="Cambria" w:hAnsi="Cambria"/>
          <w:lang w:val="sr-Cyrl-RS"/>
        </w:rPr>
        <w:t>програме. Сви кандидати чија је позиција на ранг – листи била таква да се нису налазили у оквиру одобреног броја студента за упис, а који су навели алтернативне програме, рангирали су се на оним студијским програмима које су навели у пријави, а на којима су, након уписа, остала непопуњена места. Рангирања и упис према листи жеља обављени су у четири круга и то</w:t>
      </w:r>
      <w:r w:rsidR="008350BF" w:rsidRPr="003D6C8F">
        <w:rPr>
          <w:rFonts w:ascii="Cambria" w:hAnsi="Cambria"/>
          <w:lang w:val="sr-Cyrl-RS"/>
        </w:rPr>
        <w:t xml:space="preserve"> </w:t>
      </w:r>
      <w:r w:rsidRPr="003D6C8F">
        <w:rPr>
          <w:rFonts w:ascii="Cambria" w:hAnsi="Cambria"/>
          <w:lang w:val="sr-Cyrl-RS"/>
        </w:rPr>
        <w:t xml:space="preserve">11. и 12. јула 2019. године. </w:t>
      </w:r>
    </w:p>
    <w:p w14:paraId="2884DF8E" w14:textId="3976E0D6" w:rsidR="009D512C" w:rsidRPr="003D6C8F" w:rsidRDefault="009D512C" w:rsidP="00CC19A6">
      <w:pPr>
        <w:ind w:firstLine="567"/>
        <w:jc w:val="both"/>
        <w:rPr>
          <w:rFonts w:ascii="Cambria" w:hAnsi="Cambria"/>
          <w:lang w:val="sr-Cyrl-RS"/>
        </w:rPr>
      </w:pPr>
      <w:r w:rsidRPr="003D6C8F">
        <w:rPr>
          <w:rFonts w:ascii="Cambria" w:hAnsi="Cambria"/>
          <w:lang w:val="sr-Cyrl-RS"/>
        </w:rPr>
        <w:t>Након првог уписног рока на пет студијских програма остала су слободна места за други конкурсни рок. Слободна места остала су на следећим студијским програмима: Основне академске студије филозофије, Основне академске студије историје,</w:t>
      </w:r>
      <w:r w:rsidR="008350BF" w:rsidRPr="003D6C8F">
        <w:rPr>
          <w:rFonts w:ascii="Cambria" w:hAnsi="Cambria"/>
          <w:lang w:val="sr-Cyrl-RS"/>
        </w:rPr>
        <w:t xml:space="preserve"> </w:t>
      </w:r>
      <w:r w:rsidRPr="003D6C8F">
        <w:rPr>
          <w:rFonts w:ascii="Cambria" w:hAnsi="Cambria"/>
          <w:lang w:val="sr-Cyrl-RS"/>
        </w:rPr>
        <w:t xml:space="preserve">Основне академске студије србистике, Основне академске студије руског језика и књижевности и Основне академске студије француског језика и књижевности. </w:t>
      </w:r>
    </w:p>
    <w:p w14:paraId="0C8118E4" w14:textId="700B3763" w:rsidR="009D512C" w:rsidRPr="003D6C8F" w:rsidRDefault="009D512C" w:rsidP="00CC19A6">
      <w:pPr>
        <w:ind w:firstLine="567"/>
        <w:jc w:val="both"/>
        <w:rPr>
          <w:rFonts w:ascii="Cambria" w:hAnsi="Cambria"/>
          <w:lang w:val="sr-Cyrl-RS"/>
        </w:rPr>
      </w:pPr>
      <w:r w:rsidRPr="003D6C8F">
        <w:rPr>
          <w:rFonts w:ascii="Cambria" w:hAnsi="Cambria"/>
          <w:lang w:val="sr-Cyrl-RS"/>
        </w:rPr>
        <w:t>У другом уписном року, након обављеног пријемног испита</w:t>
      </w:r>
      <w:r w:rsidR="008350BF" w:rsidRPr="003D6C8F">
        <w:rPr>
          <w:rFonts w:ascii="Cambria" w:hAnsi="Cambria"/>
          <w:lang w:val="sr-Cyrl-RS"/>
        </w:rPr>
        <w:t xml:space="preserve"> </w:t>
      </w:r>
      <w:r w:rsidRPr="003D6C8F">
        <w:rPr>
          <w:rFonts w:ascii="Cambria" w:hAnsi="Cambria"/>
          <w:lang w:val="sr-Cyrl-RS"/>
        </w:rPr>
        <w:t>6. септембра 2019. године, уписало се 4</w:t>
      </w:r>
      <w:r w:rsidRPr="003D6C8F">
        <w:rPr>
          <w:rFonts w:ascii="Cambria" w:hAnsi="Cambria"/>
          <w:b/>
          <w:lang w:val="sr-Cyrl-RS"/>
        </w:rPr>
        <w:t xml:space="preserve"> </w:t>
      </w:r>
      <w:r w:rsidRPr="003D6C8F">
        <w:rPr>
          <w:rFonts w:ascii="Cambria" w:hAnsi="Cambria"/>
          <w:lang w:val="sr-Cyrl-RS"/>
        </w:rPr>
        <w:t>студента на Департману за филозофију,</w:t>
      </w:r>
      <w:r w:rsidR="008350BF" w:rsidRPr="003D6C8F">
        <w:rPr>
          <w:rFonts w:ascii="Cambria" w:hAnsi="Cambria"/>
          <w:lang w:val="sr-Cyrl-RS"/>
        </w:rPr>
        <w:t xml:space="preserve"> </w:t>
      </w:r>
      <w:r w:rsidRPr="003D6C8F">
        <w:rPr>
          <w:rFonts w:ascii="Cambria" w:hAnsi="Cambria"/>
          <w:lang w:val="sr-Cyrl-RS"/>
        </w:rPr>
        <w:t xml:space="preserve">1 студент на Департману за историју , 2 студента на Департману за србистику 1 држављанин Републике Србије који </w:t>
      </w:r>
      <w:r w:rsidRPr="003D6C8F">
        <w:rPr>
          <w:rFonts w:ascii="Cambria" w:hAnsi="Cambria"/>
          <w:lang w:val="sr-Cyrl-RS"/>
        </w:rPr>
        <w:lastRenderedPageBreak/>
        <w:t xml:space="preserve">је средњу школу завршио у иностранству на Департману за руски језик и књижевност и 2 студента на Департману за француски језик и књижевност. </w:t>
      </w:r>
    </w:p>
    <w:p w14:paraId="4FA48F2F" w14:textId="5EBC379C" w:rsidR="009D512C" w:rsidRPr="003D6C8F" w:rsidRDefault="009D512C" w:rsidP="00CC19A6">
      <w:pPr>
        <w:ind w:firstLine="567"/>
        <w:jc w:val="both"/>
        <w:rPr>
          <w:rFonts w:ascii="Cambria" w:hAnsi="Cambria"/>
          <w:lang w:val="sr-Cyrl-RS"/>
        </w:rPr>
      </w:pPr>
      <w:r w:rsidRPr="003D6C8F">
        <w:rPr>
          <w:rFonts w:ascii="Cambria" w:hAnsi="Cambria"/>
          <w:lang w:val="sr-Cyrl-RS"/>
        </w:rPr>
        <w:t>У школској 2019/2020. години у прву годину основних академских студија уписано је 340 студената на буџету, 3 припадника ромске националности, 3 студента са инвалидитетом, 1 држављанин Републике Србије који је средњу школу завршио у иностранству и 289 самофинасирајућих студената односно, укупно 636</w:t>
      </w:r>
      <w:r w:rsidR="008350BF" w:rsidRPr="003D6C8F">
        <w:rPr>
          <w:rFonts w:ascii="Cambria" w:hAnsi="Cambria"/>
          <w:lang w:val="sr-Cyrl-RS"/>
        </w:rPr>
        <w:t xml:space="preserve"> </w:t>
      </w:r>
      <w:r w:rsidRPr="003D6C8F">
        <w:rPr>
          <w:rFonts w:ascii="Cambria" w:hAnsi="Cambria"/>
          <w:lang w:val="sr-Cyrl-RS"/>
        </w:rPr>
        <w:t>студената, што је више него претходне године.</w:t>
      </w:r>
    </w:p>
    <w:p w14:paraId="1F16DA81" w14:textId="48CD7FCD" w:rsidR="009D512C" w:rsidRPr="003D6C8F" w:rsidRDefault="009D512C" w:rsidP="00CC19A6">
      <w:pPr>
        <w:ind w:firstLine="567"/>
        <w:jc w:val="both"/>
        <w:rPr>
          <w:rFonts w:ascii="Cambria" w:hAnsi="Cambria"/>
          <w:lang w:val="sr-Cyrl-RS"/>
        </w:rPr>
      </w:pPr>
      <w:r w:rsidRPr="003D6C8F">
        <w:rPr>
          <w:rFonts w:ascii="Cambria" w:hAnsi="Cambria"/>
          <w:lang w:val="sr-Cyrl-RS"/>
        </w:rPr>
        <w:t xml:space="preserve">Свечани пријем студената прве године основних академских студија у школској 2019/2020. години, одржан је 7. октобра 2019. године. </w:t>
      </w:r>
    </w:p>
    <w:p w14:paraId="4AC95803" w14:textId="77777777" w:rsidR="009D512C" w:rsidRPr="003D6C8F" w:rsidRDefault="009D512C" w:rsidP="00CC19A6">
      <w:pPr>
        <w:ind w:firstLine="567"/>
        <w:jc w:val="both"/>
        <w:rPr>
          <w:rFonts w:ascii="Cambria" w:hAnsi="Cambria"/>
          <w:lang w:val="sr-Cyrl-RS"/>
        </w:rPr>
      </w:pPr>
      <w:r w:rsidRPr="003D6C8F">
        <w:rPr>
          <w:rFonts w:ascii="Cambria" w:hAnsi="Cambria"/>
          <w:lang w:val="sr-Cyrl-RS"/>
        </w:rPr>
        <w:t>Упис студената у другу, трећу и четврту годину студија, обављен је, након извршеног рангирања студената, у периоду од 9. до 26. октобра 2019. године. Сви студенти који су у школској 2018/2019. години остварили најмање 48 ЕСПБ уписани су на терeт буџета РС.</w:t>
      </w:r>
    </w:p>
    <w:p w14:paraId="29423A11" w14:textId="37FF725E" w:rsidR="009D512C" w:rsidRPr="003D6C8F" w:rsidRDefault="009D512C" w:rsidP="00CC19A6">
      <w:pPr>
        <w:ind w:firstLine="567"/>
        <w:jc w:val="both"/>
        <w:rPr>
          <w:rFonts w:ascii="Cambria" w:hAnsi="Cambria"/>
          <w:lang w:val="sr-Cyrl-RS"/>
        </w:rPr>
      </w:pPr>
      <w:r w:rsidRPr="003D6C8F">
        <w:rPr>
          <w:rFonts w:ascii="Cambria" w:hAnsi="Cambria"/>
          <w:lang w:val="sr-Cyrl-RS"/>
        </w:rPr>
        <w:t>Преглед броја студената уписаних на појединачне студијске програме дат је у табелама, посебно за студенте</w:t>
      </w:r>
      <w:r w:rsidR="008350BF" w:rsidRPr="003D6C8F">
        <w:rPr>
          <w:rFonts w:ascii="Cambria" w:hAnsi="Cambria"/>
          <w:lang w:val="sr-Cyrl-RS"/>
        </w:rPr>
        <w:t xml:space="preserve"> </w:t>
      </w:r>
      <w:r w:rsidRPr="003D6C8F">
        <w:rPr>
          <w:rFonts w:ascii="Cambria" w:hAnsi="Cambria"/>
          <w:lang w:val="sr-Cyrl-RS"/>
        </w:rPr>
        <w:t>прве године, а у посебној табели дат је приказ свих уписаних студента основних академских студија</w:t>
      </w:r>
      <w:r w:rsidR="008350BF" w:rsidRPr="003D6C8F">
        <w:rPr>
          <w:rFonts w:ascii="Cambria" w:hAnsi="Cambria"/>
          <w:lang w:val="sr-Cyrl-RS"/>
        </w:rPr>
        <w:t xml:space="preserve"> </w:t>
      </w:r>
      <w:r w:rsidRPr="003D6C8F">
        <w:rPr>
          <w:rFonts w:ascii="Cambria" w:hAnsi="Cambria"/>
          <w:lang w:val="sr-Cyrl-RS"/>
        </w:rPr>
        <w:t>у школској 2019/2020</w:t>
      </w:r>
      <w:r w:rsidRPr="003D6C8F">
        <w:rPr>
          <w:rFonts w:ascii="Cambria" w:hAnsi="Cambria"/>
          <w:b/>
          <w:lang w:val="sr-Cyrl-RS"/>
        </w:rPr>
        <w:t>.</w:t>
      </w:r>
      <w:r w:rsidRPr="003D6C8F">
        <w:rPr>
          <w:rFonts w:ascii="Cambria" w:hAnsi="Cambria"/>
          <w:lang w:val="sr-Cyrl-RS"/>
        </w:rPr>
        <w:t xml:space="preserve"> години.</w:t>
      </w:r>
    </w:p>
    <w:p w14:paraId="6CBA62E2" w14:textId="77777777" w:rsidR="009D512C" w:rsidRPr="003D6C8F" w:rsidRDefault="009D512C" w:rsidP="009D512C">
      <w:pPr>
        <w:spacing w:line="276" w:lineRule="auto"/>
        <w:rPr>
          <w:rFonts w:ascii="Cambria" w:hAnsi="Cambria"/>
          <w:lang w:val="sr-Cyrl-RS"/>
        </w:rPr>
      </w:pPr>
    </w:p>
    <w:p w14:paraId="45706798" w14:textId="77777777" w:rsidR="009D512C" w:rsidRPr="003D6C8F" w:rsidRDefault="009D512C" w:rsidP="009D512C">
      <w:pPr>
        <w:spacing w:line="276" w:lineRule="auto"/>
        <w:rPr>
          <w:rFonts w:ascii="Cambria" w:hAnsi="Cambria"/>
          <w:lang w:val="sr-Cyrl-RS"/>
        </w:rPr>
      </w:pPr>
    </w:p>
    <w:p w14:paraId="044316DA" w14:textId="77777777" w:rsidR="009D512C" w:rsidRPr="003D6C8F" w:rsidRDefault="009D512C" w:rsidP="00670086">
      <w:pPr>
        <w:numPr>
          <w:ilvl w:val="2"/>
          <w:numId w:val="5"/>
        </w:numPr>
        <w:spacing w:line="276" w:lineRule="auto"/>
        <w:jc w:val="center"/>
        <w:rPr>
          <w:rFonts w:ascii="Cambria" w:hAnsi="Cambria"/>
          <w:b/>
          <w:lang w:val="sr-Cyrl-RS"/>
        </w:rPr>
      </w:pPr>
      <w:r w:rsidRPr="003D6C8F">
        <w:rPr>
          <w:rFonts w:ascii="Cambria" w:hAnsi="Cambria"/>
          <w:b/>
          <w:lang w:val="sr-Cyrl-RS"/>
        </w:rPr>
        <w:t>Број уписаних студената у прву годину основних академских студија, школске 2019/2020. године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129"/>
        <w:gridCol w:w="628"/>
        <w:gridCol w:w="527"/>
        <w:gridCol w:w="347"/>
        <w:gridCol w:w="506"/>
        <w:gridCol w:w="627"/>
        <w:gridCol w:w="391"/>
        <w:gridCol w:w="883"/>
        <w:gridCol w:w="372"/>
        <w:gridCol w:w="544"/>
        <w:gridCol w:w="456"/>
        <w:gridCol w:w="338"/>
        <w:gridCol w:w="313"/>
        <w:gridCol w:w="527"/>
        <w:gridCol w:w="456"/>
        <w:gridCol w:w="565"/>
      </w:tblGrid>
      <w:tr w:rsidR="009D512C" w:rsidRPr="003D6C8F" w14:paraId="05CA6320" w14:textId="77777777" w:rsidTr="009D512C">
        <w:trPr>
          <w:cantSplit/>
          <w:trHeight w:val="553"/>
          <w:jc w:val="center"/>
        </w:trPr>
        <w:tc>
          <w:tcPr>
            <w:tcW w:w="0" w:type="auto"/>
            <w:vMerge w:val="restart"/>
            <w:tcBorders>
              <w:top w:val="double" w:sz="4" w:space="0" w:color="auto"/>
              <w:left w:val="double" w:sz="4" w:space="0" w:color="auto"/>
              <w:right w:val="double" w:sz="4" w:space="0" w:color="auto"/>
            </w:tcBorders>
            <w:shd w:val="clear" w:color="auto" w:fill="C2D69B"/>
          </w:tcPr>
          <w:p w14:paraId="1CD05A80" w14:textId="77777777" w:rsidR="009D512C" w:rsidRPr="003D6C8F" w:rsidRDefault="009D512C" w:rsidP="00670086">
            <w:pPr>
              <w:jc w:val="center"/>
              <w:rPr>
                <w:rFonts w:ascii="Cambria" w:hAnsi="Cambria"/>
                <w:b/>
                <w:lang w:val="sr-Cyrl-RS"/>
              </w:rPr>
            </w:pPr>
            <w:r w:rsidRPr="003D6C8F">
              <w:rPr>
                <w:rFonts w:ascii="Cambria" w:hAnsi="Cambria"/>
                <w:b/>
                <w:lang w:val="sr-Cyrl-RS"/>
              </w:rPr>
              <w:t>Студијски програм</w:t>
            </w:r>
          </w:p>
          <w:p w14:paraId="002CA7E9" w14:textId="77777777" w:rsidR="009D512C" w:rsidRPr="003D6C8F" w:rsidRDefault="009D512C" w:rsidP="00670086">
            <w:pPr>
              <w:jc w:val="center"/>
              <w:rPr>
                <w:rFonts w:ascii="Cambria" w:hAnsi="Cambria"/>
                <w:i/>
                <w:lang w:val="sr-Cyrl-RS"/>
              </w:rPr>
            </w:pPr>
            <w:r w:rsidRPr="003D6C8F">
              <w:rPr>
                <w:rFonts w:ascii="Cambria" w:hAnsi="Cambria"/>
                <w:b/>
                <w:i/>
                <w:lang w:val="sr-Cyrl-RS"/>
              </w:rPr>
              <w:t>Основне академске студије</w:t>
            </w:r>
          </w:p>
        </w:tc>
        <w:tc>
          <w:tcPr>
            <w:tcW w:w="0" w:type="auto"/>
            <w:gridSpan w:val="5"/>
            <w:tcBorders>
              <w:top w:val="double" w:sz="4" w:space="0" w:color="auto"/>
              <w:bottom w:val="double" w:sz="4" w:space="0" w:color="auto"/>
              <w:right w:val="double" w:sz="4" w:space="0" w:color="auto"/>
            </w:tcBorders>
            <w:shd w:val="clear" w:color="auto" w:fill="C2D69B"/>
            <w:vAlign w:val="center"/>
          </w:tcPr>
          <w:p w14:paraId="4C324D17" w14:textId="6FD7CA44" w:rsidR="009D512C" w:rsidRPr="003D6C8F" w:rsidRDefault="009D512C" w:rsidP="00670086">
            <w:pPr>
              <w:jc w:val="center"/>
              <w:rPr>
                <w:rFonts w:ascii="Cambria" w:hAnsi="Cambria"/>
                <w:lang w:val="sr-Cyrl-RS"/>
              </w:rPr>
            </w:pPr>
            <w:r w:rsidRPr="003D6C8F">
              <w:rPr>
                <w:rFonts w:ascii="Cambria" w:hAnsi="Cambria"/>
                <w:b/>
                <w:lang w:val="sr-Cyrl-RS"/>
              </w:rPr>
              <w:t xml:space="preserve">Број уписаних студената у </w:t>
            </w:r>
            <w:r w:rsidRPr="003D6C8F">
              <w:rPr>
                <w:rFonts w:ascii="Cambria" w:hAnsi="Cambria"/>
                <w:b/>
                <w:i/>
                <w:lang w:val="sr-Cyrl-RS"/>
              </w:rPr>
              <w:t>првом</w:t>
            </w:r>
            <w:r w:rsidR="00F24041" w:rsidRPr="003D6C8F">
              <w:rPr>
                <w:rFonts w:ascii="Cambria" w:hAnsi="Cambria"/>
                <w:b/>
                <w:i/>
                <w:lang w:val="sr-Cyrl-RS"/>
              </w:rPr>
              <w:t xml:space="preserve"> </w:t>
            </w:r>
            <w:r w:rsidRPr="003D6C8F">
              <w:rPr>
                <w:rFonts w:ascii="Cambria" w:hAnsi="Cambria"/>
                <w:b/>
                <w:lang w:val="sr-Cyrl-RS"/>
              </w:rPr>
              <w:t>уписном року</w:t>
            </w:r>
          </w:p>
        </w:tc>
        <w:tc>
          <w:tcPr>
            <w:tcW w:w="0" w:type="auto"/>
            <w:gridSpan w:val="4"/>
            <w:tcBorders>
              <w:top w:val="double" w:sz="4" w:space="0" w:color="auto"/>
              <w:bottom w:val="double" w:sz="4" w:space="0" w:color="auto"/>
              <w:right w:val="double" w:sz="4" w:space="0" w:color="auto"/>
            </w:tcBorders>
            <w:shd w:val="clear" w:color="auto" w:fill="C2D69B"/>
            <w:vAlign w:val="center"/>
          </w:tcPr>
          <w:p w14:paraId="40C45515" w14:textId="36EB5C95" w:rsidR="009D512C" w:rsidRPr="003D6C8F" w:rsidRDefault="009D512C" w:rsidP="00670086">
            <w:pPr>
              <w:jc w:val="center"/>
              <w:rPr>
                <w:rFonts w:ascii="Cambria" w:hAnsi="Cambria"/>
                <w:b/>
                <w:lang w:val="sr-Cyrl-RS"/>
              </w:rPr>
            </w:pPr>
            <w:r w:rsidRPr="003D6C8F">
              <w:rPr>
                <w:rFonts w:ascii="Cambria" w:hAnsi="Cambria"/>
                <w:b/>
                <w:lang w:val="sr-Cyrl-RS"/>
              </w:rPr>
              <w:t xml:space="preserve">Број уписаних студената у </w:t>
            </w:r>
            <w:r w:rsidRPr="003D6C8F">
              <w:rPr>
                <w:rFonts w:ascii="Cambria" w:hAnsi="Cambria"/>
                <w:b/>
                <w:i/>
                <w:lang w:val="sr-Cyrl-RS"/>
              </w:rPr>
              <w:t xml:space="preserve">другом </w:t>
            </w:r>
            <w:r w:rsidRPr="003D6C8F">
              <w:rPr>
                <w:rFonts w:ascii="Cambria" w:hAnsi="Cambria"/>
                <w:b/>
                <w:lang w:val="sr-Cyrl-RS"/>
              </w:rPr>
              <w:t>уписном</w:t>
            </w:r>
            <w:r w:rsidR="008350BF" w:rsidRPr="003D6C8F">
              <w:rPr>
                <w:rFonts w:ascii="Cambria" w:hAnsi="Cambria"/>
                <w:b/>
                <w:lang w:val="sr-Cyrl-RS"/>
              </w:rPr>
              <w:t xml:space="preserve"> </w:t>
            </w:r>
            <w:r w:rsidRPr="003D6C8F">
              <w:rPr>
                <w:rFonts w:ascii="Cambria" w:hAnsi="Cambria"/>
                <w:b/>
                <w:lang w:val="sr-Cyrl-RS"/>
              </w:rPr>
              <w:t>року</w:t>
            </w:r>
          </w:p>
        </w:tc>
        <w:tc>
          <w:tcPr>
            <w:tcW w:w="0" w:type="auto"/>
            <w:gridSpan w:val="6"/>
            <w:tcBorders>
              <w:top w:val="double" w:sz="4" w:space="0" w:color="auto"/>
              <w:left w:val="nil"/>
              <w:bottom w:val="double" w:sz="4" w:space="0" w:color="auto"/>
              <w:right w:val="double" w:sz="4" w:space="0" w:color="auto"/>
            </w:tcBorders>
            <w:shd w:val="clear" w:color="auto" w:fill="C2D69B"/>
            <w:vAlign w:val="center"/>
          </w:tcPr>
          <w:p w14:paraId="4700D3CE" w14:textId="77777777" w:rsidR="009D512C" w:rsidRPr="003D6C8F" w:rsidRDefault="009D512C" w:rsidP="00670086">
            <w:pPr>
              <w:jc w:val="center"/>
              <w:rPr>
                <w:rFonts w:ascii="Cambria" w:hAnsi="Cambria"/>
                <w:b/>
                <w:lang w:val="sr-Cyrl-RS"/>
              </w:rPr>
            </w:pPr>
            <w:r w:rsidRPr="003D6C8F">
              <w:rPr>
                <w:rFonts w:ascii="Cambria" w:hAnsi="Cambria"/>
                <w:b/>
                <w:lang w:val="sr-Cyrl-RS"/>
              </w:rPr>
              <w:t xml:space="preserve">Укупно уписаних студената у </w:t>
            </w:r>
            <w:r w:rsidRPr="003D6C8F">
              <w:rPr>
                <w:rFonts w:ascii="Cambria" w:hAnsi="Cambria"/>
                <w:b/>
                <w:i/>
                <w:lang w:val="sr-Cyrl-RS"/>
              </w:rPr>
              <w:t>оба рока</w:t>
            </w:r>
          </w:p>
        </w:tc>
      </w:tr>
      <w:tr w:rsidR="009D512C" w:rsidRPr="003D6C8F" w14:paraId="1437987E" w14:textId="77777777" w:rsidTr="009D512C">
        <w:trPr>
          <w:cantSplit/>
          <w:jc w:val="center"/>
        </w:trPr>
        <w:tc>
          <w:tcPr>
            <w:tcW w:w="0" w:type="auto"/>
            <w:vMerge/>
            <w:tcBorders>
              <w:left w:val="double" w:sz="4" w:space="0" w:color="auto"/>
              <w:right w:val="double" w:sz="4" w:space="0" w:color="auto"/>
            </w:tcBorders>
          </w:tcPr>
          <w:p w14:paraId="40497B92" w14:textId="77777777" w:rsidR="009D512C" w:rsidRPr="003D6C8F" w:rsidRDefault="009D512C" w:rsidP="00670086">
            <w:pPr>
              <w:rPr>
                <w:rFonts w:ascii="Cambria" w:hAnsi="Cambria"/>
                <w:lang w:val="sr-Cyrl-RS"/>
              </w:rPr>
            </w:pPr>
          </w:p>
        </w:tc>
        <w:tc>
          <w:tcPr>
            <w:tcW w:w="0" w:type="auto"/>
            <w:tcBorders>
              <w:top w:val="double" w:sz="4" w:space="0" w:color="auto"/>
            </w:tcBorders>
            <w:vAlign w:val="center"/>
          </w:tcPr>
          <w:p w14:paraId="5E166BAD" w14:textId="77777777" w:rsidR="009D512C" w:rsidRPr="003D6C8F" w:rsidRDefault="009D512C" w:rsidP="00670086">
            <w:pPr>
              <w:jc w:val="center"/>
              <w:rPr>
                <w:rFonts w:ascii="Cambria" w:hAnsi="Cambria"/>
                <w:b/>
                <w:sz w:val="20"/>
                <w:szCs w:val="20"/>
                <w:lang w:val="sr-Cyrl-RS"/>
              </w:rPr>
            </w:pPr>
            <w:r w:rsidRPr="003D6C8F">
              <w:rPr>
                <w:rFonts w:ascii="Cambria" w:hAnsi="Cambria"/>
                <w:b/>
                <w:sz w:val="20"/>
                <w:szCs w:val="20"/>
                <w:lang w:val="sr-Cyrl-RS"/>
              </w:rPr>
              <w:t>Б.</w:t>
            </w:r>
          </w:p>
        </w:tc>
        <w:tc>
          <w:tcPr>
            <w:tcW w:w="0" w:type="auto"/>
            <w:tcBorders>
              <w:top w:val="double" w:sz="4" w:space="0" w:color="auto"/>
            </w:tcBorders>
            <w:vAlign w:val="center"/>
          </w:tcPr>
          <w:p w14:paraId="1D2DAB4F" w14:textId="77777777" w:rsidR="009D512C" w:rsidRPr="003D6C8F" w:rsidRDefault="009D512C" w:rsidP="00670086">
            <w:pPr>
              <w:rPr>
                <w:rFonts w:ascii="Cambria" w:hAnsi="Cambria"/>
                <w:b/>
                <w:sz w:val="20"/>
                <w:szCs w:val="20"/>
                <w:lang w:val="sr-Cyrl-RS"/>
              </w:rPr>
            </w:pPr>
            <w:r w:rsidRPr="003D6C8F">
              <w:rPr>
                <w:rFonts w:ascii="Cambria" w:hAnsi="Cambria"/>
                <w:b/>
                <w:sz w:val="20"/>
                <w:szCs w:val="20"/>
                <w:lang w:val="sr-Cyrl-RS"/>
              </w:rPr>
              <w:t>Ин.</w:t>
            </w:r>
          </w:p>
        </w:tc>
        <w:tc>
          <w:tcPr>
            <w:tcW w:w="0" w:type="auto"/>
            <w:tcBorders>
              <w:top w:val="double" w:sz="4" w:space="0" w:color="auto"/>
              <w:right w:val="single" w:sz="4" w:space="0" w:color="auto"/>
            </w:tcBorders>
            <w:vAlign w:val="center"/>
          </w:tcPr>
          <w:p w14:paraId="7C11B8E8" w14:textId="77777777" w:rsidR="009D512C" w:rsidRPr="003D6C8F" w:rsidRDefault="009D512C" w:rsidP="00670086">
            <w:pPr>
              <w:rPr>
                <w:rFonts w:ascii="Cambria" w:hAnsi="Cambria"/>
                <w:b/>
                <w:sz w:val="20"/>
                <w:szCs w:val="20"/>
                <w:lang w:val="sr-Cyrl-RS"/>
              </w:rPr>
            </w:pPr>
            <w:r w:rsidRPr="003D6C8F">
              <w:rPr>
                <w:rFonts w:ascii="Cambria" w:hAnsi="Cambria"/>
                <w:b/>
                <w:sz w:val="20"/>
                <w:szCs w:val="20"/>
                <w:lang w:val="sr-Cyrl-RS"/>
              </w:rPr>
              <w:t>Р.</w:t>
            </w:r>
          </w:p>
        </w:tc>
        <w:tc>
          <w:tcPr>
            <w:tcW w:w="0" w:type="auto"/>
            <w:tcBorders>
              <w:top w:val="double" w:sz="4" w:space="0" w:color="auto"/>
              <w:left w:val="single" w:sz="4" w:space="0" w:color="auto"/>
              <w:right w:val="single" w:sz="4" w:space="0" w:color="auto"/>
            </w:tcBorders>
            <w:vAlign w:val="center"/>
          </w:tcPr>
          <w:p w14:paraId="4EEF99DC" w14:textId="77777777" w:rsidR="009D512C" w:rsidRPr="003D6C8F" w:rsidRDefault="009D512C" w:rsidP="00670086">
            <w:pPr>
              <w:jc w:val="center"/>
              <w:rPr>
                <w:rFonts w:ascii="Cambria" w:hAnsi="Cambria"/>
                <w:b/>
                <w:sz w:val="20"/>
                <w:szCs w:val="20"/>
                <w:lang w:val="sr-Cyrl-RS"/>
              </w:rPr>
            </w:pPr>
            <w:r w:rsidRPr="003D6C8F">
              <w:rPr>
                <w:rFonts w:ascii="Cambria" w:hAnsi="Cambria"/>
                <w:b/>
                <w:sz w:val="20"/>
                <w:szCs w:val="20"/>
                <w:lang w:val="sr-Cyrl-RS"/>
              </w:rPr>
              <w:t>С.</w:t>
            </w:r>
          </w:p>
        </w:tc>
        <w:tc>
          <w:tcPr>
            <w:tcW w:w="0" w:type="auto"/>
            <w:tcBorders>
              <w:top w:val="double" w:sz="4" w:space="0" w:color="auto"/>
              <w:left w:val="single" w:sz="4" w:space="0" w:color="auto"/>
              <w:right w:val="double" w:sz="4" w:space="0" w:color="auto"/>
            </w:tcBorders>
            <w:vAlign w:val="center"/>
          </w:tcPr>
          <w:p w14:paraId="58EE773E" w14:textId="77777777" w:rsidR="009D512C" w:rsidRPr="003D6C8F" w:rsidRDefault="009D512C" w:rsidP="00670086">
            <w:pPr>
              <w:jc w:val="center"/>
              <w:rPr>
                <w:rFonts w:ascii="Cambria" w:hAnsi="Cambria"/>
                <w:b/>
                <w:sz w:val="20"/>
                <w:szCs w:val="20"/>
                <w:lang w:val="sr-Cyrl-RS"/>
              </w:rPr>
            </w:pPr>
            <w:r w:rsidRPr="003D6C8F">
              <w:rPr>
                <w:rFonts w:ascii="Cambria" w:hAnsi="Cambria"/>
                <w:b/>
                <w:sz w:val="20"/>
                <w:szCs w:val="20"/>
                <w:lang w:val="sr-Cyrl-RS"/>
              </w:rPr>
              <w:t>Ук.</w:t>
            </w:r>
          </w:p>
        </w:tc>
        <w:tc>
          <w:tcPr>
            <w:tcW w:w="0" w:type="auto"/>
            <w:tcBorders>
              <w:top w:val="double" w:sz="4" w:space="0" w:color="auto"/>
            </w:tcBorders>
            <w:vAlign w:val="center"/>
          </w:tcPr>
          <w:p w14:paraId="4F617C0F" w14:textId="77777777" w:rsidR="009D512C" w:rsidRPr="003D6C8F" w:rsidRDefault="009D512C" w:rsidP="00670086">
            <w:pPr>
              <w:jc w:val="center"/>
              <w:rPr>
                <w:rFonts w:ascii="Cambria" w:hAnsi="Cambria"/>
                <w:b/>
                <w:sz w:val="20"/>
                <w:szCs w:val="20"/>
                <w:lang w:val="sr-Cyrl-RS"/>
              </w:rPr>
            </w:pPr>
            <w:r w:rsidRPr="003D6C8F">
              <w:rPr>
                <w:rFonts w:ascii="Cambria" w:hAnsi="Cambria"/>
                <w:b/>
                <w:sz w:val="20"/>
                <w:szCs w:val="20"/>
                <w:lang w:val="sr-Cyrl-RS"/>
              </w:rPr>
              <w:t>Б.</w:t>
            </w:r>
          </w:p>
        </w:tc>
        <w:tc>
          <w:tcPr>
            <w:tcW w:w="0" w:type="auto"/>
            <w:tcBorders>
              <w:top w:val="double" w:sz="4" w:space="0" w:color="auto"/>
            </w:tcBorders>
            <w:vAlign w:val="center"/>
          </w:tcPr>
          <w:p w14:paraId="69E132EC" w14:textId="77777777" w:rsidR="009D512C" w:rsidRPr="003D6C8F" w:rsidRDefault="009D512C" w:rsidP="00670086">
            <w:pPr>
              <w:jc w:val="center"/>
              <w:rPr>
                <w:rFonts w:ascii="Cambria" w:hAnsi="Cambria"/>
                <w:b/>
                <w:sz w:val="20"/>
                <w:szCs w:val="20"/>
                <w:lang w:val="sr-Cyrl-RS"/>
              </w:rPr>
            </w:pPr>
            <w:r w:rsidRPr="003D6C8F">
              <w:rPr>
                <w:rFonts w:ascii="Cambria" w:hAnsi="Cambria"/>
                <w:b/>
                <w:sz w:val="20"/>
                <w:szCs w:val="20"/>
                <w:lang w:val="sr-Cyrl-RS"/>
              </w:rPr>
              <w:t>Др.РС</w:t>
            </w:r>
          </w:p>
        </w:tc>
        <w:tc>
          <w:tcPr>
            <w:tcW w:w="0" w:type="auto"/>
            <w:tcBorders>
              <w:top w:val="double" w:sz="4" w:space="0" w:color="auto"/>
            </w:tcBorders>
            <w:vAlign w:val="center"/>
          </w:tcPr>
          <w:p w14:paraId="7F6B8204" w14:textId="77777777" w:rsidR="009D512C" w:rsidRPr="003D6C8F" w:rsidRDefault="009D512C" w:rsidP="00670086">
            <w:pPr>
              <w:jc w:val="center"/>
              <w:rPr>
                <w:rFonts w:ascii="Cambria" w:hAnsi="Cambria"/>
                <w:b/>
                <w:sz w:val="20"/>
                <w:szCs w:val="20"/>
                <w:lang w:val="sr-Cyrl-RS"/>
              </w:rPr>
            </w:pPr>
            <w:r w:rsidRPr="003D6C8F">
              <w:rPr>
                <w:rFonts w:ascii="Cambria" w:hAnsi="Cambria"/>
                <w:b/>
                <w:sz w:val="20"/>
                <w:szCs w:val="20"/>
                <w:lang w:val="sr-Cyrl-RS"/>
              </w:rPr>
              <w:t>С.</w:t>
            </w:r>
          </w:p>
        </w:tc>
        <w:tc>
          <w:tcPr>
            <w:tcW w:w="0" w:type="auto"/>
            <w:tcBorders>
              <w:top w:val="double" w:sz="4" w:space="0" w:color="auto"/>
              <w:right w:val="double" w:sz="4" w:space="0" w:color="auto"/>
            </w:tcBorders>
            <w:vAlign w:val="center"/>
          </w:tcPr>
          <w:p w14:paraId="5A67BE13" w14:textId="77777777" w:rsidR="009D512C" w:rsidRPr="003D6C8F" w:rsidRDefault="009D512C" w:rsidP="00670086">
            <w:pPr>
              <w:jc w:val="center"/>
              <w:rPr>
                <w:rFonts w:ascii="Cambria" w:hAnsi="Cambria"/>
                <w:b/>
                <w:sz w:val="20"/>
                <w:szCs w:val="20"/>
                <w:lang w:val="sr-Cyrl-RS"/>
              </w:rPr>
            </w:pPr>
            <w:r w:rsidRPr="003D6C8F">
              <w:rPr>
                <w:rFonts w:ascii="Cambria" w:hAnsi="Cambria"/>
                <w:b/>
                <w:sz w:val="20"/>
                <w:szCs w:val="20"/>
                <w:lang w:val="sr-Cyrl-RS"/>
              </w:rPr>
              <w:t>Ук.</w:t>
            </w:r>
          </w:p>
        </w:tc>
        <w:tc>
          <w:tcPr>
            <w:tcW w:w="0" w:type="auto"/>
            <w:tcBorders>
              <w:top w:val="double" w:sz="4" w:space="0" w:color="auto"/>
              <w:left w:val="nil"/>
            </w:tcBorders>
            <w:vAlign w:val="center"/>
          </w:tcPr>
          <w:p w14:paraId="58F3CB06" w14:textId="77777777" w:rsidR="009D512C" w:rsidRPr="003D6C8F" w:rsidRDefault="009D512C" w:rsidP="00670086">
            <w:pPr>
              <w:jc w:val="center"/>
              <w:rPr>
                <w:rFonts w:ascii="Cambria" w:hAnsi="Cambria"/>
                <w:b/>
                <w:sz w:val="20"/>
                <w:szCs w:val="20"/>
                <w:lang w:val="sr-Cyrl-RS"/>
              </w:rPr>
            </w:pPr>
            <w:r w:rsidRPr="003D6C8F">
              <w:rPr>
                <w:rFonts w:ascii="Cambria" w:hAnsi="Cambria"/>
                <w:b/>
                <w:sz w:val="20"/>
                <w:szCs w:val="20"/>
                <w:lang w:val="sr-Cyrl-RS"/>
              </w:rPr>
              <w:t>Б.</w:t>
            </w:r>
          </w:p>
        </w:tc>
        <w:tc>
          <w:tcPr>
            <w:tcW w:w="0" w:type="auto"/>
            <w:tcBorders>
              <w:top w:val="double" w:sz="4" w:space="0" w:color="auto"/>
            </w:tcBorders>
            <w:vAlign w:val="center"/>
          </w:tcPr>
          <w:p w14:paraId="1BC08324" w14:textId="77777777" w:rsidR="009D512C" w:rsidRPr="003D6C8F" w:rsidRDefault="009D512C" w:rsidP="00670086">
            <w:pPr>
              <w:jc w:val="center"/>
              <w:rPr>
                <w:rFonts w:ascii="Cambria" w:hAnsi="Cambria"/>
                <w:b/>
                <w:sz w:val="20"/>
                <w:szCs w:val="20"/>
                <w:lang w:val="sr-Cyrl-RS"/>
              </w:rPr>
            </w:pPr>
            <w:r w:rsidRPr="003D6C8F">
              <w:rPr>
                <w:rFonts w:ascii="Cambria" w:hAnsi="Cambria"/>
                <w:b/>
                <w:sz w:val="20"/>
                <w:szCs w:val="20"/>
                <w:lang w:val="sr-Cyrl-RS"/>
              </w:rPr>
              <w:t>И.</w:t>
            </w:r>
          </w:p>
        </w:tc>
        <w:tc>
          <w:tcPr>
            <w:tcW w:w="0" w:type="auto"/>
            <w:tcBorders>
              <w:top w:val="double" w:sz="4" w:space="0" w:color="auto"/>
            </w:tcBorders>
            <w:vAlign w:val="center"/>
          </w:tcPr>
          <w:p w14:paraId="4373CD60" w14:textId="77777777" w:rsidR="009D512C" w:rsidRPr="003D6C8F" w:rsidRDefault="009D512C" w:rsidP="00670086">
            <w:pPr>
              <w:jc w:val="center"/>
              <w:rPr>
                <w:rFonts w:ascii="Cambria" w:hAnsi="Cambria"/>
                <w:b/>
                <w:sz w:val="20"/>
                <w:szCs w:val="20"/>
                <w:lang w:val="sr-Cyrl-RS"/>
              </w:rPr>
            </w:pPr>
            <w:r w:rsidRPr="003D6C8F">
              <w:rPr>
                <w:rFonts w:ascii="Cambria" w:hAnsi="Cambria"/>
                <w:b/>
                <w:sz w:val="20"/>
                <w:szCs w:val="20"/>
                <w:lang w:val="sr-Cyrl-RS"/>
              </w:rPr>
              <w:t>Р.</w:t>
            </w:r>
          </w:p>
        </w:tc>
        <w:tc>
          <w:tcPr>
            <w:tcW w:w="0" w:type="auto"/>
            <w:tcBorders>
              <w:top w:val="double" w:sz="4" w:space="0" w:color="auto"/>
            </w:tcBorders>
            <w:vAlign w:val="center"/>
          </w:tcPr>
          <w:p w14:paraId="4C9AB8C9" w14:textId="77777777" w:rsidR="009D512C" w:rsidRPr="003D6C8F" w:rsidRDefault="009D512C" w:rsidP="00670086">
            <w:pPr>
              <w:jc w:val="center"/>
              <w:rPr>
                <w:rFonts w:ascii="Cambria" w:hAnsi="Cambria"/>
                <w:b/>
                <w:sz w:val="20"/>
                <w:szCs w:val="20"/>
                <w:lang w:val="sr-Cyrl-RS"/>
              </w:rPr>
            </w:pPr>
            <w:r w:rsidRPr="003D6C8F">
              <w:rPr>
                <w:rFonts w:ascii="Cambria" w:hAnsi="Cambria"/>
                <w:b/>
                <w:sz w:val="20"/>
                <w:szCs w:val="20"/>
                <w:lang w:val="sr-Cyrl-RS"/>
              </w:rPr>
              <w:t>Др. РС</w:t>
            </w:r>
          </w:p>
        </w:tc>
        <w:tc>
          <w:tcPr>
            <w:tcW w:w="0" w:type="auto"/>
            <w:tcBorders>
              <w:top w:val="double" w:sz="4" w:space="0" w:color="auto"/>
            </w:tcBorders>
            <w:vAlign w:val="center"/>
          </w:tcPr>
          <w:p w14:paraId="66AFD9D9" w14:textId="77777777" w:rsidR="009D512C" w:rsidRPr="003D6C8F" w:rsidRDefault="009D512C" w:rsidP="00670086">
            <w:pPr>
              <w:jc w:val="center"/>
              <w:rPr>
                <w:rFonts w:ascii="Cambria" w:hAnsi="Cambria"/>
                <w:b/>
                <w:sz w:val="20"/>
                <w:szCs w:val="20"/>
                <w:lang w:val="sr-Cyrl-RS"/>
              </w:rPr>
            </w:pPr>
            <w:r w:rsidRPr="003D6C8F">
              <w:rPr>
                <w:rFonts w:ascii="Cambria" w:hAnsi="Cambria"/>
                <w:b/>
                <w:sz w:val="20"/>
                <w:szCs w:val="20"/>
                <w:lang w:val="sr-Cyrl-RS"/>
              </w:rPr>
              <w:t>С.</w:t>
            </w:r>
          </w:p>
        </w:tc>
        <w:tc>
          <w:tcPr>
            <w:tcW w:w="0" w:type="auto"/>
            <w:tcBorders>
              <w:top w:val="double" w:sz="4" w:space="0" w:color="auto"/>
              <w:right w:val="double" w:sz="4" w:space="0" w:color="auto"/>
            </w:tcBorders>
            <w:vAlign w:val="center"/>
          </w:tcPr>
          <w:p w14:paraId="03454A14" w14:textId="77777777" w:rsidR="009D512C" w:rsidRPr="003D6C8F" w:rsidRDefault="009D512C" w:rsidP="00670086">
            <w:pPr>
              <w:jc w:val="center"/>
              <w:rPr>
                <w:rFonts w:ascii="Cambria" w:hAnsi="Cambria"/>
                <w:b/>
                <w:sz w:val="20"/>
                <w:szCs w:val="20"/>
                <w:lang w:val="sr-Cyrl-RS"/>
              </w:rPr>
            </w:pPr>
            <w:r w:rsidRPr="003D6C8F">
              <w:rPr>
                <w:rFonts w:ascii="Cambria" w:hAnsi="Cambria"/>
                <w:b/>
                <w:sz w:val="20"/>
                <w:szCs w:val="20"/>
                <w:lang w:val="sr-Cyrl-RS"/>
              </w:rPr>
              <w:t>Ук.</w:t>
            </w:r>
          </w:p>
        </w:tc>
      </w:tr>
      <w:tr w:rsidR="009D512C" w:rsidRPr="003D6C8F" w14:paraId="06F783A4" w14:textId="77777777" w:rsidTr="009D512C">
        <w:trPr>
          <w:cantSplit/>
          <w:trHeight w:val="462"/>
          <w:jc w:val="center"/>
        </w:trPr>
        <w:tc>
          <w:tcPr>
            <w:tcW w:w="0" w:type="auto"/>
            <w:tcBorders>
              <w:left w:val="double" w:sz="4" w:space="0" w:color="auto"/>
              <w:right w:val="double" w:sz="4" w:space="0" w:color="auto"/>
            </w:tcBorders>
          </w:tcPr>
          <w:p w14:paraId="33E1C83B" w14:textId="77777777" w:rsidR="009D512C" w:rsidRPr="003D6C8F" w:rsidRDefault="009D512C" w:rsidP="00670086">
            <w:pPr>
              <w:rPr>
                <w:rFonts w:ascii="Cambria" w:hAnsi="Cambria"/>
                <w:bCs/>
                <w:lang w:val="sr-Cyrl-RS"/>
              </w:rPr>
            </w:pPr>
            <w:r w:rsidRPr="003D6C8F">
              <w:rPr>
                <w:rFonts w:ascii="Cambria" w:hAnsi="Cambria"/>
                <w:bCs/>
                <w:lang w:val="sr-Cyrl-RS"/>
              </w:rPr>
              <w:t>филозофије</w:t>
            </w:r>
          </w:p>
        </w:tc>
        <w:tc>
          <w:tcPr>
            <w:tcW w:w="0" w:type="auto"/>
            <w:shd w:val="clear" w:color="auto" w:fill="FFFFFF"/>
            <w:vAlign w:val="center"/>
          </w:tcPr>
          <w:p w14:paraId="77CB6196" w14:textId="77777777" w:rsidR="009D512C" w:rsidRPr="003D6C8F" w:rsidRDefault="009D512C" w:rsidP="00670086">
            <w:pPr>
              <w:jc w:val="center"/>
              <w:rPr>
                <w:rFonts w:ascii="Cambria" w:hAnsi="Cambria"/>
                <w:bCs/>
                <w:lang w:val="sr-Cyrl-RS"/>
              </w:rPr>
            </w:pPr>
            <w:r w:rsidRPr="003D6C8F">
              <w:rPr>
                <w:rFonts w:ascii="Cambria" w:hAnsi="Cambria"/>
                <w:bCs/>
                <w:lang w:val="sr-Cyrl-RS"/>
              </w:rPr>
              <w:t>20</w:t>
            </w:r>
          </w:p>
        </w:tc>
        <w:tc>
          <w:tcPr>
            <w:tcW w:w="0" w:type="auto"/>
            <w:shd w:val="clear" w:color="auto" w:fill="FFFFFF"/>
            <w:vAlign w:val="center"/>
          </w:tcPr>
          <w:p w14:paraId="506BB5BF"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right w:val="single" w:sz="4" w:space="0" w:color="auto"/>
            </w:tcBorders>
            <w:shd w:val="clear" w:color="auto" w:fill="FFFFFF"/>
            <w:vAlign w:val="center"/>
          </w:tcPr>
          <w:p w14:paraId="4F283CC6"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left w:val="single" w:sz="4" w:space="0" w:color="auto"/>
              <w:right w:val="single" w:sz="4" w:space="0" w:color="auto"/>
            </w:tcBorders>
            <w:shd w:val="clear" w:color="auto" w:fill="FFFFFF"/>
            <w:vAlign w:val="center"/>
          </w:tcPr>
          <w:p w14:paraId="55B05058" w14:textId="77777777" w:rsidR="009D512C" w:rsidRPr="003D6C8F" w:rsidRDefault="009D512C" w:rsidP="00670086">
            <w:pPr>
              <w:jc w:val="center"/>
              <w:rPr>
                <w:rFonts w:ascii="Cambria" w:hAnsi="Cambria"/>
                <w:bCs/>
                <w:lang w:val="sr-Cyrl-RS"/>
              </w:rPr>
            </w:pPr>
            <w:r w:rsidRPr="003D6C8F">
              <w:rPr>
                <w:rFonts w:ascii="Cambria" w:hAnsi="Cambria"/>
                <w:bCs/>
                <w:lang w:val="sr-Cyrl-RS"/>
              </w:rPr>
              <w:t>4</w:t>
            </w:r>
          </w:p>
        </w:tc>
        <w:tc>
          <w:tcPr>
            <w:tcW w:w="0" w:type="auto"/>
            <w:tcBorders>
              <w:left w:val="single" w:sz="4" w:space="0" w:color="auto"/>
              <w:right w:val="double" w:sz="4" w:space="0" w:color="auto"/>
            </w:tcBorders>
            <w:shd w:val="clear" w:color="auto" w:fill="FFFFFF"/>
            <w:vAlign w:val="center"/>
          </w:tcPr>
          <w:p w14:paraId="680726B1" w14:textId="77777777" w:rsidR="009D512C" w:rsidRPr="003D6C8F" w:rsidRDefault="009D512C" w:rsidP="00670086">
            <w:pPr>
              <w:jc w:val="center"/>
              <w:rPr>
                <w:rFonts w:ascii="Cambria" w:hAnsi="Cambria"/>
                <w:bCs/>
                <w:lang w:val="sr-Cyrl-RS"/>
              </w:rPr>
            </w:pPr>
            <w:r w:rsidRPr="003D6C8F">
              <w:rPr>
                <w:rFonts w:ascii="Cambria" w:hAnsi="Cambria"/>
                <w:bCs/>
                <w:lang w:val="sr-Cyrl-RS"/>
              </w:rPr>
              <w:t>24</w:t>
            </w:r>
          </w:p>
        </w:tc>
        <w:tc>
          <w:tcPr>
            <w:tcW w:w="0" w:type="auto"/>
            <w:vAlign w:val="center"/>
          </w:tcPr>
          <w:p w14:paraId="756455A0"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2535C899"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1B5D5799" w14:textId="77777777" w:rsidR="009D512C" w:rsidRPr="003D6C8F" w:rsidRDefault="009D512C" w:rsidP="00670086">
            <w:pPr>
              <w:jc w:val="center"/>
              <w:rPr>
                <w:rFonts w:ascii="Cambria" w:hAnsi="Cambria"/>
                <w:bCs/>
                <w:lang w:val="sr-Cyrl-RS"/>
              </w:rPr>
            </w:pPr>
            <w:r w:rsidRPr="003D6C8F">
              <w:rPr>
                <w:rFonts w:ascii="Cambria" w:hAnsi="Cambria"/>
                <w:bCs/>
                <w:lang w:val="sr-Cyrl-RS"/>
              </w:rPr>
              <w:t>4</w:t>
            </w:r>
          </w:p>
        </w:tc>
        <w:tc>
          <w:tcPr>
            <w:tcW w:w="0" w:type="auto"/>
            <w:tcBorders>
              <w:right w:val="double" w:sz="4" w:space="0" w:color="auto"/>
            </w:tcBorders>
            <w:vAlign w:val="center"/>
          </w:tcPr>
          <w:p w14:paraId="66F63D08" w14:textId="77777777" w:rsidR="009D512C" w:rsidRPr="003D6C8F" w:rsidRDefault="009D512C" w:rsidP="00670086">
            <w:pPr>
              <w:jc w:val="center"/>
              <w:rPr>
                <w:rFonts w:ascii="Cambria" w:hAnsi="Cambria"/>
                <w:bCs/>
                <w:lang w:val="sr-Cyrl-RS"/>
              </w:rPr>
            </w:pPr>
            <w:r w:rsidRPr="003D6C8F">
              <w:rPr>
                <w:rFonts w:ascii="Cambria" w:hAnsi="Cambria"/>
                <w:bCs/>
                <w:lang w:val="sr-Cyrl-RS"/>
              </w:rPr>
              <w:t>4</w:t>
            </w:r>
          </w:p>
        </w:tc>
        <w:tc>
          <w:tcPr>
            <w:tcW w:w="0" w:type="auto"/>
            <w:tcBorders>
              <w:left w:val="nil"/>
            </w:tcBorders>
            <w:vAlign w:val="center"/>
          </w:tcPr>
          <w:p w14:paraId="0F903B71" w14:textId="77777777" w:rsidR="009D512C" w:rsidRPr="003D6C8F" w:rsidRDefault="009D512C" w:rsidP="00670086">
            <w:pPr>
              <w:jc w:val="center"/>
              <w:rPr>
                <w:rFonts w:ascii="Cambria" w:hAnsi="Cambria"/>
                <w:bCs/>
                <w:lang w:val="sr-Cyrl-RS"/>
              </w:rPr>
            </w:pPr>
            <w:r w:rsidRPr="003D6C8F">
              <w:rPr>
                <w:rFonts w:ascii="Cambria" w:hAnsi="Cambria"/>
                <w:bCs/>
                <w:lang w:val="sr-Cyrl-RS"/>
              </w:rPr>
              <w:t>20</w:t>
            </w:r>
          </w:p>
        </w:tc>
        <w:tc>
          <w:tcPr>
            <w:tcW w:w="0" w:type="auto"/>
            <w:vAlign w:val="center"/>
          </w:tcPr>
          <w:p w14:paraId="2B45283B"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17253288"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09104FBF"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51CFF8AD" w14:textId="77777777" w:rsidR="009D512C" w:rsidRPr="003D6C8F" w:rsidRDefault="009D512C" w:rsidP="00670086">
            <w:pPr>
              <w:jc w:val="center"/>
              <w:rPr>
                <w:rFonts w:ascii="Cambria" w:hAnsi="Cambria"/>
                <w:bCs/>
                <w:lang w:val="sr-Cyrl-RS"/>
              </w:rPr>
            </w:pPr>
            <w:r w:rsidRPr="003D6C8F">
              <w:rPr>
                <w:rFonts w:ascii="Cambria" w:hAnsi="Cambria"/>
                <w:bCs/>
                <w:lang w:val="sr-Cyrl-RS"/>
              </w:rPr>
              <w:t>8</w:t>
            </w:r>
          </w:p>
        </w:tc>
        <w:tc>
          <w:tcPr>
            <w:tcW w:w="0" w:type="auto"/>
            <w:tcBorders>
              <w:bottom w:val="nil"/>
              <w:right w:val="double" w:sz="4" w:space="0" w:color="auto"/>
            </w:tcBorders>
            <w:vAlign w:val="center"/>
          </w:tcPr>
          <w:p w14:paraId="3283D7B8" w14:textId="77777777" w:rsidR="009D512C" w:rsidRPr="003D6C8F" w:rsidRDefault="009D512C" w:rsidP="00670086">
            <w:pPr>
              <w:jc w:val="center"/>
              <w:rPr>
                <w:rFonts w:ascii="Cambria" w:hAnsi="Cambria"/>
                <w:bCs/>
                <w:lang w:val="sr-Cyrl-RS"/>
              </w:rPr>
            </w:pPr>
            <w:r w:rsidRPr="003D6C8F">
              <w:rPr>
                <w:rFonts w:ascii="Cambria" w:hAnsi="Cambria"/>
                <w:bCs/>
                <w:lang w:val="sr-Cyrl-RS"/>
              </w:rPr>
              <w:t>28</w:t>
            </w:r>
          </w:p>
        </w:tc>
      </w:tr>
      <w:tr w:rsidR="009D512C" w:rsidRPr="003D6C8F" w14:paraId="7ED8C307" w14:textId="77777777" w:rsidTr="009D512C">
        <w:trPr>
          <w:cantSplit/>
          <w:jc w:val="center"/>
        </w:trPr>
        <w:tc>
          <w:tcPr>
            <w:tcW w:w="0" w:type="auto"/>
            <w:tcBorders>
              <w:left w:val="double" w:sz="4" w:space="0" w:color="auto"/>
              <w:right w:val="double" w:sz="4" w:space="0" w:color="auto"/>
            </w:tcBorders>
          </w:tcPr>
          <w:p w14:paraId="6081DD3A" w14:textId="77777777" w:rsidR="009D512C" w:rsidRPr="003D6C8F" w:rsidRDefault="009D512C" w:rsidP="00670086">
            <w:pPr>
              <w:rPr>
                <w:rFonts w:ascii="Cambria" w:hAnsi="Cambria"/>
                <w:bCs/>
                <w:lang w:val="sr-Cyrl-RS"/>
              </w:rPr>
            </w:pPr>
            <w:r w:rsidRPr="003D6C8F">
              <w:rPr>
                <w:rFonts w:ascii="Cambria" w:hAnsi="Cambria"/>
                <w:bCs/>
                <w:lang w:val="sr-Cyrl-RS"/>
              </w:rPr>
              <w:t>историје</w:t>
            </w:r>
          </w:p>
        </w:tc>
        <w:tc>
          <w:tcPr>
            <w:tcW w:w="0" w:type="auto"/>
            <w:vAlign w:val="center"/>
          </w:tcPr>
          <w:p w14:paraId="7110F22D" w14:textId="77777777" w:rsidR="009D512C" w:rsidRPr="003D6C8F" w:rsidRDefault="009D512C" w:rsidP="00670086">
            <w:pPr>
              <w:jc w:val="center"/>
              <w:rPr>
                <w:rFonts w:ascii="Cambria" w:hAnsi="Cambria"/>
                <w:bCs/>
                <w:lang w:val="sr-Cyrl-RS"/>
              </w:rPr>
            </w:pPr>
            <w:r w:rsidRPr="003D6C8F">
              <w:rPr>
                <w:rFonts w:ascii="Cambria" w:hAnsi="Cambria"/>
                <w:bCs/>
                <w:lang w:val="sr-Cyrl-RS"/>
              </w:rPr>
              <w:t>30</w:t>
            </w:r>
          </w:p>
        </w:tc>
        <w:tc>
          <w:tcPr>
            <w:tcW w:w="0" w:type="auto"/>
            <w:vAlign w:val="center"/>
          </w:tcPr>
          <w:p w14:paraId="3227AF12"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right w:val="single" w:sz="4" w:space="0" w:color="auto"/>
            </w:tcBorders>
            <w:vAlign w:val="center"/>
          </w:tcPr>
          <w:p w14:paraId="37740FCB"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left w:val="single" w:sz="4" w:space="0" w:color="auto"/>
              <w:right w:val="single" w:sz="4" w:space="0" w:color="auto"/>
            </w:tcBorders>
            <w:vAlign w:val="center"/>
          </w:tcPr>
          <w:p w14:paraId="7A8EB8CF" w14:textId="77777777" w:rsidR="009D512C" w:rsidRPr="003D6C8F" w:rsidRDefault="009D512C" w:rsidP="00670086">
            <w:pPr>
              <w:jc w:val="center"/>
              <w:rPr>
                <w:rFonts w:ascii="Cambria" w:hAnsi="Cambria"/>
                <w:bCs/>
                <w:lang w:val="sr-Cyrl-RS"/>
              </w:rPr>
            </w:pPr>
            <w:r w:rsidRPr="003D6C8F">
              <w:rPr>
                <w:rFonts w:ascii="Cambria" w:hAnsi="Cambria"/>
                <w:bCs/>
                <w:lang w:val="sr-Cyrl-RS"/>
              </w:rPr>
              <w:t>17</w:t>
            </w:r>
          </w:p>
        </w:tc>
        <w:tc>
          <w:tcPr>
            <w:tcW w:w="0" w:type="auto"/>
            <w:tcBorders>
              <w:left w:val="single" w:sz="4" w:space="0" w:color="auto"/>
              <w:right w:val="double" w:sz="4" w:space="0" w:color="auto"/>
            </w:tcBorders>
            <w:vAlign w:val="center"/>
          </w:tcPr>
          <w:p w14:paraId="5054C3C6" w14:textId="77777777" w:rsidR="009D512C" w:rsidRPr="003D6C8F" w:rsidRDefault="009D512C" w:rsidP="00670086">
            <w:pPr>
              <w:jc w:val="center"/>
              <w:rPr>
                <w:rFonts w:ascii="Cambria" w:hAnsi="Cambria"/>
                <w:bCs/>
                <w:lang w:val="sr-Cyrl-RS"/>
              </w:rPr>
            </w:pPr>
            <w:r w:rsidRPr="003D6C8F">
              <w:rPr>
                <w:rFonts w:ascii="Cambria" w:hAnsi="Cambria"/>
                <w:bCs/>
                <w:lang w:val="sr-Cyrl-RS"/>
              </w:rPr>
              <w:t>47</w:t>
            </w:r>
          </w:p>
        </w:tc>
        <w:tc>
          <w:tcPr>
            <w:tcW w:w="0" w:type="auto"/>
          </w:tcPr>
          <w:p w14:paraId="5EE77665"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Pr>
          <w:p w14:paraId="70B5D702"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Pr>
          <w:p w14:paraId="0B064B29"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right w:val="double" w:sz="4" w:space="0" w:color="auto"/>
            </w:tcBorders>
          </w:tcPr>
          <w:p w14:paraId="0B7E18DF" w14:textId="77777777" w:rsidR="009D512C" w:rsidRPr="003D6C8F" w:rsidRDefault="009D512C" w:rsidP="00670086">
            <w:pPr>
              <w:jc w:val="center"/>
              <w:rPr>
                <w:rFonts w:ascii="Cambria" w:hAnsi="Cambria"/>
                <w:bCs/>
                <w:lang w:val="sr-Cyrl-RS"/>
              </w:rPr>
            </w:pPr>
            <w:r w:rsidRPr="003D6C8F">
              <w:rPr>
                <w:rFonts w:ascii="Cambria" w:hAnsi="Cambria"/>
                <w:bCs/>
                <w:lang w:val="sr-Cyrl-RS"/>
              </w:rPr>
              <w:t>1</w:t>
            </w:r>
          </w:p>
        </w:tc>
        <w:tc>
          <w:tcPr>
            <w:tcW w:w="0" w:type="auto"/>
            <w:tcBorders>
              <w:left w:val="nil"/>
            </w:tcBorders>
            <w:vAlign w:val="center"/>
          </w:tcPr>
          <w:p w14:paraId="7F8CE698" w14:textId="77777777" w:rsidR="009D512C" w:rsidRPr="003D6C8F" w:rsidRDefault="009D512C" w:rsidP="00670086">
            <w:pPr>
              <w:jc w:val="center"/>
              <w:rPr>
                <w:rFonts w:ascii="Cambria" w:hAnsi="Cambria"/>
                <w:bCs/>
                <w:lang w:val="sr-Cyrl-RS"/>
              </w:rPr>
            </w:pPr>
            <w:r w:rsidRPr="003D6C8F">
              <w:rPr>
                <w:rFonts w:ascii="Cambria" w:hAnsi="Cambria"/>
                <w:bCs/>
                <w:lang w:val="sr-Cyrl-RS"/>
              </w:rPr>
              <w:t>30</w:t>
            </w:r>
          </w:p>
        </w:tc>
        <w:tc>
          <w:tcPr>
            <w:tcW w:w="0" w:type="auto"/>
            <w:vAlign w:val="center"/>
          </w:tcPr>
          <w:p w14:paraId="5B774F47"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0B292C97"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45A04F82"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3216FFF9" w14:textId="77777777" w:rsidR="009D512C" w:rsidRPr="003D6C8F" w:rsidRDefault="009D512C" w:rsidP="00670086">
            <w:pPr>
              <w:jc w:val="center"/>
              <w:rPr>
                <w:rFonts w:ascii="Cambria" w:hAnsi="Cambria"/>
                <w:bCs/>
                <w:lang w:val="sr-Cyrl-RS"/>
              </w:rPr>
            </w:pPr>
            <w:r w:rsidRPr="003D6C8F">
              <w:rPr>
                <w:rFonts w:ascii="Cambria" w:hAnsi="Cambria"/>
                <w:bCs/>
                <w:lang w:val="sr-Cyrl-RS"/>
              </w:rPr>
              <w:t>18</w:t>
            </w:r>
          </w:p>
        </w:tc>
        <w:tc>
          <w:tcPr>
            <w:tcW w:w="0" w:type="auto"/>
            <w:tcBorders>
              <w:right w:val="double" w:sz="4" w:space="0" w:color="auto"/>
            </w:tcBorders>
            <w:vAlign w:val="center"/>
          </w:tcPr>
          <w:p w14:paraId="3766D3D1" w14:textId="77777777" w:rsidR="009D512C" w:rsidRPr="003D6C8F" w:rsidRDefault="009D512C" w:rsidP="00670086">
            <w:pPr>
              <w:jc w:val="center"/>
              <w:rPr>
                <w:rFonts w:ascii="Cambria" w:hAnsi="Cambria"/>
                <w:bCs/>
                <w:lang w:val="sr-Cyrl-RS"/>
              </w:rPr>
            </w:pPr>
            <w:r w:rsidRPr="003D6C8F">
              <w:rPr>
                <w:rFonts w:ascii="Cambria" w:hAnsi="Cambria"/>
                <w:bCs/>
                <w:lang w:val="sr-Cyrl-RS"/>
              </w:rPr>
              <w:t>48</w:t>
            </w:r>
          </w:p>
        </w:tc>
      </w:tr>
      <w:tr w:rsidR="009D512C" w:rsidRPr="003D6C8F" w14:paraId="661F21DF" w14:textId="77777777" w:rsidTr="009D512C">
        <w:trPr>
          <w:cantSplit/>
          <w:jc w:val="center"/>
        </w:trPr>
        <w:tc>
          <w:tcPr>
            <w:tcW w:w="0" w:type="auto"/>
            <w:tcBorders>
              <w:left w:val="double" w:sz="4" w:space="0" w:color="auto"/>
              <w:right w:val="double" w:sz="4" w:space="0" w:color="auto"/>
            </w:tcBorders>
          </w:tcPr>
          <w:p w14:paraId="5CBED608" w14:textId="77777777" w:rsidR="009D512C" w:rsidRPr="003D6C8F" w:rsidRDefault="009D512C" w:rsidP="00670086">
            <w:pPr>
              <w:rPr>
                <w:rFonts w:ascii="Cambria" w:hAnsi="Cambria"/>
                <w:bCs/>
                <w:lang w:val="sr-Cyrl-RS"/>
              </w:rPr>
            </w:pPr>
            <w:r w:rsidRPr="003D6C8F">
              <w:rPr>
                <w:rFonts w:ascii="Cambria" w:hAnsi="Cambria"/>
                <w:bCs/>
                <w:lang w:val="sr-Cyrl-RS"/>
              </w:rPr>
              <w:t>психологије</w:t>
            </w:r>
          </w:p>
        </w:tc>
        <w:tc>
          <w:tcPr>
            <w:tcW w:w="0" w:type="auto"/>
            <w:vAlign w:val="center"/>
          </w:tcPr>
          <w:p w14:paraId="2025DFBA" w14:textId="77777777" w:rsidR="009D512C" w:rsidRPr="003D6C8F" w:rsidRDefault="009D512C" w:rsidP="00670086">
            <w:pPr>
              <w:jc w:val="center"/>
              <w:rPr>
                <w:rFonts w:ascii="Cambria" w:hAnsi="Cambria"/>
                <w:bCs/>
                <w:lang w:val="sr-Cyrl-RS"/>
              </w:rPr>
            </w:pPr>
            <w:r w:rsidRPr="003D6C8F">
              <w:rPr>
                <w:rFonts w:ascii="Cambria" w:hAnsi="Cambria"/>
                <w:bCs/>
                <w:lang w:val="sr-Cyrl-RS"/>
              </w:rPr>
              <w:t>40</w:t>
            </w:r>
          </w:p>
        </w:tc>
        <w:tc>
          <w:tcPr>
            <w:tcW w:w="0" w:type="auto"/>
            <w:vAlign w:val="center"/>
          </w:tcPr>
          <w:p w14:paraId="6804AED8"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right w:val="single" w:sz="4" w:space="0" w:color="auto"/>
            </w:tcBorders>
            <w:vAlign w:val="center"/>
          </w:tcPr>
          <w:p w14:paraId="16B4913A" w14:textId="77777777" w:rsidR="009D512C" w:rsidRPr="003D6C8F" w:rsidRDefault="009D512C" w:rsidP="00670086">
            <w:pPr>
              <w:jc w:val="center"/>
              <w:rPr>
                <w:rFonts w:ascii="Cambria" w:hAnsi="Cambria"/>
                <w:bCs/>
                <w:lang w:val="sr-Cyrl-RS"/>
              </w:rPr>
            </w:pPr>
            <w:r w:rsidRPr="003D6C8F">
              <w:rPr>
                <w:rFonts w:ascii="Cambria" w:hAnsi="Cambria"/>
                <w:bCs/>
                <w:lang w:val="sr-Cyrl-RS"/>
              </w:rPr>
              <w:t>1</w:t>
            </w:r>
          </w:p>
        </w:tc>
        <w:tc>
          <w:tcPr>
            <w:tcW w:w="0" w:type="auto"/>
            <w:tcBorders>
              <w:left w:val="single" w:sz="4" w:space="0" w:color="auto"/>
              <w:right w:val="single" w:sz="4" w:space="0" w:color="auto"/>
            </w:tcBorders>
            <w:vAlign w:val="center"/>
          </w:tcPr>
          <w:p w14:paraId="2834221B" w14:textId="77777777" w:rsidR="009D512C" w:rsidRPr="003D6C8F" w:rsidRDefault="009D512C" w:rsidP="00670086">
            <w:pPr>
              <w:jc w:val="center"/>
              <w:rPr>
                <w:rFonts w:ascii="Cambria" w:hAnsi="Cambria"/>
                <w:bCs/>
                <w:lang w:val="sr-Cyrl-RS"/>
              </w:rPr>
            </w:pPr>
            <w:r w:rsidRPr="003D6C8F">
              <w:rPr>
                <w:rFonts w:ascii="Cambria" w:hAnsi="Cambria"/>
                <w:bCs/>
                <w:lang w:val="sr-Cyrl-RS"/>
              </w:rPr>
              <w:t>50</w:t>
            </w:r>
          </w:p>
        </w:tc>
        <w:tc>
          <w:tcPr>
            <w:tcW w:w="0" w:type="auto"/>
            <w:tcBorders>
              <w:left w:val="single" w:sz="4" w:space="0" w:color="auto"/>
              <w:right w:val="double" w:sz="4" w:space="0" w:color="auto"/>
            </w:tcBorders>
            <w:vAlign w:val="center"/>
          </w:tcPr>
          <w:p w14:paraId="730D3CF3" w14:textId="77777777" w:rsidR="009D512C" w:rsidRPr="003D6C8F" w:rsidRDefault="009D512C" w:rsidP="00670086">
            <w:pPr>
              <w:jc w:val="center"/>
              <w:rPr>
                <w:rFonts w:ascii="Cambria" w:hAnsi="Cambria"/>
                <w:bCs/>
                <w:lang w:val="sr-Cyrl-RS"/>
              </w:rPr>
            </w:pPr>
            <w:r w:rsidRPr="003D6C8F">
              <w:rPr>
                <w:rFonts w:ascii="Cambria" w:hAnsi="Cambria"/>
                <w:bCs/>
                <w:lang w:val="sr-Cyrl-RS"/>
              </w:rPr>
              <w:t>91</w:t>
            </w:r>
          </w:p>
        </w:tc>
        <w:tc>
          <w:tcPr>
            <w:tcW w:w="0" w:type="auto"/>
          </w:tcPr>
          <w:p w14:paraId="5DE819A1"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Pr>
          <w:p w14:paraId="2C2C304C"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Pr>
          <w:p w14:paraId="3645A249"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right w:val="double" w:sz="4" w:space="0" w:color="auto"/>
            </w:tcBorders>
          </w:tcPr>
          <w:p w14:paraId="286F99B8"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left w:val="nil"/>
            </w:tcBorders>
            <w:vAlign w:val="center"/>
          </w:tcPr>
          <w:p w14:paraId="5C690175" w14:textId="77777777" w:rsidR="009D512C" w:rsidRPr="003D6C8F" w:rsidRDefault="009D512C" w:rsidP="00670086">
            <w:pPr>
              <w:jc w:val="center"/>
              <w:rPr>
                <w:rFonts w:ascii="Cambria" w:hAnsi="Cambria"/>
                <w:bCs/>
                <w:lang w:val="sr-Cyrl-RS"/>
              </w:rPr>
            </w:pPr>
            <w:r w:rsidRPr="003D6C8F">
              <w:rPr>
                <w:rFonts w:ascii="Cambria" w:hAnsi="Cambria"/>
                <w:bCs/>
                <w:lang w:val="sr-Cyrl-RS"/>
              </w:rPr>
              <w:t>40</w:t>
            </w:r>
          </w:p>
        </w:tc>
        <w:tc>
          <w:tcPr>
            <w:tcW w:w="0" w:type="auto"/>
            <w:vAlign w:val="center"/>
          </w:tcPr>
          <w:p w14:paraId="4369C8A2"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4C42D49B" w14:textId="77777777" w:rsidR="009D512C" w:rsidRPr="003D6C8F" w:rsidRDefault="009D512C" w:rsidP="00670086">
            <w:pPr>
              <w:jc w:val="center"/>
              <w:rPr>
                <w:rFonts w:ascii="Cambria" w:hAnsi="Cambria"/>
                <w:bCs/>
                <w:lang w:val="sr-Cyrl-RS"/>
              </w:rPr>
            </w:pPr>
            <w:r w:rsidRPr="003D6C8F">
              <w:rPr>
                <w:rFonts w:ascii="Cambria" w:hAnsi="Cambria"/>
                <w:bCs/>
                <w:lang w:val="sr-Cyrl-RS"/>
              </w:rPr>
              <w:t>1</w:t>
            </w:r>
          </w:p>
        </w:tc>
        <w:tc>
          <w:tcPr>
            <w:tcW w:w="0" w:type="auto"/>
            <w:vAlign w:val="center"/>
          </w:tcPr>
          <w:p w14:paraId="3AE30B69"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33399177" w14:textId="77777777" w:rsidR="009D512C" w:rsidRPr="003D6C8F" w:rsidRDefault="009D512C" w:rsidP="00670086">
            <w:pPr>
              <w:jc w:val="center"/>
              <w:rPr>
                <w:rFonts w:ascii="Cambria" w:hAnsi="Cambria"/>
                <w:bCs/>
                <w:lang w:val="sr-Cyrl-RS"/>
              </w:rPr>
            </w:pPr>
            <w:r w:rsidRPr="003D6C8F">
              <w:rPr>
                <w:rFonts w:ascii="Cambria" w:hAnsi="Cambria"/>
                <w:bCs/>
                <w:lang w:val="sr-Cyrl-RS"/>
              </w:rPr>
              <w:t>50</w:t>
            </w:r>
          </w:p>
        </w:tc>
        <w:tc>
          <w:tcPr>
            <w:tcW w:w="0" w:type="auto"/>
            <w:tcBorders>
              <w:right w:val="double" w:sz="4" w:space="0" w:color="auto"/>
            </w:tcBorders>
            <w:vAlign w:val="center"/>
          </w:tcPr>
          <w:p w14:paraId="428E3F4C" w14:textId="77777777" w:rsidR="009D512C" w:rsidRPr="003D6C8F" w:rsidRDefault="009D512C" w:rsidP="00670086">
            <w:pPr>
              <w:jc w:val="center"/>
              <w:rPr>
                <w:rFonts w:ascii="Cambria" w:hAnsi="Cambria"/>
                <w:bCs/>
                <w:lang w:val="sr-Cyrl-RS"/>
              </w:rPr>
            </w:pPr>
            <w:r w:rsidRPr="003D6C8F">
              <w:rPr>
                <w:rFonts w:ascii="Cambria" w:hAnsi="Cambria"/>
                <w:bCs/>
                <w:lang w:val="sr-Cyrl-RS"/>
              </w:rPr>
              <w:t>91</w:t>
            </w:r>
          </w:p>
        </w:tc>
      </w:tr>
      <w:tr w:rsidR="009D512C" w:rsidRPr="003D6C8F" w14:paraId="209DF690" w14:textId="77777777" w:rsidTr="009D512C">
        <w:trPr>
          <w:cantSplit/>
          <w:jc w:val="center"/>
        </w:trPr>
        <w:tc>
          <w:tcPr>
            <w:tcW w:w="0" w:type="auto"/>
            <w:tcBorders>
              <w:left w:val="double" w:sz="4" w:space="0" w:color="auto"/>
              <w:right w:val="double" w:sz="4" w:space="0" w:color="auto"/>
            </w:tcBorders>
          </w:tcPr>
          <w:p w14:paraId="53634AFE" w14:textId="77777777" w:rsidR="009D512C" w:rsidRPr="003D6C8F" w:rsidRDefault="009D512C" w:rsidP="00670086">
            <w:pPr>
              <w:rPr>
                <w:rFonts w:ascii="Cambria" w:hAnsi="Cambria"/>
                <w:bCs/>
                <w:lang w:val="sr-Cyrl-RS"/>
              </w:rPr>
            </w:pPr>
            <w:r w:rsidRPr="003D6C8F">
              <w:rPr>
                <w:rFonts w:ascii="Cambria" w:hAnsi="Cambria"/>
                <w:bCs/>
                <w:lang w:val="sr-Cyrl-RS"/>
              </w:rPr>
              <w:t>педагогије</w:t>
            </w:r>
          </w:p>
        </w:tc>
        <w:tc>
          <w:tcPr>
            <w:tcW w:w="0" w:type="auto"/>
            <w:vAlign w:val="center"/>
          </w:tcPr>
          <w:p w14:paraId="2340CA17" w14:textId="77777777" w:rsidR="009D512C" w:rsidRPr="003D6C8F" w:rsidRDefault="009D512C" w:rsidP="00670086">
            <w:pPr>
              <w:jc w:val="center"/>
              <w:rPr>
                <w:rFonts w:ascii="Cambria" w:hAnsi="Cambria"/>
                <w:bCs/>
                <w:lang w:val="sr-Cyrl-RS"/>
              </w:rPr>
            </w:pPr>
            <w:r w:rsidRPr="003D6C8F">
              <w:rPr>
                <w:rFonts w:ascii="Cambria" w:hAnsi="Cambria"/>
                <w:bCs/>
                <w:lang w:val="sr-Cyrl-RS"/>
              </w:rPr>
              <w:t>30</w:t>
            </w:r>
          </w:p>
        </w:tc>
        <w:tc>
          <w:tcPr>
            <w:tcW w:w="0" w:type="auto"/>
            <w:vAlign w:val="center"/>
          </w:tcPr>
          <w:p w14:paraId="0795A9B4"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right w:val="single" w:sz="4" w:space="0" w:color="auto"/>
            </w:tcBorders>
            <w:vAlign w:val="center"/>
          </w:tcPr>
          <w:p w14:paraId="139C0D99" w14:textId="77777777" w:rsidR="009D512C" w:rsidRPr="003D6C8F" w:rsidRDefault="009D512C" w:rsidP="00670086">
            <w:pPr>
              <w:jc w:val="center"/>
              <w:rPr>
                <w:rFonts w:ascii="Cambria" w:hAnsi="Cambria"/>
                <w:bCs/>
                <w:lang w:val="sr-Cyrl-RS"/>
              </w:rPr>
            </w:pPr>
            <w:r w:rsidRPr="003D6C8F">
              <w:rPr>
                <w:rFonts w:ascii="Cambria" w:hAnsi="Cambria"/>
                <w:bCs/>
                <w:lang w:val="sr-Cyrl-RS"/>
              </w:rPr>
              <w:t>1</w:t>
            </w:r>
          </w:p>
        </w:tc>
        <w:tc>
          <w:tcPr>
            <w:tcW w:w="0" w:type="auto"/>
            <w:tcBorders>
              <w:left w:val="single" w:sz="4" w:space="0" w:color="auto"/>
              <w:right w:val="single" w:sz="4" w:space="0" w:color="auto"/>
            </w:tcBorders>
            <w:vAlign w:val="center"/>
          </w:tcPr>
          <w:p w14:paraId="64C26AB1" w14:textId="77777777" w:rsidR="009D512C" w:rsidRPr="003D6C8F" w:rsidRDefault="009D512C" w:rsidP="00670086">
            <w:pPr>
              <w:jc w:val="center"/>
              <w:rPr>
                <w:rFonts w:ascii="Cambria" w:hAnsi="Cambria"/>
                <w:bCs/>
                <w:lang w:val="sr-Cyrl-RS"/>
              </w:rPr>
            </w:pPr>
            <w:r w:rsidRPr="003D6C8F">
              <w:rPr>
                <w:rFonts w:ascii="Cambria" w:hAnsi="Cambria"/>
                <w:bCs/>
                <w:lang w:val="sr-Cyrl-RS"/>
              </w:rPr>
              <w:t>20</w:t>
            </w:r>
          </w:p>
        </w:tc>
        <w:tc>
          <w:tcPr>
            <w:tcW w:w="0" w:type="auto"/>
            <w:tcBorders>
              <w:left w:val="single" w:sz="4" w:space="0" w:color="auto"/>
              <w:right w:val="double" w:sz="4" w:space="0" w:color="auto"/>
            </w:tcBorders>
            <w:vAlign w:val="center"/>
          </w:tcPr>
          <w:p w14:paraId="1183E66A" w14:textId="77777777" w:rsidR="009D512C" w:rsidRPr="003D6C8F" w:rsidRDefault="009D512C" w:rsidP="00670086">
            <w:pPr>
              <w:jc w:val="center"/>
              <w:rPr>
                <w:rFonts w:ascii="Cambria" w:hAnsi="Cambria"/>
                <w:bCs/>
                <w:lang w:val="sr-Cyrl-RS"/>
              </w:rPr>
            </w:pPr>
            <w:r w:rsidRPr="003D6C8F">
              <w:rPr>
                <w:rFonts w:ascii="Cambria" w:hAnsi="Cambria"/>
                <w:bCs/>
                <w:lang w:val="sr-Cyrl-RS"/>
              </w:rPr>
              <w:t>51</w:t>
            </w:r>
          </w:p>
        </w:tc>
        <w:tc>
          <w:tcPr>
            <w:tcW w:w="0" w:type="auto"/>
          </w:tcPr>
          <w:p w14:paraId="0C2B2962"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Pr>
          <w:p w14:paraId="6EDF42E8"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Pr>
          <w:p w14:paraId="0616A1DD"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right w:val="double" w:sz="4" w:space="0" w:color="auto"/>
            </w:tcBorders>
          </w:tcPr>
          <w:p w14:paraId="2D4C5E33"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left w:val="nil"/>
            </w:tcBorders>
            <w:vAlign w:val="center"/>
          </w:tcPr>
          <w:p w14:paraId="65C685DE" w14:textId="77777777" w:rsidR="009D512C" w:rsidRPr="003D6C8F" w:rsidRDefault="009D512C" w:rsidP="00670086">
            <w:pPr>
              <w:jc w:val="center"/>
              <w:rPr>
                <w:rFonts w:ascii="Cambria" w:hAnsi="Cambria"/>
                <w:bCs/>
                <w:lang w:val="sr-Cyrl-RS"/>
              </w:rPr>
            </w:pPr>
            <w:r w:rsidRPr="003D6C8F">
              <w:rPr>
                <w:rFonts w:ascii="Cambria" w:hAnsi="Cambria"/>
                <w:bCs/>
                <w:lang w:val="sr-Cyrl-RS"/>
              </w:rPr>
              <w:t>30</w:t>
            </w:r>
          </w:p>
        </w:tc>
        <w:tc>
          <w:tcPr>
            <w:tcW w:w="0" w:type="auto"/>
            <w:vAlign w:val="center"/>
          </w:tcPr>
          <w:p w14:paraId="0C0A9076"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0C54A72F" w14:textId="77777777" w:rsidR="009D512C" w:rsidRPr="003D6C8F" w:rsidRDefault="009D512C" w:rsidP="00670086">
            <w:pPr>
              <w:jc w:val="center"/>
              <w:rPr>
                <w:rFonts w:ascii="Cambria" w:hAnsi="Cambria"/>
                <w:bCs/>
                <w:lang w:val="sr-Cyrl-RS"/>
              </w:rPr>
            </w:pPr>
            <w:r w:rsidRPr="003D6C8F">
              <w:rPr>
                <w:rFonts w:ascii="Cambria" w:hAnsi="Cambria"/>
                <w:bCs/>
                <w:lang w:val="sr-Cyrl-RS"/>
              </w:rPr>
              <w:t>1</w:t>
            </w:r>
          </w:p>
        </w:tc>
        <w:tc>
          <w:tcPr>
            <w:tcW w:w="0" w:type="auto"/>
            <w:vAlign w:val="center"/>
          </w:tcPr>
          <w:p w14:paraId="269E5EE9"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24ABEA43" w14:textId="77777777" w:rsidR="009D512C" w:rsidRPr="003D6C8F" w:rsidRDefault="009D512C" w:rsidP="00670086">
            <w:pPr>
              <w:jc w:val="center"/>
              <w:rPr>
                <w:rFonts w:ascii="Cambria" w:hAnsi="Cambria"/>
                <w:bCs/>
                <w:lang w:val="sr-Cyrl-RS"/>
              </w:rPr>
            </w:pPr>
            <w:r w:rsidRPr="003D6C8F">
              <w:rPr>
                <w:rFonts w:ascii="Cambria" w:hAnsi="Cambria"/>
                <w:bCs/>
                <w:lang w:val="sr-Cyrl-RS"/>
              </w:rPr>
              <w:t>20</w:t>
            </w:r>
          </w:p>
        </w:tc>
        <w:tc>
          <w:tcPr>
            <w:tcW w:w="0" w:type="auto"/>
            <w:tcBorders>
              <w:right w:val="double" w:sz="4" w:space="0" w:color="auto"/>
            </w:tcBorders>
            <w:vAlign w:val="center"/>
          </w:tcPr>
          <w:p w14:paraId="7246C91B" w14:textId="77777777" w:rsidR="009D512C" w:rsidRPr="003D6C8F" w:rsidRDefault="009D512C" w:rsidP="00670086">
            <w:pPr>
              <w:jc w:val="center"/>
              <w:rPr>
                <w:rFonts w:ascii="Cambria" w:hAnsi="Cambria"/>
                <w:bCs/>
                <w:lang w:val="sr-Cyrl-RS"/>
              </w:rPr>
            </w:pPr>
            <w:r w:rsidRPr="003D6C8F">
              <w:rPr>
                <w:rFonts w:ascii="Cambria" w:hAnsi="Cambria"/>
                <w:bCs/>
                <w:lang w:val="sr-Cyrl-RS"/>
              </w:rPr>
              <w:t>51</w:t>
            </w:r>
          </w:p>
        </w:tc>
      </w:tr>
      <w:tr w:rsidR="009D512C" w:rsidRPr="003D6C8F" w14:paraId="79694999" w14:textId="77777777" w:rsidTr="009D512C">
        <w:trPr>
          <w:cantSplit/>
          <w:jc w:val="center"/>
        </w:trPr>
        <w:tc>
          <w:tcPr>
            <w:tcW w:w="0" w:type="auto"/>
            <w:tcBorders>
              <w:left w:val="double" w:sz="4" w:space="0" w:color="auto"/>
              <w:right w:val="double" w:sz="4" w:space="0" w:color="auto"/>
            </w:tcBorders>
          </w:tcPr>
          <w:p w14:paraId="6708BF90" w14:textId="77777777" w:rsidR="009D512C" w:rsidRPr="003D6C8F" w:rsidRDefault="009D512C" w:rsidP="00670086">
            <w:pPr>
              <w:rPr>
                <w:rFonts w:ascii="Cambria" w:hAnsi="Cambria"/>
                <w:bCs/>
                <w:lang w:val="sr-Cyrl-RS"/>
              </w:rPr>
            </w:pPr>
            <w:r w:rsidRPr="003D6C8F">
              <w:rPr>
                <w:rFonts w:ascii="Cambria" w:hAnsi="Cambria"/>
                <w:bCs/>
                <w:lang w:val="sr-Cyrl-RS"/>
              </w:rPr>
              <w:t>социологије</w:t>
            </w:r>
          </w:p>
        </w:tc>
        <w:tc>
          <w:tcPr>
            <w:tcW w:w="0" w:type="auto"/>
            <w:vAlign w:val="center"/>
          </w:tcPr>
          <w:p w14:paraId="55A9DB91" w14:textId="77777777" w:rsidR="009D512C" w:rsidRPr="003D6C8F" w:rsidRDefault="009D512C" w:rsidP="00670086">
            <w:pPr>
              <w:jc w:val="center"/>
              <w:rPr>
                <w:rFonts w:ascii="Cambria" w:hAnsi="Cambria"/>
                <w:bCs/>
                <w:lang w:val="sr-Cyrl-RS"/>
              </w:rPr>
            </w:pPr>
            <w:r w:rsidRPr="003D6C8F">
              <w:rPr>
                <w:rFonts w:ascii="Cambria" w:hAnsi="Cambria"/>
                <w:bCs/>
                <w:lang w:val="sr-Cyrl-RS"/>
              </w:rPr>
              <w:t>30</w:t>
            </w:r>
          </w:p>
        </w:tc>
        <w:tc>
          <w:tcPr>
            <w:tcW w:w="0" w:type="auto"/>
            <w:vAlign w:val="center"/>
          </w:tcPr>
          <w:p w14:paraId="705924DC"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right w:val="single" w:sz="4" w:space="0" w:color="auto"/>
            </w:tcBorders>
            <w:vAlign w:val="center"/>
          </w:tcPr>
          <w:p w14:paraId="26E80E4D" w14:textId="77777777" w:rsidR="009D512C" w:rsidRPr="003D6C8F" w:rsidRDefault="009D512C" w:rsidP="00670086">
            <w:pPr>
              <w:jc w:val="center"/>
              <w:rPr>
                <w:rFonts w:ascii="Cambria" w:hAnsi="Cambria"/>
                <w:bCs/>
                <w:lang w:val="sr-Cyrl-RS"/>
              </w:rPr>
            </w:pPr>
            <w:r w:rsidRPr="003D6C8F">
              <w:rPr>
                <w:rFonts w:ascii="Cambria" w:hAnsi="Cambria"/>
                <w:bCs/>
                <w:lang w:val="sr-Cyrl-RS"/>
              </w:rPr>
              <w:t>1</w:t>
            </w:r>
          </w:p>
        </w:tc>
        <w:tc>
          <w:tcPr>
            <w:tcW w:w="0" w:type="auto"/>
            <w:tcBorders>
              <w:left w:val="single" w:sz="4" w:space="0" w:color="auto"/>
              <w:right w:val="single" w:sz="4" w:space="0" w:color="auto"/>
            </w:tcBorders>
            <w:vAlign w:val="center"/>
          </w:tcPr>
          <w:p w14:paraId="2F79558C" w14:textId="77777777" w:rsidR="009D512C" w:rsidRPr="003D6C8F" w:rsidRDefault="009D512C" w:rsidP="00670086">
            <w:pPr>
              <w:jc w:val="center"/>
              <w:rPr>
                <w:rFonts w:ascii="Cambria" w:hAnsi="Cambria"/>
                <w:bCs/>
                <w:lang w:val="sr-Cyrl-RS"/>
              </w:rPr>
            </w:pPr>
            <w:r w:rsidRPr="003D6C8F">
              <w:rPr>
                <w:rFonts w:ascii="Cambria" w:hAnsi="Cambria"/>
                <w:bCs/>
                <w:lang w:val="sr-Cyrl-RS"/>
              </w:rPr>
              <w:t>20</w:t>
            </w:r>
          </w:p>
        </w:tc>
        <w:tc>
          <w:tcPr>
            <w:tcW w:w="0" w:type="auto"/>
            <w:tcBorders>
              <w:left w:val="single" w:sz="4" w:space="0" w:color="auto"/>
              <w:right w:val="double" w:sz="4" w:space="0" w:color="auto"/>
            </w:tcBorders>
            <w:vAlign w:val="center"/>
          </w:tcPr>
          <w:p w14:paraId="5CD3B0D4" w14:textId="77777777" w:rsidR="009D512C" w:rsidRPr="003D6C8F" w:rsidRDefault="009D512C" w:rsidP="00670086">
            <w:pPr>
              <w:jc w:val="center"/>
              <w:rPr>
                <w:rFonts w:ascii="Cambria" w:hAnsi="Cambria"/>
                <w:bCs/>
                <w:lang w:val="sr-Cyrl-RS"/>
              </w:rPr>
            </w:pPr>
            <w:r w:rsidRPr="003D6C8F">
              <w:rPr>
                <w:rFonts w:ascii="Cambria" w:hAnsi="Cambria"/>
                <w:bCs/>
                <w:lang w:val="sr-Cyrl-RS"/>
              </w:rPr>
              <w:t>51</w:t>
            </w:r>
          </w:p>
        </w:tc>
        <w:tc>
          <w:tcPr>
            <w:tcW w:w="0" w:type="auto"/>
          </w:tcPr>
          <w:p w14:paraId="40338E1B"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Pr>
          <w:p w14:paraId="14DF7A87"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Pr>
          <w:p w14:paraId="5C6C42EA"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right w:val="double" w:sz="4" w:space="0" w:color="auto"/>
            </w:tcBorders>
          </w:tcPr>
          <w:p w14:paraId="404FFBDA"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left w:val="nil"/>
            </w:tcBorders>
            <w:vAlign w:val="center"/>
          </w:tcPr>
          <w:p w14:paraId="577DA2CD" w14:textId="77777777" w:rsidR="009D512C" w:rsidRPr="003D6C8F" w:rsidRDefault="009D512C" w:rsidP="00670086">
            <w:pPr>
              <w:jc w:val="center"/>
              <w:rPr>
                <w:rFonts w:ascii="Cambria" w:hAnsi="Cambria"/>
                <w:bCs/>
                <w:lang w:val="sr-Cyrl-RS"/>
              </w:rPr>
            </w:pPr>
            <w:r w:rsidRPr="003D6C8F">
              <w:rPr>
                <w:rFonts w:ascii="Cambria" w:hAnsi="Cambria"/>
                <w:bCs/>
                <w:lang w:val="sr-Cyrl-RS"/>
              </w:rPr>
              <w:t>30</w:t>
            </w:r>
          </w:p>
        </w:tc>
        <w:tc>
          <w:tcPr>
            <w:tcW w:w="0" w:type="auto"/>
            <w:vAlign w:val="center"/>
          </w:tcPr>
          <w:p w14:paraId="09DB6CB1"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41E56A17" w14:textId="77777777" w:rsidR="009D512C" w:rsidRPr="003D6C8F" w:rsidRDefault="009D512C" w:rsidP="00670086">
            <w:pPr>
              <w:jc w:val="center"/>
              <w:rPr>
                <w:rFonts w:ascii="Cambria" w:hAnsi="Cambria"/>
                <w:bCs/>
                <w:lang w:val="sr-Cyrl-RS"/>
              </w:rPr>
            </w:pPr>
            <w:r w:rsidRPr="003D6C8F">
              <w:rPr>
                <w:rFonts w:ascii="Cambria" w:hAnsi="Cambria"/>
                <w:bCs/>
                <w:lang w:val="sr-Cyrl-RS"/>
              </w:rPr>
              <w:t>1</w:t>
            </w:r>
          </w:p>
        </w:tc>
        <w:tc>
          <w:tcPr>
            <w:tcW w:w="0" w:type="auto"/>
            <w:vAlign w:val="center"/>
          </w:tcPr>
          <w:p w14:paraId="1923B924"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0A826A2E" w14:textId="77777777" w:rsidR="009D512C" w:rsidRPr="003D6C8F" w:rsidRDefault="009D512C" w:rsidP="00670086">
            <w:pPr>
              <w:jc w:val="center"/>
              <w:rPr>
                <w:rFonts w:ascii="Cambria" w:hAnsi="Cambria"/>
                <w:bCs/>
                <w:lang w:val="sr-Cyrl-RS"/>
              </w:rPr>
            </w:pPr>
            <w:r w:rsidRPr="003D6C8F">
              <w:rPr>
                <w:rFonts w:ascii="Cambria" w:hAnsi="Cambria"/>
                <w:bCs/>
                <w:lang w:val="sr-Cyrl-RS"/>
              </w:rPr>
              <w:t>20</w:t>
            </w:r>
          </w:p>
        </w:tc>
        <w:tc>
          <w:tcPr>
            <w:tcW w:w="0" w:type="auto"/>
            <w:tcBorders>
              <w:right w:val="double" w:sz="4" w:space="0" w:color="auto"/>
            </w:tcBorders>
            <w:vAlign w:val="center"/>
          </w:tcPr>
          <w:p w14:paraId="483020DB" w14:textId="77777777" w:rsidR="009D512C" w:rsidRPr="003D6C8F" w:rsidRDefault="009D512C" w:rsidP="00670086">
            <w:pPr>
              <w:jc w:val="center"/>
              <w:rPr>
                <w:rFonts w:ascii="Cambria" w:hAnsi="Cambria"/>
                <w:bCs/>
                <w:lang w:val="sr-Cyrl-RS"/>
              </w:rPr>
            </w:pPr>
            <w:r w:rsidRPr="003D6C8F">
              <w:rPr>
                <w:rFonts w:ascii="Cambria" w:hAnsi="Cambria"/>
                <w:bCs/>
                <w:lang w:val="sr-Cyrl-RS"/>
              </w:rPr>
              <w:t>51</w:t>
            </w:r>
          </w:p>
        </w:tc>
      </w:tr>
      <w:tr w:rsidR="009D512C" w:rsidRPr="003D6C8F" w14:paraId="6432A8BB" w14:textId="77777777" w:rsidTr="009D512C">
        <w:trPr>
          <w:cantSplit/>
          <w:jc w:val="center"/>
        </w:trPr>
        <w:tc>
          <w:tcPr>
            <w:tcW w:w="0" w:type="auto"/>
            <w:tcBorders>
              <w:left w:val="double" w:sz="4" w:space="0" w:color="auto"/>
              <w:right w:val="double" w:sz="4" w:space="0" w:color="auto"/>
            </w:tcBorders>
          </w:tcPr>
          <w:p w14:paraId="57395CD4" w14:textId="77777777" w:rsidR="009D512C" w:rsidRPr="003D6C8F" w:rsidRDefault="009D512C" w:rsidP="00670086">
            <w:pPr>
              <w:rPr>
                <w:rFonts w:ascii="Cambria" w:hAnsi="Cambria"/>
                <w:bCs/>
                <w:lang w:val="sr-Cyrl-RS"/>
              </w:rPr>
            </w:pPr>
            <w:r w:rsidRPr="003D6C8F">
              <w:rPr>
                <w:rFonts w:ascii="Cambria" w:hAnsi="Cambria"/>
                <w:bCs/>
                <w:lang w:val="sr-Cyrl-RS"/>
              </w:rPr>
              <w:t>социјалне политике и социјалног рада</w:t>
            </w:r>
          </w:p>
        </w:tc>
        <w:tc>
          <w:tcPr>
            <w:tcW w:w="0" w:type="auto"/>
            <w:vAlign w:val="center"/>
          </w:tcPr>
          <w:p w14:paraId="4EAB20BC" w14:textId="77777777" w:rsidR="009D512C" w:rsidRPr="003D6C8F" w:rsidRDefault="009D512C" w:rsidP="00670086">
            <w:pPr>
              <w:jc w:val="center"/>
              <w:rPr>
                <w:rFonts w:ascii="Cambria" w:hAnsi="Cambria"/>
                <w:bCs/>
                <w:lang w:val="sr-Cyrl-RS"/>
              </w:rPr>
            </w:pPr>
          </w:p>
          <w:p w14:paraId="16139F78" w14:textId="77777777" w:rsidR="009D512C" w:rsidRPr="003D6C8F" w:rsidRDefault="009D512C" w:rsidP="00670086">
            <w:pPr>
              <w:jc w:val="center"/>
              <w:rPr>
                <w:rFonts w:ascii="Cambria" w:hAnsi="Cambria"/>
                <w:bCs/>
                <w:lang w:val="sr-Cyrl-RS"/>
              </w:rPr>
            </w:pPr>
          </w:p>
          <w:p w14:paraId="09D989E6" w14:textId="77777777" w:rsidR="009D512C" w:rsidRPr="003D6C8F" w:rsidRDefault="009D512C" w:rsidP="00670086">
            <w:pPr>
              <w:jc w:val="center"/>
              <w:rPr>
                <w:rFonts w:ascii="Cambria" w:hAnsi="Cambria"/>
                <w:bCs/>
                <w:lang w:val="sr-Cyrl-RS"/>
              </w:rPr>
            </w:pPr>
          </w:p>
          <w:p w14:paraId="798C0515" w14:textId="77777777" w:rsidR="009D512C" w:rsidRPr="003D6C8F" w:rsidRDefault="009D512C" w:rsidP="00670086">
            <w:pPr>
              <w:jc w:val="center"/>
              <w:rPr>
                <w:rFonts w:ascii="Cambria" w:hAnsi="Cambria"/>
                <w:bCs/>
                <w:lang w:val="sr-Cyrl-RS"/>
              </w:rPr>
            </w:pPr>
            <w:r w:rsidRPr="003D6C8F">
              <w:rPr>
                <w:rFonts w:ascii="Cambria" w:hAnsi="Cambria"/>
                <w:bCs/>
                <w:lang w:val="sr-Cyrl-RS"/>
              </w:rPr>
              <w:t>30</w:t>
            </w:r>
          </w:p>
        </w:tc>
        <w:tc>
          <w:tcPr>
            <w:tcW w:w="0" w:type="auto"/>
            <w:vAlign w:val="center"/>
          </w:tcPr>
          <w:p w14:paraId="0BABF03E" w14:textId="77777777" w:rsidR="009D512C" w:rsidRPr="003D6C8F" w:rsidRDefault="009D512C" w:rsidP="00670086">
            <w:pPr>
              <w:jc w:val="center"/>
              <w:rPr>
                <w:rFonts w:ascii="Cambria" w:hAnsi="Cambria"/>
                <w:bCs/>
                <w:lang w:val="sr-Cyrl-RS"/>
              </w:rPr>
            </w:pPr>
          </w:p>
          <w:p w14:paraId="5E2C2681" w14:textId="77777777" w:rsidR="009D512C" w:rsidRPr="003D6C8F" w:rsidRDefault="009D512C" w:rsidP="00670086">
            <w:pPr>
              <w:jc w:val="center"/>
              <w:rPr>
                <w:rFonts w:ascii="Cambria" w:hAnsi="Cambria"/>
                <w:bCs/>
                <w:lang w:val="sr-Cyrl-RS"/>
              </w:rPr>
            </w:pPr>
          </w:p>
          <w:p w14:paraId="5ECE149A" w14:textId="77777777" w:rsidR="009D512C" w:rsidRPr="003D6C8F" w:rsidRDefault="009D512C" w:rsidP="00670086">
            <w:pPr>
              <w:jc w:val="center"/>
              <w:rPr>
                <w:rFonts w:ascii="Cambria" w:hAnsi="Cambria"/>
                <w:bCs/>
                <w:lang w:val="sr-Cyrl-RS"/>
              </w:rPr>
            </w:pPr>
          </w:p>
          <w:p w14:paraId="22F94DCF"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right w:val="single" w:sz="4" w:space="0" w:color="auto"/>
            </w:tcBorders>
            <w:vAlign w:val="center"/>
          </w:tcPr>
          <w:p w14:paraId="512ACD53" w14:textId="77777777" w:rsidR="009D512C" w:rsidRPr="003D6C8F" w:rsidRDefault="009D512C" w:rsidP="00670086">
            <w:pPr>
              <w:jc w:val="center"/>
              <w:rPr>
                <w:rFonts w:ascii="Cambria" w:hAnsi="Cambria"/>
                <w:bCs/>
                <w:lang w:val="sr-Cyrl-RS"/>
              </w:rPr>
            </w:pPr>
          </w:p>
          <w:p w14:paraId="7213BBCC" w14:textId="77777777" w:rsidR="009D512C" w:rsidRPr="003D6C8F" w:rsidRDefault="009D512C" w:rsidP="00670086">
            <w:pPr>
              <w:jc w:val="center"/>
              <w:rPr>
                <w:rFonts w:ascii="Cambria" w:hAnsi="Cambria"/>
                <w:bCs/>
                <w:lang w:val="sr-Cyrl-RS"/>
              </w:rPr>
            </w:pPr>
          </w:p>
          <w:p w14:paraId="7A18685B" w14:textId="77777777" w:rsidR="009D512C" w:rsidRPr="003D6C8F" w:rsidRDefault="009D512C" w:rsidP="00670086">
            <w:pPr>
              <w:jc w:val="center"/>
              <w:rPr>
                <w:rFonts w:ascii="Cambria" w:hAnsi="Cambria"/>
                <w:bCs/>
                <w:lang w:val="sr-Cyrl-RS"/>
              </w:rPr>
            </w:pPr>
          </w:p>
          <w:p w14:paraId="156876F4"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left w:val="single" w:sz="4" w:space="0" w:color="auto"/>
              <w:right w:val="single" w:sz="4" w:space="0" w:color="auto"/>
            </w:tcBorders>
            <w:vAlign w:val="center"/>
          </w:tcPr>
          <w:p w14:paraId="63A826E9" w14:textId="77777777" w:rsidR="009D512C" w:rsidRPr="003D6C8F" w:rsidRDefault="009D512C" w:rsidP="00670086">
            <w:pPr>
              <w:jc w:val="center"/>
              <w:rPr>
                <w:rFonts w:ascii="Cambria" w:hAnsi="Cambria"/>
                <w:bCs/>
                <w:lang w:val="sr-Cyrl-RS"/>
              </w:rPr>
            </w:pPr>
          </w:p>
          <w:p w14:paraId="44E9A24B" w14:textId="77777777" w:rsidR="009D512C" w:rsidRPr="003D6C8F" w:rsidRDefault="009D512C" w:rsidP="00670086">
            <w:pPr>
              <w:jc w:val="center"/>
              <w:rPr>
                <w:rFonts w:ascii="Cambria" w:hAnsi="Cambria"/>
                <w:bCs/>
                <w:lang w:val="sr-Cyrl-RS"/>
              </w:rPr>
            </w:pPr>
          </w:p>
          <w:p w14:paraId="5203F56E" w14:textId="77777777" w:rsidR="009D512C" w:rsidRPr="003D6C8F" w:rsidRDefault="009D512C" w:rsidP="00670086">
            <w:pPr>
              <w:jc w:val="center"/>
              <w:rPr>
                <w:rFonts w:ascii="Cambria" w:hAnsi="Cambria"/>
                <w:bCs/>
                <w:lang w:val="sr-Cyrl-RS"/>
              </w:rPr>
            </w:pPr>
          </w:p>
          <w:p w14:paraId="7CEB6329" w14:textId="77777777" w:rsidR="009D512C" w:rsidRPr="003D6C8F" w:rsidRDefault="009D512C" w:rsidP="00670086">
            <w:pPr>
              <w:jc w:val="center"/>
              <w:rPr>
                <w:rFonts w:ascii="Cambria" w:hAnsi="Cambria"/>
                <w:bCs/>
                <w:lang w:val="sr-Cyrl-RS"/>
              </w:rPr>
            </w:pPr>
            <w:r w:rsidRPr="003D6C8F">
              <w:rPr>
                <w:rFonts w:ascii="Cambria" w:hAnsi="Cambria"/>
                <w:bCs/>
                <w:lang w:val="sr-Cyrl-RS"/>
              </w:rPr>
              <w:t>20</w:t>
            </w:r>
          </w:p>
        </w:tc>
        <w:tc>
          <w:tcPr>
            <w:tcW w:w="0" w:type="auto"/>
            <w:tcBorders>
              <w:left w:val="single" w:sz="4" w:space="0" w:color="auto"/>
              <w:right w:val="double" w:sz="4" w:space="0" w:color="auto"/>
            </w:tcBorders>
            <w:vAlign w:val="center"/>
          </w:tcPr>
          <w:p w14:paraId="6D4812CE" w14:textId="77777777" w:rsidR="009D512C" w:rsidRPr="003D6C8F" w:rsidRDefault="009D512C" w:rsidP="00670086">
            <w:pPr>
              <w:jc w:val="center"/>
              <w:rPr>
                <w:rFonts w:ascii="Cambria" w:hAnsi="Cambria"/>
                <w:bCs/>
                <w:lang w:val="sr-Cyrl-RS"/>
              </w:rPr>
            </w:pPr>
          </w:p>
          <w:p w14:paraId="01064CDF" w14:textId="77777777" w:rsidR="009D512C" w:rsidRPr="003D6C8F" w:rsidRDefault="009D512C" w:rsidP="00670086">
            <w:pPr>
              <w:jc w:val="center"/>
              <w:rPr>
                <w:rFonts w:ascii="Cambria" w:hAnsi="Cambria"/>
                <w:bCs/>
                <w:lang w:val="sr-Cyrl-RS"/>
              </w:rPr>
            </w:pPr>
          </w:p>
          <w:p w14:paraId="69BFA701" w14:textId="77777777" w:rsidR="009D512C" w:rsidRPr="003D6C8F" w:rsidRDefault="009D512C" w:rsidP="00670086">
            <w:pPr>
              <w:jc w:val="center"/>
              <w:rPr>
                <w:rFonts w:ascii="Cambria" w:hAnsi="Cambria"/>
                <w:bCs/>
                <w:lang w:val="sr-Cyrl-RS"/>
              </w:rPr>
            </w:pPr>
          </w:p>
          <w:p w14:paraId="7876C0B4" w14:textId="77777777" w:rsidR="009D512C" w:rsidRPr="003D6C8F" w:rsidRDefault="009D512C" w:rsidP="00670086">
            <w:pPr>
              <w:jc w:val="center"/>
              <w:rPr>
                <w:rFonts w:ascii="Cambria" w:hAnsi="Cambria"/>
                <w:bCs/>
                <w:lang w:val="sr-Cyrl-RS"/>
              </w:rPr>
            </w:pPr>
            <w:r w:rsidRPr="003D6C8F">
              <w:rPr>
                <w:rFonts w:ascii="Cambria" w:hAnsi="Cambria"/>
                <w:bCs/>
                <w:lang w:val="sr-Cyrl-RS"/>
              </w:rPr>
              <w:t>50</w:t>
            </w:r>
          </w:p>
        </w:tc>
        <w:tc>
          <w:tcPr>
            <w:tcW w:w="0" w:type="auto"/>
          </w:tcPr>
          <w:p w14:paraId="7ECBC1E8" w14:textId="77777777" w:rsidR="009D512C" w:rsidRPr="003D6C8F" w:rsidRDefault="009D512C" w:rsidP="00670086">
            <w:pPr>
              <w:jc w:val="center"/>
              <w:rPr>
                <w:rFonts w:ascii="Cambria" w:hAnsi="Cambria"/>
                <w:bCs/>
                <w:lang w:val="sr-Cyrl-RS"/>
              </w:rPr>
            </w:pPr>
          </w:p>
          <w:p w14:paraId="69DADFAF" w14:textId="77777777" w:rsidR="009D512C" w:rsidRPr="003D6C8F" w:rsidRDefault="009D512C" w:rsidP="00670086">
            <w:pPr>
              <w:jc w:val="center"/>
              <w:rPr>
                <w:rFonts w:ascii="Cambria" w:hAnsi="Cambria"/>
                <w:bCs/>
                <w:lang w:val="sr-Cyrl-RS"/>
              </w:rPr>
            </w:pPr>
          </w:p>
          <w:p w14:paraId="0CC426E7" w14:textId="77777777" w:rsidR="009D512C" w:rsidRPr="003D6C8F" w:rsidRDefault="009D512C" w:rsidP="00670086">
            <w:pPr>
              <w:jc w:val="center"/>
              <w:rPr>
                <w:rFonts w:ascii="Cambria" w:hAnsi="Cambria"/>
                <w:bCs/>
                <w:lang w:val="sr-Cyrl-RS"/>
              </w:rPr>
            </w:pPr>
          </w:p>
          <w:p w14:paraId="5C1515BA"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Pr>
          <w:p w14:paraId="2FEF680C" w14:textId="77777777" w:rsidR="009D512C" w:rsidRPr="003D6C8F" w:rsidRDefault="009D512C" w:rsidP="00670086">
            <w:pPr>
              <w:jc w:val="center"/>
              <w:rPr>
                <w:rFonts w:ascii="Cambria" w:hAnsi="Cambria"/>
                <w:bCs/>
                <w:lang w:val="sr-Cyrl-RS"/>
              </w:rPr>
            </w:pPr>
          </w:p>
          <w:p w14:paraId="0E776848" w14:textId="77777777" w:rsidR="009D512C" w:rsidRPr="003D6C8F" w:rsidRDefault="009D512C" w:rsidP="00670086">
            <w:pPr>
              <w:jc w:val="center"/>
              <w:rPr>
                <w:rFonts w:ascii="Cambria" w:hAnsi="Cambria"/>
                <w:bCs/>
                <w:lang w:val="sr-Cyrl-RS"/>
              </w:rPr>
            </w:pPr>
          </w:p>
          <w:p w14:paraId="15E8566B" w14:textId="77777777" w:rsidR="009D512C" w:rsidRPr="003D6C8F" w:rsidRDefault="009D512C" w:rsidP="00670086">
            <w:pPr>
              <w:jc w:val="center"/>
              <w:rPr>
                <w:rFonts w:ascii="Cambria" w:hAnsi="Cambria"/>
                <w:bCs/>
                <w:lang w:val="sr-Cyrl-RS"/>
              </w:rPr>
            </w:pPr>
          </w:p>
          <w:p w14:paraId="0D480C8F"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Pr>
          <w:p w14:paraId="20167A94" w14:textId="77777777" w:rsidR="009D512C" w:rsidRPr="003D6C8F" w:rsidRDefault="009D512C" w:rsidP="00670086">
            <w:pPr>
              <w:jc w:val="center"/>
              <w:rPr>
                <w:rFonts w:ascii="Cambria" w:hAnsi="Cambria"/>
                <w:bCs/>
                <w:lang w:val="sr-Cyrl-RS"/>
              </w:rPr>
            </w:pPr>
          </w:p>
          <w:p w14:paraId="19695530" w14:textId="77777777" w:rsidR="009D512C" w:rsidRPr="003D6C8F" w:rsidRDefault="009D512C" w:rsidP="00670086">
            <w:pPr>
              <w:jc w:val="center"/>
              <w:rPr>
                <w:rFonts w:ascii="Cambria" w:hAnsi="Cambria"/>
                <w:bCs/>
                <w:lang w:val="sr-Cyrl-RS"/>
              </w:rPr>
            </w:pPr>
          </w:p>
          <w:p w14:paraId="78F5C89C" w14:textId="77777777" w:rsidR="009D512C" w:rsidRPr="003D6C8F" w:rsidRDefault="009D512C" w:rsidP="00670086">
            <w:pPr>
              <w:jc w:val="center"/>
              <w:rPr>
                <w:rFonts w:ascii="Cambria" w:hAnsi="Cambria"/>
                <w:bCs/>
                <w:lang w:val="sr-Cyrl-RS"/>
              </w:rPr>
            </w:pPr>
          </w:p>
          <w:p w14:paraId="081DEF07"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right w:val="double" w:sz="4" w:space="0" w:color="auto"/>
            </w:tcBorders>
          </w:tcPr>
          <w:p w14:paraId="7F6797D0" w14:textId="77777777" w:rsidR="009D512C" w:rsidRPr="003D6C8F" w:rsidRDefault="009D512C" w:rsidP="00670086">
            <w:pPr>
              <w:jc w:val="center"/>
              <w:rPr>
                <w:rFonts w:ascii="Cambria" w:hAnsi="Cambria"/>
                <w:bCs/>
                <w:lang w:val="sr-Cyrl-RS"/>
              </w:rPr>
            </w:pPr>
          </w:p>
          <w:p w14:paraId="4437F036" w14:textId="77777777" w:rsidR="009D512C" w:rsidRPr="003D6C8F" w:rsidRDefault="009D512C" w:rsidP="00670086">
            <w:pPr>
              <w:jc w:val="center"/>
              <w:rPr>
                <w:rFonts w:ascii="Cambria" w:hAnsi="Cambria"/>
                <w:bCs/>
                <w:lang w:val="sr-Cyrl-RS"/>
              </w:rPr>
            </w:pPr>
          </w:p>
          <w:p w14:paraId="310725F4" w14:textId="77777777" w:rsidR="009D512C" w:rsidRPr="003D6C8F" w:rsidRDefault="009D512C" w:rsidP="00670086">
            <w:pPr>
              <w:jc w:val="center"/>
              <w:rPr>
                <w:rFonts w:ascii="Cambria" w:hAnsi="Cambria"/>
                <w:bCs/>
                <w:lang w:val="sr-Cyrl-RS"/>
              </w:rPr>
            </w:pPr>
          </w:p>
          <w:p w14:paraId="7A47CF6A"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left w:val="nil"/>
            </w:tcBorders>
            <w:vAlign w:val="center"/>
          </w:tcPr>
          <w:p w14:paraId="2FED042E" w14:textId="77777777" w:rsidR="009D512C" w:rsidRPr="003D6C8F" w:rsidRDefault="009D512C" w:rsidP="00670086">
            <w:pPr>
              <w:jc w:val="center"/>
              <w:rPr>
                <w:rFonts w:ascii="Cambria" w:hAnsi="Cambria"/>
                <w:bCs/>
                <w:lang w:val="sr-Cyrl-RS"/>
              </w:rPr>
            </w:pPr>
          </w:p>
          <w:p w14:paraId="32C61721" w14:textId="77777777" w:rsidR="009D512C" w:rsidRPr="003D6C8F" w:rsidRDefault="009D512C" w:rsidP="00670086">
            <w:pPr>
              <w:jc w:val="center"/>
              <w:rPr>
                <w:rFonts w:ascii="Cambria" w:hAnsi="Cambria"/>
                <w:bCs/>
                <w:lang w:val="sr-Cyrl-RS"/>
              </w:rPr>
            </w:pPr>
          </w:p>
          <w:p w14:paraId="74720C3A" w14:textId="77777777" w:rsidR="009D512C" w:rsidRPr="003D6C8F" w:rsidRDefault="009D512C" w:rsidP="00670086">
            <w:pPr>
              <w:jc w:val="center"/>
              <w:rPr>
                <w:rFonts w:ascii="Cambria" w:hAnsi="Cambria"/>
                <w:bCs/>
                <w:lang w:val="sr-Cyrl-RS"/>
              </w:rPr>
            </w:pPr>
          </w:p>
          <w:p w14:paraId="564BF299" w14:textId="77777777" w:rsidR="009D512C" w:rsidRPr="003D6C8F" w:rsidRDefault="009D512C" w:rsidP="00670086">
            <w:pPr>
              <w:jc w:val="center"/>
              <w:rPr>
                <w:rFonts w:ascii="Cambria" w:hAnsi="Cambria"/>
                <w:bCs/>
                <w:lang w:val="sr-Cyrl-RS"/>
              </w:rPr>
            </w:pPr>
            <w:r w:rsidRPr="003D6C8F">
              <w:rPr>
                <w:rFonts w:ascii="Cambria" w:hAnsi="Cambria"/>
                <w:bCs/>
                <w:lang w:val="sr-Cyrl-RS"/>
              </w:rPr>
              <w:t>30</w:t>
            </w:r>
          </w:p>
        </w:tc>
        <w:tc>
          <w:tcPr>
            <w:tcW w:w="0" w:type="auto"/>
            <w:vAlign w:val="center"/>
          </w:tcPr>
          <w:p w14:paraId="3AA6B638" w14:textId="77777777" w:rsidR="009D512C" w:rsidRPr="003D6C8F" w:rsidRDefault="009D512C" w:rsidP="00670086">
            <w:pPr>
              <w:jc w:val="center"/>
              <w:rPr>
                <w:rFonts w:ascii="Cambria" w:hAnsi="Cambria"/>
                <w:bCs/>
                <w:lang w:val="sr-Cyrl-RS"/>
              </w:rPr>
            </w:pPr>
          </w:p>
          <w:p w14:paraId="28A945A2" w14:textId="77777777" w:rsidR="009D512C" w:rsidRPr="003D6C8F" w:rsidRDefault="009D512C" w:rsidP="00670086">
            <w:pPr>
              <w:jc w:val="center"/>
              <w:rPr>
                <w:rFonts w:ascii="Cambria" w:hAnsi="Cambria"/>
                <w:bCs/>
                <w:lang w:val="sr-Cyrl-RS"/>
              </w:rPr>
            </w:pPr>
          </w:p>
          <w:p w14:paraId="00E10FAD" w14:textId="77777777" w:rsidR="009D512C" w:rsidRPr="003D6C8F" w:rsidRDefault="009D512C" w:rsidP="00670086">
            <w:pPr>
              <w:jc w:val="center"/>
              <w:rPr>
                <w:rFonts w:ascii="Cambria" w:hAnsi="Cambria"/>
                <w:bCs/>
                <w:lang w:val="sr-Cyrl-RS"/>
              </w:rPr>
            </w:pPr>
          </w:p>
          <w:p w14:paraId="55231FB0"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3F83737D" w14:textId="77777777" w:rsidR="009D512C" w:rsidRPr="003D6C8F" w:rsidRDefault="009D512C" w:rsidP="00670086">
            <w:pPr>
              <w:jc w:val="center"/>
              <w:rPr>
                <w:rFonts w:ascii="Cambria" w:hAnsi="Cambria"/>
                <w:bCs/>
                <w:lang w:val="sr-Cyrl-RS"/>
              </w:rPr>
            </w:pPr>
          </w:p>
          <w:p w14:paraId="30F24B77" w14:textId="77777777" w:rsidR="009D512C" w:rsidRPr="003D6C8F" w:rsidRDefault="009D512C" w:rsidP="00670086">
            <w:pPr>
              <w:jc w:val="center"/>
              <w:rPr>
                <w:rFonts w:ascii="Cambria" w:hAnsi="Cambria"/>
                <w:bCs/>
                <w:lang w:val="sr-Cyrl-RS"/>
              </w:rPr>
            </w:pPr>
          </w:p>
          <w:p w14:paraId="5A45F1E4" w14:textId="77777777" w:rsidR="009D512C" w:rsidRPr="003D6C8F" w:rsidRDefault="009D512C" w:rsidP="00670086">
            <w:pPr>
              <w:jc w:val="center"/>
              <w:rPr>
                <w:rFonts w:ascii="Cambria" w:hAnsi="Cambria"/>
                <w:bCs/>
                <w:lang w:val="sr-Cyrl-RS"/>
              </w:rPr>
            </w:pPr>
          </w:p>
          <w:p w14:paraId="485D939D"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48F4DB6E" w14:textId="77777777" w:rsidR="009D512C" w:rsidRPr="003D6C8F" w:rsidRDefault="009D512C" w:rsidP="00670086">
            <w:pPr>
              <w:jc w:val="center"/>
              <w:rPr>
                <w:rFonts w:ascii="Cambria" w:hAnsi="Cambria"/>
                <w:bCs/>
                <w:lang w:val="sr-Cyrl-RS"/>
              </w:rPr>
            </w:pPr>
          </w:p>
          <w:p w14:paraId="7492EC4A" w14:textId="77777777" w:rsidR="009D512C" w:rsidRPr="003D6C8F" w:rsidRDefault="009D512C" w:rsidP="00670086">
            <w:pPr>
              <w:jc w:val="center"/>
              <w:rPr>
                <w:rFonts w:ascii="Cambria" w:hAnsi="Cambria"/>
                <w:bCs/>
                <w:lang w:val="sr-Cyrl-RS"/>
              </w:rPr>
            </w:pPr>
          </w:p>
          <w:p w14:paraId="437FD136" w14:textId="77777777" w:rsidR="009D512C" w:rsidRPr="003D6C8F" w:rsidRDefault="009D512C" w:rsidP="00670086">
            <w:pPr>
              <w:jc w:val="center"/>
              <w:rPr>
                <w:rFonts w:ascii="Cambria" w:hAnsi="Cambria"/>
                <w:bCs/>
                <w:lang w:val="sr-Cyrl-RS"/>
              </w:rPr>
            </w:pPr>
          </w:p>
          <w:p w14:paraId="1989E80D"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5A97EF9F" w14:textId="77777777" w:rsidR="009D512C" w:rsidRPr="003D6C8F" w:rsidRDefault="009D512C" w:rsidP="00670086">
            <w:pPr>
              <w:jc w:val="center"/>
              <w:rPr>
                <w:rFonts w:ascii="Cambria" w:hAnsi="Cambria"/>
                <w:bCs/>
                <w:lang w:val="sr-Cyrl-RS"/>
              </w:rPr>
            </w:pPr>
          </w:p>
          <w:p w14:paraId="11D089BF" w14:textId="77777777" w:rsidR="009D512C" w:rsidRPr="003D6C8F" w:rsidRDefault="009D512C" w:rsidP="00670086">
            <w:pPr>
              <w:jc w:val="center"/>
              <w:rPr>
                <w:rFonts w:ascii="Cambria" w:hAnsi="Cambria"/>
                <w:bCs/>
                <w:lang w:val="sr-Cyrl-RS"/>
              </w:rPr>
            </w:pPr>
          </w:p>
          <w:p w14:paraId="084115D8" w14:textId="77777777" w:rsidR="009D512C" w:rsidRPr="003D6C8F" w:rsidRDefault="009D512C" w:rsidP="00670086">
            <w:pPr>
              <w:jc w:val="center"/>
              <w:rPr>
                <w:rFonts w:ascii="Cambria" w:hAnsi="Cambria"/>
                <w:bCs/>
                <w:lang w:val="sr-Cyrl-RS"/>
              </w:rPr>
            </w:pPr>
          </w:p>
          <w:p w14:paraId="43EFAE73" w14:textId="77777777" w:rsidR="009D512C" w:rsidRPr="003D6C8F" w:rsidRDefault="009D512C" w:rsidP="00670086">
            <w:pPr>
              <w:jc w:val="center"/>
              <w:rPr>
                <w:rFonts w:ascii="Cambria" w:hAnsi="Cambria"/>
                <w:bCs/>
                <w:lang w:val="sr-Cyrl-RS"/>
              </w:rPr>
            </w:pPr>
            <w:r w:rsidRPr="003D6C8F">
              <w:rPr>
                <w:rFonts w:ascii="Cambria" w:hAnsi="Cambria"/>
                <w:bCs/>
                <w:lang w:val="sr-Cyrl-RS"/>
              </w:rPr>
              <w:t>20</w:t>
            </w:r>
          </w:p>
        </w:tc>
        <w:tc>
          <w:tcPr>
            <w:tcW w:w="0" w:type="auto"/>
            <w:tcBorders>
              <w:right w:val="double" w:sz="4" w:space="0" w:color="auto"/>
            </w:tcBorders>
            <w:vAlign w:val="center"/>
          </w:tcPr>
          <w:p w14:paraId="5D044758" w14:textId="77777777" w:rsidR="009D512C" w:rsidRPr="003D6C8F" w:rsidRDefault="009D512C" w:rsidP="00670086">
            <w:pPr>
              <w:jc w:val="center"/>
              <w:rPr>
                <w:rFonts w:ascii="Cambria" w:hAnsi="Cambria"/>
                <w:bCs/>
                <w:lang w:val="sr-Cyrl-RS"/>
              </w:rPr>
            </w:pPr>
          </w:p>
          <w:p w14:paraId="0831E572" w14:textId="77777777" w:rsidR="009D512C" w:rsidRPr="003D6C8F" w:rsidRDefault="009D512C" w:rsidP="00670086">
            <w:pPr>
              <w:jc w:val="center"/>
              <w:rPr>
                <w:rFonts w:ascii="Cambria" w:hAnsi="Cambria"/>
                <w:bCs/>
                <w:lang w:val="sr-Cyrl-RS"/>
              </w:rPr>
            </w:pPr>
          </w:p>
          <w:p w14:paraId="7D3BFE28" w14:textId="77777777" w:rsidR="009D512C" w:rsidRPr="003D6C8F" w:rsidRDefault="009D512C" w:rsidP="00670086">
            <w:pPr>
              <w:jc w:val="center"/>
              <w:rPr>
                <w:rFonts w:ascii="Cambria" w:hAnsi="Cambria"/>
                <w:bCs/>
                <w:lang w:val="sr-Cyrl-RS"/>
              </w:rPr>
            </w:pPr>
          </w:p>
          <w:p w14:paraId="01924A22" w14:textId="77777777" w:rsidR="009D512C" w:rsidRPr="003D6C8F" w:rsidRDefault="009D512C" w:rsidP="00670086">
            <w:pPr>
              <w:jc w:val="center"/>
              <w:rPr>
                <w:rFonts w:ascii="Cambria" w:hAnsi="Cambria"/>
                <w:bCs/>
                <w:lang w:val="sr-Cyrl-RS"/>
              </w:rPr>
            </w:pPr>
            <w:r w:rsidRPr="003D6C8F">
              <w:rPr>
                <w:rFonts w:ascii="Cambria" w:hAnsi="Cambria"/>
                <w:bCs/>
                <w:lang w:val="sr-Cyrl-RS"/>
              </w:rPr>
              <w:t>50</w:t>
            </w:r>
          </w:p>
        </w:tc>
      </w:tr>
      <w:tr w:rsidR="009D512C" w:rsidRPr="003D6C8F" w14:paraId="7AB4A8B0" w14:textId="77777777" w:rsidTr="009D512C">
        <w:trPr>
          <w:cantSplit/>
          <w:jc w:val="center"/>
        </w:trPr>
        <w:tc>
          <w:tcPr>
            <w:tcW w:w="0" w:type="auto"/>
            <w:tcBorders>
              <w:left w:val="double" w:sz="4" w:space="0" w:color="auto"/>
              <w:right w:val="double" w:sz="4" w:space="0" w:color="auto"/>
            </w:tcBorders>
          </w:tcPr>
          <w:p w14:paraId="067FF87D" w14:textId="77777777" w:rsidR="009D512C" w:rsidRPr="003D6C8F" w:rsidRDefault="009D512C" w:rsidP="00670086">
            <w:pPr>
              <w:rPr>
                <w:rFonts w:ascii="Cambria" w:hAnsi="Cambria"/>
                <w:bCs/>
                <w:lang w:val="sr-Cyrl-RS"/>
              </w:rPr>
            </w:pPr>
          </w:p>
          <w:p w14:paraId="766C7739" w14:textId="77777777" w:rsidR="009D512C" w:rsidRPr="003D6C8F" w:rsidRDefault="009D512C" w:rsidP="00670086">
            <w:pPr>
              <w:rPr>
                <w:rFonts w:ascii="Cambria" w:hAnsi="Cambria"/>
                <w:bCs/>
                <w:lang w:val="sr-Cyrl-RS"/>
              </w:rPr>
            </w:pPr>
            <w:r w:rsidRPr="003D6C8F">
              <w:rPr>
                <w:rFonts w:ascii="Cambria" w:hAnsi="Cambria"/>
                <w:bCs/>
                <w:lang w:val="sr-Cyrl-RS"/>
              </w:rPr>
              <w:t>новинарства</w:t>
            </w:r>
          </w:p>
        </w:tc>
        <w:tc>
          <w:tcPr>
            <w:tcW w:w="0" w:type="auto"/>
            <w:vAlign w:val="center"/>
          </w:tcPr>
          <w:p w14:paraId="3A26BF2B" w14:textId="77777777" w:rsidR="009D512C" w:rsidRPr="003D6C8F" w:rsidRDefault="009D512C" w:rsidP="00670086">
            <w:pPr>
              <w:jc w:val="center"/>
              <w:rPr>
                <w:rFonts w:ascii="Cambria" w:hAnsi="Cambria"/>
                <w:bCs/>
                <w:lang w:val="sr-Cyrl-RS"/>
              </w:rPr>
            </w:pPr>
          </w:p>
          <w:p w14:paraId="7B809907" w14:textId="77777777" w:rsidR="009D512C" w:rsidRPr="003D6C8F" w:rsidRDefault="009D512C" w:rsidP="00670086">
            <w:pPr>
              <w:jc w:val="center"/>
              <w:rPr>
                <w:rFonts w:ascii="Cambria" w:hAnsi="Cambria"/>
                <w:bCs/>
                <w:lang w:val="sr-Cyrl-RS"/>
              </w:rPr>
            </w:pPr>
            <w:r w:rsidRPr="003D6C8F">
              <w:rPr>
                <w:rFonts w:ascii="Cambria" w:hAnsi="Cambria"/>
                <w:bCs/>
                <w:lang w:val="sr-Cyrl-RS"/>
              </w:rPr>
              <w:t>25</w:t>
            </w:r>
          </w:p>
        </w:tc>
        <w:tc>
          <w:tcPr>
            <w:tcW w:w="0" w:type="auto"/>
            <w:vAlign w:val="center"/>
          </w:tcPr>
          <w:p w14:paraId="0F7B9B88" w14:textId="77777777" w:rsidR="009D512C" w:rsidRPr="003D6C8F" w:rsidRDefault="009D512C" w:rsidP="00670086">
            <w:pPr>
              <w:jc w:val="center"/>
              <w:rPr>
                <w:rFonts w:ascii="Cambria" w:hAnsi="Cambria"/>
                <w:bCs/>
                <w:lang w:val="sr-Cyrl-RS"/>
              </w:rPr>
            </w:pPr>
          </w:p>
          <w:p w14:paraId="140A58CC"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right w:val="single" w:sz="4" w:space="0" w:color="auto"/>
            </w:tcBorders>
            <w:vAlign w:val="center"/>
          </w:tcPr>
          <w:p w14:paraId="6BFD39E9" w14:textId="77777777" w:rsidR="009D512C" w:rsidRPr="003D6C8F" w:rsidRDefault="009D512C" w:rsidP="00670086">
            <w:pPr>
              <w:jc w:val="center"/>
              <w:rPr>
                <w:rFonts w:ascii="Cambria" w:hAnsi="Cambria"/>
                <w:bCs/>
                <w:lang w:val="sr-Cyrl-RS"/>
              </w:rPr>
            </w:pPr>
          </w:p>
          <w:p w14:paraId="6CA39B80"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left w:val="single" w:sz="4" w:space="0" w:color="auto"/>
              <w:right w:val="single" w:sz="4" w:space="0" w:color="auto"/>
            </w:tcBorders>
            <w:vAlign w:val="center"/>
          </w:tcPr>
          <w:p w14:paraId="5B916114" w14:textId="77777777" w:rsidR="009D512C" w:rsidRPr="003D6C8F" w:rsidRDefault="009D512C" w:rsidP="00670086">
            <w:pPr>
              <w:jc w:val="center"/>
              <w:rPr>
                <w:rFonts w:ascii="Cambria" w:hAnsi="Cambria"/>
                <w:bCs/>
                <w:lang w:val="sr-Cyrl-RS"/>
              </w:rPr>
            </w:pPr>
          </w:p>
          <w:p w14:paraId="73462589" w14:textId="77777777" w:rsidR="009D512C" w:rsidRPr="003D6C8F" w:rsidRDefault="009D512C" w:rsidP="00670086">
            <w:pPr>
              <w:jc w:val="center"/>
              <w:rPr>
                <w:rFonts w:ascii="Cambria" w:hAnsi="Cambria"/>
                <w:bCs/>
                <w:lang w:val="sr-Cyrl-RS"/>
              </w:rPr>
            </w:pPr>
            <w:r w:rsidRPr="003D6C8F">
              <w:rPr>
                <w:rFonts w:ascii="Cambria" w:hAnsi="Cambria"/>
                <w:bCs/>
                <w:lang w:val="sr-Cyrl-RS"/>
              </w:rPr>
              <w:t>25</w:t>
            </w:r>
          </w:p>
        </w:tc>
        <w:tc>
          <w:tcPr>
            <w:tcW w:w="0" w:type="auto"/>
            <w:tcBorders>
              <w:left w:val="single" w:sz="4" w:space="0" w:color="auto"/>
              <w:right w:val="double" w:sz="4" w:space="0" w:color="auto"/>
            </w:tcBorders>
            <w:vAlign w:val="center"/>
          </w:tcPr>
          <w:p w14:paraId="651B00D6" w14:textId="77777777" w:rsidR="009D512C" w:rsidRPr="003D6C8F" w:rsidRDefault="009D512C" w:rsidP="00670086">
            <w:pPr>
              <w:jc w:val="center"/>
              <w:rPr>
                <w:rFonts w:ascii="Cambria" w:hAnsi="Cambria"/>
                <w:bCs/>
                <w:lang w:val="sr-Cyrl-RS"/>
              </w:rPr>
            </w:pPr>
          </w:p>
          <w:p w14:paraId="57FC0C8C" w14:textId="77777777" w:rsidR="009D512C" w:rsidRPr="003D6C8F" w:rsidRDefault="009D512C" w:rsidP="00670086">
            <w:pPr>
              <w:jc w:val="center"/>
              <w:rPr>
                <w:rFonts w:ascii="Cambria" w:hAnsi="Cambria"/>
                <w:bCs/>
                <w:lang w:val="sr-Cyrl-RS"/>
              </w:rPr>
            </w:pPr>
            <w:r w:rsidRPr="003D6C8F">
              <w:rPr>
                <w:rFonts w:ascii="Cambria" w:hAnsi="Cambria"/>
                <w:bCs/>
                <w:lang w:val="sr-Cyrl-RS"/>
              </w:rPr>
              <w:t>50</w:t>
            </w:r>
          </w:p>
        </w:tc>
        <w:tc>
          <w:tcPr>
            <w:tcW w:w="0" w:type="auto"/>
            <w:vAlign w:val="center"/>
          </w:tcPr>
          <w:p w14:paraId="7B7A4BE5" w14:textId="77777777" w:rsidR="009D512C" w:rsidRPr="003D6C8F" w:rsidRDefault="009D512C" w:rsidP="00670086">
            <w:pPr>
              <w:jc w:val="center"/>
              <w:rPr>
                <w:rFonts w:ascii="Cambria" w:hAnsi="Cambria"/>
                <w:bCs/>
                <w:lang w:val="sr-Cyrl-RS"/>
              </w:rPr>
            </w:pPr>
          </w:p>
          <w:p w14:paraId="1DBE85C2"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Pr>
          <w:p w14:paraId="311E16CE" w14:textId="77777777" w:rsidR="009D512C" w:rsidRPr="003D6C8F" w:rsidRDefault="009D512C" w:rsidP="00670086">
            <w:pPr>
              <w:jc w:val="center"/>
              <w:rPr>
                <w:rFonts w:ascii="Cambria" w:hAnsi="Cambria"/>
                <w:bCs/>
                <w:lang w:val="sr-Cyrl-RS"/>
              </w:rPr>
            </w:pPr>
          </w:p>
          <w:p w14:paraId="6A5DA092"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Pr>
          <w:p w14:paraId="24E5E2AC" w14:textId="77777777" w:rsidR="009D512C" w:rsidRPr="003D6C8F" w:rsidRDefault="009D512C" w:rsidP="00670086">
            <w:pPr>
              <w:jc w:val="center"/>
              <w:rPr>
                <w:rFonts w:ascii="Cambria" w:hAnsi="Cambria"/>
                <w:bCs/>
                <w:lang w:val="sr-Cyrl-RS"/>
              </w:rPr>
            </w:pPr>
          </w:p>
          <w:p w14:paraId="2235ADF6"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right w:val="double" w:sz="4" w:space="0" w:color="auto"/>
            </w:tcBorders>
            <w:vAlign w:val="center"/>
          </w:tcPr>
          <w:p w14:paraId="005F892B" w14:textId="77777777" w:rsidR="009D512C" w:rsidRPr="003D6C8F" w:rsidRDefault="009D512C" w:rsidP="00670086">
            <w:pPr>
              <w:jc w:val="center"/>
              <w:rPr>
                <w:rFonts w:ascii="Cambria" w:hAnsi="Cambria"/>
                <w:bCs/>
                <w:lang w:val="sr-Cyrl-RS"/>
              </w:rPr>
            </w:pPr>
          </w:p>
          <w:p w14:paraId="6C1DDF14"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left w:val="nil"/>
            </w:tcBorders>
            <w:vAlign w:val="center"/>
          </w:tcPr>
          <w:p w14:paraId="510405C4" w14:textId="77777777" w:rsidR="009D512C" w:rsidRPr="003D6C8F" w:rsidRDefault="009D512C" w:rsidP="00670086">
            <w:pPr>
              <w:jc w:val="center"/>
              <w:rPr>
                <w:rFonts w:ascii="Cambria" w:hAnsi="Cambria"/>
                <w:bCs/>
                <w:lang w:val="sr-Cyrl-RS"/>
              </w:rPr>
            </w:pPr>
          </w:p>
          <w:p w14:paraId="225E100A" w14:textId="77777777" w:rsidR="009D512C" w:rsidRPr="003D6C8F" w:rsidRDefault="009D512C" w:rsidP="00670086">
            <w:pPr>
              <w:jc w:val="center"/>
              <w:rPr>
                <w:rFonts w:ascii="Cambria" w:hAnsi="Cambria"/>
                <w:bCs/>
                <w:lang w:val="sr-Cyrl-RS"/>
              </w:rPr>
            </w:pPr>
            <w:r w:rsidRPr="003D6C8F">
              <w:rPr>
                <w:rFonts w:ascii="Cambria" w:hAnsi="Cambria"/>
                <w:bCs/>
                <w:lang w:val="sr-Cyrl-RS"/>
              </w:rPr>
              <w:t>25</w:t>
            </w:r>
          </w:p>
        </w:tc>
        <w:tc>
          <w:tcPr>
            <w:tcW w:w="0" w:type="auto"/>
            <w:vAlign w:val="center"/>
          </w:tcPr>
          <w:p w14:paraId="0D9A0F53" w14:textId="77777777" w:rsidR="009D512C" w:rsidRPr="003D6C8F" w:rsidRDefault="009D512C" w:rsidP="00670086">
            <w:pPr>
              <w:jc w:val="center"/>
              <w:rPr>
                <w:rFonts w:ascii="Cambria" w:hAnsi="Cambria"/>
                <w:bCs/>
                <w:lang w:val="sr-Cyrl-RS"/>
              </w:rPr>
            </w:pPr>
          </w:p>
          <w:p w14:paraId="6A4AA5C3"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4CC61609" w14:textId="77777777" w:rsidR="009D512C" w:rsidRPr="003D6C8F" w:rsidRDefault="009D512C" w:rsidP="00670086">
            <w:pPr>
              <w:jc w:val="center"/>
              <w:rPr>
                <w:rFonts w:ascii="Cambria" w:hAnsi="Cambria"/>
                <w:bCs/>
                <w:lang w:val="sr-Cyrl-RS"/>
              </w:rPr>
            </w:pPr>
          </w:p>
          <w:p w14:paraId="66483C32"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7C3A3DB3" w14:textId="77777777" w:rsidR="009D512C" w:rsidRPr="003D6C8F" w:rsidRDefault="009D512C" w:rsidP="00670086">
            <w:pPr>
              <w:jc w:val="center"/>
              <w:rPr>
                <w:rFonts w:ascii="Cambria" w:hAnsi="Cambria"/>
                <w:bCs/>
                <w:lang w:val="sr-Cyrl-RS"/>
              </w:rPr>
            </w:pPr>
          </w:p>
          <w:p w14:paraId="615DFFAD"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6E266F3B" w14:textId="77777777" w:rsidR="009D512C" w:rsidRPr="003D6C8F" w:rsidRDefault="009D512C" w:rsidP="00670086">
            <w:pPr>
              <w:jc w:val="center"/>
              <w:rPr>
                <w:rFonts w:ascii="Cambria" w:hAnsi="Cambria"/>
                <w:bCs/>
                <w:lang w:val="sr-Cyrl-RS"/>
              </w:rPr>
            </w:pPr>
          </w:p>
          <w:p w14:paraId="53860D0A" w14:textId="77777777" w:rsidR="009D512C" w:rsidRPr="003D6C8F" w:rsidRDefault="009D512C" w:rsidP="00670086">
            <w:pPr>
              <w:jc w:val="center"/>
              <w:rPr>
                <w:rFonts w:ascii="Cambria" w:hAnsi="Cambria"/>
                <w:bCs/>
                <w:lang w:val="sr-Cyrl-RS"/>
              </w:rPr>
            </w:pPr>
            <w:r w:rsidRPr="003D6C8F">
              <w:rPr>
                <w:rFonts w:ascii="Cambria" w:hAnsi="Cambria"/>
                <w:bCs/>
                <w:lang w:val="sr-Cyrl-RS"/>
              </w:rPr>
              <w:t>25</w:t>
            </w:r>
          </w:p>
        </w:tc>
        <w:tc>
          <w:tcPr>
            <w:tcW w:w="0" w:type="auto"/>
            <w:tcBorders>
              <w:right w:val="double" w:sz="4" w:space="0" w:color="auto"/>
            </w:tcBorders>
            <w:vAlign w:val="center"/>
          </w:tcPr>
          <w:p w14:paraId="58AF13F8" w14:textId="77777777" w:rsidR="009D512C" w:rsidRPr="003D6C8F" w:rsidRDefault="009D512C" w:rsidP="00670086">
            <w:pPr>
              <w:jc w:val="center"/>
              <w:rPr>
                <w:rFonts w:ascii="Cambria" w:hAnsi="Cambria"/>
                <w:bCs/>
                <w:lang w:val="sr-Cyrl-RS"/>
              </w:rPr>
            </w:pPr>
          </w:p>
          <w:p w14:paraId="4F9DFB0B" w14:textId="77777777" w:rsidR="009D512C" w:rsidRPr="003D6C8F" w:rsidRDefault="009D512C" w:rsidP="00670086">
            <w:pPr>
              <w:jc w:val="center"/>
              <w:rPr>
                <w:rFonts w:ascii="Cambria" w:hAnsi="Cambria"/>
                <w:bCs/>
                <w:lang w:val="sr-Cyrl-RS"/>
              </w:rPr>
            </w:pPr>
            <w:r w:rsidRPr="003D6C8F">
              <w:rPr>
                <w:rFonts w:ascii="Cambria" w:hAnsi="Cambria"/>
                <w:bCs/>
                <w:lang w:val="sr-Cyrl-RS"/>
              </w:rPr>
              <w:t>50</w:t>
            </w:r>
          </w:p>
        </w:tc>
      </w:tr>
      <w:tr w:rsidR="009D512C" w:rsidRPr="003D6C8F" w14:paraId="6CAE3F11" w14:textId="77777777" w:rsidTr="009D512C">
        <w:trPr>
          <w:cantSplit/>
          <w:jc w:val="center"/>
        </w:trPr>
        <w:tc>
          <w:tcPr>
            <w:tcW w:w="0" w:type="auto"/>
            <w:tcBorders>
              <w:left w:val="double" w:sz="4" w:space="0" w:color="auto"/>
              <w:right w:val="double" w:sz="4" w:space="0" w:color="auto"/>
            </w:tcBorders>
          </w:tcPr>
          <w:p w14:paraId="7FB86404" w14:textId="77777777" w:rsidR="009D512C" w:rsidRPr="003D6C8F" w:rsidRDefault="009D512C" w:rsidP="00670086">
            <w:pPr>
              <w:rPr>
                <w:rFonts w:ascii="Cambria" w:hAnsi="Cambria"/>
                <w:bCs/>
                <w:lang w:val="sr-Cyrl-RS"/>
              </w:rPr>
            </w:pPr>
            <w:r w:rsidRPr="003D6C8F">
              <w:rPr>
                <w:rFonts w:ascii="Cambria" w:hAnsi="Cambria"/>
                <w:bCs/>
                <w:lang w:val="sr-Cyrl-RS"/>
              </w:rPr>
              <w:t>комуницирања и односа са јавношћу</w:t>
            </w:r>
          </w:p>
        </w:tc>
        <w:tc>
          <w:tcPr>
            <w:tcW w:w="0" w:type="auto"/>
            <w:vAlign w:val="center"/>
          </w:tcPr>
          <w:p w14:paraId="5FE1E5DC" w14:textId="77777777" w:rsidR="009D512C" w:rsidRPr="003D6C8F" w:rsidRDefault="009D512C" w:rsidP="00670086">
            <w:pPr>
              <w:jc w:val="center"/>
              <w:rPr>
                <w:rFonts w:ascii="Cambria" w:hAnsi="Cambria"/>
                <w:bCs/>
                <w:lang w:val="sr-Cyrl-RS"/>
              </w:rPr>
            </w:pPr>
          </w:p>
          <w:p w14:paraId="783C253A" w14:textId="77777777" w:rsidR="009D512C" w:rsidRPr="003D6C8F" w:rsidRDefault="009D512C" w:rsidP="00670086">
            <w:pPr>
              <w:jc w:val="center"/>
              <w:rPr>
                <w:rFonts w:ascii="Cambria" w:hAnsi="Cambria"/>
                <w:bCs/>
                <w:lang w:val="sr-Cyrl-RS"/>
              </w:rPr>
            </w:pPr>
          </w:p>
          <w:p w14:paraId="366D0906" w14:textId="77777777" w:rsidR="009D512C" w:rsidRPr="003D6C8F" w:rsidRDefault="009D512C" w:rsidP="00670086">
            <w:pPr>
              <w:jc w:val="center"/>
              <w:rPr>
                <w:rFonts w:ascii="Cambria" w:hAnsi="Cambria"/>
                <w:bCs/>
                <w:lang w:val="sr-Cyrl-RS"/>
              </w:rPr>
            </w:pPr>
            <w:r w:rsidRPr="003D6C8F">
              <w:rPr>
                <w:rFonts w:ascii="Cambria" w:hAnsi="Cambria"/>
                <w:bCs/>
                <w:lang w:val="sr-Cyrl-RS"/>
              </w:rPr>
              <w:t>25</w:t>
            </w:r>
          </w:p>
        </w:tc>
        <w:tc>
          <w:tcPr>
            <w:tcW w:w="0" w:type="auto"/>
            <w:vAlign w:val="center"/>
          </w:tcPr>
          <w:p w14:paraId="0FFFF4D6" w14:textId="77777777" w:rsidR="009D512C" w:rsidRPr="003D6C8F" w:rsidRDefault="009D512C" w:rsidP="00670086">
            <w:pPr>
              <w:jc w:val="center"/>
              <w:rPr>
                <w:rFonts w:ascii="Cambria" w:hAnsi="Cambria"/>
                <w:bCs/>
                <w:lang w:val="sr-Cyrl-RS"/>
              </w:rPr>
            </w:pPr>
          </w:p>
          <w:p w14:paraId="69607E6C" w14:textId="77777777" w:rsidR="009D512C" w:rsidRPr="003D6C8F" w:rsidRDefault="009D512C" w:rsidP="00670086">
            <w:pPr>
              <w:jc w:val="center"/>
              <w:rPr>
                <w:rFonts w:ascii="Cambria" w:hAnsi="Cambria"/>
                <w:bCs/>
                <w:lang w:val="sr-Cyrl-RS"/>
              </w:rPr>
            </w:pPr>
          </w:p>
          <w:p w14:paraId="35DED66B"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right w:val="single" w:sz="4" w:space="0" w:color="auto"/>
            </w:tcBorders>
            <w:vAlign w:val="center"/>
          </w:tcPr>
          <w:p w14:paraId="40D490E7" w14:textId="77777777" w:rsidR="009D512C" w:rsidRPr="003D6C8F" w:rsidRDefault="009D512C" w:rsidP="00670086">
            <w:pPr>
              <w:jc w:val="center"/>
              <w:rPr>
                <w:rFonts w:ascii="Cambria" w:hAnsi="Cambria"/>
                <w:bCs/>
                <w:lang w:val="sr-Cyrl-RS"/>
              </w:rPr>
            </w:pPr>
          </w:p>
          <w:p w14:paraId="35C7B314" w14:textId="77777777" w:rsidR="009D512C" w:rsidRPr="003D6C8F" w:rsidRDefault="009D512C" w:rsidP="00670086">
            <w:pPr>
              <w:jc w:val="center"/>
              <w:rPr>
                <w:rFonts w:ascii="Cambria" w:hAnsi="Cambria"/>
                <w:bCs/>
                <w:lang w:val="sr-Cyrl-RS"/>
              </w:rPr>
            </w:pPr>
          </w:p>
          <w:p w14:paraId="492DD2D8"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left w:val="single" w:sz="4" w:space="0" w:color="auto"/>
              <w:right w:val="single" w:sz="4" w:space="0" w:color="auto"/>
            </w:tcBorders>
            <w:vAlign w:val="center"/>
          </w:tcPr>
          <w:p w14:paraId="7DFE745E" w14:textId="77777777" w:rsidR="009D512C" w:rsidRPr="003D6C8F" w:rsidRDefault="009D512C" w:rsidP="00670086">
            <w:pPr>
              <w:jc w:val="center"/>
              <w:rPr>
                <w:rFonts w:ascii="Cambria" w:hAnsi="Cambria"/>
                <w:bCs/>
                <w:lang w:val="sr-Cyrl-RS"/>
              </w:rPr>
            </w:pPr>
          </w:p>
          <w:p w14:paraId="25C33A6D" w14:textId="77777777" w:rsidR="009D512C" w:rsidRPr="003D6C8F" w:rsidRDefault="009D512C" w:rsidP="00670086">
            <w:pPr>
              <w:jc w:val="center"/>
              <w:rPr>
                <w:rFonts w:ascii="Cambria" w:hAnsi="Cambria"/>
                <w:bCs/>
                <w:lang w:val="sr-Cyrl-RS"/>
              </w:rPr>
            </w:pPr>
          </w:p>
          <w:p w14:paraId="4DA5403D" w14:textId="77777777" w:rsidR="009D512C" w:rsidRPr="003D6C8F" w:rsidRDefault="009D512C" w:rsidP="00670086">
            <w:pPr>
              <w:jc w:val="center"/>
              <w:rPr>
                <w:rFonts w:ascii="Cambria" w:hAnsi="Cambria"/>
                <w:bCs/>
                <w:lang w:val="sr-Cyrl-RS"/>
              </w:rPr>
            </w:pPr>
            <w:r w:rsidRPr="003D6C8F">
              <w:rPr>
                <w:rFonts w:ascii="Cambria" w:hAnsi="Cambria"/>
                <w:bCs/>
                <w:lang w:val="sr-Cyrl-RS"/>
              </w:rPr>
              <w:t>25</w:t>
            </w:r>
          </w:p>
        </w:tc>
        <w:tc>
          <w:tcPr>
            <w:tcW w:w="0" w:type="auto"/>
            <w:tcBorders>
              <w:left w:val="single" w:sz="4" w:space="0" w:color="auto"/>
              <w:right w:val="double" w:sz="4" w:space="0" w:color="auto"/>
            </w:tcBorders>
            <w:vAlign w:val="center"/>
          </w:tcPr>
          <w:p w14:paraId="579E396D" w14:textId="77777777" w:rsidR="009D512C" w:rsidRPr="003D6C8F" w:rsidRDefault="009D512C" w:rsidP="00670086">
            <w:pPr>
              <w:jc w:val="center"/>
              <w:rPr>
                <w:rFonts w:ascii="Cambria" w:hAnsi="Cambria"/>
                <w:bCs/>
                <w:lang w:val="sr-Cyrl-RS"/>
              </w:rPr>
            </w:pPr>
          </w:p>
          <w:p w14:paraId="6C0DFF8F" w14:textId="77777777" w:rsidR="009D512C" w:rsidRPr="003D6C8F" w:rsidRDefault="009D512C" w:rsidP="00670086">
            <w:pPr>
              <w:jc w:val="center"/>
              <w:rPr>
                <w:rFonts w:ascii="Cambria" w:hAnsi="Cambria"/>
                <w:bCs/>
                <w:lang w:val="sr-Cyrl-RS"/>
              </w:rPr>
            </w:pPr>
          </w:p>
          <w:p w14:paraId="7011FF8A" w14:textId="77777777" w:rsidR="009D512C" w:rsidRPr="003D6C8F" w:rsidRDefault="009D512C" w:rsidP="00670086">
            <w:pPr>
              <w:jc w:val="center"/>
              <w:rPr>
                <w:rFonts w:ascii="Cambria" w:hAnsi="Cambria"/>
                <w:bCs/>
                <w:lang w:val="sr-Cyrl-RS"/>
              </w:rPr>
            </w:pPr>
            <w:r w:rsidRPr="003D6C8F">
              <w:rPr>
                <w:rFonts w:ascii="Cambria" w:hAnsi="Cambria"/>
                <w:bCs/>
                <w:lang w:val="sr-Cyrl-RS"/>
              </w:rPr>
              <w:t>50</w:t>
            </w:r>
          </w:p>
        </w:tc>
        <w:tc>
          <w:tcPr>
            <w:tcW w:w="0" w:type="auto"/>
            <w:vAlign w:val="center"/>
          </w:tcPr>
          <w:p w14:paraId="7D85553A" w14:textId="77777777" w:rsidR="009D512C" w:rsidRPr="003D6C8F" w:rsidRDefault="009D512C" w:rsidP="00670086">
            <w:pPr>
              <w:jc w:val="center"/>
              <w:rPr>
                <w:rFonts w:ascii="Cambria" w:hAnsi="Cambria"/>
                <w:bCs/>
                <w:lang w:val="sr-Cyrl-RS"/>
              </w:rPr>
            </w:pPr>
          </w:p>
          <w:p w14:paraId="7F239B43" w14:textId="77777777" w:rsidR="009D512C" w:rsidRPr="003D6C8F" w:rsidRDefault="009D512C" w:rsidP="00670086">
            <w:pPr>
              <w:jc w:val="center"/>
              <w:rPr>
                <w:rFonts w:ascii="Cambria" w:hAnsi="Cambria"/>
                <w:bCs/>
                <w:lang w:val="sr-Cyrl-RS"/>
              </w:rPr>
            </w:pPr>
          </w:p>
          <w:p w14:paraId="140849A9"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Pr>
          <w:p w14:paraId="1CFE96AA" w14:textId="77777777" w:rsidR="009D512C" w:rsidRPr="003D6C8F" w:rsidRDefault="009D512C" w:rsidP="00670086">
            <w:pPr>
              <w:jc w:val="center"/>
              <w:rPr>
                <w:rFonts w:ascii="Cambria" w:hAnsi="Cambria"/>
                <w:bCs/>
                <w:lang w:val="sr-Cyrl-RS"/>
              </w:rPr>
            </w:pPr>
          </w:p>
          <w:p w14:paraId="6DE6A90F" w14:textId="77777777" w:rsidR="009D512C" w:rsidRPr="003D6C8F" w:rsidRDefault="009D512C" w:rsidP="00670086">
            <w:pPr>
              <w:jc w:val="center"/>
              <w:rPr>
                <w:rFonts w:ascii="Cambria" w:hAnsi="Cambria"/>
                <w:bCs/>
                <w:lang w:val="sr-Cyrl-RS"/>
              </w:rPr>
            </w:pPr>
          </w:p>
          <w:p w14:paraId="44F09238"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Pr>
          <w:p w14:paraId="5C264C3A" w14:textId="77777777" w:rsidR="009D512C" w:rsidRPr="003D6C8F" w:rsidRDefault="009D512C" w:rsidP="00670086">
            <w:pPr>
              <w:jc w:val="center"/>
              <w:rPr>
                <w:rFonts w:ascii="Cambria" w:hAnsi="Cambria"/>
                <w:bCs/>
                <w:lang w:val="sr-Cyrl-RS"/>
              </w:rPr>
            </w:pPr>
          </w:p>
          <w:p w14:paraId="44473DC3" w14:textId="77777777" w:rsidR="009D512C" w:rsidRPr="003D6C8F" w:rsidRDefault="009D512C" w:rsidP="00670086">
            <w:pPr>
              <w:jc w:val="center"/>
              <w:rPr>
                <w:rFonts w:ascii="Cambria" w:hAnsi="Cambria"/>
                <w:bCs/>
                <w:lang w:val="sr-Cyrl-RS"/>
              </w:rPr>
            </w:pPr>
          </w:p>
          <w:p w14:paraId="7C1942DE"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right w:val="double" w:sz="4" w:space="0" w:color="auto"/>
            </w:tcBorders>
            <w:vAlign w:val="center"/>
          </w:tcPr>
          <w:p w14:paraId="70274777" w14:textId="77777777" w:rsidR="009D512C" w:rsidRPr="003D6C8F" w:rsidRDefault="009D512C" w:rsidP="00670086">
            <w:pPr>
              <w:jc w:val="center"/>
              <w:rPr>
                <w:rFonts w:ascii="Cambria" w:hAnsi="Cambria"/>
                <w:bCs/>
                <w:lang w:val="sr-Cyrl-RS"/>
              </w:rPr>
            </w:pPr>
          </w:p>
          <w:p w14:paraId="2DED9425" w14:textId="77777777" w:rsidR="009D512C" w:rsidRPr="003D6C8F" w:rsidRDefault="009D512C" w:rsidP="00670086">
            <w:pPr>
              <w:jc w:val="center"/>
              <w:rPr>
                <w:rFonts w:ascii="Cambria" w:hAnsi="Cambria"/>
                <w:bCs/>
                <w:lang w:val="sr-Cyrl-RS"/>
              </w:rPr>
            </w:pPr>
          </w:p>
          <w:p w14:paraId="0E592949"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left w:val="nil"/>
            </w:tcBorders>
            <w:vAlign w:val="center"/>
          </w:tcPr>
          <w:p w14:paraId="0D9180D5" w14:textId="77777777" w:rsidR="009D512C" w:rsidRPr="003D6C8F" w:rsidRDefault="009D512C" w:rsidP="00670086">
            <w:pPr>
              <w:jc w:val="center"/>
              <w:rPr>
                <w:rFonts w:ascii="Cambria" w:hAnsi="Cambria"/>
                <w:bCs/>
                <w:lang w:val="sr-Cyrl-RS"/>
              </w:rPr>
            </w:pPr>
          </w:p>
          <w:p w14:paraId="22081E68" w14:textId="77777777" w:rsidR="009D512C" w:rsidRPr="003D6C8F" w:rsidRDefault="009D512C" w:rsidP="00670086">
            <w:pPr>
              <w:jc w:val="center"/>
              <w:rPr>
                <w:rFonts w:ascii="Cambria" w:hAnsi="Cambria"/>
                <w:bCs/>
                <w:lang w:val="sr-Cyrl-RS"/>
              </w:rPr>
            </w:pPr>
          </w:p>
          <w:p w14:paraId="2C834A02" w14:textId="77777777" w:rsidR="009D512C" w:rsidRPr="003D6C8F" w:rsidRDefault="009D512C" w:rsidP="00670086">
            <w:pPr>
              <w:jc w:val="center"/>
              <w:rPr>
                <w:rFonts w:ascii="Cambria" w:hAnsi="Cambria"/>
                <w:bCs/>
                <w:lang w:val="sr-Cyrl-RS"/>
              </w:rPr>
            </w:pPr>
            <w:r w:rsidRPr="003D6C8F">
              <w:rPr>
                <w:rFonts w:ascii="Cambria" w:hAnsi="Cambria"/>
                <w:bCs/>
                <w:lang w:val="sr-Cyrl-RS"/>
              </w:rPr>
              <w:t>25</w:t>
            </w:r>
          </w:p>
        </w:tc>
        <w:tc>
          <w:tcPr>
            <w:tcW w:w="0" w:type="auto"/>
            <w:vAlign w:val="center"/>
          </w:tcPr>
          <w:p w14:paraId="43BAFA7B" w14:textId="77777777" w:rsidR="009D512C" w:rsidRPr="003D6C8F" w:rsidRDefault="009D512C" w:rsidP="00670086">
            <w:pPr>
              <w:jc w:val="center"/>
              <w:rPr>
                <w:rFonts w:ascii="Cambria" w:hAnsi="Cambria"/>
                <w:bCs/>
                <w:lang w:val="sr-Cyrl-RS"/>
              </w:rPr>
            </w:pPr>
          </w:p>
          <w:p w14:paraId="77280CA8" w14:textId="77777777" w:rsidR="009D512C" w:rsidRPr="003D6C8F" w:rsidRDefault="009D512C" w:rsidP="00670086">
            <w:pPr>
              <w:jc w:val="center"/>
              <w:rPr>
                <w:rFonts w:ascii="Cambria" w:hAnsi="Cambria"/>
                <w:bCs/>
                <w:lang w:val="sr-Cyrl-RS"/>
              </w:rPr>
            </w:pPr>
          </w:p>
          <w:p w14:paraId="567A9047"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36FDC863" w14:textId="77777777" w:rsidR="009D512C" w:rsidRPr="003D6C8F" w:rsidRDefault="009D512C" w:rsidP="00670086">
            <w:pPr>
              <w:jc w:val="center"/>
              <w:rPr>
                <w:rFonts w:ascii="Cambria" w:hAnsi="Cambria"/>
                <w:bCs/>
                <w:lang w:val="sr-Cyrl-RS"/>
              </w:rPr>
            </w:pPr>
          </w:p>
          <w:p w14:paraId="40FD5A94" w14:textId="77777777" w:rsidR="009D512C" w:rsidRPr="003D6C8F" w:rsidRDefault="009D512C" w:rsidP="00670086">
            <w:pPr>
              <w:jc w:val="center"/>
              <w:rPr>
                <w:rFonts w:ascii="Cambria" w:hAnsi="Cambria"/>
                <w:bCs/>
                <w:lang w:val="sr-Cyrl-RS"/>
              </w:rPr>
            </w:pPr>
          </w:p>
          <w:p w14:paraId="5288A6B9"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5F70E192" w14:textId="77777777" w:rsidR="009D512C" w:rsidRPr="003D6C8F" w:rsidRDefault="009D512C" w:rsidP="00670086">
            <w:pPr>
              <w:jc w:val="center"/>
              <w:rPr>
                <w:rFonts w:ascii="Cambria" w:hAnsi="Cambria"/>
                <w:bCs/>
                <w:lang w:val="sr-Cyrl-RS"/>
              </w:rPr>
            </w:pPr>
          </w:p>
          <w:p w14:paraId="088A7A21" w14:textId="77777777" w:rsidR="009D512C" w:rsidRPr="003D6C8F" w:rsidRDefault="009D512C" w:rsidP="00670086">
            <w:pPr>
              <w:jc w:val="center"/>
              <w:rPr>
                <w:rFonts w:ascii="Cambria" w:hAnsi="Cambria"/>
                <w:bCs/>
                <w:lang w:val="sr-Cyrl-RS"/>
              </w:rPr>
            </w:pPr>
          </w:p>
          <w:p w14:paraId="437C0088"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072D3242" w14:textId="77777777" w:rsidR="009D512C" w:rsidRPr="003D6C8F" w:rsidRDefault="009D512C" w:rsidP="00670086">
            <w:pPr>
              <w:jc w:val="center"/>
              <w:rPr>
                <w:rFonts w:ascii="Cambria" w:hAnsi="Cambria"/>
                <w:bCs/>
                <w:lang w:val="sr-Cyrl-RS"/>
              </w:rPr>
            </w:pPr>
          </w:p>
          <w:p w14:paraId="6BEDC113" w14:textId="77777777" w:rsidR="009D512C" w:rsidRPr="003D6C8F" w:rsidRDefault="009D512C" w:rsidP="00670086">
            <w:pPr>
              <w:jc w:val="center"/>
              <w:rPr>
                <w:rFonts w:ascii="Cambria" w:hAnsi="Cambria"/>
                <w:bCs/>
                <w:lang w:val="sr-Cyrl-RS"/>
              </w:rPr>
            </w:pPr>
          </w:p>
          <w:p w14:paraId="1B14F176" w14:textId="77777777" w:rsidR="009D512C" w:rsidRPr="003D6C8F" w:rsidRDefault="009D512C" w:rsidP="00670086">
            <w:pPr>
              <w:jc w:val="center"/>
              <w:rPr>
                <w:rFonts w:ascii="Cambria" w:hAnsi="Cambria"/>
                <w:bCs/>
                <w:lang w:val="sr-Cyrl-RS"/>
              </w:rPr>
            </w:pPr>
            <w:r w:rsidRPr="003D6C8F">
              <w:rPr>
                <w:rFonts w:ascii="Cambria" w:hAnsi="Cambria"/>
                <w:bCs/>
                <w:lang w:val="sr-Cyrl-RS"/>
              </w:rPr>
              <w:t>25</w:t>
            </w:r>
          </w:p>
        </w:tc>
        <w:tc>
          <w:tcPr>
            <w:tcW w:w="0" w:type="auto"/>
            <w:tcBorders>
              <w:right w:val="double" w:sz="4" w:space="0" w:color="auto"/>
            </w:tcBorders>
            <w:vAlign w:val="center"/>
          </w:tcPr>
          <w:p w14:paraId="0D800394" w14:textId="77777777" w:rsidR="009D512C" w:rsidRPr="003D6C8F" w:rsidRDefault="009D512C" w:rsidP="00670086">
            <w:pPr>
              <w:jc w:val="center"/>
              <w:rPr>
                <w:rFonts w:ascii="Cambria" w:hAnsi="Cambria"/>
                <w:bCs/>
                <w:lang w:val="sr-Cyrl-RS"/>
              </w:rPr>
            </w:pPr>
          </w:p>
          <w:p w14:paraId="0315F1BA" w14:textId="77777777" w:rsidR="009D512C" w:rsidRPr="003D6C8F" w:rsidRDefault="009D512C" w:rsidP="00670086">
            <w:pPr>
              <w:jc w:val="center"/>
              <w:rPr>
                <w:rFonts w:ascii="Cambria" w:hAnsi="Cambria"/>
                <w:bCs/>
                <w:lang w:val="sr-Cyrl-RS"/>
              </w:rPr>
            </w:pPr>
          </w:p>
          <w:p w14:paraId="7BE71F71" w14:textId="77777777" w:rsidR="009D512C" w:rsidRPr="003D6C8F" w:rsidRDefault="009D512C" w:rsidP="00670086">
            <w:pPr>
              <w:jc w:val="center"/>
              <w:rPr>
                <w:rFonts w:ascii="Cambria" w:hAnsi="Cambria"/>
                <w:bCs/>
                <w:lang w:val="sr-Cyrl-RS"/>
              </w:rPr>
            </w:pPr>
            <w:r w:rsidRPr="003D6C8F">
              <w:rPr>
                <w:rFonts w:ascii="Cambria" w:hAnsi="Cambria"/>
                <w:bCs/>
                <w:lang w:val="sr-Cyrl-RS"/>
              </w:rPr>
              <w:t>50</w:t>
            </w:r>
          </w:p>
        </w:tc>
      </w:tr>
      <w:tr w:rsidR="009D512C" w:rsidRPr="003D6C8F" w14:paraId="66B93131" w14:textId="77777777" w:rsidTr="009D512C">
        <w:trPr>
          <w:cantSplit/>
          <w:jc w:val="center"/>
        </w:trPr>
        <w:tc>
          <w:tcPr>
            <w:tcW w:w="0" w:type="auto"/>
            <w:tcBorders>
              <w:left w:val="double" w:sz="4" w:space="0" w:color="auto"/>
              <w:right w:val="double" w:sz="4" w:space="0" w:color="auto"/>
            </w:tcBorders>
            <w:vAlign w:val="center"/>
          </w:tcPr>
          <w:p w14:paraId="73B65A3F" w14:textId="77777777" w:rsidR="009D512C" w:rsidRPr="003D6C8F" w:rsidRDefault="009D512C" w:rsidP="00670086">
            <w:pPr>
              <w:rPr>
                <w:rFonts w:ascii="Cambria" w:hAnsi="Cambria"/>
                <w:bCs/>
                <w:lang w:val="sr-Cyrl-RS"/>
              </w:rPr>
            </w:pPr>
            <w:r w:rsidRPr="003D6C8F">
              <w:rPr>
                <w:rFonts w:ascii="Cambria" w:hAnsi="Cambria"/>
                <w:bCs/>
                <w:lang w:val="sr-Cyrl-RS"/>
              </w:rPr>
              <w:t>србистике</w:t>
            </w:r>
          </w:p>
        </w:tc>
        <w:tc>
          <w:tcPr>
            <w:tcW w:w="0" w:type="auto"/>
            <w:vAlign w:val="center"/>
          </w:tcPr>
          <w:p w14:paraId="35B11275" w14:textId="77777777" w:rsidR="009D512C" w:rsidRPr="003D6C8F" w:rsidRDefault="009D512C" w:rsidP="00670086">
            <w:pPr>
              <w:jc w:val="center"/>
              <w:rPr>
                <w:rFonts w:ascii="Cambria" w:hAnsi="Cambria"/>
                <w:bCs/>
                <w:lang w:val="sr-Cyrl-RS"/>
              </w:rPr>
            </w:pPr>
            <w:r w:rsidRPr="003D6C8F">
              <w:rPr>
                <w:rFonts w:ascii="Cambria" w:hAnsi="Cambria"/>
                <w:bCs/>
                <w:lang w:val="sr-Cyrl-RS"/>
              </w:rPr>
              <w:t>30</w:t>
            </w:r>
          </w:p>
        </w:tc>
        <w:tc>
          <w:tcPr>
            <w:tcW w:w="0" w:type="auto"/>
            <w:vAlign w:val="center"/>
          </w:tcPr>
          <w:p w14:paraId="651DD7D0" w14:textId="77777777" w:rsidR="009D512C" w:rsidRPr="003D6C8F" w:rsidRDefault="009D512C" w:rsidP="00670086">
            <w:pPr>
              <w:jc w:val="center"/>
              <w:rPr>
                <w:rFonts w:ascii="Cambria" w:hAnsi="Cambria"/>
                <w:bCs/>
                <w:lang w:val="sr-Cyrl-RS"/>
              </w:rPr>
            </w:pPr>
            <w:r w:rsidRPr="003D6C8F">
              <w:rPr>
                <w:rFonts w:ascii="Cambria" w:hAnsi="Cambria"/>
                <w:bCs/>
                <w:lang w:val="sr-Cyrl-RS"/>
              </w:rPr>
              <w:t>1</w:t>
            </w:r>
          </w:p>
        </w:tc>
        <w:tc>
          <w:tcPr>
            <w:tcW w:w="0" w:type="auto"/>
            <w:tcBorders>
              <w:right w:val="single" w:sz="4" w:space="0" w:color="auto"/>
            </w:tcBorders>
            <w:vAlign w:val="center"/>
          </w:tcPr>
          <w:p w14:paraId="44ED2113"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left w:val="single" w:sz="4" w:space="0" w:color="auto"/>
              <w:right w:val="single" w:sz="4" w:space="0" w:color="auto"/>
            </w:tcBorders>
            <w:vAlign w:val="center"/>
          </w:tcPr>
          <w:p w14:paraId="581ABFED" w14:textId="77777777" w:rsidR="009D512C" w:rsidRPr="003D6C8F" w:rsidRDefault="009D512C" w:rsidP="00670086">
            <w:pPr>
              <w:jc w:val="center"/>
              <w:rPr>
                <w:rFonts w:ascii="Cambria" w:hAnsi="Cambria"/>
                <w:bCs/>
                <w:lang w:val="sr-Cyrl-RS"/>
              </w:rPr>
            </w:pPr>
            <w:r w:rsidRPr="003D6C8F">
              <w:rPr>
                <w:rFonts w:ascii="Cambria" w:hAnsi="Cambria"/>
                <w:bCs/>
                <w:lang w:val="sr-Cyrl-RS"/>
              </w:rPr>
              <w:t>16</w:t>
            </w:r>
          </w:p>
        </w:tc>
        <w:tc>
          <w:tcPr>
            <w:tcW w:w="0" w:type="auto"/>
            <w:tcBorders>
              <w:left w:val="single" w:sz="4" w:space="0" w:color="auto"/>
              <w:right w:val="double" w:sz="4" w:space="0" w:color="auto"/>
            </w:tcBorders>
            <w:vAlign w:val="center"/>
          </w:tcPr>
          <w:p w14:paraId="1541C1C4" w14:textId="77777777" w:rsidR="009D512C" w:rsidRPr="003D6C8F" w:rsidRDefault="009D512C" w:rsidP="00670086">
            <w:pPr>
              <w:jc w:val="center"/>
              <w:rPr>
                <w:rFonts w:ascii="Cambria" w:hAnsi="Cambria"/>
                <w:bCs/>
                <w:lang w:val="sr-Cyrl-RS"/>
              </w:rPr>
            </w:pPr>
            <w:r w:rsidRPr="003D6C8F">
              <w:rPr>
                <w:rFonts w:ascii="Cambria" w:hAnsi="Cambria"/>
                <w:bCs/>
                <w:lang w:val="sr-Cyrl-RS"/>
              </w:rPr>
              <w:t>47</w:t>
            </w:r>
          </w:p>
        </w:tc>
        <w:tc>
          <w:tcPr>
            <w:tcW w:w="0" w:type="auto"/>
            <w:vAlign w:val="center"/>
          </w:tcPr>
          <w:p w14:paraId="16B32771"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Pr>
          <w:p w14:paraId="71FCC61B"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Pr>
          <w:p w14:paraId="0948F286" w14:textId="77777777" w:rsidR="009D512C" w:rsidRPr="003D6C8F" w:rsidRDefault="009D512C" w:rsidP="00670086">
            <w:pPr>
              <w:jc w:val="center"/>
              <w:rPr>
                <w:rFonts w:ascii="Cambria" w:hAnsi="Cambria"/>
                <w:bCs/>
                <w:lang w:val="sr-Cyrl-RS"/>
              </w:rPr>
            </w:pPr>
            <w:r w:rsidRPr="003D6C8F">
              <w:rPr>
                <w:rFonts w:ascii="Cambria" w:hAnsi="Cambria"/>
                <w:bCs/>
                <w:lang w:val="sr-Cyrl-RS"/>
              </w:rPr>
              <w:t>2</w:t>
            </w:r>
          </w:p>
        </w:tc>
        <w:tc>
          <w:tcPr>
            <w:tcW w:w="0" w:type="auto"/>
            <w:tcBorders>
              <w:right w:val="double" w:sz="4" w:space="0" w:color="auto"/>
            </w:tcBorders>
            <w:vAlign w:val="center"/>
          </w:tcPr>
          <w:p w14:paraId="4E8CA3C5" w14:textId="77777777" w:rsidR="009D512C" w:rsidRPr="003D6C8F" w:rsidRDefault="009D512C" w:rsidP="00670086">
            <w:pPr>
              <w:jc w:val="center"/>
              <w:rPr>
                <w:rFonts w:ascii="Cambria" w:hAnsi="Cambria"/>
                <w:bCs/>
                <w:lang w:val="sr-Cyrl-RS"/>
              </w:rPr>
            </w:pPr>
            <w:r w:rsidRPr="003D6C8F">
              <w:rPr>
                <w:rFonts w:ascii="Cambria" w:hAnsi="Cambria"/>
                <w:bCs/>
                <w:lang w:val="sr-Cyrl-RS"/>
              </w:rPr>
              <w:t>2</w:t>
            </w:r>
          </w:p>
        </w:tc>
        <w:tc>
          <w:tcPr>
            <w:tcW w:w="0" w:type="auto"/>
            <w:tcBorders>
              <w:left w:val="nil"/>
            </w:tcBorders>
            <w:vAlign w:val="center"/>
          </w:tcPr>
          <w:p w14:paraId="0473930A" w14:textId="77777777" w:rsidR="009D512C" w:rsidRPr="003D6C8F" w:rsidRDefault="009D512C" w:rsidP="00670086">
            <w:pPr>
              <w:jc w:val="center"/>
              <w:rPr>
                <w:rFonts w:ascii="Cambria" w:hAnsi="Cambria"/>
                <w:bCs/>
                <w:lang w:val="sr-Cyrl-RS"/>
              </w:rPr>
            </w:pPr>
            <w:r w:rsidRPr="003D6C8F">
              <w:rPr>
                <w:rFonts w:ascii="Cambria" w:hAnsi="Cambria"/>
                <w:bCs/>
                <w:lang w:val="sr-Cyrl-RS"/>
              </w:rPr>
              <w:t>30</w:t>
            </w:r>
          </w:p>
        </w:tc>
        <w:tc>
          <w:tcPr>
            <w:tcW w:w="0" w:type="auto"/>
            <w:vAlign w:val="center"/>
          </w:tcPr>
          <w:p w14:paraId="60DC8B45" w14:textId="77777777" w:rsidR="009D512C" w:rsidRPr="003D6C8F" w:rsidRDefault="009D512C" w:rsidP="00670086">
            <w:pPr>
              <w:jc w:val="center"/>
              <w:rPr>
                <w:rFonts w:ascii="Cambria" w:hAnsi="Cambria"/>
                <w:bCs/>
                <w:lang w:val="sr-Cyrl-RS"/>
              </w:rPr>
            </w:pPr>
            <w:r w:rsidRPr="003D6C8F">
              <w:rPr>
                <w:rFonts w:ascii="Cambria" w:hAnsi="Cambria"/>
                <w:bCs/>
                <w:lang w:val="sr-Cyrl-RS"/>
              </w:rPr>
              <w:t>1</w:t>
            </w:r>
          </w:p>
        </w:tc>
        <w:tc>
          <w:tcPr>
            <w:tcW w:w="0" w:type="auto"/>
            <w:vAlign w:val="center"/>
          </w:tcPr>
          <w:p w14:paraId="07D7CF74"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7D3E5281"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5AF015FF" w14:textId="77777777" w:rsidR="009D512C" w:rsidRPr="003D6C8F" w:rsidRDefault="009D512C" w:rsidP="00670086">
            <w:pPr>
              <w:jc w:val="center"/>
              <w:rPr>
                <w:rFonts w:ascii="Cambria" w:hAnsi="Cambria"/>
                <w:bCs/>
                <w:lang w:val="sr-Cyrl-RS"/>
              </w:rPr>
            </w:pPr>
            <w:r w:rsidRPr="003D6C8F">
              <w:rPr>
                <w:rFonts w:ascii="Cambria" w:hAnsi="Cambria"/>
                <w:bCs/>
                <w:lang w:val="sr-Cyrl-RS"/>
              </w:rPr>
              <w:t>18</w:t>
            </w:r>
          </w:p>
        </w:tc>
        <w:tc>
          <w:tcPr>
            <w:tcW w:w="0" w:type="auto"/>
            <w:tcBorders>
              <w:right w:val="double" w:sz="4" w:space="0" w:color="auto"/>
            </w:tcBorders>
            <w:vAlign w:val="center"/>
          </w:tcPr>
          <w:p w14:paraId="4788D0A5" w14:textId="77777777" w:rsidR="009D512C" w:rsidRPr="003D6C8F" w:rsidRDefault="009D512C" w:rsidP="00670086">
            <w:pPr>
              <w:jc w:val="center"/>
              <w:rPr>
                <w:rFonts w:ascii="Cambria" w:hAnsi="Cambria"/>
                <w:bCs/>
                <w:lang w:val="sr-Cyrl-RS"/>
              </w:rPr>
            </w:pPr>
            <w:r w:rsidRPr="003D6C8F">
              <w:rPr>
                <w:rFonts w:ascii="Cambria" w:hAnsi="Cambria"/>
                <w:bCs/>
                <w:lang w:val="sr-Cyrl-RS"/>
              </w:rPr>
              <w:t>49</w:t>
            </w:r>
          </w:p>
        </w:tc>
      </w:tr>
      <w:tr w:rsidR="009D512C" w:rsidRPr="003D6C8F" w14:paraId="715E0DC3" w14:textId="77777777" w:rsidTr="009D512C">
        <w:trPr>
          <w:cantSplit/>
          <w:jc w:val="center"/>
        </w:trPr>
        <w:tc>
          <w:tcPr>
            <w:tcW w:w="0" w:type="auto"/>
            <w:tcBorders>
              <w:left w:val="double" w:sz="4" w:space="0" w:color="auto"/>
              <w:right w:val="double" w:sz="4" w:space="0" w:color="auto"/>
            </w:tcBorders>
          </w:tcPr>
          <w:p w14:paraId="69A10A2D" w14:textId="77777777" w:rsidR="009D512C" w:rsidRPr="003D6C8F" w:rsidRDefault="009D512C" w:rsidP="00670086">
            <w:pPr>
              <w:rPr>
                <w:rFonts w:ascii="Cambria" w:hAnsi="Cambria"/>
                <w:bCs/>
                <w:lang w:val="sr-Cyrl-RS"/>
              </w:rPr>
            </w:pPr>
            <w:r w:rsidRPr="003D6C8F">
              <w:rPr>
                <w:rFonts w:ascii="Cambria" w:hAnsi="Cambria"/>
                <w:bCs/>
                <w:lang w:val="sr-Cyrl-RS"/>
              </w:rPr>
              <w:t>англистике</w:t>
            </w:r>
          </w:p>
        </w:tc>
        <w:tc>
          <w:tcPr>
            <w:tcW w:w="0" w:type="auto"/>
            <w:vAlign w:val="center"/>
          </w:tcPr>
          <w:p w14:paraId="62105755" w14:textId="77777777" w:rsidR="009D512C" w:rsidRPr="003D6C8F" w:rsidRDefault="009D512C" w:rsidP="00670086">
            <w:pPr>
              <w:jc w:val="center"/>
              <w:rPr>
                <w:rFonts w:ascii="Cambria" w:hAnsi="Cambria"/>
                <w:bCs/>
                <w:lang w:val="sr-Cyrl-RS"/>
              </w:rPr>
            </w:pPr>
            <w:r w:rsidRPr="003D6C8F">
              <w:rPr>
                <w:rFonts w:ascii="Cambria" w:hAnsi="Cambria"/>
                <w:bCs/>
                <w:lang w:val="sr-Cyrl-RS"/>
              </w:rPr>
              <w:t>40</w:t>
            </w:r>
          </w:p>
        </w:tc>
        <w:tc>
          <w:tcPr>
            <w:tcW w:w="0" w:type="auto"/>
            <w:vAlign w:val="center"/>
          </w:tcPr>
          <w:p w14:paraId="27F342CE" w14:textId="77777777" w:rsidR="009D512C" w:rsidRPr="003D6C8F" w:rsidRDefault="009D512C" w:rsidP="00670086">
            <w:pPr>
              <w:jc w:val="center"/>
              <w:rPr>
                <w:rFonts w:ascii="Cambria" w:hAnsi="Cambria"/>
                <w:bCs/>
                <w:lang w:val="sr-Cyrl-RS"/>
              </w:rPr>
            </w:pPr>
            <w:r w:rsidRPr="003D6C8F">
              <w:rPr>
                <w:rFonts w:ascii="Cambria" w:hAnsi="Cambria"/>
                <w:bCs/>
                <w:lang w:val="sr-Cyrl-RS"/>
              </w:rPr>
              <w:t>2</w:t>
            </w:r>
          </w:p>
        </w:tc>
        <w:tc>
          <w:tcPr>
            <w:tcW w:w="0" w:type="auto"/>
            <w:tcBorders>
              <w:right w:val="single" w:sz="4" w:space="0" w:color="auto"/>
            </w:tcBorders>
            <w:vAlign w:val="center"/>
          </w:tcPr>
          <w:p w14:paraId="3A569408"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left w:val="single" w:sz="4" w:space="0" w:color="auto"/>
              <w:right w:val="single" w:sz="4" w:space="0" w:color="auto"/>
            </w:tcBorders>
            <w:vAlign w:val="center"/>
          </w:tcPr>
          <w:p w14:paraId="2679BD6A" w14:textId="77777777" w:rsidR="009D512C" w:rsidRPr="003D6C8F" w:rsidRDefault="009D512C" w:rsidP="00670086">
            <w:pPr>
              <w:jc w:val="center"/>
              <w:rPr>
                <w:rFonts w:ascii="Cambria" w:hAnsi="Cambria"/>
                <w:bCs/>
                <w:lang w:val="sr-Cyrl-RS"/>
              </w:rPr>
            </w:pPr>
            <w:r w:rsidRPr="003D6C8F">
              <w:rPr>
                <w:rFonts w:ascii="Cambria" w:hAnsi="Cambria"/>
                <w:bCs/>
                <w:lang w:val="sr-Cyrl-RS"/>
              </w:rPr>
              <w:t>50</w:t>
            </w:r>
          </w:p>
        </w:tc>
        <w:tc>
          <w:tcPr>
            <w:tcW w:w="0" w:type="auto"/>
            <w:tcBorders>
              <w:left w:val="single" w:sz="4" w:space="0" w:color="auto"/>
              <w:right w:val="double" w:sz="4" w:space="0" w:color="auto"/>
            </w:tcBorders>
            <w:vAlign w:val="center"/>
          </w:tcPr>
          <w:p w14:paraId="2764626D" w14:textId="77777777" w:rsidR="009D512C" w:rsidRPr="003D6C8F" w:rsidRDefault="009D512C" w:rsidP="00670086">
            <w:pPr>
              <w:jc w:val="center"/>
              <w:rPr>
                <w:rFonts w:ascii="Cambria" w:hAnsi="Cambria"/>
                <w:bCs/>
                <w:lang w:val="sr-Cyrl-RS"/>
              </w:rPr>
            </w:pPr>
            <w:r w:rsidRPr="003D6C8F">
              <w:rPr>
                <w:rFonts w:ascii="Cambria" w:hAnsi="Cambria"/>
                <w:bCs/>
                <w:lang w:val="sr-Cyrl-RS"/>
              </w:rPr>
              <w:t>92</w:t>
            </w:r>
          </w:p>
        </w:tc>
        <w:tc>
          <w:tcPr>
            <w:tcW w:w="0" w:type="auto"/>
          </w:tcPr>
          <w:p w14:paraId="5120BE0C"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Pr>
          <w:p w14:paraId="7027B304"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Pr>
          <w:p w14:paraId="3E0B866E"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right w:val="double" w:sz="4" w:space="0" w:color="auto"/>
            </w:tcBorders>
          </w:tcPr>
          <w:p w14:paraId="5B310C0A"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left w:val="nil"/>
            </w:tcBorders>
            <w:vAlign w:val="center"/>
          </w:tcPr>
          <w:p w14:paraId="03A7D2EC" w14:textId="77777777" w:rsidR="009D512C" w:rsidRPr="003D6C8F" w:rsidRDefault="009D512C" w:rsidP="00670086">
            <w:pPr>
              <w:jc w:val="center"/>
              <w:rPr>
                <w:rFonts w:ascii="Cambria" w:hAnsi="Cambria"/>
                <w:bCs/>
                <w:lang w:val="sr-Cyrl-RS"/>
              </w:rPr>
            </w:pPr>
            <w:r w:rsidRPr="003D6C8F">
              <w:rPr>
                <w:rFonts w:ascii="Cambria" w:hAnsi="Cambria"/>
                <w:bCs/>
                <w:lang w:val="sr-Cyrl-RS"/>
              </w:rPr>
              <w:t>40</w:t>
            </w:r>
          </w:p>
        </w:tc>
        <w:tc>
          <w:tcPr>
            <w:tcW w:w="0" w:type="auto"/>
            <w:vAlign w:val="center"/>
          </w:tcPr>
          <w:p w14:paraId="585361CD" w14:textId="77777777" w:rsidR="009D512C" w:rsidRPr="003D6C8F" w:rsidRDefault="009D512C" w:rsidP="00670086">
            <w:pPr>
              <w:jc w:val="center"/>
              <w:rPr>
                <w:rFonts w:ascii="Cambria" w:hAnsi="Cambria"/>
                <w:bCs/>
                <w:lang w:val="sr-Cyrl-RS"/>
              </w:rPr>
            </w:pPr>
            <w:r w:rsidRPr="003D6C8F">
              <w:rPr>
                <w:rFonts w:ascii="Cambria" w:hAnsi="Cambria"/>
                <w:bCs/>
                <w:lang w:val="sr-Cyrl-RS"/>
              </w:rPr>
              <w:t>2</w:t>
            </w:r>
          </w:p>
        </w:tc>
        <w:tc>
          <w:tcPr>
            <w:tcW w:w="0" w:type="auto"/>
            <w:vAlign w:val="center"/>
          </w:tcPr>
          <w:p w14:paraId="11DBECE9"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3D1C6EA7"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06CDC581" w14:textId="77777777" w:rsidR="009D512C" w:rsidRPr="003D6C8F" w:rsidRDefault="009D512C" w:rsidP="00670086">
            <w:pPr>
              <w:jc w:val="center"/>
              <w:rPr>
                <w:rFonts w:ascii="Cambria" w:hAnsi="Cambria"/>
                <w:bCs/>
                <w:lang w:val="sr-Cyrl-RS"/>
              </w:rPr>
            </w:pPr>
            <w:r w:rsidRPr="003D6C8F">
              <w:rPr>
                <w:rFonts w:ascii="Cambria" w:hAnsi="Cambria"/>
                <w:bCs/>
                <w:lang w:val="sr-Cyrl-RS"/>
              </w:rPr>
              <w:t>50</w:t>
            </w:r>
          </w:p>
        </w:tc>
        <w:tc>
          <w:tcPr>
            <w:tcW w:w="0" w:type="auto"/>
            <w:tcBorders>
              <w:right w:val="double" w:sz="4" w:space="0" w:color="auto"/>
            </w:tcBorders>
            <w:vAlign w:val="center"/>
          </w:tcPr>
          <w:p w14:paraId="1F1E8842" w14:textId="77777777" w:rsidR="009D512C" w:rsidRPr="003D6C8F" w:rsidRDefault="009D512C" w:rsidP="00670086">
            <w:pPr>
              <w:jc w:val="center"/>
              <w:rPr>
                <w:rFonts w:ascii="Cambria" w:hAnsi="Cambria"/>
                <w:bCs/>
                <w:lang w:val="sr-Cyrl-RS"/>
              </w:rPr>
            </w:pPr>
            <w:r w:rsidRPr="003D6C8F">
              <w:rPr>
                <w:rFonts w:ascii="Cambria" w:hAnsi="Cambria"/>
                <w:bCs/>
                <w:lang w:val="sr-Cyrl-RS"/>
              </w:rPr>
              <w:t>92</w:t>
            </w:r>
          </w:p>
        </w:tc>
      </w:tr>
      <w:tr w:rsidR="009D512C" w:rsidRPr="003D6C8F" w14:paraId="6A7D08B7" w14:textId="77777777" w:rsidTr="009D512C">
        <w:trPr>
          <w:cantSplit/>
          <w:jc w:val="center"/>
        </w:trPr>
        <w:tc>
          <w:tcPr>
            <w:tcW w:w="0" w:type="auto"/>
            <w:tcBorders>
              <w:left w:val="double" w:sz="4" w:space="0" w:color="auto"/>
              <w:right w:val="double" w:sz="4" w:space="0" w:color="auto"/>
            </w:tcBorders>
          </w:tcPr>
          <w:p w14:paraId="4042DE1D" w14:textId="36614521" w:rsidR="009D512C" w:rsidRPr="003D6C8F" w:rsidRDefault="009D512C" w:rsidP="00670086">
            <w:pPr>
              <w:rPr>
                <w:rFonts w:ascii="Cambria" w:hAnsi="Cambria"/>
                <w:bCs/>
                <w:lang w:val="sr-Cyrl-RS"/>
              </w:rPr>
            </w:pPr>
            <w:r w:rsidRPr="003D6C8F">
              <w:rPr>
                <w:rFonts w:ascii="Cambria" w:hAnsi="Cambria"/>
                <w:bCs/>
                <w:lang w:val="sr-Cyrl-RS"/>
              </w:rPr>
              <w:t>руског језика</w:t>
            </w:r>
            <w:r w:rsidR="008350BF" w:rsidRPr="003D6C8F">
              <w:rPr>
                <w:rFonts w:ascii="Cambria" w:hAnsi="Cambria"/>
                <w:bCs/>
                <w:lang w:val="sr-Cyrl-RS"/>
              </w:rPr>
              <w:t xml:space="preserve"> </w:t>
            </w:r>
            <w:r w:rsidRPr="003D6C8F">
              <w:rPr>
                <w:rFonts w:ascii="Cambria" w:hAnsi="Cambria"/>
                <w:bCs/>
                <w:lang w:val="sr-Cyrl-RS"/>
              </w:rPr>
              <w:t>и књижевности</w:t>
            </w:r>
          </w:p>
        </w:tc>
        <w:tc>
          <w:tcPr>
            <w:tcW w:w="0" w:type="auto"/>
            <w:shd w:val="clear" w:color="auto" w:fill="FFFFFF"/>
            <w:vAlign w:val="center"/>
          </w:tcPr>
          <w:p w14:paraId="604FC424" w14:textId="77777777" w:rsidR="009D512C" w:rsidRPr="003D6C8F" w:rsidRDefault="009D512C" w:rsidP="00670086">
            <w:pPr>
              <w:jc w:val="center"/>
              <w:rPr>
                <w:rFonts w:ascii="Cambria" w:hAnsi="Cambria"/>
                <w:bCs/>
                <w:lang w:val="sr-Cyrl-RS"/>
              </w:rPr>
            </w:pPr>
          </w:p>
          <w:p w14:paraId="6F248F76" w14:textId="77777777" w:rsidR="009D512C" w:rsidRPr="003D6C8F" w:rsidRDefault="009D512C" w:rsidP="00670086">
            <w:pPr>
              <w:jc w:val="center"/>
              <w:rPr>
                <w:rFonts w:ascii="Cambria" w:hAnsi="Cambria"/>
                <w:bCs/>
                <w:lang w:val="sr-Cyrl-RS"/>
              </w:rPr>
            </w:pPr>
          </w:p>
          <w:p w14:paraId="68A0A1C5" w14:textId="77777777" w:rsidR="009D512C" w:rsidRPr="003D6C8F" w:rsidRDefault="009D512C" w:rsidP="00670086">
            <w:pPr>
              <w:jc w:val="center"/>
              <w:rPr>
                <w:rFonts w:ascii="Cambria" w:hAnsi="Cambria"/>
                <w:bCs/>
                <w:lang w:val="sr-Cyrl-RS"/>
              </w:rPr>
            </w:pPr>
            <w:r w:rsidRPr="003D6C8F">
              <w:rPr>
                <w:rFonts w:ascii="Cambria" w:hAnsi="Cambria"/>
                <w:bCs/>
                <w:lang w:val="sr-Cyrl-RS"/>
              </w:rPr>
              <w:t>10</w:t>
            </w:r>
          </w:p>
        </w:tc>
        <w:tc>
          <w:tcPr>
            <w:tcW w:w="0" w:type="auto"/>
            <w:tcBorders>
              <w:bottom w:val="single" w:sz="4" w:space="0" w:color="auto"/>
            </w:tcBorders>
            <w:shd w:val="clear" w:color="auto" w:fill="FFFFFF"/>
            <w:vAlign w:val="center"/>
          </w:tcPr>
          <w:p w14:paraId="756ADECD" w14:textId="77777777" w:rsidR="009D512C" w:rsidRPr="003D6C8F" w:rsidRDefault="009D512C" w:rsidP="00670086">
            <w:pPr>
              <w:jc w:val="center"/>
              <w:rPr>
                <w:rFonts w:ascii="Cambria" w:hAnsi="Cambria"/>
                <w:bCs/>
                <w:lang w:val="sr-Cyrl-RS"/>
              </w:rPr>
            </w:pPr>
          </w:p>
          <w:p w14:paraId="1FF24F51" w14:textId="77777777" w:rsidR="009D512C" w:rsidRPr="003D6C8F" w:rsidRDefault="009D512C" w:rsidP="00670086">
            <w:pPr>
              <w:jc w:val="center"/>
              <w:rPr>
                <w:rFonts w:ascii="Cambria" w:hAnsi="Cambria"/>
                <w:bCs/>
                <w:lang w:val="sr-Cyrl-RS"/>
              </w:rPr>
            </w:pPr>
          </w:p>
          <w:p w14:paraId="2DD99F2F"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bottom w:val="single" w:sz="4" w:space="0" w:color="auto"/>
              <w:right w:val="single" w:sz="4" w:space="0" w:color="auto"/>
            </w:tcBorders>
            <w:shd w:val="clear" w:color="auto" w:fill="FFFFFF"/>
            <w:vAlign w:val="center"/>
          </w:tcPr>
          <w:p w14:paraId="10BC8FDD" w14:textId="77777777" w:rsidR="009D512C" w:rsidRPr="003D6C8F" w:rsidRDefault="009D512C" w:rsidP="00670086">
            <w:pPr>
              <w:jc w:val="center"/>
              <w:rPr>
                <w:rFonts w:ascii="Cambria" w:hAnsi="Cambria"/>
                <w:bCs/>
                <w:lang w:val="sr-Cyrl-RS"/>
              </w:rPr>
            </w:pPr>
          </w:p>
          <w:p w14:paraId="2CE7D732" w14:textId="77777777" w:rsidR="009D512C" w:rsidRPr="003D6C8F" w:rsidRDefault="009D512C" w:rsidP="00670086">
            <w:pPr>
              <w:jc w:val="center"/>
              <w:rPr>
                <w:rFonts w:ascii="Cambria" w:hAnsi="Cambria"/>
                <w:bCs/>
                <w:lang w:val="sr-Cyrl-RS"/>
              </w:rPr>
            </w:pPr>
          </w:p>
          <w:p w14:paraId="55375EB2"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left w:val="single" w:sz="4" w:space="0" w:color="auto"/>
              <w:bottom w:val="single" w:sz="4" w:space="0" w:color="auto"/>
              <w:right w:val="single" w:sz="4" w:space="0" w:color="auto"/>
            </w:tcBorders>
            <w:shd w:val="clear" w:color="auto" w:fill="FFFFFF"/>
            <w:vAlign w:val="center"/>
          </w:tcPr>
          <w:p w14:paraId="4838C215" w14:textId="77777777" w:rsidR="009D512C" w:rsidRPr="003D6C8F" w:rsidRDefault="009D512C" w:rsidP="00670086">
            <w:pPr>
              <w:jc w:val="center"/>
              <w:rPr>
                <w:rFonts w:ascii="Cambria" w:hAnsi="Cambria"/>
                <w:bCs/>
                <w:lang w:val="sr-Cyrl-RS"/>
              </w:rPr>
            </w:pPr>
          </w:p>
          <w:p w14:paraId="447A7D4A" w14:textId="77777777" w:rsidR="009D512C" w:rsidRPr="003D6C8F" w:rsidRDefault="009D512C" w:rsidP="00670086">
            <w:pPr>
              <w:jc w:val="center"/>
              <w:rPr>
                <w:rFonts w:ascii="Cambria" w:hAnsi="Cambria"/>
                <w:bCs/>
                <w:lang w:val="sr-Cyrl-RS"/>
              </w:rPr>
            </w:pPr>
          </w:p>
          <w:p w14:paraId="2A255BAC" w14:textId="77777777" w:rsidR="009D512C" w:rsidRPr="003D6C8F" w:rsidRDefault="009D512C" w:rsidP="00670086">
            <w:pPr>
              <w:jc w:val="center"/>
              <w:rPr>
                <w:rFonts w:ascii="Cambria" w:hAnsi="Cambria"/>
                <w:bCs/>
                <w:lang w:val="sr-Cyrl-RS"/>
              </w:rPr>
            </w:pPr>
            <w:r w:rsidRPr="003D6C8F">
              <w:rPr>
                <w:rFonts w:ascii="Cambria" w:hAnsi="Cambria"/>
                <w:bCs/>
                <w:lang w:val="sr-Cyrl-RS"/>
              </w:rPr>
              <w:t>8</w:t>
            </w:r>
          </w:p>
        </w:tc>
        <w:tc>
          <w:tcPr>
            <w:tcW w:w="0" w:type="auto"/>
            <w:tcBorders>
              <w:left w:val="single" w:sz="4" w:space="0" w:color="auto"/>
              <w:bottom w:val="single" w:sz="4" w:space="0" w:color="auto"/>
              <w:right w:val="double" w:sz="4" w:space="0" w:color="auto"/>
            </w:tcBorders>
            <w:shd w:val="clear" w:color="auto" w:fill="FFFFFF"/>
            <w:vAlign w:val="center"/>
          </w:tcPr>
          <w:p w14:paraId="763A9C83" w14:textId="77777777" w:rsidR="009D512C" w:rsidRPr="003D6C8F" w:rsidRDefault="009D512C" w:rsidP="00670086">
            <w:pPr>
              <w:jc w:val="center"/>
              <w:rPr>
                <w:rFonts w:ascii="Cambria" w:hAnsi="Cambria"/>
                <w:bCs/>
                <w:lang w:val="sr-Cyrl-RS"/>
              </w:rPr>
            </w:pPr>
          </w:p>
          <w:p w14:paraId="41935549" w14:textId="77777777" w:rsidR="009D512C" w:rsidRPr="003D6C8F" w:rsidRDefault="009D512C" w:rsidP="00670086">
            <w:pPr>
              <w:jc w:val="center"/>
              <w:rPr>
                <w:rFonts w:ascii="Cambria" w:hAnsi="Cambria"/>
                <w:bCs/>
                <w:lang w:val="sr-Cyrl-RS"/>
              </w:rPr>
            </w:pPr>
          </w:p>
          <w:p w14:paraId="4C3BA98F" w14:textId="77777777" w:rsidR="009D512C" w:rsidRPr="003D6C8F" w:rsidRDefault="009D512C" w:rsidP="00670086">
            <w:pPr>
              <w:jc w:val="center"/>
              <w:rPr>
                <w:rFonts w:ascii="Cambria" w:hAnsi="Cambria"/>
                <w:bCs/>
                <w:lang w:val="sr-Cyrl-RS"/>
              </w:rPr>
            </w:pPr>
            <w:r w:rsidRPr="003D6C8F">
              <w:rPr>
                <w:rFonts w:ascii="Cambria" w:hAnsi="Cambria"/>
                <w:bCs/>
                <w:lang w:val="sr-Cyrl-RS"/>
              </w:rPr>
              <w:t>18</w:t>
            </w:r>
          </w:p>
        </w:tc>
        <w:tc>
          <w:tcPr>
            <w:tcW w:w="0" w:type="auto"/>
            <w:vAlign w:val="center"/>
          </w:tcPr>
          <w:p w14:paraId="27E4BD33" w14:textId="77777777" w:rsidR="009D512C" w:rsidRPr="003D6C8F" w:rsidRDefault="009D512C" w:rsidP="00670086">
            <w:pPr>
              <w:jc w:val="center"/>
              <w:rPr>
                <w:rFonts w:ascii="Cambria" w:hAnsi="Cambria"/>
                <w:bCs/>
                <w:lang w:val="sr-Cyrl-RS"/>
              </w:rPr>
            </w:pPr>
          </w:p>
          <w:p w14:paraId="0D3B16BC" w14:textId="77777777" w:rsidR="009D512C" w:rsidRPr="003D6C8F" w:rsidRDefault="009D512C" w:rsidP="00670086">
            <w:pPr>
              <w:jc w:val="center"/>
              <w:rPr>
                <w:rFonts w:ascii="Cambria" w:hAnsi="Cambria"/>
                <w:bCs/>
                <w:lang w:val="sr-Cyrl-RS"/>
              </w:rPr>
            </w:pPr>
          </w:p>
          <w:p w14:paraId="2EE3EF88"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796907F3" w14:textId="77777777" w:rsidR="009D512C" w:rsidRPr="003D6C8F" w:rsidRDefault="009D512C" w:rsidP="00670086">
            <w:pPr>
              <w:jc w:val="center"/>
              <w:rPr>
                <w:rFonts w:ascii="Cambria" w:hAnsi="Cambria"/>
                <w:bCs/>
                <w:lang w:val="sr-Cyrl-RS"/>
              </w:rPr>
            </w:pPr>
          </w:p>
          <w:p w14:paraId="4D62E36C" w14:textId="77777777" w:rsidR="009D512C" w:rsidRPr="003D6C8F" w:rsidRDefault="009D512C" w:rsidP="00670086">
            <w:pPr>
              <w:jc w:val="center"/>
              <w:rPr>
                <w:rFonts w:ascii="Cambria" w:hAnsi="Cambria"/>
                <w:bCs/>
                <w:lang w:val="sr-Cyrl-RS"/>
              </w:rPr>
            </w:pPr>
          </w:p>
          <w:p w14:paraId="65BB80AC" w14:textId="77777777" w:rsidR="009D512C" w:rsidRPr="003D6C8F" w:rsidRDefault="009D512C" w:rsidP="00670086">
            <w:pPr>
              <w:jc w:val="center"/>
              <w:rPr>
                <w:rFonts w:ascii="Cambria" w:hAnsi="Cambria"/>
                <w:bCs/>
                <w:lang w:val="sr-Cyrl-RS"/>
              </w:rPr>
            </w:pPr>
            <w:r w:rsidRPr="003D6C8F">
              <w:rPr>
                <w:rFonts w:ascii="Cambria" w:hAnsi="Cambria"/>
                <w:bCs/>
                <w:lang w:val="sr-Cyrl-RS"/>
              </w:rPr>
              <w:t>1</w:t>
            </w:r>
          </w:p>
        </w:tc>
        <w:tc>
          <w:tcPr>
            <w:tcW w:w="0" w:type="auto"/>
            <w:vAlign w:val="center"/>
          </w:tcPr>
          <w:p w14:paraId="6544298A" w14:textId="77777777" w:rsidR="009D512C" w:rsidRPr="003D6C8F" w:rsidRDefault="009D512C" w:rsidP="00670086">
            <w:pPr>
              <w:jc w:val="center"/>
              <w:rPr>
                <w:rFonts w:ascii="Cambria" w:hAnsi="Cambria"/>
                <w:bCs/>
                <w:lang w:val="sr-Cyrl-RS"/>
              </w:rPr>
            </w:pPr>
          </w:p>
          <w:p w14:paraId="02FA71EC" w14:textId="77777777" w:rsidR="009D512C" w:rsidRPr="003D6C8F" w:rsidRDefault="009D512C" w:rsidP="00670086">
            <w:pPr>
              <w:jc w:val="center"/>
              <w:rPr>
                <w:rFonts w:ascii="Cambria" w:hAnsi="Cambria"/>
                <w:bCs/>
                <w:lang w:val="sr-Cyrl-RS"/>
              </w:rPr>
            </w:pPr>
          </w:p>
          <w:p w14:paraId="5CF11598"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right w:val="double" w:sz="4" w:space="0" w:color="auto"/>
            </w:tcBorders>
            <w:vAlign w:val="center"/>
          </w:tcPr>
          <w:p w14:paraId="27D63E2A" w14:textId="77777777" w:rsidR="009D512C" w:rsidRPr="003D6C8F" w:rsidRDefault="009D512C" w:rsidP="00670086">
            <w:pPr>
              <w:jc w:val="center"/>
              <w:rPr>
                <w:rFonts w:ascii="Cambria" w:hAnsi="Cambria"/>
                <w:bCs/>
                <w:lang w:val="sr-Cyrl-RS"/>
              </w:rPr>
            </w:pPr>
          </w:p>
          <w:p w14:paraId="611BA8D9" w14:textId="77777777" w:rsidR="009D512C" w:rsidRPr="003D6C8F" w:rsidRDefault="009D512C" w:rsidP="00670086">
            <w:pPr>
              <w:jc w:val="center"/>
              <w:rPr>
                <w:rFonts w:ascii="Cambria" w:hAnsi="Cambria"/>
                <w:bCs/>
                <w:lang w:val="sr-Cyrl-RS"/>
              </w:rPr>
            </w:pPr>
          </w:p>
          <w:p w14:paraId="7D2973A1" w14:textId="77777777" w:rsidR="009D512C" w:rsidRPr="003D6C8F" w:rsidRDefault="009D512C" w:rsidP="00670086">
            <w:pPr>
              <w:jc w:val="center"/>
              <w:rPr>
                <w:rFonts w:ascii="Cambria" w:hAnsi="Cambria"/>
                <w:bCs/>
                <w:lang w:val="sr-Cyrl-RS"/>
              </w:rPr>
            </w:pPr>
            <w:r w:rsidRPr="003D6C8F">
              <w:rPr>
                <w:rFonts w:ascii="Cambria" w:hAnsi="Cambria"/>
                <w:bCs/>
                <w:lang w:val="sr-Cyrl-RS"/>
              </w:rPr>
              <w:t>1</w:t>
            </w:r>
          </w:p>
        </w:tc>
        <w:tc>
          <w:tcPr>
            <w:tcW w:w="0" w:type="auto"/>
            <w:tcBorders>
              <w:left w:val="nil"/>
            </w:tcBorders>
            <w:vAlign w:val="center"/>
          </w:tcPr>
          <w:p w14:paraId="3A45EFC9" w14:textId="77777777" w:rsidR="009D512C" w:rsidRPr="003D6C8F" w:rsidRDefault="009D512C" w:rsidP="00670086">
            <w:pPr>
              <w:jc w:val="center"/>
              <w:rPr>
                <w:rFonts w:ascii="Cambria" w:hAnsi="Cambria"/>
                <w:bCs/>
                <w:lang w:val="sr-Cyrl-RS"/>
              </w:rPr>
            </w:pPr>
          </w:p>
          <w:p w14:paraId="280CB515" w14:textId="77777777" w:rsidR="009D512C" w:rsidRPr="003D6C8F" w:rsidRDefault="009D512C" w:rsidP="00670086">
            <w:pPr>
              <w:jc w:val="center"/>
              <w:rPr>
                <w:rFonts w:ascii="Cambria" w:hAnsi="Cambria"/>
                <w:bCs/>
                <w:lang w:val="sr-Cyrl-RS"/>
              </w:rPr>
            </w:pPr>
          </w:p>
          <w:p w14:paraId="0A8BAFEA" w14:textId="77777777" w:rsidR="009D512C" w:rsidRPr="003D6C8F" w:rsidRDefault="009D512C" w:rsidP="00670086">
            <w:pPr>
              <w:jc w:val="center"/>
              <w:rPr>
                <w:rFonts w:ascii="Cambria" w:hAnsi="Cambria"/>
                <w:bCs/>
                <w:lang w:val="sr-Cyrl-RS"/>
              </w:rPr>
            </w:pPr>
            <w:r w:rsidRPr="003D6C8F">
              <w:rPr>
                <w:rFonts w:ascii="Cambria" w:hAnsi="Cambria"/>
                <w:bCs/>
                <w:lang w:val="sr-Cyrl-RS"/>
              </w:rPr>
              <w:t>10</w:t>
            </w:r>
          </w:p>
        </w:tc>
        <w:tc>
          <w:tcPr>
            <w:tcW w:w="0" w:type="auto"/>
            <w:vAlign w:val="center"/>
          </w:tcPr>
          <w:p w14:paraId="2BE849D9" w14:textId="77777777" w:rsidR="009D512C" w:rsidRPr="003D6C8F" w:rsidRDefault="009D512C" w:rsidP="00670086">
            <w:pPr>
              <w:jc w:val="center"/>
              <w:rPr>
                <w:rFonts w:ascii="Cambria" w:hAnsi="Cambria"/>
                <w:bCs/>
                <w:lang w:val="sr-Cyrl-RS"/>
              </w:rPr>
            </w:pPr>
          </w:p>
          <w:p w14:paraId="0965D942" w14:textId="77777777" w:rsidR="009D512C" w:rsidRPr="003D6C8F" w:rsidRDefault="009D512C" w:rsidP="00670086">
            <w:pPr>
              <w:jc w:val="center"/>
              <w:rPr>
                <w:rFonts w:ascii="Cambria" w:hAnsi="Cambria"/>
                <w:bCs/>
                <w:lang w:val="sr-Cyrl-RS"/>
              </w:rPr>
            </w:pPr>
          </w:p>
          <w:p w14:paraId="234C8122"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4902CC1E" w14:textId="77777777" w:rsidR="009D512C" w:rsidRPr="003D6C8F" w:rsidRDefault="009D512C" w:rsidP="00670086">
            <w:pPr>
              <w:jc w:val="center"/>
              <w:rPr>
                <w:rFonts w:ascii="Cambria" w:hAnsi="Cambria"/>
                <w:bCs/>
                <w:lang w:val="sr-Cyrl-RS"/>
              </w:rPr>
            </w:pPr>
          </w:p>
          <w:p w14:paraId="0B5D81C7" w14:textId="77777777" w:rsidR="009D512C" w:rsidRPr="003D6C8F" w:rsidRDefault="009D512C" w:rsidP="00670086">
            <w:pPr>
              <w:jc w:val="center"/>
              <w:rPr>
                <w:rFonts w:ascii="Cambria" w:hAnsi="Cambria"/>
                <w:bCs/>
                <w:lang w:val="sr-Cyrl-RS"/>
              </w:rPr>
            </w:pPr>
          </w:p>
          <w:p w14:paraId="1D4871D5"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7F43B73D" w14:textId="77777777" w:rsidR="009D512C" w:rsidRPr="003D6C8F" w:rsidRDefault="009D512C" w:rsidP="00670086">
            <w:pPr>
              <w:jc w:val="center"/>
              <w:rPr>
                <w:rFonts w:ascii="Cambria" w:hAnsi="Cambria"/>
                <w:bCs/>
                <w:lang w:val="sr-Cyrl-RS"/>
              </w:rPr>
            </w:pPr>
          </w:p>
          <w:p w14:paraId="63D9AE92" w14:textId="77777777" w:rsidR="009D512C" w:rsidRPr="003D6C8F" w:rsidRDefault="009D512C" w:rsidP="00670086">
            <w:pPr>
              <w:jc w:val="center"/>
              <w:rPr>
                <w:rFonts w:ascii="Cambria" w:hAnsi="Cambria"/>
                <w:bCs/>
                <w:lang w:val="sr-Cyrl-RS"/>
              </w:rPr>
            </w:pPr>
          </w:p>
          <w:p w14:paraId="310B0A5B" w14:textId="77777777" w:rsidR="009D512C" w:rsidRPr="003D6C8F" w:rsidRDefault="009D512C" w:rsidP="00670086">
            <w:pPr>
              <w:jc w:val="center"/>
              <w:rPr>
                <w:rFonts w:ascii="Cambria" w:hAnsi="Cambria"/>
                <w:bCs/>
                <w:lang w:val="sr-Cyrl-RS"/>
              </w:rPr>
            </w:pPr>
            <w:r w:rsidRPr="003D6C8F">
              <w:rPr>
                <w:rFonts w:ascii="Cambria" w:hAnsi="Cambria"/>
                <w:bCs/>
                <w:lang w:val="sr-Cyrl-RS"/>
              </w:rPr>
              <w:t>1</w:t>
            </w:r>
          </w:p>
        </w:tc>
        <w:tc>
          <w:tcPr>
            <w:tcW w:w="0" w:type="auto"/>
            <w:vAlign w:val="center"/>
          </w:tcPr>
          <w:p w14:paraId="0F990D71" w14:textId="77777777" w:rsidR="009D512C" w:rsidRPr="003D6C8F" w:rsidRDefault="009D512C" w:rsidP="00670086">
            <w:pPr>
              <w:jc w:val="center"/>
              <w:rPr>
                <w:rFonts w:ascii="Cambria" w:hAnsi="Cambria"/>
                <w:bCs/>
                <w:lang w:val="sr-Cyrl-RS"/>
              </w:rPr>
            </w:pPr>
          </w:p>
          <w:p w14:paraId="7DA56D5B" w14:textId="77777777" w:rsidR="009D512C" w:rsidRPr="003D6C8F" w:rsidRDefault="009D512C" w:rsidP="00670086">
            <w:pPr>
              <w:jc w:val="center"/>
              <w:rPr>
                <w:rFonts w:ascii="Cambria" w:hAnsi="Cambria"/>
                <w:bCs/>
                <w:lang w:val="sr-Cyrl-RS"/>
              </w:rPr>
            </w:pPr>
          </w:p>
          <w:p w14:paraId="4E613CEF" w14:textId="77777777" w:rsidR="009D512C" w:rsidRPr="003D6C8F" w:rsidRDefault="009D512C" w:rsidP="00670086">
            <w:pPr>
              <w:jc w:val="center"/>
              <w:rPr>
                <w:rFonts w:ascii="Cambria" w:hAnsi="Cambria"/>
                <w:bCs/>
                <w:lang w:val="sr-Cyrl-RS"/>
              </w:rPr>
            </w:pPr>
            <w:r w:rsidRPr="003D6C8F">
              <w:rPr>
                <w:rFonts w:ascii="Cambria" w:hAnsi="Cambria"/>
                <w:bCs/>
                <w:lang w:val="sr-Cyrl-RS"/>
              </w:rPr>
              <w:t>8</w:t>
            </w:r>
          </w:p>
        </w:tc>
        <w:tc>
          <w:tcPr>
            <w:tcW w:w="0" w:type="auto"/>
            <w:tcBorders>
              <w:right w:val="double" w:sz="4" w:space="0" w:color="auto"/>
            </w:tcBorders>
            <w:vAlign w:val="center"/>
          </w:tcPr>
          <w:p w14:paraId="036B86DA" w14:textId="77777777" w:rsidR="009D512C" w:rsidRPr="003D6C8F" w:rsidRDefault="009D512C" w:rsidP="00670086">
            <w:pPr>
              <w:jc w:val="center"/>
              <w:rPr>
                <w:rFonts w:ascii="Cambria" w:hAnsi="Cambria"/>
                <w:bCs/>
                <w:lang w:val="sr-Cyrl-RS"/>
              </w:rPr>
            </w:pPr>
          </w:p>
          <w:p w14:paraId="4F210D7F" w14:textId="77777777" w:rsidR="009D512C" w:rsidRPr="003D6C8F" w:rsidRDefault="009D512C" w:rsidP="00670086">
            <w:pPr>
              <w:jc w:val="center"/>
              <w:rPr>
                <w:rFonts w:ascii="Cambria" w:hAnsi="Cambria"/>
                <w:bCs/>
                <w:lang w:val="sr-Cyrl-RS"/>
              </w:rPr>
            </w:pPr>
          </w:p>
          <w:p w14:paraId="420F92BC" w14:textId="77777777" w:rsidR="009D512C" w:rsidRPr="003D6C8F" w:rsidRDefault="009D512C" w:rsidP="00670086">
            <w:pPr>
              <w:jc w:val="center"/>
              <w:rPr>
                <w:rFonts w:ascii="Cambria" w:hAnsi="Cambria"/>
                <w:bCs/>
                <w:lang w:val="sr-Cyrl-RS"/>
              </w:rPr>
            </w:pPr>
            <w:r w:rsidRPr="003D6C8F">
              <w:rPr>
                <w:rFonts w:ascii="Cambria" w:hAnsi="Cambria"/>
                <w:bCs/>
                <w:lang w:val="sr-Cyrl-RS"/>
              </w:rPr>
              <w:t>19</w:t>
            </w:r>
          </w:p>
        </w:tc>
      </w:tr>
      <w:tr w:rsidR="009D512C" w:rsidRPr="003D6C8F" w14:paraId="129A588D" w14:textId="77777777" w:rsidTr="009D512C">
        <w:trPr>
          <w:cantSplit/>
          <w:jc w:val="center"/>
        </w:trPr>
        <w:tc>
          <w:tcPr>
            <w:tcW w:w="0" w:type="auto"/>
            <w:tcBorders>
              <w:left w:val="double" w:sz="4" w:space="0" w:color="auto"/>
              <w:right w:val="double" w:sz="4" w:space="0" w:color="auto"/>
            </w:tcBorders>
          </w:tcPr>
          <w:p w14:paraId="59C44D30" w14:textId="77777777" w:rsidR="009D512C" w:rsidRPr="003D6C8F" w:rsidRDefault="009D512C" w:rsidP="00670086">
            <w:pPr>
              <w:rPr>
                <w:rFonts w:ascii="Cambria" w:hAnsi="Cambria"/>
                <w:bCs/>
                <w:lang w:val="sr-Cyrl-RS"/>
              </w:rPr>
            </w:pPr>
            <w:r w:rsidRPr="003D6C8F">
              <w:rPr>
                <w:rFonts w:ascii="Cambria" w:hAnsi="Cambria"/>
                <w:bCs/>
                <w:lang w:val="sr-Cyrl-RS"/>
              </w:rPr>
              <w:lastRenderedPageBreak/>
              <w:t>француског језика и књижевности</w:t>
            </w:r>
          </w:p>
        </w:tc>
        <w:tc>
          <w:tcPr>
            <w:tcW w:w="0" w:type="auto"/>
            <w:vAlign w:val="center"/>
          </w:tcPr>
          <w:p w14:paraId="5AD21C2D" w14:textId="77777777" w:rsidR="009D512C" w:rsidRPr="003D6C8F" w:rsidRDefault="009D512C" w:rsidP="00670086">
            <w:pPr>
              <w:jc w:val="center"/>
              <w:rPr>
                <w:rFonts w:ascii="Cambria" w:hAnsi="Cambria"/>
                <w:bCs/>
                <w:lang w:val="sr-Cyrl-RS"/>
              </w:rPr>
            </w:pPr>
          </w:p>
          <w:p w14:paraId="498FE036" w14:textId="77777777" w:rsidR="009D512C" w:rsidRPr="003D6C8F" w:rsidRDefault="009D512C" w:rsidP="00670086">
            <w:pPr>
              <w:jc w:val="center"/>
              <w:rPr>
                <w:rFonts w:ascii="Cambria" w:hAnsi="Cambria"/>
                <w:bCs/>
                <w:lang w:val="sr-Cyrl-RS"/>
              </w:rPr>
            </w:pPr>
          </w:p>
          <w:p w14:paraId="2F9946BE" w14:textId="77777777" w:rsidR="009D512C" w:rsidRPr="003D6C8F" w:rsidRDefault="009D512C" w:rsidP="00670086">
            <w:pPr>
              <w:jc w:val="center"/>
              <w:rPr>
                <w:rFonts w:ascii="Cambria" w:hAnsi="Cambria"/>
                <w:bCs/>
                <w:lang w:val="sr-Cyrl-RS"/>
              </w:rPr>
            </w:pPr>
            <w:r w:rsidRPr="003D6C8F">
              <w:rPr>
                <w:rFonts w:ascii="Cambria" w:hAnsi="Cambria"/>
                <w:bCs/>
                <w:lang w:val="sr-Cyrl-RS"/>
              </w:rPr>
              <w:t>10</w:t>
            </w:r>
          </w:p>
        </w:tc>
        <w:tc>
          <w:tcPr>
            <w:tcW w:w="0" w:type="auto"/>
            <w:shd w:val="clear" w:color="auto" w:fill="FFFFFF"/>
            <w:vAlign w:val="center"/>
          </w:tcPr>
          <w:p w14:paraId="263BB9AC" w14:textId="77777777" w:rsidR="009D512C" w:rsidRPr="003D6C8F" w:rsidRDefault="009D512C" w:rsidP="00670086">
            <w:pPr>
              <w:jc w:val="center"/>
              <w:rPr>
                <w:rFonts w:ascii="Cambria" w:hAnsi="Cambria"/>
                <w:bCs/>
                <w:lang w:val="sr-Cyrl-RS"/>
              </w:rPr>
            </w:pPr>
          </w:p>
          <w:p w14:paraId="5C4EBC5F" w14:textId="77777777" w:rsidR="009D512C" w:rsidRPr="003D6C8F" w:rsidRDefault="009D512C" w:rsidP="00670086">
            <w:pPr>
              <w:jc w:val="center"/>
              <w:rPr>
                <w:rFonts w:ascii="Cambria" w:hAnsi="Cambria"/>
                <w:bCs/>
                <w:lang w:val="sr-Cyrl-RS"/>
              </w:rPr>
            </w:pPr>
          </w:p>
          <w:p w14:paraId="539D6DE4"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right w:val="single" w:sz="4" w:space="0" w:color="auto"/>
            </w:tcBorders>
            <w:shd w:val="clear" w:color="auto" w:fill="FFFFFF"/>
            <w:vAlign w:val="center"/>
          </w:tcPr>
          <w:p w14:paraId="598D9473" w14:textId="77777777" w:rsidR="009D512C" w:rsidRPr="003D6C8F" w:rsidRDefault="009D512C" w:rsidP="00670086">
            <w:pPr>
              <w:jc w:val="center"/>
              <w:rPr>
                <w:rFonts w:ascii="Cambria" w:hAnsi="Cambria"/>
                <w:bCs/>
                <w:lang w:val="sr-Cyrl-RS"/>
              </w:rPr>
            </w:pPr>
          </w:p>
          <w:p w14:paraId="2784EAB4" w14:textId="77777777" w:rsidR="009D512C" w:rsidRPr="003D6C8F" w:rsidRDefault="009D512C" w:rsidP="00670086">
            <w:pPr>
              <w:jc w:val="center"/>
              <w:rPr>
                <w:rFonts w:ascii="Cambria" w:hAnsi="Cambria"/>
                <w:bCs/>
                <w:lang w:val="sr-Cyrl-RS"/>
              </w:rPr>
            </w:pPr>
          </w:p>
          <w:p w14:paraId="312CB696"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left w:val="single" w:sz="4" w:space="0" w:color="auto"/>
              <w:right w:val="single" w:sz="4" w:space="0" w:color="auto"/>
            </w:tcBorders>
            <w:shd w:val="clear" w:color="auto" w:fill="FFFFFF"/>
            <w:vAlign w:val="center"/>
          </w:tcPr>
          <w:p w14:paraId="1B655F01" w14:textId="77777777" w:rsidR="009D512C" w:rsidRPr="003D6C8F" w:rsidRDefault="009D512C" w:rsidP="00670086">
            <w:pPr>
              <w:jc w:val="center"/>
              <w:rPr>
                <w:rFonts w:ascii="Cambria" w:hAnsi="Cambria"/>
                <w:bCs/>
                <w:lang w:val="sr-Cyrl-RS"/>
              </w:rPr>
            </w:pPr>
          </w:p>
          <w:p w14:paraId="1AFA59EB" w14:textId="77777777" w:rsidR="009D512C" w:rsidRPr="003D6C8F" w:rsidRDefault="009D512C" w:rsidP="00670086">
            <w:pPr>
              <w:jc w:val="center"/>
              <w:rPr>
                <w:rFonts w:ascii="Cambria" w:hAnsi="Cambria"/>
                <w:bCs/>
                <w:lang w:val="sr-Cyrl-RS"/>
              </w:rPr>
            </w:pPr>
          </w:p>
          <w:p w14:paraId="11585AD3" w14:textId="77777777" w:rsidR="009D512C" w:rsidRPr="003D6C8F" w:rsidRDefault="009D512C" w:rsidP="00670086">
            <w:pPr>
              <w:jc w:val="center"/>
              <w:rPr>
                <w:rFonts w:ascii="Cambria" w:hAnsi="Cambria"/>
                <w:bCs/>
                <w:lang w:val="sr-Cyrl-RS"/>
              </w:rPr>
            </w:pPr>
            <w:r w:rsidRPr="003D6C8F">
              <w:rPr>
                <w:rFonts w:ascii="Cambria" w:hAnsi="Cambria"/>
                <w:bCs/>
                <w:lang w:val="sr-Cyrl-RS"/>
              </w:rPr>
              <w:t>15</w:t>
            </w:r>
          </w:p>
        </w:tc>
        <w:tc>
          <w:tcPr>
            <w:tcW w:w="0" w:type="auto"/>
            <w:tcBorders>
              <w:left w:val="single" w:sz="4" w:space="0" w:color="auto"/>
              <w:right w:val="double" w:sz="4" w:space="0" w:color="auto"/>
            </w:tcBorders>
            <w:shd w:val="clear" w:color="auto" w:fill="FFFFFF"/>
            <w:vAlign w:val="center"/>
          </w:tcPr>
          <w:p w14:paraId="05A10AF3" w14:textId="77777777" w:rsidR="009D512C" w:rsidRPr="003D6C8F" w:rsidRDefault="009D512C" w:rsidP="00670086">
            <w:pPr>
              <w:jc w:val="center"/>
              <w:rPr>
                <w:rFonts w:ascii="Cambria" w:hAnsi="Cambria"/>
                <w:bCs/>
                <w:lang w:val="sr-Cyrl-RS"/>
              </w:rPr>
            </w:pPr>
          </w:p>
          <w:p w14:paraId="0E2DCBE5" w14:textId="77777777" w:rsidR="009D512C" w:rsidRPr="003D6C8F" w:rsidRDefault="009D512C" w:rsidP="00670086">
            <w:pPr>
              <w:jc w:val="center"/>
              <w:rPr>
                <w:rFonts w:ascii="Cambria" w:hAnsi="Cambria"/>
                <w:bCs/>
                <w:lang w:val="sr-Cyrl-RS"/>
              </w:rPr>
            </w:pPr>
          </w:p>
          <w:p w14:paraId="0DF3CBD6" w14:textId="77777777" w:rsidR="009D512C" w:rsidRPr="003D6C8F" w:rsidRDefault="009D512C" w:rsidP="00670086">
            <w:pPr>
              <w:jc w:val="center"/>
              <w:rPr>
                <w:rFonts w:ascii="Cambria" w:hAnsi="Cambria"/>
                <w:bCs/>
                <w:lang w:val="sr-Cyrl-RS"/>
              </w:rPr>
            </w:pPr>
            <w:r w:rsidRPr="003D6C8F">
              <w:rPr>
                <w:rFonts w:ascii="Cambria" w:hAnsi="Cambria"/>
                <w:bCs/>
                <w:lang w:val="sr-Cyrl-RS"/>
              </w:rPr>
              <w:t>25</w:t>
            </w:r>
          </w:p>
        </w:tc>
        <w:tc>
          <w:tcPr>
            <w:tcW w:w="0" w:type="auto"/>
            <w:vAlign w:val="center"/>
          </w:tcPr>
          <w:p w14:paraId="5CDF9AB2" w14:textId="77777777" w:rsidR="009D512C" w:rsidRPr="003D6C8F" w:rsidRDefault="009D512C" w:rsidP="00670086">
            <w:pPr>
              <w:jc w:val="center"/>
              <w:rPr>
                <w:rFonts w:ascii="Cambria" w:hAnsi="Cambria"/>
                <w:bCs/>
                <w:lang w:val="sr-Cyrl-RS"/>
              </w:rPr>
            </w:pPr>
          </w:p>
          <w:p w14:paraId="093E8339" w14:textId="77777777" w:rsidR="009D512C" w:rsidRPr="003D6C8F" w:rsidRDefault="009D512C" w:rsidP="00670086">
            <w:pPr>
              <w:jc w:val="center"/>
              <w:rPr>
                <w:rFonts w:ascii="Cambria" w:hAnsi="Cambria"/>
                <w:bCs/>
                <w:lang w:val="sr-Cyrl-RS"/>
              </w:rPr>
            </w:pPr>
          </w:p>
          <w:p w14:paraId="3E3CCC0B"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Pr>
          <w:p w14:paraId="3D6C8D86" w14:textId="77777777" w:rsidR="009D512C" w:rsidRPr="003D6C8F" w:rsidRDefault="009D512C" w:rsidP="00670086">
            <w:pPr>
              <w:jc w:val="center"/>
              <w:rPr>
                <w:rFonts w:ascii="Cambria" w:hAnsi="Cambria"/>
                <w:bCs/>
                <w:lang w:val="sr-Cyrl-RS"/>
              </w:rPr>
            </w:pPr>
          </w:p>
          <w:p w14:paraId="087E2B1E" w14:textId="77777777" w:rsidR="009D512C" w:rsidRPr="003D6C8F" w:rsidRDefault="009D512C" w:rsidP="00670086">
            <w:pPr>
              <w:jc w:val="center"/>
              <w:rPr>
                <w:rFonts w:ascii="Cambria" w:hAnsi="Cambria"/>
                <w:bCs/>
                <w:lang w:val="sr-Cyrl-RS"/>
              </w:rPr>
            </w:pPr>
          </w:p>
          <w:p w14:paraId="6B48E4C7"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Pr>
          <w:p w14:paraId="667DA00D" w14:textId="77777777" w:rsidR="009D512C" w:rsidRPr="003D6C8F" w:rsidRDefault="009D512C" w:rsidP="00670086">
            <w:pPr>
              <w:jc w:val="center"/>
              <w:rPr>
                <w:rFonts w:ascii="Cambria" w:hAnsi="Cambria"/>
                <w:bCs/>
                <w:lang w:val="sr-Cyrl-RS"/>
              </w:rPr>
            </w:pPr>
          </w:p>
          <w:p w14:paraId="7C71F301" w14:textId="77777777" w:rsidR="009D512C" w:rsidRPr="003D6C8F" w:rsidRDefault="009D512C" w:rsidP="00670086">
            <w:pPr>
              <w:jc w:val="center"/>
              <w:rPr>
                <w:rFonts w:ascii="Cambria" w:hAnsi="Cambria"/>
                <w:bCs/>
                <w:lang w:val="sr-Cyrl-RS"/>
              </w:rPr>
            </w:pPr>
          </w:p>
          <w:p w14:paraId="3A8456DD" w14:textId="77777777" w:rsidR="009D512C" w:rsidRPr="003D6C8F" w:rsidRDefault="009D512C" w:rsidP="00670086">
            <w:pPr>
              <w:jc w:val="center"/>
              <w:rPr>
                <w:rFonts w:ascii="Cambria" w:hAnsi="Cambria"/>
                <w:bCs/>
                <w:lang w:val="sr-Cyrl-RS"/>
              </w:rPr>
            </w:pPr>
            <w:r w:rsidRPr="003D6C8F">
              <w:rPr>
                <w:rFonts w:ascii="Cambria" w:hAnsi="Cambria"/>
                <w:bCs/>
                <w:lang w:val="sr-Cyrl-RS"/>
              </w:rPr>
              <w:t>2</w:t>
            </w:r>
          </w:p>
        </w:tc>
        <w:tc>
          <w:tcPr>
            <w:tcW w:w="0" w:type="auto"/>
            <w:tcBorders>
              <w:right w:val="double" w:sz="4" w:space="0" w:color="auto"/>
            </w:tcBorders>
            <w:vAlign w:val="center"/>
          </w:tcPr>
          <w:p w14:paraId="02052C8A" w14:textId="77777777" w:rsidR="009D512C" w:rsidRPr="003D6C8F" w:rsidRDefault="009D512C" w:rsidP="00670086">
            <w:pPr>
              <w:jc w:val="center"/>
              <w:rPr>
                <w:rFonts w:ascii="Cambria" w:hAnsi="Cambria"/>
                <w:bCs/>
                <w:lang w:val="sr-Cyrl-RS"/>
              </w:rPr>
            </w:pPr>
          </w:p>
          <w:p w14:paraId="1B8A4BDA" w14:textId="77777777" w:rsidR="009D512C" w:rsidRPr="003D6C8F" w:rsidRDefault="009D512C" w:rsidP="00670086">
            <w:pPr>
              <w:jc w:val="center"/>
              <w:rPr>
                <w:rFonts w:ascii="Cambria" w:hAnsi="Cambria"/>
                <w:bCs/>
                <w:lang w:val="sr-Cyrl-RS"/>
              </w:rPr>
            </w:pPr>
          </w:p>
          <w:p w14:paraId="238CBA00" w14:textId="77777777" w:rsidR="009D512C" w:rsidRPr="003D6C8F" w:rsidRDefault="009D512C" w:rsidP="00670086">
            <w:pPr>
              <w:jc w:val="center"/>
              <w:rPr>
                <w:rFonts w:ascii="Cambria" w:hAnsi="Cambria"/>
                <w:bCs/>
                <w:lang w:val="sr-Cyrl-RS"/>
              </w:rPr>
            </w:pPr>
            <w:r w:rsidRPr="003D6C8F">
              <w:rPr>
                <w:rFonts w:ascii="Cambria" w:hAnsi="Cambria"/>
                <w:bCs/>
                <w:lang w:val="sr-Cyrl-RS"/>
              </w:rPr>
              <w:t>2</w:t>
            </w:r>
          </w:p>
        </w:tc>
        <w:tc>
          <w:tcPr>
            <w:tcW w:w="0" w:type="auto"/>
            <w:tcBorders>
              <w:left w:val="nil"/>
            </w:tcBorders>
            <w:vAlign w:val="center"/>
          </w:tcPr>
          <w:p w14:paraId="68C84746" w14:textId="77777777" w:rsidR="009D512C" w:rsidRPr="003D6C8F" w:rsidRDefault="009D512C" w:rsidP="00670086">
            <w:pPr>
              <w:jc w:val="center"/>
              <w:rPr>
                <w:rFonts w:ascii="Cambria" w:hAnsi="Cambria"/>
                <w:bCs/>
                <w:lang w:val="sr-Cyrl-RS"/>
              </w:rPr>
            </w:pPr>
          </w:p>
          <w:p w14:paraId="666327E3" w14:textId="77777777" w:rsidR="009D512C" w:rsidRPr="003D6C8F" w:rsidRDefault="009D512C" w:rsidP="00670086">
            <w:pPr>
              <w:jc w:val="center"/>
              <w:rPr>
                <w:rFonts w:ascii="Cambria" w:hAnsi="Cambria"/>
                <w:bCs/>
                <w:lang w:val="sr-Cyrl-RS"/>
              </w:rPr>
            </w:pPr>
          </w:p>
          <w:p w14:paraId="04FE190B" w14:textId="77777777" w:rsidR="009D512C" w:rsidRPr="003D6C8F" w:rsidRDefault="009D512C" w:rsidP="00670086">
            <w:pPr>
              <w:jc w:val="center"/>
              <w:rPr>
                <w:rFonts w:ascii="Cambria" w:hAnsi="Cambria"/>
                <w:bCs/>
                <w:lang w:val="sr-Cyrl-RS"/>
              </w:rPr>
            </w:pPr>
            <w:r w:rsidRPr="003D6C8F">
              <w:rPr>
                <w:rFonts w:ascii="Cambria" w:hAnsi="Cambria"/>
                <w:bCs/>
                <w:lang w:val="sr-Cyrl-RS"/>
              </w:rPr>
              <w:t>10</w:t>
            </w:r>
          </w:p>
        </w:tc>
        <w:tc>
          <w:tcPr>
            <w:tcW w:w="0" w:type="auto"/>
            <w:vAlign w:val="center"/>
          </w:tcPr>
          <w:p w14:paraId="23136BDA" w14:textId="77777777" w:rsidR="009D512C" w:rsidRPr="003D6C8F" w:rsidRDefault="009D512C" w:rsidP="00670086">
            <w:pPr>
              <w:jc w:val="center"/>
              <w:rPr>
                <w:rFonts w:ascii="Cambria" w:hAnsi="Cambria"/>
                <w:bCs/>
                <w:lang w:val="sr-Cyrl-RS"/>
              </w:rPr>
            </w:pPr>
          </w:p>
          <w:p w14:paraId="3B1D4E28" w14:textId="77777777" w:rsidR="009D512C" w:rsidRPr="003D6C8F" w:rsidRDefault="009D512C" w:rsidP="00670086">
            <w:pPr>
              <w:jc w:val="center"/>
              <w:rPr>
                <w:rFonts w:ascii="Cambria" w:hAnsi="Cambria"/>
                <w:bCs/>
                <w:lang w:val="sr-Cyrl-RS"/>
              </w:rPr>
            </w:pPr>
          </w:p>
          <w:p w14:paraId="6E4C24B4"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7A28F4DD" w14:textId="77777777" w:rsidR="009D512C" w:rsidRPr="003D6C8F" w:rsidRDefault="009D512C" w:rsidP="00670086">
            <w:pPr>
              <w:jc w:val="center"/>
              <w:rPr>
                <w:rFonts w:ascii="Cambria" w:hAnsi="Cambria"/>
                <w:bCs/>
                <w:lang w:val="sr-Cyrl-RS"/>
              </w:rPr>
            </w:pPr>
          </w:p>
          <w:p w14:paraId="1046BCA5" w14:textId="77777777" w:rsidR="009D512C" w:rsidRPr="003D6C8F" w:rsidRDefault="009D512C" w:rsidP="00670086">
            <w:pPr>
              <w:jc w:val="center"/>
              <w:rPr>
                <w:rFonts w:ascii="Cambria" w:hAnsi="Cambria"/>
                <w:bCs/>
                <w:lang w:val="sr-Cyrl-RS"/>
              </w:rPr>
            </w:pPr>
          </w:p>
          <w:p w14:paraId="04BFD140"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4DCB266B" w14:textId="77777777" w:rsidR="009D512C" w:rsidRPr="003D6C8F" w:rsidRDefault="009D512C" w:rsidP="00670086">
            <w:pPr>
              <w:jc w:val="center"/>
              <w:rPr>
                <w:rFonts w:ascii="Cambria" w:hAnsi="Cambria"/>
                <w:bCs/>
                <w:lang w:val="sr-Cyrl-RS"/>
              </w:rPr>
            </w:pPr>
          </w:p>
          <w:p w14:paraId="058DAA1F" w14:textId="77777777" w:rsidR="009D512C" w:rsidRPr="003D6C8F" w:rsidRDefault="009D512C" w:rsidP="00670086">
            <w:pPr>
              <w:jc w:val="center"/>
              <w:rPr>
                <w:rFonts w:ascii="Cambria" w:hAnsi="Cambria"/>
                <w:bCs/>
                <w:lang w:val="sr-Cyrl-RS"/>
              </w:rPr>
            </w:pPr>
          </w:p>
          <w:p w14:paraId="26C4132C"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4B204365" w14:textId="77777777" w:rsidR="009D512C" w:rsidRPr="003D6C8F" w:rsidRDefault="009D512C" w:rsidP="00670086">
            <w:pPr>
              <w:jc w:val="center"/>
              <w:rPr>
                <w:rFonts w:ascii="Cambria" w:hAnsi="Cambria"/>
                <w:bCs/>
                <w:lang w:val="sr-Cyrl-RS"/>
              </w:rPr>
            </w:pPr>
          </w:p>
          <w:p w14:paraId="2FC64D50" w14:textId="77777777" w:rsidR="009D512C" w:rsidRPr="003D6C8F" w:rsidRDefault="009D512C" w:rsidP="00670086">
            <w:pPr>
              <w:jc w:val="center"/>
              <w:rPr>
                <w:rFonts w:ascii="Cambria" w:hAnsi="Cambria"/>
                <w:bCs/>
                <w:lang w:val="sr-Cyrl-RS"/>
              </w:rPr>
            </w:pPr>
          </w:p>
          <w:p w14:paraId="6590C4CF" w14:textId="77777777" w:rsidR="009D512C" w:rsidRPr="003D6C8F" w:rsidRDefault="009D512C" w:rsidP="00670086">
            <w:pPr>
              <w:jc w:val="center"/>
              <w:rPr>
                <w:rFonts w:ascii="Cambria" w:hAnsi="Cambria"/>
                <w:bCs/>
                <w:lang w:val="sr-Cyrl-RS"/>
              </w:rPr>
            </w:pPr>
            <w:r w:rsidRPr="003D6C8F">
              <w:rPr>
                <w:rFonts w:ascii="Cambria" w:hAnsi="Cambria"/>
                <w:bCs/>
                <w:lang w:val="sr-Cyrl-RS"/>
              </w:rPr>
              <w:t>7</w:t>
            </w:r>
          </w:p>
        </w:tc>
        <w:tc>
          <w:tcPr>
            <w:tcW w:w="0" w:type="auto"/>
            <w:tcBorders>
              <w:right w:val="double" w:sz="4" w:space="0" w:color="auto"/>
            </w:tcBorders>
            <w:vAlign w:val="center"/>
          </w:tcPr>
          <w:p w14:paraId="7DDB35BA" w14:textId="77777777" w:rsidR="009D512C" w:rsidRPr="003D6C8F" w:rsidRDefault="009D512C" w:rsidP="00670086">
            <w:pPr>
              <w:jc w:val="center"/>
              <w:rPr>
                <w:rFonts w:ascii="Cambria" w:hAnsi="Cambria"/>
                <w:bCs/>
                <w:lang w:val="sr-Cyrl-RS"/>
              </w:rPr>
            </w:pPr>
          </w:p>
          <w:p w14:paraId="5DA91C6D" w14:textId="77777777" w:rsidR="009D512C" w:rsidRPr="003D6C8F" w:rsidRDefault="009D512C" w:rsidP="00670086">
            <w:pPr>
              <w:jc w:val="center"/>
              <w:rPr>
                <w:rFonts w:ascii="Cambria" w:hAnsi="Cambria"/>
                <w:bCs/>
                <w:lang w:val="sr-Cyrl-RS"/>
              </w:rPr>
            </w:pPr>
          </w:p>
          <w:p w14:paraId="3BB4652E" w14:textId="77777777" w:rsidR="009D512C" w:rsidRPr="003D6C8F" w:rsidRDefault="009D512C" w:rsidP="00670086">
            <w:pPr>
              <w:jc w:val="center"/>
              <w:rPr>
                <w:rFonts w:ascii="Cambria" w:hAnsi="Cambria"/>
                <w:bCs/>
                <w:lang w:val="sr-Cyrl-RS"/>
              </w:rPr>
            </w:pPr>
            <w:r w:rsidRPr="003D6C8F">
              <w:rPr>
                <w:rFonts w:ascii="Cambria" w:hAnsi="Cambria"/>
                <w:bCs/>
                <w:lang w:val="sr-Cyrl-RS"/>
              </w:rPr>
              <w:t>27</w:t>
            </w:r>
          </w:p>
        </w:tc>
      </w:tr>
      <w:tr w:rsidR="009D512C" w:rsidRPr="003D6C8F" w14:paraId="04222C86" w14:textId="77777777" w:rsidTr="009D512C">
        <w:trPr>
          <w:cantSplit/>
          <w:jc w:val="center"/>
        </w:trPr>
        <w:tc>
          <w:tcPr>
            <w:tcW w:w="0" w:type="auto"/>
            <w:tcBorders>
              <w:left w:val="double" w:sz="4" w:space="0" w:color="auto"/>
              <w:right w:val="double" w:sz="4" w:space="0" w:color="auto"/>
            </w:tcBorders>
          </w:tcPr>
          <w:p w14:paraId="4643CD99" w14:textId="77777777" w:rsidR="009D512C" w:rsidRPr="003D6C8F" w:rsidRDefault="009D512C" w:rsidP="00670086">
            <w:pPr>
              <w:rPr>
                <w:rFonts w:ascii="Cambria" w:hAnsi="Cambria"/>
                <w:bCs/>
                <w:lang w:val="sr-Cyrl-RS"/>
              </w:rPr>
            </w:pPr>
            <w:r w:rsidRPr="003D6C8F">
              <w:rPr>
                <w:rFonts w:ascii="Cambria" w:hAnsi="Cambria"/>
                <w:bCs/>
                <w:lang w:val="sr-Cyrl-RS"/>
              </w:rPr>
              <w:t>немачког језика и књижевности</w:t>
            </w:r>
          </w:p>
        </w:tc>
        <w:tc>
          <w:tcPr>
            <w:tcW w:w="0" w:type="auto"/>
            <w:vAlign w:val="center"/>
          </w:tcPr>
          <w:p w14:paraId="32333F26" w14:textId="77777777" w:rsidR="009D512C" w:rsidRPr="003D6C8F" w:rsidRDefault="009D512C" w:rsidP="00670086">
            <w:pPr>
              <w:jc w:val="center"/>
              <w:rPr>
                <w:rFonts w:ascii="Cambria" w:hAnsi="Cambria"/>
                <w:bCs/>
                <w:lang w:val="sr-Cyrl-RS"/>
              </w:rPr>
            </w:pPr>
          </w:p>
          <w:p w14:paraId="730A631A" w14:textId="77777777" w:rsidR="009D512C" w:rsidRPr="003D6C8F" w:rsidRDefault="009D512C" w:rsidP="00670086">
            <w:pPr>
              <w:jc w:val="center"/>
              <w:rPr>
                <w:rFonts w:ascii="Cambria" w:hAnsi="Cambria"/>
                <w:bCs/>
                <w:lang w:val="sr-Cyrl-RS"/>
              </w:rPr>
            </w:pPr>
          </w:p>
          <w:p w14:paraId="7088D587" w14:textId="77777777" w:rsidR="009D512C" w:rsidRPr="003D6C8F" w:rsidRDefault="009D512C" w:rsidP="00670086">
            <w:pPr>
              <w:jc w:val="center"/>
              <w:rPr>
                <w:rFonts w:ascii="Cambria" w:hAnsi="Cambria"/>
                <w:bCs/>
                <w:lang w:val="sr-Cyrl-RS"/>
              </w:rPr>
            </w:pPr>
            <w:r w:rsidRPr="003D6C8F">
              <w:rPr>
                <w:rFonts w:ascii="Cambria" w:hAnsi="Cambria"/>
                <w:bCs/>
                <w:lang w:val="sr-Cyrl-RS"/>
              </w:rPr>
              <w:t>20</w:t>
            </w:r>
          </w:p>
        </w:tc>
        <w:tc>
          <w:tcPr>
            <w:tcW w:w="0" w:type="auto"/>
            <w:shd w:val="clear" w:color="auto" w:fill="FFFFFF"/>
            <w:vAlign w:val="center"/>
          </w:tcPr>
          <w:p w14:paraId="4C748A43" w14:textId="77777777" w:rsidR="009D512C" w:rsidRPr="003D6C8F" w:rsidRDefault="009D512C" w:rsidP="00670086">
            <w:pPr>
              <w:jc w:val="center"/>
              <w:rPr>
                <w:rFonts w:ascii="Cambria" w:hAnsi="Cambria"/>
                <w:bCs/>
                <w:lang w:val="sr-Cyrl-RS"/>
              </w:rPr>
            </w:pPr>
          </w:p>
          <w:p w14:paraId="2DE90DAC" w14:textId="77777777" w:rsidR="009D512C" w:rsidRPr="003D6C8F" w:rsidRDefault="009D512C" w:rsidP="00670086">
            <w:pPr>
              <w:jc w:val="center"/>
              <w:rPr>
                <w:rFonts w:ascii="Cambria" w:hAnsi="Cambria"/>
                <w:bCs/>
                <w:lang w:val="sr-Cyrl-RS"/>
              </w:rPr>
            </w:pPr>
          </w:p>
          <w:p w14:paraId="60BE5773"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right w:val="single" w:sz="4" w:space="0" w:color="auto"/>
            </w:tcBorders>
            <w:shd w:val="clear" w:color="auto" w:fill="FFFFFF"/>
            <w:vAlign w:val="center"/>
          </w:tcPr>
          <w:p w14:paraId="012DBA10" w14:textId="77777777" w:rsidR="009D512C" w:rsidRPr="003D6C8F" w:rsidRDefault="009D512C" w:rsidP="00670086">
            <w:pPr>
              <w:jc w:val="center"/>
              <w:rPr>
                <w:rFonts w:ascii="Cambria" w:hAnsi="Cambria"/>
                <w:bCs/>
                <w:lang w:val="sr-Cyrl-RS"/>
              </w:rPr>
            </w:pPr>
          </w:p>
          <w:p w14:paraId="52479EC6" w14:textId="77777777" w:rsidR="009D512C" w:rsidRPr="003D6C8F" w:rsidRDefault="009D512C" w:rsidP="00670086">
            <w:pPr>
              <w:jc w:val="center"/>
              <w:rPr>
                <w:rFonts w:ascii="Cambria" w:hAnsi="Cambria"/>
                <w:bCs/>
                <w:lang w:val="sr-Cyrl-RS"/>
              </w:rPr>
            </w:pPr>
          </w:p>
          <w:p w14:paraId="20A2FD28"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left w:val="single" w:sz="4" w:space="0" w:color="auto"/>
              <w:right w:val="single" w:sz="4" w:space="0" w:color="auto"/>
            </w:tcBorders>
            <w:shd w:val="clear" w:color="auto" w:fill="FFFFFF"/>
            <w:vAlign w:val="center"/>
          </w:tcPr>
          <w:p w14:paraId="27D6A3B3" w14:textId="77777777" w:rsidR="009D512C" w:rsidRPr="003D6C8F" w:rsidRDefault="009D512C" w:rsidP="00670086">
            <w:pPr>
              <w:jc w:val="center"/>
              <w:rPr>
                <w:rFonts w:ascii="Cambria" w:hAnsi="Cambria"/>
                <w:bCs/>
                <w:lang w:val="sr-Cyrl-RS"/>
              </w:rPr>
            </w:pPr>
          </w:p>
          <w:p w14:paraId="7052DE65" w14:textId="77777777" w:rsidR="009D512C" w:rsidRPr="003D6C8F" w:rsidRDefault="009D512C" w:rsidP="00670086">
            <w:pPr>
              <w:jc w:val="center"/>
              <w:rPr>
                <w:rFonts w:ascii="Cambria" w:hAnsi="Cambria"/>
                <w:bCs/>
                <w:lang w:val="sr-Cyrl-RS"/>
              </w:rPr>
            </w:pPr>
          </w:p>
          <w:p w14:paraId="362AB6C3" w14:textId="77777777" w:rsidR="009D512C" w:rsidRPr="003D6C8F" w:rsidRDefault="009D512C" w:rsidP="00670086">
            <w:pPr>
              <w:jc w:val="center"/>
              <w:rPr>
                <w:rFonts w:ascii="Cambria" w:hAnsi="Cambria"/>
                <w:bCs/>
                <w:lang w:val="sr-Cyrl-RS"/>
              </w:rPr>
            </w:pPr>
            <w:r w:rsidRPr="003D6C8F">
              <w:rPr>
                <w:rFonts w:ascii="Cambria" w:hAnsi="Cambria"/>
                <w:bCs/>
                <w:lang w:val="sr-Cyrl-RS"/>
              </w:rPr>
              <w:t>10</w:t>
            </w:r>
          </w:p>
        </w:tc>
        <w:tc>
          <w:tcPr>
            <w:tcW w:w="0" w:type="auto"/>
            <w:tcBorders>
              <w:left w:val="single" w:sz="4" w:space="0" w:color="auto"/>
              <w:right w:val="double" w:sz="4" w:space="0" w:color="auto"/>
            </w:tcBorders>
            <w:shd w:val="clear" w:color="auto" w:fill="FFFFFF"/>
            <w:vAlign w:val="center"/>
          </w:tcPr>
          <w:p w14:paraId="1FB22A3D" w14:textId="77777777" w:rsidR="009D512C" w:rsidRPr="003D6C8F" w:rsidRDefault="009D512C" w:rsidP="00670086">
            <w:pPr>
              <w:jc w:val="center"/>
              <w:rPr>
                <w:rFonts w:ascii="Cambria" w:hAnsi="Cambria"/>
                <w:bCs/>
                <w:lang w:val="sr-Cyrl-RS"/>
              </w:rPr>
            </w:pPr>
          </w:p>
          <w:p w14:paraId="110B2002" w14:textId="77777777" w:rsidR="009D512C" w:rsidRPr="003D6C8F" w:rsidRDefault="009D512C" w:rsidP="00670086">
            <w:pPr>
              <w:jc w:val="center"/>
              <w:rPr>
                <w:rFonts w:ascii="Cambria" w:hAnsi="Cambria"/>
                <w:bCs/>
                <w:lang w:val="sr-Cyrl-RS"/>
              </w:rPr>
            </w:pPr>
          </w:p>
          <w:p w14:paraId="72D7A8E4" w14:textId="77777777" w:rsidR="009D512C" w:rsidRPr="003D6C8F" w:rsidRDefault="009D512C" w:rsidP="00670086">
            <w:pPr>
              <w:jc w:val="center"/>
              <w:rPr>
                <w:rFonts w:ascii="Cambria" w:hAnsi="Cambria"/>
                <w:bCs/>
                <w:lang w:val="sr-Cyrl-RS"/>
              </w:rPr>
            </w:pPr>
            <w:r w:rsidRPr="003D6C8F">
              <w:rPr>
                <w:rFonts w:ascii="Cambria" w:hAnsi="Cambria"/>
                <w:bCs/>
                <w:lang w:val="sr-Cyrl-RS"/>
              </w:rPr>
              <w:t>30</w:t>
            </w:r>
          </w:p>
        </w:tc>
        <w:tc>
          <w:tcPr>
            <w:tcW w:w="0" w:type="auto"/>
            <w:vAlign w:val="center"/>
          </w:tcPr>
          <w:p w14:paraId="56772D8F" w14:textId="77777777" w:rsidR="009D512C" w:rsidRPr="003D6C8F" w:rsidRDefault="009D512C" w:rsidP="00670086">
            <w:pPr>
              <w:jc w:val="center"/>
              <w:rPr>
                <w:rFonts w:ascii="Cambria" w:hAnsi="Cambria"/>
                <w:bCs/>
                <w:lang w:val="sr-Cyrl-RS"/>
              </w:rPr>
            </w:pPr>
          </w:p>
          <w:p w14:paraId="351BB52B" w14:textId="77777777" w:rsidR="009D512C" w:rsidRPr="003D6C8F" w:rsidRDefault="009D512C" w:rsidP="00670086">
            <w:pPr>
              <w:jc w:val="center"/>
              <w:rPr>
                <w:rFonts w:ascii="Cambria" w:hAnsi="Cambria"/>
                <w:bCs/>
                <w:lang w:val="sr-Cyrl-RS"/>
              </w:rPr>
            </w:pPr>
          </w:p>
          <w:p w14:paraId="030213E2"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Pr>
          <w:p w14:paraId="01C16FBD" w14:textId="77777777" w:rsidR="009D512C" w:rsidRPr="003D6C8F" w:rsidRDefault="009D512C" w:rsidP="00670086">
            <w:pPr>
              <w:jc w:val="center"/>
              <w:rPr>
                <w:rFonts w:ascii="Cambria" w:hAnsi="Cambria"/>
                <w:bCs/>
                <w:lang w:val="sr-Cyrl-RS"/>
              </w:rPr>
            </w:pPr>
          </w:p>
          <w:p w14:paraId="74E866B3" w14:textId="77777777" w:rsidR="009D512C" w:rsidRPr="003D6C8F" w:rsidRDefault="009D512C" w:rsidP="00670086">
            <w:pPr>
              <w:jc w:val="center"/>
              <w:rPr>
                <w:rFonts w:ascii="Cambria" w:hAnsi="Cambria"/>
                <w:bCs/>
                <w:lang w:val="sr-Cyrl-RS"/>
              </w:rPr>
            </w:pPr>
          </w:p>
          <w:p w14:paraId="12B8C4FB"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Pr>
          <w:p w14:paraId="55698901" w14:textId="77777777" w:rsidR="009D512C" w:rsidRPr="003D6C8F" w:rsidRDefault="009D512C" w:rsidP="00670086">
            <w:pPr>
              <w:jc w:val="center"/>
              <w:rPr>
                <w:rFonts w:ascii="Cambria" w:hAnsi="Cambria"/>
                <w:bCs/>
                <w:lang w:val="sr-Cyrl-RS"/>
              </w:rPr>
            </w:pPr>
          </w:p>
          <w:p w14:paraId="4CB9D191" w14:textId="77777777" w:rsidR="009D512C" w:rsidRPr="003D6C8F" w:rsidRDefault="009D512C" w:rsidP="00670086">
            <w:pPr>
              <w:jc w:val="center"/>
              <w:rPr>
                <w:rFonts w:ascii="Cambria" w:hAnsi="Cambria"/>
                <w:bCs/>
                <w:lang w:val="sr-Cyrl-RS"/>
              </w:rPr>
            </w:pPr>
          </w:p>
          <w:p w14:paraId="0FA9783A"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right w:val="double" w:sz="4" w:space="0" w:color="auto"/>
            </w:tcBorders>
            <w:vAlign w:val="center"/>
          </w:tcPr>
          <w:p w14:paraId="737606A9" w14:textId="77777777" w:rsidR="009D512C" w:rsidRPr="003D6C8F" w:rsidRDefault="009D512C" w:rsidP="00670086">
            <w:pPr>
              <w:jc w:val="center"/>
              <w:rPr>
                <w:rFonts w:ascii="Cambria" w:hAnsi="Cambria"/>
                <w:bCs/>
                <w:lang w:val="sr-Cyrl-RS"/>
              </w:rPr>
            </w:pPr>
          </w:p>
          <w:p w14:paraId="11EA6713" w14:textId="77777777" w:rsidR="009D512C" w:rsidRPr="003D6C8F" w:rsidRDefault="009D512C" w:rsidP="00670086">
            <w:pPr>
              <w:jc w:val="center"/>
              <w:rPr>
                <w:rFonts w:ascii="Cambria" w:hAnsi="Cambria"/>
                <w:bCs/>
                <w:lang w:val="sr-Cyrl-RS"/>
              </w:rPr>
            </w:pPr>
          </w:p>
          <w:p w14:paraId="68810A1C"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left w:val="nil"/>
            </w:tcBorders>
            <w:vAlign w:val="center"/>
          </w:tcPr>
          <w:p w14:paraId="396DB594" w14:textId="77777777" w:rsidR="009D512C" w:rsidRPr="003D6C8F" w:rsidRDefault="009D512C" w:rsidP="00670086">
            <w:pPr>
              <w:jc w:val="center"/>
              <w:rPr>
                <w:rFonts w:ascii="Cambria" w:hAnsi="Cambria"/>
                <w:bCs/>
                <w:lang w:val="sr-Cyrl-RS"/>
              </w:rPr>
            </w:pPr>
          </w:p>
          <w:p w14:paraId="40DBCDB3" w14:textId="77777777" w:rsidR="009D512C" w:rsidRPr="003D6C8F" w:rsidRDefault="009D512C" w:rsidP="00670086">
            <w:pPr>
              <w:jc w:val="center"/>
              <w:rPr>
                <w:rFonts w:ascii="Cambria" w:hAnsi="Cambria"/>
                <w:bCs/>
                <w:lang w:val="sr-Cyrl-RS"/>
              </w:rPr>
            </w:pPr>
          </w:p>
          <w:p w14:paraId="4B6F2B30" w14:textId="77777777" w:rsidR="009D512C" w:rsidRPr="003D6C8F" w:rsidRDefault="009D512C" w:rsidP="00670086">
            <w:pPr>
              <w:jc w:val="center"/>
              <w:rPr>
                <w:rFonts w:ascii="Cambria" w:hAnsi="Cambria"/>
                <w:bCs/>
                <w:lang w:val="sr-Cyrl-RS"/>
              </w:rPr>
            </w:pPr>
            <w:r w:rsidRPr="003D6C8F">
              <w:rPr>
                <w:rFonts w:ascii="Cambria" w:hAnsi="Cambria"/>
                <w:bCs/>
                <w:lang w:val="sr-Cyrl-RS"/>
              </w:rPr>
              <w:t>20</w:t>
            </w:r>
          </w:p>
        </w:tc>
        <w:tc>
          <w:tcPr>
            <w:tcW w:w="0" w:type="auto"/>
            <w:vAlign w:val="center"/>
          </w:tcPr>
          <w:p w14:paraId="02D89E24" w14:textId="77777777" w:rsidR="009D512C" w:rsidRPr="003D6C8F" w:rsidRDefault="009D512C" w:rsidP="00670086">
            <w:pPr>
              <w:jc w:val="center"/>
              <w:rPr>
                <w:rFonts w:ascii="Cambria" w:hAnsi="Cambria"/>
                <w:bCs/>
                <w:lang w:val="sr-Cyrl-RS"/>
              </w:rPr>
            </w:pPr>
          </w:p>
          <w:p w14:paraId="4B378C6A" w14:textId="77777777" w:rsidR="009D512C" w:rsidRPr="003D6C8F" w:rsidRDefault="009D512C" w:rsidP="00670086">
            <w:pPr>
              <w:jc w:val="center"/>
              <w:rPr>
                <w:rFonts w:ascii="Cambria" w:hAnsi="Cambria"/>
                <w:bCs/>
                <w:lang w:val="sr-Cyrl-RS"/>
              </w:rPr>
            </w:pPr>
          </w:p>
          <w:p w14:paraId="2D12A756"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3FAA5D24" w14:textId="77777777" w:rsidR="009D512C" w:rsidRPr="003D6C8F" w:rsidRDefault="009D512C" w:rsidP="00670086">
            <w:pPr>
              <w:jc w:val="center"/>
              <w:rPr>
                <w:rFonts w:ascii="Cambria" w:hAnsi="Cambria"/>
                <w:bCs/>
                <w:lang w:val="sr-Cyrl-RS"/>
              </w:rPr>
            </w:pPr>
          </w:p>
          <w:p w14:paraId="05C41230" w14:textId="77777777" w:rsidR="009D512C" w:rsidRPr="003D6C8F" w:rsidRDefault="009D512C" w:rsidP="00670086">
            <w:pPr>
              <w:jc w:val="center"/>
              <w:rPr>
                <w:rFonts w:ascii="Cambria" w:hAnsi="Cambria"/>
                <w:bCs/>
                <w:lang w:val="sr-Cyrl-RS"/>
              </w:rPr>
            </w:pPr>
          </w:p>
          <w:p w14:paraId="4DFA6253"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199AEE69" w14:textId="77777777" w:rsidR="009D512C" w:rsidRPr="003D6C8F" w:rsidRDefault="009D512C" w:rsidP="00670086">
            <w:pPr>
              <w:jc w:val="center"/>
              <w:rPr>
                <w:rFonts w:ascii="Cambria" w:hAnsi="Cambria"/>
                <w:bCs/>
                <w:lang w:val="sr-Cyrl-RS"/>
              </w:rPr>
            </w:pPr>
          </w:p>
          <w:p w14:paraId="67B8E6F8" w14:textId="77777777" w:rsidR="009D512C" w:rsidRPr="003D6C8F" w:rsidRDefault="009D512C" w:rsidP="00670086">
            <w:pPr>
              <w:jc w:val="center"/>
              <w:rPr>
                <w:rFonts w:ascii="Cambria" w:hAnsi="Cambria"/>
                <w:bCs/>
                <w:lang w:val="sr-Cyrl-RS"/>
              </w:rPr>
            </w:pPr>
          </w:p>
          <w:p w14:paraId="3B81941B"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vAlign w:val="center"/>
          </w:tcPr>
          <w:p w14:paraId="751BABBE" w14:textId="77777777" w:rsidR="009D512C" w:rsidRPr="003D6C8F" w:rsidRDefault="009D512C" w:rsidP="00670086">
            <w:pPr>
              <w:jc w:val="center"/>
              <w:rPr>
                <w:rFonts w:ascii="Cambria" w:hAnsi="Cambria"/>
                <w:bCs/>
                <w:lang w:val="sr-Cyrl-RS"/>
              </w:rPr>
            </w:pPr>
          </w:p>
          <w:p w14:paraId="4198935B" w14:textId="77777777" w:rsidR="009D512C" w:rsidRPr="003D6C8F" w:rsidRDefault="009D512C" w:rsidP="00670086">
            <w:pPr>
              <w:jc w:val="center"/>
              <w:rPr>
                <w:rFonts w:ascii="Cambria" w:hAnsi="Cambria"/>
                <w:bCs/>
                <w:lang w:val="sr-Cyrl-RS"/>
              </w:rPr>
            </w:pPr>
          </w:p>
          <w:p w14:paraId="1559E34D" w14:textId="77777777" w:rsidR="009D512C" w:rsidRPr="003D6C8F" w:rsidRDefault="009D512C" w:rsidP="00670086">
            <w:pPr>
              <w:jc w:val="center"/>
              <w:rPr>
                <w:rFonts w:ascii="Cambria" w:hAnsi="Cambria"/>
                <w:bCs/>
                <w:lang w:val="sr-Cyrl-RS"/>
              </w:rPr>
            </w:pPr>
            <w:r w:rsidRPr="003D6C8F">
              <w:rPr>
                <w:rFonts w:ascii="Cambria" w:hAnsi="Cambria"/>
                <w:bCs/>
                <w:lang w:val="sr-Cyrl-RS"/>
              </w:rPr>
              <w:t>10</w:t>
            </w:r>
          </w:p>
        </w:tc>
        <w:tc>
          <w:tcPr>
            <w:tcW w:w="0" w:type="auto"/>
            <w:tcBorders>
              <w:right w:val="double" w:sz="4" w:space="0" w:color="auto"/>
            </w:tcBorders>
            <w:vAlign w:val="center"/>
          </w:tcPr>
          <w:p w14:paraId="3471C143" w14:textId="77777777" w:rsidR="009D512C" w:rsidRPr="003D6C8F" w:rsidRDefault="009D512C" w:rsidP="00670086">
            <w:pPr>
              <w:jc w:val="center"/>
              <w:rPr>
                <w:rFonts w:ascii="Cambria" w:hAnsi="Cambria"/>
                <w:bCs/>
                <w:lang w:val="sr-Cyrl-RS"/>
              </w:rPr>
            </w:pPr>
          </w:p>
          <w:p w14:paraId="0B0FFB57" w14:textId="77777777" w:rsidR="009D512C" w:rsidRPr="003D6C8F" w:rsidRDefault="009D512C" w:rsidP="00670086">
            <w:pPr>
              <w:jc w:val="center"/>
              <w:rPr>
                <w:rFonts w:ascii="Cambria" w:hAnsi="Cambria"/>
                <w:bCs/>
                <w:lang w:val="sr-Cyrl-RS"/>
              </w:rPr>
            </w:pPr>
          </w:p>
          <w:p w14:paraId="7F29DD77" w14:textId="77777777" w:rsidR="009D512C" w:rsidRPr="003D6C8F" w:rsidRDefault="009D512C" w:rsidP="00670086">
            <w:pPr>
              <w:jc w:val="center"/>
              <w:rPr>
                <w:rFonts w:ascii="Cambria" w:hAnsi="Cambria"/>
                <w:bCs/>
                <w:lang w:val="sr-Cyrl-RS"/>
              </w:rPr>
            </w:pPr>
            <w:r w:rsidRPr="003D6C8F">
              <w:rPr>
                <w:rFonts w:ascii="Cambria" w:hAnsi="Cambria"/>
                <w:bCs/>
                <w:lang w:val="sr-Cyrl-RS"/>
              </w:rPr>
              <w:t>30</w:t>
            </w:r>
          </w:p>
        </w:tc>
      </w:tr>
      <w:tr w:rsidR="009D512C" w:rsidRPr="003D6C8F" w14:paraId="49FB72F9" w14:textId="77777777" w:rsidTr="009D512C">
        <w:trPr>
          <w:cantSplit/>
          <w:trHeight w:val="455"/>
          <w:jc w:val="center"/>
        </w:trPr>
        <w:tc>
          <w:tcPr>
            <w:tcW w:w="0" w:type="auto"/>
            <w:tcBorders>
              <w:left w:val="double" w:sz="4" w:space="0" w:color="auto"/>
              <w:bottom w:val="double" w:sz="4" w:space="0" w:color="auto"/>
              <w:right w:val="double" w:sz="4" w:space="0" w:color="auto"/>
            </w:tcBorders>
          </w:tcPr>
          <w:p w14:paraId="2E12C1C2" w14:textId="77777777" w:rsidR="009D512C" w:rsidRPr="003D6C8F" w:rsidRDefault="009D512C" w:rsidP="00670086">
            <w:pPr>
              <w:rPr>
                <w:rFonts w:ascii="Cambria" w:hAnsi="Cambria"/>
                <w:bCs/>
                <w:lang w:val="sr-Cyrl-RS"/>
              </w:rPr>
            </w:pPr>
          </w:p>
          <w:p w14:paraId="20A00858" w14:textId="77777777" w:rsidR="009D512C" w:rsidRPr="003D6C8F" w:rsidRDefault="009D512C" w:rsidP="00670086">
            <w:pPr>
              <w:rPr>
                <w:rFonts w:ascii="Cambria" w:hAnsi="Cambria"/>
                <w:bCs/>
                <w:lang w:val="sr-Cyrl-RS"/>
              </w:rPr>
            </w:pPr>
            <w:r w:rsidRPr="003D6C8F">
              <w:rPr>
                <w:rFonts w:ascii="Cambria" w:hAnsi="Cambria"/>
                <w:bCs/>
                <w:lang w:val="sr-Cyrl-RS"/>
              </w:rPr>
              <w:t>УКУПНО</w:t>
            </w:r>
          </w:p>
          <w:p w14:paraId="366CDBC8" w14:textId="77777777" w:rsidR="009D512C" w:rsidRPr="003D6C8F" w:rsidRDefault="009D512C" w:rsidP="00670086">
            <w:pPr>
              <w:rPr>
                <w:rFonts w:ascii="Cambria" w:hAnsi="Cambria"/>
                <w:bCs/>
                <w:lang w:val="sr-Cyrl-RS"/>
              </w:rPr>
            </w:pPr>
          </w:p>
        </w:tc>
        <w:tc>
          <w:tcPr>
            <w:tcW w:w="0" w:type="auto"/>
            <w:tcBorders>
              <w:bottom w:val="double" w:sz="4" w:space="0" w:color="auto"/>
            </w:tcBorders>
            <w:vAlign w:val="center"/>
          </w:tcPr>
          <w:p w14:paraId="093849E6" w14:textId="77777777" w:rsidR="009D512C" w:rsidRPr="003D6C8F" w:rsidRDefault="009D512C" w:rsidP="00670086">
            <w:pPr>
              <w:jc w:val="center"/>
              <w:rPr>
                <w:rFonts w:ascii="Cambria" w:hAnsi="Cambria"/>
                <w:bCs/>
                <w:lang w:val="sr-Cyrl-RS"/>
              </w:rPr>
            </w:pPr>
            <w:r w:rsidRPr="003D6C8F">
              <w:rPr>
                <w:rFonts w:ascii="Cambria" w:hAnsi="Cambria"/>
                <w:bCs/>
                <w:lang w:val="sr-Cyrl-RS"/>
              </w:rPr>
              <w:t>340</w:t>
            </w:r>
          </w:p>
        </w:tc>
        <w:tc>
          <w:tcPr>
            <w:tcW w:w="0" w:type="auto"/>
            <w:tcBorders>
              <w:bottom w:val="double" w:sz="4" w:space="0" w:color="auto"/>
            </w:tcBorders>
            <w:vAlign w:val="center"/>
          </w:tcPr>
          <w:p w14:paraId="4F779F8C" w14:textId="77777777" w:rsidR="009D512C" w:rsidRPr="003D6C8F" w:rsidRDefault="009D512C" w:rsidP="00670086">
            <w:pPr>
              <w:jc w:val="center"/>
              <w:rPr>
                <w:rFonts w:ascii="Cambria" w:hAnsi="Cambria"/>
                <w:bCs/>
                <w:lang w:val="sr-Cyrl-RS"/>
              </w:rPr>
            </w:pPr>
            <w:r w:rsidRPr="003D6C8F">
              <w:rPr>
                <w:rFonts w:ascii="Cambria" w:hAnsi="Cambria"/>
                <w:bCs/>
                <w:lang w:val="sr-Cyrl-RS"/>
              </w:rPr>
              <w:t>3</w:t>
            </w:r>
          </w:p>
        </w:tc>
        <w:tc>
          <w:tcPr>
            <w:tcW w:w="0" w:type="auto"/>
            <w:tcBorders>
              <w:bottom w:val="double" w:sz="4" w:space="0" w:color="auto"/>
              <w:right w:val="single" w:sz="4" w:space="0" w:color="auto"/>
            </w:tcBorders>
            <w:vAlign w:val="center"/>
          </w:tcPr>
          <w:p w14:paraId="3B309108" w14:textId="77777777" w:rsidR="009D512C" w:rsidRPr="003D6C8F" w:rsidRDefault="009D512C" w:rsidP="00670086">
            <w:pPr>
              <w:jc w:val="center"/>
              <w:rPr>
                <w:rFonts w:ascii="Cambria" w:hAnsi="Cambria"/>
                <w:bCs/>
                <w:lang w:val="sr-Cyrl-RS"/>
              </w:rPr>
            </w:pPr>
            <w:r w:rsidRPr="003D6C8F">
              <w:rPr>
                <w:rFonts w:ascii="Cambria" w:hAnsi="Cambria"/>
                <w:bCs/>
                <w:lang w:val="sr-Cyrl-RS"/>
              </w:rPr>
              <w:t>3</w:t>
            </w:r>
          </w:p>
        </w:tc>
        <w:tc>
          <w:tcPr>
            <w:tcW w:w="0" w:type="auto"/>
            <w:tcBorders>
              <w:left w:val="single" w:sz="4" w:space="0" w:color="auto"/>
              <w:bottom w:val="double" w:sz="4" w:space="0" w:color="auto"/>
              <w:right w:val="single" w:sz="4" w:space="0" w:color="auto"/>
            </w:tcBorders>
            <w:vAlign w:val="center"/>
          </w:tcPr>
          <w:p w14:paraId="5138AB35" w14:textId="77777777" w:rsidR="009D512C" w:rsidRPr="003D6C8F" w:rsidRDefault="009D512C" w:rsidP="00670086">
            <w:pPr>
              <w:jc w:val="center"/>
              <w:rPr>
                <w:rFonts w:ascii="Cambria" w:hAnsi="Cambria"/>
                <w:bCs/>
                <w:sz w:val="18"/>
                <w:szCs w:val="18"/>
                <w:lang w:val="sr-Cyrl-RS"/>
              </w:rPr>
            </w:pPr>
            <w:r w:rsidRPr="003D6C8F">
              <w:rPr>
                <w:rFonts w:ascii="Cambria" w:hAnsi="Cambria"/>
                <w:bCs/>
                <w:sz w:val="18"/>
                <w:szCs w:val="18"/>
                <w:lang w:val="sr-Cyrl-RS"/>
              </w:rPr>
              <w:t>280</w:t>
            </w:r>
          </w:p>
        </w:tc>
        <w:tc>
          <w:tcPr>
            <w:tcW w:w="0" w:type="auto"/>
            <w:tcBorders>
              <w:left w:val="single" w:sz="4" w:space="0" w:color="auto"/>
              <w:bottom w:val="double" w:sz="4" w:space="0" w:color="auto"/>
              <w:right w:val="double" w:sz="4" w:space="0" w:color="auto"/>
            </w:tcBorders>
            <w:vAlign w:val="center"/>
          </w:tcPr>
          <w:p w14:paraId="060CFF27" w14:textId="77777777" w:rsidR="009D512C" w:rsidRPr="003D6C8F" w:rsidRDefault="009D512C" w:rsidP="00670086">
            <w:pPr>
              <w:jc w:val="center"/>
              <w:rPr>
                <w:rFonts w:ascii="Cambria" w:hAnsi="Cambria"/>
                <w:bCs/>
                <w:lang w:val="sr-Cyrl-RS"/>
              </w:rPr>
            </w:pPr>
            <w:r w:rsidRPr="003D6C8F">
              <w:rPr>
                <w:rFonts w:ascii="Cambria" w:hAnsi="Cambria"/>
                <w:bCs/>
                <w:lang w:val="sr-Cyrl-RS"/>
              </w:rPr>
              <w:t>626</w:t>
            </w:r>
          </w:p>
        </w:tc>
        <w:tc>
          <w:tcPr>
            <w:tcW w:w="0" w:type="auto"/>
            <w:tcBorders>
              <w:bottom w:val="double" w:sz="4" w:space="0" w:color="auto"/>
            </w:tcBorders>
            <w:vAlign w:val="center"/>
          </w:tcPr>
          <w:p w14:paraId="3BA5280D" w14:textId="77777777" w:rsidR="009D512C" w:rsidRPr="003D6C8F" w:rsidRDefault="009D512C" w:rsidP="00670086">
            <w:pPr>
              <w:jc w:val="center"/>
              <w:rPr>
                <w:rFonts w:ascii="Cambria" w:hAnsi="Cambria"/>
                <w:bCs/>
                <w:lang w:val="sr-Cyrl-RS"/>
              </w:rPr>
            </w:pPr>
            <w:r w:rsidRPr="003D6C8F">
              <w:rPr>
                <w:rFonts w:ascii="Cambria" w:hAnsi="Cambria"/>
                <w:bCs/>
                <w:lang w:val="sr-Cyrl-RS"/>
              </w:rPr>
              <w:t>-</w:t>
            </w:r>
          </w:p>
        </w:tc>
        <w:tc>
          <w:tcPr>
            <w:tcW w:w="0" w:type="auto"/>
            <w:tcBorders>
              <w:bottom w:val="double" w:sz="4" w:space="0" w:color="auto"/>
            </w:tcBorders>
            <w:vAlign w:val="center"/>
          </w:tcPr>
          <w:p w14:paraId="49FE4CFE" w14:textId="77777777" w:rsidR="009D512C" w:rsidRPr="003D6C8F" w:rsidRDefault="009D512C" w:rsidP="00670086">
            <w:pPr>
              <w:jc w:val="center"/>
              <w:rPr>
                <w:rFonts w:ascii="Cambria" w:hAnsi="Cambria"/>
                <w:bCs/>
                <w:lang w:val="sr-Cyrl-RS"/>
              </w:rPr>
            </w:pPr>
            <w:r w:rsidRPr="003D6C8F">
              <w:rPr>
                <w:rFonts w:ascii="Cambria" w:hAnsi="Cambria"/>
                <w:bCs/>
                <w:lang w:val="sr-Cyrl-RS"/>
              </w:rPr>
              <w:t>1</w:t>
            </w:r>
          </w:p>
        </w:tc>
        <w:tc>
          <w:tcPr>
            <w:tcW w:w="0" w:type="auto"/>
            <w:tcBorders>
              <w:bottom w:val="double" w:sz="4" w:space="0" w:color="auto"/>
            </w:tcBorders>
            <w:vAlign w:val="center"/>
          </w:tcPr>
          <w:p w14:paraId="3BDC970C" w14:textId="77777777" w:rsidR="009D512C" w:rsidRPr="003D6C8F" w:rsidRDefault="009D512C" w:rsidP="00670086">
            <w:pPr>
              <w:jc w:val="center"/>
              <w:rPr>
                <w:rFonts w:ascii="Cambria" w:hAnsi="Cambria"/>
                <w:bCs/>
                <w:lang w:val="sr-Cyrl-RS"/>
              </w:rPr>
            </w:pPr>
            <w:r w:rsidRPr="003D6C8F">
              <w:rPr>
                <w:rFonts w:ascii="Cambria" w:hAnsi="Cambria"/>
                <w:bCs/>
                <w:lang w:val="sr-Cyrl-RS"/>
              </w:rPr>
              <w:t>9</w:t>
            </w:r>
          </w:p>
        </w:tc>
        <w:tc>
          <w:tcPr>
            <w:tcW w:w="0" w:type="auto"/>
            <w:tcBorders>
              <w:bottom w:val="double" w:sz="4" w:space="0" w:color="auto"/>
              <w:right w:val="double" w:sz="4" w:space="0" w:color="auto"/>
            </w:tcBorders>
            <w:vAlign w:val="center"/>
          </w:tcPr>
          <w:p w14:paraId="189B7AFB" w14:textId="77777777" w:rsidR="009D512C" w:rsidRPr="003D6C8F" w:rsidRDefault="009D512C" w:rsidP="00670086">
            <w:pPr>
              <w:jc w:val="center"/>
              <w:rPr>
                <w:rFonts w:ascii="Cambria" w:hAnsi="Cambria"/>
                <w:bCs/>
                <w:lang w:val="sr-Cyrl-RS"/>
              </w:rPr>
            </w:pPr>
            <w:r w:rsidRPr="003D6C8F">
              <w:rPr>
                <w:rFonts w:ascii="Cambria" w:hAnsi="Cambria"/>
                <w:bCs/>
                <w:lang w:val="sr-Cyrl-RS"/>
              </w:rPr>
              <w:t>10</w:t>
            </w:r>
          </w:p>
        </w:tc>
        <w:tc>
          <w:tcPr>
            <w:tcW w:w="0" w:type="auto"/>
            <w:tcBorders>
              <w:left w:val="nil"/>
              <w:bottom w:val="double" w:sz="4" w:space="0" w:color="auto"/>
            </w:tcBorders>
            <w:vAlign w:val="center"/>
          </w:tcPr>
          <w:p w14:paraId="1FC9BDEF" w14:textId="77777777" w:rsidR="009D512C" w:rsidRPr="003D6C8F" w:rsidRDefault="009D512C" w:rsidP="00670086">
            <w:pPr>
              <w:jc w:val="center"/>
              <w:rPr>
                <w:rFonts w:ascii="Cambria" w:hAnsi="Cambria"/>
                <w:bCs/>
                <w:sz w:val="18"/>
                <w:szCs w:val="18"/>
                <w:lang w:val="sr-Cyrl-RS"/>
              </w:rPr>
            </w:pPr>
            <w:r w:rsidRPr="003D6C8F">
              <w:rPr>
                <w:rFonts w:ascii="Cambria" w:hAnsi="Cambria"/>
                <w:bCs/>
                <w:sz w:val="18"/>
                <w:szCs w:val="18"/>
                <w:lang w:val="sr-Cyrl-RS"/>
              </w:rPr>
              <w:t>340</w:t>
            </w:r>
          </w:p>
        </w:tc>
        <w:tc>
          <w:tcPr>
            <w:tcW w:w="0" w:type="auto"/>
            <w:tcBorders>
              <w:bottom w:val="double" w:sz="4" w:space="0" w:color="auto"/>
            </w:tcBorders>
            <w:vAlign w:val="center"/>
          </w:tcPr>
          <w:p w14:paraId="19884FFF" w14:textId="77777777" w:rsidR="009D512C" w:rsidRPr="003D6C8F" w:rsidRDefault="009D512C" w:rsidP="00670086">
            <w:pPr>
              <w:jc w:val="center"/>
              <w:rPr>
                <w:rFonts w:ascii="Cambria" w:hAnsi="Cambria"/>
                <w:bCs/>
                <w:sz w:val="18"/>
                <w:szCs w:val="18"/>
                <w:lang w:val="sr-Cyrl-RS"/>
              </w:rPr>
            </w:pPr>
            <w:r w:rsidRPr="003D6C8F">
              <w:rPr>
                <w:rFonts w:ascii="Cambria" w:hAnsi="Cambria"/>
                <w:bCs/>
                <w:sz w:val="18"/>
                <w:szCs w:val="18"/>
                <w:lang w:val="sr-Cyrl-RS"/>
              </w:rPr>
              <w:t>3</w:t>
            </w:r>
          </w:p>
        </w:tc>
        <w:tc>
          <w:tcPr>
            <w:tcW w:w="0" w:type="auto"/>
            <w:tcBorders>
              <w:bottom w:val="double" w:sz="4" w:space="0" w:color="auto"/>
            </w:tcBorders>
            <w:vAlign w:val="center"/>
          </w:tcPr>
          <w:p w14:paraId="1D7198C5" w14:textId="77777777" w:rsidR="009D512C" w:rsidRPr="003D6C8F" w:rsidRDefault="009D512C" w:rsidP="00670086">
            <w:pPr>
              <w:jc w:val="center"/>
              <w:rPr>
                <w:rFonts w:ascii="Cambria" w:hAnsi="Cambria"/>
                <w:bCs/>
                <w:sz w:val="18"/>
                <w:szCs w:val="18"/>
                <w:lang w:val="sr-Cyrl-RS"/>
              </w:rPr>
            </w:pPr>
            <w:r w:rsidRPr="003D6C8F">
              <w:rPr>
                <w:rFonts w:ascii="Cambria" w:hAnsi="Cambria"/>
                <w:bCs/>
                <w:sz w:val="18"/>
                <w:szCs w:val="18"/>
                <w:lang w:val="sr-Cyrl-RS"/>
              </w:rPr>
              <w:t>3</w:t>
            </w:r>
          </w:p>
        </w:tc>
        <w:tc>
          <w:tcPr>
            <w:tcW w:w="0" w:type="auto"/>
            <w:tcBorders>
              <w:bottom w:val="double" w:sz="4" w:space="0" w:color="auto"/>
            </w:tcBorders>
            <w:vAlign w:val="center"/>
          </w:tcPr>
          <w:p w14:paraId="29FE7AB6" w14:textId="77777777" w:rsidR="009D512C" w:rsidRPr="003D6C8F" w:rsidRDefault="009D512C" w:rsidP="00670086">
            <w:pPr>
              <w:jc w:val="center"/>
              <w:rPr>
                <w:rFonts w:ascii="Cambria" w:hAnsi="Cambria"/>
                <w:bCs/>
                <w:lang w:val="sr-Cyrl-RS"/>
              </w:rPr>
            </w:pPr>
            <w:r w:rsidRPr="003D6C8F">
              <w:rPr>
                <w:rFonts w:ascii="Cambria" w:hAnsi="Cambria"/>
                <w:bCs/>
                <w:lang w:val="sr-Cyrl-RS"/>
              </w:rPr>
              <w:t>1</w:t>
            </w:r>
          </w:p>
        </w:tc>
        <w:tc>
          <w:tcPr>
            <w:tcW w:w="0" w:type="auto"/>
            <w:tcBorders>
              <w:bottom w:val="double" w:sz="4" w:space="0" w:color="auto"/>
            </w:tcBorders>
            <w:vAlign w:val="center"/>
          </w:tcPr>
          <w:p w14:paraId="22B653FD" w14:textId="77777777" w:rsidR="009D512C" w:rsidRPr="003D6C8F" w:rsidRDefault="009D512C" w:rsidP="00670086">
            <w:pPr>
              <w:jc w:val="center"/>
              <w:rPr>
                <w:rFonts w:ascii="Cambria" w:hAnsi="Cambria"/>
                <w:bCs/>
                <w:sz w:val="18"/>
                <w:szCs w:val="18"/>
                <w:lang w:val="sr-Cyrl-RS"/>
              </w:rPr>
            </w:pPr>
            <w:r w:rsidRPr="003D6C8F">
              <w:rPr>
                <w:rFonts w:ascii="Cambria" w:hAnsi="Cambria"/>
                <w:bCs/>
                <w:sz w:val="18"/>
                <w:szCs w:val="18"/>
                <w:lang w:val="sr-Cyrl-RS"/>
              </w:rPr>
              <w:t>289</w:t>
            </w:r>
          </w:p>
        </w:tc>
        <w:tc>
          <w:tcPr>
            <w:tcW w:w="0" w:type="auto"/>
            <w:tcBorders>
              <w:bottom w:val="double" w:sz="4" w:space="0" w:color="auto"/>
              <w:right w:val="double" w:sz="4" w:space="0" w:color="auto"/>
            </w:tcBorders>
            <w:vAlign w:val="center"/>
          </w:tcPr>
          <w:p w14:paraId="47C0C968" w14:textId="77777777" w:rsidR="009D512C" w:rsidRPr="003D6C8F" w:rsidRDefault="009D512C" w:rsidP="00670086">
            <w:pPr>
              <w:jc w:val="center"/>
              <w:rPr>
                <w:rFonts w:ascii="Cambria" w:hAnsi="Cambria"/>
                <w:bCs/>
                <w:lang w:val="sr-Cyrl-RS"/>
              </w:rPr>
            </w:pPr>
            <w:bookmarkStart w:id="29" w:name="_Hlk29034436"/>
            <w:r w:rsidRPr="003D6C8F">
              <w:rPr>
                <w:rFonts w:ascii="Cambria" w:hAnsi="Cambria"/>
                <w:bCs/>
                <w:lang w:val="sr-Cyrl-RS"/>
              </w:rPr>
              <w:t>636</w:t>
            </w:r>
            <w:bookmarkEnd w:id="29"/>
          </w:p>
        </w:tc>
      </w:tr>
    </w:tbl>
    <w:p w14:paraId="4E768C47" w14:textId="77777777" w:rsidR="009D512C" w:rsidRPr="003D6C8F" w:rsidRDefault="009D512C" w:rsidP="009D512C">
      <w:pPr>
        <w:jc w:val="both"/>
        <w:rPr>
          <w:rFonts w:ascii="Cambria" w:hAnsi="Cambria"/>
          <w:lang w:val="sr-Cyrl-RS"/>
        </w:rPr>
      </w:pPr>
      <w:r w:rsidRPr="003D6C8F">
        <w:rPr>
          <w:rFonts w:ascii="Cambria" w:hAnsi="Cambria"/>
          <w:b/>
          <w:lang w:val="sr-Cyrl-RS"/>
        </w:rPr>
        <w:t>Напомена</w:t>
      </w:r>
      <w:r w:rsidRPr="003D6C8F">
        <w:rPr>
          <w:rFonts w:ascii="Cambria" w:hAnsi="Cambria"/>
          <w:lang w:val="sr-Cyrl-RS"/>
        </w:rPr>
        <w:t xml:space="preserve">: Одлуком Владе РС број </w:t>
      </w:r>
      <w:r w:rsidRPr="003D6C8F">
        <w:rPr>
          <w:rFonts w:ascii="Cambria" w:hAnsi="Cambria"/>
          <w:b/>
          <w:lang w:val="sr-Cyrl-RS"/>
        </w:rPr>
        <w:t xml:space="preserve">612-4982/2019-06 </w:t>
      </w:r>
      <w:r w:rsidRPr="003D6C8F">
        <w:rPr>
          <w:rFonts w:ascii="Cambria" w:hAnsi="Cambria"/>
          <w:lang w:val="sr-Cyrl-RS"/>
        </w:rPr>
        <w:t xml:space="preserve">од </w:t>
      </w:r>
      <w:r w:rsidRPr="003D6C8F">
        <w:rPr>
          <w:rFonts w:ascii="Cambria" w:hAnsi="Cambria"/>
          <w:b/>
          <w:lang w:val="sr-Cyrl-RS"/>
        </w:rPr>
        <w:t>23. маја 2019.</w:t>
      </w:r>
      <w:r w:rsidRPr="003D6C8F">
        <w:rPr>
          <w:rFonts w:ascii="Cambria" w:hAnsi="Cambria"/>
          <w:lang w:val="sr-Cyrl-RS"/>
        </w:rPr>
        <w:t xml:space="preserve"> године („Службени гласник РС“) утврђен је број студената који се могу уписати у прву годину студијских програма и то:</w:t>
      </w:r>
      <w:r w:rsidRPr="003D6C8F">
        <w:rPr>
          <w:rFonts w:ascii="Cambria" w:hAnsi="Cambria"/>
          <w:lang w:val="sr-Cyrl-RS"/>
        </w:rPr>
        <w:tab/>
      </w:r>
    </w:p>
    <w:p w14:paraId="34F0671F" w14:textId="77777777" w:rsidR="009D512C" w:rsidRPr="003D6C8F" w:rsidRDefault="009D512C" w:rsidP="00670086">
      <w:pPr>
        <w:numPr>
          <w:ilvl w:val="0"/>
          <w:numId w:val="15"/>
        </w:numPr>
        <w:jc w:val="both"/>
        <w:rPr>
          <w:rFonts w:ascii="Cambria" w:hAnsi="Cambria"/>
          <w:lang w:val="sr-Cyrl-RS"/>
        </w:rPr>
      </w:pPr>
      <w:r w:rsidRPr="003D6C8F">
        <w:rPr>
          <w:rFonts w:ascii="Cambria" w:hAnsi="Cambria"/>
          <w:b/>
          <w:lang w:val="sr-Cyrl-RS"/>
        </w:rPr>
        <w:t>3</w:t>
      </w:r>
      <w:r w:rsidRPr="003D6C8F">
        <w:rPr>
          <w:rFonts w:ascii="Cambria" w:hAnsi="Cambria"/>
          <w:lang w:val="sr-Cyrl-RS"/>
        </w:rPr>
        <w:t xml:space="preserve"> особе са инвалидитетом,</w:t>
      </w:r>
    </w:p>
    <w:p w14:paraId="05B0D640" w14:textId="77777777" w:rsidR="009D512C" w:rsidRPr="003D6C8F" w:rsidRDefault="009D512C" w:rsidP="00670086">
      <w:pPr>
        <w:numPr>
          <w:ilvl w:val="0"/>
          <w:numId w:val="15"/>
        </w:numPr>
        <w:jc w:val="both"/>
        <w:rPr>
          <w:rFonts w:ascii="Cambria" w:hAnsi="Cambria"/>
          <w:lang w:val="sr-Cyrl-RS"/>
        </w:rPr>
      </w:pPr>
      <w:r w:rsidRPr="003D6C8F">
        <w:rPr>
          <w:rFonts w:ascii="Cambria" w:hAnsi="Cambria"/>
          <w:b/>
          <w:lang w:val="sr-Cyrl-RS"/>
        </w:rPr>
        <w:t>3</w:t>
      </w:r>
      <w:r w:rsidRPr="003D6C8F">
        <w:rPr>
          <w:rFonts w:ascii="Cambria" w:hAnsi="Cambria"/>
          <w:lang w:val="sr-Cyrl-RS"/>
        </w:rPr>
        <w:t xml:space="preserve"> припадника ромске националности и</w:t>
      </w:r>
    </w:p>
    <w:p w14:paraId="6C17FB63" w14:textId="77777777" w:rsidR="009D512C" w:rsidRPr="003D6C8F" w:rsidRDefault="009D512C" w:rsidP="00670086">
      <w:pPr>
        <w:numPr>
          <w:ilvl w:val="0"/>
          <w:numId w:val="15"/>
        </w:numPr>
        <w:jc w:val="both"/>
        <w:rPr>
          <w:rFonts w:ascii="Cambria" w:hAnsi="Cambria"/>
          <w:lang w:val="sr-Cyrl-RS"/>
        </w:rPr>
      </w:pPr>
      <w:r w:rsidRPr="003D6C8F">
        <w:rPr>
          <w:rFonts w:ascii="Cambria" w:hAnsi="Cambria"/>
          <w:b/>
          <w:lang w:val="sr-Cyrl-RS"/>
        </w:rPr>
        <w:t>3</w:t>
      </w:r>
      <w:r w:rsidRPr="003D6C8F">
        <w:rPr>
          <w:rFonts w:ascii="Cambria" w:hAnsi="Cambria"/>
          <w:lang w:val="sr-Cyrl-RS"/>
        </w:rPr>
        <w:t xml:space="preserve"> држављана РС који су у школској 2018/2019. години средњу школу завршили у иностранству</w:t>
      </w:r>
    </w:p>
    <w:p w14:paraId="6F13F042" w14:textId="77777777" w:rsidR="009D512C" w:rsidRPr="003D6C8F" w:rsidRDefault="009D512C" w:rsidP="009D512C">
      <w:pPr>
        <w:rPr>
          <w:rFonts w:ascii="Cambria" w:hAnsi="Cambria"/>
          <w:color w:val="FF0000"/>
          <w:lang w:val="sr-Cyrl-RS"/>
        </w:rPr>
      </w:pPr>
    </w:p>
    <w:p w14:paraId="6AF5185F" w14:textId="77777777" w:rsidR="009D512C" w:rsidRPr="003D6C8F" w:rsidRDefault="009D512C" w:rsidP="009D512C">
      <w:pPr>
        <w:spacing w:line="276" w:lineRule="auto"/>
        <w:jc w:val="both"/>
        <w:rPr>
          <w:rFonts w:ascii="Cambria" w:hAnsi="Cambria"/>
          <w:lang w:val="sr-Cyrl-RS"/>
        </w:rPr>
      </w:pPr>
    </w:p>
    <w:p w14:paraId="57B4F337" w14:textId="55CB7C92" w:rsidR="009D512C" w:rsidRPr="003D6C8F" w:rsidRDefault="009D512C" w:rsidP="009D512C">
      <w:pPr>
        <w:spacing w:line="276" w:lineRule="auto"/>
        <w:jc w:val="both"/>
        <w:rPr>
          <w:rFonts w:ascii="Cambria" w:hAnsi="Cambria"/>
          <w:b/>
          <w:lang w:val="sr-Cyrl-RS"/>
        </w:rPr>
      </w:pPr>
      <w:r w:rsidRPr="003D6C8F">
        <w:rPr>
          <w:rFonts w:ascii="Cambria" w:hAnsi="Cambria"/>
          <w:b/>
          <w:lang w:val="sr-Cyrl-RS"/>
        </w:rPr>
        <w:t>2.2.2</w:t>
      </w:r>
      <w:r w:rsidR="00511E8F" w:rsidRPr="003D6C8F">
        <w:rPr>
          <w:rFonts w:ascii="Cambria" w:hAnsi="Cambria"/>
          <w:b/>
          <w:lang w:val="sr-Cyrl-RS"/>
        </w:rPr>
        <w:t xml:space="preserve"> </w:t>
      </w:r>
      <w:r w:rsidRPr="003D6C8F">
        <w:rPr>
          <w:rFonts w:ascii="Cambria" w:hAnsi="Cambria"/>
          <w:b/>
          <w:lang w:val="sr-Cyrl-RS"/>
        </w:rPr>
        <w:t>Збирни преглед уписаних студената за школску 2019/2020. годину</w:t>
      </w:r>
    </w:p>
    <w:p w14:paraId="53E364D0" w14:textId="77777777" w:rsidR="009D512C" w:rsidRPr="003D6C8F" w:rsidRDefault="009D512C" w:rsidP="009D512C">
      <w:pPr>
        <w:rPr>
          <w:rFonts w:ascii="Cambria" w:hAnsi="Cambria"/>
          <w:b/>
          <w:lang w:val="sr-Cyrl-RS"/>
        </w:rPr>
      </w:pPr>
    </w:p>
    <w:p w14:paraId="559F659D" w14:textId="77777777" w:rsidR="009D512C" w:rsidRPr="003D6C8F" w:rsidRDefault="009D512C" w:rsidP="009D512C">
      <w:pPr>
        <w:rPr>
          <w:rFonts w:ascii="Cambria" w:hAnsi="Cambria"/>
          <w:lang w:val="sr-Cyrl-RS"/>
        </w:rPr>
      </w:pPr>
      <w:r w:rsidRPr="003D6C8F">
        <w:rPr>
          <w:rFonts w:ascii="Cambria" w:hAnsi="Cambria"/>
          <w:lang w:val="sr-Cyrl-RS"/>
        </w:rPr>
        <w:tab/>
      </w:r>
      <w:r w:rsidRPr="003D6C8F">
        <w:rPr>
          <w:rFonts w:ascii="Cambria" w:hAnsi="Cambria"/>
          <w:lang w:val="sr-Cyrl-RS"/>
        </w:rPr>
        <w:tab/>
      </w:r>
      <w:r w:rsidRPr="003D6C8F">
        <w:rPr>
          <w:rFonts w:ascii="Cambria" w:hAnsi="Cambria"/>
          <w:lang w:val="sr-Cyrl-RS"/>
        </w:rPr>
        <w:tab/>
      </w:r>
      <w:r w:rsidRPr="003D6C8F">
        <w:rPr>
          <w:rFonts w:ascii="Cambria" w:hAnsi="Cambria"/>
          <w:lang w:val="sr-Cyrl-RS"/>
        </w:rPr>
        <w:tab/>
      </w:r>
    </w:p>
    <w:tbl>
      <w:tblPr>
        <w:tblW w:w="0" w:type="auto"/>
        <w:tblInd w:w="1478" w:type="dxa"/>
        <w:tblLayout w:type="fixed"/>
        <w:tblCellMar>
          <w:left w:w="0" w:type="dxa"/>
          <w:right w:w="0" w:type="dxa"/>
        </w:tblCellMar>
        <w:tblLook w:val="0000" w:firstRow="0" w:lastRow="0" w:firstColumn="0" w:lastColumn="0" w:noHBand="0" w:noVBand="0"/>
      </w:tblPr>
      <w:tblGrid>
        <w:gridCol w:w="1276"/>
        <w:gridCol w:w="1275"/>
        <w:gridCol w:w="2410"/>
        <w:gridCol w:w="2268"/>
      </w:tblGrid>
      <w:tr w:rsidR="009D512C" w:rsidRPr="003D6C8F" w14:paraId="22A135ED" w14:textId="77777777" w:rsidTr="00670086">
        <w:tc>
          <w:tcPr>
            <w:tcW w:w="7229" w:type="dxa"/>
            <w:gridSpan w:val="4"/>
            <w:tcBorders>
              <w:top w:val="single" w:sz="8" w:space="0" w:color="000000"/>
              <w:left w:val="single" w:sz="8" w:space="0" w:color="000000"/>
              <w:bottom w:val="single" w:sz="8" w:space="0" w:color="000000"/>
              <w:right w:val="single" w:sz="8" w:space="0" w:color="000000"/>
            </w:tcBorders>
            <w:shd w:val="clear" w:color="auto" w:fill="C2D69B"/>
            <w:tcMar>
              <w:top w:w="100" w:type="dxa"/>
              <w:left w:w="60" w:type="dxa"/>
              <w:bottom w:w="100" w:type="dxa"/>
            </w:tcMar>
            <w:vAlign w:val="center"/>
          </w:tcPr>
          <w:p w14:paraId="5F0A2102" w14:textId="77777777" w:rsidR="009D512C" w:rsidRPr="003D6C8F" w:rsidRDefault="009D512C" w:rsidP="00670086">
            <w:pPr>
              <w:widowControl w:val="0"/>
              <w:autoSpaceDE w:val="0"/>
              <w:autoSpaceDN w:val="0"/>
              <w:adjustRightInd w:val="0"/>
              <w:jc w:val="center"/>
              <w:rPr>
                <w:rFonts w:ascii="Cambria" w:hAnsi="Cambria"/>
                <w:b/>
                <w:lang w:val="sr-Cyrl-RS"/>
              </w:rPr>
            </w:pPr>
            <w:r w:rsidRPr="003D6C8F">
              <w:rPr>
                <w:rFonts w:ascii="Cambria" w:hAnsi="Cambria"/>
                <w:b/>
                <w:lang w:val="sr-Cyrl-RS"/>
              </w:rPr>
              <w:t>ОСНОВНЕ АКАДЕМСКЕ СТУДИЈЕ</w:t>
            </w:r>
          </w:p>
        </w:tc>
      </w:tr>
      <w:tr w:rsidR="009D512C" w:rsidRPr="003D6C8F" w14:paraId="42A25576" w14:textId="77777777" w:rsidTr="00670086">
        <w:trPr>
          <w:trHeight w:val="505"/>
        </w:trPr>
        <w:tc>
          <w:tcPr>
            <w:tcW w:w="1276" w:type="dxa"/>
            <w:tcBorders>
              <w:top w:val="single" w:sz="8" w:space="0" w:color="000000"/>
              <w:left w:val="single" w:sz="8" w:space="0" w:color="000000"/>
              <w:bottom w:val="single" w:sz="8" w:space="0" w:color="000000"/>
              <w:right w:val="single" w:sz="8" w:space="0" w:color="000000"/>
            </w:tcBorders>
            <w:shd w:val="clear" w:color="auto" w:fill="C2D69B"/>
            <w:tcMar>
              <w:left w:w="60" w:type="dxa"/>
            </w:tcMar>
            <w:vAlign w:val="center"/>
          </w:tcPr>
          <w:p w14:paraId="1D9E83AA" w14:textId="77777777" w:rsidR="009D512C" w:rsidRPr="003D6C8F" w:rsidRDefault="009D512C" w:rsidP="00670086">
            <w:pPr>
              <w:widowControl w:val="0"/>
              <w:autoSpaceDE w:val="0"/>
              <w:autoSpaceDN w:val="0"/>
              <w:adjustRightInd w:val="0"/>
              <w:jc w:val="center"/>
              <w:rPr>
                <w:rFonts w:ascii="Cambria" w:hAnsi="Cambria"/>
                <w:b/>
                <w:lang w:val="sr-Cyrl-RS"/>
              </w:rPr>
            </w:pPr>
            <w:r w:rsidRPr="003D6C8F">
              <w:rPr>
                <w:rFonts w:ascii="Cambria" w:hAnsi="Cambria"/>
                <w:b/>
                <w:lang w:val="sr-Cyrl-RS"/>
              </w:rPr>
              <w:t>Година</w:t>
            </w:r>
          </w:p>
        </w:tc>
        <w:tc>
          <w:tcPr>
            <w:tcW w:w="1275" w:type="dxa"/>
            <w:tcBorders>
              <w:top w:val="single" w:sz="8" w:space="0" w:color="000000"/>
              <w:left w:val="single" w:sz="8" w:space="0" w:color="000000"/>
              <w:bottom w:val="single" w:sz="8" w:space="0" w:color="000000"/>
              <w:right w:val="single" w:sz="8" w:space="0" w:color="000000"/>
            </w:tcBorders>
            <w:shd w:val="clear" w:color="auto" w:fill="C2D69B"/>
            <w:tcMar>
              <w:left w:w="60" w:type="dxa"/>
            </w:tcMar>
            <w:vAlign w:val="center"/>
          </w:tcPr>
          <w:p w14:paraId="652DDDEF" w14:textId="77777777" w:rsidR="009D512C" w:rsidRPr="003D6C8F" w:rsidRDefault="009D512C" w:rsidP="00670086">
            <w:pPr>
              <w:widowControl w:val="0"/>
              <w:autoSpaceDE w:val="0"/>
              <w:autoSpaceDN w:val="0"/>
              <w:adjustRightInd w:val="0"/>
              <w:jc w:val="center"/>
              <w:rPr>
                <w:rFonts w:ascii="Cambria" w:hAnsi="Cambria"/>
                <w:b/>
                <w:lang w:val="sr-Cyrl-RS"/>
              </w:rPr>
            </w:pPr>
          </w:p>
          <w:p w14:paraId="2BA7F71D" w14:textId="77777777" w:rsidR="009D512C" w:rsidRPr="003D6C8F" w:rsidRDefault="009D512C" w:rsidP="00670086">
            <w:pPr>
              <w:widowControl w:val="0"/>
              <w:autoSpaceDE w:val="0"/>
              <w:autoSpaceDN w:val="0"/>
              <w:adjustRightInd w:val="0"/>
              <w:jc w:val="center"/>
              <w:rPr>
                <w:rFonts w:ascii="Cambria" w:hAnsi="Cambria"/>
                <w:b/>
                <w:lang w:val="sr-Cyrl-RS"/>
              </w:rPr>
            </w:pPr>
            <w:r w:rsidRPr="003D6C8F">
              <w:rPr>
                <w:rFonts w:ascii="Cambria" w:hAnsi="Cambria"/>
                <w:b/>
                <w:lang w:val="sr-Cyrl-RS"/>
              </w:rPr>
              <w:t>Буџет</w:t>
            </w:r>
          </w:p>
          <w:p w14:paraId="65BFCC7B" w14:textId="77777777" w:rsidR="009D512C" w:rsidRPr="003D6C8F" w:rsidRDefault="009D512C" w:rsidP="00670086">
            <w:pPr>
              <w:widowControl w:val="0"/>
              <w:autoSpaceDE w:val="0"/>
              <w:autoSpaceDN w:val="0"/>
              <w:adjustRightInd w:val="0"/>
              <w:jc w:val="center"/>
              <w:rPr>
                <w:rFonts w:ascii="Cambria" w:hAnsi="Cambria"/>
                <w:b/>
                <w:lang w:val="sr-Cyrl-RS"/>
              </w:rPr>
            </w:pPr>
          </w:p>
        </w:tc>
        <w:tc>
          <w:tcPr>
            <w:tcW w:w="2410" w:type="dxa"/>
            <w:tcBorders>
              <w:top w:val="single" w:sz="8" w:space="0" w:color="000000"/>
              <w:left w:val="single" w:sz="8" w:space="0" w:color="000000"/>
              <w:bottom w:val="single" w:sz="8" w:space="0" w:color="000000"/>
              <w:right w:val="single" w:sz="8" w:space="0" w:color="000000"/>
            </w:tcBorders>
            <w:shd w:val="clear" w:color="auto" w:fill="C2D69B"/>
            <w:tcMar>
              <w:left w:w="60" w:type="dxa"/>
            </w:tcMar>
            <w:vAlign w:val="center"/>
          </w:tcPr>
          <w:p w14:paraId="0A146653" w14:textId="77777777" w:rsidR="009D512C" w:rsidRPr="003D6C8F" w:rsidRDefault="009D512C" w:rsidP="00670086">
            <w:pPr>
              <w:widowControl w:val="0"/>
              <w:autoSpaceDE w:val="0"/>
              <w:autoSpaceDN w:val="0"/>
              <w:adjustRightInd w:val="0"/>
              <w:jc w:val="center"/>
              <w:rPr>
                <w:rFonts w:ascii="Cambria" w:hAnsi="Cambria"/>
                <w:b/>
                <w:lang w:val="sr-Cyrl-RS"/>
              </w:rPr>
            </w:pPr>
            <w:r w:rsidRPr="003D6C8F">
              <w:rPr>
                <w:rFonts w:ascii="Cambria" w:hAnsi="Cambria"/>
                <w:b/>
                <w:lang w:val="sr-Cyrl-RS"/>
              </w:rPr>
              <w:t>Самофинансирање</w:t>
            </w:r>
          </w:p>
        </w:tc>
        <w:tc>
          <w:tcPr>
            <w:tcW w:w="2268" w:type="dxa"/>
            <w:tcBorders>
              <w:top w:val="single" w:sz="8" w:space="0" w:color="000000"/>
              <w:left w:val="single" w:sz="8" w:space="0" w:color="000000"/>
              <w:bottom w:val="single" w:sz="8" w:space="0" w:color="000000"/>
              <w:right w:val="single" w:sz="8" w:space="0" w:color="000000"/>
            </w:tcBorders>
            <w:shd w:val="clear" w:color="auto" w:fill="C2D69B"/>
            <w:tcMar>
              <w:left w:w="60" w:type="dxa"/>
            </w:tcMar>
            <w:vAlign w:val="center"/>
          </w:tcPr>
          <w:p w14:paraId="4BA6373F" w14:textId="77777777" w:rsidR="009D512C" w:rsidRPr="003D6C8F" w:rsidRDefault="009D512C" w:rsidP="00670086">
            <w:pPr>
              <w:widowControl w:val="0"/>
              <w:autoSpaceDE w:val="0"/>
              <w:autoSpaceDN w:val="0"/>
              <w:adjustRightInd w:val="0"/>
              <w:jc w:val="center"/>
              <w:rPr>
                <w:rFonts w:ascii="Cambria" w:hAnsi="Cambria"/>
                <w:b/>
                <w:lang w:val="sr-Cyrl-RS"/>
              </w:rPr>
            </w:pPr>
            <w:r w:rsidRPr="003D6C8F">
              <w:rPr>
                <w:rFonts w:ascii="Cambria" w:hAnsi="Cambria"/>
                <w:b/>
                <w:lang w:val="sr-Cyrl-RS"/>
              </w:rPr>
              <w:t>Укупно</w:t>
            </w:r>
          </w:p>
        </w:tc>
      </w:tr>
      <w:tr w:rsidR="009D512C" w:rsidRPr="003D6C8F" w14:paraId="3B19FC8E" w14:textId="77777777" w:rsidTr="00670086">
        <w:tc>
          <w:tcPr>
            <w:tcW w:w="1276"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68B56715" w14:textId="77777777" w:rsidR="009D512C" w:rsidRPr="003D6C8F" w:rsidRDefault="009D512C" w:rsidP="00670086">
            <w:pPr>
              <w:widowControl w:val="0"/>
              <w:autoSpaceDE w:val="0"/>
              <w:autoSpaceDN w:val="0"/>
              <w:adjustRightInd w:val="0"/>
              <w:jc w:val="center"/>
              <w:rPr>
                <w:rFonts w:ascii="Cambria" w:hAnsi="Cambria"/>
                <w:lang w:val="sr-Cyrl-RS"/>
              </w:rPr>
            </w:pPr>
            <w:r w:rsidRPr="003D6C8F">
              <w:rPr>
                <w:rFonts w:ascii="Cambria" w:hAnsi="Cambria"/>
                <w:lang w:val="sr-Cyrl-RS"/>
              </w:rPr>
              <w:t>1/1 год.</w:t>
            </w:r>
          </w:p>
        </w:tc>
        <w:tc>
          <w:tcPr>
            <w:tcW w:w="1275"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12407AF5" w14:textId="77777777" w:rsidR="009D512C" w:rsidRPr="003D6C8F" w:rsidRDefault="009D512C" w:rsidP="00670086">
            <w:pPr>
              <w:widowControl w:val="0"/>
              <w:autoSpaceDE w:val="0"/>
              <w:autoSpaceDN w:val="0"/>
              <w:adjustRightInd w:val="0"/>
              <w:jc w:val="center"/>
              <w:rPr>
                <w:rFonts w:ascii="Cambria" w:hAnsi="Cambria"/>
                <w:lang w:val="sr-Cyrl-RS"/>
              </w:rPr>
            </w:pPr>
            <w:r w:rsidRPr="003D6C8F">
              <w:rPr>
                <w:rFonts w:ascii="Cambria" w:hAnsi="Cambria"/>
                <w:lang w:val="sr-Cyrl-RS"/>
              </w:rPr>
              <w:t>347</w:t>
            </w:r>
          </w:p>
        </w:tc>
        <w:tc>
          <w:tcPr>
            <w:tcW w:w="2410"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4EB9B2D0" w14:textId="77777777" w:rsidR="009D512C" w:rsidRPr="003D6C8F" w:rsidRDefault="009D512C" w:rsidP="00670086">
            <w:pPr>
              <w:widowControl w:val="0"/>
              <w:autoSpaceDE w:val="0"/>
              <w:autoSpaceDN w:val="0"/>
              <w:adjustRightInd w:val="0"/>
              <w:jc w:val="center"/>
              <w:rPr>
                <w:rFonts w:ascii="Cambria" w:hAnsi="Cambria"/>
                <w:lang w:val="sr-Cyrl-RS"/>
              </w:rPr>
            </w:pPr>
            <w:r w:rsidRPr="003D6C8F">
              <w:rPr>
                <w:rFonts w:ascii="Cambria" w:hAnsi="Cambria"/>
                <w:lang w:val="sr-Cyrl-RS"/>
              </w:rPr>
              <w:t>292</w:t>
            </w:r>
          </w:p>
        </w:tc>
        <w:tc>
          <w:tcPr>
            <w:tcW w:w="2268" w:type="dxa"/>
            <w:tcBorders>
              <w:top w:val="single" w:sz="8" w:space="0" w:color="000000"/>
              <w:left w:val="single" w:sz="8" w:space="0" w:color="000000"/>
              <w:bottom w:val="single" w:sz="8" w:space="0" w:color="000000"/>
              <w:right w:val="single" w:sz="8" w:space="0" w:color="000000"/>
            </w:tcBorders>
            <w:tcMar>
              <w:top w:w="20" w:type="dxa"/>
              <w:bottom w:w="20" w:type="dxa"/>
              <w:right w:w="60" w:type="dxa"/>
            </w:tcMar>
            <w:vAlign w:val="center"/>
          </w:tcPr>
          <w:p w14:paraId="450DBD0A" w14:textId="77777777" w:rsidR="009D512C" w:rsidRPr="003D6C8F" w:rsidRDefault="009D512C" w:rsidP="00670086">
            <w:pPr>
              <w:widowControl w:val="0"/>
              <w:autoSpaceDE w:val="0"/>
              <w:autoSpaceDN w:val="0"/>
              <w:adjustRightInd w:val="0"/>
              <w:jc w:val="center"/>
              <w:rPr>
                <w:rFonts w:ascii="Cambria" w:hAnsi="Cambria"/>
                <w:b/>
                <w:bCs/>
                <w:lang w:val="sr-Cyrl-RS"/>
              </w:rPr>
            </w:pPr>
            <w:r w:rsidRPr="003D6C8F">
              <w:rPr>
                <w:rFonts w:ascii="Cambria" w:hAnsi="Cambria"/>
                <w:b/>
                <w:bCs/>
                <w:lang w:val="sr-Cyrl-RS"/>
              </w:rPr>
              <w:t>639</w:t>
            </w:r>
          </w:p>
        </w:tc>
      </w:tr>
      <w:tr w:rsidR="009D512C" w:rsidRPr="003D6C8F" w14:paraId="1A7D4933" w14:textId="77777777" w:rsidTr="00670086">
        <w:tc>
          <w:tcPr>
            <w:tcW w:w="1276"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6EFA97D8" w14:textId="77777777" w:rsidR="009D512C" w:rsidRPr="003D6C8F" w:rsidRDefault="009D512C" w:rsidP="00670086">
            <w:pPr>
              <w:widowControl w:val="0"/>
              <w:autoSpaceDE w:val="0"/>
              <w:autoSpaceDN w:val="0"/>
              <w:adjustRightInd w:val="0"/>
              <w:jc w:val="center"/>
              <w:rPr>
                <w:rFonts w:ascii="Cambria" w:hAnsi="Cambria"/>
                <w:lang w:val="sr-Cyrl-RS"/>
              </w:rPr>
            </w:pPr>
            <w:r w:rsidRPr="003D6C8F">
              <w:rPr>
                <w:rFonts w:ascii="Cambria" w:hAnsi="Cambria"/>
                <w:lang w:val="sr-Cyrl-RS"/>
              </w:rPr>
              <w:t>1/2 год.</w:t>
            </w:r>
          </w:p>
        </w:tc>
        <w:tc>
          <w:tcPr>
            <w:tcW w:w="1275"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1EA02585" w14:textId="77777777" w:rsidR="009D512C" w:rsidRPr="003D6C8F" w:rsidRDefault="009D512C" w:rsidP="00670086">
            <w:pPr>
              <w:widowControl w:val="0"/>
              <w:autoSpaceDE w:val="0"/>
              <w:autoSpaceDN w:val="0"/>
              <w:adjustRightInd w:val="0"/>
              <w:jc w:val="center"/>
              <w:rPr>
                <w:rFonts w:ascii="Cambria" w:hAnsi="Cambria"/>
                <w:lang w:val="sr-Cyrl-RS"/>
              </w:rPr>
            </w:pPr>
            <w:r w:rsidRPr="003D6C8F">
              <w:rPr>
                <w:rFonts w:ascii="Cambria" w:hAnsi="Cambria"/>
                <w:lang w:val="sr-Cyrl-RS"/>
              </w:rPr>
              <w:t>0</w:t>
            </w:r>
          </w:p>
        </w:tc>
        <w:tc>
          <w:tcPr>
            <w:tcW w:w="2410"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00CC1019" w14:textId="77777777" w:rsidR="009D512C" w:rsidRPr="003D6C8F" w:rsidRDefault="009D512C" w:rsidP="00670086">
            <w:pPr>
              <w:widowControl w:val="0"/>
              <w:autoSpaceDE w:val="0"/>
              <w:autoSpaceDN w:val="0"/>
              <w:adjustRightInd w:val="0"/>
              <w:jc w:val="center"/>
              <w:rPr>
                <w:rFonts w:ascii="Cambria" w:hAnsi="Cambria"/>
                <w:lang w:val="sr-Cyrl-RS"/>
              </w:rPr>
            </w:pPr>
            <w:r w:rsidRPr="003D6C8F">
              <w:rPr>
                <w:rFonts w:ascii="Cambria" w:hAnsi="Cambria"/>
                <w:lang w:val="sr-Cyrl-RS"/>
              </w:rPr>
              <w:t>73</w:t>
            </w:r>
          </w:p>
        </w:tc>
        <w:tc>
          <w:tcPr>
            <w:tcW w:w="2268" w:type="dxa"/>
            <w:tcBorders>
              <w:top w:val="single" w:sz="8" w:space="0" w:color="000000"/>
              <w:left w:val="single" w:sz="8" w:space="0" w:color="000000"/>
              <w:bottom w:val="single" w:sz="8" w:space="0" w:color="000000"/>
              <w:right w:val="single" w:sz="8" w:space="0" w:color="000000"/>
            </w:tcBorders>
            <w:tcMar>
              <w:top w:w="20" w:type="dxa"/>
              <w:bottom w:w="20" w:type="dxa"/>
              <w:right w:w="60" w:type="dxa"/>
            </w:tcMar>
            <w:vAlign w:val="center"/>
          </w:tcPr>
          <w:p w14:paraId="2F924C13" w14:textId="77777777" w:rsidR="009D512C" w:rsidRPr="003D6C8F" w:rsidRDefault="009D512C" w:rsidP="00670086">
            <w:pPr>
              <w:widowControl w:val="0"/>
              <w:autoSpaceDE w:val="0"/>
              <w:autoSpaceDN w:val="0"/>
              <w:adjustRightInd w:val="0"/>
              <w:jc w:val="center"/>
              <w:rPr>
                <w:rFonts w:ascii="Cambria" w:hAnsi="Cambria"/>
                <w:b/>
                <w:bCs/>
                <w:lang w:val="sr-Cyrl-RS"/>
              </w:rPr>
            </w:pPr>
            <w:r w:rsidRPr="003D6C8F">
              <w:rPr>
                <w:rFonts w:ascii="Cambria" w:hAnsi="Cambria"/>
                <w:b/>
                <w:bCs/>
                <w:lang w:val="sr-Cyrl-RS"/>
              </w:rPr>
              <w:t>73</w:t>
            </w:r>
          </w:p>
        </w:tc>
      </w:tr>
      <w:tr w:rsidR="009D512C" w:rsidRPr="003D6C8F" w14:paraId="6F5A63E9" w14:textId="77777777" w:rsidTr="00670086">
        <w:tc>
          <w:tcPr>
            <w:tcW w:w="1276"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536DF5C4" w14:textId="77777777" w:rsidR="009D512C" w:rsidRPr="003D6C8F" w:rsidRDefault="009D512C" w:rsidP="00670086">
            <w:pPr>
              <w:widowControl w:val="0"/>
              <w:autoSpaceDE w:val="0"/>
              <w:autoSpaceDN w:val="0"/>
              <w:adjustRightInd w:val="0"/>
              <w:jc w:val="center"/>
              <w:rPr>
                <w:rFonts w:ascii="Cambria" w:hAnsi="Cambria"/>
                <w:lang w:val="sr-Cyrl-RS"/>
              </w:rPr>
            </w:pPr>
            <w:r w:rsidRPr="003D6C8F">
              <w:rPr>
                <w:rFonts w:ascii="Cambria" w:hAnsi="Cambria"/>
                <w:lang w:val="sr-Cyrl-RS"/>
              </w:rPr>
              <w:t>2/1 год.</w:t>
            </w:r>
          </w:p>
        </w:tc>
        <w:tc>
          <w:tcPr>
            <w:tcW w:w="1275"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3C7A464B" w14:textId="77777777" w:rsidR="009D512C" w:rsidRPr="003D6C8F" w:rsidRDefault="009D512C" w:rsidP="00670086">
            <w:pPr>
              <w:widowControl w:val="0"/>
              <w:autoSpaceDE w:val="0"/>
              <w:autoSpaceDN w:val="0"/>
              <w:adjustRightInd w:val="0"/>
              <w:jc w:val="center"/>
              <w:rPr>
                <w:rFonts w:ascii="Cambria" w:hAnsi="Cambria"/>
                <w:lang w:val="sr-Cyrl-RS"/>
              </w:rPr>
            </w:pPr>
            <w:r w:rsidRPr="003D6C8F">
              <w:rPr>
                <w:rFonts w:ascii="Cambria" w:hAnsi="Cambria"/>
                <w:lang w:val="sr-Cyrl-RS"/>
              </w:rPr>
              <w:t>386</w:t>
            </w:r>
          </w:p>
        </w:tc>
        <w:tc>
          <w:tcPr>
            <w:tcW w:w="2410"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39E78490" w14:textId="77777777" w:rsidR="009D512C" w:rsidRPr="003D6C8F" w:rsidRDefault="009D512C" w:rsidP="00670086">
            <w:pPr>
              <w:widowControl w:val="0"/>
              <w:autoSpaceDE w:val="0"/>
              <w:autoSpaceDN w:val="0"/>
              <w:adjustRightInd w:val="0"/>
              <w:jc w:val="center"/>
              <w:rPr>
                <w:rFonts w:ascii="Cambria" w:hAnsi="Cambria"/>
                <w:lang w:val="sr-Cyrl-RS"/>
              </w:rPr>
            </w:pPr>
            <w:r w:rsidRPr="003D6C8F">
              <w:rPr>
                <w:rFonts w:ascii="Cambria" w:hAnsi="Cambria"/>
                <w:lang w:val="sr-Cyrl-RS"/>
              </w:rPr>
              <w:t>98</w:t>
            </w:r>
          </w:p>
        </w:tc>
        <w:tc>
          <w:tcPr>
            <w:tcW w:w="2268" w:type="dxa"/>
            <w:tcBorders>
              <w:top w:val="single" w:sz="8" w:space="0" w:color="000000"/>
              <w:left w:val="single" w:sz="8" w:space="0" w:color="000000"/>
              <w:bottom w:val="single" w:sz="8" w:space="0" w:color="000000"/>
              <w:right w:val="single" w:sz="8" w:space="0" w:color="000000"/>
            </w:tcBorders>
            <w:tcMar>
              <w:top w:w="20" w:type="dxa"/>
              <w:bottom w:w="20" w:type="dxa"/>
              <w:right w:w="60" w:type="dxa"/>
            </w:tcMar>
            <w:vAlign w:val="center"/>
          </w:tcPr>
          <w:p w14:paraId="01D54F93" w14:textId="77777777" w:rsidR="009D512C" w:rsidRPr="003D6C8F" w:rsidRDefault="009D512C" w:rsidP="00670086">
            <w:pPr>
              <w:widowControl w:val="0"/>
              <w:autoSpaceDE w:val="0"/>
              <w:autoSpaceDN w:val="0"/>
              <w:adjustRightInd w:val="0"/>
              <w:jc w:val="center"/>
              <w:rPr>
                <w:rFonts w:ascii="Cambria" w:hAnsi="Cambria"/>
                <w:b/>
                <w:bCs/>
                <w:lang w:val="sr-Cyrl-RS"/>
              </w:rPr>
            </w:pPr>
            <w:r w:rsidRPr="003D6C8F">
              <w:rPr>
                <w:rFonts w:ascii="Cambria" w:hAnsi="Cambria"/>
                <w:b/>
                <w:bCs/>
                <w:lang w:val="sr-Cyrl-RS"/>
              </w:rPr>
              <w:t>484</w:t>
            </w:r>
          </w:p>
        </w:tc>
      </w:tr>
      <w:tr w:rsidR="009D512C" w:rsidRPr="003D6C8F" w14:paraId="725CBFE3" w14:textId="77777777" w:rsidTr="00670086">
        <w:tc>
          <w:tcPr>
            <w:tcW w:w="1276"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79B7D39C" w14:textId="77777777" w:rsidR="009D512C" w:rsidRPr="003D6C8F" w:rsidRDefault="009D512C" w:rsidP="00670086">
            <w:pPr>
              <w:widowControl w:val="0"/>
              <w:autoSpaceDE w:val="0"/>
              <w:autoSpaceDN w:val="0"/>
              <w:adjustRightInd w:val="0"/>
              <w:jc w:val="center"/>
              <w:rPr>
                <w:rFonts w:ascii="Cambria" w:hAnsi="Cambria"/>
                <w:lang w:val="sr-Cyrl-RS"/>
              </w:rPr>
            </w:pPr>
            <w:r w:rsidRPr="003D6C8F">
              <w:rPr>
                <w:rFonts w:ascii="Cambria" w:hAnsi="Cambria"/>
                <w:lang w:val="sr-Cyrl-RS"/>
              </w:rPr>
              <w:t>2/2 год.</w:t>
            </w:r>
          </w:p>
        </w:tc>
        <w:tc>
          <w:tcPr>
            <w:tcW w:w="1275"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1C3E0315" w14:textId="77777777" w:rsidR="009D512C" w:rsidRPr="003D6C8F" w:rsidRDefault="009D512C" w:rsidP="00670086">
            <w:pPr>
              <w:widowControl w:val="0"/>
              <w:autoSpaceDE w:val="0"/>
              <w:autoSpaceDN w:val="0"/>
              <w:adjustRightInd w:val="0"/>
              <w:jc w:val="center"/>
              <w:rPr>
                <w:rFonts w:ascii="Cambria" w:hAnsi="Cambria"/>
                <w:lang w:val="sr-Cyrl-RS"/>
              </w:rPr>
            </w:pPr>
            <w:r w:rsidRPr="003D6C8F">
              <w:rPr>
                <w:rFonts w:ascii="Cambria" w:hAnsi="Cambria"/>
                <w:lang w:val="sr-Cyrl-RS"/>
              </w:rPr>
              <w:t>0</w:t>
            </w:r>
          </w:p>
        </w:tc>
        <w:tc>
          <w:tcPr>
            <w:tcW w:w="2410"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1208F667" w14:textId="77777777" w:rsidR="009D512C" w:rsidRPr="003D6C8F" w:rsidRDefault="009D512C" w:rsidP="00670086">
            <w:pPr>
              <w:widowControl w:val="0"/>
              <w:autoSpaceDE w:val="0"/>
              <w:autoSpaceDN w:val="0"/>
              <w:adjustRightInd w:val="0"/>
              <w:jc w:val="center"/>
              <w:rPr>
                <w:rFonts w:ascii="Cambria" w:hAnsi="Cambria"/>
                <w:lang w:val="sr-Cyrl-RS"/>
              </w:rPr>
            </w:pPr>
            <w:r w:rsidRPr="003D6C8F">
              <w:rPr>
                <w:rFonts w:ascii="Cambria" w:hAnsi="Cambria"/>
                <w:lang w:val="sr-Cyrl-RS"/>
              </w:rPr>
              <w:t>56</w:t>
            </w:r>
          </w:p>
        </w:tc>
        <w:tc>
          <w:tcPr>
            <w:tcW w:w="2268" w:type="dxa"/>
            <w:tcBorders>
              <w:top w:val="single" w:sz="8" w:space="0" w:color="000000"/>
              <w:left w:val="single" w:sz="8" w:space="0" w:color="000000"/>
              <w:bottom w:val="single" w:sz="8" w:space="0" w:color="000000"/>
              <w:right w:val="single" w:sz="8" w:space="0" w:color="000000"/>
            </w:tcBorders>
            <w:tcMar>
              <w:top w:w="20" w:type="dxa"/>
              <w:bottom w:w="20" w:type="dxa"/>
              <w:right w:w="60" w:type="dxa"/>
            </w:tcMar>
            <w:vAlign w:val="center"/>
          </w:tcPr>
          <w:p w14:paraId="7CE1829D" w14:textId="77777777" w:rsidR="009D512C" w:rsidRPr="003D6C8F" w:rsidRDefault="009D512C" w:rsidP="00670086">
            <w:pPr>
              <w:widowControl w:val="0"/>
              <w:autoSpaceDE w:val="0"/>
              <w:autoSpaceDN w:val="0"/>
              <w:adjustRightInd w:val="0"/>
              <w:jc w:val="center"/>
              <w:rPr>
                <w:rFonts w:ascii="Cambria" w:hAnsi="Cambria"/>
                <w:b/>
                <w:bCs/>
                <w:lang w:val="sr-Cyrl-RS"/>
              </w:rPr>
            </w:pPr>
            <w:r w:rsidRPr="003D6C8F">
              <w:rPr>
                <w:rFonts w:ascii="Cambria" w:hAnsi="Cambria"/>
                <w:b/>
                <w:bCs/>
                <w:lang w:val="sr-Cyrl-RS"/>
              </w:rPr>
              <w:t>56</w:t>
            </w:r>
          </w:p>
        </w:tc>
      </w:tr>
      <w:tr w:rsidR="009D512C" w:rsidRPr="003D6C8F" w14:paraId="109C83A1" w14:textId="77777777" w:rsidTr="00670086">
        <w:tc>
          <w:tcPr>
            <w:tcW w:w="1276"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6B3A553C" w14:textId="77777777" w:rsidR="009D512C" w:rsidRPr="003D6C8F" w:rsidRDefault="009D512C" w:rsidP="00670086">
            <w:pPr>
              <w:widowControl w:val="0"/>
              <w:autoSpaceDE w:val="0"/>
              <w:autoSpaceDN w:val="0"/>
              <w:adjustRightInd w:val="0"/>
              <w:jc w:val="center"/>
              <w:rPr>
                <w:rFonts w:ascii="Cambria" w:hAnsi="Cambria"/>
                <w:lang w:val="sr-Cyrl-RS"/>
              </w:rPr>
            </w:pPr>
            <w:r w:rsidRPr="003D6C8F">
              <w:rPr>
                <w:rFonts w:ascii="Cambria" w:hAnsi="Cambria"/>
                <w:lang w:val="sr-Cyrl-RS"/>
              </w:rPr>
              <w:t>3/1 год.</w:t>
            </w:r>
          </w:p>
        </w:tc>
        <w:tc>
          <w:tcPr>
            <w:tcW w:w="1275"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37E4BCAF" w14:textId="77777777" w:rsidR="009D512C" w:rsidRPr="003D6C8F" w:rsidRDefault="009D512C" w:rsidP="00670086">
            <w:pPr>
              <w:widowControl w:val="0"/>
              <w:autoSpaceDE w:val="0"/>
              <w:autoSpaceDN w:val="0"/>
              <w:adjustRightInd w:val="0"/>
              <w:jc w:val="center"/>
              <w:rPr>
                <w:rFonts w:ascii="Cambria" w:hAnsi="Cambria"/>
                <w:lang w:val="sr-Cyrl-RS"/>
              </w:rPr>
            </w:pPr>
            <w:r w:rsidRPr="003D6C8F">
              <w:rPr>
                <w:rFonts w:ascii="Cambria" w:hAnsi="Cambria"/>
                <w:lang w:val="sr-Cyrl-RS"/>
              </w:rPr>
              <w:t>319</w:t>
            </w:r>
          </w:p>
        </w:tc>
        <w:tc>
          <w:tcPr>
            <w:tcW w:w="2410"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5D274FFA" w14:textId="77777777" w:rsidR="009D512C" w:rsidRPr="003D6C8F" w:rsidRDefault="009D512C" w:rsidP="00670086">
            <w:pPr>
              <w:widowControl w:val="0"/>
              <w:autoSpaceDE w:val="0"/>
              <w:autoSpaceDN w:val="0"/>
              <w:adjustRightInd w:val="0"/>
              <w:jc w:val="center"/>
              <w:rPr>
                <w:rFonts w:ascii="Cambria" w:hAnsi="Cambria"/>
                <w:lang w:val="sr-Cyrl-RS"/>
              </w:rPr>
            </w:pPr>
            <w:r w:rsidRPr="003D6C8F">
              <w:rPr>
                <w:rFonts w:ascii="Cambria" w:hAnsi="Cambria"/>
                <w:lang w:val="sr-Cyrl-RS"/>
              </w:rPr>
              <w:t>81</w:t>
            </w:r>
          </w:p>
        </w:tc>
        <w:tc>
          <w:tcPr>
            <w:tcW w:w="2268" w:type="dxa"/>
            <w:tcBorders>
              <w:top w:val="single" w:sz="8" w:space="0" w:color="000000"/>
              <w:left w:val="single" w:sz="8" w:space="0" w:color="000000"/>
              <w:bottom w:val="single" w:sz="8" w:space="0" w:color="000000"/>
              <w:right w:val="single" w:sz="8" w:space="0" w:color="000000"/>
            </w:tcBorders>
            <w:tcMar>
              <w:top w:w="20" w:type="dxa"/>
              <w:bottom w:w="20" w:type="dxa"/>
              <w:right w:w="60" w:type="dxa"/>
            </w:tcMar>
            <w:vAlign w:val="center"/>
          </w:tcPr>
          <w:p w14:paraId="483411D2" w14:textId="77777777" w:rsidR="009D512C" w:rsidRPr="003D6C8F" w:rsidRDefault="009D512C" w:rsidP="00670086">
            <w:pPr>
              <w:widowControl w:val="0"/>
              <w:autoSpaceDE w:val="0"/>
              <w:autoSpaceDN w:val="0"/>
              <w:adjustRightInd w:val="0"/>
              <w:jc w:val="center"/>
              <w:rPr>
                <w:rFonts w:ascii="Cambria" w:hAnsi="Cambria"/>
                <w:b/>
                <w:bCs/>
                <w:lang w:val="sr-Cyrl-RS"/>
              </w:rPr>
            </w:pPr>
            <w:r w:rsidRPr="003D6C8F">
              <w:rPr>
                <w:rFonts w:ascii="Cambria" w:hAnsi="Cambria"/>
                <w:b/>
                <w:bCs/>
                <w:lang w:val="sr-Cyrl-RS"/>
              </w:rPr>
              <w:t>400</w:t>
            </w:r>
          </w:p>
        </w:tc>
      </w:tr>
      <w:tr w:rsidR="009D512C" w:rsidRPr="003D6C8F" w14:paraId="6CFF90F0" w14:textId="77777777" w:rsidTr="00670086">
        <w:tc>
          <w:tcPr>
            <w:tcW w:w="1276"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5F725EE6" w14:textId="77777777" w:rsidR="009D512C" w:rsidRPr="003D6C8F" w:rsidRDefault="009D512C" w:rsidP="00670086">
            <w:pPr>
              <w:widowControl w:val="0"/>
              <w:autoSpaceDE w:val="0"/>
              <w:autoSpaceDN w:val="0"/>
              <w:adjustRightInd w:val="0"/>
              <w:jc w:val="center"/>
              <w:rPr>
                <w:rFonts w:ascii="Cambria" w:hAnsi="Cambria"/>
                <w:lang w:val="sr-Cyrl-RS"/>
              </w:rPr>
            </w:pPr>
            <w:r w:rsidRPr="003D6C8F">
              <w:rPr>
                <w:rFonts w:ascii="Cambria" w:hAnsi="Cambria"/>
                <w:lang w:val="sr-Cyrl-RS"/>
              </w:rPr>
              <w:t>3/2 год.</w:t>
            </w:r>
          </w:p>
        </w:tc>
        <w:tc>
          <w:tcPr>
            <w:tcW w:w="1275"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41AF8C39" w14:textId="77777777" w:rsidR="009D512C" w:rsidRPr="003D6C8F" w:rsidRDefault="009D512C" w:rsidP="00670086">
            <w:pPr>
              <w:widowControl w:val="0"/>
              <w:autoSpaceDE w:val="0"/>
              <w:autoSpaceDN w:val="0"/>
              <w:adjustRightInd w:val="0"/>
              <w:jc w:val="center"/>
              <w:rPr>
                <w:rFonts w:ascii="Cambria" w:hAnsi="Cambria"/>
                <w:lang w:val="sr-Cyrl-RS"/>
              </w:rPr>
            </w:pPr>
            <w:r w:rsidRPr="003D6C8F">
              <w:rPr>
                <w:rFonts w:ascii="Cambria" w:hAnsi="Cambria"/>
                <w:lang w:val="sr-Cyrl-RS"/>
              </w:rPr>
              <w:t>0</w:t>
            </w:r>
          </w:p>
        </w:tc>
        <w:tc>
          <w:tcPr>
            <w:tcW w:w="2410"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06A34B6A" w14:textId="77777777" w:rsidR="009D512C" w:rsidRPr="003D6C8F" w:rsidRDefault="009D512C" w:rsidP="00670086">
            <w:pPr>
              <w:widowControl w:val="0"/>
              <w:autoSpaceDE w:val="0"/>
              <w:autoSpaceDN w:val="0"/>
              <w:adjustRightInd w:val="0"/>
              <w:jc w:val="center"/>
              <w:rPr>
                <w:rFonts w:ascii="Cambria" w:hAnsi="Cambria"/>
                <w:lang w:val="sr-Cyrl-RS"/>
              </w:rPr>
            </w:pPr>
            <w:r w:rsidRPr="003D6C8F">
              <w:rPr>
                <w:rFonts w:ascii="Cambria" w:hAnsi="Cambria"/>
                <w:lang w:val="sr-Cyrl-RS"/>
              </w:rPr>
              <w:t>51</w:t>
            </w:r>
          </w:p>
        </w:tc>
        <w:tc>
          <w:tcPr>
            <w:tcW w:w="2268" w:type="dxa"/>
            <w:tcBorders>
              <w:top w:val="single" w:sz="8" w:space="0" w:color="000000"/>
              <w:left w:val="single" w:sz="8" w:space="0" w:color="000000"/>
              <w:bottom w:val="single" w:sz="8" w:space="0" w:color="000000"/>
              <w:right w:val="single" w:sz="8" w:space="0" w:color="000000"/>
            </w:tcBorders>
            <w:tcMar>
              <w:top w:w="20" w:type="dxa"/>
              <w:bottom w:w="20" w:type="dxa"/>
              <w:right w:w="60" w:type="dxa"/>
            </w:tcMar>
            <w:vAlign w:val="center"/>
          </w:tcPr>
          <w:p w14:paraId="4190D9C7" w14:textId="77777777" w:rsidR="009D512C" w:rsidRPr="003D6C8F" w:rsidRDefault="009D512C" w:rsidP="00670086">
            <w:pPr>
              <w:widowControl w:val="0"/>
              <w:autoSpaceDE w:val="0"/>
              <w:autoSpaceDN w:val="0"/>
              <w:adjustRightInd w:val="0"/>
              <w:jc w:val="center"/>
              <w:rPr>
                <w:rFonts w:ascii="Cambria" w:hAnsi="Cambria"/>
                <w:b/>
                <w:bCs/>
                <w:lang w:val="sr-Cyrl-RS"/>
              </w:rPr>
            </w:pPr>
            <w:r w:rsidRPr="003D6C8F">
              <w:rPr>
                <w:rFonts w:ascii="Cambria" w:hAnsi="Cambria"/>
                <w:b/>
                <w:bCs/>
                <w:lang w:val="sr-Cyrl-RS"/>
              </w:rPr>
              <w:t>51</w:t>
            </w:r>
          </w:p>
        </w:tc>
      </w:tr>
      <w:tr w:rsidR="009D512C" w:rsidRPr="003D6C8F" w14:paraId="7F6CEEF0" w14:textId="77777777" w:rsidTr="00670086">
        <w:tc>
          <w:tcPr>
            <w:tcW w:w="1276"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23684BBD" w14:textId="77777777" w:rsidR="009D512C" w:rsidRPr="003D6C8F" w:rsidRDefault="009D512C" w:rsidP="00670086">
            <w:pPr>
              <w:widowControl w:val="0"/>
              <w:autoSpaceDE w:val="0"/>
              <w:autoSpaceDN w:val="0"/>
              <w:adjustRightInd w:val="0"/>
              <w:jc w:val="center"/>
              <w:rPr>
                <w:rFonts w:ascii="Cambria" w:hAnsi="Cambria"/>
                <w:lang w:val="sr-Cyrl-RS"/>
              </w:rPr>
            </w:pPr>
            <w:r w:rsidRPr="003D6C8F">
              <w:rPr>
                <w:rFonts w:ascii="Cambria" w:hAnsi="Cambria"/>
                <w:lang w:val="sr-Cyrl-RS"/>
              </w:rPr>
              <w:t>4/1 год.</w:t>
            </w:r>
          </w:p>
        </w:tc>
        <w:tc>
          <w:tcPr>
            <w:tcW w:w="1275"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732E5192" w14:textId="77777777" w:rsidR="009D512C" w:rsidRPr="003D6C8F" w:rsidRDefault="009D512C" w:rsidP="00670086">
            <w:pPr>
              <w:widowControl w:val="0"/>
              <w:autoSpaceDE w:val="0"/>
              <w:autoSpaceDN w:val="0"/>
              <w:adjustRightInd w:val="0"/>
              <w:jc w:val="center"/>
              <w:rPr>
                <w:rFonts w:ascii="Cambria" w:hAnsi="Cambria"/>
                <w:lang w:val="sr-Cyrl-RS"/>
              </w:rPr>
            </w:pPr>
            <w:r w:rsidRPr="003D6C8F">
              <w:rPr>
                <w:rFonts w:ascii="Cambria" w:hAnsi="Cambria"/>
                <w:lang w:val="sr-Cyrl-RS"/>
              </w:rPr>
              <w:t>360</w:t>
            </w:r>
          </w:p>
        </w:tc>
        <w:tc>
          <w:tcPr>
            <w:tcW w:w="2410"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52FC4BEB" w14:textId="77777777" w:rsidR="009D512C" w:rsidRPr="003D6C8F" w:rsidRDefault="009D512C" w:rsidP="00670086">
            <w:pPr>
              <w:widowControl w:val="0"/>
              <w:autoSpaceDE w:val="0"/>
              <w:autoSpaceDN w:val="0"/>
              <w:adjustRightInd w:val="0"/>
              <w:jc w:val="center"/>
              <w:rPr>
                <w:rFonts w:ascii="Cambria" w:hAnsi="Cambria"/>
                <w:lang w:val="sr-Cyrl-RS"/>
              </w:rPr>
            </w:pPr>
            <w:r w:rsidRPr="003D6C8F">
              <w:rPr>
                <w:rFonts w:ascii="Cambria" w:hAnsi="Cambria"/>
                <w:lang w:val="sr-Cyrl-RS"/>
              </w:rPr>
              <w:t>64</w:t>
            </w:r>
          </w:p>
        </w:tc>
        <w:tc>
          <w:tcPr>
            <w:tcW w:w="2268" w:type="dxa"/>
            <w:tcBorders>
              <w:top w:val="single" w:sz="8" w:space="0" w:color="000000"/>
              <w:left w:val="single" w:sz="8" w:space="0" w:color="000000"/>
              <w:bottom w:val="single" w:sz="8" w:space="0" w:color="000000"/>
              <w:right w:val="single" w:sz="8" w:space="0" w:color="000000"/>
            </w:tcBorders>
            <w:tcMar>
              <w:top w:w="20" w:type="dxa"/>
              <w:bottom w:w="20" w:type="dxa"/>
              <w:right w:w="60" w:type="dxa"/>
            </w:tcMar>
            <w:vAlign w:val="center"/>
          </w:tcPr>
          <w:p w14:paraId="33F95635" w14:textId="77777777" w:rsidR="009D512C" w:rsidRPr="003D6C8F" w:rsidRDefault="009D512C" w:rsidP="00670086">
            <w:pPr>
              <w:widowControl w:val="0"/>
              <w:autoSpaceDE w:val="0"/>
              <w:autoSpaceDN w:val="0"/>
              <w:adjustRightInd w:val="0"/>
              <w:jc w:val="center"/>
              <w:rPr>
                <w:rFonts w:ascii="Cambria" w:hAnsi="Cambria"/>
                <w:b/>
                <w:bCs/>
                <w:lang w:val="sr-Cyrl-RS"/>
              </w:rPr>
            </w:pPr>
            <w:r w:rsidRPr="003D6C8F">
              <w:rPr>
                <w:rFonts w:ascii="Cambria" w:hAnsi="Cambria"/>
                <w:b/>
                <w:bCs/>
                <w:lang w:val="sr-Cyrl-RS"/>
              </w:rPr>
              <w:t>424</w:t>
            </w:r>
          </w:p>
        </w:tc>
      </w:tr>
      <w:tr w:rsidR="009D512C" w:rsidRPr="003D6C8F" w14:paraId="7E2E1A13" w14:textId="77777777" w:rsidTr="00670086">
        <w:tc>
          <w:tcPr>
            <w:tcW w:w="1276"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11177C87" w14:textId="77777777" w:rsidR="009D512C" w:rsidRPr="003D6C8F" w:rsidRDefault="009D512C" w:rsidP="00670086">
            <w:pPr>
              <w:widowControl w:val="0"/>
              <w:autoSpaceDE w:val="0"/>
              <w:autoSpaceDN w:val="0"/>
              <w:adjustRightInd w:val="0"/>
              <w:jc w:val="center"/>
              <w:rPr>
                <w:rFonts w:ascii="Cambria" w:hAnsi="Cambria"/>
                <w:lang w:val="sr-Cyrl-RS"/>
              </w:rPr>
            </w:pPr>
            <w:r w:rsidRPr="003D6C8F">
              <w:rPr>
                <w:rFonts w:ascii="Cambria" w:hAnsi="Cambria"/>
                <w:lang w:val="sr-Cyrl-RS"/>
              </w:rPr>
              <w:t>4/2 год.</w:t>
            </w:r>
          </w:p>
        </w:tc>
        <w:tc>
          <w:tcPr>
            <w:tcW w:w="1275"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4D110CF3" w14:textId="77777777" w:rsidR="009D512C" w:rsidRPr="003D6C8F" w:rsidRDefault="009D512C" w:rsidP="00670086">
            <w:pPr>
              <w:widowControl w:val="0"/>
              <w:autoSpaceDE w:val="0"/>
              <w:autoSpaceDN w:val="0"/>
              <w:adjustRightInd w:val="0"/>
              <w:jc w:val="center"/>
              <w:rPr>
                <w:rFonts w:ascii="Cambria" w:hAnsi="Cambria"/>
                <w:lang w:val="sr-Cyrl-RS"/>
              </w:rPr>
            </w:pPr>
            <w:r w:rsidRPr="003D6C8F">
              <w:rPr>
                <w:rFonts w:ascii="Cambria" w:hAnsi="Cambria"/>
                <w:lang w:val="sr-Cyrl-RS"/>
              </w:rPr>
              <w:t>202</w:t>
            </w:r>
          </w:p>
        </w:tc>
        <w:tc>
          <w:tcPr>
            <w:tcW w:w="2410" w:type="dxa"/>
            <w:tcBorders>
              <w:top w:val="single" w:sz="8" w:space="0" w:color="000000"/>
              <w:left w:val="single" w:sz="8" w:space="0" w:color="000000"/>
              <w:bottom w:val="single" w:sz="8" w:space="0" w:color="000000"/>
              <w:right w:val="single" w:sz="8" w:space="0" w:color="000000"/>
            </w:tcBorders>
            <w:tcMar>
              <w:top w:w="20" w:type="dxa"/>
              <w:left w:w="60" w:type="dxa"/>
              <w:bottom w:w="20" w:type="dxa"/>
            </w:tcMar>
            <w:vAlign w:val="center"/>
          </w:tcPr>
          <w:p w14:paraId="222AB22D" w14:textId="77777777" w:rsidR="009D512C" w:rsidRPr="003D6C8F" w:rsidRDefault="009D512C" w:rsidP="00670086">
            <w:pPr>
              <w:widowControl w:val="0"/>
              <w:autoSpaceDE w:val="0"/>
              <w:autoSpaceDN w:val="0"/>
              <w:adjustRightInd w:val="0"/>
              <w:jc w:val="center"/>
              <w:rPr>
                <w:rFonts w:ascii="Cambria" w:hAnsi="Cambria"/>
                <w:lang w:val="sr-Cyrl-RS"/>
              </w:rPr>
            </w:pPr>
            <w:r w:rsidRPr="003D6C8F">
              <w:rPr>
                <w:rFonts w:ascii="Cambria" w:hAnsi="Cambria"/>
                <w:lang w:val="sr-Cyrl-RS"/>
              </w:rPr>
              <w:t>759</w:t>
            </w:r>
          </w:p>
        </w:tc>
        <w:tc>
          <w:tcPr>
            <w:tcW w:w="2268" w:type="dxa"/>
            <w:tcBorders>
              <w:top w:val="single" w:sz="8" w:space="0" w:color="000000"/>
              <w:left w:val="single" w:sz="8" w:space="0" w:color="000000"/>
              <w:bottom w:val="single" w:sz="8" w:space="0" w:color="000000"/>
              <w:right w:val="single" w:sz="8" w:space="0" w:color="000000"/>
            </w:tcBorders>
            <w:tcMar>
              <w:top w:w="20" w:type="dxa"/>
              <w:bottom w:w="20" w:type="dxa"/>
              <w:right w:w="60" w:type="dxa"/>
            </w:tcMar>
            <w:vAlign w:val="center"/>
          </w:tcPr>
          <w:p w14:paraId="5B023167" w14:textId="77777777" w:rsidR="009D512C" w:rsidRPr="003D6C8F" w:rsidRDefault="009D512C" w:rsidP="00670086">
            <w:pPr>
              <w:widowControl w:val="0"/>
              <w:autoSpaceDE w:val="0"/>
              <w:autoSpaceDN w:val="0"/>
              <w:adjustRightInd w:val="0"/>
              <w:jc w:val="center"/>
              <w:rPr>
                <w:rFonts w:ascii="Cambria" w:hAnsi="Cambria"/>
                <w:b/>
                <w:bCs/>
                <w:lang w:val="sr-Cyrl-RS"/>
              </w:rPr>
            </w:pPr>
            <w:r w:rsidRPr="003D6C8F">
              <w:rPr>
                <w:rFonts w:ascii="Cambria" w:hAnsi="Cambria"/>
                <w:b/>
                <w:bCs/>
                <w:lang w:val="sr-Cyrl-RS"/>
              </w:rPr>
              <w:t>961</w:t>
            </w:r>
          </w:p>
        </w:tc>
      </w:tr>
      <w:tr w:rsidR="009D512C" w:rsidRPr="003D6C8F" w14:paraId="58E6AC89" w14:textId="77777777" w:rsidTr="00670086">
        <w:tc>
          <w:tcPr>
            <w:tcW w:w="1276" w:type="dxa"/>
            <w:tcBorders>
              <w:top w:val="single" w:sz="8" w:space="0" w:color="000000"/>
              <w:left w:val="single" w:sz="8" w:space="0" w:color="000000"/>
              <w:bottom w:val="single" w:sz="8" w:space="0" w:color="000000"/>
              <w:right w:val="single" w:sz="8" w:space="0" w:color="000000"/>
            </w:tcBorders>
            <w:tcMar>
              <w:top w:w="20" w:type="dxa"/>
              <w:bottom w:w="20" w:type="dxa"/>
              <w:right w:w="60" w:type="dxa"/>
            </w:tcMar>
            <w:vAlign w:val="center"/>
          </w:tcPr>
          <w:p w14:paraId="49AB4D0D" w14:textId="77777777" w:rsidR="009D512C" w:rsidRPr="003D6C8F" w:rsidRDefault="009D512C" w:rsidP="00670086">
            <w:pPr>
              <w:widowControl w:val="0"/>
              <w:autoSpaceDE w:val="0"/>
              <w:autoSpaceDN w:val="0"/>
              <w:adjustRightInd w:val="0"/>
              <w:jc w:val="center"/>
              <w:rPr>
                <w:rFonts w:ascii="Cambria" w:hAnsi="Cambria"/>
                <w:b/>
                <w:lang w:val="sr-Cyrl-RS"/>
              </w:rPr>
            </w:pPr>
            <w:r w:rsidRPr="003D6C8F">
              <w:rPr>
                <w:rFonts w:ascii="Cambria" w:hAnsi="Cambria"/>
                <w:b/>
                <w:lang w:val="sr-Cyrl-RS"/>
              </w:rPr>
              <w:t>Укупно:</w:t>
            </w:r>
          </w:p>
        </w:tc>
        <w:tc>
          <w:tcPr>
            <w:tcW w:w="1275" w:type="dxa"/>
            <w:tcBorders>
              <w:top w:val="single" w:sz="8" w:space="0" w:color="000000"/>
              <w:left w:val="single" w:sz="8" w:space="0" w:color="000000"/>
              <w:bottom w:val="single" w:sz="8" w:space="0" w:color="000000"/>
              <w:right w:val="single" w:sz="8" w:space="0" w:color="000000"/>
            </w:tcBorders>
            <w:tcMar>
              <w:top w:w="20" w:type="dxa"/>
              <w:bottom w:w="20" w:type="dxa"/>
              <w:right w:w="60" w:type="dxa"/>
            </w:tcMar>
            <w:vAlign w:val="center"/>
          </w:tcPr>
          <w:p w14:paraId="4BB7D931" w14:textId="77777777" w:rsidR="009D512C" w:rsidRPr="003D6C8F" w:rsidRDefault="009D512C" w:rsidP="00670086">
            <w:pPr>
              <w:widowControl w:val="0"/>
              <w:autoSpaceDE w:val="0"/>
              <w:autoSpaceDN w:val="0"/>
              <w:adjustRightInd w:val="0"/>
              <w:jc w:val="center"/>
              <w:rPr>
                <w:rFonts w:ascii="Cambria" w:hAnsi="Cambria"/>
                <w:b/>
                <w:bCs/>
                <w:lang w:val="sr-Cyrl-RS"/>
              </w:rPr>
            </w:pPr>
            <w:r w:rsidRPr="003D6C8F">
              <w:rPr>
                <w:rFonts w:ascii="Cambria" w:hAnsi="Cambria"/>
                <w:b/>
                <w:bCs/>
                <w:lang w:val="sr-Cyrl-RS"/>
              </w:rPr>
              <w:t>1614</w:t>
            </w:r>
          </w:p>
        </w:tc>
        <w:tc>
          <w:tcPr>
            <w:tcW w:w="2410" w:type="dxa"/>
            <w:tcBorders>
              <w:top w:val="single" w:sz="8" w:space="0" w:color="000000"/>
              <w:left w:val="single" w:sz="8" w:space="0" w:color="000000"/>
              <w:bottom w:val="single" w:sz="8" w:space="0" w:color="000000"/>
              <w:right w:val="single" w:sz="8" w:space="0" w:color="000000"/>
            </w:tcBorders>
            <w:tcMar>
              <w:top w:w="20" w:type="dxa"/>
              <w:bottom w:w="20" w:type="dxa"/>
              <w:right w:w="60" w:type="dxa"/>
            </w:tcMar>
            <w:vAlign w:val="center"/>
          </w:tcPr>
          <w:p w14:paraId="67141519" w14:textId="77777777" w:rsidR="009D512C" w:rsidRPr="003D6C8F" w:rsidRDefault="009D512C" w:rsidP="00670086">
            <w:pPr>
              <w:widowControl w:val="0"/>
              <w:autoSpaceDE w:val="0"/>
              <w:autoSpaceDN w:val="0"/>
              <w:adjustRightInd w:val="0"/>
              <w:jc w:val="center"/>
              <w:rPr>
                <w:rFonts w:ascii="Cambria" w:hAnsi="Cambria"/>
                <w:b/>
                <w:bCs/>
                <w:lang w:val="sr-Cyrl-RS"/>
              </w:rPr>
            </w:pPr>
            <w:r w:rsidRPr="003D6C8F">
              <w:rPr>
                <w:rFonts w:ascii="Cambria" w:hAnsi="Cambria"/>
                <w:b/>
                <w:bCs/>
                <w:lang w:val="sr-Cyrl-RS"/>
              </w:rPr>
              <w:t>1474</w:t>
            </w:r>
          </w:p>
        </w:tc>
        <w:tc>
          <w:tcPr>
            <w:tcW w:w="2268" w:type="dxa"/>
            <w:tcBorders>
              <w:top w:val="single" w:sz="8" w:space="0" w:color="000000"/>
              <w:left w:val="single" w:sz="8" w:space="0" w:color="000000"/>
              <w:bottom w:val="single" w:sz="8" w:space="0" w:color="000000"/>
              <w:right w:val="single" w:sz="8" w:space="0" w:color="000000"/>
            </w:tcBorders>
            <w:tcMar>
              <w:top w:w="20" w:type="dxa"/>
              <w:bottom w:w="20" w:type="dxa"/>
              <w:right w:w="60" w:type="dxa"/>
            </w:tcMar>
            <w:vAlign w:val="center"/>
          </w:tcPr>
          <w:p w14:paraId="087A5A4B" w14:textId="77777777" w:rsidR="009D512C" w:rsidRPr="003D6C8F" w:rsidRDefault="009D512C" w:rsidP="00670086">
            <w:pPr>
              <w:widowControl w:val="0"/>
              <w:autoSpaceDE w:val="0"/>
              <w:autoSpaceDN w:val="0"/>
              <w:adjustRightInd w:val="0"/>
              <w:jc w:val="center"/>
              <w:rPr>
                <w:rFonts w:ascii="Cambria" w:hAnsi="Cambria"/>
                <w:b/>
                <w:bCs/>
                <w:lang w:val="sr-Cyrl-RS"/>
              </w:rPr>
            </w:pPr>
            <w:r w:rsidRPr="003D6C8F">
              <w:rPr>
                <w:rFonts w:ascii="Cambria" w:hAnsi="Cambria"/>
                <w:b/>
                <w:bCs/>
                <w:lang w:val="sr-Cyrl-RS"/>
              </w:rPr>
              <w:t>3088</w:t>
            </w:r>
          </w:p>
        </w:tc>
      </w:tr>
    </w:tbl>
    <w:p w14:paraId="2475F3F0" w14:textId="77777777" w:rsidR="009D512C" w:rsidRPr="003D6C8F" w:rsidRDefault="009D512C" w:rsidP="009D512C">
      <w:pPr>
        <w:jc w:val="both"/>
        <w:rPr>
          <w:rFonts w:ascii="Cambria" w:hAnsi="Cambria"/>
          <w:b/>
          <w:bCs/>
          <w:lang w:val="sr-Cyrl-RS"/>
        </w:rPr>
      </w:pPr>
    </w:p>
    <w:p w14:paraId="5C1C14CE" w14:textId="77777777" w:rsidR="009D512C" w:rsidRPr="003D6C8F" w:rsidRDefault="009D512C" w:rsidP="009D512C">
      <w:pPr>
        <w:spacing w:line="276" w:lineRule="auto"/>
        <w:jc w:val="both"/>
        <w:rPr>
          <w:rFonts w:ascii="Cambria" w:hAnsi="Cambria"/>
          <w:lang w:val="sr-Cyrl-RS"/>
        </w:rPr>
      </w:pPr>
      <w:r w:rsidRPr="003D6C8F">
        <w:rPr>
          <w:rFonts w:ascii="Cambria" w:hAnsi="Cambria"/>
          <w:lang w:val="sr-Cyrl-RS"/>
        </w:rPr>
        <w:t>Настава за све студенте основних академских студија на Филозофском факултету почела је</w:t>
      </w:r>
      <w:r w:rsidRPr="003D6C8F">
        <w:rPr>
          <w:rFonts w:ascii="Cambria" w:hAnsi="Cambria"/>
          <w:b/>
          <w:lang w:val="sr-Cyrl-RS"/>
        </w:rPr>
        <w:t xml:space="preserve"> </w:t>
      </w:r>
      <w:r w:rsidRPr="003D6C8F">
        <w:rPr>
          <w:rFonts w:ascii="Cambria" w:hAnsi="Cambria"/>
          <w:lang w:val="sr-Cyrl-RS"/>
        </w:rPr>
        <w:t>8. октобра 2019</w:t>
      </w:r>
      <w:r w:rsidRPr="003D6C8F">
        <w:rPr>
          <w:rFonts w:ascii="Cambria" w:hAnsi="Cambria"/>
          <w:b/>
          <w:lang w:val="sr-Cyrl-RS"/>
        </w:rPr>
        <w:t>.</w:t>
      </w:r>
      <w:r w:rsidRPr="003D6C8F">
        <w:rPr>
          <w:rFonts w:ascii="Cambria" w:hAnsi="Cambria"/>
          <w:lang w:val="sr-Cyrl-RS"/>
        </w:rPr>
        <w:t xml:space="preserve"> године. </w:t>
      </w:r>
    </w:p>
    <w:p w14:paraId="3C56FBC7" w14:textId="77777777" w:rsidR="009D512C" w:rsidRPr="003D6C8F" w:rsidRDefault="009D512C" w:rsidP="009D512C">
      <w:pPr>
        <w:spacing w:line="276" w:lineRule="auto"/>
        <w:ind w:firstLine="720"/>
        <w:jc w:val="both"/>
        <w:rPr>
          <w:rFonts w:ascii="Cambria" w:hAnsi="Cambria"/>
          <w:lang w:val="sr-Cyrl-RS"/>
        </w:rPr>
      </w:pPr>
    </w:p>
    <w:p w14:paraId="7005CC12" w14:textId="77777777" w:rsidR="009D512C" w:rsidRPr="003D6C8F" w:rsidRDefault="009D512C" w:rsidP="009D512C">
      <w:pPr>
        <w:spacing w:line="276" w:lineRule="auto"/>
        <w:jc w:val="both"/>
        <w:rPr>
          <w:rFonts w:ascii="Cambria" w:hAnsi="Cambria"/>
          <w:lang w:val="sr-Cyrl-RS"/>
        </w:rPr>
      </w:pPr>
    </w:p>
    <w:p w14:paraId="2972B305" w14:textId="1775BDD6" w:rsidR="009D512C" w:rsidRPr="003D6C8F" w:rsidRDefault="009D512C" w:rsidP="009D512C">
      <w:pPr>
        <w:spacing w:line="276" w:lineRule="auto"/>
        <w:jc w:val="center"/>
        <w:rPr>
          <w:rFonts w:ascii="Cambria" w:hAnsi="Cambria"/>
          <w:b/>
          <w:bCs/>
          <w:lang w:val="sr-Cyrl-RS"/>
        </w:rPr>
      </w:pPr>
      <w:r w:rsidRPr="003D6C8F">
        <w:rPr>
          <w:rFonts w:ascii="Cambria" w:hAnsi="Cambria"/>
          <w:b/>
          <w:lang w:val="sr-Cyrl-RS"/>
        </w:rPr>
        <w:t xml:space="preserve">2.2.3. </w:t>
      </w:r>
      <w:r w:rsidRPr="003D6C8F">
        <w:rPr>
          <w:rFonts w:ascii="Cambria" w:hAnsi="Cambria"/>
          <w:b/>
          <w:bCs/>
          <w:lang w:val="sr-Cyrl-RS"/>
        </w:rPr>
        <w:t>Број</w:t>
      </w:r>
      <w:r w:rsidR="008350BF" w:rsidRPr="003D6C8F">
        <w:rPr>
          <w:rFonts w:ascii="Cambria" w:hAnsi="Cambria"/>
          <w:b/>
          <w:bCs/>
          <w:lang w:val="sr-Cyrl-RS"/>
        </w:rPr>
        <w:t xml:space="preserve"> </w:t>
      </w:r>
      <w:r w:rsidRPr="003D6C8F">
        <w:rPr>
          <w:rFonts w:ascii="Cambria" w:hAnsi="Cambria"/>
          <w:b/>
          <w:bCs/>
          <w:lang w:val="sr-Cyrl-RS"/>
        </w:rPr>
        <w:t>дипломираних</w:t>
      </w:r>
      <w:r w:rsidR="008350BF" w:rsidRPr="003D6C8F">
        <w:rPr>
          <w:rFonts w:ascii="Cambria" w:hAnsi="Cambria"/>
          <w:b/>
          <w:bCs/>
          <w:lang w:val="sr-Cyrl-RS"/>
        </w:rPr>
        <w:t xml:space="preserve"> </w:t>
      </w:r>
      <w:r w:rsidRPr="003D6C8F">
        <w:rPr>
          <w:rFonts w:ascii="Cambria" w:hAnsi="Cambria"/>
          <w:b/>
          <w:bCs/>
          <w:lang w:val="sr-Cyrl-RS"/>
        </w:rPr>
        <w:t>студената основних</w:t>
      </w:r>
      <w:r w:rsidR="008350BF" w:rsidRPr="003D6C8F">
        <w:rPr>
          <w:rFonts w:ascii="Cambria" w:hAnsi="Cambria"/>
          <w:b/>
          <w:bCs/>
          <w:lang w:val="sr-Cyrl-RS"/>
        </w:rPr>
        <w:t xml:space="preserve"> </w:t>
      </w:r>
      <w:r w:rsidRPr="003D6C8F">
        <w:rPr>
          <w:rFonts w:ascii="Cambria" w:hAnsi="Cambria"/>
          <w:b/>
          <w:bCs/>
          <w:lang w:val="sr-Cyrl-RS"/>
        </w:rPr>
        <w:t>студија у школској 2018/2019. години</w:t>
      </w:r>
    </w:p>
    <w:p w14:paraId="304A909F" w14:textId="77777777" w:rsidR="009D512C" w:rsidRPr="003D6C8F" w:rsidRDefault="009D512C" w:rsidP="009D512C">
      <w:pPr>
        <w:spacing w:line="276" w:lineRule="auto"/>
        <w:rPr>
          <w:rFonts w:ascii="Cambria" w:hAnsi="Cambria"/>
          <w:b/>
          <w:lang w:val="sr-Cyrl-RS"/>
        </w:rPr>
      </w:pPr>
    </w:p>
    <w:p w14:paraId="379AFA61" w14:textId="77777777" w:rsidR="009D512C" w:rsidRPr="003D6C8F" w:rsidRDefault="009D512C" w:rsidP="009D512C">
      <w:pPr>
        <w:spacing w:line="276" w:lineRule="auto"/>
        <w:jc w:val="both"/>
        <w:rPr>
          <w:rFonts w:ascii="Cambria" w:hAnsi="Cambria"/>
          <w:lang w:val="sr-Cyrl-RS"/>
        </w:rPr>
      </w:pPr>
      <w:r w:rsidRPr="003D6C8F">
        <w:rPr>
          <w:rFonts w:ascii="Cambria" w:hAnsi="Cambria"/>
          <w:lang w:val="sr-Cyrl-RS"/>
        </w:rPr>
        <w:lastRenderedPageBreak/>
        <w:t>У току школске 2018/2019</w:t>
      </w:r>
      <w:r w:rsidRPr="003D6C8F">
        <w:rPr>
          <w:rFonts w:ascii="Cambria" w:hAnsi="Cambria"/>
          <w:b/>
          <w:lang w:val="sr-Cyrl-RS"/>
        </w:rPr>
        <w:t>.</w:t>
      </w:r>
      <w:r w:rsidRPr="003D6C8F">
        <w:rPr>
          <w:rFonts w:ascii="Cambria" w:hAnsi="Cambria"/>
          <w:lang w:val="sr-Cyrl-RS"/>
        </w:rPr>
        <w:t xml:space="preserve"> године на десет департмана основних студија дипломирало је укупно </w:t>
      </w:r>
      <w:r w:rsidRPr="003D6C8F">
        <w:rPr>
          <w:rFonts w:ascii="Cambria" w:hAnsi="Cambria"/>
          <w:bCs/>
          <w:lang w:val="sr-Cyrl-RS"/>
        </w:rPr>
        <w:t xml:space="preserve">8 </w:t>
      </w:r>
      <w:r w:rsidRPr="003D6C8F">
        <w:rPr>
          <w:rFonts w:ascii="Cambria" w:hAnsi="Cambria"/>
          <w:lang w:val="sr-Cyrl-RS"/>
        </w:rPr>
        <w:t>студента. Број студената који су дипломирали на појединачним департманима дат је у табели ниже. Студенти овог нивоа студија, дипломе о завршетку студија преузимају крајем године. Изменама Закона о високом образовању студентима основних студија, још једном, је продужен рок за њихов завршетак, односно они могу своје студије да заврше до 30. септембра 2020. године.</w:t>
      </w:r>
    </w:p>
    <w:p w14:paraId="4F84342D" w14:textId="77777777" w:rsidR="009D512C" w:rsidRPr="003D6C8F" w:rsidRDefault="009D512C" w:rsidP="009D512C">
      <w:pPr>
        <w:spacing w:line="276" w:lineRule="auto"/>
        <w:jc w:val="both"/>
        <w:rPr>
          <w:rFonts w:ascii="Cambria" w:hAnsi="Cambria"/>
          <w:b/>
          <w:bCs/>
          <w:lang w:val="sr-Cyrl-RS"/>
        </w:rPr>
      </w:pPr>
    </w:p>
    <w:p w14:paraId="1DD2937E" w14:textId="1EA424DF" w:rsidR="009D512C" w:rsidRPr="003D6C8F" w:rsidRDefault="009D512C" w:rsidP="009D512C">
      <w:pPr>
        <w:jc w:val="center"/>
        <w:rPr>
          <w:rFonts w:ascii="Cambria" w:hAnsi="Cambria"/>
          <w:b/>
          <w:bCs/>
          <w:lang w:val="sr-Cyrl-RS"/>
        </w:rPr>
      </w:pPr>
      <w:r w:rsidRPr="003D6C8F">
        <w:rPr>
          <w:rFonts w:ascii="Cambria" w:hAnsi="Cambria"/>
          <w:b/>
          <w:bCs/>
          <w:lang w:val="sr-Cyrl-RS"/>
        </w:rPr>
        <w:t>БРОЈ</w:t>
      </w:r>
      <w:r w:rsidR="008350BF" w:rsidRPr="003D6C8F">
        <w:rPr>
          <w:rFonts w:ascii="Cambria" w:hAnsi="Cambria"/>
          <w:b/>
          <w:bCs/>
          <w:lang w:val="sr-Cyrl-RS"/>
        </w:rPr>
        <w:t xml:space="preserve"> </w:t>
      </w:r>
      <w:r w:rsidRPr="003D6C8F">
        <w:rPr>
          <w:rFonts w:ascii="Cambria" w:hAnsi="Cambria"/>
          <w:b/>
          <w:bCs/>
          <w:lang w:val="sr-Cyrl-RS"/>
        </w:rPr>
        <w:t>ДИПЛОМИРАНИХ</w:t>
      </w:r>
      <w:r w:rsidR="008350BF" w:rsidRPr="003D6C8F">
        <w:rPr>
          <w:rFonts w:ascii="Cambria" w:hAnsi="Cambria"/>
          <w:b/>
          <w:bCs/>
          <w:lang w:val="sr-Cyrl-RS"/>
        </w:rPr>
        <w:t xml:space="preserve"> </w:t>
      </w:r>
      <w:r w:rsidRPr="003D6C8F">
        <w:rPr>
          <w:rFonts w:ascii="Cambria" w:hAnsi="Cambria"/>
          <w:b/>
          <w:bCs/>
          <w:lang w:val="sr-Cyrl-RS"/>
        </w:rPr>
        <w:t>СТУДЕНАТА ОСНОВНИХ</w:t>
      </w:r>
      <w:r w:rsidR="008350BF" w:rsidRPr="003D6C8F">
        <w:rPr>
          <w:rFonts w:ascii="Cambria" w:hAnsi="Cambria"/>
          <w:b/>
          <w:bCs/>
          <w:lang w:val="sr-Cyrl-RS"/>
        </w:rPr>
        <w:t xml:space="preserve"> </w:t>
      </w:r>
      <w:r w:rsidRPr="003D6C8F">
        <w:rPr>
          <w:rFonts w:ascii="Cambria" w:hAnsi="Cambria"/>
          <w:b/>
          <w:bCs/>
          <w:lang w:val="sr-Cyrl-RS"/>
        </w:rPr>
        <w:t>СТУДИЈА</w:t>
      </w:r>
    </w:p>
    <w:p w14:paraId="327106E4" w14:textId="77777777" w:rsidR="009D512C" w:rsidRPr="003D6C8F" w:rsidRDefault="009D512C" w:rsidP="009D512C">
      <w:pPr>
        <w:jc w:val="center"/>
        <w:rPr>
          <w:rFonts w:ascii="Cambria" w:hAnsi="Cambria"/>
          <w:lang w:val="sr-Cyrl-RS"/>
        </w:rPr>
      </w:pPr>
      <w:r w:rsidRPr="003D6C8F">
        <w:rPr>
          <w:rFonts w:ascii="Cambria" w:hAnsi="Cambria"/>
          <w:b/>
          <w:bCs/>
          <w:lang w:val="sr-Cyrl-RS"/>
        </w:rPr>
        <w:t>У ШКОЛСКОЈ 2018/2019. ГОДИНИ</w:t>
      </w:r>
    </w:p>
    <w:p w14:paraId="3522228F" w14:textId="77777777" w:rsidR="009D512C" w:rsidRPr="003D6C8F" w:rsidRDefault="009D512C" w:rsidP="009D512C">
      <w:pPr>
        <w:jc w:val="center"/>
        <w:rPr>
          <w:rFonts w:ascii="Cambria" w:hAnsi="Cambria"/>
          <w:b/>
          <w:bCs/>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4"/>
        <w:gridCol w:w="2846"/>
      </w:tblGrid>
      <w:tr w:rsidR="009D512C" w:rsidRPr="003D6C8F" w14:paraId="1947757F" w14:textId="77777777" w:rsidTr="00670086">
        <w:trPr>
          <w:jc w:val="center"/>
        </w:trPr>
        <w:tc>
          <w:tcPr>
            <w:tcW w:w="0" w:type="auto"/>
            <w:shd w:val="clear" w:color="auto" w:fill="C2D69B"/>
            <w:vAlign w:val="center"/>
          </w:tcPr>
          <w:p w14:paraId="79949798"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НАЗИВ ДЕПАРТМАНА</w:t>
            </w:r>
          </w:p>
        </w:tc>
        <w:tc>
          <w:tcPr>
            <w:tcW w:w="0" w:type="auto"/>
            <w:shd w:val="clear" w:color="auto" w:fill="C2D69B"/>
          </w:tcPr>
          <w:p w14:paraId="5488A5A4"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БРОЈ ДИПЛОМИРАНИХ</w:t>
            </w:r>
          </w:p>
        </w:tc>
      </w:tr>
      <w:tr w:rsidR="009D512C" w:rsidRPr="003D6C8F" w14:paraId="64572A24" w14:textId="77777777" w:rsidTr="00670086">
        <w:trPr>
          <w:jc w:val="center"/>
        </w:trPr>
        <w:tc>
          <w:tcPr>
            <w:tcW w:w="0" w:type="auto"/>
          </w:tcPr>
          <w:p w14:paraId="657358B5" w14:textId="77777777" w:rsidR="009D512C" w:rsidRPr="003D6C8F" w:rsidRDefault="009D512C" w:rsidP="00670086">
            <w:pPr>
              <w:rPr>
                <w:rFonts w:ascii="Cambria" w:hAnsi="Cambria"/>
                <w:lang w:val="sr-Cyrl-RS"/>
              </w:rPr>
            </w:pPr>
            <w:r w:rsidRPr="003D6C8F">
              <w:rPr>
                <w:rFonts w:ascii="Cambria" w:hAnsi="Cambria"/>
                <w:lang w:val="sr-Cyrl-RS"/>
              </w:rPr>
              <w:t>Филозофија</w:t>
            </w:r>
          </w:p>
        </w:tc>
        <w:tc>
          <w:tcPr>
            <w:tcW w:w="0" w:type="auto"/>
          </w:tcPr>
          <w:p w14:paraId="151F1436" w14:textId="77777777" w:rsidR="009D512C" w:rsidRPr="003D6C8F" w:rsidRDefault="009D512C" w:rsidP="00670086">
            <w:pPr>
              <w:jc w:val="center"/>
              <w:rPr>
                <w:rFonts w:ascii="Cambria" w:hAnsi="Cambria"/>
                <w:b/>
                <w:lang w:val="sr-Cyrl-RS"/>
              </w:rPr>
            </w:pPr>
            <w:r w:rsidRPr="003D6C8F">
              <w:rPr>
                <w:rFonts w:ascii="Cambria" w:hAnsi="Cambria"/>
                <w:b/>
                <w:lang w:val="sr-Cyrl-RS"/>
              </w:rPr>
              <w:t>-</w:t>
            </w:r>
          </w:p>
        </w:tc>
      </w:tr>
      <w:tr w:rsidR="009D512C" w:rsidRPr="003D6C8F" w14:paraId="0710606C" w14:textId="77777777" w:rsidTr="00670086">
        <w:trPr>
          <w:jc w:val="center"/>
        </w:trPr>
        <w:tc>
          <w:tcPr>
            <w:tcW w:w="0" w:type="auto"/>
          </w:tcPr>
          <w:p w14:paraId="7EF88EB3" w14:textId="77777777" w:rsidR="009D512C" w:rsidRPr="003D6C8F" w:rsidRDefault="009D512C" w:rsidP="00670086">
            <w:pPr>
              <w:rPr>
                <w:rFonts w:ascii="Cambria" w:hAnsi="Cambria"/>
                <w:lang w:val="sr-Cyrl-RS"/>
              </w:rPr>
            </w:pPr>
            <w:r w:rsidRPr="003D6C8F">
              <w:rPr>
                <w:rFonts w:ascii="Cambria" w:hAnsi="Cambria"/>
                <w:lang w:val="sr-Cyrl-RS"/>
              </w:rPr>
              <w:t>Историја</w:t>
            </w:r>
          </w:p>
        </w:tc>
        <w:tc>
          <w:tcPr>
            <w:tcW w:w="0" w:type="auto"/>
          </w:tcPr>
          <w:p w14:paraId="20877140" w14:textId="77777777" w:rsidR="009D512C" w:rsidRPr="003D6C8F" w:rsidRDefault="009D512C" w:rsidP="00670086">
            <w:pPr>
              <w:jc w:val="center"/>
              <w:rPr>
                <w:rFonts w:ascii="Cambria" w:hAnsi="Cambria"/>
                <w:b/>
                <w:lang w:val="sr-Cyrl-RS"/>
              </w:rPr>
            </w:pPr>
            <w:r w:rsidRPr="003D6C8F">
              <w:rPr>
                <w:rFonts w:ascii="Cambria" w:hAnsi="Cambria"/>
                <w:b/>
                <w:lang w:val="sr-Cyrl-RS"/>
              </w:rPr>
              <w:t>-</w:t>
            </w:r>
          </w:p>
        </w:tc>
      </w:tr>
      <w:tr w:rsidR="009D512C" w:rsidRPr="003D6C8F" w14:paraId="42EA99C1" w14:textId="77777777" w:rsidTr="00670086">
        <w:trPr>
          <w:jc w:val="center"/>
        </w:trPr>
        <w:tc>
          <w:tcPr>
            <w:tcW w:w="0" w:type="auto"/>
          </w:tcPr>
          <w:p w14:paraId="1A4FBD3E" w14:textId="77777777" w:rsidR="009D512C" w:rsidRPr="003D6C8F" w:rsidRDefault="009D512C" w:rsidP="00670086">
            <w:pPr>
              <w:rPr>
                <w:rFonts w:ascii="Cambria" w:hAnsi="Cambria"/>
                <w:lang w:val="sr-Cyrl-RS"/>
              </w:rPr>
            </w:pPr>
            <w:r w:rsidRPr="003D6C8F">
              <w:rPr>
                <w:rFonts w:ascii="Cambria" w:hAnsi="Cambria"/>
                <w:lang w:val="sr-Cyrl-RS"/>
              </w:rPr>
              <w:t>Социологија</w:t>
            </w:r>
          </w:p>
        </w:tc>
        <w:tc>
          <w:tcPr>
            <w:tcW w:w="0" w:type="auto"/>
          </w:tcPr>
          <w:p w14:paraId="001BBB3C" w14:textId="77777777" w:rsidR="009D512C" w:rsidRPr="003D6C8F" w:rsidRDefault="009D512C" w:rsidP="00670086">
            <w:pPr>
              <w:jc w:val="center"/>
              <w:rPr>
                <w:rFonts w:ascii="Cambria" w:hAnsi="Cambria"/>
                <w:b/>
                <w:lang w:val="sr-Cyrl-RS"/>
              </w:rPr>
            </w:pPr>
            <w:r w:rsidRPr="003D6C8F">
              <w:rPr>
                <w:rFonts w:ascii="Cambria" w:hAnsi="Cambria"/>
                <w:b/>
                <w:lang w:val="sr-Cyrl-RS"/>
              </w:rPr>
              <w:t>3</w:t>
            </w:r>
          </w:p>
        </w:tc>
      </w:tr>
      <w:tr w:rsidR="009D512C" w:rsidRPr="003D6C8F" w14:paraId="36E3B27F" w14:textId="77777777" w:rsidTr="00670086">
        <w:trPr>
          <w:jc w:val="center"/>
        </w:trPr>
        <w:tc>
          <w:tcPr>
            <w:tcW w:w="0" w:type="auto"/>
          </w:tcPr>
          <w:p w14:paraId="3D195A5B" w14:textId="77777777" w:rsidR="009D512C" w:rsidRPr="003D6C8F" w:rsidRDefault="009D512C" w:rsidP="00670086">
            <w:pPr>
              <w:rPr>
                <w:rFonts w:ascii="Cambria" w:hAnsi="Cambria"/>
                <w:lang w:val="sr-Cyrl-RS"/>
              </w:rPr>
            </w:pPr>
            <w:r w:rsidRPr="003D6C8F">
              <w:rPr>
                <w:rFonts w:ascii="Cambria" w:hAnsi="Cambria"/>
                <w:lang w:val="sr-Cyrl-RS"/>
              </w:rPr>
              <w:t>Психологија</w:t>
            </w:r>
          </w:p>
        </w:tc>
        <w:tc>
          <w:tcPr>
            <w:tcW w:w="0" w:type="auto"/>
          </w:tcPr>
          <w:p w14:paraId="10AC23BD" w14:textId="77777777" w:rsidR="009D512C" w:rsidRPr="003D6C8F" w:rsidRDefault="009D512C" w:rsidP="00670086">
            <w:pPr>
              <w:jc w:val="center"/>
              <w:rPr>
                <w:rFonts w:ascii="Cambria" w:hAnsi="Cambria"/>
                <w:b/>
                <w:lang w:val="sr-Cyrl-RS"/>
              </w:rPr>
            </w:pPr>
            <w:r w:rsidRPr="003D6C8F">
              <w:rPr>
                <w:rFonts w:ascii="Cambria" w:hAnsi="Cambria"/>
                <w:b/>
                <w:lang w:val="sr-Cyrl-RS"/>
              </w:rPr>
              <w:t>3</w:t>
            </w:r>
          </w:p>
        </w:tc>
      </w:tr>
      <w:tr w:rsidR="009D512C" w:rsidRPr="003D6C8F" w14:paraId="07E7C87F" w14:textId="77777777" w:rsidTr="00670086">
        <w:trPr>
          <w:jc w:val="center"/>
        </w:trPr>
        <w:tc>
          <w:tcPr>
            <w:tcW w:w="0" w:type="auto"/>
          </w:tcPr>
          <w:p w14:paraId="58438BC0" w14:textId="77777777" w:rsidR="009D512C" w:rsidRPr="003D6C8F" w:rsidRDefault="009D512C" w:rsidP="00670086">
            <w:pPr>
              <w:rPr>
                <w:rFonts w:ascii="Cambria" w:hAnsi="Cambria"/>
                <w:lang w:val="sr-Cyrl-RS"/>
              </w:rPr>
            </w:pPr>
            <w:r w:rsidRPr="003D6C8F">
              <w:rPr>
                <w:rFonts w:ascii="Cambria" w:hAnsi="Cambria"/>
                <w:lang w:val="sr-Cyrl-RS"/>
              </w:rPr>
              <w:t>Педагогија</w:t>
            </w:r>
          </w:p>
        </w:tc>
        <w:tc>
          <w:tcPr>
            <w:tcW w:w="0" w:type="auto"/>
          </w:tcPr>
          <w:p w14:paraId="325527E2" w14:textId="77777777" w:rsidR="009D512C" w:rsidRPr="003D6C8F" w:rsidRDefault="009D512C" w:rsidP="00670086">
            <w:pPr>
              <w:jc w:val="center"/>
              <w:rPr>
                <w:rFonts w:ascii="Cambria" w:hAnsi="Cambria"/>
                <w:b/>
                <w:lang w:val="sr-Cyrl-RS"/>
              </w:rPr>
            </w:pPr>
            <w:r w:rsidRPr="003D6C8F">
              <w:rPr>
                <w:rFonts w:ascii="Cambria" w:hAnsi="Cambria"/>
                <w:b/>
                <w:lang w:val="sr-Cyrl-RS"/>
              </w:rPr>
              <w:t>-</w:t>
            </w:r>
          </w:p>
        </w:tc>
      </w:tr>
      <w:tr w:rsidR="009D512C" w:rsidRPr="003D6C8F" w14:paraId="73695ABA" w14:textId="77777777" w:rsidTr="00670086">
        <w:trPr>
          <w:jc w:val="center"/>
        </w:trPr>
        <w:tc>
          <w:tcPr>
            <w:tcW w:w="0" w:type="auto"/>
          </w:tcPr>
          <w:p w14:paraId="620356DF" w14:textId="77777777" w:rsidR="009D512C" w:rsidRPr="003D6C8F" w:rsidRDefault="009D512C" w:rsidP="00670086">
            <w:pPr>
              <w:rPr>
                <w:rFonts w:ascii="Cambria" w:hAnsi="Cambria"/>
                <w:lang w:val="sr-Cyrl-RS"/>
              </w:rPr>
            </w:pPr>
            <w:r w:rsidRPr="003D6C8F">
              <w:rPr>
                <w:rFonts w:ascii="Cambria" w:hAnsi="Cambria"/>
                <w:lang w:val="sr-Cyrl-RS"/>
              </w:rPr>
              <w:t>Англистика</w:t>
            </w:r>
          </w:p>
        </w:tc>
        <w:tc>
          <w:tcPr>
            <w:tcW w:w="0" w:type="auto"/>
          </w:tcPr>
          <w:p w14:paraId="3528A5B2" w14:textId="77777777" w:rsidR="009D512C" w:rsidRPr="003D6C8F" w:rsidRDefault="009D512C" w:rsidP="00670086">
            <w:pPr>
              <w:jc w:val="center"/>
              <w:rPr>
                <w:rFonts w:ascii="Cambria" w:hAnsi="Cambria"/>
                <w:b/>
                <w:lang w:val="sr-Cyrl-RS"/>
              </w:rPr>
            </w:pPr>
            <w:r w:rsidRPr="003D6C8F">
              <w:rPr>
                <w:rFonts w:ascii="Cambria" w:hAnsi="Cambria"/>
                <w:b/>
                <w:lang w:val="sr-Cyrl-RS"/>
              </w:rPr>
              <w:t>-</w:t>
            </w:r>
          </w:p>
        </w:tc>
      </w:tr>
      <w:tr w:rsidR="009D512C" w:rsidRPr="003D6C8F" w14:paraId="1579CB00" w14:textId="77777777" w:rsidTr="00670086">
        <w:trPr>
          <w:jc w:val="center"/>
        </w:trPr>
        <w:tc>
          <w:tcPr>
            <w:tcW w:w="0" w:type="auto"/>
          </w:tcPr>
          <w:p w14:paraId="2BCA9333" w14:textId="77777777" w:rsidR="009D512C" w:rsidRPr="003D6C8F" w:rsidRDefault="009D512C" w:rsidP="00670086">
            <w:pPr>
              <w:rPr>
                <w:rFonts w:ascii="Cambria" w:hAnsi="Cambria"/>
                <w:lang w:val="sr-Cyrl-RS"/>
              </w:rPr>
            </w:pPr>
            <w:r w:rsidRPr="003D6C8F">
              <w:rPr>
                <w:rFonts w:ascii="Cambria" w:hAnsi="Cambria"/>
                <w:lang w:val="sr-Cyrl-RS"/>
              </w:rPr>
              <w:t>Српски језик и књижевност</w:t>
            </w:r>
          </w:p>
        </w:tc>
        <w:tc>
          <w:tcPr>
            <w:tcW w:w="0" w:type="auto"/>
          </w:tcPr>
          <w:p w14:paraId="157DC84C" w14:textId="77777777" w:rsidR="009D512C" w:rsidRPr="003D6C8F" w:rsidRDefault="009D512C" w:rsidP="00670086">
            <w:pPr>
              <w:jc w:val="center"/>
              <w:rPr>
                <w:rFonts w:ascii="Cambria" w:hAnsi="Cambria"/>
                <w:b/>
                <w:lang w:val="sr-Cyrl-RS"/>
              </w:rPr>
            </w:pPr>
            <w:r w:rsidRPr="003D6C8F">
              <w:rPr>
                <w:rFonts w:ascii="Cambria" w:hAnsi="Cambria"/>
                <w:b/>
                <w:lang w:val="sr-Cyrl-RS"/>
              </w:rPr>
              <w:t>2</w:t>
            </w:r>
          </w:p>
        </w:tc>
      </w:tr>
      <w:tr w:rsidR="009D512C" w:rsidRPr="003D6C8F" w14:paraId="725EF744" w14:textId="77777777" w:rsidTr="00670086">
        <w:trPr>
          <w:jc w:val="center"/>
        </w:trPr>
        <w:tc>
          <w:tcPr>
            <w:tcW w:w="0" w:type="auto"/>
          </w:tcPr>
          <w:p w14:paraId="7C6D8C19" w14:textId="77777777" w:rsidR="009D512C" w:rsidRPr="003D6C8F" w:rsidRDefault="009D512C" w:rsidP="00670086">
            <w:pPr>
              <w:rPr>
                <w:rFonts w:ascii="Cambria" w:hAnsi="Cambria"/>
                <w:lang w:val="sr-Cyrl-RS"/>
              </w:rPr>
            </w:pPr>
            <w:r w:rsidRPr="003D6C8F">
              <w:rPr>
                <w:rFonts w:ascii="Cambria" w:hAnsi="Cambria"/>
                <w:lang w:val="sr-Cyrl-RS"/>
              </w:rPr>
              <w:t>Књижевност и српски језик</w:t>
            </w:r>
          </w:p>
        </w:tc>
        <w:tc>
          <w:tcPr>
            <w:tcW w:w="0" w:type="auto"/>
          </w:tcPr>
          <w:p w14:paraId="11A497C4" w14:textId="77777777" w:rsidR="009D512C" w:rsidRPr="003D6C8F" w:rsidRDefault="009D512C" w:rsidP="00670086">
            <w:pPr>
              <w:jc w:val="center"/>
              <w:rPr>
                <w:rFonts w:ascii="Cambria" w:hAnsi="Cambria"/>
                <w:b/>
                <w:lang w:val="sr-Cyrl-RS"/>
              </w:rPr>
            </w:pPr>
            <w:r w:rsidRPr="003D6C8F">
              <w:rPr>
                <w:rFonts w:ascii="Cambria" w:hAnsi="Cambria"/>
                <w:b/>
                <w:lang w:val="sr-Cyrl-RS"/>
              </w:rPr>
              <w:t>-</w:t>
            </w:r>
          </w:p>
        </w:tc>
      </w:tr>
      <w:tr w:rsidR="009D512C" w:rsidRPr="003D6C8F" w14:paraId="704FA9B1" w14:textId="77777777" w:rsidTr="00670086">
        <w:trPr>
          <w:jc w:val="center"/>
        </w:trPr>
        <w:tc>
          <w:tcPr>
            <w:tcW w:w="0" w:type="auto"/>
          </w:tcPr>
          <w:p w14:paraId="4040ED54" w14:textId="77777777" w:rsidR="009D512C" w:rsidRPr="003D6C8F" w:rsidRDefault="009D512C" w:rsidP="00670086">
            <w:pPr>
              <w:rPr>
                <w:rFonts w:ascii="Cambria" w:hAnsi="Cambria"/>
                <w:lang w:val="sr-Cyrl-RS"/>
              </w:rPr>
            </w:pPr>
            <w:r w:rsidRPr="003D6C8F">
              <w:rPr>
                <w:rFonts w:ascii="Cambria" w:hAnsi="Cambria"/>
                <w:lang w:val="sr-Cyrl-RS"/>
              </w:rPr>
              <w:t>Руски језик и књижевност</w:t>
            </w:r>
          </w:p>
        </w:tc>
        <w:tc>
          <w:tcPr>
            <w:tcW w:w="0" w:type="auto"/>
          </w:tcPr>
          <w:p w14:paraId="15DD92A6" w14:textId="77777777" w:rsidR="009D512C" w:rsidRPr="003D6C8F" w:rsidRDefault="009D512C" w:rsidP="00670086">
            <w:pPr>
              <w:jc w:val="center"/>
              <w:rPr>
                <w:rFonts w:ascii="Cambria" w:hAnsi="Cambria"/>
                <w:b/>
                <w:lang w:val="sr-Cyrl-RS"/>
              </w:rPr>
            </w:pPr>
            <w:r w:rsidRPr="003D6C8F">
              <w:rPr>
                <w:rFonts w:ascii="Cambria" w:hAnsi="Cambria"/>
                <w:b/>
                <w:lang w:val="sr-Cyrl-RS"/>
              </w:rPr>
              <w:t>-</w:t>
            </w:r>
          </w:p>
        </w:tc>
      </w:tr>
      <w:tr w:rsidR="009D512C" w:rsidRPr="003D6C8F" w14:paraId="3340409E" w14:textId="77777777" w:rsidTr="00670086">
        <w:trPr>
          <w:jc w:val="center"/>
        </w:trPr>
        <w:tc>
          <w:tcPr>
            <w:tcW w:w="0" w:type="auto"/>
          </w:tcPr>
          <w:p w14:paraId="3B2DDEC4" w14:textId="77777777" w:rsidR="009D512C" w:rsidRPr="003D6C8F" w:rsidRDefault="009D512C" w:rsidP="00670086">
            <w:pPr>
              <w:rPr>
                <w:rFonts w:ascii="Cambria" w:hAnsi="Cambria"/>
                <w:lang w:val="sr-Cyrl-RS"/>
              </w:rPr>
            </w:pPr>
            <w:r w:rsidRPr="003D6C8F">
              <w:rPr>
                <w:rFonts w:ascii="Cambria" w:hAnsi="Cambria"/>
                <w:lang w:val="sr-Cyrl-RS"/>
              </w:rPr>
              <w:t>Новинарство</w:t>
            </w:r>
          </w:p>
        </w:tc>
        <w:tc>
          <w:tcPr>
            <w:tcW w:w="0" w:type="auto"/>
          </w:tcPr>
          <w:p w14:paraId="69C7DB98" w14:textId="77777777" w:rsidR="009D512C" w:rsidRPr="003D6C8F" w:rsidRDefault="009D512C" w:rsidP="00670086">
            <w:pPr>
              <w:jc w:val="center"/>
              <w:rPr>
                <w:rFonts w:ascii="Cambria" w:hAnsi="Cambria"/>
                <w:b/>
                <w:lang w:val="sr-Cyrl-RS"/>
              </w:rPr>
            </w:pPr>
            <w:r w:rsidRPr="003D6C8F">
              <w:rPr>
                <w:rFonts w:ascii="Cambria" w:hAnsi="Cambria"/>
                <w:b/>
                <w:lang w:val="sr-Cyrl-RS"/>
              </w:rPr>
              <w:t>-</w:t>
            </w:r>
          </w:p>
        </w:tc>
      </w:tr>
      <w:tr w:rsidR="009D512C" w:rsidRPr="003D6C8F" w14:paraId="253820B5" w14:textId="77777777" w:rsidTr="00670086">
        <w:trPr>
          <w:jc w:val="center"/>
        </w:trPr>
        <w:tc>
          <w:tcPr>
            <w:tcW w:w="0" w:type="auto"/>
          </w:tcPr>
          <w:p w14:paraId="42FBC48A" w14:textId="77777777" w:rsidR="009D512C" w:rsidRPr="003D6C8F" w:rsidRDefault="009D512C" w:rsidP="00670086">
            <w:pPr>
              <w:rPr>
                <w:rFonts w:ascii="Cambria" w:hAnsi="Cambria"/>
                <w:b/>
                <w:bCs/>
                <w:lang w:val="sr-Cyrl-RS"/>
              </w:rPr>
            </w:pPr>
            <w:r w:rsidRPr="003D6C8F">
              <w:rPr>
                <w:rFonts w:ascii="Cambria" w:hAnsi="Cambria"/>
                <w:b/>
                <w:bCs/>
                <w:lang w:val="sr-Cyrl-RS"/>
              </w:rPr>
              <w:t>УКУПНО</w:t>
            </w:r>
          </w:p>
        </w:tc>
        <w:tc>
          <w:tcPr>
            <w:tcW w:w="0" w:type="auto"/>
          </w:tcPr>
          <w:p w14:paraId="4FAFC57D" w14:textId="77777777" w:rsidR="009D512C" w:rsidRPr="003D6C8F" w:rsidRDefault="009D512C" w:rsidP="00670086">
            <w:pPr>
              <w:jc w:val="center"/>
              <w:rPr>
                <w:rFonts w:ascii="Cambria" w:hAnsi="Cambria"/>
                <w:b/>
                <w:lang w:val="sr-Cyrl-RS"/>
              </w:rPr>
            </w:pPr>
            <w:r w:rsidRPr="003D6C8F">
              <w:rPr>
                <w:rFonts w:ascii="Cambria" w:hAnsi="Cambria"/>
                <w:b/>
                <w:lang w:val="sr-Cyrl-RS"/>
              </w:rPr>
              <w:t>8</w:t>
            </w:r>
          </w:p>
        </w:tc>
      </w:tr>
    </w:tbl>
    <w:p w14:paraId="00D8CBED" w14:textId="77777777" w:rsidR="009D512C" w:rsidRPr="003D6C8F" w:rsidRDefault="009D512C" w:rsidP="009D512C">
      <w:pPr>
        <w:spacing w:line="276" w:lineRule="auto"/>
        <w:jc w:val="both"/>
        <w:rPr>
          <w:rFonts w:ascii="Cambria" w:hAnsi="Cambria"/>
          <w:lang w:val="sr-Cyrl-RS"/>
        </w:rPr>
      </w:pPr>
    </w:p>
    <w:p w14:paraId="1813E797" w14:textId="77777777" w:rsidR="009D512C" w:rsidRPr="003D6C8F" w:rsidRDefault="009D512C" w:rsidP="009D512C">
      <w:pPr>
        <w:spacing w:line="276" w:lineRule="auto"/>
        <w:jc w:val="both"/>
        <w:rPr>
          <w:rFonts w:ascii="Cambria" w:hAnsi="Cambria"/>
          <w:lang w:val="sr-Cyrl-RS"/>
        </w:rPr>
      </w:pPr>
    </w:p>
    <w:p w14:paraId="4EA850F1" w14:textId="77777777" w:rsidR="009D512C" w:rsidRPr="003D6C8F" w:rsidRDefault="009D512C" w:rsidP="009D512C">
      <w:pPr>
        <w:spacing w:line="276" w:lineRule="auto"/>
        <w:jc w:val="center"/>
        <w:rPr>
          <w:rFonts w:ascii="Cambria" w:hAnsi="Cambria"/>
          <w:b/>
          <w:bCs/>
          <w:lang w:val="sr-Cyrl-RS"/>
        </w:rPr>
      </w:pPr>
      <w:r w:rsidRPr="003D6C8F">
        <w:rPr>
          <w:rFonts w:ascii="Cambria" w:hAnsi="Cambria"/>
          <w:b/>
          <w:lang w:val="sr-Cyrl-RS"/>
        </w:rPr>
        <w:t xml:space="preserve">2.2.4. </w:t>
      </w:r>
      <w:r w:rsidRPr="003D6C8F">
        <w:rPr>
          <w:rFonts w:ascii="Cambria" w:hAnsi="Cambria"/>
          <w:b/>
          <w:bCs/>
          <w:lang w:val="sr-Cyrl-RS"/>
        </w:rPr>
        <w:t>Број студената који су завршили основне академске студије у школској 2018/2019. години</w:t>
      </w:r>
    </w:p>
    <w:p w14:paraId="2A35FEAA" w14:textId="77777777" w:rsidR="009D512C" w:rsidRPr="003D6C8F" w:rsidRDefault="009D512C" w:rsidP="009D512C">
      <w:pPr>
        <w:spacing w:line="276" w:lineRule="auto"/>
        <w:jc w:val="both"/>
        <w:rPr>
          <w:rFonts w:ascii="Cambria" w:hAnsi="Cambria"/>
          <w:lang w:val="sr-Cyrl-RS"/>
        </w:rPr>
      </w:pPr>
    </w:p>
    <w:p w14:paraId="7477781A" w14:textId="77777777" w:rsidR="009D512C" w:rsidRPr="003D6C8F" w:rsidRDefault="009D512C" w:rsidP="009D512C">
      <w:pPr>
        <w:jc w:val="center"/>
        <w:rPr>
          <w:rFonts w:ascii="Cambria" w:hAnsi="Cambria"/>
          <w:b/>
          <w:bCs/>
          <w:lang w:val="sr-Cyrl-RS"/>
        </w:rPr>
      </w:pPr>
      <w:r w:rsidRPr="003D6C8F">
        <w:rPr>
          <w:rFonts w:ascii="Cambria" w:hAnsi="Cambria"/>
          <w:b/>
          <w:bCs/>
          <w:lang w:val="sr-Cyrl-RS"/>
        </w:rPr>
        <w:t xml:space="preserve">БРОЈ СТУДЕНАТА КОЈИ СУ ЗАВРШИЛИ </w:t>
      </w:r>
    </w:p>
    <w:p w14:paraId="26476E10" w14:textId="77777777" w:rsidR="009D512C" w:rsidRPr="003D6C8F" w:rsidRDefault="009D512C" w:rsidP="009D512C">
      <w:pPr>
        <w:jc w:val="center"/>
        <w:rPr>
          <w:rFonts w:ascii="Cambria" w:hAnsi="Cambria"/>
          <w:b/>
          <w:bCs/>
          <w:lang w:val="sr-Cyrl-RS"/>
        </w:rPr>
      </w:pPr>
      <w:r w:rsidRPr="003D6C8F">
        <w:rPr>
          <w:rFonts w:ascii="Cambria" w:hAnsi="Cambria"/>
          <w:b/>
          <w:bCs/>
          <w:lang w:val="sr-Cyrl-RS"/>
        </w:rPr>
        <w:t>ОСНОВНЕ АКАДЕМСКЕ СТУДИЈЕ У ШКОЛСКОЈ 2018/2019. ГОДИНИ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2783"/>
        <w:gridCol w:w="2835"/>
      </w:tblGrid>
      <w:tr w:rsidR="009D512C" w:rsidRPr="003D6C8F" w14:paraId="1B4FD0CD" w14:textId="77777777" w:rsidTr="00670086">
        <w:trPr>
          <w:jc w:val="center"/>
        </w:trPr>
        <w:tc>
          <w:tcPr>
            <w:tcW w:w="3544" w:type="dxa"/>
            <w:shd w:val="clear" w:color="auto" w:fill="C2D69B"/>
            <w:vAlign w:val="center"/>
          </w:tcPr>
          <w:p w14:paraId="1D5635F4"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СТУДИЈСКИ ПРОГРАМ:</w:t>
            </w:r>
          </w:p>
          <w:p w14:paraId="0F6098D3"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Основне академске студије</w:t>
            </w:r>
          </w:p>
        </w:tc>
        <w:tc>
          <w:tcPr>
            <w:tcW w:w="2783" w:type="dxa"/>
            <w:shd w:val="clear" w:color="auto" w:fill="C2D69B"/>
          </w:tcPr>
          <w:p w14:paraId="07D39F90"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ЗАВРШИЛИ СТУДИЈЕ ПРВОГ СТЕПЕНА</w:t>
            </w:r>
          </w:p>
          <w:p w14:paraId="5C9D00AC"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(школске 2018/2019.)</w:t>
            </w:r>
          </w:p>
        </w:tc>
        <w:tc>
          <w:tcPr>
            <w:tcW w:w="2835" w:type="dxa"/>
            <w:shd w:val="clear" w:color="auto" w:fill="C2D69B"/>
          </w:tcPr>
          <w:p w14:paraId="0E2FAA84"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ЗАВРШИЛИ СТУДИЈЕ ПРВОГ СТЕПЕНА</w:t>
            </w:r>
          </w:p>
          <w:p w14:paraId="55AD503C"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 xml:space="preserve">(од 01.10.2006. до </w:t>
            </w:r>
          </w:p>
          <w:p w14:paraId="74EBF62B"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30.09.2019. године)</w:t>
            </w:r>
          </w:p>
        </w:tc>
      </w:tr>
      <w:tr w:rsidR="009D512C" w:rsidRPr="003D6C8F" w14:paraId="0B25CED6" w14:textId="77777777" w:rsidTr="00670086">
        <w:trPr>
          <w:jc w:val="center"/>
        </w:trPr>
        <w:tc>
          <w:tcPr>
            <w:tcW w:w="3544" w:type="dxa"/>
          </w:tcPr>
          <w:p w14:paraId="600A01A4" w14:textId="77777777" w:rsidR="009D512C" w:rsidRPr="003D6C8F" w:rsidRDefault="009D512C" w:rsidP="00670086">
            <w:pPr>
              <w:rPr>
                <w:rFonts w:ascii="Cambria" w:hAnsi="Cambria"/>
                <w:lang w:val="sr-Cyrl-RS"/>
              </w:rPr>
            </w:pPr>
            <w:r w:rsidRPr="003D6C8F">
              <w:rPr>
                <w:rFonts w:ascii="Cambria" w:hAnsi="Cambria"/>
                <w:lang w:val="sr-Cyrl-RS"/>
              </w:rPr>
              <w:t>Филозофије</w:t>
            </w:r>
          </w:p>
        </w:tc>
        <w:tc>
          <w:tcPr>
            <w:tcW w:w="2783" w:type="dxa"/>
          </w:tcPr>
          <w:p w14:paraId="7AEDE11E" w14:textId="77777777" w:rsidR="009D512C" w:rsidRPr="003D6C8F" w:rsidRDefault="009D512C" w:rsidP="00670086">
            <w:pPr>
              <w:jc w:val="center"/>
              <w:rPr>
                <w:rFonts w:ascii="Cambria" w:hAnsi="Cambria"/>
                <w:bCs/>
                <w:lang w:val="sr-Cyrl-RS"/>
              </w:rPr>
            </w:pPr>
            <w:r w:rsidRPr="003D6C8F">
              <w:rPr>
                <w:rFonts w:ascii="Cambria" w:hAnsi="Cambria"/>
                <w:bCs/>
                <w:lang w:val="sr-Cyrl-RS"/>
              </w:rPr>
              <w:t>5</w:t>
            </w:r>
          </w:p>
        </w:tc>
        <w:tc>
          <w:tcPr>
            <w:tcW w:w="2835" w:type="dxa"/>
          </w:tcPr>
          <w:p w14:paraId="12E2355C" w14:textId="77777777" w:rsidR="009D512C" w:rsidRPr="003D6C8F" w:rsidRDefault="009D512C" w:rsidP="00670086">
            <w:pPr>
              <w:jc w:val="center"/>
              <w:rPr>
                <w:rFonts w:ascii="Cambria" w:hAnsi="Cambria"/>
                <w:bCs/>
                <w:lang w:val="sr-Cyrl-RS"/>
              </w:rPr>
            </w:pPr>
            <w:r w:rsidRPr="003D6C8F">
              <w:rPr>
                <w:rFonts w:ascii="Cambria" w:hAnsi="Cambria"/>
                <w:bCs/>
                <w:lang w:val="sr-Cyrl-RS"/>
              </w:rPr>
              <w:t>70</w:t>
            </w:r>
          </w:p>
        </w:tc>
      </w:tr>
      <w:tr w:rsidR="009D512C" w:rsidRPr="003D6C8F" w14:paraId="034A0305" w14:textId="77777777" w:rsidTr="00670086">
        <w:trPr>
          <w:jc w:val="center"/>
        </w:trPr>
        <w:tc>
          <w:tcPr>
            <w:tcW w:w="3544" w:type="dxa"/>
          </w:tcPr>
          <w:p w14:paraId="447C9500" w14:textId="77777777" w:rsidR="009D512C" w:rsidRPr="003D6C8F" w:rsidRDefault="009D512C" w:rsidP="00670086">
            <w:pPr>
              <w:rPr>
                <w:rFonts w:ascii="Cambria" w:hAnsi="Cambria"/>
                <w:lang w:val="sr-Cyrl-RS"/>
              </w:rPr>
            </w:pPr>
            <w:r w:rsidRPr="003D6C8F">
              <w:rPr>
                <w:rFonts w:ascii="Cambria" w:hAnsi="Cambria"/>
                <w:lang w:val="sr-Cyrl-RS"/>
              </w:rPr>
              <w:t>Историје</w:t>
            </w:r>
          </w:p>
        </w:tc>
        <w:tc>
          <w:tcPr>
            <w:tcW w:w="2783" w:type="dxa"/>
          </w:tcPr>
          <w:p w14:paraId="7A6CEFBF" w14:textId="77777777" w:rsidR="009D512C" w:rsidRPr="003D6C8F" w:rsidRDefault="009D512C" w:rsidP="00670086">
            <w:pPr>
              <w:jc w:val="center"/>
              <w:rPr>
                <w:rFonts w:ascii="Cambria" w:hAnsi="Cambria"/>
                <w:bCs/>
                <w:lang w:val="sr-Cyrl-RS"/>
              </w:rPr>
            </w:pPr>
            <w:r w:rsidRPr="003D6C8F">
              <w:rPr>
                <w:rFonts w:ascii="Cambria" w:hAnsi="Cambria"/>
                <w:bCs/>
                <w:lang w:val="sr-Cyrl-RS"/>
              </w:rPr>
              <w:t>36</w:t>
            </w:r>
          </w:p>
        </w:tc>
        <w:tc>
          <w:tcPr>
            <w:tcW w:w="2835" w:type="dxa"/>
          </w:tcPr>
          <w:p w14:paraId="40366EEB" w14:textId="77777777" w:rsidR="009D512C" w:rsidRPr="003D6C8F" w:rsidRDefault="009D512C" w:rsidP="00670086">
            <w:pPr>
              <w:jc w:val="center"/>
              <w:rPr>
                <w:rFonts w:ascii="Cambria" w:hAnsi="Cambria"/>
                <w:bCs/>
                <w:lang w:val="sr-Cyrl-RS"/>
              </w:rPr>
            </w:pPr>
            <w:r w:rsidRPr="003D6C8F">
              <w:rPr>
                <w:rFonts w:ascii="Cambria" w:hAnsi="Cambria"/>
                <w:bCs/>
                <w:lang w:val="sr-Cyrl-RS"/>
              </w:rPr>
              <w:t>215</w:t>
            </w:r>
          </w:p>
        </w:tc>
      </w:tr>
      <w:tr w:rsidR="009D512C" w:rsidRPr="003D6C8F" w14:paraId="3AAE476B" w14:textId="77777777" w:rsidTr="00670086">
        <w:trPr>
          <w:jc w:val="center"/>
        </w:trPr>
        <w:tc>
          <w:tcPr>
            <w:tcW w:w="3544" w:type="dxa"/>
          </w:tcPr>
          <w:p w14:paraId="49627B88" w14:textId="77777777" w:rsidR="009D512C" w:rsidRPr="003D6C8F" w:rsidRDefault="009D512C" w:rsidP="00670086">
            <w:pPr>
              <w:rPr>
                <w:rFonts w:ascii="Cambria" w:hAnsi="Cambria"/>
                <w:lang w:val="sr-Cyrl-RS"/>
              </w:rPr>
            </w:pPr>
            <w:r w:rsidRPr="003D6C8F">
              <w:rPr>
                <w:rFonts w:ascii="Cambria" w:hAnsi="Cambria"/>
                <w:lang w:val="sr-Cyrl-RS"/>
              </w:rPr>
              <w:t>Социологије</w:t>
            </w:r>
          </w:p>
        </w:tc>
        <w:tc>
          <w:tcPr>
            <w:tcW w:w="2783" w:type="dxa"/>
          </w:tcPr>
          <w:p w14:paraId="6229EA65" w14:textId="77777777" w:rsidR="009D512C" w:rsidRPr="003D6C8F" w:rsidRDefault="009D512C" w:rsidP="00670086">
            <w:pPr>
              <w:jc w:val="center"/>
              <w:rPr>
                <w:rFonts w:ascii="Cambria" w:hAnsi="Cambria"/>
                <w:bCs/>
                <w:lang w:val="sr-Cyrl-RS"/>
              </w:rPr>
            </w:pPr>
            <w:r w:rsidRPr="003D6C8F">
              <w:rPr>
                <w:rFonts w:ascii="Cambria" w:hAnsi="Cambria"/>
                <w:bCs/>
                <w:lang w:val="sr-Cyrl-RS"/>
              </w:rPr>
              <w:t>20</w:t>
            </w:r>
          </w:p>
        </w:tc>
        <w:tc>
          <w:tcPr>
            <w:tcW w:w="2835" w:type="dxa"/>
          </w:tcPr>
          <w:p w14:paraId="7D121B4D" w14:textId="77777777" w:rsidR="009D512C" w:rsidRPr="003D6C8F" w:rsidRDefault="009D512C" w:rsidP="00670086">
            <w:pPr>
              <w:jc w:val="center"/>
              <w:rPr>
                <w:rFonts w:ascii="Cambria" w:hAnsi="Cambria"/>
                <w:bCs/>
                <w:lang w:val="sr-Cyrl-RS"/>
              </w:rPr>
            </w:pPr>
            <w:r w:rsidRPr="003D6C8F">
              <w:rPr>
                <w:rFonts w:ascii="Cambria" w:hAnsi="Cambria"/>
                <w:bCs/>
                <w:lang w:val="sr-Cyrl-RS"/>
              </w:rPr>
              <w:t>216</w:t>
            </w:r>
          </w:p>
        </w:tc>
      </w:tr>
      <w:tr w:rsidR="009D512C" w:rsidRPr="003D6C8F" w14:paraId="065D7578" w14:textId="77777777" w:rsidTr="00670086">
        <w:trPr>
          <w:jc w:val="center"/>
        </w:trPr>
        <w:tc>
          <w:tcPr>
            <w:tcW w:w="3544" w:type="dxa"/>
          </w:tcPr>
          <w:p w14:paraId="4AF6A3D2" w14:textId="77777777" w:rsidR="009D512C" w:rsidRPr="003D6C8F" w:rsidRDefault="009D512C" w:rsidP="00670086">
            <w:pPr>
              <w:rPr>
                <w:rFonts w:ascii="Cambria" w:hAnsi="Cambria"/>
                <w:lang w:val="sr-Cyrl-RS"/>
              </w:rPr>
            </w:pPr>
            <w:r w:rsidRPr="003D6C8F">
              <w:rPr>
                <w:rFonts w:ascii="Cambria" w:hAnsi="Cambria"/>
                <w:lang w:val="sr-Cyrl-RS"/>
              </w:rPr>
              <w:t>Психологије</w:t>
            </w:r>
          </w:p>
        </w:tc>
        <w:tc>
          <w:tcPr>
            <w:tcW w:w="2783" w:type="dxa"/>
          </w:tcPr>
          <w:p w14:paraId="72F781DB" w14:textId="77777777" w:rsidR="009D512C" w:rsidRPr="003D6C8F" w:rsidRDefault="009D512C" w:rsidP="00670086">
            <w:pPr>
              <w:jc w:val="center"/>
              <w:rPr>
                <w:rFonts w:ascii="Cambria" w:hAnsi="Cambria"/>
                <w:bCs/>
                <w:lang w:val="sr-Cyrl-RS"/>
              </w:rPr>
            </w:pPr>
            <w:r w:rsidRPr="003D6C8F">
              <w:rPr>
                <w:rFonts w:ascii="Cambria" w:hAnsi="Cambria"/>
                <w:bCs/>
                <w:lang w:val="sr-Cyrl-RS"/>
              </w:rPr>
              <w:t>57</w:t>
            </w:r>
          </w:p>
        </w:tc>
        <w:tc>
          <w:tcPr>
            <w:tcW w:w="2835" w:type="dxa"/>
          </w:tcPr>
          <w:p w14:paraId="1C3DB535" w14:textId="77777777" w:rsidR="009D512C" w:rsidRPr="003D6C8F" w:rsidRDefault="009D512C" w:rsidP="00670086">
            <w:pPr>
              <w:jc w:val="center"/>
              <w:rPr>
                <w:rFonts w:ascii="Cambria" w:hAnsi="Cambria"/>
                <w:bCs/>
                <w:lang w:val="sr-Cyrl-RS"/>
              </w:rPr>
            </w:pPr>
            <w:r w:rsidRPr="003D6C8F">
              <w:rPr>
                <w:rFonts w:ascii="Cambria" w:hAnsi="Cambria"/>
                <w:bCs/>
                <w:lang w:val="sr-Cyrl-RS"/>
              </w:rPr>
              <w:t>484</w:t>
            </w:r>
          </w:p>
        </w:tc>
      </w:tr>
      <w:tr w:rsidR="009D512C" w:rsidRPr="003D6C8F" w14:paraId="735344DA" w14:textId="77777777" w:rsidTr="00670086">
        <w:trPr>
          <w:jc w:val="center"/>
        </w:trPr>
        <w:tc>
          <w:tcPr>
            <w:tcW w:w="3544" w:type="dxa"/>
          </w:tcPr>
          <w:p w14:paraId="4A702D72" w14:textId="77777777" w:rsidR="009D512C" w:rsidRPr="003D6C8F" w:rsidRDefault="009D512C" w:rsidP="00670086">
            <w:pPr>
              <w:rPr>
                <w:rFonts w:ascii="Cambria" w:hAnsi="Cambria"/>
                <w:lang w:val="sr-Cyrl-RS"/>
              </w:rPr>
            </w:pPr>
            <w:r w:rsidRPr="003D6C8F">
              <w:rPr>
                <w:rFonts w:ascii="Cambria" w:hAnsi="Cambria"/>
                <w:lang w:val="sr-Cyrl-RS"/>
              </w:rPr>
              <w:t>Педагогије</w:t>
            </w:r>
          </w:p>
        </w:tc>
        <w:tc>
          <w:tcPr>
            <w:tcW w:w="2783" w:type="dxa"/>
          </w:tcPr>
          <w:p w14:paraId="4C8C58BD" w14:textId="77777777" w:rsidR="009D512C" w:rsidRPr="003D6C8F" w:rsidRDefault="009D512C" w:rsidP="00670086">
            <w:pPr>
              <w:jc w:val="center"/>
              <w:rPr>
                <w:rFonts w:ascii="Cambria" w:hAnsi="Cambria"/>
                <w:bCs/>
                <w:lang w:val="sr-Cyrl-RS"/>
              </w:rPr>
            </w:pPr>
            <w:r w:rsidRPr="003D6C8F">
              <w:rPr>
                <w:rFonts w:ascii="Cambria" w:hAnsi="Cambria"/>
                <w:bCs/>
                <w:lang w:val="sr-Cyrl-RS"/>
              </w:rPr>
              <w:t>36</w:t>
            </w:r>
          </w:p>
        </w:tc>
        <w:tc>
          <w:tcPr>
            <w:tcW w:w="2835" w:type="dxa"/>
          </w:tcPr>
          <w:p w14:paraId="3F351AD5" w14:textId="77777777" w:rsidR="009D512C" w:rsidRPr="003D6C8F" w:rsidRDefault="009D512C" w:rsidP="00670086">
            <w:pPr>
              <w:jc w:val="center"/>
              <w:rPr>
                <w:rFonts w:ascii="Cambria" w:hAnsi="Cambria"/>
                <w:bCs/>
                <w:lang w:val="sr-Cyrl-RS"/>
              </w:rPr>
            </w:pPr>
            <w:r w:rsidRPr="003D6C8F">
              <w:rPr>
                <w:rFonts w:ascii="Cambria" w:hAnsi="Cambria"/>
                <w:bCs/>
                <w:lang w:val="sr-Cyrl-RS"/>
              </w:rPr>
              <w:t>401</w:t>
            </w:r>
          </w:p>
        </w:tc>
      </w:tr>
      <w:tr w:rsidR="009D512C" w:rsidRPr="003D6C8F" w14:paraId="3BD50894" w14:textId="77777777" w:rsidTr="00670086">
        <w:trPr>
          <w:jc w:val="center"/>
        </w:trPr>
        <w:tc>
          <w:tcPr>
            <w:tcW w:w="3544" w:type="dxa"/>
          </w:tcPr>
          <w:p w14:paraId="5C85597A" w14:textId="77777777" w:rsidR="009D512C" w:rsidRPr="003D6C8F" w:rsidRDefault="009D512C" w:rsidP="00670086">
            <w:pPr>
              <w:rPr>
                <w:rFonts w:ascii="Cambria" w:hAnsi="Cambria"/>
                <w:lang w:val="sr-Cyrl-RS"/>
              </w:rPr>
            </w:pPr>
            <w:r w:rsidRPr="003D6C8F">
              <w:rPr>
                <w:rFonts w:ascii="Cambria" w:hAnsi="Cambria"/>
                <w:lang w:val="sr-Cyrl-RS"/>
              </w:rPr>
              <w:t>Англистике</w:t>
            </w:r>
          </w:p>
        </w:tc>
        <w:tc>
          <w:tcPr>
            <w:tcW w:w="2783" w:type="dxa"/>
          </w:tcPr>
          <w:p w14:paraId="02C687F3" w14:textId="77777777" w:rsidR="009D512C" w:rsidRPr="003D6C8F" w:rsidRDefault="009D512C" w:rsidP="00670086">
            <w:pPr>
              <w:jc w:val="center"/>
              <w:rPr>
                <w:rFonts w:ascii="Cambria" w:hAnsi="Cambria"/>
                <w:bCs/>
                <w:lang w:val="sr-Cyrl-RS"/>
              </w:rPr>
            </w:pPr>
            <w:r w:rsidRPr="003D6C8F">
              <w:rPr>
                <w:rFonts w:ascii="Cambria" w:hAnsi="Cambria"/>
                <w:bCs/>
                <w:lang w:val="sr-Cyrl-RS"/>
              </w:rPr>
              <w:t>47</w:t>
            </w:r>
          </w:p>
        </w:tc>
        <w:tc>
          <w:tcPr>
            <w:tcW w:w="2835" w:type="dxa"/>
          </w:tcPr>
          <w:p w14:paraId="155A149A" w14:textId="77777777" w:rsidR="009D512C" w:rsidRPr="003D6C8F" w:rsidRDefault="009D512C" w:rsidP="00670086">
            <w:pPr>
              <w:jc w:val="center"/>
              <w:rPr>
                <w:rFonts w:ascii="Cambria" w:hAnsi="Cambria"/>
                <w:bCs/>
                <w:lang w:val="sr-Cyrl-RS"/>
              </w:rPr>
            </w:pPr>
            <w:r w:rsidRPr="003D6C8F">
              <w:rPr>
                <w:rFonts w:ascii="Cambria" w:hAnsi="Cambria"/>
                <w:bCs/>
                <w:lang w:val="sr-Cyrl-RS"/>
              </w:rPr>
              <w:t>521</w:t>
            </w:r>
          </w:p>
        </w:tc>
      </w:tr>
      <w:tr w:rsidR="009D512C" w:rsidRPr="003D6C8F" w14:paraId="6D050BD6" w14:textId="77777777" w:rsidTr="00670086">
        <w:trPr>
          <w:jc w:val="center"/>
        </w:trPr>
        <w:tc>
          <w:tcPr>
            <w:tcW w:w="3544" w:type="dxa"/>
          </w:tcPr>
          <w:p w14:paraId="76B6DBD2" w14:textId="77777777" w:rsidR="009D512C" w:rsidRPr="003D6C8F" w:rsidRDefault="009D512C" w:rsidP="00670086">
            <w:pPr>
              <w:rPr>
                <w:rFonts w:ascii="Cambria" w:hAnsi="Cambria"/>
                <w:lang w:val="sr-Cyrl-RS"/>
              </w:rPr>
            </w:pPr>
            <w:r w:rsidRPr="003D6C8F">
              <w:rPr>
                <w:rFonts w:ascii="Cambria" w:hAnsi="Cambria"/>
                <w:lang w:val="sr-Cyrl-RS"/>
              </w:rPr>
              <w:t>Србистике</w:t>
            </w:r>
          </w:p>
        </w:tc>
        <w:tc>
          <w:tcPr>
            <w:tcW w:w="2783" w:type="dxa"/>
          </w:tcPr>
          <w:p w14:paraId="601C011F" w14:textId="77777777" w:rsidR="009D512C" w:rsidRPr="003D6C8F" w:rsidRDefault="009D512C" w:rsidP="00670086">
            <w:pPr>
              <w:jc w:val="center"/>
              <w:rPr>
                <w:rFonts w:ascii="Cambria" w:hAnsi="Cambria"/>
                <w:bCs/>
                <w:lang w:val="sr-Cyrl-RS"/>
              </w:rPr>
            </w:pPr>
            <w:r w:rsidRPr="003D6C8F">
              <w:rPr>
                <w:rFonts w:ascii="Cambria" w:hAnsi="Cambria"/>
                <w:bCs/>
                <w:lang w:val="sr-Cyrl-RS"/>
              </w:rPr>
              <w:t>50</w:t>
            </w:r>
          </w:p>
        </w:tc>
        <w:tc>
          <w:tcPr>
            <w:tcW w:w="2835" w:type="dxa"/>
          </w:tcPr>
          <w:p w14:paraId="2D63E997" w14:textId="77777777" w:rsidR="009D512C" w:rsidRPr="003D6C8F" w:rsidRDefault="009D512C" w:rsidP="00670086">
            <w:pPr>
              <w:jc w:val="center"/>
              <w:rPr>
                <w:rFonts w:ascii="Cambria" w:hAnsi="Cambria"/>
                <w:bCs/>
                <w:lang w:val="sr-Cyrl-RS"/>
              </w:rPr>
            </w:pPr>
            <w:r w:rsidRPr="003D6C8F">
              <w:rPr>
                <w:rFonts w:ascii="Cambria" w:hAnsi="Cambria"/>
                <w:bCs/>
                <w:lang w:val="sr-Cyrl-RS"/>
              </w:rPr>
              <w:t>410</w:t>
            </w:r>
          </w:p>
        </w:tc>
      </w:tr>
      <w:tr w:rsidR="009D512C" w:rsidRPr="003D6C8F" w14:paraId="424E25FF" w14:textId="77777777" w:rsidTr="00670086">
        <w:trPr>
          <w:jc w:val="center"/>
        </w:trPr>
        <w:tc>
          <w:tcPr>
            <w:tcW w:w="3544" w:type="dxa"/>
          </w:tcPr>
          <w:p w14:paraId="75A4039B" w14:textId="71C7DD87" w:rsidR="009D512C" w:rsidRPr="003D6C8F" w:rsidRDefault="009D512C" w:rsidP="00670086">
            <w:pPr>
              <w:rPr>
                <w:rFonts w:ascii="Cambria" w:hAnsi="Cambria"/>
                <w:lang w:val="sr-Cyrl-RS"/>
              </w:rPr>
            </w:pPr>
            <w:r w:rsidRPr="003D6C8F">
              <w:rPr>
                <w:rFonts w:ascii="Cambria" w:hAnsi="Cambria"/>
                <w:lang w:val="sr-Cyrl-RS"/>
              </w:rPr>
              <w:t>Руског језика</w:t>
            </w:r>
            <w:r w:rsidR="008350BF" w:rsidRPr="003D6C8F">
              <w:rPr>
                <w:rFonts w:ascii="Cambria" w:hAnsi="Cambria"/>
                <w:lang w:val="sr-Cyrl-RS"/>
              </w:rPr>
              <w:t xml:space="preserve"> </w:t>
            </w:r>
            <w:r w:rsidRPr="003D6C8F">
              <w:rPr>
                <w:rFonts w:ascii="Cambria" w:hAnsi="Cambria"/>
                <w:lang w:val="sr-Cyrl-RS"/>
              </w:rPr>
              <w:t>и књижевности</w:t>
            </w:r>
          </w:p>
        </w:tc>
        <w:tc>
          <w:tcPr>
            <w:tcW w:w="2783" w:type="dxa"/>
          </w:tcPr>
          <w:p w14:paraId="302B3CAF" w14:textId="77777777" w:rsidR="009D512C" w:rsidRPr="003D6C8F" w:rsidRDefault="009D512C" w:rsidP="00670086">
            <w:pPr>
              <w:jc w:val="center"/>
              <w:rPr>
                <w:rFonts w:ascii="Cambria" w:hAnsi="Cambria"/>
                <w:bCs/>
                <w:lang w:val="sr-Cyrl-RS"/>
              </w:rPr>
            </w:pPr>
            <w:r w:rsidRPr="003D6C8F">
              <w:rPr>
                <w:rFonts w:ascii="Cambria" w:hAnsi="Cambria"/>
                <w:bCs/>
                <w:lang w:val="sr-Cyrl-RS"/>
              </w:rPr>
              <w:t>8</w:t>
            </w:r>
          </w:p>
        </w:tc>
        <w:tc>
          <w:tcPr>
            <w:tcW w:w="2835" w:type="dxa"/>
          </w:tcPr>
          <w:p w14:paraId="05C3C44B" w14:textId="77777777" w:rsidR="009D512C" w:rsidRPr="003D6C8F" w:rsidRDefault="009D512C" w:rsidP="00670086">
            <w:pPr>
              <w:jc w:val="center"/>
              <w:rPr>
                <w:rFonts w:ascii="Cambria" w:hAnsi="Cambria"/>
                <w:bCs/>
                <w:lang w:val="sr-Cyrl-RS"/>
              </w:rPr>
            </w:pPr>
            <w:r w:rsidRPr="003D6C8F">
              <w:rPr>
                <w:rFonts w:ascii="Cambria" w:hAnsi="Cambria"/>
                <w:bCs/>
                <w:lang w:val="sr-Cyrl-RS"/>
              </w:rPr>
              <w:t>60</w:t>
            </w:r>
          </w:p>
        </w:tc>
      </w:tr>
      <w:tr w:rsidR="009D512C" w:rsidRPr="003D6C8F" w14:paraId="6F350614" w14:textId="77777777" w:rsidTr="00670086">
        <w:trPr>
          <w:jc w:val="center"/>
        </w:trPr>
        <w:tc>
          <w:tcPr>
            <w:tcW w:w="3544" w:type="dxa"/>
          </w:tcPr>
          <w:p w14:paraId="4B147CAE" w14:textId="77777777" w:rsidR="009D512C" w:rsidRPr="003D6C8F" w:rsidRDefault="009D512C" w:rsidP="00670086">
            <w:pPr>
              <w:rPr>
                <w:rFonts w:ascii="Cambria" w:hAnsi="Cambria"/>
                <w:lang w:val="sr-Cyrl-RS"/>
              </w:rPr>
            </w:pPr>
            <w:r w:rsidRPr="003D6C8F">
              <w:rPr>
                <w:rFonts w:ascii="Cambria" w:hAnsi="Cambria"/>
                <w:lang w:val="sr-Cyrl-RS"/>
              </w:rPr>
              <w:t>Новинарства</w:t>
            </w:r>
          </w:p>
        </w:tc>
        <w:tc>
          <w:tcPr>
            <w:tcW w:w="2783" w:type="dxa"/>
          </w:tcPr>
          <w:p w14:paraId="6BFFFF44" w14:textId="77777777" w:rsidR="009D512C" w:rsidRPr="003D6C8F" w:rsidRDefault="009D512C" w:rsidP="00670086">
            <w:pPr>
              <w:jc w:val="center"/>
              <w:rPr>
                <w:rFonts w:ascii="Cambria" w:hAnsi="Cambria"/>
                <w:bCs/>
                <w:lang w:val="sr-Cyrl-RS"/>
              </w:rPr>
            </w:pPr>
            <w:r w:rsidRPr="003D6C8F">
              <w:rPr>
                <w:rFonts w:ascii="Cambria" w:hAnsi="Cambria"/>
                <w:bCs/>
                <w:lang w:val="sr-Cyrl-RS"/>
              </w:rPr>
              <w:t>17</w:t>
            </w:r>
          </w:p>
        </w:tc>
        <w:tc>
          <w:tcPr>
            <w:tcW w:w="2835" w:type="dxa"/>
          </w:tcPr>
          <w:p w14:paraId="56F0CEA9" w14:textId="77777777" w:rsidR="009D512C" w:rsidRPr="003D6C8F" w:rsidRDefault="009D512C" w:rsidP="00670086">
            <w:pPr>
              <w:jc w:val="center"/>
              <w:rPr>
                <w:rFonts w:ascii="Cambria" w:hAnsi="Cambria"/>
                <w:bCs/>
                <w:lang w:val="sr-Cyrl-RS"/>
              </w:rPr>
            </w:pPr>
            <w:r w:rsidRPr="003D6C8F">
              <w:rPr>
                <w:rFonts w:ascii="Cambria" w:hAnsi="Cambria"/>
                <w:bCs/>
                <w:lang w:val="sr-Cyrl-RS"/>
              </w:rPr>
              <w:t>306</w:t>
            </w:r>
          </w:p>
        </w:tc>
      </w:tr>
      <w:tr w:rsidR="009D512C" w:rsidRPr="003D6C8F" w14:paraId="5DE19EF9" w14:textId="77777777" w:rsidTr="00670086">
        <w:trPr>
          <w:jc w:val="center"/>
        </w:trPr>
        <w:tc>
          <w:tcPr>
            <w:tcW w:w="3544" w:type="dxa"/>
          </w:tcPr>
          <w:p w14:paraId="6037218D" w14:textId="77777777" w:rsidR="009D512C" w:rsidRPr="003D6C8F" w:rsidRDefault="009D512C" w:rsidP="00670086">
            <w:pPr>
              <w:rPr>
                <w:rFonts w:ascii="Cambria" w:hAnsi="Cambria"/>
                <w:lang w:val="sr-Cyrl-RS"/>
              </w:rPr>
            </w:pPr>
            <w:r w:rsidRPr="003D6C8F">
              <w:rPr>
                <w:rFonts w:ascii="Cambria" w:hAnsi="Cambria"/>
                <w:lang w:val="sr-Cyrl-RS"/>
              </w:rPr>
              <w:t>Kомуницирање и односи са јавношћу</w:t>
            </w:r>
          </w:p>
        </w:tc>
        <w:tc>
          <w:tcPr>
            <w:tcW w:w="2783" w:type="dxa"/>
          </w:tcPr>
          <w:p w14:paraId="3E0F1AD4" w14:textId="77777777" w:rsidR="009D512C" w:rsidRPr="003D6C8F" w:rsidRDefault="009D512C" w:rsidP="00670086">
            <w:pPr>
              <w:jc w:val="center"/>
              <w:rPr>
                <w:rFonts w:ascii="Cambria" w:hAnsi="Cambria"/>
                <w:bCs/>
                <w:lang w:val="sr-Cyrl-RS"/>
              </w:rPr>
            </w:pPr>
          </w:p>
          <w:p w14:paraId="6485137A" w14:textId="77777777" w:rsidR="009D512C" w:rsidRPr="003D6C8F" w:rsidRDefault="009D512C" w:rsidP="00670086">
            <w:pPr>
              <w:jc w:val="center"/>
              <w:rPr>
                <w:rFonts w:ascii="Cambria" w:hAnsi="Cambria"/>
                <w:bCs/>
                <w:lang w:val="sr-Cyrl-RS"/>
              </w:rPr>
            </w:pPr>
            <w:r w:rsidRPr="003D6C8F">
              <w:rPr>
                <w:rFonts w:ascii="Cambria" w:hAnsi="Cambria"/>
                <w:bCs/>
                <w:lang w:val="sr-Cyrl-RS"/>
              </w:rPr>
              <w:t>37</w:t>
            </w:r>
          </w:p>
        </w:tc>
        <w:tc>
          <w:tcPr>
            <w:tcW w:w="2835" w:type="dxa"/>
          </w:tcPr>
          <w:p w14:paraId="60490EB4" w14:textId="77777777" w:rsidR="009D512C" w:rsidRPr="003D6C8F" w:rsidRDefault="009D512C" w:rsidP="00670086">
            <w:pPr>
              <w:jc w:val="center"/>
              <w:rPr>
                <w:rFonts w:ascii="Cambria" w:hAnsi="Cambria"/>
                <w:bCs/>
                <w:lang w:val="sr-Cyrl-RS"/>
              </w:rPr>
            </w:pPr>
          </w:p>
          <w:p w14:paraId="6DC5F1FE" w14:textId="77777777" w:rsidR="009D512C" w:rsidRPr="003D6C8F" w:rsidRDefault="009D512C" w:rsidP="00670086">
            <w:pPr>
              <w:jc w:val="center"/>
              <w:rPr>
                <w:rFonts w:ascii="Cambria" w:hAnsi="Cambria"/>
                <w:bCs/>
                <w:lang w:val="sr-Cyrl-RS"/>
              </w:rPr>
            </w:pPr>
            <w:r w:rsidRPr="003D6C8F">
              <w:rPr>
                <w:rFonts w:ascii="Cambria" w:hAnsi="Cambria"/>
                <w:bCs/>
                <w:lang w:val="sr-Cyrl-RS"/>
              </w:rPr>
              <w:t>92</w:t>
            </w:r>
          </w:p>
        </w:tc>
      </w:tr>
      <w:tr w:rsidR="009D512C" w:rsidRPr="003D6C8F" w14:paraId="1535CF3C" w14:textId="77777777" w:rsidTr="00670086">
        <w:trPr>
          <w:jc w:val="center"/>
        </w:trPr>
        <w:tc>
          <w:tcPr>
            <w:tcW w:w="3544" w:type="dxa"/>
          </w:tcPr>
          <w:p w14:paraId="339CA07B" w14:textId="77777777" w:rsidR="009D512C" w:rsidRPr="003D6C8F" w:rsidRDefault="009D512C" w:rsidP="00670086">
            <w:pPr>
              <w:rPr>
                <w:rFonts w:ascii="Cambria" w:hAnsi="Cambria"/>
                <w:lang w:val="sr-Cyrl-RS"/>
              </w:rPr>
            </w:pPr>
            <w:r w:rsidRPr="003D6C8F">
              <w:rPr>
                <w:rFonts w:ascii="Cambria" w:hAnsi="Cambria"/>
                <w:lang w:val="sr-Cyrl-RS"/>
              </w:rPr>
              <w:t>Француског језика и књижевности</w:t>
            </w:r>
          </w:p>
        </w:tc>
        <w:tc>
          <w:tcPr>
            <w:tcW w:w="2783" w:type="dxa"/>
          </w:tcPr>
          <w:p w14:paraId="1AC56959" w14:textId="77777777" w:rsidR="009D512C" w:rsidRPr="003D6C8F" w:rsidRDefault="009D512C" w:rsidP="00670086">
            <w:pPr>
              <w:jc w:val="center"/>
              <w:rPr>
                <w:rFonts w:ascii="Cambria" w:hAnsi="Cambria"/>
                <w:bCs/>
                <w:lang w:val="sr-Cyrl-RS"/>
              </w:rPr>
            </w:pPr>
          </w:p>
          <w:p w14:paraId="22674CEE" w14:textId="77777777" w:rsidR="009D512C" w:rsidRPr="003D6C8F" w:rsidRDefault="009D512C" w:rsidP="00670086">
            <w:pPr>
              <w:jc w:val="center"/>
              <w:rPr>
                <w:rFonts w:ascii="Cambria" w:hAnsi="Cambria"/>
                <w:bCs/>
                <w:lang w:val="sr-Cyrl-RS"/>
              </w:rPr>
            </w:pPr>
            <w:r w:rsidRPr="003D6C8F">
              <w:rPr>
                <w:rFonts w:ascii="Cambria" w:hAnsi="Cambria"/>
                <w:bCs/>
                <w:lang w:val="sr-Cyrl-RS"/>
              </w:rPr>
              <w:t>19</w:t>
            </w:r>
          </w:p>
        </w:tc>
        <w:tc>
          <w:tcPr>
            <w:tcW w:w="2835" w:type="dxa"/>
          </w:tcPr>
          <w:p w14:paraId="6FFF18E1" w14:textId="77777777" w:rsidR="009D512C" w:rsidRPr="003D6C8F" w:rsidRDefault="009D512C" w:rsidP="00670086">
            <w:pPr>
              <w:jc w:val="center"/>
              <w:rPr>
                <w:rFonts w:ascii="Cambria" w:hAnsi="Cambria"/>
                <w:bCs/>
                <w:lang w:val="sr-Cyrl-RS"/>
              </w:rPr>
            </w:pPr>
          </w:p>
          <w:p w14:paraId="286A6873" w14:textId="77777777" w:rsidR="009D512C" w:rsidRPr="003D6C8F" w:rsidRDefault="009D512C" w:rsidP="00670086">
            <w:pPr>
              <w:jc w:val="center"/>
              <w:rPr>
                <w:rFonts w:ascii="Cambria" w:hAnsi="Cambria"/>
                <w:bCs/>
                <w:lang w:val="sr-Cyrl-RS"/>
              </w:rPr>
            </w:pPr>
            <w:r w:rsidRPr="003D6C8F">
              <w:rPr>
                <w:rFonts w:ascii="Cambria" w:hAnsi="Cambria"/>
                <w:bCs/>
                <w:lang w:val="sr-Cyrl-RS"/>
              </w:rPr>
              <w:t>74</w:t>
            </w:r>
          </w:p>
        </w:tc>
      </w:tr>
      <w:tr w:rsidR="009D512C" w:rsidRPr="003D6C8F" w14:paraId="779747D7" w14:textId="77777777" w:rsidTr="00670086">
        <w:trPr>
          <w:jc w:val="center"/>
        </w:trPr>
        <w:tc>
          <w:tcPr>
            <w:tcW w:w="3544" w:type="dxa"/>
          </w:tcPr>
          <w:p w14:paraId="4C5BE0E7" w14:textId="77777777" w:rsidR="009D512C" w:rsidRPr="003D6C8F" w:rsidRDefault="009D512C" w:rsidP="00670086">
            <w:pPr>
              <w:rPr>
                <w:rFonts w:ascii="Cambria" w:hAnsi="Cambria"/>
                <w:b/>
                <w:bCs/>
                <w:lang w:val="sr-Cyrl-RS"/>
              </w:rPr>
            </w:pPr>
            <w:r w:rsidRPr="003D6C8F">
              <w:rPr>
                <w:rFonts w:ascii="Cambria" w:hAnsi="Cambria"/>
                <w:b/>
                <w:bCs/>
                <w:lang w:val="sr-Cyrl-RS"/>
              </w:rPr>
              <w:lastRenderedPageBreak/>
              <w:t>УКУПНО</w:t>
            </w:r>
          </w:p>
        </w:tc>
        <w:tc>
          <w:tcPr>
            <w:tcW w:w="2783" w:type="dxa"/>
          </w:tcPr>
          <w:p w14:paraId="7BCFC8EB" w14:textId="77777777" w:rsidR="009D512C" w:rsidRPr="003D6C8F" w:rsidRDefault="009D512C" w:rsidP="00670086">
            <w:pPr>
              <w:jc w:val="center"/>
              <w:rPr>
                <w:rFonts w:ascii="Cambria" w:hAnsi="Cambria"/>
                <w:b/>
                <w:lang w:val="sr-Cyrl-RS"/>
              </w:rPr>
            </w:pPr>
            <w:r w:rsidRPr="003D6C8F">
              <w:rPr>
                <w:rFonts w:ascii="Cambria" w:hAnsi="Cambria"/>
                <w:b/>
                <w:lang w:val="sr-Cyrl-RS"/>
              </w:rPr>
              <w:t>332</w:t>
            </w:r>
          </w:p>
        </w:tc>
        <w:tc>
          <w:tcPr>
            <w:tcW w:w="2835" w:type="dxa"/>
          </w:tcPr>
          <w:p w14:paraId="6D5BD8C1" w14:textId="77777777" w:rsidR="009D512C" w:rsidRPr="003D6C8F" w:rsidRDefault="009D512C" w:rsidP="00670086">
            <w:pPr>
              <w:jc w:val="center"/>
              <w:rPr>
                <w:rFonts w:ascii="Cambria" w:hAnsi="Cambria"/>
                <w:b/>
                <w:lang w:val="sr-Cyrl-RS"/>
              </w:rPr>
            </w:pPr>
            <w:r w:rsidRPr="003D6C8F">
              <w:rPr>
                <w:rFonts w:ascii="Cambria" w:hAnsi="Cambria"/>
                <w:b/>
                <w:lang w:val="sr-Cyrl-RS"/>
              </w:rPr>
              <w:t>2849</w:t>
            </w:r>
          </w:p>
        </w:tc>
      </w:tr>
    </w:tbl>
    <w:p w14:paraId="01ABFA52" w14:textId="77777777" w:rsidR="009D512C" w:rsidRPr="003D6C8F" w:rsidRDefault="009D512C" w:rsidP="009D512C">
      <w:pPr>
        <w:spacing w:line="276" w:lineRule="auto"/>
        <w:ind w:firstLine="720"/>
        <w:jc w:val="both"/>
        <w:rPr>
          <w:rFonts w:ascii="Cambria" w:hAnsi="Cambria"/>
          <w:lang w:val="sr-Cyrl-RS"/>
        </w:rPr>
      </w:pPr>
    </w:p>
    <w:p w14:paraId="3DAECEF7" w14:textId="2D114A6D" w:rsidR="009D512C" w:rsidRPr="003D6C8F" w:rsidRDefault="009D512C" w:rsidP="009D512C">
      <w:pPr>
        <w:autoSpaceDE w:val="0"/>
        <w:autoSpaceDN w:val="0"/>
        <w:adjustRightInd w:val="0"/>
        <w:spacing w:line="276" w:lineRule="auto"/>
        <w:jc w:val="both"/>
        <w:rPr>
          <w:rFonts w:ascii="Cambria" w:hAnsi="Cambria"/>
          <w:lang w:val="sr-Cyrl-RS"/>
        </w:rPr>
      </w:pPr>
      <w:r w:rsidRPr="003D6C8F">
        <w:rPr>
          <w:rFonts w:ascii="Cambria" w:hAnsi="Cambria"/>
          <w:lang w:val="sr-Cyrl-RS"/>
        </w:rPr>
        <w:t>За студенте који су завршили Основне академске студије, дипломе са додацима на енглеском и српском језику штампа Сектор електронског издаваштва</w:t>
      </w:r>
      <w:r w:rsidR="008350BF" w:rsidRPr="003D6C8F">
        <w:rPr>
          <w:rFonts w:ascii="Cambria" w:hAnsi="Cambria"/>
          <w:lang w:val="sr-Cyrl-RS"/>
        </w:rPr>
        <w:t xml:space="preserve"> </w:t>
      </w:r>
      <w:r w:rsidRPr="003D6C8F">
        <w:rPr>
          <w:rFonts w:ascii="Cambria" w:hAnsi="Cambria"/>
          <w:lang w:val="sr-Cyrl-RS"/>
        </w:rPr>
        <w:t>Универзитета у Нишу. Исте се достављају факултету према утврђеном Протоколу а подела диплома одвија се без проблема</w:t>
      </w:r>
    </w:p>
    <w:p w14:paraId="7646B5E4" w14:textId="77777777" w:rsidR="009D512C" w:rsidRPr="003D6C8F" w:rsidRDefault="009D512C" w:rsidP="009D512C">
      <w:pPr>
        <w:autoSpaceDE w:val="0"/>
        <w:autoSpaceDN w:val="0"/>
        <w:adjustRightInd w:val="0"/>
        <w:spacing w:line="276" w:lineRule="auto"/>
        <w:rPr>
          <w:rFonts w:ascii="Cambria" w:hAnsi="Cambria"/>
          <w:b/>
          <w:bCs/>
          <w:lang w:val="sr-Cyrl-RS"/>
        </w:rPr>
      </w:pPr>
    </w:p>
    <w:p w14:paraId="11BCECB5" w14:textId="343A2501" w:rsidR="009D512C" w:rsidRPr="003D6C8F" w:rsidRDefault="009D512C" w:rsidP="00670086">
      <w:pPr>
        <w:numPr>
          <w:ilvl w:val="1"/>
          <w:numId w:val="5"/>
        </w:numPr>
        <w:autoSpaceDE w:val="0"/>
        <w:autoSpaceDN w:val="0"/>
        <w:adjustRightInd w:val="0"/>
        <w:spacing w:line="276" w:lineRule="auto"/>
        <w:rPr>
          <w:rFonts w:ascii="Cambria" w:hAnsi="Cambria"/>
          <w:b/>
          <w:bCs/>
          <w:lang w:val="sr-Cyrl-RS"/>
        </w:rPr>
      </w:pPr>
      <w:r w:rsidRPr="003D6C8F">
        <w:rPr>
          <w:rFonts w:ascii="Cambria" w:hAnsi="Cambria"/>
          <w:b/>
          <w:bCs/>
          <w:lang w:val="sr-Cyrl-RS"/>
        </w:rPr>
        <w:t>У</w:t>
      </w:r>
      <w:r w:rsidR="00546CF6" w:rsidRPr="003D6C8F">
        <w:rPr>
          <w:rFonts w:ascii="Cambria" w:hAnsi="Cambria"/>
          <w:b/>
          <w:bCs/>
          <w:lang w:val="sr-Cyrl-RS"/>
        </w:rPr>
        <w:t>пис</w:t>
      </w:r>
      <w:r w:rsidR="00D47091" w:rsidRPr="003D6C8F">
        <w:rPr>
          <w:rFonts w:ascii="Cambria" w:hAnsi="Cambria"/>
          <w:b/>
          <w:bCs/>
          <w:lang w:val="sr-Cyrl-RS"/>
        </w:rPr>
        <w:t xml:space="preserve"> – </w:t>
      </w:r>
      <w:r w:rsidRPr="003D6C8F">
        <w:rPr>
          <w:rFonts w:ascii="Cambria" w:hAnsi="Cambria"/>
          <w:b/>
          <w:bCs/>
          <w:lang w:val="sr-Cyrl-RS"/>
        </w:rPr>
        <w:t xml:space="preserve">Мастер академске студије и докторске академске студије </w:t>
      </w:r>
    </w:p>
    <w:p w14:paraId="17D19F6B" w14:textId="20FE9FE1" w:rsidR="009D512C" w:rsidRPr="003D6C8F" w:rsidRDefault="009D512C" w:rsidP="005E3C76">
      <w:pPr>
        <w:autoSpaceDE w:val="0"/>
        <w:autoSpaceDN w:val="0"/>
        <w:adjustRightInd w:val="0"/>
        <w:ind w:firstLine="567"/>
        <w:jc w:val="both"/>
        <w:rPr>
          <w:rFonts w:ascii="Cambria" w:hAnsi="Cambria"/>
          <w:bCs/>
          <w:lang w:val="sr-Cyrl-RS"/>
        </w:rPr>
      </w:pPr>
      <w:r w:rsidRPr="003D6C8F">
        <w:rPr>
          <w:rFonts w:ascii="Cambria" w:hAnsi="Cambria"/>
          <w:bCs/>
          <w:lang w:val="sr-Cyrl-RS"/>
        </w:rPr>
        <w:t>Заједничким конкурсом Универзитета у Нишу за упис у прву годину мастер академских студија за</w:t>
      </w:r>
      <w:r w:rsidR="008350BF" w:rsidRPr="003D6C8F">
        <w:rPr>
          <w:rFonts w:ascii="Cambria" w:hAnsi="Cambria"/>
          <w:bCs/>
          <w:lang w:val="sr-Cyrl-RS"/>
        </w:rPr>
        <w:t xml:space="preserve"> </w:t>
      </w:r>
      <w:r w:rsidRPr="003D6C8F">
        <w:rPr>
          <w:rFonts w:ascii="Cambria" w:hAnsi="Cambria"/>
          <w:bCs/>
          <w:lang w:val="sr-Cyrl-RS"/>
        </w:rPr>
        <w:t>школску 2019/2020. години утврђено је да се пријављивање и упис кандидата обави у три уписна рока.</w:t>
      </w:r>
    </w:p>
    <w:p w14:paraId="5FDD802B" w14:textId="43DC2940" w:rsidR="009D512C" w:rsidRPr="003D6C8F" w:rsidRDefault="009D512C" w:rsidP="005E3C76">
      <w:pPr>
        <w:autoSpaceDE w:val="0"/>
        <w:autoSpaceDN w:val="0"/>
        <w:adjustRightInd w:val="0"/>
        <w:ind w:firstLine="567"/>
        <w:jc w:val="both"/>
        <w:rPr>
          <w:rFonts w:ascii="Cambria" w:hAnsi="Cambria"/>
          <w:bCs/>
          <w:lang w:val="sr-Cyrl-RS"/>
        </w:rPr>
      </w:pPr>
      <w:r w:rsidRPr="003D6C8F">
        <w:rPr>
          <w:rFonts w:ascii="Cambria" w:hAnsi="Cambria"/>
          <w:bCs/>
          <w:lang w:val="sr-Cyrl-RS"/>
        </w:rPr>
        <w:t>У првом уписном року који је трајао од 30. септембра до 10. октобра 2019. године пријавило се укупно 234 кандидата. Након полагања диференцијалног испита 18.</w:t>
      </w:r>
      <w:r w:rsidR="003C743B" w:rsidRPr="003D6C8F">
        <w:rPr>
          <w:rFonts w:ascii="Cambria" w:hAnsi="Cambria"/>
          <w:bCs/>
          <w:lang w:val="sr-Cyrl-RS"/>
        </w:rPr>
        <w:t xml:space="preserve"> </w:t>
      </w:r>
      <w:r w:rsidRPr="003D6C8F">
        <w:rPr>
          <w:rFonts w:ascii="Cambria" w:hAnsi="Cambria"/>
          <w:bCs/>
          <w:lang w:val="sr-Cyrl-RS"/>
        </w:rPr>
        <w:t>10.</w:t>
      </w:r>
      <w:r w:rsidR="003C743B" w:rsidRPr="003D6C8F">
        <w:rPr>
          <w:rFonts w:ascii="Cambria" w:hAnsi="Cambria"/>
          <w:bCs/>
          <w:lang w:val="sr-Cyrl-RS"/>
        </w:rPr>
        <w:t xml:space="preserve"> </w:t>
      </w:r>
      <w:r w:rsidRPr="003D6C8F">
        <w:rPr>
          <w:rFonts w:ascii="Cambria" w:hAnsi="Cambria"/>
          <w:bCs/>
          <w:lang w:val="sr-Cyrl-RS"/>
        </w:rPr>
        <w:t>2019. године, године извршено је рангирање а потом и упис кандидата. У првом уписном року уписало се укупно 215 студената.</w:t>
      </w:r>
    </w:p>
    <w:p w14:paraId="4F8AE995" w14:textId="4385FC33" w:rsidR="009D512C" w:rsidRPr="003D6C8F" w:rsidRDefault="009D512C" w:rsidP="005E3C76">
      <w:pPr>
        <w:autoSpaceDE w:val="0"/>
        <w:autoSpaceDN w:val="0"/>
        <w:adjustRightInd w:val="0"/>
        <w:ind w:firstLine="567"/>
        <w:jc w:val="both"/>
        <w:rPr>
          <w:rFonts w:ascii="Cambria" w:hAnsi="Cambria"/>
          <w:bCs/>
          <w:lang w:val="sr-Cyrl-RS"/>
        </w:rPr>
      </w:pPr>
      <w:r w:rsidRPr="003D6C8F">
        <w:rPr>
          <w:rFonts w:ascii="Cambria" w:hAnsi="Cambria"/>
          <w:bCs/>
          <w:lang w:val="sr-Cyrl-RS"/>
        </w:rPr>
        <w:t>У другом уписном року који је трајао од 14. до 23. октобра 2019. године пријавио се укупно 51 кандидат. Након полагања диференцијалног испита 18.10.2019. године, године извршено је рангирање а потом</w:t>
      </w:r>
      <w:r w:rsidR="008350BF" w:rsidRPr="003D6C8F">
        <w:rPr>
          <w:rFonts w:ascii="Cambria" w:hAnsi="Cambria"/>
          <w:bCs/>
          <w:lang w:val="sr-Cyrl-RS"/>
        </w:rPr>
        <w:t xml:space="preserve"> </w:t>
      </w:r>
      <w:r w:rsidRPr="003D6C8F">
        <w:rPr>
          <w:rFonts w:ascii="Cambria" w:hAnsi="Cambria"/>
          <w:bCs/>
          <w:lang w:val="sr-Cyrl-RS"/>
        </w:rPr>
        <w:t>и упис</w:t>
      </w:r>
      <w:r w:rsidR="008350BF" w:rsidRPr="003D6C8F">
        <w:rPr>
          <w:rFonts w:ascii="Cambria" w:hAnsi="Cambria"/>
          <w:bCs/>
          <w:lang w:val="sr-Cyrl-RS"/>
        </w:rPr>
        <w:t xml:space="preserve"> </w:t>
      </w:r>
      <w:r w:rsidRPr="003D6C8F">
        <w:rPr>
          <w:rFonts w:ascii="Cambria" w:hAnsi="Cambria"/>
          <w:bCs/>
          <w:lang w:val="sr-Cyrl-RS"/>
        </w:rPr>
        <w:t>кандидата. У другом уписном року уписало се укупно 42</w:t>
      </w:r>
      <w:r w:rsidR="008350BF" w:rsidRPr="003D6C8F">
        <w:rPr>
          <w:rFonts w:ascii="Cambria" w:hAnsi="Cambria"/>
          <w:bCs/>
          <w:lang w:val="sr-Cyrl-RS"/>
        </w:rPr>
        <w:t xml:space="preserve"> </w:t>
      </w:r>
      <w:r w:rsidRPr="003D6C8F">
        <w:rPr>
          <w:rFonts w:ascii="Cambria" w:hAnsi="Cambria"/>
          <w:bCs/>
          <w:lang w:val="sr-Cyrl-RS"/>
        </w:rPr>
        <w:t>студената.</w:t>
      </w:r>
    </w:p>
    <w:p w14:paraId="1F2FCB8D" w14:textId="48FD3D17" w:rsidR="009D512C" w:rsidRPr="003D6C8F" w:rsidRDefault="009D512C" w:rsidP="005E3C76">
      <w:pPr>
        <w:autoSpaceDE w:val="0"/>
        <w:autoSpaceDN w:val="0"/>
        <w:adjustRightInd w:val="0"/>
        <w:ind w:firstLine="567"/>
        <w:jc w:val="both"/>
        <w:rPr>
          <w:rFonts w:ascii="Cambria" w:hAnsi="Cambria"/>
          <w:bCs/>
          <w:lang w:val="sr-Cyrl-RS"/>
        </w:rPr>
      </w:pPr>
      <w:r w:rsidRPr="003D6C8F">
        <w:rPr>
          <w:rFonts w:ascii="Cambria" w:hAnsi="Cambria"/>
          <w:bCs/>
          <w:lang w:val="sr-Cyrl-RS"/>
        </w:rPr>
        <w:t>У трећем уписном року који је трајао од 28. октобра</w:t>
      </w:r>
      <w:r w:rsidR="008350BF" w:rsidRPr="003D6C8F">
        <w:rPr>
          <w:rFonts w:ascii="Cambria" w:hAnsi="Cambria"/>
          <w:bCs/>
          <w:lang w:val="sr-Cyrl-RS"/>
        </w:rPr>
        <w:t xml:space="preserve"> </w:t>
      </w:r>
      <w:r w:rsidRPr="003D6C8F">
        <w:rPr>
          <w:rFonts w:ascii="Cambria" w:hAnsi="Cambria"/>
          <w:bCs/>
          <w:lang w:val="sr-Cyrl-RS"/>
        </w:rPr>
        <w:t>до 15. новембра 2019. године пријавило се укупно 19 кандидата. Након полагања диференцијалног испита 09.11.2019. године,</w:t>
      </w:r>
      <w:r w:rsidR="008350BF" w:rsidRPr="003D6C8F">
        <w:rPr>
          <w:rFonts w:ascii="Cambria" w:hAnsi="Cambria"/>
          <w:bCs/>
          <w:lang w:val="sr-Cyrl-RS"/>
        </w:rPr>
        <w:t xml:space="preserve"> </w:t>
      </w:r>
      <w:r w:rsidRPr="003D6C8F">
        <w:rPr>
          <w:rFonts w:ascii="Cambria" w:hAnsi="Cambria"/>
          <w:bCs/>
          <w:lang w:val="sr-Cyrl-RS"/>
        </w:rPr>
        <w:t>извршено је рангирање а потом</w:t>
      </w:r>
      <w:r w:rsidR="008350BF" w:rsidRPr="003D6C8F">
        <w:rPr>
          <w:rFonts w:ascii="Cambria" w:hAnsi="Cambria"/>
          <w:bCs/>
          <w:lang w:val="sr-Cyrl-RS"/>
        </w:rPr>
        <w:t xml:space="preserve"> </w:t>
      </w:r>
      <w:r w:rsidRPr="003D6C8F">
        <w:rPr>
          <w:rFonts w:ascii="Cambria" w:hAnsi="Cambria"/>
          <w:bCs/>
          <w:lang w:val="sr-Cyrl-RS"/>
        </w:rPr>
        <w:t>и упис примљених</w:t>
      </w:r>
      <w:r w:rsidR="008350BF" w:rsidRPr="003D6C8F">
        <w:rPr>
          <w:rFonts w:ascii="Cambria" w:hAnsi="Cambria"/>
          <w:bCs/>
          <w:lang w:val="sr-Cyrl-RS"/>
        </w:rPr>
        <w:t xml:space="preserve"> </w:t>
      </w:r>
      <w:r w:rsidRPr="003D6C8F">
        <w:rPr>
          <w:rFonts w:ascii="Cambria" w:hAnsi="Cambria"/>
          <w:bCs/>
          <w:lang w:val="sr-Cyrl-RS"/>
        </w:rPr>
        <w:t>кандидата који је обављен 15. новембра 2019. године. По</w:t>
      </w:r>
      <w:r w:rsidR="008350BF" w:rsidRPr="003D6C8F">
        <w:rPr>
          <w:rFonts w:ascii="Cambria" w:hAnsi="Cambria"/>
          <w:bCs/>
          <w:lang w:val="sr-Cyrl-RS"/>
        </w:rPr>
        <w:t xml:space="preserve"> </w:t>
      </w:r>
      <w:r w:rsidRPr="003D6C8F">
        <w:rPr>
          <w:rFonts w:ascii="Cambria" w:hAnsi="Cambria"/>
          <w:bCs/>
          <w:lang w:val="sr-Cyrl-RS"/>
        </w:rPr>
        <w:t>завршетку уписа на мастер академским студијама остало је</w:t>
      </w:r>
      <w:r w:rsidR="008350BF" w:rsidRPr="003D6C8F">
        <w:rPr>
          <w:rFonts w:ascii="Cambria" w:hAnsi="Cambria"/>
          <w:bCs/>
          <w:lang w:val="sr-Cyrl-RS"/>
        </w:rPr>
        <w:t xml:space="preserve"> </w:t>
      </w:r>
      <w:r w:rsidRPr="003D6C8F">
        <w:rPr>
          <w:rFonts w:ascii="Cambria" w:hAnsi="Cambria"/>
          <w:bCs/>
          <w:lang w:val="sr-Cyrl-RS"/>
        </w:rPr>
        <w:t>89 непопуњених места.</w:t>
      </w:r>
    </w:p>
    <w:p w14:paraId="07A0B293" w14:textId="22FD92A6" w:rsidR="009D512C" w:rsidRPr="003D6C8F" w:rsidRDefault="009D512C" w:rsidP="005E3C76">
      <w:pPr>
        <w:autoSpaceDE w:val="0"/>
        <w:autoSpaceDN w:val="0"/>
        <w:adjustRightInd w:val="0"/>
        <w:ind w:firstLine="567"/>
        <w:jc w:val="both"/>
        <w:rPr>
          <w:rFonts w:ascii="Cambria" w:hAnsi="Cambria"/>
          <w:b/>
          <w:bCs/>
          <w:lang w:val="sr-Cyrl-RS"/>
        </w:rPr>
      </w:pPr>
      <w:r w:rsidRPr="003D6C8F">
        <w:rPr>
          <w:rFonts w:ascii="Cambria" w:hAnsi="Cambria"/>
          <w:lang w:val="sr-Cyrl-RS"/>
        </w:rPr>
        <w:t>На основу Уговора о двострукој универзитетској дипломи Универзитета у Нишу и Универзитета у Поатјеу (Француска) број: 6/00-52-056/18-001 од 27.11.2018. године, на Мастер академским студијама француског језика и књижевности дана, 5. јула 2019. године, уписана су</w:t>
      </w:r>
      <w:r w:rsidR="008350BF" w:rsidRPr="003D6C8F">
        <w:rPr>
          <w:rFonts w:ascii="Cambria" w:hAnsi="Cambria"/>
          <w:lang w:val="sr-Cyrl-RS"/>
        </w:rPr>
        <w:t xml:space="preserve"> </w:t>
      </w:r>
      <w:r w:rsidRPr="003D6C8F">
        <w:rPr>
          <w:rFonts w:ascii="Cambria" w:hAnsi="Cambria"/>
          <w:lang w:val="sr-Cyrl-RS"/>
        </w:rPr>
        <w:t>и 3 студента чије се школовање финансира из буџета Републике Србије.</w:t>
      </w:r>
    </w:p>
    <w:p w14:paraId="3AEF566B" w14:textId="022A6B75" w:rsidR="009D512C" w:rsidRPr="003D6C8F" w:rsidRDefault="009D512C" w:rsidP="005E3C76">
      <w:pPr>
        <w:autoSpaceDE w:val="0"/>
        <w:autoSpaceDN w:val="0"/>
        <w:adjustRightInd w:val="0"/>
        <w:ind w:firstLine="567"/>
        <w:jc w:val="both"/>
        <w:rPr>
          <w:rFonts w:ascii="Cambria" w:hAnsi="Cambria"/>
          <w:bCs/>
          <w:lang w:val="sr-Cyrl-RS"/>
        </w:rPr>
      </w:pPr>
      <w:r w:rsidRPr="003D6C8F">
        <w:rPr>
          <w:rFonts w:ascii="Cambria" w:hAnsi="Cambria"/>
          <w:bCs/>
          <w:lang w:val="sr-Cyrl-RS"/>
        </w:rPr>
        <w:t xml:space="preserve">У табели испод исказан је укупан број </w:t>
      </w:r>
      <w:r w:rsidR="003438E2" w:rsidRPr="003D6C8F">
        <w:rPr>
          <w:rFonts w:ascii="Cambria" w:hAnsi="Cambria"/>
          <w:bCs/>
          <w:lang w:val="sr-Cyrl-RS"/>
        </w:rPr>
        <w:t>студената који су уписали</w:t>
      </w:r>
      <w:r w:rsidRPr="003D6C8F">
        <w:rPr>
          <w:rFonts w:ascii="Cambria" w:hAnsi="Cambria"/>
          <w:bCs/>
          <w:lang w:val="sr-Cyrl-RS"/>
        </w:rPr>
        <w:t xml:space="preserve"> мастер академск</w:t>
      </w:r>
      <w:r w:rsidR="003438E2" w:rsidRPr="003D6C8F">
        <w:rPr>
          <w:rFonts w:ascii="Cambria" w:hAnsi="Cambria"/>
          <w:bCs/>
          <w:lang w:val="sr-Cyrl-RS"/>
        </w:rPr>
        <w:t>е</w:t>
      </w:r>
      <w:r w:rsidRPr="003D6C8F">
        <w:rPr>
          <w:rFonts w:ascii="Cambria" w:hAnsi="Cambria"/>
          <w:bCs/>
          <w:lang w:val="sr-Cyrl-RS"/>
        </w:rPr>
        <w:t xml:space="preserve"> студиј</w:t>
      </w:r>
      <w:r w:rsidR="003438E2" w:rsidRPr="003D6C8F">
        <w:rPr>
          <w:rFonts w:ascii="Cambria" w:hAnsi="Cambria"/>
          <w:bCs/>
          <w:lang w:val="sr-Cyrl-RS"/>
        </w:rPr>
        <w:t>е</w:t>
      </w:r>
      <w:r w:rsidRPr="003D6C8F">
        <w:rPr>
          <w:rFonts w:ascii="Cambria" w:hAnsi="Cambria"/>
          <w:bCs/>
          <w:lang w:val="sr-Cyrl-RS"/>
        </w:rPr>
        <w:t xml:space="preserve"> у школској 2019/2020. години.</w:t>
      </w:r>
    </w:p>
    <w:p w14:paraId="0AD31660" w14:textId="77777777" w:rsidR="009D512C" w:rsidRPr="003D6C8F" w:rsidRDefault="009D512C" w:rsidP="009D512C">
      <w:pPr>
        <w:rPr>
          <w:rFonts w:ascii="Cambria" w:hAnsi="Cambria"/>
          <w:bCs/>
          <w:lang w:val="sr-Cyrl-RS"/>
        </w:rPr>
      </w:pPr>
    </w:p>
    <w:tbl>
      <w:tblPr>
        <w:tblW w:w="8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4"/>
        <w:gridCol w:w="1417"/>
        <w:gridCol w:w="1701"/>
        <w:gridCol w:w="1215"/>
      </w:tblGrid>
      <w:tr w:rsidR="009D512C" w:rsidRPr="003D6C8F" w14:paraId="726384B3" w14:textId="77777777" w:rsidTr="00670086">
        <w:trPr>
          <w:jc w:val="center"/>
        </w:trPr>
        <w:tc>
          <w:tcPr>
            <w:tcW w:w="4334" w:type="dxa"/>
            <w:tcBorders>
              <w:top w:val="single" w:sz="4" w:space="0" w:color="auto"/>
              <w:left w:val="single" w:sz="4" w:space="0" w:color="auto"/>
              <w:bottom w:val="single" w:sz="4" w:space="0" w:color="auto"/>
              <w:right w:val="single" w:sz="4" w:space="0" w:color="auto"/>
            </w:tcBorders>
            <w:shd w:val="clear" w:color="auto" w:fill="C2D69B"/>
            <w:hideMark/>
          </w:tcPr>
          <w:p w14:paraId="5F0E09A2"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МАСТЕР АКАДЕМСКЕ СТУДИЈЕ:</w:t>
            </w:r>
          </w:p>
          <w:p w14:paraId="389484DD"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Студијски програм</w:t>
            </w:r>
          </w:p>
          <w:p w14:paraId="34B9D32D" w14:textId="77777777" w:rsidR="009D512C" w:rsidRPr="003D6C8F" w:rsidRDefault="009D512C" w:rsidP="00670086">
            <w:pPr>
              <w:rPr>
                <w:rFonts w:ascii="Cambria" w:hAnsi="Cambria"/>
                <w:b/>
                <w:bCs/>
                <w:lang w:val="sr-Cyrl-RS"/>
              </w:rPr>
            </w:pPr>
          </w:p>
        </w:tc>
        <w:tc>
          <w:tcPr>
            <w:tcW w:w="4333" w:type="dxa"/>
            <w:gridSpan w:val="3"/>
            <w:tcBorders>
              <w:top w:val="single" w:sz="4" w:space="0" w:color="auto"/>
              <w:left w:val="single" w:sz="4" w:space="0" w:color="auto"/>
              <w:bottom w:val="single" w:sz="4" w:space="0" w:color="auto"/>
              <w:right w:val="single" w:sz="4" w:space="0" w:color="auto"/>
            </w:tcBorders>
            <w:shd w:val="clear" w:color="auto" w:fill="C2D69B"/>
            <w:hideMark/>
          </w:tcPr>
          <w:p w14:paraId="57E7245C" w14:textId="77777777" w:rsidR="009D512C" w:rsidRPr="003D6C8F" w:rsidRDefault="009D512C" w:rsidP="00670086">
            <w:pPr>
              <w:jc w:val="center"/>
              <w:rPr>
                <w:rFonts w:ascii="Cambria" w:hAnsi="Cambria"/>
                <w:lang w:val="sr-Cyrl-RS"/>
              </w:rPr>
            </w:pPr>
            <w:r w:rsidRPr="003D6C8F">
              <w:rPr>
                <w:rFonts w:ascii="Cambria" w:hAnsi="Cambria"/>
                <w:lang w:val="sr-Cyrl-RS"/>
              </w:rPr>
              <w:t>БРОЈ СТУДЕНАТА НА</w:t>
            </w:r>
          </w:p>
          <w:p w14:paraId="596AD468" w14:textId="2A5932BD" w:rsidR="009D512C" w:rsidRPr="003D6C8F" w:rsidRDefault="009D512C" w:rsidP="00670086">
            <w:pPr>
              <w:jc w:val="center"/>
              <w:rPr>
                <w:rFonts w:ascii="Cambria" w:hAnsi="Cambria"/>
                <w:b/>
                <w:bCs/>
                <w:lang w:val="sr-Cyrl-RS"/>
              </w:rPr>
            </w:pPr>
            <w:r w:rsidRPr="003D6C8F">
              <w:rPr>
                <w:rFonts w:ascii="Cambria" w:hAnsi="Cambria"/>
                <w:b/>
                <w:bCs/>
                <w:lang w:val="sr-Cyrl-RS"/>
              </w:rPr>
              <w:t xml:space="preserve">МАСТЕР АКАДЕМСКИМ СТУДИЈАМА </w:t>
            </w:r>
            <w:r w:rsidRPr="003D6C8F">
              <w:rPr>
                <w:rFonts w:ascii="Cambria" w:hAnsi="Cambria"/>
                <w:lang w:val="sr-Cyrl-RS"/>
              </w:rPr>
              <w:t>ШКОЛСКЕ</w:t>
            </w:r>
            <w:r w:rsidR="008350BF" w:rsidRPr="003D6C8F">
              <w:rPr>
                <w:rFonts w:ascii="Cambria" w:hAnsi="Cambria"/>
                <w:lang w:val="sr-Cyrl-RS"/>
              </w:rPr>
              <w:t xml:space="preserve"> </w:t>
            </w:r>
            <w:r w:rsidRPr="003D6C8F">
              <w:rPr>
                <w:rFonts w:ascii="Cambria" w:hAnsi="Cambria"/>
                <w:lang w:val="sr-Cyrl-RS"/>
              </w:rPr>
              <w:t xml:space="preserve">2019/2020. ГОДИНЕ </w:t>
            </w:r>
          </w:p>
        </w:tc>
      </w:tr>
      <w:tr w:rsidR="009D512C" w:rsidRPr="003D6C8F" w14:paraId="315B6452" w14:textId="77777777" w:rsidTr="00670086">
        <w:trPr>
          <w:jc w:val="center"/>
        </w:trPr>
        <w:tc>
          <w:tcPr>
            <w:tcW w:w="4334" w:type="dxa"/>
            <w:tcBorders>
              <w:top w:val="single" w:sz="4" w:space="0" w:color="auto"/>
              <w:left w:val="single" w:sz="4" w:space="0" w:color="auto"/>
              <w:bottom w:val="single" w:sz="4" w:space="0" w:color="auto"/>
              <w:right w:val="single" w:sz="4" w:space="0" w:color="auto"/>
            </w:tcBorders>
            <w:hideMark/>
          </w:tcPr>
          <w:p w14:paraId="6EE6CEF2" w14:textId="77777777" w:rsidR="009D512C" w:rsidRPr="003D6C8F" w:rsidRDefault="009D512C" w:rsidP="00670086">
            <w:pPr>
              <w:rPr>
                <w:rFonts w:ascii="Cambria" w:hAnsi="Cambria"/>
                <w:b/>
                <w:bCs/>
                <w:lang w:val="sr-Cyrl-RS"/>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279E06F0" w14:textId="77777777" w:rsidR="009D512C" w:rsidRPr="003D6C8F" w:rsidRDefault="009D512C" w:rsidP="00670086">
            <w:pPr>
              <w:jc w:val="center"/>
              <w:rPr>
                <w:rFonts w:ascii="Cambria" w:hAnsi="Cambria"/>
                <w:lang w:val="sr-Cyrl-RS"/>
              </w:rPr>
            </w:pPr>
            <w:r w:rsidRPr="003D6C8F">
              <w:rPr>
                <w:rFonts w:ascii="Cambria" w:hAnsi="Cambria"/>
                <w:lang w:val="sr-Cyrl-RS"/>
              </w:rPr>
              <w:t xml:space="preserve"> Буџет</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47CE3C0" w14:textId="77777777" w:rsidR="009D512C" w:rsidRPr="003D6C8F" w:rsidRDefault="009D512C" w:rsidP="00670086">
            <w:pPr>
              <w:jc w:val="center"/>
              <w:rPr>
                <w:rFonts w:ascii="Cambria" w:hAnsi="Cambria"/>
                <w:lang w:val="sr-Cyrl-RS"/>
              </w:rPr>
            </w:pPr>
            <w:r w:rsidRPr="003D6C8F">
              <w:rPr>
                <w:rFonts w:ascii="Cambria" w:hAnsi="Cambria"/>
                <w:lang w:val="sr-Cyrl-RS"/>
              </w:rPr>
              <w:t>Самофинанс.</w:t>
            </w:r>
          </w:p>
        </w:tc>
        <w:tc>
          <w:tcPr>
            <w:tcW w:w="1215" w:type="dxa"/>
            <w:tcBorders>
              <w:top w:val="single" w:sz="4" w:space="0" w:color="auto"/>
              <w:left w:val="single" w:sz="4" w:space="0" w:color="auto"/>
              <w:bottom w:val="single" w:sz="4" w:space="0" w:color="auto"/>
              <w:right w:val="single" w:sz="4" w:space="0" w:color="auto"/>
            </w:tcBorders>
            <w:vAlign w:val="center"/>
            <w:hideMark/>
          </w:tcPr>
          <w:p w14:paraId="763A3049" w14:textId="77777777" w:rsidR="009D512C" w:rsidRPr="003D6C8F" w:rsidRDefault="009D512C" w:rsidP="00670086">
            <w:pPr>
              <w:jc w:val="center"/>
              <w:rPr>
                <w:rFonts w:ascii="Cambria" w:hAnsi="Cambria"/>
                <w:lang w:val="sr-Cyrl-RS"/>
              </w:rPr>
            </w:pPr>
            <w:r w:rsidRPr="003D6C8F">
              <w:rPr>
                <w:rFonts w:ascii="Cambria" w:hAnsi="Cambria"/>
                <w:lang w:val="sr-Cyrl-RS"/>
              </w:rPr>
              <w:t>Укупно</w:t>
            </w:r>
          </w:p>
        </w:tc>
      </w:tr>
      <w:tr w:rsidR="009D512C" w:rsidRPr="003D6C8F" w14:paraId="7A87CAA7" w14:textId="77777777" w:rsidTr="003C743B">
        <w:trPr>
          <w:jc w:val="center"/>
        </w:trPr>
        <w:tc>
          <w:tcPr>
            <w:tcW w:w="4334" w:type="dxa"/>
            <w:tcBorders>
              <w:top w:val="single" w:sz="4" w:space="0" w:color="auto"/>
              <w:left w:val="single" w:sz="4" w:space="0" w:color="auto"/>
              <w:bottom w:val="single" w:sz="4" w:space="0" w:color="auto"/>
              <w:right w:val="single" w:sz="4" w:space="0" w:color="auto"/>
            </w:tcBorders>
          </w:tcPr>
          <w:p w14:paraId="1A2464C0" w14:textId="77777777" w:rsidR="009D512C" w:rsidRPr="003D6C8F" w:rsidRDefault="009D512C" w:rsidP="00670086">
            <w:pPr>
              <w:rPr>
                <w:rFonts w:ascii="Cambria" w:hAnsi="Cambria"/>
                <w:lang w:val="sr-Cyrl-RS"/>
              </w:rPr>
            </w:pPr>
            <w:r w:rsidRPr="003D6C8F">
              <w:rPr>
                <w:rFonts w:ascii="Cambria" w:hAnsi="Cambria"/>
                <w:lang w:val="sr-Cyrl-RS"/>
              </w:rPr>
              <w:t>МАС Филозофије</w:t>
            </w:r>
          </w:p>
        </w:tc>
        <w:tc>
          <w:tcPr>
            <w:tcW w:w="1417" w:type="dxa"/>
            <w:tcBorders>
              <w:top w:val="single" w:sz="4" w:space="0" w:color="auto"/>
              <w:left w:val="single" w:sz="4" w:space="0" w:color="auto"/>
              <w:bottom w:val="single" w:sz="4" w:space="0" w:color="auto"/>
              <w:right w:val="single" w:sz="4" w:space="0" w:color="auto"/>
            </w:tcBorders>
            <w:vAlign w:val="center"/>
          </w:tcPr>
          <w:p w14:paraId="0139CDC1" w14:textId="77777777" w:rsidR="009D512C" w:rsidRPr="003D6C8F" w:rsidRDefault="009D512C" w:rsidP="00670086">
            <w:pPr>
              <w:jc w:val="center"/>
              <w:rPr>
                <w:rFonts w:ascii="Cambria" w:hAnsi="Cambria"/>
                <w:lang w:val="sr-Cyrl-RS"/>
              </w:rPr>
            </w:pPr>
            <w:r w:rsidRPr="003D6C8F">
              <w:rPr>
                <w:rFonts w:ascii="Cambria" w:hAnsi="Cambria"/>
                <w:lang w:val="sr-Cyrl-RS"/>
              </w:rPr>
              <w:t>2</w:t>
            </w:r>
          </w:p>
        </w:tc>
        <w:tc>
          <w:tcPr>
            <w:tcW w:w="1701" w:type="dxa"/>
            <w:tcBorders>
              <w:top w:val="single" w:sz="4" w:space="0" w:color="auto"/>
              <w:left w:val="single" w:sz="4" w:space="0" w:color="auto"/>
              <w:bottom w:val="single" w:sz="4" w:space="0" w:color="auto"/>
              <w:right w:val="single" w:sz="4" w:space="0" w:color="auto"/>
            </w:tcBorders>
            <w:vAlign w:val="center"/>
          </w:tcPr>
          <w:p w14:paraId="21971AD7" w14:textId="77777777" w:rsidR="009D512C" w:rsidRPr="003D6C8F" w:rsidRDefault="009D512C" w:rsidP="00670086">
            <w:pPr>
              <w:jc w:val="center"/>
              <w:rPr>
                <w:rFonts w:ascii="Cambria" w:hAnsi="Cambria"/>
                <w:lang w:val="sr-Cyrl-RS"/>
              </w:rPr>
            </w:pPr>
            <w:r w:rsidRPr="003D6C8F">
              <w:rPr>
                <w:rFonts w:ascii="Cambria" w:hAnsi="Cambria"/>
                <w:lang w:val="sr-Cyrl-RS"/>
              </w:rPr>
              <w:t>5</w:t>
            </w:r>
          </w:p>
        </w:tc>
        <w:tc>
          <w:tcPr>
            <w:tcW w:w="1215" w:type="dxa"/>
            <w:tcBorders>
              <w:top w:val="single" w:sz="4" w:space="0" w:color="auto"/>
              <w:left w:val="single" w:sz="4" w:space="0" w:color="auto"/>
              <w:bottom w:val="single" w:sz="4" w:space="0" w:color="auto"/>
              <w:right w:val="single" w:sz="4" w:space="0" w:color="auto"/>
            </w:tcBorders>
            <w:vAlign w:val="center"/>
          </w:tcPr>
          <w:p w14:paraId="3CED66A6"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7</w:t>
            </w:r>
          </w:p>
        </w:tc>
      </w:tr>
      <w:tr w:rsidR="009D512C" w:rsidRPr="003D6C8F" w14:paraId="757C38B6" w14:textId="77777777" w:rsidTr="003C743B">
        <w:trPr>
          <w:jc w:val="center"/>
        </w:trPr>
        <w:tc>
          <w:tcPr>
            <w:tcW w:w="4334" w:type="dxa"/>
            <w:tcBorders>
              <w:top w:val="single" w:sz="4" w:space="0" w:color="auto"/>
              <w:left w:val="single" w:sz="4" w:space="0" w:color="auto"/>
              <w:bottom w:val="nil"/>
              <w:right w:val="single" w:sz="4" w:space="0" w:color="auto"/>
            </w:tcBorders>
            <w:hideMark/>
          </w:tcPr>
          <w:p w14:paraId="467650D1" w14:textId="77777777" w:rsidR="009D512C" w:rsidRPr="003D6C8F" w:rsidRDefault="009D512C" w:rsidP="00670086">
            <w:pPr>
              <w:rPr>
                <w:rFonts w:ascii="Cambria" w:hAnsi="Cambria"/>
                <w:b/>
                <w:bCs/>
                <w:lang w:val="sr-Cyrl-RS"/>
              </w:rPr>
            </w:pPr>
            <w:r w:rsidRPr="003D6C8F">
              <w:rPr>
                <w:rFonts w:ascii="Cambria" w:hAnsi="Cambria"/>
                <w:lang w:val="sr-Cyrl-RS"/>
              </w:rPr>
              <w:t>МАС Историје</w:t>
            </w:r>
          </w:p>
        </w:tc>
        <w:tc>
          <w:tcPr>
            <w:tcW w:w="1417" w:type="dxa"/>
            <w:tcBorders>
              <w:top w:val="single" w:sz="4" w:space="0" w:color="auto"/>
              <w:left w:val="single" w:sz="4" w:space="0" w:color="auto"/>
              <w:bottom w:val="single" w:sz="4" w:space="0" w:color="auto"/>
              <w:right w:val="single" w:sz="4" w:space="0" w:color="auto"/>
            </w:tcBorders>
            <w:vAlign w:val="center"/>
          </w:tcPr>
          <w:p w14:paraId="44074E59" w14:textId="77777777" w:rsidR="009D512C" w:rsidRPr="003D6C8F" w:rsidRDefault="009D512C" w:rsidP="00670086">
            <w:pPr>
              <w:jc w:val="center"/>
              <w:rPr>
                <w:rFonts w:ascii="Cambria" w:hAnsi="Cambria"/>
                <w:lang w:val="sr-Cyrl-RS"/>
              </w:rPr>
            </w:pPr>
            <w:r w:rsidRPr="003D6C8F">
              <w:rPr>
                <w:rFonts w:ascii="Cambria" w:hAnsi="Cambria"/>
                <w:lang w:val="sr-Cyrl-RS"/>
              </w:rPr>
              <w:t>23</w:t>
            </w:r>
          </w:p>
        </w:tc>
        <w:tc>
          <w:tcPr>
            <w:tcW w:w="1701" w:type="dxa"/>
            <w:tcBorders>
              <w:top w:val="single" w:sz="4" w:space="0" w:color="auto"/>
              <w:left w:val="single" w:sz="4" w:space="0" w:color="auto"/>
              <w:bottom w:val="single" w:sz="4" w:space="0" w:color="auto"/>
              <w:right w:val="single" w:sz="4" w:space="0" w:color="auto"/>
            </w:tcBorders>
            <w:vAlign w:val="center"/>
          </w:tcPr>
          <w:p w14:paraId="67557FCD" w14:textId="77777777" w:rsidR="009D512C" w:rsidRPr="003D6C8F" w:rsidRDefault="009D512C" w:rsidP="00670086">
            <w:pPr>
              <w:jc w:val="center"/>
              <w:rPr>
                <w:rFonts w:ascii="Cambria" w:hAnsi="Cambria"/>
                <w:lang w:val="sr-Cyrl-RS"/>
              </w:rPr>
            </w:pPr>
            <w:r w:rsidRPr="003D6C8F">
              <w:rPr>
                <w:rFonts w:ascii="Cambria" w:hAnsi="Cambria"/>
                <w:lang w:val="sr-Cyrl-RS"/>
              </w:rPr>
              <w:t>10</w:t>
            </w:r>
          </w:p>
        </w:tc>
        <w:tc>
          <w:tcPr>
            <w:tcW w:w="1215" w:type="dxa"/>
            <w:tcBorders>
              <w:top w:val="single" w:sz="4" w:space="0" w:color="auto"/>
              <w:left w:val="single" w:sz="4" w:space="0" w:color="auto"/>
              <w:bottom w:val="single" w:sz="4" w:space="0" w:color="auto"/>
              <w:right w:val="single" w:sz="4" w:space="0" w:color="auto"/>
            </w:tcBorders>
            <w:vAlign w:val="center"/>
          </w:tcPr>
          <w:p w14:paraId="5614C2A6"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33</w:t>
            </w:r>
          </w:p>
        </w:tc>
      </w:tr>
      <w:tr w:rsidR="003C743B" w:rsidRPr="003D6C8F" w14:paraId="7173A8C0" w14:textId="77777777" w:rsidTr="00D622EB">
        <w:trPr>
          <w:jc w:val="center"/>
        </w:trPr>
        <w:tc>
          <w:tcPr>
            <w:tcW w:w="4334" w:type="dxa"/>
            <w:tcBorders>
              <w:top w:val="nil"/>
              <w:left w:val="single" w:sz="4" w:space="0" w:color="auto"/>
              <w:bottom w:val="single" w:sz="4" w:space="0" w:color="auto"/>
              <w:right w:val="single" w:sz="4" w:space="0" w:color="auto"/>
            </w:tcBorders>
            <w:hideMark/>
          </w:tcPr>
          <w:p w14:paraId="3998993A" w14:textId="77777777" w:rsidR="003C743B" w:rsidRPr="003D6C8F" w:rsidRDefault="003C743B" w:rsidP="00670086">
            <w:pPr>
              <w:rPr>
                <w:rFonts w:ascii="Cambria" w:hAnsi="Cambria"/>
                <w:lang w:val="sr-Cyrl-RS"/>
              </w:rPr>
            </w:pPr>
          </w:p>
        </w:tc>
        <w:tc>
          <w:tcPr>
            <w:tcW w:w="1417" w:type="dxa"/>
            <w:vMerge w:val="restart"/>
            <w:tcBorders>
              <w:top w:val="single" w:sz="4" w:space="0" w:color="auto"/>
              <w:left w:val="single" w:sz="4" w:space="0" w:color="auto"/>
              <w:right w:val="single" w:sz="4" w:space="0" w:color="auto"/>
            </w:tcBorders>
            <w:vAlign w:val="center"/>
            <w:hideMark/>
          </w:tcPr>
          <w:p w14:paraId="2E3B0A55" w14:textId="731315AA" w:rsidR="003C743B" w:rsidRPr="003D6C8F" w:rsidRDefault="003C743B" w:rsidP="00670086">
            <w:pPr>
              <w:jc w:val="center"/>
              <w:rPr>
                <w:rFonts w:ascii="Cambria" w:hAnsi="Cambria"/>
                <w:lang w:val="sr-Cyrl-RS"/>
              </w:rPr>
            </w:pPr>
            <w:r w:rsidRPr="003D6C8F">
              <w:rPr>
                <w:rFonts w:ascii="Cambria" w:hAnsi="Cambria"/>
                <w:lang w:val="sr-Cyrl-RS"/>
              </w:rPr>
              <w:t>55</w:t>
            </w:r>
          </w:p>
        </w:tc>
        <w:tc>
          <w:tcPr>
            <w:tcW w:w="1701" w:type="dxa"/>
            <w:vMerge w:val="restart"/>
            <w:tcBorders>
              <w:top w:val="single" w:sz="4" w:space="0" w:color="auto"/>
              <w:left w:val="single" w:sz="4" w:space="0" w:color="auto"/>
              <w:right w:val="single" w:sz="4" w:space="0" w:color="auto"/>
            </w:tcBorders>
            <w:vAlign w:val="center"/>
            <w:hideMark/>
          </w:tcPr>
          <w:p w14:paraId="2A082490" w14:textId="12F0925B" w:rsidR="003C743B" w:rsidRPr="003D6C8F" w:rsidRDefault="003C743B" w:rsidP="00670086">
            <w:pPr>
              <w:jc w:val="center"/>
              <w:rPr>
                <w:rFonts w:ascii="Cambria" w:hAnsi="Cambria"/>
                <w:lang w:val="sr-Cyrl-RS"/>
              </w:rPr>
            </w:pPr>
            <w:r w:rsidRPr="003D6C8F">
              <w:rPr>
                <w:rFonts w:ascii="Cambria" w:hAnsi="Cambria"/>
                <w:lang w:val="sr-Cyrl-RS"/>
              </w:rPr>
              <w:t>74</w:t>
            </w:r>
          </w:p>
        </w:tc>
        <w:tc>
          <w:tcPr>
            <w:tcW w:w="1215" w:type="dxa"/>
            <w:vMerge w:val="restart"/>
            <w:tcBorders>
              <w:top w:val="single" w:sz="4" w:space="0" w:color="auto"/>
              <w:left w:val="single" w:sz="4" w:space="0" w:color="auto"/>
              <w:right w:val="single" w:sz="4" w:space="0" w:color="auto"/>
            </w:tcBorders>
            <w:vAlign w:val="center"/>
            <w:hideMark/>
          </w:tcPr>
          <w:p w14:paraId="156F7F4F" w14:textId="26862B59" w:rsidR="003C743B" w:rsidRPr="003D6C8F" w:rsidRDefault="003C743B" w:rsidP="00670086">
            <w:pPr>
              <w:jc w:val="center"/>
              <w:rPr>
                <w:rFonts w:ascii="Cambria" w:hAnsi="Cambria"/>
                <w:b/>
                <w:bCs/>
                <w:lang w:val="sr-Cyrl-RS"/>
              </w:rPr>
            </w:pPr>
            <w:r w:rsidRPr="003D6C8F">
              <w:rPr>
                <w:rFonts w:ascii="Cambria" w:hAnsi="Cambria"/>
                <w:b/>
                <w:bCs/>
                <w:lang w:val="sr-Cyrl-RS"/>
              </w:rPr>
              <w:t>129</w:t>
            </w:r>
          </w:p>
        </w:tc>
      </w:tr>
      <w:tr w:rsidR="003C743B" w:rsidRPr="003D6C8F" w14:paraId="3C3A8227" w14:textId="77777777" w:rsidTr="00D622EB">
        <w:trPr>
          <w:jc w:val="center"/>
        </w:trPr>
        <w:tc>
          <w:tcPr>
            <w:tcW w:w="4334" w:type="dxa"/>
            <w:tcBorders>
              <w:top w:val="single" w:sz="4" w:space="0" w:color="auto"/>
              <w:left w:val="single" w:sz="4" w:space="0" w:color="auto"/>
              <w:bottom w:val="single" w:sz="4" w:space="0" w:color="auto"/>
              <w:right w:val="single" w:sz="4" w:space="0" w:color="auto"/>
            </w:tcBorders>
            <w:vAlign w:val="center"/>
            <w:hideMark/>
          </w:tcPr>
          <w:p w14:paraId="7D1DD0A5" w14:textId="77777777" w:rsidR="003C743B" w:rsidRPr="003D6C8F" w:rsidRDefault="003C743B" w:rsidP="00670086">
            <w:pPr>
              <w:rPr>
                <w:rFonts w:ascii="Cambria" w:hAnsi="Cambria"/>
                <w:lang w:val="sr-Cyrl-RS"/>
              </w:rPr>
            </w:pPr>
            <w:r w:rsidRPr="003D6C8F">
              <w:rPr>
                <w:rFonts w:ascii="Cambria" w:hAnsi="Cambria"/>
                <w:lang w:val="sr-Cyrl-RS"/>
              </w:rPr>
              <w:t>МАС Психологије</w:t>
            </w:r>
          </w:p>
        </w:tc>
        <w:tc>
          <w:tcPr>
            <w:tcW w:w="1417" w:type="dxa"/>
            <w:vMerge/>
            <w:tcBorders>
              <w:left w:val="single" w:sz="4" w:space="0" w:color="auto"/>
              <w:bottom w:val="single" w:sz="4" w:space="0" w:color="auto"/>
              <w:right w:val="single" w:sz="4" w:space="0" w:color="auto"/>
            </w:tcBorders>
            <w:vAlign w:val="center"/>
          </w:tcPr>
          <w:p w14:paraId="7BDA56BA" w14:textId="5D0DBCDB" w:rsidR="003C743B" w:rsidRPr="003D6C8F" w:rsidRDefault="003C743B" w:rsidP="00670086">
            <w:pPr>
              <w:jc w:val="center"/>
              <w:rPr>
                <w:rFonts w:ascii="Cambria" w:hAnsi="Cambria"/>
                <w:lang w:val="sr-Cyrl-RS"/>
              </w:rPr>
            </w:pPr>
          </w:p>
        </w:tc>
        <w:tc>
          <w:tcPr>
            <w:tcW w:w="1701" w:type="dxa"/>
            <w:vMerge/>
            <w:tcBorders>
              <w:left w:val="single" w:sz="4" w:space="0" w:color="auto"/>
              <w:bottom w:val="single" w:sz="4" w:space="0" w:color="auto"/>
              <w:right w:val="single" w:sz="4" w:space="0" w:color="auto"/>
            </w:tcBorders>
            <w:vAlign w:val="center"/>
          </w:tcPr>
          <w:p w14:paraId="023E2977" w14:textId="33605D85" w:rsidR="003C743B" w:rsidRPr="003D6C8F" w:rsidRDefault="003C743B" w:rsidP="00670086">
            <w:pPr>
              <w:jc w:val="center"/>
              <w:rPr>
                <w:rFonts w:ascii="Cambria" w:hAnsi="Cambria"/>
                <w:lang w:val="sr-Cyrl-RS"/>
              </w:rPr>
            </w:pPr>
          </w:p>
        </w:tc>
        <w:tc>
          <w:tcPr>
            <w:tcW w:w="1215" w:type="dxa"/>
            <w:vMerge/>
            <w:tcBorders>
              <w:left w:val="single" w:sz="4" w:space="0" w:color="auto"/>
              <w:bottom w:val="single" w:sz="4" w:space="0" w:color="auto"/>
              <w:right w:val="single" w:sz="4" w:space="0" w:color="auto"/>
            </w:tcBorders>
            <w:vAlign w:val="center"/>
          </w:tcPr>
          <w:p w14:paraId="25C97281" w14:textId="51723C75" w:rsidR="003C743B" w:rsidRPr="003D6C8F" w:rsidRDefault="003C743B" w:rsidP="00670086">
            <w:pPr>
              <w:jc w:val="center"/>
              <w:rPr>
                <w:rFonts w:ascii="Cambria" w:hAnsi="Cambria"/>
                <w:b/>
                <w:bCs/>
                <w:lang w:val="sr-Cyrl-RS"/>
              </w:rPr>
            </w:pPr>
          </w:p>
        </w:tc>
      </w:tr>
      <w:tr w:rsidR="009D512C" w:rsidRPr="003D6C8F" w14:paraId="78BD1F29" w14:textId="77777777" w:rsidTr="003C743B">
        <w:trPr>
          <w:jc w:val="center"/>
        </w:trPr>
        <w:tc>
          <w:tcPr>
            <w:tcW w:w="4334" w:type="dxa"/>
            <w:tcBorders>
              <w:top w:val="single" w:sz="4" w:space="0" w:color="auto"/>
              <w:left w:val="single" w:sz="4" w:space="0" w:color="auto"/>
              <w:bottom w:val="single" w:sz="4" w:space="0" w:color="auto"/>
              <w:right w:val="single" w:sz="4" w:space="0" w:color="auto"/>
            </w:tcBorders>
            <w:vAlign w:val="center"/>
            <w:hideMark/>
          </w:tcPr>
          <w:p w14:paraId="2B9FE0FE" w14:textId="77777777" w:rsidR="009D512C" w:rsidRPr="003D6C8F" w:rsidRDefault="009D512C" w:rsidP="00670086">
            <w:pPr>
              <w:rPr>
                <w:rFonts w:ascii="Cambria" w:hAnsi="Cambria"/>
                <w:lang w:val="sr-Cyrl-RS"/>
              </w:rPr>
            </w:pPr>
            <w:r w:rsidRPr="003D6C8F">
              <w:rPr>
                <w:rFonts w:ascii="Cambria" w:hAnsi="Cambria"/>
                <w:lang w:val="sr-Cyrl-RS"/>
              </w:rPr>
              <w:t>МАС Педагогије</w:t>
            </w:r>
          </w:p>
        </w:tc>
        <w:tc>
          <w:tcPr>
            <w:tcW w:w="1417" w:type="dxa"/>
            <w:tcBorders>
              <w:top w:val="single" w:sz="4" w:space="0" w:color="auto"/>
              <w:left w:val="single" w:sz="4" w:space="0" w:color="auto"/>
              <w:bottom w:val="single" w:sz="4" w:space="0" w:color="auto"/>
              <w:right w:val="single" w:sz="4" w:space="0" w:color="auto"/>
            </w:tcBorders>
            <w:vAlign w:val="center"/>
          </w:tcPr>
          <w:p w14:paraId="2F874D69" w14:textId="77777777" w:rsidR="009D512C" w:rsidRPr="003D6C8F" w:rsidRDefault="009D512C" w:rsidP="00670086">
            <w:pPr>
              <w:jc w:val="center"/>
              <w:rPr>
                <w:rFonts w:ascii="Cambria" w:hAnsi="Cambria"/>
                <w:lang w:val="sr-Cyrl-RS"/>
              </w:rPr>
            </w:pPr>
            <w:r w:rsidRPr="003D6C8F">
              <w:rPr>
                <w:rFonts w:ascii="Cambria" w:hAnsi="Cambria"/>
                <w:lang w:val="sr-Cyrl-RS"/>
              </w:rPr>
              <w:t>38</w:t>
            </w:r>
          </w:p>
        </w:tc>
        <w:tc>
          <w:tcPr>
            <w:tcW w:w="1701" w:type="dxa"/>
            <w:tcBorders>
              <w:top w:val="single" w:sz="4" w:space="0" w:color="auto"/>
              <w:left w:val="single" w:sz="4" w:space="0" w:color="auto"/>
              <w:bottom w:val="single" w:sz="4" w:space="0" w:color="auto"/>
              <w:right w:val="single" w:sz="4" w:space="0" w:color="auto"/>
            </w:tcBorders>
            <w:vAlign w:val="center"/>
          </w:tcPr>
          <w:p w14:paraId="74B18684" w14:textId="77777777" w:rsidR="009D512C" w:rsidRPr="003D6C8F" w:rsidRDefault="009D512C" w:rsidP="00670086">
            <w:pPr>
              <w:jc w:val="center"/>
              <w:rPr>
                <w:rFonts w:ascii="Cambria" w:hAnsi="Cambria"/>
                <w:lang w:val="sr-Cyrl-RS"/>
              </w:rPr>
            </w:pPr>
            <w:r w:rsidRPr="003D6C8F">
              <w:rPr>
                <w:rFonts w:ascii="Cambria" w:hAnsi="Cambria"/>
                <w:lang w:val="sr-Cyrl-RS"/>
              </w:rPr>
              <w:t>32</w:t>
            </w:r>
          </w:p>
        </w:tc>
        <w:tc>
          <w:tcPr>
            <w:tcW w:w="1215" w:type="dxa"/>
            <w:tcBorders>
              <w:top w:val="single" w:sz="4" w:space="0" w:color="auto"/>
              <w:left w:val="single" w:sz="4" w:space="0" w:color="auto"/>
              <w:bottom w:val="single" w:sz="4" w:space="0" w:color="auto"/>
              <w:right w:val="single" w:sz="4" w:space="0" w:color="auto"/>
            </w:tcBorders>
            <w:vAlign w:val="center"/>
          </w:tcPr>
          <w:p w14:paraId="598259D5"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70</w:t>
            </w:r>
          </w:p>
        </w:tc>
      </w:tr>
      <w:tr w:rsidR="009D512C" w:rsidRPr="003D6C8F" w14:paraId="381B9AAD" w14:textId="77777777" w:rsidTr="00670086">
        <w:trPr>
          <w:jc w:val="center"/>
        </w:trPr>
        <w:tc>
          <w:tcPr>
            <w:tcW w:w="4334" w:type="dxa"/>
            <w:tcBorders>
              <w:top w:val="single" w:sz="4" w:space="0" w:color="auto"/>
              <w:left w:val="single" w:sz="4" w:space="0" w:color="auto"/>
              <w:bottom w:val="single" w:sz="4" w:space="0" w:color="auto"/>
              <w:right w:val="single" w:sz="4" w:space="0" w:color="auto"/>
            </w:tcBorders>
            <w:vAlign w:val="center"/>
            <w:hideMark/>
          </w:tcPr>
          <w:p w14:paraId="0A615F7C" w14:textId="77777777" w:rsidR="009D512C" w:rsidRPr="003D6C8F" w:rsidRDefault="009D512C" w:rsidP="00670086">
            <w:pPr>
              <w:rPr>
                <w:rFonts w:ascii="Cambria" w:hAnsi="Cambria"/>
                <w:lang w:val="sr-Cyrl-RS"/>
              </w:rPr>
            </w:pPr>
            <w:r w:rsidRPr="003D6C8F">
              <w:rPr>
                <w:rFonts w:ascii="Cambria" w:hAnsi="Cambria"/>
                <w:lang w:val="sr-Cyrl-RS"/>
              </w:rPr>
              <w:t>МАС Социологије</w:t>
            </w:r>
          </w:p>
        </w:tc>
        <w:tc>
          <w:tcPr>
            <w:tcW w:w="1417" w:type="dxa"/>
            <w:tcBorders>
              <w:top w:val="single" w:sz="4" w:space="0" w:color="auto"/>
              <w:left w:val="single" w:sz="4" w:space="0" w:color="auto"/>
              <w:bottom w:val="single" w:sz="4" w:space="0" w:color="auto"/>
              <w:right w:val="single" w:sz="4" w:space="0" w:color="auto"/>
            </w:tcBorders>
            <w:vAlign w:val="center"/>
          </w:tcPr>
          <w:p w14:paraId="5498C7A0" w14:textId="77777777" w:rsidR="009D512C" w:rsidRPr="003D6C8F" w:rsidRDefault="009D512C" w:rsidP="00670086">
            <w:pPr>
              <w:jc w:val="center"/>
              <w:rPr>
                <w:rFonts w:ascii="Cambria" w:hAnsi="Cambria"/>
                <w:lang w:val="sr-Cyrl-RS"/>
              </w:rPr>
            </w:pPr>
            <w:r w:rsidRPr="003D6C8F">
              <w:rPr>
                <w:rFonts w:ascii="Cambria" w:hAnsi="Cambria"/>
                <w:lang w:val="sr-Cyrl-RS"/>
              </w:rPr>
              <w:t>7</w:t>
            </w:r>
          </w:p>
        </w:tc>
        <w:tc>
          <w:tcPr>
            <w:tcW w:w="1701" w:type="dxa"/>
            <w:tcBorders>
              <w:top w:val="single" w:sz="4" w:space="0" w:color="auto"/>
              <w:left w:val="single" w:sz="4" w:space="0" w:color="auto"/>
              <w:bottom w:val="single" w:sz="4" w:space="0" w:color="auto"/>
              <w:right w:val="single" w:sz="4" w:space="0" w:color="auto"/>
            </w:tcBorders>
            <w:vAlign w:val="center"/>
          </w:tcPr>
          <w:p w14:paraId="042F2C15" w14:textId="77777777" w:rsidR="009D512C" w:rsidRPr="003D6C8F" w:rsidRDefault="009D512C" w:rsidP="00670086">
            <w:pPr>
              <w:jc w:val="center"/>
              <w:rPr>
                <w:rFonts w:ascii="Cambria" w:hAnsi="Cambria"/>
                <w:lang w:val="sr-Cyrl-RS"/>
              </w:rPr>
            </w:pPr>
            <w:r w:rsidRPr="003D6C8F">
              <w:rPr>
                <w:rFonts w:ascii="Cambria" w:hAnsi="Cambria"/>
                <w:lang w:val="sr-Cyrl-RS"/>
              </w:rPr>
              <w:t>10</w:t>
            </w:r>
          </w:p>
        </w:tc>
        <w:tc>
          <w:tcPr>
            <w:tcW w:w="1215" w:type="dxa"/>
            <w:tcBorders>
              <w:top w:val="single" w:sz="4" w:space="0" w:color="auto"/>
              <w:left w:val="single" w:sz="4" w:space="0" w:color="auto"/>
              <w:bottom w:val="single" w:sz="4" w:space="0" w:color="auto"/>
              <w:right w:val="single" w:sz="4" w:space="0" w:color="auto"/>
            </w:tcBorders>
            <w:vAlign w:val="center"/>
          </w:tcPr>
          <w:p w14:paraId="20BAC4C6"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17</w:t>
            </w:r>
          </w:p>
        </w:tc>
      </w:tr>
      <w:tr w:rsidR="009D512C" w:rsidRPr="003D6C8F" w14:paraId="16932637" w14:textId="77777777" w:rsidTr="00670086">
        <w:trPr>
          <w:jc w:val="center"/>
        </w:trPr>
        <w:tc>
          <w:tcPr>
            <w:tcW w:w="4334" w:type="dxa"/>
            <w:tcBorders>
              <w:top w:val="single" w:sz="4" w:space="0" w:color="auto"/>
              <w:left w:val="single" w:sz="4" w:space="0" w:color="auto"/>
              <w:bottom w:val="single" w:sz="4" w:space="0" w:color="auto"/>
              <w:right w:val="single" w:sz="4" w:space="0" w:color="auto"/>
            </w:tcBorders>
            <w:vAlign w:val="center"/>
            <w:hideMark/>
          </w:tcPr>
          <w:p w14:paraId="1609A1E9" w14:textId="77777777" w:rsidR="009D512C" w:rsidRPr="003D6C8F" w:rsidRDefault="009D512C" w:rsidP="00670086">
            <w:pPr>
              <w:rPr>
                <w:rFonts w:ascii="Cambria" w:hAnsi="Cambria"/>
                <w:lang w:val="sr-Cyrl-RS"/>
              </w:rPr>
            </w:pPr>
            <w:r w:rsidRPr="003D6C8F">
              <w:rPr>
                <w:rFonts w:ascii="Cambria" w:hAnsi="Cambria"/>
                <w:lang w:val="sr-Cyrl-RS"/>
              </w:rPr>
              <w:t>МАС Комуникологије</w:t>
            </w:r>
          </w:p>
        </w:tc>
        <w:tc>
          <w:tcPr>
            <w:tcW w:w="1417" w:type="dxa"/>
            <w:tcBorders>
              <w:top w:val="single" w:sz="4" w:space="0" w:color="auto"/>
              <w:left w:val="single" w:sz="4" w:space="0" w:color="auto"/>
              <w:bottom w:val="single" w:sz="4" w:space="0" w:color="auto"/>
              <w:right w:val="single" w:sz="4" w:space="0" w:color="auto"/>
            </w:tcBorders>
            <w:vAlign w:val="center"/>
          </w:tcPr>
          <w:p w14:paraId="0A9530EE" w14:textId="77777777" w:rsidR="009D512C" w:rsidRPr="003D6C8F" w:rsidRDefault="009D512C" w:rsidP="00670086">
            <w:pPr>
              <w:jc w:val="center"/>
              <w:rPr>
                <w:rFonts w:ascii="Cambria" w:hAnsi="Cambria"/>
                <w:lang w:val="sr-Cyrl-RS"/>
              </w:rPr>
            </w:pPr>
            <w:r w:rsidRPr="003D6C8F">
              <w:rPr>
                <w:rFonts w:ascii="Cambria" w:hAnsi="Cambria"/>
                <w:lang w:val="sr-Cyrl-RS"/>
              </w:rPr>
              <w:t>18</w:t>
            </w:r>
          </w:p>
        </w:tc>
        <w:tc>
          <w:tcPr>
            <w:tcW w:w="1701" w:type="dxa"/>
            <w:tcBorders>
              <w:top w:val="single" w:sz="4" w:space="0" w:color="auto"/>
              <w:left w:val="single" w:sz="4" w:space="0" w:color="auto"/>
              <w:bottom w:val="single" w:sz="4" w:space="0" w:color="auto"/>
              <w:right w:val="single" w:sz="4" w:space="0" w:color="auto"/>
            </w:tcBorders>
            <w:vAlign w:val="center"/>
          </w:tcPr>
          <w:p w14:paraId="1882C04D" w14:textId="77777777" w:rsidR="009D512C" w:rsidRPr="003D6C8F" w:rsidRDefault="009D512C" w:rsidP="00670086">
            <w:pPr>
              <w:jc w:val="center"/>
              <w:rPr>
                <w:rFonts w:ascii="Cambria" w:hAnsi="Cambria"/>
                <w:lang w:val="sr-Cyrl-RS"/>
              </w:rPr>
            </w:pPr>
            <w:r w:rsidRPr="003D6C8F">
              <w:rPr>
                <w:rFonts w:ascii="Cambria" w:hAnsi="Cambria"/>
                <w:lang w:val="sr-Cyrl-RS"/>
              </w:rPr>
              <w:t>14</w:t>
            </w:r>
          </w:p>
        </w:tc>
        <w:tc>
          <w:tcPr>
            <w:tcW w:w="1215" w:type="dxa"/>
            <w:tcBorders>
              <w:top w:val="single" w:sz="4" w:space="0" w:color="auto"/>
              <w:left w:val="single" w:sz="4" w:space="0" w:color="auto"/>
              <w:bottom w:val="single" w:sz="4" w:space="0" w:color="auto"/>
              <w:right w:val="single" w:sz="4" w:space="0" w:color="auto"/>
            </w:tcBorders>
            <w:vAlign w:val="center"/>
          </w:tcPr>
          <w:p w14:paraId="6B181965"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32</w:t>
            </w:r>
          </w:p>
        </w:tc>
      </w:tr>
      <w:tr w:rsidR="009D512C" w:rsidRPr="003D6C8F" w14:paraId="4BB40975" w14:textId="77777777" w:rsidTr="00670086">
        <w:trPr>
          <w:jc w:val="center"/>
        </w:trPr>
        <w:tc>
          <w:tcPr>
            <w:tcW w:w="4334" w:type="dxa"/>
            <w:tcBorders>
              <w:top w:val="single" w:sz="4" w:space="0" w:color="auto"/>
              <w:left w:val="single" w:sz="4" w:space="0" w:color="auto"/>
              <w:bottom w:val="single" w:sz="4" w:space="0" w:color="auto"/>
              <w:right w:val="single" w:sz="4" w:space="0" w:color="auto"/>
            </w:tcBorders>
            <w:vAlign w:val="center"/>
            <w:hideMark/>
          </w:tcPr>
          <w:p w14:paraId="262DBC76" w14:textId="77777777" w:rsidR="009D512C" w:rsidRPr="003D6C8F" w:rsidRDefault="009D512C" w:rsidP="00670086">
            <w:pPr>
              <w:rPr>
                <w:rFonts w:ascii="Cambria" w:hAnsi="Cambria"/>
                <w:lang w:val="sr-Cyrl-RS"/>
              </w:rPr>
            </w:pPr>
            <w:r w:rsidRPr="003D6C8F">
              <w:rPr>
                <w:rFonts w:ascii="Cambria" w:hAnsi="Cambria"/>
                <w:lang w:val="sr-Cyrl-RS"/>
              </w:rPr>
              <w:t>МАС Англистике</w:t>
            </w:r>
          </w:p>
        </w:tc>
        <w:tc>
          <w:tcPr>
            <w:tcW w:w="1417" w:type="dxa"/>
            <w:tcBorders>
              <w:top w:val="single" w:sz="4" w:space="0" w:color="auto"/>
              <w:left w:val="single" w:sz="4" w:space="0" w:color="auto"/>
              <w:bottom w:val="single" w:sz="4" w:space="0" w:color="auto"/>
              <w:right w:val="single" w:sz="4" w:space="0" w:color="auto"/>
            </w:tcBorders>
            <w:vAlign w:val="center"/>
          </w:tcPr>
          <w:p w14:paraId="43A3C259" w14:textId="77777777" w:rsidR="009D512C" w:rsidRPr="003D6C8F" w:rsidRDefault="009D512C" w:rsidP="00670086">
            <w:pPr>
              <w:jc w:val="center"/>
              <w:rPr>
                <w:rFonts w:ascii="Cambria" w:hAnsi="Cambria"/>
                <w:lang w:val="sr-Cyrl-RS"/>
              </w:rPr>
            </w:pPr>
            <w:r w:rsidRPr="003D6C8F">
              <w:rPr>
                <w:rFonts w:ascii="Cambria" w:hAnsi="Cambria"/>
                <w:lang w:val="sr-Cyrl-RS"/>
              </w:rPr>
              <w:t>38</w:t>
            </w:r>
          </w:p>
        </w:tc>
        <w:tc>
          <w:tcPr>
            <w:tcW w:w="1701" w:type="dxa"/>
            <w:tcBorders>
              <w:top w:val="single" w:sz="4" w:space="0" w:color="auto"/>
              <w:left w:val="single" w:sz="4" w:space="0" w:color="auto"/>
              <w:bottom w:val="single" w:sz="4" w:space="0" w:color="auto"/>
              <w:right w:val="single" w:sz="4" w:space="0" w:color="auto"/>
            </w:tcBorders>
            <w:vAlign w:val="center"/>
          </w:tcPr>
          <w:p w14:paraId="7C63B51B" w14:textId="77777777" w:rsidR="009D512C" w:rsidRPr="003D6C8F" w:rsidRDefault="009D512C" w:rsidP="00670086">
            <w:pPr>
              <w:jc w:val="center"/>
              <w:rPr>
                <w:rFonts w:ascii="Cambria" w:hAnsi="Cambria"/>
                <w:lang w:val="sr-Cyrl-RS"/>
              </w:rPr>
            </w:pPr>
            <w:r w:rsidRPr="003D6C8F">
              <w:rPr>
                <w:rFonts w:ascii="Cambria" w:hAnsi="Cambria"/>
                <w:lang w:val="sr-Cyrl-RS"/>
              </w:rPr>
              <w:t>78</w:t>
            </w:r>
          </w:p>
        </w:tc>
        <w:tc>
          <w:tcPr>
            <w:tcW w:w="1215" w:type="dxa"/>
            <w:tcBorders>
              <w:top w:val="single" w:sz="4" w:space="0" w:color="auto"/>
              <w:left w:val="single" w:sz="4" w:space="0" w:color="auto"/>
              <w:bottom w:val="single" w:sz="4" w:space="0" w:color="auto"/>
              <w:right w:val="single" w:sz="4" w:space="0" w:color="auto"/>
            </w:tcBorders>
            <w:vAlign w:val="center"/>
          </w:tcPr>
          <w:p w14:paraId="1827D8C7"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116</w:t>
            </w:r>
          </w:p>
        </w:tc>
      </w:tr>
      <w:tr w:rsidR="009D512C" w:rsidRPr="003D6C8F" w14:paraId="409155CA" w14:textId="77777777" w:rsidTr="00670086">
        <w:trPr>
          <w:jc w:val="center"/>
        </w:trPr>
        <w:tc>
          <w:tcPr>
            <w:tcW w:w="4334" w:type="dxa"/>
            <w:tcBorders>
              <w:top w:val="single" w:sz="4" w:space="0" w:color="auto"/>
              <w:left w:val="single" w:sz="4" w:space="0" w:color="auto"/>
              <w:bottom w:val="single" w:sz="4" w:space="0" w:color="auto"/>
              <w:right w:val="single" w:sz="4" w:space="0" w:color="auto"/>
            </w:tcBorders>
            <w:vAlign w:val="center"/>
          </w:tcPr>
          <w:p w14:paraId="54DBAC10" w14:textId="77777777" w:rsidR="009D512C" w:rsidRPr="003D6C8F" w:rsidRDefault="009D512C" w:rsidP="00670086">
            <w:pPr>
              <w:rPr>
                <w:rFonts w:ascii="Cambria" w:hAnsi="Cambria"/>
                <w:lang w:val="sr-Cyrl-RS"/>
              </w:rPr>
            </w:pPr>
            <w:r w:rsidRPr="003D6C8F">
              <w:rPr>
                <w:rFonts w:ascii="Cambria" w:hAnsi="Cambria"/>
                <w:lang w:val="sr-Cyrl-RS"/>
              </w:rPr>
              <w:t>МАС Руског језика и књижевности</w:t>
            </w:r>
          </w:p>
        </w:tc>
        <w:tc>
          <w:tcPr>
            <w:tcW w:w="1417" w:type="dxa"/>
            <w:tcBorders>
              <w:top w:val="single" w:sz="4" w:space="0" w:color="auto"/>
              <w:left w:val="single" w:sz="4" w:space="0" w:color="auto"/>
              <w:bottom w:val="single" w:sz="4" w:space="0" w:color="auto"/>
              <w:right w:val="single" w:sz="4" w:space="0" w:color="auto"/>
            </w:tcBorders>
            <w:vAlign w:val="center"/>
          </w:tcPr>
          <w:p w14:paraId="0A64C47F" w14:textId="77777777" w:rsidR="009D512C" w:rsidRPr="003D6C8F" w:rsidRDefault="009D512C" w:rsidP="00670086">
            <w:pPr>
              <w:jc w:val="center"/>
              <w:rPr>
                <w:rFonts w:ascii="Cambria" w:hAnsi="Cambria"/>
                <w:lang w:val="sr-Cyrl-RS"/>
              </w:rPr>
            </w:pPr>
            <w:r w:rsidRPr="003D6C8F">
              <w:rPr>
                <w:rFonts w:ascii="Cambria" w:hAnsi="Cambria"/>
                <w:lang w:val="sr-Cyrl-RS"/>
              </w:rPr>
              <w:t>7</w:t>
            </w:r>
          </w:p>
        </w:tc>
        <w:tc>
          <w:tcPr>
            <w:tcW w:w="1701" w:type="dxa"/>
            <w:tcBorders>
              <w:top w:val="single" w:sz="4" w:space="0" w:color="auto"/>
              <w:left w:val="single" w:sz="4" w:space="0" w:color="auto"/>
              <w:bottom w:val="single" w:sz="4" w:space="0" w:color="auto"/>
              <w:right w:val="single" w:sz="4" w:space="0" w:color="auto"/>
            </w:tcBorders>
            <w:vAlign w:val="center"/>
          </w:tcPr>
          <w:p w14:paraId="56D2F814" w14:textId="77777777" w:rsidR="009D512C" w:rsidRPr="003D6C8F" w:rsidRDefault="009D512C" w:rsidP="00670086">
            <w:pPr>
              <w:jc w:val="center"/>
              <w:rPr>
                <w:rFonts w:ascii="Cambria" w:hAnsi="Cambria"/>
                <w:lang w:val="sr-Cyrl-RS"/>
              </w:rPr>
            </w:pPr>
            <w:r w:rsidRPr="003D6C8F">
              <w:rPr>
                <w:rFonts w:ascii="Cambria" w:hAnsi="Cambria"/>
                <w:lang w:val="sr-Cyrl-RS"/>
              </w:rPr>
              <w:t>8</w:t>
            </w:r>
          </w:p>
        </w:tc>
        <w:tc>
          <w:tcPr>
            <w:tcW w:w="1215" w:type="dxa"/>
            <w:tcBorders>
              <w:top w:val="single" w:sz="4" w:space="0" w:color="auto"/>
              <w:left w:val="single" w:sz="4" w:space="0" w:color="auto"/>
              <w:bottom w:val="single" w:sz="4" w:space="0" w:color="auto"/>
              <w:right w:val="single" w:sz="4" w:space="0" w:color="auto"/>
            </w:tcBorders>
            <w:vAlign w:val="center"/>
          </w:tcPr>
          <w:p w14:paraId="7683FD17"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15</w:t>
            </w:r>
          </w:p>
        </w:tc>
      </w:tr>
      <w:tr w:rsidR="009D512C" w:rsidRPr="003D6C8F" w14:paraId="33DC4B56" w14:textId="77777777" w:rsidTr="00670086">
        <w:trPr>
          <w:jc w:val="center"/>
        </w:trPr>
        <w:tc>
          <w:tcPr>
            <w:tcW w:w="4334" w:type="dxa"/>
            <w:tcBorders>
              <w:top w:val="single" w:sz="4" w:space="0" w:color="auto"/>
              <w:left w:val="single" w:sz="4" w:space="0" w:color="auto"/>
              <w:bottom w:val="single" w:sz="4" w:space="0" w:color="auto"/>
              <w:right w:val="single" w:sz="4" w:space="0" w:color="auto"/>
            </w:tcBorders>
            <w:vAlign w:val="center"/>
          </w:tcPr>
          <w:p w14:paraId="2294F8BB" w14:textId="7D1C4357" w:rsidR="009D512C" w:rsidRPr="003D6C8F" w:rsidRDefault="009D512C" w:rsidP="00670086">
            <w:pPr>
              <w:rPr>
                <w:rFonts w:ascii="Cambria" w:hAnsi="Cambria"/>
                <w:lang w:val="sr-Cyrl-RS"/>
              </w:rPr>
            </w:pPr>
            <w:r w:rsidRPr="003D6C8F">
              <w:rPr>
                <w:rFonts w:ascii="Cambria" w:hAnsi="Cambria"/>
                <w:lang w:val="sr-Cyrl-RS"/>
              </w:rPr>
              <w:t>МАС Француског језика</w:t>
            </w:r>
            <w:r w:rsidR="008350BF" w:rsidRPr="003D6C8F">
              <w:rPr>
                <w:rFonts w:ascii="Cambria" w:hAnsi="Cambria"/>
                <w:lang w:val="sr-Cyrl-RS"/>
              </w:rPr>
              <w:t xml:space="preserve"> </w:t>
            </w:r>
            <w:r w:rsidRPr="003D6C8F">
              <w:rPr>
                <w:rFonts w:ascii="Cambria" w:hAnsi="Cambria"/>
                <w:lang w:val="sr-Cyrl-RS"/>
              </w:rPr>
              <w:t>и књижевности</w:t>
            </w:r>
          </w:p>
        </w:tc>
        <w:tc>
          <w:tcPr>
            <w:tcW w:w="1417" w:type="dxa"/>
            <w:tcBorders>
              <w:top w:val="single" w:sz="4" w:space="0" w:color="auto"/>
              <w:left w:val="single" w:sz="4" w:space="0" w:color="auto"/>
              <w:bottom w:val="single" w:sz="4" w:space="0" w:color="auto"/>
              <w:right w:val="single" w:sz="4" w:space="0" w:color="auto"/>
            </w:tcBorders>
            <w:vAlign w:val="center"/>
          </w:tcPr>
          <w:p w14:paraId="4816E950" w14:textId="77777777" w:rsidR="009D512C" w:rsidRPr="003D6C8F" w:rsidRDefault="009D512C" w:rsidP="00670086">
            <w:pPr>
              <w:jc w:val="center"/>
              <w:rPr>
                <w:rFonts w:ascii="Cambria" w:hAnsi="Cambria"/>
                <w:lang w:val="sr-Cyrl-RS"/>
              </w:rPr>
            </w:pPr>
            <w:r w:rsidRPr="003D6C8F">
              <w:rPr>
                <w:rFonts w:ascii="Cambria" w:hAnsi="Cambria"/>
                <w:lang w:val="sr-Cyrl-RS"/>
              </w:rPr>
              <w:t>15</w:t>
            </w:r>
          </w:p>
        </w:tc>
        <w:tc>
          <w:tcPr>
            <w:tcW w:w="1701" w:type="dxa"/>
            <w:tcBorders>
              <w:top w:val="single" w:sz="4" w:space="0" w:color="auto"/>
              <w:left w:val="single" w:sz="4" w:space="0" w:color="auto"/>
              <w:bottom w:val="single" w:sz="4" w:space="0" w:color="auto"/>
              <w:right w:val="single" w:sz="4" w:space="0" w:color="auto"/>
            </w:tcBorders>
            <w:vAlign w:val="center"/>
          </w:tcPr>
          <w:p w14:paraId="32017190" w14:textId="77777777" w:rsidR="009D512C" w:rsidRPr="003D6C8F" w:rsidRDefault="009D512C" w:rsidP="00670086">
            <w:pPr>
              <w:jc w:val="center"/>
              <w:rPr>
                <w:rFonts w:ascii="Cambria" w:hAnsi="Cambria"/>
                <w:lang w:val="sr-Cyrl-RS"/>
              </w:rPr>
            </w:pPr>
            <w:r w:rsidRPr="003D6C8F">
              <w:rPr>
                <w:rFonts w:ascii="Cambria" w:hAnsi="Cambria"/>
                <w:lang w:val="sr-Cyrl-RS"/>
              </w:rPr>
              <w:t>17</w:t>
            </w:r>
          </w:p>
        </w:tc>
        <w:tc>
          <w:tcPr>
            <w:tcW w:w="1215" w:type="dxa"/>
            <w:tcBorders>
              <w:top w:val="single" w:sz="4" w:space="0" w:color="auto"/>
              <w:left w:val="single" w:sz="4" w:space="0" w:color="auto"/>
              <w:bottom w:val="single" w:sz="4" w:space="0" w:color="auto"/>
              <w:right w:val="single" w:sz="4" w:space="0" w:color="auto"/>
            </w:tcBorders>
            <w:vAlign w:val="center"/>
          </w:tcPr>
          <w:p w14:paraId="7C6E706F"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32</w:t>
            </w:r>
          </w:p>
        </w:tc>
      </w:tr>
      <w:tr w:rsidR="009D512C" w:rsidRPr="003D6C8F" w14:paraId="6BF94055" w14:textId="77777777" w:rsidTr="00670086">
        <w:trPr>
          <w:jc w:val="center"/>
        </w:trPr>
        <w:tc>
          <w:tcPr>
            <w:tcW w:w="4334" w:type="dxa"/>
            <w:tcBorders>
              <w:top w:val="single" w:sz="4" w:space="0" w:color="auto"/>
              <w:left w:val="single" w:sz="4" w:space="0" w:color="auto"/>
              <w:bottom w:val="single" w:sz="4" w:space="0" w:color="auto"/>
              <w:right w:val="single" w:sz="4" w:space="0" w:color="auto"/>
            </w:tcBorders>
            <w:vAlign w:val="center"/>
          </w:tcPr>
          <w:p w14:paraId="2542E335" w14:textId="77777777" w:rsidR="009D512C" w:rsidRPr="003D6C8F" w:rsidRDefault="009D512C" w:rsidP="00670086">
            <w:pPr>
              <w:rPr>
                <w:rFonts w:ascii="Cambria" w:hAnsi="Cambria"/>
                <w:lang w:val="sr-Cyrl-RS"/>
              </w:rPr>
            </w:pPr>
            <w:r w:rsidRPr="003D6C8F">
              <w:rPr>
                <w:rFonts w:ascii="Cambria" w:hAnsi="Cambria"/>
                <w:lang w:val="sr-Cyrl-RS"/>
              </w:rPr>
              <w:lastRenderedPageBreak/>
              <w:t>МАС Социјалног рада</w:t>
            </w:r>
          </w:p>
        </w:tc>
        <w:tc>
          <w:tcPr>
            <w:tcW w:w="1417" w:type="dxa"/>
            <w:tcBorders>
              <w:top w:val="single" w:sz="4" w:space="0" w:color="auto"/>
              <w:left w:val="single" w:sz="4" w:space="0" w:color="auto"/>
              <w:bottom w:val="single" w:sz="4" w:space="0" w:color="auto"/>
              <w:right w:val="single" w:sz="4" w:space="0" w:color="auto"/>
            </w:tcBorders>
            <w:vAlign w:val="center"/>
          </w:tcPr>
          <w:p w14:paraId="12132E3D" w14:textId="77777777" w:rsidR="009D512C" w:rsidRPr="003D6C8F" w:rsidRDefault="009D512C" w:rsidP="00670086">
            <w:pPr>
              <w:jc w:val="center"/>
              <w:rPr>
                <w:rFonts w:ascii="Cambria" w:hAnsi="Cambria"/>
                <w:lang w:val="sr-Cyrl-RS"/>
              </w:rPr>
            </w:pPr>
            <w:r w:rsidRPr="003D6C8F">
              <w:rPr>
                <w:rFonts w:ascii="Cambria" w:hAnsi="Cambria"/>
                <w:lang w:val="sr-Cyrl-RS"/>
              </w:rPr>
              <w:t>11</w:t>
            </w:r>
          </w:p>
        </w:tc>
        <w:tc>
          <w:tcPr>
            <w:tcW w:w="1701" w:type="dxa"/>
            <w:tcBorders>
              <w:top w:val="single" w:sz="4" w:space="0" w:color="auto"/>
              <w:left w:val="single" w:sz="4" w:space="0" w:color="auto"/>
              <w:bottom w:val="single" w:sz="4" w:space="0" w:color="auto"/>
              <w:right w:val="single" w:sz="4" w:space="0" w:color="auto"/>
            </w:tcBorders>
            <w:vAlign w:val="center"/>
          </w:tcPr>
          <w:p w14:paraId="04E1A6AA" w14:textId="77777777" w:rsidR="009D512C" w:rsidRPr="003D6C8F" w:rsidRDefault="009D512C" w:rsidP="00670086">
            <w:pPr>
              <w:jc w:val="center"/>
              <w:rPr>
                <w:rFonts w:ascii="Cambria" w:hAnsi="Cambria"/>
                <w:lang w:val="sr-Cyrl-RS"/>
              </w:rPr>
            </w:pPr>
            <w:r w:rsidRPr="003D6C8F">
              <w:rPr>
                <w:rFonts w:ascii="Cambria" w:hAnsi="Cambria"/>
                <w:lang w:val="sr-Cyrl-RS"/>
              </w:rPr>
              <w:t>20</w:t>
            </w:r>
          </w:p>
        </w:tc>
        <w:tc>
          <w:tcPr>
            <w:tcW w:w="1215" w:type="dxa"/>
            <w:tcBorders>
              <w:top w:val="single" w:sz="4" w:space="0" w:color="auto"/>
              <w:left w:val="single" w:sz="4" w:space="0" w:color="auto"/>
              <w:bottom w:val="single" w:sz="4" w:space="0" w:color="auto"/>
              <w:right w:val="single" w:sz="4" w:space="0" w:color="auto"/>
            </w:tcBorders>
            <w:vAlign w:val="center"/>
          </w:tcPr>
          <w:p w14:paraId="5FC38CB1"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31</w:t>
            </w:r>
          </w:p>
        </w:tc>
      </w:tr>
      <w:tr w:rsidR="009D512C" w:rsidRPr="003D6C8F" w14:paraId="2086DF27" w14:textId="77777777" w:rsidTr="00670086">
        <w:trPr>
          <w:jc w:val="center"/>
        </w:trPr>
        <w:tc>
          <w:tcPr>
            <w:tcW w:w="4334" w:type="dxa"/>
            <w:tcBorders>
              <w:top w:val="single" w:sz="4" w:space="0" w:color="auto"/>
              <w:left w:val="single" w:sz="4" w:space="0" w:color="auto"/>
              <w:bottom w:val="single" w:sz="4" w:space="0" w:color="auto"/>
              <w:right w:val="single" w:sz="4" w:space="0" w:color="auto"/>
            </w:tcBorders>
            <w:vAlign w:val="center"/>
            <w:hideMark/>
          </w:tcPr>
          <w:p w14:paraId="5425FB82" w14:textId="77777777" w:rsidR="009D512C" w:rsidRPr="003D6C8F" w:rsidRDefault="009D512C" w:rsidP="00670086">
            <w:pPr>
              <w:rPr>
                <w:rFonts w:ascii="Cambria" w:hAnsi="Cambria"/>
                <w:lang w:val="sr-Cyrl-RS"/>
              </w:rPr>
            </w:pPr>
            <w:r w:rsidRPr="003D6C8F">
              <w:rPr>
                <w:rFonts w:ascii="Cambria" w:hAnsi="Cambria"/>
                <w:lang w:val="sr-Cyrl-RS"/>
              </w:rPr>
              <w:t>МАС Филологије</w:t>
            </w:r>
          </w:p>
          <w:p w14:paraId="502E832A" w14:textId="77777777" w:rsidR="009D512C" w:rsidRPr="003D6C8F" w:rsidRDefault="009D512C" w:rsidP="00670086">
            <w:pPr>
              <w:rPr>
                <w:rFonts w:ascii="Cambria" w:hAnsi="Cambria"/>
                <w:lang w:val="sr-Cyrl-RS"/>
              </w:rPr>
            </w:pPr>
          </w:p>
        </w:tc>
        <w:tc>
          <w:tcPr>
            <w:tcW w:w="1417" w:type="dxa"/>
            <w:tcBorders>
              <w:top w:val="single" w:sz="4" w:space="0" w:color="auto"/>
              <w:left w:val="single" w:sz="4" w:space="0" w:color="auto"/>
              <w:bottom w:val="single" w:sz="4" w:space="0" w:color="auto"/>
              <w:right w:val="single" w:sz="4" w:space="0" w:color="auto"/>
            </w:tcBorders>
            <w:vAlign w:val="center"/>
          </w:tcPr>
          <w:p w14:paraId="236AD367" w14:textId="77777777" w:rsidR="009D512C" w:rsidRPr="003D6C8F" w:rsidRDefault="009D512C" w:rsidP="00670086">
            <w:pPr>
              <w:jc w:val="center"/>
              <w:rPr>
                <w:rFonts w:ascii="Cambria" w:hAnsi="Cambria"/>
                <w:lang w:val="sr-Cyrl-RS"/>
              </w:rPr>
            </w:pPr>
            <w:r w:rsidRPr="003D6C8F">
              <w:rPr>
                <w:rFonts w:ascii="Cambria" w:hAnsi="Cambria"/>
                <w:lang w:val="sr-Cyrl-RS"/>
              </w:rPr>
              <w:t>46</w:t>
            </w:r>
          </w:p>
        </w:tc>
        <w:tc>
          <w:tcPr>
            <w:tcW w:w="1701" w:type="dxa"/>
            <w:tcBorders>
              <w:top w:val="single" w:sz="4" w:space="0" w:color="auto"/>
              <w:left w:val="single" w:sz="4" w:space="0" w:color="auto"/>
              <w:bottom w:val="single" w:sz="4" w:space="0" w:color="auto"/>
              <w:right w:val="single" w:sz="4" w:space="0" w:color="auto"/>
            </w:tcBorders>
            <w:vAlign w:val="center"/>
          </w:tcPr>
          <w:p w14:paraId="543CD488" w14:textId="77777777" w:rsidR="009D512C" w:rsidRPr="003D6C8F" w:rsidRDefault="009D512C" w:rsidP="00670086">
            <w:pPr>
              <w:jc w:val="center"/>
              <w:rPr>
                <w:rFonts w:ascii="Cambria" w:hAnsi="Cambria"/>
                <w:lang w:val="sr-Cyrl-RS"/>
              </w:rPr>
            </w:pPr>
            <w:r w:rsidRPr="003D6C8F">
              <w:rPr>
                <w:rFonts w:ascii="Cambria" w:hAnsi="Cambria"/>
                <w:lang w:val="sr-Cyrl-RS"/>
              </w:rPr>
              <w:t>22</w:t>
            </w:r>
          </w:p>
        </w:tc>
        <w:tc>
          <w:tcPr>
            <w:tcW w:w="1215" w:type="dxa"/>
            <w:tcBorders>
              <w:top w:val="single" w:sz="4" w:space="0" w:color="auto"/>
              <w:left w:val="single" w:sz="4" w:space="0" w:color="auto"/>
              <w:bottom w:val="single" w:sz="4" w:space="0" w:color="auto"/>
              <w:right w:val="single" w:sz="4" w:space="0" w:color="auto"/>
            </w:tcBorders>
            <w:vAlign w:val="center"/>
          </w:tcPr>
          <w:p w14:paraId="3CB25580"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68</w:t>
            </w:r>
          </w:p>
        </w:tc>
      </w:tr>
      <w:tr w:rsidR="009D512C" w:rsidRPr="003D6C8F" w14:paraId="35B2BD2A" w14:textId="77777777" w:rsidTr="00670086">
        <w:trPr>
          <w:jc w:val="center"/>
        </w:trPr>
        <w:tc>
          <w:tcPr>
            <w:tcW w:w="4334" w:type="dxa"/>
            <w:tcBorders>
              <w:top w:val="single" w:sz="4" w:space="0" w:color="auto"/>
              <w:left w:val="single" w:sz="4" w:space="0" w:color="auto"/>
              <w:bottom w:val="single" w:sz="4" w:space="0" w:color="auto"/>
              <w:right w:val="single" w:sz="4" w:space="0" w:color="auto"/>
            </w:tcBorders>
            <w:vAlign w:val="center"/>
            <w:hideMark/>
          </w:tcPr>
          <w:p w14:paraId="712B91DD" w14:textId="77777777" w:rsidR="009D512C" w:rsidRPr="003D6C8F" w:rsidRDefault="009D512C" w:rsidP="00670086">
            <w:pPr>
              <w:rPr>
                <w:rFonts w:ascii="Cambria" w:hAnsi="Cambria"/>
                <w:lang w:val="sr-Cyrl-RS"/>
              </w:rPr>
            </w:pPr>
            <w:r w:rsidRPr="003D6C8F">
              <w:rPr>
                <w:rFonts w:ascii="Cambria" w:hAnsi="Cambria"/>
                <w:lang w:val="sr-Cyrl-RS"/>
              </w:rPr>
              <w:t>МАС Предметне наставе</w:t>
            </w:r>
          </w:p>
        </w:tc>
        <w:tc>
          <w:tcPr>
            <w:tcW w:w="1417" w:type="dxa"/>
            <w:tcBorders>
              <w:top w:val="single" w:sz="4" w:space="0" w:color="auto"/>
              <w:left w:val="single" w:sz="4" w:space="0" w:color="auto"/>
              <w:bottom w:val="single" w:sz="4" w:space="0" w:color="auto"/>
              <w:right w:val="single" w:sz="4" w:space="0" w:color="auto"/>
            </w:tcBorders>
            <w:vAlign w:val="center"/>
          </w:tcPr>
          <w:p w14:paraId="2F87BC0E" w14:textId="77777777" w:rsidR="009D512C" w:rsidRPr="003D6C8F" w:rsidRDefault="009D512C" w:rsidP="00670086">
            <w:pPr>
              <w:jc w:val="center"/>
              <w:rPr>
                <w:rFonts w:ascii="Cambria" w:hAnsi="Cambria"/>
                <w:lang w:val="sr-Cyrl-RS"/>
              </w:rPr>
            </w:pPr>
            <w:r w:rsidRPr="003D6C8F">
              <w:rPr>
                <w:rFonts w:ascii="Cambria" w:hAnsi="Cambria"/>
                <w:lang w:val="sr-Cyrl-RS"/>
              </w:rPr>
              <w:t>12</w:t>
            </w:r>
          </w:p>
        </w:tc>
        <w:tc>
          <w:tcPr>
            <w:tcW w:w="1701" w:type="dxa"/>
            <w:tcBorders>
              <w:top w:val="single" w:sz="4" w:space="0" w:color="auto"/>
              <w:left w:val="single" w:sz="4" w:space="0" w:color="auto"/>
              <w:bottom w:val="single" w:sz="4" w:space="0" w:color="auto"/>
              <w:right w:val="single" w:sz="4" w:space="0" w:color="auto"/>
            </w:tcBorders>
            <w:vAlign w:val="center"/>
          </w:tcPr>
          <w:p w14:paraId="054626CD" w14:textId="77777777" w:rsidR="009D512C" w:rsidRPr="003D6C8F" w:rsidRDefault="009D512C" w:rsidP="00670086">
            <w:pPr>
              <w:jc w:val="center"/>
              <w:rPr>
                <w:rFonts w:ascii="Cambria" w:hAnsi="Cambria"/>
                <w:lang w:val="sr-Cyrl-RS"/>
              </w:rPr>
            </w:pPr>
            <w:r w:rsidRPr="003D6C8F">
              <w:rPr>
                <w:rFonts w:ascii="Cambria" w:hAnsi="Cambria"/>
                <w:lang w:val="sr-Cyrl-RS"/>
              </w:rPr>
              <w:t>3</w:t>
            </w:r>
          </w:p>
        </w:tc>
        <w:tc>
          <w:tcPr>
            <w:tcW w:w="1215" w:type="dxa"/>
            <w:tcBorders>
              <w:top w:val="single" w:sz="4" w:space="0" w:color="auto"/>
              <w:left w:val="single" w:sz="4" w:space="0" w:color="auto"/>
              <w:bottom w:val="single" w:sz="4" w:space="0" w:color="auto"/>
              <w:right w:val="single" w:sz="4" w:space="0" w:color="auto"/>
            </w:tcBorders>
            <w:vAlign w:val="center"/>
          </w:tcPr>
          <w:p w14:paraId="6F4B4569"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15</w:t>
            </w:r>
          </w:p>
        </w:tc>
      </w:tr>
      <w:tr w:rsidR="009D512C" w:rsidRPr="003D6C8F" w14:paraId="7E87CFF9" w14:textId="77777777" w:rsidTr="00670086">
        <w:trPr>
          <w:jc w:val="center"/>
        </w:trPr>
        <w:tc>
          <w:tcPr>
            <w:tcW w:w="4334" w:type="dxa"/>
            <w:tcBorders>
              <w:top w:val="single" w:sz="4" w:space="0" w:color="auto"/>
              <w:left w:val="single" w:sz="4" w:space="0" w:color="auto"/>
              <w:bottom w:val="single" w:sz="4" w:space="0" w:color="auto"/>
              <w:right w:val="single" w:sz="4" w:space="0" w:color="auto"/>
            </w:tcBorders>
            <w:vAlign w:val="center"/>
          </w:tcPr>
          <w:p w14:paraId="250FBD04" w14:textId="77777777" w:rsidR="009D512C" w:rsidRPr="003D6C8F" w:rsidRDefault="009D512C" w:rsidP="00670086">
            <w:pPr>
              <w:rPr>
                <w:rFonts w:ascii="Cambria" w:hAnsi="Cambria"/>
                <w:lang w:val="sr-Cyrl-RS"/>
              </w:rPr>
            </w:pPr>
            <w:r w:rsidRPr="003D6C8F">
              <w:rPr>
                <w:rFonts w:ascii="Cambria" w:hAnsi="Cambria"/>
                <w:lang w:val="sr-Cyrl-RS"/>
              </w:rPr>
              <w:t>МАС Социолог у социјалној заштити</w:t>
            </w:r>
          </w:p>
        </w:tc>
        <w:tc>
          <w:tcPr>
            <w:tcW w:w="1417" w:type="dxa"/>
            <w:tcBorders>
              <w:top w:val="single" w:sz="4" w:space="0" w:color="auto"/>
              <w:left w:val="single" w:sz="4" w:space="0" w:color="auto"/>
              <w:bottom w:val="single" w:sz="4" w:space="0" w:color="auto"/>
              <w:right w:val="single" w:sz="4" w:space="0" w:color="auto"/>
            </w:tcBorders>
            <w:vAlign w:val="center"/>
          </w:tcPr>
          <w:p w14:paraId="67D3043D" w14:textId="77777777" w:rsidR="009D512C" w:rsidRPr="003D6C8F" w:rsidRDefault="009D512C" w:rsidP="00670086">
            <w:pPr>
              <w:jc w:val="center"/>
              <w:rPr>
                <w:rFonts w:ascii="Cambria" w:hAnsi="Cambria"/>
                <w:lang w:val="sr-Cyrl-RS"/>
              </w:rPr>
            </w:pPr>
            <w:r w:rsidRPr="003D6C8F">
              <w:rPr>
                <w:rFonts w:ascii="Cambria" w:hAnsi="Cambria"/>
                <w:lang w:val="sr-Cyrl-RS"/>
              </w:rPr>
              <w:t>4</w:t>
            </w:r>
          </w:p>
        </w:tc>
        <w:tc>
          <w:tcPr>
            <w:tcW w:w="1701" w:type="dxa"/>
            <w:tcBorders>
              <w:top w:val="single" w:sz="4" w:space="0" w:color="auto"/>
              <w:left w:val="single" w:sz="4" w:space="0" w:color="auto"/>
              <w:bottom w:val="single" w:sz="4" w:space="0" w:color="auto"/>
              <w:right w:val="single" w:sz="4" w:space="0" w:color="auto"/>
            </w:tcBorders>
            <w:vAlign w:val="center"/>
          </w:tcPr>
          <w:p w14:paraId="2556846F" w14:textId="77777777" w:rsidR="009D512C" w:rsidRPr="003D6C8F" w:rsidRDefault="009D512C" w:rsidP="00670086">
            <w:pPr>
              <w:jc w:val="center"/>
              <w:rPr>
                <w:rFonts w:ascii="Cambria" w:hAnsi="Cambria"/>
                <w:lang w:val="sr-Cyrl-RS"/>
              </w:rPr>
            </w:pPr>
            <w:r w:rsidRPr="003D6C8F">
              <w:rPr>
                <w:rFonts w:ascii="Cambria" w:hAnsi="Cambria"/>
                <w:lang w:val="sr-Cyrl-RS"/>
              </w:rPr>
              <w:t>-</w:t>
            </w:r>
          </w:p>
        </w:tc>
        <w:tc>
          <w:tcPr>
            <w:tcW w:w="1215" w:type="dxa"/>
            <w:tcBorders>
              <w:top w:val="single" w:sz="4" w:space="0" w:color="auto"/>
              <w:left w:val="single" w:sz="4" w:space="0" w:color="auto"/>
              <w:bottom w:val="single" w:sz="4" w:space="0" w:color="auto"/>
              <w:right w:val="single" w:sz="4" w:space="0" w:color="auto"/>
            </w:tcBorders>
            <w:vAlign w:val="center"/>
          </w:tcPr>
          <w:p w14:paraId="03235BDD"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4</w:t>
            </w:r>
          </w:p>
        </w:tc>
      </w:tr>
      <w:tr w:rsidR="009D512C" w:rsidRPr="003D6C8F" w14:paraId="301647F2" w14:textId="77777777" w:rsidTr="00670086">
        <w:trPr>
          <w:trHeight w:val="284"/>
          <w:jc w:val="center"/>
        </w:trPr>
        <w:tc>
          <w:tcPr>
            <w:tcW w:w="4334" w:type="dxa"/>
            <w:tcBorders>
              <w:top w:val="single" w:sz="4" w:space="0" w:color="auto"/>
              <w:left w:val="single" w:sz="4" w:space="0" w:color="auto"/>
              <w:bottom w:val="single" w:sz="4" w:space="0" w:color="auto"/>
              <w:right w:val="single" w:sz="4" w:space="0" w:color="auto"/>
            </w:tcBorders>
            <w:vAlign w:val="center"/>
            <w:hideMark/>
          </w:tcPr>
          <w:p w14:paraId="3B42877C" w14:textId="77777777" w:rsidR="009D512C" w:rsidRPr="003D6C8F" w:rsidRDefault="009D512C" w:rsidP="00670086">
            <w:pPr>
              <w:pStyle w:val="Heading1"/>
              <w:rPr>
                <w:bCs w:val="0"/>
                <w:iCs/>
                <w:sz w:val="24"/>
                <w:szCs w:val="24"/>
                <w:lang w:val="sr-Cyrl-RS" w:eastAsia="en-US"/>
              </w:rPr>
            </w:pPr>
            <w:r w:rsidRPr="003D6C8F">
              <w:rPr>
                <w:bCs w:val="0"/>
                <w:iCs/>
                <w:sz w:val="24"/>
                <w:szCs w:val="24"/>
                <w:lang w:val="sr-Cyrl-RS" w:eastAsia="en-US"/>
              </w:rPr>
              <w:t>УКУПНО</w:t>
            </w:r>
          </w:p>
        </w:tc>
        <w:tc>
          <w:tcPr>
            <w:tcW w:w="1417" w:type="dxa"/>
            <w:tcBorders>
              <w:top w:val="single" w:sz="4" w:space="0" w:color="auto"/>
              <w:left w:val="single" w:sz="4" w:space="0" w:color="auto"/>
              <w:bottom w:val="single" w:sz="4" w:space="0" w:color="auto"/>
              <w:right w:val="single" w:sz="4" w:space="0" w:color="auto"/>
            </w:tcBorders>
            <w:vAlign w:val="center"/>
          </w:tcPr>
          <w:p w14:paraId="02546C8E" w14:textId="77777777" w:rsidR="009D512C" w:rsidRPr="003D6C8F" w:rsidRDefault="009D512C" w:rsidP="00670086">
            <w:pPr>
              <w:jc w:val="center"/>
              <w:rPr>
                <w:rFonts w:ascii="Cambria" w:hAnsi="Cambria"/>
                <w:b/>
                <w:iCs/>
                <w:lang w:val="sr-Cyrl-RS"/>
              </w:rPr>
            </w:pPr>
            <w:r w:rsidRPr="003D6C8F">
              <w:rPr>
                <w:rFonts w:ascii="Cambria" w:hAnsi="Cambria"/>
                <w:b/>
                <w:iCs/>
                <w:lang w:val="sr-Cyrl-RS"/>
              </w:rPr>
              <w:t>276</w:t>
            </w:r>
          </w:p>
        </w:tc>
        <w:tc>
          <w:tcPr>
            <w:tcW w:w="1701" w:type="dxa"/>
            <w:tcBorders>
              <w:top w:val="single" w:sz="4" w:space="0" w:color="auto"/>
              <w:left w:val="single" w:sz="4" w:space="0" w:color="auto"/>
              <w:bottom w:val="single" w:sz="4" w:space="0" w:color="auto"/>
              <w:right w:val="single" w:sz="4" w:space="0" w:color="auto"/>
            </w:tcBorders>
            <w:vAlign w:val="center"/>
          </w:tcPr>
          <w:p w14:paraId="7BD52227" w14:textId="77777777" w:rsidR="009D512C" w:rsidRPr="003D6C8F" w:rsidRDefault="009D512C" w:rsidP="00670086">
            <w:pPr>
              <w:jc w:val="center"/>
              <w:rPr>
                <w:rFonts w:ascii="Cambria" w:hAnsi="Cambria"/>
                <w:b/>
                <w:iCs/>
                <w:lang w:val="sr-Cyrl-RS"/>
              </w:rPr>
            </w:pPr>
            <w:r w:rsidRPr="003D6C8F">
              <w:rPr>
                <w:rFonts w:ascii="Cambria" w:hAnsi="Cambria"/>
                <w:b/>
                <w:iCs/>
                <w:lang w:val="sr-Cyrl-RS"/>
              </w:rPr>
              <w:t>293</w:t>
            </w:r>
          </w:p>
        </w:tc>
        <w:tc>
          <w:tcPr>
            <w:tcW w:w="1215" w:type="dxa"/>
            <w:tcBorders>
              <w:top w:val="single" w:sz="4" w:space="0" w:color="auto"/>
              <w:left w:val="single" w:sz="4" w:space="0" w:color="auto"/>
              <w:bottom w:val="single" w:sz="4" w:space="0" w:color="auto"/>
              <w:right w:val="single" w:sz="4" w:space="0" w:color="auto"/>
            </w:tcBorders>
            <w:vAlign w:val="center"/>
          </w:tcPr>
          <w:p w14:paraId="3A8C3692" w14:textId="77777777" w:rsidR="009D512C" w:rsidRPr="003D6C8F" w:rsidRDefault="009D512C" w:rsidP="00670086">
            <w:pPr>
              <w:jc w:val="center"/>
              <w:rPr>
                <w:rFonts w:ascii="Cambria" w:hAnsi="Cambria"/>
                <w:b/>
                <w:bCs/>
                <w:iCs/>
                <w:lang w:val="sr-Cyrl-RS"/>
              </w:rPr>
            </w:pPr>
            <w:bookmarkStart w:id="30" w:name="_Hlk29034454"/>
            <w:r w:rsidRPr="003D6C8F">
              <w:rPr>
                <w:rFonts w:ascii="Cambria" w:hAnsi="Cambria"/>
                <w:b/>
                <w:bCs/>
                <w:iCs/>
                <w:lang w:val="sr-Cyrl-RS"/>
              </w:rPr>
              <w:t>569</w:t>
            </w:r>
            <w:bookmarkEnd w:id="30"/>
          </w:p>
        </w:tc>
      </w:tr>
    </w:tbl>
    <w:p w14:paraId="71B3F73E" w14:textId="77777777" w:rsidR="009D512C" w:rsidRPr="003D6C8F" w:rsidRDefault="009D512C" w:rsidP="009D512C">
      <w:pPr>
        <w:jc w:val="both"/>
        <w:rPr>
          <w:rFonts w:ascii="Cambria" w:hAnsi="Cambria"/>
          <w:lang w:val="sr-Cyrl-RS"/>
        </w:rPr>
      </w:pPr>
    </w:p>
    <w:p w14:paraId="2020F22C" w14:textId="77777777" w:rsidR="009D512C" w:rsidRPr="003D6C8F" w:rsidRDefault="009D512C" w:rsidP="009D512C">
      <w:pPr>
        <w:jc w:val="both"/>
        <w:rPr>
          <w:rFonts w:ascii="Cambria" w:hAnsi="Cambria"/>
          <w:lang w:val="sr-Cyrl-RS"/>
        </w:rPr>
      </w:pPr>
      <w:r w:rsidRPr="003D6C8F">
        <w:rPr>
          <w:rFonts w:ascii="Cambria" w:hAnsi="Cambria"/>
          <w:lang w:val="sr-Cyrl-RS"/>
        </w:rPr>
        <w:t>На магистарским студијама школске 2018/2019. године, није одбрањена ниједна магистарска теза тако да је број студената на магистарским студијама у школској 2019/2020. остао исти као и у претходној години и исказан је у следећој табели.</w:t>
      </w:r>
    </w:p>
    <w:p w14:paraId="3358B718" w14:textId="05C87BAC" w:rsidR="009D512C" w:rsidRPr="003D6C8F" w:rsidRDefault="009D512C" w:rsidP="009D512C">
      <w:pPr>
        <w:rPr>
          <w:rFonts w:ascii="Cambria" w:hAnsi="Cambria"/>
          <w:b/>
          <w:bCs/>
          <w:lang w:val="sr-Cyrl-RS"/>
        </w:rPr>
      </w:pPr>
    </w:p>
    <w:p w14:paraId="6D74DEB8" w14:textId="77777777" w:rsidR="009D512C" w:rsidRPr="003D6C8F" w:rsidRDefault="009D512C" w:rsidP="009D512C">
      <w:pPr>
        <w:jc w:val="both"/>
        <w:rPr>
          <w:rFonts w:ascii="Cambria" w:hAnsi="Cambria"/>
          <w:lang w:val="sr-Cyrl-RS"/>
        </w:rPr>
      </w:pPr>
      <w:r w:rsidRPr="003D6C8F">
        <w:rPr>
          <w:rFonts w:ascii="Cambria" w:hAnsi="Cambria"/>
          <w:lang w:val="sr-Cyrl-RS"/>
        </w:rPr>
        <w:t>На магистарским студијама академске 2018/2019. године, по старом програму, било је 10 студенaта.</w:t>
      </w:r>
    </w:p>
    <w:p w14:paraId="3791323A" w14:textId="77777777" w:rsidR="009D512C" w:rsidRPr="003D6C8F" w:rsidRDefault="009D512C" w:rsidP="009D512C">
      <w:pPr>
        <w:jc w:val="both"/>
        <w:rPr>
          <w:rFonts w:ascii="Cambria" w:hAnsi="Cambria"/>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3"/>
        <w:gridCol w:w="1307"/>
        <w:gridCol w:w="2973"/>
        <w:gridCol w:w="1506"/>
      </w:tblGrid>
      <w:tr w:rsidR="009D512C" w:rsidRPr="003D6C8F" w14:paraId="582B26EA" w14:textId="77777777" w:rsidTr="00BF741C">
        <w:trPr>
          <w:jc w:val="center"/>
        </w:trPr>
        <w:tc>
          <w:tcPr>
            <w:tcW w:w="0" w:type="auto"/>
            <w:tcBorders>
              <w:top w:val="single" w:sz="4" w:space="0" w:color="auto"/>
              <w:left w:val="single" w:sz="4" w:space="0" w:color="auto"/>
              <w:bottom w:val="single" w:sz="4" w:space="0" w:color="auto"/>
              <w:right w:val="single" w:sz="4" w:space="0" w:color="auto"/>
            </w:tcBorders>
            <w:shd w:val="clear" w:color="auto" w:fill="C2D69B"/>
            <w:hideMark/>
          </w:tcPr>
          <w:p w14:paraId="5840BECC" w14:textId="77777777" w:rsidR="009D512C" w:rsidRPr="003D6C8F" w:rsidRDefault="009D512C" w:rsidP="00670086">
            <w:pPr>
              <w:rPr>
                <w:rFonts w:ascii="Cambria" w:hAnsi="Cambria"/>
                <w:b/>
                <w:bCs/>
                <w:lang w:val="sr-Cyrl-RS"/>
              </w:rPr>
            </w:pPr>
            <w:r w:rsidRPr="003D6C8F">
              <w:rPr>
                <w:rFonts w:ascii="Cambria" w:hAnsi="Cambria"/>
                <w:b/>
                <w:bCs/>
                <w:lang w:val="sr-Cyrl-RS"/>
              </w:rPr>
              <w:t>Студијски програм, департман, смер, студијска група, одсек</w:t>
            </w:r>
          </w:p>
        </w:tc>
        <w:tc>
          <w:tcPr>
            <w:tcW w:w="0" w:type="auto"/>
            <w:gridSpan w:val="3"/>
            <w:tcBorders>
              <w:top w:val="single" w:sz="4" w:space="0" w:color="auto"/>
              <w:left w:val="single" w:sz="4" w:space="0" w:color="auto"/>
              <w:bottom w:val="single" w:sz="4" w:space="0" w:color="auto"/>
              <w:right w:val="single" w:sz="4" w:space="0" w:color="auto"/>
            </w:tcBorders>
            <w:shd w:val="clear" w:color="auto" w:fill="C2D69B"/>
            <w:hideMark/>
          </w:tcPr>
          <w:p w14:paraId="46E48F3F" w14:textId="77777777" w:rsidR="009D512C" w:rsidRPr="003D6C8F" w:rsidRDefault="009D512C" w:rsidP="00670086">
            <w:pPr>
              <w:jc w:val="center"/>
              <w:rPr>
                <w:rFonts w:ascii="Cambria" w:hAnsi="Cambria"/>
                <w:lang w:val="sr-Cyrl-RS"/>
              </w:rPr>
            </w:pPr>
            <w:r w:rsidRPr="003D6C8F">
              <w:rPr>
                <w:rFonts w:ascii="Cambria" w:hAnsi="Cambria"/>
                <w:lang w:val="sr-Cyrl-RS"/>
              </w:rPr>
              <w:t>БРОЈ СТУДЕНАТА НА</w:t>
            </w:r>
          </w:p>
          <w:p w14:paraId="49583662" w14:textId="68426410" w:rsidR="009D512C" w:rsidRPr="003D6C8F" w:rsidRDefault="009D512C" w:rsidP="00670086">
            <w:pPr>
              <w:jc w:val="center"/>
              <w:rPr>
                <w:rFonts w:ascii="Cambria" w:hAnsi="Cambria"/>
                <w:b/>
                <w:bCs/>
                <w:lang w:val="sr-Cyrl-RS"/>
              </w:rPr>
            </w:pPr>
            <w:r w:rsidRPr="003D6C8F">
              <w:rPr>
                <w:rFonts w:ascii="Cambria" w:hAnsi="Cambria"/>
                <w:b/>
                <w:bCs/>
                <w:lang w:val="sr-Cyrl-RS"/>
              </w:rPr>
              <w:t xml:space="preserve">МАГИСТАРСКИМ СТУДИЈАМА (по старом програму) </w:t>
            </w:r>
            <w:r w:rsidRPr="003D6C8F">
              <w:rPr>
                <w:rFonts w:ascii="Cambria" w:hAnsi="Cambria"/>
                <w:lang w:val="sr-Cyrl-RS"/>
              </w:rPr>
              <w:t>ШКОЛСКЕ</w:t>
            </w:r>
            <w:r w:rsidR="008350BF" w:rsidRPr="003D6C8F">
              <w:rPr>
                <w:rFonts w:ascii="Cambria" w:hAnsi="Cambria"/>
                <w:lang w:val="sr-Cyrl-RS"/>
              </w:rPr>
              <w:t xml:space="preserve"> </w:t>
            </w:r>
            <w:r w:rsidRPr="003D6C8F">
              <w:rPr>
                <w:rFonts w:ascii="Cambria" w:hAnsi="Cambria"/>
                <w:lang w:val="sr-Cyrl-RS"/>
              </w:rPr>
              <w:t>2019/2020. ГОДИНЕ</w:t>
            </w:r>
          </w:p>
        </w:tc>
      </w:tr>
      <w:tr w:rsidR="009D512C" w:rsidRPr="003D6C8F" w14:paraId="3348A046" w14:textId="77777777" w:rsidTr="00BF741C">
        <w:trPr>
          <w:jc w:val="center"/>
        </w:trPr>
        <w:tc>
          <w:tcPr>
            <w:tcW w:w="0" w:type="auto"/>
            <w:tcBorders>
              <w:top w:val="single" w:sz="4" w:space="0" w:color="auto"/>
              <w:left w:val="single" w:sz="4" w:space="0" w:color="auto"/>
              <w:bottom w:val="single" w:sz="4" w:space="0" w:color="auto"/>
              <w:right w:val="single" w:sz="4" w:space="0" w:color="auto"/>
            </w:tcBorders>
          </w:tcPr>
          <w:p w14:paraId="0A80CCA2" w14:textId="77777777" w:rsidR="009D512C" w:rsidRPr="003D6C8F" w:rsidRDefault="009D512C" w:rsidP="00670086">
            <w:pPr>
              <w:rPr>
                <w:rFonts w:ascii="Cambria" w:hAnsi="Cambria"/>
                <w:b/>
                <w:bCs/>
                <w:lang w:val="sr-Cyrl-R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A370C5E" w14:textId="77777777" w:rsidR="009D512C" w:rsidRPr="003D6C8F" w:rsidRDefault="009D512C" w:rsidP="00670086">
            <w:pPr>
              <w:ind w:left="-108" w:right="-128"/>
              <w:jc w:val="center"/>
              <w:rPr>
                <w:rFonts w:ascii="Cambria" w:hAnsi="Cambria"/>
                <w:lang w:val="sr-Cyrl-RS"/>
              </w:rPr>
            </w:pPr>
            <w:r w:rsidRPr="003D6C8F">
              <w:rPr>
                <w:rFonts w:ascii="Cambria" w:hAnsi="Cambria"/>
                <w:lang w:val="sr-Cyrl-RS"/>
              </w:rPr>
              <w:t>Буџет</w:t>
            </w:r>
          </w:p>
        </w:tc>
        <w:tc>
          <w:tcPr>
            <w:tcW w:w="0" w:type="auto"/>
            <w:tcBorders>
              <w:top w:val="single" w:sz="4" w:space="0" w:color="auto"/>
              <w:left w:val="single" w:sz="4" w:space="0" w:color="auto"/>
              <w:bottom w:val="single" w:sz="4" w:space="0" w:color="auto"/>
              <w:right w:val="single" w:sz="4" w:space="0" w:color="auto"/>
            </w:tcBorders>
            <w:vAlign w:val="center"/>
            <w:hideMark/>
          </w:tcPr>
          <w:p w14:paraId="7CE21762" w14:textId="77777777" w:rsidR="009D512C" w:rsidRPr="003D6C8F" w:rsidRDefault="009D512C" w:rsidP="00670086">
            <w:pPr>
              <w:ind w:left="-88" w:right="-147"/>
              <w:jc w:val="center"/>
              <w:rPr>
                <w:rFonts w:ascii="Cambria" w:hAnsi="Cambria"/>
                <w:lang w:val="sr-Cyrl-RS"/>
              </w:rPr>
            </w:pPr>
            <w:r w:rsidRPr="003D6C8F">
              <w:rPr>
                <w:rFonts w:ascii="Cambria" w:hAnsi="Cambria"/>
                <w:lang w:val="sr-Cyrl-RS"/>
              </w:rPr>
              <w:t>Самофинансир.</w:t>
            </w:r>
          </w:p>
        </w:tc>
        <w:tc>
          <w:tcPr>
            <w:tcW w:w="0" w:type="auto"/>
            <w:tcBorders>
              <w:top w:val="single" w:sz="4" w:space="0" w:color="auto"/>
              <w:left w:val="single" w:sz="4" w:space="0" w:color="auto"/>
              <w:bottom w:val="single" w:sz="4" w:space="0" w:color="auto"/>
              <w:right w:val="single" w:sz="4" w:space="0" w:color="auto"/>
            </w:tcBorders>
            <w:vAlign w:val="center"/>
            <w:hideMark/>
          </w:tcPr>
          <w:p w14:paraId="08A8155F" w14:textId="77777777" w:rsidR="009D512C" w:rsidRPr="003D6C8F" w:rsidRDefault="009D512C" w:rsidP="00670086">
            <w:pPr>
              <w:ind w:left="-140" w:right="-82"/>
              <w:jc w:val="center"/>
              <w:rPr>
                <w:rFonts w:ascii="Cambria" w:hAnsi="Cambria"/>
                <w:lang w:val="sr-Cyrl-RS"/>
              </w:rPr>
            </w:pPr>
            <w:r w:rsidRPr="003D6C8F">
              <w:rPr>
                <w:rFonts w:ascii="Cambria" w:hAnsi="Cambria"/>
                <w:lang w:val="sr-Cyrl-RS"/>
              </w:rPr>
              <w:t>Укупно</w:t>
            </w:r>
          </w:p>
        </w:tc>
      </w:tr>
      <w:tr w:rsidR="009D512C" w:rsidRPr="003D6C8F" w14:paraId="1C774C25" w14:textId="77777777" w:rsidTr="00BF741C">
        <w:trPr>
          <w:jc w:val="center"/>
        </w:trPr>
        <w:tc>
          <w:tcPr>
            <w:tcW w:w="0" w:type="auto"/>
            <w:tcBorders>
              <w:top w:val="single" w:sz="4" w:space="0" w:color="auto"/>
              <w:left w:val="single" w:sz="4" w:space="0" w:color="auto"/>
              <w:bottom w:val="single" w:sz="4" w:space="0" w:color="auto"/>
              <w:right w:val="single" w:sz="4" w:space="0" w:color="auto"/>
            </w:tcBorders>
            <w:hideMark/>
          </w:tcPr>
          <w:p w14:paraId="04397134" w14:textId="77777777" w:rsidR="009D512C" w:rsidRPr="003D6C8F" w:rsidRDefault="009D512C" w:rsidP="00670086">
            <w:pPr>
              <w:rPr>
                <w:rFonts w:ascii="Cambria" w:hAnsi="Cambria"/>
                <w:b/>
                <w:bCs/>
                <w:lang w:val="sr-Cyrl-RS"/>
              </w:rPr>
            </w:pPr>
            <w:r w:rsidRPr="003D6C8F">
              <w:rPr>
                <w:rFonts w:ascii="Cambria" w:hAnsi="Cambria"/>
                <w:lang w:val="sr-Cyrl-RS"/>
              </w:rPr>
              <w:t>Историја</w:t>
            </w:r>
          </w:p>
        </w:tc>
        <w:tc>
          <w:tcPr>
            <w:tcW w:w="0" w:type="auto"/>
            <w:tcBorders>
              <w:top w:val="single" w:sz="4" w:space="0" w:color="auto"/>
              <w:left w:val="single" w:sz="4" w:space="0" w:color="auto"/>
              <w:bottom w:val="single" w:sz="4" w:space="0" w:color="auto"/>
              <w:right w:val="single" w:sz="4" w:space="0" w:color="auto"/>
            </w:tcBorders>
            <w:vAlign w:val="center"/>
          </w:tcPr>
          <w:p w14:paraId="2AB88E37" w14:textId="77777777" w:rsidR="009D512C" w:rsidRPr="003D6C8F" w:rsidRDefault="009D512C" w:rsidP="00670086">
            <w:pPr>
              <w:jc w:val="center"/>
              <w:rPr>
                <w:rFonts w:ascii="Cambria" w:hAnsi="Cambria"/>
                <w:lang w:val="sr-Cyrl-RS"/>
              </w:rPr>
            </w:pPr>
            <w:r w:rsidRPr="003D6C8F">
              <w:rPr>
                <w:rFonts w:ascii="Cambria" w:hAnsi="Cambria"/>
                <w:lang w:val="sr-Cyrl-RS"/>
              </w:rPr>
              <w:t>-</w:t>
            </w:r>
          </w:p>
        </w:tc>
        <w:tc>
          <w:tcPr>
            <w:tcW w:w="0" w:type="auto"/>
            <w:tcBorders>
              <w:top w:val="single" w:sz="4" w:space="0" w:color="auto"/>
              <w:left w:val="single" w:sz="4" w:space="0" w:color="auto"/>
              <w:bottom w:val="single" w:sz="4" w:space="0" w:color="auto"/>
              <w:right w:val="single" w:sz="4" w:space="0" w:color="auto"/>
            </w:tcBorders>
            <w:vAlign w:val="center"/>
          </w:tcPr>
          <w:p w14:paraId="0534A1E9" w14:textId="77777777" w:rsidR="009D512C" w:rsidRPr="003D6C8F" w:rsidRDefault="009D512C" w:rsidP="00670086">
            <w:pPr>
              <w:jc w:val="center"/>
              <w:rPr>
                <w:rFonts w:ascii="Cambria" w:hAnsi="Cambria"/>
                <w:lang w:val="sr-Cyrl-RS"/>
              </w:rPr>
            </w:pPr>
            <w:r w:rsidRPr="003D6C8F">
              <w:rPr>
                <w:rFonts w:ascii="Cambria" w:hAnsi="Cambria"/>
                <w:lang w:val="sr-Cyrl-RS"/>
              </w:rPr>
              <w:t>-</w:t>
            </w:r>
          </w:p>
        </w:tc>
        <w:tc>
          <w:tcPr>
            <w:tcW w:w="0" w:type="auto"/>
            <w:tcBorders>
              <w:top w:val="single" w:sz="4" w:space="0" w:color="auto"/>
              <w:left w:val="single" w:sz="4" w:space="0" w:color="auto"/>
              <w:bottom w:val="single" w:sz="4" w:space="0" w:color="auto"/>
              <w:right w:val="single" w:sz="4" w:space="0" w:color="auto"/>
            </w:tcBorders>
            <w:vAlign w:val="center"/>
          </w:tcPr>
          <w:p w14:paraId="4F341786"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w:t>
            </w:r>
          </w:p>
        </w:tc>
      </w:tr>
      <w:tr w:rsidR="009D512C" w:rsidRPr="003D6C8F" w14:paraId="7529D6DB" w14:textId="77777777" w:rsidTr="00BF741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7B0E077" w14:textId="77777777" w:rsidR="009D512C" w:rsidRPr="003D6C8F" w:rsidRDefault="009D512C" w:rsidP="00670086">
            <w:pPr>
              <w:rPr>
                <w:rFonts w:ascii="Cambria" w:hAnsi="Cambria"/>
                <w:lang w:val="sr-Cyrl-RS"/>
              </w:rPr>
            </w:pPr>
            <w:r w:rsidRPr="003D6C8F">
              <w:rPr>
                <w:rFonts w:ascii="Cambria" w:hAnsi="Cambria"/>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vAlign w:val="center"/>
          </w:tcPr>
          <w:p w14:paraId="479FF179" w14:textId="77777777" w:rsidR="009D512C" w:rsidRPr="003D6C8F" w:rsidRDefault="009D512C" w:rsidP="00670086">
            <w:pPr>
              <w:jc w:val="center"/>
              <w:rPr>
                <w:rFonts w:ascii="Cambria" w:hAnsi="Cambria"/>
                <w:lang w:val="sr-Cyrl-RS"/>
              </w:rPr>
            </w:pPr>
            <w:r w:rsidRPr="003D6C8F">
              <w:rPr>
                <w:rFonts w:ascii="Cambria" w:hAnsi="Cambria"/>
                <w:lang w:val="sr-Cyrl-RS"/>
              </w:rPr>
              <w:t>-</w:t>
            </w:r>
          </w:p>
        </w:tc>
        <w:tc>
          <w:tcPr>
            <w:tcW w:w="0" w:type="auto"/>
            <w:tcBorders>
              <w:top w:val="single" w:sz="4" w:space="0" w:color="auto"/>
              <w:left w:val="single" w:sz="4" w:space="0" w:color="auto"/>
              <w:bottom w:val="single" w:sz="4" w:space="0" w:color="auto"/>
              <w:right w:val="single" w:sz="4" w:space="0" w:color="auto"/>
            </w:tcBorders>
            <w:vAlign w:val="center"/>
          </w:tcPr>
          <w:p w14:paraId="5DFF8A4B" w14:textId="77777777" w:rsidR="009D512C" w:rsidRPr="003D6C8F" w:rsidRDefault="009D512C" w:rsidP="00670086">
            <w:pPr>
              <w:jc w:val="center"/>
              <w:rPr>
                <w:rFonts w:ascii="Cambria" w:hAnsi="Cambria"/>
                <w:lang w:val="sr-Cyrl-RS"/>
              </w:rPr>
            </w:pPr>
            <w:r w:rsidRPr="003D6C8F">
              <w:rPr>
                <w:rFonts w:ascii="Cambria" w:hAnsi="Cambria"/>
                <w:lang w:val="sr-Cyrl-RS"/>
              </w:rPr>
              <w:t>3</w:t>
            </w:r>
          </w:p>
        </w:tc>
        <w:tc>
          <w:tcPr>
            <w:tcW w:w="0" w:type="auto"/>
            <w:tcBorders>
              <w:top w:val="single" w:sz="4" w:space="0" w:color="auto"/>
              <w:left w:val="single" w:sz="4" w:space="0" w:color="auto"/>
              <w:bottom w:val="single" w:sz="4" w:space="0" w:color="auto"/>
              <w:right w:val="single" w:sz="4" w:space="0" w:color="auto"/>
            </w:tcBorders>
            <w:vAlign w:val="center"/>
          </w:tcPr>
          <w:p w14:paraId="2F694932"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3</w:t>
            </w:r>
          </w:p>
        </w:tc>
      </w:tr>
      <w:tr w:rsidR="009D512C" w:rsidRPr="003D6C8F" w14:paraId="5A56DCAD" w14:textId="77777777" w:rsidTr="00BF741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1248BA3" w14:textId="77777777" w:rsidR="009D512C" w:rsidRPr="003D6C8F" w:rsidRDefault="009D512C" w:rsidP="00670086">
            <w:pPr>
              <w:rPr>
                <w:rFonts w:ascii="Cambria" w:hAnsi="Cambria"/>
                <w:lang w:val="sr-Cyrl-RS"/>
              </w:rPr>
            </w:pPr>
            <w:r w:rsidRPr="003D6C8F">
              <w:rPr>
                <w:rFonts w:ascii="Cambria" w:hAnsi="Cambria"/>
                <w:lang w:val="sr-Cyrl-RS"/>
              </w:rPr>
              <w:t>Педагогија</w:t>
            </w:r>
          </w:p>
        </w:tc>
        <w:tc>
          <w:tcPr>
            <w:tcW w:w="0" w:type="auto"/>
            <w:tcBorders>
              <w:top w:val="single" w:sz="4" w:space="0" w:color="auto"/>
              <w:left w:val="single" w:sz="4" w:space="0" w:color="auto"/>
              <w:bottom w:val="single" w:sz="4" w:space="0" w:color="auto"/>
              <w:right w:val="single" w:sz="4" w:space="0" w:color="auto"/>
            </w:tcBorders>
            <w:vAlign w:val="center"/>
          </w:tcPr>
          <w:p w14:paraId="520DE4A0" w14:textId="77777777" w:rsidR="009D512C" w:rsidRPr="003D6C8F" w:rsidRDefault="009D512C" w:rsidP="00670086">
            <w:pPr>
              <w:jc w:val="center"/>
              <w:rPr>
                <w:rFonts w:ascii="Cambria" w:hAnsi="Cambria"/>
                <w:lang w:val="sr-Cyrl-RS"/>
              </w:rPr>
            </w:pPr>
            <w:r w:rsidRPr="003D6C8F">
              <w:rPr>
                <w:rFonts w:ascii="Cambria" w:hAnsi="Cambria"/>
                <w:lang w:val="sr-Cyrl-RS"/>
              </w:rPr>
              <w:t>-</w:t>
            </w:r>
          </w:p>
        </w:tc>
        <w:tc>
          <w:tcPr>
            <w:tcW w:w="0" w:type="auto"/>
            <w:tcBorders>
              <w:top w:val="single" w:sz="4" w:space="0" w:color="auto"/>
              <w:left w:val="single" w:sz="4" w:space="0" w:color="auto"/>
              <w:bottom w:val="single" w:sz="4" w:space="0" w:color="auto"/>
              <w:right w:val="single" w:sz="4" w:space="0" w:color="auto"/>
            </w:tcBorders>
            <w:vAlign w:val="center"/>
          </w:tcPr>
          <w:p w14:paraId="7A08A3FD" w14:textId="77777777" w:rsidR="009D512C" w:rsidRPr="003D6C8F" w:rsidRDefault="009D512C" w:rsidP="00670086">
            <w:pPr>
              <w:jc w:val="center"/>
              <w:rPr>
                <w:rFonts w:ascii="Cambria" w:hAnsi="Cambria"/>
                <w:lang w:val="sr-Cyrl-RS"/>
              </w:rPr>
            </w:pPr>
            <w:r w:rsidRPr="003D6C8F">
              <w:rPr>
                <w:rFonts w:ascii="Cambria" w:hAnsi="Cambria"/>
                <w:lang w:val="sr-Cyrl-RS"/>
              </w:rPr>
              <w:t>-</w:t>
            </w:r>
          </w:p>
        </w:tc>
        <w:tc>
          <w:tcPr>
            <w:tcW w:w="0" w:type="auto"/>
            <w:tcBorders>
              <w:top w:val="single" w:sz="4" w:space="0" w:color="auto"/>
              <w:left w:val="single" w:sz="4" w:space="0" w:color="auto"/>
              <w:bottom w:val="single" w:sz="4" w:space="0" w:color="auto"/>
              <w:right w:val="single" w:sz="4" w:space="0" w:color="auto"/>
            </w:tcBorders>
            <w:vAlign w:val="center"/>
          </w:tcPr>
          <w:p w14:paraId="38882742"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w:t>
            </w:r>
          </w:p>
        </w:tc>
      </w:tr>
      <w:tr w:rsidR="009D512C" w:rsidRPr="003D6C8F" w14:paraId="51286364" w14:textId="77777777" w:rsidTr="00BF741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15CC08C" w14:textId="77777777" w:rsidR="009D512C" w:rsidRPr="003D6C8F" w:rsidRDefault="009D512C" w:rsidP="00670086">
            <w:pPr>
              <w:rPr>
                <w:rFonts w:ascii="Cambria" w:hAnsi="Cambria"/>
                <w:lang w:val="sr-Cyrl-RS"/>
              </w:rPr>
            </w:pPr>
            <w:r w:rsidRPr="003D6C8F">
              <w:rPr>
                <w:rFonts w:ascii="Cambria" w:hAnsi="Cambria"/>
                <w:lang w:val="sr-Cyrl-RS"/>
              </w:rPr>
              <w:t>Социологија</w:t>
            </w:r>
          </w:p>
        </w:tc>
        <w:tc>
          <w:tcPr>
            <w:tcW w:w="0" w:type="auto"/>
            <w:tcBorders>
              <w:top w:val="single" w:sz="4" w:space="0" w:color="auto"/>
              <w:left w:val="single" w:sz="4" w:space="0" w:color="auto"/>
              <w:bottom w:val="single" w:sz="4" w:space="0" w:color="auto"/>
              <w:right w:val="single" w:sz="4" w:space="0" w:color="auto"/>
            </w:tcBorders>
            <w:vAlign w:val="center"/>
          </w:tcPr>
          <w:p w14:paraId="6E53A3AE" w14:textId="77777777" w:rsidR="009D512C" w:rsidRPr="003D6C8F" w:rsidRDefault="009D512C" w:rsidP="00670086">
            <w:pPr>
              <w:jc w:val="center"/>
              <w:rPr>
                <w:rFonts w:ascii="Cambria" w:hAnsi="Cambria"/>
                <w:lang w:val="sr-Cyrl-RS"/>
              </w:rPr>
            </w:pPr>
            <w:r w:rsidRPr="003D6C8F">
              <w:rPr>
                <w:rFonts w:ascii="Cambria" w:hAnsi="Cambria"/>
                <w:lang w:val="sr-Cyrl-RS"/>
              </w:rPr>
              <w:t>-</w:t>
            </w:r>
          </w:p>
        </w:tc>
        <w:tc>
          <w:tcPr>
            <w:tcW w:w="0" w:type="auto"/>
            <w:tcBorders>
              <w:top w:val="single" w:sz="4" w:space="0" w:color="auto"/>
              <w:left w:val="single" w:sz="4" w:space="0" w:color="auto"/>
              <w:bottom w:val="single" w:sz="4" w:space="0" w:color="auto"/>
              <w:right w:val="single" w:sz="4" w:space="0" w:color="auto"/>
            </w:tcBorders>
            <w:vAlign w:val="center"/>
          </w:tcPr>
          <w:p w14:paraId="19BB4ED6" w14:textId="77777777" w:rsidR="009D512C" w:rsidRPr="003D6C8F" w:rsidRDefault="009D512C" w:rsidP="00670086">
            <w:pPr>
              <w:jc w:val="center"/>
              <w:rPr>
                <w:rFonts w:ascii="Cambria" w:hAnsi="Cambria"/>
                <w:lang w:val="sr-Cyrl-RS"/>
              </w:rPr>
            </w:pPr>
            <w:r w:rsidRPr="003D6C8F">
              <w:rPr>
                <w:rFonts w:ascii="Cambria" w:hAnsi="Cambria"/>
                <w:lang w:val="sr-Cyrl-RS"/>
              </w:rPr>
              <w:t>1</w:t>
            </w:r>
          </w:p>
        </w:tc>
        <w:tc>
          <w:tcPr>
            <w:tcW w:w="0" w:type="auto"/>
            <w:tcBorders>
              <w:top w:val="single" w:sz="4" w:space="0" w:color="auto"/>
              <w:left w:val="single" w:sz="4" w:space="0" w:color="auto"/>
              <w:bottom w:val="single" w:sz="4" w:space="0" w:color="auto"/>
              <w:right w:val="single" w:sz="4" w:space="0" w:color="auto"/>
            </w:tcBorders>
            <w:vAlign w:val="center"/>
          </w:tcPr>
          <w:p w14:paraId="41CC2EB3"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1</w:t>
            </w:r>
          </w:p>
        </w:tc>
      </w:tr>
      <w:tr w:rsidR="009D512C" w:rsidRPr="003D6C8F" w14:paraId="340D38D2" w14:textId="77777777" w:rsidTr="00BF741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579CF6B" w14:textId="77777777" w:rsidR="009D512C" w:rsidRPr="003D6C8F" w:rsidRDefault="009D512C" w:rsidP="00670086">
            <w:pPr>
              <w:rPr>
                <w:rFonts w:ascii="Cambria" w:hAnsi="Cambria"/>
                <w:lang w:val="sr-Cyrl-RS"/>
              </w:rPr>
            </w:pPr>
            <w:r w:rsidRPr="003D6C8F">
              <w:rPr>
                <w:rFonts w:ascii="Cambria" w:hAnsi="Cambria"/>
                <w:lang w:val="sr-Cyrl-RS"/>
              </w:rPr>
              <w:t>Новинарство</w:t>
            </w:r>
          </w:p>
        </w:tc>
        <w:tc>
          <w:tcPr>
            <w:tcW w:w="0" w:type="auto"/>
            <w:tcBorders>
              <w:top w:val="single" w:sz="4" w:space="0" w:color="auto"/>
              <w:left w:val="single" w:sz="4" w:space="0" w:color="auto"/>
              <w:bottom w:val="single" w:sz="4" w:space="0" w:color="auto"/>
              <w:right w:val="single" w:sz="4" w:space="0" w:color="auto"/>
            </w:tcBorders>
            <w:vAlign w:val="center"/>
          </w:tcPr>
          <w:p w14:paraId="7D16F869" w14:textId="77777777" w:rsidR="009D512C" w:rsidRPr="003D6C8F" w:rsidRDefault="009D512C" w:rsidP="00670086">
            <w:pPr>
              <w:jc w:val="center"/>
              <w:rPr>
                <w:rFonts w:ascii="Cambria" w:hAnsi="Cambria"/>
                <w:lang w:val="sr-Cyrl-RS"/>
              </w:rPr>
            </w:pPr>
            <w:r w:rsidRPr="003D6C8F">
              <w:rPr>
                <w:rFonts w:ascii="Cambria" w:hAnsi="Cambria"/>
                <w:lang w:val="sr-Cyrl-RS"/>
              </w:rPr>
              <w:t>-</w:t>
            </w:r>
          </w:p>
        </w:tc>
        <w:tc>
          <w:tcPr>
            <w:tcW w:w="0" w:type="auto"/>
            <w:tcBorders>
              <w:top w:val="single" w:sz="4" w:space="0" w:color="auto"/>
              <w:left w:val="single" w:sz="4" w:space="0" w:color="auto"/>
              <w:bottom w:val="single" w:sz="4" w:space="0" w:color="auto"/>
              <w:right w:val="single" w:sz="4" w:space="0" w:color="auto"/>
            </w:tcBorders>
            <w:vAlign w:val="center"/>
          </w:tcPr>
          <w:p w14:paraId="7544CB5A" w14:textId="77777777" w:rsidR="009D512C" w:rsidRPr="003D6C8F" w:rsidRDefault="009D512C" w:rsidP="00670086">
            <w:pPr>
              <w:jc w:val="center"/>
              <w:rPr>
                <w:rFonts w:ascii="Cambria" w:hAnsi="Cambria"/>
                <w:lang w:val="sr-Cyrl-RS"/>
              </w:rPr>
            </w:pPr>
            <w:r w:rsidRPr="003D6C8F">
              <w:rPr>
                <w:rFonts w:ascii="Cambria" w:hAnsi="Cambria"/>
                <w:lang w:val="sr-Cyrl-RS"/>
              </w:rPr>
              <w:t>-</w:t>
            </w:r>
          </w:p>
        </w:tc>
        <w:tc>
          <w:tcPr>
            <w:tcW w:w="0" w:type="auto"/>
            <w:tcBorders>
              <w:top w:val="single" w:sz="4" w:space="0" w:color="auto"/>
              <w:left w:val="single" w:sz="4" w:space="0" w:color="auto"/>
              <w:bottom w:val="single" w:sz="4" w:space="0" w:color="auto"/>
              <w:right w:val="single" w:sz="4" w:space="0" w:color="auto"/>
            </w:tcBorders>
            <w:vAlign w:val="center"/>
          </w:tcPr>
          <w:p w14:paraId="6B3A3B98"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w:t>
            </w:r>
          </w:p>
        </w:tc>
      </w:tr>
      <w:tr w:rsidR="009D512C" w:rsidRPr="003D6C8F" w14:paraId="1AEF8F18" w14:textId="77777777" w:rsidTr="00BF741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A499AD7" w14:textId="77777777" w:rsidR="009D512C" w:rsidRPr="003D6C8F" w:rsidRDefault="009D512C" w:rsidP="00670086">
            <w:pPr>
              <w:rPr>
                <w:rFonts w:ascii="Cambria" w:hAnsi="Cambria"/>
                <w:lang w:val="sr-Cyrl-RS"/>
              </w:rPr>
            </w:pPr>
            <w:r w:rsidRPr="003D6C8F">
              <w:rPr>
                <w:rFonts w:ascii="Cambria" w:hAnsi="Cambria"/>
                <w:lang w:val="sr-Cyrl-RS"/>
              </w:rPr>
              <w:t>Англистика</w:t>
            </w:r>
          </w:p>
        </w:tc>
        <w:tc>
          <w:tcPr>
            <w:tcW w:w="0" w:type="auto"/>
            <w:tcBorders>
              <w:top w:val="single" w:sz="4" w:space="0" w:color="auto"/>
              <w:left w:val="single" w:sz="4" w:space="0" w:color="auto"/>
              <w:bottom w:val="single" w:sz="4" w:space="0" w:color="auto"/>
              <w:right w:val="single" w:sz="4" w:space="0" w:color="auto"/>
            </w:tcBorders>
            <w:vAlign w:val="center"/>
          </w:tcPr>
          <w:p w14:paraId="74C6200A" w14:textId="77777777" w:rsidR="009D512C" w:rsidRPr="003D6C8F" w:rsidRDefault="009D512C" w:rsidP="00670086">
            <w:pPr>
              <w:jc w:val="center"/>
              <w:rPr>
                <w:rFonts w:ascii="Cambria" w:hAnsi="Cambria"/>
                <w:lang w:val="sr-Cyrl-RS"/>
              </w:rPr>
            </w:pPr>
            <w:r w:rsidRPr="003D6C8F">
              <w:rPr>
                <w:rFonts w:ascii="Cambria" w:hAnsi="Cambria"/>
                <w:lang w:val="sr-Cyrl-RS"/>
              </w:rPr>
              <w:t>-</w:t>
            </w:r>
          </w:p>
        </w:tc>
        <w:tc>
          <w:tcPr>
            <w:tcW w:w="0" w:type="auto"/>
            <w:tcBorders>
              <w:top w:val="single" w:sz="4" w:space="0" w:color="auto"/>
              <w:left w:val="single" w:sz="4" w:space="0" w:color="auto"/>
              <w:bottom w:val="single" w:sz="4" w:space="0" w:color="auto"/>
              <w:right w:val="single" w:sz="4" w:space="0" w:color="auto"/>
            </w:tcBorders>
            <w:vAlign w:val="center"/>
          </w:tcPr>
          <w:p w14:paraId="6FC81C3C" w14:textId="77777777" w:rsidR="009D512C" w:rsidRPr="003D6C8F" w:rsidRDefault="009D512C" w:rsidP="00670086">
            <w:pPr>
              <w:jc w:val="center"/>
              <w:rPr>
                <w:rFonts w:ascii="Cambria" w:hAnsi="Cambria"/>
                <w:lang w:val="sr-Cyrl-RS"/>
              </w:rPr>
            </w:pPr>
            <w:r w:rsidRPr="003D6C8F">
              <w:rPr>
                <w:rFonts w:ascii="Cambria" w:hAnsi="Cambria"/>
                <w:lang w:val="sr-Cyrl-RS"/>
              </w:rPr>
              <w:t>1</w:t>
            </w:r>
          </w:p>
        </w:tc>
        <w:tc>
          <w:tcPr>
            <w:tcW w:w="0" w:type="auto"/>
            <w:tcBorders>
              <w:top w:val="single" w:sz="4" w:space="0" w:color="auto"/>
              <w:left w:val="single" w:sz="4" w:space="0" w:color="auto"/>
              <w:bottom w:val="single" w:sz="4" w:space="0" w:color="auto"/>
              <w:right w:val="single" w:sz="4" w:space="0" w:color="auto"/>
            </w:tcBorders>
            <w:vAlign w:val="center"/>
          </w:tcPr>
          <w:p w14:paraId="6AF02CB2"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1</w:t>
            </w:r>
          </w:p>
        </w:tc>
      </w:tr>
      <w:tr w:rsidR="009D512C" w:rsidRPr="003D6C8F" w14:paraId="0BE615DE" w14:textId="77777777" w:rsidTr="00BF741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3514AE1" w14:textId="31C9FF24" w:rsidR="009D512C" w:rsidRPr="003D6C8F" w:rsidRDefault="009D512C" w:rsidP="00670086">
            <w:pPr>
              <w:rPr>
                <w:rFonts w:ascii="Cambria" w:hAnsi="Cambria"/>
                <w:lang w:val="sr-Cyrl-RS"/>
              </w:rPr>
            </w:pPr>
            <w:r w:rsidRPr="003D6C8F">
              <w:rPr>
                <w:rFonts w:ascii="Cambria" w:hAnsi="Cambria"/>
                <w:lang w:val="sr-Cyrl-RS"/>
              </w:rPr>
              <w:t>Филологија</w:t>
            </w:r>
            <w:r w:rsidR="008350BF" w:rsidRPr="003D6C8F">
              <w:rPr>
                <w:rFonts w:ascii="Cambria" w:hAnsi="Cambria"/>
                <w:lang w:val="sr-Cyrl-RS"/>
              </w:rPr>
              <w:t xml:space="preserve"> </w:t>
            </w:r>
            <w:r w:rsidRPr="003D6C8F">
              <w:rPr>
                <w:rFonts w:ascii="Cambria" w:hAnsi="Cambria"/>
                <w:lang w:val="sr-Cyrl-RS"/>
              </w:rPr>
              <w:t>Модул српски језик</w:t>
            </w:r>
          </w:p>
        </w:tc>
        <w:tc>
          <w:tcPr>
            <w:tcW w:w="0" w:type="auto"/>
            <w:tcBorders>
              <w:top w:val="single" w:sz="4" w:space="0" w:color="auto"/>
              <w:left w:val="single" w:sz="4" w:space="0" w:color="auto"/>
              <w:bottom w:val="single" w:sz="4" w:space="0" w:color="auto"/>
              <w:right w:val="single" w:sz="4" w:space="0" w:color="auto"/>
            </w:tcBorders>
            <w:vAlign w:val="center"/>
          </w:tcPr>
          <w:p w14:paraId="10B29EAA" w14:textId="77777777" w:rsidR="009D512C" w:rsidRPr="003D6C8F" w:rsidRDefault="009D512C" w:rsidP="00670086">
            <w:pPr>
              <w:jc w:val="center"/>
              <w:rPr>
                <w:rFonts w:ascii="Cambria" w:hAnsi="Cambria"/>
                <w:lang w:val="sr-Cyrl-RS"/>
              </w:rPr>
            </w:pPr>
            <w:r w:rsidRPr="003D6C8F">
              <w:rPr>
                <w:rFonts w:ascii="Cambria" w:hAnsi="Cambria"/>
                <w:lang w:val="sr-Cyrl-RS"/>
              </w:rPr>
              <w:t>-</w:t>
            </w:r>
          </w:p>
        </w:tc>
        <w:tc>
          <w:tcPr>
            <w:tcW w:w="0" w:type="auto"/>
            <w:tcBorders>
              <w:top w:val="single" w:sz="4" w:space="0" w:color="auto"/>
              <w:left w:val="single" w:sz="4" w:space="0" w:color="auto"/>
              <w:bottom w:val="single" w:sz="4" w:space="0" w:color="auto"/>
              <w:right w:val="single" w:sz="4" w:space="0" w:color="auto"/>
            </w:tcBorders>
            <w:vAlign w:val="center"/>
          </w:tcPr>
          <w:p w14:paraId="2F7D9C3A" w14:textId="77777777" w:rsidR="009D512C" w:rsidRPr="003D6C8F" w:rsidRDefault="009D512C" w:rsidP="00670086">
            <w:pPr>
              <w:jc w:val="center"/>
              <w:rPr>
                <w:rFonts w:ascii="Cambria" w:hAnsi="Cambria"/>
                <w:lang w:val="sr-Cyrl-RS"/>
              </w:rPr>
            </w:pPr>
            <w:r w:rsidRPr="003D6C8F">
              <w:rPr>
                <w:rFonts w:ascii="Cambria" w:hAnsi="Cambria"/>
                <w:lang w:val="sr-Cyrl-RS"/>
              </w:rPr>
              <w:t>-</w:t>
            </w:r>
          </w:p>
        </w:tc>
        <w:tc>
          <w:tcPr>
            <w:tcW w:w="0" w:type="auto"/>
            <w:tcBorders>
              <w:top w:val="single" w:sz="4" w:space="0" w:color="auto"/>
              <w:left w:val="single" w:sz="4" w:space="0" w:color="auto"/>
              <w:bottom w:val="single" w:sz="4" w:space="0" w:color="auto"/>
              <w:right w:val="single" w:sz="4" w:space="0" w:color="auto"/>
            </w:tcBorders>
            <w:vAlign w:val="center"/>
          </w:tcPr>
          <w:p w14:paraId="00DF26F4"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w:t>
            </w:r>
          </w:p>
        </w:tc>
      </w:tr>
      <w:tr w:rsidR="009D512C" w:rsidRPr="003D6C8F" w14:paraId="2347EB44" w14:textId="77777777" w:rsidTr="00BF741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4E1941C" w14:textId="1B82985A" w:rsidR="009D512C" w:rsidRPr="003D6C8F" w:rsidRDefault="009D512C" w:rsidP="00670086">
            <w:pPr>
              <w:rPr>
                <w:rFonts w:ascii="Cambria" w:hAnsi="Cambria"/>
                <w:lang w:val="sr-Cyrl-RS"/>
              </w:rPr>
            </w:pPr>
            <w:r w:rsidRPr="003D6C8F">
              <w:rPr>
                <w:rFonts w:ascii="Cambria" w:hAnsi="Cambria"/>
                <w:lang w:val="sr-Cyrl-RS"/>
              </w:rPr>
              <w:t>Филологија</w:t>
            </w:r>
            <w:r w:rsidR="008350BF" w:rsidRPr="003D6C8F">
              <w:rPr>
                <w:rFonts w:ascii="Cambria" w:hAnsi="Cambria"/>
                <w:lang w:val="sr-Cyrl-RS"/>
              </w:rPr>
              <w:t xml:space="preserve"> </w:t>
            </w:r>
            <w:r w:rsidRPr="003D6C8F">
              <w:rPr>
                <w:rFonts w:ascii="Cambria" w:hAnsi="Cambria"/>
                <w:lang w:val="sr-Cyrl-RS"/>
              </w:rPr>
              <w:t xml:space="preserve">Модул српска и компаративна књижевност </w:t>
            </w:r>
          </w:p>
        </w:tc>
        <w:tc>
          <w:tcPr>
            <w:tcW w:w="0" w:type="auto"/>
            <w:tcBorders>
              <w:top w:val="single" w:sz="4" w:space="0" w:color="auto"/>
              <w:left w:val="single" w:sz="4" w:space="0" w:color="auto"/>
              <w:bottom w:val="single" w:sz="4" w:space="0" w:color="auto"/>
              <w:right w:val="single" w:sz="4" w:space="0" w:color="auto"/>
            </w:tcBorders>
            <w:vAlign w:val="center"/>
          </w:tcPr>
          <w:p w14:paraId="2CFBA677" w14:textId="77777777" w:rsidR="009D512C" w:rsidRPr="003D6C8F" w:rsidRDefault="009D512C" w:rsidP="00670086">
            <w:pPr>
              <w:jc w:val="center"/>
              <w:rPr>
                <w:rFonts w:ascii="Cambria" w:hAnsi="Cambria"/>
                <w:lang w:val="sr-Cyrl-RS"/>
              </w:rPr>
            </w:pPr>
            <w:r w:rsidRPr="003D6C8F">
              <w:rPr>
                <w:rFonts w:ascii="Cambria" w:hAnsi="Cambria"/>
                <w:lang w:val="sr-Cyrl-RS"/>
              </w:rPr>
              <w:t>-</w:t>
            </w:r>
          </w:p>
        </w:tc>
        <w:tc>
          <w:tcPr>
            <w:tcW w:w="0" w:type="auto"/>
            <w:tcBorders>
              <w:top w:val="single" w:sz="4" w:space="0" w:color="auto"/>
              <w:left w:val="single" w:sz="4" w:space="0" w:color="auto"/>
              <w:bottom w:val="single" w:sz="4" w:space="0" w:color="auto"/>
              <w:right w:val="single" w:sz="4" w:space="0" w:color="auto"/>
            </w:tcBorders>
            <w:vAlign w:val="center"/>
          </w:tcPr>
          <w:p w14:paraId="4D2DEC79" w14:textId="77777777" w:rsidR="009D512C" w:rsidRPr="003D6C8F" w:rsidRDefault="009D512C" w:rsidP="00670086">
            <w:pPr>
              <w:jc w:val="center"/>
              <w:rPr>
                <w:rFonts w:ascii="Cambria" w:hAnsi="Cambria"/>
                <w:lang w:val="sr-Cyrl-RS"/>
              </w:rPr>
            </w:pPr>
            <w:r w:rsidRPr="003D6C8F">
              <w:rPr>
                <w:rFonts w:ascii="Cambria" w:hAnsi="Cambria"/>
                <w:lang w:val="sr-Cyrl-RS"/>
              </w:rPr>
              <w:t>5</w:t>
            </w:r>
          </w:p>
        </w:tc>
        <w:tc>
          <w:tcPr>
            <w:tcW w:w="0" w:type="auto"/>
            <w:tcBorders>
              <w:top w:val="single" w:sz="4" w:space="0" w:color="auto"/>
              <w:left w:val="single" w:sz="4" w:space="0" w:color="auto"/>
              <w:bottom w:val="single" w:sz="4" w:space="0" w:color="auto"/>
              <w:right w:val="single" w:sz="4" w:space="0" w:color="auto"/>
            </w:tcBorders>
            <w:vAlign w:val="center"/>
          </w:tcPr>
          <w:p w14:paraId="75D5B9DB"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5</w:t>
            </w:r>
          </w:p>
        </w:tc>
      </w:tr>
      <w:tr w:rsidR="009D512C" w:rsidRPr="003D6C8F" w14:paraId="3CF460BD" w14:textId="77777777" w:rsidTr="00BF741C">
        <w:trPr>
          <w:trHeight w:val="99"/>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91947FA" w14:textId="77777777" w:rsidR="009D512C" w:rsidRPr="003D6C8F" w:rsidRDefault="009D512C" w:rsidP="00670086">
            <w:pPr>
              <w:pStyle w:val="Heading1"/>
              <w:rPr>
                <w:bCs w:val="0"/>
                <w:iCs/>
                <w:sz w:val="24"/>
                <w:szCs w:val="24"/>
                <w:lang w:val="sr-Cyrl-RS" w:eastAsia="en-US"/>
              </w:rPr>
            </w:pPr>
            <w:r w:rsidRPr="003D6C8F">
              <w:rPr>
                <w:bCs w:val="0"/>
                <w:iCs/>
                <w:sz w:val="24"/>
                <w:szCs w:val="24"/>
                <w:lang w:val="sr-Cyrl-RS" w:eastAsia="en-US"/>
              </w:rPr>
              <w:t>УКУПНО</w:t>
            </w:r>
          </w:p>
        </w:tc>
        <w:tc>
          <w:tcPr>
            <w:tcW w:w="0" w:type="auto"/>
            <w:tcBorders>
              <w:top w:val="single" w:sz="4" w:space="0" w:color="auto"/>
              <w:left w:val="single" w:sz="4" w:space="0" w:color="auto"/>
              <w:bottom w:val="single" w:sz="4" w:space="0" w:color="auto"/>
              <w:right w:val="single" w:sz="4" w:space="0" w:color="auto"/>
            </w:tcBorders>
            <w:vAlign w:val="center"/>
          </w:tcPr>
          <w:p w14:paraId="79EB051A" w14:textId="77777777" w:rsidR="009D512C" w:rsidRPr="003D6C8F" w:rsidRDefault="009D512C" w:rsidP="00670086">
            <w:pPr>
              <w:jc w:val="center"/>
              <w:rPr>
                <w:rFonts w:ascii="Cambria" w:hAnsi="Cambria"/>
                <w:b/>
                <w:i/>
                <w:lang w:val="sr-Cyrl-RS"/>
              </w:rPr>
            </w:pPr>
            <w:r w:rsidRPr="003D6C8F">
              <w:rPr>
                <w:rFonts w:ascii="Cambria" w:hAnsi="Cambria"/>
                <w:b/>
                <w:i/>
                <w:lang w:val="sr-Cyrl-RS"/>
              </w:rPr>
              <w:t>-</w:t>
            </w:r>
          </w:p>
        </w:tc>
        <w:tc>
          <w:tcPr>
            <w:tcW w:w="0" w:type="auto"/>
            <w:tcBorders>
              <w:top w:val="single" w:sz="4" w:space="0" w:color="auto"/>
              <w:left w:val="single" w:sz="4" w:space="0" w:color="auto"/>
              <w:bottom w:val="single" w:sz="4" w:space="0" w:color="auto"/>
              <w:right w:val="single" w:sz="4" w:space="0" w:color="auto"/>
            </w:tcBorders>
            <w:vAlign w:val="center"/>
          </w:tcPr>
          <w:p w14:paraId="482FBAFE" w14:textId="77777777" w:rsidR="009D512C" w:rsidRPr="003D6C8F" w:rsidRDefault="009D512C" w:rsidP="00670086">
            <w:pPr>
              <w:jc w:val="center"/>
              <w:rPr>
                <w:rFonts w:ascii="Cambria" w:hAnsi="Cambria"/>
                <w:b/>
                <w:lang w:val="sr-Cyrl-RS"/>
              </w:rPr>
            </w:pPr>
            <w:r w:rsidRPr="003D6C8F">
              <w:rPr>
                <w:rFonts w:ascii="Cambria" w:hAnsi="Cambria"/>
                <w:b/>
                <w:lang w:val="sr-Cyrl-RS"/>
              </w:rPr>
              <w:t>10</w:t>
            </w:r>
          </w:p>
        </w:tc>
        <w:tc>
          <w:tcPr>
            <w:tcW w:w="0" w:type="auto"/>
            <w:tcBorders>
              <w:top w:val="single" w:sz="4" w:space="0" w:color="auto"/>
              <w:left w:val="single" w:sz="4" w:space="0" w:color="auto"/>
              <w:bottom w:val="single" w:sz="4" w:space="0" w:color="auto"/>
              <w:right w:val="single" w:sz="4" w:space="0" w:color="auto"/>
            </w:tcBorders>
            <w:vAlign w:val="center"/>
          </w:tcPr>
          <w:p w14:paraId="6A25888C" w14:textId="77777777" w:rsidR="009D512C" w:rsidRPr="003D6C8F" w:rsidRDefault="009D512C" w:rsidP="00670086">
            <w:pPr>
              <w:jc w:val="center"/>
              <w:rPr>
                <w:rFonts w:ascii="Cambria" w:hAnsi="Cambria"/>
                <w:b/>
                <w:lang w:val="sr-Cyrl-RS"/>
              </w:rPr>
            </w:pPr>
            <w:r w:rsidRPr="003D6C8F">
              <w:rPr>
                <w:rFonts w:ascii="Cambria" w:hAnsi="Cambria"/>
                <w:b/>
                <w:lang w:val="sr-Cyrl-RS"/>
              </w:rPr>
              <w:t>10</w:t>
            </w:r>
          </w:p>
        </w:tc>
      </w:tr>
    </w:tbl>
    <w:p w14:paraId="0630127F" w14:textId="77777777" w:rsidR="009D512C" w:rsidRPr="003D6C8F" w:rsidRDefault="009D512C" w:rsidP="009D512C">
      <w:pPr>
        <w:rPr>
          <w:rFonts w:ascii="Cambria" w:hAnsi="Cambria"/>
          <w:b/>
          <w:bCs/>
          <w:color w:val="FF0000"/>
          <w:lang w:val="sr-Cyrl-RS"/>
        </w:rPr>
      </w:pPr>
    </w:p>
    <w:p w14:paraId="7D4251D3" w14:textId="77777777" w:rsidR="009D512C" w:rsidRPr="003D6C8F" w:rsidRDefault="009D512C" w:rsidP="009D512C">
      <w:pPr>
        <w:jc w:val="both"/>
        <w:rPr>
          <w:rFonts w:ascii="Cambria" w:hAnsi="Cambria"/>
          <w:bCs/>
          <w:lang w:val="sr-Cyrl-RS"/>
        </w:rPr>
      </w:pPr>
      <w:r w:rsidRPr="003D6C8F">
        <w:rPr>
          <w:rFonts w:ascii="Cambria" w:hAnsi="Cambria"/>
          <w:bCs/>
          <w:lang w:val="sr-Cyrl-RS"/>
        </w:rPr>
        <w:t xml:space="preserve">За упис у прву годину докторских академских студија школске 2019/2020. године расписан је конкурс за пријем укупно 40 студената и то: за 10 чије ће се школовање финансирати из буџета и 30 самофинансирајућих. </w:t>
      </w:r>
    </w:p>
    <w:p w14:paraId="7449F4A0" w14:textId="77777777" w:rsidR="009D512C" w:rsidRPr="003D6C8F" w:rsidRDefault="009D512C" w:rsidP="009D512C">
      <w:pPr>
        <w:jc w:val="both"/>
        <w:rPr>
          <w:rFonts w:ascii="Cambria" w:hAnsi="Cambria"/>
          <w:bCs/>
          <w:lang w:val="sr-Cyrl-RS"/>
        </w:rPr>
      </w:pPr>
      <w:r w:rsidRPr="003D6C8F">
        <w:rPr>
          <w:rFonts w:ascii="Cambria" w:hAnsi="Cambria"/>
          <w:bCs/>
          <w:lang w:val="sr-Cyrl-RS"/>
        </w:rPr>
        <w:t>Пријављивање и упис кандидата одвијао се у три уписна рока. За упис на докторске студије било је пријављено укупно 39 кандидата. У прву годину докторских академских студија уписано је укупно 26 студената и то 10 на буџету и 16 самофинансирајућих студената што значи да је остало непопуњено 14 места.</w:t>
      </w:r>
    </w:p>
    <w:p w14:paraId="543A8A65" w14:textId="77777777" w:rsidR="009D512C" w:rsidRPr="003D6C8F" w:rsidRDefault="009D512C" w:rsidP="009D512C">
      <w:pPr>
        <w:jc w:val="both"/>
        <w:rPr>
          <w:rFonts w:ascii="Cambria" w:hAnsi="Cambria"/>
          <w:bCs/>
          <w:lang w:val="sr-Cyrl-RS"/>
        </w:rPr>
      </w:pPr>
      <w:r w:rsidRPr="003D6C8F">
        <w:rPr>
          <w:rFonts w:ascii="Cambria" w:hAnsi="Cambria"/>
          <w:bCs/>
          <w:lang w:val="sr-Cyrl-RS"/>
        </w:rPr>
        <w:t>Упис у другу и трећу годину ДАС обављен је 30. и 31. октобра 2019. године.</w:t>
      </w:r>
    </w:p>
    <w:p w14:paraId="64DC30A9" w14:textId="77777777" w:rsidR="009D512C" w:rsidRPr="003D6C8F" w:rsidRDefault="009D512C" w:rsidP="009D512C">
      <w:pPr>
        <w:jc w:val="both"/>
        <w:rPr>
          <w:rFonts w:ascii="Cambria" w:hAnsi="Cambria"/>
          <w:bCs/>
          <w:lang w:val="sr-Cyrl-RS"/>
        </w:rPr>
      </w:pPr>
    </w:p>
    <w:p w14:paraId="6E43B9C7" w14:textId="77777777" w:rsidR="009D512C" w:rsidRPr="003D6C8F" w:rsidRDefault="009D512C" w:rsidP="009D512C">
      <w:pPr>
        <w:jc w:val="center"/>
        <w:rPr>
          <w:rFonts w:ascii="Cambria" w:hAnsi="Cambria"/>
          <w:bCs/>
          <w:lang w:val="sr-Cyrl-RS"/>
        </w:rPr>
      </w:pPr>
      <w:r w:rsidRPr="003D6C8F">
        <w:rPr>
          <w:rFonts w:ascii="Cambria" w:hAnsi="Cambria"/>
          <w:bCs/>
          <w:lang w:val="sr-Cyrl-RS"/>
        </w:rPr>
        <w:t>Укупан број студената овог нивоа студија исказан је у следећој табели:</w:t>
      </w:r>
    </w:p>
    <w:p w14:paraId="373B0732" w14:textId="77777777" w:rsidR="009D512C" w:rsidRPr="003D6C8F" w:rsidRDefault="009D512C" w:rsidP="009D512C">
      <w:pPr>
        <w:jc w:val="both"/>
        <w:rPr>
          <w:rFonts w:ascii="Cambria" w:hAnsi="Cambria"/>
          <w:b/>
          <w:bCs/>
          <w:color w:val="FF0000"/>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5"/>
        <w:gridCol w:w="932"/>
        <w:gridCol w:w="1936"/>
        <w:gridCol w:w="1006"/>
      </w:tblGrid>
      <w:tr w:rsidR="009D512C" w:rsidRPr="003D6C8F" w14:paraId="0BB296F9" w14:textId="77777777" w:rsidTr="00BF741C">
        <w:trPr>
          <w:jc w:val="center"/>
        </w:trPr>
        <w:tc>
          <w:tcPr>
            <w:tcW w:w="0" w:type="auto"/>
            <w:tcBorders>
              <w:top w:val="single" w:sz="4" w:space="0" w:color="auto"/>
              <w:left w:val="single" w:sz="4" w:space="0" w:color="auto"/>
              <w:bottom w:val="single" w:sz="4" w:space="0" w:color="auto"/>
              <w:right w:val="single" w:sz="4" w:space="0" w:color="auto"/>
            </w:tcBorders>
            <w:shd w:val="clear" w:color="auto" w:fill="C2D69B"/>
            <w:hideMark/>
          </w:tcPr>
          <w:p w14:paraId="6E8FE566"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ДОКТОРСКЕ АКАДЕМСКЕ СТУДИЈЕ</w:t>
            </w:r>
          </w:p>
          <w:p w14:paraId="21606AE6"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Студијски програм</w:t>
            </w:r>
          </w:p>
          <w:p w14:paraId="0AF1C250" w14:textId="77777777" w:rsidR="009D512C" w:rsidRPr="003D6C8F" w:rsidRDefault="009D512C" w:rsidP="00670086">
            <w:pPr>
              <w:jc w:val="both"/>
              <w:rPr>
                <w:rFonts w:ascii="Cambria" w:hAnsi="Cambria"/>
                <w:b/>
                <w:bCs/>
                <w:lang w:val="sr-Cyrl-R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C2D69B"/>
            <w:hideMark/>
          </w:tcPr>
          <w:p w14:paraId="77B838D9" w14:textId="77777777" w:rsidR="009D512C" w:rsidRPr="003D6C8F" w:rsidRDefault="009D512C" w:rsidP="00670086">
            <w:pPr>
              <w:jc w:val="center"/>
              <w:rPr>
                <w:rFonts w:ascii="Cambria" w:hAnsi="Cambria"/>
                <w:lang w:val="sr-Cyrl-RS"/>
              </w:rPr>
            </w:pPr>
            <w:r w:rsidRPr="003D6C8F">
              <w:rPr>
                <w:rFonts w:ascii="Cambria" w:hAnsi="Cambria"/>
                <w:lang w:val="sr-Cyrl-RS"/>
              </w:rPr>
              <w:t>БРОЈ СТУДЕНАТА НА</w:t>
            </w:r>
          </w:p>
          <w:p w14:paraId="7169C91A"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ДОКТОРСКИМ СТУДИЈАМА</w:t>
            </w:r>
          </w:p>
          <w:p w14:paraId="0254D66C" w14:textId="46ED5E50" w:rsidR="009D512C" w:rsidRPr="003D6C8F" w:rsidRDefault="009D512C" w:rsidP="00670086">
            <w:pPr>
              <w:jc w:val="center"/>
              <w:rPr>
                <w:rFonts w:ascii="Cambria" w:hAnsi="Cambria"/>
                <w:lang w:val="sr-Cyrl-RS"/>
              </w:rPr>
            </w:pPr>
            <w:r w:rsidRPr="003D6C8F">
              <w:rPr>
                <w:rFonts w:ascii="Cambria" w:hAnsi="Cambria"/>
                <w:lang w:val="sr-Cyrl-RS"/>
              </w:rPr>
              <w:t>ШКОЛСКЕ</w:t>
            </w:r>
            <w:r w:rsidR="008350BF" w:rsidRPr="003D6C8F">
              <w:rPr>
                <w:rFonts w:ascii="Cambria" w:hAnsi="Cambria"/>
                <w:lang w:val="sr-Cyrl-RS"/>
              </w:rPr>
              <w:t xml:space="preserve"> </w:t>
            </w:r>
            <w:r w:rsidRPr="003D6C8F">
              <w:rPr>
                <w:rFonts w:ascii="Cambria" w:hAnsi="Cambria"/>
                <w:lang w:val="sr-Cyrl-RS"/>
              </w:rPr>
              <w:t>2019/2020. ГОДИНЕ</w:t>
            </w:r>
          </w:p>
        </w:tc>
      </w:tr>
      <w:tr w:rsidR="009D512C" w:rsidRPr="003D6C8F" w14:paraId="0846A82E" w14:textId="77777777" w:rsidTr="00BF741C">
        <w:trPr>
          <w:jc w:val="center"/>
        </w:trPr>
        <w:tc>
          <w:tcPr>
            <w:tcW w:w="0" w:type="auto"/>
            <w:tcBorders>
              <w:top w:val="single" w:sz="4" w:space="0" w:color="auto"/>
              <w:left w:val="single" w:sz="4" w:space="0" w:color="auto"/>
              <w:bottom w:val="single" w:sz="4" w:space="0" w:color="auto"/>
              <w:right w:val="single" w:sz="4" w:space="0" w:color="auto"/>
            </w:tcBorders>
          </w:tcPr>
          <w:p w14:paraId="5D56889A" w14:textId="77777777" w:rsidR="009D512C" w:rsidRPr="003D6C8F" w:rsidRDefault="009D512C" w:rsidP="00670086">
            <w:pPr>
              <w:jc w:val="both"/>
              <w:rPr>
                <w:rFonts w:ascii="Cambria" w:hAnsi="Cambria"/>
                <w:b/>
                <w:bCs/>
                <w:lang w:val="sr-Cyrl-R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BC36AFA" w14:textId="77777777" w:rsidR="009D512C" w:rsidRPr="003D6C8F" w:rsidRDefault="009D512C" w:rsidP="00670086">
            <w:pPr>
              <w:ind w:left="-108" w:right="-128"/>
              <w:rPr>
                <w:rFonts w:ascii="Cambria" w:hAnsi="Cambria"/>
                <w:lang w:val="sr-Cyrl-RS"/>
              </w:rPr>
            </w:pPr>
            <w:r w:rsidRPr="003D6C8F">
              <w:rPr>
                <w:rFonts w:ascii="Cambria" w:hAnsi="Cambria"/>
                <w:lang w:val="sr-Cyrl-RS"/>
              </w:rPr>
              <w:t xml:space="preserve"> Буџет</w:t>
            </w:r>
          </w:p>
        </w:tc>
        <w:tc>
          <w:tcPr>
            <w:tcW w:w="0" w:type="auto"/>
            <w:tcBorders>
              <w:top w:val="single" w:sz="4" w:space="0" w:color="auto"/>
              <w:left w:val="single" w:sz="4" w:space="0" w:color="auto"/>
              <w:bottom w:val="single" w:sz="4" w:space="0" w:color="auto"/>
              <w:right w:val="single" w:sz="4" w:space="0" w:color="auto"/>
            </w:tcBorders>
            <w:vAlign w:val="center"/>
            <w:hideMark/>
          </w:tcPr>
          <w:p w14:paraId="72EBF114" w14:textId="77777777" w:rsidR="009D512C" w:rsidRPr="003D6C8F" w:rsidRDefault="009D512C" w:rsidP="00670086">
            <w:pPr>
              <w:ind w:left="-88" w:right="-147"/>
              <w:jc w:val="center"/>
              <w:rPr>
                <w:rFonts w:ascii="Cambria" w:hAnsi="Cambria"/>
                <w:lang w:val="sr-Cyrl-RS"/>
              </w:rPr>
            </w:pPr>
            <w:r w:rsidRPr="003D6C8F">
              <w:rPr>
                <w:rFonts w:ascii="Cambria" w:hAnsi="Cambria"/>
                <w:lang w:val="sr-Cyrl-RS"/>
              </w:rPr>
              <w:t>Самофинансир.</w:t>
            </w:r>
          </w:p>
        </w:tc>
        <w:tc>
          <w:tcPr>
            <w:tcW w:w="0" w:type="auto"/>
            <w:tcBorders>
              <w:top w:val="single" w:sz="4" w:space="0" w:color="auto"/>
              <w:left w:val="single" w:sz="4" w:space="0" w:color="auto"/>
              <w:bottom w:val="single" w:sz="4" w:space="0" w:color="auto"/>
              <w:right w:val="single" w:sz="4" w:space="0" w:color="auto"/>
            </w:tcBorders>
            <w:vAlign w:val="center"/>
            <w:hideMark/>
          </w:tcPr>
          <w:p w14:paraId="608C7A8F" w14:textId="77777777" w:rsidR="009D512C" w:rsidRPr="003D6C8F" w:rsidRDefault="009D512C" w:rsidP="00670086">
            <w:pPr>
              <w:ind w:left="-140" w:right="-82"/>
              <w:jc w:val="center"/>
              <w:rPr>
                <w:rFonts w:ascii="Cambria" w:hAnsi="Cambria"/>
                <w:lang w:val="sr-Cyrl-RS"/>
              </w:rPr>
            </w:pPr>
            <w:r w:rsidRPr="003D6C8F">
              <w:rPr>
                <w:rFonts w:ascii="Cambria" w:hAnsi="Cambria"/>
                <w:lang w:val="sr-Cyrl-RS"/>
              </w:rPr>
              <w:t>Укупно</w:t>
            </w:r>
          </w:p>
        </w:tc>
      </w:tr>
      <w:tr w:rsidR="009D512C" w:rsidRPr="003D6C8F" w14:paraId="7DA6DB0C" w14:textId="77777777" w:rsidTr="00BF741C">
        <w:trPr>
          <w:jc w:val="center"/>
        </w:trPr>
        <w:tc>
          <w:tcPr>
            <w:tcW w:w="0" w:type="auto"/>
            <w:tcBorders>
              <w:top w:val="single" w:sz="4" w:space="0" w:color="auto"/>
              <w:left w:val="single" w:sz="4" w:space="0" w:color="auto"/>
              <w:bottom w:val="single" w:sz="4" w:space="0" w:color="auto"/>
              <w:right w:val="single" w:sz="4" w:space="0" w:color="auto"/>
            </w:tcBorders>
            <w:hideMark/>
          </w:tcPr>
          <w:p w14:paraId="19AE933A" w14:textId="77777777" w:rsidR="009D512C" w:rsidRPr="003D6C8F" w:rsidRDefault="009D512C" w:rsidP="00670086">
            <w:pPr>
              <w:jc w:val="both"/>
              <w:rPr>
                <w:rFonts w:ascii="Cambria" w:hAnsi="Cambria"/>
                <w:b/>
                <w:bCs/>
                <w:lang w:val="sr-Cyrl-RS"/>
              </w:rPr>
            </w:pPr>
            <w:r w:rsidRPr="003D6C8F">
              <w:rPr>
                <w:rFonts w:ascii="Cambria" w:hAnsi="Cambria"/>
                <w:lang w:val="sr-Cyrl-RS"/>
              </w:rPr>
              <w:t xml:space="preserve"> ДАС Историје</w:t>
            </w:r>
          </w:p>
        </w:tc>
        <w:tc>
          <w:tcPr>
            <w:tcW w:w="0" w:type="auto"/>
            <w:tcBorders>
              <w:top w:val="single" w:sz="4" w:space="0" w:color="auto"/>
              <w:left w:val="single" w:sz="4" w:space="0" w:color="auto"/>
              <w:bottom w:val="single" w:sz="4" w:space="0" w:color="auto"/>
              <w:right w:val="single" w:sz="4" w:space="0" w:color="auto"/>
            </w:tcBorders>
            <w:vAlign w:val="center"/>
          </w:tcPr>
          <w:p w14:paraId="5952D97B" w14:textId="77777777" w:rsidR="009D512C" w:rsidRPr="003D6C8F" w:rsidRDefault="009D512C" w:rsidP="00670086">
            <w:pPr>
              <w:jc w:val="center"/>
              <w:rPr>
                <w:rFonts w:ascii="Cambria" w:hAnsi="Cambria"/>
                <w:lang w:val="sr-Cyrl-RS"/>
              </w:rPr>
            </w:pPr>
            <w:r w:rsidRPr="003D6C8F">
              <w:rPr>
                <w:rFonts w:ascii="Cambria" w:hAnsi="Cambria"/>
                <w:lang w:val="sr-Cyrl-RS"/>
              </w:rPr>
              <w:t>3</w:t>
            </w:r>
          </w:p>
        </w:tc>
        <w:tc>
          <w:tcPr>
            <w:tcW w:w="0" w:type="auto"/>
            <w:tcBorders>
              <w:top w:val="single" w:sz="4" w:space="0" w:color="auto"/>
              <w:left w:val="single" w:sz="4" w:space="0" w:color="auto"/>
              <w:bottom w:val="single" w:sz="4" w:space="0" w:color="auto"/>
              <w:right w:val="single" w:sz="4" w:space="0" w:color="auto"/>
            </w:tcBorders>
            <w:vAlign w:val="center"/>
          </w:tcPr>
          <w:p w14:paraId="5A6E337A" w14:textId="77777777" w:rsidR="009D512C" w:rsidRPr="003D6C8F" w:rsidRDefault="009D512C" w:rsidP="00670086">
            <w:pPr>
              <w:jc w:val="center"/>
              <w:rPr>
                <w:rFonts w:ascii="Cambria" w:hAnsi="Cambria"/>
                <w:lang w:val="sr-Cyrl-RS"/>
              </w:rPr>
            </w:pPr>
            <w:r w:rsidRPr="003D6C8F">
              <w:rPr>
                <w:rFonts w:ascii="Cambria" w:hAnsi="Cambria"/>
                <w:lang w:val="sr-Cyrl-RS"/>
              </w:rPr>
              <w:t>5</w:t>
            </w:r>
          </w:p>
        </w:tc>
        <w:tc>
          <w:tcPr>
            <w:tcW w:w="0" w:type="auto"/>
            <w:tcBorders>
              <w:top w:val="single" w:sz="4" w:space="0" w:color="auto"/>
              <w:left w:val="single" w:sz="4" w:space="0" w:color="auto"/>
              <w:bottom w:val="single" w:sz="4" w:space="0" w:color="auto"/>
              <w:right w:val="single" w:sz="4" w:space="0" w:color="auto"/>
            </w:tcBorders>
            <w:vAlign w:val="center"/>
          </w:tcPr>
          <w:p w14:paraId="50B9A975" w14:textId="77777777" w:rsidR="009D512C" w:rsidRPr="003D6C8F" w:rsidRDefault="009D512C" w:rsidP="00670086">
            <w:pPr>
              <w:jc w:val="center"/>
              <w:rPr>
                <w:rFonts w:ascii="Cambria" w:hAnsi="Cambria"/>
                <w:lang w:val="sr-Cyrl-RS"/>
              </w:rPr>
            </w:pPr>
            <w:r w:rsidRPr="003D6C8F">
              <w:rPr>
                <w:rFonts w:ascii="Cambria" w:hAnsi="Cambria"/>
                <w:lang w:val="sr-Cyrl-RS"/>
              </w:rPr>
              <w:t>8</w:t>
            </w:r>
          </w:p>
        </w:tc>
      </w:tr>
      <w:tr w:rsidR="009D512C" w:rsidRPr="003D6C8F" w14:paraId="65522E11" w14:textId="77777777" w:rsidTr="00BF741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52E4AA2" w14:textId="77777777" w:rsidR="009D512C" w:rsidRPr="003D6C8F" w:rsidRDefault="009D512C" w:rsidP="00670086">
            <w:pPr>
              <w:jc w:val="both"/>
              <w:rPr>
                <w:rFonts w:ascii="Cambria" w:hAnsi="Cambria"/>
                <w:lang w:val="sr-Cyrl-RS"/>
              </w:rPr>
            </w:pPr>
            <w:r w:rsidRPr="003D6C8F">
              <w:rPr>
                <w:rFonts w:ascii="Cambria" w:hAnsi="Cambria"/>
                <w:lang w:val="sr-Cyrl-RS"/>
              </w:rPr>
              <w:t>ДАС Психологије</w:t>
            </w:r>
          </w:p>
        </w:tc>
        <w:tc>
          <w:tcPr>
            <w:tcW w:w="0" w:type="auto"/>
            <w:tcBorders>
              <w:top w:val="single" w:sz="4" w:space="0" w:color="auto"/>
              <w:left w:val="single" w:sz="4" w:space="0" w:color="auto"/>
              <w:bottom w:val="single" w:sz="4" w:space="0" w:color="auto"/>
              <w:right w:val="single" w:sz="4" w:space="0" w:color="auto"/>
            </w:tcBorders>
            <w:vAlign w:val="center"/>
          </w:tcPr>
          <w:p w14:paraId="5BF1D249" w14:textId="77777777" w:rsidR="009D512C" w:rsidRPr="003D6C8F" w:rsidRDefault="009D512C" w:rsidP="00670086">
            <w:pPr>
              <w:jc w:val="center"/>
              <w:rPr>
                <w:rFonts w:ascii="Cambria" w:hAnsi="Cambria"/>
                <w:lang w:val="sr-Cyrl-RS"/>
              </w:rPr>
            </w:pPr>
            <w:r w:rsidRPr="003D6C8F">
              <w:rPr>
                <w:rFonts w:ascii="Cambria" w:hAnsi="Cambria"/>
                <w:lang w:val="sr-Cyrl-RS"/>
              </w:rPr>
              <w:t>20</w:t>
            </w:r>
          </w:p>
        </w:tc>
        <w:tc>
          <w:tcPr>
            <w:tcW w:w="0" w:type="auto"/>
            <w:tcBorders>
              <w:top w:val="single" w:sz="4" w:space="0" w:color="auto"/>
              <w:left w:val="single" w:sz="4" w:space="0" w:color="auto"/>
              <w:bottom w:val="single" w:sz="4" w:space="0" w:color="auto"/>
              <w:right w:val="single" w:sz="4" w:space="0" w:color="auto"/>
            </w:tcBorders>
            <w:vAlign w:val="center"/>
          </w:tcPr>
          <w:p w14:paraId="671D2584" w14:textId="77777777" w:rsidR="009D512C" w:rsidRPr="003D6C8F" w:rsidRDefault="009D512C" w:rsidP="00670086">
            <w:pPr>
              <w:jc w:val="center"/>
              <w:rPr>
                <w:rFonts w:ascii="Cambria" w:hAnsi="Cambria"/>
                <w:lang w:val="sr-Cyrl-RS"/>
              </w:rPr>
            </w:pPr>
            <w:r w:rsidRPr="003D6C8F">
              <w:rPr>
                <w:rFonts w:ascii="Cambria" w:hAnsi="Cambria"/>
                <w:lang w:val="sr-Cyrl-RS"/>
              </w:rPr>
              <w:t>16</w:t>
            </w:r>
          </w:p>
        </w:tc>
        <w:tc>
          <w:tcPr>
            <w:tcW w:w="0" w:type="auto"/>
            <w:tcBorders>
              <w:top w:val="single" w:sz="4" w:space="0" w:color="auto"/>
              <w:left w:val="single" w:sz="4" w:space="0" w:color="auto"/>
              <w:bottom w:val="single" w:sz="4" w:space="0" w:color="auto"/>
              <w:right w:val="single" w:sz="4" w:space="0" w:color="auto"/>
            </w:tcBorders>
            <w:vAlign w:val="center"/>
          </w:tcPr>
          <w:p w14:paraId="6435217A" w14:textId="77777777" w:rsidR="009D512C" w:rsidRPr="003D6C8F" w:rsidRDefault="009D512C" w:rsidP="00670086">
            <w:pPr>
              <w:jc w:val="center"/>
              <w:rPr>
                <w:rFonts w:ascii="Cambria" w:hAnsi="Cambria"/>
                <w:lang w:val="sr-Cyrl-RS"/>
              </w:rPr>
            </w:pPr>
            <w:r w:rsidRPr="003D6C8F">
              <w:rPr>
                <w:rFonts w:ascii="Cambria" w:hAnsi="Cambria"/>
                <w:lang w:val="sr-Cyrl-RS"/>
              </w:rPr>
              <w:t>36</w:t>
            </w:r>
          </w:p>
        </w:tc>
      </w:tr>
      <w:tr w:rsidR="009D512C" w:rsidRPr="003D6C8F" w14:paraId="57A0EC58" w14:textId="77777777" w:rsidTr="00BF741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CBE3FD5" w14:textId="77777777" w:rsidR="009D512C" w:rsidRPr="003D6C8F" w:rsidRDefault="009D512C" w:rsidP="00670086">
            <w:pPr>
              <w:jc w:val="both"/>
              <w:rPr>
                <w:rFonts w:ascii="Cambria" w:hAnsi="Cambria"/>
                <w:lang w:val="sr-Cyrl-RS"/>
              </w:rPr>
            </w:pPr>
            <w:r w:rsidRPr="003D6C8F">
              <w:rPr>
                <w:rFonts w:ascii="Cambria" w:hAnsi="Cambria"/>
                <w:lang w:val="sr-Cyrl-RS"/>
              </w:rPr>
              <w:t>ДАС Социологије</w:t>
            </w:r>
          </w:p>
        </w:tc>
        <w:tc>
          <w:tcPr>
            <w:tcW w:w="0" w:type="auto"/>
            <w:tcBorders>
              <w:top w:val="single" w:sz="4" w:space="0" w:color="auto"/>
              <w:left w:val="single" w:sz="4" w:space="0" w:color="auto"/>
              <w:bottom w:val="single" w:sz="4" w:space="0" w:color="auto"/>
              <w:right w:val="single" w:sz="4" w:space="0" w:color="auto"/>
            </w:tcBorders>
            <w:vAlign w:val="center"/>
          </w:tcPr>
          <w:p w14:paraId="49A3994F" w14:textId="77777777" w:rsidR="009D512C" w:rsidRPr="003D6C8F" w:rsidRDefault="009D512C" w:rsidP="00670086">
            <w:pPr>
              <w:jc w:val="center"/>
              <w:rPr>
                <w:rFonts w:ascii="Cambria" w:hAnsi="Cambria"/>
                <w:lang w:val="sr-Cyrl-RS"/>
              </w:rPr>
            </w:pPr>
            <w:r w:rsidRPr="003D6C8F">
              <w:rPr>
                <w:rFonts w:ascii="Cambria" w:hAnsi="Cambria"/>
                <w:lang w:val="sr-Cyrl-RS"/>
              </w:rPr>
              <w:t>1</w:t>
            </w:r>
          </w:p>
        </w:tc>
        <w:tc>
          <w:tcPr>
            <w:tcW w:w="0" w:type="auto"/>
            <w:tcBorders>
              <w:top w:val="single" w:sz="4" w:space="0" w:color="auto"/>
              <w:left w:val="single" w:sz="4" w:space="0" w:color="auto"/>
              <w:bottom w:val="single" w:sz="4" w:space="0" w:color="auto"/>
              <w:right w:val="single" w:sz="4" w:space="0" w:color="auto"/>
            </w:tcBorders>
            <w:vAlign w:val="center"/>
          </w:tcPr>
          <w:p w14:paraId="243D37C1" w14:textId="77777777" w:rsidR="009D512C" w:rsidRPr="003D6C8F" w:rsidRDefault="009D512C" w:rsidP="00670086">
            <w:pPr>
              <w:jc w:val="center"/>
              <w:rPr>
                <w:rFonts w:ascii="Cambria" w:hAnsi="Cambria"/>
                <w:lang w:val="sr-Cyrl-RS"/>
              </w:rPr>
            </w:pPr>
            <w:r w:rsidRPr="003D6C8F">
              <w:rPr>
                <w:rFonts w:ascii="Cambria" w:hAnsi="Cambria"/>
                <w:lang w:val="sr-Cyrl-RS"/>
              </w:rPr>
              <w:t>9</w:t>
            </w:r>
          </w:p>
        </w:tc>
        <w:tc>
          <w:tcPr>
            <w:tcW w:w="0" w:type="auto"/>
            <w:tcBorders>
              <w:top w:val="single" w:sz="4" w:space="0" w:color="auto"/>
              <w:left w:val="single" w:sz="4" w:space="0" w:color="auto"/>
              <w:bottom w:val="single" w:sz="4" w:space="0" w:color="auto"/>
              <w:right w:val="single" w:sz="4" w:space="0" w:color="auto"/>
            </w:tcBorders>
            <w:vAlign w:val="center"/>
          </w:tcPr>
          <w:p w14:paraId="5B90A899" w14:textId="77777777" w:rsidR="009D512C" w:rsidRPr="003D6C8F" w:rsidRDefault="009D512C" w:rsidP="00670086">
            <w:pPr>
              <w:jc w:val="center"/>
              <w:rPr>
                <w:rFonts w:ascii="Cambria" w:hAnsi="Cambria"/>
                <w:lang w:val="sr-Cyrl-RS"/>
              </w:rPr>
            </w:pPr>
            <w:r w:rsidRPr="003D6C8F">
              <w:rPr>
                <w:rFonts w:ascii="Cambria" w:hAnsi="Cambria"/>
                <w:lang w:val="sr-Cyrl-RS"/>
              </w:rPr>
              <w:t>10</w:t>
            </w:r>
          </w:p>
        </w:tc>
      </w:tr>
      <w:tr w:rsidR="009D512C" w:rsidRPr="003D6C8F" w14:paraId="272DED9E" w14:textId="77777777" w:rsidTr="00BF741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97C1FC" w14:textId="77777777" w:rsidR="009D512C" w:rsidRPr="003D6C8F" w:rsidRDefault="009D512C" w:rsidP="00670086">
            <w:pPr>
              <w:jc w:val="both"/>
              <w:rPr>
                <w:rFonts w:ascii="Cambria" w:hAnsi="Cambria"/>
                <w:lang w:val="sr-Cyrl-RS"/>
              </w:rPr>
            </w:pPr>
            <w:r w:rsidRPr="003D6C8F">
              <w:rPr>
                <w:rFonts w:ascii="Cambria" w:hAnsi="Cambria"/>
                <w:lang w:val="sr-Cyrl-RS"/>
              </w:rPr>
              <w:lastRenderedPageBreak/>
              <w:t>ДАС Медији и друштво</w:t>
            </w:r>
          </w:p>
        </w:tc>
        <w:tc>
          <w:tcPr>
            <w:tcW w:w="0" w:type="auto"/>
            <w:tcBorders>
              <w:top w:val="single" w:sz="4" w:space="0" w:color="auto"/>
              <w:left w:val="single" w:sz="4" w:space="0" w:color="auto"/>
              <w:right w:val="single" w:sz="4" w:space="0" w:color="auto"/>
            </w:tcBorders>
            <w:vAlign w:val="center"/>
          </w:tcPr>
          <w:p w14:paraId="7FF9CE77" w14:textId="77777777" w:rsidR="009D512C" w:rsidRPr="003D6C8F" w:rsidRDefault="009D512C" w:rsidP="00670086">
            <w:pPr>
              <w:jc w:val="center"/>
              <w:rPr>
                <w:rFonts w:ascii="Cambria" w:hAnsi="Cambria"/>
                <w:lang w:val="sr-Cyrl-RS"/>
              </w:rPr>
            </w:pPr>
            <w:r w:rsidRPr="003D6C8F">
              <w:rPr>
                <w:rFonts w:ascii="Cambria" w:hAnsi="Cambria"/>
                <w:lang w:val="sr-Cyrl-RS"/>
              </w:rPr>
              <w:t>10</w:t>
            </w:r>
          </w:p>
        </w:tc>
        <w:tc>
          <w:tcPr>
            <w:tcW w:w="0" w:type="auto"/>
            <w:tcBorders>
              <w:top w:val="single" w:sz="4" w:space="0" w:color="auto"/>
              <w:left w:val="single" w:sz="4" w:space="0" w:color="auto"/>
              <w:right w:val="single" w:sz="4" w:space="0" w:color="auto"/>
            </w:tcBorders>
            <w:vAlign w:val="center"/>
          </w:tcPr>
          <w:p w14:paraId="2D7296FB" w14:textId="77777777" w:rsidR="009D512C" w:rsidRPr="003D6C8F" w:rsidRDefault="009D512C" w:rsidP="00670086">
            <w:pPr>
              <w:jc w:val="center"/>
              <w:rPr>
                <w:rFonts w:ascii="Cambria" w:hAnsi="Cambria"/>
                <w:lang w:val="sr-Cyrl-RS"/>
              </w:rPr>
            </w:pPr>
            <w:r w:rsidRPr="003D6C8F">
              <w:rPr>
                <w:rFonts w:ascii="Cambria" w:hAnsi="Cambria"/>
                <w:lang w:val="sr-Cyrl-RS"/>
              </w:rPr>
              <w:t>5</w:t>
            </w:r>
          </w:p>
        </w:tc>
        <w:tc>
          <w:tcPr>
            <w:tcW w:w="0" w:type="auto"/>
            <w:tcBorders>
              <w:top w:val="single" w:sz="4" w:space="0" w:color="auto"/>
              <w:left w:val="single" w:sz="4" w:space="0" w:color="auto"/>
              <w:right w:val="single" w:sz="4" w:space="0" w:color="auto"/>
            </w:tcBorders>
            <w:vAlign w:val="center"/>
          </w:tcPr>
          <w:p w14:paraId="2016D674" w14:textId="77777777" w:rsidR="009D512C" w:rsidRPr="003D6C8F" w:rsidRDefault="009D512C" w:rsidP="00670086">
            <w:pPr>
              <w:jc w:val="center"/>
              <w:rPr>
                <w:rFonts w:ascii="Cambria" w:hAnsi="Cambria"/>
                <w:lang w:val="sr-Cyrl-RS"/>
              </w:rPr>
            </w:pPr>
            <w:r w:rsidRPr="003D6C8F">
              <w:rPr>
                <w:rFonts w:ascii="Cambria" w:hAnsi="Cambria"/>
                <w:lang w:val="sr-Cyrl-RS"/>
              </w:rPr>
              <w:t>15</w:t>
            </w:r>
          </w:p>
        </w:tc>
      </w:tr>
      <w:tr w:rsidR="009D512C" w:rsidRPr="003D6C8F" w14:paraId="603196D0" w14:textId="77777777" w:rsidTr="00BF741C">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28019932" w14:textId="77777777" w:rsidR="009D512C" w:rsidRPr="003D6C8F" w:rsidRDefault="009D512C" w:rsidP="00670086">
            <w:pPr>
              <w:jc w:val="both"/>
              <w:rPr>
                <w:rFonts w:ascii="Cambria" w:hAnsi="Cambria"/>
                <w:lang w:val="sr-Cyrl-RS"/>
              </w:rPr>
            </w:pPr>
            <w:r w:rsidRPr="003D6C8F">
              <w:rPr>
                <w:rFonts w:ascii="Cambria" w:hAnsi="Cambria"/>
                <w:lang w:val="sr-Cyrl-RS"/>
              </w:rPr>
              <w:t>ДАС Педагогије</w:t>
            </w:r>
          </w:p>
        </w:tc>
        <w:tc>
          <w:tcPr>
            <w:tcW w:w="0" w:type="auto"/>
            <w:tcBorders>
              <w:top w:val="single" w:sz="4" w:space="0" w:color="auto"/>
              <w:left w:val="single" w:sz="4" w:space="0" w:color="auto"/>
              <w:right w:val="single" w:sz="4" w:space="0" w:color="auto"/>
            </w:tcBorders>
            <w:vAlign w:val="center"/>
          </w:tcPr>
          <w:p w14:paraId="605EE1FD" w14:textId="77777777" w:rsidR="009D512C" w:rsidRPr="003D6C8F" w:rsidRDefault="009D512C" w:rsidP="00670086">
            <w:pPr>
              <w:jc w:val="center"/>
              <w:rPr>
                <w:rFonts w:ascii="Cambria" w:hAnsi="Cambria"/>
                <w:lang w:val="sr-Cyrl-RS"/>
              </w:rPr>
            </w:pPr>
            <w:r w:rsidRPr="003D6C8F">
              <w:rPr>
                <w:rFonts w:ascii="Cambria" w:hAnsi="Cambria"/>
                <w:lang w:val="sr-Cyrl-RS"/>
              </w:rPr>
              <w:t>14</w:t>
            </w:r>
          </w:p>
        </w:tc>
        <w:tc>
          <w:tcPr>
            <w:tcW w:w="0" w:type="auto"/>
            <w:tcBorders>
              <w:top w:val="single" w:sz="4" w:space="0" w:color="auto"/>
              <w:left w:val="single" w:sz="4" w:space="0" w:color="auto"/>
              <w:right w:val="single" w:sz="4" w:space="0" w:color="auto"/>
            </w:tcBorders>
            <w:vAlign w:val="center"/>
          </w:tcPr>
          <w:p w14:paraId="3310840C" w14:textId="77777777" w:rsidR="009D512C" w:rsidRPr="003D6C8F" w:rsidRDefault="009D512C" w:rsidP="00670086">
            <w:pPr>
              <w:jc w:val="center"/>
              <w:rPr>
                <w:rFonts w:ascii="Cambria" w:hAnsi="Cambria"/>
                <w:lang w:val="sr-Cyrl-RS"/>
              </w:rPr>
            </w:pPr>
            <w:r w:rsidRPr="003D6C8F">
              <w:rPr>
                <w:rFonts w:ascii="Cambria" w:hAnsi="Cambria"/>
                <w:lang w:val="sr-Cyrl-RS"/>
              </w:rPr>
              <w:t>2</w:t>
            </w:r>
          </w:p>
        </w:tc>
        <w:tc>
          <w:tcPr>
            <w:tcW w:w="0" w:type="auto"/>
            <w:tcBorders>
              <w:top w:val="single" w:sz="4" w:space="0" w:color="auto"/>
              <w:left w:val="single" w:sz="4" w:space="0" w:color="auto"/>
              <w:right w:val="single" w:sz="4" w:space="0" w:color="auto"/>
            </w:tcBorders>
            <w:vAlign w:val="center"/>
          </w:tcPr>
          <w:p w14:paraId="1BA691BC" w14:textId="77777777" w:rsidR="009D512C" w:rsidRPr="003D6C8F" w:rsidRDefault="009D512C" w:rsidP="00670086">
            <w:pPr>
              <w:jc w:val="center"/>
              <w:rPr>
                <w:rFonts w:ascii="Cambria" w:hAnsi="Cambria"/>
                <w:lang w:val="sr-Cyrl-RS"/>
              </w:rPr>
            </w:pPr>
            <w:r w:rsidRPr="003D6C8F">
              <w:rPr>
                <w:rFonts w:ascii="Cambria" w:hAnsi="Cambria"/>
                <w:lang w:val="sr-Cyrl-RS"/>
              </w:rPr>
              <w:t>16</w:t>
            </w:r>
          </w:p>
        </w:tc>
      </w:tr>
      <w:tr w:rsidR="009D512C" w:rsidRPr="003D6C8F" w14:paraId="28B7B5D9" w14:textId="77777777" w:rsidTr="00BF741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9738845" w14:textId="77777777" w:rsidR="009D512C" w:rsidRPr="003D6C8F" w:rsidRDefault="009D512C" w:rsidP="00670086">
            <w:pPr>
              <w:jc w:val="both"/>
              <w:rPr>
                <w:rFonts w:ascii="Cambria" w:hAnsi="Cambria"/>
                <w:lang w:val="sr-Cyrl-RS"/>
              </w:rPr>
            </w:pPr>
            <w:r w:rsidRPr="003D6C8F">
              <w:rPr>
                <w:rFonts w:ascii="Cambria" w:hAnsi="Cambria"/>
                <w:lang w:val="sr-Cyrl-RS"/>
              </w:rPr>
              <w:t>ДАС Филологије</w:t>
            </w:r>
          </w:p>
        </w:tc>
        <w:tc>
          <w:tcPr>
            <w:tcW w:w="0" w:type="auto"/>
            <w:tcBorders>
              <w:top w:val="single" w:sz="4" w:space="0" w:color="auto"/>
              <w:left w:val="single" w:sz="4" w:space="0" w:color="auto"/>
              <w:right w:val="single" w:sz="4" w:space="0" w:color="auto"/>
            </w:tcBorders>
            <w:vAlign w:val="center"/>
          </w:tcPr>
          <w:p w14:paraId="103FAFB0" w14:textId="77777777" w:rsidR="009D512C" w:rsidRPr="003D6C8F" w:rsidRDefault="009D512C" w:rsidP="00670086">
            <w:pPr>
              <w:jc w:val="center"/>
              <w:rPr>
                <w:rFonts w:ascii="Cambria" w:hAnsi="Cambria"/>
                <w:lang w:val="sr-Cyrl-RS"/>
              </w:rPr>
            </w:pPr>
            <w:r w:rsidRPr="003D6C8F">
              <w:rPr>
                <w:rFonts w:ascii="Cambria" w:hAnsi="Cambria"/>
                <w:lang w:val="sr-Cyrl-RS"/>
              </w:rPr>
              <w:t>31</w:t>
            </w:r>
          </w:p>
        </w:tc>
        <w:tc>
          <w:tcPr>
            <w:tcW w:w="0" w:type="auto"/>
            <w:tcBorders>
              <w:top w:val="single" w:sz="4" w:space="0" w:color="auto"/>
              <w:left w:val="single" w:sz="4" w:space="0" w:color="auto"/>
              <w:right w:val="single" w:sz="4" w:space="0" w:color="auto"/>
            </w:tcBorders>
            <w:vAlign w:val="center"/>
          </w:tcPr>
          <w:p w14:paraId="7643A6A3" w14:textId="77777777" w:rsidR="009D512C" w:rsidRPr="003D6C8F" w:rsidRDefault="009D512C" w:rsidP="00670086">
            <w:pPr>
              <w:jc w:val="center"/>
              <w:rPr>
                <w:rFonts w:ascii="Cambria" w:hAnsi="Cambria"/>
                <w:lang w:val="sr-Cyrl-RS"/>
              </w:rPr>
            </w:pPr>
            <w:r w:rsidRPr="003D6C8F">
              <w:rPr>
                <w:rFonts w:ascii="Cambria" w:hAnsi="Cambria"/>
                <w:lang w:val="sr-Cyrl-RS"/>
              </w:rPr>
              <w:t>32</w:t>
            </w:r>
          </w:p>
        </w:tc>
        <w:tc>
          <w:tcPr>
            <w:tcW w:w="0" w:type="auto"/>
            <w:tcBorders>
              <w:top w:val="single" w:sz="4" w:space="0" w:color="auto"/>
              <w:left w:val="single" w:sz="4" w:space="0" w:color="auto"/>
              <w:right w:val="single" w:sz="4" w:space="0" w:color="auto"/>
            </w:tcBorders>
            <w:vAlign w:val="center"/>
          </w:tcPr>
          <w:p w14:paraId="1C5CA1CB" w14:textId="77777777" w:rsidR="009D512C" w:rsidRPr="003D6C8F" w:rsidRDefault="009D512C" w:rsidP="00670086">
            <w:pPr>
              <w:jc w:val="center"/>
              <w:rPr>
                <w:rFonts w:ascii="Cambria" w:hAnsi="Cambria"/>
                <w:lang w:val="sr-Cyrl-RS"/>
              </w:rPr>
            </w:pPr>
            <w:r w:rsidRPr="003D6C8F">
              <w:rPr>
                <w:rFonts w:ascii="Cambria" w:hAnsi="Cambria"/>
                <w:lang w:val="sr-Cyrl-RS"/>
              </w:rPr>
              <w:t>63</w:t>
            </w:r>
          </w:p>
        </w:tc>
      </w:tr>
      <w:tr w:rsidR="009D512C" w:rsidRPr="003D6C8F" w14:paraId="466CD3C7" w14:textId="77777777" w:rsidTr="00BF741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AC81C27" w14:textId="77777777" w:rsidR="009D512C" w:rsidRPr="003D6C8F" w:rsidRDefault="009D512C" w:rsidP="00670086">
            <w:pPr>
              <w:jc w:val="both"/>
              <w:rPr>
                <w:rFonts w:ascii="Cambria" w:hAnsi="Cambria"/>
                <w:b/>
                <w:iCs/>
                <w:lang w:val="sr-Cyrl-RS"/>
              </w:rPr>
            </w:pPr>
            <w:r w:rsidRPr="003D6C8F">
              <w:rPr>
                <w:rFonts w:ascii="Cambria" w:hAnsi="Cambria"/>
                <w:b/>
                <w:iCs/>
                <w:lang w:val="sr-Cyrl-RS"/>
              </w:rPr>
              <w:t>УКУПНО</w:t>
            </w:r>
          </w:p>
        </w:tc>
        <w:tc>
          <w:tcPr>
            <w:tcW w:w="0" w:type="auto"/>
            <w:tcBorders>
              <w:top w:val="single" w:sz="4" w:space="0" w:color="auto"/>
              <w:left w:val="single" w:sz="4" w:space="0" w:color="auto"/>
              <w:right w:val="single" w:sz="4" w:space="0" w:color="auto"/>
            </w:tcBorders>
            <w:vAlign w:val="center"/>
          </w:tcPr>
          <w:p w14:paraId="59ECC13C"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79</w:t>
            </w:r>
          </w:p>
        </w:tc>
        <w:tc>
          <w:tcPr>
            <w:tcW w:w="0" w:type="auto"/>
            <w:tcBorders>
              <w:top w:val="single" w:sz="4" w:space="0" w:color="auto"/>
              <w:left w:val="single" w:sz="4" w:space="0" w:color="auto"/>
              <w:right w:val="single" w:sz="4" w:space="0" w:color="auto"/>
            </w:tcBorders>
            <w:vAlign w:val="center"/>
          </w:tcPr>
          <w:p w14:paraId="6ABDF60F" w14:textId="77777777" w:rsidR="009D512C" w:rsidRPr="003D6C8F" w:rsidRDefault="009D512C" w:rsidP="00670086">
            <w:pPr>
              <w:jc w:val="center"/>
              <w:rPr>
                <w:rFonts w:ascii="Cambria" w:hAnsi="Cambria"/>
                <w:b/>
                <w:bCs/>
                <w:lang w:val="sr-Cyrl-RS"/>
              </w:rPr>
            </w:pPr>
            <w:r w:rsidRPr="003D6C8F">
              <w:rPr>
                <w:rFonts w:ascii="Cambria" w:hAnsi="Cambria"/>
                <w:b/>
                <w:bCs/>
                <w:lang w:val="sr-Cyrl-RS"/>
              </w:rPr>
              <w:t>69</w:t>
            </w:r>
          </w:p>
        </w:tc>
        <w:tc>
          <w:tcPr>
            <w:tcW w:w="0" w:type="auto"/>
            <w:tcBorders>
              <w:top w:val="single" w:sz="4" w:space="0" w:color="auto"/>
              <w:left w:val="single" w:sz="4" w:space="0" w:color="auto"/>
              <w:right w:val="single" w:sz="4" w:space="0" w:color="auto"/>
            </w:tcBorders>
            <w:vAlign w:val="center"/>
          </w:tcPr>
          <w:p w14:paraId="1495806F" w14:textId="77777777" w:rsidR="009D512C" w:rsidRPr="003D6C8F" w:rsidRDefault="009D512C" w:rsidP="00670086">
            <w:pPr>
              <w:jc w:val="center"/>
              <w:rPr>
                <w:rFonts w:ascii="Cambria" w:hAnsi="Cambria"/>
                <w:b/>
                <w:bCs/>
                <w:lang w:val="sr-Cyrl-RS"/>
              </w:rPr>
            </w:pPr>
            <w:bookmarkStart w:id="31" w:name="_Hlk29034460"/>
            <w:r w:rsidRPr="003D6C8F">
              <w:rPr>
                <w:rFonts w:ascii="Cambria" w:hAnsi="Cambria"/>
                <w:b/>
                <w:bCs/>
                <w:lang w:val="sr-Cyrl-RS"/>
              </w:rPr>
              <w:t>148</w:t>
            </w:r>
            <w:bookmarkEnd w:id="31"/>
          </w:p>
        </w:tc>
      </w:tr>
    </w:tbl>
    <w:p w14:paraId="58054EA3" w14:textId="77777777" w:rsidR="009D512C" w:rsidRPr="003D6C8F" w:rsidRDefault="009D512C" w:rsidP="009D512C">
      <w:pPr>
        <w:spacing w:line="276" w:lineRule="auto"/>
        <w:jc w:val="both"/>
        <w:rPr>
          <w:rFonts w:ascii="Cambria" w:hAnsi="Cambria"/>
          <w:color w:val="FF0000"/>
          <w:lang w:val="sr-Cyrl-RS"/>
        </w:rPr>
      </w:pPr>
    </w:p>
    <w:p w14:paraId="5EA698C8" w14:textId="4F0ABA65" w:rsidR="009D512C" w:rsidRPr="003D6C8F" w:rsidRDefault="009D512C" w:rsidP="009D512C">
      <w:pPr>
        <w:spacing w:line="276" w:lineRule="auto"/>
        <w:jc w:val="both"/>
        <w:rPr>
          <w:rFonts w:ascii="Cambria" w:hAnsi="Cambria"/>
          <w:bCs/>
          <w:lang w:val="sr-Cyrl-RS"/>
        </w:rPr>
      </w:pPr>
      <w:r w:rsidRPr="003D6C8F">
        <w:rPr>
          <w:rFonts w:ascii="Cambria" w:hAnsi="Cambria"/>
          <w:bCs/>
          <w:lang w:val="sr-Cyrl-RS"/>
        </w:rPr>
        <w:t>Настава на мастер и докторским академским студијама, у јесењем семестру школске 2019/2020. године, почела је</w:t>
      </w:r>
      <w:r w:rsidR="008350BF" w:rsidRPr="003D6C8F">
        <w:rPr>
          <w:rFonts w:ascii="Cambria" w:hAnsi="Cambria"/>
          <w:bCs/>
          <w:lang w:val="sr-Cyrl-RS"/>
        </w:rPr>
        <w:t xml:space="preserve"> </w:t>
      </w:r>
      <w:r w:rsidRPr="003D6C8F">
        <w:rPr>
          <w:rFonts w:ascii="Cambria" w:hAnsi="Cambria"/>
          <w:bCs/>
          <w:lang w:val="sr-Cyrl-RS"/>
        </w:rPr>
        <w:t>28. октобра 2019.</w:t>
      </w:r>
      <w:r w:rsidR="008350BF" w:rsidRPr="003D6C8F">
        <w:rPr>
          <w:rFonts w:ascii="Cambria" w:hAnsi="Cambria"/>
          <w:bCs/>
          <w:lang w:val="sr-Cyrl-RS"/>
        </w:rPr>
        <w:t xml:space="preserve"> </w:t>
      </w:r>
      <w:r w:rsidRPr="003D6C8F">
        <w:rPr>
          <w:rFonts w:ascii="Cambria" w:hAnsi="Cambria"/>
          <w:bCs/>
          <w:lang w:val="sr-Cyrl-RS"/>
        </w:rPr>
        <w:t>године а завршиће се 8. фебруара 2020. године.</w:t>
      </w:r>
      <w:r w:rsidR="008350BF" w:rsidRPr="003D6C8F">
        <w:rPr>
          <w:rFonts w:ascii="Cambria" w:hAnsi="Cambria"/>
          <w:bCs/>
          <w:lang w:val="sr-Cyrl-RS"/>
        </w:rPr>
        <w:t xml:space="preserve"> </w:t>
      </w:r>
    </w:p>
    <w:p w14:paraId="38401B21" w14:textId="5FB78D24" w:rsidR="009D512C" w:rsidRPr="003D6C8F" w:rsidRDefault="009D512C" w:rsidP="009D512C">
      <w:pPr>
        <w:spacing w:line="276" w:lineRule="auto"/>
        <w:jc w:val="both"/>
        <w:rPr>
          <w:rFonts w:ascii="Cambria" w:hAnsi="Cambria"/>
          <w:bCs/>
          <w:lang w:val="sr-Cyrl-RS"/>
        </w:rPr>
      </w:pPr>
      <w:r w:rsidRPr="003D6C8F">
        <w:rPr>
          <w:rFonts w:ascii="Cambria" w:hAnsi="Cambria"/>
          <w:bCs/>
          <w:lang w:val="sr-Cyrl-RS"/>
        </w:rPr>
        <w:t>Настава у пролећном семестру школске 2019/2020. године трајаће од</w:t>
      </w:r>
      <w:r w:rsidR="008350BF" w:rsidRPr="003D6C8F">
        <w:rPr>
          <w:rFonts w:ascii="Cambria" w:hAnsi="Cambria"/>
          <w:bCs/>
          <w:lang w:val="sr-Cyrl-RS"/>
        </w:rPr>
        <w:t xml:space="preserve"> </w:t>
      </w:r>
      <w:r w:rsidRPr="003D6C8F">
        <w:rPr>
          <w:rFonts w:ascii="Cambria" w:hAnsi="Cambria"/>
          <w:bCs/>
          <w:lang w:val="sr-Cyrl-RS"/>
        </w:rPr>
        <w:t>24. фебруара до</w:t>
      </w:r>
      <w:r w:rsidR="008350BF" w:rsidRPr="003D6C8F">
        <w:rPr>
          <w:rFonts w:ascii="Cambria" w:hAnsi="Cambria"/>
          <w:bCs/>
          <w:lang w:val="sr-Cyrl-RS"/>
        </w:rPr>
        <w:t xml:space="preserve"> </w:t>
      </w:r>
      <w:r w:rsidRPr="003D6C8F">
        <w:rPr>
          <w:rFonts w:ascii="Cambria" w:hAnsi="Cambria"/>
          <w:bCs/>
          <w:lang w:val="sr-Cyrl-RS"/>
        </w:rPr>
        <w:t>6. јуна 2020. године.</w:t>
      </w:r>
    </w:p>
    <w:p w14:paraId="0E5D9F1A" w14:textId="77777777" w:rsidR="009D512C" w:rsidRPr="003D6C8F" w:rsidRDefault="009D512C" w:rsidP="009D512C">
      <w:pPr>
        <w:spacing w:line="276" w:lineRule="auto"/>
        <w:jc w:val="both"/>
        <w:rPr>
          <w:rFonts w:ascii="Cambria" w:hAnsi="Cambria"/>
          <w:lang w:val="sr-Cyrl-RS"/>
        </w:rPr>
      </w:pPr>
      <w:r w:rsidRPr="003D6C8F">
        <w:rPr>
          <w:rFonts w:ascii="Cambria" w:hAnsi="Cambria"/>
          <w:lang w:val="sr-Cyrl-RS"/>
        </w:rPr>
        <w:t>Највећи проблем у организовању наставе на свим нивоима студија је и у протеклој 2018/2019. години био недостатак простора.</w:t>
      </w:r>
    </w:p>
    <w:p w14:paraId="38AD6151" w14:textId="77777777" w:rsidR="0001346E" w:rsidRPr="003D6C8F" w:rsidRDefault="008F66BF" w:rsidP="00A323B1">
      <w:pPr>
        <w:spacing w:line="276" w:lineRule="auto"/>
        <w:rPr>
          <w:rFonts w:ascii="Cambria" w:hAnsi="Cambria"/>
          <w:b/>
          <w:bCs/>
          <w:lang w:val="sr-Cyrl-RS"/>
        </w:rPr>
      </w:pPr>
      <w:r w:rsidRPr="003D6C8F">
        <w:rPr>
          <w:rFonts w:ascii="Cambria" w:hAnsi="Cambria"/>
          <w:b/>
          <w:bCs/>
          <w:color w:val="FF0000"/>
          <w:lang w:val="sr-Cyrl-RS"/>
        </w:rPr>
        <w:br w:type="page"/>
      </w:r>
    </w:p>
    <w:p w14:paraId="6E7B3518" w14:textId="35877484" w:rsidR="007B3184" w:rsidRPr="003D6C8F" w:rsidRDefault="007B3184" w:rsidP="00670086">
      <w:pPr>
        <w:numPr>
          <w:ilvl w:val="1"/>
          <w:numId w:val="5"/>
        </w:numPr>
        <w:autoSpaceDE w:val="0"/>
        <w:autoSpaceDN w:val="0"/>
        <w:adjustRightInd w:val="0"/>
        <w:spacing w:line="276" w:lineRule="auto"/>
        <w:rPr>
          <w:rFonts w:ascii="Cambria" w:hAnsi="Cambria"/>
          <w:b/>
          <w:bCs/>
          <w:lang w:val="sr-Cyrl-RS"/>
        </w:rPr>
      </w:pPr>
      <w:r w:rsidRPr="003D6C8F">
        <w:rPr>
          <w:rFonts w:ascii="Cambria" w:hAnsi="Cambria"/>
          <w:b/>
          <w:bCs/>
          <w:lang w:val="sr-Cyrl-RS"/>
        </w:rPr>
        <w:lastRenderedPageBreak/>
        <w:t>Центар за образовање наставника и професионално усавршавање</w:t>
      </w:r>
      <w:r w:rsidR="004035C2" w:rsidRPr="003D6C8F">
        <w:rPr>
          <w:rFonts w:ascii="Cambria" w:hAnsi="Cambria"/>
          <w:b/>
          <w:bCs/>
          <w:lang w:val="sr-Cyrl-RS"/>
        </w:rPr>
        <w:t xml:space="preserve">, </w:t>
      </w:r>
      <w:r w:rsidRPr="003D6C8F">
        <w:rPr>
          <w:rFonts w:ascii="Cambria" w:hAnsi="Cambria"/>
          <w:b/>
          <w:bCs/>
          <w:lang w:val="sr-Cyrl-RS"/>
        </w:rPr>
        <w:t>Центар за српски језик као страни и нематерњи</w:t>
      </w:r>
      <w:r w:rsidR="004035C2" w:rsidRPr="003D6C8F">
        <w:rPr>
          <w:rFonts w:ascii="Cambria" w:hAnsi="Cambria"/>
          <w:b/>
          <w:bCs/>
          <w:lang w:val="sr-Cyrl-RS"/>
        </w:rPr>
        <w:t xml:space="preserve"> и Центар за медијска истраживања</w:t>
      </w:r>
    </w:p>
    <w:p w14:paraId="07B0BD4D" w14:textId="77777777" w:rsidR="007B3184" w:rsidRPr="003D6C8F" w:rsidRDefault="007B3184" w:rsidP="007B3184">
      <w:pPr>
        <w:autoSpaceDE w:val="0"/>
        <w:autoSpaceDN w:val="0"/>
        <w:adjustRightInd w:val="0"/>
        <w:spacing w:line="276" w:lineRule="auto"/>
        <w:ind w:left="765"/>
        <w:rPr>
          <w:rFonts w:ascii="Cambria" w:hAnsi="Cambria"/>
          <w:b/>
          <w:bCs/>
          <w:lang w:val="sr-Cyrl-RS"/>
        </w:rPr>
      </w:pPr>
    </w:p>
    <w:p w14:paraId="225AF5E3" w14:textId="77777777" w:rsidR="007B3184" w:rsidRPr="003D6C8F" w:rsidRDefault="007B3184" w:rsidP="007B3184">
      <w:pPr>
        <w:autoSpaceDE w:val="0"/>
        <w:autoSpaceDN w:val="0"/>
        <w:adjustRightInd w:val="0"/>
        <w:spacing w:line="276" w:lineRule="auto"/>
        <w:ind w:left="765"/>
        <w:rPr>
          <w:rFonts w:ascii="Cambria" w:hAnsi="Cambria"/>
          <w:b/>
          <w:bCs/>
          <w:lang w:val="sr-Cyrl-RS"/>
        </w:rPr>
      </w:pPr>
    </w:p>
    <w:p w14:paraId="1697C0D0" w14:textId="77777777" w:rsidR="007B3184" w:rsidRPr="003D6C8F" w:rsidRDefault="007B3184" w:rsidP="00670086">
      <w:pPr>
        <w:numPr>
          <w:ilvl w:val="2"/>
          <w:numId w:val="5"/>
        </w:numPr>
        <w:autoSpaceDE w:val="0"/>
        <w:autoSpaceDN w:val="0"/>
        <w:adjustRightInd w:val="0"/>
        <w:spacing w:line="276" w:lineRule="auto"/>
        <w:rPr>
          <w:rFonts w:ascii="Cambria" w:hAnsi="Cambria"/>
          <w:b/>
          <w:bCs/>
          <w:lang w:val="sr-Cyrl-RS"/>
        </w:rPr>
      </w:pPr>
      <w:r w:rsidRPr="003D6C8F">
        <w:rPr>
          <w:rFonts w:ascii="Cambria" w:hAnsi="Cambria"/>
          <w:b/>
          <w:bCs/>
          <w:lang w:val="sr-Cyrl-RS"/>
        </w:rPr>
        <w:t xml:space="preserve">Центар за образовање наставника </w:t>
      </w:r>
    </w:p>
    <w:p w14:paraId="56CC99A4" w14:textId="4F9B7C80" w:rsidR="007B3184" w:rsidRPr="003D6C8F" w:rsidRDefault="007B3184" w:rsidP="007B3184">
      <w:pPr>
        <w:spacing w:after="200" w:line="276" w:lineRule="auto"/>
        <w:rPr>
          <w:rFonts w:ascii="Cambria" w:eastAsia="Calibri" w:hAnsi="Cambria"/>
          <w:bCs/>
          <w:lang w:val="sr-Cyrl-RS"/>
        </w:rPr>
      </w:pPr>
    </w:p>
    <w:p w14:paraId="078A13E7" w14:textId="77777777" w:rsidR="004035C2" w:rsidRPr="003D6C8F" w:rsidRDefault="004035C2" w:rsidP="004035C2">
      <w:pPr>
        <w:spacing w:after="200" w:line="276" w:lineRule="auto"/>
        <w:rPr>
          <w:rFonts w:ascii="Cambria" w:eastAsia="Calibri" w:hAnsi="Cambria"/>
          <w:bCs/>
          <w:lang w:val="sr-Cyrl-RS"/>
        </w:rPr>
      </w:pPr>
      <w:r w:rsidRPr="003D6C8F">
        <w:rPr>
          <w:rFonts w:ascii="Cambria" w:eastAsia="Calibri" w:hAnsi="Cambria"/>
          <w:bCs/>
          <w:lang w:val="sr-Cyrl-RS"/>
        </w:rPr>
        <w:t>Током 2019. године унутар Центра за образовање наставника реализоване су следеће активности:</w:t>
      </w:r>
    </w:p>
    <w:p w14:paraId="572A268F" w14:textId="77777777" w:rsidR="004035C2" w:rsidRPr="003D6C8F" w:rsidRDefault="004035C2" w:rsidP="004035C2">
      <w:pPr>
        <w:spacing w:after="200" w:line="276" w:lineRule="auto"/>
        <w:rPr>
          <w:rFonts w:ascii="Cambria" w:eastAsia="Calibri" w:hAnsi="Cambria"/>
          <w:bCs/>
          <w:lang w:val="sr-Cyrl-RS"/>
        </w:rPr>
      </w:pPr>
      <w:r w:rsidRPr="003D6C8F">
        <w:rPr>
          <w:rFonts w:ascii="Cambria" w:eastAsia="Calibri" w:hAnsi="Cambria"/>
          <w:bCs/>
          <w:lang w:val="sr-Cyrl-RS"/>
        </w:rPr>
        <w:t>1. Интензивна промоција студијског програма Мастер предметне наставе дистрибуцијом промотивног материјала, остваривањем директних контаката и посета потенцијалним канидатима (средње стручне школе, високе школе и факултети из Ниша и региона), и путем друштвених мрежа;</w:t>
      </w:r>
    </w:p>
    <w:p w14:paraId="07162B26" w14:textId="03D0BD52" w:rsidR="004035C2" w:rsidRPr="003D6C8F" w:rsidRDefault="004035C2" w:rsidP="004035C2">
      <w:pPr>
        <w:spacing w:after="200" w:line="276" w:lineRule="auto"/>
        <w:rPr>
          <w:rFonts w:ascii="Cambria" w:eastAsia="Calibri" w:hAnsi="Cambria"/>
          <w:bCs/>
          <w:lang w:val="sr-Cyrl-RS"/>
        </w:rPr>
      </w:pPr>
      <w:r w:rsidRPr="003D6C8F">
        <w:rPr>
          <w:rFonts w:ascii="Cambria" w:eastAsia="Calibri" w:hAnsi="Cambria"/>
          <w:bCs/>
          <w:lang w:val="sr-Cyrl-RS"/>
        </w:rPr>
        <w:t xml:space="preserve">2. Промовисање Мастер предметне наставе кроз промотивне активности Факултета и представљањем током </w:t>
      </w:r>
      <w:r w:rsidRPr="003D6C8F">
        <w:rPr>
          <w:rFonts w:ascii="Cambria" w:eastAsia="Calibri" w:hAnsi="Cambria"/>
          <w:bCs/>
          <w:i/>
          <w:lang w:val="sr-Cyrl-RS"/>
        </w:rPr>
        <w:t>ОТВОРЕНИХ ВРАТА</w:t>
      </w:r>
      <w:r w:rsidR="008350BF" w:rsidRPr="003D6C8F">
        <w:rPr>
          <w:rFonts w:ascii="Cambria" w:eastAsia="Calibri" w:hAnsi="Cambria"/>
          <w:bCs/>
          <w:lang w:val="sr-Cyrl-RS"/>
        </w:rPr>
        <w:t xml:space="preserve"> </w:t>
      </w:r>
      <w:r w:rsidRPr="003D6C8F">
        <w:rPr>
          <w:rFonts w:ascii="Cambria" w:eastAsia="Calibri" w:hAnsi="Cambria"/>
          <w:bCs/>
          <w:lang w:val="sr-Cyrl-RS"/>
        </w:rPr>
        <w:t>(у непосредном контакту са наставницима) – октобар, 2019.године;</w:t>
      </w:r>
    </w:p>
    <w:p w14:paraId="7881F332" w14:textId="77777777" w:rsidR="004035C2" w:rsidRPr="003D6C8F" w:rsidRDefault="004035C2" w:rsidP="004035C2">
      <w:pPr>
        <w:spacing w:after="200" w:line="276" w:lineRule="auto"/>
        <w:rPr>
          <w:rFonts w:ascii="Cambria" w:eastAsia="Calibri" w:hAnsi="Cambria"/>
          <w:bCs/>
          <w:lang w:val="sr-Cyrl-RS"/>
        </w:rPr>
      </w:pPr>
      <w:r w:rsidRPr="003D6C8F">
        <w:rPr>
          <w:rFonts w:ascii="Cambria" w:eastAsia="Calibri" w:hAnsi="Cambria"/>
          <w:bCs/>
          <w:lang w:val="sr-Cyrl-RS"/>
        </w:rPr>
        <w:t xml:space="preserve">3. Креирана је web страница намењена Центру за образовање наставника са циљем популаризације и поузданог информисања о програму; </w:t>
      </w:r>
      <w:hyperlink r:id="rId16" w:history="1">
        <w:r w:rsidRPr="003D6C8F">
          <w:rPr>
            <w:rStyle w:val="Hyperlink"/>
            <w:rFonts w:ascii="Cambria" w:eastAsia="Calibri" w:hAnsi="Cambria"/>
            <w:bCs/>
            <w:lang w:val="sr-Cyrl-RS"/>
          </w:rPr>
          <w:t>Линк.</w:t>
        </w:r>
      </w:hyperlink>
    </w:p>
    <w:p w14:paraId="2C5BAD51" w14:textId="77777777" w:rsidR="004035C2" w:rsidRPr="003D6C8F" w:rsidRDefault="004035C2" w:rsidP="004035C2">
      <w:pPr>
        <w:spacing w:after="200" w:line="276" w:lineRule="auto"/>
        <w:rPr>
          <w:rFonts w:ascii="Cambria" w:eastAsia="Calibri" w:hAnsi="Cambria"/>
          <w:bCs/>
          <w:lang w:val="sr-Cyrl-RS"/>
        </w:rPr>
      </w:pPr>
      <w:r w:rsidRPr="003D6C8F">
        <w:rPr>
          <w:rFonts w:ascii="Cambria" w:eastAsia="Calibri" w:hAnsi="Cambria"/>
          <w:bCs/>
          <w:lang w:val="sr-Cyrl-RS"/>
        </w:rPr>
        <w:t xml:space="preserve">4. Креирана је и facebook страница програма Мастер предметне наставе која уз промоцију и адекватно информисање, обезбеђује остваривање комуникације између наставника и потенцијалних кандидата као и полазника овог програма; </w:t>
      </w:r>
      <w:hyperlink r:id="rId17" w:history="1">
        <w:r w:rsidRPr="003D6C8F">
          <w:rPr>
            <w:rStyle w:val="Hyperlink"/>
            <w:rFonts w:ascii="Cambria" w:eastAsia="Calibri" w:hAnsi="Cambria"/>
            <w:bCs/>
            <w:lang w:val="sr-Cyrl-RS"/>
          </w:rPr>
          <w:t>Линк.</w:t>
        </w:r>
      </w:hyperlink>
    </w:p>
    <w:p w14:paraId="5414C27C" w14:textId="77777777" w:rsidR="004035C2" w:rsidRPr="003D6C8F" w:rsidRDefault="004035C2" w:rsidP="004035C2">
      <w:pPr>
        <w:spacing w:after="200" w:line="276" w:lineRule="auto"/>
        <w:rPr>
          <w:rFonts w:ascii="Cambria" w:eastAsia="Calibri" w:hAnsi="Cambria"/>
          <w:bCs/>
          <w:lang w:val="sr-Cyrl-RS"/>
        </w:rPr>
      </w:pPr>
      <w:r w:rsidRPr="003D6C8F">
        <w:rPr>
          <w:rFonts w:ascii="Cambria" w:eastAsia="Calibri" w:hAnsi="Cambria"/>
          <w:bCs/>
          <w:lang w:val="sr-Cyrl-RS"/>
        </w:rPr>
        <w:t>5. Успешан упис најбројније генерације студената Мастер предметне наставе; За три уписна рока уписано је укупно 12 кандидата;</w:t>
      </w:r>
    </w:p>
    <w:p w14:paraId="3B75E285" w14:textId="44F31F07" w:rsidR="004035C2" w:rsidRPr="003D6C8F" w:rsidRDefault="004035C2" w:rsidP="004035C2">
      <w:pPr>
        <w:spacing w:after="200" w:line="276" w:lineRule="auto"/>
        <w:rPr>
          <w:rFonts w:ascii="Cambria" w:eastAsia="Calibri" w:hAnsi="Cambria"/>
          <w:bCs/>
          <w:lang w:val="sr-Cyrl-RS"/>
        </w:rPr>
      </w:pPr>
      <w:r w:rsidRPr="003D6C8F">
        <w:rPr>
          <w:rFonts w:ascii="Cambria" w:eastAsia="Calibri" w:hAnsi="Cambria"/>
          <w:bCs/>
          <w:lang w:val="sr-Cyrl-RS"/>
        </w:rPr>
        <w:t xml:space="preserve">6. </w:t>
      </w:r>
      <w:r w:rsidR="0061616F" w:rsidRPr="003D6C8F">
        <w:rPr>
          <w:rFonts w:ascii="Cambria" w:eastAsia="Calibri" w:hAnsi="Cambria"/>
          <w:bCs/>
          <w:lang w:val="sr-Cyrl-RS"/>
        </w:rPr>
        <w:t>С</w:t>
      </w:r>
      <w:r w:rsidRPr="003D6C8F">
        <w:rPr>
          <w:rFonts w:ascii="Cambria" w:eastAsia="Calibri" w:hAnsi="Cambria"/>
          <w:bCs/>
          <w:lang w:val="sr-Cyrl-RS"/>
        </w:rPr>
        <w:t>провођење наставе на мастер студијском програму за наставнике предметне наставе;</w:t>
      </w:r>
    </w:p>
    <w:p w14:paraId="347FC921" w14:textId="77777777" w:rsidR="004035C2" w:rsidRPr="003D6C8F" w:rsidRDefault="004035C2" w:rsidP="004035C2">
      <w:pPr>
        <w:spacing w:after="200" w:line="276" w:lineRule="auto"/>
        <w:rPr>
          <w:rFonts w:ascii="Cambria" w:eastAsia="Calibri" w:hAnsi="Cambria"/>
          <w:bCs/>
          <w:lang w:val="sr-Cyrl-RS"/>
        </w:rPr>
      </w:pPr>
      <w:r w:rsidRPr="003D6C8F">
        <w:rPr>
          <w:rFonts w:ascii="Cambria" w:eastAsia="Calibri" w:hAnsi="Cambria"/>
          <w:bCs/>
          <w:lang w:val="sr-Cyrl-RS"/>
        </w:rPr>
        <w:t>7. Разматрање нацрта мастер радова и предлагање комисија за израду и одбрану мастер радова;</w:t>
      </w:r>
    </w:p>
    <w:p w14:paraId="2553D566" w14:textId="77777777" w:rsidR="004035C2" w:rsidRPr="003D6C8F" w:rsidRDefault="004035C2" w:rsidP="004035C2">
      <w:pPr>
        <w:spacing w:after="200" w:line="276" w:lineRule="auto"/>
        <w:rPr>
          <w:rFonts w:ascii="Cambria" w:eastAsia="Calibri" w:hAnsi="Cambria"/>
          <w:bCs/>
          <w:lang w:val="sr-Cyrl-RS"/>
        </w:rPr>
      </w:pPr>
      <w:r w:rsidRPr="003D6C8F">
        <w:rPr>
          <w:rFonts w:ascii="Cambria" w:eastAsia="Calibri" w:hAnsi="Cambria"/>
          <w:bCs/>
          <w:lang w:val="sr-Cyrl-RS"/>
        </w:rPr>
        <w:t>8. Реализовање одбрана мастер радова;</w:t>
      </w:r>
    </w:p>
    <w:p w14:paraId="1C2E7ECD" w14:textId="77777777" w:rsidR="004035C2" w:rsidRPr="003D6C8F" w:rsidRDefault="004035C2" w:rsidP="004035C2">
      <w:pPr>
        <w:spacing w:after="200" w:line="276" w:lineRule="auto"/>
        <w:rPr>
          <w:rFonts w:ascii="Cambria" w:eastAsia="Calibri" w:hAnsi="Cambria"/>
          <w:bCs/>
          <w:lang w:val="sr-Cyrl-RS"/>
        </w:rPr>
      </w:pPr>
      <w:r w:rsidRPr="003D6C8F">
        <w:rPr>
          <w:rFonts w:ascii="Cambria" w:eastAsia="Calibri" w:hAnsi="Cambria"/>
          <w:bCs/>
          <w:lang w:val="sr-Cyrl-RS"/>
        </w:rPr>
        <w:t>9. Планирање, припремање и реализовање многобројних активности везаних за реакредитацију студијског програма Мастер за Образовање наставника предметне наставе.</w:t>
      </w:r>
    </w:p>
    <w:p w14:paraId="3EC342A8" w14:textId="77777777" w:rsidR="004035C2" w:rsidRPr="003D6C8F" w:rsidRDefault="004035C2" w:rsidP="004035C2">
      <w:pPr>
        <w:spacing w:after="200" w:line="276" w:lineRule="auto"/>
        <w:rPr>
          <w:rFonts w:ascii="Cambria" w:eastAsia="Calibri" w:hAnsi="Cambria"/>
          <w:bCs/>
          <w:lang w:val="sr-Cyrl-RS"/>
        </w:rPr>
      </w:pPr>
      <w:r w:rsidRPr="003D6C8F">
        <w:rPr>
          <w:rFonts w:ascii="Cambria" w:eastAsia="Calibri" w:hAnsi="Cambria"/>
          <w:bCs/>
          <w:lang w:val="sr-Cyrl-RS"/>
        </w:rPr>
        <w:t>10. Усвајање структуре предложеног студијског програма и пратећих акредитационих материјала од стране Већа Центра за образовање наставника и Научно-наставног већа Филозофског факултета у Нишу;</w:t>
      </w:r>
    </w:p>
    <w:p w14:paraId="63E10C1C" w14:textId="77777777" w:rsidR="004035C2" w:rsidRPr="003D6C8F" w:rsidRDefault="004035C2" w:rsidP="004035C2">
      <w:pPr>
        <w:spacing w:after="200" w:line="276" w:lineRule="auto"/>
        <w:rPr>
          <w:rFonts w:ascii="Cambria" w:eastAsia="Calibri" w:hAnsi="Cambria"/>
          <w:bCs/>
          <w:lang w:val="sr-Cyrl-RS"/>
        </w:rPr>
      </w:pPr>
      <w:r w:rsidRPr="003D6C8F">
        <w:rPr>
          <w:rFonts w:ascii="Cambria" w:eastAsia="Calibri" w:hAnsi="Cambria"/>
          <w:bCs/>
          <w:lang w:val="sr-Cyrl-RS"/>
        </w:rPr>
        <w:t>11. Упућивање усвојеног предлога студијског програма на даљу процедуру (Сенат Универзитета у Нишу);</w:t>
      </w:r>
    </w:p>
    <w:p w14:paraId="4B9A6949" w14:textId="77777777" w:rsidR="004035C2" w:rsidRPr="003D6C8F" w:rsidRDefault="004035C2" w:rsidP="004035C2">
      <w:pPr>
        <w:spacing w:after="200" w:line="276" w:lineRule="auto"/>
        <w:rPr>
          <w:rFonts w:ascii="Cambria" w:eastAsia="Calibri" w:hAnsi="Cambria"/>
          <w:bCs/>
          <w:lang w:val="sr-Cyrl-RS"/>
        </w:rPr>
      </w:pPr>
      <w:r w:rsidRPr="003D6C8F">
        <w:rPr>
          <w:rFonts w:ascii="Cambria" w:eastAsia="Calibri" w:hAnsi="Cambria"/>
          <w:bCs/>
          <w:lang w:val="sr-Cyrl-RS"/>
        </w:rPr>
        <w:lastRenderedPageBreak/>
        <w:t>12. Креиран план будућих промотивних активности за наредну школску годину кроз које би овај програм био још интензивније актуелизован и популаризован ;</w:t>
      </w:r>
    </w:p>
    <w:p w14:paraId="7DC5EA8F" w14:textId="487675BC" w:rsidR="004035C2" w:rsidRPr="003D6C8F" w:rsidRDefault="004035C2" w:rsidP="004035C2">
      <w:pPr>
        <w:spacing w:after="200" w:line="276" w:lineRule="auto"/>
        <w:rPr>
          <w:rFonts w:ascii="Cambria" w:eastAsia="Calibri" w:hAnsi="Cambria"/>
          <w:bCs/>
          <w:lang w:val="sr-Cyrl-RS"/>
        </w:rPr>
      </w:pPr>
      <w:r w:rsidRPr="003D6C8F">
        <w:rPr>
          <w:rFonts w:ascii="Cambria" w:eastAsia="Calibri" w:hAnsi="Cambria"/>
          <w:bCs/>
          <w:lang w:val="sr-Cyrl-RS"/>
        </w:rPr>
        <w:t>14. Јачање професионалних веза Центра за образовање наставника Филозофског факултета у Нишу са сродним центрима</w:t>
      </w:r>
      <w:r w:rsidR="008350BF" w:rsidRPr="003D6C8F">
        <w:rPr>
          <w:rFonts w:ascii="Cambria" w:eastAsia="Calibri" w:hAnsi="Cambria"/>
          <w:bCs/>
          <w:lang w:val="sr-Cyrl-RS"/>
        </w:rPr>
        <w:t xml:space="preserve"> </w:t>
      </w:r>
      <w:r w:rsidRPr="003D6C8F">
        <w:rPr>
          <w:rFonts w:ascii="Cambria" w:eastAsia="Calibri" w:hAnsi="Cambria"/>
          <w:bCs/>
          <w:lang w:val="sr-Cyrl-RS"/>
        </w:rPr>
        <w:t>у земљи и иностранству;</w:t>
      </w:r>
    </w:p>
    <w:p w14:paraId="2CC4765F" w14:textId="6B056E65" w:rsidR="004035C2" w:rsidRPr="003D6C8F" w:rsidRDefault="004035C2" w:rsidP="004035C2">
      <w:pPr>
        <w:spacing w:after="200" w:line="276" w:lineRule="auto"/>
        <w:rPr>
          <w:rFonts w:ascii="Cambria" w:eastAsia="Calibri" w:hAnsi="Cambria"/>
          <w:bCs/>
          <w:lang w:val="sr-Cyrl-RS"/>
        </w:rPr>
      </w:pPr>
      <w:r w:rsidRPr="003D6C8F">
        <w:rPr>
          <w:rFonts w:ascii="Cambria" w:eastAsia="Calibri" w:hAnsi="Cambria"/>
          <w:bCs/>
          <w:lang w:val="sr-Cyrl-RS"/>
        </w:rPr>
        <w:t xml:space="preserve">15. Реализовање предавања проф. др Марије Јовановић на тему </w:t>
      </w:r>
      <w:r w:rsidRPr="003D6C8F">
        <w:rPr>
          <w:rFonts w:ascii="Cambria" w:eastAsia="Calibri" w:hAnsi="Cambria"/>
          <w:bCs/>
          <w:i/>
          <w:lang w:val="sr-Cyrl-RS"/>
        </w:rPr>
        <w:t>Индивидуализација и диференцијација наставе</w:t>
      </w:r>
      <w:r w:rsidR="00D47091" w:rsidRPr="003D6C8F">
        <w:rPr>
          <w:rFonts w:ascii="Cambria" w:eastAsia="Calibri" w:hAnsi="Cambria"/>
          <w:bCs/>
          <w:i/>
          <w:lang w:val="sr-Cyrl-RS"/>
        </w:rPr>
        <w:t xml:space="preserve"> – </w:t>
      </w:r>
      <w:r w:rsidRPr="003D6C8F">
        <w:rPr>
          <w:rFonts w:ascii="Cambria" w:eastAsia="Calibri" w:hAnsi="Cambria"/>
          <w:bCs/>
          <w:i/>
          <w:lang w:val="sr-Cyrl-RS"/>
        </w:rPr>
        <w:t xml:space="preserve">савремени изазови и перспективе. </w:t>
      </w:r>
      <w:r w:rsidRPr="003D6C8F">
        <w:rPr>
          <w:rFonts w:ascii="Cambria" w:eastAsia="Calibri" w:hAnsi="Cambria"/>
          <w:bCs/>
          <w:lang w:val="sr-Cyrl-RS"/>
        </w:rPr>
        <w:t>Предавању је присутвовало 118 наставника основних и средњих школа из Ниша и региона;</w:t>
      </w:r>
    </w:p>
    <w:p w14:paraId="07FDEF42" w14:textId="77777777" w:rsidR="004035C2" w:rsidRPr="003D6C8F" w:rsidRDefault="004035C2" w:rsidP="004035C2">
      <w:pPr>
        <w:spacing w:after="200" w:line="276" w:lineRule="auto"/>
        <w:rPr>
          <w:rFonts w:ascii="Cambria" w:eastAsia="Calibri" w:hAnsi="Cambria"/>
          <w:bCs/>
          <w:lang w:val="sr-Cyrl-RS"/>
        </w:rPr>
      </w:pPr>
      <w:r w:rsidRPr="003D6C8F">
        <w:rPr>
          <w:rFonts w:ascii="Cambria" w:eastAsia="Calibri" w:hAnsi="Cambria"/>
          <w:bCs/>
          <w:lang w:val="sr-Cyrl-RS"/>
        </w:rPr>
        <w:t xml:space="preserve">16. Одржан акредитован семинар </w:t>
      </w:r>
      <w:r w:rsidRPr="003D6C8F">
        <w:rPr>
          <w:rFonts w:ascii="Cambria" w:eastAsia="Calibri" w:hAnsi="Cambria"/>
          <w:bCs/>
          <w:i/>
          <w:lang w:val="sr-Cyrl-RS"/>
        </w:rPr>
        <w:t>"Примена онлајн вики алата у настави и учењу"</w:t>
      </w:r>
      <w:r w:rsidRPr="003D6C8F">
        <w:rPr>
          <w:rFonts w:ascii="Cambria" w:eastAsia="Calibri" w:hAnsi="Cambria"/>
          <w:bCs/>
          <w:lang w:val="sr-Cyrl-RS"/>
        </w:rPr>
        <w:t xml:space="preserve"> (каталошки број 555). Због великог интересоавања наставника семинар је релаизован два пута: 28.09.2019. и 16.11.2019. на Филозофском факултету у Нишу.</w:t>
      </w:r>
    </w:p>
    <w:p w14:paraId="1B041AEF" w14:textId="17795C1C" w:rsidR="004035C2" w:rsidRPr="003D6C8F" w:rsidRDefault="004035C2" w:rsidP="004035C2">
      <w:pPr>
        <w:spacing w:after="200" w:line="276" w:lineRule="auto"/>
        <w:rPr>
          <w:rFonts w:ascii="Cambria" w:eastAsia="Calibri" w:hAnsi="Cambria"/>
          <w:bCs/>
          <w:lang w:val="sr-Cyrl-RS"/>
        </w:rPr>
      </w:pPr>
      <w:r w:rsidRPr="003D6C8F">
        <w:rPr>
          <w:rFonts w:ascii="Cambria" w:eastAsia="Calibri" w:hAnsi="Cambria"/>
          <w:bCs/>
          <w:lang w:val="sr-Cyrl-RS"/>
        </w:rPr>
        <w:t>17. Успостављена сарадња са European Wergelenad Center на реализацији пројекта "Preparing Future Teachers in the Western Balkans: Educating for Democracy &amp; Human Rights“ (2018</w:t>
      </w:r>
      <w:r w:rsidR="008350BF" w:rsidRPr="003D6C8F">
        <w:rPr>
          <w:rFonts w:ascii="Cambria" w:eastAsia="Calibri" w:hAnsi="Cambria"/>
          <w:bCs/>
          <w:lang w:val="sr-Cyrl-RS"/>
        </w:rPr>
        <w:t>–</w:t>
      </w:r>
      <w:r w:rsidRPr="003D6C8F">
        <w:rPr>
          <w:rFonts w:ascii="Cambria" w:eastAsia="Calibri" w:hAnsi="Cambria"/>
          <w:bCs/>
          <w:lang w:val="sr-Cyrl-RS"/>
        </w:rPr>
        <w:t>2021).</w:t>
      </w:r>
    </w:p>
    <w:p w14:paraId="3D582585" w14:textId="77777777" w:rsidR="005E3C76" w:rsidRPr="003D6C8F" w:rsidRDefault="005E3C76" w:rsidP="004035C2">
      <w:pPr>
        <w:spacing w:after="200" w:line="276" w:lineRule="auto"/>
        <w:rPr>
          <w:rFonts w:ascii="Cambria" w:eastAsia="Calibri" w:hAnsi="Cambria"/>
          <w:bCs/>
          <w:lang w:val="sr-Cyrl-RS"/>
        </w:rPr>
      </w:pPr>
    </w:p>
    <w:p w14:paraId="6826F685" w14:textId="0EC95B91" w:rsidR="004035C2" w:rsidRPr="003D6C8F" w:rsidRDefault="00EA26ED" w:rsidP="005E3C76">
      <w:pPr>
        <w:numPr>
          <w:ilvl w:val="2"/>
          <w:numId w:val="5"/>
        </w:numPr>
        <w:spacing w:after="200" w:line="276" w:lineRule="auto"/>
        <w:rPr>
          <w:rFonts w:ascii="Cambria" w:eastAsia="Calibri" w:hAnsi="Cambria"/>
          <w:bCs/>
          <w:lang w:val="sr-Cyrl-RS"/>
        </w:rPr>
      </w:pPr>
      <w:r w:rsidRPr="003D6C8F">
        <w:rPr>
          <w:rFonts w:ascii="Cambria" w:hAnsi="Cambria"/>
          <w:b/>
          <w:bCs/>
          <w:lang w:val="sr-Cyrl-RS"/>
        </w:rPr>
        <w:t>Центар за професионално усавршавање</w:t>
      </w:r>
    </w:p>
    <w:p w14:paraId="39CC2E40" w14:textId="77777777" w:rsidR="004035C2" w:rsidRPr="003D6C8F" w:rsidRDefault="004035C2" w:rsidP="004035C2">
      <w:pPr>
        <w:autoSpaceDE w:val="0"/>
        <w:autoSpaceDN w:val="0"/>
        <w:adjustRightInd w:val="0"/>
        <w:ind w:left="567" w:hanging="425"/>
        <w:rPr>
          <w:rFonts w:ascii="Cambria" w:eastAsia="Calibri" w:hAnsi="Cambria"/>
          <w:bCs/>
          <w:lang w:val="sr-Cyrl-RS"/>
        </w:rPr>
      </w:pPr>
      <w:r w:rsidRPr="003D6C8F">
        <w:rPr>
          <w:rFonts w:ascii="Cambria" w:eastAsia="Calibri" w:hAnsi="Cambria"/>
          <w:bCs/>
          <w:lang w:val="sr-Cyrl-RS"/>
        </w:rPr>
        <w:t>•</w:t>
      </w:r>
      <w:r w:rsidRPr="003D6C8F">
        <w:rPr>
          <w:rFonts w:ascii="Cambria" w:eastAsia="Calibri" w:hAnsi="Cambria"/>
          <w:bCs/>
          <w:lang w:val="sr-Cyrl-RS"/>
        </w:rPr>
        <w:tab/>
        <w:t xml:space="preserve">Реализација Програма ППМ образовања наставника </w:t>
      </w:r>
    </w:p>
    <w:p w14:paraId="6917103C" w14:textId="77777777" w:rsidR="004035C2" w:rsidRPr="003D6C8F" w:rsidRDefault="004035C2" w:rsidP="004035C2">
      <w:pPr>
        <w:autoSpaceDE w:val="0"/>
        <w:autoSpaceDN w:val="0"/>
        <w:adjustRightInd w:val="0"/>
        <w:ind w:left="567" w:hanging="425"/>
        <w:rPr>
          <w:rFonts w:ascii="Cambria" w:eastAsia="Calibri" w:hAnsi="Cambria"/>
          <w:bCs/>
          <w:lang w:val="sr-Cyrl-RS"/>
        </w:rPr>
      </w:pPr>
      <w:r w:rsidRPr="003D6C8F">
        <w:rPr>
          <w:rFonts w:ascii="Cambria" w:eastAsia="Calibri" w:hAnsi="Cambria"/>
          <w:bCs/>
          <w:lang w:val="sr-Cyrl-RS"/>
        </w:rPr>
        <w:t>•</w:t>
      </w:r>
      <w:r w:rsidRPr="003D6C8F">
        <w:rPr>
          <w:rFonts w:ascii="Cambria" w:eastAsia="Calibri" w:hAnsi="Cambria"/>
          <w:bCs/>
          <w:lang w:val="sr-Cyrl-RS"/>
        </w:rPr>
        <w:tab/>
        <w:t xml:space="preserve">Доц. др Нина Лазаревић и мср Ема Живковић одржале су методичку и језичку обуку за наставнике програма билингвалне наставе Гимназије “Светозар Марковић” у Нишу у периоду од 6. фебруара до 8. јуна 2019. Обука је обухватала 7 осмочасовних радионица. Учествовало је десет наставника, од којих је осам завршило обуку у потпуности. </w:t>
      </w:r>
    </w:p>
    <w:p w14:paraId="34D6B679" w14:textId="21F0A8B0" w:rsidR="004035C2" w:rsidRPr="003D6C8F" w:rsidRDefault="004035C2" w:rsidP="004035C2">
      <w:pPr>
        <w:autoSpaceDE w:val="0"/>
        <w:autoSpaceDN w:val="0"/>
        <w:adjustRightInd w:val="0"/>
        <w:ind w:left="567" w:hanging="425"/>
        <w:rPr>
          <w:rFonts w:ascii="Cambria" w:eastAsia="Calibri" w:hAnsi="Cambria"/>
          <w:bCs/>
          <w:lang w:val="sr-Cyrl-RS"/>
        </w:rPr>
      </w:pPr>
      <w:r w:rsidRPr="003D6C8F">
        <w:rPr>
          <w:rFonts w:ascii="Cambria" w:eastAsia="Calibri" w:hAnsi="Cambria"/>
          <w:bCs/>
          <w:lang w:val="sr-Cyrl-RS"/>
        </w:rPr>
        <w:t>•</w:t>
      </w:r>
      <w:r w:rsidRPr="003D6C8F">
        <w:rPr>
          <w:rFonts w:ascii="Cambria" w:eastAsia="Calibri" w:hAnsi="Cambria"/>
          <w:bCs/>
          <w:lang w:val="sr-Cyrl-RS"/>
        </w:rPr>
        <w:tab/>
        <w:t>Проф. Др Марија Јовановић је 13.2.2019. године у суорганизацији Центра</w:t>
      </w:r>
      <w:r w:rsidR="008350BF" w:rsidRPr="003D6C8F">
        <w:rPr>
          <w:rFonts w:ascii="Cambria" w:eastAsia="Calibri" w:hAnsi="Cambria"/>
          <w:bCs/>
          <w:lang w:val="sr-Cyrl-RS"/>
        </w:rPr>
        <w:t xml:space="preserve"> </w:t>
      </w:r>
      <w:r w:rsidRPr="003D6C8F">
        <w:rPr>
          <w:rFonts w:ascii="Cambria" w:eastAsia="Calibri" w:hAnsi="Cambria"/>
          <w:bCs/>
          <w:lang w:val="sr-Cyrl-RS"/>
        </w:rPr>
        <w:t>за професионално усавршавање и Центра за образовање наставника Филозофског факултета одржала предавање "Индивидуализација и диференцијација наставе</w:t>
      </w:r>
      <w:r w:rsidR="00D47091" w:rsidRPr="003D6C8F">
        <w:rPr>
          <w:rFonts w:ascii="Cambria" w:eastAsia="Calibri" w:hAnsi="Cambria"/>
          <w:bCs/>
          <w:lang w:val="sr-Cyrl-RS"/>
        </w:rPr>
        <w:t xml:space="preserve"> – </w:t>
      </w:r>
      <w:r w:rsidRPr="003D6C8F">
        <w:rPr>
          <w:rFonts w:ascii="Cambria" w:eastAsia="Calibri" w:hAnsi="Cambria"/>
          <w:bCs/>
          <w:lang w:val="sr-Cyrl-RS"/>
        </w:rPr>
        <w:t>савремени изазови и перспективе". Предавању је присуствовало 118 наставника</w:t>
      </w:r>
      <w:r w:rsidR="008350BF" w:rsidRPr="003D6C8F">
        <w:rPr>
          <w:rFonts w:ascii="Cambria" w:eastAsia="Calibri" w:hAnsi="Cambria"/>
          <w:bCs/>
          <w:lang w:val="sr-Cyrl-RS"/>
        </w:rPr>
        <w:t xml:space="preserve"> </w:t>
      </w:r>
      <w:r w:rsidRPr="003D6C8F">
        <w:rPr>
          <w:rFonts w:ascii="Cambria" w:eastAsia="Calibri" w:hAnsi="Cambria"/>
          <w:bCs/>
          <w:lang w:val="sr-Cyrl-RS"/>
        </w:rPr>
        <w:t>средњих и основих школа из Ниша и региона.</w:t>
      </w:r>
    </w:p>
    <w:p w14:paraId="2C231048" w14:textId="7080F324" w:rsidR="004035C2" w:rsidRPr="003D6C8F" w:rsidRDefault="004035C2" w:rsidP="004035C2">
      <w:pPr>
        <w:autoSpaceDE w:val="0"/>
        <w:autoSpaceDN w:val="0"/>
        <w:adjustRightInd w:val="0"/>
        <w:ind w:left="567" w:hanging="425"/>
        <w:rPr>
          <w:rFonts w:ascii="Cambria" w:eastAsia="Calibri" w:hAnsi="Cambria"/>
          <w:bCs/>
          <w:lang w:val="sr-Cyrl-RS"/>
        </w:rPr>
      </w:pPr>
      <w:r w:rsidRPr="003D6C8F">
        <w:rPr>
          <w:rFonts w:ascii="Cambria" w:eastAsia="Calibri" w:hAnsi="Cambria"/>
          <w:bCs/>
          <w:lang w:val="sr-Cyrl-RS"/>
        </w:rPr>
        <w:t>•</w:t>
      </w:r>
      <w:r w:rsidRPr="003D6C8F">
        <w:rPr>
          <w:rFonts w:ascii="Cambria" w:eastAsia="Calibri" w:hAnsi="Cambria"/>
          <w:bCs/>
          <w:lang w:val="sr-Cyrl-RS"/>
        </w:rPr>
        <w:tab/>
        <w:t>Доц. др Марија Марковић је 09.04.2019. године у суорганизацији Департмана за педагогију, Центра</w:t>
      </w:r>
      <w:r w:rsidR="008350BF" w:rsidRPr="003D6C8F">
        <w:rPr>
          <w:rFonts w:ascii="Cambria" w:eastAsia="Calibri" w:hAnsi="Cambria"/>
          <w:bCs/>
          <w:lang w:val="sr-Cyrl-RS"/>
        </w:rPr>
        <w:t xml:space="preserve"> </w:t>
      </w:r>
      <w:r w:rsidRPr="003D6C8F">
        <w:rPr>
          <w:rFonts w:ascii="Cambria" w:eastAsia="Calibri" w:hAnsi="Cambria"/>
          <w:bCs/>
          <w:lang w:val="sr-Cyrl-RS"/>
        </w:rPr>
        <w:t>за професионално усавршавање и Центра за образовање наставника Филозофског факултета одржала интерактивно предавање "Превенција вршњачког насиља у школском контексту", коме је присуствовало 23 наставника основих школа из Ниша и региона.</w:t>
      </w:r>
    </w:p>
    <w:p w14:paraId="58346934" w14:textId="7F816DE3" w:rsidR="004035C2" w:rsidRPr="003D6C8F" w:rsidRDefault="004035C2" w:rsidP="004035C2">
      <w:pPr>
        <w:autoSpaceDE w:val="0"/>
        <w:autoSpaceDN w:val="0"/>
        <w:adjustRightInd w:val="0"/>
        <w:ind w:left="567" w:hanging="425"/>
        <w:rPr>
          <w:rFonts w:ascii="Cambria" w:eastAsia="Calibri" w:hAnsi="Cambria"/>
          <w:bCs/>
          <w:lang w:val="sr-Cyrl-RS"/>
        </w:rPr>
      </w:pPr>
      <w:r w:rsidRPr="003D6C8F">
        <w:rPr>
          <w:rFonts w:ascii="Cambria" w:eastAsia="Calibri" w:hAnsi="Cambria"/>
          <w:bCs/>
          <w:lang w:val="sr-Cyrl-RS"/>
        </w:rPr>
        <w:t>•</w:t>
      </w:r>
      <w:r w:rsidRPr="003D6C8F">
        <w:rPr>
          <w:rFonts w:ascii="Cambria" w:eastAsia="Calibri" w:hAnsi="Cambria"/>
          <w:bCs/>
          <w:lang w:val="sr-Cyrl-RS"/>
        </w:rPr>
        <w:tab/>
        <w:t>У суорганизацији са Центром за образовање наставника и Викимедијом Србије реализована су два акредитована семинара "Примена онлајн вики алата у настави и учењу" (каталошки број 555). Семинари су одржани</w:t>
      </w:r>
      <w:r w:rsidR="008350BF" w:rsidRPr="003D6C8F">
        <w:rPr>
          <w:rFonts w:ascii="Cambria" w:eastAsia="Calibri" w:hAnsi="Cambria"/>
          <w:bCs/>
          <w:lang w:val="sr-Cyrl-RS"/>
        </w:rPr>
        <w:t xml:space="preserve"> </w:t>
      </w:r>
      <w:r w:rsidRPr="003D6C8F">
        <w:rPr>
          <w:rFonts w:ascii="Cambria" w:eastAsia="Calibri" w:hAnsi="Cambria"/>
          <w:bCs/>
          <w:lang w:val="sr-Cyrl-RS"/>
        </w:rPr>
        <w:t xml:space="preserve">28.9.2019. и 16.11. 2019. године на Филозофском факултету у Нишу у периоду од 9-17h. </w:t>
      </w:r>
    </w:p>
    <w:p w14:paraId="6DB4E1EE" w14:textId="77777777" w:rsidR="004035C2" w:rsidRPr="003D6C8F" w:rsidRDefault="004035C2" w:rsidP="004035C2">
      <w:pPr>
        <w:autoSpaceDE w:val="0"/>
        <w:autoSpaceDN w:val="0"/>
        <w:adjustRightInd w:val="0"/>
        <w:ind w:left="567" w:hanging="425"/>
        <w:rPr>
          <w:rFonts w:ascii="Cambria" w:eastAsia="Calibri" w:hAnsi="Cambria"/>
          <w:bCs/>
          <w:lang w:val="sr-Cyrl-RS"/>
        </w:rPr>
      </w:pPr>
      <w:r w:rsidRPr="003D6C8F">
        <w:rPr>
          <w:rFonts w:ascii="Cambria" w:eastAsia="Calibri" w:hAnsi="Cambria"/>
          <w:bCs/>
          <w:lang w:val="sr-Cyrl-RS"/>
        </w:rPr>
        <w:t>•</w:t>
      </w:r>
      <w:r w:rsidRPr="003D6C8F">
        <w:rPr>
          <w:rFonts w:ascii="Cambria" w:eastAsia="Calibri" w:hAnsi="Cambria"/>
          <w:bCs/>
          <w:lang w:val="sr-Cyrl-RS"/>
        </w:rPr>
        <w:tab/>
        <w:t>У суорганизацији Центра и Департмана за психологију одржан је семинар “Наша истинска љубав, паметни телефон“ 12.11. 2019. године</w:t>
      </w:r>
    </w:p>
    <w:p w14:paraId="4F4C52D5" w14:textId="77777777" w:rsidR="004035C2" w:rsidRPr="003D6C8F" w:rsidRDefault="004035C2" w:rsidP="004035C2">
      <w:pPr>
        <w:autoSpaceDE w:val="0"/>
        <w:autoSpaceDN w:val="0"/>
        <w:adjustRightInd w:val="0"/>
        <w:ind w:left="567" w:hanging="425"/>
        <w:rPr>
          <w:rFonts w:ascii="Cambria" w:eastAsia="Calibri" w:hAnsi="Cambria"/>
          <w:bCs/>
          <w:lang w:val="sr-Cyrl-RS"/>
        </w:rPr>
      </w:pPr>
      <w:r w:rsidRPr="003D6C8F">
        <w:rPr>
          <w:rFonts w:ascii="Cambria" w:eastAsia="Calibri" w:hAnsi="Cambria"/>
          <w:bCs/>
          <w:lang w:val="sr-Cyrl-RS"/>
        </w:rPr>
        <w:t>•</w:t>
      </w:r>
      <w:r w:rsidRPr="003D6C8F">
        <w:rPr>
          <w:rFonts w:ascii="Cambria" w:eastAsia="Calibri" w:hAnsi="Cambria"/>
          <w:bCs/>
          <w:lang w:val="sr-Cyrl-RS"/>
        </w:rPr>
        <w:tab/>
        <w:t>Сарадња са наставницима и стручним сарадницима основних и средњих школа на реализацији стручне праксе студената и додела сертификата менторима студената на стручној пракси</w:t>
      </w:r>
    </w:p>
    <w:p w14:paraId="3E129A75" w14:textId="6E8F5ABA" w:rsidR="004035C2" w:rsidRPr="003D6C8F" w:rsidRDefault="004035C2" w:rsidP="004035C2">
      <w:pPr>
        <w:autoSpaceDE w:val="0"/>
        <w:autoSpaceDN w:val="0"/>
        <w:adjustRightInd w:val="0"/>
        <w:ind w:left="567" w:hanging="425"/>
        <w:rPr>
          <w:rFonts w:ascii="Cambria" w:eastAsia="Calibri" w:hAnsi="Cambria"/>
          <w:bCs/>
          <w:lang w:val="sr-Cyrl-RS"/>
        </w:rPr>
      </w:pPr>
      <w:r w:rsidRPr="003D6C8F">
        <w:rPr>
          <w:rFonts w:ascii="Cambria" w:eastAsia="Calibri" w:hAnsi="Cambria"/>
          <w:bCs/>
          <w:lang w:val="sr-Cyrl-RS"/>
        </w:rPr>
        <w:t>•</w:t>
      </w:r>
      <w:r w:rsidRPr="003D6C8F">
        <w:rPr>
          <w:rFonts w:ascii="Cambria" w:eastAsia="Calibri" w:hAnsi="Cambria"/>
          <w:bCs/>
          <w:lang w:val="sr-Cyrl-RS"/>
        </w:rPr>
        <w:tab/>
        <w:t>Сарадња са Секцијом школских психолога</w:t>
      </w:r>
      <w:r w:rsidR="00D47091" w:rsidRPr="003D6C8F">
        <w:rPr>
          <w:rFonts w:ascii="Cambria" w:eastAsia="Calibri" w:hAnsi="Cambria"/>
          <w:bCs/>
          <w:lang w:val="sr-Cyrl-RS"/>
        </w:rPr>
        <w:t xml:space="preserve"> – </w:t>
      </w:r>
      <w:r w:rsidRPr="003D6C8F">
        <w:rPr>
          <w:rFonts w:ascii="Cambria" w:eastAsia="Calibri" w:hAnsi="Cambria"/>
          <w:bCs/>
          <w:lang w:val="sr-Cyrl-RS"/>
        </w:rPr>
        <w:t>учешће на састанцима Секције</w:t>
      </w:r>
    </w:p>
    <w:p w14:paraId="6ABC559D" w14:textId="7C1FBADB" w:rsidR="004035C2" w:rsidRPr="003D6C8F" w:rsidRDefault="004035C2" w:rsidP="004035C2">
      <w:pPr>
        <w:autoSpaceDE w:val="0"/>
        <w:autoSpaceDN w:val="0"/>
        <w:adjustRightInd w:val="0"/>
        <w:ind w:left="567" w:hanging="425"/>
        <w:rPr>
          <w:rFonts w:ascii="Cambria" w:eastAsia="Calibri" w:hAnsi="Cambria"/>
          <w:bCs/>
          <w:lang w:val="sr-Cyrl-RS"/>
        </w:rPr>
      </w:pPr>
      <w:r w:rsidRPr="003D6C8F">
        <w:rPr>
          <w:rFonts w:ascii="Cambria" w:eastAsia="Calibri" w:hAnsi="Cambria"/>
          <w:bCs/>
          <w:lang w:val="sr-Cyrl-RS"/>
        </w:rPr>
        <w:lastRenderedPageBreak/>
        <w:t>•</w:t>
      </w:r>
      <w:r w:rsidRPr="003D6C8F">
        <w:rPr>
          <w:rFonts w:ascii="Cambria" w:eastAsia="Calibri" w:hAnsi="Cambria"/>
          <w:bCs/>
          <w:lang w:val="sr-Cyrl-RS"/>
        </w:rPr>
        <w:tab/>
        <w:t xml:space="preserve">Потписан уговор са Првом </w:t>
      </w:r>
      <w:r w:rsidR="00CB4059" w:rsidRPr="003D6C8F">
        <w:rPr>
          <w:rFonts w:ascii="Cambria" w:eastAsia="Calibri" w:hAnsi="Cambria"/>
          <w:bCs/>
          <w:lang w:val="sr-Cyrl-RS"/>
        </w:rPr>
        <w:t>н</w:t>
      </w:r>
      <w:r w:rsidRPr="003D6C8F">
        <w:rPr>
          <w:rFonts w:ascii="Cambria" w:eastAsia="Calibri" w:hAnsi="Cambria"/>
          <w:bCs/>
          <w:lang w:val="sr-Cyrl-RS"/>
        </w:rPr>
        <w:t>ишком гимназијом “Стеван Сремац”, према коме ће лектор за немачки језик мср Катарина Стаменковић током целе школске 2019-2020 године држати курс немачког језика за наставнике који учествују у припреми и реализацији билингвалне наставе. Курс је почео у децембру 2019, и одвија се тренутно два пута недељно по два часа (4 часа). Предвиђени ниво курса је био А2 међутим, након потписивања уговора промењен је план у договору са управом Школе, јер су додати нови полазници без икаквог предзнања, те је заједнички одлучено да се најпре одржи убрзани почетни курс А1, и након тога почне А2.1 курс.</w:t>
      </w:r>
    </w:p>
    <w:p w14:paraId="562D6371" w14:textId="77777777" w:rsidR="004035C2" w:rsidRPr="003D6C8F" w:rsidRDefault="004035C2" w:rsidP="004035C2">
      <w:pPr>
        <w:autoSpaceDE w:val="0"/>
        <w:autoSpaceDN w:val="0"/>
        <w:adjustRightInd w:val="0"/>
        <w:ind w:left="567" w:hanging="425"/>
        <w:rPr>
          <w:rFonts w:ascii="Cambria" w:eastAsia="Calibri" w:hAnsi="Cambria"/>
          <w:bCs/>
          <w:lang w:val="sr-Cyrl-RS"/>
        </w:rPr>
      </w:pPr>
      <w:r w:rsidRPr="003D6C8F">
        <w:rPr>
          <w:rFonts w:ascii="Cambria" w:eastAsia="Calibri" w:hAnsi="Cambria"/>
          <w:bCs/>
          <w:lang w:val="sr-Cyrl-RS"/>
        </w:rPr>
        <w:t>•</w:t>
      </w:r>
      <w:r w:rsidRPr="003D6C8F">
        <w:rPr>
          <w:rFonts w:ascii="Cambria" w:eastAsia="Calibri" w:hAnsi="Cambria"/>
          <w:bCs/>
          <w:lang w:val="sr-Cyrl-RS"/>
        </w:rPr>
        <w:tab/>
        <w:t xml:space="preserve">Организован и расписан конкурс за избор најбоње методичке припреме часа и том приликом направљен Образац за припрему часа. </w:t>
      </w:r>
    </w:p>
    <w:p w14:paraId="64900599" w14:textId="77777777" w:rsidR="007B3184" w:rsidRPr="003D6C8F" w:rsidRDefault="007B3184" w:rsidP="007B3184">
      <w:pPr>
        <w:autoSpaceDE w:val="0"/>
        <w:autoSpaceDN w:val="0"/>
        <w:adjustRightInd w:val="0"/>
        <w:rPr>
          <w:rFonts w:ascii="Cambria" w:eastAsia="Calibri" w:hAnsi="Cambria"/>
          <w:bCs/>
          <w:lang w:val="sr-Cyrl-RS"/>
        </w:rPr>
      </w:pPr>
    </w:p>
    <w:p w14:paraId="04339834" w14:textId="77777777" w:rsidR="007B3184" w:rsidRPr="003D6C8F" w:rsidRDefault="007B3184" w:rsidP="007B3184">
      <w:pPr>
        <w:autoSpaceDE w:val="0"/>
        <w:autoSpaceDN w:val="0"/>
        <w:adjustRightInd w:val="0"/>
        <w:rPr>
          <w:rFonts w:ascii="Cambria" w:eastAsia="Calibri" w:hAnsi="Cambria"/>
          <w:bCs/>
          <w:lang w:val="sr-Cyrl-RS"/>
        </w:rPr>
      </w:pPr>
    </w:p>
    <w:p w14:paraId="4A62B04C" w14:textId="77777777" w:rsidR="007B3184" w:rsidRPr="003D6C8F" w:rsidRDefault="007B3184" w:rsidP="00670086">
      <w:pPr>
        <w:numPr>
          <w:ilvl w:val="2"/>
          <w:numId w:val="5"/>
        </w:numPr>
        <w:autoSpaceDE w:val="0"/>
        <w:autoSpaceDN w:val="0"/>
        <w:adjustRightInd w:val="0"/>
        <w:rPr>
          <w:rFonts w:ascii="Cambria" w:hAnsi="Cambria"/>
          <w:b/>
          <w:bCs/>
          <w:lang w:val="sr-Cyrl-RS"/>
        </w:rPr>
      </w:pPr>
      <w:r w:rsidRPr="003D6C8F">
        <w:rPr>
          <w:rFonts w:ascii="Cambria" w:hAnsi="Cambria"/>
          <w:b/>
          <w:bCs/>
          <w:lang w:val="sr-Cyrl-RS"/>
        </w:rPr>
        <w:t>Центар за српски као страни и нематерњи језик</w:t>
      </w:r>
    </w:p>
    <w:p w14:paraId="4712304C" w14:textId="77777777" w:rsidR="00AF092C" w:rsidRPr="003D6C8F" w:rsidRDefault="00AF092C" w:rsidP="00AF092C">
      <w:pPr>
        <w:autoSpaceDE w:val="0"/>
        <w:autoSpaceDN w:val="0"/>
        <w:adjustRightInd w:val="0"/>
        <w:rPr>
          <w:rFonts w:ascii="Cambria" w:hAnsi="Cambria"/>
          <w:b/>
          <w:bCs/>
          <w:lang w:val="sr-Cyrl-RS"/>
        </w:rPr>
      </w:pPr>
    </w:p>
    <w:p w14:paraId="3C1E1C1F" w14:textId="77777777" w:rsidR="004035C2" w:rsidRPr="003D6C8F" w:rsidRDefault="004035C2" w:rsidP="004035C2">
      <w:pPr>
        <w:ind w:left="420" w:firstLine="300"/>
        <w:jc w:val="both"/>
        <w:rPr>
          <w:rFonts w:ascii="Cambria" w:hAnsi="Cambria"/>
          <w:shd w:val="clear" w:color="auto" w:fill="FFFFFF"/>
          <w:lang w:val="sr-Cyrl-RS"/>
        </w:rPr>
      </w:pPr>
      <w:r w:rsidRPr="003D6C8F">
        <w:rPr>
          <w:rFonts w:ascii="Cambria" w:hAnsi="Cambria"/>
          <w:lang w:val="sr-Cyrl-RS"/>
        </w:rPr>
        <w:t>У току 2019. године рад Центра за српски као страни и нематерњи језик одвијао се кроз држање курсева заинтересованим појединцима и студентима са програма резмене, као и кроз организовање провера знања српског језика као страног ради издавања одговарајућих сертификата. Представници Центра били</w:t>
      </w:r>
      <w:r w:rsidRPr="003D6C8F">
        <w:rPr>
          <w:rFonts w:ascii="Cambria" w:hAnsi="Cambria"/>
          <w:shd w:val="clear" w:color="auto" w:fill="FFFFFF"/>
          <w:lang w:val="sr-Cyrl-RS"/>
        </w:rPr>
        <w:t xml:space="preserve"> су предавачи на Летњој школи за српски језик као страни у Прагу у оквиру програма Еразмус+.</w:t>
      </w:r>
    </w:p>
    <w:p w14:paraId="6A299AB0" w14:textId="77777777" w:rsidR="004035C2" w:rsidRPr="003D6C8F" w:rsidRDefault="004035C2" w:rsidP="004035C2">
      <w:pPr>
        <w:ind w:left="420" w:firstLine="300"/>
        <w:jc w:val="both"/>
        <w:rPr>
          <w:rFonts w:ascii="Cambria" w:hAnsi="Cambria"/>
          <w:shd w:val="clear" w:color="auto" w:fill="FFFFFF"/>
          <w:lang w:val="sr-Cyrl-RS"/>
        </w:rPr>
      </w:pPr>
      <w:r w:rsidRPr="003D6C8F">
        <w:rPr>
          <w:rFonts w:ascii="Cambria" w:hAnsi="Cambria"/>
          <w:shd w:val="clear" w:color="auto" w:fill="FFFFFF"/>
          <w:lang w:val="sr-Cyrl-RS"/>
        </w:rPr>
        <w:t xml:space="preserve">Почетком 2019. године, од 14. јануара до 7. фебруара, др Александра Јанић са полазником Коске Хајашида из Јапана држала је индивидуалну наставу српског језика као страног (укупно 127 часова). </w:t>
      </w:r>
      <w:r w:rsidRPr="003D6C8F">
        <w:rPr>
          <w:rFonts w:ascii="Cambria" w:hAnsi="Cambria"/>
          <w:lang w:val="sr-Cyrl-RS" w:eastAsia="en-GB"/>
        </w:rPr>
        <w:t>У летњем семестру 2018/2019. године мср. Александар Новаковић држао је наставу студенту из Француске (Абделаизис Бен).</w:t>
      </w:r>
      <w:r w:rsidRPr="003D6C8F">
        <w:rPr>
          <w:rFonts w:ascii="Cambria" w:hAnsi="Cambria"/>
          <w:shd w:val="clear" w:color="auto" w:fill="FFFFFF"/>
          <w:lang w:val="sr-Cyrl-RS"/>
        </w:rPr>
        <w:t xml:space="preserve"> </w:t>
      </w:r>
      <w:r w:rsidRPr="003D6C8F">
        <w:rPr>
          <w:rFonts w:ascii="Cambria" w:hAnsi="Cambria"/>
          <w:lang w:val="sr-Cyrl-RS"/>
        </w:rPr>
        <w:t xml:space="preserve">Наставу српског језика као страног у академској 2019/20. држи мср. Алекдандар Новаковић, асистент. Курс почетног српског језика организован је од 24. септембра, похађа га Јуко Јошикаји из Јапана. До 18. децембра одржано укупно 120 часова (10 до 15 недељно), а завршетак курса планиран је за почетак фебруара 2020. године, када ће кандидаткиња бити тестирана. Настава на предмету </w:t>
      </w:r>
      <w:r w:rsidRPr="003D6C8F">
        <w:rPr>
          <w:rFonts w:ascii="Cambria" w:hAnsi="Cambria"/>
          <w:i/>
          <w:lang w:val="sr-Cyrl-RS"/>
        </w:rPr>
        <w:t>Српски језик као страни 1</w:t>
      </w:r>
      <w:r w:rsidRPr="003D6C8F">
        <w:rPr>
          <w:rFonts w:ascii="Cambria" w:hAnsi="Cambria"/>
          <w:lang w:val="sr-Cyrl-RS"/>
        </w:rPr>
        <w:t xml:space="preserve">, који је акредитован преко ОАС Педагогије, почела је 10. октобра и биће завршена у текућем семестру. Полазници овог курса су Игне Скидерлите из Литваније, Ангелина Чипева из Бугарске и Хана Вилсон из Сједињених Америчких Држава. До 18. децембра одржано је укупно 46 часова. </w:t>
      </w:r>
    </w:p>
    <w:p w14:paraId="59205270" w14:textId="77777777" w:rsidR="004035C2" w:rsidRPr="003D6C8F" w:rsidRDefault="004035C2" w:rsidP="004035C2">
      <w:pPr>
        <w:ind w:left="420" w:firstLine="300"/>
        <w:jc w:val="both"/>
        <w:rPr>
          <w:rFonts w:ascii="Cambria" w:hAnsi="Cambria"/>
          <w:lang w:val="sr-Cyrl-RS"/>
        </w:rPr>
      </w:pPr>
      <w:r w:rsidRPr="003D6C8F">
        <w:rPr>
          <w:rFonts w:ascii="Cambria" w:hAnsi="Cambria"/>
          <w:lang w:val="sr-Cyrl-RS"/>
        </w:rPr>
        <w:t xml:space="preserve">Обављена су тестирања за проверу знања српског језика као страног са следећим кандидатима: </w:t>
      </w:r>
      <w:r w:rsidRPr="003D6C8F">
        <w:rPr>
          <w:rFonts w:ascii="Cambria" w:hAnsi="Cambria"/>
          <w:shd w:val="clear" w:color="auto" w:fill="FFFFFF"/>
          <w:lang w:val="sr-Cyrl-RS"/>
        </w:rPr>
        <w:t>Галина Стојанова (Бугарска, А1, јануар) и Аглаја Денкова (Бугарска, А1, јануар) – комисија доц. др Маја Вукић, мср. Александар Новаковић; Аделаизис Бен (Француска, А1, јун) – комисија доц. др Бранимир Станковић, мср. Александар Новаковић;</w:t>
      </w:r>
      <w:r w:rsidRPr="003D6C8F">
        <w:rPr>
          <w:rFonts w:ascii="Cambria" w:hAnsi="Cambria"/>
          <w:lang w:val="sr-Cyrl-RS"/>
        </w:rPr>
        <w:t xml:space="preserve"> </w:t>
      </w:r>
      <w:r w:rsidRPr="003D6C8F">
        <w:rPr>
          <w:rFonts w:ascii="Cambria" w:hAnsi="Cambria"/>
          <w:shd w:val="clear" w:color="auto" w:fill="FFFFFF"/>
          <w:lang w:val="sr-Cyrl-RS"/>
        </w:rPr>
        <w:t xml:space="preserve">Коске Хајашида (Јапан, А1, фебруар), </w:t>
      </w:r>
      <w:r w:rsidRPr="003D6C8F">
        <w:rPr>
          <w:rFonts w:ascii="Cambria" w:hAnsi="Cambria"/>
          <w:lang w:val="sr-Cyrl-RS"/>
        </w:rPr>
        <w:t xml:space="preserve">Николај Иванов (Бугарска, Ц2, април), Валерија Тодорова (Бугарска, Б2, мај), Дениз Бату Ушумуш (Турска, Б1, јул), Предраг Филиповић (Немачка, Ц2, октобар) </w:t>
      </w:r>
      <w:r w:rsidRPr="003D6C8F">
        <w:rPr>
          <w:rFonts w:ascii="Cambria" w:hAnsi="Cambria"/>
          <w:shd w:val="clear" w:color="auto" w:fill="FFFFFF"/>
          <w:lang w:val="sr-Cyrl-RS"/>
        </w:rPr>
        <w:t>– комисија</w:t>
      </w:r>
      <w:r w:rsidRPr="003D6C8F">
        <w:rPr>
          <w:rFonts w:ascii="Cambria" w:hAnsi="Cambria"/>
          <w:lang w:val="sr-Cyrl-RS"/>
        </w:rPr>
        <w:t xml:space="preserve"> проф. др Надежда Јовић и доц. др Александра Лончар Раичевић.</w:t>
      </w:r>
    </w:p>
    <w:p w14:paraId="4807803C" w14:textId="77777777" w:rsidR="004035C2" w:rsidRPr="003D6C8F" w:rsidRDefault="004035C2" w:rsidP="004035C2">
      <w:pPr>
        <w:ind w:left="420" w:firstLine="300"/>
        <w:jc w:val="both"/>
        <w:rPr>
          <w:rFonts w:ascii="Cambria" w:hAnsi="Cambria"/>
          <w:lang w:val="sr-Cyrl-RS"/>
        </w:rPr>
      </w:pPr>
      <w:r w:rsidRPr="003D6C8F">
        <w:rPr>
          <w:rFonts w:ascii="Cambria" w:hAnsi="Cambria"/>
          <w:shd w:val="clear" w:color="auto" w:fill="FFFFFF"/>
          <w:lang w:val="sr-Cyrl-RS"/>
        </w:rPr>
        <w:t>Доц. др Маја Вукић и др Ивана Митић биле су предавачи на Летњој школи за српски језик као страни, коју је организовала Катедра за јужнословенске и балканолошке студије Филозофског факултета у Прагу од 9. јула до 12. јула 2019. године. Школа је реализована у оквиру програма Еразмус+. </w:t>
      </w:r>
    </w:p>
    <w:p w14:paraId="1FD3A189" w14:textId="36AB7BF6" w:rsidR="00AF092C" w:rsidRPr="003D6C8F" w:rsidRDefault="004035C2" w:rsidP="004035C2">
      <w:pPr>
        <w:ind w:left="420" w:firstLine="300"/>
        <w:jc w:val="both"/>
        <w:rPr>
          <w:rFonts w:ascii="Cambria" w:hAnsi="Cambria"/>
          <w:lang w:val="sr-Cyrl-RS"/>
        </w:rPr>
      </w:pPr>
      <w:r w:rsidRPr="003D6C8F">
        <w:rPr>
          <w:rFonts w:ascii="Cambria" w:hAnsi="Cambria"/>
          <w:lang w:val="sr-Cyrl-RS"/>
        </w:rPr>
        <w:t xml:space="preserve">На место управника Центра именована је 28. октобра проф. др Надежда Јовић уместо преминуле доц. др Маје Вукић. За секретара Центра изабрана је доц. др Александра Јанић уместо др Иване Митић. Комисију за проверу знања српског језика </w:t>
      </w:r>
      <w:r w:rsidRPr="003D6C8F">
        <w:rPr>
          <w:rFonts w:ascii="Cambria" w:hAnsi="Cambria"/>
          <w:lang w:val="sr-Cyrl-RS"/>
        </w:rPr>
        <w:lastRenderedPageBreak/>
        <w:t>као страног чине: доц. др Татјана Трајковић, председник, проф. др Ирена Цветковић Теофиловић, замена и др Ивана Митић, члан, мср. Нина Судимац, замена.</w:t>
      </w:r>
    </w:p>
    <w:p w14:paraId="14E8DB04" w14:textId="77777777" w:rsidR="00AF092C" w:rsidRPr="003D6C8F" w:rsidRDefault="00AF092C" w:rsidP="00AF092C">
      <w:pPr>
        <w:autoSpaceDE w:val="0"/>
        <w:autoSpaceDN w:val="0"/>
        <w:adjustRightInd w:val="0"/>
        <w:rPr>
          <w:rFonts w:ascii="Cambria" w:hAnsi="Cambria"/>
          <w:b/>
          <w:bCs/>
          <w:lang w:val="sr-Cyrl-RS"/>
        </w:rPr>
      </w:pPr>
    </w:p>
    <w:p w14:paraId="4426DE8D" w14:textId="77777777" w:rsidR="00AF092C" w:rsidRPr="003D6C8F" w:rsidRDefault="00AF092C" w:rsidP="00AF092C">
      <w:pPr>
        <w:autoSpaceDE w:val="0"/>
        <w:autoSpaceDN w:val="0"/>
        <w:adjustRightInd w:val="0"/>
        <w:rPr>
          <w:rFonts w:ascii="Cambria" w:hAnsi="Cambria"/>
          <w:b/>
          <w:bCs/>
          <w:lang w:val="sr-Cyrl-RS"/>
        </w:rPr>
      </w:pPr>
    </w:p>
    <w:p w14:paraId="2234A69C" w14:textId="77777777" w:rsidR="00AF092C" w:rsidRPr="003D6C8F" w:rsidRDefault="00AF092C" w:rsidP="00670086">
      <w:pPr>
        <w:numPr>
          <w:ilvl w:val="2"/>
          <w:numId w:val="5"/>
        </w:numPr>
        <w:autoSpaceDE w:val="0"/>
        <w:autoSpaceDN w:val="0"/>
        <w:adjustRightInd w:val="0"/>
        <w:rPr>
          <w:rFonts w:ascii="Cambria" w:hAnsi="Cambria"/>
          <w:b/>
          <w:bCs/>
          <w:lang w:val="sr-Cyrl-RS"/>
        </w:rPr>
      </w:pPr>
      <w:r w:rsidRPr="003D6C8F">
        <w:rPr>
          <w:rFonts w:ascii="Cambria" w:hAnsi="Cambria"/>
          <w:b/>
          <w:bCs/>
          <w:lang w:val="sr-Cyrl-RS"/>
        </w:rPr>
        <w:t>Центар за медијска истраживања</w:t>
      </w:r>
    </w:p>
    <w:p w14:paraId="58E86AEA" w14:textId="00D9A969" w:rsidR="007B3184" w:rsidRPr="003D6C8F" w:rsidRDefault="007B3184" w:rsidP="004035C2">
      <w:pPr>
        <w:autoSpaceDE w:val="0"/>
        <w:autoSpaceDN w:val="0"/>
        <w:adjustRightInd w:val="0"/>
        <w:rPr>
          <w:rFonts w:ascii="Cambria" w:hAnsi="Cambria"/>
          <w:b/>
          <w:bCs/>
          <w:lang w:val="sr-Cyrl-RS"/>
        </w:rPr>
      </w:pPr>
    </w:p>
    <w:p w14:paraId="0E5871D6" w14:textId="77777777" w:rsidR="004035C2" w:rsidRPr="003D6C8F" w:rsidRDefault="004035C2" w:rsidP="004035C2">
      <w:pPr>
        <w:autoSpaceDE w:val="0"/>
        <w:autoSpaceDN w:val="0"/>
        <w:adjustRightInd w:val="0"/>
        <w:ind w:firstLine="567"/>
        <w:rPr>
          <w:rFonts w:ascii="Cambria" w:hAnsi="Cambria"/>
          <w:lang w:val="sr-Cyrl-RS"/>
        </w:rPr>
      </w:pPr>
      <w:r w:rsidRPr="003D6C8F">
        <w:rPr>
          <w:rFonts w:ascii="Cambria" w:hAnsi="Cambria"/>
          <w:lang w:val="sr-Cyrl-RS"/>
        </w:rPr>
        <w:t>Током 2019. године Центар за медијска истраживања Филозофског факултета у Нишу организовао је округле столове, у оквиру реализације интернег пројекта Департмана за комуникологију и новинарство ,,Локални медији Нишавског округа у дигиталном добу’’:</w:t>
      </w:r>
    </w:p>
    <w:p w14:paraId="7213DECE" w14:textId="4B45389F" w:rsidR="004035C2" w:rsidRPr="003D6C8F" w:rsidRDefault="004035C2" w:rsidP="004035C2">
      <w:pPr>
        <w:autoSpaceDE w:val="0"/>
        <w:autoSpaceDN w:val="0"/>
        <w:adjustRightInd w:val="0"/>
        <w:ind w:firstLine="567"/>
        <w:rPr>
          <w:rFonts w:ascii="Cambria" w:hAnsi="Cambria"/>
          <w:lang w:val="sr-Cyrl-RS"/>
        </w:rPr>
      </w:pPr>
      <w:r w:rsidRPr="003D6C8F">
        <w:rPr>
          <w:rFonts w:ascii="Cambria" w:hAnsi="Cambria"/>
          <w:lang w:val="sr-Cyrl-RS"/>
        </w:rPr>
        <w:t>1.</w:t>
      </w:r>
      <w:r w:rsidR="00F24041" w:rsidRPr="003D6C8F">
        <w:rPr>
          <w:rFonts w:ascii="Cambria" w:hAnsi="Cambria"/>
          <w:lang w:val="sr-Cyrl-RS"/>
        </w:rPr>
        <w:t xml:space="preserve"> </w:t>
      </w:r>
      <w:r w:rsidRPr="003D6C8F">
        <w:rPr>
          <w:rFonts w:ascii="Cambria" w:hAnsi="Cambria"/>
          <w:lang w:val="sr-Cyrl-RS"/>
        </w:rPr>
        <w:t>15. 05. 2019. године организован је округли сто чија је тема била економски положај локалних медија. Овај округли сто организован је са жељом да се студенти упознају са праксом и проблемима локалних медија Нишавског округа. Они су имали прилику да од главних и одговорних уредника чују како изгледа свакодневни новинарски рад у локалним медијима и добију одговоре на питања која их посебно занимају. Присутни уредници сагласни су да економски положај, посебно локалних медија, није на завидном нивоу, а као једно од могућих решења истакли су већу транспарентност приликом спровођења конкурса за пројектно суфинансирање медијских садржаја од којих већина локалних медија економски зависи.</w:t>
      </w:r>
    </w:p>
    <w:p w14:paraId="7F576A49" w14:textId="67AA1606" w:rsidR="004035C2" w:rsidRPr="003D6C8F" w:rsidRDefault="004035C2" w:rsidP="004035C2">
      <w:pPr>
        <w:autoSpaceDE w:val="0"/>
        <w:autoSpaceDN w:val="0"/>
        <w:adjustRightInd w:val="0"/>
        <w:ind w:firstLine="567"/>
        <w:rPr>
          <w:rFonts w:ascii="Cambria" w:hAnsi="Cambria"/>
          <w:lang w:val="sr-Cyrl-RS"/>
        </w:rPr>
      </w:pPr>
      <w:r w:rsidRPr="003D6C8F">
        <w:rPr>
          <w:rFonts w:ascii="Cambria" w:hAnsi="Cambria"/>
          <w:lang w:val="sr-Cyrl-RS"/>
        </w:rPr>
        <w:t>2.</w:t>
      </w:r>
      <w:r w:rsidR="00F24041" w:rsidRPr="003D6C8F">
        <w:rPr>
          <w:rFonts w:ascii="Cambria" w:hAnsi="Cambria"/>
          <w:lang w:val="sr-Cyrl-RS"/>
        </w:rPr>
        <w:t xml:space="preserve"> </w:t>
      </w:r>
      <w:r w:rsidRPr="003D6C8F">
        <w:rPr>
          <w:rFonts w:ascii="Cambria" w:hAnsi="Cambria"/>
          <w:lang w:val="sr-Cyrl-RS"/>
        </w:rPr>
        <w:t>22. 05. 2019. године одржан је округли сто на коме се расправљало о односу локалних медија Нишавског округа према јавном интересу. Студентима Департмана за комуникологију и новинарство о овој теми говорили су главни и одговорни уредници локалних медија који су изнели проблеме са којима се сусрећу у покушају да на најбољи начин одговоре захтеву да штите јавни интерес у области информисања. Већина је истакла да је локалним медијима тешко да опстану у улози кључних институција локалне јавне сфере.</w:t>
      </w:r>
    </w:p>
    <w:p w14:paraId="3944D05A" w14:textId="5F9C9AB4" w:rsidR="004035C2" w:rsidRPr="003D6C8F" w:rsidRDefault="004035C2" w:rsidP="004035C2">
      <w:pPr>
        <w:autoSpaceDE w:val="0"/>
        <w:autoSpaceDN w:val="0"/>
        <w:adjustRightInd w:val="0"/>
        <w:ind w:firstLine="567"/>
        <w:rPr>
          <w:rFonts w:ascii="Cambria" w:hAnsi="Cambria"/>
          <w:b/>
          <w:bCs/>
          <w:lang w:val="sr-Cyrl-RS"/>
        </w:rPr>
      </w:pPr>
      <w:r w:rsidRPr="003D6C8F">
        <w:rPr>
          <w:rFonts w:ascii="Cambria" w:hAnsi="Cambria"/>
          <w:lang w:val="sr-Cyrl-RS"/>
        </w:rPr>
        <w:t>3.</w:t>
      </w:r>
      <w:r w:rsidR="00F24041" w:rsidRPr="003D6C8F">
        <w:rPr>
          <w:rFonts w:ascii="Cambria" w:hAnsi="Cambria"/>
          <w:lang w:val="sr-Cyrl-RS"/>
        </w:rPr>
        <w:t xml:space="preserve"> </w:t>
      </w:r>
      <w:r w:rsidRPr="003D6C8F">
        <w:rPr>
          <w:rFonts w:ascii="Cambria" w:hAnsi="Cambria"/>
          <w:lang w:val="sr-Cyrl-RS"/>
        </w:rPr>
        <w:t>05. 06. 2019. године одржан је округли сто који се бавио капацитетима и перспективама локалних медија заснованих само на интернету.</w:t>
      </w:r>
    </w:p>
    <w:p w14:paraId="24CC27E5" w14:textId="77777777" w:rsidR="007B3184" w:rsidRPr="003D6C8F" w:rsidRDefault="007B3184" w:rsidP="004035C2">
      <w:pPr>
        <w:autoSpaceDE w:val="0"/>
        <w:autoSpaceDN w:val="0"/>
        <w:adjustRightInd w:val="0"/>
        <w:rPr>
          <w:rFonts w:ascii="Cambria" w:hAnsi="Cambria"/>
          <w:b/>
          <w:bCs/>
          <w:lang w:val="sr-Cyrl-RS"/>
        </w:rPr>
      </w:pPr>
    </w:p>
    <w:p w14:paraId="47234E3D" w14:textId="77777777" w:rsidR="007B3184" w:rsidRPr="003D6C8F" w:rsidRDefault="007B3184" w:rsidP="007B3184">
      <w:pPr>
        <w:autoSpaceDE w:val="0"/>
        <w:autoSpaceDN w:val="0"/>
        <w:adjustRightInd w:val="0"/>
        <w:ind w:left="765" w:firstLine="675"/>
        <w:rPr>
          <w:rFonts w:ascii="Cambria" w:hAnsi="Cambria"/>
          <w:b/>
          <w:bCs/>
          <w:lang w:val="sr-Cyrl-RS"/>
        </w:rPr>
      </w:pPr>
    </w:p>
    <w:p w14:paraId="307D5007" w14:textId="77777777" w:rsidR="007B3184" w:rsidRPr="003D6C8F" w:rsidRDefault="007B3184" w:rsidP="00670086">
      <w:pPr>
        <w:numPr>
          <w:ilvl w:val="1"/>
          <w:numId w:val="5"/>
        </w:numPr>
        <w:autoSpaceDE w:val="0"/>
        <w:autoSpaceDN w:val="0"/>
        <w:adjustRightInd w:val="0"/>
        <w:spacing w:line="276" w:lineRule="auto"/>
        <w:rPr>
          <w:rFonts w:ascii="Cambria" w:hAnsi="Cambria"/>
          <w:b/>
          <w:bCs/>
          <w:lang w:val="sr-Cyrl-RS"/>
        </w:rPr>
      </w:pPr>
      <w:r w:rsidRPr="003D6C8F">
        <w:rPr>
          <w:rFonts w:ascii="Cambria" w:hAnsi="Cambria"/>
          <w:b/>
          <w:bCs/>
          <w:lang w:val="sr-Cyrl-RS"/>
        </w:rPr>
        <w:t>Семинари за стручно усавршавање наставника</w:t>
      </w:r>
    </w:p>
    <w:p w14:paraId="5273FC86" w14:textId="77777777" w:rsidR="007B3184" w:rsidRPr="003D6C8F" w:rsidRDefault="007B3184" w:rsidP="007B3184">
      <w:pPr>
        <w:autoSpaceDE w:val="0"/>
        <w:autoSpaceDN w:val="0"/>
        <w:adjustRightInd w:val="0"/>
        <w:spacing w:line="276" w:lineRule="auto"/>
        <w:rPr>
          <w:rFonts w:ascii="Cambria" w:hAnsi="Cambria"/>
          <w:b/>
          <w:bCs/>
          <w:lang w:val="sr-Cyrl-RS"/>
        </w:rPr>
      </w:pPr>
    </w:p>
    <w:p w14:paraId="46AB94AB" w14:textId="61E1820E" w:rsidR="007B3184" w:rsidRPr="003D6C8F" w:rsidRDefault="007B3184" w:rsidP="00670086">
      <w:pPr>
        <w:numPr>
          <w:ilvl w:val="2"/>
          <w:numId w:val="5"/>
        </w:numPr>
        <w:spacing w:line="276" w:lineRule="auto"/>
        <w:jc w:val="both"/>
        <w:rPr>
          <w:rFonts w:ascii="Cambria" w:hAnsi="Cambria"/>
          <w:b/>
          <w:lang w:val="sr-Cyrl-RS"/>
        </w:rPr>
      </w:pPr>
      <w:r w:rsidRPr="003D6C8F">
        <w:rPr>
          <w:rFonts w:ascii="Cambria" w:hAnsi="Cambria"/>
          <w:b/>
          <w:lang w:val="sr-Cyrl-RS"/>
        </w:rPr>
        <w:t>Програми усавршавања наставника које</w:t>
      </w:r>
      <w:r w:rsidR="008350BF" w:rsidRPr="003D6C8F">
        <w:rPr>
          <w:rFonts w:ascii="Cambria" w:hAnsi="Cambria"/>
          <w:b/>
          <w:lang w:val="sr-Cyrl-RS"/>
        </w:rPr>
        <w:t xml:space="preserve"> </w:t>
      </w:r>
      <w:r w:rsidRPr="003D6C8F">
        <w:rPr>
          <w:rFonts w:ascii="Cambria" w:hAnsi="Cambria"/>
          <w:b/>
          <w:lang w:val="sr-Cyrl-RS"/>
        </w:rPr>
        <w:t>су креирали и/или реализовали наставници и сарадници нашег факултета:</w:t>
      </w:r>
    </w:p>
    <w:p w14:paraId="3F7344DB" w14:textId="77777777" w:rsidR="007B3184" w:rsidRPr="003D6C8F" w:rsidRDefault="007B3184" w:rsidP="007B3184">
      <w:pPr>
        <w:autoSpaceDE w:val="0"/>
        <w:autoSpaceDN w:val="0"/>
        <w:adjustRightInd w:val="0"/>
        <w:rPr>
          <w:rFonts w:ascii="Cambria" w:hAnsi="Cambria" w:cs="TimesNewRomanPSMT"/>
          <w:lang w:val="sr-Cyrl-RS"/>
        </w:rPr>
      </w:pPr>
    </w:p>
    <w:p w14:paraId="44254C24" w14:textId="77777777" w:rsidR="007B3184" w:rsidRPr="003D6C8F" w:rsidRDefault="007B3184" w:rsidP="007B3184">
      <w:pPr>
        <w:autoSpaceDE w:val="0"/>
        <w:autoSpaceDN w:val="0"/>
        <w:adjustRightInd w:val="0"/>
        <w:rPr>
          <w:rFonts w:ascii="Cambria" w:hAnsi="Cambria" w:cs="TimesNewRomanPSMT"/>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4"/>
        <w:gridCol w:w="7765"/>
      </w:tblGrid>
      <w:tr w:rsidR="007B3184" w:rsidRPr="003D6C8F" w14:paraId="76E5447A" w14:textId="77777777" w:rsidTr="00C31076">
        <w:tc>
          <w:tcPr>
            <w:tcW w:w="0" w:type="auto"/>
            <w:shd w:val="clear" w:color="auto" w:fill="auto"/>
          </w:tcPr>
          <w:p w14:paraId="65E6DEF6" w14:textId="77777777" w:rsidR="007B3184" w:rsidRPr="003D6C8F" w:rsidRDefault="007B3184" w:rsidP="00C65138">
            <w:pPr>
              <w:autoSpaceDE w:val="0"/>
              <w:autoSpaceDN w:val="0"/>
              <w:adjustRightInd w:val="0"/>
              <w:rPr>
                <w:rFonts w:ascii="Cambria" w:hAnsi="Cambria" w:cs="TimesNewRomanPSMT"/>
                <w:b/>
                <w:lang w:val="sr-Cyrl-RS"/>
              </w:rPr>
            </w:pPr>
            <w:r w:rsidRPr="003D6C8F">
              <w:rPr>
                <w:rFonts w:ascii="Cambria" w:hAnsi="Cambria" w:cs="TimesNewRomanPSMT"/>
                <w:b/>
                <w:lang w:val="sr-Cyrl-RS"/>
              </w:rPr>
              <w:t>Име и презиме</w:t>
            </w:r>
          </w:p>
        </w:tc>
        <w:tc>
          <w:tcPr>
            <w:tcW w:w="7765" w:type="dxa"/>
            <w:shd w:val="clear" w:color="auto" w:fill="auto"/>
          </w:tcPr>
          <w:p w14:paraId="6504740F" w14:textId="77777777" w:rsidR="007B3184" w:rsidRPr="003D6C8F" w:rsidRDefault="007B3184" w:rsidP="00C65138">
            <w:pPr>
              <w:autoSpaceDE w:val="0"/>
              <w:autoSpaceDN w:val="0"/>
              <w:adjustRightInd w:val="0"/>
              <w:jc w:val="both"/>
              <w:rPr>
                <w:rFonts w:ascii="Cambria" w:hAnsi="Cambria" w:cs="TimesNewRomanPSMT"/>
                <w:b/>
                <w:lang w:val="sr-Cyrl-RS"/>
              </w:rPr>
            </w:pPr>
            <w:r w:rsidRPr="003D6C8F">
              <w:rPr>
                <w:rFonts w:ascii="Cambria" w:hAnsi="Cambria" w:cs="TimesNewRomanPSMT"/>
                <w:b/>
                <w:lang w:val="sr-Cyrl-RS"/>
              </w:rPr>
              <w:t>Програм</w:t>
            </w:r>
          </w:p>
        </w:tc>
      </w:tr>
      <w:tr w:rsidR="003751F4" w:rsidRPr="003D6C8F" w14:paraId="792B1140" w14:textId="77777777" w:rsidTr="00C31076">
        <w:tc>
          <w:tcPr>
            <w:tcW w:w="0" w:type="auto"/>
            <w:shd w:val="clear" w:color="auto" w:fill="auto"/>
          </w:tcPr>
          <w:p w14:paraId="54810523" w14:textId="61514A6A" w:rsidR="003751F4" w:rsidRPr="003D6C8F" w:rsidRDefault="003751F4" w:rsidP="003751F4">
            <w:pPr>
              <w:autoSpaceDE w:val="0"/>
              <w:autoSpaceDN w:val="0"/>
              <w:adjustRightInd w:val="0"/>
              <w:rPr>
                <w:rFonts w:ascii="Cambria" w:hAnsi="Cambria" w:cs="TimesNewRomanPSMT"/>
                <w:lang w:val="sr-Cyrl-RS"/>
              </w:rPr>
            </w:pPr>
            <w:r w:rsidRPr="003D6C8F">
              <w:rPr>
                <w:rFonts w:ascii="Cambria" w:eastAsia="Cambria" w:hAnsi="Cambria" w:cs="Cambria"/>
              </w:rPr>
              <w:t>Биљана Мишић Илић, Милена Каличанин, Јасмина Ђорђевић, Љиљана Марковић, Никола Татар</w:t>
            </w:r>
          </w:p>
        </w:tc>
        <w:tc>
          <w:tcPr>
            <w:tcW w:w="7765" w:type="dxa"/>
            <w:shd w:val="clear" w:color="auto" w:fill="auto"/>
          </w:tcPr>
          <w:p w14:paraId="74AF03A0" w14:textId="7A662FFF" w:rsidR="003751F4" w:rsidRPr="003D6C8F" w:rsidRDefault="003751F4" w:rsidP="003751F4">
            <w:pPr>
              <w:autoSpaceDE w:val="0"/>
              <w:autoSpaceDN w:val="0"/>
              <w:adjustRightInd w:val="0"/>
              <w:jc w:val="both"/>
              <w:rPr>
                <w:rFonts w:ascii="Cambria" w:hAnsi="Cambria" w:cs="TimesNewRomanPSMT"/>
                <w:lang w:val="sr-Cyrl-RS"/>
              </w:rPr>
            </w:pPr>
            <w:r w:rsidRPr="003D6C8F">
              <w:rPr>
                <w:rFonts w:ascii="Cambria" w:eastAsia="Cambria" w:hAnsi="Cambria" w:cs="Cambria"/>
              </w:rPr>
              <w:t>Eдукативни семинар English as a Medium of Instruction за наставнике и сараднике Универзитета у Нишу, у оквиру иницијативе Студирaј у Србији - интернационализација високошколских устаноа у Републици Србији, а у организацији Темпус фондације,</w:t>
            </w:r>
            <w:r w:rsidR="00F24041" w:rsidRPr="003D6C8F">
              <w:rPr>
                <w:rFonts w:ascii="Cambria" w:eastAsia="Cambria" w:hAnsi="Cambria" w:cs="Cambria"/>
              </w:rPr>
              <w:t xml:space="preserve"> </w:t>
            </w:r>
            <w:r w:rsidRPr="003D6C8F">
              <w:rPr>
                <w:rFonts w:ascii="Cambria" w:eastAsia="Cambria" w:hAnsi="Cambria" w:cs="Cambria"/>
              </w:rPr>
              <w:t>одржан на Универзитету у Нишу, новембар-децембар 2019.</w:t>
            </w:r>
          </w:p>
        </w:tc>
      </w:tr>
      <w:tr w:rsidR="003751F4" w:rsidRPr="003D6C8F" w14:paraId="04CA2E09" w14:textId="77777777" w:rsidTr="00C31076">
        <w:tc>
          <w:tcPr>
            <w:tcW w:w="0" w:type="auto"/>
            <w:shd w:val="clear" w:color="auto" w:fill="auto"/>
          </w:tcPr>
          <w:p w14:paraId="5F9917F2" w14:textId="77777777" w:rsidR="003751F4" w:rsidRPr="003D6C8F" w:rsidRDefault="003751F4" w:rsidP="003751F4">
            <w:pPr>
              <w:jc w:val="both"/>
              <w:rPr>
                <w:rFonts w:ascii="Cambria" w:eastAsia="Cambria" w:hAnsi="Cambria" w:cs="Cambria"/>
              </w:rPr>
            </w:pPr>
            <w:r w:rsidRPr="003D6C8F">
              <w:rPr>
                <w:rFonts w:ascii="Cambria" w:eastAsia="Cambria" w:hAnsi="Cambria" w:cs="Cambria"/>
              </w:rPr>
              <w:lastRenderedPageBreak/>
              <w:t xml:space="preserve">Нина Лазаревић, </w:t>
            </w:r>
          </w:p>
          <w:p w14:paraId="5039CE51" w14:textId="0F387C0E" w:rsidR="003751F4" w:rsidRPr="003D6C8F" w:rsidRDefault="003751F4" w:rsidP="003751F4">
            <w:pPr>
              <w:autoSpaceDE w:val="0"/>
              <w:autoSpaceDN w:val="0"/>
              <w:adjustRightInd w:val="0"/>
              <w:rPr>
                <w:rFonts w:ascii="Cambria" w:hAnsi="Cambria" w:cs="TimesNewRomanPSMT"/>
                <w:lang w:val="sr-Cyrl-RS"/>
              </w:rPr>
            </w:pPr>
            <w:r w:rsidRPr="003D6C8F">
              <w:rPr>
                <w:rFonts w:ascii="Cambria" w:eastAsia="Cambria" w:hAnsi="Cambria" w:cs="Cambria"/>
              </w:rPr>
              <w:t>Ема Живковић</w:t>
            </w:r>
          </w:p>
        </w:tc>
        <w:tc>
          <w:tcPr>
            <w:tcW w:w="7765" w:type="dxa"/>
            <w:shd w:val="clear" w:color="auto" w:fill="auto"/>
          </w:tcPr>
          <w:p w14:paraId="54ACD091" w14:textId="04FBD019" w:rsidR="003751F4" w:rsidRPr="003D6C8F" w:rsidRDefault="003751F4" w:rsidP="003751F4">
            <w:pPr>
              <w:autoSpaceDE w:val="0"/>
              <w:autoSpaceDN w:val="0"/>
              <w:adjustRightInd w:val="0"/>
              <w:jc w:val="both"/>
              <w:rPr>
                <w:rFonts w:ascii="Cambria" w:hAnsi="Cambria" w:cs="TimesNewRomanPSMT"/>
                <w:lang w:val="sr-Cyrl-RS"/>
              </w:rPr>
            </w:pPr>
            <w:r w:rsidRPr="003D6C8F">
              <w:rPr>
                <w:rFonts w:ascii="Cambria" w:eastAsia="Cambria" w:hAnsi="Cambria" w:cs="Cambria"/>
              </w:rPr>
              <w:t xml:space="preserve">Методичка и језичка обука за наставнике програма билингвалне наставе Гимназије “Светозар Марковић” у Нишу у периоду од 6. фебруара до 8. јуна 2019. у виду 7 осмочасовних радионица. </w:t>
            </w:r>
          </w:p>
        </w:tc>
      </w:tr>
      <w:tr w:rsidR="007D0CF1" w:rsidRPr="003D6C8F" w14:paraId="2930317E" w14:textId="77777777" w:rsidTr="00C31076">
        <w:tc>
          <w:tcPr>
            <w:tcW w:w="0" w:type="auto"/>
            <w:shd w:val="clear" w:color="auto" w:fill="auto"/>
          </w:tcPr>
          <w:p w14:paraId="79BBA0AA" w14:textId="6523154B" w:rsidR="007D0CF1" w:rsidRPr="003D6C8F" w:rsidRDefault="007D0CF1" w:rsidP="007D0CF1">
            <w:pPr>
              <w:autoSpaceDE w:val="0"/>
              <w:autoSpaceDN w:val="0"/>
              <w:adjustRightInd w:val="0"/>
              <w:rPr>
                <w:rFonts w:ascii="Cambria" w:hAnsi="Cambria" w:cs="TimesNewRomanPSMT"/>
                <w:bCs/>
                <w:lang w:val="sr-Cyrl-RS"/>
              </w:rPr>
            </w:pPr>
            <w:r w:rsidRPr="003D6C8F">
              <w:rPr>
                <w:rFonts w:ascii="Cambria" w:hAnsi="Cambria" w:cs="TimesNewRomanPSMT"/>
                <w:bCs/>
                <w:lang w:val="sr-Latn-RS"/>
              </w:rPr>
              <w:t>Марија Марковић</w:t>
            </w:r>
          </w:p>
        </w:tc>
        <w:tc>
          <w:tcPr>
            <w:tcW w:w="7765" w:type="dxa"/>
            <w:shd w:val="clear" w:color="auto" w:fill="auto"/>
          </w:tcPr>
          <w:p w14:paraId="2E0FA4C0" w14:textId="0DF4B7F0" w:rsidR="007D0CF1" w:rsidRPr="003D6C8F" w:rsidRDefault="007D0CF1" w:rsidP="007D0CF1">
            <w:pPr>
              <w:autoSpaceDE w:val="0"/>
              <w:autoSpaceDN w:val="0"/>
              <w:adjustRightInd w:val="0"/>
              <w:jc w:val="both"/>
              <w:rPr>
                <w:rFonts w:ascii="Cambria" w:hAnsi="Cambria" w:cs="TimesNewRomanPSMT"/>
                <w:bCs/>
                <w:lang w:val="sr-Cyrl-RS"/>
              </w:rPr>
            </w:pPr>
            <w:r w:rsidRPr="003D6C8F">
              <w:rPr>
                <w:rFonts w:ascii="Cambria" w:hAnsi="Cambria"/>
                <w:bCs/>
              </w:rPr>
              <w:t>У оквиру Центра за професионално усавршавање наставника и Департмана за педагогију Филозофског факултета у Нишу, одржано предавање за наставнике основних школа, дана 09.04.2019. на тему ,,Превенција вршњачког насиља у школском контексту”</w:t>
            </w:r>
          </w:p>
        </w:tc>
      </w:tr>
      <w:tr w:rsidR="007D0CF1" w:rsidRPr="003D6C8F" w14:paraId="148B983A" w14:textId="77777777" w:rsidTr="00C31076">
        <w:tc>
          <w:tcPr>
            <w:tcW w:w="0" w:type="auto"/>
            <w:shd w:val="clear" w:color="auto" w:fill="auto"/>
          </w:tcPr>
          <w:p w14:paraId="7402DC27" w14:textId="784C0552" w:rsidR="007D0CF1" w:rsidRPr="003D6C8F" w:rsidRDefault="00194705" w:rsidP="007D0CF1">
            <w:pPr>
              <w:autoSpaceDE w:val="0"/>
              <w:autoSpaceDN w:val="0"/>
              <w:adjustRightInd w:val="0"/>
              <w:rPr>
                <w:rFonts w:ascii="Cambria" w:hAnsi="Cambria" w:cs="TimesNewRomanPSMT"/>
                <w:lang w:val="sr-Cyrl-RS"/>
              </w:rPr>
            </w:pPr>
            <w:r w:rsidRPr="003D6C8F">
              <w:rPr>
                <w:rFonts w:ascii="Cambria" w:hAnsi="Cambria" w:cs="TimesNewRomanPSMT"/>
                <w:lang w:val="sr-Cyrl-RS"/>
              </w:rPr>
              <w:t>Департман за психологију</w:t>
            </w:r>
          </w:p>
        </w:tc>
        <w:tc>
          <w:tcPr>
            <w:tcW w:w="7765" w:type="dxa"/>
            <w:shd w:val="clear" w:color="auto" w:fill="auto"/>
          </w:tcPr>
          <w:p w14:paraId="57F05F5F" w14:textId="342C5E18" w:rsidR="00194705" w:rsidRPr="003D6C8F" w:rsidRDefault="00194705" w:rsidP="00194705">
            <w:pPr>
              <w:autoSpaceDE w:val="0"/>
              <w:autoSpaceDN w:val="0"/>
              <w:adjustRightInd w:val="0"/>
              <w:jc w:val="both"/>
              <w:rPr>
                <w:rFonts w:ascii="Cambria" w:hAnsi="Cambria" w:cs="TimesNewRomanPSMT"/>
                <w:lang w:val="sr-Cyrl-RS"/>
              </w:rPr>
            </w:pPr>
            <w:r w:rsidRPr="003D6C8F">
              <w:rPr>
                <w:rFonts w:ascii="Cambria" w:hAnsi="Cambria" w:cs="TimesNewRomanPSMT"/>
                <w:lang w:val="sr-Cyrl-RS"/>
              </w:rPr>
              <w:t>У суорганизацији са Центром за образовање наставника и Викимедијом Србије реализована су два акредитована семинара "Примена онлајн вики алата у настави и учењу" (каталошки број 555). Семинари су одржани</w:t>
            </w:r>
            <w:r w:rsidR="00F24041" w:rsidRPr="003D6C8F">
              <w:rPr>
                <w:rFonts w:ascii="Cambria" w:hAnsi="Cambria" w:cs="TimesNewRomanPSMT"/>
                <w:lang w:val="sr-Cyrl-RS"/>
              </w:rPr>
              <w:t xml:space="preserve"> </w:t>
            </w:r>
            <w:r w:rsidRPr="003D6C8F">
              <w:rPr>
                <w:rFonts w:ascii="Cambria" w:hAnsi="Cambria" w:cs="TimesNewRomanPSMT"/>
                <w:lang w:val="sr-Cyrl-RS"/>
              </w:rPr>
              <w:t xml:space="preserve">28.9.2019. и 16.11. 2019. године на Филозофском факултету у Нишу у периоду од 9-17h. </w:t>
            </w:r>
          </w:p>
          <w:p w14:paraId="3B879EBF" w14:textId="77777777" w:rsidR="00194705" w:rsidRPr="003D6C8F" w:rsidRDefault="00194705" w:rsidP="00194705">
            <w:pPr>
              <w:autoSpaceDE w:val="0"/>
              <w:autoSpaceDN w:val="0"/>
              <w:adjustRightInd w:val="0"/>
              <w:jc w:val="both"/>
              <w:rPr>
                <w:rFonts w:ascii="Cambria" w:hAnsi="Cambria" w:cs="TimesNewRomanPSMT"/>
                <w:lang w:val="sr-Cyrl-RS"/>
              </w:rPr>
            </w:pPr>
          </w:p>
          <w:p w14:paraId="2CC4CA24" w14:textId="5CE1E585" w:rsidR="007D0CF1" w:rsidRPr="003D6C8F" w:rsidRDefault="00194705" w:rsidP="00194705">
            <w:pPr>
              <w:autoSpaceDE w:val="0"/>
              <w:autoSpaceDN w:val="0"/>
              <w:adjustRightInd w:val="0"/>
              <w:jc w:val="both"/>
              <w:rPr>
                <w:rFonts w:ascii="Cambria" w:hAnsi="Cambria" w:cs="TimesNewRomanPSMT"/>
                <w:lang w:val="sr-Cyrl-RS"/>
              </w:rPr>
            </w:pPr>
            <w:r w:rsidRPr="003D6C8F">
              <w:rPr>
                <w:rFonts w:ascii="Cambria" w:hAnsi="Cambria" w:cs="TimesNewRomanPSMT"/>
                <w:lang w:val="sr-Cyrl-RS"/>
              </w:rPr>
              <w:t>У суорганизацији Центра и Департмана за психологију одржан је семинар “Наша истинска љубав, паметни телефон“ 12.11. 2019. године</w:t>
            </w:r>
          </w:p>
        </w:tc>
      </w:tr>
      <w:tr w:rsidR="00194705" w:rsidRPr="003D6C8F" w14:paraId="573AACC2" w14:textId="77777777" w:rsidTr="00C31076">
        <w:tc>
          <w:tcPr>
            <w:tcW w:w="0" w:type="auto"/>
            <w:shd w:val="clear" w:color="auto" w:fill="auto"/>
          </w:tcPr>
          <w:p w14:paraId="41C6FBDF" w14:textId="77777777" w:rsidR="00194705" w:rsidRPr="003D6C8F" w:rsidRDefault="00194705" w:rsidP="00194705">
            <w:pPr>
              <w:autoSpaceDE w:val="0"/>
              <w:autoSpaceDN w:val="0"/>
              <w:adjustRightInd w:val="0"/>
              <w:rPr>
                <w:rFonts w:ascii="Cambria" w:hAnsi="Cambria"/>
              </w:rPr>
            </w:pPr>
            <w:r w:rsidRPr="003D6C8F">
              <w:rPr>
                <w:rFonts w:ascii="Cambria" w:hAnsi="Cambria"/>
              </w:rPr>
              <w:t>Јелисавета Тодоровић</w:t>
            </w:r>
          </w:p>
          <w:p w14:paraId="437F8C97" w14:textId="77777777" w:rsidR="00194705" w:rsidRPr="003D6C8F" w:rsidRDefault="00194705" w:rsidP="00194705">
            <w:pPr>
              <w:autoSpaceDE w:val="0"/>
              <w:autoSpaceDN w:val="0"/>
              <w:adjustRightInd w:val="0"/>
              <w:rPr>
                <w:rFonts w:ascii="Cambria" w:hAnsi="Cambria" w:cs="TimesNewRomanPSMT"/>
                <w:lang w:val="sr-Cyrl-RS"/>
              </w:rPr>
            </w:pPr>
          </w:p>
        </w:tc>
        <w:tc>
          <w:tcPr>
            <w:tcW w:w="7765" w:type="dxa"/>
            <w:shd w:val="clear" w:color="auto" w:fill="auto"/>
          </w:tcPr>
          <w:p w14:paraId="09B96B76" w14:textId="77777777" w:rsidR="00194705" w:rsidRPr="003D6C8F" w:rsidRDefault="00194705" w:rsidP="00194705">
            <w:pPr>
              <w:autoSpaceDE w:val="0"/>
              <w:autoSpaceDN w:val="0"/>
              <w:adjustRightInd w:val="0"/>
              <w:jc w:val="both"/>
              <w:rPr>
                <w:rFonts w:ascii="Cambria" w:hAnsi="Cambria"/>
              </w:rPr>
            </w:pPr>
            <w:r w:rsidRPr="003D6C8F">
              <w:rPr>
                <w:rFonts w:ascii="Cambria" w:hAnsi="Cambria"/>
                <w:i/>
              </w:rPr>
              <w:t>Еклектичка психотерапија</w:t>
            </w:r>
            <w:r w:rsidRPr="003D6C8F">
              <w:rPr>
                <w:rFonts w:ascii="Cambria" w:hAnsi="Cambria"/>
              </w:rPr>
              <w:t xml:space="preserve"> 2019-2023, акредотована преко удружења КОНСЕНДРА- Београд u Савезу друштава психотерапеута Србије</w:t>
            </w:r>
          </w:p>
          <w:p w14:paraId="295C525A" w14:textId="77777777" w:rsidR="00194705" w:rsidRPr="003D6C8F" w:rsidRDefault="00194705" w:rsidP="00194705">
            <w:pPr>
              <w:autoSpaceDE w:val="0"/>
              <w:autoSpaceDN w:val="0"/>
              <w:adjustRightInd w:val="0"/>
              <w:jc w:val="both"/>
              <w:rPr>
                <w:rFonts w:ascii="Cambria" w:hAnsi="Cambria"/>
              </w:rPr>
            </w:pPr>
          </w:p>
          <w:p w14:paraId="55D02148" w14:textId="3C040EF5" w:rsidR="00194705" w:rsidRPr="003D6C8F" w:rsidRDefault="00194705" w:rsidP="00194705">
            <w:pPr>
              <w:autoSpaceDE w:val="0"/>
              <w:autoSpaceDN w:val="0"/>
              <w:adjustRightInd w:val="0"/>
              <w:jc w:val="both"/>
              <w:rPr>
                <w:rFonts w:ascii="Cambria" w:hAnsi="Cambria"/>
              </w:rPr>
            </w:pPr>
            <w:r w:rsidRPr="003D6C8F">
              <w:rPr>
                <w:rFonts w:ascii="Cambria" w:hAnsi="Cambria"/>
                <w:i/>
              </w:rPr>
              <w:t>Напредни</w:t>
            </w:r>
            <w:r w:rsidR="00F24041" w:rsidRPr="003D6C8F">
              <w:rPr>
                <w:rFonts w:ascii="Cambria" w:hAnsi="Cambria"/>
                <w:i/>
              </w:rPr>
              <w:t xml:space="preserve"> </w:t>
            </w:r>
            <w:r w:rsidRPr="003D6C8F">
              <w:rPr>
                <w:rFonts w:ascii="Cambria" w:hAnsi="Cambria"/>
                <w:i/>
              </w:rPr>
              <w:t>курс за саветнике у психодинамској и породичној психотерапији</w:t>
            </w:r>
            <w:r w:rsidRPr="003D6C8F">
              <w:rPr>
                <w:rFonts w:ascii="Cambria" w:hAnsi="Cambria"/>
              </w:rPr>
              <w:t>-програм континуиране едукације акредитован при Министарству здравља РС акредитован преко удружења АМЕК Београд</w:t>
            </w:r>
          </w:p>
          <w:p w14:paraId="2C99B826" w14:textId="77777777" w:rsidR="00194705" w:rsidRPr="003D6C8F" w:rsidRDefault="00194705" w:rsidP="00194705">
            <w:pPr>
              <w:autoSpaceDE w:val="0"/>
              <w:autoSpaceDN w:val="0"/>
              <w:adjustRightInd w:val="0"/>
              <w:jc w:val="both"/>
              <w:rPr>
                <w:rFonts w:ascii="Cambria" w:hAnsi="Cambria"/>
              </w:rPr>
            </w:pPr>
          </w:p>
          <w:p w14:paraId="0F414D2F" w14:textId="203A6059" w:rsidR="00194705" w:rsidRPr="003D6C8F" w:rsidRDefault="00194705" w:rsidP="00194705">
            <w:pPr>
              <w:autoSpaceDE w:val="0"/>
              <w:autoSpaceDN w:val="0"/>
              <w:adjustRightInd w:val="0"/>
              <w:jc w:val="both"/>
              <w:rPr>
                <w:rFonts w:ascii="Cambria" w:hAnsi="Cambria" w:cs="TimesNewRomanPSMT"/>
                <w:lang w:val="sr-Cyrl-RS"/>
              </w:rPr>
            </w:pPr>
            <w:r w:rsidRPr="003D6C8F">
              <w:rPr>
                <w:rFonts w:ascii="Cambria" w:hAnsi="Cambria"/>
                <w:bCs/>
                <w:i/>
                <w:shd w:val="clear" w:color="auto" w:fill="FFFFFF"/>
              </w:rPr>
              <w:t>Проблеми м</w:t>
            </w:r>
            <w:r w:rsidRPr="003D6C8F">
              <w:rPr>
                <w:rFonts w:ascii="Cambria" w:hAnsi="Cambria"/>
                <w:bCs/>
                <w:i/>
                <w:shd w:val="clear" w:color="auto" w:fill="FFFFFF"/>
                <w:lang w:val="ru-RU"/>
              </w:rPr>
              <w:t>ентално</w:t>
            </w:r>
            <w:r w:rsidRPr="003D6C8F">
              <w:rPr>
                <w:rFonts w:ascii="Cambria" w:hAnsi="Cambria"/>
                <w:bCs/>
                <w:i/>
                <w:shd w:val="clear" w:color="auto" w:fill="FFFFFF"/>
              </w:rPr>
              <w:t>г </w:t>
            </w:r>
            <w:r w:rsidRPr="003D6C8F">
              <w:rPr>
                <w:rFonts w:ascii="Cambria" w:hAnsi="Cambria"/>
                <w:bCs/>
                <w:i/>
                <w:shd w:val="clear" w:color="auto" w:fill="FFFFFF"/>
                <w:lang w:val="ru-RU"/>
              </w:rPr>
              <w:t>здрављ</w:t>
            </w:r>
            <w:r w:rsidRPr="003D6C8F">
              <w:rPr>
                <w:rFonts w:ascii="Cambria" w:hAnsi="Cambria"/>
                <w:bCs/>
                <w:i/>
                <w:shd w:val="clear" w:color="auto" w:fill="FFFFFF"/>
              </w:rPr>
              <w:t>а </w:t>
            </w:r>
            <w:r w:rsidRPr="003D6C8F">
              <w:rPr>
                <w:rFonts w:ascii="Cambria" w:hAnsi="Cambria"/>
                <w:bCs/>
                <w:i/>
                <w:shd w:val="clear" w:color="auto" w:fill="FFFFFF"/>
                <w:lang w:val="ru-RU"/>
              </w:rPr>
              <w:t>младих</w:t>
            </w:r>
            <w:r w:rsidRPr="003D6C8F">
              <w:rPr>
                <w:rFonts w:ascii="Cambria" w:hAnsi="Cambria"/>
                <w:bCs/>
                <w:shd w:val="clear" w:color="auto" w:fill="FFFFFF"/>
              </w:rPr>
              <w:t>, једнодневни симпозијум који се одржава 14. маја 2020 на скупу Тимочки медицински дани, акредитован при Министарству здравља</w:t>
            </w:r>
          </w:p>
        </w:tc>
      </w:tr>
      <w:tr w:rsidR="00194705" w:rsidRPr="003D6C8F" w14:paraId="310EB8C2" w14:textId="77777777" w:rsidTr="00C31076">
        <w:tc>
          <w:tcPr>
            <w:tcW w:w="0" w:type="auto"/>
            <w:shd w:val="clear" w:color="auto" w:fill="auto"/>
          </w:tcPr>
          <w:p w14:paraId="43F51BC4" w14:textId="7A8F084D" w:rsidR="00194705" w:rsidRPr="003D6C8F" w:rsidRDefault="00194705" w:rsidP="00194705">
            <w:pPr>
              <w:autoSpaceDE w:val="0"/>
              <w:autoSpaceDN w:val="0"/>
              <w:adjustRightInd w:val="0"/>
              <w:rPr>
                <w:rFonts w:ascii="Cambria" w:hAnsi="Cambria" w:cs="TimesNewRomanPSMT"/>
                <w:lang w:val="sr-Cyrl-RS"/>
              </w:rPr>
            </w:pPr>
            <w:r w:rsidRPr="003D6C8F">
              <w:rPr>
                <w:rFonts w:ascii="Cambria" w:hAnsi="Cambria"/>
              </w:rPr>
              <w:t>Мила Досковић</w:t>
            </w:r>
          </w:p>
        </w:tc>
        <w:tc>
          <w:tcPr>
            <w:tcW w:w="7765" w:type="dxa"/>
            <w:shd w:val="clear" w:color="auto" w:fill="auto"/>
          </w:tcPr>
          <w:p w14:paraId="2D36F982" w14:textId="5C3E673C" w:rsidR="00194705" w:rsidRPr="003D6C8F" w:rsidRDefault="00194705" w:rsidP="00194705">
            <w:pPr>
              <w:autoSpaceDE w:val="0"/>
              <w:autoSpaceDN w:val="0"/>
              <w:adjustRightInd w:val="0"/>
              <w:jc w:val="both"/>
              <w:rPr>
                <w:rFonts w:ascii="Cambria" w:hAnsi="Cambria" w:cs="TimesNewRomanPSMT"/>
                <w:lang w:val="sr-Cyrl-RS"/>
              </w:rPr>
            </w:pPr>
            <w:r w:rsidRPr="003D6C8F">
              <w:rPr>
                <w:rFonts w:ascii="Cambria" w:hAnsi="Cambria"/>
                <w:bCs/>
                <w:i/>
                <w:shd w:val="clear" w:color="auto" w:fill="FFFFFF"/>
              </w:rPr>
              <w:t>Напредни тренинг из области психотерапије - трансакциона анализа, институт „Интернационални центар за трансакциону анализу - ICTA“, супервизор Марина Банић (90 сати)</w:t>
            </w:r>
          </w:p>
        </w:tc>
      </w:tr>
      <w:tr w:rsidR="00194705" w:rsidRPr="003D6C8F" w14:paraId="7FC3E452" w14:textId="77777777" w:rsidTr="00C31076">
        <w:tc>
          <w:tcPr>
            <w:tcW w:w="0" w:type="auto"/>
            <w:shd w:val="clear" w:color="auto" w:fill="auto"/>
          </w:tcPr>
          <w:p w14:paraId="464EDBEE" w14:textId="610B4CF9" w:rsidR="00194705" w:rsidRPr="003D6C8F" w:rsidRDefault="00194705" w:rsidP="00194705">
            <w:pPr>
              <w:autoSpaceDE w:val="0"/>
              <w:autoSpaceDN w:val="0"/>
              <w:adjustRightInd w:val="0"/>
              <w:rPr>
                <w:rFonts w:ascii="Cambria" w:hAnsi="Cambria" w:cs="TimesNewRomanPSMT"/>
                <w:lang w:val="sr-Cyrl-RS"/>
              </w:rPr>
            </w:pPr>
            <w:r w:rsidRPr="003D6C8F">
              <w:rPr>
                <w:rFonts w:ascii="Cambria" w:hAnsi="Cambria"/>
              </w:rPr>
              <w:t>Гордана Ђигић</w:t>
            </w:r>
          </w:p>
        </w:tc>
        <w:tc>
          <w:tcPr>
            <w:tcW w:w="7765" w:type="dxa"/>
            <w:shd w:val="clear" w:color="auto" w:fill="auto"/>
          </w:tcPr>
          <w:p w14:paraId="0994E70B" w14:textId="77777777" w:rsidR="00194705" w:rsidRPr="003D6C8F" w:rsidRDefault="00194705" w:rsidP="00194705">
            <w:pPr>
              <w:autoSpaceDE w:val="0"/>
              <w:autoSpaceDN w:val="0"/>
              <w:adjustRightInd w:val="0"/>
              <w:jc w:val="both"/>
              <w:rPr>
                <w:rFonts w:ascii="Cambria" w:hAnsi="Cambria"/>
                <w:bCs/>
                <w:i/>
                <w:shd w:val="clear" w:color="auto" w:fill="FFFFFF"/>
              </w:rPr>
            </w:pPr>
            <w:r w:rsidRPr="003D6C8F">
              <w:rPr>
                <w:rFonts w:ascii="Cambria" w:hAnsi="Cambria"/>
                <w:bCs/>
                <w:i/>
                <w:shd w:val="clear" w:color="auto" w:fill="FFFFFF"/>
              </w:rPr>
              <w:t>Активности за подршку свим ученицима – диференцијација наставе (програм обуке наставника на листи програма од јавног интереса)</w:t>
            </w:r>
          </w:p>
          <w:p w14:paraId="30704AC4" w14:textId="77777777" w:rsidR="00194705" w:rsidRPr="003D6C8F" w:rsidRDefault="00194705" w:rsidP="00194705">
            <w:pPr>
              <w:autoSpaceDE w:val="0"/>
              <w:autoSpaceDN w:val="0"/>
              <w:adjustRightInd w:val="0"/>
              <w:jc w:val="both"/>
              <w:rPr>
                <w:rFonts w:ascii="Cambria" w:hAnsi="Cambria"/>
                <w:bCs/>
                <w:i/>
                <w:shd w:val="clear" w:color="auto" w:fill="FFFFFF"/>
              </w:rPr>
            </w:pPr>
          </w:p>
          <w:p w14:paraId="5A581253" w14:textId="5EF11CC4" w:rsidR="00194705" w:rsidRPr="003D6C8F" w:rsidRDefault="00194705" w:rsidP="00194705">
            <w:pPr>
              <w:autoSpaceDE w:val="0"/>
              <w:autoSpaceDN w:val="0"/>
              <w:adjustRightInd w:val="0"/>
              <w:jc w:val="both"/>
              <w:rPr>
                <w:rFonts w:ascii="Cambria" w:hAnsi="Cambria" w:cs="TimesNewRomanPSMT"/>
                <w:lang w:val="sr-Cyrl-RS"/>
              </w:rPr>
            </w:pPr>
            <w:r w:rsidRPr="003D6C8F">
              <w:rPr>
                <w:rFonts w:ascii="Cambria" w:hAnsi="Cambria"/>
                <w:bCs/>
                <w:i/>
                <w:shd w:val="clear" w:color="auto" w:fill="FFFFFF"/>
              </w:rPr>
              <w:t>Наставници као носиовци квалитетног образовања за сву децу (програм обуке наставника на листи програма од јавног интереса)</w:t>
            </w:r>
          </w:p>
        </w:tc>
      </w:tr>
      <w:tr w:rsidR="00194705" w:rsidRPr="003D6C8F" w14:paraId="0A62458E" w14:textId="77777777" w:rsidTr="00C31076">
        <w:tc>
          <w:tcPr>
            <w:tcW w:w="0" w:type="auto"/>
            <w:shd w:val="clear" w:color="auto" w:fill="auto"/>
          </w:tcPr>
          <w:p w14:paraId="1E5ADC34" w14:textId="62E963B1" w:rsidR="00194705" w:rsidRPr="003D6C8F" w:rsidRDefault="00194705" w:rsidP="00194705">
            <w:pPr>
              <w:autoSpaceDE w:val="0"/>
              <w:autoSpaceDN w:val="0"/>
              <w:adjustRightInd w:val="0"/>
              <w:rPr>
                <w:rFonts w:ascii="Cambria" w:hAnsi="Cambria" w:cs="TimesNewRomanPSMT"/>
                <w:lang w:val="sr-Cyrl-RS"/>
              </w:rPr>
            </w:pPr>
            <w:r w:rsidRPr="003D6C8F">
              <w:rPr>
                <w:rFonts w:ascii="Cambria" w:hAnsi="Cambria"/>
              </w:rPr>
              <w:t>Јелена Опсеница Костић</w:t>
            </w:r>
          </w:p>
        </w:tc>
        <w:tc>
          <w:tcPr>
            <w:tcW w:w="7765" w:type="dxa"/>
            <w:shd w:val="clear" w:color="auto" w:fill="auto"/>
          </w:tcPr>
          <w:p w14:paraId="1EBE6CD7" w14:textId="2EA26AFF" w:rsidR="00194705" w:rsidRPr="003D6C8F" w:rsidRDefault="00194705" w:rsidP="00194705">
            <w:pPr>
              <w:autoSpaceDE w:val="0"/>
              <w:autoSpaceDN w:val="0"/>
              <w:adjustRightInd w:val="0"/>
              <w:jc w:val="both"/>
              <w:rPr>
                <w:rFonts w:ascii="Cambria" w:hAnsi="Cambria" w:cs="TimesNewRomanPSMT"/>
                <w:lang w:val="sr-Cyrl-RS"/>
              </w:rPr>
            </w:pPr>
            <w:r w:rsidRPr="003D6C8F">
              <w:rPr>
                <w:rFonts w:ascii="Cambria" w:hAnsi="Cambria"/>
                <w:bCs/>
                <w:i/>
                <w:shd w:val="clear" w:color="auto" w:fill="FFFFFF"/>
              </w:rPr>
              <w:t>“Наша истинска љубав, паметни телефон“, семинар одобрен од стране Центра за усавршавање наставника ФФ Ниш, одржан бесплатно 12.11. као поклон Филозофског факултета наставницима.</w:t>
            </w:r>
          </w:p>
        </w:tc>
      </w:tr>
      <w:tr w:rsidR="00194705" w:rsidRPr="003D6C8F" w14:paraId="59A0FA69" w14:textId="77777777" w:rsidTr="00C31076">
        <w:tc>
          <w:tcPr>
            <w:tcW w:w="0" w:type="auto"/>
            <w:shd w:val="clear" w:color="auto" w:fill="auto"/>
          </w:tcPr>
          <w:p w14:paraId="7C10BAB0" w14:textId="27EF8F7B" w:rsidR="00194705" w:rsidRPr="003D6C8F" w:rsidRDefault="00194705" w:rsidP="00194705">
            <w:pPr>
              <w:autoSpaceDE w:val="0"/>
              <w:autoSpaceDN w:val="0"/>
              <w:adjustRightInd w:val="0"/>
              <w:rPr>
                <w:rFonts w:ascii="Cambria" w:hAnsi="Cambria" w:cs="TimesNewRomanPSMT"/>
                <w:lang w:val="sr-Cyrl-RS"/>
              </w:rPr>
            </w:pPr>
            <w:r w:rsidRPr="003D6C8F">
              <w:rPr>
                <w:rFonts w:ascii="Cambria" w:hAnsi="Cambria"/>
              </w:rPr>
              <w:t>Јелена Опсеница Костић и Дамјана Панић</w:t>
            </w:r>
          </w:p>
        </w:tc>
        <w:tc>
          <w:tcPr>
            <w:tcW w:w="7765" w:type="dxa"/>
            <w:shd w:val="clear" w:color="auto" w:fill="auto"/>
          </w:tcPr>
          <w:p w14:paraId="28D6F5D0" w14:textId="2C60292B" w:rsidR="00194705" w:rsidRPr="003D6C8F" w:rsidRDefault="00194705" w:rsidP="00194705">
            <w:pPr>
              <w:autoSpaceDE w:val="0"/>
              <w:autoSpaceDN w:val="0"/>
              <w:adjustRightInd w:val="0"/>
              <w:jc w:val="both"/>
              <w:rPr>
                <w:rFonts w:ascii="Cambria" w:hAnsi="Cambria" w:cs="TimesNewRomanPSMT"/>
                <w:lang w:val="sr-Cyrl-RS"/>
              </w:rPr>
            </w:pPr>
            <w:r w:rsidRPr="003D6C8F">
              <w:rPr>
                <w:rFonts w:ascii="Cambria" w:hAnsi="Cambria"/>
                <w:bCs/>
                <w:i/>
                <w:shd w:val="clear" w:color="auto" w:fill="FFFFFF"/>
              </w:rPr>
              <w:t>Усмеравање online активности учесика, семинар акредитован код ЗУОВ-а, каталошки број 89, К3, П1, одржан бесплатно 14. 12. 2019. године, као поклон Филозофског факултета наставницима.</w:t>
            </w:r>
          </w:p>
        </w:tc>
      </w:tr>
      <w:tr w:rsidR="00194705" w:rsidRPr="003D6C8F" w14:paraId="593AB567" w14:textId="77777777" w:rsidTr="00C31076">
        <w:tc>
          <w:tcPr>
            <w:tcW w:w="0" w:type="auto"/>
            <w:shd w:val="clear" w:color="auto" w:fill="auto"/>
          </w:tcPr>
          <w:p w14:paraId="6E85B32B" w14:textId="0018150A" w:rsidR="00194705" w:rsidRPr="003D6C8F" w:rsidRDefault="00194705" w:rsidP="00194705">
            <w:pPr>
              <w:autoSpaceDE w:val="0"/>
              <w:autoSpaceDN w:val="0"/>
              <w:adjustRightInd w:val="0"/>
              <w:rPr>
                <w:rFonts w:ascii="Cambria" w:hAnsi="Cambria" w:cs="TimesNewRomanPSMT"/>
                <w:lang w:val="sr-Cyrl-RS"/>
              </w:rPr>
            </w:pPr>
            <w:r w:rsidRPr="003D6C8F">
              <w:rPr>
                <w:rFonts w:ascii="Cambria" w:hAnsi="Cambria"/>
              </w:rPr>
              <w:t>Taтјана Стефановић Станојевић</w:t>
            </w:r>
          </w:p>
        </w:tc>
        <w:tc>
          <w:tcPr>
            <w:tcW w:w="7765" w:type="dxa"/>
            <w:shd w:val="clear" w:color="auto" w:fill="auto"/>
          </w:tcPr>
          <w:p w14:paraId="02EEB7FD" w14:textId="77777777" w:rsidR="005E193D" w:rsidRDefault="00194705" w:rsidP="00194705">
            <w:pPr>
              <w:autoSpaceDE w:val="0"/>
              <w:autoSpaceDN w:val="0"/>
              <w:adjustRightInd w:val="0"/>
              <w:jc w:val="both"/>
              <w:rPr>
                <w:rFonts w:ascii="Cambria" w:hAnsi="Cambria"/>
                <w:bCs/>
                <w:i/>
                <w:shd w:val="clear" w:color="auto" w:fill="FFFFFF"/>
              </w:rPr>
            </w:pPr>
            <w:r w:rsidRPr="003D6C8F">
              <w:rPr>
                <w:rFonts w:ascii="Cambria" w:hAnsi="Cambria"/>
                <w:bCs/>
                <w:i/>
                <w:shd w:val="clear" w:color="auto" w:fill="FFFFFF"/>
              </w:rPr>
              <w:t xml:space="preserve">Акредитовани програми усавршавања професионалаца у социјалном раду </w:t>
            </w:r>
          </w:p>
          <w:p w14:paraId="126F69FD" w14:textId="77777777" w:rsidR="005E193D" w:rsidRDefault="005E193D" w:rsidP="00194705">
            <w:pPr>
              <w:autoSpaceDE w:val="0"/>
              <w:autoSpaceDN w:val="0"/>
              <w:adjustRightInd w:val="0"/>
              <w:jc w:val="both"/>
              <w:rPr>
                <w:rFonts w:ascii="Cambria" w:hAnsi="Cambria"/>
                <w:bCs/>
                <w:i/>
                <w:shd w:val="clear" w:color="auto" w:fill="FFFFFF"/>
              </w:rPr>
            </w:pPr>
          </w:p>
          <w:p w14:paraId="36EBDFE0" w14:textId="1B151265" w:rsidR="00194705" w:rsidRPr="003D6C8F" w:rsidRDefault="00194705" w:rsidP="00194705">
            <w:pPr>
              <w:autoSpaceDE w:val="0"/>
              <w:autoSpaceDN w:val="0"/>
              <w:adjustRightInd w:val="0"/>
              <w:jc w:val="both"/>
              <w:rPr>
                <w:rFonts w:ascii="Cambria" w:hAnsi="Cambria"/>
                <w:bCs/>
                <w:i/>
                <w:shd w:val="clear" w:color="auto" w:fill="FFFFFF"/>
              </w:rPr>
            </w:pPr>
            <w:r w:rsidRPr="003D6C8F">
              <w:rPr>
                <w:rFonts w:ascii="Cambria" w:hAnsi="Cambria"/>
                <w:bCs/>
                <w:i/>
                <w:shd w:val="clear" w:color="auto" w:fill="FFFFFF"/>
              </w:rPr>
              <w:t>У току 201</w:t>
            </w:r>
            <w:r w:rsidR="005E193D">
              <w:rPr>
                <w:rFonts w:ascii="Cambria" w:hAnsi="Cambria"/>
                <w:bCs/>
                <w:i/>
                <w:shd w:val="clear" w:color="auto" w:fill="FFFFFF"/>
                <w:lang w:val="sr-Cyrl-RS"/>
              </w:rPr>
              <w:t>9</w:t>
            </w:r>
            <w:r w:rsidRPr="003D6C8F">
              <w:rPr>
                <w:rFonts w:ascii="Cambria" w:hAnsi="Cambria"/>
                <w:bCs/>
                <w:i/>
                <w:shd w:val="clear" w:color="auto" w:fill="FFFFFF"/>
              </w:rPr>
              <w:t>. године одржано је 12 семинара у Бања Луци, Бијељини (2), Димитровграду (2), Крушевцу (2), Боеграду (2), Алексинцу, Нишу и Крагујевцу:</w:t>
            </w:r>
          </w:p>
          <w:p w14:paraId="11F8538B" w14:textId="77777777" w:rsidR="00194705" w:rsidRPr="003D6C8F" w:rsidRDefault="00194705" w:rsidP="00194705">
            <w:pPr>
              <w:autoSpaceDE w:val="0"/>
              <w:autoSpaceDN w:val="0"/>
              <w:adjustRightInd w:val="0"/>
              <w:rPr>
                <w:rFonts w:ascii="Cambria" w:hAnsi="Cambria"/>
                <w:bCs/>
                <w:i/>
                <w:shd w:val="clear" w:color="auto" w:fill="FFFFFF"/>
              </w:rPr>
            </w:pPr>
          </w:p>
          <w:p w14:paraId="7EA9C153" w14:textId="77777777" w:rsidR="00194705" w:rsidRPr="003D6C8F" w:rsidRDefault="00194705" w:rsidP="00194705">
            <w:pPr>
              <w:autoSpaceDE w:val="0"/>
              <w:autoSpaceDN w:val="0"/>
              <w:adjustRightInd w:val="0"/>
              <w:rPr>
                <w:rFonts w:ascii="Cambria" w:hAnsi="Cambria"/>
                <w:bCs/>
                <w:i/>
                <w:shd w:val="clear" w:color="auto" w:fill="FFFFFF"/>
              </w:rPr>
            </w:pPr>
            <w:r w:rsidRPr="003D6C8F">
              <w:rPr>
                <w:rFonts w:ascii="Cambria" w:hAnsi="Cambria"/>
                <w:bCs/>
                <w:i/>
                <w:shd w:val="clear" w:color="auto" w:fill="FFFFFF"/>
              </w:rPr>
              <w:t>Дете са траумом, од препознавања до помоћи</w:t>
            </w:r>
          </w:p>
          <w:p w14:paraId="516A9871" w14:textId="77777777" w:rsidR="00194705" w:rsidRPr="003D6C8F" w:rsidRDefault="00194705" w:rsidP="00194705">
            <w:pPr>
              <w:autoSpaceDE w:val="0"/>
              <w:autoSpaceDN w:val="0"/>
              <w:adjustRightInd w:val="0"/>
              <w:jc w:val="both"/>
              <w:rPr>
                <w:rFonts w:ascii="Cambria" w:hAnsi="Cambria"/>
                <w:bCs/>
                <w:i/>
                <w:shd w:val="clear" w:color="auto" w:fill="FFFFFF"/>
              </w:rPr>
            </w:pPr>
            <w:r w:rsidRPr="003D6C8F">
              <w:rPr>
                <w:rFonts w:ascii="Cambria" w:hAnsi="Cambria"/>
                <w:bCs/>
                <w:i/>
                <w:shd w:val="clear" w:color="auto" w:fill="FFFFFF"/>
              </w:rPr>
              <w:t>Партнерске и брачне везе: опстанак</w:t>
            </w:r>
          </w:p>
          <w:p w14:paraId="6B76D002" w14:textId="5741C95A" w:rsidR="00194705" w:rsidRPr="003D6C8F" w:rsidRDefault="00194705" w:rsidP="005E193D">
            <w:pPr>
              <w:autoSpaceDE w:val="0"/>
              <w:autoSpaceDN w:val="0"/>
              <w:adjustRightInd w:val="0"/>
              <w:rPr>
                <w:rFonts w:ascii="Cambria" w:hAnsi="Cambria"/>
                <w:bCs/>
                <w:i/>
                <w:shd w:val="clear" w:color="auto" w:fill="FFFFFF"/>
              </w:rPr>
            </w:pPr>
            <w:r w:rsidRPr="003D6C8F">
              <w:rPr>
                <w:rFonts w:ascii="Cambria" w:hAnsi="Cambria"/>
                <w:bCs/>
                <w:i/>
                <w:shd w:val="clear" w:color="auto" w:fill="FFFFFF"/>
              </w:rPr>
              <w:t xml:space="preserve">Процена афективне везаности деце након јасленог узраста, </w:t>
            </w:r>
          </w:p>
          <w:p w14:paraId="1A375EC0" w14:textId="77777777" w:rsidR="00194705" w:rsidRPr="003D6C8F" w:rsidRDefault="00194705" w:rsidP="00194705">
            <w:pPr>
              <w:autoSpaceDE w:val="0"/>
              <w:autoSpaceDN w:val="0"/>
              <w:adjustRightInd w:val="0"/>
              <w:jc w:val="both"/>
              <w:rPr>
                <w:rFonts w:ascii="Cambria" w:hAnsi="Cambria" w:cs="TimesNewRomanPSMT"/>
                <w:lang w:val="sr-Cyrl-RS"/>
              </w:rPr>
            </w:pPr>
          </w:p>
        </w:tc>
      </w:tr>
      <w:tr w:rsidR="00194705" w:rsidRPr="003D6C8F" w14:paraId="2F395202" w14:textId="77777777" w:rsidTr="00C31076">
        <w:tc>
          <w:tcPr>
            <w:tcW w:w="0" w:type="auto"/>
            <w:shd w:val="clear" w:color="auto" w:fill="auto"/>
          </w:tcPr>
          <w:p w14:paraId="25C263C1" w14:textId="4816DE47" w:rsidR="00194705" w:rsidRPr="003D6C8F" w:rsidRDefault="00194705" w:rsidP="00194705">
            <w:pPr>
              <w:autoSpaceDE w:val="0"/>
              <w:autoSpaceDN w:val="0"/>
              <w:adjustRightInd w:val="0"/>
              <w:rPr>
                <w:rFonts w:ascii="Cambria" w:hAnsi="Cambria" w:cs="TimesNewRomanPSMT"/>
                <w:lang w:val="sr-Cyrl-RS"/>
              </w:rPr>
            </w:pPr>
            <w:r w:rsidRPr="003D6C8F">
              <w:rPr>
                <w:rFonts w:ascii="Cambria" w:hAnsi="Cambria"/>
              </w:rPr>
              <w:lastRenderedPageBreak/>
              <w:t xml:space="preserve">Татјана Стефановић Станојевић, Милица Тошић Радев Александра Богдановић </w:t>
            </w:r>
          </w:p>
        </w:tc>
        <w:tc>
          <w:tcPr>
            <w:tcW w:w="7765" w:type="dxa"/>
            <w:shd w:val="clear" w:color="auto" w:fill="auto"/>
          </w:tcPr>
          <w:p w14:paraId="305A316C" w14:textId="77777777" w:rsidR="00194705" w:rsidRPr="003D6C8F" w:rsidRDefault="00194705" w:rsidP="00194705">
            <w:pPr>
              <w:autoSpaceDE w:val="0"/>
              <w:autoSpaceDN w:val="0"/>
              <w:adjustRightInd w:val="0"/>
              <w:jc w:val="both"/>
              <w:rPr>
                <w:rFonts w:ascii="Cambria" w:hAnsi="Cambria"/>
                <w:bCs/>
                <w:i/>
                <w:shd w:val="clear" w:color="auto" w:fill="FFFFFF"/>
              </w:rPr>
            </w:pPr>
            <w:r w:rsidRPr="003D6C8F">
              <w:rPr>
                <w:rFonts w:ascii="Cambria" w:hAnsi="Cambria"/>
                <w:bCs/>
                <w:i/>
                <w:shd w:val="clear" w:color="auto" w:fill="FFFFFF"/>
              </w:rPr>
              <w:t xml:space="preserve">Радионица: „Disorganized attachment pattern: Recognition, understanding and therapy“ </w:t>
            </w:r>
          </w:p>
          <w:p w14:paraId="2D79A846" w14:textId="0F26B7BB" w:rsidR="00194705" w:rsidRPr="003D6C8F" w:rsidRDefault="00194705" w:rsidP="00194705">
            <w:pPr>
              <w:autoSpaceDE w:val="0"/>
              <w:autoSpaceDN w:val="0"/>
              <w:adjustRightInd w:val="0"/>
              <w:jc w:val="both"/>
              <w:rPr>
                <w:rFonts w:ascii="Cambria" w:hAnsi="Cambria" w:cs="TimesNewRomanPSMT"/>
                <w:lang w:val="sr-Cyrl-RS"/>
              </w:rPr>
            </w:pPr>
            <w:r w:rsidRPr="003D6C8F">
              <w:rPr>
                <w:rFonts w:ascii="Cambria" w:hAnsi="Cambria"/>
                <w:bCs/>
                <w:i/>
                <w:shd w:val="clear" w:color="auto" w:fill="FFFFFF"/>
              </w:rPr>
              <w:t xml:space="preserve">Одржана у оквиру конференције Дани примењене психологије, 28. септрембра 2019. </w:t>
            </w:r>
          </w:p>
        </w:tc>
      </w:tr>
      <w:tr w:rsidR="00702360" w:rsidRPr="003D6C8F" w14:paraId="6EA47150" w14:textId="77777777" w:rsidTr="00C31076">
        <w:tc>
          <w:tcPr>
            <w:tcW w:w="0" w:type="auto"/>
            <w:shd w:val="clear" w:color="auto" w:fill="auto"/>
          </w:tcPr>
          <w:p w14:paraId="69902840" w14:textId="00983B9F" w:rsidR="00702360" w:rsidRPr="003D6C8F" w:rsidRDefault="00702360" w:rsidP="00702360">
            <w:pPr>
              <w:rPr>
                <w:rFonts w:ascii="Cambria" w:eastAsia="Calibri" w:hAnsi="Cambria"/>
                <w:lang w:val="sr-Cyrl-RS"/>
              </w:rPr>
            </w:pPr>
            <w:r w:rsidRPr="003D6C8F">
              <w:rPr>
                <w:rFonts w:ascii="Cambria" w:eastAsia="Calibri" w:hAnsi="Cambria"/>
                <w:lang w:val="sr-Cyrl-RS"/>
              </w:rPr>
              <w:t>Дејан Марковић</w:t>
            </w:r>
          </w:p>
          <w:p w14:paraId="5A650347" w14:textId="6B33E933" w:rsidR="00702360" w:rsidRPr="003D6C8F" w:rsidRDefault="00702360" w:rsidP="00702360">
            <w:pPr>
              <w:rPr>
                <w:rFonts w:ascii="Cambria" w:eastAsia="Calibri" w:hAnsi="Cambria"/>
                <w:lang w:val="sr-Cyrl-RS"/>
              </w:rPr>
            </w:pPr>
            <w:r w:rsidRPr="003D6C8F">
              <w:rPr>
                <w:rFonts w:ascii="Cambria" w:eastAsia="Calibri" w:hAnsi="Cambria"/>
                <w:lang w:val="sr-Cyrl-RS"/>
              </w:rPr>
              <w:t>Виолета Џонић</w:t>
            </w:r>
          </w:p>
          <w:p w14:paraId="703BA770" w14:textId="41862A56" w:rsidR="00702360" w:rsidRPr="003D6C8F" w:rsidRDefault="00702360" w:rsidP="00702360">
            <w:pPr>
              <w:rPr>
                <w:rFonts w:ascii="Cambria" w:eastAsia="Calibri" w:hAnsi="Cambria"/>
                <w:lang w:val="sr-Cyrl-RS"/>
              </w:rPr>
            </w:pPr>
            <w:r w:rsidRPr="003D6C8F">
              <w:rPr>
                <w:rFonts w:ascii="Cambria" w:eastAsia="Calibri" w:hAnsi="Cambria"/>
                <w:lang w:val="sr-Cyrl-RS"/>
              </w:rPr>
              <w:t>Велимир Илић</w:t>
            </w:r>
          </w:p>
          <w:p w14:paraId="3B935C10" w14:textId="5312FE55" w:rsidR="00702360" w:rsidRPr="003D6C8F" w:rsidRDefault="00702360" w:rsidP="00702360">
            <w:pPr>
              <w:rPr>
                <w:rFonts w:ascii="Cambria" w:eastAsia="Calibri" w:hAnsi="Cambria"/>
                <w:lang w:val="sr-Cyrl-RS"/>
              </w:rPr>
            </w:pPr>
            <w:r w:rsidRPr="003D6C8F">
              <w:rPr>
                <w:rFonts w:ascii="Cambria" w:eastAsia="Calibri" w:hAnsi="Cambria"/>
                <w:lang w:val="sr-Cyrl-RS"/>
              </w:rPr>
              <w:t>Јелена Лепојевић</w:t>
            </w:r>
          </w:p>
          <w:p w14:paraId="1F3FACB4" w14:textId="1AB3DB99" w:rsidR="00702360" w:rsidRPr="003D6C8F" w:rsidRDefault="00702360" w:rsidP="00702360">
            <w:pPr>
              <w:rPr>
                <w:rFonts w:ascii="Cambria" w:eastAsia="Calibri" w:hAnsi="Cambria"/>
                <w:lang w:val="sr-Cyrl-RS"/>
              </w:rPr>
            </w:pPr>
            <w:r w:rsidRPr="003D6C8F">
              <w:rPr>
                <w:rFonts w:ascii="Cambria" w:eastAsia="Calibri" w:hAnsi="Cambria"/>
                <w:lang w:val="sr-Cyrl-RS"/>
              </w:rPr>
              <w:t>Маја Вељковић</w:t>
            </w:r>
          </w:p>
          <w:p w14:paraId="68D13587" w14:textId="00FC3276" w:rsidR="00702360" w:rsidRPr="003D6C8F" w:rsidRDefault="00702360" w:rsidP="00702360">
            <w:pPr>
              <w:rPr>
                <w:rFonts w:ascii="Cambria" w:eastAsia="Calibri" w:hAnsi="Cambria"/>
                <w:lang w:val="sr-Cyrl-RS"/>
              </w:rPr>
            </w:pPr>
            <w:r w:rsidRPr="003D6C8F">
              <w:rPr>
                <w:rFonts w:ascii="Cambria" w:eastAsia="Calibri" w:hAnsi="Cambria"/>
                <w:lang w:val="sr-Cyrl-RS"/>
              </w:rPr>
              <w:t>Ненад Благојевић</w:t>
            </w:r>
          </w:p>
          <w:p w14:paraId="0ED58C10" w14:textId="66287CFB" w:rsidR="00702360" w:rsidRPr="003D6C8F" w:rsidRDefault="00702360" w:rsidP="00702360">
            <w:pPr>
              <w:autoSpaceDE w:val="0"/>
              <w:autoSpaceDN w:val="0"/>
              <w:adjustRightInd w:val="0"/>
              <w:rPr>
                <w:rFonts w:ascii="Cambria" w:hAnsi="Cambria" w:cs="TimesNewRomanPSMT"/>
                <w:lang w:val="sr-Cyrl-RS"/>
              </w:rPr>
            </w:pPr>
            <w:r w:rsidRPr="003D6C8F">
              <w:rPr>
                <w:rFonts w:ascii="Cambria" w:eastAsia="Calibri" w:hAnsi="Cambria"/>
                <w:lang w:val="sr-Cyrl-RS"/>
              </w:rPr>
              <w:t>Емилија Јовић</w:t>
            </w:r>
          </w:p>
        </w:tc>
        <w:tc>
          <w:tcPr>
            <w:tcW w:w="7765" w:type="dxa"/>
            <w:shd w:val="clear" w:color="auto" w:fill="auto"/>
          </w:tcPr>
          <w:p w14:paraId="316AF0CB" w14:textId="682F1D2B" w:rsidR="00702360" w:rsidRPr="003D6C8F" w:rsidRDefault="00702360" w:rsidP="00702360">
            <w:pPr>
              <w:jc w:val="both"/>
              <w:rPr>
                <w:rFonts w:ascii="Cambria" w:hAnsi="Cambria"/>
                <w:lang w:val="ru-RU"/>
              </w:rPr>
            </w:pPr>
            <w:r w:rsidRPr="003D6C8F">
              <w:rPr>
                <w:rFonts w:ascii="Cambria" w:hAnsi="Cambria"/>
                <w:lang w:val="ru-RU"/>
              </w:rPr>
              <w:t>Међународни практикум «Компетенции профессионального развития в образовании», 21-25. октобар 2019. Организатор: Департман за руски језик и књижевност Филозофског факултета у Нишу у сарадњи са руском државном агенцијом за академску сарадњу "Россотрудничество", Руским Домом у Београду, и Међународном асоцијацијом наставника руског језика и књижевности (МАПРЯЛ)</w:t>
            </w:r>
          </w:p>
        </w:tc>
      </w:tr>
      <w:tr w:rsidR="00702360" w:rsidRPr="003D6C8F" w14:paraId="78726368" w14:textId="77777777" w:rsidTr="00C31076">
        <w:tc>
          <w:tcPr>
            <w:tcW w:w="0" w:type="auto"/>
            <w:shd w:val="clear" w:color="auto" w:fill="auto"/>
          </w:tcPr>
          <w:p w14:paraId="15762B4E" w14:textId="3A4F9827" w:rsidR="00702360" w:rsidRPr="003D6C8F" w:rsidRDefault="00702360" w:rsidP="00702360">
            <w:pPr>
              <w:rPr>
                <w:rFonts w:ascii="Cambria" w:eastAsia="Calibri" w:hAnsi="Cambria"/>
                <w:lang w:val="sr-Cyrl-RS"/>
              </w:rPr>
            </w:pPr>
            <w:r w:rsidRPr="003D6C8F">
              <w:rPr>
                <w:rFonts w:ascii="Cambria" w:eastAsia="Calibri" w:hAnsi="Cambria"/>
                <w:lang w:val="sr-Cyrl-RS"/>
              </w:rPr>
              <w:t>Емилија Јовић</w:t>
            </w:r>
          </w:p>
          <w:p w14:paraId="7167FDB7" w14:textId="1A8CF5D9" w:rsidR="00702360" w:rsidRPr="003D6C8F" w:rsidRDefault="00702360" w:rsidP="00702360">
            <w:pPr>
              <w:rPr>
                <w:rFonts w:ascii="Cambria" w:eastAsia="Calibri" w:hAnsi="Cambria"/>
                <w:lang w:val="sr-Cyrl-RS"/>
              </w:rPr>
            </w:pPr>
            <w:r w:rsidRPr="003D6C8F">
              <w:rPr>
                <w:rFonts w:ascii="Cambria" w:eastAsia="Calibri" w:hAnsi="Cambria"/>
                <w:lang w:val="sr-Cyrl-RS"/>
              </w:rPr>
              <w:t>Јелена Лепојевић</w:t>
            </w:r>
          </w:p>
          <w:p w14:paraId="31E7BBD8" w14:textId="2CC04BF7" w:rsidR="00702360" w:rsidRPr="003D6C8F" w:rsidRDefault="00702360" w:rsidP="00702360">
            <w:pPr>
              <w:autoSpaceDE w:val="0"/>
              <w:autoSpaceDN w:val="0"/>
              <w:adjustRightInd w:val="0"/>
              <w:rPr>
                <w:rFonts w:ascii="Cambria" w:hAnsi="Cambria" w:cs="TimesNewRomanPSMT"/>
                <w:lang w:val="sr-Cyrl-RS"/>
              </w:rPr>
            </w:pPr>
            <w:r w:rsidRPr="003D6C8F">
              <w:rPr>
                <w:rFonts w:ascii="Cambria" w:eastAsia="Calibri" w:hAnsi="Cambria"/>
                <w:lang w:val="sr-Cyrl-RS"/>
              </w:rPr>
              <w:t>Ненад Благојевић</w:t>
            </w:r>
          </w:p>
        </w:tc>
        <w:tc>
          <w:tcPr>
            <w:tcW w:w="7765" w:type="dxa"/>
            <w:shd w:val="clear" w:color="auto" w:fill="auto"/>
          </w:tcPr>
          <w:p w14:paraId="221E1E05" w14:textId="090E31C6" w:rsidR="00702360" w:rsidRPr="003D6C8F" w:rsidRDefault="00702360" w:rsidP="00702360">
            <w:pPr>
              <w:autoSpaceDE w:val="0"/>
              <w:autoSpaceDN w:val="0"/>
              <w:adjustRightInd w:val="0"/>
              <w:jc w:val="both"/>
              <w:rPr>
                <w:rFonts w:ascii="Cambria" w:hAnsi="Cambria" w:cs="TimesNewRomanPSMT"/>
                <w:lang w:val="sr-Cyrl-RS"/>
              </w:rPr>
            </w:pPr>
            <w:r w:rsidRPr="003D6C8F">
              <w:rPr>
                <w:rFonts w:ascii="Cambria" w:hAnsi="Cambria"/>
                <w:lang w:val="ru-RU"/>
              </w:rPr>
              <w:t>Семинар "Хуманистичка процена феномена вештачке интелигенције", 12-13. новембар 2019. Организатор: Филозофски факултет у Нишу у сарадњи са Белгородским државним технолошким универзитетом "Шухов" (Белгород, Руска Федерација)</w:t>
            </w:r>
          </w:p>
        </w:tc>
      </w:tr>
      <w:tr w:rsidR="003D2C93" w:rsidRPr="003D6C8F" w14:paraId="45FF4C03" w14:textId="77777777" w:rsidTr="00C31076">
        <w:tc>
          <w:tcPr>
            <w:tcW w:w="0" w:type="auto"/>
            <w:shd w:val="clear" w:color="auto" w:fill="auto"/>
          </w:tcPr>
          <w:p w14:paraId="603DBD4F" w14:textId="111DDB1F" w:rsidR="003D2C93" w:rsidRPr="003D6C8F" w:rsidRDefault="003D2C93" w:rsidP="003D2C93">
            <w:pPr>
              <w:autoSpaceDE w:val="0"/>
              <w:autoSpaceDN w:val="0"/>
              <w:adjustRightInd w:val="0"/>
              <w:rPr>
                <w:rFonts w:ascii="Cambria" w:hAnsi="Cambria" w:cs="TimesNewRomanPSMT"/>
                <w:bCs/>
                <w:lang w:val="sr-Cyrl-RS"/>
              </w:rPr>
            </w:pPr>
            <w:r w:rsidRPr="003D6C8F">
              <w:rPr>
                <w:rFonts w:ascii="Cambria" w:hAnsi="Cambria"/>
                <w:bCs/>
                <w:lang w:val="sr-Cyrl-RS"/>
              </w:rPr>
              <w:t>Јелена Божиловић</w:t>
            </w:r>
          </w:p>
        </w:tc>
        <w:tc>
          <w:tcPr>
            <w:tcW w:w="7765" w:type="dxa"/>
            <w:shd w:val="clear" w:color="auto" w:fill="auto"/>
          </w:tcPr>
          <w:p w14:paraId="3B945EA2" w14:textId="416BF586" w:rsidR="003D2C93" w:rsidRPr="003D6C8F" w:rsidRDefault="003D2C93" w:rsidP="003D2C93">
            <w:pPr>
              <w:autoSpaceDE w:val="0"/>
              <w:autoSpaceDN w:val="0"/>
              <w:adjustRightInd w:val="0"/>
              <w:jc w:val="both"/>
              <w:rPr>
                <w:rFonts w:ascii="Cambria" w:hAnsi="Cambria" w:cs="TimesNewRomanPSMT"/>
                <w:bCs/>
                <w:lang w:val="sr-Cyrl-RS"/>
              </w:rPr>
            </w:pPr>
            <w:r w:rsidRPr="003D6C8F">
              <w:rPr>
                <w:rFonts w:ascii="Cambria" w:hAnsi="Cambria"/>
                <w:bCs/>
                <w:lang w:val="en-GB"/>
              </w:rPr>
              <w:t>Организација и спровођење активности у оквиру Недеље Департмана за социологију и сарадња са средњим школама у Нишу 16-20.12.2019.</w:t>
            </w:r>
          </w:p>
        </w:tc>
      </w:tr>
      <w:tr w:rsidR="001D1574" w:rsidRPr="003D6C8F" w14:paraId="3444F13A" w14:textId="77777777" w:rsidTr="00C31076">
        <w:tc>
          <w:tcPr>
            <w:tcW w:w="0" w:type="auto"/>
            <w:shd w:val="clear" w:color="auto" w:fill="auto"/>
          </w:tcPr>
          <w:p w14:paraId="1D712375" w14:textId="0240872F" w:rsidR="001D1574" w:rsidRPr="003D6C8F" w:rsidRDefault="001D1574" w:rsidP="001D1574">
            <w:pPr>
              <w:autoSpaceDE w:val="0"/>
              <w:autoSpaceDN w:val="0"/>
              <w:adjustRightInd w:val="0"/>
              <w:rPr>
                <w:rFonts w:ascii="Cambria" w:hAnsi="Cambria" w:cs="TimesNewRomanPSMT"/>
                <w:bCs/>
                <w:lang w:val="sr-Cyrl-RS"/>
              </w:rPr>
            </w:pPr>
            <w:r w:rsidRPr="003D6C8F">
              <w:rPr>
                <w:rFonts w:ascii="Cambria" w:hAnsi="Cambria" w:cs="TimesNewRomanPSMT"/>
                <w:bCs/>
                <w:lang w:val="sr-Cyrl-RS"/>
              </w:rPr>
              <w:t>Ивана Митић</w:t>
            </w:r>
          </w:p>
        </w:tc>
        <w:tc>
          <w:tcPr>
            <w:tcW w:w="7765" w:type="dxa"/>
            <w:shd w:val="clear" w:color="auto" w:fill="auto"/>
          </w:tcPr>
          <w:p w14:paraId="1869F767" w14:textId="008ED5B1" w:rsidR="001D1574" w:rsidRPr="003D6C8F" w:rsidRDefault="001D1574" w:rsidP="001D1574">
            <w:pPr>
              <w:autoSpaceDE w:val="0"/>
              <w:autoSpaceDN w:val="0"/>
              <w:adjustRightInd w:val="0"/>
              <w:jc w:val="both"/>
              <w:rPr>
                <w:rFonts w:ascii="Cambria" w:hAnsi="Cambria" w:cs="TimesNewRomanPSMT"/>
                <w:bCs/>
                <w:lang w:val="sr-Cyrl-RS"/>
              </w:rPr>
            </w:pPr>
            <w:r w:rsidRPr="003D6C8F">
              <w:rPr>
                <w:rFonts w:ascii="Cambria" w:hAnsi="Cambria"/>
                <w:bCs/>
                <w:lang w:val="sr-Cyrl-RS"/>
              </w:rPr>
              <w:t xml:space="preserve">Одржала предавање 30. новембра 2019. године у оквиру семинара за наставнике </w:t>
            </w:r>
            <w:r w:rsidRPr="003D6C8F">
              <w:rPr>
                <w:rFonts w:ascii="Cambria" w:hAnsi="Cambria"/>
                <w:bCs/>
                <w:i/>
                <w:iCs/>
              </w:rPr>
              <w:t>Савремени приступи у настави српског језика и књижевности</w:t>
            </w:r>
          </w:p>
        </w:tc>
      </w:tr>
      <w:tr w:rsidR="001D1574" w:rsidRPr="003D6C8F" w14:paraId="42FAC3AA" w14:textId="77777777" w:rsidTr="00C31076">
        <w:tc>
          <w:tcPr>
            <w:tcW w:w="0" w:type="auto"/>
            <w:shd w:val="clear" w:color="auto" w:fill="auto"/>
          </w:tcPr>
          <w:p w14:paraId="2E06CF0E" w14:textId="02A8A2F3" w:rsidR="001D1574" w:rsidRPr="003D6C8F" w:rsidRDefault="001D1574" w:rsidP="001D1574">
            <w:pPr>
              <w:autoSpaceDE w:val="0"/>
              <w:autoSpaceDN w:val="0"/>
              <w:adjustRightInd w:val="0"/>
              <w:rPr>
                <w:rFonts w:ascii="Cambria" w:hAnsi="Cambria" w:cs="TimesNewRomanPSMT"/>
                <w:bCs/>
                <w:lang w:val="sr-Cyrl-RS"/>
              </w:rPr>
            </w:pPr>
            <w:r w:rsidRPr="003D6C8F">
              <w:rPr>
                <w:rFonts w:ascii="Cambria" w:hAnsi="Cambria" w:cs="TimesNewRomanPSMT"/>
                <w:bCs/>
                <w:lang w:val="sr-Cyrl-RS"/>
              </w:rPr>
              <w:t>Александра Јанић</w:t>
            </w:r>
          </w:p>
        </w:tc>
        <w:tc>
          <w:tcPr>
            <w:tcW w:w="7765" w:type="dxa"/>
            <w:shd w:val="clear" w:color="auto" w:fill="auto"/>
          </w:tcPr>
          <w:p w14:paraId="564227B9" w14:textId="1A7FFEDE" w:rsidR="001D1574" w:rsidRPr="003D6C8F" w:rsidRDefault="001D1574" w:rsidP="001D1574">
            <w:pPr>
              <w:autoSpaceDE w:val="0"/>
              <w:autoSpaceDN w:val="0"/>
              <w:adjustRightInd w:val="0"/>
              <w:jc w:val="both"/>
              <w:rPr>
                <w:rFonts w:ascii="Cambria" w:hAnsi="Cambria" w:cs="TimesNewRomanPSMT"/>
                <w:bCs/>
                <w:lang w:val="sr-Cyrl-RS"/>
              </w:rPr>
            </w:pPr>
            <w:r w:rsidRPr="003D6C8F">
              <w:rPr>
                <w:rFonts w:ascii="Cambria" w:hAnsi="Cambria"/>
                <w:bCs/>
                <w:lang w:val="sr-Cyrl-RS"/>
              </w:rPr>
              <w:t xml:space="preserve">Предавање „Модални глаголи у српском језику – специфичности и употреба”, у оквиру Семинара за наставнике </w:t>
            </w:r>
            <w:r w:rsidRPr="003D6C8F">
              <w:rPr>
                <w:rFonts w:ascii="Cambria" w:hAnsi="Cambria"/>
                <w:bCs/>
                <w:i/>
                <w:lang w:val="sr-Cyrl-RS"/>
              </w:rPr>
              <w:t>Савремени приступи у настави српског језика и књижевности</w:t>
            </w:r>
            <w:r w:rsidRPr="003D6C8F">
              <w:rPr>
                <w:rFonts w:ascii="Cambria" w:hAnsi="Cambria"/>
                <w:bCs/>
                <w:lang w:val="sr-Cyrl-RS"/>
              </w:rPr>
              <w:t xml:space="preserve"> 30. 11. 2019. на Филозофском факултету у Нишу.</w:t>
            </w:r>
          </w:p>
        </w:tc>
      </w:tr>
      <w:tr w:rsidR="001D1574" w:rsidRPr="003D6C8F" w14:paraId="712C5018" w14:textId="77777777" w:rsidTr="00C31076">
        <w:tc>
          <w:tcPr>
            <w:tcW w:w="0" w:type="auto"/>
            <w:shd w:val="clear" w:color="auto" w:fill="auto"/>
          </w:tcPr>
          <w:p w14:paraId="34CBD10B" w14:textId="3B615303" w:rsidR="001D1574" w:rsidRPr="003D6C8F" w:rsidRDefault="001D1574" w:rsidP="001D1574">
            <w:pPr>
              <w:autoSpaceDE w:val="0"/>
              <w:autoSpaceDN w:val="0"/>
              <w:adjustRightInd w:val="0"/>
              <w:rPr>
                <w:rFonts w:ascii="Cambria" w:hAnsi="Cambria" w:cs="TimesNewRomanPSMT"/>
                <w:bCs/>
                <w:lang w:val="sr-Cyrl-RS"/>
              </w:rPr>
            </w:pPr>
            <w:r w:rsidRPr="003D6C8F">
              <w:rPr>
                <w:rFonts w:ascii="Cambria" w:hAnsi="Cambria" w:cs="TimesNewRomanPSMT"/>
                <w:bCs/>
                <w:lang w:val="sr-Cyrl-RS"/>
              </w:rPr>
              <w:t>Александар Новаковић</w:t>
            </w:r>
          </w:p>
        </w:tc>
        <w:tc>
          <w:tcPr>
            <w:tcW w:w="7765" w:type="dxa"/>
            <w:shd w:val="clear" w:color="auto" w:fill="auto"/>
          </w:tcPr>
          <w:p w14:paraId="0A1F632C" w14:textId="1FBA7E41" w:rsidR="001D1574" w:rsidRPr="003D6C8F" w:rsidRDefault="001D1574" w:rsidP="001D1574">
            <w:pPr>
              <w:autoSpaceDE w:val="0"/>
              <w:autoSpaceDN w:val="0"/>
              <w:adjustRightInd w:val="0"/>
              <w:jc w:val="both"/>
              <w:rPr>
                <w:rFonts w:ascii="Cambria" w:hAnsi="Cambria" w:cs="TimesNewRomanPSMT"/>
                <w:bCs/>
                <w:lang w:val="sr-Cyrl-RS"/>
              </w:rPr>
            </w:pPr>
            <w:r w:rsidRPr="003D6C8F">
              <w:rPr>
                <w:rFonts w:ascii="Cambria" w:hAnsi="Cambria" w:cs="TimesNewRomanPSMT"/>
                <w:bCs/>
                <w:i/>
                <w:lang w:val="sr-Cyrl-RS"/>
              </w:rPr>
              <w:t>семинар Савремени приступи у настави српског језика и књижевности</w:t>
            </w:r>
            <w:r w:rsidRPr="003D6C8F">
              <w:rPr>
                <w:rFonts w:ascii="Cambria" w:hAnsi="Cambria" w:cs="TimesNewRomanPSMT"/>
                <w:bCs/>
                <w:lang w:val="sr-Cyrl-RS"/>
              </w:rPr>
              <w:t xml:space="preserve">, излагање </w:t>
            </w:r>
            <w:r w:rsidRPr="003D6C8F">
              <w:rPr>
                <w:rFonts w:ascii="Cambria" w:hAnsi="Cambria" w:cs="TimesNewRomanPSMT"/>
                <w:bCs/>
                <w:i/>
                <w:lang w:val="sr-Cyrl-RS"/>
              </w:rPr>
              <w:t>Примена рачунара у настави српског језика и књижевности</w:t>
            </w:r>
            <w:r w:rsidRPr="003D6C8F">
              <w:rPr>
                <w:rFonts w:ascii="Cambria" w:hAnsi="Cambria" w:cs="TimesNewRomanPSMT"/>
                <w:bCs/>
                <w:lang w:val="sr-Cyrl-RS"/>
              </w:rPr>
              <w:t>, 30. новембар 2019. године на Филозофском факултету у Нишу</w:t>
            </w:r>
          </w:p>
        </w:tc>
      </w:tr>
      <w:tr w:rsidR="001D1574" w:rsidRPr="003D6C8F" w14:paraId="3F0BB538" w14:textId="77777777" w:rsidTr="00C31076">
        <w:tc>
          <w:tcPr>
            <w:tcW w:w="0" w:type="auto"/>
            <w:shd w:val="clear" w:color="auto" w:fill="auto"/>
          </w:tcPr>
          <w:p w14:paraId="4779BCCF" w14:textId="508A3956" w:rsidR="001D1574" w:rsidRPr="003D6C8F" w:rsidRDefault="001D1574" w:rsidP="001D1574">
            <w:pPr>
              <w:autoSpaceDE w:val="0"/>
              <w:autoSpaceDN w:val="0"/>
              <w:adjustRightInd w:val="0"/>
              <w:rPr>
                <w:rFonts w:ascii="Cambria" w:hAnsi="Cambria" w:cs="TimesNewRomanPSMT"/>
                <w:bCs/>
                <w:lang w:val="sr-Cyrl-RS"/>
              </w:rPr>
            </w:pPr>
            <w:r w:rsidRPr="003D6C8F">
              <w:rPr>
                <w:rFonts w:ascii="Cambria" w:hAnsi="Cambria" w:cs="TimesNewRomanPSMT"/>
                <w:bCs/>
                <w:lang w:val="sr-Cyrl-RS"/>
              </w:rPr>
              <w:t xml:space="preserve">Марина Јањић </w:t>
            </w:r>
          </w:p>
        </w:tc>
        <w:tc>
          <w:tcPr>
            <w:tcW w:w="7765" w:type="dxa"/>
            <w:shd w:val="clear" w:color="auto" w:fill="auto"/>
          </w:tcPr>
          <w:p w14:paraId="244D2831" w14:textId="61C67B25" w:rsidR="001D1574" w:rsidRPr="003D6C8F" w:rsidRDefault="001D1574" w:rsidP="001D1574">
            <w:pPr>
              <w:autoSpaceDE w:val="0"/>
              <w:autoSpaceDN w:val="0"/>
              <w:adjustRightInd w:val="0"/>
              <w:jc w:val="both"/>
              <w:rPr>
                <w:rFonts w:ascii="Cambria" w:hAnsi="Cambria" w:cs="TimesNewRomanPSMT"/>
                <w:bCs/>
                <w:lang w:val="sr-Cyrl-RS"/>
              </w:rPr>
            </w:pPr>
            <w:r w:rsidRPr="003D6C8F">
              <w:rPr>
                <w:rFonts w:ascii="Cambria" w:hAnsi="Cambria" w:cs="TimesNewRomanPSMT"/>
                <w:bCs/>
                <w:i/>
                <w:lang w:val="sr-Cyrl-RS"/>
              </w:rPr>
              <w:t>Пројекат МПНТР-а и ЗУОВ-а МАДАД 2, учешће у радној групи за креирање курикулума новог наставног предметеа у основним и средњим школама „Српски као страни“ (тј. Српски као језик окружења и образовања) 01.01.2019 – 31.03.2019.</w:t>
            </w:r>
          </w:p>
        </w:tc>
      </w:tr>
      <w:tr w:rsidR="001D1574" w:rsidRPr="003D6C8F" w14:paraId="7971D659" w14:textId="77777777" w:rsidTr="00C31076">
        <w:tc>
          <w:tcPr>
            <w:tcW w:w="0" w:type="auto"/>
            <w:shd w:val="clear" w:color="auto" w:fill="auto"/>
          </w:tcPr>
          <w:p w14:paraId="2A057FD7" w14:textId="166F31A8" w:rsidR="001D1574" w:rsidRPr="003D6C8F" w:rsidRDefault="001D1574" w:rsidP="001D1574">
            <w:pPr>
              <w:autoSpaceDE w:val="0"/>
              <w:autoSpaceDN w:val="0"/>
              <w:adjustRightInd w:val="0"/>
              <w:rPr>
                <w:rFonts w:ascii="Cambria" w:hAnsi="Cambria" w:cs="TimesNewRomanPSMT"/>
                <w:bCs/>
                <w:lang w:val="sr-Cyrl-RS"/>
              </w:rPr>
            </w:pPr>
            <w:r w:rsidRPr="003D6C8F">
              <w:rPr>
                <w:rFonts w:ascii="Cambria" w:hAnsi="Cambria" w:cs="TimesNewRomanPSMT"/>
                <w:bCs/>
                <w:lang w:val="sr-Cyrl-RS"/>
              </w:rPr>
              <w:lastRenderedPageBreak/>
              <w:t>Марина Јањић</w:t>
            </w:r>
          </w:p>
        </w:tc>
        <w:tc>
          <w:tcPr>
            <w:tcW w:w="7765" w:type="dxa"/>
            <w:shd w:val="clear" w:color="auto" w:fill="auto"/>
          </w:tcPr>
          <w:p w14:paraId="300636D2" w14:textId="65DFEBFA" w:rsidR="001D1574" w:rsidRPr="003D6C8F" w:rsidRDefault="001D1574" w:rsidP="001D1574">
            <w:pPr>
              <w:autoSpaceDE w:val="0"/>
              <w:autoSpaceDN w:val="0"/>
              <w:adjustRightInd w:val="0"/>
              <w:jc w:val="both"/>
              <w:rPr>
                <w:rFonts w:ascii="Cambria" w:hAnsi="Cambria" w:cs="TimesNewRomanPSMT"/>
                <w:bCs/>
                <w:lang w:val="sr-Cyrl-RS"/>
              </w:rPr>
            </w:pPr>
            <w:r w:rsidRPr="003D6C8F">
              <w:rPr>
                <w:rFonts w:ascii="Cambria" w:hAnsi="Cambria" w:cs="TimesNewRomanPSMT"/>
                <w:bCs/>
                <w:i/>
                <w:lang w:val="sr-Cyrl-RS"/>
              </w:rPr>
              <w:t>Семинар: „Савремени приступи у настави српског језика и књижевности“, 30. 11. и 1. 12. 2019. год. на Филозофском факултету у Нишу, тема: Стилистика и естетика говора у наставном контексту</w:t>
            </w:r>
            <w:r w:rsidR="00F24041" w:rsidRPr="003D6C8F">
              <w:rPr>
                <w:rFonts w:ascii="Cambria" w:hAnsi="Cambria" w:cs="TimesNewRomanPSMT"/>
                <w:bCs/>
                <w:i/>
                <w:lang w:val="sr-Cyrl-RS"/>
              </w:rPr>
              <w:t xml:space="preserve"> </w:t>
            </w:r>
          </w:p>
        </w:tc>
      </w:tr>
      <w:tr w:rsidR="00754360" w:rsidRPr="003D6C8F" w14:paraId="4CD1F7E3" w14:textId="77777777" w:rsidTr="00C31076">
        <w:tc>
          <w:tcPr>
            <w:tcW w:w="0" w:type="auto"/>
            <w:shd w:val="clear" w:color="auto" w:fill="auto"/>
          </w:tcPr>
          <w:p w14:paraId="41ADAE3C" w14:textId="63CF4C82" w:rsidR="00754360" w:rsidRPr="003D6C8F" w:rsidRDefault="00754360" w:rsidP="00754360">
            <w:pPr>
              <w:autoSpaceDE w:val="0"/>
              <w:autoSpaceDN w:val="0"/>
              <w:adjustRightInd w:val="0"/>
              <w:rPr>
                <w:rFonts w:ascii="Cambria" w:hAnsi="Cambria" w:cs="TimesNewRomanPSMT"/>
                <w:bCs/>
                <w:lang w:val="sr-Cyrl-RS"/>
              </w:rPr>
            </w:pPr>
            <w:r w:rsidRPr="003D6C8F">
              <w:rPr>
                <w:rFonts w:ascii="Cambria" w:eastAsia="Cambria" w:hAnsi="Cambria" w:cs="Cambria"/>
                <w:bCs/>
              </w:rPr>
              <w:t>Данијела Костадиновић</w:t>
            </w:r>
          </w:p>
        </w:tc>
        <w:tc>
          <w:tcPr>
            <w:tcW w:w="7765" w:type="dxa"/>
            <w:shd w:val="clear" w:color="auto" w:fill="auto"/>
          </w:tcPr>
          <w:p w14:paraId="3F020DA3" w14:textId="22B70DEA" w:rsidR="00754360" w:rsidRPr="003D6C8F" w:rsidRDefault="00754360" w:rsidP="00754360">
            <w:pPr>
              <w:autoSpaceDE w:val="0"/>
              <w:autoSpaceDN w:val="0"/>
              <w:adjustRightInd w:val="0"/>
              <w:jc w:val="both"/>
              <w:rPr>
                <w:rFonts w:ascii="Cambria" w:hAnsi="Cambria" w:cs="TimesNewRomanPSMT"/>
                <w:bCs/>
                <w:lang w:val="sr-Cyrl-RS"/>
              </w:rPr>
            </w:pPr>
            <w:r w:rsidRPr="003D6C8F">
              <w:rPr>
                <w:rFonts w:ascii="Cambria" w:eastAsia="Cambria" w:hAnsi="Cambria" w:cs="Cambria"/>
                <w:bCs/>
                <w:i/>
                <w:lang w:val="ru-RU"/>
              </w:rPr>
              <w:t xml:space="preserve">Савремени приступи у настави српског језика и књижевности. </w:t>
            </w:r>
            <w:r w:rsidRPr="003D6C8F">
              <w:rPr>
                <w:rFonts w:ascii="Cambria" w:eastAsia="Cambria" w:hAnsi="Cambria" w:cs="Cambria"/>
                <w:bCs/>
                <w:lang w:val="ru-RU"/>
              </w:rPr>
              <w:t>ЗУОВ. Каталошки број семинара 840. Компетенције К1. Руководиоци: проф. др Снежана Милосављевић Милић и проф. др Горан Максимовић</w:t>
            </w:r>
          </w:p>
        </w:tc>
      </w:tr>
      <w:tr w:rsidR="00754360" w:rsidRPr="003D6C8F" w14:paraId="77C9CD29" w14:textId="77777777" w:rsidTr="00C31076">
        <w:tc>
          <w:tcPr>
            <w:tcW w:w="0" w:type="auto"/>
            <w:shd w:val="clear" w:color="auto" w:fill="auto"/>
          </w:tcPr>
          <w:p w14:paraId="639D990E" w14:textId="77777777" w:rsidR="00754360" w:rsidRPr="003D6C8F" w:rsidRDefault="00754360" w:rsidP="00754360">
            <w:pPr>
              <w:ind w:hanging="2"/>
              <w:rPr>
                <w:rFonts w:ascii="Cambria" w:eastAsia="Cambria" w:hAnsi="Cambria" w:cs="Cambria"/>
                <w:bCs/>
                <w:color w:val="000000" w:themeColor="text1"/>
              </w:rPr>
            </w:pPr>
            <w:r w:rsidRPr="003D6C8F">
              <w:rPr>
                <w:rFonts w:ascii="Cambria" w:eastAsia="Cambria" w:hAnsi="Cambria" w:cs="Cambria"/>
                <w:bCs/>
                <w:color w:val="000000" w:themeColor="text1"/>
              </w:rPr>
              <w:t>Снежана Милосављевић Милић</w:t>
            </w:r>
          </w:p>
          <w:p w14:paraId="325E05C6" w14:textId="3005A021" w:rsidR="00754360" w:rsidRPr="003D6C8F" w:rsidRDefault="00754360" w:rsidP="00754360">
            <w:pPr>
              <w:autoSpaceDE w:val="0"/>
              <w:autoSpaceDN w:val="0"/>
              <w:adjustRightInd w:val="0"/>
              <w:rPr>
                <w:rFonts w:ascii="Cambria" w:hAnsi="Cambria" w:cs="TimesNewRomanPSMT"/>
                <w:bCs/>
                <w:lang w:val="sr-Cyrl-RS"/>
              </w:rPr>
            </w:pPr>
            <w:r w:rsidRPr="003D6C8F">
              <w:rPr>
                <w:rFonts w:ascii="Cambria" w:eastAsia="Cambria" w:hAnsi="Cambria" w:cs="Cambria"/>
                <w:bCs/>
                <w:color w:val="000000" w:themeColor="text1"/>
              </w:rPr>
              <w:t xml:space="preserve"> </w:t>
            </w:r>
          </w:p>
        </w:tc>
        <w:tc>
          <w:tcPr>
            <w:tcW w:w="7765" w:type="dxa"/>
            <w:shd w:val="clear" w:color="auto" w:fill="auto"/>
          </w:tcPr>
          <w:p w14:paraId="62DCD6FF" w14:textId="3C089CC5" w:rsidR="00754360" w:rsidRPr="003D6C8F" w:rsidRDefault="00754360" w:rsidP="00754360">
            <w:pPr>
              <w:ind w:hanging="2"/>
              <w:jc w:val="both"/>
              <w:rPr>
                <w:rFonts w:ascii="Cambria" w:eastAsia="Cambria" w:hAnsi="Cambria" w:cs="Cambria"/>
                <w:bCs/>
                <w:color w:val="000000" w:themeColor="text1"/>
              </w:rPr>
            </w:pPr>
            <w:r w:rsidRPr="003D6C8F">
              <w:rPr>
                <w:rFonts w:ascii="Cambria" w:eastAsia="Cambria" w:hAnsi="Cambria" w:cs="Cambria"/>
                <w:bCs/>
                <w:color w:val="000000" w:themeColor="text1"/>
                <w:lang w:val="ru-RU"/>
              </w:rPr>
              <w:t>1)</w:t>
            </w:r>
            <w:r w:rsidR="00511E8F" w:rsidRPr="003D6C8F">
              <w:rPr>
                <w:rFonts w:ascii="Cambria" w:hAnsi="Cambria"/>
                <w:bCs/>
                <w:color w:val="000000" w:themeColor="text1"/>
                <w:lang w:val="ru-RU"/>
              </w:rPr>
              <w:t xml:space="preserve"> </w:t>
            </w:r>
            <w:r w:rsidRPr="003D6C8F">
              <w:rPr>
                <w:rFonts w:ascii="Cambria" w:hAnsi="Cambria"/>
                <w:bCs/>
                <w:color w:val="000000" w:themeColor="text1"/>
                <w:lang w:val="ru-RU"/>
              </w:rPr>
              <w:t xml:space="preserve"> </w:t>
            </w:r>
            <w:r w:rsidRPr="003D6C8F">
              <w:rPr>
                <w:rFonts w:ascii="Cambria" w:eastAsia="Cambria" w:hAnsi="Cambria" w:cs="Cambria"/>
                <w:bCs/>
                <w:color w:val="000000" w:themeColor="text1"/>
                <w:lang w:val="ru-RU"/>
              </w:rPr>
              <w:t>Савремени приступи у настави српског језика и књижевности, 4 године.</w:t>
            </w:r>
            <w:r w:rsidR="00F24041" w:rsidRPr="003D6C8F">
              <w:rPr>
                <w:rFonts w:ascii="Cambria" w:eastAsia="Cambria" w:hAnsi="Cambria" w:cs="Cambria"/>
                <w:bCs/>
                <w:color w:val="000000" w:themeColor="text1"/>
                <w:lang w:val="ru-RU"/>
              </w:rPr>
              <w:t xml:space="preserve"> </w:t>
            </w:r>
            <w:r w:rsidRPr="003D6C8F">
              <w:rPr>
                <w:rFonts w:ascii="Cambria" w:eastAsia="Cambria" w:hAnsi="Cambria" w:cs="Cambria"/>
                <w:bCs/>
                <w:color w:val="000000" w:themeColor="text1"/>
              </w:rPr>
              <w:t>Датум одржавања</w:t>
            </w:r>
            <w:r w:rsidR="00F24041" w:rsidRPr="003D6C8F">
              <w:rPr>
                <w:rFonts w:ascii="Cambria" w:eastAsia="Cambria" w:hAnsi="Cambria" w:cs="Cambria"/>
                <w:bCs/>
                <w:color w:val="000000" w:themeColor="text1"/>
              </w:rPr>
              <w:t xml:space="preserve"> </w:t>
            </w:r>
            <w:r w:rsidRPr="003D6C8F">
              <w:rPr>
                <w:rFonts w:ascii="Cambria" w:eastAsia="Cambria" w:hAnsi="Cambria" w:cs="Cambria"/>
                <w:bCs/>
                <w:color w:val="000000" w:themeColor="text1"/>
              </w:rPr>
              <w:t>семинара: 30. новембар-1. децембар, 2019. Филозофски факултет, Ниш, коаутор семинара</w:t>
            </w:r>
          </w:p>
          <w:p w14:paraId="5C1048E8" w14:textId="1C2136BA" w:rsidR="00754360" w:rsidRPr="003D6C8F" w:rsidRDefault="00754360" w:rsidP="00754360">
            <w:pPr>
              <w:autoSpaceDE w:val="0"/>
              <w:autoSpaceDN w:val="0"/>
              <w:adjustRightInd w:val="0"/>
              <w:jc w:val="both"/>
              <w:rPr>
                <w:rFonts w:ascii="Cambria" w:hAnsi="Cambria" w:cs="TimesNewRomanPSMT"/>
                <w:bCs/>
                <w:lang w:val="sr-Cyrl-RS"/>
              </w:rPr>
            </w:pPr>
            <w:r w:rsidRPr="003D6C8F">
              <w:rPr>
                <w:rFonts w:ascii="Cambria" w:eastAsia="Cambria" w:hAnsi="Cambria" w:cs="Cambria"/>
                <w:bCs/>
                <w:color w:val="000000" w:themeColor="text1"/>
                <w:lang w:val="ru-RU"/>
              </w:rPr>
              <w:t>2)</w:t>
            </w:r>
            <w:r w:rsidRPr="003D6C8F">
              <w:rPr>
                <w:rFonts w:ascii="Cambria" w:hAnsi="Cambria"/>
                <w:bCs/>
                <w:color w:val="000000" w:themeColor="text1"/>
                <w:lang w:val="ru-RU"/>
              </w:rPr>
              <w:t xml:space="preserve"> </w:t>
            </w:r>
            <w:r w:rsidRPr="003D6C8F">
              <w:rPr>
                <w:rFonts w:ascii="Cambria" w:eastAsia="Cambria" w:hAnsi="Cambria" w:cs="Cambria"/>
                <w:bCs/>
                <w:color w:val="000000" w:themeColor="text1"/>
                <w:lang w:val="ru-RU"/>
              </w:rPr>
              <w:t>Књижевност, музика, сликарство, историја – интердисциплинарни пресеци у настави, 4 године Датум одржавања</w:t>
            </w:r>
            <w:r w:rsidR="00F24041" w:rsidRPr="003D6C8F">
              <w:rPr>
                <w:rFonts w:ascii="Cambria" w:eastAsia="Cambria" w:hAnsi="Cambria" w:cs="Cambria"/>
                <w:bCs/>
                <w:color w:val="000000" w:themeColor="text1"/>
                <w:lang w:val="ru-RU"/>
              </w:rPr>
              <w:t xml:space="preserve"> </w:t>
            </w:r>
            <w:r w:rsidRPr="003D6C8F">
              <w:rPr>
                <w:rFonts w:ascii="Cambria" w:eastAsia="Cambria" w:hAnsi="Cambria" w:cs="Cambria"/>
                <w:bCs/>
                <w:color w:val="000000" w:themeColor="text1"/>
                <w:lang w:val="ru-RU"/>
              </w:rPr>
              <w:t>семинара: 14. децембар, 2019. ОШ Рашка, коаутор семинара</w:t>
            </w:r>
          </w:p>
        </w:tc>
      </w:tr>
      <w:tr w:rsidR="00754360" w:rsidRPr="003D6C8F" w14:paraId="0E45B4EA" w14:textId="77777777" w:rsidTr="00C31076">
        <w:tc>
          <w:tcPr>
            <w:tcW w:w="0" w:type="auto"/>
            <w:shd w:val="clear" w:color="auto" w:fill="auto"/>
          </w:tcPr>
          <w:p w14:paraId="4578C544" w14:textId="661A3CB8" w:rsidR="00754360" w:rsidRPr="003D6C8F" w:rsidRDefault="00754360" w:rsidP="00754360">
            <w:pPr>
              <w:autoSpaceDE w:val="0"/>
              <w:autoSpaceDN w:val="0"/>
              <w:adjustRightInd w:val="0"/>
              <w:rPr>
                <w:rFonts w:ascii="Cambria" w:hAnsi="Cambria" w:cs="TimesNewRomanPSMT"/>
                <w:bCs/>
                <w:lang w:val="sr-Cyrl-RS"/>
              </w:rPr>
            </w:pPr>
            <w:r w:rsidRPr="003D6C8F">
              <w:rPr>
                <w:rFonts w:ascii="Cambria" w:eastAsia="Cambria" w:hAnsi="Cambria" w:cs="Cambria"/>
                <w:bCs/>
                <w:color w:val="000000" w:themeColor="text1"/>
              </w:rPr>
              <w:t>Данијела Поповић Николић</w:t>
            </w:r>
          </w:p>
        </w:tc>
        <w:tc>
          <w:tcPr>
            <w:tcW w:w="7765" w:type="dxa"/>
            <w:shd w:val="clear" w:color="auto" w:fill="auto"/>
          </w:tcPr>
          <w:p w14:paraId="45349BB1" w14:textId="17985E60" w:rsidR="00754360" w:rsidRPr="003D6C8F" w:rsidRDefault="00754360" w:rsidP="00754360">
            <w:pPr>
              <w:autoSpaceDE w:val="0"/>
              <w:autoSpaceDN w:val="0"/>
              <w:adjustRightInd w:val="0"/>
              <w:jc w:val="both"/>
              <w:rPr>
                <w:rFonts w:ascii="Cambria" w:hAnsi="Cambria" w:cs="TimesNewRomanPSMT"/>
                <w:bCs/>
                <w:lang w:val="sr-Cyrl-RS"/>
              </w:rPr>
            </w:pPr>
            <w:r w:rsidRPr="003D6C8F">
              <w:rPr>
                <w:rFonts w:ascii="Cambria" w:eastAsia="Cambria" w:hAnsi="Cambria" w:cs="Cambria"/>
                <w:bCs/>
                <w:color w:val="000000" w:themeColor="text1"/>
                <w:lang w:val="ru-RU"/>
              </w:rPr>
              <w:t>Књижевност и сликарство, музика, историја – интедрисциплинарни пресеци у настави (ЗУОВ, каталошки број 826, компетенције К1), 2019. и даље</w:t>
            </w:r>
          </w:p>
        </w:tc>
      </w:tr>
      <w:tr w:rsidR="00754360" w:rsidRPr="003D6C8F" w14:paraId="35B7A921" w14:textId="77777777" w:rsidTr="00C31076">
        <w:tc>
          <w:tcPr>
            <w:tcW w:w="0" w:type="auto"/>
            <w:shd w:val="clear" w:color="auto" w:fill="auto"/>
          </w:tcPr>
          <w:p w14:paraId="16FDE6EB" w14:textId="4B694232" w:rsidR="00754360" w:rsidRPr="003D6C8F" w:rsidRDefault="00754360" w:rsidP="00754360">
            <w:pPr>
              <w:autoSpaceDE w:val="0"/>
              <w:autoSpaceDN w:val="0"/>
              <w:adjustRightInd w:val="0"/>
              <w:rPr>
                <w:rFonts w:ascii="Cambria" w:hAnsi="Cambria" w:cs="TimesNewRomanPSMT"/>
                <w:bCs/>
                <w:lang w:val="sr-Cyrl-RS"/>
              </w:rPr>
            </w:pPr>
            <w:r w:rsidRPr="003D6C8F">
              <w:rPr>
                <w:rFonts w:ascii="Cambria" w:eastAsia="Cambria" w:hAnsi="Cambria" w:cs="Cambria"/>
                <w:bCs/>
                <w:color w:val="000000" w:themeColor="text1"/>
              </w:rPr>
              <w:t>Снежана Божић</w:t>
            </w:r>
          </w:p>
        </w:tc>
        <w:tc>
          <w:tcPr>
            <w:tcW w:w="7765" w:type="dxa"/>
            <w:shd w:val="clear" w:color="auto" w:fill="auto"/>
          </w:tcPr>
          <w:p w14:paraId="201D5048" w14:textId="77777777" w:rsidR="00754360" w:rsidRPr="003D6C8F" w:rsidRDefault="00754360" w:rsidP="00754360">
            <w:pPr>
              <w:jc w:val="both"/>
              <w:rPr>
                <w:rFonts w:ascii="Cambria" w:hAnsi="Cambria"/>
                <w:bCs/>
                <w:color w:val="000000" w:themeColor="text1"/>
                <w:lang w:val="ru-RU"/>
              </w:rPr>
            </w:pPr>
            <w:r w:rsidRPr="003D6C8F">
              <w:rPr>
                <w:rFonts w:ascii="Cambria" w:hAnsi="Cambria"/>
                <w:bCs/>
                <w:color w:val="000000" w:themeColor="text1"/>
                <w:lang w:val="ru-RU"/>
              </w:rPr>
              <w:t xml:space="preserve">Коаутор обуке </w:t>
            </w:r>
            <w:r w:rsidRPr="003D6C8F">
              <w:rPr>
                <w:rFonts w:ascii="Cambria" w:hAnsi="Cambria"/>
                <w:bCs/>
                <w:i/>
                <w:color w:val="000000" w:themeColor="text1"/>
                <w:lang w:val="ru-RU"/>
              </w:rPr>
              <w:t>Савремена настава и учење</w:t>
            </w:r>
            <w:r w:rsidRPr="003D6C8F">
              <w:rPr>
                <w:rFonts w:ascii="Cambria" w:hAnsi="Cambria"/>
                <w:bCs/>
                <w:color w:val="000000" w:themeColor="text1"/>
                <w:lang w:val="ru-RU"/>
              </w:rPr>
              <w:t xml:space="preserve"> реализоване преко Центра за професионално усавршавање Филозофског факултета у Гимназији „Бора Станоковић“ у Нишу (8. и 11. фебруар 2019).</w:t>
            </w:r>
          </w:p>
          <w:p w14:paraId="1F9DA503" w14:textId="77777777" w:rsidR="00754360" w:rsidRPr="003D6C8F" w:rsidRDefault="00754360" w:rsidP="00754360">
            <w:pPr>
              <w:jc w:val="both"/>
              <w:rPr>
                <w:rFonts w:ascii="Cambria" w:hAnsi="Cambria"/>
                <w:bCs/>
                <w:color w:val="000000" w:themeColor="text1"/>
                <w:lang w:val="ru-RU"/>
              </w:rPr>
            </w:pPr>
            <w:r w:rsidRPr="003D6C8F">
              <w:rPr>
                <w:rFonts w:ascii="Cambria" w:hAnsi="Cambria"/>
                <w:bCs/>
                <w:color w:val="000000" w:themeColor="text1"/>
                <w:lang w:val="ru-RU"/>
              </w:rPr>
              <w:t xml:space="preserve">Реализатор акредитованог семинара </w:t>
            </w:r>
            <w:r w:rsidRPr="003D6C8F">
              <w:rPr>
                <w:rFonts w:ascii="Cambria" w:hAnsi="Cambria"/>
                <w:bCs/>
                <w:i/>
                <w:color w:val="000000" w:themeColor="text1"/>
                <w:lang w:val="ru-RU"/>
              </w:rPr>
              <w:t xml:space="preserve">Савремени приступи у настави српског језика и књижевности </w:t>
            </w:r>
            <w:r w:rsidRPr="003D6C8F">
              <w:rPr>
                <w:rFonts w:ascii="Cambria" w:hAnsi="Cambria"/>
                <w:bCs/>
                <w:color w:val="000000" w:themeColor="text1"/>
                <w:lang w:val="ru-RU"/>
              </w:rPr>
              <w:t>(јун, децембар 2019)</w:t>
            </w:r>
          </w:p>
          <w:p w14:paraId="25908E81" w14:textId="7DD0292C" w:rsidR="00754360" w:rsidRPr="003D6C8F" w:rsidRDefault="00754360" w:rsidP="00754360">
            <w:pPr>
              <w:autoSpaceDE w:val="0"/>
              <w:autoSpaceDN w:val="0"/>
              <w:adjustRightInd w:val="0"/>
              <w:jc w:val="both"/>
              <w:rPr>
                <w:rFonts w:ascii="Cambria" w:hAnsi="Cambria" w:cs="TimesNewRomanPSMT"/>
                <w:bCs/>
                <w:lang w:val="sr-Cyrl-RS"/>
              </w:rPr>
            </w:pPr>
            <w:r w:rsidRPr="003D6C8F">
              <w:rPr>
                <w:rFonts w:ascii="Cambria" w:hAnsi="Cambria"/>
                <w:bCs/>
                <w:color w:val="000000" w:themeColor="text1"/>
                <w:lang w:val="ru-RU"/>
              </w:rPr>
              <w:t xml:space="preserve">Коаутор и реализатор акредитованог семинара </w:t>
            </w:r>
            <w:r w:rsidRPr="003D6C8F">
              <w:rPr>
                <w:rFonts w:ascii="Cambria" w:hAnsi="Cambria"/>
                <w:bCs/>
                <w:i/>
                <w:color w:val="000000" w:themeColor="text1"/>
                <w:lang w:val="ru-RU"/>
              </w:rPr>
              <w:t>Књижевност и сликарство, музика, историја - интердисциплинарни пресеци у настави</w:t>
            </w:r>
            <w:r w:rsidRPr="003D6C8F">
              <w:rPr>
                <w:rFonts w:ascii="Cambria" w:hAnsi="Cambria"/>
                <w:bCs/>
                <w:color w:val="000000" w:themeColor="text1"/>
                <w:lang w:val="ru-RU"/>
              </w:rPr>
              <w:t xml:space="preserve"> (децембар 2019)</w:t>
            </w:r>
          </w:p>
        </w:tc>
      </w:tr>
      <w:tr w:rsidR="00754360" w:rsidRPr="003D6C8F" w14:paraId="60491213" w14:textId="77777777" w:rsidTr="00C31076">
        <w:tc>
          <w:tcPr>
            <w:tcW w:w="0" w:type="auto"/>
            <w:shd w:val="clear" w:color="auto" w:fill="auto"/>
          </w:tcPr>
          <w:p w14:paraId="4719687F" w14:textId="35C868F5" w:rsidR="00754360" w:rsidRPr="003D6C8F" w:rsidRDefault="00754360" w:rsidP="00754360">
            <w:pPr>
              <w:autoSpaceDE w:val="0"/>
              <w:autoSpaceDN w:val="0"/>
              <w:adjustRightInd w:val="0"/>
              <w:rPr>
                <w:rFonts w:ascii="Cambria" w:hAnsi="Cambria" w:cs="TimesNewRomanPSMT"/>
                <w:bCs/>
                <w:lang w:val="sr-Cyrl-RS"/>
              </w:rPr>
            </w:pPr>
            <w:r w:rsidRPr="003D6C8F">
              <w:rPr>
                <w:rFonts w:ascii="Cambria" w:eastAsia="Cambria" w:hAnsi="Cambria" w:cs="Cambria"/>
                <w:bCs/>
                <w:color w:val="000000" w:themeColor="text1"/>
                <w:lang w:val="sr-Cyrl-RS"/>
              </w:rPr>
              <w:t>Јелена Јовановић</w:t>
            </w:r>
          </w:p>
        </w:tc>
        <w:tc>
          <w:tcPr>
            <w:tcW w:w="7765" w:type="dxa"/>
            <w:shd w:val="clear" w:color="auto" w:fill="auto"/>
          </w:tcPr>
          <w:p w14:paraId="1D3A78F5" w14:textId="66584AF5" w:rsidR="00754360" w:rsidRPr="003D6C8F" w:rsidRDefault="00754360" w:rsidP="00754360">
            <w:pPr>
              <w:jc w:val="both"/>
              <w:rPr>
                <w:rFonts w:ascii="Cambria" w:hAnsi="Cambria"/>
                <w:bCs/>
                <w:color w:val="000000" w:themeColor="text1"/>
                <w:lang w:val="ru-RU"/>
              </w:rPr>
            </w:pPr>
            <w:r w:rsidRPr="003D6C8F">
              <w:rPr>
                <w:rFonts w:ascii="Cambria" w:hAnsi="Cambria"/>
                <w:bCs/>
                <w:i/>
                <w:color w:val="000000" w:themeColor="text1"/>
                <w:lang w:val="ru-RU"/>
              </w:rPr>
              <w:t>Савремени приступи у настави српског језика и књижевности</w:t>
            </w:r>
            <w:r w:rsidRPr="003D6C8F">
              <w:rPr>
                <w:rFonts w:ascii="Cambria" w:hAnsi="Cambria"/>
                <w:bCs/>
                <w:color w:val="000000" w:themeColor="text1"/>
                <w:lang w:val="ru-RU"/>
              </w:rPr>
              <w:t xml:space="preserve"> </w:t>
            </w:r>
            <w:r w:rsidRPr="003D6C8F">
              <w:rPr>
                <w:rFonts w:ascii="Cambria" w:hAnsi="Cambria"/>
                <w:bCs/>
                <w:color w:val="333333"/>
              </w:rPr>
              <w:t xml:space="preserve">Филозофски факултет у Нишу, ЗУОВ </w:t>
            </w:r>
            <w:r w:rsidRPr="003D6C8F">
              <w:rPr>
                <w:rFonts w:ascii="Cambria" w:hAnsi="Cambria"/>
                <w:bCs/>
                <w:color w:val="000000" w:themeColor="text1"/>
                <w:lang w:val="ru-RU"/>
              </w:rPr>
              <w:t>(реализатор) -</w:t>
            </w:r>
            <w:r w:rsidR="00F24041" w:rsidRPr="003D6C8F">
              <w:rPr>
                <w:rFonts w:ascii="Cambria" w:hAnsi="Cambria"/>
                <w:bCs/>
                <w:color w:val="000000" w:themeColor="text1"/>
                <w:lang w:val="ru-RU"/>
              </w:rPr>
              <w:t xml:space="preserve"> </w:t>
            </w:r>
            <w:r w:rsidRPr="003D6C8F">
              <w:rPr>
                <w:rFonts w:ascii="Cambria" w:hAnsi="Cambria"/>
                <w:bCs/>
                <w:color w:val="000000" w:themeColor="text1"/>
                <w:lang w:val="ru-RU"/>
              </w:rPr>
              <w:t>јун 2019.</w:t>
            </w:r>
          </w:p>
          <w:p w14:paraId="34CAB9DD" w14:textId="673F00AE" w:rsidR="00754360" w:rsidRPr="003D6C8F" w:rsidRDefault="00754360" w:rsidP="00754360">
            <w:pPr>
              <w:autoSpaceDE w:val="0"/>
              <w:autoSpaceDN w:val="0"/>
              <w:adjustRightInd w:val="0"/>
              <w:jc w:val="both"/>
              <w:rPr>
                <w:rFonts w:ascii="Cambria" w:hAnsi="Cambria" w:cs="TimesNewRomanPSMT"/>
                <w:bCs/>
                <w:lang w:val="sr-Cyrl-RS"/>
              </w:rPr>
            </w:pPr>
            <w:r w:rsidRPr="003D6C8F">
              <w:rPr>
                <w:rFonts w:ascii="Cambria" w:hAnsi="Cambria"/>
                <w:bCs/>
                <w:i/>
                <w:color w:val="333333"/>
              </w:rPr>
              <w:t>Књижевност и сликарство, музика, историја – интердисциплинарни пресеци у настави.</w:t>
            </w:r>
            <w:r w:rsidRPr="003D6C8F">
              <w:rPr>
                <w:rFonts w:ascii="Cambria" w:hAnsi="Cambria"/>
                <w:bCs/>
                <w:color w:val="333333"/>
              </w:rPr>
              <w:t xml:space="preserve"> Филозофски факултет у Нишу, ЗУОВ (коаутор и реализатор)</w:t>
            </w:r>
            <w:r w:rsidRPr="003D6C8F">
              <w:rPr>
                <w:rFonts w:ascii="Cambria" w:hAnsi="Cambria"/>
                <w:bCs/>
                <w:color w:val="333333"/>
                <w:lang w:val="sr-Cyrl-RS"/>
              </w:rPr>
              <w:t xml:space="preserve"> – децембар 2019.</w:t>
            </w:r>
          </w:p>
        </w:tc>
      </w:tr>
      <w:tr w:rsidR="00754360" w:rsidRPr="003D6C8F" w14:paraId="71C9E28D" w14:textId="77777777" w:rsidTr="00C31076">
        <w:tc>
          <w:tcPr>
            <w:tcW w:w="0" w:type="auto"/>
            <w:shd w:val="clear" w:color="auto" w:fill="auto"/>
          </w:tcPr>
          <w:p w14:paraId="6D9F0406" w14:textId="7709FD75" w:rsidR="00754360" w:rsidRPr="003D6C8F" w:rsidRDefault="00754360" w:rsidP="00754360">
            <w:pPr>
              <w:autoSpaceDE w:val="0"/>
              <w:autoSpaceDN w:val="0"/>
              <w:adjustRightInd w:val="0"/>
              <w:rPr>
                <w:rFonts w:ascii="Cambria" w:hAnsi="Cambria" w:cs="TimesNewRomanPSMT"/>
                <w:bCs/>
                <w:lang w:val="sr-Cyrl-RS"/>
              </w:rPr>
            </w:pPr>
            <w:r w:rsidRPr="003D6C8F">
              <w:rPr>
                <w:rFonts w:ascii="Cambria" w:eastAsia="Cambria" w:hAnsi="Cambria" w:cs="Cambria"/>
                <w:bCs/>
                <w:color w:val="000000" w:themeColor="text1"/>
              </w:rPr>
              <w:t>Мирјана Бојанић Ћирковић</w:t>
            </w:r>
          </w:p>
        </w:tc>
        <w:tc>
          <w:tcPr>
            <w:tcW w:w="7765" w:type="dxa"/>
            <w:shd w:val="clear" w:color="auto" w:fill="auto"/>
          </w:tcPr>
          <w:p w14:paraId="086A519E" w14:textId="554D6112" w:rsidR="00754360" w:rsidRPr="003D6C8F" w:rsidRDefault="00754360" w:rsidP="00754360">
            <w:pPr>
              <w:autoSpaceDE w:val="0"/>
              <w:autoSpaceDN w:val="0"/>
              <w:adjustRightInd w:val="0"/>
              <w:jc w:val="both"/>
              <w:rPr>
                <w:rFonts w:ascii="Cambria" w:hAnsi="Cambria" w:cs="TimesNewRomanPSMT"/>
                <w:bCs/>
                <w:lang w:val="sr-Cyrl-RS"/>
              </w:rPr>
            </w:pPr>
            <w:r w:rsidRPr="003D6C8F">
              <w:rPr>
                <w:rFonts w:ascii="Cambria" w:eastAsia="Cambria" w:hAnsi="Cambria" w:cs="Cambria"/>
                <w:bCs/>
                <w:color w:val="000000" w:themeColor="text1"/>
                <w:lang w:val="ru-RU"/>
              </w:rPr>
              <w:t>Савремени приступи у настави српског језика и књижевности (децембар 2019); реализатор радионице</w:t>
            </w:r>
          </w:p>
        </w:tc>
      </w:tr>
      <w:tr w:rsidR="00754360" w:rsidRPr="003D6C8F" w14:paraId="4B78D00A" w14:textId="77777777" w:rsidTr="00C31076">
        <w:tc>
          <w:tcPr>
            <w:tcW w:w="0" w:type="auto"/>
            <w:shd w:val="clear" w:color="auto" w:fill="auto"/>
          </w:tcPr>
          <w:p w14:paraId="75E178AD" w14:textId="1491DB37" w:rsidR="00754360" w:rsidRPr="003D6C8F" w:rsidRDefault="00754360" w:rsidP="00754360">
            <w:pPr>
              <w:autoSpaceDE w:val="0"/>
              <w:autoSpaceDN w:val="0"/>
              <w:adjustRightInd w:val="0"/>
              <w:rPr>
                <w:rFonts w:ascii="Cambria" w:hAnsi="Cambria" w:cs="TimesNewRomanPSMT"/>
                <w:bCs/>
                <w:lang w:val="sr-Cyrl-RS"/>
              </w:rPr>
            </w:pPr>
            <w:r w:rsidRPr="003D6C8F">
              <w:rPr>
                <w:rFonts w:ascii="Cambria" w:eastAsia="Cambria" w:hAnsi="Cambria" w:cs="Cambria"/>
                <w:bCs/>
                <w:color w:val="000000" w:themeColor="text1"/>
              </w:rPr>
              <w:t>Јелена Младеновић</w:t>
            </w:r>
          </w:p>
        </w:tc>
        <w:tc>
          <w:tcPr>
            <w:tcW w:w="7765" w:type="dxa"/>
            <w:shd w:val="clear" w:color="auto" w:fill="auto"/>
          </w:tcPr>
          <w:p w14:paraId="65DF8832" w14:textId="3A938122" w:rsidR="00754360" w:rsidRPr="003D6C8F" w:rsidRDefault="00754360" w:rsidP="00754360">
            <w:pPr>
              <w:autoSpaceDE w:val="0"/>
              <w:autoSpaceDN w:val="0"/>
              <w:adjustRightInd w:val="0"/>
              <w:jc w:val="both"/>
              <w:rPr>
                <w:rFonts w:ascii="Cambria" w:hAnsi="Cambria" w:cs="TimesNewRomanPSMT"/>
                <w:bCs/>
                <w:lang w:val="sr-Cyrl-RS"/>
              </w:rPr>
            </w:pPr>
            <w:r w:rsidRPr="003D6C8F">
              <w:rPr>
                <w:rFonts w:ascii="Cambria" w:eastAsia="Cambria" w:hAnsi="Cambria" w:cs="Cambria"/>
                <w:bCs/>
                <w:color w:val="000000" w:themeColor="text1"/>
                <w:lang w:val="ru-RU"/>
              </w:rPr>
              <w:t>Књижевност и сликарство, музика, историја – интердисциплинарни пресеци у настави</w:t>
            </w:r>
          </w:p>
        </w:tc>
      </w:tr>
      <w:tr w:rsidR="00C31076" w:rsidRPr="003D6C8F" w14:paraId="378C5607" w14:textId="77777777" w:rsidTr="00C31076">
        <w:tc>
          <w:tcPr>
            <w:tcW w:w="0" w:type="auto"/>
            <w:shd w:val="clear" w:color="auto" w:fill="auto"/>
          </w:tcPr>
          <w:p w14:paraId="1E0B9D8A" w14:textId="4893B7C6" w:rsidR="00C31076" w:rsidRPr="003D6C8F" w:rsidRDefault="00C31076" w:rsidP="00C31076">
            <w:pPr>
              <w:autoSpaceDE w:val="0"/>
              <w:autoSpaceDN w:val="0"/>
              <w:adjustRightInd w:val="0"/>
              <w:rPr>
                <w:rFonts w:ascii="Cambria" w:eastAsia="Cambria" w:hAnsi="Cambria" w:cs="Cambria"/>
                <w:bCs/>
                <w:color w:val="000000" w:themeColor="text1"/>
              </w:rPr>
            </w:pPr>
            <w:r w:rsidRPr="003D6C8F">
              <w:rPr>
                <w:rFonts w:ascii="Cambria" w:hAnsi="Cambria" w:cs="TimesNewRomanPSMT"/>
                <w:lang w:val="sr-Cyrl-RS"/>
              </w:rPr>
              <w:t>Иван Николић</w:t>
            </w:r>
          </w:p>
        </w:tc>
        <w:tc>
          <w:tcPr>
            <w:tcW w:w="7765" w:type="dxa"/>
            <w:shd w:val="clear" w:color="auto" w:fill="auto"/>
          </w:tcPr>
          <w:p w14:paraId="3EA769A3" w14:textId="65FE0410" w:rsidR="00C31076" w:rsidRPr="003D6C8F" w:rsidRDefault="00C31076" w:rsidP="00C31076">
            <w:pPr>
              <w:autoSpaceDE w:val="0"/>
              <w:autoSpaceDN w:val="0"/>
              <w:adjustRightInd w:val="0"/>
              <w:jc w:val="both"/>
              <w:rPr>
                <w:rFonts w:ascii="Cambria" w:eastAsia="Cambria" w:hAnsi="Cambria" w:cs="Cambria"/>
                <w:bCs/>
                <w:color w:val="000000" w:themeColor="text1"/>
                <w:lang w:val="ru-RU"/>
              </w:rPr>
            </w:pPr>
            <w:r w:rsidRPr="003D6C8F">
              <w:rPr>
                <w:rFonts w:ascii="Cambria" w:hAnsi="Cambria"/>
                <w:lang w:val="sr-Cyrl-RS"/>
              </w:rPr>
              <w:t>„Хуманистичка процена феномена вештачке интелигенције” 12. и 13. новембар 2019</w:t>
            </w:r>
          </w:p>
        </w:tc>
      </w:tr>
      <w:tr w:rsidR="00A940FC" w:rsidRPr="003D6C8F" w14:paraId="43C96F79" w14:textId="77777777" w:rsidTr="00C31076">
        <w:tc>
          <w:tcPr>
            <w:tcW w:w="0" w:type="auto"/>
            <w:shd w:val="clear" w:color="auto" w:fill="auto"/>
          </w:tcPr>
          <w:p w14:paraId="46666F6D" w14:textId="77777777" w:rsidR="00A940FC" w:rsidRPr="003D6C8F" w:rsidRDefault="00A940FC" w:rsidP="00A940FC">
            <w:pPr>
              <w:autoSpaceDE w:val="0"/>
              <w:autoSpaceDN w:val="0"/>
              <w:adjustRightInd w:val="0"/>
              <w:rPr>
                <w:rFonts w:ascii="Cambria" w:hAnsi="Cambria" w:cs="TimesNewRomanPSMT"/>
                <w:lang w:val="sr-Cyrl-RS"/>
              </w:rPr>
            </w:pPr>
            <w:r w:rsidRPr="003D6C8F">
              <w:rPr>
                <w:rFonts w:ascii="Cambria" w:hAnsi="Cambria" w:cs="TimesNewRomanPSMT"/>
                <w:lang w:val="sr-Cyrl-RS"/>
              </w:rPr>
              <w:t>Иван Јовановић</w:t>
            </w:r>
          </w:p>
          <w:p w14:paraId="62CD87AE" w14:textId="77777777" w:rsidR="00A940FC" w:rsidRPr="003D6C8F" w:rsidRDefault="00A940FC" w:rsidP="00A940FC">
            <w:pPr>
              <w:autoSpaceDE w:val="0"/>
              <w:autoSpaceDN w:val="0"/>
              <w:adjustRightInd w:val="0"/>
              <w:rPr>
                <w:rFonts w:ascii="Cambria" w:hAnsi="Cambria" w:cs="TimesNewRomanPSMT"/>
                <w:lang w:val="sr-Cyrl-RS"/>
              </w:rPr>
            </w:pPr>
            <w:r w:rsidRPr="003D6C8F">
              <w:rPr>
                <w:rFonts w:ascii="Cambria" w:hAnsi="Cambria" w:cs="TimesNewRomanPSMT"/>
                <w:lang w:val="sr-Cyrl-RS"/>
              </w:rPr>
              <w:t>Наташа Игњатовић</w:t>
            </w:r>
          </w:p>
          <w:p w14:paraId="01DB0B50" w14:textId="77777777" w:rsidR="00A940FC" w:rsidRPr="003D6C8F" w:rsidRDefault="00A940FC" w:rsidP="00A940FC">
            <w:pPr>
              <w:autoSpaceDE w:val="0"/>
              <w:autoSpaceDN w:val="0"/>
              <w:adjustRightInd w:val="0"/>
              <w:rPr>
                <w:rFonts w:ascii="Cambria" w:hAnsi="Cambria" w:cs="TimesNewRomanPSMT"/>
                <w:lang w:val="sr-Cyrl-RS"/>
              </w:rPr>
            </w:pPr>
            <w:r w:rsidRPr="003D6C8F">
              <w:rPr>
                <w:rFonts w:ascii="Cambria" w:hAnsi="Cambria" w:cs="TimesNewRomanPSMT"/>
                <w:lang w:val="sr-Cyrl-RS"/>
              </w:rPr>
              <w:t>Јелена Јаћовић</w:t>
            </w:r>
          </w:p>
          <w:p w14:paraId="4B4D9B28" w14:textId="77777777" w:rsidR="00A940FC" w:rsidRPr="003D6C8F" w:rsidRDefault="00A940FC" w:rsidP="00A940FC">
            <w:pPr>
              <w:autoSpaceDE w:val="0"/>
              <w:autoSpaceDN w:val="0"/>
              <w:adjustRightInd w:val="0"/>
              <w:rPr>
                <w:rFonts w:ascii="Cambria" w:hAnsi="Cambria" w:cs="TimesNewRomanPSMT"/>
                <w:lang w:val="sr-Cyrl-RS"/>
              </w:rPr>
            </w:pPr>
            <w:r w:rsidRPr="003D6C8F">
              <w:rPr>
                <w:rFonts w:ascii="Cambria" w:hAnsi="Cambria" w:cs="TimesNewRomanPSMT"/>
                <w:lang w:val="sr-Cyrl-RS"/>
              </w:rPr>
              <w:t>Никола Бјелић</w:t>
            </w:r>
          </w:p>
          <w:p w14:paraId="7B4635FB" w14:textId="77777777" w:rsidR="00A940FC" w:rsidRPr="003D6C8F" w:rsidRDefault="00A940FC" w:rsidP="00A940FC">
            <w:pPr>
              <w:autoSpaceDE w:val="0"/>
              <w:autoSpaceDN w:val="0"/>
              <w:adjustRightInd w:val="0"/>
              <w:rPr>
                <w:rFonts w:ascii="Cambria" w:hAnsi="Cambria" w:cs="TimesNewRomanPSMT"/>
                <w:lang w:val="sr-Cyrl-RS"/>
              </w:rPr>
            </w:pPr>
            <w:r w:rsidRPr="003D6C8F">
              <w:rPr>
                <w:rFonts w:ascii="Cambria" w:hAnsi="Cambria" w:cs="TimesNewRomanPSMT"/>
                <w:lang w:val="sr-Cyrl-RS"/>
              </w:rPr>
              <w:t>Наташа Живић</w:t>
            </w:r>
          </w:p>
          <w:p w14:paraId="0E3C2C43" w14:textId="4F91D6F8" w:rsidR="00A940FC" w:rsidRPr="003D6C8F" w:rsidRDefault="00A940FC" w:rsidP="00A940FC">
            <w:pPr>
              <w:autoSpaceDE w:val="0"/>
              <w:autoSpaceDN w:val="0"/>
              <w:adjustRightInd w:val="0"/>
              <w:rPr>
                <w:rFonts w:ascii="Cambria" w:eastAsia="Cambria" w:hAnsi="Cambria" w:cs="Cambria"/>
                <w:bCs/>
                <w:color w:val="000000" w:themeColor="text1"/>
              </w:rPr>
            </w:pPr>
            <w:r w:rsidRPr="003D6C8F">
              <w:rPr>
                <w:rFonts w:ascii="Cambria" w:hAnsi="Cambria" w:cs="TimesNewRomanPSMT"/>
                <w:lang w:val="sr-Cyrl-RS"/>
              </w:rPr>
              <w:t>Ивана Миљковић</w:t>
            </w:r>
          </w:p>
        </w:tc>
        <w:tc>
          <w:tcPr>
            <w:tcW w:w="7765" w:type="dxa"/>
            <w:shd w:val="clear" w:color="auto" w:fill="auto"/>
          </w:tcPr>
          <w:p w14:paraId="28F0BA71" w14:textId="77777777" w:rsidR="00A940FC" w:rsidRPr="003D6C8F" w:rsidRDefault="00A940FC" w:rsidP="00A940FC">
            <w:pPr>
              <w:autoSpaceDE w:val="0"/>
              <w:autoSpaceDN w:val="0"/>
              <w:adjustRightInd w:val="0"/>
              <w:jc w:val="both"/>
              <w:rPr>
                <w:rFonts w:ascii="Cambria" w:hAnsi="Cambria" w:cs="TimesNewRomanPSMT"/>
                <w:lang w:val="sr-Cyrl-RS"/>
              </w:rPr>
            </w:pPr>
            <w:r w:rsidRPr="003D6C8F">
              <w:rPr>
                <w:rFonts w:ascii="Cambria" w:hAnsi="Cambria" w:cs="TimesNewRomanPSMT"/>
                <w:lang w:val="sr-Cyrl-RS"/>
              </w:rPr>
              <w:t>Континуирано усавршавање професора француског језика (ЗУОВ, каталошки број 848).</w:t>
            </w:r>
          </w:p>
          <w:p w14:paraId="362D4C6E" w14:textId="77777777" w:rsidR="00A940FC" w:rsidRPr="003D6C8F" w:rsidRDefault="00A940FC" w:rsidP="00A940FC">
            <w:pPr>
              <w:autoSpaceDE w:val="0"/>
              <w:autoSpaceDN w:val="0"/>
              <w:adjustRightInd w:val="0"/>
              <w:jc w:val="both"/>
              <w:rPr>
                <w:rFonts w:ascii="Cambria" w:hAnsi="Cambria" w:cs="TimesNewRomanPSMT"/>
                <w:lang w:val="sr-Cyrl-RS"/>
              </w:rPr>
            </w:pPr>
          </w:p>
          <w:p w14:paraId="02D9E777" w14:textId="77777777" w:rsidR="00A940FC" w:rsidRPr="003D6C8F" w:rsidRDefault="00A940FC" w:rsidP="00A940FC">
            <w:pPr>
              <w:rPr>
                <w:rFonts w:ascii="Cambria" w:hAnsi="Cambria" w:cs="Calibri"/>
                <w:lang w:val="fr-FR"/>
              </w:rPr>
            </w:pPr>
            <w:r w:rsidRPr="003D6C8F">
              <w:rPr>
                <w:rFonts w:ascii="Cambria" w:hAnsi="Cambria" w:cs="Calibri"/>
                <w:lang w:val="sr-Cyrl-RS"/>
              </w:rPr>
              <w:t xml:space="preserve">1. </w:t>
            </w:r>
            <w:r w:rsidRPr="003D6C8F">
              <w:rPr>
                <w:rFonts w:ascii="Cambria" w:hAnsi="Cambria" w:cs="Calibri"/>
                <w:lang w:val="fr-FR"/>
              </w:rPr>
              <w:t>Le rôle du professeur de français et les défis d’enseignement</w:t>
            </w:r>
          </w:p>
          <w:p w14:paraId="7C9168FD" w14:textId="19824320" w:rsidR="00A940FC" w:rsidRPr="003D6C8F" w:rsidRDefault="00A940FC" w:rsidP="00A940FC">
            <w:pPr>
              <w:rPr>
                <w:rFonts w:ascii="Cambria" w:hAnsi="Cambria" w:cs="Calibri"/>
                <w:shd w:val="clear" w:color="auto" w:fill="FFFFFF"/>
                <w:lang w:val="fr-FR"/>
              </w:rPr>
            </w:pPr>
            <w:r w:rsidRPr="003D6C8F">
              <w:rPr>
                <w:rFonts w:ascii="Cambria" w:hAnsi="Cambria" w:cs="Calibri"/>
                <w:iCs/>
                <w:lang w:val="sr-Cyrl-RS"/>
              </w:rPr>
              <w:t xml:space="preserve">2. </w:t>
            </w:r>
            <w:r w:rsidRPr="003D6C8F">
              <w:rPr>
                <w:rFonts w:ascii="Cambria" w:hAnsi="Cambria" w:cs="Calibri"/>
                <w:iCs/>
                <w:lang w:val="fr-FR"/>
              </w:rPr>
              <w:t>Gérer le temps du cours de FLE</w:t>
            </w:r>
            <w:r w:rsidR="00F24041" w:rsidRPr="003D6C8F">
              <w:rPr>
                <w:rFonts w:ascii="Cambria" w:hAnsi="Cambria" w:cs="Calibri"/>
                <w:shd w:val="clear" w:color="auto" w:fill="FFFFFF"/>
                <w:lang w:val="fr-FR"/>
              </w:rPr>
              <w:t xml:space="preserve"> </w:t>
            </w:r>
          </w:p>
          <w:p w14:paraId="7175AAEB" w14:textId="77777777" w:rsidR="00A940FC" w:rsidRPr="003D6C8F" w:rsidRDefault="00A940FC" w:rsidP="00A940FC">
            <w:pPr>
              <w:rPr>
                <w:rFonts w:ascii="Cambria" w:hAnsi="Cambria" w:cs="Calibri"/>
                <w:iCs/>
                <w:lang w:val="fr-FR"/>
              </w:rPr>
            </w:pPr>
            <w:r w:rsidRPr="003D6C8F">
              <w:rPr>
                <w:rFonts w:ascii="Cambria" w:hAnsi="Cambria" w:cs="Calibri"/>
                <w:iCs/>
                <w:lang w:val="sr-Cyrl-RS"/>
              </w:rPr>
              <w:t xml:space="preserve">3. </w:t>
            </w:r>
            <w:r w:rsidRPr="003D6C8F">
              <w:rPr>
                <w:rFonts w:ascii="Cambria" w:hAnsi="Cambria" w:cs="Calibri"/>
                <w:iCs/>
                <w:lang w:val="fr-FR"/>
              </w:rPr>
              <w:t>Le discours de l'enseignant/le discours de l'apprenant en classe de FLE</w:t>
            </w:r>
          </w:p>
          <w:p w14:paraId="4A2AF7A0" w14:textId="77777777" w:rsidR="00A940FC" w:rsidRPr="003D6C8F" w:rsidRDefault="00A940FC" w:rsidP="00A940FC">
            <w:pPr>
              <w:rPr>
                <w:rFonts w:ascii="Cambria" w:hAnsi="Cambria" w:cs="Calibri"/>
                <w:lang w:val="fr-FR"/>
              </w:rPr>
            </w:pPr>
            <w:r w:rsidRPr="003D6C8F">
              <w:rPr>
                <w:rFonts w:ascii="Cambria" w:hAnsi="Cambria" w:cs="Calibri"/>
                <w:lang w:val="sr-Cyrl-RS"/>
              </w:rPr>
              <w:t xml:space="preserve">4. </w:t>
            </w:r>
            <w:r w:rsidRPr="003D6C8F">
              <w:rPr>
                <w:rFonts w:ascii="Cambria" w:hAnsi="Cambria" w:cs="Calibri"/>
                <w:lang w:val="fr-FR"/>
              </w:rPr>
              <w:t>Exploiter la chanson en classe de FLE</w:t>
            </w:r>
          </w:p>
          <w:p w14:paraId="357AD1A5" w14:textId="6D6A9182" w:rsidR="00A940FC" w:rsidRPr="003D6C8F" w:rsidRDefault="00A940FC" w:rsidP="00A940FC">
            <w:pPr>
              <w:autoSpaceDE w:val="0"/>
              <w:autoSpaceDN w:val="0"/>
              <w:adjustRightInd w:val="0"/>
              <w:jc w:val="both"/>
              <w:rPr>
                <w:rFonts w:ascii="Cambria" w:eastAsia="Cambria" w:hAnsi="Cambria" w:cs="Cambria"/>
                <w:bCs/>
                <w:color w:val="000000" w:themeColor="text1"/>
                <w:lang w:val="ru-RU"/>
              </w:rPr>
            </w:pPr>
            <w:r w:rsidRPr="003D6C8F">
              <w:rPr>
                <w:rFonts w:ascii="Cambria" w:hAnsi="Cambria" w:cs="Calibri"/>
                <w:lang w:val="sr-Cyrl-RS"/>
              </w:rPr>
              <w:t xml:space="preserve">5. </w:t>
            </w:r>
            <w:r w:rsidRPr="003D6C8F">
              <w:rPr>
                <w:rFonts w:ascii="Cambria" w:hAnsi="Cambria" w:cs="Calibri"/>
                <w:lang w:val="fr-FR"/>
              </w:rPr>
              <w:t>Grammaire ludique : trucs et astuces</w:t>
            </w:r>
          </w:p>
        </w:tc>
      </w:tr>
      <w:tr w:rsidR="00C53951" w:rsidRPr="003D6C8F" w14:paraId="1524AEC7" w14:textId="77777777" w:rsidTr="00C31076">
        <w:tc>
          <w:tcPr>
            <w:tcW w:w="0" w:type="auto"/>
            <w:shd w:val="clear" w:color="auto" w:fill="auto"/>
          </w:tcPr>
          <w:p w14:paraId="20B4A0AB" w14:textId="7456981B" w:rsidR="00C53951" w:rsidRPr="003D6C8F" w:rsidRDefault="00C53951" w:rsidP="00C53951">
            <w:pPr>
              <w:autoSpaceDE w:val="0"/>
              <w:autoSpaceDN w:val="0"/>
              <w:adjustRightInd w:val="0"/>
              <w:rPr>
                <w:rFonts w:ascii="Cambria" w:eastAsia="Cambria" w:hAnsi="Cambria" w:cs="Cambria"/>
                <w:bCs/>
                <w:color w:val="000000" w:themeColor="text1"/>
              </w:rPr>
            </w:pPr>
            <w:r w:rsidRPr="003D6C8F">
              <w:rPr>
                <w:rFonts w:ascii="Cambria" w:hAnsi="Cambria" w:cs="TimesNewRomanPSMT"/>
                <w:lang w:val="sr-Cyrl-RS"/>
              </w:rPr>
              <w:t>Јасмина Ђорђевић</w:t>
            </w:r>
          </w:p>
        </w:tc>
        <w:tc>
          <w:tcPr>
            <w:tcW w:w="7765" w:type="dxa"/>
            <w:shd w:val="clear" w:color="auto" w:fill="auto"/>
          </w:tcPr>
          <w:p w14:paraId="3916290A" w14:textId="77777777" w:rsidR="00C53951" w:rsidRPr="003D6C8F" w:rsidRDefault="00C53951" w:rsidP="00C53951">
            <w:pPr>
              <w:rPr>
                <w:rFonts w:ascii="Cambria" w:hAnsi="Cambria"/>
                <w:i/>
                <w:lang w:val="sr-Cyrl-RS"/>
              </w:rPr>
            </w:pPr>
            <w:r w:rsidRPr="003D6C8F">
              <w:rPr>
                <w:rFonts w:ascii="Cambria" w:hAnsi="Cambria"/>
                <w:i/>
                <w:lang w:val="sr-Cyrl-RS"/>
              </w:rPr>
              <w:t>Могућности хибридне наставе у учењу енглеског језика</w:t>
            </w:r>
          </w:p>
          <w:p w14:paraId="4C8493BE" w14:textId="22312765" w:rsidR="00C53951" w:rsidRPr="003D6C8F" w:rsidRDefault="00C53951" w:rsidP="00C53951">
            <w:pPr>
              <w:autoSpaceDE w:val="0"/>
              <w:autoSpaceDN w:val="0"/>
              <w:adjustRightInd w:val="0"/>
              <w:jc w:val="both"/>
              <w:rPr>
                <w:rFonts w:ascii="Cambria" w:eastAsia="Cambria" w:hAnsi="Cambria" w:cs="Cambria"/>
                <w:bCs/>
                <w:color w:val="000000" w:themeColor="text1"/>
                <w:lang w:val="ru-RU"/>
              </w:rPr>
            </w:pPr>
            <w:r w:rsidRPr="003D6C8F">
              <w:rPr>
                <w:rFonts w:ascii="Cambria" w:hAnsi="Cambria"/>
                <w:lang w:val="sr-Cyrl-RS"/>
              </w:rPr>
              <w:t xml:space="preserve">Програм је одобрио Завод за унапређење образовања и васпитања Републике Србије и уврштен је у каталог програма под редним бројем 881, категорисан као програм К2 (компетенције за поучавање и </w:t>
            </w:r>
            <w:r w:rsidRPr="003D6C8F">
              <w:rPr>
                <w:rFonts w:ascii="Cambria" w:hAnsi="Cambria"/>
                <w:lang w:val="sr-Cyrl-RS"/>
              </w:rPr>
              <w:lastRenderedPageBreak/>
              <w:t>учење) из приоритетне области П1 (унапређивање дигиталних компетенција ученика и наставника и употреба информационо-комуникационих технологија у реализацији образовно-васпитног процеса).</w:t>
            </w:r>
          </w:p>
        </w:tc>
      </w:tr>
    </w:tbl>
    <w:p w14:paraId="6B0D95B0" w14:textId="77777777" w:rsidR="007B3184" w:rsidRPr="003D6C8F" w:rsidRDefault="007B3184" w:rsidP="007B3184">
      <w:pPr>
        <w:autoSpaceDE w:val="0"/>
        <w:autoSpaceDN w:val="0"/>
        <w:adjustRightInd w:val="0"/>
        <w:spacing w:line="276" w:lineRule="auto"/>
        <w:rPr>
          <w:rFonts w:ascii="Cambria" w:hAnsi="Cambria"/>
          <w:b/>
          <w:bCs/>
          <w:lang w:val="sr-Cyrl-RS"/>
        </w:rPr>
      </w:pPr>
    </w:p>
    <w:p w14:paraId="03347335" w14:textId="77777777" w:rsidR="00920B88" w:rsidRPr="003D6C8F" w:rsidRDefault="00920B88" w:rsidP="00E32274">
      <w:pPr>
        <w:autoSpaceDE w:val="0"/>
        <w:autoSpaceDN w:val="0"/>
        <w:adjustRightInd w:val="0"/>
        <w:ind w:left="765" w:firstLine="675"/>
        <w:rPr>
          <w:rFonts w:ascii="Cambria" w:hAnsi="Cambria"/>
          <w:b/>
          <w:bCs/>
          <w:lang w:val="sr-Cyrl-RS"/>
        </w:rPr>
      </w:pPr>
    </w:p>
    <w:p w14:paraId="0E346BE2" w14:textId="77777777" w:rsidR="007241CA" w:rsidRPr="003D6C8F" w:rsidRDefault="007241CA" w:rsidP="00A323B1">
      <w:pPr>
        <w:spacing w:line="276" w:lineRule="auto"/>
        <w:ind w:right="39"/>
        <w:jc w:val="both"/>
        <w:rPr>
          <w:rFonts w:ascii="Cambria" w:hAnsi="Cambria"/>
          <w:b/>
          <w:sz w:val="4"/>
          <w:szCs w:val="4"/>
          <w:lang w:val="sr-Cyrl-RS"/>
        </w:rPr>
      </w:pPr>
    </w:p>
    <w:p w14:paraId="0C1B765A" w14:textId="77777777" w:rsidR="005530B5" w:rsidRPr="003D6C8F" w:rsidRDefault="00FB6D6E" w:rsidP="00670086">
      <w:pPr>
        <w:numPr>
          <w:ilvl w:val="1"/>
          <w:numId w:val="5"/>
        </w:numPr>
        <w:autoSpaceDE w:val="0"/>
        <w:autoSpaceDN w:val="0"/>
        <w:adjustRightInd w:val="0"/>
        <w:spacing w:line="276" w:lineRule="auto"/>
        <w:rPr>
          <w:rFonts w:ascii="Cambria" w:hAnsi="Cambria"/>
          <w:b/>
          <w:lang w:val="sr-Cyrl-RS"/>
        </w:rPr>
      </w:pPr>
      <w:r w:rsidRPr="003D6C8F">
        <w:rPr>
          <w:rFonts w:ascii="Cambria" w:hAnsi="Cambria"/>
          <w:b/>
          <w:lang w:val="sr-Cyrl-RS"/>
        </w:rPr>
        <w:t>Предавања наставника по позиву</w:t>
      </w:r>
    </w:p>
    <w:p w14:paraId="14981C7C" w14:textId="77777777" w:rsidR="00A4653B" w:rsidRPr="003D6C8F" w:rsidRDefault="00A4653B" w:rsidP="00A4653B">
      <w:pPr>
        <w:autoSpaceDE w:val="0"/>
        <w:autoSpaceDN w:val="0"/>
        <w:adjustRightInd w:val="0"/>
        <w:spacing w:line="276" w:lineRule="auto"/>
        <w:rPr>
          <w:rFonts w:ascii="Cambria" w:hAnsi="Cambria"/>
          <w:b/>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1"/>
        <w:gridCol w:w="7688"/>
      </w:tblGrid>
      <w:tr w:rsidR="00443E6B" w:rsidRPr="003D6C8F" w14:paraId="3C6BB930" w14:textId="77777777" w:rsidTr="00520780">
        <w:tc>
          <w:tcPr>
            <w:tcW w:w="1941" w:type="dxa"/>
            <w:shd w:val="clear" w:color="auto" w:fill="auto"/>
          </w:tcPr>
          <w:p w14:paraId="2A8986F5" w14:textId="77777777" w:rsidR="00443E6B" w:rsidRPr="003D6C8F" w:rsidRDefault="00443E6B" w:rsidP="00FB4F33">
            <w:pPr>
              <w:autoSpaceDE w:val="0"/>
              <w:autoSpaceDN w:val="0"/>
              <w:adjustRightInd w:val="0"/>
              <w:rPr>
                <w:rFonts w:ascii="Cambria" w:hAnsi="Cambria" w:cs="TimesNewRomanPSMT"/>
                <w:b/>
                <w:lang w:val="sr-Cyrl-RS"/>
              </w:rPr>
            </w:pPr>
            <w:r w:rsidRPr="003D6C8F">
              <w:rPr>
                <w:rFonts w:ascii="Cambria" w:hAnsi="Cambria" w:cs="TimesNewRomanPSMT"/>
                <w:b/>
                <w:lang w:val="sr-Cyrl-RS"/>
              </w:rPr>
              <w:t>Име и презиме</w:t>
            </w:r>
          </w:p>
        </w:tc>
        <w:tc>
          <w:tcPr>
            <w:tcW w:w="7688" w:type="dxa"/>
            <w:shd w:val="clear" w:color="auto" w:fill="auto"/>
          </w:tcPr>
          <w:p w14:paraId="790B2A89" w14:textId="77777777" w:rsidR="00443E6B" w:rsidRPr="003D6C8F" w:rsidRDefault="00443E6B" w:rsidP="00FB4F33">
            <w:pPr>
              <w:autoSpaceDE w:val="0"/>
              <w:autoSpaceDN w:val="0"/>
              <w:adjustRightInd w:val="0"/>
              <w:jc w:val="both"/>
              <w:rPr>
                <w:rFonts w:ascii="Cambria" w:hAnsi="Cambria" w:cs="TimesNewRomanPSMT"/>
                <w:b/>
                <w:lang w:val="sr-Cyrl-RS"/>
              </w:rPr>
            </w:pPr>
            <w:r w:rsidRPr="003D6C8F">
              <w:rPr>
                <w:rFonts w:ascii="Cambria" w:hAnsi="Cambria" w:cs="TimesNewRomanPSMT"/>
                <w:b/>
                <w:lang w:val="sr-Cyrl-RS"/>
              </w:rPr>
              <w:t>Предавање</w:t>
            </w:r>
          </w:p>
        </w:tc>
      </w:tr>
      <w:tr w:rsidR="007241CA" w:rsidRPr="003D6C8F" w14:paraId="69CDF1EF" w14:textId="77777777" w:rsidTr="00520780">
        <w:tc>
          <w:tcPr>
            <w:tcW w:w="1941" w:type="dxa"/>
            <w:shd w:val="clear" w:color="auto" w:fill="auto"/>
          </w:tcPr>
          <w:p w14:paraId="0BAC442D" w14:textId="39AD4BEA" w:rsidR="007241CA" w:rsidRPr="003D6C8F" w:rsidRDefault="003751F4" w:rsidP="00180B9D">
            <w:pPr>
              <w:autoSpaceDE w:val="0"/>
              <w:autoSpaceDN w:val="0"/>
              <w:adjustRightInd w:val="0"/>
              <w:spacing w:line="276" w:lineRule="auto"/>
              <w:rPr>
                <w:rFonts w:ascii="Cambria" w:hAnsi="Cambria"/>
                <w:bCs/>
                <w:lang w:val="sr-Cyrl-RS"/>
              </w:rPr>
            </w:pPr>
            <w:r w:rsidRPr="003D6C8F">
              <w:rPr>
                <w:rFonts w:ascii="Cambria" w:hAnsi="Cambria"/>
                <w:bCs/>
                <w:lang w:val="sr-Cyrl-RS"/>
              </w:rPr>
              <w:t>Душан Стаменковић</w:t>
            </w:r>
          </w:p>
        </w:tc>
        <w:tc>
          <w:tcPr>
            <w:tcW w:w="7688" w:type="dxa"/>
            <w:shd w:val="clear" w:color="auto" w:fill="auto"/>
          </w:tcPr>
          <w:p w14:paraId="6AC02EBD" w14:textId="28E7E937" w:rsidR="007241CA" w:rsidRPr="003D6C8F" w:rsidRDefault="003751F4" w:rsidP="003751F4">
            <w:pPr>
              <w:pStyle w:val="ListParagraph"/>
              <w:ind w:left="0"/>
              <w:rPr>
                <w:rFonts w:ascii="Cambria" w:hAnsi="Cambria"/>
              </w:rPr>
            </w:pPr>
            <w:r w:rsidRPr="003D6C8F">
              <w:rPr>
                <w:rFonts w:ascii="Cambria" w:hAnsi="Cambria"/>
                <w:i/>
              </w:rPr>
              <w:t>A Diachronic Approach to the Study of Video Game Screens’ Multimodality</w:t>
            </w:r>
            <w:r w:rsidRPr="003D6C8F">
              <w:rPr>
                <w:rFonts w:ascii="Cambria" w:hAnsi="Cambria"/>
              </w:rPr>
              <w:t>, New Methods for Multimodal Research, Универзитет у Салцбургу, 23 и 24. мај 2019.</w:t>
            </w:r>
          </w:p>
        </w:tc>
      </w:tr>
      <w:tr w:rsidR="003751F4" w:rsidRPr="003D6C8F" w14:paraId="6616056B" w14:textId="77777777" w:rsidTr="00520780">
        <w:tc>
          <w:tcPr>
            <w:tcW w:w="1941" w:type="dxa"/>
            <w:shd w:val="clear" w:color="auto" w:fill="auto"/>
          </w:tcPr>
          <w:p w14:paraId="0AA02433" w14:textId="26BA1757" w:rsidR="003751F4" w:rsidRPr="003D6C8F" w:rsidRDefault="003751F4" w:rsidP="00180B9D">
            <w:pPr>
              <w:autoSpaceDE w:val="0"/>
              <w:autoSpaceDN w:val="0"/>
              <w:adjustRightInd w:val="0"/>
              <w:spacing w:line="276" w:lineRule="auto"/>
              <w:rPr>
                <w:rFonts w:ascii="Cambria" w:hAnsi="Cambria"/>
                <w:bCs/>
                <w:lang w:val="sr-Cyrl-RS"/>
              </w:rPr>
            </w:pPr>
            <w:r w:rsidRPr="003D6C8F">
              <w:rPr>
                <w:rFonts w:ascii="Cambria" w:hAnsi="Cambria"/>
                <w:bCs/>
                <w:lang w:val="sr-Cyrl-RS"/>
              </w:rPr>
              <w:t>Ема Живковић</w:t>
            </w:r>
          </w:p>
        </w:tc>
        <w:tc>
          <w:tcPr>
            <w:tcW w:w="7688" w:type="dxa"/>
            <w:shd w:val="clear" w:color="auto" w:fill="auto"/>
          </w:tcPr>
          <w:p w14:paraId="3C997478" w14:textId="50094899" w:rsidR="003751F4" w:rsidRPr="003D6C8F" w:rsidRDefault="003751F4" w:rsidP="008F66BF">
            <w:pPr>
              <w:pStyle w:val="ListParagraph"/>
              <w:ind w:left="0"/>
              <w:jc w:val="both"/>
              <w:rPr>
                <w:rFonts w:ascii="Cambria" w:hAnsi="Cambria"/>
                <w:lang w:val="sr-Cyrl-RS"/>
              </w:rPr>
            </w:pPr>
            <w:r w:rsidRPr="003D6C8F">
              <w:rPr>
                <w:rFonts w:ascii="Cambria" w:hAnsi="Cambria"/>
                <w:i/>
              </w:rPr>
              <w:t>The at-issue status of non-restrictive relative clauses: A contrastive analysis of English and Serbian</w:t>
            </w:r>
            <w:r w:rsidRPr="003D6C8F">
              <w:rPr>
                <w:rFonts w:ascii="Cambria" w:hAnsi="Cambria"/>
              </w:rPr>
              <w:t>, Current Trends in Cognitive Sciences III, Centar za kognitivne nauke, Univerzitet u Nišu, 18. мај 2019.</w:t>
            </w:r>
          </w:p>
        </w:tc>
      </w:tr>
      <w:tr w:rsidR="003751F4" w:rsidRPr="003D6C8F" w14:paraId="69839FAF" w14:textId="77777777" w:rsidTr="00520780">
        <w:tc>
          <w:tcPr>
            <w:tcW w:w="1941" w:type="dxa"/>
            <w:shd w:val="clear" w:color="auto" w:fill="auto"/>
          </w:tcPr>
          <w:p w14:paraId="59A8F349" w14:textId="30386746" w:rsidR="003751F4" w:rsidRPr="003D6C8F" w:rsidRDefault="003751F4" w:rsidP="00180B9D">
            <w:pPr>
              <w:autoSpaceDE w:val="0"/>
              <w:autoSpaceDN w:val="0"/>
              <w:adjustRightInd w:val="0"/>
              <w:spacing w:line="276" w:lineRule="auto"/>
              <w:rPr>
                <w:rFonts w:ascii="Cambria" w:hAnsi="Cambria"/>
                <w:bCs/>
                <w:lang w:val="sr-Cyrl-RS"/>
              </w:rPr>
            </w:pPr>
            <w:r w:rsidRPr="003D6C8F">
              <w:rPr>
                <w:rFonts w:ascii="Cambria" w:hAnsi="Cambria"/>
                <w:bCs/>
                <w:lang w:val="sr-Cyrl-RS"/>
              </w:rPr>
              <w:t>Михаило Антовић</w:t>
            </w:r>
          </w:p>
        </w:tc>
        <w:tc>
          <w:tcPr>
            <w:tcW w:w="7688" w:type="dxa"/>
            <w:shd w:val="clear" w:color="auto" w:fill="auto"/>
          </w:tcPr>
          <w:p w14:paraId="418A163B" w14:textId="0A443D74" w:rsidR="003751F4" w:rsidRPr="003D6C8F" w:rsidRDefault="003751F4" w:rsidP="003751F4">
            <w:pPr>
              <w:pStyle w:val="ListParagraph"/>
              <w:ind w:left="0"/>
              <w:rPr>
                <w:rFonts w:ascii="Cambria" w:hAnsi="Cambria"/>
              </w:rPr>
            </w:pPr>
            <w:r w:rsidRPr="003D6C8F">
              <w:rPr>
                <w:rFonts w:ascii="Cambria" w:hAnsi="Cambria"/>
                <w:i/>
              </w:rPr>
              <w:t>Language, mind, and human nature: An introduction to linguistics in cognitive science</w:t>
            </w:r>
            <w:r w:rsidRPr="003D6C8F">
              <w:rPr>
                <w:rFonts w:ascii="Cambria" w:hAnsi="Cambria"/>
              </w:rPr>
              <w:t xml:space="preserve">, intensive course in the Department of English and American Studies, University of Brno, the Czech Republic (10 talks, October 2019). </w:t>
            </w:r>
          </w:p>
        </w:tc>
      </w:tr>
      <w:tr w:rsidR="00520780" w:rsidRPr="003D6C8F" w14:paraId="18F92019" w14:textId="77777777" w:rsidTr="00520780">
        <w:tc>
          <w:tcPr>
            <w:tcW w:w="1941" w:type="dxa"/>
            <w:shd w:val="clear" w:color="auto" w:fill="auto"/>
          </w:tcPr>
          <w:p w14:paraId="24219BC6" w14:textId="0F71916C" w:rsidR="00520780" w:rsidRPr="003D6C8F" w:rsidRDefault="00520780" w:rsidP="00520780">
            <w:pPr>
              <w:autoSpaceDE w:val="0"/>
              <w:autoSpaceDN w:val="0"/>
              <w:adjustRightInd w:val="0"/>
              <w:spacing w:line="276" w:lineRule="auto"/>
              <w:rPr>
                <w:rFonts w:ascii="Cambria" w:hAnsi="Cambria"/>
                <w:bCs/>
                <w:lang w:val="sr-Cyrl-RS"/>
              </w:rPr>
            </w:pPr>
            <w:r w:rsidRPr="003D6C8F">
              <w:rPr>
                <w:rFonts w:ascii="Cambria" w:hAnsi="Cambria" w:cs="TimesNewRomanPSMT"/>
                <w:lang w:val="sr-Cyrl-RS"/>
              </w:rPr>
              <w:t>Ивана Стојановић Прелевић</w:t>
            </w:r>
          </w:p>
        </w:tc>
        <w:tc>
          <w:tcPr>
            <w:tcW w:w="7688" w:type="dxa"/>
            <w:shd w:val="clear" w:color="auto" w:fill="auto"/>
          </w:tcPr>
          <w:p w14:paraId="3861BF6A" w14:textId="68A8C569" w:rsidR="00520780" w:rsidRPr="003D6C8F" w:rsidRDefault="00520780" w:rsidP="00520780">
            <w:pPr>
              <w:pStyle w:val="ListParagraph"/>
              <w:ind w:left="0"/>
              <w:rPr>
                <w:rFonts w:ascii="Cambria" w:hAnsi="Cambria"/>
                <w:i/>
              </w:rPr>
            </w:pPr>
            <w:r w:rsidRPr="003D6C8F">
              <w:rPr>
                <w:rFonts w:ascii="Cambria" w:hAnsi="Cambria" w:cs="TimesNewRomanPSMT"/>
              </w:rPr>
              <w:t xml:space="preserve">„Комуницирање у тиму: конфликти и тешкоће“ </w:t>
            </w:r>
            <w:r w:rsidRPr="003D6C8F">
              <w:rPr>
                <w:rFonts w:ascii="Cambria" w:hAnsi="Cambria" w:cs="TimesNewRomanPSMT"/>
                <w:i/>
                <w:iCs/>
              </w:rPr>
              <w:t>Умеће комуницирања: Колико се добро разумемо?</w:t>
            </w:r>
            <w:r w:rsidRPr="003D6C8F">
              <w:rPr>
                <w:rFonts w:ascii="Cambria" w:hAnsi="Cambria" w:cs="TimesNewRomanPSMT"/>
                <w:i/>
                <w:iCs/>
                <w:lang w:val="sr-Cyrl-RS"/>
              </w:rPr>
              <w:t xml:space="preserve"> </w:t>
            </w:r>
            <w:r w:rsidRPr="003D6C8F">
              <w:rPr>
                <w:rFonts w:ascii="Cambria" w:hAnsi="Cambria" w:cs="TimesNewRomanPSMT"/>
              </w:rPr>
              <w:t>Психолошко саветовалиште за студенте, Ниш: Универзитет у Нишу.</w:t>
            </w:r>
          </w:p>
        </w:tc>
      </w:tr>
      <w:tr w:rsidR="00194705" w:rsidRPr="003D6C8F" w14:paraId="1B37FB99" w14:textId="77777777" w:rsidTr="00520780">
        <w:tc>
          <w:tcPr>
            <w:tcW w:w="1941" w:type="dxa"/>
            <w:shd w:val="clear" w:color="auto" w:fill="auto"/>
          </w:tcPr>
          <w:p w14:paraId="5EB16FCD" w14:textId="3DCD579A" w:rsidR="00194705" w:rsidRPr="003D6C8F" w:rsidRDefault="00194705" w:rsidP="00194705">
            <w:pPr>
              <w:autoSpaceDE w:val="0"/>
              <w:autoSpaceDN w:val="0"/>
              <w:adjustRightInd w:val="0"/>
              <w:spacing w:line="276" w:lineRule="auto"/>
              <w:rPr>
                <w:rFonts w:ascii="Cambria" w:hAnsi="Cambria"/>
                <w:bCs/>
                <w:lang w:val="sr-Cyrl-RS"/>
              </w:rPr>
            </w:pPr>
            <w:r w:rsidRPr="003D6C8F">
              <w:rPr>
                <w:rFonts w:ascii="Cambria" w:hAnsi="Cambria"/>
              </w:rPr>
              <w:t>Марија Пејичић</w:t>
            </w:r>
          </w:p>
        </w:tc>
        <w:tc>
          <w:tcPr>
            <w:tcW w:w="7688" w:type="dxa"/>
            <w:shd w:val="clear" w:color="auto" w:fill="auto"/>
          </w:tcPr>
          <w:p w14:paraId="09A6771B" w14:textId="77777777" w:rsidR="00194705" w:rsidRPr="003D6C8F" w:rsidRDefault="00194705" w:rsidP="00194705">
            <w:pPr>
              <w:autoSpaceDE w:val="0"/>
              <w:autoSpaceDN w:val="0"/>
              <w:adjustRightInd w:val="0"/>
              <w:rPr>
                <w:rFonts w:ascii="Cambria" w:hAnsi="Cambria"/>
              </w:rPr>
            </w:pPr>
            <w:r w:rsidRPr="003D6C8F">
              <w:rPr>
                <w:rFonts w:ascii="Cambria" w:hAnsi="Cambria"/>
              </w:rPr>
              <w:t xml:space="preserve">Полни стереотипи у емоционалном понашању. </w:t>
            </w:r>
            <w:r w:rsidRPr="003D6C8F">
              <w:rPr>
                <w:rFonts w:ascii="Cambria" w:hAnsi="Cambria"/>
                <w:i/>
              </w:rPr>
              <w:t>Current trends in cognitive sciences III</w:t>
            </w:r>
            <w:r w:rsidRPr="003D6C8F">
              <w:rPr>
                <w:rFonts w:ascii="Cambria" w:hAnsi="Cambria"/>
              </w:rPr>
              <w:t xml:space="preserve"> (11. 5. 2019.)</w:t>
            </w:r>
          </w:p>
          <w:p w14:paraId="581AE7B5" w14:textId="77777777" w:rsidR="00194705" w:rsidRPr="003D6C8F" w:rsidRDefault="00194705" w:rsidP="00194705">
            <w:pPr>
              <w:pStyle w:val="ListParagraph"/>
              <w:ind w:left="0"/>
              <w:rPr>
                <w:rFonts w:ascii="Cambria" w:hAnsi="Cambria"/>
                <w:i/>
              </w:rPr>
            </w:pPr>
          </w:p>
        </w:tc>
      </w:tr>
      <w:tr w:rsidR="00194705" w:rsidRPr="003D6C8F" w14:paraId="576C1B67" w14:textId="77777777" w:rsidTr="00520780">
        <w:tc>
          <w:tcPr>
            <w:tcW w:w="1941" w:type="dxa"/>
            <w:shd w:val="clear" w:color="auto" w:fill="auto"/>
          </w:tcPr>
          <w:p w14:paraId="75BC8D5F" w14:textId="5233F736" w:rsidR="00194705" w:rsidRPr="003D6C8F" w:rsidRDefault="00194705" w:rsidP="00194705">
            <w:pPr>
              <w:autoSpaceDE w:val="0"/>
              <w:autoSpaceDN w:val="0"/>
              <w:adjustRightInd w:val="0"/>
              <w:spacing w:line="276" w:lineRule="auto"/>
              <w:rPr>
                <w:rFonts w:ascii="Cambria" w:hAnsi="Cambria"/>
                <w:bCs/>
                <w:lang w:val="sr-Cyrl-RS"/>
              </w:rPr>
            </w:pPr>
            <w:r w:rsidRPr="003D6C8F">
              <w:rPr>
                <w:rFonts w:ascii="Cambria" w:hAnsi="Cambria"/>
              </w:rPr>
              <w:t>Владимир Хедрих, Никола Ћировић</w:t>
            </w:r>
          </w:p>
        </w:tc>
        <w:tc>
          <w:tcPr>
            <w:tcW w:w="7688" w:type="dxa"/>
            <w:shd w:val="clear" w:color="auto" w:fill="auto"/>
          </w:tcPr>
          <w:p w14:paraId="5D8877E3" w14:textId="57E71D55" w:rsidR="00194705" w:rsidRPr="003D6C8F" w:rsidRDefault="00194705" w:rsidP="00FC2E77">
            <w:pPr>
              <w:autoSpaceDE w:val="0"/>
              <w:autoSpaceDN w:val="0"/>
              <w:adjustRightInd w:val="0"/>
              <w:rPr>
                <w:rFonts w:ascii="Cambria" w:hAnsi="Cambria"/>
              </w:rPr>
            </w:pPr>
            <w:r w:rsidRPr="003D6C8F">
              <w:rPr>
                <w:rFonts w:ascii="Cambria" w:hAnsi="Cambria"/>
              </w:rPr>
              <w:t>Vladimir Hedrih, Nikola Ćirović (2019). Work-family interaction in employed parents in Serbia. International conference Leadership and human resource development, Sofia University „St. Kliment Ohridski“, November 29-30, Bulgaria</w:t>
            </w:r>
          </w:p>
        </w:tc>
      </w:tr>
      <w:tr w:rsidR="00194705" w:rsidRPr="003D6C8F" w14:paraId="2A7FF377" w14:textId="77777777" w:rsidTr="00520780">
        <w:tc>
          <w:tcPr>
            <w:tcW w:w="1941" w:type="dxa"/>
            <w:shd w:val="clear" w:color="auto" w:fill="auto"/>
          </w:tcPr>
          <w:p w14:paraId="16DE825E" w14:textId="409BFFAC" w:rsidR="00194705" w:rsidRPr="003D6C8F" w:rsidRDefault="00194705" w:rsidP="00194705">
            <w:pPr>
              <w:autoSpaceDE w:val="0"/>
              <w:autoSpaceDN w:val="0"/>
              <w:adjustRightInd w:val="0"/>
              <w:spacing w:line="276" w:lineRule="auto"/>
              <w:rPr>
                <w:rFonts w:ascii="Cambria" w:hAnsi="Cambria"/>
                <w:bCs/>
                <w:lang w:val="sr-Cyrl-RS"/>
              </w:rPr>
            </w:pPr>
            <w:r w:rsidRPr="003D6C8F">
              <w:rPr>
                <w:rFonts w:ascii="Cambria" w:hAnsi="Cambria"/>
              </w:rPr>
              <w:t>Татјана Стефановић Станојевић</w:t>
            </w:r>
          </w:p>
        </w:tc>
        <w:tc>
          <w:tcPr>
            <w:tcW w:w="7688" w:type="dxa"/>
            <w:shd w:val="clear" w:color="auto" w:fill="auto"/>
          </w:tcPr>
          <w:p w14:paraId="3BAC4EB7" w14:textId="383FFDEA" w:rsidR="00194705" w:rsidRPr="003D6C8F" w:rsidRDefault="00194705" w:rsidP="00194705">
            <w:pPr>
              <w:autoSpaceDE w:val="0"/>
              <w:autoSpaceDN w:val="0"/>
              <w:adjustRightInd w:val="0"/>
              <w:rPr>
                <w:rFonts w:ascii="Cambria" w:hAnsi="Cambria"/>
              </w:rPr>
            </w:pPr>
            <w:r w:rsidRPr="003D6C8F">
              <w:rPr>
                <w:rFonts w:ascii="Cambria" w:hAnsi="Cambria"/>
              </w:rPr>
              <w:t>Предавање на позив Клуба психолога Филозофског факултета у Нишу:</w:t>
            </w:r>
            <w:r w:rsidR="00F24041" w:rsidRPr="003D6C8F">
              <w:rPr>
                <w:rFonts w:ascii="Cambria" w:hAnsi="Cambria"/>
              </w:rPr>
              <w:t xml:space="preserve"> </w:t>
            </w:r>
            <w:r w:rsidRPr="003D6C8F">
              <w:rPr>
                <w:rFonts w:ascii="Cambria" w:hAnsi="Cambria"/>
              </w:rPr>
              <w:t>„Да ли се љубав храни млеком?“</w:t>
            </w:r>
          </w:p>
          <w:p w14:paraId="5C54852A" w14:textId="77777777" w:rsidR="00194705" w:rsidRPr="003D6C8F" w:rsidRDefault="00194705" w:rsidP="00194705">
            <w:pPr>
              <w:pStyle w:val="ListParagraph"/>
              <w:rPr>
                <w:rFonts w:ascii="Cambria" w:hAnsi="Cambria"/>
              </w:rPr>
            </w:pPr>
          </w:p>
          <w:p w14:paraId="713C1F0C" w14:textId="5BF0465C" w:rsidR="00194705" w:rsidRPr="003D6C8F" w:rsidRDefault="00194705" w:rsidP="00194705">
            <w:pPr>
              <w:autoSpaceDE w:val="0"/>
              <w:autoSpaceDN w:val="0"/>
              <w:adjustRightInd w:val="0"/>
              <w:rPr>
                <w:rFonts w:ascii="Cambria" w:hAnsi="Cambria"/>
              </w:rPr>
            </w:pPr>
            <w:r w:rsidRPr="003D6C8F">
              <w:rPr>
                <w:rFonts w:ascii="Cambria" w:hAnsi="Cambria"/>
              </w:rPr>
              <w:t>Предавање о односима родитеља и деце са посебним освртом на децу са потешкоћама. На позив музичког студија за децу и родитеље: Musicorn, Ниш</w:t>
            </w:r>
          </w:p>
        </w:tc>
      </w:tr>
      <w:tr w:rsidR="001D1574" w:rsidRPr="003D6C8F" w14:paraId="12E892C4" w14:textId="77777777" w:rsidTr="00520780">
        <w:tc>
          <w:tcPr>
            <w:tcW w:w="1941" w:type="dxa"/>
            <w:shd w:val="clear" w:color="auto" w:fill="auto"/>
          </w:tcPr>
          <w:p w14:paraId="081C1E21" w14:textId="1E9602EF" w:rsidR="001D1574" w:rsidRPr="003D6C8F" w:rsidRDefault="001D1574" w:rsidP="001D1574">
            <w:pPr>
              <w:autoSpaceDE w:val="0"/>
              <w:autoSpaceDN w:val="0"/>
              <w:adjustRightInd w:val="0"/>
              <w:spacing w:line="276" w:lineRule="auto"/>
              <w:rPr>
                <w:rFonts w:ascii="Cambria" w:hAnsi="Cambria"/>
                <w:bCs/>
              </w:rPr>
            </w:pPr>
            <w:r w:rsidRPr="003D6C8F">
              <w:rPr>
                <w:rFonts w:ascii="Cambria" w:hAnsi="Cambria"/>
                <w:bCs/>
                <w:lang w:val="sr-Cyrl-CS"/>
              </w:rPr>
              <w:t>Александра Јанић</w:t>
            </w:r>
          </w:p>
        </w:tc>
        <w:tc>
          <w:tcPr>
            <w:tcW w:w="7688" w:type="dxa"/>
            <w:shd w:val="clear" w:color="auto" w:fill="auto"/>
          </w:tcPr>
          <w:p w14:paraId="39BC968E" w14:textId="7BFB3C6C" w:rsidR="001D1574" w:rsidRPr="003D6C8F" w:rsidRDefault="001D1574" w:rsidP="001D1574">
            <w:pPr>
              <w:autoSpaceDE w:val="0"/>
              <w:autoSpaceDN w:val="0"/>
              <w:adjustRightInd w:val="0"/>
              <w:rPr>
                <w:rFonts w:ascii="Cambria" w:hAnsi="Cambria"/>
                <w:bCs/>
              </w:rPr>
            </w:pPr>
            <w:r w:rsidRPr="003D6C8F">
              <w:rPr>
                <w:rFonts w:ascii="Cambria" w:hAnsi="Cambria"/>
                <w:bCs/>
                <w:lang w:val="sr-Cyrl-RS"/>
              </w:rPr>
              <w:t xml:space="preserve">Доц. др Александра Јанић одржала је предавање по позиву „Творбене и семантичке карактеристике изведених придева на </w:t>
            </w:r>
            <w:r w:rsidRPr="003D6C8F">
              <w:rPr>
                <w:rFonts w:ascii="Cambria" w:hAnsi="Cambria"/>
                <w:bCs/>
                <w:i/>
                <w:lang w:val="sr-Cyrl-RS"/>
              </w:rPr>
              <w:t>-(љ)ив</w:t>
            </w:r>
            <w:r w:rsidRPr="003D6C8F">
              <w:rPr>
                <w:rFonts w:ascii="Cambria" w:hAnsi="Cambria"/>
                <w:bCs/>
                <w:lang w:val="sr-Cyrl-RS"/>
              </w:rPr>
              <w:t xml:space="preserve"> у савременом српском језику” у Друштву младих лингвиста 26. 11. 2019. у Београду.</w:t>
            </w:r>
          </w:p>
        </w:tc>
      </w:tr>
      <w:tr w:rsidR="001D1574" w:rsidRPr="003D6C8F" w14:paraId="715F6DB9" w14:textId="77777777" w:rsidTr="00520780">
        <w:tc>
          <w:tcPr>
            <w:tcW w:w="1941" w:type="dxa"/>
            <w:shd w:val="clear" w:color="auto" w:fill="auto"/>
          </w:tcPr>
          <w:p w14:paraId="46BB8E76" w14:textId="66AE2848" w:rsidR="001D1574" w:rsidRPr="003D6C8F" w:rsidRDefault="004005D5" w:rsidP="001D1574">
            <w:pPr>
              <w:autoSpaceDE w:val="0"/>
              <w:autoSpaceDN w:val="0"/>
              <w:adjustRightInd w:val="0"/>
              <w:spacing w:line="276" w:lineRule="auto"/>
              <w:rPr>
                <w:rFonts w:ascii="Cambria" w:hAnsi="Cambria"/>
              </w:rPr>
            </w:pPr>
            <w:r w:rsidRPr="003D6C8F">
              <w:rPr>
                <w:rFonts w:ascii="Cambria" w:hAnsi="Cambria"/>
              </w:rPr>
              <w:t>Снежана Милосављевић Милић</w:t>
            </w:r>
          </w:p>
        </w:tc>
        <w:tc>
          <w:tcPr>
            <w:tcW w:w="7688" w:type="dxa"/>
            <w:shd w:val="clear" w:color="auto" w:fill="auto"/>
          </w:tcPr>
          <w:p w14:paraId="24552454" w14:textId="3F476C52" w:rsidR="001D1574" w:rsidRPr="003D6C8F" w:rsidRDefault="004005D5" w:rsidP="001D1574">
            <w:pPr>
              <w:autoSpaceDE w:val="0"/>
              <w:autoSpaceDN w:val="0"/>
              <w:adjustRightInd w:val="0"/>
              <w:rPr>
                <w:rFonts w:ascii="Cambria" w:hAnsi="Cambria"/>
              </w:rPr>
            </w:pPr>
            <w:r w:rsidRPr="003D6C8F">
              <w:rPr>
                <w:rFonts w:ascii="Cambria" w:eastAsia="Cambria" w:hAnsi="Cambria" w:cs="Cambria"/>
                <w:lang w:val="ru-RU"/>
              </w:rPr>
              <w:t>Когнитивна наратологија,</w:t>
            </w:r>
            <w:r w:rsidR="00F24041" w:rsidRPr="003D6C8F">
              <w:rPr>
                <w:rFonts w:ascii="Cambria" w:eastAsia="Cambria" w:hAnsi="Cambria" w:cs="Cambria"/>
                <w:lang w:val="ru-RU"/>
              </w:rPr>
              <w:t xml:space="preserve"> </w:t>
            </w:r>
            <w:r w:rsidRPr="003D6C8F">
              <w:rPr>
                <w:rFonts w:ascii="Cambria" w:eastAsia="Cambria" w:hAnsi="Cambria" w:cs="Cambria"/>
                <w:lang w:val="ru-RU"/>
              </w:rPr>
              <w:t>25. март, 2019. Филолошки факултет, Београд</w:t>
            </w:r>
          </w:p>
        </w:tc>
      </w:tr>
      <w:tr w:rsidR="001D1574" w:rsidRPr="003D6C8F" w14:paraId="0E79CD66" w14:textId="77777777" w:rsidTr="00520780">
        <w:tc>
          <w:tcPr>
            <w:tcW w:w="1941" w:type="dxa"/>
            <w:shd w:val="clear" w:color="auto" w:fill="auto"/>
          </w:tcPr>
          <w:p w14:paraId="236C4C38" w14:textId="01233D20" w:rsidR="001D1574" w:rsidRPr="003D6C8F" w:rsidRDefault="004005D5" w:rsidP="001D1574">
            <w:pPr>
              <w:autoSpaceDE w:val="0"/>
              <w:autoSpaceDN w:val="0"/>
              <w:adjustRightInd w:val="0"/>
              <w:spacing w:line="276" w:lineRule="auto"/>
              <w:rPr>
                <w:rFonts w:ascii="Cambria" w:hAnsi="Cambria"/>
              </w:rPr>
            </w:pPr>
            <w:r w:rsidRPr="003D6C8F">
              <w:rPr>
                <w:rFonts w:ascii="Cambria" w:hAnsi="Cambria"/>
              </w:rPr>
              <w:t>Данијела Поповић Николић</w:t>
            </w:r>
          </w:p>
        </w:tc>
        <w:tc>
          <w:tcPr>
            <w:tcW w:w="7688" w:type="dxa"/>
            <w:shd w:val="clear" w:color="auto" w:fill="auto"/>
          </w:tcPr>
          <w:p w14:paraId="0CB4C86E" w14:textId="2B907D70" w:rsidR="001D1574" w:rsidRPr="003D6C8F" w:rsidRDefault="004005D5" w:rsidP="001D1574">
            <w:pPr>
              <w:autoSpaceDE w:val="0"/>
              <w:autoSpaceDN w:val="0"/>
              <w:adjustRightInd w:val="0"/>
              <w:rPr>
                <w:rFonts w:ascii="Cambria" w:hAnsi="Cambria"/>
              </w:rPr>
            </w:pPr>
            <w:r w:rsidRPr="003D6C8F">
              <w:rPr>
                <w:rFonts w:ascii="Cambria" w:eastAsia="Cambria" w:hAnsi="Cambria" w:cs="Cambria"/>
                <w:highlight w:val="white"/>
                <w:lang w:val="ru-RU"/>
              </w:rPr>
              <w:t>Прилози Тихомира Р. Ђорђевића у часопису</w:t>
            </w:r>
            <w:r w:rsidR="00F24041" w:rsidRPr="003D6C8F">
              <w:rPr>
                <w:rFonts w:ascii="Cambria" w:eastAsia="Cambria" w:hAnsi="Cambria" w:cs="Cambria"/>
                <w:highlight w:val="white"/>
                <w:lang w:val="ru-RU"/>
              </w:rPr>
              <w:t xml:space="preserve"> </w:t>
            </w:r>
            <w:r w:rsidRPr="003D6C8F">
              <w:rPr>
                <w:rFonts w:ascii="Cambria" w:eastAsia="Cambria" w:hAnsi="Cambria" w:cs="Cambria"/>
                <w:i/>
                <w:highlight w:val="white"/>
                <w:lang w:val="ru-RU"/>
              </w:rPr>
              <w:t>А</w:t>
            </w:r>
            <w:r w:rsidRPr="003D6C8F">
              <w:rPr>
                <w:rFonts w:ascii="Cambria" w:eastAsia="Cambria" w:hAnsi="Cambria" w:cs="Cambria"/>
                <w:i/>
                <w:highlight w:val="white"/>
              </w:rPr>
              <w:t>nthropophyteia</w:t>
            </w:r>
            <w:r w:rsidRPr="003D6C8F">
              <w:rPr>
                <w:rFonts w:ascii="Cambria" w:eastAsia="Cambria" w:hAnsi="Cambria" w:cs="Cambria"/>
                <w:highlight w:val="white"/>
                <w:lang w:val="ru-RU"/>
              </w:rPr>
              <w:t xml:space="preserve"> Фридриха С. Крауса.</w:t>
            </w:r>
            <w:r w:rsidRPr="003D6C8F">
              <w:rPr>
                <w:rFonts w:ascii="Cambria" w:eastAsia="Cambria" w:hAnsi="Cambria" w:cs="Cambria"/>
                <w:i/>
                <w:highlight w:val="white"/>
                <w:lang w:val="ru-RU"/>
              </w:rPr>
              <w:t xml:space="preserve"> </w:t>
            </w:r>
            <w:r w:rsidRPr="003D6C8F">
              <w:rPr>
                <w:rFonts w:ascii="Cambria" w:eastAsia="Cambria" w:hAnsi="Cambria" w:cs="Cambria"/>
                <w:highlight w:val="white"/>
                <w:lang w:val="ru-RU"/>
              </w:rPr>
              <w:t>Научни скуп</w:t>
            </w:r>
            <w:r w:rsidRPr="003D6C8F">
              <w:rPr>
                <w:rFonts w:ascii="Cambria" w:eastAsia="Cambria" w:hAnsi="Cambria" w:cs="Cambria"/>
                <w:i/>
                <w:highlight w:val="white"/>
                <w:lang w:val="ru-RU"/>
              </w:rPr>
              <w:t xml:space="preserve"> Опсцена и друга колоквијална лексика у српском и македонском језику</w:t>
            </w:r>
            <w:r w:rsidRPr="003D6C8F">
              <w:rPr>
                <w:rFonts w:ascii="Cambria" w:eastAsia="Cambria" w:hAnsi="Cambria" w:cs="Cambria"/>
                <w:highlight w:val="white"/>
                <w:lang w:val="ru-RU"/>
              </w:rPr>
              <w:t>. Ниш : Филозофски факултет, 2019</w:t>
            </w:r>
          </w:p>
        </w:tc>
      </w:tr>
      <w:tr w:rsidR="001D1574" w:rsidRPr="003D6C8F" w14:paraId="253E0C1F" w14:textId="77777777" w:rsidTr="00520780">
        <w:tc>
          <w:tcPr>
            <w:tcW w:w="1941" w:type="dxa"/>
            <w:shd w:val="clear" w:color="auto" w:fill="auto"/>
          </w:tcPr>
          <w:p w14:paraId="663BF5B1" w14:textId="2A08BC7C" w:rsidR="001D1574" w:rsidRPr="003D6C8F" w:rsidRDefault="004005D5" w:rsidP="001D1574">
            <w:pPr>
              <w:autoSpaceDE w:val="0"/>
              <w:autoSpaceDN w:val="0"/>
              <w:adjustRightInd w:val="0"/>
              <w:spacing w:line="276" w:lineRule="auto"/>
              <w:rPr>
                <w:rFonts w:ascii="Cambria" w:hAnsi="Cambria"/>
              </w:rPr>
            </w:pPr>
            <w:r w:rsidRPr="003D6C8F">
              <w:rPr>
                <w:rFonts w:ascii="Cambria" w:hAnsi="Cambria"/>
              </w:rPr>
              <w:lastRenderedPageBreak/>
              <w:t>Данијела Поповић Николић</w:t>
            </w:r>
          </w:p>
        </w:tc>
        <w:tc>
          <w:tcPr>
            <w:tcW w:w="7688" w:type="dxa"/>
            <w:shd w:val="clear" w:color="auto" w:fill="auto"/>
          </w:tcPr>
          <w:p w14:paraId="254D6590" w14:textId="7DE2D4C4" w:rsidR="001D1574" w:rsidRPr="003D6C8F" w:rsidRDefault="004005D5" w:rsidP="001D1574">
            <w:pPr>
              <w:autoSpaceDE w:val="0"/>
              <w:autoSpaceDN w:val="0"/>
              <w:adjustRightInd w:val="0"/>
              <w:rPr>
                <w:rFonts w:ascii="Cambria" w:hAnsi="Cambria"/>
              </w:rPr>
            </w:pPr>
            <w:r w:rsidRPr="003D6C8F">
              <w:rPr>
                <w:rFonts w:ascii="Cambria" w:hAnsi="Cambria"/>
              </w:rPr>
              <w:t>Време и простор демонолошких предања, Филолошки факултет у Бања Луци, 22. мај 2019,</w:t>
            </w:r>
            <w:r w:rsidR="00F24041" w:rsidRPr="003D6C8F">
              <w:rPr>
                <w:rFonts w:ascii="Cambria" w:hAnsi="Cambria"/>
              </w:rPr>
              <w:t xml:space="preserve"> </w:t>
            </w:r>
            <w:r w:rsidRPr="003D6C8F">
              <w:rPr>
                <w:rFonts w:ascii="Cambria" w:hAnsi="Cambria"/>
              </w:rPr>
              <w:t>Бања Лука.</w:t>
            </w:r>
          </w:p>
        </w:tc>
      </w:tr>
      <w:tr w:rsidR="001D1574" w:rsidRPr="003D6C8F" w14:paraId="34CB0DE0" w14:textId="77777777" w:rsidTr="00520780">
        <w:tc>
          <w:tcPr>
            <w:tcW w:w="1941" w:type="dxa"/>
            <w:shd w:val="clear" w:color="auto" w:fill="auto"/>
          </w:tcPr>
          <w:p w14:paraId="5427BBDC" w14:textId="6B098193" w:rsidR="001D1574" w:rsidRPr="003D6C8F" w:rsidRDefault="00C31076" w:rsidP="001D1574">
            <w:pPr>
              <w:autoSpaceDE w:val="0"/>
              <w:autoSpaceDN w:val="0"/>
              <w:adjustRightInd w:val="0"/>
              <w:spacing w:line="276" w:lineRule="auto"/>
              <w:rPr>
                <w:rFonts w:ascii="Cambria" w:hAnsi="Cambria"/>
              </w:rPr>
            </w:pPr>
            <w:r w:rsidRPr="003D6C8F">
              <w:rPr>
                <w:rFonts w:ascii="Cambria" w:hAnsi="Cambria"/>
              </w:rPr>
              <w:t>Зоран Димић, Милан Јовановић, Душан Миленковић</w:t>
            </w:r>
          </w:p>
        </w:tc>
        <w:tc>
          <w:tcPr>
            <w:tcW w:w="7688" w:type="dxa"/>
            <w:shd w:val="clear" w:color="auto" w:fill="auto"/>
          </w:tcPr>
          <w:p w14:paraId="135EBED1" w14:textId="519CDE10" w:rsidR="001D1574" w:rsidRPr="003D6C8F" w:rsidRDefault="00C31076" w:rsidP="001D1574">
            <w:pPr>
              <w:autoSpaceDE w:val="0"/>
              <w:autoSpaceDN w:val="0"/>
              <w:adjustRightInd w:val="0"/>
              <w:rPr>
                <w:rFonts w:ascii="Cambria" w:hAnsi="Cambria"/>
              </w:rPr>
            </w:pPr>
            <w:r w:rsidRPr="003D6C8F">
              <w:rPr>
                <w:rFonts w:ascii="Cambria" w:hAnsi="Cambria"/>
              </w:rPr>
              <w:t>„Филозофија, уметност, хумор“, предавање у оквиру обележава недеље Гимназије „Бора Станковић“ у Врању, 22.</w:t>
            </w:r>
            <w:r w:rsidRPr="003D6C8F">
              <w:rPr>
                <w:rFonts w:ascii="Cambria" w:hAnsi="Cambria"/>
                <w:lang w:val="sr-Cyrl-RS"/>
              </w:rPr>
              <w:t xml:space="preserve"> </w:t>
            </w:r>
            <w:r w:rsidRPr="003D6C8F">
              <w:rPr>
                <w:rFonts w:ascii="Cambria" w:hAnsi="Cambria"/>
              </w:rPr>
              <w:t>3.</w:t>
            </w:r>
            <w:r w:rsidRPr="003D6C8F">
              <w:rPr>
                <w:rFonts w:ascii="Cambria" w:hAnsi="Cambria"/>
                <w:lang w:val="sr-Cyrl-RS"/>
              </w:rPr>
              <w:t xml:space="preserve"> </w:t>
            </w:r>
            <w:r w:rsidRPr="003D6C8F">
              <w:rPr>
                <w:rFonts w:ascii="Cambria" w:hAnsi="Cambria"/>
              </w:rPr>
              <w:t>2019.</w:t>
            </w:r>
          </w:p>
        </w:tc>
      </w:tr>
      <w:tr w:rsidR="001D1574" w:rsidRPr="003D6C8F" w14:paraId="72757AEC" w14:textId="77777777" w:rsidTr="00520780">
        <w:tc>
          <w:tcPr>
            <w:tcW w:w="1941" w:type="dxa"/>
            <w:shd w:val="clear" w:color="auto" w:fill="auto"/>
          </w:tcPr>
          <w:p w14:paraId="25C84374" w14:textId="0CAE3818" w:rsidR="001D1574" w:rsidRPr="003D6C8F" w:rsidRDefault="00A940FC" w:rsidP="001D1574">
            <w:pPr>
              <w:autoSpaceDE w:val="0"/>
              <w:autoSpaceDN w:val="0"/>
              <w:adjustRightInd w:val="0"/>
              <w:spacing w:line="276" w:lineRule="auto"/>
              <w:rPr>
                <w:rFonts w:ascii="Cambria" w:hAnsi="Cambria"/>
              </w:rPr>
            </w:pPr>
            <w:r w:rsidRPr="003D6C8F">
              <w:rPr>
                <w:rFonts w:ascii="Cambria" w:hAnsi="Cambria" w:cs="TimesNewRomanPSMT"/>
                <w:lang w:val="sr-Cyrl-RS"/>
              </w:rPr>
              <w:t>Иван Јовановић</w:t>
            </w:r>
          </w:p>
        </w:tc>
        <w:tc>
          <w:tcPr>
            <w:tcW w:w="7688" w:type="dxa"/>
            <w:shd w:val="clear" w:color="auto" w:fill="auto"/>
          </w:tcPr>
          <w:p w14:paraId="0ED091C9" w14:textId="7FE49AE3" w:rsidR="001D1574" w:rsidRPr="003D6C8F" w:rsidRDefault="00A940FC" w:rsidP="001D1574">
            <w:pPr>
              <w:autoSpaceDE w:val="0"/>
              <w:autoSpaceDN w:val="0"/>
              <w:adjustRightInd w:val="0"/>
              <w:rPr>
                <w:rFonts w:ascii="Cambria" w:hAnsi="Cambria"/>
              </w:rPr>
            </w:pPr>
            <w:r w:rsidRPr="003D6C8F">
              <w:rPr>
                <w:rFonts w:ascii="Cambria" w:hAnsi="Cambria" w:cs="TimesNewRomanPSMT"/>
                <w:lang w:val="sr-Cyrl-RS"/>
              </w:rPr>
              <w:t>Дана 10. децембра 2019. године, на позив Института за македонски језик „Крсте Мисирков“ из Скопља, а у оквиру промоције зборника радова на тему „Опсцена и друга колоквијална лексика у српском и македонском језику“, проф. др Иван Јовановић одржао је полусатно предавање на тему „Статус опсцене лексике у француском језику“.</w:t>
            </w:r>
          </w:p>
        </w:tc>
      </w:tr>
      <w:tr w:rsidR="001D1574" w:rsidRPr="003D6C8F" w14:paraId="4804A07D" w14:textId="77777777" w:rsidTr="00520780">
        <w:tc>
          <w:tcPr>
            <w:tcW w:w="1941" w:type="dxa"/>
            <w:shd w:val="clear" w:color="auto" w:fill="auto"/>
          </w:tcPr>
          <w:p w14:paraId="1E94B496" w14:textId="083A30DA" w:rsidR="001D1574" w:rsidRPr="003D6C8F" w:rsidRDefault="00A940FC" w:rsidP="001D1574">
            <w:pPr>
              <w:autoSpaceDE w:val="0"/>
              <w:autoSpaceDN w:val="0"/>
              <w:adjustRightInd w:val="0"/>
              <w:spacing w:line="276" w:lineRule="auto"/>
              <w:rPr>
                <w:rFonts w:ascii="Cambria" w:hAnsi="Cambria"/>
              </w:rPr>
            </w:pPr>
            <w:r w:rsidRPr="003D6C8F">
              <w:rPr>
                <w:rFonts w:ascii="Cambria" w:hAnsi="Cambria" w:cs="TimesNewRomanPSMT"/>
                <w:lang w:val="sr-Cyrl-RS"/>
              </w:rPr>
              <w:t>Вања Цветковић</w:t>
            </w:r>
          </w:p>
        </w:tc>
        <w:tc>
          <w:tcPr>
            <w:tcW w:w="7688" w:type="dxa"/>
            <w:shd w:val="clear" w:color="auto" w:fill="auto"/>
          </w:tcPr>
          <w:p w14:paraId="49E096C3" w14:textId="4FE9F0E5" w:rsidR="001D1574" w:rsidRPr="003D6C8F" w:rsidRDefault="00A940FC" w:rsidP="001D1574">
            <w:pPr>
              <w:autoSpaceDE w:val="0"/>
              <w:autoSpaceDN w:val="0"/>
              <w:adjustRightInd w:val="0"/>
              <w:rPr>
                <w:rFonts w:ascii="Cambria" w:hAnsi="Cambria"/>
              </w:rPr>
            </w:pPr>
            <w:r w:rsidRPr="003D6C8F">
              <w:rPr>
                <w:rFonts w:ascii="Cambria" w:hAnsi="Cambria" w:cs="TimesNewRomanPSMT"/>
                <w:lang w:val="sr-Cyrl-RS"/>
              </w:rPr>
              <w:t xml:space="preserve">Такође, дана 12. и 15. марта 2019. године, на позив Универзитета Артоа у Арасу, у Француској, а у оквиру Еразмус+ мобилности наставника, Вања Цветковић одржала је предавања од 90 минута на француском језику на тему </w:t>
            </w:r>
            <w:r w:rsidRPr="003D6C8F">
              <w:rPr>
                <w:rFonts w:ascii="Cambria" w:hAnsi="Cambria" w:cs="TimesNewRomanPSMT"/>
                <w:i/>
                <w:lang w:val="sr-Cyrl-RS"/>
              </w:rPr>
              <w:t>Антијунаци у позоришту Бекета и Јонеска</w:t>
            </w:r>
            <w:r w:rsidRPr="003D6C8F">
              <w:rPr>
                <w:rFonts w:ascii="Cambria" w:hAnsi="Cambria" w:cs="TimesNewRomanPSMT"/>
                <w:lang w:val="sr-Cyrl-RS"/>
              </w:rPr>
              <w:t xml:space="preserve"> (</w:t>
            </w:r>
            <w:r w:rsidRPr="003D6C8F">
              <w:rPr>
                <w:rFonts w:ascii="Cambria" w:hAnsi="Cambria"/>
                <w:i/>
                <w:color w:val="000000"/>
              </w:rPr>
              <w:t>Les</w:t>
            </w:r>
            <w:r w:rsidRPr="003D6C8F">
              <w:rPr>
                <w:rFonts w:ascii="Cambria" w:hAnsi="Cambria"/>
                <w:i/>
                <w:color w:val="000000"/>
                <w:lang w:val="sr-Cyrl-RS"/>
              </w:rPr>
              <w:t xml:space="preserve"> </w:t>
            </w:r>
            <w:r w:rsidRPr="003D6C8F">
              <w:rPr>
                <w:rFonts w:ascii="Cambria" w:hAnsi="Cambria"/>
                <w:i/>
                <w:color w:val="000000"/>
              </w:rPr>
              <w:t>anti</w:t>
            </w:r>
            <w:r w:rsidRPr="003D6C8F">
              <w:rPr>
                <w:rFonts w:ascii="Cambria" w:hAnsi="Cambria"/>
                <w:i/>
                <w:color w:val="000000"/>
                <w:lang w:val="sr-Cyrl-RS"/>
              </w:rPr>
              <w:t>-</w:t>
            </w:r>
            <w:r w:rsidRPr="003D6C8F">
              <w:rPr>
                <w:rFonts w:ascii="Cambria" w:hAnsi="Cambria"/>
                <w:i/>
                <w:color w:val="000000"/>
              </w:rPr>
              <w:t>h</w:t>
            </w:r>
            <w:r w:rsidRPr="003D6C8F">
              <w:rPr>
                <w:rFonts w:ascii="Cambria" w:hAnsi="Cambria"/>
                <w:i/>
                <w:color w:val="000000"/>
                <w:lang w:val="sr-Cyrl-RS"/>
              </w:rPr>
              <w:t>é</w:t>
            </w:r>
            <w:r w:rsidRPr="003D6C8F">
              <w:rPr>
                <w:rFonts w:ascii="Cambria" w:hAnsi="Cambria"/>
                <w:i/>
                <w:color w:val="000000"/>
              </w:rPr>
              <w:t>ros</w:t>
            </w:r>
            <w:r w:rsidRPr="003D6C8F">
              <w:rPr>
                <w:rFonts w:ascii="Cambria" w:hAnsi="Cambria"/>
                <w:i/>
                <w:color w:val="000000"/>
                <w:lang w:val="sr-Cyrl-RS"/>
              </w:rPr>
              <w:t xml:space="preserve"> </w:t>
            </w:r>
            <w:r w:rsidRPr="003D6C8F">
              <w:rPr>
                <w:rFonts w:ascii="Cambria" w:hAnsi="Cambria"/>
                <w:i/>
                <w:color w:val="000000"/>
              </w:rPr>
              <w:t>dans</w:t>
            </w:r>
            <w:r w:rsidRPr="003D6C8F">
              <w:rPr>
                <w:rFonts w:ascii="Cambria" w:hAnsi="Cambria"/>
                <w:i/>
                <w:color w:val="000000"/>
                <w:lang w:val="sr-Cyrl-RS"/>
              </w:rPr>
              <w:t xml:space="preserve"> </w:t>
            </w:r>
            <w:r w:rsidRPr="003D6C8F">
              <w:rPr>
                <w:rFonts w:ascii="Cambria" w:hAnsi="Cambria"/>
                <w:i/>
                <w:color w:val="000000"/>
              </w:rPr>
              <w:t>le</w:t>
            </w:r>
            <w:r w:rsidRPr="003D6C8F">
              <w:rPr>
                <w:rFonts w:ascii="Cambria" w:hAnsi="Cambria"/>
                <w:i/>
                <w:color w:val="000000"/>
                <w:lang w:val="sr-Cyrl-RS"/>
              </w:rPr>
              <w:t xml:space="preserve"> </w:t>
            </w:r>
            <w:r w:rsidRPr="003D6C8F">
              <w:rPr>
                <w:rFonts w:ascii="Cambria" w:hAnsi="Cambria"/>
                <w:i/>
                <w:color w:val="000000"/>
              </w:rPr>
              <w:t>th</w:t>
            </w:r>
            <w:r w:rsidRPr="003D6C8F">
              <w:rPr>
                <w:rFonts w:ascii="Cambria" w:hAnsi="Cambria"/>
                <w:i/>
                <w:color w:val="000000"/>
                <w:lang w:val="sr-Cyrl-RS"/>
              </w:rPr>
              <w:t>éâ</w:t>
            </w:r>
            <w:r w:rsidRPr="003D6C8F">
              <w:rPr>
                <w:rFonts w:ascii="Cambria" w:hAnsi="Cambria"/>
                <w:i/>
                <w:color w:val="000000"/>
              </w:rPr>
              <w:t>tre</w:t>
            </w:r>
            <w:r w:rsidRPr="003D6C8F">
              <w:rPr>
                <w:rFonts w:ascii="Cambria" w:hAnsi="Cambria"/>
                <w:i/>
                <w:color w:val="000000"/>
                <w:lang w:val="sr-Cyrl-RS"/>
              </w:rPr>
              <w:t xml:space="preserve"> </w:t>
            </w:r>
            <w:r w:rsidRPr="003D6C8F">
              <w:rPr>
                <w:rFonts w:ascii="Cambria" w:hAnsi="Cambria"/>
                <w:i/>
                <w:color w:val="000000"/>
              </w:rPr>
              <w:t>de</w:t>
            </w:r>
            <w:r w:rsidRPr="003D6C8F">
              <w:rPr>
                <w:rFonts w:ascii="Cambria" w:hAnsi="Cambria"/>
                <w:i/>
                <w:color w:val="000000"/>
                <w:lang w:val="sr-Cyrl-RS"/>
              </w:rPr>
              <w:t xml:space="preserve"> </w:t>
            </w:r>
            <w:r w:rsidRPr="003D6C8F">
              <w:rPr>
                <w:rFonts w:ascii="Cambria" w:hAnsi="Cambria"/>
                <w:i/>
                <w:color w:val="000000"/>
              </w:rPr>
              <w:t>Beckett</w:t>
            </w:r>
            <w:r w:rsidRPr="003D6C8F">
              <w:rPr>
                <w:rFonts w:ascii="Cambria" w:hAnsi="Cambria"/>
                <w:i/>
                <w:color w:val="000000"/>
                <w:lang w:val="sr-Cyrl-RS"/>
              </w:rPr>
              <w:t xml:space="preserve"> </w:t>
            </w:r>
            <w:r w:rsidRPr="003D6C8F">
              <w:rPr>
                <w:rFonts w:ascii="Cambria" w:hAnsi="Cambria"/>
                <w:i/>
                <w:color w:val="000000"/>
              </w:rPr>
              <w:t>et</w:t>
            </w:r>
            <w:r w:rsidRPr="003D6C8F">
              <w:rPr>
                <w:rFonts w:ascii="Cambria" w:hAnsi="Cambria"/>
                <w:i/>
                <w:color w:val="000000"/>
                <w:lang w:val="sr-Cyrl-RS"/>
              </w:rPr>
              <w:t xml:space="preserve"> </w:t>
            </w:r>
            <w:r w:rsidRPr="003D6C8F">
              <w:rPr>
                <w:rFonts w:ascii="Cambria" w:hAnsi="Cambria"/>
                <w:i/>
                <w:color w:val="000000"/>
              </w:rPr>
              <w:t>Ionesco</w:t>
            </w:r>
            <w:r w:rsidRPr="003D6C8F">
              <w:rPr>
                <w:rFonts w:ascii="Cambria" w:hAnsi="Cambria" w:cs="TimesNewRomanPSMT"/>
                <w:lang w:val="sr-Cyrl-RS"/>
              </w:rPr>
              <w:t>).</w:t>
            </w:r>
          </w:p>
        </w:tc>
      </w:tr>
      <w:tr w:rsidR="001D1574" w:rsidRPr="003D6C8F" w14:paraId="1465B34C" w14:textId="77777777" w:rsidTr="00520780">
        <w:tc>
          <w:tcPr>
            <w:tcW w:w="1941" w:type="dxa"/>
            <w:shd w:val="clear" w:color="auto" w:fill="auto"/>
          </w:tcPr>
          <w:p w14:paraId="6E9C19C8" w14:textId="4F6A45F0" w:rsidR="001D1574" w:rsidRPr="003D6C8F" w:rsidRDefault="00A940FC" w:rsidP="001D1574">
            <w:pPr>
              <w:autoSpaceDE w:val="0"/>
              <w:autoSpaceDN w:val="0"/>
              <w:adjustRightInd w:val="0"/>
              <w:spacing w:line="276" w:lineRule="auto"/>
              <w:rPr>
                <w:rFonts w:ascii="Cambria" w:hAnsi="Cambria"/>
              </w:rPr>
            </w:pPr>
            <w:r w:rsidRPr="003D6C8F">
              <w:rPr>
                <w:rFonts w:ascii="Cambria" w:hAnsi="Cambria" w:cs="TimesNewRomanPSMT"/>
                <w:lang w:val="sr-Cyrl-RS"/>
              </w:rPr>
              <w:t>Вања Цветковић</w:t>
            </w:r>
          </w:p>
        </w:tc>
        <w:tc>
          <w:tcPr>
            <w:tcW w:w="7688" w:type="dxa"/>
            <w:shd w:val="clear" w:color="auto" w:fill="auto"/>
          </w:tcPr>
          <w:p w14:paraId="7595F1AF" w14:textId="3A62FF1E" w:rsidR="001D1574" w:rsidRPr="003D6C8F" w:rsidRDefault="00A940FC" w:rsidP="001D1574">
            <w:pPr>
              <w:autoSpaceDE w:val="0"/>
              <w:autoSpaceDN w:val="0"/>
              <w:adjustRightInd w:val="0"/>
              <w:rPr>
                <w:rFonts w:ascii="Cambria" w:hAnsi="Cambria"/>
              </w:rPr>
            </w:pPr>
            <w:r w:rsidRPr="003D6C8F">
              <w:rPr>
                <w:rFonts w:ascii="Cambria" w:hAnsi="Cambria" w:cs="TimesNewRomanPSMT"/>
                <w:lang w:val="sr-Cyrl-RS"/>
              </w:rPr>
              <w:t>Дана</w:t>
            </w:r>
            <w:r w:rsidRPr="003D6C8F">
              <w:rPr>
                <w:rFonts w:ascii="Cambria" w:hAnsi="Cambria"/>
                <w:i/>
                <w:color w:val="000000"/>
                <w:lang w:val="sr-Cyrl-RS"/>
              </w:rPr>
              <w:t xml:space="preserve"> </w:t>
            </w:r>
            <w:r w:rsidRPr="003D6C8F">
              <w:rPr>
                <w:rFonts w:ascii="Cambria" w:hAnsi="Cambria"/>
                <w:color w:val="000000"/>
                <w:lang w:val="sr-Cyrl-RS"/>
              </w:rPr>
              <w:t>12. марта 2019. године</w:t>
            </w:r>
            <w:r w:rsidRPr="003D6C8F">
              <w:rPr>
                <w:rFonts w:ascii="Cambria" w:hAnsi="Cambria" w:cs="TimesNewRomanPSMT"/>
                <w:lang w:val="sr-Cyrl-RS"/>
              </w:rPr>
              <w:t xml:space="preserve">, на позив Универзитета Артоа у Арасу, у Француској, а у оквиру Еразмус+ мобилности наставника, Вања Цветковић одржала је предавање од 90 минута на француском језику на тему </w:t>
            </w:r>
            <w:r w:rsidRPr="003D6C8F">
              <w:rPr>
                <w:rFonts w:ascii="Cambria" w:hAnsi="Cambria" w:cs="TimesNewRomanPSMT"/>
                <w:i/>
                <w:lang w:val="sr-Cyrl-RS"/>
              </w:rPr>
              <w:t>Паралеле између Камијевог романа „Странац“ (1942) и Даудовог роман „Мерсо, контра-истрага“ (2013)</w:t>
            </w:r>
            <w:r w:rsidR="00F24041" w:rsidRPr="003D6C8F">
              <w:rPr>
                <w:rFonts w:ascii="Cambria" w:hAnsi="Cambria" w:cs="TimesNewRomanPSMT"/>
                <w:lang w:val="sr-Cyrl-RS"/>
              </w:rPr>
              <w:t xml:space="preserve"> </w:t>
            </w:r>
            <w:r w:rsidRPr="003D6C8F">
              <w:rPr>
                <w:rFonts w:ascii="Cambria" w:hAnsi="Cambria"/>
                <w:i/>
                <w:color w:val="000000"/>
                <w:lang w:val="sr-Cyrl-RS"/>
              </w:rPr>
              <w:t>(</w:t>
            </w:r>
            <w:r w:rsidRPr="003D6C8F">
              <w:rPr>
                <w:rFonts w:ascii="Cambria" w:hAnsi="Cambria"/>
                <w:i/>
                <w:color w:val="000000"/>
              </w:rPr>
              <w:t>Parall</w:t>
            </w:r>
            <w:r w:rsidRPr="003D6C8F">
              <w:rPr>
                <w:rFonts w:ascii="Cambria" w:hAnsi="Cambria"/>
                <w:i/>
                <w:color w:val="000000"/>
                <w:lang w:val="sr-Cyrl-RS"/>
              </w:rPr>
              <w:t>è</w:t>
            </w:r>
            <w:r w:rsidRPr="003D6C8F">
              <w:rPr>
                <w:rFonts w:ascii="Cambria" w:hAnsi="Cambria"/>
                <w:i/>
                <w:color w:val="000000"/>
              </w:rPr>
              <w:t>les</w:t>
            </w:r>
            <w:r w:rsidRPr="003D6C8F">
              <w:rPr>
                <w:rFonts w:ascii="Cambria" w:hAnsi="Cambria"/>
                <w:i/>
                <w:color w:val="000000"/>
                <w:lang w:val="sr-Cyrl-RS"/>
              </w:rPr>
              <w:t xml:space="preserve"> </w:t>
            </w:r>
            <w:r w:rsidRPr="003D6C8F">
              <w:rPr>
                <w:rFonts w:ascii="Cambria" w:hAnsi="Cambria"/>
                <w:i/>
                <w:color w:val="000000"/>
              </w:rPr>
              <w:t>entre</w:t>
            </w:r>
            <w:r w:rsidRPr="003D6C8F">
              <w:rPr>
                <w:rFonts w:ascii="Cambria" w:hAnsi="Cambria"/>
                <w:i/>
                <w:color w:val="000000"/>
                <w:lang w:val="sr-Cyrl-RS"/>
              </w:rPr>
              <w:t xml:space="preserve"> « </w:t>
            </w:r>
            <w:r w:rsidRPr="003D6C8F">
              <w:rPr>
                <w:rFonts w:ascii="Cambria" w:hAnsi="Cambria"/>
                <w:i/>
                <w:color w:val="000000"/>
              </w:rPr>
              <w:t>L</w:t>
            </w:r>
            <w:r w:rsidRPr="003D6C8F">
              <w:rPr>
                <w:rFonts w:ascii="Cambria" w:hAnsi="Cambria"/>
                <w:i/>
                <w:color w:val="000000"/>
                <w:lang w:val="sr-Cyrl-RS"/>
              </w:rPr>
              <w:t>’É</w:t>
            </w:r>
            <w:r w:rsidRPr="003D6C8F">
              <w:rPr>
                <w:rFonts w:ascii="Cambria" w:hAnsi="Cambria"/>
                <w:i/>
                <w:color w:val="000000"/>
              </w:rPr>
              <w:t>tranger</w:t>
            </w:r>
            <w:r w:rsidRPr="003D6C8F">
              <w:rPr>
                <w:rFonts w:ascii="Cambria" w:hAnsi="Cambria"/>
                <w:i/>
                <w:color w:val="000000"/>
                <w:lang w:val="sr-Cyrl-RS"/>
              </w:rPr>
              <w:t xml:space="preserve"> » (1942) </w:t>
            </w:r>
            <w:r w:rsidRPr="003D6C8F">
              <w:rPr>
                <w:rFonts w:ascii="Cambria" w:hAnsi="Cambria"/>
                <w:i/>
                <w:color w:val="000000"/>
              </w:rPr>
              <w:t>de</w:t>
            </w:r>
            <w:r w:rsidRPr="003D6C8F">
              <w:rPr>
                <w:rFonts w:ascii="Cambria" w:hAnsi="Cambria"/>
                <w:i/>
                <w:color w:val="000000"/>
                <w:lang w:val="sr-Cyrl-RS"/>
              </w:rPr>
              <w:t xml:space="preserve"> </w:t>
            </w:r>
            <w:r w:rsidRPr="003D6C8F">
              <w:rPr>
                <w:rFonts w:ascii="Cambria" w:hAnsi="Cambria"/>
                <w:i/>
                <w:color w:val="000000"/>
              </w:rPr>
              <w:t>Camus</w:t>
            </w:r>
            <w:r w:rsidRPr="003D6C8F">
              <w:rPr>
                <w:rFonts w:ascii="Cambria" w:hAnsi="Cambria"/>
                <w:i/>
                <w:color w:val="000000"/>
                <w:lang w:val="sr-Cyrl-RS"/>
              </w:rPr>
              <w:t xml:space="preserve"> </w:t>
            </w:r>
            <w:r w:rsidRPr="003D6C8F">
              <w:rPr>
                <w:rFonts w:ascii="Cambria" w:hAnsi="Cambria"/>
                <w:i/>
                <w:color w:val="000000"/>
              </w:rPr>
              <w:t>et</w:t>
            </w:r>
            <w:r w:rsidRPr="003D6C8F">
              <w:rPr>
                <w:rFonts w:ascii="Cambria" w:hAnsi="Cambria"/>
                <w:i/>
                <w:color w:val="000000"/>
                <w:lang w:val="sr-Cyrl-RS"/>
              </w:rPr>
              <w:t xml:space="preserve"> « </w:t>
            </w:r>
            <w:r w:rsidRPr="003D6C8F">
              <w:rPr>
                <w:rFonts w:ascii="Cambria" w:hAnsi="Cambria"/>
                <w:i/>
                <w:color w:val="000000"/>
              </w:rPr>
              <w:t>Meursault</w:t>
            </w:r>
            <w:r w:rsidRPr="003D6C8F">
              <w:rPr>
                <w:rFonts w:ascii="Cambria" w:hAnsi="Cambria"/>
                <w:i/>
                <w:color w:val="000000"/>
                <w:lang w:val="sr-Cyrl-RS"/>
              </w:rPr>
              <w:t xml:space="preserve">, </w:t>
            </w:r>
            <w:r w:rsidRPr="003D6C8F">
              <w:rPr>
                <w:rFonts w:ascii="Cambria" w:hAnsi="Cambria"/>
                <w:i/>
                <w:color w:val="000000"/>
              </w:rPr>
              <w:t>contre</w:t>
            </w:r>
            <w:r w:rsidRPr="003D6C8F">
              <w:rPr>
                <w:rFonts w:ascii="Cambria" w:hAnsi="Cambria"/>
                <w:i/>
                <w:color w:val="000000"/>
                <w:lang w:val="sr-Cyrl-RS"/>
              </w:rPr>
              <w:t>-</w:t>
            </w:r>
            <w:r w:rsidRPr="003D6C8F">
              <w:rPr>
                <w:rFonts w:ascii="Cambria" w:hAnsi="Cambria"/>
                <w:i/>
                <w:color w:val="000000"/>
              </w:rPr>
              <w:t>enqu</w:t>
            </w:r>
            <w:r w:rsidRPr="003D6C8F">
              <w:rPr>
                <w:rFonts w:ascii="Cambria" w:hAnsi="Cambria"/>
                <w:i/>
                <w:color w:val="000000"/>
                <w:lang w:val="sr-Cyrl-RS"/>
              </w:rPr>
              <w:t>ê</w:t>
            </w:r>
            <w:r w:rsidRPr="003D6C8F">
              <w:rPr>
                <w:rFonts w:ascii="Cambria" w:hAnsi="Cambria"/>
                <w:i/>
                <w:color w:val="000000"/>
              </w:rPr>
              <w:t>te</w:t>
            </w:r>
            <w:r w:rsidRPr="003D6C8F">
              <w:rPr>
                <w:rFonts w:ascii="Cambria" w:hAnsi="Cambria"/>
                <w:i/>
                <w:color w:val="000000"/>
                <w:lang w:val="sr-Cyrl-RS"/>
              </w:rPr>
              <w:t xml:space="preserve"> » (2013) </w:t>
            </w:r>
            <w:r w:rsidRPr="003D6C8F">
              <w:rPr>
                <w:rFonts w:ascii="Cambria" w:hAnsi="Cambria"/>
                <w:i/>
                <w:color w:val="000000"/>
              </w:rPr>
              <w:t>de</w:t>
            </w:r>
            <w:r w:rsidRPr="003D6C8F">
              <w:rPr>
                <w:rFonts w:ascii="Cambria" w:hAnsi="Cambria"/>
                <w:i/>
                <w:color w:val="000000"/>
                <w:lang w:val="sr-Cyrl-RS"/>
              </w:rPr>
              <w:t xml:space="preserve"> </w:t>
            </w:r>
            <w:r w:rsidRPr="003D6C8F">
              <w:rPr>
                <w:rFonts w:ascii="Cambria" w:hAnsi="Cambria"/>
                <w:i/>
                <w:color w:val="000000"/>
              </w:rPr>
              <w:t>Daoud</w:t>
            </w:r>
            <w:r w:rsidRPr="003D6C8F">
              <w:rPr>
                <w:rFonts w:ascii="Cambria" w:hAnsi="Cambria"/>
                <w:i/>
                <w:color w:val="000000"/>
                <w:lang w:val="sr-Cyrl-RS"/>
              </w:rPr>
              <w:t>).</w:t>
            </w:r>
          </w:p>
        </w:tc>
      </w:tr>
      <w:tr w:rsidR="00A940FC" w:rsidRPr="003D6C8F" w14:paraId="06F5369B" w14:textId="77777777" w:rsidTr="00520780">
        <w:tc>
          <w:tcPr>
            <w:tcW w:w="1941" w:type="dxa"/>
            <w:shd w:val="clear" w:color="auto" w:fill="auto"/>
          </w:tcPr>
          <w:p w14:paraId="422E7EC4" w14:textId="0E293E82" w:rsidR="00A940FC" w:rsidRPr="003D6C8F" w:rsidRDefault="00A940FC" w:rsidP="001D1574">
            <w:pPr>
              <w:autoSpaceDE w:val="0"/>
              <w:autoSpaceDN w:val="0"/>
              <w:adjustRightInd w:val="0"/>
              <w:spacing w:line="276" w:lineRule="auto"/>
              <w:rPr>
                <w:rFonts w:ascii="Cambria" w:hAnsi="Cambria" w:cs="TimesNewRomanPSMT"/>
                <w:lang w:val="sr-Cyrl-RS"/>
              </w:rPr>
            </w:pPr>
            <w:r w:rsidRPr="003D6C8F">
              <w:rPr>
                <w:rFonts w:ascii="Cambria" w:hAnsi="Cambria" w:cs="TimesNewRomanPSMT"/>
                <w:lang w:val="sr-Cyrl-RS"/>
              </w:rPr>
              <w:t>Вања Цветковић</w:t>
            </w:r>
          </w:p>
        </w:tc>
        <w:tc>
          <w:tcPr>
            <w:tcW w:w="7688" w:type="dxa"/>
            <w:shd w:val="clear" w:color="auto" w:fill="auto"/>
          </w:tcPr>
          <w:p w14:paraId="0CC1EEDC" w14:textId="6F7D3BF9" w:rsidR="00A940FC" w:rsidRPr="003D6C8F" w:rsidRDefault="00A940FC" w:rsidP="001D1574">
            <w:pPr>
              <w:autoSpaceDE w:val="0"/>
              <w:autoSpaceDN w:val="0"/>
              <w:adjustRightInd w:val="0"/>
              <w:rPr>
                <w:rFonts w:ascii="Cambria" w:hAnsi="Cambria" w:cs="TimesNewRomanPSMT"/>
                <w:lang w:val="sr-Cyrl-RS"/>
              </w:rPr>
            </w:pPr>
            <w:r w:rsidRPr="003D6C8F">
              <w:rPr>
                <w:rFonts w:ascii="Cambria" w:hAnsi="Cambria" w:cs="TimesNewRomanPSMT"/>
                <w:lang w:val="sr-Cyrl-RS"/>
              </w:rPr>
              <w:t xml:space="preserve">Дана 4. децембра 2019. године, на позив Катедре за словенске језике Универзитета у Поатјеу, у Француској, а у оквиру Еразмус+ мобилности запослених, Вања Цветковић одржала је два предавања од сат времена на француском језику на тему </w:t>
            </w:r>
            <w:r w:rsidRPr="003D6C8F">
              <w:rPr>
                <w:rFonts w:ascii="Cambria" w:hAnsi="Cambria" w:cs="TimesNewRomanPSMT"/>
                <w:i/>
                <w:lang w:val="sr-Cyrl-RS"/>
              </w:rPr>
              <w:t xml:space="preserve">Град Ниш ‒ историја, култура, музика </w:t>
            </w:r>
            <w:r w:rsidRPr="003D6C8F">
              <w:rPr>
                <w:rFonts w:ascii="Cambria" w:hAnsi="Cambria" w:cs="TimesNewRomanPSMT"/>
                <w:lang w:val="sr-Cyrl-RS"/>
              </w:rPr>
              <w:t>(</w:t>
            </w:r>
            <w:r w:rsidRPr="003D6C8F">
              <w:rPr>
                <w:rFonts w:ascii="Cambria" w:hAnsi="Cambria" w:cs="TimesNewRomanPSMT"/>
                <w:i/>
                <w:lang w:val="sr-Cyrl-RS"/>
              </w:rPr>
              <w:t>La ville de Niš</w:t>
            </w:r>
            <w:r w:rsidRPr="003D6C8F">
              <w:rPr>
                <w:rFonts w:ascii="Cambria" w:hAnsi="Cambria" w:cs="TimesNewRomanPSMT"/>
                <w:i/>
                <w:lang w:val="sr-Latn-RS"/>
              </w:rPr>
              <w:t xml:space="preserve"> </w:t>
            </w:r>
            <w:r w:rsidRPr="003D6C8F">
              <w:rPr>
                <w:rFonts w:ascii="Cambria" w:hAnsi="Cambria" w:cs="TimesNewRomanPSMT"/>
                <w:i/>
                <w:lang w:val="sr-Cyrl-RS"/>
              </w:rPr>
              <w:t>‒</w:t>
            </w:r>
            <w:r w:rsidRPr="003D6C8F">
              <w:rPr>
                <w:rFonts w:ascii="Cambria" w:hAnsi="Cambria" w:cs="TimesNewRomanPSMT"/>
                <w:i/>
                <w:lang w:val="sr-Latn-RS"/>
              </w:rPr>
              <w:t xml:space="preserve"> histoire, culture, musique</w:t>
            </w:r>
            <w:r w:rsidRPr="003D6C8F">
              <w:rPr>
                <w:rFonts w:ascii="Cambria" w:hAnsi="Cambria" w:cs="TimesNewRomanPSMT"/>
                <w:lang w:val="sr-Cyrl-RS"/>
              </w:rPr>
              <w:t>).</w:t>
            </w:r>
          </w:p>
        </w:tc>
      </w:tr>
    </w:tbl>
    <w:p w14:paraId="22DD18DA" w14:textId="77777777" w:rsidR="006B3310" w:rsidRPr="003D6C8F" w:rsidRDefault="006B3310" w:rsidP="00A323B1">
      <w:pPr>
        <w:autoSpaceDE w:val="0"/>
        <w:autoSpaceDN w:val="0"/>
        <w:adjustRightInd w:val="0"/>
        <w:spacing w:line="276" w:lineRule="auto"/>
        <w:jc w:val="both"/>
        <w:rPr>
          <w:rFonts w:ascii="Cambria" w:hAnsi="Cambria"/>
          <w:b/>
          <w:lang w:val="sr-Cyrl-RS"/>
        </w:rPr>
      </w:pPr>
    </w:p>
    <w:p w14:paraId="170F31DF" w14:textId="77777777" w:rsidR="007B3184" w:rsidRPr="003D6C8F" w:rsidRDefault="007B3184" w:rsidP="00A323B1">
      <w:pPr>
        <w:autoSpaceDE w:val="0"/>
        <w:autoSpaceDN w:val="0"/>
        <w:adjustRightInd w:val="0"/>
        <w:spacing w:line="276" w:lineRule="auto"/>
        <w:jc w:val="both"/>
        <w:rPr>
          <w:rFonts w:ascii="Cambria" w:hAnsi="Cambria"/>
          <w:b/>
          <w:lang w:val="sr-Cyrl-RS"/>
        </w:rPr>
      </w:pPr>
    </w:p>
    <w:p w14:paraId="3CF90736" w14:textId="3D079265" w:rsidR="005D349A" w:rsidRPr="003D6C8F" w:rsidRDefault="005D349A" w:rsidP="00670086">
      <w:pPr>
        <w:numPr>
          <w:ilvl w:val="1"/>
          <w:numId w:val="5"/>
        </w:numPr>
        <w:spacing w:line="276" w:lineRule="auto"/>
        <w:ind w:right="39"/>
        <w:jc w:val="both"/>
        <w:rPr>
          <w:rFonts w:ascii="Cambria" w:hAnsi="Cambria"/>
          <w:b/>
          <w:bCs/>
          <w:lang w:val="sr-Cyrl-RS"/>
        </w:rPr>
      </w:pPr>
      <w:r w:rsidRPr="003D6C8F">
        <w:rPr>
          <w:rFonts w:ascii="Cambria" w:hAnsi="Cambria"/>
          <w:b/>
          <w:bCs/>
          <w:lang w:val="sr-Cyrl-RS"/>
        </w:rPr>
        <w:t>Промоција факултета, инфо</w:t>
      </w:r>
      <w:r w:rsidR="004904BE" w:rsidRPr="003D6C8F">
        <w:rPr>
          <w:rFonts w:ascii="Cambria" w:hAnsi="Cambria"/>
          <w:b/>
          <w:bCs/>
          <w:lang w:val="sr-Cyrl-RS"/>
        </w:rPr>
        <w:t>-</w:t>
      </w:r>
      <w:r w:rsidRPr="003D6C8F">
        <w:rPr>
          <w:rFonts w:ascii="Cambria" w:hAnsi="Cambria"/>
          <w:b/>
          <w:bCs/>
          <w:lang w:val="sr-Cyrl-RS"/>
        </w:rPr>
        <w:t>дани</w:t>
      </w:r>
      <w:r w:rsidR="008350BF" w:rsidRPr="003D6C8F">
        <w:rPr>
          <w:rFonts w:ascii="Cambria" w:hAnsi="Cambria"/>
          <w:b/>
          <w:bCs/>
          <w:lang w:val="sr-Cyrl-RS"/>
        </w:rPr>
        <w:t xml:space="preserve"> </w:t>
      </w:r>
      <w:r w:rsidRPr="003D6C8F">
        <w:rPr>
          <w:rFonts w:ascii="Cambria" w:hAnsi="Cambria"/>
          <w:b/>
          <w:bCs/>
          <w:lang w:val="sr-Cyrl-RS"/>
        </w:rPr>
        <w:t>и остале активности</w:t>
      </w:r>
    </w:p>
    <w:p w14:paraId="38967C3B" w14:textId="30A35A97" w:rsidR="008A43A2" w:rsidRPr="003D6C8F" w:rsidRDefault="008A43A2" w:rsidP="00A323B1">
      <w:pPr>
        <w:spacing w:line="276" w:lineRule="auto"/>
        <w:ind w:right="39"/>
        <w:jc w:val="both"/>
        <w:rPr>
          <w:rFonts w:ascii="Cambria" w:hAnsi="Cambria"/>
          <w:b/>
          <w:bCs/>
          <w:lang w:val="sr-Cyrl-RS"/>
        </w:rPr>
      </w:pPr>
    </w:p>
    <w:p w14:paraId="2B4D752A" w14:textId="77777777" w:rsidR="004035C2" w:rsidRPr="003D6C8F" w:rsidRDefault="004035C2" w:rsidP="004035C2">
      <w:pPr>
        <w:pStyle w:val="NormalWeb"/>
        <w:spacing w:before="0" w:beforeAutospacing="0" w:after="0" w:afterAutospacing="0"/>
        <w:jc w:val="both"/>
        <w:rPr>
          <w:rFonts w:ascii="Cambria" w:hAnsi="Cambria"/>
          <w:lang w:val="sr-Cyrl-RS"/>
        </w:rPr>
      </w:pPr>
      <w:r w:rsidRPr="003D6C8F">
        <w:rPr>
          <w:rFonts w:ascii="Cambria" w:hAnsi="Cambria"/>
          <w:color w:val="000000"/>
          <w:lang w:val="sr-Cyrl-RS"/>
        </w:rPr>
        <w:t>Од почетка 2019. године реализовано је више активности у циљу промоције Филозофског факултета у Нишу:</w:t>
      </w:r>
    </w:p>
    <w:p w14:paraId="55949A42" w14:textId="77777777" w:rsidR="004035C2" w:rsidRPr="003D6C8F" w:rsidRDefault="004035C2" w:rsidP="004035C2">
      <w:pPr>
        <w:rPr>
          <w:rFonts w:ascii="Cambria" w:hAnsi="Cambria"/>
          <w:lang w:val="sr-Cyrl-RS"/>
        </w:rPr>
      </w:pPr>
    </w:p>
    <w:p w14:paraId="40EEB330" w14:textId="77777777" w:rsidR="004035C2" w:rsidRPr="003D6C8F" w:rsidRDefault="004035C2" w:rsidP="00914C37">
      <w:pPr>
        <w:pStyle w:val="NormalWeb"/>
        <w:numPr>
          <w:ilvl w:val="0"/>
          <w:numId w:val="17"/>
        </w:numPr>
        <w:spacing w:before="0" w:beforeAutospacing="0" w:after="0" w:afterAutospacing="0"/>
        <w:jc w:val="both"/>
        <w:textAlignment w:val="baseline"/>
        <w:rPr>
          <w:rFonts w:ascii="Cambria" w:hAnsi="Cambria" w:cs="Arial"/>
          <w:color w:val="000000"/>
          <w:lang w:val="sr-Cyrl-RS"/>
        </w:rPr>
      </w:pPr>
      <w:r w:rsidRPr="003D6C8F">
        <w:rPr>
          <w:rFonts w:ascii="Cambria" w:hAnsi="Cambria" w:cs="Arial"/>
          <w:color w:val="000000"/>
          <w:lang w:val="sr-Cyrl-RS"/>
        </w:rPr>
        <w:t>Припрема и штампање промотивних флајера, брошура, кеса, чоколадица и другог промотивнох материјала;</w:t>
      </w:r>
    </w:p>
    <w:p w14:paraId="205D10C8" w14:textId="77777777" w:rsidR="004035C2" w:rsidRPr="003D6C8F" w:rsidRDefault="004035C2" w:rsidP="00914C37">
      <w:pPr>
        <w:pStyle w:val="NormalWeb"/>
        <w:numPr>
          <w:ilvl w:val="0"/>
          <w:numId w:val="17"/>
        </w:numPr>
        <w:spacing w:before="0" w:beforeAutospacing="0" w:after="0" w:afterAutospacing="0"/>
        <w:jc w:val="both"/>
        <w:textAlignment w:val="baseline"/>
        <w:rPr>
          <w:rFonts w:ascii="Cambria" w:hAnsi="Cambria" w:cs="Courier New"/>
          <w:color w:val="000000"/>
          <w:lang w:val="sr-Cyrl-RS"/>
        </w:rPr>
      </w:pPr>
      <w:r w:rsidRPr="003D6C8F">
        <w:rPr>
          <w:rFonts w:ascii="Cambria" w:hAnsi="Cambria" w:cs="Arial"/>
          <w:color w:val="000000"/>
          <w:lang w:val="sr-Cyrl-RS"/>
        </w:rPr>
        <w:t>Организовање промоција по средњим школама у Нишу и другим градовима Србије. Детаљан распоред промоција доставља Канцеларија за подршку студентима и каријерни развој</w:t>
      </w:r>
      <w:r w:rsidRPr="003D6C8F">
        <w:rPr>
          <w:rFonts w:ascii="Cambria" w:hAnsi="Cambria" w:cs="Courier New"/>
          <w:color w:val="000000"/>
          <w:lang w:val="sr-Cyrl-RS"/>
        </w:rPr>
        <w:t>;</w:t>
      </w:r>
    </w:p>
    <w:p w14:paraId="2D59820E" w14:textId="77777777" w:rsidR="004035C2" w:rsidRPr="003D6C8F" w:rsidRDefault="004035C2" w:rsidP="00914C37">
      <w:pPr>
        <w:pStyle w:val="NormalWeb"/>
        <w:numPr>
          <w:ilvl w:val="0"/>
          <w:numId w:val="18"/>
        </w:numPr>
        <w:spacing w:before="0" w:beforeAutospacing="0" w:after="0" w:afterAutospacing="0"/>
        <w:jc w:val="both"/>
        <w:textAlignment w:val="baseline"/>
        <w:rPr>
          <w:rFonts w:ascii="Cambria" w:hAnsi="Cambria" w:cs="Arial"/>
          <w:color w:val="000000"/>
          <w:lang w:val="sr-Cyrl-RS"/>
        </w:rPr>
      </w:pPr>
      <w:r w:rsidRPr="003D6C8F">
        <w:rPr>
          <w:rFonts w:ascii="Cambria" w:hAnsi="Cambria" w:cs="Arial"/>
          <w:color w:val="000000"/>
          <w:lang w:val="sr-Cyrl-RS"/>
        </w:rPr>
        <w:t>Организовање Дана отворених врата на Факултету намењен свима онима који желе да упишу факултет следеће године како би се кроз непосредан разговор са професорима и сарадницима информисали о свим студијским програмима и условима студирања (3. април, 3. октобар, 26. новембар);</w:t>
      </w:r>
    </w:p>
    <w:p w14:paraId="5DDF0BCE" w14:textId="77777777" w:rsidR="004035C2" w:rsidRPr="003D6C8F" w:rsidRDefault="004035C2" w:rsidP="00914C37">
      <w:pPr>
        <w:pStyle w:val="NormalWeb"/>
        <w:numPr>
          <w:ilvl w:val="0"/>
          <w:numId w:val="18"/>
        </w:numPr>
        <w:spacing w:before="0" w:beforeAutospacing="0" w:after="0" w:afterAutospacing="0"/>
        <w:jc w:val="both"/>
        <w:textAlignment w:val="baseline"/>
        <w:rPr>
          <w:rFonts w:ascii="Cambria" w:hAnsi="Cambria" w:cs="Arial"/>
          <w:color w:val="000000"/>
          <w:lang w:val="sr-Cyrl-RS"/>
        </w:rPr>
      </w:pPr>
      <w:r w:rsidRPr="003D6C8F">
        <w:rPr>
          <w:rFonts w:ascii="Cambria" w:hAnsi="Cambria" w:cs="Arial"/>
          <w:color w:val="000000"/>
          <w:lang w:val="sr-Cyrl-RS"/>
        </w:rPr>
        <w:lastRenderedPageBreak/>
        <w:t xml:space="preserve">Организовање медијских промоција (ТВ прилози, новински чланци, чланци на онлајн порталима, гостовања у емисијама локалних и регионалних телевизија) Такође, наставници и сарадници Филозофског факултета у Нишу, у складу са научно-образовном оријентацијом ка друштвено-хуманистичким наукама, као експерти су коментарисали различита дешавања и појаве у друштве за локалне, регионалне и националне медије </w:t>
      </w:r>
    </w:p>
    <w:p w14:paraId="50D4CAEE" w14:textId="77777777" w:rsidR="004035C2" w:rsidRPr="003D6C8F" w:rsidRDefault="004035C2" w:rsidP="00914C37">
      <w:pPr>
        <w:pStyle w:val="NormalWeb"/>
        <w:numPr>
          <w:ilvl w:val="0"/>
          <w:numId w:val="18"/>
        </w:numPr>
        <w:spacing w:before="0" w:beforeAutospacing="0" w:after="0" w:afterAutospacing="0"/>
        <w:jc w:val="both"/>
        <w:textAlignment w:val="baseline"/>
        <w:rPr>
          <w:rFonts w:ascii="Cambria" w:hAnsi="Cambria" w:cs="Arial"/>
          <w:color w:val="000000"/>
          <w:lang w:val="sr-Cyrl-RS"/>
        </w:rPr>
      </w:pPr>
      <w:r w:rsidRPr="003D6C8F">
        <w:rPr>
          <w:rFonts w:ascii="Cambria" w:hAnsi="Cambria" w:cs="Arial"/>
          <w:color w:val="000000"/>
          <w:lang w:val="sr-Cyrl-RS"/>
        </w:rPr>
        <w:t>Писање и уређивање текстова на званичном сајту Филозофског факултета у Нишу</w:t>
      </w:r>
    </w:p>
    <w:p w14:paraId="0E79F849" w14:textId="77777777" w:rsidR="004035C2" w:rsidRPr="003D6C8F" w:rsidRDefault="004035C2" w:rsidP="00914C37">
      <w:pPr>
        <w:pStyle w:val="NormalWeb"/>
        <w:numPr>
          <w:ilvl w:val="0"/>
          <w:numId w:val="18"/>
        </w:numPr>
        <w:spacing w:before="0" w:beforeAutospacing="0" w:after="0" w:afterAutospacing="0"/>
        <w:jc w:val="both"/>
        <w:textAlignment w:val="baseline"/>
        <w:rPr>
          <w:rFonts w:ascii="Cambria" w:hAnsi="Cambria" w:cs="Arial"/>
          <w:color w:val="000000"/>
          <w:lang w:val="sr-Cyrl-RS"/>
        </w:rPr>
      </w:pPr>
      <w:r w:rsidRPr="003D6C8F">
        <w:rPr>
          <w:rFonts w:ascii="Cambria" w:hAnsi="Cambria" w:cs="Arial"/>
          <w:color w:val="000000"/>
          <w:lang w:val="sr-Cyrl-RS"/>
        </w:rPr>
        <w:t>Креирање онлајн кампања</w:t>
      </w:r>
    </w:p>
    <w:p w14:paraId="7836CA9A" w14:textId="77777777" w:rsidR="004035C2" w:rsidRPr="003D6C8F" w:rsidRDefault="004035C2" w:rsidP="00914C37">
      <w:pPr>
        <w:pStyle w:val="NormalWeb"/>
        <w:numPr>
          <w:ilvl w:val="0"/>
          <w:numId w:val="18"/>
        </w:numPr>
        <w:spacing w:before="0" w:beforeAutospacing="0" w:after="0" w:afterAutospacing="0"/>
        <w:jc w:val="both"/>
        <w:textAlignment w:val="baseline"/>
        <w:rPr>
          <w:rFonts w:ascii="Cambria" w:hAnsi="Cambria" w:cs="Arial"/>
          <w:color w:val="000000"/>
          <w:lang w:val="sr-Cyrl-RS"/>
        </w:rPr>
      </w:pPr>
      <w:r w:rsidRPr="003D6C8F">
        <w:rPr>
          <w:rFonts w:ascii="Cambria" w:hAnsi="Cambria" w:cs="Arial"/>
          <w:color w:val="000000"/>
          <w:lang w:val="sr-Cyrl-RS"/>
        </w:rPr>
        <w:t>Администрација званичних страница на друштвеним мрежама (Фејсбук и Твитер).</w:t>
      </w:r>
    </w:p>
    <w:p w14:paraId="69077E16" w14:textId="1D5AC857" w:rsidR="004035C2" w:rsidRPr="003D6C8F" w:rsidRDefault="004035C2" w:rsidP="00914C37">
      <w:pPr>
        <w:numPr>
          <w:ilvl w:val="0"/>
          <w:numId w:val="18"/>
        </w:numPr>
        <w:spacing w:line="276" w:lineRule="auto"/>
        <w:ind w:right="39"/>
        <w:jc w:val="both"/>
        <w:rPr>
          <w:rFonts w:ascii="Cambria" w:hAnsi="Cambria"/>
          <w:b/>
          <w:bCs/>
          <w:lang w:val="sr-Cyrl-RS"/>
        </w:rPr>
      </w:pPr>
      <w:r w:rsidRPr="003D6C8F">
        <w:rPr>
          <w:rFonts w:ascii="Cambria" w:hAnsi="Cambria"/>
          <w:color w:val="000000"/>
          <w:lang w:val="sr-Cyrl-RS"/>
        </w:rPr>
        <w:t xml:space="preserve">Креирање и одржавање </w:t>
      </w:r>
      <w:r w:rsidRPr="003D6C8F">
        <w:rPr>
          <w:rFonts w:ascii="Cambria" w:hAnsi="Cambria"/>
          <w:i/>
          <w:iCs/>
          <w:color w:val="000000"/>
          <w:lang w:val="sr-Cyrl-RS"/>
        </w:rPr>
        <w:t xml:space="preserve">YouTube </w:t>
      </w:r>
      <w:r w:rsidRPr="003D6C8F">
        <w:rPr>
          <w:rFonts w:ascii="Cambria" w:hAnsi="Cambria"/>
          <w:color w:val="000000"/>
          <w:lang w:val="sr-Cyrl-RS"/>
        </w:rPr>
        <w:t>канала на коме се налазе промотивни клипови у продукцији Филозофског факултета у Нишу, као и снимци ТВ прилога и гостовања у вези са новостима у раду Факултета.</w:t>
      </w:r>
    </w:p>
    <w:p w14:paraId="3EC46648" w14:textId="0F94A63C" w:rsidR="00794B52" w:rsidRPr="003D6C8F" w:rsidRDefault="00794B52" w:rsidP="00794B52">
      <w:pPr>
        <w:spacing w:line="276" w:lineRule="auto"/>
        <w:ind w:right="39"/>
        <w:jc w:val="both"/>
        <w:rPr>
          <w:rFonts w:ascii="Cambria" w:hAnsi="Cambria"/>
          <w:color w:val="000000"/>
          <w:lang w:val="sr-Cyrl-RS"/>
        </w:rPr>
      </w:pPr>
    </w:p>
    <w:p w14:paraId="54BA099D" w14:textId="788F169F" w:rsidR="00794B52" w:rsidRPr="003D6C8F" w:rsidRDefault="00794B52" w:rsidP="00794B52">
      <w:pPr>
        <w:spacing w:line="276" w:lineRule="auto"/>
        <w:ind w:right="39"/>
        <w:jc w:val="both"/>
        <w:rPr>
          <w:rFonts w:ascii="Cambria" w:hAnsi="Cambria"/>
          <w:color w:val="000000"/>
          <w:lang w:val="sr-Cyrl-RS"/>
        </w:rPr>
      </w:pPr>
      <w:r w:rsidRPr="003D6C8F">
        <w:rPr>
          <w:rFonts w:ascii="Cambria" w:hAnsi="Cambria"/>
          <w:color w:val="000000"/>
          <w:lang w:val="sr-Cyrl-RS"/>
        </w:rPr>
        <w:t>Промоције факултета организоване су у склопу рада Канцеларије за развој каријере и подршку студентима на следећим локацијама у току 2019. године:</w:t>
      </w:r>
    </w:p>
    <w:p w14:paraId="548E46E0" w14:textId="38D33B26" w:rsidR="00794B52" w:rsidRPr="003D6C8F" w:rsidRDefault="00794B52" w:rsidP="00794B52">
      <w:pPr>
        <w:spacing w:line="276" w:lineRule="auto"/>
        <w:ind w:right="39"/>
        <w:jc w:val="both"/>
        <w:rPr>
          <w:rFonts w:ascii="Cambria" w:hAnsi="Cambria"/>
          <w:color w:val="000000"/>
          <w:lang w:val="sr-Cyrl-RS"/>
        </w:rPr>
      </w:pPr>
    </w:p>
    <w:p w14:paraId="5FCCDE36" w14:textId="77777777" w:rsidR="00794B52" w:rsidRPr="003D6C8F" w:rsidRDefault="00794B52" w:rsidP="00914C37">
      <w:pPr>
        <w:numPr>
          <w:ilvl w:val="0"/>
          <w:numId w:val="18"/>
        </w:numPr>
        <w:spacing w:line="276" w:lineRule="auto"/>
        <w:ind w:right="39"/>
        <w:rPr>
          <w:rFonts w:ascii="Cambria" w:hAnsi="Cambria"/>
          <w:lang w:val="sr-Cyrl-RS"/>
        </w:rPr>
      </w:pPr>
      <w:r w:rsidRPr="003D6C8F">
        <w:rPr>
          <w:rFonts w:ascii="Cambria" w:hAnsi="Cambria"/>
          <w:color w:val="000000"/>
          <w:lang w:val="sr-Cyrl-RS"/>
        </w:rPr>
        <w:t>Сајам образовања „Индекс“</w:t>
      </w:r>
      <w:r w:rsidRPr="003D6C8F">
        <w:rPr>
          <w:rFonts w:ascii="Cambria" w:hAnsi="Cambria"/>
          <w:lang w:val="sr-Cyrl-RS"/>
        </w:rPr>
        <w:t xml:space="preserve"> у Чачку</w:t>
      </w:r>
    </w:p>
    <w:p w14:paraId="6E56D412" w14:textId="5705E04E" w:rsidR="00794B52" w:rsidRPr="003D6C8F" w:rsidRDefault="00794B52" w:rsidP="00914C37">
      <w:pPr>
        <w:numPr>
          <w:ilvl w:val="0"/>
          <w:numId w:val="18"/>
        </w:numPr>
        <w:spacing w:line="276" w:lineRule="auto"/>
        <w:ind w:right="39"/>
        <w:rPr>
          <w:rFonts w:ascii="Cambria" w:hAnsi="Cambria"/>
          <w:lang w:val="sr-Cyrl-RS"/>
        </w:rPr>
      </w:pPr>
      <w:r w:rsidRPr="003D6C8F">
        <w:rPr>
          <w:rFonts w:ascii="Cambria" w:hAnsi="Cambria"/>
          <w:lang w:val="sr-Cyrl-RS"/>
        </w:rPr>
        <w:t xml:space="preserve">Регионални сајам образовања“НОУ фест“ у Ћуприји </w:t>
      </w:r>
    </w:p>
    <w:p w14:paraId="2FE09D78" w14:textId="4B091E62" w:rsidR="00794B52" w:rsidRPr="003D6C8F" w:rsidRDefault="00794B52" w:rsidP="00914C37">
      <w:pPr>
        <w:numPr>
          <w:ilvl w:val="0"/>
          <w:numId w:val="18"/>
        </w:numPr>
        <w:spacing w:line="276" w:lineRule="auto"/>
        <w:ind w:right="39"/>
        <w:rPr>
          <w:rFonts w:ascii="Cambria" w:hAnsi="Cambria"/>
          <w:lang w:val="sr-Cyrl-RS"/>
        </w:rPr>
      </w:pPr>
      <w:r w:rsidRPr="003D6C8F">
        <w:rPr>
          <w:rFonts w:ascii="Cambria" w:hAnsi="Cambria"/>
          <w:lang w:val="sr-Cyrl-RS"/>
        </w:rPr>
        <w:t>Више школа у Неготину</w:t>
      </w:r>
    </w:p>
    <w:p w14:paraId="37DF786F" w14:textId="7162881E" w:rsidR="00794B52" w:rsidRPr="003D6C8F" w:rsidRDefault="00794B52" w:rsidP="00914C37">
      <w:pPr>
        <w:numPr>
          <w:ilvl w:val="0"/>
          <w:numId w:val="18"/>
        </w:numPr>
        <w:spacing w:line="276" w:lineRule="auto"/>
        <w:ind w:right="39"/>
        <w:rPr>
          <w:rFonts w:ascii="Cambria" w:hAnsi="Cambria"/>
          <w:lang w:val="sr-Cyrl-RS"/>
        </w:rPr>
      </w:pPr>
      <w:r w:rsidRPr="003D6C8F">
        <w:rPr>
          <w:rFonts w:ascii="Cambria" w:hAnsi="Cambria"/>
          <w:lang w:val="sr-Cyrl-RS"/>
        </w:rPr>
        <w:t>Правно-пословна школа, Ниш</w:t>
      </w:r>
    </w:p>
    <w:p w14:paraId="6C0CDDA8" w14:textId="6CC3FEFB" w:rsidR="00794B52" w:rsidRPr="003D6C8F" w:rsidRDefault="00794B52" w:rsidP="00914C37">
      <w:pPr>
        <w:numPr>
          <w:ilvl w:val="0"/>
          <w:numId w:val="18"/>
        </w:numPr>
        <w:spacing w:line="276" w:lineRule="auto"/>
        <w:ind w:right="39"/>
        <w:rPr>
          <w:rFonts w:ascii="Cambria" w:hAnsi="Cambria"/>
          <w:lang w:val="sr-Cyrl-RS"/>
        </w:rPr>
      </w:pPr>
      <w:r w:rsidRPr="003D6C8F">
        <w:rPr>
          <w:rFonts w:ascii="Cambria" w:hAnsi="Cambria"/>
          <w:lang w:val="sr-Cyrl-RS"/>
        </w:rPr>
        <w:t>Гимназија „Светозар Марковић“, Ниш</w:t>
      </w:r>
    </w:p>
    <w:p w14:paraId="3619D813" w14:textId="36BB86EA" w:rsidR="00794B52" w:rsidRPr="003D6C8F" w:rsidRDefault="00794B52" w:rsidP="00914C37">
      <w:pPr>
        <w:numPr>
          <w:ilvl w:val="0"/>
          <w:numId w:val="18"/>
        </w:numPr>
        <w:spacing w:line="276" w:lineRule="auto"/>
        <w:ind w:right="39"/>
        <w:rPr>
          <w:rFonts w:ascii="Cambria" w:hAnsi="Cambria"/>
          <w:lang w:val="sr-Cyrl-RS"/>
        </w:rPr>
      </w:pPr>
      <w:r w:rsidRPr="003D6C8F">
        <w:rPr>
          <w:rFonts w:ascii="Cambria" w:hAnsi="Cambria"/>
          <w:lang w:val="sr-Cyrl-RS"/>
        </w:rPr>
        <w:t>ЕТШ „Мија Станимировић”, Ниш</w:t>
      </w:r>
    </w:p>
    <w:p w14:paraId="53339D57" w14:textId="39E76A8C" w:rsidR="00794B52" w:rsidRPr="003D6C8F" w:rsidRDefault="00794B52" w:rsidP="00914C37">
      <w:pPr>
        <w:numPr>
          <w:ilvl w:val="0"/>
          <w:numId w:val="18"/>
        </w:numPr>
        <w:spacing w:line="276" w:lineRule="auto"/>
        <w:ind w:right="39"/>
        <w:rPr>
          <w:rFonts w:ascii="Cambria" w:hAnsi="Cambria"/>
          <w:lang w:val="sr-Cyrl-RS"/>
        </w:rPr>
      </w:pPr>
      <w:r w:rsidRPr="003D6C8F">
        <w:rPr>
          <w:rFonts w:ascii="Cambria" w:hAnsi="Cambria"/>
          <w:lang w:val="sr-Cyrl-RS"/>
        </w:rPr>
        <w:t>Гимназија „9. мај”, Ниш</w:t>
      </w:r>
    </w:p>
    <w:p w14:paraId="7DEF60A9" w14:textId="28D4DC65" w:rsidR="00794B52" w:rsidRPr="003D6C8F" w:rsidRDefault="00794B52" w:rsidP="00914C37">
      <w:pPr>
        <w:numPr>
          <w:ilvl w:val="0"/>
          <w:numId w:val="18"/>
        </w:numPr>
        <w:spacing w:line="276" w:lineRule="auto"/>
        <w:ind w:right="39"/>
        <w:rPr>
          <w:rFonts w:ascii="Cambria" w:hAnsi="Cambria"/>
          <w:lang w:val="sr-Cyrl-RS"/>
        </w:rPr>
      </w:pPr>
      <w:r w:rsidRPr="003D6C8F">
        <w:rPr>
          <w:rFonts w:ascii="Cambria" w:hAnsi="Cambria"/>
          <w:lang w:val="sr-Cyrl-RS"/>
        </w:rPr>
        <w:t>Гимназија „Бора Станковић”, Ниш</w:t>
      </w:r>
    </w:p>
    <w:p w14:paraId="45C92BE4" w14:textId="51A5AB02" w:rsidR="00AA4A01" w:rsidRPr="003D6C8F" w:rsidRDefault="00794B52" w:rsidP="00914C37">
      <w:pPr>
        <w:numPr>
          <w:ilvl w:val="0"/>
          <w:numId w:val="18"/>
        </w:numPr>
        <w:spacing w:line="276" w:lineRule="auto"/>
        <w:ind w:right="39"/>
        <w:rPr>
          <w:rFonts w:ascii="Cambria" w:hAnsi="Cambria"/>
          <w:lang w:val="sr-Cyrl-RS"/>
        </w:rPr>
      </w:pPr>
      <w:r w:rsidRPr="003D6C8F">
        <w:rPr>
          <w:rFonts w:ascii="Cambria" w:hAnsi="Cambria"/>
          <w:lang w:val="sr-Cyrl-RS"/>
        </w:rPr>
        <w:t>Прва нишка гимназија „Стеван Сремац”</w:t>
      </w:r>
    </w:p>
    <w:p w14:paraId="5B9E5C1E" w14:textId="22EB231F" w:rsidR="00AA4A01" w:rsidRPr="003D6C8F" w:rsidRDefault="003E4CDF" w:rsidP="00914C37">
      <w:pPr>
        <w:numPr>
          <w:ilvl w:val="0"/>
          <w:numId w:val="18"/>
        </w:numPr>
        <w:spacing w:line="276" w:lineRule="auto"/>
        <w:ind w:right="39"/>
        <w:rPr>
          <w:rFonts w:ascii="Cambria" w:hAnsi="Cambria"/>
          <w:lang w:val="sr-Cyrl-RS"/>
        </w:rPr>
      </w:pPr>
      <w:r w:rsidRPr="003D6C8F">
        <w:rPr>
          <w:rFonts w:ascii="Cambria" w:hAnsi="Cambria"/>
          <w:lang w:val="sr-Cyrl-RS"/>
        </w:rPr>
        <w:t>Економска школа и Угоститељско туристичка школа, Ниш</w:t>
      </w:r>
    </w:p>
    <w:p w14:paraId="31AF1150" w14:textId="396620AF" w:rsidR="003E4CDF" w:rsidRPr="003D6C8F" w:rsidRDefault="003E4CDF" w:rsidP="00914C37">
      <w:pPr>
        <w:numPr>
          <w:ilvl w:val="0"/>
          <w:numId w:val="18"/>
        </w:numPr>
        <w:spacing w:line="276" w:lineRule="auto"/>
        <w:ind w:right="39"/>
        <w:rPr>
          <w:rFonts w:ascii="Cambria" w:hAnsi="Cambria"/>
          <w:lang w:val="sr-Cyrl-RS"/>
        </w:rPr>
      </w:pPr>
      <w:r w:rsidRPr="003D6C8F">
        <w:rPr>
          <w:rFonts w:ascii="Cambria" w:hAnsi="Cambria"/>
          <w:lang w:val="sr-Cyrl-RS"/>
        </w:rPr>
        <w:t>Гимназија у Прокупљу и Медицинска школа „Др Алекса Савић“</w:t>
      </w:r>
    </w:p>
    <w:p w14:paraId="1E00AB79" w14:textId="7CD2C100" w:rsidR="003E4CDF" w:rsidRPr="003D6C8F" w:rsidRDefault="003E4CDF" w:rsidP="00914C37">
      <w:pPr>
        <w:numPr>
          <w:ilvl w:val="0"/>
          <w:numId w:val="18"/>
        </w:numPr>
        <w:spacing w:line="276" w:lineRule="auto"/>
        <w:ind w:right="39"/>
        <w:rPr>
          <w:rFonts w:ascii="Cambria" w:hAnsi="Cambria"/>
          <w:lang w:val="sr-Cyrl-RS"/>
        </w:rPr>
      </w:pPr>
      <w:r w:rsidRPr="003D6C8F">
        <w:rPr>
          <w:rFonts w:ascii="Cambria" w:hAnsi="Cambria"/>
          <w:lang w:val="sr-Cyrl-RS"/>
        </w:rPr>
        <w:t>Гимназија „Бранислав Нушић“, Сокобања</w:t>
      </w:r>
    </w:p>
    <w:p w14:paraId="3C43217A" w14:textId="09335AD1" w:rsidR="003E4CDF" w:rsidRPr="003D6C8F" w:rsidRDefault="003E4CDF" w:rsidP="00914C37">
      <w:pPr>
        <w:numPr>
          <w:ilvl w:val="0"/>
          <w:numId w:val="18"/>
        </w:numPr>
        <w:spacing w:line="276" w:lineRule="auto"/>
        <w:ind w:right="39"/>
        <w:rPr>
          <w:rFonts w:ascii="Cambria" w:hAnsi="Cambria"/>
          <w:lang w:val="sr-Cyrl-RS"/>
        </w:rPr>
      </w:pPr>
      <w:r w:rsidRPr="003D6C8F">
        <w:rPr>
          <w:rFonts w:ascii="Cambria" w:hAnsi="Cambria"/>
          <w:lang w:val="sr-Cyrl-RS"/>
        </w:rPr>
        <w:t>Гимназија,</w:t>
      </w:r>
      <w:r w:rsidR="008350BF" w:rsidRPr="003D6C8F">
        <w:rPr>
          <w:rFonts w:ascii="Cambria" w:hAnsi="Cambria"/>
          <w:lang w:val="sr-Cyrl-RS"/>
        </w:rPr>
        <w:t xml:space="preserve"> </w:t>
      </w:r>
      <w:r w:rsidRPr="003D6C8F">
        <w:rPr>
          <w:rFonts w:ascii="Cambria" w:hAnsi="Cambria"/>
          <w:lang w:val="sr-Cyrl-RS"/>
        </w:rPr>
        <w:t>Техничка школа, Економска школа Пирот, Гимназија у Белој Паланци, Гимназија у Димитровграду</w:t>
      </w:r>
    </w:p>
    <w:p w14:paraId="40C2CECA" w14:textId="3158E7BE" w:rsidR="003E4CDF" w:rsidRPr="003D6C8F" w:rsidRDefault="003E4CDF" w:rsidP="00914C37">
      <w:pPr>
        <w:numPr>
          <w:ilvl w:val="0"/>
          <w:numId w:val="18"/>
        </w:numPr>
        <w:spacing w:line="276" w:lineRule="auto"/>
        <w:ind w:right="39"/>
        <w:rPr>
          <w:rFonts w:ascii="Cambria" w:hAnsi="Cambria"/>
          <w:lang w:val="sr-Cyrl-RS"/>
        </w:rPr>
      </w:pPr>
      <w:r w:rsidRPr="003D6C8F">
        <w:rPr>
          <w:rFonts w:ascii="Cambria" w:hAnsi="Cambria"/>
          <w:lang w:val="sr-Cyrl-RS"/>
        </w:rPr>
        <w:t>Гимназија и Техничка школа у Kњажевцу</w:t>
      </w:r>
    </w:p>
    <w:p w14:paraId="3ABF4428" w14:textId="327377EA" w:rsidR="003E4CDF" w:rsidRPr="003D6C8F" w:rsidRDefault="003E4CDF" w:rsidP="00914C37">
      <w:pPr>
        <w:numPr>
          <w:ilvl w:val="0"/>
          <w:numId w:val="18"/>
        </w:numPr>
        <w:spacing w:line="276" w:lineRule="auto"/>
        <w:ind w:right="39"/>
        <w:rPr>
          <w:rFonts w:ascii="Cambria" w:hAnsi="Cambria"/>
          <w:lang w:val="sr-Cyrl-RS"/>
        </w:rPr>
      </w:pPr>
      <w:r w:rsidRPr="003D6C8F">
        <w:rPr>
          <w:rFonts w:ascii="Cambria" w:hAnsi="Cambria"/>
          <w:lang w:val="sr-Cyrl-RS"/>
        </w:rPr>
        <w:t>Више школа у Крушевцу и Гимназија Трстеник</w:t>
      </w:r>
    </w:p>
    <w:p w14:paraId="12CC1943" w14:textId="744DDE03" w:rsidR="003E4CDF" w:rsidRPr="003D6C8F" w:rsidRDefault="003E4CDF" w:rsidP="00914C37">
      <w:pPr>
        <w:numPr>
          <w:ilvl w:val="0"/>
          <w:numId w:val="18"/>
        </w:numPr>
        <w:spacing w:line="276" w:lineRule="auto"/>
        <w:ind w:right="39"/>
        <w:rPr>
          <w:rFonts w:ascii="Cambria" w:hAnsi="Cambria"/>
          <w:lang w:val="sr-Cyrl-RS"/>
        </w:rPr>
      </w:pPr>
      <w:r w:rsidRPr="003D6C8F">
        <w:rPr>
          <w:rFonts w:ascii="Cambria" w:hAnsi="Cambria"/>
          <w:lang w:val="sr-Cyrl-RS"/>
        </w:rPr>
        <w:t>Више школа у Лесковцу и Гимназија „Стеван Јаковљевић“, Власотинце</w:t>
      </w:r>
    </w:p>
    <w:p w14:paraId="6A4B1CE3" w14:textId="3EDA72EA" w:rsidR="003E4CDF" w:rsidRPr="003D6C8F" w:rsidRDefault="003E4CDF" w:rsidP="00914C37">
      <w:pPr>
        <w:numPr>
          <w:ilvl w:val="0"/>
          <w:numId w:val="18"/>
        </w:numPr>
        <w:spacing w:line="276" w:lineRule="auto"/>
        <w:ind w:right="39"/>
        <w:rPr>
          <w:rFonts w:ascii="Cambria" w:hAnsi="Cambria"/>
          <w:lang w:val="sr-Cyrl-RS"/>
        </w:rPr>
      </w:pPr>
      <w:r w:rsidRPr="003D6C8F">
        <w:rPr>
          <w:rFonts w:ascii="Cambria" w:hAnsi="Cambria"/>
          <w:lang w:val="sr-Cyrl-RS"/>
        </w:rPr>
        <w:t>Гимназија у Лебану, Техничка школа Лебане, средња школа Бојник, средња школа Житорађа, економска школа Дољевац</w:t>
      </w:r>
    </w:p>
    <w:p w14:paraId="5D77585E" w14:textId="5C400FC0" w:rsidR="003E4CDF" w:rsidRPr="003D6C8F" w:rsidRDefault="003E4CDF" w:rsidP="00914C37">
      <w:pPr>
        <w:numPr>
          <w:ilvl w:val="0"/>
          <w:numId w:val="18"/>
        </w:numPr>
        <w:spacing w:line="276" w:lineRule="auto"/>
        <w:ind w:right="39"/>
        <w:rPr>
          <w:rFonts w:ascii="Cambria" w:hAnsi="Cambria"/>
          <w:lang w:val="sr-Cyrl-RS"/>
        </w:rPr>
      </w:pPr>
      <w:r w:rsidRPr="003D6C8F">
        <w:rPr>
          <w:rFonts w:ascii="Cambria" w:hAnsi="Cambria"/>
          <w:lang w:val="sr-Cyrl-RS"/>
        </w:rPr>
        <w:t>Више школа у Ћуприји</w:t>
      </w:r>
    </w:p>
    <w:p w14:paraId="20A920FA" w14:textId="4A7F5E2B" w:rsidR="003E4CDF" w:rsidRPr="003D6C8F" w:rsidRDefault="003E4CDF" w:rsidP="00914C37">
      <w:pPr>
        <w:numPr>
          <w:ilvl w:val="0"/>
          <w:numId w:val="18"/>
        </w:numPr>
        <w:spacing w:line="276" w:lineRule="auto"/>
        <w:ind w:right="39"/>
        <w:rPr>
          <w:rFonts w:ascii="Cambria" w:hAnsi="Cambria"/>
          <w:lang w:val="sr-Cyrl-RS"/>
        </w:rPr>
      </w:pPr>
      <w:r w:rsidRPr="003D6C8F">
        <w:rPr>
          <w:rFonts w:ascii="Cambria" w:hAnsi="Cambria"/>
          <w:lang w:val="sr-Cyrl-RS"/>
        </w:rPr>
        <w:t>Више школа у Јагодини</w:t>
      </w:r>
    </w:p>
    <w:p w14:paraId="134C7223" w14:textId="07472BD2" w:rsidR="0093107B" w:rsidRPr="003D6C8F" w:rsidRDefault="0093107B" w:rsidP="00914C37">
      <w:pPr>
        <w:numPr>
          <w:ilvl w:val="0"/>
          <w:numId w:val="18"/>
        </w:numPr>
        <w:spacing w:line="276" w:lineRule="auto"/>
        <w:ind w:right="39"/>
        <w:rPr>
          <w:rFonts w:ascii="Cambria" w:hAnsi="Cambria"/>
          <w:lang w:val="sr-Cyrl-RS"/>
        </w:rPr>
      </w:pPr>
      <w:r w:rsidRPr="003D6C8F">
        <w:rPr>
          <w:rFonts w:ascii="Cambria" w:hAnsi="Cambria"/>
          <w:lang w:val="sr-Cyrl-RS"/>
        </w:rPr>
        <w:t>Више школа у Смедереву, Великој Плани и Смедеревској Паланци</w:t>
      </w:r>
    </w:p>
    <w:p w14:paraId="013B9C7E" w14:textId="77777777" w:rsidR="003E4CDF" w:rsidRPr="003D6C8F" w:rsidRDefault="003E4CDF" w:rsidP="00AA4A01">
      <w:pPr>
        <w:spacing w:line="276" w:lineRule="auto"/>
        <w:ind w:right="39"/>
        <w:rPr>
          <w:rFonts w:ascii="Cambria" w:hAnsi="Cambria"/>
          <w:lang w:val="sr-Cyrl-RS"/>
        </w:rPr>
      </w:pPr>
    </w:p>
    <w:p w14:paraId="0211B829" w14:textId="77777777" w:rsidR="003E4CDF" w:rsidRPr="003D6C8F" w:rsidRDefault="003E4CDF" w:rsidP="00AA4A01">
      <w:pPr>
        <w:spacing w:line="276" w:lineRule="auto"/>
        <w:ind w:right="39"/>
        <w:rPr>
          <w:rFonts w:ascii="Cambria" w:hAnsi="Cambria"/>
          <w:lang w:val="sr-Cyrl-RS"/>
        </w:rPr>
      </w:pPr>
    </w:p>
    <w:p w14:paraId="37566811" w14:textId="773D2B48" w:rsidR="005D349A" w:rsidRPr="003D6C8F" w:rsidRDefault="004035C2" w:rsidP="003D6C8F">
      <w:pPr>
        <w:spacing w:line="276" w:lineRule="auto"/>
        <w:ind w:right="39"/>
        <w:rPr>
          <w:rFonts w:ascii="Cambria" w:hAnsi="Cambria"/>
          <w:lang w:val="sr-Cyrl-RS"/>
        </w:rPr>
      </w:pPr>
      <w:r w:rsidRPr="003D6C8F">
        <w:rPr>
          <w:rFonts w:ascii="Cambria" w:hAnsi="Cambria"/>
          <w:lang w:val="sr-Cyrl-RS"/>
        </w:rPr>
        <w:br w:type="page"/>
      </w:r>
    </w:p>
    <w:p w14:paraId="08E32148" w14:textId="77777777" w:rsidR="005D349A" w:rsidRPr="003D6C8F" w:rsidRDefault="008472E7" w:rsidP="00670086">
      <w:pPr>
        <w:numPr>
          <w:ilvl w:val="0"/>
          <w:numId w:val="5"/>
        </w:numPr>
        <w:spacing w:line="276" w:lineRule="auto"/>
        <w:ind w:right="39"/>
        <w:jc w:val="both"/>
        <w:rPr>
          <w:rFonts w:ascii="Cambria" w:hAnsi="Cambria"/>
          <w:b/>
          <w:bCs/>
          <w:lang w:val="sr-Cyrl-RS"/>
        </w:rPr>
      </w:pPr>
      <w:r w:rsidRPr="003D6C8F">
        <w:rPr>
          <w:rFonts w:ascii="Cambria" w:hAnsi="Cambria"/>
          <w:b/>
          <w:bCs/>
          <w:lang w:val="sr-Cyrl-RS"/>
        </w:rPr>
        <w:lastRenderedPageBreak/>
        <w:t>НАСТАВНИ ПРОЦЕС</w:t>
      </w:r>
    </w:p>
    <w:p w14:paraId="1FFE6A38" w14:textId="77777777" w:rsidR="00E7320F" w:rsidRPr="003D6C8F" w:rsidRDefault="00E7320F" w:rsidP="00A323B1">
      <w:pPr>
        <w:spacing w:line="276" w:lineRule="auto"/>
        <w:ind w:right="39"/>
        <w:jc w:val="both"/>
        <w:rPr>
          <w:rFonts w:ascii="Cambria" w:hAnsi="Cambria"/>
          <w:b/>
          <w:lang w:val="sr-Cyrl-RS"/>
        </w:rPr>
      </w:pPr>
    </w:p>
    <w:p w14:paraId="1CE99776" w14:textId="3C35AB87" w:rsidR="008E6D18" w:rsidRPr="003D6C8F" w:rsidRDefault="00460FCD" w:rsidP="00C9390B">
      <w:pPr>
        <w:numPr>
          <w:ilvl w:val="1"/>
          <w:numId w:val="5"/>
        </w:numPr>
        <w:spacing w:after="120" w:line="276" w:lineRule="auto"/>
        <w:rPr>
          <w:rFonts w:ascii="Cambria" w:hAnsi="Cambria"/>
          <w:b/>
          <w:bCs/>
          <w:lang w:val="sr-Cyrl-RS"/>
        </w:rPr>
      </w:pPr>
      <w:r w:rsidRPr="003D6C8F">
        <w:rPr>
          <w:rFonts w:ascii="Cambria" w:hAnsi="Cambria"/>
          <w:b/>
          <w:bCs/>
          <w:lang w:val="sr-Cyrl-RS"/>
        </w:rPr>
        <w:t xml:space="preserve">Професионално </w:t>
      </w:r>
      <w:r w:rsidR="00196475" w:rsidRPr="003D6C8F">
        <w:rPr>
          <w:rFonts w:ascii="Cambria" w:hAnsi="Cambria"/>
          <w:b/>
          <w:bCs/>
          <w:lang w:val="sr-Cyrl-RS"/>
        </w:rPr>
        <w:t xml:space="preserve">и стручно </w:t>
      </w:r>
      <w:r w:rsidRPr="003D6C8F">
        <w:rPr>
          <w:rFonts w:ascii="Cambria" w:hAnsi="Cambria"/>
          <w:b/>
          <w:bCs/>
          <w:lang w:val="sr-Cyrl-RS"/>
        </w:rPr>
        <w:t xml:space="preserve">усавршавање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2"/>
        <w:gridCol w:w="7817"/>
      </w:tblGrid>
      <w:tr w:rsidR="00443E6B" w:rsidRPr="003D6C8F" w14:paraId="4D332C8B" w14:textId="77777777" w:rsidTr="003751F4">
        <w:tc>
          <w:tcPr>
            <w:tcW w:w="0" w:type="auto"/>
            <w:shd w:val="clear" w:color="auto" w:fill="auto"/>
          </w:tcPr>
          <w:p w14:paraId="48645A6A" w14:textId="77777777" w:rsidR="00443E6B" w:rsidRPr="003D6C8F" w:rsidRDefault="00443E6B" w:rsidP="00FB4F33">
            <w:pPr>
              <w:autoSpaceDE w:val="0"/>
              <w:autoSpaceDN w:val="0"/>
              <w:adjustRightInd w:val="0"/>
              <w:rPr>
                <w:rFonts w:ascii="Cambria" w:hAnsi="Cambria" w:cs="TimesNewRomanPSMT"/>
                <w:b/>
                <w:lang w:val="sr-Cyrl-RS"/>
              </w:rPr>
            </w:pPr>
            <w:r w:rsidRPr="003D6C8F">
              <w:rPr>
                <w:rFonts w:ascii="Cambria" w:hAnsi="Cambria" w:cs="TimesNewRomanPSMT"/>
                <w:b/>
                <w:lang w:val="sr-Cyrl-RS"/>
              </w:rPr>
              <w:t>Име и презиме</w:t>
            </w:r>
          </w:p>
        </w:tc>
        <w:tc>
          <w:tcPr>
            <w:tcW w:w="7817" w:type="dxa"/>
            <w:shd w:val="clear" w:color="auto" w:fill="auto"/>
          </w:tcPr>
          <w:p w14:paraId="4CED7876" w14:textId="77777777" w:rsidR="00443E6B" w:rsidRPr="003D6C8F" w:rsidRDefault="00443E6B" w:rsidP="00FB4F33">
            <w:pPr>
              <w:autoSpaceDE w:val="0"/>
              <w:autoSpaceDN w:val="0"/>
              <w:adjustRightInd w:val="0"/>
              <w:jc w:val="both"/>
              <w:rPr>
                <w:rFonts w:ascii="Cambria" w:hAnsi="Cambria" w:cs="TimesNewRomanPSMT"/>
                <w:b/>
                <w:lang w:val="sr-Cyrl-RS"/>
              </w:rPr>
            </w:pPr>
            <w:r w:rsidRPr="003D6C8F">
              <w:rPr>
                <w:rFonts w:ascii="Cambria" w:hAnsi="Cambria" w:cs="TimesNewRomanPSMT"/>
                <w:b/>
                <w:lang w:val="sr-Cyrl-RS"/>
              </w:rPr>
              <w:t>Програм</w:t>
            </w:r>
            <w:r w:rsidR="0073191E" w:rsidRPr="003D6C8F">
              <w:rPr>
                <w:rFonts w:ascii="Cambria" w:hAnsi="Cambria" w:cs="TimesNewRomanPSMT"/>
                <w:b/>
                <w:lang w:val="sr-Cyrl-RS"/>
              </w:rPr>
              <w:t xml:space="preserve"> усавршавања</w:t>
            </w:r>
          </w:p>
        </w:tc>
      </w:tr>
      <w:tr w:rsidR="003751F4" w:rsidRPr="003D6C8F" w14:paraId="4402C72C" w14:textId="77777777" w:rsidTr="003751F4">
        <w:tc>
          <w:tcPr>
            <w:tcW w:w="1812" w:type="dxa"/>
            <w:shd w:val="clear" w:color="auto" w:fill="auto"/>
          </w:tcPr>
          <w:p w14:paraId="3F40BCFE" w14:textId="022E9CD2" w:rsidR="003751F4" w:rsidRPr="003D6C8F" w:rsidRDefault="003751F4" w:rsidP="003751F4">
            <w:pPr>
              <w:rPr>
                <w:rFonts w:ascii="Cambria" w:hAnsi="Cambria"/>
                <w:b/>
                <w:color w:val="FF0000"/>
                <w:lang w:val="sr-Cyrl-RS"/>
              </w:rPr>
            </w:pPr>
            <w:r w:rsidRPr="003D6C8F">
              <w:rPr>
                <w:rFonts w:ascii="Cambria" w:eastAsia="Cambria" w:hAnsi="Cambria" w:cs="Cambria"/>
              </w:rPr>
              <w:t>Владимир Фигар</w:t>
            </w:r>
          </w:p>
        </w:tc>
        <w:tc>
          <w:tcPr>
            <w:tcW w:w="7817" w:type="dxa"/>
            <w:shd w:val="clear" w:color="auto" w:fill="auto"/>
          </w:tcPr>
          <w:p w14:paraId="319F36B7" w14:textId="5142C81B" w:rsidR="003751F4" w:rsidRPr="003D6C8F" w:rsidRDefault="003751F4" w:rsidP="003751F4">
            <w:pPr>
              <w:jc w:val="both"/>
              <w:rPr>
                <w:rFonts w:ascii="Cambria" w:hAnsi="Cambria"/>
                <w:color w:val="FF0000"/>
                <w:lang w:val="sr-Cyrl-RS"/>
              </w:rPr>
            </w:pPr>
            <w:r w:rsidRPr="003D6C8F">
              <w:rPr>
                <w:rFonts w:ascii="Cambria" w:eastAsia="Cambria" w:hAnsi="Cambria" w:cs="Cambria"/>
              </w:rPr>
              <w:t>Едукативни семинар Current Trends in Cognitive Sciences IV, одржан 3. и 4. децембра 2019. на Универзитету у Нишу, у коорганизацији Центра за когнитивне науке при Универзитету у Нишу и Департмана за англистику Филозофског факултета у Нишу</w:t>
            </w:r>
          </w:p>
        </w:tc>
      </w:tr>
      <w:tr w:rsidR="003751F4" w:rsidRPr="003D6C8F" w14:paraId="522EBD80" w14:textId="77777777" w:rsidTr="003751F4">
        <w:tc>
          <w:tcPr>
            <w:tcW w:w="1812" w:type="dxa"/>
            <w:shd w:val="clear" w:color="auto" w:fill="auto"/>
          </w:tcPr>
          <w:p w14:paraId="454168FF" w14:textId="0A0386E9" w:rsidR="003751F4" w:rsidRPr="003D6C8F" w:rsidRDefault="003751F4" w:rsidP="003751F4">
            <w:pPr>
              <w:rPr>
                <w:rFonts w:ascii="Cambria" w:hAnsi="Cambria"/>
                <w:b/>
                <w:color w:val="FF0000"/>
                <w:lang w:val="sr-Cyrl-RS"/>
              </w:rPr>
            </w:pPr>
            <w:r w:rsidRPr="003D6C8F">
              <w:rPr>
                <w:rFonts w:ascii="Cambria" w:eastAsia="Cambria" w:hAnsi="Cambria" w:cs="Cambria"/>
              </w:rPr>
              <w:t>Владимир Фигар</w:t>
            </w:r>
          </w:p>
        </w:tc>
        <w:tc>
          <w:tcPr>
            <w:tcW w:w="7817" w:type="dxa"/>
            <w:shd w:val="clear" w:color="auto" w:fill="auto"/>
          </w:tcPr>
          <w:p w14:paraId="7965D1CE" w14:textId="445B4D9E" w:rsidR="003751F4" w:rsidRPr="003D6C8F" w:rsidRDefault="003751F4" w:rsidP="003751F4">
            <w:pPr>
              <w:jc w:val="both"/>
              <w:rPr>
                <w:rFonts w:ascii="Cambria" w:hAnsi="Cambria"/>
                <w:color w:val="FF0000"/>
                <w:lang w:val="sr-Cyrl-RS"/>
              </w:rPr>
            </w:pPr>
            <w:r w:rsidRPr="003D6C8F">
              <w:rPr>
                <w:rFonts w:ascii="Cambria" w:eastAsia="Cambria" w:hAnsi="Cambria" w:cs="Cambria"/>
              </w:rPr>
              <w:t xml:space="preserve">Едукативни семинар Current Trends in Cognitive Sciences III, одржан 11. и 18. маја 2019. на Универзитету у Нишу и Филозофском факултету у Нишу, у организацији Центра за когнитивне науке при Универзитету у Нишу </w:t>
            </w:r>
          </w:p>
        </w:tc>
      </w:tr>
      <w:tr w:rsidR="003751F4" w:rsidRPr="003D6C8F" w14:paraId="31A0F928" w14:textId="77777777" w:rsidTr="003751F4">
        <w:tc>
          <w:tcPr>
            <w:tcW w:w="1812" w:type="dxa"/>
            <w:shd w:val="clear" w:color="auto" w:fill="auto"/>
          </w:tcPr>
          <w:p w14:paraId="15ECF608" w14:textId="7DBD9058" w:rsidR="003751F4" w:rsidRPr="003D6C8F" w:rsidRDefault="003751F4" w:rsidP="003751F4">
            <w:pPr>
              <w:rPr>
                <w:rFonts w:ascii="Cambria" w:hAnsi="Cambria"/>
                <w:b/>
                <w:color w:val="FF0000"/>
                <w:lang w:val="sr-Cyrl-RS"/>
              </w:rPr>
            </w:pPr>
            <w:r w:rsidRPr="003D6C8F">
              <w:rPr>
                <w:rFonts w:ascii="Cambria" w:eastAsia="Cambria" w:hAnsi="Cambria" w:cs="Cambria"/>
              </w:rPr>
              <w:t>Биљана Мишић Илић, Милена Каличанин, Јасмина Ђорђевић, Љиљана Марковић, Никола Татар</w:t>
            </w:r>
          </w:p>
        </w:tc>
        <w:tc>
          <w:tcPr>
            <w:tcW w:w="7817" w:type="dxa"/>
            <w:shd w:val="clear" w:color="auto" w:fill="auto"/>
          </w:tcPr>
          <w:p w14:paraId="3EA74222" w14:textId="6C577A06" w:rsidR="003751F4" w:rsidRPr="003D6C8F" w:rsidRDefault="003751F4" w:rsidP="003751F4">
            <w:pPr>
              <w:jc w:val="both"/>
              <w:rPr>
                <w:rFonts w:ascii="Cambria" w:hAnsi="Cambria"/>
                <w:color w:val="FF0000"/>
                <w:lang w:val="sr-Cyrl-RS"/>
              </w:rPr>
            </w:pPr>
            <w:r w:rsidRPr="003D6C8F">
              <w:rPr>
                <w:rFonts w:ascii="Cambria" w:eastAsia="Cambria" w:hAnsi="Cambria" w:cs="Cambria"/>
              </w:rPr>
              <w:t>Eдукативни семинар Тренинг тренера English as a Medium of Instruction у оквиру иницијативе Студирaј у Србији - интернационализација високошколских установа у Републици Србији, у организацији Темпус фондације, Београд, 10-14.9.2019.</w:t>
            </w:r>
          </w:p>
        </w:tc>
      </w:tr>
      <w:tr w:rsidR="003751F4" w:rsidRPr="003D6C8F" w14:paraId="6433D12E" w14:textId="77777777" w:rsidTr="003751F4">
        <w:tc>
          <w:tcPr>
            <w:tcW w:w="1812" w:type="dxa"/>
            <w:shd w:val="clear" w:color="auto" w:fill="auto"/>
          </w:tcPr>
          <w:p w14:paraId="39CD53A3" w14:textId="72F13455" w:rsidR="003751F4" w:rsidRPr="003D6C8F" w:rsidRDefault="003751F4" w:rsidP="003751F4">
            <w:pPr>
              <w:rPr>
                <w:rFonts w:ascii="Cambria" w:hAnsi="Cambria"/>
                <w:b/>
                <w:color w:val="FF0000"/>
                <w:lang w:val="sr-Cyrl-RS"/>
              </w:rPr>
            </w:pPr>
            <w:r w:rsidRPr="003D6C8F">
              <w:rPr>
                <w:rFonts w:ascii="Cambria" w:eastAsia="Cambria" w:hAnsi="Cambria" w:cs="Cambria"/>
              </w:rPr>
              <w:t>Ема Живковић</w:t>
            </w:r>
          </w:p>
        </w:tc>
        <w:tc>
          <w:tcPr>
            <w:tcW w:w="7817" w:type="dxa"/>
            <w:shd w:val="clear" w:color="auto" w:fill="auto"/>
          </w:tcPr>
          <w:p w14:paraId="150E648A" w14:textId="2A71A055" w:rsidR="003751F4" w:rsidRPr="003D6C8F" w:rsidRDefault="003751F4" w:rsidP="003751F4">
            <w:pPr>
              <w:jc w:val="both"/>
              <w:rPr>
                <w:rFonts w:ascii="Cambria" w:hAnsi="Cambria"/>
                <w:color w:val="FF0000"/>
                <w:lang w:val="sr-Cyrl-RS"/>
              </w:rPr>
            </w:pPr>
            <w:r w:rsidRPr="003D6C8F">
              <w:rPr>
                <w:rFonts w:ascii="Cambria" w:eastAsia="Cambria" w:hAnsi="Cambria" w:cs="Cambria"/>
              </w:rPr>
              <w:t>Едукативни семинар Current Trends in Cognitive Sciences IV, одржан 3. и 4. децембра 2019. на Универзитету у Нишу, у коорганизацији Центра за когнитивне науке при Универзитету у Нишу и Департмана за англистику Филозофског факултета у Нишу</w:t>
            </w:r>
          </w:p>
        </w:tc>
      </w:tr>
      <w:tr w:rsidR="003751F4" w:rsidRPr="003D6C8F" w14:paraId="327455C8" w14:textId="77777777" w:rsidTr="003751F4">
        <w:tc>
          <w:tcPr>
            <w:tcW w:w="1812" w:type="dxa"/>
            <w:shd w:val="clear" w:color="auto" w:fill="auto"/>
          </w:tcPr>
          <w:p w14:paraId="132EAA5A" w14:textId="6420B5AB" w:rsidR="003751F4" w:rsidRPr="003D6C8F" w:rsidRDefault="003751F4" w:rsidP="003751F4">
            <w:pPr>
              <w:rPr>
                <w:rFonts w:ascii="Cambria" w:hAnsi="Cambria"/>
                <w:b/>
                <w:color w:val="FF0000"/>
                <w:lang w:val="sr-Cyrl-RS"/>
              </w:rPr>
            </w:pPr>
            <w:r w:rsidRPr="003D6C8F">
              <w:rPr>
                <w:rFonts w:ascii="Cambria" w:eastAsia="Cambria" w:hAnsi="Cambria" w:cs="Cambria"/>
              </w:rPr>
              <w:t>Михаило Антовић</w:t>
            </w:r>
          </w:p>
        </w:tc>
        <w:tc>
          <w:tcPr>
            <w:tcW w:w="7817" w:type="dxa"/>
            <w:shd w:val="clear" w:color="auto" w:fill="auto"/>
          </w:tcPr>
          <w:p w14:paraId="004A037C" w14:textId="55E64453" w:rsidR="003751F4" w:rsidRPr="003D6C8F" w:rsidRDefault="003751F4" w:rsidP="003751F4">
            <w:pPr>
              <w:jc w:val="both"/>
              <w:rPr>
                <w:rFonts w:ascii="Cambria" w:hAnsi="Cambria"/>
                <w:color w:val="FF0000"/>
                <w:lang w:val="sr-Cyrl-RS"/>
              </w:rPr>
            </w:pPr>
            <w:r w:rsidRPr="003D6C8F">
              <w:rPr>
                <w:rFonts w:ascii="Cambria" w:eastAsia="Cambria" w:hAnsi="Cambria" w:cs="Cambria"/>
              </w:rPr>
              <w:t>Едукативни семинар Current Trends in Cognitive Sciences IV, одржан 3. и 4. децембра 2019. на Универзитету у Нишу, у коорганизацији Центра за когнитивне науке при Универзитету у Нишу и Департмана за англистику Филозофског факултета у Нишу</w:t>
            </w:r>
          </w:p>
        </w:tc>
      </w:tr>
      <w:tr w:rsidR="00520780" w:rsidRPr="003D6C8F" w14:paraId="65EC7200" w14:textId="77777777" w:rsidTr="003751F4">
        <w:tc>
          <w:tcPr>
            <w:tcW w:w="1812" w:type="dxa"/>
            <w:shd w:val="clear" w:color="auto" w:fill="auto"/>
          </w:tcPr>
          <w:p w14:paraId="06A7A0D2" w14:textId="0B6009FC" w:rsidR="00520780" w:rsidRPr="003D6C8F" w:rsidRDefault="00520780" w:rsidP="00520780">
            <w:pPr>
              <w:rPr>
                <w:rFonts w:ascii="Cambria" w:hAnsi="Cambria"/>
                <w:bCs/>
                <w:color w:val="FF0000"/>
                <w:lang w:val="sr-Cyrl-RS"/>
              </w:rPr>
            </w:pPr>
            <w:r w:rsidRPr="003D6C8F">
              <w:rPr>
                <w:rFonts w:ascii="Cambria" w:hAnsi="Cambria" w:cs="TimesNewRomanPSMT"/>
                <w:bCs/>
                <w:lang w:val="sr-Cyrl-RS"/>
              </w:rPr>
              <w:t>Ивана Стојановић Прелевић</w:t>
            </w:r>
          </w:p>
        </w:tc>
        <w:tc>
          <w:tcPr>
            <w:tcW w:w="7817" w:type="dxa"/>
            <w:shd w:val="clear" w:color="auto" w:fill="auto"/>
          </w:tcPr>
          <w:p w14:paraId="67D15D12" w14:textId="7AB89CAA" w:rsidR="00520780" w:rsidRPr="003D6C8F" w:rsidRDefault="00520780" w:rsidP="00520780">
            <w:pPr>
              <w:jc w:val="both"/>
              <w:rPr>
                <w:rFonts w:ascii="Cambria" w:hAnsi="Cambria"/>
                <w:color w:val="FF0000"/>
                <w:lang w:val="sr-Cyrl-RS"/>
              </w:rPr>
            </w:pPr>
            <w:r w:rsidRPr="003D6C8F">
              <w:rPr>
                <w:rFonts w:ascii="Cambria" w:hAnsi="Cambria"/>
                <w:color w:val="000000"/>
              </w:rPr>
              <w:t>Seminar, Exploring Issues of Culture, Identity and Stereotyping in an Era of Fake News, Univerzitet u Zagrebu,</w:t>
            </w:r>
            <w:r w:rsidRPr="003D6C8F">
              <w:rPr>
                <w:rFonts w:ascii="Cambria" w:hAnsi="Cambria"/>
                <w:i/>
                <w:iCs/>
                <w:color w:val="000000"/>
              </w:rPr>
              <w:t xml:space="preserve"> 12-15. Mart 2019.</w:t>
            </w:r>
          </w:p>
        </w:tc>
      </w:tr>
      <w:tr w:rsidR="00520780" w:rsidRPr="003D6C8F" w14:paraId="2CBB581D" w14:textId="77777777" w:rsidTr="003751F4">
        <w:tc>
          <w:tcPr>
            <w:tcW w:w="1812" w:type="dxa"/>
            <w:shd w:val="clear" w:color="auto" w:fill="auto"/>
          </w:tcPr>
          <w:p w14:paraId="53A43075" w14:textId="0860899A" w:rsidR="00520780" w:rsidRPr="003D6C8F" w:rsidRDefault="00520780" w:rsidP="00520780">
            <w:pPr>
              <w:rPr>
                <w:rFonts w:ascii="Cambria" w:hAnsi="Cambria"/>
                <w:bCs/>
                <w:color w:val="FF0000"/>
                <w:lang w:val="sr-Cyrl-RS"/>
              </w:rPr>
            </w:pPr>
            <w:r w:rsidRPr="003D6C8F">
              <w:rPr>
                <w:rFonts w:ascii="Cambria" w:hAnsi="Cambria"/>
                <w:bCs/>
                <w:color w:val="000000"/>
              </w:rPr>
              <w:t>Анка Михајлов Прокоповић</w:t>
            </w:r>
          </w:p>
        </w:tc>
        <w:tc>
          <w:tcPr>
            <w:tcW w:w="7817" w:type="dxa"/>
            <w:shd w:val="clear" w:color="auto" w:fill="auto"/>
          </w:tcPr>
          <w:p w14:paraId="34D367A2" w14:textId="77777777" w:rsidR="00520780" w:rsidRPr="003D6C8F" w:rsidRDefault="00520780" w:rsidP="00520780">
            <w:pPr>
              <w:pStyle w:val="NormalWeb"/>
              <w:spacing w:before="0" w:beforeAutospacing="0" w:after="0" w:afterAutospacing="0"/>
              <w:jc w:val="both"/>
              <w:rPr>
                <w:rFonts w:ascii="Cambria" w:hAnsi="Cambria"/>
              </w:rPr>
            </w:pPr>
            <w:r w:rsidRPr="003D6C8F">
              <w:rPr>
                <w:rFonts w:ascii="Cambria" w:hAnsi="Cambria"/>
                <w:color w:val="000000"/>
              </w:rPr>
              <w:t>Тренинг медијске и филмске писмености у оквиру пројекта ,,Увођење нових приступа у грађанском образовању III'' организован кроз партнерство организација Човек у невољи (People in need) и Слободна зона Јуниор (Фонд Б92), Филозофски факултет, Београд, Србија</w:t>
            </w:r>
          </w:p>
          <w:p w14:paraId="5CE3DDA8" w14:textId="2D3B901D" w:rsidR="00520780" w:rsidRPr="003D6C8F" w:rsidRDefault="00520780" w:rsidP="00520780">
            <w:pPr>
              <w:jc w:val="both"/>
              <w:rPr>
                <w:rFonts w:ascii="Cambria" w:hAnsi="Cambria"/>
                <w:color w:val="FF0000"/>
                <w:lang w:val="sr-Cyrl-RS"/>
              </w:rPr>
            </w:pPr>
            <w:r w:rsidRPr="003D6C8F">
              <w:rPr>
                <w:rFonts w:ascii="Cambria" w:hAnsi="Cambria"/>
                <w:color w:val="000000"/>
              </w:rPr>
              <w:t>18-19. јануар 2019.</w:t>
            </w:r>
          </w:p>
        </w:tc>
      </w:tr>
      <w:tr w:rsidR="00520780" w:rsidRPr="003D6C8F" w14:paraId="59EF6A29" w14:textId="77777777" w:rsidTr="003751F4">
        <w:tc>
          <w:tcPr>
            <w:tcW w:w="1812" w:type="dxa"/>
            <w:shd w:val="clear" w:color="auto" w:fill="auto"/>
          </w:tcPr>
          <w:p w14:paraId="3FD37943" w14:textId="57A510C0" w:rsidR="00520780" w:rsidRPr="003D6C8F" w:rsidRDefault="00520780" w:rsidP="00520780">
            <w:pPr>
              <w:rPr>
                <w:rFonts w:ascii="Cambria" w:hAnsi="Cambria"/>
                <w:bCs/>
                <w:color w:val="FF0000"/>
                <w:lang w:val="sr-Cyrl-RS"/>
              </w:rPr>
            </w:pPr>
            <w:r w:rsidRPr="003D6C8F">
              <w:rPr>
                <w:rFonts w:ascii="Cambria" w:hAnsi="Cambria"/>
                <w:bCs/>
                <w:color w:val="000000"/>
              </w:rPr>
              <w:t>Анка Михајлов Прокоповић</w:t>
            </w:r>
          </w:p>
        </w:tc>
        <w:tc>
          <w:tcPr>
            <w:tcW w:w="7817" w:type="dxa"/>
            <w:shd w:val="clear" w:color="auto" w:fill="auto"/>
          </w:tcPr>
          <w:p w14:paraId="68004F65" w14:textId="77777777" w:rsidR="00520780" w:rsidRPr="003D6C8F" w:rsidRDefault="00520780" w:rsidP="00520780">
            <w:pPr>
              <w:pStyle w:val="NormalWeb"/>
              <w:spacing w:before="0" w:beforeAutospacing="0" w:after="0" w:afterAutospacing="0"/>
              <w:jc w:val="both"/>
              <w:rPr>
                <w:rFonts w:ascii="Cambria" w:hAnsi="Cambria"/>
                <w:bCs/>
              </w:rPr>
            </w:pPr>
            <w:r w:rsidRPr="003D6C8F">
              <w:rPr>
                <w:rFonts w:ascii="Cambria" w:hAnsi="Cambria"/>
                <w:bCs/>
                <w:color w:val="000000"/>
              </w:rPr>
              <w:t>Конференција ,,Film and Media Literacy in Teaching’’, у оквиру пројекта ,,Увођење нових приступа у грађанском образовању III'' организованa кроз партнерство организација Човек у невољи (People in need) и Слободна зона Јуниор (Фонд Б92) и Филозофског факултета у Београду, Филозофски факултет, Београд, Србија</w:t>
            </w:r>
          </w:p>
          <w:p w14:paraId="2EDFC759" w14:textId="6EF2BA05" w:rsidR="00520780" w:rsidRPr="003D6C8F" w:rsidRDefault="00520780" w:rsidP="00520780">
            <w:pPr>
              <w:jc w:val="both"/>
              <w:rPr>
                <w:rFonts w:ascii="Cambria" w:hAnsi="Cambria"/>
                <w:bCs/>
                <w:color w:val="FF0000"/>
                <w:lang w:val="sr-Cyrl-RS"/>
              </w:rPr>
            </w:pPr>
            <w:r w:rsidRPr="003D6C8F">
              <w:rPr>
                <w:rFonts w:ascii="Cambria" w:hAnsi="Cambria"/>
                <w:bCs/>
                <w:color w:val="000000"/>
              </w:rPr>
              <w:t>13-14. септембар 2019.</w:t>
            </w:r>
          </w:p>
        </w:tc>
      </w:tr>
      <w:tr w:rsidR="00520780" w:rsidRPr="003D6C8F" w14:paraId="2FBFF8FA" w14:textId="77777777" w:rsidTr="003751F4">
        <w:tc>
          <w:tcPr>
            <w:tcW w:w="1812" w:type="dxa"/>
            <w:shd w:val="clear" w:color="auto" w:fill="auto"/>
          </w:tcPr>
          <w:p w14:paraId="58ADE56E" w14:textId="43A4CCC5" w:rsidR="00520780" w:rsidRPr="003D6C8F" w:rsidRDefault="00520780" w:rsidP="00520780">
            <w:pPr>
              <w:rPr>
                <w:rFonts w:ascii="Cambria" w:hAnsi="Cambria"/>
                <w:bCs/>
                <w:color w:val="FF0000"/>
                <w:lang w:val="sr-Cyrl-RS"/>
              </w:rPr>
            </w:pPr>
            <w:r w:rsidRPr="003D6C8F">
              <w:rPr>
                <w:rFonts w:ascii="Cambria" w:hAnsi="Cambria"/>
                <w:bCs/>
                <w:color w:val="000000"/>
              </w:rPr>
              <w:t>Анка Михајлов Прокоповић</w:t>
            </w:r>
          </w:p>
        </w:tc>
        <w:tc>
          <w:tcPr>
            <w:tcW w:w="7817" w:type="dxa"/>
            <w:shd w:val="clear" w:color="auto" w:fill="auto"/>
          </w:tcPr>
          <w:p w14:paraId="0AF1AF80" w14:textId="77777777" w:rsidR="00520780" w:rsidRPr="003D6C8F" w:rsidRDefault="00520780" w:rsidP="00520780">
            <w:pPr>
              <w:pStyle w:val="NormalWeb"/>
              <w:spacing w:before="0" w:beforeAutospacing="0" w:after="0" w:afterAutospacing="0"/>
              <w:jc w:val="both"/>
              <w:rPr>
                <w:rFonts w:ascii="Cambria" w:hAnsi="Cambria"/>
                <w:bCs/>
              </w:rPr>
            </w:pPr>
            <w:r w:rsidRPr="003D6C8F">
              <w:rPr>
                <w:rFonts w:ascii="Cambria" w:hAnsi="Cambria"/>
                <w:bCs/>
                <w:color w:val="000000"/>
              </w:rPr>
              <w:t xml:space="preserve">Радионица на којој су креиране различите активности које се могу користити на часовима уз приказивање филмова, организованa кроз партнерство организација Човек у невољи (People in need) и Слободна </w:t>
            </w:r>
            <w:r w:rsidRPr="003D6C8F">
              <w:rPr>
                <w:rFonts w:ascii="Cambria" w:hAnsi="Cambria"/>
                <w:bCs/>
                <w:color w:val="000000"/>
              </w:rPr>
              <w:lastRenderedPageBreak/>
              <w:t>зона Јуниор (Фонд Б92) и Филозофског факултета у Београду, Филозофски факултет, Београд, Србија</w:t>
            </w:r>
          </w:p>
          <w:p w14:paraId="224798DC" w14:textId="74E68575" w:rsidR="00520780" w:rsidRPr="003D6C8F" w:rsidRDefault="00520780" w:rsidP="00520780">
            <w:pPr>
              <w:jc w:val="both"/>
              <w:rPr>
                <w:rFonts w:ascii="Cambria" w:hAnsi="Cambria"/>
                <w:bCs/>
                <w:color w:val="FF0000"/>
                <w:lang w:val="sr-Cyrl-RS"/>
              </w:rPr>
            </w:pPr>
            <w:r w:rsidRPr="003D6C8F">
              <w:rPr>
                <w:rFonts w:ascii="Cambria" w:hAnsi="Cambria"/>
                <w:bCs/>
                <w:color w:val="000000"/>
              </w:rPr>
              <w:t>12. септембар 2019.</w:t>
            </w:r>
          </w:p>
        </w:tc>
      </w:tr>
      <w:tr w:rsidR="00520780" w:rsidRPr="003D6C8F" w14:paraId="53A61161" w14:textId="77777777" w:rsidTr="003751F4">
        <w:tc>
          <w:tcPr>
            <w:tcW w:w="1812" w:type="dxa"/>
            <w:shd w:val="clear" w:color="auto" w:fill="auto"/>
          </w:tcPr>
          <w:p w14:paraId="19809711" w14:textId="3EA695F0" w:rsidR="00520780" w:rsidRPr="003D6C8F" w:rsidRDefault="00520780" w:rsidP="00520780">
            <w:pPr>
              <w:rPr>
                <w:rFonts w:ascii="Cambria" w:hAnsi="Cambria"/>
                <w:bCs/>
                <w:color w:val="FF0000"/>
                <w:lang w:val="sr-Cyrl-RS"/>
              </w:rPr>
            </w:pPr>
            <w:r w:rsidRPr="003D6C8F">
              <w:rPr>
                <w:rFonts w:ascii="Cambria" w:hAnsi="Cambria"/>
                <w:bCs/>
                <w:color w:val="000000"/>
              </w:rPr>
              <w:lastRenderedPageBreak/>
              <w:t>Анка Михајлов Прокоповић</w:t>
            </w:r>
          </w:p>
        </w:tc>
        <w:tc>
          <w:tcPr>
            <w:tcW w:w="7817" w:type="dxa"/>
            <w:shd w:val="clear" w:color="auto" w:fill="auto"/>
          </w:tcPr>
          <w:p w14:paraId="302BF743" w14:textId="77777777" w:rsidR="00520780" w:rsidRPr="003D6C8F" w:rsidRDefault="00520780" w:rsidP="00520780">
            <w:pPr>
              <w:pStyle w:val="NormalWeb"/>
              <w:spacing w:before="0" w:beforeAutospacing="0" w:after="0" w:afterAutospacing="0"/>
              <w:jc w:val="both"/>
              <w:rPr>
                <w:rFonts w:ascii="Cambria" w:hAnsi="Cambria"/>
                <w:bCs/>
              </w:rPr>
            </w:pPr>
            <w:r w:rsidRPr="003D6C8F">
              <w:rPr>
                <w:rFonts w:ascii="Cambria" w:hAnsi="Cambria"/>
                <w:bCs/>
                <w:color w:val="000000"/>
              </w:rPr>
              <w:t>Тренинг за видео снимање и монтажу, организован кроз партнерство организација Човек у невољи (People in need) и Слободна зона Јуниор (Фонд Б92), на Филозофском факултету у Нишу</w:t>
            </w:r>
          </w:p>
          <w:p w14:paraId="7530291C" w14:textId="21B980D6" w:rsidR="00520780" w:rsidRPr="003D6C8F" w:rsidRDefault="00520780" w:rsidP="00520780">
            <w:pPr>
              <w:jc w:val="both"/>
              <w:rPr>
                <w:rFonts w:ascii="Cambria" w:hAnsi="Cambria"/>
                <w:bCs/>
                <w:color w:val="FF0000"/>
                <w:lang w:val="sr-Cyrl-RS"/>
              </w:rPr>
            </w:pPr>
            <w:r w:rsidRPr="003D6C8F">
              <w:rPr>
                <w:rFonts w:ascii="Cambria" w:hAnsi="Cambria"/>
                <w:bCs/>
                <w:color w:val="000000"/>
              </w:rPr>
              <w:t>16. новембар 2019.</w:t>
            </w:r>
          </w:p>
        </w:tc>
      </w:tr>
      <w:tr w:rsidR="00520780" w:rsidRPr="003D6C8F" w14:paraId="7138E79A" w14:textId="77777777" w:rsidTr="003751F4">
        <w:tc>
          <w:tcPr>
            <w:tcW w:w="1812" w:type="dxa"/>
            <w:shd w:val="clear" w:color="auto" w:fill="auto"/>
          </w:tcPr>
          <w:p w14:paraId="653C0A24" w14:textId="10122572" w:rsidR="00520780" w:rsidRPr="003D6C8F" w:rsidRDefault="00520780" w:rsidP="00520780">
            <w:pPr>
              <w:rPr>
                <w:rFonts w:ascii="Cambria" w:hAnsi="Cambria"/>
                <w:bCs/>
                <w:color w:val="FF0000"/>
                <w:lang w:val="sr-Cyrl-RS"/>
              </w:rPr>
            </w:pPr>
            <w:r w:rsidRPr="003D6C8F">
              <w:rPr>
                <w:rFonts w:ascii="Cambria" w:hAnsi="Cambria"/>
                <w:bCs/>
                <w:color w:val="000000"/>
                <w:lang w:val="sr-Cyrl-RS"/>
              </w:rPr>
              <w:t>Марија Вујовић</w:t>
            </w:r>
          </w:p>
        </w:tc>
        <w:tc>
          <w:tcPr>
            <w:tcW w:w="7817" w:type="dxa"/>
            <w:shd w:val="clear" w:color="auto" w:fill="auto"/>
          </w:tcPr>
          <w:p w14:paraId="4B5E06D5" w14:textId="0F03F847" w:rsidR="00520780" w:rsidRPr="003D6C8F" w:rsidRDefault="00520780" w:rsidP="00520780">
            <w:pPr>
              <w:jc w:val="both"/>
              <w:rPr>
                <w:rFonts w:ascii="Cambria" w:hAnsi="Cambria"/>
                <w:bCs/>
                <w:color w:val="FF0000"/>
                <w:lang w:val="sr-Cyrl-RS"/>
              </w:rPr>
            </w:pPr>
            <w:r w:rsidRPr="003D6C8F">
              <w:rPr>
                <w:rFonts w:ascii="Cambria" w:hAnsi="Cambria"/>
                <w:bCs/>
                <w:color w:val="000000"/>
              </w:rPr>
              <w:t>Тренинг за видео снимање и монтажу, 16.11.2019. године на Филозофском факултету у Нишу, у организацији People in Need.</w:t>
            </w:r>
          </w:p>
        </w:tc>
      </w:tr>
      <w:tr w:rsidR="00520780" w:rsidRPr="003D6C8F" w14:paraId="37240D8E" w14:textId="77777777" w:rsidTr="003751F4">
        <w:tc>
          <w:tcPr>
            <w:tcW w:w="1812" w:type="dxa"/>
            <w:shd w:val="clear" w:color="auto" w:fill="auto"/>
          </w:tcPr>
          <w:p w14:paraId="22440C23" w14:textId="00C79FEA" w:rsidR="00520780" w:rsidRPr="003D6C8F" w:rsidRDefault="00520780" w:rsidP="00520780">
            <w:pPr>
              <w:rPr>
                <w:rFonts w:ascii="Cambria" w:hAnsi="Cambria"/>
                <w:bCs/>
                <w:color w:val="FF0000"/>
                <w:lang w:val="sr-Cyrl-RS"/>
              </w:rPr>
            </w:pPr>
            <w:r w:rsidRPr="003D6C8F">
              <w:rPr>
                <w:rFonts w:ascii="Cambria" w:hAnsi="Cambria"/>
                <w:bCs/>
                <w:color w:val="000000"/>
                <w:lang w:val="sr-Cyrl-RS"/>
              </w:rPr>
              <w:t>Душан Алексић</w:t>
            </w:r>
          </w:p>
        </w:tc>
        <w:tc>
          <w:tcPr>
            <w:tcW w:w="7817" w:type="dxa"/>
            <w:shd w:val="clear" w:color="auto" w:fill="auto"/>
          </w:tcPr>
          <w:p w14:paraId="27926B1D" w14:textId="28360CD0" w:rsidR="00520780" w:rsidRPr="003D6C8F" w:rsidRDefault="00520780" w:rsidP="00520780">
            <w:pPr>
              <w:jc w:val="both"/>
              <w:rPr>
                <w:rFonts w:ascii="Cambria" w:hAnsi="Cambria"/>
                <w:bCs/>
                <w:color w:val="FF0000"/>
                <w:lang w:val="sr-Cyrl-RS"/>
              </w:rPr>
            </w:pPr>
            <w:r w:rsidRPr="003D6C8F">
              <w:rPr>
                <w:rFonts w:ascii="Cambria" w:hAnsi="Cambria"/>
                <w:bCs/>
                <w:color w:val="000000"/>
                <w:lang w:val="sr-Cyrl-RS"/>
              </w:rPr>
              <w:t xml:space="preserve">Учешће на конференцији </w:t>
            </w:r>
            <w:r w:rsidRPr="003D6C8F">
              <w:rPr>
                <w:rFonts w:ascii="Cambria" w:hAnsi="Cambria"/>
                <w:bCs/>
                <w:i/>
                <w:iCs/>
                <w:color w:val="000000"/>
              </w:rPr>
              <w:t>EU - Western Balkans Media Days</w:t>
            </w:r>
            <w:r w:rsidRPr="003D6C8F">
              <w:rPr>
                <w:rFonts w:ascii="Cambria" w:hAnsi="Cambria"/>
                <w:bCs/>
                <w:i/>
                <w:iCs/>
                <w:color w:val="000000"/>
                <w:lang w:val="sr-Cyrl-RS"/>
              </w:rPr>
              <w:t xml:space="preserve"> </w:t>
            </w:r>
            <w:r w:rsidRPr="003D6C8F">
              <w:rPr>
                <w:rFonts w:ascii="Cambria" w:hAnsi="Cambria"/>
                <w:bCs/>
                <w:color w:val="000000"/>
                <w:lang w:val="sr-Cyrl-RS"/>
              </w:rPr>
              <w:t>под покровитељством и на позив Европске комисије. Подгорица, 11 – 13. септембар 2019.</w:t>
            </w:r>
          </w:p>
        </w:tc>
      </w:tr>
      <w:tr w:rsidR="00520780" w:rsidRPr="003D6C8F" w14:paraId="05F00A70" w14:textId="77777777" w:rsidTr="003751F4">
        <w:tc>
          <w:tcPr>
            <w:tcW w:w="1812" w:type="dxa"/>
            <w:shd w:val="clear" w:color="auto" w:fill="auto"/>
          </w:tcPr>
          <w:p w14:paraId="41609849" w14:textId="32DE18A2" w:rsidR="00520780" w:rsidRPr="003D6C8F" w:rsidRDefault="00520780" w:rsidP="00520780">
            <w:pPr>
              <w:rPr>
                <w:rFonts w:ascii="Cambria" w:hAnsi="Cambria"/>
                <w:bCs/>
                <w:color w:val="FF0000"/>
                <w:lang w:val="sr-Cyrl-RS"/>
              </w:rPr>
            </w:pPr>
            <w:r w:rsidRPr="003D6C8F">
              <w:rPr>
                <w:rFonts w:ascii="Cambria" w:hAnsi="Cambria"/>
                <w:bCs/>
                <w:color w:val="000000"/>
                <w:lang w:val="sr-Cyrl-RS"/>
              </w:rPr>
              <w:t>Неда Нецић</w:t>
            </w:r>
          </w:p>
        </w:tc>
        <w:tc>
          <w:tcPr>
            <w:tcW w:w="7817" w:type="dxa"/>
            <w:shd w:val="clear" w:color="auto" w:fill="auto"/>
          </w:tcPr>
          <w:p w14:paraId="31BEF5FF" w14:textId="6B5AF52E" w:rsidR="00520780" w:rsidRPr="003D6C8F" w:rsidRDefault="00520780" w:rsidP="00520780">
            <w:pPr>
              <w:jc w:val="both"/>
              <w:rPr>
                <w:rFonts w:ascii="Cambria" w:hAnsi="Cambria"/>
                <w:bCs/>
                <w:color w:val="FF0000"/>
                <w:lang w:val="sr-Cyrl-RS"/>
              </w:rPr>
            </w:pPr>
            <w:r w:rsidRPr="003D6C8F">
              <w:rPr>
                <w:rFonts w:ascii="Cambria" w:hAnsi="Cambria"/>
                <w:bCs/>
                <w:color w:val="000000"/>
                <w:lang w:val="sr-Cyrl-RS"/>
              </w:rPr>
              <w:t>Покривеност климатских промена у медијима, Хелсинки, 17-21.10.2019. године.</w:t>
            </w:r>
          </w:p>
        </w:tc>
      </w:tr>
      <w:tr w:rsidR="007D0CF1" w:rsidRPr="003D6C8F" w14:paraId="6ED129D1" w14:textId="77777777" w:rsidTr="003751F4">
        <w:tc>
          <w:tcPr>
            <w:tcW w:w="1812" w:type="dxa"/>
            <w:shd w:val="clear" w:color="auto" w:fill="auto"/>
          </w:tcPr>
          <w:p w14:paraId="6B0D6FEC" w14:textId="3F95AB6F" w:rsidR="007D0CF1" w:rsidRPr="003D6C8F" w:rsidRDefault="007D0CF1" w:rsidP="007D0CF1">
            <w:pPr>
              <w:rPr>
                <w:rFonts w:ascii="Cambria" w:hAnsi="Cambria"/>
                <w:bCs/>
                <w:color w:val="FF0000"/>
                <w:lang w:val="sr-Cyrl-RS"/>
              </w:rPr>
            </w:pPr>
            <w:r w:rsidRPr="003D6C8F">
              <w:rPr>
                <w:rFonts w:ascii="Cambria" w:hAnsi="Cambria"/>
                <w:bCs/>
                <w:color w:val="000000"/>
                <w:lang w:val="sr-Cyrl-RS"/>
              </w:rPr>
              <w:t>Марија Јовановић</w:t>
            </w:r>
          </w:p>
        </w:tc>
        <w:tc>
          <w:tcPr>
            <w:tcW w:w="7817" w:type="dxa"/>
            <w:shd w:val="clear" w:color="auto" w:fill="auto"/>
          </w:tcPr>
          <w:p w14:paraId="6BDE9CE2" w14:textId="33E4FA6E" w:rsidR="007D0CF1" w:rsidRPr="003D6C8F" w:rsidRDefault="007D0CF1" w:rsidP="007D0CF1">
            <w:pPr>
              <w:jc w:val="both"/>
              <w:rPr>
                <w:rFonts w:ascii="Cambria" w:hAnsi="Cambria"/>
                <w:bCs/>
                <w:lang w:val="sr-Latn-RS"/>
              </w:rPr>
            </w:pPr>
            <w:r w:rsidRPr="003D6C8F">
              <w:rPr>
                <w:rFonts w:ascii="Cambria" w:hAnsi="Cambria"/>
                <w:bCs/>
              </w:rPr>
              <w:t>*"</w:t>
            </w:r>
            <w:r w:rsidRPr="003D6C8F">
              <w:rPr>
                <w:rFonts w:ascii="Cambria" w:hAnsi="Cambria"/>
                <w:bCs/>
                <w:i/>
              </w:rPr>
              <w:t>Даровити</w:t>
            </w:r>
            <w:r w:rsidR="00F24041" w:rsidRPr="003D6C8F">
              <w:rPr>
                <w:rFonts w:ascii="Cambria" w:hAnsi="Cambria"/>
                <w:bCs/>
                <w:i/>
              </w:rPr>
              <w:t xml:space="preserve"> </w:t>
            </w:r>
            <w:r w:rsidRPr="003D6C8F">
              <w:rPr>
                <w:rFonts w:ascii="Cambria" w:hAnsi="Cambria"/>
                <w:bCs/>
                <w:i/>
              </w:rPr>
              <w:t>и образовање</w:t>
            </w:r>
            <w:r w:rsidRPr="003D6C8F">
              <w:rPr>
                <w:rFonts w:ascii="Cambria" w:hAnsi="Cambria"/>
                <w:bCs/>
              </w:rPr>
              <w:t xml:space="preserve">" Менса Србије и Регионални центар за професионални развој запослених у образовању </w:t>
            </w:r>
            <w:r w:rsidRPr="003D6C8F">
              <w:rPr>
                <w:rFonts w:ascii="Cambria" w:hAnsi="Cambria"/>
                <w:bCs/>
                <w:lang w:val="sr-Cyrl-RS"/>
              </w:rPr>
              <w:t>Ниш</w:t>
            </w:r>
            <w:r w:rsidRPr="003D6C8F">
              <w:rPr>
                <w:rFonts w:ascii="Cambria" w:hAnsi="Cambria"/>
                <w:bCs/>
              </w:rPr>
              <w:t xml:space="preserve">. 15.3.2019. </w:t>
            </w:r>
          </w:p>
          <w:p w14:paraId="7D8B949C" w14:textId="563588F4" w:rsidR="007D0CF1" w:rsidRPr="003D6C8F" w:rsidRDefault="007D0CF1" w:rsidP="007D0CF1">
            <w:pPr>
              <w:jc w:val="both"/>
              <w:rPr>
                <w:rFonts w:ascii="Cambria" w:hAnsi="Cambria"/>
                <w:bCs/>
                <w:color w:val="FF0000"/>
                <w:lang w:val="sr-Cyrl-RS"/>
              </w:rPr>
            </w:pPr>
            <w:r w:rsidRPr="003D6C8F">
              <w:rPr>
                <w:rFonts w:ascii="Cambria" w:hAnsi="Cambria"/>
                <w:bCs/>
              </w:rPr>
              <w:t>*"</w:t>
            </w:r>
            <w:r w:rsidRPr="003D6C8F">
              <w:rPr>
                <w:rFonts w:ascii="Cambria" w:hAnsi="Cambria"/>
                <w:bCs/>
                <w:i/>
              </w:rPr>
              <w:t>Примена онлајн вики алата у настави и учењу"</w:t>
            </w:r>
            <w:r w:rsidRPr="003D6C8F">
              <w:rPr>
                <w:rFonts w:ascii="Cambria" w:hAnsi="Cambria"/>
                <w:bCs/>
              </w:rPr>
              <w:t xml:space="preserve"> (каталошки број 555). 28.9.2019.</w:t>
            </w:r>
          </w:p>
        </w:tc>
      </w:tr>
      <w:tr w:rsidR="007D0CF1" w:rsidRPr="003D6C8F" w14:paraId="3099FFC7" w14:textId="77777777" w:rsidTr="003751F4">
        <w:tc>
          <w:tcPr>
            <w:tcW w:w="1812" w:type="dxa"/>
            <w:shd w:val="clear" w:color="auto" w:fill="auto"/>
          </w:tcPr>
          <w:p w14:paraId="11A7EB1F" w14:textId="5ED3E669" w:rsidR="007D0CF1" w:rsidRPr="003D6C8F" w:rsidRDefault="007D0CF1" w:rsidP="007D0CF1">
            <w:pPr>
              <w:rPr>
                <w:rFonts w:ascii="Cambria" w:hAnsi="Cambria"/>
                <w:bCs/>
                <w:color w:val="FF0000"/>
                <w:lang w:val="sr-Cyrl-RS"/>
              </w:rPr>
            </w:pPr>
            <w:r w:rsidRPr="003D6C8F">
              <w:rPr>
                <w:rFonts w:ascii="Cambria" w:hAnsi="Cambria"/>
                <w:bCs/>
                <w:lang w:val="sr-Latn-RS"/>
              </w:rPr>
              <w:t>Марија Марковић</w:t>
            </w:r>
          </w:p>
        </w:tc>
        <w:tc>
          <w:tcPr>
            <w:tcW w:w="7817" w:type="dxa"/>
            <w:shd w:val="clear" w:color="auto" w:fill="auto"/>
          </w:tcPr>
          <w:p w14:paraId="023B27F5" w14:textId="77777777" w:rsidR="007D0CF1" w:rsidRPr="003D6C8F" w:rsidRDefault="007D0CF1" w:rsidP="007D0CF1">
            <w:pPr>
              <w:jc w:val="both"/>
              <w:rPr>
                <w:rFonts w:ascii="Cambria" w:hAnsi="Cambria"/>
                <w:bCs/>
                <w:lang w:val="sr-Latn-RS"/>
              </w:rPr>
            </w:pPr>
            <w:r w:rsidRPr="003D6C8F">
              <w:rPr>
                <w:rFonts w:ascii="Cambria" w:hAnsi="Cambria"/>
                <w:bCs/>
                <w:lang w:val="sr-Latn-RS"/>
              </w:rPr>
              <w:t>*Семинар „Тренинг медијске и филмске писмености“, Човек у невољи, Фонд Б92, Новосадска Новинарска школа. Београд, јануар 2019.</w:t>
            </w:r>
          </w:p>
          <w:p w14:paraId="71F3CA04" w14:textId="3278A55E" w:rsidR="007D0CF1" w:rsidRPr="003D6C8F" w:rsidRDefault="007D0CF1" w:rsidP="007D0CF1">
            <w:pPr>
              <w:jc w:val="both"/>
              <w:rPr>
                <w:rFonts w:ascii="Cambria" w:hAnsi="Cambria"/>
                <w:bCs/>
                <w:color w:val="FF0000"/>
                <w:lang w:val="sr-Cyrl-RS"/>
              </w:rPr>
            </w:pPr>
            <w:r w:rsidRPr="003D6C8F">
              <w:rPr>
                <w:rFonts w:ascii="Cambria" w:hAnsi="Cambria"/>
                <w:bCs/>
                <w:lang w:val="sr-Latn-RS"/>
              </w:rPr>
              <w:t>*„Радионица за писање пројеката“ 27.09.2019. и „Радионица за израду буџета пројеката“ 05.10.2019., Ниш, Правни факултет.</w:t>
            </w:r>
          </w:p>
        </w:tc>
      </w:tr>
      <w:tr w:rsidR="007D0CF1" w:rsidRPr="003D6C8F" w14:paraId="40235E21" w14:textId="77777777" w:rsidTr="003751F4">
        <w:tc>
          <w:tcPr>
            <w:tcW w:w="1812" w:type="dxa"/>
            <w:shd w:val="clear" w:color="auto" w:fill="auto"/>
          </w:tcPr>
          <w:p w14:paraId="733474D0" w14:textId="596CC5F1" w:rsidR="007D0CF1" w:rsidRPr="003D6C8F" w:rsidRDefault="007D0CF1" w:rsidP="007D0CF1">
            <w:pPr>
              <w:rPr>
                <w:rFonts w:ascii="Cambria" w:hAnsi="Cambria"/>
                <w:bCs/>
                <w:color w:val="FF0000"/>
                <w:lang w:val="sr-Cyrl-RS"/>
              </w:rPr>
            </w:pPr>
            <w:r w:rsidRPr="003D6C8F">
              <w:rPr>
                <w:rFonts w:ascii="Cambria" w:hAnsi="Cambria"/>
                <w:bCs/>
                <w:lang w:val="sr-Latn-RS"/>
              </w:rPr>
              <w:t xml:space="preserve">Јелена Петровић </w:t>
            </w:r>
          </w:p>
        </w:tc>
        <w:tc>
          <w:tcPr>
            <w:tcW w:w="7817" w:type="dxa"/>
            <w:shd w:val="clear" w:color="auto" w:fill="auto"/>
          </w:tcPr>
          <w:p w14:paraId="3E72408E" w14:textId="3CF28146" w:rsidR="007D0CF1" w:rsidRPr="003D6C8F" w:rsidRDefault="007D0CF1" w:rsidP="007D0CF1">
            <w:pPr>
              <w:jc w:val="both"/>
              <w:rPr>
                <w:rFonts w:ascii="Cambria" w:hAnsi="Cambria"/>
                <w:bCs/>
                <w:color w:val="FF0000"/>
                <w:lang w:val="sr-Cyrl-RS"/>
              </w:rPr>
            </w:pPr>
            <w:r w:rsidRPr="003D6C8F">
              <w:rPr>
                <w:rFonts w:ascii="Cambria" w:hAnsi="Cambria"/>
                <w:bCs/>
                <w:lang w:val="sr-Latn-RS"/>
              </w:rPr>
              <w:t>*</w:t>
            </w:r>
            <w:r w:rsidRPr="003D6C8F">
              <w:rPr>
                <w:rFonts w:ascii="Cambria" w:hAnsi="Cambria"/>
                <w:bCs/>
                <w:lang w:val="sr-Cyrl-RS"/>
              </w:rPr>
              <w:t>Курс „</w:t>
            </w:r>
            <w:r w:rsidRPr="003D6C8F">
              <w:rPr>
                <w:rFonts w:ascii="Cambria" w:hAnsi="Cambria"/>
                <w:bCs/>
              </w:rPr>
              <w:t>English as a medium of instruction</w:t>
            </w:r>
            <w:r w:rsidRPr="003D6C8F">
              <w:rPr>
                <w:rFonts w:ascii="Cambria" w:hAnsi="Cambria"/>
                <w:bCs/>
                <w:lang w:val="sr-Cyrl-RS"/>
              </w:rPr>
              <w:t>“, одржаван од 18. 11. до 30. 12. на Универзитету у Нишу.</w:t>
            </w:r>
          </w:p>
        </w:tc>
      </w:tr>
      <w:tr w:rsidR="007D0CF1" w:rsidRPr="003D6C8F" w14:paraId="2D2BB308" w14:textId="77777777" w:rsidTr="003751F4">
        <w:tc>
          <w:tcPr>
            <w:tcW w:w="1812" w:type="dxa"/>
            <w:shd w:val="clear" w:color="auto" w:fill="auto"/>
          </w:tcPr>
          <w:p w14:paraId="3E562249" w14:textId="77777777" w:rsidR="007D0CF1" w:rsidRPr="003D6C8F" w:rsidRDefault="007D0CF1" w:rsidP="007D0CF1">
            <w:pPr>
              <w:rPr>
                <w:rFonts w:ascii="Cambria" w:hAnsi="Cambria"/>
                <w:bCs/>
                <w:color w:val="000000"/>
                <w:lang w:val="sr-Cyrl-RS"/>
              </w:rPr>
            </w:pPr>
            <w:r w:rsidRPr="003D6C8F">
              <w:rPr>
                <w:rFonts w:ascii="Cambria" w:hAnsi="Cambria"/>
                <w:bCs/>
                <w:lang w:val="sr-Latn-RS"/>
              </w:rPr>
              <w:t>Драгана Р. Јовановић</w:t>
            </w:r>
          </w:p>
          <w:p w14:paraId="12B481CF" w14:textId="77777777" w:rsidR="007D0CF1" w:rsidRPr="003D6C8F" w:rsidRDefault="007D0CF1" w:rsidP="007D0CF1">
            <w:pPr>
              <w:rPr>
                <w:rFonts w:ascii="Cambria" w:hAnsi="Cambria"/>
                <w:bCs/>
                <w:color w:val="FF0000"/>
                <w:lang w:val="sr-Cyrl-RS"/>
              </w:rPr>
            </w:pPr>
          </w:p>
        </w:tc>
        <w:tc>
          <w:tcPr>
            <w:tcW w:w="7817" w:type="dxa"/>
            <w:shd w:val="clear" w:color="auto" w:fill="auto"/>
          </w:tcPr>
          <w:p w14:paraId="31E4AF74" w14:textId="096E2BC8" w:rsidR="007D0CF1" w:rsidRPr="003D6C8F" w:rsidRDefault="007D0CF1" w:rsidP="007D0CF1">
            <w:pPr>
              <w:jc w:val="both"/>
              <w:rPr>
                <w:rFonts w:ascii="Cambria" w:hAnsi="Cambria"/>
                <w:bCs/>
                <w:color w:val="FF0000"/>
                <w:lang w:val="sr-Cyrl-RS"/>
              </w:rPr>
            </w:pPr>
            <w:r w:rsidRPr="003D6C8F">
              <w:rPr>
                <w:rFonts w:ascii="Cambria" w:hAnsi="Cambria"/>
                <w:bCs/>
                <w:lang w:val="sr-Latn-RS"/>
              </w:rPr>
              <w:t>*</w:t>
            </w:r>
            <w:r w:rsidRPr="003D6C8F">
              <w:rPr>
                <w:rFonts w:ascii="Cambria" w:hAnsi="Cambria"/>
                <w:bCs/>
                <w:lang w:val="sr-Cyrl-RS"/>
              </w:rPr>
              <w:t>„Даровити и образовање“, стручна трибина одржана 15.03.2019. у организацији Удружење грађана Менса Србије и Регионалног Центра за професионални развој запослених у образовању</w:t>
            </w:r>
          </w:p>
        </w:tc>
      </w:tr>
      <w:tr w:rsidR="007D0CF1" w:rsidRPr="003D6C8F" w14:paraId="493D377D" w14:textId="77777777" w:rsidTr="003751F4">
        <w:tc>
          <w:tcPr>
            <w:tcW w:w="1812" w:type="dxa"/>
            <w:shd w:val="clear" w:color="auto" w:fill="auto"/>
          </w:tcPr>
          <w:p w14:paraId="006C82E0" w14:textId="0752CA8A" w:rsidR="007D0CF1" w:rsidRPr="003D6C8F" w:rsidRDefault="007D0CF1" w:rsidP="007D0CF1">
            <w:pPr>
              <w:rPr>
                <w:rFonts w:ascii="Cambria" w:hAnsi="Cambria"/>
                <w:bCs/>
                <w:color w:val="FF0000"/>
                <w:lang w:val="sr-Cyrl-RS"/>
              </w:rPr>
            </w:pPr>
            <w:r w:rsidRPr="003D6C8F">
              <w:rPr>
                <w:rFonts w:ascii="Cambria" w:hAnsi="Cambria"/>
                <w:bCs/>
                <w:lang w:val="sr-Latn-RS"/>
              </w:rPr>
              <w:t>Драгана Р. Јовановић</w:t>
            </w:r>
          </w:p>
        </w:tc>
        <w:tc>
          <w:tcPr>
            <w:tcW w:w="7817" w:type="dxa"/>
            <w:shd w:val="clear" w:color="auto" w:fill="auto"/>
          </w:tcPr>
          <w:p w14:paraId="5DE58571" w14:textId="6292424A" w:rsidR="007D0CF1" w:rsidRPr="003D6C8F" w:rsidRDefault="007D0CF1" w:rsidP="007D0CF1">
            <w:pPr>
              <w:jc w:val="both"/>
              <w:rPr>
                <w:rFonts w:ascii="Cambria" w:hAnsi="Cambria"/>
                <w:bCs/>
                <w:color w:val="FF0000"/>
                <w:lang w:val="sr-Cyrl-RS"/>
              </w:rPr>
            </w:pPr>
            <w:r w:rsidRPr="003D6C8F">
              <w:rPr>
                <w:rFonts w:ascii="Cambria" w:hAnsi="Cambria"/>
                <w:bCs/>
                <w:lang w:val="sr-Latn-RS"/>
              </w:rPr>
              <w:t>*</w:t>
            </w:r>
            <w:r w:rsidRPr="003D6C8F">
              <w:rPr>
                <w:rFonts w:ascii="Cambria" w:hAnsi="Cambria"/>
                <w:bCs/>
                <w:lang w:val="sr-Cyrl-RS"/>
              </w:rPr>
              <w:t xml:space="preserve">„Примена онлајн вики алата у настави и учењу“ </w:t>
            </w:r>
            <w:r w:rsidRPr="003D6C8F">
              <w:rPr>
                <w:rFonts w:ascii="Cambria" w:hAnsi="Cambria"/>
                <w:bCs/>
                <w:lang w:val="sr-Latn-RS"/>
              </w:rPr>
              <w:t xml:space="preserve">(каталошки број 555) </w:t>
            </w:r>
            <w:r w:rsidRPr="003D6C8F">
              <w:rPr>
                <w:rFonts w:ascii="Cambria" w:hAnsi="Cambria"/>
                <w:bCs/>
                <w:lang w:val="sr-Cyrl-RS"/>
              </w:rPr>
              <w:t>одржан 28. септембра, 2019. године; реализатор семинара Викимедија Србије</w:t>
            </w:r>
          </w:p>
        </w:tc>
      </w:tr>
      <w:tr w:rsidR="007D0CF1" w:rsidRPr="003D6C8F" w14:paraId="61F1A485" w14:textId="77777777" w:rsidTr="003751F4">
        <w:tc>
          <w:tcPr>
            <w:tcW w:w="1812" w:type="dxa"/>
            <w:shd w:val="clear" w:color="auto" w:fill="auto"/>
          </w:tcPr>
          <w:p w14:paraId="0D944B57" w14:textId="5808B00D" w:rsidR="007D0CF1" w:rsidRPr="003D6C8F" w:rsidRDefault="007D0CF1" w:rsidP="007D0CF1">
            <w:pPr>
              <w:rPr>
                <w:rFonts w:ascii="Cambria" w:hAnsi="Cambria"/>
                <w:bCs/>
                <w:color w:val="FF0000"/>
                <w:lang w:val="sr-Cyrl-RS"/>
              </w:rPr>
            </w:pPr>
            <w:r w:rsidRPr="003D6C8F">
              <w:rPr>
                <w:rFonts w:ascii="Cambria" w:hAnsi="Cambria"/>
                <w:bCs/>
                <w:lang w:val="sr-Latn-RS"/>
              </w:rPr>
              <w:t>Драгана Р. Јовановић</w:t>
            </w:r>
          </w:p>
        </w:tc>
        <w:tc>
          <w:tcPr>
            <w:tcW w:w="7817" w:type="dxa"/>
            <w:shd w:val="clear" w:color="auto" w:fill="auto"/>
          </w:tcPr>
          <w:p w14:paraId="0D1B0DEB" w14:textId="0E416C58" w:rsidR="007D0CF1" w:rsidRPr="003D6C8F" w:rsidRDefault="007D0CF1" w:rsidP="007D0CF1">
            <w:pPr>
              <w:jc w:val="both"/>
              <w:rPr>
                <w:rFonts w:ascii="Cambria" w:hAnsi="Cambria"/>
                <w:bCs/>
                <w:lang w:val="sr-Latn-RS"/>
              </w:rPr>
            </w:pPr>
            <w:r w:rsidRPr="003D6C8F">
              <w:rPr>
                <w:rFonts w:ascii="Cambria" w:hAnsi="Cambria"/>
                <w:bCs/>
                <w:lang w:val="sr-Latn-RS"/>
              </w:rPr>
              <w:t>*</w:t>
            </w:r>
            <w:r w:rsidRPr="003D6C8F">
              <w:rPr>
                <w:rFonts w:ascii="Cambria" w:hAnsi="Cambria"/>
                <w:bCs/>
                <w:lang w:val="sr-Cyrl-RS"/>
              </w:rPr>
              <w:t>„Образовање? Реформа које деформације за какву форму“, стручна трибина одржана 17.12.2019. у организацији новоформиране ЕдуЛаб: Лабарторије образовних стратегија Института за филозофију и друштвену теорију Београд и Регионалног Центра за професионални фразвој запослених у образовању, Ниш</w:t>
            </w:r>
          </w:p>
        </w:tc>
      </w:tr>
      <w:tr w:rsidR="007D0CF1" w:rsidRPr="003D6C8F" w14:paraId="5F4A83B7" w14:textId="77777777" w:rsidTr="003751F4">
        <w:tc>
          <w:tcPr>
            <w:tcW w:w="1812" w:type="dxa"/>
            <w:shd w:val="clear" w:color="auto" w:fill="auto"/>
          </w:tcPr>
          <w:p w14:paraId="4ACEF441" w14:textId="48ABF9B8" w:rsidR="007D0CF1" w:rsidRPr="003D6C8F" w:rsidRDefault="007D0CF1" w:rsidP="007D0CF1">
            <w:pPr>
              <w:rPr>
                <w:rFonts w:ascii="Cambria" w:hAnsi="Cambria"/>
                <w:bCs/>
                <w:color w:val="FF0000"/>
                <w:lang w:val="sr-Cyrl-RS"/>
              </w:rPr>
            </w:pPr>
            <w:r w:rsidRPr="003D6C8F">
              <w:rPr>
                <w:rFonts w:ascii="Cambria" w:hAnsi="Cambria"/>
                <w:bCs/>
                <w:lang w:val="sr-Cyrl-RS"/>
              </w:rPr>
              <w:t>Анастасија Мамутовић</w:t>
            </w:r>
          </w:p>
        </w:tc>
        <w:tc>
          <w:tcPr>
            <w:tcW w:w="7817" w:type="dxa"/>
            <w:shd w:val="clear" w:color="auto" w:fill="auto"/>
          </w:tcPr>
          <w:p w14:paraId="0897DEEA" w14:textId="1E256AAC" w:rsidR="007D0CF1" w:rsidRPr="003D6C8F" w:rsidRDefault="007D0CF1" w:rsidP="007D0CF1">
            <w:pPr>
              <w:pStyle w:val="ListParagraph"/>
              <w:suppressAutoHyphens/>
              <w:ind w:left="0"/>
              <w:contextualSpacing/>
              <w:jc w:val="both"/>
              <w:rPr>
                <w:rFonts w:ascii="Cambria" w:hAnsi="Cambria"/>
                <w:bCs/>
                <w:lang w:val="sr-Cyrl-RS" w:eastAsia="zh-CN"/>
              </w:rPr>
            </w:pPr>
            <w:r w:rsidRPr="003D6C8F">
              <w:rPr>
                <w:rFonts w:ascii="Cambria" w:hAnsi="Cambria"/>
                <w:bCs/>
                <w:lang w:val="sr-Latn-RS" w:eastAsia="zh-CN"/>
              </w:rPr>
              <w:t>*</w:t>
            </w:r>
            <w:r w:rsidRPr="003D6C8F">
              <w:rPr>
                <w:rFonts w:ascii="Cambria" w:hAnsi="Cambria"/>
                <w:bCs/>
                <w:lang w:val="sr-Cyrl-RS" w:eastAsia="zh-CN"/>
              </w:rPr>
              <w:t xml:space="preserve">Зимска школа статистике: </w:t>
            </w:r>
            <w:r w:rsidRPr="003D6C8F">
              <w:rPr>
                <w:rFonts w:ascii="Cambria" w:hAnsi="Cambria"/>
                <w:bCs/>
                <w:lang w:val="sr-Latn-RS" w:eastAsia="zh-CN"/>
              </w:rPr>
              <w:t>01-10.02.</w:t>
            </w:r>
            <w:r w:rsidRPr="003D6C8F">
              <w:rPr>
                <w:rFonts w:ascii="Cambria" w:hAnsi="Cambria"/>
                <w:bCs/>
                <w:lang w:val="sr-Cyrl-RS" w:eastAsia="zh-CN"/>
              </w:rPr>
              <w:t>2019. године учесник курса из области статистике</w:t>
            </w:r>
            <w:r w:rsidR="00F24041" w:rsidRPr="003D6C8F">
              <w:rPr>
                <w:rFonts w:ascii="Cambria" w:hAnsi="Cambria"/>
                <w:bCs/>
                <w:lang w:val="sr-Latn-RS" w:eastAsia="zh-CN"/>
              </w:rPr>
              <w:t xml:space="preserve"> </w:t>
            </w:r>
            <w:r w:rsidRPr="003D6C8F">
              <w:rPr>
                <w:rFonts w:ascii="Cambria" w:hAnsi="Cambria"/>
                <w:bCs/>
                <w:lang w:val="sr-Latn-RS" w:eastAsia="zh-CN"/>
              </w:rPr>
              <w:t>(</w:t>
            </w:r>
            <w:r w:rsidRPr="003D6C8F">
              <w:rPr>
                <w:rFonts w:ascii="Cambria" w:hAnsi="Cambria"/>
                <w:bCs/>
                <w:lang w:val="sr-Cyrl-RS" w:eastAsia="zh-CN"/>
              </w:rPr>
              <w:t>у трајању од 40 часова</w:t>
            </w:r>
            <w:r w:rsidRPr="003D6C8F">
              <w:rPr>
                <w:rFonts w:ascii="Cambria" w:hAnsi="Cambria"/>
                <w:bCs/>
                <w:lang w:val="sr-Latn-RS" w:eastAsia="zh-CN"/>
              </w:rPr>
              <w:t>)</w:t>
            </w:r>
            <w:r w:rsidRPr="003D6C8F">
              <w:rPr>
                <w:rFonts w:ascii="Cambria" w:hAnsi="Cambria"/>
                <w:bCs/>
                <w:lang w:val="sr-Cyrl-RS" w:eastAsia="zh-CN"/>
              </w:rPr>
              <w:t xml:space="preserve"> на Филозофском факултету у Новом Саду, у организацији Центра за бихејвиоралну генетику</w:t>
            </w:r>
            <w:r w:rsidRPr="003D6C8F">
              <w:rPr>
                <w:rFonts w:ascii="Cambria" w:hAnsi="Cambria"/>
                <w:bCs/>
                <w:lang w:val="sr-Latn-RS" w:eastAsia="zh-CN"/>
              </w:rPr>
              <w:t>;</w:t>
            </w:r>
          </w:p>
          <w:p w14:paraId="454F6D08" w14:textId="77777777" w:rsidR="007D0CF1" w:rsidRPr="003D6C8F" w:rsidRDefault="007D0CF1" w:rsidP="007D0CF1">
            <w:pPr>
              <w:pStyle w:val="ListParagraph"/>
              <w:suppressAutoHyphens/>
              <w:ind w:left="0"/>
              <w:contextualSpacing/>
              <w:jc w:val="both"/>
              <w:rPr>
                <w:rFonts w:ascii="Cambria" w:hAnsi="Cambria"/>
                <w:bCs/>
                <w:color w:val="FF0000"/>
                <w:lang w:val="sr-Cyrl-RS"/>
              </w:rPr>
            </w:pPr>
            <w:r w:rsidRPr="003D6C8F">
              <w:rPr>
                <w:rFonts w:ascii="Cambria" w:hAnsi="Cambria"/>
                <w:bCs/>
                <w:lang w:val="sr-Latn-RS" w:eastAsia="zh-CN"/>
              </w:rPr>
              <w:t>*11-14.07.2019.</w:t>
            </w:r>
            <w:r w:rsidRPr="003D6C8F">
              <w:rPr>
                <w:rFonts w:ascii="Cambria" w:hAnsi="Cambria"/>
                <w:bCs/>
                <w:lang w:val="sr-Cyrl-RS" w:eastAsia="zh-CN"/>
              </w:rPr>
              <w:t xml:space="preserve"> године</w:t>
            </w:r>
            <w:r w:rsidRPr="003D6C8F">
              <w:rPr>
                <w:rFonts w:ascii="Cambria" w:hAnsi="Cambria"/>
                <w:bCs/>
                <w:lang w:val="sr-Latn-RS" w:eastAsia="zh-CN"/>
              </w:rPr>
              <w:t xml:space="preserve">, </w:t>
            </w:r>
            <w:r w:rsidRPr="003D6C8F">
              <w:rPr>
                <w:rFonts w:ascii="Cambria" w:hAnsi="Cambria"/>
                <w:bCs/>
                <w:lang w:val="sr-Cyrl-RS" w:eastAsia="zh-CN"/>
              </w:rPr>
              <w:t xml:space="preserve">у Шапцу је савладала програм обуке стручног усавршавања </w:t>
            </w:r>
            <w:r w:rsidRPr="003D6C8F">
              <w:rPr>
                <w:rFonts w:ascii="Cambria" w:hAnsi="Cambria"/>
                <w:bCs/>
                <w:lang w:val="sr-Latn-RS" w:eastAsia="zh-CN"/>
              </w:rPr>
              <w:t>„</w:t>
            </w:r>
            <w:r w:rsidRPr="003D6C8F">
              <w:rPr>
                <w:rFonts w:ascii="Cambria" w:hAnsi="Cambria"/>
                <w:bCs/>
                <w:i/>
                <w:lang w:val="sr-Cyrl-RS" w:eastAsia="zh-CN"/>
              </w:rPr>
              <w:t>Обука за примену Основа програма – Године узлета – за тренере/менторе, Развијање реалног програма</w:t>
            </w:r>
            <w:r w:rsidRPr="003D6C8F">
              <w:rPr>
                <w:rFonts w:ascii="Cambria" w:hAnsi="Cambria"/>
                <w:bCs/>
                <w:lang w:val="sr-Latn-RS" w:eastAsia="zh-CN"/>
              </w:rPr>
              <w:t>“</w:t>
            </w:r>
            <w:r w:rsidRPr="003D6C8F">
              <w:rPr>
                <w:rFonts w:ascii="Cambria" w:hAnsi="Cambria"/>
                <w:bCs/>
                <w:lang w:val="sr-Cyrl-RS" w:eastAsia="zh-CN"/>
              </w:rPr>
              <w:t>, у организацији Министарства просвете, науке и технолошког развоја.</w:t>
            </w:r>
          </w:p>
          <w:p w14:paraId="1316A453" w14:textId="77777777" w:rsidR="007D0CF1" w:rsidRPr="003D6C8F" w:rsidRDefault="007D0CF1" w:rsidP="007D0CF1">
            <w:pPr>
              <w:pStyle w:val="ListParagraph"/>
              <w:suppressAutoHyphens/>
              <w:ind w:left="0"/>
              <w:contextualSpacing/>
              <w:jc w:val="both"/>
              <w:rPr>
                <w:rFonts w:ascii="Cambria" w:hAnsi="Cambria"/>
                <w:bCs/>
                <w:color w:val="FF0000"/>
                <w:lang w:val="sr-Cyrl-RS"/>
              </w:rPr>
            </w:pPr>
            <w:r w:rsidRPr="003D6C8F">
              <w:rPr>
                <w:rFonts w:ascii="Cambria" w:hAnsi="Cambria"/>
                <w:bCs/>
                <w:lang w:val="sr-Latn-RS" w:eastAsia="zh-CN"/>
              </w:rPr>
              <w:t>*</w:t>
            </w:r>
            <w:r w:rsidRPr="003D6C8F">
              <w:rPr>
                <w:rFonts w:ascii="Cambria" w:hAnsi="Cambria"/>
                <w:bCs/>
                <w:lang w:val="sr-Cyrl-RS" w:eastAsia="zh-CN"/>
              </w:rPr>
              <w:t xml:space="preserve">24.9.2019. године, у Београду је савладала програм обуке стручног усавршавања </w:t>
            </w:r>
            <w:r w:rsidRPr="003D6C8F">
              <w:rPr>
                <w:rFonts w:ascii="Cambria" w:hAnsi="Cambria"/>
                <w:bCs/>
                <w:lang w:val="sr-Latn-RS" w:eastAsia="zh-CN"/>
              </w:rPr>
              <w:t>„</w:t>
            </w:r>
            <w:r w:rsidRPr="003D6C8F">
              <w:rPr>
                <w:rFonts w:ascii="Cambria" w:hAnsi="Cambria"/>
                <w:bCs/>
                <w:i/>
                <w:lang w:val="sr-Cyrl-RS" w:eastAsia="zh-CN"/>
              </w:rPr>
              <w:t xml:space="preserve">Обука за примену Основа програма – Године узлета – за тренере/менторе, Менторска подршка предшколским установама у </w:t>
            </w:r>
            <w:r w:rsidRPr="003D6C8F">
              <w:rPr>
                <w:rFonts w:ascii="Cambria" w:hAnsi="Cambria"/>
                <w:bCs/>
                <w:i/>
                <w:lang w:val="sr-Cyrl-RS" w:eastAsia="zh-CN"/>
              </w:rPr>
              <w:lastRenderedPageBreak/>
              <w:t xml:space="preserve">примени Основа програма“, </w:t>
            </w:r>
            <w:r w:rsidRPr="003D6C8F">
              <w:rPr>
                <w:rFonts w:ascii="Cambria" w:hAnsi="Cambria"/>
                <w:bCs/>
                <w:lang w:val="sr-Cyrl-RS" w:eastAsia="zh-CN"/>
              </w:rPr>
              <w:t>у организацији Министарства просвете, науке и технолошког развоја.</w:t>
            </w:r>
          </w:p>
          <w:p w14:paraId="66AAC484" w14:textId="77777777" w:rsidR="007D0CF1" w:rsidRPr="003D6C8F" w:rsidRDefault="007D0CF1" w:rsidP="007D0CF1">
            <w:pPr>
              <w:pStyle w:val="ListParagraph"/>
              <w:suppressAutoHyphens/>
              <w:ind w:left="0"/>
              <w:contextualSpacing/>
              <w:jc w:val="both"/>
              <w:rPr>
                <w:rFonts w:ascii="Cambria" w:hAnsi="Cambria"/>
                <w:bCs/>
                <w:color w:val="FF0000"/>
                <w:lang w:val="sr-Cyrl-RS"/>
              </w:rPr>
            </w:pPr>
            <w:r w:rsidRPr="003D6C8F">
              <w:rPr>
                <w:rFonts w:ascii="Cambria" w:hAnsi="Cambria"/>
                <w:bCs/>
                <w:lang w:val="sr-Latn-RS" w:eastAsia="zh-CN"/>
              </w:rPr>
              <w:t xml:space="preserve">*27.9.2019. </w:t>
            </w:r>
            <w:r w:rsidRPr="003D6C8F">
              <w:rPr>
                <w:rFonts w:ascii="Cambria" w:hAnsi="Cambria"/>
                <w:bCs/>
                <w:lang w:val="sr-Cyrl-RS" w:eastAsia="zh-CN"/>
              </w:rPr>
              <w:t>године учествовала је на радионици за писање пројеката која је одржана на Правном факултету Универзитета у Нишу</w:t>
            </w:r>
            <w:r w:rsidRPr="003D6C8F">
              <w:rPr>
                <w:rFonts w:ascii="Cambria" w:hAnsi="Cambria"/>
                <w:bCs/>
                <w:lang w:val="sr-Latn-RS" w:eastAsia="zh-CN"/>
              </w:rPr>
              <w:t>.</w:t>
            </w:r>
          </w:p>
          <w:p w14:paraId="007D3AEF" w14:textId="4041D6EB" w:rsidR="007D0CF1" w:rsidRPr="003D6C8F" w:rsidRDefault="007D0CF1" w:rsidP="007D0CF1">
            <w:pPr>
              <w:jc w:val="both"/>
              <w:rPr>
                <w:rFonts w:ascii="Cambria" w:hAnsi="Cambria"/>
                <w:bCs/>
                <w:lang w:val="sr-Latn-RS"/>
              </w:rPr>
            </w:pPr>
            <w:r w:rsidRPr="003D6C8F">
              <w:rPr>
                <w:rFonts w:ascii="Cambria" w:hAnsi="Cambria"/>
                <w:bCs/>
                <w:lang w:val="sr-Latn-RS" w:eastAsia="zh-CN"/>
              </w:rPr>
              <w:t>*</w:t>
            </w:r>
            <w:r w:rsidRPr="003D6C8F">
              <w:rPr>
                <w:rFonts w:ascii="Cambria" w:hAnsi="Cambria"/>
                <w:bCs/>
                <w:lang w:val="sr-Cyrl-RS" w:eastAsia="zh-CN"/>
              </w:rPr>
              <w:t xml:space="preserve">5.10.2019. године учествовала је на радионици за израду </w:t>
            </w:r>
            <w:r w:rsidRPr="003D6C8F">
              <w:rPr>
                <w:rFonts w:ascii="Cambria" w:hAnsi="Cambria"/>
                <w:bCs/>
                <w:lang w:eastAsia="zh-CN"/>
              </w:rPr>
              <w:t>буџет</w:t>
            </w:r>
            <w:r w:rsidRPr="003D6C8F">
              <w:rPr>
                <w:rFonts w:ascii="Cambria" w:hAnsi="Cambria"/>
                <w:bCs/>
                <w:lang w:val="sr-Cyrl-RS" w:eastAsia="zh-CN"/>
              </w:rPr>
              <w:t>а</w:t>
            </w:r>
            <w:r w:rsidRPr="003D6C8F">
              <w:rPr>
                <w:rFonts w:ascii="Cambria" w:hAnsi="Cambria"/>
                <w:bCs/>
                <w:lang w:eastAsia="zh-CN"/>
              </w:rPr>
              <w:t> </w:t>
            </w:r>
            <w:r w:rsidRPr="003D6C8F">
              <w:rPr>
                <w:rFonts w:ascii="Cambria" w:hAnsi="Cambria"/>
                <w:bCs/>
                <w:lang w:val="sr-Cyrl-RS" w:eastAsia="zh-CN"/>
              </w:rPr>
              <w:t>пројеката која је одржана на Правном факултету Универзитета у Нишу</w:t>
            </w:r>
            <w:r w:rsidRPr="003D6C8F">
              <w:rPr>
                <w:rFonts w:ascii="Cambria" w:hAnsi="Cambria"/>
                <w:bCs/>
                <w:lang w:val="sr-Latn-RS" w:eastAsia="zh-CN"/>
              </w:rPr>
              <w:t>.</w:t>
            </w:r>
          </w:p>
        </w:tc>
      </w:tr>
      <w:tr w:rsidR="007D0CF1" w:rsidRPr="003D6C8F" w14:paraId="4C47E1AF" w14:textId="77777777" w:rsidTr="003751F4">
        <w:tc>
          <w:tcPr>
            <w:tcW w:w="1812" w:type="dxa"/>
            <w:shd w:val="clear" w:color="auto" w:fill="auto"/>
          </w:tcPr>
          <w:p w14:paraId="7246B39B" w14:textId="7CA9DB20" w:rsidR="007D0CF1" w:rsidRPr="003D6C8F" w:rsidRDefault="007D0CF1" w:rsidP="007D0CF1">
            <w:pPr>
              <w:rPr>
                <w:rFonts w:ascii="Cambria" w:hAnsi="Cambria"/>
                <w:bCs/>
                <w:lang w:val="sr-Cyrl-RS"/>
              </w:rPr>
            </w:pPr>
            <w:r w:rsidRPr="003D6C8F">
              <w:rPr>
                <w:rFonts w:ascii="Cambria" w:hAnsi="Cambria"/>
                <w:bCs/>
                <w:lang w:val="sr-Cyrl-RS"/>
              </w:rPr>
              <w:lastRenderedPageBreak/>
              <w:t>Марија Ђорђевић</w:t>
            </w:r>
          </w:p>
        </w:tc>
        <w:tc>
          <w:tcPr>
            <w:tcW w:w="7817" w:type="dxa"/>
            <w:shd w:val="clear" w:color="auto" w:fill="auto"/>
          </w:tcPr>
          <w:p w14:paraId="1D6524F7" w14:textId="1B4851B0" w:rsidR="007D0CF1" w:rsidRPr="003D6C8F" w:rsidRDefault="007D0CF1" w:rsidP="007D0CF1">
            <w:pPr>
              <w:suppressAutoHyphens/>
              <w:contextualSpacing/>
              <w:jc w:val="both"/>
              <w:rPr>
                <w:rFonts w:ascii="Cambria" w:hAnsi="Cambria"/>
                <w:bCs/>
                <w:lang w:val="sr-Latn-RS" w:eastAsia="zh-CN"/>
              </w:rPr>
            </w:pPr>
            <w:r w:rsidRPr="003D6C8F">
              <w:rPr>
                <w:rFonts w:ascii="Cambria" w:hAnsi="Cambria"/>
                <w:bCs/>
                <w:lang w:val="sr-Latn-RS"/>
              </w:rPr>
              <w:t>*</w:t>
            </w:r>
            <w:r w:rsidRPr="003D6C8F">
              <w:rPr>
                <w:rFonts w:ascii="Cambria" w:hAnsi="Cambria"/>
                <w:bCs/>
                <w:lang w:val="ru-RU"/>
              </w:rPr>
              <w:t xml:space="preserve">4 сата стручног усавршавања присуством неакредитованој трибини </w:t>
            </w:r>
            <w:r w:rsidRPr="003D6C8F">
              <w:rPr>
                <w:rFonts w:ascii="Cambria" w:hAnsi="Cambria"/>
                <w:bCs/>
                <w:i/>
                <w:lang w:val="ru-RU"/>
              </w:rPr>
              <w:t xml:space="preserve">Даровити и образовање </w:t>
            </w:r>
            <w:r w:rsidRPr="003D6C8F">
              <w:rPr>
                <w:rFonts w:ascii="Cambria" w:hAnsi="Cambria"/>
                <w:bCs/>
                <w:lang w:val="ru-RU"/>
              </w:rPr>
              <w:t>(2019)</w:t>
            </w:r>
          </w:p>
        </w:tc>
      </w:tr>
      <w:tr w:rsidR="0048138F" w:rsidRPr="003D6C8F" w14:paraId="7426EFF0" w14:textId="77777777" w:rsidTr="003751F4">
        <w:tc>
          <w:tcPr>
            <w:tcW w:w="1812" w:type="dxa"/>
            <w:shd w:val="clear" w:color="auto" w:fill="auto"/>
          </w:tcPr>
          <w:p w14:paraId="160C5BEC" w14:textId="6FF80B5C" w:rsidR="0048138F" w:rsidRPr="003D6C8F" w:rsidRDefault="0048138F" w:rsidP="0048138F">
            <w:pPr>
              <w:rPr>
                <w:rFonts w:ascii="Cambria" w:hAnsi="Cambria"/>
                <w:bCs/>
                <w:lang w:val="sr-Cyrl-RS"/>
              </w:rPr>
            </w:pPr>
            <w:r w:rsidRPr="003D6C8F">
              <w:rPr>
                <w:rFonts w:ascii="Cambria" w:hAnsi="Cambria"/>
              </w:rPr>
              <w:t>Гордана Ђигић</w:t>
            </w:r>
          </w:p>
        </w:tc>
        <w:tc>
          <w:tcPr>
            <w:tcW w:w="7817" w:type="dxa"/>
            <w:shd w:val="clear" w:color="auto" w:fill="auto"/>
          </w:tcPr>
          <w:p w14:paraId="28C9DF96" w14:textId="7B2037E8" w:rsidR="0048138F" w:rsidRPr="003D6C8F" w:rsidRDefault="0048138F" w:rsidP="0048138F">
            <w:pPr>
              <w:autoSpaceDE w:val="0"/>
              <w:autoSpaceDN w:val="0"/>
              <w:adjustRightInd w:val="0"/>
              <w:jc w:val="both"/>
              <w:rPr>
                <w:rFonts w:ascii="Cambria" w:hAnsi="Cambria"/>
                <w:bCs/>
                <w:i/>
                <w:shd w:val="clear" w:color="auto" w:fill="FFFFFF"/>
              </w:rPr>
            </w:pPr>
            <w:r w:rsidRPr="003D6C8F">
              <w:rPr>
                <w:rFonts w:ascii="Cambria" w:hAnsi="Cambria"/>
                <w:bCs/>
                <w:i/>
                <w:shd w:val="clear" w:color="auto" w:fill="FFFFFF"/>
              </w:rPr>
              <w:t>Инцијално образовање наставника – Министарство просвете, науке и технолошког развоја (Универзитет у Нишу, 22.03.2019)</w:t>
            </w:r>
          </w:p>
          <w:p w14:paraId="732F2EE5" w14:textId="63934353" w:rsidR="0048138F" w:rsidRPr="003D6C8F" w:rsidRDefault="0048138F" w:rsidP="0048138F">
            <w:pPr>
              <w:suppressAutoHyphens/>
              <w:contextualSpacing/>
              <w:jc w:val="both"/>
              <w:rPr>
                <w:rFonts w:ascii="Cambria" w:hAnsi="Cambria"/>
                <w:bCs/>
                <w:lang w:val="sr-Latn-RS"/>
              </w:rPr>
            </w:pPr>
            <w:r w:rsidRPr="003D6C8F">
              <w:rPr>
                <w:rFonts w:ascii="Cambria" w:hAnsi="Cambria"/>
                <w:bCs/>
                <w:i/>
                <w:shd w:val="clear" w:color="auto" w:fill="FFFFFF"/>
              </w:rPr>
              <w:t>Имплементација државне матуре – Министарство просвете, науке и технолошког развоја (Београд, 29.03.2019)</w:t>
            </w:r>
          </w:p>
        </w:tc>
      </w:tr>
      <w:tr w:rsidR="00AF18D7" w:rsidRPr="003D6C8F" w14:paraId="461841BC" w14:textId="77777777" w:rsidTr="003751F4">
        <w:tc>
          <w:tcPr>
            <w:tcW w:w="1812" w:type="dxa"/>
            <w:shd w:val="clear" w:color="auto" w:fill="auto"/>
          </w:tcPr>
          <w:p w14:paraId="4137ECC2" w14:textId="7770D667" w:rsidR="00AF18D7" w:rsidRPr="003D6C8F" w:rsidRDefault="00AF18D7" w:rsidP="00AF18D7">
            <w:pPr>
              <w:rPr>
                <w:rFonts w:ascii="Cambria" w:hAnsi="Cambria"/>
                <w:bCs/>
                <w:lang w:val="sr-Cyrl-RS"/>
              </w:rPr>
            </w:pPr>
            <w:r w:rsidRPr="003D6C8F">
              <w:rPr>
                <w:rFonts w:ascii="Cambria" w:hAnsi="Cambria"/>
                <w:lang w:val="sr-Cyrl-RS"/>
              </w:rPr>
              <w:t>Иван Анђелковић</w:t>
            </w:r>
          </w:p>
        </w:tc>
        <w:tc>
          <w:tcPr>
            <w:tcW w:w="7817" w:type="dxa"/>
            <w:shd w:val="clear" w:color="auto" w:fill="auto"/>
          </w:tcPr>
          <w:p w14:paraId="3EDE1C16" w14:textId="77777777" w:rsidR="00AF18D7" w:rsidRPr="003D6C8F" w:rsidRDefault="00AF18D7" w:rsidP="00AF18D7">
            <w:pPr>
              <w:tabs>
                <w:tab w:val="left" w:pos="6930"/>
              </w:tabs>
              <w:jc w:val="both"/>
              <w:rPr>
                <w:rFonts w:ascii="Cambria" w:hAnsi="Cambria"/>
                <w:lang w:val="sr-Latn-RS"/>
              </w:rPr>
            </w:pPr>
            <w:r w:rsidRPr="003D6C8F">
              <w:rPr>
                <w:rFonts w:ascii="Cambria" w:hAnsi="Cambria"/>
                <w:lang w:val="sr-Cyrl-RS"/>
              </w:rPr>
              <w:t>Напредни курс Трансакционе анализе (Београд; у току целе године)</w:t>
            </w:r>
            <w:r w:rsidRPr="003D6C8F">
              <w:rPr>
                <w:rFonts w:ascii="Cambria" w:hAnsi="Cambria"/>
                <w:lang w:val="sr-Latn-RS"/>
              </w:rPr>
              <w:t>.</w:t>
            </w:r>
          </w:p>
          <w:p w14:paraId="1982B2F6" w14:textId="69E85CC5" w:rsidR="00AF18D7" w:rsidRPr="003D6C8F" w:rsidRDefault="00AF18D7" w:rsidP="00AF18D7">
            <w:pPr>
              <w:suppressAutoHyphens/>
              <w:contextualSpacing/>
              <w:jc w:val="both"/>
              <w:rPr>
                <w:rFonts w:ascii="Cambria" w:hAnsi="Cambria"/>
                <w:bCs/>
                <w:lang w:val="sr-Latn-RS"/>
              </w:rPr>
            </w:pPr>
            <w:r w:rsidRPr="003D6C8F">
              <w:rPr>
                <w:rFonts w:ascii="Cambria" w:hAnsi="Cambria"/>
                <w:lang w:val="sr-Latn-RS"/>
              </w:rPr>
              <w:t xml:space="preserve">ICTA </w:t>
            </w:r>
            <w:r w:rsidRPr="003D6C8F">
              <w:rPr>
                <w:rFonts w:ascii="Cambria" w:hAnsi="Cambria"/>
                <w:lang w:val="sr-Cyrl-RS"/>
              </w:rPr>
              <w:t xml:space="preserve">– </w:t>
            </w:r>
            <w:r w:rsidRPr="003D6C8F">
              <w:rPr>
                <w:rFonts w:ascii="Cambria" w:hAnsi="Cambria"/>
                <w:lang w:val="sr-Latn-RS"/>
              </w:rPr>
              <w:t>Internacionalni centar za transakcionu analizu</w:t>
            </w:r>
            <w:r w:rsidRPr="003D6C8F">
              <w:rPr>
                <w:rFonts w:ascii="Cambria" w:hAnsi="Cambria"/>
                <w:lang w:val="sr-Cyrl-RS"/>
              </w:rPr>
              <w:t>.</w:t>
            </w:r>
          </w:p>
        </w:tc>
      </w:tr>
      <w:tr w:rsidR="00FC2E77" w:rsidRPr="003D6C8F" w14:paraId="6891315E" w14:textId="77777777" w:rsidTr="003751F4">
        <w:tc>
          <w:tcPr>
            <w:tcW w:w="1812" w:type="dxa"/>
            <w:shd w:val="clear" w:color="auto" w:fill="auto"/>
          </w:tcPr>
          <w:p w14:paraId="7213F478" w14:textId="74A8F6F6" w:rsidR="00FC2E77" w:rsidRPr="003D6C8F" w:rsidRDefault="00FC2E77" w:rsidP="00FC2E77">
            <w:pPr>
              <w:rPr>
                <w:rFonts w:ascii="Cambria" w:hAnsi="Cambria"/>
                <w:bCs/>
                <w:lang w:val="sr-Cyrl-RS"/>
              </w:rPr>
            </w:pPr>
            <w:r w:rsidRPr="003D6C8F">
              <w:rPr>
                <w:rFonts w:ascii="Cambria" w:hAnsi="Cambria"/>
                <w:bCs/>
                <w:lang w:val="sr-Cyrl-RS"/>
              </w:rPr>
              <w:t>Татјана Трајковић</w:t>
            </w:r>
          </w:p>
        </w:tc>
        <w:tc>
          <w:tcPr>
            <w:tcW w:w="7817" w:type="dxa"/>
            <w:shd w:val="clear" w:color="auto" w:fill="auto"/>
          </w:tcPr>
          <w:p w14:paraId="0296A6FF" w14:textId="11173B6C" w:rsidR="00FC2E77" w:rsidRPr="003D6C8F" w:rsidRDefault="00FC2E77" w:rsidP="00FC2E77">
            <w:pPr>
              <w:suppressAutoHyphens/>
              <w:contextualSpacing/>
              <w:jc w:val="both"/>
              <w:rPr>
                <w:rFonts w:ascii="Cambria" w:hAnsi="Cambria"/>
                <w:bCs/>
                <w:lang w:val="sr-Latn-RS"/>
              </w:rPr>
            </w:pPr>
            <w:r w:rsidRPr="003D6C8F">
              <w:rPr>
                <w:rFonts w:ascii="Cambria" w:hAnsi="Cambria"/>
                <w:bCs/>
                <w:lang w:val="sr-Cyrl-RS"/>
              </w:rPr>
              <w:t>Курс из области статистике у трајању од 40 часова; одржан у фебруару 2019. на Филозофском факултету у Новом Саду; Универзитет у Новом Саду Филозофски факултет центар за бихејвиоралну генетику</w:t>
            </w:r>
          </w:p>
        </w:tc>
      </w:tr>
      <w:tr w:rsidR="00FC2E77" w:rsidRPr="003D6C8F" w14:paraId="5248DC85" w14:textId="77777777" w:rsidTr="003751F4">
        <w:tc>
          <w:tcPr>
            <w:tcW w:w="1812" w:type="dxa"/>
            <w:shd w:val="clear" w:color="auto" w:fill="auto"/>
          </w:tcPr>
          <w:p w14:paraId="4B5F4237" w14:textId="434F620B" w:rsidR="00FC2E77" w:rsidRPr="003D6C8F" w:rsidRDefault="00FC2E77" w:rsidP="00FC2E77">
            <w:pPr>
              <w:rPr>
                <w:rFonts w:ascii="Cambria" w:hAnsi="Cambria"/>
                <w:bCs/>
                <w:lang w:val="sr-Cyrl-RS"/>
              </w:rPr>
            </w:pPr>
            <w:r w:rsidRPr="003D6C8F">
              <w:rPr>
                <w:rFonts w:ascii="Cambria" w:hAnsi="Cambria"/>
                <w:bCs/>
                <w:lang w:val="sr-Cyrl-RS"/>
              </w:rPr>
              <w:t>Татјана Трајковић</w:t>
            </w:r>
          </w:p>
        </w:tc>
        <w:tc>
          <w:tcPr>
            <w:tcW w:w="7817" w:type="dxa"/>
            <w:shd w:val="clear" w:color="auto" w:fill="auto"/>
          </w:tcPr>
          <w:p w14:paraId="207C0E9A" w14:textId="57712898" w:rsidR="00FC2E77" w:rsidRPr="003D6C8F" w:rsidRDefault="00FC2E77" w:rsidP="00FC2E77">
            <w:pPr>
              <w:suppressAutoHyphens/>
              <w:contextualSpacing/>
              <w:jc w:val="both"/>
              <w:rPr>
                <w:rFonts w:ascii="Cambria" w:hAnsi="Cambria"/>
                <w:bCs/>
                <w:lang w:val="sr-Latn-RS"/>
              </w:rPr>
            </w:pPr>
            <w:r w:rsidRPr="003D6C8F">
              <w:rPr>
                <w:rFonts w:ascii="Cambria" w:hAnsi="Cambria"/>
                <w:bCs/>
                <w:lang w:val="sr-Cyrl-RS"/>
              </w:rPr>
              <w:t xml:space="preserve">Дводневни семинар </w:t>
            </w:r>
            <w:r w:rsidRPr="003D6C8F">
              <w:rPr>
                <w:rFonts w:ascii="Cambria" w:hAnsi="Cambria"/>
                <w:bCs/>
                <w:i/>
              </w:rPr>
              <w:t>Current Trends in Cognitive Sciences IV</w:t>
            </w:r>
            <w:r w:rsidRPr="003D6C8F">
              <w:rPr>
                <w:rFonts w:ascii="Cambria" w:hAnsi="Cambria"/>
                <w:bCs/>
                <w:lang w:val="sr-Cyrl-RS"/>
              </w:rPr>
              <w:t>,</w:t>
            </w:r>
            <w:r w:rsidRPr="003D6C8F">
              <w:rPr>
                <w:rFonts w:ascii="Cambria" w:hAnsi="Cambria"/>
                <w:bCs/>
              </w:rPr>
              <w:t xml:space="preserve"> </w:t>
            </w:r>
            <w:r w:rsidRPr="003D6C8F">
              <w:rPr>
                <w:rFonts w:ascii="Cambria" w:hAnsi="Cambria"/>
                <w:bCs/>
                <w:lang w:val="sr-Cyrl-RS"/>
              </w:rPr>
              <w:t xml:space="preserve">који је организовао Центар за когнитивне науке Универзитета у Нишу, </w:t>
            </w:r>
            <w:r w:rsidRPr="003D6C8F">
              <w:rPr>
                <w:rFonts w:ascii="Cambria" w:hAnsi="Cambria"/>
                <w:bCs/>
              </w:rPr>
              <w:t xml:space="preserve">3–4. </w:t>
            </w:r>
            <w:r w:rsidRPr="003D6C8F">
              <w:rPr>
                <w:rFonts w:ascii="Cambria" w:hAnsi="Cambria"/>
                <w:bCs/>
                <w:lang w:val="sr-Cyrl-RS"/>
              </w:rPr>
              <w:t>12. 2019. на Универзитету у Нишу.</w:t>
            </w:r>
          </w:p>
        </w:tc>
      </w:tr>
      <w:tr w:rsidR="00FC2E77" w:rsidRPr="003D6C8F" w14:paraId="14091F1D" w14:textId="77777777" w:rsidTr="003751F4">
        <w:tc>
          <w:tcPr>
            <w:tcW w:w="1812" w:type="dxa"/>
            <w:shd w:val="clear" w:color="auto" w:fill="auto"/>
          </w:tcPr>
          <w:p w14:paraId="47062C47" w14:textId="2B2F3EF0" w:rsidR="00FC2E77" w:rsidRPr="003D6C8F" w:rsidRDefault="00FC2E77" w:rsidP="00FC2E77">
            <w:pPr>
              <w:rPr>
                <w:rFonts w:ascii="Cambria" w:hAnsi="Cambria"/>
                <w:bCs/>
                <w:lang w:val="sr-Cyrl-RS"/>
              </w:rPr>
            </w:pPr>
            <w:r w:rsidRPr="003D6C8F">
              <w:rPr>
                <w:rFonts w:ascii="Cambria" w:hAnsi="Cambria"/>
                <w:bCs/>
                <w:lang w:val="sr-Cyrl-RS"/>
              </w:rPr>
              <w:t>Бранимир Станковић</w:t>
            </w:r>
          </w:p>
        </w:tc>
        <w:tc>
          <w:tcPr>
            <w:tcW w:w="7817" w:type="dxa"/>
            <w:shd w:val="clear" w:color="auto" w:fill="auto"/>
          </w:tcPr>
          <w:p w14:paraId="52DD6F71" w14:textId="4E8E505B" w:rsidR="00FC2E77" w:rsidRPr="003D6C8F" w:rsidRDefault="00FC2E77" w:rsidP="00FC2E77">
            <w:pPr>
              <w:suppressAutoHyphens/>
              <w:contextualSpacing/>
              <w:jc w:val="both"/>
              <w:rPr>
                <w:rFonts w:ascii="Cambria" w:hAnsi="Cambria"/>
                <w:bCs/>
                <w:lang w:val="sr-Latn-RS"/>
              </w:rPr>
            </w:pPr>
            <w:r w:rsidRPr="003D6C8F">
              <w:rPr>
                <w:rFonts w:ascii="Cambria" w:hAnsi="Cambria"/>
                <w:bCs/>
                <w:lang w:val="sr-Cyrl-RS"/>
              </w:rPr>
              <w:t xml:space="preserve">Дводневни семинар </w:t>
            </w:r>
            <w:r w:rsidRPr="003D6C8F">
              <w:rPr>
                <w:rFonts w:ascii="Cambria" w:hAnsi="Cambria"/>
                <w:bCs/>
                <w:i/>
              </w:rPr>
              <w:t>Current Trends in Cognitive Sciences IV</w:t>
            </w:r>
            <w:r w:rsidRPr="003D6C8F">
              <w:rPr>
                <w:rFonts w:ascii="Cambria" w:hAnsi="Cambria"/>
                <w:bCs/>
                <w:lang w:val="sr-Cyrl-RS"/>
              </w:rPr>
              <w:t>,</w:t>
            </w:r>
            <w:r w:rsidRPr="003D6C8F">
              <w:rPr>
                <w:rFonts w:ascii="Cambria" w:hAnsi="Cambria"/>
                <w:bCs/>
              </w:rPr>
              <w:t xml:space="preserve"> </w:t>
            </w:r>
            <w:r w:rsidRPr="003D6C8F">
              <w:rPr>
                <w:rFonts w:ascii="Cambria" w:hAnsi="Cambria"/>
                <w:bCs/>
                <w:lang w:val="sr-Cyrl-RS"/>
              </w:rPr>
              <w:t xml:space="preserve">који је организовао Центар за когнитивне науке Универзитета у Нишу, </w:t>
            </w:r>
            <w:r w:rsidRPr="003D6C8F">
              <w:rPr>
                <w:rFonts w:ascii="Cambria" w:hAnsi="Cambria"/>
                <w:bCs/>
              </w:rPr>
              <w:t xml:space="preserve">3–4. </w:t>
            </w:r>
            <w:r w:rsidRPr="003D6C8F">
              <w:rPr>
                <w:rFonts w:ascii="Cambria" w:hAnsi="Cambria"/>
                <w:bCs/>
                <w:lang w:val="sr-Cyrl-RS"/>
              </w:rPr>
              <w:t>12. 2019. на Универзитету у Нишу.</w:t>
            </w:r>
          </w:p>
        </w:tc>
      </w:tr>
      <w:tr w:rsidR="00FC2E77" w:rsidRPr="003D6C8F" w14:paraId="1C6B7410" w14:textId="77777777" w:rsidTr="003751F4">
        <w:tc>
          <w:tcPr>
            <w:tcW w:w="1812" w:type="dxa"/>
            <w:shd w:val="clear" w:color="auto" w:fill="auto"/>
          </w:tcPr>
          <w:p w14:paraId="12E25FC6" w14:textId="44ADA4BA" w:rsidR="00FC2E77" w:rsidRPr="003D6C8F" w:rsidRDefault="00FC2E77" w:rsidP="00FC2E77">
            <w:pPr>
              <w:rPr>
                <w:rFonts w:ascii="Cambria" w:hAnsi="Cambria"/>
                <w:bCs/>
                <w:lang w:val="sr-Cyrl-RS"/>
              </w:rPr>
            </w:pPr>
            <w:r w:rsidRPr="003D6C8F">
              <w:rPr>
                <w:rFonts w:ascii="Cambria" w:hAnsi="Cambria"/>
                <w:bCs/>
                <w:lang w:val="sr-Cyrl-RS"/>
              </w:rPr>
              <w:t>Ивана Митић</w:t>
            </w:r>
          </w:p>
        </w:tc>
        <w:tc>
          <w:tcPr>
            <w:tcW w:w="7817" w:type="dxa"/>
            <w:shd w:val="clear" w:color="auto" w:fill="auto"/>
          </w:tcPr>
          <w:p w14:paraId="1180FCB5" w14:textId="025EC7A4" w:rsidR="00FC2E77" w:rsidRPr="003D6C8F" w:rsidRDefault="00FC2E77" w:rsidP="00FC2E77">
            <w:pPr>
              <w:jc w:val="both"/>
              <w:rPr>
                <w:rFonts w:ascii="Cambria" w:hAnsi="Cambria"/>
                <w:bCs/>
                <w:sz w:val="22"/>
                <w:szCs w:val="22"/>
                <w:shd w:val="clear" w:color="auto" w:fill="FFFFFF"/>
                <w:lang w:val="sr-Cyrl-RS" w:eastAsia="sr-Cyrl-BA"/>
              </w:rPr>
            </w:pPr>
            <w:r w:rsidRPr="003D6C8F">
              <w:rPr>
                <w:rFonts w:ascii="Cambria" w:hAnsi="Cambria"/>
                <w:bCs/>
                <w:sz w:val="22"/>
                <w:szCs w:val="22"/>
                <w:lang w:val="sr-Cyrl-RS"/>
              </w:rPr>
              <w:t>Међународна пролећна школа психолингвистике, неуролингвистике и клиничке лингвистике (</w:t>
            </w:r>
            <w:r w:rsidRPr="003D6C8F">
              <w:rPr>
                <w:rStyle w:val="Strong"/>
                <w:rFonts w:ascii="Cambria" w:hAnsi="Cambria"/>
                <w:b w:val="0"/>
                <w:sz w:val="22"/>
                <w:szCs w:val="22"/>
              </w:rPr>
              <w:t xml:space="preserve">International Spring School on Psycholinguistics, </w:t>
            </w:r>
            <w:r w:rsidRPr="003D6C8F">
              <w:rPr>
                <w:rFonts w:ascii="Cambria" w:hAnsi="Cambria"/>
                <w:b/>
                <w:sz w:val="22"/>
                <w:szCs w:val="22"/>
              </w:rPr>
              <w:br/>
            </w:r>
            <w:r w:rsidRPr="003D6C8F">
              <w:rPr>
                <w:rStyle w:val="Strong"/>
                <w:rFonts w:ascii="Cambria" w:hAnsi="Cambria"/>
                <w:b w:val="0"/>
                <w:sz w:val="22"/>
                <w:szCs w:val="22"/>
              </w:rPr>
              <w:t>Neurolinguistics and Clinical Linguistics</w:t>
            </w:r>
            <w:r w:rsidRPr="003D6C8F">
              <w:rPr>
                <w:rStyle w:val="Strong"/>
                <w:rFonts w:ascii="Cambria" w:hAnsi="Cambria"/>
                <w:b w:val="0"/>
                <w:sz w:val="22"/>
                <w:szCs w:val="22"/>
                <w:lang w:val="sr-Cyrl-RS"/>
              </w:rPr>
              <w:t>),</w:t>
            </w:r>
            <w:r w:rsidRPr="003D6C8F">
              <w:rPr>
                <w:rFonts w:ascii="Cambria" w:hAnsi="Cambria"/>
                <w:bCs/>
                <w:sz w:val="22"/>
                <w:szCs w:val="22"/>
                <w:lang w:val="sr-Cyrl-RS"/>
              </w:rPr>
              <w:t xml:space="preserve"> Филозофски факултет у Новом Саду, Нови Сад, од 15. априла до 19. априла 2019. године</w:t>
            </w:r>
          </w:p>
        </w:tc>
      </w:tr>
      <w:tr w:rsidR="00FC2E77" w:rsidRPr="003D6C8F" w14:paraId="5AD91A9D" w14:textId="77777777" w:rsidTr="003751F4">
        <w:tc>
          <w:tcPr>
            <w:tcW w:w="1812" w:type="dxa"/>
            <w:shd w:val="clear" w:color="auto" w:fill="auto"/>
          </w:tcPr>
          <w:p w14:paraId="1D2C4820" w14:textId="7C2F84B0" w:rsidR="00FC2E77" w:rsidRPr="003D6C8F" w:rsidRDefault="00FC2E77" w:rsidP="00FC2E77">
            <w:pPr>
              <w:rPr>
                <w:rFonts w:ascii="Cambria" w:hAnsi="Cambria"/>
                <w:bCs/>
                <w:lang w:val="sr-Cyrl-RS"/>
              </w:rPr>
            </w:pPr>
            <w:r w:rsidRPr="003D6C8F">
              <w:rPr>
                <w:rFonts w:ascii="Cambria" w:hAnsi="Cambria"/>
                <w:bCs/>
                <w:lang w:val="sr-Cyrl-RS"/>
              </w:rPr>
              <w:t>Ивана Митић</w:t>
            </w:r>
          </w:p>
        </w:tc>
        <w:tc>
          <w:tcPr>
            <w:tcW w:w="7817" w:type="dxa"/>
            <w:shd w:val="clear" w:color="auto" w:fill="auto"/>
          </w:tcPr>
          <w:p w14:paraId="46D7AB72" w14:textId="46024C92" w:rsidR="00FC2E77" w:rsidRPr="003D6C8F" w:rsidRDefault="00FC2E77" w:rsidP="00FC2E77">
            <w:pPr>
              <w:suppressAutoHyphens/>
              <w:contextualSpacing/>
              <w:jc w:val="both"/>
              <w:rPr>
                <w:rFonts w:ascii="Cambria" w:hAnsi="Cambria"/>
                <w:bCs/>
                <w:lang w:val="sr-Latn-RS"/>
              </w:rPr>
            </w:pPr>
            <w:r w:rsidRPr="003D6C8F">
              <w:rPr>
                <w:rFonts w:ascii="Cambria" w:hAnsi="Cambria"/>
                <w:bCs/>
                <w:lang w:val="sr-Cyrl-RS"/>
              </w:rPr>
              <w:t xml:space="preserve">Дводневни семинар </w:t>
            </w:r>
            <w:r w:rsidRPr="003D6C8F">
              <w:rPr>
                <w:rFonts w:ascii="Cambria" w:hAnsi="Cambria"/>
                <w:bCs/>
                <w:i/>
              </w:rPr>
              <w:t>Current Trends in Cognitive Sciences IV</w:t>
            </w:r>
            <w:r w:rsidRPr="003D6C8F">
              <w:rPr>
                <w:rFonts w:ascii="Cambria" w:hAnsi="Cambria"/>
                <w:bCs/>
                <w:lang w:val="sr-Cyrl-RS"/>
              </w:rPr>
              <w:t>,</w:t>
            </w:r>
            <w:r w:rsidRPr="003D6C8F">
              <w:rPr>
                <w:rFonts w:ascii="Cambria" w:hAnsi="Cambria"/>
                <w:bCs/>
              </w:rPr>
              <w:t xml:space="preserve"> </w:t>
            </w:r>
            <w:r w:rsidRPr="003D6C8F">
              <w:rPr>
                <w:rFonts w:ascii="Cambria" w:hAnsi="Cambria"/>
                <w:bCs/>
                <w:lang w:val="sr-Cyrl-RS"/>
              </w:rPr>
              <w:t xml:space="preserve">који је организовао Центар за когнитивне науке Универзитета у Нишу, </w:t>
            </w:r>
            <w:r w:rsidRPr="003D6C8F">
              <w:rPr>
                <w:rFonts w:ascii="Cambria" w:hAnsi="Cambria"/>
                <w:bCs/>
              </w:rPr>
              <w:t xml:space="preserve">3–4. </w:t>
            </w:r>
            <w:r w:rsidRPr="003D6C8F">
              <w:rPr>
                <w:rFonts w:ascii="Cambria" w:hAnsi="Cambria"/>
                <w:bCs/>
                <w:lang w:val="sr-Cyrl-RS"/>
              </w:rPr>
              <w:t>12. 2019. на Универзитету у Нишу.</w:t>
            </w:r>
          </w:p>
        </w:tc>
      </w:tr>
      <w:tr w:rsidR="00FC2E77" w:rsidRPr="003D6C8F" w14:paraId="39DD02BE" w14:textId="77777777" w:rsidTr="003751F4">
        <w:tc>
          <w:tcPr>
            <w:tcW w:w="1812" w:type="dxa"/>
            <w:shd w:val="clear" w:color="auto" w:fill="auto"/>
          </w:tcPr>
          <w:p w14:paraId="1B4FFC54" w14:textId="614067F6" w:rsidR="00FC2E77" w:rsidRPr="003D6C8F" w:rsidRDefault="00FC2E77" w:rsidP="00FC2E77">
            <w:pPr>
              <w:rPr>
                <w:rFonts w:ascii="Cambria" w:hAnsi="Cambria"/>
                <w:bCs/>
                <w:lang w:val="sr-Cyrl-RS"/>
              </w:rPr>
            </w:pPr>
            <w:r w:rsidRPr="003D6C8F">
              <w:rPr>
                <w:rFonts w:ascii="Cambria" w:hAnsi="Cambria"/>
                <w:bCs/>
                <w:lang w:val="sr-Cyrl-RS"/>
              </w:rPr>
              <w:t>Александра Јанић</w:t>
            </w:r>
          </w:p>
        </w:tc>
        <w:tc>
          <w:tcPr>
            <w:tcW w:w="7817" w:type="dxa"/>
            <w:shd w:val="clear" w:color="auto" w:fill="auto"/>
          </w:tcPr>
          <w:p w14:paraId="668FE8A5" w14:textId="7EE129EC" w:rsidR="00FC2E77" w:rsidRPr="003D6C8F" w:rsidRDefault="00FC2E77" w:rsidP="00FC2E77">
            <w:pPr>
              <w:suppressAutoHyphens/>
              <w:contextualSpacing/>
              <w:jc w:val="both"/>
              <w:rPr>
                <w:rFonts w:ascii="Cambria" w:hAnsi="Cambria"/>
                <w:bCs/>
                <w:lang w:val="sr-Latn-RS"/>
              </w:rPr>
            </w:pPr>
            <w:r w:rsidRPr="003D6C8F">
              <w:rPr>
                <w:rFonts w:ascii="Cambria" w:hAnsi="Cambria"/>
                <w:bCs/>
                <w:lang w:val="sr-Cyrl-RS"/>
              </w:rPr>
              <w:t>Обука за држање наставе на енглеском језику страним студентима, у оквиру пројекта „Студирај у Србији”, новембар–децембар 2019. на Универзитету у Нишу.</w:t>
            </w:r>
          </w:p>
        </w:tc>
      </w:tr>
      <w:tr w:rsidR="00FC2E77" w:rsidRPr="003D6C8F" w14:paraId="48289E67" w14:textId="77777777" w:rsidTr="003751F4">
        <w:tc>
          <w:tcPr>
            <w:tcW w:w="1812" w:type="dxa"/>
            <w:shd w:val="clear" w:color="auto" w:fill="auto"/>
          </w:tcPr>
          <w:p w14:paraId="3C0CB005" w14:textId="1F122F9C" w:rsidR="00FC2E77" w:rsidRPr="003D6C8F" w:rsidRDefault="00FC2E77" w:rsidP="00FC2E77">
            <w:pPr>
              <w:rPr>
                <w:rFonts w:ascii="Cambria" w:hAnsi="Cambria"/>
                <w:bCs/>
                <w:lang w:val="sr-Cyrl-RS"/>
              </w:rPr>
            </w:pPr>
            <w:r w:rsidRPr="003D6C8F">
              <w:rPr>
                <w:rFonts w:ascii="Cambria" w:hAnsi="Cambria"/>
                <w:bCs/>
                <w:lang w:val="sr-Cyrl-RS"/>
              </w:rPr>
              <w:t>Александра Јанић</w:t>
            </w:r>
          </w:p>
        </w:tc>
        <w:tc>
          <w:tcPr>
            <w:tcW w:w="7817" w:type="dxa"/>
            <w:shd w:val="clear" w:color="auto" w:fill="auto"/>
          </w:tcPr>
          <w:p w14:paraId="4DC98CBA" w14:textId="091D96B4" w:rsidR="00FC2E77" w:rsidRPr="003D6C8F" w:rsidRDefault="00FC2E77" w:rsidP="00FC2E77">
            <w:pPr>
              <w:jc w:val="both"/>
              <w:rPr>
                <w:rFonts w:ascii="Cambria" w:hAnsi="Cambria"/>
                <w:bCs/>
                <w:lang w:val="sr-Cyrl-RS"/>
              </w:rPr>
            </w:pPr>
            <w:r w:rsidRPr="003D6C8F">
              <w:rPr>
                <w:rFonts w:ascii="Cambria" w:hAnsi="Cambria"/>
                <w:bCs/>
                <w:lang w:val="sr-Cyrl-RS"/>
              </w:rPr>
              <w:t xml:space="preserve">Дводневни семинар </w:t>
            </w:r>
            <w:r w:rsidRPr="003D6C8F">
              <w:rPr>
                <w:rFonts w:ascii="Cambria" w:hAnsi="Cambria"/>
                <w:bCs/>
                <w:i/>
              </w:rPr>
              <w:t>Current Trends in Cognitive Sciences IV</w:t>
            </w:r>
            <w:r w:rsidRPr="003D6C8F">
              <w:rPr>
                <w:rFonts w:ascii="Cambria" w:hAnsi="Cambria"/>
                <w:bCs/>
                <w:lang w:val="sr-Cyrl-RS"/>
              </w:rPr>
              <w:t>,</w:t>
            </w:r>
            <w:r w:rsidRPr="003D6C8F">
              <w:rPr>
                <w:rFonts w:ascii="Cambria" w:hAnsi="Cambria"/>
                <w:bCs/>
              </w:rPr>
              <w:t xml:space="preserve"> </w:t>
            </w:r>
            <w:r w:rsidRPr="003D6C8F">
              <w:rPr>
                <w:rFonts w:ascii="Cambria" w:hAnsi="Cambria"/>
                <w:bCs/>
                <w:lang w:val="sr-Cyrl-RS"/>
              </w:rPr>
              <w:t xml:space="preserve">који је организовао Центар за когнитивне науке Универзитета у Нишу, </w:t>
            </w:r>
            <w:r w:rsidRPr="003D6C8F">
              <w:rPr>
                <w:rFonts w:ascii="Cambria" w:hAnsi="Cambria"/>
                <w:bCs/>
              </w:rPr>
              <w:t xml:space="preserve">3–4. </w:t>
            </w:r>
            <w:r w:rsidRPr="003D6C8F">
              <w:rPr>
                <w:rFonts w:ascii="Cambria" w:hAnsi="Cambria"/>
                <w:bCs/>
                <w:lang w:val="sr-Cyrl-RS"/>
              </w:rPr>
              <w:t>12. 2019. на Универзитету у Нишу.</w:t>
            </w:r>
          </w:p>
        </w:tc>
      </w:tr>
      <w:tr w:rsidR="00FC2E77" w:rsidRPr="003D6C8F" w14:paraId="1EF4BFFD" w14:textId="77777777" w:rsidTr="003751F4">
        <w:tc>
          <w:tcPr>
            <w:tcW w:w="1812" w:type="dxa"/>
            <w:shd w:val="clear" w:color="auto" w:fill="auto"/>
          </w:tcPr>
          <w:p w14:paraId="1102C6FC" w14:textId="34B27364" w:rsidR="00FC2E77" w:rsidRPr="003D6C8F" w:rsidRDefault="00FC2E77" w:rsidP="00FC2E77">
            <w:pPr>
              <w:rPr>
                <w:rFonts w:ascii="Cambria" w:hAnsi="Cambria"/>
                <w:bCs/>
                <w:lang w:val="sr-Cyrl-RS"/>
              </w:rPr>
            </w:pPr>
            <w:r w:rsidRPr="003D6C8F">
              <w:rPr>
                <w:rFonts w:ascii="Cambria" w:hAnsi="Cambria"/>
                <w:bCs/>
                <w:lang w:val="sr-Cyrl-RS"/>
              </w:rPr>
              <w:t>Јелена Стошић</w:t>
            </w:r>
          </w:p>
        </w:tc>
        <w:tc>
          <w:tcPr>
            <w:tcW w:w="7817" w:type="dxa"/>
            <w:shd w:val="clear" w:color="auto" w:fill="auto"/>
          </w:tcPr>
          <w:p w14:paraId="32987CB3" w14:textId="3D019FDD" w:rsidR="00FC2E77" w:rsidRPr="003D6C8F" w:rsidRDefault="00FC2E77" w:rsidP="00FC2E77">
            <w:pPr>
              <w:suppressAutoHyphens/>
              <w:contextualSpacing/>
              <w:jc w:val="both"/>
              <w:rPr>
                <w:rFonts w:ascii="Cambria" w:hAnsi="Cambria"/>
                <w:bCs/>
                <w:lang w:val="sr-Latn-RS"/>
              </w:rPr>
            </w:pPr>
            <w:r w:rsidRPr="003D6C8F">
              <w:rPr>
                <w:rFonts w:ascii="Cambria" w:hAnsi="Cambria"/>
                <w:bCs/>
                <w:lang w:val="sr-Cyrl-RS"/>
              </w:rPr>
              <w:t xml:space="preserve">Дводневни семинар </w:t>
            </w:r>
            <w:r w:rsidRPr="003D6C8F">
              <w:rPr>
                <w:rFonts w:ascii="Cambria" w:hAnsi="Cambria"/>
                <w:bCs/>
                <w:i/>
              </w:rPr>
              <w:t>Current Trends in Cognitive Sciences IV</w:t>
            </w:r>
            <w:r w:rsidRPr="003D6C8F">
              <w:rPr>
                <w:rFonts w:ascii="Cambria" w:hAnsi="Cambria"/>
                <w:bCs/>
                <w:lang w:val="sr-Cyrl-RS"/>
              </w:rPr>
              <w:t>,</w:t>
            </w:r>
            <w:r w:rsidRPr="003D6C8F">
              <w:rPr>
                <w:rFonts w:ascii="Cambria" w:hAnsi="Cambria"/>
                <w:bCs/>
              </w:rPr>
              <w:t xml:space="preserve"> </w:t>
            </w:r>
            <w:r w:rsidRPr="003D6C8F">
              <w:rPr>
                <w:rFonts w:ascii="Cambria" w:hAnsi="Cambria"/>
                <w:bCs/>
                <w:lang w:val="sr-Cyrl-RS"/>
              </w:rPr>
              <w:t xml:space="preserve">који је организовао Центар за когнитивне науке Универзитета у Нишу, </w:t>
            </w:r>
            <w:r w:rsidRPr="003D6C8F">
              <w:rPr>
                <w:rFonts w:ascii="Cambria" w:hAnsi="Cambria"/>
                <w:bCs/>
              </w:rPr>
              <w:t xml:space="preserve">3–4. </w:t>
            </w:r>
            <w:r w:rsidRPr="003D6C8F">
              <w:rPr>
                <w:rFonts w:ascii="Cambria" w:hAnsi="Cambria"/>
                <w:bCs/>
                <w:lang w:val="sr-Cyrl-RS"/>
              </w:rPr>
              <w:t>12. 2019. на Универзитету у Нишу.</w:t>
            </w:r>
          </w:p>
        </w:tc>
      </w:tr>
      <w:tr w:rsidR="00FC2E77" w:rsidRPr="003D6C8F" w14:paraId="20850507" w14:textId="77777777" w:rsidTr="003751F4">
        <w:tc>
          <w:tcPr>
            <w:tcW w:w="1812" w:type="dxa"/>
            <w:shd w:val="clear" w:color="auto" w:fill="auto"/>
          </w:tcPr>
          <w:p w14:paraId="21AE0B33" w14:textId="394971DF" w:rsidR="00FC2E77" w:rsidRPr="003D6C8F" w:rsidRDefault="00754360" w:rsidP="00FC2E77">
            <w:pPr>
              <w:rPr>
                <w:rFonts w:ascii="Cambria" w:hAnsi="Cambria"/>
                <w:bCs/>
                <w:lang w:val="sr-Cyrl-RS"/>
              </w:rPr>
            </w:pPr>
            <w:r w:rsidRPr="003D6C8F">
              <w:rPr>
                <w:rFonts w:ascii="Cambria" w:eastAsia="Cambria" w:hAnsi="Cambria" w:cs="Cambria"/>
                <w:color w:val="000000" w:themeColor="text1"/>
              </w:rPr>
              <w:t>Кристина Митић</w:t>
            </w:r>
          </w:p>
        </w:tc>
        <w:tc>
          <w:tcPr>
            <w:tcW w:w="7817" w:type="dxa"/>
            <w:shd w:val="clear" w:color="auto" w:fill="auto"/>
          </w:tcPr>
          <w:p w14:paraId="2CF079FF" w14:textId="714456B1" w:rsidR="00FC2E77" w:rsidRPr="003D6C8F" w:rsidRDefault="00754360" w:rsidP="00FC2E77">
            <w:pPr>
              <w:suppressAutoHyphens/>
              <w:contextualSpacing/>
              <w:jc w:val="both"/>
              <w:rPr>
                <w:rFonts w:ascii="Cambria" w:hAnsi="Cambria"/>
                <w:bCs/>
                <w:lang w:val="sr-Latn-RS"/>
              </w:rPr>
            </w:pPr>
            <w:r w:rsidRPr="003D6C8F">
              <w:rPr>
                <w:rFonts w:ascii="Cambria" w:eastAsia="Cambria" w:hAnsi="Cambria" w:cs="Cambria"/>
                <w:color w:val="000000" w:themeColor="text1"/>
                <w:lang w:val="sr-Cyrl-RS"/>
              </w:rPr>
              <w:t>П</w:t>
            </w:r>
            <w:r w:rsidRPr="003D6C8F">
              <w:rPr>
                <w:rFonts w:ascii="Cambria" w:eastAsia="Cambria" w:hAnsi="Cambria" w:cs="Cambria"/>
                <w:color w:val="000000" w:themeColor="text1"/>
              </w:rPr>
              <w:t xml:space="preserve">охађала је радионицу ORCID/id, креирање налога, коју је организовала НБС у сарадњи са Универзитетском библиотеком Ниша, 18.11.2019. на Универитету у Нишу и дводневни семинар </w:t>
            </w:r>
            <w:r w:rsidRPr="003D6C8F">
              <w:rPr>
                <w:rFonts w:ascii="Cambria" w:eastAsia="Cambria" w:hAnsi="Cambria" w:cs="Cambria"/>
                <w:i/>
                <w:color w:val="000000" w:themeColor="text1"/>
              </w:rPr>
              <w:t>Интердисциплинарна теренска истраживања</w:t>
            </w:r>
            <w:r w:rsidRPr="003D6C8F">
              <w:rPr>
                <w:rFonts w:ascii="Cambria" w:eastAsia="Cambria" w:hAnsi="Cambria" w:cs="Cambria"/>
                <w:color w:val="000000" w:themeColor="text1"/>
              </w:rPr>
              <w:t xml:space="preserve">, који је организовао Centar za agrarnu istoriju Универзитета у Новом Саду, 28–29. </w:t>
            </w:r>
            <w:r w:rsidRPr="003D6C8F">
              <w:rPr>
                <w:rFonts w:ascii="Cambria" w:eastAsia="Cambria" w:hAnsi="Cambria" w:cs="Cambria"/>
                <w:color w:val="000000" w:themeColor="text1"/>
                <w:lang w:val="ru-RU"/>
              </w:rPr>
              <w:t>11. 2019. на Универзитету у Новом Саду</w:t>
            </w:r>
          </w:p>
        </w:tc>
      </w:tr>
      <w:tr w:rsidR="004005D5" w:rsidRPr="003D6C8F" w14:paraId="2913CD41" w14:textId="77777777" w:rsidTr="003751F4">
        <w:tc>
          <w:tcPr>
            <w:tcW w:w="1812" w:type="dxa"/>
            <w:shd w:val="clear" w:color="auto" w:fill="auto"/>
          </w:tcPr>
          <w:p w14:paraId="0CD1C5C5" w14:textId="42FAC6B6" w:rsidR="004005D5" w:rsidRPr="003D6C8F" w:rsidRDefault="004005D5" w:rsidP="004005D5">
            <w:pPr>
              <w:rPr>
                <w:rFonts w:ascii="Cambria" w:hAnsi="Cambria"/>
                <w:bCs/>
                <w:lang w:val="sr-Cyrl-RS"/>
              </w:rPr>
            </w:pPr>
            <w:r w:rsidRPr="003D6C8F">
              <w:rPr>
                <w:rFonts w:ascii="Cambria" w:eastAsia="Cambria" w:hAnsi="Cambria" w:cs="Cambria"/>
              </w:rPr>
              <w:t>Снежана Божић</w:t>
            </w:r>
          </w:p>
        </w:tc>
        <w:tc>
          <w:tcPr>
            <w:tcW w:w="7817" w:type="dxa"/>
            <w:shd w:val="clear" w:color="auto" w:fill="auto"/>
          </w:tcPr>
          <w:p w14:paraId="29A605A4" w14:textId="77777777" w:rsidR="004005D5" w:rsidRPr="003D6C8F" w:rsidRDefault="004005D5" w:rsidP="00914C37">
            <w:pPr>
              <w:numPr>
                <w:ilvl w:val="0"/>
                <w:numId w:val="43"/>
              </w:numPr>
              <w:suppressAutoHyphens/>
              <w:spacing w:line="1" w:lineRule="atLeast"/>
              <w:ind w:leftChars="-1" w:left="0" w:hangingChars="1" w:hanging="2"/>
              <w:jc w:val="both"/>
              <w:textDirection w:val="btLr"/>
              <w:textAlignment w:val="top"/>
              <w:outlineLvl w:val="0"/>
              <w:rPr>
                <w:rFonts w:ascii="Cambria" w:hAnsi="Cambria"/>
                <w:lang w:val="ru-RU"/>
              </w:rPr>
            </w:pPr>
            <w:r w:rsidRPr="003D6C8F">
              <w:rPr>
                <w:rFonts w:ascii="Cambria" w:eastAsia="Cambria" w:hAnsi="Cambria" w:cs="Cambria"/>
                <w:lang w:val="ru-RU"/>
              </w:rPr>
              <w:t xml:space="preserve">Радионица медијске писмености и филмске писмености, 18. и 19. јануар 2019. Филозофски факултет у Београду (у оквиру пројекта </w:t>
            </w:r>
            <w:r w:rsidRPr="003D6C8F">
              <w:rPr>
                <w:rFonts w:ascii="Cambria" w:eastAsia="Cambria" w:hAnsi="Cambria" w:cs="Cambria"/>
                <w:i/>
                <w:lang w:val="ru-RU"/>
              </w:rPr>
              <w:t xml:space="preserve">Увођење нових приступа у грађанском образовању </w:t>
            </w:r>
            <w:r w:rsidRPr="003D6C8F">
              <w:rPr>
                <w:rFonts w:ascii="Cambria" w:hAnsi="Cambria"/>
                <w:i/>
              </w:rPr>
              <w:t>III</w:t>
            </w:r>
            <w:r w:rsidRPr="003D6C8F">
              <w:rPr>
                <w:rFonts w:ascii="Cambria" w:hAnsi="Cambria"/>
                <w:lang w:val="ru-RU"/>
              </w:rPr>
              <w:t xml:space="preserve">, који се спроводи </w:t>
            </w:r>
            <w:r w:rsidRPr="003D6C8F">
              <w:rPr>
                <w:rFonts w:ascii="Cambria" w:hAnsi="Cambria"/>
                <w:lang w:val="ru-RU"/>
              </w:rPr>
              <w:lastRenderedPageBreak/>
              <w:t>у партнерству организација Човек у невољи (</w:t>
            </w:r>
            <w:r w:rsidRPr="003D6C8F">
              <w:rPr>
                <w:rFonts w:ascii="Cambria" w:hAnsi="Cambria"/>
              </w:rPr>
              <w:t>People</w:t>
            </w:r>
            <w:r w:rsidRPr="003D6C8F">
              <w:rPr>
                <w:rFonts w:ascii="Cambria" w:hAnsi="Cambria"/>
                <w:lang w:val="ru-RU"/>
              </w:rPr>
              <w:t xml:space="preserve"> </w:t>
            </w:r>
            <w:r w:rsidRPr="003D6C8F">
              <w:rPr>
                <w:rFonts w:ascii="Cambria" w:hAnsi="Cambria"/>
              </w:rPr>
              <w:t>in</w:t>
            </w:r>
            <w:r w:rsidRPr="003D6C8F">
              <w:rPr>
                <w:rFonts w:ascii="Cambria" w:hAnsi="Cambria"/>
                <w:lang w:val="ru-RU"/>
              </w:rPr>
              <w:t xml:space="preserve"> </w:t>
            </w:r>
            <w:r w:rsidRPr="003D6C8F">
              <w:rPr>
                <w:rFonts w:ascii="Cambria" w:hAnsi="Cambria"/>
              </w:rPr>
              <w:t>Need</w:t>
            </w:r>
            <w:r w:rsidRPr="003D6C8F">
              <w:rPr>
                <w:rFonts w:ascii="Cambria" w:hAnsi="Cambria"/>
                <w:lang w:val="ru-RU"/>
              </w:rPr>
              <w:t>) из Прага, Слободне Зоне Јуниор (</w:t>
            </w:r>
            <w:r w:rsidRPr="003D6C8F">
              <w:rPr>
                <w:rFonts w:ascii="Cambria" w:hAnsi="Cambria"/>
              </w:rPr>
              <w:t>FOND</w:t>
            </w:r>
            <w:r w:rsidRPr="003D6C8F">
              <w:rPr>
                <w:rFonts w:ascii="Cambria" w:hAnsi="Cambria"/>
                <w:lang w:val="ru-RU"/>
              </w:rPr>
              <w:t xml:space="preserve"> </w:t>
            </w:r>
            <w:r w:rsidRPr="003D6C8F">
              <w:rPr>
                <w:rFonts w:ascii="Cambria" w:hAnsi="Cambria"/>
              </w:rPr>
              <w:t>B</w:t>
            </w:r>
            <w:r w:rsidRPr="003D6C8F">
              <w:rPr>
                <w:rFonts w:ascii="Cambria" w:hAnsi="Cambria"/>
                <w:lang w:val="ru-RU"/>
              </w:rPr>
              <w:t>92) из Београда и Центра за образовање наставника (Филозофски факултет Универзитета у Београду), уз подршку америчке фондације Национална задужбина за демократију (</w:t>
            </w:r>
            <w:r w:rsidRPr="003D6C8F">
              <w:rPr>
                <w:rFonts w:ascii="Cambria" w:hAnsi="Cambria"/>
              </w:rPr>
              <w:t>National</w:t>
            </w:r>
            <w:r w:rsidRPr="003D6C8F">
              <w:rPr>
                <w:rFonts w:ascii="Cambria" w:hAnsi="Cambria"/>
                <w:lang w:val="ru-RU"/>
              </w:rPr>
              <w:t xml:space="preserve"> </w:t>
            </w:r>
            <w:r w:rsidRPr="003D6C8F">
              <w:rPr>
                <w:rFonts w:ascii="Cambria" w:hAnsi="Cambria"/>
              </w:rPr>
              <w:t>Endowment</w:t>
            </w:r>
            <w:r w:rsidRPr="003D6C8F">
              <w:rPr>
                <w:rFonts w:ascii="Cambria" w:hAnsi="Cambria"/>
                <w:lang w:val="ru-RU"/>
              </w:rPr>
              <w:t xml:space="preserve"> </w:t>
            </w:r>
            <w:r w:rsidRPr="003D6C8F">
              <w:rPr>
                <w:rFonts w:ascii="Cambria" w:hAnsi="Cambria"/>
              </w:rPr>
              <w:t>for</w:t>
            </w:r>
            <w:r w:rsidRPr="003D6C8F">
              <w:rPr>
                <w:rFonts w:ascii="Cambria" w:hAnsi="Cambria"/>
                <w:lang w:val="ru-RU"/>
              </w:rPr>
              <w:t xml:space="preserve"> </w:t>
            </w:r>
            <w:r w:rsidRPr="003D6C8F">
              <w:rPr>
                <w:rFonts w:ascii="Cambria" w:hAnsi="Cambria"/>
              </w:rPr>
              <w:t>Democracy</w:t>
            </w:r>
            <w:r w:rsidRPr="003D6C8F">
              <w:rPr>
                <w:rFonts w:ascii="Cambria" w:hAnsi="Cambria"/>
                <w:lang w:val="ru-RU"/>
              </w:rPr>
              <w:t>));</w:t>
            </w:r>
          </w:p>
          <w:p w14:paraId="61333007" w14:textId="77777777" w:rsidR="004005D5" w:rsidRPr="003D6C8F" w:rsidRDefault="004005D5" w:rsidP="00914C37">
            <w:pPr>
              <w:numPr>
                <w:ilvl w:val="0"/>
                <w:numId w:val="43"/>
              </w:numPr>
              <w:suppressAutoHyphens/>
              <w:spacing w:line="1" w:lineRule="atLeast"/>
              <w:ind w:leftChars="-1" w:left="0" w:hangingChars="1" w:hanging="2"/>
              <w:jc w:val="both"/>
              <w:textDirection w:val="btLr"/>
              <w:textAlignment w:val="top"/>
              <w:outlineLvl w:val="0"/>
              <w:rPr>
                <w:rFonts w:ascii="Cambria" w:hAnsi="Cambria"/>
                <w:lang w:val="ru-RU"/>
              </w:rPr>
            </w:pPr>
            <w:r w:rsidRPr="003D6C8F">
              <w:rPr>
                <w:rFonts w:ascii="Cambria" w:hAnsi="Cambria"/>
                <w:lang w:val="ru-RU"/>
              </w:rPr>
              <w:t xml:space="preserve">Дводневна конференција </w:t>
            </w:r>
            <w:r w:rsidRPr="003D6C8F">
              <w:rPr>
                <w:rFonts w:ascii="Cambria" w:hAnsi="Cambria"/>
                <w:i/>
              </w:rPr>
              <w:t>Film</w:t>
            </w:r>
            <w:r w:rsidRPr="003D6C8F">
              <w:rPr>
                <w:rFonts w:ascii="Cambria" w:hAnsi="Cambria"/>
                <w:i/>
                <w:lang w:val="ru-RU"/>
              </w:rPr>
              <w:t xml:space="preserve"> </w:t>
            </w:r>
            <w:r w:rsidRPr="003D6C8F">
              <w:rPr>
                <w:rFonts w:ascii="Cambria" w:hAnsi="Cambria"/>
                <w:i/>
              </w:rPr>
              <w:t>and</w:t>
            </w:r>
            <w:r w:rsidRPr="003D6C8F">
              <w:rPr>
                <w:rFonts w:ascii="Cambria" w:hAnsi="Cambria"/>
                <w:i/>
                <w:lang w:val="ru-RU"/>
              </w:rPr>
              <w:t xml:space="preserve"> </w:t>
            </w:r>
            <w:r w:rsidRPr="003D6C8F">
              <w:rPr>
                <w:rFonts w:ascii="Cambria" w:hAnsi="Cambria"/>
                <w:i/>
              </w:rPr>
              <w:t>media</w:t>
            </w:r>
            <w:r w:rsidRPr="003D6C8F">
              <w:rPr>
                <w:rFonts w:ascii="Cambria" w:hAnsi="Cambria"/>
                <w:i/>
                <w:lang w:val="ru-RU"/>
              </w:rPr>
              <w:t xml:space="preserve"> </w:t>
            </w:r>
            <w:r w:rsidRPr="003D6C8F">
              <w:rPr>
                <w:rFonts w:ascii="Cambria" w:hAnsi="Cambria"/>
                <w:i/>
              </w:rPr>
              <w:t>literacy</w:t>
            </w:r>
            <w:r w:rsidRPr="003D6C8F">
              <w:rPr>
                <w:rFonts w:ascii="Cambria" w:hAnsi="Cambria"/>
                <w:i/>
                <w:lang w:val="ru-RU"/>
              </w:rPr>
              <w:t xml:space="preserve"> </w:t>
            </w:r>
            <w:r w:rsidRPr="003D6C8F">
              <w:rPr>
                <w:rFonts w:ascii="Cambria" w:hAnsi="Cambria"/>
                <w:i/>
              </w:rPr>
              <w:t>in</w:t>
            </w:r>
            <w:r w:rsidRPr="003D6C8F">
              <w:rPr>
                <w:rFonts w:ascii="Cambria" w:hAnsi="Cambria"/>
                <w:i/>
                <w:lang w:val="ru-RU"/>
              </w:rPr>
              <w:t xml:space="preserve"> </w:t>
            </w:r>
            <w:r w:rsidRPr="003D6C8F">
              <w:rPr>
                <w:rFonts w:ascii="Cambria" w:hAnsi="Cambria"/>
                <w:i/>
              </w:rPr>
              <w:t>teaching</w:t>
            </w:r>
            <w:r w:rsidRPr="003D6C8F">
              <w:rPr>
                <w:rFonts w:ascii="Cambria" w:hAnsi="Cambria"/>
                <w:lang w:val="ru-RU"/>
              </w:rPr>
              <w:t xml:space="preserve">, Филозофски факултет у Београду, 13-14. 9. 2019; </w:t>
            </w:r>
          </w:p>
          <w:p w14:paraId="669CD13C" w14:textId="30259FF3" w:rsidR="004005D5" w:rsidRPr="003D6C8F" w:rsidRDefault="004005D5" w:rsidP="00914C37">
            <w:pPr>
              <w:numPr>
                <w:ilvl w:val="0"/>
                <w:numId w:val="43"/>
              </w:numPr>
              <w:suppressAutoHyphens/>
              <w:spacing w:line="1" w:lineRule="atLeast"/>
              <w:ind w:leftChars="-1" w:left="0" w:hangingChars="1" w:hanging="2"/>
              <w:jc w:val="both"/>
              <w:textDirection w:val="btLr"/>
              <w:textAlignment w:val="top"/>
              <w:outlineLvl w:val="0"/>
              <w:rPr>
                <w:rFonts w:ascii="Cambria" w:hAnsi="Cambria"/>
              </w:rPr>
            </w:pPr>
            <w:r w:rsidRPr="003D6C8F">
              <w:rPr>
                <w:rFonts w:ascii="Cambria" w:hAnsi="Cambria"/>
                <w:lang w:val="ru-RU"/>
              </w:rPr>
              <w:t xml:space="preserve">Тренинг за видео снимање и монтажу, 16. </w:t>
            </w:r>
            <w:r w:rsidRPr="003D6C8F">
              <w:rPr>
                <w:rFonts w:ascii="Cambria" w:hAnsi="Cambria"/>
              </w:rPr>
              <w:t>11. 2019. Филозофски факултет у Нишу.</w:t>
            </w:r>
          </w:p>
        </w:tc>
      </w:tr>
      <w:tr w:rsidR="00C31076" w:rsidRPr="003D6C8F" w14:paraId="78CAC225" w14:textId="77777777" w:rsidTr="003751F4">
        <w:tc>
          <w:tcPr>
            <w:tcW w:w="1812" w:type="dxa"/>
            <w:shd w:val="clear" w:color="auto" w:fill="auto"/>
          </w:tcPr>
          <w:p w14:paraId="46D0721A" w14:textId="18F425C5" w:rsidR="00C31076" w:rsidRPr="003D6C8F" w:rsidRDefault="00C31076" w:rsidP="00C31076">
            <w:pPr>
              <w:rPr>
                <w:rFonts w:ascii="Cambria" w:hAnsi="Cambria"/>
                <w:bCs/>
                <w:lang w:val="sr-Cyrl-RS"/>
              </w:rPr>
            </w:pPr>
            <w:r w:rsidRPr="003D6C8F">
              <w:rPr>
                <w:rFonts w:ascii="Cambria" w:hAnsi="Cambria"/>
                <w:bCs/>
                <w:lang w:val="sr-Cyrl-RS"/>
              </w:rPr>
              <w:lastRenderedPageBreak/>
              <w:t>Анђелија Милић</w:t>
            </w:r>
          </w:p>
        </w:tc>
        <w:tc>
          <w:tcPr>
            <w:tcW w:w="7817" w:type="dxa"/>
            <w:shd w:val="clear" w:color="auto" w:fill="auto"/>
          </w:tcPr>
          <w:p w14:paraId="6959AC4A" w14:textId="77777777" w:rsidR="00C31076" w:rsidRPr="003D6C8F" w:rsidRDefault="00C31076" w:rsidP="00C31076">
            <w:pPr>
              <w:jc w:val="both"/>
              <w:rPr>
                <w:rFonts w:ascii="Cambria" w:hAnsi="Cambria"/>
                <w:bCs/>
              </w:rPr>
            </w:pPr>
            <w:r w:rsidRPr="003D6C8F">
              <w:rPr>
                <w:rFonts w:ascii="Cambria" w:hAnsi="Cambria"/>
                <w:bCs/>
              </w:rPr>
              <w:t>EMI Course – English as a Medium of Instruction, 18.11.-27.12.2019.</w:t>
            </w:r>
          </w:p>
          <w:p w14:paraId="303375CA" w14:textId="77777777" w:rsidR="00C31076" w:rsidRPr="003D6C8F" w:rsidRDefault="00C31076" w:rsidP="00C31076">
            <w:pPr>
              <w:jc w:val="both"/>
              <w:rPr>
                <w:rFonts w:ascii="Cambria" w:hAnsi="Cambria"/>
                <w:bCs/>
              </w:rPr>
            </w:pPr>
            <w:r w:rsidRPr="003D6C8F">
              <w:rPr>
                <w:rFonts w:ascii="Cambria" w:hAnsi="Cambria"/>
                <w:bCs/>
              </w:rPr>
              <w:t>In Nis.</w:t>
            </w:r>
          </w:p>
          <w:p w14:paraId="45B62C35" w14:textId="413A973B" w:rsidR="00C31076" w:rsidRPr="003D6C8F" w:rsidRDefault="00C31076" w:rsidP="00C31076">
            <w:pPr>
              <w:suppressAutoHyphens/>
              <w:contextualSpacing/>
              <w:jc w:val="both"/>
              <w:rPr>
                <w:rFonts w:ascii="Cambria" w:hAnsi="Cambria"/>
                <w:bCs/>
                <w:lang w:val="sr-Latn-RS"/>
              </w:rPr>
            </w:pPr>
            <w:r w:rsidRPr="003D6C8F">
              <w:rPr>
                <w:rFonts w:ascii="Cambria" w:hAnsi="Cambria"/>
                <w:bCs/>
              </w:rPr>
              <w:t>TE</w:t>
            </w:r>
            <w:r w:rsidRPr="003D6C8F">
              <w:rPr>
                <w:rFonts w:ascii="Cambria" w:hAnsi="Cambria"/>
                <w:bCs/>
                <w:lang w:val="sr-Cyrl-RS"/>
              </w:rPr>
              <w:t>МПУС</w:t>
            </w:r>
            <w:r w:rsidRPr="003D6C8F">
              <w:rPr>
                <w:rFonts w:ascii="Cambria" w:hAnsi="Cambria"/>
                <w:bCs/>
              </w:rPr>
              <w:t xml:space="preserve"> </w:t>
            </w:r>
            <w:r w:rsidRPr="003D6C8F">
              <w:rPr>
                <w:rFonts w:ascii="Cambria" w:hAnsi="Cambria"/>
                <w:bCs/>
                <w:lang w:val="sr-Cyrl-RS"/>
              </w:rPr>
              <w:t>пројекат за обуку наставника поводом акредитације наставних програма универзитета у Србији за извођење наставе на енглеском језику.</w:t>
            </w:r>
          </w:p>
        </w:tc>
      </w:tr>
      <w:tr w:rsidR="00C31076" w:rsidRPr="003D6C8F" w14:paraId="08CFC915" w14:textId="77777777" w:rsidTr="003751F4">
        <w:tc>
          <w:tcPr>
            <w:tcW w:w="1812" w:type="dxa"/>
            <w:shd w:val="clear" w:color="auto" w:fill="auto"/>
          </w:tcPr>
          <w:p w14:paraId="64867BE8" w14:textId="7FC88BE5" w:rsidR="00C31076" w:rsidRPr="003D6C8F" w:rsidRDefault="00C31076" w:rsidP="00C31076">
            <w:pPr>
              <w:rPr>
                <w:rFonts w:ascii="Cambria" w:hAnsi="Cambria"/>
                <w:bCs/>
                <w:lang w:val="sr-Cyrl-RS"/>
              </w:rPr>
            </w:pPr>
            <w:r w:rsidRPr="003D6C8F">
              <w:rPr>
                <w:rFonts w:ascii="Cambria" w:hAnsi="Cambria"/>
                <w:bCs/>
                <w:lang w:val="sr-Cyrl-RS"/>
              </w:rPr>
              <w:t>Иван Николић</w:t>
            </w:r>
          </w:p>
        </w:tc>
        <w:tc>
          <w:tcPr>
            <w:tcW w:w="7817" w:type="dxa"/>
            <w:shd w:val="clear" w:color="auto" w:fill="auto"/>
          </w:tcPr>
          <w:p w14:paraId="164C5118" w14:textId="4BABCBBF" w:rsidR="00C31076" w:rsidRPr="003D6C8F" w:rsidRDefault="00C31076" w:rsidP="00C31076">
            <w:pPr>
              <w:suppressAutoHyphens/>
              <w:contextualSpacing/>
              <w:jc w:val="both"/>
              <w:rPr>
                <w:rFonts w:ascii="Cambria" w:hAnsi="Cambria"/>
                <w:bCs/>
                <w:lang w:val="sr-Latn-RS"/>
              </w:rPr>
            </w:pPr>
            <w:r w:rsidRPr="003D6C8F">
              <w:rPr>
                <w:rFonts w:ascii="Cambria" w:hAnsi="Cambria"/>
                <w:bCs/>
                <w:lang w:val="sr-Cyrl-RS"/>
              </w:rPr>
              <w:t>„Филозофија за децу” 28., 29. и 30. мај 2019.</w:t>
            </w:r>
          </w:p>
        </w:tc>
      </w:tr>
      <w:tr w:rsidR="00C31076" w:rsidRPr="003D6C8F" w14:paraId="18568877" w14:textId="77777777" w:rsidTr="003751F4">
        <w:tc>
          <w:tcPr>
            <w:tcW w:w="1812" w:type="dxa"/>
            <w:shd w:val="clear" w:color="auto" w:fill="auto"/>
          </w:tcPr>
          <w:p w14:paraId="02535491" w14:textId="18B44C76" w:rsidR="00C31076" w:rsidRPr="003D6C8F" w:rsidRDefault="00C31076" w:rsidP="00C31076">
            <w:pPr>
              <w:rPr>
                <w:rFonts w:ascii="Cambria" w:hAnsi="Cambria"/>
                <w:bCs/>
                <w:lang w:val="sr-Cyrl-RS"/>
              </w:rPr>
            </w:pPr>
            <w:r w:rsidRPr="003D6C8F">
              <w:rPr>
                <w:rFonts w:ascii="Cambria" w:hAnsi="Cambria"/>
                <w:bCs/>
                <w:lang w:val="sr-Cyrl-RS"/>
              </w:rPr>
              <w:t>Душан Миленковић</w:t>
            </w:r>
          </w:p>
        </w:tc>
        <w:tc>
          <w:tcPr>
            <w:tcW w:w="7817" w:type="dxa"/>
            <w:shd w:val="clear" w:color="auto" w:fill="auto"/>
          </w:tcPr>
          <w:p w14:paraId="57E5F7D3" w14:textId="77777777" w:rsidR="00C31076" w:rsidRPr="003D6C8F" w:rsidRDefault="00C31076" w:rsidP="00C31076">
            <w:pPr>
              <w:jc w:val="both"/>
              <w:rPr>
                <w:rFonts w:ascii="Cambria" w:hAnsi="Cambria"/>
                <w:bCs/>
                <w:lang w:val="sr-Cyrl-RS"/>
              </w:rPr>
            </w:pPr>
            <w:r w:rsidRPr="003D6C8F">
              <w:rPr>
                <w:rFonts w:ascii="Cambria" w:hAnsi="Cambria"/>
                <w:bCs/>
                <w:lang w:val="sr-Cyrl-RS"/>
              </w:rPr>
              <w:t xml:space="preserve">Боравак на Универзитету у Љубљани преко </w:t>
            </w:r>
            <w:r w:rsidRPr="003D6C8F">
              <w:rPr>
                <w:rFonts w:ascii="Cambria" w:hAnsi="Cambria"/>
                <w:bCs/>
              </w:rPr>
              <w:t xml:space="preserve">CEEPUS </w:t>
            </w:r>
            <w:r w:rsidRPr="003D6C8F">
              <w:rPr>
                <w:rFonts w:ascii="Cambria" w:hAnsi="Cambria"/>
                <w:bCs/>
                <w:lang w:val="sr-Cyrl-RS"/>
              </w:rPr>
              <w:t>програма размене за студенте докторских студија, 17. мај – 17. јун 2019.</w:t>
            </w:r>
          </w:p>
          <w:p w14:paraId="51DFF8BF" w14:textId="2C6132E5" w:rsidR="00C31076" w:rsidRPr="003D6C8F" w:rsidRDefault="00C31076" w:rsidP="00C31076">
            <w:pPr>
              <w:suppressAutoHyphens/>
              <w:contextualSpacing/>
              <w:jc w:val="both"/>
              <w:rPr>
                <w:rFonts w:ascii="Cambria" w:hAnsi="Cambria"/>
                <w:bCs/>
                <w:lang w:val="sr-Latn-RS"/>
              </w:rPr>
            </w:pPr>
            <w:r w:rsidRPr="003D6C8F">
              <w:rPr>
                <w:rFonts w:ascii="Cambria" w:hAnsi="Cambria"/>
                <w:bCs/>
                <w:lang w:val="sr-Cyrl-RS"/>
              </w:rPr>
              <w:t>Учешће на радиони</w:t>
            </w:r>
            <w:r w:rsidRPr="003D6C8F">
              <w:rPr>
                <w:rFonts w:ascii="Cambria" w:hAnsi="Cambria"/>
                <w:bCs/>
              </w:rPr>
              <w:t xml:space="preserve">ци </w:t>
            </w:r>
            <w:r w:rsidRPr="003D6C8F">
              <w:rPr>
                <w:rFonts w:ascii="Cambria" w:hAnsi="Cambria"/>
                <w:bCs/>
                <w:lang w:val="sr-Latn-RS"/>
              </w:rPr>
              <w:t>„</w:t>
            </w:r>
            <w:r w:rsidRPr="003D6C8F">
              <w:rPr>
                <w:rFonts w:ascii="Cambria" w:hAnsi="Cambria"/>
                <w:bCs/>
              </w:rPr>
              <w:t>Image: Interdisciplinary Inquiry”</w:t>
            </w:r>
            <w:r w:rsidRPr="003D6C8F">
              <w:rPr>
                <w:rFonts w:ascii="Cambria" w:hAnsi="Cambria"/>
                <w:bCs/>
                <w:lang w:val="sr-Cyrl-RS"/>
              </w:rPr>
              <w:t xml:space="preserve"> у Загребу</w:t>
            </w:r>
            <w:r w:rsidRPr="003D6C8F">
              <w:rPr>
                <w:rFonts w:ascii="Cambria" w:hAnsi="Cambria"/>
                <w:bCs/>
                <w:lang w:val="sr-Latn-RS"/>
              </w:rPr>
              <w:t xml:space="preserve"> 27. </w:t>
            </w:r>
            <w:r w:rsidRPr="003D6C8F">
              <w:rPr>
                <w:rFonts w:ascii="Cambria" w:hAnsi="Cambria"/>
                <w:bCs/>
                <w:lang w:val="sr-Cyrl-RS"/>
              </w:rPr>
              <w:t>и 28. марта</w:t>
            </w:r>
          </w:p>
        </w:tc>
      </w:tr>
      <w:tr w:rsidR="00A940FC" w:rsidRPr="003D6C8F" w14:paraId="43BE71AB" w14:textId="77777777" w:rsidTr="003751F4">
        <w:tc>
          <w:tcPr>
            <w:tcW w:w="1812" w:type="dxa"/>
            <w:shd w:val="clear" w:color="auto" w:fill="auto"/>
          </w:tcPr>
          <w:p w14:paraId="18B1B672" w14:textId="2902160D" w:rsidR="00A940FC" w:rsidRPr="003D6C8F" w:rsidRDefault="00A940FC" w:rsidP="00A940FC">
            <w:pPr>
              <w:jc w:val="both"/>
              <w:rPr>
                <w:rFonts w:ascii="Cambria" w:hAnsi="Cambria"/>
                <w:bCs/>
                <w:lang w:val="sr-Cyrl-RS"/>
              </w:rPr>
            </w:pPr>
            <w:r w:rsidRPr="003D6C8F">
              <w:rPr>
                <w:rFonts w:ascii="Cambria" w:hAnsi="Cambria"/>
                <w:lang w:val="sr-Cyrl-RS"/>
              </w:rPr>
              <w:t>Иван Јовановић</w:t>
            </w:r>
          </w:p>
        </w:tc>
        <w:tc>
          <w:tcPr>
            <w:tcW w:w="7817" w:type="dxa"/>
            <w:shd w:val="clear" w:color="auto" w:fill="auto"/>
          </w:tcPr>
          <w:p w14:paraId="4016A2A2" w14:textId="5014B0B6" w:rsidR="00A940FC" w:rsidRPr="003D6C8F" w:rsidRDefault="00A940FC" w:rsidP="00A940FC">
            <w:pPr>
              <w:jc w:val="both"/>
              <w:rPr>
                <w:rFonts w:ascii="Cambria" w:hAnsi="Cambria"/>
                <w:lang w:val="sr-Cyrl-RS"/>
              </w:rPr>
            </w:pPr>
            <w:r w:rsidRPr="003D6C8F">
              <w:rPr>
                <w:rFonts w:ascii="Cambria" w:hAnsi="Cambria"/>
                <w:lang w:val="sr-Cyrl-RS"/>
              </w:rPr>
              <w:t xml:space="preserve">Учешће на семинару и обуци под називом: </w:t>
            </w:r>
            <w:r w:rsidRPr="003D6C8F">
              <w:rPr>
                <w:rFonts w:ascii="Cambria" w:hAnsi="Cambria"/>
                <w:i/>
                <w:lang w:val="fr-FR"/>
              </w:rPr>
              <w:t>Comment</w:t>
            </w:r>
            <w:r w:rsidRPr="003D6C8F">
              <w:rPr>
                <w:rFonts w:ascii="Cambria" w:hAnsi="Cambria"/>
                <w:i/>
                <w:lang w:val="sr-Cyrl-RS"/>
              </w:rPr>
              <w:t xml:space="preserve"> </w:t>
            </w:r>
            <w:r w:rsidRPr="003D6C8F">
              <w:rPr>
                <w:rFonts w:ascii="Cambria" w:hAnsi="Cambria"/>
                <w:i/>
                <w:lang w:val="fr-FR"/>
              </w:rPr>
              <w:t>examiner</w:t>
            </w:r>
            <w:r w:rsidRPr="003D6C8F">
              <w:rPr>
                <w:rFonts w:ascii="Cambria" w:hAnsi="Cambria"/>
                <w:i/>
                <w:lang w:val="sr-Cyrl-RS"/>
              </w:rPr>
              <w:t xml:space="preserve"> </w:t>
            </w:r>
            <w:r w:rsidRPr="003D6C8F">
              <w:rPr>
                <w:rFonts w:ascii="Cambria" w:hAnsi="Cambria"/>
                <w:i/>
                <w:lang w:val="fr-FR"/>
              </w:rPr>
              <w:t>en</w:t>
            </w:r>
            <w:r w:rsidRPr="003D6C8F">
              <w:rPr>
                <w:rFonts w:ascii="Cambria" w:hAnsi="Cambria"/>
                <w:i/>
                <w:lang w:val="sr-Cyrl-RS"/>
              </w:rPr>
              <w:t xml:space="preserve"> </w:t>
            </w:r>
            <w:r w:rsidRPr="003D6C8F">
              <w:rPr>
                <w:rFonts w:ascii="Cambria" w:hAnsi="Cambria"/>
                <w:i/>
                <w:lang w:val="fr-FR"/>
              </w:rPr>
              <w:t>DELF</w:t>
            </w:r>
            <w:r w:rsidRPr="003D6C8F">
              <w:rPr>
                <w:rFonts w:ascii="Cambria" w:hAnsi="Cambria"/>
                <w:i/>
                <w:lang w:val="sr-Cyrl-RS"/>
              </w:rPr>
              <w:t xml:space="preserve"> </w:t>
            </w:r>
            <w:r w:rsidRPr="003D6C8F">
              <w:rPr>
                <w:rFonts w:ascii="Cambria" w:hAnsi="Cambria"/>
                <w:i/>
                <w:lang w:val="fr-FR"/>
              </w:rPr>
              <w:t>scolaire </w:t>
            </w:r>
            <w:r w:rsidRPr="003D6C8F">
              <w:rPr>
                <w:rFonts w:ascii="Cambria" w:hAnsi="Cambria"/>
                <w:i/>
                <w:lang w:val="sr-Cyrl-RS"/>
              </w:rPr>
              <w:t xml:space="preserve">? </w:t>
            </w:r>
            <w:r w:rsidRPr="003D6C8F">
              <w:rPr>
                <w:rFonts w:ascii="Cambria" w:hAnsi="Cambria"/>
                <w:i/>
                <w:lang w:val="fr-FR"/>
              </w:rPr>
              <w:t>Comment</w:t>
            </w:r>
            <w:r w:rsidRPr="003D6C8F">
              <w:rPr>
                <w:rFonts w:ascii="Cambria" w:hAnsi="Cambria"/>
                <w:i/>
                <w:lang w:val="sr-Cyrl-RS"/>
              </w:rPr>
              <w:t xml:space="preserve"> </w:t>
            </w:r>
            <w:r w:rsidRPr="003D6C8F">
              <w:rPr>
                <w:rFonts w:ascii="Cambria" w:hAnsi="Cambria"/>
                <w:i/>
                <w:lang w:val="fr-FR"/>
              </w:rPr>
              <w:t>obtenir</w:t>
            </w:r>
            <w:r w:rsidRPr="003D6C8F">
              <w:rPr>
                <w:rFonts w:ascii="Cambria" w:hAnsi="Cambria"/>
                <w:i/>
                <w:lang w:val="sr-Cyrl-RS"/>
              </w:rPr>
              <w:t xml:space="preserve"> </w:t>
            </w:r>
            <w:r w:rsidRPr="003D6C8F">
              <w:rPr>
                <w:rFonts w:ascii="Cambria" w:hAnsi="Cambria"/>
                <w:i/>
                <w:lang w:val="fr-FR"/>
              </w:rPr>
              <w:t>une</w:t>
            </w:r>
            <w:r w:rsidRPr="003D6C8F">
              <w:rPr>
                <w:rFonts w:ascii="Cambria" w:hAnsi="Cambria"/>
                <w:i/>
                <w:lang w:val="sr-Cyrl-RS"/>
              </w:rPr>
              <w:t xml:space="preserve"> </w:t>
            </w:r>
            <w:r w:rsidRPr="003D6C8F">
              <w:rPr>
                <w:rFonts w:ascii="Cambria" w:hAnsi="Cambria"/>
                <w:i/>
                <w:lang w:val="fr-FR"/>
              </w:rPr>
              <w:t>habilitation</w:t>
            </w:r>
            <w:r w:rsidRPr="003D6C8F">
              <w:rPr>
                <w:rFonts w:ascii="Cambria" w:hAnsi="Cambria"/>
                <w:i/>
                <w:lang w:val="sr-Cyrl-RS"/>
              </w:rPr>
              <w:t xml:space="preserve"> </w:t>
            </w:r>
            <w:r w:rsidRPr="003D6C8F">
              <w:rPr>
                <w:rFonts w:ascii="Cambria" w:hAnsi="Cambria"/>
                <w:i/>
                <w:lang w:val="fr-FR"/>
              </w:rPr>
              <w:t>DELF </w:t>
            </w:r>
            <w:r w:rsidRPr="003D6C8F">
              <w:rPr>
                <w:rFonts w:ascii="Cambria" w:hAnsi="Cambria"/>
                <w:i/>
                <w:lang w:val="sr-Cyrl-RS"/>
              </w:rPr>
              <w:t xml:space="preserve">? </w:t>
            </w:r>
            <w:r w:rsidRPr="003D6C8F">
              <w:rPr>
                <w:rFonts w:ascii="Cambria" w:hAnsi="Cambria"/>
                <w:lang w:val="sr-Cyrl-RS"/>
              </w:rPr>
              <w:t>Семинар су реализовали Француски институт у Србији, Министарство просвете, науке и технолошког развоја Републике Србије и Министарство просвете Републике Француске 7. и 8. децембра 2019. године у гимназији „Светозар Марковић“ у Нишу.</w:t>
            </w:r>
          </w:p>
          <w:p w14:paraId="74B0F546" w14:textId="13792160" w:rsidR="00A940FC" w:rsidRPr="003D6C8F" w:rsidRDefault="00A940FC" w:rsidP="00A940FC">
            <w:pPr>
              <w:jc w:val="both"/>
              <w:rPr>
                <w:rFonts w:ascii="Cambria" w:hAnsi="Cambria"/>
                <w:lang w:val="sr-Cyrl-RS"/>
              </w:rPr>
            </w:pPr>
            <w:r w:rsidRPr="003D6C8F">
              <w:rPr>
                <w:rFonts w:ascii="Cambria" w:hAnsi="Cambria"/>
                <w:lang w:val="sr-Latn-RS"/>
              </w:rPr>
              <w:t>ERASMUS+ MIC (STA)</w:t>
            </w:r>
            <w:r w:rsidRPr="003D6C8F">
              <w:rPr>
                <w:rFonts w:ascii="Cambria" w:hAnsi="Cambria"/>
                <w:lang w:val="sr-Cyrl-RS"/>
              </w:rPr>
              <w:t>, 11-16.03.2019, Универзитет Артоа, Арас (Француска)</w:t>
            </w:r>
          </w:p>
        </w:tc>
      </w:tr>
      <w:tr w:rsidR="00A940FC" w:rsidRPr="003D6C8F" w14:paraId="2A8574B0" w14:textId="77777777" w:rsidTr="003751F4">
        <w:tc>
          <w:tcPr>
            <w:tcW w:w="1812" w:type="dxa"/>
            <w:shd w:val="clear" w:color="auto" w:fill="auto"/>
          </w:tcPr>
          <w:p w14:paraId="1554E59F" w14:textId="596FE95C" w:rsidR="00A940FC" w:rsidRPr="003D6C8F" w:rsidRDefault="00A940FC" w:rsidP="00A940FC">
            <w:pPr>
              <w:rPr>
                <w:rFonts w:ascii="Cambria" w:hAnsi="Cambria"/>
                <w:bCs/>
                <w:lang w:val="sr-Cyrl-RS"/>
              </w:rPr>
            </w:pPr>
            <w:r w:rsidRPr="003D6C8F">
              <w:rPr>
                <w:rFonts w:ascii="Cambria" w:hAnsi="Cambria"/>
                <w:lang w:val="sr-Cyrl-RS"/>
              </w:rPr>
              <w:t>Наташа Игњатовић</w:t>
            </w:r>
          </w:p>
        </w:tc>
        <w:tc>
          <w:tcPr>
            <w:tcW w:w="7817" w:type="dxa"/>
            <w:shd w:val="clear" w:color="auto" w:fill="auto"/>
          </w:tcPr>
          <w:p w14:paraId="3451A0BE" w14:textId="77777777" w:rsidR="00A940FC" w:rsidRPr="003D6C8F" w:rsidRDefault="00A940FC" w:rsidP="00A940FC">
            <w:pPr>
              <w:suppressAutoHyphens/>
              <w:contextualSpacing/>
              <w:jc w:val="both"/>
              <w:rPr>
                <w:rFonts w:ascii="Cambria" w:hAnsi="Cambria"/>
                <w:lang w:val="sr-Cyrl-RS"/>
              </w:rPr>
            </w:pPr>
            <w:r w:rsidRPr="003D6C8F">
              <w:rPr>
                <w:rFonts w:ascii="Cambria" w:hAnsi="Cambria"/>
                <w:lang w:val="sr-Cyrl-RS"/>
              </w:rPr>
              <w:t xml:space="preserve">Обука за испитиваче на испитима за добијање међународно признате дипломе </w:t>
            </w:r>
            <w:r w:rsidRPr="003D6C8F">
              <w:rPr>
                <w:rFonts w:ascii="Cambria" w:hAnsi="Cambria"/>
                <w:lang w:val="sr-Latn-RS"/>
              </w:rPr>
              <w:t>DELF</w:t>
            </w:r>
            <w:r w:rsidRPr="003D6C8F">
              <w:rPr>
                <w:rFonts w:ascii="Cambria" w:hAnsi="Cambria"/>
                <w:lang w:val="sr-Cyrl-RS"/>
              </w:rPr>
              <w:t>:</w:t>
            </w:r>
            <w:r w:rsidRPr="003D6C8F">
              <w:rPr>
                <w:rFonts w:ascii="Cambria" w:hAnsi="Cambria"/>
                <w:lang w:val="sr-Latn-RS"/>
              </w:rPr>
              <w:t xml:space="preserve"> </w:t>
            </w:r>
            <w:r w:rsidRPr="003D6C8F">
              <w:rPr>
                <w:rFonts w:ascii="Cambria" w:hAnsi="Cambria"/>
                <w:i/>
                <w:lang w:val="sr-Latn-RS"/>
              </w:rPr>
              <w:t>on line</w:t>
            </w:r>
            <w:r w:rsidRPr="003D6C8F">
              <w:rPr>
                <w:rFonts w:ascii="Cambria" w:hAnsi="Cambria"/>
                <w:lang w:val="sr-Cyrl-RS"/>
              </w:rPr>
              <w:t xml:space="preserve"> од 13. новембра до 6. децембра 2019. као и 7. и 8. децембра у Гимназији „Светозар Марковић“ у Нишу.</w:t>
            </w:r>
          </w:p>
          <w:p w14:paraId="74F9B443" w14:textId="3A90732A" w:rsidR="00A940FC" w:rsidRPr="003D6C8F" w:rsidRDefault="00A940FC" w:rsidP="00A940FC">
            <w:pPr>
              <w:suppressAutoHyphens/>
              <w:contextualSpacing/>
              <w:jc w:val="both"/>
              <w:rPr>
                <w:rFonts w:ascii="Cambria" w:hAnsi="Cambria"/>
                <w:bCs/>
                <w:lang w:val="sr-Latn-RS"/>
              </w:rPr>
            </w:pPr>
            <w:r w:rsidRPr="003D6C8F">
              <w:rPr>
                <w:rFonts w:ascii="Cambria" w:hAnsi="Cambria"/>
                <w:lang w:val="sr-Latn-RS"/>
              </w:rPr>
              <w:t>ERASMUS+ MIC (STA)</w:t>
            </w:r>
            <w:r w:rsidRPr="003D6C8F">
              <w:rPr>
                <w:rFonts w:ascii="Cambria" w:hAnsi="Cambria"/>
                <w:lang w:val="sr-Cyrl-RS"/>
              </w:rPr>
              <w:t>, 11-16.03.2019, Универзитет Артоа, Арас (Француска)</w:t>
            </w:r>
          </w:p>
        </w:tc>
      </w:tr>
      <w:tr w:rsidR="00A940FC" w:rsidRPr="003D6C8F" w14:paraId="5CEDA562" w14:textId="77777777" w:rsidTr="003751F4">
        <w:tc>
          <w:tcPr>
            <w:tcW w:w="1812" w:type="dxa"/>
            <w:shd w:val="clear" w:color="auto" w:fill="auto"/>
          </w:tcPr>
          <w:p w14:paraId="066E16D6" w14:textId="7665D071" w:rsidR="00A940FC" w:rsidRPr="003D6C8F" w:rsidRDefault="00A940FC" w:rsidP="00A940FC">
            <w:pPr>
              <w:rPr>
                <w:rFonts w:ascii="Cambria" w:hAnsi="Cambria"/>
                <w:bCs/>
                <w:lang w:val="sr-Cyrl-RS"/>
              </w:rPr>
            </w:pPr>
            <w:r w:rsidRPr="003D6C8F">
              <w:rPr>
                <w:rFonts w:ascii="Cambria" w:hAnsi="Cambria"/>
                <w:lang w:val="sr-Cyrl-RS"/>
              </w:rPr>
              <w:t>Никола Бјелић</w:t>
            </w:r>
          </w:p>
        </w:tc>
        <w:tc>
          <w:tcPr>
            <w:tcW w:w="7817" w:type="dxa"/>
            <w:shd w:val="clear" w:color="auto" w:fill="auto"/>
          </w:tcPr>
          <w:p w14:paraId="486EC7A3" w14:textId="681E003D" w:rsidR="00A940FC" w:rsidRPr="003D6C8F" w:rsidRDefault="00A940FC" w:rsidP="00A940FC">
            <w:pPr>
              <w:suppressAutoHyphens/>
              <w:contextualSpacing/>
              <w:jc w:val="both"/>
              <w:rPr>
                <w:rFonts w:ascii="Cambria" w:hAnsi="Cambria"/>
                <w:bCs/>
                <w:lang w:val="sr-Latn-RS"/>
              </w:rPr>
            </w:pPr>
            <w:r w:rsidRPr="003D6C8F">
              <w:rPr>
                <w:rFonts w:ascii="Cambria" w:hAnsi="Cambria"/>
                <w:lang w:val="sr-Cyrl-RS"/>
              </w:rPr>
              <w:t>Студијски боравак у оквиру Еразмус+ Програма мобилности студената на Факултету књижевности и језикȃ (</w:t>
            </w:r>
            <w:r w:rsidRPr="003D6C8F">
              <w:rPr>
                <w:rFonts w:ascii="Cambria" w:hAnsi="Cambria"/>
                <w:lang w:val="fr-FR"/>
              </w:rPr>
              <w:t>Facult</w:t>
            </w:r>
            <w:r w:rsidRPr="003D6C8F">
              <w:rPr>
                <w:rFonts w:ascii="Cambria" w:hAnsi="Cambria"/>
                <w:lang w:val="sr-Cyrl-RS"/>
              </w:rPr>
              <w:t xml:space="preserve">é </w:t>
            </w:r>
            <w:r w:rsidRPr="003D6C8F">
              <w:rPr>
                <w:rFonts w:ascii="Cambria" w:hAnsi="Cambria"/>
                <w:lang w:val="fr-FR"/>
              </w:rPr>
              <w:t>de</w:t>
            </w:r>
            <w:r w:rsidRPr="003D6C8F">
              <w:rPr>
                <w:rFonts w:ascii="Cambria" w:hAnsi="Cambria"/>
                <w:lang w:val="sr-Cyrl-RS"/>
              </w:rPr>
              <w:t xml:space="preserve"> </w:t>
            </w:r>
            <w:r w:rsidRPr="003D6C8F">
              <w:rPr>
                <w:rFonts w:ascii="Cambria" w:hAnsi="Cambria"/>
                <w:lang w:val="fr-FR"/>
              </w:rPr>
              <w:t>Lettres</w:t>
            </w:r>
            <w:r w:rsidRPr="003D6C8F">
              <w:rPr>
                <w:rFonts w:ascii="Cambria" w:hAnsi="Cambria"/>
                <w:lang w:val="sr-Cyrl-RS"/>
              </w:rPr>
              <w:t xml:space="preserve"> </w:t>
            </w:r>
            <w:r w:rsidRPr="003D6C8F">
              <w:rPr>
                <w:rFonts w:ascii="Cambria" w:hAnsi="Cambria"/>
                <w:lang w:val="fr-FR"/>
              </w:rPr>
              <w:t>et</w:t>
            </w:r>
            <w:r w:rsidRPr="003D6C8F">
              <w:rPr>
                <w:rFonts w:ascii="Cambria" w:hAnsi="Cambria"/>
                <w:lang w:val="sr-Cyrl-RS"/>
              </w:rPr>
              <w:t xml:space="preserve"> </w:t>
            </w:r>
            <w:r w:rsidRPr="003D6C8F">
              <w:rPr>
                <w:rFonts w:ascii="Cambria" w:hAnsi="Cambria"/>
                <w:lang w:val="fr-FR"/>
              </w:rPr>
              <w:t>Langues</w:t>
            </w:r>
            <w:r w:rsidRPr="003D6C8F">
              <w:rPr>
                <w:rFonts w:ascii="Cambria" w:hAnsi="Cambria"/>
                <w:lang w:val="sr-Cyrl-RS"/>
              </w:rPr>
              <w:t>) Универзитета у Поатјеу, фебруар-јун 2019. године.</w:t>
            </w:r>
          </w:p>
        </w:tc>
      </w:tr>
      <w:tr w:rsidR="00A940FC" w:rsidRPr="003D6C8F" w14:paraId="2721E1D4" w14:textId="77777777" w:rsidTr="003751F4">
        <w:tc>
          <w:tcPr>
            <w:tcW w:w="1812" w:type="dxa"/>
            <w:shd w:val="clear" w:color="auto" w:fill="auto"/>
          </w:tcPr>
          <w:p w14:paraId="1D5EDA31" w14:textId="072577F9" w:rsidR="00A940FC" w:rsidRPr="003D6C8F" w:rsidRDefault="00A940FC" w:rsidP="00A940FC">
            <w:pPr>
              <w:rPr>
                <w:rFonts w:ascii="Cambria" w:hAnsi="Cambria"/>
                <w:bCs/>
                <w:lang w:val="sr-Cyrl-RS"/>
              </w:rPr>
            </w:pPr>
            <w:r w:rsidRPr="003D6C8F">
              <w:rPr>
                <w:rFonts w:ascii="Cambria" w:hAnsi="Cambria"/>
                <w:lang w:val="sr-Cyrl-RS"/>
              </w:rPr>
              <w:t>Наташа Живић</w:t>
            </w:r>
          </w:p>
        </w:tc>
        <w:tc>
          <w:tcPr>
            <w:tcW w:w="7817" w:type="dxa"/>
            <w:shd w:val="clear" w:color="auto" w:fill="auto"/>
          </w:tcPr>
          <w:p w14:paraId="5AE53B54" w14:textId="11B04632" w:rsidR="00A940FC" w:rsidRPr="003D6C8F" w:rsidRDefault="00A940FC" w:rsidP="00A940FC">
            <w:pPr>
              <w:suppressAutoHyphens/>
              <w:contextualSpacing/>
              <w:jc w:val="both"/>
              <w:rPr>
                <w:rFonts w:ascii="Cambria" w:hAnsi="Cambria"/>
                <w:bCs/>
                <w:lang w:val="sr-Latn-RS"/>
              </w:rPr>
            </w:pPr>
            <w:r w:rsidRPr="003D6C8F">
              <w:rPr>
                <w:rFonts w:ascii="Cambria" w:hAnsi="Cambria"/>
                <w:lang w:val="sr-Cyrl-RS"/>
              </w:rPr>
              <w:t>Студијски боравак у оквиру Еразмус+ Програма мобилности на Факултету књижевности и уметности (</w:t>
            </w:r>
            <w:r w:rsidRPr="003D6C8F">
              <w:rPr>
                <w:rFonts w:ascii="Cambria" w:hAnsi="Cambria"/>
                <w:lang w:val="fr-FR"/>
              </w:rPr>
              <w:t>Facult</w:t>
            </w:r>
            <w:r w:rsidRPr="003D6C8F">
              <w:rPr>
                <w:rFonts w:ascii="Cambria" w:hAnsi="Cambria"/>
                <w:lang w:val="sr-Cyrl-RS"/>
              </w:rPr>
              <w:t xml:space="preserve">é </w:t>
            </w:r>
            <w:r w:rsidRPr="003D6C8F">
              <w:rPr>
                <w:rFonts w:ascii="Cambria" w:hAnsi="Cambria"/>
                <w:lang w:val="fr-FR"/>
              </w:rPr>
              <w:t>de</w:t>
            </w:r>
            <w:r w:rsidRPr="003D6C8F">
              <w:rPr>
                <w:rFonts w:ascii="Cambria" w:hAnsi="Cambria"/>
                <w:lang w:val="sr-Cyrl-RS"/>
              </w:rPr>
              <w:t xml:space="preserve"> </w:t>
            </w:r>
            <w:r w:rsidRPr="003D6C8F">
              <w:rPr>
                <w:rFonts w:ascii="Cambria" w:hAnsi="Cambria"/>
                <w:lang w:val="fr-FR"/>
              </w:rPr>
              <w:t>Lettres</w:t>
            </w:r>
            <w:r w:rsidRPr="003D6C8F">
              <w:rPr>
                <w:rFonts w:ascii="Cambria" w:hAnsi="Cambria"/>
                <w:lang w:val="sr-Cyrl-RS"/>
              </w:rPr>
              <w:t xml:space="preserve"> </w:t>
            </w:r>
            <w:r w:rsidRPr="003D6C8F">
              <w:rPr>
                <w:rFonts w:ascii="Cambria" w:hAnsi="Cambria"/>
                <w:lang w:val="fr-FR"/>
              </w:rPr>
              <w:t>et</w:t>
            </w:r>
            <w:r w:rsidRPr="003D6C8F">
              <w:rPr>
                <w:rFonts w:ascii="Cambria" w:hAnsi="Cambria"/>
                <w:lang w:val="sr-Cyrl-RS"/>
              </w:rPr>
              <w:t xml:space="preserve"> А</w:t>
            </w:r>
            <w:r w:rsidRPr="003D6C8F">
              <w:rPr>
                <w:rFonts w:ascii="Cambria" w:hAnsi="Cambria"/>
                <w:lang w:val="sr-Latn-RS"/>
              </w:rPr>
              <w:t>rts</w:t>
            </w:r>
            <w:r w:rsidRPr="003D6C8F">
              <w:rPr>
                <w:rFonts w:ascii="Cambria" w:hAnsi="Cambria"/>
                <w:lang w:val="sr-Cyrl-RS"/>
              </w:rPr>
              <w:t xml:space="preserve">) Универзитета </w:t>
            </w:r>
            <w:r w:rsidRPr="003D6C8F">
              <w:rPr>
                <w:rFonts w:ascii="Cambria" w:hAnsi="Cambria"/>
                <w:lang w:val="sr-Latn-RS"/>
              </w:rPr>
              <w:t>A</w:t>
            </w:r>
            <w:r w:rsidRPr="003D6C8F">
              <w:rPr>
                <w:rFonts w:ascii="Cambria" w:hAnsi="Cambria"/>
                <w:lang w:val="sr-Cyrl-RS"/>
              </w:rPr>
              <w:t>ртоа у Арасу, новембар 2019. године.</w:t>
            </w:r>
          </w:p>
        </w:tc>
      </w:tr>
      <w:tr w:rsidR="00C53951" w:rsidRPr="003D6C8F" w14:paraId="5B446637" w14:textId="77777777" w:rsidTr="003751F4">
        <w:tc>
          <w:tcPr>
            <w:tcW w:w="1812" w:type="dxa"/>
            <w:shd w:val="clear" w:color="auto" w:fill="auto"/>
          </w:tcPr>
          <w:p w14:paraId="7CC931AF" w14:textId="5DD726B2" w:rsidR="00C53951" w:rsidRPr="003D6C8F" w:rsidRDefault="00C53951" w:rsidP="00C53951">
            <w:pPr>
              <w:rPr>
                <w:rFonts w:ascii="Cambria" w:hAnsi="Cambria"/>
                <w:bCs/>
                <w:lang w:val="sr-Cyrl-RS"/>
              </w:rPr>
            </w:pPr>
            <w:r w:rsidRPr="003D6C8F">
              <w:rPr>
                <w:rFonts w:ascii="Cambria" w:hAnsi="Cambria" w:cs="TimesNewRomanPSMT"/>
                <w:lang w:val="sr-Cyrl-RS"/>
              </w:rPr>
              <w:t>Савка Благојевић</w:t>
            </w:r>
          </w:p>
        </w:tc>
        <w:tc>
          <w:tcPr>
            <w:tcW w:w="7817" w:type="dxa"/>
            <w:shd w:val="clear" w:color="auto" w:fill="auto"/>
          </w:tcPr>
          <w:p w14:paraId="21F46B95" w14:textId="0F5F170F" w:rsidR="00C53951" w:rsidRPr="003D6C8F" w:rsidRDefault="00C53951" w:rsidP="00C53951">
            <w:pPr>
              <w:autoSpaceDE w:val="0"/>
              <w:autoSpaceDN w:val="0"/>
              <w:adjustRightInd w:val="0"/>
              <w:jc w:val="both"/>
              <w:rPr>
                <w:rFonts w:ascii="Cambria" w:hAnsi="Cambria"/>
                <w:lang w:val="sr-Cyrl-RS"/>
              </w:rPr>
            </w:pPr>
            <w:r w:rsidRPr="003D6C8F">
              <w:rPr>
                <w:rFonts w:ascii="Cambria" w:hAnsi="Cambria"/>
                <w:lang w:val="sr-Cyrl-RS"/>
              </w:rPr>
              <w:t>Обука предавача енглеског језика за едукацију универзитетских</w:t>
            </w:r>
            <w:r w:rsidR="00F24041" w:rsidRPr="003D6C8F">
              <w:rPr>
                <w:rFonts w:ascii="Cambria" w:hAnsi="Cambria"/>
                <w:lang w:val="sr-Cyrl-RS"/>
              </w:rPr>
              <w:t xml:space="preserve"> </w:t>
            </w:r>
            <w:r w:rsidRPr="003D6C8F">
              <w:rPr>
                <w:rFonts w:ascii="Cambria" w:hAnsi="Cambria"/>
                <w:lang w:val="sr-Cyrl-RS"/>
              </w:rPr>
              <w:t xml:space="preserve">наставника за </w:t>
            </w:r>
            <w:r w:rsidRPr="003D6C8F">
              <w:rPr>
                <w:rFonts w:ascii="Cambria" w:hAnsi="Cambria"/>
                <w:bCs/>
                <w:lang w:val="sr-Cyrl-RS"/>
              </w:rPr>
              <w:t>унапређење наставне методологије у извођењу наставе на енглеском језику у раду са страним студентима</w:t>
            </w:r>
            <w:r w:rsidRPr="003D6C8F">
              <w:rPr>
                <w:rFonts w:ascii="Cambria" w:hAnsi="Cambria"/>
                <w:lang w:val="sr-Cyrl-RS"/>
              </w:rPr>
              <w:t>. Организатор: Темпус фондација, Београд.</w:t>
            </w:r>
          </w:p>
          <w:p w14:paraId="4D83FB16" w14:textId="38D002B4" w:rsidR="00C53951" w:rsidRPr="003D6C8F" w:rsidRDefault="00C53951" w:rsidP="00C53951">
            <w:pPr>
              <w:suppressAutoHyphens/>
              <w:contextualSpacing/>
              <w:jc w:val="both"/>
              <w:rPr>
                <w:rFonts w:ascii="Cambria" w:hAnsi="Cambria"/>
                <w:bCs/>
                <w:lang w:val="sr-Latn-RS"/>
              </w:rPr>
            </w:pPr>
            <w:r w:rsidRPr="003D6C8F">
              <w:rPr>
                <w:rFonts w:ascii="Cambria" w:hAnsi="Cambria"/>
                <w:lang w:val="sr-Cyrl-RS"/>
              </w:rPr>
              <w:t>Од 10. до 13. 9. 2019.</w:t>
            </w:r>
          </w:p>
        </w:tc>
      </w:tr>
      <w:tr w:rsidR="00C53951" w:rsidRPr="003D6C8F" w14:paraId="514A427D" w14:textId="77777777" w:rsidTr="003751F4">
        <w:tc>
          <w:tcPr>
            <w:tcW w:w="1812" w:type="dxa"/>
            <w:shd w:val="clear" w:color="auto" w:fill="auto"/>
          </w:tcPr>
          <w:p w14:paraId="44C7E0D5" w14:textId="1F04897C" w:rsidR="00C53951" w:rsidRPr="003D6C8F" w:rsidRDefault="00C53951" w:rsidP="00C53951">
            <w:pPr>
              <w:rPr>
                <w:rFonts w:ascii="Cambria" w:hAnsi="Cambria"/>
                <w:bCs/>
                <w:lang w:val="sr-Cyrl-RS"/>
              </w:rPr>
            </w:pPr>
            <w:r w:rsidRPr="003D6C8F">
              <w:rPr>
                <w:rFonts w:ascii="Cambria" w:hAnsi="Cambria" w:cs="TimesNewRomanPSMT"/>
                <w:lang w:val="sr-Cyrl-RS"/>
              </w:rPr>
              <w:t>Тања Цветковић</w:t>
            </w:r>
          </w:p>
        </w:tc>
        <w:tc>
          <w:tcPr>
            <w:tcW w:w="7817" w:type="dxa"/>
            <w:shd w:val="clear" w:color="auto" w:fill="auto"/>
          </w:tcPr>
          <w:p w14:paraId="430927D7" w14:textId="1742425B" w:rsidR="00C53951" w:rsidRPr="003D6C8F" w:rsidRDefault="00C53951" w:rsidP="00C53951">
            <w:pPr>
              <w:suppressAutoHyphens/>
              <w:contextualSpacing/>
              <w:jc w:val="both"/>
              <w:rPr>
                <w:rFonts w:ascii="Cambria" w:hAnsi="Cambria"/>
                <w:bCs/>
                <w:lang w:val="sr-Latn-RS"/>
              </w:rPr>
            </w:pPr>
            <w:r w:rsidRPr="003D6C8F">
              <w:rPr>
                <w:rFonts w:ascii="Cambria" w:hAnsi="Cambria"/>
              </w:rPr>
              <w:t>Erazmus</w:t>
            </w:r>
            <w:r w:rsidRPr="003D6C8F">
              <w:rPr>
                <w:rFonts w:ascii="Cambria" w:hAnsi="Cambria"/>
                <w:lang w:val="sr-Latn-RS"/>
              </w:rPr>
              <w:t xml:space="preserve">+ </w:t>
            </w:r>
            <w:r w:rsidRPr="003D6C8F">
              <w:rPr>
                <w:rFonts w:ascii="Cambria" w:hAnsi="Cambria"/>
                <w:i/>
              </w:rPr>
              <w:t>Staff</w:t>
            </w:r>
            <w:r w:rsidR="00F24041" w:rsidRPr="003D6C8F">
              <w:rPr>
                <w:rFonts w:ascii="Cambria" w:hAnsi="Cambria"/>
                <w:i/>
                <w:lang w:val="sr-Latn-RS"/>
              </w:rPr>
              <w:t xml:space="preserve"> </w:t>
            </w:r>
            <w:r w:rsidRPr="003D6C8F">
              <w:rPr>
                <w:rFonts w:ascii="Cambria" w:hAnsi="Cambria"/>
                <w:i/>
              </w:rPr>
              <w:t>Week</w:t>
            </w:r>
            <w:r w:rsidRPr="003D6C8F">
              <w:rPr>
                <w:rFonts w:ascii="Cambria" w:hAnsi="Cambria"/>
                <w:lang w:val="sr-Latn-RS"/>
              </w:rPr>
              <w:t xml:space="preserve"> </w:t>
            </w:r>
            <w:r w:rsidRPr="003D6C8F">
              <w:rPr>
                <w:rFonts w:ascii="Cambria" w:hAnsi="Cambria"/>
                <w:lang w:val="sr-Cyrl-RS"/>
              </w:rPr>
              <w:t>на Универзитету у Хаену у Шпанији од 15. 7. 2019. до 19. 7. 2019. године.</w:t>
            </w:r>
          </w:p>
        </w:tc>
      </w:tr>
      <w:tr w:rsidR="00C53951" w:rsidRPr="003D6C8F" w14:paraId="6FE37031" w14:textId="77777777" w:rsidTr="003751F4">
        <w:tc>
          <w:tcPr>
            <w:tcW w:w="1812" w:type="dxa"/>
            <w:shd w:val="clear" w:color="auto" w:fill="auto"/>
          </w:tcPr>
          <w:p w14:paraId="73C2AB54" w14:textId="08F050AB" w:rsidR="00C53951" w:rsidRPr="003D6C8F" w:rsidRDefault="00C53951" w:rsidP="00C53951">
            <w:pPr>
              <w:rPr>
                <w:rFonts w:ascii="Cambria" w:hAnsi="Cambria"/>
                <w:bCs/>
                <w:lang w:val="sr-Cyrl-RS"/>
              </w:rPr>
            </w:pPr>
            <w:r w:rsidRPr="003D6C8F">
              <w:rPr>
                <w:rFonts w:ascii="Cambria" w:hAnsi="Cambria" w:cs="TimesNewRomanPSMT"/>
                <w:lang w:val="sr-Cyrl-RS"/>
              </w:rPr>
              <w:t>Јасмина Ђорђевић</w:t>
            </w:r>
          </w:p>
        </w:tc>
        <w:tc>
          <w:tcPr>
            <w:tcW w:w="7817" w:type="dxa"/>
            <w:shd w:val="clear" w:color="auto" w:fill="auto"/>
          </w:tcPr>
          <w:p w14:paraId="06536B9E" w14:textId="4C18FCB2" w:rsidR="00C53951" w:rsidRPr="003D6C8F" w:rsidRDefault="00C53951" w:rsidP="00C53951">
            <w:pPr>
              <w:autoSpaceDE w:val="0"/>
              <w:autoSpaceDN w:val="0"/>
              <w:adjustRightInd w:val="0"/>
              <w:jc w:val="both"/>
              <w:rPr>
                <w:rFonts w:ascii="Cambria" w:hAnsi="Cambria"/>
                <w:lang w:val="sr-Cyrl-RS"/>
              </w:rPr>
            </w:pPr>
            <w:r w:rsidRPr="003D6C8F">
              <w:rPr>
                <w:rFonts w:ascii="Cambria" w:hAnsi="Cambria"/>
                <w:lang w:val="sr-Cyrl-RS"/>
              </w:rPr>
              <w:t>Обука предавача енглеског језика за едукацију универзитетских</w:t>
            </w:r>
            <w:r w:rsidR="00F24041" w:rsidRPr="003D6C8F">
              <w:rPr>
                <w:rFonts w:ascii="Cambria" w:hAnsi="Cambria"/>
                <w:lang w:val="sr-Cyrl-RS"/>
              </w:rPr>
              <w:t xml:space="preserve"> </w:t>
            </w:r>
            <w:r w:rsidRPr="003D6C8F">
              <w:rPr>
                <w:rFonts w:ascii="Cambria" w:hAnsi="Cambria"/>
                <w:lang w:val="sr-Cyrl-RS"/>
              </w:rPr>
              <w:t xml:space="preserve">наставника за </w:t>
            </w:r>
            <w:r w:rsidRPr="003D6C8F">
              <w:rPr>
                <w:rFonts w:ascii="Cambria" w:hAnsi="Cambria"/>
                <w:bCs/>
                <w:lang w:val="sr-Cyrl-RS"/>
              </w:rPr>
              <w:t xml:space="preserve">унапређење наставне методологије у извођењу наставе </w:t>
            </w:r>
            <w:r w:rsidRPr="003D6C8F">
              <w:rPr>
                <w:rFonts w:ascii="Cambria" w:hAnsi="Cambria"/>
                <w:bCs/>
                <w:lang w:val="sr-Cyrl-RS"/>
              </w:rPr>
              <w:lastRenderedPageBreak/>
              <w:t>на енглеском језику у раду са страним студентима</w:t>
            </w:r>
            <w:r w:rsidRPr="003D6C8F">
              <w:rPr>
                <w:rFonts w:ascii="Cambria" w:hAnsi="Cambria"/>
                <w:lang w:val="sr-Cyrl-RS"/>
              </w:rPr>
              <w:t>. Организатор: Темпус фондација, Београд.</w:t>
            </w:r>
          </w:p>
          <w:p w14:paraId="0E33AF94" w14:textId="4954486A" w:rsidR="00C53951" w:rsidRPr="003D6C8F" w:rsidRDefault="00C53951" w:rsidP="00C53951">
            <w:pPr>
              <w:suppressAutoHyphens/>
              <w:contextualSpacing/>
              <w:jc w:val="both"/>
              <w:rPr>
                <w:rFonts w:ascii="Cambria" w:hAnsi="Cambria"/>
                <w:bCs/>
                <w:lang w:val="sr-Latn-RS"/>
              </w:rPr>
            </w:pPr>
            <w:r w:rsidRPr="003D6C8F">
              <w:rPr>
                <w:rFonts w:ascii="Cambria" w:hAnsi="Cambria"/>
                <w:lang w:val="sr-Cyrl-RS"/>
              </w:rPr>
              <w:t>Од 10. до 13. 9. 2019.</w:t>
            </w:r>
          </w:p>
        </w:tc>
      </w:tr>
    </w:tbl>
    <w:p w14:paraId="399FC1C5" w14:textId="77777777" w:rsidR="00717659" w:rsidRPr="003D6C8F" w:rsidRDefault="00717659" w:rsidP="00C9390B">
      <w:pPr>
        <w:spacing w:after="120" w:line="276" w:lineRule="auto"/>
        <w:rPr>
          <w:rFonts w:ascii="Cambria" w:hAnsi="Cambria"/>
          <w:b/>
          <w:bCs/>
          <w:lang w:val="sr-Cyrl-RS"/>
        </w:rPr>
      </w:pPr>
    </w:p>
    <w:p w14:paraId="40D973CA" w14:textId="77777777" w:rsidR="00443E6B" w:rsidRPr="003D6C8F" w:rsidRDefault="00443E6B" w:rsidP="00C9390B">
      <w:pPr>
        <w:spacing w:after="120" w:line="276" w:lineRule="auto"/>
        <w:rPr>
          <w:rFonts w:ascii="Cambria" w:hAnsi="Cambria"/>
          <w:b/>
          <w:bCs/>
          <w:lang w:val="sr-Cyrl-RS"/>
        </w:rPr>
      </w:pPr>
    </w:p>
    <w:p w14:paraId="713BE253" w14:textId="77777777" w:rsidR="000E2EB7" w:rsidRPr="003D6C8F" w:rsidRDefault="000E2EB7" w:rsidP="00670086">
      <w:pPr>
        <w:numPr>
          <w:ilvl w:val="1"/>
          <w:numId w:val="5"/>
        </w:numPr>
        <w:autoSpaceDE w:val="0"/>
        <w:autoSpaceDN w:val="0"/>
        <w:adjustRightInd w:val="0"/>
        <w:spacing w:line="276" w:lineRule="auto"/>
        <w:rPr>
          <w:rFonts w:ascii="Cambria" w:hAnsi="Cambria"/>
          <w:b/>
          <w:bCs/>
          <w:lang w:val="sr-Cyrl-RS"/>
        </w:rPr>
      </w:pPr>
      <w:r w:rsidRPr="003D6C8F">
        <w:rPr>
          <w:rFonts w:ascii="Cambria" w:hAnsi="Cambria"/>
          <w:b/>
          <w:bCs/>
          <w:lang w:val="sr-Cyrl-RS"/>
        </w:rPr>
        <w:t>Академска звања – докторати, магистратуре, мастер тезе</w:t>
      </w:r>
    </w:p>
    <w:p w14:paraId="2166711B" w14:textId="77777777" w:rsidR="000E2EB7" w:rsidRPr="003D6C8F" w:rsidRDefault="000E2EB7" w:rsidP="000E2EB7">
      <w:pPr>
        <w:spacing w:line="276" w:lineRule="auto"/>
        <w:rPr>
          <w:rFonts w:ascii="Cambria" w:hAnsi="Cambria"/>
          <w:lang w:val="sr-Cyrl-RS"/>
        </w:rPr>
      </w:pPr>
    </w:p>
    <w:p w14:paraId="720DE276" w14:textId="24BA6FC4" w:rsidR="000E2EB7" w:rsidRPr="003D6C8F" w:rsidRDefault="00511E8F" w:rsidP="00AA64FB">
      <w:pPr>
        <w:spacing w:line="276" w:lineRule="auto"/>
        <w:jc w:val="both"/>
        <w:rPr>
          <w:rFonts w:ascii="Cambria" w:hAnsi="Cambria"/>
          <w:lang w:val="sr-Cyrl-RS"/>
        </w:rPr>
      </w:pPr>
      <w:r w:rsidRPr="003D6C8F">
        <w:rPr>
          <w:rFonts w:ascii="Cambria" w:hAnsi="Cambria"/>
          <w:lang w:val="sr-Cyrl-RS"/>
        </w:rPr>
        <w:t xml:space="preserve"> </w:t>
      </w:r>
      <w:r w:rsidR="00F24041" w:rsidRPr="003D6C8F">
        <w:rPr>
          <w:rFonts w:ascii="Cambria" w:hAnsi="Cambria"/>
          <w:lang w:val="sr-Cyrl-RS"/>
        </w:rPr>
        <w:t xml:space="preserve"> </w:t>
      </w:r>
    </w:p>
    <w:p w14:paraId="19B5B7EA" w14:textId="77777777" w:rsidR="000E2EB7" w:rsidRPr="003D6C8F" w:rsidRDefault="000E2EB7" w:rsidP="00670086">
      <w:pPr>
        <w:numPr>
          <w:ilvl w:val="2"/>
          <w:numId w:val="5"/>
        </w:numPr>
        <w:spacing w:line="276" w:lineRule="auto"/>
        <w:jc w:val="both"/>
        <w:rPr>
          <w:rFonts w:ascii="Cambria" w:hAnsi="Cambria"/>
          <w:b/>
          <w:lang w:val="sr-Cyrl-RS"/>
        </w:rPr>
      </w:pPr>
      <w:r w:rsidRPr="003D6C8F">
        <w:rPr>
          <w:rFonts w:ascii="Cambria" w:hAnsi="Cambria"/>
          <w:b/>
          <w:lang w:val="sr-Cyrl-RS"/>
        </w:rPr>
        <w:t>Одбрањене магистарске тезе у</w:t>
      </w:r>
      <w:r w:rsidR="005B035E" w:rsidRPr="003D6C8F">
        <w:rPr>
          <w:rFonts w:ascii="Cambria" w:hAnsi="Cambria"/>
          <w:b/>
          <w:lang w:val="sr-Cyrl-RS"/>
        </w:rPr>
        <w:t xml:space="preserve"> 2019. години</w:t>
      </w:r>
      <w:r w:rsidRPr="003D6C8F">
        <w:rPr>
          <w:rFonts w:ascii="Cambria" w:hAnsi="Cambria"/>
          <w:b/>
          <w:lang w:val="sr-Cyrl-RS"/>
        </w:rPr>
        <w:t xml:space="preserve"> на Филозофском факултету у Нишу</w:t>
      </w:r>
    </w:p>
    <w:p w14:paraId="6B5D46F9" w14:textId="77777777" w:rsidR="000E2EB7" w:rsidRPr="003D6C8F" w:rsidRDefault="00920B88" w:rsidP="00920B88">
      <w:pPr>
        <w:spacing w:line="276" w:lineRule="auto"/>
        <w:jc w:val="both"/>
        <w:rPr>
          <w:rFonts w:ascii="Cambria" w:hAnsi="Cambria"/>
          <w:lang w:val="sr-Cyrl-RS"/>
        </w:rPr>
      </w:pPr>
      <w:r w:rsidRPr="003D6C8F">
        <w:rPr>
          <w:rFonts w:ascii="Cambria" w:hAnsi="Cambria"/>
          <w:b/>
          <w:bCs/>
          <w:lang w:val="sr-Cyrl-RS"/>
        </w:rPr>
        <w:t xml:space="preserv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5"/>
        <w:gridCol w:w="6328"/>
      </w:tblGrid>
      <w:tr w:rsidR="00920B88" w:rsidRPr="003D6C8F" w14:paraId="56EF4E73" w14:textId="77777777" w:rsidTr="00DE5910">
        <w:tc>
          <w:tcPr>
            <w:tcW w:w="9889" w:type="dxa"/>
            <w:gridSpan w:val="2"/>
            <w:shd w:val="clear" w:color="auto" w:fill="CCC0D9"/>
          </w:tcPr>
          <w:p w14:paraId="7478BCC9" w14:textId="77777777" w:rsidR="00920B88" w:rsidRPr="003D6C8F" w:rsidRDefault="00920B88" w:rsidP="00407FE1">
            <w:pPr>
              <w:spacing w:line="276" w:lineRule="auto"/>
              <w:jc w:val="center"/>
              <w:rPr>
                <w:rFonts w:ascii="Cambria" w:hAnsi="Cambria"/>
                <w:b/>
                <w:lang w:val="sr-Cyrl-RS"/>
              </w:rPr>
            </w:pPr>
            <w:r w:rsidRPr="003D6C8F">
              <w:rPr>
                <w:rFonts w:ascii="Cambria" w:hAnsi="Cambria"/>
                <w:b/>
                <w:lang w:val="sr-Cyrl-RS"/>
              </w:rPr>
              <w:t>ОДБРАЊЕНЕ МАГИСТАРСКЕ ТЕЗЕ У</w:t>
            </w:r>
            <w:r w:rsidR="005B035E" w:rsidRPr="003D6C8F">
              <w:rPr>
                <w:rFonts w:ascii="Cambria" w:hAnsi="Cambria"/>
                <w:b/>
                <w:lang w:val="sr-Cyrl-RS"/>
              </w:rPr>
              <w:t xml:space="preserve"> 2019. ГОДИНИ</w:t>
            </w:r>
            <w:r w:rsidRPr="003D6C8F">
              <w:rPr>
                <w:rFonts w:ascii="Cambria" w:hAnsi="Cambria"/>
                <w:b/>
                <w:lang w:val="sr-Cyrl-RS"/>
              </w:rPr>
              <w:t xml:space="preserve"> НА ФИЛОЗОФСКОМ ФАКУЛТЕТУ У НИШУ</w:t>
            </w:r>
          </w:p>
        </w:tc>
      </w:tr>
      <w:tr w:rsidR="00AA64FB" w:rsidRPr="003D6C8F" w14:paraId="1C67F7BF" w14:textId="77777777" w:rsidTr="00AB0833">
        <w:tc>
          <w:tcPr>
            <w:tcW w:w="3403" w:type="dxa"/>
            <w:shd w:val="clear" w:color="auto" w:fill="auto"/>
          </w:tcPr>
          <w:p w14:paraId="35A16D1E" w14:textId="77777777" w:rsidR="00AA64FB" w:rsidRPr="003D6C8F" w:rsidRDefault="00E054ED" w:rsidP="00180B9D">
            <w:pPr>
              <w:jc w:val="both"/>
              <w:rPr>
                <w:rFonts w:ascii="Cambria" w:hAnsi="Cambria"/>
                <w:b/>
                <w:lang w:val="sr-Cyrl-RS"/>
              </w:rPr>
            </w:pPr>
            <w:r w:rsidRPr="003D6C8F">
              <w:rPr>
                <w:rFonts w:ascii="Cambria" w:hAnsi="Cambria"/>
                <w:b/>
                <w:lang w:val="sr-Cyrl-RS"/>
              </w:rPr>
              <w:t>Име и презиме кандидата</w:t>
            </w:r>
          </w:p>
        </w:tc>
        <w:tc>
          <w:tcPr>
            <w:tcW w:w="6486" w:type="dxa"/>
            <w:shd w:val="clear" w:color="auto" w:fill="auto"/>
          </w:tcPr>
          <w:p w14:paraId="0CE3DB7D" w14:textId="77777777" w:rsidR="00AA64FB" w:rsidRPr="003D6C8F" w:rsidRDefault="00E054ED" w:rsidP="00180B9D">
            <w:pPr>
              <w:ind w:left="720" w:hanging="720"/>
              <w:jc w:val="both"/>
              <w:rPr>
                <w:rFonts w:ascii="Cambria" w:hAnsi="Cambria"/>
                <w:b/>
                <w:lang w:val="sr-Cyrl-RS"/>
              </w:rPr>
            </w:pPr>
            <w:r w:rsidRPr="003D6C8F">
              <w:rPr>
                <w:rFonts w:ascii="Cambria" w:hAnsi="Cambria"/>
                <w:b/>
                <w:lang w:val="sr-Cyrl-RS"/>
              </w:rPr>
              <w:t>Тема, датум одбране, ментор</w:t>
            </w:r>
          </w:p>
        </w:tc>
      </w:tr>
      <w:tr w:rsidR="00E054ED" w:rsidRPr="003D6C8F" w14:paraId="7A35D867" w14:textId="77777777" w:rsidTr="00AB0833">
        <w:tc>
          <w:tcPr>
            <w:tcW w:w="3403" w:type="dxa"/>
            <w:shd w:val="clear" w:color="auto" w:fill="auto"/>
          </w:tcPr>
          <w:p w14:paraId="5B9809BD" w14:textId="13E0333A" w:rsidR="00E054ED" w:rsidRPr="003D6C8F" w:rsidRDefault="003D6C8F" w:rsidP="00180B9D">
            <w:pPr>
              <w:jc w:val="both"/>
              <w:rPr>
                <w:rFonts w:ascii="Cambria" w:hAnsi="Cambria"/>
                <w:b/>
                <w:lang w:val="sr-Cyrl-RS"/>
              </w:rPr>
            </w:pPr>
            <w:r w:rsidRPr="003D6C8F">
              <w:rPr>
                <w:rFonts w:ascii="Cambria" w:hAnsi="Cambria"/>
                <w:b/>
                <w:lang w:val="sr-Cyrl-RS"/>
              </w:rPr>
              <w:t>-</w:t>
            </w:r>
          </w:p>
        </w:tc>
        <w:tc>
          <w:tcPr>
            <w:tcW w:w="6486" w:type="dxa"/>
            <w:shd w:val="clear" w:color="auto" w:fill="auto"/>
          </w:tcPr>
          <w:p w14:paraId="72BA9011" w14:textId="1B19E840" w:rsidR="00E054ED" w:rsidRPr="003D6C8F" w:rsidRDefault="003D6C8F" w:rsidP="00180B9D">
            <w:pPr>
              <w:ind w:left="720" w:hanging="720"/>
              <w:jc w:val="both"/>
              <w:rPr>
                <w:rFonts w:ascii="Cambria" w:hAnsi="Cambria"/>
                <w:b/>
                <w:lang w:val="sr-Cyrl-RS"/>
              </w:rPr>
            </w:pPr>
            <w:r w:rsidRPr="003D6C8F">
              <w:rPr>
                <w:rFonts w:ascii="Cambria" w:hAnsi="Cambria"/>
                <w:b/>
                <w:lang w:val="sr-Cyrl-RS"/>
              </w:rPr>
              <w:t>-</w:t>
            </w:r>
          </w:p>
        </w:tc>
      </w:tr>
    </w:tbl>
    <w:p w14:paraId="7EBBEDE9" w14:textId="77777777" w:rsidR="000E2EB7" w:rsidRPr="003D6C8F" w:rsidRDefault="000E2EB7" w:rsidP="00AA64FB">
      <w:pPr>
        <w:jc w:val="both"/>
        <w:rPr>
          <w:rFonts w:ascii="Cambria" w:hAnsi="Cambria"/>
          <w:lang w:val="sr-Cyrl-RS"/>
        </w:rPr>
      </w:pPr>
    </w:p>
    <w:p w14:paraId="0AA305A6" w14:textId="77777777" w:rsidR="000E2EB7" w:rsidRPr="003D6C8F" w:rsidRDefault="000E2EB7" w:rsidP="00AA64FB">
      <w:pPr>
        <w:spacing w:line="276" w:lineRule="auto"/>
        <w:jc w:val="both"/>
        <w:rPr>
          <w:rFonts w:ascii="Cambria" w:hAnsi="Cambria"/>
          <w:b/>
          <w:bCs/>
          <w:lang w:val="sr-Cyrl-RS"/>
        </w:rPr>
      </w:pPr>
    </w:p>
    <w:p w14:paraId="2B1C6A7A" w14:textId="77777777" w:rsidR="000E2EB7" w:rsidRPr="003D6C8F" w:rsidRDefault="000E2EB7" w:rsidP="00670086">
      <w:pPr>
        <w:numPr>
          <w:ilvl w:val="2"/>
          <w:numId w:val="5"/>
        </w:numPr>
        <w:spacing w:line="276" w:lineRule="auto"/>
        <w:jc w:val="both"/>
        <w:rPr>
          <w:rFonts w:ascii="Cambria" w:hAnsi="Cambria"/>
          <w:b/>
          <w:bCs/>
          <w:lang w:val="sr-Cyrl-RS"/>
        </w:rPr>
      </w:pPr>
      <w:r w:rsidRPr="003D6C8F">
        <w:rPr>
          <w:rFonts w:ascii="Cambria" w:hAnsi="Cambria"/>
          <w:b/>
          <w:bCs/>
          <w:lang w:val="sr-Cyrl-RS"/>
        </w:rPr>
        <w:t>Одбрањене докторске дисертације</w:t>
      </w:r>
      <w:r w:rsidR="00AA64FB" w:rsidRPr="003D6C8F">
        <w:rPr>
          <w:rFonts w:ascii="Cambria" w:hAnsi="Cambria"/>
          <w:b/>
          <w:lang w:val="sr-Cyrl-RS"/>
        </w:rPr>
        <w:t xml:space="preserve"> у</w:t>
      </w:r>
      <w:r w:rsidR="005B035E" w:rsidRPr="003D6C8F">
        <w:rPr>
          <w:rFonts w:ascii="Cambria" w:hAnsi="Cambria"/>
          <w:b/>
          <w:lang w:val="sr-Cyrl-RS"/>
        </w:rPr>
        <w:t xml:space="preserve"> 2019. години</w:t>
      </w:r>
      <w:r w:rsidR="00AA64FB" w:rsidRPr="003D6C8F">
        <w:rPr>
          <w:rFonts w:ascii="Cambria" w:hAnsi="Cambria"/>
          <w:b/>
          <w:lang w:val="sr-Cyrl-RS"/>
        </w:rPr>
        <w:t xml:space="preserve"> на Филозофском факултету у Нишу</w:t>
      </w:r>
      <w:r w:rsidR="006269D0" w:rsidRPr="003D6C8F">
        <w:rPr>
          <w:rFonts w:ascii="Cambria" w:hAnsi="Cambria"/>
          <w:b/>
          <w:lang w:val="sr-Cyrl-RS"/>
        </w:rPr>
        <w:t xml:space="preserve"> (по Закону о Универзитету)</w:t>
      </w:r>
    </w:p>
    <w:p w14:paraId="7C2D947F" w14:textId="77777777" w:rsidR="000E2EB7" w:rsidRPr="003D6C8F" w:rsidRDefault="000E2EB7" w:rsidP="000E2EB7">
      <w:pPr>
        <w:rPr>
          <w:rFonts w:ascii="Cambria" w:hAnsi="Cambria"/>
          <w:b/>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5"/>
        <w:gridCol w:w="6054"/>
      </w:tblGrid>
      <w:tr w:rsidR="00AA64FB" w:rsidRPr="003D6C8F" w14:paraId="553D48D0" w14:textId="77777777" w:rsidTr="003D6C8F">
        <w:tc>
          <w:tcPr>
            <w:tcW w:w="9629" w:type="dxa"/>
            <w:gridSpan w:val="2"/>
            <w:shd w:val="clear" w:color="auto" w:fill="B2A1C7"/>
          </w:tcPr>
          <w:p w14:paraId="7BA6C598" w14:textId="77777777" w:rsidR="00AA64FB" w:rsidRPr="003D6C8F" w:rsidRDefault="00AA64FB" w:rsidP="00180B9D">
            <w:pPr>
              <w:jc w:val="center"/>
              <w:rPr>
                <w:rFonts w:ascii="Cambria" w:hAnsi="Cambria"/>
                <w:b/>
                <w:lang w:val="sr-Cyrl-RS"/>
              </w:rPr>
            </w:pPr>
            <w:r w:rsidRPr="003D6C8F">
              <w:rPr>
                <w:rFonts w:ascii="Cambria" w:hAnsi="Cambria"/>
                <w:b/>
                <w:lang w:val="sr-Cyrl-RS"/>
              </w:rPr>
              <w:t xml:space="preserve">СПИСАК ОДБРАЊЕНИХ ДОКТОРСКИХ ДИСЕРТАЦИЈА </w:t>
            </w:r>
          </w:p>
          <w:p w14:paraId="47F742FE" w14:textId="77777777" w:rsidR="00AA64FB" w:rsidRPr="003D6C8F" w:rsidRDefault="00443E6B" w:rsidP="00180B9D">
            <w:pPr>
              <w:jc w:val="center"/>
              <w:rPr>
                <w:rFonts w:ascii="Cambria" w:hAnsi="Cambria"/>
                <w:b/>
                <w:lang w:val="sr-Cyrl-RS"/>
              </w:rPr>
            </w:pPr>
            <w:r w:rsidRPr="003D6C8F">
              <w:rPr>
                <w:rFonts w:ascii="Cambria" w:hAnsi="Cambria"/>
                <w:b/>
                <w:lang w:val="sr-Cyrl-RS"/>
              </w:rPr>
              <w:t>У</w:t>
            </w:r>
            <w:r w:rsidR="005B035E" w:rsidRPr="003D6C8F">
              <w:rPr>
                <w:rFonts w:ascii="Cambria" w:hAnsi="Cambria"/>
                <w:b/>
                <w:lang w:val="sr-Cyrl-RS"/>
              </w:rPr>
              <w:t xml:space="preserve"> 2019. ГОДИНИ</w:t>
            </w:r>
          </w:p>
          <w:p w14:paraId="73D1DDF7" w14:textId="77777777" w:rsidR="00AA64FB" w:rsidRPr="003D6C8F" w:rsidRDefault="00AA64FB" w:rsidP="00180B9D">
            <w:pPr>
              <w:jc w:val="center"/>
              <w:rPr>
                <w:rFonts w:ascii="Cambria" w:hAnsi="Cambria"/>
                <w:b/>
                <w:lang w:val="sr-Cyrl-RS"/>
              </w:rPr>
            </w:pPr>
            <w:r w:rsidRPr="003D6C8F">
              <w:rPr>
                <w:rFonts w:ascii="Cambria" w:hAnsi="Cambria"/>
                <w:b/>
                <w:lang w:val="sr-Cyrl-RS"/>
              </w:rPr>
              <w:t>(по Закону о Универзитету)</w:t>
            </w:r>
          </w:p>
        </w:tc>
      </w:tr>
      <w:tr w:rsidR="00E054ED" w:rsidRPr="003D6C8F" w14:paraId="4C12391E" w14:textId="77777777" w:rsidTr="003D6C8F">
        <w:tc>
          <w:tcPr>
            <w:tcW w:w="3575" w:type="dxa"/>
            <w:shd w:val="clear" w:color="auto" w:fill="auto"/>
          </w:tcPr>
          <w:p w14:paraId="2B1F259C" w14:textId="77777777" w:rsidR="00E054ED" w:rsidRPr="003D6C8F" w:rsidRDefault="00E054ED" w:rsidP="00C65138">
            <w:pPr>
              <w:jc w:val="both"/>
              <w:rPr>
                <w:rFonts w:ascii="Cambria" w:hAnsi="Cambria"/>
                <w:b/>
                <w:lang w:val="sr-Cyrl-RS"/>
              </w:rPr>
            </w:pPr>
            <w:r w:rsidRPr="003D6C8F">
              <w:rPr>
                <w:rFonts w:ascii="Cambria" w:hAnsi="Cambria"/>
                <w:b/>
                <w:lang w:val="sr-Cyrl-RS"/>
              </w:rPr>
              <w:t>Име и презиме кандидата</w:t>
            </w:r>
          </w:p>
        </w:tc>
        <w:tc>
          <w:tcPr>
            <w:tcW w:w="6054" w:type="dxa"/>
            <w:shd w:val="clear" w:color="auto" w:fill="auto"/>
          </w:tcPr>
          <w:p w14:paraId="64F2A78A" w14:textId="77777777" w:rsidR="00E054ED" w:rsidRPr="003D6C8F" w:rsidRDefault="00E054ED" w:rsidP="00C65138">
            <w:pPr>
              <w:ind w:left="720" w:hanging="720"/>
              <w:jc w:val="both"/>
              <w:rPr>
                <w:rFonts w:ascii="Cambria" w:hAnsi="Cambria"/>
                <w:b/>
                <w:lang w:val="sr-Cyrl-RS"/>
              </w:rPr>
            </w:pPr>
            <w:r w:rsidRPr="003D6C8F">
              <w:rPr>
                <w:rFonts w:ascii="Cambria" w:hAnsi="Cambria"/>
                <w:b/>
                <w:lang w:val="sr-Cyrl-RS"/>
              </w:rPr>
              <w:t>Тема, датум одбране, ментор</w:t>
            </w:r>
          </w:p>
        </w:tc>
      </w:tr>
      <w:tr w:rsidR="003D6C8F" w:rsidRPr="003D6C8F" w14:paraId="4807732A" w14:textId="77777777" w:rsidTr="003D6C8F">
        <w:tc>
          <w:tcPr>
            <w:tcW w:w="3575" w:type="dxa"/>
            <w:shd w:val="clear" w:color="auto" w:fill="auto"/>
          </w:tcPr>
          <w:p w14:paraId="72260185" w14:textId="69F61224" w:rsidR="003D6C8F" w:rsidRPr="003D6C8F" w:rsidRDefault="003D6C8F" w:rsidP="003D6C8F">
            <w:pPr>
              <w:rPr>
                <w:rFonts w:ascii="Cambria" w:hAnsi="Cambria"/>
                <w:b/>
                <w:color w:val="FF0000"/>
                <w:lang w:val="sr-Cyrl-RS"/>
              </w:rPr>
            </w:pPr>
            <w:r w:rsidRPr="003D6C8F">
              <w:rPr>
                <w:rFonts w:ascii="Cambria" w:hAnsi="Cambria"/>
                <w:b/>
                <w:lang w:val="sr-Cyrl-RS"/>
              </w:rPr>
              <w:t>-</w:t>
            </w:r>
          </w:p>
        </w:tc>
        <w:tc>
          <w:tcPr>
            <w:tcW w:w="6054" w:type="dxa"/>
            <w:shd w:val="clear" w:color="auto" w:fill="auto"/>
          </w:tcPr>
          <w:p w14:paraId="3715526A" w14:textId="2022E0AC" w:rsidR="003D6C8F" w:rsidRPr="003D6C8F" w:rsidRDefault="003D6C8F" w:rsidP="003D6C8F">
            <w:pPr>
              <w:jc w:val="both"/>
              <w:rPr>
                <w:rFonts w:ascii="Cambria" w:hAnsi="Cambria"/>
                <w:color w:val="FF0000"/>
                <w:lang w:val="sr-Cyrl-RS"/>
              </w:rPr>
            </w:pPr>
            <w:r w:rsidRPr="003D6C8F">
              <w:rPr>
                <w:rFonts w:ascii="Cambria" w:hAnsi="Cambria"/>
                <w:b/>
                <w:lang w:val="sr-Cyrl-RS"/>
              </w:rPr>
              <w:t>-</w:t>
            </w:r>
          </w:p>
        </w:tc>
      </w:tr>
    </w:tbl>
    <w:p w14:paraId="60D9F71C" w14:textId="77777777" w:rsidR="000E2EB7" w:rsidRPr="003D6C8F" w:rsidRDefault="000E2EB7" w:rsidP="000E2EB7">
      <w:pPr>
        <w:rPr>
          <w:rFonts w:ascii="Cambria" w:hAnsi="Cambria"/>
          <w:b/>
          <w:lang w:val="sr-Cyrl-RS"/>
        </w:rPr>
      </w:pPr>
    </w:p>
    <w:p w14:paraId="24E9D9BF" w14:textId="77777777" w:rsidR="000E2EB7" w:rsidRPr="003D6C8F" w:rsidRDefault="000E2EB7" w:rsidP="000E2EB7">
      <w:pPr>
        <w:rPr>
          <w:rFonts w:ascii="Cambria" w:hAnsi="Cambria"/>
          <w:b/>
          <w:lang w:val="sr-Cyrl-RS"/>
        </w:rPr>
      </w:pPr>
    </w:p>
    <w:p w14:paraId="3A532F6E" w14:textId="77777777" w:rsidR="000E2EB7" w:rsidRPr="003D6C8F" w:rsidRDefault="000E2EB7" w:rsidP="00670086">
      <w:pPr>
        <w:numPr>
          <w:ilvl w:val="2"/>
          <w:numId w:val="8"/>
        </w:numPr>
        <w:jc w:val="both"/>
        <w:rPr>
          <w:rFonts w:ascii="Cambria" w:hAnsi="Cambria"/>
          <w:b/>
          <w:lang w:val="sr-Cyrl-RS"/>
        </w:rPr>
      </w:pPr>
      <w:r w:rsidRPr="003D6C8F">
        <w:rPr>
          <w:rFonts w:ascii="Cambria" w:hAnsi="Cambria"/>
          <w:b/>
          <w:bCs/>
          <w:lang w:val="sr-Cyrl-RS"/>
        </w:rPr>
        <w:t>Академска звања – докторати, магистратуре, мастер тезе наставника и сарадн</w:t>
      </w:r>
      <w:r w:rsidR="0073191E" w:rsidRPr="003D6C8F">
        <w:rPr>
          <w:rFonts w:ascii="Cambria" w:hAnsi="Cambria"/>
          <w:b/>
          <w:bCs/>
          <w:lang w:val="sr-Cyrl-RS"/>
        </w:rPr>
        <w:t>и</w:t>
      </w:r>
      <w:r w:rsidRPr="003D6C8F">
        <w:rPr>
          <w:rFonts w:ascii="Cambria" w:hAnsi="Cambria"/>
          <w:b/>
          <w:bCs/>
          <w:lang w:val="sr-Cyrl-RS"/>
        </w:rPr>
        <w:t>ка одбрањен</w:t>
      </w:r>
      <w:r w:rsidR="001569ED" w:rsidRPr="003D6C8F">
        <w:rPr>
          <w:rFonts w:ascii="Cambria" w:hAnsi="Cambria"/>
          <w:b/>
          <w:bCs/>
          <w:lang w:val="sr-Cyrl-RS"/>
        </w:rPr>
        <w:t>и</w:t>
      </w:r>
      <w:r w:rsidRPr="003D6C8F">
        <w:rPr>
          <w:rFonts w:ascii="Cambria" w:hAnsi="Cambria"/>
          <w:b/>
          <w:bCs/>
          <w:lang w:val="sr-Cyrl-RS"/>
        </w:rPr>
        <w:t xml:space="preserve"> на </w:t>
      </w:r>
      <w:r w:rsidR="001569ED" w:rsidRPr="003D6C8F">
        <w:rPr>
          <w:rFonts w:ascii="Cambria" w:hAnsi="Cambria"/>
          <w:b/>
          <w:bCs/>
          <w:lang w:val="sr-Cyrl-RS"/>
        </w:rPr>
        <w:t>д</w:t>
      </w:r>
      <w:r w:rsidRPr="003D6C8F">
        <w:rPr>
          <w:rFonts w:ascii="Cambria" w:hAnsi="Cambria"/>
          <w:b/>
          <w:bCs/>
          <w:lang w:val="sr-Cyrl-RS"/>
        </w:rPr>
        <w:t>ругим високошколским установама</w:t>
      </w:r>
    </w:p>
    <w:p w14:paraId="244F6DE6" w14:textId="77777777" w:rsidR="00AA64FB" w:rsidRPr="003D6C8F" w:rsidRDefault="00AA64FB" w:rsidP="00AB60D8">
      <w:pPr>
        <w:jc w:val="both"/>
        <w:rPr>
          <w:rFonts w:ascii="Cambria" w:hAnsi="Cambria"/>
          <w:b/>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5"/>
        <w:gridCol w:w="6054"/>
      </w:tblGrid>
      <w:tr w:rsidR="00443E6B" w:rsidRPr="003D6C8F" w14:paraId="72D6BD64" w14:textId="77777777" w:rsidTr="00170739">
        <w:tc>
          <w:tcPr>
            <w:tcW w:w="9629" w:type="dxa"/>
            <w:gridSpan w:val="2"/>
            <w:shd w:val="clear" w:color="auto" w:fill="B2A1C7"/>
          </w:tcPr>
          <w:p w14:paraId="1637C95A" w14:textId="77777777" w:rsidR="00443E6B" w:rsidRPr="003D6C8F" w:rsidRDefault="00443E6B" w:rsidP="00FB4F33">
            <w:pPr>
              <w:jc w:val="center"/>
              <w:rPr>
                <w:rFonts w:ascii="Cambria" w:hAnsi="Cambria"/>
                <w:b/>
                <w:lang w:val="sr-Cyrl-RS"/>
              </w:rPr>
            </w:pPr>
            <w:r w:rsidRPr="003D6C8F">
              <w:rPr>
                <w:rFonts w:ascii="Cambria" w:hAnsi="Cambria"/>
                <w:b/>
                <w:lang w:val="sr-Cyrl-RS"/>
              </w:rPr>
              <w:t xml:space="preserve">СПИСАК ОДБРАЊЕНИХ ДОКТОРСКИХ ДИСЕРТАЦИЈА, МАГИСТАРСКИХ И МАСТЕР ТЕЗА НАСТАВНИКА И САРАДНИКА НА ДРУГИМ ВИСОКОШКОЛСКИМ УСТАНОВАМА </w:t>
            </w:r>
          </w:p>
          <w:p w14:paraId="75344F65" w14:textId="77777777" w:rsidR="00443E6B" w:rsidRPr="003D6C8F" w:rsidRDefault="00443E6B" w:rsidP="00407FE1">
            <w:pPr>
              <w:jc w:val="center"/>
              <w:rPr>
                <w:rFonts w:ascii="Cambria" w:hAnsi="Cambria"/>
                <w:b/>
                <w:lang w:val="sr-Cyrl-RS"/>
              </w:rPr>
            </w:pPr>
            <w:r w:rsidRPr="003D6C8F">
              <w:rPr>
                <w:rFonts w:ascii="Cambria" w:hAnsi="Cambria"/>
                <w:b/>
                <w:lang w:val="sr-Cyrl-RS"/>
              </w:rPr>
              <w:t>У</w:t>
            </w:r>
            <w:r w:rsidR="005B035E" w:rsidRPr="003D6C8F">
              <w:rPr>
                <w:rFonts w:ascii="Cambria" w:hAnsi="Cambria"/>
                <w:b/>
                <w:lang w:val="sr-Cyrl-RS"/>
              </w:rPr>
              <w:t xml:space="preserve"> 2019. ГОДИНИ</w:t>
            </w:r>
          </w:p>
        </w:tc>
      </w:tr>
      <w:tr w:rsidR="00E054ED" w:rsidRPr="003D6C8F" w14:paraId="3CC1BEA4" w14:textId="77777777" w:rsidTr="00170739">
        <w:tc>
          <w:tcPr>
            <w:tcW w:w="3575" w:type="dxa"/>
            <w:shd w:val="clear" w:color="auto" w:fill="auto"/>
          </w:tcPr>
          <w:p w14:paraId="332C8E27" w14:textId="77777777" w:rsidR="00E054ED" w:rsidRPr="003D6C8F" w:rsidRDefault="00E054ED" w:rsidP="00C65138">
            <w:pPr>
              <w:jc w:val="both"/>
              <w:rPr>
                <w:rFonts w:ascii="Cambria" w:hAnsi="Cambria"/>
                <w:b/>
                <w:lang w:val="sr-Cyrl-RS"/>
              </w:rPr>
            </w:pPr>
            <w:r w:rsidRPr="003D6C8F">
              <w:rPr>
                <w:rFonts w:ascii="Cambria" w:hAnsi="Cambria"/>
                <w:b/>
                <w:lang w:val="sr-Cyrl-RS"/>
              </w:rPr>
              <w:t>Име и презиме кандидата</w:t>
            </w:r>
          </w:p>
        </w:tc>
        <w:tc>
          <w:tcPr>
            <w:tcW w:w="6054" w:type="dxa"/>
            <w:shd w:val="clear" w:color="auto" w:fill="auto"/>
          </w:tcPr>
          <w:p w14:paraId="4F564C81" w14:textId="77777777" w:rsidR="00E054ED" w:rsidRPr="003D6C8F" w:rsidRDefault="00E054ED" w:rsidP="00C65138">
            <w:pPr>
              <w:ind w:left="720" w:hanging="720"/>
              <w:jc w:val="both"/>
              <w:rPr>
                <w:rFonts w:ascii="Cambria" w:hAnsi="Cambria"/>
                <w:b/>
                <w:lang w:val="sr-Cyrl-RS"/>
              </w:rPr>
            </w:pPr>
            <w:r w:rsidRPr="003D6C8F">
              <w:rPr>
                <w:rFonts w:ascii="Cambria" w:hAnsi="Cambria"/>
                <w:b/>
                <w:lang w:val="sr-Cyrl-RS"/>
              </w:rPr>
              <w:t>Тема, место и датум одбране, ментор</w:t>
            </w:r>
          </w:p>
        </w:tc>
      </w:tr>
      <w:tr w:rsidR="00170739" w:rsidRPr="003D6C8F" w14:paraId="5BB06078" w14:textId="77777777" w:rsidTr="00170739">
        <w:tc>
          <w:tcPr>
            <w:tcW w:w="3575" w:type="dxa"/>
            <w:shd w:val="clear" w:color="auto" w:fill="auto"/>
          </w:tcPr>
          <w:p w14:paraId="6FBB61E2" w14:textId="6D07B998" w:rsidR="00170739" w:rsidRPr="003D6C8F" w:rsidRDefault="00170739" w:rsidP="00170739">
            <w:pPr>
              <w:rPr>
                <w:rFonts w:ascii="Cambria" w:hAnsi="Cambria"/>
                <w:b/>
                <w:color w:val="FF0000"/>
                <w:lang w:val="sr-Cyrl-RS"/>
              </w:rPr>
            </w:pPr>
            <w:r w:rsidRPr="003D6C8F">
              <w:rPr>
                <w:rFonts w:ascii="Cambria" w:hAnsi="Cambria"/>
                <w:lang w:val="sr-Cyrl-RS"/>
              </w:rPr>
              <w:t xml:space="preserve">Маја Стефановић </w:t>
            </w:r>
          </w:p>
        </w:tc>
        <w:tc>
          <w:tcPr>
            <w:tcW w:w="6054" w:type="dxa"/>
            <w:shd w:val="clear" w:color="auto" w:fill="auto"/>
          </w:tcPr>
          <w:p w14:paraId="02A6FFCF" w14:textId="5C67DBAD" w:rsidR="00170739" w:rsidRPr="003D6C8F" w:rsidRDefault="00170739" w:rsidP="00170739">
            <w:pPr>
              <w:jc w:val="both"/>
              <w:rPr>
                <w:rFonts w:ascii="Cambria" w:hAnsi="Cambria"/>
                <w:color w:val="FF0000"/>
                <w:lang w:val="sr-Cyrl-RS"/>
              </w:rPr>
            </w:pPr>
            <w:r w:rsidRPr="003D6C8F">
              <w:rPr>
                <w:rFonts w:ascii="Cambria" w:hAnsi="Cambria"/>
                <w:i/>
                <w:lang w:val="sr-Cyrl-RS"/>
              </w:rPr>
              <w:t>Магични реализам и приказивање стварности у романима „Лимени добош“ Гинтера Граса и „Зид“ Марлен Хаусхофер</w:t>
            </w:r>
            <w:r w:rsidRPr="003D6C8F">
              <w:rPr>
                <w:rFonts w:ascii="Cambria" w:hAnsi="Cambria"/>
                <w:lang w:val="sr-Cyrl-RS"/>
              </w:rPr>
              <w:t>, 06.04.2019, Филолошки факултет Универзитета у Београду, др Корнелије Квас</w:t>
            </w:r>
          </w:p>
        </w:tc>
      </w:tr>
      <w:tr w:rsidR="00FC2E77" w:rsidRPr="003D6C8F" w14:paraId="6ADF1CB4" w14:textId="77777777" w:rsidTr="00170739">
        <w:tc>
          <w:tcPr>
            <w:tcW w:w="3575" w:type="dxa"/>
            <w:shd w:val="clear" w:color="auto" w:fill="auto"/>
          </w:tcPr>
          <w:p w14:paraId="33547EF0" w14:textId="7E4E93E7" w:rsidR="00FC2E77" w:rsidRPr="003D6C8F" w:rsidRDefault="00FC2E77" w:rsidP="00FC2E77">
            <w:pPr>
              <w:rPr>
                <w:rFonts w:ascii="Cambria" w:hAnsi="Cambria"/>
                <w:bCs/>
                <w:lang w:val="sr-Cyrl-RS"/>
              </w:rPr>
            </w:pPr>
            <w:r w:rsidRPr="003D6C8F">
              <w:rPr>
                <w:rFonts w:ascii="Cambria" w:hAnsi="Cambria"/>
                <w:bCs/>
                <w:lang w:val="sr-Cyrl-RS"/>
              </w:rPr>
              <w:t>Ивана Митић</w:t>
            </w:r>
          </w:p>
        </w:tc>
        <w:tc>
          <w:tcPr>
            <w:tcW w:w="6054" w:type="dxa"/>
            <w:shd w:val="clear" w:color="auto" w:fill="auto"/>
          </w:tcPr>
          <w:p w14:paraId="4B969501" w14:textId="278CFF94" w:rsidR="00FC2E77" w:rsidRPr="003D6C8F" w:rsidRDefault="00FC2E77" w:rsidP="00FC2E77">
            <w:pPr>
              <w:jc w:val="both"/>
              <w:rPr>
                <w:rFonts w:ascii="Cambria" w:hAnsi="Cambria"/>
                <w:i/>
                <w:lang w:val="sr-Cyrl-RS"/>
              </w:rPr>
            </w:pPr>
            <w:r w:rsidRPr="003D6C8F">
              <w:rPr>
                <w:rFonts w:ascii="Cambria" w:hAnsi="Cambria"/>
                <w:i/>
                <w:lang w:val="sr-Cyrl-CS"/>
              </w:rPr>
              <w:t>Ефекат граматичких и семантичких карактеристика координираних субјеката на слагање глагола у роду у српском језику</w:t>
            </w:r>
            <w:r w:rsidRPr="003D6C8F">
              <w:rPr>
                <w:rFonts w:ascii="Cambria" w:hAnsi="Cambria"/>
                <w:lang w:val="sr-Cyrl-CS"/>
              </w:rPr>
              <w:t>, 16. јул 2019. године, Филолошко-уметнички факултет у Крагујевцу.</w:t>
            </w:r>
          </w:p>
        </w:tc>
      </w:tr>
    </w:tbl>
    <w:p w14:paraId="1871C53F" w14:textId="77777777" w:rsidR="00443E6B" w:rsidRPr="003D6C8F" w:rsidRDefault="00443E6B" w:rsidP="00AB60D8">
      <w:pPr>
        <w:jc w:val="both"/>
        <w:rPr>
          <w:rFonts w:ascii="Cambria" w:hAnsi="Cambria"/>
          <w:b/>
          <w:lang w:val="sr-Cyrl-RS"/>
        </w:rPr>
      </w:pPr>
    </w:p>
    <w:p w14:paraId="5FA8D0B6" w14:textId="77777777" w:rsidR="00443E6B" w:rsidRPr="003D6C8F" w:rsidRDefault="00443E6B" w:rsidP="00AB60D8">
      <w:pPr>
        <w:jc w:val="both"/>
        <w:rPr>
          <w:rFonts w:ascii="Cambria" w:hAnsi="Cambria"/>
          <w:b/>
          <w:lang w:val="sr-Cyrl-RS"/>
        </w:rPr>
      </w:pPr>
    </w:p>
    <w:p w14:paraId="5AF895FC" w14:textId="77777777" w:rsidR="000E2EB7" w:rsidRPr="003D6C8F" w:rsidRDefault="000E2EB7" w:rsidP="000E2EB7">
      <w:pPr>
        <w:rPr>
          <w:rFonts w:ascii="Cambria" w:hAnsi="Cambria"/>
          <w:b/>
          <w:shd w:val="clear" w:color="auto" w:fill="FFFFFF"/>
          <w:lang w:val="sr-Cyrl-RS"/>
        </w:rPr>
      </w:pPr>
    </w:p>
    <w:p w14:paraId="0D9EC86E" w14:textId="77777777" w:rsidR="005C05C3" w:rsidRPr="003D6C8F" w:rsidRDefault="002E7503" w:rsidP="000E2EB7">
      <w:pPr>
        <w:rPr>
          <w:rFonts w:ascii="Cambria" w:hAnsi="Cambria"/>
          <w:b/>
          <w:shd w:val="clear" w:color="auto" w:fill="FFFFFF"/>
          <w:lang w:val="sr-Cyrl-RS"/>
        </w:rPr>
      </w:pPr>
      <w:r w:rsidRPr="003D6C8F">
        <w:rPr>
          <w:rFonts w:ascii="Cambria" w:hAnsi="Cambria"/>
          <w:b/>
          <w:shd w:val="clear" w:color="auto" w:fill="FFFFFF"/>
          <w:lang w:val="sr-Cyrl-RS"/>
        </w:rPr>
        <w:t>3.2.3.1</w:t>
      </w:r>
      <w:r w:rsidR="00291597" w:rsidRPr="003D6C8F">
        <w:rPr>
          <w:rFonts w:ascii="Cambria" w:hAnsi="Cambria"/>
          <w:b/>
          <w:shd w:val="clear" w:color="auto" w:fill="FFFFFF"/>
          <w:lang w:val="sr-Cyrl-RS"/>
        </w:rPr>
        <w:t>.</w:t>
      </w:r>
      <w:r w:rsidRPr="003D6C8F">
        <w:rPr>
          <w:rFonts w:ascii="Cambria" w:hAnsi="Cambria"/>
          <w:b/>
          <w:shd w:val="clear" w:color="auto" w:fill="FFFFFF"/>
          <w:lang w:val="sr-Cyrl-RS"/>
        </w:rPr>
        <w:t xml:space="preserve"> </w:t>
      </w:r>
      <w:r w:rsidR="00291597" w:rsidRPr="003D6C8F">
        <w:rPr>
          <w:rFonts w:ascii="Cambria" w:hAnsi="Cambria"/>
          <w:b/>
          <w:lang w:val="sr-Cyrl-RS"/>
        </w:rPr>
        <w:t>Чланство у комисијама за</w:t>
      </w:r>
      <w:r w:rsidR="005C05C3" w:rsidRPr="003D6C8F">
        <w:rPr>
          <w:rFonts w:ascii="Cambria" w:hAnsi="Cambria"/>
          <w:b/>
          <w:shd w:val="clear" w:color="auto" w:fill="FFFFFF"/>
          <w:lang w:val="sr-Cyrl-RS"/>
        </w:rPr>
        <w:t xml:space="preserve"> израд</w:t>
      </w:r>
      <w:r w:rsidR="00291597" w:rsidRPr="003D6C8F">
        <w:rPr>
          <w:rFonts w:ascii="Cambria" w:hAnsi="Cambria"/>
          <w:b/>
          <w:shd w:val="clear" w:color="auto" w:fill="FFFFFF"/>
          <w:lang w:val="sr-Cyrl-RS"/>
        </w:rPr>
        <w:t>у</w:t>
      </w:r>
      <w:r w:rsidR="005C05C3" w:rsidRPr="003D6C8F">
        <w:rPr>
          <w:rFonts w:ascii="Cambria" w:hAnsi="Cambria"/>
          <w:b/>
          <w:shd w:val="clear" w:color="auto" w:fill="FFFFFF"/>
          <w:lang w:val="sr-Cyrl-RS"/>
        </w:rPr>
        <w:t xml:space="preserve"> мастер радова на другим високошколским установама:</w:t>
      </w:r>
    </w:p>
    <w:p w14:paraId="1F7BDC4F" w14:textId="77777777" w:rsidR="000E2EB7" w:rsidRPr="003D6C8F" w:rsidRDefault="000E2EB7" w:rsidP="000E2EB7">
      <w:pPr>
        <w:rPr>
          <w:rFonts w:ascii="Cambria" w:hAnsi="Cambria"/>
          <w:b/>
          <w:lang w:val="sr-Cyrl-RS"/>
        </w:rPr>
      </w:pPr>
    </w:p>
    <w:p w14:paraId="6DBF8CF3" w14:textId="06553A7D" w:rsidR="000F475A" w:rsidRPr="003D6C8F" w:rsidRDefault="00520780" w:rsidP="000E2EB7">
      <w:pPr>
        <w:rPr>
          <w:rFonts w:ascii="Cambria" w:hAnsi="Cambria"/>
          <w:lang w:val="sr-Cyrl-RS"/>
        </w:rPr>
      </w:pPr>
      <w:r w:rsidRPr="003D6C8F">
        <w:rPr>
          <w:rFonts w:ascii="Cambria" w:hAnsi="Cambria"/>
          <w:b/>
          <w:lang w:val="sr-Cyrl-RS"/>
        </w:rPr>
        <w:t xml:space="preserve">Наташа Сименовић Бајић: </w:t>
      </w:r>
      <w:r w:rsidRPr="003D6C8F">
        <w:rPr>
          <w:rFonts w:ascii="Cambria" w:hAnsi="Cambria"/>
          <w:lang w:val="sr-Cyrl-RS"/>
        </w:rPr>
        <w:t>Члан Комисије за одбрану мастер рада потпуковника Марка Савића „Улога друштвених мрежа у радикализацији“, Војна академија, Београд, 8.11.2019.</w:t>
      </w:r>
    </w:p>
    <w:p w14:paraId="0EB17FC4" w14:textId="4A7F4393" w:rsidR="00520780" w:rsidRPr="003D6C8F" w:rsidRDefault="00520780" w:rsidP="000E2EB7">
      <w:pPr>
        <w:rPr>
          <w:rFonts w:ascii="Cambria" w:hAnsi="Cambria"/>
          <w:lang w:val="sr-Cyrl-RS"/>
        </w:rPr>
      </w:pPr>
    </w:p>
    <w:p w14:paraId="688F46B4" w14:textId="77777777" w:rsidR="000F475A" w:rsidRPr="003D6C8F" w:rsidRDefault="000F475A" w:rsidP="000E2EB7">
      <w:pPr>
        <w:rPr>
          <w:rFonts w:ascii="Cambria" w:hAnsi="Cambria"/>
          <w:b/>
          <w:lang w:val="sr-Cyrl-RS"/>
        </w:rPr>
      </w:pPr>
    </w:p>
    <w:p w14:paraId="5B984E1E" w14:textId="77777777" w:rsidR="000F475A" w:rsidRPr="003D6C8F" w:rsidRDefault="000F475A" w:rsidP="000F475A">
      <w:pPr>
        <w:rPr>
          <w:rFonts w:ascii="Cambria" w:hAnsi="Cambria"/>
          <w:b/>
          <w:lang w:val="sr-Cyrl-RS"/>
        </w:rPr>
      </w:pPr>
      <w:r w:rsidRPr="003D6C8F">
        <w:rPr>
          <w:rFonts w:ascii="Cambria" w:hAnsi="Cambria"/>
          <w:b/>
          <w:lang w:val="sr-Cyrl-RS"/>
        </w:rPr>
        <w:t>3.2.3.2. Чланство у комисијама за одбрану докторских дисертација на докторским академским студијама на другим високошколским институцијама</w:t>
      </w:r>
    </w:p>
    <w:p w14:paraId="7CF9AFDC" w14:textId="77777777" w:rsidR="0087232B" w:rsidRPr="003D6C8F" w:rsidRDefault="0087232B" w:rsidP="000E2EB7">
      <w:pPr>
        <w:rPr>
          <w:rFonts w:ascii="Cambria" w:hAnsi="Cambria"/>
          <w:b/>
          <w:lang w:val="sr-Cyrl-RS"/>
        </w:rPr>
      </w:pPr>
    </w:p>
    <w:tbl>
      <w:tblPr>
        <w:tblW w:w="9870"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60"/>
        <w:gridCol w:w="6210"/>
      </w:tblGrid>
      <w:tr w:rsidR="003751F4" w:rsidRPr="003D6C8F" w14:paraId="1A30E942" w14:textId="77777777" w:rsidTr="003751F4">
        <w:tc>
          <w:tcPr>
            <w:tcW w:w="3660" w:type="dxa"/>
          </w:tcPr>
          <w:p w14:paraId="76D62390" w14:textId="77777777" w:rsidR="003751F4" w:rsidRPr="003D6C8F" w:rsidRDefault="003751F4" w:rsidP="003D6C8F">
            <w:pPr>
              <w:rPr>
                <w:rFonts w:ascii="Cambria" w:eastAsia="Cambria" w:hAnsi="Cambria" w:cs="Cambria"/>
              </w:rPr>
            </w:pPr>
            <w:r w:rsidRPr="003D6C8F">
              <w:rPr>
                <w:rFonts w:ascii="Cambria" w:eastAsia="Cambria" w:hAnsi="Cambria" w:cs="Cambria"/>
                <w:b/>
              </w:rPr>
              <w:t>Име и презиме</w:t>
            </w:r>
          </w:p>
        </w:tc>
        <w:tc>
          <w:tcPr>
            <w:tcW w:w="6210" w:type="dxa"/>
          </w:tcPr>
          <w:p w14:paraId="101F41ED" w14:textId="77777777" w:rsidR="003751F4" w:rsidRPr="003D6C8F" w:rsidRDefault="003751F4" w:rsidP="003D6C8F">
            <w:pPr>
              <w:jc w:val="both"/>
              <w:rPr>
                <w:rFonts w:ascii="Cambria" w:eastAsia="Cambria" w:hAnsi="Cambria" w:cs="Cambria"/>
              </w:rPr>
            </w:pPr>
            <w:r w:rsidRPr="003D6C8F">
              <w:rPr>
                <w:rFonts w:ascii="Cambria" w:eastAsia="Cambria" w:hAnsi="Cambria" w:cs="Cambria"/>
              </w:rPr>
              <w:t>Тема, датум одбране и институција на којој је одбрањен рад</w:t>
            </w:r>
          </w:p>
        </w:tc>
      </w:tr>
      <w:tr w:rsidR="003751F4" w:rsidRPr="003D6C8F" w14:paraId="26A3B270" w14:textId="77777777" w:rsidTr="003751F4">
        <w:tc>
          <w:tcPr>
            <w:tcW w:w="3660" w:type="dxa"/>
          </w:tcPr>
          <w:p w14:paraId="61713961" w14:textId="77777777" w:rsidR="003751F4" w:rsidRPr="003D6C8F" w:rsidRDefault="003751F4" w:rsidP="003D6C8F">
            <w:pPr>
              <w:rPr>
                <w:rFonts w:ascii="Cambria" w:eastAsia="Cambria" w:hAnsi="Cambria" w:cs="Cambria"/>
              </w:rPr>
            </w:pPr>
            <w:r w:rsidRPr="003D6C8F">
              <w:rPr>
                <w:rFonts w:ascii="Cambria" w:eastAsia="Cambria" w:hAnsi="Cambria" w:cs="Cambria"/>
              </w:rPr>
              <w:t>Весна Лопичић</w:t>
            </w:r>
          </w:p>
        </w:tc>
        <w:tc>
          <w:tcPr>
            <w:tcW w:w="6210" w:type="dxa"/>
          </w:tcPr>
          <w:p w14:paraId="4FB3251D" w14:textId="77777777" w:rsidR="003751F4" w:rsidRPr="003D6C8F" w:rsidRDefault="003751F4" w:rsidP="003D6C8F">
            <w:pPr>
              <w:jc w:val="both"/>
              <w:rPr>
                <w:rFonts w:ascii="Cambria" w:eastAsia="Cambria" w:hAnsi="Cambria" w:cs="Cambria"/>
              </w:rPr>
            </w:pPr>
            <w:r w:rsidRPr="003D6C8F">
              <w:rPr>
                <w:rFonts w:ascii="Cambria" w:eastAsia="Cambria" w:hAnsi="Cambria" w:cs="Cambria"/>
              </w:rPr>
              <w:t xml:space="preserve">Докторски испит Caroline Ann Kyzek поводом пријаве тезе “American Gothic/Dark Romanticism: From Walpole’s The Castle Of Otranto to Hawthorne’s The House of the Seven Gables: Exploring Social Issues in the American Gothic and its British Predecessor.” Одбрана одржана 01.10.2019 на Department of American and British Studies УПЈС, Словачка. </w:t>
            </w:r>
          </w:p>
        </w:tc>
      </w:tr>
      <w:tr w:rsidR="003751F4" w:rsidRPr="003D6C8F" w14:paraId="2E0D6562" w14:textId="77777777" w:rsidTr="003751F4">
        <w:tc>
          <w:tcPr>
            <w:tcW w:w="3660" w:type="dxa"/>
          </w:tcPr>
          <w:p w14:paraId="7101318D" w14:textId="77777777" w:rsidR="003751F4" w:rsidRPr="003D6C8F" w:rsidRDefault="003751F4" w:rsidP="003D6C8F">
            <w:pPr>
              <w:rPr>
                <w:rFonts w:ascii="Cambria" w:eastAsia="Cambria" w:hAnsi="Cambria" w:cs="Cambria"/>
              </w:rPr>
            </w:pPr>
            <w:r w:rsidRPr="003D6C8F">
              <w:rPr>
                <w:rFonts w:ascii="Cambria" w:eastAsia="Cambria" w:hAnsi="Cambria" w:cs="Cambria"/>
              </w:rPr>
              <w:t>Весна Лопичић</w:t>
            </w:r>
          </w:p>
        </w:tc>
        <w:tc>
          <w:tcPr>
            <w:tcW w:w="6210" w:type="dxa"/>
          </w:tcPr>
          <w:p w14:paraId="55D6D745" w14:textId="77777777" w:rsidR="003751F4" w:rsidRPr="003D6C8F" w:rsidRDefault="003751F4" w:rsidP="003D6C8F">
            <w:pPr>
              <w:jc w:val="both"/>
              <w:rPr>
                <w:rFonts w:ascii="Cambria" w:eastAsia="Cambria" w:hAnsi="Cambria" w:cs="Cambria"/>
              </w:rPr>
            </w:pPr>
            <w:r w:rsidRPr="003D6C8F">
              <w:rPr>
                <w:rFonts w:ascii="Cambria" w:eastAsia="Cambria" w:hAnsi="Cambria" w:cs="Cambria"/>
              </w:rPr>
              <w:t>Докторска теза “Стајнбек и филм” Ане Мандић Ивковић, одбрањена 13. јула 2019. на Филолошком факултету Универзитета у Београду.</w:t>
            </w:r>
          </w:p>
        </w:tc>
      </w:tr>
      <w:tr w:rsidR="003751F4" w:rsidRPr="003D6C8F" w14:paraId="714F7C12" w14:textId="77777777" w:rsidTr="003751F4">
        <w:tc>
          <w:tcPr>
            <w:tcW w:w="3660" w:type="dxa"/>
          </w:tcPr>
          <w:p w14:paraId="52F728FB" w14:textId="77777777" w:rsidR="003751F4" w:rsidRPr="003D6C8F" w:rsidRDefault="003751F4" w:rsidP="003D6C8F">
            <w:pPr>
              <w:rPr>
                <w:rFonts w:ascii="Cambria" w:eastAsia="Cambria" w:hAnsi="Cambria" w:cs="Cambria"/>
              </w:rPr>
            </w:pPr>
            <w:r w:rsidRPr="003D6C8F">
              <w:rPr>
                <w:rFonts w:ascii="Cambria" w:eastAsia="Cambria" w:hAnsi="Cambria" w:cs="Cambria"/>
              </w:rPr>
              <w:t>Ана Коцић Станковић</w:t>
            </w:r>
          </w:p>
        </w:tc>
        <w:tc>
          <w:tcPr>
            <w:tcW w:w="6210" w:type="dxa"/>
          </w:tcPr>
          <w:p w14:paraId="6EEC10DA" w14:textId="77777777" w:rsidR="003751F4" w:rsidRPr="003D6C8F" w:rsidRDefault="003751F4" w:rsidP="003D6C8F">
            <w:pPr>
              <w:jc w:val="both"/>
              <w:rPr>
                <w:rFonts w:ascii="Cambria" w:eastAsia="Cambria" w:hAnsi="Cambria" w:cs="Cambria"/>
              </w:rPr>
            </w:pPr>
            <w:r w:rsidRPr="003D6C8F">
              <w:rPr>
                <w:rFonts w:ascii="Cambria" w:eastAsia="Cambria" w:hAnsi="Cambria" w:cs="Cambria"/>
              </w:rPr>
              <w:t xml:space="preserve">Члан комисије за одбрану докторске тезе Селме Слезовић Меховић под називом </w:t>
            </w:r>
            <w:r w:rsidRPr="003D6C8F">
              <w:rPr>
                <w:rFonts w:ascii="Cambria" w:eastAsia="Cambria" w:hAnsi="Cambria" w:cs="Cambria"/>
                <w:highlight w:val="white"/>
              </w:rPr>
              <w:t>„</w:t>
            </w:r>
            <w:r w:rsidRPr="003D6C8F">
              <w:rPr>
                <w:rFonts w:ascii="Cambria" w:eastAsia="Cambria" w:hAnsi="Cambria" w:cs="Cambria"/>
              </w:rPr>
              <w:t>Проблем женског наратива и идентитета у америчком и бошњачком роману, у издвојеним делима Тони Морисон, Линде Хоган и Бисере Бошкаило”, одбрањене 3.9.2019. на Филолошком факултету Универзитета у Београду.</w:t>
            </w:r>
          </w:p>
        </w:tc>
      </w:tr>
      <w:tr w:rsidR="00520780" w:rsidRPr="003D6C8F" w14:paraId="64D36FD9" w14:textId="77777777" w:rsidTr="003751F4">
        <w:tc>
          <w:tcPr>
            <w:tcW w:w="3660" w:type="dxa"/>
          </w:tcPr>
          <w:p w14:paraId="2E2AAEC8" w14:textId="09C39834" w:rsidR="00520780" w:rsidRPr="003D6C8F" w:rsidRDefault="00520780" w:rsidP="003D6C8F">
            <w:pPr>
              <w:rPr>
                <w:rFonts w:ascii="Cambria" w:eastAsia="Cambria" w:hAnsi="Cambria" w:cs="Cambria"/>
                <w:bCs/>
              </w:rPr>
            </w:pPr>
            <w:r w:rsidRPr="003D6C8F">
              <w:rPr>
                <w:rFonts w:ascii="Cambria" w:hAnsi="Cambria"/>
                <w:bCs/>
                <w:lang w:val="sr-Cyrl-RS"/>
              </w:rPr>
              <w:t>Зоран Јевтовић</w:t>
            </w:r>
          </w:p>
        </w:tc>
        <w:tc>
          <w:tcPr>
            <w:tcW w:w="6210" w:type="dxa"/>
          </w:tcPr>
          <w:p w14:paraId="367FEDD2" w14:textId="4EE07156" w:rsidR="00520780" w:rsidRPr="003D6C8F" w:rsidRDefault="00520780" w:rsidP="003D6C8F">
            <w:pPr>
              <w:rPr>
                <w:rFonts w:ascii="Cambria" w:hAnsi="Cambria"/>
                <w:bCs/>
              </w:rPr>
            </w:pPr>
            <w:r w:rsidRPr="003D6C8F">
              <w:rPr>
                <w:rFonts w:ascii="Cambria" w:hAnsi="Cambria"/>
                <w:bCs/>
                <w:lang w:val="ru-RU"/>
              </w:rPr>
              <w:t>“Кризни менаџмент и нови медији: употреба друштвених медија у функцији кризног менаџмента институција културе у Србији од 2012. до 2017. године”</w:t>
            </w:r>
            <w:r w:rsidRPr="003D6C8F">
              <w:rPr>
                <w:rFonts w:ascii="Cambria" w:hAnsi="Cambria"/>
                <w:bCs/>
              </w:rPr>
              <w:t>, </w:t>
            </w:r>
            <w:r w:rsidRPr="003D6C8F">
              <w:rPr>
                <w:rFonts w:ascii="Tahoma" w:hAnsi="Tahoma" w:cs="Tahoma"/>
                <w:bCs/>
              </w:rPr>
              <w:t>﻿</w:t>
            </w:r>
            <w:r w:rsidRPr="003D6C8F">
              <w:rPr>
                <w:rFonts w:ascii="Cambria" w:hAnsi="Cambria"/>
                <w:bCs/>
              </w:rPr>
              <w:t>Факултет драмских уметности</w:t>
            </w:r>
            <w:r w:rsidRPr="003D6C8F">
              <w:rPr>
                <w:rFonts w:ascii="Cambria" w:hAnsi="Cambria"/>
                <w:bCs/>
                <w:lang w:val="sr-Cyrl-ME"/>
              </w:rPr>
              <w:t> Београд</w:t>
            </w:r>
            <w:r w:rsidRPr="003D6C8F">
              <w:rPr>
                <w:rFonts w:ascii="Cambria" w:hAnsi="Cambria"/>
                <w:bCs/>
              </w:rPr>
              <w:t>, </w:t>
            </w:r>
            <w:r w:rsidRPr="003D6C8F">
              <w:rPr>
                <w:rFonts w:ascii="Cambria" w:hAnsi="Cambria"/>
                <w:bCs/>
                <w:lang w:val="ru-RU"/>
              </w:rPr>
              <w:t>кандидат мр Мирослав Вићентијевић</w:t>
            </w:r>
            <w:r w:rsidRPr="003D6C8F">
              <w:rPr>
                <w:rFonts w:ascii="Cambria" w:hAnsi="Cambria"/>
                <w:bCs/>
                <w:lang w:val="sr-Cyrl-ME"/>
              </w:rPr>
              <w:t>, </w:t>
            </w:r>
            <w:r w:rsidRPr="003D6C8F">
              <w:rPr>
                <w:rFonts w:ascii="Cambria" w:hAnsi="Cambria"/>
                <w:bCs/>
                <w:lang w:val="ru-RU"/>
              </w:rPr>
              <w:t>менторка проф. др Дивна Вуксановић. 12</w:t>
            </w:r>
            <w:r w:rsidRPr="003D6C8F">
              <w:rPr>
                <w:rFonts w:ascii="Cambria" w:hAnsi="Cambria"/>
                <w:bCs/>
              </w:rPr>
              <w:t>-0</w:t>
            </w:r>
            <w:r w:rsidRPr="003D6C8F">
              <w:rPr>
                <w:rFonts w:ascii="Cambria" w:hAnsi="Cambria"/>
                <w:bCs/>
                <w:lang w:val="sr-Cyrl-ME"/>
              </w:rPr>
              <w:t>4</w:t>
            </w:r>
            <w:r w:rsidRPr="003D6C8F">
              <w:rPr>
                <w:rFonts w:ascii="Cambria" w:hAnsi="Cambria"/>
                <w:bCs/>
              </w:rPr>
              <w:t>-2019</w:t>
            </w:r>
          </w:p>
        </w:tc>
      </w:tr>
      <w:tr w:rsidR="00520780" w:rsidRPr="003D6C8F" w14:paraId="3C50834E" w14:textId="77777777" w:rsidTr="003751F4">
        <w:tc>
          <w:tcPr>
            <w:tcW w:w="3660" w:type="dxa"/>
          </w:tcPr>
          <w:p w14:paraId="09C654FC" w14:textId="5A89880C" w:rsidR="00520780" w:rsidRPr="003D6C8F" w:rsidRDefault="00520780" w:rsidP="003D6C8F">
            <w:pPr>
              <w:rPr>
                <w:rFonts w:ascii="Cambria" w:hAnsi="Cambria"/>
                <w:bCs/>
                <w:lang w:val="sr-Cyrl-RS"/>
              </w:rPr>
            </w:pPr>
            <w:r w:rsidRPr="003D6C8F">
              <w:rPr>
                <w:rFonts w:ascii="Cambria" w:hAnsi="Cambria"/>
                <w:bCs/>
                <w:lang w:val="sr-Cyrl-RS"/>
              </w:rPr>
              <w:t>Наташа Сименовић Бајић</w:t>
            </w:r>
          </w:p>
        </w:tc>
        <w:tc>
          <w:tcPr>
            <w:tcW w:w="6210" w:type="dxa"/>
          </w:tcPr>
          <w:p w14:paraId="18B6EA8B" w14:textId="002C878A" w:rsidR="00520780" w:rsidRPr="003D6C8F" w:rsidRDefault="00520780" w:rsidP="003D6C8F">
            <w:pPr>
              <w:jc w:val="both"/>
              <w:rPr>
                <w:rFonts w:ascii="Cambria" w:eastAsia="Cambria" w:hAnsi="Cambria" w:cs="Cambria"/>
              </w:rPr>
            </w:pPr>
            <w:r w:rsidRPr="003D6C8F">
              <w:rPr>
                <w:rFonts w:ascii="Cambria" w:hAnsi="Cambria"/>
                <w:bCs/>
                <w:lang w:val="sr-Cyrl-CS"/>
              </w:rPr>
              <w:t>Члан Комисије за одбрану докторске дисертације Маријане Матовић „Разлике у медијској писмености међу генерацијама у Републици Србији“, 1.11.2019. Факултет политичких наука Универзитета у Београду.</w:t>
            </w:r>
          </w:p>
        </w:tc>
      </w:tr>
      <w:tr w:rsidR="00520780" w:rsidRPr="003D6C8F" w14:paraId="2DEF49DA" w14:textId="77777777" w:rsidTr="003751F4">
        <w:tc>
          <w:tcPr>
            <w:tcW w:w="3660" w:type="dxa"/>
          </w:tcPr>
          <w:p w14:paraId="2E3D936B" w14:textId="6674FB0B" w:rsidR="00520780" w:rsidRPr="003D6C8F" w:rsidRDefault="003D2C93" w:rsidP="003D6C8F">
            <w:pPr>
              <w:rPr>
                <w:rFonts w:ascii="Cambria" w:hAnsi="Cambria"/>
                <w:bCs/>
                <w:lang w:val="sr-Cyrl-RS"/>
              </w:rPr>
            </w:pPr>
            <w:r w:rsidRPr="003D6C8F">
              <w:rPr>
                <w:rFonts w:ascii="Cambria" w:hAnsi="Cambria"/>
                <w:bCs/>
                <w:lang w:val="sr-Cyrl-RS"/>
              </w:rPr>
              <w:t>Јасмина Петровић</w:t>
            </w:r>
          </w:p>
        </w:tc>
        <w:tc>
          <w:tcPr>
            <w:tcW w:w="6210" w:type="dxa"/>
          </w:tcPr>
          <w:p w14:paraId="0B4D4225" w14:textId="473A1991" w:rsidR="00520780" w:rsidRPr="003D6C8F" w:rsidRDefault="003D2C93" w:rsidP="003D6C8F">
            <w:pPr>
              <w:jc w:val="both"/>
              <w:rPr>
                <w:rFonts w:ascii="Cambria" w:eastAsia="Cambria" w:hAnsi="Cambria" w:cs="Cambria"/>
              </w:rPr>
            </w:pPr>
            <w:r w:rsidRPr="003D6C8F">
              <w:rPr>
                <w:rFonts w:ascii="Cambria" w:hAnsi="Cambria"/>
                <w:bCs/>
                <w:lang w:val="sr-Cyrl-RS"/>
              </w:rPr>
              <w:t>Члан комисије за одбрану докторске дисертације кандидаткиње Ане Вуковић, Друштвена обележја савременог феминистичког покрета у Србији. Филозофски факултет у Београду, јун, 2019.</w:t>
            </w:r>
          </w:p>
        </w:tc>
      </w:tr>
      <w:tr w:rsidR="00520780" w:rsidRPr="003D6C8F" w14:paraId="56A70B3C" w14:textId="77777777" w:rsidTr="003751F4">
        <w:tc>
          <w:tcPr>
            <w:tcW w:w="3660" w:type="dxa"/>
          </w:tcPr>
          <w:p w14:paraId="7760BE03" w14:textId="0B2809CB" w:rsidR="00520780" w:rsidRPr="003D6C8F" w:rsidRDefault="00FC2E77" w:rsidP="003D6C8F">
            <w:pPr>
              <w:rPr>
                <w:rFonts w:ascii="Cambria" w:hAnsi="Cambria"/>
                <w:bCs/>
                <w:lang w:val="sr-Cyrl-RS"/>
              </w:rPr>
            </w:pPr>
            <w:r w:rsidRPr="003D6C8F">
              <w:rPr>
                <w:rFonts w:ascii="Cambria" w:hAnsi="Cambria"/>
                <w:bCs/>
                <w:lang w:val="sr-Cyrl-RS"/>
              </w:rPr>
              <w:lastRenderedPageBreak/>
              <w:t>Ирена Цветковић Теофиловић</w:t>
            </w:r>
          </w:p>
        </w:tc>
        <w:tc>
          <w:tcPr>
            <w:tcW w:w="6210" w:type="dxa"/>
          </w:tcPr>
          <w:p w14:paraId="55667518" w14:textId="30BB7775" w:rsidR="00520780" w:rsidRPr="003D6C8F" w:rsidRDefault="00FC2E77" w:rsidP="003D6C8F">
            <w:pPr>
              <w:jc w:val="both"/>
              <w:rPr>
                <w:rFonts w:ascii="Cambria" w:eastAsia="Cambria" w:hAnsi="Cambria" w:cs="Cambria"/>
              </w:rPr>
            </w:pPr>
            <w:r w:rsidRPr="003D6C8F">
              <w:rPr>
                <w:rFonts w:ascii="Cambria" w:hAnsi="Cambria"/>
                <w:bCs/>
                <w:lang w:val="sr-Cyrl-RS"/>
              </w:rPr>
              <w:t>Члан комисије за одбрану докторске дисертације кандидата Јелене Стошић на Филолошком факултету Универзитета у Београду</w:t>
            </w:r>
          </w:p>
        </w:tc>
      </w:tr>
      <w:tr w:rsidR="004005D5" w:rsidRPr="003D6C8F" w14:paraId="21A58C30" w14:textId="77777777" w:rsidTr="003751F4">
        <w:tc>
          <w:tcPr>
            <w:tcW w:w="3660" w:type="dxa"/>
          </w:tcPr>
          <w:p w14:paraId="247FA402" w14:textId="310656C6" w:rsidR="004005D5" w:rsidRPr="003D6C8F" w:rsidRDefault="004005D5" w:rsidP="003D6C8F">
            <w:pPr>
              <w:rPr>
                <w:rFonts w:ascii="Cambria" w:hAnsi="Cambria"/>
                <w:bCs/>
                <w:lang w:val="sr-Cyrl-RS"/>
              </w:rPr>
            </w:pPr>
            <w:r w:rsidRPr="003D6C8F">
              <w:rPr>
                <w:rFonts w:ascii="Cambria" w:hAnsi="Cambria"/>
                <w:bCs/>
                <w:lang w:val="sr-Cyrl-RS"/>
              </w:rPr>
              <w:t>Горан Максимовић</w:t>
            </w:r>
          </w:p>
        </w:tc>
        <w:tc>
          <w:tcPr>
            <w:tcW w:w="6210" w:type="dxa"/>
          </w:tcPr>
          <w:p w14:paraId="4FC3B28C" w14:textId="3B28ABE8" w:rsidR="004005D5" w:rsidRPr="003D6C8F" w:rsidRDefault="004005D5" w:rsidP="003D6C8F">
            <w:pPr>
              <w:jc w:val="both"/>
              <w:rPr>
                <w:rFonts w:ascii="Cambria" w:hAnsi="Cambria"/>
                <w:bCs/>
                <w:lang w:val="sr-Cyrl-RS"/>
              </w:rPr>
            </w:pPr>
            <w:r w:rsidRPr="003D6C8F">
              <w:rPr>
                <w:rFonts w:ascii="Cambria" w:eastAsia="Cambria" w:hAnsi="Cambria" w:cs="Cambria"/>
                <w:lang w:val="ru-RU"/>
              </w:rPr>
              <w:t xml:space="preserve">Оцена урађене докторске дисертације и одбрана докторске дисертације кандидаткиње мр Мирјане Лукић. Тема: </w:t>
            </w:r>
            <w:r w:rsidRPr="003D6C8F">
              <w:rPr>
                <w:rFonts w:ascii="Cambria" w:eastAsia="Cambria" w:hAnsi="Cambria" w:cs="Cambria"/>
                <w:i/>
                <w:lang w:val="ru-RU"/>
              </w:rPr>
              <w:t>Српски пјесници ране модерне у европском контексту.</w:t>
            </w:r>
            <w:r w:rsidRPr="003D6C8F">
              <w:rPr>
                <w:rFonts w:ascii="Cambria" w:eastAsia="Cambria" w:hAnsi="Cambria" w:cs="Cambria"/>
                <w:lang w:val="ru-RU"/>
              </w:rPr>
              <w:t xml:space="preserve"> Комисија: проф. др Горан Максимовић (ментор), проф. др Јован Делић (председник комисије), проф. др Весна Елез. Филозофски факултет Универзитета у Источном Сарајеву на Палама. Датум: 28. фебруар 2019.</w:t>
            </w:r>
          </w:p>
        </w:tc>
      </w:tr>
      <w:tr w:rsidR="004005D5" w:rsidRPr="003D6C8F" w14:paraId="052EBFF5" w14:textId="77777777" w:rsidTr="003751F4">
        <w:tc>
          <w:tcPr>
            <w:tcW w:w="3660" w:type="dxa"/>
          </w:tcPr>
          <w:p w14:paraId="6C95F197" w14:textId="081B5B39" w:rsidR="004005D5" w:rsidRPr="003D6C8F" w:rsidRDefault="004005D5" w:rsidP="003D6C8F">
            <w:pPr>
              <w:rPr>
                <w:rFonts w:ascii="Cambria" w:hAnsi="Cambria"/>
                <w:bCs/>
                <w:lang w:val="sr-Cyrl-RS"/>
              </w:rPr>
            </w:pPr>
            <w:r w:rsidRPr="003D6C8F">
              <w:rPr>
                <w:rFonts w:ascii="Cambria" w:eastAsia="Cambria" w:hAnsi="Cambria" w:cs="Cambria"/>
                <w:lang w:val="ru-RU"/>
              </w:rPr>
              <w:t>Снежана Милосављевић Милић</w:t>
            </w:r>
          </w:p>
        </w:tc>
        <w:tc>
          <w:tcPr>
            <w:tcW w:w="6210" w:type="dxa"/>
          </w:tcPr>
          <w:p w14:paraId="4F623241" w14:textId="0A27D3C7" w:rsidR="004005D5" w:rsidRPr="003D6C8F" w:rsidRDefault="004005D5" w:rsidP="003D6C8F">
            <w:pPr>
              <w:jc w:val="both"/>
              <w:rPr>
                <w:rFonts w:ascii="Cambria" w:hAnsi="Cambria"/>
                <w:bCs/>
                <w:lang w:val="sr-Cyrl-RS"/>
              </w:rPr>
            </w:pPr>
            <w:r w:rsidRPr="003D6C8F">
              <w:rPr>
                <w:rFonts w:ascii="Cambria" w:eastAsia="Cambria" w:hAnsi="Cambria" w:cs="Cambria"/>
                <w:lang w:val="ru-RU"/>
              </w:rPr>
              <w:t>Члан комисије за оцену подобности</w:t>
            </w:r>
            <w:r w:rsidR="00F24041" w:rsidRPr="003D6C8F">
              <w:rPr>
                <w:rFonts w:ascii="Cambria" w:eastAsia="Cambria" w:hAnsi="Cambria" w:cs="Cambria"/>
                <w:lang w:val="ru-RU"/>
              </w:rPr>
              <w:t xml:space="preserve"> </w:t>
            </w:r>
            <w:r w:rsidRPr="003D6C8F">
              <w:rPr>
                <w:rFonts w:ascii="Cambria" w:eastAsia="Cambria" w:hAnsi="Cambria" w:cs="Cambria"/>
                <w:lang w:val="ru-RU"/>
              </w:rPr>
              <w:t>теме докторске дисертације кандидата мср Нине Говедар, под насловом</w:t>
            </w:r>
            <w:r w:rsidRPr="003D6C8F">
              <w:rPr>
                <w:rFonts w:ascii="Cambria" w:eastAsia="Cambria" w:hAnsi="Cambria" w:cs="Cambria"/>
                <w:i/>
                <w:lang w:val="ru-RU"/>
              </w:rPr>
              <w:t xml:space="preserve"> Примјена савремених књижевнотеоријских приступа у настави књижевности на примјеру дјела Иве Андрића</w:t>
            </w:r>
            <w:r w:rsidRPr="003D6C8F">
              <w:rPr>
                <w:rFonts w:ascii="Cambria" w:eastAsia="Cambria" w:hAnsi="Cambria" w:cs="Cambria"/>
                <w:lang w:val="ru-RU"/>
              </w:rPr>
              <w:t>, одлука бр.</w:t>
            </w:r>
            <w:r w:rsidR="00F24041" w:rsidRPr="003D6C8F">
              <w:rPr>
                <w:rFonts w:ascii="Cambria" w:eastAsia="Cambria" w:hAnsi="Cambria" w:cs="Cambria"/>
                <w:lang w:val="ru-RU"/>
              </w:rPr>
              <w:t xml:space="preserve"> </w:t>
            </w:r>
            <w:r w:rsidRPr="003D6C8F">
              <w:rPr>
                <w:rFonts w:ascii="Cambria" w:eastAsia="Cambria" w:hAnsi="Cambria" w:cs="Cambria"/>
                <w:lang w:val="ru-RU"/>
              </w:rPr>
              <w:t>411/19, Датум: 19. 2. 2019. године.</w:t>
            </w:r>
          </w:p>
        </w:tc>
      </w:tr>
      <w:tr w:rsidR="004005D5" w:rsidRPr="003D6C8F" w14:paraId="36D76D28" w14:textId="77777777" w:rsidTr="003751F4">
        <w:tc>
          <w:tcPr>
            <w:tcW w:w="3660" w:type="dxa"/>
          </w:tcPr>
          <w:p w14:paraId="17DF5EE3" w14:textId="74B7F7B9" w:rsidR="004005D5" w:rsidRPr="003D6C8F" w:rsidRDefault="004005D5" w:rsidP="003D6C8F">
            <w:pPr>
              <w:rPr>
                <w:rFonts w:ascii="Cambria" w:hAnsi="Cambria"/>
                <w:bCs/>
                <w:lang w:val="sr-Cyrl-RS"/>
              </w:rPr>
            </w:pPr>
            <w:r w:rsidRPr="003D6C8F">
              <w:rPr>
                <w:rFonts w:ascii="Cambria" w:eastAsia="Cambria" w:hAnsi="Cambria" w:cs="Cambria"/>
                <w:lang w:val="ru-RU"/>
              </w:rPr>
              <w:t>Данијела Поповић Николић</w:t>
            </w:r>
          </w:p>
        </w:tc>
        <w:tc>
          <w:tcPr>
            <w:tcW w:w="6210" w:type="dxa"/>
          </w:tcPr>
          <w:p w14:paraId="6F47F6E4" w14:textId="28716152" w:rsidR="004005D5" w:rsidRPr="003D6C8F" w:rsidRDefault="004005D5" w:rsidP="003D6C8F">
            <w:pPr>
              <w:jc w:val="both"/>
              <w:rPr>
                <w:rFonts w:ascii="Cambria" w:hAnsi="Cambria"/>
                <w:bCs/>
                <w:lang w:val="sr-Cyrl-RS"/>
              </w:rPr>
            </w:pPr>
            <w:r w:rsidRPr="003D6C8F">
              <w:rPr>
                <w:rFonts w:ascii="Cambria" w:eastAsia="Cambria" w:hAnsi="Cambria" w:cs="Cambria"/>
                <w:lang w:val="ru-RU"/>
              </w:rPr>
              <w:t>Члан комисије за одбрану докторске дисертације кандидаткиње Ане Станковић. Наратолошки и имаголошки аспекти предања (ФИЛУМ, Крагујевац).</w:t>
            </w:r>
          </w:p>
        </w:tc>
      </w:tr>
      <w:tr w:rsidR="004005D5" w:rsidRPr="003D6C8F" w14:paraId="6AB88BB1" w14:textId="77777777" w:rsidTr="003751F4">
        <w:tc>
          <w:tcPr>
            <w:tcW w:w="3660" w:type="dxa"/>
          </w:tcPr>
          <w:p w14:paraId="406B0738" w14:textId="7414D856" w:rsidR="004005D5" w:rsidRPr="003D6C8F" w:rsidRDefault="004005D5" w:rsidP="003D6C8F">
            <w:pPr>
              <w:rPr>
                <w:rFonts w:ascii="Cambria" w:hAnsi="Cambria"/>
                <w:bCs/>
                <w:lang w:val="sr-Cyrl-RS"/>
              </w:rPr>
            </w:pPr>
            <w:r w:rsidRPr="003D6C8F">
              <w:rPr>
                <w:rFonts w:ascii="Cambria" w:hAnsi="Cambria"/>
                <w:bCs/>
                <w:lang w:val="sr-Cyrl-CS"/>
              </w:rPr>
              <w:t>Јелена Јовановић,</w:t>
            </w:r>
          </w:p>
        </w:tc>
        <w:tc>
          <w:tcPr>
            <w:tcW w:w="6210" w:type="dxa"/>
          </w:tcPr>
          <w:p w14:paraId="6500CCAA" w14:textId="7D286F66" w:rsidR="004005D5" w:rsidRPr="003D6C8F" w:rsidRDefault="004005D5" w:rsidP="003D6C8F">
            <w:pPr>
              <w:jc w:val="both"/>
              <w:rPr>
                <w:rFonts w:ascii="Cambria" w:hAnsi="Cambria"/>
                <w:bCs/>
                <w:lang w:val="sr-Cyrl-RS"/>
              </w:rPr>
            </w:pPr>
            <w:r w:rsidRPr="003D6C8F">
              <w:rPr>
                <w:rFonts w:ascii="Cambria" w:hAnsi="Cambria"/>
                <w:bCs/>
                <w:lang w:val="sr-Cyrl-CS"/>
              </w:rPr>
              <w:t xml:space="preserve">Члан комисије за оцену и одбрану докторске дисертације кандидата Јелене Младеновић, студента докторских академских студија филологије, под називом: </w:t>
            </w:r>
            <w:r w:rsidRPr="003D6C8F">
              <w:rPr>
                <w:rFonts w:ascii="Cambria" w:hAnsi="Cambria"/>
                <w:bCs/>
                <w:i/>
                <w:lang w:val="sr-Cyrl-CS"/>
              </w:rPr>
              <w:t>Поезија Новице Тадића</w:t>
            </w:r>
            <w:r w:rsidRPr="003D6C8F">
              <w:rPr>
                <w:rFonts w:ascii="Cambria" w:hAnsi="Cambria"/>
                <w:bCs/>
                <w:lang w:val="sr-Cyrl-CS"/>
              </w:rPr>
              <w:t>. Остали чланови комисије: проф. др Драган Бошковић (председник), проф. др Драгиша Бојовић (НН веће Филозофског факултета у Нишу, бр. 283/1-4-2-01 од 25. септембра 2019)</w:t>
            </w:r>
          </w:p>
        </w:tc>
      </w:tr>
      <w:tr w:rsidR="004005D5" w:rsidRPr="003D6C8F" w14:paraId="5CD9A3B6" w14:textId="77777777" w:rsidTr="003751F4">
        <w:tc>
          <w:tcPr>
            <w:tcW w:w="3660" w:type="dxa"/>
          </w:tcPr>
          <w:p w14:paraId="7EDB6D9F" w14:textId="63EEAD5C" w:rsidR="004005D5" w:rsidRPr="003D6C8F" w:rsidRDefault="00C31076" w:rsidP="003D6C8F">
            <w:pPr>
              <w:rPr>
                <w:rFonts w:ascii="Cambria" w:hAnsi="Cambria"/>
                <w:bCs/>
                <w:lang w:val="sr-Cyrl-RS"/>
              </w:rPr>
            </w:pPr>
            <w:r w:rsidRPr="003D6C8F">
              <w:rPr>
                <w:rFonts w:ascii="Cambria" w:hAnsi="Cambria"/>
                <w:bCs/>
                <w:lang w:val="sr-Cyrl-RS"/>
              </w:rPr>
              <w:t>Зоран Димић</w:t>
            </w:r>
          </w:p>
        </w:tc>
        <w:tc>
          <w:tcPr>
            <w:tcW w:w="6210" w:type="dxa"/>
          </w:tcPr>
          <w:p w14:paraId="430974FB" w14:textId="53FBB231" w:rsidR="004005D5" w:rsidRPr="003D6C8F" w:rsidRDefault="00C31076" w:rsidP="003D6C8F">
            <w:pPr>
              <w:jc w:val="both"/>
              <w:rPr>
                <w:rFonts w:ascii="Cambria" w:hAnsi="Cambria"/>
                <w:bCs/>
                <w:lang w:val="sr-Cyrl-RS"/>
              </w:rPr>
            </w:pPr>
            <w:r w:rsidRPr="003D6C8F">
              <w:rPr>
                <w:rFonts w:ascii="Cambria" w:hAnsi="Cambria"/>
                <w:bCs/>
                <w:lang w:val="sr-Cyrl-RS"/>
              </w:rPr>
              <w:t>Чланство у комисији за одбрану докторске дисертације под насловом: „The Apodictic Method in Medicine: It’s Application in Galen’s Works“, кандидат : Dmitry Balalykin; Одсек за филозофију, Филозофски факултет, Универзитет у Софији (члан комисије и подносилац извештаја о предатој докторској тези); теза је одбрањена 08. Јула 2019. године на Филозофском факултету у Софији.</w:t>
            </w:r>
          </w:p>
        </w:tc>
      </w:tr>
      <w:tr w:rsidR="004005D5" w:rsidRPr="003D6C8F" w14:paraId="531332B5" w14:textId="77777777" w:rsidTr="003751F4">
        <w:tc>
          <w:tcPr>
            <w:tcW w:w="3660" w:type="dxa"/>
          </w:tcPr>
          <w:p w14:paraId="34104A3D" w14:textId="229AEC8B" w:rsidR="004005D5" w:rsidRPr="003D6C8F" w:rsidRDefault="00C53951" w:rsidP="003D6C8F">
            <w:pPr>
              <w:rPr>
                <w:rFonts w:ascii="Cambria" w:hAnsi="Cambria"/>
                <w:bCs/>
                <w:lang w:val="sr-Cyrl-RS"/>
              </w:rPr>
            </w:pPr>
            <w:r w:rsidRPr="003D6C8F">
              <w:rPr>
                <w:rFonts w:ascii="Cambria" w:hAnsi="Cambria"/>
                <w:bCs/>
                <w:lang w:val="sr-Cyrl-RS"/>
              </w:rPr>
              <w:t>Савка Благојевић</w:t>
            </w:r>
          </w:p>
        </w:tc>
        <w:tc>
          <w:tcPr>
            <w:tcW w:w="6210" w:type="dxa"/>
          </w:tcPr>
          <w:p w14:paraId="6FFCDF66" w14:textId="38856B1E" w:rsidR="004005D5" w:rsidRPr="003D6C8F" w:rsidRDefault="00C53951" w:rsidP="003D6C8F">
            <w:pPr>
              <w:jc w:val="both"/>
              <w:rPr>
                <w:rFonts w:ascii="Cambria" w:hAnsi="Cambria"/>
                <w:bCs/>
                <w:lang w:val="sr-Cyrl-RS"/>
              </w:rPr>
            </w:pPr>
            <w:r w:rsidRPr="003D6C8F">
              <w:rPr>
                <w:rFonts w:ascii="Cambria" w:hAnsi="Cambria"/>
                <w:lang w:val="sr-Cyrl-RS"/>
              </w:rPr>
              <w:t>Ментор за</w:t>
            </w:r>
            <w:r w:rsidR="00F24041" w:rsidRPr="003D6C8F">
              <w:rPr>
                <w:rFonts w:ascii="Cambria" w:hAnsi="Cambria"/>
                <w:lang w:val="sr-Cyrl-RS"/>
              </w:rPr>
              <w:t xml:space="preserve"> </w:t>
            </w:r>
            <w:r w:rsidRPr="003D6C8F">
              <w:rPr>
                <w:rFonts w:ascii="Cambria" w:hAnsi="Cambria"/>
                <w:lang w:val="sr-Cyrl-RS"/>
              </w:rPr>
              <w:t xml:space="preserve">израду дисертације Снежане Зечевић, </w:t>
            </w:r>
            <w:r w:rsidRPr="003D6C8F">
              <w:rPr>
                <w:rFonts w:ascii="Cambria" w:hAnsi="Cambria"/>
                <w:i/>
                <w:lang w:val="sr-Latn-RS"/>
              </w:rPr>
              <w:t>„</w:t>
            </w:r>
            <w:r w:rsidRPr="003D6C8F">
              <w:rPr>
                <w:rFonts w:ascii="Cambria" w:hAnsi="Cambria"/>
                <w:bCs/>
                <w:shd w:val="clear" w:color="auto" w:fill="FFFFFF"/>
                <w:lang w:val="sr-Cyrl-CS"/>
              </w:rPr>
              <w:t>Израда пројеката у настави енглеског језика на терција</w:t>
            </w:r>
            <w:r w:rsidRPr="003D6C8F">
              <w:rPr>
                <w:rFonts w:ascii="Cambria" w:hAnsi="Cambria"/>
                <w:bCs/>
                <w:shd w:val="clear" w:color="auto" w:fill="FFFFFF"/>
                <w:lang w:val="sr-Cyrl-RS"/>
              </w:rPr>
              <w:t>р</w:t>
            </w:r>
            <w:r w:rsidRPr="003D6C8F">
              <w:rPr>
                <w:rFonts w:ascii="Cambria" w:hAnsi="Cambria"/>
                <w:bCs/>
                <w:shd w:val="clear" w:color="auto" w:fill="FFFFFF"/>
                <w:lang w:val="sr-Cyrl-CS"/>
              </w:rPr>
              <w:t>ном степену образовања</w:t>
            </w:r>
            <w:r w:rsidRPr="003D6C8F">
              <w:rPr>
                <w:rFonts w:ascii="Cambria" w:hAnsi="Cambria"/>
                <w:bCs/>
                <w:shd w:val="clear" w:color="auto" w:fill="FFFFFF"/>
                <w:lang w:val="sr-Cyrl-RS"/>
              </w:rPr>
              <w:t xml:space="preserve"> </w:t>
            </w:r>
            <w:r w:rsidRPr="003D6C8F">
              <w:rPr>
                <w:rFonts w:ascii="Cambria" w:hAnsi="Cambria"/>
                <w:bCs/>
                <w:shd w:val="clear" w:color="auto" w:fill="FFFFFF"/>
                <w:lang w:val="sr-Latn-RS"/>
              </w:rPr>
              <w:t>“</w:t>
            </w:r>
            <w:r w:rsidRPr="003D6C8F">
              <w:rPr>
                <w:rFonts w:ascii="Cambria" w:hAnsi="Cambria"/>
                <w:bCs/>
                <w:shd w:val="clear" w:color="auto" w:fill="FFFFFF"/>
                <w:lang w:val="sr-Cyrl-CS"/>
              </w:rPr>
              <w:t>,</w:t>
            </w:r>
            <w:r w:rsidRPr="003D6C8F">
              <w:rPr>
                <w:rFonts w:ascii="Cambria" w:hAnsi="Cambria"/>
                <w:lang w:val="sr-Latn-RS"/>
              </w:rPr>
              <w:t xml:space="preserve"> Дисертација одбрањена </w:t>
            </w:r>
            <w:r w:rsidRPr="003D6C8F">
              <w:rPr>
                <w:rFonts w:ascii="Cambria" w:hAnsi="Cambria"/>
                <w:lang w:val="sr-Cyrl-RS"/>
              </w:rPr>
              <w:t xml:space="preserve">22. </w:t>
            </w:r>
            <w:r w:rsidRPr="003D6C8F">
              <w:rPr>
                <w:rFonts w:ascii="Cambria" w:hAnsi="Cambria"/>
                <w:lang w:val="sr-Latn-RS"/>
              </w:rPr>
              <w:t>2.</w:t>
            </w:r>
            <w:r w:rsidRPr="003D6C8F">
              <w:rPr>
                <w:rFonts w:ascii="Cambria" w:hAnsi="Cambria"/>
                <w:lang w:val="sr-Cyrl-RS"/>
              </w:rPr>
              <w:t xml:space="preserve"> 2019.</w:t>
            </w:r>
            <w:r w:rsidRPr="003D6C8F">
              <w:rPr>
                <w:rFonts w:ascii="Cambria" w:hAnsi="Cambria"/>
                <w:lang w:val="sr-Latn-RS"/>
              </w:rPr>
              <w:t xml:space="preserve"> </w:t>
            </w:r>
            <w:r w:rsidRPr="003D6C8F">
              <w:rPr>
                <w:rFonts w:ascii="Cambria" w:hAnsi="Cambria"/>
                <w:lang w:val="sr-Cyrl-RS"/>
              </w:rPr>
              <w:t>године на</w:t>
            </w:r>
            <w:r w:rsidRPr="003D6C8F">
              <w:rPr>
                <w:rFonts w:ascii="Cambria" w:hAnsi="Cambria"/>
                <w:lang w:val="sr-Latn-RS"/>
              </w:rPr>
              <w:t xml:space="preserve"> </w:t>
            </w:r>
            <w:r w:rsidRPr="003D6C8F">
              <w:rPr>
                <w:rFonts w:ascii="Cambria" w:hAnsi="Cambria"/>
                <w:lang w:val="sr-Cyrl-RS"/>
              </w:rPr>
              <w:t>Филолошко- уметничк</w:t>
            </w:r>
            <w:r w:rsidRPr="003D6C8F">
              <w:rPr>
                <w:rFonts w:ascii="Cambria" w:hAnsi="Cambria"/>
                <w:lang w:val="sr-Latn-RS"/>
              </w:rPr>
              <w:t>o</w:t>
            </w:r>
            <w:r w:rsidRPr="003D6C8F">
              <w:rPr>
                <w:rFonts w:ascii="Cambria" w:hAnsi="Cambria"/>
                <w:lang w:val="sr-Cyrl-RS"/>
              </w:rPr>
              <w:t>м</w:t>
            </w:r>
            <w:r w:rsidR="00F24041" w:rsidRPr="003D6C8F">
              <w:rPr>
                <w:rFonts w:ascii="Cambria" w:hAnsi="Cambria"/>
                <w:lang w:val="sr-Cyrl-RS"/>
              </w:rPr>
              <w:t xml:space="preserve"> </w:t>
            </w:r>
            <w:r w:rsidRPr="003D6C8F">
              <w:rPr>
                <w:rFonts w:ascii="Cambria" w:hAnsi="Cambria"/>
                <w:lang w:val="sr-Cyrl-RS"/>
              </w:rPr>
              <w:t>факултету, Универзитет у Крагујевцу.</w:t>
            </w:r>
          </w:p>
        </w:tc>
      </w:tr>
    </w:tbl>
    <w:p w14:paraId="11DC7865" w14:textId="77777777" w:rsidR="000F475A" w:rsidRPr="003D6C8F" w:rsidRDefault="000F475A" w:rsidP="000E2EB7">
      <w:pPr>
        <w:rPr>
          <w:rFonts w:ascii="Cambria" w:hAnsi="Cambria"/>
          <w:b/>
          <w:lang w:val="sr-Cyrl-RS"/>
        </w:rPr>
      </w:pPr>
    </w:p>
    <w:p w14:paraId="6AD3E034" w14:textId="670437AF" w:rsidR="00490945" w:rsidRDefault="00490945" w:rsidP="00490945">
      <w:pPr>
        <w:rPr>
          <w:rFonts w:ascii="Cambria" w:hAnsi="Cambria"/>
          <w:b/>
          <w:lang w:val="sr-Cyrl-RS"/>
        </w:rPr>
      </w:pPr>
    </w:p>
    <w:p w14:paraId="27D92891" w14:textId="50F5FD0B" w:rsidR="003D6C8F" w:rsidRDefault="003D6C8F" w:rsidP="00490945">
      <w:pPr>
        <w:rPr>
          <w:rFonts w:ascii="Cambria" w:hAnsi="Cambria"/>
          <w:b/>
          <w:lang w:val="sr-Cyrl-RS"/>
        </w:rPr>
      </w:pPr>
    </w:p>
    <w:p w14:paraId="07F97BF2" w14:textId="0914AA71" w:rsidR="003D6C8F" w:rsidRDefault="003D6C8F" w:rsidP="00490945">
      <w:pPr>
        <w:rPr>
          <w:rFonts w:ascii="Cambria" w:hAnsi="Cambria"/>
          <w:b/>
          <w:lang w:val="sr-Cyrl-RS"/>
        </w:rPr>
      </w:pPr>
    </w:p>
    <w:p w14:paraId="78DB5503" w14:textId="11595B7D" w:rsidR="003D6C8F" w:rsidRDefault="003D6C8F" w:rsidP="00490945">
      <w:pPr>
        <w:rPr>
          <w:rFonts w:ascii="Cambria" w:hAnsi="Cambria"/>
          <w:b/>
          <w:lang w:val="sr-Cyrl-RS"/>
        </w:rPr>
      </w:pPr>
    </w:p>
    <w:p w14:paraId="2C178694" w14:textId="1D92B023" w:rsidR="003D6C8F" w:rsidRDefault="003D6C8F" w:rsidP="00490945">
      <w:pPr>
        <w:rPr>
          <w:rFonts w:ascii="Cambria" w:hAnsi="Cambria"/>
          <w:b/>
          <w:lang w:val="sr-Cyrl-RS"/>
        </w:rPr>
      </w:pPr>
    </w:p>
    <w:p w14:paraId="1F7BF66C" w14:textId="77777777" w:rsidR="003D6C8F" w:rsidRPr="003D6C8F" w:rsidRDefault="003D6C8F" w:rsidP="00490945">
      <w:pPr>
        <w:rPr>
          <w:rFonts w:ascii="Cambria" w:hAnsi="Cambria"/>
          <w:b/>
          <w:lang w:val="sr-Cyrl-RS"/>
        </w:rPr>
      </w:pPr>
    </w:p>
    <w:p w14:paraId="5D4D0A6C" w14:textId="77777777" w:rsidR="00490945" w:rsidRPr="003D6C8F" w:rsidRDefault="00490945" w:rsidP="00670086">
      <w:pPr>
        <w:numPr>
          <w:ilvl w:val="2"/>
          <w:numId w:val="8"/>
        </w:numPr>
        <w:contextualSpacing/>
        <w:rPr>
          <w:rFonts w:ascii="Cambria" w:hAnsi="Cambria"/>
          <w:b/>
          <w:sz w:val="23"/>
          <w:szCs w:val="23"/>
          <w:lang w:val="sr-Cyrl-RS"/>
        </w:rPr>
      </w:pPr>
      <w:r w:rsidRPr="003D6C8F">
        <w:rPr>
          <w:rFonts w:ascii="Cambria" w:hAnsi="Cambria"/>
          <w:b/>
          <w:sz w:val="23"/>
          <w:szCs w:val="23"/>
          <w:lang w:val="sr-Cyrl-RS"/>
        </w:rPr>
        <w:lastRenderedPageBreak/>
        <w:t xml:space="preserve"> Одбрањене докторске дисертације на докторским академским студијама</w:t>
      </w:r>
      <w:r w:rsidRPr="003D6C8F">
        <w:rPr>
          <w:rFonts w:ascii="Cambria" w:hAnsi="Cambria"/>
          <w:b/>
          <w:lang w:val="sr-Cyrl-RS"/>
        </w:rPr>
        <w:t xml:space="preserve"> </w:t>
      </w:r>
      <w:r w:rsidRPr="003D6C8F">
        <w:rPr>
          <w:rFonts w:ascii="Cambria" w:hAnsi="Cambria"/>
          <w:b/>
          <w:sz w:val="23"/>
          <w:szCs w:val="23"/>
          <w:lang w:val="sr-Cyrl-RS"/>
        </w:rPr>
        <w:t>(по Закону о високом образовању)</w:t>
      </w:r>
    </w:p>
    <w:p w14:paraId="6F95C1D9" w14:textId="77777777" w:rsidR="00490945" w:rsidRPr="003D6C8F" w:rsidRDefault="00490945" w:rsidP="00490945">
      <w:pPr>
        <w:ind w:left="720"/>
        <w:rPr>
          <w:rFonts w:ascii="Cambria" w:hAnsi="Cambria"/>
          <w:b/>
          <w:lang w:val="sr-Cyrl-RS"/>
        </w:rPr>
      </w:pPr>
    </w:p>
    <w:p w14:paraId="5F3AA242" w14:textId="07972609" w:rsidR="00490945" w:rsidRPr="003D6C8F" w:rsidRDefault="00511E8F" w:rsidP="00490945">
      <w:pPr>
        <w:jc w:val="center"/>
        <w:rPr>
          <w:rFonts w:ascii="Cambria" w:hAnsi="Cambria"/>
          <w:b/>
          <w:lang w:val="sr-Cyrl-RS"/>
        </w:rPr>
      </w:pPr>
      <w:r w:rsidRPr="003D6C8F">
        <w:rPr>
          <w:rFonts w:ascii="Cambria" w:hAnsi="Cambria"/>
          <w:b/>
          <w:bCs/>
          <w:lang w:val="sr-Cyrl-RS"/>
        </w:rPr>
        <w:t xml:space="preserve"> </w:t>
      </w:r>
      <w:r w:rsidR="00F24041" w:rsidRPr="003D6C8F">
        <w:rPr>
          <w:rFonts w:ascii="Cambria" w:hAnsi="Cambria"/>
          <w:b/>
          <w:bCs/>
          <w:lang w:val="sr-Cyrl-R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2"/>
        <w:gridCol w:w="6327"/>
      </w:tblGrid>
      <w:tr w:rsidR="00490945" w:rsidRPr="003D6C8F" w14:paraId="410E685B" w14:textId="77777777" w:rsidTr="00670086">
        <w:tc>
          <w:tcPr>
            <w:tcW w:w="9855" w:type="dxa"/>
            <w:gridSpan w:val="2"/>
            <w:shd w:val="clear" w:color="auto" w:fill="B2A1C7"/>
          </w:tcPr>
          <w:p w14:paraId="676FA4B3" w14:textId="77777777" w:rsidR="00490945" w:rsidRPr="003D6C8F" w:rsidRDefault="00490945" w:rsidP="00670086">
            <w:pPr>
              <w:jc w:val="center"/>
              <w:rPr>
                <w:rFonts w:ascii="Cambria" w:hAnsi="Cambria"/>
                <w:lang w:val="sr-Cyrl-RS"/>
              </w:rPr>
            </w:pPr>
            <w:r w:rsidRPr="003D6C8F">
              <w:rPr>
                <w:rFonts w:ascii="Cambria" w:hAnsi="Cambria"/>
                <w:b/>
                <w:sz w:val="23"/>
                <w:szCs w:val="23"/>
                <w:lang w:val="sr-Cyrl-RS"/>
              </w:rPr>
              <w:t>ОДБРАЊЕНЕ ДОКТОРСКЕ ДИСЕРТАЦИЈЕ НА ДОКТОРСКИМ АКАДЕМСКИМ СТУДИЈАМА</w:t>
            </w:r>
            <w:r w:rsidRPr="003D6C8F">
              <w:rPr>
                <w:rFonts w:ascii="Cambria" w:hAnsi="Cambria"/>
                <w:b/>
                <w:lang w:val="sr-Cyrl-RS"/>
              </w:rPr>
              <w:t xml:space="preserve"> (по Закону о високом образовању)</w:t>
            </w:r>
          </w:p>
        </w:tc>
      </w:tr>
      <w:tr w:rsidR="00490945" w:rsidRPr="003D6C8F" w14:paraId="67350ACB" w14:textId="77777777" w:rsidTr="00670086">
        <w:tc>
          <w:tcPr>
            <w:tcW w:w="3369" w:type="dxa"/>
            <w:shd w:val="clear" w:color="auto" w:fill="auto"/>
          </w:tcPr>
          <w:p w14:paraId="60C6322A" w14:textId="77777777" w:rsidR="00490945" w:rsidRPr="003D6C8F" w:rsidRDefault="00490945" w:rsidP="00670086">
            <w:pPr>
              <w:jc w:val="both"/>
              <w:rPr>
                <w:rFonts w:ascii="Cambria" w:hAnsi="Cambria"/>
                <w:b/>
                <w:lang w:val="sr-Cyrl-RS"/>
              </w:rPr>
            </w:pPr>
            <w:r w:rsidRPr="003D6C8F">
              <w:rPr>
                <w:rFonts w:ascii="Cambria" w:hAnsi="Cambria"/>
                <w:b/>
                <w:lang w:val="sr-Cyrl-RS"/>
              </w:rPr>
              <w:t>Име и презиме кандидата</w:t>
            </w:r>
          </w:p>
        </w:tc>
        <w:tc>
          <w:tcPr>
            <w:tcW w:w="6486" w:type="dxa"/>
            <w:shd w:val="clear" w:color="auto" w:fill="auto"/>
          </w:tcPr>
          <w:p w14:paraId="2E7F5D8F" w14:textId="77777777" w:rsidR="00490945" w:rsidRPr="003D6C8F" w:rsidRDefault="00490945" w:rsidP="00670086">
            <w:pPr>
              <w:ind w:left="720" w:hanging="720"/>
              <w:jc w:val="both"/>
              <w:rPr>
                <w:rFonts w:ascii="Cambria" w:hAnsi="Cambria"/>
                <w:b/>
                <w:lang w:val="sr-Cyrl-RS"/>
              </w:rPr>
            </w:pPr>
            <w:r w:rsidRPr="003D6C8F">
              <w:rPr>
                <w:rFonts w:ascii="Cambria" w:hAnsi="Cambria"/>
                <w:b/>
                <w:lang w:val="sr-Cyrl-RS"/>
              </w:rPr>
              <w:t>Тема, датум одбране, ментор</w:t>
            </w:r>
          </w:p>
        </w:tc>
      </w:tr>
      <w:tr w:rsidR="00490945" w:rsidRPr="003D6C8F" w14:paraId="636E5963" w14:textId="77777777" w:rsidTr="00670086">
        <w:tc>
          <w:tcPr>
            <w:tcW w:w="3369" w:type="dxa"/>
            <w:shd w:val="clear" w:color="auto" w:fill="auto"/>
          </w:tcPr>
          <w:p w14:paraId="78EBF166" w14:textId="77777777" w:rsidR="00490945" w:rsidRPr="003D6C8F" w:rsidRDefault="00490945" w:rsidP="00EA7899">
            <w:pPr>
              <w:rPr>
                <w:rFonts w:ascii="Cambria" w:hAnsi="Cambria"/>
                <w:color w:val="FF0000"/>
                <w:lang w:val="sr-Cyrl-RS"/>
              </w:rPr>
            </w:pPr>
            <w:r w:rsidRPr="003D6C8F">
              <w:rPr>
                <w:rFonts w:ascii="Cambria" w:hAnsi="Cambria"/>
                <w:lang w:val="sr-Cyrl-RS"/>
              </w:rPr>
              <w:t xml:space="preserve">Др </w:t>
            </w:r>
            <w:r w:rsidR="00B87F37" w:rsidRPr="003D6C8F">
              <w:rPr>
                <w:rFonts w:ascii="Cambria" w:hAnsi="Cambria"/>
                <w:lang w:val="sr-Cyrl-RS"/>
              </w:rPr>
              <w:t>Милена Жикић</w:t>
            </w:r>
          </w:p>
        </w:tc>
        <w:tc>
          <w:tcPr>
            <w:tcW w:w="6486" w:type="dxa"/>
            <w:shd w:val="clear" w:color="auto" w:fill="auto"/>
          </w:tcPr>
          <w:p w14:paraId="0E98C63A" w14:textId="77777777" w:rsidR="00490945" w:rsidRPr="003D6C8F" w:rsidRDefault="00490945" w:rsidP="00670086">
            <w:pPr>
              <w:rPr>
                <w:rFonts w:ascii="Cambria" w:hAnsi="Cambria"/>
                <w:i/>
                <w:lang w:val="sr-Cyrl-RS"/>
              </w:rPr>
            </w:pPr>
            <w:r w:rsidRPr="003D6C8F">
              <w:rPr>
                <w:rFonts w:ascii="Cambria" w:hAnsi="Cambria"/>
                <w:i/>
                <w:lang w:val="sr-Cyrl-RS"/>
              </w:rPr>
              <w:t>Тема: Улога жене у ратовима од 1912. до 1918. године</w:t>
            </w:r>
          </w:p>
          <w:p w14:paraId="15F94F67" w14:textId="77777777" w:rsidR="00490945" w:rsidRPr="003D6C8F" w:rsidRDefault="00490945" w:rsidP="00670086">
            <w:pPr>
              <w:rPr>
                <w:rFonts w:ascii="Cambria" w:hAnsi="Cambria"/>
                <w:lang w:val="sr-Cyrl-RS"/>
              </w:rPr>
            </w:pPr>
            <w:r w:rsidRPr="003D6C8F">
              <w:rPr>
                <w:rFonts w:ascii="Cambria" w:hAnsi="Cambria"/>
                <w:lang w:val="sr-Cyrl-RS"/>
              </w:rPr>
              <w:t>Датум одбране: 13.02.2019.</w:t>
            </w:r>
          </w:p>
          <w:p w14:paraId="1867DBF7" w14:textId="77777777" w:rsidR="00490945" w:rsidRPr="003D6C8F" w:rsidRDefault="00490945" w:rsidP="00670086">
            <w:pPr>
              <w:rPr>
                <w:rFonts w:ascii="Cambria" w:hAnsi="Cambria"/>
                <w:color w:val="FF0000"/>
                <w:lang w:val="sr-Cyrl-RS"/>
              </w:rPr>
            </w:pPr>
            <w:r w:rsidRPr="003D6C8F">
              <w:rPr>
                <w:rFonts w:ascii="Cambria" w:hAnsi="Cambria"/>
                <w:lang w:val="sr-Cyrl-RS"/>
              </w:rPr>
              <w:t>Ментор: др Божица Младеновић, ред. проф.</w:t>
            </w:r>
          </w:p>
        </w:tc>
      </w:tr>
      <w:tr w:rsidR="00490945" w:rsidRPr="003D6C8F" w14:paraId="794ADF1F" w14:textId="77777777" w:rsidTr="00670086">
        <w:tc>
          <w:tcPr>
            <w:tcW w:w="3369" w:type="dxa"/>
            <w:shd w:val="clear" w:color="auto" w:fill="auto"/>
          </w:tcPr>
          <w:p w14:paraId="1B680FD2" w14:textId="77777777" w:rsidR="00490945" w:rsidRPr="003D6C8F" w:rsidRDefault="00490945" w:rsidP="00EA7899">
            <w:pPr>
              <w:rPr>
                <w:rFonts w:ascii="Cambria" w:hAnsi="Cambria"/>
                <w:lang w:val="sr-Cyrl-RS"/>
              </w:rPr>
            </w:pPr>
            <w:r w:rsidRPr="003D6C8F">
              <w:rPr>
                <w:rFonts w:ascii="Cambria" w:hAnsi="Cambria"/>
                <w:lang w:val="sr-Cyrl-RS"/>
              </w:rPr>
              <w:t>Др Ивана Зубић</w:t>
            </w:r>
          </w:p>
        </w:tc>
        <w:tc>
          <w:tcPr>
            <w:tcW w:w="6486" w:type="dxa"/>
            <w:shd w:val="clear" w:color="auto" w:fill="auto"/>
          </w:tcPr>
          <w:p w14:paraId="0233B180" w14:textId="77777777" w:rsidR="00490945" w:rsidRPr="003D6C8F" w:rsidRDefault="00490945" w:rsidP="00670086">
            <w:pPr>
              <w:rPr>
                <w:rFonts w:ascii="Cambria" w:hAnsi="Cambria"/>
                <w:i/>
                <w:color w:val="000000"/>
                <w:lang w:val="sr-Cyrl-RS"/>
              </w:rPr>
            </w:pPr>
            <w:r w:rsidRPr="003D6C8F">
              <w:rPr>
                <w:rFonts w:ascii="Cambria" w:hAnsi="Cambria"/>
                <w:i/>
                <w:color w:val="000000"/>
                <w:lang w:val="sr-Cyrl-RS"/>
              </w:rPr>
              <w:t>Тема: Усклађеност професионалних интересовања особе и околине као корелат изгарања и задовољства послом</w:t>
            </w:r>
          </w:p>
          <w:p w14:paraId="142D368C" w14:textId="77777777" w:rsidR="00490945" w:rsidRPr="003D6C8F" w:rsidRDefault="00490945" w:rsidP="00670086">
            <w:pPr>
              <w:rPr>
                <w:rFonts w:ascii="Cambria" w:hAnsi="Cambria"/>
                <w:lang w:val="sr-Cyrl-RS"/>
              </w:rPr>
            </w:pPr>
            <w:r w:rsidRPr="003D6C8F">
              <w:rPr>
                <w:rFonts w:ascii="Cambria" w:hAnsi="Cambria"/>
                <w:lang w:val="sr-Cyrl-RS"/>
              </w:rPr>
              <w:t>Датум одбране: 09.03.2019.</w:t>
            </w:r>
          </w:p>
          <w:p w14:paraId="2592516F" w14:textId="77777777" w:rsidR="00490945" w:rsidRPr="003D6C8F" w:rsidRDefault="00490945" w:rsidP="00670086">
            <w:pPr>
              <w:rPr>
                <w:rFonts w:ascii="Cambria" w:hAnsi="Cambria"/>
                <w:i/>
                <w:lang w:val="sr-Cyrl-RS"/>
              </w:rPr>
            </w:pPr>
            <w:r w:rsidRPr="003D6C8F">
              <w:rPr>
                <w:rFonts w:ascii="Cambria" w:hAnsi="Cambria"/>
                <w:lang w:val="sr-Cyrl-RS"/>
              </w:rPr>
              <w:t>Ментор: др Владимир Хедрих, ред. проф.</w:t>
            </w:r>
          </w:p>
        </w:tc>
      </w:tr>
      <w:tr w:rsidR="00490945" w:rsidRPr="003D6C8F" w14:paraId="69FB632A" w14:textId="77777777" w:rsidTr="00670086">
        <w:trPr>
          <w:trHeight w:val="1320"/>
        </w:trPr>
        <w:tc>
          <w:tcPr>
            <w:tcW w:w="3369" w:type="dxa"/>
            <w:shd w:val="clear" w:color="auto" w:fill="auto"/>
          </w:tcPr>
          <w:p w14:paraId="485E9342" w14:textId="77777777" w:rsidR="00490945" w:rsidRPr="003D6C8F" w:rsidRDefault="00490945" w:rsidP="00EA7899">
            <w:pPr>
              <w:rPr>
                <w:rFonts w:ascii="Cambria" w:hAnsi="Cambria"/>
                <w:lang w:val="sr-Cyrl-RS"/>
              </w:rPr>
            </w:pPr>
            <w:r w:rsidRPr="003D6C8F">
              <w:rPr>
                <w:rFonts w:ascii="Cambria" w:hAnsi="Cambria"/>
                <w:lang w:val="sr-Cyrl-RS"/>
              </w:rPr>
              <w:t>Др Наташа Трнавац Ћалдовић</w:t>
            </w:r>
          </w:p>
        </w:tc>
        <w:tc>
          <w:tcPr>
            <w:tcW w:w="6486" w:type="dxa"/>
            <w:shd w:val="clear" w:color="auto" w:fill="auto"/>
          </w:tcPr>
          <w:p w14:paraId="6F443380" w14:textId="29FD0EA9" w:rsidR="00490945" w:rsidRPr="003D6C8F" w:rsidRDefault="00490945" w:rsidP="00670086">
            <w:pPr>
              <w:rPr>
                <w:rFonts w:ascii="Cambria" w:hAnsi="Cambria"/>
                <w:i/>
                <w:iCs/>
                <w:lang w:val="sr-Cyrl-RS"/>
              </w:rPr>
            </w:pPr>
            <w:r w:rsidRPr="003D6C8F">
              <w:rPr>
                <w:rFonts w:ascii="Cambria" w:hAnsi="Cambria"/>
                <w:i/>
                <w:iCs/>
                <w:lang w:val="sr-Cyrl-RS"/>
              </w:rPr>
              <w:t>Тема: Обликовање</w:t>
            </w:r>
            <w:r w:rsidR="008350BF" w:rsidRPr="003D6C8F">
              <w:rPr>
                <w:rFonts w:ascii="Cambria" w:hAnsi="Cambria"/>
                <w:i/>
                <w:iCs/>
                <w:lang w:val="sr-Cyrl-RS"/>
              </w:rPr>
              <w:t xml:space="preserve"> </w:t>
            </w:r>
            <w:r w:rsidRPr="003D6C8F">
              <w:rPr>
                <w:rFonts w:ascii="Cambria" w:hAnsi="Cambria"/>
                <w:i/>
                <w:iCs/>
                <w:lang w:val="sr-Cyrl-RS"/>
              </w:rPr>
              <w:t>књижевног националног идентитета: литерарно стваралаштво Дубровчанина Ивана Cтојановића</w:t>
            </w:r>
          </w:p>
          <w:p w14:paraId="26789E40" w14:textId="77777777" w:rsidR="00490945" w:rsidRPr="003D6C8F" w:rsidRDefault="00490945" w:rsidP="00670086">
            <w:pPr>
              <w:rPr>
                <w:rFonts w:ascii="Cambria" w:hAnsi="Cambria"/>
                <w:lang w:val="sr-Cyrl-RS"/>
              </w:rPr>
            </w:pPr>
            <w:r w:rsidRPr="003D6C8F">
              <w:rPr>
                <w:rFonts w:ascii="Cambria" w:hAnsi="Cambria"/>
                <w:lang w:val="sr-Cyrl-RS"/>
              </w:rPr>
              <w:t>Датум одбране: 22.5.2019.</w:t>
            </w:r>
          </w:p>
          <w:p w14:paraId="7C5BD4B0" w14:textId="77777777" w:rsidR="00490945" w:rsidRPr="003D6C8F" w:rsidRDefault="00490945" w:rsidP="00670086">
            <w:pPr>
              <w:rPr>
                <w:rFonts w:ascii="Cambria" w:hAnsi="Cambria"/>
                <w:i/>
                <w:color w:val="000000"/>
                <w:lang w:val="sr-Cyrl-RS"/>
              </w:rPr>
            </w:pPr>
            <w:r w:rsidRPr="003D6C8F">
              <w:rPr>
                <w:rFonts w:ascii="Cambria" w:hAnsi="Cambria"/>
                <w:lang w:val="sr-Cyrl-RS"/>
              </w:rPr>
              <w:t xml:space="preserve">Ментор: др Ирена Арисћ, ред. проф. </w:t>
            </w:r>
          </w:p>
        </w:tc>
      </w:tr>
      <w:tr w:rsidR="00490945" w:rsidRPr="003D6C8F" w14:paraId="09BA16F1" w14:textId="77777777" w:rsidTr="00670086">
        <w:trPr>
          <w:trHeight w:val="1320"/>
        </w:trPr>
        <w:tc>
          <w:tcPr>
            <w:tcW w:w="3369" w:type="dxa"/>
            <w:shd w:val="clear" w:color="auto" w:fill="auto"/>
          </w:tcPr>
          <w:p w14:paraId="6C182C94" w14:textId="77777777" w:rsidR="00490945" w:rsidRPr="003D6C8F" w:rsidRDefault="00490945" w:rsidP="00EA7899">
            <w:pPr>
              <w:rPr>
                <w:rFonts w:ascii="Cambria" w:hAnsi="Cambria"/>
                <w:lang w:val="sr-Cyrl-RS"/>
              </w:rPr>
            </w:pPr>
            <w:r w:rsidRPr="003D6C8F">
              <w:rPr>
                <w:rFonts w:ascii="Cambria" w:hAnsi="Cambria"/>
                <w:lang w:val="sr-Cyrl-RS"/>
              </w:rPr>
              <w:t>Др Борис Илић</w:t>
            </w:r>
          </w:p>
        </w:tc>
        <w:tc>
          <w:tcPr>
            <w:tcW w:w="6486" w:type="dxa"/>
            <w:shd w:val="clear" w:color="auto" w:fill="auto"/>
          </w:tcPr>
          <w:p w14:paraId="7673204D" w14:textId="77777777" w:rsidR="00490945" w:rsidRPr="003D6C8F" w:rsidRDefault="00490945" w:rsidP="00670086">
            <w:pPr>
              <w:rPr>
                <w:rFonts w:ascii="Cambria" w:hAnsi="Cambria"/>
                <w:i/>
                <w:lang w:val="sr-Cyrl-RS"/>
              </w:rPr>
            </w:pPr>
            <w:r w:rsidRPr="003D6C8F">
              <w:rPr>
                <w:rFonts w:ascii="Cambria" w:hAnsi="Cambria"/>
                <w:i/>
                <w:lang w:val="sr-Cyrl-RS"/>
              </w:rPr>
              <w:t>Тема: Социолошки аспекти стваралаштва и рецепције на примеру европских неоавангардних уметности: Италија и Француска</w:t>
            </w:r>
          </w:p>
          <w:p w14:paraId="39AB1199" w14:textId="77777777" w:rsidR="00490945" w:rsidRPr="003D6C8F" w:rsidRDefault="00490945" w:rsidP="00670086">
            <w:pPr>
              <w:rPr>
                <w:rFonts w:ascii="Cambria" w:hAnsi="Cambria"/>
                <w:lang w:val="sr-Cyrl-RS"/>
              </w:rPr>
            </w:pPr>
            <w:r w:rsidRPr="003D6C8F">
              <w:rPr>
                <w:rFonts w:ascii="Cambria" w:hAnsi="Cambria"/>
                <w:lang w:val="sr-Cyrl-RS"/>
              </w:rPr>
              <w:t>Датум одбране: 19.06.2019.</w:t>
            </w:r>
          </w:p>
          <w:p w14:paraId="72CEFC83" w14:textId="77777777" w:rsidR="00490945" w:rsidRPr="003D6C8F" w:rsidRDefault="00490945" w:rsidP="00670086">
            <w:pPr>
              <w:rPr>
                <w:rFonts w:ascii="Cambria" w:hAnsi="Cambria"/>
                <w:lang w:val="sr-Cyrl-RS"/>
              </w:rPr>
            </w:pPr>
            <w:r w:rsidRPr="003D6C8F">
              <w:rPr>
                <w:rFonts w:ascii="Cambria" w:hAnsi="Cambria"/>
                <w:lang w:val="sr-Cyrl-RS"/>
              </w:rPr>
              <w:t>Ментор: др Никола Божиловић, ред. проф. у пензији</w:t>
            </w:r>
          </w:p>
        </w:tc>
      </w:tr>
      <w:tr w:rsidR="00490945" w:rsidRPr="003D6C8F" w14:paraId="0EBF6637" w14:textId="77777777" w:rsidTr="00670086">
        <w:trPr>
          <w:trHeight w:val="1090"/>
        </w:trPr>
        <w:tc>
          <w:tcPr>
            <w:tcW w:w="3369" w:type="dxa"/>
            <w:shd w:val="clear" w:color="auto" w:fill="auto"/>
          </w:tcPr>
          <w:p w14:paraId="430EDE03" w14:textId="77777777" w:rsidR="00490945" w:rsidRPr="003D6C8F" w:rsidRDefault="00490945" w:rsidP="00EA7899">
            <w:pPr>
              <w:rPr>
                <w:rFonts w:ascii="Cambria" w:hAnsi="Cambria"/>
                <w:lang w:val="sr-Cyrl-RS"/>
              </w:rPr>
            </w:pPr>
            <w:r w:rsidRPr="003D6C8F">
              <w:rPr>
                <w:rFonts w:ascii="Cambria" w:hAnsi="Cambria"/>
                <w:lang w:val="sr-Cyrl-RS"/>
              </w:rPr>
              <w:t>Др Милена Коцић</w:t>
            </w:r>
          </w:p>
        </w:tc>
        <w:tc>
          <w:tcPr>
            <w:tcW w:w="6486" w:type="dxa"/>
            <w:shd w:val="clear" w:color="auto" w:fill="auto"/>
          </w:tcPr>
          <w:p w14:paraId="2C67F75A" w14:textId="77777777" w:rsidR="00490945" w:rsidRPr="003D6C8F" w:rsidRDefault="00490945" w:rsidP="00670086">
            <w:pPr>
              <w:rPr>
                <w:rFonts w:ascii="Cambria" w:hAnsi="Cambria"/>
                <w:i/>
                <w:iCs/>
                <w:lang w:val="sr-Cyrl-RS"/>
              </w:rPr>
            </w:pPr>
            <w:r w:rsidRPr="003D6C8F">
              <w:rPr>
                <w:rFonts w:ascii="Cambria" w:hAnsi="Cambria"/>
                <w:i/>
                <w:iCs/>
                <w:lang w:val="sr-Cyrl-RS"/>
              </w:rPr>
              <w:t>Тема: Економски односи Краљевине Југославије и Немачке од 1929. до 1941. Године</w:t>
            </w:r>
          </w:p>
          <w:p w14:paraId="2B88FE81" w14:textId="77777777" w:rsidR="00490945" w:rsidRPr="003D6C8F" w:rsidRDefault="00490945" w:rsidP="00670086">
            <w:pPr>
              <w:rPr>
                <w:rFonts w:ascii="Cambria" w:hAnsi="Cambria"/>
                <w:lang w:val="sr-Cyrl-RS"/>
              </w:rPr>
            </w:pPr>
            <w:r w:rsidRPr="003D6C8F">
              <w:rPr>
                <w:rFonts w:ascii="Cambria" w:hAnsi="Cambria"/>
                <w:lang w:val="sr-Cyrl-RS"/>
              </w:rPr>
              <w:t>Датум одбране: 15.11.2019.</w:t>
            </w:r>
          </w:p>
          <w:p w14:paraId="4198674A" w14:textId="77777777" w:rsidR="00490945" w:rsidRPr="003D6C8F" w:rsidRDefault="00490945" w:rsidP="00670086">
            <w:pPr>
              <w:rPr>
                <w:rFonts w:ascii="Cambria" w:hAnsi="Cambria"/>
                <w:i/>
                <w:lang w:val="sr-Cyrl-RS"/>
              </w:rPr>
            </w:pPr>
            <w:r w:rsidRPr="003D6C8F">
              <w:rPr>
                <w:rFonts w:ascii="Cambria" w:hAnsi="Cambria"/>
                <w:lang w:val="sr-Cyrl-RS"/>
              </w:rPr>
              <w:t>Ментор: др Славиша Недељковић, ванр. проф.</w:t>
            </w:r>
          </w:p>
        </w:tc>
      </w:tr>
      <w:tr w:rsidR="00490945" w:rsidRPr="003D6C8F" w14:paraId="748A522C" w14:textId="77777777" w:rsidTr="00670086">
        <w:trPr>
          <w:trHeight w:val="822"/>
        </w:trPr>
        <w:tc>
          <w:tcPr>
            <w:tcW w:w="3369" w:type="dxa"/>
            <w:shd w:val="clear" w:color="auto" w:fill="auto"/>
          </w:tcPr>
          <w:p w14:paraId="5FC107C6" w14:textId="77777777" w:rsidR="00490945" w:rsidRPr="003D6C8F" w:rsidRDefault="00490945" w:rsidP="00EA7899">
            <w:pPr>
              <w:rPr>
                <w:rFonts w:ascii="Cambria" w:hAnsi="Cambria"/>
                <w:lang w:val="sr-Cyrl-RS"/>
              </w:rPr>
            </w:pPr>
            <w:r w:rsidRPr="003D6C8F">
              <w:rPr>
                <w:rFonts w:ascii="Cambria" w:hAnsi="Cambria"/>
                <w:lang w:val="sr-Cyrl-RS"/>
              </w:rPr>
              <w:t>Др Биљана Солеша</w:t>
            </w:r>
          </w:p>
        </w:tc>
        <w:tc>
          <w:tcPr>
            <w:tcW w:w="6486" w:type="dxa"/>
            <w:shd w:val="clear" w:color="auto" w:fill="auto"/>
          </w:tcPr>
          <w:p w14:paraId="0B540ED3" w14:textId="77777777" w:rsidR="00490945" w:rsidRPr="003D6C8F" w:rsidRDefault="00490945" w:rsidP="00670086">
            <w:pPr>
              <w:pStyle w:val="ListParagraph"/>
              <w:ind w:left="0"/>
              <w:rPr>
                <w:rFonts w:ascii="Cambria" w:hAnsi="Cambria"/>
                <w:i/>
                <w:lang w:val="sr-Cyrl-RS"/>
              </w:rPr>
            </w:pPr>
            <w:r w:rsidRPr="003D6C8F">
              <w:rPr>
                <w:rFonts w:ascii="Cambria" w:hAnsi="Cambria"/>
                <w:lang w:val="sr-Cyrl-RS"/>
              </w:rPr>
              <w:t xml:space="preserve">Тема: </w:t>
            </w:r>
            <w:r w:rsidRPr="003D6C8F">
              <w:rPr>
                <w:rFonts w:ascii="Cambria" w:hAnsi="Cambria"/>
                <w:i/>
                <w:lang w:val="sr-Cyrl-RS"/>
              </w:rPr>
              <w:t>Трагично у приповеци српског реализма</w:t>
            </w:r>
          </w:p>
          <w:p w14:paraId="32C96A9A" w14:textId="77777777" w:rsidR="00490945" w:rsidRPr="003D6C8F" w:rsidRDefault="00490945" w:rsidP="00670086">
            <w:pPr>
              <w:pStyle w:val="ListParagraph"/>
              <w:ind w:left="0"/>
              <w:rPr>
                <w:rFonts w:ascii="Cambria" w:hAnsi="Cambria"/>
                <w:lang w:val="sr-Cyrl-RS"/>
              </w:rPr>
            </w:pPr>
            <w:r w:rsidRPr="003D6C8F">
              <w:rPr>
                <w:rFonts w:ascii="Cambria" w:hAnsi="Cambria"/>
                <w:lang w:val="sr-Cyrl-RS"/>
              </w:rPr>
              <w:t>Датум одбране: 22.11.2019.</w:t>
            </w:r>
          </w:p>
          <w:p w14:paraId="740B6764" w14:textId="77777777" w:rsidR="00490945" w:rsidRPr="003D6C8F" w:rsidRDefault="00490945" w:rsidP="00670086">
            <w:pPr>
              <w:pStyle w:val="ListParagraph"/>
              <w:ind w:left="0"/>
              <w:rPr>
                <w:rFonts w:ascii="Cambria" w:hAnsi="Cambria"/>
                <w:i/>
                <w:iCs/>
                <w:lang w:val="sr-Cyrl-RS"/>
              </w:rPr>
            </w:pPr>
            <w:r w:rsidRPr="003D6C8F">
              <w:rPr>
                <w:rFonts w:ascii="Cambria" w:hAnsi="Cambria"/>
                <w:lang w:val="sr-Cyrl-RS"/>
              </w:rPr>
              <w:t>Ментор: др Горан Максимовић, ред. проф.</w:t>
            </w:r>
          </w:p>
        </w:tc>
      </w:tr>
    </w:tbl>
    <w:p w14:paraId="797F6315" w14:textId="77777777" w:rsidR="00490945" w:rsidRPr="003D6C8F" w:rsidRDefault="00490945" w:rsidP="00490945">
      <w:pPr>
        <w:rPr>
          <w:rFonts w:ascii="Cambria" w:hAnsi="Cambria"/>
          <w:b/>
          <w:bCs/>
          <w:lang w:val="sr-Cyrl-RS"/>
        </w:rPr>
      </w:pPr>
    </w:p>
    <w:p w14:paraId="27091BA2" w14:textId="77777777" w:rsidR="00490945" w:rsidRPr="003D6C8F" w:rsidRDefault="00490945" w:rsidP="00490945">
      <w:pPr>
        <w:rPr>
          <w:rFonts w:ascii="Cambria" w:hAnsi="Cambria"/>
          <w:b/>
          <w:bCs/>
          <w:lang w:val="sr-Cyrl-RS"/>
        </w:rPr>
      </w:pPr>
    </w:p>
    <w:p w14:paraId="2375EB32" w14:textId="5FAB0656" w:rsidR="00490945" w:rsidRPr="003D6C8F" w:rsidRDefault="00490945" w:rsidP="00670086">
      <w:pPr>
        <w:numPr>
          <w:ilvl w:val="1"/>
          <w:numId w:val="8"/>
        </w:numPr>
        <w:rPr>
          <w:rFonts w:ascii="Cambria" w:hAnsi="Cambria"/>
          <w:b/>
          <w:bCs/>
          <w:lang w:val="sr-Cyrl-RS"/>
        </w:rPr>
      </w:pPr>
      <w:r w:rsidRPr="003D6C8F">
        <w:rPr>
          <w:rFonts w:ascii="Cambria" w:hAnsi="Cambria"/>
          <w:b/>
          <w:bCs/>
          <w:lang w:val="sr-Cyrl-RS"/>
        </w:rPr>
        <w:t>Кандидати којима је одобрен</w:t>
      </w:r>
      <w:r w:rsidR="008350BF" w:rsidRPr="003D6C8F">
        <w:rPr>
          <w:rFonts w:ascii="Cambria" w:hAnsi="Cambria"/>
          <w:b/>
          <w:bCs/>
          <w:lang w:val="sr-Cyrl-RS"/>
        </w:rPr>
        <w:t xml:space="preserve"> </w:t>
      </w:r>
      <w:r w:rsidRPr="003D6C8F">
        <w:rPr>
          <w:rFonts w:ascii="Cambria" w:hAnsi="Cambria"/>
          <w:b/>
          <w:bCs/>
          <w:lang w:val="sr-Cyrl-RS"/>
        </w:rPr>
        <w:t>рад на изради докторске дисертације</w:t>
      </w:r>
    </w:p>
    <w:p w14:paraId="7DCCB2BB" w14:textId="77777777" w:rsidR="00490945" w:rsidRPr="003D6C8F" w:rsidRDefault="00490945" w:rsidP="00490945">
      <w:pPr>
        <w:rPr>
          <w:rFonts w:ascii="Cambria" w:hAnsi="Cambria"/>
          <w:b/>
          <w:bCs/>
          <w:lang w:val="sr-Cyrl-RS"/>
        </w:rPr>
      </w:pPr>
      <w:r w:rsidRPr="003D6C8F">
        <w:rPr>
          <w:rFonts w:ascii="Cambria" w:hAnsi="Cambria"/>
          <w:b/>
          <w:bCs/>
          <w:lang w:val="sr-Cyrl-RS"/>
        </w:rPr>
        <w:t xml:space="preserve"> (По прописима који су важили до ступања на снагу Закона о високом образовању)</w:t>
      </w:r>
    </w:p>
    <w:p w14:paraId="30F19A68" w14:textId="77777777" w:rsidR="00490945" w:rsidRPr="003D6C8F" w:rsidRDefault="00490945" w:rsidP="00490945">
      <w:pPr>
        <w:rPr>
          <w:rFonts w:ascii="Cambria" w:hAnsi="Cambria"/>
          <w:b/>
          <w:bCs/>
          <w:lang w:val="sr-Cyrl-RS"/>
        </w:rPr>
      </w:pPr>
    </w:p>
    <w:p w14:paraId="3FBD65F7" w14:textId="6D2B1305" w:rsidR="00490945" w:rsidRPr="003D6C8F" w:rsidRDefault="00511E8F" w:rsidP="00490945">
      <w:pPr>
        <w:rPr>
          <w:rFonts w:ascii="Cambria" w:hAnsi="Cambria"/>
          <w:b/>
          <w:bCs/>
          <w:lang w:val="sr-Cyrl-RS"/>
        </w:rPr>
      </w:pPr>
      <w:r w:rsidRPr="003D6C8F">
        <w:rPr>
          <w:rFonts w:ascii="Cambria" w:hAnsi="Cambria"/>
          <w:b/>
          <w:bCs/>
          <w:lang w:val="sr-Cyrl-RS"/>
        </w:rPr>
        <w:t xml:space="preserve"> </w:t>
      </w:r>
      <w:r w:rsidR="00490945" w:rsidRPr="003D6C8F">
        <w:rPr>
          <w:rFonts w:ascii="Cambria" w:hAnsi="Cambria"/>
          <w:b/>
          <w:bCs/>
          <w:lang w:val="sr-Cyrl-RS"/>
        </w:rPr>
        <w:t xml:space="preserve"> </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3198"/>
        <w:gridCol w:w="1565"/>
        <w:gridCol w:w="4252"/>
      </w:tblGrid>
      <w:tr w:rsidR="00490945" w:rsidRPr="003D6C8F" w14:paraId="12F149BC" w14:textId="77777777" w:rsidTr="003D6C8F">
        <w:trPr>
          <w:jc w:val="center"/>
        </w:trPr>
        <w:tc>
          <w:tcPr>
            <w:tcW w:w="619" w:type="dxa"/>
            <w:shd w:val="clear" w:color="auto" w:fill="B2A1C7"/>
          </w:tcPr>
          <w:p w14:paraId="5FFD9AEE" w14:textId="77777777" w:rsidR="00490945" w:rsidRPr="003D6C8F" w:rsidRDefault="00490945" w:rsidP="00670086">
            <w:pPr>
              <w:jc w:val="both"/>
              <w:rPr>
                <w:rFonts w:ascii="Cambria" w:hAnsi="Cambria"/>
                <w:b/>
                <w:bCs/>
                <w:lang w:val="sr-Cyrl-RS"/>
              </w:rPr>
            </w:pPr>
            <w:r w:rsidRPr="003D6C8F">
              <w:rPr>
                <w:rFonts w:ascii="Cambria" w:hAnsi="Cambria"/>
                <w:b/>
                <w:bCs/>
                <w:lang w:val="sr-Cyrl-RS"/>
              </w:rPr>
              <w:t>Р. бр.</w:t>
            </w:r>
          </w:p>
        </w:tc>
        <w:tc>
          <w:tcPr>
            <w:tcW w:w="3198" w:type="dxa"/>
            <w:shd w:val="clear" w:color="auto" w:fill="B2A1C7"/>
          </w:tcPr>
          <w:p w14:paraId="1F2D9360" w14:textId="77777777" w:rsidR="00490945" w:rsidRPr="003D6C8F" w:rsidRDefault="00490945" w:rsidP="00670086">
            <w:pPr>
              <w:jc w:val="both"/>
              <w:rPr>
                <w:rFonts w:ascii="Cambria" w:hAnsi="Cambria"/>
                <w:b/>
                <w:bCs/>
                <w:lang w:val="sr-Cyrl-RS"/>
              </w:rPr>
            </w:pPr>
            <w:r w:rsidRPr="003D6C8F">
              <w:rPr>
                <w:rFonts w:ascii="Cambria" w:hAnsi="Cambria"/>
                <w:b/>
                <w:bCs/>
                <w:lang w:val="sr-Cyrl-RS"/>
              </w:rPr>
              <w:t>ИМЕ И ПРЕЗИМЕ</w:t>
            </w:r>
          </w:p>
        </w:tc>
        <w:tc>
          <w:tcPr>
            <w:tcW w:w="1565" w:type="dxa"/>
            <w:shd w:val="clear" w:color="auto" w:fill="B2A1C7"/>
          </w:tcPr>
          <w:p w14:paraId="327B8778" w14:textId="77777777" w:rsidR="00490945" w:rsidRPr="003D6C8F" w:rsidRDefault="00490945" w:rsidP="00670086">
            <w:pPr>
              <w:jc w:val="both"/>
              <w:rPr>
                <w:rFonts w:ascii="Cambria" w:hAnsi="Cambria"/>
                <w:b/>
                <w:bCs/>
                <w:lang w:val="sr-Cyrl-RS"/>
              </w:rPr>
            </w:pPr>
            <w:r w:rsidRPr="003D6C8F">
              <w:rPr>
                <w:rFonts w:ascii="Cambria" w:hAnsi="Cambria"/>
                <w:b/>
                <w:bCs/>
                <w:lang w:val="sr-Cyrl-RS"/>
              </w:rPr>
              <w:t>ДАТУМ ПРИЈАВЕ</w:t>
            </w:r>
          </w:p>
          <w:p w14:paraId="4808C5E8" w14:textId="77777777" w:rsidR="00490945" w:rsidRPr="003D6C8F" w:rsidRDefault="00490945" w:rsidP="00670086">
            <w:pPr>
              <w:jc w:val="both"/>
              <w:rPr>
                <w:rFonts w:ascii="Cambria" w:hAnsi="Cambria"/>
                <w:b/>
                <w:bCs/>
                <w:lang w:val="sr-Cyrl-RS"/>
              </w:rPr>
            </w:pPr>
            <w:r w:rsidRPr="003D6C8F">
              <w:rPr>
                <w:rFonts w:ascii="Cambria" w:hAnsi="Cambria"/>
                <w:b/>
                <w:bCs/>
                <w:lang w:val="sr-Cyrl-RS"/>
              </w:rPr>
              <w:t>ТЕМЕ</w:t>
            </w:r>
          </w:p>
        </w:tc>
        <w:tc>
          <w:tcPr>
            <w:tcW w:w="4252" w:type="dxa"/>
            <w:shd w:val="clear" w:color="auto" w:fill="B2A1C7"/>
          </w:tcPr>
          <w:p w14:paraId="139D41C8" w14:textId="77777777" w:rsidR="00490945" w:rsidRPr="003D6C8F" w:rsidRDefault="00490945" w:rsidP="00670086">
            <w:pPr>
              <w:jc w:val="both"/>
              <w:rPr>
                <w:rFonts w:ascii="Cambria" w:hAnsi="Cambria"/>
                <w:b/>
                <w:bCs/>
                <w:lang w:val="sr-Cyrl-RS"/>
              </w:rPr>
            </w:pPr>
            <w:r w:rsidRPr="003D6C8F">
              <w:rPr>
                <w:rFonts w:ascii="Cambria" w:hAnsi="Cambria"/>
                <w:b/>
                <w:bCs/>
                <w:lang w:val="sr-Cyrl-RS"/>
              </w:rPr>
              <w:t>НАЗИВ ТЕМЕ, МЕНТОР</w:t>
            </w:r>
          </w:p>
        </w:tc>
      </w:tr>
      <w:tr w:rsidR="00490945" w:rsidRPr="003D6C8F" w14:paraId="32BFB8BC" w14:textId="77777777" w:rsidTr="003D6C8F">
        <w:trPr>
          <w:trHeight w:val="719"/>
          <w:jc w:val="center"/>
        </w:trPr>
        <w:tc>
          <w:tcPr>
            <w:tcW w:w="619" w:type="dxa"/>
          </w:tcPr>
          <w:p w14:paraId="4DA66DFD" w14:textId="77777777" w:rsidR="00490945" w:rsidRPr="003D6C8F" w:rsidRDefault="00490945" w:rsidP="00670086">
            <w:pPr>
              <w:jc w:val="both"/>
              <w:rPr>
                <w:rFonts w:ascii="Cambria" w:hAnsi="Cambria"/>
                <w:b/>
                <w:bCs/>
                <w:lang w:val="sr-Cyrl-RS"/>
              </w:rPr>
            </w:pPr>
            <w:r w:rsidRPr="003D6C8F">
              <w:rPr>
                <w:rFonts w:ascii="Cambria" w:hAnsi="Cambria"/>
                <w:b/>
                <w:bCs/>
                <w:lang w:val="sr-Cyrl-RS"/>
              </w:rPr>
              <w:t>1.</w:t>
            </w:r>
          </w:p>
        </w:tc>
        <w:tc>
          <w:tcPr>
            <w:tcW w:w="3198" w:type="dxa"/>
          </w:tcPr>
          <w:p w14:paraId="04D661B3" w14:textId="77777777" w:rsidR="00490945" w:rsidRPr="003D6C8F" w:rsidRDefault="00B87F37" w:rsidP="00670086">
            <w:pPr>
              <w:jc w:val="both"/>
              <w:rPr>
                <w:rFonts w:ascii="Cambria" w:hAnsi="Cambria"/>
                <w:b/>
                <w:bCs/>
                <w:lang w:val="sr-Cyrl-RS"/>
              </w:rPr>
            </w:pPr>
            <w:r w:rsidRPr="003D6C8F">
              <w:rPr>
                <w:rFonts w:ascii="Cambria" w:hAnsi="Cambria"/>
                <w:b/>
                <w:bCs/>
                <w:lang w:val="sr-Cyrl-RS"/>
              </w:rPr>
              <w:t>-</w:t>
            </w:r>
          </w:p>
        </w:tc>
        <w:tc>
          <w:tcPr>
            <w:tcW w:w="1565" w:type="dxa"/>
          </w:tcPr>
          <w:p w14:paraId="2F6EBAE3" w14:textId="77777777" w:rsidR="00490945" w:rsidRPr="003D6C8F" w:rsidRDefault="00B87F37" w:rsidP="00670086">
            <w:pPr>
              <w:jc w:val="both"/>
              <w:rPr>
                <w:rFonts w:ascii="Cambria" w:hAnsi="Cambria"/>
                <w:b/>
                <w:bCs/>
                <w:lang w:val="sr-Cyrl-RS"/>
              </w:rPr>
            </w:pPr>
            <w:r w:rsidRPr="003D6C8F">
              <w:rPr>
                <w:rFonts w:ascii="Cambria" w:hAnsi="Cambria"/>
                <w:b/>
                <w:bCs/>
                <w:lang w:val="sr-Cyrl-RS"/>
              </w:rPr>
              <w:t>-</w:t>
            </w:r>
          </w:p>
        </w:tc>
        <w:tc>
          <w:tcPr>
            <w:tcW w:w="4252" w:type="dxa"/>
          </w:tcPr>
          <w:p w14:paraId="46046C68" w14:textId="77777777" w:rsidR="00490945" w:rsidRPr="003D6C8F" w:rsidRDefault="00B87F37" w:rsidP="00670086">
            <w:pPr>
              <w:jc w:val="both"/>
              <w:rPr>
                <w:rFonts w:ascii="Cambria" w:hAnsi="Cambria"/>
                <w:b/>
                <w:bCs/>
                <w:lang w:val="sr-Cyrl-RS"/>
              </w:rPr>
            </w:pPr>
            <w:r w:rsidRPr="003D6C8F">
              <w:rPr>
                <w:rFonts w:ascii="Cambria" w:hAnsi="Cambria"/>
                <w:b/>
                <w:bCs/>
                <w:lang w:val="sr-Cyrl-RS"/>
              </w:rPr>
              <w:t>-</w:t>
            </w:r>
          </w:p>
        </w:tc>
      </w:tr>
    </w:tbl>
    <w:p w14:paraId="38CA1295" w14:textId="3A8591A8" w:rsidR="00490945" w:rsidRPr="003D6C8F" w:rsidRDefault="00490945" w:rsidP="00490945">
      <w:pPr>
        <w:jc w:val="both"/>
        <w:rPr>
          <w:rFonts w:ascii="Cambria" w:hAnsi="Cambria"/>
          <w:lang w:val="sr-Cyrl-RS"/>
        </w:rPr>
      </w:pPr>
    </w:p>
    <w:p w14:paraId="3B37A131" w14:textId="77777777" w:rsidR="00490945" w:rsidRPr="003D6C8F" w:rsidRDefault="00490945" w:rsidP="00490945">
      <w:pPr>
        <w:jc w:val="both"/>
        <w:rPr>
          <w:rFonts w:ascii="Cambria" w:hAnsi="Cambria"/>
          <w:b/>
          <w:bCs/>
          <w:lang w:val="sr-Cyrl-RS"/>
        </w:rPr>
      </w:pPr>
    </w:p>
    <w:p w14:paraId="602FAC77" w14:textId="77777777" w:rsidR="00490945" w:rsidRPr="003D6C8F" w:rsidRDefault="00490945" w:rsidP="00670086">
      <w:pPr>
        <w:numPr>
          <w:ilvl w:val="1"/>
          <w:numId w:val="8"/>
        </w:numPr>
        <w:spacing w:line="276" w:lineRule="auto"/>
        <w:ind w:right="-1134"/>
        <w:rPr>
          <w:rFonts w:ascii="Cambria" w:hAnsi="Cambria"/>
          <w:b/>
          <w:bCs/>
          <w:lang w:val="sr-Cyrl-RS"/>
        </w:rPr>
      </w:pPr>
      <w:r w:rsidRPr="003D6C8F">
        <w:rPr>
          <w:rFonts w:ascii="Cambria" w:hAnsi="Cambria"/>
          <w:b/>
          <w:bCs/>
          <w:lang w:val="sr-Cyrl-RS"/>
        </w:rPr>
        <w:t xml:space="preserve">Кандидати којима је одобрен рад на изради докторске дисертације </w:t>
      </w:r>
    </w:p>
    <w:p w14:paraId="1FF83F01" w14:textId="77777777" w:rsidR="00490945" w:rsidRPr="003D6C8F" w:rsidRDefault="00490945" w:rsidP="00490945">
      <w:pPr>
        <w:spacing w:line="276" w:lineRule="auto"/>
        <w:ind w:left="720" w:right="-1134"/>
        <w:rPr>
          <w:rFonts w:ascii="Cambria" w:hAnsi="Cambria"/>
          <w:b/>
          <w:bCs/>
          <w:lang w:val="sr-Cyrl-RS"/>
        </w:rPr>
      </w:pPr>
      <w:r w:rsidRPr="003D6C8F">
        <w:rPr>
          <w:rFonts w:ascii="Cambria" w:hAnsi="Cambria"/>
          <w:b/>
          <w:bCs/>
          <w:lang w:val="sr-Cyrl-RS"/>
        </w:rPr>
        <w:t>(према Закону о високом образовању)</w:t>
      </w:r>
    </w:p>
    <w:p w14:paraId="1195C0D0" w14:textId="77777777" w:rsidR="00490945" w:rsidRPr="003D6C8F" w:rsidRDefault="00490945" w:rsidP="00490945">
      <w:pPr>
        <w:spacing w:line="276" w:lineRule="auto"/>
        <w:ind w:right="-1134"/>
        <w:rPr>
          <w:rFonts w:ascii="Cambria" w:hAnsi="Cambria"/>
          <w:b/>
          <w:bCs/>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0"/>
        <w:gridCol w:w="6189"/>
      </w:tblGrid>
      <w:tr w:rsidR="00490945" w:rsidRPr="003D6C8F" w14:paraId="11A37E8D" w14:textId="77777777" w:rsidTr="00670086">
        <w:tc>
          <w:tcPr>
            <w:tcW w:w="9855" w:type="dxa"/>
            <w:gridSpan w:val="2"/>
            <w:shd w:val="clear" w:color="auto" w:fill="B2A1C7"/>
          </w:tcPr>
          <w:p w14:paraId="3912AEEC" w14:textId="77777777" w:rsidR="00490945" w:rsidRPr="003D6C8F" w:rsidRDefault="00490945" w:rsidP="00670086">
            <w:pPr>
              <w:jc w:val="center"/>
              <w:rPr>
                <w:rFonts w:ascii="Cambria" w:hAnsi="Cambria"/>
                <w:b/>
                <w:bCs/>
                <w:lang w:val="sr-Cyrl-RS"/>
              </w:rPr>
            </w:pPr>
            <w:r w:rsidRPr="003D6C8F">
              <w:rPr>
                <w:rFonts w:ascii="Cambria" w:hAnsi="Cambria"/>
                <w:b/>
                <w:bCs/>
                <w:lang w:val="sr-Cyrl-RS"/>
              </w:rPr>
              <w:t>СПИСАК КАНДИДАТА КОЈИМА ЈЕ ОДОБРЕН РАД НА ИЗРАДИ ДОКТОРСКЕ ДИСЕРТАЦИЈЕ</w:t>
            </w:r>
          </w:p>
          <w:p w14:paraId="1CCD78E4" w14:textId="77777777" w:rsidR="00490945" w:rsidRPr="003D6C8F" w:rsidRDefault="00490945" w:rsidP="00670086">
            <w:pPr>
              <w:jc w:val="center"/>
              <w:rPr>
                <w:rFonts w:ascii="Cambria" w:hAnsi="Cambria"/>
                <w:b/>
                <w:bCs/>
                <w:lang w:val="sr-Cyrl-RS"/>
              </w:rPr>
            </w:pPr>
            <w:r w:rsidRPr="003D6C8F">
              <w:rPr>
                <w:rFonts w:ascii="Cambria" w:hAnsi="Cambria"/>
                <w:b/>
                <w:bCs/>
                <w:lang w:val="sr-Cyrl-RS"/>
              </w:rPr>
              <w:t>(Према Закону о високом образовању)</w:t>
            </w:r>
          </w:p>
        </w:tc>
      </w:tr>
      <w:tr w:rsidR="00490945" w:rsidRPr="003D6C8F" w14:paraId="77DFF16D" w14:textId="77777777" w:rsidTr="00670086">
        <w:tc>
          <w:tcPr>
            <w:tcW w:w="3510" w:type="dxa"/>
            <w:shd w:val="clear" w:color="auto" w:fill="auto"/>
          </w:tcPr>
          <w:p w14:paraId="483A91C8" w14:textId="77777777" w:rsidR="00490945" w:rsidRPr="003D6C8F" w:rsidRDefault="00490945" w:rsidP="00670086">
            <w:pPr>
              <w:jc w:val="both"/>
              <w:rPr>
                <w:rFonts w:ascii="Cambria" w:hAnsi="Cambria"/>
                <w:b/>
                <w:bCs/>
                <w:lang w:val="sr-Cyrl-RS"/>
              </w:rPr>
            </w:pPr>
            <w:r w:rsidRPr="003D6C8F">
              <w:rPr>
                <w:rFonts w:ascii="Cambria" w:hAnsi="Cambria"/>
                <w:b/>
                <w:bCs/>
                <w:lang w:val="sr-Cyrl-RS"/>
              </w:rPr>
              <w:t>Име и презиме кандидата</w:t>
            </w:r>
          </w:p>
        </w:tc>
        <w:tc>
          <w:tcPr>
            <w:tcW w:w="6345" w:type="dxa"/>
            <w:shd w:val="clear" w:color="auto" w:fill="auto"/>
          </w:tcPr>
          <w:p w14:paraId="09F78618" w14:textId="77777777" w:rsidR="00490945" w:rsidRPr="003D6C8F" w:rsidRDefault="00490945" w:rsidP="00670086">
            <w:pPr>
              <w:ind w:left="720" w:hanging="720"/>
              <w:jc w:val="both"/>
              <w:rPr>
                <w:rFonts w:ascii="Cambria" w:hAnsi="Cambria"/>
                <w:b/>
                <w:bCs/>
                <w:lang w:val="sr-Cyrl-RS"/>
              </w:rPr>
            </w:pPr>
            <w:r w:rsidRPr="003D6C8F">
              <w:rPr>
                <w:rFonts w:ascii="Cambria" w:hAnsi="Cambria"/>
                <w:b/>
                <w:bCs/>
                <w:lang w:val="sr-Cyrl-RS"/>
              </w:rPr>
              <w:t>Тема, датум пријаве теме, ментор</w:t>
            </w:r>
          </w:p>
        </w:tc>
      </w:tr>
      <w:tr w:rsidR="00490945" w:rsidRPr="003D6C8F" w14:paraId="761A1C6C" w14:textId="77777777" w:rsidTr="00670086">
        <w:tc>
          <w:tcPr>
            <w:tcW w:w="3510" w:type="dxa"/>
            <w:tcBorders>
              <w:top w:val="single" w:sz="4" w:space="0" w:color="auto"/>
              <w:left w:val="single" w:sz="4" w:space="0" w:color="auto"/>
              <w:bottom w:val="single" w:sz="4" w:space="0" w:color="auto"/>
              <w:right w:val="single" w:sz="4" w:space="0" w:color="auto"/>
            </w:tcBorders>
            <w:shd w:val="clear" w:color="auto" w:fill="auto"/>
          </w:tcPr>
          <w:p w14:paraId="653DD0F7" w14:textId="77777777" w:rsidR="00490945" w:rsidRPr="003D6C8F" w:rsidRDefault="00490945" w:rsidP="00914C37">
            <w:pPr>
              <w:numPr>
                <w:ilvl w:val="0"/>
                <w:numId w:val="16"/>
              </w:numPr>
              <w:ind w:left="142" w:hanging="153"/>
              <w:contextualSpacing/>
              <w:jc w:val="both"/>
              <w:rPr>
                <w:rFonts w:ascii="Cambria" w:hAnsi="Cambria"/>
                <w:lang w:val="sr-Cyrl-RS"/>
              </w:rPr>
            </w:pPr>
            <w:r w:rsidRPr="003D6C8F">
              <w:rPr>
                <w:rFonts w:ascii="Cambria" w:hAnsi="Cambria"/>
                <w:lang w:val="sr-Cyrl-RS"/>
              </w:rPr>
              <w:t>Велибор Петковић</w:t>
            </w:r>
          </w:p>
        </w:tc>
        <w:tc>
          <w:tcPr>
            <w:tcW w:w="6345" w:type="dxa"/>
            <w:tcBorders>
              <w:top w:val="single" w:sz="4" w:space="0" w:color="auto"/>
              <w:left w:val="single" w:sz="4" w:space="0" w:color="auto"/>
              <w:bottom w:val="single" w:sz="4" w:space="0" w:color="auto"/>
              <w:right w:val="single" w:sz="4" w:space="0" w:color="auto"/>
            </w:tcBorders>
            <w:shd w:val="clear" w:color="auto" w:fill="auto"/>
          </w:tcPr>
          <w:p w14:paraId="0F868301"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Тема: Књижевно дело Душана Радовића у светлу теорије трансмедијслности</w:t>
            </w:r>
          </w:p>
          <w:p w14:paraId="365C66BA"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Датум пријаве теме: 02.07.2018.</w:t>
            </w:r>
          </w:p>
          <w:p w14:paraId="11DDAB3D"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Датум одобрења теме: 25.01.2019.</w:t>
            </w:r>
          </w:p>
          <w:p w14:paraId="7FFF0970"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Ментор: доц. др Јелена Јовановић</w:t>
            </w:r>
          </w:p>
        </w:tc>
      </w:tr>
      <w:tr w:rsidR="00490945" w:rsidRPr="003D6C8F" w14:paraId="5BDC5BC0" w14:textId="77777777" w:rsidTr="00670086">
        <w:tc>
          <w:tcPr>
            <w:tcW w:w="3510" w:type="dxa"/>
            <w:tcBorders>
              <w:top w:val="single" w:sz="4" w:space="0" w:color="auto"/>
              <w:left w:val="single" w:sz="4" w:space="0" w:color="auto"/>
              <w:bottom w:val="single" w:sz="4" w:space="0" w:color="auto"/>
              <w:right w:val="single" w:sz="4" w:space="0" w:color="auto"/>
            </w:tcBorders>
            <w:shd w:val="clear" w:color="auto" w:fill="auto"/>
          </w:tcPr>
          <w:p w14:paraId="62C15C7C" w14:textId="77777777" w:rsidR="00490945" w:rsidRPr="003D6C8F" w:rsidRDefault="00490945" w:rsidP="00914C37">
            <w:pPr>
              <w:numPr>
                <w:ilvl w:val="0"/>
                <w:numId w:val="16"/>
              </w:numPr>
              <w:ind w:left="142" w:hanging="153"/>
              <w:contextualSpacing/>
              <w:jc w:val="both"/>
              <w:rPr>
                <w:rFonts w:ascii="Cambria" w:hAnsi="Cambria"/>
                <w:lang w:val="sr-Cyrl-RS"/>
              </w:rPr>
            </w:pPr>
            <w:r w:rsidRPr="003D6C8F">
              <w:rPr>
                <w:rFonts w:ascii="Cambria" w:hAnsi="Cambria"/>
                <w:lang w:val="sr-Cyrl-RS"/>
              </w:rPr>
              <w:t>Владимир Фигар</w:t>
            </w:r>
          </w:p>
        </w:tc>
        <w:tc>
          <w:tcPr>
            <w:tcW w:w="6345" w:type="dxa"/>
            <w:tcBorders>
              <w:top w:val="single" w:sz="4" w:space="0" w:color="auto"/>
              <w:left w:val="single" w:sz="4" w:space="0" w:color="auto"/>
              <w:bottom w:val="single" w:sz="4" w:space="0" w:color="auto"/>
              <w:right w:val="single" w:sz="4" w:space="0" w:color="auto"/>
            </w:tcBorders>
            <w:shd w:val="clear" w:color="auto" w:fill="auto"/>
          </w:tcPr>
          <w:p w14:paraId="2F05E7A0"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Тема: Активација семантичких оквира и прилагођеност метафоричких израза контексту: експериментални приступ</w:t>
            </w:r>
          </w:p>
          <w:p w14:paraId="1093B228"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Датум пријаве теме: 07.09.2018.</w:t>
            </w:r>
          </w:p>
          <w:p w14:paraId="0D265185"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Датум одобрења теме: 25.01.2019.</w:t>
            </w:r>
          </w:p>
          <w:p w14:paraId="12121C82"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Ментор: проф. др Михаило Антовић</w:t>
            </w:r>
          </w:p>
        </w:tc>
      </w:tr>
      <w:tr w:rsidR="00490945" w:rsidRPr="003D6C8F" w14:paraId="78B0A5FC" w14:textId="77777777" w:rsidTr="00670086">
        <w:tc>
          <w:tcPr>
            <w:tcW w:w="3510" w:type="dxa"/>
            <w:tcBorders>
              <w:top w:val="single" w:sz="4" w:space="0" w:color="auto"/>
              <w:left w:val="single" w:sz="4" w:space="0" w:color="auto"/>
              <w:bottom w:val="single" w:sz="4" w:space="0" w:color="auto"/>
              <w:right w:val="single" w:sz="4" w:space="0" w:color="auto"/>
            </w:tcBorders>
            <w:shd w:val="clear" w:color="auto" w:fill="auto"/>
          </w:tcPr>
          <w:p w14:paraId="2FB8BB41" w14:textId="77777777" w:rsidR="00490945" w:rsidRPr="003D6C8F" w:rsidRDefault="00490945" w:rsidP="00914C37">
            <w:pPr>
              <w:numPr>
                <w:ilvl w:val="0"/>
                <w:numId w:val="16"/>
              </w:numPr>
              <w:ind w:left="142" w:hanging="153"/>
              <w:contextualSpacing/>
              <w:jc w:val="both"/>
              <w:rPr>
                <w:rFonts w:ascii="Cambria" w:hAnsi="Cambria"/>
                <w:lang w:val="sr-Cyrl-RS"/>
              </w:rPr>
            </w:pPr>
            <w:r w:rsidRPr="003D6C8F">
              <w:rPr>
                <w:rFonts w:ascii="Cambria" w:hAnsi="Cambria"/>
                <w:lang w:val="sr-Cyrl-RS"/>
              </w:rPr>
              <w:t>Светлана Ђурђевић</w:t>
            </w:r>
          </w:p>
        </w:tc>
        <w:tc>
          <w:tcPr>
            <w:tcW w:w="6345" w:type="dxa"/>
            <w:tcBorders>
              <w:top w:val="single" w:sz="4" w:space="0" w:color="auto"/>
              <w:left w:val="single" w:sz="4" w:space="0" w:color="auto"/>
              <w:bottom w:val="single" w:sz="4" w:space="0" w:color="auto"/>
              <w:right w:val="single" w:sz="4" w:space="0" w:color="auto"/>
            </w:tcBorders>
            <w:shd w:val="clear" w:color="auto" w:fill="auto"/>
          </w:tcPr>
          <w:p w14:paraId="5CF472AB"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Тема: Стеван М. Димитријевић – духовни и национални радник (1866-1953)</w:t>
            </w:r>
          </w:p>
          <w:p w14:paraId="28E003F5"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Датум пријаве теме: 10.07.2018.</w:t>
            </w:r>
          </w:p>
          <w:p w14:paraId="35048ED1"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 xml:space="preserve">Датум одобрења теме: 20.03.2019. </w:t>
            </w:r>
          </w:p>
          <w:p w14:paraId="0AE7C657"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Ментор: др Славиша Недељковић</w:t>
            </w:r>
          </w:p>
        </w:tc>
      </w:tr>
      <w:tr w:rsidR="00490945" w:rsidRPr="003D6C8F" w14:paraId="79BC7187" w14:textId="77777777" w:rsidTr="00670086">
        <w:tc>
          <w:tcPr>
            <w:tcW w:w="3510" w:type="dxa"/>
            <w:tcBorders>
              <w:top w:val="single" w:sz="4" w:space="0" w:color="auto"/>
              <w:left w:val="single" w:sz="4" w:space="0" w:color="auto"/>
              <w:bottom w:val="single" w:sz="4" w:space="0" w:color="auto"/>
              <w:right w:val="single" w:sz="4" w:space="0" w:color="auto"/>
            </w:tcBorders>
            <w:shd w:val="clear" w:color="auto" w:fill="auto"/>
          </w:tcPr>
          <w:p w14:paraId="2BDC9F19" w14:textId="77777777" w:rsidR="00490945" w:rsidRPr="003D6C8F" w:rsidRDefault="00490945" w:rsidP="00914C37">
            <w:pPr>
              <w:numPr>
                <w:ilvl w:val="0"/>
                <w:numId w:val="16"/>
              </w:numPr>
              <w:ind w:left="142" w:hanging="153"/>
              <w:contextualSpacing/>
              <w:jc w:val="both"/>
              <w:rPr>
                <w:rFonts w:ascii="Cambria" w:hAnsi="Cambria"/>
                <w:lang w:val="sr-Cyrl-RS"/>
              </w:rPr>
            </w:pPr>
            <w:r w:rsidRPr="003D6C8F">
              <w:rPr>
                <w:rFonts w:ascii="Cambria" w:hAnsi="Cambria"/>
                <w:lang w:val="sr-Cyrl-RS"/>
              </w:rPr>
              <w:t>Маја Костадиновић</w:t>
            </w:r>
          </w:p>
        </w:tc>
        <w:tc>
          <w:tcPr>
            <w:tcW w:w="6345" w:type="dxa"/>
            <w:tcBorders>
              <w:top w:val="single" w:sz="4" w:space="0" w:color="auto"/>
              <w:left w:val="single" w:sz="4" w:space="0" w:color="auto"/>
              <w:bottom w:val="single" w:sz="4" w:space="0" w:color="auto"/>
              <w:right w:val="single" w:sz="4" w:space="0" w:color="auto"/>
            </w:tcBorders>
            <w:shd w:val="clear" w:color="auto" w:fill="auto"/>
          </w:tcPr>
          <w:p w14:paraId="49D040F2"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Тема: Политички и социјални дискурс у путописним репортажама Григорија Божовића у београдској Политици</w:t>
            </w:r>
          </w:p>
          <w:p w14:paraId="55586CF6"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Датум пријаве теме: 28.08.2018.</w:t>
            </w:r>
          </w:p>
          <w:p w14:paraId="3C590C88"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Датум одобрења теме: 25.01.2019.</w:t>
            </w:r>
          </w:p>
          <w:p w14:paraId="3F429E37"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Ментор: проф. др Зоран Јевтовић</w:t>
            </w:r>
          </w:p>
        </w:tc>
      </w:tr>
      <w:tr w:rsidR="00490945" w:rsidRPr="003D6C8F" w14:paraId="1F86872A" w14:textId="77777777" w:rsidTr="00670086">
        <w:tc>
          <w:tcPr>
            <w:tcW w:w="3510" w:type="dxa"/>
            <w:tcBorders>
              <w:top w:val="single" w:sz="4" w:space="0" w:color="auto"/>
              <w:left w:val="single" w:sz="4" w:space="0" w:color="auto"/>
              <w:bottom w:val="single" w:sz="4" w:space="0" w:color="auto"/>
              <w:right w:val="single" w:sz="4" w:space="0" w:color="auto"/>
            </w:tcBorders>
            <w:shd w:val="clear" w:color="auto" w:fill="auto"/>
          </w:tcPr>
          <w:p w14:paraId="4D5C482B" w14:textId="77777777" w:rsidR="00490945" w:rsidRPr="003D6C8F" w:rsidRDefault="00490945" w:rsidP="00914C37">
            <w:pPr>
              <w:numPr>
                <w:ilvl w:val="0"/>
                <w:numId w:val="16"/>
              </w:numPr>
              <w:ind w:left="142" w:hanging="153"/>
              <w:contextualSpacing/>
              <w:jc w:val="both"/>
              <w:rPr>
                <w:rFonts w:ascii="Cambria" w:hAnsi="Cambria"/>
                <w:lang w:val="sr-Cyrl-RS"/>
              </w:rPr>
            </w:pPr>
            <w:r w:rsidRPr="003D6C8F">
              <w:rPr>
                <w:rFonts w:ascii="Cambria" w:hAnsi="Cambria"/>
                <w:lang w:val="sr-Cyrl-RS"/>
              </w:rPr>
              <w:t>Маја Мишић</w:t>
            </w:r>
          </w:p>
        </w:tc>
        <w:tc>
          <w:tcPr>
            <w:tcW w:w="6345" w:type="dxa"/>
            <w:tcBorders>
              <w:top w:val="single" w:sz="4" w:space="0" w:color="auto"/>
              <w:left w:val="single" w:sz="4" w:space="0" w:color="auto"/>
              <w:bottom w:val="single" w:sz="4" w:space="0" w:color="auto"/>
              <w:right w:val="single" w:sz="4" w:space="0" w:color="auto"/>
            </w:tcBorders>
            <w:shd w:val="clear" w:color="auto" w:fill="auto"/>
          </w:tcPr>
          <w:p w14:paraId="68498AD6" w14:textId="77777777" w:rsidR="00490945" w:rsidRPr="003D6C8F" w:rsidRDefault="00490945" w:rsidP="00670086">
            <w:pPr>
              <w:ind w:left="720" w:hanging="720"/>
              <w:jc w:val="both"/>
              <w:rPr>
                <w:rStyle w:val="None"/>
                <w:rFonts w:ascii="Cambria" w:hAnsi="Cambria"/>
                <w:lang w:val="sr-Cyrl-RS"/>
              </w:rPr>
            </w:pPr>
            <w:r w:rsidRPr="003D6C8F">
              <w:rPr>
                <w:rFonts w:ascii="Cambria" w:hAnsi="Cambria"/>
                <w:lang w:val="sr-Cyrl-RS"/>
              </w:rPr>
              <w:t xml:space="preserve">Тема: </w:t>
            </w:r>
            <w:r w:rsidRPr="003D6C8F">
              <w:rPr>
                <w:rStyle w:val="None"/>
                <w:rFonts w:ascii="Cambria" w:hAnsi="Cambria"/>
                <w:lang w:val="sr-Cyrl-RS"/>
              </w:rPr>
              <w:t>Улога селф диференцијације родитеља у прихватању и одбацивању деце из угла трансгенерацијске трауме</w:t>
            </w:r>
          </w:p>
          <w:p w14:paraId="68601F30"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Датум пријаве теме: 17.10.2018.</w:t>
            </w:r>
          </w:p>
          <w:p w14:paraId="4A996069"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Датум одобрења теме: 20.03.2019.</w:t>
            </w:r>
          </w:p>
          <w:p w14:paraId="79146C2A"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Ментор: проф. др Јелисавета Тодоровић</w:t>
            </w:r>
          </w:p>
        </w:tc>
      </w:tr>
      <w:tr w:rsidR="00490945" w:rsidRPr="003D6C8F" w14:paraId="5267650F" w14:textId="77777777" w:rsidTr="00670086">
        <w:tc>
          <w:tcPr>
            <w:tcW w:w="3510" w:type="dxa"/>
            <w:tcBorders>
              <w:top w:val="single" w:sz="4" w:space="0" w:color="auto"/>
              <w:left w:val="single" w:sz="4" w:space="0" w:color="auto"/>
              <w:bottom w:val="single" w:sz="4" w:space="0" w:color="auto"/>
              <w:right w:val="single" w:sz="4" w:space="0" w:color="auto"/>
            </w:tcBorders>
            <w:shd w:val="clear" w:color="auto" w:fill="auto"/>
          </w:tcPr>
          <w:p w14:paraId="06FC0C23" w14:textId="77777777" w:rsidR="00490945" w:rsidRPr="003D6C8F" w:rsidRDefault="00490945" w:rsidP="00914C37">
            <w:pPr>
              <w:numPr>
                <w:ilvl w:val="0"/>
                <w:numId w:val="16"/>
              </w:numPr>
              <w:ind w:left="142" w:hanging="153"/>
              <w:contextualSpacing/>
              <w:jc w:val="both"/>
              <w:rPr>
                <w:rFonts w:ascii="Cambria" w:hAnsi="Cambria"/>
                <w:lang w:val="sr-Cyrl-RS"/>
              </w:rPr>
            </w:pPr>
            <w:r w:rsidRPr="003D6C8F">
              <w:rPr>
                <w:rFonts w:ascii="Cambria" w:hAnsi="Cambria"/>
                <w:lang w:val="sr-Cyrl-RS"/>
              </w:rPr>
              <w:t>Душан Алексић</w:t>
            </w:r>
          </w:p>
        </w:tc>
        <w:tc>
          <w:tcPr>
            <w:tcW w:w="6345" w:type="dxa"/>
            <w:tcBorders>
              <w:top w:val="single" w:sz="4" w:space="0" w:color="auto"/>
              <w:left w:val="single" w:sz="4" w:space="0" w:color="auto"/>
              <w:bottom w:val="single" w:sz="4" w:space="0" w:color="auto"/>
              <w:right w:val="single" w:sz="4" w:space="0" w:color="auto"/>
            </w:tcBorders>
            <w:shd w:val="clear" w:color="auto" w:fill="auto"/>
          </w:tcPr>
          <w:p w14:paraId="0E6A3ED5"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Тема: Извештавање листа Политика у време Првог балканског рата (Октобар 1912 – Мај 1913)</w:t>
            </w:r>
          </w:p>
          <w:p w14:paraId="1CF939FD"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Датум пријаве теме: 28.11.2018.</w:t>
            </w:r>
          </w:p>
          <w:p w14:paraId="203252C3"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Датум одобрења теме: 19.04.2019.</w:t>
            </w:r>
          </w:p>
          <w:p w14:paraId="459DD0FD"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Ментор: проф. др Татјана Вулић</w:t>
            </w:r>
          </w:p>
        </w:tc>
      </w:tr>
      <w:tr w:rsidR="00490945" w:rsidRPr="003D6C8F" w14:paraId="3E6F99AD" w14:textId="77777777" w:rsidTr="00670086">
        <w:tc>
          <w:tcPr>
            <w:tcW w:w="3510" w:type="dxa"/>
            <w:tcBorders>
              <w:top w:val="single" w:sz="4" w:space="0" w:color="auto"/>
              <w:left w:val="single" w:sz="4" w:space="0" w:color="auto"/>
              <w:bottom w:val="single" w:sz="4" w:space="0" w:color="auto"/>
              <w:right w:val="single" w:sz="4" w:space="0" w:color="auto"/>
            </w:tcBorders>
            <w:shd w:val="clear" w:color="auto" w:fill="auto"/>
          </w:tcPr>
          <w:p w14:paraId="639CC08C" w14:textId="77777777" w:rsidR="00490945" w:rsidRPr="003D6C8F" w:rsidRDefault="00490945" w:rsidP="00914C37">
            <w:pPr>
              <w:numPr>
                <w:ilvl w:val="0"/>
                <w:numId w:val="16"/>
              </w:numPr>
              <w:ind w:left="142" w:hanging="153"/>
              <w:contextualSpacing/>
              <w:jc w:val="both"/>
              <w:rPr>
                <w:rFonts w:ascii="Cambria" w:hAnsi="Cambria"/>
                <w:lang w:val="sr-Cyrl-RS"/>
              </w:rPr>
            </w:pPr>
            <w:r w:rsidRPr="003D6C8F">
              <w:rPr>
                <w:rFonts w:ascii="Cambria" w:hAnsi="Cambria"/>
                <w:lang w:val="sr-Cyrl-RS"/>
              </w:rPr>
              <w:t>Марина Костић</w:t>
            </w:r>
          </w:p>
        </w:tc>
        <w:tc>
          <w:tcPr>
            <w:tcW w:w="6345" w:type="dxa"/>
            <w:tcBorders>
              <w:top w:val="single" w:sz="4" w:space="0" w:color="auto"/>
              <w:left w:val="single" w:sz="4" w:space="0" w:color="auto"/>
              <w:bottom w:val="single" w:sz="4" w:space="0" w:color="auto"/>
              <w:right w:val="single" w:sz="4" w:space="0" w:color="auto"/>
            </w:tcBorders>
            <w:shd w:val="clear" w:color="auto" w:fill="auto"/>
          </w:tcPr>
          <w:p w14:paraId="0F939B5F" w14:textId="30CE06B5" w:rsidR="00490945" w:rsidRPr="003D6C8F" w:rsidRDefault="00490945" w:rsidP="00670086">
            <w:pPr>
              <w:ind w:left="720" w:hanging="720"/>
              <w:jc w:val="both"/>
              <w:rPr>
                <w:rFonts w:ascii="Cambria" w:hAnsi="Cambria"/>
                <w:lang w:val="sr-Cyrl-RS"/>
              </w:rPr>
            </w:pPr>
            <w:r w:rsidRPr="003D6C8F">
              <w:rPr>
                <w:rFonts w:ascii="Cambria" w:hAnsi="Cambria"/>
                <w:lang w:val="sr-Cyrl-RS"/>
              </w:rPr>
              <w:t>Тема: Социопатске тенденције, механизми превладавања стреса и временске перспективе код</w:t>
            </w:r>
            <w:r w:rsidR="008350BF" w:rsidRPr="003D6C8F">
              <w:rPr>
                <w:rFonts w:ascii="Cambria" w:hAnsi="Cambria"/>
                <w:lang w:val="sr-Cyrl-RS"/>
              </w:rPr>
              <w:t xml:space="preserve"> </w:t>
            </w:r>
            <w:r w:rsidRPr="003D6C8F">
              <w:rPr>
                <w:rFonts w:ascii="Cambria" w:hAnsi="Cambria"/>
                <w:lang w:val="sr-Cyrl-RS"/>
              </w:rPr>
              <w:t>починилаца кривичних дела</w:t>
            </w:r>
          </w:p>
          <w:p w14:paraId="2CBC3D31"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Датум пријаве теме: 19.12.2018.</w:t>
            </w:r>
          </w:p>
          <w:p w14:paraId="4C8444AF"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Датум одобрења теме: 28.06.2019.</w:t>
            </w:r>
          </w:p>
          <w:p w14:paraId="094BDD25"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Ментор: проф. др Бојана Димитријевић</w:t>
            </w:r>
          </w:p>
        </w:tc>
      </w:tr>
      <w:tr w:rsidR="00490945" w:rsidRPr="003D6C8F" w14:paraId="367322CD" w14:textId="77777777" w:rsidTr="00670086">
        <w:tc>
          <w:tcPr>
            <w:tcW w:w="3510" w:type="dxa"/>
            <w:tcBorders>
              <w:top w:val="single" w:sz="4" w:space="0" w:color="auto"/>
              <w:left w:val="single" w:sz="4" w:space="0" w:color="auto"/>
              <w:bottom w:val="single" w:sz="4" w:space="0" w:color="auto"/>
              <w:right w:val="single" w:sz="4" w:space="0" w:color="auto"/>
            </w:tcBorders>
            <w:shd w:val="clear" w:color="auto" w:fill="auto"/>
          </w:tcPr>
          <w:p w14:paraId="5A675564" w14:textId="77777777" w:rsidR="00490945" w:rsidRPr="003D6C8F" w:rsidRDefault="00490945" w:rsidP="00914C37">
            <w:pPr>
              <w:numPr>
                <w:ilvl w:val="0"/>
                <w:numId w:val="16"/>
              </w:numPr>
              <w:ind w:left="142" w:hanging="153"/>
              <w:contextualSpacing/>
              <w:jc w:val="both"/>
              <w:rPr>
                <w:rFonts w:ascii="Cambria" w:hAnsi="Cambria"/>
                <w:lang w:val="sr-Cyrl-RS"/>
              </w:rPr>
            </w:pPr>
            <w:r w:rsidRPr="003D6C8F">
              <w:rPr>
                <w:rFonts w:ascii="Cambria" w:hAnsi="Cambria"/>
                <w:lang w:val="sr-Cyrl-RS"/>
              </w:rPr>
              <w:t>Јелена Османовић</w:t>
            </w:r>
          </w:p>
        </w:tc>
        <w:tc>
          <w:tcPr>
            <w:tcW w:w="6345" w:type="dxa"/>
            <w:tcBorders>
              <w:top w:val="single" w:sz="4" w:space="0" w:color="auto"/>
              <w:left w:val="single" w:sz="4" w:space="0" w:color="auto"/>
              <w:bottom w:val="single" w:sz="4" w:space="0" w:color="auto"/>
              <w:right w:val="single" w:sz="4" w:space="0" w:color="auto"/>
            </w:tcBorders>
            <w:shd w:val="clear" w:color="auto" w:fill="auto"/>
          </w:tcPr>
          <w:p w14:paraId="4943CB79"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Тема: Улога и значај поступка ретестирања у квази-експерименталним истраживањима у педагогији</w:t>
            </w:r>
          </w:p>
          <w:p w14:paraId="48E1BB3F"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Датум пријаве теме: 05.03.2019.</w:t>
            </w:r>
          </w:p>
          <w:p w14:paraId="16D93502"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lastRenderedPageBreak/>
              <w:t>Датум одобрења теме: 28.06.2019.</w:t>
            </w:r>
          </w:p>
          <w:p w14:paraId="25D34E64"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Ментор: проф. др Јелена Максимовић</w:t>
            </w:r>
          </w:p>
        </w:tc>
      </w:tr>
      <w:tr w:rsidR="00490945" w:rsidRPr="003D6C8F" w14:paraId="2E2A7524" w14:textId="77777777" w:rsidTr="00670086">
        <w:tc>
          <w:tcPr>
            <w:tcW w:w="3510" w:type="dxa"/>
            <w:tcBorders>
              <w:top w:val="single" w:sz="4" w:space="0" w:color="auto"/>
              <w:left w:val="single" w:sz="4" w:space="0" w:color="auto"/>
              <w:bottom w:val="single" w:sz="4" w:space="0" w:color="auto"/>
              <w:right w:val="single" w:sz="4" w:space="0" w:color="auto"/>
            </w:tcBorders>
            <w:shd w:val="clear" w:color="auto" w:fill="auto"/>
          </w:tcPr>
          <w:p w14:paraId="7A0AEF75" w14:textId="77777777" w:rsidR="00490945" w:rsidRPr="003D6C8F" w:rsidRDefault="00490945" w:rsidP="00914C37">
            <w:pPr>
              <w:numPr>
                <w:ilvl w:val="0"/>
                <w:numId w:val="16"/>
              </w:numPr>
              <w:ind w:left="142" w:hanging="153"/>
              <w:contextualSpacing/>
              <w:jc w:val="both"/>
              <w:rPr>
                <w:rFonts w:ascii="Cambria" w:hAnsi="Cambria"/>
                <w:lang w:val="sr-Cyrl-RS"/>
              </w:rPr>
            </w:pPr>
            <w:r w:rsidRPr="003D6C8F">
              <w:rPr>
                <w:rFonts w:ascii="Cambria" w:hAnsi="Cambria"/>
                <w:lang w:val="sr-Cyrl-RS"/>
              </w:rPr>
              <w:lastRenderedPageBreak/>
              <w:t>Нина Павловић</w:t>
            </w:r>
          </w:p>
        </w:tc>
        <w:tc>
          <w:tcPr>
            <w:tcW w:w="6345" w:type="dxa"/>
            <w:tcBorders>
              <w:top w:val="single" w:sz="4" w:space="0" w:color="auto"/>
              <w:left w:val="single" w:sz="4" w:space="0" w:color="auto"/>
              <w:bottom w:val="single" w:sz="4" w:space="0" w:color="auto"/>
              <w:right w:val="single" w:sz="4" w:space="0" w:color="auto"/>
            </w:tcBorders>
            <w:shd w:val="clear" w:color="auto" w:fill="auto"/>
          </w:tcPr>
          <w:p w14:paraId="1091454E"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Тема: Методолошки проблеми у спровођењу квантитативних истраживања посредством интернета у социологији</w:t>
            </w:r>
          </w:p>
          <w:p w14:paraId="301C8718"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Датум пријаве теме: 21.03.2019.</w:t>
            </w:r>
          </w:p>
          <w:p w14:paraId="517781AE"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Датум одобрења теме: 29.11.2019.</w:t>
            </w:r>
          </w:p>
          <w:p w14:paraId="70B6C181"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Ментор: проф. др Јасмина Петровић</w:t>
            </w:r>
          </w:p>
        </w:tc>
      </w:tr>
      <w:tr w:rsidR="00490945" w:rsidRPr="003D6C8F" w14:paraId="2FCDC23D" w14:textId="77777777" w:rsidTr="00670086">
        <w:tc>
          <w:tcPr>
            <w:tcW w:w="3510" w:type="dxa"/>
            <w:tcBorders>
              <w:top w:val="single" w:sz="4" w:space="0" w:color="auto"/>
              <w:left w:val="single" w:sz="4" w:space="0" w:color="auto"/>
              <w:bottom w:val="single" w:sz="4" w:space="0" w:color="auto"/>
              <w:right w:val="single" w:sz="4" w:space="0" w:color="auto"/>
            </w:tcBorders>
            <w:shd w:val="clear" w:color="auto" w:fill="auto"/>
          </w:tcPr>
          <w:p w14:paraId="2DDCA28C" w14:textId="77777777" w:rsidR="00490945" w:rsidRPr="003D6C8F" w:rsidRDefault="00490945" w:rsidP="00914C37">
            <w:pPr>
              <w:numPr>
                <w:ilvl w:val="0"/>
                <w:numId w:val="16"/>
              </w:numPr>
              <w:ind w:left="142" w:hanging="153"/>
              <w:contextualSpacing/>
              <w:jc w:val="both"/>
              <w:rPr>
                <w:rFonts w:ascii="Cambria" w:hAnsi="Cambria"/>
                <w:lang w:val="sr-Cyrl-RS"/>
              </w:rPr>
            </w:pPr>
            <w:r w:rsidRPr="003D6C8F">
              <w:rPr>
                <w:rFonts w:ascii="Cambria" w:hAnsi="Cambria"/>
                <w:lang w:val="sr-Cyrl-RS"/>
              </w:rPr>
              <w:t xml:space="preserve"> Сања Игњатовић</w:t>
            </w:r>
          </w:p>
        </w:tc>
        <w:tc>
          <w:tcPr>
            <w:tcW w:w="6345" w:type="dxa"/>
            <w:tcBorders>
              <w:top w:val="single" w:sz="4" w:space="0" w:color="auto"/>
              <w:left w:val="single" w:sz="4" w:space="0" w:color="auto"/>
              <w:bottom w:val="single" w:sz="4" w:space="0" w:color="auto"/>
              <w:right w:val="single" w:sz="4" w:space="0" w:color="auto"/>
            </w:tcBorders>
            <w:shd w:val="clear" w:color="auto" w:fill="auto"/>
          </w:tcPr>
          <w:p w14:paraId="04549EBE"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Тема: Постмодерна тумачења савремене канадске приповетке</w:t>
            </w:r>
          </w:p>
          <w:p w14:paraId="3D5A963F"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Датум пријаве: 22.03.2019.</w:t>
            </w:r>
          </w:p>
          <w:p w14:paraId="5742C3B4"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Датум одобрења теме: 16.10.2019.</w:t>
            </w:r>
          </w:p>
          <w:p w14:paraId="375AC1E8"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Ментор: проф. др Милена Каличанин</w:t>
            </w:r>
          </w:p>
        </w:tc>
      </w:tr>
      <w:tr w:rsidR="00490945" w:rsidRPr="003D6C8F" w14:paraId="16C1CCF3" w14:textId="77777777" w:rsidTr="00670086">
        <w:tc>
          <w:tcPr>
            <w:tcW w:w="3510" w:type="dxa"/>
            <w:tcBorders>
              <w:top w:val="single" w:sz="4" w:space="0" w:color="auto"/>
              <w:left w:val="single" w:sz="4" w:space="0" w:color="auto"/>
              <w:bottom w:val="single" w:sz="4" w:space="0" w:color="auto"/>
              <w:right w:val="single" w:sz="4" w:space="0" w:color="auto"/>
            </w:tcBorders>
            <w:shd w:val="clear" w:color="auto" w:fill="auto"/>
          </w:tcPr>
          <w:p w14:paraId="03A179A7" w14:textId="77777777" w:rsidR="00490945" w:rsidRPr="003D6C8F" w:rsidRDefault="00490945" w:rsidP="00914C37">
            <w:pPr>
              <w:numPr>
                <w:ilvl w:val="0"/>
                <w:numId w:val="16"/>
              </w:numPr>
              <w:ind w:left="142" w:hanging="153"/>
              <w:contextualSpacing/>
              <w:jc w:val="both"/>
              <w:rPr>
                <w:rFonts w:ascii="Cambria" w:hAnsi="Cambria"/>
                <w:lang w:val="sr-Cyrl-RS"/>
              </w:rPr>
            </w:pPr>
            <w:r w:rsidRPr="003D6C8F">
              <w:rPr>
                <w:rFonts w:ascii="Cambria" w:hAnsi="Cambria"/>
                <w:lang w:val="sr-Cyrl-RS"/>
              </w:rPr>
              <w:t xml:space="preserve"> Александра Јовановић</w:t>
            </w:r>
          </w:p>
        </w:tc>
        <w:tc>
          <w:tcPr>
            <w:tcW w:w="6345" w:type="dxa"/>
            <w:tcBorders>
              <w:top w:val="single" w:sz="4" w:space="0" w:color="auto"/>
              <w:left w:val="single" w:sz="4" w:space="0" w:color="auto"/>
              <w:bottom w:val="single" w:sz="4" w:space="0" w:color="auto"/>
              <w:right w:val="single" w:sz="4" w:space="0" w:color="auto"/>
            </w:tcBorders>
            <w:shd w:val="clear" w:color="auto" w:fill="auto"/>
          </w:tcPr>
          <w:p w14:paraId="64C4A6D3"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Тема: Друштвена искљученост жене – мајке детета са сметњама у развоју</w:t>
            </w:r>
          </w:p>
          <w:p w14:paraId="6740DE77"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Датум пријаве теме: 20.05.2019.</w:t>
            </w:r>
          </w:p>
          <w:p w14:paraId="3EA37810"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Датум одобрења теме: 29.11.2019.</w:t>
            </w:r>
          </w:p>
          <w:p w14:paraId="2041C8D1"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Ментор: проф. др Јасмина Петровић</w:t>
            </w:r>
          </w:p>
        </w:tc>
      </w:tr>
      <w:tr w:rsidR="00490945" w:rsidRPr="003D6C8F" w14:paraId="438A1239" w14:textId="77777777" w:rsidTr="00670086">
        <w:tc>
          <w:tcPr>
            <w:tcW w:w="3510" w:type="dxa"/>
            <w:tcBorders>
              <w:top w:val="single" w:sz="4" w:space="0" w:color="auto"/>
              <w:left w:val="single" w:sz="4" w:space="0" w:color="auto"/>
              <w:bottom w:val="single" w:sz="4" w:space="0" w:color="auto"/>
              <w:right w:val="single" w:sz="4" w:space="0" w:color="auto"/>
            </w:tcBorders>
            <w:shd w:val="clear" w:color="auto" w:fill="auto"/>
          </w:tcPr>
          <w:p w14:paraId="23E043A5" w14:textId="77777777" w:rsidR="00490945" w:rsidRPr="003D6C8F" w:rsidRDefault="00490945" w:rsidP="00914C37">
            <w:pPr>
              <w:numPr>
                <w:ilvl w:val="0"/>
                <w:numId w:val="16"/>
              </w:numPr>
              <w:ind w:left="142" w:hanging="153"/>
              <w:contextualSpacing/>
              <w:jc w:val="both"/>
              <w:rPr>
                <w:rFonts w:ascii="Cambria" w:hAnsi="Cambria"/>
                <w:lang w:val="sr-Cyrl-RS"/>
              </w:rPr>
            </w:pPr>
            <w:r w:rsidRPr="003D6C8F">
              <w:rPr>
                <w:rFonts w:ascii="Cambria" w:hAnsi="Cambria"/>
                <w:lang w:val="sr-Cyrl-RS"/>
              </w:rPr>
              <w:t xml:space="preserve"> Стефан Ђорић</w:t>
            </w:r>
          </w:p>
        </w:tc>
        <w:tc>
          <w:tcPr>
            <w:tcW w:w="6345" w:type="dxa"/>
            <w:tcBorders>
              <w:top w:val="single" w:sz="4" w:space="0" w:color="auto"/>
              <w:left w:val="single" w:sz="4" w:space="0" w:color="auto"/>
              <w:bottom w:val="single" w:sz="4" w:space="0" w:color="auto"/>
              <w:right w:val="single" w:sz="4" w:space="0" w:color="auto"/>
            </w:tcBorders>
            <w:shd w:val="clear" w:color="auto" w:fill="auto"/>
          </w:tcPr>
          <w:p w14:paraId="6D8FE1B6"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Тема: Ефекат социјалног одбацивања, репутације и опажене поузданости на сарадњу у социјалној дилеми</w:t>
            </w:r>
          </w:p>
          <w:p w14:paraId="43D2FBFA"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Датум пријаве теме: 14.05.2019.</w:t>
            </w:r>
          </w:p>
          <w:p w14:paraId="10197F37"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Датум одобрења теме: 29.11.2019.</w:t>
            </w:r>
          </w:p>
          <w:p w14:paraId="3D3208D8"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Ментор: проф. др Владимир Хедрих</w:t>
            </w:r>
          </w:p>
        </w:tc>
      </w:tr>
      <w:tr w:rsidR="00490945" w:rsidRPr="003D6C8F" w14:paraId="5A1BCEE0" w14:textId="77777777" w:rsidTr="00670086">
        <w:tc>
          <w:tcPr>
            <w:tcW w:w="3510" w:type="dxa"/>
            <w:tcBorders>
              <w:top w:val="single" w:sz="4" w:space="0" w:color="auto"/>
              <w:left w:val="single" w:sz="4" w:space="0" w:color="auto"/>
              <w:bottom w:val="single" w:sz="4" w:space="0" w:color="auto"/>
              <w:right w:val="single" w:sz="4" w:space="0" w:color="auto"/>
            </w:tcBorders>
            <w:shd w:val="clear" w:color="auto" w:fill="auto"/>
          </w:tcPr>
          <w:p w14:paraId="22E9E0B0" w14:textId="77777777" w:rsidR="00490945" w:rsidRPr="003D6C8F" w:rsidRDefault="00490945" w:rsidP="00914C37">
            <w:pPr>
              <w:numPr>
                <w:ilvl w:val="0"/>
                <w:numId w:val="16"/>
              </w:numPr>
              <w:ind w:left="142" w:hanging="153"/>
              <w:contextualSpacing/>
              <w:jc w:val="both"/>
              <w:rPr>
                <w:rFonts w:ascii="Cambria" w:hAnsi="Cambria"/>
                <w:lang w:val="sr-Cyrl-RS"/>
              </w:rPr>
            </w:pPr>
            <w:r w:rsidRPr="003D6C8F">
              <w:rPr>
                <w:rFonts w:ascii="Cambria" w:hAnsi="Cambria"/>
                <w:lang w:val="sr-Cyrl-RS"/>
              </w:rPr>
              <w:t xml:space="preserve"> Снежана Попић</w:t>
            </w:r>
          </w:p>
        </w:tc>
        <w:tc>
          <w:tcPr>
            <w:tcW w:w="6345" w:type="dxa"/>
            <w:tcBorders>
              <w:top w:val="single" w:sz="4" w:space="0" w:color="auto"/>
              <w:left w:val="single" w:sz="4" w:space="0" w:color="auto"/>
              <w:bottom w:val="single" w:sz="4" w:space="0" w:color="auto"/>
              <w:right w:val="single" w:sz="4" w:space="0" w:color="auto"/>
            </w:tcBorders>
            <w:shd w:val="clear" w:color="auto" w:fill="auto"/>
          </w:tcPr>
          <w:p w14:paraId="015D7A76"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Тема: (Де) конструкција колективног идентитета на Косову и Метохији</w:t>
            </w:r>
          </w:p>
          <w:p w14:paraId="7A2FAF05"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Датум пријаве теме: 10.06.2019.</w:t>
            </w:r>
          </w:p>
          <w:p w14:paraId="125A4ED4"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Датум одобрења теме: 16.10.2019.</w:t>
            </w:r>
          </w:p>
          <w:p w14:paraId="2D8ECB59" w14:textId="77777777" w:rsidR="00490945" w:rsidRPr="003D6C8F" w:rsidRDefault="00490945" w:rsidP="00670086">
            <w:pPr>
              <w:ind w:left="720" w:hanging="720"/>
              <w:jc w:val="both"/>
              <w:rPr>
                <w:rFonts w:ascii="Cambria" w:hAnsi="Cambria"/>
                <w:lang w:val="sr-Cyrl-RS"/>
              </w:rPr>
            </w:pPr>
            <w:r w:rsidRPr="003D6C8F">
              <w:rPr>
                <w:rFonts w:ascii="Cambria" w:hAnsi="Cambria"/>
                <w:lang w:val="sr-Cyrl-RS"/>
              </w:rPr>
              <w:t>Ментор: проф. др Јасмина Петровић</w:t>
            </w:r>
          </w:p>
        </w:tc>
      </w:tr>
    </w:tbl>
    <w:p w14:paraId="77DC5465" w14:textId="77777777" w:rsidR="00490945" w:rsidRPr="003D6C8F" w:rsidRDefault="00490945" w:rsidP="00490945">
      <w:pPr>
        <w:ind w:left="720"/>
        <w:rPr>
          <w:rFonts w:ascii="Cambria" w:hAnsi="Cambria"/>
          <w:b/>
          <w:i/>
          <w:lang w:val="sr-Cyrl-RS"/>
        </w:rPr>
      </w:pPr>
    </w:p>
    <w:p w14:paraId="5A9E8B8B" w14:textId="77777777" w:rsidR="00490945" w:rsidRPr="003D6C8F" w:rsidRDefault="00490945" w:rsidP="00490945">
      <w:pPr>
        <w:ind w:left="720"/>
        <w:rPr>
          <w:rFonts w:ascii="Cambria" w:hAnsi="Cambria"/>
          <w:b/>
          <w:i/>
          <w:lang w:val="sr-Cyrl-RS"/>
        </w:rPr>
      </w:pPr>
    </w:p>
    <w:p w14:paraId="61186D52" w14:textId="4A659F3E" w:rsidR="00490945" w:rsidRPr="003D6C8F" w:rsidRDefault="00490945" w:rsidP="00490945">
      <w:pPr>
        <w:numPr>
          <w:ilvl w:val="1"/>
          <w:numId w:val="8"/>
        </w:numPr>
        <w:rPr>
          <w:rFonts w:ascii="Cambria" w:hAnsi="Cambria"/>
          <w:b/>
          <w:lang w:val="sr-Cyrl-RS"/>
        </w:rPr>
      </w:pPr>
      <w:r w:rsidRPr="003D6C8F">
        <w:rPr>
          <w:rFonts w:ascii="Cambria" w:hAnsi="Cambria"/>
          <w:b/>
          <w:i/>
          <w:lang w:val="sr-Cyrl-RS"/>
        </w:rPr>
        <w:t xml:space="preserve"> </w:t>
      </w:r>
      <w:r w:rsidRPr="003D6C8F">
        <w:rPr>
          <w:rFonts w:ascii="Cambria" w:hAnsi="Cambria"/>
          <w:b/>
          <w:lang w:val="sr-Cyrl-RS"/>
        </w:rPr>
        <w:t>Одбрањени мастер радови у 2019. години</w:t>
      </w:r>
    </w:p>
    <w:p w14:paraId="0126DFD9" w14:textId="77777777" w:rsidR="00490945" w:rsidRPr="003D6C8F" w:rsidRDefault="00490945" w:rsidP="00490945">
      <w:pPr>
        <w:rPr>
          <w:rFonts w:ascii="Cambria" w:hAnsi="Cambria"/>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1998"/>
        <w:gridCol w:w="2478"/>
        <w:gridCol w:w="4526"/>
      </w:tblGrid>
      <w:tr w:rsidR="00490945" w:rsidRPr="005E193D" w14:paraId="4B00F15B" w14:textId="77777777" w:rsidTr="00670086">
        <w:trPr>
          <w:cantSplit/>
          <w:tblHeader/>
        </w:trPr>
        <w:tc>
          <w:tcPr>
            <w:tcW w:w="0" w:type="auto"/>
            <w:shd w:val="clear" w:color="auto" w:fill="D9D9D9"/>
          </w:tcPr>
          <w:p w14:paraId="4B664160" w14:textId="77777777" w:rsidR="00490945" w:rsidRPr="005E193D" w:rsidRDefault="00490945" w:rsidP="00670086">
            <w:pPr>
              <w:rPr>
                <w:rFonts w:ascii="Cambria" w:hAnsi="Cambria"/>
                <w:b/>
                <w:sz w:val="22"/>
                <w:szCs w:val="22"/>
                <w:lang w:val="sr-Cyrl-RS"/>
              </w:rPr>
            </w:pPr>
            <w:r w:rsidRPr="005E193D">
              <w:rPr>
                <w:rFonts w:ascii="Cambria" w:hAnsi="Cambria"/>
                <w:b/>
                <w:sz w:val="22"/>
                <w:szCs w:val="22"/>
                <w:lang w:val="sr-Cyrl-RS"/>
              </w:rPr>
              <w:t>Бр.</w:t>
            </w:r>
          </w:p>
        </w:tc>
        <w:tc>
          <w:tcPr>
            <w:tcW w:w="0" w:type="auto"/>
            <w:shd w:val="clear" w:color="auto" w:fill="D9D9D9"/>
          </w:tcPr>
          <w:p w14:paraId="2CE6ECE6" w14:textId="77777777" w:rsidR="00490945" w:rsidRPr="005E193D" w:rsidRDefault="00490945" w:rsidP="00670086">
            <w:pPr>
              <w:rPr>
                <w:rFonts w:ascii="Cambria" w:hAnsi="Cambria"/>
                <w:b/>
                <w:sz w:val="22"/>
                <w:szCs w:val="22"/>
                <w:lang w:val="sr-Cyrl-RS"/>
              </w:rPr>
            </w:pPr>
            <w:r w:rsidRPr="005E193D">
              <w:rPr>
                <w:rFonts w:ascii="Cambria" w:hAnsi="Cambria"/>
                <w:b/>
                <w:sz w:val="22"/>
                <w:szCs w:val="22"/>
                <w:lang w:val="sr-Cyrl-RS"/>
              </w:rPr>
              <w:t>Име и презиме</w:t>
            </w:r>
          </w:p>
        </w:tc>
        <w:tc>
          <w:tcPr>
            <w:tcW w:w="0" w:type="auto"/>
            <w:shd w:val="clear" w:color="auto" w:fill="D9D9D9"/>
          </w:tcPr>
          <w:p w14:paraId="321AFD83" w14:textId="77777777" w:rsidR="00490945" w:rsidRPr="005E193D" w:rsidRDefault="00490945" w:rsidP="00670086">
            <w:pPr>
              <w:rPr>
                <w:rFonts w:ascii="Cambria" w:hAnsi="Cambria"/>
                <w:b/>
                <w:sz w:val="22"/>
                <w:szCs w:val="22"/>
                <w:lang w:val="sr-Cyrl-RS"/>
              </w:rPr>
            </w:pPr>
            <w:r w:rsidRPr="005E193D">
              <w:rPr>
                <w:rFonts w:ascii="Cambria" w:hAnsi="Cambria"/>
                <w:b/>
                <w:sz w:val="22"/>
                <w:szCs w:val="22"/>
                <w:lang w:val="sr-Cyrl-RS"/>
              </w:rPr>
              <w:t>Департман</w:t>
            </w:r>
          </w:p>
        </w:tc>
        <w:tc>
          <w:tcPr>
            <w:tcW w:w="0" w:type="auto"/>
            <w:shd w:val="clear" w:color="auto" w:fill="D9D9D9"/>
          </w:tcPr>
          <w:p w14:paraId="507C48C8" w14:textId="77777777" w:rsidR="00490945" w:rsidRPr="005E193D" w:rsidRDefault="00490945" w:rsidP="00670086">
            <w:pPr>
              <w:rPr>
                <w:rFonts w:ascii="Cambria" w:hAnsi="Cambria"/>
                <w:b/>
                <w:sz w:val="22"/>
                <w:szCs w:val="22"/>
                <w:lang w:val="sr-Cyrl-RS"/>
              </w:rPr>
            </w:pPr>
            <w:r w:rsidRPr="005E193D">
              <w:rPr>
                <w:rFonts w:ascii="Cambria" w:hAnsi="Cambria"/>
                <w:b/>
                <w:sz w:val="22"/>
                <w:szCs w:val="22"/>
                <w:lang w:val="sr-Cyrl-RS"/>
              </w:rPr>
              <w:t>Тема, комисија, датум одбране</w:t>
            </w:r>
          </w:p>
        </w:tc>
      </w:tr>
      <w:tr w:rsidR="00490945" w:rsidRPr="005E193D" w14:paraId="25FA5993" w14:textId="77777777" w:rsidTr="00490945">
        <w:tc>
          <w:tcPr>
            <w:tcW w:w="0" w:type="auto"/>
            <w:shd w:val="clear" w:color="auto" w:fill="auto"/>
          </w:tcPr>
          <w:p w14:paraId="7E37FB9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w:t>
            </w:r>
          </w:p>
        </w:tc>
        <w:tc>
          <w:tcPr>
            <w:tcW w:w="0" w:type="auto"/>
            <w:shd w:val="clear" w:color="auto" w:fill="auto"/>
          </w:tcPr>
          <w:p w14:paraId="44BB86EE"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Никола Ђорђевић</w:t>
            </w:r>
          </w:p>
        </w:tc>
        <w:tc>
          <w:tcPr>
            <w:tcW w:w="0" w:type="auto"/>
            <w:shd w:val="clear" w:color="auto" w:fill="auto"/>
          </w:tcPr>
          <w:p w14:paraId="69341F6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Pr>
          <w:p w14:paraId="0FA6263D" w14:textId="77777777" w:rsidR="00490945" w:rsidRPr="005E193D" w:rsidRDefault="00490945" w:rsidP="00670086">
            <w:pPr>
              <w:rPr>
                <w:rFonts w:ascii="Cambria" w:hAnsi="Cambria"/>
                <w:i/>
                <w:sz w:val="22"/>
                <w:szCs w:val="22"/>
                <w:lang w:val="sr-Cyrl-RS"/>
              </w:rPr>
            </w:pPr>
            <w:r w:rsidRPr="005E193D">
              <w:rPr>
                <w:rFonts w:ascii="Cambria" w:hAnsi="Cambria"/>
                <w:i/>
                <w:sz w:val="22"/>
                <w:szCs w:val="22"/>
                <w:lang w:val="sr-Cyrl-RS"/>
              </w:rPr>
              <w:t>Афективна везаност и препознавање фацијалних експресија емоција</w:t>
            </w:r>
          </w:p>
          <w:p w14:paraId="7415A7E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Татјана Стефановић Станојевић (ментор), др Александра Костић, др Јелена Опсеница Костић</w:t>
            </w:r>
          </w:p>
          <w:p w14:paraId="7DD66C0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8. 1. 2019.</w:t>
            </w:r>
          </w:p>
        </w:tc>
      </w:tr>
      <w:tr w:rsidR="00490945" w:rsidRPr="005E193D" w14:paraId="0923938F"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104B35F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0613AB7"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Јелена Станковић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D1641F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79EE79FF" w14:textId="77777777" w:rsidR="00490945" w:rsidRPr="005E193D" w:rsidRDefault="00490945" w:rsidP="00670086">
            <w:pPr>
              <w:rPr>
                <w:rFonts w:ascii="Cambria" w:hAnsi="Cambria"/>
                <w:i/>
                <w:sz w:val="22"/>
                <w:szCs w:val="22"/>
                <w:lang w:val="sr-Cyrl-RS"/>
              </w:rPr>
            </w:pPr>
            <w:r w:rsidRPr="005E193D">
              <w:rPr>
                <w:rFonts w:ascii="Cambria" w:hAnsi="Cambria"/>
                <w:i/>
                <w:sz w:val="22"/>
                <w:szCs w:val="22"/>
                <w:lang w:val="sr-Cyrl-RS"/>
              </w:rPr>
              <w:t>Афективна везаност, љубавни стилови и субјективно благостање</w:t>
            </w:r>
          </w:p>
          <w:p w14:paraId="4CCB2BD7" w14:textId="77777777" w:rsidR="00490945" w:rsidRPr="005E193D" w:rsidRDefault="00490945" w:rsidP="00670086">
            <w:pPr>
              <w:rPr>
                <w:rFonts w:ascii="Cambria" w:hAnsi="Cambria"/>
                <w:i/>
                <w:sz w:val="22"/>
                <w:szCs w:val="22"/>
                <w:lang w:val="sr-Cyrl-RS"/>
              </w:rPr>
            </w:pPr>
            <w:r w:rsidRPr="005E193D">
              <w:rPr>
                <w:rFonts w:ascii="Cambria" w:hAnsi="Cambria"/>
                <w:i/>
                <w:sz w:val="22"/>
                <w:szCs w:val="22"/>
                <w:lang w:val="sr-Cyrl-RS"/>
              </w:rPr>
              <w:t>др Татјана Стефановић Станојевић (ментор), др Љубиша Златановић, др Милица Тошић Радев</w:t>
            </w:r>
          </w:p>
          <w:p w14:paraId="295DA8DB" w14:textId="77777777" w:rsidR="00490945" w:rsidRPr="005E193D" w:rsidRDefault="00490945" w:rsidP="00670086">
            <w:pPr>
              <w:rPr>
                <w:rFonts w:ascii="Cambria" w:hAnsi="Cambria"/>
                <w:i/>
                <w:sz w:val="22"/>
                <w:szCs w:val="22"/>
                <w:lang w:val="sr-Cyrl-RS"/>
              </w:rPr>
            </w:pPr>
            <w:r w:rsidRPr="005E193D">
              <w:rPr>
                <w:rFonts w:ascii="Cambria" w:hAnsi="Cambria"/>
                <w:i/>
                <w:sz w:val="22"/>
                <w:szCs w:val="22"/>
                <w:lang w:val="sr-Cyrl-RS"/>
              </w:rPr>
              <w:t>8. 1. 2019.</w:t>
            </w:r>
          </w:p>
        </w:tc>
      </w:tr>
      <w:tr w:rsidR="00490945" w:rsidRPr="005E193D" w14:paraId="0A344A75"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4E078B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282EA6E"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Ивана Стошић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368466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22624326" w14:textId="77777777" w:rsidR="00490945" w:rsidRPr="005E193D" w:rsidRDefault="00490945" w:rsidP="00670086">
            <w:pPr>
              <w:rPr>
                <w:rFonts w:ascii="Cambria" w:hAnsi="Cambria"/>
                <w:i/>
                <w:sz w:val="22"/>
                <w:szCs w:val="22"/>
                <w:lang w:val="sr-Cyrl-RS"/>
              </w:rPr>
            </w:pPr>
            <w:r w:rsidRPr="005E193D">
              <w:rPr>
                <w:rFonts w:ascii="Cambria" w:hAnsi="Cambria"/>
                <w:i/>
                <w:sz w:val="22"/>
                <w:szCs w:val="22"/>
                <w:lang w:val="sr-Cyrl-RS"/>
              </w:rPr>
              <w:t>Реаговање на стерс, задовољство послом и организациона предност</w:t>
            </w:r>
          </w:p>
          <w:p w14:paraId="2EB6DF3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lastRenderedPageBreak/>
              <w:t>др Миодраг Миленовић (ментор), др Марина Хаџи Пешић, др Душан Тодоровић</w:t>
            </w:r>
          </w:p>
          <w:p w14:paraId="389D6B90" w14:textId="77777777" w:rsidR="00490945" w:rsidRPr="005E193D" w:rsidRDefault="00490945" w:rsidP="00670086">
            <w:pPr>
              <w:rPr>
                <w:rFonts w:ascii="Cambria" w:hAnsi="Cambria"/>
                <w:i/>
                <w:sz w:val="22"/>
                <w:szCs w:val="22"/>
                <w:lang w:val="sr-Cyrl-RS"/>
              </w:rPr>
            </w:pPr>
            <w:r w:rsidRPr="005E193D">
              <w:rPr>
                <w:rFonts w:ascii="Cambria" w:hAnsi="Cambria"/>
                <w:sz w:val="22"/>
                <w:szCs w:val="22"/>
                <w:lang w:val="sr-Cyrl-RS"/>
              </w:rPr>
              <w:t>15. 1. 2019.</w:t>
            </w:r>
          </w:p>
        </w:tc>
      </w:tr>
      <w:tr w:rsidR="00490945" w:rsidRPr="005E193D" w14:paraId="185AF91E"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1319278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lastRenderedPageBreak/>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70D076E"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Катарина Манчић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9E2EE1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Комуникологија</w:t>
            </w:r>
          </w:p>
        </w:tc>
        <w:tc>
          <w:tcPr>
            <w:tcW w:w="0" w:type="auto"/>
            <w:tcBorders>
              <w:top w:val="single" w:sz="4" w:space="0" w:color="auto"/>
              <w:left w:val="single" w:sz="4" w:space="0" w:color="auto"/>
              <w:bottom w:val="single" w:sz="4" w:space="0" w:color="auto"/>
              <w:right w:val="single" w:sz="4" w:space="0" w:color="auto"/>
            </w:tcBorders>
          </w:tcPr>
          <w:p w14:paraId="71D3B340" w14:textId="77777777" w:rsidR="00490945" w:rsidRPr="005E193D" w:rsidRDefault="00490945" w:rsidP="00670086">
            <w:pPr>
              <w:rPr>
                <w:rFonts w:ascii="Cambria" w:hAnsi="Cambria"/>
                <w:sz w:val="22"/>
                <w:szCs w:val="22"/>
                <w:lang w:val="sr-Cyrl-RS"/>
              </w:rPr>
            </w:pPr>
            <w:r w:rsidRPr="005E193D">
              <w:rPr>
                <w:rFonts w:ascii="Cambria" w:hAnsi="Cambria"/>
                <w:i/>
                <w:sz w:val="22"/>
                <w:szCs w:val="22"/>
                <w:lang w:val="sr-Cyrl-RS"/>
              </w:rPr>
              <w:t>Етнички стереотипи у извештавању штампаних медија у Србији о Светском првенству у фудбалу 2018. године</w:t>
            </w:r>
          </w:p>
          <w:p w14:paraId="61909D7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Марија Вујовић (ментор), др Зоран Јевтовић, др Татјана Вулић</w:t>
            </w:r>
          </w:p>
          <w:p w14:paraId="03F63BA6" w14:textId="77777777" w:rsidR="00490945" w:rsidRPr="005E193D" w:rsidRDefault="00490945" w:rsidP="00670086">
            <w:pPr>
              <w:rPr>
                <w:rFonts w:ascii="Cambria" w:hAnsi="Cambria"/>
                <w:i/>
                <w:sz w:val="22"/>
                <w:szCs w:val="22"/>
                <w:lang w:val="sr-Cyrl-RS"/>
              </w:rPr>
            </w:pPr>
            <w:r w:rsidRPr="005E193D">
              <w:rPr>
                <w:rFonts w:ascii="Cambria" w:hAnsi="Cambria"/>
                <w:sz w:val="22"/>
                <w:szCs w:val="22"/>
                <w:lang w:val="sr-Cyrl-RS"/>
              </w:rPr>
              <w:t>16. 1. 2019.</w:t>
            </w:r>
          </w:p>
        </w:tc>
      </w:tr>
      <w:tr w:rsidR="00490945" w:rsidRPr="005E193D" w14:paraId="78F6D86E"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7513B50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0140803"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Ана Здравковић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B841F5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Историја</w:t>
            </w:r>
          </w:p>
        </w:tc>
        <w:tc>
          <w:tcPr>
            <w:tcW w:w="0" w:type="auto"/>
            <w:tcBorders>
              <w:top w:val="single" w:sz="4" w:space="0" w:color="auto"/>
              <w:left w:val="single" w:sz="4" w:space="0" w:color="auto"/>
              <w:bottom w:val="single" w:sz="4" w:space="0" w:color="auto"/>
              <w:right w:val="single" w:sz="4" w:space="0" w:color="auto"/>
            </w:tcBorders>
          </w:tcPr>
          <w:p w14:paraId="46B38561" w14:textId="77777777" w:rsidR="00490945" w:rsidRPr="005E193D" w:rsidRDefault="00490945" w:rsidP="00670086">
            <w:pPr>
              <w:rPr>
                <w:rFonts w:ascii="Cambria" w:hAnsi="Cambria"/>
                <w:b/>
                <w:sz w:val="22"/>
                <w:szCs w:val="22"/>
                <w:lang w:val="sr-Cyrl-RS"/>
              </w:rPr>
            </w:pPr>
            <w:r w:rsidRPr="005E193D">
              <w:rPr>
                <w:rFonts w:ascii="Cambria" w:hAnsi="Cambria"/>
                <w:i/>
                <w:sz w:val="22"/>
                <w:szCs w:val="22"/>
                <w:lang w:val="sr-Cyrl-RS"/>
              </w:rPr>
              <w:t>Развој трговачког и занатлијског сталежа код Срба крајем XVII и почетком XVIII века</w:t>
            </w:r>
          </w:p>
          <w:p w14:paraId="7010B16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Милош Ђорђевић (ментор), др Славиша Недељковић, др Мирослав Пешић</w:t>
            </w:r>
          </w:p>
          <w:p w14:paraId="64E9D0A9" w14:textId="0FC71781"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16. 1. 2019.</w:t>
            </w:r>
          </w:p>
        </w:tc>
      </w:tr>
      <w:tr w:rsidR="00490945" w:rsidRPr="005E193D" w14:paraId="48D95021"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0D9E98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2E0935F"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Лазар Николић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C82673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Историја</w:t>
            </w:r>
          </w:p>
        </w:tc>
        <w:tc>
          <w:tcPr>
            <w:tcW w:w="0" w:type="auto"/>
            <w:tcBorders>
              <w:top w:val="single" w:sz="4" w:space="0" w:color="auto"/>
              <w:left w:val="single" w:sz="4" w:space="0" w:color="auto"/>
              <w:bottom w:val="single" w:sz="4" w:space="0" w:color="auto"/>
              <w:right w:val="single" w:sz="4" w:space="0" w:color="auto"/>
            </w:tcBorders>
          </w:tcPr>
          <w:p w14:paraId="61BFBD84" w14:textId="77777777" w:rsidR="00490945" w:rsidRPr="005E193D" w:rsidRDefault="00490945" w:rsidP="00670086">
            <w:pPr>
              <w:rPr>
                <w:rFonts w:ascii="Cambria" w:hAnsi="Cambria"/>
                <w:sz w:val="22"/>
                <w:szCs w:val="22"/>
                <w:lang w:val="sr-Cyrl-RS"/>
              </w:rPr>
            </w:pPr>
            <w:r w:rsidRPr="005E193D">
              <w:rPr>
                <w:rFonts w:ascii="Cambria" w:hAnsi="Cambria"/>
                <w:i/>
                <w:sz w:val="22"/>
                <w:szCs w:val="22"/>
                <w:lang w:val="sr-Cyrl-RS"/>
              </w:rPr>
              <w:t>Војна делатност цара Константина</w:t>
            </w:r>
          </w:p>
          <w:p w14:paraId="13D664D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Ирена Љубомировић (ментор), др Бранко Горгиев, др Јасмина Шаранац Стаменковић</w:t>
            </w:r>
          </w:p>
          <w:p w14:paraId="4A7A1736" w14:textId="63DD7698"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17. 1. 2019.</w:t>
            </w:r>
          </w:p>
        </w:tc>
      </w:tr>
      <w:tr w:rsidR="00490945" w:rsidRPr="005E193D" w14:paraId="37DBA763"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53E3CFD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5A93A61"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Милан Станковић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8317BD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Социјална политика и социјални рад</w:t>
            </w:r>
          </w:p>
        </w:tc>
        <w:tc>
          <w:tcPr>
            <w:tcW w:w="0" w:type="auto"/>
            <w:tcBorders>
              <w:top w:val="single" w:sz="4" w:space="0" w:color="auto"/>
              <w:left w:val="single" w:sz="4" w:space="0" w:color="auto"/>
              <w:bottom w:val="single" w:sz="4" w:space="0" w:color="auto"/>
              <w:right w:val="single" w:sz="4" w:space="0" w:color="auto"/>
            </w:tcBorders>
          </w:tcPr>
          <w:p w14:paraId="0D68064D" w14:textId="77777777" w:rsidR="00490945" w:rsidRPr="005E193D" w:rsidRDefault="00490945" w:rsidP="00670086">
            <w:pPr>
              <w:rPr>
                <w:rFonts w:ascii="Cambria" w:hAnsi="Cambria"/>
                <w:i/>
                <w:sz w:val="22"/>
                <w:szCs w:val="22"/>
                <w:lang w:val="sr-Cyrl-RS"/>
              </w:rPr>
            </w:pPr>
            <w:r w:rsidRPr="005E193D">
              <w:rPr>
                <w:rFonts w:ascii="Cambria" w:hAnsi="Cambria"/>
                <w:i/>
                <w:sz w:val="22"/>
                <w:szCs w:val="22"/>
                <w:lang w:val="sr-Cyrl-RS"/>
              </w:rPr>
              <w:t>Искуство особа хомосексуалне оријентације у коришћењу услуга Центра за социјални рад</w:t>
            </w:r>
          </w:p>
          <w:p w14:paraId="6AC677B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Сунчица Димитријоска (ментор), др Весна Анђелковић, др Милош Јовановић</w:t>
            </w:r>
          </w:p>
          <w:p w14:paraId="5AEC573D" w14:textId="77777777" w:rsidR="00490945" w:rsidRPr="005E193D" w:rsidRDefault="00490945" w:rsidP="00670086">
            <w:pPr>
              <w:rPr>
                <w:rFonts w:ascii="Cambria" w:hAnsi="Cambria"/>
                <w:iCs/>
                <w:sz w:val="22"/>
                <w:szCs w:val="22"/>
                <w:lang w:val="sr-Cyrl-RS"/>
              </w:rPr>
            </w:pPr>
            <w:r w:rsidRPr="005E193D">
              <w:rPr>
                <w:rFonts w:ascii="Cambria" w:hAnsi="Cambria"/>
                <w:iCs/>
                <w:sz w:val="22"/>
                <w:szCs w:val="22"/>
                <w:lang w:val="sr-Cyrl-RS"/>
              </w:rPr>
              <w:t>19. 1. 2019.</w:t>
            </w:r>
          </w:p>
        </w:tc>
      </w:tr>
      <w:tr w:rsidR="00490945" w:rsidRPr="005E193D" w14:paraId="392E82C4"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00B14DD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D0418E2"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Татјана Миленковић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13B5F8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2DCCCA0C" w14:textId="77777777" w:rsidR="00490945" w:rsidRPr="005E193D" w:rsidRDefault="00490945" w:rsidP="00670086">
            <w:pPr>
              <w:rPr>
                <w:rFonts w:ascii="Cambria" w:hAnsi="Cambria"/>
                <w:i/>
                <w:sz w:val="22"/>
                <w:szCs w:val="22"/>
                <w:lang w:val="sr-Cyrl-RS"/>
              </w:rPr>
            </w:pPr>
            <w:r w:rsidRPr="005E193D">
              <w:rPr>
                <w:rFonts w:ascii="Cambria" w:hAnsi="Cambria"/>
                <w:i/>
                <w:sz w:val="22"/>
                <w:szCs w:val="22"/>
                <w:lang w:val="sr-Cyrl-RS"/>
              </w:rPr>
              <w:t>Вршњачко насиље, агресивност деце и васпитни стилови родитеља</w:t>
            </w:r>
          </w:p>
          <w:p w14:paraId="2470043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Ивана Јанковић (ментор), др Јелисавета Тодоровић, др Марија Марковић</w:t>
            </w:r>
          </w:p>
          <w:p w14:paraId="785D951D" w14:textId="77777777" w:rsidR="00490945" w:rsidRPr="005E193D" w:rsidRDefault="00490945" w:rsidP="00670086">
            <w:pPr>
              <w:rPr>
                <w:rFonts w:ascii="Cambria" w:hAnsi="Cambria"/>
                <w:i/>
                <w:sz w:val="22"/>
                <w:szCs w:val="22"/>
                <w:lang w:val="sr-Cyrl-RS"/>
              </w:rPr>
            </w:pPr>
            <w:r w:rsidRPr="005E193D">
              <w:rPr>
                <w:rFonts w:ascii="Cambria" w:hAnsi="Cambria"/>
                <w:sz w:val="22"/>
                <w:szCs w:val="22"/>
                <w:lang w:val="sr-Cyrl-RS"/>
              </w:rPr>
              <w:t>29. 1. 2019.</w:t>
            </w:r>
          </w:p>
        </w:tc>
      </w:tr>
      <w:tr w:rsidR="00490945" w:rsidRPr="005E193D" w14:paraId="49CF7C50"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485B79C9" w14:textId="77777777" w:rsidR="00490945" w:rsidRPr="005E193D" w:rsidRDefault="00490945" w:rsidP="00670086">
            <w:pPr>
              <w:numPr>
                <w:ilvl w:val="0"/>
                <w:numId w:val="3"/>
              </w:numP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85BF307"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Дуња Величковић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A8739A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Социологија</w:t>
            </w:r>
          </w:p>
        </w:tc>
        <w:tc>
          <w:tcPr>
            <w:tcW w:w="0" w:type="auto"/>
            <w:tcBorders>
              <w:top w:val="single" w:sz="4" w:space="0" w:color="auto"/>
              <w:left w:val="single" w:sz="4" w:space="0" w:color="auto"/>
              <w:bottom w:val="single" w:sz="4" w:space="0" w:color="auto"/>
              <w:right w:val="single" w:sz="4" w:space="0" w:color="auto"/>
            </w:tcBorders>
          </w:tcPr>
          <w:p w14:paraId="30BC4524" w14:textId="77777777" w:rsidR="00490945" w:rsidRPr="005E193D" w:rsidRDefault="00490945" w:rsidP="00670086">
            <w:pPr>
              <w:rPr>
                <w:rFonts w:ascii="Cambria" w:hAnsi="Cambria"/>
                <w:sz w:val="22"/>
                <w:szCs w:val="22"/>
                <w:lang w:val="sr-Cyrl-RS"/>
              </w:rPr>
            </w:pPr>
            <w:r w:rsidRPr="005E193D">
              <w:rPr>
                <w:rFonts w:ascii="Cambria" w:hAnsi="Cambria"/>
                <w:i/>
                <w:sz w:val="22"/>
                <w:szCs w:val="22"/>
                <w:lang w:val="sr-Cyrl-RS"/>
              </w:rPr>
              <w:t>Теорије о друштвеној неједнакости у образовању</w:t>
            </w:r>
          </w:p>
          <w:p w14:paraId="41B53ED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Наталија Јовановић (ментор), др Сузана Марковић Крстић, др Лела Милошевић Радуловић</w:t>
            </w:r>
          </w:p>
          <w:p w14:paraId="61385987" w14:textId="77777777" w:rsidR="00490945" w:rsidRPr="005E193D" w:rsidRDefault="00490945" w:rsidP="00670086">
            <w:pPr>
              <w:rPr>
                <w:rFonts w:ascii="Cambria" w:hAnsi="Cambria"/>
                <w:i/>
                <w:sz w:val="22"/>
                <w:szCs w:val="22"/>
                <w:lang w:val="sr-Cyrl-RS"/>
              </w:rPr>
            </w:pPr>
            <w:r w:rsidRPr="005E193D">
              <w:rPr>
                <w:rFonts w:ascii="Cambria" w:hAnsi="Cambria"/>
                <w:sz w:val="22"/>
                <w:szCs w:val="22"/>
                <w:lang w:val="sr-Cyrl-RS"/>
              </w:rPr>
              <w:t>5. 2. 2019.</w:t>
            </w:r>
          </w:p>
        </w:tc>
      </w:tr>
      <w:tr w:rsidR="00490945" w:rsidRPr="005E193D" w14:paraId="71ACBDB1"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7E0F4F6" w14:textId="77777777" w:rsidR="00490945" w:rsidRPr="005E193D" w:rsidRDefault="00490945" w:rsidP="00670086">
            <w:pPr>
              <w:numPr>
                <w:ilvl w:val="0"/>
                <w:numId w:val="3"/>
              </w:numP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C224A6C"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Јана Михајловић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A8DEEE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1212A2FB" w14:textId="77777777" w:rsidR="00490945" w:rsidRPr="005E193D" w:rsidRDefault="00490945" w:rsidP="00670086">
            <w:pPr>
              <w:rPr>
                <w:rFonts w:ascii="Cambria" w:hAnsi="Cambria"/>
                <w:i/>
                <w:sz w:val="22"/>
                <w:szCs w:val="22"/>
                <w:lang w:val="sr-Cyrl-RS"/>
              </w:rPr>
            </w:pPr>
            <w:r w:rsidRPr="005E193D">
              <w:rPr>
                <w:rFonts w:ascii="Cambria" w:hAnsi="Cambria"/>
                <w:i/>
                <w:sz w:val="22"/>
                <w:szCs w:val="22"/>
                <w:lang w:val="sr-Cyrl-RS"/>
              </w:rPr>
              <w:t>Перципирано родитељско понашање као предиктор само-саосећања и аутоматских мисли приликом учења студената</w:t>
            </w:r>
          </w:p>
          <w:p w14:paraId="70033E3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Јелена Оспеница Костић (ментор), др Владимир Хедрих, др Милица Митровић</w:t>
            </w:r>
          </w:p>
          <w:p w14:paraId="2DB0C61B" w14:textId="421B910A"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11. 2. 2019.</w:t>
            </w:r>
          </w:p>
        </w:tc>
      </w:tr>
      <w:tr w:rsidR="00490945" w:rsidRPr="005E193D" w14:paraId="05C7AD38"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0AF61EDF" w14:textId="77777777" w:rsidR="00490945" w:rsidRPr="005E193D" w:rsidRDefault="00490945" w:rsidP="00670086">
            <w:pPr>
              <w:numPr>
                <w:ilvl w:val="0"/>
                <w:numId w:val="3"/>
              </w:numP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F0B1653"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Катарина Крстић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764224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2784CDFF" w14:textId="77777777" w:rsidR="00490945" w:rsidRPr="005E193D" w:rsidRDefault="00490945" w:rsidP="00670086">
            <w:pPr>
              <w:rPr>
                <w:rFonts w:ascii="Cambria" w:hAnsi="Cambria"/>
                <w:i/>
                <w:sz w:val="22"/>
                <w:szCs w:val="22"/>
                <w:lang w:val="sr-Cyrl-RS"/>
              </w:rPr>
            </w:pPr>
            <w:r w:rsidRPr="005E193D">
              <w:rPr>
                <w:rFonts w:ascii="Cambria" w:hAnsi="Cambria"/>
                <w:i/>
                <w:sz w:val="22"/>
                <w:szCs w:val="22"/>
                <w:lang w:val="sr-Cyrl-RS"/>
              </w:rPr>
              <w:t>Емоционална интелигенција и партнерска приврженост као предиктори васпитних стилова код мајки и очева</w:t>
            </w:r>
          </w:p>
          <w:p w14:paraId="2CDF8A4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 xml:space="preserve"> др Јелисавета Тодоровић (ментор), др Снежана Стојиљковић, др Милица Тошић Радев</w:t>
            </w:r>
          </w:p>
          <w:p w14:paraId="4AE31C76" w14:textId="36981515"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11. 2. 2019.</w:t>
            </w:r>
          </w:p>
        </w:tc>
      </w:tr>
      <w:tr w:rsidR="00490945" w:rsidRPr="005E193D" w14:paraId="4ABF5E79"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584CE25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894B2EC"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Стефан Симић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BA0D6D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Историја</w:t>
            </w:r>
          </w:p>
        </w:tc>
        <w:tc>
          <w:tcPr>
            <w:tcW w:w="0" w:type="auto"/>
            <w:tcBorders>
              <w:top w:val="single" w:sz="4" w:space="0" w:color="auto"/>
              <w:left w:val="single" w:sz="4" w:space="0" w:color="auto"/>
              <w:bottom w:val="single" w:sz="4" w:space="0" w:color="auto"/>
              <w:right w:val="single" w:sz="4" w:space="0" w:color="auto"/>
            </w:tcBorders>
          </w:tcPr>
          <w:p w14:paraId="045F8892" w14:textId="77777777" w:rsidR="00490945" w:rsidRPr="005E193D" w:rsidRDefault="00490945" w:rsidP="00670086">
            <w:pPr>
              <w:rPr>
                <w:rFonts w:ascii="Cambria" w:hAnsi="Cambria"/>
                <w:sz w:val="22"/>
                <w:szCs w:val="22"/>
                <w:lang w:val="sr-Cyrl-RS"/>
              </w:rPr>
            </w:pPr>
            <w:r w:rsidRPr="005E193D">
              <w:rPr>
                <w:rFonts w:ascii="Cambria" w:hAnsi="Cambria"/>
                <w:i/>
                <w:sz w:val="22"/>
                <w:szCs w:val="22"/>
                <w:lang w:val="sr-Cyrl-RS"/>
              </w:rPr>
              <w:t>Василије II Бугароубица и византијска аристократија</w:t>
            </w:r>
          </w:p>
          <w:p w14:paraId="600709E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Јасмина Шаранац Стаменковић (ментор), др Бранко Георгиев, др Ирена Љубомировић</w:t>
            </w:r>
          </w:p>
          <w:p w14:paraId="79764EF1" w14:textId="036DA86A" w:rsidR="00490945" w:rsidRPr="005E193D" w:rsidRDefault="00490945" w:rsidP="00EA7899">
            <w:pPr>
              <w:rPr>
                <w:rFonts w:ascii="Cambria" w:hAnsi="Cambria"/>
                <w:sz w:val="22"/>
                <w:szCs w:val="22"/>
                <w:lang w:val="sr-Cyrl-RS"/>
              </w:rPr>
            </w:pPr>
            <w:r w:rsidRPr="005E193D">
              <w:rPr>
                <w:rFonts w:ascii="Cambria" w:hAnsi="Cambria"/>
                <w:sz w:val="22"/>
                <w:szCs w:val="22"/>
                <w:lang w:val="sr-Cyrl-RS"/>
              </w:rPr>
              <w:t>13. 2. 2019.</w:t>
            </w:r>
          </w:p>
        </w:tc>
      </w:tr>
      <w:tr w:rsidR="00490945" w:rsidRPr="005E193D" w14:paraId="0F8E253C"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2A98299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A805355"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Милица Здравковић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809B6A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47B1D9AC" w14:textId="77777777" w:rsidR="00490945" w:rsidRPr="005E193D" w:rsidRDefault="00490945" w:rsidP="00670086">
            <w:pPr>
              <w:rPr>
                <w:rFonts w:ascii="Cambria" w:hAnsi="Cambria"/>
                <w:sz w:val="22"/>
                <w:szCs w:val="22"/>
                <w:lang w:val="sr-Cyrl-RS"/>
              </w:rPr>
            </w:pPr>
            <w:r w:rsidRPr="005E193D">
              <w:rPr>
                <w:rFonts w:ascii="Cambria" w:hAnsi="Cambria"/>
                <w:i/>
                <w:sz w:val="22"/>
                <w:szCs w:val="22"/>
                <w:lang w:val="sr-Cyrl-RS"/>
              </w:rPr>
              <w:t>Ученичке атрибуције школског успеха и неуспеха и суочавање са испитном ситуацијом</w:t>
            </w:r>
          </w:p>
          <w:p w14:paraId="0CF878A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Гордана Ђигић (ментор), др Јелена Опсеница Костић, др Милица Тошић Радев</w:t>
            </w:r>
          </w:p>
          <w:p w14:paraId="33383D23" w14:textId="77777777" w:rsidR="00490945" w:rsidRPr="005E193D" w:rsidRDefault="00490945" w:rsidP="00670086">
            <w:pPr>
              <w:rPr>
                <w:rFonts w:ascii="Cambria" w:hAnsi="Cambria"/>
                <w:iCs/>
                <w:sz w:val="22"/>
                <w:szCs w:val="22"/>
                <w:lang w:val="sr-Cyrl-RS"/>
              </w:rPr>
            </w:pPr>
            <w:r w:rsidRPr="005E193D">
              <w:rPr>
                <w:rFonts w:ascii="Cambria" w:hAnsi="Cambria"/>
                <w:iCs/>
                <w:sz w:val="22"/>
                <w:szCs w:val="22"/>
                <w:lang w:val="sr-Cyrl-RS"/>
              </w:rPr>
              <w:t>25. 2. 2019.</w:t>
            </w:r>
          </w:p>
        </w:tc>
      </w:tr>
      <w:tr w:rsidR="00490945" w:rsidRPr="005E193D" w14:paraId="3D49AB9A"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5B37272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14.</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DE580B1"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Никола Миленковић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88706B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Историја</w:t>
            </w:r>
          </w:p>
        </w:tc>
        <w:tc>
          <w:tcPr>
            <w:tcW w:w="0" w:type="auto"/>
            <w:tcBorders>
              <w:top w:val="single" w:sz="4" w:space="0" w:color="auto"/>
              <w:left w:val="single" w:sz="4" w:space="0" w:color="auto"/>
              <w:bottom w:val="single" w:sz="4" w:space="0" w:color="auto"/>
              <w:right w:val="single" w:sz="4" w:space="0" w:color="auto"/>
            </w:tcBorders>
          </w:tcPr>
          <w:p w14:paraId="0F19F44D" w14:textId="77777777" w:rsidR="00490945" w:rsidRPr="005E193D" w:rsidRDefault="00490945" w:rsidP="00670086">
            <w:pPr>
              <w:rPr>
                <w:rFonts w:ascii="Cambria" w:hAnsi="Cambria"/>
                <w:i/>
                <w:sz w:val="22"/>
                <w:szCs w:val="22"/>
                <w:lang w:val="sr-Cyrl-RS"/>
              </w:rPr>
            </w:pPr>
            <w:r w:rsidRPr="005E193D">
              <w:rPr>
                <w:rFonts w:ascii="Cambria" w:hAnsi="Cambria"/>
                <w:i/>
                <w:sz w:val="22"/>
                <w:szCs w:val="22"/>
                <w:lang w:val="sr-Cyrl-RS"/>
              </w:rPr>
              <w:t>Српска дипломатија у време Балканских ратова</w:t>
            </w:r>
          </w:p>
          <w:p w14:paraId="71BDE29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Славиша Недељковић (ментор), др Милош Ђорђевић, др Дејан Антић</w:t>
            </w:r>
          </w:p>
          <w:p w14:paraId="1CA9E883" w14:textId="77777777" w:rsidR="00490945" w:rsidRPr="005E193D" w:rsidRDefault="00490945" w:rsidP="00670086">
            <w:pPr>
              <w:rPr>
                <w:rFonts w:ascii="Cambria" w:hAnsi="Cambria"/>
                <w:iCs/>
                <w:sz w:val="22"/>
                <w:szCs w:val="22"/>
                <w:lang w:val="sr-Cyrl-RS"/>
              </w:rPr>
            </w:pPr>
            <w:r w:rsidRPr="005E193D">
              <w:rPr>
                <w:rFonts w:ascii="Cambria" w:hAnsi="Cambria"/>
                <w:iCs/>
                <w:sz w:val="22"/>
                <w:szCs w:val="22"/>
                <w:lang w:val="sr-Cyrl-RS"/>
              </w:rPr>
              <w:t>26. 2. 2019.</w:t>
            </w:r>
          </w:p>
        </w:tc>
      </w:tr>
      <w:tr w:rsidR="00490945" w:rsidRPr="005E193D" w14:paraId="3BD359E2"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4E490DC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 xml:space="preserve">15.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3A1AB02"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Андријана Манојловић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C2A5C4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Филозофија</w:t>
            </w:r>
          </w:p>
        </w:tc>
        <w:tc>
          <w:tcPr>
            <w:tcW w:w="0" w:type="auto"/>
            <w:tcBorders>
              <w:top w:val="single" w:sz="4" w:space="0" w:color="auto"/>
              <w:left w:val="single" w:sz="4" w:space="0" w:color="auto"/>
              <w:bottom w:val="single" w:sz="4" w:space="0" w:color="auto"/>
              <w:right w:val="single" w:sz="4" w:space="0" w:color="auto"/>
            </w:tcBorders>
          </w:tcPr>
          <w:p w14:paraId="1022962A" w14:textId="77777777" w:rsidR="00490945" w:rsidRPr="005E193D" w:rsidRDefault="00490945" w:rsidP="00670086">
            <w:pPr>
              <w:rPr>
                <w:rFonts w:ascii="Cambria" w:hAnsi="Cambria"/>
                <w:i/>
                <w:sz w:val="22"/>
                <w:szCs w:val="22"/>
                <w:lang w:val="sr-Cyrl-RS"/>
              </w:rPr>
            </w:pPr>
            <w:r w:rsidRPr="005E193D">
              <w:rPr>
                <w:rFonts w:ascii="Cambria" w:hAnsi="Cambria"/>
                <w:i/>
                <w:sz w:val="22"/>
                <w:szCs w:val="22"/>
                <w:lang w:val="sr-Cyrl-RS"/>
              </w:rPr>
              <w:t>Да ли је знање које добијамо путем књижевности тривијално: приговор књижевном анти-когнитивизму</w:t>
            </w:r>
          </w:p>
          <w:p w14:paraId="19E78D98" w14:textId="77777777" w:rsidR="00490945" w:rsidRPr="005E193D" w:rsidRDefault="00490945" w:rsidP="00670086">
            <w:pPr>
              <w:rPr>
                <w:rFonts w:ascii="Cambria" w:hAnsi="Cambria"/>
                <w:iCs/>
                <w:sz w:val="22"/>
                <w:szCs w:val="22"/>
                <w:lang w:val="sr-Cyrl-RS"/>
              </w:rPr>
            </w:pPr>
            <w:r w:rsidRPr="005E193D">
              <w:rPr>
                <w:rFonts w:ascii="Cambria" w:hAnsi="Cambria"/>
                <w:iCs/>
                <w:sz w:val="22"/>
                <w:szCs w:val="22"/>
                <w:lang w:val="sr-Cyrl-RS"/>
              </w:rPr>
              <w:t>др Зоран Димић (ментор), др Слађана Ристић Горгиев, др Биљана Радовановић</w:t>
            </w:r>
          </w:p>
          <w:p w14:paraId="632FCCDE" w14:textId="77777777" w:rsidR="00490945" w:rsidRPr="005E193D" w:rsidRDefault="00490945" w:rsidP="00670086">
            <w:pPr>
              <w:rPr>
                <w:rFonts w:ascii="Cambria" w:hAnsi="Cambria"/>
                <w:i/>
                <w:sz w:val="22"/>
                <w:szCs w:val="22"/>
                <w:lang w:val="sr-Cyrl-RS"/>
              </w:rPr>
            </w:pPr>
            <w:r w:rsidRPr="005E193D">
              <w:rPr>
                <w:rFonts w:ascii="Cambria" w:hAnsi="Cambria"/>
                <w:iCs/>
                <w:sz w:val="22"/>
                <w:szCs w:val="22"/>
                <w:lang w:val="sr-Cyrl-RS"/>
              </w:rPr>
              <w:t>6. 3. 2019.</w:t>
            </w:r>
          </w:p>
        </w:tc>
      </w:tr>
      <w:tr w:rsidR="00490945" w:rsidRPr="005E193D" w14:paraId="6C056738"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62C08E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 xml:space="preserve">16.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25E1235"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Стефан Здравковић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DED4CF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Француски језик и књижевност</w:t>
            </w:r>
          </w:p>
        </w:tc>
        <w:tc>
          <w:tcPr>
            <w:tcW w:w="0" w:type="auto"/>
            <w:tcBorders>
              <w:top w:val="single" w:sz="4" w:space="0" w:color="auto"/>
              <w:left w:val="single" w:sz="4" w:space="0" w:color="auto"/>
              <w:bottom w:val="single" w:sz="4" w:space="0" w:color="auto"/>
              <w:right w:val="single" w:sz="4" w:space="0" w:color="auto"/>
            </w:tcBorders>
          </w:tcPr>
          <w:p w14:paraId="13AFD95C" w14:textId="77777777" w:rsidR="00490945" w:rsidRPr="005E193D" w:rsidRDefault="00490945" w:rsidP="00670086">
            <w:pPr>
              <w:rPr>
                <w:rFonts w:ascii="Cambria" w:hAnsi="Cambria"/>
                <w:sz w:val="22"/>
                <w:szCs w:val="22"/>
                <w:lang w:val="sr-Cyrl-RS"/>
              </w:rPr>
            </w:pPr>
            <w:r w:rsidRPr="005E193D">
              <w:rPr>
                <w:rFonts w:ascii="Cambria" w:hAnsi="Cambria"/>
                <w:i/>
                <w:sz w:val="22"/>
                <w:szCs w:val="22"/>
                <w:lang w:val="sr-Cyrl-RS"/>
              </w:rPr>
              <w:t>Називи птица у француској и српској фразеологији</w:t>
            </w:r>
          </w:p>
          <w:p w14:paraId="5C3268A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Комисија: др Иван Јовановић (ментор), др Селена Станковић, др Александра Лончар Раичевић</w:t>
            </w:r>
          </w:p>
          <w:p w14:paraId="14E68EEA" w14:textId="77777777" w:rsidR="00490945" w:rsidRPr="005E193D" w:rsidRDefault="00490945" w:rsidP="00670086">
            <w:pPr>
              <w:numPr>
                <w:ilvl w:val="0"/>
                <w:numId w:val="3"/>
              </w:numPr>
              <w:rPr>
                <w:rFonts w:ascii="Cambria" w:hAnsi="Cambria"/>
                <w:sz w:val="22"/>
                <w:szCs w:val="22"/>
                <w:lang w:val="sr-Cyrl-RS"/>
              </w:rPr>
            </w:pPr>
            <w:r w:rsidRPr="005E193D">
              <w:rPr>
                <w:rFonts w:ascii="Cambria" w:hAnsi="Cambria"/>
                <w:sz w:val="22"/>
                <w:szCs w:val="22"/>
                <w:lang w:val="sr-Cyrl-RS"/>
              </w:rPr>
              <w:t>3. 2019.</w:t>
            </w:r>
          </w:p>
        </w:tc>
      </w:tr>
      <w:tr w:rsidR="00490945" w:rsidRPr="005E193D" w14:paraId="4FB5B281"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2655C2B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17.</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31C75A5"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Предраг Симић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5DA227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0C6A16AA" w14:textId="77777777" w:rsidR="00490945" w:rsidRPr="005E193D" w:rsidRDefault="00490945" w:rsidP="00670086">
            <w:pPr>
              <w:rPr>
                <w:rFonts w:ascii="Cambria" w:hAnsi="Cambria"/>
                <w:sz w:val="22"/>
                <w:szCs w:val="22"/>
                <w:lang w:val="sr-Cyrl-RS"/>
              </w:rPr>
            </w:pPr>
            <w:r w:rsidRPr="005E193D">
              <w:rPr>
                <w:rFonts w:ascii="Cambria" w:hAnsi="Cambria"/>
                <w:i/>
                <w:sz w:val="22"/>
                <w:szCs w:val="22"/>
                <w:lang w:val="sr-Cyrl-RS"/>
              </w:rPr>
              <w:t>Димензије личности и самопоштовање као предиктори успешности и ефикасности у студирању</w:t>
            </w:r>
          </w:p>
          <w:p w14:paraId="5CF437E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Гордана Ђигић (ментор), др Снежана Стојиљковић, др Јелисавета Тодоровић</w:t>
            </w:r>
          </w:p>
          <w:p w14:paraId="2011389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14. 3. 2019.</w:t>
            </w:r>
          </w:p>
        </w:tc>
      </w:tr>
      <w:tr w:rsidR="00490945" w:rsidRPr="005E193D" w14:paraId="5BB10D51"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088DE60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 xml:space="preserve">18.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6BEEC0B"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Милош Стојадиновић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57236BE" w14:textId="77777777" w:rsidR="00490945" w:rsidRPr="005E193D" w:rsidRDefault="00490945" w:rsidP="00670086">
            <w:pPr>
              <w:rPr>
                <w:rFonts w:ascii="Cambria" w:hAnsi="Cambria"/>
                <w:b/>
                <w:bCs/>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29AADB36" w14:textId="77777777" w:rsidR="00490945" w:rsidRPr="005E193D" w:rsidRDefault="00490945" w:rsidP="00670086">
            <w:pPr>
              <w:rPr>
                <w:rFonts w:ascii="Cambria" w:hAnsi="Cambria"/>
                <w:i/>
                <w:sz w:val="22"/>
                <w:szCs w:val="22"/>
                <w:lang w:val="sr-Cyrl-RS"/>
              </w:rPr>
            </w:pPr>
            <w:r w:rsidRPr="005E193D">
              <w:rPr>
                <w:rFonts w:ascii="Cambria" w:hAnsi="Cambria"/>
                <w:i/>
                <w:sz w:val="22"/>
                <w:szCs w:val="22"/>
                <w:lang w:val="sr-Cyrl-RS"/>
              </w:rPr>
              <w:t>Испитивање хипотезе о образовној социјализацији и селекцији помоћу Колбовог модела стилова учења</w:t>
            </w:r>
          </w:p>
          <w:p w14:paraId="1AA86556" w14:textId="77777777" w:rsidR="00490945" w:rsidRPr="005E193D" w:rsidRDefault="00490945" w:rsidP="00670086">
            <w:pPr>
              <w:rPr>
                <w:rFonts w:ascii="Cambria" w:hAnsi="Cambria"/>
                <w:i/>
                <w:sz w:val="22"/>
                <w:szCs w:val="22"/>
                <w:lang w:val="sr-Cyrl-RS"/>
              </w:rPr>
            </w:pPr>
            <w:r w:rsidRPr="005E193D">
              <w:rPr>
                <w:rFonts w:ascii="Cambria" w:hAnsi="Cambria"/>
                <w:sz w:val="22"/>
                <w:szCs w:val="22"/>
                <w:lang w:val="sr-Cyrl-RS"/>
              </w:rPr>
              <w:t>др Гордана Ђигић (ментор), др Снежана Стојиљковић, др Владимир Хедрих</w:t>
            </w:r>
          </w:p>
          <w:p w14:paraId="494448F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18. 3. 2019.</w:t>
            </w:r>
          </w:p>
        </w:tc>
      </w:tr>
      <w:tr w:rsidR="00490945" w:rsidRPr="005E193D" w14:paraId="78021DC7"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258BC7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 xml:space="preserve">19.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143B5A5"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Ана Николић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D9C313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Срспка и компаративна књижевност</w:t>
            </w:r>
          </w:p>
        </w:tc>
        <w:tc>
          <w:tcPr>
            <w:tcW w:w="0" w:type="auto"/>
            <w:tcBorders>
              <w:top w:val="single" w:sz="4" w:space="0" w:color="auto"/>
              <w:left w:val="single" w:sz="4" w:space="0" w:color="auto"/>
              <w:bottom w:val="single" w:sz="4" w:space="0" w:color="auto"/>
              <w:right w:val="single" w:sz="4" w:space="0" w:color="auto"/>
            </w:tcBorders>
          </w:tcPr>
          <w:p w14:paraId="1C17EBC3" w14:textId="77777777" w:rsidR="00490945" w:rsidRPr="005E193D" w:rsidRDefault="00490945" w:rsidP="00670086">
            <w:pPr>
              <w:rPr>
                <w:rFonts w:ascii="Cambria" w:hAnsi="Cambria"/>
                <w:i/>
                <w:sz w:val="22"/>
                <w:szCs w:val="22"/>
                <w:lang w:val="sr-Cyrl-RS"/>
              </w:rPr>
            </w:pPr>
            <w:r w:rsidRPr="005E193D">
              <w:rPr>
                <w:rFonts w:ascii="Cambria" w:hAnsi="Cambria"/>
                <w:i/>
                <w:sz w:val="22"/>
                <w:szCs w:val="22"/>
                <w:lang w:val="sr-Cyrl-RS"/>
              </w:rPr>
              <w:t>Судар паралелних наративних светова</w:t>
            </w:r>
          </w:p>
          <w:p w14:paraId="5CBC4BEA" w14:textId="77777777" w:rsidR="00490945" w:rsidRPr="005E193D" w:rsidRDefault="00490945" w:rsidP="00670086">
            <w:pPr>
              <w:rPr>
                <w:rFonts w:ascii="Cambria" w:hAnsi="Cambria"/>
                <w:i/>
                <w:sz w:val="22"/>
                <w:szCs w:val="22"/>
                <w:lang w:val="sr-Cyrl-RS"/>
              </w:rPr>
            </w:pPr>
            <w:r w:rsidRPr="005E193D">
              <w:rPr>
                <w:rFonts w:ascii="Cambria" w:hAnsi="Cambria"/>
                <w:i/>
                <w:sz w:val="22"/>
                <w:szCs w:val="22"/>
                <w:lang w:val="sr-Cyrl-RS"/>
              </w:rPr>
              <w:t>(Функције филмских наратива у роману кроз два узорка – Људи мачке Жака Турнијеа у роману Пољубац жене паука Мануела Пуига и Сталкер Андреја Тарковског у роману Једноставан живот Кензабуро Оеа)</w:t>
            </w:r>
          </w:p>
          <w:p w14:paraId="3EB9331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Дејан Милутиновић (ментор), др Јелена Јовановић, др Снежана Божић</w:t>
            </w:r>
          </w:p>
          <w:p w14:paraId="3AD77DCE" w14:textId="20E29F8F"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9. 4. 2019.</w:t>
            </w:r>
          </w:p>
        </w:tc>
      </w:tr>
      <w:tr w:rsidR="00490945" w:rsidRPr="005E193D" w14:paraId="379EB969"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043D424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D23348B"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Емилија Николић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AA3812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Комуникологија</w:t>
            </w:r>
          </w:p>
        </w:tc>
        <w:tc>
          <w:tcPr>
            <w:tcW w:w="0" w:type="auto"/>
            <w:tcBorders>
              <w:top w:val="single" w:sz="4" w:space="0" w:color="auto"/>
              <w:left w:val="single" w:sz="4" w:space="0" w:color="auto"/>
              <w:bottom w:val="single" w:sz="4" w:space="0" w:color="auto"/>
              <w:right w:val="single" w:sz="4" w:space="0" w:color="auto"/>
            </w:tcBorders>
          </w:tcPr>
          <w:p w14:paraId="3D9F7C88" w14:textId="77777777" w:rsidR="00490945" w:rsidRPr="005E193D" w:rsidRDefault="00490945" w:rsidP="00670086">
            <w:pPr>
              <w:rPr>
                <w:rFonts w:ascii="Cambria" w:hAnsi="Cambria"/>
                <w:i/>
                <w:sz w:val="22"/>
                <w:szCs w:val="22"/>
                <w:lang w:val="sr-Cyrl-RS"/>
              </w:rPr>
            </w:pPr>
            <w:r w:rsidRPr="005E193D">
              <w:rPr>
                <w:rFonts w:ascii="Cambria" w:hAnsi="Cambria"/>
                <w:i/>
                <w:sz w:val="22"/>
                <w:szCs w:val="22"/>
                <w:lang w:val="sr-Cyrl-RS"/>
              </w:rPr>
              <w:t>Онлајн издања таблоида и професионалне норме новинарства</w:t>
            </w:r>
          </w:p>
          <w:p w14:paraId="2A79377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Анка Михајлов Прокоповић (ментор), др Зоран Јевтовић, др Татјана Вулић</w:t>
            </w:r>
          </w:p>
          <w:p w14:paraId="075088D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8. 5. 2019.</w:t>
            </w:r>
          </w:p>
        </w:tc>
      </w:tr>
      <w:tr w:rsidR="00490945" w:rsidRPr="005E193D" w14:paraId="41FBD1E8"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5F3BBD0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1D04F47"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Јована Стојковић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F7E091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Српски језик</w:t>
            </w:r>
          </w:p>
        </w:tc>
        <w:tc>
          <w:tcPr>
            <w:tcW w:w="0" w:type="auto"/>
            <w:tcBorders>
              <w:top w:val="single" w:sz="4" w:space="0" w:color="auto"/>
              <w:left w:val="single" w:sz="4" w:space="0" w:color="auto"/>
              <w:bottom w:val="single" w:sz="4" w:space="0" w:color="auto"/>
              <w:right w:val="single" w:sz="4" w:space="0" w:color="auto"/>
            </w:tcBorders>
          </w:tcPr>
          <w:p w14:paraId="212ECCCF" w14:textId="77777777" w:rsidR="00490945" w:rsidRPr="005E193D" w:rsidRDefault="00490945" w:rsidP="00670086">
            <w:pPr>
              <w:rPr>
                <w:rFonts w:ascii="Cambria" w:hAnsi="Cambria"/>
                <w:i/>
                <w:sz w:val="22"/>
                <w:szCs w:val="22"/>
                <w:lang w:val="sr-Cyrl-RS"/>
              </w:rPr>
            </w:pPr>
            <w:r w:rsidRPr="005E193D">
              <w:rPr>
                <w:rFonts w:ascii="Cambria" w:hAnsi="Cambria"/>
                <w:i/>
                <w:sz w:val="22"/>
                <w:szCs w:val="22"/>
                <w:lang w:val="sr-Cyrl-RS"/>
              </w:rPr>
              <w:t>Микротопонимија села Горњи Стајевац, Доњи Стајевац и Сурлица</w:t>
            </w:r>
          </w:p>
          <w:p w14:paraId="1B73EFF4" w14:textId="77777777" w:rsidR="00490945" w:rsidRPr="005E193D" w:rsidRDefault="00490945" w:rsidP="00670086">
            <w:pPr>
              <w:rPr>
                <w:rFonts w:ascii="Cambria" w:hAnsi="Cambria"/>
                <w:i/>
                <w:sz w:val="22"/>
                <w:szCs w:val="22"/>
                <w:lang w:val="sr-Cyrl-RS"/>
              </w:rPr>
            </w:pPr>
            <w:r w:rsidRPr="005E193D">
              <w:rPr>
                <w:rFonts w:ascii="Cambria" w:hAnsi="Cambria"/>
                <w:sz w:val="22"/>
                <w:szCs w:val="22"/>
                <w:lang w:val="sr-Cyrl-RS"/>
              </w:rPr>
              <w:t>др Татјана Трајковић (ментор), др Јордана Марковић, др Надежда Јовић</w:t>
            </w:r>
          </w:p>
          <w:p w14:paraId="49C9137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13. 5. 2019.</w:t>
            </w:r>
          </w:p>
        </w:tc>
      </w:tr>
      <w:tr w:rsidR="00490945" w:rsidRPr="005E193D" w14:paraId="094A7992"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74B094C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548C540"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Миљан Цветковић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3C4072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5254753B" w14:textId="77777777" w:rsidR="00490945" w:rsidRPr="005E193D" w:rsidRDefault="00490945" w:rsidP="00670086">
            <w:pPr>
              <w:rPr>
                <w:rFonts w:ascii="Cambria" w:hAnsi="Cambria"/>
                <w:sz w:val="22"/>
                <w:szCs w:val="22"/>
                <w:lang w:val="sr-Cyrl-RS"/>
              </w:rPr>
            </w:pPr>
            <w:r w:rsidRPr="005E193D">
              <w:rPr>
                <w:rFonts w:ascii="Cambria" w:hAnsi="Cambria"/>
                <w:i/>
                <w:sz w:val="22"/>
                <w:szCs w:val="22"/>
                <w:lang w:val="sr-Cyrl-RS"/>
              </w:rPr>
              <w:t>Забринутост за здравље, проблематична употреба интернета и нетолеранција на неизвесност као предиктори сајберхондрије</w:t>
            </w:r>
          </w:p>
          <w:p w14:paraId="0D224C8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Јелена Опсеница Костић (ментор), др Весна Анђелковић, др Маринха Хаџи Пешић</w:t>
            </w:r>
          </w:p>
          <w:p w14:paraId="77DD8BD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15.5.2019.</w:t>
            </w:r>
          </w:p>
        </w:tc>
      </w:tr>
      <w:tr w:rsidR="00490945" w:rsidRPr="005E193D" w14:paraId="5AC59F59"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09268E0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722D6DE"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Маријана Динић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E99CAF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6D0BD758" w14:textId="77777777" w:rsidR="00490945" w:rsidRPr="005E193D" w:rsidRDefault="00490945" w:rsidP="00670086">
            <w:pPr>
              <w:rPr>
                <w:rFonts w:ascii="Cambria" w:hAnsi="Cambria"/>
                <w:i/>
                <w:sz w:val="22"/>
                <w:szCs w:val="22"/>
                <w:lang w:val="sr-Cyrl-RS"/>
              </w:rPr>
            </w:pPr>
            <w:r w:rsidRPr="005E193D">
              <w:rPr>
                <w:rFonts w:ascii="Cambria" w:hAnsi="Cambria"/>
                <w:i/>
                <w:sz w:val="22"/>
                <w:szCs w:val="22"/>
                <w:lang w:val="sr-Cyrl-RS"/>
              </w:rPr>
              <w:t>Васпитни стилови, анксиозност и научена беспомоћност мајки деце пробирљиве у исхрани</w:t>
            </w:r>
          </w:p>
          <w:p w14:paraId="7A51299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Јелена Опсеница Костић (ментор), др Снежана Видановић, др Милица Митровић</w:t>
            </w:r>
          </w:p>
          <w:p w14:paraId="16B5E2A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15. 5. 2019.</w:t>
            </w:r>
          </w:p>
        </w:tc>
      </w:tr>
      <w:tr w:rsidR="00490945" w:rsidRPr="005E193D" w14:paraId="371CE6E7"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6A7F026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 xml:space="preserve">24.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58B3668"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Јована Денић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8B2EE3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Историја</w:t>
            </w:r>
          </w:p>
        </w:tc>
        <w:tc>
          <w:tcPr>
            <w:tcW w:w="0" w:type="auto"/>
            <w:tcBorders>
              <w:top w:val="single" w:sz="4" w:space="0" w:color="auto"/>
              <w:left w:val="single" w:sz="4" w:space="0" w:color="auto"/>
              <w:bottom w:val="single" w:sz="4" w:space="0" w:color="auto"/>
              <w:right w:val="single" w:sz="4" w:space="0" w:color="auto"/>
            </w:tcBorders>
          </w:tcPr>
          <w:p w14:paraId="3369F49F" w14:textId="77777777" w:rsidR="00490945" w:rsidRPr="005E193D" w:rsidRDefault="00490945" w:rsidP="00670086">
            <w:pPr>
              <w:rPr>
                <w:rFonts w:ascii="Cambria" w:hAnsi="Cambria"/>
                <w:i/>
                <w:sz w:val="22"/>
                <w:szCs w:val="22"/>
                <w:lang w:val="sr-Cyrl-RS"/>
              </w:rPr>
            </w:pPr>
            <w:r w:rsidRPr="005E193D">
              <w:rPr>
                <w:rFonts w:ascii="Cambria" w:hAnsi="Cambria"/>
                <w:i/>
                <w:sz w:val="22"/>
                <w:szCs w:val="22"/>
                <w:lang w:val="sr-Cyrl-RS"/>
              </w:rPr>
              <w:t>Енглески путописци о Београду и Србији у 17. и 18. веку</w:t>
            </w:r>
          </w:p>
          <w:p w14:paraId="02DA518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Милош Ђорђевић (ментор), др Мирослав Пешић, др Владимир Алексић</w:t>
            </w:r>
          </w:p>
          <w:p w14:paraId="0C7672C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20. 5. 2019.</w:t>
            </w:r>
          </w:p>
        </w:tc>
      </w:tr>
      <w:tr w:rsidR="00490945" w:rsidRPr="005E193D" w14:paraId="646B05F1"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6AD2EA6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8772857"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Јована Тошић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E5370F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72227C83" w14:textId="77777777" w:rsidR="00490945" w:rsidRPr="005E193D" w:rsidRDefault="00490945" w:rsidP="00670086">
            <w:pPr>
              <w:rPr>
                <w:rFonts w:ascii="Cambria" w:hAnsi="Cambria"/>
                <w:sz w:val="22"/>
                <w:szCs w:val="22"/>
                <w:lang w:val="sr-Cyrl-RS"/>
              </w:rPr>
            </w:pPr>
            <w:r w:rsidRPr="005E193D">
              <w:rPr>
                <w:rFonts w:ascii="Cambria" w:hAnsi="Cambria"/>
                <w:i/>
                <w:sz w:val="22"/>
                <w:szCs w:val="22"/>
                <w:lang w:val="sr-Cyrl-RS"/>
              </w:rPr>
              <w:t>Мотив постигнућа и перципирано понашање родитеља као предиктори школског успеха</w:t>
            </w:r>
          </w:p>
          <w:p w14:paraId="300FAF4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Гордана Ђигић (ментор), др Јелена Опсеница Костић, др Милица Тошић Радев</w:t>
            </w:r>
          </w:p>
          <w:p w14:paraId="64C493E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27. 5. 2019.</w:t>
            </w:r>
          </w:p>
        </w:tc>
      </w:tr>
      <w:tr w:rsidR="00490945" w:rsidRPr="005E193D" w14:paraId="5D78981A"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78CFE68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ACB0202"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Ивана Николић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918FF7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0F0C3712" w14:textId="77777777" w:rsidR="00490945" w:rsidRPr="005E193D" w:rsidRDefault="00490945" w:rsidP="00670086">
            <w:pPr>
              <w:rPr>
                <w:rFonts w:ascii="Cambria" w:hAnsi="Cambria"/>
                <w:i/>
                <w:sz w:val="22"/>
                <w:szCs w:val="22"/>
                <w:lang w:val="sr-Cyrl-RS"/>
              </w:rPr>
            </w:pPr>
            <w:r w:rsidRPr="005E193D">
              <w:rPr>
                <w:rFonts w:ascii="Cambria" w:hAnsi="Cambria"/>
                <w:i/>
                <w:sz w:val="22"/>
                <w:szCs w:val="22"/>
                <w:lang w:val="sr-Cyrl-RS"/>
              </w:rPr>
              <w:t>Комуникациона компетентност и стилови управљања разредом код наставника основних школа</w:t>
            </w:r>
          </w:p>
          <w:p w14:paraId="62A956A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Гордана Ђигић (ментор), др Александра Костић, др Милица Тошић Радев</w:t>
            </w:r>
          </w:p>
          <w:p w14:paraId="156EF9F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27. 5. 2019.</w:t>
            </w:r>
          </w:p>
        </w:tc>
      </w:tr>
      <w:tr w:rsidR="00490945" w:rsidRPr="005E193D" w14:paraId="70BDB163"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767004B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27.</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271060B"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Анђела Петровић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501A4B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Српска и компаративна књижевност</w:t>
            </w:r>
          </w:p>
        </w:tc>
        <w:tc>
          <w:tcPr>
            <w:tcW w:w="0" w:type="auto"/>
            <w:tcBorders>
              <w:top w:val="single" w:sz="4" w:space="0" w:color="auto"/>
              <w:left w:val="single" w:sz="4" w:space="0" w:color="auto"/>
              <w:bottom w:val="single" w:sz="4" w:space="0" w:color="auto"/>
              <w:right w:val="single" w:sz="4" w:space="0" w:color="auto"/>
            </w:tcBorders>
          </w:tcPr>
          <w:p w14:paraId="2B180C32"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Негативни јунак у романескном опусу Драгослава Михаиловића</w:t>
            </w:r>
          </w:p>
          <w:p w14:paraId="5498913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Јелена Јовановић (ментор9, др Снежана Милосављевић Милић, др Снежана Божић</w:t>
            </w:r>
          </w:p>
          <w:p w14:paraId="7C08980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10. 6. 2019.</w:t>
            </w:r>
          </w:p>
        </w:tc>
      </w:tr>
      <w:tr w:rsidR="00490945" w:rsidRPr="005E193D" w14:paraId="627237A2"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84B299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28.</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6882F3F"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Rene Gass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1895B1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2D78DEC5"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Психопатолошке тенденције, изложеност стресу и реакције на стрес код студената почетне и завршне године основних академских студија психологије</w:t>
            </w:r>
          </w:p>
          <w:p w14:paraId="1106FBB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Милица Митровић (ментор), др Јелена Опсеница Костић, др Миодраг Миленовић</w:t>
            </w:r>
          </w:p>
          <w:p w14:paraId="53F4692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12.6.2019.</w:t>
            </w:r>
          </w:p>
        </w:tc>
      </w:tr>
      <w:tr w:rsidR="00490945" w:rsidRPr="005E193D" w14:paraId="4F8C2071"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52CD2C7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29.</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4300A01"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Александра Тодоровић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1FC9F5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Српски језик – модул меодика наставе српског језика и књижевности</w:t>
            </w:r>
          </w:p>
        </w:tc>
        <w:tc>
          <w:tcPr>
            <w:tcW w:w="0" w:type="auto"/>
            <w:tcBorders>
              <w:top w:val="single" w:sz="4" w:space="0" w:color="auto"/>
              <w:left w:val="single" w:sz="4" w:space="0" w:color="auto"/>
              <w:bottom w:val="single" w:sz="4" w:space="0" w:color="auto"/>
              <w:right w:val="single" w:sz="4" w:space="0" w:color="auto"/>
            </w:tcBorders>
          </w:tcPr>
          <w:p w14:paraId="337A3B7A" w14:textId="77777777" w:rsidR="00490945" w:rsidRPr="005E193D" w:rsidRDefault="00490945" w:rsidP="00670086">
            <w:pPr>
              <w:rPr>
                <w:rFonts w:ascii="Cambria" w:hAnsi="Cambria"/>
                <w:i/>
                <w:sz w:val="22"/>
                <w:szCs w:val="22"/>
                <w:lang w:val="sr-Cyrl-RS"/>
              </w:rPr>
            </w:pPr>
            <w:r w:rsidRPr="005E193D">
              <w:rPr>
                <w:rFonts w:ascii="Cambria" w:hAnsi="Cambria"/>
                <w:i/>
                <w:sz w:val="22"/>
                <w:szCs w:val="22"/>
                <w:lang w:val="sr-Cyrl-RS"/>
              </w:rPr>
              <w:t>Место, улога и значај школских писмених задатака у настави српског језика</w:t>
            </w:r>
          </w:p>
          <w:p w14:paraId="734893D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Марина Јањић (ментор), др Снежана Божић, др Александра Лончар Раичевић</w:t>
            </w:r>
          </w:p>
          <w:p w14:paraId="0977AF48" w14:textId="310FFB81"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17.6.2019.</w:t>
            </w:r>
          </w:p>
        </w:tc>
      </w:tr>
      <w:tr w:rsidR="00490945" w:rsidRPr="005E193D" w14:paraId="3A7DEF6A"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4DC56D3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 xml:space="preserve">30.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9FC7D00"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Нађа Миљковић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654398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Француски језик и књижевност</w:t>
            </w:r>
          </w:p>
        </w:tc>
        <w:tc>
          <w:tcPr>
            <w:tcW w:w="0" w:type="auto"/>
            <w:tcBorders>
              <w:top w:val="single" w:sz="4" w:space="0" w:color="auto"/>
              <w:left w:val="single" w:sz="4" w:space="0" w:color="auto"/>
              <w:bottom w:val="single" w:sz="4" w:space="0" w:color="auto"/>
              <w:right w:val="single" w:sz="4" w:space="0" w:color="auto"/>
            </w:tcBorders>
          </w:tcPr>
          <w:p w14:paraId="783093D0"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Проблеми превођења правне терминологије с француског на српски језик на примеру споразума о отвореном небу и пратећих аката</w:t>
            </w:r>
          </w:p>
          <w:p w14:paraId="7AA3783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 xml:space="preserve">др Иван Јовановић (ментор), др Весна Симовић, др Бранимир Станковић </w:t>
            </w:r>
          </w:p>
          <w:p w14:paraId="6C48A8B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17. 6. 2019.</w:t>
            </w:r>
          </w:p>
        </w:tc>
      </w:tr>
      <w:tr w:rsidR="00490945" w:rsidRPr="005E193D" w14:paraId="006A412A"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0C569B7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31.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197C60D"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Софија Ђурић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695D10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Социјална политика и социјални рад</w:t>
            </w:r>
          </w:p>
        </w:tc>
        <w:tc>
          <w:tcPr>
            <w:tcW w:w="0" w:type="auto"/>
            <w:tcBorders>
              <w:top w:val="single" w:sz="4" w:space="0" w:color="auto"/>
              <w:left w:val="single" w:sz="4" w:space="0" w:color="auto"/>
              <w:bottom w:val="single" w:sz="4" w:space="0" w:color="auto"/>
              <w:right w:val="single" w:sz="4" w:space="0" w:color="auto"/>
            </w:tcBorders>
          </w:tcPr>
          <w:p w14:paraId="1C815144" w14:textId="77777777" w:rsidR="00490945" w:rsidRPr="005E193D" w:rsidRDefault="00490945" w:rsidP="00670086">
            <w:pPr>
              <w:rPr>
                <w:rFonts w:ascii="Cambria" w:hAnsi="Cambria"/>
                <w:sz w:val="22"/>
                <w:szCs w:val="22"/>
                <w:lang w:val="sr-Cyrl-RS"/>
              </w:rPr>
            </w:pPr>
            <w:r w:rsidRPr="005E193D">
              <w:rPr>
                <w:rFonts w:ascii="Cambria" w:hAnsi="Cambria"/>
                <w:i/>
                <w:sz w:val="22"/>
                <w:szCs w:val="22"/>
                <w:lang w:val="sr-Cyrl-RS"/>
              </w:rPr>
              <w:t>Ефекти мера социјалног рада на промену делинквентног понашања средњошколаца</w:t>
            </w:r>
          </w:p>
          <w:p w14:paraId="28174F0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Сунчица Димитријоска (ментор), др Гордана Ђигић, др Горана Ђорић</w:t>
            </w:r>
          </w:p>
          <w:p w14:paraId="213EC72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17. 6. 2019.</w:t>
            </w:r>
          </w:p>
        </w:tc>
      </w:tr>
      <w:tr w:rsidR="00490945" w:rsidRPr="005E193D" w14:paraId="69960C8B"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0752AB9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32.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98EB18E"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Јелена Дејановић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23E5BC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Педагогија</w:t>
            </w:r>
          </w:p>
        </w:tc>
        <w:tc>
          <w:tcPr>
            <w:tcW w:w="0" w:type="auto"/>
            <w:tcBorders>
              <w:top w:val="single" w:sz="4" w:space="0" w:color="auto"/>
              <w:left w:val="single" w:sz="4" w:space="0" w:color="auto"/>
              <w:bottom w:val="single" w:sz="4" w:space="0" w:color="auto"/>
              <w:right w:val="single" w:sz="4" w:space="0" w:color="auto"/>
            </w:tcBorders>
          </w:tcPr>
          <w:p w14:paraId="6D54CD68" w14:textId="77777777" w:rsidR="00490945" w:rsidRPr="005E193D" w:rsidRDefault="00490945" w:rsidP="00670086">
            <w:pPr>
              <w:rPr>
                <w:rFonts w:ascii="Cambria" w:hAnsi="Cambria"/>
                <w:sz w:val="22"/>
                <w:szCs w:val="22"/>
                <w:lang w:val="sr-Cyrl-RS"/>
              </w:rPr>
            </w:pPr>
            <w:r w:rsidRPr="005E193D">
              <w:rPr>
                <w:rFonts w:ascii="Cambria" w:hAnsi="Cambria"/>
                <w:bCs/>
                <w:i/>
                <w:sz w:val="22"/>
                <w:szCs w:val="22"/>
                <w:lang w:val="sr-Cyrl-RS"/>
              </w:rPr>
              <w:t>Ставови родитеља деце типичног развоја према инклузији деце са потребом за посебном друштвеном подршком</w:t>
            </w:r>
          </w:p>
          <w:p w14:paraId="6958EF9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Марија Марковић (ментор), др Марина Матејевић, др Јелена Петровић</w:t>
            </w:r>
          </w:p>
          <w:p w14:paraId="13EC416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18. 6. 2019.</w:t>
            </w:r>
          </w:p>
        </w:tc>
      </w:tr>
      <w:tr w:rsidR="00490945" w:rsidRPr="005E193D" w14:paraId="29244E41"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C6C219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33.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B506ED3"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Дијана Јовановић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7B8628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Француски језик и књижевност</w:t>
            </w:r>
          </w:p>
        </w:tc>
        <w:tc>
          <w:tcPr>
            <w:tcW w:w="0" w:type="auto"/>
            <w:tcBorders>
              <w:top w:val="single" w:sz="4" w:space="0" w:color="auto"/>
              <w:left w:val="single" w:sz="4" w:space="0" w:color="auto"/>
              <w:bottom w:val="single" w:sz="4" w:space="0" w:color="auto"/>
              <w:right w:val="single" w:sz="4" w:space="0" w:color="auto"/>
            </w:tcBorders>
          </w:tcPr>
          <w:p w14:paraId="77A7BE2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Воће у француској и српској фразеологији</w:t>
            </w:r>
          </w:p>
          <w:p w14:paraId="7936257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Иван Јовановић (ментор), др Татјана Трајковић, др Селена Станковић</w:t>
            </w:r>
          </w:p>
          <w:p w14:paraId="2D47737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18. 6. 2019.</w:t>
            </w:r>
          </w:p>
        </w:tc>
      </w:tr>
      <w:tr w:rsidR="00490945" w:rsidRPr="005E193D" w14:paraId="255475D7"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70DAE0C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34.</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7EE82AC"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Филип Ђорђевић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417B98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0D346C79"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Мотив личне оданости у романима Помрачење у подне и 1984</w:t>
            </w:r>
          </w:p>
          <w:p w14:paraId="2F3212EF" w14:textId="4DDC9F31"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w:t>
            </w:r>
            <w:r w:rsidR="008350BF" w:rsidRPr="005E193D">
              <w:rPr>
                <w:rFonts w:ascii="Cambria" w:hAnsi="Cambria"/>
                <w:sz w:val="22"/>
                <w:szCs w:val="22"/>
                <w:lang w:val="sr-Cyrl-RS"/>
              </w:rPr>
              <w:t xml:space="preserve"> </w:t>
            </w:r>
            <w:r w:rsidRPr="005E193D">
              <w:rPr>
                <w:rFonts w:ascii="Cambria" w:hAnsi="Cambria"/>
                <w:sz w:val="22"/>
                <w:szCs w:val="22"/>
                <w:lang w:val="sr-Cyrl-RS"/>
              </w:rPr>
              <w:t>Наташа Тучев (ментор), др Милица Живковић, др Милена Каличанин</w:t>
            </w:r>
          </w:p>
          <w:p w14:paraId="2F0D1E6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25. 6. 2019.</w:t>
            </w:r>
          </w:p>
        </w:tc>
      </w:tr>
      <w:tr w:rsidR="00490945" w:rsidRPr="005E193D" w14:paraId="4B1BB962"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4398ED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35.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F2906B3"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Александра Ђокић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3F2D6E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Српски језик</w:t>
            </w:r>
          </w:p>
        </w:tc>
        <w:tc>
          <w:tcPr>
            <w:tcW w:w="0" w:type="auto"/>
            <w:tcBorders>
              <w:top w:val="single" w:sz="4" w:space="0" w:color="auto"/>
              <w:left w:val="single" w:sz="4" w:space="0" w:color="auto"/>
              <w:bottom w:val="single" w:sz="4" w:space="0" w:color="auto"/>
              <w:right w:val="single" w:sz="4" w:space="0" w:color="auto"/>
            </w:tcBorders>
          </w:tcPr>
          <w:p w14:paraId="162AEF2D"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Антропонимија и топонимија у роману Време смрти Добрице Ћосића</w:t>
            </w:r>
          </w:p>
          <w:p w14:paraId="08265EF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Татјана Трајковић (ментор), др Надежда Јовић, др Маја Вукић</w:t>
            </w:r>
          </w:p>
          <w:p w14:paraId="4316573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26. 6. 2019.</w:t>
            </w:r>
          </w:p>
        </w:tc>
      </w:tr>
      <w:tr w:rsidR="00490945" w:rsidRPr="005E193D" w14:paraId="4E71A460"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01A3C27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36.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268FFBE"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Милош Алексић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127D6B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Историја</w:t>
            </w:r>
          </w:p>
        </w:tc>
        <w:tc>
          <w:tcPr>
            <w:tcW w:w="0" w:type="auto"/>
            <w:tcBorders>
              <w:top w:val="single" w:sz="4" w:space="0" w:color="auto"/>
              <w:left w:val="single" w:sz="4" w:space="0" w:color="auto"/>
              <w:bottom w:val="single" w:sz="4" w:space="0" w:color="auto"/>
              <w:right w:val="single" w:sz="4" w:space="0" w:color="auto"/>
            </w:tcBorders>
          </w:tcPr>
          <w:p w14:paraId="40643242"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Мисионарска делатност Ћирила и Методија</w:t>
            </w:r>
          </w:p>
          <w:p w14:paraId="5EE8D30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Јасмина Шаранац Стаменковић (ментор), др Ђорђе Ђекић, др Владимир Алексић</w:t>
            </w:r>
          </w:p>
          <w:p w14:paraId="24F4627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26. 6. 2019.</w:t>
            </w:r>
          </w:p>
        </w:tc>
      </w:tr>
      <w:tr w:rsidR="00490945" w:rsidRPr="005E193D" w14:paraId="06E6DC46"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78BBE57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37.</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B5F0A54"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Марко Пекић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81C1B5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Историја</w:t>
            </w:r>
          </w:p>
        </w:tc>
        <w:tc>
          <w:tcPr>
            <w:tcW w:w="0" w:type="auto"/>
            <w:tcBorders>
              <w:top w:val="single" w:sz="4" w:space="0" w:color="auto"/>
              <w:left w:val="single" w:sz="4" w:space="0" w:color="auto"/>
              <w:bottom w:val="single" w:sz="4" w:space="0" w:color="auto"/>
              <w:right w:val="single" w:sz="4" w:space="0" w:color="auto"/>
            </w:tcBorders>
          </w:tcPr>
          <w:p w14:paraId="1951EF37"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Деловање усташког покрета на разбијање Краљевине Југославије од 1929 до 1941. године</w:t>
            </w:r>
          </w:p>
          <w:p w14:paraId="7752C83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Дејан Антић (ментор), др Славиша Недељковић, др Мирослав Пешић</w:t>
            </w:r>
          </w:p>
          <w:p w14:paraId="3DD747B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27. 6. 2019.</w:t>
            </w:r>
          </w:p>
        </w:tc>
      </w:tr>
      <w:tr w:rsidR="00490945" w:rsidRPr="005E193D" w14:paraId="5B291377"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619D240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38.</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47BD5AA"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Ана Ђошић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DC0D2A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695DCF64" w14:textId="13D61AD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Родне улоге у класичним бајкама („Снежана“, „Успавана лепотица“ и „Златокоса“ )</w:t>
            </w:r>
            <w:r w:rsidR="008350BF" w:rsidRPr="005E193D">
              <w:rPr>
                <w:rFonts w:ascii="Cambria" w:hAnsi="Cambria"/>
                <w:i/>
                <w:iCs/>
                <w:sz w:val="22"/>
                <w:szCs w:val="22"/>
                <w:lang w:val="sr-Cyrl-RS"/>
              </w:rPr>
              <w:t xml:space="preserve"> </w:t>
            </w:r>
            <w:r w:rsidRPr="005E193D">
              <w:rPr>
                <w:rFonts w:ascii="Cambria" w:hAnsi="Cambria"/>
                <w:i/>
                <w:iCs/>
                <w:sz w:val="22"/>
                <w:szCs w:val="22"/>
                <w:lang w:val="sr-Cyrl-RS"/>
              </w:rPr>
              <w:t>и Дизнијевим филмским адаптацијама (Снежана и седам патуљака, Успавана лепотица и Златокоса и разбојник)</w:t>
            </w:r>
          </w:p>
          <w:p w14:paraId="4EEA2C3C" w14:textId="77777777" w:rsidR="00490945" w:rsidRPr="005E193D" w:rsidRDefault="00490945" w:rsidP="00670086">
            <w:pPr>
              <w:rPr>
                <w:rFonts w:ascii="Cambria" w:hAnsi="Cambria"/>
                <w:i/>
                <w:iCs/>
                <w:sz w:val="22"/>
                <w:szCs w:val="22"/>
                <w:lang w:val="sr-Cyrl-RS"/>
              </w:rPr>
            </w:pPr>
            <w:r w:rsidRPr="005E193D">
              <w:rPr>
                <w:rFonts w:ascii="Cambria" w:hAnsi="Cambria"/>
                <w:sz w:val="22"/>
                <w:szCs w:val="22"/>
                <w:lang w:val="sr-Cyrl-RS"/>
              </w:rPr>
              <w:t>др Данијела Петковић (ментор), др Ана Коцић, др Милена Каличанин</w:t>
            </w:r>
          </w:p>
          <w:p w14:paraId="08AFCBC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1. 7. 2019.</w:t>
            </w:r>
          </w:p>
        </w:tc>
      </w:tr>
      <w:tr w:rsidR="00490945" w:rsidRPr="005E193D" w14:paraId="11C1252B"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51DCA05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39.</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7FFD07F"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Соња Марковић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BEE560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116725BC"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Мотив постигнућа, стил лидерства и агресивност као предиктори самопоштовања код спортиста</w:t>
            </w:r>
          </w:p>
          <w:p w14:paraId="3D1F52F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Душан Тодоровић (ментор), др Снежана Стојиљковић, др Мирослав Комленић</w:t>
            </w:r>
          </w:p>
          <w:p w14:paraId="75BDE9D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1. 7. 2019.</w:t>
            </w:r>
          </w:p>
        </w:tc>
      </w:tr>
      <w:tr w:rsidR="00490945" w:rsidRPr="005E193D" w14:paraId="4ABC4FA7"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9BB958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C630FC9"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Сара Немат</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F618C6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Српска и компаративна књижевност</w:t>
            </w:r>
          </w:p>
        </w:tc>
        <w:tc>
          <w:tcPr>
            <w:tcW w:w="0" w:type="auto"/>
            <w:tcBorders>
              <w:top w:val="single" w:sz="4" w:space="0" w:color="auto"/>
              <w:left w:val="single" w:sz="4" w:space="0" w:color="auto"/>
              <w:bottom w:val="single" w:sz="4" w:space="0" w:color="auto"/>
              <w:right w:val="single" w:sz="4" w:space="0" w:color="auto"/>
            </w:tcBorders>
          </w:tcPr>
          <w:p w14:paraId="4C53308A"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Опис чуда у српској књижевности 13. и 14. века и библијске паралеле</w:t>
            </w:r>
          </w:p>
          <w:p w14:paraId="2E7A0D0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Драгиша Бојовић (ментор), др Јелена Јовановић, др Кристина Митић</w:t>
            </w:r>
          </w:p>
          <w:p w14:paraId="1B5298C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4. 7. 2019.</w:t>
            </w:r>
          </w:p>
        </w:tc>
      </w:tr>
      <w:tr w:rsidR="00490945" w:rsidRPr="005E193D" w14:paraId="75400DB0"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548A47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41.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ED956AC"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Кристина Момчиловић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2DED33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Српска и компаративна књижевност</w:t>
            </w:r>
          </w:p>
        </w:tc>
        <w:tc>
          <w:tcPr>
            <w:tcW w:w="0" w:type="auto"/>
            <w:tcBorders>
              <w:top w:val="single" w:sz="4" w:space="0" w:color="auto"/>
              <w:left w:val="single" w:sz="4" w:space="0" w:color="auto"/>
              <w:bottom w:val="single" w:sz="4" w:space="0" w:color="auto"/>
              <w:right w:val="single" w:sz="4" w:space="0" w:color="auto"/>
            </w:tcBorders>
          </w:tcPr>
          <w:p w14:paraId="295A7AF7"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Уметничке слике политичког живота Србије крајем 19. и почетком 20. века у комедијама Бранислава Нушића</w:t>
            </w:r>
          </w:p>
          <w:p w14:paraId="0F2C2B3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 xml:space="preserve">др Горан Максимовић (ментор), др Снежана Милосављевић Милић, </w:t>
            </w:r>
          </w:p>
          <w:p w14:paraId="2C830D3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Данијела Костадиновић</w:t>
            </w:r>
          </w:p>
          <w:p w14:paraId="3A9EB2D9" w14:textId="77777777" w:rsidR="00490945" w:rsidRPr="005E193D" w:rsidRDefault="00490945" w:rsidP="00670086">
            <w:pPr>
              <w:rPr>
                <w:rFonts w:ascii="Cambria" w:hAnsi="Cambria"/>
                <w:i/>
                <w:sz w:val="22"/>
                <w:szCs w:val="22"/>
                <w:lang w:val="sr-Cyrl-RS"/>
              </w:rPr>
            </w:pPr>
            <w:r w:rsidRPr="005E193D">
              <w:rPr>
                <w:rFonts w:ascii="Cambria" w:hAnsi="Cambria"/>
                <w:sz w:val="22"/>
                <w:szCs w:val="22"/>
                <w:lang w:val="sr-Cyrl-RS"/>
              </w:rPr>
              <w:t>4. 7. 2019.</w:t>
            </w:r>
          </w:p>
        </w:tc>
      </w:tr>
      <w:tr w:rsidR="00490945" w:rsidRPr="005E193D" w14:paraId="0A5E7C59"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55A177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42.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C440EAB"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Оливера Ћирић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9F3A46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Историја</w:t>
            </w:r>
          </w:p>
        </w:tc>
        <w:tc>
          <w:tcPr>
            <w:tcW w:w="0" w:type="auto"/>
            <w:tcBorders>
              <w:top w:val="single" w:sz="4" w:space="0" w:color="auto"/>
              <w:left w:val="single" w:sz="4" w:space="0" w:color="auto"/>
              <w:bottom w:val="single" w:sz="4" w:space="0" w:color="auto"/>
              <w:right w:val="single" w:sz="4" w:space="0" w:color="auto"/>
            </w:tcBorders>
          </w:tcPr>
          <w:p w14:paraId="52F75EBB"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Политичке прилике на Балкану и Источном Медитерану у периоду 1804-1853. године</w:t>
            </w:r>
          </w:p>
          <w:p w14:paraId="76FA1F2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Славиша Недељковић (ментор), др Милош Ђорђевић, др Мирослав пешић</w:t>
            </w:r>
          </w:p>
          <w:p w14:paraId="748AC2C2" w14:textId="77777777" w:rsidR="00490945" w:rsidRPr="005E193D" w:rsidRDefault="00490945" w:rsidP="00670086">
            <w:pPr>
              <w:rPr>
                <w:rFonts w:ascii="Cambria" w:hAnsi="Cambria"/>
                <w:i/>
                <w:sz w:val="22"/>
                <w:szCs w:val="22"/>
                <w:lang w:val="sr-Cyrl-RS"/>
              </w:rPr>
            </w:pPr>
            <w:r w:rsidRPr="005E193D">
              <w:rPr>
                <w:rFonts w:ascii="Cambria" w:hAnsi="Cambria"/>
                <w:sz w:val="22"/>
                <w:szCs w:val="22"/>
                <w:lang w:val="sr-Cyrl-RS"/>
              </w:rPr>
              <w:t>4. 7. 2019.</w:t>
            </w:r>
          </w:p>
        </w:tc>
      </w:tr>
      <w:tr w:rsidR="00490945" w:rsidRPr="005E193D" w14:paraId="25D6E899"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65D51D2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 xml:space="preserve">43.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BCC2B33"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Мирјана Живановић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2A208B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Историја</w:t>
            </w:r>
          </w:p>
        </w:tc>
        <w:tc>
          <w:tcPr>
            <w:tcW w:w="0" w:type="auto"/>
            <w:tcBorders>
              <w:top w:val="single" w:sz="4" w:space="0" w:color="auto"/>
              <w:left w:val="single" w:sz="4" w:space="0" w:color="auto"/>
              <w:bottom w:val="single" w:sz="4" w:space="0" w:color="auto"/>
              <w:right w:val="single" w:sz="4" w:space="0" w:color="auto"/>
            </w:tcBorders>
          </w:tcPr>
          <w:p w14:paraId="3D341484"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Кнез Јован Владимир и његово доба</w:t>
            </w:r>
          </w:p>
          <w:p w14:paraId="1203D7D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Ђорђе Ђекић (ментор), др Владимир Алексић, др Јасмина Стаменковић Шаранац</w:t>
            </w:r>
          </w:p>
          <w:p w14:paraId="387CC67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8. 7. 2019.</w:t>
            </w:r>
          </w:p>
        </w:tc>
      </w:tr>
      <w:tr w:rsidR="00490945" w:rsidRPr="005E193D" w14:paraId="27BC805F"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40A60AD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44.</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CFB1BCC"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Јелена Милојевић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866295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Историја</w:t>
            </w:r>
          </w:p>
        </w:tc>
        <w:tc>
          <w:tcPr>
            <w:tcW w:w="0" w:type="auto"/>
            <w:tcBorders>
              <w:top w:val="single" w:sz="4" w:space="0" w:color="auto"/>
              <w:left w:val="single" w:sz="4" w:space="0" w:color="auto"/>
              <w:bottom w:val="single" w:sz="4" w:space="0" w:color="auto"/>
              <w:right w:val="single" w:sz="4" w:space="0" w:color="auto"/>
            </w:tcBorders>
          </w:tcPr>
          <w:p w14:paraId="524CCC57"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Тргови у Србији у XII и XIII веку</w:t>
            </w:r>
          </w:p>
          <w:p w14:paraId="6748085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Ђорђе Ђекић (ментор), др Јасмина Стаменковић Шаранац, др Владимир Алексић</w:t>
            </w:r>
          </w:p>
          <w:p w14:paraId="51759AB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8. 7. 2019.</w:t>
            </w:r>
          </w:p>
        </w:tc>
      </w:tr>
      <w:tr w:rsidR="00490945" w:rsidRPr="005E193D" w14:paraId="7883CBE9"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059590F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45.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5E6D5AD"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Милица Миленковић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3A0436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0646ECC3"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Повезаност организационог грађанског понашања, задовољства послом и преданости организацији са мотивом постигнућа</w:t>
            </w:r>
          </w:p>
          <w:p w14:paraId="69F5B19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Мирослав Комленић (ментор), др Миодраг Миленовић, др Душан Тодоровић</w:t>
            </w:r>
          </w:p>
          <w:p w14:paraId="11AB6D1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9. 7. 2019.</w:t>
            </w:r>
          </w:p>
        </w:tc>
      </w:tr>
      <w:tr w:rsidR="00490945" w:rsidRPr="005E193D" w14:paraId="30A0CEC0"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7332A65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46.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923A194"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Наталија Илић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6FAAC7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39B73B41"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Синдром изгарања, квалитет сна, социјална и емоционална усамљеност код професионалних возача</w:t>
            </w:r>
          </w:p>
          <w:p w14:paraId="4569074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Миодраг Миленовић (ментор), др Милкица Нешић, др Душан Тодоровић</w:t>
            </w:r>
          </w:p>
          <w:p w14:paraId="69490063" w14:textId="77777777" w:rsidR="00490945" w:rsidRPr="005E193D" w:rsidRDefault="00490945" w:rsidP="00670086">
            <w:pPr>
              <w:rPr>
                <w:rFonts w:ascii="Cambria" w:hAnsi="Cambria"/>
                <w:i/>
                <w:sz w:val="22"/>
                <w:szCs w:val="22"/>
                <w:lang w:val="sr-Cyrl-RS"/>
              </w:rPr>
            </w:pPr>
            <w:r w:rsidRPr="005E193D">
              <w:rPr>
                <w:rFonts w:ascii="Cambria" w:hAnsi="Cambria"/>
                <w:sz w:val="22"/>
                <w:szCs w:val="22"/>
                <w:lang w:val="sr-Cyrl-RS"/>
              </w:rPr>
              <w:t>9. 7. 2019.</w:t>
            </w:r>
          </w:p>
        </w:tc>
      </w:tr>
      <w:tr w:rsidR="00490945" w:rsidRPr="005E193D" w14:paraId="5838C327"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24286E19" w14:textId="77777777" w:rsidR="00490945" w:rsidRPr="005E193D" w:rsidRDefault="00490945" w:rsidP="00670086">
            <w:pPr>
              <w:rPr>
                <w:rFonts w:ascii="Cambria" w:hAnsi="Cambria"/>
                <w:sz w:val="22"/>
                <w:szCs w:val="22"/>
                <w:lang w:val="sr-Cyrl-RS"/>
              </w:rPr>
            </w:pPr>
          </w:p>
          <w:p w14:paraId="3E14807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 xml:space="preserve">47.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390FE5E" w14:textId="77777777" w:rsidR="00490945" w:rsidRPr="005E193D" w:rsidRDefault="00490945" w:rsidP="00670086">
            <w:pPr>
              <w:rPr>
                <w:rFonts w:ascii="Cambria" w:hAnsi="Cambria"/>
                <w:bCs/>
                <w:sz w:val="22"/>
                <w:szCs w:val="22"/>
                <w:lang w:val="sr-Cyrl-RS"/>
              </w:rPr>
            </w:pPr>
          </w:p>
          <w:p w14:paraId="5C7B2B45"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Милијана Митић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C37EF12" w14:textId="77777777" w:rsidR="00490945" w:rsidRPr="005E193D" w:rsidRDefault="00490945" w:rsidP="00670086">
            <w:pPr>
              <w:rPr>
                <w:rFonts w:ascii="Cambria" w:hAnsi="Cambria"/>
                <w:sz w:val="22"/>
                <w:szCs w:val="22"/>
                <w:lang w:val="sr-Cyrl-RS"/>
              </w:rPr>
            </w:pPr>
          </w:p>
          <w:p w14:paraId="08DB932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Руски језик и књижевност</w:t>
            </w:r>
          </w:p>
        </w:tc>
        <w:tc>
          <w:tcPr>
            <w:tcW w:w="0" w:type="auto"/>
            <w:tcBorders>
              <w:top w:val="single" w:sz="4" w:space="0" w:color="auto"/>
              <w:left w:val="single" w:sz="4" w:space="0" w:color="auto"/>
              <w:bottom w:val="single" w:sz="4" w:space="0" w:color="auto"/>
              <w:right w:val="single" w:sz="4" w:space="0" w:color="auto"/>
            </w:tcBorders>
          </w:tcPr>
          <w:p w14:paraId="75F19F38"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Употреба игара на часовима руског језика у српској учионици у петом разреду</w:t>
            </w:r>
          </w:p>
          <w:p w14:paraId="18B7A4C4" w14:textId="4D305370"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Дејан Марковић (ментор), др Велимир Илић, др Јелена Лепојевић, 30. 8. 2019.</w:t>
            </w:r>
          </w:p>
        </w:tc>
      </w:tr>
      <w:tr w:rsidR="00490945" w:rsidRPr="005E193D" w14:paraId="324A3A76"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14A381B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48.</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FB50FF1"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Владимир Томић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0317A0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Социологија</w:t>
            </w:r>
          </w:p>
        </w:tc>
        <w:tc>
          <w:tcPr>
            <w:tcW w:w="0" w:type="auto"/>
            <w:tcBorders>
              <w:top w:val="single" w:sz="4" w:space="0" w:color="auto"/>
              <w:left w:val="single" w:sz="4" w:space="0" w:color="auto"/>
              <w:bottom w:val="single" w:sz="4" w:space="0" w:color="auto"/>
              <w:right w:val="single" w:sz="4" w:space="0" w:color="auto"/>
            </w:tcBorders>
          </w:tcPr>
          <w:p w14:paraId="452414F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Дискурс и постварење</w:t>
            </w:r>
          </w:p>
          <w:p w14:paraId="14455C8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Милош Јовановић (ментор), др Јасмина Петровић, др Татјана Пауновић</w:t>
            </w:r>
          </w:p>
          <w:p w14:paraId="43FBE9E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 xml:space="preserve">4. 9. 2019. </w:t>
            </w:r>
          </w:p>
        </w:tc>
      </w:tr>
      <w:tr w:rsidR="00490945" w:rsidRPr="005E193D" w14:paraId="40D3706C"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64B1830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49.</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8FC8C4C"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Јована Поповић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B9EF08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7B7EA90F" w14:textId="379124EA"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Традиција и трансгресија: Мужевност и женственост у изабраним романима Елизабет Гаскел и Томаса Хардија/ Tradition and Transgression: Masculinity and Femininity in the Selected Novels by Gaskell and Hardy</w:t>
            </w:r>
            <w:r w:rsidR="00F24041" w:rsidRPr="005E193D">
              <w:rPr>
                <w:rFonts w:ascii="Cambria" w:hAnsi="Cambria"/>
                <w:i/>
                <w:iCs/>
                <w:sz w:val="22"/>
                <w:szCs w:val="22"/>
                <w:lang w:val="sr-Cyrl-RS"/>
              </w:rPr>
              <w:t xml:space="preserve"> </w:t>
            </w:r>
          </w:p>
          <w:p w14:paraId="452896D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Данијела Петковић (ментор), др Милена Каличанин, др Наташа Тучев</w:t>
            </w:r>
          </w:p>
          <w:p w14:paraId="09ACAF72" w14:textId="51FDC5C8"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5. 9. 2019.</w:t>
            </w:r>
          </w:p>
        </w:tc>
      </w:tr>
      <w:tr w:rsidR="00490945" w:rsidRPr="005E193D" w14:paraId="3169281E"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0A8CA81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 xml:space="preserve">50.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1185CEE" w14:textId="77777777" w:rsidR="00490945" w:rsidRPr="005E193D" w:rsidRDefault="00490945" w:rsidP="00670086">
            <w:pPr>
              <w:rPr>
                <w:rFonts w:ascii="Cambria" w:hAnsi="Cambria"/>
                <w:bCs/>
                <w:sz w:val="22"/>
                <w:szCs w:val="22"/>
                <w:highlight w:val="yellow"/>
                <w:lang w:val="sr-Cyrl-RS"/>
              </w:rPr>
            </w:pPr>
            <w:r w:rsidRPr="005E193D">
              <w:rPr>
                <w:rFonts w:ascii="Cambria" w:hAnsi="Cambria"/>
                <w:bCs/>
                <w:sz w:val="22"/>
                <w:szCs w:val="22"/>
                <w:lang w:val="sr-Cyrl-RS"/>
              </w:rPr>
              <w:t>Јована Вукославовић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EB1FE9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Педагогија</w:t>
            </w:r>
          </w:p>
        </w:tc>
        <w:tc>
          <w:tcPr>
            <w:tcW w:w="0" w:type="auto"/>
            <w:tcBorders>
              <w:top w:val="single" w:sz="4" w:space="0" w:color="auto"/>
              <w:left w:val="single" w:sz="4" w:space="0" w:color="auto"/>
              <w:bottom w:val="single" w:sz="4" w:space="0" w:color="auto"/>
              <w:right w:val="single" w:sz="4" w:space="0" w:color="auto"/>
            </w:tcBorders>
          </w:tcPr>
          <w:p w14:paraId="7D8192F1"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Васпитни стил родитеља и стрес родитељске улоге у породицама са децом предшколског узраста</w:t>
            </w:r>
          </w:p>
          <w:p w14:paraId="6EEF137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Марина Матејевић (ментор), др Зоран Станковић, др Марија Јовановић</w:t>
            </w:r>
          </w:p>
          <w:p w14:paraId="64C9EBD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 xml:space="preserve">5. 9. 2019. </w:t>
            </w:r>
          </w:p>
        </w:tc>
      </w:tr>
      <w:tr w:rsidR="00490945" w:rsidRPr="005E193D" w14:paraId="2CEC9C64"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2A34C34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51.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534D728"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Милена Лукић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72EFB3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Српска и компаративна књижевност</w:t>
            </w:r>
          </w:p>
        </w:tc>
        <w:tc>
          <w:tcPr>
            <w:tcW w:w="0" w:type="auto"/>
            <w:tcBorders>
              <w:top w:val="single" w:sz="4" w:space="0" w:color="auto"/>
              <w:left w:val="single" w:sz="4" w:space="0" w:color="auto"/>
              <w:bottom w:val="single" w:sz="4" w:space="0" w:color="auto"/>
              <w:right w:val="single" w:sz="4" w:space="0" w:color="auto"/>
            </w:tcBorders>
          </w:tcPr>
          <w:p w14:paraId="0069279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Духовно сродство у народној епској поезији</w:t>
            </w:r>
          </w:p>
          <w:p w14:paraId="5D2133FB" w14:textId="2562558F"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Данијела Поповић Николић (ментор), др Снежана Божић, др</w:t>
            </w:r>
            <w:r w:rsidR="008350BF" w:rsidRPr="005E193D">
              <w:rPr>
                <w:rFonts w:ascii="Cambria" w:hAnsi="Cambria"/>
                <w:sz w:val="22"/>
                <w:szCs w:val="22"/>
                <w:lang w:val="sr-Cyrl-RS"/>
              </w:rPr>
              <w:t xml:space="preserve"> </w:t>
            </w:r>
            <w:r w:rsidRPr="005E193D">
              <w:rPr>
                <w:rFonts w:ascii="Cambria" w:hAnsi="Cambria"/>
                <w:sz w:val="22"/>
                <w:szCs w:val="22"/>
                <w:lang w:val="sr-Cyrl-RS"/>
              </w:rPr>
              <w:t>Кристина Митић</w:t>
            </w:r>
          </w:p>
          <w:p w14:paraId="5DD419B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 xml:space="preserve">9. 9. 2019. </w:t>
            </w:r>
          </w:p>
        </w:tc>
      </w:tr>
      <w:tr w:rsidR="00490945" w:rsidRPr="005E193D" w14:paraId="5ACE68A1"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0C38604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52.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9D337BF"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Никола Микић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70E890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Историја</w:t>
            </w:r>
          </w:p>
        </w:tc>
        <w:tc>
          <w:tcPr>
            <w:tcW w:w="0" w:type="auto"/>
            <w:tcBorders>
              <w:top w:val="single" w:sz="4" w:space="0" w:color="auto"/>
              <w:left w:val="single" w:sz="4" w:space="0" w:color="auto"/>
              <w:bottom w:val="single" w:sz="4" w:space="0" w:color="auto"/>
              <w:right w:val="single" w:sz="4" w:space="0" w:color="auto"/>
            </w:tcBorders>
          </w:tcPr>
          <w:p w14:paraId="33ACC2CA"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Југословенска национална странка (1932-1941)</w:t>
            </w:r>
          </w:p>
          <w:p w14:paraId="05B99E0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Дејан Антић (ментор), др Божица Младеновић, др Мирослав Пешић</w:t>
            </w:r>
          </w:p>
          <w:p w14:paraId="3CEFE91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11. 9. 2019.</w:t>
            </w:r>
          </w:p>
        </w:tc>
      </w:tr>
      <w:tr w:rsidR="00490945" w:rsidRPr="005E193D" w14:paraId="54DE1BEF"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B90CEB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53.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D562CD9"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Урош Николић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E0364C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Руски језик и књижевност</w:t>
            </w:r>
          </w:p>
        </w:tc>
        <w:tc>
          <w:tcPr>
            <w:tcW w:w="0" w:type="auto"/>
            <w:tcBorders>
              <w:top w:val="single" w:sz="4" w:space="0" w:color="auto"/>
              <w:left w:val="single" w:sz="4" w:space="0" w:color="auto"/>
              <w:bottom w:val="single" w:sz="4" w:space="0" w:color="auto"/>
              <w:right w:val="single" w:sz="4" w:space="0" w:color="auto"/>
            </w:tcBorders>
          </w:tcPr>
          <w:p w14:paraId="533E58B2"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Екранизација Тараса Буљбе, Н. В. Гогоља</w:t>
            </w:r>
          </w:p>
          <w:p w14:paraId="19DD912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Велимир Илић (ментор), др Снежана Божић, др Ненад Благојевић</w:t>
            </w:r>
          </w:p>
          <w:p w14:paraId="6416AC55" w14:textId="77777777" w:rsidR="00490945" w:rsidRPr="005E193D" w:rsidRDefault="00490945" w:rsidP="00670086">
            <w:pPr>
              <w:rPr>
                <w:rFonts w:ascii="Cambria" w:hAnsi="Cambria"/>
                <w:i/>
                <w:sz w:val="22"/>
                <w:szCs w:val="22"/>
                <w:lang w:val="sr-Cyrl-RS"/>
              </w:rPr>
            </w:pPr>
            <w:r w:rsidRPr="005E193D">
              <w:rPr>
                <w:rFonts w:ascii="Cambria" w:hAnsi="Cambria"/>
                <w:sz w:val="22"/>
                <w:szCs w:val="22"/>
                <w:lang w:val="sr-Cyrl-RS"/>
              </w:rPr>
              <w:t>11. 9. 2019.</w:t>
            </w:r>
          </w:p>
        </w:tc>
      </w:tr>
      <w:tr w:rsidR="00490945" w:rsidRPr="005E193D" w14:paraId="3FC2E43F"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67E27E9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54.</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71FF7E4"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Нермина Зиљкић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075E22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65711960"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Мултимодална анализа визуелног садржаја у уџбеницима за учење енглеског језика</w:t>
            </w:r>
          </w:p>
          <w:p w14:paraId="3EE76EB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Душан Стаменковић (ментор), др Ана Коцић, др Нина Лазаревић</w:t>
            </w:r>
          </w:p>
          <w:p w14:paraId="4F8F191A" w14:textId="77777777" w:rsidR="00490945" w:rsidRPr="005E193D" w:rsidRDefault="00490945" w:rsidP="00670086">
            <w:pPr>
              <w:rPr>
                <w:rFonts w:ascii="Cambria" w:hAnsi="Cambria"/>
                <w:i/>
                <w:sz w:val="22"/>
                <w:szCs w:val="22"/>
                <w:lang w:val="sr-Cyrl-RS"/>
              </w:rPr>
            </w:pPr>
            <w:r w:rsidRPr="005E193D">
              <w:rPr>
                <w:rFonts w:ascii="Cambria" w:hAnsi="Cambria"/>
                <w:sz w:val="22"/>
                <w:szCs w:val="22"/>
                <w:lang w:val="sr-Cyrl-RS"/>
              </w:rPr>
              <w:t>11. 9. 2019.</w:t>
            </w:r>
          </w:p>
        </w:tc>
      </w:tr>
      <w:tr w:rsidR="00490945" w:rsidRPr="005E193D" w14:paraId="7DF8FF03"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2BB0AA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55.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C9439E7"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Стефан Димитријевић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D7E243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Српска и компаративна књижевност</w:t>
            </w:r>
          </w:p>
        </w:tc>
        <w:tc>
          <w:tcPr>
            <w:tcW w:w="0" w:type="auto"/>
            <w:tcBorders>
              <w:top w:val="single" w:sz="4" w:space="0" w:color="auto"/>
              <w:left w:val="single" w:sz="4" w:space="0" w:color="auto"/>
              <w:bottom w:val="single" w:sz="4" w:space="0" w:color="auto"/>
              <w:right w:val="single" w:sz="4" w:space="0" w:color="auto"/>
            </w:tcBorders>
          </w:tcPr>
          <w:p w14:paraId="1B402EE5"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Политичка слика света у Србији на крају 19. и почетком 20. века (у приповеткама Стевана Сремца, Бранислава Нушића и Радоја Домановића)</w:t>
            </w:r>
          </w:p>
          <w:p w14:paraId="0853C3A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Горан Максимовић (ментор), др Јелена Јовановић, др Кристина Митић</w:t>
            </w:r>
          </w:p>
          <w:p w14:paraId="1085F44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12. 9. 2019.</w:t>
            </w:r>
          </w:p>
        </w:tc>
      </w:tr>
      <w:tr w:rsidR="00490945" w:rsidRPr="005E193D" w14:paraId="64153B5E"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545C114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56.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B0F7595"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Вук Цветковић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B1EB61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743C45A0"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Социјална и емоционална усамљеност и симптоми депресивности код извођача метал и хип хоп музике</w:t>
            </w:r>
          </w:p>
          <w:p w14:paraId="474810F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Бојана Димитријевић (ментор), др Небојша Милићевић, др Весна Анђелковић</w:t>
            </w:r>
          </w:p>
          <w:p w14:paraId="32BEFDA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19. 9. 2019.</w:t>
            </w:r>
          </w:p>
        </w:tc>
      </w:tr>
      <w:tr w:rsidR="00490945" w:rsidRPr="005E193D" w14:paraId="24C06FF2"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1D93673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57.</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AEC135B"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Никола Митић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DAF6A7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1D9534D9"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Предиктори родитељских аспирација и очекивања у вези са школовањем њихове деце</w:t>
            </w:r>
          </w:p>
          <w:p w14:paraId="001930D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Гордана Ђигић (ментор), др Јелисавета Тодоровић, др Јелена Опсеница Костић</w:t>
            </w:r>
          </w:p>
          <w:p w14:paraId="617370E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20. 9. 2019.</w:t>
            </w:r>
          </w:p>
        </w:tc>
      </w:tr>
      <w:tr w:rsidR="00490945" w:rsidRPr="005E193D" w14:paraId="4D478235"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0593665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58.</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2C9DFC4"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Јована Станишић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59A129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Српски језик</w:t>
            </w:r>
          </w:p>
        </w:tc>
        <w:tc>
          <w:tcPr>
            <w:tcW w:w="0" w:type="auto"/>
            <w:tcBorders>
              <w:top w:val="single" w:sz="4" w:space="0" w:color="auto"/>
              <w:left w:val="single" w:sz="4" w:space="0" w:color="auto"/>
              <w:bottom w:val="single" w:sz="4" w:space="0" w:color="auto"/>
              <w:right w:val="single" w:sz="4" w:space="0" w:color="auto"/>
            </w:tcBorders>
          </w:tcPr>
          <w:p w14:paraId="52C8AB30"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Говор петогодишњака пиротског вртића Бамби у светлу социолингвистике</w:t>
            </w:r>
          </w:p>
          <w:p w14:paraId="775C29F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Јордана Марковић (ментор), др Мирјана Илић, др Татјана Трајковић</w:t>
            </w:r>
          </w:p>
          <w:p w14:paraId="25C337F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23. 9. 2019.</w:t>
            </w:r>
          </w:p>
        </w:tc>
      </w:tr>
      <w:tr w:rsidR="00490945" w:rsidRPr="005E193D" w14:paraId="0B36495E"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4B5B05E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59.</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DFED9F7"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Ива Костадиновић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4FCD18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Историја</w:t>
            </w:r>
          </w:p>
        </w:tc>
        <w:tc>
          <w:tcPr>
            <w:tcW w:w="0" w:type="auto"/>
            <w:tcBorders>
              <w:top w:val="single" w:sz="4" w:space="0" w:color="auto"/>
              <w:left w:val="single" w:sz="4" w:space="0" w:color="auto"/>
              <w:bottom w:val="single" w:sz="4" w:space="0" w:color="auto"/>
              <w:right w:val="single" w:sz="4" w:space="0" w:color="auto"/>
            </w:tcBorders>
          </w:tcPr>
          <w:p w14:paraId="61FE874C"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Римска насеља у Понишављу</w:t>
            </w:r>
          </w:p>
          <w:p w14:paraId="7C99605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Ирена Љубомировић (ментор), др Ђорђе Ђекић, др Јасмина Шаранац Стаменковић</w:t>
            </w:r>
          </w:p>
          <w:p w14:paraId="23122C3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23. 9. 2019.</w:t>
            </w:r>
          </w:p>
        </w:tc>
      </w:tr>
      <w:tr w:rsidR="00490945" w:rsidRPr="005E193D" w14:paraId="7E65DF4B"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CA94E6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60.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631822F"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Љубица Драганић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45C2AD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Српска и компаративна књижевност</w:t>
            </w:r>
          </w:p>
        </w:tc>
        <w:tc>
          <w:tcPr>
            <w:tcW w:w="0" w:type="auto"/>
            <w:tcBorders>
              <w:top w:val="single" w:sz="4" w:space="0" w:color="auto"/>
              <w:left w:val="single" w:sz="4" w:space="0" w:color="auto"/>
              <w:bottom w:val="single" w:sz="4" w:space="0" w:color="auto"/>
              <w:right w:val="single" w:sz="4" w:space="0" w:color="auto"/>
            </w:tcBorders>
          </w:tcPr>
          <w:p w14:paraId="0EE3D41F"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Природа у делу Петра Кочића</w:t>
            </w:r>
          </w:p>
          <w:p w14:paraId="554D594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Горан Максимовић (ментор), др Снежана Милосављевић Милић, др Јелена Јовановић</w:t>
            </w:r>
          </w:p>
          <w:p w14:paraId="1367564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24. 9. 2019.</w:t>
            </w:r>
          </w:p>
        </w:tc>
      </w:tr>
      <w:tr w:rsidR="00490945" w:rsidRPr="005E193D" w14:paraId="02219CE9"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253449F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61.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2065D2C"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Александра Игњатовић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931560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Социологија</w:t>
            </w:r>
          </w:p>
        </w:tc>
        <w:tc>
          <w:tcPr>
            <w:tcW w:w="0" w:type="auto"/>
            <w:tcBorders>
              <w:top w:val="single" w:sz="4" w:space="0" w:color="auto"/>
              <w:left w:val="single" w:sz="4" w:space="0" w:color="auto"/>
              <w:bottom w:val="single" w:sz="4" w:space="0" w:color="auto"/>
              <w:right w:val="single" w:sz="4" w:space="0" w:color="auto"/>
            </w:tcBorders>
          </w:tcPr>
          <w:p w14:paraId="64BDF361"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Информисаност грађана и здравствених радника о правима пацијената у Нишу</w:t>
            </w:r>
          </w:p>
          <w:p w14:paraId="662EA9D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Драгана Захаријевски (ментор), др Данијела Гавриловић, др Јасмина Петровић</w:t>
            </w:r>
          </w:p>
          <w:p w14:paraId="2736F35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25. 9. 2019.</w:t>
            </w:r>
          </w:p>
        </w:tc>
      </w:tr>
      <w:tr w:rsidR="00490945" w:rsidRPr="005E193D" w14:paraId="27AC8172"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5E8D3D6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62.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B78AEEB"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Милан Виденовић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FDB67C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Историја</w:t>
            </w:r>
          </w:p>
        </w:tc>
        <w:tc>
          <w:tcPr>
            <w:tcW w:w="0" w:type="auto"/>
            <w:tcBorders>
              <w:top w:val="single" w:sz="4" w:space="0" w:color="auto"/>
              <w:left w:val="single" w:sz="4" w:space="0" w:color="auto"/>
              <w:bottom w:val="single" w:sz="4" w:space="0" w:color="auto"/>
              <w:right w:val="single" w:sz="4" w:space="0" w:color="auto"/>
            </w:tcBorders>
          </w:tcPr>
          <w:p w14:paraId="6F2A1C2E"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Анексиона криза у дневном листу Политика</w:t>
            </w:r>
          </w:p>
          <w:p w14:paraId="3D88027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Божица Младеновић (ментор), др Мирослав Пешић, др Дејан Антић</w:t>
            </w:r>
          </w:p>
          <w:p w14:paraId="25D2EBC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25. 9. 2019.</w:t>
            </w:r>
          </w:p>
        </w:tc>
      </w:tr>
      <w:tr w:rsidR="00490945" w:rsidRPr="005E193D" w14:paraId="2F2C2AC7"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1FEEBCD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63.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4CE85EE"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Лорета Дуљај</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1F4B36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 xml:space="preserve">Психологија </w:t>
            </w:r>
          </w:p>
        </w:tc>
        <w:tc>
          <w:tcPr>
            <w:tcW w:w="0" w:type="auto"/>
            <w:tcBorders>
              <w:top w:val="single" w:sz="4" w:space="0" w:color="auto"/>
              <w:left w:val="single" w:sz="4" w:space="0" w:color="auto"/>
              <w:bottom w:val="single" w:sz="4" w:space="0" w:color="auto"/>
              <w:right w:val="single" w:sz="4" w:space="0" w:color="auto"/>
            </w:tcBorders>
          </w:tcPr>
          <w:p w14:paraId="4394771A"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Социјална интелигенција и особине личности као предиктори насилног понашања код ученика основне и средње школе</w:t>
            </w:r>
          </w:p>
          <w:p w14:paraId="31A9E8C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Гордана Ђигић (ментор), др Александра Костић, др Јелисавета Тодоровић</w:t>
            </w:r>
          </w:p>
          <w:p w14:paraId="5E52F27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25. 9. 2019.</w:t>
            </w:r>
          </w:p>
        </w:tc>
      </w:tr>
      <w:tr w:rsidR="00490945" w:rsidRPr="005E193D" w14:paraId="4CB2FB13"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4C71D79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64.</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66826F3"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Драгана Мишић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4AB1E7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Социјална политика и социјални рад</w:t>
            </w:r>
          </w:p>
        </w:tc>
        <w:tc>
          <w:tcPr>
            <w:tcW w:w="0" w:type="auto"/>
            <w:tcBorders>
              <w:top w:val="single" w:sz="4" w:space="0" w:color="auto"/>
              <w:left w:val="single" w:sz="4" w:space="0" w:color="auto"/>
              <w:bottom w:val="single" w:sz="4" w:space="0" w:color="auto"/>
              <w:right w:val="single" w:sz="4" w:space="0" w:color="auto"/>
            </w:tcBorders>
          </w:tcPr>
          <w:p w14:paraId="53BD253B"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Социјални и правни аспект третмана починиоца насиља у породици</w:t>
            </w:r>
          </w:p>
          <w:p w14:paraId="1A4A2C6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Драгана Захаријевски (ментор), др Данијела Гавриловић, др Немања Крстић</w:t>
            </w:r>
          </w:p>
          <w:p w14:paraId="2A95B7A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27. 9. 2019.</w:t>
            </w:r>
          </w:p>
        </w:tc>
      </w:tr>
      <w:tr w:rsidR="00490945" w:rsidRPr="005E193D" w14:paraId="351854E8"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0956E25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65.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53606A9"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Милена Стевановић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4AA602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Педагогија</w:t>
            </w:r>
          </w:p>
        </w:tc>
        <w:tc>
          <w:tcPr>
            <w:tcW w:w="0" w:type="auto"/>
            <w:tcBorders>
              <w:top w:val="single" w:sz="4" w:space="0" w:color="auto"/>
              <w:left w:val="single" w:sz="4" w:space="0" w:color="auto"/>
              <w:bottom w:val="single" w:sz="4" w:space="0" w:color="auto"/>
              <w:right w:val="single" w:sz="4" w:space="0" w:color="auto"/>
            </w:tcBorders>
          </w:tcPr>
          <w:p w14:paraId="773895EE"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Учење страног језика у раном детињству</w:t>
            </w:r>
          </w:p>
          <w:p w14:paraId="50DCC7C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Јелена Максимовић (ментор), др Зорица Станисављевић Петровић, др Зоран Станковић</w:t>
            </w:r>
          </w:p>
          <w:p w14:paraId="40E8913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1.10. 2019.</w:t>
            </w:r>
          </w:p>
        </w:tc>
      </w:tr>
      <w:tr w:rsidR="00490945" w:rsidRPr="005E193D" w14:paraId="64FC02DB"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017E254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66.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F688B80"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Лидија Марковић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8BC999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Педагогија</w:t>
            </w:r>
          </w:p>
        </w:tc>
        <w:tc>
          <w:tcPr>
            <w:tcW w:w="0" w:type="auto"/>
            <w:tcBorders>
              <w:top w:val="single" w:sz="4" w:space="0" w:color="auto"/>
              <w:left w:val="single" w:sz="4" w:space="0" w:color="auto"/>
              <w:bottom w:val="single" w:sz="4" w:space="0" w:color="auto"/>
              <w:right w:val="single" w:sz="4" w:space="0" w:color="auto"/>
            </w:tcBorders>
          </w:tcPr>
          <w:p w14:paraId="065E5231"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Теоријско-методолошки приступ истраживању превенције вршњачког насиља у школи</w:t>
            </w:r>
          </w:p>
          <w:p w14:paraId="6B83C4B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Јелена Максимовић (ментор), др Зорица Станисављевић Петровић, др Зоран Станковић</w:t>
            </w:r>
          </w:p>
          <w:p w14:paraId="391E930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1.10. 2019.</w:t>
            </w:r>
          </w:p>
        </w:tc>
      </w:tr>
      <w:tr w:rsidR="00490945" w:rsidRPr="005E193D" w14:paraId="38BCC834"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306810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67.</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B917C02"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Марија Стојановић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74F199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70968169"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Фразни глаголи са партикулом off у енглеском језику и њихови преводни еквиваленти у српском језику – Анализа преводног корпуса</w:t>
            </w:r>
          </w:p>
          <w:p w14:paraId="58EF902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Душан Стаменковић (ментор), др Виолета Стојичић, др Милица Радуловић</w:t>
            </w:r>
          </w:p>
          <w:p w14:paraId="79792CE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2. 10. 2019.</w:t>
            </w:r>
          </w:p>
        </w:tc>
      </w:tr>
      <w:tr w:rsidR="00490945" w:rsidRPr="005E193D" w14:paraId="044A65F8"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D59398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68.</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30194B7"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Кристина Стевановић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EB2F6B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Историја</w:t>
            </w:r>
          </w:p>
        </w:tc>
        <w:tc>
          <w:tcPr>
            <w:tcW w:w="0" w:type="auto"/>
            <w:tcBorders>
              <w:top w:val="single" w:sz="4" w:space="0" w:color="auto"/>
              <w:left w:val="single" w:sz="4" w:space="0" w:color="auto"/>
              <w:bottom w:val="single" w:sz="4" w:space="0" w:color="auto"/>
              <w:right w:val="single" w:sz="4" w:space="0" w:color="auto"/>
            </w:tcBorders>
          </w:tcPr>
          <w:p w14:paraId="02AE9F59"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Хришћанство у Византији од III до VI века</w:t>
            </w:r>
          </w:p>
          <w:p w14:paraId="0023D1E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Јасмина Шаранац Стаменквоић, др Ирена Љубомировић, др Слађана Ристић Горгиев</w:t>
            </w:r>
          </w:p>
          <w:p w14:paraId="79386A1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 xml:space="preserve"> 2. 10. 2019.</w:t>
            </w:r>
          </w:p>
        </w:tc>
      </w:tr>
      <w:tr w:rsidR="00490945" w:rsidRPr="005E193D" w14:paraId="07857D08"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536832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69.</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7535C5F"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Стефан Шошевић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40B682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Историја</w:t>
            </w:r>
          </w:p>
        </w:tc>
        <w:tc>
          <w:tcPr>
            <w:tcW w:w="0" w:type="auto"/>
            <w:tcBorders>
              <w:top w:val="single" w:sz="4" w:space="0" w:color="auto"/>
              <w:left w:val="single" w:sz="4" w:space="0" w:color="auto"/>
              <w:bottom w:val="single" w:sz="4" w:space="0" w:color="auto"/>
              <w:right w:val="single" w:sz="4" w:space="0" w:color="auto"/>
            </w:tcBorders>
          </w:tcPr>
          <w:p w14:paraId="64A675A1"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Просветне прилике у лесковачком крају од 1878. до 1914. године</w:t>
            </w:r>
          </w:p>
          <w:p w14:paraId="60FB91C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Мирослав Пешић (ментор), др Божица Младеновић, др Дејан Антић</w:t>
            </w:r>
          </w:p>
          <w:p w14:paraId="2E15706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2. 10. 2019.</w:t>
            </w:r>
          </w:p>
        </w:tc>
      </w:tr>
      <w:tr w:rsidR="00490945" w:rsidRPr="005E193D" w14:paraId="5F530B63"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271A411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70.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53F2CFA"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Милан Николић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3AD39B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Историја</w:t>
            </w:r>
          </w:p>
        </w:tc>
        <w:tc>
          <w:tcPr>
            <w:tcW w:w="0" w:type="auto"/>
            <w:tcBorders>
              <w:top w:val="single" w:sz="4" w:space="0" w:color="auto"/>
              <w:left w:val="single" w:sz="4" w:space="0" w:color="auto"/>
              <w:bottom w:val="single" w:sz="4" w:space="0" w:color="auto"/>
              <w:right w:val="single" w:sz="4" w:space="0" w:color="auto"/>
            </w:tcBorders>
          </w:tcPr>
          <w:p w14:paraId="378B81C9"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Царински рат између Аустро-Угарске и Србије 1906-1911</w:t>
            </w:r>
          </w:p>
          <w:p w14:paraId="7DFEDC3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Божица Младеновић (ментор), др Мирослав Пешић, др Дејан Антић</w:t>
            </w:r>
          </w:p>
          <w:p w14:paraId="35537F9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2. 10. 2019.</w:t>
            </w:r>
          </w:p>
        </w:tc>
      </w:tr>
      <w:tr w:rsidR="00490945" w:rsidRPr="005E193D" w14:paraId="354C5C53"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0FE8CA0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 xml:space="preserve">71.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09A578F"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Јована Трајковић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C1E08E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Комуникологија</w:t>
            </w:r>
          </w:p>
        </w:tc>
        <w:tc>
          <w:tcPr>
            <w:tcW w:w="0" w:type="auto"/>
            <w:tcBorders>
              <w:top w:val="single" w:sz="4" w:space="0" w:color="auto"/>
              <w:left w:val="single" w:sz="4" w:space="0" w:color="auto"/>
              <w:bottom w:val="single" w:sz="4" w:space="0" w:color="auto"/>
              <w:right w:val="single" w:sz="4" w:space="0" w:color="auto"/>
            </w:tcBorders>
          </w:tcPr>
          <w:p w14:paraId="57494F3A"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Специфични капацитети Инстаграма у визуелној области формалног образовања</w:t>
            </w:r>
          </w:p>
          <w:p w14:paraId="327149E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Владета Радовић (ментор), др Анка Прокоповић Михајлов, др Иван Цветановић</w:t>
            </w:r>
          </w:p>
          <w:p w14:paraId="3F2CD0A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8. 10. 2019.</w:t>
            </w:r>
          </w:p>
        </w:tc>
      </w:tr>
      <w:tr w:rsidR="00490945" w:rsidRPr="005E193D" w14:paraId="6E4EB382"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4D7E999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 xml:space="preserve">72.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CD733F7"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Никола Дојчиновић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6F132B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Комуникологија</w:t>
            </w:r>
          </w:p>
        </w:tc>
        <w:tc>
          <w:tcPr>
            <w:tcW w:w="0" w:type="auto"/>
            <w:tcBorders>
              <w:top w:val="single" w:sz="4" w:space="0" w:color="auto"/>
              <w:left w:val="single" w:sz="4" w:space="0" w:color="auto"/>
              <w:bottom w:val="single" w:sz="4" w:space="0" w:color="auto"/>
              <w:right w:val="single" w:sz="4" w:space="0" w:color="auto"/>
            </w:tcBorders>
          </w:tcPr>
          <w:p w14:paraId="5E347CB6"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Проблемски принципи Фејсбук комуникације у функцији система високог образовања</w:t>
            </w:r>
          </w:p>
          <w:p w14:paraId="1EA13C3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Владета Радовић (ментор), др Марија Вујовић, др Иван Цветановић</w:t>
            </w:r>
          </w:p>
          <w:p w14:paraId="2A8FEB9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8. 10. 2019.</w:t>
            </w:r>
          </w:p>
        </w:tc>
      </w:tr>
      <w:tr w:rsidR="00490945" w:rsidRPr="005E193D" w14:paraId="6AED9930"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5C497B6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73.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A0F53DE"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Маја Савић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911296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726DAE94"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Капацитет за ментализацију у контексту теорије афективне везаности и животних позиција</w:t>
            </w:r>
          </w:p>
          <w:p w14:paraId="74CF480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Татјана Стефановић Станојевић (ментор), др Марина Хаџи Пешић, др Милица Митровић</w:t>
            </w:r>
          </w:p>
          <w:p w14:paraId="4F0AC32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 xml:space="preserve">9. 10. 2019. </w:t>
            </w:r>
          </w:p>
        </w:tc>
      </w:tr>
      <w:tr w:rsidR="00490945" w:rsidRPr="005E193D" w14:paraId="2C53162E"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81AC77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74.</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662F1F9"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Катарина Богдановић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CE9E42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43E382F7"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Асертивност, агресивност, самостишавање и брачни локус контроле код брачних парова раног одраслог и средњег животног доба</w:t>
            </w:r>
          </w:p>
          <w:p w14:paraId="0A2417C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Бојана Димитријевић (ментор), др Татјана Стефановић Станојевић, др Милица Митровић</w:t>
            </w:r>
          </w:p>
          <w:p w14:paraId="25B1AD5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 xml:space="preserve">9. 10. 2019. </w:t>
            </w:r>
          </w:p>
        </w:tc>
      </w:tr>
      <w:tr w:rsidR="00490945" w:rsidRPr="005E193D" w14:paraId="31623C98"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0A86B21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75.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C69D0FF"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Христина Аксентијевић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283C7E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Српска и компаративна књижевност</w:t>
            </w:r>
          </w:p>
        </w:tc>
        <w:tc>
          <w:tcPr>
            <w:tcW w:w="0" w:type="auto"/>
            <w:tcBorders>
              <w:top w:val="single" w:sz="4" w:space="0" w:color="auto"/>
              <w:left w:val="single" w:sz="4" w:space="0" w:color="auto"/>
              <w:bottom w:val="single" w:sz="4" w:space="0" w:color="auto"/>
              <w:right w:val="single" w:sz="4" w:space="0" w:color="auto"/>
            </w:tcBorders>
          </w:tcPr>
          <w:p w14:paraId="0498360C"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Могући светови у романима Миодрага Булатовића</w:t>
            </w:r>
          </w:p>
          <w:p w14:paraId="5E5E110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Јелена Јовановић (ментор), др Снежана Милосављевић Милић, др Снежана Божић</w:t>
            </w:r>
          </w:p>
          <w:p w14:paraId="59BFE28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14. 10. 2019.</w:t>
            </w:r>
          </w:p>
        </w:tc>
      </w:tr>
      <w:tr w:rsidR="00490945" w:rsidRPr="005E193D" w14:paraId="7EAA60DF"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20BB6E1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76.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17BE84F"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Александра Грујовић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98C0B2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Српски језик</w:t>
            </w:r>
          </w:p>
        </w:tc>
        <w:tc>
          <w:tcPr>
            <w:tcW w:w="0" w:type="auto"/>
            <w:tcBorders>
              <w:top w:val="single" w:sz="4" w:space="0" w:color="auto"/>
              <w:left w:val="single" w:sz="4" w:space="0" w:color="auto"/>
              <w:bottom w:val="single" w:sz="4" w:space="0" w:color="auto"/>
              <w:right w:val="single" w:sz="4" w:space="0" w:color="auto"/>
            </w:tcBorders>
          </w:tcPr>
          <w:p w14:paraId="2C9377BC"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Aреали лексике соматизама у призренско-тимочким говорима</w:t>
            </w:r>
          </w:p>
          <w:p w14:paraId="3065281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Татјана Трајковић (ментор), др Мирјана Илић, др Александра Лончар Раичевић</w:t>
            </w:r>
          </w:p>
          <w:p w14:paraId="33C0989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14. 10. 2019.</w:t>
            </w:r>
          </w:p>
        </w:tc>
      </w:tr>
      <w:tr w:rsidR="00490945" w:rsidRPr="005E193D" w14:paraId="55F29B99"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6953358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77.</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83A942E"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Андријана Милетић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A536B6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2D4BF4DC"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Организациона идентификација, социјална самоефикасност и стратегије превладавања стреса као предиктори задовољства послом код запослених у сектору информационих технологија</w:t>
            </w:r>
          </w:p>
          <w:p w14:paraId="55FD565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Душан Тодоровић (ментор), др Владимир Хедрих, др Миодраг Миленовић</w:t>
            </w:r>
          </w:p>
          <w:p w14:paraId="2804A9CB" w14:textId="0F99582F"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14. 10. 2019.</w:t>
            </w:r>
          </w:p>
        </w:tc>
      </w:tr>
      <w:tr w:rsidR="00490945" w:rsidRPr="005E193D" w14:paraId="76431CD4"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5748280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78.</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6348085"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Милица Димитријевић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73317F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Педагогија</w:t>
            </w:r>
          </w:p>
        </w:tc>
        <w:tc>
          <w:tcPr>
            <w:tcW w:w="0" w:type="auto"/>
            <w:tcBorders>
              <w:top w:val="single" w:sz="4" w:space="0" w:color="auto"/>
              <w:left w:val="single" w:sz="4" w:space="0" w:color="auto"/>
              <w:bottom w:val="single" w:sz="4" w:space="0" w:color="auto"/>
              <w:right w:val="single" w:sz="4" w:space="0" w:color="auto"/>
            </w:tcBorders>
          </w:tcPr>
          <w:p w14:paraId="6E2BAB5B"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Примена образовног софтвера у функцији дигиталне наставе и учења</w:t>
            </w:r>
          </w:p>
          <w:p w14:paraId="1C59C49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Зоран Станковић (ментор), др Зорица Станисављевић Петровић, др Јелена Максимовић</w:t>
            </w:r>
          </w:p>
          <w:p w14:paraId="3AD7722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15. 10. 2019.</w:t>
            </w:r>
          </w:p>
        </w:tc>
      </w:tr>
      <w:tr w:rsidR="00490945" w:rsidRPr="005E193D" w14:paraId="1828C8A2"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07B5E8F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79.</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8B79150"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Марија Стоиљковић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54EA9B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Педагогија</w:t>
            </w:r>
          </w:p>
        </w:tc>
        <w:tc>
          <w:tcPr>
            <w:tcW w:w="0" w:type="auto"/>
            <w:tcBorders>
              <w:top w:val="single" w:sz="4" w:space="0" w:color="auto"/>
              <w:left w:val="single" w:sz="4" w:space="0" w:color="auto"/>
              <w:bottom w:val="single" w:sz="4" w:space="0" w:color="auto"/>
              <w:right w:val="single" w:sz="4" w:space="0" w:color="auto"/>
            </w:tcBorders>
          </w:tcPr>
          <w:p w14:paraId="15D2A548"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Примена методичких модела наставе у функцији индивидуализације у основној школи</w:t>
            </w:r>
          </w:p>
          <w:p w14:paraId="4D1B8B0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Зоран Станковић (ментор), др Јелена Максимовић, др Јелена Петровић</w:t>
            </w:r>
          </w:p>
          <w:p w14:paraId="34B17D8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15. 10. 2019.</w:t>
            </w:r>
          </w:p>
        </w:tc>
      </w:tr>
      <w:tr w:rsidR="00490945" w:rsidRPr="005E193D" w14:paraId="0E52F0B3"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6FA5B19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80.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29BA7CE"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Исидора Лукић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88166A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Француски језик и књижевност</w:t>
            </w:r>
          </w:p>
        </w:tc>
        <w:tc>
          <w:tcPr>
            <w:tcW w:w="0" w:type="auto"/>
            <w:tcBorders>
              <w:top w:val="single" w:sz="4" w:space="0" w:color="auto"/>
              <w:left w:val="single" w:sz="4" w:space="0" w:color="auto"/>
              <w:bottom w:val="single" w:sz="4" w:space="0" w:color="auto"/>
              <w:right w:val="single" w:sz="4" w:space="0" w:color="auto"/>
            </w:tcBorders>
          </w:tcPr>
          <w:p w14:paraId="474CB059"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Проблеми превођења прозе са француског на српски језик на примеру Мопасанове збирке „Дунда и остале приповетке“</w:t>
            </w:r>
          </w:p>
          <w:p w14:paraId="64161455" w14:textId="77777777" w:rsidR="00490945" w:rsidRPr="005E193D" w:rsidRDefault="00490945" w:rsidP="00670086">
            <w:pPr>
              <w:rPr>
                <w:rFonts w:ascii="Cambria" w:hAnsi="Cambria"/>
                <w:i/>
                <w:iCs/>
                <w:sz w:val="22"/>
                <w:szCs w:val="22"/>
                <w:lang w:val="sr-Cyrl-RS"/>
              </w:rPr>
            </w:pPr>
            <w:r w:rsidRPr="005E193D">
              <w:rPr>
                <w:rFonts w:ascii="Cambria" w:hAnsi="Cambria"/>
                <w:sz w:val="22"/>
                <w:szCs w:val="22"/>
                <w:lang w:val="sr-Cyrl-RS"/>
              </w:rPr>
              <w:t>др Иван Јовановић (ментор), др Никола Бјелић, др Кристина Митић</w:t>
            </w:r>
          </w:p>
          <w:p w14:paraId="3E16DE1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16. 10. 2019.</w:t>
            </w:r>
          </w:p>
        </w:tc>
      </w:tr>
      <w:tr w:rsidR="00490945" w:rsidRPr="005E193D" w14:paraId="5D41F70B"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1EE8BC6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81.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1915A51"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Милица Тасић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042C28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3C2D5424"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Афективна везаност, нетолеранција на неизвесност и копинг стратегије</w:t>
            </w:r>
          </w:p>
          <w:p w14:paraId="3201AB2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Татјана Стефановић Станојевић (ментор), др Весна Анђелковић, др Милица Тошић Радев</w:t>
            </w:r>
          </w:p>
          <w:p w14:paraId="05104C0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16. 10. 2019.</w:t>
            </w:r>
          </w:p>
        </w:tc>
      </w:tr>
      <w:tr w:rsidR="00490945" w:rsidRPr="005E193D" w14:paraId="20E2D6B8"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46AF51E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82.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EE64D95"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Јована Трандафиловић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43B233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Француски језик и књижевност</w:t>
            </w:r>
          </w:p>
        </w:tc>
        <w:tc>
          <w:tcPr>
            <w:tcW w:w="0" w:type="auto"/>
            <w:tcBorders>
              <w:top w:val="single" w:sz="4" w:space="0" w:color="auto"/>
              <w:left w:val="single" w:sz="4" w:space="0" w:color="auto"/>
              <w:bottom w:val="single" w:sz="4" w:space="0" w:color="auto"/>
              <w:right w:val="single" w:sz="4" w:space="0" w:color="auto"/>
            </w:tcBorders>
          </w:tcPr>
          <w:p w14:paraId="1BC3103C"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Читање Стендала у делу Жана Жионоа – Пармски картузијански манастир и Коњаник на крову</w:t>
            </w:r>
          </w:p>
          <w:p w14:paraId="25528F1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Никола Бјелић (ментор), др Иван Јовановић, др Кристина Митић</w:t>
            </w:r>
          </w:p>
          <w:p w14:paraId="6B47144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16. 10. 2019.</w:t>
            </w:r>
          </w:p>
        </w:tc>
      </w:tr>
      <w:tr w:rsidR="00490945" w:rsidRPr="005E193D" w14:paraId="3DBABB7C"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954175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83.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A10AE9C"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Љубица Милојковић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D078B7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457EF4B4"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Фацијални знаци маскирања, блокирања и сузбијања експериментално изазване емоције туге</w:t>
            </w:r>
          </w:p>
          <w:p w14:paraId="327E835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Александра Костић (ментор), др Бојана Димитријевић, др Небојша Милићевић</w:t>
            </w:r>
          </w:p>
          <w:p w14:paraId="3A828F2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16. 10. 2019.</w:t>
            </w:r>
          </w:p>
        </w:tc>
      </w:tr>
      <w:tr w:rsidR="00490945" w:rsidRPr="005E193D" w14:paraId="4C89F980"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FB7689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84.</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A34ACA4"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Сандра Стојиљковић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1D0017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Француски језик и књижевност</w:t>
            </w:r>
          </w:p>
        </w:tc>
        <w:tc>
          <w:tcPr>
            <w:tcW w:w="0" w:type="auto"/>
            <w:tcBorders>
              <w:top w:val="single" w:sz="4" w:space="0" w:color="auto"/>
              <w:left w:val="single" w:sz="4" w:space="0" w:color="auto"/>
              <w:bottom w:val="single" w:sz="4" w:space="0" w:color="auto"/>
              <w:right w:val="single" w:sz="4" w:space="0" w:color="auto"/>
            </w:tcBorders>
          </w:tcPr>
          <w:p w14:paraId="33D53608" w14:textId="687DFD51" w:rsidR="00490945" w:rsidRPr="005E193D" w:rsidRDefault="00490945" w:rsidP="00670086">
            <w:pPr>
              <w:rPr>
                <w:rFonts w:ascii="Cambria" w:hAnsi="Cambria"/>
                <w:i/>
                <w:iCs/>
                <w:sz w:val="22"/>
                <w:szCs w:val="22"/>
                <w:lang w:val="sr-Cyrl-RS"/>
              </w:rPr>
            </w:pPr>
            <w:r w:rsidRPr="005E193D">
              <w:rPr>
                <w:rFonts w:ascii="Cambria" w:hAnsi="Cambria"/>
                <w:sz w:val="22"/>
                <w:szCs w:val="22"/>
                <w:lang w:val="sr-Cyrl-RS"/>
              </w:rPr>
              <w:t xml:space="preserve"> „</w:t>
            </w:r>
            <w:r w:rsidRPr="005E193D">
              <w:rPr>
                <w:rFonts w:ascii="Cambria" w:hAnsi="Cambria"/>
                <w:i/>
                <w:iCs/>
                <w:sz w:val="22"/>
                <w:szCs w:val="22"/>
                <w:lang w:val="sr-Cyrl-RS"/>
              </w:rPr>
              <w:t>Песме“ Жака Превера у преводу на српски језик:</w:t>
            </w:r>
            <w:r w:rsidR="008350BF" w:rsidRPr="005E193D">
              <w:rPr>
                <w:rFonts w:ascii="Cambria" w:hAnsi="Cambria"/>
                <w:i/>
                <w:iCs/>
                <w:sz w:val="22"/>
                <w:szCs w:val="22"/>
                <w:lang w:val="sr-Cyrl-RS"/>
              </w:rPr>
              <w:t xml:space="preserve"> </w:t>
            </w:r>
            <w:r w:rsidRPr="005E193D">
              <w:rPr>
                <w:rFonts w:ascii="Cambria" w:hAnsi="Cambria"/>
                <w:i/>
                <w:iCs/>
                <w:sz w:val="22"/>
                <w:szCs w:val="22"/>
                <w:lang w:val="sr-Cyrl-RS"/>
              </w:rPr>
              <w:t>лингвистички и књижевноуметнички аспект</w:t>
            </w:r>
          </w:p>
          <w:p w14:paraId="158697C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Иван Јовановић (ментор), др Никола Бјлеић, др Ивана Миљковић</w:t>
            </w:r>
          </w:p>
          <w:p w14:paraId="6779F3C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16. 10. 2019.</w:t>
            </w:r>
          </w:p>
        </w:tc>
      </w:tr>
      <w:tr w:rsidR="00490945" w:rsidRPr="005E193D" w14:paraId="25C957F0"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6435860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85.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463B546"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Дарко Конатар</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02E2C8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Историја</w:t>
            </w:r>
          </w:p>
        </w:tc>
        <w:tc>
          <w:tcPr>
            <w:tcW w:w="0" w:type="auto"/>
            <w:tcBorders>
              <w:top w:val="single" w:sz="4" w:space="0" w:color="auto"/>
              <w:left w:val="single" w:sz="4" w:space="0" w:color="auto"/>
              <w:bottom w:val="single" w:sz="4" w:space="0" w:color="auto"/>
              <w:right w:val="single" w:sz="4" w:space="0" w:color="auto"/>
            </w:tcBorders>
          </w:tcPr>
          <w:p w14:paraId="766DFDE4"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Живот Словена на левој обали Дунава</w:t>
            </w:r>
          </w:p>
          <w:p w14:paraId="74B21A6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Ђорђе Ђекић (ментор), др Ирена Љубомировић, др Владимир Алексић</w:t>
            </w:r>
          </w:p>
          <w:p w14:paraId="6FAB9D9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18. 10. 2019.</w:t>
            </w:r>
          </w:p>
        </w:tc>
      </w:tr>
      <w:tr w:rsidR="00490945" w:rsidRPr="005E193D" w14:paraId="40BA7E46"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83F60F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86.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276AD5A"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Сара Илић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DE5518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Филозофија</w:t>
            </w:r>
          </w:p>
        </w:tc>
        <w:tc>
          <w:tcPr>
            <w:tcW w:w="0" w:type="auto"/>
            <w:tcBorders>
              <w:top w:val="single" w:sz="4" w:space="0" w:color="auto"/>
              <w:left w:val="single" w:sz="4" w:space="0" w:color="auto"/>
              <w:bottom w:val="single" w:sz="4" w:space="0" w:color="auto"/>
              <w:right w:val="single" w:sz="4" w:space="0" w:color="auto"/>
            </w:tcBorders>
          </w:tcPr>
          <w:p w14:paraId="717671CD"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Кантово заснивање моралне теологије</w:t>
            </w:r>
          </w:p>
          <w:p w14:paraId="67F8AEA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Бојан Благојевић (ментор), др Слађана Ристић Горгиев, др Зоран Димић</w:t>
            </w:r>
          </w:p>
          <w:p w14:paraId="4A51D73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19. 10. 2019.</w:t>
            </w:r>
          </w:p>
        </w:tc>
      </w:tr>
      <w:tr w:rsidR="00490945" w:rsidRPr="005E193D" w14:paraId="6FDAAC66"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4D8B11B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87.</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B3405A7"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Ивана Миленовић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5C9C5E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Педагогија</w:t>
            </w:r>
          </w:p>
        </w:tc>
        <w:tc>
          <w:tcPr>
            <w:tcW w:w="0" w:type="auto"/>
            <w:tcBorders>
              <w:top w:val="single" w:sz="4" w:space="0" w:color="auto"/>
              <w:left w:val="single" w:sz="4" w:space="0" w:color="auto"/>
              <w:bottom w:val="single" w:sz="4" w:space="0" w:color="auto"/>
              <w:right w:val="single" w:sz="4" w:space="0" w:color="auto"/>
            </w:tcBorders>
          </w:tcPr>
          <w:p w14:paraId="68B976CB"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Вршњачка инклузија у шкослком контексту</w:t>
            </w:r>
          </w:p>
          <w:p w14:paraId="2E0F481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Бисера Јевтић (ментор), др Марија Јовановић, др Драгана Јовановић</w:t>
            </w:r>
          </w:p>
          <w:p w14:paraId="1B4CE42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21. 10. 2019.</w:t>
            </w:r>
          </w:p>
        </w:tc>
      </w:tr>
      <w:tr w:rsidR="00490945" w:rsidRPr="005E193D" w14:paraId="461E036D"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314B04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88.</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BBB6AEF"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Катарина Јосифовић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002362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Педагогија</w:t>
            </w:r>
          </w:p>
        </w:tc>
        <w:tc>
          <w:tcPr>
            <w:tcW w:w="0" w:type="auto"/>
            <w:tcBorders>
              <w:top w:val="single" w:sz="4" w:space="0" w:color="auto"/>
              <w:left w:val="single" w:sz="4" w:space="0" w:color="auto"/>
              <w:bottom w:val="single" w:sz="4" w:space="0" w:color="auto"/>
              <w:right w:val="single" w:sz="4" w:space="0" w:color="auto"/>
            </w:tcBorders>
          </w:tcPr>
          <w:p w14:paraId="0FE55702" w14:textId="77777777" w:rsidR="00490945" w:rsidRPr="005E193D" w:rsidRDefault="00490945" w:rsidP="00670086">
            <w:pPr>
              <w:rPr>
                <w:rFonts w:ascii="Cambria" w:hAnsi="Cambria"/>
                <w:sz w:val="22"/>
                <w:szCs w:val="22"/>
                <w:lang w:val="sr-Cyrl-RS"/>
              </w:rPr>
            </w:pPr>
            <w:r w:rsidRPr="005E193D">
              <w:rPr>
                <w:rStyle w:val="HTMLCite"/>
                <w:rFonts w:ascii="Cambria" w:hAnsi="Cambria"/>
                <w:sz w:val="22"/>
                <w:szCs w:val="22"/>
                <w:lang w:val="sr-Cyrl-RS"/>
              </w:rPr>
              <w:t>Насиље у партнерским односима адолесцената</w:t>
            </w:r>
          </w:p>
          <w:p w14:paraId="6C47A87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Бисера Јевтић (ментор), др Марија Јовановић, др Драгана Јовановић</w:t>
            </w:r>
          </w:p>
          <w:p w14:paraId="1416B4A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21. 10. 2019.</w:t>
            </w:r>
          </w:p>
        </w:tc>
      </w:tr>
      <w:tr w:rsidR="00490945" w:rsidRPr="005E193D" w14:paraId="3BC6742E"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0876376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89.</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A37425B"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Дијана Савић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4F966C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Педагогија</w:t>
            </w:r>
          </w:p>
        </w:tc>
        <w:tc>
          <w:tcPr>
            <w:tcW w:w="0" w:type="auto"/>
            <w:tcBorders>
              <w:top w:val="single" w:sz="4" w:space="0" w:color="auto"/>
              <w:left w:val="single" w:sz="4" w:space="0" w:color="auto"/>
              <w:bottom w:val="single" w:sz="4" w:space="0" w:color="auto"/>
              <w:right w:val="single" w:sz="4" w:space="0" w:color="auto"/>
            </w:tcBorders>
          </w:tcPr>
          <w:p w14:paraId="1EE92309" w14:textId="77777777" w:rsidR="00490945" w:rsidRPr="005E193D" w:rsidRDefault="00490945" w:rsidP="00670086">
            <w:pPr>
              <w:rPr>
                <w:rFonts w:ascii="Cambria" w:hAnsi="Cambria"/>
                <w:sz w:val="22"/>
                <w:szCs w:val="22"/>
                <w:lang w:val="sr-Cyrl-RS"/>
              </w:rPr>
            </w:pPr>
            <w:r w:rsidRPr="005E193D">
              <w:rPr>
                <w:rStyle w:val="HTMLCite"/>
                <w:rFonts w:ascii="Cambria" w:hAnsi="Cambria"/>
                <w:sz w:val="22"/>
                <w:szCs w:val="22"/>
                <w:lang w:val="sr-Cyrl-RS"/>
              </w:rPr>
              <w:t>Компетенције наставника за рад са даровитом децом</w:t>
            </w:r>
          </w:p>
          <w:p w14:paraId="70F1C70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Марија Јовановић (ментор), др Бисера Јевтић, др Драгана Јовановић</w:t>
            </w:r>
          </w:p>
          <w:p w14:paraId="066DC25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21. 10. 2019</w:t>
            </w:r>
          </w:p>
        </w:tc>
      </w:tr>
      <w:tr w:rsidR="00490945" w:rsidRPr="005E193D" w14:paraId="4E063998"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4763CEF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90.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B08CEA6"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Милица Банковић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BEC911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Педагогија</w:t>
            </w:r>
          </w:p>
        </w:tc>
        <w:tc>
          <w:tcPr>
            <w:tcW w:w="0" w:type="auto"/>
            <w:tcBorders>
              <w:top w:val="single" w:sz="4" w:space="0" w:color="auto"/>
              <w:left w:val="single" w:sz="4" w:space="0" w:color="auto"/>
              <w:bottom w:val="single" w:sz="4" w:space="0" w:color="auto"/>
              <w:right w:val="single" w:sz="4" w:space="0" w:color="auto"/>
            </w:tcBorders>
          </w:tcPr>
          <w:p w14:paraId="3D880B6F" w14:textId="77777777" w:rsidR="00490945" w:rsidRPr="005E193D" w:rsidRDefault="00490945" w:rsidP="00670086">
            <w:pPr>
              <w:rPr>
                <w:rFonts w:ascii="Cambria" w:hAnsi="Cambria"/>
                <w:color w:val="FF0000"/>
                <w:sz w:val="22"/>
                <w:szCs w:val="22"/>
                <w:lang w:val="sr-Cyrl-RS"/>
              </w:rPr>
            </w:pPr>
            <w:r w:rsidRPr="005E193D">
              <w:rPr>
                <w:rStyle w:val="HTMLCite"/>
                <w:rFonts w:ascii="Cambria" w:hAnsi="Cambria"/>
                <w:sz w:val="22"/>
                <w:szCs w:val="22"/>
                <w:lang w:val="sr-Cyrl-RS"/>
              </w:rPr>
              <w:t>Утицај мас-медија на вредносне оријентације младих</w:t>
            </w:r>
          </w:p>
          <w:p w14:paraId="272B6B9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Бисера Јевтић (ментор), др Марија Јовановић, др Јелена Максимовић</w:t>
            </w:r>
          </w:p>
          <w:p w14:paraId="47CAE6D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21. 10. 2019.</w:t>
            </w:r>
          </w:p>
        </w:tc>
      </w:tr>
      <w:tr w:rsidR="00490945" w:rsidRPr="005E193D" w14:paraId="0132454D"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5FDC493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91.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0F2C53D"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Милица Спасић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C85765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Педагогија</w:t>
            </w:r>
          </w:p>
        </w:tc>
        <w:tc>
          <w:tcPr>
            <w:tcW w:w="0" w:type="auto"/>
            <w:tcBorders>
              <w:top w:val="single" w:sz="4" w:space="0" w:color="auto"/>
              <w:left w:val="single" w:sz="4" w:space="0" w:color="auto"/>
              <w:bottom w:val="single" w:sz="4" w:space="0" w:color="auto"/>
              <w:right w:val="single" w:sz="4" w:space="0" w:color="auto"/>
            </w:tcBorders>
          </w:tcPr>
          <w:p w14:paraId="471A0F38" w14:textId="77777777" w:rsidR="00490945" w:rsidRPr="005E193D" w:rsidRDefault="00490945" w:rsidP="00670086">
            <w:pPr>
              <w:rPr>
                <w:rFonts w:ascii="Cambria" w:hAnsi="Cambria"/>
                <w:sz w:val="22"/>
                <w:szCs w:val="22"/>
                <w:lang w:val="sr-Cyrl-RS"/>
              </w:rPr>
            </w:pPr>
            <w:r w:rsidRPr="005E193D">
              <w:rPr>
                <w:rFonts w:ascii="Cambria" w:hAnsi="Cambria"/>
                <w:bCs/>
                <w:i/>
                <w:iCs/>
                <w:sz w:val="22"/>
                <w:szCs w:val="22"/>
                <w:lang w:val="sr-Cyrl-RS"/>
              </w:rPr>
              <w:t>Улога ученика у превенцији вршњачког насиља</w:t>
            </w:r>
          </w:p>
          <w:p w14:paraId="4DC6BDD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Бисера Јевтић (ментор), др Марија Јовановић, др Јелена Максимовић</w:t>
            </w:r>
          </w:p>
          <w:p w14:paraId="5C6DF3E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21. 10. 2019.</w:t>
            </w:r>
          </w:p>
        </w:tc>
      </w:tr>
      <w:tr w:rsidR="00490945" w:rsidRPr="005E193D" w14:paraId="6F0F3091"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00995BC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92.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6630C6F"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Анђела Тошић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0E0B83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78078515" w14:textId="77777777" w:rsidR="00490945" w:rsidRPr="005E193D" w:rsidRDefault="00490945" w:rsidP="00670086">
            <w:pPr>
              <w:rPr>
                <w:rFonts w:ascii="Cambria" w:hAnsi="Cambria"/>
                <w:sz w:val="22"/>
                <w:szCs w:val="22"/>
                <w:lang w:val="sr-Cyrl-RS"/>
              </w:rPr>
            </w:pPr>
            <w:r w:rsidRPr="005E193D">
              <w:rPr>
                <w:rFonts w:ascii="Cambria" w:hAnsi="Cambria"/>
                <w:bCs/>
                <w:i/>
                <w:iCs/>
                <w:sz w:val="22"/>
                <w:szCs w:val="22"/>
                <w:lang w:val="sr-Cyrl-RS"/>
              </w:rPr>
              <w:t>Перципирање феномена пријатељског задиркивања од стране студената Англистике</w:t>
            </w:r>
          </w:p>
          <w:p w14:paraId="5389654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Биљана Мишић Илић (ментор), др Владимир Јовановић, др Душан Стаменковић</w:t>
            </w:r>
          </w:p>
          <w:p w14:paraId="58FFF963" w14:textId="77777777" w:rsidR="00490945" w:rsidRPr="005E193D" w:rsidRDefault="00490945" w:rsidP="00670086">
            <w:pPr>
              <w:rPr>
                <w:rFonts w:ascii="Cambria" w:hAnsi="Cambria"/>
                <w:sz w:val="22"/>
                <w:szCs w:val="22"/>
                <w:lang w:val="sr-Cyrl-RS"/>
              </w:rPr>
            </w:pPr>
            <w:r w:rsidRPr="005E193D">
              <w:rPr>
                <w:rFonts w:ascii="Cambria" w:hAnsi="Cambria"/>
                <w:bCs/>
                <w:sz w:val="22"/>
                <w:szCs w:val="22"/>
                <w:lang w:val="sr-Cyrl-RS"/>
              </w:rPr>
              <w:t>23. 10. 2019.</w:t>
            </w:r>
          </w:p>
        </w:tc>
      </w:tr>
      <w:tr w:rsidR="00490945" w:rsidRPr="005E193D" w14:paraId="588D1423"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4C7103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93.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3C57986"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Милена Анђелковић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9D3F35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332ABBB4" w14:textId="77777777" w:rsidR="00490945" w:rsidRPr="005E193D" w:rsidRDefault="00490945" w:rsidP="00670086">
            <w:pPr>
              <w:rPr>
                <w:rFonts w:ascii="Cambria" w:hAnsi="Cambria"/>
                <w:i/>
                <w:iCs/>
                <w:color w:val="FF0000"/>
                <w:sz w:val="22"/>
                <w:szCs w:val="22"/>
                <w:lang w:val="sr-Cyrl-RS"/>
              </w:rPr>
            </w:pPr>
            <w:r w:rsidRPr="005E193D">
              <w:rPr>
                <w:rFonts w:ascii="Cambria" w:hAnsi="Cambria"/>
                <w:i/>
                <w:iCs/>
                <w:sz w:val="22"/>
                <w:szCs w:val="22"/>
                <w:lang w:val="sr-Cyrl-RS"/>
              </w:rPr>
              <w:t>Kарактеристике личности и начин организације слободног времена</w:t>
            </w:r>
          </w:p>
          <w:p w14:paraId="096FA83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Бојана Димитријевић (ментор), др Милица Митровић, др Небојша Милићевић</w:t>
            </w:r>
          </w:p>
          <w:p w14:paraId="1B95AFFC" w14:textId="77777777" w:rsidR="00490945" w:rsidRPr="005E193D" w:rsidRDefault="00490945" w:rsidP="00670086">
            <w:pPr>
              <w:rPr>
                <w:rFonts w:ascii="Cambria" w:hAnsi="Cambria"/>
                <w:sz w:val="22"/>
                <w:szCs w:val="22"/>
                <w:lang w:val="sr-Cyrl-RS"/>
              </w:rPr>
            </w:pPr>
            <w:r w:rsidRPr="005E193D">
              <w:rPr>
                <w:rFonts w:ascii="Cambria" w:hAnsi="Cambria"/>
                <w:bCs/>
                <w:sz w:val="22"/>
                <w:szCs w:val="22"/>
                <w:lang w:val="sr-Cyrl-RS"/>
              </w:rPr>
              <w:t>23. 10. 2019.</w:t>
            </w:r>
          </w:p>
        </w:tc>
      </w:tr>
      <w:tr w:rsidR="00490945" w:rsidRPr="005E193D" w14:paraId="4ECD37C2"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74A686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94.</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C93B0D3"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Мирјана Миленовић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8F3691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Француски језик и књижевност</w:t>
            </w:r>
          </w:p>
        </w:tc>
        <w:tc>
          <w:tcPr>
            <w:tcW w:w="0" w:type="auto"/>
            <w:tcBorders>
              <w:top w:val="single" w:sz="4" w:space="0" w:color="auto"/>
              <w:left w:val="single" w:sz="4" w:space="0" w:color="auto"/>
              <w:bottom w:val="single" w:sz="4" w:space="0" w:color="auto"/>
              <w:right w:val="single" w:sz="4" w:space="0" w:color="auto"/>
            </w:tcBorders>
          </w:tcPr>
          <w:p w14:paraId="7D137A68" w14:textId="7B258818"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Цвеће зла“ Шарла Бодлера у преводу на српски језик:</w:t>
            </w:r>
            <w:r w:rsidR="008350BF" w:rsidRPr="005E193D">
              <w:rPr>
                <w:rFonts w:ascii="Cambria" w:hAnsi="Cambria"/>
                <w:i/>
                <w:iCs/>
                <w:sz w:val="22"/>
                <w:szCs w:val="22"/>
                <w:lang w:val="sr-Cyrl-RS"/>
              </w:rPr>
              <w:t xml:space="preserve"> </w:t>
            </w:r>
            <w:r w:rsidRPr="005E193D">
              <w:rPr>
                <w:rFonts w:ascii="Cambria" w:hAnsi="Cambria"/>
                <w:i/>
                <w:iCs/>
                <w:sz w:val="22"/>
                <w:szCs w:val="22"/>
                <w:lang w:val="sr-Cyrl-RS"/>
              </w:rPr>
              <w:t>лингвистички и књижевноуметнички аспект</w:t>
            </w:r>
            <w:r w:rsidRPr="005E193D">
              <w:rPr>
                <w:rFonts w:ascii="Cambria" w:hAnsi="Cambria"/>
                <w:sz w:val="22"/>
                <w:szCs w:val="22"/>
                <w:lang w:val="sr-Cyrl-RS"/>
              </w:rPr>
              <w:t>др Иван Јовановић (ментор), др Никола Бјелић, др Кристина Митић</w:t>
            </w:r>
          </w:p>
          <w:p w14:paraId="6F4BECE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24. 10. 2019.</w:t>
            </w:r>
          </w:p>
        </w:tc>
      </w:tr>
      <w:tr w:rsidR="00490945" w:rsidRPr="005E193D" w14:paraId="31380CA6"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1E0EA7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95.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C8F9AAB"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Александра Павличевић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C2D57E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Српски језик – модул методика наставе српског језика и књижевности</w:t>
            </w:r>
          </w:p>
        </w:tc>
        <w:tc>
          <w:tcPr>
            <w:tcW w:w="0" w:type="auto"/>
            <w:tcBorders>
              <w:top w:val="single" w:sz="4" w:space="0" w:color="auto"/>
              <w:left w:val="single" w:sz="4" w:space="0" w:color="auto"/>
              <w:bottom w:val="single" w:sz="4" w:space="0" w:color="auto"/>
              <w:right w:val="single" w:sz="4" w:space="0" w:color="auto"/>
            </w:tcBorders>
          </w:tcPr>
          <w:p w14:paraId="029130B4"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Буквар некад и сад – контрастивна анализа Првог српског буквара Вука Стефановића Караџића и савременог Буквара Вука Милатовића и Анастасије Ивковић</w:t>
            </w:r>
          </w:p>
          <w:p w14:paraId="1706145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Марина Јањић (ментор), др Снежана Божић, др Ирена Цветковић Теофиловић</w:t>
            </w:r>
          </w:p>
          <w:p w14:paraId="5F46911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24. 10. 2019.</w:t>
            </w:r>
          </w:p>
        </w:tc>
      </w:tr>
      <w:tr w:rsidR="00490945" w:rsidRPr="005E193D" w14:paraId="6B366E24"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4E49FD1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96.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7804650"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Андреа Петровић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F16197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6DDAEE99"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Од и ледени дивови и Амерички богови – адаптацијe нордијске митологије Нила Гејмeна</w:t>
            </w:r>
          </w:p>
          <w:p w14:paraId="030048A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Данијела Петковић (ментор), др Ана Коцић Станковић, др Наташа Тучев</w:t>
            </w:r>
          </w:p>
          <w:p w14:paraId="3CF0569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25. 10. 2019.</w:t>
            </w:r>
          </w:p>
        </w:tc>
      </w:tr>
      <w:tr w:rsidR="00490945" w:rsidRPr="005E193D" w14:paraId="502E1CC0"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222C4E0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97.</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8B9E1DF"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Марија Марковић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E1AE98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Српски језик – модул методика наставе српског језика и књижевности</w:t>
            </w:r>
          </w:p>
        </w:tc>
        <w:tc>
          <w:tcPr>
            <w:tcW w:w="0" w:type="auto"/>
            <w:tcBorders>
              <w:top w:val="single" w:sz="4" w:space="0" w:color="auto"/>
              <w:left w:val="single" w:sz="4" w:space="0" w:color="auto"/>
              <w:bottom w:val="single" w:sz="4" w:space="0" w:color="auto"/>
              <w:right w:val="single" w:sz="4" w:space="0" w:color="auto"/>
            </w:tcBorders>
          </w:tcPr>
          <w:p w14:paraId="597CA3E6"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Мотивација ученика у настави говорне културе</w:t>
            </w:r>
          </w:p>
          <w:p w14:paraId="1DA8849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Марина Јањић (ментор), др Снежана Божић, др Гордана Ђигић</w:t>
            </w:r>
          </w:p>
          <w:p w14:paraId="64F2C2F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25. 10. 2019.</w:t>
            </w:r>
          </w:p>
        </w:tc>
      </w:tr>
      <w:tr w:rsidR="00490945" w:rsidRPr="005E193D" w14:paraId="3AB229BF"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1411D33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98.</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AE16457"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Лазар Најдановић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3D3124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5371223B"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Мултимодалност у дискурсу реклама усмерених ка мушком делу публике</w:t>
            </w:r>
          </w:p>
          <w:p w14:paraId="363B159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Душан Стаменковић (ментор), др Милица Радуловић, др Марија Вујовић</w:t>
            </w:r>
          </w:p>
          <w:p w14:paraId="13B8FC4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25. 10. 2019.</w:t>
            </w:r>
          </w:p>
        </w:tc>
      </w:tr>
      <w:tr w:rsidR="00490945" w:rsidRPr="005E193D" w14:paraId="60592B2D"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5FF85FF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99.</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685C5C4"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Ана Митић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500DDE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6D4D9765" w14:textId="454DE7FB"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Метафоре и гестикулације у политичким говорима Доналда Трампа</w:t>
            </w:r>
            <w:r w:rsidR="008350BF" w:rsidRPr="005E193D">
              <w:rPr>
                <w:rFonts w:ascii="Cambria" w:hAnsi="Cambria"/>
                <w:i/>
                <w:iCs/>
                <w:sz w:val="22"/>
                <w:szCs w:val="22"/>
                <w:lang w:val="sr-Cyrl-RS"/>
              </w:rPr>
              <w:t xml:space="preserve"> </w:t>
            </w:r>
            <w:r w:rsidRPr="005E193D">
              <w:rPr>
                <w:rFonts w:ascii="Cambria" w:hAnsi="Cambria"/>
                <w:i/>
                <w:iCs/>
                <w:sz w:val="22"/>
                <w:szCs w:val="22"/>
                <w:lang w:val="sr-Cyrl-RS"/>
              </w:rPr>
              <w:t>– Мултимодални приступ</w:t>
            </w:r>
          </w:p>
          <w:p w14:paraId="54B5EB8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Душан Стаменковић (ментор), др Ана Коцић Станковић, др Милица Радуловић</w:t>
            </w:r>
          </w:p>
          <w:p w14:paraId="12A85F35" w14:textId="08D8C45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25. 10. 2019.</w:t>
            </w:r>
          </w:p>
        </w:tc>
      </w:tr>
      <w:tr w:rsidR="00490945" w:rsidRPr="005E193D" w14:paraId="001AA11A"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57DA3CA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A55D4AB"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Кристина Илић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9CC839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Педагогија</w:t>
            </w:r>
          </w:p>
        </w:tc>
        <w:tc>
          <w:tcPr>
            <w:tcW w:w="0" w:type="auto"/>
            <w:tcBorders>
              <w:top w:val="single" w:sz="4" w:space="0" w:color="auto"/>
              <w:left w:val="single" w:sz="4" w:space="0" w:color="auto"/>
              <w:bottom w:val="single" w:sz="4" w:space="0" w:color="auto"/>
              <w:right w:val="single" w:sz="4" w:space="0" w:color="auto"/>
            </w:tcBorders>
          </w:tcPr>
          <w:p w14:paraId="35E0AE57"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Ризична понашања адолесцената – склоност ка конзумирању алкохола, наркотика и цигарета</w:t>
            </w:r>
          </w:p>
          <w:p w14:paraId="078D16E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Марија Марковић (ментор), др Зорица Станисављевић Петровић, др Јелена Петровић</w:t>
            </w:r>
          </w:p>
          <w:p w14:paraId="4AB4407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26. 10. 2019.</w:t>
            </w:r>
          </w:p>
        </w:tc>
      </w:tr>
      <w:tr w:rsidR="00490945" w:rsidRPr="005E193D" w14:paraId="4920AE3B"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18A323E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101.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5A65839"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Јелена Стаменковић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993671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Српски језик</w:t>
            </w:r>
          </w:p>
        </w:tc>
        <w:tc>
          <w:tcPr>
            <w:tcW w:w="0" w:type="auto"/>
            <w:tcBorders>
              <w:top w:val="single" w:sz="4" w:space="0" w:color="auto"/>
              <w:left w:val="single" w:sz="4" w:space="0" w:color="auto"/>
              <w:bottom w:val="single" w:sz="4" w:space="0" w:color="auto"/>
              <w:right w:val="single" w:sz="4" w:space="0" w:color="auto"/>
            </w:tcBorders>
          </w:tcPr>
          <w:p w14:paraId="46E6CE59" w14:textId="77777777" w:rsidR="00490945" w:rsidRPr="005E193D" w:rsidRDefault="00490945" w:rsidP="00670086">
            <w:pPr>
              <w:rPr>
                <w:rFonts w:ascii="Cambria" w:hAnsi="Cambria"/>
                <w:i/>
                <w:iCs/>
                <w:sz w:val="22"/>
                <w:szCs w:val="22"/>
                <w:lang w:val="sr-Cyrl-RS"/>
              </w:rPr>
            </w:pPr>
            <w:r w:rsidRPr="005E193D">
              <w:rPr>
                <w:rFonts w:ascii="Cambria" w:hAnsi="Cambria"/>
                <w:sz w:val="22"/>
                <w:szCs w:val="22"/>
                <w:lang w:val="sr-Cyrl-RS"/>
              </w:rPr>
              <w:t xml:space="preserve">Тема мастер рада: </w:t>
            </w:r>
            <w:r w:rsidRPr="005E193D">
              <w:rPr>
                <w:rFonts w:ascii="Cambria" w:hAnsi="Cambria"/>
                <w:i/>
                <w:iCs/>
                <w:sz w:val="22"/>
                <w:szCs w:val="22"/>
                <w:lang w:val="sr-Cyrl-RS"/>
              </w:rPr>
              <w:t>Антропонимија и топонимија у романима Градимира Стојковића</w:t>
            </w:r>
          </w:p>
          <w:p w14:paraId="1F8702E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Комисија: доц. др Татјана Трајковић (ментор), др Надежда Јовић, др Данијела Костадиновић</w:t>
            </w:r>
          </w:p>
          <w:p w14:paraId="19861D5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28. 10. 2019.</w:t>
            </w:r>
          </w:p>
        </w:tc>
      </w:tr>
      <w:tr w:rsidR="00490945" w:rsidRPr="005E193D" w14:paraId="45D3533E"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05C8F18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102.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8E70863"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Бранимир Илић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2397BD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12515BC0" w14:textId="406935DC"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Eмоционална компетенција, степен депресивности и стратегије превладавања стреса</w:t>
            </w:r>
            <w:r w:rsidR="008350BF" w:rsidRPr="005E193D">
              <w:rPr>
                <w:rFonts w:ascii="Cambria" w:hAnsi="Cambria"/>
                <w:i/>
                <w:iCs/>
                <w:sz w:val="22"/>
                <w:szCs w:val="22"/>
                <w:lang w:val="sr-Cyrl-RS"/>
              </w:rPr>
              <w:t xml:space="preserve"> </w:t>
            </w:r>
            <w:r w:rsidRPr="005E193D">
              <w:rPr>
                <w:rFonts w:ascii="Cambria" w:hAnsi="Cambria"/>
                <w:i/>
                <w:iCs/>
                <w:sz w:val="22"/>
                <w:szCs w:val="22"/>
                <w:lang w:val="sr-Cyrl-RS"/>
              </w:rPr>
              <w:t>као предиктори задовољства послом код запослених</w:t>
            </w:r>
          </w:p>
          <w:p w14:paraId="56398A6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Душан Тодоровић (ментор), др Миодраг Миленовић, др Небојша Милићевић</w:t>
            </w:r>
          </w:p>
          <w:p w14:paraId="787F46FD" w14:textId="77777777" w:rsidR="00490945" w:rsidRPr="005E193D" w:rsidRDefault="00490945" w:rsidP="00670086">
            <w:pPr>
              <w:rPr>
                <w:rFonts w:ascii="Cambria" w:hAnsi="Cambria"/>
                <w:iCs/>
                <w:sz w:val="22"/>
                <w:szCs w:val="22"/>
                <w:lang w:val="sr-Cyrl-RS"/>
              </w:rPr>
            </w:pPr>
            <w:r w:rsidRPr="005E193D">
              <w:rPr>
                <w:rFonts w:ascii="Cambria" w:hAnsi="Cambria"/>
                <w:iCs/>
                <w:sz w:val="22"/>
                <w:szCs w:val="22"/>
                <w:lang w:val="sr-Cyrl-RS"/>
              </w:rPr>
              <w:t>28. 10. 2019.</w:t>
            </w:r>
          </w:p>
        </w:tc>
      </w:tr>
      <w:tr w:rsidR="00490945" w:rsidRPr="005E193D" w14:paraId="6A72434B"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572D4AC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103.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F9A017D"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Младен Младеновић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23812C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4C34DADE"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В</w:t>
            </w:r>
            <w:r w:rsidRPr="005E193D">
              <w:rPr>
                <w:rStyle w:val="HTMLCite"/>
                <w:rFonts w:ascii="Cambria" w:hAnsi="Cambria"/>
                <w:sz w:val="22"/>
                <w:szCs w:val="22"/>
                <w:lang w:val="sr-Cyrl-RS"/>
              </w:rPr>
              <w:t>аспитни стилови родитеља и перцепција важности потреба деце као предиктори зависности од интернета код деце</w:t>
            </w:r>
          </w:p>
          <w:p w14:paraId="22BD658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Јелисавета Тодоровић (ментор), др Снежана Видановић, др Јелена Опсеница Костић</w:t>
            </w:r>
          </w:p>
          <w:p w14:paraId="56ED58B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28. 10. 2019.</w:t>
            </w:r>
          </w:p>
        </w:tc>
      </w:tr>
      <w:tr w:rsidR="00490945" w:rsidRPr="005E193D" w14:paraId="024E0566"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C8C7F0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104.</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4F1B66F"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Филип Влатковић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7F0B56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Педагогија</w:t>
            </w:r>
          </w:p>
        </w:tc>
        <w:tc>
          <w:tcPr>
            <w:tcW w:w="0" w:type="auto"/>
            <w:tcBorders>
              <w:top w:val="single" w:sz="4" w:space="0" w:color="auto"/>
              <w:left w:val="single" w:sz="4" w:space="0" w:color="auto"/>
              <w:bottom w:val="single" w:sz="4" w:space="0" w:color="auto"/>
              <w:right w:val="single" w:sz="4" w:space="0" w:color="auto"/>
            </w:tcBorders>
          </w:tcPr>
          <w:p w14:paraId="686D5FEE" w14:textId="13651F6F" w:rsidR="00490945" w:rsidRPr="005E193D" w:rsidRDefault="00490945" w:rsidP="00670086">
            <w:pPr>
              <w:rPr>
                <w:rFonts w:ascii="Cambria" w:hAnsi="Cambria"/>
                <w:bCs/>
                <w:i/>
                <w:sz w:val="22"/>
                <w:szCs w:val="22"/>
                <w:lang w:val="sr-Cyrl-RS"/>
              </w:rPr>
            </w:pPr>
            <w:r w:rsidRPr="005E193D">
              <w:rPr>
                <w:rFonts w:ascii="Cambria" w:hAnsi="Cambria"/>
                <w:bCs/>
                <w:i/>
                <w:sz w:val="22"/>
                <w:szCs w:val="22"/>
                <w:lang w:val="sr-Cyrl-RS"/>
              </w:rPr>
              <w:t>Социоемоционална клима у разреду као чинилац развоја моралности и</w:t>
            </w:r>
            <w:r w:rsidR="008350BF" w:rsidRPr="005E193D">
              <w:rPr>
                <w:rFonts w:ascii="Cambria" w:hAnsi="Cambria"/>
                <w:bCs/>
                <w:i/>
                <w:sz w:val="22"/>
                <w:szCs w:val="22"/>
                <w:lang w:val="sr-Cyrl-RS"/>
              </w:rPr>
              <w:t xml:space="preserve"> </w:t>
            </w:r>
            <w:r w:rsidRPr="005E193D">
              <w:rPr>
                <w:rFonts w:ascii="Cambria" w:hAnsi="Cambria"/>
                <w:bCs/>
                <w:i/>
                <w:sz w:val="22"/>
                <w:szCs w:val="22"/>
                <w:lang w:val="sr-Cyrl-RS"/>
              </w:rPr>
              <w:t>просоцијалног понашања ученика</w:t>
            </w:r>
          </w:p>
          <w:p w14:paraId="470609F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Бисера Јевтић (ментор), др Марија Јовановић, др Марија Марковић</w:t>
            </w:r>
          </w:p>
          <w:p w14:paraId="4DBA61F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28. 10. 2019.</w:t>
            </w:r>
          </w:p>
        </w:tc>
      </w:tr>
      <w:tr w:rsidR="00490945" w:rsidRPr="005E193D" w14:paraId="0B31CB8C"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0631CF6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105.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FEE88D9"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Славица Илић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D04C2E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Педагогија</w:t>
            </w:r>
          </w:p>
        </w:tc>
        <w:tc>
          <w:tcPr>
            <w:tcW w:w="0" w:type="auto"/>
            <w:tcBorders>
              <w:top w:val="single" w:sz="4" w:space="0" w:color="auto"/>
              <w:left w:val="single" w:sz="4" w:space="0" w:color="auto"/>
              <w:bottom w:val="single" w:sz="4" w:space="0" w:color="auto"/>
              <w:right w:val="single" w:sz="4" w:space="0" w:color="auto"/>
            </w:tcBorders>
          </w:tcPr>
          <w:p w14:paraId="7AB6709B" w14:textId="77777777" w:rsidR="00490945" w:rsidRPr="005E193D" w:rsidRDefault="00490945" w:rsidP="00670086">
            <w:pPr>
              <w:rPr>
                <w:rFonts w:ascii="Cambria" w:hAnsi="Cambria"/>
                <w:bCs/>
                <w:i/>
                <w:sz w:val="22"/>
                <w:szCs w:val="22"/>
                <w:lang w:val="sr-Cyrl-RS"/>
              </w:rPr>
            </w:pPr>
            <w:r w:rsidRPr="005E193D">
              <w:rPr>
                <w:rFonts w:ascii="Cambria" w:hAnsi="Cambria"/>
                <w:bCs/>
                <w:i/>
                <w:sz w:val="22"/>
                <w:szCs w:val="22"/>
                <w:lang w:val="sr-Cyrl-RS"/>
              </w:rPr>
              <w:t>Социјални статус ромске деце у Србији</w:t>
            </w:r>
          </w:p>
          <w:p w14:paraId="440AF63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Бисера Јевтић (ментор), др Марија Јовановић, др Драгана Јовановић</w:t>
            </w:r>
          </w:p>
          <w:p w14:paraId="7393E12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28. 10. 2019.</w:t>
            </w:r>
          </w:p>
        </w:tc>
      </w:tr>
      <w:tr w:rsidR="00490945" w:rsidRPr="005E193D" w14:paraId="6F54EF1D"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105A71D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106.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8CDC627"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Мартина Маринковић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937B4D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Педагогија</w:t>
            </w:r>
          </w:p>
        </w:tc>
        <w:tc>
          <w:tcPr>
            <w:tcW w:w="0" w:type="auto"/>
            <w:tcBorders>
              <w:top w:val="single" w:sz="4" w:space="0" w:color="auto"/>
              <w:left w:val="single" w:sz="4" w:space="0" w:color="auto"/>
              <w:bottom w:val="single" w:sz="4" w:space="0" w:color="auto"/>
              <w:right w:val="single" w:sz="4" w:space="0" w:color="auto"/>
            </w:tcBorders>
          </w:tcPr>
          <w:p w14:paraId="39215A85" w14:textId="77777777" w:rsidR="00490945" w:rsidRPr="005E193D" w:rsidRDefault="00490945" w:rsidP="00670086">
            <w:pPr>
              <w:rPr>
                <w:rFonts w:ascii="Cambria" w:hAnsi="Cambria"/>
                <w:bCs/>
                <w:i/>
                <w:sz w:val="22"/>
                <w:szCs w:val="22"/>
                <w:lang w:val="sr-Cyrl-RS"/>
              </w:rPr>
            </w:pPr>
            <w:r w:rsidRPr="005E193D">
              <w:rPr>
                <w:rFonts w:ascii="Cambria" w:hAnsi="Cambria"/>
                <w:bCs/>
                <w:i/>
                <w:sz w:val="22"/>
                <w:szCs w:val="22"/>
                <w:lang w:val="sr-Cyrl-RS"/>
              </w:rPr>
              <w:t>Оспособљеност наставника за рад са децом са потребом за посебном друштвеном подршком</w:t>
            </w:r>
          </w:p>
          <w:p w14:paraId="4F9A85E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Бисера Јевтић (ментор), др Марија Јовановић, др Драгана Јовановић</w:t>
            </w:r>
          </w:p>
          <w:p w14:paraId="76106DE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28. 10. 2019.</w:t>
            </w:r>
          </w:p>
        </w:tc>
      </w:tr>
      <w:tr w:rsidR="00490945" w:rsidRPr="005E193D" w14:paraId="3C06EE5C"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28660E5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107.</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E41F61A"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Кристина Пејчић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38B27F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Српски језик</w:t>
            </w:r>
          </w:p>
        </w:tc>
        <w:tc>
          <w:tcPr>
            <w:tcW w:w="0" w:type="auto"/>
            <w:tcBorders>
              <w:top w:val="single" w:sz="4" w:space="0" w:color="auto"/>
              <w:left w:val="single" w:sz="4" w:space="0" w:color="auto"/>
              <w:bottom w:val="single" w:sz="4" w:space="0" w:color="auto"/>
              <w:right w:val="single" w:sz="4" w:space="0" w:color="auto"/>
            </w:tcBorders>
          </w:tcPr>
          <w:p w14:paraId="3C8A58D9" w14:textId="77777777" w:rsidR="00490945" w:rsidRPr="005E193D" w:rsidRDefault="00490945" w:rsidP="00670086">
            <w:pPr>
              <w:rPr>
                <w:rFonts w:ascii="Cambria" w:hAnsi="Cambria"/>
                <w:sz w:val="22"/>
                <w:szCs w:val="22"/>
                <w:lang w:val="sr-Cyrl-RS"/>
              </w:rPr>
            </w:pPr>
            <w:r w:rsidRPr="005E193D">
              <w:rPr>
                <w:rStyle w:val="HTMLCite"/>
                <w:rFonts w:ascii="Cambria" w:hAnsi="Cambria"/>
                <w:sz w:val="22"/>
                <w:szCs w:val="22"/>
                <w:lang w:val="sr-Cyrl-RS"/>
              </w:rPr>
              <w:t>Ареали терминологије сродства у призренско-тимочким говорима</w:t>
            </w:r>
          </w:p>
          <w:p w14:paraId="227F566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Татјана Трајковић (ментор), др Мирјана Илић, др Александра Лончар Раичевић</w:t>
            </w:r>
          </w:p>
          <w:p w14:paraId="0A2156A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28. 10. 2019.</w:t>
            </w:r>
          </w:p>
        </w:tc>
      </w:tr>
      <w:tr w:rsidR="00490945" w:rsidRPr="005E193D" w14:paraId="1F576C21"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70F30C2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108.</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725E7A5"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Амела Дукађинац</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43476B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Српски језик – модул методика наставе српског језика и књижевности</w:t>
            </w:r>
          </w:p>
        </w:tc>
        <w:tc>
          <w:tcPr>
            <w:tcW w:w="0" w:type="auto"/>
            <w:tcBorders>
              <w:top w:val="single" w:sz="4" w:space="0" w:color="auto"/>
              <w:left w:val="single" w:sz="4" w:space="0" w:color="auto"/>
              <w:bottom w:val="single" w:sz="4" w:space="0" w:color="auto"/>
              <w:right w:val="single" w:sz="4" w:space="0" w:color="auto"/>
            </w:tcBorders>
          </w:tcPr>
          <w:p w14:paraId="2BBA1E4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 xml:space="preserve">Тема мастер рада: </w:t>
            </w:r>
            <w:r w:rsidRPr="005E193D">
              <w:rPr>
                <w:rFonts w:ascii="Cambria" w:hAnsi="Cambria"/>
                <w:i/>
                <w:iCs/>
                <w:sz w:val="22"/>
                <w:szCs w:val="22"/>
                <w:lang w:val="sr-Cyrl-RS"/>
              </w:rPr>
              <w:t>Методички приступ књижевном делу Данила Киша</w:t>
            </w:r>
          </w:p>
          <w:p w14:paraId="1E2913B7" w14:textId="557A0275"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Снежана Божић (ментор), др Марина Јањић,</w:t>
            </w:r>
            <w:r w:rsidR="008350BF" w:rsidRPr="005E193D">
              <w:rPr>
                <w:rFonts w:ascii="Cambria" w:hAnsi="Cambria"/>
                <w:sz w:val="22"/>
                <w:szCs w:val="22"/>
                <w:lang w:val="sr-Cyrl-RS"/>
              </w:rPr>
              <w:t xml:space="preserve"> </w:t>
            </w:r>
            <w:r w:rsidRPr="005E193D">
              <w:rPr>
                <w:rFonts w:ascii="Cambria" w:hAnsi="Cambria"/>
                <w:sz w:val="22"/>
                <w:szCs w:val="22"/>
                <w:lang w:val="sr-Cyrl-RS"/>
              </w:rPr>
              <w:t>др Јелена Јовановић</w:t>
            </w:r>
          </w:p>
          <w:p w14:paraId="28E61F9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29. 10. 2019.</w:t>
            </w:r>
          </w:p>
        </w:tc>
      </w:tr>
      <w:tr w:rsidR="00490945" w:rsidRPr="005E193D" w14:paraId="29B83D9F"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77DBFA4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109.</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D1CD918"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Марко Живковић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6C1583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Историја</w:t>
            </w:r>
          </w:p>
        </w:tc>
        <w:tc>
          <w:tcPr>
            <w:tcW w:w="0" w:type="auto"/>
            <w:tcBorders>
              <w:top w:val="single" w:sz="4" w:space="0" w:color="auto"/>
              <w:left w:val="single" w:sz="4" w:space="0" w:color="auto"/>
              <w:bottom w:val="single" w:sz="4" w:space="0" w:color="auto"/>
              <w:right w:val="single" w:sz="4" w:space="0" w:color="auto"/>
            </w:tcBorders>
          </w:tcPr>
          <w:p w14:paraId="22612DEA"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Државотворна идеја и Хронике грофа Ђорђа Бранковића</w:t>
            </w:r>
          </w:p>
          <w:p w14:paraId="052B22E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Милош Ђорђевић (ментор), др Славиша Недељковић, др Мирослав Пешић</w:t>
            </w:r>
          </w:p>
          <w:p w14:paraId="28C5075D" w14:textId="7EF0F918"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29. 10. 2019.</w:t>
            </w:r>
          </w:p>
        </w:tc>
      </w:tr>
      <w:tr w:rsidR="00490945" w:rsidRPr="005E193D" w14:paraId="14601F24"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1C20D78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110.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2F82211"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Марко Крстић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43FB47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Историја</w:t>
            </w:r>
          </w:p>
        </w:tc>
        <w:tc>
          <w:tcPr>
            <w:tcW w:w="0" w:type="auto"/>
            <w:tcBorders>
              <w:top w:val="single" w:sz="4" w:space="0" w:color="auto"/>
              <w:left w:val="single" w:sz="4" w:space="0" w:color="auto"/>
              <w:bottom w:val="single" w:sz="4" w:space="0" w:color="auto"/>
              <w:right w:val="single" w:sz="4" w:space="0" w:color="auto"/>
            </w:tcBorders>
          </w:tcPr>
          <w:p w14:paraId="4AFB7F0A"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Југославија и несврстани од 1961. до 1974. године</w:t>
            </w:r>
          </w:p>
          <w:p w14:paraId="2D4590D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Славиша Недељковић (ментор), др Милош Ђорђевић, др Дејан Антић</w:t>
            </w:r>
          </w:p>
          <w:p w14:paraId="60D2DC7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29. 10. 2019.</w:t>
            </w:r>
          </w:p>
        </w:tc>
      </w:tr>
      <w:tr w:rsidR="00490945" w:rsidRPr="005E193D" w14:paraId="49703512"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4697691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111.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9A870DA"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Димитрије Петронијевић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DFE239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Историја</w:t>
            </w:r>
          </w:p>
        </w:tc>
        <w:tc>
          <w:tcPr>
            <w:tcW w:w="0" w:type="auto"/>
            <w:tcBorders>
              <w:top w:val="single" w:sz="4" w:space="0" w:color="auto"/>
              <w:left w:val="single" w:sz="4" w:space="0" w:color="auto"/>
              <w:bottom w:val="single" w:sz="4" w:space="0" w:color="auto"/>
              <w:right w:val="single" w:sz="4" w:space="0" w:color="auto"/>
            </w:tcBorders>
          </w:tcPr>
          <w:p w14:paraId="69A7AA1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 xml:space="preserve">Тема мастер рада: </w:t>
            </w:r>
            <w:r w:rsidRPr="005E193D">
              <w:rPr>
                <w:rFonts w:ascii="Cambria" w:hAnsi="Cambria"/>
                <w:i/>
                <w:iCs/>
                <w:sz w:val="22"/>
                <w:szCs w:val="22"/>
                <w:lang w:val="sr-Cyrl-RS"/>
              </w:rPr>
              <w:t>Кнез Јован Владимир и његово доба</w:t>
            </w:r>
          </w:p>
          <w:p w14:paraId="6034756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Комисија:др Ђорђе Ђекић (ментор), др Владимир Алексић, др Јасмина Шаранац Стаменковић</w:t>
            </w:r>
          </w:p>
          <w:p w14:paraId="57894D8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29. 10. 2019.</w:t>
            </w:r>
          </w:p>
        </w:tc>
      </w:tr>
      <w:tr w:rsidR="00490945" w:rsidRPr="005E193D" w14:paraId="707055BA"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70B0C52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112.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887A223"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Ђорђе Шуњеварић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663EB1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Српски језик</w:t>
            </w:r>
          </w:p>
        </w:tc>
        <w:tc>
          <w:tcPr>
            <w:tcW w:w="0" w:type="auto"/>
            <w:tcBorders>
              <w:top w:val="single" w:sz="4" w:space="0" w:color="auto"/>
              <w:left w:val="single" w:sz="4" w:space="0" w:color="auto"/>
              <w:bottom w:val="single" w:sz="4" w:space="0" w:color="auto"/>
              <w:right w:val="single" w:sz="4" w:space="0" w:color="auto"/>
            </w:tcBorders>
          </w:tcPr>
          <w:p w14:paraId="123D9032"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Именице са суфиксом -ост мотивисане придевима на -(а)н/-ни у српском језику</w:t>
            </w:r>
          </w:p>
          <w:p w14:paraId="5ED1774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Мирјана Илић (ментор), др Надежда Јовић, др Александра Лончар Раичевић</w:t>
            </w:r>
          </w:p>
          <w:p w14:paraId="24DA941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29. 10. 2019.</w:t>
            </w:r>
          </w:p>
        </w:tc>
      </w:tr>
      <w:tr w:rsidR="00490945" w:rsidRPr="005E193D" w14:paraId="6CC04E08"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2095A7D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 xml:space="preserve">113.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85408D2"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Татјана Трујкић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AE3187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Српска и компаративна књижевност</w:t>
            </w:r>
          </w:p>
        </w:tc>
        <w:tc>
          <w:tcPr>
            <w:tcW w:w="0" w:type="auto"/>
            <w:tcBorders>
              <w:top w:val="single" w:sz="4" w:space="0" w:color="auto"/>
              <w:left w:val="single" w:sz="4" w:space="0" w:color="auto"/>
              <w:bottom w:val="single" w:sz="4" w:space="0" w:color="auto"/>
              <w:right w:val="single" w:sz="4" w:space="0" w:color="auto"/>
            </w:tcBorders>
          </w:tcPr>
          <w:p w14:paraId="352F2FBA"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Бранислав Нушић као хумористичко-сатирични приповедач</w:t>
            </w:r>
          </w:p>
          <w:p w14:paraId="6E46D4E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Горан Максимовић (ментор), др Ирена Арсић, др Јелена Јовановић</w:t>
            </w:r>
          </w:p>
          <w:p w14:paraId="2E617B3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30. 10. 2019.</w:t>
            </w:r>
          </w:p>
        </w:tc>
      </w:tr>
      <w:tr w:rsidR="00490945" w:rsidRPr="005E193D" w14:paraId="3832F067"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287E887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114.</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944EA29"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Бојана Зоњић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3D7E69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Историја</w:t>
            </w:r>
          </w:p>
        </w:tc>
        <w:tc>
          <w:tcPr>
            <w:tcW w:w="0" w:type="auto"/>
            <w:tcBorders>
              <w:top w:val="single" w:sz="4" w:space="0" w:color="auto"/>
              <w:left w:val="single" w:sz="4" w:space="0" w:color="auto"/>
              <w:bottom w:val="single" w:sz="4" w:space="0" w:color="auto"/>
              <w:right w:val="single" w:sz="4" w:space="0" w:color="auto"/>
            </w:tcBorders>
          </w:tcPr>
          <w:p w14:paraId="0CB5CB1B"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Манастир Сопоћани</w:t>
            </w:r>
          </w:p>
          <w:p w14:paraId="353D90A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Ђорђе Ђекић (ментор), др Милош Ђорђевић, др Владимир Алексић</w:t>
            </w:r>
          </w:p>
          <w:p w14:paraId="15E2C88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30. 10. 2019.</w:t>
            </w:r>
          </w:p>
        </w:tc>
      </w:tr>
      <w:tr w:rsidR="00490945" w:rsidRPr="005E193D" w14:paraId="57F0C0E3"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153D7CB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115.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2E5E4B2"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Светлана Цакић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88382A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Социјална политика и социјални рад</w:t>
            </w:r>
          </w:p>
        </w:tc>
        <w:tc>
          <w:tcPr>
            <w:tcW w:w="0" w:type="auto"/>
            <w:tcBorders>
              <w:top w:val="single" w:sz="4" w:space="0" w:color="auto"/>
              <w:left w:val="single" w:sz="4" w:space="0" w:color="auto"/>
              <w:bottom w:val="single" w:sz="4" w:space="0" w:color="auto"/>
              <w:right w:val="single" w:sz="4" w:space="0" w:color="auto"/>
            </w:tcBorders>
          </w:tcPr>
          <w:p w14:paraId="6838934A"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Персоналне карактеристике особа са искуством мобинга</w:t>
            </w:r>
          </w:p>
          <w:p w14:paraId="5D776E8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Софија Георгијевска (ментор), др Данијела Гавриловић, др Кристина Ранђеловић</w:t>
            </w:r>
          </w:p>
          <w:p w14:paraId="49D6FE9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30. 10. 2019.</w:t>
            </w:r>
          </w:p>
        </w:tc>
      </w:tr>
      <w:tr w:rsidR="00490945" w:rsidRPr="005E193D" w14:paraId="09CE32C2"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4A24B7D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116.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DAE1BE7"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Зорица Митровић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B717AD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Француски језик и књижевност</w:t>
            </w:r>
          </w:p>
        </w:tc>
        <w:tc>
          <w:tcPr>
            <w:tcW w:w="0" w:type="auto"/>
            <w:tcBorders>
              <w:top w:val="single" w:sz="4" w:space="0" w:color="auto"/>
              <w:left w:val="single" w:sz="4" w:space="0" w:color="auto"/>
              <w:bottom w:val="single" w:sz="4" w:space="0" w:color="auto"/>
              <w:right w:val="single" w:sz="4" w:space="0" w:color="auto"/>
            </w:tcBorders>
          </w:tcPr>
          <w:p w14:paraId="6B82186A"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Француски атрибут и његови српски еквиваленти: на примеру романа Госпођа Бовари Гистава Флобера</w:t>
            </w:r>
          </w:p>
          <w:p w14:paraId="78EF8EF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Селена Станковић (ментор), др Иван Јовановић, др Бранимир Станковић</w:t>
            </w:r>
          </w:p>
          <w:p w14:paraId="194BBE3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30.10. 2019.</w:t>
            </w:r>
          </w:p>
        </w:tc>
      </w:tr>
      <w:tr w:rsidR="00490945" w:rsidRPr="005E193D" w14:paraId="31480180"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467DF4F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117.</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92BCCA5"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Емилија Царевић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056CE2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2D2E88F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 xml:space="preserve">Тема мастер рада: </w:t>
            </w:r>
            <w:r w:rsidRPr="005E193D">
              <w:rPr>
                <w:rFonts w:ascii="Cambria" w:hAnsi="Cambria"/>
                <w:i/>
                <w:iCs/>
                <w:sz w:val="22"/>
                <w:szCs w:val="22"/>
                <w:lang w:val="sr-Cyrl-RS"/>
              </w:rPr>
              <w:t>Амерички Југ у романима Харпер Ли</w:t>
            </w:r>
          </w:p>
          <w:p w14:paraId="6D48BE9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Комисија: др Ана Коцић Станковић (ментор), др Драгана Машовић, др Данијела Петковић</w:t>
            </w:r>
          </w:p>
          <w:p w14:paraId="1AC5CCA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30. 10. 2019.</w:t>
            </w:r>
          </w:p>
        </w:tc>
      </w:tr>
      <w:tr w:rsidR="00490945" w:rsidRPr="005E193D" w14:paraId="3EB825AD"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26E4A2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118.</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C1F1B39"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Сања Јовановић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06432D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7F0074B1"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Карактеристике личности, агресивност и самохендикепирајуће понашање код починилаца кривичних дела</w:t>
            </w:r>
          </w:p>
          <w:p w14:paraId="4F89A8C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Бојана Димитријевић (ментор), др Марина Хаџи Пешић, др Милица Митровић</w:t>
            </w:r>
          </w:p>
          <w:p w14:paraId="6F1CCB8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31. 10. 2019.</w:t>
            </w:r>
          </w:p>
        </w:tc>
      </w:tr>
      <w:tr w:rsidR="00490945" w:rsidRPr="005E193D" w14:paraId="6C484F09"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98A239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119.</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384CF46"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Соња Нешић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9105B5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Мастер предметна настава</w:t>
            </w:r>
          </w:p>
        </w:tc>
        <w:tc>
          <w:tcPr>
            <w:tcW w:w="0" w:type="auto"/>
            <w:tcBorders>
              <w:top w:val="single" w:sz="4" w:space="0" w:color="auto"/>
              <w:left w:val="single" w:sz="4" w:space="0" w:color="auto"/>
              <w:bottom w:val="single" w:sz="4" w:space="0" w:color="auto"/>
              <w:right w:val="single" w:sz="4" w:space="0" w:color="auto"/>
            </w:tcBorders>
          </w:tcPr>
          <w:p w14:paraId="238DDBB3" w14:textId="77777777" w:rsidR="00490945" w:rsidRPr="005E193D" w:rsidRDefault="00490945" w:rsidP="00670086">
            <w:pPr>
              <w:rPr>
                <w:rFonts w:ascii="Cambria" w:hAnsi="Cambria"/>
                <w:i/>
                <w:iCs/>
                <w:sz w:val="22"/>
                <w:szCs w:val="22"/>
                <w:lang w:val="sr-Cyrl-RS"/>
              </w:rPr>
            </w:pPr>
            <w:r w:rsidRPr="005E193D">
              <w:rPr>
                <w:rFonts w:ascii="Cambria" w:hAnsi="Cambria"/>
                <w:sz w:val="22"/>
                <w:szCs w:val="22"/>
                <w:lang w:val="sr-Cyrl-RS"/>
              </w:rPr>
              <w:t xml:space="preserve">Тема мастер рада: </w:t>
            </w:r>
            <w:r w:rsidRPr="005E193D">
              <w:rPr>
                <w:rFonts w:ascii="Cambria" w:hAnsi="Cambria"/>
                <w:i/>
                <w:iCs/>
                <w:sz w:val="22"/>
                <w:szCs w:val="22"/>
                <w:lang w:val="sr-Cyrl-RS"/>
              </w:rPr>
              <w:t>Преференције ка бојама, синестезија и мотив за постигнућем</w:t>
            </w:r>
          </w:p>
          <w:p w14:paraId="14321E7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Комисија: др Небојша Милићевић (ментор), др Јелисавета Тодоровић, др Гордана Ђигић</w:t>
            </w:r>
          </w:p>
          <w:p w14:paraId="61C8B80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31. 10. 2019.</w:t>
            </w:r>
          </w:p>
        </w:tc>
      </w:tr>
      <w:tr w:rsidR="00490945" w:rsidRPr="005E193D" w14:paraId="5CAA45B6"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2D0D077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120.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7E3B84B"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Драгана Лазаревић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621F63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Српски језик – модул методика наставе српског језика и књижевности</w:t>
            </w:r>
          </w:p>
        </w:tc>
        <w:tc>
          <w:tcPr>
            <w:tcW w:w="0" w:type="auto"/>
            <w:tcBorders>
              <w:top w:val="single" w:sz="4" w:space="0" w:color="auto"/>
              <w:left w:val="single" w:sz="4" w:space="0" w:color="auto"/>
              <w:bottom w:val="single" w:sz="4" w:space="0" w:color="auto"/>
              <w:right w:val="single" w:sz="4" w:space="0" w:color="auto"/>
            </w:tcBorders>
          </w:tcPr>
          <w:p w14:paraId="7FEF0460"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Интерпретација љубавне поезије на школској сцени</w:t>
            </w:r>
          </w:p>
          <w:p w14:paraId="0F87CEC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Марина Јањић (ментор), др Снежана Божић, др Александра Лончар Раичевић</w:t>
            </w:r>
          </w:p>
          <w:p w14:paraId="6813DA4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31. 10. 2019.</w:t>
            </w:r>
          </w:p>
        </w:tc>
      </w:tr>
      <w:tr w:rsidR="00490945" w:rsidRPr="005E193D" w14:paraId="5FB490AB"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0B41487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121.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2869011"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Бранислава Миљковић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F51BFE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Социјална политика и социјални рад</w:t>
            </w:r>
          </w:p>
        </w:tc>
        <w:tc>
          <w:tcPr>
            <w:tcW w:w="0" w:type="auto"/>
            <w:tcBorders>
              <w:top w:val="single" w:sz="4" w:space="0" w:color="auto"/>
              <w:left w:val="single" w:sz="4" w:space="0" w:color="auto"/>
              <w:bottom w:val="single" w:sz="4" w:space="0" w:color="auto"/>
              <w:right w:val="single" w:sz="4" w:space="0" w:color="auto"/>
            </w:tcBorders>
          </w:tcPr>
          <w:p w14:paraId="5E3BF80D"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Дисфункционална породица и постигнуће ученика у основној школи</w:t>
            </w:r>
          </w:p>
          <w:p w14:paraId="3DA80395" w14:textId="77777777" w:rsidR="00490945" w:rsidRPr="005E193D" w:rsidRDefault="00490945" w:rsidP="00670086">
            <w:pPr>
              <w:rPr>
                <w:rFonts w:ascii="Cambria" w:hAnsi="Cambria"/>
                <w:i/>
                <w:iCs/>
                <w:sz w:val="22"/>
                <w:szCs w:val="22"/>
                <w:lang w:val="sr-Cyrl-RS"/>
              </w:rPr>
            </w:pPr>
            <w:r w:rsidRPr="005E193D">
              <w:rPr>
                <w:rFonts w:ascii="Cambria" w:hAnsi="Cambria"/>
                <w:sz w:val="22"/>
                <w:szCs w:val="22"/>
                <w:lang w:val="sr-Cyrl-RS"/>
              </w:rPr>
              <w:t>др Марина Матејевић (ментор), др Јелисавета Тодоровић, др Драгана Захаријевски</w:t>
            </w:r>
          </w:p>
          <w:p w14:paraId="719E447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1. 11. 2019.</w:t>
            </w:r>
          </w:p>
        </w:tc>
      </w:tr>
      <w:tr w:rsidR="00490945" w:rsidRPr="005E193D" w14:paraId="3F87DC1D"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2D1EE66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122.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57B02E6"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Маја Стаменковић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B2AEB7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Српски језик – модул методика наставе српског језика и књижевности</w:t>
            </w:r>
          </w:p>
        </w:tc>
        <w:tc>
          <w:tcPr>
            <w:tcW w:w="0" w:type="auto"/>
            <w:tcBorders>
              <w:top w:val="single" w:sz="4" w:space="0" w:color="auto"/>
              <w:left w:val="single" w:sz="4" w:space="0" w:color="auto"/>
              <w:bottom w:val="single" w:sz="4" w:space="0" w:color="auto"/>
              <w:right w:val="single" w:sz="4" w:space="0" w:color="auto"/>
            </w:tcBorders>
          </w:tcPr>
          <w:p w14:paraId="28986A75"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Примена контрастивне методе у интерпретацији гласовне промене палатализација у школама на подручју Алексиначког Поморавља</w:t>
            </w:r>
          </w:p>
          <w:p w14:paraId="7A38DAC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Марина Јањић (ментор), др Снежана Божић, др Александра Лончар Раичевић</w:t>
            </w:r>
          </w:p>
          <w:p w14:paraId="722CE63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1. 11. 2019.</w:t>
            </w:r>
          </w:p>
        </w:tc>
      </w:tr>
      <w:tr w:rsidR="00490945" w:rsidRPr="005E193D" w14:paraId="708FF0CA"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5A14172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123.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FCA26F6"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Јована Младеновић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94590B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1CCEC003"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Дидактички роман у Енглеској осамнаестог века: Мол Фландерс, Клариса и Џозеф Ендруз</w:t>
            </w:r>
          </w:p>
          <w:p w14:paraId="42A8F7A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Милица Живковић (ментор), др Данијела Петковић, др Милена Каличанин</w:t>
            </w:r>
          </w:p>
          <w:p w14:paraId="67317CD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4. 11. 2019.</w:t>
            </w:r>
          </w:p>
        </w:tc>
      </w:tr>
      <w:tr w:rsidR="00490945" w:rsidRPr="005E193D" w14:paraId="113A1DE0"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5D1572A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124.</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ADCB236"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Јелена Јовановић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FAD7BE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Српска и компаративна књижевност</w:t>
            </w:r>
          </w:p>
        </w:tc>
        <w:tc>
          <w:tcPr>
            <w:tcW w:w="0" w:type="auto"/>
            <w:tcBorders>
              <w:top w:val="single" w:sz="4" w:space="0" w:color="auto"/>
              <w:left w:val="single" w:sz="4" w:space="0" w:color="auto"/>
              <w:bottom w:val="single" w:sz="4" w:space="0" w:color="auto"/>
              <w:right w:val="single" w:sz="4" w:space="0" w:color="auto"/>
            </w:tcBorders>
          </w:tcPr>
          <w:p w14:paraId="5D777F9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 xml:space="preserve">Тема мастер рада: </w:t>
            </w:r>
            <w:r w:rsidRPr="005E193D">
              <w:rPr>
                <w:rFonts w:ascii="Cambria" w:hAnsi="Cambria"/>
                <w:i/>
                <w:iCs/>
                <w:sz w:val="22"/>
                <w:szCs w:val="22"/>
                <w:lang w:val="sr-Cyrl-RS"/>
              </w:rPr>
              <w:t>Поезија за децу Власте Ценића</w:t>
            </w:r>
          </w:p>
          <w:p w14:paraId="4C67D8C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Комисија: др Данијела Костадиновић (ментор), др Ирена Арсић, др Снежана Божић</w:t>
            </w:r>
          </w:p>
          <w:p w14:paraId="46F3C78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4. 11. 2019.</w:t>
            </w:r>
          </w:p>
        </w:tc>
      </w:tr>
      <w:tr w:rsidR="00490945" w:rsidRPr="005E193D" w14:paraId="19618F90"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7D98C4B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125.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8BF45A5"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Марија Вучетић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CDFA86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7B4B581E"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Афективна везаност, самоемоционална посвећеност и капацитет за ментализацију мајке као предиктори прилагођености детета на вртић</w:t>
            </w:r>
          </w:p>
          <w:p w14:paraId="148070A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Милица Тошић Радев (ментор), др Снежана Видановић, др Татјана Стефановић Станојевић</w:t>
            </w:r>
          </w:p>
          <w:p w14:paraId="1E6EBD5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4. 11. 2019.</w:t>
            </w:r>
          </w:p>
        </w:tc>
      </w:tr>
      <w:tr w:rsidR="00490945" w:rsidRPr="005E193D" w14:paraId="3FB42149"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4ECD578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126.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6A4F765"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Сања Мадић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1B3AD7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Социјална политика и социјални рад</w:t>
            </w:r>
          </w:p>
        </w:tc>
        <w:tc>
          <w:tcPr>
            <w:tcW w:w="0" w:type="auto"/>
            <w:tcBorders>
              <w:top w:val="single" w:sz="4" w:space="0" w:color="auto"/>
              <w:left w:val="single" w:sz="4" w:space="0" w:color="auto"/>
              <w:bottom w:val="single" w:sz="4" w:space="0" w:color="auto"/>
              <w:right w:val="single" w:sz="4" w:space="0" w:color="auto"/>
            </w:tcBorders>
          </w:tcPr>
          <w:p w14:paraId="15137F69"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Мапирање услуга и кадровска покривеност у установама социјалне заштите у Пироту</w:t>
            </w:r>
          </w:p>
          <w:p w14:paraId="280BA14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Драгана Захаријевски (ментор), др Данијела Гавриловић, др Лела Милошевић Радуловић</w:t>
            </w:r>
          </w:p>
          <w:p w14:paraId="6138161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5. 11. 2019.</w:t>
            </w:r>
          </w:p>
        </w:tc>
      </w:tr>
      <w:tr w:rsidR="00490945" w:rsidRPr="005E193D" w14:paraId="40D1B8DD"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7C6DB87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127.</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849DFD5"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Јелена Ивановић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51CAFF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189687EB"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Мотив двојника у делима Роберта Луиса Стивенсона и Дафне Ди Морије</w:t>
            </w:r>
          </w:p>
          <w:p w14:paraId="61E9144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Милица Живковић (ментор), др Милена Каличанин, др Данијела Петковић</w:t>
            </w:r>
          </w:p>
          <w:p w14:paraId="45BB62F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5. 11. 2019.</w:t>
            </w:r>
          </w:p>
        </w:tc>
      </w:tr>
      <w:tr w:rsidR="00490945" w:rsidRPr="005E193D" w14:paraId="718080B9"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48ADC32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 xml:space="preserve">128.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D24E3AB"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Андријана Трајковић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B3F06E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Српски језик – модул методика наставе српског језика и књижевности</w:t>
            </w:r>
          </w:p>
        </w:tc>
        <w:tc>
          <w:tcPr>
            <w:tcW w:w="0" w:type="auto"/>
            <w:tcBorders>
              <w:top w:val="single" w:sz="4" w:space="0" w:color="auto"/>
              <w:left w:val="single" w:sz="4" w:space="0" w:color="auto"/>
              <w:bottom w:val="single" w:sz="4" w:space="0" w:color="auto"/>
              <w:right w:val="single" w:sz="4" w:space="0" w:color="auto"/>
            </w:tcBorders>
          </w:tcPr>
          <w:p w14:paraId="5BF91925"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Богаћење ученичког речника на часовима српског језика и књижевности</w:t>
            </w:r>
          </w:p>
          <w:p w14:paraId="7E468DF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Марина Јањић (ментор), др Снежана Божић, др Александра Лончар Раичевић</w:t>
            </w:r>
          </w:p>
          <w:p w14:paraId="73C1EBD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5. 11. 2019.</w:t>
            </w:r>
          </w:p>
        </w:tc>
      </w:tr>
      <w:tr w:rsidR="00490945" w:rsidRPr="005E193D" w14:paraId="13948ADA"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69D7244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129.</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D97A75C"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Марија Антанасијевић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DFC600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Српски језик – модул методика наставе српског језика и књижевности</w:t>
            </w:r>
          </w:p>
        </w:tc>
        <w:tc>
          <w:tcPr>
            <w:tcW w:w="0" w:type="auto"/>
            <w:tcBorders>
              <w:top w:val="single" w:sz="4" w:space="0" w:color="auto"/>
              <w:left w:val="single" w:sz="4" w:space="0" w:color="auto"/>
              <w:bottom w:val="single" w:sz="4" w:space="0" w:color="auto"/>
              <w:right w:val="single" w:sz="4" w:space="0" w:color="auto"/>
            </w:tcBorders>
          </w:tcPr>
          <w:p w14:paraId="15FC735D"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Примена драмског метода у наставној интерпретацији придев</w:t>
            </w:r>
            <w:r w:rsidRPr="005E193D">
              <w:rPr>
                <w:rFonts w:ascii="Cambria" w:hAnsi="Cambria"/>
                <w:sz w:val="22"/>
                <w:szCs w:val="22"/>
                <w:lang w:val="sr-Cyrl-RS"/>
              </w:rPr>
              <w:t>а</w:t>
            </w:r>
          </w:p>
          <w:p w14:paraId="10E27E9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Марина Јањић (ментор), др Снежана Божић, др Александра Лончар Раичевић</w:t>
            </w:r>
          </w:p>
          <w:p w14:paraId="5C1E5AF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5. 11. 2019.</w:t>
            </w:r>
          </w:p>
        </w:tc>
      </w:tr>
      <w:tr w:rsidR="00490945" w:rsidRPr="005E193D" w14:paraId="6EBA63C5"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449F8DD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130.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8120165"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Милица Тодоровић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5CC5CA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Социјална политика и социјални рад</w:t>
            </w:r>
          </w:p>
        </w:tc>
        <w:tc>
          <w:tcPr>
            <w:tcW w:w="0" w:type="auto"/>
            <w:tcBorders>
              <w:top w:val="single" w:sz="4" w:space="0" w:color="auto"/>
              <w:left w:val="single" w:sz="4" w:space="0" w:color="auto"/>
              <w:bottom w:val="single" w:sz="4" w:space="0" w:color="auto"/>
              <w:right w:val="single" w:sz="4" w:space="0" w:color="auto"/>
            </w:tcBorders>
          </w:tcPr>
          <w:p w14:paraId="2C0C42A6"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Карактеристике породичног насиља над адолесцентима у Топличком округу</w:t>
            </w:r>
            <w:r w:rsidRPr="005E193D">
              <w:rPr>
                <w:rFonts w:ascii="Cambria" w:hAnsi="Cambria"/>
                <w:sz w:val="22"/>
                <w:szCs w:val="22"/>
                <w:lang w:val="sr-Cyrl-RS"/>
              </w:rPr>
              <w:t xml:space="preserve"> др Јелисавета Тодоровић (ментор9, др Гордана Ђигић, др Драгана Захаријевски</w:t>
            </w:r>
          </w:p>
          <w:p w14:paraId="6D65A00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6. 11. 2019.</w:t>
            </w:r>
          </w:p>
        </w:tc>
      </w:tr>
      <w:tr w:rsidR="00490945" w:rsidRPr="005E193D" w14:paraId="6ACD5075"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7F92746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131.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08771CD"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Јелена Живановић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72580B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Руски језик и књижевност</w:t>
            </w:r>
          </w:p>
        </w:tc>
        <w:tc>
          <w:tcPr>
            <w:tcW w:w="0" w:type="auto"/>
            <w:tcBorders>
              <w:top w:val="single" w:sz="4" w:space="0" w:color="auto"/>
              <w:left w:val="single" w:sz="4" w:space="0" w:color="auto"/>
              <w:bottom w:val="single" w:sz="4" w:space="0" w:color="auto"/>
              <w:right w:val="single" w:sz="4" w:space="0" w:color="auto"/>
            </w:tcBorders>
          </w:tcPr>
          <w:p w14:paraId="54C8C680" w14:textId="77777777" w:rsidR="00490945" w:rsidRPr="005E193D" w:rsidRDefault="00490945" w:rsidP="00670086">
            <w:pPr>
              <w:rPr>
                <w:rFonts w:ascii="Cambria" w:hAnsi="Cambria"/>
                <w:sz w:val="22"/>
                <w:szCs w:val="22"/>
                <w:lang w:val="sr-Cyrl-RS"/>
              </w:rPr>
            </w:pPr>
            <w:r w:rsidRPr="005E193D">
              <w:rPr>
                <w:rFonts w:ascii="Cambria" w:hAnsi="Cambria"/>
                <w:bCs/>
                <w:i/>
                <w:sz w:val="22"/>
                <w:szCs w:val="22"/>
                <w:lang w:val="sr-Cyrl-RS"/>
              </w:rPr>
              <w:t>Заступљеност и врсте лингвокултуролошких елемената у уџбеницима руског језика у основним и средњим школама српског говорног подручја и њихов значај у учењу руског језика</w:t>
            </w:r>
          </w:p>
          <w:p w14:paraId="3573EF4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Виолета Џонић (ментор), др Дејан Марковић, др Марина Јањић</w:t>
            </w:r>
          </w:p>
          <w:p w14:paraId="3BB0056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13. 11. 2019.</w:t>
            </w:r>
          </w:p>
        </w:tc>
      </w:tr>
      <w:tr w:rsidR="00490945" w:rsidRPr="005E193D" w14:paraId="2C5C202C"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6194903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132.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B6E5831"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Александра Ђорђевић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33A161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Филозофија</w:t>
            </w:r>
          </w:p>
        </w:tc>
        <w:tc>
          <w:tcPr>
            <w:tcW w:w="0" w:type="auto"/>
            <w:tcBorders>
              <w:top w:val="single" w:sz="4" w:space="0" w:color="auto"/>
              <w:left w:val="single" w:sz="4" w:space="0" w:color="auto"/>
              <w:bottom w:val="single" w:sz="4" w:space="0" w:color="auto"/>
              <w:right w:val="single" w:sz="4" w:space="0" w:color="auto"/>
            </w:tcBorders>
          </w:tcPr>
          <w:p w14:paraId="166E0C02"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Хајдегерова феноменологија религије</w:t>
            </w:r>
          </w:p>
          <w:p w14:paraId="16CF5D4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Горан Ружић (ментор), др Биљана Радовановић, др Слађана Ристић Георгиев</w:t>
            </w:r>
          </w:p>
          <w:p w14:paraId="2C3946C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13. 11. 2019.</w:t>
            </w:r>
          </w:p>
        </w:tc>
      </w:tr>
      <w:tr w:rsidR="00490945" w:rsidRPr="005E193D" w14:paraId="17642877"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654B0B7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133.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B034852"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Јована Вељковић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7FA29D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7323CB7C"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Вoкaбулaр у уџбeницимa eнглeскoг кao стрaнoг jeзикa: тeoриjски и мeтoдoлoшки aспeкти</w:t>
            </w:r>
          </w:p>
          <w:p w14:paraId="3F423E9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Виолета Стојичић (ментор), др Татјана Пауновић, др Душан Стаменковић</w:t>
            </w:r>
          </w:p>
          <w:p w14:paraId="6B68327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13. 11. 2019.</w:t>
            </w:r>
          </w:p>
        </w:tc>
      </w:tr>
      <w:tr w:rsidR="00490945" w:rsidRPr="005E193D" w14:paraId="3B4A9D2D"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78712A2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134.</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86C1575"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Милица Судимац</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57FEEF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27FF3BD2" w14:textId="77777777" w:rsidR="00490945" w:rsidRPr="005E193D" w:rsidRDefault="00490945" w:rsidP="00670086">
            <w:pPr>
              <w:rPr>
                <w:rFonts w:ascii="Cambria" w:hAnsi="Cambria"/>
                <w:b/>
                <w:bCs/>
                <w:sz w:val="22"/>
                <w:szCs w:val="22"/>
                <w:lang w:val="sr-Cyrl-RS"/>
              </w:rPr>
            </w:pPr>
            <w:r w:rsidRPr="005E193D">
              <w:rPr>
                <w:rFonts w:ascii="Cambria" w:hAnsi="Cambria"/>
                <w:i/>
                <w:iCs/>
                <w:sz w:val="22"/>
                <w:szCs w:val="22"/>
                <w:lang w:val="sr-Cyrl-RS"/>
              </w:rPr>
              <w:t>Колокације ’прилог степеновања + придев’ у eнглеском jезику</w:t>
            </w:r>
          </w:p>
          <w:p w14:paraId="05A6A2B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Виолета Стојичић (ментор), др Душан Стаменковић, др Владан Павловић</w:t>
            </w:r>
          </w:p>
          <w:p w14:paraId="64BCD52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13. 11. 2019.</w:t>
            </w:r>
          </w:p>
        </w:tc>
      </w:tr>
      <w:tr w:rsidR="00490945" w:rsidRPr="005E193D" w14:paraId="12CAF0C7"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87C96E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135.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EB6B1D4"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Маријана Стојановић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1D0E08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Педагогија</w:t>
            </w:r>
          </w:p>
        </w:tc>
        <w:tc>
          <w:tcPr>
            <w:tcW w:w="0" w:type="auto"/>
            <w:tcBorders>
              <w:top w:val="single" w:sz="4" w:space="0" w:color="auto"/>
              <w:left w:val="single" w:sz="4" w:space="0" w:color="auto"/>
              <w:bottom w:val="single" w:sz="4" w:space="0" w:color="auto"/>
              <w:right w:val="single" w:sz="4" w:space="0" w:color="auto"/>
            </w:tcBorders>
          </w:tcPr>
          <w:p w14:paraId="2542F5C3"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Ставови мајки према укључености очева у породичном васпитању</w:t>
            </w:r>
          </w:p>
          <w:p w14:paraId="14DAF55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Марина Матејевић (ментор), др Јелена Максимовић, др Марија Јовановић</w:t>
            </w:r>
          </w:p>
          <w:p w14:paraId="2F02A04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14. 11. 2019.</w:t>
            </w:r>
          </w:p>
        </w:tc>
      </w:tr>
      <w:tr w:rsidR="00490945" w:rsidRPr="005E193D" w14:paraId="1252144D"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0E83ABE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136.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C65A94F"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Драгана Миленковић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31D1BF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Педагогија</w:t>
            </w:r>
          </w:p>
        </w:tc>
        <w:tc>
          <w:tcPr>
            <w:tcW w:w="0" w:type="auto"/>
            <w:tcBorders>
              <w:top w:val="single" w:sz="4" w:space="0" w:color="auto"/>
              <w:left w:val="single" w:sz="4" w:space="0" w:color="auto"/>
              <w:bottom w:val="single" w:sz="4" w:space="0" w:color="auto"/>
              <w:right w:val="single" w:sz="4" w:space="0" w:color="auto"/>
            </w:tcBorders>
          </w:tcPr>
          <w:p w14:paraId="5EC755C2"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Способност активног слушања ученика као предуслов ефикасне наставне комуникације</w:t>
            </w:r>
          </w:p>
          <w:p w14:paraId="2031CAB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Марија Јовановић (ментор), др Марина Матејевић, др Драгана Јовановић</w:t>
            </w:r>
          </w:p>
          <w:p w14:paraId="3139D2A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14. 11. 2019.</w:t>
            </w:r>
          </w:p>
        </w:tc>
      </w:tr>
      <w:tr w:rsidR="00490945" w:rsidRPr="005E193D" w14:paraId="5B1872AE"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71E18F1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137.</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53B12E9"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Братислав Антанасијевић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6515F4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Социјална политика и социјални рад</w:t>
            </w:r>
          </w:p>
        </w:tc>
        <w:tc>
          <w:tcPr>
            <w:tcW w:w="0" w:type="auto"/>
            <w:tcBorders>
              <w:top w:val="single" w:sz="4" w:space="0" w:color="auto"/>
              <w:left w:val="single" w:sz="4" w:space="0" w:color="auto"/>
              <w:bottom w:val="single" w:sz="4" w:space="0" w:color="auto"/>
              <w:right w:val="single" w:sz="4" w:space="0" w:color="auto"/>
            </w:tcBorders>
          </w:tcPr>
          <w:p w14:paraId="2AC09FD4"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Свратишта и прихватилишта као облик социјалне заштите деце</w:t>
            </w:r>
          </w:p>
          <w:p w14:paraId="3AC03FB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Наталија Јовановић (ментор), др Сузана Марковић Крстић, др Сунчица Димитријоска</w:t>
            </w:r>
          </w:p>
          <w:p w14:paraId="7C581B3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15. 11. 2019.</w:t>
            </w:r>
          </w:p>
        </w:tc>
      </w:tr>
      <w:tr w:rsidR="00490945" w:rsidRPr="005E193D" w14:paraId="0F61ABFB"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53F4607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138.</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1268F19"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Марија Цветковић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F4C9D4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Комуникологија</w:t>
            </w:r>
          </w:p>
        </w:tc>
        <w:tc>
          <w:tcPr>
            <w:tcW w:w="0" w:type="auto"/>
            <w:tcBorders>
              <w:top w:val="single" w:sz="4" w:space="0" w:color="auto"/>
              <w:left w:val="single" w:sz="4" w:space="0" w:color="auto"/>
              <w:bottom w:val="single" w:sz="4" w:space="0" w:color="auto"/>
              <w:right w:val="single" w:sz="4" w:space="0" w:color="auto"/>
            </w:tcBorders>
          </w:tcPr>
          <w:p w14:paraId="593B9067"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Специфичности координационог менаџмента социјалних мрежа и дигитална комуникациона стратегија</w:t>
            </w:r>
          </w:p>
          <w:p w14:paraId="5D1F9BC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Владета Радовић (ментор), др Марија Вујовић, др Иван Цветановић</w:t>
            </w:r>
          </w:p>
          <w:p w14:paraId="20A9064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15. 11. 2019.</w:t>
            </w:r>
          </w:p>
        </w:tc>
      </w:tr>
      <w:tr w:rsidR="00490945" w:rsidRPr="005E193D" w14:paraId="66128D87"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10F70C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139.</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8669621"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Ђурђина Ћирковић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29A31E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Српски језик</w:t>
            </w:r>
          </w:p>
        </w:tc>
        <w:tc>
          <w:tcPr>
            <w:tcW w:w="0" w:type="auto"/>
            <w:tcBorders>
              <w:top w:val="single" w:sz="4" w:space="0" w:color="auto"/>
              <w:left w:val="single" w:sz="4" w:space="0" w:color="auto"/>
              <w:bottom w:val="single" w:sz="4" w:space="0" w:color="auto"/>
              <w:right w:val="single" w:sz="4" w:space="0" w:color="auto"/>
            </w:tcBorders>
          </w:tcPr>
          <w:p w14:paraId="007A24F2"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Англицизми у области моде у женским часописима и блоговима на интернету</w:t>
            </w:r>
          </w:p>
          <w:p w14:paraId="68E81534" w14:textId="77777777" w:rsidR="00490945" w:rsidRPr="005E193D" w:rsidRDefault="00490945" w:rsidP="00670086">
            <w:pPr>
              <w:rPr>
                <w:rFonts w:ascii="Cambria" w:hAnsi="Cambria"/>
                <w:i/>
                <w:iCs/>
                <w:sz w:val="22"/>
                <w:szCs w:val="22"/>
                <w:lang w:val="sr-Cyrl-RS"/>
              </w:rPr>
            </w:pPr>
            <w:r w:rsidRPr="005E193D">
              <w:rPr>
                <w:rFonts w:ascii="Cambria" w:hAnsi="Cambria"/>
                <w:sz w:val="22"/>
                <w:szCs w:val="22"/>
                <w:lang w:val="sr-Cyrl-RS"/>
              </w:rPr>
              <w:t>др Мирјана Илић (ментор), др Надежда Јовић, др Александра Лончар Раичевић</w:t>
            </w:r>
          </w:p>
          <w:p w14:paraId="2A825C1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18. 11. 2019.</w:t>
            </w:r>
          </w:p>
        </w:tc>
      </w:tr>
      <w:tr w:rsidR="00490945" w:rsidRPr="005E193D" w14:paraId="3A40730E"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70CC6B5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140.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D3E55F2"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Марија Глигоријевић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B741C6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Педагогија</w:t>
            </w:r>
          </w:p>
        </w:tc>
        <w:tc>
          <w:tcPr>
            <w:tcW w:w="0" w:type="auto"/>
            <w:tcBorders>
              <w:top w:val="single" w:sz="4" w:space="0" w:color="auto"/>
              <w:left w:val="single" w:sz="4" w:space="0" w:color="auto"/>
              <w:bottom w:val="single" w:sz="4" w:space="0" w:color="auto"/>
              <w:right w:val="single" w:sz="4" w:space="0" w:color="auto"/>
            </w:tcBorders>
          </w:tcPr>
          <w:p w14:paraId="007350A7"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Рeфлeксиje нaстaвникa рeдoвних шкoлa o рaду сa дeцoм сa пoрeмeћajимa из aутистичнoг спeктрa</w:t>
            </w:r>
          </w:p>
          <w:p w14:paraId="62E9BBF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Марија Марковић (ментор), др Зоран Станковић, др Зорица Станисављевић Петровић</w:t>
            </w:r>
          </w:p>
          <w:p w14:paraId="3BDD778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19. 11. 2019.</w:t>
            </w:r>
          </w:p>
        </w:tc>
      </w:tr>
      <w:tr w:rsidR="00490945" w:rsidRPr="005E193D" w14:paraId="2401CE04"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558AAC3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141.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3FD8270"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Андријана Смиљковић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F81CEF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61EDB01F"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Класификација и анализа грешака у преводима цртаних филмова са енглеског на српски језик</w:t>
            </w:r>
          </w:p>
          <w:p w14:paraId="768A7FB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Душан Стаменковић (ментор), др Јасмина Ђорђевић, др Виолета Стојичић</w:t>
            </w:r>
          </w:p>
          <w:p w14:paraId="3A532D6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20. 11. 2019.</w:t>
            </w:r>
          </w:p>
        </w:tc>
      </w:tr>
      <w:tr w:rsidR="00490945" w:rsidRPr="005E193D" w14:paraId="44882D48"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7449441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142.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9C73CD8"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Михаило Јововић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B75ED6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Социјална политика и социјални рад</w:t>
            </w:r>
          </w:p>
        </w:tc>
        <w:tc>
          <w:tcPr>
            <w:tcW w:w="0" w:type="auto"/>
            <w:tcBorders>
              <w:top w:val="single" w:sz="4" w:space="0" w:color="auto"/>
              <w:left w:val="single" w:sz="4" w:space="0" w:color="auto"/>
              <w:bottom w:val="single" w:sz="4" w:space="0" w:color="auto"/>
              <w:right w:val="single" w:sz="4" w:space="0" w:color="auto"/>
            </w:tcBorders>
          </w:tcPr>
          <w:p w14:paraId="662083F1" w14:textId="77777777" w:rsidR="00490945" w:rsidRPr="005E193D" w:rsidRDefault="00490945" w:rsidP="00670086">
            <w:pPr>
              <w:rPr>
                <w:rFonts w:ascii="Cambria" w:hAnsi="Cambria"/>
                <w:i/>
                <w:iCs/>
                <w:sz w:val="22"/>
                <w:szCs w:val="22"/>
                <w:lang w:val="sr-Cyrl-RS"/>
              </w:rPr>
            </w:pPr>
            <w:r w:rsidRPr="005E193D">
              <w:rPr>
                <w:rFonts w:ascii="Cambria" w:hAnsi="Cambria"/>
                <w:sz w:val="22"/>
                <w:szCs w:val="22"/>
                <w:lang w:val="sr-Cyrl-RS"/>
              </w:rPr>
              <w:t xml:space="preserve">Тема мастер рада: </w:t>
            </w:r>
            <w:r w:rsidRPr="005E193D">
              <w:rPr>
                <w:rFonts w:ascii="Cambria" w:hAnsi="Cambria"/>
                <w:i/>
                <w:iCs/>
                <w:sz w:val="22"/>
                <w:szCs w:val="22"/>
                <w:lang w:val="sr-Cyrl-RS"/>
              </w:rPr>
              <w:t>Процена ефеката психосоцијалног третмана код зависника од алкохола</w:t>
            </w:r>
          </w:p>
          <w:p w14:paraId="0872AF5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Сунчица Димитријоска (ментор), др у пензији Драгана Захаријевски, др Весна Анђелковић</w:t>
            </w:r>
          </w:p>
          <w:p w14:paraId="32BE2B1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22. 11. 2019.</w:t>
            </w:r>
          </w:p>
        </w:tc>
      </w:tr>
      <w:tr w:rsidR="00490945" w:rsidRPr="005E193D" w14:paraId="0FF31694"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73DFCC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143.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016F4B2"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Марија Ристић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BB6366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485273F9"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Афективна везаност, социјална анксиозност и став према упадљивој потрошњи код ученика шестог и седмог разреда основне школе</w:t>
            </w:r>
          </w:p>
          <w:p w14:paraId="1E37EDD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Кристина Митић (ментор), др Татјана Стефановић Станојевић, др Владимир Хедрих</w:t>
            </w:r>
          </w:p>
          <w:p w14:paraId="62AC883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22. 11. 2019.</w:t>
            </w:r>
          </w:p>
        </w:tc>
      </w:tr>
      <w:tr w:rsidR="00490945" w:rsidRPr="005E193D" w14:paraId="7F1A6048"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7BB5E8C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144.</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CAF2EC6"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Јована Митић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7A222B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Српски језик</w:t>
            </w:r>
          </w:p>
        </w:tc>
        <w:tc>
          <w:tcPr>
            <w:tcW w:w="0" w:type="auto"/>
            <w:tcBorders>
              <w:top w:val="single" w:sz="4" w:space="0" w:color="auto"/>
              <w:left w:val="single" w:sz="4" w:space="0" w:color="auto"/>
              <w:bottom w:val="single" w:sz="4" w:space="0" w:color="auto"/>
              <w:right w:val="single" w:sz="4" w:space="0" w:color="auto"/>
            </w:tcBorders>
          </w:tcPr>
          <w:p w14:paraId="621BB16E"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Правопис језика насталих после распада српскохрватског – сличности и разлике</w:t>
            </w:r>
          </w:p>
          <w:p w14:paraId="5B72C41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Александра Лончар Раичевић (ментор), др Марина Јањић, др Мирјана Илић</w:t>
            </w:r>
          </w:p>
          <w:p w14:paraId="5CD8AAB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25. 11. 2019.</w:t>
            </w:r>
          </w:p>
        </w:tc>
      </w:tr>
      <w:tr w:rsidR="00490945" w:rsidRPr="005E193D" w14:paraId="42CD97BF"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1ECABA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145.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F813AE5"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Милена Станковић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BBD433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Српска и компаративна књижевност</w:t>
            </w:r>
          </w:p>
        </w:tc>
        <w:tc>
          <w:tcPr>
            <w:tcW w:w="0" w:type="auto"/>
            <w:tcBorders>
              <w:top w:val="single" w:sz="4" w:space="0" w:color="auto"/>
              <w:left w:val="single" w:sz="4" w:space="0" w:color="auto"/>
              <w:bottom w:val="single" w:sz="4" w:space="0" w:color="auto"/>
              <w:right w:val="single" w:sz="4" w:space="0" w:color="auto"/>
            </w:tcBorders>
          </w:tcPr>
          <w:p w14:paraId="26C9C2D9"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Прозирни умови у романима Хермана Хесеа</w:t>
            </w:r>
          </w:p>
          <w:p w14:paraId="2544B52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Дејан Милутиновић (ментор), др Данијела Костадиновић, др Снежана Божић</w:t>
            </w:r>
          </w:p>
          <w:p w14:paraId="57E68D7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25. 11. 2019.</w:t>
            </w:r>
          </w:p>
        </w:tc>
      </w:tr>
      <w:tr w:rsidR="00490945" w:rsidRPr="005E193D" w14:paraId="78D3670E"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644356D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146.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667A238"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Емина Сарачевић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0C6FA9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Српски језик – модул методика наставе српског језика и књижевности</w:t>
            </w:r>
          </w:p>
        </w:tc>
        <w:tc>
          <w:tcPr>
            <w:tcW w:w="0" w:type="auto"/>
            <w:tcBorders>
              <w:top w:val="single" w:sz="4" w:space="0" w:color="auto"/>
              <w:left w:val="single" w:sz="4" w:space="0" w:color="auto"/>
              <w:bottom w:val="single" w:sz="4" w:space="0" w:color="auto"/>
              <w:right w:val="single" w:sz="4" w:space="0" w:color="auto"/>
            </w:tcBorders>
          </w:tcPr>
          <w:p w14:paraId="7C8827D4" w14:textId="77777777" w:rsidR="00490945" w:rsidRPr="005E193D" w:rsidRDefault="00490945" w:rsidP="00670086">
            <w:pPr>
              <w:rPr>
                <w:rFonts w:ascii="Cambria" w:hAnsi="Cambria"/>
                <w:i/>
                <w:iCs/>
                <w:sz w:val="22"/>
                <w:szCs w:val="22"/>
                <w:lang w:val="sr-Cyrl-RS"/>
              </w:rPr>
            </w:pPr>
            <w:r w:rsidRPr="005E193D">
              <w:rPr>
                <w:rFonts w:ascii="Cambria" w:hAnsi="Cambria"/>
                <w:sz w:val="22"/>
                <w:szCs w:val="22"/>
                <w:lang w:val="sr-Cyrl-RS"/>
              </w:rPr>
              <w:t xml:space="preserve">Тема мастер рада: </w:t>
            </w:r>
            <w:r w:rsidRPr="005E193D">
              <w:rPr>
                <w:rFonts w:ascii="Cambria" w:hAnsi="Cambria"/>
                <w:i/>
                <w:iCs/>
                <w:sz w:val="22"/>
                <w:szCs w:val="22"/>
                <w:lang w:val="sr-Cyrl-RS"/>
              </w:rPr>
              <w:t>Драмски метод у функцији остваривања васпитних циљева наставе књижевности у основној школи</w:t>
            </w:r>
          </w:p>
          <w:p w14:paraId="0E6CD9F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Комисија:др Снежана Божић (ментор), др Марина Јањић, др Снежана Милосављевић Милић</w:t>
            </w:r>
          </w:p>
          <w:p w14:paraId="00F2AC9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26. 11. 2019.</w:t>
            </w:r>
          </w:p>
        </w:tc>
      </w:tr>
      <w:tr w:rsidR="00490945" w:rsidRPr="005E193D" w14:paraId="4F959552"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6125744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147.</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4E9C3D7"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Милица Томић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70B145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Педагогија</w:t>
            </w:r>
          </w:p>
        </w:tc>
        <w:tc>
          <w:tcPr>
            <w:tcW w:w="0" w:type="auto"/>
            <w:tcBorders>
              <w:top w:val="single" w:sz="4" w:space="0" w:color="auto"/>
              <w:left w:val="single" w:sz="4" w:space="0" w:color="auto"/>
              <w:bottom w:val="single" w:sz="4" w:space="0" w:color="auto"/>
              <w:right w:val="single" w:sz="4" w:space="0" w:color="auto"/>
            </w:tcBorders>
          </w:tcPr>
          <w:p w14:paraId="0F17B2DC"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Ставови мајки према укључености очева у породичном васпитању</w:t>
            </w:r>
          </w:p>
          <w:p w14:paraId="1B355B5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Зоран Станковић (ментор), др Јелена Максимовић, др Зорица Станисављевић Петровић</w:t>
            </w:r>
          </w:p>
          <w:p w14:paraId="68FD118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26. 11. 2019.</w:t>
            </w:r>
          </w:p>
        </w:tc>
      </w:tr>
      <w:tr w:rsidR="00490945" w:rsidRPr="005E193D" w14:paraId="224B7D41"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88E569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148.</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79D871F"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Огњен Станковић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155920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Комуникологија</w:t>
            </w:r>
          </w:p>
        </w:tc>
        <w:tc>
          <w:tcPr>
            <w:tcW w:w="0" w:type="auto"/>
            <w:tcBorders>
              <w:top w:val="single" w:sz="4" w:space="0" w:color="auto"/>
              <w:left w:val="single" w:sz="4" w:space="0" w:color="auto"/>
              <w:bottom w:val="single" w:sz="4" w:space="0" w:color="auto"/>
              <w:right w:val="single" w:sz="4" w:space="0" w:color="auto"/>
            </w:tcBorders>
          </w:tcPr>
          <w:p w14:paraId="4AD08B69"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Никомахова етика и савремени човек масе</w:t>
            </w:r>
          </w:p>
          <w:p w14:paraId="3D8105B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Татјана Вулић (ментор), др Бојан Благојевић, др Ивана Стојановић Прелевић</w:t>
            </w:r>
          </w:p>
          <w:p w14:paraId="19C47F1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26. 11. 2019.</w:t>
            </w:r>
          </w:p>
        </w:tc>
      </w:tr>
      <w:tr w:rsidR="00490945" w:rsidRPr="005E193D" w14:paraId="16D079AE"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4510E46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149.</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418242E"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Ана Крстић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D30D8D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75FBB20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Судбина „готске хероине” у романима Италијан и Мистерије Удолфа Ен Редклиф</w:t>
            </w:r>
          </w:p>
          <w:p w14:paraId="53E9B56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Милица Живковић (ментор), др Данијела Петковић, др Милена Каличанин</w:t>
            </w:r>
          </w:p>
          <w:p w14:paraId="47E0D17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27. 11. 2019.</w:t>
            </w:r>
          </w:p>
        </w:tc>
      </w:tr>
      <w:tr w:rsidR="00490945" w:rsidRPr="005E193D" w14:paraId="6F1B7D2D"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56D8CB9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150.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6068531"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Милан Мићовић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3308AE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084CD107"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Нарцизам, базична веровања о људској природи и виртуелно понашње у друштвеним мрежама</w:t>
            </w:r>
          </w:p>
          <w:p w14:paraId="05FBB39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Бојана Димитријевић (ментор9, др Снежана Видановић, др Јелена Опсеница Костић</w:t>
            </w:r>
          </w:p>
          <w:p w14:paraId="24265F1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27. 11. 2019.</w:t>
            </w:r>
          </w:p>
        </w:tc>
      </w:tr>
      <w:tr w:rsidR="00490945" w:rsidRPr="005E193D" w14:paraId="1A8B5BB8"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0C9E168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151.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7D39B41"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Анђела Спасић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BF7CE6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6CB60B53" w14:textId="77777777" w:rsidR="00490945" w:rsidRPr="005E193D" w:rsidRDefault="00490945" w:rsidP="00670086">
            <w:pPr>
              <w:rPr>
                <w:rFonts w:ascii="Cambria" w:hAnsi="Cambria"/>
                <w:sz w:val="22"/>
                <w:szCs w:val="22"/>
                <w:lang w:val="sr-Cyrl-RS"/>
              </w:rPr>
            </w:pPr>
            <w:r w:rsidRPr="005E193D">
              <w:rPr>
                <w:rFonts w:ascii="Cambria" w:hAnsi="Cambria"/>
                <w:bCs/>
                <w:i/>
                <w:sz w:val="22"/>
                <w:szCs w:val="22"/>
                <w:lang w:val="sr-Cyrl-RS"/>
              </w:rPr>
              <w:t>Праксе и циљеви утопијских заједница двадесет првог века</w:t>
            </w:r>
          </w:p>
          <w:p w14:paraId="1EDD5B2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Милица Живковић (ментор), др Милена Каличанин, др Наташа Тучев</w:t>
            </w:r>
          </w:p>
          <w:p w14:paraId="2CFDAAB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27. 11. 2019.</w:t>
            </w:r>
          </w:p>
        </w:tc>
      </w:tr>
      <w:tr w:rsidR="00490945" w:rsidRPr="005E193D" w14:paraId="1E548828"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6F4A538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152.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172FF91"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Јелена Вујић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3C3270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70BD3113"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Емоционалне компетенције, анксиозност и склоност ка упоређивању са другима код адолсцената</w:t>
            </w:r>
          </w:p>
          <w:p w14:paraId="2510979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Јелисавета Тодоровић (ментор), др Јелена Опсеница Костић, др Милица Тошић Радев</w:t>
            </w:r>
          </w:p>
          <w:p w14:paraId="089384A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27. 11. 2019.</w:t>
            </w:r>
          </w:p>
        </w:tc>
      </w:tr>
      <w:tr w:rsidR="00490945" w:rsidRPr="005E193D" w14:paraId="5360B9A1"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2BF834A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153.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C09E25B"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Тијана Алексић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23DB38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Српска и компаративна књижевност</w:t>
            </w:r>
          </w:p>
        </w:tc>
        <w:tc>
          <w:tcPr>
            <w:tcW w:w="0" w:type="auto"/>
            <w:tcBorders>
              <w:top w:val="single" w:sz="4" w:space="0" w:color="auto"/>
              <w:left w:val="single" w:sz="4" w:space="0" w:color="auto"/>
              <w:bottom w:val="single" w:sz="4" w:space="0" w:color="auto"/>
              <w:right w:val="single" w:sz="4" w:space="0" w:color="auto"/>
            </w:tcBorders>
          </w:tcPr>
          <w:p w14:paraId="241CD5E7"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Трансмедијалност прича Едгара Алана Поа</w:t>
            </w:r>
          </w:p>
          <w:p w14:paraId="0146B79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Дејан Милутиновић (ментор), др Јелена Јовановић, др Милена Каличанин</w:t>
            </w:r>
          </w:p>
          <w:p w14:paraId="10FCF571" w14:textId="77777777" w:rsidR="00490945" w:rsidRPr="005E193D" w:rsidRDefault="00490945" w:rsidP="00670086">
            <w:pPr>
              <w:rPr>
                <w:rFonts w:ascii="Cambria" w:hAnsi="Cambria"/>
                <w:b/>
                <w:bCs/>
                <w:sz w:val="22"/>
                <w:szCs w:val="22"/>
                <w:lang w:val="sr-Cyrl-RS"/>
              </w:rPr>
            </w:pPr>
            <w:r w:rsidRPr="005E193D">
              <w:rPr>
                <w:rFonts w:ascii="Cambria" w:hAnsi="Cambria"/>
                <w:sz w:val="22"/>
                <w:szCs w:val="22"/>
                <w:lang w:val="sr-Cyrl-RS"/>
              </w:rPr>
              <w:t>27. 11. 2019.</w:t>
            </w:r>
          </w:p>
        </w:tc>
      </w:tr>
      <w:tr w:rsidR="00490945" w:rsidRPr="005E193D" w14:paraId="3295B1BE"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40BE491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154.</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F05DECD"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Урош Јовановић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F413F3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Историја</w:t>
            </w:r>
          </w:p>
        </w:tc>
        <w:tc>
          <w:tcPr>
            <w:tcW w:w="0" w:type="auto"/>
            <w:tcBorders>
              <w:top w:val="single" w:sz="4" w:space="0" w:color="auto"/>
              <w:left w:val="single" w:sz="4" w:space="0" w:color="auto"/>
              <w:bottom w:val="single" w:sz="4" w:space="0" w:color="auto"/>
              <w:right w:val="single" w:sz="4" w:space="0" w:color="auto"/>
            </w:tcBorders>
          </w:tcPr>
          <w:p w14:paraId="05229AD7"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Спољна политика Совјетског Савеза од 1930. до 1939. године</w:t>
            </w:r>
          </w:p>
          <w:p w14:paraId="1B9AE1C8" w14:textId="77777777" w:rsidR="00490945" w:rsidRPr="005E193D" w:rsidRDefault="00490945" w:rsidP="00670086">
            <w:pPr>
              <w:rPr>
                <w:rFonts w:ascii="Cambria" w:hAnsi="Cambria"/>
                <w:i/>
                <w:iCs/>
                <w:sz w:val="22"/>
                <w:szCs w:val="22"/>
                <w:lang w:val="sr-Cyrl-RS"/>
              </w:rPr>
            </w:pPr>
            <w:r w:rsidRPr="005E193D">
              <w:rPr>
                <w:rFonts w:ascii="Cambria" w:hAnsi="Cambria"/>
                <w:sz w:val="22"/>
                <w:szCs w:val="22"/>
                <w:lang w:val="sr-Cyrl-RS"/>
              </w:rPr>
              <w:t>др Славиша Недељковић (ментор), др Мирослав Пешић, др Дејан Антић</w:t>
            </w:r>
          </w:p>
          <w:p w14:paraId="1FD4679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27. 11. 2019.</w:t>
            </w:r>
          </w:p>
        </w:tc>
      </w:tr>
      <w:tr w:rsidR="00490945" w:rsidRPr="005E193D" w14:paraId="44D202E4"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3D082D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155.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1394501"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Дарко Христов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D1926B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78EEC471"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Психопатолошки симптоми, нада и процена самоефикасности код незапослених</w:t>
            </w:r>
          </w:p>
          <w:p w14:paraId="7AF3296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Бојана Димитријевић (ментор), др Весна Анђелковић, др Душан Тодоровић</w:t>
            </w:r>
          </w:p>
          <w:p w14:paraId="5D87FBC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27. 11. 2019.</w:t>
            </w:r>
          </w:p>
        </w:tc>
      </w:tr>
      <w:tr w:rsidR="00490945" w:rsidRPr="005E193D" w14:paraId="4862F87A"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47C5AE4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156.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5BAF41F"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Јана Маловац</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033EA1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12A7F08A"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Базичне психолошке потребе и задовољство животом као предиктори мотива за коришћење друптвене мреже Инстаграм</w:t>
            </w:r>
          </w:p>
          <w:p w14:paraId="4FC3879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Јелена Опсеница Костић (ментор), др Миодраг Миленовић, др Кристина Ранђеловић</w:t>
            </w:r>
          </w:p>
          <w:p w14:paraId="4F6A9F02" w14:textId="4CBE1B65"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27. 11. 2019.</w:t>
            </w:r>
          </w:p>
        </w:tc>
      </w:tr>
      <w:tr w:rsidR="00490945" w:rsidRPr="005E193D" w14:paraId="69417D6E"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17E3379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157.</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2D94CF8"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Марија Живковић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56A6BC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3EB5BF82"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Вештина писања у настави енглеског као страног језика на основношколском нивоу</w:t>
            </w:r>
          </w:p>
          <w:p w14:paraId="5D80C5A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Татјана Пауновић (ментор), др Милица Радуловић, др Виолета Стојичић</w:t>
            </w:r>
          </w:p>
          <w:p w14:paraId="302A7E7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27. 11. 2019.</w:t>
            </w:r>
          </w:p>
        </w:tc>
      </w:tr>
      <w:tr w:rsidR="00490945" w:rsidRPr="005E193D" w14:paraId="5C24DF06"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1075D0A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158.</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2D1B15E"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Станислава Ташковић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18E26D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Српски језик</w:t>
            </w:r>
          </w:p>
        </w:tc>
        <w:tc>
          <w:tcPr>
            <w:tcW w:w="0" w:type="auto"/>
            <w:tcBorders>
              <w:top w:val="single" w:sz="4" w:space="0" w:color="auto"/>
              <w:left w:val="single" w:sz="4" w:space="0" w:color="auto"/>
              <w:bottom w:val="single" w:sz="4" w:space="0" w:color="auto"/>
              <w:right w:val="single" w:sz="4" w:space="0" w:color="auto"/>
            </w:tcBorders>
          </w:tcPr>
          <w:p w14:paraId="1573ADDE" w14:textId="77777777" w:rsidR="00490945" w:rsidRPr="005E193D" w:rsidRDefault="00490945" w:rsidP="00670086">
            <w:pPr>
              <w:rPr>
                <w:rFonts w:ascii="Cambria" w:hAnsi="Cambria"/>
                <w:bCs/>
                <w:i/>
                <w:sz w:val="22"/>
                <w:szCs w:val="22"/>
                <w:lang w:val="sr-Cyrl-RS"/>
              </w:rPr>
            </w:pPr>
            <w:r w:rsidRPr="005E193D">
              <w:rPr>
                <w:rFonts w:ascii="Cambria" w:hAnsi="Cambria"/>
                <w:bCs/>
                <w:i/>
                <w:sz w:val="22"/>
                <w:szCs w:val="22"/>
                <w:lang w:val="sr-Cyrl-RS"/>
              </w:rPr>
              <w:t>Антропонимија у романима Драгослава Михаиловића</w:t>
            </w:r>
          </w:p>
          <w:p w14:paraId="11E1C8E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Татјана Трајковић (ментор), др Надежда Јовић, др Јелена Јовановић</w:t>
            </w:r>
          </w:p>
          <w:p w14:paraId="1DE4588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28. 11. 2019.</w:t>
            </w:r>
          </w:p>
        </w:tc>
      </w:tr>
      <w:tr w:rsidR="00490945" w:rsidRPr="005E193D" w14:paraId="097A9516"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0D8CDAE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159.</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FB75F3B"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Милица Вучић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8CD4FE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277FE362"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Квалитет породичних и пословних улога и квалитет брака код запослених и незапослених особа</w:t>
            </w:r>
          </w:p>
          <w:p w14:paraId="7042E77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Весна Анђелковић (ментор), др Јелисавета Тодоровић, др Владимир Хедрих</w:t>
            </w:r>
          </w:p>
          <w:p w14:paraId="51B78BC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28. 11. 2019.</w:t>
            </w:r>
          </w:p>
        </w:tc>
      </w:tr>
      <w:tr w:rsidR="00490945" w:rsidRPr="005E193D" w14:paraId="6FDA5676"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EB6122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160.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9E365F7"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Милена Петковић Миленовић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3CBA1FA"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4611C737"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Ефекти ране интервенције код деце са развојним поремећајима</w:t>
            </w:r>
          </w:p>
          <w:p w14:paraId="3314693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Татјана Стефановић Станојевић (ментор), др Снежана Видановић, др Јелисавета Тодоровић</w:t>
            </w:r>
          </w:p>
          <w:p w14:paraId="311438F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29. 11. 2019.</w:t>
            </w:r>
          </w:p>
        </w:tc>
      </w:tr>
      <w:tr w:rsidR="00490945" w:rsidRPr="005E193D" w14:paraId="08A66C89"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2633DAF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161.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E62FC96"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Јована Радевић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680C05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Социјална политика и социјални рад</w:t>
            </w:r>
          </w:p>
        </w:tc>
        <w:tc>
          <w:tcPr>
            <w:tcW w:w="0" w:type="auto"/>
            <w:tcBorders>
              <w:top w:val="single" w:sz="4" w:space="0" w:color="auto"/>
              <w:left w:val="single" w:sz="4" w:space="0" w:color="auto"/>
              <w:bottom w:val="single" w:sz="4" w:space="0" w:color="auto"/>
              <w:right w:val="single" w:sz="4" w:space="0" w:color="auto"/>
            </w:tcBorders>
          </w:tcPr>
          <w:p w14:paraId="345F85C6"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Доступност социјалних услуга материјално необезбеђеним старим лицима</w:t>
            </w:r>
          </w:p>
          <w:p w14:paraId="4F9BD14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Сунчица Димитријоска (ментор), др Лела Милошевић Радуловић, др Весна Анђелковић</w:t>
            </w:r>
          </w:p>
          <w:p w14:paraId="27B93EA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30. 11. 2019.</w:t>
            </w:r>
          </w:p>
        </w:tc>
      </w:tr>
      <w:tr w:rsidR="00490945" w:rsidRPr="005E193D" w14:paraId="13868AE7"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739E76A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162.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13A7E98"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Марија Миленковић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C17615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Српска и компаративна књижевност</w:t>
            </w:r>
          </w:p>
        </w:tc>
        <w:tc>
          <w:tcPr>
            <w:tcW w:w="0" w:type="auto"/>
            <w:tcBorders>
              <w:top w:val="single" w:sz="4" w:space="0" w:color="auto"/>
              <w:left w:val="single" w:sz="4" w:space="0" w:color="auto"/>
              <w:bottom w:val="single" w:sz="4" w:space="0" w:color="auto"/>
              <w:right w:val="single" w:sz="4" w:space="0" w:color="auto"/>
            </w:tcBorders>
          </w:tcPr>
          <w:p w14:paraId="07FF05F4"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Усмено стваралаштво врањског краја: теренска збирка и коментари</w:t>
            </w:r>
          </w:p>
          <w:p w14:paraId="5D941AF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Данијела Поповић Николић (ментор), др Снежана Божић, др Кристина Митић</w:t>
            </w:r>
          </w:p>
          <w:p w14:paraId="15DB277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2. 12. 2019.</w:t>
            </w:r>
          </w:p>
        </w:tc>
      </w:tr>
      <w:tr w:rsidR="00490945" w:rsidRPr="005E193D" w14:paraId="25B8CD06"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2B8B850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163.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27A3CF9"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Страхиња Благојевић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681EC7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Социјална политика и социјални рад</w:t>
            </w:r>
          </w:p>
        </w:tc>
        <w:tc>
          <w:tcPr>
            <w:tcW w:w="0" w:type="auto"/>
            <w:tcBorders>
              <w:top w:val="single" w:sz="4" w:space="0" w:color="auto"/>
              <w:left w:val="single" w:sz="4" w:space="0" w:color="auto"/>
              <w:bottom w:val="single" w:sz="4" w:space="0" w:color="auto"/>
              <w:right w:val="single" w:sz="4" w:space="0" w:color="auto"/>
            </w:tcBorders>
          </w:tcPr>
          <w:p w14:paraId="015A043A"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Образовање као детерминанта ставова према припадницима националних мањина</w:t>
            </w:r>
          </w:p>
          <w:p w14:paraId="7560DAD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Јасмина Петровић (ментор), др Сузана Марковић Крстић, др Драган Тодоровић</w:t>
            </w:r>
          </w:p>
          <w:p w14:paraId="1FB9608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2. 12. 2019.</w:t>
            </w:r>
          </w:p>
        </w:tc>
      </w:tr>
      <w:tr w:rsidR="00490945" w:rsidRPr="005E193D" w14:paraId="2C1AA6EE"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D9E189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164.</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5219E7C"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Данијела Ранђеловић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5C9E82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4DDB98E6"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Васпитни стилови родитеља, перфекционизам и квалитет односа између браће и сестара у одраслој доби</w:t>
            </w:r>
          </w:p>
          <w:p w14:paraId="7C85980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Јелисавета Тодоровић (ментор), др Татјана Стефановић Станојевић, др Кристина Ранђеловић</w:t>
            </w:r>
          </w:p>
          <w:p w14:paraId="2C25402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2. 12. 2019.</w:t>
            </w:r>
          </w:p>
        </w:tc>
      </w:tr>
      <w:tr w:rsidR="00490945" w:rsidRPr="005E193D" w14:paraId="5079D09F"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1582C9F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165.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58B9400"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Радослава Здравковић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6B99A7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Социјална политика и социјални рад</w:t>
            </w:r>
          </w:p>
        </w:tc>
        <w:tc>
          <w:tcPr>
            <w:tcW w:w="0" w:type="auto"/>
            <w:tcBorders>
              <w:top w:val="single" w:sz="4" w:space="0" w:color="auto"/>
              <w:left w:val="single" w:sz="4" w:space="0" w:color="auto"/>
              <w:bottom w:val="single" w:sz="4" w:space="0" w:color="auto"/>
              <w:right w:val="single" w:sz="4" w:space="0" w:color="auto"/>
            </w:tcBorders>
          </w:tcPr>
          <w:p w14:paraId="7967B898"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Професионални стрес и сагоревање у раду здравствених радника у Специјалној болници за психијатријске болести Горња Топоница</w:t>
            </w:r>
          </w:p>
          <w:p w14:paraId="1B21989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Софија Георгијевска (ментор), др Снежана Стојиљковић, др Кристина Митић</w:t>
            </w:r>
          </w:p>
          <w:p w14:paraId="72E82FA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3. 12. 2019.</w:t>
            </w:r>
          </w:p>
        </w:tc>
      </w:tr>
      <w:tr w:rsidR="00490945" w:rsidRPr="005E193D" w14:paraId="1F1ECC32"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6C45366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166.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6451B09"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Ана Бркић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42AE77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4CFD6BE2" w14:textId="77777777" w:rsidR="00490945" w:rsidRPr="005E193D" w:rsidRDefault="00490945" w:rsidP="00670086">
            <w:pPr>
              <w:rPr>
                <w:rFonts w:ascii="Cambria" w:hAnsi="Cambria"/>
                <w:i/>
                <w:iCs/>
                <w:sz w:val="22"/>
                <w:szCs w:val="22"/>
                <w:lang w:val="sr-Cyrl-RS"/>
              </w:rPr>
            </w:pPr>
            <w:r w:rsidRPr="005E193D">
              <w:rPr>
                <w:rFonts w:ascii="Cambria" w:hAnsi="Cambria"/>
                <w:sz w:val="22"/>
                <w:szCs w:val="22"/>
                <w:lang w:val="sr-Cyrl-RS"/>
              </w:rPr>
              <w:t xml:space="preserve"> </w:t>
            </w:r>
            <w:r w:rsidRPr="005E193D">
              <w:rPr>
                <w:rFonts w:ascii="Cambria" w:hAnsi="Cambria"/>
                <w:i/>
                <w:iCs/>
                <w:sz w:val="22"/>
                <w:szCs w:val="22"/>
                <w:lang w:val="sr-Cyrl-RS"/>
              </w:rPr>
              <w:t>Ефекат величине насеља и тренутног расположења на алтруизам</w:t>
            </w:r>
          </w:p>
          <w:p w14:paraId="31209FC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Мирослав Комленић (ментор), др Љубиша Златановић, др Небојша Милићевић</w:t>
            </w:r>
          </w:p>
          <w:p w14:paraId="4B9E9DF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3. 12. 2019.</w:t>
            </w:r>
          </w:p>
        </w:tc>
      </w:tr>
      <w:tr w:rsidR="00490945" w:rsidRPr="005E193D" w14:paraId="6CB337D1"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7B8C6E3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167.</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56DC5FE"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Тамара Јововић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F51852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256E07E1"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Афективна везаност, капацитет за ментализацију и самоопажанје адолесцената</w:t>
            </w:r>
          </w:p>
          <w:p w14:paraId="09310CF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Татјана Стефановић Станојевић (ментор), др Љубиша Златановић, др Милица Тошић Радев</w:t>
            </w:r>
          </w:p>
          <w:p w14:paraId="39CC465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4. 12. 2019.</w:t>
            </w:r>
          </w:p>
        </w:tc>
      </w:tr>
      <w:tr w:rsidR="00490945" w:rsidRPr="005E193D" w14:paraId="4ED7060E"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271405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168.</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DBD32C6"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Катарина Јотов Станисављевић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E51BD7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40DEF292" w14:textId="77777777" w:rsidR="00490945" w:rsidRPr="005E193D" w:rsidRDefault="00490945" w:rsidP="00670086">
            <w:pPr>
              <w:rPr>
                <w:rFonts w:ascii="Cambria" w:hAnsi="Cambria"/>
                <w:sz w:val="22"/>
                <w:szCs w:val="22"/>
                <w:lang w:val="sr-Cyrl-RS"/>
              </w:rPr>
            </w:pPr>
            <w:r w:rsidRPr="005E193D">
              <w:rPr>
                <w:rStyle w:val="HTMLCite"/>
                <w:rFonts w:ascii="Cambria" w:hAnsi="Cambria"/>
                <w:sz w:val="22"/>
                <w:szCs w:val="22"/>
                <w:lang w:val="sr-Cyrl-RS"/>
              </w:rPr>
              <w:t>Да ли је смисао у срећи или срећа у смислу: концепт среће и смисла у савременој психологији</w:t>
            </w:r>
          </w:p>
          <w:p w14:paraId="440CB18B"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Љубиша Златановић (ментор), др Снежана Стојиљковић, др Јелена Опсеница Костић</w:t>
            </w:r>
          </w:p>
          <w:p w14:paraId="3603E78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4. 12. 2019.</w:t>
            </w:r>
          </w:p>
        </w:tc>
      </w:tr>
      <w:tr w:rsidR="00490945" w:rsidRPr="005E193D" w14:paraId="6DB56AE2"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2A102E4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169.</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9CB9EC0"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Катарина Стаменковић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396007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Мастер предметна настава</w:t>
            </w:r>
          </w:p>
        </w:tc>
        <w:tc>
          <w:tcPr>
            <w:tcW w:w="0" w:type="auto"/>
            <w:tcBorders>
              <w:top w:val="single" w:sz="4" w:space="0" w:color="auto"/>
              <w:left w:val="single" w:sz="4" w:space="0" w:color="auto"/>
              <w:bottom w:val="single" w:sz="4" w:space="0" w:color="auto"/>
              <w:right w:val="single" w:sz="4" w:space="0" w:color="auto"/>
            </w:tcBorders>
          </w:tcPr>
          <w:p w14:paraId="4C9DCC52"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Ставови наставника о учесталости, врстама и превенцији вршњачког насиља у основним школама</w:t>
            </w:r>
          </w:p>
          <w:p w14:paraId="5CB44AD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Марија Марковић (ментор), др Марина Матејевић, др Наталија Јовановић</w:t>
            </w:r>
          </w:p>
          <w:p w14:paraId="0BA901C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5. 12. 2019.</w:t>
            </w:r>
          </w:p>
        </w:tc>
      </w:tr>
      <w:tr w:rsidR="00490945" w:rsidRPr="005E193D" w14:paraId="592A6A6A"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63D2402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170.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3F439A4"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Јелена Стаменковић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B540CC4"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027A79EC"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Оцена привлачности лица стимулус особе и њена етничка припадност</w:t>
            </w:r>
          </w:p>
          <w:p w14:paraId="2FA4077C" w14:textId="77777777" w:rsidR="00490945" w:rsidRPr="005E193D" w:rsidRDefault="00490945" w:rsidP="00670086">
            <w:pPr>
              <w:rPr>
                <w:rFonts w:ascii="Cambria" w:hAnsi="Cambria"/>
                <w:i/>
                <w:iCs/>
                <w:sz w:val="22"/>
                <w:szCs w:val="22"/>
                <w:lang w:val="sr-Cyrl-RS"/>
              </w:rPr>
            </w:pPr>
            <w:r w:rsidRPr="005E193D">
              <w:rPr>
                <w:rFonts w:ascii="Cambria" w:hAnsi="Cambria"/>
                <w:sz w:val="22"/>
                <w:szCs w:val="22"/>
                <w:lang w:val="sr-Cyrl-RS"/>
              </w:rPr>
              <w:t>др Александра Костић (ментор), др Владимир Хедрих, др Небојша Милићевић</w:t>
            </w:r>
          </w:p>
          <w:p w14:paraId="42BFF51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9. 12. 2019.</w:t>
            </w:r>
          </w:p>
        </w:tc>
      </w:tr>
      <w:tr w:rsidR="00490945" w:rsidRPr="005E193D" w14:paraId="2D1C6098"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4B415666"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171.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49C647E"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Александра Арсић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EC7FCA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Комуникологија</w:t>
            </w:r>
          </w:p>
        </w:tc>
        <w:tc>
          <w:tcPr>
            <w:tcW w:w="0" w:type="auto"/>
            <w:tcBorders>
              <w:top w:val="single" w:sz="4" w:space="0" w:color="auto"/>
              <w:left w:val="single" w:sz="4" w:space="0" w:color="auto"/>
              <w:bottom w:val="single" w:sz="4" w:space="0" w:color="auto"/>
              <w:right w:val="single" w:sz="4" w:space="0" w:color="auto"/>
            </w:tcBorders>
          </w:tcPr>
          <w:p w14:paraId="79348C6C"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Виктимизација у штампи</w:t>
            </w:r>
          </w:p>
          <w:p w14:paraId="6FFC11C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Татјана Вулић (ментор), др Зоран Јевтовић, др Марија Вујовић</w:t>
            </w:r>
          </w:p>
          <w:p w14:paraId="3443EE5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11. 12. 2019.</w:t>
            </w:r>
          </w:p>
        </w:tc>
      </w:tr>
      <w:tr w:rsidR="00490945" w:rsidRPr="005E193D" w14:paraId="37DABB70"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34B275E5"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172.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D61A164"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Весна Лазаревић Манић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57952F1"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Социјални рад</w:t>
            </w:r>
          </w:p>
        </w:tc>
        <w:tc>
          <w:tcPr>
            <w:tcW w:w="0" w:type="auto"/>
            <w:tcBorders>
              <w:top w:val="single" w:sz="4" w:space="0" w:color="auto"/>
              <w:left w:val="single" w:sz="4" w:space="0" w:color="auto"/>
              <w:bottom w:val="single" w:sz="4" w:space="0" w:color="auto"/>
              <w:right w:val="single" w:sz="4" w:space="0" w:color="auto"/>
            </w:tcBorders>
          </w:tcPr>
          <w:p w14:paraId="7A6FCAAD"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Социјално збрињавање адолесцената са акутним поремећајима у понашању</w:t>
            </w:r>
          </w:p>
          <w:p w14:paraId="2DBF5AF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Наталија Јовановић (ментор), др Јелисавета Тодоровић, др Весна Анђелковић</w:t>
            </w:r>
          </w:p>
          <w:p w14:paraId="211182FC"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 xml:space="preserve">12. 12. 2019. </w:t>
            </w:r>
          </w:p>
        </w:tc>
      </w:tr>
      <w:tr w:rsidR="00490945" w:rsidRPr="005E193D" w14:paraId="26047136"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5D5592E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173.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6F07763"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Јелена Величков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220ECE7"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Педагогија</w:t>
            </w:r>
          </w:p>
        </w:tc>
        <w:tc>
          <w:tcPr>
            <w:tcW w:w="0" w:type="auto"/>
            <w:tcBorders>
              <w:top w:val="single" w:sz="4" w:space="0" w:color="auto"/>
              <w:left w:val="single" w:sz="4" w:space="0" w:color="auto"/>
              <w:bottom w:val="single" w:sz="4" w:space="0" w:color="auto"/>
              <w:right w:val="single" w:sz="4" w:space="0" w:color="auto"/>
            </w:tcBorders>
          </w:tcPr>
          <w:p w14:paraId="042D2EE4" w14:textId="77777777" w:rsidR="00490945" w:rsidRPr="005E193D" w:rsidRDefault="00490945" w:rsidP="00670086">
            <w:pPr>
              <w:rPr>
                <w:rFonts w:ascii="Cambria" w:hAnsi="Cambria"/>
                <w:sz w:val="22"/>
                <w:szCs w:val="22"/>
                <w:lang w:val="sr-Cyrl-RS"/>
              </w:rPr>
            </w:pPr>
            <w:r w:rsidRPr="005E193D">
              <w:rPr>
                <w:rStyle w:val="HTMLCite"/>
                <w:rFonts w:ascii="Cambria" w:hAnsi="Cambria"/>
                <w:sz w:val="22"/>
                <w:szCs w:val="22"/>
                <w:lang w:val="sr-Cyrl-RS"/>
              </w:rPr>
              <w:t>Просоцијално понашање као предиктор спречавања вршањачког насиља</w:t>
            </w:r>
          </w:p>
          <w:p w14:paraId="546C938E"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Бисера Јевтић (ментор), др Марија Јовановић, др Драгана Јовановић</w:t>
            </w:r>
          </w:p>
          <w:p w14:paraId="6465874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16. 12. 2019.</w:t>
            </w:r>
          </w:p>
        </w:tc>
      </w:tr>
      <w:tr w:rsidR="00490945" w:rsidRPr="005E193D" w14:paraId="70751214"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1377EF19"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 xml:space="preserve">174.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B1C5AAF"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Владимир Вулић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9CFEC28"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Историја</w:t>
            </w:r>
          </w:p>
        </w:tc>
        <w:tc>
          <w:tcPr>
            <w:tcW w:w="0" w:type="auto"/>
            <w:tcBorders>
              <w:top w:val="single" w:sz="4" w:space="0" w:color="auto"/>
              <w:left w:val="single" w:sz="4" w:space="0" w:color="auto"/>
              <w:bottom w:val="single" w:sz="4" w:space="0" w:color="auto"/>
              <w:right w:val="single" w:sz="4" w:space="0" w:color="auto"/>
            </w:tcBorders>
          </w:tcPr>
          <w:p w14:paraId="08A36252" w14:textId="77777777" w:rsidR="00490945" w:rsidRPr="005E193D" w:rsidRDefault="00490945" w:rsidP="00670086">
            <w:pPr>
              <w:rPr>
                <w:rFonts w:ascii="Cambria" w:hAnsi="Cambria"/>
                <w:i/>
                <w:iCs/>
                <w:sz w:val="22"/>
                <w:szCs w:val="22"/>
                <w:lang w:val="sr-Cyrl-RS"/>
              </w:rPr>
            </w:pPr>
            <w:r w:rsidRPr="005E193D">
              <w:rPr>
                <w:rFonts w:ascii="Cambria" w:hAnsi="Cambria"/>
                <w:i/>
                <w:iCs/>
                <w:sz w:val="22"/>
                <w:szCs w:val="22"/>
                <w:lang w:val="sr-Cyrl-RS"/>
              </w:rPr>
              <w:t>Британска колонизација Северне Америке у седамнаестом иосамнаестом веку</w:t>
            </w:r>
          </w:p>
          <w:p w14:paraId="7EFFA892"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Милош Ђорђевић (ментор), др Славиша Недељковић, др Мирослав Пешић</w:t>
            </w:r>
          </w:p>
          <w:p w14:paraId="30F2DF80"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24. 12. 2019.</w:t>
            </w:r>
          </w:p>
        </w:tc>
      </w:tr>
      <w:tr w:rsidR="00490945" w:rsidRPr="005E193D" w14:paraId="36A56007" w14:textId="77777777" w:rsidTr="00490945">
        <w:tc>
          <w:tcPr>
            <w:tcW w:w="0" w:type="auto"/>
            <w:tcBorders>
              <w:top w:val="single" w:sz="4" w:space="0" w:color="auto"/>
              <w:left w:val="single" w:sz="4" w:space="0" w:color="auto"/>
              <w:bottom w:val="single" w:sz="4" w:space="0" w:color="auto"/>
              <w:right w:val="single" w:sz="4" w:space="0" w:color="auto"/>
            </w:tcBorders>
            <w:shd w:val="clear" w:color="auto" w:fill="auto"/>
          </w:tcPr>
          <w:p w14:paraId="56438EA3"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175.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8C3E957" w14:textId="77777777" w:rsidR="00490945" w:rsidRPr="005E193D" w:rsidRDefault="00490945" w:rsidP="00670086">
            <w:pPr>
              <w:rPr>
                <w:rFonts w:ascii="Cambria" w:hAnsi="Cambria"/>
                <w:bCs/>
                <w:sz w:val="22"/>
                <w:szCs w:val="22"/>
                <w:lang w:val="sr-Cyrl-RS"/>
              </w:rPr>
            </w:pPr>
            <w:r w:rsidRPr="005E193D">
              <w:rPr>
                <w:rFonts w:ascii="Cambria" w:hAnsi="Cambria"/>
                <w:bCs/>
                <w:sz w:val="22"/>
                <w:szCs w:val="22"/>
                <w:lang w:val="sr-Cyrl-RS"/>
              </w:rPr>
              <w:t>Душан Станковић</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EDB9E8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1A5E4916" w14:textId="77777777" w:rsidR="00490945" w:rsidRPr="005E193D" w:rsidRDefault="00490945" w:rsidP="00670086">
            <w:pPr>
              <w:rPr>
                <w:rFonts w:ascii="Cambria" w:hAnsi="Cambria"/>
                <w:sz w:val="22"/>
                <w:szCs w:val="22"/>
                <w:lang w:val="sr-Cyrl-RS"/>
              </w:rPr>
            </w:pPr>
            <w:r w:rsidRPr="005E193D">
              <w:rPr>
                <w:rFonts w:ascii="Cambria" w:hAnsi="Cambria"/>
                <w:i/>
                <w:iCs/>
                <w:sz w:val="22"/>
                <w:szCs w:val="22"/>
                <w:lang w:val="sr-Cyrl-RS"/>
              </w:rPr>
              <w:t>Перципирана некомпетентност, стилови хумора и когнитивне дисторзије код студената</w:t>
            </w:r>
          </w:p>
          <w:p w14:paraId="2E269DDF"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др Снежана Видановић (ментор), др Весна Анђелковић, др Мирослав Комленић</w:t>
            </w:r>
          </w:p>
          <w:p w14:paraId="1A83356D" w14:textId="77777777" w:rsidR="00490945" w:rsidRPr="005E193D" w:rsidRDefault="00490945" w:rsidP="00670086">
            <w:pPr>
              <w:rPr>
                <w:rFonts w:ascii="Cambria" w:hAnsi="Cambria"/>
                <w:sz w:val="22"/>
                <w:szCs w:val="22"/>
                <w:lang w:val="sr-Cyrl-RS"/>
              </w:rPr>
            </w:pPr>
            <w:r w:rsidRPr="005E193D">
              <w:rPr>
                <w:rFonts w:ascii="Cambria" w:hAnsi="Cambria"/>
                <w:sz w:val="22"/>
                <w:szCs w:val="22"/>
                <w:lang w:val="sr-Cyrl-RS"/>
              </w:rPr>
              <w:t>25. 12. 2019.</w:t>
            </w:r>
          </w:p>
        </w:tc>
      </w:tr>
    </w:tbl>
    <w:p w14:paraId="0161C6B0" w14:textId="77777777" w:rsidR="00490945" w:rsidRPr="003D6C8F" w:rsidRDefault="00490945" w:rsidP="00490945">
      <w:pPr>
        <w:spacing w:line="276" w:lineRule="auto"/>
        <w:rPr>
          <w:rFonts w:ascii="Cambria" w:hAnsi="Cambria"/>
          <w:lang w:val="sr-Cyrl-RS"/>
        </w:rPr>
      </w:pPr>
    </w:p>
    <w:p w14:paraId="1F0FEEC2" w14:textId="77777777" w:rsidR="00490945" w:rsidRPr="003D6C8F" w:rsidRDefault="00490945" w:rsidP="00490945">
      <w:pPr>
        <w:spacing w:line="276" w:lineRule="auto"/>
        <w:jc w:val="center"/>
        <w:rPr>
          <w:rFonts w:ascii="Cambria" w:hAnsi="Cambria"/>
          <w:b/>
          <w:bCs/>
          <w:lang w:val="sr-Cyrl-RS"/>
        </w:rPr>
      </w:pPr>
      <w:r w:rsidRPr="003D6C8F">
        <w:rPr>
          <w:rFonts w:ascii="Cambria" w:hAnsi="Cambria"/>
          <w:b/>
          <w:bCs/>
          <w:lang w:val="sr-Cyrl-RS"/>
        </w:rPr>
        <w:t>3.6.</w:t>
      </w:r>
      <w:r w:rsidRPr="003D6C8F">
        <w:rPr>
          <w:rFonts w:ascii="Cambria" w:hAnsi="Cambria"/>
          <w:b/>
          <w:bCs/>
          <w:lang w:val="sr-Cyrl-RS"/>
        </w:rPr>
        <w:tab/>
        <w:t>Теме мастер радова које су одобрене у 2019. а још нису одбрањене</w:t>
      </w:r>
    </w:p>
    <w:p w14:paraId="41475162" w14:textId="77777777" w:rsidR="00490945" w:rsidRPr="003D6C8F" w:rsidRDefault="00490945" w:rsidP="00490945">
      <w:pPr>
        <w:spacing w:line="276" w:lineRule="auto"/>
        <w:jc w:val="center"/>
        <w:rPr>
          <w:rFonts w:ascii="Cambria" w:hAnsi="Cambria"/>
          <w:b/>
          <w:bCs/>
          <w:lang w:val="sr-Cyrl-R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6"/>
        <w:gridCol w:w="1340"/>
        <w:gridCol w:w="1725"/>
        <w:gridCol w:w="1722"/>
        <w:gridCol w:w="2940"/>
      </w:tblGrid>
      <w:tr w:rsidR="00490945" w:rsidRPr="00D95037" w14:paraId="697181B3" w14:textId="77777777" w:rsidTr="00670086">
        <w:trPr>
          <w:cantSplit/>
          <w:trHeight w:val="624"/>
          <w:tblHeader/>
        </w:trPr>
        <w:tc>
          <w:tcPr>
            <w:tcW w:w="0" w:type="auto"/>
            <w:shd w:val="clear" w:color="auto" w:fill="D9D9D9"/>
          </w:tcPr>
          <w:p w14:paraId="6809F7D3" w14:textId="77777777" w:rsidR="00490945" w:rsidRPr="00D95037" w:rsidRDefault="00490945" w:rsidP="00670086">
            <w:pPr>
              <w:jc w:val="center"/>
              <w:rPr>
                <w:rFonts w:ascii="Cambria" w:hAnsi="Cambria"/>
                <w:b/>
                <w:sz w:val="22"/>
                <w:szCs w:val="22"/>
                <w:lang w:val="sr-Cyrl-RS"/>
              </w:rPr>
            </w:pPr>
            <w:r w:rsidRPr="00D95037">
              <w:rPr>
                <w:rFonts w:ascii="Cambria" w:hAnsi="Cambria"/>
                <w:b/>
                <w:sz w:val="22"/>
                <w:szCs w:val="22"/>
                <w:lang w:val="sr-Cyrl-RS"/>
              </w:rPr>
              <w:t>Департман</w:t>
            </w:r>
          </w:p>
        </w:tc>
        <w:tc>
          <w:tcPr>
            <w:tcW w:w="0" w:type="auto"/>
            <w:shd w:val="clear" w:color="auto" w:fill="D9D9D9"/>
          </w:tcPr>
          <w:p w14:paraId="61754C4A" w14:textId="77777777" w:rsidR="00490945" w:rsidRPr="00D95037" w:rsidRDefault="00490945" w:rsidP="00670086">
            <w:pPr>
              <w:jc w:val="center"/>
              <w:rPr>
                <w:rFonts w:ascii="Cambria" w:hAnsi="Cambria"/>
                <w:b/>
                <w:sz w:val="22"/>
                <w:szCs w:val="22"/>
                <w:lang w:val="sr-Cyrl-RS"/>
              </w:rPr>
            </w:pPr>
            <w:r w:rsidRPr="00D95037">
              <w:rPr>
                <w:rFonts w:ascii="Cambria" w:hAnsi="Cambria"/>
                <w:b/>
                <w:sz w:val="22"/>
                <w:szCs w:val="22"/>
                <w:lang w:val="sr-Cyrl-RS"/>
              </w:rPr>
              <w:t>Датум одобрења</w:t>
            </w:r>
          </w:p>
        </w:tc>
        <w:tc>
          <w:tcPr>
            <w:tcW w:w="0" w:type="auto"/>
            <w:shd w:val="clear" w:color="auto" w:fill="D9D9D9"/>
          </w:tcPr>
          <w:p w14:paraId="6BFCAFA3" w14:textId="77777777" w:rsidR="00490945" w:rsidRPr="00D95037" w:rsidRDefault="00490945" w:rsidP="00670086">
            <w:pPr>
              <w:rPr>
                <w:rFonts w:ascii="Cambria" w:hAnsi="Cambria"/>
                <w:b/>
                <w:sz w:val="22"/>
                <w:szCs w:val="22"/>
                <w:lang w:val="sr-Cyrl-RS"/>
              </w:rPr>
            </w:pPr>
            <w:r w:rsidRPr="00D95037">
              <w:rPr>
                <w:rFonts w:ascii="Cambria" w:hAnsi="Cambria"/>
                <w:b/>
                <w:sz w:val="22"/>
                <w:szCs w:val="22"/>
                <w:lang w:val="sr-Cyrl-RS"/>
              </w:rPr>
              <w:t>Име и презиме</w:t>
            </w:r>
          </w:p>
        </w:tc>
        <w:tc>
          <w:tcPr>
            <w:tcW w:w="0" w:type="auto"/>
            <w:shd w:val="clear" w:color="auto" w:fill="D9D9D9"/>
          </w:tcPr>
          <w:p w14:paraId="57EAEA9D" w14:textId="77777777" w:rsidR="00490945" w:rsidRPr="00D95037" w:rsidRDefault="00490945" w:rsidP="00670086">
            <w:pPr>
              <w:jc w:val="both"/>
              <w:rPr>
                <w:rFonts w:ascii="Cambria" w:hAnsi="Cambria"/>
                <w:b/>
                <w:sz w:val="22"/>
                <w:szCs w:val="22"/>
                <w:lang w:val="sr-Cyrl-RS"/>
              </w:rPr>
            </w:pPr>
            <w:r w:rsidRPr="00D95037">
              <w:rPr>
                <w:rFonts w:ascii="Cambria" w:hAnsi="Cambria"/>
                <w:b/>
                <w:sz w:val="22"/>
                <w:szCs w:val="22"/>
                <w:lang w:val="sr-Cyrl-RS"/>
              </w:rPr>
              <w:t>Комисија</w:t>
            </w:r>
          </w:p>
        </w:tc>
        <w:tc>
          <w:tcPr>
            <w:tcW w:w="0" w:type="auto"/>
            <w:shd w:val="clear" w:color="auto" w:fill="D9D9D9"/>
          </w:tcPr>
          <w:p w14:paraId="6A37602D" w14:textId="77777777" w:rsidR="00490945" w:rsidRPr="00D95037" w:rsidRDefault="00490945" w:rsidP="00670086">
            <w:pPr>
              <w:jc w:val="center"/>
              <w:rPr>
                <w:rFonts w:ascii="Cambria" w:eastAsia="Calibri" w:hAnsi="Cambria"/>
                <w:b/>
                <w:i/>
                <w:sz w:val="22"/>
                <w:szCs w:val="22"/>
                <w:lang w:val="sr-Cyrl-RS"/>
              </w:rPr>
            </w:pPr>
            <w:r w:rsidRPr="00D95037">
              <w:rPr>
                <w:rFonts w:ascii="Cambria" w:eastAsia="Calibri" w:hAnsi="Cambria"/>
                <w:b/>
                <w:i/>
                <w:sz w:val="22"/>
                <w:szCs w:val="22"/>
                <w:lang w:val="sr-Cyrl-RS"/>
              </w:rPr>
              <w:t>Тема</w:t>
            </w:r>
          </w:p>
        </w:tc>
      </w:tr>
      <w:tr w:rsidR="00490945" w:rsidRPr="00D95037" w14:paraId="548397CC" w14:textId="77777777" w:rsidTr="00490945">
        <w:trPr>
          <w:cantSplit/>
          <w:trHeight w:val="289"/>
        </w:trPr>
        <w:tc>
          <w:tcPr>
            <w:tcW w:w="0" w:type="auto"/>
          </w:tcPr>
          <w:p w14:paraId="4289AAAF" w14:textId="77777777" w:rsidR="00490945" w:rsidRPr="00D95037" w:rsidRDefault="00490945" w:rsidP="00670086">
            <w:pPr>
              <w:contextualSpacing/>
              <w:jc w:val="center"/>
              <w:rPr>
                <w:rFonts w:ascii="Cambria" w:hAnsi="Cambria"/>
                <w:sz w:val="22"/>
                <w:szCs w:val="22"/>
                <w:lang w:val="sr-Cyrl-RS"/>
              </w:rPr>
            </w:pPr>
          </w:p>
          <w:p w14:paraId="3665E2AD"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Англистика</w:t>
            </w:r>
          </w:p>
        </w:tc>
        <w:tc>
          <w:tcPr>
            <w:tcW w:w="0" w:type="auto"/>
          </w:tcPr>
          <w:p w14:paraId="7DB5DE49" w14:textId="77777777" w:rsidR="00490945" w:rsidRPr="00D95037" w:rsidRDefault="00490945" w:rsidP="00670086">
            <w:pPr>
              <w:contextualSpacing/>
              <w:jc w:val="center"/>
              <w:rPr>
                <w:rFonts w:ascii="Cambria" w:hAnsi="Cambria"/>
                <w:sz w:val="22"/>
                <w:szCs w:val="22"/>
                <w:lang w:val="sr-Cyrl-RS"/>
              </w:rPr>
            </w:pPr>
          </w:p>
          <w:p w14:paraId="451D95BF"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27.02.2019.</w:t>
            </w:r>
          </w:p>
        </w:tc>
        <w:tc>
          <w:tcPr>
            <w:tcW w:w="0" w:type="auto"/>
          </w:tcPr>
          <w:p w14:paraId="1B06AAB6" w14:textId="77777777" w:rsidR="00490945" w:rsidRPr="00D95037" w:rsidRDefault="00490945" w:rsidP="00670086">
            <w:pPr>
              <w:contextualSpacing/>
              <w:jc w:val="center"/>
              <w:rPr>
                <w:rFonts w:ascii="Cambria" w:hAnsi="Cambria"/>
                <w:sz w:val="22"/>
                <w:szCs w:val="22"/>
                <w:lang w:val="sr-Cyrl-RS"/>
              </w:rPr>
            </w:pPr>
          </w:p>
          <w:p w14:paraId="69CFD84A"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Јована Поповић</w:t>
            </w:r>
          </w:p>
          <w:p w14:paraId="65A9765B" w14:textId="77777777" w:rsidR="00490945" w:rsidRPr="00D95037" w:rsidRDefault="00490945" w:rsidP="00670086">
            <w:pPr>
              <w:contextualSpacing/>
              <w:jc w:val="center"/>
              <w:rPr>
                <w:rFonts w:ascii="Cambria" w:hAnsi="Cambria"/>
                <w:sz w:val="22"/>
                <w:szCs w:val="22"/>
                <w:lang w:val="sr-Cyrl-RS"/>
              </w:rPr>
            </w:pPr>
          </w:p>
          <w:p w14:paraId="312E7B58" w14:textId="77777777" w:rsidR="00490945" w:rsidRPr="00D95037" w:rsidRDefault="00490945" w:rsidP="00670086">
            <w:pPr>
              <w:contextualSpacing/>
              <w:jc w:val="center"/>
              <w:rPr>
                <w:rFonts w:ascii="Cambria" w:hAnsi="Cambria"/>
                <w:sz w:val="22"/>
                <w:szCs w:val="22"/>
                <w:lang w:val="sr-Cyrl-RS"/>
              </w:rPr>
            </w:pPr>
          </w:p>
        </w:tc>
        <w:tc>
          <w:tcPr>
            <w:tcW w:w="0" w:type="auto"/>
          </w:tcPr>
          <w:p w14:paraId="5F3EA33A"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Ментор:</w:t>
            </w:r>
          </w:p>
          <w:p w14:paraId="0108D41F"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Доц. Данијела Петковић</w:t>
            </w:r>
          </w:p>
          <w:p w14:paraId="4ABE59E4"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Доц. Наташа Тучев</w:t>
            </w:r>
          </w:p>
          <w:p w14:paraId="038B5540"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Доц. Милена Каличанин</w:t>
            </w:r>
          </w:p>
        </w:tc>
        <w:tc>
          <w:tcPr>
            <w:tcW w:w="0" w:type="auto"/>
          </w:tcPr>
          <w:p w14:paraId="135239E4" w14:textId="77777777" w:rsidR="00490945" w:rsidRPr="00D95037" w:rsidRDefault="00490945" w:rsidP="00670086">
            <w:pPr>
              <w:contextualSpacing/>
              <w:rPr>
                <w:rFonts w:ascii="Cambria" w:hAnsi="Cambria"/>
                <w:i/>
                <w:sz w:val="20"/>
                <w:szCs w:val="20"/>
                <w:lang w:val="sr-Cyrl-RS"/>
              </w:rPr>
            </w:pPr>
            <w:r w:rsidRPr="00D95037">
              <w:rPr>
                <w:rFonts w:ascii="Cambria" w:hAnsi="Cambria"/>
                <w:bCs/>
                <w:i/>
                <w:iCs/>
                <w:color w:val="000000"/>
                <w:sz w:val="20"/>
                <w:szCs w:val="20"/>
                <w:lang w:val="sr-Cyrl-RS"/>
              </w:rPr>
              <w:t>Традиција и трансгресија: Мужевност и женственост у изабраним романима Елизабет Гаскел и Томаса Хардија</w:t>
            </w:r>
          </w:p>
        </w:tc>
      </w:tr>
      <w:tr w:rsidR="00490945" w:rsidRPr="00D95037" w14:paraId="3B92AC24" w14:textId="77777777" w:rsidTr="004909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9"/>
        </w:trPr>
        <w:tc>
          <w:tcPr>
            <w:tcW w:w="0" w:type="auto"/>
            <w:tcBorders>
              <w:top w:val="single" w:sz="4" w:space="0" w:color="auto"/>
              <w:left w:val="single" w:sz="4" w:space="0" w:color="auto"/>
              <w:bottom w:val="single" w:sz="4" w:space="0" w:color="auto"/>
              <w:right w:val="single" w:sz="4" w:space="0" w:color="auto"/>
            </w:tcBorders>
          </w:tcPr>
          <w:p w14:paraId="5763613F" w14:textId="77777777" w:rsidR="00490945" w:rsidRPr="00D95037" w:rsidRDefault="00490945" w:rsidP="00670086">
            <w:pPr>
              <w:contextualSpacing/>
              <w:jc w:val="center"/>
              <w:rPr>
                <w:rFonts w:ascii="Cambria" w:hAnsi="Cambria"/>
                <w:sz w:val="22"/>
                <w:szCs w:val="22"/>
                <w:lang w:val="sr-Cyrl-RS"/>
              </w:rPr>
            </w:pPr>
          </w:p>
          <w:p w14:paraId="1A969C8F"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Српски језик</w:t>
            </w:r>
          </w:p>
        </w:tc>
        <w:tc>
          <w:tcPr>
            <w:tcW w:w="0" w:type="auto"/>
            <w:tcBorders>
              <w:top w:val="single" w:sz="4" w:space="0" w:color="auto"/>
              <w:left w:val="single" w:sz="4" w:space="0" w:color="auto"/>
              <w:bottom w:val="single" w:sz="4" w:space="0" w:color="auto"/>
              <w:right w:val="single" w:sz="4" w:space="0" w:color="auto"/>
            </w:tcBorders>
          </w:tcPr>
          <w:p w14:paraId="1F00D84B" w14:textId="77777777" w:rsidR="00490945" w:rsidRPr="00D95037" w:rsidRDefault="00490945" w:rsidP="00670086">
            <w:pPr>
              <w:contextualSpacing/>
              <w:jc w:val="center"/>
              <w:rPr>
                <w:rFonts w:ascii="Cambria" w:hAnsi="Cambria"/>
                <w:sz w:val="22"/>
                <w:szCs w:val="22"/>
                <w:lang w:val="sr-Cyrl-RS"/>
              </w:rPr>
            </w:pPr>
          </w:p>
          <w:p w14:paraId="7E766D84"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28.3.2019.</w:t>
            </w:r>
          </w:p>
        </w:tc>
        <w:tc>
          <w:tcPr>
            <w:tcW w:w="0" w:type="auto"/>
            <w:tcBorders>
              <w:top w:val="single" w:sz="4" w:space="0" w:color="auto"/>
              <w:left w:val="single" w:sz="4" w:space="0" w:color="auto"/>
              <w:bottom w:val="single" w:sz="4" w:space="0" w:color="auto"/>
              <w:right w:val="single" w:sz="4" w:space="0" w:color="auto"/>
            </w:tcBorders>
          </w:tcPr>
          <w:p w14:paraId="20544A9B"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Сузана Петковић</w:t>
            </w:r>
          </w:p>
          <w:p w14:paraId="5CBED447" w14:textId="77777777" w:rsidR="00490945" w:rsidRPr="00D95037" w:rsidRDefault="00490945" w:rsidP="00670086">
            <w:pPr>
              <w:contextualSpacing/>
              <w:jc w:val="center"/>
              <w:rPr>
                <w:rFonts w:ascii="Cambria" w:hAnsi="Cambria"/>
                <w:sz w:val="22"/>
                <w:szCs w:val="22"/>
                <w:lang w:val="sr-Cyrl-RS"/>
              </w:rPr>
            </w:pPr>
          </w:p>
          <w:p w14:paraId="1FE29BEF" w14:textId="77777777" w:rsidR="00490945" w:rsidRPr="00D95037" w:rsidRDefault="00490945" w:rsidP="00670086">
            <w:pPr>
              <w:contextualSpacing/>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5384E821"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Ментор: проф. Марина Јањић</w:t>
            </w:r>
          </w:p>
          <w:p w14:paraId="2CCA1EB2"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Доц. Снежана Божић</w:t>
            </w:r>
          </w:p>
          <w:p w14:paraId="61084AEF"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Доц. Александра Лончар Раичевић</w:t>
            </w:r>
          </w:p>
        </w:tc>
        <w:tc>
          <w:tcPr>
            <w:tcW w:w="0" w:type="auto"/>
            <w:tcBorders>
              <w:top w:val="single" w:sz="4" w:space="0" w:color="auto"/>
              <w:left w:val="single" w:sz="4" w:space="0" w:color="auto"/>
              <w:bottom w:val="single" w:sz="4" w:space="0" w:color="auto"/>
              <w:right w:val="single" w:sz="4" w:space="0" w:color="auto"/>
            </w:tcBorders>
          </w:tcPr>
          <w:p w14:paraId="162F9C7A" w14:textId="77777777" w:rsidR="00490945" w:rsidRPr="00D95037" w:rsidRDefault="00490945" w:rsidP="00670086">
            <w:pPr>
              <w:contextualSpacing/>
              <w:rPr>
                <w:rFonts w:ascii="Cambria" w:hAnsi="Cambria"/>
                <w:bCs/>
                <w:i/>
                <w:iCs/>
                <w:color w:val="000000"/>
                <w:sz w:val="20"/>
                <w:szCs w:val="20"/>
                <w:lang w:val="sr-Cyrl-RS"/>
              </w:rPr>
            </w:pPr>
            <w:r w:rsidRPr="00D95037">
              <w:rPr>
                <w:rFonts w:ascii="Cambria" w:hAnsi="Cambria"/>
                <w:bCs/>
                <w:i/>
                <w:iCs/>
                <w:color w:val="000000"/>
                <w:sz w:val="20"/>
                <w:szCs w:val="20"/>
                <w:lang w:val="sr-Cyrl-RS"/>
              </w:rPr>
              <w:t>Примена комуникативнe методе у наставној интерпретацији прилога</w:t>
            </w:r>
          </w:p>
        </w:tc>
      </w:tr>
      <w:tr w:rsidR="00490945" w:rsidRPr="00D95037" w14:paraId="69E9B804" w14:textId="77777777" w:rsidTr="004909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9"/>
        </w:trPr>
        <w:tc>
          <w:tcPr>
            <w:tcW w:w="0" w:type="auto"/>
            <w:tcBorders>
              <w:top w:val="single" w:sz="4" w:space="0" w:color="auto"/>
              <w:left w:val="single" w:sz="4" w:space="0" w:color="auto"/>
              <w:bottom w:val="single" w:sz="4" w:space="0" w:color="auto"/>
              <w:right w:val="single" w:sz="4" w:space="0" w:color="auto"/>
            </w:tcBorders>
          </w:tcPr>
          <w:p w14:paraId="04E2C749" w14:textId="77777777" w:rsidR="00490945" w:rsidRPr="00D95037" w:rsidRDefault="00490945" w:rsidP="00670086">
            <w:pPr>
              <w:contextualSpacing/>
              <w:jc w:val="center"/>
              <w:rPr>
                <w:rFonts w:ascii="Cambria" w:hAnsi="Cambria"/>
                <w:sz w:val="22"/>
                <w:szCs w:val="22"/>
                <w:lang w:val="sr-Cyrl-RS"/>
              </w:rPr>
            </w:pPr>
          </w:p>
          <w:p w14:paraId="0B03E5B5"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Историја</w:t>
            </w:r>
          </w:p>
        </w:tc>
        <w:tc>
          <w:tcPr>
            <w:tcW w:w="0" w:type="auto"/>
            <w:tcBorders>
              <w:top w:val="single" w:sz="4" w:space="0" w:color="auto"/>
              <w:left w:val="single" w:sz="4" w:space="0" w:color="auto"/>
              <w:bottom w:val="single" w:sz="4" w:space="0" w:color="auto"/>
              <w:right w:val="single" w:sz="4" w:space="0" w:color="auto"/>
            </w:tcBorders>
          </w:tcPr>
          <w:p w14:paraId="2F900E59" w14:textId="77777777" w:rsidR="00490945" w:rsidRPr="00D95037" w:rsidRDefault="00490945" w:rsidP="00670086">
            <w:pPr>
              <w:contextualSpacing/>
              <w:jc w:val="center"/>
              <w:rPr>
                <w:rFonts w:ascii="Cambria" w:hAnsi="Cambria"/>
                <w:sz w:val="22"/>
                <w:szCs w:val="22"/>
                <w:lang w:val="sr-Cyrl-RS"/>
              </w:rPr>
            </w:pPr>
          </w:p>
          <w:p w14:paraId="44832BA6"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1.4.2019.</w:t>
            </w:r>
          </w:p>
        </w:tc>
        <w:tc>
          <w:tcPr>
            <w:tcW w:w="0" w:type="auto"/>
            <w:tcBorders>
              <w:top w:val="single" w:sz="4" w:space="0" w:color="auto"/>
              <w:left w:val="single" w:sz="4" w:space="0" w:color="auto"/>
              <w:bottom w:val="single" w:sz="4" w:space="0" w:color="auto"/>
              <w:right w:val="single" w:sz="4" w:space="0" w:color="auto"/>
            </w:tcBorders>
          </w:tcPr>
          <w:p w14:paraId="772E456F"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Кристина Гроздановић</w:t>
            </w:r>
          </w:p>
          <w:p w14:paraId="452AB420" w14:textId="77777777" w:rsidR="00490945" w:rsidRPr="00D95037" w:rsidRDefault="00490945" w:rsidP="00670086">
            <w:pPr>
              <w:contextualSpacing/>
              <w:jc w:val="center"/>
              <w:rPr>
                <w:rFonts w:ascii="Cambria" w:hAnsi="Cambria"/>
                <w:sz w:val="22"/>
                <w:szCs w:val="22"/>
                <w:lang w:val="sr-Cyrl-RS"/>
              </w:rPr>
            </w:pPr>
          </w:p>
          <w:p w14:paraId="124D12C2" w14:textId="77777777" w:rsidR="00490945" w:rsidRPr="00D95037" w:rsidRDefault="00490945" w:rsidP="00670086">
            <w:pPr>
              <w:contextualSpacing/>
              <w:jc w:val="center"/>
              <w:rPr>
                <w:rFonts w:ascii="Cambria" w:hAnsi="Cambria"/>
                <w:sz w:val="22"/>
                <w:szCs w:val="22"/>
                <w:lang w:val="sr-Cyrl-RS"/>
              </w:rPr>
            </w:pPr>
          </w:p>
          <w:p w14:paraId="31D55BDE" w14:textId="77777777" w:rsidR="00490945" w:rsidRPr="00D95037" w:rsidRDefault="00490945" w:rsidP="00670086">
            <w:pPr>
              <w:contextualSpacing/>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613220BF" w14:textId="29CF2149"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Ментор: доц.</w:t>
            </w:r>
            <w:r w:rsidR="008350BF" w:rsidRPr="00D95037">
              <w:rPr>
                <w:rFonts w:ascii="Cambria" w:hAnsi="Cambria"/>
                <w:sz w:val="20"/>
                <w:szCs w:val="20"/>
                <w:lang w:val="sr-Cyrl-RS"/>
              </w:rPr>
              <w:t xml:space="preserve"> </w:t>
            </w:r>
            <w:r w:rsidRPr="00D95037">
              <w:rPr>
                <w:rFonts w:ascii="Cambria" w:hAnsi="Cambria"/>
                <w:sz w:val="20"/>
                <w:szCs w:val="20"/>
                <w:lang w:val="sr-Cyrl-RS"/>
              </w:rPr>
              <w:t>Јасмина Шаранац Стаменковић</w:t>
            </w:r>
          </w:p>
          <w:p w14:paraId="5B1F3C11"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Доц. Владимир Алексић</w:t>
            </w:r>
          </w:p>
          <w:p w14:paraId="58503B9B"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Проф. Милош Ђорђевић</w:t>
            </w:r>
          </w:p>
        </w:tc>
        <w:tc>
          <w:tcPr>
            <w:tcW w:w="0" w:type="auto"/>
            <w:tcBorders>
              <w:top w:val="single" w:sz="4" w:space="0" w:color="auto"/>
              <w:left w:val="single" w:sz="4" w:space="0" w:color="auto"/>
              <w:bottom w:val="single" w:sz="4" w:space="0" w:color="auto"/>
              <w:right w:val="single" w:sz="4" w:space="0" w:color="auto"/>
            </w:tcBorders>
          </w:tcPr>
          <w:p w14:paraId="190B8493" w14:textId="77777777" w:rsidR="00490945" w:rsidRPr="00D95037" w:rsidRDefault="00490945" w:rsidP="00670086">
            <w:pPr>
              <w:contextualSpacing/>
              <w:rPr>
                <w:rFonts w:ascii="Cambria" w:hAnsi="Cambria"/>
                <w:bCs/>
                <w:i/>
                <w:iCs/>
                <w:color w:val="000000"/>
                <w:sz w:val="20"/>
                <w:szCs w:val="20"/>
                <w:lang w:val="sr-Cyrl-RS"/>
              </w:rPr>
            </w:pPr>
            <w:r w:rsidRPr="00D95037">
              <w:rPr>
                <w:rFonts w:ascii="Cambria" w:hAnsi="Cambria"/>
                <w:bCs/>
                <w:i/>
                <w:iCs/>
                <w:color w:val="000000"/>
                <w:sz w:val="20"/>
                <w:szCs w:val="20"/>
                <w:lang w:val="sr-Cyrl-RS"/>
              </w:rPr>
              <w:t>Путовања византијских царева на Запад</w:t>
            </w:r>
          </w:p>
        </w:tc>
      </w:tr>
      <w:tr w:rsidR="00490945" w:rsidRPr="00D95037" w14:paraId="6291FA64" w14:textId="77777777" w:rsidTr="004909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9"/>
        </w:trPr>
        <w:tc>
          <w:tcPr>
            <w:tcW w:w="0" w:type="auto"/>
            <w:tcBorders>
              <w:top w:val="single" w:sz="4" w:space="0" w:color="auto"/>
              <w:left w:val="single" w:sz="4" w:space="0" w:color="auto"/>
              <w:bottom w:val="single" w:sz="4" w:space="0" w:color="auto"/>
              <w:right w:val="single" w:sz="4" w:space="0" w:color="auto"/>
            </w:tcBorders>
          </w:tcPr>
          <w:p w14:paraId="46456FA2" w14:textId="77777777" w:rsidR="00490945" w:rsidRPr="00D95037" w:rsidRDefault="00490945" w:rsidP="00670086">
            <w:pPr>
              <w:contextualSpacing/>
              <w:jc w:val="center"/>
              <w:rPr>
                <w:rFonts w:ascii="Cambria" w:hAnsi="Cambria"/>
                <w:sz w:val="22"/>
                <w:szCs w:val="22"/>
                <w:lang w:val="sr-Cyrl-RS"/>
              </w:rPr>
            </w:pPr>
          </w:p>
          <w:p w14:paraId="70D86F31"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Српска и компаративна</w:t>
            </w:r>
          </w:p>
          <w:p w14:paraId="3A2EA6BC"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књижевност</w:t>
            </w:r>
          </w:p>
        </w:tc>
        <w:tc>
          <w:tcPr>
            <w:tcW w:w="0" w:type="auto"/>
            <w:tcBorders>
              <w:top w:val="single" w:sz="4" w:space="0" w:color="auto"/>
              <w:left w:val="single" w:sz="4" w:space="0" w:color="auto"/>
              <w:bottom w:val="single" w:sz="4" w:space="0" w:color="auto"/>
              <w:right w:val="single" w:sz="4" w:space="0" w:color="auto"/>
            </w:tcBorders>
          </w:tcPr>
          <w:p w14:paraId="2ABF3E8F" w14:textId="77777777" w:rsidR="00490945" w:rsidRPr="00D95037" w:rsidRDefault="00490945" w:rsidP="00670086">
            <w:pPr>
              <w:contextualSpacing/>
              <w:jc w:val="center"/>
              <w:rPr>
                <w:rFonts w:ascii="Cambria" w:hAnsi="Cambria"/>
                <w:sz w:val="22"/>
                <w:szCs w:val="22"/>
                <w:lang w:val="sr-Cyrl-RS"/>
              </w:rPr>
            </w:pPr>
          </w:p>
          <w:p w14:paraId="05CFB9A3" w14:textId="77777777" w:rsidR="00490945" w:rsidRPr="00D95037" w:rsidRDefault="00490945" w:rsidP="00670086">
            <w:pPr>
              <w:contextualSpacing/>
              <w:jc w:val="center"/>
              <w:rPr>
                <w:rFonts w:ascii="Cambria" w:hAnsi="Cambria"/>
                <w:sz w:val="22"/>
                <w:szCs w:val="22"/>
                <w:lang w:val="sr-Cyrl-RS"/>
              </w:rPr>
            </w:pPr>
          </w:p>
          <w:p w14:paraId="0D1152D9"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8.4.2019.</w:t>
            </w:r>
          </w:p>
        </w:tc>
        <w:tc>
          <w:tcPr>
            <w:tcW w:w="0" w:type="auto"/>
            <w:tcBorders>
              <w:top w:val="single" w:sz="4" w:space="0" w:color="auto"/>
              <w:left w:val="single" w:sz="4" w:space="0" w:color="auto"/>
              <w:bottom w:val="single" w:sz="4" w:space="0" w:color="auto"/>
              <w:right w:val="single" w:sz="4" w:space="0" w:color="auto"/>
            </w:tcBorders>
          </w:tcPr>
          <w:p w14:paraId="6CA3FDE2" w14:textId="77777777" w:rsidR="00490945" w:rsidRPr="00D95037" w:rsidRDefault="00490945" w:rsidP="00670086">
            <w:pPr>
              <w:contextualSpacing/>
              <w:jc w:val="center"/>
              <w:rPr>
                <w:rFonts w:ascii="Cambria" w:hAnsi="Cambria"/>
                <w:sz w:val="22"/>
                <w:szCs w:val="22"/>
                <w:lang w:val="sr-Cyrl-RS"/>
              </w:rPr>
            </w:pPr>
          </w:p>
          <w:p w14:paraId="6A4FCA00"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Милена Лукић</w:t>
            </w:r>
          </w:p>
          <w:p w14:paraId="1205486E" w14:textId="77777777" w:rsidR="00490945" w:rsidRPr="00D95037" w:rsidRDefault="00490945" w:rsidP="00670086">
            <w:pPr>
              <w:contextualSpacing/>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6FB8630C"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Ментор: проф. Данијела Поповић Николић</w:t>
            </w:r>
          </w:p>
          <w:p w14:paraId="0FBCC151"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Доц. Кристина Митић</w:t>
            </w:r>
          </w:p>
          <w:p w14:paraId="575100F0"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Доц. Снежана Божић</w:t>
            </w:r>
          </w:p>
        </w:tc>
        <w:tc>
          <w:tcPr>
            <w:tcW w:w="0" w:type="auto"/>
            <w:tcBorders>
              <w:top w:val="single" w:sz="4" w:space="0" w:color="auto"/>
              <w:left w:val="single" w:sz="4" w:space="0" w:color="auto"/>
              <w:bottom w:val="single" w:sz="4" w:space="0" w:color="auto"/>
              <w:right w:val="single" w:sz="4" w:space="0" w:color="auto"/>
            </w:tcBorders>
          </w:tcPr>
          <w:p w14:paraId="599DE016" w14:textId="77777777" w:rsidR="00490945" w:rsidRPr="00D95037" w:rsidRDefault="00490945" w:rsidP="00670086">
            <w:pPr>
              <w:contextualSpacing/>
              <w:rPr>
                <w:rFonts w:ascii="Cambria" w:hAnsi="Cambria"/>
                <w:bCs/>
                <w:i/>
                <w:iCs/>
                <w:color w:val="000000"/>
                <w:sz w:val="20"/>
                <w:szCs w:val="20"/>
                <w:lang w:val="sr-Cyrl-RS"/>
              </w:rPr>
            </w:pPr>
            <w:r w:rsidRPr="00D95037">
              <w:rPr>
                <w:rFonts w:ascii="Cambria" w:hAnsi="Cambria"/>
                <w:bCs/>
                <w:i/>
                <w:iCs/>
                <w:color w:val="000000"/>
                <w:sz w:val="20"/>
                <w:szCs w:val="20"/>
                <w:lang w:val="sr-Cyrl-RS"/>
              </w:rPr>
              <w:t>Духовно сродство у народној епској поезији</w:t>
            </w:r>
          </w:p>
          <w:p w14:paraId="18AA9139" w14:textId="77777777" w:rsidR="00490945" w:rsidRPr="00D95037" w:rsidRDefault="00490945" w:rsidP="00670086">
            <w:pPr>
              <w:contextualSpacing/>
              <w:rPr>
                <w:rFonts w:ascii="Cambria" w:hAnsi="Cambria"/>
                <w:bCs/>
                <w:i/>
                <w:iCs/>
                <w:color w:val="000000"/>
                <w:sz w:val="20"/>
                <w:szCs w:val="20"/>
                <w:lang w:val="sr-Cyrl-RS"/>
              </w:rPr>
            </w:pPr>
          </w:p>
        </w:tc>
      </w:tr>
      <w:tr w:rsidR="00490945" w:rsidRPr="00D95037" w14:paraId="431868A6" w14:textId="77777777" w:rsidTr="004909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9"/>
        </w:trPr>
        <w:tc>
          <w:tcPr>
            <w:tcW w:w="0" w:type="auto"/>
            <w:tcBorders>
              <w:top w:val="single" w:sz="4" w:space="0" w:color="auto"/>
              <w:left w:val="single" w:sz="4" w:space="0" w:color="auto"/>
              <w:bottom w:val="single" w:sz="4" w:space="0" w:color="auto"/>
              <w:right w:val="single" w:sz="4" w:space="0" w:color="auto"/>
            </w:tcBorders>
          </w:tcPr>
          <w:p w14:paraId="153FC17F" w14:textId="77777777" w:rsidR="00490945" w:rsidRPr="00D95037" w:rsidRDefault="00490945" w:rsidP="00670086">
            <w:pPr>
              <w:contextualSpacing/>
              <w:jc w:val="center"/>
              <w:rPr>
                <w:rFonts w:ascii="Cambria" w:hAnsi="Cambria"/>
                <w:sz w:val="22"/>
                <w:szCs w:val="22"/>
                <w:lang w:val="sr-Cyrl-RS"/>
              </w:rPr>
            </w:pPr>
          </w:p>
          <w:p w14:paraId="49EEDF95"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Руски језик и књижевност</w:t>
            </w:r>
          </w:p>
        </w:tc>
        <w:tc>
          <w:tcPr>
            <w:tcW w:w="0" w:type="auto"/>
            <w:tcBorders>
              <w:top w:val="single" w:sz="4" w:space="0" w:color="auto"/>
              <w:left w:val="single" w:sz="4" w:space="0" w:color="auto"/>
              <w:bottom w:val="single" w:sz="4" w:space="0" w:color="auto"/>
              <w:right w:val="single" w:sz="4" w:space="0" w:color="auto"/>
            </w:tcBorders>
          </w:tcPr>
          <w:p w14:paraId="6C0424AD" w14:textId="77777777" w:rsidR="00490945" w:rsidRPr="00D95037" w:rsidRDefault="00490945" w:rsidP="00670086">
            <w:pPr>
              <w:contextualSpacing/>
              <w:jc w:val="center"/>
              <w:rPr>
                <w:rFonts w:ascii="Cambria" w:hAnsi="Cambria"/>
                <w:sz w:val="22"/>
                <w:szCs w:val="22"/>
                <w:lang w:val="sr-Cyrl-RS"/>
              </w:rPr>
            </w:pPr>
          </w:p>
          <w:p w14:paraId="760000F9" w14:textId="77777777" w:rsidR="00490945" w:rsidRPr="00D95037" w:rsidRDefault="00490945" w:rsidP="00670086">
            <w:pPr>
              <w:contextualSpacing/>
              <w:jc w:val="center"/>
              <w:rPr>
                <w:rFonts w:ascii="Cambria" w:hAnsi="Cambria"/>
                <w:sz w:val="22"/>
                <w:szCs w:val="22"/>
                <w:lang w:val="sr-Cyrl-RS"/>
              </w:rPr>
            </w:pPr>
          </w:p>
          <w:p w14:paraId="793241AC"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22.4.2019.</w:t>
            </w:r>
          </w:p>
        </w:tc>
        <w:tc>
          <w:tcPr>
            <w:tcW w:w="0" w:type="auto"/>
            <w:tcBorders>
              <w:top w:val="single" w:sz="4" w:space="0" w:color="auto"/>
              <w:left w:val="single" w:sz="4" w:space="0" w:color="auto"/>
              <w:bottom w:val="single" w:sz="4" w:space="0" w:color="auto"/>
              <w:right w:val="single" w:sz="4" w:space="0" w:color="auto"/>
            </w:tcBorders>
          </w:tcPr>
          <w:p w14:paraId="180E4F02" w14:textId="77777777" w:rsidR="00490945" w:rsidRPr="00D95037" w:rsidRDefault="00490945" w:rsidP="00670086">
            <w:pPr>
              <w:contextualSpacing/>
              <w:jc w:val="center"/>
              <w:rPr>
                <w:rFonts w:ascii="Cambria" w:hAnsi="Cambria"/>
                <w:sz w:val="22"/>
                <w:szCs w:val="22"/>
                <w:lang w:val="sr-Cyrl-RS"/>
              </w:rPr>
            </w:pPr>
          </w:p>
          <w:p w14:paraId="77F9CC60"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Миљана Станимировић</w:t>
            </w:r>
          </w:p>
          <w:p w14:paraId="4522781C" w14:textId="77777777" w:rsidR="00490945" w:rsidRPr="00D95037" w:rsidRDefault="00490945" w:rsidP="00670086">
            <w:pPr>
              <w:contextualSpacing/>
              <w:jc w:val="center"/>
              <w:rPr>
                <w:rFonts w:ascii="Cambria" w:hAnsi="Cambria"/>
                <w:sz w:val="22"/>
                <w:szCs w:val="22"/>
                <w:lang w:val="sr-Cyrl-RS"/>
              </w:rPr>
            </w:pPr>
          </w:p>
          <w:p w14:paraId="5666A01D" w14:textId="77777777" w:rsidR="00490945" w:rsidRPr="00D95037" w:rsidRDefault="00490945" w:rsidP="00670086">
            <w:pPr>
              <w:contextualSpacing/>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3A195F7D"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Ментор: доц. Маја Вељковић</w:t>
            </w:r>
          </w:p>
          <w:p w14:paraId="7A7107E9"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Доц. Виолета Џонић</w:t>
            </w:r>
          </w:p>
          <w:p w14:paraId="5D497D1D"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Доц. Јелена Лепојевић</w:t>
            </w:r>
          </w:p>
        </w:tc>
        <w:tc>
          <w:tcPr>
            <w:tcW w:w="0" w:type="auto"/>
            <w:tcBorders>
              <w:top w:val="single" w:sz="4" w:space="0" w:color="auto"/>
              <w:left w:val="single" w:sz="4" w:space="0" w:color="auto"/>
              <w:bottom w:val="single" w:sz="4" w:space="0" w:color="auto"/>
              <w:right w:val="single" w:sz="4" w:space="0" w:color="auto"/>
            </w:tcBorders>
          </w:tcPr>
          <w:p w14:paraId="6751AAF5" w14:textId="77777777" w:rsidR="00490945" w:rsidRPr="00D95037" w:rsidRDefault="00490945" w:rsidP="00670086">
            <w:pPr>
              <w:contextualSpacing/>
              <w:rPr>
                <w:rFonts w:ascii="Cambria" w:hAnsi="Cambria"/>
                <w:bCs/>
                <w:i/>
                <w:iCs/>
                <w:color w:val="000000"/>
                <w:sz w:val="20"/>
                <w:szCs w:val="20"/>
                <w:lang w:val="sr-Cyrl-RS"/>
              </w:rPr>
            </w:pPr>
            <w:r w:rsidRPr="00D95037">
              <w:rPr>
                <w:rFonts w:ascii="Cambria" w:hAnsi="Cambria"/>
                <w:bCs/>
                <w:i/>
                <w:iCs/>
                <w:color w:val="000000"/>
                <w:sz w:val="20"/>
                <w:szCs w:val="20"/>
                <w:lang w:val="sr-Cyrl-RS"/>
              </w:rPr>
              <w:t>Морфолошка реализација адвербијала друштва у руском и српском језику</w:t>
            </w:r>
          </w:p>
        </w:tc>
      </w:tr>
      <w:tr w:rsidR="00490945" w:rsidRPr="00D95037" w14:paraId="70089EB4" w14:textId="77777777" w:rsidTr="004909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9"/>
        </w:trPr>
        <w:tc>
          <w:tcPr>
            <w:tcW w:w="0" w:type="auto"/>
            <w:tcBorders>
              <w:top w:val="single" w:sz="4" w:space="0" w:color="auto"/>
              <w:left w:val="single" w:sz="4" w:space="0" w:color="auto"/>
              <w:bottom w:val="single" w:sz="4" w:space="0" w:color="auto"/>
              <w:right w:val="single" w:sz="4" w:space="0" w:color="auto"/>
            </w:tcBorders>
          </w:tcPr>
          <w:p w14:paraId="1A737482" w14:textId="77777777" w:rsidR="00490945" w:rsidRPr="00D95037" w:rsidRDefault="00490945" w:rsidP="00670086">
            <w:pPr>
              <w:contextualSpacing/>
              <w:jc w:val="center"/>
              <w:rPr>
                <w:rFonts w:ascii="Cambria" w:hAnsi="Cambria"/>
                <w:sz w:val="22"/>
                <w:szCs w:val="22"/>
                <w:lang w:val="sr-Cyrl-RS"/>
              </w:rPr>
            </w:pPr>
          </w:p>
          <w:p w14:paraId="5A496EA6"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Историја</w:t>
            </w:r>
          </w:p>
        </w:tc>
        <w:tc>
          <w:tcPr>
            <w:tcW w:w="0" w:type="auto"/>
            <w:tcBorders>
              <w:top w:val="single" w:sz="4" w:space="0" w:color="auto"/>
              <w:left w:val="single" w:sz="4" w:space="0" w:color="auto"/>
              <w:bottom w:val="single" w:sz="4" w:space="0" w:color="auto"/>
              <w:right w:val="single" w:sz="4" w:space="0" w:color="auto"/>
            </w:tcBorders>
          </w:tcPr>
          <w:p w14:paraId="4E26C4D3" w14:textId="77777777" w:rsidR="00490945" w:rsidRPr="00D95037" w:rsidRDefault="00490945" w:rsidP="00670086">
            <w:pPr>
              <w:contextualSpacing/>
              <w:jc w:val="center"/>
              <w:rPr>
                <w:rFonts w:ascii="Cambria" w:hAnsi="Cambria"/>
                <w:sz w:val="22"/>
                <w:szCs w:val="22"/>
                <w:lang w:val="sr-Cyrl-RS"/>
              </w:rPr>
            </w:pPr>
          </w:p>
          <w:p w14:paraId="4059A96B"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23. 5. 2019.</w:t>
            </w:r>
          </w:p>
        </w:tc>
        <w:tc>
          <w:tcPr>
            <w:tcW w:w="0" w:type="auto"/>
            <w:tcBorders>
              <w:top w:val="single" w:sz="4" w:space="0" w:color="auto"/>
              <w:left w:val="single" w:sz="4" w:space="0" w:color="auto"/>
              <w:bottom w:val="single" w:sz="4" w:space="0" w:color="auto"/>
              <w:right w:val="single" w:sz="4" w:space="0" w:color="auto"/>
            </w:tcBorders>
          </w:tcPr>
          <w:p w14:paraId="4AC554BF" w14:textId="77777777" w:rsidR="00490945" w:rsidRPr="00D95037" w:rsidRDefault="00490945" w:rsidP="00670086">
            <w:pPr>
              <w:contextualSpacing/>
              <w:jc w:val="center"/>
              <w:rPr>
                <w:rFonts w:ascii="Cambria" w:hAnsi="Cambria"/>
                <w:sz w:val="22"/>
                <w:szCs w:val="22"/>
                <w:lang w:val="sr-Cyrl-RS"/>
              </w:rPr>
            </w:pPr>
          </w:p>
          <w:p w14:paraId="0F510C4A"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Драгана Милић</w:t>
            </w:r>
          </w:p>
          <w:p w14:paraId="335131C0" w14:textId="77777777" w:rsidR="00490945" w:rsidRPr="00D95037" w:rsidRDefault="00490945" w:rsidP="00670086">
            <w:pPr>
              <w:contextualSpacing/>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4CEE5570"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Ментор:</w:t>
            </w:r>
          </w:p>
          <w:p w14:paraId="6E50767D"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Доц. Ђорђе Ђекић</w:t>
            </w:r>
          </w:p>
          <w:p w14:paraId="1FDE7A38"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Доц. Владимир Алексић</w:t>
            </w:r>
          </w:p>
          <w:p w14:paraId="350383E5"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Доц. Јасмина Шаранац Стаменковић</w:t>
            </w:r>
          </w:p>
        </w:tc>
        <w:tc>
          <w:tcPr>
            <w:tcW w:w="0" w:type="auto"/>
            <w:tcBorders>
              <w:top w:val="single" w:sz="4" w:space="0" w:color="auto"/>
              <w:left w:val="single" w:sz="4" w:space="0" w:color="auto"/>
              <w:bottom w:val="single" w:sz="4" w:space="0" w:color="auto"/>
              <w:right w:val="single" w:sz="4" w:space="0" w:color="auto"/>
            </w:tcBorders>
          </w:tcPr>
          <w:p w14:paraId="62E7C1F4" w14:textId="77777777" w:rsidR="00490945" w:rsidRPr="00D95037" w:rsidRDefault="00490945" w:rsidP="00670086">
            <w:pPr>
              <w:contextualSpacing/>
              <w:rPr>
                <w:rFonts w:ascii="Cambria" w:hAnsi="Cambria"/>
                <w:bCs/>
                <w:i/>
                <w:iCs/>
                <w:color w:val="000000"/>
                <w:sz w:val="20"/>
                <w:szCs w:val="20"/>
                <w:lang w:val="sr-Cyrl-RS"/>
              </w:rPr>
            </w:pPr>
            <w:r w:rsidRPr="00D95037">
              <w:rPr>
                <w:rFonts w:ascii="Cambria" w:hAnsi="Cambria"/>
                <w:bCs/>
                <w:i/>
                <w:iCs/>
                <w:color w:val="000000"/>
                <w:sz w:val="20"/>
                <w:szCs w:val="20"/>
                <w:lang w:val="sr-Cyrl-RS"/>
              </w:rPr>
              <w:t>Манастир Морача у XIII веку</w:t>
            </w:r>
          </w:p>
        </w:tc>
      </w:tr>
      <w:tr w:rsidR="00490945" w:rsidRPr="00D95037" w14:paraId="1815A4CD" w14:textId="77777777" w:rsidTr="004909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9"/>
        </w:trPr>
        <w:tc>
          <w:tcPr>
            <w:tcW w:w="0" w:type="auto"/>
            <w:tcBorders>
              <w:top w:val="single" w:sz="4" w:space="0" w:color="auto"/>
              <w:left w:val="single" w:sz="4" w:space="0" w:color="auto"/>
              <w:bottom w:val="single" w:sz="4" w:space="0" w:color="auto"/>
              <w:right w:val="single" w:sz="4" w:space="0" w:color="auto"/>
            </w:tcBorders>
          </w:tcPr>
          <w:p w14:paraId="15BD6344" w14:textId="77777777" w:rsidR="00490945" w:rsidRPr="00D95037" w:rsidRDefault="00490945" w:rsidP="00670086">
            <w:pPr>
              <w:contextualSpacing/>
              <w:jc w:val="center"/>
              <w:rPr>
                <w:rFonts w:ascii="Cambria" w:hAnsi="Cambria"/>
                <w:sz w:val="22"/>
                <w:szCs w:val="22"/>
                <w:lang w:val="sr-Cyrl-RS"/>
              </w:rPr>
            </w:pPr>
          </w:p>
          <w:p w14:paraId="1D95F58E" w14:textId="77777777" w:rsidR="00490945" w:rsidRPr="00D95037" w:rsidRDefault="00490945" w:rsidP="00670086">
            <w:pPr>
              <w:contextualSpacing/>
              <w:jc w:val="center"/>
              <w:rPr>
                <w:rFonts w:ascii="Cambria" w:hAnsi="Cambria"/>
                <w:sz w:val="22"/>
                <w:szCs w:val="22"/>
                <w:lang w:val="sr-Cyrl-RS"/>
              </w:rPr>
            </w:pPr>
          </w:p>
          <w:p w14:paraId="1CFA17DD"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41723381" w14:textId="77777777" w:rsidR="00490945" w:rsidRPr="00D95037" w:rsidRDefault="00490945" w:rsidP="00670086">
            <w:pPr>
              <w:contextualSpacing/>
              <w:jc w:val="center"/>
              <w:rPr>
                <w:rFonts w:ascii="Cambria" w:hAnsi="Cambria"/>
                <w:sz w:val="22"/>
                <w:szCs w:val="22"/>
                <w:lang w:val="sr-Cyrl-RS"/>
              </w:rPr>
            </w:pPr>
          </w:p>
          <w:p w14:paraId="552EBADF" w14:textId="77777777" w:rsidR="00490945" w:rsidRPr="00D95037" w:rsidRDefault="00490945" w:rsidP="00670086">
            <w:pPr>
              <w:contextualSpacing/>
              <w:jc w:val="center"/>
              <w:rPr>
                <w:rFonts w:ascii="Cambria" w:hAnsi="Cambria"/>
                <w:sz w:val="22"/>
                <w:szCs w:val="22"/>
                <w:lang w:val="sr-Cyrl-RS"/>
              </w:rPr>
            </w:pPr>
          </w:p>
          <w:p w14:paraId="7CC3E323"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12.6.2019.</w:t>
            </w:r>
          </w:p>
        </w:tc>
        <w:tc>
          <w:tcPr>
            <w:tcW w:w="0" w:type="auto"/>
            <w:tcBorders>
              <w:top w:val="single" w:sz="4" w:space="0" w:color="auto"/>
              <w:left w:val="single" w:sz="4" w:space="0" w:color="auto"/>
              <w:bottom w:val="single" w:sz="4" w:space="0" w:color="auto"/>
              <w:right w:val="single" w:sz="4" w:space="0" w:color="auto"/>
            </w:tcBorders>
          </w:tcPr>
          <w:p w14:paraId="01EDA5A9" w14:textId="77777777" w:rsidR="00490945" w:rsidRPr="00D95037" w:rsidRDefault="00490945" w:rsidP="00670086">
            <w:pPr>
              <w:contextualSpacing/>
              <w:jc w:val="center"/>
              <w:rPr>
                <w:rFonts w:ascii="Cambria" w:hAnsi="Cambria"/>
                <w:sz w:val="22"/>
                <w:szCs w:val="22"/>
                <w:lang w:val="sr-Cyrl-RS"/>
              </w:rPr>
            </w:pPr>
          </w:p>
          <w:p w14:paraId="14F90642" w14:textId="77777777" w:rsidR="00490945" w:rsidRPr="00D95037" w:rsidRDefault="00490945" w:rsidP="00670086">
            <w:pPr>
              <w:contextualSpacing/>
              <w:jc w:val="center"/>
              <w:rPr>
                <w:rFonts w:ascii="Cambria" w:hAnsi="Cambria"/>
                <w:sz w:val="22"/>
                <w:szCs w:val="22"/>
                <w:lang w:val="sr-Cyrl-RS"/>
              </w:rPr>
            </w:pPr>
          </w:p>
          <w:p w14:paraId="3071DEDB"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Јелена Цакић</w:t>
            </w:r>
          </w:p>
          <w:p w14:paraId="1B7F4FFA" w14:textId="77777777" w:rsidR="00490945" w:rsidRPr="00D95037" w:rsidRDefault="00490945" w:rsidP="00670086">
            <w:pPr>
              <w:contextualSpacing/>
              <w:jc w:val="center"/>
              <w:rPr>
                <w:rFonts w:ascii="Cambria" w:hAnsi="Cambria"/>
                <w:sz w:val="22"/>
                <w:szCs w:val="22"/>
                <w:lang w:val="sr-Cyrl-RS"/>
              </w:rPr>
            </w:pPr>
          </w:p>
          <w:p w14:paraId="7E2BEA2E" w14:textId="77777777" w:rsidR="00490945" w:rsidRPr="00D95037" w:rsidRDefault="00490945" w:rsidP="00670086">
            <w:pPr>
              <w:contextualSpacing/>
              <w:jc w:val="center"/>
              <w:rPr>
                <w:rFonts w:ascii="Cambria" w:hAnsi="Cambria"/>
                <w:sz w:val="22"/>
                <w:szCs w:val="22"/>
                <w:lang w:val="sr-Cyrl-RS"/>
              </w:rPr>
            </w:pPr>
          </w:p>
          <w:p w14:paraId="75C3E809" w14:textId="77777777" w:rsidR="00490945" w:rsidRPr="00D95037" w:rsidRDefault="00490945" w:rsidP="00670086">
            <w:pPr>
              <w:contextualSpacing/>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77A98EE3"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 xml:space="preserve">Ментор: </w:t>
            </w:r>
          </w:p>
          <w:p w14:paraId="3EDB90C7"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Проф. Јелена Опсеница Костић</w:t>
            </w:r>
          </w:p>
          <w:p w14:paraId="084DF4F1"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Доц. Гордана Ђигић</w:t>
            </w:r>
          </w:p>
          <w:p w14:paraId="31BA8271"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Проф. Владимир Хедрих</w:t>
            </w:r>
          </w:p>
        </w:tc>
        <w:tc>
          <w:tcPr>
            <w:tcW w:w="0" w:type="auto"/>
            <w:tcBorders>
              <w:top w:val="single" w:sz="4" w:space="0" w:color="auto"/>
              <w:left w:val="single" w:sz="4" w:space="0" w:color="auto"/>
              <w:bottom w:val="single" w:sz="4" w:space="0" w:color="auto"/>
              <w:right w:val="single" w:sz="4" w:space="0" w:color="auto"/>
            </w:tcBorders>
          </w:tcPr>
          <w:p w14:paraId="5B2AE810" w14:textId="77777777" w:rsidR="00490945" w:rsidRPr="00D95037" w:rsidRDefault="00490945" w:rsidP="00670086">
            <w:pPr>
              <w:contextualSpacing/>
              <w:rPr>
                <w:rFonts w:ascii="Cambria" w:hAnsi="Cambria"/>
                <w:bCs/>
                <w:i/>
                <w:iCs/>
                <w:color w:val="000000"/>
                <w:sz w:val="20"/>
                <w:szCs w:val="20"/>
                <w:lang w:val="sr-Cyrl-RS"/>
              </w:rPr>
            </w:pPr>
            <w:r w:rsidRPr="00D95037">
              <w:rPr>
                <w:rFonts w:ascii="Cambria" w:hAnsi="Cambria"/>
                <w:bCs/>
                <w:i/>
                <w:iCs/>
                <w:color w:val="000000"/>
                <w:sz w:val="20"/>
                <w:szCs w:val="20"/>
                <w:lang w:val="sr-Cyrl-RS"/>
              </w:rPr>
              <w:t>Вршњачко насиље – повезаност са вршњачком виктимизацијом, вредносним орјентацијама и перципираним родитељским понашањем</w:t>
            </w:r>
          </w:p>
        </w:tc>
      </w:tr>
      <w:tr w:rsidR="00490945" w:rsidRPr="00D95037" w14:paraId="15692BC9" w14:textId="77777777" w:rsidTr="004909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9"/>
        </w:trPr>
        <w:tc>
          <w:tcPr>
            <w:tcW w:w="0" w:type="auto"/>
            <w:tcBorders>
              <w:top w:val="single" w:sz="4" w:space="0" w:color="auto"/>
              <w:left w:val="single" w:sz="4" w:space="0" w:color="auto"/>
              <w:bottom w:val="single" w:sz="4" w:space="0" w:color="auto"/>
              <w:right w:val="single" w:sz="4" w:space="0" w:color="auto"/>
            </w:tcBorders>
          </w:tcPr>
          <w:p w14:paraId="11601109" w14:textId="77777777" w:rsidR="00490945" w:rsidRPr="00D95037" w:rsidRDefault="00490945" w:rsidP="00670086">
            <w:pPr>
              <w:contextualSpacing/>
              <w:jc w:val="center"/>
              <w:rPr>
                <w:rFonts w:ascii="Cambria" w:hAnsi="Cambria"/>
                <w:sz w:val="22"/>
                <w:szCs w:val="22"/>
                <w:lang w:val="sr-Cyrl-RS"/>
              </w:rPr>
            </w:pPr>
          </w:p>
          <w:p w14:paraId="2D7A4177" w14:textId="77777777" w:rsidR="00490945" w:rsidRPr="00D95037" w:rsidRDefault="00490945" w:rsidP="00670086">
            <w:pPr>
              <w:contextualSpacing/>
              <w:jc w:val="center"/>
              <w:rPr>
                <w:rFonts w:ascii="Cambria" w:hAnsi="Cambria"/>
                <w:sz w:val="22"/>
                <w:szCs w:val="22"/>
                <w:lang w:val="sr-Cyrl-RS"/>
              </w:rPr>
            </w:pPr>
          </w:p>
          <w:p w14:paraId="462E38BD"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76438193" w14:textId="77777777" w:rsidR="00490945" w:rsidRPr="00D95037" w:rsidRDefault="00490945" w:rsidP="00670086">
            <w:pPr>
              <w:contextualSpacing/>
              <w:jc w:val="center"/>
              <w:rPr>
                <w:rFonts w:ascii="Cambria" w:hAnsi="Cambria"/>
                <w:sz w:val="22"/>
                <w:szCs w:val="22"/>
                <w:lang w:val="sr-Cyrl-RS"/>
              </w:rPr>
            </w:pPr>
          </w:p>
          <w:p w14:paraId="16CED938" w14:textId="77777777" w:rsidR="00490945" w:rsidRPr="00D95037" w:rsidRDefault="00490945" w:rsidP="00670086">
            <w:pPr>
              <w:contextualSpacing/>
              <w:jc w:val="center"/>
              <w:rPr>
                <w:rFonts w:ascii="Cambria" w:hAnsi="Cambria"/>
                <w:sz w:val="22"/>
                <w:szCs w:val="22"/>
                <w:lang w:val="sr-Cyrl-RS"/>
              </w:rPr>
            </w:pPr>
          </w:p>
          <w:p w14:paraId="186FF3B7"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12.6.2019.</w:t>
            </w:r>
          </w:p>
        </w:tc>
        <w:tc>
          <w:tcPr>
            <w:tcW w:w="0" w:type="auto"/>
            <w:tcBorders>
              <w:top w:val="single" w:sz="4" w:space="0" w:color="auto"/>
              <w:left w:val="single" w:sz="4" w:space="0" w:color="auto"/>
              <w:bottom w:val="single" w:sz="4" w:space="0" w:color="auto"/>
              <w:right w:val="single" w:sz="4" w:space="0" w:color="auto"/>
            </w:tcBorders>
          </w:tcPr>
          <w:p w14:paraId="19E57A11" w14:textId="77777777" w:rsidR="00490945" w:rsidRPr="00D95037" w:rsidRDefault="00490945" w:rsidP="00670086">
            <w:pPr>
              <w:contextualSpacing/>
              <w:jc w:val="center"/>
              <w:rPr>
                <w:rFonts w:ascii="Cambria" w:hAnsi="Cambria"/>
                <w:sz w:val="22"/>
                <w:szCs w:val="22"/>
                <w:lang w:val="sr-Cyrl-RS"/>
              </w:rPr>
            </w:pPr>
          </w:p>
          <w:p w14:paraId="138895B3" w14:textId="77777777" w:rsidR="00490945" w:rsidRPr="00D95037" w:rsidRDefault="00490945" w:rsidP="00670086">
            <w:pPr>
              <w:contextualSpacing/>
              <w:jc w:val="center"/>
              <w:rPr>
                <w:rFonts w:ascii="Cambria" w:hAnsi="Cambria"/>
                <w:sz w:val="22"/>
                <w:szCs w:val="22"/>
                <w:lang w:val="sr-Cyrl-RS"/>
              </w:rPr>
            </w:pPr>
          </w:p>
          <w:p w14:paraId="79E3BE5A"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Енес Аљовић</w:t>
            </w:r>
          </w:p>
          <w:p w14:paraId="310A8A18" w14:textId="77777777" w:rsidR="00490945" w:rsidRPr="00D95037" w:rsidRDefault="00490945" w:rsidP="00670086">
            <w:pPr>
              <w:contextualSpacing/>
              <w:jc w:val="center"/>
              <w:rPr>
                <w:rFonts w:ascii="Cambria" w:hAnsi="Cambria"/>
                <w:sz w:val="22"/>
                <w:szCs w:val="22"/>
                <w:lang w:val="sr-Cyrl-RS"/>
              </w:rPr>
            </w:pPr>
          </w:p>
          <w:p w14:paraId="7C6076E2" w14:textId="77777777" w:rsidR="00490945" w:rsidRPr="00D95037" w:rsidRDefault="00490945" w:rsidP="00670086">
            <w:pPr>
              <w:contextualSpacing/>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1BBDB6D6"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 xml:space="preserve">Ментор: </w:t>
            </w:r>
          </w:p>
          <w:p w14:paraId="581BF799"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Доц. Гордана Ђигић</w:t>
            </w:r>
          </w:p>
          <w:p w14:paraId="43F689D7"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Проф. Јелена Опсеница Костић</w:t>
            </w:r>
          </w:p>
          <w:p w14:paraId="6412CE1A"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Проф. Љубиша Златановић</w:t>
            </w:r>
          </w:p>
        </w:tc>
        <w:tc>
          <w:tcPr>
            <w:tcW w:w="0" w:type="auto"/>
            <w:tcBorders>
              <w:top w:val="single" w:sz="4" w:space="0" w:color="auto"/>
              <w:left w:val="single" w:sz="4" w:space="0" w:color="auto"/>
              <w:bottom w:val="single" w:sz="4" w:space="0" w:color="auto"/>
              <w:right w:val="single" w:sz="4" w:space="0" w:color="auto"/>
            </w:tcBorders>
          </w:tcPr>
          <w:p w14:paraId="4079A2D9" w14:textId="77777777" w:rsidR="00490945" w:rsidRPr="00D95037" w:rsidRDefault="00490945" w:rsidP="00670086">
            <w:pPr>
              <w:contextualSpacing/>
              <w:rPr>
                <w:rFonts w:ascii="Cambria" w:hAnsi="Cambria"/>
                <w:bCs/>
                <w:i/>
                <w:iCs/>
                <w:color w:val="000000"/>
                <w:sz w:val="20"/>
                <w:szCs w:val="20"/>
                <w:lang w:val="sr-Cyrl-RS"/>
              </w:rPr>
            </w:pPr>
            <w:r w:rsidRPr="00D95037">
              <w:rPr>
                <w:rFonts w:ascii="Cambria" w:hAnsi="Cambria"/>
                <w:bCs/>
                <w:i/>
                <w:iCs/>
                <w:color w:val="000000"/>
                <w:sz w:val="20"/>
                <w:szCs w:val="20"/>
                <w:lang w:val="sr-Cyrl-RS"/>
              </w:rPr>
              <w:t>Васпитни стилови, селф-концепт и виртуелно понашање средњошколаца</w:t>
            </w:r>
          </w:p>
        </w:tc>
      </w:tr>
      <w:tr w:rsidR="00490945" w:rsidRPr="00D95037" w14:paraId="1EB7A38C" w14:textId="77777777" w:rsidTr="004909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9"/>
        </w:trPr>
        <w:tc>
          <w:tcPr>
            <w:tcW w:w="0" w:type="auto"/>
            <w:tcBorders>
              <w:top w:val="single" w:sz="4" w:space="0" w:color="auto"/>
              <w:left w:val="single" w:sz="4" w:space="0" w:color="auto"/>
              <w:bottom w:val="single" w:sz="4" w:space="0" w:color="auto"/>
              <w:right w:val="single" w:sz="4" w:space="0" w:color="auto"/>
            </w:tcBorders>
          </w:tcPr>
          <w:p w14:paraId="7EC18666" w14:textId="77777777" w:rsidR="00490945" w:rsidRPr="00D95037" w:rsidRDefault="00490945" w:rsidP="00670086">
            <w:pPr>
              <w:contextualSpacing/>
              <w:jc w:val="center"/>
              <w:rPr>
                <w:rFonts w:ascii="Cambria" w:hAnsi="Cambria"/>
                <w:sz w:val="22"/>
                <w:szCs w:val="22"/>
                <w:lang w:val="sr-Cyrl-RS"/>
              </w:rPr>
            </w:pPr>
          </w:p>
          <w:p w14:paraId="614DE2BA"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03FFD42A" w14:textId="77777777" w:rsidR="00490945" w:rsidRPr="00D95037" w:rsidRDefault="00490945" w:rsidP="00670086">
            <w:pPr>
              <w:contextualSpacing/>
              <w:jc w:val="center"/>
              <w:rPr>
                <w:rFonts w:ascii="Cambria" w:hAnsi="Cambria"/>
                <w:sz w:val="22"/>
                <w:szCs w:val="22"/>
                <w:lang w:val="sr-Cyrl-RS"/>
              </w:rPr>
            </w:pPr>
          </w:p>
          <w:p w14:paraId="087AF387"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19.6.2019.</w:t>
            </w:r>
          </w:p>
        </w:tc>
        <w:tc>
          <w:tcPr>
            <w:tcW w:w="0" w:type="auto"/>
            <w:tcBorders>
              <w:top w:val="single" w:sz="4" w:space="0" w:color="auto"/>
              <w:left w:val="single" w:sz="4" w:space="0" w:color="auto"/>
              <w:bottom w:val="single" w:sz="4" w:space="0" w:color="auto"/>
              <w:right w:val="single" w:sz="4" w:space="0" w:color="auto"/>
            </w:tcBorders>
          </w:tcPr>
          <w:p w14:paraId="6FDD3238" w14:textId="77777777" w:rsidR="00490945" w:rsidRPr="00D95037" w:rsidRDefault="00490945" w:rsidP="00670086">
            <w:pPr>
              <w:contextualSpacing/>
              <w:jc w:val="center"/>
              <w:rPr>
                <w:rFonts w:ascii="Cambria" w:hAnsi="Cambria"/>
                <w:sz w:val="22"/>
                <w:szCs w:val="22"/>
                <w:lang w:val="sr-Cyrl-RS"/>
              </w:rPr>
            </w:pPr>
          </w:p>
          <w:p w14:paraId="13DC86AE"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Јелена Соколовић</w:t>
            </w:r>
          </w:p>
          <w:p w14:paraId="0E279043" w14:textId="77777777" w:rsidR="00490945" w:rsidRPr="00D95037" w:rsidRDefault="00490945" w:rsidP="00670086">
            <w:pPr>
              <w:contextualSpacing/>
              <w:jc w:val="center"/>
              <w:rPr>
                <w:rFonts w:ascii="Cambria" w:hAnsi="Cambria"/>
                <w:sz w:val="22"/>
                <w:szCs w:val="22"/>
                <w:lang w:val="sr-Cyrl-RS"/>
              </w:rPr>
            </w:pPr>
          </w:p>
          <w:p w14:paraId="1ED62605" w14:textId="77777777" w:rsidR="00490945" w:rsidRPr="00D95037" w:rsidRDefault="00490945" w:rsidP="00670086">
            <w:pPr>
              <w:contextualSpacing/>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187D52D4"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 xml:space="preserve">Ментор: </w:t>
            </w:r>
          </w:p>
          <w:p w14:paraId="1ADF4DA9"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Проф. Душан Стаменковић</w:t>
            </w:r>
          </w:p>
          <w:p w14:paraId="03B2FA2E"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Доц. Милица Радуловић</w:t>
            </w:r>
          </w:p>
          <w:p w14:paraId="04346984"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Доц. Марија Вујовић</w:t>
            </w:r>
          </w:p>
        </w:tc>
        <w:tc>
          <w:tcPr>
            <w:tcW w:w="0" w:type="auto"/>
            <w:tcBorders>
              <w:top w:val="single" w:sz="4" w:space="0" w:color="auto"/>
              <w:left w:val="single" w:sz="4" w:space="0" w:color="auto"/>
              <w:bottom w:val="single" w:sz="4" w:space="0" w:color="auto"/>
              <w:right w:val="single" w:sz="4" w:space="0" w:color="auto"/>
            </w:tcBorders>
          </w:tcPr>
          <w:p w14:paraId="69C0A645" w14:textId="77777777" w:rsidR="00490945" w:rsidRPr="00D95037" w:rsidRDefault="00490945" w:rsidP="00670086">
            <w:pPr>
              <w:contextualSpacing/>
              <w:rPr>
                <w:rFonts w:ascii="Cambria" w:hAnsi="Cambria"/>
                <w:bCs/>
                <w:i/>
                <w:iCs/>
                <w:color w:val="000000"/>
                <w:sz w:val="20"/>
                <w:szCs w:val="20"/>
                <w:lang w:val="sr-Cyrl-RS"/>
              </w:rPr>
            </w:pPr>
            <w:r w:rsidRPr="00D95037">
              <w:rPr>
                <w:rFonts w:ascii="Cambria" w:hAnsi="Cambria"/>
                <w:bCs/>
                <w:i/>
                <w:iCs/>
                <w:color w:val="000000"/>
                <w:sz w:val="20"/>
                <w:szCs w:val="20"/>
                <w:lang w:val="sr-Cyrl-RS"/>
              </w:rPr>
              <w:t>Мултимодалност у дискурсу реклама у часописима на енглеском и српском језику / Multimodality in Аdvertising Discourse of Magazines in English and Serbian</w:t>
            </w:r>
          </w:p>
        </w:tc>
      </w:tr>
      <w:tr w:rsidR="00490945" w:rsidRPr="00D95037" w14:paraId="77F4E15A" w14:textId="77777777" w:rsidTr="004909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9"/>
        </w:trPr>
        <w:tc>
          <w:tcPr>
            <w:tcW w:w="0" w:type="auto"/>
            <w:tcBorders>
              <w:top w:val="single" w:sz="4" w:space="0" w:color="auto"/>
              <w:left w:val="single" w:sz="4" w:space="0" w:color="auto"/>
              <w:bottom w:val="single" w:sz="4" w:space="0" w:color="auto"/>
              <w:right w:val="single" w:sz="4" w:space="0" w:color="auto"/>
            </w:tcBorders>
          </w:tcPr>
          <w:p w14:paraId="0609FCB7" w14:textId="77777777" w:rsidR="00490945" w:rsidRPr="00D95037" w:rsidRDefault="00490945" w:rsidP="00670086">
            <w:pPr>
              <w:contextualSpacing/>
              <w:jc w:val="center"/>
              <w:rPr>
                <w:rFonts w:ascii="Cambria" w:hAnsi="Cambria"/>
                <w:sz w:val="22"/>
                <w:szCs w:val="22"/>
                <w:lang w:val="sr-Cyrl-RS"/>
              </w:rPr>
            </w:pPr>
          </w:p>
          <w:p w14:paraId="4830BD90" w14:textId="77777777" w:rsidR="00490945" w:rsidRPr="00D95037" w:rsidRDefault="00490945" w:rsidP="00670086">
            <w:pPr>
              <w:contextualSpacing/>
              <w:jc w:val="center"/>
              <w:rPr>
                <w:rFonts w:ascii="Cambria" w:hAnsi="Cambria"/>
                <w:sz w:val="22"/>
                <w:szCs w:val="22"/>
                <w:lang w:val="sr-Cyrl-RS"/>
              </w:rPr>
            </w:pPr>
          </w:p>
          <w:p w14:paraId="10E5294A" w14:textId="77777777" w:rsidR="00490945" w:rsidRPr="00D95037" w:rsidRDefault="00490945" w:rsidP="00670086">
            <w:pPr>
              <w:contextualSpacing/>
              <w:jc w:val="center"/>
              <w:rPr>
                <w:rFonts w:ascii="Cambria" w:hAnsi="Cambria"/>
                <w:sz w:val="22"/>
                <w:szCs w:val="22"/>
                <w:lang w:val="sr-Cyrl-RS"/>
              </w:rPr>
            </w:pPr>
          </w:p>
          <w:p w14:paraId="426DA58B" w14:textId="77777777" w:rsidR="00490945" w:rsidRPr="00D95037" w:rsidRDefault="00490945" w:rsidP="00670086">
            <w:pPr>
              <w:contextualSpacing/>
              <w:jc w:val="center"/>
              <w:rPr>
                <w:rFonts w:ascii="Cambria" w:hAnsi="Cambria"/>
                <w:sz w:val="22"/>
                <w:szCs w:val="22"/>
                <w:lang w:val="sr-Cyrl-RS"/>
              </w:rPr>
            </w:pPr>
          </w:p>
          <w:p w14:paraId="03749F0A" w14:textId="77777777" w:rsidR="00490945" w:rsidRPr="00D95037" w:rsidRDefault="00490945" w:rsidP="00670086">
            <w:pPr>
              <w:contextualSpacing/>
              <w:jc w:val="center"/>
              <w:rPr>
                <w:rFonts w:ascii="Cambria" w:hAnsi="Cambria"/>
                <w:sz w:val="22"/>
                <w:szCs w:val="22"/>
                <w:lang w:val="sr-Cyrl-RS"/>
              </w:rPr>
            </w:pPr>
          </w:p>
          <w:p w14:paraId="2C05F86F" w14:textId="77777777" w:rsidR="00490945" w:rsidRPr="00D95037" w:rsidRDefault="00490945" w:rsidP="00670086">
            <w:pPr>
              <w:contextualSpacing/>
              <w:jc w:val="center"/>
              <w:rPr>
                <w:rFonts w:ascii="Cambria" w:hAnsi="Cambria"/>
                <w:sz w:val="22"/>
                <w:szCs w:val="22"/>
                <w:lang w:val="sr-Cyrl-RS"/>
              </w:rPr>
            </w:pPr>
          </w:p>
          <w:p w14:paraId="7C187DD5"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52A04778" w14:textId="77777777" w:rsidR="00490945" w:rsidRPr="00D95037" w:rsidRDefault="00490945" w:rsidP="00670086">
            <w:pPr>
              <w:contextualSpacing/>
              <w:jc w:val="center"/>
              <w:rPr>
                <w:rFonts w:ascii="Cambria" w:hAnsi="Cambria"/>
                <w:sz w:val="22"/>
                <w:szCs w:val="22"/>
                <w:lang w:val="sr-Cyrl-RS"/>
              </w:rPr>
            </w:pPr>
          </w:p>
          <w:p w14:paraId="69E2A06E" w14:textId="77777777" w:rsidR="00490945" w:rsidRPr="00D95037" w:rsidRDefault="00490945" w:rsidP="00670086">
            <w:pPr>
              <w:contextualSpacing/>
              <w:jc w:val="center"/>
              <w:rPr>
                <w:rFonts w:ascii="Cambria" w:hAnsi="Cambria"/>
                <w:sz w:val="22"/>
                <w:szCs w:val="22"/>
                <w:lang w:val="sr-Cyrl-RS"/>
              </w:rPr>
            </w:pPr>
          </w:p>
          <w:p w14:paraId="363193FF" w14:textId="77777777" w:rsidR="00490945" w:rsidRPr="00D95037" w:rsidRDefault="00490945" w:rsidP="00670086">
            <w:pPr>
              <w:contextualSpacing/>
              <w:jc w:val="center"/>
              <w:rPr>
                <w:rFonts w:ascii="Cambria" w:hAnsi="Cambria"/>
                <w:sz w:val="22"/>
                <w:szCs w:val="22"/>
                <w:lang w:val="sr-Cyrl-RS"/>
              </w:rPr>
            </w:pPr>
          </w:p>
          <w:p w14:paraId="27077707" w14:textId="77777777" w:rsidR="00490945" w:rsidRPr="00D95037" w:rsidRDefault="00490945" w:rsidP="00670086">
            <w:pPr>
              <w:contextualSpacing/>
              <w:jc w:val="center"/>
              <w:rPr>
                <w:rFonts w:ascii="Cambria" w:hAnsi="Cambria"/>
                <w:sz w:val="22"/>
                <w:szCs w:val="22"/>
                <w:lang w:val="sr-Cyrl-RS"/>
              </w:rPr>
            </w:pPr>
          </w:p>
          <w:p w14:paraId="646E15C4" w14:textId="77777777" w:rsidR="00490945" w:rsidRPr="00D95037" w:rsidRDefault="00490945" w:rsidP="00670086">
            <w:pPr>
              <w:contextualSpacing/>
              <w:jc w:val="center"/>
              <w:rPr>
                <w:rFonts w:ascii="Cambria" w:hAnsi="Cambria"/>
                <w:sz w:val="22"/>
                <w:szCs w:val="22"/>
                <w:lang w:val="sr-Cyrl-RS"/>
              </w:rPr>
            </w:pPr>
          </w:p>
          <w:p w14:paraId="6E45F251" w14:textId="77777777" w:rsidR="00490945" w:rsidRPr="00D95037" w:rsidRDefault="00490945" w:rsidP="00670086">
            <w:pPr>
              <w:contextualSpacing/>
              <w:jc w:val="center"/>
              <w:rPr>
                <w:rFonts w:ascii="Cambria" w:hAnsi="Cambria"/>
                <w:sz w:val="22"/>
                <w:szCs w:val="22"/>
                <w:lang w:val="sr-Cyrl-RS"/>
              </w:rPr>
            </w:pPr>
          </w:p>
          <w:p w14:paraId="0C6DFFC5"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19.6.2019.</w:t>
            </w:r>
          </w:p>
        </w:tc>
        <w:tc>
          <w:tcPr>
            <w:tcW w:w="0" w:type="auto"/>
            <w:tcBorders>
              <w:top w:val="single" w:sz="4" w:space="0" w:color="auto"/>
              <w:left w:val="single" w:sz="4" w:space="0" w:color="auto"/>
              <w:bottom w:val="single" w:sz="4" w:space="0" w:color="auto"/>
              <w:right w:val="single" w:sz="4" w:space="0" w:color="auto"/>
            </w:tcBorders>
          </w:tcPr>
          <w:p w14:paraId="72F9E33C" w14:textId="77777777" w:rsidR="00490945" w:rsidRPr="00D95037" w:rsidRDefault="00490945" w:rsidP="00670086">
            <w:pPr>
              <w:contextualSpacing/>
              <w:jc w:val="center"/>
              <w:rPr>
                <w:rFonts w:ascii="Cambria" w:hAnsi="Cambria"/>
                <w:sz w:val="22"/>
                <w:szCs w:val="22"/>
                <w:lang w:val="sr-Cyrl-RS"/>
              </w:rPr>
            </w:pPr>
          </w:p>
          <w:p w14:paraId="778F5740" w14:textId="77777777" w:rsidR="00490945" w:rsidRPr="00D95037" w:rsidRDefault="00490945" w:rsidP="00670086">
            <w:pPr>
              <w:contextualSpacing/>
              <w:jc w:val="center"/>
              <w:rPr>
                <w:rFonts w:ascii="Cambria" w:hAnsi="Cambria"/>
                <w:sz w:val="22"/>
                <w:szCs w:val="22"/>
                <w:lang w:val="sr-Cyrl-RS"/>
              </w:rPr>
            </w:pPr>
          </w:p>
          <w:p w14:paraId="5113262A" w14:textId="77777777" w:rsidR="00490945" w:rsidRPr="00D95037" w:rsidRDefault="00490945" w:rsidP="00670086">
            <w:pPr>
              <w:contextualSpacing/>
              <w:jc w:val="center"/>
              <w:rPr>
                <w:rFonts w:ascii="Cambria" w:hAnsi="Cambria"/>
                <w:sz w:val="22"/>
                <w:szCs w:val="22"/>
                <w:lang w:val="sr-Cyrl-RS"/>
              </w:rPr>
            </w:pPr>
          </w:p>
          <w:p w14:paraId="66ABF318" w14:textId="77777777" w:rsidR="00490945" w:rsidRPr="00D95037" w:rsidRDefault="00490945" w:rsidP="00670086">
            <w:pPr>
              <w:contextualSpacing/>
              <w:jc w:val="center"/>
              <w:rPr>
                <w:rFonts w:ascii="Cambria" w:hAnsi="Cambria"/>
                <w:sz w:val="22"/>
                <w:szCs w:val="22"/>
                <w:lang w:val="sr-Cyrl-RS"/>
              </w:rPr>
            </w:pPr>
          </w:p>
          <w:p w14:paraId="6D99D7C0" w14:textId="77777777" w:rsidR="00490945" w:rsidRPr="00D95037" w:rsidRDefault="00490945" w:rsidP="00670086">
            <w:pPr>
              <w:contextualSpacing/>
              <w:jc w:val="center"/>
              <w:rPr>
                <w:rFonts w:ascii="Cambria" w:hAnsi="Cambria"/>
                <w:sz w:val="22"/>
                <w:szCs w:val="22"/>
                <w:lang w:val="sr-Cyrl-RS"/>
              </w:rPr>
            </w:pPr>
          </w:p>
          <w:p w14:paraId="41F6E081" w14:textId="77777777" w:rsidR="00490945" w:rsidRPr="00D95037" w:rsidRDefault="00490945" w:rsidP="00670086">
            <w:pPr>
              <w:contextualSpacing/>
              <w:jc w:val="center"/>
              <w:rPr>
                <w:rFonts w:ascii="Cambria" w:hAnsi="Cambria"/>
                <w:sz w:val="22"/>
                <w:szCs w:val="22"/>
                <w:lang w:val="sr-Cyrl-RS"/>
              </w:rPr>
            </w:pPr>
          </w:p>
          <w:p w14:paraId="370F832A"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Слађана Декић</w:t>
            </w:r>
          </w:p>
          <w:p w14:paraId="6927B4FA" w14:textId="77777777" w:rsidR="00490945" w:rsidRPr="00D95037" w:rsidRDefault="00490945" w:rsidP="00670086">
            <w:pPr>
              <w:contextualSpacing/>
              <w:jc w:val="center"/>
              <w:rPr>
                <w:rFonts w:ascii="Cambria" w:hAnsi="Cambria"/>
                <w:sz w:val="22"/>
                <w:szCs w:val="22"/>
                <w:lang w:val="sr-Cyrl-RS"/>
              </w:rPr>
            </w:pPr>
          </w:p>
          <w:p w14:paraId="3356C90A" w14:textId="77777777" w:rsidR="00490945" w:rsidRPr="00D95037" w:rsidRDefault="00490945" w:rsidP="00670086">
            <w:pPr>
              <w:contextualSpacing/>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236B65E4"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 xml:space="preserve">Ментор: </w:t>
            </w:r>
          </w:p>
          <w:p w14:paraId="6A30ACD3"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Проф. Владан Павловић</w:t>
            </w:r>
          </w:p>
          <w:p w14:paraId="6863020D"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Доц. Милица Радуловић</w:t>
            </w:r>
          </w:p>
          <w:p w14:paraId="3952A00A"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Проф. Мирјана Илић</w:t>
            </w:r>
          </w:p>
        </w:tc>
        <w:tc>
          <w:tcPr>
            <w:tcW w:w="0" w:type="auto"/>
            <w:tcBorders>
              <w:top w:val="single" w:sz="4" w:space="0" w:color="auto"/>
              <w:left w:val="single" w:sz="4" w:space="0" w:color="auto"/>
              <w:bottom w:val="single" w:sz="4" w:space="0" w:color="auto"/>
              <w:right w:val="single" w:sz="4" w:space="0" w:color="auto"/>
            </w:tcBorders>
          </w:tcPr>
          <w:p w14:paraId="31D26804" w14:textId="77777777" w:rsidR="00490945" w:rsidRPr="00D95037" w:rsidRDefault="00490945" w:rsidP="00670086">
            <w:pPr>
              <w:contextualSpacing/>
              <w:rPr>
                <w:rFonts w:ascii="Cambria" w:hAnsi="Cambria"/>
                <w:bCs/>
                <w:i/>
                <w:iCs/>
                <w:color w:val="000000"/>
                <w:sz w:val="20"/>
                <w:szCs w:val="20"/>
                <w:lang w:val="sr-Cyrl-RS"/>
              </w:rPr>
            </w:pPr>
            <w:r w:rsidRPr="00D95037">
              <w:rPr>
                <w:rFonts w:ascii="Cambria" w:hAnsi="Cambria"/>
                <w:bCs/>
                <w:i/>
                <w:iCs/>
                <w:color w:val="000000"/>
                <w:sz w:val="20"/>
                <w:szCs w:val="20"/>
                <w:lang w:val="sr-Cyrl-RS"/>
              </w:rPr>
              <w:t>Комплементација придева предлошким фразама у српском и енглеском језику – анализа преводних грешака ученика средњих школа</w:t>
            </w:r>
          </w:p>
          <w:p w14:paraId="6FED26C2" w14:textId="77777777" w:rsidR="00490945" w:rsidRPr="00D95037" w:rsidRDefault="00490945" w:rsidP="00670086">
            <w:pPr>
              <w:contextualSpacing/>
              <w:rPr>
                <w:rFonts w:ascii="Cambria" w:hAnsi="Cambria"/>
                <w:bCs/>
                <w:i/>
                <w:iCs/>
                <w:color w:val="000000"/>
                <w:sz w:val="20"/>
                <w:szCs w:val="20"/>
                <w:lang w:val="sr-Cyrl-RS"/>
              </w:rPr>
            </w:pPr>
            <w:r w:rsidRPr="00D95037">
              <w:rPr>
                <w:rFonts w:ascii="Cambria" w:hAnsi="Cambria"/>
                <w:bCs/>
                <w:i/>
                <w:iCs/>
                <w:color w:val="000000"/>
                <w:sz w:val="20"/>
                <w:szCs w:val="20"/>
                <w:lang w:val="sr-Cyrl-RS"/>
              </w:rPr>
              <w:t>Adjective Complementation by Prepositional Phrases in Serbian and English – Analysis of High School Students’ Translation Errors</w:t>
            </w:r>
          </w:p>
        </w:tc>
      </w:tr>
      <w:tr w:rsidR="00490945" w:rsidRPr="00D95037" w14:paraId="2C9D68DF" w14:textId="77777777" w:rsidTr="004909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9"/>
        </w:trPr>
        <w:tc>
          <w:tcPr>
            <w:tcW w:w="0" w:type="auto"/>
            <w:tcBorders>
              <w:top w:val="single" w:sz="4" w:space="0" w:color="auto"/>
              <w:left w:val="single" w:sz="4" w:space="0" w:color="auto"/>
              <w:bottom w:val="single" w:sz="4" w:space="0" w:color="auto"/>
              <w:right w:val="single" w:sz="4" w:space="0" w:color="auto"/>
            </w:tcBorders>
          </w:tcPr>
          <w:p w14:paraId="087623B9" w14:textId="77777777" w:rsidR="00490945" w:rsidRPr="00D95037" w:rsidRDefault="00490945" w:rsidP="00670086">
            <w:pPr>
              <w:contextualSpacing/>
              <w:jc w:val="center"/>
              <w:rPr>
                <w:rFonts w:ascii="Cambria" w:hAnsi="Cambria"/>
                <w:sz w:val="22"/>
                <w:szCs w:val="22"/>
                <w:lang w:val="sr-Cyrl-RS"/>
              </w:rPr>
            </w:pPr>
          </w:p>
          <w:p w14:paraId="37452495" w14:textId="77777777" w:rsidR="00490945" w:rsidRPr="00D95037" w:rsidRDefault="00490945" w:rsidP="00670086">
            <w:pPr>
              <w:contextualSpacing/>
              <w:jc w:val="center"/>
              <w:rPr>
                <w:rFonts w:ascii="Cambria" w:hAnsi="Cambria"/>
                <w:sz w:val="22"/>
                <w:szCs w:val="22"/>
                <w:lang w:val="sr-Cyrl-RS"/>
              </w:rPr>
            </w:pPr>
          </w:p>
          <w:p w14:paraId="729940B1" w14:textId="77777777" w:rsidR="00490945" w:rsidRPr="00D95037" w:rsidRDefault="00490945" w:rsidP="00670086">
            <w:pPr>
              <w:contextualSpacing/>
              <w:jc w:val="center"/>
              <w:rPr>
                <w:rFonts w:ascii="Cambria" w:hAnsi="Cambria"/>
                <w:sz w:val="22"/>
                <w:szCs w:val="22"/>
                <w:lang w:val="sr-Cyrl-RS"/>
              </w:rPr>
            </w:pPr>
          </w:p>
          <w:p w14:paraId="7C53BAF6" w14:textId="77777777" w:rsidR="00490945" w:rsidRPr="00D95037" w:rsidRDefault="00490945" w:rsidP="00670086">
            <w:pPr>
              <w:contextualSpacing/>
              <w:jc w:val="center"/>
              <w:rPr>
                <w:rFonts w:ascii="Cambria" w:hAnsi="Cambria"/>
                <w:sz w:val="22"/>
                <w:szCs w:val="22"/>
                <w:lang w:val="sr-Cyrl-RS"/>
              </w:rPr>
            </w:pPr>
          </w:p>
          <w:p w14:paraId="33386887"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160ED1F2" w14:textId="77777777" w:rsidR="00490945" w:rsidRPr="00D95037" w:rsidRDefault="00490945" w:rsidP="00670086">
            <w:pPr>
              <w:contextualSpacing/>
              <w:jc w:val="center"/>
              <w:rPr>
                <w:rFonts w:ascii="Cambria" w:hAnsi="Cambria"/>
                <w:sz w:val="22"/>
                <w:szCs w:val="22"/>
                <w:lang w:val="sr-Cyrl-RS"/>
              </w:rPr>
            </w:pPr>
          </w:p>
          <w:p w14:paraId="5198EEA7" w14:textId="77777777" w:rsidR="00490945" w:rsidRPr="00D95037" w:rsidRDefault="00490945" w:rsidP="00670086">
            <w:pPr>
              <w:contextualSpacing/>
              <w:jc w:val="center"/>
              <w:rPr>
                <w:rFonts w:ascii="Cambria" w:hAnsi="Cambria"/>
                <w:sz w:val="22"/>
                <w:szCs w:val="22"/>
                <w:lang w:val="sr-Cyrl-RS"/>
              </w:rPr>
            </w:pPr>
          </w:p>
          <w:p w14:paraId="73087048" w14:textId="77777777" w:rsidR="00490945" w:rsidRPr="00D95037" w:rsidRDefault="00490945" w:rsidP="00670086">
            <w:pPr>
              <w:contextualSpacing/>
              <w:jc w:val="center"/>
              <w:rPr>
                <w:rFonts w:ascii="Cambria" w:hAnsi="Cambria"/>
                <w:sz w:val="22"/>
                <w:szCs w:val="22"/>
                <w:lang w:val="sr-Cyrl-RS"/>
              </w:rPr>
            </w:pPr>
          </w:p>
          <w:p w14:paraId="25C85E6A" w14:textId="77777777" w:rsidR="00490945" w:rsidRPr="00D95037" w:rsidRDefault="00490945" w:rsidP="00670086">
            <w:pPr>
              <w:contextualSpacing/>
              <w:jc w:val="center"/>
              <w:rPr>
                <w:rFonts w:ascii="Cambria" w:hAnsi="Cambria"/>
                <w:sz w:val="22"/>
                <w:szCs w:val="22"/>
                <w:lang w:val="sr-Cyrl-RS"/>
              </w:rPr>
            </w:pPr>
          </w:p>
          <w:p w14:paraId="12DABD7C"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19.6.2019.</w:t>
            </w:r>
          </w:p>
        </w:tc>
        <w:tc>
          <w:tcPr>
            <w:tcW w:w="0" w:type="auto"/>
            <w:tcBorders>
              <w:top w:val="single" w:sz="4" w:space="0" w:color="auto"/>
              <w:left w:val="single" w:sz="4" w:space="0" w:color="auto"/>
              <w:bottom w:val="single" w:sz="4" w:space="0" w:color="auto"/>
              <w:right w:val="single" w:sz="4" w:space="0" w:color="auto"/>
            </w:tcBorders>
          </w:tcPr>
          <w:p w14:paraId="6CA401A1" w14:textId="77777777" w:rsidR="00490945" w:rsidRPr="00D95037" w:rsidRDefault="00490945" w:rsidP="00670086">
            <w:pPr>
              <w:contextualSpacing/>
              <w:jc w:val="center"/>
              <w:rPr>
                <w:rFonts w:ascii="Cambria" w:hAnsi="Cambria"/>
                <w:sz w:val="22"/>
                <w:szCs w:val="22"/>
                <w:lang w:val="sr-Cyrl-RS"/>
              </w:rPr>
            </w:pPr>
          </w:p>
          <w:p w14:paraId="6ADF778B" w14:textId="77777777" w:rsidR="00490945" w:rsidRPr="00D95037" w:rsidRDefault="00490945" w:rsidP="00670086">
            <w:pPr>
              <w:contextualSpacing/>
              <w:jc w:val="center"/>
              <w:rPr>
                <w:rFonts w:ascii="Cambria" w:hAnsi="Cambria"/>
                <w:sz w:val="22"/>
                <w:szCs w:val="22"/>
                <w:lang w:val="sr-Cyrl-RS"/>
              </w:rPr>
            </w:pPr>
          </w:p>
          <w:p w14:paraId="19FA0BA8" w14:textId="77777777" w:rsidR="00490945" w:rsidRPr="00D95037" w:rsidRDefault="00490945" w:rsidP="00670086">
            <w:pPr>
              <w:contextualSpacing/>
              <w:jc w:val="center"/>
              <w:rPr>
                <w:rFonts w:ascii="Cambria" w:hAnsi="Cambria"/>
                <w:sz w:val="22"/>
                <w:szCs w:val="22"/>
                <w:lang w:val="sr-Cyrl-RS"/>
              </w:rPr>
            </w:pPr>
          </w:p>
          <w:p w14:paraId="289DDEC2" w14:textId="77777777" w:rsidR="00490945" w:rsidRPr="00D95037" w:rsidRDefault="00490945" w:rsidP="00670086">
            <w:pPr>
              <w:contextualSpacing/>
              <w:jc w:val="center"/>
              <w:rPr>
                <w:rFonts w:ascii="Cambria" w:hAnsi="Cambria"/>
                <w:sz w:val="22"/>
                <w:szCs w:val="22"/>
                <w:lang w:val="sr-Cyrl-RS"/>
              </w:rPr>
            </w:pPr>
          </w:p>
          <w:p w14:paraId="4B779131"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Марко Митић</w:t>
            </w:r>
          </w:p>
          <w:p w14:paraId="4509E10A" w14:textId="77777777" w:rsidR="00490945" w:rsidRPr="00D95037" w:rsidRDefault="00490945" w:rsidP="00670086">
            <w:pPr>
              <w:contextualSpacing/>
              <w:jc w:val="center"/>
              <w:rPr>
                <w:rFonts w:ascii="Cambria" w:hAnsi="Cambria"/>
                <w:sz w:val="22"/>
                <w:szCs w:val="22"/>
                <w:lang w:val="sr-Cyrl-RS"/>
              </w:rPr>
            </w:pPr>
          </w:p>
          <w:p w14:paraId="270B071D" w14:textId="77777777" w:rsidR="00490945" w:rsidRPr="00D95037" w:rsidRDefault="00490945" w:rsidP="00670086">
            <w:pPr>
              <w:contextualSpacing/>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6D1CAC23"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 xml:space="preserve">Ментор: </w:t>
            </w:r>
          </w:p>
          <w:p w14:paraId="0004BB4C"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Проф. Драгана Машовић</w:t>
            </w:r>
          </w:p>
          <w:p w14:paraId="5091FA65"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Проф. Дејан Милутиновић</w:t>
            </w:r>
          </w:p>
          <w:p w14:paraId="0B3FDFD8"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Доц. Ана Коцић</w:t>
            </w:r>
          </w:p>
        </w:tc>
        <w:tc>
          <w:tcPr>
            <w:tcW w:w="0" w:type="auto"/>
            <w:tcBorders>
              <w:top w:val="single" w:sz="4" w:space="0" w:color="auto"/>
              <w:left w:val="single" w:sz="4" w:space="0" w:color="auto"/>
              <w:bottom w:val="single" w:sz="4" w:space="0" w:color="auto"/>
              <w:right w:val="single" w:sz="4" w:space="0" w:color="auto"/>
            </w:tcBorders>
          </w:tcPr>
          <w:p w14:paraId="2C7B1911" w14:textId="53CAFEDE" w:rsidR="00490945" w:rsidRPr="00D95037" w:rsidRDefault="00490945" w:rsidP="00670086">
            <w:pPr>
              <w:contextualSpacing/>
              <w:rPr>
                <w:rFonts w:ascii="Cambria" w:hAnsi="Cambria"/>
                <w:bCs/>
                <w:i/>
                <w:iCs/>
                <w:color w:val="000000"/>
                <w:sz w:val="20"/>
                <w:szCs w:val="20"/>
                <w:lang w:val="sr-Cyrl-RS"/>
              </w:rPr>
            </w:pPr>
            <w:r w:rsidRPr="00D95037">
              <w:rPr>
                <w:rFonts w:ascii="Cambria" w:hAnsi="Cambria"/>
                <w:bCs/>
                <w:i/>
                <w:iCs/>
                <w:color w:val="000000"/>
                <w:sz w:val="20"/>
                <w:szCs w:val="20"/>
                <w:lang w:val="sr-Cyrl-RS"/>
              </w:rPr>
              <w:t>Књижевност Ернеста Хемингвеја у контексту америчког</w:t>
            </w:r>
            <w:r w:rsidR="008350BF" w:rsidRPr="00D95037">
              <w:rPr>
                <w:rFonts w:ascii="Cambria" w:hAnsi="Cambria"/>
                <w:bCs/>
                <w:i/>
                <w:iCs/>
                <w:color w:val="000000"/>
                <w:sz w:val="20"/>
                <w:szCs w:val="20"/>
                <w:lang w:val="sr-Cyrl-RS"/>
              </w:rPr>
              <w:t xml:space="preserve"> </w:t>
            </w:r>
            <w:r w:rsidRPr="00D95037">
              <w:rPr>
                <w:rFonts w:ascii="Cambria" w:hAnsi="Cambria"/>
                <w:bCs/>
                <w:i/>
                <w:iCs/>
                <w:color w:val="000000"/>
                <w:sz w:val="20"/>
                <w:szCs w:val="20"/>
                <w:lang w:val="sr-Cyrl-RS"/>
              </w:rPr>
              <w:t>жанра film noirа / Ernest Hemingway’s Literary Works in the Context of American Film Noir</w:t>
            </w:r>
          </w:p>
          <w:p w14:paraId="097D727A" w14:textId="77777777" w:rsidR="00490945" w:rsidRPr="00D95037" w:rsidRDefault="00490945" w:rsidP="00670086">
            <w:pPr>
              <w:contextualSpacing/>
              <w:rPr>
                <w:rFonts w:ascii="Cambria" w:hAnsi="Cambria"/>
                <w:bCs/>
                <w:i/>
                <w:iCs/>
                <w:color w:val="000000"/>
                <w:sz w:val="20"/>
                <w:szCs w:val="20"/>
                <w:lang w:val="sr-Cyrl-RS"/>
              </w:rPr>
            </w:pPr>
          </w:p>
        </w:tc>
      </w:tr>
      <w:tr w:rsidR="00490945" w:rsidRPr="00D95037" w14:paraId="7CAD2095" w14:textId="77777777" w:rsidTr="004909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9"/>
        </w:trPr>
        <w:tc>
          <w:tcPr>
            <w:tcW w:w="0" w:type="auto"/>
            <w:tcBorders>
              <w:top w:val="single" w:sz="4" w:space="0" w:color="auto"/>
              <w:left w:val="single" w:sz="4" w:space="0" w:color="auto"/>
              <w:bottom w:val="single" w:sz="4" w:space="0" w:color="auto"/>
              <w:right w:val="single" w:sz="4" w:space="0" w:color="auto"/>
            </w:tcBorders>
          </w:tcPr>
          <w:p w14:paraId="2DCCEF7B" w14:textId="77777777" w:rsidR="00490945" w:rsidRPr="00D95037" w:rsidRDefault="00490945" w:rsidP="00670086">
            <w:pPr>
              <w:contextualSpacing/>
              <w:jc w:val="center"/>
              <w:rPr>
                <w:rFonts w:ascii="Cambria" w:hAnsi="Cambria"/>
                <w:sz w:val="22"/>
                <w:szCs w:val="22"/>
                <w:lang w:val="sr-Cyrl-RS"/>
              </w:rPr>
            </w:pPr>
          </w:p>
          <w:p w14:paraId="2A0C0B91"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Француски језик и књижевност</w:t>
            </w:r>
          </w:p>
        </w:tc>
        <w:tc>
          <w:tcPr>
            <w:tcW w:w="0" w:type="auto"/>
            <w:tcBorders>
              <w:top w:val="single" w:sz="4" w:space="0" w:color="auto"/>
              <w:left w:val="single" w:sz="4" w:space="0" w:color="auto"/>
              <w:bottom w:val="single" w:sz="4" w:space="0" w:color="auto"/>
              <w:right w:val="single" w:sz="4" w:space="0" w:color="auto"/>
            </w:tcBorders>
          </w:tcPr>
          <w:p w14:paraId="2B2470E6" w14:textId="77777777" w:rsidR="00490945" w:rsidRPr="00D95037" w:rsidRDefault="00490945" w:rsidP="00670086">
            <w:pPr>
              <w:contextualSpacing/>
              <w:jc w:val="center"/>
              <w:rPr>
                <w:rFonts w:ascii="Cambria" w:hAnsi="Cambria"/>
                <w:sz w:val="22"/>
                <w:szCs w:val="22"/>
                <w:lang w:val="sr-Cyrl-RS"/>
              </w:rPr>
            </w:pPr>
          </w:p>
          <w:p w14:paraId="300BFC60" w14:textId="77777777" w:rsidR="00490945" w:rsidRPr="00D95037" w:rsidRDefault="00490945" w:rsidP="00670086">
            <w:pPr>
              <w:contextualSpacing/>
              <w:jc w:val="center"/>
              <w:rPr>
                <w:rFonts w:ascii="Cambria" w:hAnsi="Cambria"/>
                <w:sz w:val="22"/>
                <w:szCs w:val="22"/>
                <w:lang w:val="sr-Cyrl-RS"/>
              </w:rPr>
            </w:pPr>
          </w:p>
          <w:p w14:paraId="56DDBA07"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21.6.2019.</w:t>
            </w:r>
          </w:p>
        </w:tc>
        <w:tc>
          <w:tcPr>
            <w:tcW w:w="0" w:type="auto"/>
            <w:tcBorders>
              <w:top w:val="single" w:sz="4" w:space="0" w:color="auto"/>
              <w:left w:val="single" w:sz="4" w:space="0" w:color="auto"/>
              <w:bottom w:val="single" w:sz="4" w:space="0" w:color="auto"/>
              <w:right w:val="single" w:sz="4" w:space="0" w:color="auto"/>
            </w:tcBorders>
          </w:tcPr>
          <w:p w14:paraId="13367F81" w14:textId="77777777" w:rsidR="00490945" w:rsidRPr="00D95037" w:rsidRDefault="00490945" w:rsidP="00670086">
            <w:pPr>
              <w:contextualSpacing/>
              <w:jc w:val="center"/>
              <w:rPr>
                <w:rFonts w:ascii="Cambria" w:hAnsi="Cambria"/>
                <w:sz w:val="22"/>
                <w:szCs w:val="22"/>
                <w:lang w:val="sr-Cyrl-RS"/>
              </w:rPr>
            </w:pPr>
          </w:p>
          <w:p w14:paraId="2CC62CFD"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Катарина Раденковић</w:t>
            </w:r>
          </w:p>
          <w:p w14:paraId="49B8B76F" w14:textId="77777777" w:rsidR="00490945" w:rsidRPr="00D95037" w:rsidRDefault="00490945" w:rsidP="00670086">
            <w:pPr>
              <w:contextualSpacing/>
              <w:jc w:val="center"/>
              <w:rPr>
                <w:rFonts w:ascii="Cambria" w:hAnsi="Cambria"/>
                <w:sz w:val="22"/>
                <w:szCs w:val="22"/>
                <w:lang w:val="sr-Cyrl-RS"/>
              </w:rPr>
            </w:pPr>
          </w:p>
          <w:p w14:paraId="4E61E8C7" w14:textId="77777777" w:rsidR="00490945" w:rsidRPr="00D95037" w:rsidRDefault="00490945" w:rsidP="00670086">
            <w:pPr>
              <w:contextualSpacing/>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1D2BF0C3"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 xml:space="preserve">Ментор: </w:t>
            </w:r>
          </w:p>
          <w:p w14:paraId="39C033D8"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Доц. Никола Бјелић</w:t>
            </w:r>
          </w:p>
          <w:p w14:paraId="1D91B87E"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Доц. Нермин Вучељ</w:t>
            </w:r>
          </w:p>
          <w:p w14:paraId="7A5F7723"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Доц. Кристина Митић</w:t>
            </w:r>
          </w:p>
          <w:p w14:paraId="3B6A70DA" w14:textId="77777777" w:rsidR="00490945" w:rsidRPr="00D95037" w:rsidRDefault="00490945" w:rsidP="00670086">
            <w:pPr>
              <w:contextualSpacing/>
              <w:rPr>
                <w:rFonts w:ascii="Cambria" w:hAnsi="Cambria"/>
                <w:sz w:val="20"/>
                <w:szCs w:val="20"/>
                <w:lang w:val="sr-Cyrl-RS"/>
              </w:rPr>
            </w:pPr>
          </w:p>
        </w:tc>
        <w:tc>
          <w:tcPr>
            <w:tcW w:w="0" w:type="auto"/>
            <w:tcBorders>
              <w:top w:val="single" w:sz="4" w:space="0" w:color="auto"/>
              <w:left w:val="single" w:sz="4" w:space="0" w:color="auto"/>
              <w:bottom w:val="single" w:sz="4" w:space="0" w:color="auto"/>
              <w:right w:val="single" w:sz="4" w:space="0" w:color="auto"/>
            </w:tcBorders>
          </w:tcPr>
          <w:p w14:paraId="7D782DD6" w14:textId="77777777" w:rsidR="00490945" w:rsidRPr="00D95037" w:rsidRDefault="00490945" w:rsidP="00670086">
            <w:pPr>
              <w:contextualSpacing/>
              <w:rPr>
                <w:rFonts w:ascii="Cambria" w:hAnsi="Cambria"/>
                <w:bCs/>
                <w:i/>
                <w:iCs/>
                <w:color w:val="000000"/>
                <w:sz w:val="20"/>
                <w:szCs w:val="20"/>
                <w:lang w:val="sr-Cyrl-RS"/>
              </w:rPr>
            </w:pPr>
            <w:r w:rsidRPr="00D95037">
              <w:rPr>
                <w:rFonts w:ascii="Cambria" w:hAnsi="Cambria"/>
                <w:bCs/>
                <w:i/>
                <w:iCs/>
                <w:color w:val="000000"/>
                <w:sz w:val="20"/>
                <w:szCs w:val="20"/>
                <w:lang w:val="sr-Cyrl-RS"/>
              </w:rPr>
              <w:t>Слика Шое у роману « L’Enfant de Noé » Ерик-Емануела Шмита</w:t>
            </w:r>
          </w:p>
          <w:p w14:paraId="0683785C" w14:textId="77777777" w:rsidR="00490945" w:rsidRPr="00D95037" w:rsidRDefault="00490945" w:rsidP="00670086">
            <w:pPr>
              <w:contextualSpacing/>
              <w:rPr>
                <w:rFonts w:ascii="Cambria" w:hAnsi="Cambria"/>
                <w:bCs/>
                <w:i/>
                <w:iCs/>
                <w:color w:val="000000"/>
                <w:sz w:val="20"/>
                <w:szCs w:val="20"/>
                <w:lang w:val="sr-Cyrl-RS"/>
              </w:rPr>
            </w:pPr>
          </w:p>
        </w:tc>
      </w:tr>
      <w:tr w:rsidR="00490945" w:rsidRPr="00D95037" w14:paraId="4CB462D5" w14:textId="77777777" w:rsidTr="004909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9"/>
        </w:trPr>
        <w:tc>
          <w:tcPr>
            <w:tcW w:w="0" w:type="auto"/>
            <w:tcBorders>
              <w:top w:val="single" w:sz="4" w:space="0" w:color="auto"/>
              <w:left w:val="single" w:sz="4" w:space="0" w:color="auto"/>
              <w:bottom w:val="single" w:sz="4" w:space="0" w:color="auto"/>
              <w:right w:val="single" w:sz="4" w:space="0" w:color="auto"/>
            </w:tcBorders>
          </w:tcPr>
          <w:p w14:paraId="18C7F90E" w14:textId="77777777" w:rsidR="00490945" w:rsidRPr="00D95037" w:rsidRDefault="00490945" w:rsidP="00670086">
            <w:pPr>
              <w:contextualSpacing/>
              <w:jc w:val="center"/>
              <w:rPr>
                <w:rFonts w:ascii="Cambria" w:hAnsi="Cambria"/>
                <w:sz w:val="22"/>
                <w:szCs w:val="22"/>
                <w:lang w:val="sr-Cyrl-RS"/>
              </w:rPr>
            </w:pPr>
          </w:p>
          <w:p w14:paraId="4AAA4A8E"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Српски језик</w:t>
            </w:r>
          </w:p>
        </w:tc>
        <w:tc>
          <w:tcPr>
            <w:tcW w:w="0" w:type="auto"/>
            <w:tcBorders>
              <w:top w:val="single" w:sz="4" w:space="0" w:color="auto"/>
              <w:left w:val="single" w:sz="4" w:space="0" w:color="auto"/>
              <w:bottom w:val="single" w:sz="4" w:space="0" w:color="auto"/>
              <w:right w:val="single" w:sz="4" w:space="0" w:color="auto"/>
            </w:tcBorders>
          </w:tcPr>
          <w:p w14:paraId="01FAF378" w14:textId="77777777" w:rsidR="00490945" w:rsidRPr="00D95037" w:rsidRDefault="00490945" w:rsidP="00670086">
            <w:pPr>
              <w:contextualSpacing/>
              <w:jc w:val="center"/>
              <w:rPr>
                <w:rFonts w:ascii="Cambria" w:hAnsi="Cambria"/>
                <w:sz w:val="22"/>
                <w:szCs w:val="22"/>
                <w:lang w:val="sr-Cyrl-RS"/>
              </w:rPr>
            </w:pPr>
          </w:p>
          <w:p w14:paraId="135AF9D2"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28.6.2019.</w:t>
            </w:r>
          </w:p>
        </w:tc>
        <w:tc>
          <w:tcPr>
            <w:tcW w:w="0" w:type="auto"/>
            <w:tcBorders>
              <w:top w:val="single" w:sz="4" w:space="0" w:color="auto"/>
              <w:left w:val="single" w:sz="4" w:space="0" w:color="auto"/>
              <w:bottom w:val="single" w:sz="4" w:space="0" w:color="auto"/>
              <w:right w:val="single" w:sz="4" w:space="0" w:color="auto"/>
            </w:tcBorders>
          </w:tcPr>
          <w:p w14:paraId="242E9BC0" w14:textId="77777777" w:rsidR="00490945" w:rsidRPr="00D95037" w:rsidRDefault="00490945" w:rsidP="00670086">
            <w:pPr>
              <w:contextualSpacing/>
              <w:jc w:val="center"/>
              <w:rPr>
                <w:rFonts w:ascii="Cambria" w:hAnsi="Cambria"/>
                <w:sz w:val="22"/>
                <w:szCs w:val="22"/>
                <w:lang w:val="sr-Cyrl-RS"/>
              </w:rPr>
            </w:pPr>
          </w:p>
          <w:p w14:paraId="2B19D08B"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Сашка Јовић</w:t>
            </w:r>
          </w:p>
          <w:p w14:paraId="18623C64" w14:textId="77777777" w:rsidR="00490945" w:rsidRPr="00D95037" w:rsidRDefault="00490945" w:rsidP="00670086">
            <w:pPr>
              <w:contextualSpacing/>
              <w:jc w:val="center"/>
              <w:rPr>
                <w:rFonts w:ascii="Cambria" w:hAnsi="Cambria"/>
                <w:sz w:val="22"/>
                <w:szCs w:val="22"/>
                <w:lang w:val="sr-Cyrl-RS"/>
              </w:rPr>
            </w:pPr>
          </w:p>
          <w:p w14:paraId="0BB37E48" w14:textId="77777777" w:rsidR="00490945" w:rsidRPr="00D95037" w:rsidRDefault="00490945" w:rsidP="00670086">
            <w:pPr>
              <w:contextualSpacing/>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00003B3F"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Ментор: проф. Ирена Цветковић Теофиловић</w:t>
            </w:r>
          </w:p>
          <w:p w14:paraId="23ED7E03"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Проф. Мирјана Илић</w:t>
            </w:r>
          </w:p>
          <w:p w14:paraId="6907ED50"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Проф. Марина Јањић</w:t>
            </w:r>
          </w:p>
        </w:tc>
        <w:tc>
          <w:tcPr>
            <w:tcW w:w="0" w:type="auto"/>
            <w:tcBorders>
              <w:top w:val="single" w:sz="4" w:space="0" w:color="auto"/>
              <w:left w:val="single" w:sz="4" w:space="0" w:color="auto"/>
              <w:bottom w:val="single" w:sz="4" w:space="0" w:color="auto"/>
              <w:right w:val="single" w:sz="4" w:space="0" w:color="auto"/>
            </w:tcBorders>
          </w:tcPr>
          <w:p w14:paraId="702814D7" w14:textId="77777777" w:rsidR="00490945" w:rsidRPr="00D95037" w:rsidRDefault="00490945" w:rsidP="00670086">
            <w:pPr>
              <w:contextualSpacing/>
              <w:rPr>
                <w:rFonts w:ascii="Cambria" w:hAnsi="Cambria"/>
                <w:bCs/>
                <w:i/>
                <w:iCs/>
                <w:color w:val="000000"/>
                <w:sz w:val="20"/>
                <w:szCs w:val="20"/>
                <w:lang w:val="sr-Cyrl-RS"/>
              </w:rPr>
            </w:pPr>
            <w:r w:rsidRPr="00D95037">
              <w:rPr>
                <w:rFonts w:ascii="Cambria" w:hAnsi="Cambria"/>
                <w:bCs/>
                <w:i/>
                <w:iCs/>
                <w:color w:val="000000"/>
                <w:sz w:val="20"/>
                <w:szCs w:val="20"/>
                <w:lang w:val="sr-Cyrl-RS"/>
              </w:rPr>
              <w:t>Систем личних имена у роману Љубомир у Јелисијуму Милована Видаковића (1814, 1817)</w:t>
            </w:r>
          </w:p>
        </w:tc>
      </w:tr>
      <w:tr w:rsidR="00490945" w:rsidRPr="00D95037" w14:paraId="741B969A" w14:textId="77777777" w:rsidTr="004909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67"/>
        </w:trPr>
        <w:tc>
          <w:tcPr>
            <w:tcW w:w="0" w:type="auto"/>
            <w:tcBorders>
              <w:top w:val="single" w:sz="4" w:space="0" w:color="auto"/>
              <w:left w:val="single" w:sz="4" w:space="0" w:color="auto"/>
              <w:bottom w:val="single" w:sz="4" w:space="0" w:color="auto"/>
              <w:right w:val="single" w:sz="4" w:space="0" w:color="auto"/>
            </w:tcBorders>
          </w:tcPr>
          <w:p w14:paraId="3F40606B" w14:textId="77777777" w:rsidR="00490945" w:rsidRPr="00D95037" w:rsidRDefault="00490945" w:rsidP="00670086">
            <w:pPr>
              <w:contextualSpacing/>
              <w:jc w:val="center"/>
              <w:rPr>
                <w:rFonts w:ascii="Cambria" w:hAnsi="Cambria"/>
                <w:sz w:val="22"/>
                <w:szCs w:val="22"/>
                <w:lang w:val="sr-Cyrl-RS"/>
              </w:rPr>
            </w:pPr>
          </w:p>
          <w:p w14:paraId="23BFB6F3"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Педагогија</w:t>
            </w:r>
          </w:p>
        </w:tc>
        <w:tc>
          <w:tcPr>
            <w:tcW w:w="0" w:type="auto"/>
            <w:tcBorders>
              <w:top w:val="single" w:sz="4" w:space="0" w:color="auto"/>
              <w:left w:val="single" w:sz="4" w:space="0" w:color="auto"/>
              <w:bottom w:val="single" w:sz="4" w:space="0" w:color="auto"/>
              <w:right w:val="single" w:sz="4" w:space="0" w:color="auto"/>
            </w:tcBorders>
          </w:tcPr>
          <w:p w14:paraId="0CDA4619" w14:textId="77777777" w:rsidR="00490945" w:rsidRPr="00D95037" w:rsidRDefault="00490945" w:rsidP="00670086">
            <w:pPr>
              <w:contextualSpacing/>
              <w:jc w:val="center"/>
              <w:rPr>
                <w:rFonts w:ascii="Cambria" w:hAnsi="Cambria"/>
                <w:sz w:val="22"/>
                <w:szCs w:val="22"/>
                <w:lang w:val="sr-Cyrl-RS"/>
              </w:rPr>
            </w:pPr>
          </w:p>
          <w:p w14:paraId="2CBFDAF1"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28.6.2019.</w:t>
            </w:r>
          </w:p>
        </w:tc>
        <w:tc>
          <w:tcPr>
            <w:tcW w:w="0" w:type="auto"/>
            <w:tcBorders>
              <w:top w:val="single" w:sz="4" w:space="0" w:color="auto"/>
              <w:left w:val="single" w:sz="4" w:space="0" w:color="auto"/>
              <w:bottom w:val="single" w:sz="4" w:space="0" w:color="auto"/>
              <w:right w:val="single" w:sz="4" w:space="0" w:color="auto"/>
            </w:tcBorders>
          </w:tcPr>
          <w:p w14:paraId="573F0952" w14:textId="77777777" w:rsidR="00490945" w:rsidRPr="00D95037" w:rsidRDefault="00490945" w:rsidP="00670086">
            <w:pPr>
              <w:contextualSpacing/>
              <w:jc w:val="center"/>
              <w:rPr>
                <w:rFonts w:ascii="Cambria" w:hAnsi="Cambria"/>
                <w:sz w:val="22"/>
                <w:szCs w:val="22"/>
                <w:lang w:val="sr-Cyrl-RS"/>
              </w:rPr>
            </w:pPr>
            <w:r w:rsidRPr="00D95037">
              <w:rPr>
                <w:rFonts w:ascii="Cambria" w:hAnsi="Cambria"/>
                <w:sz w:val="22"/>
                <w:szCs w:val="22"/>
                <w:lang w:val="sr-Cyrl-RS"/>
              </w:rPr>
              <w:t>Сања Јовановић</w:t>
            </w:r>
          </w:p>
          <w:p w14:paraId="28556A5A" w14:textId="77777777" w:rsidR="00490945" w:rsidRPr="00D95037" w:rsidRDefault="00490945" w:rsidP="00670086">
            <w:pPr>
              <w:contextualSpacing/>
              <w:jc w:val="center"/>
              <w:rPr>
                <w:rFonts w:ascii="Cambria" w:hAnsi="Cambria"/>
                <w:sz w:val="22"/>
                <w:szCs w:val="22"/>
                <w:lang w:val="sr-Cyrl-RS"/>
              </w:rPr>
            </w:pPr>
          </w:p>
          <w:p w14:paraId="6FDDD72F" w14:textId="77777777" w:rsidR="00490945" w:rsidRPr="00D95037" w:rsidRDefault="00490945" w:rsidP="00670086">
            <w:pPr>
              <w:contextualSpacing/>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2C9513C5"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 xml:space="preserve">Ментор: </w:t>
            </w:r>
          </w:p>
          <w:p w14:paraId="6E244368"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Проф. Јелена Максимовић</w:t>
            </w:r>
          </w:p>
          <w:p w14:paraId="003ADAA1"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Доц. Зоран Станковић</w:t>
            </w:r>
          </w:p>
          <w:p w14:paraId="6CE2110D" w14:textId="77777777" w:rsidR="00490945" w:rsidRPr="00D95037" w:rsidRDefault="00490945" w:rsidP="00670086">
            <w:pPr>
              <w:contextualSpacing/>
              <w:rPr>
                <w:rFonts w:ascii="Cambria" w:hAnsi="Cambria"/>
                <w:sz w:val="20"/>
                <w:szCs w:val="20"/>
                <w:lang w:val="sr-Cyrl-RS"/>
              </w:rPr>
            </w:pPr>
            <w:r w:rsidRPr="00D95037">
              <w:rPr>
                <w:rFonts w:ascii="Cambria" w:hAnsi="Cambria"/>
                <w:sz w:val="20"/>
                <w:szCs w:val="20"/>
                <w:lang w:val="sr-Cyrl-RS"/>
              </w:rPr>
              <w:t>Проф. Зорица Станисављевић Петровић</w:t>
            </w:r>
          </w:p>
          <w:p w14:paraId="37B51344" w14:textId="77777777" w:rsidR="00490945" w:rsidRPr="00D95037" w:rsidRDefault="00490945" w:rsidP="00670086">
            <w:pPr>
              <w:contextualSpacing/>
              <w:rPr>
                <w:rFonts w:ascii="Cambria" w:hAnsi="Cambria"/>
                <w:sz w:val="20"/>
                <w:szCs w:val="20"/>
                <w:lang w:val="sr-Cyrl-RS"/>
              </w:rPr>
            </w:pPr>
          </w:p>
        </w:tc>
        <w:tc>
          <w:tcPr>
            <w:tcW w:w="0" w:type="auto"/>
            <w:tcBorders>
              <w:top w:val="single" w:sz="4" w:space="0" w:color="auto"/>
              <w:left w:val="single" w:sz="4" w:space="0" w:color="auto"/>
              <w:bottom w:val="single" w:sz="4" w:space="0" w:color="auto"/>
              <w:right w:val="single" w:sz="4" w:space="0" w:color="auto"/>
            </w:tcBorders>
          </w:tcPr>
          <w:p w14:paraId="38B0DD03" w14:textId="77777777" w:rsidR="00490945" w:rsidRPr="00D95037" w:rsidRDefault="00490945" w:rsidP="00670086">
            <w:pPr>
              <w:contextualSpacing/>
              <w:rPr>
                <w:rFonts w:ascii="Cambria" w:hAnsi="Cambria"/>
                <w:bCs/>
                <w:i/>
                <w:iCs/>
                <w:color w:val="000000"/>
                <w:sz w:val="20"/>
                <w:szCs w:val="20"/>
                <w:lang w:val="sr-Cyrl-RS"/>
              </w:rPr>
            </w:pPr>
            <w:r w:rsidRPr="00D95037">
              <w:rPr>
                <w:rFonts w:ascii="Cambria" w:hAnsi="Cambria"/>
                <w:bCs/>
                <w:i/>
                <w:iCs/>
                <w:color w:val="000000"/>
                <w:sz w:val="20"/>
                <w:szCs w:val="20"/>
                <w:lang w:val="sr-Cyrl-RS"/>
              </w:rPr>
              <w:t>Компетенције тимова за инклузивно образовање</w:t>
            </w:r>
          </w:p>
        </w:tc>
      </w:tr>
      <w:tr w:rsidR="00415987" w:rsidRPr="00D95037" w14:paraId="1C8F3AEB"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3FABC5C5" w14:textId="77777777" w:rsidR="00415987" w:rsidRPr="00D95037" w:rsidRDefault="00415987" w:rsidP="00415987">
            <w:pPr>
              <w:jc w:val="center"/>
              <w:rPr>
                <w:rFonts w:ascii="Cambria" w:hAnsi="Cambria"/>
                <w:sz w:val="22"/>
                <w:szCs w:val="22"/>
                <w:lang w:val="sr-Cyrl-RS"/>
              </w:rPr>
            </w:pPr>
          </w:p>
          <w:p w14:paraId="2582950B" w14:textId="3BCEE551" w:rsidR="00415987" w:rsidRPr="00D95037" w:rsidRDefault="00415987" w:rsidP="00415987">
            <w:pPr>
              <w:contextualSpacing/>
              <w:jc w:val="center"/>
              <w:rPr>
                <w:rFonts w:ascii="Cambria" w:hAnsi="Cambria"/>
                <w:sz w:val="22"/>
                <w:szCs w:val="22"/>
                <w:lang w:val="sr-Cyrl-RS"/>
              </w:rPr>
            </w:pPr>
            <w:r w:rsidRPr="00D95037">
              <w:rPr>
                <w:rFonts w:ascii="Cambria" w:hAnsi="Cambria"/>
                <w:sz w:val="22"/>
                <w:szCs w:val="22"/>
                <w:lang w:val="sr-Cyrl-RS"/>
              </w:rPr>
              <w:t>Историја</w:t>
            </w:r>
          </w:p>
        </w:tc>
        <w:tc>
          <w:tcPr>
            <w:tcW w:w="0" w:type="auto"/>
            <w:tcBorders>
              <w:top w:val="single" w:sz="4" w:space="0" w:color="auto"/>
              <w:left w:val="single" w:sz="4" w:space="0" w:color="auto"/>
              <w:bottom w:val="single" w:sz="4" w:space="0" w:color="auto"/>
              <w:right w:val="single" w:sz="4" w:space="0" w:color="auto"/>
            </w:tcBorders>
          </w:tcPr>
          <w:p w14:paraId="0B402A99" w14:textId="77777777" w:rsidR="00415987" w:rsidRPr="00D95037" w:rsidRDefault="00415987" w:rsidP="00415987">
            <w:pPr>
              <w:jc w:val="center"/>
              <w:rPr>
                <w:rFonts w:ascii="Cambria" w:hAnsi="Cambria"/>
                <w:sz w:val="22"/>
                <w:szCs w:val="22"/>
                <w:lang w:val="sr-Cyrl-RS"/>
              </w:rPr>
            </w:pPr>
          </w:p>
          <w:p w14:paraId="1D9C9607" w14:textId="37AEDEB6" w:rsidR="00415987" w:rsidRPr="00D95037" w:rsidRDefault="00415987" w:rsidP="00415987">
            <w:pPr>
              <w:contextualSpacing/>
              <w:jc w:val="center"/>
              <w:rPr>
                <w:rFonts w:ascii="Cambria" w:hAnsi="Cambria"/>
                <w:sz w:val="22"/>
                <w:szCs w:val="22"/>
                <w:lang w:val="sr-Cyrl-RS"/>
              </w:rPr>
            </w:pPr>
            <w:r w:rsidRPr="00D95037">
              <w:rPr>
                <w:rFonts w:ascii="Cambria" w:hAnsi="Cambria"/>
                <w:sz w:val="22"/>
                <w:szCs w:val="22"/>
                <w:lang w:val="sr-Cyrl-RS"/>
              </w:rPr>
              <w:t>13.6.2019.</w:t>
            </w:r>
          </w:p>
        </w:tc>
        <w:tc>
          <w:tcPr>
            <w:tcW w:w="0" w:type="auto"/>
            <w:tcBorders>
              <w:top w:val="single" w:sz="4" w:space="0" w:color="auto"/>
              <w:left w:val="single" w:sz="4" w:space="0" w:color="auto"/>
              <w:bottom w:val="single" w:sz="4" w:space="0" w:color="auto"/>
              <w:right w:val="single" w:sz="4" w:space="0" w:color="auto"/>
            </w:tcBorders>
          </w:tcPr>
          <w:p w14:paraId="4AA2CF9F"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Александар Стојилковић</w:t>
            </w:r>
          </w:p>
          <w:p w14:paraId="6303E8FE" w14:textId="77777777" w:rsidR="00415987" w:rsidRPr="00D95037" w:rsidRDefault="00415987" w:rsidP="00415987">
            <w:pPr>
              <w:jc w:val="center"/>
              <w:rPr>
                <w:rFonts w:ascii="Cambria" w:hAnsi="Cambria"/>
                <w:sz w:val="22"/>
                <w:szCs w:val="22"/>
                <w:lang w:val="sr-Cyrl-RS"/>
              </w:rPr>
            </w:pPr>
          </w:p>
          <w:p w14:paraId="1B343E79" w14:textId="77777777" w:rsidR="00415987" w:rsidRPr="00D95037" w:rsidRDefault="00415987" w:rsidP="00415987">
            <w:pPr>
              <w:contextualSpacing/>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280E3722"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Ментор:</w:t>
            </w:r>
          </w:p>
          <w:p w14:paraId="4465EB8B"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Славиша Недељковић</w:t>
            </w:r>
          </w:p>
          <w:p w14:paraId="150A0552"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Мирослав Пешић</w:t>
            </w:r>
          </w:p>
          <w:p w14:paraId="3C7ADBC1"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Дејан Антић</w:t>
            </w:r>
          </w:p>
          <w:p w14:paraId="3E4D56B6" w14:textId="77777777" w:rsidR="00415987" w:rsidRPr="00D95037" w:rsidRDefault="00415987" w:rsidP="00415987">
            <w:pPr>
              <w:contextualSpacing/>
              <w:rPr>
                <w:rFonts w:ascii="Cambria" w:hAnsi="Cambria"/>
                <w:sz w:val="20"/>
                <w:szCs w:val="20"/>
                <w:lang w:val="sr-Cyrl-RS"/>
              </w:rPr>
            </w:pPr>
          </w:p>
        </w:tc>
        <w:tc>
          <w:tcPr>
            <w:tcW w:w="0" w:type="auto"/>
            <w:tcBorders>
              <w:top w:val="single" w:sz="4" w:space="0" w:color="auto"/>
              <w:left w:val="single" w:sz="4" w:space="0" w:color="auto"/>
              <w:bottom w:val="single" w:sz="4" w:space="0" w:color="auto"/>
              <w:right w:val="single" w:sz="4" w:space="0" w:color="auto"/>
            </w:tcBorders>
          </w:tcPr>
          <w:p w14:paraId="38046B25" w14:textId="504D4118" w:rsidR="00415987" w:rsidRPr="00D95037" w:rsidRDefault="00415987" w:rsidP="00415987">
            <w:pPr>
              <w:contextualSpacing/>
              <w:rPr>
                <w:rFonts w:ascii="Cambria" w:hAnsi="Cambria"/>
                <w:bCs/>
                <w:i/>
                <w:iCs/>
                <w:color w:val="000000"/>
                <w:sz w:val="20"/>
                <w:szCs w:val="20"/>
                <w:lang w:val="sr-Cyrl-RS"/>
              </w:rPr>
            </w:pPr>
            <w:r w:rsidRPr="00D95037">
              <w:rPr>
                <w:rFonts w:ascii="Cambria" w:hAnsi="Cambria"/>
                <w:bCs/>
                <w:i/>
                <w:sz w:val="20"/>
                <w:szCs w:val="20"/>
                <w:lang w:val="sr-Cyrl-RS"/>
              </w:rPr>
              <w:t>Спољна политика Сједињених Америчких Држава од 1945. до 1961. године</w:t>
            </w:r>
          </w:p>
        </w:tc>
      </w:tr>
      <w:tr w:rsidR="00415987" w:rsidRPr="00D95037" w14:paraId="76033676"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744D3DC8" w14:textId="77777777" w:rsidR="00415987" w:rsidRPr="00D95037" w:rsidRDefault="00415987" w:rsidP="00415987">
            <w:pPr>
              <w:jc w:val="center"/>
              <w:rPr>
                <w:rFonts w:ascii="Cambria" w:hAnsi="Cambria"/>
                <w:sz w:val="22"/>
                <w:szCs w:val="22"/>
                <w:lang w:val="sr-Cyrl-RS"/>
              </w:rPr>
            </w:pPr>
          </w:p>
          <w:p w14:paraId="70F61508" w14:textId="524817AB"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Француски језик и књижевност</w:t>
            </w:r>
          </w:p>
        </w:tc>
        <w:tc>
          <w:tcPr>
            <w:tcW w:w="0" w:type="auto"/>
            <w:tcBorders>
              <w:top w:val="single" w:sz="4" w:space="0" w:color="auto"/>
              <w:left w:val="single" w:sz="4" w:space="0" w:color="auto"/>
              <w:bottom w:val="single" w:sz="4" w:space="0" w:color="auto"/>
              <w:right w:val="single" w:sz="4" w:space="0" w:color="auto"/>
            </w:tcBorders>
          </w:tcPr>
          <w:p w14:paraId="32C0D842" w14:textId="77777777" w:rsidR="00415987" w:rsidRPr="00D95037" w:rsidRDefault="00415987" w:rsidP="00415987">
            <w:pPr>
              <w:jc w:val="center"/>
              <w:rPr>
                <w:rFonts w:ascii="Cambria" w:hAnsi="Cambria"/>
                <w:sz w:val="22"/>
                <w:szCs w:val="22"/>
                <w:lang w:val="sr-Cyrl-RS"/>
              </w:rPr>
            </w:pPr>
          </w:p>
          <w:p w14:paraId="2B352D5A" w14:textId="77777777" w:rsidR="00415987" w:rsidRPr="00D95037" w:rsidRDefault="00415987" w:rsidP="00415987">
            <w:pPr>
              <w:jc w:val="center"/>
              <w:rPr>
                <w:rFonts w:ascii="Cambria" w:hAnsi="Cambria"/>
                <w:sz w:val="22"/>
                <w:szCs w:val="22"/>
                <w:lang w:val="sr-Cyrl-RS"/>
              </w:rPr>
            </w:pPr>
          </w:p>
          <w:p w14:paraId="2B91C101" w14:textId="32199336"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3.7.2019.</w:t>
            </w:r>
          </w:p>
        </w:tc>
        <w:tc>
          <w:tcPr>
            <w:tcW w:w="0" w:type="auto"/>
            <w:tcBorders>
              <w:top w:val="single" w:sz="4" w:space="0" w:color="auto"/>
              <w:left w:val="single" w:sz="4" w:space="0" w:color="auto"/>
              <w:bottom w:val="single" w:sz="4" w:space="0" w:color="auto"/>
              <w:right w:val="single" w:sz="4" w:space="0" w:color="auto"/>
            </w:tcBorders>
          </w:tcPr>
          <w:p w14:paraId="1A315D54" w14:textId="77777777" w:rsidR="00415987" w:rsidRPr="00D95037" w:rsidRDefault="00415987" w:rsidP="00415987">
            <w:pPr>
              <w:jc w:val="center"/>
              <w:rPr>
                <w:rFonts w:ascii="Cambria" w:hAnsi="Cambria"/>
                <w:sz w:val="22"/>
                <w:szCs w:val="22"/>
                <w:lang w:val="sr-Cyrl-RS"/>
              </w:rPr>
            </w:pPr>
          </w:p>
          <w:p w14:paraId="72D629C4"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Петра Гроздановић</w:t>
            </w:r>
          </w:p>
          <w:p w14:paraId="1D0D44A2" w14:textId="77777777" w:rsidR="00415987" w:rsidRPr="00D95037" w:rsidRDefault="00415987" w:rsidP="00415987">
            <w:pPr>
              <w:jc w:val="center"/>
              <w:rPr>
                <w:rFonts w:ascii="Cambria" w:hAnsi="Cambria"/>
                <w:sz w:val="22"/>
                <w:szCs w:val="22"/>
                <w:lang w:val="sr-Cyrl-RS"/>
              </w:rPr>
            </w:pPr>
          </w:p>
          <w:p w14:paraId="11A608D3" w14:textId="210EBB38"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31.10.2019.</w:t>
            </w:r>
          </w:p>
        </w:tc>
        <w:tc>
          <w:tcPr>
            <w:tcW w:w="0" w:type="auto"/>
            <w:tcBorders>
              <w:top w:val="single" w:sz="4" w:space="0" w:color="auto"/>
              <w:left w:val="single" w:sz="4" w:space="0" w:color="auto"/>
              <w:bottom w:val="single" w:sz="4" w:space="0" w:color="auto"/>
              <w:right w:val="single" w:sz="4" w:space="0" w:color="auto"/>
            </w:tcBorders>
          </w:tcPr>
          <w:p w14:paraId="4D3107F1"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6D0A9605"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Весна Симовић</w:t>
            </w:r>
          </w:p>
          <w:p w14:paraId="4A2A261E"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Иван Јовановић</w:t>
            </w:r>
          </w:p>
          <w:p w14:paraId="4E0520BE"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Снежана Божић</w:t>
            </w:r>
          </w:p>
          <w:p w14:paraId="29AD48BE" w14:textId="77777777" w:rsidR="00415987" w:rsidRPr="00D95037" w:rsidRDefault="00415987" w:rsidP="00415987">
            <w:pPr>
              <w:rPr>
                <w:rFonts w:ascii="Cambria" w:hAnsi="Cambria"/>
                <w:sz w:val="20"/>
                <w:szCs w:val="20"/>
                <w:lang w:val="sr-Cyrl-RS"/>
              </w:rPr>
            </w:pPr>
          </w:p>
        </w:tc>
        <w:tc>
          <w:tcPr>
            <w:tcW w:w="0" w:type="auto"/>
            <w:tcBorders>
              <w:top w:val="single" w:sz="4" w:space="0" w:color="auto"/>
              <w:left w:val="single" w:sz="4" w:space="0" w:color="auto"/>
              <w:bottom w:val="single" w:sz="4" w:space="0" w:color="auto"/>
              <w:right w:val="single" w:sz="4" w:space="0" w:color="auto"/>
            </w:tcBorders>
          </w:tcPr>
          <w:p w14:paraId="35C5FCAE" w14:textId="77777777" w:rsidR="00415987" w:rsidRPr="00D95037" w:rsidRDefault="00415987" w:rsidP="00415987">
            <w:pPr>
              <w:rPr>
                <w:rFonts w:ascii="Cambria" w:hAnsi="Cambria"/>
                <w:bCs/>
                <w:i/>
                <w:sz w:val="20"/>
                <w:szCs w:val="20"/>
                <w:lang w:val="sr-Cyrl-RS"/>
              </w:rPr>
            </w:pPr>
            <w:r w:rsidRPr="00D95037">
              <w:rPr>
                <w:rFonts w:ascii="Cambria" w:hAnsi="Cambria"/>
                <w:bCs/>
                <w:i/>
                <w:sz w:val="20"/>
                <w:szCs w:val="20"/>
                <w:lang w:val="sr-Cyrl-RS"/>
              </w:rPr>
              <w:t>Игровне активности и драмске технике у настави француског језика на примеру одломка Молијерове драме „Уображени болесник“</w:t>
            </w:r>
          </w:p>
          <w:p w14:paraId="77CC5C70" w14:textId="77777777" w:rsidR="00415987" w:rsidRPr="00D95037" w:rsidRDefault="00415987" w:rsidP="00415987">
            <w:pPr>
              <w:contextualSpacing/>
              <w:rPr>
                <w:rFonts w:ascii="Cambria" w:hAnsi="Cambria"/>
                <w:bCs/>
                <w:i/>
                <w:sz w:val="20"/>
                <w:szCs w:val="20"/>
                <w:lang w:val="sr-Cyrl-RS"/>
              </w:rPr>
            </w:pPr>
          </w:p>
        </w:tc>
      </w:tr>
      <w:tr w:rsidR="00415987" w:rsidRPr="00D95037" w14:paraId="07FDC0BB"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2CD7693A" w14:textId="77777777" w:rsidR="00415987" w:rsidRPr="00D95037" w:rsidRDefault="00415987" w:rsidP="00415987">
            <w:pPr>
              <w:jc w:val="center"/>
              <w:rPr>
                <w:rFonts w:ascii="Cambria" w:hAnsi="Cambria"/>
                <w:sz w:val="22"/>
                <w:szCs w:val="22"/>
                <w:lang w:val="sr-Cyrl-RS"/>
              </w:rPr>
            </w:pPr>
          </w:p>
          <w:p w14:paraId="05EAA411" w14:textId="5EEC9EC0"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Француски језик и књижевност</w:t>
            </w:r>
          </w:p>
        </w:tc>
        <w:tc>
          <w:tcPr>
            <w:tcW w:w="0" w:type="auto"/>
            <w:tcBorders>
              <w:top w:val="single" w:sz="4" w:space="0" w:color="auto"/>
              <w:left w:val="single" w:sz="4" w:space="0" w:color="auto"/>
              <w:bottom w:val="single" w:sz="4" w:space="0" w:color="auto"/>
              <w:right w:val="single" w:sz="4" w:space="0" w:color="auto"/>
            </w:tcBorders>
          </w:tcPr>
          <w:p w14:paraId="36930CEF" w14:textId="77777777" w:rsidR="00415987" w:rsidRPr="00D95037" w:rsidRDefault="00415987" w:rsidP="00415987">
            <w:pPr>
              <w:jc w:val="center"/>
              <w:rPr>
                <w:rFonts w:ascii="Cambria" w:hAnsi="Cambria"/>
                <w:sz w:val="22"/>
                <w:szCs w:val="22"/>
                <w:lang w:val="sr-Cyrl-RS"/>
              </w:rPr>
            </w:pPr>
          </w:p>
          <w:p w14:paraId="4263F6DB" w14:textId="77777777" w:rsidR="00415987" w:rsidRPr="00D95037" w:rsidRDefault="00415987" w:rsidP="00415987">
            <w:pPr>
              <w:jc w:val="center"/>
              <w:rPr>
                <w:rFonts w:ascii="Cambria" w:hAnsi="Cambria"/>
                <w:sz w:val="22"/>
                <w:szCs w:val="22"/>
                <w:lang w:val="sr-Cyrl-RS"/>
              </w:rPr>
            </w:pPr>
          </w:p>
          <w:p w14:paraId="15A4C977" w14:textId="1001F4B8"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3.7.2019.</w:t>
            </w:r>
          </w:p>
        </w:tc>
        <w:tc>
          <w:tcPr>
            <w:tcW w:w="0" w:type="auto"/>
            <w:tcBorders>
              <w:top w:val="single" w:sz="4" w:space="0" w:color="auto"/>
              <w:left w:val="single" w:sz="4" w:space="0" w:color="auto"/>
              <w:bottom w:val="single" w:sz="4" w:space="0" w:color="auto"/>
              <w:right w:val="single" w:sz="4" w:space="0" w:color="auto"/>
            </w:tcBorders>
          </w:tcPr>
          <w:p w14:paraId="3616036C" w14:textId="77777777" w:rsidR="00415987" w:rsidRPr="00D95037" w:rsidRDefault="00415987" w:rsidP="00415987">
            <w:pPr>
              <w:jc w:val="center"/>
              <w:rPr>
                <w:rFonts w:ascii="Cambria" w:hAnsi="Cambria"/>
                <w:sz w:val="22"/>
                <w:szCs w:val="22"/>
                <w:lang w:val="sr-Cyrl-RS"/>
              </w:rPr>
            </w:pPr>
          </w:p>
          <w:p w14:paraId="058E1224"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Теодора Пејчић</w:t>
            </w:r>
          </w:p>
          <w:p w14:paraId="365AA2A1" w14:textId="77777777" w:rsidR="00415987" w:rsidRPr="00D95037" w:rsidRDefault="00415987" w:rsidP="00415987">
            <w:pPr>
              <w:jc w:val="center"/>
              <w:rPr>
                <w:rFonts w:ascii="Cambria" w:hAnsi="Cambria"/>
                <w:sz w:val="22"/>
                <w:szCs w:val="22"/>
                <w:lang w:val="sr-Cyrl-RS"/>
              </w:rPr>
            </w:pPr>
          </w:p>
          <w:p w14:paraId="6DD190ED"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4E1DD321"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69396E41"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Иван Јовановић</w:t>
            </w:r>
          </w:p>
          <w:p w14:paraId="5B47A893"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Селена Станковић</w:t>
            </w:r>
          </w:p>
          <w:p w14:paraId="1BB1C4DE" w14:textId="671AFDFF"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Ивана Миљковић</w:t>
            </w:r>
          </w:p>
        </w:tc>
        <w:tc>
          <w:tcPr>
            <w:tcW w:w="0" w:type="auto"/>
            <w:tcBorders>
              <w:top w:val="single" w:sz="4" w:space="0" w:color="auto"/>
              <w:left w:val="single" w:sz="4" w:space="0" w:color="auto"/>
              <w:bottom w:val="single" w:sz="4" w:space="0" w:color="auto"/>
              <w:right w:val="single" w:sz="4" w:space="0" w:color="auto"/>
            </w:tcBorders>
          </w:tcPr>
          <w:p w14:paraId="118EFD60" w14:textId="77777777" w:rsidR="00415987" w:rsidRPr="00D95037" w:rsidRDefault="00415987" w:rsidP="00415987">
            <w:pPr>
              <w:rPr>
                <w:rFonts w:ascii="Cambria" w:hAnsi="Cambria"/>
                <w:bCs/>
                <w:sz w:val="20"/>
                <w:szCs w:val="20"/>
                <w:lang w:val="sr-Cyrl-RS"/>
              </w:rPr>
            </w:pPr>
            <w:r w:rsidRPr="00D95037">
              <w:rPr>
                <w:rFonts w:ascii="Cambria" w:hAnsi="Cambria"/>
                <w:bCs/>
                <w:i/>
                <w:sz w:val="20"/>
                <w:szCs w:val="20"/>
                <w:lang w:val="sr-Cyrl-RS"/>
              </w:rPr>
              <w:t>Концепт љубави у текстовима француских и српских поп песама</w:t>
            </w:r>
          </w:p>
          <w:p w14:paraId="0DDA3A5D" w14:textId="77777777" w:rsidR="00415987" w:rsidRPr="00D95037" w:rsidRDefault="00415987" w:rsidP="00415987">
            <w:pPr>
              <w:rPr>
                <w:rFonts w:ascii="Cambria" w:hAnsi="Cambria"/>
                <w:bCs/>
                <w:i/>
                <w:sz w:val="20"/>
                <w:szCs w:val="20"/>
                <w:lang w:val="sr-Cyrl-RS"/>
              </w:rPr>
            </w:pPr>
          </w:p>
        </w:tc>
      </w:tr>
      <w:tr w:rsidR="00415987" w:rsidRPr="00D95037" w14:paraId="142D3E86"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26C4660F" w14:textId="77777777" w:rsidR="00415987" w:rsidRPr="00D95037" w:rsidRDefault="00415987" w:rsidP="00415987">
            <w:pPr>
              <w:jc w:val="center"/>
              <w:rPr>
                <w:rFonts w:ascii="Cambria" w:hAnsi="Cambria"/>
                <w:sz w:val="22"/>
                <w:szCs w:val="22"/>
                <w:lang w:val="sr-Cyrl-RS"/>
              </w:rPr>
            </w:pPr>
          </w:p>
          <w:p w14:paraId="578C1CF2" w14:textId="77777777" w:rsidR="00415987" w:rsidRPr="00D95037" w:rsidRDefault="00415987" w:rsidP="00415987">
            <w:pPr>
              <w:jc w:val="center"/>
              <w:rPr>
                <w:rFonts w:ascii="Cambria" w:hAnsi="Cambria"/>
                <w:sz w:val="22"/>
                <w:szCs w:val="22"/>
                <w:lang w:val="sr-Cyrl-RS"/>
              </w:rPr>
            </w:pPr>
          </w:p>
          <w:p w14:paraId="353F6567" w14:textId="77777777" w:rsidR="00415987" w:rsidRPr="00D95037" w:rsidRDefault="00415987" w:rsidP="00415987">
            <w:pPr>
              <w:jc w:val="center"/>
              <w:rPr>
                <w:rFonts w:ascii="Cambria" w:hAnsi="Cambria"/>
                <w:sz w:val="22"/>
                <w:szCs w:val="22"/>
                <w:lang w:val="sr-Cyrl-RS"/>
              </w:rPr>
            </w:pPr>
          </w:p>
          <w:p w14:paraId="62158D31" w14:textId="5C21F310"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Социјални рад</w:t>
            </w:r>
          </w:p>
        </w:tc>
        <w:tc>
          <w:tcPr>
            <w:tcW w:w="0" w:type="auto"/>
            <w:tcBorders>
              <w:top w:val="single" w:sz="4" w:space="0" w:color="auto"/>
              <w:left w:val="single" w:sz="4" w:space="0" w:color="auto"/>
              <w:bottom w:val="single" w:sz="4" w:space="0" w:color="auto"/>
              <w:right w:val="single" w:sz="4" w:space="0" w:color="auto"/>
            </w:tcBorders>
          </w:tcPr>
          <w:p w14:paraId="1D769411" w14:textId="77777777" w:rsidR="00415987" w:rsidRPr="00D95037" w:rsidRDefault="00415987" w:rsidP="00415987">
            <w:pPr>
              <w:jc w:val="center"/>
              <w:rPr>
                <w:rFonts w:ascii="Cambria" w:hAnsi="Cambria"/>
                <w:sz w:val="22"/>
                <w:szCs w:val="22"/>
                <w:lang w:val="sr-Cyrl-RS"/>
              </w:rPr>
            </w:pPr>
          </w:p>
          <w:p w14:paraId="691B0F30" w14:textId="77777777" w:rsidR="00415987" w:rsidRPr="00D95037" w:rsidRDefault="00415987" w:rsidP="00415987">
            <w:pPr>
              <w:jc w:val="center"/>
              <w:rPr>
                <w:rFonts w:ascii="Cambria" w:hAnsi="Cambria"/>
                <w:sz w:val="22"/>
                <w:szCs w:val="22"/>
                <w:lang w:val="sr-Cyrl-RS"/>
              </w:rPr>
            </w:pPr>
          </w:p>
          <w:p w14:paraId="4E229B6C" w14:textId="77777777" w:rsidR="00415987" w:rsidRPr="00D95037" w:rsidRDefault="00415987" w:rsidP="00415987">
            <w:pPr>
              <w:jc w:val="center"/>
              <w:rPr>
                <w:rFonts w:ascii="Cambria" w:hAnsi="Cambria"/>
                <w:sz w:val="22"/>
                <w:szCs w:val="22"/>
                <w:lang w:val="sr-Cyrl-RS"/>
              </w:rPr>
            </w:pPr>
          </w:p>
          <w:p w14:paraId="6FD66A6A" w14:textId="20B16929"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4.7.2019.</w:t>
            </w:r>
          </w:p>
        </w:tc>
        <w:tc>
          <w:tcPr>
            <w:tcW w:w="0" w:type="auto"/>
            <w:tcBorders>
              <w:top w:val="single" w:sz="4" w:space="0" w:color="auto"/>
              <w:left w:val="single" w:sz="4" w:space="0" w:color="auto"/>
              <w:bottom w:val="single" w:sz="4" w:space="0" w:color="auto"/>
              <w:right w:val="single" w:sz="4" w:space="0" w:color="auto"/>
            </w:tcBorders>
          </w:tcPr>
          <w:p w14:paraId="511C0516" w14:textId="77777777" w:rsidR="00415987" w:rsidRPr="00D95037" w:rsidRDefault="00415987" w:rsidP="00415987">
            <w:pPr>
              <w:jc w:val="center"/>
              <w:rPr>
                <w:rFonts w:ascii="Cambria" w:hAnsi="Cambria"/>
                <w:sz w:val="22"/>
                <w:szCs w:val="22"/>
                <w:lang w:val="sr-Cyrl-RS"/>
              </w:rPr>
            </w:pPr>
          </w:p>
          <w:p w14:paraId="3AFC09DD" w14:textId="77777777" w:rsidR="00415987" w:rsidRPr="00D95037" w:rsidRDefault="00415987" w:rsidP="00415987">
            <w:pPr>
              <w:jc w:val="center"/>
              <w:rPr>
                <w:rFonts w:ascii="Cambria" w:hAnsi="Cambria"/>
                <w:sz w:val="22"/>
                <w:szCs w:val="22"/>
                <w:lang w:val="sr-Cyrl-RS"/>
              </w:rPr>
            </w:pPr>
          </w:p>
          <w:p w14:paraId="72133A33" w14:textId="77777777" w:rsidR="00415987" w:rsidRPr="00D95037" w:rsidRDefault="00415987" w:rsidP="00415987">
            <w:pPr>
              <w:jc w:val="center"/>
              <w:rPr>
                <w:rFonts w:ascii="Cambria" w:hAnsi="Cambria"/>
                <w:sz w:val="22"/>
                <w:szCs w:val="22"/>
                <w:lang w:val="sr-Cyrl-RS"/>
              </w:rPr>
            </w:pPr>
          </w:p>
          <w:p w14:paraId="66ACAB57"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Соња Добрић</w:t>
            </w:r>
          </w:p>
          <w:p w14:paraId="09360957" w14:textId="77777777" w:rsidR="00415987" w:rsidRPr="00D95037" w:rsidRDefault="00415987" w:rsidP="00415987">
            <w:pPr>
              <w:jc w:val="center"/>
              <w:rPr>
                <w:rFonts w:ascii="Cambria" w:hAnsi="Cambria"/>
                <w:sz w:val="22"/>
                <w:szCs w:val="22"/>
                <w:lang w:val="sr-Cyrl-RS"/>
              </w:rPr>
            </w:pPr>
          </w:p>
          <w:p w14:paraId="7911152F" w14:textId="77777777" w:rsidR="00415987" w:rsidRPr="00D95037" w:rsidRDefault="00415987" w:rsidP="00415987">
            <w:pPr>
              <w:jc w:val="center"/>
              <w:rPr>
                <w:rFonts w:ascii="Cambria" w:hAnsi="Cambria"/>
                <w:sz w:val="22"/>
                <w:szCs w:val="22"/>
                <w:lang w:val="sr-Cyrl-RS"/>
              </w:rPr>
            </w:pPr>
          </w:p>
          <w:p w14:paraId="0FBD47A4"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1F66B053"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Ментор: проф. Сунчица Димитријоска</w:t>
            </w:r>
          </w:p>
          <w:p w14:paraId="41872A8E"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Горана Ђорић</w:t>
            </w:r>
          </w:p>
          <w:p w14:paraId="6B721E0A" w14:textId="79787195"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Јасмина Петровић</w:t>
            </w:r>
          </w:p>
        </w:tc>
        <w:tc>
          <w:tcPr>
            <w:tcW w:w="0" w:type="auto"/>
            <w:tcBorders>
              <w:top w:val="single" w:sz="4" w:space="0" w:color="auto"/>
              <w:left w:val="single" w:sz="4" w:space="0" w:color="auto"/>
              <w:bottom w:val="single" w:sz="4" w:space="0" w:color="auto"/>
              <w:right w:val="single" w:sz="4" w:space="0" w:color="auto"/>
            </w:tcBorders>
          </w:tcPr>
          <w:p w14:paraId="13F76012" w14:textId="1CAA65D4" w:rsidR="00415987" w:rsidRPr="00D95037" w:rsidRDefault="00415987" w:rsidP="00415987">
            <w:pPr>
              <w:rPr>
                <w:rFonts w:ascii="Cambria" w:hAnsi="Cambria"/>
                <w:bCs/>
                <w:i/>
                <w:sz w:val="20"/>
                <w:szCs w:val="20"/>
                <w:lang w:val="sr-Cyrl-RS"/>
              </w:rPr>
            </w:pPr>
            <w:r w:rsidRPr="00D95037">
              <w:rPr>
                <w:rFonts w:ascii="Cambria" w:hAnsi="Cambria"/>
                <w:bCs/>
                <w:i/>
                <w:sz w:val="20"/>
                <w:szCs w:val="20"/>
                <w:lang w:val="sr-Cyrl-RS"/>
              </w:rPr>
              <w:t>Активне мере за укључивање младих на тржиште рада</w:t>
            </w:r>
          </w:p>
        </w:tc>
      </w:tr>
      <w:tr w:rsidR="00415987" w:rsidRPr="00D95037" w14:paraId="61E08EA8"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7ECDBC43" w14:textId="77777777" w:rsidR="00415987" w:rsidRPr="00D95037" w:rsidRDefault="00415987" w:rsidP="00415987">
            <w:pPr>
              <w:jc w:val="center"/>
              <w:rPr>
                <w:rFonts w:ascii="Cambria" w:hAnsi="Cambria"/>
                <w:sz w:val="22"/>
                <w:szCs w:val="22"/>
                <w:lang w:val="sr-Cyrl-RS"/>
              </w:rPr>
            </w:pPr>
          </w:p>
          <w:p w14:paraId="35BC527F" w14:textId="77777777" w:rsidR="00415987" w:rsidRPr="00D95037" w:rsidRDefault="00415987" w:rsidP="00415987">
            <w:pPr>
              <w:jc w:val="center"/>
              <w:rPr>
                <w:rFonts w:ascii="Cambria" w:hAnsi="Cambria"/>
                <w:sz w:val="22"/>
                <w:szCs w:val="22"/>
                <w:lang w:val="sr-Cyrl-RS"/>
              </w:rPr>
            </w:pPr>
          </w:p>
          <w:p w14:paraId="14B5AB3B" w14:textId="77777777" w:rsidR="00415987" w:rsidRPr="00D95037" w:rsidRDefault="00415987" w:rsidP="00415987">
            <w:pPr>
              <w:jc w:val="center"/>
              <w:rPr>
                <w:rFonts w:ascii="Cambria" w:hAnsi="Cambria"/>
                <w:sz w:val="22"/>
                <w:szCs w:val="22"/>
                <w:lang w:val="sr-Cyrl-RS"/>
              </w:rPr>
            </w:pPr>
          </w:p>
          <w:p w14:paraId="55F7E5CB" w14:textId="1876A8CA"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Социјални рад</w:t>
            </w:r>
          </w:p>
        </w:tc>
        <w:tc>
          <w:tcPr>
            <w:tcW w:w="0" w:type="auto"/>
            <w:tcBorders>
              <w:top w:val="single" w:sz="4" w:space="0" w:color="auto"/>
              <w:left w:val="single" w:sz="4" w:space="0" w:color="auto"/>
              <w:bottom w:val="single" w:sz="4" w:space="0" w:color="auto"/>
              <w:right w:val="single" w:sz="4" w:space="0" w:color="auto"/>
            </w:tcBorders>
          </w:tcPr>
          <w:p w14:paraId="1B360342" w14:textId="77777777" w:rsidR="00415987" w:rsidRPr="00D95037" w:rsidRDefault="00415987" w:rsidP="00415987">
            <w:pPr>
              <w:jc w:val="center"/>
              <w:rPr>
                <w:rFonts w:ascii="Cambria" w:hAnsi="Cambria"/>
                <w:sz w:val="22"/>
                <w:szCs w:val="22"/>
                <w:lang w:val="sr-Cyrl-RS"/>
              </w:rPr>
            </w:pPr>
          </w:p>
          <w:p w14:paraId="0227C576" w14:textId="77777777" w:rsidR="00415987" w:rsidRPr="00D95037" w:rsidRDefault="00415987" w:rsidP="00415987">
            <w:pPr>
              <w:jc w:val="center"/>
              <w:rPr>
                <w:rFonts w:ascii="Cambria" w:hAnsi="Cambria"/>
                <w:sz w:val="22"/>
                <w:szCs w:val="22"/>
                <w:lang w:val="sr-Cyrl-RS"/>
              </w:rPr>
            </w:pPr>
          </w:p>
          <w:p w14:paraId="4ACEE21C" w14:textId="77777777" w:rsidR="00415987" w:rsidRPr="00D95037" w:rsidRDefault="00415987" w:rsidP="00415987">
            <w:pPr>
              <w:jc w:val="center"/>
              <w:rPr>
                <w:rFonts w:ascii="Cambria" w:hAnsi="Cambria"/>
                <w:sz w:val="22"/>
                <w:szCs w:val="22"/>
                <w:lang w:val="sr-Cyrl-RS"/>
              </w:rPr>
            </w:pPr>
          </w:p>
          <w:p w14:paraId="22378BCB" w14:textId="7DC52662"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4.7.2019.</w:t>
            </w:r>
          </w:p>
        </w:tc>
        <w:tc>
          <w:tcPr>
            <w:tcW w:w="0" w:type="auto"/>
            <w:tcBorders>
              <w:top w:val="single" w:sz="4" w:space="0" w:color="auto"/>
              <w:left w:val="single" w:sz="4" w:space="0" w:color="auto"/>
              <w:bottom w:val="single" w:sz="4" w:space="0" w:color="auto"/>
              <w:right w:val="single" w:sz="4" w:space="0" w:color="auto"/>
            </w:tcBorders>
          </w:tcPr>
          <w:p w14:paraId="0F5E891F" w14:textId="77777777" w:rsidR="00415987" w:rsidRPr="00D95037" w:rsidRDefault="00415987" w:rsidP="00415987">
            <w:pPr>
              <w:jc w:val="center"/>
              <w:rPr>
                <w:rFonts w:ascii="Cambria" w:hAnsi="Cambria"/>
                <w:sz w:val="22"/>
                <w:szCs w:val="22"/>
                <w:lang w:val="sr-Cyrl-RS"/>
              </w:rPr>
            </w:pPr>
          </w:p>
          <w:p w14:paraId="38BF2621" w14:textId="77777777" w:rsidR="00415987" w:rsidRPr="00D95037" w:rsidRDefault="00415987" w:rsidP="00415987">
            <w:pPr>
              <w:jc w:val="center"/>
              <w:rPr>
                <w:rFonts w:ascii="Cambria" w:hAnsi="Cambria"/>
                <w:sz w:val="22"/>
                <w:szCs w:val="22"/>
                <w:lang w:val="sr-Cyrl-RS"/>
              </w:rPr>
            </w:pPr>
          </w:p>
          <w:p w14:paraId="18269EDA"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Александра Николић</w:t>
            </w:r>
          </w:p>
          <w:p w14:paraId="1CA8C306" w14:textId="77777777" w:rsidR="00415987" w:rsidRPr="00D95037" w:rsidRDefault="00415987" w:rsidP="00415987">
            <w:pPr>
              <w:jc w:val="center"/>
              <w:rPr>
                <w:rFonts w:ascii="Cambria" w:hAnsi="Cambria"/>
                <w:sz w:val="22"/>
                <w:szCs w:val="22"/>
                <w:lang w:val="sr-Cyrl-RS"/>
              </w:rPr>
            </w:pPr>
          </w:p>
          <w:p w14:paraId="114E8F01" w14:textId="77777777" w:rsidR="00415987" w:rsidRPr="00D95037" w:rsidRDefault="00415987" w:rsidP="00415987">
            <w:pPr>
              <w:jc w:val="center"/>
              <w:rPr>
                <w:rFonts w:ascii="Cambria" w:hAnsi="Cambria"/>
                <w:sz w:val="22"/>
                <w:szCs w:val="22"/>
                <w:lang w:val="sr-Cyrl-RS"/>
              </w:rPr>
            </w:pPr>
          </w:p>
          <w:p w14:paraId="47FAA591"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0DD0DA54"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20548E80"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Јасмина Петровић</w:t>
            </w:r>
          </w:p>
          <w:p w14:paraId="66EB9100"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Горана Ђорић</w:t>
            </w:r>
          </w:p>
          <w:p w14:paraId="75AE75B4" w14:textId="7626984B"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Данијела Гавриловић</w:t>
            </w:r>
          </w:p>
        </w:tc>
        <w:tc>
          <w:tcPr>
            <w:tcW w:w="0" w:type="auto"/>
            <w:tcBorders>
              <w:top w:val="single" w:sz="4" w:space="0" w:color="auto"/>
              <w:left w:val="single" w:sz="4" w:space="0" w:color="auto"/>
              <w:bottom w:val="single" w:sz="4" w:space="0" w:color="auto"/>
              <w:right w:val="single" w:sz="4" w:space="0" w:color="auto"/>
            </w:tcBorders>
          </w:tcPr>
          <w:p w14:paraId="40E665EA" w14:textId="41AD79A5" w:rsidR="00415987" w:rsidRPr="00D95037" w:rsidRDefault="00415987" w:rsidP="00415987">
            <w:pPr>
              <w:rPr>
                <w:rFonts w:ascii="Cambria" w:hAnsi="Cambria"/>
                <w:bCs/>
                <w:i/>
                <w:sz w:val="20"/>
                <w:szCs w:val="20"/>
                <w:lang w:val="sr-Cyrl-RS"/>
              </w:rPr>
            </w:pPr>
            <w:r w:rsidRPr="00D95037">
              <w:rPr>
                <w:rFonts w:ascii="Cambria" w:hAnsi="Cambria"/>
                <w:bCs/>
                <w:i/>
                <w:sz w:val="20"/>
                <w:szCs w:val="20"/>
                <w:lang w:val="sr-Cyrl-RS"/>
              </w:rPr>
              <w:t>Евалуација мере новчане помоћи</w:t>
            </w:r>
          </w:p>
        </w:tc>
      </w:tr>
      <w:tr w:rsidR="00415987" w:rsidRPr="00D95037" w14:paraId="3FB2CCD3"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4968A0EE" w14:textId="77777777" w:rsidR="00415987" w:rsidRPr="00D95037" w:rsidRDefault="00415987" w:rsidP="00415987">
            <w:pPr>
              <w:jc w:val="center"/>
              <w:rPr>
                <w:rFonts w:ascii="Cambria" w:hAnsi="Cambria"/>
                <w:sz w:val="22"/>
                <w:szCs w:val="22"/>
                <w:lang w:val="sr-Cyrl-RS"/>
              </w:rPr>
            </w:pPr>
          </w:p>
          <w:p w14:paraId="4DF2A1FA" w14:textId="77777777" w:rsidR="00415987" w:rsidRPr="00D95037" w:rsidRDefault="00415987" w:rsidP="00415987">
            <w:pPr>
              <w:jc w:val="center"/>
              <w:rPr>
                <w:rFonts w:ascii="Cambria" w:hAnsi="Cambria"/>
                <w:sz w:val="22"/>
                <w:szCs w:val="22"/>
                <w:lang w:val="sr-Cyrl-RS"/>
              </w:rPr>
            </w:pPr>
          </w:p>
          <w:p w14:paraId="703CD3A7" w14:textId="77777777" w:rsidR="00415987" w:rsidRPr="00D95037" w:rsidRDefault="00415987" w:rsidP="00415987">
            <w:pPr>
              <w:jc w:val="center"/>
              <w:rPr>
                <w:rFonts w:ascii="Cambria" w:hAnsi="Cambria"/>
                <w:sz w:val="22"/>
                <w:szCs w:val="22"/>
                <w:lang w:val="sr-Cyrl-RS"/>
              </w:rPr>
            </w:pPr>
          </w:p>
          <w:p w14:paraId="512985CB" w14:textId="689093B8"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Социјални рад</w:t>
            </w:r>
          </w:p>
        </w:tc>
        <w:tc>
          <w:tcPr>
            <w:tcW w:w="0" w:type="auto"/>
            <w:tcBorders>
              <w:top w:val="single" w:sz="4" w:space="0" w:color="auto"/>
              <w:left w:val="single" w:sz="4" w:space="0" w:color="auto"/>
              <w:bottom w:val="single" w:sz="4" w:space="0" w:color="auto"/>
              <w:right w:val="single" w:sz="4" w:space="0" w:color="auto"/>
            </w:tcBorders>
          </w:tcPr>
          <w:p w14:paraId="0D7FE2F9" w14:textId="77777777" w:rsidR="00415987" w:rsidRPr="00D95037" w:rsidRDefault="00415987" w:rsidP="00415987">
            <w:pPr>
              <w:jc w:val="center"/>
              <w:rPr>
                <w:rFonts w:ascii="Cambria" w:hAnsi="Cambria"/>
                <w:sz w:val="22"/>
                <w:szCs w:val="22"/>
                <w:lang w:val="sr-Cyrl-RS"/>
              </w:rPr>
            </w:pPr>
          </w:p>
          <w:p w14:paraId="7E3317DC" w14:textId="77777777" w:rsidR="00415987" w:rsidRPr="00D95037" w:rsidRDefault="00415987" w:rsidP="00415987">
            <w:pPr>
              <w:jc w:val="center"/>
              <w:rPr>
                <w:rFonts w:ascii="Cambria" w:hAnsi="Cambria"/>
                <w:sz w:val="22"/>
                <w:szCs w:val="22"/>
                <w:lang w:val="sr-Cyrl-RS"/>
              </w:rPr>
            </w:pPr>
          </w:p>
          <w:p w14:paraId="092755FA" w14:textId="77777777" w:rsidR="00415987" w:rsidRPr="00D95037" w:rsidRDefault="00415987" w:rsidP="00415987">
            <w:pPr>
              <w:jc w:val="center"/>
              <w:rPr>
                <w:rFonts w:ascii="Cambria" w:hAnsi="Cambria"/>
                <w:sz w:val="22"/>
                <w:szCs w:val="22"/>
                <w:lang w:val="sr-Cyrl-RS"/>
              </w:rPr>
            </w:pPr>
          </w:p>
          <w:p w14:paraId="40FE9AC8" w14:textId="4519FF75"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4.7.2019.</w:t>
            </w:r>
          </w:p>
        </w:tc>
        <w:tc>
          <w:tcPr>
            <w:tcW w:w="0" w:type="auto"/>
            <w:tcBorders>
              <w:top w:val="single" w:sz="4" w:space="0" w:color="auto"/>
              <w:left w:val="single" w:sz="4" w:space="0" w:color="auto"/>
              <w:bottom w:val="single" w:sz="4" w:space="0" w:color="auto"/>
              <w:right w:val="single" w:sz="4" w:space="0" w:color="auto"/>
            </w:tcBorders>
          </w:tcPr>
          <w:p w14:paraId="116A08B8" w14:textId="77777777" w:rsidR="00415987" w:rsidRPr="00D95037" w:rsidRDefault="00415987" w:rsidP="00415987">
            <w:pPr>
              <w:jc w:val="center"/>
              <w:rPr>
                <w:rFonts w:ascii="Cambria" w:hAnsi="Cambria"/>
                <w:sz w:val="22"/>
                <w:szCs w:val="22"/>
                <w:lang w:val="sr-Cyrl-RS"/>
              </w:rPr>
            </w:pPr>
          </w:p>
          <w:p w14:paraId="2BDD2CD3" w14:textId="77777777" w:rsidR="00415987" w:rsidRPr="00D95037" w:rsidRDefault="00415987" w:rsidP="00415987">
            <w:pPr>
              <w:jc w:val="center"/>
              <w:rPr>
                <w:rFonts w:ascii="Cambria" w:hAnsi="Cambria"/>
                <w:sz w:val="22"/>
                <w:szCs w:val="22"/>
                <w:lang w:val="sr-Cyrl-RS"/>
              </w:rPr>
            </w:pPr>
          </w:p>
          <w:p w14:paraId="5F0D540C"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Лазар</w:t>
            </w:r>
          </w:p>
          <w:p w14:paraId="1D5E2F72"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Николић</w:t>
            </w:r>
          </w:p>
          <w:p w14:paraId="414EEF26" w14:textId="77777777" w:rsidR="00415987" w:rsidRPr="00D95037" w:rsidRDefault="00415987" w:rsidP="00415987">
            <w:pPr>
              <w:jc w:val="center"/>
              <w:rPr>
                <w:rFonts w:ascii="Cambria" w:hAnsi="Cambria"/>
                <w:sz w:val="22"/>
                <w:szCs w:val="22"/>
                <w:lang w:val="sr-Cyrl-RS"/>
              </w:rPr>
            </w:pPr>
          </w:p>
          <w:p w14:paraId="0C394A44" w14:textId="77777777" w:rsidR="00415987" w:rsidRPr="00D95037" w:rsidRDefault="00415987" w:rsidP="00415987">
            <w:pPr>
              <w:jc w:val="center"/>
              <w:rPr>
                <w:rFonts w:ascii="Cambria" w:hAnsi="Cambria"/>
                <w:sz w:val="22"/>
                <w:szCs w:val="22"/>
                <w:lang w:val="sr-Cyrl-RS"/>
              </w:rPr>
            </w:pPr>
          </w:p>
          <w:p w14:paraId="0284C2ED"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0CE2D4CB"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750A2B29"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Наталија Јовановић</w:t>
            </w:r>
          </w:p>
          <w:p w14:paraId="2226C5AC"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Сузана Марковић Крстић</w:t>
            </w:r>
          </w:p>
          <w:p w14:paraId="3A36B086" w14:textId="447A220A"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Лела Милошевић Радуловић</w:t>
            </w:r>
          </w:p>
        </w:tc>
        <w:tc>
          <w:tcPr>
            <w:tcW w:w="0" w:type="auto"/>
            <w:tcBorders>
              <w:top w:val="single" w:sz="4" w:space="0" w:color="auto"/>
              <w:left w:val="single" w:sz="4" w:space="0" w:color="auto"/>
              <w:bottom w:val="single" w:sz="4" w:space="0" w:color="auto"/>
              <w:right w:val="single" w:sz="4" w:space="0" w:color="auto"/>
            </w:tcBorders>
          </w:tcPr>
          <w:p w14:paraId="5F1EE7E3" w14:textId="1C78A936" w:rsidR="00415987" w:rsidRPr="00D95037" w:rsidRDefault="00415987" w:rsidP="00415987">
            <w:pPr>
              <w:rPr>
                <w:rFonts w:ascii="Cambria" w:hAnsi="Cambria"/>
                <w:bCs/>
                <w:i/>
                <w:sz w:val="20"/>
                <w:szCs w:val="20"/>
                <w:lang w:val="sr-Cyrl-RS"/>
              </w:rPr>
            </w:pPr>
            <w:r w:rsidRPr="00D95037">
              <w:rPr>
                <w:rFonts w:ascii="Cambria" w:hAnsi="Cambria"/>
                <w:bCs/>
                <w:i/>
                <w:sz w:val="20"/>
                <w:szCs w:val="20"/>
                <w:lang w:val="sr-Cyrl-RS"/>
              </w:rPr>
              <w:t>Историјски развој школског социјалног рада</w:t>
            </w:r>
          </w:p>
        </w:tc>
      </w:tr>
      <w:tr w:rsidR="00415987" w:rsidRPr="00D95037" w14:paraId="54966A5F"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297BACF5" w14:textId="77777777" w:rsidR="00415987" w:rsidRPr="00D95037" w:rsidRDefault="00415987" w:rsidP="00415987">
            <w:pPr>
              <w:jc w:val="center"/>
              <w:rPr>
                <w:rFonts w:ascii="Cambria" w:hAnsi="Cambria"/>
                <w:sz w:val="22"/>
                <w:szCs w:val="22"/>
                <w:lang w:val="sr-Cyrl-RS"/>
              </w:rPr>
            </w:pPr>
          </w:p>
          <w:p w14:paraId="08A702CE" w14:textId="77777777" w:rsidR="00415987" w:rsidRPr="00D95037" w:rsidRDefault="00415987" w:rsidP="00415987">
            <w:pPr>
              <w:jc w:val="center"/>
              <w:rPr>
                <w:rFonts w:ascii="Cambria" w:hAnsi="Cambria"/>
                <w:sz w:val="22"/>
                <w:szCs w:val="22"/>
                <w:lang w:val="sr-Cyrl-RS"/>
              </w:rPr>
            </w:pPr>
          </w:p>
          <w:p w14:paraId="513109E7" w14:textId="0A235D79"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Социјални рад</w:t>
            </w:r>
          </w:p>
        </w:tc>
        <w:tc>
          <w:tcPr>
            <w:tcW w:w="0" w:type="auto"/>
            <w:tcBorders>
              <w:top w:val="single" w:sz="4" w:space="0" w:color="auto"/>
              <w:left w:val="single" w:sz="4" w:space="0" w:color="auto"/>
              <w:bottom w:val="single" w:sz="4" w:space="0" w:color="auto"/>
              <w:right w:val="single" w:sz="4" w:space="0" w:color="auto"/>
            </w:tcBorders>
          </w:tcPr>
          <w:p w14:paraId="09C5AD1F" w14:textId="77777777" w:rsidR="00415987" w:rsidRPr="00D95037" w:rsidRDefault="00415987" w:rsidP="00415987">
            <w:pPr>
              <w:jc w:val="center"/>
              <w:rPr>
                <w:rFonts w:ascii="Cambria" w:hAnsi="Cambria"/>
                <w:sz w:val="22"/>
                <w:szCs w:val="22"/>
                <w:lang w:val="sr-Cyrl-RS"/>
              </w:rPr>
            </w:pPr>
          </w:p>
          <w:p w14:paraId="7F8F40A5" w14:textId="77777777" w:rsidR="00415987" w:rsidRPr="00D95037" w:rsidRDefault="00415987" w:rsidP="00415987">
            <w:pPr>
              <w:jc w:val="center"/>
              <w:rPr>
                <w:rFonts w:ascii="Cambria" w:hAnsi="Cambria"/>
                <w:sz w:val="22"/>
                <w:szCs w:val="22"/>
                <w:lang w:val="sr-Cyrl-RS"/>
              </w:rPr>
            </w:pPr>
          </w:p>
          <w:p w14:paraId="6155B2DD" w14:textId="35AFF799"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4.7.2019.</w:t>
            </w:r>
          </w:p>
        </w:tc>
        <w:tc>
          <w:tcPr>
            <w:tcW w:w="0" w:type="auto"/>
            <w:tcBorders>
              <w:top w:val="single" w:sz="4" w:space="0" w:color="auto"/>
              <w:left w:val="single" w:sz="4" w:space="0" w:color="auto"/>
              <w:bottom w:val="single" w:sz="4" w:space="0" w:color="auto"/>
              <w:right w:val="single" w:sz="4" w:space="0" w:color="auto"/>
            </w:tcBorders>
          </w:tcPr>
          <w:p w14:paraId="3ABA7396" w14:textId="77777777" w:rsidR="00415987" w:rsidRPr="00D95037" w:rsidRDefault="00415987" w:rsidP="00415987">
            <w:pPr>
              <w:jc w:val="center"/>
              <w:rPr>
                <w:rFonts w:ascii="Cambria" w:hAnsi="Cambria"/>
                <w:sz w:val="22"/>
                <w:szCs w:val="22"/>
                <w:lang w:val="sr-Cyrl-RS"/>
              </w:rPr>
            </w:pPr>
          </w:p>
          <w:p w14:paraId="1DF11484" w14:textId="77777777" w:rsidR="00415987" w:rsidRPr="00D95037" w:rsidRDefault="00415987" w:rsidP="00415987">
            <w:pPr>
              <w:jc w:val="center"/>
              <w:rPr>
                <w:rFonts w:ascii="Cambria" w:hAnsi="Cambria"/>
                <w:sz w:val="22"/>
                <w:szCs w:val="22"/>
                <w:lang w:val="sr-Cyrl-RS"/>
              </w:rPr>
            </w:pPr>
          </w:p>
          <w:p w14:paraId="44ACC952"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Марија Мирковић</w:t>
            </w:r>
          </w:p>
          <w:p w14:paraId="33B41F90" w14:textId="77777777" w:rsidR="00415987" w:rsidRPr="00D95037" w:rsidRDefault="00415987" w:rsidP="00415987">
            <w:pPr>
              <w:jc w:val="center"/>
              <w:rPr>
                <w:rFonts w:ascii="Cambria" w:hAnsi="Cambria"/>
                <w:sz w:val="22"/>
                <w:szCs w:val="22"/>
                <w:lang w:val="sr-Cyrl-RS"/>
              </w:rPr>
            </w:pPr>
          </w:p>
          <w:p w14:paraId="202BA9D0" w14:textId="77777777" w:rsidR="00415987" w:rsidRPr="00D95037" w:rsidRDefault="00415987" w:rsidP="00415987">
            <w:pPr>
              <w:jc w:val="center"/>
              <w:rPr>
                <w:rFonts w:ascii="Cambria" w:hAnsi="Cambria"/>
                <w:sz w:val="22"/>
                <w:szCs w:val="22"/>
                <w:lang w:val="sr-Cyrl-RS"/>
              </w:rPr>
            </w:pPr>
          </w:p>
          <w:p w14:paraId="2FBBC139"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461E4384"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1210E637"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Сунчица Димитријоска Проф. Јелисавета Тодоровић</w:t>
            </w:r>
          </w:p>
          <w:p w14:paraId="50F061A0" w14:textId="2D5C757E"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Гордана Ђигић</w:t>
            </w:r>
          </w:p>
        </w:tc>
        <w:tc>
          <w:tcPr>
            <w:tcW w:w="0" w:type="auto"/>
            <w:tcBorders>
              <w:top w:val="single" w:sz="4" w:space="0" w:color="auto"/>
              <w:left w:val="single" w:sz="4" w:space="0" w:color="auto"/>
              <w:bottom w:val="single" w:sz="4" w:space="0" w:color="auto"/>
              <w:right w:val="single" w:sz="4" w:space="0" w:color="auto"/>
            </w:tcBorders>
          </w:tcPr>
          <w:p w14:paraId="30DE20A0" w14:textId="4F142E60" w:rsidR="00415987" w:rsidRPr="00D95037" w:rsidRDefault="00415987" w:rsidP="00415987">
            <w:pPr>
              <w:rPr>
                <w:rFonts w:ascii="Cambria" w:hAnsi="Cambria"/>
                <w:bCs/>
                <w:i/>
                <w:sz w:val="20"/>
                <w:szCs w:val="20"/>
                <w:lang w:val="sr-Cyrl-RS"/>
              </w:rPr>
            </w:pPr>
            <w:r w:rsidRPr="00D95037">
              <w:rPr>
                <w:rFonts w:ascii="Cambria" w:hAnsi="Cambria"/>
                <w:bCs/>
                <w:i/>
                <w:sz w:val="20"/>
                <w:szCs w:val="20"/>
                <w:lang w:val="sr-Cyrl-RS"/>
              </w:rPr>
              <w:t>Изазови и проблеми у спровођењу социјалне услуге ургентног смештаја за децу и младе</w:t>
            </w:r>
          </w:p>
        </w:tc>
      </w:tr>
      <w:tr w:rsidR="00415987" w:rsidRPr="00D95037" w14:paraId="63B7D931"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1F14128E" w14:textId="77777777" w:rsidR="00415987" w:rsidRPr="00D95037" w:rsidRDefault="00415987" w:rsidP="00415987">
            <w:pPr>
              <w:jc w:val="center"/>
              <w:rPr>
                <w:rFonts w:ascii="Cambria" w:hAnsi="Cambria"/>
                <w:sz w:val="22"/>
                <w:szCs w:val="22"/>
                <w:lang w:val="sr-Cyrl-RS"/>
              </w:rPr>
            </w:pPr>
          </w:p>
          <w:p w14:paraId="1636E63C" w14:textId="60189EAF"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Социјални рад</w:t>
            </w:r>
          </w:p>
        </w:tc>
        <w:tc>
          <w:tcPr>
            <w:tcW w:w="0" w:type="auto"/>
            <w:tcBorders>
              <w:top w:val="single" w:sz="4" w:space="0" w:color="auto"/>
              <w:left w:val="single" w:sz="4" w:space="0" w:color="auto"/>
              <w:bottom w:val="single" w:sz="4" w:space="0" w:color="auto"/>
              <w:right w:val="single" w:sz="4" w:space="0" w:color="auto"/>
            </w:tcBorders>
          </w:tcPr>
          <w:p w14:paraId="2B8C9C42" w14:textId="77777777" w:rsidR="00415987" w:rsidRPr="00D95037" w:rsidRDefault="00415987" w:rsidP="00415987">
            <w:pPr>
              <w:jc w:val="center"/>
              <w:rPr>
                <w:rFonts w:ascii="Cambria" w:hAnsi="Cambria"/>
                <w:sz w:val="22"/>
                <w:szCs w:val="22"/>
                <w:lang w:val="sr-Cyrl-RS"/>
              </w:rPr>
            </w:pPr>
          </w:p>
          <w:p w14:paraId="532B58E6" w14:textId="4C534D0B"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4.7.2019.</w:t>
            </w:r>
          </w:p>
        </w:tc>
        <w:tc>
          <w:tcPr>
            <w:tcW w:w="0" w:type="auto"/>
            <w:tcBorders>
              <w:top w:val="single" w:sz="4" w:space="0" w:color="auto"/>
              <w:left w:val="single" w:sz="4" w:space="0" w:color="auto"/>
              <w:bottom w:val="single" w:sz="4" w:space="0" w:color="auto"/>
              <w:right w:val="single" w:sz="4" w:space="0" w:color="auto"/>
            </w:tcBorders>
          </w:tcPr>
          <w:p w14:paraId="32BF7A43" w14:textId="77777777" w:rsidR="00415987" w:rsidRPr="00D95037" w:rsidRDefault="00415987" w:rsidP="00415987">
            <w:pPr>
              <w:jc w:val="center"/>
              <w:rPr>
                <w:rFonts w:ascii="Cambria" w:hAnsi="Cambria"/>
                <w:sz w:val="22"/>
                <w:szCs w:val="22"/>
                <w:lang w:val="sr-Cyrl-RS"/>
              </w:rPr>
            </w:pPr>
          </w:p>
          <w:p w14:paraId="76C218F4" w14:textId="77777777" w:rsidR="00415987" w:rsidRPr="00D95037" w:rsidRDefault="00415987" w:rsidP="00415987">
            <w:pPr>
              <w:jc w:val="center"/>
              <w:rPr>
                <w:rFonts w:ascii="Cambria" w:hAnsi="Cambria"/>
                <w:sz w:val="22"/>
                <w:szCs w:val="22"/>
                <w:lang w:val="sr-Cyrl-RS"/>
              </w:rPr>
            </w:pPr>
          </w:p>
          <w:p w14:paraId="0F4446D3"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Јована Гагић</w:t>
            </w:r>
          </w:p>
          <w:p w14:paraId="495DBBA2" w14:textId="77777777" w:rsidR="00415987" w:rsidRPr="00D95037" w:rsidRDefault="00415987" w:rsidP="00415987">
            <w:pPr>
              <w:jc w:val="center"/>
              <w:rPr>
                <w:rFonts w:ascii="Cambria" w:hAnsi="Cambria"/>
                <w:sz w:val="22"/>
                <w:szCs w:val="22"/>
                <w:lang w:val="sr-Cyrl-RS"/>
              </w:rPr>
            </w:pPr>
          </w:p>
          <w:p w14:paraId="2BF40B6C" w14:textId="77777777" w:rsidR="00415987" w:rsidRPr="00D95037" w:rsidRDefault="00415987" w:rsidP="00415987">
            <w:pPr>
              <w:jc w:val="center"/>
              <w:rPr>
                <w:rFonts w:ascii="Cambria" w:hAnsi="Cambria"/>
                <w:sz w:val="22"/>
                <w:szCs w:val="22"/>
                <w:lang w:val="sr-Cyrl-RS"/>
              </w:rPr>
            </w:pPr>
          </w:p>
          <w:p w14:paraId="40FE45DF"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4C66F258"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246BF815"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Наталија Јовановић</w:t>
            </w:r>
          </w:p>
          <w:p w14:paraId="5D18F67F"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Гордана Ђигић</w:t>
            </w:r>
          </w:p>
          <w:p w14:paraId="75CB5F70" w14:textId="21B5612C"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Снежана Стојиљковић</w:t>
            </w:r>
          </w:p>
        </w:tc>
        <w:tc>
          <w:tcPr>
            <w:tcW w:w="0" w:type="auto"/>
            <w:tcBorders>
              <w:top w:val="single" w:sz="4" w:space="0" w:color="auto"/>
              <w:left w:val="single" w:sz="4" w:space="0" w:color="auto"/>
              <w:bottom w:val="single" w:sz="4" w:space="0" w:color="auto"/>
              <w:right w:val="single" w:sz="4" w:space="0" w:color="auto"/>
            </w:tcBorders>
          </w:tcPr>
          <w:p w14:paraId="16194D51" w14:textId="465D9233" w:rsidR="00415987" w:rsidRPr="00D95037" w:rsidRDefault="00415987" w:rsidP="00415987">
            <w:pPr>
              <w:rPr>
                <w:rFonts w:ascii="Cambria" w:hAnsi="Cambria"/>
                <w:bCs/>
                <w:i/>
                <w:sz w:val="20"/>
                <w:szCs w:val="20"/>
                <w:lang w:val="sr-Cyrl-RS"/>
              </w:rPr>
            </w:pPr>
            <w:r w:rsidRPr="00D95037">
              <w:rPr>
                <w:rFonts w:ascii="Cambria" w:hAnsi="Cambria"/>
                <w:bCs/>
                <w:i/>
                <w:sz w:val="20"/>
                <w:szCs w:val="20"/>
                <w:lang w:val="sr-Cyrl-RS"/>
              </w:rPr>
              <w:t>Наставници у инклузивној настави: проблеми и изазови</w:t>
            </w:r>
          </w:p>
        </w:tc>
      </w:tr>
      <w:tr w:rsidR="00415987" w:rsidRPr="00D95037" w14:paraId="15A3BCB7"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458B6E0E" w14:textId="77777777" w:rsidR="00415987" w:rsidRPr="00D95037" w:rsidRDefault="00415987" w:rsidP="00415987">
            <w:pPr>
              <w:jc w:val="center"/>
              <w:rPr>
                <w:rFonts w:ascii="Cambria" w:hAnsi="Cambria"/>
                <w:sz w:val="22"/>
                <w:szCs w:val="22"/>
                <w:lang w:val="sr-Cyrl-RS"/>
              </w:rPr>
            </w:pPr>
          </w:p>
          <w:p w14:paraId="1109E40F" w14:textId="77777777" w:rsidR="00415987" w:rsidRPr="00D95037" w:rsidRDefault="00415987" w:rsidP="00415987">
            <w:pPr>
              <w:jc w:val="center"/>
              <w:rPr>
                <w:rFonts w:ascii="Cambria" w:hAnsi="Cambria"/>
                <w:sz w:val="22"/>
                <w:szCs w:val="22"/>
                <w:lang w:val="sr-Cyrl-RS"/>
              </w:rPr>
            </w:pPr>
          </w:p>
          <w:p w14:paraId="437EC62D" w14:textId="77777777" w:rsidR="00415987" w:rsidRPr="00D95037" w:rsidRDefault="00415987" w:rsidP="00415987">
            <w:pPr>
              <w:jc w:val="center"/>
              <w:rPr>
                <w:rFonts w:ascii="Cambria" w:hAnsi="Cambria"/>
                <w:sz w:val="22"/>
                <w:szCs w:val="22"/>
                <w:lang w:val="sr-Cyrl-RS"/>
              </w:rPr>
            </w:pPr>
          </w:p>
          <w:p w14:paraId="77AFAFCA" w14:textId="7185850F"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Социјални рад</w:t>
            </w:r>
          </w:p>
        </w:tc>
        <w:tc>
          <w:tcPr>
            <w:tcW w:w="0" w:type="auto"/>
            <w:tcBorders>
              <w:top w:val="single" w:sz="4" w:space="0" w:color="auto"/>
              <w:left w:val="single" w:sz="4" w:space="0" w:color="auto"/>
              <w:bottom w:val="single" w:sz="4" w:space="0" w:color="auto"/>
              <w:right w:val="single" w:sz="4" w:space="0" w:color="auto"/>
            </w:tcBorders>
          </w:tcPr>
          <w:p w14:paraId="2A4E930D" w14:textId="77777777" w:rsidR="00415987" w:rsidRPr="00D95037" w:rsidRDefault="00415987" w:rsidP="00415987">
            <w:pPr>
              <w:jc w:val="center"/>
              <w:rPr>
                <w:rFonts w:ascii="Cambria" w:hAnsi="Cambria"/>
                <w:sz w:val="22"/>
                <w:szCs w:val="22"/>
                <w:lang w:val="sr-Cyrl-RS"/>
              </w:rPr>
            </w:pPr>
          </w:p>
          <w:p w14:paraId="236C2447" w14:textId="77777777" w:rsidR="00415987" w:rsidRPr="00D95037" w:rsidRDefault="00415987" w:rsidP="00415987">
            <w:pPr>
              <w:jc w:val="center"/>
              <w:rPr>
                <w:rFonts w:ascii="Cambria" w:hAnsi="Cambria"/>
                <w:sz w:val="22"/>
                <w:szCs w:val="22"/>
                <w:lang w:val="sr-Cyrl-RS"/>
              </w:rPr>
            </w:pPr>
          </w:p>
          <w:p w14:paraId="06B8875F" w14:textId="77777777" w:rsidR="00415987" w:rsidRPr="00D95037" w:rsidRDefault="00415987" w:rsidP="00415987">
            <w:pPr>
              <w:jc w:val="center"/>
              <w:rPr>
                <w:rFonts w:ascii="Cambria" w:hAnsi="Cambria"/>
                <w:sz w:val="22"/>
                <w:szCs w:val="22"/>
                <w:lang w:val="sr-Cyrl-RS"/>
              </w:rPr>
            </w:pPr>
          </w:p>
          <w:p w14:paraId="29F7E2DA" w14:textId="702DF73D"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4.7.2019.</w:t>
            </w:r>
          </w:p>
        </w:tc>
        <w:tc>
          <w:tcPr>
            <w:tcW w:w="0" w:type="auto"/>
            <w:tcBorders>
              <w:top w:val="single" w:sz="4" w:space="0" w:color="auto"/>
              <w:left w:val="single" w:sz="4" w:space="0" w:color="auto"/>
              <w:bottom w:val="single" w:sz="4" w:space="0" w:color="auto"/>
              <w:right w:val="single" w:sz="4" w:space="0" w:color="auto"/>
            </w:tcBorders>
          </w:tcPr>
          <w:p w14:paraId="2E72D40D" w14:textId="77777777" w:rsidR="00415987" w:rsidRPr="00D95037" w:rsidRDefault="00415987" w:rsidP="00415987">
            <w:pPr>
              <w:jc w:val="center"/>
              <w:rPr>
                <w:rFonts w:ascii="Cambria" w:hAnsi="Cambria"/>
                <w:sz w:val="22"/>
                <w:szCs w:val="22"/>
                <w:lang w:val="sr-Cyrl-RS"/>
              </w:rPr>
            </w:pPr>
          </w:p>
          <w:p w14:paraId="063DB7FD" w14:textId="77777777" w:rsidR="00415987" w:rsidRPr="00D95037" w:rsidRDefault="00415987" w:rsidP="00415987">
            <w:pPr>
              <w:jc w:val="center"/>
              <w:rPr>
                <w:rFonts w:ascii="Cambria" w:hAnsi="Cambria"/>
                <w:sz w:val="22"/>
                <w:szCs w:val="22"/>
                <w:lang w:val="sr-Cyrl-RS"/>
              </w:rPr>
            </w:pPr>
          </w:p>
          <w:p w14:paraId="08C82068"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Кристина Ђорђевић</w:t>
            </w:r>
          </w:p>
          <w:p w14:paraId="008FF1CE" w14:textId="77777777" w:rsidR="00415987" w:rsidRPr="00D95037" w:rsidRDefault="00415987" w:rsidP="00415987">
            <w:pPr>
              <w:jc w:val="center"/>
              <w:rPr>
                <w:rFonts w:ascii="Cambria" w:hAnsi="Cambria"/>
                <w:sz w:val="22"/>
                <w:szCs w:val="22"/>
                <w:lang w:val="sr-Cyrl-RS"/>
              </w:rPr>
            </w:pPr>
          </w:p>
          <w:p w14:paraId="2D3C0BE8" w14:textId="77777777" w:rsidR="00415987" w:rsidRPr="00D95037" w:rsidRDefault="00415987" w:rsidP="00415987">
            <w:pPr>
              <w:jc w:val="center"/>
              <w:rPr>
                <w:rFonts w:ascii="Cambria" w:hAnsi="Cambria"/>
                <w:sz w:val="22"/>
                <w:szCs w:val="22"/>
                <w:lang w:val="sr-Cyrl-RS"/>
              </w:rPr>
            </w:pPr>
          </w:p>
          <w:p w14:paraId="25C69273"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73A1933A"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189A1C82"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Јелисавета Тодоровић</w:t>
            </w:r>
          </w:p>
          <w:p w14:paraId="6B446FD4"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Наталија Јовановић</w:t>
            </w:r>
          </w:p>
          <w:p w14:paraId="4DED03AB" w14:textId="3B831898"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Татјана Стефановић Станојевић</w:t>
            </w:r>
          </w:p>
        </w:tc>
        <w:tc>
          <w:tcPr>
            <w:tcW w:w="0" w:type="auto"/>
            <w:tcBorders>
              <w:top w:val="single" w:sz="4" w:space="0" w:color="auto"/>
              <w:left w:val="single" w:sz="4" w:space="0" w:color="auto"/>
              <w:bottom w:val="single" w:sz="4" w:space="0" w:color="auto"/>
              <w:right w:val="single" w:sz="4" w:space="0" w:color="auto"/>
            </w:tcBorders>
          </w:tcPr>
          <w:p w14:paraId="18B29250" w14:textId="2F534D5F" w:rsidR="00415987" w:rsidRPr="00D95037" w:rsidRDefault="00415987" w:rsidP="00415987">
            <w:pPr>
              <w:rPr>
                <w:rFonts w:ascii="Cambria" w:hAnsi="Cambria"/>
                <w:bCs/>
                <w:i/>
                <w:sz w:val="20"/>
                <w:szCs w:val="20"/>
                <w:lang w:val="sr-Cyrl-RS"/>
              </w:rPr>
            </w:pPr>
            <w:r w:rsidRPr="00D95037">
              <w:rPr>
                <w:rFonts w:ascii="Cambria" w:hAnsi="Cambria"/>
                <w:bCs/>
                <w:i/>
                <w:sz w:val="20"/>
                <w:szCs w:val="20"/>
                <w:lang w:val="sr-Cyrl-RS"/>
              </w:rPr>
              <w:t>Начин реаговања средњошколаца у конфликтним ситуацијама</w:t>
            </w:r>
          </w:p>
        </w:tc>
      </w:tr>
      <w:tr w:rsidR="00415987" w:rsidRPr="00D95037" w14:paraId="1B12F20D"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40DCAE05" w14:textId="77777777" w:rsidR="00415987" w:rsidRPr="00D95037" w:rsidRDefault="00415987" w:rsidP="00415987">
            <w:pPr>
              <w:jc w:val="center"/>
              <w:rPr>
                <w:rFonts w:ascii="Cambria" w:hAnsi="Cambria"/>
                <w:sz w:val="22"/>
                <w:szCs w:val="22"/>
                <w:lang w:val="sr-Cyrl-RS"/>
              </w:rPr>
            </w:pPr>
          </w:p>
          <w:p w14:paraId="6D0CD2BA" w14:textId="77777777" w:rsidR="00415987" w:rsidRPr="00D95037" w:rsidRDefault="00415987" w:rsidP="00415987">
            <w:pPr>
              <w:jc w:val="center"/>
              <w:rPr>
                <w:rFonts w:ascii="Cambria" w:hAnsi="Cambria"/>
                <w:sz w:val="22"/>
                <w:szCs w:val="22"/>
                <w:lang w:val="sr-Cyrl-RS"/>
              </w:rPr>
            </w:pPr>
          </w:p>
          <w:p w14:paraId="3B7BB27D" w14:textId="1FFD0C6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Социјални рад</w:t>
            </w:r>
          </w:p>
        </w:tc>
        <w:tc>
          <w:tcPr>
            <w:tcW w:w="0" w:type="auto"/>
            <w:tcBorders>
              <w:top w:val="single" w:sz="4" w:space="0" w:color="auto"/>
              <w:left w:val="single" w:sz="4" w:space="0" w:color="auto"/>
              <w:bottom w:val="single" w:sz="4" w:space="0" w:color="auto"/>
              <w:right w:val="single" w:sz="4" w:space="0" w:color="auto"/>
            </w:tcBorders>
          </w:tcPr>
          <w:p w14:paraId="49D1955F" w14:textId="77777777" w:rsidR="00415987" w:rsidRPr="00D95037" w:rsidRDefault="00415987" w:rsidP="00415987">
            <w:pPr>
              <w:jc w:val="center"/>
              <w:rPr>
                <w:rFonts w:ascii="Cambria" w:hAnsi="Cambria"/>
                <w:sz w:val="22"/>
                <w:szCs w:val="22"/>
                <w:lang w:val="sr-Cyrl-RS"/>
              </w:rPr>
            </w:pPr>
          </w:p>
          <w:p w14:paraId="085C4212" w14:textId="77777777" w:rsidR="00415987" w:rsidRPr="00D95037" w:rsidRDefault="00415987" w:rsidP="00415987">
            <w:pPr>
              <w:jc w:val="center"/>
              <w:rPr>
                <w:rFonts w:ascii="Cambria" w:hAnsi="Cambria"/>
                <w:sz w:val="22"/>
                <w:szCs w:val="22"/>
                <w:lang w:val="sr-Cyrl-RS"/>
              </w:rPr>
            </w:pPr>
          </w:p>
          <w:p w14:paraId="137B2687" w14:textId="565F56DF"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4.7.2019.</w:t>
            </w:r>
          </w:p>
        </w:tc>
        <w:tc>
          <w:tcPr>
            <w:tcW w:w="0" w:type="auto"/>
            <w:tcBorders>
              <w:top w:val="single" w:sz="4" w:space="0" w:color="auto"/>
              <w:left w:val="single" w:sz="4" w:space="0" w:color="auto"/>
              <w:bottom w:val="single" w:sz="4" w:space="0" w:color="auto"/>
              <w:right w:val="single" w:sz="4" w:space="0" w:color="auto"/>
            </w:tcBorders>
          </w:tcPr>
          <w:p w14:paraId="22949AE8" w14:textId="77777777" w:rsidR="00415987" w:rsidRPr="00D95037" w:rsidRDefault="00415987" w:rsidP="00415987">
            <w:pPr>
              <w:jc w:val="center"/>
              <w:rPr>
                <w:rFonts w:ascii="Cambria" w:hAnsi="Cambria"/>
                <w:sz w:val="22"/>
                <w:szCs w:val="22"/>
                <w:lang w:val="sr-Cyrl-RS"/>
              </w:rPr>
            </w:pPr>
          </w:p>
          <w:p w14:paraId="3A076D5B"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Милица Бежановић</w:t>
            </w:r>
          </w:p>
          <w:p w14:paraId="49FB02F1" w14:textId="77777777" w:rsidR="00415987" w:rsidRPr="00D95037" w:rsidRDefault="00415987" w:rsidP="00415987">
            <w:pPr>
              <w:jc w:val="center"/>
              <w:rPr>
                <w:rFonts w:ascii="Cambria" w:hAnsi="Cambria"/>
                <w:sz w:val="22"/>
                <w:szCs w:val="22"/>
                <w:lang w:val="sr-Cyrl-RS"/>
              </w:rPr>
            </w:pPr>
          </w:p>
          <w:p w14:paraId="7681B699"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3DACAAF2"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2426E620"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Проф. Драгана Стјепановић Захаријевски </w:t>
            </w:r>
          </w:p>
          <w:p w14:paraId="035715CC"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Немања Крстић</w:t>
            </w:r>
          </w:p>
          <w:p w14:paraId="6946F634" w14:textId="3EEBE11E"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Наталија Јовановић</w:t>
            </w:r>
          </w:p>
        </w:tc>
        <w:tc>
          <w:tcPr>
            <w:tcW w:w="0" w:type="auto"/>
            <w:tcBorders>
              <w:top w:val="single" w:sz="4" w:space="0" w:color="auto"/>
              <w:left w:val="single" w:sz="4" w:space="0" w:color="auto"/>
              <w:bottom w:val="single" w:sz="4" w:space="0" w:color="auto"/>
              <w:right w:val="single" w:sz="4" w:space="0" w:color="auto"/>
            </w:tcBorders>
          </w:tcPr>
          <w:p w14:paraId="62601503" w14:textId="7A28039A" w:rsidR="00415987" w:rsidRPr="00D95037" w:rsidRDefault="00415987" w:rsidP="00415987">
            <w:pPr>
              <w:rPr>
                <w:rFonts w:ascii="Cambria" w:hAnsi="Cambria"/>
                <w:bCs/>
                <w:i/>
                <w:sz w:val="20"/>
                <w:szCs w:val="20"/>
                <w:lang w:val="sr-Cyrl-RS"/>
              </w:rPr>
            </w:pPr>
            <w:r w:rsidRPr="00D95037">
              <w:rPr>
                <w:rFonts w:ascii="Cambria" w:hAnsi="Cambria"/>
                <w:bCs/>
                <w:i/>
                <w:sz w:val="20"/>
                <w:szCs w:val="20"/>
                <w:lang w:val="sr-Cyrl-RS"/>
              </w:rPr>
              <w:t>Обележја вршњачког насиља у основним школама</w:t>
            </w:r>
          </w:p>
        </w:tc>
      </w:tr>
      <w:tr w:rsidR="00415987" w:rsidRPr="00D95037" w14:paraId="73BD252D"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3A482AFB" w14:textId="77777777" w:rsidR="00415987" w:rsidRPr="00D95037" w:rsidRDefault="00415987" w:rsidP="00415987">
            <w:pPr>
              <w:jc w:val="center"/>
              <w:rPr>
                <w:rFonts w:ascii="Cambria" w:hAnsi="Cambria"/>
                <w:sz w:val="22"/>
                <w:szCs w:val="22"/>
                <w:lang w:val="sr-Cyrl-RS"/>
              </w:rPr>
            </w:pPr>
          </w:p>
          <w:p w14:paraId="3FB8DAD3" w14:textId="7DA5ADEE"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Социјални рад</w:t>
            </w:r>
          </w:p>
        </w:tc>
        <w:tc>
          <w:tcPr>
            <w:tcW w:w="0" w:type="auto"/>
            <w:tcBorders>
              <w:top w:val="single" w:sz="4" w:space="0" w:color="auto"/>
              <w:left w:val="single" w:sz="4" w:space="0" w:color="auto"/>
              <w:bottom w:val="single" w:sz="4" w:space="0" w:color="auto"/>
              <w:right w:val="single" w:sz="4" w:space="0" w:color="auto"/>
            </w:tcBorders>
          </w:tcPr>
          <w:p w14:paraId="580E7FFE" w14:textId="77777777" w:rsidR="00415987" w:rsidRPr="00D95037" w:rsidRDefault="00415987" w:rsidP="00415987">
            <w:pPr>
              <w:jc w:val="center"/>
              <w:rPr>
                <w:rFonts w:ascii="Cambria" w:hAnsi="Cambria"/>
                <w:sz w:val="22"/>
                <w:szCs w:val="22"/>
                <w:lang w:val="sr-Cyrl-RS"/>
              </w:rPr>
            </w:pPr>
          </w:p>
          <w:p w14:paraId="31AFA553" w14:textId="3F5108EB"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4.7.2019.</w:t>
            </w:r>
          </w:p>
        </w:tc>
        <w:tc>
          <w:tcPr>
            <w:tcW w:w="0" w:type="auto"/>
            <w:tcBorders>
              <w:top w:val="single" w:sz="4" w:space="0" w:color="auto"/>
              <w:left w:val="single" w:sz="4" w:space="0" w:color="auto"/>
              <w:bottom w:val="single" w:sz="4" w:space="0" w:color="auto"/>
              <w:right w:val="single" w:sz="4" w:space="0" w:color="auto"/>
            </w:tcBorders>
          </w:tcPr>
          <w:p w14:paraId="22CFEA74" w14:textId="77777777" w:rsidR="00415987" w:rsidRPr="00D95037" w:rsidRDefault="00415987" w:rsidP="00415987">
            <w:pPr>
              <w:jc w:val="center"/>
              <w:rPr>
                <w:rFonts w:ascii="Cambria" w:hAnsi="Cambria"/>
                <w:sz w:val="22"/>
                <w:szCs w:val="22"/>
                <w:lang w:val="sr-Cyrl-RS"/>
              </w:rPr>
            </w:pPr>
          </w:p>
          <w:p w14:paraId="1D6217C5"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Дарко Димитријевић</w:t>
            </w:r>
          </w:p>
          <w:p w14:paraId="573699CF" w14:textId="77777777" w:rsidR="00415987" w:rsidRPr="00D95037" w:rsidRDefault="00415987" w:rsidP="00415987">
            <w:pPr>
              <w:jc w:val="center"/>
              <w:rPr>
                <w:rFonts w:ascii="Cambria" w:hAnsi="Cambria"/>
                <w:sz w:val="22"/>
                <w:szCs w:val="22"/>
                <w:lang w:val="sr-Cyrl-RS"/>
              </w:rPr>
            </w:pPr>
          </w:p>
          <w:p w14:paraId="3A661E5F"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64B791B5"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715DC217"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Гордана Ђигић</w:t>
            </w:r>
          </w:p>
          <w:p w14:paraId="34EBD76E"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Јелисавета Тодоровић</w:t>
            </w:r>
          </w:p>
          <w:p w14:paraId="7AA7E558" w14:textId="56B4602A"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Наталија Јовановић</w:t>
            </w:r>
          </w:p>
        </w:tc>
        <w:tc>
          <w:tcPr>
            <w:tcW w:w="0" w:type="auto"/>
            <w:tcBorders>
              <w:top w:val="single" w:sz="4" w:space="0" w:color="auto"/>
              <w:left w:val="single" w:sz="4" w:space="0" w:color="auto"/>
              <w:bottom w:val="single" w:sz="4" w:space="0" w:color="auto"/>
              <w:right w:val="single" w:sz="4" w:space="0" w:color="auto"/>
            </w:tcBorders>
          </w:tcPr>
          <w:p w14:paraId="16166213" w14:textId="60DA16DA" w:rsidR="00415987" w:rsidRPr="00D95037" w:rsidRDefault="00415987" w:rsidP="00415987">
            <w:pPr>
              <w:rPr>
                <w:rFonts w:ascii="Cambria" w:hAnsi="Cambria"/>
                <w:bCs/>
                <w:i/>
                <w:sz w:val="20"/>
                <w:szCs w:val="20"/>
                <w:lang w:val="sr-Cyrl-RS"/>
              </w:rPr>
            </w:pPr>
            <w:r w:rsidRPr="00D95037">
              <w:rPr>
                <w:rFonts w:ascii="Cambria" w:hAnsi="Cambria"/>
                <w:bCs/>
                <w:i/>
                <w:sz w:val="20"/>
                <w:szCs w:val="20"/>
                <w:lang w:val="sr-Cyrl-RS"/>
              </w:rPr>
              <w:t>Ставови ученика старијих разреда основне школе према ученицима који су у прогрраму инклузивног образовања</w:t>
            </w:r>
          </w:p>
        </w:tc>
      </w:tr>
      <w:tr w:rsidR="00415987" w:rsidRPr="00D95037" w14:paraId="14D011E6"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0D4B5842" w14:textId="77777777" w:rsidR="00415987" w:rsidRPr="00D95037" w:rsidRDefault="00415987" w:rsidP="00415987">
            <w:pPr>
              <w:jc w:val="center"/>
              <w:rPr>
                <w:rFonts w:ascii="Cambria" w:hAnsi="Cambria"/>
                <w:sz w:val="22"/>
                <w:szCs w:val="22"/>
                <w:lang w:val="sr-Cyrl-RS"/>
              </w:rPr>
            </w:pPr>
          </w:p>
          <w:p w14:paraId="1E859C31" w14:textId="77777777" w:rsidR="00415987" w:rsidRPr="00D95037" w:rsidRDefault="00415987" w:rsidP="00415987">
            <w:pPr>
              <w:jc w:val="center"/>
              <w:rPr>
                <w:rFonts w:ascii="Cambria" w:hAnsi="Cambria"/>
                <w:sz w:val="22"/>
                <w:szCs w:val="22"/>
                <w:lang w:val="sr-Cyrl-RS"/>
              </w:rPr>
            </w:pPr>
          </w:p>
          <w:p w14:paraId="4974BC4B" w14:textId="06C5D0D5"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6DE9245D" w14:textId="77777777" w:rsidR="00415987" w:rsidRPr="00D95037" w:rsidRDefault="00415987" w:rsidP="00415987">
            <w:pPr>
              <w:jc w:val="center"/>
              <w:rPr>
                <w:rFonts w:ascii="Cambria" w:hAnsi="Cambria"/>
                <w:sz w:val="22"/>
                <w:szCs w:val="22"/>
                <w:lang w:val="sr-Cyrl-RS"/>
              </w:rPr>
            </w:pPr>
          </w:p>
          <w:p w14:paraId="2424EB57" w14:textId="77777777" w:rsidR="00415987" w:rsidRPr="00D95037" w:rsidRDefault="00415987" w:rsidP="00415987">
            <w:pPr>
              <w:jc w:val="center"/>
              <w:rPr>
                <w:rFonts w:ascii="Cambria" w:hAnsi="Cambria"/>
                <w:sz w:val="22"/>
                <w:szCs w:val="22"/>
                <w:lang w:val="sr-Cyrl-RS"/>
              </w:rPr>
            </w:pPr>
          </w:p>
          <w:p w14:paraId="1E686662" w14:textId="37651D48"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6.7.2019.</w:t>
            </w:r>
          </w:p>
        </w:tc>
        <w:tc>
          <w:tcPr>
            <w:tcW w:w="0" w:type="auto"/>
            <w:tcBorders>
              <w:top w:val="single" w:sz="4" w:space="0" w:color="auto"/>
              <w:left w:val="single" w:sz="4" w:space="0" w:color="auto"/>
              <w:bottom w:val="single" w:sz="4" w:space="0" w:color="auto"/>
              <w:right w:val="single" w:sz="4" w:space="0" w:color="auto"/>
            </w:tcBorders>
          </w:tcPr>
          <w:p w14:paraId="3D21213B" w14:textId="77777777" w:rsidR="00415987" w:rsidRPr="00D95037" w:rsidRDefault="00415987" w:rsidP="00415987">
            <w:pPr>
              <w:jc w:val="center"/>
              <w:rPr>
                <w:rFonts w:ascii="Cambria" w:hAnsi="Cambria"/>
                <w:sz w:val="22"/>
                <w:szCs w:val="22"/>
                <w:lang w:val="sr-Cyrl-RS"/>
              </w:rPr>
            </w:pPr>
          </w:p>
          <w:p w14:paraId="3B04B89D" w14:textId="77777777" w:rsidR="00415987" w:rsidRPr="00D95037" w:rsidRDefault="00415987" w:rsidP="00415987">
            <w:pPr>
              <w:jc w:val="center"/>
              <w:rPr>
                <w:rFonts w:ascii="Cambria" w:hAnsi="Cambria"/>
                <w:sz w:val="22"/>
                <w:szCs w:val="22"/>
                <w:lang w:val="sr-Cyrl-RS"/>
              </w:rPr>
            </w:pPr>
          </w:p>
          <w:p w14:paraId="3F2B3341"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Петар Павловић</w:t>
            </w:r>
          </w:p>
          <w:p w14:paraId="775A24BE" w14:textId="77777777" w:rsidR="00415987" w:rsidRPr="00D95037" w:rsidRDefault="00415987" w:rsidP="00415987">
            <w:pPr>
              <w:jc w:val="center"/>
              <w:rPr>
                <w:rFonts w:ascii="Cambria" w:hAnsi="Cambria"/>
                <w:sz w:val="22"/>
                <w:szCs w:val="22"/>
                <w:lang w:val="sr-Cyrl-RS"/>
              </w:rPr>
            </w:pPr>
          </w:p>
          <w:p w14:paraId="58408EF3" w14:textId="77777777" w:rsidR="00415987" w:rsidRPr="00D95037" w:rsidRDefault="00415987" w:rsidP="00415987">
            <w:pPr>
              <w:jc w:val="center"/>
              <w:rPr>
                <w:rFonts w:ascii="Cambria" w:hAnsi="Cambria"/>
                <w:sz w:val="22"/>
                <w:szCs w:val="22"/>
                <w:lang w:val="sr-Cyrl-RS"/>
              </w:rPr>
            </w:pPr>
          </w:p>
          <w:p w14:paraId="262C8EFA"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3FB8D8EB"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316684A4"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Душан Стаменковић</w:t>
            </w:r>
          </w:p>
          <w:p w14:paraId="44FB562E"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Милена Каличанин</w:t>
            </w:r>
          </w:p>
          <w:p w14:paraId="1675CA57" w14:textId="7925EAF0"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Наташа Симеуновић Бајић</w:t>
            </w:r>
          </w:p>
        </w:tc>
        <w:tc>
          <w:tcPr>
            <w:tcW w:w="0" w:type="auto"/>
            <w:tcBorders>
              <w:top w:val="single" w:sz="4" w:space="0" w:color="auto"/>
              <w:left w:val="single" w:sz="4" w:space="0" w:color="auto"/>
              <w:bottom w:val="single" w:sz="4" w:space="0" w:color="auto"/>
              <w:right w:val="single" w:sz="4" w:space="0" w:color="auto"/>
            </w:tcBorders>
          </w:tcPr>
          <w:p w14:paraId="3EB2FD49" w14:textId="77777777" w:rsidR="00415987" w:rsidRPr="00D95037" w:rsidRDefault="00415987" w:rsidP="00415987">
            <w:pPr>
              <w:rPr>
                <w:rFonts w:ascii="Cambria" w:hAnsi="Cambria"/>
                <w:bCs/>
                <w:i/>
                <w:sz w:val="20"/>
                <w:szCs w:val="20"/>
                <w:lang w:val="sr-Cyrl-RS"/>
              </w:rPr>
            </w:pPr>
            <w:r w:rsidRPr="00D95037">
              <w:rPr>
                <w:rFonts w:ascii="Cambria" w:hAnsi="Cambria"/>
                <w:bCs/>
                <w:i/>
                <w:sz w:val="20"/>
                <w:szCs w:val="20"/>
                <w:lang w:val="sr-Cyrl-RS"/>
              </w:rPr>
              <w:t>Мултимодална анализа дискурса у филмовима Едгара Рајта</w:t>
            </w:r>
          </w:p>
          <w:p w14:paraId="3FE023F4" w14:textId="73ABBC59" w:rsidR="00415987" w:rsidRPr="00D95037" w:rsidRDefault="00415987" w:rsidP="00415987">
            <w:pPr>
              <w:rPr>
                <w:rFonts w:ascii="Cambria" w:hAnsi="Cambria"/>
                <w:bCs/>
                <w:i/>
                <w:sz w:val="20"/>
                <w:szCs w:val="20"/>
                <w:lang w:val="sr-Cyrl-RS"/>
              </w:rPr>
            </w:pPr>
            <w:r w:rsidRPr="00D95037">
              <w:rPr>
                <w:rFonts w:ascii="Cambria" w:hAnsi="Cambria"/>
                <w:bCs/>
                <w:i/>
                <w:sz w:val="20"/>
                <w:szCs w:val="20"/>
                <w:lang w:val="sr-Cyrl-RS"/>
              </w:rPr>
              <w:t>Multimodal discourse analysis of Edgar Wright’s movies</w:t>
            </w:r>
            <w:r w:rsidRPr="00D95037">
              <w:rPr>
                <w:rFonts w:ascii="Cambria" w:hAnsi="Cambria"/>
                <w:bCs/>
                <w:i/>
                <w:iCs/>
                <w:sz w:val="20"/>
                <w:szCs w:val="20"/>
                <w:lang w:val="sr-Cyrl-RS"/>
              </w:rPr>
              <w:t xml:space="preserve"> </w:t>
            </w:r>
          </w:p>
        </w:tc>
      </w:tr>
      <w:tr w:rsidR="00415987" w:rsidRPr="00D95037" w14:paraId="3F95FE7A"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78506CCD" w14:textId="77777777" w:rsidR="00415987" w:rsidRPr="00D95037" w:rsidRDefault="00415987" w:rsidP="00415987">
            <w:pPr>
              <w:jc w:val="center"/>
              <w:rPr>
                <w:rFonts w:ascii="Cambria" w:hAnsi="Cambria"/>
                <w:sz w:val="22"/>
                <w:szCs w:val="22"/>
                <w:lang w:val="sr-Cyrl-RS"/>
              </w:rPr>
            </w:pPr>
          </w:p>
          <w:p w14:paraId="406AF68C" w14:textId="77777777" w:rsidR="00415987" w:rsidRPr="00D95037" w:rsidRDefault="00415987" w:rsidP="00415987">
            <w:pPr>
              <w:jc w:val="center"/>
              <w:rPr>
                <w:rFonts w:ascii="Cambria" w:hAnsi="Cambria"/>
                <w:sz w:val="22"/>
                <w:szCs w:val="22"/>
                <w:lang w:val="sr-Cyrl-RS"/>
              </w:rPr>
            </w:pPr>
          </w:p>
          <w:p w14:paraId="62813F49" w14:textId="77777777" w:rsidR="00415987" w:rsidRPr="00D95037" w:rsidRDefault="00415987" w:rsidP="00415987">
            <w:pPr>
              <w:jc w:val="center"/>
              <w:rPr>
                <w:rFonts w:ascii="Cambria" w:hAnsi="Cambria"/>
                <w:sz w:val="22"/>
                <w:szCs w:val="22"/>
                <w:lang w:val="sr-Cyrl-RS"/>
              </w:rPr>
            </w:pPr>
          </w:p>
          <w:p w14:paraId="371CED60" w14:textId="1365B8FA"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4076000C" w14:textId="77777777" w:rsidR="00415987" w:rsidRPr="00D95037" w:rsidRDefault="00415987" w:rsidP="00415987">
            <w:pPr>
              <w:jc w:val="center"/>
              <w:rPr>
                <w:rFonts w:ascii="Cambria" w:hAnsi="Cambria"/>
                <w:sz w:val="22"/>
                <w:szCs w:val="22"/>
                <w:lang w:val="sr-Cyrl-RS"/>
              </w:rPr>
            </w:pPr>
          </w:p>
          <w:p w14:paraId="09ECB32A" w14:textId="77777777" w:rsidR="00415987" w:rsidRPr="00D95037" w:rsidRDefault="00415987" w:rsidP="00415987">
            <w:pPr>
              <w:jc w:val="center"/>
              <w:rPr>
                <w:rFonts w:ascii="Cambria" w:hAnsi="Cambria"/>
                <w:sz w:val="22"/>
                <w:szCs w:val="22"/>
                <w:lang w:val="sr-Cyrl-RS"/>
              </w:rPr>
            </w:pPr>
          </w:p>
          <w:p w14:paraId="58A20DD3" w14:textId="77777777" w:rsidR="00415987" w:rsidRPr="00D95037" w:rsidRDefault="00415987" w:rsidP="00415987">
            <w:pPr>
              <w:jc w:val="center"/>
              <w:rPr>
                <w:rFonts w:ascii="Cambria" w:hAnsi="Cambria"/>
                <w:sz w:val="22"/>
                <w:szCs w:val="22"/>
                <w:lang w:val="sr-Cyrl-RS"/>
              </w:rPr>
            </w:pPr>
          </w:p>
          <w:p w14:paraId="6BCB466D" w14:textId="5BF94100"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6.7.2019.</w:t>
            </w:r>
          </w:p>
        </w:tc>
        <w:tc>
          <w:tcPr>
            <w:tcW w:w="0" w:type="auto"/>
            <w:tcBorders>
              <w:top w:val="single" w:sz="4" w:space="0" w:color="auto"/>
              <w:left w:val="single" w:sz="4" w:space="0" w:color="auto"/>
              <w:bottom w:val="single" w:sz="4" w:space="0" w:color="auto"/>
              <w:right w:val="single" w:sz="4" w:space="0" w:color="auto"/>
            </w:tcBorders>
          </w:tcPr>
          <w:p w14:paraId="043F85AE" w14:textId="77777777" w:rsidR="00415987" w:rsidRPr="00D95037" w:rsidRDefault="00415987" w:rsidP="00415987">
            <w:pPr>
              <w:jc w:val="center"/>
              <w:rPr>
                <w:rFonts w:ascii="Cambria" w:hAnsi="Cambria"/>
                <w:sz w:val="22"/>
                <w:szCs w:val="22"/>
                <w:lang w:val="sr-Cyrl-RS"/>
              </w:rPr>
            </w:pPr>
          </w:p>
          <w:p w14:paraId="13F80E2C" w14:textId="77777777" w:rsidR="00415987" w:rsidRPr="00D95037" w:rsidRDefault="00415987" w:rsidP="00415987">
            <w:pPr>
              <w:jc w:val="center"/>
              <w:rPr>
                <w:rFonts w:ascii="Cambria" w:hAnsi="Cambria"/>
                <w:sz w:val="22"/>
                <w:szCs w:val="22"/>
                <w:lang w:val="sr-Cyrl-RS"/>
              </w:rPr>
            </w:pPr>
          </w:p>
          <w:p w14:paraId="2E447D09"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Лидија Петровић</w:t>
            </w:r>
          </w:p>
          <w:p w14:paraId="147D8DF3" w14:textId="77777777" w:rsidR="00415987" w:rsidRPr="00D95037" w:rsidRDefault="00415987" w:rsidP="00415987">
            <w:pPr>
              <w:jc w:val="center"/>
              <w:rPr>
                <w:rFonts w:ascii="Cambria" w:hAnsi="Cambria"/>
                <w:sz w:val="22"/>
                <w:szCs w:val="22"/>
                <w:lang w:val="sr-Cyrl-RS"/>
              </w:rPr>
            </w:pPr>
          </w:p>
          <w:p w14:paraId="7059B988"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2FBB684A"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439C9D86"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Владимир Јовановић</w:t>
            </w:r>
          </w:p>
          <w:p w14:paraId="6A53F1D2"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Виолета Стојичић</w:t>
            </w:r>
          </w:p>
          <w:p w14:paraId="3D2F9303" w14:textId="317104D1"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Милица Радуловић</w:t>
            </w:r>
          </w:p>
        </w:tc>
        <w:tc>
          <w:tcPr>
            <w:tcW w:w="0" w:type="auto"/>
            <w:tcBorders>
              <w:top w:val="single" w:sz="4" w:space="0" w:color="auto"/>
              <w:left w:val="single" w:sz="4" w:space="0" w:color="auto"/>
              <w:bottom w:val="single" w:sz="4" w:space="0" w:color="auto"/>
              <w:right w:val="single" w:sz="4" w:space="0" w:color="auto"/>
            </w:tcBorders>
          </w:tcPr>
          <w:p w14:paraId="6527B6A0" w14:textId="57D2A59C" w:rsidR="00415987" w:rsidRPr="00D95037" w:rsidRDefault="00415987" w:rsidP="00415987">
            <w:pPr>
              <w:rPr>
                <w:rFonts w:ascii="Cambria" w:hAnsi="Cambria"/>
                <w:bCs/>
                <w:i/>
                <w:sz w:val="20"/>
                <w:szCs w:val="20"/>
                <w:lang w:val="sr-Cyrl-RS"/>
              </w:rPr>
            </w:pPr>
            <w:r w:rsidRPr="00D95037">
              <w:rPr>
                <w:rFonts w:ascii="Cambria" w:hAnsi="Cambria"/>
                <w:bCs/>
                <w:i/>
                <w:sz w:val="20"/>
                <w:szCs w:val="20"/>
                <w:lang w:val="sr-Cyrl-RS"/>
              </w:rPr>
              <w:t>Контрастивна анализа енглеских именичких сложеница типа 'именица-именица' и преводних еквивалената у српском. Анализа корпуса/A Contrastive Analysis of Еnglish Noun-Noun Compounds and their Translation Equivalents in Serbian. Corpus Analysis</w:t>
            </w:r>
          </w:p>
        </w:tc>
      </w:tr>
      <w:tr w:rsidR="00415987" w:rsidRPr="00D95037" w14:paraId="3715E7B4"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5E66C7BE" w14:textId="77777777" w:rsidR="00415987" w:rsidRPr="00D95037" w:rsidRDefault="00415987" w:rsidP="00415987">
            <w:pPr>
              <w:jc w:val="center"/>
              <w:rPr>
                <w:rFonts w:ascii="Cambria" w:hAnsi="Cambria"/>
                <w:sz w:val="22"/>
                <w:szCs w:val="22"/>
                <w:lang w:val="sr-Cyrl-RS"/>
              </w:rPr>
            </w:pPr>
          </w:p>
          <w:p w14:paraId="2809BEAF" w14:textId="77777777" w:rsidR="00415987" w:rsidRPr="00D95037" w:rsidRDefault="00415987" w:rsidP="00415987">
            <w:pPr>
              <w:jc w:val="center"/>
              <w:rPr>
                <w:rFonts w:ascii="Cambria" w:hAnsi="Cambria"/>
                <w:sz w:val="22"/>
                <w:szCs w:val="22"/>
                <w:lang w:val="sr-Cyrl-RS"/>
              </w:rPr>
            </w:pPr>
          </w:p>
          <w:p w14:paraId="18E50051" w14:textId="77777777" w:rsidR="00415987" w:rsidRPr="00D95037" w:rsidRDefault="00415987" w:rsidP="00415987">
            <w:pPr>
              <w:jc w:val="center"/>
              <w:rPr>
                <w:rFonts w:ascii="Cambria" w:hAnsi="Cambria"/>
                <w:sz w:val="22"/>
                <w:szCs w:val="22"/>
                <w:lang w:val="sr-Cyrl-RS"/>
              </w:rPr>
            </w:pPr>
          </w:p>
          <w:p w14:paraId="6EEA2215" w14:textId="2449D481"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3F6A31BB" w14:textId="77777777" w:rsidR="00415987" w:rsidRPr="00D95037" w:rsidRDefault="00415987" w:rsidP="00415987">
            <w:pPr>
              <w:jc w:val="center"/>
              <w:rPr>
                <w:rFonts w:ascii="Cambria" w:hAnsi="Cambria"/>
                <w:sz w:val="22"/>
                <w:szCs w:val="22"/>
                <w:lang w:val="sr-Cyrl-RS"/>
              </w:rPr>
            </w:pPr>
          </w:p>
          <w:p w14:paraId="680296BE" w14:textId="77777777" w:rsidR="00415987" w:rsidRPr="00D95037" w:rsidRDefault="00415987" w:rsidP="00415987">
            <w:pPr>
              <w:jc w:val="center"/>
              <w:rPr>
                <w:rFonts w:ascii="Cambria" w:hAnsi="Cambria"/>
                <w:sz w:val="22"/>
                <w:szCs w:val="22"/>
                <w:lang w:val="sr-Cyrl-RS"/>
              </w:rPr>
            </w:pPr>
          </w:p>
          <w:p w14:paraId="465DDFA0" w14:textId="77777777" w:rsidR="00415987" w:rsidRPr="00D95037" w:rsidRDefault="00415987" w:rsidP="00415987">
            <w:pPr>
              <w:jc w:val="center"/>
              <w:rPr>
                <w:rFonts w:ascii="Cambria" w:hAnsi="Cambria"/>
                <w:sz w:val="22"/>
                <w:szCs w:val="22"/>
                <w:lang w:val="sr-Cyrl-RS"/>
              </w:rPr>
            </w:pPr>
          </w:p>
          <w:p w14:paraId="272A7EC9" w14:textId="1A58C67C"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6.7.2019.</w:t>
            </w:r>
          </w:p>
        </w:tc>
        <w:tc>
          <w:tcPr>
            <w:tcW w:w="0" w:type="auto"/>
            <w:tcBorders>
              <w:top w:val="single" w:sz="4" w:space="0" w:color="auto"/>
              <w:left w:val="single" w:sz="4" w:space="0" w:color="auto"/>
              <w:bottom w:val="single" w:sz="4" w:space="0" w:color="auto"/>
              <w:right w:val="single" w:sz="4" w:space="0" w:color="auto"/>
            </w:tcBorders>
          </w:tcPr>
          <w:p w14:paraId="5AC32FDA" w14:textId="77777777" w:rsidR="00415987" w:rsidRPr="00D95037" w:rsidRDefault="00415987" w:rsidP="00415987">
            <w:pPr>
              <w:rPr>
                <w:rFonts w:ascii="Cambria" w:hAnsi="Cambria"/>
                <w:sz w:val="22"/>
                <w:szCs w:val="22"/>
                <w:lang w:val="sr-Cyrl-RS"/>
              </w:rPr>
            </w:pPr>
          </w:p>
          <w:p w14:paraId="0D0FAFDD" w14:textId="77777777" w:rsidR="00415987" w:rsidRPr="00D95037" w:rsidRDefault="00415987" w:rsidP="00415987">
            <w:pPr>
              <w:rPr>
                <w:rFonts w:ascii="Cambria" w:hAnsi="Cambria"/>
                <w:sz w:val="22"/>
                <w:szCs w:val="22"/>
                <w:lang w:val="sr-Cyrl-RS"/>
              </w:rPr>
            </w:pPr>
          </w:p>
          <w:p w14:paraId="2DDA79D1"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Јулија Срећковић</w:t>
            </w:r>
          </w:p>
          <w:p w14:paraId="31801A2C" w14:textId="77777777" w:rsidR="00415987" w:rsidRPr="00D95037" w:rsidRDefault="00415987" w:rsidP="00415987">
            <w:pPr>
              <w:jc w:val="center"/>
              <w:rPr>
                <w:rFonts w:ascii="Cambria" w:hAnsi="Cambria"/>
                <w:sz w:val="22"/>
                <w:szCs w:val="22"/>
                <w:lang w:val="sr-Cyrl-RS"/>
              </w:rPr>
            </w:pPr>
          </w:p>
          <w:p w14:paraId="244EA1F0"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1A78DC42"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29A69463"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Милена Каличанин</w:t>
            </w:r>
          </w:p>
          <w:p w14:paraId="76976D95"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Милица Живковић</w:t>
            </w:r>
          </w:p>
          <w:p w14:paraId="77A74183" w14:textId="2A53E23E"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Данијела Петковић</w:t>
            </w:r>
          </w:p>
        </w:tc>
        <w:tc>
          <w:tcPr>
            <w:tcW w:w="0" w:type="auto"/>
            <w:tcBorders>
              <w:top w:val="single" w:sz="4" w:space="0" w:color="auto"/>
              <w:left w:val="single" w:sz="4" w:space="0" w:color="auto"/>
              <w:bottom w:val="single" w:sz="4" w:space="0" w:color="auto"/>
              <w:right w:val="single" w:sz="4" w:space="0" w:color="auto"/>
            </w:tcBorders>
          </w:tcPr>
          <w:p w14:paraId="668929CF" w14:textId="6F1B3AC3" w:rsidR="00415987" w:rsidRPr="00D95037" w:rsidRDefault="00415987" w:rsidP="00415987">
            <w:pPr>
              <w:rPr>
                <w:rFonts w:ascii="Cambria" w:hAnsi="Cambria"/>
                <w:bCs/>
                <w:i/>
                <w:sz w:val="20"/>
                <w:szCs w:val="20"/>
                <w:lang w:val="sr-Cyrl-RS"/>
              </w:rPr>
            </w:pPr>
            <w:r w:rsidRPr="00D95037">
              <w:rPr>
                <w:rFonts w:ascii="Cambria" w:hAnsi="Cambria"/>
                <w:i/>
                <w:iCs/>
                <w:sz w:val="20"/>
                <w:szCs w:val="20"/>
                <w:lang w:val="sr-Cyrl-RS"/>
              </w:rPr>
              <w:t>Антисемитизам у драмама Јеврејин са Малте Кристофера Марлоа и Млетачки трговац Вилијема Шекспира/Antisemitism in Marlowe's The Jew of Malta and Shakespeare's The Merchant of Venice</w:t>
            </w:r>
          </w:p>
        </w:tc>
      </w:tr>
      <w:tr w:rsidR="00415987" w:rsidRPr="00D95037" w14:paraId="2CC8A70F"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28BDB0BC" w14:textId="77777777" w:rsidR="00415987" w:rsidRPr="00D95037" w:rsidRDefault="00415987" w:rsidP="00415987">
            <w:pPr>
              <w:jc w:val="center"/>
              <w:rPr>
                <w:rFonts w:ascii="Cambria" w:hAnsi="Cambria"/>
                <w:sz w:val="22"/>
                <w:szCs w:val="22"/>
                <w:lang w:val="sr-Cyrl-RS"/>
              </w:rPr>
            </w:pPr>
          </w:p>
          <w:p w14:paraId="62475315" w14:textId="1031DE50"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642A5783" w14:textId="77777777" w:rsidR="00415987" w:rsidRPr="00D95037" w:rsidRDefault="00415987" w:rsidP="00415987">
            <w:pPr>
              <w:jc w:val="center"/>
              <w:rPr>
                <w:rFonts w:ascii="Cambria" w:hAnsi="Cambria"/>
                <w:sz w:val="22"/>
                <w:szCs w:val="22"/>
                <w:lang w:val="sr-Cyrl-RS"/>
              </w:rPr>
            </w:pPr>
          </w:p>
          <w:p w14:paraId="654B45C9" w14:textId="476C1C20"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6.7.2019.</w:t>
            </w:r>
          </w:p>
        </w:tc>
        <w:tc>
          <w:tcPr>
            <w:tcW w:w="0" w:type="auto"/>
            <w:tcBorders>
              <w:top w:val="single" w:sz="4" w:space="0" w:color="auto"/>
              <w:left w:val="single" w:sz="4" w:space="0" w:color="auto"/>
              <w:bottom w:val="single" w:sz="4" w:space="0" w:color="auto"/>
              <w:right w:val="single" w:sz="4" w:space="0" w:color="auto"/>
            </w:tcBorders>
          </w:tcPr>
          <w:p w14:paraId="197FC1CF" w14:textId="77777777" w:rsidR="00415987" w:rsidRPr="00D95037" w:rsidRDefault="00415987" w:rsidP="00415987">
            <w:pPr>
              <w:jc w:val="center"/>
              <w:rPr>
                <w:rFonts w:ascii="Cambria" w:hAnsi="Cambria"/>
                <w:sz w:val="22"/>
                <w:szCs w:val="22"/>
                <w:lang w:val="sr-Cyrl-RS"/>
              </w:rPr>
            </w:pPr>
          </w:p>
          <w:p w14:paraId="553ACEEE"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Јована Брановић</w:t>
            </w:r>
          </w:p>
          <w:p w14:paraId="4C216B29" w14:textId="77777777" w:rsidR="00415987" w:rsidRPr="00D95037" w:rsidRDefault="00415987" w:rsidP="00415987">
            <w:pPr>
              <w:jc w:val="center"/>
              <w:rPr>
                <w:rFonts w:ascii="Cambria" w:hAnsi="Cambria"/>
                <w:sz w:val="22"/>
                <w:szCs w:val="22"/>
                <w:lang w:val="sr-Cyrl-RS"/>
              </w:rPr>
            </w:pPr>
          </w:p>
          <w:p w14:paraId="3918D08C" w14:textId="77777777" w:rsidR="00415987" w:rsidRPr="00D95037" w:rsidRDefault="00415987" w:rsidP="00415987">
            <w:pPr>
              <w:jc w:val="center"/>
              <w:rPr>
                <w:rFonts w:ascii="Cambria" w:hAnsi="Cambria"/>
                <w:sz w:val="22"/>
                <w:szCs w:val="22"/>
                <w:lang w:val="sr-Cyrl-RS"/>
              </w:rPr>
            </w:pPr>
          </w:p>
          <w:p w14:paraId="13C12536" w14:textId="77777777" w:rsidR="00415987" w:rsidRPr="00D95037" w:rsidRDefault="00415987" w:rsidP="00415987">
            <w:pP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08055DBC"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50E9A4BA"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Ана Коцић</w:t>
            </w:r>
          </w:p>
          <w:p w14:paraId="2E614C96"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Драгана Машовић</w:t>
            </w:r>
          </w:p>
          <w:p w14:paraId="73BD3F63" w14:textId="65C3E83D"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Данијела Петковић</w:t>
            </w:r>
          </w:p>
        </w:tc>
        <w:tc>
          <w:tcPr>
            <w:tcW w:w="0" w:type="auto"/>
            <w:tcBorders>
              <w:top w:val="single" w:sz="4" w:space="0" w:color="auto"/>
              <w:left w:val="single" w:sz="4" w:space="0" w:color="auto"/>
              <w:bottom w:val="single" w:sz="4" w:space="0" w:color="auto"/>
              <w:right w:val="single" w:sz="4" w:space="0" w:color="auto"/>
            </w:tcBorders>
          </w:tcPr>
          <w:p w14:paraId="3E35B0B3" w14:textId="27B14C85" w:rsidR="00415987" w:rsidRPr="00D95037" w:rsidRDefault="00415987" w:rsidP="00415987">
            <w:pPr>
              <w:rPr>
                <w:rFonts w:ascii="Cambria" w:hAnsi="Cambria"/>
                <w:i/>
                <w:iCs/>
                <w:sz w:val="20"/>
                <w:szCs w:val="20"/>
                <w:lang w:val="sr-Cyrl-RS"/>
              </w:rPr>
            </w:pPr>
            <w:r w:rsidRPr="00D95037">
              <w:rPr>
                <w:rFonts w:ascii="Cambria" w:hAnsi="Cambria"/>
                <w:bCs/>
                <w:i/>
                <w:iCs/>
                <w:sz w:val="20"/>
                <w:szCs w:val="20"/>
                <w:lang w:val="sr-Cyrl-RS"/>
              </w:rPr>
              <w:t>Примери контракултуре у роману Ловац у житу Џ. Д. Селинџера/Counterculture in J. D. Salinger’s Catcher in the Rye</w:t>
            </w:r>
          </w:p>
        </w:tc>
      </w:tr>
      <w:tr w:rsidR="00415987" w:rsidRPr="00D95037" w14:paraId="0EA38301"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31E5702A" w14:textId="77777777" w:rsidR="00415987" w:rsidRPr="00D95037" w:rsidRDefault="00415987" w:rsidP="00415987">
            <w:pPr>
              <w:jc w:val="center"/>
              <w:rPr>
                <w:rFonts w:ascii="Cambria" w:hAnsi="Cambria"/>
                <w:sz w:val="22"/>
                <w:szCs w:val="22"/>
                <w:lang w:val="sr-Cyrl-RS"/>
              </w:rPr>
            </w:pPr>
          </w:p>
          <w:p w14:paraId="4715EB6D" w14:textId="4A0CDAF1"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6A3827AA" w14:textId="77777777" w:rsidR="00415987" w:rsidRPr="00D95037" w:rsidRDefault="00415987" w:rsidP="00415987">
            <w:pPr>
              <w:jc w:val="center"/>
              <w:rPr>
                <w:rFonts w:ascii="Cambria" w:hAnsi="Cambria"/>
                <w:sz w:val="22"/>
                <w:szCs w:val="22"/>
                <w:lang w:val="sr-Cyrl-RS"/>
              </w:rPr>
            </w:pPr>
          </w:p>
          <w:p w14:paraId="2EF583A6" w14:textId="075695FA"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6.7.2019.</w:t>
            </w:r>
          </w:p>
        </w:tc>
        <w:tc>
          <w:tcPr>
            <w:tcW w:w="0" w:type="auto"/>
            <w:tcBorders>
              <w:top w:val="single" w:sz="4" w:space="0" w:color="auto"/>
              <w:left w:val="single" w:sz="4" w:space="0" w:color="auto"/>
              <w:bottom w:val="single" w:sz="4" w:space="0" w:color="auto"/>
              <w:right w:val="single" w:sz="4" w:space="0" w:color="auto"/>
            </w:tcBorders>
          </w:tcPr>
          <w:p w14:paraId="1FC45CE8" w14:textId="77777777" w:rsidR="00415987" w:rsidRPr="00D95037" w:rsidRDefault="00415987" w:rsidP="00415987">
            <w:pPr>
              <w:jc w:val="center"/>
              <w:rPr>
                <w:rFonts w:ascii="Cambria" w:hAnsi="Cambria"/>
                <w:sz w:val="22"/>
                <w:szCs w:val="22"/>
                <w:lang w:val="sr-Cyrl-RS"/>
              </w:rPr>
            </w:pPr>
          </w:p>
          <w:p w14:paraId="4B2CF5E4"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Иван Тодоровић</w:t>
            </w:r>
          </w:p>
          <w:p w14:paraId="16E1FBDB" w14:textId="77777777" w:rsidR="00415987" w:rsidRPr="00D95037" w:rsidRDefault="00415987" w:rsidP="00415987">
            <w:pPr>
              <w:jc w:val="center"/>
              <w:rPr>
                <w:rFonts w:ascii="Cambria" w:hAnsi="Cambria"/>
                <w:sz w:val="22"/>
                <w:szCs w:val="22"/>
                <w:lang w:val="sr-Cyrl-RS"/>
              </w:rPr>
            </w:pPr>
          </w:p>
          <w:p w14:paraId="1BC842FC"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7687B3BB"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4F070F75"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Доц.Наташа Тучев</w:t>
            </w:r>
          </w:p>
          <w:p w14:paraId="5CE8E587"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Данијела Петковић</w:t>
            </w:r>
          </w:p>
          <w:p w14:paraId="6CBE828E" w14:textId="6DBA46B4"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Петра Митић</w:t>
            </w:r>
          </w:p>
        </w:tc>
        <w:tc>
          <w:tcPr>
            <w:tcW w:w="0" w:type="auto"/>
            <w:tcBorders>
              <w:top w:val="single" w:sz="4" w:space="0" w:color="auto"/>
              <w:left w:val="single" w:sz="4" w:space="0" w:color="auto"/>
              <w:bottom w:val="single" w:sz="4" w:space="0" w:color="auto"/>
              <w:right w:val="single" w:sz="4" w:space="0" w:color="auto"/>
            </w:tcBorders>
          </w:tcPr>
          <w:p w14:paraId="1E375F5A" w14:textId="77777777" w:rsidR="00415987" w:rsidRPr="00D95037" w:rsidRDefault="00415987" w:rsidP="00415987">
            <w:pPr>
              <w:pStyle w:val="NormalWeb"/>
              <w:spacing w:before="0" w:beforeAutospacing="0" w:after="0" w:afterAutospacing="0"/>
              <w:ind w:right="-298"/>
              <w:rPr>
                <w:rFonts w:ascii="Cambria" w:hAnsi="Cambria"/>
                <w:bCs/>
                <w:i/>
                <w:iCs/>
                <w:sz w:val="20"/>
                <w:szCs w:val="20"/>
                <w:lang w:val="sr-Cyrl-RS"/>
              </w:rPr>
            </w:pPr>
            <w:r w:rsidRPr="00D95037">
              <w:rPr>
                <w:rFonts w:ascii="Cambria" w:hAnsi="Cambria"/>
                <w:bCs/>
                <w:i/>
                <w:iCs/>
                <w:sz w:val="20"/>
                <w:szCs w:val="20"/>
                <w:lang w:val="sr-Cyrl-RS"/>
              </w:rPr>
              <w:t>Родне улоге и идентитет у романима Ијана Макјуана /</w:t>
            </w:r>
          </w:p>
          <w:p w14:paraId="63A36696" w14:textId="4D51D231" w:rsidR="00415987" w:rsidRPr="00D95037" w:rsidRDefault="00415987" w:rsidP="00415987">
            <w:pPr>
              <w:rPr>
                <w:rFonts w:ascii="Cambria" w:hAnsi="Cambria"/>
                <w:bCs/>
                <w:i/>
                <w:iCs/>
                <w:sz w:val="20"/>
                <w:szCs w:val="20"/>
                <w:lang w:val="sr-Cyrl-RS"/>
              </w:rPr>
            </w:pPr>
            <w:r w:rsidRPr="00D95037">
              <w:rPr>
                <w:rFonts w:ascii="Cambria" w:hAnsi="Cambria"/>
                <w:bCs/>
                <w:i/>
                <w:iCs/>
                <w:sz w:val="20"/>
                <w:szCs w:val="20"/>
                <w:lang w:val="sr-Cyrl-RS"/>
              </w:rPr>
              <w:t>Gender Roles and Identity in the Novels of Ian McEwan</w:t>
            </w:r>
          </w:p>
        </w:tc>
      </w:tr>
      <w:tr w:rsidR="00415987" w:rsidRPr="00D95037" w14:paraId="4F7A0036"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16670072" w14:textId="77777777" w:rsidR="00415987" w:rsidRPr="00D95037" w:rsidRDefault="00415987" w:rsidP="00415987">
            <w:pPr>
              <w:jc w:val="center"/>
              <w:rPr>
                <w:rFonts w:ascii="Cambria" w:hAnsi="Cambria"/>
                <w:sz w:val="22"/>
                <w:szCs w:val="22"/>
                <w:lang w:val="sr-Cyrl-RS"/>
              </w:rPr>
            </w:pPr>
          </w:p>
          <w:p w14:paraId="4BCC077D" w14:textId="0888CD50"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03393CE0" w14:textId="77777777" w:rsidR="00415987" w:rsidRPr="00D95037" w:rsidRDefault="00415987" w:rsidP="00415987">
            <w:pPr>
              <w:jc w:val="center"/>
              <w:rPr>
                <w:rFonts w:ascii="Cambria" w:hAnsi="Cambria"/>
                <w:sz w:val="22"/>
                <w:szCs w:val="22"/>
                <w:lang w:val="sr-Cyrl-RS"/>
              </w:rPr>
            </w:pPr>
          </w:p>
          <w:p w14:paraId="6D481A41" w14:textId="45E10370"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6.7.2019.</w:t>
            </w:r>
          </w:p>
        </w:tc>
        <w:tc>
          <w:tcPr>
            <w:tcW w:w="0" w:type="auto"/>
            <w:tcBorders>
              <w:top w:val="single" w:sz="4" w:space="0" w:color="auto"/>
              <w:left w:val="single" w:sz="4" w:space="0" w:color="auto"/>
              <w:bottom w:val="single" w:sz="4" w:space="0" w:color="auto"/>
              <w:right w:val="single" w:sz="4" w:space="0" w:color="auto"/>
            </w:tcBorders>
          </w:tcPr>
          <w:p w14:paraId="644DC404"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Душица Љубинковић</w:t>
            </w:r>
          </w:p>
          <w:p w14:paraId="1665C69D" w14:textId="77777777" w:rsidR="00415987" w:rsidRPr="00D95037" w:rsidRDefault="00415987" w:rsidP="00415987">
            <w:pPr>
              <w:jc w:val="center"/>
              <w:rPr>
                <w:rFonts w:ascii="Cambria" w:hAnsi="Cambria"/>
                <w:sz w:val="22"/>
                <w:szCs w:val="22"/>
                <w:lang w:val="sr-Cyrl-RS"/>
              </w:rPr>
            </w:pPr>
          </w:p>
          <w:p w14:paraId="02241346"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598143DC"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4F152C0F"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Наташа Тучев</w:t>
            </w:r>
          </w:p>
          <w:p w14:paraId="7A480CD1"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Весна Лопичић</w:t>
            </w:r>
          </w:p>
          <w:p w14:paraId="3D040805" w14:textId="3920B82B"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Данијела Петковић</w:t>
            </w:r>
          </w:p>
        </w:tc>
        <w:tc>
          <w:tcPr>
            <w:tcW w:w="0" w:type="auto"/>
            <w:tcBorders>
              <w:top w:val="single" w:sz="4" w:space="0" w:color="auto"/>
              <w:left w:val="single" w:sz="4" w:space="0" w:color="auto"/>
              <w:bottom w:val="single" w:sz="4" w:space="0" w:color="auto"/>
              <w:right w:val="single" w:sz="4" w:space="0" w:color="auto"/>
            </w:tcBorders>
          </w:tcPr>
          <w:p w14:paraId="37462868" w14:textId="77777777" w:rsidR="00415987" w:rsidRPr="00D95037" w:rsidRDefault="00415987" w:rsidP="00415987">
            <w:pPr>
              <w:rPr>
                <w:rFonts w:ascii="Cambria" w:hAnsi="Cambria"/>
                <w:bCs/>
                <w:i/>
                <w:sz w:val="20"/>
                <w:szCs w:val="20"/>
                <w:lang w:val="sr-Cyrl-RS"/>
              </w:rPr>
            </w:pPr>
            <w:r w:rsidRPr="00D95037">
              <w:rPr>
                <w:rFonts w:ascii="Cambria" w:hAnsi="Cambria"/>
                <w:bCs/>
                <w:i/>
                <w:sz w:val="20"/>
                <w:szCs w:val="20"/>
                <w:lang w:val="sr-Cyrl-RS"/>
              </w:rPr>
              <w:t>Еколошка визија у романима Маргарет Етвуд и Џ. М. Куција /</w:t>
            </w:r>
          </w:p>
          <w:p w14:paraId="5EB48C5F" w14:textId="1988EF02" w:rsidR="00415987" w:rsidRPr="00D95037" w:rsidRDefault="00415987" w:rsidP="00415987">
            <w:pPr>
              <w:pStyle w:val="NormalWeb"/>
              <w:spacing w:before="0" w:beforeAutospacing="0" w:after="0" w:afterAutospacing="0"/>
              <w:ind w:right="-298"/>
              <w:rPr>
                <w:rFonts w:ascii="Cambria" w:hAnsi="Cambria"/>
                <w:bCs/>
                <w:i/>
                <w:iCs/>
                <w:sz w:val="20"/>
                <w:szCs w:val="20"/>
                <w:lang w:val="sr-Cyrl-RS"/>
              </w:rPr>
            </w:pPr>
            <w:r w:rsidRPr="00D95037">
              <w:rPr>
                <w:rFonts w:ascii="Cambria" w:hAnsi="Cambria"/>
                <w:bCs/>
                <w:i/>
                <w:sz w:val="20"/>
                <w:szCs w:val="20"/>
                <w:lang w:val="sr-Cyrl-RS"/>
              </w:rPr>
              <w:t>Ecological vision in the novels of Margaret Atwood and J. M. Coetzee</w:t>
            </w:r>
          </w:p>
        </w:tc>
      </w:tr>
      <w:tr w:rsidR="00415987" w:rsidRPr="00D95037" w14:paraId="58A9EF05"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0A43738D" w14:textId="77777777" w:rsidR="00415987" w:rsidRPr="00D95037" w:rsidRDefault="00415987" w:rsidP="00415987">
            <w:pPr>
              <w:jc w:val="center"/>
              <w:rPr>
                <w:rFonts w:ascii="Cambria" w:hAnsi="Cambria"/>
                <w:sz w:val="22"/>
                <w:szCs w:val="22"/>
                <w:lang w:val="sr-Cyrl-RS"/>
              </w:rPr>
            </w:pPr>
          </w:p>
          <w:p w14:paraId="02AD1504" w14:textId="58B4AECE"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26A2F2B9" w14:textId="77777777" w:rsidR="00415987" w:rsidRPr="00D95037" w:rsidRDefault="00415987" w:rsidP="00415987">
            <w:pPr>
              <w:jc w:val="center"/>
              <w:rPr>
                <w:rFonts w:ascii="Cambria" w:hAnsi="Cambria"/>
                <w:sz w:val="22"/>
                <w:szCs w:val="22"/>
                <w:lang w:val="sr-Cyrl-RS"/>
              </w:rPr>
            </w:pPr>
          </w:p>
          <w:p w14:paraId="450BE04B" w14:textId="54466D89"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6.7.2019.</w:t>
            </w:r>
          </w:p>
        </w:tc>
        <w:tc>
          <w:tcPr>
            <w:tcW w:w="0" w:type="auto"/>
            <w:tcBorders>
              <w:top w:val="single" w:sz="4" w:space="0" w:color="auto"/>
              <w:left w:val="single" w:sz="4" w:space="0" w:color="auto"/>
              <w:bottom w:val="single" w:sz="4" w:space="0" w:color="auto"/>
              <w:right w:val="single" w:sz="4" w:space="0" w:color="auto"/>
            </w:tcBorders>
          </w:tcPr>
          <w:p w14:paraId="2CE501CE"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Даница Ђурашковић</w:t>
            </w:r>
          </w:p>
          <w:p w14:paraId="6882F7ED" w14:textId="77777777" w:rsidR="00415987" w:rsidRPr="00D95037" w:rsidRDefault="00415987" w:rsidP="00415987">
            <w:pPr>
              <w:jc w:val="center"/>
              <w:rPr>
                <w:rFonts w:ascii="Cambria" w:hAnsi="Cambria"/>
                <w:sz w:val="22"/>
                <w:szCs w:val="22"/>
                <w:lang w:val="sr-Cyrl-RS"/>
              </w:rPr>
            </w:pPr>
          </w:p>
          <w:p w14:paraId="73A86CAB"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036E32DE"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35A2141D"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Душан Стаменковић</w:t>
            </w:r>
          </w:p>
          <w:p w14:paraId="25EA6F7C"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Милица Радуловић</w:t>
            </w:r>
          </w:p>
          <w:p w14:paraId="1F5DE1A5" w14:textId="2DC39E72"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Наташа Симеуновић Бајић</w:t>
            </w:r>
          </w:p>
        </w:tc>
        <w:tc>
          <w:tcPr>
            <w:tcW w:w="0" w:type="auto"/>
            <w:tcBorders>
              <w:top w:val="single" w:sz="4" w:space="0" w:color="auto"/>
              <w:left w:val="single" w:sz="4" w:space="0" w:color="auto"/>
              <w:bottom w:val="single" w:sz="4" w:space="0" w:color="auto"/>
              <w:right w:val="single" w:sz="4" w:space="0" w:color="auto"/>
            </w:tcBorders>
          </w:tcPr>
          <w:p w14:paraId="44A2504F" w14:textId="77777777" w:rsidR="00415987" w:rsidRPr="00D95037" w:rsidRDefault="00415987" w:rsidP="00415987">
            <w:pPr>
              <w:rPr>
                <w:rFonts w:ascii="Cambria" w:hAnsi="Cambria"/>
                <w:bCs/>
                <w:i/>
                <w:iCs/>
                <w:sz w:val="20"/>
                <w:szCs w:val="20"/>
                <w:lang w:val="sr-Cyrl-RS"/>
              </w:rPr>
            </w:pPr>
            <w:r w:rsidRPr="00D95037">
              <w:rPr>
                <w:rFonts w:ascii="Cambria" w:hAnsi="Cambria"/>
                <w:bCs/>
                <w:i/>
                <w:iCs/>
                <w:sz w:val="20"/>
                <w:szCs w:val="20"/>
                <w:lang w:val="sr-Cyrl-RS"/>
              </w:rPr>
              <w:t>Мултимодална аргументација и наративни потенцијал видео игара: питање морала у серијалу Мас ефект</w:t>
            </w:r>
          </w:p>
          <w:p w14:paraId="6FA644CA" w14:textId="21EFB8D3" w:rsidR="00415987" w:rsidRPr="00D95037" w:rsidRDefault="00415987" w:rsidP="00415987">
            <w:pPr>
              <w:rPr>
                <w:rFonts w:ascii="Cambria" w:hAnsi="Cambria"/>
                <w:bCs/>
                <w:i/>
                <w:sz w:val="20"/>
                <w:szCs w:val="20"/>
                <w:lang w:val="sr-Cyrl-RS"/>
              </w:rPr>
            </w:pPr>
            <w:r w:rsidRPr="00D95037">
              <w:rPr>
                <w:rFonts w:ascii="Cambria" w:hAnsi="Cambria"/>
                <w:bCs/>
                <w:i/>
                <w:iCs/>
                <w:sz w:val="20"/>
                <w:szCs w:val="20"/>
                <w:lang w:val="sr-Cyrl-RS"/>
              </w:rPr>
              <w:t>Multimodal Argumentation and the Narrative Potential of Video Games: The Issue of Morality in the Mass Effect Series</w:t>
            </w:r>
          </w:p>
        </w:tc>
      </w:tr>
      <w:tr w:rsidR="00415987" w:rsidRPr="00D95037" w14:paraId="00417A8B"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6B06E79B" w14:textId="77777777" w:rsidR="00415987" w:rsidRPr="00D95037" w:rsidRDefault="00415987" w:rsidP="00415987">
            <w:pPr>
              <w:jc w:val="center"/>
              <w:rPr>
                <w:rFonts w:ascii="Cambria" w:hAnsi="Cambria"/>
                <w:sz w:val="22"/>
                <w:szCs w:val="22"/>
                <w:lang w:val="sr-Cyrl-RS"/>
              </w:rPr>
            </w:pPr>
          </w:p>
          <w:p w14:paraId="314C0FB4" w14:textId="02F01F99"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50F8DCDD" w14:textId="77777777" w:rsidR="00415987" w:rsidRPr="00D95037" w:rsidRDefault="00415987" w:rsidP="00415987">
            <w:pPr>
              <w:jc w:val="center"/>
              <w:rPr>
                <w:rFonts w:ascii="Cambria" w:hAnsi="Cambria"/>
                <w:sz w:val="22"/>
                <w:szCs w:val="22"/>
                <w:lang w:val="sr-Cyrl-RS"/>
              </w:rPr>
            </w:pPr>
          </w:p>
          <w:p w14:paraId="4E034BD9" w14:textId="763DF189"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6.7.2019.</w:t>
            </w:r>
          </w:p>
        </w:tc>
        <w:tc>
          <w:tcPr>
            <w:tcW w:w="0" w:type="auto"/>
            <w:tcBorders>
              <w:top w:val="single" w:sz="4" w:space="0" w:color="auto"/>
              <w:left w:val="single" w:sz="4" w:space="0" w:color="auto"/>
              <w:bottom w:val="single" w:sz="4" w:space="0" w:color="auto"/>
              <w:right w:val="single" w:sz="4" w:space="0" w:color="auto"/>
            </w:tcBorders>
          </w:tcPr>
          <w:p w14:paraId="41681127"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Валентина Ђорђевић</w:t>
            </w:r>
          </w:p>
          <w:p w14:paraId="5066CCB9" w14:textId="77777777" w:rsidR="00415987" w:rsidRPr="00D95037" w:rsidRDefault="00415987" w:rsidP="00415987">
            <w:pPr>
              <w:jc w:val="center"/>
              <w:rPr>
                <w:rFonts w:ascii="Cambria" w:hAnsi="Cambria"/>
                <w:sz w:val="22"/>
                <w:szCs w:val="22"/>
                <w:lang w:val="sr-Cyrl-RS"/>
              </w:rPr>
            </w:pPr>
          </w:p>
          <w:p w14:paraId="6F81AD67"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12C8C0F5"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3A9F321F"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Владан Павловић</w:t>
            </w:r>
          </w:p>
          <w:p w14:paraId="0852B52B"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Душан Стаменковић</w:t>
            </w:r>
          </w:p>
          <w:p w14:paraId="5CE645FF" w14:textId="67FCE74B"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Бранимир Станковић</w:t>
            </w:r>
          </w:p>
        </w:tc>
        <w:tc>
          <w:tcPr>
            <w:tcW w:w="0" w:type="auto"/>
            <w:tcBorders>
              <w:top w:val="single" w:sz="4" w:space="0" w:color="auto"/>
              <w:left w:val="single" w:sz="4" w:space="0" w:color="auto"/>
              <w:bottom w:val="single" w:sz="4" w:space="0" w:color="auto"/>
              <w:right w:val="single" w:sz="4" w:space="0" w:color="auto"/>
            </w:tcBorders>
          </w:tcPr>
          <w:p w14:paraId="091831F7" w14:textId="6C421CAF" w:rsidR="00415987" w:rsidRPr="00D95037" w:rsidRDefault="00415987" w:rsidP="00415987">
            <w:pPr>
              <w:rPr>
                <w:rFonts w:ascii="Cambria" w:hAnsi="Cambria"/>
                <w:bCs/>
                <w:i/>
                <w:iCs/>
                <w:sz w:val="20"/>
                <w:szCs w:val="20"/>
                <w:lang w:val="sr-Cyrl-RS"/>
              </w:rPr>
            </w:pPr>
            <w:r w:rsidRPr="00D95037">
              <w:rPr>
                <w:rFonts w:ascii="Cambria" w:hAnsi="Cambria"/>
                <w:bCs/>
                <w:i/>
                <w:sz w:val="20"/>
                <w:szCs w:val="20"/>
                <w:lang w:val="sr-Cyrl-RS"/>
              </w:rPr>
              <w:t>Анализа грешака у превођењу конструкција са лаким глаголима са енглеског на српски језик код ученика средњих школа / Analysis of Errors Occurring in English to Serbian Translation of Light Verb Constructions with Secondary School Students</w:t>
            </w:r>
          </w:p>
        </w:tc>
      </w:tr>
      <w:tr w:rsidR="00415987" w:rsidRPr="00D95037" w14:paraId="14148A02"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72FF2D5D" w14:textId="77777777" w:rsidR="00415987" w:rsidRPr="00D95037" w:rsidRDefault="00415987" w:rsidP="00415987">
            <w:pPr>
              <w:jc w:val="center"/>
              <w:rPr>
                <w:rFonts w:ascii="Cambria" w:hAnsi="Cambria"/>
                <w:sz w:val="22"/>
                <w:szCs w:val="22"/>
                <w:lang w:val="sr-Cyrl-RS"/>
              </w:rPr>
            </w:pPr>
          </w:p>
          <w:p w14:paraId="31CC6A99" w14:textId="427C434B"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342E6D7D" w14:textId="77777777" w:rsidR="00415987" w:rsidRPr="00D95037" w:rsidRDefault="00415987" w:rsidP="00415987">
            <w:pPr>
              <w:jc w:val="center"/>
              <w:rPr>
                <w:rFonts w:ascii="Cambria" w:hAnsi="Cambria"/>
                <w:sz w:val="22"/>
                <w:szCs w:val="22"/>
                <w:lang w:val="sr-Cyrl-RS"/>
              </w:rPr>
            </w:pPr>
          </w:p>
          <w:p w14:paraId="0A2231E6" w14:textId="742B14B2"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6.7.2019.</w:t>
            </w:r>
          </w:p>
        </w:tc>
        <w:tc>
          <w:tcPr>
            <w:tcW w:w="0" w:type="auto"/>
            <w:tcBorders>
              <w:top w:val="single" w:sz="4" w:space="0" w:color="auto"/>
              <w:left w:val="single" w:sz="4" w:space="0" w:color="auto"/>
              <w:bottom w:val="single" w:sz="4" w:space="0" w:color="auto"/>
              <w:right w:val="single" w:sz="4" w:space="0" w:color="auto"/>
            </w:tcBorders>
          </w:tcPr>
          <w:p w14:paraId="33C5EB06"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Ања Тошић</w:t>
            </w:r>
          </w:p>
          <w:p w14:paraId="4AD6107B" w14:textId="77777777" w:rsidR="00415987" w:rsidRPr="00D95037" w:rsidRDefault="00415987" w:rsidP="00415987">
            <w:pPr>
              <w:jc w:val="center"/>
              <w:rPr>
                <w:rFonts w:ascii="Cambria" w:hAnsi="Cambria"/>
                <w:sz w:val="22"/>
                <w:szCs w:val="22"/>
                <w:lang w:val="sr-Cyrl-RS"/>
              </w:rPr>
            </w:pPr>
          </w:p>
          <w:p w14:paraId="5CE0EE83"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11432D95"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59385A02"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Михаило Антовић</w:t>
            </w:r>
          </w:p>
          <w:p w14:paraId="61E1F75C"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Владан Павловић</w:t>
            </w:r>
          </w:p>
          <w:p w14:paraId="3C2B0D01" w14:textId="34DB6F32"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Милица Радуловић</w:t>
            </w:r>
          </w:p>
        </w:tc>
        <w:tc>
          <w:tcPr>
            <w:tcW w:w="0" w:type="auto"/>
            <w:tcBorders>
              <w:top w:val="single" w:sz="4" w:space="0" w:color="auto"/>
              <w:left w:val="single" w:sz="4" w:space="0" w:color="auto"/>
              <w:bottom w:val="single" w:sz="4" w:space="0" w:color="auto"/>
              <w:right w:val="single" w:sz="4" w:space="0" w:color="auto"/>
            </w:tcBorders>
          </w:tcPr>
          <w:p w14:paraId="6145A4C8" w14:textId="77777777" w:rsidR="00415987" w:rsidRPr="00D95037" w:rsidRDefault="00415987" w:rsidP="00415987">
            <w:pPr>
              <w:rPr>
                <w:rFonts w:ascii="Cambria" w:hAnsi="Cambria"/>
                <w:bCs/>
                <w:i/>
                <w:sz w:val="20"/>
                <w:szCs w:val="20"/>
                <w:lang w:val="sr-Cyrl-RS"/>
              </w:rPr>
            </w:pPr>
            <w:r w:rsidRPr="00D95037">
              <w:rPr>
                <w:rFonts w:ascii="Cambria" w:hAnsi="Cambria"/>
                <w:bCs/>
                <w:i/>
                <w:sz w:val="20"/>
                <w:szCs w:val="20"/>
                <w:lang w:val="sr-Cyrl-RS"/>
              </w:rPr>
              <w:t>Дислексија из перспективе когнитивне лингвистике</w:t>
            </w:r>
          </w:p>
          <w:p w14:paraId="5A9EAB0A" w14:textId="47CF81C5" w:rsidR="00415987" w:rsidRPr="00D95037" w:rsidRDefault="00415987" w:rsidP="00415987">
            <w:pPr>
              <w:rPr>
                <w:rFonts w:ascii="Cambria" w:hAnsi="Cambria"/>
                <w:bCs/>
                <w:i/>
                <w:sz w:val="20"/>
                <w:szCs w:val="20"/>
                <w:lang w:val="sr-Cyrl-RS"/>
              </w:rPr>
            </w:pPr>
            <w:r w:rsidRPr="00D95037">
              <w:rPr>
                <w:rFonts w:ascii="Cambria" w:hAnsi="Cambria"/>
                <w:bCs/>
                <w:i/>
                <w:sz w:val="20"/>
                <w:szCs w:val="20"/>
                <w:lang w:val="sr-Cyrl-RS"/>
              </w:rPr>
              <w:t>Dyslexia from the Perspective of Cognitive Linguistics</w:t>
            </w:r>
          </w:p>
        </w:tc>
      </w:tr>
      <w:tr w:rsidR="00415987" w:rsidRPr="00D95037" w14:paraId="5D9F54BA"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44824820" w14:textId="77777777" w:rsidR="00415987" w:rsidRPr="00D95037" w:rsidRDefault="00415987" w:rsidP="00415987">
            <w:pPr>
              <w:jc w:val="center"/>
              <w:rPr>
                <w:rFonts w:ascii="Cambria" w:hAnsi="Cambria"/>
                <w:sz w:val="22"/>
                <w:szCs w:val="22"/>
                <w:lang w:val="sr-Cyrl-RS"/>
              </w:rPr>
            </w:pPr>
          </w:p>
          <w:p w14:paraId="2B23C313" w14:textId="5515C452"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3F196FAE" w14:textId="77777777" w:rsidR="00415987" w:rsidRPr="00D95037" w:rsidRDefault="00415987" w:rsidP="00415987">
            <w:pPr>
              <w:jc w:val="center"/>
              <w:rPr>
                <w:rFonts w:ascii="Cambria" w:hAnsi="Cambria"/>
                <w:sz w:val="22"/>
                <w:szCs w:val="22"/>
                <w:lang w:val="sr-Cyrl-RS"/>
              </w:rPr>
            </w:pPr>
          </w:p>
          <w:p w14:paraId="15FF7E5B" w14:textId="4DDE43A5"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6.7.2019.</w:t>
            </w:r>
          </w:p>
        </w:tc>
        <w:tc>
          <w:tcPr>
            <w:tcW w:w="0" w:type="auto"/>
            <w:tcBorders>
              <w:top w:val="single" w:sz="4" w:space="0" w:color="auto"/>
              <w:left w:val="single" w:sz="4" w:space="0" w:color="auto"/>
              <w:bottom w:val="single" w:sz="4" w:space="0" w:color="auto"/>
              <w:right w:val="single" w:sz="4" w:space="0" w:color="auto"/>
            </w:tcBorders>
          </w:tcPr>
          <w:p w14:paraId="62D5FE2F"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Ана Филиповић</w:t>
            </w:r>
          </w:p>
          <w:p w14:paraId="46854AD5" w14:textId="77777777" w:rsidR="00415987" w:rsidRPr="00D95037" w:rsidRDefault="00415987" w:rsidP="00415987">
            <w:pPr>
              <w:jc w:val="center"/>
              <w:rPr>
                <w:rFonts w:ascii="Cambria" w:hAnsi="Cambria"/>
                <w:sz w:val="22"/>
                <w:szCs w:val="22"/>
                <w:lang w:val="sr-Cyrl-RS"/>
              </w:rPr>
            </w:pPr>
          </w:p>
          <w:p w14:paraId="059F235B"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0294AD97"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1CD43606"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Михаило Антовић</w:t>
            </w:r>
          </w:p>
          <w:p w14:paraId="1429588E"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Биљана Мишић Илић</w:t>
            </w:r>
          </w:p>
          <w:p w14:paraId="451C19AC" w14:textId="1136F7EF"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Милица Радуловић</w:t>
            </w:r>
          </w:p>
        </w:tc>
        <w:tc>
          <w:tcPr>
            <w:tcW w:w="0" w:type="auto"/>
            <w:tcBorders>
              <w:top w:val="single" w:sz="4" w:space="0" w:color="auto"/>
              <w:left w:val="single" w:sz="4" w:space="0" w:color="auto"/>
              <w:bottom w:val="single" w:sz="4" w:space="0" w:color="auto"/>
              <w:right w:val="single" w:sz="4" w:space="0" w:color="auto"/>
            </w:tcBorders>
          </w:tcPr>
          <w:p w14:paraId="04D25615" w14:textId="77777777" w:rsidR="00415987" w:rsidRPr="00D95037" w:rsidRDefault="00415987" w:rsidP="00415987">
            <w:pPr>
              <w:rPr>
                <w:rFonts w:ascii="Cambria" w:hAnsi="Cambria"/>
                <w:bCs/>
                <w:i/>
                <w:sz w:val="20"/>
                <w:szCs w:val="20"/>
                <w:lang w:val="sr-Cyrl-RS"/>
              </w:rPr>
            </w:pPr>
            <w:r w:rsidRPr="00D95037">
              <w:rPr>
                <w:rFonts w:ascii="Cambria" w:hAnsi="Cambria"/>
                <w:bCs/>
                <w:i/>
                <w:sz w:val="20"/>
                <w:szCs w:val="20"/>
                <w:lang w:val="sr-Cyrl-RS"/>
              </w:rPr>
              <w:t>Појмовне метафоре код особа са урођеним слепилом</w:t>
            </w:r>
          </w:p>
          <w:p w14:paraId="6211BD7D" w14:textId="143D1755" w:rsidR="00415987" w:rsidRPr="00D95037" w:rsidRDefault="00415987" w:rsidP="00415987">
            <w:pPr>
              <w:rPr>
                <w:rFonts w:ascii="Cambria" w:hAnsi="Cambria"/>
                <w:bCs/>
                <w:i/>
                <w:sz w:val="20"/>
                <w:szCs w:val="20"/>
                <w:lang w:val="sr-Cyrl-RS"/>
              </w:rPr>
            </w:pPr>
            <w:r w:rsidRPr="00D95037">
              <w:rPr>
                <w:rFonts w:ascii="Cambria" w:hAnsi="Cambria"/>
                <w:bCs/>
                <w:i/>
                <w:sz w:val="20"/>
                <w:szCs w:val="20"/>
                <w:lang w:val="sr-Cyrl-RS"/>
              </w:rPr>
              <w:t>The Understanding of Conceptual Metaphors among the Congenitally Blind</w:t>
            </w:r>
          </w:p>
        </w:tc>
      </w:tr>
      <w:tr w:rsidR="00415987" w:rsidRPr="00D95037" w14:paraId="0CF32F35"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6866C870" w14:textId="77777777" w:rsidR="00415987" w:rsidRPr="00D95037" w:rsidRDefault="00415987" w:rsidP="00415987">
            <w:pPr>
              <w:jc w:val="center"/>
              <w:rPr>
                <w:rFonts w:ascii="Cambria" w:hAnsi="Cambria"/>
                <w:sz w:val="22"/>
                <w:szCs w:val="22"/>
                <w:lang w:val="sr-Cyrl-RS"/>
              </w:rPr>
            </w:pPr>
          </w:p>
          <w:p w14:paraId="3ED57A59" w14:textId="4A2455C4"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6EFB1B50" w14:textId="77777777" w:rsidR="00415987" w:rsidRPr="00D95037" w:rsidRDefault="00415987" w:rsidP="00415987">
            <w:pPr>
              <w:jc w:val="center"/>
              <w:rPr>
                <w:rFonts w:ascii="Cambria" w:hAnsi="Cambria"/>
                <w:sz w:val="22"/>
                <w:szCs w:val="22"/>
                <w:lang w:val="sr-Cyrl-RS"/>
              </w:rPr>
            </w:pPr>
          </w:p>
          <w:p w14:paraId="1EC36E64" w14:textId="3253C778"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6.7.2019.</w:t>
            </w:r>
          </w:p>
        </w:tc>
        <w:tc>
          <w:tcPr>
            <w:tcW w:w="0" w:type="auto"/>
            <w:tcBorders>
              <w:top w:val="single" w:sz="4" w:space="0" w:color="auto"/>
              <w:left w:val="single" w:sz="4" w:space="0" w:color="auto"/>
              <w:bottom w:val="single" w:sz="4" w:space="0" w:color="auto"/>
              <w:right w:val="single" w:sz="4" w:space="0" w:color="auto"/>
            </w:tcBorders>
          </w:tcPr>
          <w:p w14:paraId="531826BA"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Ана Стефановић</w:t>
            </w:r>
          </w:p>
          <w:p w14:paraId="4A6EC5CC"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60928922"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70A3B5D7"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Милена Каличанин</w:t>
            </w:r>
          </w:p>
          <w:p w14:paraId="5383E6CD"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Милица Живковић</w:t>
            </w:r>
          </w:p>
          <w:p w14:paraId="16A70A4A" w14:textId="063A1D52"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Данијела Петковић</w:t>
            </w:r>
          </w:p>
        </w:tc>
        <w:tc>
          <w:tcPr>
            <w:tcW w:w="0" w:type="auto"/>
            <w:tcBorders>
              <w:top w:val="single" w:sz="4" w:space="0" w:color="auto"/>
              <w:left w:val="single" w:sz="4" w:space="0" w:color="auto"/>
              <w:bottom w:val="single" w:sz="4" w:space="0" w:color="auto"/>
              <w:right w:val="single" w:sz="4" w:space="0" w:color="auto"/>
            </w:tcBorders>
          </w:tcPr>
          <w:p w14:paraId="214270EE" w14:textId="7E8373E7" w:rsidR="00415987" w:rsidRPr="00D95037" w:rsidRDefault="00415987" w:rsidP="00415987">
            <w:pPr>
              <w:rPr>
                <w:rFonts w:ascii="Cambria" w:hAnsi="Cambria"/>
                <w:bCs/>
                <w:i/>
                <w:sz w:val="20"/>
                <w:szCs w:val="20"/>
                <w:lang w:val="sr-Cyrl-RS"/>
              </w:rPr>
            </w:pPr>
            <w:r w:rsidRPr="00D95037">
              <w:rPr>
                <w:rFonts w:ascii="Cambria" w:hAnsi="Cambria"/>
                <w:bCs/>
                <w:i/>
                <w:sz w:val="20"/>
                <w:szCs w:val="20"/>
                <w:lang w:val="sr-Cyrl-RS"/>
              </w:rPr>
              <w:t>Издаја међу крвним сродницима у Шекспировим трагедијама Краљ Лир и Ричард III B  Betrayal among Кin in Shakespeare’s Тragedies King Lear and Richard III</w:t>
            </w:r>
            <w:r w:rsidRPr="00D95037">
              <w:rPr>
                <w:rFonts w:ascii="Cambria" w:hAnsi="Cambria"/>
                <w:bCs/>
                <w:i/>
                <w:iCs/>
                <w:sz w:val="20"/>
                <w:szCs w:val="20"/>
                <w:lang w:val="sr-Cyrl-RS"/>
              </w:rPr>
              <w:t xml:space="preserve">     </w:t>
            </w:r>
          </w:p>
        </w:tc>
      </w:tr>
      <w:tr w:rsidR="00415987" w:rsidRPr="00D95037" w14:paraId="0A27C0ED"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32210729" w14:textId="77777777" w:rsidR="00415987" w:rsidRPr="00D95037" w:rsidRDefault="00415987" w:rsidP="00415987">
            <w:pPr>
              <w:jc w:val="center"/>
              <w:rPr>
                <w:rFonts w:ascii="Cambria" w:hAnsi="Cambria"/>
                <w:sz w:val="22"/>
                <w:szCs w:val="22"/>
                <w:lang w:val="sr-Cyrl-RS"/>
              </w:rPr>
            </w:pPr>
          </w:p>
          <w:p w14:paraId="10DB566B" w14:textId="381C84AD"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391ABBB3" w14:textId="77777777" w:rsidR="00415987" w:rsidRPr="00D95037" w:rsidRDefault="00415987" w:rsidP="00415987">
            <w:pPr>
              <w:jc w:val="center"/>
              <w:rPr>
                <w:rFonts w:ascii="Cambria" w:hAnsi="Cambria"/>
                <w:sz w:val="22"/>
                <w:szCs w:val="22"/>
                <w:lang w:val="sr-Cyrl-RS"/>
              </w:rPr>
            </w:pPr>
          </w:p>
          <w:p w14:paraId="498EF1BB" w14:textId="519F91E6"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6.7.2019.</w:t>
            </w:r>
          </w:p>
        </w:tc>
        <w:tc>
          <w:tcPr>
            <w:tcW w:w="0" w:type="auto"/>
            <w:tcBorders>
              <w:top w:val="single" w:sz="4" w:space="0" w:color="auto"/>
              <w:left w:val="single" w:sz="4" w:space="0" w:color="auto"/>
              <w:bottom w:val="single" w:sz="4" w:space="0" w:color="auto"/>
              <w:right w:val="single" w:sz="4" w:space="0" w:color="auto"/>
            </w:tcBorders>
          </w:tcPr>
          <w:p w14:paraId="71AD1685"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Александра Јанковић</w:t>
            </w:r>
          </w:p>
          <w:p w14:paraId="1845D0B9" w14:textId="77777777" w:rsidR="00415987" w:rsidRPr="00D95037" w:rsidRDefault="00415987" w:rsidP="00415987">
            <w:pPr>
              <w:jc w:val="center"/>
              <w:rPr>
                <w:rFonts w:ascii="Cambria" w:hAnsi="Cambria"/>
                <w:sz w:val="22"/>
                <w:szCs w:val="22"/>
                <w:lang w:val="sr-Cyrl-RS"/>
              </w:rPr>
            </w:pPr>
          </w:p>
          <w:p w14:paraId="0BDC68E1"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49650BF8"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4488FCDD"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Душан Стаменковић</w:t>
            </w:r>
          </w:p>
          <w:p w14:paraId="565986F8"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Владимир Јовановић</w:t>
            </w:r>
          </w:p>
          <w:p w14:paraId="21B04054" w14:textId="439BCC62"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Кристина Ранђеловић</w:t>
            </w:r>
          </w:p>
        </w:tc>
        <w:tc>
          <w:tcPr>
            <w:tcW w:w="0" w:type="auto"/>
            <w:tcBorders>
              <w:top w:val="single" w:sz="4" w:space="0" w:color="auto"/>
              <w:left w:val="single" w:sz="4" w:space="0" w:color="auto"/>
              <w:bottom w:val="single" w:sz="4" w:space="0" w:color="auto"/>
              <w:right w:val="single" w:sz="4" w:space="0" w:color="auto"/>
            </w:tcBorders>
          </w:tcPr>
          <w:p w14:paraId="4AFCA1D8" w14:textId="77777777" w:rsidR="00415987" w:rsidRPr="00D95037" w:rsidRDefault="00415987" w:rsidP="00415987">
            <w:pPr>
              <w:rPr>
                <w:rFonts w:ascii="Cambria" w:hAnsi="Cambria"/>
                <w:bCs/>
                <w:i/>
                <w:iCs/>
                <w:sz w:val="20"/>
                <w:szCs w:val="20"/>
                <w:lang w:val="sr-Cyrl-RS"/>
              </w:rPr>
            </w:pPr>
            <w:r w:rsidRPr="00D95037">
              <w:rPr>
                <w:rFonts w:ascii="Cambria" w:hAnsi="Cambria"/>
                <w:bCs/>
                <w:i/>
                <w:iCs/>
                <w:sz w:val="20"/>
                <w:szCs w:val="20"/>
                <w:lang w:val="sr-Cyrl-RS"/>
              </w:rPr>
              <w:t>Разумевање књижевне и некњижевне метафоре у контексту и ван њега код млађе популације: емпиријска студија / Literary and Nonliterary Metaphor Comprehension In and Out of Context in Young Population: An Empirical Study</w:t>
            </w:r>
          </w:p>
          <w:p w14:paraId="01A0A006" w14:textId="77777777" w:rsidR="00415987" w:rsidRPr="00D95037" w:rsidRDefault="00415987" w:rsidP="00415987">
            <w:pPr>
              <w:rPr>
                <w:rFonts w:ascii="Cambria" w:hAnsi="Cambria"/>
                <w:bCs/>
                <w:i/>
                <w:sz w:val="20"/>
                <w:szCs w:val="20"/>
                <w:lang w:val="sr-Cyrl-RS"/>
              </w:rPr>
            </w:pPr>
          </w:p>
        </w:tc>
      </w:tr>
      <w:tr w:rsidR="00415987" w:rsidRPr="00D95037" w14:paraId="70F5D087"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214DB2BF" w14:textId="77777777" w:rsidR="00415987" w:rsidRPr="00D95037" w:rsidRDefault="00415987" w:rsidP="00415987">
            <w:pPr>
              <w:jc w:val="center"/>
              <w:rPr>
                <w:rFonts w:ascii="Cambria" w:hAnsi="Cambria"/>
                <w:sz w:val="22"/>
                <w:szCs w:val="22"/>
                <w:lang w:val="sr-Cyrl-RS"/>
              </w:rPr>
            </w:pPr>
          </w:p>
          <w:p w14:paraId="3CCF0BD9" w14:textId="77777777" w:rsidR="00415987" w:rsidRPr="00D95037" w:rsidRDefault="00415987" w:rsidP="00415987">
            <w:pPr>
              <w:jc w:val="center"/>
              <w:rPr>
                <w:rFonts w:ascii="Cambria" w:hAnsi="Cambria"/>
                <w:sz w:val="22"/>
                <w:szCs w:val="22"/>
                <w:lang w:val="sr-Cyrl-RS"/>
              </w:rPr>
            </w:pPr>
          </w:p>
          <w:p w14:paraId="30BBF8DE" w14:textId="6E06621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05EDF988" w14:textId="77777777" w:rsidR="00415987" w:rsidRPr="00D95037" w:rsidRDefault="00415987" w:rsidP="00415987">
            <w:pPr>
              <w:jc w:val="center"/>
              <w:rPr>
                <w:rFonts w:ascii="Cambria" w:hAnsi="Cambria"/>
                <w:sz w:val="22"/>
                <w:szCs w:val="22"/>
                <w:lang w:val="sr-Cyrl-RS"/>
              </w:rPr>
            </w:pPr>
          </w:p>
          <w:p w14:paraId="158A7C8C" w14:textId="77777777" w:rsidR="00415987" w:rsidRPr="00D95037" w:rsidRDefault="00415987" w:rsidP="00415987">
            <w:pPr>
              <w:jc w:val="center"/>
              <w:rPr>
                <w:rFonts w:ascii="Cambria" w:hAnsi="Cambria"/>
                <w:sz w:val="22"/>
                <w:szCs w:val="22"/>
                <w:lang w:val="sr-Cyrl-RS"/>
              </w:rPr>
            </w:pPr>
          </w:p>
          <w:p w14:paraId="7CD8CBCA"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3.7.2019.</w:t>
            </w:r>
          </w:p>
          <w:p w14:paraId="3647325E"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240F08C8"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Јелена Никчевић</w:t>
            </w:r>
          </w:p>
          <w:p w14:paraId="64641231"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6FD0B8FE"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3555EE65"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Милица Митровић</w:t>
            </w:r>
          </w:p>
          <w:p w14:paraId="3CA777ED"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Бојана Димитријевић</w:t>
            </w:r>
          </w:p>
          <w:p w14:paraId="6E1ADE08" w14:textId="7FB093C3"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Марина Хаџи Пешић</w:t>
            </w:r>
          </w:p>
        </w:tc>
        <w:tc>
          <w:tcPr>
            <w:tcW w:w="0" w:type="auto"/>
            <w:tcBorders>
              <w:top w:val="single" w:sz="4" w:space="0" w:color="auto"/>
              <w:left w:val="single" w:sz="4" w:space="0" w:color="auto"/>
              <w:bottom w:val="single" w:sz="4" w:space="0" w:color="auto"/>
              <w:right w:val="single" w:sz="4" w:space="0" w:color="auto"/>
            </w:tcBorders>
          </w:tcPr>
          <w:p w14:paraId="17C4B8E4" w14:textId="3421A9C9" w:rsidR="00415987" w:rsidRPr="00D95037" w:rsidRDefault="00415987" w:rsidP="00415987">
            <w:pPr>
              <w:rPr>
                <w:rFonts w:ascii="Cambria" w:hAnsi="Cambria"/>
                <w:bCs/>
                <w:i/>
                <w:iCs/>
                <w:sz w:val="20"/>
                <w:szCs w:val="20"/>
                <w:lang w:val="sr-Cyrl-RS"/>
              </w:rPr>
            </w:pPr>
            <w:r w:rsidRPr="00D95037">
              <w:rPr>
                <w:rFonts w:ascii="Cambria" w:hAnsi="Cambria"/>
                <w:bCs/>
                <w:i/>
                <w:sz w:val="20"/>
                <w:szCs w:val="20"/>
                <w:lang w:val="sr-Cyrl-RS"/>
              </w:rPr>
              <w:t>Афективна компонента теорије ума, тешкоће емоционалне регулације и персекуторна идеација код параноидне схизофреније</w:t>
            </w:r>
          </w:p>
        </w:tc>
      </w:tr>
      <w:tr w:rsidR="00415987" w:rsidRPr="00D95037" w14:paraId="66943A31"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5F894510" w14:textId="77777777" w:rsidR="00415987" w:rsidRPr="00D95037" w:rsidRDefault="00415987" w:rsidP="00415987">
            <w:pPr>
              <w:jc w:val="center"/>
              <w:rPr>
                <w:rFonts w:ascii="Cambria" w:hAnsi="Cambria"/>
                <w:sz w:val="22"/>
                <w:szCs w:val="22"/>
                <w:lang w:val="sr-Cyrl-RS"/>
              </w:rPr>
            </w:pPr>
          </w:p>
          <w:p w14:paraId="302B59CB"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Српска и компаративна</w:t>
            </w:r>
          </w:p>
          <w:p w14:paraId="47CB704E" w14:textId="0A209891"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књижевност</w:t>
            </w:r>
          </w:p>
        </w:tc>
        <w:tc>
          <w:tcPr>
            <w:tcW w:w="0" w:type="auto"/>
            <w:tcBorders>
              <w:top w:val="single" w:sz="4" w:space="0" w:color="auto"/>
              <w:left w:val="single" w:sz="4" w:space="0" w:color="auto"/>
              <w:bottom w:val="single" w:sz="4" w:space="0" w:color="auto"/>
              <w:right w:val="single" w:sz="4" w:space="0" w:color="auto"/>
            </w:tcBorders>
          </w:tcPr>
          <w:p w14:paraId="1F89A1A8" w14:textId="77777777" w:rsidR="00415987" w:rsidRPr="00D95037" w:rsidRDefault="00415987" w:rsidP="00415987">
            <w:pPr>
              <w:jc w:val="center"/>
              <w:rPr>
                <w:rFonts w:ascii="Cambria" w:hAnsi="Cambria"/>
                <w:sz w:val="22"/>
                <w:szCs w:val="22"/>
                <w:lang w:val="sr-Cyrl-RS"/>
              </w:rPr>
            </w:pPr>
          </w:p>
          <w:p w14:paraId="7E0B7F99" w14:textId="77777777" w:rsidR="00415987" w:rsidRPr="00D95037" w:rsidRDefault="00415987" w:rsidP="00415987">
            <w:pPr>
              <w:jc w:val="center"/>
              <w:rPr>
                <w:rFonts w:ascii="Cambria" w:hAnsi="Cambria"/>
                <w:sz w:val="22"/>
                <w:szCs w:val="22"/>
                <w:lang w:val="sr-Cyrl-RS"/>
              </w:rPr>
            </w:pPr>
          </w:p>
          <w:p w14:paraId="62A04377" w14:textId="1A2AFB0F"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6.7.2019.</w:t>
            </w:r>
          </w:p>
        </w:tc>
        <w:tc>
          <w:tcPr>
            <w:tcW w:w="0" w:type="auto"/>
            <w:tcBorders>
              <w:top w:val="single" w:sz="4" w:space="0" w:color="auto"/>
              <w:left w:val="single" w:sz="4" w:space="0" w:color="auto"/>
              <w:bottom w:val="single" w:sz="4" w:space="0" w:color="auto"/>
              <w:right w:val="single" w:sz="4" w:space="0" w:color="auto"/>
            </w:tcBorders>
          </w:tcPr>
          <w:p w14:paraId="7DEE2644" w14:textId="77777777" w:rsidR="00415987" w:rsidRPr="00D95037" w:rsidRDefault="00415987" w:rsidP="00415987">
            <w:pPr>
              <w:jc w:val="center"/>
              <w:rPr>
                <w:rFonts w:ascii="Cambria" w:hAnsi="Cambria"/>
                <w:sz w:val="22"/>
                <w:szCs w:val="22"/>
                <w:lang w:val="sr-Cyrl-RS"/>
              </w:rPr>
            </w:pPr>
          </w:p>
          <w:p w14:paraId="343F0B45"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Драгана Милетић</w:t>
            </w:r>
          </w:p>
          <w:p w14:paraId="71A0269D" w14:textId="77777777" w:rsidR="00415987" w:rsidRPr="00D95037" w:rsidRDefault="00415987" w:rsidP="00415987">
            <w:pPr>
              <w:jc w:val="center"/>
              <w:rPr>
                <w:rFonts w:ascii="Cambria" w:hAnsi="Cambria"/>
                <w:sz w:val="22"/>
                <w:szCs w:val="22"/>
                <w:lang w:val="sr-Cyrl-RS"/>
              </w:rPr>
            </w:pPr>
          </w:p>
          <w:p w14:paraId="394911FC"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27F638FE"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Ментор: проф. Снежана Милосављевић Милић</w:t>
            </w:r>
          </w:p>
          <w:p w14:paraId="2BF527BD"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Горан Максимовић</w:t>
            </w:r>
          </w:p>
          <w:p w14:paraId="770251BA"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Јелена Јовановић</w:t>
            </w:r>
          </w:p>
          <w:p w14:paraId="4343BDA6" w14:textId="77777777" w:rsidR="00415987" w:rsidRPr="00D95037" w:rsidRDefault="00415987" w:rsidP="00415987">
            <w:pPr>
              <w:rPr>
                <w:rFonts w:ascii="Cambria" w:hAnsi="Cambria"/>
                <w:sz w:val="20"/>
                <w:szCs w:val="20"/>
                <w:lang w:val="sr-Cyrl-RS"/>
              </w:rPr>
            </w:pPr>
          </w:p>
        </w:tc>
        <w:tc>
          <w:tcPr>
            <w:tcW w:w="0" w:type="auto"/>
            <w:tcBorders>
              <w:top w:val="single" w:sz="4" w:space="0" w:color="auto"/>
              <w:left w:val="single" w:sz="4" w:space="0" w:color="auto"/>
              <w:bottom w:val="single" w:sz="4" w:space="0" w:color="auto"/>
              <w:right w:val="single" w:sz="4" w:space="0" w:color="auto"/>
            </w:tcBorders>
          </w:tcPr>
          <w:p w14:paraId="2F064522" w14:textId="77777777" w:rsidR="00415987" w:rsidRPr="00D95037" w:rsidRDefault="00415987" w:rsidP="00415987">
            <w:pPr>
              <w:jc w:val="center"/>
              <w:rPr>
                <w:rFonts w:ascii="Cambria" w:hAnsi="Cambria"/>
                <w:bCs/>
                <w:i/>
                <w:iCs/>
                <w:sz w:val="20"/>
                <w:szCs w:val="20"/>
                <w:lang w:val="sr-Cyrl-RS"/>
              </w:rPr>
            </w:pPr>
          </w:p>
          <w:p w14:paraId="1E96E6DF" w14:textId="77777777" w:rsidR="00415987" w:rsidRPr="00D95037" w:rsidRDefault="00415987" w:rsidP="00415987">
            <w:pPr>
              <w:rPr>
                <w:rFonts w:ascii="Cambria" w:hAnsi="Cambria"/>
                <w:bCs/>
                <w:i/>
                <w:iCs/>
                <w:sz w:val="20"/>
                <w:szCs w:val="20"/>
                <w:lang w:val="sr-Cyrl-RS"/>
              </w:rPr>
            </w:pPr>
            <w:r w:rsidRPr="00D95037">
              <w:rPr>
                <w:rFonts w:ascii="Cambria" w:hAnsi="Cambria"/>
                <w:bCs/>
                <w:i/>
                <w:iCs/>
                <w:sz w:val="20"/>
                <w:szCs w:val="20"/>
                <w:lang w:val="sr-Cyrl-RS"/>
              </w:rPr>
              <w:t>Теоријска тежишта Андрићеве ексиплицитне поетике</w:t>
            </w:r>
          </w:p>
          <w:p w14:paraId="18CF5FA0" w14:textId="77777777" w:rsidR="00415987" w:rsidRPr="00D95037" w:rsidRDefault="00415987" w:rsidP="00415987">
            <w:pPr>
              <w:rPr>
                <w:rFonts w:ascii="Cambria" w:hAnsi="Cambria"/>
                <w:bCs/>
                <w:i/>
                <w:sz w:val="20"/>
                <w:szCs w:val="20"/>
                <w:lang w:val="sr-Cyrl-RS"/>
              </w:rPr>
            </w:pPr>
          </w:p>
        </w:tc>
      </w:tr>
      <w:tr w:rsidR="00415987" w:rsidRPr="00D95037" w14:paraId="4C0F46C5"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011AD940" w14:textId="77777777" w:rsidR="00415987" w:rsidRPr="00D95037" w:rsidRDefault="00415987" w:rsidP="00415987">
            <w:pPr>
              <w:jc w:val="center"/>
              <w:rPr>
                <w:rFonts w:ascii="Cambria" w:hAnsi="Cambria"/>
                <w:sz w:val="22"/>
                <w:szCs w:val="22"/>
                <w:lang w:val="sr-Cyrl-RS"/>
              </w:rPr>
            </w:pPr>
          </w:p>
          <w:p w14:paraId="52FE4D84" w14:textId="7E0D0C04"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Педагогија</w:t>
            </w:r>
          </w:p>
        </w:tc>
        <w:tc>
          <w:tcPr>
            <w:tcW w:w="0" w:type="auto"/>
            <w:tcBorders>
              <w:top w:val="single" w:sz="4" w:space="0" w:color="auto"/>
              <w:left w:val="single" w:sz="4" w:space="0" w:color="auto"/>
              <w:bottom w:val="single" w:sz="4" w:space="0" w:color="auto"/>
              <w:right w:val="single" w:sz="4" w:space="0" w:color="auto"/>
            </w:tcBorders>
          </w:tcPr>
          <w:p w14:paraId="5592F641" w14:textId="77777777" w:rsidR="00415987" w:rsidRPr="00D95037" w:rsidRDefault="00415987" w:rsidP="00415987">
            <w:pPr>
              <w:jc w:val="center"/>
              <w:rPr>
                <w:rFonts w:ascii="Cambria" w:hAnsi="Cambria"/>
                <w:sz w:val="22"/>
                <w:szCs w:val="22"/>
                <w:lang w:val="sr-Cyrl-RS"/>
              </w:rPr>
            </w:pPr>
          </w:p>
          <w:p w14:paraId="00F0A463" w14:textId="01FE0A49"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9.7.2019.</w:t>
            </w:r>
          </w:p>
        </w:tc>
        <w:tc>
          <w:tcPr>
            <w:tcW w:w="0" w:type="auto"/>
            <w:tcBorders>
              <w:top w:val="single" w:sz="4" w:space="0" w:color="auto"/>
              <w:left w:val="single" w:sz="4" w:space="0" w:color="auto"/>
              <w:bottom w:val="single" w:sz="4" w:space="0" w:color="auto"/>
              <w:right w:val="single" w:sz="4" w:space="0" w:color="auto"/>
            </w:tcBorders>
          </w:tcPr>
          <w:p w14:paraId="09DD50DD"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Сања Станчић</w:t>
            </w:r>
          </w:p>
          <w:p w14:paraId="2ADF1EDE"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0A73E690"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1B60D63B"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Јелена Петровић</w:t>
            </w:r>
          </w:p>
          <w:p w14:paraId="6D075B4B"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Бисера Јевтић</w:t>
            </w:r>
          </w:p>
          <w:p w14:paraId="4E463898"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Драгана Јовановић</w:t>
            </w:r>
          </w:p>
          <w:p w14:paraId="4CAFE744" w14:textId="77777777" w:rsidR="00415987" w:rsidRPr="00D95037" w:rsidRDefault="00415987" w:rsidP="00415987">
            <w:pPr>
              <w:rPr>
                <w:rFonts w:ascii="Cambria" w:hAnsi="Cambria"/>
                <w:sz w:val="20"/>
                <w:szCs w:val="20"/>
                <w:lang w:val="sr-Cyrl-RS"/>
              </w:rPr>
            </w:pPr>
          </w:p>
        </w:tc>
        <w:tc>
          <w:tcPr>
            <w:tcW w:w="0" w:type="auto"/>
            <w:tcBorders>
              <w:top w:val="single" w:sz="4" w:space="0" w:color="auto"/>
              <w:left w:val="single" w:sz="4" w:space="0" w:color="auto"/>
              <w:bottom w:val="single" w:sz="4" w:space="0" w:color="auto"/>
              <w:right w:val="single" w:sz="4" w:space="0" w:color="auto"/>
            </w:tcBorders>
          </w:tcPr>
          <w:p w14:paraId="1347FF06" w14:textId="76F5EBDE" w:rsidR="00415987" w:rsidRPr="00D95037" w:rsidRDefault="00415987" w:rsidP="00415987">
            <w:pPr>
              <w:jc w:val="center"/>
              <w:rPr>
                <w:rFonts w:ascii="Cambria" w:hAnsi="Cambria"/>
                <w:bCs/>
                <w:i/>
                <w:iCs/>
                <w:sz w:val="20"/>
                <w:szCs w:val="20"/>
                <w:lang w:val="sr-Cyrl-RS"/>
              </w:rPr>
            </w:pPr>
            <w:r w:rsidRPr="00D95037">
              <w:rPr>
                <w:rFonts w:ascii="Cambria" w:hAnsi="Cambria"/>
                <w:i/>
                <w:sz w:val="20"/>
                <w:szCs w:val="20"/>
                <w:lang w:val="sr-Cyrl-RS"/>
              </w:rPr>
              <w:t>Место и улога игре и спорта у слободном времену старијих адолесцената и студената</w:t>
            </w:r>
          </w:p>
        </w:tc>
      </w:tr>
      <w:tr w:rsidR="00415987" w:rsidRPr="00D95037" w14:paraId="32B1D835"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6BC028B7" w14:textId="77777777" w:rsidR="00415987" w:rsidRPr="00D95037" w:rsidRDefault="00415987" w:rsidP="00415987">
            <w:pPr>
              <w:jc w:val="center"/>
              <w:rPr>
                <w:rFonts w:ascii="Cambria" w:hAnsi="Cambria"/>
                <w:sz w:val="22"/>
                <w:szCs w:val="22"/>
                <w:lang w:val="sr-Cyrl-RS"/>
              </w:rPr>
            </w:pPr>
          </w:p>
          <w:p w14:paraId="6BFD1E43" w14:textId="45E6EEEA"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Педагогија</w:t>
            </w:r>
          </w:p>
        </w:tc>
        <w:tc>
          <w:tcPr>
            <w:tcW w:w="0" w:type="auto"/>
            <w:tcBorders>
              <w:top w:val="single" w:sz="4" w:space="0" w:color="auto"/>
              <w:left w:val="single" w:sz="4" w:space="0" w:color="auto"/>
              <w:bottom w:val="single" w:sz="4" w:space="0" w:color="auto"/>
              <w:right w:val="single" w:sz="4" w:space="0" w:color="auto"/>
            </w:tcBorders>
          </w:tcPr>
          <w:p w14:paraId="4768595B" w14:textId="77777777" w:rsidR="00415987" w:rsidRPr="00D95037" w:rsidRDefault="00415987" w:rsidP="00415987">
            <w:pPr>
              <w:jc w:val="center"/>
              <w:rPr>
                <w:rFonts w:ascii="Cambria" w:hAnsi="Cambria"/>
                <w:sz w:val="22"/>
                <w:szCs w:val="22"/>
                <w:lang w:val="sr-Cyrl-RS"/>
              </w:rPr>
            </w:pPr>
          </w:p>
          <w:p w14:paraId="687EE00E" w14:textId="0938C371"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9.7.2019.</w:t>
            </w:r>
          </w:p>
        </w:tc>
        <w:tc>
          <w:tcPr>
            <w:tcW w:w="0" w:type="auto"/>
            <w:tcBorders>
              <w:top w:val="single" w:sz="4" w:space="0" w:color="auto"/>
              <w:left w:val="single" w:sz="4" w:space="0" w:color="auto"/>
              <w:bottom w:val="single" w:sz="4" w:space="0" w:color="auto"/>
              <w:right w:val="single" w:sz="4" w:space="0" w:color="auto"/>
            </w:tcBorders>
          </w:tcPr>
          <w:p w14:paraId="61AE6F2F"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Мирјана Милић</w:t>
            </w:r>
          </w:p>
          <w:p w14:paraId="7BEC538F" w14:textId="77777777" w:rsidR="00415987" w:rsidRPr="00D95037" w:rsidRDefault="00415987" w:rsidP="00415987">
            <w:pPr>
              <w:jc w:val="center"/>
              <w:rPr>
                <w:rFonts w:ascii="Cambria" w:hAnsi="Cambria"/>
                <w:sz w:val="22"/>
                <w:szCs w:val="22"/>
                <w:lang w:val="sr-Cyrl-RS"/>
              </w:rPr>
            </w:pPr>
          </w:p>
          <w:p w14:paraId="666672B1"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344E8DF6"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44A8D754"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Јелена Петровић</w:t>
            </w:r>
          </w:p>
          <w:p w14:paraId="1C599DDD"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Марија Јовановић</w:t>
            </w:r>
          </w:p>
          <w:p w14:paraId="034AE8F0" w14:textId="3509F3CA"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Марија Марковић</w:t>
            </w:r>
          </w:p>
        </w:tc>
        <w:tc>
          <w:tcPr>
            <w:tcW w:w="0" w:type="auto"/>
            <w:tcBorders>
              <w:top w:val="single" w:sz="4" w:space="0" w:color="auto"/>
              <w:left w:val="single" w:sz="4" w:space="0" w:color="auto"/>
              <w:bottom w:val="single" w:sz="4" w:space="0" w:color="auto"/>
              <w:right w:val="single" w:sz="4" w:space="0" w:color="auto"/>
            </w:tcBorders>
          </w:tcPr>
          <w:p w14:paraId="6BD70398" w14:textId="59DA5151" w:rsidR="00415987" w:rsidRPr="00D95037" w:rsidRDefault="00415987" w:rsidP="00415987">
            <w:pPr>
              <w:jc w:val="center"/>
              <w:rPr>
                <w:rFonts w:ascii="Cambria" w:hAnsi="Cambria"/>
                <w:i/>
                <w:sz w:val="20"/>
                <w:szCs w:val="20"/>
                <w:lang w:val="sr-Cyrl-RS"/>
              </w:rPr>
            </w:pPr>
            <w:r w:rsidRPr="00D95037">
              <w:rPr>
                <w:rFonts w:ascii="Cambria" w:hAnsi="Cambria"/>
                <w:i/>
                <w:iCs/>
                <w:sz w:val="20"/>
                <w:szCs w:val="20"/>
                <w:lang w:val="sr-Cyrl-RS"/>
              </w:rPr>
              <w:t>Фактори који утичу на одабир активности у слободно време</w:t>
            </w:r>
          </w:p>
        </w:tc>
      </w:tr>
      <w:tr w:rsidR="00415987" w:rsidRPr="00D95037" w14:paraId="2CA893D0"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5A3B4AC2" w14:textId="77777777" w:rsidR="00415987" w:rsidRPr="00D95037" w:rsidRDefault="00415987" w:rsidP="00415987">
            <w:pPr>
              <w:jc w:val="center"/>
              <w:rPr>
                <w:rFonts w:ascii="Cambria" w:hAnsi="Cambria"/>
                <w:sz w:val="22"/>
                <w:szCs w:val="22"/>
                <w:lang w:val="sr-Cyrl-RS"/>
              </w:rPr>
            </w:pPr>
          </w:p>
          <w:p w14:paraId="4934E8B8" w14:textId="2FAFD729"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Педагогија</w:t>
            </w:r>
          </w:p>
        </w:tc>
        <w:tc>
          <w:tcPr>
            <w:tcW w:w="0" w:type="auto"/>
            <w:tcBorders>
              <w:top w:val="single" w:sz="4" w:space="0" w:color="auto"/>
              <w:left w:val="single" w:sz="4" w:space="0" w:color="auto"/>
              <w:bottom w:val="single" w:sz="4" w:space="0" w:color="auto"/>
              <w:right w:val="single" w:sz="4" w:space="0" w:color="auto"/>
            </w:tcBorders>
          </w:tcPr>
          <w:p w14:paraId="07DDFBD7" w14:textId="77777777" w:rsidR="00415987" w:rsidRPr="00D95037" w:rsidRDefault="00415987" w:rsidP="00415987">
            <w:pPr>
              <w:jc w:val="center"/>
              <w:rPr>
                <w:rFonts w:ascii="Cambria" w:hAnsi="Cambria"/>
                <w:sz w:val="22"/>
                <w:szCs w:val="22"/>
                <w:lang w:val="sr-Cyrl-RS"/>
              </w:rPr>
            </w:pPr>
          </w:p>
          <w:p w14:paraId="0DD0B1B0" w14:textId="6A132691"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9.7.2019.</w:t>
            </w:r>
          </w:p>
        </w:tc>
        <w:tc>
          <w:tcPr>
            <w:tcW w:w="0" w:type="auto"/>
            <w:tcBorders>
              <w:top w:val="single" w:sz="4" w:space="0" w:color="auto"/>
              <w:left w:val="single" w:sz="4" w:space="0" w:color="auto"/>
              <w:bottom w:val="single" w:sz="4" w:space="0" w:color="auto"/>
              <w:right w:val="single" w:sz="4" w:space="0" w:color="auto"/>
            </w:tcBorders>
          </w:tcPr>
          <w:p w14:paraId="7BBB831B"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Катарина Ранчић</w:t>
            </w:r>
          </w:p>
          <w:p w14:paraId="63A19B5E" w14:textId="77777777" w:rsidR="00415987" w:rsidRPr="00D95037" w:rsidRDefault="00415987" w:rsidP="00415987">
            <w:pPr>
              <w:jc w:val="center"/>
              <w:rPr>
                <w:rFonts w:ascii="Cambria" w:hAnsi="Cambria"/>
                <w:sz w:val="22"/>
                <w:szCs w:val="22"/>
                <w:lang w:val="sr-Cyrl-RS"/>
              </w:rPr>
            </w:pPr>
          </w:p>
          <w:p w14:paraId="1A3D746C"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49D24907"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23487041"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Јелена Петровић</w:t>
            </w:r>
          </w:p>
          <w:p w14:paraId="2D0737DE"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Бисера Јевтић</w:t>
            </w:r>
          </w:p>
          <w:p w14:paraId="08F719B7"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Драгана Јовановић</w:t>
            </w:r>
          </w:p>
          <w:p w14:paraId="42A811A6" w14:textId="77777777" w:rsidR="00415987" w:rsidRPr="00D95037" w:rsidRDefault="00415987" w:rsidP="00415987">
            <w:pPr>
              <w:rPr>
                <w:rFonts w:ascii="Cambria" w:hAnsi="Cambria"/>
                <w:sz w:val="20"/>
                <w:szCs w:val="20"/>
                <w:lang w:val="sr-Cyrl-RS"/>
              </w:rPr>
            </w:pPr>
          </w:p>
        </w:tc>
        <w:tc>
          <w:tcPr>
            <w:tcW w:w="0" w:type="auto"/>
            <w:tcBorders>
              <w:top w:val="single" w:sz="4" w:space="0" w:color="auto"/>
              <w:left w:val="single" w:sz="4" w:space="0" w:color="auto"/>
              <w:bottom w:val="single" w:sz="4" w:space="0" w:color="auto"/>
              <w:right w:val="single" w:sz="4" w:space="0" w:color="auto"/>
            </w:tcBorders>
          </w:tcPr>
          <w:p w14:paraId="44B9F2E8" w14:textId="0AA241B3" w:rsidR="00415987" w:rsidRPr="00D95037" w:rsidRDefault="00415987" w:rsidP="00415987">
            <w:pPr>
              <w:jc w:val="center"/>
              <w:rPr>
                <w:rFonts w:ascii="Cambria" w:hAnsi="Cambria"/>
                <w:i/>
                <w:iCs/>
                <w:sz w:val="20"/>
                <w:szCs w:val="20"/>
                <w:lang w:val="sr-Cyrl-RS"/>
              </w:rPr>
            </w:pPr>
            <w:r w:rsidRPr="00D95037">
              <w:rPr>
                <w:rFonts w:ascii="Cambria" w:hAnsi="Cambria"/>
                <w:bCs/>
                <w:i/>
                <w:sz w:val="20"/>
                <w:szCs w:val="20"/>
                <w:lang w:val="sr-Cyrl-RS"/>
              </w:rPr>
              <w:t>Слободно време младих – најчешћи обрасци и потенцијали за јачање емоционалних компетенција</w:t>
            </w:r>
          </w:p>
        </w:tc>
      </w:tr>
      <w:tr w:rsidR="00415987" w:rsidRPr="00D95037" w14:paraId="2127338B"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77F13256" w14:textId="77777777" w:rsidR="00415987" w:rsidRPr="00D95037" w:rsidRDefault="00415987" w:rsidP="00415987">
            <w:pPr>
              <w:jc w:val="center"/>
              <w:rPr>
                <w:rFonts w:ascii="Cambria" w:hAnsi="Cambria"/>
                <w:sz w:val="22"/>
                <w:szCs w:val="22"/>
                <w:lang w:val="sr-Cyrl-RS"/>
              </w:rPr>
            </w:pPr>
          </w:p>
          <w:p w14:paraId="584EB236" w14:textId="7B24FB15"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Педагогија</w:t>
            </w:r>
          </w:p>
        </w:tc>
        <w:tc>
          <w:tcPr>
            <w:tcW w:w="0" w:type="auto"/>
            <w:tcBorders>
              <w:top w:val="single" w:sz="4" w:space="0" w:color="auto"/>
              <w:left w:val="single" w:sz="4" w:space="0" w:color="auto"/>
              <w:bottom w:val="single" w:sz="4" w:space="0" w:color="auto"/>
              <w:right w:val="single" w:sz="4" w:space="0" w:color="auto"/>
            </w:tcBorders>
          </w:tcPr>
          <w:p w14:paraId="54C15FEB" w14:textId="77777777" w:rsidR="00415987" w:rsidRPr="00D95037" w:rsidRDefault="00415987" w:rsidP="00415987">
            <w:pPr>
              <w:jc w:val="center"/>
              <w:rPr>
                <w:rFonts w:ascii="Cambria" w:hAnsi="Cambria"/>
                <w:sz w:val="22"/>
                <w:szCs w:val="22"/>
                <w:lang w:val="sr-Cyrl-RS"/>
              </w:rPr>
            </w:pPr>
          </w:p>
          <w:p w14:paraId="5E1795D6" w14:textId="1989ADFD"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9.7.2019.</w:t>
            </w:r>
          </w:p>
        </w:tc>
        <w:tc>
          <w:tcPr>
            <w:tcW w:w="0" w:type="auto"/>
            <w:tcBorders>
              <w:top w:val="single" w:sz="4" w:space="0" w:color="auto"/>
              <w:left w:val="single" w:sz="4" w:space="0" w:color="auto"/>
              <w:bottom w:val="single" w:sz="4" w:space="0" w:color="auto"/>
              <w:right w:val="single" w:sz="4" w:space="0" w:color="auto"/>
            </w:tcBorders>
          </w:tcPr>
          <w:p w14:paraId="51E480CD"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Анита Лазаревић</w:t>
            </w:r>
          </w:p>
          <w:p w14:paraId="49DC12E0"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462E13A9"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70B51667"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Марија Марковић</w:t>
            </w:r>
          </w:p>
          <w:p w14:paraId="6E296FB7"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Зорица Станисављевић Петровић</w:t>
            </w:r>
          </w:p>
          <w:p w14:paraId="46AFBAE3"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Јелена Петровић</w:t>
            </w:r>
          </w:p>
          <w:p w14:paraId="5EA17699" w14:textId="77777777" w:rsidR="00415987" w:rsidRPr="00D95037" w:rsidRDefault="00415987" w:rsidP="00415987">
            <w:pPr>
              <w:rPr>
                <w:rFonts w:ascii="Cambria" w:hAnsi="Cambria"/>
                <w:sz w:val="20"/>
                <w:szCs w:val="20"/>
                <w:lang w:val="sr-Cyrl-RS"/>
              </w:rPr>
            </w:pPr>
          </w:p>
          <w:p w14:paraId="1ACCF6F1" w14:textId="77777777" w:rsidR="00415987" w:rsidRPr="00D95037" w:rsidRDefault="00415987" w:rsidP="00415987">
            <w:pPr>
              <w:rPr>
                <w:rFonts w:ascii="Cambria" w:hAnsi="Cambria"/>
                <w:sz w:val="20"/>
                <w:szCs w:val="20"/>
                <w:lang w:val="sr-Cyrl-RS"/>
              </w:rPr>
            </w:pPr>
          </w:p>
        </w:tc>
        <w:tc>
          <w:tcPr>
            <w:tcW w:w="0" w:type="auto"/>
            <w:tcBorders>
              <w:top w:val="single" w:sz="4" w:space="0" w:color="auto"/>
              <w:left w:val="single" w:sz="4" w:space="0" w:color="auto"/>
              <w:bottom w:val="single" w:sz="4" w:space="0" w:color="auto"/>
              <w:right w:val="single" w:sz="4" w:space="0" w:color="auto"/>
            </w:tcBorders>
          </w:tcPr>
          <w:p w14:paraId="442A2DAE" w14:textId="734FA724" w:rsidR="00415987" w:rsidRPr="00D95037" w:rsidRDefault="00415987" w:rsidP="00415987">
            <w:pPr>
              <w:jc w:val="center"/>
              <w:rPr>
                <w:rFonts w:ascii="Cambria" w:hAnsi="Cambria"/>
                <w:bCs/>
                <w:i/>
                <w:sz w:val="20"/>
                <w:szCs w:val="20"/>
                <w:lang w:val="sr-Cyrl-RS"/>
              </w:rPr>
            </w:pPr>
            <w:r w:rsidRPr="00D95037">
              <w:rPr>
                <w:rFonts w:ascii="Cambria" w:hAnsi="Cambria"/>
                <w:i/>
                <w:sz w:val="20"/>
                <w:szCs w:val="20"/>
                <w:lang w:val="sr-Cyrl-RS"/>
              </w:rPr>
              <w:t>С</w:t>
            </w:r>
            <w:r w:rsidRPr="00D95037">
              <w:rPr>
                <w:rFonts w:ascii="Cambria" w:hAnsi="Cambria"/>
                <w:i/>
                <w:iCs/>
                <w:sz w:val="20"/>
                <w:szCs w:val="20"/>
                <w:lang w:val="sr-Cyrl-RS"/>
              </w:rPr>
              <w:t>тавови наставника основних школа о инклузивном образовању</w:t>
            </w:r>
          </w:p>
        </w:tc>
      </w:tr>
      <w:tr w:rsidR="00415987" w:rsidRPr="00D95037" w14:paraId="286AB241"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204529B4" w14:textId="77777777" w:rsidR="00415987" w:rsidRPr="00D95037" w:rsidRDefault="00415987" w:rsidP="00415987">
            <w:pPr>
              <w:jc w:val="center"/>
              <w:rPr>
                <w:rFonts w:ascii="Cambria" w:hAnsi="Cambria"/>
                <w:sz w:val="22"/>
                <w:szCs w:val="22"/>
                <w:lang w:val="sr-Cyrl-RS"/>
              </w:rPr>
            </w:pPr>
          </w:p>
          <w:p w14:paraId="3B9C0AB7" w14:textId="185D99D0"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Педагогија</w:t>
            </w:r>
          </w:p>
        </w:tc>
        <w:tc>
          <w:tcPr>
            <w:tcW w:w="0" w:type="auto"/>
            <w:tcBorders>
              <w:top w:val="single" w:sz="4" w:space="0" w:color="auto"/>
              <w:left w:val="single" w:sz="4" w:space="0" w:color="auto"/>
              <w:bottom w:val="single" w:sz="4" w:space="0" w:color="auto"/>
              <w:right w:val="single" w:sz="4" w:space="0" w:color="auto"/>
            </w:tcBorders>
          </w:tcPr>
          <w:p w14:paraId="59E2759C" w14:textId="77777777" w:rsidR="00415987" w:rsidRPr="00D95037" w:rsidRDefault="00415987" w:rsidP="00415987">
            <w:pPr>
              <w:jc w:val="center"/>
              <w:rPr>
                <w:rFonts w:ascii="Cambria" w:hAnsi="Cambria"/>
                <w:sz w:val="22"/>
                <w:szCs w:val="22"/>
                <w:lang w:val="sr-Cyrl-RS"/>
              </w:rPr>
            </w:pPr>
          </w:p>
          <w:p w14:paraId="6C53DF7A" w14:textId="5FC6D296"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9.7.2019.</w:t>
            </w:r>
          </w:p>
        </w:tc>
        <w:tc>
          <w:tcPr>
            <w:tcW w:w="0" w:type="auto"/>
            <w:tcBorders>
              <w:top w:val="single" w:sz="4" w:space="0" w:color="auto"/>
              <w:left w:val="single" w:sz="4" w:space="0" w:color="auto"/>
              <w:bottom w:val="single" w:sz="4" w:space="0" w:color="auto"/>
              <w:right w:val="single" w:sz="4" w:space="0" w:color="auto"/>
            </w:tcBorders>
          </w:tcPr>
          <w:p w14:paraId="6989BA6D"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Катарина Видосављевић</w:t>
            </w:r>
          </w:p>
          <w:p w14:paraId="63C1E40D" w14:textId="77777777" w:rsidR="00415987" w:rsidRPr="00D95037" w:rsidRDefault="00415987" w:rsidP="00415987">
            <w:pPr>
              <w:jc w:val="center"/>
              <w:rPr>
                <w:rFonts w:ascii="Cambria" w:hAnsi="Cambria"/>
                <w:sz w:val="22"/>
                <w:szCs w:val="22"/>
                <w:lang w:val="sr-Cyrl-RS"/>
              </w:rPr>
            </w:pPr>
          </w:p>
          <w:p w14:paraId="68B132B8"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2056BB9D"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3A68374C"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Јелена Петровић</w:t>
            </w:r>
          </w:p>
          <w:p w14:paraId="4B1E4077"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Марија Јовановић</w:t>
            </w:r>
          </w:p>
          <w:p w14:paraId="629BF79C"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Марија Марковић</w:t>
            </w:r>
          </w:p>
          <w:p w14:paraId="14770879" w14:textId="77777777" w:rsidR="00415987" w:rsidRPr="00D95037" w:rsidRDefault="00415987" w:rsidP="00415987">
            <w:pPr>
              <w:rPr>
                <w:rFonts w:ascii="Cambria" w:hAnsi="Cambria"/>
                <w:sz w:val="20"/>
                <w:szCs w:val="20"/>
                <w:lang w:val="sr-Cyrl-RS"/>
              </w:rPr>
            </w:pPr>
          </w:p>
          <w:p w14:paraId="70F3B028" w14:textId="77777777" w:rsidR="00415987" w:rsidRPr="00D95037" w:rsidRDefault="00415987" w:rsidP="00415987">
            <w:pPr>
              <w:rPr>
                <w:rFonts w:ascii="Cambria" w:hAnsi="Cambria"/>
                <w:sz w:val="20"/>
                <w:szCs w:val="20"/>
                <w:lang w:val="sr-Cyrl-RS"/>
              </w:rPr>
            </w:pPr>
          </w:p>
        </w:tc>
        <w:tc>
          <w:tcPr>
            <w:tcW w:w="0" w:type="auto"/>
            <w:tcBorders>
              <w:top w:val="single" w:sz="4" w:space="0" w:color="auto"/>
              <w:left w:val="single" w:sz="4" w:space="0" w:color="auto"/>
              <w:bottom w:val="single" w:sz="4" w:space="0" w:color="auto"/>
              <w:right w:val="single" w:sz="4" w:space="0" w:color="auto"/>
            </w:tcBorders>
          </w:tcPr>
          <w:p w14:paraId="4FB9DD46" w14:textId="358CB38B" w:rsidR="00415987" w:rsidRPr="00D95037" w:rsidRDefault="00415987" w:rsidP="00415987">
            <w:pPr>
              <w:jc w:val="center"/>
              <w:rPr>
                <w:rFonts w:ascii="Cambria" w:hAnsi="Cambria"/>
                <w:i/>
                <w:sz w:val="20"/>
                <w:szCs w:val="20"/>
                <w:lang w:val="sr-Cyrl-RS"/>
              </w:rPr>
            </w:pPr>
            <w:r w:rsidRPr="00D95037">
              <w:rPr>
                <w:rFonts w:ascii="Cambria" w:hAnsi="Cambria"/>
                <w:i/>
                <w:sz w:val="20"/>
                <w:szCs w:val="20"/>
                <w:lang w:val="sr-Cyrl-RS"/>
              </w:rPr>
              <w:t>Управљање слободним временом и преференције у избору активности у слободном времену средњошколаца и студената</w:t>
            </w:r>
          </w:p>
        </w:tc>
      </w:tr>
      <w:tr w:rsidR="00415987" w:rsidRPr="00D95037" w14:paraId="2D07BA2C"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1C7DFA9C" w14:textId="77777777" w:rsidR="00415987" w:rsidRPr="00D95037" w:rsidRDefault="00415987" w:rsidP="00415987">
            <w:pPr>
              <w:jc w:val="center"/>
              <w:rPr>
                <w:rFonts w:ascii="Cambria" w:hAnsi="Cambria"/>
                <w:sz w:val="22"/>
                <w:szCs w:val="22"/>
                <w:lang w:val="sr-Cyrl-RS"/>
              </w:rPr>
            </w:pPr>
          </w:p>
          <w:p w14:paraId="1A093DAA" w14:textId="2803F73C"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Педагогија</w:t>
            </w:r>
          </w:p>
        </w:tc>
        <w:tc>
          <w:tcPr>
            <w:tcW w:w="0" w:type="auto"/>
            <w:tcBorders>
              <w:top w:val="single" w:sz="4" w:space="0" w:color="auto"/>
              <w:left w:val="single" w:sz="4" w:space="0" w:color="auto"/>
              <w:bottom w:val="single" w:sz="4" w:space="0" w:color="auto"/>
              <w:right w:val="single" w:sz="4" w:space="0" w:color="auto"/>
            </w:tcBorders>
          </w:tcPr>
          <w:p w14:paraId="3B3073FE" w14:textId="77777777" w:rsidR="00415987" w:rsidRPr="00D95037" w:rsidRDefault="00415987" w:rsidP="00415987">
            <w:pPr>
              <w:jc w:val="center"/>
              <w:rPr>
                <w:rFonts w:ascii="Cambria" w:hAnsi="Cambria"/>
                <w:sz w:val="22"/>
                <w:szCs w:val="22"/>
                <w:lang w:val="sr-Cyrl-RS"/>
              </w:rPr>
            </w:pPr>
          </w:p>
          <w:p w14:paraId="6F8F601F" w14:textId="4CDE9DC8"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9.7.2019.</w:t>
            </w:r>
          </w:p>
        </w:tc>
        <w:tc>
          <w:tcPr>
            <w:tcW w:w="0" w:type="auto"/>
            <w:tcBorders>
              <w:top w:val="single" w:sz="4" w:space="0" w:color="auto"/>
              <w:left w:val="single" w:sz="4" w:space="0" w:color="auto"/>
              <w:bottom w:val="single" w:sz="4" w:space="0" w:color="auto"/>
              <w:right w:val="single" w:sz="4" w:space="0" w:color="auto"/>
            </w:tcBorders>
          </w:tcPr>
          <w:p w14:paraId="1357D893"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Ивана Марковић</w:t>
            </w:r>
          </w:p>
          <w:p w14:paraId="2C1C4DDB" w14:textId="77777777" w:rsidR="00415987" w:rsidRPr="00D95037" w:rsidRDefault="00415987" w:rsidP="00415987">
            <w:pPr>
              <w:jc w:val="center"/>
              <w:rPr>
                <w:rFonts w:ascii="Cambria" w:hAnsi="Cambria"/>
                <w:sz w:val="22"/>
                <w:szCs w:val="22"/>
                <w:lang w:val="sr-Cyrl-RS"/>
              </w:rPr>
            </w:pPr>
          </w:p>
          <w:p w14:paraId="6A677C65"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54E384DA"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376C852C"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Марија Марковић</w:t>
            </w:r>
          </w:p>
          <w:p w14:paraId="593DCAFD"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Јелена Петровић</w:t>
            </w:r>
          </w:p>
          <w:p w14:paraId="1F1C27B4" w14:textId="32A13C3B"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Зорица Станисављевић Петровић</w:t>
            </w:r>
          </w:p>
        </w:tc>
        <w:tc>
          <w:tcPr>
            <w:tcW w:w="0" w:type="auto"/>
            <w:tcBorders>
              <w:top w:val="single" w:sz="4" w:space="0" w:color="auto"/>
              <w:left w:val="single" w:sz="4" w:space="0" w:color="auto"/>
              <w:bottom w:val="single" w:sz="4" w:space="0" w:color="auto"/>
              <w:right w:val="single" w:sz="4" w:space="0" w:color="auto"/>
            </w:tcBorders>
          </w:tcPr>
          <w:p w14:paraId="162BE548" w14:textId="6E90619F" w:rsidR="00415987" w:rsidRPr="00D95037" w:rsidRDefault="00415987" w:rsidP="00415987">
            <w:pPr>
              <w:jc w:val="center"/>
              <w:rPr>
                <w:rFonts w:ascii="Cambria" w:hAnsi="Cambria"/>
                <w:i/>
                <w:sz w:val="20"/>
                <w:szCs w:val="20"/>
                <w:lang w:val="sr-Cyrl-RS"/>
              </w:rPr>
            </w:pPr>
            <w:r w:rsidRPr="00D95037">
              <w:rPr>
                <w:rFonts w:ascii="Cambria" w:hAnsi="Cambria"/>
                <w:i/>
                <w:sz w:val="20"/>
                <w:szCs w:val="20"/>
                <w:lang w:val="sr-Cyrl-RS"/>
              </w:rPr>
              <w:t>Улога наставника у сузбијању девијантног понашања код ученика</w:t>
            </w:r>
          </w:p>
        </w:tc>
      </w:tr>
      <w:tr w:rsidR="00415987" w:rsidRPr="00D95037" w14:paraId="614480E9"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1C12544C" w14:textId="77777777" w:rsidR="00415987" w:rsidRPr="00D95037" w:rsidRDefault="00415987" w:rsidP="00415987">
            <w:pPr>
              <w:jc w:val="center"/>
              <w:rPr>
                <w:rFonts w:ascii="Cambria" w:hAnsi="Cambria"/>
                <w:sz w:val="22"/>
                <w:szCs w:val="22"/>
                <w:lang w:val="sr-Cyrl-RS"/>
              </w:rPr>
            </w:pPr>
          </w:p>
          <w:p w14:paraId="58CE0274" w14:textId="06389F6F"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Француски језик и књижевност</w:t>
            </w:r>
          </w:p>
        </w:tc>
        <w:tc>
          <w:tcPr>
            <w:tcW w:w="0" w:type="auto"/>
            <w:tcBorders>
              <w:top w:val="single" w:sz="4" w:space="0" w:color="auto"/>
              <w:left w:val="single" w:sz="4" w:space="0" w:color="auto"/>
              <w:bottom w:val="single" w:sz="4" w:space="0" w:color="auto"/>
              <w:right w:val="single" w:sz="4" w:space="0" w:color="auto"/>
            </w:tcBorders>
          </w:tcPr>
          <w:p w14:paraId="4549252A" w14:textId="77777777" w:rsidR="00415987" w:rsidRPr="00D95037" w:rsidRDefault="00415987" w:rsidP="00415987">
            <w:pPr>
              <w:jc w:val="center"/>
              <w:rPr>
                <w:rFonts w:ascii="Cambria" w:hAnsi="Cambria"/>
                <w:sz w:val="22"/>
                <w:szCs w:val="22"/>
                <w:lang w:val="sr-Cyrl-RS"/>
              </w:rPr>
            </w:pPr>
          </w:p>
          <w:p w14:paraId="22238CCF" w14:textId="77777777" w:rsidR="00415987" w:rsidRPr="00D95037" w:rsidRDefault="00415987" w:rsidP="00415987">
            <w:pPr>
              <w:jc w:val="center"/>
              <w:rPr>
                <w:rFonts w:ascii="Cambria" w:hAnsi="Cambria"/>
                <w:sz w:val="22"/>
                <w:szCs w:val="22"/>
                <w:lang w:val="sr-Cyrl-RS"/>
              </w:rPr>
            </w:pPr>
          </w:p>
          <w:p w14:paraId="7241106D" w14:textId="48DD9ECA"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11.7.2019.</w:t>
            </w:r>
          </w:p>
        </w:tc>
        <w:tc>
          <w:tcPr>
            <w:tcW w:w="0" w:type="auto"/>
            <w:tcBorders>
              <w:top w:val="single" w:sz="4" w:space="0" w:color="auto"/>
              <w:left w:val="single" w:sz="4" w:space="0" w:color="auto"/>
              <w:bottom w:val="single" w:sz="4" w:space="0" w:color="auto"/>
              <w:right w:val="single" w:sz="4" w:space="0" w:color="auto"/>
            </w:tcBorders>
          </w:tcPr>
          <w:p w14:paraId="7921910F" w14:textId="77777777" w:rsidR="00415987" w:rsidRPr="00D95037" w:rsidRDefault="00415987" w:rsidP="00415987">
            <w:pPr>
              <w:jc w:val="center"/>
              <w:rPr>
                <w:rFonts w:ascii="Cambria" w:hAnsi="Cambria"/>
                <w:sz w:val="22"/>
                <w:szCs w:val="22"/>
                <w:lang w:val="sr-Cyrl-RS"/>
              </w:rPr>
            </w:pPr>
          </w:p>
          <w:p w14:paraId="17C6D8F3"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Николија Гроздановић</w:t>
            </w:r>
          </w:p>
          <w:p w14:paraId="427D965A" w14:textId="77777777" w:rsidR="00415987" w:rsidRPr="00D95037" w:rsidRDefault="00415987" w:rsidP="00415987">
            <w:pPr>
              <w:jc w:val="center"/>
              <w:rPr>
                <w:rFonts w:ascii="Cambria" w:hAnsi="Cambria"/>
                <w:sz w:val="22"/>
                <w:szCs w:val="22"/>
                <w:lang w:val="sr-Cyrl-RS"/>
              </w:rPr>
            </w:pPr>
          </w:p>
          <w:p w14:paraId="45202234"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66FDDDC0"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3430ED89"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Весна Симовић</w:t>
            </w:r>
          </w:p>
          <w:p w14:paraId="541571FE"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Селена Станковић</w:t>
            </w:r>
          </w:p>
          <w:p w14:paraId="7CCD016C" w14:textId="55C2F33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Снежана Божић</w:t>
            </w:r>
          </w:p>
        </w:tc>
        <w:tc>
          <w:tcPr>
            <w:tcW w:w="0" w:type="auto"/>
            <w:tcBorders>
              <w:top w:val="single" w:sz="4" w:space="0" w:color="auto"/>
              <w:left w:val="single" w:sz="4" w:space="0" w:color="auto"/>
              <w:bottom w:val="single" w:sz="4" w:space="0" w:color="auto"/>
              <w:right w:val="single" w:sz="4" w:space="0" w:color="auto"/>
            </w:tcBorders>
          </w:tcPr>
          <w:p w14:paraId="5FBC98F3" w14:textId="32F96BEF" w:rsidR="00415987" w:rsidRPr="00D95037" w:rsidRDefault="00415987" w:rsidP="00415987">
            <w:pPr>
              <w:jc w:val="center"/>
              <w:rPr>
                <w:rFonts w:ascii="Cambria" w:hAnsi="Cambria"/>
                <w:i/>
                <w:sz w:val="20"/>
                <w:szCs w:val="20"/>
                <w:lang w:val="sr-Cyrl-RS"/>
              </w:rPr>
            </w:pPr>
            <w:r w:rsidRPr="00D95037">
              <w:rPr>
                <w:rFonts w:ascii="Cambria" w:hAnsi="Cambria"/>
                <w:i/>
                <w:sz w:val="20"/>
                <w:szCs w:val="20"/>
                <w:lang w:val="sr-Cyrl-RS"/>
              </w:rPr>
              <w:t>Дневник путовања у настави француског језика</w:t>
            </w:r>
          </w:p>
        </w:tc>
      </w:tr>
      <w:tr w:rsidR="00415987" w:rsidRPr="00D95037" w14:paraId="47375D3D"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3200BA90" w14:textId="77777777" w:rsidR="00415987" w:rsidRPr="00D95037" w:rsidRDefault="00415987" w:rsidP="00415987">
            <w:pPr>
              <w:jc w:val="center"/>
              <w:rPr>
                <w:rFonts w:ascii="Cambria" w:hAnsi="Cambria"/>
                <w:sz w:val="22"/>
                <w:szCs w:val="22"/>
                <w:lang w:val="sr-Cyrl-RS"/>
              </w:rPr>
            </w:pPr>
          </w:p>
          <w:p w14:paraId="018145CA" w14:textId="6101F223"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Француски језик и књижевност</w:t>
            </w:r>
          </w:p>
        </w:tc>
        <w:tc>
          <w:tcPr>
            <w:tcW w:w="0" w:type="auto"/>
            <w:tcBorders>
              <w:top w:val="single" w:sz="4" w:space="0" w:color="auto"/>
              <w:left w:val="single" w:sz="4" w:space="0" w:color="auto"/>
              <w:bottom w:val="single" w:sz="4" w:space="0" w:color="auto"/>
              <w:right w:val="single" w:sz="4" w:space="0" w:color="auto"/>
            </w:tcBorders>
          </w:tcPr>
          <w:p w14:paraId="22B32207" w14:textId="77777777" w:rsidR="00415987" w:rsidRPr="00D95037" w:rsidRDefault="00415987" w:rsidP="00415987">
            <w:pPr>
              <w:jc w:val="center"/>
              <w:rPr>
                <w:rFonts w:ascii="Cambria" w:hAnsi="Cambria"/>
                <w:sz w:val="22"/>
                <w:szCs w:val="22"/>
                <w:lang w:val="sr-Cyrl-RS"/>
              </w:rPr>
            </w:pPr>
          </w:p>
          <w:p w14:paraId="4D2D1CF1" w14:textId="77777777" w:rsidR="00415987" w:rsidRPr="00D95037" w:rsidRDefault="00415987" w:rsidP="00415987">
            <w:pPr>
              <w:jc w:val="center"/>
              <w:rPr>
                <w:rFonts w:ascii="Cambria" w:hAnsi="Cambria"/>
                <w:sz w:val="22"/>
                <w:szCs w:val="22"/>
                <w:lang w:val="sr-Cyrl-RS"/>
              </w:rPr>
            </w:pPr>
          </w:p>
          <w:p w14:paraId="575EF82D" w14:textId="56BC1E72"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11.7.2019.</w:t>
            </w:r>
          </w:p>
        </w:tc>
        <w:tc>
          <w:tcPr>
            <w:tcW w:w="0" w:type="auto"/>
            <w:tcBorders>
              <w:top w:val="single" w:sz="4" w:space="0" w:color="auto"/>
              <w:left w:val="single" w:sz="4" w:space="0" w:color="auto"/>
              <w:bottom w:val="single" w:sz="4" w:space="0" w:color="auto"/>
              <w:right w:val="single" w:sz="4" w:space="0" w:color="auto"/>
            </w:tcBorders>
          </w:tcPr>
          <w:p w14:paraId="09E8CD8A" w14:textId="77777777" w:rsidR="00415987" w:rsidRPr="00D95037" w:rsidRDefault="00415987" w:rsidP="00415987">
            <w:pPr>
              <w:jc w:val="center"/>
              <w:rPr>
                <w:rFonts w:ascii="Cambria" w:hAnsi="Cambria"/>
                <w:sz w:val="22"/>
                <w:szCs w:val="22"/>
                <w:lang w:val="sr-Cyrl-RS"/>
              </w:rPr>
            </w:pPr>
          </w:p>
          <w:p w14:paraId="4321DD9B"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Ана Митровић</w:t>
            </w:r>
          </w:p>
          <w:p w14:paraId="053F5F2D" w14:textId="77777777" w:rsidR="00415987" w:rsidRPr="00D95037" w:rsidRDefault="00415987" w:rsidP="00415987">
            <w:pPr>
              <w:jc w:val="center"/>
              <w:rPr>
                <w:rFonts w:ascii="Cambria" w:hAnsi="Cambria"/>
                <w:sz w:val="22"/>
                <w:szCs w:val="22"/>
                <w:lang w:val="sr-Cyrl-RS"/>
              </w:rPr>
            </w:pPr>
          </w:p>
          <w:p w14:paraId="7163AD1D"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6B32E8FB"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1B20E8C3"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Ивана Миљковић</w:t>
            </w:r>
          </w:p>
          <w:p w14:paraId="588E32D1"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Селена Станковић</w:t>
            </w:r>
          </w:p>
          <w:p w14:paraId="17F523E1" w14:textId="62405BAF"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Иван Јовановић</w:t>
            </w:r>
          </w:p>
        </w:tc>
        <w:tc>
          <w:tcPr>
            <w:tcW w:w="0" w:type="auto"/>
            <w:tcBorders>
              <w:top w:val="single" w:sz="4" w:space="0" w:color="auto"/>
              <w:left w:val="single" w:sz="4" w:space="0" w:color="auto"/>
              <w:bottom w:val="single" w:sz="4" w:space="0" w:color="auto"/>
              <w:right w:val="single" w:sz="4" w:space="0" w:color="auto"/>
            </w:tcBorders>
          </w:tcPr>
          <w:p w14:paraId="326E2969" w14:textId="5A0A27A8" w:rsidR="00415987" w:rsidRPr="00D95037" w:rsidRDefault="00415987" w:rsidP="00415987">
            <w:pPr>
              <w:jc w:val="center"/>
              <w:rPr>
                <w:rFonts w:ascii="Cambria" w:hAnsi="Cambria"/>
                <w:i/>
                <w:sz w:val="20"/>
                <w:szCs w:val="20"/>
                <w:lang w:val="sr-Cyrl-RS"/>
              </w:rPr>
            </w:pPr>
            <w:r w:rsidRPr="00D95037">
              <w:rPr>
                <w:rFonts w:ascii="Cambria" w:hAnsi="Cambria"/>
                <w:i/>
                <w:sz w:val="20"/>
                <w:szCs w:val="20"/>
                <w:lang w:val="sr-Cyrl-RS"/>
              </w:rPr>
              <w:t>Поврће у француској и српској фразелогији</w:t>
            </w:r>
          </w:p>
        </w:tc>
      </w:tr>
      <w:tr w:rsidR="00415987" w:rsidRPr="00D95037" w14:paraId="2FA2C6E2"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12B4881F" w14:textId="77777777" w:rsidR="00415987" w:rsidRPr="00D95037" w:rsidRDefault="00415987" w:rsidP="00415987">
            <w:pPr>
              <w:jc w:val="center"/>
              <w:rPr>
                <w:rFonts w:ascii="Cambria" w:hAnsi="Cambria"/>
                <w:sz w:val="22"/>
                <w:szCs w:val="22"/>
                <w:lang w:val="sr-Cyrl-RS"/>
              </w:rPr>
            </w:pPr>
          </w:p>
          <w:p w14:paraId="33850F69" w14:textId="32D6D3B2"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Мастер предметна наста</w:t>
            </w:r>
          </w:p>
        </w:tc>
        <w:tc>
          <w:tcPr>
            <w:tcW w:w="0" w:type="auto"/>
            <w:tcBorders>
              <w:top w:val="single" w:sz="4" w:space="0" w:color="auto"/>
              <w:left w:val="single" w:sz="4" w:space="0" w:color="auto"/>
              <w:bottom w:val="single" w:sz="4" w:space="0" w:color="auto"/>
              <w:right w:val="single" w:sz="4" w:space="0" w:color="auto"/>
            </w:tcBorders>
          </w:tcPr>
          <w:p w14:paraId="7684239C" w14:textId="77777777" w:rsidR="00415987" w:rsidRPr="00D95037" w:rsidRDefault="00415987" w:rsidP="00415987">
            <w:pPr>
              <w:jc w:val="center"/>
              <w:rPr>
                <w:rFonts w:ascii="Cambria" w:hAnsi="Cambria"/>
                <w:sz w:val="22"/>
                <w:szCs w:val="22"/>
                <w:lang w:val="sr-Cyrl-RS"/>
              </w:rPr>
            </w:pPr>
          </w:p>
          <w:p w14:paraId="12ACFEB9" w14:textId="4657109B"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15.7.2019.</w:t>
            </w:r>
          </w:p>
        </w:tc>
        <w:tc>
          <w:tcPr>
            <w:tcW w:w="0" w:type="auto"/>
            <w:tcBorders>
              <w:top w:val="single" w:sz="4" w:space="0" w:color="auto"/>
              <w:left w:val="single" w:sz="4" w:space="0" w:color="auto"/>
              <w:bottom w:val="single" w:sz="4" w:space="0" w:color="auto"/>
              <w:right w:val="single" w:sz="4" w:space="0" w:color="auto"/>
            </w:tcBorders>
          </w:tcPr>
          <w:p w14:paraId="1524EABF"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Милица Радуловић</w:t>
            </w:r>
          </w:p>
          <w:p w14:paraId="444E4C19" w14:textId="77777777" w:rsidR="00415987" w:rsidRPr="00D95037" w:rsidRDefault="00415987" w:rsidP="00415987">
            <w:pPr>
              <w:jc w:val="center"/>
              <w:rPr>
                <w:rFonts w:ascii="Cambria" w:hAnsi="Cambria"/>
                <w:sz w:val="22"/>
                <w:szCs w:val="22"/>
                <w:lang w:val="sr-Cyrl-RS"/>
              </w:rPr>
            </w:pPr>
          </w:p>
          <w:p w14:paraId="11B4AEF1"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0ACA2317"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Ментор: проф. Зоран Станковић</w:t>
            </w:r>
          </w:p>
          <w:p w14:paraId="07B0F231"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Марија Јовановић</w:t>
            </w:r>
          </w:p>
          <w:p w14:paraId="5BA7FBB6" w14:textId="2A47E432"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Марија Марковић</w:t>
            </w:r>
          </w:p>
        </w:tc>
        <w:tc>
          <w:tcPr>
            <w:tcW w:w="0" w:type="auto"/>
            <w:tcBorders>
              <w:top w:val="single" w:sz="4" w:space="0" w:color="auto"/>
              <w:left w:val="single" w:sz="4" w:space="0" w:color="auto"/>
              <w:bottom w:val="single" w:sz="4" w:space="0" w:color="auto"/>
              <w:right w:val="single" w:sz="4" w:space="0" w:color="auto"/>
            </w:tcBorders>
          </w:tcPr>
          <w:p w14:paraId="56705CBE" w14:textId="230A13F4" w:rsidR="00415987" w:rsidRPr="00D95037" w:rsidRDefault="00415987" w:rsidP="00415987">
            <w:pPr>
              <w:jc w:val="center"/>
              <w:rPr>
                <w:rFonts w:ascii="Cambria" w:hAnsi="Cambria"/>
                <w:i/>
                <w:sz w:val="20"/>
                <w:szCs w:val="20"/>
                <w:lang w:val="sr-Cyrl-RS"/>
              </w:rPr>
            </w:pPr>
            <w:r w:rsidRPr="00D95037">
              <w:rPr>
                <w:rFonts w:ascii="Cambria" w:hAnsi="Cambria"/>
                <w:bCs/>
                <w:i/>
                <w:sz w:val="20"/>
                <w:szCs w:val="20"/>
                <w:lang w:val="sr-Cyrl-RS"/>
              </w:rPr>
              <w:t>Примена образовне технологије у настави музичке културе</w:t>
            </w:r>
          </w:p>
        </w:tc>
      </w:tr>
      <w:tr w:rsidR="00415987" w:rsidRPr="00D95037" w14:paraId="74AEF255"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7693AC9F" w14:textId="77777777" w:rsidR="00415987" w:rsidRPr="00D95037" w:rsidRDefault="00415987" w:rsidP="00415987">
            <w:pPr>
              <w:jc w:val="center"/>
              <w:rPr>
                <w:rFonts w:ascii="Cambria" w:hAnsi="Cambria"/>
                <w:sz w:val="22"/>
                <w:szCs w:val="22"/>
                <w:lang w:val="sr-Cyrl-RS"/>
              </w:rPr>
            </w:pPr>
          </w:p>
          <w:p w14:paraId="1D589CA8" w14:textId="1A5258CF"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6425B937" w14:textId="77777777" w:rsidR="00415987" w:rsidRPr="00D95037" w:rsidRDefault="00415987" w:rsidP="00415987">
            <w:pPr>
              <w:jc w:val="center"/>
              <w:rPr>
                <w:rFonts w:ascii="Cambria" w:hAnsi="Cambria"/>
                <w:sz w:val="22"/>
                <w:szCs w:val="22"/>
                <w:lang w:val="sr-Cyrl-RS"/>
              </w:rPr>
            </w:pPr>
          </w:p>
          <w:p w14:paraId="6B7E945F" w14:textId="163F5FC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12.7.2019.</w:t>
            </w:r>
          </w:p>
        </w:tc>
        <w:tc>
          <w:tcPr>
            <w:tcW w:w="0" w:type="auto"/>
            <w:tcBorders>
              <w:top w:val="single" w:sz="4" w:space="0" w:color="auto"/>
              <w:left w:val="single" w:sz="4" w:space="0" w:color="auto"/>
              <w:bottom w:val="single" w:sz="4" w:space="0" w:color="auto"/>
              <w:right w:val="single" w:sz="4" w:space="0" w:color="auto"/>
            </w:tcBorders>
          </w:tcPr>
          <w:p w14:paraId="184A253F"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Ива Видаковић</w:t>
            </w:r>
          </w:p>
          <w:p w14:paraId="6F838E18" w14:textId="77777777" w:rsidR="00415987" w:rsidRPr="00D95037" w:rsidRDefault="00415987" w:rsidP="00415987">
            <w:pPr>
              <w:jc w:val="center"/>
              <w:rPr>
                <w:rFonts w:ascii="Cambria" w:hAnsi="Cambria"/>
                <w:sz w:val="22"/>
                <w:szCs w:val="22"/>
                <w:lang w:val="sr-Cyrl-RS"/>
              </w:rPr>
            </w:pPr>
          </w:p>
          <w:p w14:paraId="720EFB51"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24EF0F01"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021F5C94"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Татјана Пауновић</w:t>
            </w:r>
          </w:p>
          <w:p w14:paraId="082F4A9F"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Милица Радуловић</w:t>
            </w:r>
          </w:p>
          <w:p w14:paraId="43CC478A" w14:textId="194E79BA"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Милица Живковић</w:t>
            </w:r>
          </w:p>
        </w:tc>
        <w:tc>
          <w:tcPr>
            <w:tcW w:w="0" w:type="auto"/>
            <w:tcBorders>
              <w:top w:val="single" w:sz="4" w:space="0" w:color="auto"/>
              <w:left w:val="single" w:sz="4" w:space="0" w:color="auto"/>
              <w:bottom w:val="single" w:sz="4" w:space="0" w:color="auto"/>
              <w:right w:val="single" w:sz="4" w:space="0" w:color="auto"/>
            </w:tcBorders>
          </w:tcPr>
          <w:p w14:paraId="0EE14F61" w14:textId="72A0955F" w:rsidR="00415987" w:rsidRPr="00D95037" w:rsidRDefault="00415987" w:rsidP="00415987">
            <w:pPr>
              <w:jc w:val="center"/>
              <w:rPr>
                <w:rFonts w:ascii="Cambria" w:hAnsi="Cambria"/>
                <w:bCs/>
                <w:i/>
                <w:sz w:val="20"/>
                <w:szCs w:val="20"/>
                <w:lang w:val="sr-Cyrl-RS"/>
              </w:rPr>
            </w:pPr>
            <w:r w:rsidRPr="00D95037">
              <w:rPr>
                <w:rFonts w:ascii="Cambria" w:hAnsi="Cambria"/>
                <w:i/>
                <w:iCs/>
                <w:sz w:val="20"/>
                <w:szCs w:val="20"/>
                <w:lang w:val="sr-Cyrl-RS"/>
              </w:rPr>
              <w:t>Развијање вештина читања код ученика енглеског као страног језика на средњем нивоу језичке компетенције / The development of reading skills in Serbian EFL students at pre-intermediate and intermediate levels of proficiency</w:t>
            </w:r>
          </w:p>
        </w:tc>
      </w:tr>
      <w:tr w:rsidR="00415987" w:rsidRPr="00D95037" w14:paraId="223313AB"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1C8653DA" w14:textId="77777777" w:rsidR="00415987" w:rsidRPr="00D95037" w:rsidRDefault="00415987" w:rsidP="00415987">
            <w:pPr>
              <w:contextualSpacing/>
              <w:jc w:val="center"/>
              <w:rPr>
                <w:rFonts w:ascii="Cambria" w:hAnsi="Cambria"/>
                <w:sz w:val="22"/>
                <w:szCs w:val="22"/>
                <w:lang w:val="sr-Cyrl-RS"/>
              </w:rPr>
            </w:pPr>
          </w:p>
          <w:p w14:paraId="684B85AB" w14:textId="77777777" w:rsidR="00415987" w:rsidRPr="00D95037" w:rsidRDefault="00415987" w:rsidP="00415987">
            <w:pPr>
              <w:contextualSpacing/>
              <w:rPr>
                <w:rFonts w:ascii="Cambria" w:hAnsi="Cambria"/>
                <w:sz w:val="22"/>
                <w:szCs w:val="22"/>
                <w:lang w:val="sr-Cyrl-RS"/>
              </w:rPr>
            </w:pPr>
          </w:p>
          <w:p w14:paraId="024F2050" w14:textId="3453E928"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Филозофија</w:t>
            </w:r>
          </w:p>
        </w:tc>
        <w:tc>
          <w:tcPr>
            <w:tcW w:w="0" w:type="auto"/>
            <w:tcBorders>
              <w:top w:val="single" w:sz="4" w:space="0" w:color="auto"/>
              <w:left w:val="single" w:sz="4" w:space="0" w:color="auto"/>
              <w:bottom w:val="single" w:sz="4" w:space="0" w:color="auto"/>
              <w:right w:val="single" w:sz="4" w:space="0" w:color="auto"/>
            </w:tcBorders>
          </w:tcPr>
          <w:p w14:paraId="12247CEC" w14:textId="77777777" w:rsidR="00415987" w:rsidRPr="00D95037" w:rsidRDefault="00415987" w:rsidP="00415987">
            <w:pPr>
              <w:contextualSpacing/>
              <w:jc w:val="center"/>
              <w:rPr>
                <w:rFonts w:ascii="Cambria" w:hAnsi="Cambria"/>
                <w:sz w:val="22"/>
                <w:szCs w:val="22"/>
                <w:lang w:val="sr-Cyrl-RS"/>
              </w:rPr>
            </w:pPr>
          </w:p>
          <w:p w14:paraId="1CD937F6" w14:textId="77777777" w:rsidR="00415987" w:rsidRPr="00D95037" w:rsidRDefault="00415987" w:rsidP="00415987">
            <w:pPr>
              <w:contextualSpacing/>
              <w:jc w:val="center"/>
              <w:rPr>
                <w:rFonts w:ascii="Cambria" w:hAnsi="Cambria"/>
                <w:sz w:val="22"/>
                <w:szCs w:val="22"/>
                <w:lang w:val="sr-Cyrl-RS"/>
              </w:rPr>
            </w:pPr>
          </w:p>
          <w:p w14:paraId="30974D78" w14:textId="5444A41E"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15.07.2019.</w:t>
            </w:r>
          </w:p>
        </w:tc>
        <w:tc>
          <w:tcPr>
            <w:tcW w:w="0" w:type="auto"/>
            <w:tcBorders>
              <w:top w:val="single" w:sz="4" w:space="0" w:color="auto"/>
              <w:left w:val="single" w:sz="4" w:space="0" w:color="auto"/>
              <w:bottom w:val="single" w:sz="4" w:space="0" w:color="auto"/>
              <w:right w:val="single" w:sz="4" w:space="0" w:color="auto"/>
            </w:tcBorders>
          </w:tcPr>
          <w:p w14:paraId="6859053D" w14:textId="77777777" w:rsidR="00415987" w:rsidRPr="00D95037" w:rsidRDefault="00415987" w:rsidP="00415987">
            <w:pPr>
              <w:contextualSpacing/>
              <w:jc w:val="center"/>
              <w:rPr>
                <w:rFonts w:ascii="Cambria" w:hAnsi="Cambria"/>
                <w:sz w:val="22"/>
                <w:szCs w:val="22"/>
                <w:lang w:val="sr-Cyrl-RS"/>
              </w:rPr>
            </w:pPr>
          </w:p>
          <w:p w14:paraId="3A2AD60B" w14:textId="77777777" w:rsidR="00415987" w:rsidRPr="00D95037" w:rsidRDefault="00415987" w:rsidP="00415987">
            <w:pPr>
              <w:contextualSpacing/>
              <w:jc w:val="center"/>
              <w:rPr>
                <w:rFonts w:ascii="Cambria" w:hAnsi="Cambria"/>
                <w:sz w:val="22"/>
                <w:szCs w:val="22"/>
                <w:lang w:val="sr-Cyrl-RS"/>
              </w:rPr>
            </w:pPr>
            <w:r w:rsidRPr="00D95037">
              <w:rPr>
                <w:rFonts w:ascii="Cambria" w:hAnsi="Cambria"/>
                <w:sz w:val="22"/>
                <w:szCs w:val="22"/>
                <w:lang w:val="sr-Cyrl-RS"/>
              </w:rPr>
              <w:t>Филип Стојановић</w:t>
            </w:r>
          </w:p>
          <w:p w14:paraId="18623885" w14:textId="77777777" w:rsidR="00415987" w:rsidRPr="00D95037" w:rsidRDefault="00415987" w:rsidP="00415987">
            <w:pPr>
              <w:contextualSpacing/>
              <w:jc w:val="center"/>
              <w:rPr>
                <w:rFonts w:ascii="Cambria" w:hAnsi="Cambria"/>
                <w:sz w:val="22"/>
                <w:szCs w:val="22"/>
                <w:lang w:val="sr-Cyrl-RS"/>
              </w:rPr>
            </w:pPr>
          </w:p>
          <w:p w14:paraId="3783B51C"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0B1EF59A" w14:textId="77777777" w:rsidR="00415987" w:rsidRPr="00D95037" w:rsidRDefault="00415987" w:rsidP="00415987">
            <w:pPr>
              <w:contextualSpacing/>
              <w:rPr>
                <w:rFonts w:ascii="Cambria" w:hAnsi="Cambria"/>
                <w:sz w:val="20"/>
                <w:szCs w:val="20"/>
                <w:lang w:val="sr-Cyrl-RS"/>
              </w:rPr>
            </w:pPr>
            <w:r w:rsidRPr="00D95037">
              <w:rPr>
                <w:rFonts w:ascii="Cambria" w:hAnsi="Cambria"/>
                <w:sz w:val="20"/>
                <w:szCs w:val="20"/>
                <w:lang w:val="sr-Cyrl-RS"/>
              </w:rPr>
              <w:t xml:space="preserve">Ментор: </w:t>
            </w:r>
          </w:p>
          <w:p w14:paraId="3DC0B9A9" w14:textId="77777777" w:rsidR="00415987" w:rsidRPr="00D95037" w:rsidRDefault="00415987" w:rsidP="00415987">
            <w:pPr>
              <w:contextualSpacing/>
              <w:rPr>
                <w:rFonts w:ascii="Cambria" w:hAnsi="Cambria"/>
                <w:sz w:val="20"/>
                <w:szCs w:val="20"/>
                <w:lang w:val="sr-Cyrl-RS"/>
              </w:rPr>
            </w:pPr>
            <w:r w:rsidRPr="00D95037">
              <w:rPr>
                <w:rFonts w:ascii="Cambria" w:hAnsi="Cambria"/>
                <w:sz w:val="20"/>
                <w:szCs w:val="20"/>
                <w:lang w:val="sr-Cyrl-RS"/>
              </w:rPr>
              <w:t>Проф. Слађана Ристић Горгиев</w:t>
            </w:r>
          </w:p>
          <w:p w14:paraId="259F6263" w14:textId="77777777" w:rsidR="00415987" w:rsidRPr="00D95037" w:rsidRDefault="00415987" w:rsidP="00415987">
            <w:pPr>
              <w:contextualSpacing/>
              <w:rPr>
                <w:rFonts w:ascii="Cambria" w:hAnsi="Cambria"/>
                <w:sz w:val="20"/>
                <w:szCs w:val="20"/>
                <w:lang w:val="sr-Cyrl-RS"/>
              </w:rPr>
            </w:pPr>
            <w:r w:rsidRPr="00D95037">
              <w:rPr>
                <w:rFonts w:ascii="Cambria" w:hAnsi="Cambria"/>
                <w:sz w:val="20"/>
                <w:szCs w:val="20"/>
                <w:lang w:val="sr-Cyrl-RS"/>
              </w:rPr>
              <w:t xml:space="preserve">Доц. Горан Ружић </w:t>
            </w:r>
          </w:p>
          <w:p w14:paraId="52C7CCB6" w14:textId="6E8E2935"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Горан Јаковљевић</w:t>
            </w:r>
          </w:p>
        </w:tc>
        <w:tc>
          <w:tcPr>
            <w:tcW w:w="0" w:type="auto"/>
            <w:tcBorders>
              <w:top w:val="single" w:sz="4" w:space="0" w:color="auto"/>
              <w:left w:val="single" w:sz="4" w:space="0" w:color="auto"/>
              <w:bottom w:val="single" w:sz="4" w:space="0" w:color="auto"/>
              <w:right w:val="single" w:sz="4" w:space="0" w:color="auto"/>
            </w:tcBorders>
          </w:tcPr>
          <w:p w14:paraId="56053E47" w14:textId="5ECFCDC3" w:rsidR="00415987" w:rsidRPr="00D95037" w:rsidRDefault="00415987" w:rsidP="00415987">
            <w:pPr>
              <w:jc w:val="center"/>
              <w:rPr>
                <w:rFonts w:ascii="Cambria" w:hAnsi="Cambria"/>
                <w:i/>
                <w:iCs/>
                <w:sz w:val="20"/>
                <w:szCs w:val="20"/>
                <w:lang w:val="sr-Cyrl-RS"/>
              </w:rPr>
            </w:pPr>
            <w:r w:rsidRPr="00D95037">
              <w:rPr>
                <w:rFonts w:ascii="Cambria" w:hAnsi="Cambria"/>
                <w:i/>
                <w:iCs/>
                <w:sz w:val="20"/>
                <w:szCs w:val="20"/>
                <w:lang w:val="sr-Cyrl-RS"/>
              </w:rPr>
              <w:t>Брунова критика Аристотелове метафизике</w:t>
            </w:r>
          </w:p>
        </w:tc>
      </w:tr>
      <w:tr w:rsidR="00415987" w:rsidRPr="00D95037" w14:paraId="01BDB069"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65254F6F" w14:textId="77777777" w:rsidR="00415987" w:rsidRPr="00D95037" w:rsidRDefault="00415987" w:rsidP="00415987">
            <w:pPr>
              <w:contextualSpacing/>
              <w:jc w:val="center"/>
              <w:rPr>
                <w:rFonts w:ascii="Cambria" w:hAnsi="Cambria"/>
                <w:sz w:val="22"/>
                <w:szCs w:val="22"/>
                <w:lang w:val="sr-Cyrl-RS"/>
              </w:rPr>
            </w:pPr>
          </w:p>
          <w:p w14:paraId="6365445E" w14:textId="77777777" w:rsidR="00415987" w:rsidRPr="00D95037" w:rsidRDefault="00415987" w:rsidP="00415987">
            <w:pPr>
              <w:contextualSpacing/>
              <w:jc w:val="center"/>
              <w:rPr>
                <w:rFonts w:ascii="Cambria" w:hAnsi="Cambria"/>
                <w:sz w:val="22"/>
                <w:szCs w:val="22"/>
                <w:lang w:val="sr-Cyrl-RS"/>
              </w:rPr>
            </w:pPr>
            <w:r w:rsidRPr="00D95037">
              <w:rPr>
                <w:rFonts w:ascii="Cambria" w:hAnsi="Cambria"/>
                <w:sz w:val="22"/>
                <w:szCs w:val="22"/>
                <w:lang w:val="sr-Cyrl-RS"/>
              </w:rPr>
              <w:t>Српска и компаративна</w:t>
            </w:r>
          </w:p>
          <w:p w14:paraId="76263AA8" w14:textId="3EFCC255" w:rsidR="00415987" w:rsidRPr="00D95037" w:rsidRDefault="00415987" w:rsidP="00415987">
            <w:pPr>
              <w:contextualSpacing/>
              <w:jc w:val="center"/>
              <w:rPr>
                <w:rFonts w:ascii="Cambria" w:hAnsi="Cambria"/>
                <w:sz w:val="22"/>
                <w:szCs w:val="22"/>
                <w:lang w:val="sr-Cyrl-RS"/>
              </w:rPr>
            </w:pPr>
            <w:r w:rsidRPr="00D95037">
              <w:rPr>
                <w:rFonts w:ascii="Cambria" w:hAnsi="Cambria"/>
                <w:sz w:val="22"/>
                <w:szCs w:val="22"/>
                <w:lang w:val="sr-Cyrl-RS"/>
              </w:rPr>
              <w:t>књижевност</w:t>
            </w:r>
          </w:p>
        </w:tc>
        <w:tc>
          <w:tcPr>
            <w:tcW w:w="0" w:type="auto"/>
            <w:tcBorders>
              <w:top w:val="single" w:sz="4" w:space="0" w:color="auto"/>
              <w:left w:val="single" w:sz="4" w:space="0" w:color="auto"/>
              <w:bottom w:val="single" w:sz="4" w:space="0" w:color="auto"/>
              <w:right w:val="single" w:sz="4" w:space="0" w:color="auto"/>
            </w:tcBorders>
          </w:tcPr>
          <w:p w14:paraId="01B81E36" w14:textId="77777777" w:rsidR="00415987" w:rsidRPr="00D95037" w:rsidRDefault="00415987" w:rsidP="00415987">
            <w:pPr>
              <w:contextualSpacing/>
              <w:jc w:val="center"/>
              <w:rPr>
                <w:rFonts w:ascii="Cambria" w:hAnsi="Cambria"/>
                <w:sz w:val="22"/>
                <w:szCs w:val="22"/>
                <w:lang w:val="sr-Cyrl-RS"/>
              </w:rPr>
            </w:pPr>
          </w:p>
          <w:p w14:paraId="0F6B9D3D" w14:textId="77777777" w:rsidR="00415987" w:rsidRPr="00D95037" w:rsidRDefault="00415987" w:rsidP="00415987">
            <w:pPr>
              <w:contextualSpacing/>
              <w:jc w:val="center"/>
              <w:rPr>
                <w:rFonts w:ascii="Cambria" w:hAnsi="Cambria"/>
                <w:sz w:val="22"/>
                <w:szCs w:val="22"/>
                <w:lang w:val="sr-Cyrl-RS"/>
              </w:rPr>
            </w:pPr>
          </w:p>
          <w:p w14:paraId="33A5453B" w14:textId="2E7BF9AA" w:rsidR="00415987" w:rsidRPr="00D95037" w:rsidRDefault="00415987" w:rsidP="00415987">
            <w:pPr>
              <w:contextualSpacing/>
              <w:jc w:val="center"/>
              <w:rPr>
                <w:rFonts w:ascii="Cambria" w:hAnsi="Cambria"/>
                <w:sz w:val="22"/>
                <w:szCs w:val="22"/>
                <w:lang w:val="sr-Cyrl-RS"/>
              </w:rPr>
            </w:pPr>
            <w:r w:rsidRPr="00D95037">
              <w:rPr>
                <w:rFonts w:ascii="Cambria" w:hAnsi="Cambria"/>
                <w:sz w:val="22"/>
                <w:szCs w:val="22"/>
                <w:lang w:val="sr-Cyrl-RS"/>
              </w:rPr>
              <w:t>12.7.2019.</w:t>
            </w:r>
          </w:p>
        </w:tc>
        <w:tc>
          <w:tcPr>
            <w:tcW w:w="0" w:type="auto"/>
            <w:tcBorders>
              <w:top w:val="single" w:sz="4" w:space="0" w:color="auto"/>
              <w:left w:val="single" w:sz="4" w:space="0" w:color="auto"/>
              <w:bottom w:val="single" w:sz="4" w:space="0" w:color="auto"/>
              <w:right w:val="single" w:sz="4" w:space="0" w:color="auto"/>
            </w:tcBorders>
          </w:tcPr>
          <w:p w14:paraId="6525CAB1" w14:textId="77777777" w:rsidR="00415987" w:rsidRPr="00D95037" w:rsidRDefault="00415987" w:rsidP="00415987">
            <w:pPr>
              <w:contextualSpacing/>
              <w:jc w:val="center"/>
              <w:rPr>
                <w:rFonts w:ascii="Cambria" w:hAnsi="Cambria"/>
                <w:sz w:val="22"/>
                <w:szCs w:val="22"/>
                <w:lang w:val="sr-Cyrl-RS"/>
              </w:rPr>
            </w:pPr>
          </w:p>
          <w:p w14:paraId="75DDE3A1" w14:textId="77777777" w:rsidR="00415987" w:rsidRPr="00D95037" w:rsidRDefault="00415987" w:rsidP="00415987">
            <w:pPr>
              <w:contextualSpacing/>
              <w:jc w:val="center"/>
              <w:rPr>
                <w:rFonts w:ascii="Cambria" w:hAnsi="Cambria"/>
                <w:sz w:val="22"/>
                <w:szCs w:val="22"/>
                <w:lang w:val="sr-Cyrl-RS"/>
              </w:rPr>
            </w:pPr>
            <w:r w:rsidRPr="00D95037">
              <w:rPr>
                <w:rFonts w:ascii="Cambria" w:hAnsi="Cambria"/>
                <w:sz w:val="22"/>
                <w:szCs w:val="22"/>
                <w:lang w:val="sr-Cyrl-RS"/>
              </w:rPr>
              <w:t>Марија Миленковић</w:t>
            </w:r>
          </w:p>
          <w:p w14:paraId="5C7296F1" w14:textId="77777777" w:rsidR="00415987" w:rsidRPr="00D95037" w:rsidRDefault="00415987" w:rsidP="00415987">
            <w:pPr>
              <w:contextualSpacing/>
              <w:jc w:val="center"/>
              <w:rPr>
                <w:rFonts w:ascii="Cambria" w:hAnsi="Cambria"/>
                <w:sz w:val="22"/>
                <w:szCs w:val="22"/>
                <w:lang w:val="sr-Cyrl-RS"/>
              </w:rPr>
            </w:pPr>
          </w:p>
          <w:p w14:paraId="665DA832" w14:textId="77777777" w:rsidR="00415987" w:rsidRPr="00D95037" w:rsidRDefault="00415987" w:rsidP="00415987">
            <w:pPr>
              <w:contextualSpacing/>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33157458" w14:textId="77777777" w:rsidR="00415987" w:rsidRPr="00D95037" w:rsidRDefault="00415987" w:rsidP="00415987">
            <w:pPr>
              <w:contextualSpacing/>
              <w:rPr>
                <w:rFonts w:ascii="Cambria" w:hAnsi="Cambria"/>
                <w:sz w:val="20"/>
                <w:szCs w:val="20"/>
                <w:lang w:val="sr-Cyrl-RS"/>
              </w:rPr>
            </w:pPr>
            <w:r w:rsidRPr="00D95037">
              <w:rPr>
                <w:rFonts w:ascii="Cambria" w:hAnsi="Cambria"/>
                <w:sz w:val="20"/>
                <w:szCs w:val="20"/>
                <w:lang w:val="sr-Cyrl-RS"/>
              </w:rPr>
              <w:t>Ментор: проф. Данијела Поповић Николић</w:t>
            </w:r>
          </w:p>
          <w:p w14:paraId="591D10CF" w14:textId="77777777" w:rsidR="00415987" w:rsidRPr="00D95037" w:rsidRDefault="00415987" w:rsidP="00415987">
            <w:pPr>
              <w:contextualSpacing/>
              <w:rPr>
                <w:rFonts w:ascii="Cambria" w:hAnsi="Cambria"/>
                <w:sz w:val="20"/>
                <w:szCs w:val="20"/>
                <w:lang w:val="sr-Cyrl-RS"/>
              </w:rPr>
            </w:pPr>
            <w:r w:rsidRPr="00D95037">
              <w:rPr>
                <w:rFonts w:ascii="Cambria" w:hAnsi="Cambria"/>
                <w:sz w:val="20"/>
                <w:szCs w:val="20"/>
                <w:lang w:val="sr-Cyrl-RS"/>
              </w:rPr>
              <w:t>Доц. Кристина Митић</w:t>
            </w:r>
          </w:p>
          <w:p w14:paraId="320A761C" w14:textId="4B1AC1EB" w:rsidR="00415987" w:rsidRPr="00D95037" w:rsidRDefault="00415987" w:rsidP="00415987">
            <w:pPr>
              <w:contextualSpacing/>
              <w:rPr>
                <w:rFonts w:ascii="Cambria" w:hAnsi="Cambria"/>
                <w:sz w:val="20"/>
                <w:szCs w:val="20"/>
                <w:lang w:val="sr-Cyrl-RS"/>
              </w:rPr>
            </w:pPr>
            <w:r w:rsidRPr="00D95037">
              <w:rPr>
                <w:rFonts w:ascii="Cambria" w:hAnsi="Cambria"/>
                <w:sz w:val="20"/>
                <w:szCs w:val="20"/>
                <w:lang w:val="sr-Cyrl-RS"/>
              </w:rPr>
              <w:t>Доц. Снежана Божић</w:t>
            </w:r>
          </w:p>
        </w:tc>
        <w:tc>
          <w:tcPr>
            <w:tcW w:w="0" w:type="auto"/>
            <w:tcBorders>
              <w:top w:val="single" w:sz="4" w:space="0" w:color="auto"/>
              <w:left w:val="single" w:sz="4" w:space="0" w:color="auto"/>
              <w:bottom w:val="single" w:sz="4" w:space="0" w:color="auto"/>
              <w:right w:val="single" w:sz="4" w:space="0" w:color="auto"/>
            </w:tcBorders>
          </w:tcPr>
          <w:p w14:paraId="5C8E43B7" w14:textId="77777777" w:rsidR="00415987" w:rsidRPr="00D95037" w:rsidRDefault="00415987" w:rsidP="00415987">
            <w:pPr>
              <w:contextualSpacing/>
              <w:jc w:val="center"/>
              <w:rPr>
                <w:rFonts w:ascii="Cambria" w:hAnsi="Cambria"/>
                <w:bCs/>
                <w:i/>
                <w:iCs/>
                <w:sz w:val="20"/>
                <w:szCs w:val="20"/>
                <w:lang w:val="sr-Cyrl-RS"/>
              </w:rPr>
            </w:pPr>
          </w:p>
          <w:p w14:paraId="58C89A2C" w14:textId="77777777" w:rsidR="00415987" w:rsidRPr="00D95037" w:rsidRDefault="00415987" w:rsidP="00415987">
            <w:pPr>
              <w:contextualSpacing/>
              <w:rPr>
                <w:rFonts w:ascii="Cambria" w:hAnsi="Cambria"/>
                <w:bCs/>
                <w:i/>
                <w:iCs/>
                <w:sz w:val="20"/>
                <w:szCs w:val="20"/>
                <w:lang w:val="sr-Cyrl-RS"/>
              </w:rPr>
            </w:pPr>
            <w:r w:rsidRPr="00D95037">
              <w:rPr>
                <w:rFonts w:ascii="Cambria" w:hAnsi="Cambria"/>
                <w:bCs/>
                <w:i/>
                <w:iCs/>
                <w:sz w:val="20"/>
                <w:szCs w:val="20"/>
                <w:lang w:val="sr-Cyrl-RS"/>
              </w:rPr>
              <w:t>Усмено стваралаштво врањског краја: теренска збирка и коментари</w:t>
            </w:r>
          </w:p>
          <w:p w14:paraId="5661D1E2" w14:textId="77777777" w:rsidR="00415987" w:rsidRPr="00D95037" w:rsidRDefault="00415987" w:rsidP="00415987">
            <w:pPr>
              <w:jc w:val="center"/>
              <w:rPr>
                <w:rFonts w:ascii="Cambria" w:hAnsi="Cambria"/>
                <w:i/>
                <w:iCs/>
                <w:sz w:val="20"/>
                <w:szCs w:val="20"/>
                <w:lang w:val="sr-Cyrl-RS"/>
              </w:rPr>
            </w:pPr>
          </w:p>
        </w:tc>
      </w:tr>
      <w:tr w:rsidR="00415987" w:rsidRPr="00D95037" w14:paraId="00FBAEE2"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5270B48B" w14:textId="77777777" w:rsidR="00415987" w:rsidRPr="00D95037" w:rsidRDefault="00415987" w:rsidP="00415987">
            <w:pPr>
              <w:jc w:val="center"/>
              <w:rPr>
                <w:rFonts w:ascii="Cambria" w:hAnsi="Cambria"/>
                <w:sz w:val="22"/>
                <w:szCs w:val="22"/>
                <w:lang w:val="sr-Cyrl-RS"/>
              </w:rPr>
            </w:pPr>
          </w:p>
          <w:p w14:paraId="48CB2B4A"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Српска и компаративна</w:t>
            </w:r>
          </w:p>
          <w:p w14:paraId="396F7EC4" w14:textId="35487F50" w:rsidR="00415987" w:rsidRPr="00D95037" w:rsidRDefault="00415987" w:rsidP="00415987">
            <w:pPr>
              <w:contextualSpacing/>
              <w:jc w:val="center"/>
              <w:rPr>
                <w:rFonts w:ascii="Cambria" w:hAnsi="Cambria"/>
                <w:sz w:val="22"/>
                <w:szCs w:val="22"/>
                <w:lang w:val="sr-Cyrl-RS"/>
              </w:rPr>
            </w:pPr>
            <w:r w:rsidRPr="00D95037">
              <w:rPr>
                <w:rFonts w:ascii="Cambria" w:hAnsi="Cambria"/>
                <w:sz w:val="22"/>
                <w:szCs w:val="22"/>
                <w:lang w:val="sr-Cyrl-RS"/>
              </w:rPr>
              <w:t>књижевност</w:t>
            </w:r>
          </w:p>
        </w:tc>
        <w:tc>
          <w:tcPr>
            <w:tcW w:w="0" w:type="auto"/>
            <w:tcBorders>
              <w:top w:val="single" w:sz="4" w:space="0" w:color="auto"/>
              <w:left w:val="single" w:sz="4" w:space="0" w:color="auto"/>
              <w:bottom w:val="single" w:sz="4" w:space="0" w:color="auto"/>
              <w:right w:val="single" w:sz="4" w:space="0" w:color="auto"/>
            </w:tcBorders>
          </w:tcPr>
          <w:p w14:paraId="3948FA34" w14:textId="77777777" w:rsidR="00415987" w:rsidRPr="00D95037" w:rsidRDefault="00415987" w:rsidP="00415987">
            <w:pPr>
              <w:jc w:val="center"/>
              <w:rPr>
                <w:rFonts w:ascii="Cambria" w:hAnsi="Cambria"/>
                <w:sz w:val="22"/>
                <w:szCs w:val="22"/>
                <w:lang w:val="sr-Cyrl-RS"/>
              </w:rPr>
            </w:pPr>
          </w:p>
          <w:p w14:paraId="3FB36413" w14:textId="77777777" w:rsidR="00415987" w:rsidRPr="00D95037" w:rsidRDefault="00415987" w:rsidP="00415987">
            <w:pPr>
              <w:jc w:val="center"/>
              <w:rPr>
                <w:rFonts w:ascii="Cambria" w:hAnsi="Cambria"/>
                <w:sz w:val="22"/>
                <w:szCs w:val="22"/>
                <w:lang w:val="sr-Cyrl-RS"/>
              </w:rPr>
            </w:pPr>
          </w:p>
          <w:p w14:paraId="055F045E" w14:textId="6012F5CE" w:rsidR="00415987" w:rsidRPr="00D95037" w:rsidRDefault="00415987" w:rsidP="00415987">
            <w:pPr>
              <w:contextualSpacing/>
              <w:jc w:val="center"/>
              <w:rPr>
                <w:rFonts w:ascii="Cambria" w:hAnsi="Cambria"/>
                <w:sz w:val="22"/>
                <w:szCs w:val="22"/>
                <w:lang w:val="sr-Cyrl-RS"/>
              </w:rPr>
            </w:pPr>
            <w:r w:rsidRPr="00D95037">
              <w:rPr>
                <w:rFonts w:ascii="Cambria" w:hAnsi="Cambria"/>
                <w:sz w:val="22"/>
                <w:szCs w:val="22"/>
                <w:lang w:val="sr-Cyrl-RS"/>
              </w:rPr>
              <w:t>16.9.2019.</w:t>
            </w:r>
          </w:p>
        </w:tc>
        <w:tc>
          <w:tcPr>
            <w:tcW w:w="0" w:type="auto"/>
            <w:tcBorders>
              <w:top w:val="single" w:sz="4" w:space="0" w:color="auto"/>
              <w:left w:val="single" w:sz="4" w:space="0" w:color="auto"/>
              <w:bottom w:val="single" w:sz="4" w:space="0" w:color="auto"/>
              <w:right w:val="single" w:sz="4" w:space="0" w:color="auto"/>
            </w:tcBorders>
          </w:tcPr>
          <w:p w14:paraId="526CD5EC" w14:textId="77777777" w:rsidR="00415987" w:rsidRPr="00D95037" w:rsidRDefault="00415987" w:rsidP="00415987">
            <w:pPr>
              <w:jc w:val="center"/>
              <w:rPr>
                <w:rFonts w:ascii="Cambria" w:hAnsi="Cambria"/>
                <w:sz w:val="22"/>
                <w:szCs w:val="22"/>
                <w:lang w:val="sr-Cyrl-RS"/>
              </w:rPr>
            </w:pPr>
          </w:p>
          <w:p w14:paraId="3457A2C4"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Миљана Пешић</w:t>
            </w:r>
          </w:p>
          <w:p w14:paraId="210BFF7D" w14:textId="77777777" w:rsidR="00415987" w:rsidRPr="00D95037" w:rsidRDefault="00415987" w:rsidP="00415987">
            <w:pPr>
              <w:jc w:val="center"/>
              <w:rPr>
                <w:rFonts w:ascii="Cambria" w:hAnsi="Cambria"/>
                <w:sz w:val="22"/>
                <w:szCs w:val="22"/>
                <w:lang w:val="sr-Cyrl-RS"/>
              </w:rPr>
            </w:pPr>
          </w:p>
          <w:p w14:paraId="2937317D" w14:textId="77777777" w:rsidR="00415987" w:rsidRPr="00D95037" w:rsidRDefault="00415987" w:rsidP="00415987">
            <w:pPr>
              <w:contextualSpacing/>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6455206C"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Ментор: Доц. Јелена Јовановић</w:t>
            </w:r>
          </w:p>
          <w:p w14:paraId="30C9AA0C"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Горан Максимовић</w:t>
            </w:r>
          </w:p>
          <w:p w14:paraId="457249BF" w14:textId="438D6DE5" w:rsidR="00415987" w:rsidRPr="00D95037" w:rsidRDefault="00415987" w:rsidP="00415987">
            <w:pPr>
              <w:contextualSpacing/>
              <w:rPr>
                <w:rFonts w:ascii="Cambria" w:hAnsi="Cambria"/>
                <w:sz w:val="20"/>
                <w:szCs w:val="20"/>
                <w:lang w:val="sr-Cyrl-RS"/>
              </w:rPr>
            </w:pPr>
            <w:r w:rsidRPr="00D95037">
              <w:rPr>
                <w:rFonts w:ascii="Cambria" w:hAnsi="Cambria"/>
                <w:sz w:val="20"/>
                <w:szCs w:val="20"/>
                <w:lang w:val="sr-Cyrl-RS"/>
              </w:rPr>
              <w:t>Доц. Снежана Божић</w:t>
            </w:r>
          </w:p>
        </w:tc>
        <w:tc>
          <w:tcPr>
            <w:tcW w:w="0" w:type="auto"/>
            <w:tcBorders>
              <w:top w:val="single" w:sz="4" w:space="0" w:color="auto"/>
              <w:left w:val="single" w:sz="4" w:space="0" w:color="auto"/>
              <w:bottom w:val="single" w:sz="4" w:space="0" w:color="auto"/>
              <w:right w:val="single" w:sz="4" w:space="0" w:color="auto"/>
            </w:tcBorders>
          </w:tcPr>
          <w:p w14:paraId="23BDB45F" w14:textId="77777777" w:rsidR="00415987" w:rsidRPr="00D95037" w:rsidRDefault="00415987" w:rsidP="00415987">
            <w:pPr>
              <w:jc w:val="center"/>
              <w:rPr>
                <w:rFonts w:ascii="Cambria" w:hAnsi="Cambria"/>
                <w:bCs/>
                <w:i/>
                <w:iCs/>
                <w:sz w:val="20"/>
                <w:szCs w:val="20"/>
                <w:lang w:val="sr-Cyrl-RS"/>
              </w:rPr>
            </w:pPr>
          </w:p>
          <w:p w14:paraId="3FBD739C" w14:textId="77777777" w:rsidR="00415987" w:rsidRPr="00D95037" w:rsidRDefault="00415987" w:rsidP="00415987">
            <w:pPr>
              <w:rPr>
                <w:rFonts w:ascii="Cambria" w:hAnsi="Cambria"/>
                <w:bCs/>
                <w:i/>
                <w:iCs/>
                <w:sz w:val="20"/>
                <w:szCs w:val="20"/>
                <w:lang w:val="sr-Cyrl-RS"/>
              </w:rPr>
            </w:pPr>
            <w:r w:rsidRPr="00D95037">
              <w:rPr>
                <w:rFonts w:ascii="Cambria" w:hAnsi="Cambria"/>
                <w:bCs/>
                <w:i/>
                <w:iCs/>
                <w:sz w:val="20"/>
                <w:szCs w:val="20"/>
                <w:lang w:val="sr-Cyrl-RS"/>
              </w:rPr>
              <w:t>Савремена српска проза у светлу књижевних награда – Нинова награда у првој деценији 21. века</w:t>
            </w:r>
          </w:p>
          <w:p w14:paraId="4C840D36" w14:textId="77777777" w:rsidR="00415987" w:rsidRPr="00D95037" w:rsidRDefault="00415987" w:rsidP="00415987">
            <w:pPr>
              <w:contextualSpacing/>
              <w:jc w:val="center"/>
              <w:rPr>
                <w:rFonts w:ascii="Cambria" w:hAnsi="Cambria"/>
                <w:bCs/>
                <w:i/>
                <w:iCs/>
                <w:sz w:val="20"/>
                <w:szCs w:val="20"/>
                <w:lang w:val="sr-Cyrl-RS"/>
              </w:rPr>
            </w:pPr>
          </w:p>
        </w:tc>
      </w:tr>
      <w:tr w:rsidR="00415987" w:rsidRPr="00D95037" w14:paraId="36FB79CE"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687CAA3A" w14:textId="77777777" w:rsidR="00415987" w:rsidRPr="00D95037" w:rsidRDefault="00415987" w:rsidP="00415987">
            <w:pPr>
              <w:jc w:val="center"/>
              <w:rPr>
                <w:rFonts w:ascii="Cambria" w:hAnsi="Cambria"/>
                <w:sz w:val="22"/>
                <w:szCs w:val="22"/>
                <w:lang w:val="sr-Cyrl-RS"/>
              </w:rPr>
            </w:pPr>
          </w:p>
          <w:p w14:paraId="5C338D22" w14:textId="119B5D79"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Методика наставе српског језика и књижевности</w:t>
            </w:r>
          </w:p>
        </w:tc>
        <w:tc>
          <w:tcPr>
            <w:tcW w:w="0" w:type="auto"/>
            <w:tcBorders>
              <w:top w:val="single" w:sz="4" w:space="0" w:color="auto"/>
              <w:left w:val="single" w:sz="4" w:space="0" w:color="auto"/>
              <w:bottom w:val="single" w:sz="4" w:space="0" w:color="auto"/>
              <w:right w:val="single" w:sz="4" w:space="0" w:color="auto"/>
            </w:tcBorders>
          </w:tcPr>
          <w:p w14:paraId="105D9BBD" w14:textId="77777777" w:rsidR="00415987" w:rsidRPr="00D95037" w:rsidRDefault="00415987" w:rsidP="00415987">
            <w:pPr>
              <w:jc w:val="center"/>
              <w:rPr>
                <w:rFonts w:ascii="Cambria" w:hAnsi="Cambria"/>
                <w:sz w:val="22"/>
                <w:szCs w:val="22"/>
                <w:lang w:val="sr-Cyrl-RS"/>
              </w:rPr>
            </w:pPr>
          </w:p>
          <w:p w14:paraId="722C5EA6" w14:textId="77777777" w:rsidR="00415987" w:rsidRPr="00D95037" w:rsidRDefault="00415987" w:rsidP="00415987">
            <w:pPr>
              <w:jc w:val="center"/>
              <w:rPr>
                <w:rFonts w:ascii="Cambria" w:hAnsi="Cambria"/>
                <w:sz w:val="22"/>
                <w:szCs w:val="22"/>
                <w:lang w:val="sr-Cyrl-RS"/>
              </w:rPr>
            </w:pPr>
          </w:p>
          <w:p w14:paraId="40BA31B6" w14:textId="2B3800F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16.9.2019.</w:t>
            </w:r>
          </w:p>
        </w:tc>
        <w:tc>
          <w:tcPr>
            <w:tcW w:w="0" w:type="auto"/>
            <w:tcBorders>
              <w:top w:val="single" w:sz="4" w:space="0" w:color="auto"/>
              <w:left w:val="single" w:sz="4" w:space="0" w:color="auto"/>
              <w:bottom w:val="single" w:sz="4" w:space="0" w:color="auto"/>
              <w:right w:val="single" w:sz="4" w:space="0" w:color="auto"/>
            </w:tcBorders>
          </w:tcPr>
          <w:p w14:paraId="1E89C48C" w14:textId="77777777" w:rsidR="00415987" w:rsidRPr="00D95037" w:rsidRDefault="00415987" w:rsidP="00415987">
            <w:pPr>
              <w:jc w:val="center"/>
              <w:rPr>
                <w:rFonts w:ascii="Cambria" w:hAnsi="Cambria"/>
                <w:sz w:val="22"/>
                <w:szCs w:val="22"/>
                <w:lang w:val="sr-Cyrl-RS"/>
              </w:rPr>
            </w:pPr>
          </w:p>
          <w:p w14:paraId="2645E6E8"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Марија Миленовић</w:t>
            </w:r>
          </w:p>
          <w:p w14:paraId="62B82706" w14:textId="77777777" w:rsidR="00415987" w:rsidRPr="00D95037" w:rsidRDefault="00415987" w:rsidP="00415987">
            <w:pPr>
              <w:jc w:val="center"/>
              <w:rPr>
                <w:rFonts w:ascii="Cambria" w:hAnsi="Cambria"/>
                <w:sz w:val="22"/>
                <w:szCs w:val="22"/>
                <w:lang w:val="sr-Cyrl-RS"/>
              </w:rPr>
            </w:pPr>
          </w:p>
          <w:p w14:paraId="4211DD39"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4DBDFBBA"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0C6EF3A7"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Снежана Божић</w:t>
            </w:r>
          </w:p>
          <w:p w14:paraId="1786026C"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Данијела Поповић Николић</w:t>
            </w:r>
          </w:p>
          <w:p w14:paraId="42609FD6" w14:textId="0B1797EB"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Марина Јањић</w:t>
            </w:r>
          </w:p>
        </w:tc>
        <w:tc>
          <w:tcPr>
            <w:tcW w:w="0" w:type="auto"/>
            <w:tcBorders>
              <w:top w:val="single" w:sz="4" w:space="0" w:color="auto"/>
              <w:left w:val="single" w:sz="4" w:space="0" w:color="auto"/>
              <w:bottom w:val="single" w:sz="4" w:space="0" w:color="auto"/>
              <w:right w:val="single" w:sz="4" w:space="0" w:color="auto"/>
            </w:tcBorders>
          </w:tcPr>
          <w:p w14:paraId="232BCC11" w14:textId="77777777" w:rsidR="00415987" w:rsidRPr="00D95037" w:rsidRDefault="00415987" w:rsidP="00415987">
            <w:pPr>
              <w:jc w:val="center"/>
              <w:rPr>
                <w:rFonts w:ascii="Cambria" w:hAnsi="Cambria"/>
                <w:bCs/>
                <w:i/>
                <w:iCs/>
                <w:sz w:val="20"/>
                <w:szCs w:val="20"/>
                <w:lang w:val="sr-Cyrl-RS"/>
              </w:rPr>
            </w:pPr>
          </w:p>
          <w:p w14:paraId="0FE09D33" w14:textId="62407CC5" w:rsidR="00415987" w:rsidRPr="00D95037" w:rsidRDefault="00415987" w:rsidP="00415987">
            <w:pPr>
              <w:jc w:val="center"/>
              <w:rPr>
                <w:rFonts w:ascii="Cambria" w:hAnsi="Cambria"/>
                <w:bCs/>
                <w:i/>
                <w:iCs/>
                <w:sz w:val="20"/>
                <w:szCs w:val="20"/>
                <w:lang w:val="sr-Cyrl-RS"/>
              </w:rPr>
            </w:pPr>
            <w:r w:rsidRPr="00D95037">
              <w:rPr>
                <w:rFonts w:ascii="Cambria" w:hAnsi="Cambria"/>
                <w:bCs/>
                <w:i/>
                <w:sz w:val="20"/>
                <w:szCs w:val="20"/>
                <w:lang w:val="sr-Cyrl-RS"/>
              </w:rPr>
              <w:t>Рецепција и наставна интерпретација епске народне поезије</w:t>
            </w:r>
            <w:r w:rsidRPr="00D95037">
              <w:rPr>
                <w:rFonts w:ascii="Cambria" w:hAnsi="Cambria"/>
                <w:bCs/>
                <w:i/>
                <w:iCs/>
                <w:sz w:val="20"/>
                <w:szCs w:val="20"/>
                <w:lang w:val="sr-Cyrl-RS"/>
              </w:rPr>
              <w:t xml:space="preserve"> </w:t>
            </w:r>
          </w:p>
        </w:tc>
      </w:tr>
      <w:tr w:rsidR="00415987" w:rsidRPr="00D95037" w14:paraId="7CCC579B"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4649E253" w14:textId="77777777" w:rsidR="00415987" w:rsidRPr="00D95037" w:rsidRDefault="00415987" w:rsidP="00415987">
            <w:pPr>
              <w:jc w:val="center"/>
              <w:rPr>
                <w:rFonts w:ascii="Cambria" w:hAnsi="Cambria"/>
                <w:sz w:val="22"/>
                <w:szCs w:val="22"/>
                <w:lang w:val="sr-Cyrl-RS"/>
              </w:rPr>
            </w:pPr>
          </w:p>
          <w:p w14:paraId="422A6FD3" w14:textId="1B7C5E4D"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Историја</w:t>
            </w:r>
          </w:p>
        </w:tc>
        <w:tc>
          <w:tcPr>
            <w:tcW w:w="0" w:type="auto"/>
            <w:tcBorders>
              <w:top w:val="single" w:sz="4" w:space="0" w:color="auto"/>
              <w:left w:val="single" w:sz="4" w:space="0" w:color="auto"/>
              <w:bottom w:val="single" w:sz="4" w:space="0" w:color="auto"/>
              <w:right w:val="single" w:sz="4" w:space="0" w:color="auto"/>
            </w:tcBorders>
          </w:tcPr>
          <w:p w14:paraId="0D3A62C7" w14:textId="77777777" w:rsidR="00415987" w:rsidRPr="00D95037" w:rsidRDefault="00415987" w:rsidP="00415987">
            <w:pPr>
              <w:jc w:val="center"/>
              <w:rPr>
                <w:rFonts w:ascii="Cambria" w:hAnsi="Cambria"/>
                <w:sz w:val="22"/>
                <w:szCs w:val="22"/>
                <w:lang w:val="sr-Cyrl-RS"/>
              </w:rPr>
            </w:pPr>
          </w:p>
          <w:p w14:paraId="7110CB1D" w14:textId="13EC259E"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18.9.2019.</w:t>
            </w:r>
          </w:p>
        </w:tc>
        <w:tc>
          <w:tcPr>
            <w:tcW w:w="0" w:type="auto"/>
            <w:tcBorders>
              <w:top w:val="single" w:sz="4" w:space="0" w:color="auto"/>
              <w:left w:val="single" w:sz="4" w:space="0" w:color="auto"/>
              <w:bottom w:val="single" w:sz="4" w:space="0" w:color="auto"/>
              <w:right w:val="single" w:sz="4" w:space="0" w:color="auto"/>
            </w:tcBorders>
          </w:tcPr>
          <w:p w14:paraId="656BD026"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Милош Ристић</w:t>
            </w:r>
          </w:p>
          <w:p w14:paraId="741D3305" w14:textId="77777777" w:rsidR="00415987" w:rsidRPr="00D95037" w:rsidRDefault="00415987" w:rsidP="00415987">
            <w:pPr>
              <w:jc w:val="center"/>
              <w:rPr>
                <w:rFonts w:ascii="Cambria" w:hAnsi="Cambria"/>
                <w:sz w:val="22"/>
                <w:szCs w:val="22"/>
                <w:lang w:val="sr-Cyrl-RS"/>
              </w:rPr>
            </w:pPr>
          </w:p>
          <w:p w14:paraId="2C4D1318"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1F3B3244"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Ментор:</w:t>
            </w:r>
          </w:p>
          <w:p w14:paraId="3D042076"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Дејан Антић</w:t>
            </w:r>
          </w:p>
          <w:p w14:paraId="625E2CD3"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Божица Младеновић</w:t>
            </w:r>
          </w:p>
          <w:p w14:paraId="23E2476D" w14:textId="51EA9250"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Мирослав Пешић</w:t>
            </w:r>
          </w:p>
        </w:tc>
        <w:tc>
          <w:tcPr>
            <w:tcW w:w="0" w:type="auto"/>
            <w:tcBorders>
              <w:top w:val="single" w:sz="4" w:space="0" w:color="auto"/>
              <w:left w:val="single" w:sz="4" w:space="0" w:color="auto"/>
              <w:bottom w:val="single" w:sz="4" w:space="0" w:color="auto"/>
              <w:right w:val="single" w:sz="4" w:space="0" w:color="auto"/>
            </w:tcBorders>
          </w:tcPr>
          <w:p w14:paraId="3ADAF3EB" w14:textId="2EFBE3FA" w:rsidR="00415987" w:rsidRPr="00D95037" w:rsidRDefault="00415987" w:rsidP="00415987">
            <w:pPr>
              <w:jc w:val="center"/>
              <w:rPr>
                <w:rFonts w:ascii="Cambria" w:hAnsi="Cambria"/>
                <w:bCs/>
                <w:i/>
                <w:iCs/>
                <w:sz w:val="20"/>
                <w:szCs w:val="20"/>
                <w:lang w:val="sr-Cyrl-RS"/>
              </w:rPr>
            </w:pPr>
            <w:r w:rsidRPr="00D95037">
              <w:rPr>
                <w:rFonts w:ascii="Cambria" w:hAnsi="Cambria"/>
                <w:bCs/>
                <w:i/>
                <w:sz w:val="20"/>
                <w:szCs w:val="20"/>
                <w:lang w:val="sr-Cyrl-RS"/>
              </w:rPr>
              <w:t>Друштвено-политичка делатност Драгољуба Јовановића од 1945 до 1977</w:t>
            </w:r>
          </w:p>
        </w:tc>
      </w:tr>
      <w:tr w:rsidR="00415987" w:rsidRPr="00D95037" w14:paraId="14E0FE7D"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168FAB39" w14:textId="77777777" w:rsidR="00415987" w:rsidRPr="00D95037" w:rsidRDefault="00415987" w:rsidP="00415987">
            <w:pPr>
              <w:jc w:val="center"/>
              <w:rPr>
                <w:rFonts w:ascii="Cambria" w:hAnsi="Cambria"/>
                <w:sz w:val="22"/>
                <w:szCs w:val="22"/>
                <w:lang w:val="sr-Cyrl-RS"/>
              </w:rPr>
            </w:pPr>
          </w:p>
          <w:p w14:paraId="20A86AD2" w14:textId="77777777" w:rsidR="00415987" w:rsidRPr="00D95037" w:rsidRDefault="00415987" w:rsidP="00415987">
            <w:pPr>
              <w:jc w:val="center"/>
              <w:rPr>
                <w:rFonts w:ascii="Cambria" w:hAnsi="Cambria"/>
                <w:sz w:val="22"/>
                <w:szCs w:val="22"/>
                <w:lang w:val="sr-Cyrl-RS"/>
              </w:rPr>
            </w:pPr>
          </w:p>
          <w:p w14:paraId="0B7D7524" w14:textId="7816CE35"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Комуникологија</w:t>
            </w:r>
          </w:p>
        </w:tc>
        <w:tc>
          <w:tcPr>
            <w:tcW w:w="0" w:type="auto"/>
            <w:tcBorders>
              <w:top w:val="single" w:sz="4" w:space="0" w:color="auto"/>
              <w:left w:val="single" w:sz="4" w:space="0" w:color="auto"/>
              <w:bottom w:val="single" w:sz="4" w:space="0" w:color="auto"/>
              <w:right w:val="single" w:sz="4" w:space="0" w:color="auto"/>
            </w:tcBorders>
          </w:tcPr>
          <w:p w14:paraId="1DF1B1E1" w14:textId="77777777" w:rsidR="00415987" w:rsidRPr="00D95037" w:rsidRDefault="00415987" w:rsidP="00415987">
            <w:pPr>
              <w:jc w:val="center"/>
              <w:rPr>
                <w:rFonts w:ascii="Cambria" w:hAnsi="Cambria"/>
                <w:sz w:val="22"/>
                <w:szCs w:val="22"/>
                <w:lang w:val="sr-Cyrl-RS"/>
              </w:rPr>
            </w:pPr>
          </w:p>
          <w:p w14:paraId="5C41CA7F" w14:textId="77777777" w:rsidR="00415987" w:rsidRPr="00D95037" w:rsidRDefault="00415987" w:rsidP="00415987">
            <w:pPr>
              <w:jc w:val="center"/>
              <w:rPr>
                <w:rFonts w:ascii="Cambria" w:hAnsi="Cambria"/>
                <w:sz w:val="22"/>
                <w:szCs w:val="22"/>
                <w:lang w:val="sr-Cyrl-RS"/>
              </w:rPr>
            </w:pPr>
          </w:p>
          <w:p w14:paraId="67039B5A" w14:textId="63024818"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26.9.2019.</w:t>
            </w:r>
          </w:p>
        </w:tc>
        <w:tc>
          <w:tcPr>
            <w:tcW w:w="0" w:type="auto"/>
            <w:tcBorders>
              <w:top w:val="single" w:sz="4" w:space="0" w:color="auto"/>
              <w:left w:val="single" w:sz="4" w:space="0" w:color="auto"/>
              <w:bottom w:val="single" w:sz="4" w:space="0" w:color="auto"/>
              <w:right w:val="single" w:sz="4" w:space="0" w:color="auto"/>
            </w:tcBorders>
          </w:tcPr>
          <w:p w14:paraId="6994B861"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Јована Вуковић</w:t>
            </w:r>
          </w:p>
          <w:p w14:paraId="09723E27" w14:textId="77777777" w:rsidR="00415987" w:rsidRPr="00D95037" w:rsidRDefault="00415987" w:rsidP="00415987">
            <w:pPr>
              <w:jc w:val="center"/>
              <w:rPr>
                <w:rFonts w:ascii="Cambria" w:hAnsi="Cambria"/>
                <w:sz w:val="22"/>
                <w:szCs w:val="22"/>
                <w:lang w:val="sr-Cyrl-RS"/>
              </w:rPr>
            </w:pPr>
          </w:p>
          <w:p w14:paraId="106BAB28"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7EC71AA2"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Ментор: проф. Владета Радовић</w:t>
            </w:r>
          </w:p>
          <w:p w14:paraId="3755A918"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Иван Цветановић</w:t>
            </w:r>
          </w:p>
          <w:p w14:paraId="0D91E0BF" w14:textId="6C44DB74"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Ивана Стојановић Прелевић</w:t>
            </w:r>
          </w:p>
        </w:tc>
        <w:tc>
          <w:tcPr>
            <w:tcW w:w="0" w:type="auto"/>
            <w:tcBorders>
              <w:top w:val="single" w:sz="4" w:space="0" w:color="auto"/>
              <w:left w:val="single" w:sz="4" w:space="0" w:color="auto"/>
              <w:bottom w:val="single" w:sz="4" w:space="0" w:color="auto"/>
              <w:right w:val="single" w:sz="4" w:space="0" w:color="auto"/>
            </w:tcBorders>
          </w:tcPr>
          <w:p w14:paraId="3067B03E" w14:textId="28A3D3E6" w:rsidR="00415987" w:rsidRPr="00D95037" w:rsidRDefault="00415987" w:rsidP="00415987">
            <w:pPr>
              <w:jc w:val="center"/>
              <w:rPr>
                <w:rFonts w:ascii="Cambria" w:hAnsi="Cambria"/>
                <w:bCs/>
                <w:i/>
                <w:sz w:val="20"/>
                <w:szCs w:val="20"/>
                <w:lang w:val="sr-Cyrl-RS"/>
              </w:rPr>
            </w:pPr>
            <w:r w:rsidRPr="00D95037">
              <w:rPr>
                <w:rFonts w:ascii="Cambria" w:hAnsi="Cambria"/>
                <w:bCs/>
                <w:i/>
                <w:iCs/>
                <w:sz w:val="20"/>
                <w:szCs w:val="20"/>
                <w:lang w:val="sr-Cyrl-RS"/>
              </w:rPr>
              <w:t>Карактеристике, функција и специфични механизми друштвених медија у области односа с јавношћу</w:t>
            </w:r>
          </w:p>
        </w:tc>
      </w:tr>
      <w:tr w:rsidR="00415987" w:rsidRPr="00D95037" w14:paraId="6BBFA9AC"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32DD0FBD" w14:textId="77777777" w:rsidR="00415987" w:rsidRPr="00D95037" w:rsidRDefault="00415987" w:rsidP="00415987">
            <w:pPr>
              <w:jc w:val="center"/>
              <w:rPr>
                <w:rFonts w:ascii="Cambria" w:hAnsi="Cambria"/>
                <w:sz w:val="22"/>
                <w:szCs w:val="22"/>
                <w:lang w:val="sr-Cyrl-RS"/>
              </w:rPr>
            </w:pPr>
          </w:p>
          <w:p w14:paraId="65B1A0FF" w14:textId="77777777" w:rsidR="00415987" w:rsidRPr="00D95037" w:rsidRDefault="00415987" w:rsidP="00415987">
            <w:pPr>
              <w:jc w:val="center"/>
              <w:rPr>
                <w:rFonts w:ascii="Cambria" w:hAnsi="Cambria"/>
                <w:sz w:val="22"/>
                <w:szCs w:val="22"/>
                <w:lang w:val="sr-Cyrl-RS"/>
              </w:rPr>
            </w:pPr>
          </w:p>
          <w:p w14:paraId="7896A2F3" w14:textId="6A7A4095"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Мастер предметна настава</w:t>
            </w:r>
          </w:p>
        </w:tc>
        <w:tc>
          <w:tcPr>
            <w:tcW w:w="0" w:type="auto"/>
            <w:tcBorders>
              <w:top w:val="single" w:sz="4" w:space="0" w:color="auto"/>
              <w:left w:val="single" w:sz="4" w:space="0" w:color="auto"/>
              <w:bottom w:val="single" w:sz="4" w:space="0" w:color="auto"/>
              <w:right w:val="single" w:sz="4" w:space="0" w:color="auto"/>
            </w:tcBorders>
          </w:tcPr>
          <w:p w14:paraId="6F0C8E2F" w14:textId="77777777" w:rsidR="00415987" w:rsidRPr="00D95037" w:rsidRDefault="00415987" w:rsidP="00415987">
            <w:pPr>
              <w:jc w:val="center"/>
              <w:rPr>
                <w:rFonts w:ascii="Cambria" w:hAnsi="Cambria"/>
                <w:sz w:val="22"/>
                <w:szCs w:val="22"/>
                <w:lang w:val="sr-Cyrl-RS"/>
              </w:rPr>
            </w:pPr>
          </w:p>
          <w:p w14:paraId="4FB79D28" w14:textId="77777777" w:rsidR="00415987" w:rsidRPr="00D95037" w:rsidRDefault="00415987" w:rsidP="00415987">
            <w:pPr>
              <w:jc w:val="center"/>
              <w:rPr>
                <w:rFonts w:ascii="Cambria" w:hAnsi="Cambria"/>
                <w:sz w:val="22"/>
                <w:szCs w:val="22"/>
                <w:lang w:val="sr-Cyrl-RS"/>
              </w:rPr>
            </w:pPr>
          </w:p>
          <w:p w14:paraId="45F62B27" w14:textId="5214D994"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1.10.2019.</w:t>
            </w:r>
          </w:p>
        </w:tc>
        <w:tc>
          <w:tcPr>
            <w:tcW w:w="0" w:type="auto"/>
            <w:tcBorders>
              <w:top w:val="single" w:sz="4" w:space="0" w:color="auto"/>
              <w:left w:val="single" w:sz="4" w:space="0" w:color="auto"/>
              <w:bottom w:val="single" w:sz="4" w:space="0" w:color="auto"/>
              <w:right w:val="single" w:sz="4" w:space="0" w:color="auto"/>
            </w:tcBorders>
          </w:tcPr>
          <w:p w14:paraId="04EBD8A3"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Сузана Кнежевић</w:t>
            </w:r>
          </w:p>
          <w:p w14:paraId="66E29ED5" w14:textId="77777777" w:rsidR="00415987" w:rsidRPr="00D95037" w:rsidRDefault="00415987" w:rsidP="00415987">
            <w:pPr>
              <w:jc w:val="center"/>
              <w:rPr>
                <w:rFonts w:ascii="Cambria" w:hAnsi="Cambria"/>
                <w:sz w:val="22"/>
                <w:szCs w:val="22"/>
                <w:lang w:val="sr-Cyrl-RS"/>
              </w:rPr>
            </w:pPr>
          </w:p>
          <w:p w14:paraId="0FE26025"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1EF4455F"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Ментор: доц. Марија Марковић</w:t>
            </w:r>
          </w:p>
          <w:p w14:paraId="1C1607E2"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Наталија Јовановић</w:t>
            </w:r>
          </w:p>
          <w:p w14:paraId="7A8F3145" w14:textId="14392FB0"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Зорица Станисављевић Петровић</w:t>
            </w:r>
          </w:p>
        </w:tc>
        <w:tc>
          <w:tcPr>
            <w:tcW w:w="0" w:type="auto"/>
            <w:tcBorders>
              <w:top w:val="single" w:sz="4" w:space="0" w:color="auto"/>
              <w:left w:val="single" w:sz="4" w:space="0" w:color="auto"/>
              <w:bottom w:val="single" w:sz="4" w:space="0" w:color="auto"/>
              <w:right w:val="single" w:sz="4" w:space="0" w:color="auto"/>
            </w:tcBorders>
          </w:tcPr>
          <w:p w14:paraId="62622F5B" w14:textId="70E72A75" w:rsidR="00415987" w:rsidRPr="00D95037" w:rsidRDefault="00415987" w:rsidP="00415987">
            <w:pPr>
              <w:jc w:val="center"/>
              <w:rPr>
                <w:rFonts w:ascii="Cambria" w:hAnsi="Cambria"/>
                <w:bCs/>
                <w:i/>
                <w:iCs/>
                <w:sz w:val="20"/>
                <w:szCs w:val="20"/>
                <w:lang w:val="sr-Cyrl-RS"/>
              </w:rPr>
            </w:pPr>
            <w:r w:rsidRPr="00D95037">
              <w:rPr>
                <w:rFonts w:ascii="Cambria" w:hAnsi="Cambria"/>
                <w:bCs/>
                <w:i/>
                <w:sz w:val="20"/>
                <w:szCs w:val="20"/>
                <w:lang w:val="sr-Cyrl-RS"/>
              </w:rPr>
              <w:t>Школска превенција вршњачког насиља</w:t>
            </w:r>
          </w:p>
        </w:tc>
      </w:tr>
      <w:tr w:rsidR="00415987" w:rsidRPr="00D95037" w14:paraId="1D4DABEA"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47C8E428" w14:textId="77777777" w:rsidR="00415987" w:rsidRPr="00D95037" w:rsidRDefault="00415987" w:rsidP="00415987">
            <w:pPr>
              <w:jc w:val="center"/>
              <w:rPr>
                <w:rFonts w:ascii="Cambria" w:hAnsi="Cambria"/>
                <w:sz w:val="22"/>
                <w:szCs w:val="22"/>
                <w:lang w:val="sr-Cyrl-RS"/>
              </w:rPr>
            </w:pPr>
          </w:p>
          <w:p w14:paraId="686080E1" w14:textId="00E5BC8F"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Методика наставе српског језика и књижевности</w:t>
            </w:r>
          </w:p>
        </w:tc>
        <w:tc>
          <w:tcPr>
            <w:tcW w:w="0" w:type="auto"/>
            <w:tcBorders>
              <w:top w:val="single" w:sz="4" w:space="0" w:color="auto"/>
              <w:left w:val="single" w:sz="4" w:space="0" w:color="auto"/>
              <w:bottom w:val="single" w:sz="4" w:space="0" w:color="auto"/>
              <w:right w:val="single" w:sz="4" w:space="0" w:color="auto"/>
            </w:tcBorders>
          </w:tcPr>
          <w:p w14:paraId="087F6E41" w14:textId="77777777" w:rsidR="00415987" w:rsidRPr="00D95037" w:rsidRDefault="00415987" w:rsidP="00415987">
            <w:pPr>
              <w:jc w:val="center"/>
              <w:rPr>
                <w:rFonts w:ascii="Cambria" w:hAnsi="Cambria"/>
                <w:sz w:val="22"/>
                <w:szCs w:val="22"/>
                <w:lang w:val="sr-Cyrl-RS"/>
              </w:rPr>
            </w:pPr>
          </w:p>
          <w:p w14:paraId="1BB55EDA" w14:textId="77777777" w:rsidR="00415987" w:rsidRPr="00D95037" w:rsidRDefault="00415987" w:rsidP="00415987">
            <w:pPr>
              <w:jc w:val="center"/>
              <w:rPr>
                <w:rFonts w:ascii="Cambria" w:hAnsi="Cambria"/>
                <w:sz w:val="22"/>
                <w:szCs w:val="22"/>
                <w:lang w:val="sr-Cyrl-RS"/>
              </w:rPr>
            </w:pPr>
          </w:p>
          <w:p w14:paraId="593D2F19" w14:textId="180488C2"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03.10.2019.</w:t>
            </w:r>
          </w:p>
        </w:tc>
        <w:tc>
          <w:tcPr>
            <w:tcW w:w="0" w:type="auto"/>
            <w:tcBorders>
              <w:top w:val="single" w:sz="4" w:space="0" w:color="auto"/>
              <w:left w:val="single" w:sz="4" w:space="0" w:color="auto"/>
              <w:bottom w:val="single" w:sz="4" w:space="0" w:color="auto"/>
              <w:right w:val="single" w:sz="4" w:space="0" w:color="auto"/>
            </w:tcBorders>
          </w:tcPr>
          <w:p w14:paraId="00FF351D" w14:textId="77777777" w:rsidR="00415987" w:rsidRPr="00D95037" w:rsidRDefault="00415987" w:rsidP="00415987">
            <w:pPr>
              <w:jc w:val="center"/>
              <w:rPr>
                <w:rFonts w:ascii="Cambria" w:hAnsi="Cambria"/>
                <w:sz w:val="22"/>
                <w:szCs w:val="22"/>
                <w:lang w:val="sr-Cyrl-RS"/>
              </w:rPr>
            </w:pPr>
          </w:p>
          <w:p w14:paraId="59A53EF6"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Милица Обрадовић</w:t>
            </w:r>
          </w:p>
          <w:p w14:paraId="336D4603" w14:textId="77777777" w:rsidR="00415987" w:rsidRPr="00D95037" w:rsidRDefault="00415987" w:rsidP="00415987">
            <w:pPr>
              <w:jc w:val="center"/>
              <w:rPr>
                <w:rFonts w:ascii="Cambria" w:hAnsi="Cambria"/>
                <w:sz w:val="22"/>
                <w:szCs w:val="22"/>
                <w:lang w:val="sr-Cyrl-RS"/>
              </w:rPr>
            </w:pPr>
          </w:p>
          <w:p w14:paraId="1B44B97C"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0223B83C"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2F5F92CA"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Снежана Божић</w:t>
            </w:r>
          </w:p>
          <w:p w14:paraId="008F23AF"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Драгиша Бојовић</w:t>
            </w:r>
          </w:p>
          <w:p w14:paraId="368C9700" w14:textId="0E58A1F5"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Марина Јањић</w:t>
            </w:r>
          </w:p>
        </w:tc>
        <w:tc>
          <w:tcPr>
            <w:tcW w:w="0" w:type="auto"/>
            <w:tcBorders>
              <w:top w:val="single" w:sz="4" w:space="0" w:color="auto"/>
              <w:left w:val="single" w:sz="4" w:space="0" w:color="auto"/>
              <w:bottom w:val="single" w:sz="4" w:space="0" w:color="auto"/>
              <w:right w:val="single" w:sz="4" w:space="0" w:color="auto"/>
            </w:tcBorders>
          </w:tcPr>
          <w:p w14:paraId="7949DC03" w14:textId="77777777" w:rsidR="00415987" w:rsidRPr="00D95037" w:rsidRDefault="00415987" w:rsidP="00415987">
            <w:pPr>
              <w:jc w:val="center"/>
              <w:rPr>
                <w:rFonts w:ascii="Cambria" w:hAnsi="Cambria"/>
                <w:bCs/>
                <w:i/>
                <w:iCs/>
                <w:sz w:val="20"/>
                <w:szCs w:val="20"/>
                <w:lang w:val="sr-Cyrl-RS"/>
              </w:rPr>
            </w:pPr>
          </w:p>
          <w:p w14:paraId="218A6AA5" w14:textId="77777777" w:rsidR="00415987" w:rsidRPr="00D95037" w:rsidRDefault="00415987" w:rsidP="00415987">
            <w:pPr>
              <w:snapToGrid w:val="0"/>
              <w:rPr>
                <w:rFonts w:ascii="Cambria" w:hAnsi="Cambria"/>
                <w:bCs/>
                <w:i/>
                <w:iCs/>
                <w:sz w:val="20"/>
                <w:szCs w:val="20"/>
                <w:lang w:val="sr-Cyrl-RS"/>
              </w:rPr>
            </w:pPr>
            <w:r w:rsidRPr="00D95037">
              <w:rPr>
                <w:rFonts w:ascii="Cambria" w:hAnsi="Cambria"/>
                <w:bCs/>
                <w:i/>
                <w:iCs/>
                <w:sz w:val="20"/>
                <w:szCs w:val="20"/>
                <w:lang w:val="sr-Cyrl-RS"/>
              </w:rPr>
              <w:t>Методички приступ Јефимијиној "Похвали кнезу Лазару“</w:t>
            </w:r>
          </w:p>
          <w:p w14:paraId="562A0E70" w14:textId="77777777" w:rsidR="00415987" w:rsidRPr="00D95037" w:rsidRDefault="00415987" w:rsidP="00415987">
            <w:pPr>
              <w:jc w:val="center"/>
              <w:rPr>
                <w:rFonts w:ascii="Cambria" w:hAnsi="Cambria"/>
                <w:b/>
                <w:i/>
                <w:sz w:val="20"/>
                <w:szCs w:val="20"/>
                <w:lang w:val="sr-Cyrl-RS"/>
              </w:rPr>
            </w:pPr>
          </w:p>
          <w:p w14:paraId="4A89A361" w14:textId="77777777" w:rsidR="00415987" w:rsidRPr="00D95037" w:rsidRDefault="00415987" w:rsidP="00415987">
            <w:pPr>
              <w:jc w:val="center"/>
              <w:rPr>
                <w:rFonts w:ascii="Cambria" w:hAnsi="Cambria"/>
                <w:bCs/>
                <w:i/>
                <w:sz w:val="20"/>
                <w:szCs w:val="20"/>
                <w:lang w:val="sr-Cyrl-RS"/>
              </w:rPr>
            </w:pPr>
          </w:p>
        </w:tc>
      </w:tr>
      <w:tr w:rsidR="00415987" w:rsidRPr="00D95037" w14:paraId="04B48DFB"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1DB778CE" w14:textId="77777777" w:rsidR="00415987" w:rsidRPr="00D95037" w:rsidRDefault="00415987" w:rsidP="00415987">
            <w:pPr>
              <w:jc w:val="center"/>
              <w:rPr>
                <w:rFonts w:ascii="Cambria" w:hAnsi="Cambria"/>
                <w:sz w:val="22"/>
                <w:szCs w:val="22"/>
                <w:lang w:val="sr-Cyrl-RS"/>
              </w:rPr>
            </w:pPr>
          </w:p>
          <w:p w14:paraId="22A2272B" w14:textId="77777777" w:rsidR="00415987" w:rsidRPr="00D95037" w:rsidRDefault="00415987" w:rsidP="00415987">
            <w:pPr>
              <w:jc w:val="center"/>
              <w:rPr>
                <w:rFonts w:ascii="Cambria" w:hAnsi="Cambria"/>
                <w:sz w:val="22"/>
                <w:szCs w:val="22"/>
                <w:lang w:val="sr-Cyrl-RS"/>
              </w:rPr>
            </w:pPr>
          </w:p>
          <w:p w14:paraId="5CC2E0AE" w14:textId="41C5562B"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Комуникологија</w:t>
            </w:r>
          </w:p>
        </w:tc>
        <w:tc>
          <w:tcPr>
            <w:tcW w:w="0" w:type="auto"/>
            <w:tcBorders>
              <w:top w:val="single" w:sz="4" w:space="0" w:color="auto"/>
              <w:left w:val="single" w:sz="4" w:space="0" w:color="auto"/>
              <w:bottom w:val="single" w:sz="4" w:space="0" w:color="auto"/>
              <w:right w:val="single" w:sz="4" w:space="0" w:color="auto"/>
            </w:tcBorders>
          </w:tcPr>
          <w:p w14:paraId="4A877647" w14:textId="77777777" w:rsidR="00415987" w:rsidRPr="00D95037" w:rsidRDefault="00415987" w:rsidP="00415987">
            <w:pPr>
              <w:jc w:val="center"/>
              <w:rPr>
                <w:rFonts w:ascii="Cambria" w:hAnsi="Cambria"/>
                <w:sz w:val="22"/>
                <w:szCs w:val="22"/>
                <w:lang w:val="sr-Cyrl-RS"/>
              </w:rPr>
            </w:pPr>
          </w:p>
          <w:p w14:paraId="49D166A5"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9.10.2019.</w:t>
            </w:r>
          </w:p>
          <w:p w14:paraId="3B32513F"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015BB484"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Марина Јовановић</w:t>
            </w:r>
          </w:p>
          <w:p w14:paraId="3628E6FF" w14:textId="77777777" w:rsidR="00415987" w:rsidRPr="00D95037" w:rsidRDefault="00415987" w:rsidP="00415987">
            <w:pPr>
              <w:jc w:val="center"/>
              <w:rPr>
                <w:rFonts w:ascii="Cambria" w:hAnsi="Cambria"/>
                <w:sz w:val="22"/>
                <w:szCs w:val="22"/>
                <w:lang w:val="sr-Cyrl-RS"/>
              </w:rPr>
            </w:pPr>
          </w:p>
          <w:p w14:paraId="1463B628"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5A32A392"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Ментор: доц. др Анка Михајлов Прокоповић</w:t>
            </w:r>
          </w:p>
          <w:p w14:paraId="63BA02A9"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Татјана Вулић</w:t>
            </w:r>
          </w:p>
          <w:p w14:paraId="504FCEF5" w14:textId="7204F970"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Марија Вујовић</w:t>
            </w:r>
          </w:p>
        </w:tc>
        <w:tc>
          <w:tcPr>
            <w:tcW w:w="0" w:type="auto"/>
            <w:tcBorders>
              <w:top w:val="single" w:sz="4" w:space="0" w:color="auto"/>
              <w:left w:val="single" w:sz="4" w:space="0" w:color="auto"/>
              <w:bottom w:val="single" w:sz="4" w:space="0" w:color="auto"/>
              <w:right w:val="single" w:sz="4" w:space="0" w:color="auto"/>
            </w:tcBorders>
          </w:tcPr>
          <w:p w14:paraId="20C37036" w14:textId="43E23B0B" w:rsidR="00415987" w:rsidRPr="00D95037" w:rsidRDefault="00415987" w:rsidP="00415987">
            <w:pPr>
              <w:jc w:val="center"/>
              <w:rPr>
                <w:rFonts w:ascii="Cambria" w:hAnsi="Cambria"/>
                <w:bCs/>
                <w:i/>
                <w:iCs/>
                <w:sz w:val="20"/>
                <w:szCs w:val="20"/>
                <w:lang w:val="sr-Cyrl-RS"/>
              </w:rPr>
            </w:pPr>
            <w:r w:rsidRPr="00D95037">
              <w:rPr>
                <w:rFonts w:ascii="Cambria" w:hAnsi="Cambria"/>
                <w:bCs/>
                <w:i/>
                <w:iCs/>
                <w:sz w:val="20"/>
                <w:szCs w:val="20"/>
                <w:lang w:val="sr-Cyrl-RS"/>
              </w:rPr>
              <w:t>Медији и млади у Србији</w:t>
            </w:r>
          </w:p>
        </w:tc>
      </w:tr>
      <w:tr w:rsidR="00415987" w:rsidRPr="00D95037" w14:paraId="7FCEE52C"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3F3AD3AD" w14:textId="77777777" w:rsidR="00415987" w:rsidRPr="00D95037" w:rsidRDefault="00415987" w:rsidP="00415987">
            <w:pPr>
              <w:jc w:val="center"/>
              <w:rPr>
                <w:rFonts w:ascii="Cambria" w:hAnsi="Cambria"/>
                <w:sz w:val="22"/>
                <w:szCs w:val="22"/>
                <w:lang w:val="sr-Cyrl-RS"/>
              </w:rPr>
            </w:pPr>
          </w:p>
          <w:p w14:paraId="68407A70" w14:textId="4ED77614"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3AD9BC20" w14:textId="77777777" w:rsidR="00415987" w:rsidRPr="00D95037" w:rsidRDefault="00415987" w:rsidP="00415987">
            <w:pPr>
              <w:jc w:val="center"/>
              <w:rPr>
                <w:rFonts w:ascii="Cambria" w:hAnsi="Cambria"/>
                <w:sz w:val="22"/>
                <w:szCs w:val="22"/>
                <w:lang w:val="sr-Cyrl-RS"/>
              </w:rPr>
            </w:pPr>
          </w:p>
          <w:p w14:paraId="0CA60264" w14:textId="4E12EFD1"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16.10.2019.</w:t>
            </w:r>
          </w:p>
        </w:tc>
        <w:tc>
          <w:tcPr>
            <w:tcW w:w="0" w:type="auto"/>
            <w:tcBorders>
              <w:top w:val="single" w:sz="4" w:space="0" w:color="auto"/>
              <w:left w:val="single" w:sz="4" w:space="0" w:color="auto"/>
              <w:bottom w:val="single" w:sz="4" w:space="0" w:color="auto"/>
              <w:right w:val="single" w:sz="4" w:space="0" w:color="auto"/>
            </w:tcBorders>
          </w:tcPr>
          <w:p w14:paraId="4786F6BF"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Марија Жмукић</w:t>
            </w:r>
          </w:p>
          <w:p w14:paraId="1FB4E4B7" w14:textId="77777777" w:rsidR="00415987" w:rsidRPr="00D95037" w:rsidRDefault="00415987" w:rsidP="00415987">
            <w:pPr>
              <w:jc w:val="center"/>
              <w:rPr>
                <w:rFonts w:ascii="Cambria" w:hAnsi="Cambria"/>
                <w:sz w:val="22"/>
                <w:szCs w:val="22"/>
                <w:lang w:val="sr-Cyrl-RS"/>
              </w:rPr>
            </w:pPr>
          </w:p>
          <w:p w14:paraId="57B678CA"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79B70676"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7D7FCFBB"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Татјана Пауновић</w:t>
            </w:r>
          </w:p>
          <w:p w14:paraId="2B51244F"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Милица Радуловић</w:t>
            </w:r>
          </w:p>
          <w:p w14:paraId="0E44BBA5" w14:textId="62EAA96A"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Виолета Стојичић</w:t>
            </w:r>
          </w:p>
        </w:tc>
        <w:tc>
          <w:tcPr>
            <w:tcW w:w="0" w:type="auto"/>
            <w:tcBorders>
              <w:top w:val="single" w:sz="4" w:space="0" w:color="auto"/>
              <w:left w:val="single" w:sz="4" w:space="0" w:color="auto"/>
              <w:bottom w:val="single" w:sz="4" w:space="0" w:color="auto"/>
              <w:right w:val="single" w:sz="4" w:space="0" w:color="auto"/>
            </w:tcBorders>
          </w:tcPr>
          <w:p w14:paraId="7DDF6FBF" w14:textId="5F72229E" w:rsidR="00415987" w:rsidRPr="00D95037" w:rsidRDefault="00415987" w:rsidP="00415987">
            <w:pPr>
              <w:jc w:val="center"/>
              <w:rPr>
                <w:rFonts w:ascii="Cambria" w:hAnsi="Cambria"/>
                <w:bCs/>
                <w:i/>
                <w:iCs/>
                <w:sz w:val="20"/>
                <w:szCs w:val="20"/>
                <w:lang w:val="sr-Cyrl-RS"/>
              </w:rPr>
            </w:pPr>
            <w:r w:rsidRPr="00D95037">
              <w:rPr>
                <w:rFonts w:ascii="Cambria" w:hAnsi="Cambria"/>
                <w:i/>
                <w:iCs/>
                <w:sz w:val="20"/>
                <w:szCs w:val="20"/>
                <w:lang w:val="sr-Cyrl-RS"/>
              </w:rPr>
              <w:t>Развијање вештине говорења у енглеском као страном језику на основношколском нивоу</w:t>
            </w:r>
          </w:p>
        </w:tc>
      </w:tr>
      <w:tr w:rsidR="00415987" w:rsidRPr="00D95037" w14:paraId="3D06039B"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2AC52BF9" w14:textId="77777777" w:rsidR="00415987" w:rsidRPr="00D95037" w:rsidRDefault="00415987" w:rsidP="00415987">
            <w:pPr>
              <w:jc w:val="center"/>
              <w:rPr>
                <w:rFonts w:ascii="Cambria" w:hAnsi="Cambria"/>
                <w:sz w:val="22"/>
                <w:szCs w:val="22"/>
                <w:lang w:val="sr-Cyrl-RS"/>
              </w:rPr>
            </w:pPr>
          </w:p>
          <w:p w14:paraId="12F4C675" w14:textId="6934C10D"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27DF0882" w14:textId="77777777" w:rsidR="00415987" w:rsidRPr="00D95037" w:rsidRDefault="00415987" w:rsidP="00415987">
            <w:pPr>
              <w:jc w:val="center"/>
              <w:rPr>
                <w:rFonts w:ascii="Cambria" w:hAnsi="Cambria"/>
                <w:sz w:val="22"/>
                <w:szCs w:val="22"/>
                <w:lang w:val="sr-Cyrl-RS"/>
              </w:rPr>
            </w:pPr>
          </w:p>
          <w:p w14:paraId="536E2C9A" w14:textId="32563593"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16.10.2019.</w:t>
            </w:r>
          </w:p>
        </w:tc>
        <w:tc>
          <w:tcPr>
            <w:tcW w:w="0" w:type="auto"/>
            <w:tcBorders>
              <w:top w:val="single" w:sz="4" w:space="0" w:color="auto"/>
              <w:left w:val="single" w:sz="4" w:space="0" w:color="auto"/>
              <w:bottom w:val="single" w:sz="4" w:space="0" w:color="auto"/>
              <w:right w:val="single" w:sz="4" w:space="0" w:color="auto"/>
            </w:tcBorders>
          </w:tcPr>
          <w:p w14:paraId="305213C8"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Милица Васић</w:t>
            </w:r>
          </w:p>
          <w:p w14:paraId="57CDAF27" w14:textId="77777777" w:rsidR="00415987" w:rsidRPr="00D95037" w:rsidRDefault="00415987" w:rsidP="00415987">
            <w:pPr>
              <w:jc w:val="center"/>
              <w:rPr>
                <w:rFonts w:ascii="Cambria" w:hAnsi="Cambria"/>
                <w:sz w:val="22"/>
                <w:szCs w:val="22"/>
                <w:lang w:val="sr-Cyrl-RS"/>
              </w:rPr>
            </w:pPr>
          </w:p>
          <w:p w14:paraId="44B1EF54"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08C560A9"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1719DFAE"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Милица Живковић</w:t>
            </w:r>
          </w:p>
          <w:p w14:paraId="56A6D719"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Милена Каличанин</w:t>
            </w:r>
          </w:p>
          <w:p w14:paraId="79374C1E" w14:textId="5996BF75"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Наташа Тучев</w:t>
            </w:r>
          </w:p>
        </w:tc>
        <w:tc>
          <w:tcPr>
            <w:tcW w:w="0" w:type="auto"/>
            <w:tcBorders>
              <w:top w:val="single" w:sz="4" w:space="0" w:color="auto"/>
              <w:left w:val="single" w:sz="4" w:space="0" w:color="auto"/>
              <w:bottom w:val="single" w:sz="4" w:space="0" w:color="auto"/>
              <w:right w:val="single" w:sz="4" w:space="0" w:color="auto"/>
            </w:tcBorders>
          </w:tcPr>
          <w:p w14:paraId="073BE27E" w14:textId="77777777" w:rsidR="00415987" w:rsidRPr="00D95037" w:rsidRDefault="00415987" w:rsidP="00415987">
            <w:pPr>
              <w:rPr>
                <w:rFonts w:ascii="Cambria" w:hAnsi="Cambria"/>
                <w:bCs/>
                <w:i/>
                <w:iCs/>
                <w:sz w:val="20"/>
                <w:szCs w:val="20"/>
                <w:lang w:val="sr-Cyrl-RS"/>
              </w:rPr>
            </w:pPr>
            <w:r w:rsidRPr="00D95037">
              <w:rPr>
                <w:rFonts w:ascii="Cambria" w:hAnsi="Cambria"/>
                <w:bCs/>
                <w:i/>
                <w:iCs/>
                <w:sz w:val="20"/>
                <w:szCs w:val="20"/>
                <w:lang w:val="sr-Cyrl-RS"/>
              </w:rPr>
              <w:t>Хуманистичке концепције образовања у дистопијским романима Врли нови свет, Не дај ми никада да одем и Фаренхајт 451</w:t>
            </w:r>
          </w:p>
          <w:p w14:paraId="59701C99" w14:textId="1F6CC056" w:rsidR="00415987" w:rsidRPr="00D95037" w:rsidRDefault="00415987" w:rsidP="00415987">
            <w:pPr>
              <w:jc w:val="center"/>
              <w:rPr>
                <w:rFonts w:ascii="Cambria" w:hAnsi="Cambria"/>
                <w:i/>
                <w:iCs/>
                <w:sz w:val="20"/>
                <w:szCs w:val="20"/>
                <w:lang w:val="sr-Cyrl-RS"/>
              </w:rPr>
            </w:pPr>
            <w:r w:rsidRPr="00D95037">
              <w:rPr>
                <w:rFonts w:ascii="Cambria" w:hAnsi="Cambria"/>
                <w:bCs/>
                <w:i/>
                <w:iCs/>
                <w:sz w:val="20"/>
                <w:szCs w:val="20"/>
                <w:lang w:val="sr-Cyrl-RS"/>
              </w:rPr>
              <w:t>Humanist conceptions of education in Dystopian Novels Brave New World, Never Let me Go and Farhenhait 451</w:t>
            </w:r>
            <w:r w:rsidRPr="00D95037">
              <w:rPr>
                <w:rFonts w:ascii="Cambria" w:hAnsi="Cambria"/>
                <w:b/>
                <w:bCs/>
                <w:i/>
                <w:iCs/>
                <w:sz w:val="20"/>
                <w:szCs w:val="20"/>
                <w:lang w:val="sr-Cyrl-RS"/>
              </w:rPr>
              <w:t xml:space="preserve">  </w:t>
            </w:r>
          </w:p>
        </w:tc>
      </w:tr>
      <w:tr w:rsidR="00415987" w:rsidRPr="00D95037" w14:paraId="70DFD9C0"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56B17BEE" w14:textId="77777777" w:rsidR="00415987" w:rsidRPr="00D95037" w:rsidRDefault="00415987" w:rsidP="00415987">
            <w:pPr>
              <w:jc w:val="center"/>
              <w:rPr>
                <w:rFonts w:ascii="Cambria" w:hAnsi="Cambria"/>
                <w:sz w:val="22"/>
                <w:szCs w:val="22"/>
                <w:lang w:val="sr-Cyrl-RS"/>
              </w:rPr>
            </w:pPr>
          </w:p>
          <w:p w14:paraId="71EC49ED" w14:textId="77777777" w:rsidR="00415987" w:rsidRPr="00D95037" w:rsidRDefault="00415987" w:rsidP="00415987">
            <w:pPr>
              <w:jc w:val="center"/>
              <w:rPr>
                <w:rFonts w:ascii="Cambria" w:hAnsi="Cambria"/>
                <w:sz w:val="22"/>
                <w:szCs w:val="22"/>
                <w:lang w:val="sr-Cyrl-RS"/>
              </w:rPr>
            </w:pPr>
          </w:p>
          <w:p w14:paraId="368F48DD" w14:textId="10DCFB9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08AC9851" w14:textId="77777777" w:rsidR="00415987" w:rsidRPr="00D95037" w:rsidRDefault="00415987" w:rsidP="00415987">
            <w:pPr>
              <w:jc w:val="center"/>
              <w:rPr>
                <w:rFonts w:ascii="Cambria" w:hAnsi="Cambria"/>
                <w:sz w:val="22"/>
                <w:szCs w:val="22"/>
                <w:lang w:val="sr-Cyrl-RS"/>
              </w:rPr>
            </w:pPr>
          </w:p>
          <w:p w14:paraId="605C0156" w14:textId="77777777" w:rsidR="00415987" w:rsidRPr="00D95037" w:rsidRDefault="00415987" w:rsidP="00415987">
            <w:pPr>
              <w:jc w:val="center"/>
              <w:rPr>
                <w:rFonts w:ascii="Cambria" w:hAnsi="Cambria"/>
                <w:sz w:val="22"/>
                <w:szCs w:val="22"/>
                <w:lang w:val="sr-Cyrl-RS"/>
              </w:rPr>
            </w:pPr>
          </w:p>
          <w:p w14:paraId="31EB0FDE" w14:textId="44AC3CFF"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16.10.2019.</w:t>
            </w:r>
          </w:p>
        </w:tc>
        <w:tc>
          <w:tcPr>
            <w:tcW w:w="0" w:type="auto"/>
            <w:tcBorders>
              <w:top w:val="single" w:sz="4" w:space="0" w:color="auto"/>
              <w:left w:val="single" w:sz="4" w:space="0" w:color="auto"/>
              <w:bottom w:val="single" w:sz="4" w:space="0" w:color="auto"/>
              <w:right w:val="single" w:sz="4" w:space="0" w:color="auto"/>
            </w:tcBorders>
          </w:tcPr>
          <w:p w14:paraId="1EACED0A"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Андријана Цветковић</w:t>
            </w:r>
          </w:p>
          <w:p w14:paraId="6B0E4969" w14:textId="77777777" w:rsidR="00415987" w:rsidRPr="00D95037" w:rsidRDefault="00415987" w:rsidP="00415987">
            <w:pPr>
              <w:jc w:val="center"/>
              <w:rPr>
                <w:rFonts w:ascii="Cambria" w:hAnsi="Cambria"/>
                <w:sz w:val="22"/>
                <w:szCs w:val="22"/>
                <w:lang w:val="sr-Cyrl-RS"/>
              </w:rPr>
            </w:pPr>
          </w:p>
          <w:p w14:paraId="21CC795D"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1E232480"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Ментор:</w:t>
            </w:r>
          </w:p>
          <w:p w14:paraId="453C16F2"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Јелисавета Тодоровић</w:t>
            </w:r>
          </w:p>
          <w:p w14:paraId="2D491097"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Татјана Стефановић Станојевић</w:t>
            </w:r>
          </w:p>
          <w:p w14:paraId="3C58A3BA" w14:textId="670E400D"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Весна Анђелковић</w:t>
            </w:r>
          </w:p>
        </w:tc>
        <w:tc>
          <w:tcPr>
            <w:tcW w:w="0" w:type="auto"/>
            <w:tcBorders>
              <w:top w:val="single" w:sz="4" w:space="0" w:color="auto"/>
              <w:left w:val="single" w:sz="4" w:space="0" w:color="auto"/>
              <w:bottom w:val="single" w:sz="4" w:space="0" w:color="auto"/>
              <w:right w:val="single" w:sz="4" w:space="0" w:color="auto"/>
            </w:tcBorders>
          </w:tcPr>
          <w:p w14:paraId="2F8DE03A" w14:textId="28BC32B4" w:rsidR="00415987" w:rsidRPr="00D95037" w:rsidRDefault="00415987" w:rsidP="00415987">
            <w:pPr>
              <w:rPr>
                <w:rFonts w:ascii="Cambria" w:hAnsi="Cambria"/>
                <w:bCs/>
                <w:i/>
                <w:iCs/>
                <w:sz w:val="20"/>
                <w:szCs w:val="20"/>
                <w:lang w:val="sr-Cyrl-RS"/>
              </w:rPr>
            </w:pPr>
            <w:r w:rsidRPr="00D95037">
              <w:rPr>
                <w:rFonts w:ascii="Cambria" w:hAnsi="Cambria"/>
                <w:bCs/>
                <w:i/>
                <w:sz w:val="20"/>
                <w:szCs w:val="20"/>
                <w:lang w:val="sr-Cyrl-RS"/>
              </w:rPr>
              <w:t>Депресиност, самопоштовање и склоност ка ризичном и деликвентном понашању адолесцената</w:t>
            </w:r>
          </w:p>
        </w:tc>
      </w:tr>
      <w:tr w:rsidR="00415987" w:rsidRPr="00D95037" w14:paraId="5AC492DB"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4242B626" w14:textId="77777777" w:rsidR="00415987" w:rsidRPr="00D95037" w:rsidRDefault="00415987" w:rsidP="00415987">
            <w:pPr>
              <w:jc w:val="center"/>
              <w:rPr>
                <w:rFonts w:ascii="Cambria" w:hAnsi="Cambria"/>
                <w:sz w:val="22"/>
                <w:szCs w:val="22"/>
                <w:lang w:val="sr-Cyrl-RS"/>
              </w:rPr>
            </w:pPr>
          </w:p>
          <w:p w14:paraId="14529A70" w14:textId="77777777" w:rsidR="00415987" w:rsidRPr="00D95037" w:rsidRDefault="00415987" w:rsidP="00415987">
            <w:pPr>
              <w:jc w:val="center"/>
              <w:rPr>
                <w:rFonts w:ascii="Cambria" w:hAnsi="Cambria"/>
                <w:sz w:val="22"/>
                <w:szCs w:val="22"/>
                <w:lang w:val="sr-Cyrl-RS"/>
              </w:rPr>
            </w:pPr>
          </w:p>
          <w:p w14:paraId="6F7750ED" w14:textId="3FFB6ADE"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2B3F989F" w14:textId="77777777" w:rsidR="00415987" w:rsidRPr="00D95037" w:rsidRDefault="00415987" w:rsidP="00415987">
            <w:pPr>
              <w:jc w:val="center"/>
              <w:rPr>
                <w:rFonts w:ascii="Cambria" w:hAnsi="Cambria"/>
                <w:sz w:val="22"/>
                <w:szCs w:val="22"/>
                <w:lang w:val="sr-Cyrl-RS"/>
              </w:rPr>
            </w:pPr>
          </w:p>
          <w:p w14:paraId="41CEDAA9" w14:textId="77777777" w:rsidR="00415987" w:rsidRPr="00D95037" w:rsidRDefault="00415987" w:rsidP="00415987">
            <w:pPr>
              <w:jc w:val="center"/>
              <w:rPr>
                <w:rFonts w:ascii="Cambria" w:hAnsi="Cambria"/>
                <w:sz w:val="22"/>
                <w:szCs w:val="22"/>
                <w:lang w:val="sr-Cyrl-RS"/>
              </w:rPr>
            </w:pPr>
          </w:p>
          <w:p w14:paraId="4F687714" w14:textId="37A76980"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16.10.2019.</w:t>
            </w:r>
          </w:p>
        </w:tc>
        <w:tc>
          <w:tcPr>
            <w:tcW w:w="0" w:type="auto"/>
            <w:tcBorders>
              <w:top w:val="single" w:sz="4" w:space="0" w:color="auto"/>
              <w:left w:val="single" w:sz="4" w:space="0" w:color="auto"/>
              <w:bottom w:val="single" w:sz="4" w:space="0" w:color="auto"/>
              <w:right w:val="single" w:sz="4" w:space="0" w:color="auto"/>
            </w:tcBorders>
          </w:tcPr>
          <w:p w14:paraId="2C8720C1"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Милица Стевановић</w:t>
            </w:r>
          </w:p>
          <w:p w14:paraId="57004A01" w14:textId="77777777" w:rsidR="00415987" w:rsidRPr="00D95037" w:rsidRDefault="00415987" w:rsidP="00415987">
            <w:pPr>
              <w:jc w:val="center"/>
              <w:rPr>
                <w:rFonts w:ascii="Cambria" w:hAnsi="Cambria"/>
                <w:sz w:val="22"/>
                <w:szCs w:val="22"/>
                <w:lang w:val="sr-Cyrl-RS"/>
              </w:rPr>
            </w:pPr>
          </w:p>
          <w:p w14:paraId="75AD1227"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4123E38D"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Ментор:</w:t>
            </w:r>
          </w:p>
          <w:p w14:paraId="18DD743D"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Татјана Стефановић Станојевић</w:t>
            </w:r>
          </w:p>
          <w:p w14:paraId="02C0FDBD"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Миодраг Миленовић</w:t>
            </w:r>
          </w:p>
          <w:p w14:paraId="0B9E64D9" w14:textId="40D2EA44"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Милица Тошић Радев</w:t>
            </w:r>
          </w:p>
        </w:tc>
        <w:tc>
          <w:tcPr>
            <w:tcW w:w="0" w:type="auto"/>
            <w:tcBorders>
              <w:top w:val="single" w:sz="4" w:space="0" w:color="auto"/>
              <w:left w:val="single" w:sz="4" w:space="0" w:color="auto"/>
              <w:bottom w:val="single" w:sz="4" w:space="0" w:color="auto"/>
              <w:right w:val="single" w:sz="4" w:space="0" w:color="auto"/>
            </w:tcBorders>
          </w:tcPr>
          <w:p w14:paraId="568F83EA" w14:textId="76720BCB" w:rsidR="00415987" w:rsidRPr="00D95037" w:rsidRDefault="00415987" w:rsidP="00415987">
            <w:pPr>
              <w:rPr>
                <w:rFonts w:ascii="Cambria" w:hAnsi="Cambria"/>
                <w:bCs/>
                <w:i/>
                <w:sz w:val="20"/>
                <w:szCs w:val="20"/>
                <w:lang w:val="sr-Cyrl-RS"/>
              </w:rPr>
            </w:pPr>
            <w:r w:rsidRPr="00D95037">
              <w:rPr>
                <w:rFonts w:ascii="Cambria" w:hAnsi="Cambria"/>
                <w:bCs/>
                <w:i/>
                <w:sz w:val="20"/>
                <w:szCs w:val="20"/>
                <w:lang w:val="sr-Cyrl-RS"/>
              </w:rPr>
              <w:t>Афективна везаност, Ментализација и Посттрауматски стресни поремећај код ратних ветерана</w:t>
            </w:r>
          </w:p>
        </w:tc>
      </w:tr>
      <w:tr w:rsidR="00415987" w:rsidRPr="00D95037" w14:paraId="148A20A2"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121298AF" w14:textId="77777777" w:rsidR="00415987" w:rsidRPr="00D95037" w:rsidRDefault="00415987" w:rsidP="00415987">
            <w:pPr>
              <w:jc w:val="center"/>
              <w:rPr>
                <w:rFonts w:ascii="Cambria" w:hAnsi="Cambria"/>
                <w:sz w:val="22"/>
                <w:szCs w:val="22"/>
                <w:lang w:val="sr-Cyrl-RS"/>
              </w:rPr>
            </w:pPr>
          </w:p>
          <w:p w14:paraId="6E781D08" w14:textId="77777777" w:rsidR="00415987" w:rsidRPr="00D95037" w:rsidRDefault="00415987" w:rsidP="00415987">
            <w:pPr>
              <w:jc w:val="center"/>
              <w:rPr>
                <w:rFonts w:ascii="Cambria" w:hAnsi="Cambria"/>
                <w:sz w:val="22"/>
                <w:szCs w:val="22"/>
                <w:lang w:val="sr-Cyrl-RS"/>
              </w:rPr>
            </w:pPr>
          </w:p>
          <w:p w14:paraId="39D1C3EC" w14:textId="10FEA33C"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13C8FADC" w14:textId="77777777" w:rsidR="00415987" w:rsidRPr="00D95037" w:rsidRDefault="00415987" w:rsidP="00415987">
            <w:pPr>
              <w:jc w:val="center"/>
              <w:rPr>
                <w:rFonts w:ascii="Cambria" w:hAnsi="Cambria"/>
                <w:sz w:val="22"/>
                <w:szCs w:val="22"/>
                <w:lang w:val="sr-Cyrl-RS"/>
              </w:rPr>
            </w:pPr>
          </w:p>
          <w:p w14:paraId="204C7708" w14:textId="77777777" w:rsidR="00415987" w:rsidRPr="00D95037" w:rsidRDefault="00415987" w:rsidP="00415987">
            <w:pPr>
              <w:jc w:val="center"/>
              <w:rPr>
                <w:rFonts w:ascii="Cambria" w:hAnsi="Cambria"/>
                <w:sz w:val="22"/>
                <w:szCs w:val="22"/>
                <w:lang w:val="sr-Cyrl-RS"/>
              </w:rPr>
            </w:pPr>
          </w:p>
          <w:p w14:paraId="3F560AE7" w14:textId="307F2EB8"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16.10.2019.</w:t>
            </w:r>
          </w:p>
        </w:tc>
        <w:tc>
          <w:tcPr>
            <w:tcW w:w="0" w:type="auto"/>
            <w:tcBorders>
              <w:top w:val="single" w:sz="4" w:space="0" w:color="auto"/>
              <w:left w:val="single" w:sz="4" w:space="0" w:color="auto"/>
              <w:bottom w:val="single" w:sz="4" w:space="0" w:color="auto"/>
              <w:right w:val="single" w:sz="4" w:space="0" w:color="auto"/>
            </w:tcBorders>
          </w:tcPr>
          <w:p w14:paraId="1A302742"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Милица Огњановић</w:t>
            </w:r>
          </w:p>
          <w:p w14:paraId="445EBD5B" w14:textId="77777777" w:rsidR="00415987" w:rsidRPr="00D95037" w:rsidRDefault="00415987" w:rsidP="00415987">
            <w:pPr>
              <w:jc w:val="center"/>
              <w:rPr>
                <w:rFonts w:ascii="Cambria" w:hAnsi="Cambria"/>
                <w:sz w:val="22"/>
                <w:szCs w:val="22"/>
                <w:lang w:val="sr-Cyrl-RS"/>
              </w:rPr>
            </w:pPr>
          </w:p>
          <w:p w14:paraId="62ED1569"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0193369C"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Ментор: доц. Душан Тодоровић</w:t>
            </w:r>
          </w:p>
          <w:p w14:paraId="07A2BD64"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Владимир Хедрих</w:t>
            </w:r>
          </w:p>
          <w:p w14:paraId="3C5B40A6" w14:textId="09485A15"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Милица Тошић Радев</w:t>
            </w:r>
          </w:p>
        </w:tc>
        <w:tc>
          <w:tcPr>
            <w:tcW w:w="0" w:type="auto"/>
            <w:tcBorders>
              <w:top w:val="single" w:sz="4" w:space="0" w:color="auto"/>
              <w:left w:val="single" w:sz="4" w:space="0" w:color="auto"/>
              <w:bottom w:val="single" w:sz="4" w:space="0" w:color="auto"/>
              <w:right w:val="single" w:sz="4" w:space="0" w:color="auto"/>
            </w:tcBorders>
          </w:tcPr>
          <w:p w14:paraId="13CC028A" w14:textId="37B491D0" w:rsidR="00415987" w:rsidRPr="00D95037" w:rsidRDefault="00415987" w:rsidP="00415987">
            <w:pPr>
              <w:rPr>
                <w:rFonts w:ascii="Cambria" w:hAnsi="Cambria"/>
                <w:bCs/>
                <w:i/>
                <w:sz w:val="20"/>
                <w:szCs w:val="20"/>
                <w:lang w:val="sr-Cyrl-RS"/>
              </w:rPr>
            </w:pPr>
            <w:r w:rsidRPr="00D95037">
              <w:rPr>
                <w:rFonts w:ascii="Cambria" w:hAnsi="Cambria"/>
                <w:i/>
                <w:sz w:val="20"/>
                <w:szCs w:val="20"/>
                <w:lang w:val="sr-Cyrl-RS"/>
              </w:rPr>
              <w:t>Баланс посла и живота, задовољство послом и организациона посвећеност као предиктори потенцијалне</w:t>
            </w:r>
            <w:r w:rsidRPr="00D95037">
              <w:rPr>
                <w:rFonts w:ascii="Cambria" w:hAnsi="Cambria"/>
                <w:b/>
                <w:bCs/>
                <w:i/>
                <w:sz w:val="20"/>
                <w:szCs w:val="20"/>
                <w:lang w:val="sr-Cyrl-RS"/>
              </w:rPr>
              <w:t xml:space="preserve"> </w:t>
            </w:r>
            <w:r w:rsidRPr="00D95037">
              <w:rPr>
                <w:rFonts w:ascii="Cambria" w:hAnsi="Cambria"/>
                <w:i/>
                <w:sz w:val="20"/>
                <w:szCs w:val="20"/>
                <w:lang w:val="sr-Cyrl-RS"/>
              </w:rPr>
              <w:t>флуктуације</w:t>
            </w:r>
          </w:p>
        </w:tc>
      </w:tr>
      <w:tr w:rsidR="00415987" w:rsidRPr="00D95037" w14:paraId="17C455A7"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62169EF7" w14:textId="77777777" w:rsidR="00415987" w:rsidRPr="00D95037" w:rsidRDefault="00415987" w:rsidP="00415987">
            <w:pPr>
              <w:jc w:val="center"/>
              <w:rPr>
                <w:rFonts w:ascii="Cambria" w:hAnsi="Cambria"/>
                <w:sz w:val="22"/>
                <w:szCs w:val="22"/>
                <w:lang w:val="sr-Cyrl-RS"/>
              </w:rPr>
            </w:pPr>
          </w:p>
          <w:p w14:paraId="18DD4585" w14:textId="77777777" w:rsidR="00415987" w:rsidRPr="00D95037" w:rsidRDefault="00415987" w:rsidP="00415987">
            <w:pPr>
              <w:jc w:val="center"/>
              <w:rPr>
                <w:rFonts w:ascii="Cambria" w:hAnsi="Cambria"/>
                <w:sz w:val="22"/>
                <w:szCs w:val="22"/>
                <w:lang w:val="sr-Cyrl-RS"/>
              </w:rPr>
            </w:pPr>
          </w:p>
          <w:p w14:paraId="1AF25006" w14:textId="7BC0C658"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2D8625AA" w14:textId="77777777" w:rsidR="00415987" w:rsidRPr="00D95037" w:rsidRDefault="00415987" w:rsidP="00415987">
            <w:pPr>
              <w:jc w:val="center"/>
              <w:rPr>
                <w:rFonts w:ascii="Cambria" w:hAnsi="Cambria"/>
                <w:sz w:val="22"/>
                <w:szCs w:val="22"/>
                <w:lang w:val="sr-Cyrl-RS"/>
              </w:rPr>
            </w:pPr>
          </w:p>
          <w:p w14:paraId="0E5FC2CD" w14:textId="77777777" w:rsidR="00415987" w:rsidRPr="00D95037" w:rsidRDefault="00415987" w:rsidP="00415987">
            <w:pPr>
              <w:jc w:val="center"/>
              <w:rPr>
                <w:rFonts w:ascii="Cambria" w:hAnsi="Cambria"/>
                <w:sz w:val="22"/>
                <w:szCs w:val="22"/>
                <w:lang w:val="sr-Cyrl-RS"/>
              </w:rPr>
            </w:pPr>
          </w:p>
          <w:p w14:paraId="5CF4BEEF" w14:textId="0AC0F65C"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16.10.2019.</w:t>
            </w:r>
          </w:p>
        </w:tc>
        <w:tc>
          <w:tcPr>
            <w:tcW w:w="0" w:type="auto"/>
            <w:tcBorders>
              <w:top w:val="single" w:sz="4" w:space="0" w:color="auto"/>
              <w:left w:val="single" w:sz="4" w:space="0" w:color="auto"/>
              <w:bottom w:val="single" w:sz="4" w:space="0" w:color="auto"/>
              <w:right w:val="single" w:sz="4" w:space="0" w:color="auto"/>
            </w:tcBorders>
          </w:tcPr>
          <w:p w14:paraId="27B7F0A1"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Никола Крстић</w:t>
            </w:r>
          </w:p>
          <w:p w14:paraId="569715B9" w14:textId="77777777" w:rsidR="00415987" w:rsidRPr="00D95037" w:rsidRDefault="00415987" w:rsidP="00415987">
            <w:pPr>
              <w:jc w:val="center"/>
              <w:rPr>
                <w:rFonts w:ascii="Cambria" w:hAnsi="Cambria"/>
                <w:sz w:val="22"/>
                <w:szCs w:val="22"/>
                <w:lang w:val="sr-Cyrl-RS"/>
              </w:rPr>
            </w:pPr>
          </w:p>
          <w:p w14:paraId="344DBEFA"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7D292DC0"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Ментор: доц. Душан Тодоровић</w:t>
            </w:r>
          </w:p>
          <w:p w14:paraId="2FCD0CE5"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Владимир Хедрих</w:t>
            </w:r>
          </w:p>
          <w:p w14:paraId="25A442BB" w14:textId="687487A1"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Миодраг Миленовић</w:t>
            </w:r>
          </w:p>
        </w:tc>
        <w:tc>
          <w:tcPr>
            <w:tcW w:w="0" w:type="auto"/>
            <w:tcBorders>
              <w:top w:val="single" w:sz="4" w:space="0" w:color="auto"/>
              <w:left w:val="single" w:sz="4" w:space="0" w:color="auto"/>
              <w:bottom w:val="single" w:sz="4" w:space="0" w:color="auto"/>
              <w:right w:val="single" w:sz="4" w:space="0" w:color="auto"/>
            </w:tcBorders>
          </w:tcPr>
          <w:p w14:paraId="29A0C578" w14:textId="59840E8B" w:rsidR="00415987" w:rsidRPr="00D95037" w:rsidRDefault="00415987" w:rsidP="00415987">
            <w:pPr>
              <w:rPr>
                <w:rFonts w:ascii="Cambria" w:hAnsi="Cambria"/>
                <w:i/>
                <w:sz w:val="20"/>
                <w:szCs w:val="20"/>
                <w:lang w:val="sr-Cyrl-RS"/>
              </w:rPr>
            </w:pPr>
            <w:r w:rsidRPr="00D95037">
              <w:rPr>
                <w:rFonts w:ascii="Cambria" w:hAnsi="Cambria"/>
                <w:bCs/>
                <w:i/>
                <w:sz w:val="20"/>
                <w:szCs w:val="20"/>
                <w:lang w:val="sr-Cyrl-RS"/>
              </w:rPr>
              <w:t>Повезаност перфекционизма, задовољства послом и депресивности са синдромом изгарања код запослених у ИТ сектору</w:t>
            </w:r>
          </w:p>
        </w:tc>
      </w:tr>
      <w:tr w:rsidR="00415987" w:rsidRPr="00D95037" w14:paraId="467C6684"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2D75ACCC" w14:textId="77777777" w:rsidR="00415987" w:rsidRPr="00D95037" w:rsidRDefault="00415987" w:rsidP="00415987">
            <w:pPr>
              <w:jc w:val="center"/>
              <w:rPr>
                <w:rFonts w:ascii="Cambria" w:hAnsi="Cambria"/>
                <w:sz w:val="22"/>
                <w:szCs w:val="22"/>
                <w:lang w:val="sr-Cyrl-RS"/>
              </w:rPr>
            </w:pPr>
          </w:p>
          <w:p w14:paraId="1672D598" w14:textId="77777777" w:rsidR="00415987" w:rsidRPr="00D95037" w:rsidRDefault="00415987" w:rsidP="00415987">
            <w:pPr>
              <w:jc w:val="center"/>
              <w:rPr>
                <w:rFonts w:ascii="Cambria" w:hAnsi="Cambria"/>
                <w:sz w:val="22"/>
                <w:szCs w:val="22"/>
                <w:lang w:val="sr-Cyrl-RS"/>
              </w:rPr>
            </w:pPr>
          </w:p>
          <w:p w14:paraId="05A82073" w14:textId="4E78E6A2"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0F34BA75" w14:textId="77777777" w:rsidR="00415987" w:rsidRPr="00D95037" w:rsidRDefault="00415987" w:rsidP="00415987">
            <w:pPr>
              <w:jc w:val="center"/>
              <w:rPr>
                <w:rFonts w:ascii="Cambria" w:hAnsi="Cambria"/>
                <w:sz w:val="22"/>
                <w:szCs w:val="22"/>
                <w:lang w:val="sr-Cyrl-RS"/>
              </w:rPr>
            </w:pPr>
          </w:p>
          <w:p w14:paraId="74E1D9AA" w14:textId="77777777" w:rsidR="00415987" w:rsidRPr="00D95037" w:rsidRDefault="00415987" w:rsidP="00415987">
            <w:pPr>
              <w:jc w:val="center"/>
              <w:rPr>
                <w:rFonts w:ascii="Cambria" w:hAnsi="Cambria"/>
                <w:sz w:val="22"/>
                <w:szCs w:val="22"/>
                <w:lang w:val="sr-Cyrl-RS"/>
              </w:rPr>
            </w:pPr>
          </w:p>
          <w:p w14:paraId="1DF19ED7" w14:textId="176853AF"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16.10.2019.</w:t>
            </w:r>
          </w:p>
        </w:tc>
        <w:tc>
          <w:tcPr>
            <w:tcW w:w="0" w:type="auto"/>
            <w:tcBorders>
              <w:top w:val="single" w:sz="4" w:space="0" w:color="auto"/>
              <w:left w:val="single" w:sz="4" w:space="0" w:color="auto"/>
              <w:bottom w:val="single" w:sz="4" w:space="0" w:color="auto"/>
              <w:right w:val="single" w:sz="4" w:space="0" w:color="auto"/>
            </w:tcBorders>
          </w:tcPr>
          <w:p w14:paraId="185F1D0B"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Катарина Ивановић</w:t>
            </w:r>
          </w:p>
          <w:p w14:paraId="13E9F8E1" w14:textId="77777777" w:rsidR="00415987" w:rsidRPr="00D95037" w:rsidRDefault="00415987" w:rsidP="00415987">
            <w:pPr>
              <w:jc w:val="center"/>
              <w:rPr>
                <w:rFonts w:ascii="Cambria" w:hAnsi="Cambria"/>
                <w:sz w:val="22"/>
                <w:szCs w:val="22"/>
                <w:lang w:val="sr-Cyrl-RS"/>
              </w:rPr>
            </w:pPr>
          </w:p>
          <w:p w14:paraId="59676762"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11FD86F7"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Ментор</w:t>
            </w:r>
          </w:p>
          <w:p w14:paraId="462F6030"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Јелена Опсеница Костић</w:t>
            </w:r>
          </w:p>
          <w:p w14:paraId="2289DC98"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Весна Анђелковић</w:t>
            </w:r>
          </w:p>
          <w:p w14:paraId="6EF60D2A" w14:textId="1DE06DD1"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Кристина Ранђеловић</w:t>
            </w:r>
          </w:p>
        </w:tc>
        <w:tc>
          <w:tcPr>
            <w:tcW w:w="0" w:type="auto"/>
            <w:tcBorders>
              <w:top w:val="single" w:sz="4" w:space="0" w:color="auto"/>
              <w:left w:val="single" w:sz="4" w:space="0" w:color="auto"/>
              <w:bottom w:val="single" w:sz="4" w:space="0" w:color="auto"/>
              <w:right w:val="single" w:sz="4" w:space="0" w:color="auto"/>
            </w:tcBorders>
          </w:tcPr>
          <w:p w14:paraId="7063FA0B" w14:textId="45E1A00D" w:rsidR="00415987" w:rsidRPr="00D95037" w:rsidRDefault="00415987" w:rsidP="00415987">
            <w:pPr>
              <w:rPr>
                <w:rFonts w:ascii="Cambria" w:hAnsi="Cambria"/>
                <w:bCs/>
                <w:i/>
                <w:sz w:val="20"/>
                <w:szCs w:val="20"/>
                <w:lang w:val="sr-Cyrl-RS"/>
              </w:rPr>
            </w:pPr>
            <w:r w:rsidRPr="00D95037">
              <w:rPr>
                <w:rFonts w:ascii="Cambria" w:hAnsi="Cambria"/>
                <w:bCs/>
                <w:i/>
                <w:sz w:val="20"/>
                <w:szCs w:val="20"/>
                <w:lang w:val="sr-Cyrl-RS"/>
              </w:rPr>
              <w:t>Друштвене мреже и задовољство телом</w:t>
            </w:r>
          </w:p>
        </w:tc>
      </w:tr>
      <w:tr w:rsidR="00415987" w:rsidRPr="00D95037" w14:paraId="4A06FCF0"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0922643A" w14:textId="77777777" w:rsidR="00415987" w:rsidRPr="00D95037" w:rsidRDefault="00415987" w:rsidP="00415987">
            <w:pPr>
              <w:jc w:val="center"/>
              <w:rPr>
                <w:rFonts w:ascii="Cambria" w:hAnsi="Cambria"/>
                <w:sz w:val="22"/>
                <w:szCs w:val="22"/>
                <w:lang w:val="sr-Cyrl-RS"/>
              </w:rPr>
            </w:pPr>
          </w:p>
          <w:p w14:paraId="076BB1CE" w14:textId="77777777" w:rsidR="00415987" w:rsidRPr="00D95037" w:rsidRDefault="00415987" w:rsidP="00415987">
            <w:pPr>
              <w:jc w:val="center"/>
              <w:rPr>
                <w:rFonts w:ascii="Cambria" w:hAnsi="Cambria"/>
                <w:sz w:val="22"/>
                <w:szCs w:val="22"/>
                <w:lang w:val="sr-Cyrl-RS"/>
              </w:rPr>
            </w:pPr>
          </w:p>
          <w:p w14:paraId="346D6DCC" w14:textId="4990F02C"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585A94A3" w14:textId="77777777" w:rsidR="00415987" w:rsidRPr="00D95037" w:rsidRDefault="00415987" w:rsidP="00415987">
            <w:pPr>
              <w:jc w:val="center"/>
              <w:rPr>
                <w:rFonts w:ascii="Cambria" w:hAnsi="Cambria"/>
                <w:sz w:val="22"/>
                <w:szCs w:val="22"/>
                <w:lang w:val="sr-Cyrl-RS"/>
              </w:rPr>
            </w:pPr>
          </w:p>
          <w:p w14:paraId="26050416" w14:textId="77777777" w:rsidR="00415987" w:rsidRPr="00D95037" w:rsidRDefault="00415987" w:rsidP="00415987">
            <w:pPr>
              <w:jc w:val="center"/>
              <w:rPr>
                <w:rFonts w:ascii="Cambria" w:hAnsi="Cambria"/>
                <w:sz w:val="22"/>
                <w:szCs w:val="22"/>
                <w:lang w:val="sr-Cyrl-RS"/>
              </w:rPr>
            </w:pPr>
          </w:p>
          <w:p w14:paraId="6519F8BC" w14:textId="297A95C9"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16.10.2019.</w:t>
            </w:r>
          </w:p>
        </w:tc>
        <w:tc>
          <w:tcPr>
            <w:tcW w:w="0" w:type="auto"/>
            <w:tcBorders>
              <w:top w:val="single" w:sz="4" w:space="0" w:color="auto"/>
              <w:left w:val="single" w:sz="4" w:space="0" w:color="auto"/>
              <w:bottom w:val="single" w:sz="4" w:space="0" w:color="auto"/>
              <w:right w:val="single" w:sz="4" w:space="0" w:color="auto"/>
            </w:tcBorders>
          </w:tcPr>
          <w:p w14:paraId="5ED11908"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Ирена Вуловић</w:t>
            </w:r>
          </w:p>
          <w:p w14:paraId="16BA4005" w14:textId="77777777" w:rsidR="00415987" w:rsidRPr="00D95037" w:rsidRDefault="00415987" w:rsidP="00415987">
            <w:pPr>
              <w:jc w:val="center"/>
              <w:rPr>
                <w:rFonts w:ascii="Cambria" w:hAnsi="Cambria"/>
                <w:sz w:val="22"/>
                <w:szCs w:val="22"/>
                <w:lang w:val="sr-Cyrl-RS"/>
              </w:rPr>
            </w:pPr>
          </w:p>
          <w:p w14:paraId="30682508"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0236B9D1"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Ментор</w:t>
            </w:r>
          </w:p>
          <w:p w14:paraId="08832AAC"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Јелисавета Тодоровић</w:t>
            </w:r>
          </w:p>
          <w:p w14:paraId="2B08AE41"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Љубиша Златановић</w:t>
            </w:r>
          </w:p>
          <w:p w14:paraId="26616A7E" w14:textId="0711ACB4"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Милица Тошић Радев</w:t>
            </w:r>
          </w:p>
        </w:tc>
        <w:tc>
          <w:tcPr>
            <w:tcW w:w="0" w:type="auto"/>
            <w:tcBorders>
              <w:top w:val="single" w:sz="4" w:space="0" w:color="auto"/>
              <w:left w:val="single" w:sz="4" w:space="0" w:color="auto"/>
              <w:bottom w:val="single" w:sz="4" w:space="0" w:color="auto"/>
              <w:right w:val="single" w:sz="4" w:space="0" w:color="auto"/>
            </w:tcBorders>
          </w:tcPr>
          <w:p w14:paraId="023F1B4D" w14:textId="4C1B295A" w:rsidR="00415987" w:rsidRPr="00D95037" w:rsidRDefault="00415987" w:rsidP="00415987">
            <w:pPr>
              <w:rPr>
                <w:rFonts w:ascii="Cambria" w:hAnsi="Cambria"/>
                <w:bCs/>
                <w:i/>
                <w:sz w:val="20"/>
                <w:szCs w:val="20"/>
                <w:lang w:val="sr-Cyrl-RS"/>
              </w:rPr>
            </w:pPr>
            <w:r w:rsidRPr="00D95037">
              <w:rPr>
                <w:rFonts w:ascii="Cambria" w:hAnsi="Cambria"/>
                <w:bCs/>
                <w:i/>
                <w:sz w:val="20"/>
                <w:szCs w:val="20"/>
                <w:lang w:val="sr-Cyrl-RS"/>
              </w:rPr>
              <w:t>Интегритет личности, брачни локус контроле и доживљај квалитета брака</w:t>
            </w:r>
          </w:p>
        </w:tc>
      </w:tr>
      <w:tr w:rsidR="00415987" w:rsidRPr="00D95037" w14:paraId="57446EC0"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7759B1D5" w14:textId="77777777" w:rsidR="00415987" w:rsidRPr="00D95037" w:rsidRDefault="00415987" w:rsidP="00415987">
            <w:pPr>
              <w:jc w:val="center"/>
              <w:rPr>
                <w:rFonts w:ascii="Cambria" w:hAnsi="Cambria"/>
                <w:sz w:val="22"/>
                <w:szCs w:val="22"/>
                <w:lang w:val="sr-Cyrl-RS"/>
              </w:rPr>
            </w:pPr>
          </w:p>
          <w:p w14:paraId="7261726D" w14:textId="470842C5"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Педагогија</w:t>
            </w:r>
          </w:p>
        </w:tc>
        <w:tc>
          <w:tcPr>
            <w:tcW w:w="0" w:type="auto"/>
            <w:tcBorders>
              <w:top w:val="single" w:sz="4" w:space="0" w:color="auto"/>
              <w:left w:val="single" w:sz="4" w:space="0" w:color="auto"/>
              <w:bottom w:val="single" w:sz="4" w:space="0" w:color="auto"/>
              <w:right w:val="single" w:sz="4" w:space="0" w:color="auto"/>
            </w:tcBorders>
          </w:tcPr>
          <w:p w14:paraId="22F66C4A" w14:textId="77777777" w:rsidR="00415987" w:rsidRPr="00D95037" w:rsidRDefault="00415987" w:rsidP="00415987">
            <w:pPr>
              <w:jc w:val="center"/>
              <w:rPr>
                <w:rFonts w:ascii="Cambria" w:hAnsi="Cambria"/>
                <w:sz w:val="22"/>
                <w:szCs w:val="22"/>
                <w:lang w:val="sr-Cyrl-RS"/>
              </w:rPr>
            </w:pPr>
          </w:p>
          <w:p w14:paraId="1F6FC2BA" w14:textId="62A51BDC"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29.10.2019.</w:t>
            </w:r>
          </w:p>
        </w:tc>
        <w:tc>
          <w:tcPr>
            <w:tcW w:w="0" w:type="auto"/>
            <w:tcBorders>
              <w:top w:val="single" w:sz="4" w:space="0" w:color="auto"/>
              <w:left w:val="single" w:sz="4" w:space="0" w:color="auto"/>
              <w:bottom w:val="single" w:sz="4" w:space="0" w:color="auto"/>
              <w:right w:val="single" w:sz="4" w:space="0" w:color="auto"/>
            </w:tcBorders>
          </w:tcPr>
          <w:p w14:paraId="732AC3F9"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Тамара Игњатовић</w:t>
            </w:r>
          </w:p>
          <w:p w14:paraId="4AAD2DBA" w14:textId="77777777" w:rsidR="00415987" w:rsidRPr="00D95037" w:rsidRDefault="00415987" w:rsidP="00415987">
            <w:pPr>
              <w:jc w:val="center"/>
              <w:rPr>
                <w:rFonts w:ascii="Cambria" w:hAnsi="Cambria"/>
                <w:sz w:val="22"/>
                <w:szCs w:val="22"/>
                <w:lang w:val="sr-Cyrl-RS"/>
              </w:rPr>
            </w:pPr>
          </w:p>
          <w:p w14:paraId="1D8E13A4"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70C02597"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166EF6B6"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Јелена Максимовић</w:t>
            </w:r>
          </w:p>
          <w:p w14:paraId="39FB6A7A"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Зорица Станисављевић Петровић</w:t>
            </w:r>
          </w:p>
          <w:p w14:paraId="6E944BA6" w14:textId="7D30934C"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Бисера Јевтић</w:t>
            </w:r>
          </w:p>
        </w:tc>
        <w:tc>
          <w:tcPr>
            <w:tcW w:w="0" w:type="auto"/>
            <w:tcBorders>
              <w:top w:val="single" w:sz="4" w:space="0" w:color="auto"/>
              <w:left w:val="single" w:sz="4" w:space="0" w:color="auto"/>
              <w:bottom w:val="single" w:sz="4" w:space="0" w:color="auto"/>
              <w:right w:val="single" w:sz="4" w:space="0" w:color="auto"/>
            </w:tcBorders>
          </w:tcPr>
          <w:p w14:paraId="4A270DAC" w14:textId="4B8FC7AA" w:rsidR="00415987" w:rsidRPr="00D95037" w:rsidRDefault="00415987" w:rsidP="00415987">
            <w:pPr>
              <w:rPr>
                <w:rFonts w:ascii="Cambria" w:hAnsi="Cambria"/>
                <w:bCs/>
                <w:i/>
                <w:sz w:val="20"/>
                <w:szCs w:val="20"/>
                <w:lang w:val="sr-Cyrl-RS"/>
              </w:rPr>
            </w:pPr>
            <w:r w:rsidRPr="00D95037">
              <w:rPr>
                <w:rFonts w:ascii="Cambria" w:hAnsi="Cambria"/>
                <w:bCs/>
                <w:i/>
                <w:iCs/>
                <w:sz w:val="20"/>
                <w:szCs w:val="20"/>
                <w:lang w:val="sr-Cyrl-RS"/>
              </w:rPr>
              <w:t>Методолошки модели у истраживању даровитих ученика</w:t>
            </w:r>
          </w:p>
        </w:tc>
      </w:tr>
      <w:tr w:rsidR="00415987" w:rsidRPr="00D95037" w14:paraId="60469567"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0EDE7054" w14:textId="77777777" w:rsidR="00415987" w:rsidRPr="00D95037" w:rsidRDefault="00415987" w:rsidP="00415987">
            <w:pPr>
              <w:jc w:val="center"/>
              <w:rPr>
                <w:rFonts w:ascii="Cambria" w:hAnsi="Cambria"/>
                <w:sz w:val="22"/>
                <w:szCs w:val="22"/>
                <w:lang w:val="sr-Cyrl-RS"/>
              </w:rPr>
            </w:pPr>
          </w:p>
          <w:p w14:paraId="06880D2D" w14:textId="77777777" w:rsidR="00415987" w:rsidRPr="00D95037" w:rsidRDefault="00415987" w:rsidP="00415987">
            <w:pPr>
              <w:jc w:val="center"/>
              <w:rPr>
                <w:rFonts w:ascii="Cambria" w:hAnsi="Cambria"/>
                <w:sz w:val="22"/>
                <w:szCs w:val="22"/>
                <w:lang w:val="sr-Cyrl-RS"/>
              </w:rPr>
            </w:pPr>
          </w:p>
          <w:p w14:paraId="16BB52B9" w14:textId="2C6E35D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1B143F51" w14:textId="77777777" w:rsidR="00415987" w:rsidRPr="00D95037" w:rsidRDefault="00415987" w:rsidP="00415987">
            <w:pPr>
              <w:jc w:val="center"/>
              <w:rPr>
                <w:rFonts w:ascii="Cambria" w:hAnsi="Cambria"/>
                <w:sz w:val="22"/>
                <w:szCs w:val="22"/>
                <w:lang w:val="sr-Cyrl-RS"/>
              </w:rPr>
            </w:pPr>
          </w:p>
          <w:p w14:paraId="72CDC177" w14:textId="77777777" w:rsidR="00415987" w:rsidRPr="00D95037" w:rsidRDefault="00415987" w:rsidP="00415987">
            <w:pPr>
              <w:jc w:val="center"/>
              <w:rPr>
                <w:rFonts w:ascii="Cambria" w:hAnsi="Cambria"/>
                <w:sz w:val="22"/>
                <w:szCs w:val="22"/>
                <w:lang w:val="sr-Cyrl-RS"/>
              </w:rPr>
            </w:pPr>
          </w:p>
          <w:p w14:paraId="5A83F787"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1.11.2019.</w:t>
            </w:r>
          </w:p>
          <w:p w14:paraId="2B6135A3"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13BBD548"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Јелена Никчевић</w:t>
            </w:r>
          </w:p>
          <w:p w14:paraId="27F1D977" w14:textId="77777777" w:rsidR="00415987" w:rsidRPr="00D95037" w:rsidRDefault="00415987" w:rsidP="00415987">
            <w:pPr>
              <w:jc w:val="center"/>
              <w:rPr>
                <w:rFonts w:ascii="Cambria" w:hAnsi="Cambria"/>
                <w:sz w:val="22"/>
                <w:szCs w:val="22"/>
                <w:lang w:val="sr-Cyrl-RS"/>
              </w:rPr>
            </w:pPr>
          </w:p>
          <w:p w14:paraId="4B536B0E"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04306773"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4FFD699D"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Бојана Димитријевић</w:t>
            </w:r>
          </w:p>
          <w:p w14:paraId="47C986C6"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Марина Хаџи Пешић</w:t>
            </w:r>
          </w:p>
          <w:p w14:paraId="5A3EE4CE" w14:textId="1944327F"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Татјана Стефановић Станојевић</w:t>
            </w:r>
          </w:p>
        </w:tc>
        <w:tc>
          <w:tcPr>
            <w:tcW w:w="0" w:type="auto"/>
            <w:tcBorders>
              <w:top w:val="single" w:sz="4" w:space="0" w:color="auto"/>
              <w:left w:val="single" w:sz="4" w:space="0" w:color="auto"/>
              <w:bottom w:val="single" w:sz="4" w:space="0" w:color="auto"/>
              <w:right w:val="single" w:sz="4" w:space="0" w:color="auto"/>
            </w:tcBorders>
          </w:tcPr>
          <w:p w14:paraId="39DCA22E" w14:textId="6852006F" w:rsidR="00415987" w:rsidRPr="00D95037" w:rsidRDefault="00415987" w:rsidP="00415987">
            <w:pPr>
              <w:rPr>
                <w:rFonts w:ascii="Cambria" w:hAnsi="Cambria"/>
                <w:bCs/>
                <w:i/>
                <w:iCs/>
                <w:sz w:val="20"/>
                <w:szCs w:val="20"/>
                <w:lang w:val="sr-Cyrl-RS"/>
              </w:rPr>
            </w:pPr>
            <w:r w:rsidRPr="00D95037">
              <w:rPr>
                <w:rFonts w:ascii="Cambria" w:hAnsi="Cambria"/>
                <w:bCs/>
                <w:i/>
                <w:sz w:val="20"/>
                <w:szCs w:val="20"/>
                <w:lang w:val="sr-Cyrl-RS"/>
              </w:rPr>
              <w:t>Афективна компонента теорије ума, тешкоће емоционалне регулације и персекуторна идеација код параноидне схизофреније</w:t>
            </w:r>
          </w:p>
        </w:tc>
      </w:tr>
      <w:tr w:rsidR="00415987" w:rsidRPr="00D95037" w14:paraId="229DB21B"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16C68755" w14:textId="77777777" w:rsidR="00415987" w:rsidRPr="00D95037" w:rsidRDefault="00415987" w:rsidP="00415987">
            <w:pPr>
              <w:jc w:val="center"/>
              <w:rPr>
                <w:rFonts w:ascii="Cambria" w:hAnsi="Cambria"/>
                <w:sz w:val="22"/>
                <w:szCs w:val="22"/>
                <w:lang w:val="sr-Cyrl-RS"/>
              </w:rPr>
            </w:pPr>
          </w:p>
          <w:p w14:paraId="6BF7BBDF" w14:textId="59429355"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Руски језик и књижевност</w:t>
            </w:r>
          </w:p>
        </w:tc>
        <w:tc>
          <w:tcPr>
            <w:tcW w:w="0" w:type="auto"/>
            <w:tcBorders>
              <w:top w:val="single" w:sz="4" w:space="0" w:color="auto"/>
              <w:left w:val="single" w:sz="4" w:space="0" w:color="auto"/>
              <w:bottom w:val="single" w:sz="4" w:space="0" w:color="auto"/>
              <w:right w:val="single" w:sz="4" w:space="0" w:color="auto"/>
            </w:tcBorders>
          </w:tcPr>
          <w:p w14:paraId="6A1AFA58" w14:textId="77777777" w:rsidR="00415987" w:rsidRPr="00D95037" w:rsidRDefault="00415987" w:rsidP="00415987">
            <w:pPr>
              <w:jc w:val="center"/>
              <w:rPr>
                <w:rFonts w:ascii="Cambria" w:hAnsi="Cambria"/>
                <w:sz w:val="22"/>
                <w:szCs w:val="22"/>
                <w:lang w:val="sr-Cyrl-RS"/>
              </w:rPr>
            </w:pPr>
          </w:p>
          <w:p w14:paraId="2802F356" w14:textId="77777777" w:rsidR="00415987" w:rsidRPr="00D95037" w:rsidRDefault="00415987" w:rsidP="00415987">
            <w:pPr>
              <w:jc w:val="center"/>
              <w:rPr>
                <w:rFonts w:ascii="Cambria" w:hAnsi="Cambria"/>
                <w:sz w:val="22"/>
                <w:szCs w:val="22"/>
                <w:lang w:val="sr-Cyrl-RS"/>
              </w:rPr>
            </w:pPr>
          </w:p>
          <w:p w14:paraId="19EF48C2" w14:textId="143DFD44"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13.11.2019.</w:t>
            </w:r>
          </w:p>
        </w:tc>
        <w:tc>
          <w:tcPr>
            <w:tcW w:w="0" w:type="auto"/>
            <w:tcBorders>
              <w:top w:val="single" w:sz="4" w:space="0" w:color="auto"/>
              <w:left w:val="single" w:sz="4" w:space="0" w:color="auto"/>
              <w:bottom w:val="single" w:sz="4" w:space="0" w:color="auto"/>
              <w:right w:val="single" w:sz="4" w:space="0" w:color="auto"/>
            </w:tcBorders>
          </w:tcPr>
          <w:p w14:paraId="2929D712" w14:textId="77777777" w:rsidR="00415987" w:rsidRPr="00D95037" w:rsidRDefault="00415987" w:rsidP="00415987">
            <w:pPr>
              <w:jc w:val="center"/>
              <w:rPr>
                <w:rFonts w:ascii="Cambria" w:hAnsi="Cambria"/>
                <w:sz w:val="22"/>
                <w:szCs w:val="22"/>
                <w:lang w:val="sr-Cyrl-RS"/>
              </w:rPr>
            </w:pPr>
          </w:p>
          <w:p w14:paraId="452C9E50"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Невена Ђорђевић</w:t>
            </w:r>
          </w:p>
          <w:p w14:paraId="5BC2358F" w14:textId="77777777" w:rsidR="00415987" w:rsidRPr="00D95037" w:rsidRDefault="00415987" w:rsidP="00415987">
            <w:pPr>
              <w:jc w:val="center"/>
              <w:rPr>
                <w:rFonts w:ascii="Cambria" w:hAnsi="Cambria"/>
                <w:sz w:val="22"/>
                <w:szCs w:val="22"/>
                <w:lang w:val="sr-Cyrl-RS"/>
              </w:rPr>
            </w:pPr>
          </w:p>
          <w:p w14:paraId="0BC6FFF0"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448D8844"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04B15FF7"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Јелена Лепојевић доц. Маја Вељковић</w:t>
            </w:r>
          </w:p>
          <w:p w14:paraId="23BB303E"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Виолета Џонић</w:t>
            </w:r>
          </w:p>
          <w:p w14:paraId="6C555C46" w14:textId="5F368620"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Јелена Лепојевић</w:t>
            </w:r>
          </w:p>
        </w:tc>
        <w:tc>
          <w:tcPr>
            <w:tcW w:w="0" w:type="auto"/>
            <w:tcBorders>
              <w:top w:val="single" w:sz="4" w:space="0" w:color="auto"/>
              <w:left w:val="single" w:sz="4" w:space="0" w:color="auto"/>
              <w:bottom w:val="single" w:sz="4" w:space="0" w:color="auto"/>
              <w:right w:val="single" w:sz="4" w:space="0" w:color="auto"/>
            </w:tcBorders>
          </w:tcPr>
          <w:p w14:paraId="49C45E07" w14:textId="77777777" w:rsidR="00415987" w:rsidRPr="00D95037" w:rsidRDefault="00415987" w:rsidP="00415987">
            <w:pPr>
              <w:rPr>
                <w:rFonts w:ascii="Cambria" w:hAnsi="Cambria"/>
                <w:bCs/>
                <w:i/>
                <w:sz w:val="20"/>
                <w:szCs w:val="20"/>
                <w:lang w:val="sr-Cyrl-RS"/>
              </w:rPr>
            </w:pPr>
            <w:r w:rsidRPr="00D95037">
              <w:rPr>
                <w:rFonts w:ascii="Cambria" w:hAnsi="Cambria"/>
                <w:bCs/>
                <w:i/>
                <w:sz w:val="20"/>
                <w:szCs w:val="20"/>
                <w:lang w:val="sr-Cyrl-RS"/>
              </w:rPr>
              <w:t>Кратки придеви у руском језику и њихови српски еквиваленти</w:t>
            </w:r>
          </w:p>
          <w:p w14:paraId="0D581BAC" w14:textId="77777777" w:rsidR="00415987" w:rsidRPr="00D95037" w:rsidRDefault="00415987" w:rsidP="00415987">
            <w:pPr>
              <w:rPr>
                <w:rFonts w:ascii="Cambria" w:hAnsi="Cambria"/>
                <w:b/>
                <w:i/>
                <w:sz w:val="20"/>
                <w:szCs w:val="20"/>
                <w:lang w:val="sr-Cyrl-RS"/>
              </w:rPr>
            </w:pPr>
            <w:r w:rsidRPr="00D95037">
              <w:rPr>
                <w:rFonts w:ascii="Cambria" w:hAnsi="Cambria"/>
                <w:bCs/>
                <w:i/>
                <w:sz w:val="20"/>
                <w:szCs w:val="20"/>
                <w:lang w:val="sr-Cyrl-RS"/>
              </w:rPr>
              <w:t>(творбени, морфолошки, синтаксички и семантички аспект</w:t>
            </w:r>
            <w:r w:rsidRPr="00D95037">
              <w:rPr>
                <w:rFonts w:ascii="Cambria" w:hAnsi="Cambria"/>
                <w:b/>
                <w:i/>
                <w:sz w:val="20"/>
                <w:szCs w:val="20"/>
                <w:lang w:val="sr-Cyrl-RS"/>
              </w:rPr>
              <w:t>)</w:t>
            </w:r>
          </w:p>
          <w:p w14:paraId="21C1CB37" w14:textId="77777777" w:rsidR="00415987" w:rsidRPr="00D95037" w:rsidRDefault="00415987" w:rsidP="00415987">
            <w:pPr>
              <w:rPr>
                <w:rFonts w:ascii="Cambria" w:hAnsi="Cambria"/>
                <w:bCs/>
                <w:i/>
                <w:sz w:val="20"/>
                <w:szCs w:val="20"/>
                <w:lang w:val="sr-Cyrl-RS"/>
              </w:rPr>
            </w:pPr>
          </w:p>
        </w:tc>
      </w:tr>
      <w:tr w:rsidR="00415987" w:rsidRPr="00D95037" w14:paraId="1E0D903D"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09634636" w14:textId="77777777" w:rsidR="00415987" w:rsidRPr="00D95037" w:rsidRDefault="00415987" w:rsidP="00415987">
            <w:pPr>
              <w:jc w:val="center"/>
              <w:rPr>
                <w:rFonts w:ascii="Cambria" w:hAnsi="Cambria"/>
                <w:sz w:val="22"/>
                <w:szCs w:val="22"/>
                <w:lang w:val="sr-Cyrl-RS"/>
              </w:rPr>
            </w:pPr>
          </w:p>
          <w:p w14:paraId="4089351F" w14:textId="77777777" w:rsidR="00415987" w:rsidRPr="00D95037" w:rsidRDefault="00415987" w:rsidP="00415987">
            <w:pPr>
              <w:jc w:val="center"/>
              <w:rPr>
                <w:rFonts w:ascii="Cambria" w:hAnsi="Cambria"/>
                <w:sz w:val="22"/>
                <w:szCs w:val="22"/>
                <w:lang w:val="sr-Cyrl-RS"/>
              </w:rPr>
            </w:pPr>
          </w:p>
          <w:p w14:paraId="1EEEFD54" w14:textId="6AC7C63E"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0D0D2C84" w14:textId="77777777" w:rsidR="00415987" w:rsidRPr="00D95037" w:rsidRDefault="00415987" w:rsidP="00415987">
            <w:pPr>
              <w:jc w:val="center"/>
              <w:rPr>
                <w:rFonts w:ascii="Cambria" w:hAnsi="Cambria"/>
                <w:sz w:val="22"/>
                <w:szCs w:val="22"/>
                <w:lang w:val="sr-Cyrl-RS"/>
              </w:rPr>
            </w:pPr>
          </w:p>
          <w:p w14:paraId="4D717E52" w14:textId="77777777" w:rsidR="00415987" w:rsidRPr="00D95037" w:rsidRDefault="00415987" w:rsidP="00415987">
            <w:pPr>
              <w:jc w:val="center"/>
              <w:rPr>
                <w:rFonts w:ascii="Cambria" w:hAnsi="Cambria"/>
                <w:sz w:val="22"/>
                <w:szCs w:val="22"/>
                <w:lang w:val="sr-Cyrl-RS"/>
              </w:rPr>
            </w:pPr>
          </w:p>
          <w:p w14:paraId="1607FCBD"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20.11.2019.</w:t>
            </w:r>
          </w:p>
          <w:p w14:paraId="51793BC2"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4B77962F"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Бисерка Ћосо</w:t>
            </w:r>
          </w:p>
          <w:p w14:paraId="45C95367" w14:textId="77777777" w:rsidR="00415987" w:rsidRPr="00D95037" w:rsidRDefault="00415987" w:rsidP="00415987">
            <w:pPr>
              <w:jc w:val="center"/>
              <w:rPr>
                <w:rFonts w:ascii="Cambria" w:hAnsi="Cambria"/>
                <w:sz w:val="22"/>
                <w:szCs w:val="22"/>
                <w:lang w:val="sr-Cyrl-RS"/>
              </w:rPr>
            </w:pPr>
          </w:p>
          <w:p w14:paraId="32F65CD1"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57917773"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02A0593D"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Милица Тошић Радев</w:t>
            </w:r>
          </w:p>
          <w:p w14:paraId="5C8C2032"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Татјана Стефановић Станојевић</w:t>
            </w:r>
          </w:p>
          <w:p w14:paraId="30538183" w14:textId="06BC105C"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др Миодраг Миленовић</w:t>
            </w:r>
          </w:p>
        </w:tc>
        <w:tc>
          <w:tcPr>
            <w:tcW w:w="0" w:type="auto"/>
            <w:tcBorders>
              <w:top w:val="single" w:sz="4" w:space="0" w:color="auto"/>
              <w:left w:val="single" w:sz="4" w:space="0" w:color="auto"/>
              <w:bottom w:val="single" w:sz="4" w:space="0" w:color="auto"/>
              <w:right w:val="single" w:sz="4" w:space="0" w:color="auto"/>
            </w:tcBorders>
          </w:tcPr>
          <w:p w14:paraId="0E9C524A" w14:textId="77CC5D01" w:rsidR="00415987" w:rsidRPr="00D95037" w:rsidRDefault="00415987" w:rsidP="00415987">
            <w:pPr>
              <w:rPr>
                <w:rFonts w:ascii="Cambria" w:hAnsi="Cambria"/>
                <w:bCs/>
                <w:i/>
                <w:sz w:val="20"/>
                <w:szCs w:val="20"/>
                <w:lang w:val="sr-Cyrl-RS"/>
              </w:rPr>
            </w:pPr>
            <w:r w:rsidRPr="00D95037">
              <w:rPr>
                <w:rFonts w:ascii="Cambria" w:hAnsi="Cambria"/>
                <w:bCs/>
                <w:i/>
                <w:sz w:val="20"/>
                <w:szCs w:val="20"/>
                <w:lang w:val="sr-Cyrl-RS"/>
              </w:rPr>
              <w:t>Афективна везаност, стилови љубави и тактике манипулације код особа различите сексуалне оријентације</w:t>
            </w:r>
          </w:p>
        </w:tc>
      </w:tr>
      <w:tr w:rsidR="00415987" w:rsidRPr="00D95037" w14:paraId="7337A959"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3968AECC" w14:textId="77777777" w:rsidR="00415987" w:rsidRPr="00D95037" w:rsidRDefault="00415987" w:rsidP="00415987">
            <w:pPr>
              <w:jc w:val="center"/>
              <w:rPr>
                <w:rFonts w:ascii="Cambria" w:hAnsi="Cambria"/>
                <w:sz w:val="22"/>
                <w:szCs w:val="22"/>
                <w:lang w:val="sr-Cyrl-RS"/>
              </w:rPr>
            </w:pPr>
          </w:p>
          <w:p w14:paraId="00069E82" w14:textId="77777777" w:rsidR="00415987" w:rsidRPr="00D95037" w:rsidRDefault="00415987" w:rsidP="00415987">
            <w:pPr>
              <w:jc w:val="center"/>
              <w:rPr>
                <w:rFonts w:ascii="Cambria" w:hAnsi="Cambria"/>
                <w:sz w:val="22"/>
                <w:szCs w:val="22"/>
                <w:lang w:val="sr-Cyrl-RS"/>
              </w:rPr>
            </w:pPr>
          </w:p>
          <w:p w14:paraId="0119F37E" w14:textId="18FB7EE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Психологија</w:t>
            </w:r>
          </w:p>
        </w:tc>
        <w:tc>
          <w:tcPr>
            <w:tcW w:w="0" w:type="auto"/>
            <w:tcBorders>
              <w:top w:val="single" w:sz="4" w:space="0" w:color="auto"/>
              <w:left w:val="single" w:sz="4" w:space="0" w:color="auto"/>
              <w:bottom w:val="single" w:sz="4" w:space="0" w:color="auto"/>
              <w:right w:val="single" w:sz="4" w:space="0" w:color="auto"/>
            </w:tcBorders>
          </w:tcPr>
          <w:p w14:paraId="034014B4" w14:textId="77777777" w:rsidR="00415987" w:rsidRPr="00D95037" w:rsidRDefault="00415987" w:rsidP="00415987">
            <w:pPr>
              <w:jc w:val="center"/>
              <w:rPr>
                <w:rFonts w:ascii="Cambria" w:hAnsi="Cambria"/>
                <w:sz w:val="22"/>
                <w:szCs w:val="22"/>
                <w:lang w:val="sr-Cyrl-RS"/>
              </w:rPr>
            </w:pPr>
          </w:p>
          <w:p w14:paraId="4C66E1AD" w14:textId="77777777" w:rsidR="00415987" w:rsidRPr="00D95037" w:rsidRDefault="00415987" w:rsidP="00415987">
            <w:pPr>
              <w:jc w:val="center"/>
              <w:rPr>
                <w:rFonts w:ascii="Cambria" w:hAnsi="Cambria"/>
                <w:sz w:val="22"/>
                <w:szCs w:val="22"/>
                <w:lang w:val="sr-Cyrl-RS"/>
              </w:rPr>
            </w:pPr>
          </w:p>
          <w:p w14:paraId="21EC788C"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20.11.2019.</w:t>
            </w:r>
          </w:p>
          <w:p w14:paraId="5B9ECB04"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07D94AD6"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Милица Ничић</w:t>
            </w:r>
          </w:p>
          <w:p w14:paraId="36189B28" w14:textId="77777777" w:rsidR="00415987" w:rsidRPr="00D95037" w:rsidRDefault="00415987" w:rsidP="00415987">
            <w:pPr>
              <w:jc w:val="center"/>
              <w:rPr>
                <w:rFonts w:ascii="Cambria" w:hAnsi="Cambria"/>
                <w:sz w:val="22"/>
                <w:szCs w:val="22"/>
                <w:lang w:val="sr-Cyrl-RS"/>
              </w:rPr>
            </w:pPr>
          </w:p>
          <w:p w14:paraId="75DF32AA"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690515D6"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03239773"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др Весна Анђелковић</w:t>
            </w:r>
          </w:p>
          <w:p w14:paraId="0775CF0D"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др Јелисавета Тодоровић</w:t>
            </w:r>
          </w:p>
          <w:p w14:paraId="0EA7A3BD" w14:textId="4D94E903"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др Милица Тошић Радев</w:t>
            </w:r>
          </w:p>
        </w:tc>
        <w:tc>
          <w:tcPr>
            <w:tcW w:w="0" w:type="auto"/>
            <w:tcBorders>
              <w:top w:val="single" w:sz="4" w:space="0" w:color="auto"/>
              <w:left w:val="single" w:sz="4" w:space="0" w:color="auto"/>
              <w:bottom w:val="single" w:sz="4" w:space="0" w:color="auto"/>
              <w:right w:val="single" w:sz="4" w:space="0" w:color="auto"/>
            </w:tcBorders>
          </w:tcPr>
          <w:p w14:paraId="5041466D" w14:textId="64BBE6E7" w:rsidR="00415987" w:rsidRPr="00D95037" w:rsidRDefault="00415987" w:rsidP="00415987">
            <w:pPr>
              <w:rPr>
                <w:rFonts w:ascii="Cambria" w:hAnsi="Cambria"/>
                <w:bCs/>
                <w:i/>
                <w:sz w:val="20"/>
                <w:szCs w:val="20"/>
                <w:lang w:val="sr-Cyrl-RS"/>
              </w:rPr>
            </w:pPr>
            <w:r w:rsidRPr="00D95037">
              <w:rPr>
                <w:rFonts w:ascii="Cambria" w:hAnsi="Cambria"/>
                <w:bCs/>
                <w:i/>
                <w:sz w:val="20"/>
                <w:szCs w:val="20"/>
                <w:lang w:val="sr-Cyrl-RS"/>
              </w:rPr>
              <w:t>Полне улоге и ставови према родним улогама као предиктори брачног склада</w:t>
            </w:r>
          </w:p>
        </w:tc>
      </w:tr>
      <w:tr w:rsidR="00415987" w:rsidRPr="00D95037" w14:paraId="3B7CDC7E"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4023A3DE" w14:textId="77777777" w:rsidR="00415987" w:rsidRPr="00D95037" w:rsidRDefault="00415987" w:rsidP="00415987">
            <w:pPr>
              <w:jc w:val="center"/>
              <w:rPr>
                <w:rFonts w:ascii="Cambria" w:hAnsi="Cambria"/>
                <w:sz w:val="22"/>
                <w:szCs w:val="22"/>
                <w:lang w:val="sr-Cyrl-RS"/>
              </w:rPr>
            </w:pPr>
          </w:p>
          <w:p w14:paraId="06382A91" w14:textId="32524A2D"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Англистика</w:t>
            </w:r>
          </w:p>
        </w:tc>
        <w:tc>
          <w:tcPr>
            <w:tcW w:w="0" w:type="auto"/>
            <w:tcBorders>
              <w:top w:val="single" w:sz="4" w:space="0" w:color="auto"/>
              <w:left w:val="single" w:sz="4" w:space="0" w:color="auto"/>
              <w:bottom w:val="single" w:sz="4" w:space="0" w:color="auto"/>
              <w:right w:val="single" w:sz="4" w:space="0" w:color="auto"/>
            </w:tcBorders>
          </w:tcPr>
          <w:p w14:paraId="19F4619D" w14:textId="77777777" w:rsidR="00415987" w:rsidRPr="00D95037" w:rsidRDefault="00415987" w:rsidP="00415987">
            <w:pPr>
              <w:jc w:val="center"/>
              <w:rPr>
                <w:rFonts w:ascii="Cambria" w:hAnsi="Cambria"/>
                <w:sz w:val="22"/>
                <w:szCs w:val="22"/>
                <w:lang w:val="sr-Cyrl-RS"/>
              </w:rPr>
            </w:pPr>
          </w:p>
          <w:p w14:paraId="33C5BEC3" w14:textId="4F517F8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26.11.2019.</w:t>
            </w:r>
          </w:p>
        </w:tc>
        <w:tc>
          <w:tcPr>
            <w:tcW w:w="0" w:type="auto"/>
            <w:tcBorders>
              <w:top w:val="single" w:sz="4" w:space="0" w:color="auto"/>
              <w:left w:val="single" w:sz="4" w:space="0" w:color="auto"/>
              <w:bottom w:val="single" w:sz="4" w:space="0" w:color="auto"/>
              <w:right w:val="single" w:sz="4" w:space="0" w:color="auto"/>
            </w:tcBorders>
          </w:tcPr>
          <w:p w14:paraId="0496406E"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Стефан Живковић</w:t>
            </w:r>
          </w:p>
          <w:p w14:paraId="13325C09" w14:textId="77777777" w:rsidR="00415987" w:rsidRPr="00D95037" w:rsidRDefault="00415987" w:rsidP="00415987">
            <w:pPr>
              <w:jc w:val="center"/>
              <w:rPr>
                <w:rFonts w:ascii="Cambria" w:hAnsi="Cambria"/>
                <w:sz w:val="22"/>
                <w:szCs w:val="22"/>
                <w:lang w:val="sr-Cyrl-RS"/>
              </w:rPr>
            </w:pPr>
          </w:p>
          <w:p w14:paraId="0E016EDC" w14:textId="77777777" w:rsidR="00415987" w:rsidRPr="00D95037" w:rsidRDefault="00415987" w:rsidP="00415987">
            <w:pPr>
              <w:jc w:val="center"/>
              <w:rPr>
                <w:rFonts w:ascii="Cambria" w:hAnsi="Cambria"/>
                <w:sz w:val="22"/>
                <w:szCs w:val="22"/>
                <w:lang w:val="sr-Cyrl-RS"/>
              </w:rPr>
            </w:pPr>
          </w:p>
          <w:p w14:paraId="4434209F"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68069A21"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6053C445"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Милица Живковић</w:t>
            </w:r>
          </w:p>
          <w:p w14:paraId="089D7492"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Милена Каличанин</w:t>
            </w:r>
          </w:p>
          <w:p w14:paraId="1ED44F2D" w14:textId="1B8DAEED"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Наташа Тучев</w:t>
            </w:r>
          </w:p>
        </w:tc>
        <w:tc>
          <w:tcPr>
            <w:tcW w:w="0" w:type="auto"/>
            <w:tcBorders>
              <w:top w:val="single" w:sz="4" w:space="0" w:color="auto"/>
              <w:left w:val="single" w:sz="4" w:space="0" w:color="auto"/>
              <w:bottom w:val="single" w:sz="4" w:space="0" w:color="auto"/>
              <w:right w:val="single" w:sz="4" w:space="0" w:color="auto"/>
            </w:tcBorders>
          </w:tcPr>
          <w:p w14:paraId="257C822E" w14:textId="77777777" w:rsidR="00415987" w:rsidRPr="00D95037" w:rsidRDefault="00415987" w:rsidP="00415987">
            <w:pPr>
              <w:rPr>
                <w:rFonts w:ascii="Cambria" w:hAnsi="Cambria"/>
                <w:bCs/>
                <w:sz w:val="20"/>
                <w:szCs w:val="20"/>
                <w:lang w:val="sr-Cyrl-RS"/>
              </w:rPr>
            </w:pPr>
            <w:r w:rsidRPr="00D95037">
              <w:rPr>
                <w:rFonts w:ascii="Cambria" w:hAnsi="Cambria"/>
                <w:bCs/>
                <w:i/>
                <w:sz w:val="20"/>
                <w:szCs w:val="20"/>
                <w:lang w:val="sr-Cyrl-RS"/>
              </w:rPr>
              <w:t>Post-Colonial Interculturality in China Miéville’s The City &amp; the City</w:t>
            </w:r>
          </w:p>
          <w:p w14:paraId="51EE3BE7" w14:textId="349AEE83" w:rsidR="00415987" w:rsidRPr="00D95037" w:rsidRDefault="00415987" w:rsidP="00415987">
            <w:pPr>
              <w:rPr>
                <w:rFonts w:ascii="Cambria" w:hAnsi="Cambria"/>
                <w:bCs/>
                <w:i/>
                <w:sz w:val="20"/>
                <w:szCs w:val="20"/>
                <w:lang w:val="sr-Cyrl-RS"/>
              </w:rPr>
            </w:pPr>
            <w:r w:rsidRPr="00D95037">
              <w:rPr>
                <w:rFonts w:ascii="Cambria" w:hAnsi="Cambria"/>
                <w:bCs/>
                <w:i/>
                <w:sz w:val="20"/>
                <w:szCs w:val="20"/>
                <w:lang w:val="sr-Cyrl-RS"/>
              </w:rPr>
              <w:t>(Постколонијална међукултуралност у роману Град и град Чајне Мјевила)</w:t>
            </w:r>
          </w:p>
        </w:tc>
      </w:tr>
      <w:tr w:rsidR="00415987" w:rsidRPr="00D95037" w14:paraId="4EDA61B7"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2AE39993" w14:textId="77777777" w:rsidR="00415987" w:rsidRPr="00D95037" w:rsidRDefault="00415987" w:rsidP="00415987">
            <w:pPr>
              <w:jc w:val="center"/>
              <w:rPr>
                <w:rFonts w:ascii="Cambria" w:hAnsi="Cambria"/>
                <w:sz w:val="22"/>
                <w:szCs w:val="22"/>
                <w:lang w:val="sr-Cyrl-RS"/>
              </w:rPr>
            </w:pPr>
          </w:p>
          <w:p w14:paraId="494C4951" w14:textId="78876C0C"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Педагогија</w:t>
            </w:r>
          </w:p>
        </w:tc>
        <w:tc>
          <w:tcPr>
            <w:tcW w:w="0" w:type="auto"/>
            <w:tcBorders>
              <w:top w:val="single" w:sz="4" w:space="0" w:color="auto"/>
              <w:left w:val="single" w:sz="4" w:space="0" w:color="auto"/>
              <w:bottom w:val="single" w:sz="4" w:space="0" w:color="auto"/>
              <w:right w:val="single" w:sz="4" w:space="0" w:color="auto"/>
            </w:tcBorders>
          </w:tcPr>
          <w:p w14:paraId="7E490BC8" w14:textId="77777777" w:rsidR="00415987" w:rsidRPr="00D95037" w:rsidRDefault="00415987" w:rsidP="00415987">
            <w:pPr>
              <w:jc w:val="center"/>
              <w:rPr>
                <w:rFonts w:ascii="Cambria" w:hAnsi="Cambria"/>
                <w:sz w:val="22"/>
                <w:szCs w:val="22"/>
                <w:lang w:val="sr-Cyrl-RS"/>
              </w:rPr>
            </w:pPr>
          </w:p>
          <w:p w14:paraId="0EA59048" w14:textId="5355E893"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25.11.2019.</w:t>
            </w:r>
          </w:p>
        </w:tc>
        <w:tc>
          <w:tcPr>
            <w:tcW w:w="0" w:type="auto"/>
            <w:tcBorders>
              <w:top w:val="single" w:sz="4" w:space="0" w:color="auto"/>
              <w:left w:val="single" w:sz="4" w:space="0" w:color="auto"/>
              <w:bottom w:val="single" w:sz="4" w:space="0" w:color="auto"/>
              <w:right w:val="single" w:sz="4" w:space="0" w:color="auto"/>
            </w:tcBorders>
          </w:tcPr>
          <w:p w14:paraId="21C81F0E"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Катарина Милић</w:t>
            </w:r>
          </w:p>
          <w:p w14:paraId="155C12C9" w14:textId="77777777" w:rsidR="00415987" w:rsidRPr="00D95037" w:rsidRDefault="00415987" w:rsidP="00415987">
            <w:pPr>
              <w:jc w:val="center"/>
              <w:rPr>
                <w:rFonts w:ascii="Cambria" w:hAnsi="Cambria"/>
                <w:sz w:val="22"/>
                <w:szCs w:val="22"/>
                <w:lang w:val="sr-Cyrl-RS"/>
              </w:rPr>
            </w:pPr>
          </w:p>
          <w:p w14:paraId="009CC432"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0849736D"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04DDDE3D"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Марија Марковић</w:t>
            </w:r>
          </w:p>
          <w:p w14:paraId="4EA38222"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Зорица Станисављевић Петровић</w:t>
            </w:r>
          </w:p>
          <w:p w14:paraId="191F61D2" w14:textId="71C42020"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Јелена Петровић</w:t>
            </w:r>
          </w:p>
        </w:tc>
        <w:tc>
          <w:tcPr>
            <w:tcW w:w="0" w:type="auto"/>
            <w:tcBorders>
              <w:top w:val="single" w:sz="4" w:space="0" w:color="auto"/>
              <w:left w:val="single" w:sz="4" w:space="0" w:color="auto"/>
              <w:bottom w:val="single" w:sz="4" w:space="0" w:color="auto"/>
              <w:right w:val="single" w:sz="4" w:space="0" w:color="auto"/>
            </w:tcBorders>
          </w:tcPr>
          <w:p w14:paraId="0C115A4C" w14:textId="77777777" w:rsidR="00415987" w:rsidRPr="00D95037" w:rsidRDefault="00415987" w:rsidP="00415987">
            <w:pPr>
              <w:rPr>
                <w:rFonts w:ascii="Cambria" w:hAnsi="Cambria"/>
                <w:bCs/>
                <w:i/>
                <w:sz w:val="20"/>
                <w:szCs w:val="20"/>
                <w:lang w:val="sr-Cyrl-RS"/>
              </w:rPr>
            </w:pPr>
            <w:r w:rsidRPr="00D95037">
              <w:rPr>
                <w:rFonts w:ascii="Cambria" w:hAnsi="Cambria"/>
                <w:bCs/>
                <w:i/>
                <w:sz w:val="20"/>
                <w:szCs w:val="20"/>
                <w:lang w:val="sr-Cyrl-RS"/>
              </w:rPr>
              <w:t>Ставови наставника о вршњачком насиљу међу ученицима основне школе</w:t>
            </w:r>
          </w:p>
          <w:p w14:paraId="63F87CD8" w14:textId="77777777" w:rsidR="00415987" w:rsidRPr="00D95037" w:rsidRDefault="00415987" w:rsidP="00415987">
            <w:pPr>
              <w:rPr>
                <w:rFonts w:ascii="Cambria" w:hAnsi="Cambria"/>
                <w:bCs/>
                <w:i/>
                <w:sz w:val="20"/>
                <w:szCs w:val="20"/>
                <w:lang w:val="sr-Cyrl-RS"/>
              </w:rPr>
            </w:pPr>
          </w:p>
        </w:tc>
      </w:tr>
      <w:tr w:rsidR="00415987" w:rsidRPr="00D95037" w14:paraId="61B06070"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4670A5BE" w14:textId="77777777" w:rsidR="00415987" w:rsidRPr="00D95037" w:rsidRDefault="00415987" w:rsidP="00415987">
            <w:pPr>
              <w:jc w:val="center"/>
              <w:rPr>
                <w:rFonts w:ascii="Cambria" w:hAnsi="Cambria"/>
                <w:sz w:val="22"/>
                <w:szCs w:val="22"/>
                <w:lang w:val="sr-Cyrl-RS"/>
              </w:rPr>
            </w:pPr>
          </w:p>
          <w:p w14:paraId="2BFBD89B" w14:textId="6A9349EE"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Комуникологија</w:t>
            </w:r>
          </w:p>
        </w:tc>
        <w:tc>
          <w:tcPr>
            <w:tcW w:w="0" w:type="auto"/>
            <w:tcBorders>
              <w:top w:val="single" w:sz="4" w:space="0" w:color="auto"/>
              <w:left w:val="single" w:sz="4" w:space="0" w:color="auto"/>
              <w:bottom w:val="single" w:sz="4" w:space="0" w:color="auto"/>
              <w:right w:val="single" w:sz="4" w:space="0" w:color="auto"/>
            </w:tcBorders>
          </w:tcPr>
          <w:p w14:paraId="2F881C7C" w14:textId="77777777" w:rsidR="00415987" w:rsidRPr="00D95037" w:rsidRDefault="00415987" w:rsidP="00415987">
            <w:pPr>
              <w:jc w:val="center"/>
              <w:rPr>
                <w:rFonts w:ascii="Cambria" w:hAnsi="Cambria"/>
                <w:sz w:val="22"/>
                <w:szCs w:val="22"/>
                <w:lang w:val="sr-Cyrl-RS"/>
              </w:rPr>
            </w:pPr>
          </w:p>
          <w:p w14:paraId="13B97F8A"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26.11.2019.</w:t>
            </w:r>
          </w:p>
          <w:p w14:paraId="77B17225"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4E5E9757"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Александра Арсић</w:t>
            </w:r>
          </w:p>
          <w:p w14:paraId="1DE0C604" w14:textId="77777777" w:rsidR="00415987" w:rsidRPr="00D95037" w:rsidRDefault="00415987" w:rsidP="00415987">
            <w:pPr>
              <w:jc w:val="center"/>
              <w:rPr>
                <w:rFonts w:ascii="Cambria" w:hAnsi="Cambria"/>
                <w:sz w:val="22"/>
                <w:szCs w:val="22"/>
                <w:lang w:val="sr-Cyrl-RS"/>
              </w:rPr>
            </w:pPr>
          </w:p>
          <w:p w14:paraId="6D74EC5A"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53194006"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проф. </w:t>
            </w:r>
          </w:p>
          <w:p w14:paraId="0ABA0558"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Татјана Вулић</w:t>
            </w:r>
          </w:p>
          <w:p w14:paraId="1D6BA84F"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Марија Вујовић</w:t>
            </w:r>
          </w:p>
          <w:p w14:paraId="399C1CBA" w14:textId="4624A009"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др Зоран Јевтовић</w:t>
            </w:r>
          </w:p>
        </w:tc>
        <w:tc>
          <w:tcPr>
            <w:tcW w:w="0" w:type="auto"/>
            <w:tcBorders>
              <w:top w:val="single" w:sz="4" w:space="0" w:color="auto"/>
              <w:left w:val="single" w:sz="4" w:space="0" w:color="auto"/>
              <w:bottom w:val="single" w:sz="4" w:space="0" w:color="auto"/>
              <w:right w:val="single" w:sz="4" w:space="0" w:color="auto"/>
            </w:tcBorders>
          </w:tcPr>
          <w:p w14:paraId="061C6219" w14:textId="77777777" w:rsidR="00415987" w:rsidRPr="00D95037" w:rsidRDefault="00415987" w:rsidP="00415987">
            <w:pPr>
              <w:rPr>
                <w:rFonts w:ascii="Cambria" w:hAnsi="Cambria"/>
                <w:i/>
                <w:sz w:val="20"/>
                <w:szCs w:val="20"/>
                <w:lang w:val="sr-Cyrl-RS"/>
              </w:rPr>
            </w:pPr>
          </w:p>
          <w:p w14:paraId="3506D1EE" w14:textId="09EC10FB" w:rsidR="00415987" w:rsidRPr="00D95037" w:rsidRDefault="00415987" w:rsidP="00415987">
            <w:pPr>
              <w:rPr>
                <w:rFonts w:ascii="Cambria" w:hAnsi="Cambria"/>
                <w:bCs/>
                <w:i/>
                <w:sz w:val="20"/>
                <w:szCs w:val="20"/>
                <w:lang w:val="sr-Cyrl-RS"/>
              </w:rPr>
            </w:pPr>
            <w:r w:rsidRPr="00D95037">
              <w:rPr>
                <w:rFonts w:ascii="Cambria" w:hAnsi="Cambria"/>
                <w:i/>
                <w:sz w:val="20"/>
                <w:szCs w:val="20"/>
                <w:lang w:val="sr-Cyrl-RS"/>
              </w:rPr>
              <w:t>Виктимизација у штампи</w:t>
            </w:r>
          </w:p>
        </w:tc>
      </w:tr>
      <w:tr w:rsidR="00415987" w:rsidRPr="00D95037" w14:paraId="3372E706"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5A15A134" w14:textId="77777777" w:rsidR="00415987" w:rsidRPr="00D95037" w:rsidRDefault="00415987" w:rsidP="00415987">
            <w:pPr>
              <w:jc w:val="center"/>
              <w:rPr>
                <w:rFonts w:ascii="Cambria" w:hAnsi="Cambria"/>
                <w:sz w:val="22"/>
                <w:szCs w:val="22"/>
                <w:lang w:val="sr-Cyrl-RS"/>
              </w:rPr>
            </w:pPr>
          </w:p>
          <w:p w14:paraId="346E255D" w14:textId="0AD6216F"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Педагогија</w:t>
            </w:r>
          </w:p>
        </w:tc>
        <w:tc>
          <w:tcPr>
            <w:tcW w:w="0" w:type="auto"/>
            <w:tcBorders>
              <w:top w:val="single" w:sz="4" w:space="0" w:color="auto"/>
              <w:left w:val="single" w:sz="4" w:space="0" w:color="auto"/>
              <w:bottom w:val="single" w:sz="4" w:space="0" w:color="auto"/>
              <w:right w:val="single" w:sz="4" w:space="0" w:color="auto"/>
            </w:tcBorders>
          </w:tcPr>
          <w:p w14:paraId="53CD551F" w14:textId="77777777" w:rsidR="00415987" w:rsidRPr="00D95037" w:rsidRDefault="00415987" w:rsidP="00415987">
            <w:pPr>
              <w:jc w:val="center"/>
              <w:rPr>
                <w:rFonts w:ascii="Cambria" w:hAnsi="Cambria"/>
                <w:sz w:val="22"/>
                <w:szCs w:val="22"/>
                <w:lang w:val="sr-Cyrl-RS"/>
              </w:rPr>
            </w:pPr>
          </w:p>
          <w:p w14:paraId="009C409F" w14:textId="07477024"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16.12.2019.</w:t>
            </w:r>
          </w:p>
        </w:tc>
        <w:tc>
          <w:tcPr>
            <w:tcW w:w="0" w:type="auto"/>
            <w:tcBorders>
              <w:top w:val="single" w:sz="4" w:space="0" w:color="auto"/>
              <w:left w:val="single" w:sz="4" w:space="0" w:color="auto"/>
              <w:bottom w:val="single" w:sz="4" w:space="0" w:color="auto"/>
              <w:right w:val="single" w:sz="4" w:space="0" w:color="auto"/>
            </w:tcBorders>
          </w:tcPr>
          <w:p w14:paraId="5AA5BB71"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Милица Селкић</w:t>
            </w:r>
          </w:p>
          <w:p w14:paraId="2314B7E4" w14:textId="77777777" w:rsidR="00415987" w:rsidRPr="00D95037" w:rsidRDefault="00415987" w:rsidP="00415987">
            <w:pPr>
              <w:jc w:val="center"/>
              <w:rPr>
                <w:rFonts w:ascii="Cambria" w:hAnsi="Cambria"/>
                <w:sz w:val="22"/>
                <w:szCs w:val="22"/>
                <w:lang w:val="sr-Cyrl-RS"/>
              </w:rPr>
            </w:pPr>
          </w:p>
          <w:p w14:paraId="0567D374"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6CDF777F"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53F842E3"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др Бисера Јевтић</w:t>
            </w:r>
          </w:p>
          <w:p w14:paraId="762AF320"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др Марија Јовановић</w:t>
            </w:r>
          </w:p>
          <w:p w14:paraId="7B27CBC0" w14:textId="68BE0BB5"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Доц. др Драгана Јовановић</w:t>
            </w:r>
          </w:p>
        </w:tc>
        <w:tc>
          <w:tcPr>
            <w:tcW w:w="0" w:type="auto"/>
            <w:tcBorders>
              <w:top w:val="single" w:sz="4" w:space="0" w:color="auto"/>
              <w:left w:val="single" w:sz="4" w:space="0" w:color="auto"/>
              <w:bottom w:val="single" w:sz="4" w:space="0" w:color="auto"/>
              <w:right w:val="single" w:sz="4" w:space="0" w:color="auto"/>
            </w:tcBorders>
          </w:tcPr>
          <w:p w14:paraId="5DD40CF9" w14:textId="77777777" w:rsidR="00415987" w:rsidRPr="00D95037" w:rsidRDefault="00415987" w:rsidP="00415987">
            <w:pPr>
              <w:rPr>
                <w:rFonts w:ascii="Cambria" w:hAnsi="Cambria"/>
                <w:i/>
                <w:sz w:val="20"/>
                <w:szCs w:val="20"/>
                <w:lang w:val="sr-Cyrl-RS"/>
              </w:rPr>
            </w:pPr>
            <w:r w:rsidRPr="00D95037">
              <w:rPr>
                <w:rFonts w:ascii="Cambria" w:hAnsi="Cambria"/>
                <w:i/>
                <w:sz w:val="20"/>
                <w:szCs w:val="20"/>
                <w:lang w:val="sr-Cyrl-RS"/>
              </w:rPr>
              <w:t>Друштвени положај Ромкиња у Србији</w:t>
            </w:r>
          </w:p>
          <w:p w14:paraId="40C07C72" w14:textId="77777777" w:rsidR="00415987" w:rsidRPr="00D95037" w:rsidRDefault="00415987" w:rsidP="00415987">
            <w:pPr>
              <w:rPr>
                <w:rFonts w:ascii="Cambria" w:hAnsi="Cambria"/>
                <w:i/>
                <w:sz w:val="20"/>
                <w:szCs w:val="20"/>
                <w:lang w:val="sr-Cyrl-RS"/>
              </w:rPr>
            </w:pPr>
          </w:p>
        </w:tc>
      </w:tr>
      <w:tr w:rsidR="00415987" w:rsidRPr="00D95037" w14:paraId="2021FB3C" w14:textId="77777777" w:rsidTr="00415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0" w:type="auto"/>
            <w:tcBorders>
              <w:top w:val="single" w:sz="4" w:space="0" w:color="auto"/>
              <w:left w:val="single" w:sz="4" w:space="0" w:color="auto"/>
              <w:bottom w:val="single" w:sz="4" w:space="0" w:color="auto"/>
              <w:right w:val="single" w:sz="4" w:space="0" w:color="auto"/>
            </w:tcBorders>
          </w:tcPr>
          <w:p w14:paraId="52AFDEC6" w14:textId="77777777" w:rsidR="00415987" w:rsidRPr="00D95037" w:rsidRDefault="00415987" w:rsidP="00415987">
            <w:pPr>
              <w:jc w:val="center"/>
              <w:rPr>
                <w:rFonts w:ascii="Cambria" w:hAnsi="Cambria"/>
                <w:sz w:val="22"/>
                <w:szCs w:val="22"/>
                <w:lang w:val="sr-Cyrl-RS"/>
              </w:rPr>
            </w:pPr>
          </w:p>
          <w:p w14:paraId="1C85F91B" w14:textId="400231B0"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Педагогија</w:t>
            </w:r>
          </w:p>
        </w:tc>
        <w:tc>
          <w:tcPr>
            <w:tcW w:w="0" w:type="auto"/>
            <w:tcBorders>
              <w:top w:val="single" w:sz="4" w:space="0" w:color="auto"/>
              <w:left w:val="single" w:sz="4" w:space="0" w:color="auto"/>
              <w:bottom w:val="single" w:sz="4" w:space="0" w:color="auto"/>
              <w:right w:val="single" w:sz="4" w:space="0" w:color="auto"/>
            </w:tcBorders>
          </w:tcPr>
          <w:p w14:paraId="2F390C06" w14:textId="77777777" w:rsidR="00415987" w:rsidRPr="00D95037" w:rsidRDefault="00415987" w:rsidP="00415987">
            <w:pPr>
              <w:jc w:val="center"/>
              <w:rPr>
                <w:rFonts w:ascii="Cambria" w:hAnsi="Cambria"/>
                <w:sz w:val="22"/>
                <w:szCs w:val="22"/>
                <w:lang w:val="sr-Cyrl-RS"/>
              </w:rPr>
            </w:pPr>
          </w:p>
          <w:p w14:paraId="5AB234F5" w14:textId="3A8F08EA"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16.12.2019.</w:t>
            </w:r>
          </w:p>
        </w:tc>
        <w:tc>
          <w:tcPr>
            <w:tcW w:w="0" w:type="auto"/>
            <w:tcBorders>
              <w:top w:val="single" w:sz="4" w:space="0" w:color="auto"/>
              <w:left w:val="single" w:sz="4" w:space="0" w:color="auto"/>
              <w:bottom w:val="single" w:sz="4" w:space="0" w:color="auto"/>
              <w:right w:val="single" w:sz="4" w:space="0" w:color="auto"/>
            </w:tcBorders>
          </w:tcPr>
          <w:p w14:paraId="1C55BE78" w14:textId="77777777" w:rsidR="00415987" w:rsidRPr="00D95037" w:rsidRDefault="00415987" w:rsidP="00415987">
            <w:pPr>
              <w:jc w:val="center"/>
              <w:rPr>
                <w:rFonts w:ascii="Cambria" w:hAnsi="Cambria"/>
                <w:sz w:val="22"/>
                <w:szCs w:val="22"/>
                <w:lang w:val="sr-Cyrl-RS"/>
              </w:rPr>
            </w:pPr>
            <w:r w:rsidRPr="00D95037">
              <w:rPr>
                <w:rFonts w:ascii="Cambria" w:hAnsi="Cambria"/>
                <w:sz w:val="22"/>
                <w:szCs w:val="22"/>
                <w:lang w:val="sr-Cyrl-RS"/>
              </w:rPr>
              <w:t>Анкица Живковић</w:t>
            </w:r>
          </w:p>
          <w:p w14:paraId="2078C3AF" w14:textId="77777777" w:rsidR="00415987" w:rsidRPr="00D95037" w:rsidRDefault="00415987" w:rsidP="00415987">
            <w:pPr>
              <w:jc w:val="center"/>
              <w:rPr>
                <w:rFonts w:ascii="Cambria" w:hAnsi="Cambria"/>
                <w:sz w:val="22"/>
                <w:szCs w:val="22"/>
                <w:lang w:val="sr-Cyrl-RS"/>
              </w:rPr>
            </w:pPr>
          </w:p>
          <w:p w14:paraId="01A68508" w14:textId="77777777" w:rsidR="00415987" w:rsidRPr="00D95037" w:rsidRDefault="00415987" w:rsidP="00415987">
            <w:pPr>
              <w:jc w:val="center"/>
              <w:rPr>
                <w:rFonts w:ascii="Cambria" w:hAnsi="Cambria"/>
                <w:sz w:val="22"/>
                <w:szCs w:val="22"/>
                <w:lang w:val="sr-Cyrl-RS"/>
              </w:rPr>
            </w:pPr>
          </w:p>
        </w:tc>
        <w:tc>
          <w:tcPr>
            <w:tcW w:w="0" w:type="auto"/>
            <w:tcBorders>
              <w:top w:val="single" w:sz="4" w:space="0" w:color="auto"/>
              <w:left w:val="single" w:sz="4" w:space="0" w:color="auto"/>
              <w:bottom w:val="single" w:sz="4" w:space="0" w:color="auto"/>
              <w:right w:val="single" w:sz="4" w:space="0" w:color="auto"/>
            </w:tcBorders>
          </w:tcPr>
          <w:p w14:paraId="53F7CBFE"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 xml:space="preserve">Ментор: </w:t>
            </w:r>
          </w:p>
          <w:p w14:paraId="6459AAAF"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др Бисера Јевтић</w:t>
            </w:r>
          </w:p>
          <w:p w14:paraId="5EF5EC7D" w14:textId="77777777"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Зорица Станисављевић Петровић</w:t>
            </w:r>
          </w:p>
          <w:p w14:paraId="6C4A3834" w14:textId="1B7E6D5A" w:rsidR="00415987" w:rsidRPr="00D95037" w:rsidRDefault="00415987" w:rsidP="00415987">
            <w:pPr>
              <w:rPr>
                <w:rFonts w:ascii="Cambria" w:hAnsi="Cambria"/>
                <w:sz w:val="20"/>
                <w:szCs w:val="20"/>
                <w:lang w:val="sr-Cyrl-RS"/>
              </w:rPr>
            </w:pPr>
            <w:r w:rsidRPr="00D95037">
              <w:rPr>
                <w:rFonts w:ascii="Cambria" w:hAnsi="Cambria"/>
                <w:sz w:val="20"/>
                <w:szCs w:val="20"/>
                <w:lang w:val="sr-Cyrl-RS"/>
              </w:rPr>
              <w:t>Проф. др Јелена Максимовић</w:t>
            </w:r>
          </w:p>
        </w:tc>
        <w:tc>
          <w:tcPr>
            <w:tcW w:w="0" w:type="auto"/>
            <w:tcBorders>
              <w:top w:val="single" w:sz="4" w:space="0" w:color="auto"/>
              <w:left w:val="single" w:sz="4" w:space="0" w:color="auto"/>
              <w:bottom w:val="single" w:sz="4" w:space="0" w:color="auto"/>
              <w:right w:val="single" w:sz="4" w:space="0" w:color="auto"/>
            </w:tcBorders>
          </w:tcPr>
          <w:p w14:paraId="5C35C56C" w14:textId="77777777" w:rsidR="00415987" w:rsidRPr="00D95037" w:rsidRDefault="00415987" w:rsidP="00415987">
            <w:pPr>
              <w:rPr>
                <w:rFonts w:ascii="Cambria" w:hAnsi="Cambria"/>
                <w:i/>
                <w:sz w:val="20"/>
                <w:szCs w:val="20"/>
                <w:lang w:val="sr-Cyrl-RS"/>
              </w:rPr>
            </w:pPr>
            <w:r w:rsidRPr="00D95037">
              <w:rPr>
                <w:rFonts w:ascii="Cambria" w:hAnsi="Cambria"/>
                <w:i/>
                <w:sz w:val="20"/>
                <w:szCs w:val="20"/>
                <w:lang w:val="sr-Cyrl-RS"/>
              </w:rPr>
              <w:t>Повезаност вршњачких односа и школског постигнућа ученика с обзиром на улогу моралних вредности</w:t>
            </w:r>
          </w:p>
          <w:p w14:paraId="765B1AD9" w14:textId="77777777" w:rsidR="00415987" w:rsidRPr="00D95037" w:rsidRDefault="00415987" w:rsidP="00415987">
            <w:pPr>
              <w:rPr>
                <w:rFonts w:ascii="Cambria" w:hAnsi="Cambria"/>
                <w:i/>
                <w:sz w:val="20"/>
                <w:szCs w:val="20"/>
                <w:lang w:val="sr-Cyrl-RS"/>
              </w:rPr>
            </w:pPr>
          </w:p>
        </w:tc>
      </w:tr>
    </w:tbl>
    <w:p w14:paraId="616D7BF8" w14:textId="77777777" w:rsidR="00490945" w:rsidRPr="003D6C8F" w:rsidRDefault="00490945" w:rsidP="00490945">
      <w:pPr>
        <w:rPr>
          <w:rFonts w:ascii="Cambria" w:hAnsi="Cambria"/>
          <w:lang w:val="sr-Cyrl-RS"/>
        </w:rPr>
      </w:pPr>
    </w:p>
    <w:p w14:paraId="75795BEC" w14:textId="70B09ED3" w:rsidR="00D95037" w:rsidRDefault="00D95037">
      <w:pPr>
        <w:rPr>
          <w:rFonts w:ascii="Cambria" w:hAnsi="Cambria"/>
          <w:color w:val="C00000"/>
          <w:lang w:val="sr-Cyrl-RS"/>
        </w:rPr>
      </w:pPr>
    </w:p>
    <w:p w14:paraId="48E7BEDC" w14:textId="25718C0B" w:rsidR="005E494F" w:rsidRDefault="005E494F" w:rsidP="000E2EB7">
      <w:pPr>
        <w:spacing w:line="276" w:lineRule="auto"/>
        <w:rPr>
          <w:rFonts w:ascii="Cambria" w:hAnsi="Cambria"/>
          <w:color w:val="C00000"/>
          <w:lang w:val="sr-Cyrl-RS"/>
        </w:rPr>
      </w:pPr>
    </w:p>
    <w:p w14:paraId="10164403" w14:textId="413BDB8A" w:rsidR="00887F6F" w:rsidRDefault="00887F6F" w:rsidP="000E2EB7">
      <w:pPr>
        <w:spacing w:line="276" w:lineRule="auto"/>
        <w:rPr>
          <w:rFonts w:ascii="Cambria" w:hAnsi="Cambria"/>
          <w:color w:val="C00000"/>
          <w:lang w:val="sr-Cyrl-RS"/>
        </w:rPr>
      </w:pPr>
    </w:p>
    <w:p w14:paraId="30621CAB" w14:textId="3EF2964D" w:rsidR="00887F6F" w:rsidRDefault="00887F6F" w:rsidP="000E2EB7">
      <w:pPr>
        <w:spacing w:line="276" w:lineRule="auto"/>
        <w:rPr>
          <w:rFonts w:ascii="Cambria" w:hAnsi="Cambria"/>
          <w:color w:val="C00000"/>
          <w:lang w:val="sr-Cyrl-RS"/>
        </w:rPr>
      </w:pPr>
    </w:p>
    <w:p w14:paraId="7B7CDB11" w14:textId="7FED05DF" w:rsidR="00887F6F" w:rsidRDefault="00887F6F" w:rsidP="000E2EB7">
      <w:pPr>
        <w:spacing w:line="276" w:lineRule="auto"/>
        <w:rPr>
          <w:rFonts w:ascii="Cambria" w:hAnsi="Cambria"/>
          <w:color w:val="C00000"/>
          <w:lang w:val="sr-Cyrl-RS"/>
        </w:rPr>
      </w:pPr>
    </w:p>
    <w:p w14:paraId="43072F07" w14:textId="05A3F27E" w:rsidR="00887F6F" w:rsidRDefault="00887F6F" w:rsidP="000E2EB7">
      <w:pPr>
        <w:spacing w:line="276" w:lineRule="auto"/>
        <w:rPr>
          <w:rFonts w:ascii="Cambria" w:hAnsi="Cambria"/>
          <w:color w:val="C00000"/>
          <w:lang w:val="sr-Cyrl-RS"/>
        </w:rPr>
      </w:pPr>
    </w:p>
    <w:p w14:paraId="7D9A822B" w14:textId="77777777" w:rsidR="00887F6F" w:rsidRPr="003D6C8F" w:rsidRDefault="00887F6F" w:rsidP="000E2EB7">
      <w:pPr>
        <w:spacing w:line="276" w:lineRule="auto"/>
        <w:rPr>
          <w:rFonts w:ascii="Cambria" w:hAnsi="Cambria"/>
          <w:color w:val="C00000"/>
          <w:lang w:val="sr-Cyrl-RS"/>
        </w:rPr>
      </w:pPr>
    </w:p>
    <w:p w14:paraId="4BC86A04" w14:textId="2B80A6E1" w:rsidR="00A61366" w:rsidRPr="003D6C8F" w:rsidRDefault="00A61366" w:rsidP="00670086">
      <w:pPr>
        <w:numPr>
          <w:ilvl w:val="0"/>
          <w:numId w:val="8"/>
        </w:numPr>
        <w:autoSpaceDE w:val="0"/>
        <w:autoSpaceDN w:val="0"/>
        <w:adjustRightInd w:val="0"/>
        <w:spacing w:line="276" w:lineRule="auto"/>
        <w:jc w:val="both"/>
        <w:rPr>
          <w:rFonts w:ascii="Cambria" w:hAnsi="Cambria"/>
          <w:b/>
          <w:bCs/>
          <w:lang w:val="sr-Cyrl-RS"/>
        </w:rPr>
      </w:pPr>
      <w:r w:rsidRPr="003D6C8F">
        <w:rPr>
          <w:rFonts w:ascii="Cambria" w:hAnsi="Cambria"/>
          <w:b/>
          <w:bCs/>
          <w:lang w:val="sr-Cyrl-RS"/>
        </w:rPr>
        <w:t xml:space="preserve">АКТИВНОСТИ У ОКВИРУ НАУЧНОИСТРАЖИВАЧКЕ ДЕЛАТНОСТИ </w:t>
      </w:r>
    </w:p>
    <w:p w14:paraId="6F62A461" w14:textId="77777777" w:rsidR="00EA33D2" w:rsidRPr="003D6C8F" w:rsidRDefault="00EA33D2" w:rsidP="00A323B1">
      <w:pPr>
        <w:spacing w:line="276" w:lineRule="auto"/>
        <w:jc w:val="both"/>
        <w:rPr>
          <w:rFonts w:ascii="Cambria" w:hAnsi="Cambria"/>
          <w:b/>
          <w:bCs/>
          <w:lang w:val="sr-Cyrl-RS"/>
        </w:rPr>
      </w:pPr>
    </w:p>
    <w:p w14:paraId="3648FF52" w14:textId="05146C25" w:rsidR="00A61366" w:rsidRPr="003D6C8F" w:rsidRDefault="00964DDF" w:rsidP="00291597">
      <w:pPr>
        <w:autoSpaceDE w:val="0"/>
        <w:autoSpaceDN w:val="0"/>
        <w:adjustRightInd w:val="0"/>
        <w:spacing w:line="276" w:lineRule="auto"/>
        <w:rPr>
          <w:rFonts w:ascii="Cambria" w:hAnsi="Cambria"/>
          <w:b/>
          <w:bCs/>
          <w:lang w:val="sr-Cyrl-RS"/>
        </w:rPr>
      </w:pPr>
      <w:r w:rsidRPr="003D6C8F">
        <w:rPr>
          <w:rFonts w:ascii="Cambria" w:hAnsi="Cambria"/>
          <w:b/>
          <w:bCs/>
          <w:lang w:val="sr-Cyrl-RS"/>
        </w:rPr>
        <w:t xml:space="preserve">4.1. </w:t>
      </w:r>
      <w:r w:rsidR="00A61366" w:rsidRPr="003D6C8F">
        <w:rPr>
          <w:rFonts w:ascii="Cambria" w:hAnsi="Cambria"/>
          <w:b/>
          <w:bCs/>
          <w:lang w:val="sr-Cyrl-RS"/>
        </w:rPr>
        <w:t>Научноистраживачки пројекти</w:t>
      </w:r>
      <w:r w:rsidR="00FA02BA" w:rsidRPr="003D6C8F">
        <w:rPr>
          <w:rFonts w:ascii="Cambria" w:hAnsi="Cambria"/>
          <w:b/>
          <w:bCs/>
          <w:lang w:val="sr-Cyrl-RS"/>
        </w:rPr>
        <w:t xml:space="preserve"> Министарства</w:t>
      </w:r>
    </w:p>
    <w:p w14:paraId="2977BDCA" w14:textId="77777777" w:rsidR="00062132" w:rsidRPr="003D6C8F" w:rsidRDefault="00062132" w:rsidP="00062132">
      <w:pPr>
        <w:spacing w:after="200" w:line="276" w:lineRule="auto"/>
        <w:rPr>
          <w:rFonts w:ascii="Cambria" w:eastAsia="Calibri" w:hAnsi="Cambria"/>
          <w:lang w:val="sr-Cyrl-RS"/>
        </w:rPr>
      </w:pPr>
    </w:p>
    <w:p w14:paraId="71B8AF6B" w14:textId="77777777" w:rsidR="00062132" w:rsidRPr="003D6C8F" w:rsidRDefault="00062132" w:rsidP="00062132">
      <w:pPr>
        <w:spacing w:after="200"/>
        <w:jc w:val="center"/>
        <w:rPr>
          <w:rFonts w:ascii="Cambria" w:eastAsia="Calibri" w:hAnsi="Cambria"/>
          <w:b/>
          <w:lang w:val="sr-Cyrl-RS"/>
        </w:rPr>
      </w:pPr>
      <w:r w:rsidRPr="003D6C8F">
        <w:rPr>
          <w:rFonts w:ascii="Cambria" w:eastAsia="Calibri" w:hAnsi="Cambria"/>
          <w:b/>
          <w:lang w:val="sr-Cyrl-RS"/>
        </w:rPr>
        <w:t>ПРОЈЕКТИ И ИСТРАЖИВАЧИ ФИЛОЗОФСКОГ ФАКУЛТЕТА</w:t>
      </w:r>
    </w:p>
    <w:p w14:paraId="49C938D4" w14:textId="20B24F64" w:rsidR="00062132" w:rsidRPr="003D6C8F" w:rsidRDefault="001569ED" w:rsidP="00F90F6A">
      <w:pPr>
        <w:spacing w:after="200"/>
        <w:jc w:val="center"/>
        <w:rPr>
          <w:rFonts w:ascii="Cambria" w:eastAsia="Calibri" w:hAnsi="Cambria"/>
          <w:b/>
          <w:lang w:val="sr-Cyrl-RS"/>
        </w:rPr>
      </w:pPr>
      <w:r w:rsidRPr="003D6C8F">
        <w:rPr>
          <w:rFonts w:ascii="Cambria" w:eastAsia="Calibri" w:hAnsi="Cambria"/>
          <w:b/>
          <w:lang w:val="sr-Cyrl-RS"/>
        </w:rPr>
        <w:t>У</w:t>
      </w:r>
      <w:r w:rsidR="005B035E" w:rsidRPr="003D6C8F">
        <w:rPr>
          <w:rFonts w:ascii="Cambria" w:eastAsia="Calibri" w:hAnsi="Cambria"/>
          <w:b/>
          <w:lang w:val="sr-Cyrl-RS"/>
        </w:rPr>
        <w:t xml:space="preserve"> 2019. ГОДИНИ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1699"/>
        <w:gridCol w:w="4481"/>
        <w:gridCol w:w="2819"/>
      </w:tblGrid>
      <w:tr w:rsidR="00F90F6A" w:rsidRPr="003D6C8F" w14:paraId="77746FB1" w14:textId="77777777" w:rsidTr="00D72445">
        <w:tc>
          <w:tcPr>
            <w:tcW w:w="329" w:type="pct"/>
            <w:shd w:val="pct15" w:color="auto" w:fill="auto"/>
            <w:vAlign w:val="center"/>
          </w:tcPr>
          <w:p w14:paraId="053EE92C" w14:textId="77777777" w:rsidR="00F90F6A" w:rsidRPr="003D6C8F" w:rsidRDefault="00F90F6A" w:rsidP="00D72445">
            <w:pPr>
              <w:spacing w:line="276" w:lineRule="auto"/>
              <w:rPr>
                <w:rFonts w:ascii="Cambria" w:hAnsi="Cambria"/>
                <w:b/>
                <w:bCs/>
                <w:color w:val="000000"/>
                <w:lang w:val="sr-Cyrl-RS"/>
              </w:rPr>
            </w:pPr>
            <w:r w:rsidRPr="003D6C8F">
              <w:rPr>
                <w:rFonts w:ascii="Cambria" w:hAnsi="Cambria"/>
                <w:b/>
                <w:bCs/>
                <w:color w:val="000000"/>
                <w:lang w:val="sr-Cyrl-RS"/>
              </w:rPr>
              <w:t>РБ</w:t>
            </w:r>
          </w:p>
        </w:tc>
        <w:tc>
          <w:tcPr>
            <w:tcW w:w="876" w:type="pct"/>
            <w:shd w:val="pct15" w:color="auto" w:fill="auto"/>
            <w:vAlign w:val="center"/>
          </w:tcPr>
          <w:p w14:paraId="5983E54B" w14:textId="77777777" w:rsidR="00F90F6A" w:rsidRPr="003D6C8F" w:rsidRDefault="00F90F6A" w:rsidP="00D72445">
            <w:pPr>
              <w:spacing w:line="276" w:lineRule="auto"/>
              <w:ind w:left="89"/>
              <w:rPr>
                <w:rFonts w:ascii="Cambria" w:hAnsi="Cambria"/>
                <w:b/>
                <w:bCs/>
                <w:color w:val="000000"/>
                <w:lang w:val="sr-Cyrl-RS"/>
              </w:rPr>
            </w:pPr>
            <w:r w:rsidRPr="003D6C8F">
              <w:rPr>
                <w:rFonts w:ascii="Cambria" w:hAnsi="Cambria"/>
                <w:b/>
                <w:bCs/>
                <w:color w:val="000000"/>
                <w:lang w:val="sr-Cyrl-RS"/>
              </w:rPr>
              <w:t>ЕБП</w:t>
            </w:r>
          </w:p>
        </w:tc>
        <w:tc>
          <w:tcPr>
            <w:tcW w:w="2329" w:type="pct"/>
            <w:shd w:val="pct15" w:color="auto" w:fill="auto"/>
            <w:vAlign w:val="center"/>
          </w:tcPr>
          <w:p w14:paraId="340063CF" w14:textId="77777777" w:rsidR="00F90F6A" w:rsidRPr="003D6C8F" w:rsidRDefault="00F90F6A" w:rsidP="00D72445">
            <w:pPr>
              <w:spacing w:line="276" w:lineRule="auto"/>
              <w:ind w:left="37"/>
              <w:rPr>
                <w:rFonts w:ascii="Cambria" w:hAnsi="Cambria"/>
                <w:b/>
                <w:bCs/>
                <w:color w:val="000000"/>
                <w:lang w:val="sr-Cyrl-RS"/>
              </w:rPr>
            </w:pPr>
            <w:r w:rsidRPr="003D6C8F">
              <w:rPr>
                <w:rFonts w:ascii="Cambria" w:hAnsi="Cambria"/>
                <w:b/>
                <w:bCs/>
                <w:color w:val="000000"/>
                <w:lang w:val="sr-Cyrl-RS"/>
              </w:rPr>
              <w:t>Назив пројекта и списак истраживача са Филозофског факултета</w:t>
            </w:r>
          </w:p>
        </w:tc>
        <w:tc>
          <w:tcPr>
            <w:tcW w:w="1466" w:type="pct"/>
            <w:shd w:val="pct15" w:color="auto" w:fill="auto"/>
            <w:vAlign w:val="center"/>
          </w:tcPr>
          <w:p w14:paraId="0E01D5D1" w14:textId="77777777" w:rsidR="00F90F6A" w:rsidRPr="003D6C8F" w:rsidRDefault="00F90F6A" w:rsidP="00D72445">
            <w:pPr>
              <w:spacing w:line="276" w:lineRule="auto"/>
              <w:ind w:left="24"/>
              <w:rPr>
                <w:rFonts w:ascii="Cambria" w:hAnsi="Cambria"/>
                <w:b/>
                <w:bCs/>
                <w:color w:val="000000"/>
                <w:lang w:val="sr-Cyrl-RS"/>
              </w:rPr>
            </w:pPr>
            <w:r w:rsidRPr="003D6C8F">
              <w:rPr>
                <w:rFonts w:ascii="Cambria" w:hAnsi="Cambria"/>
                <w:b/>
                <w:bCs/>
                <w:color w:val="000000"/>
                <w:lang w:val="sr-Cyrl-RS"/>
              </w:rPr>
              <w:t>НИО координатор, руководилац пројекта</w:t>
            </w:r>
          </w:p>
        </w:tc>
      </w:tr>
      <w:tr w:rsidR="00F90F6A" w:rsidRPr="003D6C8F" w14:paraId="1DEA32A5" w14:textId="77777777" w:rsidTr="00D72445">
        <w:tc>
          <w:tcPr>
            <w:tcW w:w="329" w:type="pct"/>
            <w:vAlign w:val="center"/>
          </w:tcPr>
          <w:p w14:paraId="48EDBF0E" w14:textId="77777777" w:rsidR="00F90F6A" w:rsidRPr="003D6C8F" w:rsidRDefault="00F90F6A" w:rsidP="00D72445">
            <w:pPr>
              <w:spacing w:line="276" w:lineRule="auto"/>
              <w:rPr>
                <w:rFonts w:ascii="Cambria" w:hAnsi="Cambria"/>
                <w:color w:val="000000"/>
                <w:lang w:val="sr-Cyrl-RS"/>
              </w:rPr>
            </w:pPr>
            <w:r w:rsidRPr="003D6C8F">
              <w:rPr>
                <w:rFonts w:ascii="Cambria" w:hAnsi="Cambria"/>
                <w:color w:val="000000"/>
                <w:lang w:val="sr-Cyrl-RS"/>
              </w:rPr>
              <w:t>1.</w:t>
            </w:r>
          </w:p>
        </w:tc>
        <w:tc>
          <w:tcPr>
            <w:tcW w:w="876" w:type="pct"/>
            <w:vAlign w:val="center"/>
          </w:tcPr>
          <w:p w14:paraId="63C74956" w14:textId="77777777" w:rsidR="00F90F6A" w:rsidRPr="003D6C8F" w:rsidRDefault="00F90F6A" w:rsidP="00D72445">
            <w:pPr>
              <w:spacing w:line="276" w:lineRule="auto"/>
              <w:ind w:left="89"/>
              <w:rPr>
                <w:rFonts w:ascii="Cambria" w:hAnsi="Cambria"/>
                <w:bCs/>
                <w:color w:val="000000"/>
                <w:lang w:val="sr-Cyrl-RS"/>
              </w:rPr>
            </w:pPr>
            <w:r w:rsidRPr="003D6C8F">
              <w:rPr>
                <w:rFonts w:ascii="Cambria" w:eastAsia="Calibri" w:hAnsi="Cambria"/>
                <w:bCs/>
                <w:color w:val="000000"/>
                <w:lang w:val="sr-Cyrl-RS"/>
              </w:rPr>
              <w:t>177009</w:t>
            </w:r>
          </w:p>
        </w:tc>
        <w:tc>
          <w:tcPr>
            <w:tcW w:w="2329" w:type="pct"/>
            <w:vAlign w:val="center"/>
          </w:tcPr>
          <w:p w14:paraId="6F554C7E" w14:textId="77777777" w:rsidR="00F90F6A" w:rsidRPr="003D6C8F" w:rsidRDefault="00F90F6A" w:rsidP="00F90F6A">
            <w:pPr>
              <w:spacing w:line="276" w:lineRule="auto"/>
              <w:rPr>
                <w:rFonts w:ascii="Cambria" w:eastAsia="Calibri" w:hAnsi="Cambria"/>
                <w:bCs/>
                <w:color w:val="000000"/>
                <w:lang w:val="sr-Cyrl-RS"/>
              </w:rPr>
            </w:pPr>
            <w:r w:rsidRPr="003D6C8F">
              <w:rPr>
                <w:rFonts w:ascii="Cambria" w:eastAsia="Calibri" w:hAnsi="Cambria"/>
                <w:bCs/>
                <w:color w:val="000000"/>
                <w:lang w:val="sr-Cyrl-RS"/>
              </w:rPr>
              <w:t>Модернизација Западног Балкана</w:t>
            </w:r>
          </w:p>
          <w:p w14:paraId="36647F53" w14:textId="77777777" w:rsidR="00F90F6A" w:rsidRPr="003D6C8F" w:rsidRDefault="00F90F6A" w:rsidP="00D72445">
            <w:pPr>
              <w:spacing w:line="276" w:lineRule="auto"/>
              <w:ind w:left="37"/>
              <w:rPr>
                <w:rFonts w:ascii="Cambria" w:eastAsia="Calibri" w:hAnsi="Cambria"/>
                <w:bCs/>
                <w:color w:val="000000"/>
                <w:lang w:val="sr-Cyrl-RS"/>
              </w:rPr>
            </w:pPr>
          </w:p>
          <w:p w14:paraId="5296A44B" w14:textId="77777777" w:rsidR="00F90F6A" w:rsidRPr="003D6C8F" w:rsidRDefault="00F90F6A" w:rsidP="00F90F6A">
            <w:pPr>
              <w:spacing w:line="276" w:lineRule="auto"/>
              <w:rPr>
                <w:rFonts w:ascii="Cambria" w:hAnsi="Cambria"/>
                <w:lang w:val="sr-Cyrl-RS"/>
              </w:rPr>
            </w:pPr>
            <w:r w:rsidRPr="003D6C8F">
              <w:rPr>
                <w:rFonts w:ascii="Cambria" w:hAnsi="Cambria"/>
                <w:lang w:val="sr-Cyrl-RS"/>
              </w:rPr>
              <w:t>Ирена Арсић</w:t>
            </w:r>
          </w:p>
          <w:p w14:paraId="0915E3A6" w14:textId="77777777" w:rsidR="00C43A21" w:rsidRPr="003D6C8F" w:rsidRDefault="00C43A21" w:rsidP="00F90F6A">
            <w:pPr>
              <w:spacing w:line="276" w:lineRule="auto"/>
              <w:rPr>
                <w:rFonts w:ascii="Cambria" w:hAnsi="Cambria"/>
                <w:bCs/>
                <w:color w:val="000000"/>
                <w:lang w:val="sr-Cyrl-RS"/>
              </w:rPr>
            </w:pPr>
            <w:r w:rsidRPr="003D6C8F">
              <w:rPr>
                <w:rFonts w:ascii="Cambria" w:hAnsi="Cambria"/>
                <w:bCs/>
                <w:color w:val="000000"/>
                <w:lang w:val="sr-Cyrl-RS"/>
              </w:rPr>
              <w:t>Милош Ђорђевић</w:t>
            </w:r>
          </w:p>
          <w:p w14:paraId="48756F3D" w14:textId="233E8C13" w:rsidR="00C43A21" w:rsidRPr="003D6C8F" w:rsidRDefault="00C43A21" w:rsidP="00F90F6A">
            <w:pPr>
              <w:spacing w:line="276" w:lineRule="auto"/>
              <w:rPr>
                <w:rFonts w:ascii="Cambria" w:hAnsi="Cambria"/>
                <w:bCs/>
                <w:color w:val="000000"/>
                <w:lang w:val="sr-Cyrl-RS"/>
              </w:rPr>
            </w:pPr>
            <w:r w:rsidRPr="003D6C8F">
              <w:rPr>
                <w:rFonts w:ascii="Cambria" w:hAnsi="Cambria"/>
                <w:bCs/>
                <w:color w:val="000000"/>
                <w:lang w:val="sr-Cyrl-RS"/>
              </w:rPr>
              <w:t>Мирослав Пешић</w:t>
            </w:r>
          </w:p>
        </w:tc>
        <w:tc>
          <w:tcPr>
            <w:tcW w:w="1466" w:type="pct"/>
            <w:vAlign w:val="center"/>
          </w:tcPr>
          <w:p w14:paraId="5C395A10" w14:textId="77777777" w:rsidR="00F90F6A" w:rsidRPr="003D6C8F" w:rsidRDefault="00F90F6A" w:rsidP="00D72445">
            <w:pPr>
              <w:spacing w:line="276" w:lineRule="auto"/>
              <w:ind w:left="24"/>
              <w:rPr>
                <w:rFonts w:ascii="Cambria" w:hAnsi="Cambria"/>
                <w:color w:val="000000"/>
                <w:lang w:val="sr-Cyrl-RS"/>
              </w:rPr>
            </w:pPr>
            <w:r w:rsidRPr="003D6C8F">
              <w:rPr>
                <w:rFonts w:ascii="Cambria" w:hAnsi="Cambria"/>
                <w:color w:val="000000"/>
                <w:lang w:val="sr-Cyrl-RS"/>
              </w:rPr>
              <w:t>Филозофски факултет у Београду,</w:t>
            </w:r>
          </w:p>
          <w:p w14:paraId="1F410F07" w14:textId="77777777" w:rsidR="00F90F6A" w:rsidRPr="003D6C8F" w:rsidRDefault="00F90F6A" w:rsidP="00D72445">
            <w:pPr>
              <w:spacing w:line="276" w:lineRule="auto"/>
              <w:ind w:left="24"/>
              <w:rPr>
                <w:rFonts w:ascii="Cambria" w:hAnsi="Cambria"/>
                <w:color w:val="000000"/>
                <w:lang w:val="sr-Cyrl-RS"/>
              </w:rPr>
            </w:pPr>
            <w:r w:rsidRPr="003D6C8F">
              <w:rPr>
                <w:rFonts w:ascii="Cambria" w:hAnsi="Cambria"/>
                <w:color w:val="000000"/>
                <w:lang w:val="sr-Cyrl-RS"/>
              </w:rPr>
              <w:t>Никола Самарџић</w:t>
            </w:r>
          </w:p>
        </w:tc>
      </w:tr>
      <w:tr w:rsidR="00C43A21" w:rsidRPr="003D6C8F" w14:paraId="70CCBFFE" w14:textId="77777777" w:rsidTr="00D72445">
        <w:tc>
          <w:tcPr>
            <w:tcW w:w="329" w:type="pct"/>
            <w:vAlign w:val="center"/>
          </w:tcPr>
          <w:p w14:paraId="364A39E3" w14:textId="38E695D7"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2.</w:t>
            </w:r>
          </w:p>
        </w:tc>
        <w:tc>
          <w:tcPr>
            <w:tcW w:w="876" w:type="pct"/>
            <w:vAlign w:val="center"/>
          </w:tcPr>
          <w:p w14:paraId="589B9AA5" w14:textId="596CEAC2" w:rsidR="00C43A21" w:rsidRPr="003D6C8F" w:rsidRDefault="00C43A21" w:rsidP="00C43A21">
            <w:pPr>
              <w:spacing w:line="276" w:lineRule="auto"/>
              <w:ind w:left="89"/>
              <w:rPr>
                <w:rFonts w:ascii="Cambria" w:eastAsia="Calibri" w:hAnsi="Cambria"/>
                <w:bCs/>
                <w:color w:val="000000"/>
                <w:lang w:val="sr-Cyrl-RS"/>
              </w:rPr>
            </w:pPr>
            <w:r w:rsidRPr="003D6C8F">
              <w:rPr>
                <w:rFonts w:ascii="Cambria" w:eastAsia="Calibri" w:hAnsi="Cambria"/>
                <w:bCs/>
                <w:color w:val="000000"/>
                <w:lang w:val="sr-Cyrl-RS"/>
              </w:rPr>
              <w:t>177010</w:t>
            </w:r>
          </w:p>
        </w:tc>
        <w:tc>
          <w:tcPr>
            <w:tcW w:w="2329" w:type="pct"/>
            <w:vAlign w:val="center"/>
          </w:tcPr>
          <w:p w14:paraId="643600E8" w14:textId="054802B7" w:rsidR="00C43A21" w:rsidRPr="003D6C8F" w:rsidRDefault="00C43A21" w:rsidP="00C43A21">
            <w:pPr>
              <w:spacing w:line="276" w:lineRule="auto"/>
              <w:rPr>
                <w:rFonts w:ascii="Cambria" w:eastAsia="Calibri" w:hAnsi="Cambria"/>
                <w:bCs/>
                <w:color w:val="000000"/>
                <w:lang w:val="sr-Cyrl-RS"/>
              </w:rPr>
            </w:pPr>
            <w:r w:rsidRPr="003D6C8F">
              <w:rPr>
                <w:rFonts w:ascii="Cambria" w:eastAsia="Calibri" w:hAnsi="Cambria"/>
                <w:bCs/>
                <w:color w:val="000000"/>
                <w:lang w:val="sr-Cyrl-RS"/>
              </w:rPr>
              <w:t>Насеља и становништво српских земаља у позном средњем веку</w:t>
            </w:r>
            <w:r w:rsidR="00F24041" w:rsidRPr="003D6C8F">
              <w:rPr>
                <w:rFonts w:ascii="Cambria" w:eastAsia="Calibri" w:hAnsi="Cambria"/>
                <w:bCs/>
                <w:color w:val="000000"/>
                <w:lang w:val="sr-Cyrl-RS"/>
              </w:rPr>
              <w:t xml:space="preserve"> </w:t>
            </w:r>
            <w:r w:rsidRPr="003D6C8F">
              <w:rPr>
                <w:rFonts w:ascii="Cambria" w:eastAsia="Calibri" w:hAnsi="Cambria"/>
                <w:bCs/>
                <w:color w:val="000000"/>
                <w:lang w:val="sr-Cyrl-RS"/>
              </w:rPr>
              <w:t xml:space="preserve">(XIV–XV век) </w:t>
            </w:r>
          </w:p>
          <w:p w14:paraId="1E48429C" w14:textId="77777777" w:rsidR="00C43A21" w:rsidRPr="003D6C8F" w:rsidRDefault="00C43A21" w:rsidP="00C43A21">
            <w:pPr>
              <w:spacing w:line="276" w:lineRule="auto"/>
              <w:rPr>
                <w:rFonts w:ascii="Cambria" w:eastAsia="Calibri" w:hAnsi="Cambria"/>
                <w:bCs/>
                <w:color w:val="000000"/>
                <w:lang w:val="sr-Cyrl-RS"/>
              </w:rPr>
            </w:pPr>
          </w:p>
          <w:p w14:paraId="5BFEAAEC" w14:textId="77777777" w:rsidR="00C43A21" w:rsidRPr="003D6C8F" w:rsidRDefault="00C43A21" w:rsidP="00C43A21">
            <w:pPr>
              <w:spacing w:line="276" w:lineRule="auto"/>
              <w:rPr>
                <w:rFonts w:ascii="Cambria" w:eastAsia="Calibri" w:hAnsi="Cambria"/>
                <w:bCs/>
                <w:color w:val="000000"/>
                <w:lang w:val="sr-Cyrl-RS"/>
              </w:rPr>
            </w:pPr>
            <w:r w:rsidRPr="003D6C8F">
              <w:rPr>
                <w:rFonts w:ascii="Cambria" w:eastAsia="Calibri" w:hAnsi="Cambria"/>
                <w:bCs/>
                <w:color w:val="000000"/>
                <w:lang w:val="sr-Cyrl-RS"/>
              </w:rPr>
              <w:t>Владимир Алексић</w:t>
            </w:r>
          </w:p>
          <w:p w14:paraId="64889C55" w14:textId="01A263C3" w:rsidR="00343E5E" w:rsidRPr="003D6C8F" w:rsidRDefault="00343E5E" w:rsidP="00C43A21">
            <w:pPr>
              <w:spacing w:line="276" w:lineRule="auto"/>
              <w:rPr>
                <w:rFonts w:ascii="Cambria" w:eastAsia="Calibri" w:hAnsi="Cambria"/>
                <w:bCs/>
                <w:color w:val="000000"/>
                <w:lang w:val="sr-Cyrl-RS"/>
              </w:rPr>
            </w:pPr>
            <w:r w:rsidRPr="003D6C8F">
              <w:rPr>
                <w:rFonts w:ascii="Cambria" w:eastAsia="Calibri" w:hAnsi="Cambria"/>
                <w:bCs/>
                <w:color w:val="000000"/>
                <w:lang w:val="sr-Cyrl-RS"/>
              </w:rPr>
              <w:t>Драгиша Бојовић</w:t>
            </w:r>
          </w:p>
        </w:tc>
        <w:tc>
          <w:tcPr>
            <w:tcW w:w="1466" w:type="pct"/>
            <w:vAlign w:val="center"/>
          </w:tcPr>
          <w:p w14:paraId="6A47CC93" w14:textId="77777777" w:rsidR="00C43A21" w:rsidRPr="003D6C8F" w:rsidRDefault="00C43A21" w:rsidP="00C43A21">
            <w:pPr>
              <w:spacing w:line="276" w:lineRule="auto"/>
              <w:ind w:left="24"/>
              <w:rPr>
                <w:rFonts w:ascii="Cambria" w:eastAsia="Calibri" w:hAnsi="Cambria"/>
                <w:bCs/>
                <w:color w:val="000000"/>
                <w:lang w:val="sr-Cyrl-RS"/>
              </w:rPr>
            </w:pPr>
            <w:r w:rsidRPr="003D6C8F">
              <w:rPr>
                <w:rFonts w:ascii="Cambria" w:hAnsi="Cambria"/>
                <w:color w:val="000000"/>
                <w:lang w:val="sr-Cyrl-RS"/>
              </w:rPr>
              <w:t>Филозофски факултет у Београду,</w:t>
            </w:r>
          </w:p>
          <w:p w14:paraId="67E25466" w14:textId="5F8015AB" w:rsidR="00C43A21" w:rsidRPr="003D6C8F" w:rsidRDefault="00C43A21" w:rsidP="00C43A21">
            <w:pPr>
              <w:spacing w:line="276" w:lineRule="auto"/>
              <w:ind w:left="24"/>
              <w:rPr>
                <w:rFonts w:ascii="Cambria" w:hAnsi="Cambria"/>
                <w:color w:val="000000"/>
                <w:lang w:val="sr-Cyrl-RS"/>
              </w:rPr>
            </w:pPr>
            <w:r w:rsidRPr="003D6C8F">
              <w:rPr>
                <w:rFonts w:ascii="Cambria" w:eastAsia="Calibri" w:hAnsi="Cambria"/>
                <w:bCs/>
                <w:color w:val="000000"/>
                <w:lang w:val="sr-Cyrl-RS"/>
              </w:rPr>
              <w:t>Синиша Мишић</w:t>
            </w:r>
          </w:p>
        </w:tc>
      </w:tr>
      <w:tr w:rsidR="00C43A21" w:rsidRPr="003D6C8F" w14:paraId="3906D1D7" w14:textId="77777777" w:rsidTr="00D72445">
        <w:tc>
          <w:tcPr>
            <w:tcW w:w="329" w:type="pct"/>
            <w:vAlign w:val="center"/>
          </w:tcPr>
          <w:p w14:paraId="3CA5B923" w14:textId="010F3499"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3.</w:t>
            </w:r>
          </w:p>
        </w:tc>
        <w:tc>
          <w:tcPr>
            <w:tcW w:w="876" w:type="pct"/>
            <w:vAlign w:val="center"/>
          </w:tcPr>
          <w:p w14:paraId="3CBC3B59" w14:textId="77777777" w:rsidR="00C43A21" w:rsidRPr="003D6C8F" w:rsidRDefault="00C43A21" w:rsidP="00C43A21">
            <w:pPr>
              <w:spacing w:line="276" w:lineRule="auto"/>
              <w:ind w:left="89"/>
              <w:rPr>
                <w:rFonts w:ascii="Cambria" w:hAnsi="Cambria"/>
                <w:bCs/>
                <w:color w:val="000000"/>
                <w:lang w:val="sr-Cyrl-RS"/>
              </w:rPr>
            </w:pPr>
            <w:r w:rsidRPr="003D6C8F">
              <w:rPr>
                <w:rFonts w:ascii="Cambria" w:eastAsia="Calibri" w:hAnsi="Cambria"/>
                <w:bCs/>
                <w:color w:val="000000"/>
                <w:lang w:val="sr-Cyrl-RS"/>
              </w:rPr>
              <w:t>177014</w:t>
            </w:r>
          </w:p>
        </w:tc>
        <w:tc>
          <w:tcPr>
            <w:tcW w:w="2329" w:type="pct"/>
            <w:vAlign w:val="center"/>
          </w:tcPr>
          <w:p w14:paraId="1C3D91B0" w14:textId="77777777" w:rsidR="00C43A21" w:rsidRPr="003D6C8F" w:rsidRDefault="00C43A21" w:rsidP="00C43A21">
            <w:pPr>
              <w:spacing w:line="276" w:lineRule="auto"/>
              <w:rPr>
                <w:rFonts w:ascii="Cambria" w:eastAsia="Calibri" w:hAnsi="Cambria"/>
                <w:bCs/>
                <w:color w:val="000000"/>
                <w:lang w:val="sr-Cyrl-RS"/>
              </w:rPr>
            </w:pPr>
            <w:r w:rsidRPr="003D6C8F">
              <w:rPr>
                <w:rFonts w:ascii="Cambria" w:eastAsia="Calibri" w:hAnsi="Cambria"/>
                <w:bCs/>
                <w:color w:val="000000"/>
                <w:lang w:val="sr-Cyrl-RS"/>
              </w:rPr>
              <w:t>Српска нација – интегративни и дезинтегративни процеси</w:t>
            </w:r>
          </w:p>
          <w:p w14:paraId="010AC3F0" w14:textId="77777777" w:rsidR="00C43A21" w:rsidRPr="003D6C8F" w:rsidRDefault="00C43A21" w:rsidP="00C43A21">
            <w:pPr>
              <w:spacing w:line="276" w:lineRule="auto"/>
              <w:ind w:left="37"/>
              <w:rPr>
                <w:rFonts w:ascii="Cambria" w:eastAsia="Calibri" w:hAnsi="Cambria"/>
                <w:bCs/>
                <w:color w:val="000000"/>
                <w:lang w:val="sr-Cyrl-RS"/>
              </w:rPr>
            </w:pPr>
          </w:p>
          <w:p w14:paraId="150B8E1B" w14:textId="77777777" w:rsidR="00C43A21" w:rsidRPr="003D6C8F" w:rsidRDefault="00C43A21" w:rsidP="00C43A21">
            <w:pPr>
              <w:spacing w:line="276" w:lineRule="auto"/>
              <w:rPr>
                <w:rFonts w:ascii="Cambria" w:hAnsi="Cambria"/>
                <w:bCs/>
                <w:color w:val="000000"/>
                <w:lang w:val="sr-Cyrl-RS"/>
              </w:rPr>
            </w:pPr>
            <w:r w:rsidRPr="003D6C8F">
              <w:rPr>
                <w:rFonts w:ascii="Cambria" w:hAnsi="Cambria"/>
                <w:lang w:val="sr-Cyrl-RS"/>
              </w:rPr>
              <w:t>Славиша Недељковић</w:t>
            </w:r>
          </w:p>
        </w:tc>
        <w:tc>
          <w:tcPr>
            <w:tcW w:w="1466" w:type="pct"/>
            <w:vAlign w:val="center"/>
          </w:tcPr>
          <w:p w14:paraId="775752F6"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Филозофски факултет у Београду,</w:t>
            </w:r>
          </w:p>
          <w:p w14:paraId="6C1692B3"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Радош Љушић</w:t>
            </w:r>
          </w:p>
        </w:tc>
      </w:tr>
      <w:tr w:rsidR="00C43A21" w:rsidRPr="003D6C8F" w14:paraId="787ABFE3" w14:textId="77777777" w:rsidTr="00D72445">
        <w:tc>
          <w:tcPr>
            <w:tcW w:w="329" w:type="pct"/>
            <w:vAlign w:val="center"/>
          </w:tcPr>
          <w:p w14:paraId="55AD05D6" w14:textId="3F617CBE"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4.</w:t>
            </w:r>
          </w:p>
        </w:tc>
        <w:tc>
          <w:tcPr>
            <w:tcW w:w="876" w:type="pct"/>
            <w:vAlign w:val="center"/>
          </w:tcPr>
          <w:p w14:paraId="69C5CFB0" w14:textId="77777777" w:rsidR="00C43A21" w:rsidRPr="003D6C8F" w:rsidRDefault="00C43A21" w:rsidP="00C43A21">
            <w:pPr>
              <w:spacing w:line="276" w:lineRule="auto"/>
              <w:ind w:left="89"/>
              <w:rPr>
                <w:rFonts w:ascii="Cambria" w:hAnsi="Cambria"/>
                <w:bCs/>
                <w:color w:val="000000"/>
                <w:lang w:val="sr-Cyrl-RS"/>
              </w:rPr>
            </w:pPr>
            <w:r w:rsidRPr="003D6C8F">
              <w:rPr>
                <w:rFonts w:ascii="Cambria" w:eastAsia="Calibri" w:hAnsi="Cambria"/>
                <w:bCs/>
                <w:color w:val="000000"/>
                <w:lang w:val="sr-Cyrl-RS"/>
              </w:rPr>
              <w:t>177015</w:t>
            </w:r>
          </w:p>
        </w:tc>
        <w:tc>
          <w:tcPr>
            <w:tcW w:w="2329" w:type="pct"/>
            <w:vAlign w:val="center"/>
          </w:tcPr>
          <w:p w14:paraId="64BD70D2" w14:textId="77777777" w:rsidR="00C43A21" w:rsidRPr="003D6C8F" w:rsidRDefault="00C43A21" w:rsidP="00C43A21">
            <w:pPr>
              <w:spacing w:line="276" w:lineRule="auto"/>
              <w:rPr>
                <w:rFonts w:ascii="Cambria" w:eastAsia="Calibri" w:hAnsi="Cambria"/>
                <w:bCs/>
                <w:color w:val="000000"/>
                <w:lang w:val="sr-Cyrl-RS"/>
              </w:rPr>
            </w:pPr>
            <w:r w:rsidRPr="003D6C8F">
              <w:rPr>
                <w:rFonts w:ascii="Cambria" w:eastAsia="Calibri" w:hAnsi="Cambria"/>
                <w:bCs/>
                <w:color w:val="000000"/>
                <w:lang w:val="sr-Cyrl-RS"/>
              </w:rPr>
              <w:t>Хришћанска култура на Балкану у средњем веку: Византијско царство, Срби и Бугари од 9. до 15. века</w:t>
            </w:r>
          </w:p>
          <w:p w14:paraId="529E18FB" w14:textId="77777777" w:rsidR="00C43A21" w:rsidRPr="003D6C8F" w:rsidRDefault="00C43A21" w:rsidP="00C43A21">
            <w:pPr>
              <w:spacing w:line="276" w:lineRule="auto"/>
              <w:ind w:left="37"/>
              <w:rPr>
                <w:rFonts w:ascii="Cambria" w:eastAsia="Calibri" w:hAnsi="Cambria"/>
                <w:bCs/>
                <w:color w:val="000000"/>
                <w:lang w:val="sr-Cyrl-RS"/>
              </w:rPr>
            </w:pPr>
          </w:p>
          <w:p w14:paraId="16313638" w14:textId="77777777" w:rsidR="00C43A21" w:rsidRPr="003D6C8F" w:rsidRDefault="00C43A21" w:rsidP="00C43A21">
            <w:pPr>
              <w:rPr>
                <w:rFonts w:ascii="Cambria" w:hAnsi="Cambria"/>
                <w:lang w:val="sr-Cyrl-RS"/>
              </w:rPr>
            </w:pPr>
            <w:r w:rsidRPr="003D6C8F">
              <w:rPr>
                <w:rFonts w:ascii="Cambria" w:hAnsi="Cambria"/>
                <w:lang w:val="sr-Cyrl-RS"/>
              </w:rPr>
              <w:t>Ирена Љубомировић</w:t>
            </w:r>
          </w:p>
          <w:p w14:paraId="78F9BE6F" w14:textId="77777777" w:rsidR="00C43A21" w:rsidRPr="003D6C8F" w:rsidRDefault="00C43A21" w:rsidP="00C43A21">
            <w:pPr>
              <w:spacing w:line="276" w:lineRule="auto"/>
              <w:rPr>
                <w:rFonts w:ascii="Cambria" w:hAnsi="Cambria"/>
                <w:bCs/>
                <w:color w:val="000000"/>
                <w:lang w:val="sr-Cyrl-RS"/>
              </w:rPr>
            </w:pPr>
            <w:r w:rsidRPr="003D6C8F">
              <w:rPr>
                <w:rFonts w:ascii="Cambria" w:hAnsi="Cambria"/>
                <w:lang w:val="sr-Cyrl-RS"/>
              </w:rPr>
              <w:t>Јасмина Шаранац Стаменковић</w:t>
            </w:r>
          </w:p>
        </w:tc>
        <w:tc>
          <w:tcPr>
            <w:tcW w:w="1466" w:type="pct"/>
            <w:vAlign w:val="center"/>
          </w:tcPr>
          <w:p w14:paraId="200B9C17"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Филозофски факултет у Београду,</w:t>
            </w:r>
          </w:p>
          <w:p w14:paraId="786FEA41"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Влада Станковић</w:t>
            </w:r>
          </w:p>
        </w:tc>
      </w:tr>
      <w:tr w:rsidR="00C43A21" w:rsidRPr="003D6C8F" w14:paraId="5A7CB505" w14:textId="77777777" w:rsidTr="00D72445">
        <w:tc>
          <w:tcPr>
            <w:tcW w:w="329" w:type="pct"/>
            <w:vAlign w:val="center"/>
          </w:tcPr>
          <w:p w14:paraId="18206679" w14:textId="19FB507B"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5.</w:t>
            </w:r>
          </w:p>
        </w:tc>
        <w:tc>
          <w:tcPr>
            <w:tcW w:w="876" w:type="pct"/>
            <w:vAlign w:val="center"/>
          </w:tcPr>
          <w:p w14:paraId="2E07DEF0" w14:textId="77777777" w:rsidR="00C43A21" w:rsidRPr="003D6C8F" w:rsidRDefault="00C43A21" w:rsidP="00C43A21">
            <w:pPr>
              <w:spacing w:line="276" w:lineRule="auto"/>
              <w:ind w:left="89"/>
              <w:rPr>
                <w:rFonts w:ascii="Cambria" w:hAnsi="Cambria"/>
                <w:bCs/>
                <w:color w:val="000000"/>
                <w:lang w:val="sr-Cyrl-RS"/>
              </w:rPr>
            </w:pPr>
            <w:r w:rsidRPr="003D6C8F">
              <w:rPr>
                <w:rFonts w:ascii="Cambria" w:eastAsia="Calibri" w:hAnsi="Cambria"/>
                <w:bCs/>
                <w:color w:val="000000"/>
                <w:lang w:val="sr-Cyrl-RS"/>
              </w:rPr>
              <w:t>177030</w:t>
            </w:r>
          </w:p>
        </w:tc>
        <w:tc>
          <w:tcPr>
            <w:tcW w:w="2329" w:type="pct"/>
            <w:vAlign w:val="center"/>
          </w:tcPr>
          <w:p w14:paraId="7F0072C1" w14:textId="77777777" w:rsidR="00C43A21" w:rsidRPr="003D6C8F" w:rsidRDefault="00C43A21" w:rsidP="00C43A21">
            <w:pPr>
              <w:spacing w:line="276" w:lineRule="auto"/>
              <w:rPr>
                <w:rFonts w:ascii="Cambria" w:eastAsia="Calibri" w:hAnsi="Cambria"/>
                <w:bCs/>
                <w:color w:val="000000"/>
                <w:lang w:val="sr-Cyrl-RS"/>
              </w:rPr>
            </w:pPr>
            <w:r w:rsidRPr="003D6C8F">
              <w:rPr>
                <w:rFonts w:ascii="Cambria" w:eastAsia="Calibri" w:hAnsi="Cambria"/>
                <w:bCs/>
                <w:color w:val="000000"/>
                <w:lang w:val="sr-Cyrl-RS"/>
              </w:rPr>
              <w:t>Од Универзалних Царстава ка националним државама. Друштвене и политичке промене на Балкану</w:t>
            </w:r>
          </w:p>
          <w:p w14:paraId="4F3F4096" w14:textId="77777777" w:rsidR="00C43A21" w:rsidRPr="003D6C8F" w:rsidRDefault="00C43A21" w:rsidP="00C43A21">
            <w:pPr>
              <w:spacing w:line="276" w:lineRule="auto"/>
              <w:ind w:left="37"/>
              <w:rPr>
                <w:rFonts w:ascii="Cambria" w:eastAsia="Calibri" w:hAnsi="Cambria"/>
                <w:bCs/>
                <w:color w:val="000000"/>
                <w:lang w:val="sr-Cyrl-RS"/>
              </w:rPr>
            </w:pPr>
          </w:p>
          <w:p w14:paraId="489D98AD" w14:textId="77777777" w:rsidR="00C43A21" w:rsidRPr="003D6C8F" w:rsidRDefault="00C43A21" w:rsidP="00C43A21">
            <w:pPr>
              <w:spacing w:line="276" w:lineRule="auto"/>
              <w:rPr>
                <w:rFonts w:ascii="Cambria" w:hAnsi="Cambria"/>
                <w:bCs/>
                <w:color w:val="000000"/>
                <w:lang w:val="sr-Cyrl-RS"/>
              </w:rPr>
            </w:pPr>
            <w:r w:rsidRPr="003D6C8F">
              <w:rPr>
                <w:rFonts w:ascii="Cambria" w:hAnsi="Cambria"/>
                <w:lang w:val="sr-Cyrl-RS"/>
              </w:rPr>
              <w:t>Божица Младеновић</w:t>
            </w:r>
          </w:p>
        </w:tc>
        <w:tc>
          <w:tcPr>
            <w:tcW w:w="1466" w:type="pct"/>
            <w:vAlign w:val="center"/>
          </w:tcPr>
          <w:p w14:paraId="60F70B0C"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Историјски институт у Београду,</w:t>
            </w:r>
          </w:p>
          <w:p w14:paraId="006FC246"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Петар Крестић</w:t>
            </w:r>
          </w:p>
        </w:tc>
      </w:tr>
      <w:tr w:rsidR="00C43A21" w:rsidRPr="003D6C8F" w14:paraId="58C29569" w14:textId="77777777" w:rsidTr="00D72445">
        <w:tc>
          <w:tcPr>
            <w:tcW w:w="329" w:type="pct"/>
            <w:vAlign w:val="center"/>
          </w:tcPr>
          <w:p w14:paraId="7D39667E" w14:textId="594B3A40"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6.</w:t>
            </w:r>
          </w:p>
        </w:tc>
        <w:tc>
          <w:tcPr>
            <w:tcW w:w="876" w:type="pct"/>
            <w:vAlign w:val="center"/>
          </w:tcPr>
          <w:p w14:paraId="1E1DE7BC" w14:textId="77777777" w:rsidR="00C43A21" w:rsidRPr="003D6C8F" w:rsidRDefault="00C43A21" w:rsidP="00C43A21">
            <w:pPr>
              <w:spacing w:line="276" w:lineRule="auto"/>
              <w:ind w:left="89"/>
              <w:rPr>
                <w:rFonts w:ascii="Cambria" w:eastAsia="Calibri" w:hAnsi="Cambria"/>
                <w:bCs/>
                <w:color w:val="000000"/>
                <w:lang w:val="sr-Cyrl-RS"/>
              </w:rPr>
            </w:pPr>
            <w:r w:rsidRPr="003D6C8F">
              <w:rPr>
                <w:rFonts w:ascii="Cambria" w:eastAsia="Calibri" w:hAnsi="Cambria"/>
                <w:bCs/>
                <w:color w:val="000000"/>
                <w:lang w:val="sr-Cyrl-RS"/>
              </w:rPr>
              <w:t>178001</w:t>
            </w:r>
          </w:p>
        </w:tc>
        <w:tc>
          <w:tcPr>
            <w:tcW w:w="2329" w:type="pct"/>
            <w:vAlign w:val="center"/>
          </w:tcPr>
          <w:p w14:paraId="616987D9" w14:textId="77777777" w:rsidR="00C43A21" w:rsidRPr="003D6C8F" w:rsidRDefault="00C43A21" w:rsidP="00C43A21">
            <w:pPr>
              <w:spacing w:line="276" w:lineRule="auto"/>
              <w:rPr>
                <w:rFonts w:ascii="Cambria" w:eastAsia="Calibri" w:hAnsi="Cambria"/>
                <w:bCs/>
                <w:color w:val="000000"/>
                <w:lang w:val="sr-Cyrl-RS"/>
              </w:rPr>
            </w:pPr>
            <w:r w:rsidRPr="003D6C8F">
              <w:rPr>
                <w:rFonts w:ascii="Cambria" w:eastAsia="Calibri" w:hAnsi="Cambria"/>
                <w:bCs/>
                <w:color w:val="000000"/>
                <w:lang w:val="sr-Cyrl-RS"/>
              </w:rPr>
              <w:t>Историја српског језика</w:t>
            </w:r>
          </w:p>
          <w:p w14:paraId="54DF345C" w14:textId="77777777" w:rsidR="00C43A21" w:rsidRPr="003D6C8F" w:rsidRDefault="00C43A21" w:rsidP="00C43A21">
            <w:pPr>
              <w:spacing w:line="276" w:lineRule="auto"/>
              <w:ind w:left="37"/>
              <w:rPr>
                <w:rFonts w:ascii="Cambria" w:eastAsia="Calibri" w:hAnsi="Cambria"/>
                <w:bCs/>
                <w:color w:val="000000"/>
                <w:lang w:val="sr-Cyrl-RS"/>
              </w:rPr>
            </w:pPr>
          </w:p>
          <w:p w14:paraId="447A3EE7" w14:textId="77777777" w:rsidR="00C43A21" w:rsidRPr="003D6C8F" w:rsidRDefault="00C43A21" w:rsidP="00C43A21">
            <w:pPr>
              <w:autoSpaceDE w:val="0"/>
              <w:autoSpaceDN w:val="0"/>
              <w:adjustRightInd w:val="0"/>
              <w:rPr>
                <w:rFonts w:ascii="Cambria" w:hAnsi="Cambria"/>
                <w:lang w:val="sr-Cyrl-RS"/>
              </w:rPr>
            </w:pPr>
            <w:r w:rsidRPr="003D6C8F">
              <w:rPr>
                <w:rFonts w:ascii="Cambria" w:hAnsi="Cambria"/>
                <w:lang w:val="sr-Cyrl-RS"/>
              </w:rPr>
              <w:t>Надежда Јовић</w:t>
            </w:r>
          </w:p>
          <w:p w14:paraId="7C4FE9CA" w14:textId="20CC0BD9" w:rsidR="00C43A21" w:rsidRPr="003D6C8F" w:rsidRDefault="00C43A21" w:rsidP="00C43A21">
            <w:pPr>
              <w:spacing w:line="276" w:lineRule="auto"/>
              <w:rPr>
                <w:rFonts w:ascii="Cambria" w:eastAsia="Calibri" w:hAnsi="Cambria"/>
                <w:bCs/>
                <w:color w:val="000000"/>
                <w:lang w:val="sr-Cyrl-RS"/>
              </w:rPr>
            </w:pPr>
            <w:r w:rsidRPr="003D6C8F">
              <w:rPr>
                <w:rFonts w:ascii="Cambria" w:hAnsi="Cambria"/>
                <w:lang w:val="sr-Cyrl-RS"/>
              </w:rPr>
              <w:t>Ирена Цветковић Теофиловић</w:t>
            </w:r>
          </w:p>
        </w:tc>
        <w:tc>
          <w:tcPr>
            <w:tcW w:w="1466" w:type="pct"/>
            <w:vAlign w:val="center"/>
          </w:tcPr>
          <w:p w14:paraId="20C8EA10"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Филозофски факултет у Новом Саду,</w:t>
            </w:r>
          </w:p>
          <w:p w14:paraId="56C82F11"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Јасмина Грковић-Мејџор</w:t>
            </w:r>
          </w:p>
        </w:tc>
      </w:tr>
      <w:tr w:rsidR="00C43A21" w:rsidRPr="003D6C8F" w14:paraId="1FF0942D" w14:textId="77777777" w:rsidTr="00D72445">
        <w:tc>
          <w:tcPr>
            <w:tcW w:w="329" w:type="pct"/>
            <w:vAlign w:val="center"/>
          </w:tcPr>
          <w:p w14:paraId="3BEACF1C" w14:textId="3606929A"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8.</w:t>
            </w:r>
          </w:p>
        </w:tc>
        <w:tc>
          <w:tcPr>
            <w:tcW w:w="876" w:type="pct"/>
            <w:vAlign w:val="center"/>
          </w:tcPr>
          <w:p w14:paraId="3A184994" w14:textId="77777777" w:rsidR="00C43A21" w:rsidRPr="003D6C8F" w:rsidRDefault="00C43A21" w:rsidP="00C43A21">
            <w:pPr>
              <w:spacing w:line="276" w:lineRule="auto"/>
              <w:ind w:left="89"/>
              <w:rPr>
                <w:rFonts w:ascii="Cambria" w:hAnsi="Cambria"/>
                <w:bCs/>
                <w:color w:val="000000"/>
                <w:lang w:val="sr-Cyrl-RS"/>
              </w:rPr>
            </w:pPr>
            <w:r w:rsidRPr="003D6C8F">
              <w:rPr>
                <w:rFonts w:ascii="Cambria" w:hAnsi="Cambria"/>
                <w:bCs/>
                <w:color w:val="000000"/>
                <w:lang w:val="sr-Cyrl-RS"/>
              </w:rPr>
              <w:t>178002</w:t>
            </w:r>
          </w:p>
        </w:tc>
        <w:tc>
          <w:tcPr>
            <w:tcW w:w="2329" w:type="pct"/>
            <w:vAlign w:val="center"/>
          </w:tcPr>
          <w:p w14:paraId="2155B174" w14:textId="77777777" w:rsidR="00C43A21" w:rsidRPr="003D6C8F" w:rsidRDefault="00C43A21" w:rsidP="00C43A21">
            <w:pPr>
              <w:spacing w:line="276" w:lineRule="auto"/>
              <w:rPr>
                <w:rFonts w:ascii="Cambria" w:hAnsi="Cambria"/>
                <w:bCs/>
                <w:color w:val="000000"/>
                <w:lang w:val="sr-Cyrl-RS"/>
              </w:rPr>
            </w:pPr>
            <w:r w:rsidRPr="003D6C8F">
              <w:rPr>
                <w:rFonts w:ascii="Cambria" w:hAnsi="Cambria"/>
                <w:bCs/>
                <w:color w:val="000000"/>
                <w:lang w:val="sr-Cyrl-RS"/>
              </w:rPr>
              <w:t>Језици и културе у времену и простору</w:t>
            </w:r>
          </w:p>
          <w:p w14:paraId="79E159B1" w14:textId="77777777" w:rsidR="00C43A21" w:rsidRPr="003D6C8F" w:rsidRDefault="00C43A21" w:rsidP="00C43A21">
            <w:pPr>
              <w:rPr>
                <w:rFonts w:ascii="Cambria" w:hAnsi="Cambria"/>
                <w:lang w:val="sr-Cyrl-RS"/>
              </w:rPr>
            </w:pPr>
          </w:p>
          <w:p w14:paraId="7B1BFD71" w14:textId="78052ECD" w:rsidR="00C43A21" w:rsidRPr="003D6C8F" w:rsidRDefault="00C43A21" w:rsidP="00C43A21">
            <w:pPr>
              <w:rPr>
                <w:rFonts w:ascii="Cambria" w:eastAsia="Calibri" w:hAnsi="Cambria"/>
                <w:lang w:val="sr-Cyrl-RS"/>
              </w:rPr>
            </w:pPr>
            <w:r w:rsidRPr="003D6C8F">
              <w:rPr>
                <w:rFonts w:ascii="Cambria" w:hAnsi="Cambria"/>
                <w:lang w:val="sr-Cyrl-RS"/>
              </w:rPr>
              <w:t>Владимир Ж. Јовановић</w:t>
            </w:r>
          </w:p>
          <w:p w14:paraId="7BD6D434" w14:textId="77777777" w:rsidR="00C43A21" w:rsidRPr="003D6C8F" w:rsidRDefault="00C43A21" w:rsidP="00C43A21">
            <w:pPr>
              <w:rPr>
                <w:rFonts w:ascii="Cambria" w:eastAsia="Calibri" w:hAnsi="Cambria"/>
                <w:lang w:val="sr-Cyrl-RS"/>
              </w:rPr>
            </w:pPr>
            <w:r w:rsidRPr="003D6C8F">
              <w:rPr>
                <w:rFonts w:ascii="Cambria" w:hAnsi="Cambria"/>
                <w:lang w:val="sr-Cyrl-RS"/>
              </w:rPr>
              <w:t>Нина Лазаревић</w:t>
            </w:r>
          </w:p>
          <w:p w14:paraId="50CB7587" w14:textId="7B97CE57" w:rsidR="00C43A21" w:rsidRPr="003D6C8F" w:rsidRDefault="00C43A21" w:rsidP="00C43A21">
            <w:pPr>
              <w:spacing w:line="276" w:lineRule="auto"/>
              <w:rPr>
                <w:rFonts w:ascii="Cambria" w:hAnsi="Cambria"/>
                <w:bCs/>
                <w:color w:val="000000"/>
                <w:lang w:val="sr-Cyrl-RS"/>
              </w:rPr>
            </w:pPr>
            <w:r w:rsidRPr="003D6C8F">
              <w:rPr>
                <w:rFonts w:ascii="Cambria" w:hAnsi="Cambria"/>
                <w:lang w:val="sr-Cyrl-RS"/>
              </w:rPr>
              <w:t>Милена Каличанин</w:t>
            </w:r>
          </w:p>
        </w:tc>
        <w:tc>
          <w:tcPr>
            <w:tcW w:w="1466" w:type="pct"/>
            <w:vAlign w:val="center"/>
          </w:tcPr>
          <w:p w14:paraId="28688FD1"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Филозофски факултет у Новом Саду,</w:t>
            </w:r>
          </w:p>
          <w:p w14:paraId="4E61FB40"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Снежана Гудурић</w:t>
            </w:r>
          </w:p>
        </w:tc>
      </w:tr>
      <w:tr w:rsidR="00C43A21" w:rsidRPr="003D6C8F" w14:paraId="4F56EC19" w14:textId="77777777" w:rsidTr="00D72445">
        <w:tc>
          <w:tcPr>
            <w:tcW w:w="329" w:type="pct"/>
            <w:vAlign w:val="center"/>
          </w:tcPr>
          <w:p w14:paraId="6B715896" w14:textId="3532E042"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9.</w:t>
            </w:r>
          </w:p>
        </w:tc>
        <w:tc>
          <w:tcPr>
            <w:tcW w:w="876" w:type="pct"/>
            <w:vAlign w:val="center"/>
          </w:tcPr>
          <w:p w14:paraId="76607550" w14:textId="77777777" w:rsidR="00C43A21" w:rsidRPr="003D6C8F" w:rsidRDefault="00C43A21" w:rsidP="00C43A21">
            <w:pPr>
              <w:spacing w:line="276" w:lineRule="auto"/>
              <w:ind w:left="89"/>
              <w:rPr>
                <w:rFonts w:ascii="Cambria" w:hAnsi="Cambria"/>
                <w:bCs/>
                <w:color w:val="000000"/>
                <w:lang w:val="sr-Cyrl-RS"/>
              </w:rPr>
            </w:pPr>
            <w:r w:rsidRPr="003D6C8F">
              <w:rPr>
                <w:rFonts w:ascii="Cambria" w:eastAsia="Calibri" w:hAnsi="Cambria"/>
                <w:bCs/>
                <w:color w:val="000000"/>
                <w:lang w:val="sr-Cyrl-RS"/>
              </w:rPr>
              <w:t>178006</w:t>
            </w:r>
          </w:p>
        </w:tc>
        <w:tc>
          <w:tcPr>
            <w:tcW w:w="2329" w:type="pct"/>
            <w:vAlign w:val="center"/>
          </w:tcPr>
          <w:p w14:paraId="4D9C3A44" w14:textId="77777777" w:rsidR="00C43A21" w:rsidRPr="003D6C8F" w:rsidRDefault="00C43A21" w:rsidP="00C43A21">
            <w:pPr>
              <w:spacing w:line="276" w:lineRule="auto"/>
              <w:rPr>
                <w:rFonts w:ascii="Cambria" w:hAnsi="Cambria"/>
                <w:bCs/>
                <w:color w:val="000000"/>
                <w:spacing w:val="-5"/>
                <w:lang w:val="sr-Cyrl-RS"/>
              </w:rPr>
            </w:pPr>
            <w:r w:rsidRPr="003D6C8F">
              <w:rPr>
                <w:rFonts w:ascii="Cambria" w:hAnsi="Cambria"/>
                <w:bCs/>
                <w:color w:val="000000"/>
                <w:spacing w:val="-5"/>
                <w:lang w:val="sr-Cyrl-RS"/>
              </w:rPr>
              <w:t>Српски језик и његови ресурси: теорија, опис и примене</w:t>
            </w:r>
          </w:p>
          <w:p w14:paraId="6AAE6FB5" w14:textId="77777777" w:rsidR="00C43A21" w:rsidRPr="003D6C8F" w:rsidRDefault="00C43A21" w:rsidP="00C43A21">
            <w:pPr>
              <w:spacing w:line="276" w:lineRule="auto"/>
              <w:rPr>
                <w:rFonts w:ascii="Cambria" w:hAnsi="Cambria"/>
                <w:bCs/>
                <w:color w:val="000000"/>
                <w:spacing w:val="-5"/>
                <w:lang w:val="sr-Cyrl-RS"/>
              </w:rPr>
            </w:pPr>
          </w:p>
          <w:p w14:paraId="6D8183F5" w14:textId="04BCDC21" w:rsidR="00C43A21" w:rsidRPr="003D6C8F" w:rsidRDefault="00C43A21" w:rsidP="00C43A21">
            <w:pPr>
              <w:spacing w:line="276" w:lineRule="auto"/>
              <w:rPr>
                <w:rFonts w:ascii="Cambria" w:hAnsi="Cambria"/>
                <w:bCs/>
                <w:color w:val="000000"/>
                <w:lang w:val="sr-Cyrl-RS"/>
              </w:rPr>
            </w:pPr>
            <w:r w:rsidRPr="003D6C8F">
              <w:rPr>
                <w:rFonts w:ascii="Cambria" w:hAnsi="Cambria"/>
                <w:lang w:val="sr-Cyrl-RS"/>
              </w:rPr>
              <w:t>Александар Новаковић</w:t>
            </w:r>
          </w:p>
        </w:tc>
        <w:tc>
          <w:tcPr>
            <w:tcW w:w="1466" w:type="pct"/>
            <w:vAlign w:val="center"/>
          </w:tcPr>
          <w:p w14:paraId="1CB03EA0"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Филолошки факултет у Београду,</w:t>
            </w:r>
          </w:p>
          <w:p w14:paraId="305F33E7"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Божо Ћорић</w:t>
            </w:r>
          </w:p>
        </w:tc>
      </w:tr>
      <w:tr w:rsidR="00C43A21" w:rsidRPr="003D6C8F" w14:paraId="44310C9F" w14:textId="77777777" w:rsidTr="00D72445">
        <w:tc>
          <w:tcPr>
            <w:tcW w:w="329" w:type="pct"/>
            <w:vAlign w:val="center"/>
          </w:tcPr>
          <w:p w14:paraId="54AC6A59" w14:textId="7BD2144C"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10.</w:t>
            </w:r>
          </w:p>
        </w:tc>
        <w:tc>
          <w:tcPr>
            <w:tcW w:w="876" w:type="pct"/>
            <w:vAlign w:val="center"/>
          </w:tcPr>
          <w:p w14:paraId="7578CE6B" w14:textId="77777777" w:rsidR="00C43A21" w:rsidRPr="003D6C8F" w:rsidRDefault="00C43A21" w:rsidP="00C43A21">
            <w:pPr>
              <w:spacing w:line="276" w:lineRule="auto"/>
              <w:ind w:left="89"/>
              <w:rPr>
                <w:rFonts w:ascii="Cambria" w:hAnsi="Cambria"/>
                <w:bCs/>
                <w:color w:val="000000"/>
                <w:lang w:val="sr-Cyrl-RS"/>
              </w:rPr>
            </w:pPr>
            <w:r w:rsidRPr="003D6C8F">
              <w:rPr>
                <w:rFonts w:ascii="Cambria" w:hAnsi="Cambria"/>
                <w:bCs/>
                <w:color w:val="000000"/>
                <w:lang w:val="sr-Cyrl-RS"/>
              </w:rPr>
              <w:t>178014</w:t>
            </w:r>
          </w:p>
        </w:tc>
        <w:tc>
          <w:tcPr>
            <w:tcW w:w="2329" w:type="pct"/>
            <w:vAlign w:val="center"/>
          </w:tcPr>
          <w:p w14:paraId="0A91B574" w14:textId="77777777" w:rsidR="00C43A21" w:rsidRPr="003D6C8F" w:rsidRDefault="00C43A21" w:rsidP="00C43A21">
            <w:pPr>
              <w:spacing w:line="276" w:lineRule="auto"/>
              <w:rPr>
                <w:rFonts w:ascii="Cambria" w:hAnsi="Cambria"/>
                <w:bCs/>
                <w:color w:val="000000"/>
                <w:lang w:val="sr-Cyrl-RS"/>
              </w:rPr>
            </w:pPr>
            <w:r w:rsidRPr="003D6C8F">
              <w:rPr>
                <w:rFonts w:ascii="Cambria" w:hAnsi="Cambria"/>
                <w:bCs/>
                <w:color w:val="000000"/>
                <w:lang w:val="sr-Cyrl-RS"/>
              </w:rPr>
              <w:t>Динамика структура српског језика</w:t>
            </w:r>
          </w:p>
          <w:p w14:paraId="5854A4C1" w14:textId="77777777" w:rsidR="00C43A21" w:rsidRPr="003D6C8F" w:rsidRDefault="00C43A21" w:rsidP="00C43A21">
            <w:pPr>
              <w:spacing w:line="276" w:lineRule="auto"/>
              <w:ind w:left="37"/>
              <w:rPr>
                <w:rFonts w:ascii="Cambria" w:hAnsi="Cambria"/>
                <w:bCs/>
                <w:color w:val="000000"/>
                <w:lang w:val="sr-Cyrl-RS"/>
              </w:rPr>
            </w:pPr>
          </w:p>
          <w:p w14:paraId="42417860" w14:textId="77777777" w:rsidR="00C43A21" w:rsidRPr="003D6C8F" w:rsidRDefault="00C43A21" w:rsidP="00C43A21">
            <w:pPr>
              <w:rPr>
                <w:rFonts w:ascii="Cambria" w:eastAsia="Calibri" w:hAnsi="Cambria"/>
                <w:lang w:val="sr-Cyrl-RS"/>
              </w:rPr>
            </w:pPr>
            <w:r w:rsidRPr="003D6C8F">
              <w:rPr>
                <w:rFonts w:ascii="Cambria" w:hAnsi="Cambria"/>
                <w:lang w:val="sr-Cyrl-RS"/>
              </w:rPr>
              <w:t>Весна Лопичић</w:t>
            </w:r>
          </w:p>
          <w:p w14:paraId="64B3C2CE" w14:textId="77777777" w:rsidR="00C43A21" w:rsidRPr="003D6C8F" w:rsidRDefault="00C43A21" w:rsidP="00C43A21">
            <w:pPr>
              <w:rPr>
                <w:rFonts w:ascii="Cambria" w:eastAsia="Calibri" w:hAnsi="Cambria"/>
                <w:lang w:val="sr-Cyrl-RS"/>
              </w:rPr>
            </w:pPr>
            <w:r w:rsidRPr="003D6C8F">
              <w:rPr>
                <w:rFonts w:ascii="Cambria" w:hAnsi="Cambria"/>
                <w:lang w:val="sr-Cyrl-RS"/>
              </w:rPr>
              <w:t>Биљана Мишић Илић</w:t>
            </w:r>
          </w:p>
          <w:p w14:paraId="5F45410F" w14:textId="77777777" w:rsidR="00C43A21" w:rsidRPr="003D6C8F" w:rsidRDefault="00C43A21" w:rsidP="00C43A21">
            <w:pPr>
              <w:autoSpaceDE w:val="0"/>
              <w:autoSpaceDN w:val="0"/>
              <w:adjustRightInd w:val="0"/>
              <w:rPr>
                <w:rFonts w:ascii="Cambria" w:hAnsi="Cambria"/>
                <w:lang w:val="sr-Cyrl-RS"/>
              </w:rPr>
            </w:pPr>
            <w:r w:rsidRPr="003D6C8F">
              <w:rPr>
                <w:rFonts w:ascii="Cambria" w:hAnsi="Cambria"/>
                <w:lang w:val="sr-Cyrl-RS"/>
              </w:rPr>
              <w:t>Маја Вукић</w:t>
            </w:r>
          </w:p>
          <w:p w14:paraId="7EDDCFAF" w14:textId="77777777" w:rsidR="00C43A21" w:rsidRPr="003D6C8F" w:rsidRDefault="00C43A21" w:rsidP="00C43A21">
            <w:pPr>
              <w:autoSpaceDE w:val="0"/>
              <w:autoSpaceDN w:val="0"/>
              <w:adjustRightInd w:val="0"/>
              <w:rPr>
                <w:rFonts w:ascii="Cambria" w:hAnsi="Cambria"/>
                <w:lang w:val="sr-Cyrl-RS"/>
              </w:rPr>
            </w:pPr>
            <w:r w:rsidRPr="003D6C8F">
              <w:rPr>
                <w:rFonts w:ascii="Cambria" w:hAnsi="Cambria"/>
                <w:lang w:val="sr-Cyrl-RS"/>
              </w:rPr>
              <w:t>Ивана Митић</w:t>
            </w:r>
          </w:p>
          <w:p w14:paraId="1E757AB7" w14:textId="77777777" w:rsidR="00C43A21" w:rsidRPr="003D6C8F" w:rsidRDefault="00C43A21" w:rsidP="00C43A21">
            <w:pPr>
              <w:autoSpaceDE w:val="0"/>
              <w:autoSpaceDN w:val="0"/>
              <w:adjustRightInd w:val="0"/>
              <w:rPr>
                <w:rFonts w:ascii="Cambria" w:hAnsi="Cambria"/>
                <w:lang w:val="sr-Cyrl-RS"/>
              </w:rPr>
            </w:pPr>
            <w:r w:rsidRPr="003D6C8F">
              <w:rPr>
                <w:rFonts w:ascii="Cambria" w:hAnsi="Cambria"/>
                <w:lang w:val="sr-Cyrl-RS"/>
              </w:rPr>
              <w:t>Нина Судимац</w:t>
            </w:r>
          </w:p>
          <w:p w14:paraId="1BF187FD" w14:textId="40794502" w:rsidR="00C43A21" w:rsidRPr="003D6C8F" w:rsidRDefault="00C43A21" w:rsidP="00C43A21">
            <w:pPr>
              <w:autoSpaceDE w:val="0"/>
              <w:autoSpaceDN w:val="0"/>
              <w:adjustRightInd w:val="0"/>
              <w:rPr>
                <w:rFonts w:ascii="Cambria" w:hAnsi="Cambria"/>
                <w:lang w:val="sr-Cyrl-RS"/>
              </w:rPr>
            </w:pPr>
            <w:r w:rsidRPr="003D6C8F">
              <w:rPr>
                <w:rFonts w:ascii="Cambria" w:hAnsi="Cambria"/>
                <w:lang w:val="sr-Cyrl-RS"/>
              </w:rPr>
              <w:t>Савка Благојевић</w:t>
            </w:r>
          </w:p>
          <w:p w14:paraId="07592E47" w14:textId="03511763" w:rsidR="002971DC" w:rsidRPr="003D6C8F" w:rsidRDefault="002971DC" w:rsidP="00C43A21">
            <w:pPr>
              <w:autoSpaceDE w:val="0"/>
              <w:autoSpaceDN w:val="0"/>
              <w:adjustRightInd w:val="0"/>
              <w:rPr>
                <w:rFonts w:ascii="Cambria" w:hAnsi="Cambria"/>
                <w:lang w:val="sr-Cyrl-RS"/>
              </w:rPr>
            </w:pPr>
            <w:r w:rsidRPr="003D6C8F">
              <w:rPr>
                <w:rFonts w:ascii="Cambria" w:hAnsi="Cambria"/>
                <w:lang w:val="sr-Cyrl-RS"/>
              </w:rPr>
              <w:t>Ема Живковић</w:t>
            </w:r>
          </w:p>
          <w:p w14:paraId="3693C2E7" w14:textId="223DC854" w:rsidR="00C43A21" w:rsidRPr="003D6C8F" w:rsidRDefault="00C43A21" w:rsidP="002971DC">
            <w:pPr>
              <w:autoSpaceDE w:val="0"/>
              <w:autoSpaceDN w:val="0"/>
              <w:adjustRightInd w:val="0"/>
              <w:rPr>
                <w:rFonts w:ascii="Cambria" w:hAnsi="Cambria"/>
                <w:lang w:val="sr-Latn-RS"/>
              </w:rPr>
            </w:pPr>
            <w:r w:rsidRPr="003D6C8F">
              <w:rPr>
                <w:rFonts w:ascii="Cambria" w:hAnsi="Cambria"/>
                <w:lang w:val="sr-Cyrl-RS"/>
              </w:rPr>
              <w:t>Јасмина Ђорђевић</w:t>
            </w:r>
          </w:p>
        </w:tc>
        <w:tc>
          <w:tcPr>
            <w:tcW w:w="1466" w:type="pct"/>
            <w:vAlign w:val="center"/>
          </w:tcPr>
          <w:p w14:paraId="5DA8DE46"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Динамика структура савременог српског језика,</w:t>
            </w:r>
          </w:p>
          <w:p w14:paraId="326412C6"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Милош Ковачевић</w:t>
            </w:r>
          </w:p>
        </w:tc>
      </w:tr>
      <w:tr w:rsidR="00C43A21" w:rsidRPr="003D6C8F" w14:paraId="2D5F1C00" w14:textId="77777777" w:rsidTr="00D72445">
        <w:tc>
          <w:tcPr>
            <w:tcW w:w="329" w:type="pct"/>
            <w:vAlign w:val="center"/>
          </w:tcPr>
          <w:p w14:paraId="28BE0FAC" w14:textId="45619D06"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11.</w:t>
            </w:r>
          </w:p>
        </w:tc>
        <w:tc>
          <w:tcPr>
            <w:tcW w:w="876" w:type="pct"/>
            <w:vAlign w:val="center"/>
          </w:tcPr>
          <w:p w14:paraId="1E6C0025" w14:textId="77777777" w:rsidR="00C43A21" w:rsidRPr="003D6C8F" w:rsidRDefault="00C43A21" w:rsidP="00C43A21">
            <w:pPr>
              <w:spacing w:line="276" w:lineRule="auto"/>
              <w:ind w:left="89"/>
              <w:rPr>
                <w:rFonts w:ascii="Cambria" w:hAnsi="Cambria"/>
                <w:bCs/>
                <w:color w:val="000000"/>
                <w:lang w:val="sr-Cyrl-RS"/>
              </w:rPr>
            </w:pPr>
            <w:r w:rsidRPr="003D6C8F">
              <w:rPr>
                <w:rFonts w:ascii="Cambria" w:eastAsia="Calibri" w:hAnsi="Cambria"/>
                <w:bCs/>
                <w:color w:val="000000"/>
                <w:lang w:val="sr-Cyrl-RS"/>
              </w:rPr>
              <w:t>178019</w:t>
            </w:r>
          </w:p>
        </w:tc>
        <w:tc>
          <w:tcPr>
            <w:tcW w:w="2329" w:type="pct"/>
            <w:vAlign w:val="center"/>
          </w:tcPr>
          <w:p w14:paraId="582CCAE3" w14:textId="77777777" w:rsidR="00C43A21" w:rsidRPr="003D6C8F" w:rsidRDefault="00C43A21" w:rsidP="00C43A21">
            <w:pPr>
              <w:spacing w:line="276" w:lineRule="auto"/>
              <w:rPr>
                <w:rFonts w:ascii="Cambria" w:hAnsi="Cambria"/>
                <w:bCs/>
                <w:color w:val="000000"/>
                <w:lang w:val="sr-Cyrl-RS"/>
              </w:rPr>
            </w:pPr>
            <w:r w:rsidRPr="003D6C8F">
              <w:rPr>
                <w:rFonts w:ascii="Cambria" w:hAnsi="Cambria"/>
                <w:bCs/>
                <w:color w:val="000000"/>
                <w:lang w:val="sr-Cyrl-RS"/>
              </w:rPr>
              <w:t>Превод у систему компаративног изучавања српске и стране књижевности и културе</w:t>
            </w:r>
          </w:p>
          <w:p w14:paraId="74A467E2" w14:textId="77777777" w:rsidR="00C43A21" w:rsidRPr="003D6C8F" w:rsidRDefault="00C43A21" w:rsidP="00C43A21">
            <w:pPr>
              <w:spacing w:line="276" w:lineRule="auto"/>
              <w:rPr>
                <w:rFonts w:ascii="Cambria" w:hAnsi="Cambria"/>
                <w:bCs/>
                <w:color w:val="000000"/>
                <w:lang w:val="sr-Cyrl-RS"/>
              </w:rPr>
            </w:pPr>
          </w:p>
          <w:p w14:paraId="304E49EF" w14:textId="62322E07" w:rsidR="00C43A21" w:rsidRPr="003D6C8F" w:rsidRDefault="00C43A21" w:rsidP="00C43A21">
            <w:pPr>
              <w:spacing w:line="276" w:lineRule="auto"/>
              <w:rPr>
                <w:rFonts w:ascii="Cambria" w:hAnsi="Cambria"/>
                <w:bCs/>
                <w:color w:val="000000"/>
                <w:lang w:val="sr-Cyrl-RS"/>
              </w:rPr>
            </w:pPr>
            <w:r w:rsidRPr="003D6C8F">
              <w:rPr>
                <w:rFonts w:ascii="Cambria" w:hAnsi="Cambria"/>
                <w:lang w:val="sr-Cyrl-RS"/>
              </w:rPr>
              <w:t>Селена Станковић</w:t>
            </w:r>
          </w:p>
        </w:tc>
        <w:tc>
          <w:tcPr>
            <w:tcW w:w="1466" w:type="pct"/>
            <w:vAlign w:val="center"/>
          </w:tcPr>
          <w:p w14:paraId="46771C08"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Филозофски факултет у Косовској Митровици,</w:t>
            </w:r>
          </w:p>
          <w:p w14:paraId="627B4050"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Мирјана Лончар Вујновић</w:t>
            </w:r>
          </w:p>
        </w:tc>
      </w:tr>
      <w:tr w:rsidR="00C43A21" w:rsidRPr="003D6C8F" w14:paraId="083DFF50" w14:textId="77777777" w:rsidTr="00D72445">
        <w:tc>
          <w:tcPr>
            <w:tcW w:w="329" w:type="pct"/>
            <w:vAlign w:val="center"/>
          </w:tcPr>
          <w:p w14:paraId="34C1E4CC" w14:textId="4CD1BAEF"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12.</w:t>
            </w:r>
          </w:p>
        </w:tc>
        <w:tc>
          <w:tcPr>
            <w:tcW w:w="876" w:type="pct"/>
            <w:vAlign w:val="center"/>
          </w:tcPr>
          <w:p w14:paraId="0D7333D0" w14:textId="77777777" w:rsidR="00C43A21" w:rsidRPr="003D6C8F" w:rsidRDefault="00C43A21" w:rsidP="00C43A21">
            <w:pPr>
              <w:spacing w:line="276" w:lineRule="auto"/>
              <w:ind w:left="89"/>
              <w:rPr>
                <w:rFonts w:ascii="Cambria" w:hAnsi="Cambria"/>
                <w:bCs/>
                <w:color w:val="000000"/>
                <w:lang w:val="sr-Cyrl-RS"/>
              </w:rPr>
            </w:pPr>
            <w:r w:rsidRPr="003D6C8F">
              <w:rPr>
                <w:rFonts w:ascii="Cambria" w:eastAsia="Calibri" w:hAnsi="Cambria"/>
                <w:bCs/>
                <w:color w:val="000000"/>
                <w:lang w:val="sr-Cyrl-RS"/>
              </w:rPr>
              <w:t>178020</w:t>
            </w:r>
          </w:p>
        </w:tc>
        <w:tc>
          <w:tcPr>
            <w:tcW w:w="2329" w:type="pct"/>
            <w:vAlign w:val="center"/>
          </w:tcPr>
          <w:p w14:paraId="3B0FBC11" w14:textId="095A947C" w:rsidR="00C43A21" w:rsidRPr="003D6C8F" w:rsidRDefault="00C43A21" w:rsidP="00C43A21">
            <w:pPr>
              <w:spacing w:line="276" w:lineRule="auto"/>
              <w:ind w:left="37"/>
              <w:rPr>
                <w:rFonts w:ascii="Cambria" w:hAnsi="Cambria"/>
                <w:bCs/>
                <w:color w:val="000000"/>
                <w:spacing w:val="-5"/>
                <w:lang w:val="sr-Cyrl-RS"/>
              </w:rPr>
            </w:pPr>
            <w:r w:rsidRPr="003D6C8F">
              <w:rPr>
                <w:rFonts w:ascii="Cambria" w:hAnsi="Cambria"/>
                <w:bCs/>
                <w:color w:val="000000"/>
                <w:spacing w:val="-5"/>
                <w:lang w:val="sr-Cyrl-RS"/>
              </w:rPr>
              <w:t>Дијалектолошка истраживања српског језичког простора</w:t>
            </w:r>
          </w:p>
          <w:p w14:paraId="72FEFC56" w14:textId="77777777" w:rsidR="00C43A21" w:rsidRPr="003D6C8F" w:rsidRDefault="00C43A21" w:rsidP="00C43A21">
            <w:pPr>
              <w:spacing w:line="276" w:lineRule="auto"/>
              <w:ind w:left="37"/>
              <w:rPr>
                <w:rFonts w:ascii="Cambria" w:hAnsi="Cambria"/>
                <w:bCs/>
                <w:color w:val="000000"/>
                <w:spacing w:val="-5"/>
                <w:lang w:val="sr-Cyrl-RS"/>
              </w:rPr>
            </w:pPr>
          </w:p>
          <w:p w14:paraId="65AEBE73" w14:textId="77777777" w:rsidR="00C43A21" w:rsidRPr="003D6C8F" w:rsidRDefault="00C43A21" w:rsidP="00C43A21">
            <w:pPr>
              <w:rPr>
                <w:rFonts w:ascii="Cambria" w:hAnsi="Cambria"/>
                <w:lang w:val="sr-Cyrl-RS"/>
              </w:rPr>
            </w:pPr>
            <w:r w:rsidRPr="003D6C8F">
              <w:rPr>
                <w:rFonts w:ascii="Cambria" w:hAnsi="Cambria"/>
                <w:lang w:val="sr-Cyrl-RS"/>
              </w:rPr>
              <w:t>Јордана Марковић</w:t>
            </w:r>
          </w:p>
          <w:p w14:paraId="7BCD3FA7" w14:textId="77777777" w:rsidR="00C43A21" w:rsidRPr="003D6C8F" w:rsidRDefault="00C43A21" w:rsidP="00C43A21">
            <w:pPr>
              <w:rPr>
                <w:rFonts w:ascii="Cambria" w:hAnsi="Cambria"/>
                <w:lang w:val="sr-Cyrl-RS"/>
              </w:rPr>
            </w:pPr>
            <w:r w:rsidRPr="003D6C8F">
              <w:rPr>
                <w:rFonts w:ascii="Cambria" w:hAnsi="Cambria"/>
                <w:lang w:val="sr-Cyrl-RS"/>
              </w:rPr>
              <w:t>Мирјана Илић</w:t>
            </w:r>
          </w:p>
          <w:p w14:paraId="0C0FEFDE" w14:textId="77777777" w:rsidR="00C43A21" w:rsidRPr="003D6C8F" w:rsidRDefault="00C43A21" w:rsidP="00C43A21">
            <w:pPr>
              <w:rPr>
                <w:rFonts w:ascii="Cambria" w:hAnsi="Cambria"/>
                <w:lang w:val="sr-Cyrl-RS"/>
              </w:rPr>
            </w:pPr>
            <w:r w:rsidRPr="003D6C8F">
              <w:rPr>
                <w:rFonts w:ascii="Cambria" w:hAnsi="Cambria"/>
                <w:lang w:val="sr-Cyrl-RS"/>
              </w:rPr>
              <w:t>Александра Лончар Раичевић</w:t>
            </w:r>
          </w:p>
          <w:p w14:paraId="179773E7" w14:textId="5A71D769" w:rsidR="00C43A21" w:rsidRPr="003D6C8F" w:rsidRDefault="00C43A21" w:rsidP="00D078A1">
            <w:pPr>
              <w:spacing w:line="276" w:lineRule="auto"/>
              <w:rPr>
                <w:rFonts w:ascii="Cambria" w:hAnsi="Cambria"/>
                <w:bCs/>
                <w:color w:val="000000"/>
                <w:spacing w:val="-5"/>
                <w:lang w:val="sr-Cyrl-RS"/>
              </w:rPr>
            </w:pPr>
            <w:r w:rsidRPr="003D6C8F">
              <w:rPr>
                <w:rFonts w:ascii="Cambria" w:hAnsi="Cambria"/>
                <w:lang w:val="sr-Cyrl-RS"/>
              </w:rPr>
              <w:t>Татјана Трајковић</w:t>
            </w:r>
          </w:p>
        </w:tc>
        <w:tc>
          <w:tcPr>
            <w:tcW w:w="1466" w:type="pct"/>
            <w:vAlign w:val="center"/>
          </w:tcPr>
          <w:p w14:paraId="28462762"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Институт за српски језик САНУ,</w:t>
            </w:r>
          </w:p>
          <w:p w14:paraId="26619280"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bCs/>
                <w:color w:val="000000"/>
                <w:spacing w:val="-5"/>
                <w:lang w:val="sr-Cyrl-RS"/>
              </w:rPr>
              <w:t>Слободан Реметић</w:t>
            </w:r>
          </w:p>
        </w:tc>
      </w:tr>
      <w:tr w:rsidR="00C43A21" w:rsidRPr="003D6C8F" w14:paraId="2565DB83" w14:textId="77777777" w:rsidTr="00D72445">
        <w:tc>
          <w:tcPr>
            <w:tcW w:w="329" w:type="pct"/>
            <w:vAlign w:val="center"/>
          </w:tcPr>
          <w:p w14:paraId="4D784620" w14:textId="24FD2ECE"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13.</w:t>
            </w:r>
          </w:p>
        </w:tc>
        <w:tc>
          <w:tcPr>
            <w:tcW w:w="876" w:type="pct"/>
            <w:vAlign w:val="center"/>
          </w:tcPr>
          <w:p w14:paraId="1A271DF5" w14:textId="77777777" w:rsidR="00C43A21" w:rsidRPr="003D6C8F" w:rsidRDefault="00C43A21" w:rsidP="00C43A21">
            <w:pPr>
              <w:spacing w:line="276" w:lineRule="auto"/>
              <w:ind w:left="89"/>
              <w:rPr>
                <w:rFonts w:ascii="Cambria" w:hAnsi="Cambria"/>
                <w:bCs/>
                <w:color w:val="000000"/>
                <w:lang w:val="sr-Cyrl-RS"/>
              </w:rPr>
            </w:pPr>
            <w:r w:rsidRPr="003D6C8F">
              <w:rPr>
                <w:rFonts w:ascii="Cambria" w:eastAsia="Calibri" w:hAnsi="Cambria"/>
                <w:bCs/>
                <w:color w:val="000000"/>
                <w:lang w:val="sr-Cyrl-RS"/>
              </w:rPr>
              <w:t>178025</w:t>
            </w:r>
          </w:p>
        </w:tc>
        <w:tc>
          <w:tcPr>
            <w:tcW w:w="2329" w:type="pct"/>
            <w:vAlign w:val="center"/>
          </w:tcPr>
          <w:p w14:paraId="724C2CD1" w14:textId="77777777" w:rsidR="00C43A21" w:rsidRPr="003D6C8F" w:rsidRDefault="00C43A21" w:rsidP="00C43A21">
            <w:pPr>
              <w:spacing w:line="276" w:lineRule="auto"/>
              <w:ind w:left="37"/>
              <w:rPr>
                <w:rFonts w:ascii="Cambria" w:hAnsi="Cambria"/>
                <w:bCs/>
                <w:color w:val="000000"/>
                <w:lang w:val="sr-Cyrl-RS"/>
              </w:rPr>
            </w:pPr>
            <w:r w:rsidRPr="003D6C8F">
              <w:rPr>
                <w:rFonts w:ascii="Cambria" w:hAnsi="Cambria"/>
                <w:bCs/>
                <w:color w:val="000000"/>
                <w:lang w:val="sr-Cyrl-RS"/>
              </w:rPr>
              <w:t>Поетика српског реализма</w:t>
            </w:r>
          </w:p>
          <w:p w14:paraId="5D03D556" w14:textId="77777777" w:rsidR="00C43A21" w:rsidRPr="003D6C8F" w:rsidRDefault="00C43A21" w:rsidP="00C43A21">
            <w:pPr>
              <w:spacing w:line="276" w:lineRule="auto"/>
              <w:ind w:left="37"/>
              <w:rPr>
                <w:rFonts w:ascii="Cambria" w:hAnsi="Cambria"/>
                <w:bCs/>
                <w:color w:val="000000"/>
                <w:lang w:val="sr-Cyrl-RS"/>
              </w:rPr>
            </w:pPr>
          </w:p>
          <w:p w14:paraId="771C3202" w14:textId="77777777" w:rsidR="00C43A21" w:rsidRPr="003D6C8F" w:rsidRDefault="00C43A21" w:rsidP="00C43A21">
            <w:pPr>
              <w:rPr>
                <w:rFonts w:ascii="Cambria" w:hAnsi="Cambria"/>
                <w:lang w:val="sr-Cyrl-RS"/>
              </w:rPr>
            </w:pPr>
            <w:r w:rsidRPr="003D6C8F">
              <w:rPr>
                <w:rFonts w:ascii="Cambria" w:hAnsi="Cambria"/>
                <w:lang w:val="sr-Cyrl-RS"/>
              </w:rPr>
              <w:t>Горан Максимовић</w:t>
            </w:r>
          </w:p>
          <w:p w14:paraId="0FB77AE7" w14:textId="77777777" w:rsidR="00C43A21" w:rsidRPr="003D6C8F" w:rsidRDefault="00C43A21" w:rsidP="00C43A21">
            <w:pPr>
              <w:rPr>
                <w:rFonts w:ascii="Cambria" w:hAnsi="Cambria"/>
                <w:lang w:val="sr-Cyrl-RS"/>
              </w:rPr>
            </w:pPr>
            <w:r w:rsidRPr="003D6C8F">
              <w:rPr>
                <w:rFonts w:ascii="Cambria" w:hAnsi="Cambria"/>
                <w:lang w:val="sr-Cyrl-RS"/>
              </w:rPr>
              <w:t>Снежана Милосављевић Милић</w:t>
            </w:r>
          </w:p>
          <w:p w14:paraId="667BB161"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Јелена Јовановић</w:t>
            </w:r>
          </w:p>
          <w:p w14:paraId="69B4FBCB" w14:textId="3CBC2F3F" w:rsidR="00C43A21" w:rsidRPr="003D6C8F" w:rsidRDefault="00C43A21" w:rsidP="00C43A21">
            <w:pPr>
              <w:spacing w:line="276" w:lineRule="auto"/>
              <w:rPr>
                <w:rFonts w:ascii="Cambria" w:hAnsi="Cambria"/>
                <w:bCs/>
                <w:color w:val="000000"/>
                <w:lang w:val="sr-Cyrl-RS"/>
              </w:rPr>
            </w:pPr>
            <w:r w:rsidRPr="003D6C8F">
              <w:rPr>
                <w:rFonts w:ascii="Cambria" w:hAnsi="Cambria"/>
                <w:lang w:val="sr-Cyrl-RS"/>
              </w:rPr>
              <w:t>Оливера Марковић</w:t>
            </w:r>
          </w:p>
        </w:tc>
        <w:tc>
          <w:tcPr>
            <w:tcW w:w="1466" w:type="pct"/>
            <w:vAlign w:val="center"/>
          </w:tcPr>
          <w:p w14:paraId="5F2C9900"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Филолошки факултет у Београду,</w:t>
            </w:r>
          </w:p>
          <w:p w14:paraId="4CF67150"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Душан Иванић</w:t>
            </w:r>
          </w:p>
        </w:tc>
      </w:tr>
      <w:tr w:rsidR="00C43A21" w:rsidRPr="003D6C8F" w14:paraId="3DE0E881" w14:textId="77777777" w:rsidTr="00D72445">
        <w:tc>
          <w:tcPr>
            <w:tcW w:w="329" w:type="pct"/>
            <w:vAlign w:val="center"/>
          </w:tcPr>
          <w:p w14:paraId="4FA2F513" w14:textId="1FF94F5B"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14.</w:t>
            </w:r>
          </w:p>
        </w:tc>
        <w:tc>
          <w:tcPr>
            <w:tcW w:w="876" w:type="pct"/>
            <w:vAlign w:val="center"/>
          </w:tcPr>
          <w:p w14:paraId="39A0B47E" w14:textId="1DB6F656" w:rsidR="00C43A21" w:rsidRPr="003D6C8F" w:rsidRDefault="00C43A21" w:rsidP="00C43A21">
            <w:pPr>
              <w:spacing w:line="276" w:lineRule="auto"/>
              <w:ind w:left="89"/>
              <w:rPr>
                <w:rFonts w:ascii="Cambria" w:hAnsi="Cambria"/>
                <w:bCs/>
                <w:color w:val="000000"/>
                <w:lang w:val="sr-Cyrl-RS"/>
              </w:rPr>
            </w:pPr>
            <w:r w:rsidRPr="003D6C8F">
              <w:rPr>
                <w:rFonts w:ascii="Cambria" w:hAnsi="Cambria"/>
                <w:bCs/>
                <w:color w:val="000000"/>
                <w:lang w:val="sr-Cyrl-RS"/>
              </w:rPr>
              <w:t>178028</w:t>
            </w:r>
          </w:p>
        </w:tc>
        <w:tc>
          <w:tcPr>
            <w:tcW w:w="2329" w:type="pct"/>
            <w:vAlign w:val="center"/>
          </w:tcPr>
          <w:p w14:paraId="57FA7087" w14:textId="77777777" w:rsidR="00C43A21" w:rsidRPr="003D6C8F" w:rsidRDefault="00C43A21" w:rsidP="00C43A21">
            <w:pPr>
              <w:spacing w:line="276" w:lineRule="auto"/>
              <w:ind w:left="37"/>
              <w:rPr>
                <w:rFonts w:ascii="Cambria" w:hAnsi="Cambria"/>
                <w:bCs/>
                <w:color w:val="000000"/>
                <w:lang w:val="sr-Cyrl-RS"/>
              </w:rPr>
            </w:pPr>
            <w:r w:rsidRPr="003D6C8F">
              <w:rPr>
                <w:rFonts w:ascii="Cambria" w:hAnsi="Cambria"/>
                <w:bCs/>
                <w:color w:val="000000"/>
                <w:lang w:val="sr-Cyrl-RS"/>
              </w:rPr>
              <w:t>Материјална и духовна култура Косова и Метохије</w:t>
            </w:r>
          </w:p>
          <w:p w14:paraId="697C8CC0" w14:textId="77777777" w:rsidR="00C43A21" w:rsidRPr="003D6C8F" w:rsidRDefault="00C43A21" w:rsidP="00C43A21">
            <w:pPr>
              <w:spacing w:line="276" w:lineRule="auto"/>
              <w:ind w:left="37"/>
              <w:rPr>
                <w:rFonts w:ascii="Cambria" w:hAnsi="Cambria"/>
                <w:bCs/>
                <w:color w:val="000000"/>
                <w:lang w:val="sr-Cyrl-RS"/>
              </w:rPr>
            </w:pPr>
          </w:p>
          <w:p w14:paraId="65391066" w14:textId="6A309CDB" w:rsidR="00C43A21" w:rsidRPr="003D6C8F" w:rsidRDefault="00C43A21" w:rsidP="00C43A21">
            <w:pPr>
              <w:spacing w:line="276" w:lineRule="auto"/>
              <w:ind w:left="37"/>
              <w:rPr>
                <w:rFonts w:ascii="Cambria" w:hAnsi="Cambria"/>
                <w:bCs/>
                <w:color w:val="000000"/>
                <w:lang w:val="sr-Cyrl-RS"/>
              </w:rPr>
            </w:pPr>
            <w:r w:rsidRPr="003D6C8F">
              <w:rPr>
                <w:rFonts w:ascii="Cambria" w:hAnsi="Cambria"/>
                <w:lang w:val="sr-Cyrl-RS"/>
              </w:rPr>
              <w:t>Слађана Ристић Горгиев</w:t>
            </w:r>
          </w:p>
        </w:tc>
        <w:tc>
          <w:tcPr>
            <w:tcW w:w="1466" w:type="pct"/>
            <w:vAlign w:val="center"/>
          </w:tcPr>
          <w:p w14:paraId="593715F5"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Институт за проучавање културе Срба,</w:t>
            </w:r>
          </w:p>
          <w:p w14:paraId="31525057"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Драгана Јањић</w:t>
            </w:r>
          </w:p>
        </w:tc>
      </w:tr>
      <w:tr w:rsidR="00C43A21" w:rsidRPr="003D6C8F" w14:paraId="26391D6E" w14:textId="77777777" w:rsidTr="00D72445">
        <w:tc>
          <w:tcPr>
            <w:tcW w:w="329" w:type="pct"/>
            <w:vAlign w:val="center"/>
          </w:tcPr>
          <w:p w14:paraId="76395C4B" w14:textId="3A662A94"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15.</w:t>
            </w:r>
          </w:p>
        </w:tc>
        <w:tc>
          <w:tcPr>
            <w:tcW w:w="876" w:type="pct"/>
            <w:vAlign w:val="center"/>
          </w:tcPr>
          <w:p w14:paraId="11968E67" w14:textId="0CC38852" w:rsidR="00C43A21" w:rsidRPr="003D6C8F" w:rsidRDefault="00C43A21" w:rsidP="00C43A21">
            <w:pPr>
              <w:spacing w:line="276" w:lineRule="auto"/>
              <w:ind w:left="89"/>
              <w:rPr>
                <w:rFonts w:ascii="Cambria" w:hAnsi="Cambria"/>
                <w:bCs/>
                <w:color w:val="000000"/>
                <w:lang w:val="sr-Cyrl-RS"/>
              </w:rPr>
            </w:pPr>
            <w:r w:rsidRPr="003D6C8F">
              <w:rPr>
                <w:rFonts w:ascii="Cambria" w:hAnsi="Cambria"/>
                <w:bCs/>
                <w:color w:val="000000"/>
                <w:lang w:val="sr-Cyrl-RS"/>
              </w:rPr>
              <w:t>178029</w:t>
            </w:r>
          </w:p>
        </w:tc>
        <w:tc>
          <w:tcPr>
            <w:tcW w:w="2329" w:type="pct"/>
            <w:vAlign w:val="center"/>
          </w:tcPr>
          <w:p w14:paraId="1B2753C4" w14:textId="7F7EBD60" w:rsidR="00C43A21" w:rsidRPr="003D6C8F" w:rsidRDefault="00C43A21" w:rsidP="00C43A21">
            <w:pPr>
              <w:spacing w:line="276" w:lineRule="auto"/>
              <w:ind w:left="37"/>
              <w:rPr>
                <w:rFonts w:ascii="Cambria" w:hAnsi="Cambria"/>
                <w:lang w:val="sr-Cyrl-RS"/>
              </w:rPr>
            </w:pPr>
            <w:r w:rsidRPr="003D6C8F">
              <w:rPr>
                <w:rFonts w:ascii="Cambria" w:hAnsi="Cambria"/>
                <w:lang w:val="sr-Cyrl-RS"/>
              </w:rPr>
              <w:t>Књиженство – теорија и историја женске књижевности на српском језику до 1915. године</w:t>
            </w:r>
          </w:p>
          <w:p w14:paraId="7FE392A3" w14:textId="77777777" w:rsidR="00C43A21" w:rsidRPr="003D6C8F" w:rsidRDefault="00C43A21" w:rsidP="00C43A21">
            <w:pPr>
              <w:spacing w:line="276" w:lineRule="auto"/>
              <w:ind w:left="37"/>
              <w:rPr>
                <w:rFonts w:ascii="Cambria" w:hAnsi="Cambria"/>
                <w:lang w:val="sr-Cyrl-RS"/>
              </w:rPr>
            </w:pPr>
          </w:p>
          <w:p w14:paraId="57E1C149" w14:textId="4EC53DE0" w:rsidR="00C43A21" w:rsidRPr="003D6C8F" w:rsidRDefault="00C43A21" w:rsidP="00C43A21">
            <w:pPr>
              <w:spacing w:line="276" w:lineRule="auto"/>
              <w:ind w:left="37"/>
              <w:rPr>
                <w:rFonts w:ascii="Cambria" w:hAnsi="Cambria"/>
                <w:bCs/>
                <w:color w:val="000000"/>
                <w:lang w:val="sr-Cyrl-RS"/>
              </w:rPr>
            </w:pPr>
            <w:r w:rsidRPr="003D6C8F">
              <w:rPr>
                <w:rFonts w:ascii="Cambria" w:hAnsi="Cambria"/>
                <w:lang w:val="sr-Cyrl-RS"/>
              </w:rPr>
              <w:t>Владимир Ђурић</w:t>
            </w:r>
          </w:p>
        </w:tc>
        <w:tc>
          <w:tcPr>
            <w:tcW w:w="1466" w:type="pct"/>
            <w:vAlign w:val="center"/>
          </w:tcPr>
          <w:p w14:paraId="1424EA67" w14:textId="77777777"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Филолошки факултет у Београду,</w:t>
            </w:r>
          </w:p>
          <w:p w14:paraId="0AC0EC62" w14:textId="6741300E"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Биљана Дојчиновић-Нешић</w:t>
            </w:r>
          </w:p>
        </w:tc>
      </w:tr>
      <w:tr w:rsidR="00C43A21" w:rsidRPr="003D6C8F" w14:paraId="0E8E91ED" w14:textId="77777777" w:rsidTr="00D72445">
        <w:tc>
          <w:tcPr>
            <w:tcW w:w="329" w:type="pct"/>
            <w:vAlign w:val="center"/>
          </w:tcPr>
          <w:p w14:paraId="784480F7" w14:textId="7C7C4568"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16.</w:t>
            </w:r>
          </w:p>
        </w:tc>
        <w:tc>
          <w:tcPr>
            <w:tcW w:w="876" w:type="pct"/>
            <w:vAlign w:val="center"/>
          </w:tcPr>
          <w:p w14:paraId="77147757" w14:textId="0D42E801" w:rsidR="00C43A21" w:rsidRPr="003D6C8F" w:rsidRDefault="00C43A21" w:rsidP="00C43A21">
            <w:pPr>
              <w:spacing w:line="276" w:lineRule="auto"/>
              <w:ind w:left="89"/>
              <w:rPr>
                <w:rFonts w:ascii="Cambria" w:hAnsi="Cambria"/>
                <w:bCs/>
                <w:color w:val="000000"/>
                <w:lang w:val="sr-Cyrl-RS"/>
              </w:rPr>
            </w:pPr>
            <w:r w:rsidRPr="003D6C8F">
              <w:rPr>
                <w:rFonts w:ascii="Cambria" w:hAnsi="Cambria"/>
                <w:bCs/>
                <w:color w:val="000000"/>
                <w:lang w:val="sr-Cyrl-RS"/>
              </w:rPr>
              <w:t>179002</w:t>
            </w:r>
          </w:p>
        </w:tc>
        <w:tc>
          <w:tcPr>
            <w:tcW w:w="2329" w:type="pct"/>
            <w:vAlign w:val="center"/>
          </w:tcPr>
          <w:p w14:paraId="3BFB1C81" w14:textId="77777777" w:rsidR="00C43A21" w:rsidRPr="003D6C8F" w:rsidRDefault="00C43A21" w:rsidP="00C43A21">
            <w:pPr>
              <w:spacing w:line="276" w:lineRule="auto"/>
              <w:ind w:left="37"/>
              <w:rPr>
                <w:rFonts w:ascii="Cambria" w:hAnsi="Cambria"/>
                <w:bCs/>
                <w:color w:val="000000"/>
                <w:lang w:val="sr-Cyrl-RS"/>
              </w:rPr>
            </w:pPr>
            <w:r w:rsidRPr="003D6C8F">
              <w:rPr>
                <w:rFonts w:ascii="Cambria" w:hAnsi="Cambria"/>
                <w:bCs/>
                <w:color w:val="000000"/>
                <w:lang w:val="sr-Cyrl-RS"/>
              </w:rPr>
              <w:t>Индикатори и модели усклађивања породичних и пословних улога*</w:t>
            </w:r>
          </w:p>
          <w:p w14:paraId="2B815C0D" w14:textId="77777777" w:rsidR="00C43A21" w:rsidRPr="003D6C8F" w:rsidRDefault="00C43A21" w:rsidP="00C43A21">
            <w:pPr>
              <w:spacing w:line="276" w:lineRule="auto"/>
              <w:ind w:left="37"/>
              <w:rPr>
                <w:rFonts w:ascii="Cambria" w:hAnsi="Cambria"/>
                <w:bCs/>
                <w:color w:val="000000"/>
                <w:lang w:val="sr-Cyrl-RS"/>
              </w:rPr>
            </w:pPr>
          </w:p>
          <w:p w14:paraId="1CB53ABD" w14:textId="77777777" w:rsidR="00C43A21" w:rsidRPr="003D6C8F" w:rsidRDefault="00C43A21" w:rsidP="00C43A21">
            <w:pPr>
              <w:rPr>
                <w:rFonts w:ascii="Cambria" w:eastAsia="Calibri" w:hAnsi="Cambria"/>
                <w:highlight w:val="yellow"/>
                <w:lang w:val="sr-Cyrl-RS"/>
              </w:rPr>
            </w:pPr>
            <w:r w:rsidRPr="003D6C8F">
              <w:rPr>
                <w:rFonts w:ascii="Cambria" w:hAnsi="Cambria"/>
                <w:lang w:val="sr-Cyrl-RS"/>
              </w:rPr>
              <w:t>Владимир Хедрих</w:t>
            </w:r>
          </w:p>
          <w:p w14:paraId="6F9B1A3B" w14:textId="77777777" w:rsidR="00C43A21" w:rsidRPr="003D6C8F" w:rsidRDefault="00C43A21" w:rsidP="00C43A21">
            <w:pPr>
              <w:shd w:val="clear" w:color="auto" w:fill="FFFFFF"/>
              <w:rPr>
                <w:rFonts w:ascii="Cambria" w:hAnsi="Cambria"/>
                <w:lang w:val="sr-Cyrl-RS"/>
              </w:rPr>
            </w:pPr>
            <w:r w:rsidRPr="003D6C8F">
              <w:rPr>
                <w:rFonts w:ascii="Cambria" w:hAnsi="Cambria"/>
                <w:lang w:val="sr-Cyrl-RS"/>
              </w:rPr>
              <w:t>Снежана Видановић</w:t>
            </w:r>
          </w:p>
          <w:p w14:paraId="2C4A44C4" w14:textId="77777777" w:rsidR="00C43A21" w:rsidRPr="003D6C8F" w:rsidRDefault="00C43A21" w:rsidP="00C43A21">
            <w:pPr>
              <w:shd w:val="clear" w:color="auto" w:fill="FFFFFF"/>
              <w:rPr>
                <w:rFonts w:ascii="Cambria" w:hAnsi="Cambria"/>
                <w:lang w:val="sr-Cyrl-RS"/>
              </w:rPr>
            </w:pPr>
            <w:r w:rsidRPr="003D6C8F">
              <w:rPr>
                <w:rFonts w:ascii="Cambria" w:hAnsi="Cambria"/>
                <w:lang w:val="sr-Cyrl-RS"/>
              </w:rPr>
              <w:t>Снежана Стојиљковић</w:t>
            </w:r>
          </w:p>
          <w:p w14:paraId="383CEC72" w14:textId="77777777" w:rsidR="00C43A21" w:rsidRPr="003D6C8F" w:rsidRDefault="00C43A21" w:rsidP="00C43A21">
            <w:pPr>
              <w:shd w:val="clear" w:color="auto" w:fill="FFFFFF"/>
              <w:rPr>
                <w:rFonts w:ascii="Cambria" w:hAnsi="Cambria"/>
                <w:lang w:val="sr-Cyrl-RS"/>
              </w:rPr>
            </w:pPr>
            <w:r w:rsidRPr="003D6C8F">
              <w:rPr>
                <w:rFonts w:ascii="Cambria" w:hAnsi="Cambria"/>
                <w:lang w:val="sr-Cyrl-RS"/>
              </w:rPr>
              <w:t>Ивана Јанковић</w:t>
            </w:r>
          </w:p>
          <w:p w14:paraId="144791B5" w14:textId="77777777" w:rsidR="00C43A21" w:rsidRPr="003D6C8F" w:rsidRDefault="00C43A21" w:rsidP="00C43A21">
            <w:pPr>
              <w:shd w:val="clear" w:color="auto" w:fill="FFFFFF"/>
              <w:rPr>
                <w:rFonts w:ascii="Cambria" w:hAnsi="Cambria"/>
                <w:lang w:val="sr-Cyrl-RS"/>
              </w:rPr>
            </w:pPr>
            <w:r w:rsidRPr="003D6C8F">
              <w:rPr>
                <w:rFonts w:ascii="Cambria" w:hAnsi="Cambria"/>
                <w:lang w:val="sr-Cyrl-RS"/>
              </w:rPr>
              <w:t>Јелисавета Тодоровић</w:t>
            </w:r>
          </w:p>
          <w:p w14:paraId="18AD7A63" w14:textId="77777777" w:rsidR="00C43A21" w:rsidRPr="003D6C8F" w:rsidRDefault="00C43A21" w:rsidP="00C43A21">
            <w:pPr>
              <w:shd w:val="clear" w:color="auto" w:fill="FFFFFF"/>
              <w:rPr>
                <w:rFonts w:ascii="Cambria" w:hAnsi="Cambria"/>
                <w:lang w:val="sr-Cyrl-RS"/>
              </w:rPr>
            </w:pPr>
            <w:r w:rsidRPr="003D6C8F">
              <w:rPr>
                <w:rFonts w:ascii="Cambria" w:hAnsi="Cambria"/>
                <w:lang w:val="sr-Cyrl-RS"/>
              </w:rPr>
              <w:t>Кристина Ранђеловић</w:t>
            </w:r>
          </w:p>
          <w:p w14:paraId="523CF331" w14:textId="77777777" w:rsidR="00C43A21" w:rsidRPr="003D6C8F" w:rsidRDefault="00C43A21" w:rsidP="00C43A21">
            <w:pPr>
              <w:shd w:val="clear" w:color="auto" w:fill="FFFFFF"/>
              <w:rPr>
                <w:rFonts w:ascii="Cambria" w:hAnsi="Cambria"/>
                <w:lang w:val="sr-Cyrl-RS"/>
              </w:rPr>
            </w:pPr>
            <w:r w:rsidRPr="003D6C8F">
              <w:rPr>
                <w:rFonts w:ascii="Cambria" w:hAnsi="Cambria"/>
                <w:lang w:val="sr-Cyrl-RS"/>
              </w:rPr>
              <w:t>Татјана Стефановић-Станојевић</w:t>
            </w:r>
          </w:p>
          <w:p w14:paraId="074A86BB" w14:textId="77777777" w:rsidR="00C43A21" w:rsidRPr="003D6C8F" w:rsidRDefault="00C43A21" w:rsidP="00C43A21">
            <w:pPr>
              <w:shd w:val="clear" w:color="auto" w:fill="FFFFFF"/>
              <w:rPr>
                <w:rFonts w:ascii="Cambria" w:hAnsi="Cambria"/>
                <w:lang w:val="sr-Cyrl-RS"/>
              </w:rPr>
            </w:pPr>
            <w:r w:rsidRPr="003D6C8F">
              <w:rPr>
                <w:rFonts w:ascii="Cambria" w:hAnsi="Cambria"/>
                <w:lang w:val="sr-Cyrl-RS"/>
              </w:rPr>
              <w:t>Драгана Јовановић</w:t>
            </w:r>
          </w:p>
          <w:p w14:paraId="511F64F0" w14:textId="77777777" w:rsidR="00C43A21" w:rsidRPr="003D6C8F" w:rsidRDefault="00C43A21" w:rsidP="00C43A21">
            <w:pPr>
              <w:shd w:val="clear" w:color="auto" w:fill="FFFFFF"/>
              <w:rPr>
                <w:rFonts w:ascii="Cambria" w:hAnsi="Cambria"/>
                <w:lang w:val="sr-Cyrl-RS"/>
              </w:rPr>
            </w:pPr>
            <w:r w:rsidRPr="003D6C8F">
              <w:rPr>
                <w:rFonts w:ascii="Cambria" w:hAnsi="Cambria"/>
                <w:lang w:val="sr-Cyrl-RS"/>
              </w:rPr>
              <w:t>Весна Анђелковић</w:t>
            </w:r>
          </w:p>
          <w:p w14:paraId="3C701D16" w14:textId="77777777" w:rsidR="00C43A21" w:rsidRPr="003D6C8F" w:rsidRDefault="00C43A21" w:rsidP="00C43A21">
            <w:pPr>
              <w:shd w:val="clear" w:color="auto" w:fill="FFFFFF"/>
              <w:rPr>
                <w:rFonts w:ascii="Cambria" w:hAnsi="Cambria"/>
                <w:lang w:val="sr-Cyrl-RS"/>
              </w:rPr>
            </w:pPr>
            <w:r w:rsidRPr="003D6C8F">
              <w:rPr>
                <w:rFonts w:ascii="Cambria" w:hAnsi="Cambria"/>
                <w:lang w:val="sr-Cyrl-RS"/>
              </w:rPr>
              <w:t>Владимир Нешић</w:t>
            </w:r>
          </w:p>
          <w:p w14:paraId="34189CED" w14:textId="77777777" w:rsidR="00C43A21" w:rsidRPr="003D6C8F" w:rsidRDefault="00C43A21" w:rsidP="00C43A21">
            <w:pPr>
              <w:shd w:val="clear" w:color="auto" w:fill="FFFFFF"/>
              <w:rPr>
                <w:rFonts w:ascii="Cambria" w:hAnsi="Cambria"/>
                <w:lang w:val="sr-Cyrl-RS"/>
              </w:rPr>
            </w:pPr>
            <w:r w:rsidRPr="003D6C8F">
              <w:rPr>
                <w:rFonts w:ascii="Cambria" w:hAnsi="Cambria"/>
                <w:lang w:val="sr-Cyrl-RS"/>
              </w:rPr>
              <w:t>Милкица Нешић</w:t>
            </w:r>
          </w:p>
          <w:p w14:paraId="2F48F1F6" w14:textId="77777777" w:rsidR="00C43A21" w:rsidRPr="003D6C8F" w:rsidRDefault="00C43A21" w:rsidP="00C43A21">
            <w:pPr>
              <w:shd w:val="clear" w:color="auto" w:fill="FFFFFF"/>
              <w:rPr>
                <w:rFonts w:ascii="Cambria" w:hAnsi="Cambria"/>
                <w:lang w:val="sr-Cyrl-RS"/>
              </w:rPr>
            </w:pPr>
            <w:r w:rsidRPr="003D6C8F">
              <w:rPr>
                <w:rFonts w:ascii="Cambria" w:hAnsi="Cambria"/>
                <w:lang w:val="sr-Cyrl-RS"/>
              </w:rPr>
              <w:t>Марина Хаџи-Пешић</w:t>
            </w:r>
          </w:p>
          <w:p w14:paraId="1C77373F" w14:textId="77777777" w:rsidR="00C43A21" w:rsidRPr="003D6C8F" w:rsidRDefault="00C43A21" w:rsidP="00C43A21">
            <w:pPr>
              <w:shd w:val="clear" w:color="auto" w:fill="FFFFFF"/>
              <w:rPr>
                <w:rFonts w:ascii="Cambria" w:hAnsi="Cambria"/>
                <w:lang w:val="sr-Cyrl-RS"/>
              </w:rPr>
            </w:pPr>
            <w:r w:rsidRPr="003D6C8F">
              <w:rPr>
                <w:rFonts w:ascii="Cambria" w:hAnsi="Cambria"/>
                <w:lang w:val="sr-Cyrl-RS"/>
              </w:rPr>
              <w:t>Душан Тодоровић</w:t>
            </w:r>
          </w:p>
          <w:p w14:paraId="248F2D4D" w14:textId="77777777" w:rsidR="00C43A21" w:rsidRPr="003D6C8F" w:rsidRDefault="00C43A21" w:rsidP="00C43A21">
            <w:pPr>
              <w:shd w:val="clear" w:color="auto" w:fill="FFFFFF"/>
              <w:rPr>
                <w:rFonts w:ascii="Cambria" w:hAnsi="Cambria"/>
                <w:lang w:val="sr-Cyrl-RS"/>
              </w:rPr>
            </w:pPr>
            <w:r w:rsidRPr="003D6C8F">
              <w:rPr>
                <w:rFonts w:ascii="Cambria" w:hAnsi="Cambria"/>
                <w:lang w:val="sr-Cyrl-RS"/>
              </w:rPr>
              <w:t>Ивана Педовић</w:t>
            </w:r>
          </w:p>
          <w:p w14:paraId="23C9AC68" w14:textId="77777777" w:rsidR="00C43A21" w:rsidRPr="003D6C8F" w:rsidRDefault="00C43A21" w:rsidP="00C43A21">
            <w:pPr>
              <w:shd w:val="clear" w:color="auto" w:fill="FFFFFF"/>
              <w:rPr>
                <w:rFonts w:ascii="Cambria" w:hAnsi="Cambria"/>
                <w:lang w:val="sr-Cyrl-RS"/>
              </w:rPr>
            </w:pPr>
            <w:r w:rsidRPr="003D6C8F">
              <w:rPr>
                <w:rFonts w:ascii="Cambria" w:hAnsi="Cambria"/>
                <w:lang w:val="sr-Cyrl-RS"/>
              </w:rPr>
              <w:t>Марија Пејичић</w:t>
            </w:r>
          </w:p>
          <w:p w14:paraId="0AE7C58F" w14:textId="77777777" w:rsidR="00C43A21" w:rsidRPr="003D6C8F" w:rsidRDefault="00C43A21" w:rsidP="00C43A21">
            <w:pPr>
              <w:shd w:val="clear" w:color="auto" w:fill="FFFFFF"/>
              <w:rPr>
                <w:rFonts w:ascii="Cambria" w:hAnsi="Cambria"/>
                <w:lang w:val="sr-Cyrl-RS"/>
              </w:rPr>
            </w:pPr>
            <w:r w:rsidRPr="003D6C8F">
              <w:rPr>
                <w:rFonts w:ascii="Cambria" w:hAnsi="Cambria"/>
                <w:lang w:val="sr-Cyrl-RS"/>
              </w:rPr>
              <w:t>Александра Богдановић</w:t>
            </w:r>
          </w:p>
          <w:p w14:paraId="7892C621" w14:textId="77777777" w:rsidR="00C43A21" w:rsidRPr="003D6C8F" w:rsidRDefault="00C43A21" w:rsidP="00C43A21">
            <w:pPr>
              <w:shd w:val="clear" w:color="auto" w:fill="FFFFFF"/>
              <w:rPr>
                <w:rFonts w:ascii="Cambria" w:hAnsi="Cambria"/>
                <w:lang w:val="sr-Cyrl-RS"/>
              </w:rPr>
            </w:pPr>
            <w:r w:rsidRPr="003D6C8F">
              <w:rPr>
                <w:rFonts w:ascii="Cambria" w:hAnsi="Cambria"/>
                <w:lang w:val="sr-Cyrl-RS"/>
              </w:rPr>
              <w:t>Милица Тошић-Радев</w:t>
            </w:r>
          </w:p>
          <w:p w14:paraId="31C7CF42" w14:textId="77777777" w:rsidR="00C43A21" w:rsidRPr="003D6C8F" w:rsidRDefault="00C43A21" w:rsidP="00C43A21">
            <w:pPr>
              <w:shd w:val="clear" w:color="auto" w:fill="FFFFFF"/>
              <w:rPr>
                <w:rFonts w:ascii="Cambria" w:hAnsi="Cambria"/>
                <w:lang w:val="sr-Cyrl-RS"/>
              </w:rPr>
            </w:pPr>
            <w:r w:rsidRPr="003D6C8F">
              <w:rPr>
                <w:rFonts w:ascii="Cambria" w:hAnsi="Cambria"/>
                <w:lang w:val="sr-Cyrl-RS"/>
              </w:rPr>
              <w:t>Дамјана Панић</w:t>
            </w:r>
          </w:p>
          <w:p w14:paraId="5966E6C6" w14:textId="77777777" w:rsidR="00C43A21" w:rsidRPr="003D6C8F" w:rsidRDefault="00C43A21" w:rsidP="00C43A21">
            <w:pPr>
              <w:shd w:val="clear" w:color="auto" w:fill="FFFFFF"/>
              <w:rPr>
                <w:rFonts w:ascii="Cambria" w:eastAsia="Calibri" w:hAnsi="Cambria"/>
                <w:highlight w:val="yellow"/>
                <w:lang w:val="sr-Cyrl-RS"/>
              </w:rPr>
            </w:pPr>
            <w:r w:rsidRPr="003D6C8F">
              <w:rPr>
                <w:rFonts w:ascii="Cambria" w:hAnsi="Cambria"/>
                <w:lang w:val="sr-Cyrl-RS"/>
              </w:rPr>
              <w:t>Никола Ћировић</w:t>
            </w:r>
          </w:p>
          <w:p w14:paraId="5BB024ED" w14:textId="77777777" w:rsidR="00C43A21" w:rsidRPr="003D6C8F" w:rsidRDefault="00C43A21" w:rsidP="00C43A21">
            <w:pPr>
              <w:shd w:val="clear" w:color="auto" w:fill="FFFFFF"/>
              <w:rPr>
                <w:rFonts w:ascii="Cambria" w:hAnsi="Cambria"/>
                <w:lang w:val="sr-Cyrl-RS"/>
              </w:rPr>
            </w:pPr>
            <w:r w:rsidRPr="003D6C8F">
              <w:rPr>
                <w:rFonts w:ascii="Cambria" w:hAnsi="Cambria"/>
                <w:spacing w:val="-5"/>
                <w:lang w:val="sr-Cyrl-RS"/>
              </w:rPr>
              <w:t>Драгана Јовановић</w:t>
            </w:r>
          </w:p>
          <w:p w14:paraId="67334F4C" w14:textId="0F8580A0" w:rsidR="00C43A21" w:rsidRPr="003D6C8F" w:rsidRDefault="00C43A21" w:rsidP="00002F1E">
            <w:pPr>
              <w:spacing w:line="276" w:lineRule="auto"/>
              <w:rPr>
                <w:rFonts w:ascii="Cambria" w:hAnsi="Cambria"/>
                <w:bCs/>
                <w:color w:val="000000"/>
                <w:lang w:val="sr-Cyrl-RS"/>
              </w:rPr>
            </w:pPr>
            <w:r w:rsidRPr="003D6C8F">
              <w:rPr>
                <w:rFonts w:ascii="Cambria" w:hAnsi="Cambria"/>
                <w:spacing w:val="-5"/>
                <w:lang w:val="sr-Cyrl-RS"/>
              </w:rPr>
              <w:t>Ана Јованчевић</w:t>
            </w:r>
          </w:p>
        </w:tc>
        <w:tc>
          <w:tcPr>
            <w:tcW w:w="1466" w:type="pct"/>
            <w:vAlign w:val="center"/>
          </w:tcPr>
          <w:p w14:paraId="2AB244E2"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Филозофски факултет у Нишу,</w:t>
            </w:r>
          </w:p>
          <w:p w14:paraId="66D82EF6" w14:textId="14095D08"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Владимир Хедрих</w:t>
            </w:r>
          </w:p>
        </w:tc>
      </w:tr>
      <w:tr w:rsidR="00C43A21" w:rsidRPr="003D6C8F" w14:paraId="6070CA37" w14:textId="77777777" w:rsidTr="00D72445">
        <w:tc>
          <w:tcPr>
            <w:tcW w:w="329" w:type="pct"/>
            <w:vAlign w:val="center"/>
          </w:tcPr>
          <w:p w14:paraId="0E80DC8F" w14:textId="467F9839"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17.</w:t>
            </w:r>
          </w:p>
        </w:tc>
        <w:tc>
          <w:tcPr>
            <w:tcW w:w="876" w:type="pct"/>
            <w:vAlign w:val="center"/>
          </w:tcPr>
          <w:p w14:paraId="009A1AEB" w14:textId="0AFDE9DC" w:rsidR="00C43A21" w:rsidRPr="003D6C8F" w:rsidRDefault="00C43A21" w:rsidP="00C43A21">
            <w:pPr>
              <w:spacing w:line="276" w:lineRule="auto"/>
              <w:ind w:left="89"/>
              <w:rPr>
                <w:rFonts w:ascii="Cambria" w:hAnsi="Cambria"/>
                <w:bCs/>
                <w:color w:val="000000"/>
                <w:lang w:val="sr-Cyrl-RS"/>
              </w:rPr>
            </w:pPr>
            <w:r w:rsidRPr="003D6C8F">
              <w:rPr>
                <w:rFonts w:ascii="Cambria" w:hAnsi="Cambria"/>
                <w:bCs/>
                <w:color w:val="000000"/>
                <w:lang w:val="sr-Cyrl-RS"/>
              </w:rPr>
              <w:t>179008</w:t>
            </w:r>
          </w:p>
        </w:tc>
        <w:tc>
          <w:tcPr>
            <w:tcW w:w="2329" w:type="pct"/>
            <w:vAlign w:val="center"/>
          </w:tcPr>
          <w:p w14:paraId="2E0BFB06" w14:textId="77777777" w:rsidR="00C43A21" w:rsidRPr="003D6C8F" w:rsidRDefault="00C43A21" w:rsidP="00C43A21">
            <w:pPr>
              <w:spacing w:line="276" w:lineRule="auto"/>
              <w:rPr>
                <w:rFonts w:ascii="Cambria" w:hAnsi="Cambria"/>
                <w:bCs/>
                <w:color w:val="000000"/>
                <w:lang w:val="sr-Cyrl-RS"/>
              </w:rPr>
            </w:pPr>
            <w:r w:rsidRPr="003D6C8F">
              <w:rPr>
                <w:rFonts w:ascii="Cambria" w:hAnsi="Cambria"/>
                <w:bCs/>
                <w:color w:val="000000"/>
                <w:lang w:val="sr-Cyrl-RS"/>
              </w:rPr>
              <w:t>Цивилно друштво и религија</w:t>
            </w:r>
          </w:p>
          <w:p w14:paraId="1CA9DCBD" w14:textId="77777777" w:rsidR="00C43A21" w:rsidRPr="003D6C8F" w:rsidRDefault="00C43A21" w:rsidP="00C43A21">
            <w:pPr>
              <w:spacing w:line="276" w:lineRule="auto"/>
              <w:ind w:left="37"/>
              <w:rPr>
                <w:rFonts w:ascii="Cambria" w:hAnsi="Cambria"/>
                <w:bCs/>
                <w:color w:val="000000"/>
                <w:lang w:val="sr-Cyrl-RS"/>
              </w:rPr>
            </w:pPr>
          </w:p>
          <w:p w14:paraId="3B86040B" w14:textId="77777777" w:rsidR="00C43A21" w:rsidRPr="003D6C8F" w:rsidRDefault="00C43A21" w:rsidP="00C43A21">
            <w:pPr>
              <w:rPr>
                <w:rFonts w:ascii="Cambria" w:eastAsia="Calibri" w:hAnsi="Cambria"/>
                <w:lang w:val="sr-Cyrl-RS"/>
              </w:rPr>
            </w:pPr>
            <w:r w:rsidRPr="003D6C8F">
              <w:rPr>
                <w:rFonts w:ascii="Cambria" w:eastAsia="Calibri" w:hAnsi="Cambria"/>
                <w:lang w:val="sr-Cyrl-RS"/>
              </w:rPr>
              <w:t>Зоран Јевтовић</w:t>
            </w:r>
          </w:p>
          <w:p w14:paraId="330748FE" w14:textId="1F55FB7B" w:rsidR="00C43A21" w:rsidRPr="003D6C8F" w:rsidRDefault="00C43A21" w:rsidP="00C43A21">
            <w:pPr>
              <w:spacing w:line="276" w:lineRule="auto"/>
              <w:ind w:left="37"/>
              <w:rPr>
                <w:rFonts w:ascii="Cambria" w:hAnsi="Cambria"/>
                <w:bCs/>
                <w:color w:val="000000"/>
                <w:lang w:val="sr-Cyrl-RS"/>
              </w:rPr>
            </w:pPr>
            <w:r w:rsidRPr="003D6C8F">
              <w:rPr>
                <w:rFonts w:ascii="Cambria" w:eastAsia="Calibri" w:hAnsi="Cambria"/>
                <w:lang w:val="sr-Cyrl-RS"/>
              </w:rPr>
              <w:t>Татјана Вулић</w:t>
            </w:r>
          </w:p>
        </w:tc>
        <w:tc>
          <w:tcPr>
            <w:tcW w:w="1466" w:type="pct"/>
            <w:vAlign w:val="center"/>
          </w:tcPr>
          <w:p w14:paraId="700E2EBE"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Факултет политичких наука у Београду,</w:t>
            </w:r>
          </w:p>
          <w:p w14:paraId="322C16BB" w14:textId="6B242376"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Мирољуб Јевтић</w:t>
            </w:r>
          </w:p>
        </w:tc>
      </w:tr>
      <w:tr w:rsidR="00C43A21" w:rsidRPr="003D6C8F" w14:paraId="4EBFA845" w14:textId="77777777" w:rsidTr="00D72445">
        <w:tc>
          <w:tcPr>
            <w:tcW w:w="329" w:type="pct"/>
            <w:vAlign w:val="center"/>
          </w:tcPr>
          <w:p w14:paraId="620A885B" w14:textId="27FF9CD9"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18.</w:t>
            </w:r>
          </w:p>
        </w:tc>
        <w:tc>
          <w:tcPr>
            <w:tcW w:w="876" w:type="pct"/>
            <w:vAlign w:val="center"/>
          </w:tcPr>
          <w:p w14:paraId="491DE5DF" w14:textId="69384265" w:rsidR="00C43A21" w:rsidRPr="003D6C8F" w:rsidRDefault="00C43A21" w:rsidP="00C43A21">
            <w:pPr>
              <w:spacing w:line="276" w:lineRule="auto"/>
              <w:ind w:left="89"/>
              <w:rPr>
                <w:rFonts w:ascii="Cambria" w:hAnsi="Cambria"/>
                <w:bCs/>
                <w:color w:val="000000"/>
                <w:lang w:val="sr-Cyrl-RS"/>
              </w:rPr>
            </w:pPr>
            <w:r w:rsidRPr="003D6C8F">
              <w:rPr>
                <w:rFonts w:ascii="Cambria" w:hAnsi="Cambria"/>
                <w:bCs/>
                <w:color w:val="000000"/>
                <w:lang w:val="sr-Cyrl-RS"/>
              </w:rPr>
              <w:t>179013</w:t>
            </w:r>
          </w:p>
        </w:tc>
        <w:tc>
          <w:tcPr>
            <w:tcW w:w="2329" w:type="pct"/>
            <w:vAlign w:val="center"/>
          </w:tcPr>
          <w:p w14:paraId="005A286B" w14:textId="77777777" w:rsidR="00C43A21" w:rsidRPr="003D6C8F" w:rsidRDefault="00C43A21" w:rsidP="00C43A21">
            <w:pPr>
              <w:spacing w:line="276" w:lineRule="auto"/>
              <w:ind w:left="37"/>
              <w:rPr>
                <w:rFonts w:ascii="Cambria" w:hAnsi="Cambria"/>
                <w:bCs/>
                <w:color w:val="000000"/>
                <w:lang w:val="sr-Cyrl-RS"/>
              </w:rPr>
            </w:pPr>
            <w:r w:rsidRPr="003D6C8F">
              <w:rPr>
                <w:rFonts w:ascii="Cambria" w:hAnsi="Cambria"/>
                <w:bCs/>
                <w:color w:val="000000"/>
                <w:lang w:val="sr-Cyrl-RS"/>
              </w:rPr>
              <w:t>Одрживост идентитета Срба и националних мањина у пограничним општинама источне и југоисточне Србије</w:t>
            </w:r>
          </w:p>
          <w:p w14:paraId="1DCD3C55" w14:textId="77777777" w:rsidR="00C43A21" w:rsidRPr="003D6C8F" w:rsidRDefault="00C43A21" w:rsidP="00C43A21">
            <w:pPr>
              <w:spacing w:line="276" w:lineRule="auto"/>
              <w:ind w:left="37"/>
              <w:rPr>
                <w:rFonts w:ascii="Cambria" w:hAnsi="Cambria"/>
                <w:bCs/>
                <w:color w:val="000000"/>
                <w:lang w:val="sr-Cyrl-RS"/>
              </w:rPr>
            </w:pPr>
          </w:p>
          <w:p w14:paraId="659049D7" w14:textId="77777777" w:rsidR="00C43A21" w:rsidRPr="003D6C8F" w:rsidRDefault="00C43A21" w:rsidP="00C43A21">
            <w:pPr>
              <w:rPr>
                <w:rFonts w:ascii="Cambria" w:eastAsia="Calibri" w:hAnsi="Cambria"/>
                <w:lang w:val="sr-Cyrl-RS"/>
              </w:rPr>
            </w:pPr>
            <w:r w:rsidRPr="003D6C8F">
              <w:rPr>
                <w:rFonts w:ascii="Cambria" w:eastAsia="Calibri" w:hAnsi="Cambria"/>
                <w:lang w:val="sr-Cyrl-RS"/>
              </w:rPr>
              <w:t>Михаило Антовић</w:t>
            </w:r>
          </w:p>
          <w:p w14:paraId="6B6DB7D6" w14:textId="77777777" w:rsidR="00C43A21" w:rsidRPr="003D6C8F" w:rsidRDefault="00C43A21" w:rsidP="00C43A21">
            <w:pPr>
              <w:rPr>
                <w:rFonts w:ascii="Cambria" w:eastAsia="Calibri" w:hAnsi="Cambria"/>
                <w:lang w:val="sr-Cyrl-RS"/>
              </w:rPr>
            </w:pPr>
            <w:r w:rsidRPr="003D6C8F">
              <w:rPr>
                <w:rFonts w:ascii="Cambria" w:eastAsia="Calibri" w:hAnsi="Cambria"/>
                <w:lang w:val="sr-Cyrl-RS"/>
              </w:rPr>
              <w:t>Душан Стаменковић</w:t>
            </w:r>
          </w:p>
          <w:p w14:paraId="6B327ACF" w14:textId="77777777" w:rsidR="00C43A21" w:rsidRPr="003D6C8F" w:rsidRDefault="00C43A21" w:rsidP="00C43A21">
            <w:pPr>
              <w:rPr>
                <w:rFonts w:ascii="Cambria" w:hAnsi="Cambria"/>
                <w:lang w:val="sr-Cyrl-RS"/>
              </w:rPr>
            </w:pPr>
            <w:r w:rsidRPr="003D6C8F">
              <w:rPr>
                <w:rFonts w:ascii="Cambria" w:eastAsia="Calibri" w:hAnsi="Cambria"/>
                <w:lang w:val="sr-Cyrl-RS"/>
              </w:rPr>
              <w:t>Драган Тодоровић</w:t>
            </w:r>
          </w:p>
          <w:p w14:paraId="0A9E50F6" w14:textId="77777777" w:rsidR="00C43A21" w:rsidRPr="003D6C8F" w:rsidRDefault="00C43A21" w:rsidP="00C43A21">
            <w:pPr>
              <w:rPr>
                <w:rFonts w:ascii="Cambria" w:hAnsi="Cambria"/>
                <w:lang w:val="sr-Cyrl-RS"/>
              </w:rPr>
            </w:pPr>
            <w:r w:rsidRPr="003D6C8F">
              <w:rPr>
                <w:rFonts w:ascii="Cambria" w:hAnsi="Cambria"/>
                <w:lang w:val="sr-Cyrl-RS"/>
              </w:rPr>
              <w:t>Јасмина Петровић</w:t>
            </w:r>
          </w:p>
          <w:p w14:paraId="7694A749" w14:textId="77777777" w:rsidR="00C43A21" w:rsidRPr="003D6C8F" w:rsidRDefault="00C43A21" w:rsidP="00C43A21">
            <w:pPr>
              <w:rPr>
                <w:rFonts w:ascii="Cambria" w:hAnsi="Cambria"/>
                <w:lang w:val="sr-Cyrl-RS"/>
              </w:rPr>
            </w:pPr>
            <w:r w:rsidRPr="003D6C8F">
              <w:rPr>
                <w:rFonts w:ascii="Cambria" w:eastAsia="Calibri" w:hAnsi="Cambria"/>
                <w:lang w:val="sr-Cyrl-RS"/>
              </w:rPr>
              <w:t>Лела Милошевић Радуловић</w:t>
            </w:r>
          </w:p>
          <w:p w14:paraId="3FE28505" w14:textId="77777777" w:rsidR="00C43A21" w:rsidRPr="003D6C8F" w:rsidRDefault="00C43A21" w:rsidP="00C43A21">
            <w:pPr>
              <w:rPr>
                <w:rFonts w:ascii="Cambria" w:hAnsi="Cambria"/>
                <w:lang w:val="sr-Cyrl-RS"/>
              </w:rPr>
            </w:pPr>
            <w:r w:rsidRPr="003D6C8F">
              <w:rPr>
                <w:rFonts w:ascii="Cambria" w:eastAsia="Calibri" w:hAnsi="Cambria"/>
                <w:lang w:val="sr-Cyrl-RS"/>
              </w:rPr>
              <w:t>Милош Јовановић</w:t>
            </w:r>
          </w:p>
          <w:p w14:paraId="7015E110" w14:textId="77777777" w:rsidR="00C43A21" w:rsidRPr="003D6C8F" w:rsidRDefault="00C43A21" w:rsidP="00C43A21">
            <w:pPr>
              <w:rPr>
                <w:rFonts w:ascii="Cambria" w:hAnsi="Cambria"/>
                <w:lang w:val="sr-Cyrl-RS"/>
              </w:rPr>
            </w:pPr>
            <w:r w:rsidRPr="003D6C8F">
              <w:rPr>
                <w:rFonts w:ascii="Cambria" w:eastAsia="Calibri" w:hAnsi="Cambria"/>
                <w:lang w:val="sr-Cyrl-RS"/>
              </w:rPr>
              <w:t>Сузана Марковић Крстић</w:t>
            </w:r>
          </w:p>
          <w:p w14:paraId="12681143" w14:textId="77777777" w:rsidR="00C43A21" w:rsidRPr="003D6C8F" w:rsidRDefault="00C43A21" w:rsidP="00C43A21">
            <w:pPr>
              <w:rPr>
                <w:rFonts w:ascii="Cambria" w:hAnsi="Cambria"/>
                <w:lang w:val="sr-Cyrl-RS"/>
              </w:rPr>
            </w:pPr>
            <w:r w:rsidRPr="003D6C8F">
              <w:rPr>
                <w:rFonts w:ascii="Cambria" w:eastAsia="Calibri" w:hAnsi="Cambria"/>
                <w:lang w:val="sr-Cyrl-RS"/>
              </w:rPr>
              <w:t>Данијела Гавриловић</w:t>
            </w:r>
          </w:p>
          <w:p w14:paraId="3D6AE0ED" w14:textId="0C0AA73D" w:rsidR="00C43A21" w:rsidRPr="003D6C8F" w:rsidRDefault="00C43A21" w:rsidP="00C43A21">
            <w:pPr>
              <w:rPr>
                <w:rFonts w:ascii="Cambria" w:eastAsia="Calibri" w:hAnsi="Cambria"/>
                <w:lang w:val="sr-Cyrl-RS"/>
              </w:rPr>
            </w:pPr>
            <w:r w:rsidRPr="003D6C8F">
              <w:rPr>
                <w:rFonts w:ascii="Cambria" w:eastAsia="Calibri" w:hAnsi="Cambria"/>
                <w:lang w:val="sr-Cyrl-RS"/>
              </w:rPr>
              <w:t>Драгана Захаријевски</w:t>
            </w:r>
          </w:p>
          <w:p w14:paraId="0FBE99A4" w14:textId="09D95F4C" w:rsidR="00D078A1" w:rsidRPr="003D6C8F" w:rsidRDefault="00D078A1" w:rsidP="00C43A21">
            <w:pPr>
              <w:rPr>
                <w:rFonts w:ascii="Cambria" w:eastAsia="Calibri" w:hAnsi="Cambria"/>
                <w:lang w:val="sr-Cyrl-RS"/>
              </w:rPr>
            </w:pPr>
            <w:r w:rsidRPr="003D6C8F">
              <w:rPr>
                <w:rFonts w:ascii="Cambria" w:eastAsia="Calibri" w:hAnsi="Cambria"/>
                <w:lang w:val="sr-Cyrl-RS"/>
              </w:rPr>
              <w:t>Александра Костић</w:t>
            </w:r>
          </w:p>
          <w:p w14:paraId="4843B6AB" w14:textId="77777777" w:rsidR="00C43A21" w:rsidRPr="003D6C8F" w:rsidRDefault="00C43A21" w:rsidP="00C43A21">
            <w:pPr>
              <w:rPr>
                <w:rFonts w:ascii="Cambria" w:eastAsia="Calibri" w:hAnsi="Cambria"/>
                <w:lang w:val="sr-Cyrl-RS"/>
              </w:rPr>
            </w:pPr>
            <w:r w:rsidRPr="003D6C8F">
              <w:rPr>
                <w:rFonts w:ascii="Cambria" w:eastAsia="Calibri" w:hAnsi="Cambria"/>
                <w:lang w:val="sr-Cyrl-RS"/>
              </w:rPr>
              <w:t>Александра Јанић</w:t>
            </w:r>
          </w:p>
          <w:p w14:paraId="68C39E67" w14:textId="77777777" w:rsidR="00C43A21" w:rsidRPr="003D6C8F" w:rsidRDefault="00C43A21" w:rsidP="00C43A21">
            <w:pPr>
              <w:rPr>
                <w:rFonts w:ascii="Cambria" w:hAnsi="Cambria"/>
                <w:lang w:val="sr-Cyrl-RS"/>
              </w:rPr>
            </w:pPr>
            <w:r w:rsidRPr="003D6C8F">
              <w:rPr>
                <w:rFonts w:ascii="Cambria" w:hAnsi="Cambria"/>
                <w:spacing w:val="-5"/>
                <w:lang w:val="sr-Cyrl-RS"/>
              </w:rPr>
              <w:t>Марија Јовановић</w:t>
            </w:r>
          </w:p>
          <w:p w14:paraId="33A0BEEB" w14:textId="77777777" w:rsidR="00C43A21" w:rsidRPr="003D6C8F" w:rsidRDefault="00C43A21" w:rsidP="00C43A21">
            <w:pPr>
              <w:rPr>
                <w:rFonts w:ascii="Cambria" w:hAnsi="Cambria"/>
                <w:lang w:val="sr-Cyrl-RS"/>
              </w:rPr>
            </w:pPr>
            <w:r w:rsidRPr="003D6C8F">
              <w:rPr>
                <w:rFonts w:ascii="Cambria" w:hAnsi="Cambria"/>
                <w:spacing w:val="-5"/>
                <w:lang w:val="sr-Cyrl-RS"/>
              </w:rPr>
              <w:t>Марија Марковић</w:t>
            </w:r>
          </w:p>
          <w:p w14:paraId="1B087B8C" w14:textId="38C90D9F" w:rsidR="00C43A21" w:rsidRPr="003D6C8F" w:rsidRDefault="00C43A21" w:rsidP="00002F1E">
            <w:pPr>
              <w:spacing w:line="276" w:lineRule="auto"/>
              <w:rPr>
                <w:rFonts w:ascii="Cambria" w:hAnsi="Cambria"/>
                <w:bCs/>
                <w:color w:val="000000"/>
                <w:lang w:val="sr-Cyrl-RS"/>
              </w:rPr>
            </w:pPr>
            <w:r w:rsidRPr="003D6C8F">
              <w:rPr>
                <w:rFonts w:ascii="Cambria" w:hAnsi="Cambria"/>
                <w:spacing w:val="-5"/>
                <w:lang w:val="sr-Cyrl-RS"/>
              </w:rPr>
              <w:t>Марта Митровић</w:t>
            </w:r>
          </w:p>
        </w:tc>
        <w:tc>
          <w:tcPr>
            <w:tcW w:w="1466" w:type="pct"/>
            <w:vAlign w:val="center"/>
          </w:tcPr>
          <w:p w14:paraId="1DEFB245"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Машински факултет у Нишу,</w:t>
            </w:r>
          </w:p>
          <w:p w14:paraId="3B0876BB" w14:textId="0F96C5B4"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Драгољуб Ђорђевић</w:t>
            </w:r>
          </w:p>
        </w:tc>
      </w:tr>
      <w:tr w:rsidR="00C43A21" w:rsidRPr="003D6C8F" w14:paraId="0A580442" w14:textId="77777777" w:rsidTr="00D72445">
        <w:tc>
          <w:tcPr>
            <w:tcW w:w="329" w:type="pct"/>
            <w:vAlign w:val="center"/>
          </w:tcPr>
          <w:p w14:paraId="29A72BB8" w14:textId="1430F804"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19.</w:t>
            </w:r>
          </w:p>
        </w:tc>
        <w:tc>
          <w:tcPr>
            <w:tcW w:w="876" w:type="pct"/>
            <w:vAlign w:val="center"/>
          </w:tcPr>
          <w:p w14:paraId="0D4504B8" w14:textId="6624A5F8" w:rsidR="00C43A21" w:rsidRPr="003D6C8F" w:rsidRDefault="00C43A21" w:rsidP="00C43A21">
            <w:pPr>
              <w:spacing w:line="276" w:lineRule="auto"/>
              <w:ind w:left="89"/>
              <w:rPr>
                <w:rFonts w:ascii="Cambria" w:hAnsi="Cambria"/>
                <w:bCs/>
                <w:color w:val="000000"/>
                <w:lang w:val="sr-Cyrl-RS"/>
              </w:rPr>
            </w:pPr>
            <w:r w:rsidRPr="003D6C8F">
              <w:rPr>
                <w:rFonts w:ascii="Cambria" w:hAnsi="Cambria"/>
                <w:bCs/>
                <w:color w:val="000000"/>
                <w:lang w:val="sr-Cyrl-RS"/>
              </w:rPr>
              <w:t>179024</w:t>
            </w:r>
          </w:p>
        </w:tc>
        <w:tc>
          <w:tcPr>
            <w:tcW w:w="2329" w:type="pct"/>
            <w:vAlign w:val="center"/>
          </w:tcPr>
          <w:p w14:paraId="49C248AE" w14:textId="77777777" w:rsidR="00C43A21" w:rsidRPr="003D6C8F" w:rsidRDefault="00C43A21" w:rsidP="00C43A21">
            <w:pPr>
              <w:spacing w:line="276" w:lineRule="auto"/>
              <w:ind w:left="37"/>
              <w:rPr>
                <w:rFonts w:ascii="Cambria" w:hAnsi="Cambria"/>
                <w:bCs/>
                <w:color w:val="000000"/>
                <w:lang w:val="sr-Cyrl-RS"/>
              </w:rPr>
            </w:pPr>
            <w:r w:rsidRPr="003D6C8F">
              <w:rPr>
                <w:rFonts w:ascii="Cambria" w:hAnsi="Cambria"/>
                <w:bCs/>
                <w:color w:val="000000"/>
                <w:lang w:val="sr-Cyrl-RS"/>
              </w:rPr>
              <w:t>Разлике и утицаји максималне снаге мишића на густину коштаног ткива између спортиста и неспортиста средњошколског узраста</w:t>
            </w:r>
          </w:p>
          <w:p w14:paraId="3D6B0743" w14:textId="77777777" w:rsidR="00C43A21" w:rsidRPr="003D6C8F" w:rsidRDefault="00C43A21" w:rsidP="00C43A21">
            <w:pPr>
              <w:spacing w:line="276" w:lineRule="auto"/>
              <w:ind w:left="37"/>
              <w:rPr>
                <w:rFonts w:ascii="Cambria" w:hAnsi="Cambria"/>
                <w:bCs/>
                <w:color w:val="000000"/>
                <w:lang w:val="sr-Cyrl-RS"/>
              </w:rPr>
            </w:pPr>
          </w:p>
          <w:p w14:paraId="2BD2B646" w14:textId="4E027D31" w:rsidR="00C43A21" w:rsidRPr="003D6C8F" w:rsidRDefault="00C43A21" w:rsidP="00C43A21">
            <w:pPr>
              <w:spacing w:line="276" w:lineRule="auto"/>
              <w:ind w:left="37"/>
              <w:rPr>
                <w:rFonts w:ascii="Cambria" w:hAnsi="Cambria"/>
                <w:bCs/>
                <w:color w:val="000000"/>
                <w:lang w:val="sr-Cyrl-RS"/>
              </w:rPr>
            </w:pPr>
            <w:r w:rsidRPr="003D6C8F">
              <w:rPr>
                <w:rFonts w:ascii="Cambria" w:hAnsi="Cambria"/>
                <w:lang w:val="sr-Cyrl-RS"/>
              </w:rPr>
              <w:t>Тања Цветковић</w:t>
            </w:r>
          </w:p>
        </w:tc>
        <w:tc>
          <w:tcPr>
            <w:tcW w:w="1466" w:type="pct"/>
            <w:vAlign w:val="center"/>
          </w:tcPr>
          <w:p w14:paraId="4894278B"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Факултет спорта и физичког васпитања у Нишу,</w:t>
            </w:r>
          </w:p>
          <w:p w14:paraId="2C2B0B2A" w14:textId="76BDED6A"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Саша Бубањ</w:t>
            </w:r>
          </w:p>
        </w:tc>
      </w:tr>
      <w:tr w:rsidR="00C43A21" w:rsidRPr="003D6C8F" w14:paraId="234CDD1F" w14:textId="77777777" w:rsidTr="00D72445">
        <w:tc>
          <w:tcPr>
            <w:tcW w:w="329" w:type="pct"/>
            <w:vAlign w:val="center"/>
          </w:tcPr>
          <w:p w14:paraId="6DA7FBB7" w14:textId="35A77A5C"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20.</w:t>
            </w:r>
          </w:p>
        </w:tc>
        <w:tc>
          <w:tcPr>
            <w:tcW w:w="876" w:type="pct"/>
            <w:vAlign w:val="center"/>
          </w:tcPr>
          <w:p w14:paraId="60708DF8" w14:textId="01398A40" w:rsidR="00C43A21" w:rsidRPr="003D6C8F" w:rsidRDefault="00C43A21" w:rsidP="00C43A21">
            <w:pPr>
              <w:spacing w:line="276" w:lineRule="auto"/>
              <w:ind w:left="89"/>
              <w:rPr>
                <w:rFonts w:ascii="Cambria" w:hAnsi="Cambria"/>
                <w:bCs/>
                <w:color w:val="000000"/>
                <w:lang w:val="sr-Cyrl-RS"/>
              </w:rPr>
            </w:pPr>
            <w:r w:rsidRPr="003D6C8F">
              <w:rPr>
                <w:rFonts w:ascii="Cambria" w:hAnsi="Cambria"/>
                <w:bCs/>
                <w:color w:val="000000"/>
                <w:lang w:val="sr-Cyrl-RS"/>
              </w:rPr>
              <w:t>179036</w:t>
            </w:r>
          </w:p>
        </w:tc>
        <w:tc>
          <w:tcPr>
            <w:tcW w:w="2329" w:type="pct"/>
            <w:vAlign w:val="center"/>
          </w:tcPr>
          <w:p w14:paraId="26758274" w14:textId="77777777" w:rsidR="00C43A21" w:rsidRPr="003D6C8F" w:rsidRDefault="00C43A21" w:rsidP="00C43A21">
            <w:pPr>
              <w:spacing w:line="276" w:lineRule="auto"/>
              <w:rPr>
                <w:rFonts w:ascii="Cambria" w:hAnsi="Cambria"/>
                <w:spacing w:val="-5"/>
                <w:lang w:val="sr-Cyrl-RS"/>
              </w:rPr>
            </w:pPr>
            <w:r w:rsidRPr="003D6C8F">
              <w:rPr>
                <w:rFonts w:ascii="Cambria" w:hAnsi="Cambria"/>
                <w:spacing w:val="-5"/>
                <w:lang w:val="sr-Cyrl-RS"/>
              </w:rPr>
              <w:t>Педагошки плурализам као основа стратегије образовања</w:t>
            </w:r>
          </w:p>
          <w:p w14:paraId="051A7259" w14:textId="77777777" w:rsidR="00C43A21" w:rsidRPr="003D6C8F" w:rsidRDefault="00C43A21" w:rsidP="00C43A21">
            <w:pPr>
              <w:spacing w:line="276" w:lineRule="auto"/>
              <w:ind w:left="37"/>
              <w:rPr>
                <w:rFonts w:ascii="Cambria" w:hAnsi="Cambria"/>
                <w:spacing w:val="-5"/>
                <w:lang w:val="sr-Cyrl-RS"/>
              </w:rPr>
            </w:pPr>
          </w:p>
          <w:p w14:paraId="590351E9" w14:textId="62A18620" w:rsidR="00C43A21" w:rsidRPr="003D6C8F" w:rsidRDefault="00C43A21" w:rsidP="00C43A21">
            <w:pPr>
              <w:spacing w:line="276" w:lineRule="auto"/>
              <w:ind w:left="37"/>
              <w:rPr>
                <w:rFonts w:ascii="Cambria" w:hAnsi="Cambria"/>
                <w:bCs/>
                <w:color w:val="000000"/>
                <w:lang w:val="sr-Cyrl-RS"/>
              </w:rPr>
            </w:pPr>
            <w:r w:rsidRPr="003D6C8F">
              <w:rPr>
                <w:rFonts w:ascii="Cambria" w:hAnsi="Cambria"/>
                <w:spacing w:val="-5"/>
                <w:lang w:val="sr-Cyrl-RS"/>
              </w:rPr>
              <w:t>Јелена Максимовић</w:t>
            </w:r>
          </w:p>
        </w:tc>
        <w:tc>
          <w:tcPr>
            <w:tcW w:w="1466" w:type="pct"/>
            <w:vAlign w:val="center"/>
          </w:tcPr>
          <w:p w14:paraId="3DC96FB5" w14:textId="77777777" w:rsidR="00C43A21" w:rsidRPr="003D6C8F" w:rsidRDefault="00C43A21" w:rsidP="00C43A21">
            <w:pPr>
              <w:spacing w:line="276" w:lineRule="auto"/>
              <w:ind w:left="24"/>
              <w:rPr>
                <w:rFonts w:ascii="Cambria" w:hAnsi="Cambria"/>
                <w:spacing w:val="-5"/>
                <w:lang w:val="sr-Cyrl-RS"/>
              </w:rPr>
            </w:pPr>
            <w:r w:rsidRPr="003D6C8F">
              <w:rPr>
                <w:rFonts w:ascii="Cambria" w:hAnsi="Cambria"/>
                <w:spacing w:val="-5"/>
                <w:lang w:val="sr-Cyrl-RS"/>
              </w:rPr>
              <w:t>Филозофски факултет у Новом Саду,</w:t>
            </w:r>
          </w:p>
          <w:p w14:paraId="5BB0A8E9" w14:textId="73CF4027" w:rsidR="00C43A21" w:rsidRPr="003D6C8F" w:rsidRDefault="00C43A21" w:rsidP="00C43A21">
            <w:pPr>
              <w:spacing w:line="276" w:lineRule="auto"/>
              <w:ind w:left="24"/>
              <w:rPr>
                <w:rFonts w:ascii="Cambria" w:hAnsi="Cambria"/>
                <w:color w:val="000000"/>
                <w:lang w:val="sr-Cyrl-RS"/>
              </w:rPr>
            </w:pPr>
            <w:r w:rsidRPr="003D6C8F">
              <w:rPr>
                <w:rFonts w:ascii="Cambria" w:hAnsi="Cambria"/>
                <w:spacing w:val="-5"/>
                <w:lang w:val="sr-Cyrl-RS"/>
              </w:rPr>
              <w:t>Радован Грандић</w:t>
            </w:r>
          </w:p>
        </w:tc>
      </w:tr>
      <w:tr w:rsidR="00C43A21" w:rsidRPr="003D6C8F" w14:paraId="4CE262A5" w14:textId="77777777" w:rsidTr="00D72445">
        <w:tc>
          <w:tcPr>
            <w:tcW w:w="329" w:type="pct"/>
            <w:vAlign w:val="center"/>
          </w:tcPr>
          <w:p w14:paraId="56CBA602" w14:textId="750DEB25"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21.</w:t>
            </w:r>
          </w:p>
        </w:tc>
        <w:tc>
          <w:tcPr>
            <w:tcW w:w="876" w:type="pct"/>
            <w:vAlign w:val="center"/>
          </w:tcPr>
          <w:p w14:paraId="5DAC79F5" w14:textId="6AE33E5D" w:rsidR="00C43A21" w:rsidRPr="003D6C8F" w:rsidRDefault="00C43A21" w:rsidP="00C43A21">
            <w:pPr>
              <w:spacing w:line="276" w:lineRule="auto"/>
              <w:ind w:left="89"/>
              <w:rPr>
                <w:rFonts w:ascii="Cambria" w:hAnsi="Cambria"/>
                <w:bCs/>
                <w:color w:val="000000"/>
                <w:lang w:val="sr-Cyrl-RS"/>
              </w:rPr>
            </w:pPr>
            <w:r w:rsidRPr="003D6C8F">
              <w:rPr>
                <w:rFonts w:ascii="Cambria" w:hAnsi="Cambria"/>
                <w:bCs/>
                <w:color w:val="000000"/>
                <w:lang w:val="sr-Cyrl-RS"/>
              </w:rPr>
              <w:t>179074</w:t>
            </w:r>
          </w:p>
        </w:tc>
        <w:tc>
          <w:tcPr>
            <w:tcW w:w="2329" w:type="pct"/>
            <w:vAlign w:val="center"/>
          </w:tcPr>
          <w:p w14:paraId="09835CB7" w14:textId="77777777" w:rsidR="00C43A21" w:rsidRPr="003D6C8F" w:rsidRDefault="00C43A21" w:rsidP="00C43A21">
            <w:pPr>
              <w:spacing w:line="276" w:lineRule="auto"/>
              <w:ind w:left="37"/>
              <w:rPr>
                <w:rFonts w:ascii="Cambria" w:hAnsi="Cambria"/>
                <w:bCs/>
                <w:color w:val="000000"/>
                <w:lang w:val="sr-Cyrl-RS"/>
              </w:rPr>
            </w:pPr>
            <w:r w:rsidRPr="003D6C8F">
              <w:rPr>
                <w:rFonts w:ascii="Cambria" w:hAnsi="Cambria"/>
                <w:bCs/>
                <w:color w:val="000000"/>
                <w:lang w:val="sr-Cyrl-RS"/>
              </w:rPr>
              <w:t>Традиција, модернизација и национални идентитет у Србији и на Балкану у процесу европских интеграција*</w:t>
            </w:r>
          </w:p>
          <w:p w14:paraId="02A21C5F" w14:textId="77777777" w:rsidR="00C43A21" w:rsidRPr="003D6C8F" w:rsidRDefault="00C43A21" w:rsidP="00C43A21">
            <w:pPr>
              <w:spacing w:line="276" w:lineRule="auto"/>
              <w:ind w:left="37"/>
              <w:rPr>
                <w:rFonts w:ascii="Cambria" w:hAnsi="Cambria"/>
                <w:bCs/>
                <w:color w:val="000000"/>
                <w:lang w:val="sr-Cyrl-RS"/>
              </w:rPr>
            </w:pPr>
          </w:p>
          <w:p w14:paraId="511BE74A" w14:textId="77777777" w:rsidR="00C43A21" w:rsidRPr="003D6C8F" w:rsidRDefault="00C43A21" w:rsidP="00C43A21">
            <w:pPr>
              <w:rPr>
                <w:rFonts w:ascii="Cambria" w:hAnsi="Cambria"/>
                <w:lang w:val="sr-Cyrl-RS"/>
              </w:rPr>
            </w:pPr>
            <w:r w:rsidRPr="003D6C8F">
              <w:rPr>
                <w:rFonts w:ascii="Cambria" w:eastAsia="Calibri" w:hAnsi="Cambria"/>
                <w:lang w:val="sr-Cyrl-RS"/>
              </w:rPr>
              <w:t>Владан Павловић</w:t>
            </w:r>
          </w:p>
          <w:p w14:paraId="3684EBFB" w14:textId="77777777" w:rsidR="00C43A21" w:rsidRPr="003D6C8F" w:rsidRDefault="00C43A21" w:rsidP="00C43A21">
            <w:pPr>
              <w:rPr>
                <w:rFonts w:ascii="Cambria" w:eastAsia="Calibri" w:hAnsi="Cambria"/>
                <w:lang w:val="sr-Cyrl-RS"/>
              </w:rPr>
            </w:pPr>
            <w:r w:rsidRPr="003D6C8F">
              <w:rPr>
                <w:rFonts w:ascii="Cambria" w:eastAsia="Calibri" w:hAnsi="Cambria"/>
                <w:lang w:val="sr-Cyrl-RS"/>
              </w:rPr>
              <w:t>Наталија Јовановић</w:t>
            </w:r>
          </w:p>
          <w:p w14:paraId="245DDDD1" w14:textId="77777777" w:rsidR="00C43A21" w:rsidRPr="003D6C8F" w:rsidRDefault="00C43A21" w:rsidP="00C43A21">
            <w:pPr>
              <w:rPr>
                <w:rFonts w:ascii="Cambria" w:eastAsia="Calibri" w:hAnsi="Cambria"/>
                <w:lang w:val="sr-Cyrl-RS"/>
              </w:rPr>
            </w:pPr>
            <w:r w:rsidRPr="003D6C8F">
              <w:rPr>
                <w:rFonts w:ascii="Cambria" w:eastAsia="Calibri" w:hAnsi="Cambria"/>
                <w:lang w:val="sr-Cyrl-RS"/>
              </w:rPr>
              <w:t>Лела Милошевић Радуловић</w:t>
            </w:r>
          </w:p>
          <w:p w14:paraId="40136867" w14:textId="77777777" w:rsidR="00C43A21" w:rsidRPr="003D6C8F" w:rsidRDefault="00C43A21" w:rsidP="00C43A21">
            <w:pPr>
              <w:rPr>
                <w:rFonts w:ascii="Cambria" w:eastAsia="Calibri" w:hAnsi="Cambria"/>
                <w:lang w:val="sr-Cyrl-RS"/>
              </w:rPr>
            </w:pPr>
            <w:r w:rsidRPr="003D6C8F">
              <w:rPr>
                <w:rFonts w:ascii="Cambria" w:eastAsia="Calibri" w:hAnsi="Cambria"/>
                <w:lang w:val="sr-Cyrl-RS"/>
              </w:rPr>
              <w:t>Данијела Гавриловић</w:t>
            </w:r>
          </w:p>
          <w:p w14:paraId="43990A37" w14:textId="77777777" w:rsidR="00C43A21" w:rsidRPr="003D6C8F" w:rsidRDefault="00C43A21" w:rsidP="00C43A21">
            <w:pPr>
              <w:rPr>
                <w:rFonts w:ascii="Cambria" w:eastAsia="Calibri" w:hAnsi="Cambria"/>
                <w:lang w:val="sr-Cyrl-RS"/>
              </w:rPr>
            </w:pPr>
            <w:r w:rsidRPr="003D6C8F">
              <w:rPr>
                <w:rFonts w:ascii="Cambria" w:eastAsia="Calibri" w:hAnsi="Cambria"/>
                <w:lang w:val="sr-Cyrl-RS"/>
              </w:rPr>
              <w:t>Сузана Марковић Крстић</w:t>
            </w:r>
          </w:p>
          <w:p w14:paraId="6129AECE" w14:textId="77777777" w:rsidR="00C43A21" w:rsidRPr="003D6C8F" w:rsidRDefault="00C43A21" w:rsidP="00C43A21">
            <w:pPr>
              <w:rPr>
                <w:rFonts w:ascii="Cambria" w:eastAsia="Calibri" w:hAnsi="Cambria"/>
                <w:lang w:val="sr-Cyrl-RS"/>
              </w:rPr>
            </w:pPr>
            <w:r w:rsidRPr="003D6C8F">
              <w:rPr>
                <w:rFonts w:ascii="Cambria" w:eastAsia="Calibri" w:hAnsi="Cambria"/>
                <w:lang w:val="sr-Cyrl-RS"/>
              </w:rPr>
              <w:t>Драгана Захаријевски</w:t>
            </w:r>
          </w:p>
          <w:p w14:paraId="1723F1FA" w14:textId="77777777" w:rsidR="00C43A21" w:rsidRPr="003D6C8F" w:rsidRDefault="00C43A21" w:rsidP="00C43A21">
            <w:pPr>
              <w:rPr>
                <w:rFonts w:ascii="Cambria" w:eastAsia="Calibri" w:hAnsi="Cambria"/>
                <w:highlight w:val="yellow"/>
                <w:lang w:val="sr-Cyrl-RS"/>
              </w:rPr>
            </w:pPr>
            <w:r w:rsidRPr="003D6C8F">
              <w:rPr>
                <w:rFonts w:ascii="Cambria" w:eastAsia="Calibri" w:hAnsi="Cambria"/>
                <w:lang w:val="sr-Cyrl-RS"/>
              </w:rPr>
              <w:t>Марина Матејевић</w:t>
            </w:r>
          </w:p>
          <w:p w14:paraId="5906AED4" w14:textId="77777777" w:rsidR="00C43A21" w:rsidRPr="003D6C8F" w:rsidRDefault="00C43A21" w:rsidP="00C43A21">
            <w:pPr>
              <w:rPr>
                <w:rFonts w:ascii="Cambria" w:eastAsia="Calibri" w:hAnsi="Cambria"/>
                <w:lang w:val="sr-Cyrl-RS"/>
              </w:rPr>
            </w:pPr>
            <w:r w:rsidRPr="003D6C8F">
              <w:rPr>
                <w:rFonts w:ascii="Cambria" w:eastAsia="Calibri" w:hAnsi="Cambria"/>
                <w:lang w:val="sr-Cyrl-RS"/>
              </w:rPr>
              <w:t>Горана Ђорић</w:t>
            </w:r>
          </w:p>
          <w:p w14:paraId="706DDEE4" w14:textId="77777777" w:rsidR="00C43A21" w:rsidRPr="003D6C8F" w:rsidRDefault="00C43A21" w:rsidP="00C43A21">
            <w:pPr>
              <w:rPr>
                <w:rFonts w:ascii="Cambria" w:eastAsia="Calibri" w:hAnsi="Cambria"/>
                <w:highlight w:val="yellow"/>
                <w:lang w:val="sr-Cyrl-RS"/>
              </w:rPr>
            </w:pPr>
            <w:r w:rsidRPr="003D6C8F">
              <w:rPr>
                <w:rFonts w:ascii="Cambria" w:eastAsia="Calibri" w:hAnsi="Cambria"/>
                <w:lang w:val="sr-Cyrl-RS"/>
              </w:rPr>
              <w:t>Александра Костић</w:t>
            </w:r>
          </w:p>
          <w:p w14:paraId="420CD5E7" w14:textId="77777777" w:rsidR="00C43A21" w:rsidRPr="003D6C8F" w:rsidRDefault="00C43A21" w:rsidP="00C43A21">
            <w:pPr>
              <w:rPr>
                <w:rFonts w:ascii="Cambria" w:hAnsi="Cambria"/>
                <w:lang w:val="sr-Cyrl-RS"/>
              </w:rPr>
            </w:pPr>
            <w:r w:rsidRPr="003D6C8F">
              <w:rPr>
                <w:rFonts w:ascii="Cambria" w:eastAsia="Calibri" w:hAnsi="Cambria"/>
                <w:lang w:val="sr-Cyrl-RS"/>
              </w:rPr>
              <w:t>Гордана Стојић</w:t>
            </w:r>
          </w:p>
          <w:p w14:paraId="0176C92D" w14:textId="77777777" w:rsidR="00C43A21" w:rsidRPr="003D6C8F" w:rsidRDefault="00C43A21" w:rsidP="00C43A21">
            <w:pPr>
              <w:rPr>
                <w:rFonts w:ascii="Cambria" w:hAnsi="Cambria"/>
                <w:lang w:val="sr-Cyrl-RS"/>
              </w:rPr>
            </w:pPr>
            <w:r w:rsidRPr="003D6C8F">
              <w:rPr>
                <w:rFonts w:ascii="Cambria" w:eastAsia="Calibri" w:hAnsi="Cambria"/>
                <w:lang w:val="sr-Cyrl-RS"/>
              </w:rPr>
              <w:t>Јелена Божиловић</w:t>
            </w:r>
          </w:p>
          <w:p w14:paraId="4510770C" w14:textId="77777777" w:rsidR="00C43A21" w:rsidRPr="003D6C8F" w:rsidRDefault="00C43A21" w:rsidP="00C43A21">
            <w:pPr>
              <w:rPr>
                <w:rFonts w:ascii="Cambria" w:hAnsi="Cambria"/>
                <w:lang w:val="sr-Cyrl-RS"/>
              </w:rPr>
            </w:pPr>
            <w:r w:rsidRPr="003D6C8F">
              <w:rPr>
                <w:rFonts w:ascii="Cambria" w:eastAsia="Calibri" w:hAnsi="Cambria"/>
                <w:lang w:val="sr-Cyrl-RS"/>
              </w:rPr>
              <w:t>Јелена Петковић</w:t>
            </w:r>
          </w:p>
          <w:p w14:paraId="23B3EDF0" w14:textId="77777777" w:rsidR="00C43A21" w:rsidRPr="003D6C8F" w:rsidRDefault="00C43A21" w:rsidP="00C43A21">
            <w:pPr>
              <w:rPr>
                <w:rFonts w:ascii="Cambria" w:hAnsi="Cambria"/>
                <w:lang w:val="sr-Cyrl-RS"/>
              </w:rPr>
            </w:pPr>
            <w:r w:rsidRPr="003D6C8F">
              <w:rPr>
                <w:rFonts w:ascii="Cambria" w:eastAsia="Calibri" w:hAnsi="Cambria"/>
                <w:lang w:val="sr-Cyrl-RS"/>
              </w:rPr>
              <w:t>Милош Јовановић</w:t>
            </w:r>
          </w:p>
          <w:p w14:paraId="48BBE8AD" w14:textId="77777777" w:rsidR="00C43A21" w:rsidRPr="003D6C8F" w:rsidRDefault="00C43A21" w:rsidP="00C43A21">
            <w:pPr>
              <w:rPr>
                <w:rFonts w:ascii="Cambria" w:hAnsi="Cambria"/>
                <w:lang w:val="sr-Cyrl-RS"/>
              </w:rPr>
            </w:pPr>
            <w:r w:rsidRPr="003D6C8F">
              <w:rPr>
                <w:rFonts w:ascii="Cambria" w:eastAsia="Calibri" w:hAnsi="Cambria"/>
                <w:lang w:val="sr-Cyrl-RS"/>
              </w:rPr>
              <w:t>Нина Павловић</w:t>
            </w:r>
          </w:p>
          <w:p w14:paraId="6BDA228A" w14:textId="77777777" w:rsidR="00C43A21" w:rsidRPr="003D6C8F" w:rsidRDefault="00C43A21" w:rsidP="00C43A21">
            <w:pPr>
              <w:rPr>
                <w:rFonts w:ascii="Cambria" w:hAnsi="Cambria"/>
                <w:lang w:val="sr-Cyrl-RS"/>
              </w:rPr>
            </w:pPr>
            <w:r w:rsidRPr="003D6C8F">
              <w:rPr>
                <w:rFonts w:ascii="Cambria" w:hAnsi="Cambria"/>
                <w:bCs/>
                <w:lang w:val="sr-Cyrl-RS"/>
              </w:rPr>
              <w:t>Александра Николајевић</w:t>
            </w:r>
          </w:p>
          <w:p w14:paraId="2A6C0557" w14:textId="77777777" w:rsidR="00C43A21" w:rsidRPr="003D6C8F" w:rsidRDefault="00C43A21" w:rsidP="00C43A21">
            <w:pPr>
              <w:rPr>
                <w:rFonts w:ascii="Cambria" w:hAnsi="Cambria"/>
                <w:bCs/>
                <w:lang w:val="sr-Cyrl-RS"/>
              </w:rPr>
            </w:pPr>
            <w:r w:rsidRPr="003D6C8F">
              <w:rPr>
                <w:rFonts w:ascii="Cambria" w:hAnsi="Cambria"/>
                <w:bCs/>
                <w:lang w:val="sr-Cyrl-RS"/>
              </w:rPr>
              <w:t>Ненад Станојевић</w:t>
            </w:r>
          </w:p>
          <w:p w14:paraId="0D15A22A" w14:textId="77777777" w:rsidR="00C43A21" w:rsidRPr="003D6C8F" w:rsidRDefault="00C43A21" w:rsidP="00C43A21">
            <w:pPr>
              <w:rPr>
                <w:rFonts w:ascii="Cambria" w:hAnsi="Cambria"/>
                <w:bCs/>
                <w:lang w:val="sr-Cyrl-RS"/>
              </w:rPr>
            </w:pPr>
            <w:r w:rsidRPr="003D6C8F">
              <w:rPr>
                <w:rFonts w:ascii="Cambria" w:hAnsi="Cambria"/>
                <w:bCs/>
                <w:lang w:val="sr-Cyrl-RS"/>
              </w:rPr>
              <w:t>Бранислав Стевановић</w:t>
            </w:r>
          </w:p>
          <w:p w14:paraId="11FAEAA5" w14:textId="77777777" w:rsidR="00C43A21" w:rsidRPr="003D6C8F" w:rsidRDefault="00C43A21" w:rsidP="00C43A21">
            <w:pPr>
              <w:rPr>
                <w:rFonts w:ascii="Cambria" w:hAnsi="Cambria"/>
                <w:lang w:val="sr-Cyrl-RS"/>
              </w:rPr>
            </w:pPr>
            <w:r w:rsidRPr="003D6C8F">
              <w:rPr>
                <w:rFonts w:ascii="Cambria" w:hAnsi="Cambria"/>
                <w:lang w:val="sr-Cyrl-RS"/>
              </w:rPr>
              <w:t>Зорица Станисављевић Петровић</w:t>
            </w:r>
          </w:p>
          <w:p w14:paraId="6208770F" w14:textId="77777777" w:rsidR="00C43A21" w:rsidRPr="003D6C8F" w:rsidRDefault="00C43A21" w:rsidP="00C43A21">
            <w:pPr>
              <w:rPr>
                <w:rFonts w:ascii="Cambria" w:hAnsi="Cambria"/>
                <w:lang w:val="sr-Cyrl-RS"/>
              </w:rPr>
            </w:pPr>
            <w:r w:rsidRPr="003D6C8F">
              <w:rPr>
                <w:rFonts w:ascii="Cambria" w:hAnsi="Cambria"/>
                <w:lang w:val="sr-Cyrl-RS"/>
              </w:rPr>
              <w:t>Бисера Јевтић</w:t>
            </w:r>
          </w:p>
          <w:p w14:paraId="1BBB5AEF"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Драгана Павловић</w:t>
            </w:r>
          </w:p>
          <w:p w14:paraId="6B3045B9" w14:textId="77777777" w:rsidR="00C43A21" w:rsidRPr="003D6C8F" w:rsidRDefault="00C43A21" w:rsidP="00C43A21">
            <w:pPr>
              <w:spacing w:line="276" w:lineRule="auto"/>
              <w:rPr>
                <w:rFonts w:ascii="Cambria" w:hAnsi="Cambria"/>
                <w:bCs/>
                <w:color w:val="000000"/>
                <w:lang w:val="sr-Cyrl-RS"/>
              </w:rPr>
            </w:pPr>
            <w:r w:rsidRPr="003D6C8F">
              <w:rPr>
                <w:rFonts w:ascii="Cambria" w:hAnsi="Cambria"/>
                <w:bCs/>
                <w:color w:val="000000"/>
                <w:lang w:val="sr-Cyrl-RS"/>
              </w:rPr>
              <w:t>Дејан Антић</w:t>
            </w:r>
          </w:p>
          <w:p w14:paraId="66B0CAD4" w14:textId="77777777" w:rsidR="00C43A21" w:rsidRPr="003D6C8F" w:rsidRDefault="00C43A21" w:rsidP="00C43A21">
            <w:pPr>
              <w:spacing w:line="276" w:lineRule="auto"/>
              <w:rPr>
                <w:rFonts w:ascii="Cambria" w:hAnsi="Cambria"/>
                <w:bCs/>
                <w:color w:val="000000"/>
                <w:lang w:val="sr-Cyrl-RS"/>
              </w:rPr>
            </w:pPr>
            <w:r w:rsidRPr="003D6C8F">
              <w:rPr>
                <w:rFonts w:ascii="Cambria" w:hAnsi="Cambria"/>
                <w:bCs/>
                <w:color w:val="000000"/>
                <w:lang w:val="sr-Cyrl-RS"/>
              </w:rPr>
              <w:t>Младен Поповић</w:t>
            </w:r>
          </w:p>
          <w:p w14:paraId="33CABDC7" w14:textId="77777777" w:rsidR="00C43A21" w:rsidRPr="003D6C8F" w:rsidRDefault="00C43A21" w:rsidP="00C43A21">
            <w:pPr>
              <w:spacing w:line="276" w:lineRule="auto"/>
              <w:rPr>
                <w:rFonts w:ascii="Cambria" w:hAnsi="Cambria"/>
                <w:bCs/>
                <w:color w:val="000000"/>
                <w:lang w:val="sr-Cyrl-RS"/>
              </w:rPr>
            </w:pPr>
            <w:r w:rsidRPr="003D6C8F">
              <w:rPr>
                <w:rFonts w:ascii="Cambria" w:hAnsi="Cambria"/>
                <w:bCs/>
                <w:color w:val="000000"/>
                <w:lang w:val="sr-Cyrl-RS"/>
              </w:rPr>
              <w:t>Наталија Стевановић</w:t>
            </w:r>
          </w:p>
          <w:p w14:paraId="349600FC" w14:textId="276BEB01" w:rsidR="00520780" w:rsidRPr="003D6C8F" w:rsidRDefault="00520780" w:rsidP="00C43A21">
            <w:pPr>
              <w:spacing w:line="276" w:lineRule="auto"/>
              <w:rPr>
                <w:rFonts w:ascii="Cambria" w:hAnsi="Cambria"/>
                <w:bCs/>
                <w:color w:val="000000"/>
                <w:lang w:val="sr-Cyrl-RS"/>
              </w:rPr>
            </w:pPr>
            <w:r w:rsidRPr="003D6C8F">
              <w:rPr>
                <w:rFonts w:ascii="Cambria" w:hAnsi="Cambria"/>
                <w:bCs/>
                <w:color w:val="000000"/>
                <w:lang w:val="sr-Cyrl-RS"/>
              </w:rPr>
              <w:t>Илија Милосављевић</w:t>
            </w:r>
          </w:p>
          <w:p w14:paraId="72235037" w14:textId="4FC9396D" w:rsidR="00DB1377" w:rsidRPr="003D6C8F" w:rsidRDefault="00DB1377" w:rsidP="00C43A21">
            <w:pPr>
              <w:spacing w:line="276" w:lineRule="auto"/>
              <w:rPr>
                <w:rFonts w:ascii="Cambria" w:hAnsi="Cambria"/>
                <w:bCs/>
                <w:color w:val="000000"/>
                <w:lang w:val="sr-Cyrl-RS"/>
              </w:rPr>
            </w:pPr>
            <w:r w:rsidRPr="003D6C8F">
              <w:rPr>
                <w:rFonts w:ascii="Cambria" w:hAnsi="Cambria"/>
                <w:lang w:val="sr-Cyrl-RS"/>
              </w:rPr>
              <w:t>Василиса Цветковић</w:t>
            </w:r>
          </w:p>
          <w:p w14:paraId="20227134" w14:textId="77777777" w:rsidR="00520780" w:rsidRPr="003D6C8F" w:rsidRDefault="00520780" w:rsidP="00C43A21">
            <w:pPr>
              <w:spacing w:line="276" w:lineRule="auto"/>
              <w:rPr>
                <w:rFonts w:ascii="Cambria" w:hAnsi="Cambria"/>
                <w:bCs/>
                <w:color w:val="000000"/>
                <w:lang w:val="sr-Cyrl-RS"/>
              </w:rPr>
            </w:pPr>
            <w:r w:rsidRPr="003D6C8F">
              <w:rPr>
                <w:rFonts w:ascii="Cambria" w:hAnsi="Cambria"/>
                <w:bCs/>
                <w:color w:val="000000"/>
                <w:lang w:val="sr-Cyrl-RS"/>
              </w:rPr>
              <w:t>Неда Нецић</w:t>
            </w:r>
          </w:p>
          <w:p w14:paraId="3CCFA709" w14:textId="390AF9A0" w:rsidR="007D0CF1" w:rsidRPr="003D6C8F" w:rsidRDefault="007D0CF1" w:rsidP="00C43A21">
            <w:pPr>
              <w:spacing w:line="276" w:lineRule="auto"/>
              <w:rPr>
                <w:rFonts w:ascii="Cambria" w:hAnsi="Cambria"/>
                <w:bCs/>
                <w:color w:val="000000"/>
                <w:lang w:val="sr-Cyrl-RS"/>
              </w:rPr>
            </w:pPr>
            <w:r w:rsidRPr="003D6C8F">
              <w:rPr>
                <w:rFonts w:ascii="Cambria" w:hAnsi="Cambria"/>
                <w:bCs/>
                <w:color w:val="000000"/>
                <w:lang w:val="sr-Cyrl-RS"/>
              </w:rPr>
              <w:t>Марија Ђорђевић</w:t>
            </w:r>
          </w:p>
        </w:tc>
        <w:tc>
          <w:tcPr>
            <w:tcW w:w="1466" w:type="pct"/>
            <w:vAlign w:val="center"/>
          </w:tcPr>
          <w:p w14:paraId="7663238A"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Филозофски факултет у Нишу,</w:t>
            </w:r>
          </w:p>
          <w:p w14:paraId="32965908" w14:textId="54576449"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Љубиша Митровић</w:t>
            </w:r>
          </w:p>
        </w:tc>
      </w:tr>
      <w:tr w:rsidR="00C43A21" w:rsidRPr="003D6C8F" w14:paraId="5E8DC5C0" w14:textId="77777777" w:rsidTr="00D72445">
        <w:tc>
          <w:tcPr>
            <w:tcW w:w="329" w:type="pct"/>
            <w:vAlign w:val="center"/>
          </w:tcPr>
          <w:p w14:paraId="23EF2C82" w14:textId="3202CE79"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22.</w:t>
            </w:r>
          </w:p>
        </w:tc>
        <w:tc>
          <w:tcPr>
            <w:tcW w:w="876" w:type="pct"/>
            <w:vAlign w:val="center"/>
          </w:tcPr>
          <w:p w14:paraId="298B4587" w14:textId="5596B0CC" w:rsidR="00C43A21" w:rsidRPr="003D6C8F" w:rsidRDefault="00C43A21" w:rsidP="00C43A21">
            <w:pPr>
              <w:spacing w:line="276" w:lineRule="auto"/>
              <w:ind w:left="89"/>
              <w:rPr>
                <w:rFonts w:ascii="Cambria" w:hAnsi="Cambria"/>
                <w:bCs/>
                <w:color w:val="000000"/>
                <w:lang w:val="sr-Cyrl-RS"/>
              </w:rPr>
            </w:pPr>
            <w:r w:rsidRPr="003D6C8F">
              <w:rPr>
                <w:rFonts w:ascii="Cambria" w:hAnsi="Cambria"/>
                <w:bCs/>
                <w:color w:val="000000"/>
                <w:lang w:val="sr-Cyrl-RS"/>
              </w:rPr>
              <w:t>ИИИ 43011</w:t>
            </w:r>
          </w:p>
        </w:tc>
        <w:tc>
          <w:tcPr>
            <w:tcW w:w="2329" w:type="pct"/>
            <w:vAlign w:val="center"/>
          </w:tcPr>
          <w:p w14:paraId="56D88DE3" w14:textId="77777777" w:rsidR="00C43A21" w:rsidRPr="003D6C8F" w:rsidRDefault="00C43A21" w:rsidP="00C43A21">
            <w:pPr>
              <w:spacing w:line="276" w:lineRule="auto"/>
              <w:ind w:left="37"/>
              <w:rPr>
                <w:rFonts w:ascii="Cambria" w:eastAsia="Calibri" w:hAnsi="Cambria"/>
                <w:bCs/>
                <w:color w:val="000000"/>
                <w:lang w:val="sr-Cyrl-RS"/>
              </w:rPr>
            </w:pPr>
            <w:r w:rsidRPr="003D6C8F">
              <w:rPr>
                <w:rFonts w:ascii="Cambria" w:eastAsia="Calibri" w:hAnsi="Cambria"/>
                <w:bCs/>
                <w:color w:val="000000"/>
                <w:lang w:val="sr-Cyrl-RS"/>
              </w:rPr>
              <w:t>Заједничка истраживања мерења и утицаја јонизујућег и УВ зрачења у области медицине и заштите животне средине.</w:t>
            </w:r>
          </w:p>
          <w:p w14:paraId="33DC7561" w14:textId="77777777" w:rsidR="00034250" w:rsidRPr="003D6C8F" w:rsidRDefault="00034250" w:rsidP="00C43A21">
            <w:pPr>
              <w:spacing w:line="276" w:lineRule="auto"/>
              <w:ind w:left="37"/>
              <w:rPr>
                <w:rFonts w:ascii="Cambria" w:eastAsia="Calibri" w:hAnsi="Cambria"/>
                <w:bCs/>
                <w:color w:val="000000"/>
                <w:lang w:val="sr-Cyrl-RS"/>
              </w:rPr>
            </w:pPr>
          </w:p>
          <w:p w14:paraId="5EF71EC3" w14:textId="34028D77" w:rsidR="00034250" w:rsidRPr="003D6C8F" w:rsidRDefault="00034250" w:rsidP="00C43A21">
            <w:pPr>
              <w:spacing w:line="276" w:lineRule="auto"/>
              <w:ind w:left="37"/>
              <w:rPr>
                <w:rFonts w:ascii="Cambria" w:hAnsi="Cambria"/>
                <w:bCs/>
                <w:color w:val="000000"/>
                <w:lang w:val="sr-Cyrl-RS"/>
              </w:rPr>
            </w:pPr>
            <w:r w:rsidRPr="003D6C8F">
              <w:rPr>
                <w:rFonts w:ascii="Cambria" w:eastAsia="Calibri" w:hAnsi="Cambria"/>
                <w:bCs/>
                <w:color w:val="000000"/>
                <w:lang w:val="sr-Cyrl-RS"/>
              </w:rPr>
              <w:t>Гордана Стојић</w:t>
            </w:r>
          </w:p>
        </w:tc>
        <w:tc>
          <w:tcPr>
            <w:tcW w:w="1466" w:type="pct"/>
            <w:vAlign w:val="center"/>
          </w:tcPr>
          <w:p w14:paraId="25A38E64"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Електронски факултет у Нишу,</w:t>
            </w:r>
          </w:p>
          <w:p w14:paraId="1E55D9B5" w14:textId="0E9A52B2"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Горан Ристић</w:t>
            </w:r>
          </w:p>
        </w:tc>
      </w:tr>
      <w:tr w:rsidR="00C43A21" w:rsidRPr="003D6C8F" w14:paraId="5C3B7311" w14:textId="77777777" w:rsidTr="00D72445">
        <w:tc>
          <w:tcPr>
            <w:tcW w:w="329" w:type="pct"/>
            <w:vAlign w:val="center"/>
          </w:tcPr>
          <w:p w14:paraId="7FE83E26" w14:textId="30B7BE51"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23.</w:t>
            </w:r>
          </w:p>
        </w:tc>
        <w:tc>
          <w:tcPr>
            <w:tcW w:w="876" w:type="pct"/>
            <w:vAlign w:val="center"/>
          </w:tcPr>
          <w:p w14:paraId="0BA52B1F" w14:textId="647F96CF" w:rsidR="00C43A21" w:rsidRPr="003D6C8F" w:rsidRDefault="00C43A21" w:rsidP="00C43A21">
            <w:pPr>
              <w:spacing w:line="276" w:lineRule="auto"/>
              <w:ind w:left="89"/>
              <w:rPr>
                <w:rFonts w:ascii="Cambria" w:hAnsi="Cambria"/>
                <w:bCs/>
                <w:color w:val="000000"/>
                <w:lang w:val="sr-Cyrl-RS"/>
              </w:rPr>
            </w:pPr>
            <w:r w:rsidRPr="003D6C8F">
              <w:rPr>
                <w:rFonts w:ascii="Cambria" w:eastAsia="Calibri" w:hAnsi="Cambria"/>
                <w:bCs/>
                <w:color w:val="000000"/>
                <w:lang w:val="sr-Cyrl-RS"/>
              </w:rPr>
              <w:t xml:space="preserve">ИИИ </w:t>
            </w:r>
            <w:r w:rsidRPr="003D6C8F">
              <w:rPr>
                <w:rFonts w:ascii="Cambria" w:hAnsi="Cambria"/>
                <w:bCs/>
                <w:color w:val="000000"/>
                <w:lang w:val="sr-Cyrl-RS"/>
              </w:rPr>
              <w:t>47007</w:t>
            </w:r>
          </w:p>
        </w:tc>
        <w:tc>
          <w:tcPr>
            <w:tcW w:w="2329" w:type="pct"/>
            <w:vAlign w:val="center"/>
          </w:tcPr>
          <w:p w14:paraId="413AE42D" w14:textId="77777777" w:rsidR="00C43A21" w:rsidRPr="003D6C8F" w:rsidRDefault="00C43A21" w:rsidP="00C43A21">
            <w:pPr>
              <w:spacing w:line="276" w:lineRule="auto"/>
              <w:ind w:left="37"/>
              <w:rPr>
                <w:rFonts w:ascii="Cambria" w:hAnsi="Cambria"/>
                <w:bCs/>
                <w:color w:val="000000"/>
                <w:spacing w:val="-5"/>
                <w:lang w:val="sr-Cyrl-RS"/>
              </w:rPr>
            </w:pPr>
            <w:r w:rsidRPr="003D6C8F">
              <w:rPr>
                <w:rFonts w:ascii="Cambria" w:hAnsi="Cambria"/>
                <w:bCs/>
                <w:color w:val="000000"/>
                <w:spacing w:val="-5"/>
                <w:lang w:val="sr-Cyrl-RS"/>
              </w:rPr>
              <w:t>Географија Србије</w:t>
            </w:r>
          </w:p>
          <w:p w14:paraId="26284C90" w14:textId="77777777" w:rsidR="00C43A21" w:rsidRPr="003D6C8F" w:rsidRDefault="00C43A21" w:rsidP="00C43A21">
            <w:pPr>
              <w:spacing w:line="276" w:lineRule="auto"/>
              <w:ind w:left="37"/>
              <w:rPr>
                <w:rFonts w:ascii="Cambria" w:hAnsi="Cambria"/>
                <w:bCs/>
                <w:color w:val="000000"/>
                <w:spacing w:val="-5"/>
                <w:lang w:val="sr-Cyrl-RS"/>
              </w:rPr>
            </w:pPr>
          </w:p>
          <w:p w14:paraId="5A740CB7" w14:textId="730DE9EE" w:rsidR="00C43A21" w:rsidRPr="003D6C8F" w:rsidRDefault="00C43A21" w:rsidP="00C43A21">
            <w:pPr>
              <w:spacing w:line="276" w:lineRule="auto"/>
              <w:ind w:left="37"/>
              <w:rPr>
                <w:rFonts w:ascii="Cambria" w:hAnsi="Cambria"/>
                <w:bCs/>
                <w:color w:val="000000"/>
                <w:lang w:val="sr-Cyrl-RS"/>
              </w:rPr>
            </w:pPr>
            <w:r w:rsidRPr="003D6C8F">
              <w:rPr>
                <w:rFonts w:ascii="Cambria" w:eastAsia="Calibri" w:hAnsi="Cambria"/>
                <w:lang w:val="sr-Cyrl-RS"/>
              </w:rPr>
              <w:t>Наташа Симеуновић Бајић</w:t>
            </w:r>
          </w:p>
        </w:tc>
        <w:tc>
          <w:tcPr>
            <w:tcW w:w="1466" w:type="pct"/>
            <w:vAlign w:val="center"/>
          </w:tcPr>
          <w:p w14:paraId="0F9253EF"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Географски институт „Јован Цвијић“ САНУ</w:t>
            </w:r>
          </w:p>
          <w:p w14:paraId="1CCF6AA8" w14:textId="7BAABF14"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Милан Радовановић</w:t>
            </w:r>
          </w:p>
        </w:tc>
      </w:tr>
      <w:tr w:rsidR="00C43A21" w:rsidRPr="003D6C8F" w14:paraId="2FDE3576" w14:textId="77777777" w:rsidTr="00D72445">
        <w:tc>
          <w:tcPr>
            <w:tcW w:w="329" w:type="pct"/>
            <w:vAlign w:val="center"/>
          </w:tcPr>
          <w:p w14:paraId="6FBA2A51" w14:textId="140CF269"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24.</w:t>
            </w:r>
          </w:p>
        </w:tc>
        <w:tc>
          <w:tcPr>
            <w:tcW w:w="876" w:type="pct"/>
            <w:vAlign w:val="center"/>
          </w:tcPr>
          <w:p w14:paraId="53F648C8" w14:textId="775D189D" w:rsidR="00C43A21" w:rsidRPr="003D6C8F" w:rsidRDefault="00C43A21" w:rsidP="00C43A21">
            <w:pPr>
              <w:spacing w:line="276" w:lineRule="auto"/>
              <w:ind w:left="89"/>
              <w:rPr>
                <w:rFonts w:ascii="Cambria" w:hAnsi="Cambria"/>
                <w:bCs/>
                <w:color w:val="000000"/>
                <w:lang w:val="sr-Cyrl-RS"/>
              </w:rPr>
            </w:pPr>
            <w:r w:rsidRPr="003D6C8F">
              <w:rPr>
                <w:rFonts w:ascii="Cambria" w:eastAsia="Calibri" w:hAnsi="Cambria"/>
                <w:bCs/>
                <w:color w:val="000000"/>
                <w:lang w:val="sr-Cyrl-RS"/>
              </w:rPr>
              <w:t>ИИИ 47027</w:t>
            </w:r>
          </w:p>
        </w:tc>
        <w:tc>
          <w:tcPr>
            <w:tcW w:w="2329" w:type="pct"/>
            <w:vAlign w:val="center"/>
          </w:tcPr>
          <w:p w14:paraId="131968BE" w14:textId="77777777" w:rsidR="00C43A21" w:rsidRPr="003D6C8F" w:rsidRDefault="00C43A21" w:rsidP="00C43A21">
            <w:pPr>
              <w:spacing w:line="276" w:lineRule="auto"/>
              <w:ind w:left="37"/>
              <w:rPr>
                <w:rFonts w:ascii="Cambria" w:hAnsi="Cambria"/>
                <w:bCs/>
                <w:color w:val="000000"/>
                <w:lang w:val="sr-Cyrl-RS"/>
              </w:rPr>
            </w:pPr>
            <w:r w:rsidRPr="003D6C8F">
              <w:rPr>
                <w:rFonts w:ascii="Cambria" w:hAnsi="Cambria"/>
                <w:bCs/>
                <w:color w:val="000000"/>
                <w:lang w:val="sr-Cyrl-RS"/>
              </w:rPr>
              <w:t>Срби и Србија у југословенском и међународном контексту: унутрашњи развитак и положај у европској/светској заједници</w:t>
            </w:r>
          </w:p>
          <w:p w14:paraId="712643D6" w14:textId="77777777" w:rsidR="00C43A21" w:rsidRPr="003D6C8F" w:rsidRDefault="00C43A21" w:rsidP="00C43A21">
            <w:pPr>
              <w:spacing w:line="276" w:lineRule="auto"/>
              <w:ind w:left="37"/>
              <w:rPr>
                <w:rFonts w:ascii="Cambria" w:hAnsi="Cambria"/>
                <w:bCs/>
                <w:color w:val="000000"/>
                <w:lang w:val="sr-Cyrl-RS"/>
              </w:rPr>
            </w:pPr>
          </w:p>
          <w:p w14:paraId="2A52F51A" w14:textId="64056E0A" w:rsidR="00C43A21" w:rsidRPr="003D6C8F" w:rsidRDefault="00C43A21" w:rsidP="00C43A21">
            <w:pPr>
              <w:spacing w:line="276" w:lineRule="auto"/>
              <w:ind w:left="37"/>
              <w:rPr>
                <w:rFonts w:ascii="Cambria" w:hAnsi="Cambria"/>
                <w:bCs/>
                <w:color w:val="000000"/>
                <w:lang w:val="sr-Cyrl-RS"/>
              </w:rPr>
            </w:pPr>
            <w:r w:rsidRPr="003D6C8F">
              <w:rPr>
                <w:rFonts w:ascii="Cambria" w:eastAsia="Calibri" w:hAnsi="Cambria"/>
                <w:lang w:val="sr-Cyrl-RS"/>
              </w:rPr>
              <w:t>Наташа Симеуновић Бајић</w:t>
            </w:r>
          </w:p>
        </w:tc>
        <w:tc>
          <w:tcPr>
            <w:tcW w:w="1466" w:type="pct"/>
            <w:vAlign w:val="center"/>
          </w:tcPr>
          <w:p w14:paraId="1CE1FE10"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Институт за новију историју Србије,</w:t>
            </w:r>
          </w:p>
          <w:p w14:paraId="4B91B51F" w14:textId="24DC77A4"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Софија Божић</w:t>
            </w:r>
          </w:p>
        </w:tc>
      </w:tr>
      <w:tr w:rsidR="008774F9" w:rsidRPr="003D6C8F" w14:paraId="40D5CE14" w14:textId="77777777" w:rsidTr="00D72445">
        <w:tc>
          <w:tcPr>
            <w:tcW w:w="329" w:type="pct"/>
            <w:vAlign w:val="center"/>
          </w:tcPr>
          <w:p w14:paraId="3DC729C8" w14:textId="5FF4EE4E" w:rsidR="008774F9" w:rsidRPr="003D6C8F" w:rsidRDefault="00C43A21" w:rsidP="008774F9">
            <w:pPr>
              <w:spacing w:line="276" w:lineRule="auto"/>
              <w:rPr>
                <w:rFonts w:ascii="Cambria" w:hAnsi="Cambria"/>
                <w:color w:val="000000"/>
                <w:lang w:val="sr-Cyrl-RS"/>
              </w:rPr>
            </w:pPr>
            <w:r w:rsidRPr="003D6C8F">
              <w:rPr>
                <w:rFonts w:ascii="Cambria" w:hAnsi="Cambria"/>
                <w:color w:val="000000"/>
                <w:lang w:val="sr-Cyrl-RS"/>
              </w:rPr>
              <w:t>25.</w:t>
            </w:r>
          </w:p>
        </w:tc>
        <w:tc>
          <w:tcPr>
            <w:tcW w:w="876" w:type="pct"/>
            <w:vAlign w:val="center"/>
          </w:tcPr>
          <w:p w14:paraId="1C9AB360" w14:textId="38E6A186" w:rsidR="008774F9" w:rsidRPr="003D6C8F" w:rsidRDefault="008774F9" w:rsidP="008774F9">
            <w:pPr>
              <w:spacing w:line="276" w:lineRule="auto"/>
              <w:ind w:left="89"/>
              <w:rPr>
                <w:rFonts w:ascii="Cambria" w:hAnsi="Cambria"/>
                <w:bCs/>
                <w:color w:val="000000"/>
                <w:lang w:val="sr-Cyrl-RS"/>
              </w:rPr>
            </w:pPr>
            <w:r w:rsidRPr="003D6C8F">
              <w:rPr>
                <w:rFonts w:ascii="Cambria" w:hAnsi="Cambria"/>
                <w:bCs/>
                <w:color w:val="000000"/>
                <w:lang w:val="sr-Cyrl-RS"/>
              </w:rPr>
              <w:t>МС 0202-1316/15</w:t>
            </w:r>
          </w:p>
        </w:tc>
        <w:tc>
          <w:tcPr>
            <w:tcW w:w="2329" w:type="pct"/>
            <w:vAlign w:val="center"/>
          </w:tcPr>
          <w:p w14:paraId="60033D42" w14:textId="77777777" w:rsidR="008774F9" w:rsidRPr="003D6C8F" w:rsidRDefault="008774F9" w:rsidP="008774F9">
            <w:pPr>
              <w:spacing w:line="276" w:lineRule="auto"/>
              <w:ind w:left="37"/>
              <w:rPr>
                <w:rFonts w:ascii="Cambria" w:hAnsi="Cambria"/>
                <w:bCs/>
                <w:color w:val="000000"/>
                <w:lang w:val="sr-Cyrl-RS"/>
              </w:rPr>
            </w:pPr>
            <w:r w:rsidRPr="003D6C8F">
              <w:rPr>
                <w:rFonts w:ascii="Cambria" w:hAnsi="Cambria"/>
                <w:bCs/>
                <w:color w:val="000000"/>
                <w:lang w:val="sr-Cyrl-RS"/>
              </w:rPr>
              <w:t>Речник славеносрпског језика – Матица Српска – Одељење за књижевност и језик</w:t>
            </w:r>
          </w:p>
          <w:p w14:paraId="206EDF4B" w14:textId="77777777" w:rsidR="008774F9" w:rsidRPr="003D6C8F" w:rsidRDefault="008774F9" w:rsidP="008774F9">
            <w:pPr>
              <w:spacing w:line="276" w:lineRule="auto"/>
              <w:ind w:left="37"/>
              <w:rPr>
                <w:rFonts w:ascii="Cambria" w:hAnsi="Cambria"/>
                <w:bCs/>
                <w:color w:val="000000"/>
                <w:lang w:val="sr-Cyrl-RS"/>
              </w:rPr>
            </w:pPr>
          </w:p>
          <w:p w14:paraId="75E03BEB" w14:textId="5878FB83" w:rsidR="008774F9" w:rsidRPr="003D6C8F" w:rsidRDefault="008774F9" w:rsidP="008774F9">
            <w:pPr>
              <w:spacing w:line="276" w:lineRule="auto"/>
              <w:ind w:left="37"/>
              <w:rPr>
                <w:rFonts w:ascii="Cambria" w:hAnsi="Cambria"/>
                <w:bCs/>
                <w:color w:val="000000"/>
                <w:lang w:val="sr-Cyrl-RS"/>
              </w:rPr>
            </w:pPr>
            <w:r w:rsidRPr="003D6C8F">
              <w:rPr>
                <w:rFonts w:ascii="Cambria" w:hAnsi="Cambria"/>
                <w:lang w:val="sr-Cyrl-RS"/>
              </w:rPr>
              <w:t>Виолета Џонић</w:t>
            </w:r>
          </w:p>
        </w:tc>
        <w:tc>
          <w:tcPr>
            <w:tcW w:w="1466" w:type="pct"/>
            <w:vAlign w:val="center"/>
          </w:tcPr>
          <w:p w14:paraId="14321C74" w14:textId="77777777" w:rsidR="008774F9" w:rsidRPr="003D6C8F" w:rsidRDefault="008774F9" w:rsidP="008774F9">
            <w:pPr>
              <w:spacing w:line="276" w:lineRule="auto"/>
              <w:ind w:left="24"/>
              <w:rPr>
                <w:rFonts w:ascii="Cambria" w:hAnsi="Cambria"/>
                <w:bCs/>
                <w:color w:val="000000"/>
                <w:lang w:val="sr-Cyrl-RS"/>
              </w:rPr>
            </w:pPr>
            <w:r w:rsidRPr="003D6C8F">
              <w:rPr>
                <w:rFonts w:ascii="Cambria" w:hAnsi="Cambria"/>
                <w:bCs/>
                <w:color w:val="000000"/>
                <w:lang w:val="sr-Cyrl-RS"/>
              </w:rPr>
              <w:t>Матица Српска – Одељење за књижевност и језик</w:t>
            </w:r>
            <w:r w:rsidR="002C6AD4" w:rsidRPr="003D6C8F">
              <w:rPr>
                <w:rFonts w:ascii="Cambria" w:hAnsi="Cambria"/>
                <w:bCs/>
                <w:color w:val="000000"/>
                <w:lang w:val="sr-Cyrl-RS"/>
              </w:rPr>
              <w:t>,</w:t>
            </w:r>
          </w:p>
          <w:p w14:paraId="3667A29A" w14:textId="4229DFDF" w:rsidR="002C6AD4" w:rsidRPr="003D6C8F" w:rsidRDefault="002C6AD4" w:rsidP="008774F9">
            <w:pPr>
              <w:spacing w:line="276" w:lineRule="auto"/>
              <w:ind w:left="24"/>
              <w:rPr>
                <w:rFonts w:ascii="Cambria" w:hAnsi="Cambria"/>
                <w:bCs/>
                <w:color w:val="000000"/>
                <w:lang w:val="sr-Cyrl-RS"/>
              </w:rPr>
            </w:pPr>
            <w:r w:rsidRPr="003D6C8F">
              <w:rPr>
                <w:rFonts w:ascii="Cambria" w:hAnsi="Cambria"/>
                <w:bCs/>
                <w:color w:val="000000"/>
                <w:lang w:val="sr-Cyrl-RS"/>
              </w:rPr>
              <w:t>Исидора Бјелаковић</w:t>
            </w:r>
          </w:p>
        </w:tc>
      </w:tr>
      <w:tr w:rsidR="005D5AE6" w:rsidRPr="003D6C8F" w14:paraId="0A8D572B" w14:textId="77777777" w:rsidTr="00D72445">
        <w:tc>
          <w:tcPr>
            <w:tcW w:w="329" w:type="pct"/>
            <w:vAlign w:val="center"/>
          </w:tcPr>
          <w:p w14:paraId="25D40504" w14:textId="1A13C492" w:rsidR="005D5AE6" w:rsidRPr="003D6C8F" w:rsidRDefault="005D5AE6" w:rsidP="005D5AE6">
            <w:pPr>
              <w:spacing w:line="276" w:lineRule="auto"/>
              <w:rPr>
                <w:rFonts w:ascii="Cambria" w:hAnsi="Cambria"/>
                <w:color w:val="000000"/>
                <w:lang w:val="sr-Latn-RS"/>
              </w:rPr>
            </w:pPr>
            <w:r w:rsidRPr="003D6C8F">
              <w:rPr>
                <w:rFonts w:ascii="Cambria" w:hAnsi="Cambria"/>
                <w:color w:val="000000"/>
                <w:lang w:val="sr-Latn-RS"/>
              </w:rPr>
              <w:t>26.</w:t>
            </w:r>
          </w:p>
        </w:tc>
        <w:tc>
          <w:tcPr>
            <w:tcW w:w="876" w:type="pct"/>
            <w:vAlign w:val="center"/>
          </w:tcPr>
          <w:p w14:paraId="51D12BF1" w14:textId="3C96EE73" w:rsidR="005D5AE6" w:rsidRPr="003D6C8F" w:rsidRDefault="005D5AE6" w:rsidP="005D5AE6">
            <w:pPr>
              <w:spacing w:line="276" w:lineRule="auto"/>
              <w:ind w:left="89"/>
              <w:rPr>
                <w:rFonts w:ascii="Cambria" w:hAnsi="Cambria"/>
                <w:bCs/>
                <w:color w:val="000000"/>
                <w:lang w:val="sr-Cyrl-RS"/>
              </w:rPr>
            </w:pPr>
            <w:r w:rsidRPr="003D6C8F">
              <w:rPr>
                <w:rFonts w:ascii="Cambria" w:hAnsi="Cambria"/>
                <w:bCs/>
                <w:lang w:val="sr-Cyrl-RS"/>
              </w:rPr>
              <w:t>680-00-00224/2009-06</w:t>
            </w:r>
          </w:p>
        </w:tc>
        <w:tc>
          <w:tcPr>
            <w:tcW w:w="2329" w:type="pct"/>
            <w:vAlign w:val="center"/>
          </w:tcPr>
          <w:p w14:paraId="0546821B" w14:textId="66DAE7F8" w:rsidR="005D5AE6" w:rsidRPr="003D6C8F" w:rsidRDefault="005D5AE6" w:rsidP="005D5AE6">
            <w:pPr>
              <w:spacing w:before="120"/>
              <w:jc w:val="both"/>
              <w:rPr>
                <w:rFonts w:ascii="Cambria" w:hAnsi="Cambria"/>
                <w:bCs/>
                <w:lang w:val="sr-Cyrl-RS"/>
              </w:rPr>
            </w:pPr>
            <w:r w:rsidRPr="003D6C8F">
              <w:rPr>
                <w:rFonts w:ascii="Cambria" w:hAnsi="Cambria"/>
                <w:bCs/>
                <w:i/>
                <w:lang w:val="fr-FR"/>
              </w:rPr>
              <w:t>DELF</w:t>
            </w:r>
            <w:r w:rsidRPr="003D6C8F">
              <w:rPr>
                <w:rFonts w:ascii="Cambria" w:hAnsi="Cambria"/>
                <w:bCs/>
                <w:i/>
                <w:lang w:val="sr-Cyrl-CS"/>
              </w:rPr>
              <w:t xml:space="preserve"> </w:t>
            </w:r>
            <w:r w:rsidRPr="003D6C8F">
              <w:rPr>
                <w:rFonts w:ascii="Cambria" w:hAnsi="Cambria"/>
                <w:bCs/>
                <w:i/>
                <w:lang w:val="fr-FR"/>
              </w:rPr>
              <w:t>scolaire</w:t>
            </w:r>
            <w:r w:rsidRPr="003D6C8F">
              <w:rPr>
                <w:rFonts w:ascii="Cambria" w:hAnsi="Cambria"/>
                <w:b/>
                <w:bCs/>
                <w:lang w:val="sr-Cyrl-CS"/>
              </w:rPr>
              <w:t xml:space="preserve"> </w:t>
            </w:r>
            <w:r w:rsidR="00EA7899" w:rsidRPr="003D6C8F">
              <w:rPr>
                <w:rFonts w:ascii="Cambria" w:hAnsi="Cambria"/>
                <w:lang w:val="sr-Cyrl-CS"/>
              </w:rPr>
              <w:t>(</w:t>
            </w:r>
            <w:r w:rsidRPr="003D6C8F">
              <w:rPr>
                <w:rFonts w:ascii="Cambria" w:hAnsi="Cambria"/>
                <w:bCs/>
                <w:lang w:val="sr-Cyrl-RS"/>
              </w:rPr>
              <w:t>финансирају</w:t>
            </w:r>
            <w:r w:rsidR="00EA7899" w:rsidRPr="003D6C8F">
              <w:rPr>
                <w:rFonts w:ascii="Cambria" w:hAnsi="Cambria"/>
                <w:bCs/>
                <w:lang w:val="sr-Cyrl-RS"/>
              </w:rPr>
              <w:t xml:space="preserve"> га</w:t>
            </w:r>
            <w:r w:rsidRPr="003D6C8F">
              <w:rPr>
                <w:rFonts w:ascii="Cambria" w:hAnsi="Cambria"/>
                <w:bCs/>
                <w:lang w:val="sr-Cyrl-RS"/>
              </w:rPr>
              <w:t xml:space="preserve"> Министарство просвете, науке и технолошког развоја Републике Србије и Француски институт у Србији</w:t>
            </w:r>
            <w:r w:rsidR="00EA7899" w:rsidRPr="003D6C8F">
              <w:rPr>
                <w:rFonts w:ascii="Cambria" w:hAnsi="Cambria"/>
                <w:bCs/>
                <w:lang w:val="sr-Cyrl-RS"/>
              </w:rPr>
              <w:t>)</w:t>
            </w:r>
            <w:r w:rsidRPr="003D6C8F">
              <w:rPr>
                <w:rFonts w:ascii="Cambria" w:hAnsi="Cambria"/>
                <w:bCs/>
                <w:lang w:val="sr-Cyrl-RS"/>
              </w:rPr>
              <w:t>.</w:t>
            </w:r>
          </w:p>
          <w:p w14:paraId="683E9B9C" w14:textId="77777777" w:rsidR="005D5AE6" w:rsidRPr="003D6C8F" w:rsidRDefault="005D5AE6" w:rsidP="005D5AE6">
            <w:pPr>
              <w:spacing w:line="276" w:lineRule="auto"/>
              <w:rPr>
                <w:rFonts w:ascii="Cambria" w:hAnsi="Cambria"/>
                <w:bCs/>
                <w:color w:val="000000"/>
                <w:lang w:val="sr-Cyrl-RS"/>
              </w:rPr>
            </w:pPr>
          </w:p>
          <w:p w14:paraId="44E4A037" w14:textId="77777777" w:rsidR="005D5AE6" w:rsidRPr="003D6C8F" w:rsidRDefault="005D5AE6" w:rsidP="005D5AE6">
            <w:pPr>
              <w:autoSpaceDE w:val="0"/>
              <w:autoSpaceDN w:val="0"/>
              <w:adjustRightInd w:val="0"/>
              <w:jc w:val="both"/>
              <w:rPr>
                <w:rFonts w:ascii="Cambria" w:hAnsi="Cambria"/>
                <w:lang w:val="sr-Cyrl-RS"/>
              </w:rPr>
            </w:pPr>
            <w:r w:rsidRPr="003D6C8F">
              <w:rPr>
                <w:rFonts w:ascii="Cambria" w:hAnsi="Cambria"/>
                <w:lang w:val="sr-Cyrl-RS"/>
              </w:rPr>
              <w:t>Иван Јовановић</w:t>
            </w:r>
          </w:p>
          <w:p w14:paraId="11E33114" w14:textId="77777777" w:rsidR="005D5AE6" w:rsidRPr="003D6C8F" w:rsidRDefault="005D5AE6" w:rsidP="005D5AE6">
            <w:pPr>
              <w:autoSpaceDE w:val="0"/>
              <w:autoSpaceDN w:val="0"/>
              <w:adjustRightInd w:val="0"/>
              <w:jc w:val="both"/>
              <w:rPr>
                <w:rFonts w:ascii="Cambria" w:hAnsi="Cambria"/>
                <w:lang w:val="sr-Cyrl-RS"/>
              </w:rPr>
            </w:pPr>
            <w:r w:rsidRPr="003D6C8F">
              <w:rPr>
                <w:rFonts w:ascii="Cambria" w:hAnsi="Cambria"/>
                <w:lang w:val="sr-Cyrl-RS"/>
              </w:rPr>
              <w:t>Наташа Игњатовић</w:t>
            </w:r>
          </w:p>
          <w:p w14:paraId="53DE9099" w14:textId="77777777" w:rsidR="005D5AE6" w:rsidRPr="003D6C8F" w:rsidRDefault="005D5AE6" w:rsidP="005D5AE6">
            <w:pPr>
              <w:autoSpaceDE w:val="0"/>
              <w:autoSpaceDN w:val="0"/>
              <w:adjustRightInd w:val="0"/>
              <w:jc w:val="both"/>
              <w:rPr>
                <w:rFonts w:ascii="Cambria" w:hAnsi="Cambria"/>
                <w:lang w:val="sr-Cyrl-RS"/>
              </w:rPr>
            </w:pPr>
            <w:r w:rsidRPr="003D6C8F">
              <w:rPr>
                <w:rFonts w:ascii="Cambria" w:hAnsi="Cambria"/>
                <w:lang w:val="sr-Cyrl-RS"/>
              </w:rPr>
              <w:t>Јелена Јаћовић</w:t>
            </w:r>
          </w:p>
          <w:p w14:paraId="608F8CF2" w14:textId="1C5E3099" w:rsidR="005D5AE6" w:rsidRPr="003D6C8F" w:rsidRDefault="005D5AE6" w:rsidP="005D5AE6">
            <w:pPr>
              <w:spacing w:line="276" w:lineRule="auto"/>
              <w:rPr>
                <w:rFonts w:ascii="Cambria" w:hAnsi="Cambria"/>
                <w:bCs/>
                <w:color w:val="000000"/>
                <w:lang w:val="sr-Cyrl-RS"/>
              </w:rPr>
            </w:pPr>
            <w:r w:rsidRPr="003D6C8F">
              <w:rPr>
                <w:rFonts w:ascii="Cambria" w:hAnsi="Cambria"/>
                <w:lang w:val="sr-Cyrl-RS"/>
              </w:rPr>
              <w:t>Вања Цветковић</w:t>
            </w:r>
          </w:p>
        </w:tc>
        <w:tc>
          <w:tcPr>
            <w:tcW w:w="1466" w:type="pct"/>
            <w:vAlign w:val="center"/>
          </w:tcPr>
          <w:p w14:paraId="7E1F1C4B" w14:textId="7CF9EE7E" w:rsidR="005D5AE6" w:rsidRPr="003D6C8F" w:rsidRDefault="005D5AE6" w:rsidP="005D5AE6">
            <w:pPr>
              <w:spacing w:line="276" w:lineRule="auto"/>
              <w:ind w:left="24"/>
              <w:rPr>
                <w:rFonts w:ascii="Cambria" w:hAnsi="Cambria"/>
                <w:bCs/>
                <w:color w:val="000000"/>
                <w:lang w:val="sr-Cyrl-RS"/>
              </w:rPr>
            </w:pPr>
            <w:r w:rsidRPr="003D6C8F">
              <w:rPr>
                <w:rFonts w:ascii="Cambria" w:hAnsi="Cambria"/>
                <w:bCs/>
                <w:color w:val="000000"/>
                <w:lang w:val="sr-Cyrl-RS"/>
              </w:rPr>
              <w:t>Franck Hiddinga</w:t>
            </w:r>
          </w:p>
        </w:tc>
      </w:tr>
    </w:tbl>
    <w:p w14:paraId="4796029E" w14:textId="5903C07E" w:rsidR="00EA33D2" w:rsidRPr="003D6C8F" w:rsidRDefault="00EA33D2" w:rsidP="00395752">
      <w:pPr>
        <w:rPr>
          <w:rFonts w:ascii="Cambria" w:hAnsi="Cambria"/>
          <w:lang w:val="sr-Cyrl-RS"/>
        </w:rPr>
      </w:pPr>
    </w:p>
    <w:p w14:paraId="7FFC8EA4" w14:textId="16F926DC" w:rsidR="003751F4" w:rsidRPr="003D6C8F" w:rsidRDefault="003751F4" w:rsidP="00395752">
      <w:pPr>
        <w:rPr>
          <w:rFonts w:ascii="Cambria" w:hAnsi="Cambria"/>
          <w:lang w:val="sr-Cyrl-RS"/>
        </w:rPr>
      </w:pPr>
    </w:p>
    <w:p w14:paraId="6F54945F" w14:textId="77777777" w:rsidR="003751F4" w:rsidRPr="003D6C8F" w:rsidRDefault="003751F4" w:rsidP="00395752">
      <w:pPr>
        <w:rPr>
          <w:rFonts w:ascii="Cambria" w:hAnsi="Cambria"/>
          <w:lang w:val="sr-Cyrl-RS"/>
        </w:rPr>
      </w:pPr>
    </w:p>
    <w:p w14:paraId="60EF4CED" w14:textId="49217CD8" w:rsidR="001F135A" w:rsidRPr="003D6C8F" w:rsidRDefault="007D01DB" w:rsidP="00670086">
      <w:pPr>
        <w:numPr>
          <w:ilvl w:val="1"/>
          <w:numId w:val="8"/>
        </w:numPr>
        <w:autoSpaceDE w:val="0"/>
        <w:autoSpaceDN w:val="0"/>
        <w:adjustRightInd w:val="0"/>
        <w:spacing w:line="276" w:lineRule="auto"/>
        <w:jc w:val="both"/>
        <w:rPr>
          <w:rFonts w:ascii="Cambria" w:hAnsi="Cambria"/>
          <w:b/>
          <w:bCs/>
          <w:lang w:val="sr-Cyrl-RS"/>
        </w:rPr>
      </w:pPr>
      <w:r w:rsidRPr="003D6C8F">
        <w:rPr>
          <w:rFonts w:ascii="Cambria" w:hAnsi="Cambria"/>
          <w:b/>
          <w:bCs/>
          <w:lang w:val="sr-Cyrl-RS"/>
        </w:rPr>
        <w:t>Остали научноистраживачки и ст</w:t>
      </w:r>
      <w:r w:rsidR="007862FA" w:rsidRPr="003D6C8F">
        <w:rPr>
          <w:rFonts w:ascii="Cambria" w:hAnsi="Cambria"/>
          <w:b/>
          <w:bCs/>
          <w:lang w:val="sr-Cyrl-RS"/>
        </w:rPr>
        <w:t>р</w:t>
      </w:r>
      <w:r w:rsidRPr="003D6C8F">
        <w:rPr>
          <w:rFonts w:ascii="Cambria" w:hAnsi="Cambria"/>
          <w:b/>
          <w:bCs/>
          <w:lang w:val="sr-Cyrl-RS"/>
        </w:rPr>
        <w:t>учни пројекти у којима учествују наставници и сарадници Факултета:</w:t>
      </w:r>
    </w:p>
    <w:p w14:paraId="5766FEA8" w14:textId="77777777" w:rsidR="00DC4412" w:rsidRPr="003D6C8F" w:rsidRDefault="00DC4412" w:rsidP="00A323B1">
      <w:pPr>
        <w:autoSpaceDE w:val="0"/>
        <w:autoSpaceDN w:val="0"/>
        <w:adjustRightInd w:val="0"/>
        <w:spacing w:line="276" w:lineRule="auto"/>
        <w:jc w:val="both"/>
        <w:rPr>
          <w:rFonts w:ascii="Cambria" w:hAnsi="Cambria"/>
          <w:b/>
          <w:bCs/>
          <w:lang w:val="sr-Cyrl-RS"/>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3"/>
        <w:gridCol w:w="8108"/>
      </w:tblGrid>
      <w:tr w:rsidR="008C11A0" w:rsidRPr="003D6C8F" w14:paraId="0F0B5A11" w14:textId="77777777" w:rsidTr="008C11A0">
        <w:tc>
          <w:tcPr>
            <w:tcW w:w="0" w:type="auto"/>
            <w:shd w:val="clear" w:color="auto" w:fill="auto"/>
          </w:tcPr>
          <w:p w14:paraId="254455B7" w14:textId="77777777" w:rsidR="00977829" w:rsidRPr="003D6C8F" w:rsidRDefault="008C11A0" w:rsidP="00DE5910">
            <w:pPr>
              <w:autoSpaceDE w:val="0"/>
              <w:autoSpaceDN w:val="0"/>
              <w:adjustRightInd w:val="0"/>
              <w:jc w:val="both"/>
              <w:rPr>
                <w:rFonts w:ascii="Cambria" w:hAnsi="Cambria"/>
                <w:b/>
                <w:lang w:val="sr-Cyrl-RS"/>
              </w:rPr>
            </w:pPr>
            <w:r w:rsidRPr="003D6C8F">
              <w:rPr>
                <w:rFonts w:ascii="Cambria" w:hAnsi="Cambria"/>
                <w:b/>
                <w:lang w:val="sr-Cyrl-RS"/>
              </w:rPr>
              <w:t>Име и презиме</w:t>
            </w:r>
          </w:p>
        </w:tc>
        <w:tc>
          <w:tcPr>
            <w:tcW w:w="8108" w:type="dxa"/>
            <w:shd w:val="clear" w:color="auto" w:fill="auto"/>
          </w:tcPr>
          <w:p w14:paraId="4999096C" w14:textId="77777777" w:rsidR="00977829" w:rsidRPr="003D6C8F" w:rsidRDefault="008C11A0" w:rsidP="00DE5910">
            <w:pPr>
              <w:autoSpaceDE w:val="0"/>
              <w:autoSpaceDN w:val="0"/>
              <w:adjustRightInd w:val="0"/>
              <w:jc w:val="both"/>
              <w:rPr>
                <w:rFonts w:ascii="Cambria" w:hAnsi="Cambria"/>
                <w:b/>
                <w:lang w:val="sr-Cyrl-RS"/>
              </w:rPr>
            </w:pPr>
            <w:r w:rsidRPr="003D6C8F">
              <w:rPr>
                <w:rFonts w:ascii="Cambria" w:hAnsi="Cambria" w:cs="Arial"/>
                <w:b/>
                <w:lang w:val="sr-Cyrl-RS"/>
              </w:rPr>
              <w:t>Пројекат</w:t>
            </w:r>
          </w:p>
        </w:tc>
      </w:tr>
      <w:tr w:rsidR="00461F34" w:rsidRPr="003D6C8F" w14:paraId="43BFBA6A" w14:textId="77777777" w:rsidTr="008C11A0">
        <w:tc>
          <w:tcPr>
            <w:tcW w:w="0" w:type="auto"/>
            <w:shd w:val="clear" w:color="auto" w:fill="auto"/>
          </w:tcPr>
          <w:p w14:paraId="418AEBE2" w14:textId="5B19E616" w:rsidR="00461F34" w:rsidRPr="003D6C8F" w:rsidRDefault="00461F34" w:rsidP="00461F34">
            <w:pPr>
              <w:autoSpaceDE w:val="0"/>
              <w:autoSpaceDN w:val="0"/>
              <w:adjustRightInd w:val="0"/>
              <w:jc w:val="both"/>
              <w:rPr>
                <w:rFonts w:ascii="Cambria" w:hAnsi="Cambria"/>
                <w:lang w:val="sr-Cyrl-RS"/>
              </w:rPr>
            </w:pPr>
            <w:r w:rsidRPr="003D6C8F">
              <w:rPr>
                <w:rFonts w:ascii="Cambria" w:hAnsi="Cambria"/>
              </w:rPr>
              <w:t>Михаило Антовић</w:t>
            </w:r>
          </w:p>
        </w:tc>
        <w:tc>
          <w:tcPr>
            <w:tcW w:w="8108" w:type="dxa"/>
            <w:shd w:val="clear" w:color="auto" w:fill="auto"/>
          </w:tcPr>
          <w:p w14:paraId="09880F4D" w14:textId="10C8E7D0" w:rsidR="00461F34" w:rsidRPr="003D6C8F" w:rsidRDefault="00461F34" w:rsidP="00461F34">
            <w:pPr>
              <w:jc w:val="both"/>
              <w:rPr>
                <w:rFonts w:ascii="Cambria" w:hAnsi="Cambria"/>
                <w:lang w:val="sr-Cyrl-RS"/>
              </w:rPr>
            </w:pPr>
            <w:r w:rsidRPr="00C743C0">
              <w:rPr>
                <w:rFonts w:ascii="Cambria" w:hAnsi="Cambria"/>
                <w:i/>
                <w:iCs/>
              </w:rPr>
              <w:t>Компарација стереотипних лексичко-синтаксичких елемената у српском и енглеском језику</w:t>
            </w:r>
            <w:r w:rsidRPr="003D6C8F">
              <w:rPr>
                <w:rFonts w:ascii="Cambria" w:hAnsi="Cambria"/>
              </w:rPr>
              <w:t xml:space="preserve"> (0-18-18), Огранак САНУ у Ниш</w:t>
            </w:r>
            <w:r w:rsidRPr="003D6C8F">
              <w:rPr>
                <w:rFonts w:ascii="Cambria" w:hAnsi="Cambria"/>
                <w:lang w:val="sr-Cyrl-RS"/>
              </w:rPr>
              <w:t>у, руководилац пројекта проф. др Ђорђе Видановић</w:t>
            </w:r>
          </w:p>
        </w:tc>
      </w:tr>
      <w:tr w:rsidR="00461F34" w:rsidRPr="003D6C8F" w14:paraId="6840F271" w14:textId="77777777" w:rsidTr="008C11A0">
        <w:tc>
          <w:tcPr>
            <w:tcW w:w="0" w:type="auto"/>
            <w:shd w:val="clear" w:color="auto" w:fill="auto"/>
          </w:tcPr>
          <w:p w14:paraId="409649AF" w14:textId="19AB1603" w:rsidR="00461F34" w:rsidRPr="003D6C8F" w:rsidRDefault="00461F34" w:rsidP="00461F34">
            <w:pPr>
              <w:autoSpaceDE w:val="0"/>
              <w:autoSpaceDN w:val="0"/>
              <w:adjustRightInd w:val="0"/>
              <w:jc w:val="both"/>
              <w:rPr>
                <w:rFonts w:ascii="Cambria" w:hAnsi="Cambria"/>
                <w:lang w:val="sr-Cyrl-RS"/>
              </w:rPr>
            </w:pPr>
            <w:r w:rsidRPr="003D6C8F">
              <w:rPr>
                <w:rFonts w:ascii="Cambria" w:hAnsi="Cambria"/>
              </w:rPr>
              <w:t>Душан Стаменковић</w:t>
            </w:r>
          </w:p>
        </w:tc>
        <w:tc>
          <w:tcPr>
            <w:tcW w:w="8108" w:type="dxa"/>
            <w:shd w:val="clear" w:color="auto" w:fill="auto"/>
          </w:tcPr>
          <w:p w14:paraId="6095A753" w14:textId="56A89012" w:rsidR="00461F34" w:rsidRPr="003D6C8F" w:rsidRDefault="00461F34" w:rsidP="00461F34">
            <w:pPr>
              <w:jc w:val="both"/>
              <w:rPr>
                <w:rFonts w:ascii="Cambria" w:hAnsi="Cambria"/>
                <w:lang w:val="sr-Cyrl-RS"/>
              </w:rPr>
            </w:pPr>
            <w:r w:rsidRPr="00C743C0">
              <w:rPr>
                <w:rFonts w:ascii="Cambria" w:hAnsi="Cambria"/>
                <w:i/>
                <w:iCs/>
              </w:rPr>
              <w:t>Компарација стереотипних лексичко-синтаксичких елемената у српском и енглеском језику</w:t>
            </w:r>
            <w:r w:rsidRPr="003D6C8F">
              <w:rPr>
                <w:rFonts w:ascii="Cambria" w:hAnsi="Cambria"/>
              </w:rPr>
              <w:t xml:space="preserve"> (0-18-18), Огранак САНУ у Нишу</w:t>
            </w:r>
            <w:r w:rsidRPr="003D6C8F">
              <w:rPr>
                <w:rFonts w:ascii="Cambria" w:hAnsi="Cambria"/>
                <w:lang w:val="sr-Cyrl-RS"/>
              </w:rPr>
              <w:t>, руководилац пројекта проф. др Ђорђе Видановић</w:t>
            </w:r>
          </w:p>
        </w:tc>
      </w:tr>
      <w:tr w:rsidR="00461F34" w:rsidRPr="003D6C8F" w14:paraId="23391112" w14:textId="77777777" w:rsidTr="008C11A0">
        <w:tc>
          <w:tcPr>
            <w:tcW w:w="0" w:type="auto"/>
            <w:shd w:val="clear" w:color="auto" w:fill="auto"/>
          </w:tcPr>
          <w:p w14:paraId="099F2E56" w14:textId="4769AEF2" w:rsidR="00461F34" w:rsidRPr="003D6C8F" w:rsidRDefault="00461F34" w:rsidP="00461F34">
            <w:pPr>
              <w:autoSpaceDE w:val="0"/>
              <w:autoSpaceDN w:val="0"/>
              <w:adjustRightInd w:val="0"/>
              <w:jc w:val="both"/>
              <w:rPr>
                <w:rFonts w:ascii="Cambria" w:hAnsi="Cambria"/>
                <w:lang w:val="sr-Cyrl-RS"/>
              </w:rPr>
            </w:pPr>
            <w:r w:rsidRPr="003D6C8F">
              <w:rPr>
                <w:rFonts w:ascii="Cambria" w:hAnsi="Cambria"/>
              </w:rPr>
              <w:t>Владимир Фигар</w:t>
            </w:r>
          </w:p>
        </w:tc>
        <w:tc>
          <w:tcPr>
            <w:tcW w:w="8108" w:type="dxa"/>
            <w:shd w:val="clear" w:color="auto" w:fill="auto"/>
          </w:tcPr>
          <w:p w14:paraId="3AC14321" w14:textId="07794F17" w:rsidR="00461F34" w:rsidRPr="003D6C8F" w:rsidRDefault="00461F34" w:rsidP="00461F34">
            <w:pPr>
              <w:jc w:val="both"/>
              <w:rPr>
                <w:rFonts w:ascii="Cambria" w:hAnsi="Cambria"/>
                <w:lang w:val="sr-Cyrl-RS"/>
              </w:rPr>
            </w:pPr>
            <w:r w:rsidRPr="00C743C0">
              <w:rPr>
                <w:rFonts w:ascii="Cambria" w:hAnsi="Cambria"/>
                <w:i/>
                <w:iCs/>
              </w:rPr>
              <w:t>Компарација стереотипних лексичко-синтаксичких елемената у српском и енглеском језику</w:t>
            </w:r>
            <w:r w:rsidRPr="003D6C8F">
              <w:rPr>
                <w:rFonts w:ascii="Cambria" w:hAnsi="Cambria"/>
              </w:rPr>
              <w:t xml:space="preserve"> (0-18-18), Огранак САНУ у Нишу</w:t>
            </w:r>
            <w:r w:rsidRPr="003D6C8F">
              <w:rPr>
                <w:rFonts w:ascii="Cambria" w:hAnsi="Cambria"/>
                <w:lang w:val="sr-Cyrl-RS"/>
              </w:rPr>
              <w:t>, руководилац пројекта проф. др Ђорђе Видановић</w:t>
            </w:r>
          </w:p>
        </w:tc>
      </w:tr>
      <w:tr w:rsidR="00461F34" w:rsidRPr="003D6C8F" w14:paraId="1E155239" w14:textId="77777777" w:rsidTr="008C11A0">
        <w:tc>
          <w:tcPr>
            <w:tcW w:w="0" w:type="auto"/>
            <w:shd w:val="clear" w:color="auto" w:fill="auto"/>
          </w:tcPr>
          <w:p w14:paraId="64A3FD3F" w14:textId="62F02BA9" w:rsidR="00461F34" w:rsidRPr="003D6C8F" w:rsidRDefault="00BF1035" w:rsidP="00DE5910">
            <w:pPr>
              <w:autoSpaceDE w:val="0"/>
              <w:autoSpaceDN w:val="0"/>
              <w:adjustRightInd w:val="0"/>
              <w:jc w:val="both"/>
              <w:rPr>
                <w:rFonts w:ascii="Cambria" w:hAnsi="Cambria"/>
                <w:lang w:val="sr-Cyrl-RS"/>
              </w:rPr>
            </w:pPr>
            <w:r w:rsidRPr="003D6C8F">
              <w:rPr>
                <w:rFonts w:ascii="Cambria" w:hAnsi="Cambria"/>
                <w:lang w:val="sr-Cyrl-RS"/>
              </w:rPr>
              <w:t>Наташа Симеуновић Бајић</w:t>
            </w:r>
            <w:r w:rsidRPr="003D6C8F">
              <w:rPr>
                <w:rFonts w:ascii="Cambria" w:hAnsi="Cambria"/>
                <w:lang w:val="sr-Cyrl-RS"/>
              </w:rPr>
              <w:tab/>
            </w:r>
          </w:p>
        </w:tc>
        <w:tc>
          <w:tcPr>
            <w:tcW w:w="8108" w:type="dxa"/>
            <w:shd w:val="clear" w:color="auto" w:fill="auto"/>
          </w:tcPr>
          <w:p w14:paraId="023749C2" w14:textId="32C7E82F" w:rsidR="00461F34" w:rsidRPr="003D6C8F" w:rsidRDefault="00BF1035" w:rsidP="00DE5910">
            <w:pPr>
              <w:jc w:val="both"/>
              <w:rPr>
                <w:rFonts w:ascii="Cambria" w:hAnsi="Cambria"/>
                <w:lang w:val="sr-Cyrl-RS"/>
              </w:rPr>
            </w:pPr>
            <w:r w:rsidRPr="003D6C8F">
              <w:rPr>
                <w:rFonts w:ascii="Cambria" w:hAnsi="Cambria"/>
                <w:lang w:val="sr-Cyrl-RS"/>
              </w:rPr>
              <w:t>EUPRERA, Women in public relation</w:t>
            </w:r>
          </w:p>
        </w:tc>
      </w:tr>
      <w:tr w:rsidR="007D0CF1" w:rsidRPr="003D6C8F" w14:paraId="14AC2E84" w14:textId="77777777" w:rsidTr="008C11A0">
        <w:tc>
          <w:tcPr>
            <w:tcW w:w="0" w:type="auto"/>
            <w:shd w:val="clear" w:color="auto" w:fill="auto"/>
          </w:tcPr>
          <w:p w14:paraId="2E62FAFF" w14:textId="77777777" w:rsidR="007D0CF1" w:rsidRPr="003D6C8F" w:rsidRDefault="007D0CF1" w:rsidP="007D0CF1">
            <w:pPr>
              <w:autoSpaceDE w:val="0"/>
              <w:autoSpaceDN w:val="0"/>
              <w:adjustRightInd w:val="0"/>
              <w:jc w:val="both"/>
              <w:rPr>
                <w:rFonts w:ascii="Cambria" w:hAnsi="Cambria"/>
                <w:lang w:val="sr-Cyrl-RS"/>
              </w:rPr>
            </w:pPr>
            <w:r w:rsidRPr="003D6C8F">
              <w:rPr>
                <w:rFonts w:ascii="Cambria" w:hAnsi="Cambria"/>
                <w:lang w:val="sr-Cyrl-RS"/>
              </w:rPr>
              <w:t>Зоран Станковић</w:t>
            </w:r>
          </w:p>
          <w:p w14:paraId="2643E6E6" w14:textId="77777777" w:rsidR="007D0CF1" w:rsidRPr="003D6C8F" w:rsidRDefault="007D0CF1" w:rsidP="007D0CF1">
            <w:pPr>
              <w:autoSpaceDE w:val="0"/>
              <w:autoSpaceDN w:val="0"/>
              <w:adjustRightInd w:val="0"/>
              <w:jc w:val="both"/>
              <w:rPr>
                <w:rFonts w:ascii="Cambria" w:hAnsi="Cambria"/>
                <w:lang w:val="sr-Cyrl-RS"/>
              </w:rPr>
            </w:pPr>
            <w:r w:rsidRPr="003D6C8F">
              <w:rPr>
                <w:rFonts w:ascii="Cambria" w:hAnsi="Cambria"/>
                <w:lang w:val="sr-Cyrl-RS"/>
              </w:rPr>
              <w:t>Марија Јовановић</w:t>
            </w:r>
          </w:p>
          <w:p w14:paraId="2B6C694F" w14:textId="15FDCC5D" w:rsidR="007D0CF1" w:rsidRPr="003D6C8F" w:rsidRDefault="007D0CF1" w:rsidP="007D0CF1">
            <w:pPr>
              <w:autoSpaceDE w:val="0"/>
              <w:autoSpaceDN w:val="0"/>
              <w:adjustRightInd w:val="0"/>
              <w:jc w:val="both"/>
              <w:rPr>
                <w:rFonts w:ascii="Cambria" w:hAnsi="Cambria"/>
                <w:lang w:val="sr-Cyrl-RS"/>
              </w:rPr>
            </w:pPr>
            <w:r w:rsidRPr="003D6C8F">
              <w:rPr>
                <w:rFonts w:ascii="Cambria" w:hAnsi="Cambria"/>
                <w:lang w:val="sr-Cyrl-RS"/>
              </w:rPr>
              <w:t>Јелена Петровић</w:t>
            </w:r>
          </w:p>
        </w:tc>
        <w:tc>
          <w:tcPr>
            <w:tcW w:w="8108" w:type="dxa"/>
            <w:shd w:val="clear" w:color="auto" w:fill="auto"/>
          </w:tcPr>
          <w:p w14:paraId="7910CD98" w14:textId="3896725E" w:rsidR="007D0CF1" w:rsidRPr="003D6C8F" w:rsidRDefault="007D0CF1" w:rsidP="007D0CF1">
            <w:pPr>
              <w:shd w:val="clear" w:color="auto" w:fill="FFFFFF"/>
              <w:rPr>
                <w:rFonts w:ascii="Cambria" w:hAnsi="Cambria"/>
                <w:color w:val="000000"/>
              </w:rPr>
            </w:pPr>
            <w:r w:rsidRPr="003D6C8F">
              <w:rPr>
                <w:rFonts w:ascii="Cambria" w:hAnsi="Cambria"/>
              </w:rPr>
              <w:t>ERASMUS+ CBHE project “Strengthening Teaching Competences in Higher Education in Natural and Mathematical Sciences”, Co-funded by the Erasmus+ Programme of the European Union, (Erasmus+ Project Reference: 598434-EPP-1-</w:t>
            </w:r>
            <w:r w:rsidR="00F24041" w:rsidRPr="003D6C8F">
              <w:rPr>
                <w:rFonts w:ascii="Cambria" w:hAnsi="Cambria"/>
                <w:lang w:val="sr-Cyrl-RS"/>
              </w:rPr>
              <w:t xml:space="preserve"> </w:t>
            </w:r>
            <w:r w:rsidRPr="003D6C8F">
              <w:rPr>
                <w:rFonts w:ascii="Cambria" w:hAnsi="Cambria"/>
              </w:rPr>
              <w:t xml:space="preserve">2018-1-RS-EPPKA2-CBHE-JP). </w:t>
            </w:r>
            <w:r w:rsidRPr="003D6C8F">
              <w:rPr>
                <w:rFonts w:ascii="Cambria" w:hAnsi="Cambria"/>
                <w:lang w:val="sr-Cyrl-RS"/>
              </w:rPr>
              <w:t xml:space="preserve">2018-2022 </w:t>
            </w:r>
            <w:hyperlink r:id="rId18" w:tgtFrame="_blank" w:history="1">
              <w:r w:rsidRPr="003D6C8F">
                <w:rPr>
                  <w:rStyle w:val="Hyperlink"/>
                  <w:rFonts w:ascii="Cambria" w:hAnsi="Cambria"/>
                </w:rPr>
                <w:t>http://www.tecomp.ni.ac.rs/project-teams/</w:t>
              </w:r>
            </w:hyperlink>
          </w:p>
        </w:tc>
      </w:tr>
      <w:tr w:rsidR="007D0CF1" w:rsidRPr="003D6C8F" w14:paraId="0C9B206D" w14:textId="77777777" w:rsidTr="008C11A0">
        <w:tc>
          <w:tcPr>
            <w:tcW w:w="0" w:type="auto"/>
            <w:shd w:val="clear" w:color="auto" w:fill="auto"/>
          </w:tcPr>
          <w:p w14:paraId="1FEDFBBA" w14:textId="439473F2" w:rsidR="007D0CF1" w:rsidRPr="003D6C8F" w:rsidRDefault="007D0CF1" w:rsidP="007D0CF1">
            <w:pPr>
              <w:autoSpaceDE w:val="0"/>
              <w:autoSpaceDN w:val="0"/>
              <w:adjustRightInd w:val="0"/>
              <w:jc w:val="both"/>
              <w:rPr>
                <w:rFonts w:ascii="Cambria" w:hAnsi="Cambria"/>
                <w:lang w:val="sr-Cyrl-RS"/>
              </w:rPr>
            </w:pPr>
            <w:r w:rsidRPr="003D6C8F">
              <w:rPr>
                <w:rFonts w:ascii="Cambria" w:hAnsi="Cambria"/>
                <w:lang w:val="sr-Cyrl-RS"/>
              </w:rPr>
              <w:t xml:space="preserve">Драгана Јовановић </w:t>
            </w:r>
          </w:p>
        </w:tc>
        <w:tc>
          <w:tcPr>
            <w:tcW w:w="8108" w:type="dxa"/>
            <w:shd w:val="clear" w:color="auto" w:fill="auto"/>
          </w:tcPr>
          <w:p w14:paraId="07DEE245" w14:textId="02C1C4F2" w:rsidR="007D0CF1" w:rsidRPr="003D6C8F" w:rsidRDefault="007D0CF1" w:rsidP="007D0CF1">
            <w:pPr>
              <w:jc w:val="both"/>
              <w:rPr>
                <w:rFonts w:ascii="Cambria" w:hAnsi="Cambria"/>
                <w:lang w:val="sr-Cyrl-RS"/>
              </w:rPr>
            </w:pPr>
            <w:r w:rsidRPr="003D6C8F">
              <w:rPr>
                <w:rFonts w:ascii="Cambria" w:hAnsi="Cambria"/>
                <w:lang w:val="sr-Cyrl-RS"/>
              </w:rPr>
              <w:t>*</w:t>
            </w:r>
            <w:r w:rsidRPr="003D6C8F">
              <w:rPr>
                <w:rFonts w:ascii="Cambria" w:hAnsi="Cambria"/>
                <w:lang w:val="sr-Latn-RS"/>
              </w:rPr>
              <w:t>“Preparing future teachers in the Western Balkan: Educating for Democracy</w:t>
            </w:r>
            <w:r w:rsidR="00F24041" w:rsidRPr="003D6C8F">
              <w:rPr>
                <w:rFonts w:ascii="Cambria" w:hAnsi="Cambria"/>
                <w:lang w:val="sr-Latn-RS"/>
              </w:rPr>
              <w:t xml:space="preserve"> </w:t>
            </w:r>
            <w:r w:rsidRPr="003D6C8F">
              <w:rPr>
                <w:rFonts w:ascii="Cambria" w:hAnsi="Cambria"/>
                <w:lang w:val="sr-Latn-RS"/>
              </w:rPr>
              <w:t>&amp; Human Rights“,</w:t>
            </w:r>
            <w:r w:rsidRPr="003D6C8F">
              <w:rPr>
                <w:rFonts w:ascii="Cambria" w:hAnsi="Cambria"/>
                <w:lang w:val="sr-Cyrl-RS"/>
              </w:rPr>
              <w:t xml:space="preserve"> </w:t>
            </w:r>
            <w:r w:rsidRPr="003D6C8F">
              <w:rPr>
                <w:rFonts w:ascii="Cambria" w:hAnsi="Cambria"/>
              </w:rPr>
              <w:t>Funded by the The Ministry of Foreign Affairs Norway and implemented by the European Wergeland Centre</w:t>
            </w:r>
          </w:p>
        </w:tc>
      </w:tr>
      <w:tr w:rsidR="0048138F" w:rsidRPr="003D6C8F" w14:paraId="0B547DD6" w14:textId="77777777" w:rsidTr="008C11A0">
        <w:tc>
          <w:tcPr>
            <w:tcW w:w="0" w:type="auto"/>
            <w:shd w:val="clear" w:color="auto" w:fill="auto"/>
          </w:tcPr>
          <w:p w14:paraId="36ED4F2A" w14:textId="434440E2" w:rsidR="0048138F" w:rsidRPr="003D6C8F" w:rsidRDefault="0048138F" w:rsidP="0048138F">
            <w:pPr>
              <w:autoSpaceDE w:val="0"/>
              <w:autoSpaceDN w:val="0"/>
              <w:adjustRightInd w:val="0"/>
              <w:jc w:val="both"/>
              <w:rPr>
                <w:rFonts w:ascii="Cambria" w:hAnsi="Cambria"/>
                <w:lang w:val="sr-Cyrl-RS"/>
              </w:rPr>
            </w:pPr>
            <w:r w:rsidRPr="003D6C8F">
              <w:rPr>
                <w:rFonts w:ascii="Cambria" w:hAnsi="Cambria"/>
              </w:rPr>
              <w:t>Марија Пејичић</w:t>
            </w:r>
          </w:p>
        </w:tc>
        <w:tc>
          <w:tcPr>
            <w:tcW w:w="8108" w:type="dxa"/>
            <w:shd w:val="clear" w:color="auto" w:fill="auto"/>
          </w:tcPr>
          <w:p w14:paraId="2C79F3D2" w14:textId="77777777" w:rsidR="0048138F" w:rsidRPr="003D6C8F" w:rsidRDefault="0048138F" w:rsidP="0048138F">
            <w:pPr>
              <w:jc w:val="both"/>
              <w:rPr>
                <w:rFonts w:ascii="Cambria" w:hAnsi="Cambria"/>
              </w:rPr>
            </w:pPr>
            <w:r w:rsidRPr="003D6C8F">
              <w:rPr>
                <w:rFonts w:ascii="Cambria" w:hAnsi="Cambria"/>
              </w:rPr>
              <w:t>Global Survey: a Cross-Cultural Research Project</w:t>
            </w:r>
          </w:p>
          <w:p w14:paraId="5D8B9156" w14:textId="77777777" w:rsidR="0048138F" w:rsidRPr="003D6C8F" w:rsidRDefault="0048138F" w:rsidP="00914C37">
            <w:pPr>
              <w:numPr>
                <w:ilvl w:val="0"/>
                <w:numId w:val="40"/>
              </w:numPr>
              <w:jc w:val="both"/>
              <w:rPr>
                <w:rFonts w:ascii="Cambria" w:hAnsi="Cambria"/>
              </w:rPr>
            </w:pPr>
            <w:r w:rsidRPr="003D6C8F">
              <w:rPr>
                <w:rFonts w:ascii="Cambria" w:hAnsi="Cambria"/>
              </w:rPr>
              <w:t>Студија 1: Relationships, i.e. love study</w:t>
            </w:r>
          </w:p>
          <w:p w14:paraId="4E53661C" w14:textId="77777777" w:rsidR="0048138F" w:rsidRPr="003D6C8F" w:rsidRDefault="0048138F" w:rsidP="00914C37">
            <w:pPr>
              <w:numPr>
                <w:ilvl w:val="0"/>
                <w:numId w:val="40"/>
              </w:numPr>
              <w:jc w:val="both"/>
              <w:rPr>
                <w:rFonts w:ascii="Cambria" w:hAnsi="Cambria"/>
              </w:rPr>
            </w:pPr>
            <w:r w:rsidRPr="003D6C8F">
              <w:rPr>
                <w:rFonts w:ascii="Cambria" w:hAnsi="Cambria"/>
              </w:rPr>
              <w:t xml:space="preserve">Руководиоци: Piotr Sorokowski &amp; Agnieszka Sorokowska </w:t>
            </w:r>
          </w:p>
          <w:p w14:paraId="70812027" w14:textId="77777777" w:rsidR="0048138F" w:rsidRPr="003D6C8F" w:rsidRDefault="0048138F" w:rsidP="00914C37">
            <w:pPr>
              <w:numPr>
                <w:ilvl w:val="0"/>
                <w:numId w:val="40"/>
              </w:numPr>
              <w:jc w:val="both"/>
              <w:rPr>
                <w:rFonts w:ascii="Cambria" w:hAnsi="Cambria"/>
              </w:rPr>
            </w:pPr>
            <w:r w:rsidRPr="003D6C8F">
              <w:rPr>
                <w:rFonts w:ascii="Cambria" w:hAnsi="Cambria"/>
              </w:rPr>
              <w:t>Студија 2: Interpersonal behaviors, i.e., Comparison of daily life touch between countries</w:t>
            </w:r>
          </w:p>
          <w:p w14:paraId="24BB6C29" w14:textId="77777777" w:rsidR="0048138F" w:rsidRPr="003D6C8F" w:rsidRDefault="0048138F" w:rsidP="0048138F">
            <w:pPr>
              <w:jc w:val="both"/>
              <w:rPr>
                <w:rFonts w:ascii="Cambria" w:hAnsi="Cambria"/>
              </w:rPr>
            </w:pPr>
            <w:r w:rsidRPr="003D6C8F">
              <w:rPr>
                <w:rFonts w:ascii="Cambria" w:hAnsi="Cambria"/>
              </w:rPr>
              <w:t>Руководиоци: Ilona Croy &amp; Agnieszka Sorokowska</w:t>
            </w:r>
          </w:p>
          <w:p w14:paraId="4902CBE2" w14:textId="363DD7CB" w:rsidR="0048138F" w:rsidRPr="003D6C8F" w:rsidRDefault="0048138F" w:rsidP="0048138F">
            <w:pPr>
              <w:jc w:val="both"/>
              <w:rPr>
                <w:rFonts w:ascii="Cambria" w:hAnsi="Cambria"/>
                <w:lang w:val="sr-Cyrl-RS"/>
              </w:rPr>
            </w:pPr>
            <w:r w:rsidRPr="003D6C8F">
              <w:rPr>
                <w:rFonts w:ascii="Cambria" w:hAnsi="Cambria"/>
              </w:rPr>
              <w:t>Реализатор :</w:t>
            </w:r>
            <w:r w:rsidR="00F24041" w:rsidRPr="003D6C8F">
              <w:rPr>
                <w:rFonts w:ascii="Cambria" w:hAnsi="Cambria"/>
              </w:rPr>
              <w:t xml:space="preserve"> </w:t>
            </w:r>
            <w:r w:rsidRPr="003D6C8F">
              <w:rPr>
                <w:rFonts w:ascii="Cambria" w:hAnsi="Cambria"/>
              </w:rPr>
              <w:t>Institute of Psychology, University of Wroclaw</w:t>
            </w:r>
          </w:p>
        </w:tc>
      </w:tr>
      <w:tr w:rsidR="0048138F" w:rsidRPr="003D6C8F" w14:paraId="6F751982" w14:textId="77777777" w:rsidTr="008C11A0">
        <w:tc>
          <w:tcPr>
            <w:tcW w:w="0" w:type="auto"/>
            <w:shd w:val="clear" w:color="auto" w:fill="auto"/>
          </w:tcPr>
          <w:p w14:paraId="0FCFA8F7" w14:textId="07EFC64A" w:rsidR="0048138F" w:rsidRPr="003D6C8F" w:rsidRDefault="0048138F" w:rsidP="0048138F">
            <w:pPr>
              <w:autoSpaceDE w:val="0"/>
              <w:autoSpaceDN w:val="0"/>
              <w:adjustRightInd w:val="0"/>
              <w:jc w:val="both"/>
              <w:rPr>
                <w:rFonts w:ascii="Cambria" w:hAnsi="Cambria"/>
                <w:lang w:val="sr-Cyrl-RS"/>
              </w:rPr>
            </w:pPr>
            <w:r w:rsidRPr="003D6C8F">
              <w:rPr>
                <w:rFonts w:ascii="Cambria" w:hAnsi="Cambria"/>
              </w:rPr>
              <w:t>Владимир Хедрих</w:t>
            </w:r>
          </w:p>
        </w:tc>
        <w:tc>
          <w:tcPr>
            <w:tcW w:w="8108" w:type="dxa"/>
            <w:shd w:val="clear" w:color="auto" w:fill="auto"/>
          </w:tcPr>
          <w:p w14:paraId="2C91C667" w14:textId="7A65F975" w:rsidR="0048138F" w:rsidRPr="003D6C8F" w:rsidRDefault="0048138F" w:rsidP="0048138F">
            <w:pPr>
              <w:jc w:val="both"/>
              <w:rPr>
                <w:rFonts w:ascii="Cambria" w:hAnsi="Cambria"/>
                <w:lang w:val="sr-Cyrl-RS"/>
              </w:rPr>
            </w:pPr>
            <w:r w:rsidRPr="003D6C8F">
              <w:rPr>
                <w:rFonts w:ascii="Cambria" w:hAnsi="Cambria"/>
              </w:rPr>
              <w:t>Social</w:t>
            </w:r>
            <w:r w:rsidR="003F69C4" w:rsidRPr="003D6C8F">
              <w:rPr>
                <w:rFonts w:ascii="Cambria" w:hAnsi="Cambria"/>
              </w:rPr>
              <w:t xml:space="preserve"> T</w:t>
            </w:r>
            <w:r w:rsidRPr="003D6C8F">
              <w:rPr>
                <w:rFonts w:ascii="Cambria" w:hAnsi="Cambria"/>
              </w:rPr>
              <w:t xml:space="preserve">rauma in the </w:t>
            </w:r>
            <w:r w:rsidR="003F69C4" w:rsidRPr="003D6C8F">
              <w:rPr>
                <w:rFonts w:ascii="Cambria" w:hAnsi="Cambria"/>
              </w:rPr>
              <w:t>C</w:t>
            </w:r>
            <w:r w:rsidRPr="003D6C8F">
              <w:rPr>
                <w:rFonts w:ascii="Cambria" w:hAnsi="Cambria"/>
              </w:rPr>
              <w:t xml:space="preserve">hanging </w:t>
            </w:r>
            <w:r w:rsidR="003F69C4" w:rsidRPr="003D6C8F">
              <w:rPr>
                <w:rFonts w:ascii="Cambria" w:hAnsi="Cambria"/>
              </w:rPr>
              <w:t>S</w:t>
            </w:r>
            <w:r w:rsidRPr="003D6C8F">
              <w:rPr>
                <w:rFonts w:ascii="Cambria" w:hAnsi="Cambria"/>
              </w:rPr>
              <w:t>ociety (STICS), финансиран од стране ДААД.</w:t>
            </w:r>
          </w:p>
        </w:tc>
      </w:tr>
      <w:tr w:rsidR="0048138F" w:rsidRPr="003D6C8F" w14:paraId="1D4D8D58" w14:textId="77777777" w:rsidTr="008C11A0">
        <w:tc>
          <w:tcPr>
            <w:tcW w:w="0" w:type="auto"/>
            <w:shd w:val="clear" w:color="auto" w:fill="auto"/>
          </w:tcPr>
          <w:p w14:paraId="1CB35F57" w14:textId="75C6AC1B" w:rsidR="0048138F" w:rsidRPr="003D6C8F" w:rsidRDefault="0048138F" w:rsidP="0048138F">
            <w:pPr>
              <w:autoSpaceDE w:val="0"/>
              <w:autoSpaceDN w:val="0"/>
              <w:adjustRightInd w:val="0"/>
              <w:jc w:val="both"/>
              <w:rPr>
                <w:rFonts w:ascii="Cambria" w:hAnsi="Cambria"/>
                <w:lang w:val="sr-Cyrl-RS"/>
              </w:rPr>
            </w:pPr>
            <w:r w:rsidRPr="003D6C8F">
              <w:rPr>
                <w:rFonts w:ascii="Cambria" w:hAnsi="Cambria"/>
              </w:rPr>
              <w:t>Гордана Ђигић</w:t>
            </w:r>
          </w:p>
        </w:tc>
        <w:tc>
          <w:tcPr>
            <w:tcW w:w="8108" w:type="dxa"/>
            <w:shd w:val="clear" w:color="auto" w:fill="auto"/>
          </w:tcPr>
          <w:p w14:paraId="61C58F34" w14:textId="77777777" w:rsidR="0048138F" w:rsidRPr="003D6C8F" w:rsidRDefault="0048138F" w:rsidP="0048138F">
            <w:pPr>
              <w:jc w:val="both"/>
              <w:rPr>
                <w:rFonts w:ascii="Cambria" w:hAnsi="Cambria"/>
              </w:rPr>
            </w:pPr>
            <w:r w:rsidRPr="003D6C8F">
              <w:rPr>
                <w:rFonts w:ascii="Cambria" w:hAnsi="Cambria"/>
              </w:rPr>
              <w:t>Члан Радне групе Министарства просвете, науке и технолошког развоја за иницијално образовање наставника</w:t>
            </w:r>
          </w:p>
          <w:p w14:paraId="7313A06B" w14:textId="77777777" w:rsidR="0048138F" w:rsidRPr="003D6C8F" w:rsidRDefault="0048138F" w:rsidP="0048138F">
            <w:pPr>
              <w:jc w:val="both"/>
              <w:rPr>
                <w:rFonts w:ascii="Cambria" w:hAnsi="Cambria"/>
              </w:rPr>
            </w:pPr>
          </w:p>
          <w:p w14:paraId="52FE239A" w14:textId="77777777" w:rsidR="0048138F" w:rsidRPr="003D6C8F" w:rsidRDefault="0048138F" w:rsidP="0048138F">
            <w:pPr>
              <w:jc w:val="both"/>
              <w:rPr>
                <w:rFonts w:ascii="Cambria" w:hAnsi="Cambria"/>
              </w:rPr>
            </w:pPr>
            <w:r w:rsidRPr="003D6C8F">
              <w:rPr>
                <w:rFonts w:ascii="Cambria" w:hAnsi="Cambria"/>
              </w:rPr>
              <w:t>Државна матура: члан фокус групе Универзитета у Нишу за имплементацију државне матуре – одлука ректора Универзитета у Нишу број 6/00-61-016/19-001 од 21.10.2019.</w:t>
            </w:r>
          </w:p>
          <w:p w14:paraId="7AA8B929" w14:textId="77777777" w:rsidR="0048138F" w:rsidRPr="003D6C8F" w:rsidRDefault="0048138F" w:rsidP="0048138F">
            <w:pPr>
              <w:jc w:val="both"/>
              <w:rPr>
                <w:rFonts w:ascii="Cambria" w:hAnsi="Cambria"/>
              </w:rPr>
            </w:pPr>
          </w:p>
          <w:p w14:paraId="285D45DA" w14:textId="35D46184" w:rsidR="0048138F" w:rsidRPr="003D6C8F" w:rsidRDefault="0048138F" w:rsidP="0048138F">
            <w:pPr>
              <w:jc w:val="both"/>
              <w:rPr>
                <w:rFonts w:ascii="Cambria" w:hAnsi="Cambria"/>
                <w:lang w:val="sr-Cyrl-RS"/>
              </w:rPr>
            </w:pPr>
            <w:r w:rsidRPr="003D6C8F">
              <w:rPr>
                <w:rFonts w:ascii="Cambria" w:hAnsi="Cambria"/>
              </w:rPr>
              <w:t>Наставници и студенти волонтери за боља образовна постигнућа ромске деце, Група за децу и младе Индиго, Ниш</w:t>
            </w:r>
          </w:p>
        </w:tc>
      </w:tr>
      <w:tr w:rsidR="0048138F" w:rsidRPr="003D6C8F" w14:paraId="6D262630" w14:textId="77777777" w:rsidTr="008C11A0">
        <w:tc>
          <w:tcPr>
            <w:tcW w:w="0" w:type="auto"/>
            <w:shd w:val="clear" w:color="auto" w:fill="auto"/>
          </w:tcPr>
          <w:p w14:paraId="2FADD61A" w14:textId="77777777" w:rsidR="0048138F" w:rsidRPr="003D6C8F" w:rsidRDefault="0048138F" w:rsidP="0048138F">
            <w:pPr>
              <w:autoSpaceDE w:val="0"/>
              <w:autoSpaceDN w:val="0"/>
              <w:adjustRightInd w:val="0"/>
              <w:jc w:val="both"/>
              <w:rPr>
                <w:rFonts w:ascii="Cambria" w:hAnsi="Cambria"/>
              </w:rPr>
            </w:pPr>
            <w:r w:rsidRPr="003D6C8F">
              <w:rPr>
                <w:rFonts w:ascii="Cambria" w:hAnsi="Cambria"/>
              </w:rPr>
              <w:t xml:space="preserve">Татјана Стефановић Станојевић </w:t>
            </w:r>
          </w:p>
          <w:p w14:paraId="1CBEDA42" w14:textId="77777777" w:rsidR="0048138F" w:rsidRPr="003D6C8F" w:rsidRDefault="0048138F" w:rsidP="0048138F">
            <w:pPr>
              <w:autoSpaceDE w:val="0"/>
              <w:autoSpaceDN w:val="0"/>
              <w:adjustRightInd w:val="0"/>
              <w:jc w:val="both"/>
              <w:rPr>
                <w:rFonts w:ascii="Cambria" w:hAnsi="Cambria"/>
                <w:lang w:val="sr-Cyrl-RS"/>
              </w:rPr>
            </w:pPr>
          </w:p>
        </w:tc>
        <w:tc>
          <w:tcPr>
            <w:tcW w:w="8108" w:type="dxa"/>
            <w:shd w:val="clear" w:color="auto" w:fill="auto"/>
          </w:tcPr>
          <w:p w14:paraId="3AFB726C" w14:textId="77777777" w:rsidR="0048138F" w:rsidRPr="003D6C8F" w:rsidRDefault="0048138F" w:rsidP="0048138F">
            <w:pPr>
              <w:autoSpaceDE w:val="0"/>
              <w:autoSpaceDN w:val="0"/>
              <w:adjustRightInd w:val="0"/>
              <w:jc w:val="both"/>
              <w:rPr>
                <w:rFonts w:ascii="Cambria" w:hAnsi="Cambria"/>
              </w:rPr>
            </w:pPr>
            <w:r w:rsidRPr="003D6C8F">
              <w:rPr>
                <w:rFonts w:ascii="Cambria" w:hAnsi="Cambria"/>
              </w:rPr>
              <w:t>Учешће у својству едукатора на пројекту ране стимулације развојних капацитета дјеце узраста од 0 до 8 година у Дому за дјецу и омладину без родитељског старања „Рада Врањешевић“, чији је координатор др Славица Тутњевић.</w:t>
            </w:r>
          </w:p>
          <w:p w14:paraId="5B615DF1" w14:textId="77777777" w:rsidR="0048138F" w:rsidRPr="003D6C8F" w:rsidRDefault="0048138F" w:rsidP="0048138F">
            <w:pPr>
              <w:autoSpaceDE w:val="0"/>
              <w:autoSpaceDN w:val="0"/>
              <w:adjustRightInd w:val="0"/>
              <w:jc w:val="both"/>
              <w:rPr>
                <w:rFonts w:ascii="Cambria" w:hAnsi="Cambria"/>
              </w:rPr>
            </w:pPr>
          </w:p>
          <w:p w14:paraId="60C7D43E" w14:textId="1C3582EB" w:rsidR="0048138F" w:rsidRPr="003D6C8F" w:rsidRDefault="0048138F" w:rsidP="0048138F">
            <w:pPr>
              <w:jc w:val="both"/>
              <w:rPr>
                <w:rFonts w:ascii="Cambria" w:hAnsi="Cambria"/>
                <w:lang w:val="sr-Cyrl-RS"/>
              </w:rPr>
            </w:pPr>
            <w:r w:rsidRPr="003D6C8F">
              <w:rPr>
                <w:rFonts w:ascii="Cambria" w:hAnsi="Cambria"/>
              </w:rPr>
              <w:t xml:space="preserve">“The war child </w:t>
            </w:r>
            <w:r w:rsidR="00D078A1" w:rsidRPr="003D6C8F">
              <w:rPr>
                <w:rFonts w:ascii="Cambria" w:hAnsi="Cambria"/>
              </w:rPr>
              <w:t>–</w:t>
            </w:r>
            <w:r w:rsidRPr="003D6C8F">
              <w:rPr>
                <w:rFonts w:ascii="Cambria" w:hAnsi="Cambria"/>
              </w:rPr>
              <w:t xml:space="preserve"> addressing secondary trauma“. Projekt BHRI u BiH. Učešće na projektu u svojstvu člana ekspertske grupe za izradu metodologije rada sa traumom. </w:t>
            </w:r>
          </w:p>
        </w:tc>
      </w:tr>
      <w:tr w:rsidR="00AF18D7" w:rsidRPr="003D6C8F" w14:paraId="3986C4E9" w14:textId="77777777" w:rsidTr="008C11A0">
        <w:tc>
          <w:tcPr>
            <w:tcW w:w="0" w:type="auto"/>
            <w:shd w:val="clear" w:color="auto" w:fill="auto"/>
          </w:tcPr>
          <w:p w14:paraId="0879777C" w14:textId="7E2A554A" w:rsidR="00AF18D7" w:rsidRPr="003D6C8F" w:rsidRDefault="00AF18D7" w:rsidP="00AF18D7">
            <w:pPr>
              <w:autoSpaceDE w:val="0"/>
              <w:autoSpaceDN w:val="0"/>
              <w:adjustRightInd w:val="0"/>
              <w:jc w:val="both"/>
              <w:rPr>
                <w:rFonts w:ascii="Cambria" w:hAnsi="Cambria"/>
                <w:lang w:val="sr-Cyrl-RS"/>
              </w:rPr>
            </w:pPr>
            <w:r w:rsidRPr="003D6C8F">
              <w:rPr>
                <w:rFonts w:ascii="Cambria" w:hAnsi="Cambria"/>
                <w:lang w:val="sr-Cyrl-RS"/>
              </w:rPr>
              <w:t>Љиљана Скробић, Бојана Пуцаревић, Иван Анђелковић</w:t>
            </w:r>
          </w:p>
        </w:tc>
        <w:tc>
          <w:tcPr>
            <w:tcW w:w="8108" w:type="dxa"/>
            <w:shd w:val="clear" w:color="auto" w:fill="auto"/>
          </w:tcPr>
          <w:p w14:paraId="3916E25B" w14:textId="77777777" w:rsidR="00AF18D7" w:rsidRPr="003D6C8F" w:rsidRDefault="00AF18D7" w:rsidP="00AF18D7">
            <w:pPr>
              <w:ind w:right="75"/>
              <w:textAlignment w:val="baseline"/>
              <w:rPr>
                <w:rFonts w:ascii="Cambria" w:hAnsi="Cambria"/>
                <w:lang w:val="sr-Cyrl-RS"/>
              </w:rPr>
            </w:pPr>
            <w:r w:rsidRPr="003D6C8F">
              <w:rPr>
                <w:rFonts w:ascii="Cambria" w:hAnsi="Cambria"/>
              </w:rPr>
              <w:t>“</w:t>
            </w:r>
            <w:r w:rsidRPr="003D6C8F">
              <w:rPr>
                <w:rFonts w:ascii="Cambria" w:hAnsi="Cambria"/>
                <w:lang w:val="sr-Cyrl-RS"/>
              </w:rPr>
              <w:t>Хранитељство и добробит адолесцената; истраживање за унапређење политика и пракси”.</w:t>
            </w:r>
          </w:p>
          <w:p w14:paraId="3DF69B3E" w14:textId="77777777" w:rsidR="00AF18D7" w:rsidRPr="003D6C8F" w:rsidRDefault="00AF18D7" w:rsidP="00AF18D7">
            <w:pPr>
              <w:ind w:right="75"/>
              <w:textAlignment w:val="baseline"/>
              <w:rPr>
                <w:rFonts w:ascii="Cambria" w:hAnsi="Cambria"/>
                <w:lang w:val="sr-Cyrl-RS"/>
              </w:rPr>
            </w:pPr>
          </w:p>
          <w:p w14:paraId="36E991AF" w14:textId="0D370E1B" w:rsidR="00AF18D7" w:rsidRPr="003D6C8F" w:rsidRDefault="00AF18D7" w:rsidP="00AF18D7">
            <w:pPr>
              <w:ind w:right="75"/>
              <w:textAlignment w:val="baseline"/>
              <w:rPr>
                <w:rFonts w:ascii="Cambria" w:hAnsi="Cambria"/>
                <w:lang w:val="sr-Cyrl-RS"/>
              </w:rPr>
            </w:pPr>
            <w:r w:rsidRPr="003D6C8F">
              <w:rPr>
                <w:rFonts w:ascii="Cambria" w:hAnsi="Cambria"/>
                <w:lang w:val="sr-Cyrl-RS"/>
              </w:rPr>
              <w:t>Одељење за социјални рад и социјалну политику и Центар за истраживања у социјалној политици и социјалном раду Факултета политичких наука у Београду,</w:t>
            </w:r>
            <w:r w:rsidR="00F24041" w:rsidRPr="003D6C8F">
              <w:rPr>
                <w:rFonts w:ascii="Cambria" w:hAnsi="Cambria"/>
                <w:lang w:val="sr-Cyrl-RS"/>
              </w:rPr>
              <w:t xml:space="preserve"> </w:t>
            </w:r>
            <w:r w:rsidRPr="003D6C8F">
              <w:rPr>
                <w:rFonts w:ascii="Cambria" w:hAnsi="Cambria"/>
                <w:lang w:val="sr-Cyrl-RS"/>
              </w:rPr>
              <w:t xml:space="preserve">Институт за психологију Универзитета у Београду и УНИЦЕФ. </w:t>
            </w:r>
          </w:p>
        </w:tc>
      </w:tr>
      <w:tr w:rsidR="003D2C93" w:rsidRPr="003D6C8F" w14:paraId="41E2F5B1" w14:textId="77777777" w:rsidTr="008C11A0">
        <w:tc>
          <w:tcPr>
            <w:tcW w:w="0" w:type="auto"/>
            <w:shd w:val="clear" w:color="auto" w:fill="auto"/>
          </w:tcPr>
          <w:p w14:paraId="116299D8" w14:textId="29429F79" w:rsidR="003D2C93" w:rsidRPr="003D6C8F" w:rsidRDefault="003D2C93" w:rsidP="003D2C93">
            <w:pPr>
              <w:autoSpaceDE w:val="0"/>
              <w:autoSpaceDN w:val="0"/>
              <w:adjustRightInd w:val="0"/>
              <w:jc w:val="both"/>
              <w:rPr>
                <w:rFonts w:ascii="Cambria" w:hAnsi="Cambria"/>
                <w:lang w:val="sr-Cyrl-RS"/>
              </w:rPr>
            </w:pPr>
            <w:r w:rsidRPr="003D6C8F">
              <w:rPr>
                <w:rFonts w:ascii="Cambria" w:eastAsia="Calibri" w:hAnsi="Cambria"/>
                <w:lang w:val="sr-Cyrl-RS"/>
              </w:rPr>
              <w:t>Данијела Гавриловић</w:t>
            </w:r>
          </w:p>
        </w:tc>
        <w:tc>
          <w:tcPr>
            <w:tcW w:w="8108" w:type="dxa"/>
            <w:shd w:val="clear" w:color="auto" w:fill="auto"/>
          </w:tcPr>
          <w:p w14:paraId="7BECAC83" w14:textId="77777777" w:rsidR="003D2C93" w:rsidRPr="003D6C8F" w:rsidRDefault="003D2C93" w:rsidP="003D2C93">
            <w:pPr>
              <w:jc w:val="both"/>
              <w:rPr>
                <w:rFonts w:ascii="Cambria" w:hAnsi="Cambria"/>
                <w:bCs/>
                <w:lang w:val="sr-Latn-RS"/>
              </w:rPr>
            </w:pPr>
            <w:r w:rsidRPr="003D6C8F">
              <w:rPr>
                <w:rFonts w:ascii="Cambria" w:hAnsi="Cambria"/>
                <w:bCs/>
                <w:lang w:val="sr-Latn-RS"/>
              </w:rPr>
              <w:t>Развијање вишедимензионалног модела истраживања</w:t>
            </w:r>
          </w:p>
          <w:p w14:paraId="0EB49C75" w14:textId="41A30956" w:rsidR="003D2C93" w:rsidRPr="003D6C8F" w:rsidRDefault="003D2C93" w:rsidP="003D2C93">
            <w:pPr>
              <w:jc w:val="both"/>
              <w:rPr>
                <w:rFonts w:ascii="Cambria" w:hAnsi="Cambria"/>
                <w:lang w:val="sr-Cyrl-RS"/>
              </w:rPr>
            </w:pPr>
            <w:r w:rsidRPr="003D6C8F">
              <w:rPr>
                <w:rFonts w:ascii="Cambria" w:hAnsi="Cambria"/>
                <w:bCs/>
                <w:lang w:val="sr-Latn-RS"/>
              </w:rPr>
              <w:t>друштвених неједнакости</w:t>
            </w:r>
            <w:r w:rsidRPr="003D6C8F">
              <w:rPr>
                <w:rFonts w:ascii="Cambria" w:hAnsi="Cambria"/>
                <w:bCs/>
                <w:lang w:val="sr-Cyrl-RS"/>
              </w:rPr>
              <w:t xml:space="preserve"> (Пројекат билатералне сарадње са Хрватском 2019-2020)</w:t>
            </w:r>
          </w:p>
        </w:tc>
      </w:tr>
      <w:tr w:rsidR="00F35384" w:rsidRPr="003D6C8F" w14:paraId="7F3238CC" w14:textId="77777777" w:rsidTr="00D57B51">
        <w:trPr>
          <w:trHeight w:val="1427"/>
        </w:trPr>
        <w:tc>
          <w:tcPr>
            <w:tcW w:w="0" w:type="auto"/>
            <w:shd w:val="clear" w:color="auto" w:fill="auto"/>
          </w:tcPr>
          <w:p w14:paraId="1778576D" w14:textId="77777777" w:rsidR="00F35384" w:rsidRPr="003D6C8F" w:rsidRDefault="00F35384" w:rsidP="00FC2E77">
            <w:pPr>
              <w:autoSpaceDE w:val="0"/>
              <w:autoSpaceDN w:val="0"/>
              <w:adjustRightInd w:val="0"/>
              <w:jc w:val="both"/>
              <w:rPr>
                <w:rFonts w:ascii="Cambria" w:hAnsi="Cambria"/>
                <w:lang w:val="sr-Cyrl-RS"/>
              </w:rPr>
            </w:pPr>
            <w:r w:rsidRPr="003D6C8F">
              <w:rPr>
                <w:rFonts w:ascii="Cambria" w:hAnsi="Cambria"/>
                <w:lang w:val="sr-Cyrl-CS"/>
              </w:rPr>
              <w:t>Ирена Цветковић Теофиловић</w:t>
            </w:r>
          </w:p>
          <w:p w14:paraId="7EBEA4BF" w14:textId="77777777" w:rsidR="00F35384" w:rsidRPr="003D6C8F" w:rsidRDefault="00F35384" w:rsidP="00FC2E77">
            <w:pPr>
              <w:autoSpaceDE w:val="0"/>
              <w:autoSpaceDN w:val="0"/>
              <w:adjustRightInd w:val="0"/>
              <w:jc w:val="both"/>
              <w:rPr>
                <w:rFonts w:ascii="Cambria" w:hAnsi="Cambria"/>
                <w:lang w:val="sr-Cyrl-RS"/>
              </w:rPr>
            </w:pPr>
            <w:r w:rsidRPr="003D6C8F">
              <w:rPr>
                <w:rFonts w:ascii="Cambria" w:hAnsi="Cambria"/>
                <w:lang w:val="sr-Cyrl-RS"/>
              </w:rPr>
              <w:t>Јелена Стошић</w:t>
            </w:r>
          </w:p>
          <w:p w14:paraId="762DDE7F" w14:textId="72C31D68" w:rsidR="00F35384" w:rsidRPr="003D6C8F" w:rsidRDefault="00F35384" w:rsidP="00FC2E77">
            <w:pPr>
              <w:autoSpaceDE w:val="0"/>
              <w:autoSpaceDN w:val="0"/>
              <w:adjustRightInd w:val="0"/>
              <w:jc w:val="both"/>
              <w:rPr>
                <w:rFonts w:ascii="Cambria" w:hAnsi="Cambria"/>
                <w:lang w:val="sr-Cyrl-RS"/>
              </w:rPr>
            </w:pPr>
            <w:r w:rsidRPr="003D6C8F">
              <w:rPr>
                <w:rFonts w:ascii="Cambria" w:hAnsi="Cambria"/>
                <w:lang w:val="sr-Cyrl-RS"/>
              </w:rPr>
              <w:t>Надежда Јовић</w:t>
            </w:r>
          </w:p>
        </w:tc>
        <w:tc>
          <w:tcPr>
            <w:tcW w:w="8108" w:type="dxa"/>
            <w:shd w:val="clear" w:color="auto" w:fill="auto"/>
          </w:tcPr>
          <w:p w14:paraId="58BDAA11" w14:textId="5616A1DB" w:rsidR="00F35384" w:rsidRPr="003D6C8F" w:rsidRDefault="00F35384" w:rsidP="00FC2E77">
            <w:pPr>
              <w:jc w:val="both"/>
              <w:rPr>
                <w:rFonts w:ascii="Cambria" w:hAnsi="Cambria"/>
                <w:lang w:val="sr-Cyrl-RS"/>
              </w:rPr>
            </w:pPr>
            <w:r w:rsidRPr="003D6C8F">
              <w:rPr>
                <w:rFonts w:ascii="Cambria" w:hAnsi="Cambria"/>
                <w:i/>
                <w:lang w:val="ru-RU"/>
              </w:rPr>
              <w:t xml:space="preserve">Извори за проучавање српског језика на тлу југоисточне Србије у </w:t>
            </w:r>
            <w:r w:rsidRPr="003D6C8F">
              <w:rPr>
                <w:rFonts w:ascii="Cambria" w:hAnsi="Cambria"/>
                <w:i/>
              </w:rPr>
              <w:t>XVIII</w:t>
            </w:r>
            <w:r w:rsidRPr="003D6C8F">
              <w:rPr>
                <w:rFonts w:ascii="Cambria" w:hAnsi="Cambria"/>
                <w:i/>
                <w:lang w:val="ru-RU"/>
              </w:rPr>
              <w:t xml:space="preserve"> и</w:t>
            </w:r>
            <w:r w:rsidRPr="003D6C8F">
              <w:rPr>
                <w:rFonts w:ascii="Cambria" w:hAnsi="Cambria"/>
                <w:i/>
                <w:lang w:val="sr-Cyrl-CS"/>
              </w:rPr>
              <w:t xml:space="preserve"> </w:t>
            </w:r>
            <w:r w:rsidRPr="003D6C8F">
              <w:rPr>
                <w:rFonts w:ascii="Cambria" w:hAnsi="Cambria"/>
                <w:i/>
              </w:rPr>
              <w:t>XIX</w:t>
            </w:r>
            <w:r w:rsidRPr="003D6C8F">
              <w:rPr>
                <w:rFonts w:ascii="Cambria" w:hAnsi="Cambria"/>
                <w:i/>
                <w:lang w:val="ru-RU"/>
              </w:rPr>
              <w:t xml:space="preserve"> веку,</w:t>
            </w:r>
            <w:r w:rsidRPr="003D6C8F">
              <w:rPr>
                <w:rFonts w:ascii="Cambria" w:hAnsi="Cambria"/>
                <w:lang w:val="ru-RU"/>
              </w:rPr>
              <w:t xml:space="preserve"> организатор Огранак САНУ у Нишу, руководилац: проф. др Ирена Цветковић Теофиловић</w:t>
            </w:r>
          </w:p>
        </w:tc>
      </w:tr>
      <w:tr w:rsidR="00FC2E77" w:rsidRPr="003D6C8F" w14:paraId="59ACB9BD" w14:textId="77777777" w:rsidTr="008C11A0">
        <w:tc>
          <w:tcPr>
            <w:tcW w:w="0" w:type="auto"/>
            <w:shd w:val="clear" w:color="auto" w:fill="auto"/>
          </w:tcPr>
          <w:p w14:paraId="3A163CBC" w14:textId="75E55B96" w:rsidR="00FC2E77" w:rsidRPr="003D6C8F" w:rsidRDefault="00FC2E77" w:rsidP="00FC2E77">
            <w:pPr>
              <w:autoSpaceDE w:val="0"/>
              <w:autoSpaceDN w:val="0"/>
              <w:adjustRightInd w:val="0"/>
              <w:jc w:val="both"/>
              <w:rPr>
                <w:rFonts w:ascii="Cambria" w:hAnsi="Cambria"/>
                <w:lang w:val="sr-Cyrl-RS"/>
              </w:rPr>
            </w:pPr>
            <w:r w:rsidRPr="003D6C8F">
              <w:rPr>
                <w:rFonts w:ascii="Cambria" w:hAnsi="Cambria"/>
                <w:lang w:val="sr-Cyrl-CS"/>
              </w:rPr>
              <w:t>Александра Лончар Раичевић</w:t>
            </w:r>
          </w:p>
        </w:tc>
        <w:tc>
          <w:tcPr>
            <w:tcW w:w="8108" w:type="dxa"/>
            <w:shd w:val="clear" w:color="auto" w:fill="auto"/>
          </w:tcPr>
          <w:p w14:paraId="0224D284" w14:textId="7AF76E7E" w:rsidR="00FC2E77" w:rsidRPr="003D6C8F" w:rsidRDefault="00FC2E77" w:rsidP="00FC2E77">
            <w:pPr>
              <w:jc w:val="both"/>
              <w:rPr>
                <w:rFonts w:ascii="Cambria" w:hAnsi="Cambria"/>
                <w:lang w:val="sr-Cyrl-RS"/>
              </w:rPr>
            </w:pPr>
            <w:r w:rsidRPr="003D6C8F">
              <w:rPr>
                <w:rFonts w:ascii="Cambria" w:hAnsi="Cambria"/>
                <w:i/>
                <w:lang w:val="sr-Cyrl-RS"/>
              </w:rPr>
              <w:t>Историја и култура Срба у Румунији</w:t>
            </w:r>
            <w:r w:rsidRPr="003D6C8F">
              <w:rPr>
                <w:rFonts w:ascii="Cambria" w:hAnsi="Cambria"/>
                <w:lang w:val="sr-Cyrl-RS"/>
              </w:rPr>
              <w:t>, руководилац: проф. др Михај Радан</w:t>
            </w:r>
          </w:p>
        </w:tc>
      </w:tr>
      <w:tr w:rsidR="00FC2E77" w:rsidRPr="003D6C8F" w14:paraId="3842ECD6" w14:textId="77777777" w:rsidTr="008C11A0">
        <w:tc>
          <w:tcPr>
            <w:tcW w:w="0" w:type="auto"/>
            <w:shd w:val="clear" w:color="auto" w:fill="auto"/>
          </w:tcPr>
          <w:p w14:paraId="73669F69" w14:textId="0156D249" w:rsidR="00FC2E77" w:rsidRPr="003D6C8F" w:rsidRDefault="00FC2E77" w:rsidP="00FC2E77">
            <w:pPr>
              <w:autoSpaceDE w:val="0"/>
              <w:autoSpaceDN w:val="0"/>
              <w:adjustRightInd w:val="0"/>
              <w:jc w:val="both"/>
              <w:rPr>
                <w:rFonts w:ascii="Cambria" w:hAnsi="Cambria"/>
                <w:lang w:val="sr-Cyrl-RS"/>
              </w:rPr>
            </w:pPr>
            <w:r w:rsidRPr="003D6C8F">
              <w:rPr>
                <w:rFonts w:ascii="Cambria" w:hAnsi="Cambria"/>
                <w:lang w:val="sr-Cyrl-RS"/>
              </w:rPr>
              <w:t>Нина Судимац</w:t>
            </w:r>
          </w:p>
        </w:tc>
        <w:tc>
          <w:tcPr>
            <w:tcW w:w="8108" w:type="dxa"/>
            <w:shd w:val="clear" w:color="auto" w:fill="auto"/>
          </w:tcPr>
          <w:p w14:paraId="42FE7E5F" w14:textId="7ACDED65" w:rsidR="00FC2E77" w:rsidRPr="003D6C8F" w:rsidRDefault="00FC2E77" w:rsidP="00FC2E77">
            <w:pPr>
              <w:jc w:val="both"/>
              <w:rPr>
                <w:rFonts w:ascii="Cambria" w:hAnsi="Cambria"/>
                <w:lang w:val="sr-Cyrl-RS"/>
              </w:rPr>
            </w:pPr>
            <w:r w:rsidRPr="003D6C8F">
              <w:rPr>
                <w:rFonts w:ascii="Cambria" w:hAnsi="Cambria"/>
                <w:i/>
              </w:rPr>
              <w:t>Истраживање културе и историје Срба у Румунији</w:t>
            </w:r>
            <w:r w:rsidRPr="003D6C8F">
              <w:rPr>
                <w:rFonts w:ascii="Cambria" w:hAnsi="Cambria"/>
              </w:rPr>
              <w:t>, који се одвија под окриљем Центра за научна истраживања и културу Срба у Румунији при Савезу Срба у Румунији</w:t>
            </w:r>
          </w:p>
        </w:tc>
      </w:tr>
      <w:tr w:rsidR="00FC2E77" w:rsidRPr="003D6C8F" w14:paraId="7C1FADEA" w14:textId="77777777" w:rsidTr="008C11A0">
        <w:tc>
          <w:tcPr>
            <w:tcW w:w="0" w:type="auto"/>
            <w:shd w:val="clear" w:color="auto" w:fill="auto"/>
          </w:tcPr>
          <w:p w14:paraId="73890787" w14:textId="3081EC7B" w:rsidR="00FC2E77" w:rsidRPr="003D6C8F" w:rsidRDefault="00FC2E77" w:rsidP="00FC2E77">
            <w:pPr>
              <w:autoSpaceDE w:val="0"/>
              <w:autoSpaceDN w:val="0"/>
              <w:adjustRightInd w:val="0"/>
              <w:jc w:val="both"/>
              <w:rPr>
                <w:rFonts w:ascii="Cambria" w:hAnsi="Cambria"/>
                <w:lang w:val="sr-Cyrl-RS"/>
              </w:rPr>
            </w:pPr>
            <w:r w:rsidRPr="003D6C8F">
              <w:rPr>
                <w:rFonts w:ascii="Cambria" w:hAnsi="Cambria"/>
                <w:lang w:val="sr-Cyrl-CS"/>
              </w:rPr>
              <w:t>Ирена Цветковић</w:t>
            </w:r>
            <w:r w:rsidR="00F24041" w:rsidRPr="003D6C8F">
              <w:rPr>
                <w:rFonts w:ascii="Cambria" w:hAnsi="Cambria"/>
                <w:lang w:val="sr-Cyrl-CS"/>
              </w:rPr>
              <w:t xml:space="preserve"> </w:t>
            </w:r>
            <w:r w:rsidRPr="003D6C8F">
              <w:rPr>
                <w:rFonts w:ascii="Cambria" w:hAnsi="Cambria"/>
                <w:lang w:val="sr-Cyrl-CS"/>
              </w:rPr>
              <w:t xml:space="preserve">Теофиловић </w:t>
            </w:r>
          </w:p>
        </w:tc>
        <w:tc>
          <w:tcPr>
            <w:tcW w:w="8108" w:type="dxa"/>
            <w:shd w:val="clear" w:color="auto" w:fill="auto"/>
          </w:tcPr>
          <w:p w14:paraId="05EA2D18" w14:textId="77777777" w:rsidR="00FC2E77" w:rsidRPr="003D6C8F" w:rsidRDefault="00FC2E77" w:rsidP="00FC2E77">
            <w:pPr>
              <w:jc w:val="both"/>
              <w:rPr>
                <w:rFonts w:ascii="Cambria" w:hAnsi="Cambria"/>
                <w:lang w:val="sr-Cyrl-RS"/>
              </w:rPr>
            </w:pPr>
            <w:r w:rsidRPr="003D6C8F">
              <w:rPr>
                <w:rFonts w:ascii="Cambria" w:hAnsi="Cambria"/>
                <w:i/>
                <w:lang w:val="ru-RU"/>
              </w:rPr>
              <w:t>Писци предстандардног периода српс</w:t>
            </w:r>
            <w:r w:rsidRPr="003D6C8F">
              <w:rPr>
                <w:rFonts w:ascii="Cambria" w:hAnsi="Cambria"/>
                <w:i/>
                <w:lang w:val="sr-Cyrl-CS"/>
              </w:rPr>
              <w:t>к</w:t>
            </w:r>
            <w:r w:rsidRPr="003D6C8F">
              <w:rPr>
                <w:rFonts w:ascii="Cambria" w:hAnsi="Cambria"/>
                <w:i/>
                <w:lang w:val="ru-RU"/>
              </w:rPr>
              <w:t>ог књижевног језика и њихова дела</w:t>
            </w:r>
            <w:r w:rsidRPr="003D6C8F">
              <w:rPr>
                <w:rFonts w:ascii="Cambria" w:hAnsi="Cambria"/>
                <w:lang w:val="ru-RU"/>
              </w:rPr>
              <w:t xml:space="preserve">, руководилац: проф. др Исидора Бјелаковић, </w:t>
            </w:r>
            <w:r w:rsidRPr="003D6C8F">
              <w:rPr>
                <w:rFonts w:ascii="Cambria" w:hAnsi="Cambria"/>
                <w:lang w:val="sr-Cyrl-RS"/>
              </w:rPr>
              <w:t>Матица српска, Нови Сад</w:t>
            </w:r>
          </w:p>
          <w:p w14:paraId="6AF2B53C" w14:textId="77777777" w:rsidR="00FC2E77" w:rsidRPr="003D6C8F" w:rsidRDefault="00FC2E77" w:rsidP="00FC2E77">
            <w:pPr>
              <w:jc w:val="both"/>
              <w:rPr>
                <w:rFonts w:ascii="Cambria" w:hAnsi="Cambria"/>
                <w:lang w:val="sr-Cyrl-RS"/>
              </w:rPr>
            </w:pPr>
          </w:p>
        </w:tc>
      </w:tr>
      <w:tr w:rsidR="00FC2E77" w:rsidRPr="003D6C8F" w14:paraId="77DD58FB" w14:textId="77777777" w:rsidTr="008C11A0">
        <w:tc>
          <w:tcPr>
            <w:tcW w:w="0" w:type="auto"/>
            <w:shd w:val="clear" w:color="auto" w:fill="auto"/>
          </w:tcPr>
          <w:p w14:paraId="7B55D221" w14:textId="03D0B60F" w:rsidR="00FC2E77" w:rsidRPr="003D6C8F" w:rsidRDefault="00FC2E77" w:rsidP="00FC2E77">
            <w:pPr>
              <w:autoSpaceDE w:val="0"/>
              <w:autoSpaceDN w:val="0"/>
              <w:adjustRightInd w:val="0"/>
              <w:jc w:val="both"/>
              <w:rPr>
                <w:rFonts w:ascii="Cambria" w:hAnsi="Cambria"/>
                <w:lang w:val="sr-Cyrl-RS"/>
              </w:rPr>
            </w:pPr>
            <w:r w:rsidRPr="003D6C8F">
              <w:rPr>
                <w:rFonts w:ascii="Cambria" w:hAnsi="Cambria"/>
                <w:lang w:val="sr-Cyrl-RS"/>
              </w:rPr>
              <w:t>Јелена Стошић</w:t>
            </w:r>
          </w:p>
        </w:tc>
        <w:tc>
          <w:tcPr>
            <w:tcW w:w="8108" w:type="dxa"/>
            <w:shd w:val="clear" w:color="auto" w:fill="auto"/>
          </w:tcPr>
          <w:p w14:paraId="266B27AA" w14:textId="78E503BC" w:rsidR="00FC2E77" w:rsidRPr="003D6C8F" w:rsidRDefault="00FC2E77" w:rsidP="00FC2E77">
            <w:pPr>
              <w:jc w:val="both"/>
              <w:rPr>
                <w:rFonts w:ascii="Cambria" w:hAnsi="Cambria"/>
                <w:lang w:val="sr-Cyrl-RS"/>
              </w:rPr>
            </w:pPr>
            <w:r w:rsidRPr="003D6C8F">
              <w:rPr>
                <w:rFonts w:ascii="Cambria" w:hAnsi="Cambria"/>
                <w:i/>
                <w:lang w:val="ru-RU"/>
              </w:rPr>
              <w:t>Писци предстандардног периода српс</w:t>
            </w:r>
            <w:r w:rsidRPr="003D6C8F">
              <w:rPr>
                <w:rFonts w:ascii="Cambria" w:hAnsi="Cambria"/>
                <w:i/>
                <w:lang w:val="sr-Cyrl-CS"/>
              </w:rPr>
              <w:t>к</w:t>
            </w:r>
            <w:r w:rsidRPr="003D6C8F">
              <w:rPr>
                <w:rFonts w:ascii="Cambria" w:hAnsi="Cambria"/>
                <w:i/>
                <w:lang w:val="ru-RU"/>
              </w:rPr>
              <w:t>ог књижевног језика и њихова дела</w:t>
            </w:r>
            <w:r w:rsidRPr="003D6C8F">
              <w:rPr>
                <w:rFonts w:ascii="Cambria" w:hAnsi="Cambria"/>
                <w:lang w:val="ru-RU"/>
              </w:rPr>
              <w:t xml:space="preserve">, руководилац: проф. др Исидора Бјелаковић, </w:t>
            </w:r>
            <w:r w:rsidRPr="003D6C8F">
              <w:rPr>
                <w:rFonts w:ascii="Cambria" w:hAnsi="Cambria"/>
                <w:lang w:val="sr-Cyrl-RS"/>
              </w:rPr>
              <w:t>Матица српска, Нови Сад</w:t>
            </w:r>
          </w:p>
        </w:tc>
      </w:tr>
      <w:tr w:rsidR="00FC2E77" w:rsidRPr="003D6C8F" w14:paraId="76B4C42A" w14:textId="77777777" w:rsidTr="008C11A0">
        <w:tc>
          <w:tcPr>
            <w:tcW w:w="0" w:type="auto"/>
            <w:shd w:val="clear" w:color="auto" w:fill="auto"/>
          </w:tcPr>
          <w:p w14:paraId="3F9F9E83" w14:textId="2BBD84C6" w:rsidR="00FC2E77" w:rsidRPr="003D6C8F" w:rsidRDefault="00FC2E77" w:rsidP="00FC2E77">
            <w:pPr>
              <w:autoSpaceDE w:val="0"/>
              <w:autoSpaceDN w:val="0"/>
              <w:adjustRightInd w:val="0"/>
              <w:jc w:val="both"/>
              <w:rPr>
                <w:rFonts w:ascii="Cambria" w:hAnsi="Cambria"/>
                <w:lang w:val="sr-Cyrl-RS"/>
              </w:rPr>
            </w:pPr>
            <w:r w:rsidRPr="003D6C8F">
              <w:rPr>
                <w:rFonts w:ascii="Cambria" w:hAnsi="Cambria"/>
                <w:lang w:val="sr-Cyrl-CS"/>
              </w:rPr>
              <w:t>Ирена Цветковић</w:t>
            </w:r>
            <w:r w:rsidR="00F24041" w:rsidRPr="003D6C8F">
              <w:rPr>
                <w:rFonts w:ascii="Cambria" w:hAnsi="Cambria"/>
                <w:lang w:val="sr-Cyrl-CS"/>
              </w:rPr>
              <w:t xml:space="preserve"> </w:t>
            </w:r>
            <w:r w:rsidRPr="003D6C8F">
              <w:rPr>
                <w:rFonts w:ascii="Cambria" w:hAnsi="Cambria"/>
                <w:lang w:val="sr-Cyrl-CS"/>
              </w:rPr>
              <w:t>Теофиловић</w:t>
            </w:r>
          </w:p>
        </w:tc>
        <w:tc>
          <w:tcPr>
            <w:tcW w:w="8108" w:type="dxa"/>
            <w:shd w:val="clear" w:color="auto" w:fill="auto"/>
          </w:tcPr>
          <w:p w14:paraId="6990E52C" w14:textId="58988C33" w:rsidR="00FC2E77" w:rsidRPr="003D6C8F" w:rsidRDefault="00FC2E77" w:rsidP="00FC2E77">
            <w:pPr>
              <w:jc w:val="both"/>
              <w:rPr>
                <w:rFonts w:ascii="Cambria" w:hAnsi="Cambria"/>
                <w:lang w:val="sr-Cyrl-RS"/>
              </w:rPr>
            </w:pPr>
            <w:r w:rsidRPr="003D6C8F">
              <w:rPr>
                <w:rFonts w:ascii="Cambria" w:hAnsi="Cambria"/>
                <w:i/>
                <w:lang w:val="sr-Cyrl-CS"/>
              </w:rPr>
              <w:t>Речник славеносрпског језика</w:t>
            </w:r>
            <w:r w:rsidRPr="003D6C8F">
              <w:rPr>
                <w:rFonts w:ascii="Cambria" w:hAnsi="Cambria"/>
                <w:lang w:val="sr-Cyrl-CS"/>
              </w:rPr>
              <w:t>,</w:t>
            </w:r>
            <w:r w:rsidRPr="003D6C8F">
              <w:rPr>
                <w:rFonts w:ascii="Cambria" w:hAnsi="Cambria"/>
                <w:lang w:val="ru-RU"/>
              </w:rPr>
              <w:t xml:space="preserve"> руководиоци: проф. др Александар Милановић, проф. др Исидора Бјелаковић, </w:t>
            </w:r>
            <w:r w:rsidRPr="003D6C8F">
              <w:rPr>
                <w:rFonts w:ascii="Cambria" w:hAnsi="Cambria"/>
                <w:lang w:val="sr-Cyrl-RS"/>
              </w:rPr>
              <w:t>Матица српска, Нови Сад</w:t>
            </w:r>
          </w:p>
        </w:tc>
      </w:tr>
      <w:tr w:rsidR="00FC2E77" w:rsidRPr="003D6C8F" w14:paraId="05A243EB" w14:textId="77777777" w:rsidTr="008C11A0">
        <w:tc>
          <w:tcPr>
            <w:tcW w:w="0" w:type="auto"/>
            <w:shd w:val="clear" w:color="auto" w:fill="auto"/>
          </w:tcPr>
          <w:p w14:paraId="72C55448" w14:textId="77777777" w:rsidR="00FC2E77" w:rsidRPr="003D6C8F" w:rsidRDefault="00FC2E77" w:rsidP="00FC2E77">
            <w:pPr>
              <w:autoSpaceDE w:val="0"/>
              <w:autoSpaceDN w:val="0"/>
              <w:adjustRightInd w:val="0"/>
              <w:jc w:val="both"/>
              <w:rPr>
                <w:rFonts w:ascii="Cambria" w:hAnsi="Cambria"/>
                <w:lang w:val="sr-Cyrl-RS"/>
              </w:rPr>
            </w:pPr>
            <w:r w:rsidRPr="003D6C8F">
              <w:rPr>
                <w:rFonts w:ascii="Cambria" w:hAnsi="Cambria"/>
                <w:lang w:val="sr-Cyrl-RS"/>
              </w:rPr>
              <w:t>Јелена Стошић</w:t>
            </w:r>
          </w:p>
          <w:p w14:paraId="1A7C8BD3" w14:textId="77777777" w:rsidR="00FC2E77" w:rsidRPr="003D6C8F" w:rsidRDefault="00FC2E77" w:rsidP="00FC2E77">
            <w:pPr>
              <w:autoSpaceDE w:val="0"/>
              <w:autoSpaceDN w:val="0"/>
              <w:adjustRightInd w:val="0"/>
              <w:jc w:val="both"/>
              <w:rPr>
                <w:rFonts w:ascii="Cambria" w:hAnsi="Cambria"/>
                <w:lang w:val="sr-Cyrl-RS"/>
              </w:rPr>
            </w:pPr>
          </w:p>
        </w:tc>
        <w:tc>
          <w:tcPr>
            <w:tcW w:w="8108" w:type="dxa"/>
            <w:shd w:val="clear" w:color="auto" w:fill="auto"/>
          </w:tcPr>
          <w:p w14:paraId="370CEB0E" w14:textId="1A6966C6" w:rsidR="00FC2E77" w:rsidRPr="003D6C8F" w:rsidRDefault="00FC2E77" w:rsidP="00FC2E77">
            <w:pPr>
              <w:jc w:val="both"/>
              <w:rPr>
                <w:rFonts w:ascii="Cambria" w:hAnsi="Cambria"/>
                <w:lang w:val="sr-Cyrl-RS"/>
              </w:rPr>
            </w:pPr>
            <w:r w:rsidRPr="003D6C8F">
              <w:rPr>
                <w:rFonts w:ascii="Cambria" w:hAnsi="Cambria"/>
                <w:i/>
                <w:lang w:val="sr-Cyrl-CS"/>
              </w:rPr>
              <w:t>Речник славеносрпског језика</w:t>
            </w:r>
            <w:r w:rsidRPr="003D6C8F">
              <w:rPr>
                <w:rFonts w:ascii="Cambria" w:hAnsi="Cambria"/>
                <w:lang w:val="sr-Cyrl-CS"/>
              </w:rPr>
              <w:t>,</w:t>
            </w:r>
            <w:r w:rsidRPr="003D6C8F">
              <w:rPr>
                <w:rFonts w:ascii="Cambria" w:hAnsi="Cambria"/>
                <w:lang w:val="ru-RU"/>
              </w:rPr>
              <w:t xml:space="preserve"> руководиоци: проф. др Александар Милановић, проф. др Исидора Бјелаковић, </w:t>
            </w:r>
            <w:r w:rsidRPr="003D6C8F">
              <w:rPr>
                <w:rFonts w:ascii="Cambria" w:hAnsi="Cambria"/>
                <w:lang w:val="sr-Cyrl-RS"/>
              </w:rPr>
              <w:t>Матица српска, Нови Сад</w:t>
            </w:r>
          </w:p>
        </w:tc>
      </w:tr>
      <w:tr w:rsidR="00FC2E77" w:rsidRPr="003D6C8F" w14:paraId="422EF9E9" w14:textId="77777777" w:rsidTr="008C11A0">
        <w:tc>
          <w:tcPr>
            <w:tcW w:w="0" w:type="auto"/>
            <w:shd w:val="clear" w:color="auto" w:fill="auto"/>
          </w:tcPr>
          <w:p w14:paraId="7BF2674F" w14:textId="703B4D5C" w:rsidR="00FC2E77" w:rsidRPr="003D6C8F" w:rsidRDefault="00FC2E77" w:rsidP="00FC2E77">
            <w:pPr>
              <w:autoSpaceDE w:val="0"/>
              <w:autoSpaceDN w:val="0"/>
              <w:adjustRightInd w:val="0"/>
              <w:jc w:val="both"/>
              <w:rPr>
                <w:rFonts w:ascii="Cambria" w:hAnsi="Cambria"/>
                <w:lang w:val="sr-Cyrl-RS"/>
              </w:rPr>
            </w:pPr>
            <w:r w:rsidRPr="003D6C8F">
              <w:rPr>
                <w:rFonts w:ascii="Cambria" w:hAnsi="Cambria"/>
                <w:lang w:val="sr-Cyrl-RS"/>
              </w:rPr>
              <w:t>Надежда Јовић</w:t>
            </w:r>
          </w:p>
        </w:tc>
        <w:tc>
          <w:tcPr>
            <w:tcW w:w="8108" w:type="dxa"/>
            <w:shd w:val="clear" w:color="auto" w:fill="auto"/>
          </w:tcPr>
          <w:p w14:paraId="1D723A30" w14:textId="2E13B2D1" w:rsidR="00FC2E77" w:rsidRPr="003D6C8F" w:rsidRDefault="00FC2E77" w:rsidP="00FC2E77">
            <w:pPr>
              <w:jc w:val="both"/>
              <w:rPr>
                <w:rFonts w:ascii="Cambria" w:hAnsi="Cambria"/>
                <w:lang w:val="sr-Cyrl-RS"/>
              </w:rPr>
            </w:pPr>
            <w:r w:rsidRPr="003D6C8F">
              <w:rPr>
                <w:rFonts w:ascii="Cambria" w:hAnsi="Cambria"/>
                <w:i/>
                <w:lang w:val="ru-RU"/>
              </w:rPr>
              <w:t>Речник српског језика 12–18. века</w:t>
            </w:r>
            <w:r w:rsidRPr="003D6C8F">
              <w:rPr>
                <w:rFonts w:ascii="Cambria" w:hAnsi="Cambria"/>
                <w:lang w:val="ru-RU"/>
              </w:rPr>
              <w:t xml:space="preserve">, организатор Матица српска, руководилац: </w:t>
            </w:r>
            <w:r w:rsidRPr="003D6C8F">
              <w:rPr>
                <w:rFonts w:ascii="Cambria" w:hAnsi="Cambria"/>
                <w:spacing w:val="-5"/>
                <w:lang w:val="sr-Cyrl-CS"/>
              </w:rPr>
              <w:t>академик САНУ проф. др Јасмина Грковић-Мејџор</w:t>
            </w:r>
          </w:p>
        </w:tc>
      </w:tr>
      <w:tr w:rsidR="00FC2E77" w:rsidRPr="003D6C8F" w14:paraId="2D30D7E6" w14:textId="77777777" w:rsidTr="008C11A0">
        <w:tc>
          <w:tcPr>
            <w:tcW w:w="0" w:type="auto"/>
            <w:shd w:val="clear" w:color="auto" w:fill="auto"/>
          </w:tcPr>
          <w:p w14:paraId="50C96648" w14:textId="03233FB7" w:rsidR="00FC2E77" w:rsidRPr="003D6C8F" w:rsidRDefault="00FC2E77" w:rsidP="00FC2E77">
            <w:pPr>
              <w:autoSpaceDE w:val="0"/>
              <w:autoSpaceDN w:val="0"/>
              <w:adjustRightInd w:val="0"/>
              <w:jc w:val="both"/>
              <w:rPr>
                <w:rFonts w:ascii="Cambria" w:hAnsi="Cambria"/>
                <w:lang w:val="sr-Cyrl-RS"/>
              </w:rPr>
            </w:pPr>
            <w:r w:rsidRPr="003D6C8F">
              <w:rPr>
                <w:rFonts w:ascii="Cambria" w:hAnsi="Cambria"/>
                <w:lang w:val="sr-Cyrl-CS"/>
              </w:rPr>
              <w:t>Ирена Цветковић</w:t>
            </w:r>
            <w:r w:rsidR="00F24041" w:rsidRPr="003D6C8F">
              <w:rPr>
                <w:rFonts w:ascii="Cambria" w:hAnsi="Cambria"/>
                <w:lang w:val="sr-Cyrl-CS"/>
              </w:rPr>
              <w:t xml:space="preserve"> </w:t>
            </w:r>
            <w:r w:rsidRPr="003D6C8F">
              <w:rPr>
                <w:rFonts w:ascii="Cambria" w:hAnsi="Cambria"/>
                <w:lang w:val="sr-Cyrl-CS"/>
              </w:rPr>
              <w:t>Теофиловић</w:t>
            </w:r>
          </w:p>
        </w:tc>
        <w:tc>
          <w:tcPr>
            <w:tcW w:w="8108" w:type="dxa"/>
            <w:shd w:val="clear" w:color="auto" w:fill="auto"/>
          </w:tcPr>
          <w:p w14:paraId="5965B07F" w14:textId="0B5F3593" w:rsidR="00FC2E77" w:rsidRPr="003D6C8F" w:rsidRDefault="00FC2E77" w:rsidP="00FC2E77">
            <w:pPr>
              <w:jc w:val="both"/>
              <w:rPr>
                <w:rFonts w:ascii="Cambria" w:hAnsi="Cambria"/>
                <w:lang w:val="sr-Cyrl-RS"/>
              </w:rPr>
            </w:pPr>
            <w:r w:rsidRPr="003D6C8F">
              <w:rPr>
                <w:rFonts w:ascii="Cambria" w:hAnsi="Cambria"/>
                <w:i/>
                <w:iCs/>
                <w:lang w:val="sr-Cyrl-RS"/>
              </w:rPr>
              <w:t>Речник српског језика од 12. до 18. века</w:t>
            </w:r>
            <w:r w:rsidRPr="003D6C8F">
              <w:rPr>
                <w:rFonts w:ascii="Cambria" w:hAnsi="Cambria"/>
                <w:iCs/>
                <w:lang w:val="sr-Cyrl-RS"/>
              </w:rPr>
              <w:t>, руководилац: академик Јасмина Грковић-Мејџор,</w:t>
            </w:r>
            <w:r w:rsidRPr="003D6C8F">
              <w:rPr>
                <w:rFonts w:ascii="Cambria" w:hAnsi="Cambria"/>
                <w:lang w:val="sr-Cyrl-RS"/>
              </w:rPr>
              <w:t xml:space="preserve"> Матица српска, Нови Сад</w:t>
            </w:r>
          </w:p>
        </w:tc>
      </w:tr>
      <w:tr w:rsidR="00FC2E77" w:rsidRPr="003D6C8F" w14:paraId="277CE042" w14:textId="77777777" w:rsidTr="008C11A0">
        <w:tc>
          <w:tcPr>
            <w:tcW w:w="0" w:type="auto"/>
            <w:shd w:val="clear" w:color="auto" w:fill="auto"/>
          </w:tcPr>
          <w:p w14:paraId="3846309C" w14:textId="5E96EDF1" w:rsidR="00FC2E77" w:rsidRPr="003D6C8F" w:rsidRDefault="00FC2E77" w:rsidP="00FC2E77">
            <w:pPr>
              <w:autoSpaceDE w:val="0"/>
              <w:autoSpaceDN w:val="0"/>
              <w:adjustRightInd w:val="0"/>
              <w:jc w:val="both"/>
              <w:rPr>
                <w:rFonts w:ascii="Cambria" w:hAnsi="Cambria"/>
                <w:lang w:val="sr-Cyrl-RS"/>
              </w:rPr>
            </w:pPr>
            <w:r w:rsidRPr="003D6C8F">
              <w:rPr>
                <w:rFonts w:ascii="Cambria" w:hAnsi="Cambria"/>
                <w:lang w:val="sr-Cyrl-RS"/>
              </w:rPr>
              <w:t>Јелена Стошић</w:t>
            </w:r>
          </w:p>
        </w:tc>
        <w:tc>
          <w:tcPr>
            <w:tcW w:w="8108" w:type="dxa"/>
            <w:shd w:val="clear" w:color="auto" w:fill="auto"/>
          </w:tcPr>
          <w:p w14:paraId="77C3A424" w14:textId="5F331077" w:rsidR="00FC2E77" w:rsidRPr="003D6C8F" w:rsidRDefault="00FC2E77" w:rsidP="00FC2E77">
            <w:pPr>
              <w:jc w:val="both"/>
              <w:rPr>
                <w:rFonts w:ascii="Cambria" w:hAnsi="Cambria"/>
                <w:lang w:val="sr-Cyrl-RS"/>
              </w:rPr>
            </w:pPr>
            <w:r w:rsidRPr="003D6C8F">
              <w:rPr>
                <w:rFonts w:ascii="Cambria" w:hAnsi="Cambria"/>
                <w:i/>
                <w:iCs/>
                <w:lang w:val="sr-Cyrl-RS"/>
              </w:rPr>
              <w:t>Речник српског језика од 12. до 18. века</w:t>
            </w:r>
            <w:r w:rsidRPr="003D6C8F">
              <w:rPr>
                <w:rFonts w:ascii="Cambria" w:hAnsi="Cambria"/>
                <w:iCs/>
                <w:lang w:val="sr-Cyrl-RS"/>
              </w:rPr>
              <w:t>, руководилац: академик Јасмина Грковић-Мејџор,</w:t>
            </w:r>
            <w:r w:rsidRPr="003D6C8F">
              <w:rPr>
                <w:rFonts w:ascii="Cambria" w:hAnsi="Cambria"/>
                <w:lang w:val="sr-Cyrl-RS"/>
              </w:rPr>
              <w:t xml:space="preserve"> Матица српска, Нови Сад</w:t>
            </w:r>
          </w:p>
        </w:tc>
      </w:tr>
      <w:tr w:rsidR="00F35384" w:rsidRPr="003D6C8F" w14:paraId="1FD1B676" w14:textId="77777777" w:rsidTr="00B71897">
        <w:trPr>
          <w:trHeight w:val="3376"/>
        </w:trPr>
        <w:tc>
          <w:tcPr>
            <w:tcW w:w="0" w:type="auto"/>
            <w:shd w:val="clear" w:color="auto" w:fill="auto"/>
          </w:tcPr>
          <w:p w14:paraId="14D211AF" w14:textId="77777777" w:rsidR="00F35384" w:rsidRPr="003D6C8F" w:rsidRDefault="00F35384" w:rsidP="00FC2E77">
            <w:pPr>
              <w:autoSpaceDE w:val="0"/>
              <w:autoSpaceDN w:val="0"/>
              <w:adjustRightInd w:val="0"/>
              <w:jc w:val="both"/>
              <w:rPr>
                <w:rFonts w:ascii="Cambria" w:hAnsi="Cambria"/>
                <w:lang w:val="sr-Cyrl-RS"/>
              </w:rPr>
            </w:pPr>
            <w:r w:rsidRPr="003D6C8F">
              <w:rPr>
                <w:rFonts w:ascii="Cambria" w:hAnsi="Cambria"/>
                <w:lang w:val="sr-Cyrl-RS"/>
              </w:rPr>
              <w:t>Горан Максимовић</w:t>
            </w:r>
          </w:p>
          <w:p w14:paraId="59FD17F3" w14:textId="77777777" w:rsidR="00F35384" w:rsidRPr="003D6C8F" w:rsidRDefault="00F35384" w:rsidP="00FC2E77">
            <w:pPr>
              <w:autoSpaceDE w:val="0"/>
              <w:autoSpaceDN w:val="0"/>
              <w:adjustRightInd w:val="0"/>
              <w:jc w:val="both"/>
              <w:rPr>
                <w:rFonts w:ascii="Cambria" w:hAnsi="Cambria"/>
                <w:lang w:val="sr-Cyrl-RS"/>
              </w:rPr>
            </w:pPr>
            <w:r w:rsidRPr="003D6C8F">
              <w:rPr>
                <w:rFonts w:ascii="Cambria" w:hAnsi="Cambria"/>
                <w:lang w:val="sr-Cyrl-RS"/>
              </w:rPr>
              <w:t>Снежана Милосављевић Милић</w:t>
            </w:r>
          </w:p>
          <w:p w14:paraId="5D8CBA04" w14:textId="77777777" w:rsidR="00F35384" w:rsidRPr="003D6C8F" w:rsidRDefault="00F35384" w:rsidP="00FC2E77">
            <w:pPr>
              <w:autoSpaceDE w:val="0"/>
              <w:autoSpaceDN w:val="0"/>
              <w:adjustRightInd w:val="0"/>
              <w:jc w:val="both"/>
              <w:rPr>
                <w:rFonts w:ascii="Cambria" w:hAnsi="Cambria"/>
                <w:lang w:val="sr-Cyrl-RS"/>
              </w:rPr>
            </w:pPr>
            <w:r w:rsidRPr="003D6C8F">
              <w:rPr>
                <w:rFonts w:ascii="Cambria" w:hAnsi="Cambria"/>
                <w:lang w:val="sr-Cyrl-RS"/>
              </w:rPr>
              <w:t>Драгиша Бојовић</w:t>
            </w:r>
          </w:p>
          <w:p w14:paraId="7AC90524" w14:textId="77777777" w:rsidR="00F35384" w:rsidRPr="003D6C8F" w:rsidRDefault="00F35384" w:rsidP="00FC2E77">
            <w:pPr>
              <w:autoSpaceDE w:val="0"/>
              <w:autoSpaceDN w:val="0"/>
              <w:adjustRightInd w:val="0"/>
              <w:jc w:val="both"/>
              <w:rPr>
                <w:rFonts w:ascii="Cambria" w:hAnsi="Cambria"/>
                <w:lang w:val="sr-Cyrl-RS"/>
              </w:rPr>
            </w:pPr>
            <w:r w:rsidRPr="003D6C8F">
              <w:rPr>
                <w:rFonts w:ascii="Cambria" w:hAnsi="Cambria"/>
                <w:lang w:val="sr-Cyrl-RS"/>
              </w:rPr>
              <w:t>Ирена Арсић</w:t>
            </w:r>
          </w:p>
          <w:p w14:paraId="0CD7202E" w14:textId="77777777" w:rsidR="00F35384" w:rsidRPr="003D6C8F" w:rsidRDefault="00F35384" w:rsidP="00FC2E77">
            <w:pPr>
              <w:autoSpaceDE w:val="0"/>
              <w:autoSpaceDN w:val="0"/>
              <w:adjustRightInd w:val="0"/>
              <w:jc w:val="both"/>
              <w:rPr>
                <w:rFonts w:ascii="Cambria" w:hAnsi="Cambria"/>
                <w:lang w:val="sr-Cyrl-RS"/>
              </w:rPr>
            </w:pPr>
            <w:r w:rsidRPr="003D6C8F">
              <w:rPr>
                <w:rFonts w:ascii="Cambria" w:hAnsi="Cambria"/>
                <w:lang w:val="sr-Cyrl-RS"/>
              </w:rPr>
              <w:t>Данијела Костадиновић</w:t>
            </w:r>
          </w:p>
          <w:p w14:paraId="33D63E74" w14:textId="77777777" w:rsidR="00F35384" w:rsidRDefault="00F35384" w:rsidP="00FC2E77">
            <w:pPr>
              <w:autoSpaceDE w:val="0"/>
              <w:autoSpaceDN w:val="0"/>
              <w:adjustRightInd w:val="0"/>
              <w:jc w:val="both"/>
              <w:rPr>
                <w:rFonts w:ascii="Cambria" w:hAnsi="Cambria"/>
                <w:lang w:val="sr-Cyrl-RS"/>
              </w:rPr>
            </w:pPr>
            <w:r w:rsidRPr="003D6C8F">
              <w:rPr>
                <w:rFonts w:ascii="Cambria" w:hAnsi="Cambria"/>
                <w:lang w:val="sr-Cyrl-RS"/>
              </w:rPr>
              <w:t>Јелена Јовановић</w:t>
            </w:r>
          </w:p>
          <w:p w14:paraId="28F772FE" w14:textId="77777777" w:rsidR="00F35384" w:rsidRDefault="00F35384" w:rsidP="00F35384">
            <w:r w:rsidRPr="009F1002">
              <w:rPr>
                <w:lang w:val="ru-RU"/>
              </w:rPr>
              <w:t>Дејан Милутиновић</w:t>
            </w:r>
          </w:p>
          <w:p w14:paraId="38034979" w14:textId="77777777" w:rsidR="00F35384" w:rsidRDefault="00F35384" w:rsidP="00F35384">
            <w:r w:rsidRPr="009F1002">
              <w:rPr>
                <w:lang w:val="ru-RU"/>
              </w:rPr>
              <w:t>Јелена Младеновић</w:t>
            </w:r>
          </w:p>
          <w:p w14:paraId="5EACD56C" w14:textId="4ECF0EEC" w:rsidR="00F35384" w:rsidRPr="00F35384" w:rsidRDefault="00F35384" w:rsidP="00F35384">
            <w:r w:rsidRPr="009F1002">
              <w:rPr>
                <w:lang w:val="ru-RU"/>
              </w:rPr>
              <w:t>Мирјана Бојанић Ћирковић</w:t>
            </w:r>
          </w:p>
        </w:tc>
        <w:tc>
          <w:tcPr>
            <w:tcW w:w="8108" w:type="dxa"/>
            <w:shd w:val="clear" w:color="auto" w:fill="auto"/>
          </w:tcPr>
          <w:p w14:paraId="278476E3" w14:textId="62AB06BD" w:rsidR="00F35384" w:rsidRPr="003D6C8F" w:rsidRDefault="00F35384" w:rsidP="00FC2E77">
            <w:pPr>
              <w:jc w:val="both"/>
              <w:rPr>
                <w:rFonts w:ascii="Cambria" w:hAnsi="Cambria"/>
                <w:lang w:val="sr-Cyrl-RS"/>
              </w:rPr>
            </w:pPr>
            <w:r w:rsidRPr="003D6C8F">
              <w:rPr>
                <w:rFonts w:ascii="Cambria" w:hAnsi="Cambria"/>
              </w:rPr>
              <w:t>Књижевна прошлост и садашњост на простору југоисточне Србије</w:t>
            </w:r>
            <w:r w:rsidRPr="003D6C8F">
              <w:rPr>
                <w:rFonts w:ascii="Cambria" w:hAnsi="Cambria"/>
                <w:lang w:val="sr-Cyrl-RS"/>
              </w:rPr>
              <w:t xml:space="preserve">, </w:t>
            </w:r>
            <w:r w:rsidRPr="003D6C8F">
              <w:rPr>
                <w:rFonts w:ascii="Cambria" w:hAnsi="Cambria"/>
              </w:rPr>
              <w:t>Огранак САНУ у Нишу</w:t>
            </w:r>
            <w:r w:rsidRPr="003D6C8F">
              <w:rPr>
                <w:rFonts w:ascii="Cambria" w:hAnsi="Cambria"/>
                <w:lang w:val="sr-Cyrl-RS"/>
              </w:rPr>
              <w:t>, 0-19-18, руководилац пројекта проф. др Горан Максимовић</w:t>
            </w:r>
          </w:p>
        </w:tc>
      </w:tr>
      <w:tr w:rsidR="00DE1A87" w:rsidRPr="003D6C8F" w14:paraId="11EA50BC" w14:textId="77777777" w:rsidTr="008C11A0">
        <w:tc>
          <w:tcPr>
            <w:tcW w:w="0" w:type="auto"/>
            <w:shd w:val="clear" w:color="auto" w:fill="auto"/>
          </w:tcPr>
          <w:p w14:paraId="0EA2A851" w14:textId="6D4BF9B8" w:rsidR="00DE1A87" w:rsidRPr="003D6C8F" w:rsidRDefault="00DE1A87" w:rsidP="00DE1A87">
            <w:pPr>
              <w:autoSpaceDE w:val="0"/>
              <w:autoSpaceDN w:val="0"/>
              <w:adjustRightInd w:val="0"/>
              <w:jc w:val="both"/>
              <w:rPr>
                <w:rFonts w:ascii="Cambria" w:hAnsi="Cambria"/>
                <w:bCs/>
                <w:lang w:val="sr-Cyrl-RS"/>
              </w:rPr>
            </w:pPr>
            <w:r w:rsidRPr="003D6C8F">
              <w:rPr>
                <w:rFonts w:ascii="Cambria" w:eastAsia="Cambria" w:hAnsi="Cambria"/>
                <w:bCs/>
                <w:color w:val="000000" w:themeColor="text1"/>
                <w:lang w:val="sr-Cyrl-RS"/>
              </w:rPr>
              <w:t>Јелена Јовановић</w:t>
            </w:r>
          </w:p>
        </w:tc>
        <w:tc>
          <w:tcPr>
            <w:tcW w:w="8108" w:type="dxa"/>
            <w:shd w:val="clear" w:color="auto" w:fill="auto"/>
          </w:tcPr>
          <w:p w14:paraId="111FF442" w14:textId="79A88103" w:rsidR="00DE1A87" w:rsidRPr="003D6C8F" w:rsidRDefault="00DE1A87" w:rsidP="00DE1A87">
            <w:pPr>
              <w:ind w:hanging="2"/>
              <w:jc w:val="both"/>
              <w:rPr>
                <w:rFonts w:ascii="Cambria" w:hAnsi="Cambria"/>
                <w:bCs/>
                <w:lang w:val="sr-Cyrl-RS"/>
              </w:rPr>
            </w:pPr>
            <w:r w:rsidRPr="003D6C8F">
              <w:rPr>
                <w:rFonts w:ascii="Cambria" w:hAnsi="Cambria"/>
                <w:bCs/>
              </w:rPr>
              <w:t>“RESEARCHERS’ NIGHT 2018-2019”, Road to Friday of Science 2.0 – “ReFocuS 2.0”, 818325-ReFocuS 2.0, H2020-MSCA-NIGHT-2018</w:t>
            </w:r>
          </w:p>
        </w:tc>
      </w:tr>
      <w:tr w:rsidR="00DE1A87" w:rsidRPr="003D6C8F" w14:paraId="252868D4" w14:textId="77777777" w:rsidTr="008C11A0">
        <w:tc>
          <w:tcPr>
            <w:tcW w:w="0" w:type="auto"/>
            <w:shd w:val="clear" w:color="auto" w:fill="auto"/>
          </w:tcPr>
          <w:p w14:paraId="4777FE74" w14:textId="6EAA2867" w:rsidR="00DE1A87" w:rsidRPr="003D6C8F" w:rsidRDefault="00DE1A87" w:rsidP="00DE1A87">
            <w:pPr>
              <w:autoSpaceDE w:val="0"/>
              <w:autoSpaceDN w:val="0"/>
              <w:adjustRightInd w:val="0"/>
              <w:jc w:val="both"/>
              <w:rPr>
                <w:rFonts w:ascii="Cambria" w:hAnsi="Cambria"/>
                <w:bCs/>
                <w:lang w:val="sr-Cyrl-RS"/>
              </w:rPr>
            </w:pPr>
            <w:r w:rsidRPr="003D6C8F">
              <w:rPr>
                <w:rFonts w:ascii="Cambria" w:eastAsia="Cambria" w:hAnsi="Cambria"/>
                <w:bCs/>
                <w:color w:val="000000" w:themeColor="text1"/>
              </w:rPr>
              <w:t>Јелена Младеновић</w:t>
            </w:r>
          </w:p>
        </w:tc>
        <w:tc>
          <w:tcPr>
            <w:tcW w:w="8108" w:type="dxa"/>
            <w:shd w:val="clear" w:color="auto" w:fill="auto"/>
          </w:tcPr>
          <w:p w14:paraId="61697132" w14:textId="6912D3BF" w:rsidR="00DE1A87" w:rsidRPr="003D6C8F" w:rsidRDefault="00DE1A87" w:rsidP="00DE1A87">
            <w:pPr>
              <w:spacing w:before="60" w:after="60"/>
              <w:ind w:hanging="2"/>
              <w:jc w:val="both"/>
              <w:rPr>
                <w:rFonts w:ascii="Cambria" w:hAnsi="Cambria"/>
                <w:bCs/>
                <w:color w:val="000000" w:themeColor="text1"/>
                <w:lang w:val="ru-RU"/>
              </w:rPr>
            </w:pPr>
            <w:r w:rsidRPr="003D6C8F">
              <w:rPr>
                <w:rFonts w:ascii="Cambria" w:hAnsi="Cambria"/>
                <w:bCs/>
                <w:i/>
                <w:color w:val="000000" w:themeColor="text1"/>
                <w:lang w:val="ru-RU"/>
              </w:rPr>
              <w:t>Лексиколошка проучавања југоисточне Србије</w:t>
            </w:r>
            <w:r w:rsidRPr="003D6C8F">
              <w:rPr>
                <w:rFonts w:ascii="Cambria" w:hAnsi="Cambria"/>
                <w:bCs/>
                <w:color w:val="000000" w:themeColor="text1"/>
                <w:lang w:val="ru-RU"/>
              </w:rPr>
              <w:t>, бр. О-08-17, Огранак САНУ Ниш Потпројекат: Поетски речник Бранка Миљковића, руководилац: проф. др Недељко</w:t>
            </w:r>
            <w:r w:rsidR="00F24041" w:rsidRPr="003D6C8F">
              <w:rPr>
                <w:rFonts w:ascii="Cambria" w:hAnsi="Cambria"/>
                <w:bCs/>
                <w:color w:val="000000" w:themeColor="text1"/>
                <w:lang w:val="ru-RU"/>
              </w:rPr>
              <w:t xml:space="preserve"> </w:t>
            </w:r>
            <w:r w:rsidRPr="003D6C8F">
              <w:rPr>
                <w:rFonts w:ascii="Cambria" w:hAnsi="Cambria"/>
                <w:bCs/>
                <w:color w:val="000000" w:themeColor="text1"/>
                <w:lang w:val="ru-RU"/>
              </w:rPr>
              <w:t>Богдановић, руководилац потпројекта: проф. др Мирјана Илић</w:t>
            </w:r>
          </w:p>
        </w:tc>
      </w:tr>
      <w:tr w:rsidR="00C743C0" w:rsidRPr="003D6C8F" w14:paraId="6F2CBBB9" w14:textId="77777777" w:rsidTr="008C11A0">
        <w:tc>
          <w:tcPr>
            <w:tcW w:w="0" w:type="auto"/>
            <w:shd w:val="clear" w:color="auto" w:fill="auto"/>
          </w:tcPr>
          <w:p w14:paraId="05E5FF6C" w14:textId="55D69FD4" w:rsidR="00C743C0" w:rsidRPr="003D6C8F" w:rsidRDefault="00C743C0" w:rsidP="00DE1A87">
            <w:pPr>
              <w:autoSpaceDE w:val="0"/>
              <w:autoSpaceDN w:val="0"/>
              <w:adjustRightInd w:val="0"/>
              <w:jc w:val="both"/>
              <w:rPr>
                <w:rFonts w:ascii="Cambria" w:eastAsia="Cambria" w:hAnsi="Cambria"/>
                <w:bCs/>
                <w:color w:val="000000" w:themeColor="text1"/>
              </w:rPr>
            </w:pPr>
            <w:r w:rsidRPr="003D6C8F">
              <w:rPr>
                <w:rFonts w:ascii="Cambria" w:hAnsi="Cambria"/>
                <w:bCs/>
                <w:color w:val="000000" w:themeColor="text1"/>
                <w:lang w:val="ru-RU"/>
              </w:rPr>
              <w:t>Мирјана Илић</w:t>
            </w:r>
          </w:p>
        </w:tc>
        <w:tc>
          <w:tcPr>
            <w:tcW w:w="8108" w:type="dxa"/>
            <w:shd w:val="clear" w:color="auto" w:fill="auto"/>
          </w:tcPr>
          <w:p w14:paraId="63848D47" w14:textId="7734052B" w:rsidR="00C743C0" w:rsidRPr="003D6C8F" w:rsidRDefault="00C743C0" w:rsidP="00DE1A87">
            <w:pPr>
              <w:spacing w:before="60" w:after="60"/>
              <w:ind w:hanging="2"/>
              <w:jc w:val="both"/>
              <w:rPr>
                <w:rFonts w:ascii="Cambria" w:hAnsi="Cambria"/>
                <w:bCs/>
                <w:i/>
                <w:color w:val="000000" w:themeColor="text1"/>
                <w:lang w:val="ru-RU"/>
              </w:rPr>
            </w:pPr>
            <w:r w:rsidRPr="003D6C8F">
              <w:rPr>
                <w:rFonts w:ascii="Cambria" w:hAnsi="Cambria"/>
                <w:bCs/>
                <w:i/>
                <w:color w:val="000000" w:themeColor="text1"/>
                <w:lang w:val="ru-RU"/>
              </w:rPr>
              <w:t>Лексиколошка проучавања југоисточне Србије</w:t>
            </w:r>
            <w:r w:rsidRPr="003D6C8F">
              <w:rPr>
                <w:rFonts w:ascii="Cambria" w:hAnsi="Cambria"/>
                <w:bCs/>
                <w:color w:val="000000" w:themeColor="text1"/>
                <w:lang w:val="ru-RU"/>
              </w:rPr>
              <w:t>, бр. О-08-17, Огранак САНУ Ниш Потпројекат: Поетски речник Бранка Миљковића, руководилац: проф. др Недељко Богдановић, руководилац потпројекта: проф. др Мирјана Илић</w:t>
            </w:r>
          </w:p>
        </w:tc>
      </w:tr>
      <w:tr w:rsidR="00F35384" w:rsidRPr="003D6C8F" w14:paraId="41FB8729" w14:textId="77777777" w:rsidTr="005427A6">
        <w:trPr>
          <w:trHeight w:val="1135"/>
        </w:trPr>
        <w:tc>
          <w:tcPr>
            <w:tcW w:w="0" w:type="auto"/>
            <w:shd w:val="clear" w:color="auto" w:fill="auto"/>
          </w:tcPr>
          <w:p w14:paraId="79DEE3DE" w14:textId="6A730BD8" w:rsidR="00F35384" w:rsidRDefault="00F35384" w:rsidP="00DE1A87">
            <w:pPr>
              <w:autoSpaceDE w:val="0"/>
              <w:autoSpaceDN w:val="0"/>
              <w:adjustRightInd w:val="0"/>
              <w:jc w:val="both"/>
            </w:pPr>
            <w:r w:rsidRPr="009F1002">
              <w:t>Данијела Поповић Николић</w:t>
            </w:r>
          </w:p>
          <w:p w14:paraId="6B090F32" w14:textId="77777777" w:rsidR="00F35384" w:rsidRDefault="00F35384" w:rsidP="00F35384">
            <w:r w:rsidRPr="009F1002">
              <w:t>Јордана Марковић</w:t>
            </w:r>
          </w:p>
          <w:p w14:paraId="5A9A42FF" w14:textId="32085C70" w:rsidR="00F35384" w:rsidRPr="00F35384" w:rsidRDefault="00F35384" w:rsidP="00F35384">
            <w:r w:rsidRPr="009F1002">
              <w:rPr>
                <w:lang w:val="ru-RU"/>
              </w:rPr>
              <w:t>Кристина Митић</w:t>
            </w:r>
          </w:p>
          <w:p w14:paraId="134321BC" w14:textId="358CE94C" w:rsidR="00F35384" w:rsidRPr="003D6C8F" w:rsidRDefault="00F35384" w:rsidP="00DE1A87">
            <w:pPr>
              <w:autoSpaceDE w:val="0"/>
              <w:autoSpaceDN w:val="0"/>
              <w:adjustRightInd w:val="0"/>
              <w:jc w:val="both"/>
              <w:rPr>
                <w:rFonts w:ascii="Cambria" w:hAnsi="Cambria"/>
                <w:bCs/>
                <w:lang w:val="sr-Cyrl-RS"/>
              </w:rPr>
            </w:pPr>
            <w:r w:rsidRPr="003D6C8F">
              <w:rPr>
                <w:rFonts w:ascii="Cambria" w:eastAsia="Cambria" w:hAnsi="Cambria" w:cs="Cambria"/>
                <w:bCs/>
                <w:color w:val="000000" w:themeColor="text1"/>
              </w:rPr>
              <w:t>Оливера Марковић</w:t>
            </w:r>
          </w:p>
          <w:p w14:paraId="12E6F6F7" w14:textId="1171D5CF" w:rsidR="00F35384" w:rsidRPr="003D6C8F" w:rsidRDefault="00F35384" w:rsidP="00DE1A87">
            <w:pPr>
              <w:autoSpaceDE w:val="0"/>
              <w:autoSpaceDN w:val="0"/>
              <w:adjustRightInd w:val="0"/>
              <w:jc w:val="both"/>
              <w:rPr>
                <w:rFonts w:ascii="Cambria" w:hAnsi="Cambria"/>
                <w:bCs/>
                <w:lang w:val="sr-Cyrl-RS"/>
              </w:rPr>
            </w:pPr>
            <w:r w:rsidRPr="003D6C8F">
              <w:rPr>
                <w:rFonts w:ascii="Cambria" w:eastAsia="Cambria" w:hAnsi="Cambria" w:cs="Cambria"/>
                <w:bCs/>
                <w:color w:val="000000" w:themeColor="text1"/>
              </w:rPr>
              <w:t>Василиса Цветковић</w:t>
            </w:r>
          </w:p>
        </w:tc>
        <w:tc>
          <w:tcPr>
            <w:tcW w:w="8108" w:type="dxa"/>
            <w:shd w:val="clear" w:color="auto" w:fill="auto"/>
          </w:tcPr>
          <w:p w14:paraId="419D1355" w14:textId="6DF56924" w:rsidR="00F35384" w:rsidRPr="003D6C8F" w:rsidRDefault="00F35384" w:rsidP="00DE1A87">
            <w:pPr>
              <w:jc w:val="both"/>
              <w:rPr>
                <w:rFonts w:ascii="Cambria" w:hAnsi="Cambria"/>
                <w:bCs/>
                <w:lang w:val="sr-Cyrl-RS"/>
              </w:rPr>
            </w:pPr>
            <w:r w:rsidRPr="003D6C8F">
              <w:rPr>
                <w:rFonts w:ascii="Cambria" w:hAnsi="Cambria"/>
                <w:bCs/>
                <w:i/>
                <w:color w:val="000000" w:themeColor="text1"/>
                <w:lang w:val="ru-RU"/>
              </w:rPr>
              <w:t>Теренска истраживања усмене традиције југоисточне Србије</w:t>
            </w:r>
            <w:r w:rsidRPr="003D6C8F">
              <w:rPr>
                <w:rFonts w:ascii="Cambria" w:hAnsi="Cambria"/>
                <w:bCs/>
                <w:color w:val="000000" w:themeColor="text1"/>
                <w:lang w:val="ru-RU"/>
              </w:rPr>
              <w:t xml:space="preserve">, Огранак САНУ у Нишу, руководилац: проф. др </w:t>
            </w:r>
            <w:r w:rsidRPr="009F1002">
              <w:t>Данијела Поповић Николић</w:t>
            </w:r>
            <w:r w:rsidRPr="003D6C8F">
              <w:rPr>
                <w:rFonts w:ascii="Cambria" w:hAnsi="Cambria"/>
                <w:bCs/>
                <w:color w:val="000000" w:themeColor="text1"/>
                <w:lang w:val="ru-RU"/>
              </w:rPr>
              <w:t>, бр. пројекта: 0-20-18.</w:t>
            </w:r>
          </w:p>
        </w:tc>
      </w:tr>
      <w:tr w:rsidR="00DE1A87" w:rsidRPr="003D6C8F" w14:paraId="62CDB5B3" w14:textId="77777777" w:rsidTr="008C11A0">
        <w:tc>
          <w:tcPr>
            <w:tcW w:w="0" w:type="auto"/>
            <w:shd w:val="clear" w:color="auto" w:fill="auto"/>
          </w:tcPr>
          <w:p w14:paraId="5F7EF233" w14:textId="77777777" w:rsidR="005D5AE6" w:rsidRPr="003D6C8F" w:rsidRDefault="005D5AE6" w:rsidP="00DE1A87">
            <w:pPr>
              <w:autoSpaceDE w:val="0"/>
              <w:autoSpaceDN w:val="0"/>
              <w:adjustRightInd w:val="0"/>
              <w:jc w:val="both"/>
              <w:rPr>
                <w:rFonts w:ascii="Cambria" w:hAnsi="Cambria"/>
                <w:spacing w:val="-5"/>
                <w:lang w:val="sr-Cyrl-CS"/>
              </w:rPr>
            </w:pPr>
            <w:r w:rsidRPr="003D6C8F">
              <w:rPr>
                <w:rFonts w:ascii="Cambria" w:hAnsi="Cambria"/>
                <w:spacing w:val="-5"/>
                <w:lang w:val="sr-Cyrl-CS"/>
              </w:rPr>
              <w:t>Селена Станковић</w:t>
            </w:r>
          </w:p>
          <w:p w14:paraId="2D81731E" w14:textId="77777777" w:rsidR="005D5AE6" w:rsidRPr="003D6C8F" w:rsidRDefault="005D5AE6" w:rsidP="00DE1A87">
            <w:pPr>
              <w:autoSpaceDE w:val="0"/>
              <w:autoSpaceDN w:val="0"/>
              <w:adjustRightInd w:val="0"/>
              <w:jc w:val="both"/>
              <w:rPr>
                <w:rFonts w:ascii="Cambria" w:hAnsi="Cambria"/>
                <w:spacing w:val="-5"/>
                <w:lang w:val="sr-Cyrl-CS"/>
              </w:rPr>
            </w:pPr>
            <w:r w:rsidRPr="003D6C8F">
              <w:rPr>
                <w:rFonts w:ascii="Cambria" w:hAnsi="Cambria"/>
                <w:spacing w:val="-5"/>
                <w:lang w:val="sr-Cyrl-CS"/>
              </w:rPr>
              <w:t>Нермин Вучељ</w:t>
            </w:r>
          </w:p>
          <w:p w14:paraId="65EDD197" w14:textId="77777777" w:rsidR="005D5AE6" w:rsidRPr="003D6C8F" w:rsidRDefault="005D5AE6" w:rsidP="00DE1A87">
            <w:pPr>
              <w:autoSpaceDE w:val="0"/>
              <w:autoSpaceDN w:val="0"/>
              <w:adjustRightInd w:val="0"/>
              <w:jc w:val="both"/>
              <w:rPr>
                <w:rFonts w:ascii="Cambria" w:hAnsi="Cambria"/>
                <w:spacing w:val="-5"/>
                <w:lang w:val="sr-Cyrl-CS"/>
              </w:rPr>
            </w:pPr>
            <w:r w:rsidRPr="003D6C8F">
              <w:rPr>
                <w:rFonts w:ascii="Cambria" w:hAnsi="Cambria"/>
                <w:spacing w:val="-5"/>
                <w:lang w:val="sr-Cyrl-CS"/>
              </w:rPr>
              <w:t>Ивана Миљковић</w:t>
            </w:r>
          </w:p>
          <w:p w14:paraId="30514384" w14:textId="77777777" w:rsidR="005D5AE6" w:rsidRPr="003D6C8F" w:rsidRDefault="005D5AE6" w:rsidP="00DE1A87">
            <w:pPr>
              <w:autoSpaceDE w:val="0"/>
              <w:autoSpaceDN w:val="0"/>
              <w:adjustRightInd w:val="0"/>
              <w:jc w:val="both"/>
              <w:rPr>
                <w:rFonts w:ascii="Cambria" w:hAnsi="Cambria"/>
                <w:spacing w:val="-5"/>
                <w:lang w:val="sr-Cyrl-CS"/>
              </w:rPr>
            </w:pPr>
            <w:r w:rsidRPr="003D6C8F">
              <w:rPr>
                <w:rFonts w:ascii="Cambria" w:hAnsi="Cambria"/>
                <w:spacing w:val="-5"/>
                <w:lang w:val="sr-Cyrl-CS"/>
              </w:rPr>
              <w:t>Никола Бјелић</w:t>
            </w:r>
          </w:p>
          <w:p w14:paraId="0B7B54CE" w14:textId="77777777" w:rsidR="005D5AE6" w:rsidRPr="003D6C8F" w:rsidRDefault="005D5AE6" w:rsidP="00DE1A87">
            <w:pPr>
              <w:autoSpaceDE w:val="0"/>
              <w:autoSpaceDN w:val="0"/>
              <w:adjustRightInd w:val="0"/>
              <w:jc w:val="both"/>
              <w:rPr>
                <w:rFonts w:ascii="Cambria" w:hAnsi="Cambria"/>
                <w:spacing w:val="-5"/>
                <w:lang w:val="sr-Cyrl-CS"/>
              </w:rPr>
            </w:pPr>
            <w:r w:rsidRPr="003D6C8F">
              <w:rPr>
                <w:rFonts w:ascii="Cambria" w:hAnsi="Cambria"/>
                <w:spacing w:val="-5"/>
                <w:lang w:val="sr-Cyrl-CS"/>
              </w:rPr>
              <w:t>Владимир Ђурић</w:t>
            </w:r>
          </w:p>
          <w:p w14:paraId="18991136" w14:textId="77777777" w:rsidR="005D5AE6" w:rsidRPr="003D6C8F" w:rsidRDefault="005D5AE6" w:rsidP="00DE1A87">
            <w:pPr>
              <w:autoSpaceDE w:val="0"/>
              <w:autoSpaceDN w:val="0"/>
              <w:adjustRightInd w:val="0"/>
              <w:jc w:val="both"/>
              <w:rPr>
                <w:rFonts w:ascii="Cambria" w:hAnsi="Cambria"/>
                <w:spacing w:val="-5"/>
                <w:lang w:val="sr-Cyrl-CS"/>
              </w:rPr>
            </w:pPr>
            <w:r w:rsidRPr="003D6C8F">
              <w:rPr>
                <w:rFonts w:ascii="Cambria" w:hAnsi="Cambria"/>
                <w:spacing w:val="-5"/>
                <w:lang w:val="sr-Cyrl-CS"/>
              </w:rPr>
              <w:t>Вања Цветковић</w:t>
            </w:r>
          </w:p>
          <w:p w14:paraId="72433BCF" w14:textId="77777777" w:rsidR="005D5AE6" w:rsidRPr="003D6C8F" w:rsidRDefault="005D5AE6" w:rsidP="00DE1A87">
            <w:pPr>
              <w:autoSpaceDE w:val="0"/>
              <w:autoSpaceDN w:val="0"/>
              <w:adjustRightInd w:val="0"/>
              <w:jc w:val="both"/>
              <w:rPr>
                <w:rFonts w:ascii="Cambria" w:hAnsi="Cambria"/>
                <w:spacing w:val="-5"/>
                <w:lang w:val="sr-Cyrl-CS"/>
              </w:rPr>
            </w:pPr>
            <w:r w:rsidRPr="003D6C8F">
              <w:rPr>
                <w:rFonts w:ascii="Cambria" w:hAnsi="Cambria"/>
                <w:spacing w:val="-5"/>
                <w:lang w:val="sr-Cyrl-CS"/>
              </w:rPr>
              <w:t>Наташа Живић</w:t>
            </w:r>
          </w:p>
          <w:p w14:paraId="4F33BE31" w14:textId="77777777" w:rsidR="005D5AE6" w:rsidRPr="003D6C8F" w:rsidRDefault="005D5AE6" w:rsidP="00DE1A87">
            <w:pPr>
              <w:autoSpaceDE w:val="0"/>
              <w:autoSpaceDN w:val="0"/>
              <w:adjustRightInd w:val="0"/>
              <w:jc w:val="both"/>
              <w:rPr>
                <w:rFonts w:ascii="Cambria" w:hAnsi="Cambria"/>
                <w:spacing w:val="-5"/>
                <w:lang w:val="sr-Cyrl-CS"/>
              </w:rPr>
            </w:pPr>
            <w:r w:rsidRPr="003D6C8F">
              <w:rPr>
                <w:rFonts w:ascii="Cambria" w:hAnsi="Cambria"/>
                <w:spacing w:val="-5"/>
                <w:lang w:val="sr-Cyrl-CS"/>
              </w:rPr>
              <w:t>Наташа Игњатовић</w:t>
            </w:r>
          </w:p>
          <w:p w14:paraId="2A8CEE5A" w14:textId="5609C0BC" w:rsidR="00DE1A87" w:rsidRPr="003D6C8F" w:rsidRDefault="005D5AE6" w:rsidP="00DE1A87">
            <w:pPr>
              <w:autoSpaceDE w:val="0"/>
              <w:autoSpaceDN w:val="0"/>
              <w:adjustRightInd w:val="0"/>
              <w:jc w:val="both"/>
              <w:rPr>
                <w:rFonts w:ascii="Cambria" w:hAnsi="Cambria"/>
                <w:lang w:val="sr-Cyrl-RS"/>
              </w:rPr>
            </w:pPr>
            <w:r w:rsidRPr="003D6C8F">
              <w:rPr>
                <w:rFonts w:ascii="Cambria" w:hAnsi="Cambria"/>
                <w:spacing w:val="-5"/>
                <w:lang w:val="sr-Cyrl-CS"/>
              </w:rPr>
              <w:t>Јелена Јаћовић</w:t>
            </w:r>
          </w:p>
        </w:tc>
        <w:tc>
          <w:tcPr>
            <w:tcW w:w="8108" w:type="dxa"/>
            <w:shd w:val="clear" w:color="auto" w:fill="auto"/>
          </w:tcPr>
          <w:p w14:paraId="2047AA89" w14:textId="74F316BE" w:rsidR="005D5AE6" w:rsidRDefault="005D5AE6" w:rsidP="00655260">
            <w:pPr>
              <w:jc w:val="both"/>
              <w:rPr>
                <w:rFonts w:ascii="Cambria" w:hAnsi="Cambria"/>
                <w:lang w:val="ru-RU"/>
              </w:rPr>
            </w:pPr>
            <w:r w:rsidRPr="003D6C8F">
              <w:rPr>
                <w:rFonts w:ascii="Cambria" w:hAnsi="Cambria"/>
                <w:i/>
                <w:lang w:val="ru-RU"/>
              </w:rPr>
              <w:t>Романистика и словенски језици</w:t>
            </w:r>
            <w:r w:rsidRPr="003D6C8F">
              <w:rPr>
                <w:rFonts w:ascii="Cambria" w:hAnsi="Cambria"/>
                <w:lang w:val="ru-RU"/>
              </w:rPr>
              <w:t xml:space="preserve">, </w:t>
            </w:r>
            <w:r w:rsidRPr="003D6C8F">
              <w:rPr>
                <w:rFonts w:ascii="Cambria" w:hAnsi="Cambria"/>
                <w:i/>
                <w:lang w:val="ru-RU"/>
              </w:rPr>
              <w:t>књижевности и културе у контакту и дисконтакту</w:t>
            </w:r>
            <w:r w:rsidRPr="003D6C8F">
              <w:rPr>
                <w:rFonts w:ascii="Cambria" w:hAnsi="Cambria"/>
                <w:lang w:val="ru-RU"/>
              </w:rPr>
              <w:t xml:space="preserve"> који финансирају Филозофски факултет Универзитета у Нишу, АУФ (Аgence universitaire de la francophonie) и Амбасада Републике Француске у Србији</w:t>
            </w:r>
            <w:r w:rsidRPr="003D6C8F">
              <w:rPr>
                <w:rFonts w:ascii="Cambria" w:hAnsi="Cambria"/>
                <w:lang w:val="sr-Cyrl-CS"/>
              </w:rPr>
              <w:t xml:space="preserve"> (</w:t>
            </w:r>
            <w:r w:rsidRPr="003D6C8F">
              <w:rPr>
                <w:rFonts w:ascii="Cambria" w:hAnsi="Cambria"/>
                <w:lang w:val="fr-FR"/>
              </w:rPr>
              <w:t>Ambassade</w:t>
            </w:r>
            <w:r w:rsidRPr="003D6C8F">
              <w:rPr>
                <w:rFonts w:ascii="Cambria" w:hAnsi="Cambria"/>
                <w:lang w:val="sr-Cyrl-CS"/>
              </w:rPr>
              <w:t xml:space="preserve"> </w:t>
            </w:r>
            <w:r w:rsidRPr="003D6C8F">
              <w:rPr>
                <w:rFonts w:ascii="Cambria" w:hAnsi="Cambria"/>
                <w:lang w:val="fr-FR"/>
              </w:rPr>
              <w:t>de</w:t>
            </w:r>
            <w:r w:rsidRPr="003D6C8F">
              <w:rPr>
                <w:rFonts w:ascii="Cambria" w:hAnsi="Cambria"/>
                <w:lang w:val="sr-Cyrl-CS"/>
              </w:rPr>
              <w:t xml:space="preserve"> </w:t>
            </w:r>
            <w:r w:rsidRPr="003D6C8F">
              <w:rPr>
                <w:rFonts w:ascii="Cambria" w:hAnsi="Cambria"/>
                <w:lang w:val="fr-FR"/>
              </w:rPr>
              <w:t>France</w:t>
            </w:r>
            <w:r w:rsidRPr="003D6C8F">
              <w:rPr>
                <w:rFonts w:ascii="Cambria" w:hAnsi="Cambria"/>
                <w:lang w:val="sr-Cyrl-CS"/>
              </w:rPr>
              <w:t xml:space="preserve"> </w:t>
            </w:r>
            <w:r w:rsidRPr="003D6C8F">
              <w:rPr>
                <w:rFonts w:ascii="Cambria" w:hAnsi="Cambria"/>
                <w:lang w:val="fr-FR"/>
              </w:rPr>
              <w:t>en</w:t>
            </w:r>
            <w:r w:rsidRPr="003D6C8F">
              <w:rPr>
                <w:rFonts w:ascii="Cambria" w:hAnsi="Cambria"/>
                <w:lang w:val="sr-Cyrl-CS"/>
              </w:rPr>
              <w:t xml:space="preserve"> </w:t>
            </w:r>
            <w:r w:rsidRPr="003D6C8F">
              <w:rPr>
                <w:rFonts w:ascii="Cambria" w:hAnsi="Cambria"/>
                <w:lang w:val="fr-FR"/>
              </w:rPr>
              <w:t>Serbie</w:t>
            </w:r>
            <w:r w:rsidRPr="003D6C8F">
              <w:rPr>
                <w:rFonts w:ascii="Cambria" w:hAnsi="Cambria"/>
                <w:lang w:val="sr-Cyrl-CS"/>
              </w:rPr>
              <w:t>)</w:t>
            </w:r>
            <w:r w:rsidRPr="003D6C8F">
              <w:rPr>
                <w:rFonts w:ascii="Cambria" w:hAnsi="Cambria"/>
                <w:lang w:val="ru-RU"/>
              </w:rPr>
              <w:t>.</w:t>
            </w:r>
          </w:p>
          <w:p w14:paraId="2CBC5CB4" w14:textId="77777777" w:rsidR="00655260" w:rsidRPr="003D6C8F" w:rsidRDefault="00655260" w:rsidP="00655260">
            <w:pPr>
              <w:jc w:val="both"/>
              <w:rPr>
                <w:rFonts w:ascii="Cambria" w:hAnsi="Cambria"/>
                <w:lang w:val="ru-RU"/>
              </w:rPr>
            </w:pPr>
          </w:p>
          <w:p w14:paraId="78660569" w14:textId="77777777" w:rsidR="005D5AE6" w:rsidRPr="003D6C8F" w:rsidRDefault="005D5AE6" w:rsidP="00655260">
            <w:pPr>
              <w:rPr>
                <w:rFonts w:ascii="Cambria" w:hAnsi="Cambria"/>
                <w:spacing w:val="-5"/>
                <w:lang w:val="sr-Cyrl-CS"/>
              </w:rPr>
            </w:pPr>
            <w:r w:rsidRPr="003D6C8F">
              <w:rPr>
                <w:rFonts w:ascii="Cambria" w:hAnsi="Cambria"/>
                <w:b/>
                <w:spacing w:val="-5"/>
                <w:lang w:val="sr-Cyrl-CS"/>
              </w:rPr>
              <w:t>Реализатори пројекта</w:t>
            </w:r>
            <w:r w:rsidRPr="003D6C8F">
              <w:rPr>
                <w:rFonts w:ascii="Cambria" w:hAnsi="Cambria"/>
                <w:spacing w:val="-5"/>
                <w:lang w:val="sr-Cyrl-CS"/>
              </w:rPr>
              <w:t xml:space="preserve">: </w:t>
            </w:r>
          </w:p>
          <w:p w14:paraId="7CEA7D75" w14:textId="77777777" w:rsidR="005D5AE6" w:rsidRPr="003D6C8F" w:rsidRDefault="005D5AE6" w:rsidP="00655260">
            <w:pPr>
              <w:ind w:left="182"/>
              <w:rPr>
                <w:rFonts w:ascii="Cambria" w:hAnsi="Cambria"/>
                <w:lang w:val="sr-Cyrl-CS"/>
              </w:rPr>
            </w:pPr>
            <w:r w:rsidRPr="003D6C8F">
              <w:rPr>
                <w:rFonts w:ascii="Cambria" w:hAnsi="Cambria"/>
                <w:bCs/>
                <w:lang w:val="sr-Cyrl-CS"/>
              </w:rPr>
              <w:t xml:space="preserve">1. </w:t>
            </w:r>
            <w:r w:rsidRPr="003D6C8F">
              <w:rPr>
                <w:rFonts w:ascii="Cambria" w:hAnsi="Cambria"/>
                <w:lang w:val="sr-Cyrl-CS"/>
              </w:rPr>
              <w:t>Филозофски факултет Универзитета у Нишу (</w:t>
            </w:r>
            <w:r w:rsidRPr="003D6C8F">
              <w:rPr>
                <w:rFonts w:ascii="Cambria" w:hAnsi="Cambria"/>
                <w:bCs/>
                <w:lang w:val="sr-Cyrl-CS"/>
              </w:rPr>
              <w:t>Департман за француски језик и књижевност</w:t>
            </w:r>
            <w:r w:rsidRPr="003D6C8F">
              <w:rPr>
                <w:rFonts w:ascii="Cambria" w:hAnsi="Cambria"/>
                <w:lang w:val="sr-Cyrl-CS"/>
              </w:rPr>
              <w:t>), Ниш,</w:t>
            </w:r>
          </w:p>
          <w:p w14:paraId="4ADBFC7F" w14:textId="77777777" w:rsidR="005D5AE6" w:rsidRPr="003D6C8F" w:rsidRDefault="005D5AE6" w:rsidP="00655260">
            <w:pPr>
              <w:ind w:left="182"/>
              <w:rPr>
                <w:rFonts w:ascii="Cambria" w:hAnsi="Cambria"/>
                <w:bCs/>
                <w:lang w:val="sr-Cyrl-CS"/>
              </w:rPr>
            </w:pPr>
            <w:r w:rsidRPr="003D6C8F">
              <w:rPr>
                <w:rFonts w:ascii="Cambria" w:hAnsi="Cambria"/>
                <w:lang w:val="sr-Cyrl-CS"/>
              </w:rPr>
              <w:t>2</w:t>
            </w:r>
            <w:r w:rsidRPr="003D6C8F">
              <w:rPr>
                <w:rFonts w:ascii="Cambria" w:hAnsi="Cambria"/>
                <w:bCs/>
                <w:lang w:val="sr-Cyrl-CS"/>
              </w:rPr>
              <w:t xml:space="preserve">. </w:t>
            </w:r>
            <w:r w:rsidRPr="003D6C8F">
              <w:rPr>
                <w:rFonts w:ascii="Cambria" w:hAnsi="Cambria"/>
                <w:lang w:val="sr-Cyrl-CS"/>
              </w:rPr>
              <w:t>Филозофски факултет Универзитета у Новом Саду</w:t>
            </w:r>
            <w:r w:rsidRPr="003D6C8F">
              <w:rPr>
                <w:rFonts w:ascii="Cambria" w:hAnsi="Cambria"/>
                <w:bCs/>
                <w:lang w:val="sr-Cyrl-CS"/>
              </w:rPr>
              <w:t>, Нови Сад,</w:t>
            </w:r>
          </w:p>
          <w:p w14:paraId="74726BE0" w14:textId="77777777" w:rsidR="005D5AE6" w:rsidRPr="003D6C8F" w:rsidRDefault="005D5AE6" w:rsidP="00655260">
            <w:pPr>
              <w:ind w:left="182"/>
              <w:rPr>
                <w:rFonts w:ascii="Cambria" w:hAnsi="Cambria"/>
                <w:bCs/>
                <w:lang w:val="sr-Cyrl-CS"/>
              </w:rPr>
            </w:pPr>
            <w:r w:rsidRPr="003D6C8F">
              <w:rPr>
                <w:rFonts w:ascii="Cambria" w:hAnsi="Cambria"/>
                <w:bCs/>
                <w:lang w:val="sr-Cyrl-CS"/>
              </w:rPr>
              <w:t xml:space="preserve">3. </w:t>
            </w:r>
            <w:r w:rsidRPr="003D6C8F">
              <w:rPr>
                <w:rFonts w:ascii="Cambria" w:hAnsi="Cambria"/>
                <w:lang w:val="sr-Cyrl-CS"/>
              </w:rPr>
              <w:t>Филолошки факултет „Блаже Конески“ Универзитета „Свети Кирил и Методиј“ у Скопљу, Скопље (Македонија)</w:t>
            </w:r>
            <w:r w:rsidRPr="003D6C8F">
              <w:rPr>
                <w:rFonts w:ascii="Cambria" w:hAnsi="Cambria"/>
                <w:bCs/>
                <w:lang w:val="sr-Cyrl-CS"/>
              </w:rPr>
              <w:t>,</w:t>
            </w:r>
          </w:p>
          <w:p w14:paraId="64A1651D" w14:textId="77777777" w:rsidR="005D5AE6" w:rsidRPr="003D6C8F" w:rsidRDefault="005D5AE6" w:rsidP="00655260">
            <w:pPr>
              <w:ind w:left="182"/>
              <w:rPr>
                <w:rFonts w:ascii="Cambria" w:hAnsi="Cambria"/>
                <w:bCs/>
                <w:lang w:val="sr-Cyrl-CS"/>
              </w:rPr>
            </w:pPr>
            <w:r w:rsidRPr="003D6C8F">
              <w:rPr>
                <w:rFonts w:ascii="Cambria" w:hAnsi="Cambria"/>
                <w:bCs/>
                <w:lang w:val="sr-Cyrl-CS"/>
              </w:rPr>
              <w:t xml:space="preserve">4. </w:t>
            </w:r>
            <w:r w:rsidRPr="003D6C8F">
              <w:rPr>
                <w:rFonts w:ascii="Cambria" w:hAnsi="Cambria"/>
                <w:lang w:val="sr-Cyrl-CS"/>
              </w:rPr>
              <w:t>Филолошки факултет Универзитета у Бањој Луци, Бања Лука (Босна и Херцеговина)</w:t>
            </w:r>
            <w:r w:rsidRPr="003D6C8F">
              <w:rPr>
                <w:rFonts w:ascii="Cambria" w:hAnsi="Cambria"/>
                <w:bCs/>
                <w:lang w:val="sr-Cyrl-CS"/>
              </w:rPr>
              <w:t>,</w:t>
            </w:r>
          </w:p>
          <w:p w14:paraId="1EB0E360" w14:textId="77777777" w:rsidR="005D5AE6" w:rsidRPr="003D6C8F" w:rsidRDefault="005D5AE6" w:rsidP="00655260">
            <w:pPr>
              <w:ind w:left="182"/>
              <w:rPr>
                <w:rFonts w:ascii="Cambria" w:hAnsi="Cambria"/>
                <w:bCs/>
                <w:lang w:val="sr-Cyrl-CS"/>
              </w:rPr>
            </w:pPr>
            <w:r w:rsidRPr="003D6C8F">
              <w:rPr>
                <w:rFonts w:ascii="Cambria" w:hAnsi="Cambria"/>
                <w:bCs/>
                <w:lang w:val="sr-Cyrl-CS"/>
              </w:rPr>
              <w:t xml:space="preserve">5. </w:t>
            </w:r>
            <w:r w:rsidRPr="003D6C8F">
              <w:rPr>
                <w:rFonts w:ascii="Cambria" w:hAnsi="Cambria"/>
                <w:lang w:val="fr-FR"/>
              </w:rPr>
              <w:t>Facult</w:t>
            </w:r>
            <w:r w:rsidRPr="003D6C8F">
              <w:rPr>
                <w:rFonts w:ascii="Cambria" w:hAnsi="Cambria"/>
                <w:lang w:val="sr-Cyrl-CS"/>
              </w:rPr>
              <w:t xml:space="preserve">é </w:t>
            </w:r>
            <w:r w:rsidRPr="003D6C8F">
              <w:rPr>
                <w:rFonts w:ascii="Cambria" w:hAnsi="Cambria"/>
                <w:lang w:val="fr-FR"/>
              </w:rPr>
              <w:t>de</w:t>
            </w:r>
            <w:r w:rsidRPr="003D6C8F">
              <w:rPr>
                <w:rFonts w:ascii="Cambria" w:hAnsi="Cambria"/>
                <w:lang w:val="sr-Cyrl-CS"/>
              </w:rPr>
              <w:t xml:space="preserve"> </w:t>
            </w:r>
            <w:r w:rsidRPr="003D6C8F">
              <w:rPr>
                <w:rFonts w:ascii="Cambria" w:hAnsi="Cambria"/>
                <w:lang w:val="fr-FR"/>
              </w:rPr>
              <w:t>Lettres</w:t>
            </w:r>
            <w:r w:rsidRPr="003D6C8F">
              <w:rPr>
                <w:rFonts w:ascii="Cambria" w:hAnsi="Cambria"/>
                <w:lang w:val="sr-Cyrl-CS"/>
              </w:rPr>
              <w:t xml:space="preserve"> &amp; </w:t>
            </w:r>
            <w:r w:rsidRPr="003D6C8F">
              <w:rPr>
                <w:rFonts w:ascii="Cambria" w:hAnsi="Cambria"/>
                <w:lang w:val="fr-FR"/>
              </w:rPr>
              <w:t>Arts</w:t>
            </w:r>
            <w:r w:rsidRPr="003D6C8F">
              <w:rPr>
                <w:rFonts w:ascii="Cambria" w:hAnsi="Cambria"/>
                <w:lang w:val="sr-Cyrl-RS"/>
              </w:rPr>
              <w:t xml:space="preserve">, </w:t>
            </w:r>
            <w:r w:rsidRPr="003D6C8F">
              <w:rPr>
                <w:rFonts w:ascii="Cambria" w:hAnsi="Cambria"/>
                <w:lang w:val="fr-FR"/>
              </w:rPr>
              <w:t>Universit</w:t>
            </w:r>
            <w:r w:rsidRPr="003D6C8F">
              <w:rPr>
                <w:rFonts w:ascii="Cambria" w:hAnsi="Cambria"/>
                <w:lang w:val="sr-Cyrl-CS"/>
              </w:rPr>
              <w:t xml:space="preserve">é </w:t>
            </w:r>
            <w:r w:rsidRPr="003D6C8F">
              <w:rPr>
                <w:rFonts w:ascii="Cambria" w:hAnsi="Cambria"/>
                <w:lang w:val="fr-FR"/>
              </w:rPr>
              <w:t>d</w:t>
            </w:r>
            <w:r w:rsidRPr="003D6C8F">
              <w:rPr>
                <w:rFonts w:ascii="Cambria" w:hAnsi="Cambria"/>
                <w:lang w:val="sr-Cyrl-CS"/>
              </w:rPr>
              <w:t>’</w:t>
            </w:r>
            <w:r w:rsidRPr="003D6C8F">
              <w:rPr>
                <w:rFonts w:ascii="Cambria" w:hAnsi="Cambria"/>
                <w:lang w:val="fr-FR"/>
              </w:rPr>
              <w:t>Artois</w:t>
            </w:r>
            <w:r w:rsidRPr="003D6C8F">
              <w:rPr>
                <w:rFonts w:ascii="Cambria" w:hAnsi="Cambria"/>
                <w:lang w:val="sr-Cyrl-CS"/>
              </w:rPr>
              <w:t xml:space="preserve">, </w:t>
            </w:r>
            <w:r w:rsidRPr="003D6C8F">
              <w:rPr>
                <w:rFonts w:ascii="Cambria" w:hAnsi="Cambria"/>
                <w:lang w:val="fr-FR"/>
              </w:rPr>
              <w:t>Arras</w:t>
            </w:r>
            <w:r w:rsidRPr="003D6C8F">
              <w:rPr>
                <w:rFonts w:ascii="Cambria" w:hAnsi="Cambria"/>
                <w:lang w:val="sr-Cyrl-CS"/>
              </w:rPr>
              <w:t xml:space="preserve">, </w:t>
            </w:r>
            <w:r w:rsidRPr="003D6C8F">
              <w:rPr>
                <w:rFonts w:ascii="Cambria" w:hAnsi="Cambria"/>
                <w:lang w:val="fr-FR"/>
              </w:rPr>
              <w:t>France</w:t>
            </w:r>
            <w:r w:rsidRPr="003D6C8F">
              <w:rPr>
                <w:rFonts w:ascii="Cambria" w:hAnsi="Cambria"/>
                <w:bCs/>
                <w:lang w:val="sr-Cyrl-CS"/>
              </w:rPr>
              <w:t>,</w:t>
            </w:r>
          </w:p>
          <w:p w14:paraId="030FAB8D" w14:textId="77777777" w:rsidR="005D5AE6" w:rsidRPr="003D6C8F" w:rsidRDefault="005D5AE6" w:rsidP="00655260">
            <w:pPr>
              <w:ind w:left="182"/>
              <w:rPr>
                <w:rFonts w:ascii="Cambria" w:hAnsi="Cambria"/>
                <w:bCs/>
                <w:lang w:val="sr-Cyrl-CS"/>
              </w:rPr>
            </w:pPr>
            <w:r w:rsidRPr="003D6C8F">
              <w:rPr>
                <w:rFonts w:ascii="Cambria" w:hAnsi="Cambria"/>
                <w:bCs/>
                <w:lang w:val="sr-Cyrl-CS"/>
              </w:rPr>
              <w:t>6.</w:t>
            </w:r>
            <w:r w:rsidRPr="003D6C8F">
              <w:rPr>
                <w:rFonts w:ascii="Cambria" w:hAnsi="Cambria"/>
                <w:lang w:val="sr-Cyrl-RS"/>
              </w:rPr>
              <w:t xml:space="preserve"> </w:t>
            </w:r>
            <w:r w:rsidRPr="003D6C8F">
              <w:rPr>
                <w:rFonts w:ascii="Cambria" w:hAnsi="Cambria"/>
                <w:lang w:val="fr-FR"/>
              </w:rPr>
              <w:t>Facult</w:t>
            </w:r>
            <w:r w:rsidRPr="003D6C8F">
              <w:rPr>
                <w:rFonts w:ascii="Cambria" w:hAnsi="Cambria"/>
                <w:lang w:val="sr-Cyrl-RS"/>
              </w:rPr>
              <w:t xml:space="preserve">é </w:t>
            </w:r>
            <w:r w:rsidRPr="003D6C8F">
              <w:rPr>
                <w:rFonts w:ascii="Cambria" w:hAnsi="Cambria"/>
                <w:lang w:val="fr-FR"/>
              </w:rPr>
              <w:t>des</w:t>
            </w:r>
            <w:r w:rsidRPr="003D6C8F">
              <w:rPr>
                <w:rFonts w:ascii="Cambria" w:hAnsi="Cambria"/>
                <w:lang w:val="sr-Cyrl-RS"/>
              </w:rPr>
              <w:t xml:space="preserve"> </w:t>
            </w:r>
            <w:r w:rsidRPr="003D6C8F">
              <w:rPr>
                <w:rFonts w:ascii="Cambria" w:hAnsi="Cambria"/>
                <w:lang w:val="fr-FR"/>
              </w:rPr>
              <w:t>lettres</w:t>
            </w:r>
            <w:r w:rsidRPr="003D6C8F">
              <w:rPr>
                <w:rFonts w:ascii="Cambria" w:hAnsi="Cambria"/>
                <w:lang w:val="sr-Cyrl-RS"/>
              </w:rPr>
              <w:t xml:space="preserve"> </w:t>
            </w:r>
            <w:r w:rsidRPr="003D6C8F">
              <w:rPr>
                <w:rFonts w:ascii="Cambria" w:hAnsi="Cambria"/>
                <w:lang w:val="fr-FR"/>
              </w:rPr>
              <w:t>et</w:t>
            </w:r>
            <w:r w:rsidRPr="003D6C8F">
              <w:rPr>
                <w:rFonts w:ascii="Cambria" w:hAnsi="Cambria"/>
                <w:lang w:val="sr-Cyrl-RS"/>
              </w:rPr>
              <w:t xml:space="preserve"> </w:t>
            </w:r>
            <w:r w:rsidRPr="003D6C8F">
              <w:rPr>
                <w:rFonts w:ascii="Cambria" w:hAnsi="Cambria"/>
                <w:lang w:val="fr-FR"/>
              </w:rPr>
              <w:t>langues</w:t>
            </w:r>
            <w:r w:rsidRPr="003D6C8F">
              <w:rPr>
                <w:rFonts w:ascii="Cambria" w:hAnsi="Cambria"/>
                <w:lang w:val="sr-Cyrl-RS"/>
              </w:rPr>
              <w:t xml:space="preserve">, </w:t>
            </w:r>
            <w:r w:rsidRPr="003D6C8F">
              <w:rPr>
                <w:rFonts w:ascii="Cambria" w:hAnsi="Cambria"/>
                <w:lang w:val="fr-FR"/>
              </w:rPr>
              <w:t>Universit</w:t>
            </w:r>
            <w:r w:rsidRPr="003D6C8F">
              <w:rPr>
                <w:rFonts w:ascii="Cambria" w:hAnsi="Cambria"/>
                <w:lang w:val="sr-Cyrl-RS"/>
              </w:rPr>
              <w:t xml:space="preserve">é </w:t>
            </w:r>
            <w:r w:rsidRPr="003D6C8F">
              <w:rPr>
                <w:rFonts w:ascii="Cambria" w:hAnsi="Cambria"/>
                <w:lang w:val="fr-FR"/>
              </w:rPr>
              <w:t>de</w:t>
            </w:r>
            <w:r w:rsidRPr="003D6C8F">
              <w:rPr>
                <w:rFonts w:ascii="Cambria" w:hAnsi="Cambria"/>
                <w:lang w:val="sr-Cyrl-RS"/>
              </w:rPr>
              <w:t xml:space="preserve"> </w:t>
            </w:r>
            <w:r w:rsidRPr="003D6C8F">
              <w:rPr>
                <w:rFonts w:ascii="Cambria" w:hAnsi="Cambria"/>
                <w:lang w:val="fr-FR"/>
              </w:rPr>
              <w:t>Poitiers</w:t>
            </w:r>
            <w:r w:rsidRPr="003D6C8F">
              <w:rPr>
                <w:rFonts w:ascii="Cambria" w:hAnsi="Cambria"/>
                <w:lang w:val="sr-Cyrl-RS"/>
              </w:rPr>
              <w:t xml:space="preserve">, </w:t>
            </w:r>
            <w:r w:rsidRPr="003D6C8F">
              <w:rPr>
                <w:rFonts w:ascii="Cambria" w:hAnsi="Cambria"/>
                <w:lang w:val="fr-FR"/>
              </w:rPr>
              <w:t>France</w:t>
            </w:r>
            <w:r w:rsidRPr="003D6C8F">
              <w:rPr>
                <w:rFonts w:ascii="Cambria" w:hAnsi="Cambria"/>
                <w:bCs/>
                <w:lang w:val="sr-Cyrl-CS"/>
              </w:rPr>
              <w:t>,</w:t>
            </w:r>
          </w:p>
          <w:p w14:paraId="0B34F341" w14:textId="77777777" w:rsidR="005D5AE6" w:rsidRPr="003D6C8F" w:rsidRDefault="005D5AE6" w:rsidP="00655260">
            <w:pPr>
              <w:ind w:left="182"/>
              <w:rPr>
                <w:rFonts w:ascii="Cambria" w:hAnsi="Cambria"/>
                <w:bCs/>
                <w:lang w:val="sr-Cyrl-CS"/>
              </w:rPr>
            </w:pPr>
            <w:r w:rsidRPr="003D6C8F">
              <w:rPr>
                <w:rFonts w:ascii="Cambria" w:hAnsi="Cambria"/>
                <w:bCs/>
                <w:lang w:val="sr-Cyrl-CS"/>
              </w:rPr>
              <w:t xml:space="preserve">7. </w:t>
            </w:r>
            <w:r w:rsidRPr="003D6C8F">
              <w:rPr>
                <w:rFonts w:ascii="Cambria" w:hAnsi="Cambria"/>
                <w:lang w:val="sr-Cyrl-RS"/>
              </w:rPr>
              <w:t>É</w:t>
            </w:r>
            <w:r w:rsidRPr="003D6C8F">
              <w:rPr>
                <w:rFonts w:ascii="Cambria" w:hAnsi="Cambria"/>
                <w:lang w:val="fr-FR"/>
              </w:rPr>
              <w:t>cole</w:t>
            </w:r>
            <w:r w:rsidRPr="003D6C8F">
              <w:rPr>
                <w:rFonts w:ascii="Cambria" w:hAnsi="Cambria"/>
                <w:lang w:val="sr-Cyrl-RS"/>
              </w:rPr>
              <w:t xml:space="preserve"> </w:t>
            </w:r>
            <w:r w:rsidRPr="003D6C8F">
              <w:rPr>
                <w:rFonts w:ascii="Cambria" w:hAnsi="Cambria"/>
                <w:lang w:val="fr-FR"/>
              </w:rPr>
              <w:t>sup</w:t>
            </w:r>
            <w:r w:rsidRPr="003D6C8F">
              <w:rPr>
                <w:rFonts w:ascii="Cambria" w:hAnsi="Cambria"/>
                <w:lang w:val="sr-Cyrl-RS"/>
              </w:rPr>
              <w:t>é</w:t>
            </w:r>
            <w:r w:rsidRPr="003D6C8F">
              <w:rPr>
                <w:rFonts w:ascii="Cambria" w:hAnsi="Cambria"/>
                <w:lang w:val="fr-FR"/>
              </w:rPr>
              <w:t>rieure</w:t>
            </w:r>
            <w:r w:rsidRPr="003D6C8F">
              <w:rPr>
                <w:rFonts w:ascii="Cambria" w:hAnsi="Cambria"/>
                <w:lang w:val="sr-Cyrl-RS"/>
              </w:rPr>
              <w:t xml:space="preserve"> </w:t>
            </w:r>
            <w:r w:rsidRPr="003D6C8F">
              <w:rPr>
                <w:rFonts w:ascii="Cambria" w:hAnsi="Cambria"/>
                <w:lang w:val="fr-FR"/>
              </w:rPr>
              <w:t>du</w:t>
            </w:r>
            <w:r w:rsidRPr="003D6C8F">
              <w:rPr>
                <w:rFonts w:ascii="Cambria" w:hAnsi="Cambria"/>
                <w:lang w:val="sr-Cyrl-RS"/>
              </w:rPr>
              <w:t xml:space="preserve"> </w:t>
            </w:r>
            <w:r w:rsidRPr="003D6C8F">
              <w:rPr>
                <w:rFonts w:ascii="Cambria" w:hAnsi="Cambria"/>
                <w:lang w:val="fr-FR"/>
              </w:rPr>
              <w:t>professorat</w:t>
            </w:r>
            <w:r w:rsidRPr="003D6C8F">
              <w:rPr>
                <w:rFonts w:ascii="Cambria" w:hAnsi="Cambria"/>
                <w:lang w:val="sr-Cyrl-RS"/>
              </w:rPr>
              <w:t xml:space="preserve"> </w:t>
            </w:r>
            <w:r w:rsidRPr="003D6C8F">
              <w:rPr>
                <w:rFonts w:ascii="Cambria" w:hAnsi="Cambria"/>
                <w:lang w:val="fr-FR"/>
              </w:rPr>
              <w:t>et</w:t>
            </w:r>
            <w:r w:rsidRPr="003D6C8F">
              <w:rPr>
                <w:rFonts w:ascii="Cambria" w:hAnsi="Cambria"/>
                <w:lang w:val="sr-Cyrl-RS"/>
              </w:rPr>
              <w:t xml:space="preserve"> </w:t>
            </w:r>
            <w:r w:rsidRPr="003D6C8F">
              <w:rPr>
                <w:rFonts w:ascii="Cambria" w:hAnsi="Cambria"/>
                <w:lang w:val="fr-FR"/>
              </w:rPr>
              <w:t>de</w:t>
            </w:r>
            <w:r w:rsidRPr="003D6C8F">
              <w:rPr>
                <w:rFonts w:ascii="Cambria" w:hAnsi="Cambria"/>
                <w:lang w:val="sr-Cyrl-RS"/>
              </w:rPr>
              <w:t xml:space="preserve"> </w:t>
            </w:r>
            <w:r w:rsidRPr="003D6C8F">
              <w:rPr>
                <w:rFonts w:ascii="Cambria" w:hAnsi="Cambria"/>
                <w:lang w:val="fr-FR"/>
              </w:rPr>
              <w:t>l</w:t>
            </w:r>
            <w:r w:rsidRPr="003D6C8F">
              <w:rPr>
                <w:rFonts w:ascii="Cambria" w:hAnsi="Cambria"/>
                <w:lang w:val="sr-Cyrl-RS"/>
              </w:rPr>
              <w:t>’é</w:t>
            </w:r>
            <w:r w:rsidRPr="003D6C8F">
              <w:rPr>
                <w:rFonts w:ascii="Cambria" w:hAnsi="Cambria"/>
                <w:lang w:val="fr-FR"/>
              </w:rPr>
              <w:t>ducation</w:t>
            </w:r>
            <w:r w:rsidRPr="003D6C8F">
              <w:rPr>
                <w:rFonts w:ascii="Cambria" w:hAnsi="Cambria"/>
                <w:lang w:val="sr-Cyrl-RS"/>
              </w:rPr>
              <w:t xml:space="preserve">, </w:t>
            </w:r>
            <w:r w:rsidRPr="003D6C8F">
              <w:rPr>
                <w:rFonts w:ascii="Cambria" w:hAnsi="Cambria"/>
                <w:lang w:val="fr-FR"/>
              </w:rPr>
              <w:t>Universit</w:t>
            </w:r>
            <w:r w:rsidRPr="003D6C8F">
              <w:rPr>
                <w:rFonts w:ascii="Cambria" w:hAnsi="Cambria"/>
                <w:lang w:val="sr-Cyrl-RS"/>
              </w:rPr>
              <w:t xml:space="preserve">é </w:t>
            </w:r>
            <w:r w:rsidRPr="003D6C8F">
              <w:rPr>
                <w:rFonts w:ascii="Cambria" w:hAnsi="Cambria"/>
                <w:lang w:val="fr-FR"/>
              </w:rPr>
              <w:t>de</w:t>
            </w:r>
            <w:r w:rsidRPr="003D6C8F">
              <w:rPr>
                <w:rFonts w:ascii="Cambria" w:hAnsi="Cambria"/>
                <w:lang w:val="sr-Cyrl-RS"/>
              </w:rPr>
              <w:t xml:space="preserve"> </w:t>
            </w:r>
            <w:r w:rsidRPr="003D6C8F">
              <w:rPr>
                <w:rFonts w:ascii="Cambria" w:hAnsi="Cambria"/>
                <w:lang w:val="fr-FR"/>
              </w:rPr>
              <w:t>Bordeaux</w:t>
            </w:r>
            <w:r w:rsidRPr="003D6C8F">
              <w:rPr>
                <w:rFonts w:ascii="Cambria" w:hAnsi="Cambria"/>
                <w:lang w:val="sr-Cyrl-RS"/>
              </w:rPr>
              <w:t xml:space="preserve">, </w:t>
            </w:r>
            <w:r w:rsidRPr="003D6C8F">
              <w:rPr>
                <w:rFonts w:ascii="Cambria" w:hAnsi="Cambria"/>
                <w:lang w:val="fr-FR"/>
              </w:rPr>
              <w:t>France</w:t>
            </w:r>
            <w:r w:rsidRPr="003D6C8F">
              <w:rPr>
                <w:rFonts w:ascii="Cambria" w:hAnsi="Cambria"/>
                <w:lang w:val="sr-Cyrl-RS"/>
              </w:rPr>
              <w:t>,</w:t>
            </w:r>
          </w:p>
          <w:p w14:paraId="0964AC7B" w14:textId="77777777" w:rsidR="005D5AE6" w:rsidRPr="003D6C8F" w:rsidRDefault="005D5AE6" w:rsidP="00655260">
            <w:pPr>
              <w:ind w:left="182"/>
              <w:jc w:val="both"/>
              <w:rPr>
                <w:rFonts w:ascii="Cambria" w:hAnsi="Cambria"/>
                <w:b/>
                <w:bCs/>
                <w:lang w:val="sr-Cyrl-CS"/>
              </w:rPr>
            </w:pPr>
            <w:r w:rsidRPr="003D6C8F">
              <w:rPr>
                <w:rFonts w:ascii="Cambria" w:hAnsi="Cambria"/>
                <w:bCs/>
                <w:lang w:val="sr-Cyrl-CS"/>
              </w:rPr>
              <w:t xml:space="preserve">8. </w:t>
            </w:r>
            <w:r w:rsidRPr="003D6C8F">
              <w:rPr>
                <w:rFonts w:ascii="Cambria" w:hAnsi="Cambria"/>
                <w:lang w:val="fr-FR"/>
              </w:rPr>
              <w:t>Uniwersytet</w:t>
            </w:r>
            <w:r w:rsidRPr="003D6C8F">
              <w:rPr>
                <w:rFonts w:ascii="Cambria" w:hAnsi="Cambria"/>
                <w:lang w:val="sr-Cyrl-RS"/>
              </w:rPr>
              <w:t xml:space="preserve"> </w:t>
            </w:r>
            <w:r w:rsidRPr="003D6C8F">
              <w:rPr>
                <w:rFonts w:ascii="Cambria" w:hAnsi="Cambria"/>
                <w:lang w:val="fr-FR"/>
              </w:rPr>
              <w:t>Wroc</w:t>
            </w:r>
            <w:r w:rsidRPr="003D6C8F">
              <w:rPr>
                <w:rFonts w:ascii="Cambria" w:hAnsi="Cambria"/>
                <w:shd w:val="clear" w:color="auto" w:fill="FFFFFF"/>
                <w:lang w:val="sr-Cyrl-RS"/>
              </w:rPr>
              <w:t>ł</w:t>
            </w:r>
            <w:r w:rsidRPr="003D6C8F">
              <w:rPr>
                <w:rFonts w:ascii="Cambria" w:hAnsi="Cambria"/>
                <w:lang w:val="fr-FR"/>
              </w:rPr>
              <w:t>awski</w:t>
            </w:r>
            <w:r w:rsidRPr="003D6C8F">
              <w:rPr>
                <w:rFonts w:ascii="Cambria" w:hAnsi="Cambria"/>
                <w:lang w:val="sr-Cyrl-RS"/>
              </w:rPr>
              <w:t xml:space="preserve">, </w:t>
            </w:r>
            <w:r w:rsidRPr="003D6C8F">
              <w:rPr>
                <w:rFonts w:ascii="Cambria" w:hAnsi="Cambria"/>
                <w:shd w:val="clear" w:color="auto" w:fill="FFFFFF"/>
                <w:lang w:val="fr-FR"/>
              </w:rPr>
              <w:t>Wydzia</w:t>
            </w:r>
            <w:r w:rsidRPr="003D6C8F">
              <w:rPr>
                <w:rFonts w:ascii="Cambria" w:hAnsi="Cambria"/>
                <w:shd w:val="clear" w:color="auto" w:fill="FFFFFF"/>
                <w:lang w:val="sr-Cyrl-RS"/>
              </w:rPr>
              <w:t>ł</w:t>
            </w:r>
            <w:r w:rsidRPr="003D6C8F">
              <w:rPr>
                <w:rStyle w:val="apple-converted-space"/>
                <w:rFonts w:ascii="Cambria" w:hAnsi="Cambria"/>
                <w:shd w:val="clear" w:color="auto" w:fill="FFFFFF"/>
                <w:lang w:val="fr-FR"/>
              </w:rPr>
              <w:t> </w:t>
            </w:r>
            <w:r w:rsidRPr="003D6C8F">
              <w:rPr>
                <w:rStyle w:val="Emphasis"/>
                <w:rFonts w:ascii="Cambria" w:hAnsi="Cambria"/>
                <w:bCs/>
                <w:i w:val="0"/>
                <w:iCs w:val="0"/>
                <w:shd w:val="clear" w:color="auto" w:fill="FFFFFF"/>
                <w:lang w:val="fr-FR"/>
              </w:rPr>
              <w:t>Filologiczny</w:t>
            </w:r>
            <w:r w:rsidRPr="003D6C8F">
              <w:rPr>
                <w:rStyle w:val="Emphasis"/>
                <w:rFonts w:ascii="Cambria" w:hAnsi="Cambria"/>
                <w:bCs/>
                <w:i w:val="0"/>
                <w:iCs w:val="0"/>
                <w:shd w:val="clear" w:color="auto" w:fill="FFFFFF"/>
                <w:lang w:val="sr-Cyrl-RS"/>
              </w:rPr>
              <w:t xml:space="preserve">, </w:t>
            </w:r>
            <w:r w:rsidRPr="003D6C8F">
              <w:rPr>
                <w:rFonts w:ascii="Cambria" w:hAnsi="Cambria"/>
                <w:lang w:val="fr-FR"/>
              </w:rPr>
              <w:t>Wroc</w:t>
            </w:r>
            <w:r w:rsidRPr="003D6C8F">
              <w:rPr>
                <w:rFonts w:ascii="Cambria" w:hAnsi="Cambria"/>
                <w:shd w:val="clear" w:color="auto" w:fill="FFFFFF"/>
                <w:lang w:val="sr-Cyrl-RS"/>
              </w:rPr>
              <w:t>ł</w:t>
            </w:r>
            <w:r w:rsidRPr="003D6C8F">
              <w:rPr>
                <w:rFonts w:ascii="Cambria" w:hAnsi="Cambria"/>
                <w:lang w:val="fr-FR"/>
              </w:rPr>
              <w:t>aw</w:t>
            </w:r>
            <w:r w:rsidRPr="003D6C8F">
              <w:rPr>
                <w:rFonts w:ascii="Cambria" w:hAnsi="Cambria"/>
                <w:lang w:val="sr-Cyrl-RS"/>
              </w:rPr>
              <w:t xml:space="preserve">, </w:t>
            </w:r>
            <w:r w:rsidRPr="003D6C8F">
              <w:rPr>
                <w:rFonts w:ascii="Cambria" w:hAnsi="Cambria"/>
                <w:lang w:val="sr-Latn-RS"/>
              </w:rPr>
              <w:t>Polska</w:t>
            </w:r>
            <w:r w:rsidRPr="003D6C8F">
              <w:rPr>
                <w:rFonts w:ascii="Cambria" w:hAnsi="Cambria"/>
                <w:bCs/>
                <w:lang w:val="sr-Cyrl-CS"/>
              </w:rPr>
              <w:t>.</w:t>
            </w:r>
          </w:p>
          <w:p w14:paraId="7639A710" w14:textId="77777777" w:rsidR="005D5AE6" w:rsidRPr="003D6C8F" w:rsidRDefault="005D5AE6" w:rsidP="00655260">
            <w:pPr>
              <w:jc w:val="both"/>
              <w:rPr>
                <w:rFonts w:ascii="Cambria" w:hAnsi="Cambria"/>
                <w:b/>
                <w:spacing w:val="-5"/>
                <w:lang w:val="sr-Cyrl-CS"/>
              </w:rPr>
            </w:pPr>
          </w:p>
          <w:p w14:paraId="1CCB1132" w14:textId="7817AFC9" w:rsidR="005D5AE6" w:rsidRPr="003D6C8F" w:rsidRDefault="005D5AE6" w:rsidP="00655260">
            <w:pPr>
              <w:jc w:val="both"/>
              <w:rPr>
                <w:rFonts w:ascii="Cambria" w:hAnsi="Cambria"/>
                <w:b/>
                <w:spacing w:val="-5"/>
                <w:sz w:val="20"/>
                <w:szCs w:val="20"/>
                <w:lang w:val="sr-Cyrl-CS"/>
              </w:rPr>
            </w:pPr>
            <w:r w:rsidRPr="003D6C8F">
              <w:rPr>
                <w:rFonts w:ascii="Cambria" w:hAnsi="Cambria"/>
                <w:b/>
                <w:spacing w:val="-5"/>
                <w:lang w:val="sr-Cyrl-CS"/>
              </w:rPr>
              <w:t>Руководилац:</w:t>
            </w:r>
            <w:r w:rsidR="00F24041" w:rsidRPr="003D6C8F">
              <w:rPr>
                <w:rFonts w:ascii="Cambria" w:hAnsi="Cambria"/>
                <w:b/>
                <w:spacing w:val="-5"/>
                <w:lang w:val="sr-Cyrl-CS"/>
              </w:rPr>
              <w:t xml:space="preserve"> </w:t>
            </w:r>
            <w:r w:rsidRPr="003D6C8F">
              <w:rPr>
                <w:rFonts w:ascii="Cambria" w:hAnsi="Cambria"/>
                <w:spacing w:val="-5"/>
                <w:lang w:val="sr-Cyrl-CS"/>
              </w:rPr>
              <w:t>др Иван Јовановић</w:t>
            </w:r>
            <w:r w:rsidRPr="003D6C8F">
              <w:rPr>
                <w:rFonts w:ascii="Cambria" w:hAnsi="Cambria"/>
                <w:spacing w:val="-5"/>
                <w:lang w:val="sr-Cyrl-RS"/>
              </w:rPr>
              <w:t>, ванредни професор, Филозофски факултет Универзитета у Нишу</w:t>
            </w:r>
            <w:r w:rsidRPr="003D6C8F">
              <w:rPr>
                <w:rFonts w:ascii="Cambria" w:hAnsi="Cambria"/>
                <w:b/>
                <w:spacing w:val="-5"/>
                <w:sz w:val="20"/>
                <w:szCs w:val="20"/>
                <w:lang w:val="sr-Cyrl-CS"/>
              </w:rPr>
              <w:t xml:space="preserve"> </w:t>
            </w:r>
          </w:p>
          <w:p w14:paraId="7BA0CC62" w14:textId="6065BFEB" w:rsidR="00DE1A87" w:rsidRPr="003D6C8F" w:rsidRDefault="005D5AE6" w:rsidP="00655260">
            <w:pPr>
              <w:jc w:val="both"/>
              <w:rPr>
                <w:rFonts w:ascii="Cambria" w:hAnsi="Cambria"/>
                <w:lang w:val="sr-Cyrl-RS"/>
              </w:rPr>
            </w:pPr>
            <w:r w:rsidRPr="003D6C8F">
              <w:rPr>
                <w:rFonts w:ascii="Cambria" w:hAnsi="Cambria"/>
                <w:b/>
                <w:spacing w:val="-5"/>
                <w:lang w:val="sr-Cyrl-CS"/>
              </w:rPr>
              <w:t xml:space="preserve">Чланови пројекта: </w:t>
            </w:r>
            <w:bookmarkStart w:id="32" w:name="_Hlk28986447"/>
            <w:r w:rsidRPr="003D6C8F">
              <w:rPr>
                <w:rFonts w:ascii="Cambria" w:hAnsi="Cambria"/>
                <w:spacing w:val="-5"/>
                <w:lang w:val="sr-Cyrl-CS"/>
              </w:rPr>
              <w:t>Селена Станковић, Нермин Вучељ, Ивана Миљковић, Никола Бјелић, Владимир Ђурић, Вања Цветковић, Наташа Живић, Наташа Игњатовић, Јелена Јаћовић</w:t>
            </w:r>
            <w:bookmarkEnd w:id="32"/>
            <w:r w:rsidR="00C53951" w:rsidRPr="003D6C8F">
              <w:rPr>
                <w:rFonts w:ascii="Cambria" w:hAnsi="Cambria"/>
                <w:spacing w:val="-5"/>
                <w:lang w:val="sr-Cyrl-CS"/>
              </w:rPr>
              <w:t>, Весна Симовић.</w:t>
            </w:r>
          </w:p>
        </w:tc>
      </w:tr>
      <w:tr w:rsidR="00DE1A87" w:rsidRPr="003D6C8F" w14:paraId="5DB9D150" w14:textId="77777777" w:rsidTr="008C11A0">
        <w:tc>
          <w:tcPr>
            <w:tcW w:w="0" w:type="auto"/>
            <w:shd w:val="clear" w:color="auto" w:fill="auto"/>
          </w:tcPr>
          <w:p w14:paraId="52C114A2" w14:textId="77777777" w:rsidR="005D5AE6" w:rsidRPr="003D6C8F" w:rsidRDefault="005D5AE6" w:rsidP="005D5AE6">
            <w:pPr>
              <w:autoSpaceDE w:val="0"/>
              <w:autoSpaceDN w:val="0"/>
              <w:adjustRightInd w:val="0"/>
              <w:jc w:val="both"/>
              <w:rPr>
                <w:rFonts w:ascii="Cambria" w:hAnsi="Cambria"/>
                <w:lang w:val="sr-Cyrl-RS"/>
              </w:rPr>
            </w:pPr>
            <w:r w:rsidRPr="003D6C8F">
              <w:rPr>
                <w:rFonts w:ascii="Cambria" w:hAnsi="Cambria"/>
                <w:lang w:val="sr-Cyrl-RS"/>
              </w:rPr>
              <w:t>Никола Бјелић</w:t>
            </w:r>
          </w:p>
          <w:p w14:paraId="54417420" w14:textId="77777777" w:rsidR="005D5AE6" w:rsidRPr="003D6C8F" w:rsidRDefault="005D5AE6" w:rsidP="005D5AE6">
            <w:pPr>
              <w:autoSpaceDE w:val="0"/>
              <w:autoSpaceDN w:val="0"/>
              <w:adjustRightInd w:val="0"/>
              <w:jc w:val="both"/>
              <w:rPr>
                <w:rFonts w:ascii="Cambria" w:hAnsi="Cambria"/>
                <w:lang w:val="sr-Cyrl-RS"/>
              </w:rPr>
            </w:pPr>
            <w:r w:rsidRPr="003D6C8F">
              <w:rPr>
                <w:rFonts w:ascii="Cambria" w:hAnsi="Cambria"/>
                <w:lang w:val="sr-Cyrl-RS"/>
              </w:rPr>
              <w:t>Владимир Ђурић</w:t>
            </w:r>
          </w:p>
          <w:p w14:paraId="6144BACE" w14:textId="6E10D154" w:rsidR="00DE1A87" w:rsidRPr="003D6C8F" w:rsidRDefault="005D5AE6" w:rsidP="005D5AE6">
            <w:pPr>
              <w:autoSpaceDE w:val="0"/>
              <w:autoSpaceDN w:val="0"/>
              <w:adjustRightInd w:val="0"/>
              <w:jc w:val="both"/>
              <w:rPr>
                <w:rFonts w:ascii="Cambria" w:hAnsi="Cambria"/>
                <w:lang w:val="sr-Cyrl-RS"/>
              </w:rPr>
            </w:pPr>
            <w:r w:rsidRPr="003D6C8F">
              <w:rPr>
                <w:rFonts w:ascii="Cambria" w:hAnsi="Cambria"/>
                <w:lang w:val="sr-Cyrl-RS"/>
              </w:rPr>
              <w:t>Вања Цветковић</w:t>
            </w:r>
          </w:p>
        </w:tc>
        <w:tc>
          <w:tcPr>
            <w:tcW w:w="8108" w:type="dxa"/>
            <w:shd w:val="clear" w:color="auto" w:fill="auto"/>
          </w:tcPr>
          <w:p w14:paraId="101E0C75" w14:textId="77777777" w:rsidR="005D5AE6" w:rsidRPr="003D6C8F" w:rsidRDefault="005D5AE6" w:rsidP="005D5AE6">
            <w:pPr>
              <w:spacing w:before="120"/>
              <w:jc w:val="both"/>
              <w:rPr>
                <w:rFonts w:ascii="Cambria" w:hAnsi="Cambria"/>
                <w:color w:val="000000"/>
                <w:lang w:val="sr-Cyrl-CS"/>
              </w:rPr>
            </w:pPr>
            <w:r w:rsidRPr="003D6C8F">
              <w:rPr>
                <w:rFonts w:ascii="Cambria" w:hAnsi="Cambria"/>
                <w:lang w:val="sr-Cyrl-RS"/>
              </w:rPr>
              <w:t>Молијерови дани (Француски институт у Србији)</w:t>
            </w:r>
          </w:p>
          <w:p w14:paraId="24BF6607" w14:textId="6BD09D13" w:rsidR="00DE1A87" w:rsidRPr="003D6C8F" w:rsidRDefault="005D5AE6" w:rsidP="005D5AE6">
            <w:pPr>
              <w:jc w:val="both"/>
              <w:rPr>
                <w:rFonts w:ascii="Cambria" w:hAnsi="Cambria"/>
                <w:lang w:val="sr-Cyrl-RS"/>
              </w:rPr>
            </w:pPr>
            <w:r w:rsidRPr="003D6C8F">
              <w:rPr>
                <w:rFonts w:ascii="Cambria" w:hAnsi="Cambria"/>
                <w:lang w:val="sr-Cyrl-RS"/>
              </w:rPr>
              <w:t>Награда Гонкур – српски избор (Француски институт у Србији, Академија Гонкур, катедре за француски језик и књижевност универзитета у Београду, Нишу, Новом Саду и Крагујевцу)</w:t>
            </w:r>
          </w:p>
        </w:tc>
      </w:tr>
      <w:tr w:rsidR="00C743C0" w:rsidRPr="003D6C8F" w14:paraId="4022B265" w14:textId="77777777" w:rsidTr="008C11A0">
        <w:tc>
          <w:tcPr>
            <w:tcW w:w="0" w:type="auto"/>
            <w:shd w:val="clear" w:color="auto" w:fill="auto"/>
          </w:tcPr>
          <w:p w14:paraId="7EA1F3C7" w14:textId="77777777" w:rsidR="00C743C0" w:rsidRPr="00C743C0" w:rsidRDefault="00C743C0" w:rsidP="00C743C0">
            <w:pPr>
              <w:autoSpaceDE w:val="0"/>
              <w:autoSpaceDN w:val="0"/>
              <w:adjustRightInd w:val="0"/>
              <w:jc w:val="both"/>
              <w:rPr>
                <w:rFonts w:ascii="Cambria" w:hAnsi="Cambria"/>
                <w:lang w:val="sr-Cyrl-RS"/>
              </w:rPr>
            </w:pPr>
            <w:r w:rsidRPr="00C743C0">
              <w:rPr>
                <w:rFonts w:ascii="Cambria" w:hAnsi="Cambria"/>
                <w:lang w:val="sr-Cyrl-RS"/>
              </w:rPr>
              <w:t>Љубиша Митровић</w:t>
            </w:r>
          </w:p>
          <w:p w14:paraId="26122689" w14:textId="77777777" w:rsidR="00C743C0" w:rsidRPr="00C743C0" w:rsidRDefault="00C743C0" w:rsidP="00C743C0">
            <w:pPr>
              <w:autoSpaceDE w:val="0"/>
              <w:autoSpaceDN w:val="0"/>
              <w:adjustRightInd w:val="0"/>
              <w:jc w:val="both"/>
              <w:rPr>
                <w:rFonts w:ascii="Cambria" w:hAnsi="Cambria"/>
                <w:lang w:val="sr-Cyrl-RS"/>
              </w:rPr>
            </w:pPr>
            <w:r w:rsidRPr="00C743C0">
              <w:rPr>
                <w:rFonts w:ascii="Cambria" w:hAnsi="Cambria"/>
                <w:lang w:val="sr-Cyrl-RS"/>
              </w:rPr>
              <w:t>Наталија Јовановић</w:t>
            </w:r>
          </w:p>
          <w:p w14:paraId="215D1862" w14:textId="77777777" w:rsidR="00C743C0" w:rsidRPr="00C743C0" w:rsidRDefault="00C743C0" w:rsidP="00C743C0">
            <w:pPr>
              <w:autoSpaceDE w:val="0"/>
              <w:autoSpaceDN w:val="0"/>
              <w:adjustRightInd w:val="0"/>
              <w:jc w:val="both"/>
              <w:rPr>
                <w:rFonts w:ascii="Cambria" w:hAnsi="Cambria"/>
                <w:lang w:val="sr-Cyrl-RS"/>
              </w:rPr>
            </w:pPr>
            <w:r w:rsidRPr="00C743C0">
              <w:rPr>
                <w:rFonts w:ascii="Cambria" w:hAnsi="Cambria"/>
                <w:lang w:val="sr-Cyrl-RS"/>
              </w:rPr>
              <w:t>Данијела Гавриловић</w:t>
            </w:r>
          </w:p>
          <w:p w14:paraId="0B7D2D70" w14:textId="77777777" w:rsidR="00C743C0" w:rsidRPr="00C743C0" w:rsidRDefault="00C743C0" w:rsidP="00C743C0">
            <w:pPr>
              <w:autoSpaceDE w:val="0"/>
              <w:autoSpaceDN w:val="0"/>
              <w:adjustRightInd w:val="0"/>
              <w:jc w:val="both"/>
              <w:rPr>
                <w:rFonts w:ascii="Cambria" w:hAnsi="Cambria"/>
                <w:lang w:val="sr-Cyrl-RS"/>
              </w:rPr>
            </w:pPr>
            <w:r w:rsidRPr="00C743C0">
              <w:rPr>
                <w:rFonts w:ascii="Cambria" w:hAnsi="Cambria"/>
                <w:lang w:val="sr-Cyrl-RS"/>
              </w:rPr>
              <w:t>Јелисавета Тодоровић</w:t>
            </w:r>
          </w:p>
          <w:p w14:paraId="5C44E040" w14:textId="77777777" w:rsidR="00C743C0" w:rsidRPr="00C743C0" w:rsidRDefault="00C743C0" w:rsidP="00C743C0">
            <w:pPr>
              <w:autoSpaceDE w:val="0"/>
              <w:autoSpaceDN w:val="0"/>
              <w:adjustRightInd w:val="0"/>
              <w:jc w:val="both"/>
              <w:rPr>
                <w:rFonts w:ascii="Cambria" w:hAnsi="Cambria"/>
                <w:lang w:val="sr-Cyrl-RS"/>
              </w:rPr>
            </w:pPr>
            <w:r w:rsidRPr="00C743C0">
              <w:rPr>
                <w:rFonts w:ascii="Cambria" w:hAnsi="Cambria"/>
                <w:lang w:val="sr-Cyrl-RS"/>
              </w:rPr>
              <w:t>Сузана Марковић Крстић</w:t>
            </w:r>
          </w:p>
          <w:p w14:paraId="595BEACA" w14:textId="77777777" w:rsidR="00C743C0" w:rsidRPr="00C743C0" w:rsidRDefault="00C743C0" w:rsidP="00C743C0">
            <w:pPr>
              <w:autoSpaceDE w:val="0"/>
              <w:autoSpaceDN w:val="0"/>
              <w:adjustRightInd w:val="0"/>
              <w:jc w:val="both"/>
              <w:rPr>
                <w:rFonts w:ascii="Cambria" w:hAnsi="Cambria"/>
                <w:lang w:val="sr-Cyrl-RS"/>
              </w:rPr>
            </w:pPr>
            <w:r w:rsidRPr="00C743C0">
              <w:rPr>
                <w:rFonts w:ascii="Cambria" w:hAnsi="Cambria"/>
                <w:lang w:val="sr-Cyrl-RS"/>
              </w:rPr>
              <w:t>Лела Милошевић</w:t>
            </w:r>
          </w:p>
          <w:p w14:paraId="364B24AB" w14:textId="2586BE9A" w:rsidR="00C743C0" w:rsidRPr="00C743C0" w:rsidRDefault="00C743C0" w:rsidP="00C743C0">
            <w:pPr>
              <w:autoSpaceDE w:val="0"/>
              <w:autoSpaceDN w:val="0"/>
              <w:adjustRightInd w:val="0"/>
              <w:jc w:val="both"/>
              <w:rPr>
                <w:rFonts w:ascii="Cambria" w:hAnsi="Cambria"/>
                <w:lang w:val="sr-Cyrl-RS"/>
              </w:rPr>
            </w:pPr>
            <w:r w:rsidRPr="00C743C0">
              <w:rPr>
                <w:rFonts w:ascii="Cambria" w:hAnsi="Cambria"/>
                <w:lang w:val="sr-Cyrl-RS"/>
              </w:rPr>
              <w:t>Гордана Стојић</w:t>
            </w:r>
          </w:p>
          <w:p w14:paraId="084F6BF2" w14:textId="7BCA936D" w:rsidR="00C743C0" w:rsidRPr="003D6C8F" w:rsidRDefault="00C743C0" w:rsidP="00C743C0">
            <w:pPr>
              <w:autoSpaceDE w:val="0"/>
              <w:autoSpaceDN w:val="0"/>
              <w:adjustRightInd w:val="0"/>
              <w:jc w:val="both"/>
              <w:rPr>
                <w:rFonts w:ascii="Cambria" w:hAnsi="Cambria"/>
                <w:lang w:val="sr-Cyrl-RS"/>
              </w:rPr>
            </w:pPr>
            <w:r w:rsidRPr="00C743C0">
              <w:rPr>
                <w:rFonts w:ascii="Cambria" w:hAnsi="Cambria"/>
                <w:lang w:val="sr-Cyrl-RS"/>
              </w:rPr>
              <w:t>Јелена Петковић</w:t>
            </w:r>
          </w:p>
        </w:tc>
        <w:tc>
          <w:tcPr>
            <w:tcW w:w="8108" w:type="dxa"/>
            <w:shd w:val="clear" w:color="auto" w:fill="auto"/>
          </w:tcPr>
          <w:p w14:paraId="69ECE539" w14:textId="04281A80" w:rsidR="00C743C0" w:rsidRPr="003D6C8F" w:rsidRDefault="00C743C0" w:rsidP="005D5AE6">
            <w:pPr>
              <w:spacing w:before="120"/>
              <w:jc w:val="both"/>
              <w:rPr>
                <w:rFonts w:ascii="Cambria" w:hAnsi="Cambria"/>
                <w:lang w:val="sr-Cyrl-RS"/>
              </w:rPr>
            </w:pPr>
            <w:r>
              <w:rPr>
                <w:bCs/>
                <w:lang w:val="sr-Cyrl-RS"/>
              </w:rPr>
              <w:t>С</w:t>
            </w:r>
            <w:r w:rsidRPr="00702C74">
              <w:rPr>
                <w:bCs/>
                <w:lang w:val="sr-Cyrl-RS"/>
              </w:rPr>
              <w:t xml:space="preserve">оцио-културни аспекти демографске реродукције у југоисточној </w:t>
            </w:r>
            <w:r>
              <w:rPr>
                <w:bCs/>
                <w:lang w:val="sr-Cyrl-RS"/>
              </w:rPr>
              <w:t>С</w:t>
            </w:r>
            <w:r w:rsidRPr="00702C74">
              <w:rPr>
                <w:bCs/>
                <w:lang w:val="sr-Cyrl-RS"/>
              </w:rPr>
              <w:t>рбији и могућности изградње пронаталитетске националне стратегије</w:t>
            </w:r>
            <w:r>
              <w:rPr>
                <w:bCs/>
                <w:lang w:val="sr-Cyrl-RS"/>
              </w:rPr>
              <w:t xml:space="preserve">, </w:t>
            </w:r>
            <w:r w:rsidRPr="003D6C8F">
              <w:rPr>
                <w:rFonts w:ascii="Cambria" w:hAnsi="Cambria"/>
              </w:rPr>
              <w:t>Огранак САНУ у Нишу</w:t>
            </w:r>
            <w:r w:rsidRPr="003D6C8F">
              <w:rPr>
                <w:rFonts w:ascii="Cambria" w:hAnsi="Cambria"/>
                <w:lang w:val="sr-Cyrl-RS"/>
              </w:rPr>
              <w:t>, 0-19-1</w:t>
            </w:r>
            <w:r>
              <w:rPr>
                <w:rFonts w:ascii="Cambria" w:hAnsi="Cambria"/>
                <w:lang w:val="sr-Cyrl-RS"/>
              </w:rPr>
              <w:t>7</w:t>
            </w:r>
            <w:r w:rsidRPr="003D6C8F">
              <w:rPr>
                <w:rFonts w:ascii="Cambria" w:hAnsi="Cambria"/>
                <w:lang w:val="sr-Cyrl-RS"/>
              </w:rPr>
              <w:t xml:space="preserve">, руководилац пројекта </w:t>
            </w:r>
            <w:r>
              <w:rPr>
                <w:rFonts w:ascii="Cambria" w:hAnsi="Cambria"/>
                <w:lang w:val="sr-Cyrl-RS"/>
              </w:rPr>
              <w:t>п</w:t>
            </w:r>
            <w:r w:rsidRPr="00C743C0">
              <w:rPr>
                <w:rFonts w:ascii="Cambria" w:hAnsi="Cambria"/>
                <w:lang w:val="sr-Cyrl-RS"/>
              </w:rPr>
              <w:t>роф. емеритус Љубиша Митровић</w:t>
            </w:r>
          </w:p>
        </w:tc>
      </w:tr>
      <w:tr w:rsidR="00C743C0" w:rsidRPr="003D6C8F" w14:paraId="4171903F" w14:textId="77777777" w:rsidTr="008C11A0">
        <w:tc>
          <w:tcPr>
            <w:tcW w:w="0" w:type="auto"/>
            <w:shd w:val="clear" w:color="auto" w:fill="auto"/>
          </w:tcPr>
          <w:p w14:paraId="3E536836" w14:textId="77777777" w:rsidR="00C743C0" w:rsidRPr="009F1002" w:rsidRDefault="00C743C0" w:rsidP="00C743C0">
            <w:pPr>
              <w:jc w:val="both"/>
              <w:rPr>
                <w:lang w:val="ru-RU"/>
              </w:rPr>
            </w:pPr>
            <w:r w:rsidRPr="009F1002">
              <w:rPr>
                <w:lang w:val="ru-RU"/>
              </w:rPr>
              <w:t>Ирена Љубомировић</w:t>
            </w:r>
          </w:p>
          <w:p w14:paraId="20D1C6A5" w14:textId="77777777" w:rsidR="00C743C0" w:rsidRDefault="00C743C0" w:rsidP="00C743C0">
            <w:r w:rsidRPr="009F1002">
              <w:rPr>
                <w:lang w:val="ru-RU"/>
              </w:rPr>
              <w:t>Јасмина Шаранац Стаменковић</w:t>
            </w:r>
          </w:p>
          <w:p w14:paraId="2ABE786B" w14:textId="77777777" w:rsidR="00C743C0" w:rsidRDefault="00C743C0" w:rsidP="00C743C0">
            <w:r w:rsidRPr="009F1002">
              <w:rPr>
                <w:lang w:val="ru-RU"/>
              </w:rPr>
              <w:t>Гордана Милошевић</w:t>
            </w:r>
          </w:p>
          <w:p w14:paraId="681E577E" w14:textId="77777777" w:rsidR="00C743C0" w:rsidRDefault="00C743C0" w:rsidP="00C743C0">
            <w:r w:rsidRPr="009F1002">
              <w:rPr>
                <w:lang w:val="ru-RU"/>
              </w:rPr>
              <w:t>Ненад Радуловић</w:t>
            </w:r>
          </w:p>
          <w:p w14:paraId="23E958A9" w14:textId="77777777" w:rsidR="00C743C0" w:rsidRPr="00C743C0" w:rsidRDefault="00C743C0" w:rsidP="00C743C0">
            <w:pPr>
              <w:autoSpaceDE w:val="0"/>
              <w:autoSpaceDN w:val="0"/>
              <w:adjustRightInd w:val="0"/>
              <w:jc w:val="both"/>
              <w:rPr>
                <w:rFonts w:ascii="Cambria" w:hAnsi="Cambria"/>
                <w:lang w:val="sr-Cyrl-RS"/>
              </w:rPr>
            </w:pPr>
          </w:p>
        </w:tc>
        <w:tc>
          <w:tcPr>
            <w:tcW w:w="8108" w:type="dxa"/>
            <w:shd w:val="clear" w:color="auto" w:fill="auto"/>
          </w:tcPr>
          <w:p w14:paraId="49FB1C18" w14:textId="487F5759" w:rsidR="00C743C0" w:rsidRDefault="00C743C0" w:rsidP="005D5AE6">
            <w:pPr>
              <w:spacing w:before="120"/>
              <w:jc w:val="both"/>
              <w:rPr>
                <w:bCs/>
                <w:lang w:val="sr-Cyrl-RS"/>
              </w:rPr>
            </w:pPr>
            <w:r w:rsidRPr="00702C74">
              <w:rPr>
                <w:bCs/>
                <w:lang w:val="ru-RU"/>
              </w:rPr>
              <w:t xml:space="preserve">Ниш и </w:t>
            </w:r>
            <w:r w:rsidRPr="00702C74">
              <w:rPr>
                <w:bCs/>
              </w:rPr>
              <w:t>П</w:t>
            </w:r>
            <w:r w:rsidRPr="00702C74">
              <w:rPr>
                <w:bCs/>
                <w:lang w:val="ru-RU"/>
              </w:rPr>
              <w:t>ониш</w:t>
            </w:r>
            <w:r w:rsidRPr="00702C74">
              <w:rPr>
                <w:bCs/>
              </w:rPr>
              <w:t>а</w:t>
            </w:r>
            <w:r w:rsidRPr="00702C74">
              <w:rPr>
                <w:bCs/>
                <w:lang w:val="ru-RU"/>
              </w:rPr>
              <w:t>вље у антици и средњем веку</w:t>
            </w:r>
            <w:r>
              <w:rPr>
                <w:bCs/>
                <w:lang w:val="ru-RU"/>
              </w:rPr>
              <w:t xml:space="preserve">, </w:t>
            </w:r>
            <w:r w:rsidRPr="003D6C8F">
              <w:rPr>
                <w:rFonts w:ascii="Cambria" w:hAnsi="Cambria"/>
              </w:rPr>
              <w:t>Огранак САНУ у Нишу</w:t>
            </w:r>
            <w:r w:rsidRPr="003D6C8F">
              <w:rPr>
                <w:rFonts w:ascii="Cambria" w:hAnsi="Cambria"/>
                <w:lang w:val="sr-Cyrl-RS"/>
              </w:rPr>
              <w:t>, 0-1</w:t>
            </w:r>
            <w:r>
              <w:rPr>
                <w:rFonts w:ascii="Cambria" w:hAnsi="Cambria"/>
                <w:lang w:val="sr-Cyrl-RS"/>
              </w:rPr>
              <w:t>7</w:t>
            </w:r>
            <w:r w:rsidRPr="003D6C8F">
              <w:rPr>
                <w:rFonts w:ascii="Cambria" w:hAnsi="Cambria"/>
                <w:lang w:val="sr-Cyrl-RS"/>
              </w:rPr>
              <w:t>-1</w:t>
            </w:r>
            <w:r>
              <w:rPr>
                <w:rFonts w:ascii="Cambria" w:hAnsi="Cambria"/>
                <w:lang w:val="sr-Cyrl-RS"/>
              </w:rPr>
              <w:t>8</w:t>
            </w:r>
            <w:r w:rsidRPr="003D6C8F">
              <w:rPr>
                <w:rFonts w:ascii="Cambria" w:hAnsi="Cambria"/>
                <w:lang w:val="sr-Cyrl-RS"/>
              </w:rPr>
              <w:t xml:space="preserve">, руководилац пројекта </w:t>
            </w:r>
            <w:r>
              <w:rPr>
                <w:rFonts w:ascii="Cambria" w:hAnsi="Cambria"/>
                <w:lang w:val="sr-Cyrl-RS"/>
              </w:rPr>
              <w:t>п</w:t>
            </w:r>
            <w:r w:rsidRPr="00C743C0">
              <w:rPr>
                <w:rFonts w:ascii="Cambria" w:hAnsi="Cambria"/>
                <w:lang w:val="sr-Cyrl-RS"/>
              </w:rPr>
              <w:t xml:space="preserve">роф. </w:t>
            </w:r>
            <w:r>
              <w:rPr>
                <w:rFonts w:ascii="Cambria" w:hAnsi="Cambria"/>
                <w:lang w:val="sr-Cyrl-RS"/>
              </w:rPr>
              <w:t xml:space="preserve">др </w:t>
            </w:r>
            <w:r w:rsidRPr="009F1002">
              <w:rPr>
                <w:lang w:val="ru-RU"/>
              </w:rPr>
              <w:t>Ирена Љубомировић</w:t>
            </w:r>
          </w:p>
        </w:tc>
      </w:tr>
    </w:tbl>
    <w:p w14:paraId="398340F3" w14:textId="7B5F7760" w:rsidR="008774F9" w:rsidRPr="003D6C8F" w:rsidRDefault="008774F9" w:rsidP="00395752">
      <w:pPr>
        <w:rPr>
          <w:rFonts w:ascii="Cambria" w:hAnsi="Cambria"/>
          <w:lang w:val="sr-Cyrl-RS"/>
        </w:rPr>
      </w:pPr>
    </w:p>
    <w:p w14:paraId="18739A8F" w14:textId="30A2011A" w:rsidR="008774F9" w:rsidRDefault="008774F9" w:rsidP="00395752">
      <w:pPr>
        <w:rPr>
          <w:rFonts w:ascii="Cambria" w:hAnsi="Cambria"/>
          <w:lang w:val="sr-Cyrl-RS"/>
        </w:rPr>
      </w:pPr>
    </w:p>
    <w:p w14:paraId="52111E88" w14:textId="75CD2A4F" w:rsidR="00F35384" w:rsidRDefault="00F35384" w:rsidP="00395752">
      <w:pPr>
        <w:rPr>
          <w:rFonts w:ascii="Cambria" w:hAnsi="Cambria"/>
          <w:lang w:val="sr-Cyrl-RS"/>
        </w:rPr>
      </w:pPr>
    </w:p>
    <w:p w14:paraId="5ADD0FE9" w14:textId="6DB8372E" w:rsidR="00F35384" w:rsidRDefault="00F35384" w:rsidP="00395752">
      <w:pPr>
        <w:rPr>
          <w:rFonts w:ascii="Cambria" w:hAnsi="Cambria"/>
          <w:lang w:val="sr-Cyrl-RS"/>
        </w:rPr>
      </w:pPr>
    </w:p>
    <w:p w14:paraId="4F29E23C" w14:textId="14D901D3" w:rsidR="00F35384" w:rsidRDefault="00F35384" w:rsidP="00395752">
      <w:pPr>
        <w:rPr>
          <w:rFonts w:ascii="Cambria" w:hAnsi="Cambria"/>
          <w:lang w:val="sr-Cyrl-RS"/>
        </w:rPr>
      </w:pPr>
    </w:p>
    <w:p w14:paraId="6427AFF3" w14:textId="6195F53C" w:rsidR="00F35384" w:rsidRDefault="00F35384" w:rsidP="00395752">
      <w:pPr>
        <w:rPr>
          <w:rFonts w:ascii="Cambria" w:hAnsi="Cambria"/>
          <w:lang w:val="sr-Cyrl-RS"/>
        </w:rPr>
      </w:pPr>
    </w:p>
    <w:p w14:paraId="50EDF795" w14:textId="543FE179" w:rsidR="00F35384" w:rsidRDefault="00F35384" w:rsidP="00395752">
      <w:pPr>
        <w:rPr>
          <w:rFonts w:ascii="Cambria" w:hAnsi="Cambria"/>
          <w:lang w:val="sr-Cyrl-RS"/>
        </w:rPr>
      </w:pPr>
    </w:p>
    <w:p w14:paraId="31B9D0B3" w14:textId="77777777" w:rsidR="00F35384" w:rsidRPr="003D6C8F" w:rsidRDefault="00F35384" w:rsidP="00395752">
      <w:pPr>
        <w:rPr>
          <w:rFonts w:ascii="Cambria" w:hAnsi="Cambria"/>
          <w:lang w:val="sr-Cyrl-RS"/>
        </w:rPr>
      </w:pPr>
    </w:p>
    <w:p w14:paraId="7A4EFDB6" w14:textId="227EC80D" w:rsidR="008774F9" w:rsidRPr="003D6C8F" w:rsidRDefault="008774F9" w:rsidP="0061525A">
      <w:pPr>
        <w:pStyle w:val="ListParagraph"/>
        <w:numPr>
          <w:ilvl w:val="1"/>
          <w:numId w:val="8"/>
        </w:numPr>
        <w:rPr>
          <w:rFonts w:ascii="Cambria" w:hAnsi="Cambria"/>
          <w:b/>
          <w:bCs/>
          <w:lang w:val="sr-Cyrl-RS"/>
        </w:rPr>
      </w:pPr>
      <w:r w:rsidRPr="003D6C8F">
        <w:rPr>
          <w:rFonts w:ascii="Cambria" w:hAnsi="Cambria"/>
          <w:b/>
          <w:bCs/>
          <w:lang w:val="sr-Cyrl-RS"/>
        </w:rPr>
        <w:t xml:space="preserve">Интерни пројекти Филозофског факултета </w:t>
      </w:r>
    </w:p>
    <w:p w14:paraId="104ADEC3" w14:textId="230E6217" w:rsidR="008774F9" w:rsidRPr="003D6C8F" w:rsidRDefault="008774F9" w:rsidP="00395752">
      <w:pPr>
        <w:rPr>
          <w:rFonts w:ascii="Cambria" w:hAnsi="Cambria"/>
          <w:lang w:val="sr-Cyrl-RS"/>
        </w:rPr>
      </w:pPr>
    </w:p>
    <w:p w14:paraId="79D5DFF9" w14:textId="1C6E1C33" w:rsidR="008774F9" w:rsidRPr="003D6C8F" w:rsidRDefault="000F5BA0" w:rsidP="000F5BA0">
      <w:pPr>
        <w:rPr>
          <w:rFonts w:ascii="Cambria" w:hAnsi="Cambria"/>
          <w:i/>
          <w:iCs/>
          <w:kern w:val="32"/>
          <w:lang w:val="sr-Cyrl-RS"/>
        </w:rPr>
      </w:pPr>
      <w:r w:rsidRPr="003D6C8F">
        <w:rPr>
          <w:rFonts w:ascii="Cambria" w:hAnsi="Cambria"/>
          <w:i/>
          <w:iCs/>
          <w:lang w:val="sr-Cyrl-RS"/>
        </w:rPr>
        <w:t>Интерни пројекти Филозофског факултета у 2018/19. години</w:t>
      </w:r>
    </w:p>
    <w:p w14:paraId="35BC8604" w14:textId="77777777" w:rsidR="000F5BA0" w:rsidRPr="003D6C8F" w:rsidRDefault="000F5BA0" w:rsidP="00395752">
      <w:pPr>
        <w:rPr>
          <w:rFonts w:ascii="Cambria" w:hAnsi="Cambria"/>
          <w:lang w:val="sr-Cyrl-RS"/>
        </w:rPr>
      </w:pPr>
    </w:p>
    <w:p w14:paraId="1C36919C" w14:textId="66DF3DCB" w:rsidR="008774F9" w:rsidRPr="003D6C8F" w:rsidRDefault="008774F9" w:rsidP="00914C37">
      <w:pPr>
        <w:pStyle w:val="ListParagraph"/>
        <w:numPr>
          <w:ilvl w:val="0"/>
          <w:numId w:val="37"/>
        </w:numPr>
        <w:spacing w:after="160" w:line="259" w:lineRule="auto"/>
        <w:ind w:left="426"/>
        <w:contextualSpacing/>
        <w:jc w:val="both"/>
        <w:rPr>
          <w:rFonts w:ascii="Cambria" w:hAnsi="Cambria"/>
          <w:lang w:val="sr-Cyrl-RS"/>
        </w:rPr>
      </w:pPr>
      <w:r w:rsidRPr="003D6C8F">
        <w:rPr>
          <w:rFonts w:ascii="Cambria" w:hAnsi="Cambria"/>
          <w:lang w:val="sr-Cyrl-RS"/>
        </w:rPr>
        <w:t>Департман за англистику</w:t>
      </w:r>
      <w:r w:rsidR="00C53951" w:rsidRPr="003D6C8F">
        <w:rPr>
          <w:rFonts w:ascii="Cambria" w:hAnsi="Cambria"/>
          <w:lang w:val="sr-Cyrl-RS"/>
        </w:rPr>
        <w:t xml:space="preserve"> – интерни пројекат </w:t>
      </w:r>
      <w:r w:rsidRPr="003D6C8F">
        <w:rPr>
          <w:rFonts w:ascii="Cambria" w:hAnsi="Cambria"/>
          <w:lang w:val="sr-Cyrl-RS"/>
        </w:rPr>
        <w:t xml:space="preserve">под називом </w:t>
      </w:r>
      <w:r w:rsidRPr="003D6C8F">
        <w:rPr>
          <w:rFonts w:ascii="Cambria" w:hAnsi="Cambria"/>
          <w:i/>
          <w:iCs/>
          <w:lang w:val="sr-Cyrl-RS"/>
        </w:rPr>
        <w:t>Савремени правци у истраживањима англистичке лингвистике и англофоне књижевности и културе</w:t>
      </w:r>
      <w:r w:rsidRPr="003D6C8F">
        <w:rPr>
          <w:rFonts w:ascii="Cambria" w:hAnsi="Cambria"/>
          <w:lang w:val="sr-Cyrl-RS"/>
        </w:rPr>
        <w:t>, руководилац пројекта проф. др Михаило Антовић;</w:t>
      </w:r>
      <w:r w:rsidR="00925557" w:rsidRPr="003D6C8F">
        <w:rPr>
          <w:rFonts w:ascii="Cambria" w:hAnsi="Cambria"/>
          <w:lang w:val="sr-Cyrl-RS"/>
        </w:rPr>
        <w:t xml:space="preserve"> број пројекта: 183/1-16-1-01.</w:t>
      </w:r>
    </w:p>
    <w:p w14:paraId="747CC365" w14:textId="2E55E01A" w:rsidR="008774F9" w:rsidRPr="003D6C8F" w:rsidRDefault="008774F9" w:rsidP="00914C37">
      <w:pPr>
        <w:pStyle w:val="ListParagraph"/>
        <w:numPr>
          <w:ilvl w:val="0"/>
          <w:numId w:val="37"/>
        </w:numPr>
        <w:spacing w:after="160" w:line="259" w:lineRule="auto"/>
        <w:ind w:left="426"/>
        <w:contextualSpacing/>
        <w:jc w:val="both"/>
        <w:rPr>
          <w:rFonts w:ascii="Cambria" w:hAnsi="Cambria"/>
          <w:lang w:val="sr-Cyrl-RS"/>
        </w:rPr>
      </w:pPr>
      <w:r w:rsidRPr="003D6C8F">
        <w:rPr>
          <w:rFonts w:ascii="Cambria" w:hAnsi="Cambria"/>
          <w:lang w:val="sr-Cyrl-RS"/>
        </w:rPr>
        <w:t>Департман за историју</w:t>
      </w:r>
      <w:r w:rsidR="00C53951" w:rsidRPr="003D6C8F">
        <w:rPr>
          <w:rFonts w:ascii="Cambria" w:hAnsi="Cambria"/>
          <w:lang w:val="sr-Cyrl-RS"/>
        </w:rPr>
        <w:t xml:space="preserve"> – интерни пројекат </w:t>
      </w:r>
      <w:r w:rsidRPr="003D6C8F">
        <w:rPr>
          <w:rFonts w:ascii="Cambria" w:hAnsi="Cambria"/>
          <w:lang w:val="sr-Cyrl-RS"/>
        </w:rPr>
        <w:t xml:space="preserve">под називом </w:t>
      </w:r>
      <w:r w:rsidRPr="003D6C8F">
        <w:rPr>
          <w:rFonts w:ascii="Cambria" w:hAnsi="Cambria"/>
          <w:i/>
          <w:iCs/>
          <w:lang w:val="sr-Cyrl-RS"/>
        </w:rPr>
        <w:t>Историјско наслеђе Балканског полуострва кроз векове (од антике до савременог доба)</w:t>
      </w:r>
      <w:r w:rsidRPr="003D6C8F">
        <w:rPr>
          <w:rFonts w:ascii="Cambria" w:hAnsi="Cambria"/>
          <w:lang w:val="sr-Cyrl-RS"/>
        </w:rPr>
        <w:t>,</w:t>
      </w:r>
      <w:r w:rsidR="00F24041" w:rsidRPr="003D6C8F">
        <w:rPr>
          <w:rFonts w:ascii="Cambria" w:hAnsi="Cambria"/>
          <w:lang w:val="sr-Cyrl-RS"/>
        </w:rPr>
        <w:t xml:space="preserve"> </w:t>
      </w:r>
      <w:r w:rsidRPr="003D6C8F">
        <w:rPr>
          <w:rFonts w:ascii="Cambria" w:hAnsi="Cambria"/>
          <w:lang w:val="sr-Cyrl-RS"/>
        </w:rPr>
        <w:t>руководилац пројекта проф. др Ирена Љубомировић;</w:t>
      </w:r>
      <w:r w:rsidR="00925557" w:rsidRPr="003D6C8F">
        <w:rPr>
          <w:rFonts w:ascii="Cambria" w:hAnsi="Cambria"/>
          <w:lang w:val="sr-Cyrl-RS"/>
        </w:rPr>
        <w:t xml:space="preserve"> број пројекта: 183/1-16-6-01.</w:t>
      </w:r>
    </w:p>
    <w:p w14:paraId="7160DC98" w14:textId="300E3CCB" w:rsidR="008774F9" w:rsidRPr="003D6C8F" w:rsidRDefault="008774F9" w:rsidP="00914C37">
      <w:pPr>
        <w:pStyle w:val="ListParagraph"/>
        <w:numPr>
          <w:ilvl w:val="0"/>
          <w:numId w:val="37"/>
        </w:numPr>
        <w:spacing w:after="160" w:line="259" w:lineRule="auto"/>
        <w:ind w:left="426"/>
        <w:contextualSpacing/>
        <w:jc w:val="both"/>
        <w:rPr>
          <w:rFonts w:ascii="Cambria" w:hAnsi="Cambria"/>
          <w:lang w:val="sr-Cyrl-RS"/>
        </w:rPr>
      </w:pPr>
      <w:r w:rsidRPr="003D6C8F">
        <w:rPr>
          <w:rFonts w:ascii="Cambria" w:hAnsi="Cambria"/>
          <w:lang w:val="sr-Cyrl-RS"/>
        </w:rPr>
        <w:t>Департман за комуникологију и новинарство</w:t>
      </w:r>
      <w:r w:rsidR="00C53951" w:rsidRPr="003D6C8F">
        <w:rPr>
          <w:rFonts w:ascii="Cambria" w:hAnsi="Cambria"/>
          <w:lang w:val="sr-Cyrl-RS"/>
        </w:rPr>
        <w:t xml:space="preserve"> – интерни пројекат </w:t>
      </w:r>
      <w:r w:rsidRPr="003D6C8F">
        <w:rPr>
          <w:rFonts w:ascii="Cambria" w:hAnsi="Cambria"/>
          <w:lang w:val="sr-Cyrl-RS"/>
        </w:rPr>
        <w:t xml:space="preserve">под називом </w:t>
      </w:r>
      <w:r w:rsidRPr="003D6C8F">
        <w:rPr>
          <w:rFonts w:ascii="Cambria" w:hAnsi="Cambria"/>
          <w:i/>
          <w:iCs/>
          <w:lang w:val="sr-Cyrl-RS"/>
        </w:rPr>
        <w:t>Локални медији Нишавског округа у дигиталном добу</w:t>
      </w:r>
      <w:r w:rsidRPr="003D6C8F">
        <w:rPr>
          <w:rFonts w:ascii="Cambria" w:hAnsi="Cambria"/>
          <w:lang w:val="sr-Cyrl-RS"/>
        </w:rPr>
        <w:t>,</w:t>
      </w:r>
      <w:r w:rsidR="00F24041" w:rsidRPr="003D6C8F">
        <w:rPr>
          <w:rFonts w:ascii="Cambria" w:hAnsi="Cambria"/>
          <w:lang w:val="sr-Cyrl-RS"/>
        </w:rPr>
        <w:t xml:space="preserve"> </w:t>
      </w:r>
      <w:r w:rsidRPr="003D6C8F">
        <w:rPr>
          <w:rFonts w:ascii="Cambria" w:hAnsi="Cambria"/>
          <w:lang w:val="sr-Cyrl-RS"/>
        </w:rPr>
        <w:t>руководилац пројекта доц.</w:t>
      </w:r>
      <w:r w:rsidRPr="003D6C8F">
        <w:rPr>
          <w:rFonts w:ascii="Cambria" w:hAnsi="Cambria"/>
        </w:rPr>
        <w:t xml:space="preserve"> </w:t>
      </w:r>
      <w:r w:rsidRPr="003D6C8F">
        <w:rPr>
          <w:rFonts w:ascii="Cambria" w:hAnsi="Cambria"/>
          <w:lang w:val="sr-Cyrl-RS"/>
        </w:rPr>
        <w:t>др Анка Михајлов Прокоповић;</w:t>
      </w:r>
      <w:r w:rsidR="00925557" w:rsidRPr="003D6C8F">
        <w:rPr>
          <w:rFonts w:ascii="Cambria" w:hAnsi="Cambria"/>
          <w:lang w:val="sr-Cyrl-RS"/>
        </w:rPr>
        <w:t xml:space="preserve"> број пројекта: 183/1-16-7-01.</w:t>
      </w:r>
    </w:p>
    <w:p w14:paraId="2BFBAA6E" w14:textId="64C6B95D" w:rsidR="008774F9" w:rsidRPr="003D6C8F" w:rsidRDefault="008774F9" w:rsidP="00914C37">
      <w:pPr>
        <w:pStyle w:val="ListParagraph"/>
        <w:numPr>
          <w:ilvl w:val="0"/>
          <w:numId w:val="37"/>
        </w:numPr>
        <w:spacing w:after="160" w:line="259" w:lineRule="auto"/>
        <w:ind w:left="426"/>
        <w:contextualSpacing/>
        <w:jc w:val="both"/>
        <w:rPr>
          <w:rFonts w:ascii="Cambria" w:hAnsi="Cambria"/>
          <w:lang w:val="sr-Cyrl-RS"/>
        </w:rPr>
      </w:pPr>
      <w:r w:rsidRPr="003D6C8F">
        <w:rPr>
          <w:rFonts w:ascii="Cambria" w:hAnsi="Cambria"/>
          <w:lang w:val="sr-Cyrl-RS"/>
        </w:rPr>
        <w:t>Департман за педагогију</w:t>
      </w:r>
      <w:r w:rsidR="00C53951" w:rsidRPr="003D6C8F">
        <w:rPr>
          <w:rFonts w:ascii="Cambria" w:hAnsi="Cambria"/>
          <w:lang w:val="sr-Cyrl-RS"/>
        </w:rPr>
        <w:t xml:space="preserve"> – интерни пројекат </w:t>
      </w:r>
      <w:r w:rsidRPr="003D6C8F">
        <w:rPr>
          <w:rFonts w:ascii="Cambria" w:hAnsi="Cambria"/>
          <w:lang w:val="sr-Cyrl-RS"/>
        </w:rPr>
        <w:t xml:space="preserve">под називом </w:t>
      </w:r>
      <w:r w:rsidRPr="003D6C8F">
        <w:rPr>
          <w:rFonts w:ascii="Cambria" w:hAnsi="Cambria"/>
          <w:i/>
          <w:iCs/>
          <w:lang w:val="sr-Cyrl-RS"/>
        </w:rPr>
        <w:t>Унапређивање и осавремењавање основних академских студија педагогије</w:t>
      </w:r>
      <w:r w:rsidRPr="003D6C8F">
        <w:rPr>
          <w:rFonts w:ascii="Cambria" w:hAnsi="Cambria"/>
          <w:lang w:val="sr-Cyrl-RS"/>
        </w:rPr>
        <w:t>,</w:t>
      </w:r>
      <w:r w:rsidR="00F24041" w:rsidRPr="003D6C8F">
        <w:rPr>
          <w:rFonts w:ascii="Cambria" w:hAnsi="Cambria"/>
          <w:lang w:val="sr-Cyrl-RS"/>
        </w:rPr>
        <w:t xml:space="preserve"> </w:t>
      </w:r>
      <w:r w:rsidRPr="003D6C8F">
        <w:rPr>
          <w:rFonts w:ascii="Cambria" w:hAnsi="Cambria"/>
          <w:lang w:val="sr-Cyrl-RS"/>
        </w:rPr>
        <w:t>руководилац пројекта доц.</w:t>
      </w:r>
      <w:r w:rsidRPr="003D6C8F">
        <w:rPr>
          <w:rFonts w:ascii="Cambria" w:hAnsi="Cambria"/>
        </w:rPr>
        <w:t xml:space="preserve"> </w:t>
      </w:r>
      <w:r w:rsidRPr="003D6C8F">
        <w:rPr>
          <w:rFonts w:ascii="Cambria" w:hAnsi="Cambria"/>
          <w:lang w:val="sr-Cyrl-RS"/>
        </w:rPr>
        <w:t>др Јелена Петровић;</w:t>
      </w:r>
      <w:r w:rsidR="00925557" w:rsidRPr="003D6C8F">
        <w:rPr>
          <w:rFonts w:ascii="Cambria" w:hAnsi="Cambria"/>
          <w:lang w:val="sr-Cyrl-RS"/>
        </w:rPr>
        <w:t xml:space="preserve"> број пројекта: 183/1-16-8-01.</w:t>
      </w:r>
    </w:p>
    <w:p w14:paraId="70C6177F" w14:textId="4F8DC10A" w:rsidR="008774F9" w:rsidRPr="003D6C8F" w:rsidRDefault="008774F9" w:rsidP="00914C37">
      <w:pPr>
        <w:pStyle w:val="ListParagraph"/>
        <w:numPr>
          <w:ilvl w:val="0"/>
          <w:numId w:val="37"/>
        </w:numPr>
        <w:spacing w:after="160" w:line="259" w:lineRule="auto"/>
        <w:ind w:left="426"/>
        <w:contextualSpacing/>
        <w:jc w:val="both"/>
        <w:rPr>
          <w:rFonts w:ascii="Cambria" w:hAnsi="Cambria"/>
          <w:lang w:val="sr-Cyrl-RS"/>
        </w:rPr>
      </w:pPr>
      <w:r w:rsidRPr="003D6C8F">
        <w:rPr>
          <w:rFonts w:ascii="Cambria" w:hAnsi="Cambria"/>
          <w:lang w:val="sr-Cyrl-RS"/>
        </w:rPr>
        <w:t>Департман за психологију</w:t>
      </w:r>
      <w:r w:rsidR="00C53951" w:rsidRPr="003D6C8F">
        <w:rPr>
          <w:rFonts w:ascii="Cambria" w:hAnsi="Cambria"/>
          <w:lang w:val="sr-Cyrl-RS"/>
        </w:rPr>
        <w:t xml:space="preserve"> – интерни пројекат </w:t>
      </w:r>
      <w:r w:rsidRPr="003D6C8F">
        <w:rPr>
          <w:rFonts w:ascii="Cambria" w:hAnsi="Cambria"/>
          <w:lang w:val="sr-Cyrl-RS"/>
        </w:rPr>
        <w:t xml:space="preserve">под називом </w:t>
      </w:r>
      <w:r w:rsidRPr="003D6C8F">
        <w:rPr>
          <w:rFonts w:ascii="Cambria" w:hAnsi="Cambria"/>
          <w:i/>
          <w:iCs/>
          <w:lang w:val="sr-Cyrl-RS"/>
        </w:rPr>
        <w:t>Примењена психологија у функцији квалитета живота појединца у заједници,</w:t>
      </w:r>
      <w:r w:rsidR="00F24041" w:rsidRPr="003D6C8F">
        <w:rPr>
          <w:rFonts w:ascii="Cambria" w:hAnsi="Cambria"/>
          <w:i/>
          <w:iCs/>
          <w:lang w:val="sr-Cyrl-RS"/>
        </w:rPr>
        <w:t xml:space="preserve"> </w:t>
      </w:r>
      <w:r w:rsidRPr="003D6C8F">
        <w:rPr>
          <w:rFonts w:ascii="Cambria" w:hAnsi="Cambria"/>
          <w:lang w:val="sr-Cyrl-RS"/>
        </w:rPr>
        <w:t>руководилац пројекта проф. др Снежана Стојиљковић;</w:t>
      </w:r>
      <w:r w:rsidR="00925557" w:rsidRPr="003D6C8F">
        <w:rPr>
          <w:rFonts w:ascii="Cambria" w:hAnsi="Cambria"/>
          <w:lang w:val="sr-Cyrl-RS"/>
        </w:rPr>
        <w:t xml:space="preserve"> број пројекта: 183/1-16-9-01.</w:t>
      </w:r>
    </w:p>
    <w:p w14:paraId="7A8065A9" w14:textId="4904B96F" w:rsidR="008774F9" w:rsidRPr="003D6C8F" w:rsidRDefault="008774F9" w:rsidP="00914C37">
      <w:pPr>
        <w:pStyle w:val="ListParagraph"/>
        <w:numPr>
          <w:ilvl w:val="0"/>
          <w:numId w:val="37"/>
        </w:numPr>
        <w:spacing w:after="160" w:line="259" w:lineRule="auto"/>
        <w:ind w:left="426"/>
        <w:contextualSpacing/>
        <w:jc w:val="both"/>
        <w:rPr>
          <w:rFonts w:ascii="Cambria" w:hAnsi="Cambria"/>
          <w:lang w:val="sr-Cyrl-RS"/>
        </w:rPr>
      </w:pPr>
      <w:r w:rsidRPr="003D6C8F">
        <w:rPr>
          <w:rFonts w:ascii="Cambria" w:hAnsi="Cambria"/>
          <w:lang w:val="sr-Cyrl-RS"/>
        </w:rPr>
        <w:t>Департман за руски језик и књижевност</w:t>
      </w:r>
      <w:r w:rsidR="00C53951" w:rsidRPr="003D6C8F">
        <w:rPr>
          <w:rFonts w:ascii="Cambria" w:hAnsi="Cambria"/>
          <w:lang w:val="sr-Cyrl-RS"/>
        </w:rPr>
        <w:t xml:space="preserve"> – интерни пројекат </w:t>
      </w:r>
      <w:r w:rsidRPr="003D6C8F">
        <w:rPr>
          <w:rFonts w:ascii="Cambria" w:hAnsi="Cambria"/>
          <w:lang w:val="sr-Cyrl-RS"/>
        </w:rPr>
        <w:t xml:space="preserve">под називом </w:t>
      </w:r>
      <w:r w:rsidRPr="003D6C8F">
        <w:rPr>
          <w:rFonts w:ascii="Cambria" w:hAnsi="Cambria"/>
          <w:i/>
          <w:iCs/>
          <w:lang w:val="sr-Cyrl-RS"/>
        </w:rPr>
        <w:t>Методичка подршка побољшању ефективности наставе руског језика и изради система мотивације ученика за избор руског као страног језика у основним и средњим школама на југоистоку Републике Србије,</w:t>
      </w:r>
      <w:r w:rsidR="00F24041" w:rsidRPr="003D6C8F">
        <w:rPr>
          <w:rFonts w:ascii="Cambria" w:hAnsi="Cambria"/>
          <w:i/>
          <w:iCs/>
          <w:lang w:val="sr-Cyrl-RS"/>
        </w:rPr>
        <w:t xml:space="preserve"> </w:t>
      </w:r>
      <w:r w:rsidRPr="003D6C8F">
        <w:rPr>
          <w:rFonts w:ascii="Cambria" w:hAnsi="Cambria"/>
          <w:lang w:val="sr-Cyrl-RS"/>
        </w:rPr>
        <w:t>руководилац пројекта доц. др Ненад Благојевић;</w:t>
      </w:r>
      <w:r w:rsidR="00925557" w:rsidRPr="003D6C8F">
        <w:rPr>
          <w:rFonts w:ascii="Cambria" w:hAnsi="Cambria"/>
          <w:lang w:val="sr-Cyrl-RS"/>
        </w:rPr>
        <w:t xml:space="preserve"> број пројекта: 183/1-16-10-01.</w:t>
      </w:r>
    </w:p>
    <w:p w14:paraId="2AC8EE6B" w14:textId="7D69C1BF" w:rsidR="008774F9" w:rsidRPr="003D6C8F" w:rsidRDefault="008774F9" w:rsidP="00914C37">
      <w:pPr>
        <w:pStyle w:val="ListParagraph"/>
        <w:numPr>
          <w:ilvl w:val="0"/>
          <w:numId w:val="37"/>
        </w:numPr>
        <w:spacing w:after="160" w:line="259" w:lineRule="auto"/>
        <w:ind w:left="426"/>
        <w:contextualSpacing/>
        <w:jc w:val="both"/>
        <w:rPr>
          <w:rFonts w:ascii="Cambria" w:hAnsi="Cambria"/>
          <w:lang w:val="sr-Cyrl-RS"/>
        </w:rPr>
      </w:pPr>
      <w:r w:rsidRPr="003D6C8F">
        <w:rPr>
          <w:rFonts w:ascii="Cambria" w:hAnsi="Cambria"/>
          <w:lang w:val="sr-Cyrl-RS"/>
        </w:rPr>
        <w:t>Департман за социјалну политику и социјални рад</w:t>
      </w:r>
      <w:r w:rsidR="00C53951" w:rsidRPr="003D6C8F">
        <w:rPr>
          <w:rFonts w:ascii="Cambria" w:hAnsi="Cambria"/>
          <w:lang w:val="sr-Cyrl-RS"/>
        </w:rPr>
        <w:t xml:space="preserve"> – интерни пројекат </w:t>
      </w:r>
      <w:r w:rsidRPr="003D6C8F">
        <w:rPr>
          <w:rFonts w:ascii="Cambria" w:hAnsi="Cambria"/>
          <w:lang w:val="sr-Cyrl-RS"/>
        </w:rPr>
        <w:t xml:space="preserve">под називом </w:t>
      </w:r>
      <w:r w:rsidRPr="003D6C8F">
        <w:rPr>
          <w:rFonts w:ascii="Cambria" w:hAnsi="Cambria"/>
          <w:i/>
          <w:iCs/>
          <w:lang w:val="sr-Cyrl-RS"/>
        </w:rPr>
        <w:t>Евалуација и јачање капацитета основних академских студија социјалне политике и социјалног рада,</w:t>
      </w:r>
      <w:r w:rsidR="00F24041" w:rsidRPr="003D6C8F">
        <w:rPr>
          <w:rFonts w:ascii="Cambria" w:hAnsi="Cambria"/>
          <w:i/>
          <w:iCs/>
          <w:lang w:val="sr-Cyrl-RS"/>
        </w:rPr>
        <w:t xml:space="preserve"> </w:t>
      </w:r>
      <w:r w:rsidRPr="003D6C8F">
        <w:rPr>
          <w:rFonts w:ascii="Cambria" w:hAnsi="Cambria"/>
          <w:lang w:val="sr-Cyrl-RS"/>
        </w:rPr>
        <w:t>руководилац пројекта проф. др Драгана Стјепановић Захаријевски;</w:t>
      </w:r>
      <w:r w:rsidR="00925557" w:rsidRPr="003D6C8F">
        <w:rPr>
          <w:rFonts w:ascii="Cambria" w:hAnsi="Cambria"/>
          <w:lang w:val="sr-Cyrl-RS"/>
        </w:rPr>
        <w:t xml:space="preserve"> број пројекта: 183/1-16-12-01.</w:t>
      </w:r>
    </w:p>
    <w:p w14:paraId="796F599B" w14:textId="7196C807" w:rsidR="008774F9" w:rsidRPr="003D6C8F" w:rsidRDefault="008774F9" w:rsidP="00914C37">
      <w:pPr>
        <w:pStyle w:val="ListParagraph"/>
        <w:numPr>
          <w:ilvl w:val="0"/>
          <w:numId w:val="37"/>
        </w:numPr>
        <w:spacing w:after="160" w:line="259" w:lineRule="auto"/>
        <w:ind w:left="426"/>
        <w:contextualSpacing/>
        <w:jc w:val="both"/>
        <w:rPr>
          <w:rFonts w:ascii="Cambria" w:hAnsi="Cambria"/>
          <w:lang w:val="sr-Cyrl-RS"/>
        </w:rPr>
      </w:pPr>
      <w:r w:rsidRPr="003D6C8F">
        <w:rPr>
          <w:rFonts w:ascii="Cambria" w:hAnsi="Cambria"/>
          <w:lang w:val="sr-Cyrl-RS"/>
        </w:rPr>
        <w:t>Департман за социологију</w:t>
      </w:r>
      <w:r w:rsidR="00C53951" w:rsidRPr="003D6C8F">
        <w:rPr>
          <w:rFonts w:ascii="Cambria" w:hAnsi="Cambria"/>
          <w:lang w:val="sr-Cyrl-RS"/>
        </w:rPr>
        <w:t xml:space="preserve"> – интерни пројекат </w:t>
      </w:r>
      <w:r w:rsidRPr="003D6C8F">
        <w:rPr>
          <w:rFonts w:ascii="Cambria" w:hAnsi="Cambria"/>
          <w:lang w:val="sr-Cyrl-RS"/>
        </w:rPr>
        <w:t xml:space="preserve">под називом </w:t>
      </w:r>
      <w:r w:rsidRPr="003D6C8F">
        <w:rPr>
          <w:rFonts w:ascii="Cambria" w:hAnsi="Cambria"/>
          <w:i/>
          <w:iCs/>
          <w:lang w:val="sr-Cyrl-RS"/>
        </w:rPr>
        <w:t>Корак ка професионализацији социологије: анализа потреба за професијом,</w:t>
      </w:r>
      <w:r w:rsidR="00F24041" w:rsidRPr="003D6C8F">
        <w:rPr>
          <w:rFonts w:ascii="Cambria" w:hAnsi="Cambria"/>
          <w:i/>
          <w:iCs/>
          <w:lang w:val="sr-Cyrl-RS"/>
        </w:rPr>
        <w:t xml:space="preserve"> </w:t>
      </w:r>
      <w:r w:rsidRPr="003D6C8F">
        <w:rPr>
          <w:rFonts w:ascii="Cambria" w:hAnsi="Cambria"/>
          <w:lang w:val="sr-Cyrl-RS"/>
        </w:rPr>
        <w:t>руководилац пројекта проф. др Јасмина Петровић;</w:t>
      </w:r>
      <w:r w:rsidR="00925557" w:rsidRPr="003D6C8F">
        <w:rPr>
          <w:rFonts w:ascii="Cambria" w:hAnsi="Cambria"/>
          <w:lang w:val="sr-Cyrl-RS"/>
        </w:rPr>
        <w:t xml:space="preserve"> број пројекта: 183/1-16-11-01.</w:t>
      </w:r>
    </w:p>
    <w:p w14:paraId="3FCD8E3D" w14:textId="25E3CE24" w:rsidR="008774F9" w:rsidRPr="003D6C8F" w:rsidRDefault="008774F9" w:rsidP="00914C37">
      <w:pPr>
        <w:pStyle w:val="ListParagraph"/>
        <w:numPr>
          <w:ilvl w:val="0"/>
          <w:numId w:val="37"/>
        </w:numPr>
        <w:spacing w:after="160" w:line="259" w:lineRule="auto"/>
        <w:ind w:left="426"/>
        <w:contextualSpacing/>
        <w:jc w:val="both"/>
        <w:rPr>
          <w:rFonts w:ascii="Cambria" w:hAnsi="Cambria"/>
          <w:lang w:val="sr-Cyrl-RS"/>
        </w:rPr>
      </w:pPr>
      <w:r w:rsidRPr="003D6C8F">
        <w:rPr>
          <w:rFonts w:ascii="Cambria" w:hAnsi="Cambria"/>
          <w:lang w:val="sr-Cyrl-RS"/>
        </w:rPr>
        <w:t>Департман за српски језик и Департмана за српску и компаративну књижевност</w:t>
      </w:r>
      <w:r w:rsidR="00C53951" w:rsidRPr="003D6C8F">
        <w:rPr>
          <w:rFonts w:ascii="Cambria" w:hAnsi="Cambria"/>
          <w:lang w:val="sr-Cyrl-RS"/>
        </w:rPr>
        <w:t xml:space="preserve"> – интерни пројекат </w:t>
      </w:r>
      <w:r w:rsidRPr="003D6C8F">
        <w:rPr>
          <w:rFonts w:ascii="Cambria" w:hAnsi="Cambria"/>
          <w:lang w:val="sr-Cyrl-RS"/>
        </w:rPr>
        <w:t xml:space="preserve">под називом </w:t>
      </w:r>
      <w:r w:rsidRPr="003D6C8F">
        <w:rPr>
          <w:rFonts w:ascii="Cambria" w:hAnsi="Cambria"/>
          <w:i/>
          <w:iCs/>
          <w:lang w:val="sr-Cyrl-RS"/>
        </w:rPr>
        <w:t>Језичка и књижевна прошлост и садашњост на простору југоисточне Србије,</w:t>
      </w:r>
      <w:r w:rsidR="00F24041" w:rsidRPr="003D6C8F">
        <w:rPr>
          <w:rFonts w:ascii="Cambria" w:hAnsi="Cambria"/>
          <w:i/>
          <w:iCs/>
          <w:lang w:val="sr-Cyrl-RS"/>
        </w:rPr>
        <w:t xml:space="preserve"> </w:t>
      </w:r>
      <w:r w:rsidRPr="003D6C8F">
        <w:rPr>
          <w:rFonts w:ascii="Cambria" w:hAnsi="Cambria"/>
          <w:lang w:val="sr-Cyrl-RS"/>
        </w:rPr>
        <w:t>руководилац пројекта проф. др Горан Максимовић;</w:t>
      </w:r>
      <w:r w:rsidR="00925557" w:rsidRPr="003D6C8F">
        <w:rPr>
          <w:rFonts w:ascii="Cambria" w:hAnsi="Cambria"/>
          <w:lang w:val="sr-Cyrl-RS"/>
        </w:rPr>
        <w:t xml:space="preserve"> број пројекта: 183/1-16-13-01.</w:t>
      </w:r>
    </w:p>
    <w:p w14:paraId="4BD6889C" w14:textId="124FE4D0" w:rsidR="008774F9" w:rsidRPr="003D6C8F" w:rsidRDefault="008774F9" w:rsidP="00914C37">
      <w:pPr>
        <w:pStyle w:val="ListParagraph"/>
        <w:numPr>
          <w:ilvl w:val="0"/>
          <w:numId w:val="37"/>
        </w:numPr>
        <w:spacing w:after="160" w:line="259" w:lineRule="auto"/>
        <w:ind w:left="426"/>
        <w:contextualSpacing/>
        <w:jc w:val="both"/>
        <w:rPr>
          <w:rFonts w:ascii="Cambria" w:hAnsi="Cambria"/>
          <w:lang w:val="sr-Cyrl-RS"/>
        </w:rPr>
      </w:pPr>
      <w:r w:rsidRPr="003D6C8F">
        <w:rPr>
          <w:rFonts w:ascii="Cambria" w:hAnsi="Cambria"/>
          <w:lang w:val="sr-Cyrl-RS"/>
        </w:rPr>
        <w:t>Департман за филозофију</w:t>
      </w:r>
      <w:r w:rsidR="00C53951" w:rsidRPr="003D6C8F">
        <w:rPr>
          <w:rFonts w:ascii="Cambria" w:hAnsi="Cambria"/>
          <w:lang w:val="sr-Cyrl-RS"/>
        </w:rPr>
        <w:t xml:space="preserve"> – интерни пројекат </w:t>
      </w:r>
      <w:r w:rsidRPr="003D6C8F">
        <w:rPr>
          <w:rFonts w:ascii="Cambria" w:hAnsi="Cambria"/>
          <w:lang w:val="sr-Cyrl-RS"/>
        </w:rPr>
        <w:t xml:space="preserve">под називом </w:t>
      </w:r>
      <w:r w:rsidRPr="003D6C8F">
        <w:rPr>
          <w:rFonts w:ascii="Cambria" w:hAnsi="Cambria"/>
          <w:i/>
          <w:iCs/>
          <w:lang w:val="sr-Cyrl-RS"/>
        </w:rPr>
        <w:t xml:space="preserve">Утицај курсева из филозофије на ставове студената, </w:t>
      </w:r>
      <w:r w:rsidRPr="003D6C8F">
        <w:rPr>
          <w:rFonts w:ascii="Cambria" w:hAnsi="Cambria"/>
          <w:lang w:val="sr-Cyrl-RS"/>
        </w:rPr>
        <w:t>руководилац пројекта проф. др Слађана Ристић-Горгиев;</w:t>
      </w:r>
      <w:r w:rsidR="00925557" w:rsidRPr="003D6C8F">
        <w:rPr>
          <w:rFonts w:ascii="Cambria" w:hAnsi="Cambria"/>
          <w:lang w:val="sr-Cyrl-RS"/>
        </w:rPr>
        <w:t xml:space="preserve"> број пројекта: 183/1-16-4-01.</w:t>
      </w:r>
    </w:p>
    <w:p w14:paraId="0043A955" w14:textId="75E9CF82" w:rsidR="008774F9" w:rsidRPr="003D6C8F" w:rsidRDefault="008774F9" w:rsidP="00914C37">
      <w:pPr>
        <w:pStyle w:val="ListParagraph"/>
        <w:numPr>
          <w:ilvl w:val="0"/>
          <w:numId w:val="37"/>
        </w:numPr>
        <w:spacing w:after="160" w:line="259" w:lineRule="auto"/>
        <w:ind w:left="426"/>
        <w:contextualSpacing/>
        <w:jc w:val="both"/>
        <w:rPr>
          <w:rFonts w:ascii="Cambria" w:hAnsi="Cambria"/>
          <w:lang w:val="sr-Cyrl-RS"/>
        </w:rPr>
      </w:pPr>
      <w:r w:rsidRPr="003D6C8F">
        <w:rPr>
          <w:rFonts w:ascii="Cambria" w:hAnsi="Cambria"/>
          <w:lang w:val="sr-Cyrl-RS"/>
        </w:rPr>
        <w:t>Департман за француски језик и књижевност</w:t>
      </w:r>
      <w:r w:rsidR="00C53951" w:rsidRPr="003D6C8F">
        <w:rPr>
          <w:rFonts w:ascii="Cambria" w:hAnsi="Cambria"/>
          <w:lang w:val="sr-Cyrl-RS"/>
        </w:rPr>
        <w:t xml:space="preserve"> – интерни пројекат </w:t>
      </w:r>
      <w:r w:rsidRPr="003D6C8F">
        <w:rPr>
          <w:rFonts w:ascii="Cambria" w:hAnsi="Cambria"/>
          <w:lang w:val="sr-Cyrl-RS"/>
        </w:rPr>
        <w:t xml:space="preserve">под називом </w:t>
      </w:r>
      <w:r w:rsidRPr="003D6C8F">
        <w:rPr>
          <w:rFonts w:ascii="Cambria" w:hAnsi="Cambria"/>
          <w:i/>
          <w:iCs/>
          <w:lang w:val="sr-Cyrl-RS"/>
        </w:rPr>
        <w:t xml:space="preserve">Романистика и словенски језици, књижевности и културе у контакту и дисконтакту, </w:t>
      </w:r>
      <w:r w:rsidRPr="003D6C8F">
        <w:rPr>
          <w:rFonts w:ascii="Cambria" w:hAnsi="Cambria"/>
          <w:lang w:val="sr-Cyrl-RS"/>
        </w:rPr>
        <w:t>руководиоци пројекта проф. др Иван Јовановић и проф. др. Никола Бјелић;</w:t>
      </w:r>
      <w:r w:rsidR="00925557" w:rsidRPr="003D6C8F">
        <w:rPr>
          <w:rFonts w:ascii="Cambria" w:hAnsi="Cambria"/>
          <w:lang w:val="sr-Cyrl-RS"/>
        </w:rPr>
        <w:t xml:space="preserve"> број пројекта: 183/1-16-5-01.</w:t>
      </w:r>
    </w:p>
    <w:p w14:paraId="15D723B7" w14:textId="01F8792C" w:rsidR="008774F9" w:rsidRPr="003D6C8F" w:rsidRDefault="008774F9" w:rsidP="00914C37">
      <w:pPr>
        <w:pStyle w:val="ListParagraph"/>
        <w:numPr>
          <w:ilvl w:val="0"/>
          <w:numId w:val="37"/>
        </w:numPr>
        <w:spacing w:after="160" w:line="259" w:lineRule="auto"/>
        <w:ind w:left="426"/>
        <w:contextualSpacing/>
        <w:jc w:val="both"/>
        <w:rPr>
          <w:rFonts w:ascii="Cambria" w:hAnsi="Cambria"/>
          <w:lang w:val="sr-Cyrl-RS"/>
        </w:rPr>
      </w:pPr>
      <w:r w:rsidRPr="003D6C8F">
        <w:rPr>
          <w:rFonts w:ascii="Cambria" w:hAnsi="Cambria"/>
          <w:lang w:val="sr-Cyrl-RS"/>
        </w:rPr>
        <w:t>Центар за стране језике</w:t>
      </w:r>
      <w:r w:rsidR="00C53951" w:rsidRPr="003D6C8F">
        <w:rPr>
          <w:rFonts w:ascii="Cambria" w:hAnsi="Cambria"/>
          <w:lang w:val="sr-Cyrl-RS"/>
        </w:rPr>
        <w:t xml:space="preserve"> – интерни пројекат </w:t>
      </w:r>
      <w:r w:rsidRPr="003D6C8F">
        <w:rPr>
          <w:rFonts w:ascii="Cambria" w:hAnsi="Cambria"/>
          <w:lang w:val="sr-Cyrl-RS"/>
        </w:rPr>
        <w:t xml:space="preserve">под називом </w:t>
      </w:r>
      <w:r w:rsidRPr="003D6C8F">
        <w:rPr>
          <w:rFonts w:ascii="Cambria" w:hAnsi="Cambria"/>
          <w:i/>
          <w:iCs/>
          <w:lang w:val="sr-Cyrl-RS"/>
        </w:rPr>
        <w:t xml:space="preserve">Курсеви страних језика: теоријске поставке и практичне импликације, </w:t>
      </w:r>
      <w:r w:rsidRPr="003D6C8F">
        <w:rPr>
          <w:rFonts w:ascii="Cambria" w:hAnsi="Cambria"/>
          <w:lang w:val="sr-Cyrl-RS"/>
        </w:rPr>
        <w:t xml:space="preserve">руководилац пројекта </w:t>
      </w:r>
      <w:r w:rsidRPr="003D6C8F">
        <w:rPr>
          <w:rFonts w:ascii="Cambria" w:hAnsi="Cambria"/>
          <w:color w:val="000000"/>
        </w:rPr>
        <w:t>проф. др Савка Благојевић</w:t>
      </w:r>
      <w:r w:rsidRPr="003D6C8F">
        <w:rPr>
          <w:rFonts w:ascii="Cambria" w:hAnsi="Cambria"/>
          <w:lang w:val="sr-Cyrl-RS"/>
        </w:rPr>
        <w:t>;</w:t>
      </w:r>
      <w:r w:rsidR="00925557" w:rsidRPr="003D6C8F">
        <w:rPr>
          <w:rFonts w:ascii="Cambria" w:hAnsi="Cambria"/>
          <w:lang w:val="sr-Cyrl-RS"/>
        </w:rPr>
        <w:t xml:space="preserve"> број пројекта: 183/1-16-2-01.</w:t>
      </w:r>
    </w:p>
    <w:p w14:paraId="6232DF48" w14:textId="05911513" w:rsidR="008774F9" w:rsidRPr="003D6C8F" w:rsidRDefault="008774F9" w:rsidP="00914C37">
      <w:pPr>
        <w:pStyle w:val="ListParagraph"/>
        <w:numPr>
          <w:ilvl w:val="0"/>
          <w:numId w:val="37"/>
        </w:numPr>
        <w:spacing w:after="160" w:line="259" w:lineRule="auto"/>
        <w:ind w:left="426"/>
        <w:contextualSpacing/>
        <w:jc w:val="both"/>
        <w:rPr>
          <w:rFonts w:ascii="Cambria" w:hAnsi="Cambria"/>
          <w:lang w:val="sr-Cyrl-RS"/>
        </w:rPr>
      </w:pPr>
      <w:r w:rsidRPr="003D6C8F">
        <w:rPr>
          <w:rFonts w:ascii="Cambria" w:hAnsi="Cambria"/>
          <w:lang w:val="sr-Cyrl-RS"/>
        </w:rPr>
        <w:t>Група наставника Филозофског факултета</w:t>
      </w:r>
      <w:r w:rsidR="00C53951" w:rsidRPr="003D6C8F">
        <w:rPr>
          <w:rFonts w:ascii="Cambria" w:hAnsi="Cambria"/>
          <w:lang w:val="sr-Cyrl-RS"/>
        </w:rPr>
        <w:t xml:space="preserve"> – интерни пројекат </w:t>
      </w:r>
      <w:r w:rsidRPr="003D6C8F">
        <w:rPr>
          <w:rFonts w:ascii="Cambria" w:hAnsi="Cambria"/>
          <w:lang w:val="sr-Cyrl-RS"/>
        </w:rPr>
        <w:t xml:space="preserve">под називом </w:t>
      </w:r>
      <w:r w:rsidRPr="003D6C8F">
        <w:rPr>
          <w:rFonts w:ascii="Cambria" w:hAnsi="Cambria"/>
          <w:i/>
          <w:iCs/>
          <w:lang w:val="sr-Cyrl-RS"/>
        </w:rPr>
        <w:t>Мастер студије дигиталне хуманистике на Филозофском факултету у Нишу,</w:t>
      </w:r>
      <w:r w:rsidR="00F24041" w:rsidRPr="003D6C8F">
        <w:rPr>
          <w:rFonts w:ascii="Cambria" w:hAnsi="Cambria"/>
          <w:i/>
          <w:iCs/>
          <w:lang w:val="sr-Cyrl-RS"/>
        </w:rPr>
        <w:t xml:space="preserve"> </w:t>
      </w:r>
      <w:r w:rsidRPr="003D6C8F">
        <w:rPr>
          <w:rFonts w:ascii="Cambria" w:hAnsi="Cambria"/>
          <w:lang w:val="sr-Cyrl-RS"/>
        </w:rPr>
        <w:t xml:space="preserve">руководилац пројекта </w:t>
      </w:r>
      <w:r w:rsidRPr="003D6C8F">
        <w:rPr>
          <w:rFonts w:ascii="Cambria" w:hAnsi="Cambria"/>
          <w:color w:val="000000"/>
        </w:rPr>
        <w:t xml:space="preserve">проф. др </w:t>
      </w:r>
      <w:r w:rsidRPr="003D6C8F">
        <w:rPr>
          <w:rFonts w:ascii="Cambria" w:hAnsi="Cambria"/>
          <w:color w:val="000000"/>
          <w:lang w:val="sr-Cyrl-RS"/>
        </w:rPr>
        <w:t>Душан Стаменковић</w:t>
      </w:r>
      <w:r w:rsidR="00925557" w:rsidRPr="003D6C8F">
        <w:rPr>
          <w:rFonts w:ascii="Cambria" w:hAnsi="Cambria"/>
          <w:color w:val="000000"/>
          <w:lang w:val="sr-Cyrl-RS"/>
        </w:rPr>
        <w:t>;</w:t>
      </w:r>
      <w:r w:rsidR="00925557" w:rsidRPr="003D6C8F">
        <w:rPr>
          <w:rFonts w:ascii="Cambria" w:hAnsi="Cambria"/>
          <w:lang w:val="sr-Cyrl-RS"/>
        </w:rPr>
        <w:t xml:space="preserve"> број пројекта: 183/1-16-3-01.</w:t>
      </w:r>
    </w:p>
    <w:p w14:paraId="39C974D6" w14:textId="77777777" w:rsidR="000F5BA0" w:rsidRPr="003D6C8F" w:rsidRDefault="00C53951" w:rsidP="00C53951">
      <w:pPr>
        <w:spacing w:after="160" w:line="259" w:lineRule="auto"/>
        <w:ind w:left="360"/>
        <w:contextualSpacing/>
        <w:jc w:val="both"/>
        <w:rPr>
          <w:rFonts w:ascii="Cambria" w:hAnsi="Cambria"/>
          <w:lang w:val="sr-Cyrl-RS"/>
        </w:rPr>
      </w:pPr>
      <w:r w:rsidRPr="003D6C8F">
        <w:rPr>
          <w:rFonts w:ascii="Cambria" w:hAnsi="Cambria"/>
          <w:lang w:val="sr-Cyrl-RS"/>
        </w:rPr>
        <w:t xml:space="preserve">На интерним пројектима учествују сви запослени, осим у случају да Департмани донесу другачију одлуку. </w:t>
      </w:r>
    </w:p>
    <w:p w14:paraId="4C154512" w14:textId="77777777" w:rsidR="000F5BA0" w:rsidRPr="003D6C8F" w:rsidRDefault="000F5BA0" w:rsidP="00C53951">
      <w:pPr>
        <w:spacing w:after="160" w:line="259" w:lineRule="auto"/>
        <w:ind w:left="360"/>
        <w:contextualSpacing/>
        <w:jc w:val="both"/>
        <w:rPr>
          <w:rFonts w:ascii="Cambria" w:hAnsi="Cambria"/>
          <w:lang w:val="sr-Cyrl-RS"/>
        </w:rPr>
      </w:pPr>
    </w:p>
    <w:p w14:paraId="293BFA3D" w14:textId="4E1D8BD4" w:rsidR="000F5BA0" w:rsidRPr="003D6C8F" w:rsidRDefault="000F5BA0" w:rsidP="00C53951">
      <w:pPr>
        <w:spacing w:after="160" w:line="259" w:lineRule="auto"/>
        <w:ind w:left="360"/>
        <w:contextualSpacing/>
        <w:jc w:val="both"/>
        <w:rPr>
          <w:rFonts w:ascii="Cambria" w:hAnsi="Cambria"/>
          <w:lang w:val="sr-Cyrl-RS"/>
        </w:rPr>
      </w:pPr>
      <w:r w:rsidRPr="003D6C8F">
        <w:rPr>
          <w:rFonts w:ascii="Cambria" w:hAnsi="Cambria"/>
          <w:i/>
          <w:iCs/>
          <w:lang w:val="sr-Cyrl-RS"/>
        </w:rPr>
        <w:t>Интерни пројекти Филозофског факултета у 201</w:t>
      </w:r>
      <w:r w:rsidRPr="003D6C8F">
        <w:rPr>
          <w:rFonts w:ascii="Cambria" w:hAnsi="Cambria"/>
          <w:i/>
          <w:iCs/>
          <w:lang w:val="sr-Latn-RS"/>
        </w:rPr>
        <w:t>9</w:t>
      </w:r>
      <w:r w:rsidRPr="003D6C8F">
        <w:rPr>
          <w:rFonts w:ascii="Cambria" w:hAnsi="Cambria"/>
          <w:i/>
          <w:iCs/>
          <w:lang w:val="sr-Cyrl-RS"/>
        </w:rPr>
        <w:t>/</w:t>
      </w:r>
      <w:r w:rsidRPr="003D6C8F">
        <w:rPr>
          <w:rFonts w:ascii="Cambria" w:hAnsi="Cambria"/>
          <w:i/>
          <w:iCs/>
          <w:lang w:val="sr-Latn-RS"/>
        </w:rPr>
        <w:t>20</w:t>
      </w:r>
      <w:r w:rsidRPr="003D6C8F">
        <w:rPr>
          <w:rFonts w:ascii="Cambria" w:hAnsi="Cambria"/>
          <w:i/>
          <w:iCs/>
          <w:lang w:val="sr-Cyrl-RS"/>
        </w:rPr>
        <w:t>. години</w:t>
      </w:r>
    </w:p>
    <w:p w14:paraId="62450EBB" w14:textId="77777777" w:rsidR="000F5BA0" w:rsidRPr="003D6C8F" w:rsidRDefault="000F5BA0" w:rsidP="00C53951">
      <w:pPr>
        <w:spacing w:after="160" w:line="259" w:lineRule="auto"/>
        <w:ind w:left="360"/>
        <w:contextualSpacing/>
        <w:jc w:val="both"/>
        <w:rPr>
          <w:rFonts w:ascii="Cambria" w:hAnsi="Cambria"/>
          <w:lang w:val="sr-Cyrl-RS"/>
        </w:rPr>
      </w:pPr>
    </w:p>
    <w:p w14:paraId="4C0BE3B9" w14:textId="6459217F" w:rsidR="00925557" w:rsidRPr="00655260" w:rsidRDefault="00C53951" w:rsidP="00655260">
      <w:pPr>
        <w:spacing w:after="160" w:line="259" w:lineRule="auto"/>
        <w:ind w:left="360"/>
        <w:contextualSpacing/>
        <w:jc w:val="both"/>
        <w:rPr>
          <w:rFonts w:ascii="Cambria" w:hAnsi="Cambria"/>
          <w:lang w:val="sr-Cyrl-RS"/>
        </w:rPr>
      </w:pPr>
      <w:r w:rsidRPr="003D6C8F">
        <w:rPr>
          <w:rFonts w:ascii="Cambria" w:hAnsi="Cambria"/>
          <w:lang w:val="sr-Cyrl-RS"/>
        </w:rPr>
        <w:t>За академску 2019/20. припремљено је 14 нових интерних пројеката:</w:t>
      </w:r>
      <w:bookmarkStart w:id="33" w:name="_Hlk29057899"/>
    </w:p>
    <w:p w14:paraId="7F2BFBA8" w14:textId="77777777" w:rsidR="00925557" w:rsidRPr="003D6C8F" w:rsidRDefault="00925557" w:rsidP="00914C37">
      <w:pPr>
        <w:pStyle w:val="ListParagraph"/>
        <w:numPr>
          <w:ilvl w:val="0"/>
          <w:numId w:val="54"/>
        </w:numPr>
        <w:spacing w:after="160" w:line="259" w:lineRule="auto"/>
        <w:ind w:left="360"/>
        <w:contextualSpacing/>
        <w:jc w:val="both"/>
        <w:rPr>
          <w:rFonts w:ascii="Cambria" w:hAnsi="Cambria"/>
          <w:lang w:val="sr-Cyrl-RS"/>
        </w:rPr>
      </w:pPr>
      <w:r w:rsidRPr="003D6C8F">
        <w:rPr>
          <w:rFonts w:ascii="Cambria" w:hAnsi="Cambria"/>
          <w:lang w:val="sr-Cyrl-RS"/>
        </w:rPr>
        <w:t xml:space="preserve">На Департману за англистику, </w:t>
      </w:r>
      <w:r w:rsidRPr="003D6C8F">
        <w:rPr>
          <w:rFonts w:ascii="Cambria" w:hAnsi="Cambria"/>
          <w:i/>
          <w:iCs/>
          <w:lang w:val="sr-Cyrl-RS"/>
        </w:rPr>
        <w:t>Иновације у настави и истраживања у области англистичке лингвистике и англоамеричке књижевности и културе</w:t>
      </w:r>
      <w:r w:rsidRPr="003D6C8F">
        <w:rPr>
          <w:rFonts w:ascii="Cambria" w:hAnsi="Cambria"/>
          <w:lang w:val="sr-Cyrl-RS"/>
        </w:rPr>
        <w:t xml:space="preserve"> (Руководилац пројекта: проф. др Михаило Антовић; секретар пројекта: мср Владимир Фигар); број пројекта: 360/1-16-1-01.</w:t>
      </w:r>
    </w:p>
    <w:p w14:paraId="556258DC" w14:textId="77777777" w:rsidR="00925557" w:rsidRPr="003D6C8F" w:rsidRDefault="00925557" w:rsidP="00914C37">
      <w:pPr>
        <w:pStyle w:val="ListParagraph"/>
        <w:numPr>
          <w:ilvl w:val="0"/>
          <w:numId w:val="54"/>
        </w:numPr>
        <w:spacing w:after="160" w:line="259" w:lineRule="auto"/>
        <w:ind w:left="360"/>
        <w:contextualSpacing/>
        <w:jc w:val="both"/>
        <w:rPr>
          <w:rFonts w:ascii="Cambria" w:hAnsi="Cambria"/>
          <w:lang w:val="sr-Cyrl-RS"/>
        </w:rPr>
      </w:pPr>
      <w:r w:rsidRPr="003D6C8F">
        <w:rPr>
          <w:rFonts w:ascii="Cambria" w:hAnsi="Cambria"/>
          <w:lang w:val="sr-Cyrl-RS"/>
        </w:rPr>
        <w:t xml:space="preserve">На Департману за историју, </w:t>
      </w:r>
      <w:r w:rsidRPr="003D6C8F">
        <w:rPr>
          <w:rFonts w:ascii="Cambria" w:hAnsi="Cambria"/>
          <w:i/>
          <w:iCs/>
          <w:lang w:val="sr-Cyrl-RS"/>
        </w:rPr>
        <w:t>Историјско наслеђе Балканског полуострва кроз векове (од антике до савременог доба)</w:t>
      </w:r>
      <w:r w:rsidRPr="003D6C8F">
        <w:rPr>
          <w:rFonts w:ascii="Cambria" w:hAnsi="Cambria"/>
          <w:lang w:val="sr-Cyrl-RS"/>
        </w:rPr>
        <w:t xml:space="preserve"> (наставак пројекта) (Руководилац пројекта: доц. др Дејан Антић; секретар пројекта: мср Ненад Радуловић); број пројекта: 360/1-16-2-01.</w:t>
      </w:r>
    </w:p>
    <w:p w14:paraId="38F7E170" w14:textId="77777777" w:rsidR="00925557" w:rsidRPr="003D6C8F" w:rsidRDefault="00925557" w:rsidP="00914C37">
      <w:pPr>
        <w:pStyle w:val="ListParagraph"/>
        <w:numPr>
          <w:ilvl w:val="0"/>
          <w:numId w:val="54"/>
        </w:numPr>
        <w:spacing w:after="160" w:line="259" w:lineRule="auto"/>
        <w:ind w:left="360"/>
        <w:contextualSpacing/>
        <w:jc w:val="both"/>
        <w:rPr>
          <w:rFonts w:ascii="Cambria" w:hAnsi="Cambria"/>
          <w:lang w:val="sr-Cyrl-RS"/>
        </w:rPr>
      </w:pPr>
      <w:r w:rsidRPr="003D6C8F">
        <w:rPr>
          <w:rFonts w:ascii="Cambria" w:hAnsi="Cambria"/>
          <w:lang w:val="sr-Cyrl-RS"/>
        </w:rPr>
        <w:t xml:space="preserve">На Департману за комуникологију и новинарство, </w:t>
      </w:r>
      <w:r w:rsidRPr="003D6C8F">
        <w:rPr>
          <w:rFonts w:ascii="Cambria" w:hAnsi="Cambria"/>
          <w:i/>
          <w:iCs/>
          <w:lang w:val="sr-Cyrl-RS"/>
        </w:rPr>
        <w:t xml:space="preserve">Млади и медијски изазови </w:t>
      </w:r>
      <w:r w:rsidRPr="003D6C8F">
        <w:rPr>
          <w:rFonts w:ascii="Cambria" w:hAnsi="Cambria"/>
          <w:lang w:val="sr-Cyrl-RS"/>
        </w:rPr>
        <w:t>(Руководилац пројекта: проф. др Владета Радовић; секретар пројекта: мср Душан Алексић); број пројекта: 360/1-16-3-01.</w:t>
      </w:r>
    </w:p>
    <w:p w14:paraId="189066A6" w14:textId="77777777" w:rsidR="00925557" w:rsidRPr="003D6C8F" w:rsidRDefault="00925557" w:rsidP="00914C37">
      <w:pPr>
        <w:pStyle w:val="ListParagraph"/>
        <w:numPr>
          <w:ilvl w:val="0"/>
          <w:numId w:val="54"/>
        </w:numPr>
        <w:spacing w:after="160" w:line="259" w:lineRule="auto"/>
        <w:ind w:left="360"/>
        <w:contextualSpacing/>
        <w:jc w:val="both"/>
        <w:rPr>
          <w:rFonts w:ascii="Cambria" w:hAnsi="Cambria"/>
          <w:lang w:val="sr-Cyrl-RS"/>
        </w:rPr>
      </w:pPr>
      <w:r w:rsidRPr="003D6C8F">
        <w:rPr>
          <w:rFonts w:ascii="Cambria" w:hAnsi="Cambria"/>
          <w:lang w:val="sr-Cyrl-RS"/>
        </w:rPr>
        <w:t xml:space="preserve">На Департману за немачки језик и књижевност, </w:t>
      </w:r>
      <w:r w:rsidRPr="003D6C8F">
        <w:rPr>
          <w:rFonts w:ascii="Cambria" w:hAnsi="Cambria"/>
          <w:i/>
          <w:iCs/>
          <w:lang w:val="sr-Cyrl-RS"/>
        </w:rPr>
        <w:t>Значај студија германистике у региону и анализа потреба циљне популације</w:t>
      </w:r>
      <w:r w:rsidRPr="003D6C8F">
        <w:rPr>
          <w:rFonts w:ascii="Cambria" w:hAnsi="Cambria"/>
          <w:lang w:val="sr-Cyrl-RS"/>
        </w:rPr>
        <w:t xml:space="preserve"> (Руководилац пројекта: доц. др Николета Момчиловић; секретар пројекта: мср Катарина Стаменковић); број пројекта: 360/1-16-4-01.</w:t>
      </w:r>
    </w:p>
    <w:p w14:paraId="76BEA36D" w14:textId="77777777" w:rsidR="00925557" w:rsidRPr="003D6C8F" w:rsidRDefault="00925557" w:rsidP="00914C37">
      <w:pPr>
        <w:pStyle w:val="ListParagraph"/>
        <w:numPr>
          <w:ilvl w:val="0"/>
          <w:numId w:val="54"/>
        </w:numPr>
        <w:spacing w:after="160" w:line="259" w:lineRule="auto"/>
        <w:ind w:left="360"/>
        <w:contextualSpacing/>
        <w:jc w:val="both"/>
        <w:rPr>
          <w:rFonts w:ascii="Cambria" w:hAnsi="Cambria"/>
          <w:lang w:val="sr-Cyrl-RS"/>
        </w:rPr>
      </w:pPr>
      <w:r w:rsidRPr="003D6C8F">
        <w:rPr>
          <w:rFonts w:ascii="Cambria" w:hAnsi="Cambria"/>
          <w:lang w:val="sr-Cyrl-RS"/>
        </w:rPr>
        <w:t xml:space="preserve">На Департману за педагогију, </w:t>
      </w:r>
      <w:r w:rsidRPr="003D6C8F">
        <w:rPr>
          <w:rFonts w:ascii="Cambria" w:hAnsi="Cambria"/>
          <w:i/>
          <w:iCs/>
          <w:lang w:val="sr-Cyrl-RS"/>
        </w:rPr>
        <w:t>Унапређење професионалних компетенција будућих педагога у оквиру основних академских студија педагогије</w:t>
      </w:r>
      <w:r w:rsidRPr="003D6C8F">
        <w:rPr>
          <w:rFonts w:ascii="Cambria" w:hAnsi="Cambria"/>
          <w:lang w:val="sr-Cyrl-RS"/>
        </w:rPr>
        <w:t xml:space="preserve"> (Руководилац пројекта: доц. др Јелена Петровић; секретар пројекта: мср Анастасија Мамутовић); број пројекта: 360/1-16-5-01.</w:t>
      </w:r>
    </w:p>
    <w:p w14:paraId="0A90847D" w14:textId="77777777" w:rsidR="00925557" w:rsidRPr="003D6C8F" w:rsidRDefault="00925557" w:rsidP="00914C37">
      <w:pPr>
        <w:pStyle w:val="ListParagraph"/>
        <w:numPr>
          <w:ilvl w:val="0"/>
          <w:numId w:val="54"/>
        </w:numPr>
        <w:spacing w:after="160" w:line="259" w:lineRule="auto"/>
        <w:ind w:left="360"/>
        <w:contextualSpacing/>
        <w:jc w:val="both"/>
        <w:rPr>
          <w:rFonts w:ascii="Cambria" w:hAnsi="Cambria"/>
          <w:lang w:val="sr-Cyrl-RS"/>
        </w:rPr>
      </w:pPr>
      <w:r w:rsidRPr="003D6C8F">
        <w:rPr>
          <w:rFonts w:ascii="Cambria" w:hAnsi="Cambria"/>
          <w:lang w:val="sr-Cyrl-RS"/>
        </w:rPr>
        <w:t xml:space="preserve">На Департману за психологију, </w:t>
      </w:r>
      <w:r w:rsidRPr="003D6C8F">
        <w:rPr>
          <w:rFonts w:ascii="Cambria" w:hAnsi="Cambria"/>
          <w:i/>
          <w:iCs/>
          <w:lang w:val="sr-Cyrl-RS"/>
        </w:rPr>
        <w:t>Примењена психологија у функцији квалитета живота појединца у заједници (наставак пројекта)</w:t>
      </w:r>
      <w:r w:rsidRPr="003D6C8F">
        <w:rPr>
          <w:rFonts w:ascii="Cambria" w:hAnsi="Cambria"/>
          <w:lang w:val="sr-Cyrl-RS"/>
        </w:rPr>
        <w:t xml:space="preserve"> (Руководилац пројекта: проф. др Снежана Стојиљковић; секретар пројекта: мср Никола Ћировић); број пројекта: 360/1-16-6-01.</w:t>
      </w:r>
    </w:p>
    <w:p w14:paraId="6537547F" w14:textId="77777777" w:rsidR="00925557" w:rsidRPr="003D6C8F" w:rsidRDefault="00925557" w:rsidP="00914C37">
      <w:pPr>
        <w:pStyle w:val="ListParagraph"/>
        <w:numPr>
          <w:ilvl w:val="0"/>
          <w:numId w:val="54"/>
        </w:numPr>
        <w:spacing w:after="160" w:line="259" w:lineRule="auto"/>
        <w:ind w:left="360"/>
        <w:contextualSpacing/>
        <w:jc w:val="both"/>
        <w:rPr>
          <w:rFonts w:ascii="Cambria" w:hAnsi="Cambria"/>
          <w:lang w:val="sr-Cyrl-RS"/>
        </w:rPr>
      </w:pPr>
      <w:r w:rsidRPr="003D6C8F">
        <w:rPr>
          <w:rFonts w:ascii="Cambria" w:hAnsi="Cambria"/>
          <w:lang w:val="sr-Cyrl-RS"/>
        </w:rPr>
        <w:t xml:space="preserve">На Департману за руски језик и књижевност, </w:t>
      </w:r>
      <w:r w:rsidRPr="003D6C8F">
        <w:rPr>
          <w:rFonts w:ascii="Cambria" w:hAnsi="Cambria"/>
          <w:i/>
          <w:iCs/>
          <w:lang w:val="sr-Cyrl-RS"/>
        </w:rPr>
        <w:t xml:space="preserve">Развој система мотивације за избор и учење руског језика у свим циклусима образовног система на југоистоку Србије </w:t>
      </w:r>
      <w:r w:rsidRPr="003D6C8F">
        <w:rPr>
          <w:rFonts w:ascii="Cambria" w:hAnsi="Cambria"/>
          <w:lang w:val="sr-Cyrl-RS"/>
        </w:rPr>
        <w:t>(Руководилац пројекта: доц. др Велимир Илић; секретар пројекта: доц. др Јелена Лепојевић); број пројекта: 360/1-16-7-01.</w:t>
      </w:r>
    </w:p>
    <w:p w14:paraId="16B188F8" w14:textId="77777777" w:rsidR="00925557" w:rsidRPr="003D6C8F" w:rsidRDefault="00925557" w:rsidP="00914C37">
      <w:pPr>
        <w:pStyle w:val="ListParagraph"/>
        <w:numPr>
          <w:ilvl w:val="0"/>
          <w:numId w:val="54"/>
        </w:numPr>
        <w:spacing w:after="160" w:line="259" w:lineRule="auto"/>
        <w:ind w:left="360"/>
        <w:contextualSpacing/>
        <w:jc w:val="both"/>
        <w:rPr>
          <w:rFonts w:ascii="Cambria" w:hAnsi="Cambria"/>
          <w:lang w:val="sr-Cyrl-RS"/>
        </w:rPr>
      </w:pPr>
      <w:r w:rsidRPr="003D6C8F">
        <w:rPr>
          <w:rFonts w:ascii="Cambria" w:hAnsi="Cambria"/>
          <w:lang w:val="sr-Cyrl-RS"/>
        </w:rPr>
        <w:t xml:space="preserve">На Департману за социјалну политику и социјални рад, </w:t>
      </w:r>
      <w:r w:rsidRPr="003D6C8F">
        <w:rPr>
          <w:rFonts w:ascii="Cambria" w:hAnsi="Cambria"/>
          <w:i/>
          <w:iCs/>
          <w:lang w:val="sr-Cyrl-RS"/>
        </w:rPr>
        <w:t xml:space="preserve">Евалуација и јачање капацитета основних академских студија социјалне политике и социјалног рада (наставак пројекта) </w:t>
      </w:r>
      <w:r w:rsidRPr="003D6C8F">
        <w:rPr>
          <w:rFonts w:ascii="Cambria" w:hAnsi="Cambria"/>
          <w:lang w:val="sr-Cyrl-RS"/>
        </w:rPr>
        <w:t>(Руководилац пројекта: проф. др Лела Милошевић Радуловић; секретар пројекта: мср Љиљана Скробић); број пројекта: 360/1-16-8-01.</w:t>
      </w:r>
    </w:p>
    <w:p w14:paraId="33E05D19" w14:textId="77777777" w:rsidR="00925557" w:rsidRPr="003D6C8F" w:rsidRDefault="00925557" w:rsidP="00914C37">
      <w:pPr>
        <w:pStyle w:val="ListParagraph"/>
        <w:numPr>
          <w:ilvl w:val="0"/>
          <w:numId w:val="54"/>
        </w:numPr>
        <w:spacing w:after="160" w:line="259" w:lineRule="auto"/>
        <w:ind w:left="360"/>
        <w:contextualSpacing/>
        <w:jc w:val="both"/>
        <w:rPr>
          <w:rFonts w:ascii="Cambria" w:hAnsi="Cambria"/>
          <w:lang w:val="sr-Cyrl-RS"/>
        </w:rPr>
      </w:pPr>
      <w:r w:rsidRPr="003D6C8F">
        <w:rPr>
          <w:rFonts w:ascii="Cambria" w:hAnsi="Cambria"/>
          <w:lang w:val="sr-Cyrl-RS"/>
        </w:rPr>
        <w:t xml:space="preserve">На Департману за социологију, </w:t>
      </w:r>
      <w:r w:rsidRPr="003D6C8F">
        <w:rPr>
          <w:rFonts w:ascii="Cambria" w:hAnsi="Cambria"/>
          <w:i/>
          <w:iCs/>
          <w:lang w:val="sr-Cyrl-RS"/>
        </w:rPr>
        <w:t>Корак ка професионализацији социологије 2: анализа потреба за професијом</w:t>
      </w:r>
      <w:r w:rsidRPr="003D6C8F">
        <w:rPr>
          <w:rFonts w:ascii="Cambria" w:hAnsi="Cambria"/>
          <w:lang w:val="sr-Cyrl-RS"/>
        </w:rPr>
        <w:t xml:space="preserve"> (Руководилац пројекта: проф. др Јасмина Петровић; секретар пројекта: мср Ненад Станојевић); број пројекта: 360/1-16-9-01.</w:t>
      </w:r>
    </w:p>
    <w:p w14:paraId="41605B1A" w14:textId="77777777" w:rsidR="00925557" w:rsidRPr="003D6C8F" w:rsidRDefault="00925557" w:rsidP="00914C37">
      <w:pPr>
        <w:pStyle w:val="ListParagraph"/>
        <w:numPr>
          <w:ilvl w:val="0"/>
          <w:numId w:val="54"/>
        </w:numPr>
        <w:spacing w:after="160" w:line="259" w:lineRule="auto"/>
        <w:ind w:left="360"/>
        <w:contextualSpacing/>
        <w:jc w:val="both"/>
        <w:rPr>
          <w:rFonts w:ascii="Cambria" w:hAnsi="Cambria"/>
          <w:lang w:val="sr-Cyrl-RS"/>
        </w:rPr>
      </w:pPr>
      <w:r w:rsidRPr="003D6C8F">
        <w:rPr>
          <w:rFonts w:ascii="Cambria" w:hAnsi="Cambria"/>
          <w:lang w:val="sr-Cyrl-RS"/>
        </w:rPr>
        <w:t xml:space="preserve">На Департману за српски језик, </w:t>
      </w:r>
      <w:r w:rsidRPr="003D6C8F">
        <w:rPr>
          <w:rFonts w:ascii="Cambria" w:hAnsi="Cambria"/>
          <w:i/>
          <w:iCs/>
          <w:lang w:val="sr-Cyrl-RS"/>
        </w:rPr>
        <w:t>Српски језик некад и сад: лингвистичка истраживањ</w:t>
      </w:r>
      <w:r w:rsidRPr="003D6C8F">
        <w:rPr>
          <w:rFonts w:ascii="Cambria" w:hAnsi="Cambria"/>
          <w:lang w:val="sr-Cyrl-RS"/>
        </w:rPr>
        <w:t>а (Руководилац пројекта: проф. др Марина Јањић; секретар пројекта: мср Александар Новаковић); број пројекта: 360/1-16-10-01.</w:t>
      </w:r>
    </w:p>
    <w:p w14:paraId="2893D82D" w14:textId="77777777" w:rsidR="00925557" w:rsidRPr="003D6C8F" w:rsidRDefault="00925557" w:rsidP="00914C37">
      <w:pPr>
        <w:pStyle w:val="ListParagraph"/>
        <w:numPr>
          <w:ilvl w:val="0"/>
          <w:numId w:val="54"/>
        </w:numPr>
        <w:spacing w:after="160" w:line="259" w:lineRule="auto"/>
        <w:ind w:left="360"/>
        <w:contextualSpacing/>
        <w:jc w:val="both"/>
        <w:rPr>
          <w:rFonts w:ascii="Cambria" w:hAnsi="Cambria"/>
          <w:lang w:val="sr-Cyrl-RS"/>
        </w:rPr>
      </w:pPr>
      <w:r w:rsidRPr="003D6C8F">
        <w:rPr>
          <w:rFonts w:ascii="Cambria" w:hAnsi="Cambria"/>
          <w:lang w:val="sr-Cyrl-RS"/>
        </w:rPr>
        <w:t xml:space="preserve">На Департману за српску и компаративну књижевност, </w:t>
      </w:r>
      <w:r w:rsidRPr="003D6C8F">
        <w:rPr>
          <w:rFonts w:ascii="Cambria" w:hAnsi="Cambria"/>
          <w:i/>
          <w:iCs/>
          <w:lang w:val="sr-Cyrl-RS"/>
        </w:rPr>
        <w:t>Истраживање књижевне прошлости и садашњости на простору југоисточне Србије</w:t>
      </w:r>
      <w:r w:rsidRPr="003D6C8F">
        <w:rPr>
          <w:rFonts w:ascii="Cambria" w:hAnsi="Cambria"/>
          <w:lang w:val="sr-Cyrl-RS"/>
        </w:rPr>
        <w:t xml:space="preserve"> (Руководилац пројекта: проф. др Горан Максимовић; секретар пројекта: мср Јелена Младеновић); број пројекта: 360/1-16-11-01.</w:t>
      </w:r>
    </w:p>
    <w:p w14:paraId="4AD9071F" w14:textId="77777777" w:rsidR="00925557" w:rsidRPr="003D6C8F" w:rsidRDefault="00925557" w:rsidP="00914C37">
      <w:pPr>
        <w:pStyle w:val="ListParagraph"/>
        <w:numPr>
          <w:ilvl w:val="0"/>
          <w:numId w:val="54"/>
        </w:numPr>
        <w:spacing w:after="160" w:line="259" w:lineRule="auto"/>
        <w:ind w:left="360"/>
        <w:contextualSpacing/>
        <w:jc w:val="both"/>
        <w:rPr>
          <w:rFonts w:ascii="Cambria" w:hAnsi="Cambria"/>
          <w:lang w:val="sr-Cyrl-RS"/>
        </w:rPr>
      </w:pPr>
      <w:r w:rsidRPr="003D6C8F">
        <w:rPr>
          <w:rFonts w:ascii="Cambria" w:hAnsi="Cambria"/>
          <w:lang w:val="sr-Cyrl-RS"/>
        </w:rPr>
        <w:t xml:space="preserve">На Департману за филозофију, </w:t>
      </w:r>
      <w:r w:rsidRPr="003D6C8F">
        <w:rPr>
          <w:rFonts w:ascii="Cambria" w:hAnsi="Cambria"/>
          <w:i/>
          <w:iCs/>
          <w:lang w:val="sr-Cyrl-RS"/>
        </w:rPr>
        <w:t xml:space="preserve">Утицај курсева из филозофије на ставове студената (наставак пројекта) </w:t>
      </w:r>
      <w:r w:rsidRPr="003D6C8F">
        <w:rPr>
          <w:rFonts w:ascii="Cambria" w:hAnsi="Cambria"/>
          <w:lang w:val="sr-Cyrl-RS"/>
        </w:rPr>
        <w:t>(Руководилац пројекта: проф. др Слађана Ристић-Горгиев; секретар пројекта: доц. др Бојан Благојевић); број пројекта: 360/1-16-12-01.</w:t>
      </w:r>
    </w:p>
    <w:p w14:paraId="355DBD02" w14:textId="77777777" w:rsidR="00925557" w:rsidRPr="003D6C8F" w:rsidRDefault="00925557" w:rsidP="00914C37">
      <w:pPr>
        <w:pStyle w:val="ListParagraph"/>
        <w:numPr>
          <w:ilvl w:val="0"/>
          <w:numId w:val="54"/>
        </w:numPr>
        <w:spacing w:after="160" w:line="259" w:lineRule="auto"/>
        <w:ind w:left="360"/>
        <w:contextualSpacing/>
        <w:jc w:val="both"/>
        <w:rPr>
          <w:rFonts w:ascii="Cambria" w:hAnsi="Cambria"/>
          <w:lang w:val="sr-Cyrl-RS"/>
        </w:rPr>
      </w:pPr>
      <w:r w:rsidRPr="003D6C8F">
        <w:rPr>
          <w:rFonts w:ascii="Cambria" w:hAnsi="Cambria"/>
          <w:lang w:val="sr-Cyrl-RS"/>
        </w:rPr>
        <w:t xml:space="preserve">На Департману за француски језик књижевност, </w:t>
      </w:r>
      <w:r w:rsidRPr="003D6C8F">
        <w:rPr>
          <w:rFonts w:ascii="Cambria" w:hAnsi="Cambria"/>
          <w:i/>
          <w:iCs/>
          <w:lang w:val="sr-Cyrl-RS"/>
        </w:rPr>
        <w:t xml:space="preserve">Романистика и словенски језици, књижевности и културе у контакту и дисконтакту (наставак пројекта) </w:t>
      </w:r>
      <w:r w:rsidRPr="003D6C8F">
        <w:rPr>
          <w:rFonts w:ascii="Cambria" w:hAnsi="Cambria"/>
          <w:lang w:val="sr-Cyrl-RS"/>
        </w:rPr>
        <w:t>(Руководиоци пројекта: проф. др Иван Јовановић и проф. др. Никола Бјелић; секретар пројекта: мср Вања Цветковић); број пројекта: 360/1-16-13-01.</w:t>
      </w:r>
    </w:p>
    <w:p w14:paraId="309B1305" w14:textId="0DE34E0B" w:rsidR="00C53951" w:rsidRPr="00655260" w:rsidRDefault="00925557" w:rsidP="00C53951">
      <w:pPr>
        <w:pStyle w:val="ListParagraph"/>
        <w:numPr>
          <w:ilvl w:val="0"/>
          <w:numId w:val="54"/>
        </w:numPr>
        <w:spacing w:after="160" w:line="259" w:lineRule="auto"/>
        <w:ind w:left="360"/>
        <w:contextualSpacing/>
        <w:jc w:val="both"/>
        <w:rPr>
          <w:rFonts w:ascii="Cambria" w:hAnsi="Cambria"/>
          <w:lang w:val="sr-Cyrl-RS"/>
        </w:rPr>
      </w:pPr>
      <w:r w:rsidRPr="003D6C8F">
        <w:rPr>
          <w:rFonts w:ascii="Cambria" w:hAnsi="Cambria"/>
          <w:lang w:val="sr-Cyrl-RS"/>
        </w:rPr>
        <w:t xml:space="preserve">У Центру за стране језике, </w:t>
      </w:r>
      <w:r w:rsidRPr="003D6C8F">
        <w:rPr>
          <w:rFonts w:ascii="Cambria" w:hAnsi="Cambria"/>
          <w:i/>
          <w:iCs/>
          <w:lang w:val="sr-Cyrl-RS"/>
        </w:rPr>
        <w:t>Настава страног језика науке и струке: изазови у друштвено-хуманистичким наукама</w:t>
      </w:r>
      <w:r w:rsidRPr="003D6C8F">
        <w:rPr>
          <w:rFonts w:ascii="Cambria" w:hAnsi="Cambria"/>
          <w:lang w:val="sr-Cyrl-RS"/>
        </w:rPr>
        <w:t xml:space="preserve"> (Руководилац пројекта: доц. др Јасмина Ђорђевић; секретар пројекта: доц. др Тамара Костић Пахноглу); број пројекта: 360/1-16-14-01.</w:t>
      </w:r>
      <w:bookmarkEnd w:id="33"/>
    </w:p>
    <w:p w14:paraId="7EF3F1C7" w14:textId="77777777" w:rsidR="008774F9" w:rsidRPr="003D6C8F" w:rsidRDefault="008774F9" w:rsidP="00395752">
      <w:pPr>
        <w:rPr>
          <w:rFonts w:ascii="Cambria" w:hAnsi="Cambria"/>
          <w:lang w:val="sr-Cyrl-RS"/>
        </w:rPr>
      </w:pPr>
    </w:p>
    <w:p w14:paraId="4A6F8805" w14:textId="5BD5D639" w:rsidR="004A5A37" w:rsidRPr="00655260" w:rsidRDefault="00964DDF" w:rsidP="00655260">
      <w:pPr>
        <w:numPr>
          <w:ilvl w:val="1"/>
          <w:numId w:val="8"/>
        </w:numPr>
        <w:autoSpaceDE w:val="0"/>
        <w:autoSpaceDN w:val="0"/>
        <w:adjustRightInd w:val="0"/>
        <w:spacing w:line="276" w:lineRule="auto"/>
        <w:rPr>
          <w:rFonts w:ascii="Cambria" w:hAnsi="Cambria"/>
          <w:b/>
          <w:bCs/>
          <w:lang w:val="sr-Cyrl-RS"/>
        </w:rPr>
      </w:pPr>
      <w:r w:rsidRPr="003D6C8F">
        <w:rPr>
          <w:rFonts w:ascii="Cambria" w:hAnsi="Cambria"/>
          <w:b/>
          <w:bCs/>
          <w:lang w:val="sr-Cyrl-RS"/>
        </w:rPr>
        <w:t>Научне публикације наставника и сарадника факултета</w:t>
      </w:r>
    </w:p>
    <w:p w14:paraId="33C1FA9D" w14:textId="77777777" w:rsidR="00F7344A" w:rsidRPr="003D6C8F" w:rsidRDefault="00F7344A" w:rsidP="00A323B1">
      <w:pPr>
        <w:autoSpaceDE w:val="0"/>
        <w:autoSpaceDN w:val="0"/>
        <w:adjustRightInd w:val="0"/>
        <w:spacing w:line="276" w:lineRule="auto"/>
        <w:jc w:val="both"/>
        <w:rPr>
          <w:rFonts w:ascii="Cambria" w:hAnsi="Cambria"/>
          <w:lang w:val="sr-Cyrl-RS"/>
        </w:rPr>
      </w:pPr>
    </w:p>
    <w:p w14:paraId="33B827DC" w14:textId="77777777" w:rsidR="00A35849" w:rsidRPr="003D6C8F" w:rsidRDefault="00964DDF" w:rsidP="00291597">
      <w:pPr>
        <w:autoSpaceDE w:val="0"/>
        <w:autoSpaceDN w:val="0"/>
        <w:adjustRightInd w:val="0"/>
        <w:spacing w:line="276" w:lineRule="auto"/>
        <w:jc w:val="both"/>
        <w:rPr>
          <w:rFonts w:ascii="Cambria" w:hAnsi="Cambria"/>
          <w:b/>
          <w:lang w:val="sr-Cyrl-RS"/>
        </w:rPr>
      </w:pPr>
      <w:r w:rsidRPr="003D6C8F">
        <w:rPr>
          <w:rFonts w:ascii="Cambria" w:hAnsi="Cambria"/>
          <w:b/>
          <w:lang w:val="sr-Cyrl-RS"/>
        </w:rPr>
        <w:t xml:space="preserve">4.3.1. </w:t>
      </w:r>
      <w:r w:rsidR="00FA02BA" w:rsidRPr="003D6C8F">
        <w:rPr>
          <w:rFonts w:ascii="Cambria" w:hAnsi="Cambria"/>
          <w:b/>
          <w:lang w:val="sr-Cyrl-RS"/>
        </w:rPr>
        <w:t>Табеларни приказ научне продукције наставника и сарадника Филозофског факултета</w:t>
      </w:r>
    </w:p>
    <w:p w14:paraId="71B510D2" w14:textId="77777777" w:rsidR="00F7344A" w:rsidRPr="003D6C8F" w:rsidRDefault="00F7344A" w:rsidP="001737C2">
      <w:pPr>
        <w:shd w:val="clear" w:color="auto" w:fill="FABF8F"/>
        <w:autoSpaceDE w:val="0"/>
        <w:autoSpaceDN w:val="0"/>
        <w:adjustRightInd w:val="0"/>
        <w:spacing w:line="276" w:lineRule="auto"/>
        <w:jc w:val="center"/>
        <w:rPr>
          <w:rFonts w:ascii="Cambria" w:hAnsi="Cambria"/>
          <w:b/>
          <w:bCs/>
          <w:lang w:val="sr-Cyrl-RS"/>
        </w:rPr>
      </w:pPr>
      <w:r w:rsidRPr="003D6C8F">
        <w:rPr>
          <w:rFonts w:ascii="Cambria" w:hAnsi="Cambria"/>
          <w:b/>
          <w:bCs/>
          <w:lang w:val="sr-Cyrl-RS"/>
        </w:rPr>
        <w:t>НАУЧНА ПРОДУКЦИЈА НАСТАВНИКА И САРАДНИКА</w:t>
      </w:r>
    </w:p>
    <w:p w14:paraId="4A532C2B" w14:textId="77777777" w:rsidR="00F7344A" w:rsidRPr="003D6C8F" w:rsidRDefault="00F7344A" w:rsidP="001737C2">
      <w:pPr>
        <w:shd w:val="clear" w:color="auto" w:fill="FABF8F"/>
        <w:autoSpaceDE w:val="0"/>
        <w:autoSpaceDN w:val="0"/>
        <w:adjustRightInd w:val="0"/>
        <w:spacing w:line="276" w:lineRule="auto"/>
        <w:jc w:val="center"/>
        <w:rPr>
          <w:rFonts w:ascii="Cambria" w:hAnsi="Cambria"/>
          <w:b/>
          <w:bCs/>
          <w:lang w:val="sr-Cyrl-RS"/>
        </w:rPr>
      </w:pPr>
      <w:r w:rsidRPr="003D6C8F">
        <w:rPr>
          <w:rFonts w:ascii="Cambria" w:hAnsi="Cambria"/>
          <w:b/>
          <w:bCs/>
          <w:lang w:val="sr-Cyrl-RS"/>
        </w:rPr>
        <w:t>ФИЛОЗОФСКОГ ФАКУЛТЕТА У 201</w:t>
      </w:r>
      <w:r w:rsidR="005B035E" w:rsidRPr="003D6C8F">
        <w:rPr>
          <w:rFonts w:ascii="Cambria" w:hAnsi="Cambria"/>
          <w:b/>
          <w:bCs/>
          <w:lang w:val="sr-Cyrl-RS"/>
        </w:rPr>
        <w:t>9</w:t>
      </w:r>
      <w:r w:rsidR="00F52CB7" w:rsidRPr="003D6C8F">
        <w:rPr>
          <w:rFonts w:ascii="Cambria" w:hAnsi="Cambria"/>
          <w:b/>
          <w:bCs/>
          <w:lang w:val="sr-Cyrl-RS"/>
        </w:rPr>
        <w:t>.</w:t>
      </w:r>
      <w:r w:rsidR="005B035E" w:rsidRPr="003D6C8F">
        <w:rPr>
          <w:rFonts w:ascii="Cambria" w:hAnsi="Cambria"/>
          <w:b/>
          <w:bCs/>
          <w:lang w:val="sr-Cyrl-RS"/>
        </w:rPr>
        <w:t xml:space="preserve"> </w:t>
      </w:r>
      <w:r w:rsidRPr="003D6C8F">
        <w:rPr>
          <w:rFonts w:ascii="Cambria" w:hAnsi="Cambria"/>
          <w:b/>
          <w:bCs/>
          <w:lang w:val="sr-Cyrl-RS"/>
        </w:rPr>
        <w:t>год.</w:t>
      </w:r>
    </w:p>
    <w:p w14:paraId="73D24C67" w14:textId="77777777" w:rsidR="00F7344A" w:rsidRPr="003D6C8F" w:rsidRDefault="00F7344A" w:rsidP="00A323B1">
      <w:pPr>
        <w:spacing w:line="276" w:lineRule="auto"/>
        <w:rPr>
          <w:rFonts w:ascii="Cambria" w:hAnsi="Cambria"/>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51"/>
        <w:gridCol w:w="808"/>
        <w:gridCol w:w="657"/>
        <w:gridCol w:w="1013"/>
      </w:tblGrid>
      <w:tr w:rsidR="00407FE1" w:rsidRPr="003D6C8F" w14:paraId="36140513" w14:textId="77777777" w:rsidTr="00BC5E61">
        <w:trPr>
          <w:jc w:val="center"/>
        </w:trPr>
        <w:tc>
          <w:tcPr>
            <w:tcW w:w="0" w:type="auto"/>
            <w:shd w:val="clear" w:color="auto" w:fill="auto"/>
            <w:vAlign w:val="bottom"/>
          </w:tcPr>
          <w:p w14:paraId="65CA0300" w14:textId="77777777" w:rsidR="00407FE1" w:rsidRPr="003D6C8F" w:rsidRDefault="00407FE1" w:rsidP="00BC5E61">
            <w:pPr>
              <w:spacing w:line="276" w:lineRule="auto"/>
              <w:rPr>
                <w:rFonts w:ascii="Cambria" w:hAnsi="Cambria"/>
                <w:lang w:val="sr-Cyrl-RS"/>
              </w:rPr>
            </w:pPr>
            <w:r w:rsidRPr="003D6C8F">
              <w:rPr>
                <w:rFonts w:ascii="Cambria" w:hAnsi="Cambria"/>
                <w:b/>
                <w:bCs/>
                <w:lang w:val="sr-Cyrl-RS"/>
              </w:rPr>
              <w:t>Публикације међународног значаја</w:t>
            </w:r>
            <w:r w:rsidRPr="003D6C8F">
              <w:rPr>
                <w:rFonts w:ascii="Cambria" w:hAnsi="Cambria"/>
                <w:lang w:val="sr-Cyrl-RS"/>
              </w:rPr>
              <w:t xml:space="preserve"> M10</w:t>
            </w:r>
          </w:p>
        </w:tc>
        <w:tc>
          <w:tcPr>
            <w:tcW w:w="0" w:type="auto"/>
            <w:shd w:val="clear" w:color="auto" w:fill="auto"/>
            <w:vAlign w:val="bottom"/>
          </w:tcPr>
          <w:p w14:paraId="11E2134F" w14:textId="28D9B292" w:rsidR="00407FE1" w:rsidRPr="003D6C8F" w:rsidRDefault="00407FE1" w:rsidP="00BC5E61">
            <w:pPr>
              <w:spacing w:line="276" w:lineRule="auto"/>
              <w:rPr>
                <w:rFonts w:ascii="Cambria" w:hAnsi="Cambria"/>
                <w:lang w:val="sr-Latn-RS"/>
              </w:rPr>
            </w:pPr>
            <w:r w:rsidRPr="003D6C8F">
              <w:rPr>
                <w:rFonts w:ascii="Cambria" w:hAnsi="Cambria"/>
                <w:lang w:val="sr-Cyrl-RS"/>
              </w:rPr>
              <w:t>кат</w:t>
            </w:r>
            <w:r w:rsidR="000F5BA0" w:rsidRPr="003D6C8F">
              <w:rPr>
                <w:rFonts w:ascii="Cambria" w:hAnsi="Cambria"/>
                <w:lang w:val="sr-Latn-RS"/>
              </w:rPr>
              <w:t>.</w:t>
            </w:r>
          </w:p>
        </w:tc>
        <w:tc>
          <w:tcPr>
            <w:tcW w:w="0" w:type="auto"/>
            <w:shd w:val="clear" w:color="auto" w:fill="auto"/>
            <w:vAlign w:val="bottom"/>
          </w:tcPr>
          <w:p w14:paraId="290B7E4A"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бод.</w:t>
            </w:r>
          </w:p>
        </w:tc>
        <w:tc>
          <w:tcPr>
            <w:tcW w:w="0" w:type="auto"/>
            <w:shd w:val="clear" w:color="auto" w:fill="auto"/>
            <w:vAlign w:val="bottom"/>
          </w:tcPr>
          <w:p w14:paraId="38F8A663" w14:textId="77777777" w:rsidR="00407FE1" w:rsidRPr="003D6C8F" w:rsidRDefault="00407FE1" w:rsidP="00BC5E61">
            <w:pPr>
              <w:spacing w:line="276" w:lineRule="auto"/>
              <w:jc w:val="center"/>
              <w:rPr>
                <w:rFonts w:ascii="Cambria" w:hAnsi="Cambria"/>
                <w:lang w:val="sr-Cyrl-RS"/>
              </w:rPr>
            </w:pPr>
            <w:r w:rsidRPr="003D6C8F">
              <w:rPr>
                <w:rFonts w:ascii="Cambria" w:hAnsi="Cambria"/>
                <w:lang w:val="sr-Cyrl-RS"/>
              </w:rPr>
              <w:t>објављ.</w:t>
            </w:r>
          </w:p>
        </w:tc>
      </w:tr>
      <w:tr w:rsidR="00407FE1" w:rsidRPr="003D6C8F" w14:paraId="5B048EA4" w14:textId="77777777" w:rsidTr="00BC5E61">
        <w:trPr>
          <w:jc w:val="center"/>
        </w:trPr>
        <w:tc>
          <w:tcPr>
            <w:tcW w:w="0" w:type="auto"/>
            <w:shd w:val="clear" w:color="auto" w:fill="auto"/>
          </w:tcPr>
          <w:p w14:paraId="39136CF7"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Истакнута монографија међународног значаја</w:t>
            </w:r>
          </w:p>
        </w:tc>
        <w:tc>
          <w:tcPr>
            <w:tcW w:w="0" w:type="auto"/>
            <w:shd w:val="clear" w:color="auto" w:fill="auto"/>
          </w:tcPr>
          <w:p w14:paraId="39480903"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М11</w:t>
            </w:r>
          </w:p>
        </w:tc>
        <w:tc>
          <w:tcPr>
            <w:tcW w:w="0" w:type="auto"/>
            <w:shd w:val="clear" w:color="auto" w:fill="auto"/>
          </w:tcPr>
          <w:p w14:paraId="1B8E844B"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14</w:t>
            </w:r>
          </w:p>
        </w:tc>
        <w:tc>
          <w:tcPr>
            <w:tcW w:w="0" w:type="auto"/>
            <w:shd w:val="clear" w:color="auto" w:fill="auto"/>
          </w:tcPr>
          <w:p w14:paraId="457600AC" w14:textId="39831369" w:rsidR="00407FE1" w:rsidRPr="003D6C8F" w:rsidRDefault="007854B3" w:rsidP="00BC5E61">
            <w:pPr>
              <w:spacing w:line="276" w:lineRule="auto"/>
              <w:jc w:val="right"/>
              <w:rPr>
                <w:rFonts w:ascii="Cambria" w:hAnsi="Cambria"/>
                <w:lang w:val="en-GB"/>
              </w:rPr>
            </w:pPr>
            <w:r w:rsidRPr="003D6C8F">
              <w:rPr>
                <w:rFonts w:ascii="Cambria" w:hAnsi="Cambria"/>
                <w:lang w:val="en-GB"/>
              </w:rPr>
              <w:t>1</w:t>
            </w:r>
          </w:p>
        </w:tc>
      </w:tr>
      <w:tr w:rsidR="00407FE1" w:rsidRPr="003D6C8F" w14:paraId="5385A7EC" w14:textId="77777777" w:rsidTr="00BC5E61">
        <w:trPr>
          <w:jc w:val="center"/>
        </w:trPr>
        <w:tc>
          <w:tcPr>
            <w:tcW w:w="0" w:type="auto"/>
            <w:shd w:val="clear" w:color="auto" w:fill="auto"/>
          </w:tcPr>
          <w:p w14:paraId="58E10058"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 xml:space="preserve">Монографија међународног значаја </w:t>
            </w:r>
          </w:p>
        </w:tc>
        <w:tc>
          <w:tcPr>
            <w:tcW w:w="0" w:type="auto"/>
            <w:shd w:val="clear" w:color="auto" w:fill="auto"/>
          </w:tcPr>
          <w:p w14:paraId="4AD716D8"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 xml:space="preserve">M12 </w:t>
            </w:r>
          </w:p>
        </w:tc>
        <w:tc>
          <w:tcPr>
            <w:tcW w:w="0" w:type="auto"/>
            <w:shd w:val="clear" w:color="auto" w:fill="auto"/>
          </w:tcPr>
          <w:p w14:paraId="3894455E"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10</w:t>
            </w:r>
          </w:p>
        </w:tc>
        <w:tc>
          <w:tcPr>
            <w:tcW w:w="0" w:type="auto"/>
            <w:shd w:val="clear" w:color="auto" w:fill="auto"/>
          </w:tcPr>
          <w:p w14:paraId="2B360C61" w14:textId="77777777" w:rsidR="00407FE1" w:rsidRPr="003D6C8F" w:rsidRDefault="00407FE1" w:rsidP="00BC5E61">
            <w:pPr>
              <w:spacing w:line="276" w:lineRule="auto"/>
              <w:jc w:val="right"/>
              <w:rPr>
                <w:rFonts w:ascii="Cambria" w:hAnsi="Cambria"/>
                <w:lang w:val="sr-Cyrl-RS"/>
              </w:rPr>
            </w:pPr>
          </w:p>
        </w:tc>
      </w:tr>
      <w:tr w:rsidR="00407FE1" w:rsidRPr="003D6C8F" w14:paraId="78A9D3E4" w14:textId="77777777" w:rsidTr="00BC5E61">
        <w:trPr>
          <w:jc w:val="center"/>
        </w:trPr>
        <w:tc>
          <w:tcPr>
            <w:tcW w:w="0" w:type="auto"/>
            <w:shd w:val="clear" w:color="auto" w:fill="auto"/>
          </w:tcPr>
          <w:p w14:paraId="4987FBE6" w14:textId="17179472" w:rsidR="00407FE1" w:rsidRPr="003D6C8F" w:rsidRDefault="00407FE1" w:rsidP="00BC5E61">
            <w:pPr>
              <w:spacing w:line="276" w:lineRule="auto"/>
              <w:rPr>
                <w:rFonts w:ascii="Cambria" w:hAnsi="Cambria"/>
                <w:lang w:val="sr-Cyrl-RS"/>
              </w:rPr>
            </w:pPr>
            <w:r w:rsidRPr="003D6C8F">
              <w:rPr>
                <w:rFonts w:ascii="Cambria" w:hAnsi="Cambria"/>
                <w:lang w:val="sr-Cyrl-RS"/>
              </w:rPr>
              <w:t xml:space="preserve">Монографска студија/поглавље </w:t>
            </w:r>
            <w:r w:rsidR="00572E15">
              <w:rPr>
                <w:rFonts w:ascii="Cambria" w:hAnsi="Cambria"/>
                <w:lang w:val="sr-Cyrl-RS"/>
              </w:rPr>
              <w:t>у књизи</w:t>
            </w:r>
            <w:r w:rsidRPr="003D6C8F">
              <w:rPr>
                <w:rFonts w:ascii="Cambria" w:hAnsi="Cambria"/>
                <w:lang w:val="sr-Cyrl-RS"/>
              </w:rPr>
              <w:t xml:space="preserve"> М11 или рад у тематском зборнику водећег међународног значаја</w:t>
            </w:r>
          </w:p>
        </w:tc>
        <w:tc>
          <w:tcPr>
            <w:tcW w:w="0" w:type="auto"/>
            <w:shd w:val="clear" w:color="auto" w:fill="auto"/>
          </w:tcPr>
          <w:p w14:paraId="00D7875E"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М13</w:t>
            </w:r>
          </w:p>
        </w:tc>
        <w:tc>
          <w:tcPr>
            <w:tcW w:w="0" w:type="auto"/>
            <w:shd w:val="clear" w:color="auto" w:fill="auto"/>
          </w:tcPr>
          <w:p w14:paraId="6770C855"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7</w:t>
            </w:r>
          </w:p>
        </w:tc>
        <w:tc>
          <w:tcPr>
            <w:tcW w:w="0" w:type="auto"/>
            <w:shd w:val="clear" w:color="auto" w:fill="auto"/>
          </w:tcPr>
          <w:p w14:paraId="6CC26501" w14:textId="748C84B3" w:rsidR="00407FE1" w:rsidRPr="003D6C8F" w:rsidRDefault="007854B3" w:rsidP="00BC5E61">
            <w:pPr>
              <w:spacing w:line="276" w:lineRule="auto"/>
              <w:jc w:val="right"/>
              <w:rPr>
                <w:rFonts w:ascii="Cambria" w:hAnsi="Cambria"/>
                <w:lang w:val="en-GB"/>
              </w:rPr>
            </w:pPr>
            <w:r w:rsidRPr="003D6C8F">
              <w:rPr>
                <w:rFonts w:ascii="Cambria" w:hAnsi="Cambria"/>
                <w:lang w:val="en-GB"/>
              </w:rPr>
              <w:t>4</w:t>
            </w:r>
          </w:p>
        </w:tc>
      </w:tr>
      <w:tr w:rsidR="00407FE1" w:rsidRPr="003D6C8F" w14:paraId="577032C4" w14:textId="77777777" w:rsidTr="00BC5E61">
        <w:trPr>
          <w:jc w:val="center"/>
        </w:trPr>
        <w:tc>
          <w:tcPr>
            <w:tcW w:w="0" w:type="auto"/>
            <w:shd w:val="clear" w:color="auto" w:fill="auto"/>
          </w:tcPr>
          <w:p w14:paraId="2632CDD6"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 xml:space="preserve">Монографска студија/поглавље у књизи М12 или рад у тематском зборнику међународног значаја </w:t>
            </w:r>
          </w:p>
        </w:tc>
        <w:tc>
          <w:tcPr>
            <w:tcW w:w="0" w:type="auto"/>
            <w:shd w:val="clear" w:color="auto" w:fill="auto"/>
          </w:tcPr>
          <w:p w14:paraId="060F55E6"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M14</w:t>
            </w:r>
          </w:p>
        </w:tc>
        <w:tc>
          <w:tcPr>
            <w:tcW w:w="0" w:type="auto"/>
            <w:shd w:val="clear" w:color="auto" w:fill="auto"/>
          </w:tcPr>
          <w:p w14:paraId="155F1327" w14:textId="77777777" w:rsidR="00407FE1" w:rsidRPr="003D6C8F" w:rsidRDefault="00407FE1" w:rsidP="00BC5E61">
            <w:pPr>
              <w:spacing w:line="276" w:lineRule="auto"/>
              <w:jc w:val="right"/>
              <w:rPr>
                <w:rFonts w:ascii="Cambria" w:hAnsi="Cambria"/>
                <w:highlight w:val="yellow"/>
                <w:lang w:val="sr-Cyrl-RS"/>
              </w:rPr>
            </w:pPr>
            <w:r w:rsidRPr="003D6C8F">
              <w:rPr>
                <w:rFonts w:ascii="Cambria" w:hAnsi="Cambria"/>
                <w:lang w:val="sr-Cyrl-RS"/>
              </w:rPr>
              <w:t>5</w:t>
            </w:r>
          </w:p>
        </w:tc>
        <w:tc>
          <w:tcPr>
            <w:tcW w:w="0" w:type="auto"/>
            <w:shd w:val="clear" w:color="auto" w:fill="auto"/>
          </w:tcPr>
          <w:p w14:paraId="7B6E744A" w14:textId="1AC1558D" w:rsidR="00407FE1" w:rsidRPr="003D6C8F" w:rsidRDefault="007854B3" w:rsidP="00BC5E61">
            <w:pPr>
              <w:spacing w:line="276" w:lineRule="auto"/>
              <w:jc w:val="right"/>
              <w:rPr>
                <w:rFonts w:ascii="Cambria" w:hAnsi="Cambria"/>
                <w:lang w:val="en-GB"/>
              </w:rPr>
            </w:pPr>
            <w:r w:rsidRPr="003D6C8F">
              <w:rPr>
                <w:rFonts w:ascii="Cambria" w:hAnsi="Cambria"/>
                <w:lang w:val="en-GB"/>
              </w:rPr>
              <w:t>56</w:t>
            </w:r>
          </w:p>
        </w:tc>
      </w:tr>
      <w:tr w:rsidR="00407FE1" w:rsidRPr="003D6C8F" w14:paraId="1643CDC3" w14:textId="77777777" w:rsidTr="00BC5E61">
        <w:trPr>
          <w:jc w:val="center"/>
        </w:trPr>
        <w:tc>
          <w:tcPr>
            <w:tcW w:w="0" w:type="auto"/>
            <w:shd w:val="clear" w:color="auto" w:fill="auto"/>
          </w:tcPr>
          <w:p w14:paraId="06587B06"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Лексикографска јединица или карта у научној публикацији водећег међународног значаја</w:t>
            </w:r>
          </w:p>
        </w:tc>
        <w:tc>
          <w:tcPr>
            <w:tcW w:w="0" w:type="auto"/>
            <w:shd w:val="clear" w:color="auto" w:fill="auto"/>
          </w:tcPr>
          <w:p w14:paraId="0B74454A"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М15</w:t>
            </w:r>
          </w:p>
        </w:tc>
        <w:tc>
          <w:tcPr>
            <w:tcW w:w="0" w:type="auto"/>
            <w:shd w:val="clear" w:color="auto" w:fill="auto"/>
          </w:tcPr>
          <w:p w14:paraId="0692CC87"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48BD03B3" w14:textId="05FBB148" w:rsidR="00407FE1" w:rsidRPr="003D6C8F" w:rsidRDefault="007854B3" w:rsidP="00BC5E61">
            <w:pPr>
              <w:spacing w:line="276" w:lineRule="auto"/>
              <w:jc w:val="right"/>
              <w:rPr>
                <w:rFonts w:ascii="Cambria" w:hAnsi="Cambria"/>
                <w:lang w:val="en-GB"/>
              </w:rPr>
            </w:pPr>
            <w:r w:rsidRPr="003D6C8F">
              <w:rPr>
                <w:rFonts w:ascii="Cambria" w:hAnsi="Cambria"/>
                <w:lang w:val="en-GB"/>
              </w:rPr>
              <w:t>1</w:t>
            </w:r>
          </w:p>
        </w:tc>
      </w:tr>
      <w:tr w:rsidR="00407FE1" w:rsidRPr="003D6C8F" w14:paraId="118DD12E" w14:textId="77777777" w:rsidTr="00BC5E61">
        <w:trPr>
          <w:jc w:val="center"/>
        </w:trPr>
        <w:tc>
          <w:tcPr>
            <w:tcW w:w="0" w:type="auto"/>
            <w:shd w:val="clear" w:color="auto" w:fill="auto"/>
          </w:tcPr>
          <w:p w14:paraId="42395C40"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Лексикографска јединица или карта у научној публикацији међународног значаја</w:t>
            </w:r>
          </w:p>
        </w:tc>
        <w:tc>
          <w:tcPr>
            <w:tcW w:w="0" w:type="auto"/>
            <w:shd w:val="clear" w:color="auto" w:fill="auto"/>
          </w:tcPr>
          <w:p w14:paraId="2D94D5BF"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М16</w:t>
            </w:r>
          </w:p>
        </w:tc>
        <w:tc>
          <w:tcPr>
            <w:tcW w:w="0" w:type="auto"/>
            <w:shd w:val="clear" w:color="auto" w:fill="auto"/>
          </w:tcPr>
          <w:p w14:paraId="41D8D9B4"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372495A6" w14:textId="77777777" w:rsidR="00407FE1" w:rsidRPr="003D6C8F" w:rsidRDefault="00407FE1" w:rsidP="00BC5E61">
            <w:pPr>
              <w:spacing w:line="276" w:lineRule="auto"/>
              <w:jc w:val="right"/>
              <w:rPr>
                <w:rFonts w:ascii="Cambria" w:hAnsi="Cambria"/>
                <w:lang w:val="sr-Cyrl-RS"/>
              </w:rPr>
            </w:pPr>
          </w:p>
        </w:tc>
      </w:tr>
      <w:tr w:rsidR="00407FE1" w:rsidRPr="003D6C8F" w14:paraId="05A43FB5" w14:textId="77777777" w:rsidTr="00BC5E61">
        <w:trPr>
          <w:jc w:val="center"/>
        </w:trPr>
        <w:tc>
          <w:tcPr>
            <w:tcW w:w="0" w:type="auto"/>
            <w:shd w:val="clear" w:color="auto" w:fill="auto"/>
          </w:tcPr>
          <w:p w14:paraId="089E9D51"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водећег међународног значаја</w:t>
            </w:r>
          </w:p>
        </w:tc>
        <w:tc>
          <w:tcPr>
            <w:tcW w:w="0" w:type="auto"/>
            <w:shd w:val="clear" w:color="auto" w:fill="auto"/>
          </w:tcPr>
          <w:p w14:paraId="4805EA77"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М17</w:t>
            </w:r>
          </w:p>
        </w:tc>
        <w:tc>
          <w:tcPr>
            <w:tcW w:w="0" w:type="auto"/>
            <w:shd w:val="clear" w:color="auto" w:fill="auto"/>
          </w:tcPr>
          <w:p w14:paraId="2600C05B"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05E036D5" w14:textId="77777777" w:rsidR="00407FE1" w:rsidRPr="003D6C8F" w:rsidRDefault="00407FE1" w:rsidP="00BC5E61">
            <w:pPr>
              <w:spacing w:line="276" w:lineRule="auto"/>
              <w:jc w:val="right"/>
              <w:rPr>
                <w:rFonts w:ascii="Cambria" w:hAnsi="Cambria"/>
                <w:lang w:val="sr-Cyrl-RS"/>
              </w:rPr>
            </w:pPr>
          </w:p>
        </w:tc>
      </w:tr>
      <w:tr w:rsidR="00407FE1" w:rsidRPr="003D6C8F" w14:paraId="6A210E31" w14:textId="77777777" w:rsidTr="00BC5E61">
        <w:trPr>
          <w:jc w:val="center"/>
        </w:trPr>
        <w:tc>
          <w:tcPr>
            <w:tcW w:w="0" w:type="auto"/>
            <w:shd w:val="clear" w:color="auto" w:fill="auto"/>
          </w:tcPr>
          <w:p w14:paraId="092CAA52"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међународног значаја</w:t>
            </w:r>
          </w:p>
        </w:tc>
        <w:tc>
          <w:tcPr>
            <w:tcW w:w="0" w:type="auto"/>
            <w:shd w:val="clear" w:color="auto" w:fill="auto"/>
          </w:tcPr>
          <w:p w14:paraId="118EBBAC" w14:textId="416D5AD0" w:rsidR="00407FE1" w:rsidRPr="003D6C8F" w:rsidRDefault="00F34E6A" w:rsidP="00BC5E61">
            <w:pPr>
              <w:spacing w:line="276" w:lineRule="auto"/>
              <w:rPr>
                <w:rFonts w:ascii="Cambria" w:hAnsi="Cambria"/>
                <w:lang w:val="sr-Cyrl-RS"/>
              </w:rPr>
            </w:pPr>
            <w:r w:rsidRPr="003D6C8F">
              <w:rPr>
                <w:rFonts w:ascii="Cambria" w:hAnsi="Cambria"/>
                <w:lang w:val="sr-Cyrl-RS"/>
              </w:rPr>
              <w:t>М18</w:t>
            </w:r>
            <w:r w:rsidR="008350BF" w:rsidRPr="003D6C8F">
              <w:rPr>
                <w:rFonts w:ascii="Cambria" w:hAnsi="Cambria"/>
                <w:lang w:val="sr-Cyrl-RS"/>
              </w:rPr>
              <w:t xml:space="preserve"> </w:t>
            </w:r>
          </w:p>
        </w:tc>
        <w:tc>
          <w:tcPr>
            <w:tcW w:w="0" w:type="auto"/>
            <w:shd w:val="clear" w:color="auto" w:fill="auto"/>
          </w:tcPr>
          <w:p w14:paraId="2BC26B96"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5CA61283" w14:textId="23CCCD55" w:rsidR="00407FE1" w:rsidRPr="003D6C8F" w:rsidRDefault="007854B3" w:rsidP="00BC5E61">
            <w:pPr>
              <w:spacing w:line="276" w:lineRule="auto"/>
              <w:jc w:val="right"/>
              <w:rPr>
                <w:rFonts w:ascii="Cambria" w:hAnsi="Cambria"/>
                <w:lang w:val="en-GB"/>
              </w:rPr>
            </w:pPr>
            <w:r w:rsidRPr="003D6C8F">
              <w:rPr>
                <w:rFonts w:ascii="Cambria" w:hAnsi="Cambria"/>
                <w:lang w:val="en-GB"/>
              </w:rPr>
              <w:t>7</w:t>
            </w:r>
          </w:p>
        </w:tc>
      </w:tr>
      <w:tr w:rsidR="00407FE1" w:rsidRPr="003D6C8F" w14:paraId="136B57E6" w14:textId="77777777" w:rsidTr="00BC5E61">
        <w:trPr>
          <w:jc w:val="center"/>
        </w:trPr>
        <w:tc>
          <w:tcPr>
            <w:tcW w:w="0" w:type="auto"/>
            <w:shd w:val="clear" w:color="auto" w:fill="auto"/>
          </w:tcPr>
          <w:p w14:paraId="112A6F81" w14:textId="77777777" w:rsidR="00407FE1" w:rsidRPr="003D6C8F" w:rsidRDefault="00407FE1" w:rsidP="00BC5E61">
            <w:pPr>
              <w:spacing w:line="276" w:lineRule="auto"/>
              <w:rPr>
                <w:rFonts w:ascii="Cambria" w:hAnsi="Cambria"/>
                <w:b/>
                <w:lang w:val="sr-Cyrl-RS"/>
              </w:rPr>
            </w:pPr>
            <w:r w:rsidRPr="003D6C8F">
              <w:rPr>
                <w:rFonts w:ascii="Cambria" w:hAnsi="Cambria"/>
                <w:b/>
                <w:lang w:val="sr-Cyrl-RS"/>
              </w:rPr>
              <w:t>Радови у часописима међународног значаја М20</w:t>
            </w:r>
          </w:p>
        </w:tc>
        <w:tc>
          <w:tcPr>
            <w:tcW w:w="0" w:type="auto"/>
            <w:shd w:val="clear" w:color="auto" w:fill="auto"/>
            <w:vAlign w:val="bottom"/>
          </w:tcPr>
          <w:p w14:paraId="24046B73" w14:textId="77777777" w:rsidR="00407FE1" w:rsidRPr="003D6C8F" w:rsidRDefault="00407FE1" w:rsidP="00BC5E61">
            <w:pPr>
              <w:spacing w:line="276" w:lineRule="auto"/>
              <w:rPr>
                <w:rFonts w:ascii="Cambria" w:hAnsi="Cambria"/>
                <w:b/>
                <w:lang w:val="sr-Cyrl-RS"/>
              </w:rPr>
            </w:pPr>
          </w:p>
        </w:tc>
        <w:tc>
          <w:tcPr>
            <w:tcW w:w="0" w:type="auto"/>
            <w:shd w:val="clear" w:color="auto" w:fill="auto"/>
            <w:vAlign w:val="bottom"/>
          </w:tcPr>
          <w:p w14:paraId="589AEE79" w14:textId="77777777" w:rsidR="00407FE1" w:rsidRPr="003D6C8F" w:rsidRDefault="00407FE1" w:rsidP="00BC5E61">
            <w:pPr>
              <w:spacing w:line="276" w:lineRule="auto"/>
              <w:jc w:val="right"/>
              <w:rPr>
                <w:rFonts w:ascii="Cambria" w:hAnsi="Cambria"/>
                <w:b/>
                <w:lang w:val="sr-Cyrl-RS"/>
              </w:rPr>
            </w:pPr>
          </w:p>
        </w:tc>
        <w:tc>
          <w:tcPr>
            <w:tcW w:w="0" w:type="auto"/>
            <w:shd w:val="clear" w:color="auto" w:fill="auto"/>
            <w:vAlign w:val="bottom"/>
          </w:tcPr>
          <w:p w14:paraId="4ABB6DAD" w14:textId="77777777" w:rsidR="00407FE1" w:rsidRPr="003D6C8F" w:rsidRDefault="00407FE1" w:rsidP="00BC5E61">
            <w:pPr>
              <w:spacing w:line="276" w:lineRule="auto"/>
              <w:jc w:val="right"/>
              <w:rPr>
                <w:rFonts w:ascii="Cambria" w:hAnsi="Cambria"/>
                <w:b/>
                <w:lang w:val="sr-Cyrl-RS"/>
              </w:rPr>
            </w:pPr>
          </w:p>
        </w:tc>
      </w:tr>
      <w:tr w:rsidR="00407FE1" w:rsidRPr="003D6C8F" w14:paraId="021D9CAD" w14:textId="77777777" w:rsidTr="00BC5E61">
        <w:trPr>
          <w:jc w:val="center"/>
        </w:trPr>
        <w:tc>
          <w:tcPr>
            <w:tcW w:w="0" w:type="auto"/>
            <w:vMerge w:val="restart"/>
            <w:shd w:val="clear" w:color="auto" w:fill="auto"/>
          </w:tcPr>
          <w:p w14:paraId="1817C210"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Рад у врхунском међународном часопису</w:t>
            </w:r>
          </w:p>
        </w:tc>
        <w:tc>
          <w:tcPr>
            <w:tcW w:w="0" w:type="auto"/>
            <w:shd w:val="clear" w:color="auto" w:fill="auto"/>
            <w:vAlign w:val="bottom"/>
          </w:tcPr>
          <w:p w14:paraId="627C996E"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М21а</w:t>
            </w:r>
          </w:p>
        </w:tc>
        <w:tc>
          <w:tcPr>
            <w:tcW w:w="0" w:type="auto"/>
            <w:shd w:val="clear" w:color="auto" w:fill="auto"/>
            <w:vAlign w:val="bottom"/>
          </w:tcPr>
          <w:p w14:paraId="611704F3"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10</w:t>
            </w:r>
          </w:p>
        </w:tc>
        <w:tc>
          <w:tcPr>
            <w:tcW w:w="0" w:type="auto"/>
            <w:shd w:val="clear" w:color="auto" w:fill="auto"/>
            <w:vAlign w:val="bottom"/>
          </w:tcPr>
          <w:p w14:paraId="4B25BF02" w14:textId="02EDF5DF" w:rsidR="00407FE1" w:rsidRPr="003D6C8F" w:rsidRDefault="007854B3" w:rsidP="00BC5E61">
            <w:pPr>
              <w:spacing w:line="276" w:lineRule="auto"/>
              <w:jc w:val="right"/>
              <w:rPr>
                <w:rFonts w:ascii="Cambria" w:hAnsi="Cambria"/>
                <w:lang w:val="en-GB"/>
              </w:rPr>
            </w:pPr>
            <w:r w:rsidRPr="003D6C8F">
              <w:rPr>
                <w:rFonts w:ascii="Cambria" w:hAnsi="Cambria"/>
                <w:lang w:val="en-GB"/>
              </w:rPr>
              <w:t>2</w:t>
            </w:r>
          </w:p>
        </w:tc>
      </w:tr>
      <w:tr w:rsidR="00407FE1" w:rsidRPr="003D6C8F" w14:paraId="31966DE5" w14:textId="77777777" w:rsidTr="00BC5E61">
        <w:trPr>
          <w:jc w:val="center"/>
        </w:trPr>
        <w:tc>
          <w:tcPr>
            <w:tcW w:w="0" w:type="auto"/>
            <w:vMerge/>
            <w:shd w:val="clear" w:color="auto" w:fill="auto"/>
          </w:tcPr>
          <w:p w14:paraId="4510505F" w14:textId="77777777" w:rsidR="00407FE1" w:rsidRPr="003D6C8F" w:rsidRDefault="00407FE1" w:rsidP="00BC5E61">
            <w:pPr>
              <w:spacing w:line="276" w:lineRule="auto"/>
              <w:rPr>
                <w:rFonts w:ascii="Cambria" w:hAnsi="Cambria"/>
                <w:lang w:val="sr-Cyrl-RS"/>
              </w:rPr>
            </w:pPr>
          </w:p>
        </w:tc>
        <w:tc>
          <w:tcPr>
            <w:tcW w:w="0" w:type="auto"/>
            <w:shd w:val="clear" w:color="auto" w:fill="auto"/>
            <w:vAlign w:val="bottom"/>
          </w:tcPr>
          <w:p w14:paraId="1DE816D8"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М21</w:t>
            </w:r>
          </w:p>
        </w:tc>
        <w:tc>
          <w:tcPr>
            <w:tcW w:w="0" w:type="auto"/>
            <w:shd w:val="clear" w:color="auto" w:fill="auto"/>
            <w:vAlign w:val="bottom"/>
          </w:tcPr>
          <w:p w14:paraId="6BC12E23"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8</w:t>
            </w:r>
          </w:p>
        </w:tc>
        <w:tc>
          <w:tcPr>
            <w:tcW w:w="0" w:type="auto"/>
            <w:shd w:val="clear" w:color="auto" w:fill="auto"/>
            <w:vAlign w:val="bottom"/>
          </w:tcPr>
          <w:p w14:paraId="6D13F477" w14:textId="7DFE2421" w:rsidR="00407FE1" w:rsidRPr="003D6C8F" w:rsidRDefault="007854B3" w:rsidP="00BC5E61">
            <w:pPr>
              <w:spacing w:line="276" w:lineRule="auto"/>
              <w:jc w:val="right"/>
              <w:rPr>
                <w:rFonts w:ascii="Cambria" w:hAnsi="Cambria"/>
                <w:lang w:val="en-GB"/>
              </w:rPr>
            </w:pPr>
            <w:r w:rsidRPr="003D6C8F">
              <w:rPr>
                <w:rFonts w:ascii="Cambria" w:hAnsi="Cambria"/>
                <w:lang w:val="en-GB"/>
              </w:rPr>
              <w:t>2</w:t>
            </w:r>
          </w:p>
        </w:tc>
      </w:tr>
      <w:tr w:rsidR="00407FE1" w:rsidRPr="003D6C8F" w14:paraId="78667C8A" w14:textId="77777777" w:rsidTr="00BC5E61">
        <w:trPr>
          <w:jc w:val="center"/>
        </w:trPr>
        <w:tc>
          <w:tcPr>
            <w:tcW w:w="0" w:type="auto"/>
            <w:shd w:val="clear" w:color="auto" w:fill="auto"/>
          </w:tcPr>
          <w:p w14:paraId="7302BCFC" w14:textId="05557CA2" w:rsidR="00407FE1" w:rsidRPr="003D6C8F" w:rsidRDefault="00407FE1" w:rsidP="00BC5E61">
            <w:pPr>
              <w:spacing w:line="276" w:lineRule="auto"/>
              <w:rPr>
                <w:rFonts w:ascii="Cambria" w:hAnsi="Cambria"/>
                <w:lang w:val="sr-Cyrl-RS"/>
              </w:rPr>
            </w:pPr>
            <w:r w:rsidRPr="003D6C8F">
              <w:rPr>
                <w:rFonts w:ascii="Cambria" w:hAnsi="Cambria"/>
                <w:lang w:val="sr-Cyrl-RS"/>
              </w:rPr>
              <w:t xml:space="preserve">Рад у </w:t>
            </w:r>
            <w:r w:rsidR="00572E15">
              <w:rPr>
                <w:rFonts w:ascii="Cambria" w:hAnsi="Cambria"/>
                <w:lang w:val="sr-Cyrl-RS"/>
              </w:rPr>
              <w:t>истакнутом</w:t>
            </w:r>
            <w:r w:rsidRPr="003D6C8F">
              <w:rPr>
                <w:rFonts w:ascii="Cambria" w:hAnsi="Cambria"/>
                <w:lang w:val="sr-Cyrl-RS"/>
              </w:rPr>
              <w:t xml:space="preserve"> међународном часопису</w:t>
            </w:r>
          </w:p>
        </w:tc>
        <w:tc>
          <w:tcPr>
            <w:tcW w:w="0" w:type="auto"/>
            <w:shd w:val="clear" w:color="auto" w:fill="auto"/>
            <w:vAlign w:val="bottom"/>
          </w:tcPr>
          <w:p w14:paraId="4B1904BC"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М22</w:t>
            </w:r>
          </w:p>
        </w:tc>
        <w:tc>
          <w:tcPr>
            <w:tcW w:w="0" w:type="auto"/>
            <w:shd w:val="clear" w:color="auto" w:fill="auto"/>
            <w:vAlign w:val="bottom"/>
          </w:tcPr>
          <w:p w14:paraId="19D77D6F"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5</w:t>
            </w:r>
          </w:p>
        </w:tc>
        <w:tc>
          <w:tcPr>
            <w:tcW w:w="0" w:type="auto"/>
            <w:shd w:val="clear" w:color="auto" w:fill="auto"/>
            <w:vAlign w:val="bottom"/>
          </w:tcPr>
          <w:p w14:paraId="7AF3DCB1" w14:textId="19BD0812" w:rsidR="00407FE1" w:rsidRPr="003D6C8F" w:rsidRDefault="007854B3" w:rsidP="00BC5E61">
            <w:pPr>
              <w:spacing w:line="276" w:lineRule="auto"/>
              <w:jc w:val="right"/>
              <w:rPr>
                <w:rFonts w:ascii="Cambria" w:hAnsi="Cambria"/>
                <w:lang w:val="en-GB"/>
              </w:rPr>
            </w:pPr>
            <w:r w:rsidRPr="003D6C8F">
              <w:rPr>
                <w:rFonts w:ascii="Cambria" w:hAnsi="Cambria"/>
                <w:lang w:val="en-GB"/>
              </w:rPr>
              <w:t>4</w:t>
            </w:r>
          </w:p>
        </w:tc>
      </w:tr>
      <w:tr w:rsidR="00407FE1" w:rsidRPr="003D6C8F" w14:paraId="146CDF78" w14:textId="77777777" w:rsidTr="00BC5E61">
        <w:trPr>
          <w:jc w:val="center"/>
        </w:trPr>
        <w:tc>
          <w:tcPr>
            <w:tcW w:w="0" w:type="auto"/>
            <w:shd w:val="clear" w:color="auto" w:fill="auto"/>
          </w:tcPr>
          <w:p w14:paraId="0EC4BF49"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 xml:space="preserve">Рад у међународном часопису </w:t>
            </w:r>
          </w:p>
        </w:tc>
        <w:tc>
          <w:tcPr>
            <w:tcW w:w="0" w:type="auto"/>
            <w:shd w:val="clear" w:color="auto" w:fill="auto"/>
          </w:tcPr>
          <w:p w14:paraId="2CEAFE74"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М23</w:t>
            </w:r>
          </w:p>
        </w:tc>
        <w:tc>
          <w:tcPr>
            <w:tcW w:w="0" w:type="auto"/>
            <w:shd w:val="clear" w:color="auto" w:fill="auto"/>
          </w:tcPr>
          <w:p w14:paraId="4E30850D"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4</w:t>
            </w:r>
          </w:p>
        </w:tc>
        <w:tc>
          <w:tcPr>
            <w:tcW w:w="0" w:type="auto"/>
            <w:shd w:val="clear" w:color="auto" w:fill="auto"/>
          </w:tcPr>
          <w:p w14:paraId="366D268E" w14:textId="74B545C7" w:rsidR="00407FE1" w:rsidRPr="003D6C8F" w:rsidRDefault="007854B3" w:rsidP="00BC5E61">
            <w:pPr>
              <w:spacing w:line="276" w:lineRule="auto"/>
              <w:jc w:val="right"/>
              <w:rPr>
                <w:rFonts w:ascii="Cambria" w:hAnsi="Cambria"/>
                <w:lang w:val="en-GB"/>
              </w:rPr>
            </w:pPr>
            <w:r w:rsidRPr="003D6C8F">
              <w:rPr>
                <w:rFonts w:ascii="Cambria" w:hAnsi="Cambria"/>
                <w:lang w:val="en-GB"/>
              </w:rPr>
              <w:t>20</w:t>
            </w:r>
          </w:p>
        </w:tc>
      </w:tr>
      <w:tr w:rsidR="00407FE1" w:rsidRPr="003D6C8F" w14:paraId="7209FDD7" w14:textId="77777777" w:rsidTr="00BC5E61">
        <w:trPr>
          <w:jc w:val="center"/>
        </w:trPr>
        <w:tc>
          <w:tcPr>
            <w:tcW w:w="0" w:type="auto"/>
            <w:shd w:val="clear" w:color="auto" w:fill="auto"/>
          </w:tcPr>
          <w:p w14:paraId="2FC5B5D1"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Рад у часопису међународног значаја верификованог посебном одлуком</w:t>
            </w:r>
          </w:p>
        </w:tc>
        <w:tc>
          <w:tcPr>
            <w:tcW w:w="0" w:type="auto"/>
            <w:shd w:val="clear" w:color="auto" w:fill="auto"/>
          </w:tcPr>
          <w:p w14:paraId="4EDCE7BE"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М24</w:t>
            </w:r>
          </w:p>
        </w:tc>
        <w:tc>
          <w:tcPr>
            <w:tcW w:w="0" w:type="auto"/>
            <w:shd w:val="clear" w:color="auto" w:fill="auto"/>
          </w:tcPr>
          <w:p w14:paraId="0BB3558B"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4</w:t>
            </w:r>
          </w:p>
        </w:tc>
        <w:tc>
          <w:tcPr>
            <w:tcW w:w="0" w:type="auto"/>
            <w:shd w:val="clear" w:color="auto" w:fill="auto"/>
          </w:tcPr>
          <w:p w14:paraId="79E57016" w14:textId="45499A74" w:rsidR="00407FE1" w:rsidRPr="003D6C8F" w:rsidRDefault="007854B3" w:rsidP="00BC5E61">
            <w:pPr>
              <w:spacing w:line="276" w:lineRule="auto"/>
              <w:jc w:val="right"/>
              <w:rPr>
                <w:rFonts w:ascii="Cambria" w:hAnsi="Cambria"/>
                <w:lang w:val="en-GB"/>
              </w:rPr>
            </w:pPr>
            <w:r w:rsidRPr="003D6C8F">
              <w:rPr>
                <w:rFonts w:ascii="Cambria" w:hAnsi="Cambria"/>
                <w:lang w:val="en-GB"/>
              </w:rPr>
              <w:t>26</w:t>
            </w:r>
          </w:p>
        </w:tc>
      </w:tr>
      <w:tr w:rsidR="00407FE1" w:rsidRPr="003D6C8F" w14:paraId="24820ECF" w14:textId="77777777" w:rsidTr="00BC5E61">
        <w:trPr>
          <w:jc w:val="center"/>
        </w:trPr>
        <w:tc>
          <w:tcPr>
            <w:tcW w:w="0" w:type="auto"/>
            <w:shd w:val="clear" w:color="auto" w:fill="auto"/>
          </w:tcPr>
          <w:p w14:paraId="045C1912"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Научна критика и полемика у истакнутом међународном часопису</w:t>
            </w:r>
          </w:p>
        </w:tc>
        <w:tc>
          <w:tcPr>
            <w:tcW w:w="0" w:type="auto"/>
            <w:shd w:val="clear" w:color="auto" w:fill="auto"/>
          </w:tcPr>
          <w:p w14:paraId="5C3A73AC"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М25</w:t>
            </w:r>
          </w:p>
        </w:tc>
        <w:tc>
          <w:tcPr>
            <w:tcW w:w="0" w:type="auto"/>
            <w:shd w:val="clear" w:color="auto" w:fill="auto"/>
          </w:tcPr>
          <w:p w14:paraId="497466CC"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11988DBC" w14:textId="77777777" w:rsidR="00407FE1" w:rsidRPr="003D6C8F" w:rsidRDefault="00407FE1" w:rsidP="00BC5E61">
            <w:pPr>
              <w:spacing w:line="276" w:lineRule="auto"/>
              <w:jc w:val="right"/>
              <w:rPr>
                <w:rFonts w:ascii="Cambria" w:hAnsi="Cambria"/>
                <w:lang w:val="sr-Cyrl-RS"/>
              </w:rPr>
            </w:pPr>
          </w:p>
        </w:tc>
      </w:tr>
      <w:tr w:rsidR="00407FE1" w:rsidRPr="003D6C8F" w14:paraId="337189C1" w14:textId="77777777" w:rsidTr="00BC5E61">
        <w:trPr>
          <w:jc w:val="center"/>
        </w:trPr>
        <w:tc>
          <w:tcPr>
            <w:tcW w:w="0" w:type="auto"/>
            <w:shd w:val="clear" w:color="auto" w:fill="auto"/>
          </w:tcPr>
          <w:p w14:paraId="2C7EE6CE"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Научна критика и полемика у међународном часопису</w:t>
            </w:r>
          </w:p>
        </w:tc>
        <w:tc>
          <w:tcPr>
            <w:tcW w:w="0" w:type="auto"/>
            <w:shd w:val="clear" w:color="auto" w:fill="auto"/>
          </w:tcPr>
          <w:p w14:paraId="1B692AE1"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М26</w:t>
            </w:r>
          </w:p>
        </w:tc>
        <w:tc>
          <w:tcPr>
            <w:tcW w:w="0" w:type="auto"/>
            <w:shd w:val="clear" w:color="auto" w:fill="auto"/>
          </w:tcPr>
          <w:p w14:paraId="2C9EBC80"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60B24E45" w14:textId="77777777" w:rsidR="00407FE1" w:rsidRPr="003D6C8F" w:rsidRDefault="00407FE1" w:rsidP="00BC5E61">
            <w:pPr>
              <w:spacing w:line="276" w:lineRule="auto"/>
              <w:jc w:val="right"/>
              <w:rPr>
                <w:rFonts w:ascii="Cambria" w:hAnsi="Cambria"/>
                <w:lang w:val="sr-Cyrl-RS"/>
              </w:rPr>
            </w:pPr>
          </w:p>
        </w:tc>
      </w:tr>
      <w:tr w:rsidR="00407FE1" w:rsidRPr="003D6C8F" w14:paraId="3566283B" w14:textId="77777777" w:rsidTr="00BC5E61">
        <w:trPr>
          <w:jc w:val="center"/>
        </w:trPr>
        <w:tc>
          <w:tcPr>
            <w:tcW w:w="0" w:type="auto"/>
            <w:shd w:val="clear" w:color="auto" w:fill="auto"/>
          </w:tcPr>
          <w:p w14:paraId="25BE7F0A"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Научна критика и полемика у часопису ранга М24</w:t>
            </w:r>
          </w:p>
        </w:tc>
        <w:tc>
          <w:tcPr>
            <w:tcW w:w="0" w:type="auto"/>
            <w:shd w:val="clear" w:color="auto" w:fill="auto"/>
          </w:tcPr>
          <w:p w14:paraId="181C78E1"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М27</w:t>
            </w:r>
          </w:p>
        </w:tc>
        <w:tc>
          <w:tcPr>
            <w:tcW w:w="0" w:type="auto"/>
            <w:shd w:val="clear" w:color="auto" w:fill="auto"/>
          </w:tcPr>
          <w:p w14:paraId="175605D7"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5A2AC220" w14:textId="33B7328D" w:rsidR="00407FE1" w:rsidRPr="003D6C8F" w:rsidRDefault="007854B3" w:rsidP="00BC5E61">
            <w:pPr>
              <w:spacing w:line="276" w:lineRule="auto"/>
              <w:jc w:val="right"/>
              <w:rPr>
                <w:rFonts w:ascii="Cambria" w:hAnsi="Cambria"/>
                <w:lang w:val="en-GB"/>
              </w:rPr>
            </w:pPr>
            <w:r w:rsidRPr="003D6C8F">
              <w:rPr>
                <w:rFonts w:ascii="Cambria" w:hAnsi="Cambria"/>
                <w:lang w:val="en-GB"/>
              </w:rPr>
              <w:t>5</w:t>
            </w:r>
          </w:p>
        </w:tc>
      </w:tr>
      <w:tr w:rsidR="00407FE1" w:rsidRPr="003D6C8F" w14:paraId="7CA10E39" w14:textId="77777777" w:rsidTr="00BC5E61">
        <w:trPr>
          <w:jc w:val="center"/>
        </w:trPr>
        <w:tc>
          <w:tcPr>
            <w:tcW w:w="0" w:type="auto"/>
            <w:shd w:val="clear" w:color="auto" w:fill="auto"/>
          </w:tcPr>
          <w:p w14:paraId="2B223AC6"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На годишњем нивоу:</w:t>
            </w:r>
          </w:p>
        </w:tc>
        <w:tc>
          <w:tcPr>
            <w:tcW w:w="0" w:type="auto"/>
            <w:shd w:val="clear" w:color="auto" w:fill="auto"/>
          </w:tcPr>
          <w:p w14:paraId="5B358184" w14:textId="77777777" w:rsidR="00407FE1" w:rsidRPr="003D6C8F" w:rsidRDefault="00407FE1" w:rsidP="00BC5E61">
            <w:pPr>
              <w:spacing w:line="276" w:lineRule="auto"/>
              <w:rPr>
                <w:rFonts w:ascii="Cambria" w:hAnsi="Cambria"/>
                <w:lang w:val="sr-Cyrl-RS"/>
              </w:rPr>
            </w:pPr>
          </w:p>
        </w:tc>
        <w:tc>
          <w:tcPr>
            <w:tcW w:w="0" w:type="auto"/>
            <w:shd w:val="clear" w:color="auto" w:fill="auto"/>
          </w:tcPr>
          <w:p w14:paraId="2EB678A6" w14:textId="77777777" w:rsidR="00407FE1" w:rsidRPr="003D6C8F" w:rsidRDefault="00407FE1" w:rsidP="00BC5E61">
            <w:pPr>
              <w:spacing w:line="276" w:lineRule="auto"/>
              <w:jc w:val="right"/>
              <w:rPr>
                <w:rFonts w:ascii="Cambria" w:hAnsi="Cambria"/>
                <w:lang w:val="sr-Cyrl-RS"/>
              </w:rPr>
            </w:pPr>
          </w:p>
        </w:tc>
        <w:tc>
          <w:tcPr>
            <w:tcW w:w="0" w:type="auto"/>
            <w:shd w:val="clear" w:color="auto" w:fill="auto"/>
          </w:tcPr>
          <w:p w14:paraId="293F4E06" w14:textId="77777777" w:rsidR="00407FE1" w:rsidRPr="003D6C8F" w:rsidRDefault="00407FE1" w:rsidP="00BC5E61">
            <w:pPr>
              <w:spacing w:line="276" w:lineRule="auto"/>
              <w:jc w:val="right"/>
              <w:rPr>
                <w:rFonts w:ascii="Cambria" w:hAnsi="Cambria"/>
                <w:lang w:val="sr-Cyrl-RS"/>
              </w:rPr>
            </w:pPr>
          </w:p>
        </w:tc>
      </w:tr>
      <w:tr w:rsidR="00407FE1" w:rsidRPr="003D6C8F" w14:paraId="641C75C4" w14:textId="77777777" w:rsidTr="00BC5E61">
        <w:trPr>
          <w:jc w:val="center"/>
        </w:trPr>
        <w:tc>
          <w:tcPr>
            <w:tcW w:w="0" w:type="auto"/>
            <w:shd w:val="clear" w:color="auto" w:fill="auto"/>
          </w:tcPr>
          <w:p w14:paraId="49AB9CF0" w14:textId="29A63148" w:rsidR="00407FE1" w:rsidRPr="003D6C8F" w:rsidRDefault="00407FE1" w:rsidP="00BC5E61">
            <w:pPr>
              <w:spacing w:line="276" w:lineRule="auto"/>
              <w:rPr>
                <w:rFonts w:ascii="Cambria" w:hAnsi="Cambria"/>
                <w:lang w:val="sr-Cyrl-RS"/>
              </w:rPr>
            </w:pPr>
            <w:r w:rsidRPr="003D6C8F">
              <w:rPr>
                <w:rFonts w:ascii="Cambria" w:hAnsi="Cambria"/>
                <w:lang w:val="sr-Cyrl-RS"/>
              </w:rPr>
              <w:t>А)</w:t>
            </w:r>
            <w:r w:rsidR="007854B3" w:rsidRPr="003D6C8F">
              <w:rPr>
                <w:rFonts w:ascii="Cambria" w:hAnsi="Cambria"/>
                <w:lang w:val="en-GB"/>
              </w:rPr>
              <w:t xml:space="preserve"> </w:t>
            </w:r>
            <w:r w:rsidRPr="003D6C8F">
              <w:rPr>
                <w:rFonts w:ascii="Cambria" w:hAnsi="Cambria"/>
                <w:lang w:val="sr-Cyrl-RS"/>
              </w:rPr>
              <w:t>Главни одговорни уредник истакнутог међународног часописа или публикације са монографским делима категорије М13</w:t>
            </w:r>
          </w:p>
        </w:tc>
        <w:tc>
          <w:tcPr>
            <w:tcW w:w="0" w:type="auto"/>
            <w:shd w:val="clear" w:color="auto" w:fill="auto"/>
          </w:tcPr>
          <w:p w14:paraId="57B08352"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М28а</w:t>
            </w:r>
          </w:p>
        </w:tc>
        <w:tc>
          <w:tcPr>
            <w:tcW w:w="0" w:type="auto"/>
            <w:shd w:val="clear" w:color="auto" w:fill="auto"/>
          </w:tcPr>
          <w:p w14:paraId="29AABC5A"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3,5</w:t>
            </w:r>
          </w:p>
        </w:tc>
        <w:tc>
          <w:tcPr>
            <w:tcW w:w="0" w:type="auto"/>
            <w:shd w:val="clear" w:color="auto" w:fill="auto"/>
          </w:tcPr>
          <w:p w14:paraId="1608A130" w14:textId="161B1FF8" w:rsidR="00407FE1" w:rsidRPr="003D6C8F" w:rsidRDefault="007854B3" w:rsidP="00BC5E61">
            <w:pPr>
              <w:spacing w:line="276" w:lineRule="auto"/>
              <w:jc w:val="right"/>
              <w:rPr>
                <w:rFonts w:ascii="Cambria" w:hAnsi="Cambria"/>
                <w:lang w:val="en-GB"/>
              </w:rPr>
            </w:pPr>
            <w:r w:rsidRPr="003D6C8F">
              <w:rPr>
                <w:rFonts w:ascii="Cambria" w:hAnsi="Cambria"/>
                <w:lang w:val="en-GB"/>
              </w:rPr>
              <w:t>2</w:t>
            </w:r>
          </w:p>
        </w:tc>
      </w:tr>
      <w:tr w:rsidR="00407FE1" w:rsidRPr="003D6C8F" w14:paraId="4C71B4D8" w14:textId="77777777" w:rsidTr="00BC5E61">
        <w:trPr>
          <w:jc w:val="center"/>
        </w:trPr>
        <w:tc>
          <w:tcPr>
            <w:tcW w:w="0" w:type="auto"/>
            <w:shd w:val="clear" w:color="auto" w:fill="auto"/>
          </w:tcPr>
          <w:p w14:paraId="32DEDD69"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Б) Уређивање истакнутог међународног часописа (гост уредник) или публикације са монографским делима категорије М14</w:t>
            </w:r>
          </w:p>
        </w:tc>
        <w:tc>
          <w:tcPr>
            <w:tcW w:w="0" w:type="auto"/>
            <w:shd w:val="clear" w:color="auto" w:fill="auto"/>
          </w:tcPr>
          <w:p w14:paraId="2AE0CCA1"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М28б</w:t>
            </w:r>
          </w:p>
        </w:tc>
        <w:tc>
          <w:tcPr>
            <w:tcW w:w="0" w:type="auto"/>
            <w:shd w:val="clear" w:color="auto" w:fill="auto"/>
          </w:tcPr>
          <w:p w14:paraId="0D16FAE8"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2,5</w:t>
            </w:r>
          </w:p>
        </w:tc>
        <w:tc>
          <w:tcPr>
            <w:tcW w:w="0" w:type="auto"/>
            <w:shd w:val="clear" w:color="auto" w:fill="auto"/>
          </w:tcPr>
          <w:p w14:paraId="45A45585" w14:textId="77777777" w:rsidR="00407FE1" w:rsidRPr="003D6C8F" w:rsidRDefault="00407FE1" w:rsidP="00BC5E61">
            <w:pPr>
              <w:spacing w:line="276" w:lineRule="auto"/>
              <w:jc w:val="right"/>
              <w:rPr>
                <w:rFonts w:ascii="Cambria" w:hAnsi="Cambria"/>
                <w:lang w:val="sr-Cyrl-RS"/>
              </w:rPr>
            </w:pPr>
          </w:p>
        </w:tc>
      </w:tr>
      <w:tr w:rsidR="00407FE1" w:rsidRPr="003D6C8F" w14:paraId="5A4FB484" w14:textId="77777777" w:rsidTr="00BC5E61">
        <w:trPr>
          <w:jc w:val="center"/>
        </w:trPr>
        <w:tc>
          <w:tcPr>
            <w:tcW w:w="0" w:type="auto"/>
            <w:shd w:val="clear" w:color="auto" w:fill="auto"/>
          </w:tcPr>
          <w:p w14:paraId="4133A107"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На годишњем нивоу:</w:t>
            </w:r>
          </w:p>
        </w:tc>
        <w:tc>
          <w:tcPr>
            <w:tcW w:w="0" w:type="auto"/>
            <w:shd w:val="clear" w:color="auto" w:fill="auto"/>
          </w:tcPr>
          <w:p w14:paraId="74B56C38" w14:textId="77777777" w:rsidR="00407FE1" w:rsidRPr="003D6C8F" w:rsidRDefault="00407FE1" w:rsidP="00BC5E61">
            <w:pPr>
              <w:spacing w:line="276" w:lineRule="auto"/>
              <w:rPr>
                <w:rFonts w:ascii="Cambria" w:hAnsi="Cambria"/>
                <w:lang w:val="sr-Cyrl-RS"/>
              </w:rPr>
            </w:pPr>
          </w:p>
        </w:tc>
        <w:tc>
          <w:tcPr>
            <w:tcW w:w="0" w:type="auto"/>
            <w:shd w:val="clear" w:color="auto" w:fill="auto"/>
          </w:tcPr>
          <w:p w14:paraId="6F05A903" w14:textId="77777777" w:rsidR="00407FE1" w:rsidRPr="003D6C8F" w:rsidRDefault="00407FE1" w:rsidP="00BC5E61">
            <w:pPr>
              <w:spacing w:line="276" w:lineRule="auto"/>
              <w:jc w:val="right"/>
              <w:rPr>
                <w:rFonts w:ascii="Cambria" w:hAnsi="Cambria"/>
                <w:lang w:val="sr-Cyrl-RS"/>
              </w:rPr>
            </w:pPr>
          </w:p>
        </w:tc>
        <w:tc>
          <w:tcPr>
            <w:tcW w:w="0" w:type="auto"/>
            <w:shd w:val="clear" w:color="auto" w:fill="auto"/>
          </w:tcPr>
          <w:p w14:paraId="4731BDEB" w14:textId="77777777" w:rsidR="00407FE1" w:rsidRPr="003D6C8F" w:rsidRDefault="00407FE1" w:rsidP="00BC5E61">
            <w:pPr>
              <w:spacing w:line="276" w:lineRule="auto"/>
              <w:jc w:val="right"/>
              <w:rPr>
                <w:rFonts w:ascii="Cambria" w:hAnsi="Cambria"/>
                <w:lang w:val="sr-Cyrl-RS"/>
              </w:rPr>
            </w:pPr>
          </w:p>
        </w:tc>
      </w:tr>
      <w:tr w:rsidR="00407FE1" w:rsidRPr="003D6C8F" w14:paraId="4E43242F" w14:textId="77777777" w:rsidTr="00BC5E61">
        <w:trPr>
          <w:jc w:val="center"/>
        </w:trPr>
        <w:tc>
          <w:tcPr>
            <w:tcW w:w="0" w:type="auto"/>
            <w:shd w:val="clear" w:color="auto" w:fill="auto"/>
          </w:tcPr>
          <w:p w14:paraId="3ECD051E"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А)Уређивање међународног научног часописа; Уређивање тематских монографија</w:t>
            </w:r>
          </w:p>
        </w:tc>
        <w:tc>
          <w:tcPr>
            <w:tcW w:w="0" w:type="auto"/>
            <w:shd w:val="clear" w:color="auto" w:fill="auto"/>
          </w:tcPr>
          <w:p w14:paraId="5A4A2F95"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М29а</w:t>
            </w:r>
          </w:p>
        </w:tc>
        <w:tc>
          <w:tcPr>
            <w:tcW w:w="0" w:type="auto"/>
            <w:shd w:val="clear" w:color="auto" w:fill="auto"/>
          </w:tcPr>
          <w:p w14:paraId="6B103F3E"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69571EBD" w14:textId="7FADCBAA" w:rsidR="00407FE1" w:rsidRPr="003D6C8F" w:rsidRDefault="007854B3" w:rsidP="00BC5E61">
            <w:pPr>
              <w:spacing w:line="276" w:lineRule="auto"/>
              <w:jc w:val="right"/>
              <w:rPr>
                <w:rFonts w:ascii="Cambria" w:hAnsi="Cambria"/>
                <w:lang w:val="en-GB"/>
              </w:rPr>
            </w:pPr>
            <w:r w:rsidRPr="003D6C8F">
              <w:rPr>
                <w:rFonts w:ascii="Cambria" w:hAnsi="Cambria"/>
                <w:lang w:val="en-GB"/>
              </w:rPr>
              <w:t>2</w:t>
            </w:r>
          </w:p>
        </w:tc>
      </w:tr>
      <w:tr w:rsidR="00407FE1" w:rsidRPr="003D6C8F" w14:paraId="66078FA3" w14:textId="77777777" w:rsidTr="00BC5E61">
        <w:trPr>
          <w:jc w:val="center"/>
        </w:trPr>
        <w:tc>
          <w:tcPr>
            <w:tcW w:w="0" w:type="auto"/>
            <w:shd w:val="clear" w:color="auto" w:fill="auto"/>
          </w:tcPr>
          <w:p w14:paraId="00CFEBA8" w14:textId="6594271F" w:rsidR="00407FE1" w:rsidRPr="003D6C8F" w:rsidRDefault="00407FE1" w:rsidP="00BC5E61">
            <w:pPr>
              <w:spacing w:line="276" w:lineRule="auto"/>
              <w:rPr>
                <w:rFonts w:ascii="Cambria" w:hAnsi="Cambria"/>
                <w:lang w:val="sr-Cyrl-RS"/>
              </w:rPr>
            </w:pPr>
            <w:r w:rsidRPr="003D6C8F">
              <w:rPr>
                <w:rFonts w:ascii="Cambria" w:hAnsi="Cambria"/>
                <w:lang w:val="sr-Cyrl-RS"/>
              </w:rPr>
              <w:t>Б)Главни одговорни уредник националног часописа</w:t>
            </w:r>
          </w:p>
        </w:tc>
        <w:tc>
          <w:tcPr>
            <w:tcW w:w="0" w:type="auto"/>
            <w:shd w:val="clear" w:color="auto" w:fill="auto"/>
          </w:tcPr>
          <w:p w14:paraId="43903192"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М29б</w:t>
            </w:r>
          </w:p>
        </w:tc>
        <w:tc>
          <w:tcPr>
            <w:tcW w:w="0" w:type="auto"/>
            <w:shd w:val="clear" w:color="auto" w:fill="auto"/>
          </w:tcPr>
          <w:p w14:paraId="0DCA87F5"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2DCE7FBF" w14:textId="496B3F2E" w:rsidR="00407FE1" w:rsidRPr="003D6C8F" w:rsidRDefault="007854B3" w:rsidP="00BC5E61">
            <w:pPr>
              <w:spacing w:line="276" w:lineRule="auto"/>
              <w:jc w:val="right"/>
              <w:rPr>
                <w:rFonts w:ascii="Cambria" w:hAnsi="Cambria"/>
                <w:lang w:val="en-GB"/>
              </w:rPr>
            </w:pPr>
            <w:r w:rsidRPr="003D6C8F">
              <w:rPr>
                <w:rFonts w:ascii="Cambria" w:hAnsi="Cambria"/>
                <w:lang w:val="en-GB"/>
              </w:rPr>
              <w:t>2</w:t>
            </w:r>
          </w:p>
        </w:tc>
      </w:tr>
      <w:tr w:rsidR="00407FE1" w:rsidRPr="003D6C8F" w14:paraId="4F72466B" w14:textId="77777777" w:rsidTr="00BC5E61">
        <w:trPr>
          <w:jc w:val="center"/>
        </w:trPr>
        <w:tc>
          <w:tcPr>
            <w:tcW w:w="0" w:type="auto"/>
            <w:shd w:val="clear" w:color="auto" w:fill="auto"/>
          </w:tcPr>
          <w:p w14:paraId="4B1E4478"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В)Уређивање националног научног часописа; Уређивање тематских монографија</w:t>
            </w:r>
          </w:p>
        </w:tc>
        <w:tc>
          <w:tcPr>
            <w:tcW w:w="0" w:type="auto"/>
            <w:shd w:val="clear" w:color="auto" w:fill="auto"/>
          </w:tcPr>
          <w:p w14:paraId="63358AC8"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М29в</w:t>
            </w:r>
          </w:p>
        </w:tc>
        <w:tc>
          <w:tcPr>
            <w:tcW w:w="0" w:type="auto"/>
            <w:shd w:val="clear" w:color="auto" w:fill="auto"/>
          </w:tcPr>
          <w:p w14:paraId="1819F6AC"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3718DA0F" w14:textId="32639C75" w:rsidR="00407FE1" w:rsidRPr="003D6C8F" w:rsidRDefault="007854B3" w:rsidP="00BC5E61">
            <w:pPr>
              <w:spacing w:line="276" w:lineRule="auto"/>
              <w:jc w:val="right"/>
              <w:rPr>
                <w:rFonts w:ascii="Cambria" w:hAnsi="Cambria"/>
                <w:lang w:val="en-GB"/>
              </w:rPr>
            </w:pPr>
            <w:r w:rsidRPr="003D6C8F">
              <w:rPr>
                <w:rFonts w:ascii="Cambria" w:hAnsi="Cambria"/>
                <w:lang w:val="en-GB"/>
              </w:rPr>
              <w:t>6</w:t>
            </w:r>
          </w:p>
        </w:tc>
      </w:tr>
      <w:tr w:rsidR="00407FE1" w:rsidRPr="003D6C8F" w14:paraId="6DCB0397" w14:textId="77777777" w:rsidTr="00BC5E61">
        <w:trPr>
          <w:jc w:val="center"/>
        </w:trPr>
        <w:tc>
          <w:tcPr>
            <w:tcW w:w="0" w:type="auto"/>
            <w:shd w:val="clear" w:color="auto" w:fill="auto"/>
          </w:tcPr>
          <w:p w14:paraId="6E044FF5" w14:textId="77777777" w:rsidR="00407FE1" w:rsidRPr="003D6C8F" w:rsidRDefault="00407FE1" w:rsidP="00BC5E61">
            <w:pPr>
              <w:spacing w:line="276" w:lineRule="auto"/>
              <w:rPr>
                <w:rFonts w:ascii="Cambria" w:hAnsi="Cambria"/>
                <w:b/>
                <w:lang w:val="sr-Cyrl-RS"/>
              </w:rPr>
            </w:pPr>
            <w:r w:rsidRPr="003D6C8F">
              <w:rPr>
                <w:rFonts w:ascii="Cambria" w:hAnsi="Cambria"/>
                <w:b/>
                <w:lang w:val="sr-Cyrl-RS"/>
              </w:rPr>
              <w:t>Зборници са међународних научних скупова М30</w:t>
            </w:r>
          </w:p>
        </w:tc>
        <w:tc>
          <w:tcPr>
            <w:tcW w:w="0" w:type="auto"/>
            <w:shd w:val="clear" w:color="auto" w:fill="auto"/>
            <w:vAlign w:val="bottom"/>
          </w:tcPr>
          <w:p w14:paraId="367C6915" w14:textId="77777777" w:rsidR="00407FE1" w:rsidRPr="003D6C8F" w:rsidRDefault="00407FE1" w:rsidP="00BC5E61">
            <w:pPr>
              <w:spacing w:line="276" w:lineRule="auto"/>
              <w:rPr>
                <w:rFonts w:ascii="Cambria" w:hAnsi="Cambria"/>
                <w:b/>
                <w:lang w:val="sr-Cyrl-RS"/>
              </w:rPr>
            </w:pPr>
          </w:p>
        </w:tc>
        <w:tc>
          <w:tcPr>
            <w:tcW w:w="0" w:type="auto"/>
            <w:shd w:val="clear" w:color="auto" w:fill="auto"/>
            <w:vAlign w:val="bottom"/>
          </w:tcPr>
          <w:p w14:paraId="5DD826DD" w14:textId="77777777" w:rsidR="00407FE1" w:rsidRPr="003D6C8F" w:rsidRDefault="00407FE1" w:rsidP="00BC5E61">
            <w:pPr>
              <w:spacing w:line="276" w:lineRule="auto"/>
              <w:jc w:val="right"/>
              <w:rPr>
                <w:rFonts w:ascii="Cambria" w:hAnsi="Cambria"/>
                <w:b/>
                <w:lang w:val="sr-Cyrl-RS"/>
              </w:rPr>
            </w:pPr>
          </w:p>
        </w:tc>
        <w:tc>
          <w:tcPr>
            <w:tcW w:w="0" w:type="auto"/>
            <w:shd w:val="clear" w:color="auto" w:fill="auto"/>
            <w:vAlign w:val="bottom"/>
          </w:tcPr>
          <w:p w14:paraId="4857DD21" w14:textId="77777777" w:rsidR="00407FE1" w:rsidRPr="003D6C8F" w:rsidRDefault="00407FE1" w:rsidP="00BC5E61">
            <w:pPr>
              <w:spacing w:line="276" w:lineRule="auto"/>
              <w:jc w:val="right"/>
              <w:rPr>
                <w:rFonts w:ascii="Cambria" w:hAnsi="Cambria"/>
                <w:b/>
                <w:lang w:val="sr-Cyrl-RS"/>
              </w:rPr>
            </w:pPr>
          </w:p>
        </w:tc>
      </w:tr>
      <w:tr w:rsidR="00407FE1" w:rsidRPr="003D6C8F" w14:paraId="15E1D0CB" w14:textId="77777777" w:rsidTr="00BC5E61">
        <w:trPr>
          <w:jc w:val="center"/>
        </w:trPr>
        <w:tc>
          <w:tcPr>
            <w:tcW w:w="0" w:type="auto"/>
            <w:shd w:val="clear" w:color="auto" w:fill="auto"/>
          </w:tcPr>
          <w:p w14:paraId="2055B86F"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Предавање по позиву са међународног скупа штампано у целини (обавезно позивно писмо)</w:t>
            </w:r>
          </w:p>
        </w:tc>
        <w:tc>
          <w:tcPr>
            <w:tcW w:w="0" w:type="auto"/>
            <w:shd w:val="clear" w:color="auto" w:fill="auto"/>
          </w:tcPr>
          <w:p w14:paraId="1391487A"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М31</w:t>
            </w:r>
          </w:p>
        </w:tc>
        <w:tc>
          <w:tcPr>
            <w:tcW w:w="0" w:type="auto"/>
            <w:shd w:val="clear" w:color="auto" w:fill="auto"/>
          </w:tcPr>
          <w:p w14:paraId="4796351B"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3,5</w:t>
            </w:r>
          </w:p>
        </w:tc>
        <w:tc>
          <w:tcPr>
            <w:tcW w:w="0" w:type="auto"/>
            <w:shd w:val="clear" w:color="auto" w:fill="auto"/>
          </w:tcPr>
          <w:p w14:paraId="68801CE8" w14:textId="77777777" w:rsidR="00407FE1" w:rsidRPr="003D6C8F" w:rsidRDefault="00407FE1" w:rsidP="00BC5E61">
            <w:pPr>
              <w:spacing w:line="276" w:lineRule="auto"/>
              <w:jc w:val="right"/>
              <w:rPr>
                <w:rFonts w:ascii="Cambria" w:hAnsi="Cambria"/>
                <w:lang w:val="sr-Cyrl-RS"/>
              </w:rPr>
            </w:pPr>
          </w:p>
        </w:tc>
      </w:tr>
      <w:tr w:rsidR="00407FE1" w:rsidRPr="003D6C8F" w14:paraId="5B74FA3F" w14:textId="77777777" w:rsidTr="00BC5E61">
        <w:trPr>
          <w:jc w:val="center"/>
        </w:trPr>
        <w:tc>
          <w:tcPr>
            <w:tcW w:w="0" w:type="auto"/>
            <w:shd w:val="clear" w:color="auto" w:fill="auto"/>
          </w:tcPr>
          <w:p w14:paraId="1313AD6D"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Предавање по позиву са међународног скупа штампано у изводу</w:t>
            </w:r>
          </w:p>
        </w:tc>
        <w:tc>
          <w:tcPr>
            <w:tcW w:w="0" w:type="auto"/>
            <w:shd w:val="clear" w:color="auto" w:fill="auto"/>
          </w:tcPr>
          <w:p w14:paraId="74F0F27B"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M32</w:t>
            </w:r>
          </w:p>
        </w:tc>
        <w:tc>
          <w:tcPr>
            <w:tcW w:w="0" w:type="auto"/>
            <w:shd w:val="clear" w:color="auto" w:fill="auto"/>
          </w:tcPr>
          <w:p w14:paraId="5A934840"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5F47AAEC" w14:textId="77777777" w:rsidR="00407FE1" w:rsidRPr="003D6C8F" w:rsidRDefault="00407FE1" w:rsidP="00BC5E61">
            <w:pPr>
              <w:spacing w:line="276" w:lineRule="auto"/>
              <w:jc w:val="right"/>
              <w:rPr>
                <w:rFonts w:ascii="Cambria" w:hAnsi="Cambria"/>
                <w:lang w:val="sr-Cyrl-RS"/>
              </w:rPr>
            </w:pPr>
          </w:p>
        </w:tc>
      </w:tr>
      <w:tr w:rsidR="00407FE1" w:rsidRPr="003D6C8F" w14:paraId="7074301F" w14:textId="77777777" w:rsidTr="00BC5E61">
        <w:trPr>
          <w:jc w:val="center"/>
        </w:trPr>
        <w:tc>
          <w:tcPr>
            <w:tcW w:w="0" w:type="auto"/>
            <w:shd w:val="clear" w:color="auto" w:fill="auto"/>
          </w:tcPr>
          <w:p w14:paraId="31B12CE9"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 xml:space="preserve">Саопштење са међународног скупа штампано у целини </w:t>
            </w:r>
          </w:p>
        </w:tc>
        <w:tc>
          <w:tcPr>
            <w:tcW w:w="0" w:type="auto"/>
            <w:shd w:val="clear" w:color="auto" w:fill="auto"/>
          </w:tcPr>
          <w:p w14:paraId="7514C14E" w14:textId="46DF232B" w:rsidR="00407FE1" w:rsidRPr="003D6C8F" w:rsidRDefault="00407FE1" w:rsidP="00BC5E61">
            <w:pPr>
              <w:spacing w:line="276" w:lineRule="auto"/>
              <w:rPr>
                <w:rFonts w:ascii="Cambria" w:hAnsi="Cambria"/>
                <w:lang w:val="sr-Cyrl-RS"/>
              </w:rPr>
            </w:pPr>
            <w:r w:rsidRPr="003D6C8F">
              <w:rPr>
                <w:rFonts w:ascii="Cambria" w:hAnsi="Cambria"/>
                <w:lang w:val="sr-Cyrl-RS"/>
              </w:rPr>
              <w:t>M33</w:t>
            </w:r>
            <w:r w:rsidR="008350BF" w:rsidRPr="003D6C8F">
              <w:rPr>
                <w:rFonts w:ascii="Cambria" w:hAnsi="Cambria"/>
                <w:lang w:val="sr-Cyrl-RS"/>
              </w:rPr>
              <w:t xml:space="preserve"> </w:t>
            </w:r>
          </w:p>
        </w:tc>
        <w:tc>
          <w:tcPr>
            <w:tcW w:w="0" w:type="auto"/>
            <w:shd w:val="clear" w:color="auto" w:fill="auto"/>
          </w:tcPr>
          <w:p w14:paraId="3848C54C"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5AC5C71B" w14:textId="72D25D03" w:rsidR="00407FE1" w:rsidRPr="003D6C8F" w:rsidRDefault="007854B3" w:rsidP="00BC5E61">
            <w:pPr>
              <w:spacing w:line="276" w:lineRule="auto"/>
              <w:jc w:val="right"/>
              <w:rPr>
                <w:rFonts w:ascii="Cambria" w:hAnsi="Cambria"/>
                <w:lang w:val="en-GB"/>
              </w:rPr>
            </w:pPr>
            <w:r w:rsidRPr="003D6C8F">
              <w:rPr>
                <w:rFonts w:ascii="Cambria" w:hAnsi="Cambria"/>
                <w:lang w:val="en-GB"/>
              </w:rPr>
              <w:t>51</w:t>
            </w:r>
          </w:p>
        </w:tc>
      </w:tr>
      <w:tr w:rsidR="00407FE1" w:rsidRPr="003D6C8F" w14:paraId="0C012249" w14:textId="77777777" w:rsidTr="00BC5E61">
        <w:trPr>
          <w:jc w:val="center"/>
        </w:trPr>
        <w:tc>
          <w:tcPr>
            <w:tcW w:w="0" w:type="auto"/>
            <w:shd w:val="clear" w:color="auto" w:fill="auto"/>
          </w:tcPr>
          <w:p w14:paraId="346702E2"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 xml:space="preserve">Саопштење са међународног скупа штампано у изводу </w:t>
            </w:r>
          </w:p>
        </w:tc>
        <w:tc>
          <w:tcPr>
            <w:tcW w:w="0" w:type="auto"/>
            <w:shd w:val="clear" w:color="auto" w:fill="auto"/>
          </w:tcPr>
          <w:p w14:paraId="6EE6680C" w14:textId="501DBA14" w:rsidR="00407FE1" w:rsidRPr="003D6C8F" w:rsidRDefault="00407FE1" w:rsidP="00BC5E61">
            <w:pPr>
              <w:spacing w:line="276" w:lineRule="auto"/>
              <w:rPr>
                <w:rFonts w:ascii="Cambria" w:hAnsi="Cambria"/>
                <w:lang w:val="sr-Cyrl-RS"/>
              </w:rPr>
            </w:pPr>
            <w:r w:rsidRPr="003D6C8F">
              <w:rPr>
                <w:rFonts w:ascii="Cambria" w:hAnsi="Cambria"/>
                <w:lang w:val="sr-Cyrl-RS"/>
              </w:rPr>
              <w:t>M34</w:t>
            </w:r>
            <w:r w:rsidR="008350BF" w:rsidRPr="003D6C8F">
              <w:rPr>
                <w:rFonts w:ascii="Cambria" w:hAnsi="Cambria"/>
                <w:lang w:val="sr-Cyrl-RS"/>
              </w:rPr>
              <w:t xml:space="preserve"> </w:t>
            </w:r>
          </w:p>
        </w:tc>
        <w:tc>
          <w:tcPr>
            <w:tcW w:w="0" w:type="auto"/>
            <w:shd w:val="clear" w:color="auto" w:fill="auto"/>
          </w:tcPr>
          <w:p w14:paraId="18328D4C"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666356AD" w14:textId="0DE84AE8" w:rsidR="00407FE1" w:rsidRPr="003D6C8F" w:rsidRDefault="007854B3" w:rsidP="00BC5E61">
            <w:pPr>
              <w:spacing w:line="276" w:lineRule="auto"/>
              <w:jc w:val="right"/>
              <w:rPr>
                <w:rFonts w:ascii="Cambria" w:hAnsi="Cambria"/>
                <w:lang w:val="en-GB"/>
              </w:rPr>
            </w:pPr>
            <w:r w:rsidRPr="003D6C8F">
              <w:rPr>
                <w:rFonts w:ascii="Cambria" w:hAnsi="Cambria"/>
                <w:lang w:val="en-GB"/>
              </w:rPr>
              <w:t>147</w:t>
            </w:r>
          </w:p>
        </w:tc>
      </w:tr>
      <w:tr w:rsidR="00407FE1" w:rsidRPr="003D6C8F" w14:paraId="4F27C7FC" w14:textId="77777777" w:rsidTr="00BC5E61">
        <w:trPr>
          <w:jc w:val="center"/>
        </w:trPr>
        <w:tc>
          <w:tcPr>
            <w:tcW w:w="0" w:type="auto"/>
            <w:shd w:val="clear" w:color="auto" w:fill="auto"/>
          </w:tcPr>
          <w:p w14:paraId="228D1287"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Ауторизована дискусија са међународног скупа</w:t>
            </w:r>
          </w:p>
        </w:tc>
        <w:tc>
          <w:tcPr>
            <w:tcW w:w="0" w:type="auto"/>
            <w:shd w:val="clear" w:color="auto" w:fill="auto"/>
          </w:tcPr>
          <w:p w14:paraId="190C8DE0"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М35</w:t>
            </w:r>
          </w:p>
        </w:tc>
        <w:tc>
          <w:tcPr>
            <w:tcW w:w="0" w:type="auto"/>
            <w:shd w:val="clear" w:color="auto" w:fill="auto"/>
          </w:tcPr>
          <w:p w14:paraId="11AB9322"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0,3</w:t>
            </w:r>
          </w:p>
        </w:tc>
        <w:tc>
          <w:tcPr>
            <w:tcW w:w="0" w:type="auto"/>
            <w:shd w:val="clear" w:color="auto" w:fill="auto"/>
          </w:tcPr>
          <w:p w14:paraId="7E384123" w14:textId="77777777" w:rsidR="00407FE1" w:rsidRPr="003D6C8F" w:rsidRDefault="00407FE1" w:rsidP="00BC5E61">
            <w:pPr>
              <w:spacing w:line="276" w:lineRule="auto"/>
              <w:jc w:val="right"/>
              <w:rPr>
                <w:rFonts w:ascii="Cambria" w:hAnsi="Cambria"/>
                <w:lang w:val="sr-Cyrl-RS"/>
              </w:rPr>
            </w:pPr>
          </w:p>
        </w:tc>
      </w:tr>
      <w:tr w:rsidR="00407FE1" w:rsidRPr="003D6C8F" w14:paraId="5BDF53B0" w14:textId="77777777" w:rsidTr="00BC5E61">
        <w:trPr>
          <w:jc w:val="center"/>
        </w:trPr>
        <w:tc>
          <w:tcPr>
            <w:tcW w:w="0" w:type="auto"/>
            <w:shd w:val="clear" w:color="auto" w:fill="auto"/>
          </w:tcPr>
          <w:p w14:paraId="442FFA85" w14:textId="77777777" w:rsidR="00407FE1" w:rsidRPr="003D6C8F" w:rsidRDefault="00407FE1" w:rsidP="00BC5E61">
            <w:pPr>
              <w:autoSpaceDE w:val="0"/>
              <w:autoSpaceDN w:val="0"/>
              <w:adjustRightInd w:val="0"/>
              <w:spacing w:line="276" w:lineRule="auto"/>
              <w:rPr>
                <w:rFonts w:ascii="Cambria" w:hAnsi="Cambria"/>
                <w:lang w:val="sr-Cyrl-RS"/>
              </w:rPr>
            </w:pPr>
            <w:r w:rsidRPr="003D6C8F">
              <w:rPr>
                <w:rFonts w:ascii="Cambria" w:hAnsi="Cambria"/>
                <w:lang w:val="sr-Cyrl-RS"/>
              </w:rPr>
              <w:t>Уређивање зборника саопштења међународног научног скупа</w:t>
            </w:r>
          </w:p>
        </w:tc>
        <w:tc>
          <w:tcPr>
            <w:tcW w:w="0" w:type="auto"/>
            <w:shd w:val="clear" w:color="auto" w:fill="auto"/>
          </w:tcPr>
          <w:p w14:paraId="7FAA9056"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М36</w:t>
            </w:r>
          </w:p>
        </w:tc>
        <w:tc>
          <w:tcPr>
            <w:tcW w:w="0" w:type="auto"/>
            <w:shd w:val="clear" w:color="auto" w:fill="auto"/>
          </w:tcPr>
          <w:p w14:paraId="4D703325"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6466EEAD" w14:textId="238E5484" w:rsidR="00407FE1" w:rsidRPr="003D6C8F" w:rsidRDefault="007854B3" w:rsidP="00BC5E61">
            <w:pPr>
              <w:spacing w:line="276" w:lineRule="auto"/>
              <w:jc w:val="right"/>
              <w:rPr>
                <w:rFonts w:ascii="Cambria" w:hAnsi="Cambria"/>
                <w:lang w:val="en-GB"/>
              </w:rPr>
            </w:pPr>
            <w:r w:rsidRPr="003D6C8F">
              <w:rPr>
                <w:rFonts w:ascii="Cambria" w:hAnsi="Cambria"/>
                <w:lang w:val="en-GB"/>
              </w:rPr>
              <w:t>3</w:t>
            </w:r>
          </w:p>
        </w:tc>
      </w:tr>
      <w:tr w:rsidR="00407FE1" w:rsidRPr="003D6C8F" w14:paraId="3DAA1F7F" w14:textId="77777777" w:rsidTr="00BC5E61">
        <w:trPr>
          <w:jc w:val="center"/>
        </w:trPr>
        <w:tc>
          <w:tcPr>
            <w:tcW w:w="0" w:type="auto"/>
            <w:gridSpan w:val="4"/>
            <w:shd w:val="clear" w:color="auto" w:fill="auto"/>
          </w:tcPr>
          <w:p w14:paraId="219A75E9" w14:textId="6057B9EA" w:rsidR="00407FE1" w:rsidRPr="003D6C8F" w:rsidRDefault="00407FE1" w:rsidP="00BC5E61">
            <w:pPr>
              <w:autoSpaceDE w:val="0"/>
              <w:autoSpaceDN w:val="0"/>
              <w:adjustRightInd w:val="0"/>
              <w:spacing w:line="276" w:lineRule="auto"/>
              <w:jc w:val="right"/>
              <w:rPr>
                <w:rFonts w:ascii="Cambria" w:hAnsi="Cambria"/>
                <w:b/>
                <w:lang w:val="en-GB"/>
              </w:rPr>
            </w:pPr>
            <w:r w:rsidRPr="003D6C8F">
              <w:rPr>
                <w:rFonts w:ascii="Cambria" w:hAnsi="Cambria"/>
                <w:b/>
                <w:lang w:val="sr-Cyrl-RS"/>
              </w:rPr>
              <w:t>УКУПНО ПУБЛИКАЦИЈА МЕЂУНАРОДНОГ ЗНАЧАЈА</w:t>
            </w:r>
            <w:r w:rsidR="007854B3" w:rsidRPr="003D6C8F">
              <w:rPr>
                <w:rFonts w:ascii="Cambria" w:hAnsi="Cambria"/>
                <w:b/>
                <w:lang w:val="en-GB"/>
              </w:rPr>
              <w:t xml:space="preserve">: </w:t>
            </w:r>
            <w:r w:rsidR="007854B3" w:rsidRPr="003D6C8F">
              <w:rPr>
                <w:rFonts w:ascii="Cambria" w:hAnsi="Cambria"/>
                <w:b/>
                <w:bCs/>
                <w:lang w:val="en-GB"/>
              </w:rPr>
              <w:t>341</w:t>
            </w:r>
          </w:p>
        </w:tc>
      </w:tr>
      <w:tr w:rsidR="00407FE1" w:rsidRPr="003D6C8F" w14:paraId="52C6D73C" w14:textId="77777777" w:rsidTr="00BC5E61">
        <w:trPr>
          <w:jc w:val="center"/>
        </w:trPr>
        <w:tc>
          <w:tcPr>
            <w:tcW w:w="0" w:type="auto"/>
            <w:shd w:val="clear" w:color="auto" w:fill="auto"/>
          </w:tcPr>
          <w:p w14:paraId="42871949" w14:textId="77777777" w:rsidR="00407FE1" w:rsidRPr="003D6C8F" w:rsidRDefault="00407FE1" w:rsidP="00BC5E61">
            <w:pPr>
              <w:spacing w:line="276" w:lineRule="auto"/>
              <w:rPr>
                <w:rFonts w:ascii="Cambria" w:hAnsi="Cambria"/>
                <w:b/>
                <w:bCs/>
                <w:lang w:val="sr-Cyrl-RS"/>
              </w:rPr>
            </w:pPr>
            <w:r w:rsidRPr="003D6C8F">
              <w:rPr>
                <w:rFonts w:ascii="Cambria" w:hAnsi="Cambria"/>
                <w:b/>
                <w:bCs/>
                <w:lang w:val="sr-Cyrl-RS"/>
              </w:rPr>
              <w:t>Публикације националног значаја М40</w:t>
            </w:r>
          </w:p>
        </w:tc>
        <w:tc>
          <w:tcPr>
            <w:tcW w:w="0" w:type="auto"/>
            <w:shd w:val="clear" w:color="auto" w:fill="auto"/>
            <w:vAlign w:val="bottom"/>
          </w:tcPr>
          <w:p w14:paraId="53E1F0AB" w14:textId="77777777" w:rsidR="00407FE1" w:rsidRPr="003D6C8F" w:rsidRDefault="00407FE1" w:rsidP="00BC5E61">
            <w:pPr>
              <w:spacing w:line="276" w:lineRule="auto"/>
              <w:rPr>
                <w:rFonts w:ascii="Cambria" w:hAnsi="Cambria"/>
                <w:lang w:val="sr-Cyrl-RS"/>
              </w:rPr>
            </w:pPr>
          </w:p>
        </w:tc>
        <w:tc>
          <w:tcPr>
            <w:tcW w:w="0" w:type="auto"/>
            <w:shd w:val="clear" w:color="auto" w:fill="auto"/>
            <w:vAlign w:val="bottom"/>
          </w:tcPr>
          <w:p w14:paraId="1DDAA039" w14:textId="77777777" w:rsidR="00407FE1" w:rsidRPr="003D6C8F" w:rsidRDefault="00407FE1" w:rsidP="00BC5E61">
            <w:pPr>
              <w:spacing w:line="276" w:lineRule="auto"/>
              <w:jc w:val="right"/>
              <w:rPr>
                <w:rFonts w:ascii="Cambria" w:hAnsi="Cambria"/>
                <w:lang w:val="sr-Cyrl-RS"/>
              </w:rPr>
            </w:pPr>
          </w:p>
        </w:tc>
        <w:tc>
          <w:tcPr>
            <w:tcW w:w="0" w:type="auto"/>
            <w:shd w:val="clear" w:color="auto" w:fill="auto"/>
            <w:vAlign w:val="bottom"/>
          </w:tcPr>
          <w:p w14:paraId="674164D9" w14:textId="77777777" w:rsidR="00407FE1" w:rsidRPr="003D6C8F" w:rsidRDefault="00407FE1" w:rsidP="00BC5E61">
            <w:pPr>
              <w:spacing w:line="276" w:lineRule="auto"/>
              <w:jc w:val="right"/>
              <w:rPr>
                <w:rFonts w:ascii="Cambria" w:hAnsi="Cambria"/>
                <w:lang w:val="sr-Cyrl-RS"/>
              </w:rPr>
            </w:pPr>
          </w:p>
        </w:tc>
      </w:tr>
      <w:tr w:rsidR="00407FE1" w:rsidRPr="003D6C8F" w14:paraId="0A5D3896" w14:textId="77777777" w:rsidTr="00BC5E61">
        <w:trPr>
          <w:jc w:val="center"/>
        </w:trPr>
        <w:tc>
          <w:tcPr>
            <w:tcW w:w="0" w:type="auto"/>
            <w:shd w:val="clear" w:color="auto" w:fill="auto"/>
          </w:tcPr>
          <w:p w14:paraId="313C030C" w14:textId="77777777" w:rsidR="00407FE1" w:rsidRPr="003D6C8F" w:rsidRDefault="00407FE1" w:rsidP="00BC5E61">
            <w:pPr>
              <w:autoSpaceDE w:val="0"/>
              <w:autoSpaceDN w:val="0"/>
              <w:adjustRightInd w:val="0"/>
              <w:spacing w:line="276" w:lineRule="auto"/>
              <w:rPr>
                <w:rFonts w:ascii="Cambria" w:hAnsi="Cambria"/>
                <w:lang w:val="sr-Cyrl-RS"/>
              </w:rPr>
            </w:pPr>
            <w:r w:rsidRPr="003D6C8F">
              <w:rPr>
                <w:rFonts w:ascii="Cambria" w:hAnsi="Cambria"/>
                <w:lang w:val="sr-Cyrl-RS"/>
              </w:rPr>
              <w:t xml:space="preserve">Истакнута монографија националног значаја </w:t>
            </w:r>
          </w:p>
        </w:tc>
        <w:tc>
          <w:tcPr>
            <w:tcW w:w="0" w:type="auto"/>
            <w:shd w:val="clear" w:color="auto" w:fill="auto"/>
          </w:tcPr>
          <w:p w14:paraId="664DAC90" w14:textId="77777777" w:rsidR="00407FE1" w:rsidRPr="003D6C8F" w:rsidRDefault="00407FE1" w:rsidP="00BC5E61">
            <w:pPr>
              <w:autoSpaceDE w:val="0"/>
              <w:autoSpaceDN w:val="0"/>
              <w:adjustRightInd w:val="0"/>
              <w:spacing w:line="276" w:lineRule="auto"/>
              <w:rPr>
                <w:rFonts w:ascii="Cambria" w:hAnsi="Cambria"/>
                <w:lang w:val="sr-Cyrl-RS"/>
              </w:rPr>
            </w:pPr>
            <w:r w:rsidRPr="003D6C8F">
              <w:rPr>
                <w:rFonts w:ascii="Cambria" w:hAnsi="Cambria"/>
                <w:lang w:val="sr-Cyrl-RS"/>
              </w:rPr>
              <w:t>M41</w:t>
            </w:r>
          </w:p>
        </w:tc>
        <w:tc>
          <w:tcPr>
            <w:tcW w:w="0" w:type="auto"/>
            <w:shd w:val="clear" w:color="auto" w:fill="auto"/>
          </w:tcPr>
          <w:p w14:paraId="4CE1FBE9"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9</w:t>
            </w:r>
          </w:p>
        </w:tc>
        <w:tc>
          <w:tcPr>
            <w:tcW w:w="0" w:type="auto"/>
            <w:shd w:val="clear" w:color="auto" w:fill="auto"/>
          </w:tcPr>
          <w:p w14:paraId="1489ED31" w14:textId="49FAF9E5" w:rsidR="00407FE1" w:rsidRPr="003D6C8F" w:rsidRDefault="007854B3" w:rsidP="00BC5E61">
            <w:pPr>
              <w:spacing w:line="276" w:lineRule="auto"/>
              <w:jc w:val="right"/>
              <w:rPr>
                <w:rFonts w:ascii="Cambria" w:hAnsi="Cambria"/>
                <w:lang w:val="en-GB"/>
              </w:rPr>
            </w:pPr>
            <w:r w:rsidRPr="003D6C8F">
              <w:rPr>
                <w:rFonts w:ascii="Cambria" w:hAnsi="Cambria"/>
                <w:lang w:val="en-GB"/>
              </w:rPr>
              <w:t>1</w:t>
            </w:r>
          </w:p>
        </w:tc>
      </w:tr>
      <w:tr w:rsidR="00407FE1" w:rsidRPr="003D6C8F" w14:paraId="2FC06241" w14:textId="77777777" w:rsidTr="00BC5E61">
        <w:trPr>
          <w:jc w:val="center"/>
        </w:trPr>
        <w:tc>
          <w:tcPr>
            <w:tcW w:w="0" w:type="auto"/>
            <w:shd w:val="clear" w:color="auto" w:fill="auto"/>
          </w:tcPr>
          <w:p w14:paraId="3550866B"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 xml:space="preserve">Монографија националног значаја </w:t>
            </w:r>
          </w:p>
        </w:tc>
        <w:tc>
          <w:tcPr>
            <w:tcW w:w="0" w:type="auto"/>
            <w:shd w:val="clear" w:color="auto" w:fill="auto"/>
          </w:tcPr>
          <w:p w14:paraId="6D418BFD" w14:textId="77777777" w:rsidR="00407FE1" w:rsidRPr="003D6C8F" w:rsidRDefault="00407FE1" w:rsidP="00BC5E61">
            <w:pPr>
              <w:autoSpaceDE w:val="0"/>
              <w:autoSpaceDN w:val="0"/>
              <w:adjustRightInd w:val="0"/>
              <w:spacing w:line="276" w:lineRule="auto"/>
              <w:rPr>
                <w:rFonts w:ascii="Cambria" w:hAnsi="Cambria"/>
                <w:lang w:val="sr-Cyrl-RS"/>
              </w:rPr>
            </w:pPr>
            <w:r w:rsidRPr="003D6C8F">
              <w:rPr>
                <w:rFonts w:ascii="Cambria" w:hAnsi="Cambria"/>
                <w:lang w:val="sr-Cyrl-RS"/>
              </w:rPr>
              <w:t>M42</w:t>
            </w:r>
          </w:p>
        </w:tc>
        <w:tc>
          <w:tcPr>
            <w:tcW w:w="0" w:type="auto"/>
            <w:shd w:val="clear" w:color="auto" w:fill="auto"/>
          </w:tcPr>
          <w:p w14:paraId="06A44FF1"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7</w:t>
            </w:r>
          </w:p>
        </w:tc>
        <w:tc>
          <w:tcPr>
            <w:tcW w:w="0" w:type="auto"/>
            <w:shd w:val="clear" w:color="auto" w:fill="auto"/>
          </w:tcPr>
          <w:p w14:paraId="689B7ABC" w14:textId="259FC01C" w:rsidR="00407FE1" w:rsidRPr="003D6C8F" w:rsidRDefault="007854B3" w:rsidP="00BC5E61">
            <w:pPr>
              <w:spacing w:line="276" w:lineRule="auto"/>
              <w:jc w:val="right"/>
              <w:rPr>
                <w:rFonts w:ascii="Cambria" w:hAnsi="Cambria"/>
                <w:lang w:val="en-GB"/>
              </w:rPr>
            </w:pPr>
            <w:r w:rsidRPr="003D6C8F">
              <w:rPr>
                <w:rFonts w:ascii="Cambria" w:hAnsi="Cambria"/>
                <w:lang w:val="en-GB"/>
              </w:rPr>
              <w:t>14</w:t>
            </w:r>
          </w:p>
        </w:tc>
      </w:tr>
      <w:tr w:rsidR="00407FE1" w:rsidRPr="003D6C8F" w14:paraId="4F510213" w14:textId="77777777" w:rsidTr="00BC5E61">
        <w:trPr>
          <w:jc w:val="center"/>
        </w:trPr>
        <w:tc>
          <w:tcPr>
            <w:tcW w:w="0" w:type="auto"/>
            <w:shd w:val="clear" w:color="auto" w:fill="auto"/>
          </w:tcPr>
          <w:p w14:paraId="028616EF"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Монографска библиографска публикација или монографска студија</w:t>
            </w:r>
          </w:p>
        </w:tc>
        <w:tc>
          <w:tcPr>
            <w:tcW w:w="0" w:type="auto"/>
            <w:shd w:val="clear" w:color="auto" w:fill="auto"/>
          </w:tcPr>
          <w:p w14:paraId="6D2A6E97"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 xml:space="preserve">М43 </w:t>
            </w:r>
          </w:p>
        </w:tc>
        <w:tc>
          <w:tcPr>
            <w:tcW w:w="0" w:type="auto"/>
            <w:shd w:val="clear" w:color="auto" w:fill="auto"/>
          </w:tcPr>
          <w:p w14:paraId="0FE197AA"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5C840217" w14:textId="77777777" w:rsidR="00407FE1" w:rsidRPr="003D6C8F" w:rsidRDefault="00407FE1" w:rsidP="00BC5E61">
            <w:pPr>
              <w:spacing w:line="276" w:lineRule="auto"/>
              <w:jc w:val="right"/>
              <w:rPr>
                <w:rFonts w:ascii="Cambria" w:hAnsi="Cambria"/>
                <w:lang w:val="sr-Cyrl-RS"/>
              </w:rPr>
            </w:pPr>
          </w:p>
        </w:tc>
      </w:tr>
      <w:tr w:rsidR="00407FE1" w:rsidRPr="003D6C8F" w14:paraId="027BDD60" w14:textId="77777777" w:rsidTr="00BC5E61">
        <w:trPr>
          <w:jc w:val="center"/>
        </w:trPr>
        <w:tc>
          <w:tcPr>
            <w:tcW w:w="0" w:type="auto"/>
            <w:shd w:val="clear" w:color="auto" w:fill="auto"/>
          </w:tcPr>
          <w:p w14:paraId="71C964F2"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 xml:space="preserve">Поглавље у књизи М41 или рад у истакнутом тематском зборнику водећег националног значаја </w:t>
            </w:r>
          </w:p>
        </w:tc>
        <w:tc>
          <w:tcPr>
            <w:tcW w:w="0" w:type="auto"/>
            <w:shd w:val="clear" w:color="auto" w:fill="auto"/>
          </w:tcPr>
          <w:p w14:paraId="56329425"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М44</w:t>
            </w:r>
          </w:p>
        </w:tc>
        <w:tc>
          <w:tcPr>
            <w:tcW w:w="0" w:type="auto"/>
            <w:shd w:val="clear" w:color="auto" w:fill="auto"/>
          </w:tcPr>
          <w:p w14:paraId="6D6A2F92"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1DAFF5F8" w14:textId="348E6FC5" w:rsidR="00407FE1" w:rsidRPr="003D6C8F" w:rsidRDefault="007854B3" w:rsidP="00BC5E61">
            <w:pPr>
              <w:spacing w:line="276" w:lineRule="auto"/>
              <w:jc w:val="right"/>
              <w:rPr>
                <w:rFonts w:ascii="Cambria" w:hAnsi="Cambria"/>
                <w:lang w:val="en-GB"/>
              </w:rPr>
            </w:pPr>
            <w:r w:rsidRPr="003D6C8F">
              <w:rPr>
                <w:rFonts w:ascii="Cambria" w:hAnsi="Cambria"/>
                <w:lang w:val="en-GB"/>
              </w:rPr>
              <w:t>13</w:t>
            </w:r>
          </w:p>
        </w:tc>
      </w:tr>
      <w:tr w:rsidR="00407FE1" w:rsidRPr="003D6C8F" w14:paraId="32C5081A" w14:textId="77777777" w:rsidTr="00BC5E61">
        <w:trPr>
          <w:jc w:val="center"/>
        </w:trPr>
        <w:tc>
          <w:tcPr>
            <w:tcW w:w="0" w:type="auto"/>
            <w:shd w:val="clear" w:color="auto" w:fill="auto"/>
          </w:tcPr>
          <w:p w14:paraId="64E85AC7"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 xml:space="preserve">Поглавље у књизи М42 или рад у тематском зборнику националног значаја </w:t>
            </w:r>
          </w:p>
        </w:tc>
        <w:tc>
          <w:tcPr>
            <w:tcW w:w="0" w:type="auto"/>
            <w:shd w:val="clear" w:color="auto" w:fill="auto"/>
          </w:tcPr>
          <w:p w14:paraId="40EF7942"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 xml:space="preserve">М45 </w:t>
            </w:r>
          </w:p>
        </w:tc>
        <w:tc>
          <w:tcPr>
            <w:tcW w:w="0" w:type="auto"/>
            <w:shd w:val="clear" w:color="auto" w:fill="auto"/>
          </w:tcPr>
          <w:p w14:paraId="3E0BB836"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62A6C449" w14:textId="7EE1E2C7" w:rsidR="00407FE1" w:rsidRPr="003D6C8F" w:rsidRDefault="007854B3" w:rsidP="00BC5E61">
            <w:pPr>
              <w:spacing w:line="276" w:lineRule="auto"/>
              <w:jc w:val="right"/>
              <w:rPr>
                <w:rFonts w:ascii="Cambria" w:hAnsi="Cambria"/>
                <w:lang w:val="en-GB"/>
              </w:rPr>
            </w:pPr>
            <w:r w:rsidRPr="003D6C8F">
              <w:rPr>
                <w:rFonts w:ascii="Cambria" w:hAnsi="Cambria"/>
                <w:lang w:val="en-GB"/>
              </w:rPr>
              <w:t>44</w:t>
            </w:r>
          </w:p>
        </w:tc>
      </w:tr>
      <w:tr w:rsidR="00407FE1" w:rsidRPr="003D6C8F" w14:paraId="0AFCFA04" w14:textId="77777777" w:rsidTr="00BC5E61">
        <w:trPr>
          <w:jc w:val="center"/>
        </w:trPr>
        <w:tc>
          <w:tcPr>
            <w:tcW w:w="0" w:type="auto"/>
            <w:shd w:val="clear" w:color="auto" w:fill="auto"/>
          </w:tcPr>
          <w:p w14:paraId="4BD49048"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w:t>
            </w:r>
          </w:p>
        </w:tc>
        <w:tc>
          <w:tcPr>
            <w:tcW w:w="0" w:type="auto"/>
            <w:shd w:val="clear" w:color="auto" w:fill="auto"/>
          </w:tcPr>
          <w:p w14:paraId="34AFF4E5"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М46</w:t>
            </w:r>
          </w:p>
        </w:tc>
        <w:tc>
          <w:tcPr>
            <w:tcW w:w="0" w:type="auto"/>
            <w:shd w:val="clear" w:color="auto" w:fill="auto"/>
          </w:tcPr>
          <w:p w14:paraId="5D52CDC1"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4CAC59C7" w14:textId="77777777" w:rsidR="00407FE1" w:rsidRPr="003D6C8F" w:rsidRDefault="00407FE1" w:rsidP="00BC5E61">
            <w:pPr>
              <w:spacing w:line="276" w:lineRule="auto"/>
              <w:jc w:val="right"/>
              <w:rPr>
                <w:rFonts w:ascii="Cambria" w:hAnsi="Cambria"/>
                <w:lang w:val="sr-Cyrl-RS"/>
              </w:rPr>
            </w:pPr>
          </w:p>
        </w:tc>
      </w:tr>
      <w:tr w:rsidR="00407FE1" w:rsidRPr="003D6C8F" w14:paraId="5F94255E" w14:textId="77777777" w:rsidTr="00BC5E61">
        <w:trPr>
          <w:jc w:val="center"/>
        </w:trPr>
        <w:tc>
          <w:tcPr>
            <w:tcW w:w="0" w:type="auto"/>
            <w:shd w:val="clear" w:color="auto" w:fill="auto"/>
          </w:tcPr>
          <w:p w14:paraId="26103350"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Лексикографска јединица у научној публикацији националног значаја</w:t>
            </w:r>
          </w:p>
        </w:tc>
        <w:tc>
          <w:tcPr>
            <w:tcW w:w="0" w:type="auto"/>
            <w:shd w:val="clear" w:color="auto" w:fill="auto"/>
          </w:tcPr>
          <w:p w14:paraId="568D3EF5" w14:textId="68889741" w:rsidR="00407FE1" w:rsidRPr="003D6C8F" w:rsidRDefault="008F7D3D" w:rsidP="00BC5E61">
            <w:pPr>
              <w:spacing w:line="276" w:lineRule="auto"/>
              <w:rPr>
                <w:rFonts w:ascii="Cambria" w:hAnsi="Cambria"/>
                <w:lang w:val="sr-Cyrl-RS"/>
              </w:rPr>
            </w:pPr>
            <w:r w:rsidRPr="003D6C8F">
              <w:rPr>
                <w:rFonts w:ascii="Cambria" w:hAnsi="Cambria"/>
                <w:lang w:val="sr-Cyrl-RS"/>
              </w:rPr>
              <w:t>M47</w:t>
            </w:r>
            <w:r w:rsidR="00407FE1" w:rsidRPr="003D6C8F">
              <w:rPr>
                <w:rFonts w:ascii="Cambria" w:hAnsi="Cambria"/>
                <w:lang w:val="sr-Cyrl-RS"/>
              </w:rPr>
              <w:t xml:space="preserve"> </w:t>
            </w:r>
          </w:p>
        </w:tc>
        <w:tc>
          <w:tcPr>
            <w:tcW w:w="0" w:type="auto"/>
            <w:shd w:val="clear" w:color="auto" w:fill="auto"/>
          </w:tcPr>
          <w:p w14:paraId="03B50E01"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53E6FD66" w14:textId="77777777" w:rsidR="00407FE1" w:rsidRPr="003D6C8F" w:rsidRDefault="00407FE1" w:rsidP="00BC5E61">
            <w:pPr>
              <w:spacing w:line="276" w:lineRule="auto"/>
              <w:jc w:val="right"/>
              <w:rPr>
                <w:rFonts w:ascii="Cambria" w:hAnsi="Cambria"/>
                <w:lang w:val="sr-Cyrl-RS"/>
              </w:rPr>
            </w:pPr>
          </w:p>
        </w:tc>
      </w:tr>
      <w:tr w:rsidR="00407FE1" w:rsidRPr="003D6C8F" w14:paraId="749E0032" w14:textId="77777777" w:rsidTr="00BC5E61">
        <w:trPr>
          <w:jc w:val="center"/>
        </w:trPr>
        <w:tc>
          <w:tcPr>
            <w:tcW w:w="0" w:type="auto"/>
            <w:shd w:val="clear" w:color="auto" w:fill="auto"/>
          </w:tcPr>
          <w:p w14:paraId="516A75E4" w14:textId="77777777" w:rsidR="00407FE1" w:rsidRPr="003D6C8F" w:rsidRDefault="00407FE1" w:rsidP="00BC5E61">
            <w:pPr>
              <w:autoSpaceDE w:val="0"/>
              <w:autoSpaceDN w:val="0"/>
              <w:adjustRightInd w:val="0"/>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водећег националног значаја</w:t>
            </w:r>
          </w:p>
        </w:tc>
        <w:tc>
          <w:tcPr>
            <w:tcW w:w="0" w:type="auto"/>
            <w:shd w:val="clear" w:color="auto" w:fill="auto"/>
          </w:tcPr>
          <w:p w14:paraId="7C39977F"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М48</w:t>
            </w:r>
          </w:p>
        </w:tc>
        <w:tc>
          <w:tcPr>
            <w:tcW w:w="0" w:type="auto"/>
            <w:shd w:val="clear" w:color="auto" w:fill="auto"/>
          </w:tcPr>
          <w:p w14:paraId="4875E403"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6DB9311C" w14:textId="3AC5FB2F" w:rsidR="00407FE1" w:rsidRPr="003D6C8F" w:rsidRDefault="007854B3" w:rsidP="00BC5E61">
            <w:pPr>
              <w:spacing w:line="276" w:lineRule="auto"/>
              <w:jc w:val="right"/>
              <w:rPr>
                <w:rFonts w:ascii="Cambria" w:hAnsi="Cambria"/>
                <w:lang w:val="en-GB"/>
              </w:rPr>
            </w:pPr>
            <w:r w:rsidRPr="003D6C8F">
              <w:rPr>
                <w:rFonts w:ascii="Cambria" w:hAnsi="Cambria"/>
                <w:lang w:val="en-GB"/>
              </w:rPr>
              <w:t>2</w:t>
            </w:r>
          </w:p>
        </w:tc>
      </w:tr>
      <w:tr w:rsidR="00407FE1" w:rsidRPr="003D6C8F" w14:paraId="69A529AE" w14:textId="77777777" w:rsidTr="00BC5E61">
        <w:trPr>
          <w:jc w:val="center"/>
        </w:trPr>
        <w:tc>
          <w:tcPr>
            <w:tcW w:w="0" w:type="auto"/>
            <w:shd w:val="clear" w:color="auto" w:fill="auto"/>
          </w:tcPr>
          <w:p w14:paraId="6C7A7646"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националног значаја</w:t>
            </w:r>
          </w:p>
        </w:tc>
        <w:tc>
          <w:tcPr>
            <w:tcW w:w="0" w:type="auto"/>
            <w:shd w:val="clear" w:color="auto" w:fill="auto"/>
          </w:tcPr>
          <w:p w14:paraId="31183BDD"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M49</w:t>
            </w:r>
          </w:p>
        </w:tc>
        <w:tc>
          <w:tcPr>
            <w:tcW w:w="0" w:type="auto"/>
            <w:shd w:val="clear" w:color="auto" w:fill="auto"/>
          </w:tcPr>
          <w:p w14:paraId="09BD5E70"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40DC974D" w14:textId="5841FC89" w:rsidR="00407FE1" w:rsidRPr="003D6C8F" w:rsidRDefault="007854B3" w:rsidP="00BC5E61">
            <w:pPr>
              <w:spacing w:line="276" w:lineRule="auto"/>
              <w:jc w:val="right"/>
              <w:rPr>
                <w:rFonts w:ascii="Cambria" w:hAnsi="Cambria"/>
                <w:lang w:val="en-GB"/>
              </w:rPr>
            </w:pPr>
            <w:r w:rsidRPr="003D6C8F">
              <w:rPr>
                <w:rFonts w:ascii="Cambria" w:hAnsi="Cambria"/>
                <w:lang w:val="en-GB"/>
              </w:rPr>
              <w:t>4</w:t>
            </w:r>
          </w:p>
        </w:tc>
      </w:tr>
      <w:tr w:rsidR="00407FE1" w:rsidRPr="003D6C8F" w14:paraId="485A0F1F" w14:textId="77777777" w:rsidTr="00BC5E61">
        <w:trPr>
          <w:jc w:val="center"/>
        </w:trPr>
        <w:tc>
          <w:tcPr>
            <w:tcW w:w="0" w:type="auto"/>
            <w:shd w:val="clear" w:color="auto" w:fill="auto"/>
          </w:tcPr>
          <w:p w14:paraId="003CE7B5" w14:textId="77777777" w:rsidR="00407FE1" w:rsidRPr="003D6C8F" w:rsidRDefault="00407FE1" w:rsidP="00BC5E61">
            <w:pPr>
              <w:autoSpaceDE w:val="0"/>
              <w:autoSpaceDN w:val="0"/>
              <w:adjustRightInd w:val="0"/>
              <w:spacing w:line="276" w:lineRule="auto"/>
              <w:rPr>
                <w:rFonts w:ascii="Cambria" w:hAnsi="Cambria"/>
                <w:lang w:val="sr-Cyrl-RS"/>
              </w:rPr>
            </w:pPr>
            <w:r w:rsidRPr="003D6C8F">
              <w:rPr>
                <w:rFonts w:ascii="Cambria" w:hAnsi="Cambria"/>
                <w:lang w:val="sr-Cyrl-RS"/>
              </w:rPr>
              <w:t>УКУПНО</w:t>
            </w:r>
          </w:p>
        </w:tc>
        <w:tc>
          <w:tcPr>
            <w:tcW w:w="0" w:type="auto"/>
            <w:shd w:val="clear" w:color="auto" w:fill="auto"/>
          </w:tcPr>
          <w:p w14:paraId="3B91C905" w14:textId="77777777" w:rsidR="00407FE1" w:rsidRPr="003D6C8F" w:rsidRDefault="00407FE1" w:rsidP="00BC5E61">
            <w:pPr>
              <w:spacing w:line="276" w:lineRule="auto"/>
              <w:rPr>
                <w:rFonts w:ascii="Cambria" w:hAnsi="Cambria"/>
                <w:lang w:val="sr-Cyrl-RS"/>
              </w:rPr>
            </w:pPr>
          </w:p>
        </w:tc>
        <w:tc>
          <w:tcPr>
            <w:tcW w:w="0" w:type="auto"/>
            <w:shd w:val="clear" w:color="auto" w:fill="auto"/>
          </w:tcPr>
          <w:p w14:paraId="62D99C7B" w14:textId="77777777" w:rsidR="00407FE1" w:rsidRPr="003D6C8F" w:rsidRDefault="00407FE1" w:rsidP="00BC5E61">
            <w:pPr>
              <w:spacing w:line="276" w:lineRule="auto"/>
              <w:jc w:val="right"/>
              <w:rPr>
                <w:rFonts w:ascii="Cambria" w:hAnsi="Cambria"/>
                <w:lang w:val="sr-Cyrl-RS"/>
              </w:rPr>
            </w:pPr>
          </w:p>
        </w:tc>
        <w:tc>
          <w:tcPr>
            <w:tcW w:w="0" w:type="auto"/>
            <w:shd w:val="clear" w:color="auto" w:fill="auto"/>
          </w:tcPr>
          <w:p w14:paraId="515516D7" w14:textId="77777777" w:rsidR="00407FE1" w:rsidRPr="003D6C8F" w:rsidRDefault="00407FE1" w:rsidP="00BC5E61">
            <w:pPr>
              <w:spacing w:line="276" w:lineRule="auto"/>
              <w:jc w:val="right"/>
              <w:rPr>
                <w:rFonts w:ascii="Cambria" w:hAnsi="Cambria"/>
                <w:b/>
                <w:iCs/>
                <w:lang w:val="sr-Cyrl-RS"/>
              </w:rPr>
            </w:pPr>
          </w:p>
        </w:tc>
      </w:tr>
      <w:tr w:rsidR="00407FE1" w:rsidRPr="003D6C8F" w14:paraId="28899013" w14:textId="77777777" w:rsidTr="00BC5E61">
        <w:trPr>
          <w:jc w:val="center"/>
        </w:trPr>
        <w:tc>
          <w:tcPr>
            <w:tcW w:w="0" w:type="auto"/>
            <w:shd w:val="clear" w:color="auto" w:fill="auto"/>
          </w:tcPr>
          <w:p w14:paraId="4202EA02" w14:textId="77777777" w:rsidR="00407FE1" w:rsidRPr="003D6C8F" w:rsidRDefault="00407FE1" w:rsidP="00BC5E61">
            <w:pPr>
              <w:spacing w:line="276" w:lineRule="auto"/>
              <w:rPr>
                <w:rFonts w:ascii="Cambria" w:hAnsi="Cambria"/>
                <w:b/>
                <w:lang w:val="sr-Cyrl-RS"/>
              </w:rPr>
            </w:pPr>
            <w:r w:rsidRPr="003D6C8F">
              <w:rPr>
                <w:rFonts w:ascii="Cambria" w:hAnsi="Cambria"/>
                <w:b/>
                <w:lang w:val="sr-Cyrl-RS"/>
              </w:rPr>
              <w:t>Радови у часописима националног значаја М50</w:t>
            </w:r>
          </w:p>
        </w:tc>
        <w:tc>
          <w:tcPr>
            <w:tcW w:w="0" w:type="auto"/>
            <w:shd w:val="clear" w:color="auto" w:fill="auto"/>
            <w:vAlign w:val="bottom"/>
          </w:tcPr>
          <w:p w14:paraId="04D82F17" w14:textId="77777777" w:rsidR="00407FE1" w:rsidRPr="003D6C8F" w:rsidRDefault="00407FE1" w:rsidP="00BC5E61">
            <w:pPr>
              <w:spacing w:line="276" w:lineRule="auto"/>
              <w:rPr>
                <w:rFonts w:ascii="Cambria" w:hAnsi="Cambria"/>
                <w:b/>
                <w:lang w:val="sr-Cyrl-RS"/>
              </w:rPr>
            </w:pPr>
          </w:p>
        </w:tc>
        <w:tc>
          <w:tcPr>
            <w:tcW w:w="0" w:type="auto"/>
            <w:shd w:val="clear" w:color="auto" w:fill="auto"/>
            <w:vAlign w:val="bottom"/>
          </w:tcPr>
          <w:p w14:paraId="74932918" w14:textId="77777777" w:rsidR="00407FE1" w:rsidRPr="003D6C8F" w:rsidRDefault="00407FE1" w:rsidP="00BC5E61">
            <w:pPr>
              <w:spacing w:line="276" w:lineRule="auto"/>
              <w:jc w:val="right"/>
              <w:rPr>
                <w:rFonts w:ascii="Cambria" w:hAnsi="Cambria"/>
                <w:b/>
                <w:lang w:val="sr-Cyrl-RS"/>
              </w:rPr>
            </w:pPr>
          </w:p>
        </w:tc>
        <w:tc>
          <w:tcPr>
            <w:tcW w:w="0" w:type="auto"/>
            <w:shd w:val="clear" w:color="auto" w:fill="auto"/>
            <w:vAlign w:val="bottom"/>
          </w:tcPr>
          <w:p w14:paraId="4C9C7035" w14:textId="77777777" w:rsidR="00407FE1" w:rsidRPr="003D6C8F" w:rsidRDefault="00407FE1" w:rsidP="00BC5E61">
            <w:pPr>
              <w:spacing w:line="276" w:lineRule="auto"/>
              <w:jc w:val="right"/>
              <w:rPr>
                <w:rFonts w:ascii="Cambria" w:hAnsi="Cambria"/>
                <w:b/>
                <w:lang w:val="sr-Cyrl-RS"/>
              </w:rPr>
            </w:pPr>
          </w:p>
        </w:tc>
      </w:tr>
      <w:tr w:rsidR="00407FE1" w:rsidRPr="003D6C8F" w14:paraId="4D31B807" w14:textId="77777777" w:rsidTr="00BC5E61">
        <w:trPr>
          <w:jc w:val="center"/>
        </w:trPr>
        <w:tc>
          <w:tcPr>
            <w:tcW w:w="0" w:type="auto"/>
            <w:shd w:val="clear" w:color="auto" w:fill="auto"/>
          </w:tcPr>
          <w:p w14:paraId="4068F52E"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 xml:space="preserve">Рад у водећем часопису националног значаја </w:t>
            </w:r>
          </w:p>
        </w:tc>
        <w:tc>
          <w:tcPr>
            <w:tcW w:w="0" w:type="auto"/>
            <w:shd w:val="clear" w:color="auto" w:fill="auto"/>
          </w:tcPr>
          <w:p w14:paraId="1592BC1B"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 xml:space="preserve">M51 </w:t>
            </w:r>
          </w:p>
        </w:tc>
        <w:tc>
          <w:tcPr>
            <w:tcW w:w="0" w:type="auto"/>
            <w:shd w:val="clear" w:color="auto" w:fill="auto"/>
          </w:tcPr>
          <w:p w14:paraId="39471BD8"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7804049B" w14:textId="4E0B78E7" w:rsidR="00407FE1" w:rsidRPr="003D6C8F" w:rsidRDefault="007854B3" w:rsidP="00BC5E61">
            <w:pPr>
              <w:spacing w:line="276" w:lineRule="auto"/>
              <w:jc w:val="right"/>
              <w:rPr>
                <w:rFonts w:ascii="Cambria" w:hAnsi="Cambria"/>
                <w:lang w:val="en-GB"/>
              </w:rPr>
            </w:pPr>
            <w:r w:rsidRPr="003D6C8F">
              <w:rPr>
                <w:rFonts w:ascii="Cambria" w:hAnsi="Cambria"/>
                <w:lang w:val="en-GB"/>
              </w:rPr>
              <w:t>38</w:t>
            </w:r>
          </w:p>
        </w:tc>
      </w:tr>
      <w:tr w:rsidR="00407FE1" w:rsidRPr="003D6C8F" w14:paraId="28899824" w14:textId="77777777" w:rsidTr="00BC5E61">
        <w:trPr>
          <w:jc w:val="center"/>
        </w:trPr>
        <w:tc>
          <w:tcPr>
            <w:tcW w:w="0" w:type="auto"/>
            <w:shd w:val="clear" w:color="auto" w:fill="auto"/>
          </w:tcPr>
          <w:p w14:paraId="076DB8FE" w14:textId="0B7099B2" w:rsidR="00407FE1" w:rsidRPr="003D6C8F" w:rsidRDefault="00407FE1" w:rsidP="00BC5E61">
            <w:pPr>
              <w:spacing w:line="276" w:lineRule="auto"/>
              <w:rPr>
                <w:rFonts w:ascii="Cambria" w:hAnsi="Cambria"/>
                <w:lang w:val="sr-Cyrl-RS"/>
              </w:rPr>
            </w:pPr>
            <w:r w:rsidRPr="003D6C8F">
              <w:rPr>
                <w:rFonts w:ascii="Cambria" w:hAnsi="Cambria"/>
                <w:lang w:val="sr-Cyrl-RS"/>
              </w:rPr>
              <w:t>Рад у водећем часопису националног значаја</w:t>
            </w:r>
            <w:r w:rsidR="008350BF" w:rsidRPr="003D6C8F">
              <w:rPr>
                <w:rFonts w:ascii="Cambria" w:hAnsi="Cambria"/>
                <w:lang w:val="sr-Cyrl-RS"/>
              </w:rPr>
              <w:t xml:space="preserve"> </w:t>
            </w:r>
          </w:p>
        </w:tc>
        <w:tc>
          <w:tcPr>
            <w:tcW w:w="0" w:type="auto"/>
            <w:shd w:val="clear" w:color="auto" w:fill="auto"/>
          </w:tcPr>
          <w:p w14:paraId="175E9096"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 xml:space="preserve">M52 </w:t>
            </w:r>
          </w:p>
        </w:tc>
        <w:tc>
          <w:tcPr>
            <w:tcW w:w="0" w:type="auto"/>
            <w:shd w:val="clear" w:color="auto" w:fill="auto"/>
          </w:tcPr>
          <w:p w14:paraId="21DD99B2"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4D5DF4EA" w14:textId="4FB95F7B" w:rsidR="00407FE1" w:rsidRPr="003D6C8F" w:rsidRDefault="007854B3" w:rsidP="00BC5E61">
            <w:pPr>
              <w:spacing w:line="276" w:lineRule="auto"/>
              <w:jc w:val="right"/>
              <w:rPr>
                <w:rFonts w:ascii="Cambria" w:hAnsi="Cambria"/>
                <w:lang w:val="en-GB"/>
              </w:rPr>
            </w:pPr>
            <w:r w:rsidRPr="003D6C8F">
              <w:rPr>
                <w:rFonts w:ascii="Cambria" w:hAnsi="Cambria"/>
                <w:lang w:val="en-GB"/>
              </w:rPr>
              <w:t>27</w:t>
            </w:r>
          </w:p>
        </w:tc>
      </w:tr>
      <w:tr w:rsidR="00407FE1" w:rsidRPr="003D6C8F" w14:paraId="2BA2F84D" w14:textId="77777777" w:rsidTr="00BC5E61">
        <w:trPr>
          <w:jc w:val="center"/>
        </w:trPr>
        <w:tc>
          <w:tcPr>
            <w:tcW w:w="0" w:type="auto"/>
            <w:shd w:val="clear" w:color="auto" w:fill="auto"/>
          </w:tcPr>
          <w:p w14:paraId="419E5C78"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 xml:space="preserve">Рад у научном часопису </w:t>
            </w:r>
          </w:p>
        </w:tc>
        <w:tc>
          <w:tcPr>
            <w:tcW w:w="0" w:type="auto"/>
            <w:shd w:val="clear" w:color="auto" w:fill="auto"/>
          </w:tcPr>
          <w:p w14:paraId="734E34B1"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 xml:space="preserve">M53 </w:t>
            </w:r>
          </w:p>
        </w:tc>
        <w:tc>
          <w:tcPr>
            <w:tcW w:w="0" w:type="auto"/>
            <w:shd w:val="clear" w:color="auto" w:fill="auto"/>
          </w:tcPr>
          <w:p w14:paraId="1A4866FC"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66A38E9D" w14:textId="70C26F7E" w:rsidR="00407FE1" w:rsidRPr="003D6C8F" w:rsidRDefault="007854B3" w:rsidP="00BC5E61">
            <w:pPr>
              <w:spacing w:line="276" w:lineRule="auto"/>
              <w:jc w:val="right"/>
              <w:rPr>
                <w:rFonts w:ascii="Cambria" w:hAnsi="Cambria"/>
                <w:lang w:val="en-GB"/>
              </w:rPr>
            </w:pPr>
            <w:r w:rsidRPr="003D6C8F">
              <w:rPr>
                <w:rFonts w:ascii="Cambria" w:hAnsi="Cambria"/>
                <w:lang w:val="en-GB"/>
              </w:rPr>
              <w:t>27</w:t>
            </w:r>
          </w:p>
        </w:tc>
      </w:tr>
      <w:tr w:rsidR="00407FE1" w:rsidRPr="003D6C8F" w14:paraId="7C5DF999" w14:textId="77777777" w:rsidTr="00BC5E61">
        <w:trPr>
          <w:jc w:val="center"/>
        </w:trPr>
        <w:tc>
          <w:tcPr>
            <w:tcW w:w="0" w:type="auto"/>
            <w:shd w:val="clear" w:color="auto" w:fill="auto"/>
          </w:tcPr>
          <w:p w14:paraId="261C5E97"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Уређивање водећег научног часописа националног значаја, на годишњем нивоу</w:t>
            </w:r>
          </w:p>
        </w:tc>
        <w:tc>
          <w:tcPr>
            <w:tcW w:w="0" w:type="auto"/>
            <w:shd w:val="clear" w:color="auto" w:fill="auto"/>
          </w:tcPr>
          <w:p w14:paraId="29659EAC"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М54</w:t>
            </w:r>
          </w:p>
        </w:tc>
        <w:tc>
          <w:tcPr>
            <w:tcW w:w="0" w:type="auto"/>
            <w:shd w:val="clear" w:color="auto" w:fill="auto"/>
          </w:tcPr>
          <w:p w14:paraId="3A8501D4"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1BA3F796" w14:textId="6E3C2E9B" w:rsidR="00407FE1" w:rsidRPr="003D6C8F" w:rsidRDefault="007854B3" w:rsidP="00BC5E61">
            <w:pPr>
              <w:spacing w:line="276" w:lineRule="auto"/>
              <w:jc w:val="right"/>
              <w:rPr>
                <w:rFonts w:ascii="Cambria" w:hAnsi="Cambria"/>
                <w:lang w:val="en-GB"/>
              </w:rPr>
            </w:pPr>
            <w:r w:rsidRPr="003D6C8F">
              <w:rPr>
                <w:rFonts w:ascii="Cambria" w:hAnsi="Cambria"/>
                <w:lang w:val="en-GB"/>
              </w:rPr>
              <w:t>7</w:t>
            </w:r>
          </w:p>
        </w:tc>
      </w:tr>
      <w:tr w:rsidR="00407FE1" w:rsidRPr="003D6C8F" w14:paraId="10A0C7D5" w14:textId="77777777" w:rsidTr="00BC5E61">
        <w:trPr>
          <w:jc w:val="center"/>
        </w:trPr>
        <w:tc>
          <w:tcPr>
            <w:tcW w:w="0" w:type="auto"/>
            <w:shd w:val="clear" w:color="auto" w:fill="auto"/>
          </w:tcPr>
          <w:p w14:paraId="3C3D670E"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Уређивање научног часописа националног значаја, на годишњем нивоу</w:t>
            </w:r>
          </w:p>
        </w:tc>
        <w:tc>
          <w:tcPr>
            <w:tcW w:w="0" w:type="auto"/>
            <w:shd w:val="clear" w:color="auto" w:fill="auto"/>
          </w:tcPr>
          <w:p w14:paraId="1AA76353"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М55</w:t>
            </w:r>
          </w:p>
        </w:tc>
        <w:tc>
          <w:tcPr>
            <w:tcW w:w="0" w:type="auto"/>
            <w:shd w:val="clear" w:color="auto" w:fill="auto"/>
          </w:tcPr>
          <w:p w14:paraId="229A1576"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0C360D16" w14:textId="15D4D7A3" w:rsidR="00407FE1" w:rsidRPr="003D6C8F" w:rsidRDefault="007854B3" w:rsidP="00BC5E61">
            <w:pPr>
              <w:spacing w:line="276" w:lineRule="auto"/>
              <w:jc w:val="right"/>
              <w:rPr>
                <w:rFonts w:ascii="Cambria" w:hAnsi="Cambria"/>
                <w:lang w:val="en-GB"/>
              </w:rPr>
            </w:pPr>
            <w:r w:rsidRPr="003D6C8F">
              <w:rPr>
                <w:rFonts w:ascii="Cambria" w:hAnsi="Cambria"/>
                <w:lang w:val="en-GB"/>
              </w:rPr>
              <w:t>5</w:t>
            </w:r>
          </w:p>
        </w:tc>
      </w:tr>
      <w:tr w:rsidR="00407FE1" w:rsidRPr="003D6C8F" w14:paraId="2084E838" w14:textId="77777777" w:rsidTr="00BC5E61">
        <w:trPr>
          <w:jc w:val="center"/>
        </w:trPr>
        <w:tc>
          <w:tcPr>
            <w:tcW w:w="0" w:type="auto"/>
            <w:shd w:val="clear" w:color="auto" w:fill="auto"/>
          </w:tcPr>
          <w:p w14:paraId="031EEAC2"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Научна критика у часопису ранга М51</w:t>
            </w:r>
          </w:p>
        </w:tc>
        <w:tc>
          <w:tcPr>
            <w:tcW w:w="0" w:type="auto"/>
            <w:shd w:val="clear" w:color="auto" w:fill="auto"/>
          </w:tcPr>
          <w:p w14:paraId="5420C6AD"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М56</w:t>
            </w:r>
          </w:p>
        </w:tc>
        <w:tc>
          <w:tcPr>
            <w:tcW w:w="0" w:type="auto"/>
            <w:shd w:val="clear" w:color="auto" w:fill="auto"/>
          </w:tcPr>
          <w:p w14:paraId="0872CF84"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0,3</w:t>
            </w:r>
          </w:p>
        </w:tc>
        <w:tc>
          <w:tcPr>
            <w:tcW w:w="0" w:type="auto"/>
            <w:shd w:val="clear" w:color="auto" w:fill="auto"/>
          </w:tcPr>
          <w:p w14:paraId="378FBE51" w14:textId="77777777" w:rsidR="00407FE1" w:rsidRPr="003D6C8F" w:rsidRDefault="00407FE1" w:rsidP="00BC5E61">
            <w:pPr>
              <w:spacing w:line="276" w:lineRule="auto"/>
              <w:jc w:val="right"/>
              <w:rPr>
                <w:rFonts w:ascii="Cambria" w:hAnsi="Cambria"/>
                <w:lang w:val="sr-Cyrl-RS"/>
              </w:rPr>
            </w:pPr>
          </w:p>
        </w:tc>
      </w:tr>
      <w:tr w:rsidR="00407FE1" w:rsidRPr="003D6C8F" w14:paraId="0AE991BC" w14:textId="77777777" w:rsidTr="00BC5E61">
        <w:trPr>
          <w:jc w:val="center"/>
        </w:trPr>
        <w:tc>
          <w:tcPr>
            <w:tcW w:w="0" w:type="auto"/>
            <w:shd w:val="clear" w:color="auto" w:fill="auto"/>
          </w:tcPr>
          <w:p w14:paraId="25CD6810"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Научна критика у часопису ранга М52</w:t>
            </w:r>
          </w:p>
        </w:tc>
        <w:tc>
          <w:tcPr>
            <w:tcW w:w="0" w:type="auto"/>
            <w:shd w:val="clear" w:color="auto" w:fill="auto"/>
          </w:tcPr>
          <w:p w14:paraId="541DFEBC"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М57</w:t>
            </w:r>
          </w:p>
        </w:tc>
        <w:tc>
          <w:tcPr>
            <w:tcW w:w="0" w:type="auto"/>
            <w:shd w:val="clear" w:color="auto" w:fill="auto"/>
          </w:tcPr>
          <w:p w14:paraId="1DC252BB"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42ECA102" w14:textId="77777777" w:rsidR="00407FE1" w:rsidRPr="003D6C8F" w:rsidRDefault="00407FE1" w:rsidP="00BC5E61">
            <w:pPr>
              <w:spacing w:line="276" w:lineRule="auto"/>
              <w:jc w:val="right"/>
              <w:rPr>
                <w:rFonts w:ascii="Cambria" w:hAnsi="Cambria"/>
                <w:lang w:val="sr-Cyrl-RS"/>
              </w:rPr>
            </w:pPr>
          </w:p>
        </w:tc>
      </w:tr>
      <w:tr w:rsidR="00407FE1" w:rsidRPr="003D6C8F" w14:paraId="3A42AA83" w14:textId="77777777" w:rsidTr="00BC5E61">
        <w:trPr>
          <w:jc w:val="center"/>
        </w:trPr>
        <w:tc>
          <w:tcPr>
            <w:tcW w:w="0" w:type="auto"/>
            <w:shd w:val="clear" w:color="auto" w:fill="auto"/>
          </w:tcPr>
          <w:p w14:paraId="3D88A221"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УКУПНО</w:t>
            </w:r>
          </w:p>
        </w:tc>
        <w:tc>
          <w:tcPr>
            <w:tcW w:w="0" w:type="auto"/>
            <w:shd w:val="clear" w:color="auto" w:fill="auto"/>
          </w:tcPr>
          <w:p w14:paraId="3DC094BE" w14:textId="77777777" w:rsidR="00407FE1" w:rsidRPr="003D6C8F" w:rsidRDefault="00407FE1" w:rsidP="00BC5E61">
            <w:pPr>
              <w:spacing w:line="276" w:lineRule="auto"/>
              <w:rPr>
                <w:rFonts w:ascii="Cambria" w:hAnsi="Cambria"/>
                <w:lang w:val="sr-Cyrl-RS"/>
              </w:rPr>
            </w:pPr>
          </w:p>
        </w:tc>
        <w:tc>
          <w:tcPr>
            <w:tcW w:w="0" w:type="auto"/>
            <w:shd w:val="clear" w:color="auto" w:fill="auto"/>
          </w:tcPr>
          <w:p w14:paraId="2017252D" w14:textId="77777777" w:rsidR="00407FE1" w:rsidRPr="003D6C8F" w:rsidRDefault="00407FE1" w:rsidP="00BC5E61">
            <w:pPr>
              <w:spacing w:line="276" w:lineRule="auto"/>
              <w:jc w:val="right"/>
              <w:rPr>
                <w:rFonts w:ascii="Cambria" w:hAnsi="Cambria"/>
                <w:lang w:val="sr-Cyrl-RS"/>
              </w:rPr>
            </w:pPr>
          </w:p>
        </w:tc>
        <w:tc>
          <w:tcPr>
            <w:tcW w:w="0" w:type="auto"/>
            <w:shd w:val="clear" w:color="auto" w:fill="auto"/>
          </w:tcPr>
          <w:p w14:paraId="32F9F542" w14:textId="77777777" w:rsidR="00407FE1" w:rsidRPr="003D6C8F" w:rsidRDefault="00407FE1" w:rsidP="00BC5E61">
            <w:pPr>
              <w:spacing w:line="276" w:lineRule="auto"/>
              <w:jc w:val="right"/>
              <w:rPr>
                <w:rFonts w:ascii="Cambria" w:hAnsi="Cambria"/>
                <w:b/>
                <w:lang w:val="sr-Cyrl-RS"/>
              </w:rPr>
            </w:pPr>
          </w:p>
        </w:tc>
      </w:tr>
      <w:tr w:rsidR="00407FE1" w:rsidRPr="003D6C8F" w14:paraId="701544D8" w14:textId="77777777" w:rsidTr="00BC5E61">
        <w:trPr>
          <w:jc w:val="center"/>
        </w:trPr>
        <w:tc>
          <w:tcPr>
            <w:tcW w:w="0" w:type="auto"/>
            <w:shd w:val="clear" w:color="auto" w:fill="auto"/>
          </w:tcPr>
          <w:p w14:paraId="2A942CA6" w14:textId="77777777" w:rsidR="00407FE1" w:rsidRPr="003D6C8F" w:rsidRDefault="00407FE1" w:rsidP="00BC5E61">
            <w:pPr>
              <w:spacing w:line="276" w:lineRule="auto"/>
              <w:rPr>
                <w:rFonts w:ascii="Cambria" w:hAnsi="Cambria"/>
                <w:b/>
                <w:lang w:val="sr-Cyrl-RS"/>
              </w:rPr>
            </w:pPr>
            <w:r w:rsidRPr="003D6C8F">
              <w:rPr>
                <w:rFonts w:ascii="Cambria" w:hAnsi="Cambria"/>
                <w:b/>
                <w:lang w:val="sr-Cyrl-RS"/>
              </w:rPr>
              <w:t>Зборници са националних научних скупова М60</w:t>
            </w:r>
          </w:p>
        </w:tc>
        <w:tc>
          <w:tcPr>
            <w:tcW w:w="0" w:type="auto"/>
            <w:shd w:val="clear" w:color="auto" w:fill="auto"/>
            <w:vAlign w:val="bottom"/>
          </w:tcPr>
          <w:p w14:paraId="1181939B" w14:textId="77777777" w:rsidR="00407FE1" w:rsidRPr="003D6C8F" w:rsidRDefault="00407FE1" w:rsidP="00BC5E61">
            <w:pPr>
              <w:spacing w:line="276" w:lineRule="auto"/>
              <w:rPr>
                <w:rFonts w:ascii="Cambria" w:hAnsi="Cambria"/>
                <w:b/>
                <w:lang w:val="sr-Cyrl-RS"/>
              </w:rPr>
            </w:pPr>
          </w:p>
        </w:tc>
        <w:tc>
          <w:tcPr>
            <w:tcW w:w="0" w:type="auto"/>
            <w:shd w:val="clear" w:color="auto" w:fill="auto"/>
            <w:vAlign w:val="bottom"/>
          </w:tcPr>
          <w:p w14:paraId="330856BC" w14:textId="77777777" w:rsidR="00407FE1" w:rsidRPr="003D6C8F" w:rsidRDefault="00407FE1" w:rsidP="00BC5E61">
            <w:pPr>
              <w:spacing w:line="276" w:lineRule="auto"/>
              <w:jc w:val="right"/>
              <w:rPr>
                <w:rFonts w:ascii="Cambria" w:hAnsi="Cambria"/>
                <w:b/>
                <w:lang w:val="sr-Cyrl-RS"/>
              </w:rPr>
            </w:pPr>
          </w:p>
        </w:tc>
        <w:tc>
          <w:tcPr>
            <w:tcW w:w="0" w:type="auto"/>
            <w:shd w:val="clear" w:color="auto" w:fill="auto"/>
          </w:tcPr>
          <w:p w14:paraId="61F43154" w14:textId="77777777" w:rsidR="00407FE1" w:rsidRPr="003D6C8F" w:rsidRDefault="00407FE1" w:rsidP="00BC5E61">
            <w:pPr>
              <w:spacing w:line="276" w:lineRule="auto"/>
              <w:jc w:val="right"/>
              <w:rPr>
                <w:rFonts w:ascii="Cambria" w:hAnsi="Cambria"/>
                <w:b/>
                <w:lang w:val="sr-Cyrl-RS"/>
              </w:rPr>
            </w:pPr>
          </w:p>
        </w:tc>
      </w:tr>
      <w:tr w:rsidR="00407FE1" w:rsidRPr="003D6C8F" w14:paraId="68B00485" w14:textId="77777777" w:rsidTr="00BC5E61">
        <w:trPr>
          <w:jc w:val="center"/>
        </w:trPr>
        <w:tc>
          <w:tcPr>
            <w:tcW w:w="0" w:type="auto"/>
            <w:shd w:val="clear" w:color="auto" w:fill="auto"/>
          </w:tcPr>
          <w:p w14:paraId="7AFF10CB" w14:textId="77777777" w:rsidR="00407FE1" w:rsidRPr="003D6C8F" w:rsidRDefault="00407FE1" w:rsidP="00BC5E61">
            <w:pPr>
              <w:autoSpaceDE w:val="0"/>
              <w:autoSpaceDN w:val="0"/>
              <w:adjustRightInd w:val="0"/>
              <w:spacing w:line="276" w:lineRule="auto"/>
              <w:rPr>
                <w:rFonts w:ascii="Cambria" w:hAnsi="Cambria"/>
                <w:lang w:val="sr-Cyrl-RS"/>
              </w:rPr>
            </w:pPr>
            <w:r w:rsidRPr="003D6C8F">
              <w:rPr>
                <w:rFonts w:ascii="Cambria" w:hAnsi="Cambria"/>
                <w:lang w:val="sr-Cyrl-RS"/>
              </w:rPr>
              <w:t>Предавање по позиву са скупа националног</w:t>
            </w:r>
          </w:p>
          <w:p w14:paraId="2634458B" w14:textId="77777777" w:rsidR="00407FE1" w:rsidRPr="003D6C8F" w:rsidRDefault="00407FE1" w:rsidP="00BC5E61">
            <w:pPr>
              <w:spacing w:line="276" w:lineRule="auto"/>
              <w:rPr>
                <w:rFonts w:ascii="Cambria" w:hAnsi="Cambria"/>
                <w:b/>
                <w:lang w:val="sr-Cyrl-RS"/>
              </w:rPr>
            </w:pPr>
            <w:r w:rsidRPr="003D6C8F">
              <w:rPr>
                <w:rFonts w:ascii="Cambria" w:hAnsi="Cambria"/>
                <w:lang w:val="sr-Cyrl-RS"/>
              </w:rPr>
              <w:t>значаја штампано у целини</w:t>
            </w:r>
          </w:p>
        </w:tc>
        <w:tc>
          <w:tcPr>
            <w:tcW w:w="0" w:type="auto"/>
            <w:shd w:val="clear" w:color="auto" w:fill="auto"/>
            <w:vAlign w:val="bottom"/>
          </w:tcPr>
          <w:p w14:paraId="3E5C9A79"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М61</w:t>
            </w:r>
          </w:p>
        </w:tc>
        <w:tc>
          <w:tcPr>
            <w:tcW w:w="0" w:type="auto"/>
            <w:shd w:val="clear" w:color="auto" w:fill="auto"/>
            <w:vAlign w:val="bottom"/>
          </w:tcPr>
          <w:p w14:paraId="019ED78C"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45BFC331" w14:textId="77777777" w:rsidR="00407FE1" w:rsidRPr="003D6C8F" w:rsidRDefault="00407FE1" w:rsidP="00BC5E61">
            <w:pPr>
              <w:spacing w:line="276" w:lineRule="auto"/>
              <w:jc w:val="right"/>
              <w:rPr>
                <w:rFonts w:ascii="Cambria" w:hAnsi="Cambria"/>
                <w:b/>
                <w:lang w:val="sr-Cyrl-RS"/>
              </w:rPr>
            </w:pPr>
          </w:p>
        </w:tc>
      </w:tr>
      <w:tr w:rsidR="00407FE1" w:rsidRPr="003D6C8F" w14:paraId="4972A83C" w14:textId="77777777" w:rsidTr="00BC5E61">
        <w:trPr>
          <w:jc w:val="center"/>
        </w:trPr>
        <w:tc>
          <w:tcPr>
            <w:tcW w:w="0" w:type="auto"/>
            <w:shd w:val="clear" w:color="auto" w:fill="auto"/>
          </w:tcPr>
          <w:p w14:paraId="43AA3FD4" w14:textId="77777777" w:rsidR="00407FE1" w:rsidRPr="003D6C8F" w:rsidRDefault="00407FE1" w:rsidP="00BC5E61">
            <w:pPr>
              <w:autoSpaceDE w:val="0"/>
              <w:autoSpaceDN w:val="0"/>
              <w:adjustRightInd w:val="0"/>
              <w:spacing w:line="276" w:lineRule="auto"/>
              <w:rPr>
                <w:rFonts w:ascii="Cambria" w:hAnsi="Cambria"/>
                <w:lang w:val="sr-Cyrl-RS"/>
              </w:rPr>
            </w:pPr>
            <w:r w:rsidRPr="003D6C8F">
              <w:rPr>
                <w:rFonts w:ascii="Cambria" w:hAnsi="Cambria"/>
                <w:lang w:val="sr-Cyrl-RS"/>
              </w:rPr>
              <w:t>Предавање по позиву са скупа националног</w:t>
            </w:r>
          </w:p>
          <w:p w14:paraId="755F75DD"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значаја штампано у изводу</w:t>
            </w:r>
          </w:p>
        </w:tc>
        <w:tc>
          <w:tcPr>
            <w:tcW w:w="0" w:type="auto"/>
            <w:shd w:val="clear" w:color="auto" w:fill="auto"/>
          </w:tcPr>
          <w:p w14:paraId="6A3994EC"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 xml:space="preserve">M62 </w:t>
            </w:r>
          </w:p>
        </w:tc>
        <w:tc>
          <w:tcPr>
            <w:tcW w:w="0" w:type="auto"/>
            <w:shd w:val="clear" w:color="auto" w:fill="auto"/>
          </w:tcPr>
          <w:p w14:paraId="3E130278"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7A527C2C" w14:textId="77777777" w:rsidR="00407FE1" w:rsidRPr="003D6C8F" w:rsidRDefault="00407FE1" w:rsidP="00BC5E61">
            <w:pPr>
              <w:spacing w:line="276" w:lineRule="auto"/>
              <w:jc w:val="right"/>
              <w:rPr>
                <w:rFonts w:ascii="Cambria" w:hAnsi="Cambria"/>
                <w:lang w:val="sr-Cyrl-RS"/>
              </w:rPr>
            </w:pPr>
          </w:p>
        </w:tc>
      </w:tr>
      <w:tr w:rsidR="00407FE1" w:rsidRPr="003D6C8F" w14:paraId="21E429C3" w14:textId="77777777" w:rsidTr="00BC5E61">
        <w:trPr>
          <w:jc w:val="center"/>
        </w:trPr>
        <w:tc>
          <w:tcPr>
            <w:tcW w:w="0" w:type="auto"/>
            <w:shd w:val="clear" w:color="auto" w:fill="auto"/>
          </w:tcPr>
          <w:p w14:paraId="4EACD033"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 xml:space="preserve">Саопштење са скупа националног значаја штампано у целини </w:t>
            </w:r>
          </w:p>
        </w:tc>
        <w:tc>
          <w:tcPr>
            <w:tcW w:w="0" w:type="auto"/>
            <w:shd w:val="clear" w:color="auto" w:fill="auto"/>
          </w:tcPr>
          <w:p w14:paraId="56BC1C87"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 xml:space="preserve">M63 </w:t>
            </w:r>
          </w:p>
        </w:tc>
        <w:tc>
          <w:tcPr>
            <w:tcW w:w="0" w:type="auto"/>
            <w:shd w:val="clear" w:color="auto" w:fill="auto"/>
          </w:tcPr>
          <w:p w14:paraId="099F4562"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3E356804" w14:textId="2D04A6E7" w:rsidR="00407FE1" w:rsidRPr="003D6C8F" w:rsidRDefault="007854B3" w:rsidP="00BC5E61">
            <w:pPr>
              <w:spacing w:line="276" w:lineRule="auto"/>
              <w:jc w:val="right"/>
              <w:rPr>
                <w:rFonts w:ascii="Cambria" w:hAnsi="Cambria"/>
                <w:lang w:val="en-GB"/>
              </w:rPr>
            </w:pPr>
            <w:r w:rsidRPr="003D6C8F">
              <w:rPr>
                <w:rFonts w:ascii="Cambria" w:hAnsi="Cambria"/>
                <w:lang w:val="en-GB"/>
              </w:rPr>
              <w:t>22</w:t>
            </w:r>
          </w:p>
        </w:tc>
      </w:tr>
      <w:tr w:rsidR="00407FE1" w:rsidRPr="003D6C8F" w14:paraId="7C491E6C" w14:textId="77777777" w:rsidTr="00BC5E61">
        <w:trPr>
          <w:jc w:val="center"/>
        </w:trPr>
        <w:tc>
          <w:tcPr>
            <w:tcW w:w="0" w:type="auto"/>
            <w:shd w:val="clear" w:color="auto" w:fill="auto"/>
          </w:tcPr>
          <w:p w14:paraId="4922DC2E" w14:textId="77777777" w:rsidR="00407FE1" w:rsidRPr="003D6C8F" w:rsidRDefault="00407FE1" w:rsidP="00BC5E61">
            <w:pPr>
              <w:autoSpaceDE w:val="0"/>
              <w:autoSpaceDN w:val="0"/>
              <w:adjustRightInd w:val="0"/>
              <w:spacing w:line="276" w:lineRule="auto"/>
              <w:rPr>
                <w:rFonts w:ascii="Cambria" w:hAnsi="Cambria"/>
                <w:lang w:val="sr-Cyrl-RS"/>
              </w:rPr>
            </w:pPr>
            <w:r w:rsidRPr="003D6C8F">
              <w:rPr>
                <w:rFonts w:ascii="Cambria" w:hAnsi="Cambria"/>
                <w:lang w:val="sr-Cyrl-RS"/>
              </w:rPr>
              <w:t>Саопштење са скупа националног значаја</w:t>
            </w:r>
          </w:p>
          <w:p w14:paraId="5965AF58"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штампано у изводу</w:t>
            </w:r>
          </w:p>
        </w:tc>
        <w:tc>
          <w:tcPr>
            <w:tcW w:w="0" w:type="auto"/>
            <w:shd w:val="clear" w:color="auto" w:fill="auto"/>
          </w:tcPr>
          <w:p w14:paraId="2D04AC9E"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 xml:space="preserve">M64 </w:t>
            </w:r>
          </w:p>
        </w:tc>
        <w:tc>
          <w:tcPr>
            <w:tcW w:w="0" w:type="auto"/>
            <w:shd w:val="clear" w:color="auto" w:fill="auto"/>
          </w:tcPr>
          <w:p w14:paraId="275F0796"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03B2C556" w14:textId="24866058" w:rsidR="00407FE1" w:rsidRPr="003D6C8F" w:rsidRDefault="007854B3" w:rsidP="00BC5E61">
            <w:pPr>
              <w:spacing w:line="276" w:lineRule="auto"/>
              <w:jc w:val="right"/>
              <w:rPr>
                <w:rFonts w:ascii="Cambria" w:hAnsi="Cambria"/>
                <w:lang w:val="en-GB"/>
              </w:rPr>
            </w:pPr>
            <w:r w:rsidRPr="003D6C8F">
              <w:rPr>
                <w:rFonts w:ascii="Cambria" w:hAnsi="Cambria"/>
                <w:lang w:val="en-GB"/>
              </w:rPr>
              <w:t>48</w:t>
            </w:r>
          </w:p>
        </w:tc>
      </w:tr>
      <w:tr w:rsidR="00407FE1" w:rsidRPr="003D6C8F" w14:paraId="5261125B" w14:textId="77777777" w:rsidTr="00BC5E61">
        <w:trPr>
          <w:jc w:val="center"/>
        </w:trPr>
        <w:tc>
          <w:tcPr>
            <w:tcW w:w="0" w:type="auto"/>
            <w:shd w:val="clear" w:color="auto" w:fill="auto"/>
          </w:tcPr>
          <w:p w14:paraId="1C211F8E" w14:textId="77777777" w:rsidR="00407FE1" w:rsidRPr="003D6C8F" w:rsidRDefault="00407FE1" w:rsidP="00BC5E61">
            <w:pPr>
              <w:autoSpaceDE w:val="0"/>
              <w:autoSpaceDN w:val="0"/>
              <w:adjustRightInd w:val="0"/>
              <w:spacing w:line="276" w:lineRule="auto"/>
              <w:rPr>
                <w:rFonts w:ascii="Cambria" w:hAnsi="Cambria"/>
                <w:lang w:val="sr-Cyrl-RS"/>
              </w:rPr>
            </w:pPr>
            <w:r w:rsidRPr="003D6C8F">
              <w:rPr>
                <w:rFonts w:ascii="Cambria" w:hAnsi="Cambria"/>
                <w:lang w:val="sr-Cyrl-RS"/>
              </w:rPr>
              <w:t xml:space="preserve">Уређивање зборника саопштења скупа националног значаја </w:t>
            </w:r>
          </w:p>
        </w:tc>
        <w:tc>
          <w:tcPr>
            <w:tcW w:w="0" w:type="auto"/>
            <w:shd w:val="clear" w:color="auto" w:fill="auto"/>
          </w:tcPr>
          <w:p w14:paraId="3DC44A0D" w14:textId="78AD39AB" w:rsidR="00407FE1" w:rsidRPr="003D6C8F" w:rsidRDefault="00F34E6A" w:rsidP="00BC5E61">
            <w:pPr>
              <w:spacing w:line="276" w:lineRule="auto"/>
              <w:rPr>
                <w:rFonts w:ascii="Cambria" w:hAnsi="Cambria"/>
                <w:lang w:val="sr-Cyrl-RS"/>
              </w:rPr>
            </w:pPr>
            <w:r w:rsidRPr="003D6C8F">
              <w:rPr>
                <w:rFonts w:ascii="Cambria" w:hAnsi="Cambria"/>
                <w:lang w:val="sr-Cyrl-RS"/>
              </w:rPr>
              <w:t>М66</w:t>
            </w:r>
            <w:r w:rsidR="008350BF" w:rsidRPr="003D6C8F">
              <w:rPr>
                <w:rFonts w:ascii="Cambria" w:hAnsi="Cambria"/>
                <w:lang w:val="sr-Cyrl-RS"/>
              </w:rPr>
              <w:t xml:space="preserve"> </w:t>
            </w:r>
          </w:p>
        </w:tc>
        <w:tc>
          <w:tcPr>
            <w:tcW w:w="0" w:type="auto"/>
            <w:shd w:val="clear" w:color="auto" w:fill="auto"/>
          </w:tcPr>
          <w:p w14:paraId="2E59A8CB"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40AD45F1" w14:textId="522AE4B6" w:rsidR="00407FE1" w:rsidRPr="003D6C8F" w:rsidRDefault="007854B3" w:rsidP="00BC5E61">
            <w:pPr>
              <w:spacing w:line="276" w:lineRule="auto"/>
              <w:jc w:val="right"/>
              <w:rPr>
                <w:rFonts w:ascii="Cambria" w:hAnsi="Cambria"/>
                <w:lang w:val="en-GB"/>
              </w:rPr>
            </w:pPr>
            <w:r w:rsidRPr="003D6C8F">
              <w:rPr>
                <w:rFonts w:ascii="Cambria" w:hAnsi="Cambria"/>
                <w:lang w:val="en-GB"/>
              </w:rPr>
              <w:t>9</w:t>
            </w:r>
          </w:p>
        </w:tc>
      </w:tr>
      <w:tr w:rsidR="00407FE1" w:rsidRPr="003D6C8F" w14:paraId="74FFBFEB" w14:textId="77777777" w:rsidTr="00BC5E61">
        <w:trPr>
          <w:jc w:val="center"/>
        </w:trPr>
        <w:tc>
          <w:tcPr>
            <w:tcW w:w="0" w:type="auto"/>
            <w:shd w:val="clear" w:color="auto" w:fill="auto"/>
          </w:tcPr>
          <w:p w14:paraId="710A04CC" w14:textId="77777777" w:rsidR="00407FE1" w:rsidRPr="003D6C8F" w:rsidRDefault="00407FE1" w:rsidP="00BC5E61">
            <w:pPr>
              <w:autoSpaceDE w:val="0"/>
              <w:autoSpaceDN w:val="0"/>
              <w:adjustRightInd w:val="0"/>
              <w:spacing w:line="276" w:lineRule="auto"/>
              <w:rPr>
                <w:rFonts w:ascii="Cambria" w:hAnsi="Cambria"/>
                <w:lang w:val="sr-Cyrl-RS"/>
              </w:rPr>
            </w:pPr>
            <w:r w:rsidRPr="003D6C8F">
              <w:rPr>
                <w:rFonts w:ascii="Cambria" w:hAnsi="Cambria"/>
                <w:lang w:val="sr-Cyrl-RS"/>
              </w:rPr>
              <w:t>Одбрањена докторска дисертација</w:t>
            </w:r>
          </w:p>
        </w:tc>
        <w:tc>
          <w:tcPr>
            <w:tcW w:w="0" w:type="auto"/>
            <w:shd w:val="clear" w:color="auto" w:fill="auto"/>
          </w:tcPr>
          <w:p w14:paraId="2866FAD9" w14:textId="77777777" w:rsidR="00407FE1" w:rsidRPr="003D6C8F" w:rsidRDefault="00407FE1" w:rsidP="00BC5E61">
            <w:pPr>
              <w:spacing w:line="276" w:lineRule="auto"/>
              <w:rPr>
                <w:rFonts w:ascii="Cambria" w:hAnsi="Cambria"/>
                <w:lang w:val="sr-Cyrl-RS"/>
              </w:rPr>
            </w:pPr>
            <w:r w:rsidRPr="003D6C8F">
              <w:rPr>
                <w:rFonts w:ascii="Cambria" w:hAnsi="Cambria"/>
                <w:lang w:val="sr-Cyrl-RS"/>
              </w:rPr>
              <w:t>М70</w:t>
            </w:r>
          </w:p>
        </w:tc>
        <w:tc>
          <w:tcPr>
            <w:tcW w:w="0" w:type="auto"/>
            <w:shd w:val="clear" w:color="auto" w:fill="auto"/>
          </w:tcPr>
          <w:p w14:paraId="11B230AD" w14:textId="77777777" w:rsidR="00407FE1" w:rsidRPr="003D6C8F" w:rsidRDefault="00407FE1" w:rsidP="00BC5E61">
            <w:pPr>
              <w:spacing w:line="276" w:lineRule="auto"/>
              <w:jc w:val="right"/>
              <w:rPr>
                <w:rFonts w:ascii="Cambria" w:hAnsi="Cambria"/>
                <w:lang w:val="sr-Cyrl-RS"/>
              </w:rPr>
            </w:pPr>
            <w:r w:rsidRPr="003D6C8F">
              <w:rPr>
                <w:rFonts w:ascii="Cambria" w:hAnsi="Cambria"/>
                <w:lang w:val="sr-Cyrl-RS"/>
              </w:rPr>
              <w:t>6</w:t>
            </w:r>
          </w:p>
        </w:tc>
        <w:tc>
          <w:tcPr>
            <w:tcW w:w="0" w:type="auto"/>
            <w:shd w:val="clear" w:color="auto" w:fill="auto"/>
          </w:tcPr>
          <w:p w14:paraId="7C020827" w14:textId="529504AA" w:rsidR="00407FE1" w:rsidRPr="003D6C8F" w:rsidRDefault="007854B3" w:rsidP="00BC5E61">
            <w:pPr>
              <w:spacing w:line="276" w:lineRule="auto"/>
              <w:jc w:val="right"/>
              <w:rPr>
                <w:rFonts w:ascii="Cambria" w:hAnsi="Cambria"/>
                <w:lang w:val="en-GB"/>
              </w:rPr>
            </w:pPr>
            <w:r w:rsidRPr="003D6C8F">
              <w:rPr>
                <w:rFonts w:ascii="Cambria" w:hAnsi="Cambria"/>
                <w:lang w:val="en-GB"/>
              </w:rPr>
              <w:t>2</w:t>
            </w:r>
          </w:p>
        </w:tc>
      </w:tr>
      <w:tr w:rsidR="00407FE1" w:rsidRPr="003D6C8F" w14:paraId="4FE61F11" w14:textId="77777777" w:rsidTr="00BC5E61">
        <w:trPr>
          <w:jc w:val="center"/>
        </w:trPr>
        <w:tc>
          <w:tcPr>
            <w:tcW w:w="0" w:type="auto"/>
            <w:gridSpan w:val="4"/>
            <w:shd w:val="clear" w:color="auto" w:fill="auto"/>
          </w:tcPr>
          <w:p w14:paraId="12728F0A" w14:textId="74295BC9" w:rsidR="00407FE1" w:rsidRPr="003D6C8F" w:rsidRDefault="00407FE1" w:rsidP="00BC5E61">
            <w:pPr>
              <w:spacing w:line="276" w:lineRule="auto"/>
              <w:jc w:val="right"/>
              <w:rPr>
                <w:rFonts w:ascii="Cambria" w:hAnsi="Cambria"/>
                <w:b/>
                <w:bCs/>
                <w:lang w:val="sr-Cyrl-RS"/>
              </w:rPr>
            </w:pPr>
            <w:r w:rsidRPr="003D6C8F">
              <w:rPr>
                <w:rFonts w:ascii="Cambria" w:hAnsi="Cambria"/>
                <w:b/>
                <w:bCs/>
                <w:lang w:val="sr-Cyrl-RS"/>
              </w:rPr>
              <w:t>УКУПНО ПУБЛИКАЦИЈА НАЦИОНАЛНОГ ЗНАЧАЈА</w:t>
            </w:r>
            <w:r w:rsidR="007854B3" w:rsidRPr="003D6C8F">
              <w:rPr>
                <w:rFonts w:ascii="Cambria" w:hAnsi="Cambria"/>
                <w:b/>
                <w:bCs/>
                <w:lang w:val="en-GB"/>
              </w:rPr>
              <w:t>:</w:t>
            </w:r>
            <w:r w:rsidR="00F24041" w:rsidRPr="003D6C8F">
              <w:rPr>
                <w:rFonts w:ascii="Cambria" w:hAnsi="Cambria"/>
                <w:b/>
                <w:bCs/>
                <w:lang w:val="sr-Cyrl-RS"/>
              </w:rPr>
              <w:t xml:space="preserve"> </w:t>
            </w:r>
            <w:r w:rsidR="007854B3" w:rsidRPr="003D6C8F">
              <w:rPr>
                <w:rFonts w:ascii="Cambria" w:hAnsi="Cambria"/>
                <w:b/>
                <w:bCs/>
                <w:lang w:val="en-GB"/>
              </w:rPr>
              <w:t>263</w:t>
            </w:r>
            <w:r w:rsidR="00511E8F" w:rsidRPr="003D6C8F">
              <w:rPr>
                <w:rFonts w:ascii="Cambria" w:hAnsi="Cambria"/>
                <w:b/>
                <w:bCs/>
                <w:lang w:val="sr-Cyrl-RS"/>
              </w:rPr>
              <w:t xml:space="preserve"> </w:t>
            </w:r>
          </w:p>
        </w:tc>
      </w:tr>
      <w:tr w:rsidR="00407FE1" w:rsidRPr="003D6C8F" w14:paraId="78B44322" w14:textId="77777777" w:rsidTr="00BC5E61">
        <w:trPr>
          <w:jc w:val="center"/>
        </w:trPr>
        <w:tc>
          <w:tcPr>
            <w:tcW w:w="0" w:type="auto"/>
            <w:gridSpan w:val="4"/>
            <w:shd w:val="clear" w:color="auto" w:fill="auto"/>
          </w:tcPr>
          <w:p w14:paraId="4A429E00" w14:textId="01B375E0" w:rsidR="00407FE1" w:rsidRPr="003D6C8F" w:rsidRDefault="00407FE1" w:rsidP="00BC5E61">
            <w:pPr>
              <w:spacing w:line="276" w:lineRule="auto"/>
              <w:jc w:val="right"/>
              <w:rPr>
                <w:rFonts w:ascii="Cambria" w:hAnsi="Cambria"/>
                <w:b/>
                <w:bCs/>
                <w:lang w:val="sr-Cyrl-RS"/>
              </w:rPr>
            </w:pPr>
            <w:r w:rsidRPr="003D6C8F">
              <w:rPr>
                <w:rFonts w:ascii="Cambria" w:hAnsi="Cambria"/>
                <w:b/>
                <w:bCs/>
                <w:lang w:val="sr-Cyrl-RS"/>
              </w:rPr>
              <w:t>УКУПНО ПУБЛИКАЦИЈА</w:t>
            </w:r>
            <w:r w:rsidR="007854B3" w:rsidRPr="003D6C8F">
              <w:rPr>
                <w:rFonts w:ascii="Cambria" w:hAnsi="Cambria"/>
                <w:b/>
                <w:bCs/>
                <w:lang w:val="en-GB"/>
              </w:rPr>
              <w:t>:</w:t>
            </w:r>
            <w:r w:rsidR="00F24041" w:rsidRPr="003D6C8F">
              <w:rPr>
                <w:rFonts w:ascii="Cambria" w:hAnsi="Cambria"/>
                <w:b/>
                <w:bCs/>
                <w:lang w:val="sr-Cyrl-RS"/>
              </w:rPr>
              <w:t xml:space="preserve"> </w:t>
            </w:r>
            <w:r w:rsidR="007854B3" w:rsidRPr="003D6C8F">
              <w:rPr>
                <w:rFonts w:ascii="Cambria" w:hAnsi="Cambria"/>
                <w:b/>
                <w:bCs/>
                <w:lang w:val="en-GB"/>
              </w:rPr>
              <w:t>604</w:t>
            </w:r>
            <w:r w:rsidR="00511E8F" w:rsidRPr="003D6C8F">
              <w:rPr>
                <w:rFonts w:ascii="Cambria" w:hAnsi="Cambria"/>
                <w:b/>
                <w:bCs/>
                <w:lang w:val="sr-Cyrl-RS"/>
              </w:rPr>
              <w:t xml:space="preserve"> </w:t>
            </w:r>
          </w:p>
        </w:tc>
      </w:tr>
    </w:tbl>
    <w:p w14:paraId="46EAFB76" w14:textId="77777777" w:rsidR="00407FE1" w:rsidRPr="003D6C8F" w:rsidRDefault="00407FE1" w:rsidP="00A323B1">
      <w:pPr>
        <w:spacing w:line="276" w:lineRule="auto"/>
        <w:rPr>
          <w:rFonts w:ascii="Cambria" w:hAnsi="Cambria"/>
          <w:lang w:val="sr-Cyrl-RS"/>
        </w:rPr>
      </w:pPr>
    </w:p>
    <w:p w14:paraId="3FBDC664" w14:textId="77777777" w:rsidR="00407FE1" w:rsidRPr="003D6C8F" w:rsidRDefault="00407FE1" w:rsidP="00A323B1">
      <w:pPr>
        <w:spacing w:line="276" w:lineRule="auto"/>
        <w:rPr>
          <w:rFonts w:ascii="Cambria" w:hAnsi="Cambria"/>
          <w:lang w:val="sr-Cyrl-RS"/>
        </w:rPr>
      </w:pPr>
    </w:p>
    <w:p w14:paraId="6E70D313" w14:textId="77777777" w:rsidR="002343D4" w:rsidRPr="003D6C8F" w:rsidRDefault="00964DDF" w:rsidP="004150DB">
      <w:pPr>
        <w:autoSpaceDE w:val="0"/>
        <w:autoSpaceDN w:val="0"/>
        <w:adjustRightInd w:val="0"/>
        <w:spacing w:line="276" w:lineRule="auto"/>
        <w:rPr>
          <w:rFonts w:ascii="Cambria" w:hAnsi="Cambria"/>
          <w:color w:val="C00000"/>
          <w:lang w:val="sr-Cyrl-RS"/>
        </w:rPr>
      </w:pPr>
      <w:r w:rsidRPr="003D6C8F">
        <w:rPr>
          <w:rFonts w:ascii="Cambria" w:hAnsi="Cambria"/>
          <w:color w:val="C00000"/>
          <w:lang w:val="sr-Cyrl-RS"/>
        </w:rPr>
        <w:br w:type="page"/>
      </w:r>
    </w:p>
    <w:p w14:paraId="795E7D8E" w14:textId="77777777" w:rsidR="00407001" w:rsidRPr="003D6C8F" w:rsidRDefault="0011032F" w:rsidP="00670086">
      <w:pPr>
        <w:numPr>
          <w:ilvl w:val="0"/>
          <w:numId w:val="8"/>
        </w:numPr>
        <w:autoSpaceDE w:val="0"/>
        <w:autoSpaceDN w:val="0"/>
        <w:adjustRightInd w:val="0"/>
        <w:spacing w:line="276" w:lineRule="auto"/>
        <w:rPr>
          <w:rFonts w:ascii="Cambria" w:hAnsi="Cambria"/>
          <w:b/>
          <w:bCs/>
          <w:lang w:val="sr-Cyrl-RS"/>
        </w:rPr>
      </w:pPr>
      <w:r w:rsidRPr="003D6C8F">
        <w:rPr>
          <w:rFonts w:ascii="Cambria" w:hAnsi="Cambria"/>
          <w:b/>
          <w:bCs/>
          <w:lang w:val="sr-Cyrl-RS"/>
        </w:rPr>
        <w:t xml:space="preserve">НАУЧНИ </w:t>
      </w:r>
      <w:r w:rsidR="008472E7" w:rsidRPr="003D6C8F">
        <w:rPr>
          <w:rFonts w:ascii="Cambria" w:hAnsi="Cambria"/>
          <w:b/>
          <w:bCs/>
          <w:lang w:val="sr-Cyrl-RS"/>
        </w:rPr>
        <w:t>СКУПОВ</w:t>
      </w:r>
      <w:r w:rsidRPr="003D6C8F">
        <w:rPr>
          <w:rFonts w:ascii="Cambria" w:hAnsi="Cambria"/>
          <w:b/>
          <w:bCs/>
          <w:lang w:val="sr-Cyrl-RS"/>
        </w:rPr>
        <w:t>И</w:t>
      </w:r>
      <w:r w:rsidR="008472E7" w:rsidRPr="003D6C8F">
        <w:rPr>
          <w:rFonts w:ascii="Cambria" w:hAnsi="Cambria"/>
          <w:b/>
          <w:bCs/>
          <w:lang w:val="sr-Cyrl-RS"/>
        </w:rPr>
        <w:t xml:space="preserve"> </w:t>
      </w:r>
    </w:p>
    <w:p w14:paraId="5B68E0BC" w14:textId="77777777" w:rsidR="0012027D" w:rsidRPr="003D6C8F" w:rsidRDefault="0012027D" w:rsidP="00A323B1">
      <w:pPr>
        <w:spacing w:line="276" w:lineRule="auto"/>
        <w:jc w:val="both"/>
        <w:rPr>
          <w:rFonts w:ascii="Cambria" w:hAnsi="Cambria"/>
          <w:lang w:val="sr-Cyrl-RS"/>
        </w:rPr>
      </w:pPr>
    </w:p>
    <w:p w14:paraId="618276FE" w14:textId="77777777" w:rsidR="0011032F" w:rsidRPr="003D6C8F" w:rsidRDefault="0011032F" w:rsidP="00670086">
      <w:pPr>
        <w:numPr>
          <w:ilvl w:val="1"/>
          <w:numId w:val="13"/>
        </w:numPr>
        <w:autoSpaceDE w:val="0"/>
        <w:autoSpaceDN w:val="0"/>
        <w:adjustRightInd w:val="0"/>
        <w:rPr>
          <w:rFonts w:ascii="Cambria" w:hAnsi="Cambria"/>
          <w:b/>
          <w:lang w:val="sr-Cyrl-RS"/>
        </w:rPr>
      </w:pPr>
      <w:r w:rsidRPr="003D6C8F">
        <w:rPr>
          <w:rFonts w:ascii="Cambria" w:hAnsi="Cambria"/>
          <w:b/>
          <w:lang w:val="sr-Cyrl-RS"/>
        </w:rPr>
        <w:t xml:space="preserve">Организовање научних скупова </w:t>
      </w:r>
    </w:p>
    <w:p w14:paraId="651BE149" w14:textId="77777777" w:rsidR="0011032F" w:rsidRPr="003D6C8F" w:rsidRDefault="0011032F" w:rsidP="0011032F">
      <w:pPr>
        <w:autoSpaceDE w:val="0"/>
        <w:autoSpaceDN w:val="0"/>
        <w:adjustRightInd w:val="0"/>
        <w:ind w:left="420"/>
        <w:rPr>
          <w:rFonts w:ascii="Cambria" w:hAnsi="Cambria"/>
          <w:b/>
          <w:lang w:val="sr-Cyrl-RS"/>
        </w:rPr>
      </w:pPr>
    </w:p>
    <w:p w14:paraId="799EA6C0" w14:textId="77777777" w:rsidR="0011032F" w:rsidRPr="003D6C8F" w:rsidRDefault="0011032F" w:rsidP="0011032F">
      <w:pPr>
        <w:autoSpaceDE w:val="0"/>
        <w:autoSpaceDN w:val="0"/>
        <w:adjustRightInd w:val="0"/>
        <w:ind w:left="420"/>
        <w:rPr>
          <w:rFonts w:ascii="Cambria" w:hAnsi="Cambria"/>
          <w:b/>
          <w:lang w:val="sr-Cyrl-R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5"/>
        <w:gridCol w:w="5559"/>
      </w:tblGrid>
      <w:tr w:rsidR="009D30F9" w:rsidRPr="003D6C8F" w14:paraId="56C3E53A" w14:textId="77777777" w:rsidTr="00655260">
        <w:tc>
          <w:tcPr>
            <w:tcW w:w="0" w:type="auto"/>
            <w:shd w:val="clear" w:color="auto" w:fill="auto"/>
          </w:tcPr>
          <w:p w14:paraId="56700FE8" w14:textId="77777777" w:rsidR="009D30F9" w:rsidRPr="003D6C8F" w:rsidRDefault="009D30F9" w:rsidP="00DE5910">
            <w:pPr>
              <w:autoSpaceDE w:val="0"/>
              <w:autoSpaceDN w:val="0"/>
              <w:adjustRightInd w:val="0"/>
              <w:rPr>
                <w:rFonts w:ascii="Cambria" w:hAnsi="Cambria"/>
                <w:b/>
                <w:bCs/>
                <w:lang w:val="sr-Cyrl-RS"/>
              </w:rPr>
            </w:pPr>
            <w:r w:rsidRPr="003D6C8F">
              <w:rPr>
                <w:rFonts w:ascii="Cambria" w:hAnsi="Cambria"/>
                <w:b/>
                <w:bCs/>
                <w:lang w:val="sr-Cyrl-RS"/>
              </w:rPr>
              <w:t>Име и презиме</w:t>
            </w:r>
          </w:p>
        </w:tc>
        <w:tc>
          <w:tcPr>
            <w:tcW w:w="0" w:type="auto"/>
            <w:shd w:val="clear" w:color="auto" w:fill="auto"/>
          </w:tcPr>
          <w:p w14:paraId="241F105F" w14:textId="77777777" w:rsidR="009D30F9" w:rsidRPr="003D6C8F" w:rsidRDefault="009D30F9" w:rsidP="00DE5910">
            <w:pPr>
              <w:autoSpaceDE w:val="0"/>
              <w:autoSpaceDN w:val="0"/>
              <w:adjustRightInd w:val="0"/>
              <w:jc w:val="both"/>
              <w:rPr>
                <w:rFonts w:ascii="Cambria" w:hAnsi="Cambria"/>
                <w:b/>
                <w:bCs/>
                <w:lang w:val="sr-Cyrl-RS"/>
              </w:rPr>
            </w:pPr>
            <w:r w:rsidRPr="003D6C8F">
              <w:rPr>
                <w:rFonts w:ascii="Cambria" w:hAnsi="Cambria"/>
                <w:b/>
                <w:bCs/>
                <w:lang w:val="sr-Cyrl-RS"/>
              </w:rPr>
              <w:t>Назив скупа, организатор, време и место одржавања, улога у организацији скупа</w:t>
            </w:r>
          </w:p>
        </w:tc>
      </w:tr>
      <w:tr w:rsidR="005F76D0" w:rsidRPr="003D6C8F" w14:paraId="76AC5850" w14:textId="77777777" w:rsidTr="00655260">
        <w:tc>
          <w:tcPr>
            <w:tcW w:w="0" w:type="auto"/>
            <w:shd w:val="clear" w:color="auto" w:fill="auto"/>
          </w:tcPr>
          <w:p w14:paraId="28684E73" w14:textId="77777777" w:rsidR="005F76D0" w:rsidRPr="003D6C8F" w:rsidRDefault="005F76D0" w:rsidP="005F76D0">
            <w:pPr>
              <w:rPr>
                <w:rFonts w:ascii="Cambria" w:eastAsia="Cambria" w:hAnsi="Cambria" w:cs="Cambria"/>
              </w:rPr>
            </w:pPr>
            <w:r w:rsidRPr="003D6C8F">
              <w:rPr>
                <w:rFonts w:ascii="Cambria" w:eastAsia="Cambria" w:hAnsi="Cambria" w:cs="Cambria"/>
              </w:rPr>
              <w:t>Михаило Антовић,</w:t>
            </w:r>
          </w:p>
          <w:p w14:paraId="343DBE4F" w14:textId="44966AFA" w:rsidR="005F76D0" w:rsidRPr="003D6C8F" w:rsidRDefault="005F76D0" w:rsidP="005F76D0">
            <w:pPr>
              <w:autoSpaceDE w:val="0"/>
              <w:autoSpaceDN w:val="0"/>
              <w:adjustRightInd w:val="0"/>
              <w:rPr>
                <w:rFonts w:ascii="Cambria" w:hAnsi="Cambria"/>
                <w:b/>
                <w:lang w:val="sr-Cyrl-RS"/>
              </w:rPr>
            </w:pPr>
            <w:r w:rsidRPr="003D6C8F">
              <w:rPr>
                <w:rFonts w:ascii="Cambria" w:eastAsia="Cambria" w:hAnsi="Cambria" w:cs="Cambria"/>
              </w:rPr>
              <w:t>Владимир Фигар</w:t>
            </w:r>
          </w:p>
        </w:tc>
        <w:tc>
          <w:tcPr>
            <w:tcW w:w="0" w:type="auto"/>
            <w:shd w:val="clear" w:color="auto" w:fill="auto"/>
          </w:tcPr>
          <w:p w14:paraId="3FBAA72E" w14:textId="5992C12A" w:rsidR="005F76D0" w:rsidRPr="003D6C8F" w:rsidRDefault="005F76D0" w:rsidP="005F76D0">
            <w:pPr>
              <w:autoSpaceDE w:val="0"/>
              <w:autoSpaceDN w:val="0"/>
              <w:adjustRightInd w:val="0"/>
              <w:jc w:val="both"/>
              <w:rPr>
                <w:rFonts w:ascii="Cambria" w:hAnsi="Cambria"/>
                <w:lang w:val="sr-Cyrl-RS"/>
              </w:rPr>
            </w:pPr>
            <w:r w:rsidRPr="003D6C8F">
              <w:rPr>
                <w:rFonts w:ascii="Cambria" w:eastAsia="Cambria" w:hAnsi="Cambria" w:cs="Cambria"/>
              </w:rPr>
              <w:t>Едукативни семинар Current Trends in Cognitive Sciences IV, одржан 3. и 4. децембра 2019. на Универзитету у Нишу, у коорганизацији Центра за когнитивне науке при Универзитету у Нишу и Департмана за англистику Филозофског факултета у Нишу</w:t>
            </w:r>
          </w:p>
        </w:tc>
      </w:tr>
      <w:tr w:rsidR="005F76D0" w:rsidRPr="003D6C8F" w14:paraId="419AD606" w14:textId="77777777" w:rsidTr="00655260">
        <w:tc>
          <w:tcPr>
            <w:tcW w:w="0" w:type="auto"/>
            <w:shd w:val="clear" w:color="auto" w:fill="auto"/>
          </w:tcPr>
          <w:p w14:paraId="6E093D39" w14:textId="77777777" w:rsidR="005F76D0" w:rsidRPr="003D6C8F" w:rsidRDefault="005F76D0" w:rsidP="005F76D0">
            <w:pPr>
              <w:rPr>
                <w:rFonts w:ascii="Cambria" w:eastAsia="Cambria" w:hAnsi="Cambria" w:cs="Cambria"/>
              </w:rPr>
            </w:pPr>
            <w:r w:rsidRPr="003D6C8F">
              <w:rPr>
                <w:rFonts w:ascii="Cambria" w:eastAsia="Cambria" w:hAnsi="Cambria" w:cs="Cambria"/>
              </w:rPr>
              <w:t>Михаило Антовић,</w:t>
            </w:r>
          </w:p>
          <w:p w14:paraId="1AF5A2B4" w14:textId="737EB328" w:rsidR="005F76D0" w:rsidRPr="003D6C8F" w:rsidRDefault="005F76D0" w:rsidP="005F76D0">
            <w:pPr>
              <w:autoSpaceDE w:val="0"/>
              <w:autoSpaceDN w:val="0"/>
              <w:adjustRightInd w:val="0"/>
              <w:rPr>
                <w:rFonts w:ascii="Cambria" w:hAnsi="Cambria"/>
                <w:b/>
                <w:lang w:val="sr-Cyrl-RS"/>
              </w:rPr>
            </w:pPr>
            <w:r w:rsidRPr="003D6C8F">
              <w:rPr>
                <w:rFonts w:ascii="Cambria" w:eastAsia="Cambria" w:hAnsi="Cambria" w:cs="Cambria"/>
              </w:rPr>
              <w:t>Владимир Фигар</w:t>
            </w:r>
          </w:p>
        </w:tc>
        <w:tc>
          <w:tcPr>
            <w:tcW w:w="0" w:type="auto"/>
            <w:shd w:val="clear" w:color="auto" w:fill="auto"/>
          </w:tcPr>
          <w:p w14:paraId="5C6FA1B0" w14:textId="5EAC04AF" w:rsidR="005F76D0" w:rsidRPr="003D6C8F" w:rsidRDefault="005F76D0" w:rsidP="005F76D0">
            <w:pPr>
              <w:autoSpaceDE w:val="0"/>
              <w:autoSpaceDN w:val="0"/>
              <w:adjustRightInd w:val="0"/>
              <w:jc w:val="both"/>
              <w:rPr>
                <w:rFonts w:ascii="Cambria" w:hAnsi="Cambria"/>
                <w:lang w:val="sr-Cyrl-RS"/>
              </w:rPr>
            </w:pPr>
            <w:r w:rsidRPr="003D6C8F">
              <w:rPr>
                <w:rFonts w:ascii="Cambria" w:eastAsia="Cambria" w:hAnsi="Cambria" w:cs="Cambria"/>
              </w:rPr>
              <w:t xml:space="preserve">Едукативни семинар Current Trends in Cognitive Sciences III, одржан 11. и 18. маја 2019. на Универзитету у Нишу и Филозофском факултету у Нишу, у организацији Центра за когнитивне науке при Универзитету у Нишу </w:t>
            </w:r>
          </w:p>
        </w:tc>
      </w:tr>
      <w:tr w:rsidR="005F76D0" w:rsidRPr="003D6C8F" w14:paraId="0342311A" w14:textId="77777777" w:rsidTr="00655260">
        <w:tc>
          <w:tcPr>
            <w:tcW w:w="0" w:type="auto"/>
            <w:shd w:val="clear" w:color="auto" w:fill="auto"/>
          </w:tcPr>
          <w:p w14:paraId="083C90DC" w14:textId="77777777" w:rsidR="005F76D0" w:rsidRPr="003D6C8F" w:rsidRDefault="005F76D0" w:rsidP="005F76D0">
            <w:pPr>
              <w:rPr>
                <w:rFonts w:ascii="Cambria" w:eastAsia="Cambria" w:hAnsi="Cambria" w:cs="Cambria"/>
              </w:rPr>
            </w:pPr>
            <w:r w:rsidRPr="003D6C8F">
              <w:rPr>
                <w:rFonts w:ascii="Cambria" w:eastAsia="Cambria" w:hAnsi="Cambria" w:cs="Cambria"/>
              </w:rPr>
              <w:t>Весна Лопичић,</w:t>
            </w:r>
          </w:p>
          <w:p w14:paraId="5EF2B781" w14:textId="168DEEE3" w:rsidR="005F76D0" w:rsidRPr="003D6C8F" w:rsidRDefault="005F76D0" w:rsidP="005F76D0">
            <w:pPr>
              <w:autoSpaceDE w:val="0"/>
              <w:autoSpaceDN w:val="0"/>
              <w:adjustRightInd w:val="0"/>
              <w:rPr>
                <w:rFonts w:ascii="Cambria" w:hAnsi="Cambria"/>
                <w:b/>
                <w:lang w:val="sr-Cyrl-RS"/>
              </w:rPr>
            </w:pPr>
            <w:r w:rsidRPr="003D6C8F">
              <w:rPr>
                <w:rFonts w:ascii="Cambria" w:eastAsia="Cambria" w:hAnsi="Cambria" w:cs="Cambria"/>
              </w:rPr>
              <w:t>Биљана Мишић Илић</w:t>
            </w:r>
          </w:p>
        </w:tc>
        <w:tc>
          <w:tcPr>
            <w:tcW w:w="0" w:type="auto"/>
            <w:shd w:val="clear" w:color="auto" w:fill="auto"/>
          </w:tcPr>
          <w:p w14:paraId="2076A91B" w14:textId="5E123F53" w:rsidR="005F76D0" w:rsidRPr="003D6C8F" w:rsidRDefault="005F76D0" w:rsidP="005F76D0">
            <w:pPr>
              <w:autoSpaceDE w:val="0"/>
              <w:autoSpaceDN w:val="0"/>
              <w:adjustRightInd w:val="0"/>
              <w:jc w:val="both"/>
              <w:rPr>
                <w:rFonts w:ascii="Cambria" w:hAnsi="Cambria"/>
                <w:lang w:val="sr-Cyrl-RS"/>
              </w:rPr>
            </w:pPr>
            <w:r w:rsidRPr="003D6C8F">
              <w:rPr>
                <w:rFonts w:ascii="Cambria" w:eastAsia="Cambria" w:hAnsi="Cambria" w:cs="Cambria"/>
              </w:rPr>
              <w:t>Језик, књижевност, контекст, одржан одржан 12. и 13. априла 2019. на Филозофском факултету Универзитета у Нишу. Академски и Организциони одбор.</w:t>
            </w:r>
          </w:p>
        </w:tc>
      </w:tr>
      <w:tr w:rsidR="005F76D0" w:rsidRPr="003D6C8F" w14:paraId="7BE70F87" w14:textId="77777777" w:rsidTr="00655260">
        <w:tc>
          <w:tcPr>
            <w:tcW w:w="0" w:type="auto"/>
            <w:shd w:val="clear" w:color="auto" w:fill="auto"/>
          </w:tcPr>
          <w:p w14:paraId="7D142A37" w14:textId="77777777" w:rsidR="005F76D0" w:rsidRPr="003D6C8F" w:rsidRDefault="005F76D0" w:rsidP="005F76D0">
            <w:pPr>
              <w:rPr>
                <w:rFonts w:ascii="Cambria" w:eastAsia="Cambria" w:hAnsi="Cambria" w:cs="Cambria"/>
              </w:rPr>
            </w:pPr>
            <w:r w:rsidRPr="003D6C8F">
              <w:rPr>
                <w:rFonts w:ascii="Cambria" w:eastAsia="Cambria" w:hAnsi="Cambria" w:cs="Cambria"/>
              </w:rPr>
              <w:t>Весна Лопичић,</w:t>
            </w:r>
          </w:p>
          <w:p w14:paraId="0C5E768D" w14:textId="09A482BC" w:rsidR="005F76D0" w:rsidRPr="003D6C8F" w:rsidRDefault="005F76D0" w:rsidP="005F76D0">
            <w:pPr>
              <w:autoSpaceDE w:val="0"/>
              <w:autoSpaceDN w:val="0"/>
              <w:adjustRightInd w:val="0"/>
              <w:rPr>
                <w:rFonts w:ascii="Cambria" w:hAnsi="Cambria"/>
                <w:b/>
                <w:lang w:val="sr-Cyrl-RS"/>
              </w:rPr>
            </w:pPr>
            <w:r w:rsidRPr="003D6C8F">
              <w:rPr>
                <w:rFonts w:ascii="Cambria" w:eastAsia="Cambria" w:hAnsi="Cambria" w:cs="Cambria"/>
              </w:rPr>
              <w:t>Јелена Новаковић</w:t>
            </w:r>
          </w:p>
        </w:tc>
        <w:tc>
          <w:tcPr>
            <w:tcW w:w="0" w:type="auto"/>
            <w:shd w:val="clear" w:color="auto" w:fill="auto"/>
          </w:tcPr>
          <w:p w14:paraId="1EF6C4C2" w14:textId="7B8CB87E" w:rsidR="005F76D0" w:rsidRPr="003D6C8F" w:rsidRDefault="005F76D0" w:rsidP="007854B3">
            <w:pPr>
              <w:jc w:val="both"/>
              <w:rPr>
                <w:rFonts w:ascii="Cambria" w:eastAsia="Cambria" w:hAnsi="Cambria" w:cs="Cambria"/>
              </w:rPr>
            </w:pPr>
            <w:r w:rsidRPr="003D6C8F">
              <w:rPr>
                <w:rFonts w:ascii="Cambria" w:eastAsia="Cambria" w:hAnsi="Cambria" w:cs="Cambria"/>
              </w:rPr>
              <w:t>Postmodern migrations: Canada, одржан 5. и 6. априла 2019. на Филолошком факултету Универзитета у Београду.</w:t>
            </w:r>
          </w:p>
        </w:tc>
      </w:tr>
      <w:tr w:rsidR="005F76D0" w:rsidRPr="003D6C8F" w14:paraId="0E0C9730" w14:textId="77777777" w:rsidTr="00655260">
        <w:tc>
          <w:tcPr>
            <w:tcW w:w="0" w:type="auto"/>
            <w:shd w:val="clear" w:color="auto" w:fill="auto"/>
          </w:tcPr>
          <w:p w14:paraId="52F42E2C" w14:textId="193CC8D2" w:rsidR="005F76D0" w:rsidRPr="003D6C8F" w:rsidRDefault="005F76D0" w:rsidP="005F76D0">
            <w:pPr>
              <w:autoSpaceDE w:val="0"/>
              <w:autoSpaceDN w:val="0"/>
              <w:adjustRightInd w:val="0"/>
              <w:rPr>
                <w:rFonts w:ascii="Cambria" w:hAnsi="Cambria"/>
                <w:b/>
                <w:lang w:val="sr-Cyrl-RS"/>
              </w:rPr>
            </w:pPr>
            <w:r w:rsidRPr="003D6C8F">
              <w:rPr>
                <w:rFonts w:ascii="Cambria" w:eastAsia="Cambria" w:hAnsi="Cambria" w:cs="Cambria"/>
              </w:rPr>
              <w:t>Милица Радуловић</w:t>
            </w:r>
          </w:p>
        </w:tc>
        <w:tc>
          <w:tcPr>
            <w:tcW w:w="0" w:type="auto"/>
            <w:shd w:val="clear" w:color="auto" w:fill="auto"/>
          </w:tcPr>
          <w:p w14:paraId="7C9C2A38" w14:textId="608EB6D4" w:rsidR="005F76D0" w:rsidRPr="003D6C8F" w:rsidRDefault="005F76D0" w:rsidP="007854B3">
            <w:pPr>
              <w:jc w:val="both"/>
              <w:rPr>
                <w:rFonts w:ascii="Cambria" w:eastAsia="Cambria" w:hAnsi="Cambria" w:cs="Cambria"/>
              </w:rPr>
            </w:pPr>
            <w:r w:rsidRPr="003D6C8F">
              <w:rPr>
                <w:rFonts w:ascii="Cambria" w:eastAsia="Cambria" w:hAnsi="Cambria" w:cs="Cambria"/>
              </w:rPr>
              <w:t>Наука и савремени универзитет 9, наа Филозофском факултету у Нишу, новембар 2019., члан Организционог одбора.</w:t>
            </w:r>
          </w:p>
        </w:tc>
      </w:tr>
      <w:tr w:rsidR="00091148" w:rsidRPr="003D6C8F" w14:paraId="247B14C8" w14:textId="77777777" w:rsidTr="00655260">
        <w:tc>
          <w:tcPr>
            <w:tcW w:w="0" w:type="auto"/>
            <w:shd w:val="clear" w:color="auto" w:fill="auto"/>
          </w:tcPr>
          <w:p w14:paraId="12F440AC" w14:textId="7DE965CF" w:rsidR="00091148" w:rsidRPr="003D6C8F" w:rsidRDefault="00091148" w:rsidP="00091148">
            <w:pPr>
              <w:autoSpaceDE w:val="0"/>
              <w:autoSpaceDN w:val="0"/>
              <w:adjustRightInd w:val="0"/>
              <w:rPr>
                <w:rFonts w:ascii="Cambria" w:hAnsi="Cambria"/>
                <w:b/>
                <w:lang w:val="sr-Cyrl-RS"/>
              </w:rPr>
            </w:pPr>
            <w:r w:rsidRPr="003D6C8F">
              <w:rPr>
                <w:rFonts w:ascii="Cambria" w:hAnsi="Cambria"/>
              </w:rPr>
              <w:t>Дејан Антић</w:t>
            </w:r>
          </w:p>
        </w:tc>
        <w:tc>
          <w:tcPr>
            <w:tcW w:w="0" w:type="auto"/>
            <w:shd w:val="clear" w:color="auto" w:fill="auto"/>
          </w:tcPr>
          <w:p w14:paraId="3F61C2CD" w14:textId="7DF3A34B" w:rsidR="00091148" w:rsidRPr="003D6C8F" w:rsidRDefault="00091148" w:rsidP="00091148">
            <w:pPr>
              <w:autoSpaceDE w:val="0"/>
              <w:autoSpaceDN w:val="0"/>
              <w:adjustRightInd w:val="0"/>
              <w:jc w:val="both"/>
              <w:rPr>
                <w:rFonts w:ascii="Cambria" w:hAnsi="Cambria"/>
                <w:lang w:val="sr-Cyrl-RS"/>
              </w:rPr>
            </w:pPr>
            <w:r w:rsidRPr="003D6C8F">
              <w:rPr>
                <w:rFonts w:ascii="Cambria" w:hAnsi="Cambria"/>
              </w:rPr>
              <w:t xml:space="preserve">Копредседник организациног одбора НИСУН 9. Организатор Филозофски факултет у Нишу. </w:t>
            </w:r>
          </w:p>
        </w:tc>
      </w:tr>
      <w:tr w:rsidR="00CF6E61" w:rsidRPr="003D6C8F" w14:paraId="7734613B" w14:textId="77777777" w:rsidTr="00655260">
        <w:tc>
          <w:tcPr>
            <w:tcW w:w="0" w:type="auto"/>
            <w:shd w:val="clear" w:color="auto" w:fill="auto"/>
          </w:tcPr>
          <w:p w14:paraId="25A1AB1D" w14:textId="0532B384" w:rsidR="00CF6E61" w:rsidRPr="003D6C8F" w:rsidRDefault="00CF6E61" w:rsidP="00CF6E61">
            <w:pPr>
              <w:autoSpaceDE w:val="0"/>
              <w:autoSpaceDN w:val="0"/>
              <w:adjustRightInd w:val="0"/>
              <w:rPr>
                <w:rFonts w:ascii="Cambria" w:hAnsi="Cambria"/>
                <w:lang w:val="sr-Cyrl-RS"/>
              </w:rPr>
            </w:pPr>
            <w:r w:rsidRPr="003D6C8F">
              <w:rPr>
                <w:rFonts w:ascii="Cambria" w:hAnsi="Cambria"/>
                <w:color w:val="000000"/>
              </w:rPr>
              <w:t>Анка Михајлов Прокоповић</w:t>
            </w:r>
          </w:p>
        </w:tc>
        <w:tc>
          <w:tcPr>
            <w:tcW w:w="0" w:type="auto"/>
            <w:shd w:val="clear" w:color="auto" w:fill="auto"/>
          </w:tcPr>
          <w:p w14:paraId="462E3F04" w14:textId="19BFCE89" w:rsidR="00CF6E61" w:rsidRPr="003D6C8F" w:rsidRDefault="00CF6E61" w:rsidP="00CF6E61">
            <w:pPr>
              <w:autoSpaceDE w:val="0"/>
              <w:autoSpaceDN w:val="0"/>
              <w:adjustRightInd w:val="0"/>
              <w:jc w:val="both"/>
              <w:rPr>
                <w:rFonts w:ascii="Cambria" w:hAnsi="Cambria"/>
                <w:lang w:val="sr-Cyrl-RS"/>
              </w:rPr>
            </w:pPr>
            <w:r w:rsidRPr="003D6C8F">
              <w:rPr>
                <w:rFonts w:ascii="Cambria" w:hAnsi="Cambria"/>
                <w:color w:val="000000"/>
              </w:rPr>
              <w:t>Научни скуп: ,,Наука и савремени универзитет 9’’, Филозофски факултет у Нишу (организатор), 9. новембар 2018,</w:t>
            </w:r>
            <w:r w:rsidR="00F24041" w:rsidRPr="003D6C8F">
              <w:rPr>
                <w:rFonts w:ascii="Cambria" w:hAnsi="Cambria"/>
                <w:color w:val="000000"/>
              </w:rPr>
              <w:t xml:space="preserve"> </w:t>
            </w:r>
            <w:r w:rsidRPr="003D6C8F">
              <w:rPr>
                <w:rFonts w:ascii="Cambria" w:hAnsi="Cambria"/>
                <w:color w:val="000000"/>
              </w:rPr>
              <w:t>Филозофски факултет, Ниш. Члан Организационог одбора научног скупа ,,Наука и савремени универзитет 9’’.</w:t>
            </w:r>
          </w:p>
        </w:tc>
      </w:tr>
      <w:tr w:rsidR="00170739" w:rsidRPr="003D6C8F" w14:paraId="2769B21E" w14:textId="77777777" w:rsidTr="00655260">
        <w:tc>
          <w:tcPr>
            <w:tcW w:w="0" w:type="auto"/>
            <w:shd w:val="clear" w:color="auto" w:fill="auto"/>
          </w:tcPr>
          <w:p w14:paraId="458326B5" w14:textId="4BE3AB58" w:rsidR="00170739" w:rsidRPr="003D6C8F" w:rsidRDefault="00170739" w:rsidP="00170739">
            <w:pPr>
              <w:autoSpaceDE w:val="0"/>
              <w:autoSpaceDN w:val="0"/>
              <w:adjustRightInd w:val="0"/>
              <w:rPr>
                <w:rFonts w:ascii="Cambria" w:hAnsi="Cambria"/>
                <w:bCs/>
                <w:lang w:val="sr-Cyrl-RS"/>
              </w:rPr>
            </w:pPr>
            <w:r w:rsidRPr="003D6C8F">
              <w:rPr>
                <w:rFonts w:ascii="Cambria" w:hAnsi="Cambria"/>
                <w:bCs/>
                <w:lang w:val="sr-Cyrl-RS"/>
              </w:rPr>
              <w:t>Николета Момчиловић</w:t>
            </w:r>
          </w:p>
        </w:tc>
        <w:tc>
          <w:tcPr>
            <w:tcW w:w="0" w:type="auto"/>
            <w:shd w:val="clear" w:color="auto" w:fill="auto"/>
          </w:tcPr>
          <w:p w14:paraId="5370BF5A" w14:textId="78312EA6" w:rsidR="00170739" w:rsidRPr="003D6C8F" w:rsidRDefault="00170739" w:rsidP="00170739">
            <w:pPr>
              <w:autoSpaceDE w:val="0"/>
              <w:autoSpaceDN w:val="0"/>
              <w:adjustRightInd w:val="0"/>
              <w:jc w:val="both"/>
              <w:rPr>
                <w:rFonts w:ascii="Cambria" w:hAnsi="Cambria"/>
                <w:lang w:val="sr-Cyrl-RS"/>
              </w:rPr>
            </w:pPr>
            <w:r w:rsidRPr="003D6C8F">
              <w:rPr>
                <w:rFonts w:ascii="Cambria" w:hAnsi="Cambria"/>
                <w:i/>
                <w:iCs/>
                <w:sz w:val="22"/>
                <w:szCs w:val="22"/>
                <w:shd w:val="clear" w:color="auto" w:fill="FFFFFF"/>
                <w:lang w:val="sr-Cyrl-RS"/>
              </w:rPr>
              <w:t>Наука</w:t>
            </w:r>
            <w:r w:rsidRPr="003D6C8F">
              <w:rPr>
                <w:rFonts w:ascii="Cambria" w:hAnsi="Cambria"/>
                <w:i/>
                <w:iCs/>
                <w:sz w:val="22"/>
                <w:szCs w:val="22"/>
                <w:shd w:val="clear" w:color="auto" w:fill="FFFFFF"/>
                <w:lang w:val="sr-Latn-CS"/>
              </w:rPr>
              <w:t xml:space="preserve"> </w:t>
            </w:r>
            <w:r w:rsidRPr="003D6C8F">
              <w:rPr>
                <w:rFonts w:ascii="Cambria" w:hAnsi="Cambria"/>
                <w:i/>
                <w:iCs/>
                <w:sz w:val="22"/>
                <w:szCs w:val="22"/>
                <w:shd w:val="clear" w:color="auto" w:fill="FFFFFF"/>
                <w:lang w:val="sr-Cyrl-RS"/>
              </w:rPr>
              <w:t>и</w:t>
            </w:r>
            <w:r w:rsidRPr="003D6C8F">
              <w:rPr>
                <w:rFonts w:ascii="Cambria" w:hAnsi="Cambria"/>
                <w:i/>
                <w:iCs/>
                <w:sz w:val="22"/>
                <w:szCs w:val="22"/>
                <w:shd w:val="clear" w:color="auto" w:fill="FFFFFF"/>
                <w:lang w:val="sr-Latn-CS"/>
              </w:rPr>
              <w:t xml:space="preserve"> </w:t>
            </w:r>
            <w:r w:rsidRPr="003D6C8F">
              <w:rPr>
                <w:rFonts w:ascii="Cambria" w:hAnsi="Cambria"/>
                <w:i/>
                <w:iCs/>
                <w:sz w:val="22"/>
                <w:szCs w:val="22"/>
                <w:shd w:val="clear" w:color="auto" w:fill="FFFFFF"/>
                <w:lang w:val="sr-Cyrl-RS"/>
              </w:rPr>
              <w:t>савремени</w:t>
            </w:r>
            <w:r w:rsidRPr="003D6C8F">
              <w:rPr>
                <w:rFonts w:ascii="Cambria" w:hAnsi="Cambria"/>
                <w:i/>
                <w:iCs/>
                <w:sz w:val="22"/>
                <w:szCs w:val="22"/>
                <w:shd w:val="clear" w:color="auto" w:fill="FFFFFF"/>
                <w:lang w:val="sr-Latn-CS"/>
              </w:rPr>
              <w:t xml:space="preserve"> </w:t>
            </w:r>
            <w:r w:rsidRPr="003D6C8F">
              <w:rPr>
                <w:rFonts w:ascii="Cambria" w:hAnsi="Cambria"/>
                <w:i/>
                <w:iCs/>
                <w:sz w:val="22"/>
                <w:szCs w:val="22"/>
                <w:shd w:val="clear" w:color="auto" w:fill="FFFFFF"/>
                <w:lang w:val="sr-Cyrl-RS"/>
              </w:rPr>
              <w:t>универзитет</w:t>
            </w:r>
            <w:r w:rsidRPr="003D6C8F">
              <w:rPr>
                <w:rFonts w:ascii="Cambria" w:hAnsi="Cambria"/>
                <w:i/>
                <w:iCs/>
                <w:sz w:val="22"/>
                <w:szCs w:val="22"/>
                <w:shd w:val="clear" w:color="auto" w:fill="FFFFFF"/>
                <w:lang w:val="sr-Latn-CS"/>
              </w:rPr>
              <w:t xml:space="preserve"> 9</w:t>
            </w:r>
            <w:r w:rsidRPr="003D6C8F">
              <w:rPr>
                <w:rFonts w:ascii="Cambria" w:hAnsi="Cambria"/>
                <w:iCs/>
                <w:sz w:val="22"/>
                <w:szCs w:val="22"/>
                <w:shd w:val="clear" w:color="auto" w:fill="FFFFFF"/>
                <w:lang w:val="sr-Cyrl-RS"/>
              </w:rPr>
              <w:t>, Филозофски факултет Универзитета у Нишу, 09.11.2019, Филозофски факултет у Нишу, члан програмског одбора</w:t>
            </w:r>
          </w:p>
        </w:tc>
      </w:tr>
      <w:tr w:rsidR="00170739" w:rsidRPr="003D6C8F" w14:paraId="6DE313BB" w14:textId="77777777" w:rsidTr="00655260">
        <w:tc>
          <w:tcPr>
            <w:tcW w:w="0" w:type="auto"/>
            <w:shd w:val="clear" w:color="auto" w:fill="auto"/>
          </w:tcPr>
          <w:p w14:paraId="6B897405" w14:textId="11D794C9" w:rsidR="00170739" w:rsidRPr="003D6C8F" w:rsidRDefault="00170739" w:rsidP="00170739">
            <w:pPr>
              <w:autoSpaceDE w:val="0"/>
              <w:autoSpaceDN w:val="0"/>
              <w:adjustRightInd w:val="0"/>
              <w:rPr>
                <w:rFonts w:ascii="Cambria" w:hAnsi="Cambria"/>
                <w:bCs/>
                <w:lang w:val="sr-Cyrl-RS"/>
              </w:rPr>
            </w:pPr>
            <w:r w:rsidRPr="003D6C8F">
              <w:rPr>
                <w:rFonts w:ascii="Cambria" w:hAnsi="Cambria"/>
                <w:bCs/>
                <w:lang w:val="sr-Cyrl-RS"/>
              </w:rPr>
              <w:t>Маја Стефановић</w:t>
            </w:r>
          </w:p>
        </w:tc>
        <w:tc>
          <w:tcPr>
            <w:tcW w:w="0" w:type="auto"/>
            <w:shd w:val="clear" w:color="auto" w:fill="auto"/>
          </w:tcPr>
          <w:p w14:paraId="1334DBDB" w14:textId="1673ADE0" w:rsidR="00170739" w:rsidRPr="003D6C8F" w:rsidRDefault="00170739" w:rsidP="00170739">
            <w:pPr>
              <w:autoSpaceDE w:val="0"/>
              <w:autoSpaceDN w:val="0"/>
              <w:adjustRightInd w:val="0"/>
              <w:jc w:val="both"/>
              <w:rPr>
                <w:rFonts w:ascii="Cambria" w:hAnsi="Cambria"/>
                <w:lang w:val="sr-Cyrl-RS"/>
              </w:rPr>
            </w:pPr>
            <w:r w:rsidRPr="003D6C8F">
              <w:rPr>
                <w:rFonts w:ascii="Cambria" w:hAnsi="Cambria"/>
                <w:i/>
                <w:iCs/>
                <w:sz w:val="22"/>
                <w:szCs w:val="22"/>
                <w:shd w:val="clear" w:color="auto" w:fill="FFFFFF"/>
                <w:lang w:val="sr-Cyrl-RS"/>
              </w:rPr>
              <w:t>Наука</w:t>
            </w:r>
            <w:r w:rsidRPr="003D6C8F">
              <w:rPr>
                <w:rFonts w:ascii="Cambria" w:hAnsi="Cambria"/>
                <w:i/>
                <w:iCs/>
                <w:sz w:val="22"/>
                <w:szCs w:val="22"/>
                <w:shd w:val="clear" w:color="auto" w:fill="FFFFFF"/>
                <w:lang w:val="sr-Latn-CS"/>
              </w:rPr>
              <w:t xml:space="preserve"> </w:t>
            </w:r>
            <w:r w:rsidRPr="003D6C8F">
              <w:rPr>
                <w:rFonts w:ascii="Cambria" w:hAnsi="Cambria"/>
                <w:i/>
                <w:iCs/>
                <w:sz w:val="22"/>
                <w:szCs w:val="22"/>
                <w:shd w:val="clear" w:color="auto" w:fill="FFFFFF"/>
                <w:lang w:val="sr-Cyrl-RS"/>
              </w:rPr>
              <w:t>и</w:t>
            </w:r>
            <w:r w:rsidRPr="003D6C8F">
              <w:rPr>
                <w:rFonts w:ascii="Cambria" w:hAnsi="Cambria"/>
                <w:i/>
                <w:iCs/>
                <w:sz w:val="22"/>
                <w:szCs w:val="22"/>
                <w:shd w:val="clear" w:color="auto" w:fill="FFFFFF"/>
                <w:lang w:val="sr-Latn-CS"/>
              </w:rPr>
              <w:t xml:space="preserve"> </w:t>
            </w:r>
            <w:r w:rsidRPr="003D6C8F">
              <w:rPr>
                <w:rFonts w:ascii="Cambria" w:hAnsi="Cambria"/>
                <w:i/>
                <w:iCs/>
                <w:sz w:val="22"/>
                <w:szCs w:val="22"/>
                <w:shd w:val="clear" w:color="auto" w:fill="FFFFFF"/>
                <w:lang w:val="sr-Cyrl-RS"/>
              </w:rPr>
              <w:t>савремени</w:t>
            </w:r>
            <w:r w:rsidRPr="003D6C8F">
              <w:rPr>
                <w:rFonts w:ascii="Cambria" w:hAnsi="Cambria"/>
                <w:i/>
                <w:iCs/>
                <w:sz w:val="22"/>
                <w:szCs w:val="22"/>
                <w:shd w:val="clear" w:color="auto" w:fill="FFFFFF"/>
                <w:lang w:val="sr-Latn-CS"/>
              </w:rPr>
              <w:t xml:space="preserve"> </w:t>
            </w:r>
            <w:r w:rsidRPr="003D6C8F">
              <w:rPr>
                <w:rFonts w:ascii="Cambria" w:hAnsi="Cambria"/>
                <w:i/>
                <w:iCs/>
                <w:sz w:val="22"/>
                <w:szCs w:val="22"/>
                <w:shd w:val="clear" w:color="auto" w:fill="FFFFFF"/>
                <w:lang w:val="sr-Cyrl-RS"/>
              </w:rPr>
              <w:t>универзитет</w:t>
            </w:r>
            <w:r w:rsidRPr="003D6C8F">
              <w:rPr>
                <w:rFonts w:ascii="Cambria" w:hAnsi="Cambria"/>
                <w:i/>
                <w:iCs/>
                <w:sz w:val="22"/>
                <w:szCs w:val="22"/>
                <w:shd w:val="clear" w:color="auto" w:fill="FFFFFF"/>
                <w:lang w:val="sr-Latn-CS"/>
              </w:rPr>
              <w:t xml:space="preserve"> 9</w:t>
            </w:r>
            <w:r w:rsidRPr="003D6C8F">
              <w:rPr>
                <w:rFonts w:ascii="Cambria" w:hAnsi="Cambria"/>
                <w:iCs/>
                <w:sz w:val="22"/>
                <w:szCs w:val="22"/>
                <w:shd w:val="clear" w:color="auto" w:fill="FFFFFF"/>
                <w:lang w:val="sr-Cyrl-RS"/>
              </w:rPr>
              <w:t>, Филозофски факултет Универзитета у Нишу, 09.11.2019, Филозофски факултет у Нишу, члан организационог одбора</w:t>
            </w:r>
          </w:p>
        </w:tc>
      </w:tr>
      <w:tr w:rsidR="00010D0E" w:rsidRPr="003D6C8F" w14:paraId="35F4045A" w14:textId="77777777" w:rsidTr="00655260">
        <w:tc>
          <w:tcPr>
            <w:tcW w:w="0" w:type="auto"/>
            <w:shd w:val="clear" w:color="auto" w:fill="auto"/>
          </w:tcPr>
          <w:p w14:paraId="49CBEB9E" w14:textId="439B981C" w:rsidR="00010D0E" w:rsidRPr="003D6C8F" w:rsidRDefault="00010D0E" w:rsidP="00010D0E">
            <w:pPr>
              <w:autoSpaceDE w:val="0"/>
              <w:autoSpaceDN w:val="0"/>
              <w:adjustRightInd w:val="0"/>
              <w:rPr>
                <w:rFonts w:ascii="Cambria" w:hAnsi="Cambria"/>
                <w:b/>
                <w:lang w:val="sr-Cyrl-RS"/>
              </w:rPr>
            </w:pPr>
            <w:r w:rsidRPr="003D6C8F">
              <w:rPr>
                <w:rFonts w:ascii="Cambria" w:hAnsi="Cambria"/>
                <w:lang w:val="sr-Cyrl-RS"/>
              </w:rPr>
              <w:t xml:space="preserve">Јелена Максимовић </w:t>
            </w:r>
          </w:p>
        </w:tc>
        <w:tc>
          <w:tcPr>
            <w:tcW w:w="0" w:type="auto"/>
            <w:shd w:val="clear" w:color="auto" w:fill="auto"/>
          </w:tcPr>
          <w:p w14:paraId="2F1AE5F0" w14:textId="6A4307ED" w:rsidR="00010D0E" w:rsidRPr="003D6C8F" w:rsidRDefault="00010D0E" w:rsidP="00010D0E">
            <w:pPr>
              <w:autoSpaceDE w:val="0"/>
              <w:autoSpaceDN w:val="0"/>
              <w:adjustRightInd w:val="0"/>
              <w:jc w:val="both"/>
              <w:rPr>
                <w:rFonts w:ascii="Cambria" w:hAnsi="Cambria"/>
                <w:lang w:val="sr-Cyrl-RS"/>
              </w:rPr>
            </w:pPr>
            <w:r w:rsidRPr="003D6C8F">
              <w:rPr>
                <w:rFonts w:ascii="Cambria" w:hAnsi="Cambria"/>
                <w:lang w:val="sr-Cyrl-RS"/>
              </w:rPr>
              <w:t>Наука и савремении универзите 9 (Нисун9), Филозофски факултет Ниш,</w:t>
            </w:r>
            <w:r w:rsidR="00F24041" w:rsidRPr="003D6C8F">
              <w:rPr>
                <w:rFonts w:ascii="Cambria" w:hAnsi="Cambria"/>
                <w:lang w:val="sr-Cyrl-RS"/>
              </w:rPr>
              <w:t xml:space="preserve"> </w:t>
            </w:r>
            <w:r w:rsidRPr="003D6C8F">
              <w:rPr>
                <w:rFonts w:ascii="Cambria" w:hAnsi="Cambria"/>
                <w:lang w:val="sr-Cyrl-RS"/>
              </w:rPr>
              <w:t>Организациони одбор.</w:t>
            </w:r>
          </w:p>
        </w:tc>
      </w:tr>
      <w:tr w:rsidR="00010D0E" w:rsidRPr="003D6C8F" w14:paraId="3967C8E2" w14:textId="77777777" w:rsidTr="00655260">
        <w:tc>
          <w:tcPr>
            <w:tcW w:w="0" w:type="auto"/>
            <w:shd w:val="clear" w:color="auto" w:fill="auto"/>
          </w:tcPr>
          <w:p w14:paraId="583A3731" w14:textId="54BF34E2" w:rsidR="00010D0E" w:rsidRPr="003D6C8F" w:rsidRDefault="00010D0E" w:rsidP="00010D0E">
            <w:pPr>
              <w:autoSpaceDE w:val="0"/>
              <w:autoSpaceDN w:val="0"/>
              <w:adjustRightInd w:val="0"/>
              <w:rPr>
                <w:rFonts w:ascii="Cambria" w:hAnsi="Cambria"/>
                <w:b/>
                <w:lang w:val="sr-Cyrl-RS"/>
              </w:rPr>
            </w:pPr>
            <w:r w:rsidRPr="003D6C8F">
              <w:rPr>
                <w:rFonts w:ascii="Cambria" w:hAnsi="Cambria"/>
                <w:lang w:val="sr-Cyrl-RS"/>
              </w:rPr>
              <w:t>Марија Јовановић</w:t>
            </w:r>
          </w:p>
        </w:tc>
        <w:tc>
          <w:tcPr>
            <w:tcW w:w="0" w:type="auto"/>
            <w:shd w:val="clear" w:color="auto" w:fill="auto"/>
          </w:tcPr>
          <w:p w14:paraId="4C642838" w14:textId="511C25AA" w:rsidR="00010D0E" w:rsidRPr="003D6C8F" w:rsidRDefault="00010D0E" w:rsidP="00010D0E">
            <w:pPr>
              <w:autoSpaceDE w:val="0"/>
              <w:autoSpaceDN w:val="0"/>
              <w:adjustRightInd w:val="0"/>
              <w:jc w:val="both"/>
              <w:rPr>
                <w:rFonts w:ascii="Cambria" w:hAnsi="Cambria"/>
                <w:lang w:val="sr-Cyrl-RS"/>
              </w:rPr>
            </w:pPr>
            <w:r w:rsidRPr="003D6C8F">
              <w:rPr>
                <w:rFonts w:ascii="Cambria" w:hAnsi="Cambria"/>
                <w:lang w:val="sr-Cyrl-RS"/>
              </w:rPr>
              <w:t>Наука и савремении универзите 9 (Нисун9), Филозофски факултет Ниш,</w:t>
            </w:r>
            <w:r w:rsidR="00F24041" w:rsidRPr="003D6C8F">
              <w:rPr>
                <w:rFonts w:ascii="Cambria" w:hAnsi="Cambria"/>
                <w:lang w:val="sr-Cyrl-RS"/>
              </w:rPr>
              <w:t xml:space="preserve"> </w:t>
            </w:r>
            <w:r w:rsidRPr="003D6C8F">
              <w:rPr>
                <w:rFonts w:ascii="Cambria" w:hAnsi="Cambria"/>
                <w:lang w:val="sr-Cyrl-RS"/>
              </w:rPr>
              <w:t>Програмски одбор.</w:t>
            </w:r>
          </w:p>
        </w:tc>
      </w:tr>
      <w:tr w:rsidR="00010D0E" w:rsidRPr="003D6C8F" w14:paraId="094C5B27" w14:textId="77777777" w:rsidTr="00655260">
        <w:tc>
          <w:tcPr>
            <w:tcW w:w="0" w:type="auto"/>
            <w:shd w:val="clear" w:color="auto" w:fill="auto"/>
          </w:tcPr>
          <w:p w14:paraId="0B8119D2" w14:textId="687E4DBD" w:rsidR="00010D0E" w:rsidRPr="003D6C8F" w:rsidRDefault="00010D0E" w:rsidP="00010D0E">
            <w:pPr>
              <w:autoSpaceDE w:val="0"/>
              <w:autoSpaceDN w:val="0"/>
              <w:adjustRightInd w:val="0"/>
              <w:rPr>
                <w:rFonts w:ascii="Cambria" w:hAnsi="Cambria"/>
                <w:b/>
                <w:lang w:val="sr-Cyrl-RS"/>
              </w:rPr>
            </w:pPr>
            <w:r w:rsidRPr="003D6C8F">
              <w:rPr>
                <w:rFonts w:ascii="Cambria" w:hAnsi="Cambria"/>
                <w:lang w:val="sr-Latn-RS"/>
              </w:rPr>
              <w:t>Драгана Р. Јовановић</w:t>
            </w:r>
          </w:p>
        </w:tc>
        <w:tc>
          <w:tcPr>
            <w:tcW w:w="0" w:type="auto"/>
            <w:shd w:val="clear" w:color="auto" w:fill="auto"/>
          </w:tcPr>
          <w:p w14:paraId="72C84D5A" w14:textId="50794737" w:rsidR="00010D0E" w:rsidRPr="003D6C8F" w:rsidRDefault="00010D0E" w:rsidP="00010D0E">
            <w:pPr>
              <w:autoSpaceDE w:val="0"/>
              <w:autoSpaceDN w:val="0"/>
              <w:adjustRightInd w:val="0"/>
              <w:jc w:val="both"/>
              <w:rPr>
                <w:rFonts w:ascii="Cambria" w:hAnsi="Cambria"/>
                <w:lang w:val="sr-Cyrl-RS"/>
              </w:rPr>
            </w:pPr>
            <w:r w:rsidRPr="003D6C8F">
              <w:rPr>
                <w:rFonts w:ascii="Cambria" w:hAnsi="Cambria"/>
                <w:bCs/>
                <w:iCs/>
                <w:lang w:val="sr-Cyrl-CS"/>
              </w:rPr>
              <w:t xml:space="preserve">„Наука и савремени универзитет 9“, Филозофски факултет у Нишу (9.11.2019), модератор сесије </w:t>
            </w:r>
            <w:r w:rsidRPr="003D6C8F">
              <w:rPr>
                <w:rFonts w:ascii="Cambria" w:hAnsi="Cambria"/>
                <w:bCs/>
                <w:i/>
                <w:iCs/>
                <w:lang w:val="sr-Cyrl-CS"/>
              </w:rPr>
              <w:t>Савремени изазови у педагогији</w:t>
            </w:r>
          </w:p>
        </w:tc>
      </w:tr>
      <w:tr w:rsidR="00010D0E" w:rsidRPr="003D6C8F" w14:paraId="3EB46413" w14:textId="77777777" w:rsidTr="00655260">
        <w:tc>
          <w:tcPr>
            <w:tcW w:w="0" w:type="auto"/>
            <w:shd w:val="clear" w:color="auto" w:fill="auto"/>
          </w:tcPr>
          <w:p w14:paraId="787A347C" w14:textId="57ADF6F9" w:rsidR="00010D0E" w:rsidRPr="003D6C8F" w:rsidRDefault="00010D0E" w:rsidP="00010D0E">
            <w:pPr>
              <w:autoSpaceDE w:val="0"/>
              <w:autoSpaceDN w:val="0"/>
              <w:adjustRightInd w:val="0"/>
              <w:rPr>
                <w:rFonts w:ascii="Cambria" w:hAnsi="Cambria"/>
                <w:b/>
                <w:lang w:val="sr-Cyrl-RS"/>
              </w:rPr>
            </w:pPr>
            <w:r w:rsidRPr="003D6C8F">
              <w:rPr>
                <w:rFonts w:ascii="Cambria" w:hAnsi="Cambria"/>
                <w:lang w:val="sr-Cyrl-RS"/>
              </w:rPr>
              <w:t>Јелена Османовић</w:t>
            </w:r>
          </w:p>
        </w:tc>
        <w:tc>
          <w:tcPr>
            <w:tcW w:w="0" w:type="auto"/>
            <w:shd w:val="clear" w:color="auto" w:fill="auto"/>
          </w:tcPr>
          <w:p w14:paraId="033C6326" w14:textId="47E8A12C" w:rsidR="00010D0E" w:rsidRPr="003D6C8F" w:rsidRDefault="00010D0E" w:rsidP="00010D0E">
            <w:pPr>
              <w:autoSpaceDE w:val="0"/>
              <w:autoSpaceDN w:val="0"/>
              <w:adjustRightInd w:val="0"/>
              <w:jc w:val="both"/>
              <w:rPr>
                <w:rFonts w:ascii="Cambria" w:hAnsi="Cambria"/>
                <w:lang w:val="sr-Cyrl-RS"/>
              </w:rPr>
            </w:pPr>
            <w:r w:rsidRPr="003D6C8F">
              <w:rPr>
                <w:rFonts w:ascii="Cambria" w:hAnsi="Cambria"/>
                <w:bCs/>
                <w:iCs/>
                <w:lang w:val="sr-Cyrl-CS"/>
              </w:rPr>
              <w:t xml:space="preserve">„Наука и савремени универзитет 9“, Филозофски факултет у Нишу (9.11.2019), модератор сесије </w:t>
            </w:r>
            <w:r w:rsidRPr="003D6C8F">
              <w:rPr>
                <w:rFonts w:ascii="Cambria" w:hAnsi="Cambria"/>
                <w:bCs/>
                <w:i/>
                <w:iCs/>
                <w:lang w:val="sr-Cyrl-CS"/>
              </w:rPr>
              <w:t>Савремени изазови у педагогији</w:t>
            </w:r>
          </w:p>
        </w:tc>
      </w:tr>
      <w:tr w:rsidR="0048138F" w:rsidRPr="003D6C8F" w14:paraId="3D19A02E" w14:textId="77777777" w:rsidTr="00655260">
        <w:tc>
          <w:tcPr>
            <w:tcW w:w="0" w:type="auto"/>
            <w:shd w:val="clear" w:color="auto" w:fill="auto"/>
          </w:tcPr>
          <w:p w14:paraId="41965664" w14:textId="7B2CFE27" w:rsidR="0048138F" w:rsidRPr="003D6C8F" w:rsidRDefault="0048138F" w:rsidP="0048138F">
            <w:pPr>
              <w:autoSpaceDE w:val="0"/>
              <w:autoSpaceDN w:val="0"/>
              <w:adjustRightInd w:val="0"/>
              <w:rPr>
                <w:rFonts w:ascii="Cambria" w:hAnsi="Cambria"/>
                <w:bCs/>
              </w:rPr>
            </w:pPr>
            <w:r w:rsidRPr="003D6C8F">
              <w:rPr>
                <w:rFonts w:ascii="Cambria" w:hAnsi="Cambria"/>
                <w:bCs/>
              </w:rPr>
              <w:t>Јелисавета Тодоровић, Марија Пејичић, Кристина Ранђеловић, Владимир Хедрих, Татјана Стефановић Станојевић, Стефан Ђорић, Дамјана Панић, Мила Досковић, Милица Тошић Радев, Гордана Ђигић, Снежана Стојиљковић</w:t>
            </w:r>
          </w:p>
        </w:tc>
        <w:tc>
          <w:tcPr>
            <w:tcW w:w="0" w:type="auto"/>
            <w:shd w:val="clear" w:color="auto" w:fill="auto"/>
          </w:tcPr>
          <w:p w14:paraId="3F7D184A" w14:textId="3A6CEC03" w:rsidR="0048138F" w:rsidRPr="003D6C8F" w:rsidRDefault="0048138F" w:rsidP="0048138F">
            <w:pPr>
              <w:autoSpaceDE w:val="0"/>
              <w:autoSpaceDN w:val="0"/>
              <w:adjustRightInd w:val="0"/>
              <w:jc w:val="both"/>
              <w:rPr>
                <w:rFonts w:ascii="Cambria" w:hAnsi="Cambria"/>
                <w:lang w:val="sr-Cyrl-RS"/>
              </w:rPr>
            </w:pPr>
            <w:r w:rsidRPr="003D6C8F">
              <w:rPr>
                <w:rFonts w:ascii="Cambria" w:hAnsi="Cambria"/>
              </w:rPr>
              <w:t>Days of Applied Psychology 2019 (Дани примењене психологије), Филозофски факултет у Нишу, 27-28.09.2019; чланови</w:t>
            </w:r>
            <w:r w:rsidR="00F24041" w:rsidRPr="003D6C8F">
              <w:rPr>
                <w:rFonts w:ascii="Cambria" w:hAnsi="Cambria"/>
              </w:rPr>
              <w:t xml:space="preserve"> </w:t>
            </w:r>
            <w:r w:rsidRPr="003D6C8F">
              <w:rPr>
                <w:rFonts w:ascii="Cambria" w:hAnsi="Cambria"/>
              </w:rPr>
              <w:t>Програмског и Организационог одбора</w:t>
            </w:r>
          </w:p>
        </w:tc>
      </w:tr>
      <w:tr w:rsidR="0048138F" w:rsidRPr="003D6C8F" w14:paraId="2F3938F1" w14:textId="77777777" w:rsidTr="00655260">
        <w:tc>
          <w:tcPr>
            <w:tcW w:w="0" w:type="auto"/>
            <w:shd w:val="clear" w:color="auto" w:fill="auto"/>
          </w:tcPr>
          <w:p w14:paraId="57FD5819" w14:textId="57B971D1" w:rsidR="0048138F" w:rsidRPr="003D6C8F" w:rsidRDefault="0048138F" w:rsidP="0048138F">
            <w:pPr>
              <w:autoSpaceDE w:val="0"/>
              <w:autoSpaceDN w:val="0"/>
              <w:adjustRightInd w:val="0"/>
              <w:rPr>
                <w:rFonts w:ascii="Cambria" w:hAnsi="Cambria"/>
                <w:b/>
                <w:lang w:val="sr-Cyrl-RS"/>
              </w:rPr>
            </w:pPr>
            <w:r w:rsidRPr="003D6C8F">
              <w:rPr>
                <w:rFonts w:ascii="Cambria" w:hAnsi="Cambria"/>
                <w:bCs/>
              </w:rPr>
              <w:t>Јелисавета Тодоровић, Гордана Ђигић, Снежана Стојиљковић</w:t>
            </w:r>
          </w:p>
        </w:tc>
        <w:tc>
          <w:tcPr>
            <w:tcW w:w="0" w:type="auto"/>
            <w:shd w:val="clear" w:color="auto" w:fill="auto"/>
          </w:tcPr>
          <w:p w14:paraId="2D2994AB" w14:textId="40C6A28B" w:rsidR="0048138F" w:rsidRPr="003D6C8F" w:rsidRDefault="0048138F" w:rsidP="0048138F">
            <w:pPr>
              <w:autoSpaceDE w:val="0"/>
              <w:autoSpaceDN w:val="0"/>
              <w:adjustRightInd w:val="0"/>
              <w:jc w:val="both"/>
              <w:rPr>
                <w:rFonts w:ascii="Cambria" w:hAnsi="Cambria"/>
                <w:lang w:val="sr-Cyrl-RS"/>
              </w:rPr>
            </w:pPr>
            <w:r w:rsidRPr="003D6C8F">
              <w:rPr>
                <w:rFonts w:ascii="Cambria" w:hAnsi="Cambria"/>
              </w:rPr>
              <w:t xml:space="preserve">International Psychological Applications Conference and Trends </w:t>
            </w:r>
            <w:r w:rsidR="00D078A1" w:rsidRPr="003D6C8F">
              <w:rPr>
                <w:rFonts w:ascii="Cambria" w:hAnsi="Cambria"/>
              </w:rPr>
              <w:t>–</w:t>
            </w:r>
            <w:r w:rsidRPr="003D6C8F">
              <w:rPr>
                <w:rFonts w:ascii="Cambria" w:hAnsi="Cambria"/>
              </w:rPr>
              <w:t xml:space="preserve"> InPACT 2019, World Institute for Advanced Research and Science, 04-06.05.2019, Загреб; члан Програмског одбора</w:t>
            </w:r>
          </w:p>
        </w:tc>
      </w:tr>
      <w:tr w:rsidR="0048138F" w:rsidRPr="003D6C8F" w14:paraId="3F4B7704" w14:textId="77777777" w:rsidTr="00655260">
        <w:tc>
          <w:tcPr>
            <w:tcW w:w="0" w:type="auto"/>
            <w:shd w:val="clear" w:color="auto" w:fill="auto"/>
          </w:tcPr>
          <w:p w14:paraId="2472C83E" w14:textId="77777777" w:rsidR="0048138F" w:rsidRPr="003D6C8F" w:rsidRDefault="0048138F" w:rsidP="0048138F">
            <w:pPr>
              <w:autoSpaceDE w:val="0"/>
              <w:autoSpaceDN w:val="0"/>
              <w:adjustRightInd w:val="0"/>
              <w:rPr>
                <w:rFonts w:ascii="Cambria" w:hAnsi="Cambria"/>
                <w:bCs/>
              </w:rPr>
            </w:pPr>
          </w:p>
          <w:p w14:paraId="377CA3D2" w14:textId="6278ABB2" w:rsidR="0048138F" w:rsidRPr="003D6C8F" w:rsidRDefault="0048138F" w:rsidP="0048138F">
            <w:pPr>
              <w:autoSpaceDE w:val="0"/>
              <w:autoSpaceDN w:val="0"/>
              <w:adjustRightInd w:val="0"/>
              <w:rPr>
                <w:rFonts w:ascii="Cambria" w:hAnsi="Cambria"/>
                <w:b/>
                <w:lang w:val="sr-Cyrl-RS"/>
              </w:rPr>
            </w:pPr>
            <w:r w:rsidRPr="003D6C8F">
              <w:rPr>
                <w:rFonts w:ascii="Cambria" w:hAnsi="Cambria"/>
                <w:bCs/>
              </w:rPr>
              <w:t>Јелисавета Тодоровић</w:t>
            </w:r>
          </w:p>
        </w:tc>
        <w:tc>
          <w:tcPr>
            <w:tcW w:w="0" w:type="auto"/>
            <w:shd w:val="clear" w:color="auto" w:fill="auto"/>
          </w:tcPr>
          <w:p w14:paraId="4A5FA43B" w14:textId="77777777" w:rsidR="0048138F" w:rsidRPr="003D6C8F" w:rsidRDefault="0048138F" w:rsidP="0048138F">
            <w:pPr>
              <w:shd w:val="clear" w:color="auto" w:fill="FFFFFF"/>
              <w:jc w:val="both"/>
              <w:rPr>
                <w:rFonts w:ascii="Cambria" w:hAnsi="Cambria"/>
              </w:rPr>
            </w:pPr>
            <w:r w:rsidRPr="003D6C8F">
              <w:rPr>
                <w:rFonts w:ascii="Cambria" w:hAnsi="Cambria"/>
              </w:rPr>
              <w:t xml:space="preserve">VI International Scientific and Practical Conference </w:t>
            </w:r>
          </w:p>
          <w:p w14:paraId="522C39BC" w14:textId="548B4A7E" w:rsidR="0048138F" w:rsidRPr="003D6C8F" w:rsidRDefault="00D078A1" w:rsidP="0048138F">
            <w:pPr>
              <w:shd w:val="clear" w:color="auto" w:fill="FFFFFF"/>
              <w:ind w:right="-104"/>
              <w:jc w:val="both"/>
              <w:rPr>
                <w:rFonts w:ascii="Cambria" w:hAnsi="Cambria"/>
                <w:spacing w:val="1"/>
              </w:rPr>
            </w:pPr>
            <w:r w:rsidRPr="003D6C8F">
              <w:rPr>
                <w:rFonts w:ascii="Cambria" w:hAnsi="Cambria"/>
                <w:spacing w:val="1"/>
              </w:rPr>
              <w:t>“</w:t>
            </w:r>
            <w:r w:rsidR="0048138F" w:rsidRPr="003D6C8F">
              <w:rPr>
                <w:rFonts w:ascii="Cambria" w:hAnsi="Cambria"/>
                <w:spacing w:val="1"/>
              </w:rPr>
              <w:t>PSYCHOLOGICAL HEALTH OF THE PERSON:</w:t>
            </w:r>
          </w:p>
          <w:p w14:paraId="05AFB406" w14:textId="77777777" w:rsidR="0048138F" w:rsidRPr="003D6C8F" w:rsidRDefault="0048138F" w:rsidP="0048138F">
            <w:pPr>
              <w:jc w:val="both"/>
              <w:rPr>
                <w:rFonts w:ascii="Cambria" w:hAnsi="Cambria"/>
                <w:lang w:eastAsia="ru-RU"/>
              </w:rPr>
            </w:pPr>
            <w:r w:rsidRPr="003D6C8F">
              <w:rPr>
                <w:rFonts w:ascii="Cambria" w:hAnsi="Cambria"/>
                <w:spacing w:val="1"/>
              </w:rPr>
              <w:t>LIFE RESOURCE AND LIFE POTENTIAL</w:t>
            </w:r>
            <w:r w:rsidRPr="003D6C8F">
              <w:rPr>
                <w:rFonts w:ascii="Cambria" w:hAnsi="Cambria"/>
                <w:lang w:eastAsia="ru-RU"/>
              </w:rPr>
              <w:t xml:space="preserve"> in Krasnoyarsk state medical university named after professor V.F. Voino-Yasenetsky, Krasnoyarsk, Russia</w:t>
            </w:r>
          </w:p>
          <w:p w14:paraId="43A580D0" w14:textId="4099EBAC" w:rsidR="0048138F" w:rsidRPr="003D6C8F" w:rsidRDefault="0048138F" w:rsidP="0048138F">
            <w:pPr>
              <w:autoSpaceDE w:val="0"/>
              <w:autoSpaceDN w:val="0"/>
              <w:adjustRightInd w:val="0"/>
              <w:jc w:val="both"/>
              <w:rPr>
                <w:rFonts w:ascii="Cambria" w:hAnsi="Cambria"/>
                <w:lang w:val="sr-Cyrl-RS"/>
              </w:rPr>
            </w:pPr>
            <w:r w:rsidRPr="003D6C8F">
              <w:rPr>
                <w:rFonts w:ascii="Cambria" w:hAnsi="Cambria"/>
                <w:lang w:eastAsia="ru-RU"/>
              </w:rPr>
              <w:t>in</w:t>
            </w:r>
            <w:r w:rsidRPr="003D6C8F">
              <w:rPr>
                <w:rFonts w:ascii="Cambria" w:hAnsi="Cambria"/>
                <w:lang w:val="ru-RU" w:eastAsia="ru-RU"/>
              </w:rPr>
              <w:t xml:space="preserve"> </w:t>
            </w:r>
            <w:r w:rsidRPr="003D6C8F">
              <w:rPr>
                <w:rFonts w:ascii="Cambria" w:hAnsi="Cambria"/>
                <w:lang w:eastAsia="ru-RU"/>
              </w:rPr>
              <w:t>November</w:t>
            </w:r>
            <w:r w:rsidRPr="003D6C8F">
              <w:rPr>
                <w:rFonts w:ascii="Cambria" w:hAnsi="Cambria"/>
                <w:lang w:val="ru-RU" w:eastAsia="ru-RU"/>
              </w:rPr>
              <w:t xml:space="preserve"> </w:t>
            </w:r>
            <w:r w:rsidRPr="003D6C8F">
              <w:rPr>
                <w:rFonts w:ascii="Cambria" w:hAnsi="Cambria"/>
                <w:bCs/>
                <w:spacing w:val="7"/>
                <w:lang w:val="ru-RU" w:eastAsia="ru-RU"/>
              </w:rPr>
              <w:t>22-23</w:t>
            </w:r>
            <w:r w:rsidRPr="003D6C8F">
              <w:rPr>
                <w:rFonts w:ascii="Cambria" w:hAnsi="Cambria"/>
                <w:lang w:val="ru-RU" w:eastAsia="ru-RU"/>
              </w:rPr>
              <w:t xml:space="preserve">, 2019, </w:t>
            </w:r>
            <w:r w:rsidRPr="003D6C8F">
              <w:rPr>
                <w:rFonts w:ascii="Cambria" w:hAnsi="Cambria"/>
              </w:rPr>
              <w:t>члан Програмског одбора</w:t>
            </w:r>
          </w:p>
        </w:tc>
      </w:tr>
      <w:tr w:rsidR="0048138F" w:rsidRPr="003D6C8F" w14:paraId="728DEB52" w14:textId="77777777" w:rsidTr="00655260">
        <w:tc>
          <w:tcPr>
            <w:tcW w:w="0" w:type="auto"/>
            <w:shd w:val="clear" w:color="auto" w:fill="auto"/>
          </w:tcPr>
          <w:p w14:paraId="618827AE" w14:textId="6BF306BD" w:rsidR="0048138F" w:rsidRPr="003D6C8F" w:rsidRDefault="0048138F" w:rsidP="0048138F">
            <w:pPr>
              <w:autoSpaceDE w:val="0"/>
              <w:autoSpaceDN w:val="0"/>
              <w:adjustRightInd w:val="0"/>
              <w:rPr>
                <w:rFonts w:ascii="Cambria" w:hAnsi="Cambria"/>
                <w:b/>
                <w:lang w:val="sr-Cyrl-RS"/>
              </w:rPr>
            </w:pPr>
            <w:r w:rsidRPr="003D6C8F">
              <w:rPr>
                <w:rFonts w:ascii="Cambria" w:hAnsi="Cambria"/>
                <w:bCs/>
              </w:rPr>
              <w:t>Гордана Ђигић</w:t>
            </w:r>
          </w:p>
        </w:tc>
        <w:tc>
          <w:tcPr>
            <w:tcW w:w="0" w:type="auto"/>
            <w:shd w:val="clear" w:color="auto" w:fill="auto"/>
          </w:tcPr>
          <w:p w14:paraId="3F6721F1" w14:textId="65567805" w:rsidR="0048138F" w:rsidRPr="003D6C8F" w:rsidRDefault="0048138F" w:rsidP="0048138F">
            <w:pPr>
              <w:autoSpaceDE w:val="0"/>
              <w:autoSpaceDN w:val="0"/>
              <w:adjustRightInd w:val="0"/>
              <w:jc w:val="both"/>
              <w:rPr>
                <w:rFonts w:ascii="Cambria" w:hAnsi="Cambria"/>
                <w:lang w:val="sr-Cyrl-RS"/>
              </w:rPr>
            </w:pPr>
            <w:r w:rsidRPr="003D6C8F">
              <w:rPr>
                <w:rFonts w:ascii="Cambria" w:hAnsi="Cambria"/>
              </w:rPr>
              <w:t>Наука и савремени универзитет – НИСУН 9, Филозофски факултет у Нишу, 09.11.2019, члан Организационог одбора</w:t>
            </w:r>
          </w:p>
        </w:tc>
      </w:tr>
      <w:tr w:rsidR="0048138F" w:rsidRPr="003D6C8F" w14:paraId="752F561A" w14:textId="77777777" w:rsidTr="00655260">
        <w:tc>
          <w:tcPr>
            <w:tcW w:w="0" w:type="auto"/>
            <w:shd w:val="clear" w:color="auto" w:fill="auto"/>
          </w:tcPr>
          <w:p w14:paraId="41473F4B" w14:textId="77777777" w:rsidR="0048138F" w:rsidRPr="003D6C8F" w:rsidRDefault="0048138F" w:rsidP="0048138F">
            <w:pPr>
              <w:autoSpaceDE w:val="0"/>
              <w:autoSpaceDN w:val="0"/>
              <w:adjustRightInd w:val="0"/>
              <w:rPr>
                <w:rFonts w:ascii="Cambria" w:hAnsi="Cambria"/>
                <w:bCs/>
              </w:rPr>
            </w:pPr>
            <w:r w:rsidRPr="003D6C8F">
              <w:rPr>
                <w:rFonts w:ascii="Cambria" w:hAnsi="Cambria"/>
                <w:bCs/>
              </w:rPr>
              <w:t>Татјана Стефановић Станојевић</w:t>
            </w:r>
          </w:p>
          <w:p w14:paraId="093E18E5" w14:textId="77777777" w:rsidR="0048138F" w:rsidRPr="003D6C8F" w:rsidRDefault="0048138F" w:rsidP="0048138F">
            <w:pPr>
              <w:autoSpaceDE w:val="0"/>
              <w:autoSpaceDN w:val="0"/>
              <w:adjustRightInd w:val="0"/>
              <w:rPr>
                <w:rFonts w:ascii="Cambria" w:hAnsi="Cambria"/>
                <w:b/>
                <w:lang w:val="sr-Cyrl-RS"/>
              </w:rPr>
            </w:pPr>
          </w:p>
        </w:tc>
        <w:tc>
          <w:tcPr>
            <w:tcW w:w="0" w:type="auto"/>
            <w:shd w:val="clear" w:color="auto" w:fill="auto"/>
          </w:tcPr>
          <w:p w14:paraId="60CAD9E1" w14:textId="463F0844" w:rsidR="0048138F" w:rsidRPr="003D6C8F" w:rsidRDefault="0048138F" w:rsidP="0048138F">
            <w:pPr>
              <w:rPr>
                <w:rFonts w:ascii="Cambria" w:hAnsi="Cambria"/>
              </w:rPr>
            </w:pPr>
            <w:r w:rsidRPr="003D6C8F">
              <w:rPr>
                <w:rFonts w:ascii="Cambria" w:hAnsi="Cambria"/>
              </w:rPr>
              <w:t>Савремене тенденције у психологији, СТуП, Филозофски факултет, Нови Сад</w:t>
            </w:r>
          </w:p>
          <w:p w14:paraId="0FC78E04" w14:textId="1127FDC4" w:rsidR="0048138F" w:rsidRPr="003D6C8F" w:rsidRDefault="0048138F" w:rsidP="0048138F">
            <w:pPr>
              <w:rPr>
                <w:rFonts w:ascii="Cambria" w:hAnsi="Cambria"/>
              </w:rPr>
            </w:pPr>
            <w:r w:rsidRPr="003D6C8F">
              <w:rPr>
                <w:rFonts w:ascii="Cambria" w:hAnsi="Cambria"/>
              </w:rPr>
              <w:t>Научно стручни скуп: Сабор психолога, Златибор</w:t>
            </w:r>
          </w:p>
          <w:p w14:paraId="2E4DAE95" w14:textId="759FDE81" w:rsidR="0048138F" w:rsidRPr="003D6C8F" w:rsidRDefault="0048138F" w:rsidP="0048138F">
            <w:pPr>
              <w:autoSpaceDE w:val="0"/>
              <w:autoSpaceDN w:val="0"/>
              <w:adjustRightInd w:val="0"/>
              <w:jc w:val="both"/>
              <w:rPr>
                <w:rFonts w:ascii="Cambria" w:hAnsi="Cambria"/>
                <w:lang w:val="sr-Cyrl-RS"/>
              </w:rPr>
            </w:pPr>
            <w:r w:rsidRPr="003D6C8F">
              <w:rPr>
                <w:rFonts w:ascii="Cambria" w:hAnsi="Cambria"/>
              </w:rPr>
              <w:t>VI kongres psihologa Bosne I Hercegovine, Banja Luka.</w:t>
            </w:r>
          </w:p>
        </w:tc>
      </w:tr>
      <w:tr w:rsidR="007054A9" w:rsidRPr="003D6C8F" w14:paraId="66C76663" w14:textId="77777777" w:rsidTr="00655260">
        <w:tc>
          <w:tcPr>
            <w:tcW w:w="0" w:type="auto"/>
            <w:shd w:val="clear" w:color="auto" w:fill="auto"/>
          </w:tcPr>
          <w:p w14:paraId="4752FF9D" w14:textId="4334380E" w:rsidR="007054A9" w:rsidRPr="003D6C8F" w:rsidRDefault="007054A9" w:rsidP="007054A9">
            <w:pPr>
              <w:autoSpaceDE w:val="0"/>
              <w:autoSpaceDN w:val="0"/>
              <w:adjustRightInd w:val="0"/>
              <w:rPr>
                <w:rFonts w:ascii="Cambria" w:hAnsi="Cambria"/>
                <w:bCs/>
              </w:rPr>
            </w:pPr>
            <w:r w:rsidRPr="003D6C8F">
              <w:rPr>
                <w:rFonts w:ascii="Cambria" w:hAnsi="Cambria"/>
                <w:bCs/>
                <w:lang w:val="sr-Cyrl-RS"/>
              </w:rPr>
              <w:t>Маја Вељковић</w:t>
            </w:r>
          </w:p>
        </w:tc>
        <w:tc>
          <w:tcPr>
            <w:tcW w:w="0" w:type="auto"/>
            <w:shd w:val="clear" w:color="auto" w:fill="auto"/>
          </w:tcPr>
          <w:p w14:paraId="56250F43" w14:textId="4557447B" w:rsidR="007054A9" w:rsidRPr="003D6C8F" w:rsidRDefault="007054A9" w:rsidP="007054A9">
            <w:pPr>
              <w:rPr>
                <w:rFonts w:ascii="Cambria" w:hAnsi="Cambria"/>
              </w:rPr>
            </w:pPr>
            <w:r w:rsidRPr="003D6C8F">
              <w:rPr>
                <w:rFonts w:ascii="Cambria" w:hAnsi="Cambria"/>
                <w:lang w:val="sr-Cyrl-RS"/>
              </w:rPr>
              <w:t>Научни скуп Наука и савремени универзитет 8, конференција, Универзитет у Нишу, Филозофски факултет, 10. новембар 2018. члан Програмског одбора</w:t>
            </w:r>
          </w:p>
        </w:tc>
      </w:tr>
      <w:tr w:rsidR="007054A9" w:rsidRPr="003D6C8F" w14:paraId="40488099" w14:textId="77777777" w:rsidTr="00655260">
        <w:tc>
          <w:tcPr>
            <w:tcW w:w="0" w:type="auto"/>
            <w:shd w:val="clear" w:color="auto" w:fill="auto"/>
          </w:tcPr>
          <w:p w14:paraId="349B78A9" w14:textId="3FEB02E4" w:rsidR="007054A9" w:rsidRPr="003D6C8F" w:rsidRDefault="007054A9" w:rsidP="007054A9">
            <w:pPr>
              <w:autoSpaceDE w:val="0"/>
              <w:autoSpaceDN w:val="0"/>
              <w:adjustRightInd w:val="0"/>
              <w:rPr>
                <w:rFonts w:ascii="Cambria" w:hAnsi="Cambria"/>
                <w:bCs/>
              </w:rPr>
            </w:pPr>
            <w:r w:rsidRPr="003D6C8F">
              <w:rPr>
                <w:rFonts w:ascii="Cambria" w:hAnsi="Cambria"/>
                <w:bCs/>
                <w:lang w:val="sr-Cyrl-RS"/>
              </w:rPr>
              <w:t>Јелена Лепојевић</w:t>
            </w:r>
          </w:p>
        </w:tc>
        <w:tc>
          <w:tcPr>
            <w:tcW w:w="0" w:type="auto"/>
            <w:shd w:val="clear" w:color="auto" w:fill="auto"/>
          </w:tcPr>
          <w:p w14:paraId="4B70C529" w14:textId="35DAC75C" w:rsidR="007054A9" w:rsidRPr="003D6C8F" w:rsidRDefault="007054A9" w:rsidP="007054A9">
            <w:pPr>
              <w:rPr>
                <w:rFonts w:ascii="Cambria" w:hAnsi="Cambria"/>
                <w:bCs/>
              </w:rPr>
            </w:pPr>
            <w:r w:rsidRPr="003D6C8F">
              <w:rPr>
                <w:rFonts w:ascii="Cambria" w:hAnsi="Cambria"/>
                <w:bCs/>
                <w:lang w:val="sr-Cyrl-RS"/>
              </w:rPr>
              <w:t>НИСУН 9, Филозофски факултет, новембар 2019, члан Програмског одбора</w:t>
            </w:r>
          </w:p>
        </w:tc>
      </w:tr>
      <w:tr w:rsidR="003D2C93" w:rsidRPr="003D6C8F" w14:paraId="772E4B06" w14:textId="77777777" w:rsidTr="00655260">
        <w:tc>
          <w:tcPr>
            <w:tcW w:w="0" w:type="auto"/>
            <w:shd w:val="clear" w:color="auto" w:fill="auto"/>
          </w:tcPr>
          <w:p w14:paraId="759FA14F" w14:textId="7185D5C6" w:rsidR="003D2C93" w:rsidRPr="003D6C8F" w:rsidRDefault="003D2C93" w:rsidP="003D2C93">
            <w:pPr>
              <w:autoSpaceDE w:val="0"/>
              <w:autoSpaceDN w:val="0"/>
              <w:adjustRightInd w:val="0"/>
              <w:rPr>
                <w:rFonts w:ascii="Cambria" w:hAnsi="Cambria"/>
                <w:bCs/>
              </w:rPr>
            </w:pPr>
            <w:r w:rsidRPr="003D6C8F">
              <w:rPr>
                <w:rFonts w:ascii="Cambria" w:hAnsi="Cambria"/>
                <w:bCs/>
                <w:lang w:val="sr-Cyrl-RS"/>
              </w:rPr>
              <w:t>Драган Тодоровић</w:t>
            </w:r>
          </w:p>
        </w:tc>
        <w:tc>
          <w:tcPr>
            <w:tcW w:w="0" w:type="auto"/>
            <w:shd w:val="clear" w:color="auto" w:fill="auto"/>
          </w:tcPr>
          <w:p w14:paraId="07FC5AA6" w14:textId="3666FCA6" w:rsidR="003D2C93" w:rsidRPr="003D6C8F" w:rsidRDefault="003D2C93" w:rsidP="003D2C93">
            <w:pPr>
              <w:rPr>
                <w:rFonts w:ascii="Cambria" w:hAnsi="Cambria"/>
                <w:bCs/>
              </w:rPr>
            </w:pPr>
            <w:r w:rsidRPr="003D6C8F">
              <w:rPr>
                <w:rFonts w:ascii="Cambria" w:hAnsi="Cambria"/>
                <w:bCs/>
                <w:spacing w:val="-4"/>
                <w:lang w:val="sr-Cyrl-CS"/>
              </w:rPr>
              <w:t xml:space="preserve">Члан Програмског одбора међународног научног скупа </w:t>
            </w:r>
            <w:r w:rsidRPr="003D6C8F">
              <w:rPr>
                <w:rFonts w:ascii="Cambria" w:hAnsi="Cambria"/>
                <w:bCs/>
                <w:i/>
                <w:iCs/>
              </w:rPr>
              <w:t>Процеси, трендови, домети и границе религијских промена у савременом свету: (де)секуларизација, постсекуларизација, ревитализација религије – теоријске претпоставке и емпиријски докази</w:t>
            </w:r>
            <w:r w:rsidRPr="003D6C8F">
              <w:rPr>
                <w:rFonts w:ascii="Cambria" w:hAnsi="Cambria"/>
                <w:bCs/>
                <w:i/>
                <w:iCs/>
                <w:spacing w:val="-4"/>
                <w:lang w:val="sr-Latn-CS"/>
              </w:rPr>
              <w:t xml:space="preserve"> </w:t>
            </w:r>
            <w:r w:rsidRPr="003D6C8F">
              <w:rPr>
                <w:rFonts w:ascii="Cambria" w:hAnsi="Cambria"/>
                <w:bCs/>
                <w:lang w:val="sr-Cyrl-CS"/>
              </w:rPr>
              <w:t>Форума за религијска питања и Центра за социолошка и антрополошка истраживања Иститута друштвених наука из Београда, Одбора за просвету и културу пожаревачко-браничевске епархије из Пожареваца и Југословенског удружења за научно истраживање религије (ЈУНИР) из Ниша</w:t>
            </w:r>
            <w:r w:rsidRPr="003D6C8F">
              <w:rPr>
                <w:rFonts w:ascii="Cambria" w:hAnsi="Cambria"/>
                <w:bCs/>
                <w:spacing w:val="-4"/>
                <w:lang w:val="sl-SI"/>
              </w:rPr>
              <w:t>, одржан</w:t>
            </w:r>
            <w:r w:rsidRPr="003D6C8F">
              <w:rPr>
                <w:rFonts w:ascii="Cambria" w:hAnsi="Cambria"/>
                <w:bCs/>
                <w:spacing w:val="-4"/>
              </w:rPr>
              <w:t>ог</w:t>
            </w:r>
            <w:r w:rsidRPr="003D6C8F">
              <w:rPr>
                <w:rFonts w:ascii="Cambria" w:hAnsi="Cambria"/>
                <w:bCs/>
                <w:spacing w:val="-4"/>
                <w:lang w:val="sl-SI"/>
              </w:rPr>
              <w:t xml:space="preserve"> </w:t>
            </w:r>
            <w:r w:rsidRPr="003D6C8F">
              <w:rPr>
                <w:rFonts w:ascii="Cambria" w:hAnsi="Cambria"/>
                <w:bCs/>
                <w:spacing w:val="-4"/>
                <w:lang w:val="sr-Cyrl-CS"/>
              </w:rPr>
              <w:t>на Сребрном језеру</w:t>
            </w:r>
            <w:r w:rsidRPr="003D6C8F">
              <w:rPr>
                <w:rFonts w:ascii="Cambria" w:hAnsi="Cambria"/>
                <w:bCs/>
                <w:spacing w:val="-4"/>
                <w:lang w:val="sl-SI"/>
              </w:rPr>
              <w:t xml:space="preserve"> </w:t>
            </w:r>
            <w:r w:rsidRPr="003D6C8F">
              <w:rPr>
                <w:rFonts w:ascii="Cambria" w:hAnsi="Cambria"/>
                <w:bCs/>
                <w:spacing w:val="-4"/>
                <w:lang w:val="sr-Cyrl-RS"/>
              </w:rPr>
              <w:t>5</w:t>
            </w:r>
            <w:r w:rsidRPr="003D6C8F">
              <w:rPr>
                <w:rFonts w:ascii="Cambria" w:hAnsi="Cambria"/>
                <w:bCs/>
                <w:spacing w:val="-4"/>
                <w:lang w:val="sl-SI"/>
              </w:rPr>
              <w:t>.</w:t>
            </w:r>
            <w:r w:rsidRPr="003D6C8F">
              <w:rPr>
                <w:rFonts w:ascii="Cambria" w:hAnsi="Cambria"/>
                <w:bCs/>
                <w:spacing w:val="-4"/>
                <w:lang w:val="sr-Cyrl-RS"/>
              </w:rPr>
              <w:t xml:space="preserve"> и 6.</w:t>
            </w:r>
            <w:r w:rsidRPr="003D6C8F">
              <w:rPr>
                <w:rFonts w:ascii="Cambria" w:hAnsi="Cambria"/>
                <w:bCs/>
                <w:spacing w:val="-4"/>
                <w:lang w:val="sl-SI"/>
              </w:rPr>
              <w:t xml:space="preserve"> </w:t>
            </w:r>
            <w:r w:rsidRPr="003D6C8F">
              <w:rPr>
                <w:rFonts w:ascii="Cambria" w:hAnsi="Cambria"/>
                <w:bCs/>
                <w:spacing w:val="-4"/>
                <w:lang w:val="sr-Cyrl-RS"/>
              </w:rPr>
              <w:t>априла</w:t>
            </w:r>
            <w:r w:rsidRPr="003D6C8F">
              <w:rPr>
                <w:rFonts w:ascii="Cambria" w:hAnsi="Cambria"/>
                <w:bCs/>
                <w:spacing w:val="-4"/>
                <w:lang w:val="sr-Cyrl-CS"/>
              </w:rPr>
              <w:t xml:space="preserve"> 2019. године</w:t>
            </w:r>
          </w:p>
        </w:tc>
      </w:tr>
      <w:tr w:rsidR="003D2C93" w:rsidRPr="003D6C8F" w14:paraId="24FB0385" w14:textId="77777777" w:rsidTr="00655260">
        <w:tc>
          <w:tcPr>
            <w:tcW w:w="0" w:type="auto"/>
            <w:shd w:val="clear" w:color="auto" w:fill="auto"/>
          </w:tcPr>
          <w:p w14:paraId="21B3E683" w14:textId="27F73F8D" w:rsidR="003D2C93" w:rsidRPr="003D6C8F" w:rsidRDefault="003D2C93" w:rsidP="003D2C93">
            <w:pPr>
              <w:autoSpaceDE w:val="0"/>
              <w:autoSpaceDN w:val="0"/>
              <w:adjustRightInd w:val="0"/>
              <w:rPr>
                <w:rFonts w:ascii="Cambria" w:hAnsi="Cambria"/>
                <w:bCs/>
              </w:rPr>
            </w:pPr>
            <w:r w:rsidRPr="003D6C8F">
              <w:rPr>
                <w:rFonts w:ascii="Cambria" w:hAnsi="Cambria"/>
                <w:bCs/>
                <w:lang w:val="sr-Cyrl-RS"/>
              </w:rPr>
              <w:t>Драган Тодоровић</w:t>
            </w:r>
          </w:p>
        </w:tc>
        <w:tc>
          <w:tcPr>
            <w:tcW w:w="0" w:type="auto"/>
            <w:shd w:val="clear" w:color="auto" w:fill="auto"/>
          </w:tcPr>
          <w:p w14:paraId="0D9EED1C" w14:textId="534DD67E" w:rsidR="003D2C93" w:rsidRPr="003D6C8F" w:rsidRDefault="003D2C93" w:rsidP="003D2C93">
            <w:pPr>
              <w:rPr>
                <w:rFonts w:ascii="Cambria" w:hAnsi="Cambria"/>
                <w:bCs/>
              </w:rPr>
            </w:pPr>
            <w:r w:rsidRPr="003D6C8F">
              <w:rPr>
                <w:rFonts w:ascii="Cambria" w:hAnsi="Cambria"/>
                <w:bCs/>
                <w:spacing w:val="-4"/>
                <w:lang w:val="sr-Cyrl-RS"/>
              </w:rPr>
              <w:t xml:space="preserve">Члан Програмског одбора научног скупа </w:t>
            </w:r>
            <w:r w:rsidRPr="003D6C8F">
              <w:rPr>
                <w:rFonts w:ascii="Cambria" w:hAnsi="Cambria"/>
                <w:bCs/>
                <w:i/>
                <w:spacing w:val="-4"/>
                <w:lang w:val="sr-Cyrl-RS"/>
              </w:rPr>
              <w:t>Опсцена и друга колоквијална лексика у српском и македонском језику</w:t>
            </w:r>
            <w:r w:rsidRPr="003D6C8F">
              <w:rPr>
                <w:rFonts w:ascii="Cambria" w:hAnsi="Cambria"/>
                <w:bCs/>
                <w:spacing w:val="-4"/>
                <w:lang w:val="sr-Cyrl-RS"/>
              </w:rPr>
              <w:t xml:space="preserve"> Департмана за српски језик Филозофског факултета у Нишу, одржаног на Филозофском факултету у Нишу 19. априла 2019. године</w:t>
            </w:r>
            <w:r w:rsidRPr="003D6C8F">
              <w:rPr>
                <w:rFonts w:ascii="Cambria" w:hAnsi="Cambria"/>
                <w:bCs/>
                <w:spacing w:val="-4"/>
                <w:lang w:val="sr-Latn-RS"/>
              </w:rPr>
              <w:t xml:space="preserve"> </w:t>
            </w:r>
            <w:r w:rsidRPr="003D6C8F">
              <w:rPr>
                <w:rFonts w:ascii="Cambria" w:hAnsi="Cambria"/>
                <w:bCs/>
                <w:lang w:val="sr-Cyrl-CS"/>
              </w:rPr>
              <w:t xml:space="preserve">(одлука Научно-наставног већа Филозофског факултета у Нишу 49/1-14-14-01 од 24. </w:t>
            </w:r>
            <w:r w:rsidRPr="003D6C8F">
              <w:rPr>
                <w:rFonts w:ascii="Cambria" w:hAnsi="Cambria"/>
                <w:bCs/>
                <w:lang w:val="sr-Cyrl-RS"/>
              </w:rPr>
              <w:t>јануара</w:t>
            </w:r>
            <w:r w:rsidRPr="003D6C8F">
              <w:rPr>
                <w:rFonts w:ascii="Cambria" w:hAnsi="Cambria"/>
                <w:bCs/>
                <w:lang w:val="sr-Cyrl-CS"/>
              </w:rPr>
              <w:t xml:space="preserve"> 2019. године)</w:t>
            </w:r>
            <w:r w:rsidRPr="003D6C8F">
              <w:rPr>
                <w:rFonts w:ascii="Cambria" w:hAnsi="Cambria"/>
                <w:bCs/>
                <w:spacing w:val="-4"/>
                <w:lang w:val="sr-Cyrl-RS"/>
              </w:rPr>
              <w:t>.</w:t>
            </w:r>
          </w:p>
        </w:tc>
      </w:tr>
      <w:tr w:rsidR="003D2C93" w:rsidRPr="003D6C8F" w14:paraId="0986999B" w14:textId="77777777" w:rsidTr="00655260">
        <w:tc>
          <w:tcPr>
            <w:tcW w:w="0" w:type="auto"/>
            <w:shd w:val="clear" w:color="auto" w:fill="auto"/>
          </w:tcPr>
          <w:p w14:paraId="27384206" w14:textId="6C2A8A8B" w:rsidR="003D2C93" w:rsidRPr="003D6C8F" w:rsidRDefault="003D2C93" w:rsidP="003D2C93">
            <w:pPr>
              <w:autoSpaceDE w:val="0"/>
              <w:autoSpaceDN w:val="0"/>
              <w:adjustRightInd w:val="0"/>
              <w:rPr>
                <w:rFonts w:ascii="Cambria" w:hAnsi="Cambria"/>
                <w:bCs/>
              </w:rPr>
            </w:pPr>
            <w:r w:rsidRPr="003D6C8F">
              <w:rPr>
                <w:rFonts w:ascii="Cambria" w:hAnsi="Cambria"/>
                <w:bCs/>
                <w:lang w:val="sr-Cyrl-RS"/>
              </w:rPr>
              <w:t>Драган Тодоровић</w:t>
            </w:r>
          </w:p>
        </w:tc>
        <w:tc>
          <w:tcPr>
            <w:tcW w:w="0" w:type="auto"/>
            <w:shd w:val="clear" w:color="auto" w:fill="auto"/>
          </w:tcPr>
          <w:p w14:paraId="3449AD35" w14:textId="3711F07B" w:rsidR="003D2C93" w:rsidRPr="003D6C8F" w:rsidRDefault="003D2C93" w:rsidP="003D2C93">
            <w:pPr>
              <w:rPr>
                <w:rFonts w:ascii="Cambria" w:hAnsi="Cambria"/>
                <w:bCs/>
              </w:rPr>
            </w:pPr>
            <w:r w:rsidRPr="003D6C8F">
              <w:rPr>
                <w:rFonts w:ascii="Cambria" w:hAnsi="Cambria"/>
                <w:bCs/>
                <w:spacing w:val="-4"/>
                <w:lang w:val="sr-Cyrl-RS"/>
              </w:rPr>
              <w:t xml:space="preserve">Члан Организационог одбора научног скупа </w:t>
            </w:r>
            <w:r w:rsidRPr="003D6C8F">
              <w:rPr>
                <w:rFonts w:ascii="Cambria" w:hAnsi="Cambria"/>
                <w:bCs/>
                <w:i/>
                <w:spacing w:val="-4"/>
                <w:lang w:val="sr-Cyrl-RS"/>
              </w:rPr>
              <w:t>Наука и универзитет 9</w:t>
            </w:r>
            <w:r w:rsidRPr="003D6C8F">
              <w:rPr>
                <w:rFonts w:ascii="Cambria" w:hAnsi="Cambria"/>
                <w:bCs/>
                <w:spacing w:val="-4"/>
                <w:lang w:val="sr-Cyrl-RS"/>
              </w:rPr>
              <w:t xml:space="preserve"> Филозофског факултета у Нишу, одржаног на Филозофском факултету у Нишу 9. новембра 2019. године</w:t>
            </w:r>
            <w:r w:rsidRPr="003D6C8F">
              <w:rPr>
                <w:rFonts w:ascii="Cambria" w:hAnsi="Cambria"/>
                <w:bCs/>
                <w:spacing w:val="-4"/>
                <w:lang w:val="sr-Latn-RS"/>
              </w:rPr>
              <w:t xml:space="preserve"> </w:t>
            </w:r>
            <w:r w:rsidRPr="003D6C8F">
              <w:rPr>
                <w:rFonts w:ascii="Cambria" w:hAnsi="Cambria"/>
                <w:bCs/>
                <w:lang w:val="sr-Cyrl-CS"/>
              </w:rPr>
              <w:t>(одлука Научно-наставног већа Филозофског факултета у Нишу 128/1-1</w:t>
            </w:r>
            <w:r w:rsidRPr="003D6C8F">
              <w:rPr>
                <w:rFonts w:ascii="Cambria" w:hAnsi="Cambria"/>
                <w:bCs/>
                <w:lang w:val="sr-Cyrl-RS"/>
              </w:rPr>
              <w:t>6</w:t>
            </w:r>
            <w:r w:rsidRPr="003D6C8F">
              <w:rPr>
                <w:rFonts w:ascii="Cambria" w:hAnsi="Cambria"/>
                <w:bCs/>
                <w:lang w:val="sr-Cyrl-CS"/>
              </w:rPr>
              <w:t>-</w:t>
            </w:r>
            <w:r w:rsidRPr="003D6C8F">
              <w:rPr>
                <w:rFonts w:ascii="Cambria" w:hAnsi="Cambria"/>
                <w:bCs/>
                <w:lang w:val="sr-Cyrl-RS"/>
              </w:rPr>
              <w:t>3</w:t>
            </w:r>
            <w:r w:rsidRPr="003D6C8F">
              <w:rPr>
                <w:rFonts w:ascii="Cambria" w:hAnsi="Cambria"/>
                <w:bCs/>
                <w:lang w:val="sr-Cyrl-CS"/>
              </w:rPr>
              <w:t xml:space="preserve">-01 од 10. </w:t>
            </w:r>
            <w:r w:rsidRPr="003D6C8F">
              <w:rPr>
                <w:rFonts w:ascii="Cambria" w:hAnsi="Cambria"/>
                <w:bCs/>
                <w:lang w:val="sr-Cyrl-RS"/>
              </w:rPr>
              <w:t>априла</w:t>
            </w:r>
            <w:r w:rsidRPr="003D6C8F">
              <w:rPr>
                <w:rFonts w:ascii="Cambria" w:hAnsi="Cambria"/>
                <w:bCs/>
                <w:lang w:val="sr-Cyrl-CS"/>
              </w:rPr>
              <w:t xml:space="preserve"> 2019. године)</w:t>
            </w:r>
            <w:r w:rsidRPr="003D6C8F">
              <w:rPr>
                <w:rFonts w:ascii="Cambria" w:hAnsi="Cambria"/>
                <w:bCs/>
                <w:spacing w:val="-4"/>
                <w:lang w:val="sr-Cyrl-RS"/>
              </w:rPr>
              <w:t>.</w:t>
            </w:r>
          </w:p>
        </w:tc>
      </w:tr>
      <w:tr w:rsidR="003D2C93" w:rsidRPr="003D6C8F" w14:paraId="17E6E853" w14:textId="77777777" w:rsidTr="00655260">
        <w:tc>
          <w:tcPr>
            <w:tcW w:w="0" w:type="auto"/>
            <w:shd w:val="clear" w:color="auto" w:fill="auto"/>
          </w:tcPr>
          <w:p w14:paraId="480D53AE" w14:textId="46436D6F" w:rsidR="003D2C93" w:rsidRPr="003D6C8F" w:rsidRDefault="003D2C93" w:rsidP="003D2C93">
            <w:pPr>
              <w:autoSpaceDE w:val="0"/>
              <w:autoSpaceDN w:val="0"/>
              <w:adjustRightInd w:val="0"/>
              <w:rPr>
                <w:rFonts w:ascii="Cambria" w:hAnsi="Cambria"/>
                <w:bCs/>
              </w:rPr>
            </w:pPr>
            <w:r w:rsidRPr="003D6C8F">
              <w:rPr>
                <w:rFonts w:ascii="Cambria" w:hAnsi="Cambria"/>
                <w:bCs/>
                <w:lang w:val="sr-Cyrl-RS"/>
              </w:rPr>
              <w:t>Гордана Стојић</w:t>
            </w:r>
          </w:p>
        </w:tc>
        <w:tc>
          <w:tcPr>
            <w:tcW w:w="0" w:type="auto"/>
            <w:shd w:val="clear" w:color="auto" w:fill="auto"/>
          </w:tcPr>
          <w:p w14:paraId="425026A2" w14:textId="23CA117E" w:rsidR="003D2C93" w:rsidRPr="003D6C8F" w:rsidRDefault="003D2C93" w:rsidP="003D2C93">
            <w:pPr>
              <w:rPr>
                <w:rFonts w:ascii="Cambria" w:hAnsi="Cambria"/>
                <w:bCs/>
              </w:rPr>
            </w:pPr>
            <w:r w:rsidRPr="003D6C8F">
              <w:rPr>
                <w:rFonts w:ascii="Cambria" w:hAnsi="Cambria"/>
                <w:bCs/>
                <w:i/>
                <w:lang w:val="sr-Cyrl-RS"/>
              </w:rPr>
              <w:t>Транзиција, модернизација, идентитети Х: Биланс транзиције у Србији и на Балкану</w:t>
            </w:r>
            <w:r w:rsidRPr="003D6C8F">
              <w:rPr>
                <w:rFonts w:ascii="Cambria" w:hAnsi="Cambria"/>
                <w:bCs/>
                <w:lang w:val="sr-Cyrl-RS"/>
              </w:rPr>
              <w:t>, 24. мај 2019, Филозофски факултет у Нишу, Центар за социолошка истраживања, члан Програмског и Организационог одбора</w:t>
            </w:r>
          </w:p>
        </w:tc>
      </w:tr>
      <w:tr w:rsidR="003D2C93" w:rsidRPr="003D6C8F" w14:paraId="38CAB3D2" w14:textId="77777777" w:rsidTr="00655260">
        <w:tc>
          <w:tcPr>
            <w:tcW w:w="0" w:type="auto"/>
            <w:shd w:val="clear" w:color="auto" w:fill="auto"/>
          </w:tcPr>
          <w:p w14:paraId="27B68BD3" w14:textId="1A0DE445" w:rsidR="003D2C93" w:rsidRPr="003D6C8F" w:rsidRDefault="003D2C93" w:rsidP="003D2C93">
            <w:pPr>
              <w:autoSpaceDE w:val="0"/>
              <w:autoSpaceDN w:val="0"/>
              <w:adjustRightInd w:val="0"/>
              <w:rPr>
                <w:rFonts w:ascii="Cambria" w:hAnsi="Cambria"/>
                <w:bCs/>
              </w:rPr>
            </w:pPr>
            <w:r w:rsidRPr="003D6C8F">
              <w:rPr>
                <w:rFonts w:ascii="Cambria" w:hAnsi="Cambria"/>
                <w:bCs/>
                <w:lang w:val="sr-Cyrl-RS"/>
              </w:rPr>
              <w:t>Јасмина Петровић</w:t>
            </w:r>
          </w:p>
        </w:tc>
        <w:tc>
          <w:tcPr>
            <w:tcW w:w="0" w:type="auto"/>
            <w:shd w:val="clear" w:color="auto" w:fill="auto"/>
          </w:tcPr>
          <w:p w14:paraId="211EE1D7" w14:textId="21FAE836" w:rsidR="003D2C93" w:rsidRPr="003D6C8F" w:rsidRDefault="003D2C93" w:rsidP="003D2C93">
            <w:pPr>
              <w:rPr>
                <w:rFonts w:ascii="Cambria" w:hAnsi="Cambria"/>
                <w:bCs/>
              </w:rPr>
            </w:pPr>
            <w:r w:rsidRPr="003D6C8F">
              <w:rPr>
                <w:rFonts w:ascii="Cambria" w:hAnsi="Cambria"/>
                <w:bCs/>
                <w:i/>
                <w:lang w:val="sr-Cyrl-RS"/>
              </w:rPr>
              <w:t>Култура и идентитети</w:t>
            </w:r>
            <w:r w:rsidRPr="003D6C8F">
              <w:rPr>
                <w:rFonts w:ascii="Cambria" w:hAnsi="Cambria"/>
                <w:bCs/>
                <w:lang w:val="sr-Cyrl-RS"/>
              </w:rPr>
              <w:t>, Српско социолошко друштво, Социолошко друштво Републике Српске и Институт за политичке студије – Београд, 25-27. октобар, Мећавник и Андрићград. Потпреседник програмског одбора и организатор у име Српског социолошког друштва.</w:t>
            </w:r>
          </w:p>
        </w:tc>
      </w:tr>
      <w:tr w:rsidR="003D2C93" w:rsidRPr="003D6C8F" w14:paraId="1AF8A6EA" w14:textId="77777777" w:rsidTr="00655260">
        <w:tc>
          <w:tcPr>
            <w:tcW w:w="0" w:type="auto"/>
            <w:shd w:val="clear" w:color="auto" w:fill="auto"/>
          </w:tcPr>
          <w:p w14:paraId="235CECED" w14:textId="31AB1B7C" w:rsidR="003D2C93" w:rsidRPr="003D6C8F" w:rsidRDefault="003D2C93" w:rsidP="003D2C93">
            <w:pPr>
              <w:autoSpaceDE w:val="0"/>
              <w:autoSpaceDN w:val="0"/>
              <w:adjustRightInd w:val="0"/>
              <w:rPr>
                <w:rFonts w:ascii="Cambria" w:hAnsi="Cambria"/>
                <w:bCs/>
              </w:rPr>
            </w:pPr>
            <w:r w:rsidRPr="003D6C8F">
              <w:rPr>
                <w:rFonts w:ascii="Cambria" w:hAnsi="Cambria"/>
                <w:bCs/>
                <w:lang w:val="sr-Cyrl-RS"/>
              </w:rPr>
              <w:t>Милош Јовановић</w:t>
            </w:r>
          </w:p>
        </w:tc>
        <w:tc>
          <w:tcPr>
            <w:tcW w:w="0" w:type="auto"/>
            <w:shd w:val="clear" w:color="auto" w:fill="auto"/>
          </w:tcPr>
          <w:p w14:paraId="0C4A42E9" w14:textId="19F62FFE" w:rsidR="003D2C93" w:rsidRPr="003D6C8F" w:rsidRDefault="003D2C93" w:rsidP="003D2C93">
            <w:pPr>
              <w:autoSpaceDE w:val="0"/>
              <w:autoSpaceDN w:val="0"/>
              <w:adjustRightInd w:val="0"/>
              <w:jc w:val="both"/>
              <w:rPr>
                <w:rFonts w:ascii="Cambria" w:hAnsi="Cambria"/>
                <w:bCs/>
                <w:lang w:val="sr-Cyrl-RS"/>
              </w:rPr>
            </w:pPr>
            <w:r w:rsidRPr="003D6C8F">
              <w:rPr>
                <w:rFonts w:ascii="Cambria" w:hAnsi="Cambria"/>
                <w:bCs/>
                <w:lang w:val="sr-Cyrl-RS"/>
              </w:rPr>
              <w:t xml:space="preserve">Назив скупа: </w:t>
            </w:r>
            <w:r w:rsidRPr="003D6C8F">
              <w:rPr>
                <w:rFonts w:ascii="Cambria" w:hAnsi="Cambria"/>
                <w:bCs/>
                <w:i/>
                <w:lang w:val="sr-Cyrl-RS"/>
              </w:rPr>
              <w:t>Processes, Trends, Domains and Limitations of Religious Changes in the Contemporary World: (De)secularization, Post-secularization, Revitalization of Religion</w:t>
            </w:r>
            <w:r w:rsidR="00F24041" w:rsidRPr="003D6C8F">
              <w:rPr>
                <w:rFonts w:ascii="Cambria" w:hAnsi="Cambria"/>
                <w:bCs/>
                <w:i/>
                <w:lang w:val="sr-Cyrl-RS"/>
              </w:rPr>
              <w:t xml:space="preserve"> </w:t>
            </w:r>
            <w:r w:rsidR="00D078A1" w:rsidRPr="003D6C8F">
              <w:rPr>
                <w:rFonts w:ascii="Cambria" w:hAnsi="Cambria"/>
                <w:bCs/>
                <w:i/>
                <w:lang w:val="sr-Cyrl-RS"/>
              </w:rPr>
              <w:t>–</w:t>
            </w:r>
            <w:r w:rsidRPr="003D6C8F">
              <w:rPr>
                <w:rFonts w:ascii="Cambria" w:hAnsi="Cambria"/>
                <w:bCs/>
                <w:i/>
                <w:lang w:val="sr-Cyrl-RS"/>
              </w:rPr>
              <w:t xml:space="preserve"> Theoretical Assumptions and Empirical Evidence.</w:t>
            </w:r>
          </w:p>
          <w:p w14:paraId="17F5967A" w14:textId="2967F569" w:rsidR="003D2C93" w:rsidRPr="003D6C8F" w:rsidRDefault="003D2C93" w:rsidP="003D2C93">
            <w:pPr>
              <w:autoSpaceDE w:val="0"/>
              <w:autoSpaceDN w:val="0"/>
              <w:adjustRightInd w:val="0"/>
              <w:jc w:val="both"/>
              <w:rPr>
                <w:rFonts w:ascii="Cambria" w:hAnsi="Cambria"/>
                <w:bCs/>
                <w:lang w:val="sr-Cyrl-RS"/>
              </w:rPr>
            </w:pPr>
            <w:r w:rsidRPr="003D6C8F">
              <w:rPr>
                <w:rFonts w:ascii="Cambria" w:hAnsi="Cambria"/>
                <w:bCs/>
                <w:lang w:val="sr-Cyrl-RS"/>
              </w:rPr>
              <w:t>Организатор: Forum for Religious Issues and the Centre for Sociological and Anthropological Research at the Institute of Social Sciences</w:t>
            </w:r>
            <w:r w:rsidR="00F24041" w:rsidRPr="003D6C8F">
              <w:rPr>
                <w:rFonts w:ascii="Cambria" w:hAnsi="Cambria"/>
                <w:bCs/>
                <w:lang w:val="sr-Cyrl-RS"/>
              </w:rPr>
              <w:t xml:space="preserve"> </w:t>
            </w:r>
            <w:r w:rsidRPr="003D6C8F">
              <w:rPr>
                <w:rFonts w:ascii="Cambria" w:hAnsi="Cambria"/>
                <w:bCs/>
                <w:lang w:val="sr-Cyrl-RS"/>
              </w:rPr>
              <w:t>in co-organization with Yugoslav Association for the Scientific Study of Religion (JUNIR), Niš, and Committee on Education and Culture of the Eparchy of Braničevo, Požarevac</w:t>
            </w:r>
          </w:p>
          <w:p w14:paraId="439A71C7" w14:textId="77777777" w:rsidR="003D2C93" w:rsidRPr="003D6C8F" w:rsidRDefault="003D2C93" w:rsidP="003D2C93">
            <w:pPr>
              <w:autoSpaceDE w:val="0"/>
              <w:autoSpaceDN w:val="0"/>
              <w:adjustRightInd w:val="0"/>
              <w:jc w:val="both"/>
              <w:rPr>
                <w:rFonts w:ascii="Cambria" w:hAnsi="Cambria"/>
                <w:bCs/>
                <w:lang w:val="sr-Cyrl-RS"/>
              </w:rPr>
            </w:pPr>
            <w:r w:rsidRPr="003D6C8F">
              <w:rPr>
                <w:rFonts w:ascii="Cambria" w:hAnsi="Cambria"/>
                <w:bCs/>
                <w:lang w:val="sr-Cyrl-RS"/>
              </w:rPr>
              <w:t>Место одржавања скупа: Сребрно језеро (Велико Градиште, Србија), 5-6. Април 2019.</w:t>
            </w:r>
          </w:p>
          <w:p w14:paraId="3EFA14B1" w14:textId="170BC69F" w:rsidR="003D2C93" w:rsidRPr="003D6C8F" w:rsidRDefault="003D2C93" w:rsidP="003D2C93">
            <w:pPr>
              <w:rPr>
                <w:rFonts w:ascii="Cambria" w:hAnsi="Cambria"/>
                <w:bCs/>
              </w:rPr>
            </w:pPr>
            <w:r w:rsidRPr="003D6C8F">
              <w:rPr>
                <w:rFonts w:ascii="Cambria" w:hAnsi="Cambria"/>
                <w:bCs/>
                <w:lang w:val="sr-Cyrl-RS"/>
              </w:rPr>
              <w:t>Улога у организацији скупа: члан програмског одбора</w:t>
            </w:r>
          </w:p>
        </w:tc>
      </w:tr>
      <w:tr w:rsidR="003D2C93" w:rsidRPr="003D6C8F" w14:paraId="195605E0" w14:textId="77777777" w:rsidTr="00655260">
        <w:tc>
          <w:tcPr>
            <w:tcW w:w="0" w:type="auto"/>
            <w:shd w:val="clear" w:color="auto" w:fill="auto"/>
          </w:tcPr>
          <w:p w14:paraId="10F827CF" w14:textId="39CF87BF" w:rsidR="003D2C93" w:rsidRPr="003D6C8F" w:rsidRDefault="003D2C93" w:rsidP="003D2C93">
            <w:pPr>
              <w:autoSpaceDE w:val="0"/>
              <w:autoSpaceDN w:val="0"/>
              <w:adjustRightInd w:val="0"/>
              <w:rPr>
                <w:rFonts w:ascii="Cambria" w:hAnsi="Cambria"/>
                <w:bCs/>
              </w:rPr>
            </w:pPr>
            <w:r w:rsidRPr="003D6C8F">
              <w:rPr>
                <w:rFonts w:ascii="Cambria" w:hAnsi="Cambria"/>
                <w:bCs/>
                <w:iCs/>
                <w:lang w:val="sr-Cyrl-CS"/>
              </w:rPr>
              <w:t>Нина Павловић</w:t>
            </w:r>
          </w:p>
        </w:tc>
        <w:tc>
          <w:tcPr>
            <w:tcW w:w="0" w:type="auto"/>
            <w:shd w:val="clear" w:color="auto" w:fill="auto"/>
          </w:tcPr>
          <w:p w14:paraId="1B1BECBE" w14:textId="699776E3" w:rsidR="003D2C93" w:rsidRPr="003D6C8F" w:rsidRDefault="003D2C93" w:rsidP="003D2C93">
            <w:pPr>
              <w:rPr>
                <w:rFonts w:ascii="Cambria" w:hAnsi="Cambria"/>
                <w:bCs/>
              </w:rPr>
            </w:pPr>
            <w:r w:rsidRPr="003D6C8F">
              <w:rPr>
                <w:rFonts w:ascii="Cambria" w:hAnsi="Cambria"/>
                <w:bCs/>
                <w:lang w:val="sr-Cyrl-RS"/>
              </w:rPr>
              <w:t xml:space="preserve">Члан организационог одбора међународне научне конференције </w:t>
            </w:r>
            <w:r w:rsidRPr="003D6C8F">
              <w:rPr>
                <w:rFonts w:ascii="Cambria" w:hAnsi="Cambria"/>
                <w:bCs/>
                <w:i/>
                <w:iCs/>
                <w:lang w:val="sr-Cyrl-RS"/>
              </w:rPr>
              <w:t>Култура и идентитети</w:t>
            </w:r>
            <w:r w:rsidRPr="003D6C8F">
              <w:rPr>
                <w:rFonts w:ascii="Cambria" w:hAnsi="Cambria"/>
                <w:bCs/>
                <w:lang w:val="sr-Cyrl-RS"/>
              </w:rPr>
              <w:t xml:space="preserve"> (25–27. октобар 2019., Мећавник и Андрићград). Српско социолошко друштво, Социолошко друштво Републике Српске.</w:t>
            </w:r>
          </w:p>
        </w:tc>
      </w:tr>
      <w:tr w:rsidR="003D2C93" w:rsidRPr="003D6C8F" w14:paraId="4C38A6D4" w14:textId="77777777" w:rsidTr="00655260">
        <w:tc>
          <w:tcPr>
            <w:tcW w:w="0" w:type="auto"/>
            <w:shd w:val="clear" w:color="auto" w:fill="auto"/>
          </w:tcPr>
          <w:p w14:paraId="20D99596" w14:textId="72B8CDC2" w:rsidR="003D2C93" w:rsidRPr="003D6C8F" w:rsidRDefault="003D2C93" w:rsidP="003D2C93">
            <w:pPr>
              <w:autoSpaceDE w:val="0"/>
              <w:autoSpaceDN w:val="0"/>
              <w:adjustRightInd w:val="0"/>
              <w:rPr>
                <w:rFonts w:ascii="Cambria" w:hAnsi="Cambria"/>
                <w:bCs/>
              </w:rPr>
            </w:pPr>
            <w:r w:rsidRPr="003D6C8F">
              <w:rPr>
                <w:rFonts w:ascii="Cambria" w:hAnsi="Cambria"/>
                <w:bCs/>
                <w:iCs/>
                <w:lang w:val="sr-Cyrl-CS"/>
              </w:rPr>
              <w:t>Нина Павловић</w:t>
            </w:r>
          </w:p>
        </w:tc>
        <w:tc>
          <w:tcPr>
            <w:tcW w:w="0" w:type="auto"/>
            <w:shd w:val="clear" w:color="auto" w:fill="auto"/>
          </w:tcPr>
          <w:p w14:paraId="564C67D8" w14:textId="36BA8FE0" w:rsidR="003D2C93" w:rsidRPr="003D6C8F" w:rsidRDefault="003D2C93" w:rsidP="003D2C93">
            <w:pPr>
              <w:rPr>
                <w:rFonts w:ascii="Cambria" w:hAnsi="Cambria"/>
                <w:bCs/>
              </w:rPr>
            </w:pPr>
            <w:r w:rsidRPr="003D6C8F">
              <w:rPr>
                <w:rFonts w:ascii="Cambria" w:hAnsi="Cambria"/>
                <w:bCs/>
                <w:lang w:val="sr-Cyrl-RS"/>
              </w:rPr>
              <w:t xml:space="preserve">Члан организационог одбора научне конференције </w:t>
            </w:r>
            <w:r w:rsidRPr="003D6C8F">
              <w:rPr>
                <w:rFonts w:ascii="Cambria" w:hAnsi="Cambria"/>
                <w:bCs/>
                <w:i/>
                <w:iCs/>
                <w:lang w:val="sr-Cyrl-RS"/>
              </w:rPr>
              <w:t>Наука и савремени универзитет</w:t>
            </w:r>
            <w:r w:rsidRPr="003D6C8F">
              <w:rPr>
                <w:rFonts w:ascii="Cambria" w:hAnsi="Cambria"/>
                <w:bCs/>
                <w:lang w:val="sr-Cyrl-RS"/>
              </w:rPr>
              <w:t xml:space="preserve"> (</w:t>
            </w:r>
            <w:r w:rsidRPr="003D6C8F">
              <w:rPr>
                <w:rFonts w:ascii="Cambria" w:hAnsi="Cambria"/>
                <w:bCs/>
                <w:i/>
                <w:iCs/>
                <w:lang w:val="sr-Cyrl-RS"/>
              </w:rPr>
              <w:t xml:space="preserve">НИСУН) </w:t>
            </w:r>
            <w:r w:rsidRPr="003D6C8F">
              <w:rPr>
                <w:rFonts w:ascii="Cambria" w:hAnsi="Cambria"/>
                <w:bCs/>
                <w:i/>
                <w:iCs/>
              </w:rPr>
              <w:t xml:space="preserve">IX </w:t>
            </w:r>
            <w:r w:rsidRPr="003D6C8F">
              <w:rPr>
                <w:rFonts w:ascii="Cambria" w:hAnsi="Cambria"/>
                <w:bCs/>
              </w:rPr>
              <w:t xml:space="preserve">(09. новембар 2019.) Филозофски факултет у Нишу </w:t>
            </w:r>
          </w:p>
        </w:tc>
      </w:tr>
      <w:tr w:rsidR="003D2C93" w:rsidRPr="003D6C8F" w14:paraId="5F3171E4" w14:textId="77777777" w:rsidTr="00655260">
        <w:tc>
          <w:tcPr>
            <w:tcW w:w="0" w:type="auto"/>
            <w:shd w:val="clear" w:color="auto" w:fill="auto"/>
          </w:tcPr>
          <w:p w14:paraId="7BFDDDAB" w14:textId="2E2E5CB8" w:rsidR="003D2C93" w:rsidRPr="003D6C8F" w:rsidRDefault="003D2C93" w:rsidP="003D2C93">
            <w:pPr>
              <w:autoSpaceDE w:val="0"/>
              <w:autoSpaceDN w:val="0"/>
              <w:adjustRightInd w:val="0"/>
              <w:rPr>
                <w:rFonts w:ascii="Cambria" w:hAnsi="Cambria"/>
                <w:bCs/>
              </w:rPr>
            </w:pPr>
            <w:r w:rsidRPr="003D6C8F">
              <w:rPr>
                <w:rFonts w:ascii="Cambria" w:hAnsi="Cambria"/>
                <w:bCs/>
                <w:lang w:val="sr-Cyrl-CS"/>
              </w:rPr>
              <w:t>Сузана Марковић Крстић</w:t>
            </w:r>
          </w:p>
        </w:tc>
        <w:tc>
          <w:tcPr>
            <w:tcW w:w="0" w:type="auto"/>
            <w:shd w:val="clear" w:color="auto" w:fill="auto"/>
          </w:tcPr>
          <w:p w14:paraId="552DF589" w14:textId="43A7B83D" w:rsidR="003D2C93" w:rsidRPr="003D6C8F" w:rsidRDefault="003D2C93" w:rsidP="003D2C93">
            <w:pPr>
              <w:rPr>
                <w:rFonts w:ascii="Cambria" w:hAnsi="Cambria"/>
                <w:bCs/>
              </w:rPr>
            </w:pPr>
            <w:r w:rsidRPr="003D6C8F">
              <w:rPr>
                <w:rFonts w:ascii="Cambria" w:hAnsi="Cambria"/>
                <w:bCs/>
                <w:color w:val="000000"/>
                <w:lang w:val="ru-RU"/>
              </w:rPr>
              <w:t>Члан Програмског одбора Међународне научне конференције</w:t>
            </w:r>
            <w:r w:rsidRPr="003D6C8F">
              <w:rPr>
                <w:rFonts w:ascii="Cambria" w:hAnsi="Cambria"/>
                <w:bCs/>
                <w:color w:val="000000"/>
              </w:rPr>
              <w:t> </w:t>
            </w:r>
            <w:r w:rsidRPr="003D6C8F">
              <w:rPr>
                <w:rFonts w:ascii="Cambria" w:hAnsi="Cambria"/>
                <w:bCs/>
                <w:color w:val="000000"/>
                <w:lang w:val="ru-RU"/>
              </w:rPr>
              <w:t>”Јачање капацитета основних академских студија социјалне политике и социјалног рада”,</w:t>
            </w:r>
            <w:r w:rsidRPr="003D6C8F">
              <w:rPr>
                <w:rFonts w:ascii="Cambria" w:hAnsi="Cambria"/>
                <w:bCs/>
                <w:color w:val="000000"/>
              </w:rPr>
              <w:t> </w:t>
            </w:r>
            <w:r w:rsidRPr="003D6C8F">
              <w:rPr>
                <w:rFonts w:ascii="Cambria" w:hAnsi="Cambria"/>
                <w:bCs/>
                <w:color w:val="000000"/>
                <w:lang w:val="ru-RU"/>
              </w:rPr>
              <w:t>Филозофски факултет,</w:t>
            </w:r>
            <w:r w:rsidRPr="003D6C8F">
              <w:rPr>
                <w:rStyle w:val="apple-converted-space"/>
                <w:rFonts w:ascii="Cambria" w:hAnsi="Cambria"/>
                <w:bCs/>
                <w:color w:val="000000"/>
              </w:rPr>
              <w:t> </w:t>
            </w:r>
            <w:r w:rsidRPr="003D6C8F">
              <w:rPr>
                <w:rFonts w:ascii="Cambria" w:hAnsi="Cambria"/>
                <w:bCs/>
                <w:color w:val="000000"/>
                <w:lang w:val="ru-RU"/>
              </w:rPr>
              <w:t>20. септембар 2019.</w:t>
            </w:r>
            <w:r w:rsidRPr="003D6C8F">
              <w:rPr>
                <w:rStyle w:val="apple-converted-space"/>
                <w:rFonts w:ascii="Cambria" w:hAnsi="Cambria"/>
                <w:bCs/>
                <w:color w:val="000000"/>
              </w:rPr>
              <w:t> </w:t>
            </w:r>
            <w:r w:rsidRPr="003D6C8F">
              <w:rPr>
                <w:rFonts w:ascii="Cambria" w:hAnsi="Cambria"/>
                <w:bCs/>
                <w:color w:val="000000"/>
                <w:lang w:val="ru-RU"/>
              </w:rPr>
              <w:t>године.</w:t>
            </w:r>
          </w:p>
        </w:tc>
      </w:tr>
      <w:tr w:rsidR="003D2C93" w:rsidRPr="003D6C8F" w14:paraId="1604206B" w14:textId="77777777" w:rsidTr="00655260">
        <w:tc>
          <w:tcPr>
            <w:tcW w:w="0" w:type="auto"/>
            <w:shd w:val="clear" w:color="auto" w:fill="auto"/>
          </w:tcPr>
          <w:p w14:paraId="7E91F202" w14:textId="1453DB3F" w:rsidR="003D2C93" w:rsidRPr="003D6C8F" w:rsidRDefault="003D2C93" w:rsidP="003D2C93">
            <w:pPr>
              <w:autoSpaceDE w:val="0"/>
              <w:autoSpaceDN w:val="0"/>
              <w:adjustRightInd w:val="0"/>
              <w:rPr>
                <w:rFonts w:ascii="Cambria" w:hAnsi="Cambria"/>
                <w:bCs/>
              </w:rPr>
            </w:pPr>
            <w:r w:rsidRPr="003D6C8F">
              <w:rPr>
                <w:rFonts w:ascii="Cambria" w:hAnsi="Cambria"/>
                <w:bCs/>
                <w:lang w:val="sr-Cyrl-RS"/>
              </w:rPr>
              <w:t>Ненад Станојевић</w:t>
            </w:r>
          </w:p>
        </w:tc>
        <w:tc>
          <w:tcPr>
            <w:tcW w:w="0" w:type="auto"/>
            <w:shd w:val="clear" w:color="auto" w:fill="auto"/>
          </w:tcPr>
          <w:p w14:paraId="3FFE3355" w14:textId="700EC69E" w:rsidR="003D2C93" w:rsidRPr="003D6C8F" w:rsidRDefault="003D2C93" w:rsidP="003D2C93">
            <w:pPr>
              <w:rPr>
                <w:rFonts w:ascii="Cambria" w:hAnsi="Cambria"/>
                <w:bCs/>
              </w:rPr>
            </w:pPr>
            <w:r w:rsidRPr="003D6C8F">
              <w:rPr>
                <w:rFonts w:ascii="Cambria" w:hAnsi="Cambria"/>
                <w:bCs/>
                <w:iCs/>
                <w:lang w:val="sr-Cyrl-RS"/>
              </w:rPr>
              <w:t>Научн</w:t>
            </w:r>
            <w:r w:rsidRPr="003D6C8F">
              <w:rPr>
                <w:rFonts w:ascii="Cambria" w:hAnsi="Cambria"/>
                <w:bCs/>
                <w:iCs/>
              </w:rPr>
              <w:t>a</w:t>
            </w:r>
            <w:r w:rsidRPr="003D6C8F">
              <w:rPr>
                <w:rFonts w:ascii="Cambria" w:hAnsi="Cambria"/>
                <w:bCs/>
                <w:iCs/>
                <w:lang w:val="sr-Cyrl-RS"/>
              </w:rPr>
              <w:t xml:space="preserve"> конференциј</w:t>
            </w:r>
            <w:r w:rsidRPr="003D6C8F">
              <w:rPr>
                <w:rFonts w:ascii="Cambria" w:hAnsi="Cambria"/>
                <w:bCs/>
                <w:iCs/>
              </w:rPr>
              <w:t>a</w:t>
            </w:r>
            <w:r w:rsidRPr="003D6C8F">
              <w:rPr>
                <w:rFonts w:ascii="Cambria" w:hAnsi="Cambria"/>
                <w:bCs/>
                <w:iCs/>
                <w:lang w:val="sr-Cyrl-RS"/>
              </w:rPr>
              <w:t xml:space="preserve"> са међународним учешћем:</w:t>
            </w:r>
            <w:r w:rsidRPr="003D6C8F">
              <w:rPr>
                <w:rFonts w:ascii="Cambria" w:hAnsi="Cambria"/>
                <w:bCs/>
                <w:i/>
                <w:lang w:val="sr-Cyrl-RS"/>
              </w:rPr>
              <w:t xml:space="preserve"> Традиција, модернизација, идентитети Х: Биланс транзиције у Србији и на Балкану, </w:t>
            </w:r>
            <w:r w:rsidRPr="003D6C8F">
              <w:rPr>
                <w:rFonts w:ascii="Cambria" w:hAnsi="Cambria"/>
                <w:bCs/>
                <w:lang w:val="sr-Cyrl-RS"/>
              </w:rPr>
              <w:t>24. мај</w:t>
            </w:r>
            <w:r w:rsidRPr="003D6C8F">
              <w:rPr>
                <w:rFonts w:ascii="Cambria" w:hAnsi="Cambria"/>
                <w:bCs/>
                <w:lang w:val="zh-CN"/>
              </w:rPr>
              <w:t>, Филозофски факултет</w:t>
            </w:r>
            <w:r w:rsidRPr="003D6C8F">
              <w:rPr>
                <w:rFonts w:ascii="Cambria" w:hAnsi="Cambria"/>
                <w:bCs/>
                <w:lang w:val="sr-Cyrl-RS"/>
              </w:rPr>
              <w:t xml:space="preserve"> у Нишу (конференција организована у оквиру пројекта ОИ 179074). Члан Организационог одбора</w:t>
            </w:r>
          </w:p>
        </w:tc>
      </w:tr>
      <w:tr w:rsidR="003D2C93" w:rsidRPr="003D6C8F" w14:paraId="5E7000FB" w14:textId="77777777" w:rsidTr="00655260">
        <w:tc>
          <w:tcPr>
            <w:tcW w:w="0" w:type="auto"/>
            <w:shd w:val="clear" w:color="auto" w:fill="auto"/>
          </w:tcPr>
          <w:p w14:paraId="10DCD77F" w14:textId="01E68739" w:rsidR="003D2C93" w:rsidRPr="003D6C8F" w:rsidRDefault="003D2C93" w:rsidP="003D2C93">
            <w:pPr>
              <w:autoSpaceDE w:val="0"/>
              <w:autoSpaceDN w:val="0"/>
              <w:adjustRightInd w:val="0"/>
              <w:rPr>
                <w:rFonts w:ascii="Cambria" w:hAnsi="Cambria"/>
                <w:bCs/>
              </w:rPr>
            </w:pPr>
            <w:r w:rsidRPr="003D6C8F">
              <w:rPr>
                <w:rFonts w:ascii="Cambria" w:hAnsi="Cambria"/>
                <w:bCs/>
                <w:lang w:val="sr-Cyrl-RS"/>
              </w:rPr>
              <w:t>Ненад Станојевић</w:t>
            </w:r>
          </w:p>
        </w:tc>
        <w:tc>
          <w:tcPr>
            <w:tcW w:w="0" w:type="auto"/>
            <w:shd w:val="clear" w:color="auto" w:fill="auto"/>
          </w:tcPr>
          <w:p w14:paraId="0343E334" w14:textId="199D66B4" w:rsidR="003D2C93" w:rsidRPr="003D6C8F" w:rsidRDefault="003D2C93" w:rsidP="003D2C93">
            <w:pPr>
              <w:rPr>
                <w:rFonts w:ascii="Cambria" w:hAnsi="Cambria"/>
                <w:bCs/>
              </w:rPr>
            </w:pPr>
            <w:r w:rsidRPr="003D6C8F">
              <w:rPr>
                <w:rFonts w:ascii="Cambria" w:hAnsi="Cambria"/>
                <w:b/>
                <w:cs/>
                <w:lang w:bidi="ru-RU"/>
              </w:rPr>
              <w:t>Међународн</w:t>
            </w:r>
            <w:r w:rsidRPr="003D6C8F">
              <w:rPr>
                <w:rFonts w:ascii="Cambria" w:hAnsi="Cambria"/>
                <w:bCs/>
                <w:lang w:bidi="ru-RU"/>
              </w:rPr>
              <w:t>a</w:t>
            </w:r>
            <w:r w:rsidRPr="003D6C8F">
              <w:rPr>
                <w:rFonts w:ascii="Cambria" w:hAnsi="Cambria"/>
                <w:b/>
                <w:cs/>
                <w:lang w:bidi="ru-RU"/>
              </w:rPr>
              <w:t xml:space="preserve"> научн</w:t>
            </w:r>
            <w:r w:rsidRPr="003D6C8F">
              <w:rPr>
                <w:rFonts w:ascii="Cambria" w:hAnsi="Cambria"/>
                <w:bCs/>
                <w:lang w:bidi="ru-RU"/>
              </w:rPr>
              <w:t>a</w:t>
            </w:r>
            <w:r w:rsidRPr="003D6C8F">
              <w:rPr>
                <w:rFonts w:ascii="Cambria" w:hAnsi="Cambria"/>
                <w:b/>
                <w:cs/>
                <w:lang w:bidi="ru-RU"/>
              </w:rPr>
              <w:t xml:space="preserve"> конференциј</w:t>
            </w:r>
            <w:r w:rsidR="00477D3F" w:rsidRPr="003D6C8F">
              <w:rPr>
                <w:rFonts w:ascii="Cambria" w:hAnsi="Cambria"/>
                <w:bCs/>
                <w:lang w:val="sr-Cyrl-RS" w:bidi="ru-RU"/>
              </w:rPr>
              <w:t>а</w:t>
            </w:r>
            <w:r w:rsidRPr="003D6C8F">
              <w:rPr>
                <w:rFonts w:ascii="Cambria" w:hAnsi="Cambria"/>
                <w:bCs/>
                <w:lang w:val="sr-Cyrl-RS" w:bidi="ru-RU"/>
              </w:rPr>
              <w:t>:</w:t>
            </w:r>
            <w:r w:rsidRPr="003D6C8F">
              <w:rPr>
                <w:rFonts w:ascii="Cambria" w:hAnsi="Cambria"/>
                <w:b/>
                <w:i/>
                <w:iCs/>
                <w:cs/>
                <w:lang w:bidi="ru-RU"/>
              </w:rPr>
              <w:t xml:space="preserve"> Култура и идентитети</w:t>
            </w:r>
            <w:r w:rsidRPr="003D6C8F">
              <w:rPr>
                <w:rFonts w:ascii="Cambria" w:hAnsi="Cambria"/>
                <w:b/>
                <w:i/>
                <w:iCs/>
                <w:lang w:val="sr-Cyrl-RS" w:bidi="ru-RU"/>
              </w:rPr>
              <w:t>,</w:t>
            </w:r>
            <w:r w:rsidRPr="003D6C8F">
              <w:rPr>
                <w:rFonts w:ascii="Cambria" w:hAnsi="Cambria"/>
                <w:bCs/>
                <w:i/>
                <w:iCs/>
                <w:lang w:val="sr-Cyrl-RS" w:bidi="ru-RU"/>
              </w:rPr>
              <w:t xml:space="preserve"> </w:t>
            </w:r>
            <w:r w:rsidRPr="003D6C8F">
              <w:rPr>
                <w:rFonts w:ascii="Cambria" w:hAnsi="Cambria"/>
                <w:bCs/>
                <w:lang w:val="zh-CN"/>
              </w:rPr>
              <w:t>25-27. октобар 2019,</w:t>
            </w:r>
            <w:r w:rsidRPr="003D6C8F">
              <w:rPr>
                <w:rFonts w:ascii="Cambria" w:hAnsi="Cambria"/>
                <w:bCs/>
                <w:i/>
                <w:lang w:val="zh-CN"/>
              </w:rPr>
              <w:t xml:space="preserve"> </w:t>
            </w:r>
            <w:r w:rsidRPr="003D6C8F">
              <w:rPr>
                <w:rFonts w:ascii="Cambria" w:hAnsi="Cambria"/>
                <w:bCs/>
                <w:lang w:val="zh-CN"/>
              </w:rPr>
              <w:t>Мећавник и Андрићград</w:t>
            </w:r>
            <w:r w:rsidRPr="003D6C8F">
              <w:rPr>
                <w:rFonts w:ascii="Cambria" w:hAnsi="Cambria"/>
                <w:bCs/>
                <w:lang w:val="sr-Cyrl-RS"/>
              </w:rPr>
              <w:t xml:space="preserve">, организатор </w:t>
            </w:r>
            <w:r w:rsidRPr="003D6C8F">
              <w:rPr>
                <w:rFonts w:ascii="Cambria" w:hAnsi="Cambria"/>
                <w:bCs/>
                <w:lang w:val="zh-CN"/>
              </w:rPr>
              <w:t>Српско социолошко друштво</w:t>
            </w:r>
            <w:r w:rsidRPr="003D6C8F">
              <w:rPr>
                <w:rFonts w:ascii="Cambria" w:hAnsi="Cambria"/>
                <w:bCs/>
                <w:lang w:val="sr-Cyrl-RS"/>
              </w:rPr>
              <w:t>, Београд. члан Организационог одбора</w:t>
            </w:r>
          </w:p>
        </w:tc>
      </w:tr>
      <w:tr w:rsidR="00786C12" w:rsidRPr="003D6C8F" w14:paraId="3057BA9D" w14:textId="77777777" w:rsidTr="00655260">
        <w:tc>
          <w:tcPr>
            <w:tcW w:w="0" w:type="auto"/>
            <w:shd w:val="clear" w:color="auto" w:fill="auto"/>
          </w:tcPr>
          <w:p w14:paraId="1B4EC6B4" w14:textId="3A648D9D" w:rsidR="00786C12" w:rsidRPr="003D6C8F" w:rsidRDefault="00786C12" w:rsidP="00786C12">
            <w:pPr>
              <w:autoSpaceDE w:val="0"/>
              <w:autoSpaceDN w:val="0"/>
              <w:adjustRightInd w:val="0"/>
              <w:rPr>
                <w:rFonts w:ascii="Cambria" w:hAnsi="Cambria"/>
                <w:bCs/>
              </w:rPr>
            </w:pPr>
            <w:r w:rsidRPr="003D6C8F">
              <w:rPr>
                <w:rFonts w:ascii="Cambria" w:hAnsi="Cambria"/>
                <w:bCs/>
                <w:lang w:val="sr-Cyrl-RS"/>
              </w:rPr>
              <w:t>Надежда Јовић</w:t>
            </w:r>
          </w:p>
        </w:tc>
        <w:tc>
          <w:tcPr>
            <w:tcW w:w="0" w:type="auto"/>
            <w:shd w:val="clear" w:color="auto" w:fill="auto"/>
          </w:tcPr>
          <w:p w14:paraId="3829A2CF" w14:textId="3E999634" w:rsidR="00786C12" w:rsidRPr="003D6C8F" w:rsidRDefault="00786C12" w:rsidP="00786C12">
            <w:pPr>
              <w:rPr>
                <w:rFonts w:ascii="Cambria" w:hAnsi="Cambria"/>
                <w:bCs/>
              </w:rPr>
            </w:pPr>
            <w:r w:rsidRPr="003D6C8F">
              <w:rPr>
                <w:rFonts w:ascii="Cambria" w:hAnsi="Cambria"/>
                <w:bCs/>
                <w:i/>
                <w:lang w:val="sr-Cyrl-RS"/>
              </w:rPr>
              <w:t>Опсцена и друга колоквијална лексика у српском и македонском језику</w:t>
            </w:r>
            <w:r w:rsidRPr="003D6C8F">
              <w:rPr>
                <w:rFonts w:ascii="Cambria" w:hAnsi="Cambria"/>
                <w:bCs/>
                <w:lang w:val="sr-Cyrl-RS"/>
              </w:rPr>
              <w:t>, Департман за српски језик Филозофског факултета у Нишу, 19. 4. 2019. Филозофска факултет у Нишу, члан Организационог одбора</w:t>
            </w:r>
          </w:p>
        </w:tc>
      </w:tr>
      <w:tr w:rsidR="00786C12" w:rsidRPr="003D6C8F" w14:paraId="49A5184C" w14:textId="77777777" w:rsidTr="00655260">
        <w:tc>
          <w:tcPr>
            <w:tcW w:w="0" w:type="auto"/>
            <w:shd w:val="clear" w:color="auto" w:fill="auto"/>
          </w:tcPr>
          <w:p w14:paraId="10F43D0F" w14:textId="25241E63" w:rsidR="00786C12" w:rsidRPr="003D6C8F" w:rsidRDefault="00786C12" w:rsidP="00786C12">
            <w:pPr>
              <w:autoSpaceDE w:val="0"/>
              <w:autoSpaceDN w:val="0"/>
              <w:adjustRightInd w:val="0"/>
              <w:rPr>
                <w:rFonts w:ascii="Cambria" w:hAnsi="Cambria"/>
                <w:bCs/>
              </w:rPr>
            </w:pPr>
            <w:r w:rsidRPr="003D6C8F">
              <w:rPr>
                <w:rFonts w:ascii="Cambria" w:hAnsi="Cambria"/>
                <w:bCs/>
                <w:lang w:val="sr-Cyrl-RS"/>
              </w:rPr>
              <w:t>Мирјана Илић</w:t>
            </w:r>
          </w:p>
        </w:tc>
        <w:tc>
          <w:tcPr>
            <w:tcW w:w="0" w:type="auto"/>
            <w:shd w:val="clear" w:color="auto" w:fill="auto"/>
          </w:tcPr>
          <w:p w14:paraId="04D7109D" w14:textId="75AE791A" w:rsidR="00786C12" w:rsidRPr="003D6C8F" w:rsidRDefault="00786C12" w:rsidP="00786C12">
            <w:pPr>
              <w:rPr>
                <w:rFonts w:ascii="Cambria" w:hAnsi="Cambria"/>
                <w:bCs/>
              </w:rPr>
            </w:pPr>
            <w:r w:rsidRPr="003D6C8F">
              <w:rPr>
                <w:rFonts w:ascii="Cambria" w:hAnsi="Cambria"/>
                <w:bCs/>
                <w:i/>
                <w:lang w:val="sr-Cyrl-RS"/>
              </w:rPr>
              <w:t>НИСУН 9</w:t>
            </w:r>
            <w:r w:rsidRPr="003D6C8F">
              <w:rPr>
                <w:rFonts w:ascii="Cambria" w:hAnsi="Cambria"/>
                <w:bCs/>
                <w:lang w:val="sr-Cyrl-RS"/>
              </w:rPr>
              <w:t>, члан Програмског одбора</w:t>
            </w:r>
          </w:p>
        </w:tc>
      </w:tr>
      <w:tr w:rsidR="00786C12" w:rsidRPr="003D6C8F" w14:paraId="3068FB11" w14:textId="77777777" w:rsidTr="00655260">
        <w:tc>
          <w:tcPr>
            <w:tcW w:w="0" w:type="auto"/>
            <w:shd w:val="clear" w:color="auto" w:fill="auto"/>
          </w:tcPr>
          <w:p w14:paraId="636F6D77" w14:textId="4168E30A" w:rsidR="00786C12" w:rsidRPr="003D6C8F" w:rsidRDefault="00786C12" w:rsidP="00786C12">
            <w:pPr>
              <w:autoSpaceDE w:val="0"/>
              <w:autoSpaceDN w:val="0"/>
              <w:adjustRightInd w:val="0"/>
              <w:rPr>
                <w:rFonts w:ascii="Cambria" w:hAnsi="Cambria"/>
                <w:bCs/>
              </w:rPr>
            </w:pPr>
            <w:r w:rsidRPr="003D6C8F">
              <w:rPr>
                <w:rFonts w:ascii="Cambria" w:hAnsi="Cambria"/>
                <w:bCs/>
                <w:lang w:val="sr-Cyrl-ME"/>
              </w:rPr>
              <w:t>Александра Лончар Раичевић</w:t>
            </w:r>
          </w:p>
        </w:tc>
        <w:tc>
          <w:tcPr>
            <w:tcW w:w="0" w:type="auto"/>
            <w:shd w:val="clear" w:color="auto" w:fill="auto"/>
          </w:tcPr>
          <w:p w14:paraId="44C7648B" w14:textId="6FDAD590" w:rsidR="00786C12" w:rsidRPr="003D6C8F" w:rsidRDefault="00786C12" w:rsidP="00786C12">
            <w:pPr>
              <w:rPr>
                <w:rFonts w:ascii="Cambria" w:hAnsi="Cambria"/>
                <w:bCs/>
              </w:rPr>
            </w:pPr>
            <w:r w:rsidRPr="003D6C8F">
              <w:rPr>
                <w:rFonts w:ascii="Cambria" w:hAnsi="Cambria"/>
                <w:bCs/>
                <w:i/>
                <w:lang w:val="sr-Cyrl-RS"/>
              </w:rPr>
              <w:t>Материјална и духовна култура Срба у Румунији и/или периферним областим</w:t>
            </w:r>
            <w:r w:rsidRPr="003D6C8F">
              <w:rPr>
                <w:rFonts w:ascii="Cambria" w:hAnsi="Cambria"/>
                <w:bCs/>
                <w:i/>
                <w:lang w:val="sr-Latn-BA"/>
              </w:rPr>
              <w:t>a</w:t>
            </w:r>
            <w:r w:rsidRPr="003D6C8F">
              <w:rPr>
                <w:rFonts w:ascii="Cambria" w:hAnsi="Cambria"/>
                <w:bCs/>
                <w:lang w:val="sr-Cyrl-RS"/>
              </w:rPr>
              <w:t>, Филозофски факултет, Ниш. Октобар 2019.</w:t>
            </w:r>
          </w:p>
        </w:tc>
      </w:tr>
      <w:tr w:rsidR="00786C12" w:rsidRPr="003D6C8F" w14:paraId="49FF03B1" w14:textId="77777777" w:rsidTr="00655260">
        <w:tc>
          <w:tcPr>
            <w:tcW w:w="0" w:type="auto"/>
            <w:shd w:val="clear" w:color="auto" w:fill="auto"/>
          </w:tcPr>
          <w:p w14:paraId="0705139E" w14:textId="393FFAD6" w:rsidR="00786C12" w:rsidRPr="003D6C8F" w:rsidRDefault="00786C12" w:rsidP="00786C12">
            <w:pPr>
              <w:autoSpaceDE w:val="0"/>
              <w:autoSpaceDN w:val="0"/>
              <w:adjustRightInd w:val="0"/>
              <w:rPr>
                <w:rFonts w:ascii="Cambria" w:hAnsi="Cambria"/>
                <w:bCs/>
              </w:rPr>
            </w:pPr>
            <w:r w:rsidRPr="003D6C8F">
              <w:rPr>
                <w:rFonts w:ascii="Cambria" w:hAnsi="Cambria"/>
                <w:bCs/>
                <w:lang w:val="sr-Cyrl-RS"/>
              </w:rPr>
              <w:t>Јелена Стошић</w:t>
            </w:r>
          </w:p>
        </w:tc>
        <w:tc>
          <w:tcPr>
            <w:tcW w:w="0" w:type="auto"/>
            <w:shd w:val="clear" w:color="auto" w:fill="auto"/>
          </w:tcPr>
          <w:p w14:paraId="68CE361E" w14:textId="6686B197" w:rsidR="00786C12" w:rsidRPr="003D6C8F" w:rsidRDefault="00786C12" w:rsidP="00786C12">
            <w:pPr>
              <w:rPr>
                <w:rFonts w:ascii="Cambria" w:hAnsi="Cambria"/>
                <w:bCs/>
              </w:rPr>
            </w:pPr>
            <w:r w:rsidRPr="003D6C8F">
              <w:rPr>
                <w:rFonts w:ascii="Cambria" w:hAnsi="Cambria"/>
                <w:bCs/>
                <w:i/>
                <w:lang w:val="sr-Cyrl-RS"/>
              </w:rPr>
              <w:t>Опсцена и друга колоквијална лексика у српском и македонском језику</w:t>
            </w:r>
            <w:r w:rsidRPr="003D6C8F">
              <w:rPr>
                <w:rFonts w:ascii="Cambria" w:hAnsi="Cambria"/>
                <w:bCs/>
                <w:lang w:val="sr-Cyrl-RS"/>
              </w:rPr>
              <w:t>, Департман за српски језик Филозофског факултета у Нишу, 19. 4. 2019, Филозофски факултет у Нишу, секретар Скупа</w:t>
            </w:r>
          </w:p>
        </w:tc>
      </w:tr>
      <w:tr w:rsidR="00477D3F" w:rsidRPr="003D6C8F" w14:paraId="6EA42B9C" w14:textId="77777777" w:rsidTr="00655260">
        <w:tc>
          <w:tcPr>
            <w:tcW w:w="0" w:type="auto"/>
            <w:shd w:val="clear" w:color="auto" w:fill="auto"/>
          </w:tcPr>
          <w:p w14:paraId="7380F6A2" w14:textId="7756B39D" w:rsidR="00477D3F" w:rsidRPr="003D6C8F" w:rsidRDefault="00477D3F" w:rsidP="00477D3F">
            <w:pPr>
              <w:autoSpaceDE w:val="0"/>
              <w:autoSpaceDN w:val="0"/>
              <w:adjustRightInd w:val="0"/>
              <w:rPr>
                <w:rFonts w:ascii="Cambria" w:hAnsi="Cambria"/>
                <w:bCs/>
              </w:rPr>
            </w:pPr>
            <w:r w:rsidRPr="003D6C8F">
              <w:rPr>
                <w:rFonts w:ascii="Cambria" w:eastAsia="Cambria" w:hAnsi="Cambria" w:cs="Cambria"/>
                <w:bCs/>
              </w:rPr>
              <w:t>Данијела Костадиновић</w:t>
            </w:r>
          </w:p>
        </w:tc>
        <w:tc>
          <w:tcPr>
            <w:tcW w:w="0" w:type="auto"/>
            <w:shd w:val="clear" w:color="auto" w:fill="auto"/>
          </w:tcPr>
          <w:p w14:paraId="35829BEA" w14:textId="54359342" w:rsidR="00477D3F" w:rsidRPr="003D6C8F" w:rsidRDefault="00477D3F" w:rsidP="00477D3F">
            <w:pPr>
              <w:rPr>
                <w:rFonts w:ascii="Cambria" w:hAnsi="Cambria"/>
                <w:bCs/>
              </w:rPr>
            </w:pPr>
            <w:r w:rsidRPr="003D6C8F">
              <w:rPr>
                <w:rFonts w:ascii="Cambria" w:eastAsia="Cambria" w:hAnsi="Cambria" w:cs="Cambria"/>
                <w:bCs/>
                <w:i/>
                <w:color w:val="000000" w:themeColor="text1"/>
                <w:lang w:val="ru-RU"/>
              </w:rPr>
              <w:t>Интертекстуалност и интермедијалност у поезији за децу Душана Поп Ђурђева</w:t>
            </w:r>
            <w:r w:rsidRPr="003D6C8F">
              <w:rPr>
                <w:rFonts w:ascii="Cambria" w:eastAsia="Cambria" w:hAnsi="Cambria" w:cs="Cambria"/>
                <w:bCs/>
                <w:color w:val="000000" w:themeColor="text1"/>
                <w:lang w:val="ru-RU"/>
              </w:rPr>
              <w:t xml:space="preserve">, Филозофски факултет у Нишу, Департман за српску и компаративну књижевност, Медијана фестивал дечјег стваралаштва и стваралаштва за децу, Ниш; 22. </w:t>
            </w:r>
            <w:r w:rsidRPr="003D6C8F">
              <w:rPr>
                <w:rFonts w:ascii="Cambria" w:eastAsia="Cambria" w:hAnsi="Cambria" w:cs="Cambria"/>
                <w:bCs/>
                <w:color w:val="000000" w:themeColor="text1"/>
              </w:rPr>
              <w:t>03. 2019.; учешће у организацији и руковођењу округлог стола</w:t>
            </w:r>
          </w:p>
        </w:tc>
      </w:tr>
      <w:tr w:rsidR="00477D3F" w:rsidRPr="003D6C8F" w14:paraId="1479422E" w14:textId="77777777" w:rsidTr="00655260">
        <w:tc>
          <w:tcPr>
            <w:tcW w:w="0" w:type="auto"/>
            <w:shd w:val="clear" w:color="auto" w:fill="auto"/>
          </w:tcPr>
          <w:p w14:paraId="33CB5E50" w14:textId="265F2352" w:rsidR="00477D3F" w:rsidRPr="003D6C8F" w:rsidRDefault="00477D3F" w:rsidP="00477D3F">
            <w:pPr>
              <w:autoSpaceDE w:val="0"/>
              <w:autoSpaceDN w:val="0"/>
              <w:adjustRightInd w:val="0"/>
              <w:rPr>
                <w:rFonts w:ascii="Cambria" w:hAnsi="Cambria"/>
                <w:bCs/>
              </w:rPr>
            </w:pPr>
            <w:r w:rsidRPr="003D6C8F">
              <w:rPr>
                <w:rFonts w:ascii="Cambria" w:eastAsia="Cambria" w:hAnsi="Cambria" w:cs="Cambria"/>
                <w:bCs/>
              </w:rPr>
              <w:t>Горан Максимовић</w:t>
            </w:r>
          </w:p>
        </w:tc>
        <w:tc>
          <w:tcPr>
            <w:tcW w:w="0" w:type="auto"/>
            <w:shd w:val="clear" w:color="auto" w:fill="auto"/>
          </w:tcPr>
          <w:p w14:paraId="1BEDFFC1" w14:textId="2ADABA30" w:rsidR="00477D3F" w:rsidRPr="003D6C8F" w:rsidRDefault="00477D3F" w:rsidP="00477D3F">
            <w:pPr>
              <w:rPr>
                <w:rFonts w:ascii="Cambria" w:hAnsi="Cambria"/>
                <w:bCs/>
              </w:rPr>
            </w:pPr>
            <w:r w:rsidRPr="003D6C8F">
              <w:rPr>
                <w:rFonts w:ascii="Cambria" w:eastAsia="Cambria" w:hAnsi="Cambria" w:cs="Cambria"/>
                <w:bCs/>
                <w:i/>
                <w:color w:val="000000" w:themeColor="text1"/>
                <w:lang w:val="ru-RU"/>
              </w:rPr>
              <w:t>Књижевно дело Рада Драинца – ново читање,</w:t>
            </w:r>
            <w:r w:rsidRPr="003D6C8F">
              <w:rPr>
                <w:rFonts w:ascii="Cambria" w:hAnsi="Cambria"/>
                <w:bCs/>
                <w:i/>
                <w:color w:val="000000" w:themeColor="text1"/>
                <w:lang w:val="ru-RU"/>
              </w:rPr>
              <w:t xml:space="preserve"> Ниш-Прокупље, 26. и 27. августа 2019. (Национални научни скуп. Организатори: Огранак САНУ у Нишу, Народна библиотека „Раде Драинац“ Прокупље и Одсек за српску и компаративну књижевност Филозофског факултета Универзитета у Нишу). Реферат: Путописна проза Рада Драинца </w:t>
            </w:r>
            <w:r w:rsidRPr="003D6C8F">
              <w:rPr>
                <w:rFonts w:ascii="Cambria" w:hAnsi="Cambria"/>
                <w:bCs/>
                <w:color w:val="000000" w:themeColor="text1"/>
                <w:lang w:val="ru-RU"/>
              </w:rPr>
              <w:t>(организовање скупа и пленарно излагање.)</w:t>
            </w:r>
          </w:p>
        </w:tc>
      </w:tr>
      <w:tr w:rsidR="00477D3F" w:rsidRPr="003D6C8F" w14:paraId="532F7DB5" w14:textId="77777777" w:rsidTr="00655260">
        <w:tc>
          <w:tcPr>
            <w:tcW w:w="0" w:type="auto"/>
            <w:shd w:val="clear" w:color="auto" w:fill="auto"/>
          </w:tcPr>
          <w:p w14:paraId="28048359" w14:textId="24257C29" w:rsidR="00477D3F" w:rsidRPr="003D6C8F" w:rsidRDefault="00477D3F" w:rsidP="00477D3F">
            <w:pPr>
              <w:autoSpaceDE w:val="0"/>
              <w:autoSpaceDN w:val="0"/>
              <w:adjustRightInd w:val="0"/>
              <w:rPr>
                <w:rFonts w:ascii="Cambria" w:hAnsi="Cambria"/>
                <w:bCs/>
              </w:rPr>
            </w:pPr>
            <w:r w:rsidRPr="003D6C8F">
              <w:rPr>
                <w:rFonts w:ascii="Cambria" w:eastAsia="Cambria" w:hAnsi="Cambria" w:cs="Cambria"/>
                <w:bCs/>
              </w:rPr>
              <w:t>Данијела Поповић Николић</w:t>
            </w:r>
          </w:p>
        </w:tc>
        <w:tc>
          <w:tcPr>
            <w:tcW w:w="0" w:type="auto"/>
            <w:shd w:val="clear" w:color="auto" w:fill="auto"/>
          </w:tcPr>
          <w:p w14:paraId="502FC1ED" w14:textId="4D18F7A0" w:rsidR="00477D3F" w:rsidRPr="003D6C8F" w:rsidRDefault="00477D3F" w:rsidP="00477D3F">
            <w:pPr>
              <w:rPr>
                <w:rFonts w:ascii="Cambria" w:hAnsi="Cambria"/>
                <w:bCs/>
              </w:rPr>
            </w:pPr>
            <w:r w:rsidRPr="003D6C8F">
              <w:rPr>
                <w:rFonts w:ascii="Cambria" w:eastAsia="Cambria" w:hAnsi="Cambria" w:cs="Cambria"/>
                <w:bCs/>
                <w:color w:val="000000" w:themeColor="text1"/>
                <w:lang w:val="ru-RU"/>
              </w:rPr>
              <w:t xml:space="preserve">Савремена српска фолклористика 7, Удружење фолклориста Србије, Универзитетска библиотека ,,Светозар Марковић“ у Београду, Народна библиотека у Крушевцу, 21–23. јуна 2019. </w:t>
            </w:r>
            <w:r w:rsidRPr="003D6C8F">
              <w:rPr>
                <w:rFonts w:ascii="Cambria" w:eastAsia="Cambria" w:hAnsi="Cambria" w:cs="Cambria"/>
                <w:bCs/>
                <w:color w:val="000000" w:themeColor="text1"/>
              </w:rPr>
              <w:t>Крушевац, члан Програмског одбора, члан Организационог одбора</w:t>
            </w:r>
          </w:p>
        </w:tc>
      </w:tr>
      <w:tr w:rsidR="00477D3F" w:rsidRPr="003D6C8F" w14:paraId="3480B0BB" w14:textId="77777777" w:rsidTr="00655260">
        <w:tc>
          <w:tcPr>
            <w:tcW w:w="0" w:type="auto"/>
            <w:shd w:val="clear" w:color="auto" w:fill="auto"/>
          </w:tcPr>
          <w:p w14:paraId="1BFDB9CB" w14:textId="51E0A0F2" w:rsidR="00477D3F" w:rsidRPr="003D6C8F" w:rsidRDefault="00477D3F" w:rsidP="00477D3F">
            <w:pPr>
              <w:autoSpaceDE w:val="0"/>
              <w:autoSpaceDN w:val="0"/>
              <w:adjustRightInd w:val="0"/>
              <w:rPr>
                <w:rFonts w:ascii="Cambria" w:hAnsi="Cambria"/>
                <w:bCs/>
              </w:rPr>
            </w:pPr>
            <w:r w:rsidRPr="003D6C8F">
              <w:rPr>
                <w:rFonts w:ascii="Cambria" w:eastAsia="Cambria" w:hAnsi="Cambria" w:cs="Cambria"/>
                <w:bCs/>
              </w:rPr>
              <w:t>Данијела Поповић Николић</w:t>
            </w:r>
          </w:p>
        </w:tc>
        <w:tc>
          <w:tcPr>
            <w:tcW w:w="0" w:type="auto"/>
            <w:shd w:val="clear" w:color="auto" w:fill="auto"/>
          </w:tcPr>
          <w:p w14:paraId="6FCD5D49" w14:textId="318B4C5E" w:rsidR="00477D3F" w:rsidRPr="003D6C8F" w:rsidRDefault="00477D3F" w:rsidP="00477D3F">
            <w:pPr>
              <w:rPr>
                <w:rFonts w:ascii="Cambria" w:hAnsi="Cambria"/>
                <w:bCs/>
              </w:rPr>
            </w:pPr>
            <w:r w:rsidRPr="003D6C8F">
              <w:rPr>
                <w:rFonts w:ascii="Cambria" w:eastAsia="Cambria" w:hAnsi="Cambria" w:cs="Cambria"/>
                <w:bCs/>
                <w:color w:val="000000" w:themeColor="text1"/>
                <w:lang w:val="ru-RU"/>
              </w:rPr>
              <w:t>Књажевачки крај – потенцијали, стање и перспективе развоја. Народна библиотека „Његош”, Српско географско друштво, Књажевац, 2019, члан Програмског одбора</w:t>
            </w:r>
          </w:p>
        </w:tc>
      </w:tr>
      <w:tr w:rsidR="00477D3F" w:rsidRPr="003D6C8F" w14:paraId="4C5B3BDF" w14:textId="77777777" w:rsidTr="00655260">
        <w:tc>
          <w:tcPr>
            <w:tcW w:w="0" w:type="auto"/>
            <w:shd w:val="clear" w:color="auto" w:fill="auto"/>
          </w:tcPr>
          <w:p w14:paraId="0FC535C6" w14:textId="47FD6D91" w:rsidR="00477D3F" w:rsidRPr="003D6C8F" w:rsidRDefault="00477D3F" w:rsidP="00477D3F">
            <w:pPr>
              <w:autoSpaceDE w:val="0"/>
              <w:autoSpaceDN w:val="0"/>
              <w:adjustRightInd w:val="0"/>
              <w:rPr>
                <w:rFonts w:ascii="Cambria" w:hAnsi="Cambria"/>
                <w:bCs/>
              </w:rPr>
            </w:pPr>
            <w:r w:rsidRPr="003D6C8F">
              <w:rPr>
                <w:rFonts w:ascii="Cambria" w:eastAsia="Cambria" w:hAnsi="Cambria" w:cs="Cambria"/>
                <w:bCs/>
                <w:lang w:val="sr-Cyrl-RS"/>
              </w:rPr>
              <w:t>Јелена Јовановић</w:t>
            </w:r>
          </w:p>
        </w:tc>
        <w:tc>
          <w:tcPr>
            <w:tcW w:w="0" w:type="auto"/>
            <w:shd w:val="clear" w:color="auto" w:fill="auto"/>
          </w:tcPr>
          <w:p w14:paraId="0B584FEA" w14:textId="77777777" w:rsidR="00477D3F" w:rsidRPr="003D6C8F" w:rsidRDefault="00477D3F" w:rsidP="00477D3F">
            <w:pPr>
              <w:rPr>
                <w:rFonts w:ascii="Cambria" w:hAnsi="Cambria"/>
                <w:bCs/>
                <w:i/>
                <w:lang w:val="sr-Cyrl-RS"/>
              </w:rPr>
            </w:pPr>
            <w:r w:rsidRPr="003D6C8F">
              <w:rPr>
                <w:rFonts w:ascii="Cambria" w:hAnsi="Cambria"/>
                <w:bCs/>
                <w:lang w:val="sr-Cyrl-RS"/>
              </w:rPr>
              <w:t xml:space="preserve">Међународна научна конференција </w:t>
            </w:r>
            <w:r w:rsidRPr="003D6C8F">
              <w:rPr>
                <w:rFonts w:ascii="Cambria" w:hAnsi="Cambria"/>
                <w:bCs/>
                <w:i/>
                <w:lang w:val="sr-Cyrl-RS"/>
              </w:rPr>
              <w:t>Обичаји у култури Срба и Бугара/ Обичаите</w:t>
            </w:r>
          </w:p>
          <w:p w14:paraId="1BACB9A9" w14:textId="4679BBD7" w:rsidR="00477D3F" w:rsidRPr="003D6C8F" w:rsidRDefault="00477D3F" w:rsidP="00477D3F">
            <w:pPr>
              <w:ind w:hanging="2"/>
              <w:rPr>
                <w:rFonts w:ascii="Cambria" w:hAnsi="Cambria"/>
                <w:bCs/>
                <w:lang w:val="sr-Cyrl-RS"/>
              </w:rPr>
            </w:pPr>
            <w:r w:rsidRPr="003D6C8F">
              <w:rPr>
                <w:rFonts w:ascii="Cambria" w:hAnsi="Cambria"/>
                <w:bCs/>
                <w:i/>
                <w:lang w:val="sr-Cyrl-RS"/>
              </w:rPr>
              <w:t>в културата на Сърби и Българи</w:t>
            </w:r>
            <w:r w:rsidRPr="003D6C8F">
              <w:rPr>
                <w:rFonts w:ascii="Cambria" w:hAnsi="Cambria"/>
                <w:bCs/>
                <w:lang w:val="sr-Cyrl-RS"/>
              </w:rPr>
              <w:t>, Филоозофкси факултет Универзитета у Нишу</w:t>
            </w:r>
            <w:r w:rsidRPr="003D6C8F">
              <w:rPr>
                <w:rFonts w:ascii="Cambria" w:hAnsi="Cambria"/>
                <w:bCs/>
                <w:i/>
                <w:lang w:val="sr-Cyrl-RS"/>
              </w:rPr>
              <w:t xml:space="preserve"> </w:t>
            </w:r>
            <w:r w:rsidRPr="003D6C8F">
              <w:rPr>
                <w:rFonts w:ascii="Cambria" w:hAnsi="Cambria"/>
                <w:bCs/>
                <w:lang w:val="sr-Cyrl-RS"/>
              </w:rPr>
              <w:t>(11. 10. 2019)</w:t>
            </w:r>
          </w:p>
        </w:tc>
      </w:tr>
      <w:tr w:rsidR="00477D3F" w:rsidRPr="003D6C8F" w14:paraId="5E5C2674" w14:textId="77777777" w:rsidTr="00655260">
        <w:tc>
          <w:tcPr>
            <w:tcW w:w="0" w:type="auto"/>
            <w:shd w:val="clear" w:color="auto" w:fill="auto"/>
          </w:tcPr>
          <w:p w14:paraId="67889EF4" w14:textId="1CB0D370" w:rsidR="00477D3F" w:rsidRPr="003D6C8F" w:rsidRDefault="00477D3F" w:rsidP="00477D3F">
            <w:pPr>
              <w:autoSpaceDE w:val="0"/>
              <w:autoSpaceDN w:val="0"/>
              <w:adjustRightInd w:val="0"/>
              <w:rPr>
                <w:rFonts w:ascii="Cambria" w:hAnsi="Cambria"/>
                <w:bCs/>
              </w:rPr>
            </w:pPr>
            <w:r w:rsidRPr="003D6C8F">
              <w:rPr>
                <w:rFonts w:ascii="Cambria" w:eastAsia="Cambria" w:hAnsi="Cambria" w:cs="Cambria"/>
                <w:bCs/>
              </w:rPr>
              <w:t>Кристина Митић</w:t>
            </w:r>
          </w:p>
        </w:tc>
        <w:tc>
          <w:tcPr>
            <w:tcW w:w="0" w:type="auto"/>
            <w:shd w:val="clear" w:color="auto" w:fill="auto"/>
          </w:tcPr>
          <w:p w14:paraId="7F46E8C1" w14:textId="46AC3E36" w:rsidR="00477D3F" w:rsidRPr="003D6C8F" w:rsidRDefault="00477D3F" w:rsidP="00477D3F">
            <w:pPr>
              <w:rPr>
                <w:rFonts w:ascii="Cambria" w:hAnsi="Cambria"/>
                <w:bCs/>
              </w:rPr>
            </w:pPr>
            <w:r w:rsidRPr="003D6C8F">
              <w:rPr>
                <w:rFonts w:ascii="Cambria" w:hAnsi="Cambria"/>
                <w:bCs/>
                <w:color w:val="000000" w:themeColor="text1"/>
                <w:lang w:val="ru-RU"/>
              </w:rPr>
              <w:t>Међународна научна конференција</w:t>
            </w:r>
            <w:r w:rsidRPr="003D6C8F">
              <w:rPr>
                <w:rFonts w:ascii="Cambria" w:hAnsi="Cambria"/>
                <w:bCs/>
                <w:i/>
                <w:color w:val="000000" w:themeColor="text1"/>
                <w:lang w:val="ru-RU"/>
              </w:rPr>
              <w:t xml:space="preserve"> Византијско-словенска чтенија 2</w:t>
            </w:r>
            <w:r w:rsidRPr="003D6C8F">
              <w:rPr>
                <w:rFonts w:ascii="Cambria" w:hAnsi="Cambria"/>
                <w:bCs/>
                <w:color w:val="000000" w:themeColor="text1"/>
                <w:lang w:val="ru-RU"/>
              </w:rPr>
              <w:t xml:space="preserve">, 23. </w:t>
            </w:r>
            <w:r w:rsidRPr="003D6C8F">
              <w:rPr>
                <w:rFonts w:ascii="Cambria" w:hAnsi="Cambria"/>
                <w:bCs/>
                <w:color w:val="000000" w:themeColor="text1"/>
              </w:rPr>
              <w:t>11. 2019, Универзитет у Нишу</w:t>
            </w:r>
          </w:p>
        </w:tc>
      </w:tr>
      <w:tr w:rsidR="00477D3F" w:rsidRPr="003D6C8F" w14:paraId="4A9014E9" w14:textId="77777777" w:rsidTr="00655260">
        <w:tc>
          <w:tcPr>
            <w:tcW w:w="0" w:type="auto"/>
            <w:shd w:val="clear" w:color="auto" w:fill="auto"/>
          </w:tcPr>
          <w:p w14:paraId="1C036774" w14:textId="58DB853E" w:rsidR="00477D3F" w:rsidRPr="003D6C8F" w:rsidRDefault="00477D3F" w:rsidP="00477D3F">
            <w:pPr>
              <w:autoSpaceDE w:val="0"/>
              <w:autoSpaceDN w:val="0"/>
              <w:adjustRightInd w:val="0"/>
              <w:rPr>
                <w:rFonts w:ascii="Cambria" w:hAnsi="Cambria"/>
                <w:bCs/>
              </w:rPr>
            </w:pPr>
            <w:r w:rsidRPr="003D6C8F">
              <w:rPr>
                <w:rFonts w:ascii="Cambria" w:eastAsia="Cambria" w:hAnsi="Cambria" w:cs="Cambria"/>
                <w:bCs/>
              </w:rPr>
              <w:t>Кристина Митић</w:t>
            </w:r>
          </w:p>
        </w:tc>
        <w:tc>
          <w:tcPr>
            <w:tcW w:w="0" w:type="auto"/>
            <w:shd w:val="clear" w:color="auto" w:fill="auto"/>
          </w:tcPr>
          <w:p w14:paraId="49A4990B" w14:textId="78937D60" w:rsidR="00477D3F" w:rsidRPr="003D6C8F" w:rsidRDefault="00477D3F" w:rsidP="00477D3F">
            <w:pPr>
              <w:rPr>
                <w:rFonts w:ascii="Cambria" w:hAnsi="Cambria"/>
                <w:bCs/>
              </w:rPr>
            </w:pPr>
            <w:r w:rsidRPr="003D6C8F">
              <w:rPr>
                <w:rFonts w:ascii="Cambria" w:hAnsi="Cambria"/>
                <w:bCs/>
                <w:color w:val="000000" w:themeColor="text1"/>
                <w:lang w:val="ru-RU"/>
              </w:rPr>
              <w:t>Научна конференција</w:t>
            </w:r>
            <w:r w:rsidRPr="003D6C8F">
              <w:rPr>
                <w:rFonts w:ascii="Cambria" w:hAnsi="Cambria"/>
                <w:bCs/>
                <w:i/>
                <w:color w:val="000000" w:themeColor="text1"/>
                <w:lang w:val="ru-RU"/>
              </w:rPr>
              <w:t xml:space="preserve"> Православно монаштво</w:t>
            </w:r>
            <w:r w:rsidRPr="003D6C8F">
              <w:rPr>
                <w:rFonts w:ascii="Cambria" w:hAnsi="Cambria"/>
                <w:bCs/>
                <w:color w:val="000000" w:themeColor="text1"/>
                <w:lang w:val="ru-RU"/>
              </w:rPr>
              <w:t>, 08. 03. 2019, Манастир Липовац</w:t>
            </w:r>
          </w:p>
        </w:tc>
      </w:tr>
      <w:tr w:rsidR="00477D3F" w:rsidRPr="003D6C8F" w14:paraId="7BE6AA06" w14:textId="77777777" w:rsidTr="00655260">
        <w:tc>
          <w:tcPr>
            <w:tcW w:w="0" w:type="auto"/>
            <w:shd w:val="clear" w:color="auto" w:fill="auto"/>
          </w:tcPr>
          <w:p w14:paraId="12F323FC" w14:textId="4D3DD49E" w:rsidR="00477D3F" w:rsidRPr="003D6C8F" w:rsidRDefault="00477D3F" w:rsidP="00477D3F">
            <w:pPr>
              <w:autoSpaceDE w:val="0"/>
              <w:autoSpaceDN w:val="0"/>
              <w:adjustRightInd w:val="0"/>
              <w:rPr>
                <w:rFonts w:ascii="Cambria" w:hAnsi="Cambria"/>
                <w:bCs/>
              </w:rPr>
            </w:pPr>
            <w:r w:rsidRPr="003D6C8F">
              <w:rPr>
                <w:rFonts w:ascii="Cambria" w:eastAsia="Cambria" w:hAnsi="Cambria" w:cs="Cambria"/>
                <w:bCs/>
              </w:rPr>
              <w:t>Мирјана Бојанић Ћирковић</w:t>
            </w:r>
          </w:p>
        </w:tc>
        <w:tc>
          <w:tcPr>
            <w:tcW w:w="0" w:type="auto"/>
            <w:shd w:val="clear" w:color="auto" w:fill="auto"/>
          </w:tcPr>
          <w:p w14:paraId="5D4E93FB" w14:textId="472806A4" w:rsidR="00477D3F" w:rsidRPr="003D6C8F" w:rsidRDefault="00477D3F" w:rsidP="00477D3F">
            <w:pPr>
              <w:ind w:hanging="2"/>
              <w:jc w:val="both"/>
              <w:rPr>
                <w:rFonts w:ascii="Cambria" w:hAnsi="Cambria"/>
                <w:bCs/>
                <w:color w:val="000000" w:themeColor="text1"/>
                <w:lang w:val="sr-Latn-RS"/>
              </w:rPr>
            </w:pPr>
            <w:r w:rsidRPr="003D6C8F">
              <w:rPr>
                <w:rFonts w:ascii="Cambria" w:hAnsi="Cambria"/>
                <w:bCs/>
                <w:i/>
                <w:color w:val="000000" w:themeColor="text1"/>
                <w:lang w:val="ru-RU"/>
              </w:rPr>
              <w:t>Књижевно дело Рада Драинца – ново читање</w:t>
            </w:r>
            <w:r w:rsidRPr="003D6C8F">
              <w:rPr>
                <w:rFonts w:ascii="Cambria" w:hAnsi="Cambria"/>
                <w:bCs/>
                <w:color w:val="000000" w:themeColor="text1"/>
                <w:lang w:val="ru-RU"/>
              </w:rPr>
              <w:t>, научни скуп националног карактера, Ниш – Огранак САНУ – Прокупље, Народни музеј Топлице (секретар скупа)</w:t>
            </w:r>
          </w:p>
          <w:p w14:paraId="14B842C8" w14:textId="2A8FF900" w:rsidR="00477D3F" w:rsidRPr="003D6C8F" w:rsidRDefault="00477D3F" w:rsidP="00477D3F">
            <w:pPr>
              <w:rPr>
                <w:rFonts w:ascii="Cambria" w:hAnsi="Cambria"/>
                <w:bCs/>
              </w:rPr>
            </w:pPr>
            <w:r w:rsidRPr="003D6C8F">
              <w:rPr>
                <w:rFonts w:ascii="Cambria" w:hAnsi="Cambria"/>
                <w:bCs/>
                <w:i/>
                <w:color w:val="000000" w:themeColor="text1"/>
                <w:lang w:val="ru-RU"/>
              </w:rPr>
              <w:t xml:space="preserve">Материјална и духовна култура Срба у мултиетничким и/или периферним областима 6, </w:t>
            </w:r>
            <w:r w:rsidRPr="003D6C8F">
              <w:rPr>
                <w:rFonts w:ascii="Cambria" w:hAnsi="Cambria"/>
                <w:bCs/>
                <w:color w:val="000000" w:themeColor="text1"/>
                <w:lang w:val="ru-RU"/>
              </w:rPr>
              <w:t>међународни научни скуп; организатор: Филозофски факултет Универзитета у Нишу у сарадњи са Западним универзитетом у Темишвару и Савезом Срба у Румунији; место одржавања скупа: Филозофски факултет у Нишу (секретар скупа)</w:t>
            </w:r>
          </w:p>
        </w:tc>
      </w:tr>
      <w:tr w:rsidR="00477D3F" w:rsidRPr="003D6C8F" w14:paraId="3C5EF206" w14:textId="77777777" w:rsidTr="00655260">
        <w:tc>
          <w:tcPr>
            <w:tcW w:w="0" w:type="auto"/>
            <w:shd w:val="clear" w:color="auto" w:fill="auto"/>
          </w:tcPr>
          <w:p w14:paraId="2505148D" w14:textId="188BFFC0" w:rsidR="00477D3F" w:rsidRPr="003D6C8F" w:rsidRDefault="00CA61B9" w:rsidP="00477D3F">
            <w:pPr>
              <w:autoSpaceDE w:val="0"/>
              <w:autoSpaceDN w:val="0"/>
              <w:adjustRightInd w:val="0"/>
              <w:rPr>
                <w:rFonts w:ascii="Cambria" w:hAnsi="Cambria"/>
                <w:bCs/>
              </w:rPr>
            </w:pPr>
            <w:r w:rsidRPr="003D6C8F">
              <w:rPr>
                <w:rFonts w:ascii="Cambria" w:hAnsi="Cambria"/>
                <w:lang w:val="sr-Cyrl-RS"/>
              </w:rPr>
              <w:t>Иван Јовановић</w:t>
            </w:r>
          </w:p>
        </w:tc>
        <w:tc>
          <w:tcPr>
            <w:tcW w:w="0" w:type="auto"/>
            <w:shd w:val="clear" w:color="auto" w:fill="auto"/>
          </w:tcPr>
          <w:p w14:paraId="20A8359D" w14:textId="3DAB48FC" w:rsidR="00CA61B9" w:rsidRPr="003D6C8F" w:rsidRDefault="00CA61B9" w:rsidP="00CA61B9">
            <w:pPr>
              <w:autoSpaceDE w:val="0"/>
              <w:autoSpaceDN w:val="0"/>
              <w:adjustRightInd w:val="0"/>
              <w:jc w:val="both"/>
              <w:rPr>
                <w:rFonts w:ascii="Cambria" w:hAnsi="Cambria"/>
                <w:lang w:val="sr-Cyrl-RS"/>
              </w:rPr>
            </w:pPr>
            <w:r w:rsidRPr="003D6C8F">
              <w:rPr>
                <w:rFonts w:ascii="Cambria" w:hAnsi="Cambria"/>
                <w:i/>
                <w:lang w:val="sr-Cyrl-RS"/>
              </w:rPr>
              <w:t>Језик, књижевност, контекст</w:t>
            </w:r>
            <w:r w:rsidRPr="003D6C8F">
              <w:rPr>
                <w:rFonts w:ascii="Cambria" w:hAnsi="Cambria"/>
                <w:lang w:val="sr-Cyrl-RS"/>
              </w:rPr>
              <w:t>, Департман за енглески језик и књижевност, 12. и 13. април 2019, Филозофски факултет Ниш, члан организационог одбора.</w:t>
            </w:r>
          </w:p>
          <w:p w14:paraId="701D889F" w14:textId="5EA7E0FB" w:rsidR="00CA61B9" w:rsidRPr="003D6C8F" w:rsidRDefault="00CA61B9" w:rsidP="00CA61B9">
            <w:pPr>
              <w:autoSpaceDE w:val="0"/>
              <w:autoSpaceDN w:val="0"/>
              <w:adjustRightInd w:val="0"/>
              <w:jc w:val="both"/>
              <w:rPr>
                <w:rFonts w:ascii="Cambria" w:hAnsi="Cambria"/>
                <w:lang w:val="sr-Cyrl-RS"/>
              </w:rPr>
            </w:pPr>
            <w:r w:rsidRPr="003D6C8F">
              <w:rPr>
                <w:rFonts w:ascii="Cambria" w:hAnsi="Cambria"/>
                <w:i/>
                <w:lang w:val="fr-FR"/>
              </w:rPr>
              <w:t>Les</w:t>
            </w:r>
            <w:r w:rsidRPr="003D6C8F">
              <w:rPr>
                <w:rFonts w:ascii="Cambria" w:hAnsi="Cambria"/>
                <w:i/>
                <w:lang w:val="sr-Cyrl-RS"/>
              </w:rPr>
              <w:t xml:space="preserve"> é</w:t>
            </w:r>
            <w:r w:rsidRPr="003D6C8F">
              <w:rPr>
                <w:rFonts w:ascii="Cambria" w:hAnsi="Cambria"/>
                <w:i/>
                <w:lang w:val="fr-FR"/>
              </w:rPr>
              <w:t>tudes</w:t>
            </w:r>
            <w:r w:rsidRPr="003D6C8F">
              <w:rPr>
                <w:rFonts w:ascii="Cambria" w:hAnsi="Cambria"/>
                <w:i/>
                <w:lang w:val="sr-Cyrl-RS"/>
              </w:rPr>
              <w:t xml:space="preserve"> </w:t>
            </w:r>
            <w:r w:rsidRPr="003D6C8F">
              <w:rPr>
                <w:rFonts w:ascii="Cambria" w:hAnsi="Cambria"/>
                <w:i/>
                <w:lang w:val="fr-FR"/>
              </w:rPr>
              <w:t>fran</w:t>
            </w:r>
            <w:r w:rsidRPr="003D6C8F">
              <w:rPr>
                <w:rFonts w:ascii="Cambria" w:hAnsi="Cambria"/>
                <w:i/>
                <w:lang w:val="sr-Cyrl-RS"/>
              </w:rPr>
              <w:t>ç</w:t>
            </w:r>
            <w:r w:rsidRPr="003D6C8F">
              <w:rPr>
                <w:rFonts w:ascii="Cambria" w:hAnsi="Cambria"/>
                <w:i/>
                <w:lang w:val="fr-FR"/>
              </w:rPr>
              <w:t>aises</w:t>
            </w:r>
            <w:r w:rsidRPr="003D6C8F">
              <w:rPr>
                <w:rFonts w:ascii="Cambria" w:hAnsi="Cambria"/>
                <w:i/>
                <w:lang w:val="sr-Cyrl-RS"/>
              </w:rPr>
              <w:t xml:space="preserve"> </w:t>
            </w:r>
            <w:r w:rsidRPr="003D6C8F">
              <w:rPr>
                <w:rFonts w:ascii="Cambria" w:hAnsi="Cambria"/>
                <w:i/>
                <w:lang w:val="fr-FR"/>
              </w:rPr>
              <w:t>aujourd</w:t>
            </w:r>
            <w:r w:rsidRPr="003D6C8F">
              <w:rPr>
                <w:rFonts w:ascii="Cambria" w:hAnsi="Cambria"/>
                <w:i/>
                <w:lang w:val="sr-Cyrl-RS"/>
              </w:rPr>
              <w:t>’</w:t>
            </w:r>
            <w:r w:rsidRPr="003D6C8F">
              <w:rPr>
                <w:rFonts w:ascii="Cambria" w:hAnsi="Cambria"/>
                <w:i/>
                <w:lang w:val="fr-FR"/>
              </w:rPr>
              <w:t>hui </w:t>
            </w:r>
            <w:r w:rsidRPr="003D6C8F">
              <w:rPr>
                <w:rFonts w:ascii="Cambria" w:hAnsi="Cambria"/>
                <w:i/>
                <w:lang w:val="sr-Cyrl-RS"/>
              </w:rPr>
              <w:t xml:space="preserve">: </w:t>
            </w:r>
            <w:r w:rsidRPr="003D6C8F">
              <w:rPr>
                <w:rFonts w:ascii="Cambria" w:hAnsi="Cambria"/>
                <w:i/>
                <w:lang w:val="fr-FR"/>
              </w:rPr>
              <w:t>entre</w:t>
            </w:r>
            <w:r w:rsidRPr="003D6C8F">
              <w:rPr>
                <w:rFonts w:ascii="Cambria" w:hAnsi="Cambria"/>
                <w:i/>
                <w:lang w:val="sr-Cyrl-RS"/>
              </w:rPr>
              <w:t xml:space="preserve"> </w:t>
            </w:r>
            <w:r w:rsidRPr="003D6C8F">
              <w:rPr>
                <w:rFonts w:ascii="Cambria" w:hAnsi="Cambria"/>
                <w:i/>
                <w:lang w:val="fr-FR"/>
              </w:rPr>
              <w:t>l</w:t>
            </w:r>
            <w:r w:rsidRPr="003D6C8F">
              <w:rPr>
                <w:rFonts w:ascii="Cambria" w:hAnsi="Cambria"/>
                <w:i/>
                <w:lang w:val="sr-Cyrl-RS"/>
              </w:rPr>
              <w:t>’</w:t>
            </w:r>
            <w:r w:rsidRPr="003D6C8F">
              <w:rPr>
                <w:rFonts w:ascii="Cambria" w:hAnsi="Cambria"/>
                <w:i/>
                <w:lang w:val="fr-FR"/>
              </w:rPr>
              <w:t>Est</w:t>
            </w:r>
            <w:r w:rsidRPr="003D6C8F">
              <w:rPr>
                <w:rFonts w:ascii="Cambria" w:hAnsi="Cambria"/>
                <w:i/>
                <w:lang w:val="sr-Cyrl-RS"/>
              </w:rPr>
              <w:t xml:space="preserve"> </w:t>
            </w:r>
            <w:r w:rsidRPr="003D6C8F">
              <w:rPr>
                <w:rFonts w:ascii="Cambria" w:hAnsi="Cambria"/>
                <w:i/>
                <w:lang w:val="fr-FR"/>
              </w:rPr>
              <w:t>et</w:t>
            </w:r>
            <w:r w:rsidRPr="003D6C8F">
              <w:rPr>
                <w:rFonts w:ascii="Cambria" w:hAnsi="Cambria"/>
                <w:i/>
                <w:lang w:val="sr-Cyrl-RS"/>
              </w:rPr>
              <w:t xml:space="preserve"> </w:t>
            </w:r>
            <w:r w:rsidRPr="003D6C8F">
              <w:rPr>
                <w:rFonts w:ascii="Cambria" w:hAnsi="Cambria"/>
                <w:i/>
                <w:lang w:val="fr-FR"/>
              </w:rPr>
              <w:t>l</w:t>
            </w:r>
            <w:r w:rsidRPr="003D6C8F">
              <w:rPr>
                <w:rFonts w:ascii="Cambria" w:hAnsi="Cambria"/>
                <w:i/>
                <w:lang w:val="sr-Cyrl-RS"/>
              </w:rPr>
              <w:t>’</w:t>
            </w:r>
            <w:r w:rsidRPr="003D6C8F">
              <w:rPr>
                <w:rFonts w:ascii="Cambria" w:hAnsi="Cambria"/>
                <w:i/>
                <w:lang w:val="fr-FR"/>
              </w:rPr>
              <w:t>Oest</w:t>
            </w:r>
            <w:r w:rsidRPr="003D6C8F">
              <w:rPr>
                <w:rFonts w:ascii="Cambria" w:hAnsi="Cambria"/>
                <w:lang w:val="sr-Cyrl-RS"/>
              </w:rPr>
              <w:t>, Департман за француски језик и књижевност, 8. и 9. новембар 2019, Филозофски факултет Ниш, члан научног и организационог одбора.</w:t>
            </w:r>
          </w:p>
          <w:p w14:paraId="4EF2316D" w14:textId="315AACDA" w:rsidR="00477D3F" w:rsidRPr="003D6C8F" w:rsidRDefault="00CA61B9" w:rsidP="00CA61B9">
            <w:pPr>
              <w:rPr>
                <w:rFonts w:ascii="Cambria" w:hAnsi="Cambria"/>
                <w:bCs/>
              </w:rPr>
            </w:pPr>
            <w:r w:rsidRPr="003D6C8F">
              <w:rPr>
                <w:rFonts w:ascii="Cambria" w:hAnsi="Cambria"/>
                <w:lang w:val="sr-Cyrl-RS"/>
              </w:rPr>
              <w:t>Византијско-словенска чтенија 3, Центар за црквене студије, 23. новембар 2019, Универзитет у Нишу, члан Организационог одбора.</w:t>
            </w:r>
          </w:p>
        </w:tc>
      </w:tr>
      <w:tr w:rsidR="00477D3F" w:rsidRPr="003D6C8F" w14:paraId="374794B3" w14:textId="77777777" w:rsidTr="00655260">
        <w:tc>
          <w:tcPr>
            <w:tcW w:w="0" w:type="auto"/>
            <w:shd w:val="clear" w:color="auto" w:fill="auto"/>
          </w:tcPr>
          <w:p w14:paraId="496FD5D8" w14:textId="77777777" w:rsidR="00CA61B9" w:rsidRPr="003D6C8F" w:rsidRDefault="00CA61B9" w:rsidP="00CA61B9">
            <w:pPr>
              <w:autoSpaceDE w:val="0"/>
              <w:autoSpaceDN w:val="0"/>
              <w:adjustRightInd w:val="0"/>
              <w:rPr>
                <w:rFonts w:ascii="Cambria" w:hAnsi="Cambria"/>
                <w:lang w:val="sr-Latn-RS"/>
              </w:rPr>
            </w:pPr>
            <w:r w:rsidRPr="003D6C8F">
              <w:rPr>
                <w:rFonts w:ascii="Cambria" w:hAnsi="Cambria"/>
                <w:lang w:val="sr-Cyrl-RS"/>
              </w:rPr>
              <w:t>Ивана Миљковић</w:t>
            </w:r>
          </w:p>
          <w:p w14:paraId="626B9FAD" w14:textId="77777777" w:rsidR="00CA61B9" w:rsidRPr="003D6C8F" w:rsidRDefault="00CA61B9" w:rsidP="00CA61B9">
            <w:pPr>
              <w:autoSpaceDE w:val="0"/>
              <w:autoSpaceDN w:val="0"/>
              <w:adjustRightInd w:val="0"/>
              <w:rPr>
                <w:rFonts w:ascii="Cambria" w:hAnsi="Cambria"/>
                <w:lang w:val="sr-Latn-RS"/>
              </w:rPr>
            </w:pPr>
            <w:r w:rsidRPr="003D6C8F">
              <w:rPr>
                <w:rFonts w:ascii="Cambria" w:hAnsi="Cambria"/>
                <w:lang w:val="sr-Latn-RS"/>
              </w:rPr>
              <w:t>Наташа Игњатовић</w:t>
            </w:r>
          </w:p>
          <w:p w14:paraId="55D99261" w14:textId="77777777" w:rsidR="00CA61B9" w:rsidRPr="003D6C8F" w:rsidRDefault="00CA61B9" w:rsidP="00CA61B9">
            <w:pPr>
              <w:autoSpaceDE w:val="0"/>
              <w:autoSpaceDN w:val="0"/>
              <w:adjustRightInd w:val="0"/>
              <w:rPr>
                <w:rFonts w:ascii="Cambria" w:hAnsi="Cambria"/>
                <w:lang w:val="sr-Cyrl-RS"/>
              </w:rPr>
            </w:pPr>
            <w:r w:rsidRPr="003D6C8F">
              <w:rPr>
                <w:rFonts w:ascii="Cambria" w:hAnsi="Cambria"/>
                <w:lang w:val="sr-Cyrl-RS"/>
              </w:rPr>
              <w:t>Владимир Ђурић</w:t>
            </w:r>
          </w:p>
          <w:p w14:paraId="16D1679C" w14:textId="77777777" w:rsidR="00CA61B9" w:rsidRPr="003D6C8F" w:rsidRDefault="00CA61B9" w:rsidP="00CA61B9">
            <w:pPr>
              <w:autoSpaceDE w:val="0"/>
              <w:autoSpaceDN w:val="0"/>
              <w:adjustRightInd w:val="0"/>
              <w:rPr>
                <w:rFonts w:ascii="Cambria" w:hAnsi="Cambria"/>
                <w:lang w:val="sr-Cyrl-RS"/>
              </w:rPr>
            </w:pPr>
            <w:r w:rsidRPr="003D6C8F">
              <w:rPr>
                <w:rFonts w:ascii="Cambria" w:hAnsi="Cambria"/>
                <w:lang w:val="sr-Cyrl-RS"/>
              </w:rPr>
              <w:t>Јелена Јаћовић</w:t>
            </w:r>
          </w:p>
          <w:p w14:paraId="7A809360" w14:textId="77777777" w:rsidR="00CA61B9" w:rsidRPr="003D6C8F" w:rsidRDefault="00CA61B9" w:rsidP="00CA61B9">
            <w:pPr>
              <w:autoSpaceDE w:val="0"/>
              <w:autoSpaceDN w:val="0"/>
              <w:adjustRightInd w:val="0"/>
              <w:rPr>
                <w:rFonts w:ascii="Cambria" w:hAnsi="Cambria"/>
                <w:lang w:val="sr-Cyrl-RS"/>
              </w:rPr>
            </w:pPr>
            <w:r w:rsidRPr="003D6C8F">
              <w:rPr>
                <w:rFonts w:ascii="Cambria" w:hAnsi="Cambria"/>
                <w:lang w:val="sr-Cyrl-RS"/>
              </w:rPr>
              <w:t>Никола Бјелић</w:t>
            </w:r>
          </w:p>
          <w:p w14:paraId="31A2C38F" w14:textId="77777777" w:rsidR="00CA61B9" w:rsidRPr="003D6C8F" w:rsidRDefault="00CA61B9" w:rsidP="00CA61B9">
            <w:pPr>
              <w:autoSpaceDE w:val="0"/>
              <w:autoSpaceDN w:val="0"/>
              <w:adjustRightInd w:val="0"/>
              <w:rPr>
                <w:rFonts w:ascii="Cambria" w:hAnsi="Cambria"/>
                <w:lang w:val="sr-Cyrl-RS"/>
              </w:rPr>
            </w:pPr>
            <w:r w:rsidRPr="003D6C8F">
              <w:rPr>
                <w:rFonts w:ascii="Cambria" w:hAnsi="Cambria"/>
                <w:lang w:val="sr-Cyrl-RS"/>
              </w:rPr>
              <w:t>Вања Цветковић</w:t>
            </w:r>
          </w:p>
          <w:p w14:paraId="3F201D9A" w14:textId="4C351E30" w:rsidR="00477D3F" w:rsidRPr="003D6C8F" w:rsidRDefault="00CA61B9" w:rsidP="00CA61B9">
            <w:pPr>
              <w:autoSpaceDE w:val="0"/>
              <w:autoSpaceDN w:val="0"/>
              <w:adjustRightInd w:val="0"/>
              <w:rPr>
                <w:rFonts w:ascii="Cambria" w:hAnsi="Cambria"/>
                <w:bCs/>
              </w:rPr>
            </w:pPr>
            <w:r w:rsidRPr="003D6C8F">
              <w:rPr>
                <w:rFonts w:ascii="Cambria" w:hAnsi="Cambria"/>
                <w:lang w:val="sr-Cyrl-RS"/>
              </w:rPr>
              <w:t>Наташа Живић</w:t>
            </w:r>
          </w:p>
        </w:tc>
        <w:tc>
          <w:tcPr>
            <w:tcW w:w="0" w:type="auto"/>
            <w:shd w:val="clear" w:color="auto" w:fill="auto"/>
          </w:tcPr>
          <w:p w14:paraId="4E1C85D8" w14:textId="613FB6C2" w:rsidR="00477D3F" w:rsidRPr="003D6C8F" w:rsidRDefault="00CA61B9" w:rsidP="00477D3F">
            <w:pPr>
              <w:rPr>
                <w:rFonts w:ascii="Cambria" w:hAnsi="Cambria"/>
              </w:rPr>
            </w:pPr>
            <w:r w:rsidRPr="003D6C8F">
              <w:rPr>
                <w:rFonts w:ascii="Cambria" w:hAnsi="Cambria"/>
                <w:i/>
                <w:lang w:val="fr-FR"/>
              </w:rPr>
              <w:t>Les</w:t>
            </w:r>
            <w:r w:rsidRPr="003D6C8F">
              <w:rPr>
                <w:rFonts w:ascii="Cambria" w:hAnsi="Cambria"/>
                <w:i/>
                <w:lang w:val="sr-Cyrl-RS"/>
              </w:rPr>
              <w:t xml:space="preserve"> é</w:t>
            </w:r>
            <w:r w:rsidRPr="003D6C8F">
              <w:rPr>
                <w:rFonts w:ascii="Cambria" w:hAnsi="Cambria"/>
                <w:i/>
                <w:lang w:val="fr-FR"/>
              </w:rPr>
              <w:t>tudes</w:t>
            </w:r>
            <w:r w:rsidRPr="003D6C8F">
              <w:rPr>
                <w:rFonts w:ascii="Cambria" w:hAnsi="Cambria"/>
                <w:i/>
                <w:lang w:val="sr-Cyrl-RS"/>
              </w:rPr>
              <w:t xml:space="preserve"> </w:t>
            </w:r>
            <w:r w:rsidRPr="003D6C8F">
              <w:rPr>
                <w:rFonts w:ascii="Cambria" w:hAnsi="Cambria"/>
                <w:i/>
                <w:lang w:val="fr-FR"/>
              </w:rPr>
              <w:t>fran</w:t>
            </w:r>
            <w:r w:rsidRPr="003D6C8F">
              <w:rPr>
                <w:rFonts w:ascii="Cambria" w:hAnsi="Cambria"/>
                <w:i/>
                <w:lang w:val="sr-Cyrl-RS"/>
              </w:rPr>
              <w:t>ç</w:t>
            </w:r>
            <w:r w:rsidRPr="003D6C8F">
              <w:rPr>
                <w:rFonts w:ascii="Cambria" w:hAnsi="Cambria"/>
                <w:i/>
                <w:lang w:val="fr-FR"/>
              </w:rPr>
              <w:t>aises</w:t>
            </w:r>
            <w:r w:rsidRPr="003D6C8F">
              <w:rPr>
                <w:rFonts w:ascii="Cambria" w:hAnsi="Cambria"/>
                <w:i/>
                <w:lang w:val="sr-Cyrl-RS"/>
              </w:rPr>
              <w:t xml:space="preserve"> </w:t>
            </w:r>
            <w:r w:rsidRPr="003D6C8F">
              <w:rPr>
                <w:rFonts w:ascii="Cambria" w:hAnsi="Cambria"/>
                <w:i/>
                <w:lang w:val="fr-FR"/>
              </w:rPr>
              <w:t>aujourd</w:t>
            </w:r>
            <w:r w:rsidRPr="003D6C8F">
              <w:rPr>
                <w:rFonts w:ascii="Cambria" w:hAnsi="Cambria"/>
                <w:i/>
                <w:lang w:val="sr-Cyrl-RS"/>
              </w:rPr>
              <w:t>’</w:t>
            </w:r>
            <w:r w:rsidRPr="003D6C8F">
              <w:rPr>
                <w:rFonts w:ascii="Cambria" w:hAnsi="Cambria"/>
                <w:i/>
                <w:lang w:val="fr-FR"/>
              </w:rPr>
              <w:t>hui </w:t>
            </w:r>
            <w:r w:rsidRPr="003D6C8F">
              <w:rPr>
                <w:rFonts w:ascii="Cambria" w:hAnsi="Cambria"/>
                <w:i/>
                <w:lang w:val="sr-Cyrl-RS"/>
              </w:rPr>
              <w:t xml:space="preserve">: </w:t>
            </w:r>
            <w:r w:rsidRPr="003D6C8F">
              <w:rPr>
                <w:rFonts w:ascii="Cambria" w:hAnsi="Cambria"/>
                <w:i/>
                <w:lang w:val="fr-FR"/>
              </w:rPr>
              <w:t>entre</w:t>
            </w:r>
            <w:r w:rsidRPr="003D6C8F">
              <w:rPr>
                <w:rFonts w:ascii="Cambria" w:hAnsi="Cambria"/>
                <w:i/>
                <w:lang w:val="sr-Cyrl-RS"/>
              </w:rPr>
              <w:t xml:space="preserve"> </w:t>
            </w:r>
            <w:r w:rsidRPr="003D6C8F">
              <w:rPr>
                <w:rFonts w:ascii="Cambria" w:hAnsi="Cambria"/>
                <w:i/>
                <w:lang w:val="fr-FR"/>
              </w:rPr>
              <w:t>l</w:t>
            </w:r>
            <w:r w:rsidRPr="003D6C8F">
              <w:rPr>
                <w:rFonts w:ascii="Cambria" w:hAnsi="Cambria"/>
                <w:i/>
                <w:lang w:val="sr-Cyrl-RS"/>
              </w:rPr>
              <w:t>’</w:t>
            </w:r>
            <w:r w:rsidRPr="003D6C8F">
              <w:rPr>
                <w:rFonts w:ascii="Cambria" w:hAnsi="Cambria"/>
                <w:i/>
                <w:lang w:val="fr-FR"/>
              </w:rPr>
              <w:t>Est</w:t>
            </w:r>
            <w:r w:rsidRPr="003D6C8F">
              <w:rPr>
                <w:rFonts w:ascii="Cambria" w:hAnsi="Cambria"/>
                <w:i/>
                <w:lang w:val="sr-Cyrl-RS"/>
              </w:rPr>
              <w:t xml:space="preserve"> </w:t>
            </w:r>
            <w:r w:rsidRPr="003D6C8F">
              <w:rPr>
                <w:rFonts w:ascii="Cambria" w:hAnsi="Cambria"/>
                <w:i/>
                <w:lang w:val="fr-FR"/>
              </w:rPr>
              <w:t>et</w:t>
            </w:r>
            <w:r w:rsidRPr="003D6C8F">
              <w:rPr>
                <w:rFonts w:ascii="Cambria" w:hAnsi="Cambria"/>
                <w:i/>
                <w:lang w:val="sr-Cyrl-RS"/>
              </w:rPr>
              <w:t xml:space="preserve"> </w:t>
            </w:r>
            <w:r w:rsidRPr="003D6C8F">
              <w:rPr>
                <w:rFonts w:ascii="Cambria" w:hAnsi="Cambria"/>
                <w:i/>
                <w:lang w:val="fr-FR"/>
              </w:rPr>
              <w:t>l</w:t>
            </w:r>
            <w:r w:rsidRPr="003D6C8F">
              <w:rPr>
                <w:rFonts w:ascii="Cambria" w:hAnsi="Cambria"/>
                <w:i/>
                <w:lang w:val="sr-Cyrl-RS"/>
              </w:rPr>
              <w:t>’</w:t>
            </w:r>
            <w:r w:rsidRPr="003D6C8F">
              <w:rPr>
                <w:rFonts w:ascii="Cambria" w:hAnsi="Cambria"/>
                <w:i/>
                <w:lang w:val="fr-FR"/>
              </w:rPr>
              <w:t>Oest</w:t>
            </w:r>
            <w:r w:rsidRPr="003D6C8F">
              <w:rPr>
                <w:rFonts w:ascii="Cambria" w:hAnsi="Cambria"/>
                <w:lang w:val="sr-Cyrl-RS"/>
              </w:rPr>
              <w:t>, Департман за француски језик и књижевност, 8. и 9. новембар 2019, Филозофски факултет Ниш, члан организационог одбора.</w:t>
            </w:r>
          </w:p>
        </w:tc>
      </w:tr>
      <w:tr w:rsidR="00477D3F" w:rsidRPr="003D6C8F" w14:paraId="72D5D0EB" w14:textId="77777777" w:rsidTr="00655260">
        <w:tc>
          <w:tcPr>
            <w:tcW w:w="0" w:type="auto"/>
            <w:shd w:val="clear" w:color="auto" w:fill="auto"/>
          </w:tcPr>
          <w:p w14:paraId="234540F7" w14:textId="7EFBE1A3" w:rsidR="00477D3F" w:rsidRPr="003D6C8F" w:rsidRDefault="00CA61B9" w:rsidP="00477D3F">
            <w:pPr>
              <w:autoSpaceDE w:val="0"/>
              <w:autoSpaceDN w:val="0"/>
              <w:adjustRightInd w:val="0"/>
              <w:rPr>
                <w:rFonts w:ascii="Cambria" w:hAnsi="Cambria"/>
                <w:bCs/>
              </w:rPr>
            </w:pPr>
            <w:r w:rsidRPr="003D6C8F">
              <w:rPr>
                <w:rFonts w:ascii="Cambria" w:hAnsi="Cambria"/>
                <w:lang w:val="sr-Cyrl-RS"/>
              </w:rPr>
              <w:t>Селена Станковић</w:t>
            </w:r>
          </w:p>
        </w:tc>
        <w:tc>
          <w:tcPr>
            <w:tcW w:w="0" w:type="auto"/>
            <w:shd w:val="clear" w:color="auto" w:fill="auto"/>
          </w:tcPr>
          <w:p w14:paraId="363623FE" w14:textId="77777777" w:rsidR="00CA61B9" w:rsidRPr="003D6C8F" w:rsidRDefault="00CA61B9" w:rsidP="00CA61B9">
            <w:pPr>
              <w:jc w:val="both"/>
              <w:rPr>
                <w:rFonts w:ascii="Cambria" w:hAnsi="Cambria"/>
                <w:lang w:val="sr-Cyrl-RS"/>
              </w:rPr>
            </w:pPr>
            <w:r w:rsidRPr="003D6C8F">
              <w:rPr>
                <w:rFonts w:ascii="Cambria" w:hAnsi="Cambria"/>
                <w:lang w:val="fr-FR"/>
              </w:rPr>
              <w:t>Le</w:t>
            </w:r>
            <w:r w:rsidRPr="003D6C8F">
              <w:rPr>
                <w:rFonts w:ascii="Cambria" w:hAnsi="Cambria"/>
                <w:lang w:val="sr-Cyrl-RS"/>
              </w:rPr>
              <w:t xml:space="preserve"> </w:t>
            </w:r>
            <w:r w:rsidRPr="003D6C8F">
              <w:rPr>
                <w:rFonts w:ascii="Cambria" w:hAnsi="Cambria"/>
                <w:lang w:val="fr-FR"/>
              </w:rPr>
              <w:t>premier</w:t>
            </w:r>
            <w:r w:rsidRPr="003D6C8F">
              <w:rPr>
                <w:rFonts w:ascii="Cambria" w:hAnsi="Cambria"/>
                <w:lang w:val="sr-Cyrl-RS"/>
              </w:rPr>
              <w:t xml:space="preserve"> </w:t>
            </w:r>
            <w:r w:rsidRPr="003D6C8F">
              <w:rPr>
                <w:rFonts w:ascii="Cambria" w:hAnsi="Cambria"/>
                <w:lang w:val="fr-FR"/>
              </w:rPr>
              <w:t>colloque</w:t>
            </w:r>
            <w:r w:rsidRPr="003D6C8F">
              <w:rPr>
                <w:rFonts w:ascii="Cambria" w:hAnsi="Cambria"/>
                <w:lang w:val="sr-Cyrl-RS"/>
              </w:rPr>
              <w:t xml:space="preserve"> </w:t>
            </w:r>
            <w:r w:rsidRPr="003D6C8F">
              <w:rPr>
                <w:rFonts w:ascii="Cambria" w:hAnsi="Cambria"/>
                <w:lang w:val="fr-FR"/>
              </w:rPr>
              <w:t>international</w:t>
            </w:r>
            <w:r w:rsidRPr="003D6C8F">
              <w:rPr>
                <w:rFonts w:ascii="Cambria" w:hAnsi="Cambria"/>
                <w:lang w:val="sr-Cyrl-RS"/>
              </w:rPr>
              <w:t xml:space="preserve"> </w:t>
            </w:r>
            <w:r w:rsidRPr="003D6C8F">
              <w:rPr>
                <w:rFonts w:ascii="Cambria" w:hAnsi="Cambria"/>
                <w:i/>
                <w:lang w:val="sr-Cyrl-CS"/>
              </w:rPr>
              <w:t>Le</w:t>
            </w:r>
            <w:r w:rsidRPr="003D6C8F">
              <w:rPr>
                <w:rFonts w:ascii="Cambria" w:hAnsi="Cambria"/>
                <w:i/>
                <w:lang w:val="fr-FR"/>
              </w:rPr>
              <w:t>s</w:t>
            </w:r>
            <w:r w:rsidRPr="003D6C8F">
              <w:rPr>
                <w:rFonts w:ascii="Cambria" w:hAnsi="Cambria"/>
                <w:i/>
                <w:lang w:val="sr-Cyrl-CS"/>
              </w:rPr>
              <w:t xml:space="preserve"> études </w:t>
            </w:r>
            <w:r w:rsidRPr="003D6C8F">
              <w:rPr>
                <w:rFonts w:ascii="Cambria" w:hAnsi="Cambria"/>
                <w:i/>
                <w:lang w:val="fr-FR"/>
              </w:rPr>
              <w:t>romanes</w:t>
            </w:r>
            <w:r w:rsidRPr="003D6C8F">
              <w:rPr>
                <w:rFonts w:ascii="Cambria" w:hAnsi="Cambria"/>
                <w:i/>
                <w:lang w:val="sr-Cyrl-RS"/>
              </w:rPr>
              <w:t xml:space="preserve"> </w:t>
            </w:r>
            <w:r w:rsidRPr="003D6C8F">
              <w:rPr>
                <w:rFonts w:ascii="Cambria" w:hAnsi="Cambria"/>
                <w:i/>
                <w:lang w:val="fr-FR"/>
              </w:rPr>
              <w:t>autrefois</w:t>
            </w:r>
            <w:r w:rsidRPr="003D6C8F">
              <w:rPr>
                <w:rFonts w:ascii="Cambria" w:hAnsi="Cambria"/>
                <w:i/>
                <w:lang w:val="sr-Cyrl-RS"/>
              </w:rPr>
              <w:t xml:space="preserve"> </w:t>
            </w:r>
            <w:r w:rsidRPr="003D6C8F">
              <w:rPr>
                <w:rFonts w:ascii="Cambria" w:hAnsi="Cambria"/>
                <w:i/>
                <w:lang w:val="fr-FR"/>
              </w:rPr>
              <w:t>et</w:t>
            </w:r>
            <w:r w:rsidRPr="003D6C8F">
              <w:rPr>
                <w:rFonts w:ascii="Cambria" w:hAnsi="Cambria"/>
                <w:i/>
                <w:lang w:val="sr-Cyrl-RS"/>
              </w:rPr>
              <w:t xml:space="preserve"> </w:t>
            </w:r>
            <w:r w:rsidRPr="003D6C8F">
              <w:rPr>
                <w:rFonts w:ascii="Cambria" w:hAnsi="Cambria"/>
                <w:i/>
                <w:lang w:val="fr-FR"/>
              </w:rPr>
              <w:t>aujourd</w:t>
            </w:r>
            <w:r w:rsidRPr="003D6C8F">
              <w:rPr>
                <w:rFonts w:ascii="Cambria" w:hAnsi="Cambria"/>
                <w:i/>
                <w:lang w:val="sr-Cyrl-RS"/>
              </w:rPr>
              <w:t>’</w:t>
            </w:r>
            <w:r w:rsidRPr="003D6C8F">
              <w:rPr>
                <w:rFonts w:ascii="Cambria" w:hAnsi="Cambria"/>
                <w:i/>
                <w:lang w:val="fr-FR"/>
              </w:rPr>
              <w:t>hui</w:t>
            </w:r>
            <w:r w:rsidRPr="003D6C8F">
              <w:rPr>
                <w:rFonts w:ascii="Cambria" w:hAnsi="Cambria"/>
                <w:lang w:val="sr-Cyrl-RS"/>
              </w:rPr>
              <w:t xml:space="preserve">, </w:t>
            </w:r>
            <w:r w:rsidRPr="003D6C8F">
              <w:rPr>
                <w:rFonts w:ascii="Cambria" w:hAnsi="Cambria"/>
                <w:lang w:val="fr-FR"/>
              </w:rPr>
              <w:t>Facult</w:t>
            </w:r>
            <w:r w:rsidRPr="003D6C8F">
              <w:rPr>
                <w:rFonts w:ascii="Cambria" w:hAnsi="Cambria"/>
                <w:lang w:val="sr-Cyrl-RS"/>
              </w:rPr>
              <w:t xml:space="preserve">é </w:t>
            </w:r>
            <w:r w:rsidRPr="003D6C8F">
              <w:rPr>
                <w:rFonts w:ascii="Cambria" w:hAnsi="Cambria"/>
                <w:lang w:val="fr-FR"/>
              </w:rPr>
              <w:t>de</w:t>
            </w:r>
            <w:r w:rsidRPr="003D6C8F">
              <w:rPr>
                <w:rFonts w:ascii="Cambria" w:hAnsi="Cambria"/>
                <w:lang w:val="sr-Cyrl-RS"/>
              </w:rPr>
              <w:t xml:space="preserve"> </w:t>
            </w:r>
            <w:r w:rsidRPr="003D6C8F">
              <w:rPr>
                <w:rFonts w:ascii="Cambria" w:hAnsi="Cambria"/>
                <w:lang w:val="fr-FR"/>
              </w:rPr>
              <w:t>Philosophie</w:t>
            </w:r>
            <w:r w:rsidRPr="003D6C8F">
              <w:rPr>
                <w:rFonts w:ascii="Cambria" w:hAnsi="Cambria"/>
                <w:lang w:val="sr-Cyrl-RS"/>
              </w:rPr>
              <w:t xml:space="preserve"> </w:t>
            </w:r>
            <w:r w:rsidRPr="003D6C8F">
              <w:rPr>
                <w:rFonts w:ascii="Cambria" w:hAnsi="Cambria"/>
                <w:lang w:val="fr-FR"/>
              </w:rPr>
              <w:t>et</w:t>
            </w:r>
            <w:r w:rsidRPr="003D6C8F">
              <w:rPr>
                <w:rFonts w:ascii="Cambria" w:hAnsi="Cambria"/>
                <w:lang w:val="sr-Cyrl-RS"/>
              </w:rPr>
              <w:t xml:space="preserve"> </w:t>
            </w:r>
            <w:r w:rsidRPr="003D6C8F">
              <w:rPr>
                <w:rFonts w:ascii="Cambria" w:hAnsi="Cambria"/>
                <w:lang w:val="fr-FR"/>
              </w:rPr>
              <w:t>Lettres</w:t>
            </w:r>
            <w:r w:rsidRPr="003D6C8F">
              <w:rPr>
                <w:rFonts w:ascii="Cambria" w:hAnsi="Cambria"/>
                <w:lang w:val="sr-Cyrl-RS"/>
              </w:rPr>
              <w:t xml:space="preserve"> </w:t>
            </w:r>
            <w:r w:rsidRPr="003D6C8F">
              <w:rPr>
                <w:rFonts w:ascii="Cambria" w:hAnsi="Cambria"/>
                <w:lang w:val="fr-FR"/>
              </w:rPr>
              <w:t>de</w:t>
            </w:r>
            <w:r w:rsidRPr="003D6C8F">
              <w:rPr>
                <w:rFonts w:ascii="Cambria" w:hAnsi="Cambria"/>
                <w:lang w:val="sr-Cyrl-RS"/>
              </w:rPr>
              <w:t xml:space="preserve"> </w:t>
            </w:r>
            <w:r w:rsidRPr="003D6C8F">
              <w:rPr>
                <w:rFonts w:ascii="Cambria" w:hAnsi="Cambria"/>
                <w:lang w:val="fr-FR"/>
              </w:rPr>
              <w:t>l</w:t>
            </w:r>
            <w:r w:rsidRPr="003D6C8F">
              <w:rPr>
                <w:rFonts w:ascii="Cambria" w:hAnsi="Cambria"/>
                <w:lang w:val="sr-Cyrl-RS"/>
              </w:rPr>
              <w:t>’</w:t>
            </w:r>
            <w:r w:rsidRPr="003D6C8F">
              <w:rPr>
                <w:rFonts w:ascii="Cambria" w:hAnsi="Cambria"/>
                <w:lang w:val="fr-FR"/>
              </w:rPr>
              <w:t>Universit</w:t>
            </w:r>
            <w:r w:rsidRPr="003D6C8F">
              <w:rPr>
                <w:rFonts w:ascii="Cambria" w:hAnsi="Cambria"/>
                <w:lang w:val="sr-Cyrl-RS"/>
              </w:rPr>
              <w:t xml:space="preserve">é </w:t>
            </w:r>
            <w:r w:rsidRPr="003D6C8F">
              <w:rPr>
                <w:rFonts w:ascii="Cambria" w:hAnsi="Cambria"/>
                <w:lang w:val="fr-FR"/>
              </w:rPr>
              <w:t>de</w:t>
            </w:r>
            <w:r w:rsidRPr="003D6C8F">
              <w:rPr>
                <w:rFonts w:ascii="Cambria" w:hAnsi="Cambria"/>
                <w:lang w:val="sr-Cyrl-RS"/>
              </w:rPr>
              <w:t xml:space="preserve"> </w:t>
            </w:r>
            <w:r w:rsidRPr="003D6C8F">
              <w:rPr>
                <w:rFonts w:ascii="Cambria" w:hAnsi="Cambria"/>
                <w:lang w:val="fr-FR"/>
              </w:rPr>
              <w:t>Novi</w:t>
            </w:r>
            <w:r w:rsidRPr="003D6C8F">
              <w:rPr>
                <w:rFonts w:ascii="Cambria" w:hAnsi="Cambria"/>
                <w:lang w:val="sr-Cyrl-RS"/>
              </w:rPr>
              <w:t xml:space="preserve"> </w:t>
            </w:r>
            <w:r w:rsidRPr="003D6C8F">
              <w:rPr>
                <w:rFonts w:ascii="Cambria" w:hAnsi="Cambria"/>
                <w:lang w:val="fr-FR"/>
              </w:rPr>
              <w:t>Sad</w:t>
            </w:r>
            <w:r w:rsidRPr="003D6C8F">
              <w:rPr>
                <w:rFonts w:ascii="Cambria" w:hAnsi="Cambria"/>
                <w:lang w:val="sr-Cyrl-RS"/>
              </w:rPr>
              <w:t xml:space="preserve">, </w:t>
            </w:r>
            <w:r w:rsidRPr="003D6C8F">
              <w:rPr>
                <w:rFonts w:ascii="Cambria" w:hAnsi="Cambria"/>
                <w:lang w:val="fr-FR"/>
              </w:rPr>
              <w:t>les</w:t>
            </w:r>
            <w:r w:rsidRPr="003D6C8F">
              <w:rPr>
                <w:rFonts w:ascii="Cambria" w:hAnsi="Cambria"/>
                <w:lang w:val="sr-Cyrl-RS"/>
              </w:rPr>
              <w:t xml:space="preserve"> 11 </w:t>
            </w:r>
            <w:r w:rsidRPr="003D6C8F">
              <w:rPr>
                <w:rFonts w:ascii="Cambria" w:hAnsi="Cambria"/>
                <w:lang w:val="fr-FR"/>
              </w:rPr>
              <w:t>et</w:t>
            </w:r>
            <w:r w:rsidRPr="003D6C8F">
              <w:rPr>
                <w:rFonts w:ascii="Cambria" w:hAnsi="Cambria"/>
                <w:lang w:val="sr-Cyrl-RS"/>
              </w:rPr>
              <w:t xml:space="preserve"> 12 </w:t>
            </w:r>
            <w:r w:rsidRPr="003D6C8F">
              <w:rPr>
                <w:rFonts w:ascii="Cambria" w:hAnsi="Cambria"/>
                <w:lang w:val="fr-FR"/>
              </w:rPr>
              <w:t>mai</w:t>
            </w:r>
            <w:r w:rsidRPr="003D6C8F">
              <w:rPr>
                <w:rFonts w:ascii="Cambria" w:hAnsi="Cambria"/>
                <w:lang w:val="sr-Cyrl-RS"/>
              </w:rPr>
              <w:t xml:space="preserve"> 2019, </w:t>
            </w:r>
            <w:r w:rsidRPr="003D6C8F">
              <w:rPr>
                <w:rFonts w:ascii="Cambria" w:hAnsi="Cambria"/>
                <w:lang w:val="fr-FR"/>
              </w:rPr>
              <w:t>Novi</w:t>
            </w:r>
            <w:r w:rsidRPr="003D6C8F">
              <w:rPr>
                <w:rFonts w:ascii="Cambria" w:hAnsi="Cambria"/>
                <w:lang w:val="sr-Cyrl-RS"/>
              </w:rPr>
              <w:t xml:space="preserve"> </w:t>
            </w:r>
            <w:r w:rsidRPr="003D6C8F">
              <w:rPr>
                <w:rFonts w:ascii="Cambria" w:hAnsi="Cambria"/>
                <w:lang w:val="fr-FR"/>
              </w:rPr>
              <w:t>Sad </w:t>
            </w:r>
            <w:r w:rsidRPr="003D6C8F">
              <w:rPr>
                <w:rFonts w:ascii="Cambria" w:hAnsi="Cambria"/>
                <w:lang w:val="sr-Cyrl-RS"/>
              </w:rPr>
              <w:t>; члан Програмског одбора (</w:t>
            </w:r>
            <w:r w:rsidRPr="003D6C8F">
              <w:rPr>
                <w:rFonts w:ascii="Cambria" w:hAnsi="Cambria"/>
                <w:lang w:val="fr-FR"/>
              </w:rPr>
              <w:t>Comit</w:t>
            </w:r>
            <w:r w:rsidRPr="003D6C8F">
              <w:rPr>
                <w:rFonts w:ascii="Cambria" w:hAnsi="Cambria"/>
                <w:lang w:val="sr-Cyrl-RS"/>
              </w:rPr>
              <w:t xml:space="preserve">é </w:t>
            </w:r>
            <w:r w:rsidRPr="003D6C8F">
              <w:rPr>
                <w:rFonts w:ascii="Cambria" w:hAnsi="Cambria"/>
                <w:lang w:val="fr-FR"/>
              </w:rPr>
              <w:t>scientifique</w:t>
            </w:r>
            <w:r w:rsidRPr="003D6C8F">
              <w:rPr>
                <w:rFonts w:ascii="Cambria" w:hAnsi="Cambria"/>
                <w:lang w:val="sr-Cyrl-RS"/>
              </w:rPr>
              <w:t>) Скупа.</w:t>
            </w:r>
          </w:p>
          <w:p w14:paraId="560FA6CE" w14:textId="77777777" w:rsidR="00CA61B9" w:rsidRPr="003D6C8F" w:rsidRDefault="00CA61B9" w:rsidP="00CA61B9">
            <w:pPr>
              <w:ind w:left="331" w:hanging="331"/>
              <w:jc w:val="both"/>
              <w:rPr>
                <w:rFonts w:ascii="Cambria" w:hAnsi="Cambria"/>
                <w:lang w:val="sr-Cyrl-RS"/>
              </w:rPr>
            </w:pPr>
          </w:p>
          <w:p w14:paraId="317F1D61" w14:textId="3B1CC351" w:rsidR="00CA61B9" w:rsidRPr="003D6C8F" w:rsidRDefault="00CA61B9" w:rsidP="00CA61B9">
            <w:pPr>
              <w:jc w:val="both"/>
              <w:rPr>
                <w:rFonts w:ascii="Cambria" w:hAnsi="Cambria"/>
                <w:lang w:val="sr-Cyrl-RS"/>
              </w:rPr>
            </w:pPr>
            <w:r w:rsidRPr="003D6C8F">
              <w:rPr>
                <w:rFonts w:ascii="Cambria" w:hAnsi="Cambria"/>
                <w:lang w:val="fr-FR"/>
              </w:rPr>
              <w:t xml:space="preserve">Douzième colloque international </w:t>
            </w:r>
            <w:r w:rsidRPr="003D6C8F">
              <w:rPr>
                <w:rFonts w:ascii="Cambria" w:hAnsi="Cambria"/>
                <w:i/>
                <w:lang w:val="sr-Cyrl-CS"/>
              </w:rPr>
              <w:t>Le</w:t>
            </w:r>
            <w:r w:rsidRPr="003D6C8F">
              <w:rPr>
                <w:rFonts w:ascii="Cambria" w:hAnsi="Cambria"/>
                <w:i/>
                <w:lang w:val="fr-FR"/>
              </w:rPr>
              <w:t>s</w:t>
            </w:r>
            <w:r w:rsidRPr="003D6C8F">
              <w:rPr>
                <w:rFonts w:ascii="Cambria" w:hAnsi="Cambria"/>
                <w:i/>
                <w:lang w:val="sr-Cyrl-CS"/>
              </w:rPr>
              <w:t xml:space="preserve"> études françaises aujourd’hui</w:t>
            </w:r>
            <w:r w:rsidRPr="003D6C8F">
              <w:rPr>
                <w:rFonts w:ascii="Cambria" w:hAnsi="Cambria"/>
                <w:i/>
                <w:lang w:val="sr-Cyrl-RS"/>
              </w:rPr>
              <w:t xml:space="preserve"> </w:t>
            </w:r>
            <w:r w:rsidRPr="003D6C8F">
              <w:rPr>
                <w:rFonts w:ascii="Cambria" w:hAnsi="Cambria"/>
                <w:i/>
                <w:lang w:val="fr-FR"/>
              </w:rPr>
              <w:t>XII</w:t>
            </w:r>
            <w:r w:rsidRPr="003D6C8F">
              <w:rPr>
                <w:rFonts w:ascii="Cambria" w:hAnsi="Cambria"/>
                <w:i/>
                <w:vertAlign w:val="superscript"/>
                <w:lang w:val="fr-FR"/>
              </w:rPr>
              <w:t>e</w:t>
            </w:r>
            <w:r w:rsidRPr="003D6C8F">
              <w:rPr>
                <w:rFonts w:ascii="Cambria" w:hAnsi="Cambria"/>
                <w:i/>
                <w:lang w:val="sr-Cyrl-CS"/>
              </w:rPr>
              <w:t> </w:t>
            </w:r>
            <w:r w:rsidRPr="003D6C8F">
              <w:rPr>
                <w:rFonts w:ascii="Cambria" w:hAnsi="Cambria"/>
                <w:i/>
                <w:lang w:val="sr-Cyrl-RS"/>
              </w:rPr>
              <w:t xml:space="preserve">: </w:t>
            </w:r>
            <w:r w:rsidRPr="003D6C8F">
              <w:rPr>
                <w:rFonts w:ascii="Cambria" w:hAnsi="Cambria"/>
                <w:i/>
                <w:lang w:val="fr-FR"/>
              </w:rPr>
              <w:t>Entre l’Est et l’Ouest</w:t>
            </w:r>
            <w:r w:rsidRPr="003D6C8F">
              <w:rPr>
                <w:rFonts w:ascii="Cambria" w:hAnsi="Cambria"/>
                <w:lang w:val="fr-FR"/>
              </w:rPr>
              <w:t xml:space="preserve"> [</w:t>
            </w:r>
            <w:r w:rsidRPr="003D6C8F">
              <w:rPr>
                <w:rFonts w:ascii="Cambria" w:hAnsi="Cambria"/>
                <w:i/>
                <w:lang w:val="sr-Cyrl-RS"/>
              </w:rPr>
              <w:t>Француске студије данас</w:t>
            </w:r>
            <w:r w:rsidRPr="003D6C8F">
              <w:rPr>
                <w:rFonts w:ascii="Cambria" w:hAnsi="Cambria"/>
                <w:i/>
                <w:lang w:val="fr-FR"/>
              </w:rPr>
              <w:t xml:space="preserve"> 12</w:t>
            </w:r>
            <w:r w:rsidRPr="003D6C8F">
              <w:rPr>
                <w:rFonts w:ascii="Cambria" w:hAnsi="Cambria"/>
                <w:i/>
                <w:lang w:val="sr-Cyrl-RS"/>
              </w:rPr>
              <w:t>: Између Истока и Запада</w:t>
            </w:r>
            <w:r w:rsidRPr="003D6C8F">
              <w:rPr>
                <w:rFonts w:ascii="Cambria" w:hAnsi="Cambria"/>
                <w:lang w:val="fr-FR"/>
              </w:rPr>
              <w:t>], Facult</w:t>
            </w:r>
            <w:r w:rsidRPr="003D6C8F">
              <w:rPr>
                <w:rFonts w:ascii="Cambria" w:hAnsi="Cambria"/>
                <w:lang w:val="sr-Cyrl-RS"/>
              </w:rPr>
              <w:t xml:space="preserve">é </w:t>
            </w:r>
            <w:r w:rsidRPr="003D6C8F">
              <w:rPr>
                <w:rFonts w:ascii="Cambria" w:hAnsi="Cambria"/>
                <w:lang w:val="fr-FR"/>
              </w:rPr>
              <w:t>de</w:t>
            </w:r>
            <w:r w:rsidRPr="003D6C8F">
              <w:rPr>
                <w:rFonts w:ascii="Cambria" w:hAnsi="Cambria"/>
                <w:lang w:val="sr-Cyrl-RS"/>
              </w:rPr>
              <w:t xml:space="preserve"> </w:t>
            </w:r>
            <w:r w:rsidRPr="003D6C8F">
              <w:rPr>
                <w:rFonts w:ascii="Cambria" w:hAnsi="Cambria"/>
                <w:lang w:val="fr-FR"/>
              </w:rPr>
              <w:t>Philosophie</w:t>
            </w:r>
            <w:r w:rsidRPr="003D6C8F">
              <w:rPr>
                <w:rFonts w:ascii="Cambria" w:hAnsi="Cambria"/>
                <w:lang w:val="sr-Cyrl-RS"/>
              </w:rPr>
              <w:t xml:space="preserve"> </w:t>
            </w:r>
            <w:r w:rsidRPr="003D6C8F">
              <w:rPr>
                <w:rFonts w:ascii="Cambria" w:hAnsi="Cambria"/>
                <w:lang w:val="fr-FR"/>
              </w:rPr>
              <w:t>de</w:t>
            </w:r>
            <w:r w:rsidRPr="003D6C8F">
              <w:rPr>
                <w:rFonts w:ascii="Cambria" w:hAnsi="Cambria"/>
                <w:lang w:val="sr-Cyrl-RS"/>
              </w:rPr>
              <w:t xml:space="preserve"> </w:t>
            </w:r>
            <w:r w:rsidRPr="003D6C8F">
              <w:rPr>
                <w:rFonts w:ascii="Cambria" w:hAnsi="Cambria"/>
                <w:lang w:val="fr-FR"/>
              </w:rPr>
              <w:t>l</w:t>
            </w:r>
            <w:r w:rsidRPr="003D6C8F">
              <w:rPr>
                <w:rFonts w:ascii="Cambria" w:hAnsi="Cambria"/>
                <w:lang w:val="sr-Cyrl-RS"/>
              </w:rPr>
              <w:t>’</w:t>
            </w:r>
            <w:r w:rsidRPr="003D6C8F">
              <w:rPr>
                <w:rFonts w:ascii="Cambria" w:hAnsi="Cambria"/>
                <w:lang w:val="fr-FR"/>
              </w:rPr>
              <w:t>Universit</w:t>
            </w:r>
            <w:r w:rsidRPr="003D6C8F">
              <w:rPr>
                <w:rFonts w:ascii="Cambria" w:hAnsi="Cambria"/>
                <w:lang w:val="sr-Cyrl-RS"/>
              </w:rPr>
              <w:t xml:space="preserve">é </w:t>
            </w:r>
            <w:r w:rsidRPr="003D6C8F">
              <w:rPr>
                <w:rFonts w:ascii="Cambria" w:hAnsi="Cambria"/>
                <w:lang w:val="fr-FR"/>
              </w:rPr>
              <w:t>de</w:t>
            </w:r>
            <w:r w:rsidRPr="003D6C8F">
              <w:rPr>
                <w:rFonts w:ascii="Cambria" w:hAnsi="Cambria"/>
                <w:lang w:val="sr-Cyrl-RS"/>
              </w:rPr>
              <w:t xml:space="preserve"> </w:t>
            </w:r>
            <w:r w:rsidRPr="003D6C8F">
              <w:rPr>
                <w:rFonts w:ascii="Cambria" w:hAnsi="Cambria"/>
                <w:lang w:val="sr-Latn-RS"/>
              </w:rPr>
              <w:t>Niš,</w:t>
            </w:r>
            <w:r w:rsidRPr="003D6C8F">
              <w:rPr>
                <w:rFonts w:ascii="Cambria" w:hAnsi="Cambria"/>
                <w:lang w:val="sr-Cyrl-RS"/>
              </w:rPr>
              <w:t xml:space="preserve"> </w:t>
            </w:r>
            <w:r w:rsidRPr="003D6C8F">
              <w:rPr>
                <w:rFonts w:ascii="Cambria" w:hAnsi="Cambria"/>
                <w:lang w:val="fr-FR"/>
              </w:rPr>
              <w:t>Institut</w:t>
            </w:r>
            <w:r w:rsidRPr="003D6C8F">
              <w:rPr>
                <w:rFonts w:ascii="Cambria" w:hAnsi="Cambria"/>
                <w:lang w:val="sr-Cyrl-CS"/>
              </w:rPr>
              <w:t xml:space="preserve"> </w:t>
            </w:r>
            <w:r w:rsidRPr="003D6C8F">
              <w:rPr>
                <w:rFonts w:ascii="Cambria" w:hAnsi="Cambria"/>
                <w:lang w:val="fr-FR"/>
              </w:rPr>
              <w:t>fran</w:t>
            </w:r>
            <w:r w:rsidRPr="003D6C8F">
              <w:rPr>
                <w:rFonts w:ascii="Cambria" w:hAnsi="Cambria"/>
                <w:lang w:val="sr-Cyrl-CS"/>
              </w:rPr>
              <w:t>ç</w:t>
            </w:r>
            <w:r w:rsidRPr="003D6C8F">
              <w:rPr>
                <w:rFonts w:ascii="Cambria" w:hAnsi="Cambria"/>
                <w:lang w:val="fr-FR"/>
              </w:rPr>
              <w:t>ais</w:t>
            </w:r>
            <w:r w:rsidRPr="003D6C8F">
              <w:rPr>
                <w:rFonts w:ascii="Cambria" w:hAnsi="Cambria"/>
                <w:lang w:val="sr-Cyrl-CS"/>
              </w:rPr>
              <w:t xml:space="preserve"> </w:t>
            </w:r>
            <w:r w:rsidRPr="003D6C8F">
              <w:rPr>
                <w:rFonts w:ascii="Cambria" w:hAnsi="Cambria"/>
                <w:lang w:val="fr-FR"/>
              </w:rPr>
              <w:t>de</w:t>
            </w:r>
            <w:r w:rsidRPr="003D6C8F">
              <w:rPr>
                <w:rFonts w:ascii="Cambria" w:hAnsi="Cambria"/>
                <w:lang w:val="sr-Cyrl-CS"/>
              </w:rPr>
              <w:t xml:space="preserve"> </w:t>
            </w:r>
            <w:r w:rsidRPr="003D6C8F">
              <w:rPr>
                <w:rFonts w:ascii="Cambria" w:hAnsi="Cambria"/>
                <w:lang w:val="fr-FR"/>
              </w:rPr>
              <w:t>Serbie, Agence universitaire de la Francophonie,</w:t>
            </w:r>
            <w:r w:rsidRPr="003D6C8F">
              <w:rPr>
                <w:rFonts w:ascii="Cambria" w:hAnsi="Cambria"/>
                <w:lang w:val="sr-Cyrl-RS"/>
              </w:rPr>
              <w:t xml:space="preserve"> </w:t>
            </w:r>
            <w:r w:rsidRPr="003D6C8F">
              <w:rPr>
                <w:rFonts w:ascii="Cambria" w:hAnsi="Cambria"/>
                <w:lang w:val="fr-FR"/>
              </w:rPr>
              <w:t>les 8 et</w:t>
            </w:r>
            <w:r w:rsidRPr="003D6C8F">
              <w:rPr>
                <w:rFonts w:ascii="Cambria" w:hAnsi="Cambria"/>
                <w:lang w:val="sr-Cyrl-RS"/>
              </w:rPr>
              <w:t xml:space="preserve"> </w:t>
            </w:r>
            <w:r w:rsidRPr="003D6C8F">
              <w:rPr>
                <w:rFonts w:ascii="Cambria" w:hAnsi="Cambria"/>
                <w:lang w:val="fr-FR"/>
              </w:rPr>
              <w:t>9 novembre</w:t>
            </w:r>
            <w:r w:rsidRPr="003D6C8F">
              <w:rPr>
                <w:rFonts w:ascii="Cambria" w:hAnsi="Cambria"/>
                <w:lang w:val="sr-Cyrl-RS"/>
              </w:rPr>
              <w:t xml:space="preserve"> 201</w:t>
            </w:r>
            <w:r w:rsidRPr="003D6C8F">
              <w:rPr>
                <w:rFonts w:ascii="Cambria" w:hAnsi="Cambria"/>
                <w:lang w:val="fr-FR"/>
              </w:rPr>
              <w:t>9, Facult</w:t>
            </w:r>
            <w:r w:rsidRPr="003D6C8F">
              <w:rPr>
                <w:rFonts w:ascii="Cambria" w:hAnsi="Cambria"/>
                <w:lang w:val="sr-Cyrl-RS"/>
              </w:rPr>
              <w:t xml:space="preserve">é </w:t>
            </w:r>
            <w:r w:rsidRPr="003D6C8F">
              <w:rPr>
                <w:rFonts w:ascii="Cambria" w:hAnsi="Cambria"/>
                <w:lang w:val="fr-FR"/>
              </w:rPr>
              <w:t>de</w:t>
            </w:r>
            <w:r w:rsidRPr="003D6C8F">
              <w:rPr>
                <w:rFonts w:ascii="Cambria" w:hAnsi="Cambria"/>
                <w:lang w:val="sr-Cyrl-RS"/>
              </w:rPr>
              <w:t xml:space="preserve"> </w:t>
            </w:r>
            <w:r w:rsidRPr="003D6C8F">
              <w:rPr>
                <w:rFonts w:ascii="Cambria" w:hAnsi="Cambria"/>
                <w:lang w:val="fr-FR"/>
              </w:rPr>
              <w:t>Philosophie, Niš</w:t>
            </w:r>
            <w:r w:rsidR="00D078A1" w:rsidRPr="003D6C8F">
              <w:rPr>
                <w:rFonts w:ascii="Cambria" w:hAnsi="Cambria"/>
                <w:lang w:val="fr-FR"/>
              </w:rPr>
              <w:t> </w:t>
            </w:r>
            <w:r w:rsidRPr="003D6C8F">
              <w:rPr>
                <w:rFonts w:ascii="Cambria" w:hAnsi="Cambria"/>
                <w:lang w:val="fr-FR"/>
              </w:rPr>
              <w:t xml:space="preserve">; </w:t>
            </w:r>
            <w:r w:rsidRPr="003D6C8F">
              <w:rPr>
                <w:rFonts w:ascii="Cambria" w:hAnsi="Cambria"/>
                <w:lang w:val="sr-Cyrl-RS"/>
              </w:rPr>
              <w:t>члан Програмског одбора</w:t>
            </w:r>
            <w:r w:rsidRPr="003D6C8F">
              <w:rPr>
                <w:rFonts w:ascii="Cambria" w:hAnsi="Cambria"/>
                <w:lang w:val="fr-FR"/>
              </w:rPr>
              <w:t xml:space="preserve"> </w:t>
            </w:r>
            <w:r w:rsidRPr="003D6C8F">
              <w:rPr>
                <w:rFonts w:ascii="Cambria" w:hAnsi="Cambria"/>
                <w:lang w:val="sr-Cyrl-RS"/>
              </w:rPr>
              <w:t>(</w:t>
            </w:r>
            <w:r w:rsidRPr="003D6C8F">
              <w:rPr>
                <w:rFonts w:ascii="Cambria" w:hAnsi="Cambria"/>
                <w:lang w:val="fr-FR"/>
              </w:rPr>
              <w:t>Comit</w:t>
            </w:r>
            <w:r w:rsidRPr="003D6C8F">
              <w:rPr>
                <w:rFonts w:ascii="Cambria" w:hAnsi="Cambria"/>
                <w:lang w:val="sr-Cyrl-RS"/>
              </w:rPr>
              <w:t xml:space="preserve">é </w:t>
            </w:r>
            <w:r w:rsidRPr="003D6C8F">
              <w:rPr>
                <w:rFonts w:ascii="Cambria" w:hAnsi="Cambria"/>
                <w:lang w:val="fr-FR"/>
              </w:rPr>
              <w:t>scientifique</w:t>
            </w:r>
            <w:r w:rsidRPr="003D6C8F">
              <w:rPr>
                <w:rFonts w:ascii="Cambria" w:hAnsi="Cambria"/>
                <w:lang w:val="sr-Cyrl-RS"/>
              </w:rPr>
              <w:t xml:space="preserve">) </w:t>
            </w:r>
            <w:r w:rsidRPr="003D6C8F">
              <w:rPr>
                <w:rFonts w:ascii="Cambria" w:hAnsi="Cambria"/>
                <w:lang w:val="fr-FR"/>
              </w:rPr>
              <w:t xml:space="preserve">и Организационог одбора (Comité d’organisation) </w:t>
            </w:r>
            <w:r w:rsidRPr="003D6C8F">
              <w:rPr>
                <w:rFonts w:ascii="Cambria" w:hAnsi="Cambria"/>
                <w:lang w:val="sr-Cyrl-RS"/>
              </w:rPr>
              <w:t>Скупа.</w:t>
            </w:r>
          </w:p>
          <w:p w14:paraId="7496E555" w14:textId="77777777" w:rsidR="00CA61B9" w:rsidRPr="003D6C8F" w:rsidRDefault="00CA61B9" w:rsidP="00CA61B9">
            <w:pPr>
              <w:ind w:left="333" w:hanging="333"/>
              <w:jc w:val="both"/>
              <w:rPr>
                <w:rFonts w:ascii="Cambria" w:hAnsi="Cambria"/>
                <w:lang w:val="sr-Cyrl-RS"/>
              </w:rPr>
            </w:pPr>
          </w:p>
          <w:p w14:paraId="32DA1148" w14:textId="5BE8D893" w:rsidR="00477D3F" w:rsidRPr="003D6C8F" w:rsidRDefault="00CA61B9" w:rsidP="00CA61B9">
            <w:pPr>
              <w:rPr>
                <w:rFonts w:ascii="Cambria" w:hAnsi="Cambria"/>
              </w:rPr>
            </w:pPr>
            <w:r w:rsidRPr="003D6C8F">
              <w:rPr>
                <w:rFonts w:ascii="Cambria" w:hAnsi="Cambria"/>
                <w:lang w:val="sr-Cyrl-CS"/>
              </w:rPr>
              <w:t>Međunarodna konferencija</w:t>
            </w:r>
            <w:r w:rsidRPr="003D6C8F">
              <w:rPr>
                <w:rFonts w:ascii="Cambria" w:hAnsi="Cambria"/>
                <w:i/>
                <w:lang w:val="sr-Cyrl-RS"/>
              </w:rPr>
              <w:t xml:space="preserve"> Jezici i kulture u vremenu i prostoru 9</w:t>
            </w:r>
            <w:r w:rsidRPr="003D6C8F">
              <w:rPr>
                <w:rFonts w:ascii="Cambria" w:hAnsi="Cambria"/>
                <w:lang w:val="sr-Cyrl-CS"/>
              </w:rPr>
              <w:t>,</w:t>
            </w:r>
            <w:r w:rsidRPr="003D6C8F">
              <w:rPr>
                <w:rFonts w:ascii="Cambria" w:hAnsi="Cambria"/>
                <w:lang w:val="sr-Latn-RS"/>
              </w:rPr>
              <w:t xml:space="preserve"> </w:t>
            </w:r>
            <w:r w:rsidRPr="003D6C8F">
              <w:rPr>
                <w:rFonts w:ascii="Cambria" w:hAnsi="Cambria"/>
                <w:lang w:val="sr-Cyrl-CS"/>
              </w:rPr>
              <w:t>Filozofski fakultet Univerzitet</w:t>
            </w:r>
            <w:r w:rsidRPr="003D6C8F">
              <w:rPr>
                <w:rFonts w:ascii="Cambria" w:hAnsi="Cambria"/>
                <w:lang w:val="sr-Latn-RS"/>
              </w:rPr>
              <w:t>a</w:t>
            </w:r>
            <w:r w:rsidRPr="003D6C8F">
              <w:rPr>
                <w:rFonts w:ascii="Cambria" w:hAnsi="Cambria"/>
                <w:lang w:val="sr-Cyrl-CS"/>
              </w:rPr>
              <w:t xml:space="preserve"> u Novom Sadu),</w:t>
            </w:r>
            <w:r w:rsidRPr="003D6C8F">
              <w:rPr>
                <w:rFonts w:ascii="Cambria" w:hAnsi="Cambria"/>
                <w:lang w:val="sr-Cyrl-RS"/>
              </w:rPr>
              <w:t xml:space="preserve"> </w:t>
            </w:r>
            <w:r w:rsidRPr="003D6C8F">
              <w:rPr>
                <w:rFonts w:ascii="Cambria" w:hAnsi="Cambria"/>
                <w:lang w:val="sr-Cyrl-CS"/>
              </w:rPr>
              <w:t>Filozofski fakultet Univerzitet</w:t>
            </w:r>
            <w:r w:rsidRPr="003D6C8F">
              <w:rPr>
                <w:rFonts w:ascii="Cambria" w:hAnsi="Cambria"/>
                <w:lang w:val="sr-Latn-RS"/>
              </w:rPr>
              <w:t>a</w:t>
            </w:r>
            <w:r w:rsidRPr="003D6C8F">
              <w:rPr>
                <w:rFonts w:ascii="Cambria" w:hAnsi="Cambria"/>
                <w:lang w:val="sr-Cyrl-CS"/>
              </w:rPr>
              <w:t xml:space="preserve"> u Novom Sadu</w:t>
            </w:r>
            <w:r w:rsidRPr="003D6C8F">
              <w:rPr>
                <w:rFonts w:ascii="Cambria" w:hAnsi="Cambria"/>
                <w:lang w:val="sr-Latn-RS"/>
              </w:rPr>
              <w:t>,</w:t>
            </w:r>
            <w:r w:rsidRPr="003D6C8F">
              <w:rPr>
                <w:rFonts w:ascii="Cambria" w:hAnsi="Cambria"/>
                <w:lang w:val="sr-Cyrl-RS"/>
              </w:rPr>
              <w:t xml:space="preserve"> 16. novembar 2019, </w:t>
            </w:r>
            <w:r w:rsidRPr="003D6C8F">
              <w:rPr>
                <w:rFonts w:ascii="Cambria" w:hAnsi="Cambria"/>
                <w:lang w:val="sr-Cyrl-CS"/>
              </w:rPr>
              <w:t xml:space="preserve">Novi Sad; </w:t>
            </w:r>
            <w:r w:rsidRPr="003D6C8F">
              <w:rPr>
                <w:rFonts w:ascii="Cambria" w:hAnsi="Cambria"/>
                <w:lang w:val="sr-Cyrl-RS"/>
              </w:rPr>
              <w:t>члан Програмског одбора (</w:t>
            </w:r>
            <w:r w:rsidRPr="003D6C8F">
              <w:rPr>
                <w:rFonts w:ascii="Cambria" w:hAnsi="Cambria"/>
                <w:lang w:val="fr-FR"/>
              </w:rPr>
              <w:t>Comit</w:t>
            </w:r>
            <w:r w:rsidRPr="003D6C8F">
              <w:rPr>
                <w:rFonts w:ascii="Cambria" w:hAnsi="Cambria"/>
                <w:lang w:val="sr-Cyrl-RS"/>
              </w:rPr>
              <w:t xml:space="preserve">é </w:t>
            </w:r>
            <w:r w:rsidRPr="003D6C8F">
              <w:rPr>
                <w:rFonts w:ascii="Cambria" w:hAnsi="Cambria"/>
                <w:lang w:val="fr-FR"/>
              </w:rPr>
              <w:t>scientifique</w:t>
            </w:r>
            <w:r w:rsidRPr="003D6C8F">
              <w:rPr>
                <w:rFonts w:ascii="Cambria" w:hAnsi="Cambria"/>
                <w:lang w:val="sr-Cyrl-RS"/>
              </w:rPr>
              <w:t>) Скупа.</w:t>
            </w:r>
          </w:p>
        </w:tc>
      </w:tr>
      <w:tr w:rsidR="004E46AF" w:rsidRPr="003D6C8F" w14:paraId="3A01C260" w14:textId="77777777" w:rsidTr="00655260">
        <w:tc>
          <w:tcPr>
            <w:tcW w:w="0" w:type="auto"/>
            <w:shd w:val="clear" w:color="auto" w:fill="auto"/>
          </w:tcPr>
          <w:p w14:paraId="5285183F" w14:textId="11990E6D" w:rsidR="004E46AF" w:rsidRPr="003D6C8F" w:rsidRDefault="004E46AF" w:rsidP="004E46AF">
            <w:pPr>
              <w:autoSpaceDE w:val="0"/>
              <w:autoSpaceDN w:val="0"/>
              <w:adjustRightInd w:val="0"/>
              <w:rPr>
                <w:rFonts w:ascii="Cambria" w:hAnsi="Cambria"/>
                <w:bCs/>
              </w:rPr>
            </w:pPr>
            <w:r w:rsidRPr="003D6C8F">
              <w:rPr>
                <w:rFonts w:ascii="Cambria" w:hAnsi="Cambria"/>
                <w:lang w:val="sr-Cyrl-RS"/>
              </w:rPr>
              <w:t>Бранко Горгиев</w:t>
            </w:r>
          </w:p>
        </w:tc>
        <w:tc>
          <w:tcPr>
            <w:tcW w:w="0" w:type="auto"/>
            <w:shd w:val="clear" w:color="auto" w:fill="auto"/>
          </w:tcPr>
          <w:p w14:paraId="37CB22AC" w14:textId="77777777" w:rsidR="004E46AF" w:rsidRPr="003D6C8F" w:rsidRDefault="004E46AF" w:rsidP="004E46AF">
            <w:pPr>
              <w:autoSpaceDE w:val="0"/>
              <w:autoSpaceDN w:val="0"/>
              <w:adjustRightInd w:val="0"/>
              <w:jc w:val="both"/>
              <w:rPr>
                <w:rFonts w:ascii="Cambria" w:hAnsi="Cambria"/>
                <w:bCs/>
                <w:lang w:val="sr-Cyrl-CS"/>
              </w:rPr>
            </w:pPr>
            <w:r w:rsidRPr="003D6C8F">
              <w:rPr>
                <w:rFonts w:ascii="Cambria" w:hAnsi="Cambria"/>
                <w:bCs/>
                <w:i/>
                <w:iCs/>
                <w:lang w:val="sr-Cyrl-CS"/>
              </w:rPr>
              <w:t>Православно монаштво</w:t>
            </w:r>
            <w:r w:rsidRPr="003D6C8F">
              <w:rPr>
                <w:rFonts w:ascii="Cambria" w:hAnsi="Cambria"/>
                <w:bCs/>
                <w:lang w:val="sr-Cyrl-CS"/>
              </w:rPr>
              <w:t xml:space="preserve"> Центар за Црквене студије</w:t>
            </w:r>
          </w:p>
          <w:p w14:paraId="06FDE75F" w14:textId="77777777" w:rsidR="004E46AF" w:rsidRPr="003D6C8F" w:rsidRDefault="004E46AF" w:rsidP="004E46AF">
            <w:pPr>
              <w:autoSpaceDE w:val="0"/>
              <w:autoSpaceDN w:val="0"/>
              <w:adjustRightInd w:val="0"/>
              <w:jc w:val="both"/>
              <w:rPr>
                <w:rFonts w:ascii="Cambria" w:hAnsi="Cambria"/>
                <w:bCs/>
                <w:lang w:val="sr-Cyrl-CS"/>
              </w:rPr>
            </w:pPr>
            <w:r w:rsidRPr="003D6C8F">
              <w:rPr>
                <w:rFonts w:ascii="Cambria" w:hAnsi="Cambria"/>
                <w:bCs/>
                <w:lang w:val="sr-Cyrl-CS"/>
              </w:rPr>
              <w:t>из Ниша, 7. март Светосавски дом, Ниш. 8. март,</w:t>
            </w:r>
          </w:p>
          <w:p w14:paraId="55A1D48B" w14:textId="77777777" w:rsidR="004E46AF" w:rsidRPr="003D6C8F" w:rsidRDefault="004E46AF" w:rsidP="004E46AF">
            <w:pPr>
              <w:autoSpaceDE w:val="0"/>
              <w:autoSpaceDN w:val="0"/>
              <w:adjustRightInd w:val="0"/>
              <w:jc w:val="both"/>
              <w:rPr>
                <w:rFonts w:ascii="Cambria" w:hAnsi="Cambria"/>
                <w:bCs/>
                <w:lang w:val="sr-Cyrl-CS"/>
              </w:rPr>
            </w:pPr>
            <w:r w:rsidRPr="003D6C8F">
              <w:rPr>
                <w:rFonts w:ascii="Cambria" w:hAnsi="Cambria"/>
                <w:bCs/>
                <w:lang w:val="sr-Cyrl-CS"/>
              </w:rPr>
              <w:t>манастир св. Стефан, Липовац, 2019.године</w:t>
            </w:r>
          </w:p>
          <w:p w14:paraId="3C63B8B4" w14:textId="77777777" w:rsidR="004E46AF" w:rsidRPr="003D6C8F" w:rsidRDefault="004E46AF" w:rsidP="004E46AF">
            <w:pPr>
              <w:autoSpaceDE w:val="0"/>
              <w:autoSpaceDN w:val="0"/>
              <w:adjustRightInd w:val="0"/>
              <w:jc w:val="both"/>
              <w:rPr>
                <w:rFonts w:ascii="Cambria" w:hAnsi="Cambria"/>
                <w:bCs/>
                <w:lang w:val="sr-Cyrl-CS"/>
              </w:rPr>
            </w:pPr>
            <w:r w:rsidRPr="003D6C8F">
              <w:rPr>
                <w:rFonts w:ascii="Cambria" w:hAnsi="Cambria"/>
                <w:bCs/>
                <w:lang w:val="sr-Cyrl-CS"/>
              </w:rPr>
              <w:t>Као члан и заменик Центра за црквене студије из</w:t>
            </w:r>
          </w:p>
          <w:p w14:paraId="57001A67" w14:textId="58B1B3EC" w:rsidR="004E46AF" w:rsidRPr="003D6C8F" w:rsidRDefault="004E46AF" w:rsidP="004E46AF">
            <w:pPr>
              <w:rPr>
                <w:rFonts w:ascii="Cambria" w:hAnsi="Cambria"/>
              </w:rPr>
            </w:pPr>
            <w:r w:rsidRPr="003D6C8F">
              <w:rPr>
                <w:rFonts w:ascii="Cambria" w:hAnsi="Cambria"/>
                <w:bCs/>
                <w:lang w:val="sr-Cyrl-CS"/>
              </w:rPr>
              <w:t>Ниша</w:t>
            </w:r>
          </w:p>
        </w:tc>
      </w:tr>
      <w:tr w:rsidR="004E46AF" w:rsidRPr="003D6C8F" w14:paraId="3D499D5E" w14:textId="77777777" w:rsidTr="00655260">
        <w:tc>
          <w:tcPr>
            <w:tcW w:w="0" w:type="auto"/>
            <w:shd w:val="clear" w:color="auto" w:fill="auto"/>
          </w:tcPr>
          <w:p w14:paraId="7B393726" w14:textId="3450391B" w:rsidR="004E46AF" w:rsidRPr="003D6C8F" w:rsidRDefault="004E46AF" w:rsidP="004E46AF">
            <w:pPr>
              <w:autoSpaceDE w:val="0"/>
              <w:autoSpaceDN w:val="0"/>
              <w:adjustRightInd w:val="0"/>
              <w:rPr>
                <w:rFonts w:ascii="Cambria" w:hAnsi="Cambria"/>
                <w:bCs/>
              </w:rPr>
            </w:pPr>
            <w:r w:rsidRPr="003D6C8F">
              <w:rPr>
                <w:rFonts w:ascii="Cambria" w:hAnsi="Cambria"/>
                <w:lang w:val="sr-Cyrl-RS"/>
              </w:rPr>
              <w:t>Бранко Горгиев</w:t>
            </w:r>
          </w:p>
        </w:tc>
        <w:tc>
          <w:tcPr>
            <w:tcW w:w="0" w:type="auto"/>
            <w:shd w:val="clear" w:color="auto" w:fill="auto"/>
          </w:tcPr>
          <w:p w14:paraId="04AB8885" w14:textId="77777777" w:rsidR="004E46AF" w:rsidRPr="003D6C8F" w:rsidRDefault="004E46AF" w:rsidP="004E46AF">
            <w:pPr>
              <w:autoSpaceDE w:val="0"/>
              <w:autoSpaceDN w:val="0"/>
              <w:adjustRightInd w:val="0"/>
              <w:jc w:val="both"/>
              <w:rPr>
                <w:rFonts w:ascii="Cambria" w:hAnsi="Cambria"/>
                <w:i/>
                <w:iCs/>
                <w:lang w:val="sr-Cyrl-CS"/>
              </w:rPr>
            </w:pPr>
            <w:r w:rsidRPr="003D6C8F">
              <w:rPr>
                <w:rFonts w:ascii="Cambria" w:hAnsi="Cambria"/>
                <w:i/>
                <w:iCs/>
                <w:lang w:val="sr-Cyrl-CS"/>
              </w:rPr>
              <w:t>Други међународни конгрес православних научника у Србији &amp; Хришћанство и изазови савременог друштва</w:t>
            </w:r>
            <w:r w:rsidRPr="003D6C8F">
              <w:rPr>
                <w:rFonts w:ascii="Cambria" w:hAnsi="Cambria"/>
                <w:lang w:val="sr-Cyrl-CS"/>
              </w:rPr>
              <w:t>, Међународна научно практична</w:t>
            </w:r>
            <w:r w:rsidRPr="003D6C8F">
              <w:rPr>
                <w:rFonts w:ascii="Cambria" w:hAnsi="Cambria"/>
                <w:i/>
                <w:iCs/>
                <w:lang w:val="sr-Cyrl-CS"/>
              </w:rPr>
              <w:t xml:space="preserve"> </w:t>
            </w:r>
            <w:r w:rsidRPr="003D6C8F">
              <w:rPr>
                <w:rFonts w:ascii="Cambria" w:hAnsi="Cambria"/>
                <w:lang w:val="sr-Cyrl-CS"/>
              </w:rPr>
              <w:t xml:space="preserve">конференција: </w:t>
            </w:r>
            <w:r w:rsidRPr="003D6C8F">
              <w:rPr>
                <w:rFonts w:ascii="Cambria" w:hAnsi="Cambria"/>
                <w:i/>
                <w:iCs/>
                <w:lang w:val="sr-Cyrl-CS"/>
              </w:rPr>
              <w:t>Образовање, култура, наука</w:t>
            </w:r>
            <w:r w:rsidRPr="003D6C8F">
              <w:rPr>
                <w:rFonts w:ascii="Cambria" w:hAnsi="Cambria"/>
                <w:lang w:val="sr-Cyrl-CS"/>
              </w:rPr>
              <w:t xml:space="preserve"> Србија,</w:t>
            </w:r>
            <w:r w:rsidRPr="003D6C8F">
              <w:rPr>
                <w:rFonts w:ascii="Cambria" w:hAnsi="Cambria"/>
                <w:i/>
                <w:iCs/>
                <w:lang w:val="sr-Cyrl-CS"/>
              </w:rPr>
              <w:t xml:space="preserve"> </w:t>
            </w:r>
            <w:r w:rsidRPr="003D6C8F">
              <w:rPr>
                <w:rFonts w:ascii="Cambria" w:hAnsi="Cambria"/>
                <w:lang w:val="sr-Cyrl-CS"/>
              </w:rPr>
              <w:t>Универзитет у Нишу, Ниш, 28-30, маја 2019</w:t>
            </w:r>
          </w:p>
          <w:p w14:paraId="5D05A9A2" w14:textId="43A10346" w:rsidR="004E46AF" w:rsidRPr="003D6C8F" w:rsidRDefault="004E46AF" w:rsidP="004E46AF">
            <w:pPr>
              <w:rPr>
                <w:rFonts w:ascii="Cambria" w:hAnsi="Cambria"/>
              </w:rPr>
            </w:pPr>
            <w:r w:rsidRPr="003D6C8F">
              <w:rPr>
                <w:rFonts w:ascii="Cambria" w:hAnsi="Cambria"/>
                <w:lang w:val="sr-Cyrl-CS"/>
              </w:rPr>
              <w:t>Као члан и заменик Центра за црквене студије из Ниша, Центра за византијско-словенске студије Универзитета у Нишу и Међународног центра за православне студије из Ниша</w:t>
            </w:r>
          </w:p>
        </w:tc>
      </w:tr>
      <w:tr w:rsidR="004E46AF" w:rsidRPr="003D6C8F" w14:paraId="46234C4E" w14:textId="77777777" w:rsidTr="00655260">
        <w:tc>
          <w:tcPr>
            <w:tcW w:w="0" w:type="auto"/>
            <w:shd w:val="clear" w:color="auto" w:fill="auto"/>
          </w:tcPr>
          <w:p w14:paraId="08252023" w14:textId="13076DAC" w:rsidR="004E46AF" w:rsidRPr="003D6C8F" w:rsidRDefault="004E46AF" w:rsidP="004E46AF">
            <w:pPr>
              <w:autoSpaceDE w:val="0"/>
              <w:autoSpaceDN w:val="0"/>
              <w:adjustRightInd w:val="0"/>
              <w:rPr>
                <w:rFonts w:ascii="Cambria" w:hAnsi="Cambria"/>
                <w:bCs/>
              </w:rPr>
            </w:pPr>
            <w:r w:rsidRPr="003D6C8F">
              <w:rPr>
                <w:rFonts w:ascii="Cambria" w:hAnsi="Cambria"/>
                <w:lang w:val="sr-Cyrl-RS"/>
              </w:rPr>
              <w:t>Бранко Горгиев</w:t>
            </w:r>
          </w:p>
        </w:tc>
        <w:tc>
          <w:tcPr>
            <w:tcW w:w="0" w:type="auto"/>
            <w:shd w:val="clear" w:color="auto" w:fill="auto"/>
          </w:tcPr>
          <w:p w14:paraId="1F071FC6" w14:textId="76BB151C" w:rsidR="004E46AF" w:rsidRPr="003D6C8F" w:rsidRDefault="004E46AF" w:rsidP="004E46AF">
            <w:pPr>
              <w:autoSpaceDE w:val="0"/>
              <w:autoSpaceDN w:val="0"/>
              <w:adjustRightInd w:val="0"/>
              <w:jc w:val="both"/>
              <w:rPr>
                <w:rFonts w:ascii="Cambria" w:hAnsi="Cambria"/>
                <w:lang w:val="sr-Cyrl-CS"/>
              </w:rPr>
            </w:pPr>
            <w:r w:rsidRPr="003D6C8F">
              <w:rPr>
                <w:rFonts w:ascii="Cambria" w:hAnsi="Cambria"/>
                <w:lang w:val="sr-Cyrl-CS"/>
              </w:rPr>
              <w:t>Међународна научна конференција: Византијско-словенска чтенија III, Центар за византијско-словенске студије Универзитета у Нишу, Међународни центар за православне студије, Центар за црквене стидује из Ниша,</w:t>
            </w:r>
            <w:r w:rsidR="00511E8F" w:rsidRPr="003D6C8F">
              <w:rPr>
                <w:rFonts w:ascii="Cambria" w:hAnsi="Cambria"/>
                <w:lang w:val="sr-Cyrl-CS"/>
              </w:rPr>
              <w:t xml:space="preserve"> </w:t>
            </w:r>
            <w:r w:rsidRPr="003D6C8F">
              <w:rPr>
                <w:rFonts w:ascii="Cambria" w:hAnsi="Cambria"/>
                <w:lang w:val="sr-Cyrl-CS"/>
              </w:rPr>
              <w:t>Универзитет у Нишу, 23. 11. 2019. Ниш</w:t>
            </w:r>
          </w:p>
          <w:p w14:paraId="134E83CF" w14:textId="6F5AC2EC" w:rsidR="004E46AF" w:rsidRPr="003D6C8F" w:rsidRDefault="004E46AF" w:rsidP="004E46AF">
            <w:pPr>
              <w:rPr>
                <w:rFonts w:ascii="Cambria" w:hAnsi="Cambria"/>
              </w:rPr>
            </w:pPr>
            <w:r w:rsidRPr="003D6C8F">
              <w:rPr>
                <w:rFonts w:ascii="Cambria" w:hAnsi="Cambria"/>
                <w:lang w:val="sr-Cyrl-CS"/>
              </w:rPr>
              <w:t>Као члан и заменик Центра за црквене студије из Ниша, Центра за византијско-словенске студије Универзитета у Нишу и Међународног центра за православне студије из Ниша</w:t>
            </w:r>
          </w:p>
        </w:tc>
      </w:tr>
      <w:tr w:rsidR="004E46AF" w:rsidRPr="003D6C8F" w14:paraId="152C0187" w14:textId="77777777" w:rsidTr="00655260">
        <w:tc>
          <w:tcPr>
            <w:tcW w:w="0" w:type="auto"/>
            <w:shd w:val="clear" w:color="auto" w:fill="auto"/>
          </w:tcPr>
          <w:p w14:paraId="7E49D8DA" w14:textId="07F4C954" w:rsidR="004E46AF" w:rsidRPr="003D6C8F" w:rsidRDefault="004E46AF" w:rsidP="004E46AF">
            <w:pPr>
              <w:autoSpaceDE w:val="0"/>
              <w:autoSpaceDN w:val="0"/>
              <w:adjustRightInd w:val="0"/>
              <w:rPr>
                <w:rFonts w:ascii="Cambria" w:hAnsi="Cambria"/>
                <w:bCs/>
              </w:rPr>
            </w:pPr>
            <w:r w:rsidRPr="003D6C8F">
              <w:rPr>
                <w:rFonts w:ascii="Cambria" w:hAnsi="Cambria"/>
                <w:lang w:val="sr-Cyrl-RS"/>
              </w:rPr>
              <w:t>Јасмина Ђорђевић</w:t>
            </w:r>
            <w:r w:rsidRPr="003D6C8F">
              <w:rPr>
                <w:rFonts w:ascii="Cambria" w:hAnsi="Cambria"/>
                <w:b/>
                <w:lang w:val="sr-Cyrl-RS"/>
              </w:rPr>
              <w:t xml:space="preserve"> </w:t>
            </w:r>
          </w:p>
        </w:tc>
        <w:tc>
          <w:tcPr>
            <w:tcW w:w="0" w:type="auto"/>
            <w:shd w:val="clear" w:color="auto" w:fill="auto"/>
          </w:tcPr>
          <w:p w14:paraId="72111A54" w14:textId="54DC5D14" w:rsidR="004E46AF" w:rsidRPr="003D6C8F" w:rsidRDefault="004E46AF" w:rsidP="004E46AF">
            <w:pPr>
              <w:rPr>
                <w:rFonts w:ascii="Cambria" w:hAnsi="Cambria"/>
              </w:rPr>
            </w:pPr>
            <w:r w:rsidRPr="003D6C8F">
              <w:rPr>
                <w:rFonts w:ascii="Cambria" w:hAnsi="Cambria"/>
                <w:i/>
                <w:lang w:val="sr-Cyrl-RS"/>
              </w:rPr>
              <w:t>Наука и савремени универзитет 9</w:t>
            </w:r>
            <w:r w:rsidRPr="003D6C8F">
              <w:rPr>
                <w:rFonts w:ascii="Cambria" w:hAnsi="Cambria"/>
                <w:lang w:val="sr-Cyrl-RS"/>
              </w:rPr>
              <w:t>, Филозофски факултет у Нишу, 9. 11. 2019. године у Нишу, члан Програмског одбора.</w:t>
            </w:r>
          </w:p>
        </w:tc>
      </w:tr>
      <w:tr w:rsidR="004E46AF" w:rsidRPr="003D6C8F" w14:paraId="52DEE7B3" w14:textId="77777777" w:rsidTr="00655260">
        <w:tc>
          <w:tcPr>
            <w:tcW w:w="0" w:type="auto"/>
            <w:shd w:val="clear" w:color="auto" w:fill="auto"/>
          </w:tcPr>
          <w:p w14:paraId="28297D9F" w14:textId="24EB9FA2" w:rsidR="004E46AF" w:rsidRPr="003D6C8F" w:rsidRDefault="004E46AF" w:rsidP="004E46AF">
            <w:pPr>
              <w:autoSpaceDE w:val="0"/>
              <w:autoSpaceDN w:val="0"/>
              <w:adjustRightInd w:val="0"/>
              <w:rPr>
                <w:rFonts w:ascii="Cambria" w:hAnsi="Cambria"/>
                <w:bCs/>
              </w:rPr>
            </w:pPr>
            <w:r w:rsidRPr="003D6C8F">
              <w:rPr>
                <w:rFonts w:ascii="Cambria" w:hAnsi="Cambria"/>
                <w:lang w:val="sr-Cyrl-RS"/>
              </w:rPr>
              <w:t>Јасмина Ђорђевић</w:t>
            </w:r>
          </w:p>
        </w:tc>
        <w:tc>
          <w:tcPr>
            <w:tcW w:w="0" w:type="auto"/>
            <w:shd w:val="clear" w:color="auto" w:fill="auto"/>
          </w:tcPr>
          <w:p w14:paraId="5AC501B2" w14:textId="12EEC306" w:rsidR="004E46AF" w:rsidRPr="00655260" w:rsidRDefault="004E46AF" w:rsidP="00655260">
            <w:pPr>
              <w:autoSpaceDE w:val="0"/>
              <w:autoSpaceDN w:val="0"/>
              <w:adjustRightInd w:val="0"/>
              <w:jc w:val="both"/>
              <w:rPr>
                <w:rFonts w:ascii="Cambria" w:hAnsi="Cambria"/>
                <w:lang w:val="sr-Cyrl-RS"/>
              </w:rPr>
            </w:pPr>
            <w:r w:rsidRPr="003D6C8F">
              <w:rPr>
                <w:rFonts w:ascii="Cambria" w:hAnsi="Cambria"/>
                <w:i/>
                <w:lang w:val="sr-Cyrl-RS"/>
              </w:rPr>
              <w:t xml:space="preserve">Језик, књижевност, алтернативе, </w:t>
            </w:r>
            <w:r w:rsidRPr="003D6C8F">
              <w:rPr>
                <w:rFonts w:ascii="Cambria" w:hAnsi="Cambria"/>
                <w:lang w:val="sr-Cyrl-RS"/>
              </w:rPr>
              <w:t>Филозофски факултет у Нишу, 24-25. април 2020. године, члан Организационог одбора.</w:t>
            </w:r>
          </w:p>
        </w:tc>
      </w:tr>
      <w:tr w:rsidR="004E46AF" w:rsidRPr="003D6C8F" w14:paraId="7DD3F230" w14:textId="77777777" w:rsidTr="00655260">
        <w:tc>
          <w:tcPr>
            <w:tcW w:w="0" w:type="auto"/>
            <w:shd w:val="clear" w:color="auto" w:fill="auto"/>
          </w:tcPr>
          <w:p w14:paraId="5E490079" w14:textId="0B961CAF" w:rsidR="004E46AF" w:rsidRPr="003D6C8F" w:rsidRDefault="004E46AF" w:rsidP="004E46AF">
            <w:pPr>
              <w:autoSpaceDE w:val="0"/>
              <w:autoSpaceDN w:val="0"/>
              <w:adjustRightInd w:val="0"/>
              <w:rPr>
                <w:rFonts w:ascii="Cambria" w:hAnsi="Cambria"/>
                <w:bCs/>
              </w:rPr>
            </w:pPr>
            <w:r w:rsidRPr="003D6C8F">
              <w:rPr>
                <w:rFonts w:ascii="Cambria" w:hAnsi="Cambria"/>
                <w:lang w:val="sr-Cyrl-RS"/>
              </w:rPr>
              <w:t>Петра Митић</w:t>
            </w:r>
          </w:p>
        </w:tc>
        <w:tc>
          <w:tcPr>
            <w:tcW w:w="0" w:type="auto"/>
            <w:shd w:val="clear" w:color="auto" w:fill="auto"/>
          </w:tcPr>
          <w:p w14:paraId="31A40EAE" w14:textId="18D72770" w:rsidR="004E46AF" w:rsidRPr="003D6C8F" w:rsidRDefault="004E46AF" w:rsidP="004E46AF">
            <w:pPr>
              <w:rPr>
                <w:rFonts w:ascii="Cambria" w:hAnsi="Cambria"/>
              </w:rPr>
            </w:pPr>
            <w:r w:rsidRPr="003D6C8F">
              <w:rPr>
                <w:rFonts w:ascii="Cambria" w:hAnsi="Cambria"/>
                <w:i/>
                <w:lang w:val="sr-Cyrl-RS"/>
              </w:rPr>
              <w:t>Наука и савремени универзитет 9</w:t>
            </w:r>
            <w:r w:rsidRPr="003D6C8F">
              <w:rPr>
                <w:rFonts w:ascii="Cambria" w:hAnsi="Cambria"/>
                <w:lang w:val="sr-Cyrl-RS"/>
              </w:rPr>
              <w:t>, Филозофски факултет у Нишу, 9. 11. 2019. године у Нишу, члан Програмског одбора.</w:t>
            </w:r>
          </w:p>
        </w:tc>
      </w:tr>
    </w:tbl>
    <w:p w14:paraId="4CC4F5A4" w14:textId="77777777" w:rsidR="0011032F" w:rsidRPr="003D6C8F" w:rsidRDefault="0011032F" w:rsidP="0011032F">
      <w:pPr>
        <w:autoSpaceDE w:val="0"/>
        <w:autoSpaceDN w:val="0"/>
        <w:adjustRightInd w:val="0"/>
        <w:ind w:left="420"/>
        <w:rPr>
          <w:rFonts w:ascii="Cambria" w:hAnsi="Cambria"/>
          <w:b/>
          <w:lang w:val="sr-Cyrl-RS"/>
        </w:rPr>
      </w:pPr>
    </w:p>
    <w:p w14:paraId="7EA864B7" w14:textId="77777777" w:rsidR="00754119" w:rsidRPr="003D6C8F" w:rsidRDefault="00754119" w:rsidP="00A323B1">
      <w:pPr>
        <w:spacing w:line="276" w:lineRule="auto"/>
        <w:jc w:val="both"/>
        <w:rPr>
          <w:rFonts w:ascii="Cambria" w:hAnsi="Cambria"/>
          <w:color w:val="0033CC"/>
          <w:lang w:val="sr-Cyrl-RS"/>
        </w:rPr>
      </w:pPr>
    </w:p>
    <w:p w14:paraId="1D2CB6F2" w14:textId="77777777" w:rsidR="005C5CDD" w:rsidRPr="003D6C8F" w:rsidRDefault="005C5CDD" w:rsidP="00A323B1">
      <w:pPr>
        <w:spacing w:line="276" w:lineRule="auto"/>
        <w:jc w:val="both"/>
        <w:rPr>
          <w:rFonts w:ascii="Cambria" w:hAnsi="Cambria"/>
          <w:lang w:val="sr-Cyrl-RS"/>
        </w:rPr>
      </w:pPr>
    </w:p>
    <w:p w14:paraId="760B235C" w14:textId="73466395" w:rsidR="004150DB" w:rsidRPr="00655260" w:rsidRDefault="009D30F9" w:rsidP="00655260">
      <w:pPr>
        <w:numPr>
          <w:ilvl w:val="1"/>
          <w:numId w:val="13"/>
        </w:numPr>
        <w:spacing w:line="276" w:lineRule="auto"/>
        <w:jc w:val="both"/>
        <w:rPr>
          <w:rFonts w:ascii="Cambria" w:hAnsi="Cambria"/>
          <w:b/>
          <w:bCs/>
          <w:iCs/>
          <w:lang w:val="sr-Cyrl-RS"/>
        </w:rPr>
      </w:pPr>
      <w:r w:rsidRPr="003D6C8F">
        <w:rPr>
          <w:rFonts w:ascii="Cambria" w:hAnsi="Cambria"/>
          <w:b/>
          <w:lang w:val="sr-Cyrl-RS"/>
        </w:rPr>
        <w:t>Учешће н</w:t>
      </w:r>
      <w:r w:rsidR="00162714" w:rsidRPr="003D6C8F">
        <w:rPr>
          <w:rFonts w:ascii="Cambria" w:hAnsi="Cambria"/>
          <w:b/>
          <w:lang w:val="sr-Cyrl-RS"/>
        </w:rPr>
        <w:t>аставни</w:t>
      </w:r>
      <w:r w:rsidRPr="003D6C8F">
        <w:rPr>
          <w:rFonts w:ascii="Cambria" w:hAnsi="Cambria"/>
          <w:b/>
          <w:lang w:val="sr-Cyrl-RS"/>
        </w:rPr>
        <w:t>ка</w:t>
      </w:r>
      <w:r w:rsidR="00162714" w:rsidRPr="003D6C8F">
        <w:rPr>
          <w:rFonts w:ascii="Cambria" w:hAnsi="Cambria"/>
          <w:b/>
          <w:lang w:val="sr-Cyrl-RS"/>
        </w:rPr>
        <w:t xml:space="preserve"> и сарадни</w:t>
      </w:r>
      <w:r w:rsidRPr="003D6C8F">
        <w:rPr>
          <w:rFonts w:ascii="Cambria" w:hAnsi="Cambria"/>
          <w:b/>
          <w:lang w:val="sr-Cyrl-RS"/>
        </w:rPr>
        <w:t>ка</w:t>
      </w:r>
      <w:r w:rsidR="00162714" w:rsidRPr="003D6C8F">
        <w:rPr>
          <w:rFonts w:ascii="Cambria" w:hAnsi="Cambria"/>
          <w:b/>
          <w:lang w:val="sr-Cyrl-RS"/>
        </w:rPr>
        <w:t xml:space="preserve"> Ф</w:t>
      </w:r>
      <w:r w:rsidRPr="003D6C8F">
        <w:rPr>
          <w:rFonts w:ascii="Cambria" w:hAnsi="Cambria"/>
          <w:b/>
          <w:lang w:val="sr-Cyrl-RS"/>
        </w:rPr>
        <w:t>илозофског ф</w:t>
      </w:r>
      <w:r w:rsidR="00162714" w:rsidRPr="003D6C8F">
        <w:rPr>
          <w:rFonts w:ascii="Cambria" w:hAnsi="Cambria"/>
          <w:b/>
          <w:lang w:val="sr-Cyrl-RS"/>
        </w:rPr>
        <w:t xml:space="preserve">акултета на </w:t>
      </w:r>
      <w:r w:rsidR="00C66F59" w:rsidRPr="003D6C8F">
        <w:rPr>
          <w:rFonts w:ascii="Cambria" w:hAnsi="Cambria"/>
          <w:b/>
          <w:bCs/>
          <w:iCs/>
          <w:lang w:val="sr-Cyrl-RS"/>
        </w:rPr>
        <w:t>научним конференцијама,</w:t>
      </w:r>
      <w:r w:rsidR="00162714" w:rsidRPr="003D6C8F">
        <w:rPr>
          <w:rFonts w:ascii="Cambria" w:hAnsi="Cambria"/>
          <w:b/>
          <w:bCs/>
          <w:iCs/>
          <w:lang w:val="sr-Cyrl-RS"/>
        </w:rPr>
        <w:t xml:space="preserve"> научним и стручним скуповима</w:t>
      </w:r>
      <w:r w:rsidR="002457B4" w:rsidRPr="003D6C8F">
        <w:rPr>
          <w:rFonts w:ascii="Cambria" w:hAnsi="Cambria"/>
          <w:b/>
          <w:bCs/>
          <w:iCs/>
          <w:lang w:val="sr-Cyrl-RS"/>
        </w:rPr>
        <w:t xml:space="preserve"> </w:t>
      </w:r>
    </w:p>
    <w:p w14:paraId="2458668D" w14:textId="77777777" w:rsidR="004150DB" w:rsidRPr="003D6C8F" w:rsidRDefault="004150DB" w:rsidP="004150DB">
      <w:pPr>
        <w:spacing w:line="276" w:lineRule="auto"/>
        <w:ind w:left="420"/>
        <w:jc w:val="both"/>
        <w:rPr>
          <w:rFonts w:ascii="Cambria" w:hAnsi="Cambria"/>
          <w:b/>
          <w:bCs/>
          <w:iCs/>
          <w:lang w:val="sr-Cyrl-R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0"/>
        <w:gridCol w:w="7644"/>
      </w:tblGrid>
      <w:tr w:rsidR="009D30F9" w:rsidRPr="003D6C8F" w14:paraId="26CE2234" w14:textId="77777777" w:rsidTr="00655260">
        <w:tc>
          <w:tcPr>
            <w:tcW w:w="0" w:type="auto"/>
            <w:shd w:val="clear" w:color="auto" w:fill="auto"/>
          </w:tcPr>
          <w:p w14:paraId="6E62F8E0" w14:textId="77777777" w:rsidR="009D30F9" w:rsidRPr="003D6C8F" w:rsidRDefault="009D30F9" w:rsidP="00DE5910">
            <w:pPr>
              <w:spacing w:line="276" w:lineRule="auto"/>
              <w:jc w:val="both"/>
              <w:rPr>
                <w:rFonts w:ascii="Cambria" w:hAnsi="Cambria"/>
                <w:b/>
                <w:lang w:val="sr-Cyrl-RS"/>
              </w:rPr>
            </w:pPr>
            <w:r w:rsidRPr="003D6C8F">
              <w:rPr>
                <w:rFonts w:ascii="Cambria" w:hAnsi="Cambria"/>
                <w:b/>
                <w:lang w:val="sr-Cyrl-RS"/>
              </w:rPr>
              <w:t>Име и презиме</w:t>
            </w:r>
          </w:p>
        </w:tc>
        <w:tc>
          <w:tcPr>
            <w:tcW w:w="0" w:type="auto"/>
            <w:shd w:val="clear" w:color="auto" w:fill="auto"/>
          </w:tcPr>
          <w:p w14:paraId="65F2986B" w14:textId="77777777" w:rsidR="009D30F9" w:rsidRPr="003D6C8F" w:rsidRDefault="009D30F9" w:rsidP="009D30F9">
            <w:pPr>
              <w:autoSpaceDE w:val="0"/>
              <w:autoSpaceDN w:val="0"/>
              <w:adjustRightInd w:val="0"/>
              <w:jc w:val="both"/>
              <w:rPr>
                <w:rFonts w:ascii="Cambria" w:hAnsi="Cambria"/>
                <w:b/>
                <w:bCs/>
                <w:lang w:val="sr-Cyrl-RS"/>
              </w:rPr>
            </w:pPr>
            <w:r w:rsidRPr="003D6C8F">
              <w:rPr>
                <w:rFonts w:ascii="Cambria" w:hAnsi="Cambria"/>
                <w:b/>
                <w:bCs/>
                <w:lang w:val="sr-Cyrl-RS"/>
              </w:rPr>
              <w:t>Назив скупа, организатор, време и место одржавања, наслов саопштења</w:t>
            </w:r>
          </w:p>
        </w:tc>
      </w:tr>
      <w:tr w:rsidR="005F76D0" w:rsidRPr="003D6C8F" w14:paraId="72E3456E" w14:textId="77777777" w:rsidTr="00655260">
        <w:tc>
          <w:tcPr>
            <w:tcW w:w="0" w:type="auto"/>
            <w:shd w:val="clear" w:color="auto" w:fill="auto"/>
          </w:tcPr>
          <w:p w14:paraId="4D02FCDB" w14:textId="145FD881" w:rsidR="005F76D0" w:rsidRPr="003D6C8F" w:rsidRDefault="005F76D0" w:rsidP="005F76D0">
            <w:pPr>
              <w:spacing w:line="276" w:lineRule="auto"/>
              <w:jc w:val="both"/>
              <w:rPr>
                <w:rFonts w:ascii="Cambria" w:hAnsi="Cambria"/>
                <w:b/>
                <w:bCs/>
                <w:iCs/>
                <w:lang w:val="sr-Cyrl-RS"/>
              </w:rPr>
            </w:pPr>
            <w:r w:rsidRPr="003D6C8F">
              <w:rPr>
                <w:rFonts w:ascii="Cambria" w:hAnsi="Cambria"/>
              </w:rPr>
              <w:t>Душан Стаменковић</w:t>
            </w:r>
          </w:p>
        </w:tc>
        <w:tc>
          <w:tcPr>
            <w:tcW w:w="0" w:type="auto"/>
            <w:shd w:val="clear" w:color="auto" w:fill="auto"/>
          </w:tcPr>
          <w:p w14:paraId="06AB40D8" w14:textId="3C017673" w:rsidR="005F76D0" w:rsidRPr="003D6C8F" w:rsidRDefault="005F76D0" w:rsidP="005F76D0">
            <w:pPr>
              <w:jc w:val="both"/>
              <w:rPr>
                <w:rFonts w:ascii="Cambria" w:hAnsi="Cambria"/>
                <w:b/>
                <w:bCs/>
                <w:iCs/>
                <w:lang w:val="sr-Cyrl-RS"/>
              </w:rPr>
            </w:pPr>
            <w:r w:rsidRPr="003D6C8F">
              <w:rPr>
                <w:rFonts w:ascii="Cambria" w:hAnsi="Cambria"/>
              </w:rPr>
              <w:t xml:space="preserve">Језик, књижевност, контекст, Филозофски факултет у Нишу, 12. и 13. април 2019., </w:t>
            </w:r>
            <w:r w:rsidRPr="003D6C8F">
              <w:rPr>
                <w:rFonts w:ascii="Cambria" w:hAnsi="Cambria"/>
                <w:i/>
              </w:rPr>
              <w:t>Утицај контекста на перцепцију оправданости употребе англицизама: Емпиријски приступ</w:t>
            </w:r>
            <w:r w:rsidRPr="003D6C8F">
              <w:rPr>
                <w:rFonts w:ascii="Cambria" w:hAnsi="Cambria"/>
              </w:rPr>
              <w:t xml:space="preserve"> (са Милошем Тасићем)</w:t>
            </w:r>
          </w:p>
        </w:tc>
      </w:tr>
      <w:tr w:rsidR="005F76D0" w:rsidRPr="003D6C8F" w14:paraId="04E8CEE8" w14:textId="77777777" w:rsidTr="00655260">
        <w:tc>
          <w:tcPr>
            <w:tcW w:w="0" w:type="auto"/>
            <w:shd w:val="clear" w:color="auto" w:fill="auto"/>
          </w:tcPr>
          <w:p w14:paraId="72A7638F" w14:textId="1F29EC5A" w:rsidR="005F76D0" w:rsidRPr="003D6C8F" w:rsidRDefault="005F76D0" w:rsidP="005F76D0">
            <w:pPr>
              <w:spacing w:line="276" w:lineRule="auto"/>
              <w:jc w:val="both"/>
              <w:rPr>
                <w:rFonts w:ascii="Cambria" w:hAnsi="Cambria"/>
                <w:b/>
                <w:bCs/>
                <w:iCs/>
                <w:lang w:val="sr-Cyrl-RS"/>
              </w:rPr>
            </w:pPr>
            <w:r w:rsidRPr="003D6C8F">
              <w:rPr>
                <w:rFonts w:ascii="Cambria" w:hAnsi="Cambria"/>
              </w:rPr>
              <w:t>Душан Стаменковић</w:t>
            </w:r>
          </w:p>
        </w:tc>
        <w:tc>
          <w:tcPr>
            <w:tcW w:w="0" w:type="auto"/>
            <w:shd w:val="clear" w:color="auto" w:fill="auto"/>
          </w:tcPr>
          <w:p w14:paraId="1AA34708" w14:textId="265CF29E" w:rsidR="005F76D0" w:rsidRPr="003D6C8F" w:rsidRDefault="005F76D0" w:rsidP="005F76D0">
            <w:pPr>
              <w:jc w:val="both"/>
              <w:rPr>
                <w:rFonts w:ascii="Cambria" w:hAnsi="Cambria"/>
                <w:b/>
                <w:bCs/>
                <w:iCs/>
                <w:lang w:val="sr-Cyrl-RS"/>
              </w:rPr>
            </w:pPr>
            <w:r w:rsidRPr="003D6C8F">
              <w:rPr>
                <w:rFonts w:ascii="Cambria" w:hAnsi="Cambria"/>
              </w:rPr>
              <w:t xml:space="preserve">New Methods for Multimodal Research, Универзитет у Салцбургу, 23 и 24. мај 2019., </w:t>
            </w:r>
            <w:r w:rsidRPr="003D6C8F">
              <w:rPr>
                <w:rFonts w:ascii="Cambria" w:hAnsi="Cambria"/>
                <w:i/>
              </w:rPr>
              <w:t>A Diachronic Approach to the Study of Video Game Screens’ Multimodality</w:t>
            </w:r>
          </w:p>
        </w:tc>
      </w:tr>
      <w:tr w:rsidR="005F76D0" w:rsidRPr="003D6C8F" w14:paraId="195467A2" w14:textId="77777777" w:rsidTr="00655260">
        <w:tc>
          <w:tcPr>
            <w:tcW w:w="0" w:type="auto"/>
            <w:shd w:val="clear" w:color="auto" w:fill="auto"/>
          </w:tcPr>
          <w:p w14:paraId="1886B27B" w14:textId="56D45A88" w:rsidR="005F76D0" w:rsidRPr="003D6C8F" w:rsidRDefault="005F76D0" w:rsidP="005F76D0">
            <w:pPr>
              <w:spacing w:line="276" w:lineRule="auto"/>
              <w:jc w:val="both"/>
              <w:rPr>
                <w:rFonts w:ascii="Cambria" w:hAnsi="Cambria"/>
                <w:b/>
                <w:bCs/>
                <w:iCs/>
                <w:lang w:val="sr-Cyrl-RS"/>
              </w:rPr>
            </w:pPr>
            <w:r w:rsidRPr="003D6C8F">
              <w:rPr>
                <w:rFonts w:ascii="Cambria" w:hAnsi="Cambria"/>
              </w:rPr>
              <w:t>Душан Стаменковић</w:t>
            </w:r>
          </w:p>
        </w:tc>
        <w:tc>
          <w:tcPr>
            <w:tcW w:w="0" w:type="auto"/>
            <w:shd w:val="clear" w:color="auto" w:fill="auto"/>
          </w:tcPr>
          <w:p w14:paraId="0279E50A" w14:textId="2BA20A05" w:rsidR="005F76D0" w:rsidRPr="003D6C8F" w:rsidRDefault="005F76D0" w:rsidP="005F76D0">
            <w:pPr>
              <w:jc w:val="both"/>
              <w:rPr>
                <w:rFonts w:ascii="Cambria" w:hAnsi="Cambria"/>
                <w:b/>
                <w:bCs/>
                <w:iCs/>
                <w:lang w:val="sr-Cyrl-RS"/>
              </w:rPr>
            </w:pPr>
            <w:r w:rsidRPr="003D6C8F">
              <w:rPr>
                <w:rFonts w:ascii="Cambria" w:hAnsi="Cambria"/>
              </w:rPr>
              <w:t>The Fourth Bremen Conference on Multimodality 2019 – BreMM19, 25–27. септембар 2019., Универзитет у Бремену,</w:t>
            </w:r>
            <w:r w:rsidRPr="003D6C8F">
              <w:rPr>
                <w:rFonts w:ascii="Cambria" w:hAnsi="Cambria"/>
                <w:lang w:val="sr-Cyrl-RS"/>
              </w:rPr>
              <w:t xml:space="preserve"> </w:t>
            </w:r>
            <w:r w:rsidRPr="003D6C8F">
              <w:rPr>
                <w:rFonts w:ascii="Cambria" w:hAnsi="Cambria"/>
                <w:i/>
                <w:color w:val="000000"/>
              </w:rPr>
              <w:t>Constraining the open world: A multimodal empirical approach to GTA V’s game modes</w:t>
            </w:r>
            <w:r w:rsidRPr="003D6C8F">
              <w:rPr>
                <w:rFonts w:ascii="Cambria" w:hAnsi="Cambria"/>
                <w:color w:val="000000"/>
              </w:rPr>
              <w:t xml:space="preserve"> (са Јанином Вилдфојер)</w:t>
            </w:r>
          </w:p>
        </w:tc>
      </w:tr>
      <w:tr w:rsidR="005F76D0" w:rsidRPr="003D6C8F" w14:paraId="3053C0C8" w14:textId="77777777" w:rsidTr="00655260">
        <w:tc>
          <w:tcPr>
            <w:tcW w:w="0" w:type="auto"/>
            <w:shd w:val="clear" w:color="auto" w:fill="auto"/>
          </w:tcPr>
          <w:p w14:paraId="349241FA" w14:textId="026729E7" w:rsidR="005F76D0" w:rsidRPr="003D6C8F" w:rsidRDefault="005F76D0" w:rsidP="005F76D0">
            <w:pPr>
              <w:spacing w:line="276" w:lineRule="auto"/>
              <w:jc w:val="both"/>
              <w:rPr>
                <w:rFonts w:ascii="Cambria" w:hAnsi="Cambria"/>
                <w:b/>
                <w:bCs/>
                <w:iCs/>
                <w:lang w:val="sr-Cyrl-RS"/>
              </w:rPr>
            </w:pPr>
            <w:r w:rsidRPr="003D6C8F">
              <w:rPr>
                <w:rFonts w:ascii="Cambria" w:hAnsi="Cambria"/>
              </w:rPr>
              <w:t>Владимир Фигар</w:t>
            </w:r>
          </w:p>
        </w:tc>
        <w:tc>
          <w:tcPr>
            <w:tcW w:w="0" w:type="auto"/>
            <w:shd w:val="clear" w:color="auto" w:fill="auto"/>
          </w:tcPr>
          <w:p w14:paraId="69F9D455" w14:textId="4ABF2C5A" w:rsidR="005F76D0" w:rsidRPr="003D6C8F" w:rsidRDefault="005F76D0" w:rsidP="005F76D0">
            <w:pPr>
              <w:jc w:val="both"/>
              <w:rPr>
                <w:rFonts w:ascii="Cambria" w:hAnsi="Cambria"/>
                <w:b/>
                <w:bCs/>
                <w:iCs/>
                <w:lang w:val="sr-Cyrl-RS"/>
              </w:rPr>
            </w:pPr>
            <w:r w:rsidRPr="003D6C8F">
              <w:rPr>
                <w:rFonts w:ascii="Cambria" w:hAnsi="Cambria"/>
              </w:rPr>
              <w:t xml:space="preserve">Језик, књижевност, контекст, Филозофски факултет у Нишу, 12. и 13. април 2019., </w:t>
            </w:r>
            <w:r w:rsidRPr="003D6C8F">
              <w:rPr>
                <w:rFonts w:ascii="Cambria" w:hAnsi="Cambria"/>
                <w:i/>
              </w:rPr>
              <w:t>Semantic priming reveals different levels of activation of source and target domains in conceptual metaphors</w:t>
            </w:r>
          </w:p>
        </w:tc>
      </w:tr>
      <w:tr w:rsidR="005F76D0" w:rsidRPr="003D6C8F" w14:paraId="0C5E15D3" w14:textId="77777777" w:rsidTr="00655260">
        <w:tc>
          <w:tcPr>
            <w:tcW w:w="0" w:type="auto"/>
            <w:shd w:val="clear" w:color="auto" w:fill="auto"/>
          </w:tcPr>
          <w:p w14:paraId="49C62833" w14:textId="231563B3" w:rsidR="005F76D0" w:rsidRPr="003D6C8F" w:rsidRDefault="005F76D0" w:rsidP="005F76D0">
            <w:pPr>
              <w:spacing w:line="276" w:lineRule="auto"/>
              <w:jc w:val="both"/>
              <w:rPr>
                <w:rFonts w:ascii="Cambria" w:hAnsi="Cambria"/>
                <w:b/>
                <w:bCs/>
                <w:iCs/>
                <w:lang w:val="sr-Cyrl-RS"/>
              </w:rPr>
            </w:pPr>
            <w:r w:rsidRPr="003D6C8F">
              <w:rPr>
                <w:rFonts w:ascii="Cambria" w:hAnsi="Cambria"/>
              </w:rPr>
              <w:t>Весна Лопичић</w:t>
            </w:r>
          </w:p>
        </w:tc>
        <w:tc>
          <w:tcPr>
            <w:tcW w:w="0" w:type="auto"/>
            <w:shd w:val="clear" w:color="auto" w:fill="auto"/>
          </w:tcPr>
          <w:p w14:paraId="5201065E" w14:textId="5889E601" w:rsidR="005F76D0" w:rsidRPr="003D6C8F" w:rsidRDefault="005F76D0" w:rsidP="005F76D0">
            <w:pPr>
              <w:jc w:val="both"/>
              <w:rPr>
                <w:rFonts w:ascii="Cambria" w:hAnsi="Cambria"/>
                <w:b/>
                <w:bCs/>
                <w:iCs/>
                <w:lang w:val="sr-Cyrl-RS"/>
              </w:rPr>
            </w:pPr>
            <w:r w:rsidRPr="003D6C8F">
              <w:rPr>
                <w:rFonts w:ascii="Cambria" w:hAnsi="Cambria"/>
              </w:rPr>
              <w:t>Postmodern migrations: Canada – 9</w:t>
            </w:r>
            <w:r w:rsidRPr="003D6C8F">
              <w:rPr>
                <w:rFonts w:ascii="Cambria" w:hAnsi="Cambria"/>
                <w:vertAlign w:val="superscript"/>
              </w:rPr>
              <w:t>th</w:t>
            </w:r>
            <w:r w:rsidR="00F24041" w:rsidRPr="003D6C8F">
              <w:rPr>
                <w:rFonts w:ascii="Cambria" w:hAnsi="Cambria"/>
              </w:rPr>
              <w:t xml:space="preserve"> </w:t>
            </w:r>
            <w:r w:rsidRPr="003D6C8F">
              <w:rPr>
                <w:rFonts w:ascii="Cambria" w:hAnsi="Cambria"/>
              </w:rPr>
              <w:t xml:space="preserve">International Conference Organised by SACS and the Faculty of Philology of the University of Belgrade, 5-6 April 2019., </w:t>
            </w:r>
            <w:r w:rsidRPr="003D6C8F">
              <w:rPr>
                <w:rFonts w:ascii="Cambria" w:hAnsi="Cambria"/>
                <w:i/>
              </w:rPr>
              <w:t>TOWARDS METAMODERNISM: COLETTE LANGLOIS’ “THE EMIGRANTS”</w:t>
            </w:r>
          </w:p>
        </w:tc>
      </w:tr>
      <w:tr w:rsidR="005F76D0" w:rsidRPr="003D6C8F" w14:paraId="39EF076D" w14:textId="77777777" w:rsidTr="00655260">
        <w:tc>
          <w:tcPr>
            <w:tcW w:w="0" w:type="auto"/>
            <w:shd w:val="clear" w:color="auto" w:fill="auto"/>
          </w:tcPr>
          <w:p w14:paraId="477A5371" w14:textId="0927B0B4" w:rsidR="005F76D0" w:rsidRPr="003D6C8F" w:rsidRDefault="005F76D0" w:rsidP="005F76D0">
            <w:pPr>
              <w:spacing w:line="276" w:lineRule="auto"/>
              <w:jc w:val="both"/>
              <w:rPr>
                <w:rFonts w:ascii="Cambria" w:hAnsi="Cambria"/>
                <w:b/>
                <w:bCs/>
                <w:iCs/>
                <w:lang w:val="sr-Cyrl-RS"/>
              </w:rPr>
            </w:pPr>
            <w:r w:rsidRPr="003D6C8F">
              <w:rPr>
                <w:rFonts w:ascii="Cambria" w:hAnsi="Cambria"/>
              </w:rPr>
              <w:t xml:space="preserve">Биљана Мишић Илић </w:t>
            </w:r>
          </w:p>
        </w:tc>
        <w:tc>
          <w:tcPr>
            <w:tcW w:w="0" w:type="auto"/>
            <w:shd w:val="clear" w:color="auto" w:fill="auto"/>
          </w:tcPr>
          <w:p w14:paraId="3ADFE207" w14:textId="52B29B24" w:rsidR="005F76D0" w:rsidRPr="003D6C8F" w:rsidRDefault="005F76D0" w:rsidP="005F76D0">
            <w:pPr>
              <w:jc w:val="both"/>
              <w:rPr>
                <w:rFonts w:ascii="Cambria" w:hAnsi="Cambria"/>
                <w:b/>
                <w:bCs/>
                <w:iCs/>
                <w:lang w:val="sr-Cyrl-RS"/>
              </w:rPr>
            </w:pPr>
            <w:r w:rsidRPr="003D6C8F">
              <w:rPr>
                <w:rFonts w:ascii="Cambria" w:hAnsi="Cambria"/>
              </w:rPr>
              <w:t xml:space="preserve">Језик, књижевност, контекст, Филозофски факултет у Нишу, 12. и 13. април 2019., </w:t>
            </w:r>
            <w:r w:rsidRPr="003D6C8F">
              <w:rPr>
                <w:rFonts w:ascii="Cambria" w:hAnsi="Cambria"/>
                <w:i/>
              </w:rPr>
              <w:t>Uticaj konteksta na novinsko izveštavanje o terorističkim napadima</w:t>
            </w:r>
          </w:p>
        </w:tc>
      </w:tr>
      <w:tr w:rsidR="005F76D0" w:rsidRPr="003D6C8F" w14:paraId="3E1598AE" w14:textId="77777777" w:rsidTr="00655260">
        <w:tc>
          <w:tcPr>
            <w:tcW w:w="0" w:type="auto"/>
            <w:shd w:val="clear" w:color="auto" w:fill="auto"/>
          </w:tcPr>
          <w:p w14:paraId="4EF04093" w14:textId="28F6A54C" w:rsidR="005F76D0" w:rsidRPr="003D6C8F" w:rsidRDefault="005F76D0" w:rsidP="005F76D0">
            <w:pPr>
              <w:spacing w:line="276" w:lineRule="auto"/>
              <w:jc w:val="both"/>
              <w:rPr>
                <w:rFonts w:ascii="Cambria" w:hAnsi="Cambria"/>
                <w:b/>
                <w:bCs/>
                <w:iCs/>
                <w:lang w:val="sr-Cyrl-RS"/>
              </w:rPr>
            </w:pPr>
            <w:r w:rsidRPr="003D6C8F">
              <w:rPr>
                <w:rFonts w:ascii="Cambria" w:hAnsi="Cambria"/>
              </w:rPr>
              <w:t xml:space="preserve">Биљана Мишић Илић </w:t>
            </w:r>
          </w:p>
        </w:tc>
        <w:tc>
          <w:tcPr>
            <w:tcW w:w="0" w:type="auto"/>
            <w:shd w:val="clear" w:color="auto" w:fill="auto"/>
          </w:tcPr>
          <w:p w14:paraId="71EA218A" w14:textId="4AFA49BD" w:rsidR="005F76D0" w:rsidRPr="003D6C8F" w:rsidRDefault="005F76D0" w:rsidP="005F76D0">
            <w:pPr>
              <w:jc w:val="both"/>
              <w:rPr>
                <w:rFonts w:ascii="Cambria" w:hAnsi="Cambria"/>
                <w:b/>
                <w:bCs/>
                <w:iCs/>
                <w:lang w:val="sr-Cyrl-RS"/>
              </w:rPr>
            </w:pPr>
            <w:r w:rsidRPr="003D6C8F">
              <w:rPr>
                <w:rFonts w:ascii="Cambria" w:hAnsi="Cambria"/>
              </w:rPr>
              <w:t>BELLS90. F</w:t>
            </w:r>
            <w:r w:rsidR="00D078A1" w:rsidRPr="003D6C8F">
              <w:rPr>
                <w:rFonts w:ascii="Cambria" w:hAnsi="Cambria"/>
              </w:rPr>
              <w:t>i</w:t>
            </w:r>
            <w:r w:rsidRPr="003D6C8F">
              <w:rPr>
                <w:rFonts w:ascii="Cambria" w:hAnsi="Cambria"/>
              </w:rPr>
              <w:t xml:space="preserve">lološki fakultet, Beograd, 30.5.-1.6.2019. </w:t>
            </w:r>
            <w:r w:rsidRPr="003D6C8F">
              <w:rPr>
                <w:rFonts w:ascii="Cambria" w:hAnsi="Cambria"/>
                <w:i/>
              </w:rPr>
              <w:t>Cohesive properties of topicalization in English and Serbian</w:t>
            </w:r>
          </w:p>
        </w:tc>
      </w:tr>
      <w:tr w:rsidR="005F76D0" w:rsidRPr="003D6C8F" w14:paraId="2D7D56A8" w14:textId="77777777" w:rsidTr="00655260">
        <w:tc>
          <w:tcPr>
            <w:tcW w:w="0" w:type="auto"/>
            <w:shd w:val="clear" w:color="auto" w:fill="auto"/>
          </w:tcPr>
          <w:p w14:paraId="61A99592" w14:textId="65568745" w:rsidR="005F76D0" w:rsidRPr="003D6C8F" w:rsidRDefault="005F76D0" w:rsidP="005F76D0">
            <w:pPr>
              <w:spacing w:line="276" w:lineRule="auto"/>
              <w:jc w:val="both"/>
              <w:rPr>
                <w:rFonts w:ascii="Cambria" w:hAnsi="Cambria"/>
                <w:b/>
                <w:bCs/>
                <w:iCs/>
                <w:lang w:val="sr-Cyrl-RS"/>
              </w:rPr>
            </w:pPr>
            <w:r w:rsidRPr="003D6C8F">
              <w:rPr>
                <w:rFonts w:ascii="Cambria" w:hAnsi="Cambria"/>
              </w:rPr>
              <w:t>Ана Коцић Станковић</w:t>
            </w:r>
          </w:p>
        </w:tc>
        <w:tc>
          <w:tcPr>
            <w:tcW w:w="0" w:type="auto"/>
            <w:shd w:val="clear" w:color="auto" w:fill="auto"/>
          </w:tcPr>
          <w:p w14:paraId="41DBEF6F" w14:textId="43905874" w:rsidR="005F76D0" w:rsidRPr="003D6C8F" w:rsidRDefault="005F76D0" w:rsidP="005F76D0">
            <w:pPr>
              <w:jc w:val="both"/>
              <w:rPr>
                <w:rFonts w:ascii="Cambria" w:hAnsi="Cambria"/>
                <w:b/>
                <w:bCs/>
                <w:iCs/>
                <w:lang w:val="sr-Cyrl-RS"/>
              </w:rPr>
            </w:pPr>
            <w:r w:rsidRPr="003D6C8F">
              <w:rPr>
                <w:rFonts w:ascii="Cambria" w:hAnsi="Cambria"/>
              </w:rPr>
              <w:t xml:space="preserve">Језик, књижевност, контекст, Филозофски факултет у Нишу, 12. и 13. април 2019., </w:t>
            </w:r>
            <w:r w:rsidRPr="003D6C8F">
              <w:rPr>
                <w:rFonts w:ascii="Cambria" w:hAnsi="Cambria"/>
                <w:i/>
              </w:rPr>
              <w:t>Rekontekstualizacija suđenja salemskim ‘vešticama’</w:t>
            </w:r>
          </w:p>
        </w:tc>
      </w:tr>
      <w:tr w:rsidR="005F76D0" w:rsidRPr="003D6C8F" w14:paraId="40FF3988" w14:textId="77777777" w:rsidTr="00655260">
        <w:tc>
          <w:tcPr>
            <w:tcW w:w="0" w:type="auto"/>
            <w:shd w:val="clear" w:color="auto" w:fill="auto"/>
          </w:tcPr>
          <w:p w14:paraId="20E5EBB3" w14:textId="139E33AF" w:rsidR="005F76D0" w:rsidRPr="003D6C8F" w:rsidRDefault="005F76D0" w:rsidP="005F76D0">
            <w:pPr>
              <w:spacing w:line="276" w:lineRule="auto"/>
              <w:jc w:val="both"/>
              <w:rPr>
                <w:rFonts w:ascii="Cambria" w:hAnsi="Cambria"/>
                <w:b/>
                <w:bCs/>
                <w:iCs/>
                <w:lang w:val="sr-Cyrl-RS"/>
              </w:rPr>
            </w:pPr>
            <w:r w:rsidRPr="003D6C8F">
              <w:rPr>
                <w:rFonts w:ascii="Cambria" w:hAnsi="Cambria"/>
              </w:rPr>
              <w:t>Ана Коцић Станковић</w:t>
            </w:r>
          </w:p>
        </w:tc>
        <w:tc>
          <w:tcPr>
            <w:tcW w:w="0" w:type="auto"/>
            <w:shd w:val="clear" w:color="auto" w:fill="auto"/>
          </w:tcPr>
          <w:p w14:paraId="2F8FF6E3" w14:textId="31C35BA8" w:rsidR="005F76D0" w:rsidRPr="003D6C8F" w:rsidRDefault="005F76D0" w:rsidP="005F76D0">
            <w:pPr>
              <w:jc w:val="both"/>
              <w:rPr>
                <w:rFonts w:ascii="Cambria" w:hAnsi="Cambria"/>
                <w:b/>
                <w:bCs/>
                <w:iCs/>
                <w:lang w:val="sr-Cyrl-RS"/>
              </w:rPr>
            </w:pPr>
            <w:r w:rsidRPr="003D6C8F">
              <w:rPr>
                <w:rFonts w:ascii="Cambria" w:hAnsi="Cambria"/>
              </w:rPr>
              <w:t>Over_Seas: Melville, Whitman and All the Intrepid Sailors, Lisbon: ULICES</w:t>
            </w:r>
            <w:r w:rsidR="00D078A1" w:rsidRPr="003D6C8F">
              <w:rPr>
                <w:rFonts w:ascii="Cambria" w:hAnsi="Cambria"/>
              </w:rPr>
              <w:t>’</w:t>
            </w:r>
            <w:r w:rsidRPr="003D6C8F">
              <w:rPr>
                <w:rFonts w:ascii="Cambria" w:hAnsi="Cambria"/>
              </w:rPr>
              <w:t xml:space="preserve"> Research Group in American Studies, School of Arts and Humanities of the University of Lisbon, 3-5. јул 2019., </w:t>
            </w:r>
            <w:r w:rsidRPr="003D6C8F">
              <w:rPr>
                <w:rFonts w:ascii="Cambria" w:hAnsi="Cambria"/>
                <w:i/>
              </w:rPr>
              <w:t>Sea as a Democratic Force: Melville’s Typee and American Colonial Literature</w:t>
            </w:r>
          </w:p>
        </w:tc>
      </w:tr>
      <w:tr w:rsidR="005F76D0" w:rsidRPr="003D6C8F" w14:paraId="4E2C65AD" w14:textId="77777777" w:rsidTr="00655260">
        <w:tc>
          <w:tcPr>
            <w:tcW w:w="0" w:type="auto"/>
            <w:shd w:val="clear" w:color="auto" w:fill="auto"/>
          </w:tcPr>
          <w:p w14:paraId="6488C19F" w14:textId="7F970462" w:rsidR="005F76D0" w:rsidRPr="003D6C8F" w:rsidRDefault="005F76D0" w:rsidP="005F76D0">
            <w:pPr>
              <w:spacing w:line="276" w:lineRule="auto"/>
              <w:jc w:val="both"/>
              <w:rPr>
                <w:rFonts w:ascii="Cambria" w:hAnsi="Cambria"/>
                <w:b/>
                <w:bCs/>
                <w:iCs/>
                <w:lang w:val="sr-Cyrl-RS"/>
              </w:rPr>
            </w:pPr>
            <w:r w:rsidRPr="003D6C8F">
              <w:rPr>
                <w:rFonts w:ascii="Cambria" w:hAnsi="Cambria"/>
              </w:rPr>
              <w:t>Љиљана Михајловић, Љиљана Јанковић</w:t>
            </w:r>
          </w:p>
        </w:tc>
        <w:tc>
          <w:tcPr>
            <w:tcW w:w="0" w:type="auto"/>
            <w:shd w:val="clear" w:color="auto" w:fill="auto"/>
          </w:tcPr>
          <w:p w14:paraId="6D78CBB9" w14:textId="5F9016B1" w:rsidR="005F76D0" w:rsidRPr="003D6C8F" w:rsidRDefault="005F76D0" w:rsidP="005F76D0">
            <w:pPr>
              <w:jc w:val="both"/>
              <w:rPr>
                <w:rFonts w:ascii="Cambria" w:hAnsi="Cambria"/>
                <w:b/>
                <w:bCs/>
                <w:iCs/>
                <w:lang w:val="sr-Cyrl-RS"/>
              </w:rPr>
            </w:pPr>
            <w:r w:rsidRPr="003D6C8F">
              <w:rPr>
                <w:rFonts w:ascii="Cambria" w:hAnsi="Cambria"/>
              </w:rPr>
              <w:t xml:space="preserve">Језик, књижевност, контекст, Филозофски факултет у Нишу, 12. и 13. април 2019., </w:t>
            </w:r>
            <w:r w:rsidRPr="003D6C8F">
              <w:rPr>
                <w:rFonts w:ascii="Cambria" w:hAnsi="Cambria"/>
                <w:i/>
              </w:rPr>
              <w:t>Студентски наративни есеј као контекст за тестирање употребе наративних глаголских облика у енглеском језику</w:t>
            </w:r>
          </w:p>
        </w:tc>
      </w:tr>
      <w:tr w:rsidR="005F76D0" w:rsidRPr="003D6C8F" w14:paraId="38160B1F" w14:textId="77777777" w:rsidTr="00655260">
        <w:tc>
          <w:tcPr>
            <w:tcW w:w="0" w:type="auto"/>
            <w:shd w:val="clear" w:color="auto" w:fill="auto"/>
          </w:tcPr>
          <w:p w14:paraId="7B68B4D9" w14:textId="35C35E24" w:rsidR="005F76D0" w:rsidRPr="003D6C8F" w:rsidRDefault="005F76D0" w:rsidP="005F76D0">
            <w:pPr>
              <w:spacing w:line="276" w:lineRule="auto"/>
              <w:jc w:val="both"/>
              <w:rPr>
                <w:rFonts w:ascii="Cambria" w:hAnsi="Cambria"/>
                <w:b/>
                <w:bCs/>
                <w:iCs/>
                <w:lang w:val="sr-Cyrl-RS"/>
              </w:rPr>
            </w:pPr>
            <w:r w:rsidRPr="003D6C8F">
              <w:rPr>
                <w:rFonts w:ascii="Cambria" w:hAnsi="Cambria"/>
              </w:rPr>
              <w:t>Сања Игњатовић</w:t>
            </w:r>
          </w:p>
        </w:tc>
        <w:tc>
          <w:tcPr>
            <w:tcW w:w="0" w:type="auto"/>
            <w:shd w:val="clear" w:color="auto" w:fill="auto"/>
          </w:tcPr>
          <w:p w14:paraId="7AEED95F" w14:textId="22FF5CC1" w:rsidR="005F76D0" w:rsidRPr="003D6C8F" w:rsidRDefault="005F76D0" w:rsidP="005F76D0">
            <w:pPr>
              <w:jc w:val="both"/>
              <w:rPr>
                <w:rFonts w:ascii="Cambria" w:hAnsi="Cambria"/>
                <w:b/>
                <w:bCs/>
                <w:iCs/>
                <w:lang w:val="sr-Cyrl-RS"/>
              </w:rPr>
            </w:pPr>
            <w:r w:rsidRPr="003D6C8F">
              <w:rPr>
                <w:rFonts w:ascii="Cambria" w:hAnsi="Cambria"/>
              </w:rPr>
              <w:t>Postmodern migrations: Canada, Филолошки факултет Универзитета у Београду, 5. и 6. април 2019.</w:t>
            </w:r>
          </w:p>
        </w:tc>
      </w:tr>
      <w:tr w:rsidR="005F76D0" w:rsidRPr="003D6C8F" w14:paraId="23A89707" w14:textId="77777777" w:rsidTr="00655260">
        <w:tc>
          <w:tcPr>
            <w:tcW w:w="0" w:type="auto"/>
            <w:shd w:val="clear" w:color="auto" w:fill="auto"/>
          </w:tcPr>
          <w:p w14:paraId="26526439" w14:textId="39960B24" w:rsidR="005F76D0" w:rsidRPr="003D6C8F" w:rsidRDefault="005F76D0" w:rsidP="005F76D0">
            <w:pPr>
              <w:spacing w:line="276" w:lineRule="auto"/>
              <w:jc w:val="both"/>
              <w:rPr>
                <w:rFonts w:ascii="Cambria" w:hAnsi="Cambria"/>
                <w:b/>
                <w:bCs/>
                <w:iCs/>
                <w:lang w:val="sr-Cyrl-RS"/>
              </w:rPr>
            </w:pPr>
            <w:r w:rsidRPr="003D6C8F">
              <w:rPr>
                <w:rFonts w:ascii="Cambria" w:hAnsi="Cambria"/>
              </w:rPr>
              <w:t>Милена Каличанин</w:t>
            </w:r>
          </w:p>
        </w:tc>
        <w:tc>
          <w:tcPr>
            <w:tcW w:w="0" w:type="auto"/>
            <w:shd w:val="clear" w:color="auto" w:fill="auto"/>
          </w:tcPr>
          <w:p w14:paraId="41DBADD5" w14:textId="4C36324E" w:rsidR="005F76D0" w:rsidRPr="003D6C8F" w:rsidRDefault="005F76D0" w:rsidP="005F76D0">
            <w:pPr>
              <w:jc w:val="both"/>
              <w:rPr>
                <w:rFonts w:ascii="Cambria" w:hAnsi="Cambria"/>
                <w:b/>
                <w:bCs/>
                <w:iCs/>
                <w:lang w:val="sr-Cyrl-RS"/>
              </w:rPr>
            </w:pPr>
            <w:r w:rsidRPr="003D6C8F">
              <w:rPr>
                <w:rFonts w:ascii="Cambria" w:hAnsi="Cambria"/>
              </w:rPr>
              <w:t xml:space="preserve">Postmodern migrations: Canada, одржан 5. и 6. априла 2019. на Филолошком факултету Универзитета у Београду. </w:t>
            </w:r>
            <w:r w:rsidRPr="003D6C8F">
              <w:rPr>
                <w:rFonts w:ascii="Cambria" w:hAnsi="Cambria"/>
                <w:i/>
              </w:rPr>
              <w:t>Alice Munro’s The View from Castle Rock (2007): An Example of “Historiographic Metafiction”</w:t>
            </w:r>
          </w:p>
        </w:tc>
      </w:tr>
      <w:tr w:rsidR="005F76D0" w:rsidRPr="003D6C8F" w14:paraId="505E77D4" w14:textId="77777777" w:rsidTr="00655260">
        <w:tc>
          <w:tcPr>
            <w:tcW w:w="0" w:type="auto"/>
            <w:shd w:val="clear" w:color="auto" w:fill="auto"/>
          </w:tcPr>
          <w:p w14:paraId="0F9DFF3B" w14:textId="5634A616" w:rsidR="005F76D0" w:rsidRPr="003D6C8F" w:rsidRDefault="005F76D0" w:rsidP="005F76D0">
            <w:pPr>
              <w:spacing w:line="276" w:lineRule="auto"/>
              <w:jc w:val="both"/>
              <w:rPr>
                <w:rFonts w:ascii="Cambria" w:hAnsi="Cambria"/>
                <w:b/>
                <w:bCs/>
                <w:iCs/>
                <w:lang w:val="sr-Cyrl-RS"/>
              </w:rPr>
            </w:pPr>
            <w:r w:rsidRPr="003D6C8F">
              <w:rPr>
                <w:rFonts w:ascii="Cambria" w:hAnsi="Cambria"/>
              </w:rPr>
              <w:t>Милена Каличанин</w:t>
            </w:r>
          </w:p>
        </w:tc>
        <w:tc>
          <w:tcPr>
            <w:tcW w:w="0" w:type="auto"/>
            <w:shd w:val="clear" w:color="auto" w:fill="auto"/>
          </w:tcPr>
          <w:p w14:paraId="3B553EFE" w14:textId="3CD48C55" w:rsidR="005F76D0" w:rsidRPr="003D6C8F" w:rsidRDefault="005F76D0" w:rsidP="005F76D0">
            <w:pPr>
              <w:jc w:val="both"/>
              <w:rPr>
                <w:rFonts w:ascii="Cambria" w:hAnsi="Cambria"/>
                <w:b/>
                <w:bCs/>
                <w:iCs/>
                <w:lang w:val="sr-Cyrl-RS"/>
              </w:rPr>
            </w:pPr>
            <w:r w:rsidRPr="003D6C8F">
              <w:rPr>
                <w:rFonts w:ascii="Cambria" w:hAnsi="Cambria"/>
              </w:rPr>
              <w:t xml:space="preserve">Језик, књижевност, контекст, Филозофски факултет у Нишу, 12. и 13. април 2019., </w:t>
            </w:r>
            <w:r w:rsidRPr="003D6C8F">
              <w:rPr>
                <w:rFonts w:ascii="Cambria" w:hAnsi="Cambria"/>
                <w:i/>
              </w:rPr>
              <w:t>English Renaissance Love Lyric in the Context of Italian Neoplatonism</w:t>
            </w:r>
          </w:p>
        </w:tc>
      </w:tr>
      <w:tr w:rsidR="005F76D0" w:rsidRPr="003D6C8F" w14:paraId="50F9F737" w14:textId="77777777" w:rsidTr="00655260">
        <w:tc>
          <w:tcPr>
            <w:tcW w:w="0" w:type="auto"/>
            <w:shd w:val="clear" w:color="auto" w:fill="auto"/>
          </w:tcPr>
          <w:p w14:paraId="4737590D" w14:textId="411879C3" w:rsidR="005F76D0" w:rsidRPr="003D6C8F" w:rsidRDefault="005F76D0" w:rsidP="005F76D0">
            <w:pPr>
              <w:spacing w:line="276" w:lineRule="auto"/>
              <w:jc w:val="both"/>
              <w:rPr>
                <w:rFonts w:ascii="Cambria" w:hAnsi="Cambria"/>
                <w:b/>
                <w:bCs/>
                <w:iCs/>
                <w:lang w:val="sr-Cyrl-RS"/>
              </w:rPr>
            </w:pPr>
            <w:r w:rsidRPr="003D6C8F">
              <w:rPr>
                <w:rFonts w:ascii="Cambria" w:hAnsi="Cambria"/>
              </w:rPr>
              <w:t>Милена Каличанин</w:t>
            </w:r>
          </w:p>
        </w:tc>
        <w:tc>
          <w:tcPr>
            <w:tcW w:w="0" w:type="auto"/>
            <w:shd w:val="clear" w:color="auto" w:fill="auto"/>
          </w:tcPr>
          <w:p w14:paraId="31602862" w14:textId="6304025B" w:rsidR="005F76D0" w:rsidRPr="003D6C8F" w:rsidRDefault="005F76D0" w:rsidP="005F76D0">
            <w:pPr>
              <w:jc w:val="both"/>
              <w:rPr>
                <w:rFonts w:ascii="Cambria" w:hAnsi="Cambria"/>
                <w:b/>
                <w:bCs/>
                <w:iCs/>
                <w:lang w:val="sr-Cyrl-RS"/>
              </w:rPr>
            </w:pPr>
            <w:r w:rsidRPr="003D6C8F">
              <w:rPr>
                <w:rFonts w:ascii="Cambria" w:hAnsi="Cambria"/>
              </w:rPr>
              <w:t xml:space="preserve">Језици и културе у времену и простору IX, Филозофски факултет у Новом Саду, 16. новембар, 2019. године, </w:t>
            </w:r>
            <w:r w:rsidRPr="003D6C8F">
              <w:rPr>
                <w:rFonts w:ascii="Cambria" w:hAnsi="Cambria"/>
                <w:i/>
              </w:rPr>
              <w:t>Eugene Ionesco’s Macbett: A Travesty of Political, Military and Economic Power</w:t>
            </w:r>
            <w:r w:rsidRPr="003D6C8F">
              <w:rPr>
                <w:rFonts w:ascii="Cambria" w:hAnsi="Cambria"/>
              </w:rPr>
              <w:t xml:space="preserve"> </w:t>
            </w:r>
          </w:p>
        </w:tc>
      </w:tr>
      <w:tr w:rsidR="005F76D0" w:rsidRPr="003D6C8F" w14:paraId="09B15D2F" w14:textId="77777777" w:rsidTr="00655260">
        <w:tc>
          <w:tcPr>
            <w:tcW w:w="0" w:type="auto"/>
            <w:shd w:val="clear" w:color="auto" w:fill="auto"/>
          </w:tcPr>
          <w:p w14:paraId="727D33D6" w14:textId="2BDB5911" w:rsidR="005F76D0" w:rsidRPr="003D6C8F" w:rsidRDefault="005F76D0" w:rsidP="005F76D0">
            <w:pPr>
              <w:spacing w:line="276" w:lineRule="auto"/>
              <w:jc w:val="both"/>
              <w:rPr>
                <w:rFonts w:ascii="Cambria" w:hAnsi="Cambria"/>
                <w:b/>
                <w:bCs/>
                <w:iCs/>
                <w:lang w:val="sr-Cyrl-RS"/>
              </w:rPr>
            </w:pPr>
            <w:r w:rsidRPr="003D6C8F">
              <w:rPr>
                <w:rFonts w:ascii="Cambria" w:hAnsi="Cambria"/>
              </w:rPr>
              <w:t>Нина Лазаревић</w:t>
            </w:r>
          </w:p>
        </w:tc>
        <w:tc>
          <w:tcPr>
            <w:tcW w:w="0" w:type="auto"/>
            <w:shd w:val="clear" w:color="auto" w:fill="auto"/>
          </w:tcPr>
          <w:p w14:paraId="483A8FF4" w14:textId="18F4AC42" w:rsidR="005F76D0" w:rsidRPr="003D6C8F" w:rsidRDefault="005F76D0" w:rsidP="005F76D0">
            <w:pPr>
              <w:jc w:val="both"/>
              <w:rPr>
                <w:rFonts w:ascii="Cambria" w:hAnsi="Cambria"/>
                <w:b/>
                <w:bCs/>
                <w:iCs/>
                <w:lang w:val="sr-Cyrl-RS"/>
              </w:rPr>
            </w:pPr>
            <w:r w:rsidRPr="003D6C8F">
              <w:rPr>
                <w:rFonts w:ascii="Cambria" w:hAnsi="Cambria"/>
              </w:rPr>
              <w:t xml:space="preserve">International conference at the Department of English Language and Literature English Studies at the Interface of disciplines: Research and Practice, Skopje, Severna Makedonija, 21-23.3.2019., </w:t>
            </w:r>
            <w:r w:rsidRPr="003D6C8F">
              <w:rPr>
                <w:rFonts w:ascii="Cambria" w:hAnsi="Cambria"/>
                <w:i/>
              </w:rPr>
              <w:t>Are we preparing future EFL teachers for the intercultural world?</w:t>
            </w:r>
          </w:p>
        </w:tc>
      </w:tr>
      <w:tr w:rsidR="005F76D0" w:rsidRPr="003D6C8F" w14:paraId="287D3224" w14:textId="77777777" w:rsidTr="00655260">
        <w:tc>
          <w:tcPr>
            <w:tcW w:w="0" w:type="auto"/>
            <w:shd w:val="clear" w:color="auto" w:fill="auto"/>
          </w:tcPr>
          <w:p w14:paraId="5ADBE644" w14:textId="7D811399" w:rsidR="005F76D0" w:rsidRPr="003D6C8F" w:rsidRDefault="005F76D0" w:rsidP="005F76D0">
            <w:pPr>
              <w:spacing w:line="276" w:lineRule="auto"/>
              <w:jc w:val="both"/>
              <w:rPr>
                <w:rFonts w:ascii="Cambria" w:hAnsi="Cambria"/>
                <w:b/>
                <w:bCs/>
                <w:iCs/>
                <w:lang w:val="sr-Cyrl-RS"/>
              </w:rPr>
            </w:pPr>
            <w:r w:rsidRPr="003D6C8F">
              <w:rPr>
                <w:rFonts w:ascii="Cambria" w:hAnsi="Cambria"/>
              </w:rPr>
              <w:t>Нина Лазаревић</w:t>
            </w:r>
          </w:p>
        </w:tc>
        <w:tc>
          <w:tcPr>
            <w:tcW w:w="0" w:type="auto"/>
            <w:shd w:val="clear" w:color="auto" w:fill="auto"/>
          </w:tcPr>
          <w:p w14:paraId="411D9F83" w14:textId="5BD9DA8D" w:rsidR="005F76D0" w:rsidRPr="003D6C8F" w:rsidRDefault="005F76D0" w:rsidP="005F76D0">
            <w:pPr>
              <w:jc w:val="both"/>
              <w:rPr>
                <w:rFonts w:ascii="Cambria" w:hAnsi="Cambria"/>
                <w:b/>
                <w:bCs/>
                <w:iCs/>
                <w:lang w:val="sr-Cyrl-RS"/>
              </w:rPr>
            </w:pPr>
            <w:r w:rsidRPr="003D6C8F">
              <w:rPr>
                <w:rFonts w:ascii="Cambria" w:hAnsi="Cambria"/>
              </w:rPr>
              <w:t>International conference to Mark the 90</w:t>
            </w:r>
            <w:r w:rsidRPr="003D6C8F">
              <w:rPr>
                <w:rFonts w:ascii="Cambria" w:hAnsi="Cambria"/>
                <w:vertAlign w:val="superscript"/>
              </w:rPr>
              <w:t>th</w:t>
            </w:r>
            <w:r w:rsidRPr="003D6C8F">
              <w:rPr>
                <w:rFonts w:ascii="Cambria" w:hAnsi="Cambria"/>
              </w:rPr>
              <w:t xml:space="preserve"> Anniversary of the English Department Faculty of Philology, University of Belgrade, 30.5-1.6.2019., </w:t>
            </w:r>
            <w:r w:rsidRPr="003D6C8F">
              <w:rPr>
                <w:rFonts w:ascii="Cambria" w:hAnsi="Cambria"/>
                <w:i/>
              </w:rPr>
              <w:t>What’s initial in initial in initial English Language Teacher Education?</w:t>
            </w:r>
          </w:p>
        </w:tc>
      </w:tr>
      <w:tr w:rsidR="005F76D0" w:rsidRPr="003D6C8F" w14:paraId="4E68AC42" w14:textId="77777777" w:rsidTr="00655260">
        <w:tc>
          <w:tcPr>
            <w:tcW w:w="0" w:type="auto"/>
            <w:shd w:val="clear" w:color="auto" w:fill="auto"/>
          </w:tcPr>
          <w:p w14:paraId="792C027E" w14:textId="4FA24ABC" w:rsidR="005F76D0" w:rsidRPr="003D6C8F" w:rsidRDefault="005F76D0" w:rsidP="005F76D0">
            <w:pPr>
              <w:spacing w:line="276" w:lineRule="auto"/>
              <w:jc w:val="both"/>
              <w:rPr>
                <w:rFonts w:ascii="Cambria" w:hAnsi="Cambria"/>
                <w:b/>
                <w:bCs/>
                <w:iCs/>
                <w:lang w:val="sr-Cyrl-RS"/>
              </w:rPr>
            </w:pPr>
            <w:r w:rsidRPr="003D6C8F">
              <w:rPr>
                <w:rFonts w:ascii="Cambria" w:hAnsi="Cambria"/>
              </w:rPr>
              <w:t>Владан Павловић</w:t>
            </w:r>
          </w:p>
        </w:tc>
        <w:tc>
          <w:tcPr>
            <w:tcW w:w="0" w:type="auto"/>
            <w:shd w:val="clear" w:color="auto" w:fill="auto"/>
          </w:tcPr>
          <w:p w14:paraId="28688FFD" w14:textId="4E965C22" w:rsidR="005F76D0" w:rsidRPr="003D6C8F" w:rsidRDefault="005F76D0" w:rsidP="005F76D0">
            <w:pPr>
              <w:jc w:val="both"/>
              <w:rPr>
                <w:rFonts w:ascii="Cambria" w:hAnsi="Cambria"/>
                <w:b/>
                <w:bCs/>
                <w:iCs/>
                <w:lang w:val="sr-Cyrl-RS"/>
              </w:rPr>
            </w:pPr>
            <w:r w:rsidRPr="003D6C8F">
              <w:rPr>
                <w:rFonts w:ascii="Cambria" w:hAnsi="Cambria"/>
              </w:rPr>
              <w:t xml:space="preserve">6. међународна конференција Одсека за англистику Филолошког факултета Универзитета у Београду, организована поводом 90 година постојања датог одсека, 30.05. – 01.06. 2019., </w:t>
            </w:r>
            <w:r w:rsidRPr="003D6C8F">
              <w:rPr>
                <w:rFonts w:ascii="Cambria" w:hAnsi="Cambria"/>
                <w:i/>
              </w:rPr>
              <w:t xml:space="preserve">Crazy Enough To Believe It </w:t>
            </w:r>
            <w:r w:rsidR="00D078A1" w:rsidRPr="003D6C8F">
              <w:rPr>
                <w:rFonts w:ascii="Cambria" w:hAnsi="Cambria"/>
                <w:i/>
              </w:rPr>
              <w:t>–</w:t>
            </w:r>
            <w:r w:rsidRPr="003D6C8F">
              <w:rPr>
                <w:rFonts w:ascii="Cambria" w:hAnsi="Cambria"/>
                <w:i/>
              </w:rPr>
              <w:t xml:space="preserve"> Cultural Models and Cross-Cultural Communication Styles in the ADJ enough to V Construction</w:t>
            </w:r>
          </w:p>
        </w:tc>
      </w:tr>
      <w:tr w:rsidR="005F76D0" w:rsidRPr="003D6C8F" w14:paraId="39158DEE" w14:textId="77777777" w:rsidTr="00655260">
        <w:tc>
          <w:tcPr>
            <w:tcW w:w="0" w:type="auto"/>
            <w:shd w:val="clear" w:color="auto" w:fill="auto"/>
          </w:tcPr>
          <w:p w14:paraId="7F82F0F6" w14:textId="1B4A8B24" w:rsidR="005F76D0" w:rsidRPr="003D6C8F" w:rsidRDefault="005F76D0" w:rsidP="005F76D0">
            <w:pPr>
              <w:spacing w:line="276" w:lineRule="auto"/>
              <w:jc w:val="both"/>
              <w:rPr>
                <w:rFonts w:ascii="Cambria" w:hAnsi="Cambria"/>
                <w:b/>
                <w:bCs/>
                <w:iCs/>
                <w:lang w:val="sr-Cyrl-RS"/>
              </w:rPr>
            </w:pPr>
            <w:r w:rsidRPr="003D6C8F">
              <w:rPr>
                <w:rFonts w:ascii="Cambria" w:hAnsi="Cambria"/>
              </w:rPr>
              <w:t>Владан Павловић</w:t>
            </w:r>
          </w:p>
        </w:tc>
        <w:tc>
          <w:tcPr>
            <w:tcW w:w="0" w:type="auto"/>
            <w:shd w:val="clear" w:color="auto" w:fill="auto"/>
          </w:tcPr>
          <w:p w14:paraId="5D62F9C9" w14:textId="72C4A363" w:rsidR="005F76D0" w:rsidRPr="003D6C8F" w:rsidRDefault="005F76D0" w:rsidP="005F76D0">
            <w:pPr>
              <w:jc w:val="both"/>
              <w:rPr>
                <w:rFonts w:ascii="Cambria" w:hAnsi="Cambria"/>
                <w:b/>
                <w:bCs/>
                <w:iCs/>
                <w:lang w:val="sr-Cyrl-RS"/>
              </w:rPr>
            </w:pPr>
            <w:r w:rsidRPr="003D6C8F">
              <w:rPr>
                <w:rFonts w:ascii="Cambria" w:hAnsi="Cambria"/>
              </w:rPr>
              <w:t xml:space="preserve">Језик, књижевност, контекст, Филозофски факултет у Нишу, 12. и 13. април 2019., </w:t>
            </w:r>
            <w:r w:rsidRPr="003D6C8F">
              <w:rPr>
                <w:rFonts w:ascii="Cambria" w:hAnsi="Cambria"/>
                <w:i/>
              </w:rPr>
              <w:t xml:space="preserve">Too naïve to realize it </w:t>
            </w:r>
            <w:r w:rsidR="00D078A1" w:rsidRPr="003D6C8F">
              <w:rPr>
                <w:rFonts w:ascii="Cambria" w:hAnsi="Cambria"/>
                <w:i/>
              </w:rPr>
              <w:t>–</w:t>
            </w:r>
            <w:r w:rsidRPr="003D6C8F">
              <w:rPr>
                <w:rFonts w:ascii="Cambria" w:hAnsi="Cambria"/>
                <w:i/>
              </w:rPr>
              <w:t xml:space="preserve"> Cultural Models and Cross-Cultural Communication Styles In The too Adj to V Construction</w:t>
            </w:r>
          </w:p>
        </w:tc>
      </w:tr>
      <w:tr w:rsidR="005F76D0" w:rsidRPr="003D6C8F" w14:paraId="056015A3" w14:textId="77777777" w:rsidTr="00655260">
        <w:tc>
          <w:tcPr>
            <w:tcW w:w="0" w:type="auto"/>
            <w:shd w:val="clear" w:color="auto" w:fill="auto"/>
          </w:tcPr>
          <w:p w14:paraId="115657AF" w14:textId="4EA9AEE2" w:rsidR="005F76D0" w:rsidRPr="003D6C8F" w:rsidRDefault="005F76D0" w:rsidP="005F76D0">
            <w:pPr>
              <w:spacing w:line="276" w:lineRule="auto"/>
              <w:jc w:val="both"/>
              <w:rPr>
                <w:rFonts w:ascii="Cambria" w:hAnsi="Cambria"/>
                <w:b/>
                <w:bCs/>
                <w:iCs/>
                <w:lang w:val="sr-Cyrl-RS"/>
              </w:rPr>
            </w:pPr>
            <w:r w:rsidRPr="003D6C8F">
              <w:rPr>
                <w:rFonts w:ascii="Cambria" w:hAnsi="Cambria"/>
              </w:rPr>
              <w:t>Ема Живковић</w:t>
            </w:r>
          </w:p>
        </w:tc>
        <w:tc>
          <w:tcPr>
            <w:tcW w:w="0" w:type="auto"/>
            <w:shd w:val="clear" w:color="auto" w:fill="auto"/>
          </w:tcPr>
          <w:p w14:paraId="386E953D" w14:textId="5EA6EBC4" w:rsidR="005F76D0" w:rsidRPr="003D6C8F" w:rsidRDefault="005F76D0" w:rsidP="005F76D0">
            <w:pPr>
              <w:jc w:val="both"/>
              <w:rPr>
                <w:rFonts w:ascii="Cambria" w:hAnsi="Cambria"/>
                <w:b/>
                <w:bCs/>
                <w:iCs/>
                <w:lang w:val="sr-Cyrl-RS"/>
              </w:rPr>
            </w:pPr>
            <w:r w:rsidRPr="003D6C8F">
              <w:rPr>
                <w:rFonts w:ascii="Cambria" w:hAnsi="Cambria"/>
              </w:rPr>
              <w:t xml:space="preserve">Језик, књижевност, контекст, Филозофски факултет у Нишу, 12. и 13. април 2019., </w:t>
            </w:r>
            <w:r w:rsidRPr="003D6C8F">
              <w:rPr>
                <w:rFonts w:ascii="Cambria" w:hAnsi="Cambria"/>
                <w:i/>
              </w:rPr>
              <w:t xml:space="preserve">The Effects оf Focus and Focus Particles оn the Exclusion оf Contextual Alternatives in Serbian </w:t>
            </w:r>
            <w:r w:rsidRPr="003D6C8F">
              <w:rPr>
                <w:rFonts w:ascii="Cambria" w:hAnsi="Cambria"/>
              </w:rPr>
              <w:t>(са Нином Судимац)</w:t>
            </w:r>
          </w:p>
        </w:tc>
      </w:tr>
      <w:tr w:rsidR="005F76D0" w:rsidRPr="003D6C8F" w14:paraId="262DFCDA" w14:textId="77777777" w:rsidTr="00655260">
        <w:tc>
          <w:tcPr>
            <w:tcW w:w="0" w:type="auto"/>
            <w:shd w:val="clear" w:color="auto" w:fill="auto"/>
          </w:tcPr>
          <w:p w14:paraId="7A02AD40" w14:textId="44AFABF9" w:rsidR="005F76D0" w:rsidRPr="003D6C8F" w:rsidRDefault="005F76D0" w:rsidP="005F76D0">
            <w:pPr>
              <w:spacing w:line="276" w:lineRule="auto"/>
              <w:jc w:val="both"/>
              <w:rPr>
                <w:rFonts w:ascii="Cambria" w:hAnsi="Cambria"/>
                <w:b/>
                <w:bCs/>
                <w:iCs/>
                <w:lang w:val="sr-Cyrl-RS"/>
              </w:rPr>
            </w:pPr>
            <w:r w:rsidRPr="003D6C8F">
              <w:rPr>
                <w:rFonts w:ascii="Cambria" w:hAnsi="Cambria"/>
              </w:rPr>
              <w:t>Ема Живковић</w:t>
            </w:r>
          </w:p>
        </w:tc>
        <w:tc>
          <w:tcPr>
            <w:tcW w:w="0" w:type="auto"/>
            <w:shd w:val="clear" w:color="auto" w:fill="auto"/>
          </w:tcPr>
          <w:p w14:paraId="53BD7493" w14:textId="22654D45" w:rsidR="005F76D0" w:rsidRPr="003D6C8F" w:rsidRDefault="005F76D0" w:rsidP="005F76D0">
            <w:pPr>
              <w:jc w:val="both"/>
              <w:rPr>
                <w:rFonts w:ascii="Cambria" w:hAnsi="Cambria"/>
                <w:b/>
                <w:bCs/>
                <w:iCs/>
                <w:lang w:val="sr-Cyrl-RS"/>
              </w:rPr>
            </w:pPr>
            <w:r w:rsidRPr="003D6C8F">
              <w:rPr>
                <w:rFonts w:ascii="Cambria" w:hAnsi="Cambria"/>
              </w:rPr>
              <w:t xml:space="preserve">Српски језик, књижевност, уметност, Филолошко-уметнички факултет у Крагујевцу, 25-27. октобар 2019., </w:t>
            </w:r>
            <w:r w:rsidRPr="003D6C8F">
              <w:rPr>
                <w:rFonts w:ascii="Cambria" w:hAnsi="Cambria"/>
                <w:i/>
              </w:rPr>
              <w:t xml:space="preserve">Језички изрази у продукцији говорног чина одбијања у српском и енглеском </w:t>
            </w:r>
          </w:p>
        </w:tc>
      </w:tr>
      <w:tr w:rsidR="005F76D0" w:rsidRPr="003D6C8F" w14:paraId="233711E2" w14:textId="77777777" w:rsidTr="00655260">
        <w:tc>
          <w:tcPr>
            <w:tcW w:w="0" w:type="auto"/>
            <w:shd w:val="clear" w:color="auto" w:fill="auto"/>
          </w:tcPr>
          <w:p w14:paraId="51E2AF1A" w14:textId="2352136E" w:rsidR="005F76D0" w:rsidRPr="003D6C8F" w:rsidRDefault="005F76D0" w:rsidP="005F76D0">
            <w:pPr>
              <w:spacing w:line="276" w:lineRule="auto"/>
              <w:jc w:val="both"/>
              <w:rPr>
                <w:rFonts w:ascii="Cambria" w:hAnsi="Cambria"/>
                <w:b/>
                <w:bCs/>
                <w:iCs/>
                <w:lang w:val="sr-Cyrl-RS"/>
              </w:rPr>
            </w:pPr>
            <w:r w:rsidRPr="003D6C8F">
              <w:rPr>
                <w:rFonts w:ascii="Cambria" w:hAnsi="Cambria"/>
              </w:rPr>
              <w:t xml:space="preserve">Владимир Ж. Јовановић, Милица Радуловић </w:t>
            </w:r>
          </w:p>
        </w:tc>
        <w:tc>
          <w:tcPr>
            <w:tcW w:w="0" w:type="auto"/>
            <w:shd w:val="clear" w:color="auto" w:fill="auto"/>
          </w:tcPr>
          <w:p w14:paraId="00644EFE" w14:textId="1EC021C1" w:rsidR="005F76D0" w:rsidRPr="003D6C8F" w:rsidRDefault="005F76D0" w:rsidP="005F76D0">
            <w:pPr>
              <w:jc w:val="both"/>
              <w:rPr>
                <w:rFonts w:ascii="Cambria" w:hAnsi="Cambria"/>
                <w:b/>
                <w:bCs/>
                <w:iCs/>
                <w:lang w:val="sr-Cyrl-RS"/>
              </w:rPr>
            </w:pPr>
            <w:r w:rsidRPr="003D6C8F">
              <w:rPr>
                <w:rFonts w:ascii="Cambria" w:hAnsi="Cambria"/>
              </w:rPr>
              <w:t xml:space="preserve">Језици и културе у времену и простору IX, Филозофски факултет у Новом Саду, 16. новембар, 2019. године, </w:t>
            </w:r>
            <w:r w:rsidRPr="003D6C8F">
              <w:rPr>
                <w:rFonts w:ascii="Cambria" w:hAnsi="Cambria"/>
                <w:i/>
              </w:rPr>
              <w:t>The Pragmatic Implications of Certain Lexical Elements in English and Serbian Political Discourse</w:t>
            </w:r>
          </w:p>
        </w:tc>
      </w:tr>
      <w:tr w:rsidR="005F76D0" w:rsidRPr="003D6C8F" w14:paraId="761281A8" w14:textId="77777777" w:rsidTr="00655260">
        <w:tc>
          <w:tcPr>
            <w:tcW w:w="0" w:type="auto"/>
            <w:shd w:val="clear" w:color="auto" w:fill="auto"/>
          </w:tcPr>
          <w:p w14:paraId="7379BE3A" w14:textId="4BDBA4D5" w:rsidR="005F76D0" w:rsidRPr="003D6C8F" w:rsidRDefault="005F76D0" w:rsidP="005F76D0">
            <w:pPr>
              <w:spacing w:line="276" w:lineRule="auto"/>
              <w:jc w:val="both"/>
              <w:rPr>
                <w:rFonts w:ascii="Cambria" w:hAnsi="Cambria"/>
                <w:b/>
                <w:bCs/>
                <w:iCs/>
                <w:lang w:val="sr-Cyrl-RS"/>
              </w:rPr>
            </w:pPr>
            <w:r w:rsidRPr="003D6C8F">
              <w:rPr>
                <w:rFonts w:ascii="Cambria" w:hAnsi="Cambria"/>
              </w:rPr>
              <w:t>Михаило Антовић</w:t>
            </w:r>
          </w:p>
        </w:tc>
        <w:tc>
          <w:tcPr>
            <w:tcW w:w="0" w:type="auto"/>
            <w:shd w:val="clear" w:color="auto" w:fill="auto"/>
          </w:tcPr>
          <w:p w14:paraId="444F504D" w14:textId="77777777" w:rsidR="005F76D0" w:rsidRPr="003D6C8F" w:rsidRDefault="005F76D0" w:rsidP="005F76D0">
            <w:pPr>
              <w:jc w:val="both"/>
              <w:rPr>
                <w:rFonts w:ascii="Cambria" w:hAnsi="Cambria"/>
                <w:i/>
              </w:rPr>
            </w:pPr>
            <w:r w:rsidRPr="003D6C8F">
              <w:rPr>
                <w:rFonts w:ascii="Cambria" w:hAnsi="Cambria"/>
              </w:rPr>
              <w:t xml:space="preserve">Симпозијум Music and Sciences, Istanbul Technical University, Turkey, April 2019, </w:t>
            </w:r>
            <w:r w:rsidRPr="003D6C8F">
              <w:rPr>
                <w:rFonts w:ascii="Cambria" w:hAnsi="Cambria"/>
                <w:i/>
              </w:rPr>
              <w:t>Up and down, thick and thin, or sharp and flat: An experimental study into the conceptualization of musical accidentals</w:t>
            </w:r>
          </w:p>
          <w:p w14:paraId="31C87A68" w14:textId="77777777" w:rsidR="005F76D0" w:rsidRPr="003D6C8F" w:rsidRDefault="005F76D0" w:rsidP="005F76D0">
            <w:pPr>
              <w:jc w:val="both"/>
              <w:rPr>
                <w:rFonts w:ascii="Cambria" w:hAnsi="Cambria"/>
                <w:i/>
              </w:rPr>
            </w:pPr>
            <w:r w:rsidRPr="003D6C8F">
              <w:rPr>
                <w:rFonts w:ascii="Cambria" w:hAnsi="Cambria"/>
              </w:rPr>
              <w:t xml:space="preserve">Koнференција Embodiment in Music, University of Graz, Austria, September 2019, </w:t>
            </w:r>
            <w:r w:rsidRPr="003D6C8F">
              <w:rPr>
                <w:rFonts w:ascii="Cambria" w:hAnsi="Cambria"/>
                <w:i/>
              </w:rPr>
              <w:t>Multilevel-grounded semantics of music: Embodiment in five levels of musical meaning</w:t>
            </w:r>
          </w:p>
          <w:p w14:paraId="730CB8DA" w14:textId="77777777" w:rsidR="005F76D0" w:rsidRPr="003D6C8F" w:rsidRDefault="005F76D0" w:rsidP="005F76D0">
            <w:pPr>
              <w:jc w:val="both"/>
              <w:rPr>
                <w:rFonts w:ascii="Cambria" w:hAnsi="Cambria"/>
                <w:i/>
              </w:rPr>
            </w:pPr>
            <w:r w:rsidRPr="003D6C8F">
              <w:rPr>
                <w:rFonts w:ascii="Cambria" w:hAnsi="Cambria"/>
              </w:rPr>
              <w:t xml:space="preserve">Конференција BELLS90, Универзитет у Београду, мај 2019, </w:t>
            </w:r>
            <w:r w:rsidRPr="003D6C8F">
              <w:rPr>
                <w:rFonts w:ascii="Cambria" w:hAnsi="Cambria"/>
                <w:i/>
              </w:rPr>
              <w:t>Multi-level grounded semantics across cognitive modalities: music, vision, poetry</w:t>
            </w:r>
          </w:p>
          <w:p w14:paraId="4A1C7190" w14:textId="77777777" w:rsidR="005F76D0" w:rsidRPr="003D6C8F" w:rsidRDefault="005F76D0" w:rsidP="005F76D0">
            <w:pPr>
              <w:jc w:val="both"/>
              <w:rPr>
                <w:rFonts w:ascii="Cambria" w:hAnsi="Cambria"/>
                <w:i/>
              </w:rPr>
            </w:pPr>
            <w:r w:rsidRPr="003D6C8F">
              <w:rPr>
                <w:rFonts w:ascii="Cambria" w:hAnsi="Cambria"/>
              </w:rPr>
              <w:t xml:space="preserve">Језик, књижевност, контекст, Филозофски факултет у Нишу, 12. и 13. април 2019, </w:t>
            </w:r>
            <w:r w:rsidRPr="003D6C8F">
              <w:rPr>
                <w:rFonts w:ascii="Cambria" w:hAnsi="Cambria"/>
                <w:i/>
              </w:rPr>
              <w:t>Multilevel-grounding as a Theory of Context beyond Cross-Space Mapping in Cognitive Linguistics: Three New Phenomena</w:t>
            </w:r>
          </w:p>
          <w:p w14:paraId="2083A9B6" w14:textId="78FD1B67" w:rsidR="005F76D0" w:rsidRPr="003D6C8F" w:rsidRDefault="005F76D0" w:rsidP="005F76D0">
            <w:pPr>
              <w:jc w:val="both"/>
              <w:rPr>
                <w:rFonts w:ascii="Cambria" w:hAnsi="Cambria"/>
                <w:b/>
                <w:bCs/>
                <w:iCs/>
                <w:lang w:val="sr-Cyrl-RS"/>
              </w:rPr>
            </w:pPr>
            <w:r w:rsidRPr="003D6C8F">
              <w:rPr>
                <w:rFonts w:ascii="Cambria" w:hAnsi="Cambria"/>
              </w:rPr>
              <w:t xml:space="preserve">Конференција Психологија и музика </w:t>
            </w:r>
            <w:r w:rsidR="00D078A1" w:rsidRPr="003D6C8F">
              <w:rPr>
                <w:rFonts w:ascii="Cambria" w:hAnsi="Cambria"/>
              </w:rPr>
              <w:t>–</w:t>
            </w:r>
            <w:r w:rsidRPr="003D6C8F">
              <w:rPr>
                <w:rFonts w:ascii="Cambria" w:hAnsi="Cambria"/>
              </w:rPr>
              <w:t xml:space="preserve"> интердисциплинарна сусретања, Универзитет уметности у Београду, октобар 2019, </w:t>
            </w:r>
            <w:r w:rsidRPr="003D6C8F">
              <w:rPr>
                <w:rFonts w:ascii="Cambria" w:hAnsi="Cambria"/>
                <w:i/>
              </w:rPr>
              <w:t>“Paths” are inferred from sharpnesses, distances, and sizes alike: An experimental program into schematic primitives underlying musical concepts</w:t>
            </w:r>
          </w:p>
        </w:tc>
      </w:tr>
      <w:tr w:rsidR="005F76D0" w:rsidRPr="003D6C8F" w14:paraId="6EB01857" w14:textId="77777777" w:rsidTr="00655260">
        <w:tc>
          <w:tcPr>
            <w:tcW w:w="0" w:type="auto"/>
            <w:shd w:val="clear" w:color="auto" w:fill="auto"/>
          </w:tcPr>
          <w:p w14:paraId="1D403335" w14:textId="14E073DB" w:rsidR="005F76D0" w:rsidRPr="003D6C8F" w:rsidRDefault="005F76D0" w:rsidP="005F76D0">
            <w:pPr>
              <w:spacing w:line="276" w:lineRule="auto"/>
              <w:jc w:val="both"/>
              <w:rPr>
                <w:rFonts w:ascii="Cambria" w:hAnsi="Cambria"/>
                <w:b/>
                <w:bCs/>
                <w:iCs/>
                <w:lang w:val="sr-Cyrl-RS"/>
              </w:rPr>
            </w:pPr>
            <w:r w:rsidRPr="003D6C8F">
              <w:rPr>
                <w:rFonts w:ascii="Cambria" w:hAnsi="Cambria"/>
              </w:rPr>
              <w:t xml:space="preserve">Милица Радуловић </w:t>
            </w:r>
          </w:p>
        </w:tc>
        <w:tc>
          <w:tcPr>
            <w:tcW w:w="0" w:type="auto"/>
            <w:shd w:val="clear" w:color="auto" w:fill="auto"/>
          </w:tcPr>
          <w:p w14:paraId="01C9563B" w14:textId="77777777" w:rsidR="005F76D0" w:rsidRPr="003D6C8F" w:rsidRDefault="005F76D0" w:rsidP="005F76D0">
            <w:pPr>
              <w:jc w:val="both"/>
              <w:rPr>
                <w:rFonts w:ascii="Cambria" w:hAnsi="Cambria"/>
              </w:rPr>
            </w:pPr>
            <w:r w:rsidRPr="003D6C8F">
              <w:rPr>
                <w:rFonts w:ascii="Cambria" w:hAnsi="Cambria"/>
              </w:rPr>
              <w:t>Koнференција Nations and Ethnicity in Humanities and Social Sciences:</w:t>
            </w:r>
          </w:p>
          <w:p w14:paraId="23FDB55B" w14:textId="4CB591F9" w:rsidR="005F76D0" w:rsidRPr="003D6C8F" w:rsidRDefault="005F76D0" w:rsidP="005F76D0">
            <w:pPr>
              <w:jc w:val="both"/>
              <w:rPr>
                <w:rFonts w:ascii="Cambria" w:hAnsi="Cambria"/>
                <w:i/>
              </w:rPr>
            </w:pPr>
            <w:r w:rsidRPr="003D6C8F">
              <w:rPr>
                <w:rFonts w:ascii="Cambria" w:hAnsi="Cambria"/>
              </w:rPr>
              <w:t>Multiculturalism and Multilingualism in Ethnic and National Dimension. Санкт Петербург. Руска Федерација 26-27. фебруар,</w:t>
            </w:r>
            <w:r w:rsidR="00F24041" w:rsidRPr="003D6C8F">
              <w:rPr>
                <w:rFonts w:ascii="Cambria" w:hAnsi="Cambria"/>
              </w:rPr>
              <w:t xml:space="preserve"> </w:t>
            </w:r>
            <w:r w:rsidRPr="003D6C8F">
              <w:rPr>
                <w:rFonts w:ascii="Cambria" w:hAnsi="Cambria"/>
                <w:i/>
              </w:rPr>
              <w:t>Heteroglossia and Unexpressed Premises in Critical Argumentation</w:t>
            </w:r>
          </w:p>
          <w:p w14:paraId="57232612" w14:textId="77777777" w:rsidR="005F76D0" w:rsidRPr="003D6C8F" w:rsidRDefault="005F76D0" w:rsidP="005F76D0">
            <w:pPr>
              <w:jc w:val="both"/>
              <w:rPr>
                <w:rFonts w:ascii="Cambria" w:hAnsi="Cambria"/>
                <w:i/>
              </w:rPr>
            </w:pPr>
            <w:r w:rsidRPr="003D6C8F">
              <w:rPr>
                <w:rFonts w:ascii="Cambria" w:hAnsi="Cambria"/>
              </w:rPr>
              <w:t xml:space="preserve">Конференција BELLS90, Универзитет у Београду, мај 2019, </w:t>
            </w:r>
            <w:r w:rsidRPr="003D6C8F">
              <w:rPr>
                <w:rFonts w:ascii="Cambria" w:hAnsi="Cambria"/>
                <w:i/>
              </w:rPr>
              <w:t>Explicitness and Implicitness in Digital News Discourse: A Relevance-Theoretic Account</w:t>
            </w:r>
          </w:p>
          <w:p w14:paraId="42F93D43" w14:textId="7A78725A" w:rsidR="005F76D0" w:rsidRPr="003D6C8F" w:rsidRDefault="005F76D0" w:rsidP="005F76D0">
            <w:pPr>
              <w:jc w:val="both"/>
              <w:rPr>
                <w:rFonts w:ascii="Cambria" w:hAnsi="Cambria"/>
                <w:iCs/>
                <w:lang w:val="sr-Cyrl-RS"/>
              </w:rPr>
            </w:pPr>
            <w:r w:rsidRPr="003D6C8F">
              <w:rPr>
                <w:rFonts w:ascii="Cambria" w:hAnsi="Cambria"/>
              </w:rPr>
              <w:t xml:space="preserve">16. International Pragmatics Conference, </w:t>
            </w:r>
            <w:r w:rsidRPr="003D6C8F">
              <w:rPr>
                <w:rFonts w:ascii="Cambria" w:eastAsia="Gungsuh" w:hAnsi="Cambria" w:cs="Gungsuh"/>
              </w:rPr>
              <w:t xml:space="preserve">Hong Kong, 9−14 June, </w:t>
            </w:r>
            <w:r w:rsidRPr="003D6C8F">
              <w:rPr>
                <w:rFonts w:ascii="Cambria" w:hAnsi="Cambria"/>
                <w:i/>
              </w:rPr>
              <w:t>Positive Discourse Analysis and Latent Euphemization</w:t>
            </w:r>
          </w:p>
        </w:tc>
      </w:tr>
      <w:tr w:rsidR="00091148" w:rsidRPr="003D6C8F" w14:paraId="2A036F5B" w14:textId="77777777" w:rsidTr="00655260">
        <w:tc>
          <w:tcPr>
            <w:tcW w:w="0" w:type="auto"/>
            <w:shd w:val="clear" w:color="auto" w:fill="auto"/>
          </w:tcPr>
          <w:p w14:paraId="431BD14A" w14:textId="6C7331DD" w:rsidR="00091148" w:rsidRPr="003D6C8F" w:rsidRDefault="00091148" w:rsidP="00091148">
            <w:pPr>
              <w:spacing w:line="276" w:lineRule="auto"/>
              <w:jc w:val="both"/>
              <w:rPr>
                <w:rFonts w:ascii="Cambria" w:hAnsi="Cambria"/>
                <w:iCs/>
                <w:lang w:val="sr-Cyrl-RS"/>
              </w:rPr>
            </w:pPr>
            <w:r w:rsidRPr="003D6C8F">
              <w:rPr>
                <w:rFonts w:ascii="Cambria" w:hAnsi="Cambria"/>
                <w:iCs/>
                <w:lang w:val="sr-Cyrl-CS"/>
              </w:rPr>
              <w:t>Ирена Љубомировић</w:t>
            </w:r>
          </w:p>
        </w:tc>
        <w:tc>
          <w:tcPr>
            <w:tcW w:w="0" w:type="auto"/>
            <w:shd w:val="clear" w:color="auto" w:fill="auto"/>
          </w:tcPr>
          <w:p w14:paraId="1A4CDE14" w14:textId="77777777" w:rsidR="00091148" w:rsidRPr="003D6C8F" w:rsidRDefault="00091148" w:rsidP="00091148">
            <w:pPr>
              <w:jc w:val="both"/>
              <w:rPr>
                <w:rFonts w:ascii="Cambria" w:hAnsi="Cambria"/>
                <w:iCs/>
                <w:lang w:val="sr-Cyrl-CS"/>
              </w:rPr>
            </w:pPr>
            <w:r w:rsidRPr="003D6C8F">
              <w:rPr>
                <w:rFonts w:ascii="Cambria" w:hAnsi="Cambria"/>
                <w:iCs/>
                <w:lang w:val="sr-Cyrl-CS"/>
              </w:rPr>
              <w:t>-</w:t>
            </w:r>
            <w:r w:rsidRPr="003D6C8F">
              <w:rPr>
                <w:rFonts w:ascii="Cambria" w:hAnsi="Cambria"/>
                <w:iCs/>
                <w:lang w:val="sr-Cyrl-CS"/>
              </w:rPr>
              <w:tab/>
              <w:t>Културно историјска баштина југа Србије у организацији Народног музеја у Лесковцу, март 2019. године</w:t>
            </w:r>
          </w:p>
          <w:p w14:paraId="11F0633C" w14:textId="77777777" w:rsidR="00091148" w:rsidRPr="003D6C8F" w:rsidRDefault="00091148" w:rsidP="00091148">
            <w:pPr>
              <w:jc w:val="both"/>
              <w:rPr>
                <w:rFonts w:ascii="Cambria" w:hAnsi="Cambria"/>
                <w:iCs/>
                <w:lang w:val="sr-Cyrl-CS"/>
              </w:rPr>
            </w:pPr>
          </w:p>
          <w:p w14:paraId="4E1BB097" w14:textId="77777777" w:rsidR="00091148" w:rsidRPr="003D6C8F" w:rsidRDefault="00091148" w:rsidP="00091148">
            <w:pPr>
              <w:jc w:val="both"/>
              <w:rPr>
                <w:rFonts w:ascii="Cambria" w:hAnsi="Cambria"/>
                <w:iCs/>
                <w:lang w:val="sr-Cyrl-CS"/>
              </w:rPr>
            </w:pPr>
            <w:r w:rsidRPr="003D6C8F">
              <w:rPr>
                <w:rFonts w:ascii="Cambria" w:hAnsi="Cambria"/>
                <w:iCs/>
                <w:lang w:val="sr-Cyrl-CS"/>
              </w:rPr>
              <w:t>Наука и савремени универзитет 9, у организацији Филозофског факултета у Нишу, новембар 2019.</w:t>
            </w:r>
          </w:p>
          <w:p w14:paraId="175268C0" w14:textId="77777777" w:rsidR="00091148" w:rsidRPr="003D6C8F" w:rsidRDefault="00091148" w:rsidP="00091148">
            <w:pPr>
              <w:jc w:val="both"/>
              <w:rPr>
                <w:rFonts w:ascii="Cambria" w:hAnsi="Cambria"/>
                <w:iCs/>
                <w:lang w:val="sr-Cyrl-CS"/>
              </w:rPr>
            </w:pPr>
          </w:p>
          <w:p w14:paraId="1D38E059" w14:textId="4F8943B3" w:rsidR="00091148" w:rsidRPr="003D6C8F" w:rsidRDefault="00091148" w:rsidP="00091148">
            <w:pPr>
              <w:jc w:val="both"/>
              <w:rPr>
                <w:rFonts w:ascii="Cambria" w:hAnsi="Cambria"/>
                <w:iCs/>
                <w:lang w:val="sr-Cyrl-RS"/>
              </w:rPr>
            </w:pPr>
            <w:r w:rsidRPr="003D6C8F">
              <w:rPr>
                <w:rFonts w:ascii="Cambria" w:hAnsi="Cambria"/>
                <w:iCs/>
                <w:lang w:val="sr-Cyrl-CS"/>
              </w:rPr>
              <w:t>Међународна научна конференција Византијско-словенска чтенија III, Скуп је у организацији Центра за црквене студије, Центра за Византијско-словенске студије Универзитета у Нишу и Међународног центра за православне студије одржан 23. 11. 2019 у Нишу.</w:t>
            </w:r>
          </w:p>
        </w:tc>
      </w:tr>
      <w:tr w:rsidR="00091148" w:rsidRPr="003D6C8F" w14:paraId="2B7A44B8" w14:textId="77777777" w:rsidTr="00655260">
        <w:tc>
          <w:tcPr>
            <w:tcW w:w="0" w:type="auto"/>
            <w:shd w:val="clear" w:color="auto" w:fill="auto"/>
          </w:tcPr>
          <w:p w14:paraId="309433A6" w14:textId="5FF6FB79" w:rsidR="00091148" w:rsidRPr="003D6C8F" w:rsidRDefault="00091148" w:rsidP="00091148">
            <w:pPr>
              <w:spacing w:line="276" w:lineRule="auto"/>
              <w:jc w:val="both"/>
              <w:rPr>
                <w:rFonts w:ascii="Cambria" w:hAnsi="Cambria"/>
                <w:iCs/>
                <w:lang w:val="sr-Cyrl-RS"/>
              </w:rPr>
            </w:pPr>
            <w:r w:rsidRPr="003D6C8F">
              <w:rPr>
                <w:rFonts w:ascii="Cambria" w:hAnsi="Cambria"/>
                <w:iCs/>
                <w:lang w:val="sr-Cyrl-CS"/>
              </w:rPr>
              <w:t>Славиша Недељковић</w:t>
            </w:r>
          </w:p>
        </w:tc>
        <w:tc>
          <w:tcPr>
            <w:tcW w:w="0" w:type="auto"/>
            <w:shd w:val="clear" w:color="auto" w:fill="auto"/>
          </w:tcPr>
          <w:p w14:paraId="0675286E" w14:textId="1CD6DCD5" w:rsidR="00091148" w:rsidRPr="003D6C8F" w:rsidRDefault="00091148" w:rsidP="00091148">
            <w:pPr>
              <w:jc w:val="both"/>
              <w:rPr>
                <w:rFonts w:ascii="Cambria" w:hAnsi="Cambria"/>
                <w:iCs/>
                <w:lang w:val="sr-Cyrl-CS"/>
              </w:rPr>
            </w:pPr>
            <w:r w:rsidRPr="003D6C8F">
              <w:rPr>
                <w:rFonts w:ascii="Cambria" w:hAnsi="Cambria"/>
                <w:iCs/>
                <w:lang w:val="sr-Cyrl-CS"/>
              </w:rPr>
              <w:t>-</w:t>
            </w:r>
            <w:r w:rsidRPr="003D6C8F">
              <w:rPr>
                <w:rFonts w:ascii="Cambria" w:hAnsi="Cambria"/>
                <w:iCs/>
                <w:lang w:val="sr-Cyrl-CS"/>
              </w:rPr>
              <w:tab/>
              <w:t>Inocte 2019 „III International Congress New Tendencies in Ottoman Researshes“ organized bySelcuk University, Belgrade University and Turkish Historical Society in Belgrade, Serbia on september 05-07. 2019.</w:t>
            </w:r>
          </w:p>
          <w:p w14:paraId="408E3B00" w14:textId="579CA83A" w:rsidR="00091148" w:rsidRPr="003D6C8F" w:rsidRDefault="00091148" w:rsidP="00091148">
            <w:pPr>
              <w:jc w:val="both"/>
              <w:rPr>
                <w:rFonts w:ascii="Cambria" w:hAnsi="Cambria"/>
                <w:iCs/>
                <w:lang w:val="sr-Cyrl-RS"/>
              </w:rPr>
            </w:pPr>
            <w:r w:rsidRPr="003D6C8F">
              <w:rPr>
                <w:rFonts w:ascii="Cambria" w:hAnsi="Cambria"/>
                <w:iCs/>
                <w:lang w:val="sr-Cyrl-CS"/>
              </w:rPr>
              <w:t>-</w:t>
            </w:r>
            <w:r w:rsidRPr="003D6C8F">
              <w:rPr>
                <w:rFonts w:ascii="Cambria" w:hAnsi="Cambria"/>
                <w:iCs/>
                <w:lang w:val="sr-Cyrl-CS"/>
              </w:rPr>
              <w:tab/>
              <w:t>Међународна научна конференција Византијско-словенска чтенија III, Скуп је у организацији Центра за црквене студије, Центра за Византијско-словенске студије Универзитета у Нишу и Међународног центра за православне студије одржан 23. 11. 2019 у Нишу.</w:t>
            </w:r>
          </w:p>
        </w:tc>
      </w:tr>
      <w:tr w:rsidR="00091148" w:rsidRPr="003D6C8F" w14:paraId="186AC02D" w14:textId="77777777" w:rsidTr="00655260">
        <w:tc>
          <w:tcPr>
            <w:tcW w:w="0" w:type="auto"/>
            <w:shd w:val="clear" w:color="auto" w:fill="auto"/>
          </w:tcPr>
          <w:p w14:paraId="2E390AF0" w14:textId="2FEE8F9D" w:rsidR="00091148" w:rsidRPr="003D6C8F" w:rsidRDefault="00091148" w:rsidP="00091148">
            <w:pPr>
              <w:spacing w:line="276" w:lineRule="auto"/>
              <w:jc w:val="both"/>
              <w:rPr>
                <w:rFonts w:ascii="Cambria" w:hAnsi="Cambria"/>
                <w:iCs/>
                <w:lang w:val="sr-Cyrl-RS"/>
              </w:rPr>
            </w:pPr>
            <w:r w:rsidRPr="003D6C8F">
              <w:rPr>
                <w:rFonts w:ascii="Cambria" w:hAnsi="Cambria"/>
                <w:iCs/>
                <w:lang w:val="sr-Cyrl-CS"/>
              </w:rPr>
              <w:t>Мирослав Пешић</w:t>
            </w:r>
          </w:p>
        </w:tc>
        <w:tc>
          <w:tcPr>
            <w:tcW w:w="0" w:type="auto"/>
            <w:shd w:val="clear" w:color="auto" w:fill="auto"/>
          </w:tcPr>
          <w:p w14:paraId="6E084C01" w14:textId="77777777" w:rsidR="00091148" w:rsidRPr="003D6C8F" w:rsidRDefault="00091148" w:rsidP="00091148">
            <w:pPr>
              <w:jc w:val="both"/>
              <w:rPr>
                <w:rFonts w:ascii="Cambria" w:hAnsi="Cambria"/>
                <w:iCs/>
                <w:lang w:val="sr-Cyrl-CS"/>
              </w:rPr>
            </w:pPr>
            <w:r w:rsidRPr="003D6C8F">
              <w:rPr>
                <w:rFonts w:ascii="Cambria" w:hAnsi="Cambria"/>
                <w:iCs/>
                <w:lang w:val="sr-Cyrl-CS"/>
              </w:rPr>
              <w:t>Наука и стварност, Филозофски фкултет, Пале, 18.05.2019.</w:t>
            </w:r>
          </w:p>
          <w:p w14:paraId="4F58B7A0" w14:textId="77777777" w:rsidR="00091148" w:rsidRPr="003D6C8F" w:rsidRDefault="00091148" w:rsidP="00091148">
            <w:pPr>
              <w:jc w:val="both"/>
              <w:rPr>
                <w:rFonts w:ascii="Cambria" w:hAnsi="Cambria"/>
                <w:iCs/>
                <w:lang w:val="sr-Cyrl-CS"/>
              </w:rPr>
            </w:pPr>
            <w:r w:rsidRPr="003D6C8F">
              <w:rPr>
                <w:rFonts w:ascii="Cambria" w:hAnsi="Cambria"/>
                <w:iCs/>
                <w:lang w:val="sr-Cyrl-CS"/>
              </w:rPr>
              <w:t>Политичка делатност Светозара Марковића идејног претече Народне радикалне странке</w:t>
            </w:r>
          </w:p>
          <w:p w14:paraId="1989594F" w14:textId="77777777" w:rsidR="00091148" w:rsidRPr="003D6C8F" w:rsidRDefault="00091148" w:rsidP="00091148">
            <w:pPr>
              <w:jc w:val="both"/>
              <w:rPr>
                <w:rFonts w:ascii="Cambria" w:hAnsi="Cambria"/>
                <w:iCs/>
                <w:lang w:val="sr-Cyrl-CS"/>
              </w:rPr>
            </w:pPr>
            <w:r w:rsidRPr="003D6C8F">
              <w:rPr>
                <w:rFonts w:ascii="Cambria" w:hAnsi="Cambria"/>
                <w:iCs/>
                <w:lang w:val="sr-Cyrl-CS"/>
              </w:rPr>
              <w:t>Наука и савремени Универзитет 9, Филозофски факултет Ниш, 09.11.2019.</w:t>
            </w:r>
          </w:p>
          <w:p w14:paraId="5D6575F2" w14:textId="4533D98E" w:rsidR="00091148" w:rsidRPr="003D6C8F" w:rsidRDefault="00091148" w:rsidP="00091148">
            <w:pPr>
              <w:jc w:val="both"/>
              <w:rPr>
                <w:rFonts w:ascii="Cambria" w:hAnsi="Cambria"/>
                <w:iCs/>
                <w:lang w:val="sr-Cyrl-RS"/>
              </w:rPr>
            </w:pPr>
            <w:r w:rsidRPr="003D6C8F">
              <w:rPr>
                <w:rFonts w:ascii="Cambria" w:hAnsi="Cambria"/>
                <w:iCs/>
                <w:lang w:val="sr-Cyrl-CS"/>
              </w:rPr>
              <w:t>Заседање Народне скупштине у крагујевцу и доношење првог закона о слободи штампе 1870.</w:t>
            </w:r>
          </w:p>
        </w:tc>
      </w:tr>
      <w:tr w:rsidR="00091148" w:rsidRPr="003D6C8F" w14:paraId="4EFD39F4" w14:textId="77777777" w:rsidTr="00655260">
        <w:tc>
          <w:tcPr>
            <w:tcW w:w="0" w:type="auto"/>
            <w:shd w:val="clear" w:color="auto" w:fill="auto"/>
          </w:tcPr>
          <w:p w14:paraId="404FD7CE" w14:textId="712DFCB7" w:rsidR="00091148" w:rsidRPr="003D6C8F" w:rsidRDefault="00091148" w:rsidP="00091148">
            <w:pPr>
              <w:spacing w:line="276" w:lineRule="auto"/>
              <w:jc w:val="both"/>
              <w:rPr>
                <w:rFonts w:ascii="Cambria" w:hAnsi="Cambria"/>
                <w:iCs/>
                <w:lang w:val="sr-Cyrl-RS"/>
              </w:rPr>
            </w:pPr>
            <w:r w:rsidRPr="003D6C8F">
              <w:rPr>
                <w:rFonts w:ascii="Cambria" w:hAnsi="Cambria"/>
                <w:iCs/>
                <w:lang w:val="sr-Cyrl-CS"/>
              </w:rPr>
              <w:t xml:space="preserve">Владимир Алексић </w:t>
            </w:r>
          </w:p>
        </w:tc>
        <w:tc>
          <w:tcPr>
            <w:tcW w:w="0" w:type="auto"/>
            <w:shd w:val="clear" w:color="auto" w:fill="auto"/>
          </w:tcPr>
          <w:p w14:paraId="0C44FA69" w14:textId="77777777" w:rsidR="00091148" w:rsidRPr="003D6C8F" w:rsidRDefault="00091148" w:rsidP="00091148">
            <w:pPr>
              <w:jc w:val="both"/>
              <w:rPr>
                <w:rFonts w:ascii="Cambria" w:hAnsi="Cambria"/>
                <w:iCs/>
                <w:lang w:val="sr-Cyrl-CS"/>
              </w:rPr>
            </w:pPr>
            <w:r w:rsidRPr="003D6C8F">
              <w:rPr>
                <w:rFonts w:ascii="Cambria" w:hAnsi="Cambria"/>
                <w:iCs/>
                <w:lang w:val="sr-Cyrl-CS"/>
              </w:rPr>
              <w:t>Analyzing Ancient Amphoras with Graph Database NEO4J</w:t>
            </w:r>
          </w:p>
          <w:p w14:paraId="5216C7D6" w14:textId="4D47406C" w:rsidR="00091148" w:rsidRPr="003D6C8F" w:rsidRDefault="00091148" w:rsidP="00091148">
            <w:pPr>
              <w:jc w:val="both"/>
              <w:rPr>
                <w:rFonts w:ascii="Cambria" w:hAnsi="Cambria"/>
                <w:iCs/>
                <w:lang w:val="sr-Cyrl-RS"/>
              </w:rPr>
            </w:pPr>
            <w:r w:rsidRPr="003D6C8F">
              <w:rPr>
                <w:rFonts w:ascii="Cambria" w:hAnsi="Cambria"/>
                <w:iCs/>
                <w:lang w:val="sr-Cyrl-CS"/>
              </w:rPr>
              <w:t xml:space="preserve">Management System, NORTH MEETS EAST. Aktuelle Forschungen zu antiken Häfen V ››Häfen als Verkehrsräume und ihre Bedeutung für die Nutzung von Ressourcen‹‹ , 24.-26.10.2019 University of Hamburg </w:t>
            </w:r>
          </w:p>
        </w:tc>
      </w:tr>
      <w:tr w:rsidR="00091148" w:rsidRPr="003D6C8F" w14:paraId="1A1CABBD" w14:textId="77777777" w:rsidTr="00655260">
        <w:tc>
          <w:tcPr>
            <w:tcW w:w="0" w:type="auto"/>
            <w:shd w:val="clear" w:color="auto" w:fill="auto"/>
          </w:tcPr>
          <w:p w14:paraId="40FCCDA3" w14:textId="417F4481" w:rsidR="00091148" w:rsidRPr="003D6C8F" w:rsidRDefault="00091148" w:rsidP="00091148">
            <w:pPr>
              <w:spacing w:line="276" w:lineRule="auto"/>
              <w:jc w:val="both"/>
              <w:rPr>
                <w:rFonts w:ascii="Cambria" w:hAnsi="Cambria"/>
                <w:iCs/>
                <w:lang w:val="sr-Cyrl-RS"/>
              </w:rPr>
            </w:pPr>
            <w:r w:rsidRPr="003D6C8F">
              <w:rPr>
                <w:rFonts w:ascii="Cambria" w:hAnsi="Cambria"/>
                <w:iCs/>
                <w:lang w:val="sr-Cyrl-CS"/>
              </w:rPr>
              <w:t>Ђорђе Ђекић</w:t>
            </w:r>
          </w:p>
        </w:tc>
        <w:tc>
          <w:tcPr>
            <w:tcW w:w="0" w:type="auto"/>
            <w:shd w:val="clear" w:color="auto" w:fill="auto"/>
          </w:tcPr>
          <w:p w14:paraId="4A73D776" w14:textId="63B095B6" w:rsidR="00091148" w:rsidRPr="003D6C8F" w:rsidRDefault="00091148" w:rsidP="00091148">
            <w:pPr>
              <w:jc w:val="both"/>
              <w:rPr>
                <w:rFonts w:ascii="Cambria" w:hAnsi="Cambria"/>
                <w:iCs/>
                <w:lang w:val="sr-Cyrl-CS"/>
              </w:rPr>
            </w:pPr>
            <w:r w:rsidRPr="003D6C8F">
              <w:rPr>
                <w:rFonts w:ascii="Cambria" w:hAnsi="Cambria"/>
                <w:iCs/>
                <w:lang w:val="sr-Cyrl-CS"/>
              </w:rPr>
              <w:t>„Уметност у временима кризе и ратова: поглед из данашњице“ Београдски контрапункт, Завод за културни развој Србије, 17. и 18. јуна трибина,</w:t>
            </w:r>
            <w:r w:rsidR="00F24041" w:rsidRPr="003D6C8F">
              <w:rPr>
                <w:rFonts w:ascii="Cambria" w:hAnsi="Cambria"/>
                <w:iCs/>
                <w:lang w:val="sr-Cyrl-CS"/>
              </w:rPr>
              <w:t xml:space="preserve"> </w:t>
            </w:r>
            <w:r w:rsidRPr="003D6C8F">
              <w:rPr>
                <w:rFonts w:ascii="Cambria" w:hAnsi="Cambria"/>
                <w:iCs/>
                <w:lang w:val="sr-Cyrl-CS"/>
              </w:rPr>
              <w:t>Југословенска кинотека (Сала Макавејев), Узун Миркова 1, Београд.</w:t>
            </w:r>
          </w:p>
          <w:p w14:paraId="591DB876" w14:textId="3EE4A792" w:rsidR="00091148" w:rsidRPr="003D6C8F" w:rsidRDefault="00091148" w:rsidP="00091148">
            <w:pPr>
              <w:jc w:val="both"/>
              <w:rPr>
                <w:rFonts w:ascii="Cambria" w:hAnsi="Cambria"/>
                <w:iCs/>
                <w:lang w:val="sr-Cyrl-CS"/>
              </w:rPr>
            </w:pPr>
            <w:r w:rsidRPr="003D6C8F">
              <w:rPr>
                <w:rFonts w:ascii="Cambria" w:hAnsi="Cambria"/>
                <w:iCs/>
                <w:lang w:val="sr-Cyrl-CS"/>
              </w:rPr>
              <w:t>„Свети Јован Владимир – историја и култ“ промоција,</w:t>
            </w:r>
            <w:r w:rsidR="00F24041" w:rsidRPr="003D6C8F">
              <w:rPr>
                <w:rFonts w:ascii="Cambria" w:hAnsi="Cambria"/>
                <w:iCs/>
                <w:lang w:val="sr-Cyrl-CS"/>
              </w:rPr>
              <w:t xml:space="preserve"> </w:t>
            </w:r>
            <w:r w:rsidRPr="003D6C8F">
              <w:rPr>
                <w:rFonts w:ascii="Cambria" w:hAnsi="Cambria"/>
                <w:iCs/>
                <w:lang w:val="sr-Cyrl-CS"/>
              </w:rPr>
              <w:t>Инстита за српску културу Лепосавић , 26. 10, Сајму књига Беогад.</w:t>
            </w:r>
          </w:p>
          <w:p w14:paraId="3D69ACF3" w14:textId="643A649A" w:rsidR="00091148" w:rsidRPr="003D6C8F" w:rsidRDefault="00091148" w:rsidP="00091148">
            <w:pPr>
              <w:jc w:val="both"/>
              <w:rPr>
                <w:rFonts w:ascii="Cambria" w:hAnsi="Cambria"/>
                <w:iCs/>
                <w:lang w:val="sr-Cyrl-RS"/>
              </w:rPr>
            </w:pPr>
            <w:r w:rsidRPr="003D6C8F">
              <w:rPr>
                <w:rFonts w:ascii="Cambria" w:hAnsi="Cambria"/>
                <w:iCs/>
                <w:lang w:val="sr-Cyrl-CS"/>
              </w:rPr>
              <w:t>Осам векова аутокефалности српске православне цркве предавање, Библиотеци Петар Петровић – Његош 4. децембра Медвеђа</w:t>
            </w:r>
          </w:p>
        </w:tc>
      </w:tr>
      <w:tr w:rsidR="00091148" w:rsidRPr="003D6C8F" w14:paraId="6CCCC239" w14:textId="77777777" w:rsidTr="00655260">
        <w:tc>
          <w:tcPr>
            <w:tcW w:w="0" w:type="auto"/>
            <w:shd w:val="clear" w:color="auto" w:fill="auto"/>
          </w:tcPr>
          <w:p w14:paraId="0E793509" w14:textId="2F324AB4" w:rsidR="00091148" w:rsidRPr="003D6C8F" w:rsidRDefault="00091148" w:rsidP="00091148">
            <w:pPr>
              <w:spacing w:line="276" w:lineRule="auto"/>
              <w:jc w:val="both"/>
              <w:rPr>
                <w:rFonts w:ascii="Cambria" w:hAnsi="Cambria"/>
                <w:iCs/>
                <w:lang w:val="sr-Cyrl-RS"/>
              </w:rPr>
            </w:pPr>
            <w:r w:rsidRPr="003D6C8F">
              <w:rPr>
                <w:rFonts w:ascii="Cambria" w:hAnsi="Cambria"/>
                <w:iCs/>
                <w:lang w:val="sr-Cyrl-CS"/>
              </w:rPr>
              <w:t>Милош Ђорђевић</w:t>
            </w:r>
          </w:p>
        </w:tc>
        <w:tc>
          <w:tcPr>
            <w:tcW w:w="0" w:type="auto"/>
            <w:shd w:val="clear" w:color="auto" w:fill="auto"/>
          </w:tcPr>
          <w:p w14:paraId="37689E4D" w14:textId="65491C4B" w:rsidR="00091148" w:rsidRPr="003D6C8F" w:rsidRDefault="00091148" w:rsidP="00091148">
            <w:pPr>
              <w:jc w:val="both"/>
              <w:rPr>
                <w:rFonts w:ascii="Cambria" w:hAnsi="Cambria"/>
                <w:iCs/>
                <w:lang w:val="sr-Cyrl-CS"/>
              </w:rPr>
            </w:pPr>
            <w:r w:rsidRPr="003D6C8F">
              <w:rPr>
                <w:rFonts w:ascii="Cambria" w:hAnsi="Cambria"/>
                <w:iCs/>
                <w:lang w:val="sr-Cyrl-CS"/>
              </w:rPr>
              <w:t>-</w:t>
            </w:r>
            <w:r w:rsidRPr="003D6C8F">
              <w:rPr>
                <w:rFonts w:ascii="Cambria" w:hAnsi="Cambria"/>
                <w:iCs/>
                <w:lang w:val="sr-Cyrl-CS"/>
              </w:rPr>
              <w:tab/>
              <w:t>The 18th Century as Period of Innovation,</w:t>
            </w:r>
            <w:r w:rsidR="00F24041" w:rsidRPr="003D6C8F">
              <w:rPr>
                <w:rFonts w:ascii="Cambria" w:hAnsi="Cambria"/>
                <w:iCs/>
                <w:lang w:val="sr-Cyrl-CS"/>
              </w:rPr>
              <w:t xml:space="preserve"> </w:t>
            </w:r>
            <w:r w:rsidRPr="003D6C8F">
              <w:rPr>
                <w:rFonts w:ascii="Cambria" w:hAnsi="Cambria"/>
                <w:iCs/>
                <w:lang w:val="sr-Cyrl-CS"/>
              </w:rPr>
              <w:t>Society for 18th Century Studies on South Eastern Europe, Grac 10-11.05.2019. (The construction of the Great Well in Belgrade during the Austrian rule in the 18th century).</w:t>
            </w:r>
          </w:p>
          <w:p w14:paraId="438DD1AE" w14:textId="77777777" w:rsidR="00091148" w:rsidRPr="003D6C8F" w:rsidRDefault="00091148" w:rsidP="00091148">
            <w:pPr>
              <w:jc w:val="both"/>
              <w:rPr>
                <w:rFonts w:ascii="Cambria" w:hAnsi="Cambria"/>
                <w:iCs/>
                <w:lang w:val="sr-Cyrl-CS"/>
              </w:rPr>
            </w:pPr>
            <w:r w:rsidRPr="003D6C8F">
              <w:rPr>
                <w:rFonts w:ascii="Cambria" w:hAnsi="Cambria"/>
                <w:iCs/>
                <w:lang w:val="sr-Cyrl-CS"/>
              </w:rPr>
              <w:t>-</w:t>
            </w:r>
            <w:r w:rsidRPr="003D6C8F">
              <w:rPr>
                <w:rFonts w:ascii="Cambria" w:hAnsi="Cambria"/>
                <w:iCs/>
                <w:lang w:val="sr-Cyrl-CS"/>
              </w:rPr>
              <w:tab/>
              <w:t>Vizuelni izvori u funkciji valorizacije i prezentacije kulturnog nasleđa Međuopštinski zavod za zaštitu spomenika kulture, Subotica Subotica 19-20.09.2019. (Austro-turski ratovi u 18. veku u vizuelnim izvorima).</w:t>
            </w:r>
          </w:p>
          <w:p w14:paraId="32B1D4A8" w14:textId="77777777" w:rsidR="00091148" w:rsidRPr="003D6C8F" w:rsidRDefault="00091148" w:rsidP="00091148">
            <w:pPr>
              <w:jc w:val="both"/>
              <w:rPr>
                <w:rFonts w:ascii="Cambria" w:hAnsi="Cambria"/>
                <w:iCs/>
                <w:lang w:val="sr-Cyrl-CS"/>
              </w:rPr>
            </w:pPr>
            <w:r w:rsidRPr="003D6C8F">
              <w:rPr>
                <w:rFonts w:ascii="Cambria" w:hAnsi="Cambria"/>
                <w:iCs/>
                <w:lang w:val="sr-Cyrl-CS"/>
              </w:rPr>
              <w:t>-</w:t>
            </w:r>
            <w:r w:rsidRPr="003D6C8F">
              <w:rPr>
                <w:rFonts w:ascii="Cambria" w:hAnsi="Cambria"/>
                <w:iCs/>
                <w:lang w:val="sr-Cyrl-CS"/>
              </w:rPr>
              <w:tab/>
              <w:t>Наука и савремени универзитет 9, Филозофски факултет у Нишу, 09.11.2019. (Инфраструктурне иновације у Србији у 18. веку).</w:t>
            </w:r>
          </w:p>
          <w:p w14:paraId="6B37FFB4" w14:textId="77777777" w:rsidR="00091148" w:rsidRPr="003D6C8F" w:rsidRDefault="00091148" w:rsidP="00091148">
            <w:pPr>
              <w:jc w:val="both"/>
              <w:rPr>
                <w:rFonts w:ascii="Cambria" w:hAnsi="Cambria"/>
                <w:iCs/>
                <w:lang w:val="sr-Cyrl-CS"/>
              </w:rPr>
            </w:pPr>
            <w:r w:rsidRPr="003D6C8F">
              <w:rPr>
                <w:rFonts w:ascii="Cambria" w:hAnsi="Cambria"/>
                <w:iCs/>
                <w:lang w:val="sr-Cyrl-CS"/>
              </w:rPr>
              <w:t>-</w:t>
            </w:r>
            <w:r w:rsidRPr="003D6C8F">
              <w:rPr>
                <w:rFonts w:ascii="Cambria" w:hAnsi="Cambria"/>
                <w:iCs/>
                <w:lang w:val="sr-Cyrl-CS"/>
              </w:rPr>
              <w:tab/>
              <w:t>Наука без грница 3, Међународни научни скуп Филозофски факултет Универзитета у Приштини са седиштем у Косовској Митровици 21.09.2019. (Обележавање 20. годишњице Кумановске битке у школама Моравске бановине).</w:t>
            </w:r>
          </w:p>
          <w:p w14:paraId="5AF464D2" w14:textId="5E5991F4" w:rsidR="00091148" w:rsidRPr="003D6C8F" w:rsidRDefault="00091148" w:rsidP="00091148">
            <w:pPr>
              <w:jc w:val="both"/>
              <w:rPr>
                <w:rFonts w:ascii="Cambria" w:hAnsi="Cambria"/>
                <w:iCs/>
                <w:lang w:val="sr-Cyrl-RS"/>
              </w:rPr>
            </w:pPr>
            <w:r w:rsidRPr="003D6C8F">
              <w:rPr>
                <w:rFonts w:ascii="Cambria" w:hAnsi="Cambria"/>
                <w:iCs/>
                <w:lang w:val="sr-Cyrl-CS"/>
              </w:rPr>
              <w:t>-</w:t>
            </w:r>
            <w:r w:rsidRPr="003D6C8F">
              <w:rPr>
                <w:rFonts w:ascii="Cambria" w:hAnsi="Cambria"/>
                <w:iCs/>
                <w:lang w:val="sr-Cyrl-CS"/>
              </w:rPr>
              <w:tab/>
              <w:t>Serbian-Bavarian Higher Education Day, Bayhost, Univerzitet u Bambergu, 22-26-09.2019.</w:t>
            </w:r>
          </w:p>
        </w:tc>
      </w:tr>
      <w:tr w:rsidR="00091148" w:rsidRPr="003D6C8F" w14:paraId="1A80F073" w14:textId="77777777" w:rsidTr="00655260">
        <w:tc>
          <w:tcPr>
            <w:tcW w:w="0" w:type="auto"/>
            <w:shd w:val="clear" w:color="auto" w:fill="auto"/>
          </w:tcPr>
          <w:p w14:paraId="7861216B" w14:textId="2D411755" w:rsidR="00091148" w:rsidRPr="003D6C8F" w:rsidRDefault="00091148" w:rsidP="00091148">
            <w:pPr>
              <w:spacing w:line="276" w:lineRule="auto"/>
              <w:jc w:val="both"/>
              <w:rPr>
                <w:rFonts w:ascii="Cambria" w:hAnsi="Cambria"/>
                <w:iCs/>
                <w:lang w:val="sr-Cyrl-RS"/>
              </w:rPr>
            </w:pPr>
            <w:r w:rsidRPr="003D6C8F">
              <w:rPr>
                <w:rFonts w:ascii="Cambria" w:hAnsi="Cambria"/>
                <w:iCs/>
                <w:lang w:val="sr-Cyrl-CS"/>
              </w:rPr>
              <w:t xml:space="preserve">Јасмина Шаранац Стаменковић </w:t>
            </w:r>
          </w:p>
        </w:tc>
        <w:tc>
          <w:tcPr>
            <w:tcW w:w="0" w:type="auto"/>
            <w:shd w:val="clear" w:color="auto" w:fill="auto"/>
          </w:tcPr>
          <w:p w14:paraId="414BF849" w14:textId="3528DB9D" w:rsidR="00091148" w:rsidRPr="003D6C8F" w:rsidRDefault="00091148" w:rsidP="00091148">
            <w:pPr>
              <w:jc w:val="both"/>
              <w:rPr>
                <w:rFonts w:ascii="Cambria" w:hAnsi="Cambria"/>
                <w:iCs/>
                <w:lang w:val="sr-Cyrl-RS"/>
              </w:rPr>
            </w:pPr>
            <w:r w:rsidRPr="003D6C8F">
              <w:rPr>
                <w:rFonts w:ascii="Cambria" w:hAnsi="Cambria"/>
                <w:iCs/>
                <w:lang w:val="sr-Cyrl-CS"/>
              </w:rPr>
              <w:t>Међународна научна конференција Византијско-словенска чтенија III, Скуп је у организацији Центра за црквене студије, Центра за Византијско-словенске студије Универзитета у Нишу и Међународног центра за православне студије одржан 23. 11. 2019 у Нишу.</w:t>
            </w:r>
          </w:p>
        </w:tc>
      </w:tr>
      <w:tr w:rsidR="00091148" w:rsidRPr="003D6C8F" w14:paraId="6E8A3696" w14:textId="77777777" w:rsidTr="00655260">
        <w:tc>
          <w:tcPr>
            <w:tcW w:w="0" w:type="auto"/>
            <w:shd w:val="clear" w:color="auto" w:fill="auto"/>
          </w:tcPr>
          <w:p w14:paraId="59686D84" w14:textId="7B7DF7AA" w:rsidR="00091148" w:rsidRPr="003D6C8F" w:rsidRDefault="00091148" w:rsidP="00091148">
            <w:pPr>
              <w:spacing w:line="276" w:lineRule="auto"/>
              <w:jc w:val="both"/>
              <w:rPr>
                <w:rFonts w:ascii="Cambria" w:hAnsi="Cambria"/>
                <w:iCs/>
                <w:lang w:val="sr-Cyrl-RS"/>
              </w:rPr>
            </w:pPr>
            <w:r w:rsidRPr="003D6C8F">
              <w:rPr>
                <w:rFonts w:ascii="Cambria" w:hAnsi="Cambria"/>
                <w:iCs/>
                <w:lang w:val="sr-Cyrl-CS"/>
              </w:rPr>
              <w:t xml:space="preserve">Дејан Антић </w:t>
            </w:r>
          </w:p>
        </w:tc>
        <w:tc>
          <w:tcPr>
            <w:tcW w:w="0" w:type="auto"/>
            <w:shd w:val="clear" w:color="auto" w:fill="auto"/>
          </w:tcPr>
          <w:p w14:paraId="2A932899" w14:textId="77777777" w:rsidR="00091148" w:rsidRPr="003D6C8F" w:rsidRDefault="00091148" w:rsidP="00914C37">
            <w:pPr>
              <w:numPr>
                <w:ilvl w:val="0"/>
                <w:numId w:val="38"/>
              </w:numPr>
              <w:jc w:val="both"/>
              <w:rPr>
                <w:rFonts w:ascii="Cambria" w:hAnsi="Cambria"/>
                <w:iCs/>
                <w:lang w:val="sr-Cyrl-CS"/>
              </w:rPr>
            </w:pPr>
            <w:r w:rsidRPr="003D6C8F">
              <w:rPr>
                <w:rFonts w:ascii="Cambria" w:hAnsi="Cambria"/>
                <w:iCs/>
                <w:lang w:val="sr-Cyrl-CS"/>
              </w:rPr>
              <w:t>Културно историјска баштина југа Србије у организацији Народног музеја у Лесковцу, март 2019. године</w:t>
            </w:r>
          </w:p>
          <w:p w14:paraId="6A894886" w14:textId="77777777" w:rsidR="00091148" w:rsidRPr="003D6C8F" w:rsidRDefault="00091148" w:rsidP="00914C37">
            <w:pPr>
              <w:numPr>
                <w:ilvl w:val="0"/>
                <w:numId w:val="38"/>
              </w:numPr>
              <w:jc w:val="both"/>
              <w:rPr>
                <w:rFonts w:ascii="Cambria" w:hAnsi="Cambria"/>
                <w:iCs/>
                <w:lang w:val="sr-Cyrl-CS"/>
              </w:rPr>
            </w:pPr>
            <w:r w:rsidRPr="003D6C8F">
              <w:rPr>
                <w:rFonts w:ascii="Cambria" w:hAnsi="Cambria"/>
                <w:iCs/>
                <w:lang w:val="sr-Cyrl-CS"/>
              </w:rPr>
              <w:t xml:space="preserve"> Наука и савремени универзитет 9, у организацији Филозофског факултета у Нишу, новембар 2019. </w:t>
            </w:r>
          </w:p>
          <w:p w14:paraId="163E492E" w14:textId="249B91BB" w:rsidR="00091148" w:rsidRPr="003D6C8F" w:rsidRDefault="00091148" w:rsidP="00091148">
            <w:pPr>
              <w:jc w:val="both"/>
              <w:rPr>
                <w:rFonts w:ascii="Cambria" w:hAnsi="Cambria"/>
                <w:iCs/>
                <w:lang w:val="sr-Cyrl-RS"/>
              </w:rPr>
            </w:pPr>
            <w:r w:rsidRPr="003D6C8F">
              <w:rPr>
                <w:rFonts w:ascii="Cambria" w:hAnsi="Cambria"/>
                <w:iCs/>
                <w:lang w:val="sr-Cyrl-CS"/>
              </w:rPr>
              <w:t xml:space="preserve">Научни скуп </w:t>
            </w:r>
            <w:r w:rsidR="00D078A1" w:rsidRPr="003D6C8F">
              <w:rPr>
                <w:rFonts w:ascii="Cambria" w:hAnsi="Cambria"/>
                <w:iCs/>
                <w:lang w:val="sr-Cyrl-CS"/>
              </w:rPr>
              <w:t>„</w:t>
            </w:r>
            <w:r w:rsidRPr="003D6C8F">
              <w:rPr>
                <w:rFonts w:ascii="Cambria" w:hAnsi="Cambria"/>
                <w:iCs/>
                <w:lang w:val="sr-Cyrl-CS"/>
              </w:rPr>
              <w:t>Осам векова од аутокефалности српске цркве</w:t>
            </w:r>
            <w:r w:rsidR="00D078A1" w:rsidRPr="003D6C8F">
              <w:rPr>
                <w:rFonts w:ascii="Cambria" w:hAnsi="Cambria"/>
                <w:iCs/>
                <w:lang w:val="sr-Cyrl-CS"/>
              </w:rPr>
              <w:t>“</w:t>
            </w:r>
            <w:r w:rsidRPr="003D6C8F">
              <w:rPr>
                <w:rFonts w:ascii="Cambria" w:hAnsi="Cambria"/>
                <w:iCs/>
                <w:lang w:val="sr-Cyrl-CS"/>
              </w:rPr>
              <w:t xml:space="preserve"> Филозофски факултет Пале.</w:t>
            </w:r>
            <w:r w:rsidR="00F24041" w:rsidRPr="003D6C8F">
              <w:rPr>
                <w:rFonts w:ascii="Cambria" w:hAnsi="Cambria"/>
                <w:iCs/>
                <w:lang w:val="sr-Cyrl-CS"/>
              </w:rPr>
              <w:t xml:space="preserve"> </w:t>
            </w:r>
            <w:r w:rsidRPr="003D6C8F">
              <w:rPr>
                <w:rFonts w:ascii="Cambria" w:hAnsi="Cambria"/>
                <w:iCs/>
                <w:lang w:val="sr-Cyrl-CS"/>
              </w:rPr>
              <w:t xml:space="preserve">мај 2019. </w:t>
            </w:r>
          </w:p>
        </w:tc>
      </w:tr>
      <w:tr w:rsidR="00091148" w:rsidRPr="003D6C8F" w14:paraId="09FF23EF" w14:textId="77777777" w:rsidTr="00655260">
        <w:tc>
          <w:tcPr>
            <w:tcW w:w="0" w:type="auto"/>
            <w:shd w:val="clear" w:color="auto" w:fill="auto"/>
          </w:tcPr>
          <w:p w14:paraId="124E6226" w14:textId="178C96BC" w:rsidR="00091148" w:rsidRPr="003D6C8F" w:rsidRDefault="00091148" w:rsidP="00091148">
            <w:pPr>
              <w:spacing w:line="276" w:lineRule="auto"/>
              <w:jc w:val="both"/>
              <w:rPr>
                <w:rFonts w:ascii="Cambria" w:hAnsi="Cambria"/>
                <w:iCs/>
                <w:lang w:val="sr-Cyrl-RS"/>
              </w:rPr>
            </w:pPr>
            <w:r w:rsidRPr="003D6C8F">
              <w:rPr>
                <w:rFonts w:ascii="Cambria" w:hAnsi="Cambria"/>
                <w:iCs/>
                <w:lang w:val="sr-Cyrl-CS"/>
              </w:rPr>
              <w:t xml:space="preserve">Ненад Радуловић </w:t>
            </w:r>
          </w:p>
        </w:tc>
        <w:tc>
          <w:tcPr>
            <w:tcW w:w="0" w:type="auto"/>
            <w:shd w:val="clear" w:color="auto" w:fill="auto"/>
          </w:tcPr>
          <w:p w14:paraId="077F560F" w14:textId="77777777" w:rsidR="00091148" w:rsidRPr="003D6C8F" w:rsidRDefault="00091148" w:rsidP="00091148">
            <w:pPr>
              <w:jc w:val="both"/>
              <w:rPr>
                <w:rFonts w:ascii="Cambria" w:hAnsi="Cambria"/>
                <w:iCs/>
                <w:lang w:val="sr-Cyrl-CS"/>
              </w:rPr>
            </w:pPr>
            <w:r w:rsidRPr="003D6C8F">
              <w:rPr>
                <w:rFonts w:ascii="Cambria" w:hAnsi="Cambria"/>
                <w:iCs/>
                <w:lang w:val="sr-Cyrl-CS"/>
              </w:rPr>
              <w:t>-</w:t>
            </w:r>
            <w:r w:rsidRPr="003D6C8F">
              <w:rPr>
                <w:rFonts w:ascii="Cambria" w:hAnsi="Cambria"/>
                <w:iCs/>
                <w:lang w:val="sr-Cyrl-CS"/>
              </w:rPr>
              <w:tab/>
              <w:t>Културно историјска баштина југа Србије у организацији Народног музеја у Лесковцу, март 2019. године</w:t>
            </w:r>
          </w:p>
          <w:p w14:paraId="64180EDD" w14:textId="3B1533EC" w:rsidR="00091148" w:rsidRPr="003D6C8F" w:rsidRDefault="00091148" w:rsidP="00091148">
            <w:pPr>
              <w:jc w:val="both"/>
              <w:rPr>
                <w:rFonts w:ascii="Cambria" w:hAnsi="Cambria"/>
                <w:iCs/>
                <w:lang w:val="sr-Cyrl-RS"/>
              </w:rPr>
            </w:pPr>
            <w:r w:rsidRPr="003D6C8F">
              <w:rPr>
                <w:rFonts w:ascii="Cambria" w:hAnsi="Cambria"/>
                <w:iCs/>
                <w:lang w:val="sr-Cyrl-CS"/>
              </w:rPr>
              <w:t>-</w:t>
            </w:r>
            <w:r w:rsidRPr="003D6C8F">
              <w:rPr>
                <w:rFonts w:ascii="Cambria" w:hAnsi="Cambria"/>
                <w:iCs/>
                <w:lang w:val="sr-Cyrl-CS"/>
              </w:rPr>
              <w:tab/>
              <w:t xml:space="preserve"> Наука и савремени универзитет 9, у организацији Филозофског факултета у Нишу, новембар 2019.</w:t>
            </w:r>
          </w:p>
        </w:tc>
      </w:tr>
      <w:tr w:rsidR="00CF6E61" w:rsidRPr="003D6C8F" w14:paraId="72D9A1E7" w14:textId="77777777" w:rsidTr="00655260">
        <w:tc>
          <w:tcPr>
            <w:tcW w:w="0" w:type="auto"/>
            <w:shd w:val="clear" w:color="auto" w:fill="auto"/>
          </w:tcPr>
          <w:p w14:paraId="2F50AD3B" w14:textId="633BBBBC" w:rsidR="00CF6E61" w:rsidRPr="003D6C8F" w:rsidRDefault="00CF6E61" w:rsidP="00CF6E61">
            <w:pPr>
              <w:spacing w:line="276" w:lineRule="auto"/>
              <w:jc w:val="both"/>
              <w:rPr>
                <w:rFonts w:ascii="Cambria" w:hAnsi="Cambria"/>
                <w:iCs/>
                <w:lang w:val="sr-Cyrl-RS"/>
              </w:rPr>
            </w:pPr>
            <w:r w:rsidRPr="003D6C8F">
              <w:rPr>
                <w:rFonts w:ascii="Cambria" w:hAnsi="Cambria"/>
                <w:iCs/>
                <w:lang w:val="sr-Cyrl-CS"/>
              </w:rPr>
              <w:t>Татјана Вулић и Марта Митровић</w:t>
            </w:r>
          </w:p>
        </w:tc>
        <w:tc>
          <w:tcPr>
            <w:tcW w:w="0" w:type="auto"/>
            <w:shd w:val="clear" w:color="auto" w:fill="auto"/>
          </w:tcPr>
          <w:p w14:paraId="45128734" w14:textId="3A0A08E5" w:rsidR="00CF6E61" w:rsidRPr="003D6C8F" w:rsidRDefault="00CF6E61" w:rsidP="00CF6E61">
            <w:pPr>
              <w:jc w:val="both"/>
              <w:rPr>
                <w:rFonts w:ascii="Cambria" w:hAnsi="Cambria"/>
                <w:b/>
                <w:bCs/>
                <w:iCs/>
                <w:lang w:val="sr-Cyrl-RS"/>
              </w:rPr>
            </w:pPr>
            <w:r w:rsidRPr="003D6C8F">
              <w:rPr>
                <w:rFonts w:ascii="Cambria" w:hAnsi="Cambria"/>
                <w:iCs/>
                <w:lang w:val="sr-Cyrl-CS"/>
              </w:rPr>
              <w:t xml:space="preserve">Медијски дијалози, ИВПЕ-Цетиње, Истраживачки медијски центар – Подгорица, Часопис Медијски дијалози, 31. 5 – 2. 6. 2019. Жабљак, </w:t>
            </w:r>
            <w:r w:rsidRPr="003D6C8F">
              <w:rPr>
                <w:rFonts w:ascii="Cambria" w:hAnsi="Cambria"/>
                <w:iCs/>
              </w:rPr>
              <w:t>Путопис: Од првог туристичког</w:t>
            </w:r>
            <w:r w:rsidR="00F24041" w:rsidRPr="003D6C8F">
              <w:rPr>
                <w:rFonts w:ascii="Cambria" w:hAnsi="Cambria"/>
                <w:iCs/>
              </w:rPr>
              <w:t xml:space="preserve"> </w:t>
            </w:r>
            <w:r w:rsidRPr="003D6C8F">
              <w:rPr>
                <w:rFonts w:ascii="Cambria" w:hAnsi="Cambria"/>
                <w:i/>
                <w:iCs/>
              </w:rPr>
              <w:t>itinerary</w:t>
            </w:r>
            <w:r w:rsidRPr="003D6C8F">
              <w:rPr>
                <w:rFonts w:ascii="Cambria" w:hAnsi="Cambria"/>
                <w:iCs/>
              </w:rPr>
              <w:t xml:space="preserve"> до маргинализованог новинарског жанра у штампи</w:t>
            </w:r>
          </w:p>
        </w:tc>
      </w:tr>
      <w:tr w:rsidR="00CF6E61" w:rsidRPr="003D6C8F" w14:paraId="4FA84393" w14:textId="77777777" w:rsidTr="00655260">
        <w:tc>
          <w:tcPr>
            <w:tcW w:w="0" w:type="auto"/>
            <w:shd w:val="clear" w:color="auto" w:fill="auto"/>
          </w:tcPr>
          <w:p w14:paraId="577C29C9" w14:textId="1A6CF363" w:rsidR="00CF6E61" w:rsidRPr="003D6C8F" w:rsidRDefault="00CF6E61" w:rsidP="00CF6E61">
            <w:pPr>
              <w:spacing w:line="276" w:lineRule="auto"/>
              <w:jc w:val="both"/>
              <w:rPr>
                <w:rFonts w:ascii="Cambria" w:hAnsi="Cambria"/>
                <w:iCs/>
                <w:lang w:val="sr-Cyrl-RS"/>
              </w:rPr>
            </w:pPr>
            <w:r w:rsidRPr="003D6C8F">
              <w:rPr>
                <w:rFonts w:ascii="Cambria" w:hAnsi="Cambria"/>
                <w:iCs/>
                <w:lang w:val="sr-Cyrl-CS"/>
              </w:rPr>
              <w:t>Татјана Вулић</w:t>
            </w:r>
          </w:p>
        </w:tc>
        <w:tc>
          <w:tcPr>
            <w:tcW w:w="0" w:type="auto"/>
            <w:shd w:val="clear" w:color="auto" w:fill="auto"/>
          </w:tcPr>
          <w:p w14:paraId="515BF3E4" w14:textId="6AE57EE7" w:rsidR="00CF6E61" w:rsidRPr="003D6C8F" w:rsidRDefault="00CF6E61" w:rsidP="00CF6E61">
            <w:pPr>
              <w:jc w:val="both"/>
              <w:rPr>
                <w:rFonts w:ascii="Cambria" w:hAnsi="Cambria"/>
                <w:b/>
                <w:bCs/>
                <w:iCs/>
                <w:lang w:val="sr-Cyrl-RS"/>
              </w:rPr>
            </w:pPr>
            <w:r w:rsidRPr="003D6C8F">
              <w:rPr>
                <w:rFonts w:ascii="Cambria" w:hAnsi="Cambria"/>
                <w:iCs/>
              </w:rPr>
              <w:t>Међународна конференција , 7.-9. новембар 2019., Универзитет Гумушане, Турска,</w:t>
            </w:r>
            <w:r w:rsidR="00F24041" w:rsidRPr="003D6C8F">
              <w:rPr>
                <w:rFonts w:ascii="Cambria" w:hAnsi="Cambria"/>
                <w:iCs/>
              </w:rPr>
              <w:t xml:space="preserve"> </w:t>
            </w:r>
            <w:r w:rsidRPr="003D6C8F">
              <w:rPr>
                <w:rFonts w:ascii="Cambria" w:hAnsi="Cambria"/>
                <w:iCs/>
              </w:rPr>
              <w:t>„THE OTTOMAN EMPIRE AS A TOPIC IN NOVINE SERBSKE (1834)</w:t>
            </w:r>
          </w:p>
        </w:tc>
      </w:tr>
      <w:tr w:rsidR="00CF6E61" w:rsidRPr="003D6C8F" w14:paraId="01D15C6C" w14:textId="77777777" w:rsidTr="00655260">
        <w:tc>
          <w:tcPr>
            <w:tcW w:w="0" w:type="auto"/>
            <w:shd w:val="clear" w:color="auto" w:fill="auto"/>
          </w:tcPr>
          <w:p w14:paraId="5D53780A" w14:textId="06C80C54" w:rsidR="00CF6E61" w:rsidRPr="003D6C8F" w:rsidRDefault="00CF6E61" w:rsidP="00CF6E61">
            <w:pPr>
              <w:spacing w:line="276" w:lineRule="auto"/>
              <w:jc w:val="both"/>
              <w:rPr>
                <w:rFonts w:ascii="Cambria" w:hAnsi="Cambria"/>
                <w:iCs/>
                <w:lang w:val="sr-Cyrl-RS"/>
              </w:rPr>
            </w:pPr>
            <w:r w:rsidRPr="003D6C8F">
              <w:rPr>
                <w:rFonts w:ascii="Cambria" w:hAnsi="Cambria"/>
                <w:iCs/>
                <w:lang w:val="sr-Cyrl-CS"/>
              </w:rPr>
              <w:t>Ивана Стојановић Прелевић</w:t>
            </w:r>
          </w:p>
        </w:tc>
        <w:tc>
          <w:tcPr>
            <w:tcW w:w="0" w:type="auto"/>
            <w:shd w:val="clear" w:color="auto" w:fill="auto"/>
          </w:tcPr>
          <w:p w14:paraId="66310673" w14:textId="438DB2E1" w:rsidR="00CF6E61" w:rsidRPr="003D6C8F" w:rsidRDefault="00CF6E61" w:rsidP="00CF6E61">
            <w:pPr>
              <w:jc w:val="both"/>
              <w:rPr>
                <w:rFonts w:ascii="Cambria" w:hAnsi="Cambria"/>
                <w:b/>
                <w:bCs/>
                <w:iCs/>
                <w:lang w:val="sr-Cyrl-RS"/>
              </w:rPr>
            </w:pPr>
            <w:r w:rsidRPr="003D6C8F">
              <w:rPr>
                <w:rFonts w:ascii="Cambria" w:hAnsi="Cambria"/>
                <w:iCs/>
                <w:lang w:val="sr-Cyrl-RS"/>
              </w:rPr>
              <w:t xml:space="preserve">Језик, књижевност, контекст, Филозофски факултет у Нишу, 24. и 25. 4. 2019. </w:t>
            </w:r>
            <w:r w:rsidRPr="003D6C8F">
              <w:rPr>
                <w:rFonts w:ascii="Cambria" w:hAnsi="Cambria"/>
                <w:color w:val="000000"/>
              </w:rPr>
              <w:t>„Утицај контекста на језик медија“</w:t>
            </w:r>
            <w:r w:rsidRPr="003D6C8F">
              <w:rPr>
                <w:rFonts w:ascii="Cambria" w:hAnsi="Cambria"/>
                <w:color w:val="000000"/>
                <w:lang w:val="sr-Cyrl-RS"/>
              </w:rPr>
              <w:t>.</w:t>
            </w:r>
          </w:p>
        </w:tc>
      </w:tr>
      <w:tr w:rsidR="00CF6E61" w:rsidRPr="003D6C8F" w14:paraId="27CD14BF" w14:textId="77777777" w:rsidTr="00655260">
        <w:tc>
          <w:tcPr>
            <w:tcW w:w="0" w:type="auto"/>
            <w:shd w:val="clear" w:color="auto" w:fill="auto"/>
          </w:tcPr>
          <w:p w14:paraId="42FCC7CE" w14:textId="2E143CB4" w:rsidR="00CF6E61" w:rsidRPr="003D6C8F" w:rsidRDefault="00CF6E61" w:rsidP="00CF6E61">
            <w:pPr>
              <w:spacing w:line="276" w:lineRule="auto"/>
              <w:jc w:val="both"/>
              <w:rPr>
                <w:rFonts w:ascii="Cambria" w:hAnsi="Cambria"/>
                <w:iCs/>
                <w:lang w:val="sr-Cyrl-RS"/>
              </w:rPr>
            </w:pPr>
            <w:r w:rsidRPr="003D6C8F">
              <w:rPr>
                <w:rFonts w:ascii="Cambria" w:hAnsi="Cambria"/>
                <w:iCs/>
                <w:lang w:val="sr-Cyrl-CS"/>
              </w:rPr>
              <w:t>Ивана Стојановић Прелевић</w:t>
            </w:r>
          </w:p>
        </w:tc>
        <w:tc>
          <w:tcPr>
            <w:tcW w:w="0" w:type="auto"/>
            <w:shd w:val="clear" w:color="auto" w:fill="auto"/>
          </w:tcPr>
          <w:p w14:paraId="768A041F" w14:textId="59698C7F" w:rsidR="00CF6E61" w:rsidRPr="003D6C8F" w:rsidRDefault="00CF6E61" w:rsidP="00CF6E61">
            <w:pPr>
              <w:jc w:val="both"/>
              <w:rPr>
                <w:rFonts w:ascii="Cambria" w:hAnsi="Cambria"/>
                <w:b/>
                <w:bCs/>
                <w:iCs/>
                <w:lang w:val="sr-Cyrl-RS"/>
              </w:rPr>
            </w:pPr>
            <w:r w:rsidRPr="003D6C8F">
              <w:rPr>
                <w:rFonts w:ascii="Cambria" w:hAnsi="Cambria"/>
                <w:iCs/>
                <w:lang w:val="sr-Cyrl-RS"/>
              </w:rPr>
              <w:t>Постистина у савременом добу, Филозофски факултет у Београду, 9. и 10. 5. 2019. “Одговорност новинара и постистина“.</w:t>
            </w:r>
          </w:p>
        </w:tc>
      </w:tr>
      <w:tr w:rsidR="00CF6E61" w:rsidRPr="003D6C8F" w14:paraId="0B60B138" w14:textId="77777777" w:rsidTr="00655260">
        <w:tc>
          <w:tcPr>
            <w:tcW w:w="0" w:type="auto"/>
            <w:shd w:val="clear" w:color="auto" w:fill="auto"/>
          </w:tcPr>
          <w:p w14:paraId="1A60F627" w14:textId="413FCC70" w:rsidR="00CF6E61" w:rsidRPr="003D6C8F" w:rsidRDefault="00CF6E61" w:rsidP="00CF6E61">
            <w:pPr>
              <w:spacing w:line="276" w:lineRule="auto"/>
              <w:jc w:val="both"/>
              <w:rPr>
                <w:rFonts w:ascii="Cambria" w:hAnsi="Cambria"/>
                <w:iCs/>
                <w:lang w:val="sr-Cyrl-RS"/>
              </w:rPr>
            </w:pPr>
            <w:r w:rsidRPr="003D6C8F">
              <w:rPr>
                <w:rFonts w:ascii="Cambria" w:hAnsi="Cambria"/>
                <w:iCs/>
                <w:lang w:val="sr-Cyrl-CS"/>
              </w:rPr>
              <w:t>Ивана Стојановић Прелевић</w:t>
            </w:r>
          </w:p>
        </w:tc>
        <w:tc>
          <w:tcPr>
            <w:tcW w:w="0" w:type="auto"/>
            <w:shd w:val="clear" w:color="auto" w:fill="auto"/>
          </w:tcPr>
          <w:p w14:paraId="14D0051C" w14:textId="4792B888" w:rsidR="00CF6E61" w:rsidRPr="003D6C8F" w:rsidRDefault="00CF6E61" w:rsidP="00CF6E61">
            <w:pPr>
              <w:jc w:val="both"/>
              <w:rPr>
                <w:rFonts w:ascii="Cambria" w:hAnsi="Cambria"/>
                <w:b/>
                <w:bCs/>
                <w:iCs/>
                <w:lang w:val="sr-Cyrl-RS"/>
              </w:rPr>
            </w:pPr>
            <w:r w:rsidRPr="003D6C8F">
              <w:rPr>
                <w:rFonts w:ascii="Cambria" w:hAnsi="Cambria"/>
                <w:color w:val="000000"/>
              </w:rPr>
              <w:t>Језици и културе у времену и простору 9, Нови Сад: Филозофски факултет. 16.11.2019.</w:t>
            </w:r>
            <w:r w:rsidRPr="003D6C8F">
              <w:rPr>
                <w:rFonts w:ascii="Cambria" w:hAnsi="Cambria"/>
                <w:color w:val="000000"/>
                <w:lang w:val="sr-Cyrl-RS"/>
              </w:rPr>
              <w:t xml:space="preserve"> </w:t>
            </w:r>
            <w:r w:rsidRPr="003D6C8F">
              <w:rPr>
                <w:rFonts w:ascii="Cambria" w:hAnsi="Cambria"/>
                <w:color w:val="000000"/>
              </w:rPr>
              <w:t>„Филозофија пословне комуникације- прагматички аспект“</w:t>
            </w:r>
          </w:p>
        </w:tc>
      </w:tr>
      <w:tr w:rsidR="00CF6E61" w:rsidRPr="003D6C8F" w14:paraId="35E671E7" w14:textId="77777777" w:rsidTr="00655260">
        <w:tc>
          <w:tcPr>
            <w:tcW w:w="0" w:type="auto"/>
            <w:shd w:val="clear" w:color="auto" w:fill="auto"/>
          </w:tcPr>
          <w:p w14:paraId="4177C624" w14:textId="62BE1D0F" w:rsidR="00CF6E61" w:rsidRPr="003D6C8F" w:rsidRDefault="00CF6E61" w:rsidP="00CF6E61">
            <w:pPr>
              <w:spacing w:line="276" w:lineRule="auto"/>
              <w:jc w:val="both"/>
              <w:rPr>
                <w:rFonts w:ascii="Cambria" w:hAnsi="Cambria"/>
                <w:iCs/>
                <w:lang w:val="sr-Cyrl-RS"/>
              </w:rPr>
            </w:pPr>
            <w:r w:rsidRPr="003D6C8F">
              <w:rPr>
                <w:rFonts w:ascii="Cambria" w:hAnsi="Cambria"/>
                <w:iCs/>
                <w:lang w:val="sr-Cyrl-CS"/>
              </w:rPr>
              <w:t>Ивана Стојановић Прелевић</w:t>
            </w:r>
          </w:p>
        </w:tc>
        <w:tc>
          <w:tcPr>
            <w:tcW w:w="0" w:type="auto"/>
            <w:shd w:val="clear" w:color="auto" w:fill="auto"/>
          </w:tcPr>
          <w:p w14:paraId="2AF93802" w14:textId="66E03ADB" w:rsidR="00CF6E61" w:rsidRPr="003D6C8F" w:rsidRDefault="00CF6E61" w:rsidP="00CF6E61">
            <w:pPr>
              <w:jc w:val="both"/>
              <w:rPr>
                <w:rFonts w:ascii="Cambria" w:hAnsi="Cambria"/>
                <w:b/>
                <w:bCs/>
                <w:iCs/>
                <w:lang w:val="sr-Cyrl-RS"/>
              </w:rPr>
            </w:pPr>
            <w:r w:rsidRPr="003D6C8F">
              <w:rPr>
                <w:rFonts w:ascii="Cambria" w:hAnsi="Cambria"/>
                <w:color w:val="000000"/>
              </w:rPr>
              <w:t>12</w:t>
            </w:r>
            <w:r w:rsidRPr="003D6C8F">
              <w:rPr>
                <w:rFonts w:ascii="Cambria" w:hAnsi="Cambria"/>
                <w:color w:val="000000"/>
                <w:vertAlign w:val="superscript"/>
              </w:rPr>
              <w:t>th</w:t>
            </w:r>
            <w:r w:rsidRPr="003D6C8F">
              <w:rPr>
                <w:rFonts w:ascii="Cambria" w:hAnsi="Cambria"/>
                <w:color w:val="000000"/>
              </w:rPr>
              <w:t xml:space="preserve"> Central and Eastern Communication and Media Conference, CEECOM 2019: ,,Communication management: theory and practice in the 21</w:t>
            </w:r>
            <w:r w:rsidRPr="003D6C8F">
              <w:rPr>
                <w:rFonts w:ascii="Cambria" w:hAnsi="Cambria"/>
                <w:color w:val="000000"/>
                <w:vertAlign w:val="superscript"/>
              </w:rPr>
              <w:t>st</w:t>
            </w:r>
            <w:r w:rsidRPr="003D6C8F">
              <w:rPr>
                <w:rFonts w:ascii="Cambria" w:hAnsi="Cambria"/>
                <w:color w:val="000000"/>
              </w:rPr>
              <w:t xml:space="preserve"> century’’; организатор: Sofia University ’’St. Kliment Ohridski’’; 19-21. јун 2019, Софија, Бугарска. Наслов саопштења:</w:t>
            </w:r>
            <w:r w:rsidR="00F24041" w:rsidRPr="003D6C8F">
              <w:rPr>
                <w:rFonts w:ascii="Cambria" w:hAnsi="Cambria"/>
                <w:color w:val="000000"/>
                <w:lang w:val="sr-Cyrl-RS"/>
              </w:rPr>
              <w:t xml:space="preserve"> </w:t>
            </w:r>
            <w:r w:rsidRPr="003D6C8F">
              <w:rPr>
                <w:rFonts w:ascii="Cambria" w:hAnsi="Cambria"/>
                <w:color w:val="000000"/>
              </w:rPr>
              <w:t>„Media Ethics in Theory and Practice“</w:t>
            </w:r>
          </w:p>
        </w:tc>
      </w:tr>
      <w:tr w:rsidR="00CF6E61" w:rsidRPr="003D6C8F" w14:paraId="14BD720F" w14:textId="77777777" w:rsidTr="00655260">
        <w:tc>
          <w:tcPr>
            <w:tcW w:w="0" w:type="auto"/>
            <w:shd w:val="clear" w:color="auto" w:fill="auto"/>
          </w:tcPr>
          <w:p w14:paraId="66B10A2A" w14:textId="36505C04" w:rsidR="00CF6E61" w:rsidRPr="003D6C8F" w:rsidRDefault="00CF6E61" w:rsidP="00CF6E61">
            <w:pPr>
              <w:spacing w:line="276" w:lineRule="auto"/>
              <w:jc w:val="both"/>
              <w:rPr>
                <w:rFonts w:ascii="Cambria" w:hAnsi="Cambria"/>
                <w:iCs/>
                <w:lang w:val="sr-Cyrl-RS"/>
              </w:rPr>
            </w:pPr>
            <w:r w:rsidRPr="003D6C8F">
              <w:rPr>
                <w:rFonts w:ascii="Cambria" w:hAnsi="Cambria"/>
                <w:iCs/>
                <w:lang w:val="sr-Cyrl-CS"/>
              </w:rPr>
              <w:t>Ивана Стојановић Прелевић</w:t>
            </w:r>
          </w:p>
        </w:tc>
        <w:tc>
          <w:tcPr>
            <w:tcW w:w="0" w:type="auto"/>
            <w:shd w:val="clear" w:color="auto" w:fill="auto"/>
          </w:tcPr>
          <w:p w14:paraId="30DFCCB8" w14:textId="43E6DE65" w:rsidR="00CF6E61" w:rsidRPr="003D6C8F" w:rsidRDefault="00CF6E61" w:rsidP="00CF6E61">
            <w:pPr>
              <w:jc w:val="both"/>
              <w:rPr>
                <w:rFonts w:ascii="Cambria" w:hAnsi="Cambria"/>
                <w:b/>
                <w:bCs/>
                <w:iCs/>
                <w:lang w:val="sr-Cyrl-RS"/>
              </w:rPr>
            </w:pPr>
            <w:r w:rsidRPr="003D6C8F">
              <w:rPr>
                <w:rFonts w:ascii="Cambria" w:hAnsi="Cambria"/>
                <w:color w:val="000000"/>
              </w:rPr>
              <w:t>,,Наука и савремени универзитет 9’’, Филозофски факултет у Нишу, 9. новембар 2019, Ниш. Наслов саоштења:</w:t>
            </w:r>
            <w:r w:rsidRPr="003D6C8F">
              <w:rPr>
                <w:rFonts w:ascii="Cambria" w:hAnsi="Cambria"/>
                <w:color w:val="000000"/>
                <w:lang w:val="sr-Cyrl-RS"/>
              </w:rPr>
              <w:t xml:space="preserve"> „Медијска етика у савременом друштву“.</w:t>
            </w:r>
          </w:p>
        </w:tc>
      </w:tr>
      <w:tr w:rsidR="00CF6E61" w:rsidRPr="003D6C8F" w14:paraId="2E831546" w14:textId="77777777" w:rsidTr="00655260">
        <w:tc>
          <w:tcPr>
            <w:tcW w:w="0" w:type="auto"/>
            <w:shd w:val="clear" w:color="auto" w:fill="auto"/>
          </w:tcPr>
          <w:p w14:paraId="48E001C8" w14:textId="5E38F289" w:rsidR="00CF6E61" w:rsidRPr="003D6C8F" w:rsidRDefault="00CF6E61" w:rsidP="00CF6E61">
            <w:pPr>
              <w:spacing w:line="276" w:lineRule="auto"/>
              <w:jc w:val="both"/>
              <w:rPr>
                <w:rFonts w:ascii="Cambria" w:hAnsi="Cambria"/>
                <w:iCs/>
                <w:lang w:val="sr-Cyrl-RS"/>
              </w:rPr>
            </w:pPr>
            <w:r w:rsidRPr="003D6C8F">
              <w:rPr>
                <w:rFonts w:ascii="Cambria" w:hAnsi="Cambria"/>
                <w:color w:val="000000"/>
              </w:rPr>
              <w:t>Анка Михајлов Прокоповић</w:t>
            </w:r>
            <w:r w:rsidR="00F24041" w:rsidRPr="003D6C8F">
              <w:rPr>
                <w:rFonts w:ascii="Cambria" w:hAnsi="Cambria"/>
                <w:color w:val="000000"/>
              </w:rPr>
              <w:t xml:space="preserve"> </w:t>
            </w:r>
            <w:r w:rsidRPr="003D6C8F">
              <w:rPr>
                <w:rFonts w:ascii="Cambria" w:hAnsi="Cambria"/>
                <w:color w:val="000000"/>
              </w:rPr>
              <w:t>и Марија Вујовић</w:t>
            </w:r>
          </w:p>
        </w:tc>
        <w:tc>
          <w:tcPr>
            <w:tcW w:w="0" w:type="auto"/>
            <w:shd w:val="clear" w:color="auto" w:fill="auto"/>
          </w:tcPr>
          <w:p w14:paraId="54B13D22" w14:textId="7D9C4712" w:rsidR="00CF6E61" w:rsidRPr="003D6C8F" w:rsidRDefault="00CF6E61" w:rsidP="00CF6E61">
            <w:pPr>
              <w:jc w:val="both"/>
              <w:rPr>
                <w:rFonts w:ascii="Cambria" w:hAnsi="Cambria"/>
                <w:b/>
                <w:bCs/>
                <w:iCs/>
                <w:lang w:val="sr-Cyrl-RS"/>
              </w:rPr>
            </w:pPr>
            <w:r w:rsidRPr="003D6C8F">
              <w:rPr>
                <w:rFonts w:ascii="Cambria" w:hAnsi="Cambria"/>
                <w:color w:val="000000"/>
              </w:rPr>
              <w:t>Међународна научна конференција ,,Право и мултидисциплинарност’’; организатор: Правни факултет Универзитета у Нишу, 12-13. април 2019, Правни факултет Универзитета у Нишу, Ниш. Наслов саопштења: ,,Медији у дигиталном добу: регулаторни аспекти’’.</w:t>
            </w:r>
          </w:p>
        </w:tc>
      </w:tr>
      <w:tr w:rsidR="00CF6E61" w:rsidRPr="003D6C8F" w14:paraId="3D584FAD" w14:textId="77777777" w:rsidTr="00655260">
        <w:tc>
          <w:tcPr>
            <w:tcW w:w="0" w:type="auto"/>
            <w:shd w:val="clear" w:color="auto" w:fill="auto"/>
          </w:tcPr>
          <w:p w14:paraId="25F59E28" w14:textId="6F5F6DA1" w:rsidR="00CF6E61" w:rsidRPr="003D6C8F" w:rsidRDefault="00CF6E61" w:rsidP="00CF6E61">
            <w:pPr>
              <w:spacing w:line="276" w:lineRule="auto"/>
              <w:jc w:val="both"/>
              <w:rPr>
                <w:rFonts w:ascii="Cambria" w:hAnsi="Cambria"/>
                <w:iCs/>
                <w:lang w:val="sr-Cyrl-RS"/>
              </w:rPr>
            </w:pPr>
            <w:r w:rsidRPr="003D6C8F">
              <w:rPr>
                <w:rFonts w:ascii="Cambria" w:hAnsi="Cambria"/>
                <w:color w:val="000000"/>
              </w:rPr>
              <w:t>Анка Михајлов Прокоповић</w:t>
            </w:r>
          </w:p>
        </w:tc>
        <w:tc>
          <w:tcPr>
            <w:tcW w:w="0" w:type="auto"/>
            <w:shd w:val="clear" w:color="auto" w:fill="auto"/>
          </w:tcPr>
          <w:p w14:paraId="5AC11BE7" w14:textId="3AFDAF80" w:rsidR="00CF6E61" w:rsidRPr="003D6C8F" w:rsidRDefault="00CF6E61" w:rsidP="00CF6E61">
            <w:pPr>
              <w:jc w:val="both"/>
              <w:rPr>
                <w:rFonts w:ascii="Cambria" w:hAnsi="Cambria"/>
                <w:b/>
                <w:bCs/>
                <w:iCs/>
                <w:lang w:val="sr-Cyrl-RS"/>
              </w:rPr>
            </w:pPr>
            <w:r w:rsidRPr="003D6C8F">
              <w:rPr>
                <w:rFonts w:ascii="Cambria" w:hAnsi="Cambria"/>
                <w:color w:val="000000"/>
              </w:rPr>
              <w:t>12</w:t>
            </w:r>
            <w:r w:rsidRPr="003D6C8F">
              <w:rPr>
                <w:rFonts w:ascii="Cambria" w:hAnsi="Cambria"/>
                <w:color w:val="000000"/>
                <w:vertAlign w:val="superscript"/>
              </w:rPr>
              <w:t>th</w:t>
            </w:r>
            <w:r w:rsidRPr="003D6C8F">
              <w:rPr>
                <w:rFonts w:ascii="Cambria" w:hAnsi="Cambria"/>
                <w:color w:val="000000"/>
              </w:rPr>
              <w:t xml:space="preserve"> Central and Eastern Communication and Media Conference, CEECOM 2019: ,,Communication management: theory and practice in the 21</w:t>
            </w:r>
            <w:r w:rsidRPr="003D6C8F">
              <w:rPr>
                <w:rFonts w:ascii="Cambria" w:hAnsi="Cambria"/>
                <w:color w:val="000000"/>
                <w:vertAlign w:val="superscript"/>
              </w:rPr>
              <w:t>st</w:t>
            </w:r>
            <w:r w:rsidRPr="003D6C8F">
              <w:rPr>
                <w:rFonts w:ascii="Cambria" w:hAnsi="Cambria"/>
                <w:color w:val="000000"/>
              </w:rPr>
              <w:t xml:space="preserve"> century’’; организатор: Sofia University ’’St. Kliment Ohridski’’; 19-21. јун 2019, Софија, Бугарска. Наслов саопштења: ,,Ethical Challenges of Online Media in Serbia’’.</w:t>
            </w:r>
          </w:p>
        </w:tc>
      </w:tr>
      <w:tr w:rsidR="00CF6E61" w:rsidRPr="003D6C8F" w14:paraId="0F74343E" w14:textId="77777777" w:rsidTr="00655260">
        <w:tc>
          <w:tcPr>
            <w:tcW w:w="0" w:type="auto"/>
            <w:shd w:val="clear" w:color="auto" w:fill="auto"/>
          </w:tcPr>
          <w:p w14:paraId="0B4DFE39" w14:textId="31429EA3" w:rsidR="00CF6E61" w:rsidRPr="003D6C8F" w:rsidRDefault="00CF6E61" w:rsidP="00CF6E61">
            <w:pPr>
              <w:spacing w:line="276" w:lineRule="auto"/>
              <w:jc w:val="both"/>
              <w:rPr>
                <w:rFonts w:ascii="Cambria" w:hAnsi="Cambria"/>
                <w:iCs/>
                <w:lang w:val="sr-Cyrl-RS"/>
              </w:rPr>
            </w:pPr>
            <w:r w:rsidRPr="003D6C8F">
              <w:rPr>
                <w:rFonts w:ascii="Cambria" w:hAnsi="Cambria"/>
                <w:color w:val="000000"/>
              </w:rPr>
              <w:t>Анка Михајлов Прокоповић</w:t>
            </w:r>
          </w:p>
        </w:tc>
        <w:tc>
          <w:tcPr>
            <w:tcW w:w="0" w:type="auto"/>
            <w:shd w:val="clear" w:color="auto" w:fill="auto"/>
          </w:tcPr>
          <w:p w14:paraId="4A1E8229" w14:textId="63CCA496" w:rsidR="00CF6E61" w:rsidRPr="003D6C8F" w:rsidRDefault="00CF6E61" w:rsidP="00CF6E61">
            <w:pPr>
              <w:jc w:val="both"/>
              <w:rPr>
                <w:rFonts w:ascii="Cambria" w:hAnsi="Cambria"/>
                <w:b/>
                <w:bCs/>
                <w:iCs/>
                <w:lang w:val="sr-Cyrl-RS"/>
              </w:rPr>
            </w:pPr>
            <w:r w:rsidRPr="003D6C8F">
              <w:rPr>
                <w:rFonts w:ascii="Cambria" w:hAnsi="Cambria"/>
                <w:color w:val="000000"/>
              </w:rPr>
              <w:t>,,Наука и савремени универзитет 9’’, Филозофски факултет у Нишу, 9. новембар 2019, Ниш. Наслов саоштења: ,,Друштвени медији, млади и вести: нови модел рецепције информативног садржаја’’.</w:t>
            </w:r>
          </w:p>
        </w:tc>
      </w:tr>
      <w:tr w:rsidR="00CF6E61" w:rsidRPr="003D6C8F" w14:paraId="47B8266D" w14:textId="77777777" w:rsidTr="00655260">
        <w:tc>
          <w:tcPr>
            <w:tcW w:w="0" w:type="auto"/>
            <w:shd w:val="clear" w:color="auto" w:fill="auto"/>
          </w:tcPr>
          <w:p w14:paraId="3CD66B2E" w14:textId="3CD2F25F" w:rsidR="00CF6E61" w:rsidRPr="003D6C8F" w:rsidRDefault="00CF6E61" w:rsidP="00CF6E61">
            <w:pPr>
              <w:spacing w:line="276" w:lineRule="auto"/>
              <w:jc w:val="both"/>
              <w:rPr>
                <w:rFonts w:ascii="Cambria" w:hAnsi="Cambria"/>
                <w:iCs/>
                <w:lang w:val="sr-Cyrl-RS"/>
              </w:rPr>
            </w:pPr>
            <w:r w:rsidRPr="003D6C8F">
              <w:rPr>
                <w:rFonts w:ascii="Cambria" w:hAnsi="Cambria"/>
                <w:color w:val="000000"/>
                <w:lang w:val="sr-Cyrl-RS"/>
              </w:rPr>
              <w:t>Наташа Симеуновић Бајић и Марија Вујовић</w:t>
            </w:r>
          </w:p>
        </w:tc>
        <w:tc>
          <w:tcPr>
            <w:tcW w:w="0" w:type="auto"/>
            <w:shd w:val="clear" w:color="auto" w:fill="auto"/>
          </w:tcPr>
          <w:p w14:paraId="08DAA9FE" w14:textId="03A9053A" w:rsidR="00CF6E61" w:rsidRPr="003D6C8F" w:rsidRDefault="00CF6E61" w:rsidP="00CF6E61">
            <w:pPr>
              <w:jc w:val="both"/>
              <w:rPr>
                <w:rFonts w:ascii="Cambria" w:hAnsi="Cambria"/>
                <w:b/>
                <w:bCs/>
                <w:iCs/>
                <w:lang w:val="sr-Cyrl-RS"/>
              </w:rPr>
            </w:pPr>
            <w:r w:rsidRPr="003D6C8F">
              <w:rPr>
                <w:rFonts w:ascii="Cambria" w:hAnsi="Cambria"/>
                <w:color w:val="000000"/>
              </w:rPr>
              <w:t>Међународна конференција Нови хоризонти културе, уметности и медија у дигиталном окружењу, Факултет драмских уметности, 11-14. септембар 2019. године.</w:t>
            </w:r>
            <w:r w:rsidRPr="003D6C8F">
              <w:rPr>
                <w:rFonts w:ascii="Cambria" w:hAnsi="Cambria"/>
                <w:color w:val="000000"/>
                <w:lang w:val="sr-Cyrl-RS"/>
              </w:rPr>
              <w:t xml:space="preserve"> In search of Museum of Television in Serbia:the role of socialist television heritage in digital environment</w:t>
            </w:r>
          </w:p>
        </w:tc>
      </w:tr>
      <w:tr w:rsidR="00CF6E61" w:rsidRPr="003D6C8F" w14:paraId="0B716871" w14:textId="77777777" w:rsidTr="00655260">
        <w:tc>
          <w:tcPr>
            <w:tcW w:w="0" w:type="auto"/>
            <w:shd w:val="clear" w:color="auto" w:fill="auto"/>
          </w:tcPr>
          <w:p w14:paraId="4C9E5137" w14:textId="063A25F7" w:rsidR="00CF6E61" w:rsidRPr="003D6C8F" w:rsidRDefault="00CF6E61" w:rsidP="00CF6E61">
            <w:pPr>
              <w:spacing w:line="276" w:lineRule="auto"/>
              <w:jc w:val="both"/>
              <w:rPr>
                <w:rFonts w:ascii="Cambria" w:hAnsi="Cambria"/>
                <w:iCs/>
                <w:lang w:val="sr-Cyrl-RS"/>
              </w:rPr>
            </w:pPr>
            <w:r w:rsidRPr="003D6C8F">
              <w:rPr>
                <w:rFonts w:ascii="Cambria" w:hAnsi="Cambria"/>
                <w:color w:val="000000"/>
                <w:lang w:val="sr-Cyrl-RS"/>
              </w:rPr>
              <w:t>Марија Вујовић</w:t>
            </w:r>
          </w:p>
        </w:tc>
        <w:tc>
          <w:tcPr>
            <w:tcW w:w="0" w:type="auto"/>
            <w:shd w:val="clear" w:color="auto" w:fill="auto"/>
          </w:tcPr>
          <w:p w14:paraId="709E7EBF" w14:textId="7FCF286D" w:rsidR="00CF6E61" w:rsidRPr="003D6C8F" w:rsidRDefault="00CF6E61" w:rsidP="00CF6E61">
            <w:pPr>
              <w:jc w:val="both"/>
              <w:rPr>
                <w:rFonts w:ascii="Cambria" w:hAnsi="Cambria"/>
                <w:b/>
                <w:bCs/>
                <w:iCs/>
                <w:lang w:val="sr-Cyrl-RS"/>
              </w:rPr>
            </w:pPr>
            <w:r w:rsidRPr="003D6C8F">
              <w:rPr>
                <w:rFonts w:ascii="Cambria" w:hAnsi="Cambria"/>
                <w:color w:val="000000"/>
                <w:lang w:val="sr-Cyrl-RS"/>
              </w:rPr>
              <w:t>Н</w:t>
            </w:r>
            <w:r w:rsidRPr="003D6C8F">
              <w:rPr>
                <w:rFonts w:ascii="Cambria" w:hAnsi="Cambria"/>
                <w:color w:val="000000"/>
              </w:rPr>
              <w:t>аучна конференција са међународним учешћем НАУКА И САВРЕМЕНИ УНИВЕРЗИТЕТ – НИСУН 9, 09. новембар 2019. године.</w:t>
            </w:r>
            <w:r w:rsidRPr="003D6C8F">
              <w:rPr>
                <w:rFonts w:ascii="Cambria" w:hAnsi="Cambria"/>
                <w:color w:val="000000"/>
                <w:lang w:val="sr-Cyrl-RS"/>
              </w:rPr>
              <w:t xml:space="preserve"> Репрезентација жена на фотографијама у дневној штампи у Србији</w:t>
            </w:r>
          </w:p>
        </w:tc>
      </w:tr>
      <w:tr w:rsidR="00CF6E61" w:rsidRPr="003D6C8F" w14:paraId="6562AB9C" w14:textId="77777777" w:rsidTr="00655260">
        <w:tc>
          <w:tcPr>
            <w:tcW w:w="0" w:type="auto"/>
            <w:shd w:val="clear" w:color="auto" w:fill="auto"/>
          </w:tcPr>
          <w:p w14:paraId="61D18125" w14:textId="494EEA8A" w:rsidR="00CF6E61" w:rsidRPr="003D6C8F" w:rsidRDefault="00CF6E61" w:rsidP="00CF6E61">
            <w:pPr>
              <w:spacing w:line="276" w:lineRule="auto"/>
              <w:jc w:val="both"/>
              <w:rPr>
                <w:rFonts w:ascii="Cambria" w:hAnsi="Cambria"/>
                <w:iCs/>
                <w:lang w:val="sr-Cyrl-RS"/>
              </w:rPr>
            </w:pPr>
            <w:r w:rsidRPr="003D6C8F">
              <w:rPr>
                <w:rFonts w:ascii="Cambria" w:hAnsi="Cambria"/>
                <w:iCs/>
                <w:lang w:val="sr-Cyrl-RS"/>
              </w:rPr>
              <w:t>Наташа Симеуновић Бајић</w:t>
            </w:r>
          </w:p>
        </w:tc>
        <w:tc>
          <w:tcPr>
            <w:tcW w:w="0" w:type="auto"/>
            <w:shd w:val="clear" w:color="auto" w:fill="auto"/>
          </w:tcPr>
          <w:p w14:paraId="3D544833" w14:textId="73887D3B" w:rsidR="00CF6E61" w:rsidRPr="003D6C8F" w:rsidRDefault="00CF6E61" w:rsidP="00CF6E61">
            <w:pPr>
              <w:jc w:val="both"/>
              <w:rPr>
                <w:rFonts w:ascii="Cambria" w:hAnsi="Cambria"/>
                <w:b/>
                <w:bCs/>
                <w:iCs/>
                <w:lang w:val="sr-Cyrl-RS"/>
              </w:rPr>
            </w:pPr>
            <w:r w:rsidRPr="003D6C8F">
              <w:rPr>
                <w:rFonts w:ascii="Cambria" w:hAnsi="Cambria"/>
                <w:i/>
                <w:iCs/>
                <w:lang w:val="sr-Cyrl-CS"/>
              </w:rPr>
              <w:t>Producing Environmental Crisis in Serbia: Unreliable Sources, Fake News and Conspiracy Theories</w:t>
            </w:r>
            <w:r w:rsidRPr="003D6C8F">
              <w:rPr>
                <w:rFonts w:ascii="Cambria" w:hAnsi="Cambria"/>
                <w:iCs/>
                <w:lang w:val="sr-Cyrl-CS"/>
              </w:rPr>
              <w:t>, „Writing for Change. Environmental Journalism Then and Now“, Center for Advanced Studies, Ludwig Maximilian University, Munich, 28-29 January 2019.</w:t>
            </w:r>
          </w:p>
        </w:tc>
      </w:tr>
      <w:tr w:rsidR="00CF6E61" w:rsidRPr="003D6C8F" w14:paraId="69B74D7A" w14:textId="77777777" w:rsidTr="00655260">
        <w:tc>
          <w:tcPr>
            <w:tcW w:w="0" w:type="auto"/>
            <w:shd w:val="clear" w:color="auto" w:fill="auto"/>
          </w:tcPr>
          <w:p w14:paraId="516BD9A1" w14:textId="56393D1D" w:rsidR="00CF6E61" w:rsidRPr="003D6C8F" w:rsidRDefault="00CF6E61" w:rsidP="00CF6E61">
            <w:pPr>
              <w:spacing w:line="276" w:lineRule="auto"/>
              <w:jc w:val="both"/>
              <w:rPr>
                <w:rFonts w:ascii="Cambria" w:hAnsi="Cambria"/>
                <w:iCs/>
                <w:lang w:val="sr-Cyrl-RS"/>
              </w:rPr>
            </w:pPr>
            <w:r w:rsidRPr="003D6C8F">
              <w:rPr>
                <w:rFonts w:ascii="Cambria" w:hAnsi="Cambria"/>
                <w:iCs/>
                <w:lang w:val="sr-Cyrl-RS"/>
              </w:rPr>
              <w:t>Наташа Симеуновић Бајић</w:t>
            </w:r>
          </w:p>
        </w:tc>
        <w:tc>
          <w:tcPr>
            <w:tcW w:w="0" w:type="auto"/>
            <w:shd w:val="clear" w:color="auto" w:fill="auto"/>
          </w:tcPr>
          <w:p w14:paraId="3188D745" w14:textId="6CEA64F6" w:rsidR="00CF6E61" w:rsidRPr="003D6C8F" w:rsidRDefault="00CF6E61" w:rsidP="00CF6E61">
            <w:pPr>
              <w:jc w:val="both"/>
              <w:rPr>
                <w:rFonts w:ascii="Cambria" w:hAnsi="Cambria"/>
                <w:b/>
                <w:bCs/>
                <w:iCs/>
                <w:lang w:val="sr-Cyrl-RS"/>
              </w:rPr>
            </w:pPr>
            <w:r w:rsidRPr="003D6C8F">
              <w:rPr>
                <w:rFonts w:ascii="Cambria" w:hAnsi="Cambria"/>
                <w:i/>
                <w:iCs/>
                <w:lang w:val="sr-Cyrl-CS"/>
              </w:rPr>
              <w:t>Journalism of assertion in a digital environment – emotions and producing of crisis</w:t>
            </w:r>
            <w:r w:rsidRPr="003D6C8F">
              <w:rPr>
                <w:rFonts w:ascii="Cambria" w:hAnsi="Cambria"/>
                <w:iCs/>
                <w:lang w:val="sr-Cyrl-CS"/>
              </w:rPr>
              <w:t>, CEECOM 2019, Faculty of Journalism and Mass Communication, Sofia, 19-21 June</w:t>
            </w:r>
            <w:r w:rsidRPr="003D6C8F">
              <w:rPr>
                <w:rFonts w:ascii="Cambria" w:hAnsi="Cambria"/>
                <w:iCs/>
                <w:lang w:val="sr-Latn-RS"/>
              </w:rPr>
              <w:t>.</w:t>
            </w:r>
          </w:p>
        </w:tc>
      </w:tr>
      <w:tr w:rsidR="00CF6E61" w:rsidRPr="003D6C8F" w14:paraId="47DF17D2" w14:textId="77777777" w:rsidTr="00655260">
        <w:tc>
          <w:tcPr>
            <w:tcW w:w="0" w:type="auto"/>
            <w:shd w:val="clear" w:color="auto" w:fill="auto"/>
          </w:tcPr>
          <w:p w14:paraId="4F898B64" w14:textId="773032FD" w:rsidR="00CF6E61" w:rsidRPr="003D6C8F" w:rsidRDefault="00CF6E61" w:rsidP="00CF6E61">
            <w:pPr>
              <w:spacing w:line="276" w:lineRule="auto"/>
              <w:jc w:val="both"/>
              <w:rPr>
                <w:rFonts w:ascii="Cambria" w:hAnsi="Cambria"/>
                <w:iCs/>
                <w:lang w:val="sr-Cyrl-RS"/>
              </w:rPr>
            </w:pPr>
            <w:r w:rsidRPr="003D6C8F">
              <w:rPr>
                <w:rFonts w:ascii="Cambria" w:hAnsi="Cambria"/>
                <w:iCs/>
                <w:lang w:val="sr-Cyrl-RS"/>
              </w:rPr>
              <w:t>Наташа Симеуновић Бајић</w:t>
            </w:r>
          </w:p>
        </w:tc>
        <w:tc>
          <w:tcPr>
            <w:tcW w:w="0" w:type="auto"/>
            <w:shd w:val="clear" w:color="auto" w:fill="auto"/>
          </w:tcPr>
          <w:p w14:paraId="0F211D68" w14:textId="506C43D1" w:rsidR="00CF6E61" w:rsidRPr="003D6C8F" w:rsidRDefault="00CF6E61" w:rsidP="00CF6E61">
            <w:pPr>
              <w:jc w:val="both"/>
              <w:rPr>
                <w:rFonts w:ascii="Cambria" w:hAnsi="Cambria"/>
                <w:iCs/>
              </w:rPr>
            </w:pPr>
            <w:r w:rsidRPr="003D6C8F">
              <w:rPr>
                <w:rFonts w:ascii="Cambria" w:hAnsi="Cambria"/>
                <w:i/>
                <w:iCs/>
              </w:rPr>
              <w:t xml:space="preserve">Journalists’ low wage as a discourse </w:t>
            </w:r>
            <w:r w:rsidR="00D078A1" w:rsidRPr="003D6C8F">
              <w:rPr>
                <w:rFonts w:ascii="Cambria" w:hAnsi="Cambria"/>
                <w:i/>
                <w:iCs/>
              </w:rPr>
              <w:t>–</w:t>
            </w:r>
            <w:r w:rsidR="00F24041" w:rsidRPr="003D6C8F">
              <w:rPr>
                <w:rFonts w:ascii="Cambria" w:hAnsi="Cambria"/>
                <w:i/>
                <w:iCs/>
              </w:rPr>
              <w:t xml:space="preserve"> </w:t>
            </w:r>
            <w:r w:rsidRPr="003D6C8F">
              <w:rPr>
                <w:rFonts w:ascii="Cambria" w:hAnsi="Cambria"/>
                <w:i/>
                <w:iCs/>
              </w:rPr>
              <w:t>the case study of local media in Serbia</w:t>
            </w:r>
            <w:r w:rsidRPr="003D6C8F">
              <w:rPr>
                <w:rFonts w:ascii="Cambria" w:hAnsi="Cambria"/>
                <w:iCs/>
              </w:rPr>
              <w:t>, The Annual Conference of the WAGE Network</w:t>
            </w:r>
          </w:p>
          <w:p w14:paraId="0471DE40" w14:textId="77777777" w:rsidR="00CF6E61" w:rsidRPr="003D6C8F" w:rsidRDefault="00CF6E61" w:rsidP="00CF6E61">
            <w:pPr>
              <w:jc w:val="both"/>
              <w:rPr>
                <w:rFonts w:ascii="Cambria" w:hAnsi="Cambria"/>
                <w:iCs/>
              </w:rPr>
            </w:pPr>
            <w:r w:rsidRPr="003D6C8F">
              <w:rPr>
                <w:rFonts w:ascii="Cambria" w:hAnsi="Cambria"/>
                <w:iCs/>
              </w:rPr>
              <w:t>Wage, labour market and globalisation: from Cold War to</w:t>
            </w:r>
          </w:p>
          <w:p w14:paraId="6AB549DA" w14:textId="50BA62E9" w:rsidR="00CF6E61" w:rsidRPr="003D6C8F" w:rsidRDefault="00CF6E61" w:rsidP="00CF6E61">
            <w:pPr>
              <w:jc w:val="both"/>
              <w:rPr>
                <w:rFonts w:ascii="Cambria" w:hAnsi="Cambria"/>
                <w:b/>
                <w:bCs/>
                <w:iCs/>
                <w:lang w:val="sr-Cyrl-RS"/>
              </w:rPr>
            </w:pPr>
            <w:r w:rsidRPr="003D6C8F">
              <w:rPr>
                <w:rFonts w:ascii="Cambria" w:hAnsi="Cambria"/>
                <w:iCs/>
              </w:rPr>
              <w:t>European Union, West University of Timisoara, Timisoara, 10-11</w:t>
            </w:r>
            <w:r w:rsidR="006A6BD7" w:rsidRPr="003D6C8F">
              <w:rPr>
                <w:rFonts w:ascii="Cambria" w:hAnsi="Cambria"/>
                <w:iCs/>
                <w:lang w:val="sr-Cyrl-RS"/>
              </w:rPr>
              <w:t>.</w:t>
            </w:r>
            <w:r w:rsidRPr="003D6C8F">
              <w:rPr>
                <w:rFonts w:ascii="Cambria" w:hAnsi="Cambria"/>
                <w:iCs/>
              </w:rPr>
              <w:t xml:space="preserve"> </w:t>
            </w:r>
            <w:r w:rsidR="006A6BD7" w:rsidRPr="003D6C8F">
              <w:rPr>
                <w:rFonts w:ascii="Cambria" w:hAnsi="Cambria"/>
                <w:iCs/>
                <w:lang w:val="sr-Cyrl-RS"/>
              </w:rPr>
              <w:t>о</w:t>
            </w:r>
            <w:r w:rsidRPr="003D6C8F">
              <w:rPr>
                <w:rFonts w:ascii="Cambria" w:hAnsi="Cambria"/>
                <w:iCs/>
              </w:rPr>
              <w:t>ktob</w:t>
            </w:r>
            <w:r w:rsidR="006A6BD7" w:rsidRPr="003D6C8F">
              <w:rPr>
                <w:rFonts w:ascii="Cambria" w:hAnsi="Cambria"/>
                <w:iCs/>
                <w:lang w:val="sr-Cyrl-RS"/>
              </w:rPr>
              <w:t>а</w:t>
            </w:r>
            <w:r w:rsidRPr="003D6C8F">
              <w:rPr>
                <w:rFonts w:ascii="Cambria" w:hAnsi="Cambria"/>
                <w:iCs/>
              </w:rPr>
              <w:t>r</w:t>
            </w:r>
          </w:p>
        </w:tc>
      </w:tr>
      <w:tr w:rsidR="00CF6E61" w:rsidRPr="003D6C8F" w14:paraId="56D4F21F" w14:textId="77777777" w:rsidTr="00655260">
        <w:tc>
          <w:tcPr>
            <w:tcW w:w="0" w:type="auto"/>
            <w:shd w:val="clear" w:color="auto" w:fill="auto"/>
          </w:tcPr>
          <w:p w14:paraId="0DA41B17" w14:textId="70AD8B33" w:rsidR="00CF6E61" w:rsidRPr="003D6C8F" w:rsidRDefault="00CF6E61" w:rsidP="00CF6E61">
            <w:pPr>
              <w:spacing w:line="276" w:lineRule="auto"/>
              <w:jc w:val="both"/>
              <w:rPr>
                <w:rFonts w:ascii="Cambria" w:hAnsi="Cambria"/>
                <w:iCs/>
                <w:lang w:val="sr-Cyrl-RS"/>
              </w:rPr>
            </w:pPr>
            <w:r w:rsidRPr="003D6C8F">
              <w:rPr>
                <w:rFonts w:ascii="Cambria" w:hAnsi="Cambria"/>
                <w:iCs/>
                <w:lang w:val="sr-Cyrl-RS"/>
              </w:rPr>
              <w:t>Велибор Петковић</w:t>
            </w:r>
          </w:p>
        </w:tc>
        <w:tc>
          <w:tcPr>
            <w:tcW w:w="0" w:type="auto"/>
            <w:shd w:val="clear" w:color="auto" w:fill="auto"/>
          </w:tcPr>
          <w:p w14:paraId="4CC20755" w14:textId="77777777" w:rsidR="00CF6E61" w:rsidRPr="003D6C8F" w:rsidRDefault="00CF6E61" w:rsidP="00CF6E61">
            <w:pPr>
              <w:jc w:val="both"/>
              <w:rPr>
                <w:rFonts w:ascii="Cambria" w:hAnsi="Cambria"/>
              </w:rPr>
            </w:pPr>
            <w:r w:rsidRPr="003D6C8F">
              <w:rPr>
                <w:rFonts w:ascii="Cambria" w:hAnsi="Cambria"/>
              </w:rPr>
              <w:t>Наука и савремени универзитет 2019 (НИСУН 9), Филозофски</w:t>
            </w:r>
          </w:p>
          <w:p w14:paraId="4AA01F9F" w14:textId="77777777" w:rsidR="00CF6E61" w:rsidRPr="003D6C8F" w:rsidRDefault="00CF6E61" w:rsidP="00CF6E61">
            <w:pPr>
              <w:jc w:val="both"/>
              <w:rPr>
                <w:rFonts w:ascii="Cambria" w:hAnsi="Cambria"/>
              </w:rPr>
            </w:pPr>
            <w:r w:rsidRPr="003D6C8F">
              <w:rPr>
                <w:rFonts w:ascii="Cambria" w:hAnsi="Cambria"/>
              </w:rPr>
              <w:t>факултет у Нишу, 9. новембар 2019, Ниш, саопштење</w:t>
            </w:r>
          </w:p>
          <w:p w14:paraId="6BAFEAF0" w14:textId="7BE9E522" w:rsidR="00CF6E61" w:rsidRPr="003D6C8F" w:rsidRDefault="00CF6E61" w:rsidP="00CF6E61">
            <w:pPr>
              <w:jc w:val="both"/>
              <w:rPr>
                <w:rFonts w:ascii="Cambria" w:hAnsi="Cambria"/>
                <w:b/>
                <w:bCs/>
                <w:iCs/>
                <w:lang w:val="sr-Cyrl-RS"/>
              </w:rPr>
            </w:pPr>
            <w:r w:rsidRPr="003D6C8F">
              <w:rPr>
                <w:rFonts w:ascii="Cambria" w:hAnsi="Cambria"/>
              </w:rPr>
              <w:t>„Феномен лажних вести у ери веб медија“.</w:t>
            </w:r>
          </w:p>
        </w:tc>
      </w:tr>
      <w:tr w:rsidR="00CF6E61" w:rsidRPr="003D6C8F" w14:paraId="2C297B45" w14:textId="77777777" w:rsidTr="00655260">
        <w:tc>
          <w:tcPr>
            <w:tcW w:w="0" w:type="auto"/>
            <w:shd w:val="clear" w:color="auto" w:fill="auto"/>
          </w:tcPr>
          <w:p w14:paraId="453AAAAB" w14:textId="57084967" w:rsidR="00CF6E61" w:rsidRPr="003D6C8F" w:rsidRDefault="00CF6E61" w:rsidP="00CF6E61">
            <w:pPr>
              <w:spacing w:line="276" w:lineRule="auto"/>
              <w:jc w:val="both"/>
              <w:rPr>
                <w:rFonts w:ascii="Cambria" w:hAnsi="Cambria"/>
                <w:iCs/>
                <w:lang w:val="sr-Cyrl-RS"/>
              </w:rPr>
            </w:pPr>
            <w:r w:rsidRPr="003D6C8F">
              <w:rPr>
                <w:rFonts w:ascii="Cambria" w:hAnsi="Cambria"/>
                <w:iCs/>
                <w:lang w:val="sr-Cyrl-RS"/>
              </w:rPr>
              <w:t>Андреј Благојевић</w:t>
            </w:r>
          </w:p>
        </w:tc>
        <w:tc>
          <w:tcPr>
            <w:tcW w:w="0" w:type="auto"/>
            <w:shd w:val="clear" w:color="auto" w:fill="auto"/>
          </w:tcPr>
          <w:p w14:paraId="73F4DE97" w14:textId="77777777" w:rsidR="00CF6E61" w:rsidRPr="003D6C8F" w:rsidRDefault="00CF6E61" w:rsidP="00CF6E61">
            <w:pPr>
              <w:jc w:val="both"/>
              <w:rPr>
                <w:rFonts w:ascii="Cambria" w:hAnsi="Cambria"/>
              </w:rPr>
            </w:pPr>
            <w:r w:rsidRPr="003D6C8F">
              <w:rPr>
                <w:rFonts w:ascii="Cambria" w:hAnsi="Cambria"/>
              </w:rPr>
              <w:t>Научна конференција „Право и мултидисциплинарност“</w:t>
            </w:r>
          </w:p>
          <w:p w14:paraId="140C2F75" w14:textId="77777777" w:rsidR="00CF6E61" w:rsidRPr="003D6C8F" w:rsidRDefault="00CF6E61" w:rsidP="00CF6E61">
            <w:pPr>
              <w:jc w:val="both"/>
              <w:rPr>
                <w:rFonts w:ascii="Cambria" w:hAnsi="Cambria"/>
              </w:rPr>
            </w:pPr>
            <w:r w:rsidRPr="003D6C8F">
              <w:rPr>
                <w:rFonts w:ascii="Cambria" w:hAnsi="Cambria"/>
              </w:rPr>
              <w:t>Правног факултета у Нишу, 12-13.Април 2019, наслов</w:t>
            </w:r>
          </w:p>
          <w:p w14:paraId="328564DC" w14:textId="77777777" w:rsidR="00CF6E61" w:rsidRPr="003D6C8F" w:rsidRDefault="00CF6E61" w:rsidP="00CF6E61">
            <w:pPr>
              <w:jc w:val="both"/>
              <w:rPr>
                <w:rFonts w:ascii="Cambria" w:hAnsi="Cambria"/>
              </w:rPr>
            </w:pPr>
            <w:r w:rsidRPr="003D6C8F">
              <w:rPr>
                <w:rFonts w:ascii="Cambria" w:hAnsi="Cambria"/>
              </w:rPr>
              <w:t>саопштења – ПРАВНИ И ЕТИЧКИ АСПЕКТИ НОВИНАРСТВА У</w:t>
            </w:r>
          </w:p>
          <w:p w14:paraId="427B1F18" w14:textId="77777777" w:rsidR="00CF6E61" w:rsidRPr="003D6C8F" w:rsidRDefault="00CF6E61" w:rsidP="00CF6E61">
            <w:pPr>
              <w:jc w:val="both"/>
              <w:rPr>
                <w:rFonts w:ascii="Cambria" w:hAnsi="Cambria"/>
              </w:rPr>
            </w:pPr>
            <w:r w:rsidRPr="003D6C8F">
              <w:rPr>
                <w:rFonts w:ascii="Cambria" w:hAnsi="Cambria"/>
              </w:rPr>
              <w:t>СРБИЈИ: КОМПАРАТИВНА АНАЛИЗА ЗАКОНА О ЈАВНОМ</w:t>
            </w:r>
          </w:p>
          <w:p w14:paraId="76B22B06" w14:textId="0864A707" w:rsidR="00CF6E61" w:rsidRPr="003D6C8F" w:rsidRDefault="00CF6E61" w:rsidP="00CF6E61">
            <w:pPr>
              <w:jc w:val="both"/>
              <w:rPr>
                <w:rFonts w:ascii="Cambria" w:hAnsi="Cambria"/>
                <w:b/>
                <w:bCs/>
                <w:iCs/>
                <w:lang w:val="sr-Cyrl-RS"/>
              </w:rPr>
            </w:pPr>
            <w:r w:rsidRPr="003D6C8F">
              <w:rPr>
                <w:rFonts w:ascii="Cambria" w:hAnsi="Cambria"/>
              </w:rPr>
              <w:t>ИНФОРМИСАЊУ И МЕДИЈИМА И КОДЕКСА НОВИНАРА СРБИЈЕ</w:t>
            </w:r>
          </w:p>
        </w:tc>
      </w:tr>
      <w:tr w:rsidR="00CF6E61" w:rsidRPr="003D6C8F" w14:paraId="1A72004F" w14:textId="77777777" w:rsidTr="00655260">
        <w:tc>
          <w:tcPr>
            <w:tcW w:w="0" w:type="auto"/>
            <w:shd w:val="clear" w:color="auto" w:fill="auto"/>
          </w:tcPr>
          <w:p w14:paraId="6DB91B23" w14:textId="186859B7" w:rsidR="00CF6E61" w:rsidRPr="003D6C8F" w:rsidRDefault="00CF6E61" w:rsidP="00CF6E61">
            <w:pPr>
              <w:spacing w:line="276" w:lineRule="auto"/>
              <w:jc w:val="both"/>
              <w:rPr>
                <w:rFonts w:ascii="Cambria" w:hAnsi="Cambria"/>
                <w:iCs/>
                <w:lang w:val="sr-Cyrl-RS"/>
              </w:rPr>
            </w:pPr>
            <w:r w:rsidRPr="003D6C8F">
              <w:rPr>
                <w:rFonts w:ascii="Cambria" w:hAnsi="Cambria"/>
                <w:iCs/>
                <w:lang w:val="sr-Cyrl-RS"/>
              </w:rPr>
              <w:t>Неда Нецић</w:t>
            </w:r>
          </w:p>
        </w:tc>
        <w:tc>
          <w:tcPr>
            <w:tcW w:w="0" w:type="auto"/>
            <w:shd w:val="clear" w:color="auto" w:fill="auto"/>
          </w:tcPr>
          <w:p w14:paraId="76466E5C" w14:textId="77777777" w:rsidR="00CF6E61" w:rsidRPr="003D6C8F" w:rsidRDefault="00CF6E61" w:rsidP="00CF6E61">
            <w:pPr>
              <w:jc w:val="both"/>
              <w:rPr>
                <w:rFonts w:ascii="Cambria" w:hAnsi="Cambria"/>
              </w:rPr>
            </w:pPr>
            <w:r w:rsidRPr="003D6C8F">
              <w:rPr>
                <w:rFonts w:ascii="Cambria" w:hAnsi="Cambria"/>
              </w:rPr>
              <w:t>Традиција, модернизација, идентитет X: Биланс транзиције у</w:t>
            </w:r>
          </w:p>
          <w:p w14:paraId="0704B80F" w14:textId="77777777" w:rsidR="00CF6E61" w:rsidRPr="003D6C8F" w:rsidRDefault="00CF6E61" w:rsidP="00CF6E61">
            <w:pPr>
              <w:jc w:val="both"/>
              <w:rPr>
                <w:rFonts w:ascii="Cambria" w:hAnsi="Cambria"/>
              </w:rPr>
            </w:pPr>
            <w:r w:rsidRPr="003D6C8F">
              <w:rPr>
                <w:rFonts w:ascii="Cambria" w:hAnsi="Cambria"/>
              </w:rPr>
              <w:t>Србији и на Балкану, Филозофски факултет у Нишу, 24.05.2019.</w:t>
            </w:r>
          </w:p>
          <w:p w14:paraId="71530EF7" w14:textId="5B15DC02" w:rsidR="00CF6E61" w:rsidRPr="003D6C8F" w:rsidRDefault="00CF6E61" w:rsidP="00CF6E61">
            <w:pPr>
              <w:jc w:val="both"/>
              <w:rPr>
                <w:rFonts w:ascii="Cambria" w:hAnsi="Cambria"/>
                <w:b/>
                <w:bCs/>
                <w:iCs/>
                <w:lang w:val="sr-Cyrl-RS"/>
              </w:rPr>
            </w:pPr>
            <w:r w:rsidRPr="003D6C8F">
              <w:rPr>
                <w:rFonts w:ascii="Cambria" w:hAnsi="Cambria"/>
              </w:rPr>
              <w:t>године, Тренд таблоидизације у српској штампи као продукт глобализације</w:t>
            </w:r>
          </w:p>
        </w:tc>
      </w:tr>
      <w:tr w:rsidR="00CF6E61" w:rsidRPr="003D6C8F" w14:paraId="7D71089E" w14:textId="77777777" w:rsidTr="00655260">
        <w:tc>
          <w:tcPr>
            <w:tcW w:w="0" w:type="auto"/>
            <w:shd w:val="clear" w:color="auto" w:fill="auto"/>
          </w:tcPr>
          <w:p w14:paraId="728D7584" w14:textId="70A61A48" w:rsidR="00CF6E61" w:rsidRPr="003D6C8F" w:rsidRDefault="00CF6E61" w:rsidP="00CF6E61">
            <w:pPr>
              <w:spacing w:line="276" w:lineRule="auto"/>
              <w:jc w:val="both"/>
              <w:rPr>
                <w:rFonts w:ascii="Cambria" w:hAnsi="Cambria"/>
                <w:iCs/>
                <w:lang w:val="sr-Cyrl-RS"/>
              </w:rPr>
            </w:pPr>
            <w:r w:rsidRPr="003D6C8F">
              <w:rPr>
                <w:rFonts w:ascii="Cambria" w:hAnsi="Cambria"/>
                <w:iCs/>
                <w:lang w:val="sr-Cyrl-RS"/>
              </w:rPr>
              <w:t>Илија Милосављевић</w:t>
            </w:r>
          </w:p>
        </w:tc>
        <w:tc>
          <w:tcPr>
            <w:tcW w:w="0" w:type="auto"/>
            <w:shd w:val="clear" w:color="auto" w:fill="auto"/>
          </w:tcPr>
          <w:p w14:paraId="2F4B2907" w14:textId="77777777" w:rsidR="00CF6E61" w:rsidRPr="003D6C8F" w:rsidRDefault="00CF6E61" w:rsidP="00CF6E61">
            <w:pPr>
              <w:jc w:val="both"/>
              <w:rPr>
                <w:rFonts w:ascii="Cambria" w:hAnsi="Cambria"/>
              </w:rPr>
            </w:pPr>
            <w:r w:rsidRPr="003D6C8F">
              <w:rPr>
                <w:rFonts w:ascii="Cambria" w:hAnsi="Cambria"/>
              </w:rPr>
              <w:t>Традиција, модернизација, идентитети Х: Биланс транзиције у</w:t>
            </w:r>
          </w:p>
          <w:p w14:paraId="7171C888" w14:textId="77777777" w:rsidR="00CF6E61" w:rsidRPr="003D6C8F" w:rsidRDefault="00CF6E61" w:rsidP="00CF6E61">
            <w:pPr>
              <w:jc w:val="both"/>
              <w:rPr>
                <w:rFonts w:ascii="Cambria" w:hAnsi="Cambria"/>
              </w:rPr>
            </w:pPr>
            <w:r w:rsidRPr="003D6C8F">
              <w:rPr>
                <w:rFonts w:ascii="Cambria" w:hAnsi="Cambria"/>
              </w:rPr>
              <w:t>Србији и на Балкану, 24. мај 2019, Филозофски факултет у Нишу</w:t>
            </w:r>
          </w:p>
          <w:p w14:paraId="35270530" w14:textId="77777777" w:rsidR="00CF6E61" w:rsidRPr="003D6C8F" w:rsidRDefault="00CF6E61" w:rsidP="00CF6E61">
            <w:pPr>
              <w:jc w:val="both"/>
              <w:rPr>
                <w:rFonts w:ascii="Cambria" w:hAnsi="Cambria"/>
              </w:rPr>
            </w:pPr>
            <w:r w:rsidRPr="003D6C8F">
              <w:rPr>
                <w:rFonts w:ascii="Cambria" w:hAnsi="Cambria"/>
              </w:rPr>
              <w:t>„Утицај нових технологија на иновације и промене у</w:t>
            </w:r>
          </w:p>
          <w:p w14:paraId="37E23DFE" w14:textId="34FEDEFA" w:rsidR="00CF6E61" w:rsidRPr="003D6C8F" w:rsidRDefault="00CF6E61" w:rsidP="00CF6E61">
            <w:pPr>
              <w:jc w:val="both"/>
              <w:rPr>
                <w:rFonts w:ascii="Cambria" w:hAnsi="Cambria"/>
                <w:b/>
                <w:bCs/>
                <w:iCs/>
                <w:lang w:val="sr-Cyrl-RS"/>
              </w:rPr>
            </w:pPr>
            <w:r w:rsidRPr="003D6C8F">
              <w:rPr>
                <w:rFonts w:ascii="Cambria" w:hAnsi="Cambria"/>
              </w:rPr>
              <w:t>истраживању друштвених феномена“</w:t>
            </w:r>
          </w:p>
        </w:tc>
      </w:tr>
      <w:tr w:rsidR="00CF6E61" w:rsidRPr="003D6C8F" w14:paraId="40BC6666" w14:textId="77777777" w:rsidTr="00655260">
        <w:tc>
          <w:tcPr>
            <w:tcW w:w="0" w:type="auto"/>
            <w:shd w:val="clear" w:color="auto" w:fill="auto"/>
          </w:tcPr>
          <w:p w14:paraId="6F822698" w14:textId="30BCDCCF" w:rsidR="00CF6E61" w:rsidRPr="003D6C8F" w:rsidRDefault="00CF6E61" w:rsidP="00CF6E61">
            <w:pPr>
              <w:spacing w:line="276" w:lineRule="auto"/>
              <w:jc w:val="both"/>
              <w:rPr>
                <w:rFonts w:ascii="Cambria" w:hAnsi="Cambria"/>
                <w:iCs/>
                <w:lang w:val="sr-Cyrl-RS"/>
              </w:rPr>
            </w:pPr>
            <w:r w:rsidRPr="003D6C8F">
              <w:rPr>
                <w:rFonts w:ascii="Cambria" w:hAnsi="Cambria"/>
                <w:iCs/>
                <w:lang w:val="sr-Cyrl-RS"/>
              </w:rPr>
              <w:t>Илија Милосављевић</w:t>
            </w:r>
          </w:p>
        </w:tc>
        <w:tc>
          <w:tcPr>
            <w:tcW w:w="0" w:type="auto"/>
            <w:shd w:val="clear" w:color="auto" w:fill="auto"/>
          </w:tcPr>
          <w:p w14:paraId="586FCFAF" w14:textId="77777777" w:rsidR="00CF6E61" w:rsidRPr="003D6C8F" w:rsidRDefault="00CF6E61" w:rsidP="00CF6E61">
            <w:pPr>
              <w:jc w:val="both"/>
              <w:rPr>
                <w:rFonts w:ascii="Cambria" w:hAnsi="Cambria"/>
              </w:rPr>
            </w:pPr>
            <w:r w:rsidRPr="003D6C8F">
              <w:rPr>
                <w:rFonts w:ascii="Cambria" w:hAnsi="Cambria"/>
              </w:rPr>
              <w:t>Наука и савремени Универзитет, НИСУН 9, 9. новембар 2019.</w:t>
            </w:r>
          </w:p>
          <w:p w14:paraId="547F4849" w14:textId="77777777" w:rsidR="00CF6E61" w:rsidRPr="003D6C8F" w:rsidRDefault="00CF6E61" w:rsidP="00CF6E61">
            <w:pPr>
              <w:jc w:val="both"/>
              <w:rPr>
                <w:rFonts w:ascii="Cambria" w:hAnsi="Cambria"/>
              </w:rPr>
            </w:pPr>
            <w:r w:rsidRPr="003D6C8F">
              <w:rPr>
                <w:rFonts w:ascii="Cambria" w:hAnsi="Cambria"/>
              </w:rPr>
              <w:t>Филозофски факултет у Нишу „Видео игре као нови медиј –</w:t>
            </w:r>
          </w:p>
          <w:p w14:paraId="6F0F805D" w14:textId="3204FEF3" w:rsidR="00CF6E61" w:rsidRPr="003D6C8F" w:rsidRDefault="00CF6E61" w:rsidP="00CF6E61">
            <w:pPr>
              <w:jc w:val="both"/>
              <w:rPr>
                <w:rFonts w:ascii="Cambria" w:hAnsi="Cambria"/>
                <w:b/>
                <w:bCs/>
                <w:iCs/>
                <w:lang w:val="sr-Cyrl-RS"/>
              </w:rPr>
            </w:pPr>
            <w:r w:rsidRPr="003D6C8F">
              <w:rPr>
                <w:rFonts w:ascii="Cambria" w:hAnsi="Cambria"/>
              </w:rPr>
              <w:t>ставови студената новинарства“</w:t>
            </w:r>
          </w:p>
        </w:tc>
      </w:tr>
      <w:tr w:rsidR="00CF6E61" w:rsidRPr="003D6C8F" w14:paraId="678FCC75" w14:textId="77777777" w:rsidTr="00655260">
        <w:tc>
          <w:tcPr>
            <w:tcW w:w="0" w:type="auto"/>
            <w:shd w:val="clear" w:color="auto" w:fill="FFFFFF" w:themeFill="background1"/>
          </w:tcPr>
          <w:p w14:paraId="69867976" w14:textId="12A38D2F" w:rsidR="00CF6E61" w:rsidRPr="003D6C8F" w:rsidRDefault="00CF6E61" w:rsidP="00CF6E61">
            <w:pPr>
              <w:spacing w:line="276" w:lineRule="auto"/>
              <w:jc w:val="both"/>
              <w:rPr>
                <w:rFonts w:ascii="Cambria" w:hAnsi="Cambria"/>
                <w:iCs/>
                <w:lang w:val="sr-Cyrl-RS"/>
              </w:rPr>
            </w:pPr>
            <w:r w:rsidRPr="003D6C8F">
              <w:rPr>
                <w:rFonts w:ascii="Cambria" w:hAnsi="Cambria"/>
                <w:iCs/>
                <w:lang w:val="sr-Cyrl-RS"/>
              </w:rPr>
              <w:t>Илија Милосављевић</w:t>
            </w:r>
          </w:p>
        </w:tc>
        <w:tc>
          <w:tcPr>
            <w:tcW w:w="0" w:type="auto"/>
            <w:shd w:val="clear" w:color="auto" w:fill="FFFFFF" w:themeFill="background1"/>
          </w:tcPr>
          <w:p w14:paraId="276BEE09" w14:textId="77777777" w:rsidR="00CF6E61" w:rsidRPr="003D6C8F" w:rsidRDefault="00CF6E61" w:rsidP="00CF6E61">
            <w:pPr>
              <w:jc w:val="both"/>
              <w:rPr>
                <w:rFonts w:ascii="Cambria" w:hAnsi="Cambria"/>
              </w:rPr>
            </w:pPr>
            <w:r w:rsidRPr="003D6C8F">
              <w:rPr>
                <w:rFonts w:ascii="Cambria" w:hAnsi="Cambria"/>
              </w:rPr>
              <w:t>11</w:t>
            </w:r>
            <w:r w:rsidRPr="003D6C8F">
              <w:rPr>
                <w:rFonts w:ascii="Cambria" w:hAnsi="Cambria"/>
                <w:vertAlign w:val="superscript"/>
              </w:rPr>
              <w:t>th</w:t>
            </w:r>
            <w:r w:rsidRPr="003D6C8F">
              <w:rPr>
                <w:rFonts w:ascii="Cambria" w:hAnsi="Cambria"/>
              </w:rPr>
              <w:t xml:space="preserve"> International Scientific Conference Bridges of media education, ,</w:t>
            </w:r>
          </w:p>
          <w:p w14:paraId="72979E51" w14:textId="77777777" w:rsidR="00CF6E61" w:rsidRPr="003D6C8F" w:rsidRDefault="00CF6E61" w:rsidP="00CF6E61">
            <w:pPr>
              <w:jc w:val="both"/>
              <w:rPr>
                <w:rFonts w:ascii="Cambria" w:hAnsi="Cambria"/>
              </w:rPr>
            </w:pPr>
            <w:r w:rsidRPr="003D6C8F">
              <w:rPr>
                <w:rFonts w:ascii="Cambria" w:hAnsi="Cambria"/>
              </w:rPr>
              <w:t>Faculty of Philosophy, University of Novi Sad, 13</w:t>
            </w:r>
            <w:r w:rsidRPr="003D6C8F">
              <w:rPr>
                <w:rFonts w:ascii="Cambria" w:hAnsi="Cambria"/>
                <w:vertAlign w:val="superscript"/>
              </w:rPr>
              <w:t>th</w:t>
            </w:r>
            <w:r w:rsidRPr="003D6C8F">
              <w:rPr>
                <w:rFonts w:ascii="Cambria" w:hAnsi="Cambria"/>
              </w:rPr>
              <w:t xml:space="preserve"> –14</w:t>
            </w:r>
            <w:r w:rsidRPr="003D6C8F">
              <w:rPr>
                <w:rFonts w:ascii="Cambria" w:hAnsi="Cambria"/>
                <w:vertAlign w:val="superscript"/>
              </w:rPr>
              <w:t>th</w:t>
            </w:r>
            <w:r w:rsidRPr="003D6C8F">
              <w:rPr>
                <w:rFonts w:ascii="Cambria" w:hAnsi="Cambria"/>
              </w:rPr>
              <w:t xml:space="preserve"> September</w:t>
            </w:r>
          </w:p>
          <w:p w14:paraId="66EE85CC" w14:textId="3DA17B78" w:rsidR="00CF6E61" w:rsidRPr="003D6C8F" w:rsidRDefault="00CF6E61" w:rsidP="00CF6E61">
            <w:pPr>
              <w:jc w:val="both"/>
              <w:rPr>
                <w:rFonts w:ascii="Cambria" w:hAnsi="Cambria"/>
              </w:rPr>
            </w:pPr>
            <w:r w:rsidRPr="003D6C8F">
              <w:rPr>
                <w:rFonts w:ascii="Cambria" w:hAnsi="Cambria"/>
              </w:rPr>
              <w:t>Serbia. „Video games as a new media – presence in higher education of journalists in Serbia“,</w:t>
            </w:r>
          </w:p>
        </w:tc>
      </w:tr>
      <w:tr w:rsidR="00170739" w:rsidRPr="003D6C8F" w14:paraId="6FB7B841" w14:textId="77777777" w:rsidTr="00655260">
        <w:tc>
          <w:tcPr>
            <w:tcW w:w="0" w:type="auto"/>
            <w:shd w:val="clear" w:color="auto" w:fill="FFFFFF" w:themeFill="background1"/>
          </w:tcPr>
          <w:p w14:paraId="26C3515B" w14:textId="50E175C9" w:rsidR="00170739" w:rsidRPr="003D6C8F" w:rsidRDefault="00170739" w:rsidP="00170739">
            <w:pPr>
              <w:spacing w:line="276" w:lineRule="auto"/>
              <w:jc w:val="both"/>
              <w:rPr>
                <w:rFonts w:ascii="Cambria" w:hAnsi="Cambria"/>
                <w:iCs/>
                <w:lang w:val="sr-Cyrl-RS"/>
              </w:rPr>
            </w:pPr>
            <w:r w:rsidRPr="003D6C8F">
              <w:rPr>
                <w:rFonts w:ascii="Cambria" w:hAnsi="Cambria"/>
                <w:bCs/>
                <w:iCs/>
                <w:lang w:val="sr-Cyrl-CS"/>
              </w:rPr>
              <w:t>Николета Момчиловић</w:t>
            </w:r>
          </w:p>
        </w:tc>
        <w:tc>
          <w:tcPr>
            <w:tcW w:w="0" w:type="auto"/>
            <w:shd w:val="clear" w:color="auto" w:fill="FFFFFF" w:themeFill="background1"/>
          </w:tcPr>
          <w:p w14:paraId="2E14D18C" w14:textId="74707523" w:rsidR="00170739" w:rsidRPr="003D6C8F" w:rsidRDefault="00170739" w:rsidP="00170739">
            <w:pPr>
              <w:jc w:val="both"/>
              <w:rPr>
                <w:rFonts w:ascii="Cambria" w:hAnsi="Cambria"/>
              </w:rPr>
            </w:pPr>
            <w:r w:rsidRPr="003D6C8F">
              <w:rPr>
                <w:rFonts w:ascii="Cambria" w:hAnsi="Cambria"/>
                <w:i/>
                <w:iCs/>
                <w:color w:val="000000"/>
                <w:lang w:val="ru-RU"/>
              </w:rPr>
              <w:t>Језик, књижевност, контекст</w:t>
            </w:r>
            <w:r w:rsidRPr="003D6C8F">
              <w:rPr>
                <w:rFonts w:ascii="Cambria" w:hAnsi="Cambria"/>
                <w:color w:val="000000"/>
                <w:lang w:val="ru-RU"/>
              </w:rPr>
              <w:t xml:space="preserve">. Филозофски факултет у Нишу, </w:t>
            </w:r>
            <w:r w:rsidRPr="003D6C8F">
              <w:rPr>
                <w:rFonts w:ascii="Cambria" w:hAnsi="Cambria"/>
                <w:lang w:val="ru-RU"/>
              </w:rPr>
              <w:t>12</w:t>
            </w:r>
            <w:r w:rsidRPr="003D6C8F">
              <w:rPr>
                <w:rFonts w:ascii="Cambria" w:hAnsi="Cambria"/>
                <w:shd w:val="clear" w:color="auto" w:fill="FFFFFF"/>
                <w:lang w:val="ru-RU"/>
              </w:rPr>
              <w:t>–</w:t>
            </w:r>
            <w:r w:rsidRPr="003D6C8F">
              <w:rPr>
                <w:rFonts w:ascii="Cambria" w:hAnsi="Cambria"/>
                <w:lang w:val="ru-RU"/>
              </w:rPr>
              <w:t xml:space="preserve">13 април 2019. </w:t>
            </w:r>
            <w:r w:rsidRPr="003D6C8F">
              <w:rPr>
                <w:rFonts w:ascii="Cambria" w:hAnsi="Cambria"/>
                <w:color w:val="000000"/>
                <w:lang w:val="ru-RU"/>
              </w:rPr>
              <w:t>«Језичке компетенције наставника у контексту двојезичне наставе»</w:t>
            </w:r>
          </w:p>
        </w:tc>
      </w:tr>
      <w:tr w:rsidR="00170739" w:rsidRPr="003D6C8F" w14:paraId="23581759" w14:textId="77777777" w:rsidTr="00655260">
        <w:tc>
          <w:tcPr>
            <w:tcW w:w="0" w:type="auto"/>
            <w:shd w:val="clear" w:color="auto" w:fill="FFFFFF" w:themeFill="background1"/>
          </w:tcPr>
          <w:p w14:paraId="7F11629E" w14:textId="194AA6BE" w:rsidR="00170739" w:rsidRPr="003D6C8F" w:rsidRDefault="00170739" w:rsidP="00170739">
            <w:pPr>
              <w:spacing w:line="276" w:lineRule="auto"/>
              <w:jc w:val="both"/>
              <w:rPr>
                <w:rFonts w:ascii="Cambria" w:hAnsi="Cambria"/>
                <w:iCs/>
                <w:lang w:val="sr-Cyrl-RS"/>
              </w:rPr>
            </w:pPr>
            <w:r w:rsidRPr="003D6C8F">
              <w:rPr>
                <w:rFonts w:ascii="Cambria" w:hAnsi="Cambria"/>
                <w:bCs/>
                <w:iCs/>
                <w:lang w:val="sr-Cyrl-CS"/>
              </w:rPr>
              <w:t>Невенка Јанковић</w:t>
            </w:r>
          </w:p>
        </w:tc>
        <w:tc>
          <w:tcPr>
            <w:tcW w:w="0" w:type="auto"/>
            <w:shd w:val="clear" w:color="auto" w:fill="FFFFFF" w:themeFill="background1"/>
          </w:tcPr>
          <w:p w14:paraId="59015649" w14:textId="5FEB9792" w:rsidR="00170739" w:rsidRPr="003D6C8F" w:rsidRDefault="00170739" w:rsidP="00170739">
            <w:pPr>
              <w:jc w:val="both"/>
              <w:rPr>
                <w:rFonts w:ascii="Cambria" w:hAnsi="Cambria"/>
              </w:rPr>
            </w:pPr>
            <w:r w:rsidRPr="003D6C8F">
              <w:rPr>
                <w:rFonts w:ascii="Cambria" w:hAnsi="Cambria"/>
                <w:i/>
                <w:iCs/>
                <w:color w:val="000000"/>
                <w:lang w:val="ru-RU"/>
              </w:rPr>
              <w:t>Језик, књижевност, контекст</w:t>
            </w:r>
            <w:r w:rsidRPr="003D6C8F">
              <w:rPr>
                <w:rFonts w:ascii="Cambria" w:hAnsi="Cambria"/>
                <w:color w:val="000000"/>
                <w:lang w:val="ru-RU"/>
              </w:rPr>
              <w:t xml:space="preserve">. Филозофски факултет у Нишу, </w:t>
            </w:r>
            <w:r w:rsidRPr="003D6C8F">
              <w:rPr>
                <w:rFonts w:ascii="Cambria" w:hAnsi="Cambria"/>
                <w:lang w:val="ru-RU"/>
              </w:rPr>
              <w:t>12</w:t>
            </w:r>
            <w:r w:rsidRPr="003D6C8F">
              <w:rPr>
                <w:rFonts w:ascii="Cambria" w:hAnsi="Cambria"/>
                <w:shd w:val="clear" w:color="auto" w:fill="FFFFFF"/>
                <w:lang w:val="ru-RU"/>
              </w:rPr>
              <w:t>–</w:t>
            </w:r>
            <w:r w:rsidRPr="003D6C8F">
              <w:rPr>
                <w:rFonts w:ascii="Cambria" w:hAnsi="Cambria"/>
                <w:lang w:val="ru-RU"/>
              </w:rPr>
              <w:t xml:space="preserve">13 април 2019. </w:t>
            </w:r>
            <w:r w:rsidRPr="003D6C8F">
              <w:rPr>
                <w:rFonts w:ascii="Cambria" w:hAnsi="Cambria"/>
                <w:color w:val="000000"/>
                <w:lang w:val="ru-RU"/>
              </w:rPr>
              <w:t>«Језичке компетенције наставника у контексту двојезичне наставе»</w:t>
            </w:r>
          </w:p>
        </w:tc>
      </w:tr>
      <w:tr w:rsidR="00170739" w:rsidRPr="003D6C8F" w14:paraId="566B8777" w14:textId="77777777" w:rsidTr="00655260">
        <w:tc>
          <w:tcPr>
            <w:tcW w:w="0" w:type="auto"/>
            <w:shd w:val="clear" w:color="auto" w:fill="FFFFFF" w:themeFill="background1"/>
          </w:tcPr>
          <w:p w14:paraId="14DFEDF4" w14:textId="6C229FFE" w:rsidR="00170739" w:rsidRPr="003D6C8F" w:rsidRDefault="00170739" w:rsidP="00170739">
            <w:pPr>
              <w:spacing w:line="276" w:lineRule="auto"/>
              <w:jc w:val="both"/>
              <w:rPr>
                <w:rFonts w:ascii="Cambria" w:hAnsi="Cambria"/>
                <w:iCs/>
                <w:lang w:val="sr-Cyrl-RS"/>
              </w:rPr>
            </w:pPr>
            <w:r w:rsidRPr="003D6C8F">
              <w:rPr>
                <w:rFonts w:ascii="Cambria" w:hAnsi="Cambria"/>
                <w:bCs/>
                <w:iCs/>
                <w:lang w:val="sr-Cyrl-CS"/>
              </w:rPr>
              <w:t>Невенка Јанковић</w:t>
            </w:r>
          </w:p>
        </w:tc>
        <w:tc>
          <w:tcPr>
            <w:tcW w:w="0" w:type="auto"/>
            <w:shd w:val="clear" w:color="auto" w:fill="FFFFFF" w:themeFill="background1"/>
          </w:tcPr>
          <w:p w14:paraId="6DB8679B" w14:textId="0760B8F4" w:rsidR="00170739" w:rsidRPr="003D6C8F" w:rsidRDefault="00170739" w:rsidP="00170739">
            <w:pPr>
              <w:jc w:val="both"/>
              <w:rPr>
                <w:rFonts w:ascii="Cambria" w:hAnsi="Cambria"/>
              </w:rPr>
            </w:pPr>
            <w:r w:rsidRPr="003D6C8F">
              <w:rPr>
                <w:rFonts w:ascii="Cambria" w:hAnsi="Cambria"/>
                <w:i/>
                <w:lang w:val="ru-RU"/>
              </w:rPr>
              <w:t>Наука и савремени универзитет 9.</w:t>
            </w:r>
            <w:r w:rsidRPr="003D6C8F">
              <w:rPr>
                <w:rFonts w:ascii="Cambria" w:hAnsi="Cambria"/>
                <w:lang w:val="ru-RU"/>
              </w:rPr>
              <w:t xml:space="preserve"> Филозофски факултет у Нишу, 9. новембар 2019. «Предности и недостаци учења језика помоћу рачунара»</w:t>
            </w:r>
          </w:p>
        </w:tc>
      </w:tr>
      <w:tr w:rsidR="00170739" w:rsidRPr="003D6C8F" w14:paraId="303CF831" w14:textId="77777777" w:rsidTr="00655260">
        <w:tc>
          <w:tcPr>
            <w:tcW w:w="0" w:type="auto"/>
            <w:shd w:val="clear" w:color="auto" w:fill="FFFFFF" w:themeFill="background1"/>
          </w:tcPr>
          <w:p w14:paraId="609201C7" w14:textId="24A42EDA" w:rsidR="00170739" w:rsidRPr="003D6C8F" w:rsidRDefault="00170739" w:rsidP="00170739">
            <w:pPr>
              <w:spacing w:line="276" w:lineRule="auto"/>
              <w:jc w:val="both"/>
              <w:rPr>
                <w:rFonts w:ascii="Cambria" w:hAnsi="Cambria"/>
                <w:iCs/>
                <w:lang w:val="sr-Cyrl-RS"/>
              </w:rPr>
            </w:pPr>
            <w:r w:rsidRPr="003D6C8F">
              <w:rPr>
                <w:rFonts w:ascii="Cambria" w:hAnsi="Cambria"/>
                <w:bCs/>
                <w:iCs/>
                <w:lang w:val="sr-Cyrl-CS"/>
              </w:rPr>
              <w:t>Катарина Стаменковић</w:t>
            </w:r>
          </w:p>
        </w:tc>
        <w:tc>
          <w:tcPr>
            <w:tcW w:w="0" w:type="auto"/>
            <w:shd w:val="clear" w:color="auto" w:fill="FFFFFF" w:themeFill="background1"/>
          </w:tcPr>
          <w:p w14:paraId="5C5B28E6" w14:textId="49A61C3D" w:rsidR="00170739" w:rsidRPr="003D6C8F" w:rsidRDefault="00170739" w:rsidP="00170739">
            <w:pPr>
              <w:jc w:val="both"/>
              <w:rPr>
                <w:rFonts w:ascii="Cambria" w:hAnsi="Cambria"/>
              </w:rPr>
            </w:pPr>
            <w:r w:rsidRPr="003D6C8F">
              <w:rPr>
                <w:rFonts w:ascii="Cambria" w:hAnsi="Cambria"/>
                <w:i/>
                <w:lang w:val="ru-RU"/>
              </w:rPr>
              <w:t>Наука и савремени универзитет 9.</w:t>
            </w:r>
            <w:r w:rsidRPr="003D6C8F">
              <w:rPr>
                <w:rFonts w:ascii="Cambria" w:hAnsi="Cambria"/>
                <w:lang w:val="ru-RU"/>
              </w:rPr>
              <w:t xml:space="preserve"> Филозофски факултет у Нишу, 9. новембар 2019. «Предности и недостаци учења језика помоћу рачунара»</w:t>
            </w:r>
          </w:p>
        </w:tc>
      </w:tr>
      <w:tr w:rsidR="00010D0E" w:rsidRPr="003D6C8F" w14:paraId="592ACE0E" w14:textId="77777777" w:rsidTr="00655260">
        <w:tc>
          <w:tcPr>
            <w:tcW w:w="0" w:type="auto"/>
            <w:shd w:val="clear" w:color="auto" w:fill="FFFFFF" w:themeFill="background1"/>
          </w:tcPr>
          <w:p w14:paraId="7A88DEFE" w14:textId="6C557F03" w:rsidR="00010D0E" w:rsidRPr="003D6C8F" w:rsidRDefault="00010D0E" w:rsidP="00010D0E">
            <w:pPr>
              <w:spacing w:line="276" w:lineRule="auto"/>
              <w:jc w:val="both"/>
              <w:rPr>
                <w:rFonts w:ascii="Cambria" w:hAnsi="Cambria"/>
                <w:iCs/>
                <w:lang w:val="sr-Cyrl-CS"/>
              </w:rPr>
            </w:pPr>
            <w:r w:rsidRPr="003D6C8F">
              <w:rPr>
                <w:rFonts w:ascii="Cambria" w:hAnsi="Cambria"/>
                <w:iCs/>
                <w:lang w:val="sr-Cyrl-CS"/>
              </w:rPr>
              <w:t>Марина</w:t>
            </w:r>
            <w:r w:rsidR="00F24041" w:rsidRPr="003D6C8F">
              <w:rPr>
                <w:rFonts w:ascii="Cambria" w:hAnsi="Cambria"/>
                <w:iCs/>
                <w:lang w:val="sr-Cyrl-CS"/>
              </w:rPr>
              <w:t xml:space="preserve"> </w:t>
            </w:r>
          </w:p>
          <w:p w14:paraId="06F825EA" w14:textId="6FDFC289" w:rsidR="00010D0E" w:rsidRPr="003D6C8F" w:rsidRDefault="00010D0E" w:rsidP="00010D0E">
            <w:pPr>
              <w:spacing w:line="276" w:lineRule="auto"/>
              <w:jc w:val="both"/>
              <w:rPr>
                <w:rFonts w:ascii="Cambria" w:hAnsi="Cambria"/>
                <w:iCs/>
                <w:lang w:val="sr-Cyrl-RS"/>
              </w:rPr>
            </w:pPr>
            <w:r w:rsidRPr="003D6C8F">
              <w:rPr>
                <w:rFonts w:ascii="Cambria" w:hAnsi="Cambria"/>
                <w:iCs/>
                <w:lang w:val="sr-Cyrl-CS"/>
              </w:rPr>
              <w:t>Матејевић</w:t>
            </w:r>
          </w:p>
        </w:tc>
        <w:tc>
          <w:tcPr>
            <w:tcW w:w="0" w:type="auto"/>
            <w:shd w:val="clear" w:color="auto" w:fill="FFFFFF" w:themeFill="background1"/>
          </w:tcPr>
          <w:p w14:paraId="78D331CF" w14:textId="7637032B" w:rsidR="00010D0E" w:rsidRPr="003D6C8F" w:rsidRDefault="00010D0E" w:rsidP="00010D0E">
            <w:pPr>
              <w:jc w:val="both"/>
              <w:rPr>
                <w:rFonts w:ascii="Cambria" w:hAnsi="Cambria"/>
              </w:rPr>
            </w:pPr>
            <w:r w:rsidRPr="003D6C8F">
              <w:rPr>
                <w:rFonts w:ascii="Cambria" w:hAnsi="Cambria"/>
                <w:lang w:val="sr-Cyrl-RS"/>
              </w:rPr>
              <w:t xml:space="preserve">Научни скуп са међународним учешћем </w:t>
            </w:r>
            <w:r w:rsidRPr="003D6C8F">
              <w:rPr>
                <w:rFonts w:ascii="Cambria" w:hAnsi="Cambria"/>
                <w:i/>
                <w:lang w:val="sr-Cyrl-RS"/>
              </w:rPr>
              <w:t>Традиција, модернизација, идентитети Х: Биланс транзиције у Србији и на Балкану</w:t>
            </w:r>
            <w:r w:rsidRPr="003D6C8F">
              <w:rPr>
                <w:rFonts w:ascii="Cambria" w:hAnsi="Cambria"/>
                <w:lang w:val="sr-Cyrl-RS"/>
              </w:rPr>
              <w:t xml:space="preserve">; Филозофски факултет у Нишу, 24. мај 2019; </w:t>
            </w:r>
            <w:r w:rsidRPr="003D6C8F">
              <w:rPr>
                <w:rFonts w:ascii="Cambria" w:hAnsi="Cambria"/>
                <w:i/>
                <w:lang w:val="sr-Cyrl-RS"/>
              </w:rPr>
              <w:t>Између традиционалног и модерног: породично васпитање у контексту рутина и ритуала успављивања деце.</w:t>
            </w:r>
          </w:p>
        </w:tc>
      </w:tr>
      <w:tr w:rsidR="00010D0E" w:rsidRPr="003D6C8F" w14:paraId="24FEF11A" w14:textId="77777777" w:rsidTr="00655260">
        <w:tc>
          <w:tcPr>
            <w:tcW w:w="0" w:type="auto"/>
            <w:shd w:val="clear" w:color="auto" w:fill="FFFFFF" w:themeFill="background1"/>
          </w:tcPr>
          <w:p w14:paraId="37817D23" w14:textId="58CEBC95" w:rsidR="00010D0E" w:rsidRPr="003D6C8F" w:rsidRDefault="00010D0E" w:rsidP="00010D0E">
            <w:pPr>
              <w:spacing w:line="276" w:lineRule="auto"/>
              <w:jc w:val="both"/>
              <w:rPr>
                <w:rFonts w:ascii="Cambria" w:hAnsi="Cambria"/>
                <w:iCs/>
                <w:lang w:val="sr-Cyrl-CS"/>
              </w:rPr>
            </w:pPr>
            <w:r w:rsidRPr="003D6C8F">
              <w:rPr>
                <w:rFonts w:ascii="Cambria" w:hAnsi="Cambria"/>
                <w:iCs/>
                <w:lang w:val="sr-Cyrl-CS"/>
              </w:rPr>
              <w:t>Марина</w:t>
            </w:r>
            <w:r w:rsidR="00F24041" w:rsidRPr="003D6C8F">
              <w:rPr>
                <w:rFonts w:ascii="Cambria" w:hAnsi="Cambria"/>
                <w:iCs/>
                <w:lang w:val="sr-Cyrl-CS"/>
              </w:rPr>
              <w:t xml:space="preserve"> </w:t>
            </w:r>
          </w:p>
          <w:p w14:paraId="7DAA6C92" w14:textId="77777777" w:rsidR="00010D0E" w:rsidRPr="003D6C8F" w:rsidRDefault="00010D0E" w:rsidP="00010D0E">
            <w:pPr>
              <w:spacing w:line="276" w:lineRule="auto"/>
              <w:jc w:val="both"/>
              <w:rPr>
                <w:rFonts w:ascii="Cambria" w:hAnsi="Cambria"/>
                <w:iCs/>
                <w:lang w:val="sr-Latn-RS"/>
              </w:rPr>
            </w:pPr>
            <w:r w:rsidRPr="003D6C8F">
              <w:rPr>
                <w:rFonts w:ascii="Cambria" w:hAnsi="Cambria"/>
                <w:iCs/>
                <w:lang w:val="sr-Cyrl-CS"/>
              </w:rPr>
              <w:t>Матејевић</w:t>
            </w:r>
          </w:p>
          <w:p w14:paraId="76450DBD" w14:textId="0E141A79" w:rsidR="00010D0E" w:rsidRPr="003D6C8F" w:rsidRDefault="00010D0E" w:rsidP="00010D0E">
            <w:pPr>
              <w:spacing w:line="276" w:lineRule="auto"/>
              <w:jc w:val="both"/>
              <w:rPr>
                <w:rFonts w:ascii="Cambria" w:hAnsi="Cambria"/>
                <w:iCs/>
                <w:lang w:val="sr-Cyrl-RS"/>
              </w:rPr>
            </w:pPr>
            <w:r w:rsidRPr="003D6C8F">
              <w:rPr>
                <w:rFonts w:ascii="Cambria" w:hAnsi="Cambria"/>
                <w:iCs/>
                <w:lang w:val="sr-Cyrl-CS"/>
              </w:rPr>
              <w:t>Марија Ђорђевић</w:t>
            </w:r>
          </w:p>
        </w:tc>
        <w:tc>
          <w:tcPr>
            <w:tcW w:w="0" w:type="auto"/>
            <w:shd w:val="clear" w:color="auto" w:fill="FFFFFF" w:themeFill="background1"/>
          </w:tcPr>
          <w:p w14:paraId="522D0AAA" w14:textId="79E2A992" w:rsidR="00010D0E" w:rsidRPr="00655260" w:rsidRDefault="00010D0E" w:rsidP="00010D0E">
            <w:pPr>
              <w:jc w:val="both"/>
              <w:rPr>
                <w:rFonts w:ascii="Cambria" w:hAnsi="Cambria"/>
                <w:lang w:val="sr-Cyrl-RS"/>
              </w:rPr>
            </w:pPr>
            <w:r w:rsidRPr="003D6C8F">
              <w:rPr>
                <w:rFonts w:ascii="Cambria" w:hAnsi="Cambria"/>
                <w:lang w:val="sr-Cyrl-RS"/>
              </w:rPr>
              <w:t xml:space="preserve">Конференција са међународним учешћем </w:t>
            </w:r>
            <w:r w:rsidRPr="003D6C8F">
              <w:rPr>
                <w:rFonts w:ascii="Cambria" w:hAnsi="Cambria"/>
                <w:i/>
                <w:lang w:val="sr-Cyrl-RS"/>
              </w:rPr>
              <w:t>Наука и савремени универзитет – НИСУН 9;</w:t>
            </w:r>
            <w:r w:rsidRPr="003D6C8F">
              <w:rPr>
                <w:rFonts w:ascii="Cambria" w:hAnsi="Cambria"/>
                <w:lang w:val="sr-Cyrl-RS"/>
              </w:rPr>
              <w:t xml:space="preserve"> Филозофски факултет у Нишу, 9. новембар 2019; Васпитни стил очева у контексту породичне функционалности.</w:t>
            </w:r>
          </w:p>
        </w:tc>
      </w:tr>
      <w:tr w:rsidR="00010D0E" w:rsidRPr="003D6C8F" w14:paraId="28C80144" w14:textId="77777777" w:rsidTr="00655260">
        <w:tc>
          <w:tcPr>
            <w:tcW w:w="0" w:type="auto"/>
            <w:shd w:val="clear" w:color="auto" w:fill="FFFFFF" w:themeFill="background1"/>
          </w:tcPr>
          <w:p w14:paraId="5450BA57" w14:textId="77777777" w:rsidR="00010D0E" w:rsidRPr="003D6C8F" w:rsidRDefault="00010D0E" w:rsidP="00010D0E">
            <w:pPr>
              <w:spacing w:line="276" w:lineRule="auto"/>
              <w:jc w:val="both"/>
              <w:rPr>
                <w:rFonts w:ascii="Cambria" w:hAnsi="Cambria"/>
                <w:iCs/>
                <w:lang w:val="sr-Cyrl-CS"/>
              </w:rPr>
            </w:pPr>
            <w:r w:rsidRPr="003D6C8F">
              <w:rPr>
                <w:rFonts w:ascii="Cambria" w:hAnsi="Cambria"/>
                <w:iCs/>
                <w:lang w:val="sr-Cyrl-CS"/>
              </w:rPr>
              <w:t>Зорица Станисављевић Петровић</w:t>
            </w:r>
          </w:p>
          <w:p w14:paraId="123FC36D" w14:textId="6F320FE8" w:rsidR="00010D0E" w:rsidRPr="003D6C8F" w:rsidRDefault="00010D0E" w:rsidP="00010D0E">
            <w:pPr>
              <w:spacing w:line="276" w:lineRule="auto"/>
              <w:jc w:val="both"/>
              <w:rPr>
                <w:rFonts w:ascii="Cambria" w:hAnsi="Cambria"/>
                <w:iCs/>
                <w:lang w:val="sr-Cyrl-CS"/>
              </w:rPr>
            </w:pPr>
            <w:r w:rsidRPr="003D6C8F">
              <w:rPr>
                <w:rFonts w:ascii="Cambria" w:hAnsi="Cambria"/>
                <w:iCs/>
                <w:lang w:val="sr-Cyrl-CS"/>
              </w:rPr>
              <w:t>Анастасија Мамутовић</w:t>
            </w:r>
          </w:p>
        </w:tc>
        <w:tc>
          <w:tcPr>
            <w:tcW w:w="0" w:type="auto"/>
            <w:shd w:val="clear" w:color="auto" w:fill="FFFFFF" w:themeFill="background1"/>
          </w:tcPr>
          <w:p w14:paraId="5E9DA011" w14:textId="77777777" w:rsidR="00010D0E" w:rsidRPr="003D6C8F" w:rsidRDefault="00010D0E" w:rsidP="00010D0E">
            <w:pPr>
              <w:jc w:val="both"/>
              <w:rPr>
                <w:rFonts w:ascii="Cambria" w:hAnsi="Cambria"/>
                <w:bCs/>
                <w:iCs/>
                <w:lang w:val="sr-Cyrl-RS"/>
              </w:rPr>
            </w:pPr>
            <w:r w:rsidRPr="003D6C8F">
              <w:rPr>
                <w:rFonts w:ascii="Cambria" w:hAnsi="Cambria"/>
                <w:bCs/>
                <w:i/>
                <w:iCs/>
              </w:rPr>
              <w:t xml:space="preserve">Традиција, модернизација, идентитети </w:t>
            </w:r>
            <w:r w:rsidRPr="003D6C8F">
              <w:rPr>
                <w:rFonts w:ascii="Cambria" w:hAnsi="Cambria"/>
                <w:bCs/>
                <w:i/>
                <w:iCs/>
                <w:lang w:val="sr-Latn-RS"/>
              </w:rPr>
              <w:t xml:space="preserve">X: </w:t>
            </w:r>
            <w:r w:rsidRPr="003D6C8F">
              <w:rPr>
                <w:rFonts w:ascii="Cambria" w:hAnsi="Cambria"/>
                <w:bCs/>
                <w:i/>
                <w:iCs/>
              </w:rPr>
              <w:t>Биланс транзиције у Србији и на Балкану</w:t>
            </w:r>
            <w:r w:rsidRPr="003D6C8F">
              <w:rPr>
                <w:rFonts w:ascii="Cambria" w:hAnsi="Cambria"/>
                <w:bCs/>
                <w:iCs/>
              </w:rPr>
              <w:t xml:space="preserve">, </w:t>
            </w:r>
            <w:r w:rsidRPr="003D6C8F">
              <w:rPr>
                <w:rFonts w:ascii="Cambria" w:hAnsi="Cambria"/>
                <w:bCs/>
                <w:iCs/>
                <w:lang w:val="sr-Cyrl-RS"/>
              </w:rPr>
              <w:t xml:space="preserve">Центар за социолошка истраживања, Филозофски факултет, </w:t>
            </w:r>
            <w:r w:rsidRPr="003D6C8F">
              <w:rPr>
                <w:rFonts w:ascii="Cambria" w:hAnsi="Cambria"/>
                <w:bCs/>
                <w:iCs/>
                <w:lang w:val="sr-Latn-RS"/>
              </w:rPr>
              <w:t>24</w:t>
            </w:r>
            <w:r w:rsidRPr="003D6C8F">
              <w:rPr>
                <w:rFonts w:ascii="Cambria" w:hAnsi="Cambria"/>
                <w:bCs/>
                <w:iCs/>
                <w:lang w:val="sr-Cyrl-RS"/>
              </w:rPr>
              <w:t>.5. 2019.</w:t>
            </w:r>
            <w:r w:rsidRPr="003D6C8F">
              <w:rPr>
                <w:rFonts w:ascii="Cambria" w:hAnsi="Cambria"/>
                <w:bCs/>
                <w:iCs/>
                <w:lang w:val="sr-Latn-RS"/>
              </w:rPr>
              <w:t xml:space="preserve"> </w:t>
            </w:r>
            <w:r w:rsidRPr="003D6C8F">
              <w:rPr>
                <w:rFonts w:ascii="Cambria" w:hAnsi="Cambria"/>
                <w:bCs/>
                <w:iCs/>
                <w:lang w:val="sr-Cyrl-RS"/>
              </w:rPr>
              <w:t>у Нишу,</w:t>
            </w:r>
          </w:p>
          <w:p w14:paraId="3338E578" w14:textId="6012929A" w:rsidR="00010D0E" w:rsidRPr="003D6C8F" w:rsidRDefault="00010D0E" w:rsidP="00010D0E">
            <w:pPr>
              <w:jc w:val="both"/>
              <w:rPr>
                <w:rFonts w:ascii="Cambria" w:hAnsi="Cambria"/>
              </w:rPr>
            </w:pPr>
            <w:r w:rsidRPr="003D6C8F">
              <w:rPr>
                <w:rFonts w:ascii="Cambria" w:hAnsi="Cambria"/>
                <w:bCs/>
                <w:iCs/>
              </w:rPr>
              <w:t>Модернизација предшколског васпитања-рачунарске игре и унапређивање квалитета.</w:t>
            </w:r>
          </w:p>
        </w:tc>
      </w:tr>
      <w:tr w:rsidR="00010D0E" w:rsidRPr="003D6C8F" w14:paraId="0E25653A" w14:textId="77777777" w:rsidTr="00655260">
        <w:tc>
          <w:tcPr>
            <w:tcW w:w="0" w:type="auto"/>
            <w:shd w:val="clear" w:color="auto" w:fill="auto"/>
          </w:tcPr>
          <w:p w14:paraId="438F0366" w14:textId="77777777" w:rsidR="00010D0E" w:rsidRPr="003D6C8F" w:rsidRDefault="00010D0E" w:rsidP="00010D0E">
            <w:pPr>
              <w:spacing w:line="276" w:lineRule="auto"/>
              <w:jc w:val="both"/>
              <w:rPr>
                <w:rFonts w:ascii="Cambria" w:hAnsi="Cambria"/>
                <w:iCs/>
                <w:lang w:val="sr-Cyrl-CS"/>
              </w:rPr>
            </w:pPr>
            <w:r w:rsidRPr="003D6C8F">
              <w:rPr>
                <w:rFonts w:ascii="Cambria" w:hAnsi="Cambria"/>
                <w:iCs/>
                <w:lang w:val="sr-Cyrl-CS"/>
              </w:rPr>
              <w:t>Зорица Станисављевић Петровић</w:t>
            </w:r>
          </w:p>
          <w:p w14:paraId="050775C8" w14:textId="608237A5" w:rsidR="00010D0E" w:rsidRPr="003D6C8F" w:rsidRDefault="00010D0E" w:rsidP="00010D0E">
            <w:pPr>
              <w:spacing w:line="276" w:lineRule="auto"/>
              <w:jc w:val="both"/>
              <w:rPr>
                <w:rFonts w:ascii="Cambria" w:hAnsi="Cambria"/>
                <w:iCs/>
                <w:lang w:val="sr-Cyrl-RS"/>
              </w:rPr>
            </w:pPr>
            <w:r w:rsidRPr="003D6C8F">
              <w:rPr>
                <w:rFonts w:ascii="Cambria" w:hAnsi="Cambria"/>
                <w:iCs/>
                <w:lang w:val="sr-Cyrl-CS"/>
              </w:rPr>
              <w:t>Анастасија Мамутовић</w:t>
            </w:r>
          </w:p>
        </w:tc>
        <w:tc>
          <w:tcPr>
            <w:tcW w:w="0" w:type="auto"/>
            <w:shd w:val="clear" w:color="auto" w:fill="auto"/>
          </w:tcPr>
          <w:p w14:paraId="7E9D9BBD" w14:textId="77777777" w:rsidR="00010D0E" w:rsidRPr="003D6C8F" w:rsidRDefault="00010D0E" w:rsidP="00010D0E">
            <w:pPr>
              <w:jc w:val="both"/>
              <w:rPr>
                <w:rFonts w:ascii="Cambria" w:hAnsi="Cambria"/>
                <w:lang w:val="sr-Latn-RS"/>
              </w:rPr>
            </w:pPr>
            <w:r w:rsidRPr="003D6C8F">
              <w:rPr>
                <w:rFonts w:ascii="Cambria" w:hAnsi="Cambria"/>
                <w:bCs/>
                <w:i/>
                <w:lang w:val="sr-Cyrl-CS"/>
              </w:rPr>
              <w:t>Мостови медијског образовања</w:t>
            </w:r>
            <w:r w:rsidRPr="003D6C8F">
              <w:rPr>
                <w:rFonts w:ascii="Cambria" w:hAnsi="Cambria"/>
                <w:bCs/>
                <w:iCs/>
                <w:lang w:val="sr-Cyrl-CS"/>
              </w:rPr>
              <w:t>, Филозофски факултет у Новом Саду, 13-14.09.2019. у Новом Саду,</w:t>
            </w:r>
          </w:p>
          <w:p w14:paraId="0A3E2BDD" w14:textId="32CE7D03" w:rsidR="00010D0E" w:rsidRPr="003D6C8F" w:rsidRDefault="00010D0E" w:rsidP="00010D0E">
            <w:pPr>
              <w:jc w:val="both"/>
              <w:rPr>
                <w:rFonts w:ascii="Cambria" w:hAnsi="Cambria"/>
              </w:rPr>
            </w:pPr>
            <w:r w:rsidRPr="003D6C8F">
              <w:rPr>
                <w:rFonts w:ascii="Cambria" w:hAnsi="Cambria"/>
                <w:lang w:val="sr-Latn-RS"/>
              </w:rPr>
              <w:t>New roles and responsibilities of the preschool teachers in the a</w:t>
            </w:r>
            <w:r w:rsidR="00655260" w:rsidRPr="003D6C8F">
              <w:rPr>
                <w:rFonts w:ascii="Cambria" w:hAnsi="Cambria"/>
                <w:lang w:val="sr-Latn-RS"/>
              </w:rPr>
              <w:t>p</w:t>
            </w:r>
            <w:r w:rsidRPr="003D6C8F">
              <w:rPr>
                <w:rFonts w:ascii="Cambria" w:hAnsi="Cambria"/>
                <w:lang w:val="sr-Latn-RS"/>
              </w:rPr>
              <w:t>plication of computer games.</w:t>
            </w:r>
          </w:p>
        </w:tc>
      </w:tr>
      <w:tr w:rsidR="00010D0E" w:rsidRPr="003D6C8F" w14:paraId="0EDA4E05" w14:textId="77777777" w:rsidTr="00655260">
        <w:tc>
          <w:tcPr>
            <w:tcW w:w="0" w:type="auto"/>
            <w:shd w:val="clear" w:color="auto" w:fill="auto"/>
          </w:tcPr>
          <w:p w14:paraId="303A5888" w14:textId="77777777" w:rsidR="00010D0E" w:rsidRPr="003D6C8F" w:rsidRDefault="00010D0E" w:rsidP="00010D0E">
            <w:pPr>
              <w:spacing w:line="276" w:lineRule="auto"/>
              <w:jc w:val="both"/>
              <w:rPr>
                <w:rFonts w:ascii="Cambria" w:hAnsi="Cambria"/>
                <w:iCs/>
                <w:lang w:val="sr-Cyrl-CS"/>
              </w:rPr>
            </w:pPr>
            <w:r w:rsidRPr="003D6C8F">
              <w:rPr>
                <w:rFonts w:ascii="Cambria" w:hAnsi="Cambria"/>
                <w:iCs/>
                <w:lang w:val="sr-Cyrl-CS"/>
              </w:rPr>
              <w:t>Зоран Станковић</w:t>
            </w:r>
          </w:p>
          <w:p w14:paraId="49632C94" w14:textId="77777777" w:rsidR="00010D0E" w:rsidRPr="003D6C8F" w:rsidRDefault="00010D0E" w:rsidP="00010D0E">
            <w:pPr>
              <w:spacing w:line="276" w:lineRule="auto"/>
              <w:jc w:val="both"/>
              <w:rPr>
                <w:rFonts w:ascii="Cambria" w:hAnsi="Cambria"/>
                <w:iCs/>
                <w:lang w:val="sr-Cyrl-CS"/>
              </w:rPr>
            </w:pPr>
            <w:r w:rsidRPr="003D6C8F">
              <w:rPr>
                <w:rFonts w:ascii="Cambria" w:hAnsi="Cambria"/>
                <w:iCs/>
                <w:lang w:val="sr-Cyrl-CS"/>
              </w:rPr>
              <w:t>Јелена</w:t>
            </w:r>
          </w:p>
          <w:p w14:paraId="75D1882E" w14:textId="2496F609" w:rsidR="00010D0E" w:rsidRPr="003D6C8F" w:rsidRDefault="00010D0E" w:rsidP="00010D0E">
            <w:pPr>
              <w:spacing w:line="276" w:lineRule="auto"/>
              <w:jc w:val="both"/>
              <w:rPr>
                <w:rFonts w:ascii="Cambria" w:hAnsi="Cambria"/>
                <w:iCs/>
                <w:lang w:val="sr-Cyrl-CS"/>
              </w:rPr>
            </w:pPr>
            <w:r w:rsidRPr="003D6C8F">
              <w:rPr>
                <w:rFonts w:ascii="Cambria" w:hAnsi="Cambria"/>
                <w:iCs/>
                <w:lang w:val="sr-Cyrl-CS"/>
              </w:rPr>
              <w:t xml:space="preserve">Османовић </w:t>
            </w:r>
          </w:p>
        </w:tc>
        <w:tc>
          <w:tcPr>
            <w:tcW w:w="0" w:type="auto"/>
            <w:shd w:val="clear" w:color="auto" w:fill="auto"/>
          </w:tcPr>
          <w:p w14:paraId="02624413" w14:textId="1ACCCB52" w:rsidR="00010D0E" w:rsidRPr="003D6C8F" w:rsidRDefault="00010D0E" w:rsidP="00010D0E">
            <w:pPr>
              <w:jc w:val="both"/>
              <w:rPr>
                <w:rFonts w:ascii="Cambria" w:hAnsi="Cambria"/>
              </w:rPr>
            </w:pPr>
            <w:r w:rsidRPr="003D6C8F">
              <w:rPr>
                <w:rFonts w:ascii="Cambria" w:hAnsi="Cambria"/>
              </w:rPr>
              <w:t>Teachers in the Field of Modern Educational and Information-</w:t>
            </w:r>
            <w:r w:rsidR="00F24041" w:rsidRPr="003D6C8F">
              <w:rPr>
                <w:rFonts w:ascii="Cambria" w:hAnsi="Cambria"/>
              </w:rPr>
              <w:t xml:space="preserve"> </w:t>
            </w:r>
            <w:r w:rsidRPr="003D6C8F">
              <w:rPr>
                <w:rFonts w:ascii="Cambria" w:hAnsi="Cambria"/>
              </w:rPr>
              <w:t>Communication Technologies. Naučni skup:</w:t>
            </w:r>
            <w:r w:rsidR="00F24041" w:rsidRPr="003D6C8F">
              <w:rPr>
                <w:rFonts w:ascii="Cambria" w:hAnsi="Cambria"/>
              </w:rPr>
              <w:t xml:space="preserve"> </w:t>
            </w:r>
            <w:r w:rsidRPr="003D6C8F">
              <w:rPr>
                <w:rFonts w:ascii="Cambria" w:hAnsi="Cambria"/>
                <w:i/>
                <w:iCs/>
              </w:rPr>
              <w:t>“Professional Competences for Teaching in the 21th Century”</w:t>
            </w:r>
            <w:r w:rsidRPr="003D6C8F">
              <w:rPr>
                <w:rFonts w:ascii="Cambria" w:hAnsi="Cambria"/>
              </w:rPr>
              <w:t xml:space="preserve">, Jagodina: Pedagoški fakultet, </w:t>
            </w:r>
            <w:r w:rsidRPr="003D6C8F">
              <w:rPr>
                <w:rFonts w:ascii="Cambria" w:hAnsi="Cambria"/>
                <w:lang w:val="sr-Cyrl-RS"/>
              </w:rPr>
              <w:t>(</w:t>
            </w:r>
            <w:r w:rsidRPr="003D6C8F">
              <w:rPr>
                <w:rFonts w:ascii="Cambria" w:hAnsi="Cambria"/>
              </w:rPr>
              <w:t xml:space="preserve">23. </w:t>
            </w:r>
            <w:r w:rsidRPr="003D6C8F">
              <w:rPr>
                <w:rFonts w:ascii="Cambria" w:hAnsi="Cambria"/>
                <w:lang w:val="sr-Cyrl-RS"/>
              </w:rPr>
              <w:t xml:space="preserve">5. </w:t>
            </w:r>
            <w:r w:rsidR="00D078A1" w:rsidRPr="003D6C8F">
              <w:rPr>
                <w:rFonts w:ascii="Cambria" w:hAnsi="Cambria"/>
                <w:lang w:val="sr-Cyrl-RS"/>
              </w:rPr>
              <w:t>–</w:t>
            </w:r>
            <w:r w:rsidRPr="003D6C8F">
              <w:rPr>
                <w:rFonts w:ascii="Cambria" w:hAnsi="Cambria"/>
                <w:lang w:val="sr-Cyrl-RS"/>
              </w:rPr>
              <w:t xml:space="preserve"> </w:t>
            </w:r>
            <w:r w:rsidRPr="003D6C8F">
              <w:rPr>
                <w:rFonts w:ascii="Cambria" w:hAnsi="Cambria"/>
              </w:rPr>
              <w:t>25.</w:t>
            </w:r>
            <w:r w:rsidRPr="003D6C8F">
              <w:rPr>
                <w:rFonts w:ascii="Cambria" w:hAnsi="Cambria"/>
                <w:lang w:val="sr-Cyrl-RS"/>
              </w:rPr>
              <w:t>5.</w:t>
            </w:r>
            <w:r w:rsidRPr="003D6C8F">
              <w:rPr>
                <w:rFonts w:ascii="Cambria" w:hAnsi="Cambria"/>
              </w:rPr>
              <w:t>2019</w:t>
            </w:r>
            <w:r w:rsidRPr="003D6C8F">
              <w:rPr>
                <w:rFonts w:ascii="Cambria" w:hAnsi="Cambria"/>
                <w:lang w:val="sr-Cyrl-RS"/>
              </w:rPr>
              <w:t>.</w:t>
            </w:r>
            <w:r w:rsidRPr="003D6C8F">
              <w:rPr>
                <w:rFonts w:ascii="Cambria" w:hAnsi="Cambria"/>
              </w:rPr>
              <w:t>)</w:t>
            </w:r>
          </w:p>
        </w:tc>
      </w:tr>
      <w:tr w:rsidR="00010D0E" w:rsidRPr="003D6C8F" w14:paraId="34D969E6" w14:textId="77777777" w:rsidTr="00655260">
        <w:tc>
          <w:tcPr>
            <w:tcW w:w="0" w:type="auto"/>
            <w:shd w:val="clear" w:color="auto" w:fill="auto"/>
          </w:tcPr>
          <w:p w14:paraId="508B91C9" w14:textId="77777777" w:rsidR="00010D0E" w:rsidRPr="003D6C8F" w:rsidRDefault="00010D0E" w:rsidP="00010D0E">
            <w:pPr>
              <w:spacing w:line="276" w:lineRule="auto"/>
              <w:jc w:val="both"/>
              <w:rPr>
                <w:rFonts w:ascii="Cambria" w:hAnsi="Cambria"/>
                <w:iCs/>
                <w:lang w:val="sr-Cyrl-CS"/>
              </w:rPr>
            </w:pPr>
            <w:r w:rsidRPr="003D6C8F">
              <w:rPr>
                <w:rFonts w:ascii="Cambria" w:hAnsi="Cambria"/>
                <w:iCs/>
                <w:lang w:val="sr-Cyrl-CS"/>
              </w:rPr>
              <w:t>Зоран Станковић</w:t>
            </w:r>
          </w:p>
          <w:p w14:paraId="15649E4B" w14:textId="77777777" w:rsidR="00010D0E" w:rsidRPr="003D6C8F" w:rsidRDefault="00010D0E" w:rsidP="00010D0E">
            <w:pPr>
              <w:spacing w:line="276" w:lineRule="auto"/>
              <w:jc w:val="both"/>
              <w:rPr>
                <w:rFonts w:ascii="Cambria" w:hAnsi="Cambria"/>
                <w:iCs/>
                <w:lang w:val="sr-Cyrl-CS"/>
              </w:rPr>
            </w:pPr>
            <w:r w:rsidRPr="003D6C8F">
              <w:rPr>
                <w:rFonts w:ascii="Cambria" w:hAnsi="Cambria"/>
                <w:iCs/>
                <w:lang w:val="sr-Cyrl-CS"/>
              </w:rPr>
              <w:t>Јелена</w:t>
            </w:r>
          </w:p>
          <w:p w14:paraId="1A62C2B3" w14:textId="40840A96" w:rsidR="00010D0E" w:rsidRPr="003D6C8F" w:rsidRDefault="00010D0E" w:rsidP="00010D0E">
            <w:pPr>
              <w:spacing w:line="276" w:lineRule="auto"/>
              <w:jc w:val="both"/>
              <w:rPr>
                <w:rFonts w:ascii="Cambria" w:hAnsi="Cambria"/>
                <w:iCs/>
                <w:lang w:val="sr-Cyrl-CS"/>
              </w:rPr>
            </w:pPr>
            <w:r w:rsidRPr="003D6C8F">
              <w:rPr>
                <w:rFonts w:ascii="Cambria" w:hAnsi="Cambria"/>
                <w:iCs/>
                <w:lang w:val="sr-Cyrl-CS"/>
              </w:rPr>
              <w:t xml:space="preserve">Османовић </w:t>
            </w:r>
          </w:p>
        </w:tc>
        <w:tc>
          <w:tcPr>
            <w:tcW w:w="0" w:type="auto"/>
            <w:shd w:val="clear" w:color="auto" w:fill="auto"/>
          </w:tcPr>
          <w:p w14:paraId="59D3FE8E" w14:textId="79AA6BA6" w:rsidR="00010D0E" w:rsidRPr="003D6C8F" w:rsidRDefault="00010D0E" w:rsidP="00010D0E">
            <w:pPr>
              <w:jc w:val="both"/>
              <w:rPr>
                <w:rFonts w:ascii="Cambria" w:hAnsi="Cambria"/>
              </w:rPr>
            </w:pPr>
            <w:r w:rsidRPr="003D6C8F">
              <w:rPr>
                <w:rFonts w:ascii="Cambria" w:hAnsi="Cambria"/>
                <w:lang w:val="sr-Latn-RS" w:eastAsia="sr-Latn-CS"/>
              </w:rPr>
              <w:t xml:space="preserve">Razvoj obrazovne tehnologije i IKT grupe predmeta u visokoškolskom obrazovanju: Predmetna analiza zastupljenosti u Srbiji i okruženju. </w:t>
            </w:r>
            <w:r w:rsidRPr="003D6C8F">
              <w:rPr>
                <w:rFonts w:ascii="Cambria" w:hAnsi="Cambria"/>
                <w:i/>
                <w:lang w:val="sr-Latn-RS"/>
              </w:rPr>
              <w:t>Nauka i savremeni univerzitet 9</w:t>
            </w:r>
            <w:r w:rsidRPr="003D6C8F">
              <w:rPr>
                <w:rFonts w:ascii="Cambria" w:hAnsi="Cambria"/>
                <w:b/>
                <w:lang w:val="sr-Latn-RS"/>
              </w:rPr>
              <w:t xml:space="preserve">. </w:t>
            </w:r>
            <w:r w:rsidRPr="003D6C8F">
              <w:rPr>
                <w:rFonts w:ascii="Cambria" w:hAnsi="Cambria"/>
                <w:lang w:val="sr-Latn-RS"/>
              </w:rPr>
              <w:t>Filozofski fakultet u Nišu. (9.11.2019.)</w:t>
            </w:r>
          </w:p>
        </w:tc>
      </w:tr>
      <w:tr w:rsidR="00010D0E" w:rsidRPr="003D6C8F" w14:paraId="40D960D4" w14:textId="77777777" w:rsidTr="00655260">
        <w:tc>
          <w:tcPr>
            <w:tcW w:w="0" w:type="auto"/>
            <w:shd w:val="clear" w:color="auto" w:fill="auto"/>
          </w:tcPr>
          <w:p w14:paraId="7EE6BF6B" w14:textId="19F0B46C" w:rsidR="00010D0E" w:rsidRPr="003D6C8F" w:rsidRDefault="00010D0E" w:rsidP="00010D0E">
            <w:pPr>
              <w:spacing w:line="276" w:lineRule="auto"/>
              <w:jc w:val="both"/>
              <w:rPr>
                <w:rFonts w:ascii="Cambria" w:hAnsi="Cambria"/>
                <w:iCs/>
                <w:lang w:val="sr-Cyrl-RS"/>
              </w:rPr>
            </w:pPr>
            <w:r w:rsidRPr="003D6C8F">
              <w:rPr>
                <w:rFonts w:ascii="Cambria" w:hAnsi="Cambria"/>
                <w:iCs/>
                <w:lang w:val="sr-Cyrl-CS"/>
              </w:rPr>
              <w:t>Марија Јовановић</w:t>
            </w:r>
          </w:p>
        </w:tc>
        <w:tc>
          <w:tcPr>
            <w:tcW w:w="0" w:type="auto"/>
            <w:shd w:val="clear" w:color="auto" w:fill="auto"/>
          </w:tcPr>
          <w:p w14:paraId="754A5CDC" w14:textId="4246431D" w:rsidR="00010D0E" w:rsidRPr="003D6C8F" w:rsidRDefault="00010D0E" w:rsidP="00010D0E">
            <w:pPr>
              <w:jc w:val="both"/>
              <w:rPr>
                <w:rFonts w:ascii="Cambria" w:hAnsi="Cambria"/>
              </w:rPr>
            </w:pPr>
            <w:r w:rsidRPr="003D6C8F">
              <w:rPr>
                <w:rFonts w:ascii="Cambria" w:hAnsi="Cambria"/>
                <w:color w:val="000000"/>
                <w:lang w:val="sr-Cyrl-RS"/>
              </w:rPr>
              <w:t>Н</w:t>
            </w:r>
            <w:r w:rsidRPr="003D6C8F">
              <w:rPr>
                <w:rFonts w:ascii="Cambria" w:hAnsi="Cambria"/>
                <w:color w:val="000000"/>
              </w:rPr>
              <w:t>аучн</w:t>
            </w:r>
            <w:r w:rsidRPr="003D6C8F">
              <w:rPr>
                <w:rFonts w:ascii="Cambria" w:hAnsi="Cambria"/>
                <w:color w:val="000000"/>
                <w:lang w:val="sr-Cyrl-RS"/>
              </w:rPr>
              <w:t>и</w:t>
            </w:r>
            <w:r w:rsidRPr="003D6C8F">
              <w:rPr>
                <w:rFonts w:ascii="Cambria" w:hAnsi="Cambria"/>
                <w:color w:val="000000"/>
              </w:rPr>
              <w:t xml:space="preserve"> скупа са међународним учешћем </w:t>
            </w:r>
            <w:r w:rsidRPr="003D6C8F">
              <w:rPr>
                <w:rFonts w:ascii="Cambria" w:hAnsi="Cambria"/>
                <w:i/>
                <w:color w:val="000000"/>
              </w:rPr>
              <w:t>Иновативни приступ васпитању и образовању: стање, дилеме и перспективе</w:t>
            </w:r>
            <w:r w:rsidRPr="003D6C8F">
              <w:rPr>
                <w:rFonts w:ascii="Cambria" w:hAnsi="Cambria"/>
                <w:color w:val="000000"/>
              </w:rPr>
              <w:t>. Учитељски факултет Призрен-Лепосавић,</w:t>
            </w:r>
            <w:r w:rsidRPr="003D6C8F">
              <w:rPr>
                <w:rFonts w:ascii="Cambria" w:hAnsi="Cambria"/>
                <w:color w:val="000000"/>
                <w:lang w:val="sr-Cyrl-RS"/>
              </w:rPr>
              <w:t>31.5.-1.6.</w:t>
            </w:r>
            <w:r w:rsidRPr="003D6C8F">
              <w:rPr>
                <w:rFonts w:ascii="Cambria" w:hAnsi="Cambria"/>
                <w:color w:val="000000"/>
              </w:rPr>
              <w:t>2019</w:t>
            </w:r>
            <w:r w:rsidRPr="003D6C8F">
              <w:rPr>
                <w:rFonts w:ascii="Cambria" w:hAnsi="Cambria"/>
                <w:color w:val="000000"/>
                <w:lang w:val="sr-Cyrl-RS"/>
              </w:rPr>
              <w:t xml:space="preserve">. </w:t>
            </w:r>
            <w:r w:rsidRPr="003D6C8F">
              <w:rPr>
                <w:rFonts w:ascii="Cambria" w:hAnsi="Cambria"/>
                <w:bCs/>
                <w:iCs/>
                <w:lang w:val="sr-Cyrl-CS"/>
              </w:rPr>
              <w:t>Лепосавић.</w:t>
            </w:r>
          </w:p>
        </w:tc>
      </w:tr>
      <w:tr w:rsidR="00010D0E" w:rsidRPr="003D6C8F" w14:paraId="2B7F51E6" w14:textId="77777777" w:rsidTr="00655260">
        <w:tc>
          <w:tcPr>
            <w:tcW w:w="0" w:type="auto"/>
            <w:shd w:val="clear" w:color="auto" w:fill="auto"/>
          </w:tcPr>
          <w:p w14:paraId="542DD158" w14:textId="6795B806" w:rsidR="00010D0E" w:rsidRPr="003D6C8F" w:rsidRDefault="00010D0E" w:rsidP="00010D0E">
            <w:pPr>
              <w:spacing w:line="276" w:lineRule="auto"/>
              <w:jc w:val="both"/>
              <w:rPr>
                <w:rFonts w:ascii="Cambria" w:hAnsi="Cambria"/>
                <w:iCs/>
                <w:lang w:val="sr-Cyrl-RS"/>
              </w:rPr>
            </w:pPr>
            <w:r w:rsidRPr="003D6C8F">
              <w:rPr>
                <w:rFonts w:ascii="Cambria" w:hAnsi="Cambria"/>
                <w:iCs/>
                <w:lang w:val="sr-Cyrl-CS"/>
              </w:rPr>
              <w:t>Марија Јовановић</w:t>
            </w:r>
          </w:p>
        </w:tc>
        <w:tc>
          <w:tcPr>
            <w:tcW w:w="0" w:type="auto"/>
            <w:shd w:val="clear" w:color="auto" w:fill="auto"/>
          </w:tcPr>
          <w:p w14:paraId="7CC4F887" w14:textId="1C898C00" w:rsidR="00010D0E" w:rsidRPr="003D6C8F" w:rsidRDefault="00010D0E" w:rsidP="00010D0E">
            <w:pPr>
              <w:jc w:val="both"/>
              <w:rPr>
                <w:rFonts w:ascii="Cambria" w:hAnsi="Cambria"/>
              </w:rPr>
            </w:pPr>
            <w:r w:rsidRPr="003D6C8F">
              <w:rPr>
                <w:rFonts w:ascii="Cambria" w:hAnsi="Cambria"/>
                <w:bCs/>
                <w:i/>
                <w:iCs/>
                <w:lang w:val="sr-Cyrl-CS"/>
              </w:rPr>
              <w:t>Наука и савремени универзитет 9</w:t>
            </w:r>
            <w:r w:rsidRPr="003D6C8F">
              <w:rPr>
                <w:rFonts w:ascii="Cambria" w:hAnsi="Cambria"/>
                <w:bCs/>
                <w:iCs/>
                <w:lang w:val="sr-Cyrl-CS"/>
              </w:rPr>
              <w:t xml:space="preserve"> (Нисун 9), Филозофски факултет Ниш, 9.11.2019. Ниш.</w:t>
            </w:r>
          </w:p>
        </w:tc>
      </w:tr>
      <w:tr w:rsidR="00010D0E" w:rsidRPr="003D6C8F" w14:paraId="26A06D89" w14:textId="77777777" w:rsidTr="00655260">
        <w:tc>
          <w:tcPr>
            <w:tcW w:w="0" w:type="auto"/>
            <w:shd w:val="clear" w:color="auto" w:fill="auto"/>
          </w:tcPr>
          <w:p w14:paraId="63CC9505" w14:textId="77777777" w:rsidR="00010D0E" w:rsidRPr="003D6C8F" w:rsidRDefault="00010D0E" w:rsidP="00010D0E">
            <w:pPr>
              <w:spacing w:line="276" w:lineRule="auto"/>
              <w:rPr>
                <w:rFonts w:ascii="Cambria" w:hAnsi="Cambria"/>
                <w:iCs/>
                <w:lang w:val="sr-Cyrl-CS"/>
              </w:rPr>
            </w:pPr>
            <w:r w:rsidRPr="003D6C8F">
              <w:rPr>
                <w:rFonts w:ascii="Cambria" w:hAnsi="Cambria"/>
                <w:iCs/>
                <w:lang w:val="sr-Cyrl-CS"/>
              </w:rPr>
              <w:t>Драгана Р. Јовановић</w:t>
            </w:r>
          </w:p>
          <w:p w14:paraId="6C88DA12" w14:textId="77777777" w:rsidR="00010D0E" w:rsidRPr="003D6C8F" w:rsidRDefault="00010D0E" w:rsidP="00010D0E">
            <w:pPr>
              <w:spacing w:line="276" w:lineRule="auto"/>
              <w:jc w:val="both"/>
              <w:rPr>
                <w:rFonts w:ascii="Cambria" w:hAnsi="Cambria"/>
                <w:iCs/>
                <w:lang w:val="sr-Cyrl-RS"/>
              </w:rPr>
            </w:pPr>
          </w:p>
        </w:tc>
        <w:tc>
          <w:tcPr>
            <w:tcW w:w="0" w:type="auto"/>
            <w:shd w:val="clear" w:color="auto" w:fill="auto"/>
          </w:tcPr>
          <w:p w14:paraId="5922C9B1" w14:textId="3A7DC36C" w:rsidR="00010D0E" w:rsidRPr="003D6C8F" w:rsidRDefault="00010D0E" w:rsidP="00010D0E">
            <w:pPr>
              <w:jc w:val="both"/>
              <w:rPr>
                <w:rFonts w:ascii="Cambria" w:hAnsi="Cambria"/>
              </w:rPr>
            </w:pPr>
            <w:r w:rsidRPr="003D6C8F">
              <w:rPr>
                <w:rFonts w:ascii="Cambria" w:hAnsi="Cambria"/>
                <w:bCs/>
                <w:iCs/>
                <w:lang w:val="sr-Cyrl-CS"/>
              </w:rPr>
              <w:t>„Иновативни приступ васпитању и образовању: стање, дилеме и перспективе“, Учитељски факултет у Призрену – Лепосавић, Универзитета у Приштини (31.05.-01.06.2019)</w:t>
            </w:r>
          </w:p>
        </w:tc>
      </w:tr>
      <w:tr w:rsidR="00010D0E" w:rsidRPr="003D6C8F" w14:paraId="679E969D" w14:textId="77777777" w:rsidTr="00655260">
        <w:tc>
          <w:tcPr>
            <w:tcW w:w="0" w:type="auto"/>
            <w:shd w:val="clear" w:color="auto" w:fill="auto"/>
          </w:tcPr>
          <w:p w14:paraId="64626C16" w14:textId="05BEE193" w:rsidR="00010D0E" w:rsidRPr="003D6C8F" w:rsidRDefault="00010D0E" w:rsidP="00010D0E">
            <w:pPr>
              <w:spacing w:line="276" w:lineRule="auto"/>
              <w:jc w:val="both"/>
              <w:rPr>
                <w:rFonts w:ascii="Cambria" w:hAnsi="Cambria"/>
                <w:iCs/>
                <w:lang w:val="sr-Cyrl-RS"/>
              </w:rPr>
            </w:pPr>
            <w:r w:rsidRPr="003D6C8F">
              <w:rPr>
                <w:rFonts w:ascii="Cambria" w:hAnsi="Cambria"/>
                <w:iCs/>
                <w:lang w:val="sr-Cyrl-CS"/>
              </w:rPr>
              <w:t>Драгана Р. Јовановић</w:t>
            </w:r>
          </w:p>
        </w:tc>
        <w:tc>
          <w:tcPr>
            <w:tcW w:w="0" w:type="auto"/>
            <w:shd w:val="clear" w:color="auto" w:fill="auto"/>
          </w:tcPr>
          <w:p w14:paraId="2ED9765D" w14:textId="06E087FE" w:rsidR="00010D0E" w:rsidRPr="003D6C8F" w:rsidRDefault="00010D0E" w:rsidP="00010D0E">
            <w:pPr>
              <w:jc w:val="both"/>
              <w:rPr>
                <w:rFonts w:ascii="Cambria" w:hAnsi="Cambria"/>
              </w:rPr>
            </w:pPr>
            <w:r w:rsidRPr="003D6C8F">
              <w:rPr>
                <w:rFonts w:ascii="Cambria" w:hAnsi="Cambria"/>
                <w:bCs/>
                <w:iCs/>
                <w:lang w:val="sr-Cyrl-CS"/>
              </w:rPr>
              <w:t>„Наука и савремени универзитет 9“, Филозофски факултет у Нишу (9.11.2019)</w:t>
            </w:r>
          </w:p>
        </w:tc>
      </w:tr>
      <w:tr w:rsidR="0048138F" w:rsidRPr="003D6C8F" w14:paraId="2A69505F" w14:textId="77777777" w:rsidTr="00655260">
        <w:tc>
          <w:tcPr>
            <w:tcW w:w="0" w:type="auto"/>
            <w:shd w:val="clear" w:color="auto" w:fill="auto"/>
          </w:tcPr>
          <w:p w14:paraId="197CE410" w14:textId="77777777" w:rsidR="0048138F" w:rsidRPr="003D6C8F" w:rsidRDefault="0048138F" w:rsidP="0048138F">
            <w:pPr>
              <w:spacing w:line="276" w:lineRule="auto"/>
              <w:jc w:val="both"/>
              <w:rPr>
                <w:rFonts w:ascii="Cambria" w:hAnsi="Cambria"/>
                <w:bCs/>
                <w:iCs/>
                <w:lang w:val="sr-Cyrl-CS"/>
              </w:rPr>
            </w:pPr>
            <w:r w:rsidRPr="003D6C8F">
              <w:rPr>
                <w:rFonts w:ascii="Cambria" w:hAnsi="Cambria"/>
                <w:bCs/>
              </w:rPr>
              <w:t>Јелисавета Тодоровић</w:t>
            </w:r>
          </w:p>
          <w:p w14:paraId="0B7063B3" w14:textId="77777777" w:rsidR="0048138F" w:rsidRPr="003D6C8F" w:rsidRDefault="0048138F" w:rsidP="0048138F">
            <w:pPr>
              <w:spacing w:line="276" w:lineRule="auto"/>
              <w:jc w:val="both"/>
              <w:rPr>
                <w:rFonts w:ascii="Cambria" w:hAnsi="Cambria"/>
                <w:iCs/>
                <w:lang w:val="sr-Cyrl-RS"/>
              </w:rPr>
            </w:pPr>
          </w:p>
        </w:tc>
        <w:tc>
          <w:tcPr>
            <w:tcW w:w="0" w:type="auto"/>
            <w:shd w:val="clear" w:color="auto" w:fill="auto"/>
          </w:tcPr>
          <w:p w14:paraId="6745EEC9" w14:textId="77777777" w:rsidR="0048138F" w:rsidRPr="003D6C8F" w:rsidRDefault="0048138F" w:rsidP="0048138F">
            <w:pPr>
              <w:autoSpaceDE w:val="0"/>
              <w:autoSpaceDN w:val="0"/>
              <w:adjustRightInd w:val="0"/>
              <w:jc w:val="both"/>
              <w:rPr>
                <w:rFonts w:ascii="Cambria" w:hAnsi="Cambria"/>
              </w:rPr>
            </w:pPr>
            <w:r w:rsidRPr="003D6C8F">
              <w:rPr>
                <w:rFonts w:ascii="Cambria" w:hAnsi="Cambria"/>
              </w:rPr>
              <w:t xml:space="preserve">Days of Applied Psychology 2019 (Дани примењене психологије), Филозофски факултет у Нишу, 27-28.09.2019; </w:t>
            </w:r>
          </w:p>
          <w:p w14:paraId="00E67EF9" w14:textId="77777777" w:rsidR="0048138F" w:rsidRPr="003D6C8F" w:rsidRDefault="0048138F" w:rsidP="0048138F">
            <w:pPr>
              <w:autoSpaceDE w:val="0"/>
              <w:autoSpaceDN w:val="0"/>
              <w:adjustRightInd w:val="0"/>
              <w:jc w:val="both"/>
              <w:rPr>
                <w:rFonts w:ascii="Cambria" w:hAnsi="Cambria"/>
              </w:rPr>
            </w:pPr>
          </w:p>
          <w:p w14:paraId="25A1C3CA" w14:textId="7DE355CC" w:rsidR="0048138F" w:rsidRPr="003D6C8F" w:rsidRDefault="0048138F" w:rsidP="0048138F">
            <w:pPr>
              <w:jc w:val="both"/>
              <w:rPr>
                <w:rFonts w:ascii="Cambria" w:hAnsi="Cambria"/>
              </w:rPr>
            </w:pPr>
            <w:r w:rsidRPr="003D6C8F">
              <w:rPr>
                <w:rFonts w:ascii="Cambria" w:hAnsi="Cambria"/>
                <w:bCs/>
              </w:rPr>
              <w:t>Jelisaveta Todorović, Mila Dosković, Snežana Stojiljković(2019). Altruism, Life Satisfaction and Gender as Predictors of Merital Satisfaction,</w:t>
            </w:r>
            <w:r w:rsidRPr="003D6C8F">
              <w:rPr>
                <w:rFonts w:ascii="Cambria" w:hAnsi="Cambria"/>
                <w:bCs/>
                <w:i/>
              </w:rPr>
              <w:t xml:space="preserve"> 15</w:t>
            </w:r>
            <w:r w:rsidRPr="003D6C8F">
              <w:rPr>
                <w:rFonts w:ascii="Cambria" w:hAnsi="Cambria"/>
                <w:bCs/>
                <w:i/>
                <w:vertAlign w:val="superscript"/>
              </w:rPr>
              <w:t>th</w:t>
            </w:r>
            <w:r w:rsidRPr="003D6C8F">
              <w:rPr>
                <w:rFonts w:ascii="Cambria" w:hAnsi="Cambria"/>
                <w:bCs/>
                <w:i/>
              </w:rPr>
              <w:t xml:space="preserve"> International Conference Days of Applied Psychology 2019</w:t>
            </w:r>
            <w:r w:rsidRPr="003D6C8F">
              <w:rPr>
                <w:rFonts w:ascii="Cambria" w:hAnsi="Cambria"/>
                <w:bCs/>
              </w:rPr>
              <w:t>, September 27 th-28</w:t>
            </w:r>
            <w:r w:rsidRPr="003D6C8F">
              <w:rPr>
                <w:rFonts w:ascii="Cambria" w:hAnsi="Cambria"/>
                <w:bCs/>
                <w:vertAlign w:val="superscript"/>
              </w:rPr>
              <w:t>th</w:t>
            </w:r>
            <w:r w:rsidRPr="003D6C8F">
              <w:rPr>
                <w:rFonts w:ascii="Cambria" w:hAnsi="Cambria"/>
                <w:bCs/>
              </w:rPr>
              <w:t xml:space="preserve"> 2019, Faculty of Philosophy, University of</w:t>
            </w:r>
            <w:r w:rsidR="00F24041" w:rsidRPr="003D6C8F">
              <w:rPr>
                <w:rFonts w:ascii="Cambria" w:hAnsi="Cambria"/>
                <w:bCs/>
              </w:rPr>
              <w:t xml:space="preserve"> </w:t>
            </w:r>
            <w:r w:rsidRPr="003D6C8F">
              <w:rPr>
                <w:rFonts w:ascii="Cambria" w:hAnsi="Cambria"/>
                <w:bCs/>
              </w:rPr>
              <w:t>Niš,</w:t>
            </w:r>
            <w:r w:rsidRPr="003D6C8F">
              <w:rPr>
                <w:rFonts w:ascii="Cambria" w:hAnsi="Cambria"/>
                <w:lang w:val="sr-Latn-CS"/>
              </w:rPr>
              <w:t xml:space="preserve"> Book of abstracts, pp 29,</w:t>
            </w:r>
            <w:r w:rsidRPr="003D6C8F">
              <w:rPr>
                <w:rFonts w:ascii="Cambria" w:hAnsi="Cambria"/>
              </w:rPr>
              <w:t xml:space="preserve"> ISBN 978-86-7379-509-6.</w:t>
            </w:r>
            <w:r w:rsidR="00511E8F" w:rsidRPr="003D6C8F">
              <w:rPr>
                <w:rFonts w:ascii="Cambria" w:hAnsi="Cambria"/>
              </w:rPr>
              <w:t xml:space="preserve"> </w:t>
            </w:r>
            <w:r w:rsidRPr="003D6C8F">
              <w:rPr>
                <w:rFonts w:ascii="Cambria" w:hAnsi="Cambria"/>
              </w:rPr>
              <w:t>M34</w:t>
            </w:r>
          </w:p>
          <w:p w14:paraId="49E0F21A" w14:textId="77777777" w:rsidR="0048138F" w:rsidRPr="003D6C8F" w:rsidRDefault="0048138F" w:rsidP="0048138F">
            <w:pPr>
              <w:jc w:val="both"/>
              <w:rPr>
                <w:rFonts w:ascii="Cambria" w:hAnsi="Cambria"/>
              </w:rPr>
            </w:pPr>
          </w:p>
          <w:p w14:paraId="55B4ACFE" w14:textId="08A9DA65" w:rsidR="0048138F" w:rsidRPr="003D6C8F" w:rsidRDefault="0048138F" w:rsidP="0048138F">
            <w:pPr>
              <w:jc w:val="both"/>
              <w:rPr>
                <w:rFonts w:ascii="Cambria" w:hAnsi="Cambria"/>
                <w:bCs/>
                <w:i/>
              </w:rPr>
            </w:pPr>
            <w:r w:rsidRPr="003D6C8F">
              <w:rPr>
                <w:rFonts w:ascii="Cambria" w:hAnsi="Cambria"/>
              </w:rPr>
              <w:t xml:space="preserve">Jelisaveta Todorović, Miljana Spasić Šnele (2019). Number of Children and Quality of Marriage in Individuals at Middle Stage of Development, </w:t>
            </w:r>
            <w:r w:rsidRPr="003D6C8F">
              <w:rPr>
                <w:rFonts w:ascii="Cambria" w:hAnsi="Cambria"/>
                <w:bCs/>
                <w:i/>
              </w:rPr>
              <w:t>15</w:t>
            </w:r>
            <w:r w:rsidRPr="003D6C8F">
              <w:rPr>
                <w:rFonts w:ascii="Cambria" w:hAnsi="Cambria"/>
                <w:bCs/>
                <w:i/>
                <w:vertAlign w:val="superscript"/>
              </w:rPr>
              <w:t>th</w:t>
            </w:r>
            <w:r w:rsidRPr="003D6C8F">
              <w:rPr>
                <w:rFonts w:ascii="Cambria" w:hAnsi="Cambria"/>
                <w:bCs/>
                <w:i/>
              </w:rPr>
              <w:t xml:space="preserve"> International Conference Days of Applied Psychology 2019</w:t>
            </w:r>
            <w:r w:rsidRPr="003D6C8F">
              <w:rPr>
                <w:rFonts w:ascii="Cambria" w:hAnsi="Cambria"/>
                <w:bCs/>
              </w:rPr>
              <w:t>, September 27 th-28</w:t>
            </w:r>
            <w:r w:rsidRPr="003D6C8F">
              <w:rPr>
                <w:rFonts w:ascii="Cambria" w:hAnsi="Cambria"/>
                <w:bCs/>
                <w:vertAlign w:val="superscript"/>
              </w:rPr>
              <w:t>th</w:t>
            </w:r>
            <w:r w:rsidRPr="003D6C8F">
              <w:rPr>
                <w:rFonts w:ascii="Cambria" w:hAnsi="Cambria"/>
                <w:bCs/>
              </w:rPr>
              <w:t xml:space="preserve"> 2019, Faculty of Philosophy, University of</w:t>
            </w:r>
            <w:r w:rsidR="00F24041" w:rsidRPr="003D6C8F">
              <w:rPr>
                <w:rFonts w:ascii="Cambria" w:hAnsi="Cambria"/>
                <w:bCs/>
              </w:rPr>
              <w:t xml:space="preserve"> </w:t>
            </w:r>
            <w:r w:rsidRPr="003D6C8F">
              <w:rPr>
                <w:rFonts w:ascii="Cambria" w:hAnsi="Cambria"/>
                <w:bCs/>
              </w:rPr>
              <w:t>Niš,</w:t>
            </w:r>
            <w:r w:rsidRPr="003D6C8F">
              <w:rPr>
                <w:rFonts w:ascii="Cambria" w:hAnsi="Cambria"/>
                <w:lang w:val="sr-Latn-CS"/>
              </w:rPr>
              <w:t xml:space="preserve"> Book of abstracts, pp 30,</w:t>
            </w:r>
            <w:r w:rsidRPr="003D6C8F">
              <w:rPr>
                <w:rFonts w:ascii="Cambria" w:hAnsi="Cambria"/>
              </w:rPr>
              <w:t xml:space="preserve"> ISBN 978-86-7379-509-6</w:t>
            </w:r>
            <w:r w:rsidR="00511E8F" w:rsidRPr="003D6C8F">
              <w:rPr>
                <w:rFonts w:ascii="Cambria" w:hAnsi="Cambria"/>
              </w:rPr>
              <w:t xml:space="preserve"> </w:t>
            </w:r>
            <w:r w:rsidRPr="003D6C8F">
              <w:rPr>
                <w:rFonts w:ascii="Cambria" w:hAnsi="Cambria"/>
              </w:rPr>
              <w:t>M34</w:t>
            </w:r>
          </w:p>
          <w:p w14:paraId="0F5D70D5" w14:textId="77777777" w:rsidR="0048138F" w:rsidRPr="003D6C8F" w:rsidRDefault="0048138F" w:rsidP="0048138F">
            <w:pPr>
              <w:jc w:val="both"/>
              <w:rPr>
                <w:rFonts w:ascii="Cambria" w:hAnsi="Cambria"/>
              </w:rPr>
            </w:pPr>
          </w:p>
          <w:p w14:paraId="0EBE45B7" w14:textId="1D5F35F3" w:rsidR="0048138F" w:rsidRPr="003D6C8F" w:rsidRDefault="0048138F" w:rsidP="0048138F">
            <w:pPr>
              <w:jc w:val="both"/>
              <w:rPr>
                <w:rFonts w:ascii="Cambria" w:hAnsi="Cambria"/>
              </w:rPr>
            </w:pPr>
            <w:r w:rsidRPr="003D6C8F">
              <w:rPr>
                <w:rFonts w:ascii="Cambria" w:hAnsi="Cambria"/>
              </w:rPr>
              <w:t>Miljana Spasić Šnele, Jelisaveta Todorović (2019). The</w:t>
            </w:r>
            <w:r w:rsidR="00F24041" w:rsidRPr="003D6C8F">
              <w:rPr>
                <w:rFonts w:ascii="Cambria" w:hAnsi="Cambria"/>
              </w:rPr>
              <w:t xml:space="preserve"> </w:t>
            </w:r>
            <w:r w:rsidRPr="003D6C8F">
              <w:rPr>
                <w:rFonts w:ascii="Cambria" w:hAnsi="Cambria"/>
              </w:rPr>
              <w:t xml:space="preserve">Role of Education and Income in Preserving Quality of Marriage in Middle AgeT </w:t>
            </w:r>
          </w:p>
          <w:p w14:paraId="34854902" w14:textId="707B7D32" w:rsidR="0048138F" w:rsidRPr="003D6C8F" w:rsidRDefault="0048138F" w:rsidP="0048138F">
            <w:pPr>
              <w:jc w:val="both"/>
              <w:rPr>
                <w:rFonts w:ascii="Cambria" w:hAnsi="Cambria"/>
                <w:bCs/>
                <w:i/>
              </w:rPr>
            </w:pPr>
            <w:r w:rsidRPr="003D6C8F">
              <w:rPr>
                <w:rFonts w:ascii="Cambria" w:hAnsi="Cambria"/>
                <w:bCs/>
                <w:i/>
              </w:rPr>
              <w:t>15</w:t>
            </w:r>
            <w:r w:rsidRPr="003D6C8F">
              <w:rPr>
                <w:rFonts w:ascii="Cambria" w:hAnsi="Cambria"/>
                <w:bCs/>
                <w:i/>
                <w:vertAlign w:val="superscript"/>
              </w:rPr>
              <w:t>th</w:t>
            </w:r>
            <w:r w:rsidRPr="003D6C8F">
              <w:rPr>
                <w:rFonts w:ascii="Cambria" w:hAnsi="Cambria"/>
                <w:bCs/>
                <w:i/>
              </w:rPr>
              <w:t xml:space="preserve"> International Conference Days of Applied Psychology 2019</w:t>
            </w:r>
            <w:r w:rsidRPr="003D6C8F">
              <w:rPr>
                <w:rFonts w:ascii="Cambria" w:hAnsi="Cambria"/>
                <w:bCs/>
              </w:rPr>
              <w:t>, September 27 th-28</w:t>
            </w:r>
            <w:r w:rsidRPr="003D6C8F">
              <w:rPr>
                <w:rFonts w:ascii="Cambria" w:hAnsi="Cambria"/>
                <w:bCs/>
                <w:vertAlign w:val="superscript"/>
              </w:rPr>
              <w:t>th</w:t>
            </w:r>
            <w:r w:rsidRPr="003D6C8F">
              <w:rPr>
                <w:rFonts w:ascii="Cambria" w:hAnsi="Cambria"/>
                <w:bCs/>
              </w:rPr>
              <w:t xml:space="preserve"> 2019, Faculty of Philosophy, University of</w:t>
            </w:r>
            <w:r w:rsidR="00F24041" w:rsidRPr="003D6C8F">
              <w:rPr>
                <w:rFonts w:ascii="Cambria" w:hAnsi="Cambria"/>
                <w:bCs/>
              </w:rPr>
              <w:t xml:space="preserve"> </w:t>
            </w:r>
            <w:r w:rsidRPr="003D6C8F">
              <w:rPr>
                <w:rFonts w:ascii="Cambria" w:hAnsi="Cambria"/>
                <w:bCs/>
              </w:rPr>
              <w:t>Niš,</w:t>
            </w:r>
            <w:r w:rsidRPr="003D6C8F">
              <w:rPr>
                <w:rFonts w:ascii="Cambria" w:hAnsi="Cambria"/>
                <w:lang w:val="sr-Latn-CS"/>
              </w:rPr>
              <w:t xml:space="preserve"> Book of abstracts, pp 31,</w:t>
            </w:r>
            <w:r w:rsidRPr="003D6C8F">
              <w:rPr>
                <w:rFonts w:ascii="Cambria" w:hAnsi="Cambria"/>
              </w:rPr>
              <w:t xml:space="preserve"> ISBN 978-86-7379-509-6</w:t>
            </w:r>
            <w:r w:rsidR="00511E8F" w:rsidRPr="003D6C8F">
              <w:rPr>
                <w:rFonts w:ascii="Cambria" w:hAnsi="Cambria"/>
              </w:rPr>
              <w:t xml:space="preserve"> </w:t>
            </w:r>
            <w:r w:rsidR="00F24041" w:rsidRPr="003D6C8F">
              <w:rPr>
                <w:rFonts w:ascii="Cambria" w:hAnsi="Cambria"/>
              </w:rPr>
              <w:t xml:space="preserve"> </w:t>
            </w:r>
            <w:r w:rsidRPr="003D6C8F">
              <w:rPr>
                <w:rFonts w:ascii="Cambria" w:hAnsi="Cambria"/>
              </w:rPr>
              <w:t>M34</w:t>
            </w:r>
          </w:p>
          <w:p w14:paraId="784EAF29" w14:textId="77777777" w:rsidR="0048138F" w:rsidRPr="003D6C8F" w:rsidRDefault="0048138F" w:rsidP="0048138F">
            <w:pPr>
              <w:jc w:val="both"/>
              <w:rPr>
                <w:rFonts w:ascii="Cambria" w:hAnsi="Cambria"/>
              </w:rPr>
            </w:pPr>
          </w:p>
          <w:p w14:paraId="7DA2A523" w14:textId="77777777" w:rsidR="0048138F" w:rsidRPr="003D6C8F" w:rsidRDefault="0048138F" w:rsidP="0048138F">
            <w:pPr>
              <w:jc w:val="both"/>
              <w:rPr>
                <w:rFonts w:ascii="Cambria" w:hAnsi="Cambria"/>
              </w:rPr>
            </w:pPr>
            <w:r w:rsidRPr="003D6C8F">
              <w:rPr>
                <w:rFonts w:ascii="Cambria" w:hAnsi="Cambria"/>
                <w:i/>
              </w:rPr>
              <w:t>Јачање капацитета основних академских студија социјалне политике и социјалног рада“</w:t>
            </w:r>
            <w:r w:rsidRPr="003D6C8F">
              <w:rPr>
                <w:rFonts w:ascii="Cambria" w:hAnsi="Cambria"/>
              </w:rPr>
              <w:t>, Филозофски факултет у Нишу Департман за социјалну политику и социјални рад, 20. септембар 2019.</w:t>
            </w:r>
          </w:p>
          <w:p w14:paraId="63A6299F" w14:textId="77777777" w:rsidR="0048138F" w:rsidRPr="003D6C8F" w:rsidRDefault="0048138F" w:rsidP="0048138F">
            <w:pPr>
              <w:jc w:val="both"/>
              <w:rPr>
                <w:rFonts w:ascii="Cambria" w:hAnsi="Cambria"/>
              </w:rPr>
            </w:pPr>
          </w:p>
          <w:p w14:paraId="7897A6FA" w14:textId="77777777" w:rsidR="0048138F" w:rsidRPr="003D6C8F" w:rsidRDefault="0048138F" w:rsidP="0048138F">
            <w:pPr>
              <w:jc w:val="both"/>
              <w:rPr>
                <w:rFonts w:ascii="Cambria" w:hAnsi="Cambria"/>
              </w:rPr>
            </w:pPr>
            <w:r w:rsidRPr="003D6C8F">
              <w:rPr>
                <w:rFonts w:ascii="Cambria" w:hAnsi="Cambria"/>
                <w:lang w:val="ru-RU"/>
              </w:rPr>
              <w:t xml:space="preserve">Јелисавета Тодоровић, </w:t>
            </w:r>
            <w:r w:rsidRPr="003D6C8F">
              <w:rPr>
                <w:rFonts w:ascii="Cambria" w:hAnsi="Cambria"/>
              </w:rPr>
              <w:t xml:space="preserve">(2019) </w:t>
            </w:r>
            <w:r w:rsidRPr="003D6C8F">
              <w:rPr>
                <w:rFonts w:ascii="Cambria" w:hAnsi="Cambria"/>
                <w:lang w:val="ru-RU"/>
              </w:rPr>
              <w:t>Неутралност у раду с</w:t>
            </w:r>
            <w:r w:rsidRPr="003D6C8F">
              <w:rPr>
                <w:rFonts w:ascii="Cambria" w:hAnsi="Cambria"/>
              </w:rPr>
              <w:t>a</w:t>
            </w:r>
            <w:r w:rsidRPr="003D6C8F">
              <w:rPr>
                <w:rFonts w:ascii="Cambria" w:hAnsi="Cambria"/>
                <w:lang w:val="ru-RU"/>
              </w:rPr>
              <w:t xml:space="preserve"> породицама – реалност или мит</w:t>
            </w:r>
            <w:r w:rsidRPr="003D6C8F">
              <w:rPr>
                <w:rFonts w:ascii="Cambria" w:hAnsi="Cambria"/>
              </w:rPr>
              <w:t>, Конференција са међународним учешћем конференција , М64</w:t>
            </w:r>
          </w:p>
          <w:p w14:paraId="6CEDCC70" w14:textId="5EDB5AE7" w:rsidR="0048138F" w:rsidRPr="003D6C8F" w:rsidRDefault="0048138F" w:rsidP="0048138F">
            <w:pPr>
              <w:autoSpaceDE w:val="0"/>
              <w:autoSpaceDN w:val="0"/>
              <w:adjustRightInd w:val="0"/>
              <w:jc w:val="both"/>
              <w:rPr>
                <w:rFonts w:ascii="Cambria" w:hAnsi="Cambria"/>
              </w:rPr>
            </w:pPr>
            <w:r w:rsidRPr="003D6C8F">
              <w:rPr>
                <w:rFonts w:ascii="Cambria" w:hAnsi="Cambria"/>
              </w:rPr>
              <w:t xml:space="preserve">International Psychological Applications Conference and Trends </w:t>
            </w:r>
            <w:r w:rsidR="00D078A1" w:rsidRPr="003D6C8F">
              <w:rPr>
                <w:rFonts w:ascii="Cambria" w:hAnsi="Cambria"/>
              </w:rPr>
              <w:t>–</w:t>
            </w:r>
            <w:r w:rsidRPr="003D6C8F">
              <w:rPr>
                <w:rFonts w:ascii="Cambria" w:hAnsi="Cambria"/>
              </w:rPr>
              <w:t xml:space="preserve"> InPACT 2019, World Institute for Advanced Research and Science, 04-06.05.2019, Загреб; </w:t>
            </w:r>
          </w:p>
          <w:p w14:paraId="79C8DC32" w14:textId="77777777" w:rsidR="0048138F" w:rsidRPr="003D6C8F" w:rsidRDefault="0048138F" w:rsidP="0048138F">
            <w:pPr>
              <w:autoSpaceDE w:val="0"/>
              <w:autoSpaceDN w:val="0"/>
              <w:adjustRightInd w:val="0"/>
              <w:jc w:val="both"/>
              <w:rPr>
                <w:rFonts w:ascii="Cambria" w:hAnsi="Cambria"/>
              </w:rPr>
            </w:pPr>
          </w:p>
          <w:p w14:paraId="29B45F94" w14:textId="02F63B5E" w:rsidR="0048138F" w:rsidRPr="003D6C8F" w:rsidRDefault="0048138F" w:rsidP="0048138F">
            <w:pPr>
              <w:autoSpaceDE w:val="0"/>
              <w:autoSpaceDN w:val="0"/>
              <w:adjustRightInd w:val="0"/>
              <w:rPr>
                <w:rFonts w:ascii="Cambria" w:hAnsi="Cambria"/>
                <w:iCs/>
              </w:rPr>
            </w:pPr>
            <w:r w:rsidRPr="003D6C8F">
              <w:rPr>
                <w:rFonts w:ascii="Cambria" w:hAnsi="Cambria"/>
                <w:iCs/>
              </w:rPr>
              <w:t xml:space="preserve">Janković, I., Todorović, J., Stojiljković, S. (2019). </w:t>
            </w:r>
            <w:r w:rsidRPr="003D6C8F">
              <w:rPr>
                <w:rFonts w:ascii="Cambria" w:hAnsi="Cambria"/>
                <w:bCs/>
              </w:rPr>
              <w:t>Self-esteem and conformism of female students as predictors of experienced violence by partner. In: Pracana, C. &amp; Wang, M. (eds)</w:t>
            </w:r>
            <w:r w:rsidRPr="003D6C8F">
              <w:rPr>
                <w:rFonts w:ascii="Cambria" w:hAnsi="Cambria"/>
              </w:rPr>
              <w:t xml:space="preserve">, </w:t>
            </w:r>
            <w:r w:rsidRPr="003D6C8F">
              <w:rPr>
                <w:rFonts w:ascii="Cambria" w:hAnsi="Cambria"/>
                <w:i/>
              </w:rPr>
              <w:t>Psychological Applications</w:t>
            </w:r>
            <w:r w:rsidRPr="003D6C8F">
              <w:rPr>
                <w:rFonts w:ascii="Cambria" w:hAnsi="Cambria"/>
                <w:bCs/>
                <w:i/>
              </w:rPr>
              <w:t xml:space="preserve"> </w:t>
            </w:r>
            <w:r w:rsidRPr="003D6C8F">
              <w:rPr>
                <w:rFonts w:ascii="Cambria" w:hAnsi="Cambria"/>
                <w:i/>
              </w:rPr>
              <w:t>and Trends</w:t>
            </w:r>
            <w:r w:rsidRPr="003D6C8F">
              <w:rPr>
                <w:rFonts w:ascii="Cambria" w:hAnsi="Cambria"/>
              </w:rPr>
              <w:t>, International Psychological Applications Conference and Trends (InPACT) 2019,</w:t>
            </w:r>
            <w:r w:rsidR="00F24041" w:rsidRPr="003D6C8F">
              <w:rPr>
                <w:rFonts w:ascii="Cambria" w:hAnsi="Cambria"/>
              </w:rPr>
              <w:t xml:space="preserve"> </w:t>
            </w:r>
            <w:r w:rsidRPr="003D6C8F">
              <w:rPr>
                <w:rFonts w:ascii="Cambria" w:hAnsi="Cambria"/>
                <w:iCs/>
              </w:rPr>
              <w:t>pp. 222-227.</w:t>
            </w:r>
            <w:r w:rsidR="00F24041" w:rsidRPr="003D6C8F">
              <w:rPr>
                <w:rFonts w:ascii="Cambria" w:hAnsi="Cambria"/>
                <w:iCs/>
              </w:rPr>
              <w:t xml:space="preserve"> </w:t>
            </w:r>
            <w:r w:rsidRPr="003D6C8F">
              <w:rPr>
                <w:rFonts w:ascii="Cambria" w:eastAsia="TimesNewRoman" w:hAnsi="Cambria"/>
              </w:rPr>
              <w:t>ISSN: 2184-2205 ISBN: 978-989-54312-2-9,</w:t>
            </w:r>
            <w:r w:rsidRPr="003D6C8F">
              <w:rPr>
                <w:rFonts w:ascii="Cambria" w:hAnsi="Cambria"/>
                <w:iCs/>
              </w:rPr>
              <w:t>M33</w:t>
            </w:r>
          </w:p>
          <w:p w14:paraId="718CC64A" w14:textId="77777777" w:rsidR="0048138F" w:rsidRPr="003D6C8F" w:rsidRDefault="0048138F" w:rsidP="0048138F">
            <w:pPr>
              <w:jc w:val="both"/>
              <w:rPr>
                <w:rFonts w:ascii="Cambria" w:hAnsi="Cambria"/>
              </w:rPr>
            </w:pPr>
          </w:p>
          <w:p w14:paraId="71AD8F8F" w14:textId="0D0121AD" w:rsidR="0048138F" w:rsidRPr="003D6C8F" w:rsidRDefault="0048138F" w:rsidP="0048138F">
            <w:pPr>
              <w:jc w:val="both"/>
              <w:rPr>
                <w:rFonts w:ascii="Cambria" w:hAnsi="Cambria"/>
                <w:iCs/>
              </w:rPr>
            </w:pPr>
            <w:r w:rsidRPr="003D6C8F">
              <w:rPr>
                <w:rFonts w:ascii="Cambria" w:hAnsi="Cambria"/>
              </w:rPr>
              <w:t xml:space="preserve">Jelisaveta Todorovic, Snezana Stojiljkovic, &amp; Tamara Ciric (2019) Personality traits and reasons to leave country in Serbian university students, </w:t>
            </w:r>
            <w:r w:rsidRPr="003D6C8F">
              <w:rPr>
                <w:rFonts w:ascii="Cambria" w:hAnsi="Cambria"/>
                <w:bCs/>
              </w:rPr>
              <w:t>In: Pracana, C. &amp; Wang, M. (eds)</w:t>
            </w:r>
            <w:r w:rsidRPr="003D6C8F">
              <w:rPr>
                <w:rFonts w:ascii="Cambria" w:hAnsi="Cambria"/>
              </w:rPr>
              <w:t xml:space="preserve">, </w:t>
            </w:r>
            <w:r w:rsidRPr="003D6C8F">
              <w:rPr>
                <w:rFonts w:ascii="Cambria" w:hAnsi="Cambria"/>
                <w:i/>
              </w:rPr>
              <w:t>Psychological Applications</w:t>
            </w:r>
            <w:r w:rsidRPr="003D6C8F">
              <w:rPr>
                <w:rFonts w:ascii="Cambria" w:hAnsi="Cambria"/>
                <w:bCs/>
                <w:i/>
              </w:rPr>
              <w:t xml:space="preserve"> </w:t>
            </w:r>
            <w:r w:rsidRPr="003D6C8F">
              <w:rPr>
                <w:rFonts w:ascii="Cambria" w:hAnsi="Cambria"/>
                <w:i/>
              </w:rPr>
              <w:t>and Trends</w:t>
            </w:r>
            <w:r w:rsidRPr="003D6C8F">
              <w:rPr>
                <w:rFonts w:ascii="Cambria" w:hAnsi="Cambria"/>
              </w:rPr>
              <w:t>, International Psychological Applications Conference and Trends (InPACT) 2019,</w:t>
            </w:r>
            <w:r w:rsidRPr="003D6C8F">
              <w:rPr>
                <w:rFonts w:ascii="Cambria" w:eastAsia="MyriadPro-Regular" w:hAnsi="Cambria"/>
              </w:rPr>
              <w:t xml:space="preserve"> Book of Proceeding, pp 181-186, ISSN: 2184-2205 ISBN: 978-989-54312-2-9</w:t>
            </w:r>
            <w:r w:rsidR="00F24041" w:rsidRPr="003D6C8F">
              <w:rPr>
                <w:rFonts w:ascii="Cambria" w:eastAsia="MyriadPro-Regular" w:hAnsi="Cambria"/>
              </w:rPr>
              <w:t xml:space="preserve"> </w:t>
            </w:r>
            <w:r w:rsidRPr="003D6C8F">
              <w:rPr>
                <w:rFonts w:ascii="Cambria" w:hAnsi="Cambria"/>
                <w:iCs/>
              </w:rPr>
              <w:t>M33</w:t>
            </w:r>
          </w:p>
        </w:tc>
      </w:tr>
      <w:tr w:rsidR="0048138F" w:rsidRPr="003D6C8F" w14:paraId="7B316224" w14:textId="77777777" w:rsidTr="00655260">
        <w:tc>
          <w:tcPr>
            <w:tcW w:w="0" w:type="auto"/>
            <w:shd w:val="clear" w:color="auto" w:fill="auto"/>
          </w:tcPr>
          <w:p w14:paraId="74703272" w14:textId="77777777" w:rsidR="0048138F" w:rsidRPr="003D6C8F" w:rsidRDefault="0048138F" w:rsidP="0048138F">
            <w:pPr>
              <w:spacing w:line="276" w:lineRule="auto"/>
              <w:jc w:val="both"/>
              <w:rPr>
                <w:rFonts w:ascii="Cambria" w:hAnsi="Cambria"/>
                <w:iCs/>
                <w:lang w:val="sr-Cyrl-RS"/>
              </w:rPr>
            </w:pPr>
          </w:p>
        </w:tc>
        <w:tc>
          <w:tcPr>
            <w:tcW w:w="0" w:type="auto"/>
            <w:shd w:val="clear" w:color="auto" w:fill="auto"/>
          </w:tcPr>
          <w:p w14:paraId="7AB461FA" w14:textId="77777777" w:rsidR="0048138F" w:rsidRPr="003D6C8F" w:rsidRDefault="0048138F" w:rsidP="0048138F">
            <w:pPr>
              <w:shd w:val="clear" w:color="auto" w:fill="FFFFFF"/>
              <w:jc w:val="both"/>
              <w:rPr>
                <w:rFonts w:ascii="Cambria" w:hAnsi="Cambria"/>
              </w:rPr>
            </w:pPr>
            <w:r w:rsidRPr="003D6C8F">
              <w:rPr>
                <w:rFonts w:ascii="Cambria" w:hAnsi="Cambria"/>
              </w:rPr>
              <w:t xml:space="preserve">VI International Scientific and Practical Conference </w:t>
            </w:r>
          </w:p>
          <w:p w14:paraId="751FB49E" w14:textId="1A16B9A2" w:rsidR="0048138F" w:rsidRPr="003D6C8F" w:rsidRDefault="00D078A1" w:rsidP="0048138F">
            <w:pPr>
              <w:shd w:val="clear" w:color="auto" w:fill="FFFFFF"/>
              <w:ind w:right="-104"/>
              <w:jc w:val="both"/>
              <w:rPr>
                <w:rFonts w:ascii="Cambria" w:hAnsi="Cambria"/>
                <w:spacing w:val="1"/>
              </w:rPr>
            </w:pPr>
            <w:r w:rsidRPr="003D6C8F">
              <w:rPr>
                <w:rFonts w:ascii="Cambria" w:hAnsi="Cambria"/>
                <w:spacing w:val="1"/>
              </w:rPr>
              <w:t>“</w:t>
            </w:r>
            <w:r w:rsidR="0048138F" w:rsidRPr="003D6C8F">
              <w:rPr>
                <w:rFonts w:ascii="Cambria" w:hAnsi="Cambria"/>
                <w:spacing w:val="1"/>
              </w:rPr>
              <w:t>PSYCHOLOGICAL HEALTH OF THE PERSON:</w:t>
            </w:r>
          </w:p>
          <w:p w14:paraId="5C611AE4" w14:textId="77777777" w:rsidR="0048138F" w:rsidRPr="003D6C8F" w:rsidRDefault="0048138F" w:rsidP="0048138F">
            <w:pPr>
              <w:jc w:val="both"/>
              <w:rPr>
                <w:rFonts w:ascii="Cambria" w:hAnsi="Cambria"/>
                <w:lang w:eastAsia="ru-RU"/>
              </w:rPr>
            </w:pPr>
            <w:r w:rsidRPr="003D6C8F">
              <w:rPr>
                <w:rFonts w:ascii="Cambria" w:hAnsi="Cambria"/>
                <w:spacing w:val="1"/>
              </w:rPr>
              <w:t>LIFE RESOURCE AND LIFE POTENTIAL</w:t>
            </w:r>
            <w:r w:rsidRPr="003D6C8F">
              <w:rPr>
                <w:rFonts w:ascii="Cambria" w:hAnsi="Cambria"/>
                <w:lang w:eastAsia="ru-RU"/>
              </w:rPr>
              <w:t xml:space="preserve"> in Krasnoyarsk state medical university named after professor V.F. Voino-Yasenetsky, Krasnoyarsk, Russia, in November </w:t>
            </w:r>
            <w:r w:rsidRPr="003D6C8F">
              <w:rPr>
                <w:rFonts w:ascii="Cambria" w:hAnsi="Cambria"/>
                <w:bCs/>
                <w:spacing w:val="7"/>
                <w:lang w:eastAsia="ru-RU"/>
              </w:rPr>
              <w:t>22-23</w:t>
            </w:r>
            <w:r w:rsidRPr="003D6C8F">
              <w:rPr>
                <w:rFonts w:ascii="Cambria" w:hAnsi="Cambria"/>
                <w:lang w:eastAsia="ru-RU"/>
              </w:rPr>
              <w:t>, 2019</w:t>
            </w:r>
          </w:p>
          <w:p w14:paraId="145182A9" w14:textId="77777777" w:rsidR="0048138F" w:rsidRPr="003D6C8F" w:rsidRDefault="0048138F" w:rsidP="0048138F">
            <w:pPr>
              <w:jc w:val="both"/>
              <w:rPr>
                <w:rFonts w:ascii="Cambria" w:hAnsi="Cambria"/>
                <w:lang w:eastAsia="ru-RU"/>
              </w:rPr>
            </w:pPr>
          </w:p>
          <w:p w14:paraId="160E3B1B" w14:textId="3A977261" w:rsidR="0048138F" w:rsidRPr="003D6C8F" w:rsidRDefault="0048138F" w:rsidP="0048138F">
            <w:pPr>
              <w:shd w:val="clear" w:color="auto" w:fill="FFFFFF"/>
              <w:spacing w:after="200" w:line="276" w:lineRule="auto"/>
              <w:ind w:right="-104"/>
              <w:jc w:val="both"/>
              <w:rPr>
                <w:rFonts w:ascii="Cambria" w:hAnsi="Cambria"/>
              </w:rPr>
            </w:pPr>
            <w:r w:rsidRPr="003D6C8F">
              <w:rPr>
                <w:rFonts w:ascii="Cambria" w:hAnsi="Cambria"/>
              </w:rPr>
              <w:t xml:space="preserve">Jelisaveta Todorović &amp; Miljana Šnele (2019). Family Factors and Gender Roles as Predictors of Positive Affectivity and Attitude Towards Life, </w:t>
            </w:r>
            <w:r w:rsidRPr="003D6C8F">
              <w:rPr>
                <w:rFonts w:ascii="Cambria" w:hAnsi="Cambria"/>
                <w:spacing w:val="1"/>
              </w:rPr>
              <w:t>VI INTERNATIONAL SCIENTIFIC AND PRACTICAL CONFERENCE,</w:t>
            </w:r>
            <w:r w:rsidR="00D078A1" w:rsidRPr="003D6C8F">
              <w:rPr>
                <w:rFonts w:ascii="Cambria" w:hAnsi="Cambria"/>
                <w:spacing w:val="1"/>
              </w:rPr>
              <w:t>”</w:t>
            </w:r>
            <w:r w:rsidRPr="003D6C8F">
              <w:rPr>
                <w:rFonts w:ascii="Cambria" w:hAnsi="Cambria"/>
                <w:spacing w:val="1"/>
              </w:rPr>
              <w:t>PSYCHOLOGICAL HEALTH OF THE PERSON: LIFE RESOURCE AND LIFE POTENTIAL</w:t>
            </w:r>
            <w:r w:rsidR="00D078A1" w:rsidRPr="003D6C8F">
              <w:rPr>
                <w:rFonts w:ascii="Cambria" w:hAnsi="Cambria"/>
                <w:spacing w:val="1"/>
              </w:rPr>
              <w:t>”</w:t>
            </w:r>
            <w:r w:rsidRPr="003D6C8F">
              <w:rPr>
                <w:rFonts w:ascii="Cambria" w:hAnsi="Cambria"/>
                <w:spacing w:val="1"/>
              </w:rPr>
              <w:t xml:space="preserve">, </w:t>
            </w:r>
            <w:r w:rsidRPr="003D6C8F">
              <w:rPr>
                <w:rFonts w:ascii="Cambria" w:hAnsi="Cambria"/>
              </w:rPr>
              <w:t xml:space="preserve">Krasnoyarsk, Russia, in November </w:t>
            </w:r>
            <w:r w:rsidRPr="003D6C8F">
              <w:rPr>
                <w:rFonts w:ascii="Cambria" w:hAnsi="Cambria"/>
                <w:bCs/>
                <w:spacing w:val="7"/>
              </w:rPr>
              <w:t>22-23</w:t>
            </w:r>
            <w:r w:rsidRPr="003D6C8F">
              <w:rPr>
                <w:rFonts w:ascii="Cambria" w:hAnsi="Cambria"/>
              </w:rPr>
              <w:t>, 2019.</w:t>
            </w:r>
            <w:r w:rsidR="00F24041" w:rsidRPr="003D6C8F">
              <w:rPr>
                <w:rFonts w:ascii="Cambria" w:hAnsi="Cambria"/>
              </w:rPr>
              <w:t xml:space="preserve"> </w:t>
            </w:r>
          </w:p>
          <w:p w14:paraId="3AFE26A4" w14:textId="00812564" w:rsidR="0048138F" w:rsidRPr="003D6C8F" w:rsidRDefault="0048138F" w:rsidP="0048138F">
            <w:pPr>
              <w:shd w:val="clear" w:color="auto" w:fill="FFFFFF"/>
              <w:jc w:val="both"/>
              <w:rPr>
                <w:rFonts w:ascii="Cambria" w:hAnsi="Cambria"/>
              </w:rPr>
            </w:pPr>
            <w:r w:rsidRPr="003D6C8F">
              <w:rPr>
                <w:rFonts w:ascii="Cambria" w:hAnsi="Cambria"/>
                <w:i/>
                <w:iCs/>
              </w:rPr>
              <w:t>X</w:t>
            </w:r>
            <w:r w:rsidRPr="003D6C8F">
              <w:rPr>
                <w:rFonts w:ascii="Cambria" w:hAnsi="Cambria"/>
                <w:i/>
                <w:iCs/>
                <w:lang w:val="sr-Cyrl-CS"/>
              </w:rPr>
              <w:t xml:space="preserve"> </w:t>
            </w:r>
            <w:r w:rsidRPr="003D6C8F">
              <w:rPr>
                <w:rFonts w:ascii="Cambria" w:hAnsi="Cambria"/>
                <w:i/>
                <w:iCs/>
              </w:rPr>
              <w:t>Me</w:t>
            </w:r>
            <w:r w:rsidRPr="003D6C8F">
              <w:rPr>
                <w:rFonts w:ascii="Cambria" w:hAnsi="Cambria"/>
                <w:i/>
                <w:iCs/>
                <w:lang w:val="sr-Cyrl-CS"/>
              </w:rPr>
              <w:t>đ</w:t>
            </w:r>
            <w:r w:rsidRPr="003D6C8F">
              <w:rPr>
                <w:rFonts w:ascii="Cambria" w:hAnsi="Cambria"/>
                <w:i/>
                <w:iCs/>
              </w:rPr>
              <w:t>unaroda</w:t>
            </w:r>
            <w:r w:rsidRPr="003D6C8F">
              <w:rPr>
                <w:rFonts w:ascii="Cambria" w:hAnsi="Cambria"/>
                <w:i/>
                <w:iCs/>
                <w:lang w:val="sr-Cyrl-CS"/>
              </w:rPr>
              <w:t xml:space="preserve"> </w:t>
            </w:r>
            <w:r w:rsidRPr="003D6C8F">
              <w:rPr>
                <w:rFonts w:ascii="Cambria" w:hAnsi="Cambria"/>
                <w:i/>
                <w:iCs/>
              </w:rPr>
              <w:t>nau</w:t>
            </w:r>
            <w:r w:rsidRPr="003D6C8F">
              <w:rPr>
                <w:rFonts w:ascii="Cambria" w:hAnsi="Cambria"/>
                <w:i/>
                <w:iCs/>
                <w:lang w:val="sr-Cyrl-CS"/>
              </w:rPr>
              <w:t>č</w:t>
            </w:r>
            <w:r w:rsidRPr="003D6C8F">
              <w:rPr>
                <w:rFonts w:ascii="Cambria" w:hAnsi="Cambria"/>
                <w:i/>
                <w:iCs/>
              </w:rPr>
              <w:t>no</w:t>
            </w:r>
            <w:r w:rsidRPr="003D6C8F">
              <w:rPr>
                <w:rFonts w:ascii="Cambria" w:hAnsi="Cambria"/>
                <w:i/>
                <w:iCs/>
                <w:lang w:val="sr-Cyrl-CS"/>
              </w:rPr>
              <w:t>-</w:t>
            </w:r>
            <w:r w:rsidRPr="003D6C8F">
              <w:rPr>
                <w:rFonts w:ascii="Cambria" w:hAnsi="Cambria"/>
                <w:i/>
                <w:iCs/>
              </w:rPr>
              <w:t>stru</w:t>
            </w:r>
            <w:r w:rsidRPr="003D6C8F">
              <w:rPr>
                <w:rFonts w:ascii="Cambria" w:hAnsi="Cambria"/>
                <w:i/>
                <w:iCs/>
                <w:lang w:val="sr-Cyrl-CS"/>
              </w:rPr>
              <w:t>č</w:t>
            </w:r>
            <w:r w:rsidRPr="003D6C8F">
              <w:rPr>
                <w:rFonts w:ascii="Cambria" w:hAnsi="Cambria"/>
                <w:i/>
                <w:iCs/>
              </w:rPr>
              <w:t>na</w:t>
            </w:r>
            <w:r w:rsidRPr="003D6C8F">
              <w:rPr>
                <w:rFonts w:ascii="Cambria" w:hAnsi="Cambria"/>
                <w:i/>
                <w:iCs/>
                <w:lang w:val="sr-Cyrl-CS"/>
              </w:rPr>
              <w:t xml:space="preserve"> </w:t>
            </w:r>
            <w:r w:rsidRPr="003D6C8F">
              <w:rPr>
                <w:rFonts w:ascii="Cambria" w:hAnsi="Cambria"/>
                <w:i/>
                <w:iCs/>
              </w:rPr>
              <w:t>konferencija</w:t>
            </w:r>
            <w:r w:rsidRPr="003D6C8F">
              <w:rPr>
                <w:rFonts w:ascii="Cambria" w:hAnsi="Cambria"/>
                <w:i/>
                <w:iCs/>
                <w:lang w:val="sr-Cyrl-CS"/>
              </w:rPr>
              <w:t xml:space="preserve"> “</w:t>
            </w:r>
            <w:r w:rsidRPr="003D6C8F">
              <w:rPr>
                <w:rFonts w:ascii="Cambria" w:hAnsi="Cambria"/>
                <w:i/>
                <w:iCs/>
              </w:rPr>
              <w:t>Unaprе</w:t>
            </w:r>
            <w:r w:rsidRPr="003D6C8F">
              <w:rPr>
                <w:rFonts w:ascii="Cambria" w:hAnsi="Cambria"/>
                <w:i/>
                <w:iCs/>
                <w:lang w:val="sr-Cyrl-CS"/>
              </w:rPr>
              <w:t>đ</w:t>
            </w:r>
            <w:r w:rsidRPr="003D6C8F">
              <w:rPr>
                <w:rFonts w:ascii="Cambria" w:hAnsi="Cambria"/>
                <w:i/>
                <w:iCs/>
              </w:rPr>
              <w:t>enje</w:t>
            </w:r>
            <w:r w:rsidRPr="003D6C8F">
              <w:rPr>
                <w:rFonts w:ascii="Cambria" w:hAnsi="Cambria"/>
                <w:i/>
                <w:iCs/>
                <w:lang w:val="sr-Cyrl-CS"/>
              </w:rPr>
              <w:t xml:space="preserve"> </w:t>
            </w:r>
            <w:r w:rsidRPr="003D6C8F">
              <w:rPr>
                <w:rFonts w:ascii="Cambria" w:hAnsi="Cambria"/>
                <w:i/>
                <w:iCs/>
              </w:rPr>
              <w:t>kvalitete</w:t>
            </w:r>
            <w:r w:rsidRPr="003D6C8F">
              <w:rPr>
                <w:rFonts w:ascii="Cambria" w:hAnsi="Cambria"/>
                <w:i/>
                <w:iCs/>
                <w:lang w:val="sr-Cyrl-CS"/>
              </w:rPr>
              <w:t xml:space="preserve"> ž</w:t>
            </w:r>
            <w:r w:rsidRPr="003D6C8F">
              <w:rPr>
                <w:rFonts w:ascii="Cambria" w:hAnsi="Cambria"/>
                <w:i/>
                <w:iCs/>
              </w:rPr>
              <w:t>ivota</w:t>
            </w:r>
            <w:r w:rsidRPr="003D6C8F">
              <w:rPr>
                <w:rFonts w:ascii="Cambria" w:hAnsi="Cambria"/>
                <w:i/>
                <w:iCs/>
                <w:lang w:val="sr-Cyrl-CS"/>
              </w:rPr>
              <w:t xml:space="preserve"> </w:t>
            </w:r>
            <w:r w:rsidRPr="003D6C8F">
              <w:rPr>
                <w:rFonts w:ascii="Cambria" w:hAnsi="Cambria"/>
                <w:i/>
                <w:iCs/>
              </w:rPr>
              <w:t>djece</w:t>
            </w:r>
            <w:r w:rsidRPr="003D6C8F">
              <w:rPr>
                <w:rFonts w:ascii="Cambria" w:hAnsi="Cambria"/>
                <w:i/>
                <w:iCs/>
                <w:lang w:val="sr-Cyrl-CS"/>
              </w:rPr>
              <w:t xml:space="preserve"> </w:t>
            </w:r>
            <w:r w:rsidRPr="003D6C8F">
              <w:rPr>
                <w:rFonts w:ascii="Cambria" w:hAnsi="Cambria"/>
                <w:i/>
                <w:iCs/>
              </w:rPr>
              <w:t>I</w:t>
            </w:r>
            <w:r w:rsidRPr="003D6C8F">
              <w:rPr>
                <w:rFonts w:ascii="Cambria" w:hAnsi="Cambria"/>
                <w:i/>
                <w:iCs/>
                <w:lang w:val="sr-Cyrl-CS"/>
              </w:rPr>
              <w:t xml:space="preserve"> </w:t>
            </w:r>
            <w:r w:rsidRPr="003D6C8F">
              <w:rPr>
                <w:rFonts w:ascii="Cambria" w:hAnsi="Cambria"/>
                <w:i/>
                <w:iCs/>
              </w:rPr>
              <w:t>mladih</w:t>
            </w:r>
            <w:r w:rsidRPr="003D6C8F">
              <w:rPr>
                <w:rFonts w:ascii="Cambria" w:hAnsi="Cambria"/>
                <w:i/>
                <w:iCs/>
                <w:lang w:val="sr-Cyrl-CS"/>
              </w:rPr>
              <w:t>”</w:t>
            </w:r>
            <w:r w:rsidRPr="003D6C8F">
              <w:rPr>
                <w:rFonts w:ascii="Cambria" w:hAnsi="Cambria"/>
                <w:iCs/>
                <w:lang w:val="sr-Cyrl-CS"/>
              </w:rPr>
              <w:t>,</w:t>
            </w:r>
            <w:r w:rsidR="00F24041" w:rsidRPr="003D6C8F">
              <w:rPr>
                <w:rFonts w:ascii="Cambria" w:hAnsi="Cambria"/>
                <w:iCs/>
                <w:lang w:val="sr-Cyrl-CS"/>
              </w:rPr>
              <w:t xml:space="preserve"> </w:t>
            </w:r>
            <w:r w:rsidRPr="003D6C8F">
              <w:rPr>
                <w:rFonts w:ascii="Cambria" w:hAnsi="Cambria"/>
                <w:iCs/>
              </w:rPr>
              <w:t>Istanbul</w:t>
            </w:r>
            <w:r w:rsidRPr="003D6C8F">
              <w:rPr>
                <w:rFonts w:ascii="Cambria" w:hAnsi="Cambria"/>
                <w:iCs/>
                <w:lang w:val="sr-Cyrl-CS"/>
              </w:rPr>
              <w:t xml:space="preserve">, </w:t>
            </w:r>
            <w:r w:rsidRPr="003D6C8F">
              <w:rPr>
                <w:rFonts w:ascii="Cambria" w:hAnsi="Cambria"/>
                <w:iCs/>
              </w:rPr>
              <w:t>Turska,</w:t>
            </w:r>
            <w:r w:rsidR="00F24041" w:rsidRPr="003D6C8F">
              <w:rPr>
                <w:rFonts w:ascii="Cambria" w:hAnsi="Cambria"/>
                <w:iCs/>
              </w:rPr>
              <w:t xml:space="preserve"> </w:t>
            </w:r>
            <w:r w:rsidRPr="003D6C8F">
              <w:rPr>
                <w:rFonts w:ascii="Cambria" w:hAnsi="Cambria"/>
                <w:lang w:val="bs-Latn-BA"/>
              </w:rPr>
              <w:t xml:space="preserve">Udruženje za podršku i kreativni razvoj djece i mladih, Tuzla, i </w:t>
            </w:r>
            <w:r w:rsidRPr="003D6C8F">
              <w:rPr>
                <w:rFonts w:ascii="Cambria" w:hAnsi="Cambria"/>
              </w:rPr>
              <w:t>Edukacijsko</w:t>
            </w:r>
            <w:r w:rsidRPr="003D6C8F">
              <w:rPr>
                <w:rFonts w:ascii="Cambria" w:hAnsi="Cambria"/>
                <w:lang w:val="sr-Cyrl-CS"/>
              </w:rPr>
              <w:t>-</w:t>
            </w:r>
            <w:r w:rsidRPr="003D6C8F">
              <w:rPr>
                <w:rFonts w:ascii="Cambria" w:hAnsi="Cambria"/>
              </w:rPr>
              <w:t>rehabilitacijski</w:t>
            </w:r>
            <w:r w:rsidRPr="003D6C8F">
              <w:rPr>
                <w:rFonts w:ascii="Cambria" w:hAnsi="Cambria"/>
                <w:lang w:val="sr-Cyrl-CS"/>
              </w:rPr>
              <w:t xml:space="preserve"> </w:t>
            </w:r>
            <w:r w:rsidRPr="003D6C8F">
              <w:rPr>
                <w:rFonts w:ascii="Cambria" w:hAnsi="Cambria"/>
              </w:rPr>
              <w:t>fakultet</w:t>
            </w:r>
            <w:r w:rsidRPr="003D6C8F">
              <w:rPr>
                <w:rFonts w:ascii="Cambria" w:hAnsi="Cambria"/>
                <w:lang w:val="sr-Cyrl-CS"/>
              </w:rPr>
              <w:t xml:space="preserve"> </w:t>
            </w:r>
            <w:r w:rsidRPr="003D6C8F">
              <w:rPr>
                <w:rFonts w:ascii="Cambria" w:hAnsi="Cambria"/>
              </w:rPr>
              <w:t>Univerziteta</w:t>
            </w:r>
            <w:r w:rsidRPr="003D6C8F">
              <w:rPr>
                <w:rFonts w:ascii="Cambria" w:hAnsi="Cambria"/>
                <w:lang w:val="sr-Cyrl-CS"/>
              </w:rPr>
              <w:t xml:space="preserve"> </w:t>
            </w:r>
            <w:r w:rsidRPr="003D6C8F">
              <w:rPr>
                <w:rFonts w:ascii="Cambria" w:hAnsi="Cambria"/>
              </w:rPr>
              <w:t>u</w:t>
            </w:r>
            <w:r w:rsidRPr="003D6C8F">
              <w:rPr>
                <w:rFonts w:ascii="Cambria" w:hAnsi="Cambria"/>
                <w:lang w:val="sr-Cyrl-CS"/>
              </w:rPr>
              <w:t xml:space="preserve"> </w:t>
            </w:r>
            <w:r w:rsidRPr="003D6C8F">
              <w:rPr>
                <w:rFonts w:ascii="Cambria" w:hAnsi="Cambria"/>
              </w:rPr>
              <w:t>Tuzli, 21-23, јун 2019.</w:t>
            </w:r>
          </w:p>
          <w:p w14:paraId="431D4562" w14:textId="77777777" w:rsidR="0048138F" w:rsidRPr="003D6C8F" w:rsidRDefault="0048138F" w:rsidP="0048138F">
            <w:pPr>
              <w:shd w:val="clear" w:color="auto" w:fill="FFFFFF"/>
              <w:jc w:val="both"/>
              <w:rPr>
                <w:rFonts w:ascii="Cambria" w:hAnsi="Cambria"/>
              </w:rPr>
            </w:pPr>
          </w:p>
          <w:p w14:paraId="0F4C3F9F" w14:textId="375D027D" w:rsidR="0048138F" w:rsidRPr="003D6C8F" w:rsidRDefault="0048138F" w:rsidP="0048138F">
            <w:pPr>
              <w:jc w:val="both"/>
              <w:rPr>
                <w:rFonts w:ascii="Cambria" w:hAnsi="Cambria"/>
              </w:rPr>
            </w:pPr>
            <w:r w:rsidRPr="003D6C8F">
              <w:rPr>
                <w:rFonts w:ascii="Cambria" w:hAnsi="Cambria"/>
                <w:iCs/>
              </w:rPr>
              <w:t>Snežana Stojiljković, Štefica Stanković, Jelisaveta Todorović (2019). Alkoholizam u porodici kao ometajuži činilac u razvoju ličnosti adolescent,</w:t>
            </w:r>
            <w:r w:rsidR="00F24041" w:rsidRPr="003D6C8F">
              <w:rPr>
                <w:rFonts w:ascii="Cambria" w:hAnsi="Cambria"/>
                <w:iCs/>
              </w:rPr>
              <w:t xml:space="preserve"> </w:t>
            </w:r>
            <w:r w:rsidRPr="003D6C8F">
              <w:rPr>
                <w:rFonts w:ascii="Cambria" w:hAnsi="Cambria"/>
                <w:iCs/>
              </w:rPr>
              <w:t xml:space="preserve">Tematski zbornik </w:t>
            </w:r>
            <w:r w:rsidRPr="003D6C8F">
              <w:rPr>
                <w:rFonts w:ascii="Cambria" w:hAnsi="Cambria"/>
                <w:i/>
                <w:iCs/>
              </w:rPr>
              <w:t>X Međunaroda naučno-stručna konferencija “Unaprеđenje kvalitete života djece I mladih”</w:t>
            </w:r>
            <w:r w:rsidRPr="003D6C8F">
              <w:rPr>
                <w:rFonts w:ascii="Cambria" w:hAnsi="Cambria"/>
                <w:iCs/>
              </w:rPr>
              <w:t>,</w:t>
            </w:r>
            <w:r w:rsidR="00F24041" w:rsidRPr="003D6C8F">
              <w:rPr>
                <w:rFonts w:ascii="Cambria" w:hAnsi="Cambria"/>
                <w:iCs/>
              </w:rPr>
              <w:t xml:space="preserve"> </w:t>
            </w:r>
            <w:r w:rsidRPr="003D6C8F">
              <w:rPr>
                <w:rFonts w:ascii="Cambria" w:hAnsi="Cambria"/>
                <w:iCs/>
              </w:rPr>
              <w:t>Istanbul, Turska, pp 415-427 ISBN 1986-9886.</w:t>
            </w:r>
            <w:r w:rsidR="00511E8F" w:rsidRPr="003D6C8F">
              <w:rPr>
                <w:rFonts w:ascii="Cambria" w:hAnsi="Cambria"/>
                <w:iCs/>
              </w:rPr>
              <w:t xml:space="preserve"> </w:t>
            </w:r>
            <w:r w:rsidRPr="003D6C8F">
              <w:rPr>
                <w:rFonts w:ascii="Cambria" w:hAnsi="Cambria"/>
                <w:iCs/>
              </w:rPr>
              <w:t>M 63</w:t>
            </w:r>
          </w:p>
        </w:tc>
      </w:tr>
      <w:tr w:rsidR="0048138F" w:rsidRPr="003D6C8F" w14:paraId="621041BA" w14:textId="77777777" w:rsidTr="00655260">
        <w:tc>
          <w:tcPr>
            <w:tcW w:w="0" w:type="auto"/>
            <w:shd w:val="clear" w:color="auto" w:fill="auto"/>
          </w:tcPr>
          <w:p w14:paraId="613EE0A2" w14:textId="53103658" w:rsidR="0048138F" w:rsidRPr="003D6C8F" w:rsidRDefault="0048138F" w:rsidP="0048138F">
            <w:pPr>
              <w:spacing w:line="276" w:lineRule="auto"/>
              <w:jc w:val="both"/>
              <w:rPr>
                <w:rFonts w:ascii="Cambria" w:hAnsi="Cambria"/>
                <w:iCs/>
                <w:lang w:val="sr-Cyrl-RS"/>
              </w:rPr>
            </w:pPr>
            <w:r w:rsidRPr="003D6C8F">
              <w:rPr>
                <w:rFonts w:ascii="Cambria" w:hAnsi="Cambria"/>
                <w:bCs/>
              </w:rPr>
              <w:t>Љубиђа Златановић</w:t>
            </w:r>
          </w:p>
        </w:tc>
        <w:tc>
          <w:tcPr>
            <w:tcW w:w="0" w:type="auto"/>
            <w:shd w:val="clear" w:color="auto" w:fill="auto"/>
          </w:tcPr>
          <w:p w14:paraId="3001A7A9" w14:textId="77777777" w:rsidR="0048138F" w:rsidRPr="003D6C8F" w:rsidRDefault="0048138F" w:rsidP="0048138F">
            <w:pPr>
              <w:pStyle w:val="ListParagraph"/>
              <w:spacing w:after="160" w:line="259" w:lineRule="auto"/>
              <w:ind w:left="0"/>
              <w:contextualSpacing/>
              <w:jc w:val="both"/>
              <w:rPr>
                <w:rFonts w:ascii="Cambria" w:hAnsi="Cambria"/>
              </w:rPr>
            </w:pPr>
            <w:r w:rsidRPr="003D6C8F">
              <w:rPr>
                <w:rFonts w:ascii="Cambria" w:hAnsi="Cambria"/>
              </w:rPr>
              <w:t>Златановић, Љ. (2019). Узајамна повезаност раног развоја појма о себи са другим аспектима развоја детета. Петнаеста конференција „Васпитач у 21. веку“. Висока школа за васпитаче струковних студија, Алексинац. Књига резимеа: 31.</w:t>
            </w:r>
          </w:p>
          <w:p w14:paraId="4A89C221" w14:textId="77777777" w:rsidR="0048138F" w:rsidRPr="003D6C8F" w:rsidRDefault="0048138F" w:rsidP="0048138F">
            <w:pPr>
              <w:pStyle w:val="ListParagraph"/>
              <w:spacing w:after="160" w:line="259" w:lineRule="auto"/>
              <w:ind w:left="0"/>
              <w:contextualSpacing/>
              <w:jc w:val="both"/>
              <w:rPr>
                <w:rFonts w:ascii="Cambria" w:hAnsi="Cambria"/>
              </w:rPr>
            </w:pPr>
            <w:r w:rsidRPr="003D6C8F">
              <w:rPr>
                <w:rFonts w:ascii="Cambria" w:hAnsi="Cambria"/>
              </w:rPr>
              <w:t>Златановић, Љ. (2019). Дечија игра као средишња активност у раном развоју личности. Осма међународна научна конференција „Језик, књижевност и игра“. Факултет за стране језике, Алфа БК универзитет у Београду, Београд, 24.-25. мај 2019. Рад прихваћен за презентацију.</w:t>
            </w:r>
          </w:p>
          <w:p w14:paraId="443C8D94" w14:textId="63068717" w:rsidR="0048138F" w:rsidRPr="003D6C8F" w:rsidRDefault="0048138F" w:rsidP="0048138F">
            <w:pPr>
              <w:pStyle w:val="ListParagraph"/>
              <w:spacing w:after="160" w:line="259" w:lineRule="auto"/>
              <w:ind w:left="0"/>
              <w:contextualSpacing/>
              <w:jc w:val="both"/>
              <w:rPr>
                <w:rFonts w:ascii="Cambria" w:hAnsi="Cambria"/>
              </w:rPr>
            </w:pPr>
            <w:r w:rsidRPr="003D6C8F">
              <w:rPr>
                <w:rFonts w:ascii="Cambria" w:hAnsi="Cambria"/>
              </w:rPr>
              <w:t xml:space="preserve">Zlatanović, Lj. (2019). </w:t>
            </w:r>
            <w:r w:rsidRPr="003D6C8F">
              <w:rPr>
                <w:rFonts w:ascii="Cambria" w:hAnsi="Cambria"/>
                <w:color w:val="222222"/>
                <w:shd w:val="clear" w:color="auto" w:fill="FFFFFF"/>
              </w:rPr>
              <w:t>Rogers</w:t>
            </w:r>
            <w:r w:rsidR="00D078A1" w:rsidRPr="003D6C8F">
              <w:rPr>
                <w:rFonts w:ascii="Cambria" w:hAnsi="Cambria"/>
                <w:color w:val="222222"/>
                <w:shd w:val="clear" w:color="auto" w:fill="FFFFFF"/>
              </w:rPr>
              <w:t>’</w:t>
            </w:r>
            <w:r w:rsidRPr="003D6C8F">
              <w:rPr>
                <w:rFonts w:ascii="Cambria" w:hAnsi="Cambria"/>
                <w:color w:val="222222"/>
                <w:shd w:val="clear" w:color="auto" w:fill="FFFFFF"/>
              </w:rPr>
              <w:t xml:space="preserve"> the person-centered approach: the key contributions to applied psychology. 15</w:t>
            </w:r>
            <w:r w:rsidRPr="003D6C8F">
              <w:rPr>
                <w:rFonts w:ascii="Cambria" w:hAnsi="Cambria"/>
                <w:color w:val="222222"/>
                <w:shd w:val="clear" w:color="auto" w:fill="FFFFFF"/>
                <w:vertAlign w:val="superscript"/>
              </w:rPr>
              <w:t>th</w:t>
            </w:r>
            <w:r w:rsidRPr="003D6C8F">
              <w:rPr>
                <w:rFonts w:ascii="Cambria" w:hAnsi="Cambria"/>
                <w:color w:val="222222"/>
                <w:shd w:val="clear" w:color="auto" w:fill="FFFFFF"/>
              </w:rPr>
              <w:t xml:space="preserve"> Days of Applied Psychology 2019. Филозофски факултет Универзитета у Нишу, Ниш, 27.-28. Септембар 2019. Књига резимеа: 60.</w:t>
            </w:r>
          </w:p>
        </w:tc>
      </w:tr>
      <w:tr w:rsidR="0048138F" w:rsidRPr="003D6C8F" w14:paraId="1831841A" w14:textId="77777777" w:rsidTr="00655260">
        <w:tc>
          <w:tcPr>
            <w:tcW w:w="0" w:type="auto"/>
            <w:shd w:val="clear" w:color="auto" w:fill="auto"/>
          </w:tcPr>
          <w:p w14:paraId="283149AC" w14:textId="0E539A3E" w:rsidR="0048138F" w:rsidRPr="003D6C8F" w:rsidRDefault="0048138F" w:rsidP="0048138F">
            <w:pPr>
              <w:spacing w:line="276" w:lineRule="auto"/>
              <w:jc w:val="both"/>
              <w:rPr>
                <w:rFonts w:ascii="Cambria" w:hAnsi="Cambria"/>
                <w:iCs/>
                <w:lang w:val="sr-Cyrl-RS"/>
              </w:rPr>
            </w:pPr>
            <w:r w:rsidRPr="003D6C8F">
              <w:rPr>
                <w:rFonts w:ascii="Cambria" w:hAnsi="Cambria"/>
                <w:bCs/>
                <w:iCs/>
                <w:lang w:val="sr-Cyrl-CS"/>
              </w:rPr>
              <w:t>Марија Пејичић</w:t>
            </w:r>
            <w:r w:rsidRPr="003D6C8F">
              <w:rPr>
                <w:rFonts w:ascii="Cambria" w:hAnsi="Cambria"/>
                <w:bCs/>
                <w:iCs/>
                <w:lang w:val="sr-Latn-CS"/>
              </w:rPr>
              <w:t>, Кристина Ранђеловић</w:t>
            </w:r>
          </w:p>
        </w:tc>
        <w:tc>
          <w:tcPr>
            <w:tcW w:w="0" w:type="auto"/>
            <w:shd w:val="clear" w:color="auto" w:fill="auto"/>
          </w:tcPr>
          <w:p w14:paraId="05E408C8" w14:textId="3850E8F5" w:rsidR="0048138F" w:rsidRPr="003D6C8F" w:rsidRDefault="0048138F" w:rsidP="0048138F">
            <w:pPr>
              <w:jc w:val="both"/>
              <w:rPr>
                <w:rFonts w:ascii="Cambria" w:hAnsi="Cambria"/>
              </w:rPr>
            </w:pPr>
            <w:r w:rsidRPr="003D6C8F">
              <w:rPr>
                <w:rFonts w:ascii="Cambria" w:hAnsi="Cambria"/>
                <w:bCs/>
                <w:iCs/>
                <w:lang w:val="sr-Cyrl-CS"/>
              </w:rPr>
              <w:t xml:space="preserve">XV Дани примењене психологије </w:t>
            </w:r>
            <w:r w:rsidRPr="003D6C8F">
              <w:rPr>
                <w:rFonts w:ascii="Cambria" w:hAnsi="Cambria"/>
                <w:bCs/>
                <w:iCs/>
                <w:lang w:val="sr-Latn-CS"/>
              </w:rPr>
              <w:t>(</w:t>
            </w:r>
            <w:r w:rsidRPr="003D6C8F">
              <w:rPr>
                <w:rFonts w:ascii="Cambria" w:hAnsi="Cambria"/>
                <w:bCs/>
                <w:iCs/>
                <w:lang w:val="sr-Cyrl-CS"/>
              </w:rPr>
              <w:t>XV International conference Days of Applied Psychology</w:t>
            </w:r>
            <w:r w:rsidRPr="003D6C8F">
              <w:rPr>
                <w:rFonts w:ascii="Cambria" w:hAnsi="Cambria"/>
                <w:bCs/>
                <w:iCs/>
                <w:lang w:val="sr-Latn-CS"/>
              </w:rPr>
              <w:t xml:space="preserve">), </w:t>
            </w:r>
            <w:r w:rsidRPr="003D6C8F">
              <w:rPr>
                <w:rFonts w:ascii="Cambria" w:hAnsi="Cambria"/>
                <w:bCs/>
                <w:iCs/>
                <w:lang w:val="sr-Cyrl-CS"/>
              </w:rPr>
              <w:t xml:space="preserve">Филозофски факултет у Нишу, 27. 9. и 28. 9. 2019. Ниш, </w:t>
            </w:r>
            <w:r w:rsidRPr="003D6C8F">
              <w:rPr>
                <w:rFonts w:ascii="Cambria" w:hAnsi="Cambria"/>
                <w:bCs/>
                <w:i/>
                <w:iCs/>
                <w:lang w:val="sr-Cyrl-CS"/>
              </w:rPr>
              <w:t>The role of family functioning and interpersonal relations at work in work-family conflict</w:t>
            </w:r>
          </w:p>
        </w:tc>
      </w:tr>
      <w:tr w:rsidR="0048138F" w:rsidRPr="003D6C8F" w14:paraId="77B0E251" w14:textId="77777777" w:rsidTr="00655260">
        <w:tc>
          <w:tcPr>
            <w:tcW w:w="0" w:type="auto"/>
            <w:shd w:val="clear" w:color="auto" w:fill="auto"/>
          </w:tcPr>
          <w:p w14:paraId="791AA4DE" w14:textId="1305CDD5" w:rsidR="0048138F" w:rsidRPr="003D6C8F" w:rsidRDefault="0048138F" w:rsidP="0048138F">
            <w:pPr>
              <w:spacing w:line="276" w:lineRule="auto"/>
              <w:jc w:val="both"/>
              <w:rPr>
                <w:rFonts w:ascii="Cambria" w:hAnsi="Cambria"/>
                <w:iCs/>
                <w:lang w:val="sr-Cyrl-RS"/>
              </w:rPr>
            </w:pPr>
            <w:r w:rsidRPr="003D6C8F">
              <w:rPr>
                <w:rFonts w:ascii="Cambria" w:hAnsi="Cambria"/>
                <w:bCs/>
                <w:iCs/>
              </w:rPr>
              <w:t>Мила Досковић</w:t>
            </w:r>
          </w:p>
        </w:tc>
        <w:tc>
          <w:tcPr>
            <w:tcW w:w="0" w:type="auto"/>
            <w:shd w:val="clear" w:color="auto" w:fill="auto"/>
          </w:tcPr>
          <w:p w14:paraId="453C788A" w14:textId="6AC746F5" w:rsidR="0048138F" w:rsidRPr="003D6C8F" w:rsidRDefault="0048138F" w:rsidP="00655260">
            <w:pPr>
              <w:ind w:left="311" w:hanging="267"/>
              <w:rPr>
                <w:rFonts w:ascii="Cambria" w:hAnsi="Cambria"/>
              </w:rPr>
            </w:pPr>
            <w:r w:rsidRPr="003D6C8F">
              <w:rPr>
                <w:rFonts w:ascii="Cambria" w:hAnsi="Cambria"/>
                <w:bCs/>
              </w:rPr>
              <w:t>Todorović, J. Dosković, M., Stojiljković, S. (2019). Altruism, Life Satisfaction and Gender as Predictors of Merital Satisfaction,</w:t>
            </w:r>
            <w:r w:rsidRPr="003D6C8F">
              <w:rPr>
                <w:rFonts w:ascii="Cambria" w:hAnsi="Cambria"/>
                <w:bCs/>
                <w:i/>
              </w:rPr>
              <w:t>15</w:t>
            </w:r>
            <w:r w:rsidRPr="003D6C8F">
              <w:rPr>
                <w:rFonts w:ascii="Cambria" w:hAnsi="Cambria"/>
                <w:bCs/>
                <w:i/>
                <w:vertAlign w:val="superscript"/>
              </w:rPr>
              <w:t>th</w:t>
            </w:r>
            <w:r w:rsidRPr="003D6C8F">
              <w:rPr>
                <w:rFonts w:ascii="Cambria" w:hAnsi="Cambria"/>
                <w:bCs/>
                <w:i/>
              </w:rPr>
              <w:t xml:space="preserve"> International Conference Days of Applied Psychology 2019</w:t>
            </w:r>
            <w:r w:rsidRPr="003D6C8F">
              <w:rPr>
                <w:rFonts w:ascii="Cambria" w:hAnsi="Cambria"/>
                <w:bCs/>
              </w:rPr>
              <w:t>, September 27 th-28</w:t>
            </w:r>
            <w:r w:rsidRPr="003D6C8F">
              <w:rPr>
                <w:rFonts w:ascii="Cambria" w:hAnsi="Cambria"/>
                <w:bCs/>
                <w:vertAlign w:val="superscript"/>
              </w:rPr>
              <w:t>th</w:t>
            </w:r>
            <w:r w:rsidRPr="003D6C8F">
              <w:rPr>
                <w:rFonts w:ascii="Cambria" w:hAnsi="Cambria"/>
                <w:bCs/>
              </w:rPr>
              <w:t xml:space="preserve"> 2019, Faculty of Philosophy, University of</w:t>
            </w:r>
            <w:r w:rsidR="00F24041" w:rsidRPr="003D6C8F">
              <w:rPr>
                <w:rFonts w:ascii="Cambria" w:hAnsi="Cambria"/>
                <w:bCs/>
              </w:rPr>
              <w:t xml:space="preserve"> </w:t>
            </w:r>
            <w:r w:rsidRPr="003D6C8F">
              <w:rPr>
                <w:rFonts w:ascii="Cambria" w:hAnsi="Cambria"/>
                <w:bCs/>
              </w:rPr>
              <w:t>Niš,</w:t>
            </w:r>
            <w:r w:rsidRPr="003D6C8F">
              <w:rPr>
                <w:rFonts w:ascii="Cambria" w:hAnsi="Cambria"/>
                <w:lang w:val="sr-Latn-CS"/>
              </w:rPr>
              <w:t xml:space="preserve"> Book of abstracts, pp 29,</w:t>
            </w:r>
            <w:r w:rsidRPr="003D6C8F">
              <w:rPr>
                <w:rFonts w:ascii="Cambria" w:hAnsi="Cambria"/>
              </w:rPr>
              <w:t xml:space="preserve"> ISBN 978-86-7379-509-6.</w:t>
            </w:r>
            <w:r w:rsidR="00511E8F" w:rsidRPr="003D6C8F">
              <w:rPr>
                <w:rFonts w:ascii="Cambria" w:hAnsi="Cambria"/>
              </w:rPr>
              <w:t xml:space="preserve"> </w:t>
            </w:r>
            <w:r w:rsidRPr="003D6C8F">
              <w:rPr>
                <w:rFonts w:ascii="Cambria" w:hAnsi="Cambria"/>
              </w:rPr>
              <w:t>(M34)</w:t>
            </w:r>
          </w:p>
          <w:p w14:paraId="7AFD93CC" w14:textId="01B07D65" w:rsidR="0048138F" w:rsidRPr="003D6C8F" w:rsidRDefault="0048138F" w:rsidP="00655260">
            <w:pPr>
              <w:ind w:left="311" w:hanging="267"/>
              <w:rPr>
                <w:rFonts w:ascii="Cambria" w:hAnsi="Cambria"/>
              </w:rPr>
            </w:pPr>
            <w:r w:rsidRPr="003D6C8F">
              <w:rPr>
                <w:rFonts w:ascii="Cambria" w:hAnsi="Cambria"/>
                <w:lang w:val="ru-RU"/>
              </w:rPr>
              <w:t xml:space="preserve">Ђигић, Г., Стојиљковић, С., Досковић, М. (2019). Особине личности, самопоштовање и перфекционизам као предиктори стилова учења. 67. </w:t>
            </w:r>
            <w:r w:rsidRPr="003D6C8F">
              <w:rPr>
                <w:rFonts w:ascii="Cambria" w:hAnsi="Cambria"/>
                <w:i/>
                <w:lang w:val="ru-RU"/>
              </w:rPr>
              <w:t>Конгрес психолога Србије, Психологија у новом добу – изазоби (ре)хуманизације, Златибор 22-25.05.2019,</w:t>
            </w:r>
            <w:r w:rsidR="00F24041" w:rsidRPr="003D6C8F">
              <w:rPr>
                <w:rFonts w:ascii="Cambria" w:hAnsi="Cambria"/>
                <w:i/>
                <w:lang w:val="ru-RU"/>
              </w:rPr>
              <w:t xml:space="preserve"> </w:t>
            </w:r>
            <w:r w:rsidRPr="003D6C8F">
              <w:rPr>
                <w:rFonts w:ascii="Cambria" w:hAnsi="Cambria"/>
                <w:lang w:val="ru-RU"/>
              </w:rPr>
              <w:t>Друштво психолога Србије</w:t>
            </w:r>
            <w:r w:rsidRPr="003D6C8F">
              <w:rPr>
                <w:rFonts w:ascii="Cambria" w:hAnsi="Cambria"/>
                <w:i/>
                <w:lang w:val="ru-RU"/>
              </w:rPr>
              <w:t xml:space="preserve">. </w:t>
            </w:r>
            <w:r w:rsidRPr="003D6C8F">
              <w:rPr>
                <w:rFonts w:ascii="Cambria" w:hAnsi="Cambria"/>
                <w:i/>
              </w:rPr>
              <w:t>Књига резимеа</w:t>
            </w:r>
            <w:r w:rsidRPr="003D6C8F">
              <w:rPr>
                <w:rFonts w:ascii="Cambria" w:hAnsi="Cambria"/>
              </w:rPr>
              <w:t>, стр. 112-113. ISBN 978-86-89377-37-8 (M64)</w:t>
            </w:r>
          </w:p>
          <w:p w14:paraId="0E33E3A5" w14:textId="369EB5C8" w:rsidR="0048138F" w:rsidRPr="00655260" w:rsidRDefault="0048138F" w:rsidP="00655260">
            <w:pPr>
              <w:ind w:left="311" w:hanging="267"/>
              <w:rPr>
                <w:rFonts w:ascii="Cambria" w:hAnsi="Cambria"/>
                <w:lang w:val="ru-RU"/>
              </w:rPr>
            </w:pPr>
            <w:r w:rsidRPr="003D6C8F">
              <w:rPr>
                <w:rFonts w:ascii="Cambria" w:hAnsi="Cambria"/>
              </w:rPr>
              <w:t>Doskovi</w:t>
            </w:r>
            <w:r w:rsidRPr="003D6C8F">
              <w:rPr>
                <w:rFonts w:ascii="Cambria" w:hAnsi="Cambria"/>
                <w:lang w:val="sr-Latn-CS"/>
              </w:rPr>
              <w:t xml:space="preserve">ć, M. i Ranisavljev, I. (2019). Doživljaj tela, samopoštovanje i kvalitet života studenata različitog profesionalnog usmerenja. Nauka i savremeni univerzitet 9, Niš, Novembar 9, 2019. </w:t>
            </w:r>
            <w:r w:rsidRPr="003D6C8F">
              <w:rPr>
                <w:rFonts w:ascii="Cambria" w:hAnsi="Cambria"/>
                <w:i/>
              </w:rPr>
              <w:t>Knjiga</w:t>
            </w:r>
            <w:r w:rsidRPr="003D6C8F">
              <w:rPr>
                <w:rFonts w:ascii="Cambria" w:hAnsi="Cambria"/>
                <w:i/>
                <w:lang w:val="sr-Latn-CS"/>
              </w:rPr>
              <w:t xml:space="preserve"> </w:t>
            </w:r>
            <w:r w:rsidRPr="003D6C8F">
              <w:rPr>
                <w:rFonts w:ascii="Cambria" w:hAnsi="Cambria"/>
                <w:i/>
              </w:rPr>
              <w:t>sa</w:t>
            </w:r>
            <w:r w:rsidRPr="003D6C8F">
              <w:rPr>
                <w:rFonts w:ascii="Cambria" w:hAnsi="Cambria"/>
                <w:i/>
                <w:lang w:val="sr-Latn-CS"/>
              </w:rPr>
              <w:t>ž</w:t>
            </w:r>
            <w:r w:rsidRPr="003D6C8F">
              <w:rPr>
                <w:rFonts w:ascii="Cambria" w:hAnsi="Cambria"/>
                <w:i/>
              </w:rPr>
              <w:t>etaka</w:t>
            </w:r>
            <w:r w:rsidRPr="003D6C8F">
              <w:rPr>
                <w:rFonts w:ascii="Cambria" w:hAnsi="Cambria"/>
                <w:lang w:val="sr-Latn-CS"/>
              </w:rPr>
              <w:t xml:space="preserve"> </w:t>
            </w:r>
            <w:r w:rsidRPr="003D6C8F">
              <w:rPr>
                <w:rFonts w:ascii="Cambria" w:hAnsi="Cambria"/>
              </w:rPr>
              <w:t>str</w:t>
            </w:r>
            <w:r w:rsidRPr="003D6C8F">
              <w:rPr>
                <w:rFonts w:ascii="Cambria" w:hAnsi="Cambria"/>
                <w:lang w:val="sr-Latn-CS"/>
              </w:rPr>
              <w:t xml:space="preserve">. 89-90, </w:t>
            </w:r>
            <w:r w:rsidRPr="003D6C8F">
              <w:rPr>
                <w:rFonts w:ascii="Cambria" w:hAnsi="Cambria"/>
              </w:rPr>
              <w:t>ISBN</w:t>
            </w:r>
            <w:r w:rsidRPr="003D6C8F">
              <w:rPr>
                <w:rFonts w:ascii="Cambria" w:hAnsi="Cambria"/>
                <w:lang w:val="sr-Latn-CS"/>
              </w:rPr>
              <w:t xml:space="preserve"> 978-86-7379-517-1 (</w:t>
            </w:r>
            <w:r w:rsidRPr="003D6C8F">
              <w:rPr>
                <w:rFonts w:ascii="Cambria" w:hAnsi="Cambria"/>
              </w:rPr>
              <w:t>M</w:t>
            </w:r>
            <w:r w:rsidRPr="003D6C8F">
              <w:rPr>
                <w:rFonts w:ascii="Cambria" w:hAnsi="Cambria"/>
                <w:lang w:val="sr-Latn-CS"/>
              </w:rPr>
              <w:t>64)</w:t>
            </w:r>
          </w:p>
        </w:tc>
      </w:tr>
      <w:tr w:rsidR="0048138F" w:rsidRPr="003D6C8F" w14:paraId="1B014F17" w14:textId="77777777" w:rsidTr="00655260">
        <w:tc>
          <w:tcPr>
            <w:tcW w:w="0" w:type="auto"/>
            <w:shd w:val="clear" w:color="auto" w:fill="auto"/>
          </w:tcPr>
          <w:p w14:paraId="4AF343C1" w14:textId="21583360" w:rsidR="0048138F" w:rsidRPr="003D6C8F" w:rsidRDefault="0048138F" w:rsidP="0048138F">
            <w:pPr>
              <w:spacing w:line="276" w:lineRule="auto"/>
              <w:jc w:val="both"/>
              <w:rPr>
                <w:rFonts w:ascii="Cambria" w:hAnsi="Cambria"/>
                <w:iCs/>
                <w:lang w:val="sr-Cyrl-RS"/>
              </w:rPr>
            </w:pPr>
            <w:r w:rsidRPr="003D6C8F">
              <w:rPr>
                <w:rFonts w:ascii="Cambria" w:hAnsi="Cambria"/>
                <w:bCs/>
                <w:iCs/>
                <w:lang w:val="sr-Cyrl-CS"/>
              </w:rPr>
              <w:t>Владимир Хедрих</w:t>
            </w:r>
          </w:p>
        </w:tc>
        <w:tc>
          <w:tcPr>
            <w:tcW w:w="0" w:type="auto"/>
            <w:shd w:val="clear" w:color="auto" w:fill="auto"/>
          </w:tcPr>
          <w:p w14:paraId="717B1C80" w14:textId="4FB7B9BF" w:rsidR="0048138F" w:rsidRPr="003D6C8F" w:rsidRDefault="0048138F" w:rsidP="0048138F">
            <w:pPr>
              <w:jc w:val="both"/>
              <w:rPr>
                <w:rFonts w:ascii="Cambria" w:hAnsi="Cambria"/>
              </w:rPr>
            </w:pPr>
            <w:r w:rsidRPr="003D6C8F">
              <w:rPr>
                <w:rFonts w:ascii="Cambria" w:hAnsi="Cambria"/>
                <w:bCs/>
                <w:iCs/>
              </w:rPr>
              <w:t>Leadership and human resource development, Sofia University “St. Kliment Ohridski”, 29.-30. новембар 2019.</w:t>
            </w:r>
          </w:p>
        </w:tc>
      </w:tr>
      <w:tr w:rsidR="0048138F" w:rsidRPr="003D6C8F" w14:paraId="60A97B04" w14:textId="77777777" w:rsidTr="00655260">
        <w:tc>
          <w:tcPr>
            <w:tcW w:w="0" w:type="auto"/>
            <w:shd w:val="clear" w:color="auto" w:fill="auto"/>
          </w:tcPr>
          <w:p w14:paraId="1F3811B0" w14:textId="565DC65A" w:rsidR="0048138F" w:rsidRPr="003D6C8F" w:rsidRDefault="0048138F" w:rsidP="0048138F">
            <w:pPr>
              <w:spacing w:line="276" w:lineRule="auto"/>
              <w:jc w:val="both"/>
              <w:rPr>
                <w:rFonts w:ascii="Cambria" w:hAnsi="Cambria"/>
                <w:iCs/>
                <w:lang w:val="sr-Cyrl-RS"/>
              </w:rPr>
            </w:pPr>
            <w:r w:rsidRPr="003D6C8F">
              <w:rPr>
                <w:rFonts w:ascii="Cambria" w:hAnsi="Cambria"/>
                <w:bCs/>
                <w:iCs/>
                <w:lang w:val="sr-Cyrl-CS"/>
              </w:rPr>
              <w:t>Дамјана Панић</w:t>
            </w:r>
          </w:p>
        </w:tc>
        <w:tc>
          <w:tcPr>
            <w:tcW w:w="0" w:type="auto"/>
            <w:shd w:val="clear" w:color="auto" w:fill="auto"/>
          </w:tcPr>
          <w:p w14:paraId="668F4F19" w14:textId="77777777" w:rsidR="0048138F" w:rsidRPr="003D6C8F" w:rsidRDefault="0048138F" w:rsidP="0048138F">
            <w:pPr>
              <w:jc w:val="both"/>
              <w:rPr>
                <w:rFonts w:ascii="Cambria" w:hAnsi="Cambria"/>
                <w:bCs/>
                <w:iCs/>
              </w:rPr>
            </w:pPr>
            <w:r w:rsidRPr="003D6C8F">
              <w:rPr>
                <w:rFonts w:ascii="Cambria" w:hAnsi="Cambria"/>
                <w:bCs/>
                <w:iCs/>
              </w:rPr>
              <w:t>International Scientific Psychology Conference 24</w:t>
            </w:r>
            <w:r w:rsidRPr="003D6C8F">
              <w:rPr>
                <w:rFonts w:ascii="Cambria" w:hAnsi="Cambria"/>
                <w:bCs/>
                <w:iCs/>
                <w:vertAlign w:val="superscript"/>
              </w:rPr>
              <w:t>th</w:t>
            </w:r>
            <w:r w:rsidRPr="003D6C8F">
              <w:rPr>
                <w:rFonts w:ascii="Cambria" w:hAnsi="Cambria"/>
                <w:bCs/>
                <w:iCs/>
              </w:rPr>
              <w:t xml:space="preserve"> Ramiro and Zoran Bujas Days, Zagreb, Croatia, 11– 13. April 2019.</w:t>
            </w:r>
          </w:p>
          <w:p w14:paraId="22DA5B35" w14:textId="77777777" w:rsidR="0048138F" w:rsidRPr="003D6C8F" w:rsidRDefault="0048138F" w:rsidP="0048138F">
            <w:pPr>
              <w:jc w:val="both"/>
              <w:rPr>
                <w:rFonts w:ascii="Cambria" w:hAnsi="Cambria"/>
                <w:bCs/>
                <w:iCs/>
              </w:rPr>
            </w:pPr>
          </w:p>
          <w:p w14:paraId="450B6188" w14:textId="2DE9D406" w:rsidR="0048138F" w:rsidRPr="003D6C8F" w:rsidRDefault="0048138F" w:rsidP="0048138F">
            <w:pPr>
              <w:jc w:val="both"/>
              <w:rPr>
                <w:rFonts w:ascii="Cambria" w:hAnsi="Cambria"/>
              </w:rPr>
            </w:pPr>
            <w:r w:rsidRPr="003D6C8F">
              <w:rPr>
                <w:rFonts w:ascii="Cambria" w:hAnsi="Cambria"/>
                <w:bCs/>
                <w:iCs/>
              </w:rPr>
              <w:t>Days of Applied Psychology. Niš: Faculty of Philosophy, 27-28. September 2019.</w:t>
            </w:r>
          </w:p>
        </w:tc>
      </w:tr>
      <w:tr w:rsidR="0048138F" w:rsidRPr="003D6C8F" w14:paraId="7F2836DD" w14:textId="77777777" w:rsidTr="00655260">
        <w:tc>
          <w:tcPr>
            <w:tcW w:w="0" w:type="auto"/>
            <w:shd w:val="clear" w:color="auto" w:fill="auto"/>
          </w:tcPr>
          <w:p w14:paraId="29626456" w14:textId="7E77C6DD" w:rsidR="0048138F" w:rsidRPr="003D6C8F" w:rsidRDefault="0048138F" w:rsidP="0048138F">
            <w:pPr>
              <w:spacing w:line="276" w:lineRule="auto"/>
              <w:jc w:val="both"/>
              <w:rPr>
                <w:rFonts w:ascii="Cambria" w:hAnsi="Cambria"/>
                <w:iCs/>
                <w:lang w:val="sr-Cyrl-RS"/>
              </w:rPr>
            </w:pPr>
            <w:r w:rsidRPr="003D6C8F">
              <w:rPr>
                <w:rFonts w:ascii="Cambria" w:hAnsi="Cambria"/>
                <w:bCs/>
                <w:iCs/>
                <w:lang w:val="sr-Cyrl-CS"/>
              </w:rPr>
              <w:t>Гордана Ђигић</w:t>
            </w:r>
          </w:p>
        </w:tc>
        <w:tc>
          <w:tcPr>
            <w:tcW w:w="0" w:type="auto"/>
            <w:shd w:val="clear" w:color="auto" w:fill="auto"/>
          </w:tcPr>
          <w:p w14:paraId="54150093" w14:textId="088C27D4" w:rsidR="0048138F" w:rsidRPr="003D6C8F" w:rsidRDefault="0048138F" w:rsidP="0048138F">
            <w:pPr>
              <w:ind w:left="720" w:hanging="360"/>
              <w:jc w:val="both"/>
              <w:rPr>
                <w:rFonts w:ascii="Cambria" w:hAnsi="Cambria"/>
                <w:bCs/>
                <w:iCs/>
              </w:rPr>
            </w:pPr>
            <w:r w:rsidRPr="003D6C8F">
              <w:rPr>
                <w:rFonts w:ascii="Cambria" w:hAnsi="Cambria"/>
                <w:bCs/>
                <w:iCs/>
              </w:rPr>
              <w:t>Конгрес психолога Србије, Друштво психолога Србије, Психологија у новом добу – изазови (ре)хуманизације, Златибор 22-25.05.2019,</w:t>
            </w:r>
            <w:r w:rsidR="00F24041" w:rsidRPr="003D6C8F">
              <w:rPr>
                <w:rFonts w:ascii="Cambria" w:hAnsi="Cambria"/>
                <w:bCs/>
                <w:iCs/>
              </w:rPr>
              <w:t xml:space="preserve"> </w:t>
            </w:r>
            <w:r w:rsidRPr="003D6C8F">
              <w:rPr>
                <w:rFonts w:ascii="Cambria" w:hAnsi="Cambria"/>
                <w:bCs/>
                <w:iCs/>
              </w:rPr>
              <w:t>Друштво психолога Србије:</w:t>
            </w:r>
          </w:p>
          <w:p w14:paraId="291ADF68" w14:textId="289A4EAC" w:rsidR="0048138F" w:rsidRPr="003D6C8F" w:rsidRDefault="0048138F" w:rsidP="00655260">
            <w:pPr>
              <w:ind w:left="720" w:hanging="360"/>
              <w:jc w:val="both"/>
              <w:rPr>
                <w:rFonts w:ascii="Cambria" w:hAnsi="Cambria"/>
                <w:bCs/>
                <w:iCs/>
              </w:rPr>
            </w:pPr>
            <w:r w:rsidRPr="003D6C8F">
              <w:rPr>
                <w:rFonts w:ascii="Cambria" w:hAnsi="Cambria"/>
                <w:bCs/>
                <w:iCs/>
              </w:rPr>
              <w:t>Ђигић, Г., Стојиљковић, С., Досковић, М. (2019). Особине личности, самопоштовање и перфекционизам као предиктори стилова учења. Књига резимеа, стр. 112-113. ISBN 978-86-89377-37-8 (M64)</w:t>
            </w:r>
          </w:p>
          <w:p w14:paraId="06F951CE" w14:textId="77777777" w:rsidR="0048138F" w:rsidRPr="003D6C8F" w:rsidRDefault="0048138F" w:rsidP="0048138F">
            <w:pPr>
              <w:ind w:left="720" w:hanging="360"/>
              <w:jc w:val="both"/>
              <w:rPr>
                <w:rFonts w:ascii="Cambria" w:hAnsi="Cambria"/>
                <w:bCs/>
                <w:iCs/>
              </w:rPr>
            </w:pPr>
            <w:r w:rsidRPr="003D6C8F">
              <w:rPr>
                <w:rFonts w:ascii="Cambria" w:hAnsi="Cambria"/>
                <w:bCs/>
                <w:iCs/>
              </w:rPr>
              <w:t xml:space="preserve">Days of Applied Psychology, Филозофски факултет у Нишу, 27-28.09.2019: </w:t>
            </w:r>
          </w:p>
          <w:p w14:paraId="3EAFF3C9" w14:textId="6E991850" w:rsidR="0048138F" w:rsidRPr="003D6C8F" w:rsidRDefault="0048138F" w:rsidP="003D2C93">
            <w:pPr>
              <w:ind w:left="720" w:hanging="360"/>
              <w:jc w:val="both"/>
              <w:rPr>
                <w:rFonts w:ascii="Cambria" w:hAnsi="Cambria"/>
                <w:bCs/>
                <w:iCs/>
              </w:rPr>
            </w:pPr>
            <w:r w:rsidRPr="003D6C8F">
              <w:rPr>
                <w:rFonts w:ascii="Cambria" w:hAnsi="Cambria"/>
                <w:bCs/>
                <w:iCs/>
              </w:rPr>
              <w:t>Stojadinović, M., Đigić, G. (2019). Examination of educational socialization and selection hypothesis using Kolb’s learning styles model. Abstract Book, 45. Niš: Faculty of Philosophy. ISBN 978-86-7379-509-6 (M34)</w:t>
            </w:r>
          </w:p>
        </w:tc>
      </w:tr>
      <w:tr w:rsidR="0048138F" w:rsidRPr="003D6C8F" w14:paraId="7EB5E74E" w14:textId="77777777" w:rsidTr="00655260">
        <w:tc>
          <w:tcPr>
            <w:tcW w:w="0" w:type="auto"/>
            <w:shd w:val="clear" w:color="auto" w:fill="auto"/>
          </w:tcPr>
          <w:p w14:paraId="2A6E824F" w14:textId="231477E5" w:rsidR="0048138F" w:rsidRPr="003D6C8F" w:rsidRDefault="0048138F" w:rsidP="0048138F">
            <w:pPr>
              <w:spacing w:line="276" w:lineRule="auto"/>
              <w:jc w:val="both"/>
              <w:rPr>
                <w:rFonts w:ascii="Cambria" w:hAnsi="Cambria"/>
                <w:iCs/>
                <w:lang w:val="sr-Cyrl-RS"/>
              </w:rPr>
            </w:pPr>
            <w:r w:rsidRPr="003D6C8F">
              <w:rPr>
                <w:rFonts w:ascii="Cambria" w:hAnsi="Cambria"/>
                <w:bCs/>
                <w:iCs/>
                <w:lang w:val="sr-Cyrl-CS"/>
              </w:rPr>
              <w:t>Кристина Ранђеловић</w:t>
            </w:r>
          </w:p>
        </w:tc>
        <w:tc>
          <w:tcPr>
            <w:tcW w:w="0" w:type="auto"/>
            <w:shd w:val="clear" w:color="auto" w:fill="auto"/>
          </w:tcPr>
          <w:p w14:paraId="6A991CEC" w14:textId="42C8E624" w:rsidR="0048138F" w:rsidRPr="003D6C8F" w:rsidRDefault="0048138F" w:rsidP="00655260">
            <w:pPr>
              <w:ind w:left="453" w:hanging="360"/>
              <w:jc w:val="both"/>
              <w:rPr>
                <w:rFonts w:ascii="Cambria" w:hAnsi="Cambria"/>
                <w:bCs/>
                <w:iCs/>
              </w:rPr>
            </w:pPr>
            <w:r w:rsidRPr="003D6C8F">
              <w:rPr>
                <w:rFonts w:ascii="Cambria" w:hAnsi="Cambria"/>
                <w:bCs/>
                <w:iCs/>
              </w:rPr>
              <w:t>Ranđelović, K., Panić, D., &amp; Ćirović, N. (2019). Aggressivness as a way to manage social anxiety: The mediation effect of ruminative thoughts. 24</w:t>
            </w:r>
            <w:r w:rsidRPr="003D6C8F">
              <w:rPr>
                <w:rFonts w:ascii="Cambria" w:hAnsi="Cambria"/>
                <w:bCs/>
                <w:iCs/>
                <w:vertAlign w:val="superscript"/>
              </w:rPr>
              <w:t>th</w:t>
            </w:r>
            <w:r w:rsidRPr="003D6C8F">
              <w:rPr>
                <w:rFonts w:ascii="Cambria" w:hAnsi="Cambria"/>
                <w:bCs/>
                <w:iCs/>
              </w:rPr>
              <w:t xml:space="preserve"> International conference Ramiro and Zoran Bujas Days. Zagreb: Faculty of Philosophy, 11-13. April, Books of abstacts, p. 172. ISSN 1849-6946</w:t>
            </w:r>
          </w:p>
          <w:p w14:paraId="470C6989" w14:textId="3031BBC3" w:rsidR="0048138F" w:rsidRPr="003D6C8F" w:rsidRDefault="0048138F" w:rsidP="00655260">
            <w:pPr>
              <w:ind w:left="453" w:hanging="360"/>
              <w:jc w:val="both"/>
              <w:rPr>
                <w:rFonts w:ascii="Cambria" w:hAnsi="Cambria"/>
                <w:bCs/>
                <w:iCs/>
              </w:rPr>
            </w:pPr>
            <w:r w:rsidRPr="003D6C8F">
              <w:rPr>
                <w:rFonts w:ascii="Cambria" w:hAnsi="Cambria"/>
                <w:bCs/>
                <w:iCs/>
              </w:rPr>
              <w:t>Stojiljković, S., Ćirović, N., &amp; Ranđelović, K. (2019). Multiple factors of depression symptoms in employed residents in Serbia. 15</w:t>
            </w:r>
            <w:r w:rsidRPr="003D6C8F">
              <w:rPr>
                <w:rFonts w:ascii="Cambria" w:hAnsi="Cambria"/>
                <w:bCs/>
                <w:iCs/>
                <w:vertAlign w:val="superscript"/>
              </w:rPr>
              <w:t>th</w:t>
            </w:r>
            <w:r w:rsidRPr="003D6C8F">
              <w:rPr>
                <w:rFonts w:ascii="Cambria" w:hAnsi="Cambria"/>
                <w:bCs/>
                <w:iCs/>
              </w:rPr>
              <w:t xml:space="preserve"> International conference Days of Applied Psychology. Niš: Faculty of Philosophy, 27-28. September. Book of abstracts, p. 24. ISBN 978-86-7379-509-6</w:t>
            </w:r>
          </w:p>
          <w:p w14:paraId="33CB61E6" w14:textId="7EFCE2A8" w:rsidR="0048138F" w:rsidRPr="003D6C8F" w:rsidRDefault="0048138F" w:rsidP="00655260">
            <w:pPr>
              <w:ind w:left="453" w:hanging="360"/>
              <w:jc w:val="both"/>
              <w:rPr>
                <w:rFonts w:ascii="Cambria" w:hAnsi="Cambria"/>
                <w:bCs/>
                <w:iCs/>
              </w:rPr>
            </w:pPr>
            <w:r w:rsidRPr="003D6C8F">
              <w:rPr>
                <w:rFonts w:ascii="Cambria" w:hAnsi="Cambria"/>
                <w:bCs/>
                <w:iCs/>
              </w:rPr>
              <w:t>Panić, D., Ristić, M., &amp; Ranđelović, K. (2019). How we express aggressiveness at work and how at home? does job satisfaction matters? 15</w:t>
            </w:r>
            <w:r w:rsidRPr="003D6C8F">
              <w:rPr>
                <w:rFonts w:ascii="Cambria" w:hAnsi="Cambria"/>
                <w:bCs/>
                <w:iCs/>
                <w:vertAlign w:val="superscript"/>
              </w:rPr>
              <w:t>th</w:t>
            </w:r>
            <w:r w:rsidRPr="003D6C8F">
              <w:rPr>
                <w:rFonts w:ascii="Cambria" w:hAnsi="Cambria"/>
                <w:bCs/>
                <w:iCs/>
              </w:rPr>
              <w:t xml:space="preserve"> International conference Days of Applied Psychology. Niš: Faculty of Philosophy, 27-28. September. Book of abstracts, p. 23. ISBN 978-86-7379-509-6</w:t>
            </w:r>
          </w:p>
          <w:p w14:paraId="6C89D4CF" w14:textId="630D2A86" w:rsidR="0048138F" w:rsidRPr="003D6C8F" w:rsidRDefault="0048138F" w:rsidP="00655260">
            <w:pPr>
              <w:ind w:left="453" w:hanging="360"/>
              <w:jc w:val="both"/>
              <w:rPr>
                <w:rFonts w:ascii="Cambria" w:hAnsi="Cambria"/>
                <w:bCs/>
                <w:iCs/>
              </w:rPr>
            </w:pPr>
            <w:r w:rsidRPr="003D6C8F">
              <w:rPr>
                <w:rFonts w:ascii="Cambria" w:hAnsi="Cambria"/>
                <w:bCs/>
                <w:iCs/>
              </w:rPr>
              <w:t>Pejičić, M. &amp; Ranđelović, K. (2019). The role of family functioning and interpersonal relations at work in work-family conflict. XV International conference Days of Applied Psychology. Niš: Faculty of Philosophy. Book of abstracts, p. 27. ISBN 978-86-7379-509-6</w:t>
            </w:r>
          </w:p>
        </w:tc>
      </w:tr>
      <w:tr w:rsidR="0048138F" w:rsidRPr="003D6C8F" w14:paraId="3B57B322" w14:textId="77777777" w:rsidTr="00655260">
        <w:tc>
          <w:tcPr>
            <w:tcW w:w="0" w:type="auto"/>
            <w:shd w:val="clear" w:color="auto" w:fill="auto"/>
          </w:tcPr>
          <w:p w14:paraId="3E593639" w14:textId="2D76FA37" w:rsidR="0048138F" w:rsidRPr="003D6C8F" w:rsidRDefault="0048138F" w:rsidP="0048138F">
            <w:pPr>
              <w:spacing w:line="276" w:lineRule="auto"/>
              <w:jc w:val="both"/>
              <w:rPr>
                <w:rFonts w:ascii="Cambria" w:hAnsi="Cambria"/>
                <w:bCs/>
                <w:iCs/>
                <w:lang w:val="sr-Cyrl-RS"/>
              </w:rPr>
            </w:pPr>
            <w:r w:rsidRPr="003D6C8F">
              <w:rPr>
                <w:rFonts w:ascii="Cambria" w:hAnsi="Cambria"/>
                <w:bCs/>
                <w:iCs/>
                <w:lang w:val="sr-Cyrl-CS"/>
              </w:rPr>
              <w:t>Татјана Стефановић Станојевић, Милица Тошић Радев</w:t>
            </w:r>
          </w:p>
        </w:tc>
        <w:tc>
          <w:tcPr>
            <w:tcW w:w="0" w:type="auto"/>
            <w:shd w:val="clear" w:color="auto" w:fill="auto"/>
          </w:tcPr>
          <w:p w14:paraId="5AE2EBA0" w14:textId="0B253E9C" w:rsidR="0048138F" w:rsidRPr="003D6C8F" w:rsidRDefault="0048138F" w:rsidP="0048138F">
            <w:pPr>
              <w:shd w:val="clear" w:color="auto" w:fill="FFFFFF"/>
              <w:rPr>
                <w:rFonts w:ascii="Cambria" w:hAnsi="Cambria"/>
                <w:bCs/>
                <w:iCs/>
              </w:rPr>
            </w:pPr>
            <w:r w:rsidRPr="003D6C8F">
              <w:rPr>
                <w:rFonts w:ascii="Cambria" w:hAnsi="Cambria"/>
                <w:bCs/>
                <w:iCs/>
              </w:rPr>
              <w:t xml:space="preserve">Stefanovic Stanojevic, Tosic Radev, Bogdanovic (2019) Promocija monografije: Strah je najgore mesto, 67. Kongres psihologa Srbije, Zlatibor. </w:t>
            </w:r>
          </w:p>
          <w:p w14:paraId="29AD46F6" w14:textId="2EDF97AD" w:rsidR="0048138F" w:rsidRPr="003D6C8F" w:rsidRDefault="0048138F" w:rsidP="0048138F">
            <w:pPr>
              <w:spacing w:after="160" w:line="259" w:lineRule="auto"/>
              <w:jc w:val="both"/>
              <w:rPr>
                <w:rFonts w:ascii="Cambria" w:hAnsi="Cambria"/>
                <w:bCs/>
                <w:iCs/>
              </w:rPr>
            </w:pPr>
            <w:r w:rsidRPr="003D6C8F">
              <w:rPr>
                <w:rFonts w:ascii="Cambria" w:hAnsi="Cambria"/>
                <w:bCs/>
                <w:iCs/>
              </w:rPr>
              <w:t>Stefanović Stanojević (2019) Mentalizacija kao mehanizam transgeneracijskog prenosa afektivne vezanosti? Књига резимеа, Конгрес психолога Србије, Златибор</w:t>
            </w:r>
          </w:p>
          <w:p w14:paraId="77881924" w14:textId="5982E640" w:rsidR="0048138F" w:rsidRPr="003D6C8F" w:rsidRDefault="0048138F" w:rsidP="0048138F">
            <w:pPr>
              <w:shd w:val="clear" w:color="auto" w:fill="FFFFFF"/>
              <w:rPr>
                <w:rFonts w:ascii="Cambria" w:hAnsi="Cambria"/>
                <w:bCs/>
                <w:iCs/>
              </w:rPr>
            </w:pPr>
            <w:r w:rsidRPr="003D6C8F">
              <w:rPr>
                <w:rFonts w:ascii="Cambria" w:hAnsi="Cambria"/>
                <w:bCs/>
                <w:iCs/>
              </w:rPr>
              <w:t>Bogdanovic, А. Tosic Radev,</w:t>
            </w:r>
            <w:r w:rsidR="00F24041" w:rsidRPr="003D6C8F">
              <w:rPr>
                <w:rFonts w:ascii="Cambria" w:hAnsi="Cambria"/>
                <w:bCs/>
                <w:iCs/>
              </w:rPr>
              <w:t xml:space="preserve"> </w:t>
            </w:r>
            <w:r w:rsidRPr="003D6C8F">
              <w:rPr>
                <w:rFonts w:ascii="Cambria" w:hAnsi="Cambria"/>
                <w:bCs/>
                <w:iCs/>
              </w:rPr>
              <w:t>М., Stefanovic Stanojevic, Т. (2019) Dizorganised attachment, mentalization and dissociation in context of childhood trauma: implications for depressive symptoms, Book of abstract, International Conference: Days of Applied Psychology, Nis, Serbia</w:t>
            </w:r>
          </w:p>
          <w:p w14:paraId="3B3968BF" w14:textId="77777777" w:rsidR="0048138F" w:rsidRPr="003D6C8F" w:rsidRDefault="0048138F" w:rsidP="0048138F">
            <w:pPr>
              <w:ind w:left="720" w:hanging="360"/>
              <w:jc w:val="both"/>
              <w:rPr>
                <w:rFonts w:ascii="Cambria" w:hAnsi="Cambria"/>
                <w:bCs/>
                <w:iCs/>
              </w:rPr>
            </w:pPr>
          </w:p>
          <w:p w14:paraId="24744C2B" w14:textId="3C25A7C5" w:rsidR="0048138F" w:rsidRPr="003D6C8F" w:rsidRDefault="0048138F" w:rsidP="0048138F">
            <w:pPr>
              <w:shd w:val="clear" w:color="auto" w:fill="FFFFFF"/>
              <w:rPr>
                <w:rFonts w:ascii="Cambria" w:hAnsi="Cambria"/>
                <w:bCs/>
                <w:iCs/>
              </w:rPr>
            </w:pPr>
            <w:r w:rsidRPr="003D6C8F">
              <w:rPr>
                <w:rFonts w:ascii="Cambria" w:hAnsi="Cambria"/>
                <w:bCs/>
                <w:iCs/>
              </w:rPr>
              <w:t>Stefanovic Stanojevic, Tosic Radev,</w:t>
            </w:r>
            <w:r w:rsidR="00F24041" w:rsidRPr="003D6C8F">
              <w:rPr>
                <w:rFonts w:ascii="Cambria" w:hAnsi="Cambria"/>
                <w:bCs/>
                <w:iCs/>
              </w:rPr>
              <w:t xml:space="preserve"> </w:t>
            </w:r>
            <w:r w:rsidRPr="003D6C8F">
              <w:rPr>
                <w:rFonts w:ascii="Cambria" w:hAnsi="Cambria"/>
                <w:bCs/>
                <w:iCs/>
              </w:rPr>
              <w:t>Bogdanovic (2019) Obrazac dezorganizovane afektivne vezanosti, prepoznavanje, razumevanje i psihoterapija.</w:t>
            </w:r>
            <w:r w:rsidR="00F24041" w:rsidRPr="003D6C8F">
              <w:rPr>
                <w:rFonts w:ascii="Cambria" w:hAnsi="Cambria"/>
                <w:bCs/>
                <w:iCs/>
              </w:rPr>
              <w:t xml:space="preserve"> </w:t>
            </w:r>
            <w:r w:rsidRPr="003D6C8F">
              <w:rPr>
                <w:rFonts w:ascii="Cambria" w:hAnsi="Cambria"/>
                <w:bCs/>
                <w:iCs/>
              </w:rPr>
              <w:t>International Conference: Days of Applied Psychology, Nis, Serbia</w:t>
            </w:r>
          </w:p>
          <w:p w14:paraId="1C9ACCDD" w14:textId="77777777" w:rsidR="0048138F" w:rsidRPr="003D6C8F" w:rsidRDefault="0048138F" w:rsidP="0048138F">
            <w:pPr>
              <w:ind w:left="720" w:hanging="360"/>
              <w:jc w:val="both"/>
              <w:rPr>
                <w:rFonts w:ascii="Cambria" w:hAnsi="Cambria"/>
                <w:bCs/>
                <w:iCs/>
              </w:rPr>
            </w:pPr>
          </w:p>
          <w:p w14:paraId="79B1F972" w14:textId="77777777" w:rsidR="0048138F" w:rsidRPr="003D6C8F" w:rsidRDefault="0048138F" w:rsidP="0048138F">
            <w:pPr>
              <w:spacing w:after="160"/>
              <w:jc w:val="both"/>
              <w:rPr>
                <w:rFonts w:ascii="Cambria" w:hAnsi="Cambria"/>
                <w:bCs/>
                <w:iCs/>
              </w:rPr>
            </w:pPr>
            <w:r w:rsidRPr="003D6C8F">
              <w:rPr>
                <w:rFonts w:ascii="Cambria" w:hAnsi="Cambria"/>
                <w:bCs/>
                <w:iCs/>
              </w:rPr>
              <w:t>Stefanovic Stanojevic, Jovancevic (2019) Mentalizacija, temperament i stresni životni događaji, Knjiga rezimea, VI kongres psihologa Bosne I Hercegovine, Banja Luka.</w:t>
            </w:r>
          </w:p>
          <w:p w14:paraId="7F820DC8" w14:textId="29AAC174" w:rsidR="0048138F" w:rsidRPr="003D6C8F" w:rsidRDefault="0048138F" w:rsidP="003D2C93">
            <w:pPr>
              <w:shd w:val="clear" w:color="auto" w:fill="FFFFFF"/>
              <w:rPr>
                <w:rFonts w:ascii="Cambria" w:hAnsi="Cambria"/>
                <w:bCs/>
                <w:iCs/>
              </w:rPr>
            </w:pPr>
            <w:r w:rsidRPr="003D6C8F">
              <w:rPr>
                <w:rFonts w:ascii="Cambria" w:hAnsi="Cambria"/>
                <w:bCs/>
                <w:iCs/>
              </w:rPr>
              <w:t>Stefanovic Stanojevic, Tosić Radev, Jovancevic (2019) The role of parental sensitivty in the transgenerational transmission of capacity to mentalize, Kniga rezimea, Savremeni trendovi u psihologji (S</w:t>
            </w:r>
            <w:r w:rsidR="00D078A1" w:rsidRPr="003D6C8F">
              <w:rPr>
                <w:rFonts w:ascii="Cambria" w:hAnsi="Cambria"/>
                <w:bCs/>
                <w:iCs/>
              </w:rPr>
              <w:t>t</w:t>
            </w:r>
            <w:r w:rsidRPr="003D6C8F">
              <w:rPr>
                <w:rFonts w:ascii="Cambria" w:hAnsi="Cambria"/>
                <w:bCs/>
                <w:iCs/>
              </w:rPr>
              <w:t>uP), Filozofski fakultet, Novi Sad.</w:t>
            </w:r>
          </w:p>
        </w:tc>
      </w:tr>
      <w:tr w:rsidR="0048138F" w:rsidRPr="003D6C8F" w14:paraId="427E7EF5" w14:textId="77777777" w:rsidTr="00655260">
        <w:tc>
          <w:tcPr>
            <w:tcW w:w="0" w:type="auto"/>
            <w:shd w:val="clear" w:color="auto" w:fill="auto"/>
          </w:tcPr>
          <w:p w14:paraId="223CE859" w14:textId="2576B913" w:rsidR="0048138F" w:rsidRPr="003D6C8F" w:rsidRDefault="0048138F" w:rsidP="0048138F">
            <w:pPr>
              <w:spacing w:line="276" w:lineRule="auto"/>
              <w:jc w:val="both"/>
              <w:rPr>
                <w:rFonts w:ascii="Cambria" w:hAnsi="Cambria"/>
                <w:bCs/>
                <w:iCs/>
                <w:lang w:val="sr-Cyrl-RS"/>
              </w:rPr>
            </w:pPr>
            <w:r w:rsidRPr="003D6C8F">
              <w:rPr>
                <w:rFonts w:ascii="Cambria" w:hAnsi="Cambria"/>
                <w:bCs/>
                <w:lang w:val="sr-Cyrl-CS"/>
              </w:rPr>
              <w:t>Снежа</w:t>
            </w:r>
            <w:r w:rsidRPr="003D6C8F">
              <w:rPr>
                <w:rFonts w:ascii="Cambria" w:hAnsi="Cambria"/>
                <w:bCs/>
              </w:rPr>
              <w:t xml:space="preserve">на </w:t>
            </w:r>
            <w:r w:rsidRPr="003D6C8F">
              <w:rPr>
                <w:rFonts w:ascii="Cambria" w:hAnsi="Cambria"/>
                <w:bCs/>
                <w:lang w:val="sr-Cyrl-CS"/>
              </w:rPr>
              <w:t>Стојиљков</w:t>
            </w:r>
            <w:r w:rsidRPr="003D6C8F">
              <w:rPr>
                <w:rFonts w:ascii="Cambria" w:hAnsi="Cambria"/>
                <w:bCs/>
              </w:rPr>
              <w:t>ић</w:t>
            </w:r>
          </w:p>
        </w:tc>
        <w:tc>
          <w:tcPr>
            <w:tcW w:w="0" w:type="auto"/>
            <w:shd w:val="clear" w:color="auto" w:fill="auto"/>
          </w:tcPr>
          <w:p w14:paraId="56A6D7C8" w14:textId="60A73E46" w:rsidR="0048138F" w:rsidRPr="003D6C8F" w:rsidRDefault="0048138F" w:rsidP="0048138F">
            <w:pPr>
              <w:rPr>
                <w:rFonts w:ascii="Cambria" w:hAnsi="Cambria"/>
                <w:bCs/>
                <w:lang w:val="ru-RU"/>
              </w:rPr>
            </w:pPr>
            <w:r w:rsidRPr="003D6C8F">
              <w:rPr>
                <w:rFonts w:ascii="Cambria" w:hAnsi="Cambria"/>
                <w:bCs/>
                <w:iCs/>
                <w:lang w:val="sr-Cyrl-CS"/>
              </w:rPr>
              <w:t xml:space="preserve">Конгрес психолога Србије, Друштво психолога Србије, </w:t>
            </w:r>
            <w:r w:rsidRPr="003D6C8F">
              <w:rPr>
                <w:rFonts w:ascii="Cambria" w:hAnsi="Cambria"/>
                <w:bCs/>
                <w:lang w:val="ru-RU"/>
              </w:rPr>
              <w:t>Психологија у новом добу – изазови (ре)хуманизације, Златибор 22-25.05.2019,</w:t>
            </w:r>
            <w:r w:rsidR="00F24041" w:rsidRPr="003D6C8F">
              <w:rPr>
                <w:rFonts w:ascii="Cambria" w:hAnsi="Cambria"/>
                <w:bCs/>
                <w:lang w:val="ru-RU"/>
              </w:rPr>
              <w:t xml:space="preserve"> </w:t>
            </w:r>
            <w:r w:rsidRPr="003D6C8F">
              <w:rPr>
                <w:rFonts w:ascii="Cambria" w:hAnsi="Cambria"/>
                <w:bCs/>
                <w:lang w:val="ru-RU"/>
              </w:rPr>
              <w:t>Друштво психолога Србије:</w:t>
            </w:r>
          </w:p>
          <w:p w14:paraId="59B0F13E" w14:textId="77777777" w:rsidR="0048138F" w:rsidRPr="003D6C8F" w:rsidRDefault="0048138F" w:rsidP="0048138F">
            <w:pPr>
              <w:rPr>
                <w:rFonts w:ascii="Cambria" w:hAnsi="Cambria"/>
                <w:bCs/>
                <w:lang w:val="ru-RU"/>
              </w:rPr>
            </w:pPr>
          </w:p>
          <w:p w14:paraId="7423AC57" w14:textId="36454076" w:rsidR="0048138F" w:rsidRPr="003D6C8F" w:rsidRDefault="0048138F" w:rsidP="0048138F">
            <w:pPr>
              <w:rPr>
                <w:rFonts w:ascii="Cambria" w:hAnsi="Cambria"/>
                <w:bCs/>
                <w:lang w:val="sr-Cyrl-CS"/>
              </w:rPr>
            </w:pPr>
            <w:r w:rsidRPr="003D6C8F">
              <w:rPr>
                <w:rFonts w:ascii="Cambria" w:hAnsi="Cambria"/>
                <w:bCs/>
              </w:rPr>
              <w:t xml:space="preserve">International Psychological Applications Conference and Trends </w:t>
            </w:r>
            <w:r w:rsidR="00D078A1" w:rsidRPr="003D6C8F">
              <w:rPr>
                <w:rFonts w:ascii="Cambria" w:hAnsi="Cambria"/>
                <w:bCs/>
              </w:rPr>
              <w:t>–</w:t>
            </w:r>
            <w:r w:rsidRPr="003D6C8F">
              <w:rPr>
                <w:rFonts w:ascii="Cambria" w:hAnsi="Cambria"/>
                <w:bCs/>
              </w:rPr>
              <w:t xml:space="preserve"> InPACT 2019, World Institute for Advanced Research and Science, 04-06.05.2019, Zagreb, Croatia</w:t>
            </w:r>
          </w:p>
          <w:p w14:paraId="17977720" w14:textId="77777777" w:rsidR="0048138F" w:rsidRPr="003D6C8F" w:rsidRDefault="0048138F" w:rsidP="0048138F">
            <w:pPr>
              <w:rPr>
                <w:rFonts w:ascii="Cambria" w:hAnsi="Cambria"/>
                <w:bCs/>
                <w:lang w:val="sr-Cyrl-CS"/>
              </w:rPr>
            </w:pPr>
          </w:p>
          <w:p w14:paraId="28C1C14C" w14:textId="77777777" w:rsidR="0048138F" w:rsidRPr="003D6C8F" w:rsidRDefault="0048138F" w:rsidP="0048138F">
            <w:pPr>
              <w:jc w:val="both"/>
              <w:rPr>
                <w:rFonts w:ascii="Cambria" w:hAnsi="Cambria"/>
                <w:bCs/>
                <w:iCs/>
              </w:rPr>
            </w:pPr>
            <w:r w:rsidRPr="003D6C8F">
              <w:rPr>
                <w:rFonts w:ascii="Cambria" w:hAnsi="Cambria"/>
                <w:bCs/>
                <w:i/>
                <w:iCs/>
                <w:lang w:val="sr-Cyrl-CS"/>
              </w:rPr>
              <w:t xml:space="preserve">Међународна конференција </w:t>
            </w:r>
            <w:r w:rsidRPr="003D6C8F">
              <w:rPr>
                <w:rFonts w:ascii="Cambria" w:hAnsi="Cambria"/>
                <w:bCs/>
                <w:i/>
                <w:iCs/>
              </w:rPr>
              <w:t>Unapređenje kvalitete života djece i mladih – Improving the quality of life of children and youth</w:t>
            </w:r>
            <w:r w:rsidRPr="003D6C8F">
              <w:rPr>
                <w:rFonts w:ascii="Cambria" w:hAnsi="Cambria"/>
                <w:bCs/>
                <w:i/>
                <w:iCs/>
                <w:lang w:val="sr-Cyrl-CS"/>
              </w:rPr>
              <w:t xml:space="preserve">, </w:t>
            </w:r>
            <w:r w:rsidRPr="003D6C8F">
              <w:rPr>
                <w:rFonts w:ascii="Cambria" w:hAnsi="Cambria"/>
                <w:bCs/>
                <w:i/>
                <w:iCs/>
                <w:lang w:val="sr-Latn-CS"/>
              </w:rPr>
              <w:t>Istanbul, jun 2019, organizator:</w:t>
            </w:r>
            <w:r w:rsidRPr="003D6C8F">
              <w:rPr>
                <w:rFonts w:ascii="Cambria" w:hAnsi="Cambria"/>
                <w:bCs/>
                <w:iCs/>
              </w:rPr>
              <w:t xml:space="preserve"> Tuzla, BIH: Udruženje za podršku i kreativni razvoj djece i mladih, Univerzitet u Tuzli, Edukacijsko-rehabilitacijski fakultet</w:t>
            </w:r>
          </w:p>
          <w:p w14:paraId="2C213CB4" w14:textId="77777777" w:rsidR="0048138F" w:rsidRPr="003D6C8F" w:rsidRDefault="0048138F" w:rsidP="0048138F">
            <w:pPr>
              <w:jc w:val="both"/>
              <w:rPr>
                <w:rFonts w:ascii="Cambria" w:hAnsi="Cambria"/>
                <w:bCs/>
                <w:iCs/>
              </w:rPr>
            </w:pPr>
          </w:p>
          <w:p w14:paraId="15AA54A8" w14:textId="693276A9" w:rsidR="0048138F" w:rsidRPr="003D6C8F" w:rsidRDefault="0048138F" w:rsidP="0048138F">
            <w:pPr>
              <w:jc w:val="both"/>
              <w:rPr>
                <w:rFonts w:ascii="Cambria" w:hAnsi="Cambria"/>
                <w:bCs/>
                <w:iCs/>
              </w:rPr>
            </w:pPr>
            <w:r w:rsidRPr="003D6C8F">
              <w:rPr>
                <w:rFonts w:ascii="Cambria" w:hAnsi="Cambria"/>
                <w:bCs/>
              </w:rPr>
              <w:t>Days of Applied Psychology 2019 (Дани примењене психологије), Филозофски факултет у Нишу, 27-28.09.2019</w:t>
            </w:r>
          </w:p>
        </w:tc>
      </w:tr>
      <w:tr w:rsidR="007054A9" w:rsidRPr="003D6C8F" w14:paraId="658F9B33" w14:textId="77777777" w:rsidTr="00655260">
        <w:tc>
          <w:tcPr>
            <w:tcW w:w="0" w:type="auto"/>
            <w:shd w:val="clear" w:color="auto" w:fill="auto"/>
          </w:tcPr>
          <w:p w14:paraId="5C8B59B7" w14:textId="3CA18249" w:rsidR="007054A9" w:rsidRPr="003D6C8F" w:rsidRDefault="007054A9" w:rsidP="007054A9">
            <w:pPr>
              <w:spacing w:line="276" w:lineRule="auto"/>
              <w:jc w:val="both"/>
              <w:rPr>
                <w:rFonts w:ascii="Cambria" w:hAnsi="Cambria"/>
                <w:bCs/>
                <w:iCs/>
                <w:lang w:val="sr-Cyrl-RS"/>
              </w:rPr>
            </w:pPr>
            <w:r w:rsidRPr="003D6C8F">
              <w:rPr>
                <w:rFonts w:ascii="Cambria" w:hAnsi="Cambria"/>
                <w:bCs/>
                <w:iCs/>
                <w:lang w:val="sr-Cyrl-CS"/>
              </w:rPr>
              <w:t>Виолета Џонић</w:t>
            </w:r>
          </w:p>
        </w:tc>
        <w:tc>
          <w:tcPr>
            <w:tcW w:w="0" w:type="auto"/>
            <w:shd w:val="clear" w:color="auto" w:fill="auto"/>
          </w:tcPr>
          <w:p w14:paraId="68FDA429" w14:textId="4064E9FA" w:rsidR="007054A9" w:rsidRPr="003D6C8F" w:rsidRDefault="007054A9" w:rsidP="007054A9">
            <w:pPr>
              <w:jc w:val="both"/>
              <w:rPr>
                <w:rFonts w:ascii="Cambria" w:hAnsi="Cambria"/>
                <w:bCs/>
              </w:rPr>
            </w:pPr>
            <w:r w:rsidRPr="003D6C8F">
              <w:rPr>
                <w:rFonts w:ascii="Cambria" w:hAnsi="Cambria"/>
                <w:bCs/>
                <w:iCs/>
                <w:lang w:val="sr-Cyrl-CS"/>
              </w:rPr>
              <w:t xml:space="preserve">НИСУН 9, Филозофски факултет у Нишу, 9.11.2019., Ниш, </w:t>
            </w:r>
            <w:r w:rsidR="00D078A1" w:rsidRPr="003D6C8F">
              <w:rPr>
                <w:rFonts w:ascii="Cambria" w:hAnsi="Cambria"/>
                <w:bCs/>
                <w:iCs/>
                <w:lang w:val="sr-Cyrl-CS"/>
              </w:rPr>
              <w:t>„</w:t>
            </w:r>
            <w:r w:rsidRPr="003D6C8F">
              <w:rPr>
                <w:rFonts w:ascii="Cambria" w:hAnsi="Cambria"/>
                <w:bCs/>
                <w:iCs/>
                <w:lang w:val="sr-Cyrl-CS"/>
              </w:rPr>
              <w:t>Утицај културолошких информација при усвајању, пре сега, граматичког материјала на часу руског језика</w:t>
            </w:r>
            <w:r w:rsidR="00D078A1" w:rsidRPr="003D6C8F">
              <w:rPr>
                <w:rFonts w:ascii="Cambria" w:hAnsi="Cambria"/>
                <w:bCs/>
                <w:iCs/>
                <w:lang w:val="sr-Cyrl-CS"/>
              </w:rPr>
              <w:t>“</w:t>
            </w:r>
          </w:p>
        </w:tc>
      </w:tr>
      <w:tr w:rsidR="007054A9" w:rsidRPr="003D6C8F" w14:paraId="3FF4657B" w14:textId="77777777" w:rsidTr="00655260">
        <w:tc>
          <w:tcPr>
            <w:tcW w:w="0" w:type="auto"/>
            <w:shd w:val="clear" w:color="auto" w:fill="auto"/>
          </w:tcPr>
          <w:p w14:paraId="32416030" w14:textId="4FBAD825" w:rsidR="007054A9" w:rsidRPr="003D6C8F" w:rsidRDefault="007054A9" w:rsidP="007054A9">
            <w:pPr>
              <w:spacing w:line="276" w:lineRule="auto"/>
              <w:jc w:val="both"/>
              <w:rPr>
                <w:rFonts w:ascii="Cambria" w:hAnsi="Cambria"/>
                <w:bCs/>
                <w:iCs/>
                <w:lang w:val="sr-Cyrl-RS"/>
              </w:rPr>
            </w:pPr>
            <w:r w:rsidRPr="003D6C8F">
              <w:rPr>
                <w:rFonts w:ascii="Cambria" w:hAnsi="Cambria"/>
                <w:bCs/>
                <w:iCs/>
                <w:lang w:val="sr-Cyrl-CS"/>
              </w:rPr>
              <w:t>Маја Вељковић</w:t>
            </w:r>
          </w:p>
        </w:tc>
        <w:tc>
          <w:tcPr>
            <w:tcW w:w="0" w:type="auto"/>
            <w:shd w:val="clear" w:color="auto" w:fill="auto"/>
          </w:tcPr>
          <w:p w14:paraId="1113CEE2" w14:textId="64B0D0AC" w:rsidR="007054A9" w:rsidRPr="003D6C8F" w:rsidRDefault="007054A9" w:rsidP="007054A9">
            <w:pPr>
              <w:jc w:val="both"/>
              <w:rPr>
                <w:rFonts w:ascii="Cambria" w:hAnsi="Cambria"/>
                <w:bCs/>
              </w:rPr>
            </w:pPr>
            <w:r w:rsidRPr="003D6C8F">
              <w:rPr>
                <w:rFonts w:ascii="Cambria" w:hAnsi="Cambria"/>
                <w:bCs/>
                <w:iCs/>
                <w:lang w:val="sr-Cyrl-CS"/>
              </w:rPr>
              <w:t xml:space="preserve">НИСУН 9, Филозофски факултет у Нишу, 9.11.2019., Ниш, </w:t>
            </w:r>
            <w:r w:rsidR="00D078A1" w:rsidRPr="003D6C8F">
              <w:rPr>
                <w:rFonts w:ascii="Cambria" w:hAnsi="Cambria"/>
                <w:bCs/>
                <w:iCs/>
                <w:lang w:val="sr-Cyrl-CS"/>
              </w:rPr>
              <w:t>„</w:t>
            </w:r>
            <w:r w:rsidRPr="003D6C8F">
              <w:rPr>
                <w:rFonts w:ascii="Cambria" w:hAnsi="Cambria"/>
                <w:bCs/>
                <w:iCs/>
                <w:lang w:val="sr-Cyrl-CS"/>
              </w:rPr>
              <w:t xml:space="preserve">Глаголски доживљаји и предикати мачка Тоше. </w:t>
            </w:r>
            <w:r w:rsidR="00D078A1" w:rsidRPr="003D6C8F">
              <w:rPr>
                <w:rFonts w:ascii="Cambria" w:hAnsi="Cambria"/>
                <w:bCs/>
                <w:iCs/>
                <w:lang w:val="sr-Cyrl-CS"/>
              </w:rPr>
              <w:t>„</w:t>
            </w:r>
          </w:p>
        </w:tc>
      </w:tr>
      <w:tr w:rsidR="007054A9" w:rsidRPr="003D6C8F" w14:paraId="1E1937B8" w14:textId="77777777" w:rsidTr="00655260">
        <w:tc>
          <w:tcPr>
            <w:tcW w:w="0" w:type="auto"/>
            <w:shd w:val="clear" w:color="auto" w:fill="auto"/>
          </w:tcPr>
          <w:p w14:paraId="79821BCF" w14:textId="61DB4334" w:rsidR="007054A9" w:rsidRPr="003D6C8F" w:rsidRDefault="007054A9" w:rsidP="007054A9">
            <w:pPr>
              <w:spacing w:line="276" w:lineRule="auto"/>
              <w:jc w:val="both"/>
              <w:rPr>
                <w:rFonts w:ascii="Cambria" w:hAnsi="Cambria"/>
                <w:bCs/>
                <w:iCs/>
                <w:lang w:val="sr-Cyrl-RS"/>
              </w:rPr>
            </w:pPr>
            <w:r w:rsidRPr="003D6C8F">
              <w:rPr>
                <w:rFonts w:ascii="Cambria" w:hAnsi="Cambria"/>
                <w:bCs/>
                <w:iCs/>
                <w:lang w:val="sr-Cyrl-CS"/>
              </w:rPr>
              <w:t>Јелена Лепојевић</w:t>
            </w:r>
          </w:p>
        </w:tc>
        <w:tc>
          <w:tcPr>
            <w:tcW w:w="0" w:type="auto"/>
            <w:shd w:val="clear" w:color="auto" w:fill="auto"/>
          </w:tcPr>
          <w:p w14:paraId="0F71DC33" w14:textId="7F15751C" w:rsidR="007054A9" w:rsidRPr="003D6C8F" w:rsidRDefault="007054A9" w:rsidP="007054A9">
            <w:pPr>
              <w:jc w:val="both"/>
              <w:rPr>
                <w:rFonts w:ascii="Cambria" w:hAnsi="Cambria"/>
                <w:bCs/>
              </w:rPr>
            </w:pPr>
            <w:r w:rsidRPr="003D6C8F">
              <w:rPr>
                <w:rFonts w:ascii="Cambria" w:hAnsi="Cambria"/>
                <w:bCs/>
                <w:iCs/>
                <w:lang w:val="sr-Cyrl-CS"/>
              </w:rPr>
              <w:t xml:space="preserve">НИСУН 9, Филозофски факултет у Нишу, 9.11.2019., Ниш, </w:t>
            </w:r>
            <w:r w:rsidR="00D078A1" w:rsidRPr="003D6C8F">
              <w:rPr>
                <w:rFonts w:ascii="Cambria" w:hAnsi="Cambria"/>
                <w:bCs/>
                <w:iCs/>
                <w:lang w:val="sr-Cyrl-CS"/>
              </w:rPr>
              <w:t>„</w:t>
            </w:r>
            <w:r w:rsidRPr="003D6C8F">
              <w:rPr>
                <w:rFonts w:ascii="Cambria" w:hAnsi="Cambria"/>
                <w:bCs/>
                <w:iCs/>
                <w:lang w:val="sr-Cyrl-CS"/>
              </w:rPr>
              <w:t>Супстантивати у оквирима програма за средњу школу Републике Србије</w:t>
            </w:r>
            <w:r w:rsidR="00D078A1" w:rsidRPr="003D6C8F">
              <w:rPr>
                <w:rFonts w:ascii="Cambria" w:hAnsi="Cambria"/>
                <w:bCs/>
                <w:iCs/>
                <w:lang w:val="sr-Cyrl-CS"/>
              </w:rPr>
              <w:t>“</w:t>
            </w:r>
          </w:p>
        </w:tc>
      </w:tr>
      <w:tr w:rsidR="007054A9" w:rsidRPr="003D6C8F" w14:paraId="60DBC946" w14:textId="77777777" w:rsidTr="00655260">
        <w:tc>
          <w:tcPr>
            <w:tcW w:w="0" w:type="auto"/>
            <w:shd w:val="clear" w:color="auto" w:fill="auto"/>
          </w:tcPr>
          <w:p w14:paraId="25BBF65E" w14:textId="34F542BA" w:rsidR="007054A9" w:rsidRPr="003D6C8F" w:rsidRDefault="007054A9" w:rsidP="007054A9">
            <w:pPr>
              <w:spacing w:line="276" w:lineRule="auto"/>
              <w:jc w:val="both"/>
              <w:rPr>
                <w:rFonts w:ascii="Cambria" w:hAnsi="Cambria"/>
                <w:bCs/>
                <w:iCs/>
                <w:lang w:val="sr-Cyrl-RS"/>
              </w:rPr>
            </w:pPr>
            <w:r w:rsidRPr="003D6C8F">
              <w:rPr>
                <w:rFonts w:ascii="Cambria" w:hAnsi="Cambria"/>
                <w:bCs/>
                <w:iCs/>
                <w:lang w:val="sr-Cyrl-CS"/>
              </w:rPr>
              <w:t>Велимир Илић</w:t>
            </w:r>
          </w:p>
        </w:tc>
        <w:tc>
          <w:tcPr>
            <w:tcW w:w="0" w:type="auto"/>
            <w:shd w:val="clear" w:color="auto" w:fill="auto"/>
          </w:tcPr>
          <w:p w14:paraId="36E74200" w14:textId="400DAA6B" w:rsidR="007054A9" w:rsidRPr="003D6C8F" w:rsidRDefault="007054A9" w:rsidP="007054A9">
            <w:pPr>
              <w:jc w:val="both"/>
              <w:rPr>
                <w:rFonts w:ascii="Cambria" w:hAnsi="Cambria"/>
                <w:bCs/>
              </w:rPr>
            </w:pPr>
            <w:r w:rsidRPr="003D6C8F">
              <w:rPr>
                <w:rFonts w:ascii="Cambria" w:hAnsi="Cambria"/>
                <w:bCs/>
                <w:iCs/>
                <w:lang w:val="sr-Cyrl-CS"/>
              </w:rPr>
              <w:t>Научни скуп Језик, књижевност, контекст, „Књижевни дијалог Ф. Енстија и Л. Лагина: господин Факраш у совјетском и постсовјетском контексту“.</w:t>
            </w:r>
          </w:p>
        </w:tc>
      </w:tr>
      <w:tr w:rsidR="007054A9" w:rsidRPr="003D6C8F" w14:paraId="2B401D3E" w14:textId="77777777" w:rsidTr="00655260">
        <w:tc>
          <w:tcPr>
            <w:tcW w:w="0" w:type="auto"/>
            <w:shd w:val="clear" w:color="auto" w:fill="auto"/>
          </w:tcPr>
          <w:p w14:paraId="674FA455" w14:textId="77777777" w:rsidR="007054A9" w:rsidRPr="003D6C8F" w:rsidRDefault="007054A9" w:rsidP="007054A9">
            <w:pPr>
              <w:jc w:val="both"/>
              <w:rPr>
                <w:rFonts w:ascii="Cambria" w:hAnsi="Cambria"/>
                <w:bCs/>
                <w:iCs/>
                <w:lang w:val="sr-Cyrl-CS"/>
              </w:rPr>
            </w:pPr>
            <w:r w:rsidRPr="003D6C8F">
              <w:rPr>
                <w:rFonts w:ascii="Cambria" w:hAnsi="Cambria"/>
                <w:bCs/>
                <w:iCs/>
                <w:lang w:val="sr-Cyrl-CS"/>
              </w:rPr>
              <w:t>Велимир Илић,</w:t>
            </w:r>
          </w:p>
          <w:p w14:paraId="55252A35" w14:textId="75604C6F" w:rsidR="007054A9" w:rsidRPr="003D6C8F" w:rsidRDefault="007054A9" w:rsidP="007054A9">
            <w:pPr>
              <w:spacing w:line="276" w:lineRule="auto"/>
              <w:jc w:val="both"/>
              <w:rPr>
                <w:rFonts w:ascii="Cambria" w:hAnsi="Cambria"/>
                <w:bCs/>
                <w:iCs/>
                <w:lang w:val="sr-Cyrl-RS"/>
              </w:rPr>
            </w:pPr>
            <w:r w:rsidRPr="003D6C8F">
              <w:rPr>
                <w:rFonts w:ascii="Cambria" w:hAnsi="Cambria"/>
                <w:bCs/>
                <w:iCs/>
                <w:lang w:val="sr-Cyrl-CS"/>
              </w:rPr>
              <w:t>Ненад Благојевић</w:t>
            </w:r>
          </w:p>
        </w:tc>
        <w:tc>
          <w:tcPr>
            <w:tcW w:w="0" w:type="auto"/>
            <w:shd w:val="clear" w:color="auto" w:fill="auto"/>
          </w:tcPr>
          <w:p w14:paraId="0DD12333" w14:textId="0A612C53" w:rsidR="007054A9" w:rsidRPr="003D6C8F" w:rsidRDefault="007054A9" w:rsidP="007054A9">
            <w:pPr>
              <w:jc w:val="both"/>
              <w:rPr>
                <w:rFonts w:ascii="Cambria" w:hAnsi="Cambria"/>
                <w:bCs/>
              </w:rPr>
            </w:pPr>
            <w:r w:rsidRPr="003D6C8F">
              <w:rPr>
                <w:rFonts w:ascii="Cambria" w:hAnsi="Cambria"/>
                <w:bCs/>
                <w:iCs/>
                <w:lang w:val="sr-Cyrl-CS"/>
              </w:rPr>
              <w:t>НИСУН 9, Филозофски факултет у Нишу, 9.11.2019., Ниш, „Коришћење књижевности на часовима руског језика у српском образовном систему са циљем развијања мотивације за учење руског“.</w:t>
            </w:r>
          </w:p>
        </w:tc>
      </w:tr>
      <w:tr w:rsidR="007054A9" w:rsidRPr="003D6C8F" w14:paraId="22423D28" w14:textId="77777777" w:rsidTr="00655260">
        <w:tc>
          <w:tcPr>
            <w:tcW w:w="0" w:type="auto"/>
            <w:shd w:val="clear" w:color="auto" w:fill="auto"/>
          </w:tcPr>
          <w:p w14:paraId="169CD526" w14:textId="4CEE1224" w:rsidR="007054A9" w:rsidRPr="003D6C8F" w:rsidRDefault="007054A9" w:rsidP="007054A9">
            <w:pPr>
              <w:spacing w:line="276" w:lineRule="auto"/>
              <w:jc w:val="both"/>
              <w:rPr>
                <w:rFonts w:ascii="Cambria" w:hAnsi="Cambria"/>
                <w:bCs/>
                <w:iCs/>
                <w:lang w:val="sr-Cyrl-RS"/>
              </w:rPr>
            </w:pPr>
            <w:r w:rsidRPr="003D6C8F">
              <w:rPr>
                <w:rFonts w:ascii="Cambria" w:hAnsi="Cambria"/>
                <w:bCs/>
                <w:iCs/>
                <w:lang w:val="sr-Cyrl-CS"/>
              </w:rPr>
              <w:t>Ненад Благојевић</w:t>
            </w:r>
          </w:p>
        </w:tc>
        <w:tc>
          <w:tcPr>
            <w:tcW w:w="0" w:type="auto"/>
            <w:shd w:val="clear" w:color="auto" w:fill="auto"/>
          </w:tcPr>
          <w:p w14:paraId="19A9CDA0" w14:textId="643ACC70" w:rsidR="007054A9" w:rsidRPr="003D6C8F" w:rsidRDefault="007054A9" w:rsidP="007054A9">
            <w:pPr>
              <w:jc w:val="both"/>
              <w:rPr>
                <w:rFonts w:ascii="Cambria" w:hAnsi="Cambria"/>
                <w:bCs/>
              </w:rPr>
            </w:pPr>
            <w:r w:rsidRPr="003D6C8F">
              <w:rPr>
                <w:rFonts w:ascii="Cambria" w:hAnsi="Cambria"/>
                <w:bCs/>
                <w:iCs/>
                <w:lang w:val="sr-Cyrl-CS"/>
              </w:rPr>
              <w:t xml:space="preserve">Међународна конференција Савремена српска фолклористика </w:t>
            </w:r>
            <w:r w:rsidRPr="003D6C8F">
              <w:rPr>
                <w:rFonts w:ascii="Cambria" w:hAnsi="Cambria"/>
                <w:bCs/>
                <w:iCs/>
              </w:rPr>
              <w:t>VIII</w:t>
            </w:r>
            <w:r w:rsidRPr="003D6C8F">
              <w:rPr>
                <w:rFonts w:ascii="Cambria" w:hAnsi="Cambria"/>
                <w:bCs/>
                <w:iCs/>
                <w:lang w:val="sr-Cyrl-RS"/>
              </w:rPr>
              <w:t>: Словенски фолклор и књижевна фантастика, у организацији Удружења фолклориста Србије, Комисије за фолклористику МКС, Центра за културу „Вук Караџић“ (Лозница) и</w:t>
            </w:r>
            <w:r w:rsidRPr="003D6C8F">
              <w:rPr>
                <w:rFonts w:ascii="Cambria" w:hAnsi="Cambria"/>
                <w:bCs/>
                <w:iCs/>
                <w:lang w:val="sr-Cyrl-CS"/>
              </w:rPr>
              <w:t xml:space="preserve"> Образовно-културног центра у Тршићу, одржана 27-29. септембра 2019. године у Тршићу. Тема рада: „Проблем односа фантастике и алегорије у Пељевиновим романима „</w:t>
            </w:r>
            <w:r w:rsidRPr="003D6C8F">
              <w:rPr>
                <w:rFonts w:ascii="Cambria" w:hAnsi="Cambria"/>
                <w:bCs/>
                <w:iCs/>
              </w:rPr>
              <w:t>Empire</w:t>
            </w:r>
            <w:r w:rsidRPr="003D6C8F">
              <w:rPr>
                <w:rFonts w:ascii="Cambria" w:hAnsi="Cambria"/>
                <w:bCs/>
                <w:iCs/>
                <w:lang w:val="ru-RU"/>
              </w:rPr>
              <w:t xml:space="preserve"> </w:t>
            </w:r>
            <w:r w:rsidRPr="003D6C8F">
              <w:rPr>
                <w:rFonts w:ascii="Cambria" w:hAnsi="Cambria"/>
                <w:bCs/>
                <w:iCs/>
              </w:rPr>
              <w:t>V</w:t>
            </w:r>
            <w:r w:rsidRPr="003D6C8F">
              <w:rPr>
                <w:rFonts w:ascii="Cambria" w:hAnsi="Cambria"/>
                <w:bCs/>
                <w:iCs/>
                <w:lang w:val="sr-Cyrl-CS"/>
              </w:rPr>
              <w:t>“</w:t>
            </w:r>
            <w:r w:rsidRPr="003D6C8F">
              <w:rPr>
                <w:rFonts w:ascii="Cambria" w:hAnsi="Cambria"/>
                <w:bCs/>
                <w:iCs/>
                <w:lang w:val="ru-RU"/>
              </w:rPr>
              <w:t xml:space="preserve"> и „Бетмен Аполо</w:t>
            </w:r>
            <w:r w:rsidRPr="003D6C8F">
              <w:rPr>
                <w:rFonts w:ascii="Cambria" w:hAnsi="Cambria"/>
                <w:bCs/>
                <w:iCs/>
                <w:lang w:val="sr-Cyrl-CS"/>
              </w:rPr>
              <w:t xml:space="preserve">“. </w:t>
            </w:r>
          </w:p>
        </w:tc>
      </w:tr>
      <w:tr w:rsidR="007054A9" w:rsidRPr="003D6C8F" w14:paraId="1FDB746A" w14:textId="77777777" w:rsidTr="00655260">
        <w:tc>
          <w:tcPr>
            <w:tcW w:w="0" w:type="auto"/>
            <w:shd w:val="clear" w:color="auto" w:fill="auto"/>
          </w:tcPr>
          <w:p w14:paraId="194899A5" w14:textId="3EC1CAF7" w:rsidR="007054A9" w:rsidRPr="003D6C8F" w:rsidRDefault="007054A9" w:rsidP="007054A9">
            <w:pPr>
              <w:spacing w:line="276" w:lineRule="auto"/>
              <w:jc w:val="both"/>
              <w:rPr>
                <w:rFonts w:ascii="Cambria" w:hAnsi="Cambria"/>
                <w:bCs/>
                <w:iCs/>
                <w:lang w:val="sr-Cyrl-RS"/>
              </w:rPr>
            </w:pPr>
            <w:r w:rsidRPr="003D6C8F">
              <w:rPr>
                <w:rFonts w:ascii="Cambria" w:hAnsi="Cambria"/>
                <w:bCs/>
                <w:iCs/>
                <w:lang w:val="sr-Cyrl-CS"/>
              </w:rPr>
              <w:t>Емилија Јовић</w:t>
            </w:r>
          </w:p>
        </w:tc>
        <w:tc>
          <w:tcPr>
            <w:tcW w:w="0" w:type="auto"/>
            <w:shd w:val="clear" w:color="auto" w:fill="auto"/>
          </w:tcPr>
          <w:p w14:paraId="113B027F" w14:textId="2C967AC0" w:rsidR="007054A9" w:rsidRPr="003D6C8F" w:rsidRDefault="007054A9" w:rsidP="007054A9">
            <w:pPr>
              <w:jc w:val="both"/>
              <w:rPr>
                <w:rFonts w:ascii="Cambria" w:hAnsi="Cambria"/>
                <w:bCs/>
              </w:rPr>
            </w:pPr>
            <w:r w:rsidRPr="003D6C8F">
              <w:rPr>
                <w:rFonts w:ascii="Cambria" w:hAnsi="Cambria"/>
                <w:bCs/>
                <w:iCs/>
                <w:lang w:val="sr-Cyrl-CS"/>
              </w:rPr>
              <w:t xml:space="preserve">НИСУН 9, Филозофски факултет у Нишу, 9.11.2019., Ниш, </w:t>
            </w:r>
            <w:r w:rsidR="00D078A1" w:rsidRPr="003D6C8F">
              <w:rPr>
                <w:rFonts w:ascii="Cambria" w:hAnsi="Cambria"/>
                <w:bCs/>
                <w:iCs/>
                <w:lang w:val="sr-Cyrl-CS"/>
              </w:rPr>
              <w:t>„</w:t>
            </w:r>
            <w:r w:rsidRPr="003D6C8F">
              <w:rPr>
                <w:rFonts w:ascii="Cambria" w:hAnsi="Cambria"/>
                <w:bCs/>
                <w:iCs/>
                <w:lang w:val="sr-Cyrl-CS"/>
              </w:rPr>
              <w:t>Глагол бояться и беспредлошки акузатив у руском и српском језику</w:t>
            </w:r>
            <w:r w:rsidR="00D078A1" w:rsidRPr="003D6C8F">
              <w:rPr>
                <w:rFonts w:ascii="Cambria" w:hAnsi="Cambria"/>
                <w:bCs/>
                <w:iCs/>
                <w:lang w:val="sr-Cyrl-CS"/>
              </w:rPr>
              <w:t>“</w:t>
            </w:r>
            <w:r w:rsidRPr="003D6C8F">
              <w:rPr>
                <w:rFonts w:ascii="Cambria" w:hAnsi="Cambria"/>
                <w:bCs/>
                <w:iCs/>
                <w:lang w:val="ru-RU"/>
              </w:rPr>
              <w:t>.</w:t>
            </w:r>
          </w:p>
        </w:tc>
      </w:tr>
      <w:tr w:rsidR="003D2C93" w:rsidRPr="003D6C8F" w14:paraId="4D38F4DA" w14:textId="77777777" w:rsidTr="00655260">
        <w:tc>
          <w:tcPr>
            <w:tcW w:w="0" w:type="auto"/>
            <w:shd w:val="clear" w:color="auto" w:fill="auto"/>
          </w:tcPr>
          <w:p w14:paraId="00FB2C6D" w14:textId="45BB76CB" w:rsidR="003D2C93" w:rsidRPr="003D6C8F" w:rsidRDefault="003D2C93" w:rsidP="003D2C93">
            <w:pPr>
              <w:spacing w:line="276" w:lineRule="auto"/>
              <w:jc w:val="both"/>
              <w:rPr>
                <w:rFonts w:ascii="Cambria" w:hAnsi="Cambria"/>
                <w:bCs/>
                <w:iCs/>
                <w:lang w:val="sr-Cyrl-RS"/>
              </w:rPr>
            </w:pPr>
            <w:r w:rsidRPr="003D6C8F">
              <w:rPr>
                <w:rFonts w:ascii="Cambria" w:hAnsi="Cambria"/>
                <w:bCs/>
                <w:iCs/>
                <w:lang w:val="sr-Cyrl-RS"/>
              </w:rPr>
              <w:t>Данијела Гавриловић</w:t>
            </w:r>
          </w:p>
        </w:tc>
        <w:tc>
          <w:tcPr>
            <w:tcW w:w="0" w:type="auto"/>
            <w:shd w:val="clear" w:color="auto" w:fill="auto"/>
          </w:tcPr>
          <w:p w14:paraId="43C9369E" w14:textId="77777777" w:rsidR="003D2C93" w:rsidRPr="003D6C8F" w:rsidRDefault="003D2C93" w:rsidP="003D2C93">
            <w:pPr>
              <w:jc w:val="both"/>
              <w:rPr>
                <w:rFonts w:ascii="Cambria" w:hAnsi="Cambria"/>
                <w:bCs/>
                <w:iCs/>
                <w:lang w:val="sr-Cyrl-CS"/>
              </w:rPr>
            </w:pPr>
            <w:r w:rsidRPr="003D6C8F">
              <w:rPr>
                <w:rFonts w:ascii="Cambria" w:hAnsi="Cambria"/>
                <w:bCs/>
                <w:iCs/>
                <w:lang w:val="sr-Cyrl-CS"/>
              </w:rPr>
              <w:t>„Јачање капацитета Основних академских студија</w:t>
            </w:r>
          </w:p>
          <w:p w14:paraId="3EE408F8" w14:textId="11400230" w:rsidR="003D2C93" w:rsidRPr="003D6C8F" w:rsidRDefault="003D2C93" w:rsidP="003D2C93">
            <w:pPr>
              <w:jc w:val="both"/>
              <w:rPr>
                <w:rFonts w:ascii="Cambria" w:hAnsi="Cambria"/>
                <w:bCs/>
              </w:rPr>
            </w:pPr>
            <w:r w:rsidRPr="003D6C8F">
              <w:rPr>
                <w:rFonts w:ascii="Cambria" w:hAnsi="Cambria"/>
                <w:bCs/>
                <w:iCs/>
                <w:lang w:val="sr-Cyrl-CS"/>
              </w:rPr>
              <w:t xml:space="preserve">социјалне политике и социјалног рада“ Департман за социјалну политику и социјални рад, назив саопштења </w:t>
            </w:r>
            <w:r w:rsidR="00D078A1" w:rsidRPr="003D6C8F">
              <w:rPr>
                <w:rFonts w:ascii="Cambria" w:hAnsi="Cambria"/>
                <w:bCs/>
                <w:iCs/>
                <w:lang w:val="sr-Cyrl-CS"/>
              </w:rPr>
              <w:t>„</w:t>
            </w:r>
            <w:r w:rsidRPr="003D6C8F">
              <w:rPr>
                <w:rFonts w:ascii="Cambria" w:hAnsi="Cambria"/>
                <w:bCs/>
                <w:iCs/>
                <w:lang w:val="sr-Cyrl-CS"/>
              </w:rPr>
              <w:t>Родни садржаји у силабусима Основних академских студија социјалне политике и социјалног рада</w:t>
            </w:r>
            <w:r w:rsidR="00D078A1" w:rsidRPr="003D6C8F">
              <w:rPr>
                <w:rFonts w:ascii="Cambria" w:hAnsi="Cambria"/>
                <w:bCs/>
                <w:iCs/>
                <w:lang w:val="sr-Cyrl-CS"/>
              </w:rPr>
              <w:t>“</w:t>
            </w:r>
          </w:p>
        </w:tc>
      </w:tr>
      <w:tr w:rsidR="003D2C93" w:rsidRPr="003D6C8F" w14:paraId="516DB6AA" w14:textId="77777777" w:rsidTr="00655260">
        <w:tc>
          <w:tcPr>
            <w:tcW w:w="0" w:type="auto"/>
            <w:shd w:val="clear" w:color="auto" w:fill="auto"/>
          </w:tcPr>
          <w:p w14:paraId="6B2820AB" w14:textId="72CE4BDF" w:rsidR="003D2C93" w:rsidRPr="003D6C8F" w:rsidRDefault="003D2C93" w:rsidP="003D2C93">
            <w:pPr>
              <w:spacing w:line="276" w:lineRule="auto"/>
              <w:jc w:val="both"/>
              <w:rPr>
                <w:rFonts w:ascii="Cambria" w:hAnsi="Cambria"/>
                <w:bCs/>
                <w:iCs/>
                <w:lang w:val="sr-Cyrl-RS"/>
              </w:rPr>
            </w:pPr>
            <w:r w:rsidRPr="003D6C8F">
              <w:rPr>
                <w:rFonts w:ascii="Cambria" w:hAnsi="Cambria"/>
                <w:bCs/>
                <w:iCs/>
                <w:lang w:val="sr-Cyrl-CS"/>
              </w:rPr>
              <w:t>Драган Тодоровић</w:t>
            </w:r>
          </w:p>
        </w:tc>
        <w:tc>
          <w:tcPr>
            <w:tcW w:w="0" w:type="auto"/>
            <w:shd w:val="clear" w:color="auto" w:fill="auto"/>
          </w:tcPr>
          <w:p w14:paraId="7D7A21C0" w14:textId="6F41B108" w:rsidR="003D2C93" w:rsidRPr="003D6C8F" w:rsidRDefault="003D2C93" w:rsidP="003D2C93">
            <w:pPr>
              <w:jc w:val="both"/>
              <w:rPr>
                <w:rFonts w:ascii="Cambria" w:hAnsi="Cambria"/>
                <w:bCs/>
              </w:rPr>
            </w:pPr>
            <w:r w:rsidRPr="003D6C8F">
              <w:rPr>
                <w:rFonts w:ascii="Cambria" w:hAnsi="Cambria"/>
                <w:bCs/>
                <w:spacing w:val="-4"/>
                <w:lang w:val="sr-Cyrl-CS"/>
              </w:rPr>
              <w:t>Међународни научни скуп „</w:t>
            </w:r>
            <w:r w:rsidRPr="003D6C8F">
              <w:rPr>
                <w:rFonts w:ascii="Cambria" w:hAnsi="Cambria"/>
                <w:bCs/>
              </w:rPr>
              <w:t>Процеси, трендови, домети и границе религијских промена у савременом свету: (де)секуларизација, постсекуларизација, ревитализација религије – теоријске претпоставке и емпиријски докази</w:t>
            </w:r>
            <w:r w:rsidRPr="003D6C8F">
              <w:rPr>
                <w:rFonts w:ascii="Cambria" w:hAnsi="Cambria"/>
                <w:bCs/>
                <w:iCs/>
                <w:spacing w:val="-4"/>
                <w:lang w:val="sr-Cyrl-CS"/>
              </w:rPr>
              <w:t>“</w:t>
            </w:r>
            <w:r w:rsidRPr="003D6C8F">
              <w:rPr>
                <w:rFonts w:ascii="Cambria" w:hAnsi="Cambria"/>
                <w:bCs/>
                <w:i/>
                <w:iCs/>
                <w:spacing w:val="-4"/>
                <w:lang w:val="sr-Latn-CS"/>
              </w:rPr>
              <w:t xml:space="preserve"> </w:t>
            </w:r>
            <w:r w:rsidRPr="003D6C8F">
              <w:rPr>
                <w:rFonts w:ascii="Cambria" w:hAnsi="Cambria"/>
                <w:bCs/>
                <w:lang w:val="sr-Cyrl-CS"/>
              </w:rPr>
              <w:t>Форума за религијска питања и Центра за социолошка и антрополошка истраживања Иститута друштвених наука из Београда, Одбора за просвету и културу браничевске епархије из Пожареваца и Југословенског удружења за научно истраживање религије (ЈУНИР) из Ниша</w:t>
            </w:r>
            <w:r w:rsidRPr="003D6C8F">
              <w:rPr>
                <w:rFonts w:ascii="Cambria" w:hAnsi="Cambria"/>
                <w:bCs/>
                <w:spacing w:val="-4"/>
                <w:lang w:val="sl-SI"/>
              </w:rPr>
              <w:t xml:space="preserve">, одржан </w:t>
            </w:r>
            <w:r w:rsidRPr="003D6C8F">
              <w:rPr>
                <w:rFonts w:ascii="Cambria" w:hAnsi="Cambria"/>
                <w:bCs/>
                <w:spacing w:val="-4"/>
                <w:lang w:val="sr-Cyrl-CS"/>
              </w:rPr>
              <w:t xml:space="preserve">на Сребрном језеру. Саопштен рад: </w:t>
            </w:r>
            <w:r w:rsidRPr="003D6C8F">
              <w:rPr>
                <w:rFonts w:ascii="Cambria" w:hAnsi="Cambria"/>
                <w:bCs/>
                <w:lang w:val="sr-Cyrl-RS"/>
              </w:rPr>
              <w:t>Верско мањинство: текије лесковачких Рома.</w:t>
            </w:r>
          </w:p>
        </w:tc>
      </w:tr>
      <w:tr w:rsidR="003D2C93" w:rsidRPr="003D6C8F" w14:paraId="0D272FE1" w14:textId="77777777" w:rsidTr="00655260">
        <w:tc>
          <w:tcPr>
            <w:tcW w:w="0" w:type="auto"/>
            <w:shd w:val="clear" w:color="auto" w:fill="auto"/>
          </w:tcPr>
          <w:p w14:paraId="5F6E4997" w14:textId="46316609" w:rsidR="003D2C93" w:rsidRPr="003D6C8F" w:rsidRDefault="003D2C93" w:rsidP="003D2C93">
            <w:pPr>
              <w:spacing w:line="276" w:lineRule="auto"/>
              <w:jc w:val="both"/>
              <w:rPr>
                <w:rFonts w:ascii="Cambria" w:hAnsi="Cambria"/>
                <w:bCs/>
                <w:iCs/>
                <w:lang w:val="sr-Cyrl-RS"/>
              </w:rPr>
            </w:pPr>
            <w:r w:rsidRPr="003D6C8F">
              <w:rPr>
                <w:rFonts w:ascii="Cambria" w:hAnsi="Cambria"/>
                <w:bCs/>
                <w:iCs/>
                <w:lang w:val="sr-Cyrl-CS"/>
              </w:rPr>
              <w:t>Драган Тодоровић</w:t>
            </w:r>
          </w:p>
        </w:tc>
        <w:tc>
          <w:tcPr>
            <w:tcW w:w="0" w:type="auto"/>
            <w:shd w:val="clear" w:color="auto" w:fill="auto"/>
          </w:tcPr>
          <w:p w14:paraId="250A09D0" w14:textId="702430EC" w:rsidR="003D2C93" w:rsidRPr="003D6C8F" w:rsidRDefault="003D2C93" w:rsidP="003D2C93">
            <w:pPr>
              <w:jc w:val="both"/>
              <w:rPr>
                <w:rFonts w:ascii="Cambria" w:hAnsi="Cambria"/>
                <w:bCs/>
              </w:rPr>
            </w:pPr>
            <w:r w:rsidRPr="003D6C8F">
              <w:rPr>
                <w:rFonts w:ascii="Cambria" w:hAnsi="Cambria"/>
                <w:bCs/>
                <w:spacing w:val="-4"/>
                <w:lang w:val="sr-Cyrl-RS"/>
              </w:rPr>
              <w:t xml:space="preserve">Национални скуп са међународним учешћем „Традиција, модернизација, идентитети 10: Биланс транзиције у Србији и на Балкану“ Центра за социолошка истраживања Филозофског факултета у Нишу, одржан на Филозофском факултету у Нишу. Саопштен рад (у коауторству са проф. др Љубишом Митровићем): </w:t>
            </w:r>
            <w:r w:rsidRPr="003D6C8F">
              <w:rPr>
                <w:rFonts w:ascii="Cambria" w:hAnsi="Cambria"/>
                <w:bCs/>
                <w:lang w:val="sr-Cyrl-RS"/>
              </w:rPr>
              <w:t>Социо-економска анализа стратегија развоја и њихових импликација на транзициону праксу постсоцијалистичких друштава Балкана.</w:t>
            </w:r>
          </w:p>
        </w:tc>
      </w:tr>
      <w:tr w:rsidR="003D2C93" w:rsidRPr="003D6C8F" w14:paraId="00F8F57C" w14:textId="77777777" w:rsidTr="00655260">
        <w:tc>
          <w:tcPr>
            <w:tcW w:w="0" w:type="auto"/>
            <w:shd w:val="clear" w:color="auto" w:fill="auto"/>
          </w:tcPr>
          <w:p w14:paraId="61703FD5" w14:textId="3775BCC7" w:rsidR="003D2C93" w:rsidRPr="003D6C8F" w:rsidRDefault="003D2C93" w:rsidP="003D2C93">
            <w:pPr>
              <w:spacing w:line="276" w:lineRule="auto"/>
              <w:jc w:val="both"/>
              <w:rPr>
                <w:rFonts w:ascii="Cambria" w:hAnsi="Cambria"/>
                <w:bCs/>
                <w:iCs/>
                <w:lang w:val="sr-Cyrl-RS"/>
              </w:rPr>
            </w:pPr>
            <w:r w:rsidRPr="003D6C8F">
              <w:rPr>
                <w:rFonts w:ascii="Cambria" w:hAnsi="Cambria"/>
                <w:bCs/>
                <w:iCs/>
                <w:lang w:val="sr-Cyrl-CS"/>
              </w:rPr>
              <w:t>Драган Тодоровић</w:t>
            </w:r>
          </w:p>
        </w:tc>
        <w:tc>
          <w:tcPr>
            <w:tcW w:w="0" w:type="auto"/>
            <w:shd w:val="clear" w:color="auto" w:fill="auto"/>
          </w:tcPr>
          <w:p w14:paraId="2A4DAD2A" w14:textId="3AD7FFA0" w:rsidR="003D2C93" w:rsidRPr="003D6C8F" w:rsidRDefault="003D2C93" w:rsidP="003D2C93">
            <w:pPr>
              <w:jc w:val="both"/>
              <w:rPr>
                <w:rFonts w:ascii="Cambria" w:hAnsi="Cambria"/>
                <w:bCs/>
              </w:rPr>
            </w:pPr>
            <w:r w:rsidRPr="003D6C8F">
              <w:rPr>
                <w:rFonts w:ascii="Cambria" w:hAnsi="Cambria"/>
                <w:bCs/>
                <w:spacing w:val="-4"/>
                <w:lang w:val="sr-Cyrl-CS"/>
              </w:rPr>
              <w:t>Међународни научни скуп „</w:t>
            </w:r>
            <w:r w:rsidRPr="003D6C8F">
              <w:rPr>
                <w:rFonts w:ascii="Cambria" w:hAnsi="Cambria"/>
                <w:bCs/>
                <w:lang w:val="sr-Cyrl-RS"/>
              </w:rPr>
              <w:t>Култура и идентитет</w:t>
            </w:r>
            <w:r w:rsidRPr="003D6C8F">
              <w:rPr>
                <w:rFonts w:ascii="Cambria" w:hAnsi="Cambria"/>
                <w:bCs/>
                <w:iCs/>
                <w:spacing w:val="-4"/>
                <w:lang w:val="sr-Cyrl-CS"/>
              </w:rPr>
              <w:t>“</w:t>
            </w:r>
            <w:r w:rsidRPr="003D6C8F">
              <w:rPr>
                <w:rFonts w:ascii="Cambria" w:hAnsi="Cambria"/>
                <w:bCs/>
                <w:i/>
                <w:iCs/>
                <w:spacing w:val="-4"/>
                <w:lang w:val="sr-Latn-CS"/>
              </w:rPr>
              <w:t xml:space="preserve"> </w:t>
            </w:r>
            <w:r w:rsidRPr="003D6C8F">
              <w:rPr>
                <w:rFonts w:ascii="Cambria" w:hAnsi="Cambria"/>
                <w:bCs/>
                <w:lang w:val="sr-Cyrl-CS"/>
              </w:rPr>
              <w:t>Српског социолошког друштва, Социолошког друштва Републике Србије и Института за политичке студије из Београда</w:t>
            </w:r>
            <w:r w:rsidRPr="003D6C8F">
              <w:rPr>
                <w:rFonts w:ascii="Cambria" w:hAnsi="Cambria"/>
                <w:bCs/>
                <w:spacing w:val="-4"/>
                <w:lang w:val="sl-SI"/>
              </w:rPr>
              <w:t xml:space="preserve">, одржан </w:t>
            </w:r>
            <w:r w:rsidRPr="003D6C8F">
              <w:rPr>
                <w:rFonts w:ascii="Cambria" w:hAnsi="Cambria"/>
                <w:bCs/>
                <w:spacing w:val="-4"/>
                <w:lang w:val="sr-Cyrl-CS"/>
              </w:rPr>
              <w:t xml:space="preserve">на Мећавнику и Андрић граду. Саопштен рад (у коауторству са проф. др Драгољубом Б. Ђорђевићем): </w:t>
            </w:r>
            <w:r w:rsidRPr="003D6C8F">
              <w:rPr>
                <w:rFonts w:ascii="Cambria" w:hAnsi="Cambria"/>
                <w:bCs/>
                <w:lang w:val="sr-Cyrl-RS"/>
              </w:rPr>
              <w:t>Још једном о културном идентитету Рома.</w:t>
            </w:r>
          </w:p>
        </w:tc>
      </w:tr>
      <w:tr w:rsidR="003D2C93" w:rsidRPr="003D6C8F" w14:paraId="0EA288ED" w14:textId="77777777" w:rsidTr="00655260">
        <w:tc>
          <w:tcPr>
            <w:tcW w:w="0" w:type="auto"/>
            <w:shd w:val="clear" w:color="auto" w:fill="auto"/>
          </w:tcPr>
          <w:p w14:paraId="00E0BE3D" w14:textId="0B767518" w:rsidR="003D2C93" w:rsidRPr="003D6C8F" w:rsidRDefault="003D2C93" w:rsidP="003D2C93">
            <w:pPr>
              <w:spacing w:line="276" w:lineRule="auto"/>
              <w:jc w:val="both"/>
              <w:rPr>
                <w:rFonts w:ascii="Cambria" w:hAnsi="Cambria"/>
                <w:bCs/>
                <w:iCs/>
                <w:lang w:val="sr-Cyrl-RS"/>
              </w:rPr>
            </w:pPr>
            <w:r w:rsidRPr="003D6C8F">
              <w:rPr>
                <w:rFonts w:ascii="Cambria" w:hAnsi="Cambria"/>
                <w:bCs/>
                <w:iCs/>
                <w:lang w:val="sr-Cyrl-CS"/>
              </w:rPr>
              <w:t>Гордана Стојић</w:t>
            </w:r>
          </w:p>
        </w:tc>
        <w:tc>
          <w:tcPr>
            <w:tcW w:w="0" w:type="auto"/>
            <w:shd w:val="clear" w:color="auto" w:fill="auto"/>
          </w:tcPr>
          <w:p w14:paraId="48EEDD09" w14:textId="09323EFD" w:rsidR="003D2C93" w:rsidRPr="003D6C8F" w:rsidRDefault="003D2C93" w:rsidP="003D2C93">
            <w:pPr>
              <w:jc w:val="both"/>
              <w:rPr>
                <w:rFonts w:ascii="Cambria" w:hAnsi="Cambria"/>
                <w:bCs/>
              </w:rPr>
            </w:pPr>
            <w:r w:rsidRPr="003D6C8F">
              <w:rPr>
                <w:rFonts w:ascii="Cambria" w:hAnsi="Cambria"/>
                <w:bCs/>
                <w:lang w:val="sr-Cyrl-RS"/>
              </w:rPr>
              <w:t>Научни скуп са међународним учешћем</w:t>
            </w:r>
            <w:r w:rsidR="00F24041" w:rsidRPr="003D6C8F">
              <w:rPr>
                <w:rFonts w:ascii="Cambria" w:hAnsi="Cambria"/>
                <w:bCs/>
                <w:lang w:val="sr-Cyrl-RS"/>
              </w:rPr>
              <w:t xml:space="preserve"> </w:t>
            </w:r>
            <w:r w:rsidRPr="003D6C8F">
              <w:rPr>
                <w:rFonts w:ascii="Cambria" w:hAnsi="Cambria"/>
                <w:bCs/>
                <w:i/>
                <w:lang w:val="sr-Cyrl-RS"/>
              </w:rPr>
              <w:t xml:space="preserve">Традиција, модернизација, идентитети Х: Биланс транзиције у Србији и на Балкану, </w:t>
            </w:r>
            <w:r w:rsidRPr="003D6C8F">
              <w:rPr>
                <w:rFonts w:ascii="Cambria" w:hAnsi="Cambria"/>
                <w:bCs/>
                <w:lang w:val="sr-Cyrl-RS"/>
              </w:rPr>
              <w:t>Филозофски факултет у Нишу, Центар за социолошка истраживања, 24. 5. 2019, „Радничка класа у транзицији у Србији: безбедност и здравље на раду“</w:t>
            </w:r>
          </w:p>
        </w:tc>
      </w:tr>
      <w:tr w:rsidR="003D2C93" w:rsidRPr="003D6C8F" w14:paraId="0664D363" w14:textId="77777777" w:rsidTr="00655260">
        <w:tc>
          <w:tcPr>
            <w:tcW w:w="0" w:type="auto"/>
            <w:shd w:val="clear" w:color="auto" w:fill="auto"/>
          </w:tcPr>
          <w:p w14:paraId="47726417" w14:textId="1C14F88B" w:rsidR="003D2C93" w:rsidRPr="003D6C8F" w:rsidRDefault="003D2C93" w:rsidP="003D2C93">
            <w:pPr>
              <w:spacing w:line="276" w:lineRule="auto"/>
              <w:jc w:val="both"/>
              <w:rPr>
                <w:rFonts w:ascii="Cambria" w:hAnsi="Cambria"/>
                <w:bCs/>
                <w:iCs/>
                <w:lang w:val="sr-Cyrl-RS"/>
              </w:rPr>
            </w:pPr>
            <w:r w:rsidRPr="003D6C8F">
              <w:rPr>
                <w:rFonts w:ascii="Cambria" w:hAnsi="Cambria"/>
                <w:bCs/>
                <w:iCs/>
                <w:lang w:val="sr-Cyrl-CS"/>
              </w:rPr>
              <w:t>Александра Николајевић, Гордана Стојић</w:t>
            </w:r>
          </w:p>
        </w:tc>
        <w:tc>
          <w:tcPr>
            <w:tcW w:w="0" w:type="auto"/>
            <w:shd w:val="clear" w:color="auto" w:fill="auto"/>
          </w:tcPr>
          <w:p w14:paraId="0A76B0AF" w14:textId="022ECB7C" w:rsidR="003D2C93" w:rsidRPr="003D6C8F" w:rsidRDefault="003D2C93" w:rsidP="003D2C93">
            <w:pPr>
              <w:jc w:val="both"/>
              <w:rPr>
                <w:rFonts w:ascii="Cambria" w:hAnsi="Cambria"/>
                <w:bCs/>
              </w:rPr>
            </w:pPr>
            <w:r w:rsidRPr="003D6C8F">
              <w:rPr>
                <w:rFonts w:ascii="Cambria" w:hAnsi="Cambria"/>
                <w:bCs/>
                <w:color w:val="222222"/>
                <w:lang w:val="sr-Cyrl-RS"/>
              </w:rPr>
              <w:t xml:space="preserve">Међународни научни скуп </w:t>
            </w:r>
            <w:r w:rsidRPr="003D6C8F">
              <w:rPr>
                <w:rFonts w:ascii="Cambria" w:hAnsi="Cambria"/>
                <w:bCs/>
                <w:i/>
                <w:iCs/>
                <w:color w:val="222222"/>
              </w:rPr>
              <w:t>Наука без граница 3, </w:t>
            </w:r>
            <w:r w:rsidRPr="003D6C8F">
              <w:rPr>
                <w:rFonts w:ascii="Cambria" w:hAnsi="Cambria"/>
                <w:bCs/>
                <w:color w:val="222222"/>
              </w:rPr>
              <w:t>Филозофски факултет</w:t>
            </w:r>
            <w:r w:rsidRPr="003D6C8F">
              <w:rPr>
                <w:rFonts w:ascii="Cambria" w:hAnsi="Cambria"/>
                <w:bCs/>
                <w:color w:val="222222"/>
                <w:lang w:val="sr-Cyrl-RS"/>
              </w:rPr>
              <w:t xml:space="preserve"> у Косовској Митровици, 21–22. септембар 2019, </w:t>
            </w:r>
            <w:r w:rsidR="00D078A1" w:rsidRPr="003D6C8F">
              <w:rPr>
                <w:rFonts w:ascii="Cambria" w:hAnsi="Cambria" w:cs="Arial"/>
                <w:bCs/>
                <w:color w:val="222222"/>
              </w:rPr>
              <w:t>“</w:t>
            </w:r>
            <w:r w:rsidRPr="003D6C8F">
              <w:rPr>
                <w:rFonts w:ascii="Cambria" w:hAnsi="Cambria" w:cs="Arial"/>
                <w:bCs/>
                <w:color w:val="222222"/>
              </w:rPr>
              <w:t>Социологија као наука и пракса: развој социологије у САД-у</w:t>
            </w:r>
            <w:r w:rsidR="00D078A1" w:rsidRPr="003D6C8F">
              <w:rPr>
                <w:rFonts w:ascii="Cambria" w:hAnsi="Cambria" w:cs="Arial"/>
                <w:bCs/>
                <w:color w:val="222222"/>
              </w:rPr>
              <w:t>”</w:t>
            </w:r>
            <w:r w:rsidRPr="003D6C8F">
              <w:rPr>
                <w:rFonts w:ascii="Cambria" w:hAnsi="Cambria"/>
                <w:bCs/>
                <w:color w:val="222222"/>
              </w:rPr>
              <w:t> </w:t>
            </w:r>
          </w:p>
        </w:tc>
      </w:tr>
      <w:tr w:rsidR="003D2C93" w:rsidRPr="003D6C8F" w14:paraId="6B634EFA" w14:textId="77777777" w:rsidTr="00655260">
        <w:tc>
          <w:tcPr>
            <w:tcW w:w="0" w:type="auto"/>
            <w:shd w:val="clear" w:color="auto" w:fill="auto"/>
          </w:tcPr>
          <w:p w14:paraId="671A4AB2" w14:textId="0293C721" w:rsidR="003D2C93" w:rsidRPr="003D6C8F" w:rsidRDefault="003D2C93" w:rsidP="003D2C93">
            <w:pPr>
              <w:spacing w:line="276" w:lineRule="auto"/>
              <w:jc w:val="both"/>
              <w:rPr>
                <w:rFonts w:ascii="Cambria" w:hAnsi="Cambria"/>
                <w:bCs/>
                <w:iCs/>
                <w:lang w:val="sr-Cyrl-RS"/>
              </w:rPr>
            </w:pPr>
            <w:r w:rsidRPr="003D6C8F">
              <w:rPr>
                <w:rFonts w:ascii="Cambria" w:hAnsi="Cambria"/>
                <w:bCs/>
                <w:iCs/>
                <w:lang w:val="sr-Cyrl-CS"/>
              </w:rPr>
              <w:t>Јасмина Петровић</w:t>
            </w:r>
          </w:p>
        </w:tc>
        <w:tc>
          <w:tcPr>
            <w:tcW w:w="0" w:type="auto"/>
            <w:shd w:val="clear" w:color="auto" w:fill="auto"/>
          </w:tcPr>
          <w:p w14:paraId="76B07AC8" w14:textId="1463E35A" w:rsidR="003D2C93" w:rsidRPr="003D6C8F" w:rsidRDefault="003D2C93" w:rsidP="003D2C93">
            <w:pPr>
              <w:jc w:val="both"/>
              <w:rPr>
                <w:rFonts w:ascii="Cambria" w:hAnsi="Cambria"/>
                <w:bCs/>
              </w:rPr>
            </w:pPr>
            <w:r w:rsidRPr="003D6C8F">
              <w:rPr>
                <w:rFonts w:ascii="Cambria" w:hAnsi="Cambria"/>
                <w:bCs/>
                <w:i/>
                <w:lang w:val="sr-Cyrl-RS"/>
              </w:rPr>
              <w:t xml:space="preserve">Наука и стварност, </w:t>
            </w:r>
            <w:r w:rsidRPr="003D6C8F">
              <w:rPr>
                <w:rFonts w:ascii="Cambria" w:hAnsi="Cambria"/>
                <w:bCs/>
                <w:lang w:val="sr-Cyrl-RS"/>
              </w:rPr>
              <w:t>Универзитет у Источном Сарајеву, 18.5. 2019. Филозофски факултет Пале, БиХ,</w:t>
            </w:r>
            <w:r w:rsidR="00F24041" w:rsidRPr="003D6C8F">
              <w:rPr>
                <w:rFonts w:ascii="Cambria" w:hAnsi="Cambria"/>
                <w:bCs/>
                <w:lang w:val="sr-Cyrl-RS"/>
              </w:rPr>
              <w:t xml:space="preserve"> </w:t>
            </w:r>
            <w:r w:rsidRPr="003D6C8F">
              <w:rPr>
                <w:rFonts w:ascii="Cambria" w:hAnsi="Cambria"/>
                <w:bCs/>
                <w:lang w:val="sr-Cyrl-RS"/>
              </w:rPr>
              <w:t>„</w:t>
            </w:r>
            <w:r w:rsidRPr="003D6C8F">
              <w:rPr>
                <w:rFonts w:ascii="Cambria" w:hAnsi="Cambria"/>
                <w:bCs/>
              </w:rPr>
              <w:t>Друштвене неједнакости у високом образовању Србије</w:t>
            </w:r>
            <w:r w:rsidRPr="003D6C8F">
              <w:rPr>
                <w:rFonts w:ascii="Cambria" w:hAnsi="Cambria"/>
                <w:bCs/>
                <w:lang w:val="sr-Cyrl-RS"/>
              </w:rPr>
              <w:t>“</w:t>
            </w:r>
          </w:p>
        </w:tc>
      </w:tr>
      <w:tr w:rsidR="003D2C93" w:rsidRPr="003D6C8F" w14:paraId="0F50317A" w14:textId="77777777" w:rsidTr="00655260">
        <w:tc>
          <w:tcPr>
            <w:tcW w:w="0" w:type="auto"/>
            <w:shd w:val="clear" w:color="auto" w:fill="auto"/>
          </w:tcPr>
          <w:p w14:paraId="16E280B4" w14:textId="285F5240" w:rsidR="003D2C93" w:rsidRPr="003D6C8F" w:rsidRDefault="003D2C93" w:rsidP="003D2C93">
            <w:pPr>
              <w:spacing w:line="276" w:lineRule="auto"/>
              <w:jc w:val="both"/>
              <w:rPr>
                <w:rFonts w:ascii="Cambria" w:hAnsi="Cambria"/>
                <w:bCs/>
                <w:iCs/>
                <w:lang w:val="sr-Cyrl-RS"/>
              </w:rPr>
            </w:pPr>
            <w:r w:rsidRPr="003D6C8F">
              <w:rPr>
                <w:rFonts w:ascii="Cambria" w:hAnsi="Cambria"/>
                <w:bCs/>
                <w:iCs/>
                <w:lang w:val="sr-Cyrl-CS"/>
              </w:rPr>
              <w:t>Јасмина Петровић</w:t>
            </w:r>
          </w:p>
        </w:tc>
        <w:tc>
          <w:tcPr>
            <w:tcW w:w="0" w:type="auto"/>
            <w:shd w:val="clear" w:color="auto" w:fill="auto"/>
          </w:tcPr>
          <w:p w14:paraId="0A703FE7" w14:textId="6BE33072" w:rsidR="003D2C93" w:rsidRPr="003D6C8F" w:rsidRDefault="003D2C93" w:rsidP="003D2C93">
            <w:pPr>
              <w:jc w:val="both"/>
              <w:rPr>
                <w:rFonts w:ascii="Cambria" w:hAnsi="Cambria"/>
                <w:bCs/>
              </w:rPr>
            </w:pPr>
            <w:r w:rsidRPr="003D6C8F">
              <w:rPr>
                <w:rFonts w:ascii="Cambria" w:hAnsi="Cambria"/>
                <w:bCs/>
                <w:i/>
                <w:lang w:val="sr-Cyrl-RS"/>
              </w:rPr>
              <w:t>Култура и идентитети</w:t>
            </w:r>
            <w:r w:rsidRPr="003D6C8F">
              <w:rPr>
                <w:rFonts w:ascii="Cambria" w:hAnsi="Cambria"/>
                <w:bCs/>
                <w:lang w:val="sr-Cyrl-RS"/>
              </w:rPr>
              <w:t>, Српско социолошко друштво, Социолошко друштво Републике Српске и Институт за политичке студије – Београд, 25-27. октобар, Мећавник и Андрићград</w:t>
            </w:r>
            <w:r w:rsidRPr="003D6C8F">
              <w:rPr>
                <w:rFonts w:ascii="Cambria" w:eastAsia="TimesNewRoman,Italic" w:hAnsi="Cambria" w:cs="TimesNewRoman,Italic"/>
                <w:bCs/>
                <w:iCs/>
                <w:lang w:val="sr-Cyrl-RS"/>
              </w:rPr>
              <w:t>, „</w:t>
            </w:r>
            <w:r w:rsidRPr="003D6C8F">
              <w:rPr>
                <w:rFonts w:ascii="Cambria" w:eastAsia="TimesNewRoman,Italic" w:hAnsi="Cambria" w:cs="TimesNewRoman,Italic"/>
                <w:bCs/>
                <w:iCs/>
              </w:rPr>
              <w:t>Неке одреднице социјалног и културног идентитета ромске заједнице у Србији</w:t>
            </w:r>
            <w:r w:rsidRPr="003D6C8F">
              <w:rPr>
                <w:rFonts w:ascii="Cambria" w:eastAsia="TimesNewRoman,Italic" w:hAnsi="Cambria" w:cs="TimesNewRoman,Italic"/>
                <w:bCs/>
                <w:iCs/>
                <w:lang w:val="sr-Cyrl-RS"/>
              </w:rPr>
              <w:t>“.</w:t>
            </w:r>
          </w:p>
        </w:tc>
      </w:tr>
      <w:tr w:rsidR="003D2C93" w:rsidRPr="003D6C8F" w14:paraId="2B287129" w14:textId="77777777" w:rsidTr="00655260">
        <w:tc>
          <w:tcPr>
            <w:tcW w:w="0" w:type="auto"/>
            <w:shd w:val="clear" w:color="auto" w:fill="auto"/>
          </w:tcPr>
          <w:p w14:paraId="364BF1AA" w14:textId="05C68565" w:rsidR="003D2C93" w:rsidRPr="003D6C8F" w:rsidRDefault="003D2C93" w:rsidP="003D2C93">
            <w:pPr>
              <w:spacing w:line="276" w:lineRule="auto"/>
              <w:jc w:val="both"/>
              <w:rPr>
                <w:rFonts w:ascii="Cambria" w:hAnsi="Cambria"/>
                <w:bCs/>
                <w:iCs/>
                <w:lang w:val="sr-Cyrl-RS"/>
              </w:rPr>
            </w:pPr>
            <w:r w:rsidRPr="003D6C8F">
              <w:rPr>
                <w:rFonts w:ascii="Cambria" w:hAnsi="Cambria"/>
                <w:bCs/>
                <w:iCs/>
                <w:lang w:val="sr-Cyrl-CS"/>
              </w:rPr>
              <w:t>Јелена Божиловић</w:t>
            </w:r>
          </w:p>
        </w:tc>
        <w:tc>
          <w:tcPr>
            <w:tcW w:w="0" w:type="auto"/>
            <w:shd w:val="clear" w:color="auto" w:fill="auto"/>
          </w:tcPr>
          <w:p w14:paraId="1A82E8C4" w14:textId="2BF83076" w:rsidR="003D2C93" w:rsidRPr="003D6C8F" w:rsidRDefault="003D2C93" w:rsidP="003D2C93">
            <w:pPr>
              <w:jc w:val="both"/>
              <w:rPr>
                <w:rFonts w:ascii="Cambria" w:hAnsi="Cambria"/>
                <w:bCs/>
              </w:rPr>
            </w:pPr>
            <w:r w:rsidRPr="003D6C8F">
              <w:rPr>
                <w:rFonts w:ascii="Cambria" w:eastAsia="MinionPro-Regular" w:hAnsi="Cambria"/>
                <w:bCs/>
                <w:lang w:val="en-GB" w:eastAsia="en-GB"/>
              </w:rPr>
              <w:t>International scientific conference “Post-socialist transformation of the city”, University in Novi Sad, Faculty of Philosophy, Department of sociology, Centre for sociologicl research, 12-13.11.2019. Faculty of Philosophy, Novi Sad: “</w:t>
            </w:r>
            <w:r w:rsidRPr="003D6C8F">
              <w:rPr>
                <w:rFonts w:ascii="Cambria" w:hAnsi="Cambria"/>
                <w:bCs/>
                <w:i/>
                <w:iCs/>
                <w:lang w:val="en-GB" w:eastAsia="en-GB"/>
              </w:rPr>
              <w:t>A sociological perspective on space-gender relations in the example of names of streets and squares”.</w:t>
            </w:r>
          </w:p>
        </w:tc>
      </w:tr>
      <w:tr w:rsidR="003D2C93" w:rsidRPr="003D6C8F" w14:paraId="1C6A181A" w14:textId="77777777" w:rsidTr="00655260">
        <w:tc>
          <w:tcPr>
            <w:tcW w:w="0" w:type="auto"/>
            <w:shd w:val="clear" w:color="auto" w:fill="auto"/>
            <w:vAlign w:val="center"/>
          </w:tcPr>
          <w:p w14:paraId="77A6EDD3" w14:textId="6B67DE41" w:rsidR="003D2C93" w:rsidRPr="003D6C8F" w:rsidRDefault="003D2C93" w:rsidP="003D2C93">
            <w:pPr>
              <w:spacing w:line="276" w:lineRule="auto"/>
              <w:jc w:val="both"/>
              <w:rPr>
                <w:rFonts w:ascii="Cambria" w:hAnsi="Cambria"/>
                <w:bCs/>
                <w:iCs/>
                <w:lang w:val="sr-Cyrl-RS"/>
              </w:rPr>
            </w:pPr>
            <w:r w:rsidRPr="003D6C8F">
              <w:rPr>
                <w:rFonts w:ascii="Cambria" w:hAnsi="Cambria"/>
                <w:bCs/>
                <w:lang w:val="sr-Cyrl-RS"/>
              </w:rPr>
              <w:t>Јелена Петковић</w:t>
            </w:r>
          </w:p>
        </w:tc>
        <w:tc>
          <w:tcPr>
            <w:tcW w:w="0" w:type="auto"/>
            <w:shd w:val="clear" w:color="auto" w:fill="auto"/>
          </w:tcPr>
          <w:p w14:paraId="59FEBB73" w14:textId="0AC65715" w:rsidR="003D2C93" w:rsidRPr="003D6C8F" w:rsidRDefault="003D2C93" w:rsidP="003D2C93">
            <w:pPr>
              <w:jc w:val="both"/>
              <w:rPr>
                <w:rFonts w:ascii="Cambria" w:hAnsi="Cambria"/>
                <w:bCs/>
              </w:rPr>
            </w:pPr>
            <w:r w:rsidRPr="003D6C8F">
              <w:rPr>
                <w:rFonts w:ascii="Cambria" w:hAnsi="Cambria" w:cs="Calibri"/>
                <w:bCs/>
                <w:lang w:val="sr-Cyrl-RS"/>
              </w:rPr>
              <w:t xml:space="preserve">Међународни научна конференција </w:t>
            </w:r>
            <w:r w:rsidRPr="003D6C8F">
              <w:rPr>
                <w:rFonts w:ascii="Cambria" w:hAnsi="Cambria" w:cs="Calibri"/>
                <w:bCs/>
                <w:i/>
                <w:lang w:val="sr-Cyrl-RS"/>
              </w:rPr>
              <w:t xml:space="preserve">Право и мултидисциплинарност; </w:t>
            </w:r>
            <w:r w:rsidRPr="003D6C8F">
              <w:rPr>
                <w:rFonts w:ascii="Cambria" w:hAnsi="Cambria" w:cs="Calibri"/>
                <w:bCs/>
                <w:lang w:val="sr-Cyrl-RS"/>
              </w:rPr>
              <w:t>организатор</w:t>
            </w:r>
            <w:r w:rsidRPr="003D6C8F">
              <w:rPr>
                <w:rFonts w:ascii="Cambria" w:hAnsi="Cambria" w:cs="Calibri"/>
                <w:bCs/>
                <w:i/>
                <w:lang w:val="sr-Cyrl-RS"/>
              </w:rPr>
              <w:t xml:space="preserve"> </w:t>
            </w:r>
            <w:r w:rsidRPr="003D6C8F">
              <w:rPr>
                <w:rFonts w:ascii="Cambria" w:hAnsi="Cambria" w:cs="Calibri"/>
                <w:bCs/>
                <w:lang w:val="sr-Cyrl-RS"/>
              </w:rPr>
              <w:t xml:space="preserve">Правни факултет Универзитета у Нишу; одржана 12. и 13. априла 2019. године, на Правном факултету у Нишу. Наслов саопштења: </w:t>
            </w:r>
            <w:r w:rsidRPr="003D6C8F">
              <w:rPr>
                <w:rFonts w:ascii="Cambria" w:hAnsi="Cambria" w:cs="Calibri"/>
                <w:bCs/>
                <w:i/>
                <w:lang w:val="sr-Cyrl-RS"/>
              </w:rPr>
              <w:t>Остваривање културних и еколошких права у контексту одрживог развоја градова: прилог социолошком разматрању проблема.</w:t>
            </w:r>
          </w:p>
        </w:tc>
      </w:tr>
      <w:tr w:rsidR="003D2C93" w:rsidRPr="003D6C8F" w14:paraId="502636F4" w14:textId="77777777" w:rsidTr="00655260">
        <w:tc>
          <w:tcPr>
            <w:tcW w:w="0" w:type="auto"/>
            <w:shd w:val="clear" w:color="auto" w:fill="auto"/>
            <w:vAlign w:val="center"/>
          </w:tcPr>
          <w:p w14:paraId="47963768" w14:textId="760770A8" w:rsidR="003D2C93" w:rsidRPr="003D6C8F" w:rsidRDefault="003D2C93" w:rsidP="003D2C93">
            <w:pPr>
              <w:spacing w:line="276" w:lineRule="auto"/>
              <w:jc w:val="both"/>
              <w:rPr>
                <w:rFonts w:ascii="Cambria" w:hAnsi="Cambria"/>
                <w:bCs/>
                <w:iCs/>
                <w:lang w:val="sr-Cyrl-RS"/>
              </w:rPr>
            </w:pPr>
            <w:r w:rsidRPr="003D6C8F">
              <w:rPr>
                <w:rFonts w:ascii="Cambria" w:hAnsi="Cambria"/>
                <w:bCs/>
                <w:lang w:val="sr-Cyrl-RS"/>
              </w:rPr>
              <w:t>Јелена Петковић</w:t>
            </w:r>
          </w:p>
        </w:tc>
        <w:tc>
          <w:tcPr>
            <w:tcW w:w="0" w:type="auto"/>
            <w:shd w:val="clear" w:color="auto" w:fill="auto"/>
          </w:tcPr>
          <w:p w14:paraId="68D861A0" w14:textId="1679C76F" w:rsidR="003D2C93" w:rsidRPr="003D6C8F" w:rsidRDefault="003D2C93" w:rsidP="003D2C93">
            <w:pPr>
              <w:jc w:val="both"/>
              <w:rPr>
                <w:rFonts w:ascii="Cambria" w:hAnsi="Cambria"/>
                <w:bCs/>
              </w:rPr>
            </w:pPr>
            <w:r w:rsidRPr="003D6C8F">
              <w:rPr>
                <w:rFonts w:ascii="Cambria" w:hAnsi="Cambria" w:cs="Calibri"/>
                <w:bCs/>
                <w:lang w:val="sr-Cyrl-RS"/>
              </w:rPr>
              <w:t xml:space="preserve">Међународна научна конференција </w:t>
            </w:r>
            <w:r w:rsidRPr="003D6C8F">
              <w:rPr>
                <w:rFonts w:ascii="Cambria" w:hAnsi="Cambria" w:cs="Calibri"/>
                <w:bCs/>
                <w:i/>
                <w:lang w:val="ru-RU"/>
              </w:rPr>
              <w:t xml:space="preserve">Култура и идентитети; </w:t>
            </w:r>
            <w:r w:rsidRPr="003D6C8F">
              <w:rPr>
                <w:rFonts w:ascii="Cambria" w:hAnsi="Cambria" w:cs="Calibri"/>
                <w:bCs/>
                <w:lang w:val="ru-RU"/>
              </w:rPr>
              <w:t xml:space="preserve">организатор Српско социолошко друштво, Социолошко друштво Републике Српске и Институт за политичке студије, Београд; 25–27. октобар 2019. године, Мећавник и Андрићград. Наслов саопштења: </w:t>
            </w:r>
            <w:r w:rsidRPr="003D6C8F">
              <w:rPr>
                <w:rFonts w:ascii="Cambria" w:hAnsi="Cambria" w:cs="Calibri"/>
                <w:bCs/>
                <w:i/>
                <w:lang w:val="ru-RU"/>
              </w:rPr>
              <w:t>Дигитална култура као оквир грађанског активизма</w:t>
            </w:r>
            <w:r w:rsidRPr="003D6C8F">
              <w:rPr>
                <w:rFonts w:ascii="Cambria" w:hAnsi="Cambria" w:cs="Calibri"/>
                <w:bCs/>
                <w:lang w:val="ru-RU"/>
              </w:rPr>
              <w:t>. (пријављено учешће)</w:t>
            </w:r>
          </w:p>
        </w:tc>
      </w:tr>
      <w:tr w:rsidR="003D2C93" w:rsidRPr="003D6C8F" w14:paraId="26778F3D" w14:textId="77777777" w:rsidTr="00655260">
        <w:tc>
          <w:tcPr>
            <w:tcW w:w="0" w:type="auto"/>
            <w:shd w:val="clear" w:color="auto" w:fill="auto"/>
            <w:vAlign w:val="center"/>
          </w:tcPr>
          <w:p w14:paraId="3BE45F3A" w14:textId="58E49E1A" w:rsidR="003D2C93" w:rsidRPr="003D6C8F" w:rsidRDefault="003D2C93" w:rsidP="003D2C93">
            <w:pPr>
              <w:spacing w:line="276" w:lineRule="auto"/>
              <w:jc w:val="both"/>
              <w:rPr>
                <w:rFonts w:ascii="Cambria" w:hAnsi="Cambria"/>
                <w:bCs/>
                <w:iCs/>
                <w:lang w:val="sr-Cyrl-RS"/>
              </w:rPr>
            </w:pPr>
            <w:r w:rsidRPr="003D6C8F">
              <w:rPr>
                <w:rFonts w:ascii="Cambria" w:hAnsi="Cambria"/>
                <w:bCs/>
                <w:lang w:val="sr-Cyrl-RS"/>
              </w:rPr>
              <w:t>Јелена Петковић</w:t>
            </w:r>
          </w:p>
        </w:tc>
        <w:tc>
          <w:tcPr>
            <w:tcW w:w="0" w:type="auto"/>
            <w:shd w:val="clear" w:color="auto" w:fill="auto"/>
          </w:tcPr>
          <w:p w14:paraId="4326116E" w14:textId="55922ECD" w:rsidR="003D2C93" w:rsidRPr="003D6C8F" w:rsidRDefault="003D2C93" w:rsidP="003D2C93">
            <w:pPr>
              <w:jc w:val="both"/>
              <w:rPr>
                <w:rFonts w:ascii="Cambria" w:hAnsi="Cambria"/>
                <w:bCs/>
              </w:rPr>
            </w:pPr>
            <w:r w:rsidRPr="003D6C8F">
              <w:rPr>
                <w:rFonts w:ascii="Cambria" w:hAnsi="Cambria"/>
                <w:bCs/>
                <w:lang w:val="sr-Cyrl-RS"/>
              </w:rPr>
              <w:t>Републичко такмичење ученика средњих школа из социологије на тему „Култура и савремени изазови“ (члан комисије), организатор Српско социолошко друштво, одржано</w:t>
            </w:r>
            <w:r w:rsidRPr="003D6C8F">
              <w:rPr>
                <w:rFonts w:ascii="Cambria" w:hAnsi="Cambria"/>
                <w:bCs/>
              </w:rPr>
              <w:t> </w:t>
            </w:r>
            <w:r w:rsidRPr="003D6C8F">
              <w:rPr>
                <w:rStyle w:val="Strong"/>
                <w:rFonts w:ascii="Cambria" w:hAnsi="Cambria"/>
                <w:bCs w:val="0"/>
                <w:lang w:val="sr-Cyrl-RS"/>
              </w:rPr>
              <w:t>23. 03. 2019. године</w:t>
            </w:r>
            <w:r w:rsidRPr="003D6C8F">
              <w:rPr>
                <w:rFonts w:ascii="Cambria" w:hAnsi="Cambria"/>
                <w:bCs/>
                <w:lang w:val="sr-Cyrl-RS"/>
              </w:rPr>
              <w:t xml:space="preserve"> у Гимназији у Обреновцу.</w:t>
            </w:r>
          </w:p>
        </w:tc>
      </w:tr>
      <w:tr w:rsidR="003D2C93" w:rsidRPr="003D6C8F" w14:paraId="24B3FB43" w14:textId="77777777" w:rsidTr="00655260">
        <w:tc>
          <w:tcPr>
            <w:tcW w:w="0" w:type="auto"/>
            <w:shd w:val="clear" w:color="auto" w:fill="auto"/>
            <w:vAlign w:val="center"/>
          </w:tcPr>
          <w:p w14:paraId="0325F344" w14:textId="641A42C4" w:rsidR="003D2C93" w:rsidRPr="003D6C8F" w:rsidRDefault="003D2C93" w:rsidP="003D2C93">
            <w:pPr>
              <w:spacing w:line="276" w:lineRule="auto"/>
              <w:jc w:val="both"/>
              <w:rPr>
                <w:rFonts w:ascii="Cambria" w:hAnsi="Cambria"/>
                <w:bCs/>
                <w:iCs/>
                <w:lang w:val="sr-Cyrl-RS"/>
              </w:rPr>
            </w:pPr>
            <w:r w:rsidRPr="003D6C8F">
              <w:rPr>
                <w:rFonts w:ascii="Cambria" w:hAnsi="Cambria"/>
                <w:bCs/>
                <w:lang w:val="sr-Cyrl-RS"/>
              </w:rPr>
              <w:t>Јелена Петковић</w:t>
            </w:r>
          </w:p>
        </w:tc>
        <w:tc>
          <w:tcPr>
            <w:tcW w:w="0" w:type="auto"/>
            <w:shd w:val="clear" w:color="auto" w:fill="auto"/>
          </w:tcPr>
          <w:p w14:paraId="61F23A50" w14:textId="5E80404E" w:rsidR="003D2C93" w:rsidRPr="003D6C8F" w:rsidRDefault="003D2C93" w:rsidP="003D2C93">
            <w:pPr>
              <w:jc w:val="both"/>
              <w:rPr>
                <w:rFonts w:ascii="Cambria" w:hAnsi="Cambria"/>
                <w:bCs/>
              </w:rPr>
            </w:pPr>
            <w:r w:rsidRPr="003D6C8F">
              <w:rPr>
                <w:rFonts w:ascii="Cambria" w:hAnsi="Cambria"/>
                <w:bCs/>
                <w:lang w:val="sr-Cyrl-RS"/>
              </w:rPr>
              <w:t>Регионално такмичење ученика средњих школа из социологије на тему „Култура и савремени изазови“ (члан комисије), организатор Српско социолошко друштво, одржано</w:t>
            </w:r>
            <w:r w:rsidRPr="003D6C8F">
              <w:rPr>
                <w:rFonts w:ascii="Cambria" w:hAnsi="Cambria"/>
                <w:bCs/>
              </w:rPr>
              <w:t> </w:t>
            </w:r>
            <w:r w:rsidRPr="003D6C8F">
              <w:rPr>
                <w:rStyle w:val="Strong"/>
                <w:rFonts w:ascii="Cambria" w:hAnsi="Cambria"/>
                <w:bCs w:val="0"/>
                <w:lang w:val="sr-Cyrl-RS"/>
              </w:rPr>
              <w:t>09. 03. 2019. године</w:t>
            </w:r>
            <w:r w:rsidRPr="003D6C8F">
              <w:rPr>
                <w:rFonts w:ascii="Cambria" w:hAnsi="Cambria"/>
                <w:bCs/>
                <w:lang w:val="sr-Cyrl-RS"/>
              </w:rPr>
              <w:t xml:space="preserve"> на Филозофском факултету Универзитета у Нишу.</w:t>
            </w:r>
          </w:p>
        </w:tc>
      </w:tr>
      <w:tr w:rsidR="003D2C93" w:rsidRPr="003D6C8F" w14:paraId="27B68539" w14:textId="77777777" w:rsidTr="00655260">
        <w:tc>
          <w:tcPr>
            <w:tcW w:w="0" w:type="auto"/>
            <w:shd w:val="clear" w:color="auto" w:fill="auto"/>
          </w:tcPr>
          <w:p w14:paraId="4C83FE39" w14:textId="792FC7C6" w:rsidR="003D2C93" w:rsidRPr="003D6C8F" w:rsidRDefault="003D2C93" w:rsidP="003D2C93">
            <w:pPr>
              <w:spacing w:line="276" w:lineRule="auto"/>
              <w:jc w:val="both"/>
              <w:rPr>
                <w:rFonts w:ascii="Cambria" w:hAnsi="Cambria"/>
                <w:bCs/>
                <w:iCs/>
                <w:lang w:val="sr-Cyrl-RS"/>
              </w:rPr>
            </w:pPr>
            <w:r w:rsidRPr="003D6C8F">
              <w:rPr>
                <w:rFonts w:ascii="Cambria" w:hAnsi="Cambria"/>
                <w:bCs/>
                <w:iCs/>
                <w:lang w:val="sr-Cyrl-RS"/>
              </w:rPr>
              <w:t>Милош Јовановић</w:t>
            </w:r>
          </w:p>
        </w:tc>
        <w:tc>
          <w:tcPr>
            <w:tcW w:w="0" w:type="auto"/>
            <w:shd w:val="clear" w:color="auto" w:fill="auto"/>
          </w:tcPr>
          <w:p w14:paraId="7EBCAFF0" w14:textId="390FF629" w:rsidR="003D2C93" w:rsidRPr="003D6C8F" w:rsidRDefault="003D2C93" w:rsidP="003D2C93">
            <w:pPr>
              <w:jc w:val="both"/>
              <w:rPr>
                <w:rFonts w:ascii="Cambria" w:hAnsi="Cambria"/>
                <w:bCs/>
              </w:rPr>
            </w:pPr>
            <w:r w:rsidRPr="003D6C8F">
              <w:rPr>
                <w:rFonts w:ascii="Cambria" w:hAnsi="Cambria"/>
                <w:bCs/>
                <w:iCs/>
                <w:lang w:val="sr-Cyrl-CS"/>
              </w:rPr>
              <w:t xml:space="preserve">Међународна научна конференција </w:t>
            </w:r>
            <w:r w:rsidRPr="003D6C8F">
              <w:rPr>
                <w:rFonts w:ascii="Cambria" w:hAnsi="Cambria"/>
                <w:bCs/>
                <w:i/>
                <w:iCs/>
                <w:lang w:val="sr-Cyrl-CS"/>
              </w:rPr>
              <w:t>Final INFORM Conference</w:t>
            </w:r>
            <w:r w:rsidRPr="003D6C8F">
              <w:rPr>
                <w:rFonts w:ascii="Cambria" w:hAnsi="Cambria"/>
                <w:bCs/>
                <w:iCs/>
                <w:lang w:val="sr-Cyrl-CS"/>
              </w:rPr>
              <w:t xml:space="preserve"> одржана 8.2.2019. у Сарајеву, у организацији Center for intradisciplinary social applied research.</w:t>
            </w:r>
            <w:r w:rsidRPr="003D6C8F">
              <w:rPr>
                <w:rFonts w:ascii="Cambria" w:hAnsi="Cambria"/>
                <w:bCs/>
                <w:iCs/>
                <w:lang w:val="sr-Cyrl-CS"/>
              </w:rPr>
              <w:br/>
              <w:t>Наслов саопштења: “LGBTs in Serbia: Between formal acceptance and informal rejection”</w:t>
            </w:r>
          </w:p>
        </w:tc>
      </w:tr>
      <w:tr w:rsidR="003D2C93" w:rsidRPr="003D6C8F" w14:paraId="2CA529C7" w14:textId="77777777" w:rsidTr="00655260">
        <w:tc>
          <w:tcPr>
            <w:tcW w:w="0" w:type="auto"/>
            <w:shd w:val="clear" w:color="auto" w:fill="auto"/>
          </w:tcPr>
          <w:p w14:paraId="72434557" w14:textId="346346DB" w:rsidR="003D2C93" w:rsidRPr="003D6C8F" w:rsidRDefault="003D2C93" w:rsidP="003D2C93">
            <w:pPr>
              <w:spacing w:line="276" w:lineRule="auto"/>
              <w:jc w:val="both"/>
              <w:rPr>
                <w:rFonts w:ascii="Cambria" w:hAnsi="Cambria"/>
                <w:bCs/>
                <w:iCs/>
                <w:lang w:val="sr-Cyrl-RS"/>
              </w:rPr>
            </w:pPr>
            <w:r w:rsidRPr="003D6C8F">
              <w:rPr>
                <w:rFonts w:ascii="Cambria" w:hAnsi="Cambria"/>
                <w:bCs/>
                <w:iCs/>
                <w:lang w:val="sr-Cyrl-RS"/>
              </w:rPr>
              <w:t>Милош Јовановић</w:t>
            </w:r>
          </w:p>
        </w:tc>
        <w:tc>
          <w:tcPr>
            <w:tcW w:w="0" w:type="auto"/>
            <w:shd w:val="clear" w:color="auto" w:fill="auto"/>
          </w:tcPr>
          <w:p w14:paraId="19C81A49" w14:textId="76955F50" w:rsidR="003D2C93" w:rsidRPr="003D6C8F" w:rsidRDefault="003D2C93" w:rsidP="003D2C93">
            <w:pPr>
              <w:jc w:val="both"/>
              <w:rPr>
                <w:rFonts w:ascii="Cambria" w:hAnsi="Cambria"/>
                <w:bCs/>
              </w:rPr>
            </w:pPr>
            <w:r w:rsidRPr="003D6C8F">
              <w:rPr>
                <w:rFonts w:ascii="Cambria" w:hAnsi="Cambria"/>
                <w:bCs/>
                <w:iCs/>
                <w:lang w:val="sr-Cyrl-CS"/>
              </w:rPr>
              <w:t xml:space="preserve">Међународна научна конференција </w:t>
            </w:r>
            <w:r w:rsidRPr="003D6C8F">
              <w:rPr>
                <w:rFonts w:ascii="Cambria" w:hAnsi="Cambria"/>
                <w:bCs/>
                <w:i/>
                <w:iCs/>
                <w:lang w:val="sr-Cyrl-CS"/>
              </w:rPr>
              <w:t>Култура и идентитети</w:t>
            </w:r>
            <w:r w:rsidRPr="003D6C8F">
              <w:rPr>
                <w:rFonts w:ascii="Cambria" w:hAnsi="Cambria"/>
                <w:bCs/>
                <w:iCs/>
                <w:lang w:val="sr-Cyrl-CS"/>
              </w:rPr>
              <w:t xml:space="preserve"> одржана 25-27.10.2019. у Мећавнику и Андрићграду, у организацији Српског социолошког друштва, Социолошког друштва Републике Српске</w:t>
            </w:r>
            <w:r w:rsidR="00F24041" w:rsidRPr="003D6C8F">
              <w:rPr>
                <w:rFonts w:ascii="Cambria" w:hAnsi="Cambria"/>
                <w:bCs/>
                <w:iCs/>
                <w:lang w:val="sr-Cyrl-CS"/>
              </w:rPr>
              <w:t xml:space="preserve"> </w:t>
            </w:r>
            <w:r w:rsidRPr="003D6C8F">
              <w:rPr>
                <w:rFonts w:ascii="Cambria" w:hAnsi="Cambria"/>
                <w:bCs/>
                <w:iCs/>
                <w:lang w:val="sr-Cyrl-CS"/>
              </w:rPr>
              <w:t>и Института за политичке студије.</w:t>
            </w:r>
            <w:r w:rsidRPr="003D6C8F">
              <w:rPr>
                <w:rFonts w:ascii="Cambria" w:hAnsi="Cambria"/>
                <w:bCs/>
                <w:iCs/>
                <w:lang w:val="sr-Cyrl-CS"/>
              </w:rPr>
              <w:br/>
              <w:t>Наслов саопштења: „Процесуални карактер идентитета“</w:t>
            </w:r>
          </w:p>
        </w:tc>
      </w:tr>
      <w:tr w:rsidR="003D2C93" w:rsidRPr="003D6C8F" w14:paraId="4A1F9561" w14:textId="77777777" w:rsidTr="00655260">
        <w:tc>
          <w:tcPr>
            <w:tcW w:w="0" w:type="auto"/>
            <w:shd w:val="clear" w:color="auto" w:fill="auto"/>
          </w:tcPr>
          <w:p w14:paraId="2A75971D" w14:textId="67426068" w:rsidR="003D2C93" w:rsidRPr="003D6C8F" w:rsidRDefault="003D2C93" w:rsidP="003D2C93">
            <w:pPr>
              <w:spacing w:line="276" w:lineRule="auto"/>
              <w:jc w:val="both"/>
              <w:rPr>
                <w:rFonts w:ascii="Cambria" w:hAnsi="Cambria"/>
                <w:bCs/>
                <w:iCs/>
                <w:lang w:val="sr-Cyrl-RS"/>
              </w:rPr>
            </w:pPr>
            <w:r w:rsidRPr="003D6C8F">
              <w:rPr>
                <w:rFonts w:ascii="Cambria" w:hAnsi="Cambria"/>
                <w:bCs/>
                <w:iCs/>
                <w:lang w:val="sr-Cyrl-RS"/>
              </w:rPr>
              <w:t>Наталија Јовановић</w:t>
            </w:r>
          </w:p>
        </w:tc>
        <w:tc>
          <w:tcPr>
            <w:tcW w:w="0" w:type="auto"/>
            <w:shd w:val="clear" w:color="auto" w:fill="auto"/>
          </w:tcPr>
          <w:p w14:paraId="7C32F64B" w14:textId="78797010" w:rsidR="003D2C93" w:rsidRPr="003D6C8F" w:rsidRDefault="003D2C93" w:rsidP="003D2C93">
            <w:pPr>
              <w:jc w:val="both"/>
              <w:rPr>
                <w:rFonts w:ascii="Cambria" w:hAnsi="Cambria"/>
                <w:bCs/>
              </w:rPr>
            </w:pPr>
            <w:r w:rsidRPr="003D6C8F">
              <w:rPr>
                <w:rFonts w:ascii="Cambria" w:hAnsi="Cambria"/>
                <w:bCs/>
                <w:iCs/>
                <w:lang w:val="sr-Cyrl-CS"/>
              </w:rPr>
              <w:t>Унапређење људских ресурса у систему социјалне и дечије заштите, Министарство за рад, запошљавање, борачка и социјална питања, 24-25. октобар 2019. године, Палата Србија, Београд</w:t>
            </w:r>
          </w:p>
        </w:tc>
      </w:tr>
      <w:tr w:rsidR="003D2C93" w:rsidRPr="003D6C8F" w14:paraId="52A76F63" w14:textId="77777777" w:rsidTr="00655260">
        <w:tc>
          <w:tcPr>
            <w:tcW w:w="0" w:type="auto"/>
            <w:shd w:val="clear" w:color="auto" w:fill="auto"/>
          </w:tcPr>
          <w:p w14:paraId="1E1FB328" w14:textId="65CD006F" w:rsidR="003D2C93" w:rsidRPr="003D6C8F" w:rsidRDefault="003D2C93" w:rsidP="003D2C93">
            <w:pPr>
              <w:spacing w:line="276" w:lineRule="auto"/>
              <w:jc w:val="both"/>
              <w:rPr>
                <w:rFonts w:ascii="Cambria" w:hAnsi="Cambria"/>
                <w:bCs/>
                <w:iCs/>
                <w:lang w:val="sr-Cyrl-RS"/>
              </w:rPr>
            </w:pPr>
            <w:r w:rsidRPr="003D6C8F">
              <w:rPr>
                <w:rFonts w:ascii="Cambria" w:hAnsi="Cambria"/>
                <w:bCs/>
                <w:iCs/>
                <w:lang w:val="sr-Cyrl-RS"/>
              </w:rPr>
              <w:t>Немања Крстић</w:t>
            </w:r>
          </w:p>
        </w:tc>
        <w:tc>
          <w:tcPr>
            <w:tcW w:w="0" w:type="auto"/>
            <w:shd w:val="clear" w:color="auto" w:fill="auto"/>
          </w:tcPr>
          <w:p w14:paraId="4128BB54" w14:textId="04968E73" w:rsidR="003D2C93" w:rsidRPr="003D6C8F" w:rsidRDefault="003D2C93" w:rsidP="003D2C93">
            <w:pPr>
              <w:jc w:val="both"/>
              <w:rPr>
                <w:rFonts w:ascii="Cambria" w:hAnsi="Cambria"/>
                <w:bCs/>
              </w:rPr>
            </w:pPr>
            <w:r w:rsidRPr="003D6C8F">
              <w:rPr>
                <w:rFonts w:ascii="Cambria" w:hAnsi="Cambria"/>
                <w:bCs/>
                <w:lang w:val="sr-Latn-RS"/>
              </w:rPr>
              <w:t>NISUN 9 &amp; STUDKON 5. Filozofski fakultet, 09. novambar 2019</w:t>
            </w:r>
            <w:r w:rsidRPr="003D6C8F">
              <w:rPr>
                <w:rFonts w:ascii="Cambria" w:hAnsi="Cambria"/>
                <w:bCs/>
                <w:lang w:val="sr-Cyrl-RS"/>
              </w:rPr>
              <w:t xml:space="preserve">. у Нишу, </w:t>
            </w:r>
            <w:r w:rsidRPr="003D6C8F">
              <w:rPr>
                <w:rFonts w:ascii="Cambria" w:hAnsi="Cambria"/>
                <w:bCs/>
              </w:rPr>
              <w:t>Da li je alimentacija podsticaj patrijarhalim porodi</w:t>
            </w:r>
            <w:r w:rsidRPr="003D6C8F">
              <w:rPr>
                <w:rFonts w:ascii="Cambria" w:hAnsi="Cambria"/>
                <w:bCs/>
                <w:lang w:val="sr-Latn-RS"/>
              </w:rPr>
              <w:t>čnim praksama?</w:t>
            </w:r>
          </w:p>
        </w:tc>
      </w:tr>
      <w:tr w:rsidR="003D2C93" w:rsidRPr="003D6C8F" w14:paraId="2AF2681F" w14:textId="77777777" w:rsidTr="00655260">
        <w:tc>
          <w:tcPr>
            <w:tcW w:w="0" w:type="auto"/>
            <w:shd w:val="clear" w:color="auto" w:fill="auto"/>
          </w:tcPr>
          <w:p w14:paraId="53BD3BD8" w14:textId="1EE38960" w:rsidR="003D2C93" w:rsidRPr="003D6C8F" w:rsidRDefault="003D2C93" w:rsidP="003D2C93">
            <w:pPr>
              <w:spacing w:line="276" w:lineRule="auto"/>
              <w:jc w:val="both"/>
              <w:rPr>
                <w:rFonts w:ascii="Cambria" w:hAnsi="Cambria"/>
                <w:bCs/>
                <w:iCs/>
                <w:lang w:val="sr-Cyrl-RS"/>
              </w:rPr>
            </w:pPr>
            <w:r w:rsidRPr="003D6C8F">
              <w:rPr>
                <w:rFonts w:ascii="Cambria" w:hAnsi="Cambria"/>
                <w:bCs/>
                <w:iCs/>
                <w:lang w:val="sr-Cyrl-RS"/>
              </w:rPr>
              <w:t>Немања Крстић</w:t>
            </w:r>
          </w:p>
        </w:tc>
        <w:tc>
          <w:tcPr>
            <w:tcW w:w="0" w:type="auto"/>
            <w:shd w:val="clear" w:color="auto" w:fill="auto"/>
          </w:tcPr>
          <w:p w14:paraId="1DADADD4" w14:textId="1A19F92D" w:rsidR="003D2C93" w:rsidRPr="003D6C8F" w:rsidRDefault="003D2C93" w:rsidP="003D2C93">
            <w:pPr>
              <w:jc w:val="both"/>
              <w:rPr>
                <w:rFonts w:ascii="Cambria" w:hAnsi="Cambria"/>
                <w:bCs/>
              </w:rPr>
            </w:pPr>
            <w:r w:rsidRPr="003D6C8F">
              <w:rPr>
                <w:rFonts w:ascii="Cambria" w:hAnsi="Cambria"/>
                <w:bCs/>
                <w:i/>
                <w:lang w:val="sr-Latn-RS"/>
              </w:rPr>
              <w:t xml:space="preserve">Conflict. Stability. Democracy?, </w:t>
            </w:r>
            <w:r w:rsidRPr="003D6C8F">
              <w:rPr>
                <w:rFonts w:ascii="Cambria" w:hAnsi="Cambria"/>
                <w:bCs/>
                <w:lang w:val="sr-Latn-RS"/>
              </w:rPr>
              <w:t>Serbian Political Science Association and the Faculty of Political Science of the University of Belgrade, od 28-29. septembra 2019.</w:t>
            </w:r>
            <w:r w:rsidRPr="003D6C8F">
              <w:rPr>
                <w:rFonts w:ascii="Cambria" w:hAnsi="Cambria"/>
                <w:bCs/>
                <w:lang w:val="sr-Cyrl-RS"/>
              </w:rPr>
              <w:t xml:space="preserve"> u </w:t>
            </w:r>
            <w:r w:rsidRPr="003D6C8F">
              <w:rPr>
                <w:rFonts w:ascii="Cambria" w:hAnsi="Cambria"/>
                <w:bCs/>
                <w:lang w:val="en-GB"/>
              </w:rPr>
              <w:t xml:space="preserve">Beogradu, </w:t>
            </w:r>
            <w:r w:rsidRPr="003D6C8F">
              <w:rPr>
                <w:rFonts w:ascii="Cambria" w:hAnsi="Cambria"/>
                <w:bCs/>
                <w:lang w:val="sr-Latn-RS"/>
              </w:rPr>
              <w:t>Captured States or Captured Societies?</w:t>
            </w:r>
          </w:p>
        </w:tc>
      </w:tr>
      <w:tr w:rsidR="003D2C93" w:rsidRPr="003D6C8F" w14:paraId="5DD0DC79" w14:textId="77777777" w:rsidTr="00655260">
        <w:tc>
          <w:tcPr>
            <w:tcW w:w="0" w:type="auto"/>
            <w:shd w:val="clear" w:color="auto" w:fill="auto"/>
          </w:tcPr>
          <w:p w14:paraId="7373E04B" w14:textId="7178E9E5" w:rsidR="003D2C93" w:rsidRPr="003D6C8F" w:rsidRDefault="003D2C93" w:rsidP="003D2C93">
            <w:pPr>
              <w:spacing w:line="276" w:lineRule="auto"/>
              <w:jc w:val="both"/>
              <w:rPr>
                <w:rFonts w:ascii="Cambria" w:hAnsi="Cambria"/>
                <w:bCs/>
                <w:iCs/>
                <w:lang w:val="sr-Cyrl-RS"/>
              </w:rPr>
            </w:pPr>
            <w:r w:rsidRPr="003D6C8F">
              <w:rPr>
                <w:rFonts w:ascii="Cambria" w:hAnsi="Cambria"/>
                <w:bCs/>
                <w:iCs/>
                <w:lang w:val="sr-Cyrl-CS"/>
              </w:rPr>
              <w:t>Нина Павловић</w:t>
            </w:r>
          </w:p>
        </w:tc>
        <w:tc>
          <w:tcPr>
            <w:tcW w:w="0" w:type="auto"/>
            <w:shd w:val="clear" w:color="auto" w:fill="auto"/>
          </w:tcPr>
          <w:p w14:paraId="3F709A01" w14:textId="5E08C2FF" w:rsidR="003D2C93" w:rsidRPr="003D6C8F" w:rsidRDefault="003D2C93" w:rsidP="007854B3">
            <w:pPr>
              <w:rPr>
                <w:rFonts w:ascii="Cambria" w:hAnsi="Cambria"/>
                <w:bCs/>
                <w:lang w:val="sr-Cyrl-RS"/>
              </w:rPr>
            </w:pPr>
            <w:r w:rsidRPr="003D6C8F">
              <w:rPr>
                <w:rFonts w:ascii="Cambria" w:hAnsi="Cambria"/>
                <w:bCs/>
                <w:lang w:val="sr-Cyrl-RS"/>
              </w:rPr>
              <w:t xml:space="preserve">Павловић, Н., Динић, Ј. (2019). Идентитети српске интелектуалне дијаспоре у транснационалистичком кључу. </w:t>
            </w:r>
            <w:r w:rsidRPr="003D6C8F">
              <w:rPr>
                <w:rFonts w:ascii="Cambria" w:hAnsi="Cambria"/>
                <w:bCs/>
                <w:i/>
                <w:iCs/>
                <w:lang w:val="sr-Cyrl-RS"/>
              </w:rPr>
              <w:t>Култура и идентитети</w:t>
            </w:r>
            <w:r w:rsidRPr="003D6C8F">
              <w:rPr>
                <w:rFonts w:ascii="Cambria" w:hAnsi="Cambria"/>
                <w:bCs/>
                <w:lang w:val="sr-Cyrl-RS"/>
              </w:rPr>
              <w:t xml:space="preserve"> (међународна научна конференција, 25–27. октобар 2019., Мећавник и Андрићград). Српско социолошко друштво, Социолошко друштво Републике Српске. </w:t>
            </w:r>
          </w:p>
        </w:tc>
      </w:tr>
      <w:tr w:rsidR="003D2C93" w:rsidRPr="003D6C8F" w14:paraId="792A9446" w14:textId="77777777" w:rsidTr="00655260">
        <w:tc>
          <w:tcPr>
            <w:tcW w:w="0" w:type="auto"/>
            <w:shd w:val="clear" w:color="auto" w:fill="auto"/>
          </w:tcPr>
          <w:p w14:paraId="3CE3BBD0" w14:textId="2FDF8523" w:rsidR="003D2C93" w:rsidRPr="003D6C8F" w:rsidRDefault="003D2C93" w:rsidP="003D2C93">
            <w:pPr>
              <w:spacing w:line="276" w:lineRule="auto"/>
              <w:jc w:val="both"/>
              <w:rPr>
                <w:rFonts w:ascii="Cambria" w:hAnsi="Cambria"/>
                <w:bCs/>
                <w:iCs/>
                <w:lang w:val="sr-Cyrl-RS"/>
              </w:rPr>
            </w:pPr>
            <w:r w:rsidRPr="003D6C8F">
              <w:rPr>
                <w:rFonts w:ascii="Cambria" w:hAnsi="Cambria"/>
                <w:bCs/>
                <w:iCs/>
                <w:lang w:val="sr-Cyrl-CS"/>
              </w:rPr>
              <w:t>Сузана Марковић Крстић</w:t>
            </w:r>
          </w:p>
        </w:tc>
        <w:tc>
          <w:tcPr>
            <w:tcW w:w="0" w:type="auto"/>
            <w:shd w:val="clear" w:color="auto" w:fill="auto"/>
          </w:tcPr>
          <w:p w14:paraId="07A8FE25" w14:textId="2D034DE8" w:rsidR="003D2C93" w:rsidRPr="003D6C8F" w:rsidRDefault="003D2C93" w:rsidP="003D2C93">
            <w:pPr>
              <w:jc w:val="both"/>
              <w:rPr>
                <w:rFonts w:ascii="Cambria" w:hAnsi="Cambria"/>
                <w:bCs/>
              </w:rPr>
            </w:pPr>
            <w:r w:rsidRPr="003D6C8F">
              <w:rPr>
                <w:rFonts w:ascii="Cambria" w:hAnsi="Cambria"/>
                <w:bCs/>
                <w:i/>
                <w:iCs/>
                <w:color w:val="000000"/>
                <w:lang w:val="sr-Cyrl-CS"/>
              </w:rPr>
              <w:t xml:space="preserve">Традиција, модернизација, идентитети: Биланс транзиције у Србији и на Балкану, </w:t>
            </w:r>
            <w:r w:rsidRPr="003D6C8F">
              <w:rPr>
                <w:rFonts w:ascii="Cambria" w:hAnsi="Cambria"/>
                <w:bCs/>
                <w:iCs/>
                <w:color w:val="000000"/>
                <w:lang w:val="sr-Cyrl-CS"/>
              </w:rPr>
              <w:t>научна конференција са међународним учешћем, Филозофски факултет Ниш, 24. мај 2019. године. „Социјалне импликације старења становништва у неким постсоцијалистичким земљама на Балкану“.</w:t>
            </w:r>
          </w:p>
        </w:tc>
      </w:tr>
      <w:tr w:rsidR="003D2C93" w:rsidRPr="003D6C8F" w14:paraId="3188C459" w14:textId="77777777" w:rsidTr="00655260">
        <w:tc>
          <w:tcPr>
            <w:tcW w:w="0" w:type="auto"/>
            <w:shd w:val="clear" w:color="auto" w:fill="auto"/>
          </w:tcPr>
          <w:p w14:paraId="21A985B4" w14:textId="72D08DFA" w:rsidR="003D2C93" w:rsidRPr="003D6C8F" w:rsidRDefault="003D2C93" w:rsidP="003D2C93">
            <w:pPr>
              <w:spacing w:line="276" w:lineRule="auto"/>
              <w:jc w:val="both"/>
              <w:rPr>
                <w:rFonts w:ascii="Cambria" w:hAnsi="Cambria"/>
                <w:bCs/>
                <w:iCs/>
                <w:lang w:val="sr-Cyrl-RS"/>
              </w:rPr>
            </w:pPr>
            <w:r w:rsidRPr="003D6C8F">
              <w:rPr>
                <w:rFonts w:ascii="Cambria" w:hAnsi="Cambria"/>
                <w:bCs/>
                <w:lang w:val="sr-Cyrl-RS"/>
              </w:rPr>
              <w:t>Ненад Станојевић</w:t>
            </w:r>
          </w:p>
        </w:tc>
        <w:tc>
          <w:tcPr>
            <w:tcW w:w="0" w:type="auto"/>
            <w:shd w:val="clear" w:color="auto" w:fill="auto"/>
          </w:tcPr>
          <w:p w14:paraId="7F7B2008" w14:textId="6DA79110" w:rsidR="003D2C93" w:rsidRPr="003D6C8F" w:rsidRDefault="003D2C93" w:rsidP="003D2C93">
            <w:pPr>
              <w:jc w:val="both"/>
              <w:rPr>
                <w:rFonts w:ascii="Cambria" w:hAnsi="Cambria"/>
                <w:bCs/>
              </w:rPr>
            </w:pPr>
            <w:r w:rsidRPr="003D6C8F">
              <w:rPr>
                <w:rFonts w:ascii="Cambria" w:hAnsi="Cambria"/>
                <w:bCs/>
                <w:iCs/>
                <w:lang w:val="sr-Cyrl-RS"/>
              </w:rPr>
              <w:t>Научн</w:t>
            </w:r>
            <w:r w:rsidRPr="003D6C8F">
              <w:rPr>
                <w:rFonts w:ascii="Cambria" w:hAnsi="Cambria"/>
                <w:bCs/>
                <w:iCs/>
              </w:rPr>
              <w:t>a</w:t>
            </w:r>
            <w:r w:rsidRPr="003D6C8F">
              <w:rPr>
                <w:rFonts w:ascii="Cambria" w:hAnsi="Cambria"/>
                <w:bCs/>
                <w:iCs/>
                <w:lang w:val="sr-Cyrl-RS"/>
              </w:rPr>
              <w:t xml:space="preserve"> конференциј</w:t>
            </w:r>
            <w:r w:rsidRPr="003D6C8F">
              <w:rPr>
                <w:rFonts w:ascii="Cambria" w:hAnsi="Cambria"/>
                <w:bCs/>
                <w:iCs/>
              </w:rPr>
              <w:t>a</w:t>
            </w:r>
            <w:r w:rsidRPr="003D6C8F">
              <w:rPr>
                <w:rFonts w:ascii="Cambria" w:hAnsi="Cambria"/>
                <w:bCs/>
                <w:iCs/>
                <w:lang w:val="sr-Cyrl-RS"/>
              </w:rPr>
              <w:t xml:space="preserve"> са међународним учешћем:</w:t>
            </w:r>
            <w:r w:rsidRPr="003D6C8F">
              <w:rPr>
                <w:rFonts w:ascii="Cambria" w:hAnsi="Cambria"/>
                <w:bCs/>
                <w:i/>
                <w:lang w:val="sr-Cyrl-RS"/>
              </w:rPr>
              <w:t xml:space="preserve"> Традиција, модернизација, идентитети Х: Биланс транзиције у Србији и на Балкану, </w:t>
            </w:r>
            <w:r w:rsidRPr="003D6C8F">
              <w:rPr>
                <w:rFonts w:ascii="Cambria" w:hAnsi="Cambria"/>
                <w:bCs/>
                <w:lang w:val="sr-Cyrl-RS"/>
              </w:rPr>
              <w:t>24. мај</w:t>
            </w:r>
            <w:r w:rsidRPr="003D6C8F">
              <w:rPr>
                <w:rFonts w:ascii="Cambria" w:hAnsi="Cambria"/>
                <w:bCs/>
                <w:lang w:val="zh-CN"/>
              </w:rPr>
              <w:t>, Филозофски факултет</w:t>
            </w:r>
            <w:r w:rsidRPr="003D6C8F">
              <w:rPr>
                <w:rFonts w:ascii="Cambria" w:hAnsi="Cambria"/>
                <w:bCs/>
                <w:lang w:val="sr-Cyrl-RS"/>
              </w:rPr>
              <w:t xml:space="preserve"> у Нишу (конференција организована у оквиру пројекта ОИ 179074).</w:t>
            </w:r>
            <w:r w:rsidR="00F24041" w:rsidRPr="003D6C8F">
              <w:rPr>
                <w:rFonts w:ascii="Cambria" w:hAnsi="Cambria"/>
                <w:bCs/>
                <w:lang w:val="sr-Cyrl-RS"/>
              </w:rPr>
              <w:t xml:space="preserve"> </w:t>
            </w:r>
            <w:r w:rsidRPr="003D6C8F">
              <w:rPr>
                <w:rFonts w:ascii="Cambria" w:hAnsi="Cambria"/>
                <w:bCs/>
                <w:lang w:val="sr-Cyrl-RS"/>
              </w:rPr>
              <w:t>Наслов саопштења: “</w:t>
            </w:r>
            <w:r w:rsidRPr="003D6C8F">
              <w:rPr>
                <w:rFonts w:ascii="Cambria" w:hAnsi="Cambria"/>
                <w:bCs/>
                <w:lang w:val="zh-CN"/>
              </w:rPr>
              <w:t xml:space="preserve">Реформа високог образовања у Србији </w:t>
            </w:r>
            <w:r w:rsidRPr="003D6C8F">
              <w:rPr>
                <w:rFonts w:ascii="Cambria" w:hAnsi="Cambria"/>
                <w:bCs/>
                <w:lang w:val="sr-Cyrl-RS"/>
              </w:rPr>
              <w:t>–</w:t>
            </w:r>
            <w:r w:rsidRPr="003D6C8F">
              <w:rPr>
                <w:rFonts w:ascii="Cambria" w:hAnsi="Cambria"/>
                <w:bCs/>
                <w:lang w:val="zh-CN"/>
              </w:rPr>
              <w:t xml:space="preserve"> резултати и критике</w:t>
            </w:r>
            <w:r w:rsidRPr="003D6C8F">
              <w:rPr>
                <w:rFonts w:ascii="Cambria" w:hAnsi="Cambria"/>
                <w:bCs/>
                <w:lang w:val="sr-Cyrl-RS"/>
              </w:rPr>
              <w:t>”.</w:t>
            </w:r>
          </w:p>
        </w:tc>
      </w:tr>
      <w:tr w:rsidR="00786C12" w:rsidRPr="003D6C8F" w14:paraId="23AB07F8" w14:textId="77777777" w:rsidTr="00655260">
        <w:tc>
          <w:tcPr>
            <w:tcW w:w="0" w:type="auto"/>
            <w:shd w:val="clear" w:color="auto" w:fill="auto"/>
          </w:tcPr>
          <w:p w14:paraId="55AE56FB" w14:textId="3A59BEB1" w:rsidR="00786C12" w:rsidRPr="003D6C8F" w:rsidRDefault="00786C12" w:rsidP="00786C12">
            <w:pPr>
              <w:spacing w:line="276" w:lineRule="auto"/>
              <w:jc w:val="both"/>
              <w:rPr>
                <w:rFonts w:ascii="Cambria" w:hAnsi="Cambria"/>
                <w:bCs/>
                <w:iCs/>
                <w:lang w:val="sr-Cyrl-RS"/>
              </w:rPr>
            </w:pPr>
            <w:r w:rsidRPr="003D6C8F">
              <w:rPr>
                <w:rFonts w:ascii="Cambria" w:hAnsi="Cambria"/>
                <w:bCs/>
                <w:lang w:val="sr-Cyrl-RS"/>
              </w:rPr>
              <w:t>Надежда Јовић</w:t>
            </w:r>
          </w:p>
        </w:tc>
        <w:tc>
          <w:tcPr>
            <w:tcW w:w="0" w:type="auto"/>
            <w:shd w:val="clear" w:color="auto" w:fill="auto"/>
          </w:tcPr>
          <w:p w14:paraId="1C4BD159" w14:textId="1FF54E8A" w:rsidR="00786C12" w:rsidRPr="003D6C8F" w:rsidRDefault="00786C12" w:rsidP="00786C12">
            <w:pPr>
              <w:jc w:val="both"/>
              <w:rPr>
                <w:rFonts w:ascii="Cambria" w:hAnsi="Cambria"/>
                <w:bCs/>
              </w:rPr>
            </w:pPr>
            <w:r w:rsidRPr="003D6C8F">
              <w:rPr>
                <w:rFonts w:ascii="Cambria" w:hAnsi="Cambria"/>
                <w:bCs/>
                <w:lang w:val="ru-RU"/>
              </w:rPr>
              <w:t>Научни скуп</w:t>
            </w:r>
            <w:r w:rsidRPr="003D6C8F">
              <w:rPr>
                <w:rFonts w:ascii="Cambria" w:hAnsi="Cambria"/>
                <w:bCs/>
                <w:lang w:val="sr-Cyrl-RS"/>
              </w:rPr>
              <w:t xml:space="preserve"> </w:t>
            </w:r>
            <w:r w:rsidRPr="003D6C8F">
              <w:rPr>
                <w:rFonts w:ascii="Cambria" w:hAnsi="Cambria"/>
                <w:bCs/>
                <w:i/>
                <w:lang w:val="sr-Cyrl-RS"/>
              </w:rPr>
              <w:t>Опсцена и друга колоквијална лексика у српском и македонском језику</w:t>
            </w:r>
            <w:r w:rsidRPr="003D6C8F">
              <w:rPr>
                <w:rFonts w:ascii="Cambria" w:hAnsi="Cambria"/>
                <w:bCs/>
                <w:lang w:val="sr-Cyrl-CS"/>
              </w:rPr>
              <w:t xml:space="preserve">, Филозофски факултет у Нишу, Институт за македонски језик „Крсте Мисирков“ у Скопљу, </w:t>
            </w:r>
            <w:r w:rsidRPr="003D6C8F">
              <w:rPr>
                <w:rFonts w:ascii="Cambria" w:hAnsi="Cambria"/>
                <w:bCs/>
                <w:lang w:val="ru-RU"/>
              </w:rPr>
              <w:t>19. 4. 2019</w:t>
            </w:r>
            <w:r w:rsidRPr="003D6C8F">
              <w:rPr>
                <w:rFonts w:ascii="Cambria" w:hAnsi="Cambria"/>
                <w:bCs/>
                <w:lang w:val="sr-Cyrl-CS"/>
              </w:rPr>
              <w:t xml:space="preserve">, </w:t>
            </w:r>
            <w:r w:rsidRPr="003D6C8F">
              <w:rPr>
                <w:rFonts w:ascii="Cambria" w:hAnsi="Cambria"/>
                <w:bCs/>
                <w:lang w:val="ru-RU"/>
              </w:rPr>
              <w:t>Ниш, Филозофски факултет,</w:t>
            </w:r>
            <w:r w:rsidRPr="003D6C8F">
              <w:rPr>
                <w:rFonts w:ascii="Cambria" w:hAnsi="Cambria"/>
                <w:bCs/>
                <w:lang w:val="sr-Cyrl-CS"/>
              </w:rPr>
              <w:t xml:space="preserve"> саопштење: </w:t>
            </w:r>
            <w:r w:rsidRPr="003D6C8F">
              <w:rPr>
                <w:rFonts w:ascii="Cambria" w:hAnsi="Cambria"/>
                <w:bCs/>
                <w:lang w:val="sr-Cyrl-RS" w:eastAsia="pl-PL"/>
              </w:rPr>
              <w:t xml:space="preserve">Називи за жену и човека лаког морала у </w:t>
            </w:r>
            <w:r w:rsidRPr="003D6C8F">
              <w:rPr>
                <w:rFonts w:ascii="Cambria" w:hAnsi="Cambria"/>
                <w:bCs/>
                <w:i/>
                <w:lang w:val="sr-Cyrl-RS" w:eastAsia="pl-PL"/>
              </w:rPr>
              <w:t>Црнотравском речнику</w:t>
            </w:r>
            <w:r w:rsidRPr="003D6C8F">
              <w:rPr>
                <w:rFonts w:ascii="Cambria" w:hAnsi="Cambria"/>
                <w:bCs/>
                <w:lang w:val="sr-Cyrl-RS" w:eastAsia="pl-PL"/>
              </w:rPr>
              <w:t xml:space="preserve"> Р. Стојановића</w:t>
            </w:r>
            <w:r w:rsidRPr="003D6C8F">
              <w:rPr>
                <w:rFonts w:ascii="Cambria" w:hAnsi="Cambria"/>
                <w:bCs/>
                <w:lang w:val="sr-Cyrl-CS" w:eastAsia="pl-PL"/>
              </w:rPr>
              <w:t>,</w:t>
            </w:r>
            <w:r w:rsidRPr="003D6C8F">
              <w:rPr>
                <w:rFonts w:ascii="Cambria" w:hAnsi="Cambria"/>
                <w:bCs/>
                <w:lang w:val="ru-RU" w:eastAsia="pl-PL"/>
              </w:rPr>
              <w:t xml:space="preserve"> </w:t>
            </w:r>
            <w:r w:rsidRPr="003D6C8F">
              <w:rPr>
                <w:rFonts w:ascii="Cambria" w:hAnsi="Cambria"/>
                <w:bCs/>
                <w:lang w:val="sr-Cyrl-CS" w:eastAsia="pl-PL"/>
              </w:rPr>
              <w:t>пленарно излагање;</w:t>
            </w:r>
          </w:p>
        </w:tc>
      </w:tr>
      <w:tr w:rsidR="00786C12" w:rsidRPr="003D6C8F" w14:paraId="20EBD670" w14:textId="77777777" w:rsidTr="00655260">
        <w:tc>
          <w:tcPr>
            <w:tcW w:w="0" w:type="auto"/>
            <w:shd w:val="clear" w:color="auto" w:fill="auto"/>
          </w:tcPr>
          <w:p w14:paraId="70C7D5D5" w14:textId="20D2CD7D" w:rsidR="00786C12" w:rsidRPr="003D6C8F" w:rsidRDefault="00786C12" w:rsidP="00786C12">
            <w:pPr>
              <w:spacing w:line="276" w:lineRule="auto"/>
              <w:jc w:val="both"/>
              <w:rPr>
                <w:rFonts w:ascii="Cambria" w:hAnsi="Cambria"/>
                <w:bCs/>
                <w:iCs/>
                <w:lang w:val="sr-Cyrl-RS"/>
              </w:rPr>
            </w:pPr>
            <w:r w:rsidRPr="003D6C8F">
              <w:rPr>
                <w:rFonts w:ascii="Cambria" w:hAnsi="Cambria"/>
                <w:bCs/>
                <w:lang w:val="sr-Cyrl-RS"/>
              </w:rPr>
              <w:t>Надежда Јовић</w:t>
            </w:r>
          </w:p>
        </w:tc>
        <w:tc>
          <w:tcPr>
            <w:tcW w:w="0" w:type="auto"/>
            <w:shd w:val="clear" w:color="auto" w:fill="auto"/>
          </w:tcPr>
          <w:p w14:paraId="3D632E16" w14:textId="52220794" w:rsidR="00786C12" w:rsidRPr="003D6C8F" w:rsidRDefault="00786C12" w:rsidP="00786C12">
            <w:pPr>
              <w:jc w:val="both"/>
              <w:rPr>
                <w:rFonts w:ascii="Cambria" w:hAnsi="Cambria"/>
                <w:bCs/>
              </w:rPr>
            </w:pPr>
            <w:r w:rsidRPr="003D6C8F">
              <w:rPr>
                <w:rFonts w:ascii="Cambria" w:hAnsi="Cambria"/>
                <w:bCs/>
                <w:lang w:val="sr-Cyrl-RS"/>
              </w:rPr>
              <w:t xml:space="preserve">Друга научна конференција </w:t>
            </w:r>
            <w:r w:rsidRPr="003D6C8F">
              <w:rPr>
                <w:rFonts w:ascii="Cambria" w:hAnsi="Cambria"/>
                <w:bCs/>
                <w:i/>
                <w:lang w:val="sr-Cyrl-RS"/>
              </w:rPr>
              <w:t>Српско писано насљеђе и историја средњовјековне Босне и Хума</w:t>
            </w:r>
            <w:r w:rsidRPr="003D6C8F">
              <w:rPr>
                <w:rFonts w:ascii="Cambria" w:hAnsi="Cambria"/>
                <w:bCs/>
                <w:lang w:val="sr-Cyrl-RS"/>
              </w:rPr>
              <w:t xml:space="preserve">, Филолошки факултет Универзитета у Бањој Луци, Филозофски факултет Унивезитета у Источном Сарајеву, Филозофски факултет Универзитета у Бањој Луци, Друштво наставника српског језика и књижевности Републике Српске, Удружење историчара Републике Српске „Милорад Екмечић“, 21–22. јуна 2019. године, Требиње, саопштење: </w:t>
            </w:r>
            <w:r w:rsidRPr="003D6C8F">
              <w:rPr>
                <w:rFonts w:ascii="Cambria" w:hAnsi="Cambria"/>
                <w:bCs/>
                <w:i/>
                <w:lang w:val="sr-Cyrl-RS"/>
              </w:rPr>
              <w:t>О језику тестамента Хаџи Јова Дукиног Витковића из 1707. године;</w:t>
            </w:r>
          </w:p>
        </w:tc>
      </w:tr>
      <w:tr w:rsidR="00786C12" w:rsidRPr="003D6C8F" w14:paraId="314B68F8" w14:textId="77777777" w:rsidTr="00655260">
        <w:tc>
          <w:tcPr>
            <w:tcW w:w="0" w:type="auto"/>
            <w:shd w:val="clear" w:color="auto" w:fill="auto"/>
          </w:tcPr>
          <w:p w14:paraId="70216CB4" w14:textId="7E89AA6E" w:rsidR="00786C12" w:rsidRPr="003D6C8F" w:rsidRDefault="00786C12" w:rsidP="00786C12">
            <w:pPr>
              <w:spacing w:line="276" w:lineRule="auto"/>
              <w:jc w:val="both"/>
              <w:rPr>
                <w:rFonts w:ascii="Cambria" w:hAnsi="Cambria"/>
                <w:bCs/>
                <w:iCs/>
                <w:lang w:val="sr-Cyrl-RS"/>
              </w:rPr>
            </w:pPr>
            <w:r w:rsidRPr="003D6C8F">
              <w:rPr>
                <w:rFonts w:ascii="Cambria" w:hAnsi="Cambria"/>
                <w:bCs/>
                <w:lang w:val="sr-Cyrl-RS"/>
              </w:rPr>
              <w:t>Надежда Јовић</w:t>
            </w:r>
          </w:p>
        </w:tc>
        <w:tc>
          <w:tcPr>
            <w:tcW w:w="0" w:type="auto"/>
            <w:shd w:val="clear" w:color="auto" w:fill="auto"/>
          </w:tcPr>
          <w:p w14:paraId="4D542CE7" w14:textId="025C2CDC" w:rsidR="00786C12" w:rsidRPr="003D6C8F" w:rsidRDefault="00786C12" w:rsidP="00786C12">
            <w:pPr>
              <w:jc w:val="both"/>
              <w:rPr>
                <w:rFonts w:ascii="Cambria" w:hAnsi="Cambria"/>
                <w:bCs/>
              </w:rPr>
            </w:pPr>
            <w:r w:rsidRPr="003D6C8F">
              <w:rPr>
                <w:rFonts w:ascii="Cambria" w:hAnsi="Cambria"/>
                <w:bCs/>
                <w:i/>
                <w:lang w:val="ru-RU"/>
              </w:rPr>
              <w:t>Обичаји у култури Срба и Бугара / Обичаите в културата на на сърби и българи</w:t>
            </w:r>
            <w:r w:rsidRPr="003D6C8F">
              <w:rPr>
                <w:rFonts w:ascii="Cambria" w:hAnsi="Cambria"/>
                <w:bCs/>
                <w:lang w:val="ru-RU"/>
              </w:rPr>
              <w:t xml:space="preserve">, Филозофски факултет у Нишу, 11. 10. 2019, Филозофски факултет у Нишу, саопштење: </w:t>
            </w:r>
            <w:r w:rsidRPr="003D6C8F">
              <w:rPr>
                <w:rFonts w:ascii="Cambria" w:hAnsi="Cambria"/>
                <w:bCs/>
                <w:i/>
                <w:lang w:val="ru-RU"/>
              </w:rPr>
              <w:t xml:space="preserve">Дијалекатски речник као слика народих обичаја (на примеру </w:t>
            </w:r>
            <w:r w:rsidRPr="003D6C8F">
              <w:rPr>
                <w:rFonts w:ascii="Cambria" w:hAnsi="Cambria"/>
                <w:bCs/>
                <w:lang w:val="ru-RU"/>
              </w:rPr>
              <w:t>Речника говора Лужнице</w:t>
            </w:r>
            <w:r w:rsidRPr="003D6C8F">
              <w:rPr>
                <w:rFonts w:ascii="Cambria" w:hAnsi="Cambria"/>
                <w:bCs/>
                <w:i/>
                <w:lang w:val="ru-RU"/>
              </w:rPr>
              <w:t xml:space="preserve"> Љ. Ћирића)</w:t>
            </w:r>
            <w:r w:rsidRPr="003D6C8F">
              <w:rPr>
                <w:rFonts w:ascii="Cambria" w:hAnsi="Cambria"/>
                <w:bCs/>
                <w:lang w:val="ru-RU"/>
              </w:rPr>
              <w:t>;</w:t>
            </w:r>
          </w:p>
        </w:tc>
      </w:tr>
      <w:tr w:rsidR="00786C12" w:rsidRPr="003D6C8F" w14:paraId="1F8EF515" w14:textId="77777777" w:rsidTr="00655260">
        <w:tc>
          <w:tcPr>
            <w:tcW w:w="0" w:type="auto"/>
            <w:shd w:val="clear" w:color="auto" w:fill="auto"/>
          </w:tcPr>
          <w:p w14:paraId="650EF130" w14:textId="2531A0CE" w:rsidR="00786C12" w:rsidRPr="003D6C8F" w:rsidRDefault="00786C12" w:rsidP="00786C12">
            <w:pPr>
              <w:spacing w:line="276" w:lineRule="auto"/>
              <w:jc w:val="both"/>
              <w:rPr>
                <w:rFonts w:ascii="Cambria" w:hAnsi="Cambria"/>
                <w:bCs/>
                <w:iCs/>
                <w:lang w:val="sr-Cyrl-RS"/>
              </w:rPr>
            </w:pPr>
            <w:r w:rsidRPr="003D6C8F">
              <w:rPr>
                <w:rFonts w:ascii="Cambria" w:hAnsi="Cambria"/>
                <w:bCs/>
                <w:lang w:val="sr-Cyrl-RS"/>
              </w:rPr>
              <w:t>Надежда Јовић</w:t>
            </w:r>
          </w:p>
        </w:tc>
        <w:tc>
          <w:tcPr>
            <w:tcW w:w="0" w:type="auto"/>
            <w:shd w:val="clear" w:color="auto" w:fill="auto"/>
          </w:tcPr>
          <w:p w14:paraId="0947B8F3" w14:textId="7BF2D11B" w:rsidR="00786C12" w:rsidRPr="003D6C8F" w:rsidRDefault="00786C12" w:rsidP="00786C12">
            <w:pPr>
              <w:jc w:val="both"/>
              <w:rPr>
                <w:rFonts w:ascii="Cambria" w:hAnsi="Cambria"/>
                <w:bCs/>
              </w:rPr>
            </w:pPr>
            <w:r w:rsidRPr="003D6C8F">
              <w:rPr>
                <w:rFonts w:ascii="Cambria" w:hAnsi="Cambria"/>
                <w:bCs/>
                <w:lang w:val="ru-RU"/>
              </w:rPr>
              <w:t xml:space="preserve">6. међународни научни скуп </w:t>
            </w:r>
            <w:r w:rsidRPr="003D6C8F">
              <w:rPr>
                <w:rFonts w:ascii="Cambria" w:hAnsi="Cambria"/>
                <w:bCs/>
                <w:i/>
                <w:lang w:val="ru-RU"/>
              </w:rPr>
              <w:t>Материјална и духовна култура Срба у мултиетичким срединама и/или периферним областима</w:t>
            </w:r>
            <w:r w:rsidRPr="003D6C8F">
              <w:rPr>
                <w:rFonts w:ascii="Cambria" w:hAnsi="Cambria"/>
                <w:bCs/>
                <w:lang w:val="ru-RU"/>
              </w:rPr>
              <w:t xml:space="preserve">, Филозофски факултет у Нишу, 18. октобар 2019, Филозофски факултет у Нишу, саопштење: </w:t>
            </w:r>
            <w:r w:rsidRPr="003D6C8F">
              <w:rPr>
                <w:rFonts w:ascii="Cambria" w:hAnsi="Cambria"/>
                <w:bCs/>
                <w:i/>
                <w:lang w:val="ru-RU"/>
              </w:rPr>
              <w:t xml:space="preserve">Лексички слојеви двају приморских тестамената из </w:t>
            </w:r>
            <w:r w:rsidRPr="003D6C8F">
              <w:rPr>
                <w:rFonts w:ascii="Cambria" w:hAnsi="Cambria"/>
                <w:bCs/>
                <w:i/>
              </w:rPr>
              <w:t>XVIII</w:t>
            </w:r>
            <w:r w:rsidRPr="003D6C8F">
              <w:rPr>
                <w:rFonts w:ascii="Cambria" w:hAnsi="Cambria"/>
                <w:bCs/>
                <w:i/>
                <w:lang w:val="ru-RU"/>
              </w:rPr>
              <w:t xml:space="preserve"> века;</w:t>
            </w:r>
          </w:p>
        </w:tc>
      </w:tr>
      <w:tr w:rsidR="00786C12" w:rsidRPr="003D6C8F" w14:paraId="0FC4DA87" w14:textId="77777777" w:rsidTr="00655260">
        <w:tc>
          <w:tcPr>
            <w:tcW w:w="0" w:type="auto"/>
            <w:shd w:val="clear" w:color="auto" w:fill="auto"/>
          </w:tcPr>
          <w:p w14:paraId="205AFE8C" w14:textId="2D4CFA96" w:rsidR="00786C12" w:rsidRPr="003D6C8F" w:rsidRDefault="00786C12" w:rsidP="00786C12">
            <w:pPr>
              <w:spacing w:line="276" w:lineRule="auto"/>
              <w:jc w:val="both"/>
              <w:rPr>
                <w:rFonts w:ascii="Cambria" w:hAnsi="Cambria"/>
                <w:bCs/>
                <w:iCs/>
                <w:lang w:val="sr-Cyrl-RS"/>
              </w:rPr>
            </w:pPr>
            <w:r w:rsidRPr="003D6C8F">
              <w:rPr>
                <w:rFonts w:ascii="Cambria" w:hAnsi="Cambria"/>
                <w:bCs/>
                <w:lang w:val="sr-Cyrl-RS"/>
              </w:rPr>
              <w:t>Надежда Јовић</w:t>
            </w:r>
          </w:p>
        </w:tc>
        <w:tc>
          <w:tcPr>
            <w:tcW w:w="0" w:type="auto"/>
            <w:shd w:val="clear" w:color="auto" w:fill="auto"/>
          </w:tcPr>
          <w:p w14:paraId="5DE405F1" w14:textId="7D36170B" w:rsidR="00786C12" w:rsidRPr="003D6C8F" w:rsidRDefault="00786C12" w:rsidP="00786C12">
            <w:pPr>
              <w:jc w:val="both"/>
              <w:rPr>
                <w:rFonts w:ascii="Cambria" w:hAnsi="Cambria"/>
                <w:bCs/>
              </w:rPr>
            </w:pPr>
            <w:r w:rsidRPr="003D6C8F">
              <w:rPr>
                <w:rFonts w:ascii="Cambria" w:hAnsi="Cambria"/>
                <w:bCs/>
                <w:lang w:val="ru-RU"/>
              </w:rPr>
              <w:t xml:space="preserve">Меѓународна научна конференција „Македонски јазик – извор на филолошки и на културолошки истражувања“, Институт за македоснки јазик </w:t>
            </w:r>
            <w:r w:rsidRPr="003D6C8F">
              <w:rPr>
                <w:rFonts w:ascii="Cambria" w:hAnsi="Cambria"/>
                <w:bCs/>
                <w:lang w:val="sr-Cyrl-CS"/>
              </w:rPr>
              <w:t>„</w:t>
            </w:r>
            <w:r w:rsidRPr="003D6C8F">
              <w:rPr>
                <w:rFonts w:ascii="Cambria" w:hAnsi="Cambria"/>
                <w:bCs/>
                <w:lang w:val="ru-RU"/>
              </w:rPr>
              <w:t>Крсте Мисирков</w:t>
            </w:r>
            <w:r w:rsidRPr="003D6C8F">
              <w:rPr>
                <w:rFonts w:ascii="Cambria" w:hAnsi="Cambria"/>
                <w:bCs/>
                <w:lang w:val="sr-Cyrl-CS"/>
              </w:rPr>
              <w:t>“</w:t>
            </w:r>
            <w:r w:rsidRPr="003D6C8F">
              <w:rPr>
                <w:rFonts w:ascii="Cambria" w:hAnsi="Cambria"/>
                <w:bCs/>
                <w:lang w:val="ru-RU"/>
              </w:rPr>
              <w:t xml:space="preserve">, 13 – 14 новембар 2019, Скопје, саопштење: </w:t>
            </w:r>
            <w:r w:rsidRPr="003D6C8F">
              <w:rPr>
                <w:rFonts w:ascii="Cambria" w:hAnsi="Cambria"/>
                <w:bCs/>
                <w:i/>
                <w:lang w:val="ru-RU"/>
              </w:rPr>
              <w:t xml:space="preserve">Лексички слојеви у Хиландарском медицинском кодексу (препис </w:t>
            </w:r>
            <w:r w:rsidRPr="003D6C8F">
              <w:rPr>
                <w:rFonts w:ascii="Cambria" w:hAnsi="Cambria"/>
                <w:bCs/>
                <w:i/>
              </w:rPr>
              <w:t>XVI</w:t>
            </w:r>
            <w:r w:rsidRPr="003D6C8F">
              <w:rPr>
                <w:rFonts w:ascii="Cambria" w:hAnsi="Cambria"/>
                <w:bCs/>
                <w:i/>
                <w:lang w:val="ru-RU"/>
              </w:rPr>
              <w:t xml:space="preserve"> век);</w:t>
            </w:r>
          </w:p>
        </w:tc>
      </w:tr>
      <w:tr w:rsidR="00786C12" w:rsidRPr="003D6C8F" w14:paraId="42A9A881" w14:textId="77777777" w:rsidTr="00655260">
        <w:tc>
          <w:tcPr>
            <w:tcW w:w="0" w:type="auto"/>
            <w:shd w:val="clear" w:color="auto" w:fill="auto"/>
          </w:tcPr>
          <w:p w14:paraId="68FDCA12" w14:textId="1F1EF6F0" w:rsidR="00786C12" w:rsidRPr="003D6C8F" w:rsidRDefault="00786C12" w:rsidP="00786C12">
            <w:pPr>
              <w:spacing w:line="276" w:lineRule="auto"/>
              <w:jc w:val="both"/>
              <w:rPr>
                <w:rFonts w:ascii="Cambria" w:hAnsi="Cambria"/>
                <w:bCs/>
                <w:iCs/>
                <w:lang w:val="sr-Cyrl-RS"/>
              </w:rPr>
            </w:pPr>
            <w:r w:rsidRPr="003D6C8F">
              <w:rPr>
                <w:rFonts w:ascii="Cambria" w:hAnsi="Cambria"/>
                <w:bCs/>
                <w:lang w:val="sr-Cyrl-RS"/>
              </w:rPr>
              <w:t>Надежда Јовић</w:t>
            </w:r>
          </w:p>
        </w:tc>
        <w:tc>
          <w:tcPr>
            <w:tcW w:w="0" w:type="auto"/>
            <w:shd w:val="clear" w:color="auto" w:fill="auto"/>
          </w:tcPr>
          <w:p w14:paraId="6B3DF33F" w14:textId="3589FC3C" w:rsidR="00786C12" w:rsidRPr="003D6C8F" w:rsidRDefault="00786C12" w:rsidP="00786C12">
            <w:pPr>
              <w:jc w:val="both"/>
              <w:rPr>
                <w:rFonts w:ascii="Cambria" w:hAnsi="Cambria"/>
                <w:bCs/>
              </w:rPr>
            </w:pPr>
            <w:r w:rsidRPr="003D6C8F">
              <w:rPr>
                <w:rFonts w:ascii="Cambria" w:hAnsi="Cambria"/>
                <w:bCs/>
                <w:lang w:val="ru-RU"/>
              </w:rPr>
              <w:t xml:space="preserve">Научни скуп </w:t>
            </w:r>
            <w:r w:rsidRPr="003D6C8F">
              <w:rPr>
                <w:rFonts w:ascii="Cambria" w:hAnsi="Cambria"/>
                <w:bCs/>
                <w:i/>
                <w:lang w:val="ru-RU"/>
              </w:rPr>
              <w:t>Историјска лексикографија српског језика</w:t>
            </w:r>
            <w:r w:rsidRPr="003D6C8F">
              <w:rPr>
                <w:rFonts w:ascii="Cambria" w:hAnsi="Cambria"/>
                <w:bCs/>
                <w:lang w:val="ru-RU"/>
              </w:rPr>
              <w:t>, Огранак САНУ у Новом Саду – Матица српска, 6–7. 12. 2019, Нови Сад,</w:t>
            </w:r>
            <w:r w:rsidR="00F24041" w:rsidRPr="003D6C8F">
              <w:rPr>
                <w:rFonts w:ascii="Cambria" w:hAnsi="Cambria"/>
                <w:bCs/>
                <w:lang w:val="ru-RU"/>
              </w:rPr>
              <w:t xml:space="preserve"> </w:t>
            </w:r>
            <w:r w:rsidRPr="003D6C8F">
              <w:rPr>
                <w:rFonts w:ascii="Cambria" w:hAnsi="Cambria"/>
                <w:bCs/>
                <w:lang w:val="ru-RU"/>
              </w:rPr>
              <w:t xml:space="preserve">саопштење: </w:t>
            </w:r>
            <w:r w:rsidRPr="003D6C8F">
              <w:rPr>
                <w:rFonts w:ascii="Cambria" w:hAnsi="Cambria"/>
                <w:bCs/>
                <w:i/>
                <w:lang w:val="ru-RU"/>
              </w:rPr>
              <w:t>Српски средњовековни медицински списи као секундарсни извор грађе за речник старосрпског језика.</w:t>
            </w:r>
          </w:p>
        </w:tc>
      </w:tr>
      <w:tr w:rsidR="00786C12" w:rsidRPr="003D6C8F" w14:paraId="654B396C" w14:textId="77777777" w:rsidTr="00655260">
        <w:tc>
          <w:tcPr>
            <w:tcW w:w="0" w:type="auto"/>
            <w:shd w:val="clear" w:color="auto" w:fill="auto"/>
          </w:tcPr>
          <w:p w14:paraId="4A8A0BC4" w14:textId="097339A4" w:rsidR="00786C12" w:rsidRPr="003D6C8F" w:rsidRDefault="00786C12" w:rsidP="00786C12">
            <w:pPr>
              <w:spacing w:line="276" w:lineRule="auto"/>
              <w:jc w:val="both"/>
              <w:rPr>
                <w:rFonts w:ascii="Cambria" w:hAnsi="Cambria"/>
                <w:bCs/>
                <w:iCs/>
                <w:lang w:val="sr-Cyrl-RS"/>
              </w:rPr>
            </w:pPr>
            <w:r w:rsidRPr="003D6C8F">
              <w:rPr>
                <w:rFonts w:ascii="Cambria" w:hAnsi="Cambria"/>
                <w:bCs/>
                <w:iCs/>
                <w:lang w:val="sr-Cyrl-CS"/>
              </w:rPr>
              <w:t xml:space="preserve">Ирена Цветковић Теофиловић </w:t>
            </w:r>
          </w:p>
        </w:tc>
        <w:tc>
          <w:tcPr>
            <w:tcW w:w="0" w:type="auto"/>
            <w:shd w:val="clear" w:color="auto" w:fill="auto"/>
          </w:tcPr>
          <w:p w14:paraId="2CF244EE" w14:textId="2477019A" w:rsidR="00786C12" w:rsidRPr="003D6C8F" w:rsidRDefault="00786C12" w:rsidP="00786C12">
            <w:pPr>
              <w:jc w:val="both"/>
              <w:rPr>
                <w:rFonts w:ascii="Cambria" w:hAnsi="Cambria"/>
                <w:bCs/>
              </w:rPr>
            </w:pPr>
            <w:r w:rsidRPr="003D6C8F">
              <w:rPr>
                <w:rFonts w:ascii="Cambria" w:hAnsi="Cambria"/>
                <w:bCs/>
                <w:lang w:val="sr-Cyrl-RS"/>
              </w:rPr>
              <w:t xml:space="preserve">Научни скуп </w:t>
            </w:r>
            <w:r w:rsidRPr="003D6C8F">
              <w:rPr>
                <w:rFonts w:ascii="Cambria" w:hAnsi="Cambria"/>
                <w:bCs/>
                <w:i/>
                <w:iCs/>
                <w:lang w:val="sr-Cyrl-RS"/>
              </w:rPr>
              <w:t>Опсцена и друга колоквијална лексика у српском и македонском језику</w:t>
            </w:r>
            <w:r w:rsidRPr="003D6C8F">
              <w:rPr>
                <w:rFonts w:ascii="Cambria" w:hAnsi="Cambria"/>
                <w:bCs/>
                <w:lang w:val="sr-Cyrl-RS"/>
              </w:rPr>
              <w:t xml:space="preserve">, Филозофски факултет у Нишу, Институт за македонски језик „Крсте Мисирков” у Скопљу, 19. 4. 2019. Филозофски факултет у Нишу, </w:t>
            </w:r>
            <w:r w:rsidRPr="003D6C8F">
              <w:rPr>
                <w:rFonts w:ascii="Cambria" w:hAnsi="Cambria"/>
                <w:bCs/>
                <w:i/>
                <w:iCs/>
                <w:lang w:val="sr-Cyrl-RS"/>
              </w:rPr>
              <w:t xml:space="preserve">Српске „срамотне” пословице у </w:t>
            </w:r>
            <w:r w:rsidRPr="003D6C8F">
              <w:rPr>
                <w:rFonts w:ascii="Cambria" w:hAnsi="Cambria"/>
                <w:bCs/>
                <w:i/>
                <w:iCs/>
              </w:rPr>
              <w:t xml:space="preserve">XVIII </w:t>
            </w:r>
            <w:r w:rsidRPr="003D6C8F">
              <w:rPr>
                <w:rFonts w:ascii="Cambria" w:hAnsi="Cambria"/>
                <w:bCs/>
                <w:i/>
                <w:iCs/>
                <w:lang w:val="sr-Cyrl-RS"/>
              </w:rPr>
              <w:t xml:space="preserve">и </w:t>
            </w:r>
            <w:r w:rsidRPr="003D6C8F">
              <w:rPr>
                <w:rFonts w:ascii="Cambria" w:hAnsi="Cambria"/>
                <w:bCs/>
                <w:i/>
                <w:iCs/>
              </w:rPr>
              <w:t xml:space="preserve">XIX </w:t>
            </w:r>
            <w:r w:rsidRPr="003D6C8F">
              <w:rPr>
                <w:rFonts w:ascii="Cambria" w:hAnsi="Cambria"/>
                <w:bCs/>
                <w:i/>
                <w:iCs/>
                <w:lang w:val="sr-Cyrl-RS"/>
              </w:rPr>
              <w:t>веку</w:t>
            </w:r>
          </w:p>
        </w:tc>
      </w:tr>
      <w:tr w:rsidR="00786C12" w:rsidRPr="003D6C8F" w14:paraId="70AB8BE2" w14:textId="77777777" w:rsidTr="00655260">
        <w:tc>
          <w:tcPr>
            <w:tcW w:w="0" w:type="auto"/>
            <w:shd w:val="clear" w:color="auto" w:fill="auto"/>
          </w:tcPr>
          <w:p w14:paraId="49913025" w14:textId="0485442F" w:rsidR="00786C12" w:rsidRPr="003D6C8F" w:rsidRDefault="00786C12" w:rsidP="00786C12">
            <w:pPr>
              <w:spacing w:line="276" w:lineRule="auto"/>
              <w:jc w:val="both"/>
              <w:rPr>
                <w:rFonts w:ascii="Cambria" w:hAnsi="Cambria"/>
                <w:bCs/>
                <w:iCs/>
                <w:lang w:val="sr-Cyrl-RS"/>
              </w:rPr>
            </w:pPr>
            <w:r w:rsidRPr="003D6C8F">
              <w:rPr>
                <w:rFonts w:ascii="Cambria" w:hAnsi="Cambria"/>
                <w:bCs/>
                <w:iCs/>
                <w:lang w:val="sr-Cyrl-CS"/>
              </w:rPr>
              <w:t xml:space="preserve">Ирена Цветковић Теофиловић </w:t>
            </w:r>
          </w:p>
        </w:tc>
        <w:tc>
          <w:tcPr>
            <w:tcW w:w="0" w:type="auto"/>
            <w:shd w:val="clear" w:color="auto" w:fill="auto"/>
          </w:tcPr>
          <w:p w14:paraId="61F0DF18" w14:textId="0795821A" w:rsidR="00786C12" w:rsidRPr="003D6C8F" w:rsidRDefault="00786C12" w:rsidP="00786C12">
            <w:pPr>
              <w:jc w:val="both"/>
              <w:rPr>
                <w:rFonts w:ascii="Cambria" w:hAnsi="Cambria"/>
                <w:bCs/>
              </w:rPr>
            </w:pPr>
            <w:r w:rsidRPr="003D6C8F">
              <w:rPr>
                <w:rFonts w:ascii="Cambria" w:hAnsi="Cambria"/>
                <w:bCs/>
                <w:lang w:val="sr-Cyrl-RS"/>
              </w:rPr>
              <w:t xml:space="preserve">Друга научна конференција </w:t>
            </w:r>
            <w:r w:rsidRPr="003D6C8F">
              <w:rPr>
                <w:rFonts w:ascii="Cambria" w:hAnsi="Cambria"/>
                <w:bCs/>
                <w:i/>
                <w:iCs/>
                <w:lang w:val="sr-Cyrl-RS"/>
              </w:rPr>
              <w:t>Српско писано насљеђе и историја средњовјековне Босне и Хума</w:t>
            </w:r>
            <w:r w:rsidRPr="003D6C8F">
              <w:rPr>
                <w:rFonts w:ascii="Cambria" w:hAnsi="Cambria"/>
                <w:bCs/>
                <w:lang w:val="sr-Cyrl-RS"/>
              </w:rPr>
              <w:t xml:space="preserve">, Филолошки факултет универзитета у Бањој Луци, Филозофски факултет универзитета у Источном Сарајеву, Филозофски факултет универзитета у Бањој Луци, Друштво наставника српског језика и књижевности Републике Српске, Удружење историчара Републике Српске „Милорад Екмечић”, 21–22. 6. 2019. у Скупштини града Требиња у Требињу, </w:t>
            </w:r>
            <w:r w:rsidRPr="003D6C8F">
              <w:rPr>
                <w:rFonts w:ascii="Cambria" w:hAnsi="Cambria"/>
                <w:bCs/>
                <w:i/>
                <w:iCs/>
                <w:lang w:val="sr-Cyrl-RS"/>
              </w:rPr>
              <w:t>Систем личних имена у Тефтеру Старе цркве у Сарајеву (</w:t>
            </w:r>
            <w:r w:rsidRPr="003D6C8F">
              <w:rPr>
                <w:rFonts w:ascii="Cambria" w:hAnsi="Cambria"/>
                <w:bCs/>
                <w:i/>
                <w:iCs/>
              </w:rPr>
              <w:t xml:space="preserve">XVII </w:t>
            </w:r>
            <w:r w:rsidRPr="003D6C8F">
              <w:rPr>
                <w:rFonts w:ascii="Cambria" w:hAnsi="Cambria"/>
                <w:bCs/>
                <w:i/>
                <w:iCs/>
                <w:lang w:val="sr-Cyrl-RS"/>
              </w:rPr>
              <w:t xml:space="preserve">и </w:t>
            </w:r>
            <w:r w:rsidRPr="003D6C8F">
              <w:rPr>
                <w:rFonts w:ascii="Cambria" w:hAnsi="Cambria"/>
                <w:bCs/>
                <w:i/>
                <w:iCs/>
              </w:rPr>
              <w:t xml:space="preserve">XVIII </w:t>
            </w:r>
            <w:r w:rsidRPr="003D6C8F">
              <w:rPr>
                <w:rFonts w:ascii="Cambria" w:hAnsi="Cambria"/>
                <w:bCs/>
                <w:i/>
                <w:iCs/>
                <w:lang w:val="sr-Cyrl-RS"/>
              </w:rPr>
              <w:t>век)</w:t>
            </w:r>
          </w:p>
        </w:tc>
      </w:tr>
      <w:tr w:rsidR="00786C12" w:rsidRPr="003D6C8F" w14:paraId="15D097C2" w14:textId="77777777" w:rsidTr="00655260">
        <w:tc>
          <w:tcPr>
            <w:tcW w:w="0" w:type="auto"/>
            <w:shd w:val="clear" w:color="auto" w:fill="auto"/>
          </w:tcPr>
          <w:p w14:paraId="6D109BD1" w14:textId="0DACD210" w:rsidR="00786C12" w:rsidRPr="003D6C8F" w:rsidRDefault="00786C12" w:rsidP="00786C12">
            <w:pPr>
              <w:spacing w:line="276" w:lineRule="auto"/>
              <w:jc w:val="both"/>
              <w:rPr>
                <w:rFonts w:ascii="Cambria" w:hAnsi="Cambria"/>
                <w:bCs/>
                <w:iCs/>
                <w:lang w:val="sr-Cyrl-RS"/>
              </w:rPr>
            </w:pPr>
            <w:r w:rsidRPr="003D6C8F">
              <w:rPr>
                <w:rFonts w:ascii="Cambria" w:hAnsi="Cambria"/>
                <w:bCs/>
                <w:iCs/>
                <w:lang w:val="sr-Cyrl-CS"/>
              </w:rPr>
              <w:t xml:space="preserve">Ирена Цветковић Теофиловић </w:t>
            </w:r>
          </w:p>
        </w:tc>
        <w:tc>
          <w:tcPr>
            <w:tcW w:w="0" w:type="auto"/>
            <w:shd w:val="clear" w:color="auto" w:fill="auto"/>
          </w:tcPr>
          <w:p w14:paraId="313693CB" w14:textId="70CB5A20" w:rsidR="00786C12" w:rsidRPr="003D6C8F" w:rsidRDefault="00786C12" w:rsidP="00786C12">
            <w:pPr>
              <w:jc w:val="both"/>
              <w:rPr>
                <w:rFonts w:ascii="Cambria" w:hAnsi="Cambria"/>
                <w:bCs/>
              </w:rPr>
            </w:pPr>
            <w:r w:rsidRPr="003D6C8F">
              <w:rPr>
                <w:rFonts w:ascii="Cambria" w:hAnsi="Cambria"/>
                <w:bCs/>
                <w:lang w:val="sr-Cyrl-RS"/>
              </w:rPr>
              <w:t>49. Међународни научни састанак слависта у Вукове дане,</w:t>
            </w:r>
            <w:r w:rsidR="00F24041" w:rsidRPr="003D6C8F">
              <w:rPr>
                <w:rFonts w:ascii="Cambria" w:hAnsi="Cambria"/>
                <w:bCs/>
                <w:lang w:val="sr-Cyrl-RS"/>
              </w:rPr>
              <w:t xml:space="preserve"> </w:t>
            </w:r>
            <w:r w:rsidRPr="003D6C8F">
              <w:rPr>
                <w:rFonts w:ascii="Cambria" w:hAnsi="Cambria"/>
                <w:bCs/>
                <w:lang w:val="sr-Cyrl-RS"/>
              </w:rPr>
              <w:t>Филолошки факултет у Београду</w:t>
            </w:r>
            <w:r w:rsidRPr="003D6C8F">
              <w:rPr>
                <w:rFonts w:ascii="Cambria" w:hAnsi="Cambria"/>
                <w:bCs/>
              </w:rPr>
              <w:t xml:space="preserve">, </w:t>
            </w:r>
            <w:r w:rsidRPr="003D6C8F">
              <w:rPr>
                <w:rFonts w:ascii="Cambria" w:hAnsi="Cambria"/>
                <w:bCs/>
                <w:lang w:val="sr-Cyrl-RS"/>
              </w:rPr>
              <w:t xml:space="preserve">12–16. 9. 2019. на Филолошком факултету у Београду, </w:t>
            </w:r>
            <w:r w:rsidRPr="003D6C8F">
              <w:rPr>
                <w:rFonts w:ascii="Cambria" w:hAnsi="Cambria"/>
                <w:bCs/>
                <w:i/>
                <w:iCs/>
                <w:lang w:val="sr-Cyrl-RS"/>
              </w:rPr>
              <w:t xml:space="preserve">Језик јеромонаха Александра – пример диглосије у нишкој средини у првој половини </w:t>
            </w:r>
            <w:r w:rsidRPr="003D6C8F">
              <w:rPr>
                <w:rFonts w:ascii="Cambria" w:hAnsi="Cambria"/>
                <w:bCs/>
                <w:i/>
                <w:iCs/>
              </w:rPr>
              <w:t xml:space="preserve">XVIII </w:t>
            </w:r>
            <w:r w:rsidRPr="003D6C8F">
              <w:rPr>
                <w:rFonts w:ascii="Cambria" w:hAnsi="Cambria"/>
                <w:bCs/>
                <w:i/>
                <w:iCs/>
                <w:lang w:val="sr-Cyrl-RS"/>
              </w:rPr>
              <w:t>века</w:t>
            </w:r>
            <w:r w:rsidRPr="003D6C8F">
              <w:rPr>
                <w:rFonts w:ascii="Cambria" w:hAnsi="Cambria"/>
                <w:bCs/>
              </w:rPr>
              <w:t>.</w:t>
            </w:r>
          </w:p>
        </w:tc>
      </w:tr>
      <w:tr w:rsidR="00786C12" w:rsidRPr="003D6C8F" w14:paraId="017A85B9" w14:textId="77777777" w:rsidTr="00655260">
        <w:tc>
          <w:tcPr>
            <w:tcW w:w="0" w:type="auto"/>
            <w:shd w:val="clear" w:color="auto" w:fill="auto"/>
          </w:tcPr>
          <w:p w14:paraId="7CD8B23B" w14:textId="3028A26E" w:rsidR="00786C12" w:rsidRPr="003D6C8F" w:rsidRDefault="00786C12" w:rsidP="00786C12">
            <w:pPr>
              <w:spacing w:line="276" w:lineRule="auto"/>
              <w:jc w:val="both"/>
              <w:rPr>
                <w:rFonts w:ascii="Cambria" w:hAnsi="Cambria"/>
                <w:bCs/>
                <w:iCs/>
                <w:lang w:val="sr-Cyrl-RS"/>
              </w:rPr>
            </w:pPr>
            <w:r w:rsidRPr="003D6C8F">
              <w:rPr>
                <w:rFonts w:ascii="Cambria" w:hAnsi="Cambria"/>
                <w:bCs/>
                <w:iCs/>
                <w:lang w:val="sr-Cyrl-CS"/>
              </w:rPr>
              <w:t xml:space="preserve">Ирена Цветковић Теофиловић </w:t>
            </w:r>
          </w:p>
        </w:tc>
        <w:tc>
          <w:tcPr>
            <w:tcW w:w="0" w:type="auto"/>
            <w:shd w:val="clear" w:color="auto" w:fill="auto"/>
          </w:tcPr>
          <w:p w14:paraId="203A8E87" w14:textId="21EC1FD8" w:rsidR="00786C12" w:rsidRPr="003D6C8F" w:rsidRDefault="00786C12" w:rsidP="00786C12">
            <w:pPr>
              <w:jc w:val="both"/>
              <w:rPr>
                <w:rFonts w:ascii="Cambria" w:hAnsi="Cambria"/>
                <w:bCs/>
              </w:rPr>
            </w:pPr>
            <w:r w:rsidRPr="003D6C8F">
              <w:rPr>
                <w:rFonts w:ascii="Cambria" w:hAnsi="Cambria"/>
                <w:bCs/>
                <w:lang w:val="sr-Cyrl-RS"/>
              </w:rPr>
              <w:t xml:space="preserve">Међународни научни скуп </w:t>
            </w:r>
            <w:r w:rsidRPr="003D6C8F">
              <w:rPr>
                <w:rFonts w:ascii="Cambria" w:hAnsi="Cambria"/>
                <w:bCs/>
                <w:i/>
                <w:lang w:val="sr-Cyrl-RS"/>
              </w:rPr>
              <w:t>Материјална и духовна култура Срба у мултиетничким срединама и/или периферним областима</w:t>
            </w:r>
            <w:r w:rsidRPr="003D6C8F">
              <w:rPr>
                <w:rFonts w:ascii="Cambria" w:hAnsi="Cambria"/>
                <w:bCs/>
                <w:lang w:val="sr-Cyrl-RS"/>
              </w:rPr>
              <w:t xml:space="preserve">, Филозофски факултет у Нишу, </w:t>
            </w:r>
            <w:r w:rsidRPr="003D6C8F">
              <w:rPr>
                <w:rFonts w:ascii="Cambria" w:hAnsi="Cambria"/>
                <w:bCs/>
              </w:rPr>
              <w:t>17-</w:t>
            </w:r>
            <w:r w:rsidRPr="003D6C8F">
              <w:rPr>
                <w:rFonts w:ascii="Cambria" w:hAnsi="Cambria"/>
                <w:bCs/>
                <w:lang w:val="sr-Cyrl-RS"/>
              </w:rPr>
              <w:t xml:space="preserve">19. 10. 2019. на Филозофском факултету у Нишу, </w:t>
            </w:r>
            <w:r w:rsidRPr="003D6C8F">
              <w:rPr>
                <w:rFonts w:ascii="Cambria" w:hAnsi="Cambria"/>
                <w:bCs/>
                <w:i/>
                <w:iCs/>
                <w:lang w:val="sr-Cyrl-RS"/>
              </w:rPr>
              <w:t>Прилог познавању лексике обичаја крштења код Срба у Банатској клисури.</w:t>
            </w:r>
          </w:p>
        </w:tc>
      </w:tr>
      <w:tr w:rsidR="00786C12" w:rsidRPr="003D6C8F" w14:paraId="7AF9C7E8" w14:textId="77777777" w:rsidTr="00655260">
        <w:tc>
          <w:tcPr>
            <w:tcW w:w="0" w:type="auto"/>
            <w:shd w:val="clear" w:color="auto" w:fill="auto"/>
          </w:tcPr>
          <w:p w14:paraId="3F7DC8E8" w14:textId="7A8E58B0" w:rsidR="00786C12" w:rsidRPr="003D6C8F" w:rsidRDefault="00786C12" w:rsidP="00786C12">
            <w:pPr>
              <w:spacing w:line="276" w:lineRule="auto"/>
              <w:jc w:val="both"/>
              <w:rPr>
                <w:rFonts w:ascii="Cambria" w:hAnsi="Cambria"/>
                <w:bCs/>
                <w:iCs/>
                <w:lang w:val="sr-Cyrl-RS"/>
              </w:rPr>
            </w:pPr>
            <w:r w:rsidRPr="003D6C8F">
              <w:rPr>
                <w:rFonts w:ascii="Cambria" w:hAnsi="Cambria"/>
                <w:bCs/>
                <w:iCs/>
                <w:lang w:val="sr-Cyrl-CS"/>
              </w:rPr>
              <w:t xml:space="preserve">Ирена Цветковић Теофиловић </w:t>
            </w:r>
          </w:p>
        </w:tc>
        <w:tc>
          <w:tcPr>
            <w:tcW w:w="0" w:type="auto"/>
            <w:shd w:val="clear" w:color="auto" w:fill="auto"/>
          </w:tcPr>
          <w:p w14:paraId="57914465" w14:textId="41ED531F" w:rsidR="00786C12" w:rsidRPr="003D6C8F" w:rsidRDefault="00786C12" w:rsidP="00786C12">
            <w:pPr>
              <w:jc w:val="both"/>
              <w:rPr>
                <w:rFonts w:ascii="Cambria" w:hAnsi="Cambria"/>
                <w:bCs/>
              </w:rPr>
            </w:pPr>
            <w:r w:rsidRPr="003D6C8F">
              <w:rPr>
                <w:rFonts w:ascii="Cambria" w:hAnsi="Cambria"/>
                <w:bCs/>
                <w:lang w:val="sr-Cyrl-RS"/>
              </w:rPr>
              <w:t xml:space="preserve">Историјска лексикографија српског језика, Огранак САНУ, Матица српска, 6–7. 12. 2019. у Новом Саду, </w:t>
            </w:r>
            <w:r w:rsidRPr="003D6C8F">
              <w:rPr>
                <w:rFonts w:ascii="Cambria" w:hAnsi="Cambria"/>
                <w:bCs/>
                <w:i/>
                <w:iCs/>
                <w:lang w:val="sr-Cyrl-RS"/>
              </w:rPr>
              <w:t>Путописи као извори за израду речника старосрпског језика.</w:t>
            </w:r>
            <w:r w:rsidRPr="003D6C8F">
              <w:rPr>
                <w:rFonts w:ascii="Cambria" w:hAnsi="Cambria"/>
                <w:bCs/>
                <w:lang w:val="sr-Cyrl-RS"/>
              </w:rPr>
              <w:t xml:space="preserve"> </w:t>
            </w:r>
          </w:p>
        </w:tc>
      </w:tr>
      <w:tr w:rsidR="00786C12" w:rsidRPr="003D6C8F" w14:paraId="5BD82DDE" w14:textId="77777777" w:rsidTr="00655260">
        <w:tc>
          <w:tcPr>
            <w:tcW w:w="0" w:type="auto"/>
            <w:shd w:val="clear" w:color="auto" w:fill="auto"/>
          </w:tcPr>
          <w:p w14:paraId="34176D43" w14:textId="489A976A" w:rsidR="00786C12" w:rsidRPr="003D6C8F" w:rsidRDefault="00786C12" w:rsidP="00786C12">
            <w:pPr>
              <w:spacing w:line="276" w:lineRule="auto"/>
              <w:jc w:val="both"/>
              <w:rPr>
                <w:rFonts w:ascii="Cambria" w:hAnsi="Cambria"/>
                <w:bCs/>
                <w:iCs/>
                <w:lang w:val="sr-Cyrl-RS"/>
              </w:rPr>
            </w:pPr>
            <w:r w:rsidRPr="003D6C8F">
              <w:rPr>
                <w:rFonts w:ascii="Cambria" w:hAnsi="Cambria"/>
                <w:bCs/>
                <w:iCs/>
                <w:lang w:val="sr-Cyrl-CS"/>
              </w:rPr>
              <w:t>Марина Јањић</w:t>
            </w:r>
          </w:p>
        </w:tc>
        <w:tc>
          <w:tcPr>
            <w:tcW w:w="0" w:type="auto"/>
            <w:shd w:val="clear" w:color="auto" w:fill="auto"/>
          </w:tcPr>
          <w:p w14:paraId="01C774CB" w14:textId="6DAF9E76" w:rsidR="00786C12" w:rsidRPr="003D6C8F" w:rsidRDefault="00786C12" w:rsidP="00786C12">
            <w:pPr>
              <w:jc w:val="both"/>
              <w:rPr>
                <w:rFonts w:ascii="Cambria" w:hAnsi="Cambria"/>
                <w:bCs/>
              </w:rPr>
            </w:pPr>
            <w:r w:rsidRPr="003D6C8F">
              <w:rPr>
                <w:rFonts w:ascii="Cambria" w:hAnsi="Cambria"/>
                <w:bCs/>
                <w:iCs/>
                <w:lang w:val="sr-Cyrl-CS"/>
              </w:rPr>
              <w:t xml:space="preserve">„Опсцена и друга колоквијална лексика у српском и македонском језику“, Филозофски факултет у Нишу 19. 4. 2019. Назив саопштења: </w:t>
            </w:r>
            <w:r w:rsidRPr="003D6C8F">
              <w:rPr>
                <w:rFonts w:ascii="Cambria" w:hAnsi="Cambria"/>
                <w:bCs/>
                <w:i/>
                <w:iCs/>
                <w:lang w:val="sr-Cyrl-CS"/>
              </w:rPr>
              <w:t>Колоквијална лексика у говору нишких средњошколаца</w:t>
            </w:r>
          </w:p>
        </w:tc>
      </w:tr>
      <w:tr w:rsidR="00786C12" w:rsidRPr="003D6C8F" w14:paraId="025628F2" w14:textId="77777777" w:rsidTr="00655260">
        <w:tc>
          <w:tcPr>
            <w:tcW w:w="0" w:type="auto"/>
            <w:shd w:val="clear" w:color="auto" w:fill="auto"/>
          </w:tcPr>
          <w:p w14:paraId="5A23169F" w14:textId="055F16B9" w:rsidR="00786C12" w:rsidRPr="003D6C8F" w:rsidRDefault="00786C12" w:rsidP="00786C12">
            <w:pPr>
              <w:spacing w:line="276" w:lineRule="auto"/>
              <w:jc w:val="both"/>
              <w:rPr>
                <w:rFonts w:ascii="Cambria" w:hAnsi="Cambria"/>
                <w:bCs/>
                <w:iCs/>
                <w:lang w:val="sr-Cyrl-RS"/>
              </w:rPr>
            </w:pPr>
            <w:r w:rsidRPr="003D6C8F">
              <w:rPr>
                <w:rFonts w:ascii="Cambria" w:hAnsi="Cambria"/>
                <w:bCs/>
                <w:iCs/>
                <w:lang w:val="sr-Cyrl-CS"/>
              </w:rPr>
              <w:t>Марина Јањић</w:t>
            </w:r>
          </w:p>
        </w:tc>
        <w:tc>
          <w:tcPr>
            <w:tcW w:w="0" w:type="auto"/>
            <w:shd w:val="clear" w:color="auto" w:fill="auto"/>
          </w:tcPr>
          <w:p w14:paraId="0F27BBA4" w14:textId="2BF76271" w:rsidR="00786C12" w:rsidRPr="003D6C8F" w:rsidRDefault="00786C12" w:rsidP="00786C12">
            <w:pPr>
              <w:jc w:val="both"/>
              <w:rPr>
                <w:rFonts w:ascii="Cambria" w:hAnsi="Cambria"/>
                <w:bCs/>
              </w:rPr>
            </w:pPr>
            <w:r w:rsidRPr="003D6C8F">
              <w:rPr>
                <w:rFonts w:ascii="Cambria" w:hAnsi="Cambria"/>
                <w:bCs/>
                <w:iCs/>
                <w:lang w:val="sr-Cyrl-CS"/>
              </w:rPr>
              <w:t xml:space="preserve">Међународна научна конференција: „Актуелни теоријско-методолошки проблеми проучавања и наставе словенских језика, књижевности и култура II“, организатор: Комисијa за наставу словенских језика и књижевности Међународног комитета слависта 27. и 28. јуна 2019. године на Филолошком факултету Великотрновског универзитета „Свети Ћирило и Методије”у Великом Трнову у Бугарској. Тема саопштења: </w:t>
            </w:r>
            <w:r w:rsidRPr="003D6C8F">
              <w:rPr>
                <w:rFonts w:ascii="Cambria" w:hAnsi="Cambria"/>
                <w:bCs/>
                <w:i/>
                <w:iCs/>
                <w:lang w:val="sr-Cyrl-CS"/>
              </w:rPr>
              <w:t>Примена пројект методе у настави синтаксе падежа на универзитетском нивоу</w:t>
            </w:r>
            <w:r w:rsidRPr="003D6C8F">
              <w:rPr>
                <w:rFonts w:ascii="Cambria" w:hAnsi="Cambria"/>
                <w:bCs/>
                <w:iCs/>
                <w:lang w:val="sr-Cyrl-CS"/>
              </w:rPr>
              <w:t xml:space="preserve"> . </w:t>
            </w:r>
          </w:p>
        </w:tc>
      </w:tr>
      <w:tr w:rsidR="00786C12" w:rsidRPr="003D6C8F" w14:paraId="62EB87C5" w14:textId="77777777" w:rsidTr="00655260">
        <w:tc>
          <w:tcPr>
            <w:tcW w:w="0" w:type="auto"/>
            <w:shd w:val="clear" w:color="auto" w:fill="auto"/>
          </w:tcPr>
          <w:p w14:paraId="30767D65" w14:textId="4C885B79" w:rsidR="00786C12" w:rsidRPr="003D6C8F" w:rsidRDefault="00786C12" w:rsidP="00786C12">
            <w:pPr>
              <w:spacing w:line="276" w:lineRule="auto"/>
              <w:jc w:val="both"/>
              <w:rPr>
                <w:rFonts w:ascii="Cambria" w:hAnsi="Cambria"/>
                <w:bCs/>
                <w:iCs/>
                <w:lang w:val="sr-Cyrl-RS"/>
              </w:rPr>
            </w:pPr>
            <w:r w:rsidRPr="003D6C8F">
              <w:rPr>
                <w:rFonts w:ascii="Cambria" w:hAnsi="Cambria"/>
                <w:bCs/>
                <w:iCs/>
                <w:lang w:val="sr-Cyrl-CS"/>
              </w:rPr>
              <w:t>Марина Јањић</w:t>
            </w:r>
          </w:p>
        </w:tc>
        <w:tc>
          <w:tcPr>
            <w:tcW w:w="0" w:type="auto"/>
            <w:shd w:val="clear" w:color="auto" w:fill="auto"/>
          </w:tcPr>
          <w:p w14:paraId="4CB550DA" w14:textId="0AED0EA7" w:rsidR="00786C12" w:rsidRPr="003D6C8F" w:rsidRDefault="00786C12" w:rsidP="00786C12">
            <w:pPr>
              <w:jc w:val="both"/>
              <w:rPr>
                <w:rFonts w:ascii="Cambria" w:hAnsi="Cambria"/>
                <w:bCs/>
              </w:rPr>
            </w:pPr>
            <w:r w:rsidRPr="003D6C8F">
              <w:rPr>
                <w:rFonts w:ascii="Cambria" w:hAnsi="Cambria"/>
                <w:bCs/>
                <w:iCs/>
                <w:lang w:val="sr-Cyrl-CS"/>
              </w:rPr>
              <w:t>„Духовна култура Срба и Бугара“ Филозофски факултет у Нишу</w:t>
            </w:r>
            <w:r w:rsidR="00F24041" w:rsidRPr="003D6C8F">
              <w:rPr>
                <w:rFonts w:ascii="Cambria" w:hAnsi="Cambria"/>
                <w:bCs/>
                <w:iCs/>
                <w:lang w:val="sr-Cyrl-CS"/>
              </w:rPr>
              <w:t xml:space="preserve"> </w:t>
            </w:r>
            <w:r w:rsidRPr="003D6C8F">
              <w:rPr>
                <w:rFonts w:ascii="Cambria" w:hAnsi="Cambria"/>
                <w:bCs/>
                <w:iCs/>
                <w:lang w:val="sr-Cyrl-CS"/>
              </w:rPr>
              <w:t xml:space="preserve">11. 10. 2019. Назив саопштења: </w:t>
            </w:r>
            <w:r w:rsidRPr="003D6C8F">
              <w:rPr>
                <w:rFonts w:ascii="Cambria" w:hAnsi="Cambria"/>
                <w:bCs/>
                <w:i/>
                <w:iCs/>
                <w:lang w:val="sr-Cyrl-CS"/>
              </w:rPr>
              <w:t>„Кум“ у српском језику и култури</w:t>
            </w:r>
            <w:r w:rsidRPr="003D6C8F">
              <w:rPr>
                <w:rFonts w:ascii="Cambria" w:hAnsi="Cambria"/>
                <w:bCs/>
                <w:iCs/>
                <w:lang w:val="sr-Cyrl-CS"/>
              </w:rPr>
              <w:t>.</w:t>
            </w:r>
          </w:p>
        </w:tc>
      </w:tr>
      <w:tr w:rsidR="00786C12" w:rsidRPr="003D6C8F" w14:paraId="7B0A8401" w14:textId="77777777" w:rsidTr="00655260">
        <w:tc>
          <w:tcPr>
            <w:tcW w:w="0" w:type="auto"/>
            <w:shd w:val="clear" w:color="auto" w:fill="auto"/>
          </w:tcPr>
          <w:p w14:paraId="4BDDB8E3" w14:textId="34CD92B7" w:rsidR="00786C12" w:rsidRPr="003D6C8F" w:rsidRDefault="00786C12" w:rsidP="00786C12">
            <w:pPr>
              <w:spacing w:line="276" w:lineRule="auto"/>
              <w:jc w:val="both"/>
              <w:rPr>
                <w:rFonts w:ascii="Cambria" w:hAnsi="Cambria"/>
                <w:bCs/>
                <w:iCs/>
                <w:lang w:val="sr-Cyrl-RS"/>
              </w:rPr>
            </w:pPr>
            <w:r w:rsidRPr="003D6C8F">
              <w:rPr>
                <w:rFonts w:ascii="Cambria" w:hAnsi="Cambria"/>
                <w:bCs/>
                <w:iCs/>
                <w:lang w:val="sr-Cyrl-CS"/>
              </w:rPr>
              <w:t>Мирјана Илић</w:t>
            </w:r>
          </w:p>
        </w:tc>
        <w:tc>
          <w:tcPr>
            <w:tcW w:w="0" w:type="auto"/>
            <w:shd w:val="clear" w:color="auto" w:fill="auto"/>
          </w:tcPr>
          <w:p w14:paraId="140ABD3D" w14:textId="4D8245FB" w:rsidR="00786C12" w:rsidRPr="003D6C8F" w:rsidRDefault="00786C12" w:rsidP="00786C12">
            <w:pPr>
              <w:jc w:val="both"/>
              <w:rPr>
                <w:rFonts w:ascii="Cambria" w:hAnsi="Cambria"/>
                <w:bCs/>
              </w:rPr>
            </w:pPr>
            <w:r w:rsidRPr="003D6C8F">
              <w:rPr>
                <w:rFonts w:ascii="Cambria" w:hAnsi="Cambria"/>
                <w:bCs/>
                <w:shd w:val="clear" w:color="auto" w:fill="FFFFFF"/>
                <w:lang w:val="sr-Cyrl-RS"/>
              </w:rPr>
              <w:t>Конференција са међународним учешћем</w:t>
            </w:r>
            <w:r w:rsidRPr="003D6C8F">
              <w:rPr>
                <w:rFonts w:ascii="Cambria" w:hAnsi="Cambria"/>
                <w:bCs/>
                <w:i/>
                <w:iCs/>
                <w:shd w:val="clear" w:color="auto" w:fill="FFFFFF"/>
                <w:lang w:val="sr-Cyrl-RS"/>
              </w:rPr>
              <w:t> Обичаји у култури Срба и Бугара</w:t>
            </w:r>
            <w:r w:rsidRPr="003D6C8F">
              <w:rPr>
                <w:rFonts w:ascii="Cambria" w:hAnsi="Cambria"/>
                <w:bCs/>
                <w:shd w:val="clear" w:color="auto" w:fill="FFFFFF"/>
                <w:lang w:val="sr-Cyrl-RS"/>
              </w:rPr>
              <w:t>, 11. 10. 2019, Филозофски факултет Универзитета у Нишу, Ниш, „</w:t>
            </w:r>
            <w:r w:rsidRPr="003D6C8F">
              <w:rPr>
                <w:rFonts w:ascii="Cambria" w:hAnsi="Cambria" w:cs="Arial"/>
                <w:bCs/>
                <w:shd w:val="clear" w:color="auto" w:fill="FFFFFF"/>
              </w:rPr>
              <w:t>Обичајна и обредна лексика у Вуковом рјечнику и Речнику говора Лужнице Љубисава Ћирића</w:t>
            </w:r>
            <w:r w:rsidRPr="003D6C8F">
              <w:rPr>
                <w:rFonts w:ascii="Cambria" w:hAnsi="Cambria"/>
                <w:bCs/>
                <w:shd w:val="clear" w:color="auto" w:fill="FFFFFF"/>
                <w:lang w:val="sr-Cyrl-RS"/>
              </w:rPr>
              <w:t>”</w:t>
            </w:r>
          </w:p>
        </w:tc>
      </w:tr>
      <w:tr w:rsidR="00786C12" w:rsidRPr="003D6C8F" w14:paraId="0B9CD2E7" w14:textId="77777777" w:rsidTr="00655260">
        <w:tc>
          <w:tcPr>
            <w:tcW w:w="0" w:type="auto"/>
            <w:shd w:val="clear" w:color="auto" w:fill="auto"/>
          </w:tcPr>
          <w:p w14:paraId="30A70FC8" w14:textId="19C37D4F" w:rsidR="00786C12" w:rsidRPr="003D6C8F" w:rsidRDefault="00786C12" w:rsidP="00786C12">
            <w:pPr>
              <w:spacing w:line="276" w:lineRule="auto"/>
              <w:jc w:val="both"/>
              <w:rPr>
                <w:rFonts w:ascii="Cambria" w:hAnsi="Cambria"/>
                <w:bCs/>
                <w:iCs/>
                <w:lang w:val="sr-Cyrl-RS"/>
              </w:rPr>
            </w:pPr>
            <w:r w:rsidRPr="003D6C8F">
              <w:rPr>
                <w:rFonts w:ascii="Cambria" w:hAnsi="Cambria"/>
                <w:bCs/>
                <w:iCs/>
                <w:lang w:val="sr-Cyrl-CS"/>
              </w:rPr>
              <w:t>Мирјана Илић</w:t>
            </w:r>
          </w:p>
        </w:tc>
        <w:tc>
          <w:tcPr>
            <w:tcW w:w="0" w:type="auto"/>
            <w:shd w:val="clear" w:color="auto" w:fill="auto"/>
          </w:tcPr>
          <w:p w14:paraId="14152E45" w14:textId="7BAB1258" w:rsidR="00786C12" w:rsidRPr="003D6C8F" w:rsidRDefault="00786C12" w:rsidP="00786C12">
            <w:pPr>
              <w:jc w:val="both"/>
              <w:rPr>
                <w:rFonts w:ascii="Cambria" w:hAnsi="Cambria"/>
                <w:bCs/>
              </w:rPr>
            </w:pPr>
            <w:r w:rsidRPr="003D6C8F">
              <w:rPr>
                <w:rFonts w:ascii="Cambria" w:hAnsi="Cambria"/>
                <w:bCs/>
                <w:lang w:val="sr-Cyrl-RS"/>
              </w:rPr>
              <w:t>Конференција са међународним учешћем</w:t>
            </w:r>
            <w:r w:rsidRPr="003D6C8F">
              <w:rPr>
                <w:rFonts w:ascii="Cambria" w:hAnsi="Cambria"/>
                <w:bCs/>
                <w:i/>
                <w:iCs/>
                <w:lang w:val="sr-Cyrl-RS"/>
              </w:rPr>
              <w:t> Материјална и духовна култура Срба у мултиетничким срединама и/или периферним областима</w:t>
            </w:r>
            <w:r w:rsidRPr="003D6C8F">
              <w:rPr>
                <w:rFonts w:ascii="Cambria" w:hAnsi="Cambria"/>
                <w:bCs/>
                <w:lang w:val="sr-Cyrl-RS"/>
              </w:rPr>
              <w:t>, 18. 10. 2019, Филозофски факултет Универзитета у Нишу, Ниш, „</w:t>
            </w:r>
            <w:r w:rsidRPr="003D6C8F">
              <w:rPr>
                <w:rFonts w:ascii="Cambria" w:hAnsi="Cambria" w:cs="Arial"/>
                <w:bCs/>
                <w:shd w:val="clear" w:color="auto" w:fill="FFFFFF"/>
              </w:rPr>
              <w:t>Глаголи са префиксом за- у Речнику говора Лужнице</w:t>
            </w:r>
            <w:r w:rsidRPr="003D6C8F">
              <w:rPr>
                <w:rFonts w:ascii="Cambria" w:hAnsi="Cambria"/>
                <w:bCs/>
                <w:lang w:val="sr-Cyrl-RS"/>
              </w:rPr>
              <w:t>”</w:t>
            </w:r>
          </w:p>
        </w:tc>
      </w:tr>
      <w:tr w:rsidR="00786C12" w:rsidRPr="003D6C8F" w14:paraId="2E3851C5" w14:textId="77777777" w:rsidTr="00655260">
        <w:tc>
          <w:tcPr>
            <w:tcW w:w="0" w:type="auto"/>
            <w:shd w:val="clear" w:color="auto" w:fill="auto"/>
          </w:tcPr>
          <w:p w14:paraId="654357FE" w14:textId="6CEBA138" w:rsidR="00786C12" w:rsidRPr="003D6C8F" w:rsidRDefault="00786C12" w:rsidP="00786C12">
            <w:pPr>
              <w:spacing w:line="276" w:lineRule="auto"/>
              <w:jc w:val="both"/>
              <w:rPr>
                <w:rFonts w:ascii="Cambria" w:hAnsi="Cambria"/>
                <w:bCs/>
                <w:iCs/>
                <w:lang w:val="sr-Cyrl-RS"/>
              </w:rPr>
            </w:pPr>
            <w:r w:rsidRPr="003D6C8F">
              <w:rPr>
                <w:rFonts w:ascii="Cambria" w:hAnsi="Cambria"/>
                <w:bCs/>
                <w:iCs/>
                <w:lang w:val="sr-Cyrl-CS"/>
              </w:rPr>
              <w:t>Мирјана Илић</w:t>
            </w:r>
          </w:p>
        </w:tc>
        <w:tc>
          <w:tcPr>
            <w:tcW w:w="0" w:type="auto"/>
            <w:shd w:val="clear" w:color="auto" w:fill="auto"/>
          </w:tcPr>
          <w:p w14:paraId="63938A95" w14:textId="2694C6E0" w:rsidR="00786C12" w:rsidRPr="003D6C8F" w:rsidRDefault="00786C12" w:rsidP="00786C12">
            <w:pPr>
              <w:jc w:val="both"/>
              <w:rPr>
                <w:rFonts w:ascii="Cambria" w:hAnsi="Cambria"/>
                <w:bCs/>
              </w:rPr>
            </w:pPr>
            <w:r w:rsidRPr="003D6C8F">
              <w:rPr>
                <w:rFonts w:ascii="Cambria" w:hAnsi="Cambria" w:cs="Arial"/>
                <w:bCs/>
                <w:i/>
              </w:rPr>
              <w:t>Међународни с</w:t>
            </w:r>
            <w:r w:rsidRPr="003D6C8F">
              <w:rPr>
                <w:rFonts w:ascii="Cambria" w:hAnsi="Cambria" w:cs="Arial"/>
                <w:bCs/>
                <w:i/>
                <w:lang w:val="sr-Cyrl-RS"/>
              </w:rPr>
              <w:t>а</w:t>
            </w:r>
            <w:r w:rsidRPr="003D6C8F">
              <w:rPr>
                <w:rFonts w:ascii="Cambria" w:hAnsi="Cambria" w:cs="Arial"/>
                <w:bCs/>
                <w:i/>
              </w:rPr>
              <w:t>станак слависта у Вукове дане</w:t>
            </w:r>
          </w:p>
        </w:tc>
      </w:tr>
      <w:tr w:rsidR="00786C12" w:rsidRPr="003D6C8F" w14:paraId="1E5E635B" w14:textId="77777777" w:rsidTr="00655260">
        <w:tc>
          <w:tcPr>
            <w:tcW w:w="0" w:type="auto"/>
            <w:shd w:val="clear" w:color="auto" w:fill="auto"/>
          </w:tcPr>
          <w:p w14:paraId="14501050" w14:textId="349E37A6" w:rsidR="00786C12" w:rsidRPr="003D6C8F" w:rsidRDefault="00786C12" w:rsidP="00786C12">
            <w:pPr>
              <w:spacing w:line="276" w:lineRule="auto"/>
              <w:jc w:val="both"/>
              <w:rPr>
                <w:rFonts w:ascii="Cambria" w:hAnsi="Cambria"/>
                <w:bCs/>
                <w:iCs/>
                <w:lang w:val="sr-Cyrl-RS"/>
              </w:rPr>
            </w:pPr>
            <w:r w:rsidRPr="003D6C8F">
              <w:rPr>
                <w:rFonts w:ascii="Cambria" w:hAnsi="Cambria"/>
                <w:bCs/>
                <w:lang w:val="ru-RU"/>
              </w:rPr>
              <w:t xml:space="preserve">Бранимир Станковић </w:t>
            </w:r>
          </w:p>
        </w:tc>
        <w:tc>
          <w:tcPr>
            <w:tcW w:w="0" w:type="auto"/>
            <w:shd w:val="clear" w:color="auto" w:fill="auto"/>
          </w:tcPr>
          <w:p w14:paraId="5E8E9105" w14:textId="34C99E97" w:rsidR="00786C12" w:rsidRPr="003D6C8F" w:rsidRDefault="00786C12" w:rsidP="00786C12">
            <w:pPr>
              <w:jc w:val="both"/>
              <w:rPr>
                <w:rFonts w:ascii="Cambria" w:hAnsi="Cambria"/>
                <w:bCs/>
              </w:rPr>
            </w:pPr>
            <w:r w:rsidRPr="003D6C8F">
              <w:rPr>
                <w:rFonts w:ascii="Cambria" w:hAnsi="Cambria"/>
                <w:bCs/>
                <w:lang w:val="sr-Cyrl-RS"/>
              </w:rPr>
              <w:t>„Наука и савремени универзитет 9“,</w:t>
            </w:r>
            <w:r w:rsidRPr="003D6C8F">
              <w:rPr>
                <w:rFonts w:ascii="Cambria" w:hAnsi="Cambria"/>
                <w:bCs/>
                <w:lang w:val="ru-RU"/>
              </w:rPr>
              <w:t xml:space="preserve"> </w:t>
            </w:r>
            <w:r w:rsidRPr="003D6C8F">
              <w:rPr>
                <w:rFonts w:ascii="Cambria" w:hAnsi="Cambria"/>
                <w:bCs/>
                <w:lang w:val="sr-Cyrl-RS"/>
              </w:rPr>
              <w:t>Филозофски факултет у Нишу, 9. 11. 2019, Ниш, „Језичка норма и стабилност друштва“</w:t>
            </w:r>
          </w:p>
        </w:tc>
      </w:tr>
      <w:tr w:rsidR="00786C12" w:rsidRPr="003D6C8F" w14:paraId="35B4D7B4" w14:textId="77777777" w:rsidTr="00655260">
        <w:tc>
          <w:tcPr>
            <w:tcW w:w="0" w:type="auto"/>
            <w:shd w:val="clear" w:color="auto" w:fill="auto"/>
          </w:tcPr>
          <w:p w14:paraId="20DBDA8B" w14:textId="35D5E50B" w:rsidR="00786C12" w:rsidRPr="003D6C8F" w:rsidRDefault="00786C12" w:rsidP="00786C12">
            <w:pPr>
              <w:spacing w:line="276" w:lineRule="auto"/>
              <w:jc w:val="both"/>
              <w:rPr>
                <w:rFonts w:ascii="Cambria" w:hAnsi="Cambria"/>
                <w:bCs/>
                <w:iCs/>
                <w:lang w:val="sr-Cyrl-RS"/>
              </w:rPr>
            </w:pPr>
            <w:r w:rsidRPr="003D6C8F">
              <w:rPr>
                <w:rFonts w:ascii="Cambria" w:hAnsi="Cambria"/>
                <w:bCs/>
                <w:iCs/>
                <w:lang w:val="sr-Cyrl-CS"/>
              </w:rPr>
              <w:t>Александра Лончар Раичевић</w:t>
            </w:r>
          </w:p>
        </w:tc>
        <w:tc>
          <w:tcPr>
            <w:tcW w:w="0" w:type="auto"/>
            <w:shd w:val="clear" w:color="auto" w:fill="auto"/>
          </w:tcPr>
          <w:p w14:paraId="2D5BCC2E" w14:textId="112DA4A1" w:rsidR="00786C12" w:rsidRPr="003D6C8F" w:rsidRDefault="00786C12" w:rsidP="00786C12">
            <w:pPr>
              <w:jc w:val="both"/>
              <w:rPr>
                <w:rFonts w:ascii="Cambria" w:hAnsi="Cambria"/>
                <w:bCs/>
                <w:lang w:val="sr-Cyrl-RS"/>
              </w:rPr>
            </w:pPr>
            <w:r w:rsidRPr="003D6C8F">
              <w:rPr>
                <w:rFonts w:ascii="Cambria" w:hAnsi="Cambria"/>
                <w:bCs/>
                <w:lang w:val="sr-Cyrl-RS"/>
              </w:rPr>
              <w:t>Научни скуп „Материјална и духовна култура Срба у Румунији и/или периферним областим</w:t>
            </w:r>
            <w:r w:rsidRPr="003D6C8F">
              <w:rPr>
                <w:rFonts w:ascii="Cambria" w:hAnsi="Cambria"/>
                <w:bCs/>
                <w:lang w:val="sr-Latn-BA"/>
              </w:rPr>
              <w:t>a</w:t>
            </w:r>
            <w:r w:rsidRPr="003D6C8F">
              <w:rPr>
                <w:rFonts w:ascii="Cambria" w:hAnsi="Cambria"/>
                <w:bCs/>
                <w:lang w:val="sr-Cyrl-RS"/>
              </w:rPr>
              <w:t>“ Филозофски факултет, Ниш. Октобар 2019.</w:t>
            </w:r>
          </w:p>
        </w:tc>
      </w:tr>
      <w:tr w:rsidR="00786C12" w:rsidRPr="003D6C8F" w14:paraId="6E3B30EE" w14:textId="77777777" w:rsidTr="00655260">
        <w:tc>
          <w:tcPr>
            <w:tcW w:w="0" w:type="auto"/>
            <w:shd w:val="clear" w:color="auto" w:fill="auto"/>
          </w:tcPr>
          <w:p w14:paraId="6E56C0B9" w14:textId="1C67604B" w:rsidR="00786C12" w:rsidRPr="003D6C8F" w:rsidRDefault="00786C12" w:rsidP="00786C12">
            <w:pPr>
              <w:spacing w:line="276" w:lineRule="auto"/>
              <w:jc w:val="both"/>
              <w:rPr>
                <w:rFonts w:ascii="Cambria" w:hAnsi="Cambria"/>
                <w:bCs/>
                <w:iCs/>
                <w:lang w:val="sr-Cyrl-RS"/>
              </w:rPr>
            </w:pPr>
            <w:r w:rsidRPr="003D6C8F">
              <w:rPr>
                <w:rFonts w:ascii="Cambria" w:hAnsi="Cambria"/>
                <w:bCs/>
                <w:iCs/>
                <w:lang w:val="sr-Cyrl-CS"/>
              </w:rPr>
              <w:t>Александра Лончар Раичевић</w:t>
            </w:r>
          </w:p>
        </w:tc>
        <w:tc>
          <w:tcPr>
            <w:tcW w:w="0" w:type="auto"/>
            <w:shd w:val="clear" w:color="auto" w:fill="auto"/>
          </w:tcPr>
          <w:p w14:paraId="112C5EBD" w14:textId="44E5DAD6" w:rsidR="00786C12" w:rsidRPr="003D6C8F" w:rsidRDefault="00786C12" w:rsidP="00786C12">
            <w:pPr>
              <w:jc w:val="both"/>
              <w:rPr>
                <w:rFonts w:ascii="Cambria" w:hAnsi="Cambria"/>
                <w:bCs/>
              </w:rPr>
            </w:pPr>
            <w:r w:rsidRPr="003D6C8F">
              <w:rPr>
                <w:rFonts w:ascii="Cambria" w:hAnsi="Cambria"/>
                <w:bCs/>
                <w:lang w:val="sr-Cyrl-RS"/>
              </w:rPr>
              <w:t>Научни скуп „Актуелни проблеми српске фонологије“ Андрићев институт, Вишеград. Октобар 2019.</w:t>
            </w:r>
          </w:p>
        </w:tc>
      </w:tr>
      <w:tr w:rsidR="00786C12" w:rsidRPr="003D6C8F" w14:paraId="4FC749B7" w14:textId="77777777" w:rsidTr="00655260">
        <w:tc>
          <w:tcPr>
            <w:tcW w:w="0" w:type="auto"/>
            <w:shd w:val="clear" w:color="auto" w:fill="auto"/>
          </w:tcPr>
          <w:p w14:paraId="0FC33D15" w14:textId="4109296C" w:rsidR="00786C12" w:rsidRPr="003D6C8F" w:rsidRDefault="00786C12" w:rsidP="00786C12">
            <w:pPr>
              <w:spacing w:line="276" w:lineRule="auto"/>
              <w:jc w:val="both"/>
              <w:rPr>
                <w:rFonts w:ascii="Cambria" w:hAnsi="Cambria"/>
                <w:bCs/>
                <w:iCs/>
                <w:lang w:val="sr-Cyrl-RS"/>
              </w:rPr>
            </w:pPr>
            <w:r w:rsidRPr="003D6C8F">
              <w:rPr>
                <w:rFonts w:ascii="Cambria" w:hAnsi="Cambria"/>
                <w:bCs/>
                <w:lang w:val="sr-Cyrl-RS"/>
              </w:rPr>
              <w:t>Татјана Трајковић</w:t>
            </w:r>
          </w:p>
        </w:tc>
        <w:tc>
          <w:tcPr>
            <w:tcW w:w="0" w:type="auto"/>
            <w:shd w:val="clear" w:color="auto" w:fill="auto"/>
          </w:tcPr>
          <w:p w14:paraId="1786DA5F" w14:textId="1CDB75F7" w:rsidR="00786C12" w:rsidRPr="003D6C8F" w:rsidRDefault="00786C12" w:rsidP="00786C12">
            <w:pPr>
              <w:autoSpaceDE w:val="0"/>
              <w:autoSpaceDN w:val="0"/>
              <w:adjustRightInd w:val="0"/>
              <w:jc w:val="both"/>
              <w:rPr>
                <w:rFonts w:ascii="Cambria" w:hAnsi="Cambria"/>
                <w:bCs/>
                <w:lang w:val="sr-Cyrl-RS"/>
              </w:rPr>
            </w:pPr>
            <w:r w:rsidRPr="003D6C8F">
              <w:rPr>
                <w:rFonts w:ascii="Cambria" w:hAnsi="Cambria"/>
                <w:bCs/>
                <w:lang w:val="sr-Cyrl-RS"/>
              </w:rPr>
              <w:t>Научни скуп „Обичаји у култури Срба и Бугара / Обичаите</w:t>
            </w:r>
            <w:r w:rsidR="00F24041" w:rsidRPr="003D6C8F">
              <w:rPr>
                <w:rFonts w:ascii="Cambria" w:hAnsi="Cambria"/>
                <w:bCs/>
                <w:lang w:val="sr-Cyrl-RS"/>
              </w:rPr>
              <w:t xml:space="preserve"> </w:t>
            </w:r>
            <w:r w:rsidRPr="003D6C8F">
              <w:rPr>
                <w:rFonts w:ascii="Cambria" w:hAnsi="Cambria"/>
                <w:bCs/>
                <w:lang w:val="sr-Cyrl-RS"/>
              </w:rPr>
              <w:t xml:space="preserve">в културата на </w:t>
            </w:r>
            <w:r w:rsidRPr="003D6C8F">
              <w:rPr>
                <w:rFonts w:ascii="Cambria" w:hAnsi="Cambria"/>
                <w:bCs/>
                <w:lang w:val="sr-Cyrl-CS"/>
              </w:rPr>
              <w:t xml:space="preserve">сърби и българи.“ </w:t>
            </w:r>
            <w:r w:rsidRPr="003D6C8F">
              <w:rPr>
                <w:rFonts w:ascii="Cambria" w:eastAsia="Calibri" w:hAnsi="Cambria"/>
                <w:bCs/>
                <w:szCs w:val="22"/>
              </w:rPr>
              <w:t>Филозофск</w:t>
            </w:r>
            <w:r w:rsidRPr="003D6C8F">
              <w:rPr>
                <w:rFonts w:ascii="Cambria" w:eastAsia="Calibri" w:hAnsi="Cambria"/>
                <w:bCs/>
                <w:szCs w:val="22"/>
                <w:lang w:val="sr-Cyrl-RS"/>
              </w:rPr>
              <w:t>и</w:t>
            </w:r>
            <w:r w:rsidRPr="003D6C8F">
              <w:rPr>
                <w:rFonts w:ascii="Cambria" w:eastAsia="Calibri" w:hAnsi="Cambria"/>
                <w:bCs/>
                <w:szCs w:val="22"/>
              </w:rPr>
              <w:t xml:space="preserve"> факултет</w:t>
            </w:r>
            <w:r w:rsidRPr="003D6C8F">
              <w:rPr>
                <w:rFonts w:ascii="Cambria" w:eastAsia="Calibri" w:hAnsi="Cambria"/>
                <w:bCs/>
                <w:szCs w:val="22"/>
                <w:lang w:val="sr-Cyrl-RS"/>
              </w:rPr>
              <w:t xml:space="preserve"> </w:t>
            </w:r>
            <w:r w:rsidRPr="003D6C8F">
              <w:rPr>
                <w:rFonts w:ascii="Cambria" w:eastAsia="Calibri" w:hAnsi="Cambria"/>
                <w:bCs/>
                <w:szCs w:val="22"/>
              </w:rPr>
              <w:t>Универзитета у Нишу и Филолошк</w:t>
            </w:r>
            <w:r w:rsidRPr="003D6C8F">
              <w:rPr>
                <w:rFonts w:ascii="Cambria" w:eastAsia="Calibri" w:hAnsi="Cambria"/>
                <w:bCs/>
                <w:szCs w:val="22"/>
                <w:lang w:val="sr-Cyrl-RS"/>
              </w:rPr>
              <w:t>и</w:t>
            </w:r>
            <w:r w:rsidRPr="003D6C8F">
              <w:rPr>
                <w:rFonts w:ascii="Cambria" w:eastAsia="Calibri" w:hAnsi="Cambria"/>
                <w:bCs/>
                <w:szCs w:val="22"/>
              </w:rPr>
              <w:t xml:space="preserve"> факултет Универзитета „Св.св. Кирил и Методиј“ у Великом Трнову</w:t>
            </w:r>
            <w:r w:rsidRPr="003D6C8F">
              <w:rPr>
                <w:rFonts w:ascii="Cambria" w:eastAsia="Calibri" w:hAnsi="Cambria"/>
                <w:bCs/>
                <w:szCs w:val="22"/>
                <w:lang w:val="sr-Cyrl-RS"/>
              </w:rPr>
              <w:t>; 11. октобар 2109. Филозофски факултет у Нишу.</w:t>
            </w:r>
          </w:p>
          <w:p w14:paraId="500AF78A" w14:textId="1F116EDC" w:rsidR="00786C12" w:rsidRPr="003D6C8F" w:rsidRDefault="00786C12" w:rsidP="007854B3">
            <w:pPr>
              <w:autoSpaceDE w:val="0"/>
              <w:autoSpaceDN w:val="0"/>
              <w:adjustRightInd w:val="0"/>
              <w:jc w:val="both"/>
              <w:rPr>
                <w:rFonts w:ascii="Cambria" w:hAnsi="Cambria"/>
                <w:bCs/>
                <w:i/>
                <w:lang w:val="sr-Cyrl-CS"/>
              </w:rPr>
            </w:pPr>
            <w:r w:rsidRPr="003D6C8F">
              <w:rPr>
                <w:rFonts w:ascii="Cambria" w:hAnsi="Cambria"/>
                <w:bCs/>
                <w:lang w:val="sr-Cyrl-CS"/>
              </w:rPr>
              <w:t>Саопштење:</w:t>
            </w:r>
            <w:r w:rsidRPr="003D6C8F">
              <w:rPr>
                <w:rFonts w:ascii="Cambria" w:hAnsi="Cambria"/>
                <w:bCs/>
                <w:i/>
                <w:lang w:val="sr-Cyrl-CS"/>
              </w:rPr>
              <w:t xml:space="preserve"> „Дијалекатске одлике лазаричких песама из Бујановца“</w:t>
            </w:r>
          </w:p>
        </w:tc>
      </w:tr>
      <w:tr w:rsidR="00786C12" w:rsidRPr="003D6C8F" w14:paraId="4035571B" w14:textId="77777777" w:rsidTr="00655260">
        <w:tc>
          <w:tcPr>
            <w:tcW w:w="0" w:type="auto"/>
            <w:shd w:val="clear" w:color="auto" w:fill="auto"/>
          </w:tcPr>
          <w:p w14:paraId="197344B7" w14:textId="215FB78D" w:rsidR="00786C12" w:rsidRPr="003D6C8F" w:rsidRDefault="00786C12" w:rsidP="00786C12">
            <w:pPr>
              <w:spacing w:line="276" w:lineRule="auto"/>
              <w:jc w:val="both"/>
              <w:rPr>
                <w:rFonts w:ascii="Cambria" w:hAnsi="Cambria"/>
                <w:bCs/>
                <w:iCs/>
                <w:lang w:val="sr-Cyrl-RS"/>
              </w:rPr>
            </w:pPr>
            <w:r w:rsidRPr="003D6C8F">
              <w:rPr>
                <w:rFonts w:ascii="Cambria" w:hAnsi="Cambria"/>
                <w:bCs/>
                <w:iCs/>
                <w:lang w:val="sr-Cyrl-CS"/>
              </w:rPr>
              <w:t>Татјана Трајковић</w:t>
            </w:r>
          </w:p>
        </w:tc>
        <w:tc>
          <w:tcPr>
            <w:tcW w:w="0" w:type="auto"/>
            <w:shd w:val="clear" w:color="auto" w:fill="auto"/>
          </w:tcPr>
          <w:p w14:paraId="701154A4" w14:textId="5A5C489E" w:rsidR="00786C12" w:rsidRPr="003D6C8F" w:rsidRDefault="00786C12" w:rsidP="00786C12">
            <w:pPr>
              <w:jc w:val="both"/>
              <w:rPr>
                <w:rFonts w:ascii="Cambria" w:eastAsia="Calibri" w:hAnsi="Cambria"/>
                <w:bCs/>
                <w:lang w:val="sr-Cyrl-RS"/>
              </w:rPr>
            </w:pPr>
            <w:r w:rsidRPr="003D6C8F">
              <w:rPr>
                <w:rFonts w:ascii="Cambria" w:eastAsia="Calibri" w:hAnsi="Cambria"/>
                <w:bCs/>
              </w:rPr>
              <w:t>V</w:t>
            </w:r>
            <w:r w:rsidRPr="003D6C8F">
              <w:rPr>
                <w:rFonts w:ascii="Cambria" w:eastAsia="Calibri" w:hAnsi="Cambria"/>
                <w:bCs/>
                <w:lang w:val="sr-Latn-RS"/>
              </w:rPr>
              <w:t>I</w:t>
            </w:r>
            <w:r w:rsidRPr="003D6C8F">
              <w:rPr>
                <w:rFonts w:ascii="Cambria" w:eastAsia="Calibri" w:hAnsi="Cambria"/>
                <w:bCs/>
              </w:rPr>
              <w:t xml:space="preserve"> међународни научни скуп „Материјална и духовна култура Срба у мултиетничким срединама и / или периферним областима“/„Cultura materială şi spirituală a sarbilor din regiunile multietnice şi/sau periferice“,</w:t>
            </w:r>
            <w:r w:rsidR="00F24041" w:rsidRPr="003D6C8F">
              <w:rPr>
                <w:rFonts w:ascii="Cambria" w:eastAsia="Calibri" w:hAnsi="Cambria"/>
                <w:bCs/>
              </w:rPr>
              <w:t xml:space="preserve"> </w:t>
            </w:r>
            <w:r w:rsidRPr="003D6C8F">
              <w:rPr>
                <w:rFonts w:ascii="Cambria" w:eastAsia="Calibri" w:hAnsi="Cambria"/>
                <w:bCs/>
              </w:rPr>
              <w:t xml:space="preserve">Савез Срба у Румунији, Филозофски факултет Универзитета у Нишу, Филолошки, историјски и теолошки факултет Западног универзитета у Темишвару </w:t>
            </w:r>
          </w:p>
          <w:p w14:paraId="63E90F29" w14:textId="77777777" w:rsidR="00786C12" w:rsidRPr="003D6C8F" w:rsidRDefault="00786C12" w:rsidP="00786C12">
            <w:pPr>
              <w:jc w:val="both"/>
              <w:rPr>
                <w:rFonts w:ascii="Cambria" w:eastAsia="Calibri" w:hAnsi="Cambria"/>
                <w:bCs/>
                <w:lang w:val="sr-Cyrl-RS"/>
              </w:rPr>
            </w:pPr>
            <w:r w:rsidRPr="003D6C8F">
              <w:rPr>
                <w:rFonts w:ascii="Cambria" w:eastAsia="Calibri" w:hAnsi="Cambria"/>
                <w:bCs/>
                <w:lang w:val="sr-Cyrl-RS"/>
              </w:rPr>
              <w:t xml:space="preserve">Одржан на Филозофском факултет у Нишу, </w:t>
            </w:r>
            <w:r w:rsidRPr="003D6C8F">
              <w:rPr>
                <w:rFonts w:ascii="Cambria" w:eastAsia="Calibri" w:hAnsi="Cambria"/>
                <w:bCs/>
              </w:rPr>
              <w:t xml:space="preserve">19‒21. </w:t>
            </w:r>
            <w:r w:rsidRPr="003D6C8F">
              <w:rPr>
                <w:rFonts w:ascii="Cambria" w:eastAsia="Calibri" w:hAnsi="Cambria"/>
                <w:bCs/>
                <w:lang w:val="sr-Cyrl-RS"/>
              </w:rPr>
              <w:t>о</w:t>
            </w:r>
            <w:r w:rsidRPr="003D6C8F">
              <w:rPr>
                <w:rFonts w:ascii="Cambria" w:eastAsia="Calibri" w:hAnsi="Cambria"/>
                <w:bCs/>
              </w:rPr>
              <w:t>ктоб</w:t>
            </w:r>
            <w:r w:rsidRPr="003D6C8F">
              <w:rPr>
                <w:rFonts w:ascii="Cambria" w:eastAsia="Calibri" w:hAnsi="Cambria"/>
                <w:bCs/>
                <w:lang w:val="sr-Cyrl-RS"/>
              </w:rPr>
              <w:t>ра 2019. године.</w:t>
            </w:r>
          </w:p>
          <w:p w14:paraId="761FE231" w14:textId="7EF79432" w:rsidR="00786C12" w:rsidRPr="003D6C8F" w:rsidRDefault="00786C12" w:rsidP="00786C12">
            <w:pPr>
              <w:jc w:val="both"/>
              <w:rPr>
                <w:rFonts w:ascii="Cambria" w:hAnsi="Cambria"/>
                <w:bCs/>
              </w:rPr>
            </w:pPr>
            <w:r w:rsidRPr="003D6C8F">
              <w:rPr>
                <w:rFonts w:ascii="Cambria" w:eastAsia="Calibri" w:hAnsi="Cambria"/>
                <w:bCs/>
                <w:lang w:val="sr-Cyrl-RS"/>
              </w:rPr>
              <w:t xml:space="preserve">Саопштење: „Дијалекатске карактеристике </w:t>
            </w:r>
            <w:r w:rsidRPr="003D6C8F">
              <w:rPr>
                <w:rFonts w:ascii="Cambria" w:eastAsia="Calibri" w:hAnsi="Cambria"/>
                <w:bCs/>
                <w:i/>
                <w:lang w:val="sr-Cyrl-RS"/>
              </w:rPr>
              <w:t>Казивања о нечастивим силама</w:t>
            </w:r>
            <w:r w:rsidRPr="003D6C8F">
              <w:rPr>
                <w:rFonts w:ascii="Cambria" w:eastAsia="Calibri" w:hAnsi="Cambria"/>
                <w:bCs/>
                <w:lang w:val="sr-Cyrl-RS"/>
              </w:rPr>
              <w:t>“</w:t>
            </w:r>
          </w:p>
        </w:tc>
      </w:tr>
      <w:tr w:rsidR="00786C12" w:rsidRPr="003D6C8F" w14:paraId="44D56885" w14:textId="77777777" w:rsidTr="00655260">
        <w:tc>
          <w:tcPr>
            <w:tcW w:w="0" w:type="auto"/>
            <w:shd w:val="clear" w:color="auto" w:fill="auto"/>
          </w:tcPr>
          <w:p w14:paraId="3B17C4D4" w14:textId="7AFD4F7A" w:rsidR="00786C12" w:rsidRPr="003D6C8F" w:rsidRDefault="00786C12" w:rsidP="00786C12">
            <w:pPr>
              <w:spacing w:line="276" w:lineRule="auto"/>
              <w:jc w:val="both"/>
              <w:rPr>
                <w:rFonts w:ascii="Cambria" w:hAnsi="Cambria"/>
                <w:bCs/>
                <w:iCs/>
                <w:lang w:val="sr-Cyrl-RS"/>
              </w:rPr>
            </w:pPr>
            <w:r w:rsidRPr="003D6C8F">
              <w:rPr>
                <w:rFonts w:ascii="Cambria" w:hAnsi="Cambria"/>
                <w:bCs/>
                <w:iCs/>
                <w:lang w:val="sr-Cyrl-CS"/>
              </w:rPr>
              <w:t>Татјана Трајковић</w:t>
            </w:r>
          </w:p>
        </w:tc>
        <w:tc>
          <w:tcPr>
            <w:tcW w:w="0" w:type="auto"/>
            <w:shd w:val="clear" w:color="auto" w:fill="auto"/>
          </w:tcPr>
          <w:p w14:paraId="62DEEB56" w14:textId="77777777" w:rsidR="00786C12" w:rsidRPr="003D6C8F" w:rsidRDefault="00786C12" w:rsidP="00786C12">
            <w:pPr>
              <w:jc w:val="both"/>
              <w:rPr>
                <w:rFonts w:ascii="Cambria" w:eastAsia="Calibri" w:hAnsi="Cambria"/>
                <w:bCs/>
                <w:lang w:val="sr-Cyrl-RS"/>
              </w:rPr>
            </w:pPr>
            <w:r w:rsidRPr="003D6C8F">
              <w:rPr>
                <w:rFonts w:ascii="Cambria" w:eastAsia="Calibri" w:hAnsi="Cambria"/>
                <w:bCs/>
                <w:lang w:val="sr-Latn-RS"/>
              </w:rPr>
              <w:t>IX m</w:t>
            </w:r>
            <w:r w:rsidRPr="003D6C8F">
              <w:rPr>
                <w:rFonts w:ascii="Cambria" w:eastAsia="Calibri" w:hAnsi="Cambria"/>
                <w:bCs/>
                <w:lang w:val="sr-Cyrl-RS"/>
              </w:rPr>
              <w:t>еђународни научни скуп „Наука и савремени универзитет (НИСУН)</w:t>
            </w:r>
            <w:r w:rsidRPr="003D6C8F">
              <w:rPr>
                <w:rFonts w:ascii="Cambria" w:eastAsia="Calibri" w:hAnsi="Cambria"/>
                <w:bCs/>
                <w:lang w:val="sr-Latn-RS"/>
              </w:rPr>
              <w:t xml:space="preserve">, </w:t>
            </w:r>
            <w:r w:rsidRPr="003D6C8F">
              <w:rPr>
                <w:rFonts w:ascii="Cambria" w:eastAsia="Calibri" w:hAnsi="Cambria"/>
                <w:bCs/>
                <w:lang w:val="sr-Cyrl-RS"/>
              </w:rPr>
              <w:t>Филозофски факултет у Нишу; 9. новембар 2019.</w:t>
            </w:r>
          </w:p>
          <w:p w14:paraId="19E6C30C" w14:textId="1CF7315D" w:rsidR="00786C12" w:rsidRPr="003D6C8F" w:rsidRDefault="00786C12" w:rsidP="00786C12">
            <w:pPr>
              <w:jc w:val="both"/>
              <w:rPr>
                <w:rFonts w:ascii="Cambria" w:hAnsi="Cambria"/>
                <w:bCs/>
              </w:rPr>
            </w:pPr>
            <w:r w:rsidRPr="003D6C8F">
              <w:rPr>
                <w:rFonts w:ascii="Cambria" w:eastAsia="Calibri" w:hAnsi="Cambria"/>
                <w:bCs/>
                <w:lang w:val="sr-Cyrl-RS"/>
              </w:rPr>
              <w:t xml:space="preserve">Саопштење: „Дијалекат у збирци песама за децу </w:t>
            </w:r>
            <w:r w:rsidRPr="003D6C8F">
              <w:rPr>
                <w:rFonts w:ascii="Cambria" w:eastAsia="Calibri" w:hAnsi="Cambria"/>
                <w:bCs/>
                <w:i/>
                <w:lang w:val="sr-Cyrl-RS"/>
              </w:rPr>
              <w:t xml:space="preserve">Од малечко до големо </w:t>
            </w:r>
            <w:r w:rsidRPr="003D6C8F">
              <w:rPr>
                <w:rFonts w:ascii="Cambria" w:eastAsia="Calibri" w:hAnsi="Cambria"/>
                <w:bCs/>
                <w:lang w:val="sr-Cyrl-RS"/>
              </w:rPr>
              <w:t>Славке Војиновић“</w:t>
            </w:r>
          </w:p>
        </w:tc>
      </w:tr>
      <w:tr w:rsidR="00786C12" w:rsidRPr="003D6C8F" w14:paraId="5C5C460B" w14:textId="77777777" w:rsidTr="00655260">
        <w:tc>
          <w:tcPr>
            <w:tcW w:w="0" w:type="auto"/>
            <w:shd w:val="clear" w:color="auto" w:fill="auto"/>
          </w:tcPr>
          <w:p w14:paraId="7EEB0DA1" w14:textId="522D7E92" w:rsidR="00786C12" w:rsidRPr="003D6C8F" w:rsidRDefault="00786C12" w:rsidP="00786C12">
            <w:pPr>
              <w:spacing w:line="276" w:lineRule="auto"/>
              <w:jc w:val="both"/>
              <w:rPr>
                <w:rFonts w:ascii="Cambria" w:hAnsi="Cambria"/>
                <w:bCs/>
                <w:iCs/>
                <w:lang w:val="sr-Cyrl-RS"/>
              </w:rPr>
            </w:pPr>
            <w:r w:rsidRPr="003D6C8F">
              <w:rPr>
                <w:rFonts w:ascii="Cambria" w:hAnsi="Cambria"/>
                <w:bCs/>
                <w:iCs/>
                <w:lang w:val="sr-Cyrl-CS"/>
              </w:rPr>
              <w:t>Татјана Трајковић</w:t>
            </w:r>
          </w:p>
        </w:tc>
        <w:tc>
          <w:tcPr>
            <w:tcW w:w="0" w:type="auto"/>
            <w:shd w:val="clear" w:color="auto" w:fill="auto"/>
          </w:tcPr>
          <w:p w14:paraId="365D9350" w14:textId="28DE2EC0" w:rsidR="00786C12" w:rsidRPr="003D6C8F" w:rsidRDefault="00786C12" w:rsidP="00786C12">
            <w:pPr>
              <w:jc w:val="both"/>
              <w:rPr>
                <w:rFonts w:ascii="Cambria" w:eastAsia="Calibri" w:hAnsi="Cambria"/>
                <w:bCs/>
                <w:lang w:val="sr-Cyrl-RS"/>
              </w:rPr>
            </w:pPr>
            <w:r w:rsidRPr="003D6C8F">
              <w:rPr>
                <w:rFonts w:ascii="Cambria" w:eastAsia="Calibri" w:hAnsi="Cambria"/>
                <w:bCs/>
                <w:lang w:val="sr-Cyrl-RS"/>
              </w:rPr>
              <w:t xml:space="preserve">„Македонски јазик – извор на филолошки и на културолошки истражувања“ </w:t>
            </w:r>
            <w:r w:rsidRPr="003D6C8F">
              <w:rPr>
                <w:rFonts w:ascii="Cambria" w:eastAsia="Calibri" w:hAnsi="Cambria"/>
                <w:bCs/>
              </w:rPr>
              <w:t xml:space="preserve">Институт за македонски јазик </w:t>
            </w:r>
            <w:r w:rsidR="00D078A1" w:rsidRPr="003D6C8F">
              <w:rPr>
                <w:rFonts w:ascii="Cambria" w:eastAsia="Calibri" w:hAnsi="Cambria"/>
                <w:bCs/>
              </w:rPr>
              <w:t>“</w:t>
            </w:r>
            <w:r w:rsidRPr="003D6C8F">
              <w:rPr>
                <w:rFonts w:ascii="Cambria" w:eastAsia="Calibri" w:hAnsi="Cambria"/>
                <w:bCs/>
              </w:rPr>
              <w:t>Крсте Мисирков</w:t>
            </w:r>
            <w:r w:rsidR="00D078A1" w:rsidRPr="003D6C8F">
              <w:rPr>
                <w:rFonts w:ascii="Cambria" w:eastAsia="Calibri" w:hAnsi="Cambria"/>
                <w:bCs/>
              </w:rPr>
              <w:t>”</w:t>
            </w:r>
            <w:r w:rsidRPr="003D6C8F">
              <w:rPr>
                <w:rFonts w:ascii="Cambria" w:eastAsia="Calibri" w:hAnsi="Cambria"/>
                <w:bCs/>
              </w:rPr>
              <w:t xml:space="preserve"> 13. и 14. н</w:t>
            </w:r>
            <w:r w:rsidRPr="003D6C8F">
              <w:rPr>
                <w:rFonts w:ascii="Cambria" w:eastAsia="Calibri" w:hAnsi="Cambria"/>
                <w:bCs/>
                <w:lang w:val="sr-Cyrl-RS"/>
              </w:rPr>
              <w:t>овембар</w:t>
            </w:r>
            <w:r w:rsidRPr="003D6C8F">
              <w:rPr>
                <w:rFonts w:ascii="Cambria" w:eastAsia="Calibri" w:hAnsi="Cambria"/>
                <w:bCs/>
              </w:rPr>
              <w:t xml:space="preserve"> 2019</w:t>
            </w:r>
            <w:r w:rsidRPr="003D6C8F">
              <w:rPr>
                <w:rFonts w:ascii="Cambria" w:eastAsia="Calibri" w:hAnsi="Cambria"/>
                <w:bCs/>
                <w:lang w:val="sr-Cyrl-RS"/>
              </w:rPr>
              <w:t>. г</w:t>
            </w:r>
            <w:r w:rsidRPr="003D6C8F">
              <w:rPr>
                <w:rFonts w:ascii="Cambria" w:eastAsia="Calibri" w:hAnsi="Cambria"/>
                <w:bCs/>
              </w:rPr>
              <w:t>один</w:t>
            </w:r>
            <w:r w:rsidRPr="003D6C8F">
              <w:rPr>
                <w:rFonts w:ascii="Cambria" w:eastAsia="Calibri" w:hAnsi="Cambria"/>
                <w:bCs/>
                <w:lang w:val="sr-Cyrl-RS"/>
              </w:rPr>
              <w:t>е, Скопље.</w:t>
            </w:r>
          </w:p>
          <w:p w14:paraId="1A76D87F" w14:textId="3EE92999" w:rsidR="00786C12" w:rsidRPr="003D6C8F" w:rsidRDefault="00786C12" w:rsidP="00786C12">
            <w:pPr>
              <w:jc w:val="both"/>
              <w:rPr>
                <w:rFonts w:ascii="Cambria" w:hAnsi="Cambria"/>
                <w:bCs/>
              </w:rPr>
            </w:pPr>
            <w:r w:rsidRPr="003D6C8F">
              <w:rPr>
                <w:rFonts w:ascii="Cambria" w:eastAsia="Calibri" w:hAnsi="Cambria"/>
                <w:bCs/>
                <w:lang w:val="sr-Cyrl-RS"/>
              </w:rPr>
              <w:t>Саопштење: „Дијалекат зборника</w:t>
            </w:r>
            <w:r w:rsidRPr="003D6C8F">
              <w:rPr>
                <w:rFonts w:ascii="Cambria" w:eastAsia="Calibri" w:hAnsi="Cambria"/>
                <w:bCs/>
                <w:i/>
                <w:lang w:val="sr-Cyrl-RS"/>
              </w:rPr>
              <w:t xml:space="preserve"> Ете такој – Врањском калдрмом“</w:t>
            </w:r>
          </w:p>
        </w:tc>
      </w:tr>
      <w:tr w:rsidR="00786C12" w:rsidRPr="003D6C8F" w14:paraId="189F1415" w14:textId="77777777" w:rsidTr="00655260">
        <w:tc>
          <w:tcPr>
            <w:tcW w:w="0" w:type="auto"/>
            <w:shd w:val="clear" w:color="auto" w:fill="auto"/>
          </w:tcPr>
          <w:p w14:paraId="3E08F78C" w14:textId="11ED9BA4" w:rsidR="00786C12" w:rsidRPr="003D6C8F" w:rsidRDefault="00786C12" w:rsidP="00786C12">
            <w:pPr>
              <w:spacing w:line="276" w:lineRule="auto"/>
              <w:jc w:val="both"/>
              <w:rPr>
                <w:rFonts w:ascii="Cambria" w:hAnsi="Cambria"/>
                <w:bCs/>
                <w:iCs/>
                <w:lang w:val="sr-Cyrl-RS"/>
              </w:rPr>
            </w:pPr>
            <w:r w:rsidRPr="003D6C8F">
              <w:rPr>
                <w:rFonts w:ascii="Cambria" w:hAnsi="Cambria"/>
                <w:bCs/>
                <w:iCs/>
                <w:lang w:val="sr-Cyrl-CS"/>
              </w:rPr>
              <w:t>Татјана Трајковић</w:t>
            </w:r>
          </w:p>
        </w:tc>
        <w:tc>
          <w:tcPr>
            <w:tcW w:w="0" w:type="auto"/>
            <w:shd w:val="clear" w:color="auto" w:fill="auto"/>
          </w:tcPr>
          <w:p w14:paraId="790D91CB" w14:textId="6F133DC7" w:rsidR="00786C12" w:rsidRPr="003D6C8F" w:rsidRDefault="007854B3" w:rsidP="00786C12">
            <w:pPr>
              <w:jc w:val="both"/>
              <w:rPr>
                <w:rFonts w:ascii="Cambria" w:hAnsi="Cambria"/>
                <w:bCs/>
              </w:rPr>
            </w:pPr>
            <w:r w:rsidRPr="003D6C8F">
              <w:rPr>
                <w:rFonts w:ascii="Cambria" w:hAnsi="Cambria"/>
                <w:bCs/>
                <w:i/>
                <w:iCs/>
                <w:lang w:val="sr-Cyrl-RS"/>
              </w:rPr>
              <w:t xml:space="preserve">Опсцена и друга колоквијална лексика у српском и македонском језику, </w:t>
            </w:r>
            <w:r w:rsidRPr="003D6C8F">
              <w:rPr>
                <w:rFonts w:ascii="Cambria" w:hAnsi="Cambria"/>
                <w:bCs/>
                <w:iCs/>
                <w:lang w:val="sr-Cyrl-RS"/>
              </w:rPr>
              <w:t xml:space="preserve">Филозофски факултет у Нишу и Институт за македонски језик Крсте Мисирков у Скопљу, </w:t>
            </w:r>
            <w:r w:rsidRPr="003D6C8F">
              <w:rPr>
                <w:rFonts w:ascii="Cambria" w:hAnsi="Cambria"/>
                <w:bCs/>
                <w:lang w:val="sr-Latn-RS"/>
              </w:rPr>
              <w:t>19. 4. 2019.</w:t>
            </w:r>
            <w:r w:rsidRPr="003D6C8F">
              <w:rPr>
                <w:rFonts w:ascii="Cambria" w:hAnsi="Cambria"/>
                <w:bCs/>
                <w:iCs/>
                <w:lang w:val="sr-Cyrl-RS"/>
              </w:rPr>
              <w:t xml:space="preserve"> године, Филозофски факултет у Нишу</w:t>
            </w:r>
          </w:p>
        </w:tc>
      </w:tr>
      <w:tr w:rsidR="00786C12" w:rsidRPr="003D6C8F" w14:paraId="527013A9" w14:textId="77777777" w:rsidTr="00655260">
        <w:tc>
          <w:tcPr>
            <w:tcW w:w="0" w:type="auto"/>
            <w:shd w:val="clear" w:color="auto" w:fill="auto"/>
          </w:tcPr>
          <w:p w14:paraId="173C06F3" w14:textId="24B4022A" w:rsidR="00786C12" w:rsidRPr="003D6C8F" w:rsidRDefault="00786C12" w:rsidP="00786C12">
            <w:pPr>
              <w:spacing w:line="276" w:lineRule="auto"/>
              <w:jc w:val="both"/>
              <w:rPr>
                <w:rFonts w:ascii="Cambria" w:hAnsi="Cambria"/>
                <w:bCs/>
                <w:iCs/>
                <w:lang w:val="sr-Cyrl-RS"/>
              </w:rPr>
            </w:pPr>
            <w:r w:rsidRPr="003D6C8F">
              <w:rPr>
                <w:rFonts w:ascii="Cambria" w:hAnsi="Cambria"/>
                <w:bCs/>
                <w:iCs/>
                <w:lang w:val="sr-Cyrl-CS"/>
              </w:rPr>
              <w:t>Ивана Митић</w:t>
            </w:r>
          </w:p>
        </w:tc>
        <w:tc>
          <w:tcPr>
            <w:tcW w:w="0" w:type="auto"/>
            <w:shd w:val="clear" w:color="auto" w:fill="auto"/>
          </w:tcPr>
          <w:p w14:paraId="74E36394" w14:textId="28C3CC4B" w:rsidR="00786C12" w:rsidRPr="003D6C8F" w:rsidRDefault="00786C12" w:rsidP="00786C12">
            <w:pPr>
              <w:jc w:val="both"/>
              <w:rPr>
                <w:rFonts w:ascii="Cambria" w:hAnsi="Cambria"/>
                <w:bCs/>
              </w:rPr>
            </w:pPr>
            <w:r w:rsidRPr="003D6C8F">
              <w:rPr>
                <w:rFonts w:ascii="Cambria" w:hAnsi="Cambria"/>
                <w:bCs/>
                <w:i/>
                <w:iCs/>
                <w:lang w:val="sr-Cyrl-RS"/>
              </w:rPr>
              <w:t xml:space="preserve">Опсцена и друга колоквијална лексика у српском и македонском језику, </w:t>
            </w:r>
            <w:r w:rsidRPr="003D6C8F">
              <w:rPr>
                <w:rFonts w:ascii="Cambria" w:hAnsi="Cambria"/>
                <w:bCs/>
                <w:iCs/>
                <w:lang w:val="sr-Cyrl-RS"/>
              </w:rPr>
              <w:t xml:space="preserve">Филозофски факултет у Нишу и Институт за македонски језик Крсте Мисирков у Скопљу, </w:t>
            </w:r>
            <w:r w:rsidRPr="003D6C8F">
              <w:rPr>
                <w:rFonts w:ascii="Cambria" w:hAnsi="Cambria"/>
                <w:bCs/>
                <w:lang w:val="sr-Latn-RS"/>
              </w:rPr>
              <w:t>19. 4. 2019.</w:t>
            </w:r>
            <w:r w:rsidRPr="003D6C8F">
              <w:rPr>
                <w:rFonts w:ascii="Cambria" w:hAnsi="Cambria"/>
                <w:bCs/>
                <w:iCs/>
                <w:lang w:val="sr-Cyrl-RS"/>
              </w:rPr>
              <w:t xml:space="preserve"> године, Филозофски факултет у Нишу, </w:t>
            </w:r>
            <w:r w:rsidRPr="003D6C8F">
              <w:rPr>
                <w:rFonts w:ascii="Cambria" w:hAnsi="Cambria"/>
                <w:bCs/>
                <w:i/>
                <w:iCs/>
                <w:lang w:val="sr-Cyrl-RS"/>
              </w:rPr>
              <w:t>Л</w:t>
            </w:r>
            <w:r w:rsidRPr="003D6C8F">
              <w:rPr>
                <w:rFonts w:ascii="Cambria" w:hAnsi="Cambria"/>
                <w:bCs/>
                <w:i/>
                <w:lang w:val="sr-Cyrl-RS"/>
              </w:rPr>
              <w:t>ингвостилистичка анализа лесковачких псовки без опсцених лексема</w:t>
            </w:r>
          </w:p>
        </w:tc>
      </w:tr>
      <w:tr w:rsidR="00786C12" w:rsidRPr="003D6C8F" w14:paraId="4E9DEF36" w14:textId="77777777" w:rsidTr="00655260">
        <w:tc>
          <w:tcPr>
            <w:tcW w:w="0" w:type="auto"/>
            <w:shd w:val="clear" w:color="auto" w:fill="auto"/>
          </w:tcPr>
          <w:p w14:paraId="2DCB559B" w14:textId="7A811436" w:rsidR="00786C12" w:rsidRPr="003D6C8F" w:rsidRDefault="00786C12" w:rsidP="00786C12">
            <w:pPr>
              <w:spacing w:line="276" w:lineRule="auto"/>
              <w:jc w:val="both"/>
              <w:rPr>
                <w:rFonts w:ascii="Cambria" w:hAnsi="Cambria"/>
                <w:bCs/>
                <w:iCs/>
                <w:lang w:val="sr-Cyrl-RS"/>
              </w:rPr>
            </w:pPr>
            <w:r w:rsidRPr="003D6C8F">
              <w:rPr>
                <w:rFonts w:ascii="Cambria" w:hAnsi="Cambria"/>
                <w:bCs/>
                <w:iCs/>
                <w:lang w:val="sr-Cyrl-CS"/>
              </w:rPr>
              <w:t>Ивана Митић</w:t>
            </w:r>
          </w:p>
        </w:tc>
        <w:tc>
          <w:tcPr>
            <w:tcW w:w="0" w:type="auto"/>
            <w:shd w:val="clear" w:color="auto" w:fill="auto"/>
          </w:tcPr>
          <w:p w14:paraId="6C9FEEED" w14:textId="44F159F2" w:rsidR="00786C12" w:rsidRPr="003D6C8F" w:rsidRDefault="00786C12" w:rsidP="00786C12">
            <w:pPr>
              <w:jc w:val="both"/>
              <w:rPr>
                <w:rFonts w:ascii="Cambria" w:hAnsi="Cambria"/>
                <w:bCs/>
              </w:rPr>
            </w:pPr>
            <w:r w:rsidRPr="003D6C8F">
              <w:rPr>
                <w:rFonts w:ascii="Cambria" w:hAnsi="Cambria"/>
                <w:bCs/>
                <w:i/>
                <w:lang w:val="sr-Cyrl-RS"/>
              </w:rPr>
              <w:t>Језик, књижевност, контекст</w:t>
            </w:r>
            <w:r w:rsidRPr="003D6C8F">
              <w:rPr>
                <w:rFonts w:ascii="Cambria" w:hAnsi="Cambria"/>
                <w:bCs/>
                <w:lang w:val="sr-Cyrl-RS"/>
              </w:rPr>
              <w:t xml:space="preserve">, Филозофски факултет у Нишу, 12. 4. 2019. године, </w:t>
            </w:r>
            <w:r w:rsidRPr="003D6C8F">
              <w:rPr>
                <w:rFonts w:ascii="Cambria" w:hAnsi="Cambria"/>
                <w:bCs/>
                <w:iCs/>
                <w:lang w:val="sr-Cyrl-RS"/>
              </w:rPr>
              <w:t xml:space="preserve">Филозофски факултет у Нишу, </w:t>
            </w:r>
            <w:r w:rsidRPr="003D6C8F">
              <w:rPr>
                <w:rFonts w:ascii="Cambria" w:hAnsi="Cambria"/>
                <w:bCs/>
                <w:i/>
                <w:lang w:val="sr-Latn-RS"/>
              </w:rPr>
              <w:t>Кредибилитет и улога (не)језичких средстава у контексту протеста „1 од 5 милиона</w:t>
            </w:r>
            <w:r w:rsidRPr="003D6C8F">
              <w:rPr>
                <w:rFonts w:ascii="Cambria" w:hAnsi="Cambria"/>
                <w:bCs/>
                <w:i/>
                <w:lang w:val="sr-Cyrl-RS"/>
              </w:rPr>
              <w:t>ˮ</w:t>
            </w:r>
          </w:p>
        </w:tc>
      </w:tr>
      <w:tr w:rsidR="00786C12" w:rsidRPr="003D6C8F" w14:paraId="02456382" w14:textId="77777777" w:rsidTr="00655260">
        <w:tc>
          <w:tcPr>
            <w:tcW w:w="0" w:type="auto"/>
            <w:shd w:val="clear" w:color="auto" w:fill="auto"/>
          </w:tcPr>
          <w:p w14:paraId="3A6E52FC" w14:textId="7A147C57" w:rsidR="00786C12" w:rsidRPr="003D6C8F" w:rsidRDefault="00786C12" w:rsidP="00786C12">
            <w:pPr>
              <w:spacing w:line="276" w:lineRule="auto"/>
              <w:jc w:val="both"/>
              <w:rPr>
                <w:rFonts w:ascii="Cambria" w:hAnsi="Cambria"/>
                <w:bCs/>
                <w:iCs/>
                <w:lang w:val="sr-Cyrl-RS"/>
              </w:rPr>
            </w:pPr>
            <w:r w:rsidRPr="003D6C8F">
              <w:rPr>
                <w:rFonts w:ascii="Cambria" w:hAnsi="Cambria"/>
                <w:bCs/>
                <w:lang w:val="sr-Cyrl-RS"/>
              </w:rPr>
              <w:t>Александра Јанић</w:t>
            </w:r>
          </w:p>
        </w:tc>
        <w:tc>
          <w:tcPr>
            <w:tcW w:w="0" w:type="auto"/>
            <w:shd w:val="clear" w:color="auto" w:fill="auto"/>
          </w:tcPr>
          <w:p w14:paraId="35727027" w14:textId="444D66D3" w:rsidR="00786C12" w:rsidRPr="00655260" w:rsidRDefault="00786C12" w:rsidP="00786C12">
            <w:pPr>
              <w:jc w:val="both"/>
              <w:rPr>
                <w:rFonts w:ascii="Cambria" w:hAnsi="Cambria"/>
                <w:bCs/>
                <w:lang w:val="sr-Cyrl-RS"/>
              </w:rPr>
            </w:pPr>
            <w:r w:rsidRPr="003D6C8F">
              <w:rPr>
                <w:rFonts w:ascii="Cambria" w:hAnsi="Cambria"/>
                <w:bCs/>
                <w:lang w:val="sr-Cyrl-RS"/>
              </w:rPr>
              <w:t xml:space="preserve">Научна конференција </w:t>
            </w:r>
            <w:r w:rsidRPr="003D6C8F">
              <w:rPr>
                <w:rFonts w:ascii="Cambria" w:hAnsi="Cambria"/>
                <w:bCs/>
                <w:i/>
                <w:lang w:val="sr-Cyrl-RS"/>
              </w:rPr>
              <w:t>Опсцена и друга колоквијална лексика у српском и македонском језику</w:t>
            </w:r>
            <w:r w:rsidRPr="003D6C8F">
              <w:rPr>
                <w:rFonts w:ascii="Cambria" w:hAnsi="Cambria"/>
                <w:bCs/>
                <w:lang w:val="sr-Cyrl-RS"/>
              </w:rPr>
              <w:t xml:space="preserve">, 19. 4. 2019, Филозофски факултет Универзитета у Нишу, Ниш, „Синонимија и блискозначност именица у </w:t>
            </w:r>
            <w:r w:rsidRPr="003D6C8F">
              <w:rPr>
                <w:rFonts w:ascii="Cambria" w:hAnsi="Cambria"/>
                <w:bCs/>
                <w:i/>
                <w:lang w:val="sr-Cyrl-RS"/>
              </w:rPr>
              <w:t>Речнику жаргонизама јужне пруге</w:t>
            </w:r>
            <w:r w:rsidRPr="003D6C8F">
              <w:rPr>
                <w:rFonts w:ascii="Cambria" w:hAnsi="Cambria"/>
                <w:bCs/>
                <w:lang w:val="sr-Cyrl-RS"/>
              </w:rPr>
              <w:t>”</w:t>
            </w:r>
          </w:p>
        </w:tc>
      </w:tr>
      <w:tr w:rsidR="00786C12" w:rsidRPr="003D6C8F" w14:paraId="715B5F6A" w14:textId="77777777" w:rsidTr="00655260">
        <w:tc>
          <w:tcPr>
            <w:tcW w:w="0" w:type="auto"/>
            <w:shd w:val="clear" w:color="auto" w:fill="auto"/>
          </w:tcPr>
          <w:p w14:paraId="37B610B3" w14:textId="4ECF1590" w:rsidR="00786C12" w:rsidRPr="003D6C8F" w:rsidRDefault="00786C12" w:rsidP="00786C12">
            <w:pPr>
              <w:spacing w:line="276" w:lineRule="auto"/>
              <w:jc w:val="both"/>
              <w:rPr>
                <w:rFonts w:ascii="Cambria" w:hAnsi="Cambria"/>
                <w:bCs/>
                <w:iCs/>
                <w:lang w:val="sr-Cyrl-RS"/>
              </w:rPr>
            </w:pPr>
            <w:r w:rsidRPr="003D6C8F">
              <w:rPr>
                <w:rFonts w:ascii="Cambria" w:hAnsi="Cambria"/>
                <w:bCs/>
                <w:lang w:val="sr-Cyrl-RS"/>
              </w:rPr>
              <w:t>Александра Јанић</w:t>
            </w:r>
          </w:p>
        </w:tc>
        <w:tc>
          <w:tcPr>
            <w:tcW w:w="0" w:type="auto"/>
            <w:shd w:val="clear" w:color="auto" w:fill="auto"/>
          </w:tcPr>
          <w:p w14:paraId="5EAB6C02" w14:textId="15F419AA" w:rsidR="00786C12" w:rsidRPr="003D6C8F" w:rsidRDefault="00786C12" w:rsidP="00786C12">
            <w:pPr>
              <w:jc w:val="both"/>
              <w:rPr>
                <w:rFonts w:ascii="Cambria" w:hAnsi="Cambria"/>
                <w:bCs/>
              </w:rPr>
            </w:pPr>
            <w:r w:rsidRPr="003D6C8F">
              <w:rPr>
                <w:rFonts w:ascii="Cambria" w:hAnsi="Cambria"/>
                <w:bCs/>
                <w:lang w:val="sr-Cyrl-RS"/>
              </w:rPr>
              <w:t xml:space="preserve">Међународна конференција </w:t>
            </w:r>
            <w:r w:rsidRPr="003D6C8F">
              <w:rPr>
                <w:rFonts w:ascii="Cambria" w:hAnsi="Cambria"/>
                <w:bCs/>
                <w:i/>
                <w:lang w:val="sr-Cyrl-RS"/>
              </w:rPr>
              <w:t>Језик, књижевност, контекст</w:t>
            </w:r>
            <w:r w:rsidRPr="003D6C8F">
              <w:rPr>
                <w:rFonts w:ascii="Cambria" w:hAnsi="Cambria"/>
                <w:bCs/>
                <w:lang w:val="sr-Cyrl-RS"/>
              </w:rPr>
              <w:t xml:space="preserve">, 12. 4. 2019, Филозофски факултет Универзитета у Нишу, Ниш, „Колокабилност придева на </w:t>
            </w:r>
            <w:r w:rsidR="00D078A1" w:rsidRPr="003D6C8F">
              <w:rPr>
                <w:rFonts w:ascii="Cambria" w:hAnsi="Cambria"/>
                <w:bCs/>
                <w:i/>
                <w:lang w:val="sr-Cyrl-RS"/>
              </w:rPr>
              <w:t>–</w:t>
            </w:r>
            <w:r w:rsidRPr="003D6C8F">
              <w:rPr>
                <w:rFonts w:ascii="Cambria" w:hAnsi="Cambria"/>
                <w:bCs/>
                <w:i/>
                <w:lang w:val="sr-Cyrl-RS"/>
              </w:rPr>
              <w:t>(љ)ив</w:t>
            </w:r>
            <w:r w:rsidRPr="003D6C8F">
              <w:rPr>
                <w:rFonts w:ascii="Cambria" w:hAnsi="Cambria"/>
                <w:bCs/>
                <w:lang w:val="sr-Cyrl-RS"/>
              </w:rPr>
              <w:t xml:space="preserve"> и прилога у српском језику”</w:t>
            </w:r>
          </w:p>
        </w:tc>
      </w:tr>
      <w:tr w:rsidR="00786C12" w:rsidRPr="003D6C8F" w14:paraId="5A1FB73F" w14:textId="77777777" w:rsidTr="00655260">
        <w:tc>
          <w:tcPr>
            <w:tcW w:w="0" w:type="auto"/>
            <w:shd w:val="clear" w:color="auto" w:fill="auto"/>
          </w:tcPr>
          <w:p w14:paraId="70F547EA" w14:textId="02CD0827" w:rsidR="00786C12" w:rsidRPr="003D6C8F" w:rsidRDefault="00786C12" w:rsidP="00786C12">
            <w:pPr>
              <w:spacing w:line="276" w:lineRule="auto"/>
              <w:jc w:val="both"/>
              <w:rPr>
                <w:rFonts w:ascii="Cambria" w:hAnsi="Cambria"/>
                <w:bCs/>
                <w:iCs/>
                <w:lang w:val="sr-Cyrl-RS"/>
              </w:rPr>
            </w:pPr>
            <w:r w:rsidRPr="003D6C8F">
              <w:rPr>
                <w:rFonts w:ascii="Cambria" w:hAnsi="Cambria"/>
                <w:bCs/>
                <w:lang w:val="sr-Cyrl-RS"/>
              </w:rPr>
              <w:t>Александра Јанић</w:t>
            </w:r>
          </w:p>
        </w:tc>
        <w:tc>
          <w:tcPr>
            <w:tcW w:w="0" w:type="auto"/>
            <w:shd w:val="clear" w:color="auto" w:fill="auto"/>
          </w:tcPr>
          <w:p w14:paraId="0CD4C895" w14:textId="42CFDF5E" w:rsidR="00786C12" w:rsidRPr="003D6C8F" w:rsidRDefault="00786C12" w:rsidP="007854B3">
            <w:pPr>
              <w:pStyle w:val="NoSpacing"/>
              <w:rPr>
                <w:rFonts w:ascii="Cambria" w:hAnsi="Cambria"/>
                <w:bCs/>
                <w:sz w:val="24"/>
                <w:lang w:val="sr-Cyrl-RS"/>
              </w:rPr>
            </w:pPr>
            <w:r w:rsidRPr="003D6C8F">
              <w:rPr>
                <w:rFonts w:ascii="Cambria" w:hAnsi="Cambria"/>
                <w:bCs/>
                <w:sz w:val="24"/>
                <w:lang w:val="sr-Cyrl-RS"/>
              </w:rPr>
              <w:t>Конференција са међународним учешћем</w:t>
            </w:r>
            <w:r w:rsidRPr="003D6C8F">
              <w:rPr>
                <w:rFonts w:ascii="Cambria" w:hAnsi="Cambria"/>
                <w:bCs/>
                <w:i/>
                <w:sz w:val="24"/>
                <w:lang w:val="sr-Cyrl-RS"/>
              </w:rPr>
              <w:t xml:space="preserve"> Обичаји у култури Срба и Бугара</w:t>
            </w:r>
            <w:r w:rsidRPr="003D6C8F">
              <w:rPr>
                <w:rFonts w:ascii="Cambria" w:hAnsi="Cambria"/>
                <w:bCs/>
                <w:sz w:val="24"/>
                <w:lang w:val="sr-Cyrl-RS"/>
              </w:rPr>
              <w:t>, 11. 10. 2019, Филозофски факултет Универзитета у Нишу, Ниш, „</w:t>
            </w:r>
            <w:r w:rsidRPr="003D6C8F">
              <w:rPr>
                <w:rFonts w:ascii="Cambria" w:hAnsi="Cambria"/>
                <w:bCs/>
                <w:sz w:val="24"/>
                <w:szCs w:val="24"/>
                <w:lang w:val="sr-Cyrl-RS"/>
              </w:rPr>
              <w:t xml:space="preserve">О </w:t>
            </w:r>
            <w:r w:rsidRPr="003D6C8F">
              <w:rPr>
                <w:rFonts w:ascii="Cambria" w:hAnsi="Cambria"/>
                <w:bCs/>
                <w:sz w:val="24"/>
                <w:szCs w:val="24"/>
              </w:rPr>
              <w:t>употреб</w:t>
            </w:r>
            <w:r w:rsidRPr="003D6C8F">
              <w:rPr>
                <w:rFonts w:ascii="Cambria" w:hAnsi="Cambria"/>
                <w:bCs/>
                <w:sz w:val="24"/>
                <w:szCs w:val="24"/>
                <w:lang w:val="sr-Cyrl-RS"/>
              </w:rPr>
              <w:t>и</w:t>
            </w:r>
            <w:r w:rsidRPr="003D6C8F">
              <w:rPr>
                <w:rFonts w:ascii="Cambria" w:hAnsi="Cambria"/>
                <w:bCs/>
                <w:sz w:val="24"/>
                <w:szCs w:val="24"/>
              </w:rPr>
              <w:t xml:space="preserve"> модалних глагола у </w:t>
            </w:r>
            <w:r w:rsidRPr="003D6C8F">
              <w:rPr>
                <w:rFonts w:ascii="Cambria" w:hAnsi="Cambria"/>
                <w:bCs/>
                <w:i/>
                <w:sz w:val="24"/>
                <w:szCs w:val="24"/>
                <w:lang w:val="sr-Cyrl-RS"/>
              </w:rPr>
              <w:t>П</w:t>
            </w:r>
            <w:r w:rsidRPr="003D6C8F">
              <w:rPr>
                <w:rFonts w:ascii="Cambria" w:hAnsi="Cambria"/>
                <w:bCs/>
                <w:i/>
                <w:sz w:val="24"/>
                <w:szCs w:val="24"/>
              </w:rPr>
              <w:t xml:space="preserve">редстави о детету у српској култури </w:t>
            </w:r>
            <w:r w:rsidRPr="003D6C8F">
              <w:rPr>
                <w:rFonts w:ascii="Cambria" w:hAnsi="Cambria"/>
                <w:bCs/>
                <w:sz w:val="24"/>
                <w:szCs w:val="24"/>
                <w:lang w:val="sr-Cyrl-RS"/>
              </w:rPr>
              <w:t>Жарка</w:t>
            </w:r>
            <w:r w:rsidRPr="003D6C8F">
              <w:rPr>
                <w:rFonts w:ascii="Cambria" w:hAnsi="Cambria"/>
                <w:bCs/>
                <w:sz w:val="24"/>
                <w:szCs w:val="24"/>
              </w:rPr>
              <w:t xml:space="preserve"> </w:t>
            </w:r>
            <w:r w:rsidRPr="003D6C8F">
              <w:rPr>
                <w:rFonts w:ascii="Cambria" w:hAnsi="Cambria"/>
                <w:bCs/>
                <w:sz w:val="24"/>
                <w:szCs w:val="24"/>
                <w:lang w:val="sr-Cyrl-RS"/>
              </w:rPr>
              <w:t>Т</w:t>
            </w:r>
            <w:r w:rsidRPr="003D6C8F">
              <w:rPr>
                <w:rFonts w:ascii="Cambria" w:hAnsi="Cambria"/>
                <w:bCs/>
                <w:sz w:val="24"/>
                <w:szCs w:val="24"/>
              </w:rPr>
              <w:t>ребјешанина</w:t>
            </w:r>
            <w:r w:rsidRPr="003D6C8F">
              <w:rPr>
                <w:rFonts w:ascii="Cambria" w:hAnsi="Cambria"/>
                <w:bCs/>
                <w:sz w:val="24"/>
                <w:lang w:val="sr-Cyrl-RS"/>
              </w:rPr>
              <w:t>”</w:t>
            </w:r>
          </w:p>
        </w:tc>
      </w:tr>
      <w:tr w:rsidR="00786C12" w:rsidRPr="003D6C8F" w14:paraId="20C5C3B4" w14:textId="77777777" w:rsidTr="00655260">
        <w:tc>
          <w:tcPr>
            <w:tcW w:w="0" w:type="auto"/>
            <w:shd w:val="clear" w:color="auto" w:fill="auto"/>
          </w:tcPr>
          <w:p w14:paraId="2B25B650" w14:textId="3A47DF8D" w:rsidR="00786C12" w:rsidRPr="003D6C8F" w:rsidRDefault="00786C12" w:rsidP="00786C12">
            <w:pPr>
              <w:spacing w:line="276" w:lineRule="auto"/>
              <w:jc w:val="both"/>
              <w:rPr>
                <w:rFonts w:ascii="Cambria" w:hAnsi="Cambria"/>
                <w:bCs/>
                <w:iCs/>
                <w:lang w:val="sr-Cyrl-RS"/>
              </w:rPr>
            </w:pPr>
            <w:r w:rsidRPr="003D6C8F">
              <w:rPr>
                <w:rFonts w:ascii="Cambria" w:hAnsi="Cambria"/>
                <w:bCs/>
                <w:lang w:val="sr-Cyrl-RS"/>
              </w:rPr>
              <w:t>Александра Јанић</w:t>
            </w:r>
          </w:p>
        </w:tc>
        <w:tc>
          <w:tcPr>
            <w:tcW w:w="0" w:type="auto"/>
            <w:shd w:val="clear" w:color="auto" w:fill="auto"/>
          </w:tcPr>
          <w:p w14:paraId="60CFD907" w14:textId="3BB8F89C" w:rsidR="00786C12" w:rsidRPr="003D6C8F" w:rsidRDefault="00786C12" w:rsidP="007854B3">
            <w:pPr>
              <w:pStyle w:val="NoSpacing"/>
              <w:rPr>
                <w:rFonts w:ascii="Cambria" w:hAnsi="Cambria"/>
                <w:bCs/>
                <w:sz w:val="24"/>
              </w:rPr>
            </w:pPr>
            <w:r w:rsidRPr="003D6C8F">
              <w:rPr>
                <w:rFonts w:ascii="Cambria" w:hAnsi="Cambria"/>
                <w:bCs/>
                <w:sz w:val="24"/>
                <w:lang w:val="sr-Cyrl-RS"/>
              </w:rPr>
              <w:t>Конференција са међународним учешћем</w:t>
            </w:r>
            <w:r w:rsidRPr="003D6C8F">
              <w:rPr>
                <w:rFonts w:ascii="Cambria" w:hAnsi="Cambria"/>
                <w:bCs/>
                <w:i/>
                <w:sz w:val="24"/>
                <w:lang w:val="sr-Cyrl-RS"/>
              </w:rPr>
              <w:t xml:space="preserve"> Материјална и духовна култура Срба у мултиетничким срединама и/или периферним областима</w:t>
            </w:r>
            <w:r w:rsidRPr="003D6C8F">
              <w:rPr>
                <w:rFonts w:ascii="Cambria" w:hAnsi="Cambria"/>
                <w:bCs/>
                <w:sz w:val="24"/>
                <w:lang w:val="sr-Cyrl-RS"/>
              </w:rPr>
              <w:t>, 18. 10. 2019, Филозофски факултет Универзитета у Нишу, Ниш, „</w:t>
            </w:r>
            <w:r w:rsidRPr="003D6C8F">
              <w:rPr>
                <w:rFonts w:ascii="Cambria" w:hAnsi="Cambria"/>
                <w:bCs/>
                <w:sz w:val="24"/>
                <w:szCs w:val="24"/>
                <w:lang w:val="sr-Cyrl-RS"/>
              </w:rPr>
              <w:t>Англицизми у жаргону југоисточне Србије</w:t>
            </w:r>
            <w:r w:rsidRPr="003D6C8F">
              <w:rPr>
                <w:rFonts w:ascii="Cambria" w:hAnsi="Cambria"/>
                <w:bCs/>
                <w:sz w:val="24"/>
                <w:lang w:val="sr-Cyrl-RS"/>
              </w:rPr>
              <w:t>”</w:t>
            </w:r>
          </w:p>
        </w:tc>
      </w:tr>
      <w:tr w:rsidR="00786C12" w:rsidRPr="003D6C8F" w14:paraId="0CF96980" w14:textId="77777777" w:rsidTr="00655260">
        <w:tc>
          <w:tcPr>
            <w:tcW w:w="0" w:type="auto"/>
            <w:shd w:val="clear" w:color="auto" w:fill="auto"/>
          </w:tcPr>
          <w:p w14:paraId="6C4B3B05" w14:textId="30E089D8" w:rsidR="00786C12" w:rsidRPr="003D6C8F" w:rsidRDefault="00786C12" w:rsidP="00786C12">
            <w:pPr>
              <w:spacing w:line="276" w:lineRule="auto"/>
              <w:jc w:val="both"/>
              <w:rPr>
                <w:rFonts w:ascii="Cambria" w:hAnsi="Cambria"/>
                <w:bCs/>
                <w:iCs/>
                <w:lang w:val="sr-Cyrl-RS"/>
              </w:rPr>
            </w:pPr>
            <w:r w:rsidRPr="003D6C8F">
              <w:rPr>
                <w:rFonts w:ascii="Cambria" w:hAnsi="Cambria"/>
                <w:bCs/>
                <w:lang w:val="sr-Cyrl-RS"/>
              </w:rPr>
              <w:t>Јелена Стошић, Александар Новаковић</w:t>
            </w:r>
          </w:p>
        </w:tc>
        <w:tc>
          <w:tcPr>
            <w:tcW w:w="0" w:type="auto"/>
            <w:shd w:val="clear" w:color="auto" w:fill="auto"/>
          </w:tcPr>
          <w:p w14:paraId="1D2419AB" w14:textId="3114F704" w:rsidR="00786C12" w:rsidRPr="003D6C8F" w:rsidRDefault="00786C12" w:rsidP="00786C12">
            <w:pPr>
              <w:jc w:val="both"/>
              <w:rPr>
                <w:rFonts w:ascii="Cambria" w:hAnsi="Cambria"/>
                <w:bCs/>
              </w:rPr>
            </w:pPr>
            <w:r w:rsidRPr="003D6C8F">
              <w:rPr>
                <w:rFonts w:ascii="Cambria" w:hAnsi="Cambria"/>
                <w:bCs/>
              </w:rPr>
              <w:t>ДРУГИ МЕЂУНАРОДНИ КОНГРЕС ПРАВОСЛАВНИХ НАУЧНИКА У СРБИЈИ „ХРИШЋАНСТВО И ИЗАЗОВИ САВРЕМЕНОГ ДРУШТВА” МЕЂУНАРОДНА НАУЧНО-ПРАКТИЧНА КОНФЕРЕНЦИЈА „ОБРАЗОВАЊЕ, КУЛТУРА, НАУКА”, Межрегиональная просветительская общественная организация (МПОО) „Объединение православных ученых” (Россия); Отделение МПОО „Объединение православных ученых” города Ниш (Сербия); Университет в Нише, Центр византийско-славянских исследований; Международный центр православных исследований (Сербия), 28</w:t>
            </w:r>
            <w:r w:rsidRPr="003D6C8F">
              <w:rPr>
                <w:rFonts w:ascii="Cambria" w:hAnsi="Cambria"/>
                <w:bCs/>
              </w:rPr>
              <w:sym w:font="Symbol" w:char="F02D"/>
            </w:r>
            <w:r w:rsidRPr="003D6C8F">
              <w:rPr>
                <w:rFonts w:ascii="Cambria" w:hAnsi="Cambria"/>
                <w:bCs/>
              </w:rPr>
              <w:t xml:space="preserve">30. </w:t>
            </w:r>
            <w:r w:rsidRPr="003D6C8F">
              <w:rPr>
                <w:rFonts w:ascii="Cambria" w:hAnsi="Cambria"/>
                <w:bCs/>
                <w:lang w:val="sr-Cyrl-RS"/>
              </w:rPr>
              <w:t>маја 2019.</w:t>
            </w:r>
          </w:p>
        </w:tc>
      </w:tr>
      <w:tr w:rsidR="00786C12" w:rsidRPr="003D6C8F" w14:paraId="5EDB499A" w14:textId="77777777" w:rsidTr="00655260">
        <w:tc>
          <w:tcPr>
            <w:tcW w:w="0" w:type="auto"/>
            <w:shd w:val="clear" w:color="auto" w:fill="auto"/>
          </w:tcPr>
          <w:p w14:paraId="7A729105" w14:textId="0C551C3D" w:rsidR="00786C12" w:rsidRPr="003D6C8F" w:rsidRDefault="00786C12" w:rsidP="00786C12">
            <w:pPr>
              <w:spacing w:line="276" w:lineRule="auto"/>
              <w:jc w:val="both"/>
              <w:rPr>
                <w:rFonts w:ascii="Cambria" w:hAnsi="Cambria"/>
                <w:bCs/>
                <w:iCs/>
                <w:lang w:val="sr-Cyrl-RS"/>
              </w:rPr>
            </w:pPr>
            <w:r w:rsidRPr="003D6C8F">
              <w:rPr>
                <w:rFonts w:ascii="Cambria" w:hAnsi="Cambria"/>
                <w:bCs/>
                <w:lang w:val="sr-Cyrl-RS"/>
              </w:rPr>
              <w:t>Нина Судимац, Ема Живковић</w:t>
            </w:r>
          </w:p>
        </w:tc>
        <w:tc>
          <w:tcPr>
            <w:tcW w:w="0" w:type="auto"/>
            <w:shd w:val="clear" w:color="auto" w:fill="auto"/>
          </w:tcPr>
          <w:p w14:paraId="18325B0A" w14:textId="38290416" w:rsidR="00786C12" w:rsidRPr="003D6C8F" w:rsidRDefault="00786C12" w:rsidP="00786C12">
            <w:pPr>
              <w:jc w:val="both"/>
              <w:rPr>
                <w:rFonts w:ascii="Cambria" w:hAnsi="Cambria"/>
                <w:bCs/>
              </w:rPr>
            </w:pPr>
            <w:r w:rsidRPr="003D6C8F">
              <w:rPr>
                <w:rFonts w:ascii="Cambria" w:hAnsi="Cambria"/>
                <w:bCs/>
                <w:i/>
                <w:iCs/>
                <w:shd w:val="clear" w:color="auto" w:fill="FFFFFF"/>
              </w:rPr>
              <w:t>The effects of focus and focus particles on the exclusion of contextual alternatives in Serbian</w:t>
            </w:r>
            <w:r w:rsidRPr="003D6C8F">
              <w:rPr>
                <w:rFonts w:ascii="Cambria" w:hAnsi="Cambria"/>
                <w:bCs/>
                <w:shd w:val="clear" w:color="auto" w:fill="FFFFFF"/>
              </w:rPr>
              <w:t xml:space="preserve">, Language, literature, theory, Faculty of Philosophy, University of Niš, April </w:t>
            </w:r>
            <w:r w:rsidRPr="003D6C8F">
              <w:rPr>
                <w:rFonts w:ascii="Cambria" w:hAnsi="Cambria"/>
                <w:bCs/>
                <w:shd w:val="clear" w:color="auto" w:fill="FFFFFF"/>
                <w:lang w:val="sr-Cyrl-RS"/>
              </w:rPr>
              <w:t>12</w:t>
            </w:r>
            <w:r w:rsidRPr="003D6C8F">
              <w:rPr>
                <w:rFonts w:ascii="Cambria" w:hAnsi="Cambria"/>
                <w:bCs/>
                <w:shd w:val="clear" w:color="auto" w:fill="FFFFFF"/>
              </w:rPr>
              <w:t>-</w:t>
            </w:r>
            <w:r w:rsidRPr="003D6C8F">
              <w:rPr>
                <w:rFonts w:ascii="Cambria" w:hAnsi="Cambria"/>
                <w:bCs/>
                <w:shd w:val="clear" w:color="auto" w:fill="FFFFFF"/>
                <w:lang w:val="sr-Cyrl-RS"/>
              </w:rPr>
              <w:t>13</w:t>
            </w:r>
            <w:r w:rsidRPr="003D6C8F">
              <w:rPr>
                <w:rFonts w:ascii="Cambria" w:hAnsi="Cambria"/>
                <w:bCs/>
                <w:shd w:val="clear" w:color="auto" w:fill="FFFFFF"/>
              </w:rPr>
              <w:t>, 201</w:t>
            </w:r>
            <w:r w:rsidRPr="003D6C8F">
              <w:rPr>
                <w:rFonts w:ascii="Cambria" w:hAnsi="Cambria"/>
                <w:bCs/>
                <w:shd w:val="clear" w:color="auto" w:fill="FFFFFF"/>
                <w:lang w:val="sr-Cyrl-RS"/>
              </w:rPr>
              <w:t>9</w:t>
            </w:r>
            <w:r w:rsidRPr="003D6C8F">
              <w:rPr>
                <w:rFonts w:ascii="Cambria" w:hAnsi="Cambria"/>
                <w:bCs/>
                <w:shd w:val="clear" w:color="auto" w:fill="FFFFFF"/>
              </w:rPr>
              <w:t>.</w:t>
            </w:r>
          </w:p>
        </w:tc>
      </w:tr>
      <w:tr w:rsidR="00786C12" w:rsidRPr="003D6C8F" w14:paraId="05DEDB93" w14:textId="77777777" w:rsidTr="00655260">
        <w:tc>
          <w:tcPr>
            <w:tcW w:w="0" w:type="auto"/>
            <w:shd w:val="clear" w:color="auto" w:fill="auto"/>
          </w:tcPr>
          <w:p w14:paraId="12FEBA6D" w14:textId="188E951D" w:rsidR="00786C12" w:rsidRPr="003D6C8F" w:rsidRDefault="00786C12" w:rsidP="00786C12">
            <w:pPr>
              <w:spacing w:line="276" w:lineRule="auto"/>
              <w:jc w:val="both"/>
              <w:rPr>
                <w:rFonts w:ascii="Cambria" w:hAnsi="Cambria"/>
                <w:bCs/>
                <w:iCs/>
                <w:lang w:val="sr-Cyrl-RS"/>
              </w:rPr>
            </w:pPr>
            <w:r w:rsidRPr="003D6C8F">
              <w:rPr>
                <w:rFonts w:ascii="Cambria" w:hAnsi="Cambria"/>
                <w:bCs/>
                <w:lang w:val="sr-Cyrl-RS"/>
              </w:rPr>
              <w:t>Нина Судимац</w:t>
            </w:r>
          </w:p>
        </w:tc>
        <w:tc>
          <w:tcPr>
            <w:tcW w:w="0" w:type="auto"/>
            <w:shd w:val="clear" w:color="auto" w:fill="auto"/>
          </w:tcPr>
          <w:p w14:paraId="30FB3A33" w14:textId="77777777" w:rsidR="00786C12" w:rsidRPr="003D6C8F" w:rsidRDefault="00786C12" w:rsidP="00786C12">
            <w:pPr>
              <w:jc w:val="both"/>
              <w:rPr>
                <w:rFonts w:ascii="Cambria" w:hAnsi="Cambria" w:cs="Arial"/>
                <w:bCs/>
                <w:shd w:val="clear" w:color="auto" w:fill="FFFFFF"/>
              </w:rPr>
            </w:pPr>
            <w:r w:rsidRPr="003D6C8F">
              <w:rPr>
                <w:rFonts w:ascii="Cambria" w:hAnsi="Cambria" w:cs="Arial"/>
                <w:bCs/>
                <w:i/>
                <w:iCs/>
                <w:shd w:val="clear" w:color="auto" w:fill="FFFFFF"/>
              </w:rPr>
              <w:t>Материјална и духовна култура у мултиетничким областима и/или периферним срединама</w:t>
            </w:r>
            <w:r w:rsidRPr="003D6C8F">
              <w:rPr>
                <w:rFonts w:ascii="Cambria" w:hAnsi="Cambria" w:cs="Arial"/>
                <w:bCs/>
                <w:shd w:val="clear" w:color="auto" w:fill="FFFFFF"/>
              </w:rPr>
              <w:t xml:space="preserve">, од 17. до 19. октобра, Ниш: Филозофски факултет. </w:t>
            </w:r>
          </w:p>
          <w:p w14:paraId="5142AC75" w14:textId="30F48700" w:rsidR="00786C12" w:rsidRPr="003D6C8F" w:rsidRDefault="00786C12" w:rsidP="00786C12">
            <w:pPr>
              <w:jc w:val="both"/>
              <w:rPr>
                <w:rFonts w:ascii="Cambria" w:hAnsi="Cambria"/>
                <w:bCs/>
              </w:rPr>
            </w:pPr>
            <w:r w:rsidRPr="003D6C8F">
              <w:rPr>
                <w:rFonts w:ascii="Cambria" w:hAnsi="Cambria" w:cs="Arial"/>
                <w:bCs/>
                <w:shd w:val="clear" w:color="auto" w:fill="FFFFFF"/>
              </w:rPr>
              <w:t>Тема: Особине консонантског система српских говора у Румунији (Пољадија).</w:t>
            </w:r>
          </w:p>
        </w:tc>
      </w:tr>
      <w:tr w:rsidR="00786C12" w:rsidRPr="003D6C8F" w14:paraId="302A1402" w14:textId="77777777" w:rsidTr="00655260">
        <w:tc>
          <w:tcPr>
            <w:tcW w:w="0" w:type="auto"/>
            <w:shd w:val="clear" w:color="auto" w:fill="auto"/>
          </w:tcPr>
          <w:p w14:paraId="7D9F6028" w14:textId="2FEBE7FD" w:rsidR="00786C12" w:rsidRPr="003D6C8F" w:rsidRDefault="00786C12" w:rsidP="00786C12">
            <w:pPr>
              <w:spacing w:line="276" w:lineRule="auto"/>
              <w:jc w:val="both"/>
              <w:rPr>
                <w:rFonts w:ascii="Cambria" w:hAnsi="Cambria"/>
                <w:bCs/>
                <w:iCs/>
                <w:lang w:val="sr-Cyrl-RS"/>
              </w:rPr>
            </w:pPr>
            <w:r w:rsidRPr="003D6C8F">
              <w:rPr>
                <w:rFonts w:ascii="Cambria" w:hAnsi="Cambria"/>
                <w:bCs/>
                <w:lang w:val="sr-Cyrl-RS"/>
              </w:rPr>
              <w:t>Јелена Стошић</w:t>
            </w:r>
          </w:p>
        </w:tc>
        <w:tc>
          <w:tcPr>
            <w:tcW w:w="0" w:type="auto"/>
            <w:shd w:val="clear" w:color="auto" w:fill="auto"/>
          </w:tcPr>
          <w:p w14:paraId="6638E806" w14:textId="082F9859" w:rsidR="00786C12" w:rsidRPr="003D6C8F" w:rsidRDefault="00786C12" w:rsidP="00786C12">
            <w:pPr>
              <w:jc w:val="both"/>
              <w:rPr>
                <w:rFonts w:ascii="Cambria" w:hAnsi="Cambria"/>
                <w:bCs/>
              </w:rPr>
            </w:pPr>
            <w:r w:rsidRPr="003D6C8F">
              <w:rPr>
                <w:rFonts w:ascii="Cambria" w:hAnsi="Cambria"/>
                <w:bCs/>
                <w:i/>
                <w:lang w:val="sr-Cyrl-RS"/>
              </w:rPr>
              <w:t>О опсценој лексици у Рјечнику ЈАЗУ</w:t>
            </w:r>
            <w:r w:rsidRPr="003D6C8F">
              <w:rPr>
                <w:rFonts w:ascii="Cambria" w:hAnsi="Cambria"/>
                <w:bCs/>
                <w:lang w:val="sr-Cyrl-RS"/>
              </w:rPr>
              <w:t xml:space="preserve">, научни скуп: </w:t>
            </w:r>
            <w:r w:rsidRPr="003D6C8F">
              <w:rPr>
                <w:rFonts w:ascii="Cambria" w:hAnsi="Cambria"/>
                <w:bCs/>
                <w:i/>
                <w:lang w:val="sr-Cyrl-RS"/>
              </w:rPr>
              <w:t>Опсцена и друга колоквијална лексика у српском и македонском језику</w:t>
            </w:r>
            <w:r w:rsidRPr="003D6C8F">
              <w:rPr>
                <w:rFonts w:ascii="Cambria" w:hAnsi="Cambria"/>
                <w:bCs/>
                <w:lang w:val="sr-Cyrl-RS"/>
              </w:rPr>
              <w:t xml:space="preserve"> (19. </w:t>
            </w:r>
            <w:r w:rsidRPr="003D6C8F">
              <w:rPr>
                <w:rFonts w:ascii="Cambria" w:hAnsi="Cambria"/>
                <w:bCs/>
                <w:lang w:val="sr-Latn-RS"/>
              </w:rPr>
              <w:t>4. 2019</w:t>
            </w:r>
            <w:r w:rsidRPr="003D6C8F">
              <w:rPr>
                <w:rFonts w:ascii="Cambria" w:hAnsi="Cambria"/>
                <w:bCs/>
                <w:lang w:val="sr-Cyrl-RS"/>
              </w:rPr>
              <w:t>, Ниш, Филозофкси факултет).</w:t>
            </w:r>
          </w:p>
        </w:tc>
      </w:tr>
      <w:tr w:rsidR="00786C12" w:rsidRPr="003D6C8F" w14:paraId="6CE597BA" w14:textId="77777777" w:rsidTr="00655260">
        <w:tc>
          <w:tcPr>
            <w:tcW w:w="0" w:type="auto"/>
            <w:shd w:val="clear" w:color="auto" w:fill="auto"/>
          </w:tcPr>
          <w:p w14:paraId="6DBFF8B8" w14:textId="3EFAAAE3" w:rsidR="00786C12" w:rsidRPr="003D6C8F" w:rsidRDefault="00786C12" w:rsidP="00786C12">
            <w:pPr>
              <w:spacing w:line="276" w:lineRule="auto"/>
              <w:jc w:val="both"/>
              <w:rPr>
                <w:rFonts w:ascii="Cambria" w:hAnsi="Cambria"/>
                <w:bCs/>
                <w:lang w:val="sr-Cyrl-RS"/>
              </w:rPr>
            </w:pPr>
            <w:r w:rsidRPr="003D6C8F">
              <w:rPr>
                <w:rFonts w:ascii="Cambria" w:hAnsi="Cambria"/>
                <w:bCs/>
                <w:lang w:val="sr-Cyrl-RS"/>
              </w:rPr>
              <w:t>Јелена Стошић, Александар Новаковић</w:t>
            </w:r>
          </w:p>
        </w:tc>
        <w:tc>
          <w:tcPr>
            <w:tcW w:w="0" w:type="auto"/>
            <w:shd w:val="clear" w:color="auto" w:fill="auto"/>
          </w:tcPr>
          <w:p w14:paraId="317AAB18" w14:textId="77777777" w:rsidR="00786C12" w:rsidRPr="003D6C8F" w:rsidRDefault="00786C12" w:rsidP="00786C12">
            <w:pPr>
              <w:jc w:val="both"/>
              <w:rPr>
                <w:rFonts w:ascii="Cambria" w:hAnsi="Cambria"/>
                <w:bCs/>
                <w:lang w:val="sr-Latn-RS"/>
              </w:rPr>
            </w:pPr>
            <w:r w:rsidRPr="003D6C8F">
              <w:rPr>
                <w:rFonts w:ascii="Cambria" w:hAnsi="Cambria"/>
                <w:bCs/>
                <w:i/>
                <w:lang w:val="sr-Cyrl-RS"/>
              </w:rPr>
              <w:t>Српско писмо између ћирилице и латинице</w:t>
            </w:r>
            <w:r w:rsidRPr="003D6C8F">
              <w:rPr>
                <w:rFonts w:ascii="Cambria" w:hAnsi="Cambria"/>
                <w:bCs/>
                <w:lang w:val="sr-Cyrl-RS"/>
              </w:rPr>
              <w:t xml:space="preserve">, </w:t>
            </w:r>
            <w:r w:rsidRPr="003D6C8F">
              <w:rPr>
                <w:rFonts w:ascii="Cambria" w:hAnsi="Cambria"/>
                <w:bCs/>
                <w:shd w:val="clear" w:color="auto" w:fill="FFFFFF"/>
              </w:rPr>
              <w:t xml:space="preserve">Међународна научно-практична онференција </w:t>
            </w:r>
            <w:r w:rsidRPr="003D6C8F">
              <w:rPr>
                <w:rFonts w:ascii="Cambria" w:hAnsi="Cambria"/>
                <w:bCs/>
                <w:i/>
                <w:shd w:val="clear" w:color="auto" w:fill="FFFFFF"/>
              </w:rPr>
              <w:t>Образовање, култура, наука</w:t>
            </w:r>
            <w:r w:rsidRPr="003D6C8F">
              <w:rPr>
                <w:rFonts w:ascii="Cambria" w:hAnsi="Cambria"/>
                <w:bCs/>
                <w:shd w:val="clear" w:color="auto" w:fill="FFFFFF"/>
              </w:rPr>
              <w:t>, Ниш, 28–30. маја 2019. године</w:t>
            </w:r>
          </w:p>
          <w:p w14:paraId="78B5AE1D" w14:textId="77777777" w:rsidR="00786C12" w:rsidRPr="003D6C8F" w:rsidRDefault="00786C12" w:rsidP="00786C12">
            <w:pPr>
              <w:jc w:val="both"/>
              <w:rPr>
                <w:rFonts w:ascii="Cambria" w:hAnsi="Cambria"/>
                <w:bCs/>
                <w:i/>
                <w:lang w:val="sr-Cyrl-RS"/>
              </w:rPr>
            </w:pPr>
          </w:p>
        </w:tc>
      </w:tr>
      <w:tr w:rsidR="00786C12" w:rsidRPr="003D6C8F" w14:paraId="362547BE" w14:textId="77777777" w:rsidTr="00655260">
        <w:tc>
          <w:tcPr>
            <w:tcW w:w="0" w:type="auto"/>
            <w:shd w:val="clear" w:color="auto" w:fill="auto"/>
          </w:tcPr>
          <w:p w14:paraId="3E066A53" w14:textId="4F3E261B" w:rsidR="00786C12" w:rsidRPr="003D6C8F" w:rsidRDefault="00786C12" w:rsidP="00786C12">
            <w:pPr>
              <w:spacing w:line="276" w:lineRule="auto"/>
              <w:jc w:val="both"/>
              <w:rPr>
                <w:rFonts w:ascii="Cambria" w:hAnsi="Cambria"/>
                <w:bCs/>
                <w:lang w:val="sr-Cyrl-RS"/>
              </w:rPr>
            </w:pPr>
            <w:r w:rsidRPr="003D6C8F">
              <w:rPr>
                <w:rFonts w:ascii="Cambria" w:hAnsi="Cambria"/>
                <w:bCs/>
                <w:lang w:val="sr-Cyrl-RS"/>
              </w:rPr>
              <w:t>Јелена Стошић</w:t>
            </w:r>
          </w:p>
        </w:tc>
        <w:tc>
          <w:tcPr>
            <w:tcW w:w="0" w:type="auto"/>
            <w:shd w:val="clear" w:color="auto" w:fill="auto"/>
          </w:tcPr>
          <w:p w14:paraId="1729B584" w14:textId="1E48AABC" w:rsidR="00786C12" w:rsidRPr="003D6C8F" w:rsidRDefault="00786C12" w:rsidP="00786C12">
            <w:pPr>
              <w:jc w:val="both"/>
              <w:rPr>
                <w:rFonts w:ascii="Cambria" w:hAnsi="Cambria"/>
                <w:bCs/>
                <w:i/>
                <w:lang w:val="sr-Cyrl-RS"/>
              </w:rPr>
            </w:pPr>
            <w:r w:rsidRPr="003D6C8F">
              <w:rPr>
                <w:rFonts w:ascii="Cambria" w:hAnsi="Cambria"/>
                <w:bCs/>
                <w:i/>
                <w:lang w:val="sr-Cyrl-RS"/>
              </w:rPr>
              <w:t>Српско писмо између ћирилице и латинице</w:t>
            </w:r>
            <w:r w:rsidRPr="003D6C8F">
              <w:rPr>
                <w:rFonts w:ascii="Cambria" w:hAnsi="Cambria"/>
                <w:bCs/>
                <w:lang w:val="sr-Cyrl-RS"/>
              </w:rPr>
              <w:t xml:space="preserve">, </w:t>
            </w:r>
            <w:r w:rsidRPr="003D6C8F">
              <w:rPr>
                <w:rFonts w:ascii="Cambria" w:hAnsi="Cambria"/>
                <w:bCs/>
                <w:shd w:val="clear" w:color="auto" w:fill="FFFFFF"/>
              </w:rPr>
              <w:t xml:space="preserve">Међународна научно-практична онференција </w:t>
            </w:r>
            <w:r w:rsidRPr="003D6C8F">
              <w:rPr>
                <w:rFonts w:ascii="Cambria" w:hAnsi="Cambria"/>
                <w:bCs/>
                <w:i/>
                <w:shd w:val="clear" w:color="auto" w:fill="FFFFFF"/>
              </w:rPr>
              <w:t>Образовање, култура, наука</w:t>
            </w:r>
            <w:r w:rsidRPr="003D6C8F">
              <w:rPr>
                <w:rFonts w:ascii="Cambria" w:hAnsi="Cambria"/>
                <w:bCs/>
                <w:shd w:val="clear" w:color="auto" w:fill="FFFFFF"/>
              </w:rPr>
              <w:t>, Ниш, 28–30. маја 2019. године</w:t>
            </w:r>
            <w:r w:rsidRPr="003D6C8F">
              <w:rPr>
                <w:rFonts w:ascii="Cambria" w:hAnsi="Cambria"/>
                <w:bCs/>
                <w:shd w:val="clear" w:color="auto" w:fill="FFFFFF"/>
                <w:lang w:val="sr-Cyrl-RS"/>
              </w:rPr>
              <w:t>.</w:t>
            </w:r>
          </w:p>
        </w:tc>
      </w:tr>
      <w:tr w:rsidR="003408BC" w:rsidRPr="003D6C8F" w14:paraId="63E313D1" w14:textId="77777777" w:rsidTr="00655260">
        <w:tc>
          <w:tcPr>
            <w:tcW w:w="0" w:type="auto"/>
            <w:shd w:val="clear" w:color="auto" w:fill="auto"/>
          </w:tcPr>
          <w:p w14:paraId="0B4B25B7" w14:textId="03E7C644" w:rsidR="003408BC" w:rsidRPr="003D6C8F" w:rsidRDefault="003408BC" w:rsidP="003408BC">
            <w:pPr>
              <w:spacing w:line="276" w:lineRule="auto"/>
              <w:jc w:val="both"/>
              <w:rPr>
                <w:rFonts w:ascii="Cambria" w:hAnsi="Cambria"/>
                <w:bCs/>
                <w:lang w:val="sr-Cyrl-RS"/>
              </w:rPr>
            </w:pPr>
            <w:r w:rsidRPr="003D6C8F">
              <w:rPr>
                <w:rFonts w:ascii="Cambria" w:eastAsia="Cambria" w:hAnsi="Cambria" w:cs="Cambria"/>
                <w:bCs/>
              </w:rPr>
              <w:t>Ирена Арсић</w:t>
            </w:r>
          </w:p>
        </w:tc>
        <w:tc>
          <w:tcPr>
            <w:tcW w:w="0" w:type="auto"/>
            <w:shd w:val="clear" w:color="auto" w:fill="auto"/>
          </w:tcPr>
          <w:p w14:paraId="5CF2A64F" w14:textId="188221C0" w:rsidR="003408BC" w:rsidRPr="003D6C8F" w:rsidRDefault="003408BC" w:rsidP="00655260">
            <w:pPr>
              <w:spacing w:line="276" w:lineRule="auto"/>
              <w:jc w:val="both"/>
              <w:rPr>
                <w:rFonts w:ascii="Cambria" w:eastAsia="Cambria" w:hAnsi="Cambria" w:cs="Cambria"/>
                <w:bCs/>
                <w:lang w:val="en-GB"/>
              </w:rPr>
            </w:pPr>
            <w:r w:rsidRPr="003D6C8F">
              <w:rPr>
                <w:rFonts w:ascii="Cambria" w:eastAsia="Cambria" w:hAnsi="Cambria" w:cs="Cambria"/>
                <w:bCs/>
                <w:lang w:val="ru-RU"/>
              </w:rPr>
              <w:t xml:space="preserve"> </w:t>
            </w:r>
            <w:r w:rsidRPr="003D6C8F">
              <w:rPr>
                <w:rFonts w:ascii="Cambria" w:eastAsia="Cambria" w:hAnsi="Cambria" w:cs="Cambria"/>
                <w:bCs/>
                <w:i/>
                <w:lang w:val="ru-RU"/>
              </w:rPr>
              <w:t xml:space="preserve">Владета Јеротић: књижевник, научник, мислилац. </w:t>
            </w:r>
            <w:r w:rsidRPr="003D6C8F">
              <w:rPr>
                <w:rFonts w:ascii="Cambria" w:eastAsia="Cambria" w:hAnsi="Cambria" w:cs="Cambria"/>
                <w:bCs/>
                <w:lang w:val="ru-RU"/>
              </w:rPr>
              <w:t>Научни скуп са међународним учешћем. Врање, Педагошки факултет у Врању, Врање, 5.4.2019, „Нове могућности у проучавању комплексног дела Владете Јеротића“</w:t>
            </w:r>
            <w:r w:rsidR="007854B3" w:rsidRPr="003D6C8F">
              <w:rPr>
                <w:rFonts w:ascii="Cambria" w:eastAsia="Cambria" w:hAnsi="Cambria" w:cs="Cambria"/>
                <w:bCs/>
                <w:lang w:val="en-GB"/>
              </w:rPr>
              <w:t>.</w:t>
            </w:r>
          </w:p>
        </w:tc>
      </w:tr>
      <w:tr w:rsidR="003408BC" w:rsidRPr="003D6C8F" w14:paraId="66AD2C31" w14:textId="77777777" w:rsidTr="00655260">
        <w:tc>
          <w:tcPr>
            <w:tcW w:w="0" w:type="auto"/>
            <w:shd w:val="clear" w:color="auto" w:fill="auto"/>
          </w:tcPr>
          <w:p w14:paraId="3EF7F0CF" w14:textId="77777777" w:rsidR="003408BC" w:rsidRPr="003D6C8F" w:rsidRDefault="003408BC" w:rsidP="003408BC">
            <w:pPr>
              <w:spacing w:before="240" w:after="240" w:line="276" w:lineRule="auto"/>
              <w:ind w:hanging="2"/>
              <w:rPr>
                <w:rFonts w:ascii="Cambria" w:eastAsia="Cambria" w:hAnsi="Cambria" w:cs="Cambria"/>
                <w:bCs/>
                <w:color w:val="000000" w:themeColor="text1"/>
                <w:lang w:val="ru-RU"/>
              </w:rPr>
            </w:pPr>
            <w:r w:rsidRPr="003D6C8F">
              <w:rPr>
                <w:rFonts w:ascii="Cambria" w:eastAsia="Cambria" w:hAnsi="Cambria" w:cs="Cambria"/>
                <w:bCs/>
                <w:color w:val="000000" w:themeColor="text1"/>
                <w:lang w:val="ru-RU"/>
              </w:rPr>
              <w:t>Горан Максимовић</w:t>
            </w:r>
          </w:p>
          <w:p w14:paraId="48DE00F4" w14:textId="77777777" w:rsidR="003408BC" w:rsidRPr="003D6C8F" w:rsidRDefault="003408BC" w:rsidP="003408BC">
            <w:pPr>
              <w:spacing w:before="240" w:after="240" w:line="276" w:lineRule="auto"/>
              <w:ind w:hanging="2"/>
              <w:jc w:val="both"/>
              <w:rPr>
                <w:rFonts w:ascii="Cambria" w:eastAsia="Cambria" w:hAnsi="Cambria" w:cs="Cambria"/>
                <w:bCs/>
                <w:color w:val="000000" w:themeColor="text1"/>
                <w:lang w:val="ru-RU"/>
              </w:rPr>
            </w:pPr>
            <w:r w:rsidRPr="003D6C8F">
              <w:rPr>
                <w:rFonts w:ascii="Cambria" w:eastAsia="Cambria" w:hAnsi="Cambria" w:cs="Cambria"/>
                <w:bCs/>
                <w:color w:val="000000" w:themeColor="text1"/>
                <w:lang w:val="ru-RU"/>
              </w:rPr>
              <w:t xml:space="preserve"> </w:t>
            </w:r>
          </w:p>
          <w:p w14:paraId="07D75C9F" w14:textId="77777777" w:rsidR="003408BC" w:rsidRPr="003D6C8F" w:rsidRDefault="003408BC" w:rsidP="003408BC">
            <w:pPr>
              <w:spacing w:before="240" w:after="240" w:line="276" w:lineRule="auto"/>
              <w:ind w:hanging="2"/>
              <w:jc w:val="both"/>
              <w:rPr>
                <w:rFonts w:ascii="Cambria" w:eastAsia="Cambria" w:hAnsi="Cambria" w:cs="Cambria"/>
                <w:bCs/>
                <w:color w:val="000000" w:themeColor="text1"/>
                <w:lang w:val="ru-RU"/>
              </w:rPr>
            </w:pPr>
            <w:r w:rsidRPr="003D6C8F">
              <w:rPr>
                <w:rFonts w:ascii="Cambria" w:eastAsia="Cambria" w:hAnsi="Cambria" w:cs="Cambria"/>
                <w:bCs/>
                <w:color w:val="000000" w:themeColor="text1"/>
                <w:lang w:val="ru-RU"/>
              </w:rPr>
              <w:t xml:space="preserve"> </w:t>
            </w:r>
          </w:p>
          <w:p w14:paraId="6C08FA47" w14:textId="77777777" w:rsidR="003408BC" w:rsidRPr="003D6C8F" w:rsidRDefault="003408BC" w:rsidP="003408BC">
            <w:pPr>
              <w:spacing w:before="240" w:after="240" w:line="276" w:lineRule="auto"/>
              <w:ind w:hanging="2"/>
              <w:jc w:val="both"/>
              <w:rPr>
                <w:rFonts w:ascii="Cambria" w:eastAsia="Cambria" w:hAnsi="Cambria" w:cs="Cambria"/>
                <w:bCs/>
                <w:color w:val="000000" w:themeColor="text1"/>
                <w:lang w:val="ru-RU"/>
              </w:rPr>
            </w:pPr>
            <w:r w:rsidRPr="003D6C8F">
              <w:rPr>
                <w:rFonts w:ascii="Cambria" w:eastAsia="Cambria" w:hAnsi="Cambria" w:cs="Cambria"/>
                <w:bCs/>
                <w:color w:val="000000" w:themeColor="text1"/>
                <w:lang w:val="ru-RU"/>
              </w:rPr>
              <w:t xml:space="preserve"> </w:t>
            </w:r>
          </w:p>
          <w:p w14:paraId="668AF897" w14:textId="77777777" w:rsidR="003408BC" w:rsidRPr="003D6C8F" w:rsidRDefault="003408BC" w:rsidP="003408BC">
            <w:pPr>
              <w:spacing w:before="240" w:after="240" w:line="276" w:lineRule="auto"/>
              <w:ind w:hanging="2"/>
              <w:jc w:val="both"/>
              <w:rPr>
                <w:rFonts w:ascii="Cambria" w:eastAsia="Cambria" w:hAnsi="Cambria" w:cs="Cambria"/>
                <w:bCs/>
                <w:color w:val="000000" w:themeColor="text1"/>
                <w:lang w:val="ru-RU"/>
              </w:rPr>
            </w:pPr>
            <w:r w:rsidRPr="003D6C8F">
              <w:rPr>
                <w:rFonts w:ascii="Cambria" w:eastAsia="Cambria" w:hAnsi="Cambria" w:cs="Cambria"/>
                <w:bCs/>
                <w:color w:val="000000" w:themeColor="text1"/>
                <w:lang w:val="ru-RU"/>
              </w:rPr>
              <w:t xml:space="preserve"> </w:t>
            </w:r>
          </w:p>
          <w:p w14:paraId="0CDEFDE2" w14:textId="7D138125" w:rsidR="003408BC" w:rsidRPr="003D6C8F" w:rsidRDefault="003408BC" w:rsidP="003408BC">
            <w:pPr>
              <w:spacing w:line="276" w:lineRule="auto"/>
              <w:jc w:val="both"/>
              <w:rPr>
                <w:rFonts w:ascii="Cambria" w:hAnsi="Cambria"/>
                <w:bCs/>
                <w:lang w:val="sr-Cyrl-RS"/>
              </w:rPr>
            </w:pPr>
          </w:p>
        </w:tc>
        <w:tc>
          <w:tcPr>
            <w:tcW w:w="0" w:type="auto"/>
            <w:shd w:val="clear" w:color="auto" w:fill="auto"/>
          </w:tcPr>
          <w:p w14:paraId="6BBD8161" w14:textId="4A250660" w:rsidR="003408BC" w:rsidRPr="003D6C8F" w:rsidRDefault="003408BC" w:rsidP="00655260">
            <w:pPr>
              <w:spacing w:after="120"/>
              <w:ind w:right="140"/>
              <w:jc w:val="both"/>
              <w:rPr>
                <w:rFonts w:ascii="Cambria" w:eastAsia="Cambria" w:hAnsi="Cambria" w:cs="Cambria"/>
                <w:bCs/>
                <w:color w:val="000000" w:themeColor="text1"/>
                <w:lang w:val="ru-RU"/>
              </w:rPr>
            </w:pPr>
            <w:r w:rsidRPr="003D6C8F">
              <w:rPr>
                <w:rFonts w:ascii="Cambria" w:eastAsia="Cambria" w:hAnsi="Cambria" w:cs="Cambria"/>
                <w:bCs/>
                <w:color w:val="000000" w:themeColor="text1"/>
                <w:lang w:val="ru-RU"/>
              </w:rPr>
              <w:t xml:space="preserve">Србистика данас: политика у српском језику, књижевности и култури, Бања Лука, 30. март 2019. (Међународни научни скуп </w:t>
            </w:r>
            <w:r w:rsidRPr="003D6C8F">
              <w:rPr>
                <w:rFonts w:ascii="Cambria" w:eastAsia="Cambria" w:hAnsi="Cambria" w:cs="Cambria"/>
                <w:bCs/>
                <w:color w:val="000000" w:themeColor="text1"/>
              </w:rPr>
              <w:t>Philologia</w:t>
            </w:r>
            <w:r w:rsidRPr="003D6C8F">
              <w:rPr>
                <w:rFonts w:ascii="Cambria" w:eastAsia="Cambria" w:hAnsi="Cambria" w:cs="Cambria"/>
                <w:bCs/>
                <w:color w:val="000000" w:themeColor="text1"/>
                <w:lang w:val="ru-RU"/>
              </w:rPr>
              <w:t xml:space="preserve"> </w:t>
            </w:r>
            <w:r w:rsidRPr="003D6C8F">
              <w:rPr>
                <w:rFonts w:ascii="Cambria" w:eastAsia="Cambria" w:hAnsi="Cambria" w:cs="Cambria"/>
                <w:bCs/>
                <w:color w:val="000000" w:themeColor="text1"/>
              </w:rPr>
              <w:t>Serbica</w:t>
            </w:r>
            <w:r w:rsidRPr="003D6C8F">
              <w:rPr>
                <w:rFonts w:ascii="Cambria" w:eastAsia="Cambria" w:hAnsi="Cambria" w:cs="Cambria"/>
                <w:bCs/>
                <w:color w:val="000000" w:themeColor="text1"/>
                <w:lang w:val="ru-RU"/>
              </w:rPr>
              <w:t>. Организатор: Катедра за србистику Филолошког факултета Универзитета у Бањој Луци). Реферат: Политичке теме у књижевном дјелу Бранислава Нушића.</w:t>
            </w:r>
          </w:p>
          <w:p w14:paraId="44DB8414" w14:textId="00E0D2CE" w:rsidR="003408BC" w:rsidRPr="003D6C8F" w:rsidRDefault="003408BC" w:rsidP="00655260">
            <w:pPr>
              <w:spacing w:after="120"/>
              <w:ind w:right="140" w:hanging="2"/>
              <w:jc w:val="both"/>
              <w:rPr>
                <w:rFonts w:ascii="Cambria" w:eastAsia="Cambria" w:hAnsi="Cambria" w:cs="Cambria"/>
                <w:bCs/>
                <w:color w:val="000000" w:themeColor="text1"/>
                <w:lang w:val="ru-RU"/>
              </w:rPr>
            </w:pPr>
            <w:r w:rsidRPr="003D6C8F">
              <w:rPr>
                <w:rFonts w:ascii="Cambria" w:eastAsia="Cambria" w:hAnsi="Cambria" w:cs="Cambria"/>
                <w:bCs/>
                <w:color w:val="000000" w:themeColor="text1"/>
                <w:lang w:val="ru-RU"/>
              </w:rPr>
              <w:t>Владета Јеротић – књижевник, научник и религиозни мислилац, Врање, 5. април 2019. (Национални научни скуп са међународним учешћем. Организатор: Педагошки факултет у Врању). Реферат: Српски писци 18. и 19. вијека у тумачењима Владете Јеротића.</w:t>
            </w:r>
          </w:p>
          <w:p w14:paraId="694CDA28" w14:textId="1738E695" w:rsidR="003408BC" w:rsidRPr="003D6C8F" w:rsidRDefault="003408BC" w:rsidP="00655260">
            <w:pPr>
              <w:shd w:val="clear" w:color="auto" w:fill="FFFFFF"/>
              <w:spacing w:after="120"/>
              <w:ind w:hanging="2"/>
              <w:jc w:val="both"/>
              <w:rPr>
                <w:rFonts w:ascii="Cambria" w:eastAsia="Cambria" w:hAnsi="Cambria" w:cs="Cambria"/>
                <w:bCs/>
                <w:color w:val="000000" w:themeColor="text1"/>
                <w:lang w:val="ru-RU"/>
              </w:rPr>
            </w:pPr>
            <w:r w:rsidRPr="003D6C8F">
              <w:rPr>
                <w:rFonts w:ascii="Cambria" w:eastAsia="Cambria" w:hAnsi="Cambria" w:cs="Cambria"/>
                <w:bCs/>
                <w:color w:val="000000" w:themeColor="text1"/>
                <w:lang w:val="ru-RU"/>
              </w:rPr>
              <w:t>Национални идентитет и болоњска концепција универзитета,</w:t>
            </w:r>
            <w:r w:rsidRPr="003D6C8F">
              <w:rPr>
                <w:rFonts w:ascii="Cambria" w:eastAsia="Cambria" w:hAnsi="Cambria" w:cs="Cambria"/>
                <w:bCs/>
                <w:color w:val="000000" w:themeColor="text1"/>
                <w:highlight w:val="yellow"/>
                <w:lang w:val="ru-RU"/>
              </w:rPr>
              <w:t xml:space="preserve"> </w:t>
            </w:r>
            <w:r w:rsidRPr="003D6C8F">
              <w:rPr>
                <w:rFonts w:ascii="Cambria" w:eastAsia="Cambria" w:hAnsi="Cambria" w:cs="Cambria"/>
                <w:bCs/>
                <w:color w:val="000000" w:themeColor="text1"/>
                <w:lang w:val="ru-RU"/>
              </w:rPr>
              <w:t>Пале, 19. април 2019. (Национални научни скуп. Организатор: Филозофски факултет Пале). Реферат: Супротности између очувања националног идентитета и болоњске концепције универзитета.</w:t>
            </w:r>
          </w:p>
          <w:p w14:paraId="4FF5F188" w14:textId="6E2F1EE1" w:rsidR="003408BC" w:rsidRPr="003D6C8F" w:rsidRDefault="003408BC" w:rsidP="00655260">
            <w:pPr>
              <w:shd w:val="clear" w:color="auto" w:fill="FFFFFF"/>
              <w:spacing w:after="120"/>
              <w:ind w:hanging="2"/>
              <w:jc w:val="both"/>
              <w:rPr>
                <w:rFonts w:ascii="Cambria" w:eastAsia="Cambria" w:hAnsi="Cambria" w:cs="Cambria"/>
                <w:bCs/>
                <w:color w:val="000000" w:themeColor="text1"/>
                <w:lang w:val="ru-RU"/>
              </w:rPr>
            </w:pPr>
            <w:r w:rsidRPr="003D6C8F">
              <w:rPr>
                <w:rFonts w:ascii="Cambria" w:eastAsia="Cambria" w:hAnsi="Cambria" w:cs="Cambria"/>
                <w:bCs/>
                <w:color w:val="000000" w:themeColor="text1"/>
                <w:lang w:val="ru-RU"/>
              </w:rPr>
              <w:t>К ДВУМ ВЕЛИКИМ ДАТАМ: 800-ЛЕТИЮ АВТОКЕФАЛИИ СЕРБСКОЙ ПРАВОСЛАВНОЙ ЦЕРКВИ И 630-ЛЕТИЮ КОСОВСКОЙ БИТВЫ, Санкт Петерсбург, 29. и 30. август 2019. (Међународни научни скуп. Организатори: Комитет по местоному самоуправлению, межнационалъным отношениям Ленинградской области совместно с Гатчлинской Епархией Русской Православной Церкви Московского Патриархата). Реферат: Улога српских православних свештеника и монаха у конституисању нове српске књижевности.</w:t>
            </w:r>
          </w:p>
          <w:p w14:paraId="2E4A61B6" w14:textId="14B92B45" w:rsidR="003408BC" w:rsidRPr="003D6C8F" w:rsidRDefault="003408BC" w:rsidP="00655260">
            <w:pPr>
              <w:shd w:val="clear" w:color="auto" w:fill="FFFFFF"/>
              <w:spacing w:after="120"/>
              <w:ind w:hanging="2"/>
              <w:jc w:val="both"/>
              <w:rPr>
                <w:rFonts w:ascii="Cambria" w:eastAsia="Cambria" w:hAnsi="Cambria" w:cs="Cambria"/>
                <w:bCs/>
                <w:color w:val="000000" w:themeColor="text1"/>
                <w:lang w:val="ru-RU"/>
              </w:rPr>
            </w:pPr>
            <w:r w:rsidRPr="003D6C8F">
              <w:rPr>
                <w:rFonts w:ascii="Cambria" w:eastAsia="Cambria" w:hAnsi="Cambria" w:cs="Cambria"/>
                <w:bCs/>
                <w:color w:val="000000" w:themeColor="text1"/>
                <w:lang w:val="ru-RU"/>
              </w:rPr>
              <w:t xml:space="preserve">УМЕТНОСТ И КОНТЕКСТ </w:t>
            </w:r>
            <w:r w:rsidRPr="003D6C8F">
              <w:rPr>
                <w:rFonts w:ascii="Cambria" w:eastAsia="Cambria" w:hAnsi="Cambria" w:cs="Cambria"/>
                <w:bCs/>
                <w:color w:val="000000" w:themeColor="text1"/>
              </w:rPr>
              <w:t>VI</w:t>
            </w:r>
            <w:r w:rsidRPr="003D6C8F">
              <w:rPr>
                <w:rFonts w:ascii="Cambria" w:eastAsia="Cambria" w:hAnsi="Cambria" w:cs="Cambria"/>
                <w:bCs/>
                <w:color w:val="000000" w:themeColor="text1"/>
                <w:lang w:val="ru-RU"/>
              </w:rPr>
              <w:t>: ЗАБОРАВЉЕНИ УМЕТНИЦИ И УМЕТНИЧКА ДЕЛА, Ниш, 6. септембар 2019. Међународни научни симпозијум. Организатори: Огранак САНУ у Нишу, Удружење грађана „Литера“ Ниш). Рефетар: О феномену заборављања и клеветања српских писаца и њихових дјела“ (пленарно излагање)</w:t>
            </w:r>
            <w:r w:rsidRPr="003D6C8F">
              <w:rPr>
                <w:rFonts w:ascii="Cambria" w:eastAsia="Cambria" w:hAnsi="Cambria" w:cs="Cambria"/>
                <w:bCs/>
                <w:color w:val="000000" w:themeColor="text1"/>
                <w:highlight w:val="yellow"/>
                <w:lang w:val="ru-RU"/>
              </w:rPr>
              <w:t xml:space="preserve"> </w:t>
            </w:r>
          </w:p>
          <w:p w14:paraId="22896F20" w14:textId="216E04C1" w:rsidR="003408BC" w:rsidRPr="003D6C8F" w:rsidRDefault="003408BC" w:rsidP="00655260">
            <w:pPr>
              <w:spacing w:after="120"/>
              <w:ind w:right="140" w:hanging="2"/>
              <w:jc w:val="both"/>
              <w:rPr>
                <w:rFonts w:ascii="Cambria" w:eastAsia="Cambria" w:hAnsi="Cambria" w:cs="Cambria"/>
                <w:bCs/>
                <w:color w:val="000000" w:themeColor="text1"/>
                <w:lang w:val="ru-RU"/>
              </w:rPr>
            </w:pPr>
            <w:r w:rsidRPr="003D6C8F">
              <w:rPr>
                <w:rFonts w:ascii="Cambria" w:eastAsia="Cambria" w:hAnsi="Cambria" w:cs="Cambria"/>
                <w:bCs/>
                <w:color w:val="000000" w:themeColor="text1"/>
                <w:lang w:val="ru-RU"/>
              </w:rPr>
              <w:t>МАТЕРИЈАЛНА И ДУХОВНА КУЛТУРА СРБА У МУЛТИЕТНИЧКИМ СРЕДИНАМА И/ИЛИ ПЕРИФЕРНИМ ОБЛАСТИМА, Ниш, 18. октобар 2019. (Међународни научни скуп. Организатори: Филолошки, историјски и теолошки факултет Западног универзитета у Темишвару, Филозофски факултет Универзитета у Нишу и Савез Срба у Румунији из Темишвара). Реферат: Велики рат у дневничким записима Александра Б. Цветковића (1916-1919) (пленарно излагање)</w:t>
            </w:r>
          </w:p>
          <w:p w14:paraId="739BED83" w14:textId="0082519A" w:rsidR="003408BC" w:rsidRPr="003D6C8F" w:rsidRDefault="003408BC" w:rsidP="00655260">
            <w:pPr>
              <w:shd w:val="clear" w:color="auto" w:fill="FFFFFF"/>
              <w:spacing w:after="120"/>
              <w:ind w:hanging="2"/>
              <w:jc w:val="both"/>
              <w:rPr>
                <w:rFonts w:ascii="Cambria" w:eastAsia="Cambria" w:hAnsi="Cambria" w:cs="Cambria"/>
                <w:bCs/>
                <w:color w:val="000000" w:themeColor="text1"/>
                <w:lang w:val="ru-RU"/>
              </w:rPr>
            </w:pPr>
            <w:r w:rsidRPr="003D6C8F">
              <w:rPr>
                <w:rFonts w:ascii="Cambria" w:eastAsia="Cambria" w:hAnsi="Cambria" w:cs="Cambria"/>
                <w:bCs/>
                <w:color w:val="000000" w:themeColor="text1"/>
                <w:lang w:val="ru-RU"/>
              </w:rPr>
              <w:t>Слободан Јовановић – живот, дело, време. Београд, 7. и 8. новембра 2019. (Национални научни скуп. Организатор: САНУ, Одељење за језик и књижевност и Одељене за друштвене науке). Реферат: Слободан Јовановић као књижевни критичар</w:t>
            </w:r>
          </w:p>
          <w:p w14:paraId="3FF3BFAA" w14:textId="77777777" w:rsidR="003408BC" w:rsidRPr="003D6C8F" w:rsidRDefault="003408BC" w:rsidP="00655260">
            <w:pPr>
              <w:shd w:val="clear" w:color="auto" w:fill="FFFFFF"/>
              <w:spacing w:after="120"/>
              <w:ind w:hanging="2"/>
              <w:jc w:val="both"/>
              <w:rPr>
                <w:rFonts w:ascii="Cambria" w:eastAsia="Cambria" w:hAnsi="Cambria" w:cs="Cambria"/>
                <w:bCs/>
                <w:color w:val="000000" w:themeColor="text1"/>
                <w:lang w:val="ru-RU"/>
              </w:rPr>
            </w:pPr>
            <w:r w:rsidRPr="003D6C8F">
              <w:rPr>
                <w:rFonts w:ascii="Cambria" w:eastAsia="Cambria" w:hAnsi="Cambria" w:cs="Cambria"/>
                <w:bCs/>
                <w:color w:val="000000" w:themeColor="text1"/>
                <w:lang w:val="ru-RU"/>
              </w:rPr>
              <w:t>СРБИ У РУМУНИЈИ – САДАШЊЕ СТАЊЕ И ПЕРСПЕКТИВЕ, Београд, 6. децембар 2019. (Округли сто. Организатор САНУ, Одбор за проучавање националних мањина и људских права, као и САВЕЗ СРБА У РУМУНИЈИ, Центар за научна истраживања и културу Срба у Румунији). Реферат: О неким облицима образовне, културне и научне сарадње матице и дијаспоре – на примјеру узајамних веза Ниша и Темишвара.</w:t>
            </w:r>
          </w:p>
          <w:p w14:paraId="61BE9028" w14:textId="57A52CB5" w:rsidR="003408BC" w:rsidRPr="003D6C8F" w:rsidRDefault="003408BC" w:rsidP="00655260">
            <w:pPr>
              <w:spacing w:after="120"/>
              <w:ind w:hanging="2"/>
              <w:jc w:val="both"/>
              <w:rPr>
                <w:rFonts w:ascii="Cambria" w:eastAsia="Cambria" w:hAnsi="Cambria" w:cs="Cambria"/>
                <w:bCs/>
                <w:color w:val="000000" w:themeColor="text1"/>
              </w:rPr>
            </w:pPr>
            <w:r w:rsidRPr="003D6C8F">
              <w:rPr>
                <w:rFonts w:ascii="Cambria" w:eastAsia="Cambria" w:hAnsi="Cambria" w:cs="Cambria"/>
                <w:bCs/>
                <w:color w:val="000000" w:themeColor="text1"/>
                <w:lang w:val="ru-RU"/>
              </w:rPr>
              <w:t xml:space="preserve">Индија и српска култура. Београд, 23, децембар 2019. (Округли сто. Организатор Доситејева задужбина у Београду). </w:t>
            </w:r>
            <w:r w:rsidRPr="003D6C8F">
              <w:rPr>
                <w:rFonts w:ascii="Cambria" w:eastAsia="Cambria" w:hAnsi="Cambria" w:cs="Cambria"/>
                <w:bCs/>
                <w:color w:val="000000" w:themeColor="text1"/>
              </w:rPr>
              <w:t>Реферат: Милан Јовановић Морски и Индија.</w:t>
            </w:r>
          </w:p>
        </w:tc>
      </w:tr>
      <w:tr w:rsidR="003408BC" w:rsidRPr="003D6C8F" w14:paraId="11416D30" w14:textId="77777777" w:rsidTr="00655260">
        <w:tc>
          <w:tcPr>
            <w:tcW w:w="0" w:type="auto"/>
            <w:shd w:val="clear" w:color="auto" w:fill="auto"/>
          </w:tcPr>
          <w:p w14:paraId="019A37CD" w14:textId="4F8FD6BF" w:rsidR="003408BC" w:rsidRPr="003D6C8F" w:rsidRDefault="003408BC" w:rsidP="003408BC">
            <w:pPr>
              <w:spacing w:line="276" w:lineRule="auto"/>
              <w:jc w:val="both"/>
              <w:rPr>
                <w:rFonts w:ascii="Cambria" w:hAnsi="Cambria"/>
                <w:bCs/>
                <w:lang w:val="sr-Cyrl-RS"/>
              </w:rPr>
            </w:pPr>
            <w:r w:rsidRPr="003D6C8F">
              <w:rPr>
                <w:rFonts w:ascii="Cambria" w:eastAsia="Cambria" w:hAnsi="Cambria" w:cs="Cambria"/>
                <w:bCs/>
                <w:color w:val="000000" w:themeColor="text1"/>
              </w:rPr>
              <w:t>Снежана Милосављевић Милић</w:t>
            </w:r>
          </w:p>
        </w:tc>
        <w:tc>
          <w:tcPr>
            <w:tcW w:w="0" w:type="auto"/>
            <w:shd w:val="clear" w:color="auto" w:fill="auto"/>
          </w:tcPr>
          <w:p w14:paraId="5C2E2A69" w14:textId="77777777" w:rsidR="003408BC" w:rsidRPr="003D6C8F" w:rsidRDefault="003408BC" w:rsidP="00655260">
            <w:pPr>
              <w:spacing w:after="120"/>
              <w:ind w:hanging="2"/>
              <w:jc w:val="both"/>
              <w:rPr>
                <w:rFonts w:ascii="Cambria" w:hAnsi="Cambria"/>
                <w:bCs/>
                <w:color w:val="000000" w:themeColor="text1"/>
                <w:lang w:val="ru-RU"/>
              </w:rPr>
            </w:pPr>
            <w:r w:rsidRPr="003D6C8F">
              <w:rPr>
                <w:rFonts w:ascii="Cambria" w:eastAsia="Cambria" w:hAnsi="Cambria" w:cs="Cambria"/>
                <w:bCs/>
                <w:color w:val="000000" w:themeColor="text1"/>
              </w:rPr>
              <w:t>LXVI</w:t>
            </w:r>
            <w:r w:rsidRPr="003D6C8F">
              <w:rPr>
                <w:rFonts w:ascii="Cambria" w:eastAsia="Cambria" w:hAnsi="Cambria" w:cs="Cambria"/>
                <w:bCs/>
                <w:color w:val="000000" w:themeColor="text1"/>
                <w:lang w:val="ru-RU"/>
              </w:rPr>
              <w:t xml:space="preserve"> Међународн</w:t>
            </w:r>
            <w:r w:rsidRPr="003D6C8F">
              <w:rPr>
                <w:rFonts w:ascii="Cambria" w:eastAsia="Cambria" w:hAnsi="Cambria" w:cs="Cambria"/>
                <w:bCs/>
                <w:color w:val="000000" w:themeColor="text1"/>
              </w:rPr>
              <w:t>a</w:t>
            </w:r>
            <w:r w:rsidRPr="003D6C8F">
              <w:rPr>
                <w:rFonts w:ascii="Cambria" w:eastAsia="Cambria" w:hAnsi="Cambria" w:cs="Cambria"/>
                <w:bCs/>
                <w:color w:val="000000" w:themeColor="text1"/>
                <w:lang w:val="ru-RU"/>
              </w:rPr>
              <w:t xml:space="preserve"> научн</w:t>
            </w:r>
            <w:r w:rsidRPr="003D6C8F">
              <w:rPr>
                <w:rFonts w:ascii="Cambria" w:eastAsia="Cambria" w:hAnsi="Cambria" w:cs="Cambria"/>
                <w:bCs/>
                <w:color w:val="000000" w:themeColor="text1"/>
              </w:rPr>
              <w:t>a</w:t>
            </w:r>
            <w:r w:rsidRPr="003D6C8F">
              <w:rPr>
                <w:rFonts w:ascii="Cambria" w:eastAsia="Cambria" w:hAnsi="Cambria" w:cs="Cambria"/>
                <w:bCs/>
                <w:color w:val="000000" w:themeColor="text1"/>
                <w:lang w:val="ru-RU"/>
              </w:rPr>
              <w:t xml:space="preserve"> конференција Македонски језик, литература, култура; Универзитет Свети Кирил и Методиј, Скопје; 23-24. Август 2019, Охрид; наслов саопштења: </w:t>
            </w:r>
            <w:r w:rsidRPr="003D6C8F">
              <w:rPr>
                <w:rFonts w:ascii="Cambria" w:hAnsi="Cambria"/>
                <w:bCs/>
                <w:color w:val="000000" w:themeColor="text1"/>
                <w:lang w:val="ru-RU"/>
              </w:rPr>
              <w:t>АУТОПОРТРЕТИ ИЛИ О ДИЈАЛОГУ СА ТРАДИЦИЈОМ</w:t>
            </w:r>
          </w:p>
          <w:p w14:paraId="721DF3DB" w14:textId="77777777" w:rsidR="003408BC" w:rsidRPr="003D6C8F" w:rsidRDefault="003408BC" w:rsidP="00655260">
            <w:pPr>
              <w:spacing w:after="120"/>
              <w:jc w:val="both"/>
              <w:rPr>
                <w:rFonts w:ascii="Cambria" w:hAnsi="Cambria"/>
                <w:bCs/>
                <w:color w:val="000000" w:themeColor="text1"/>
                <w:lang w:val="ru-RU"/>
              </w:rPr>
            </w:pPr>
            <w:r w:rsidRPr="003D6C8F">
              <w:rPr>
                <w:rFonts w:ascii="Cambria" w:hAnsi="Cambria"/>
                <w:bCs/>
                <w:color w:val="000000" w:themeColor="text1"/>
                <w:lang w:val="ru-RU"/>
              </w:rPr>
              <w:t xml:space="preserve"> </w:t>
            </w:r>
            <w:r w:rsidRPr="003D6C8F">
              <w:rPr>
                <w:rFonts w:ascii="Cambria" w:eastAsia="Cambria" w:hAnsi="Cambria" w:cs="Cambria"/>
                <w:bCs/>
                <w:color w:val="000000" w:themeColor="text1"/>
                <w:lang w:val="ru-RU"/>
              </w:rPr>
              <w:t>Научни скуп „Раде Драинац – ново читање“, САНУ огранак Ниш, 26-27. Август, 2019. наслов саопштења</w:t>
            </w:r>
            <w:r w:rsidRPr="003D6C8F">
              <w:rPr>
                <w:rFonts w:ascii="Cambria" w:hAnsi="Cambria"/>
                <w:bCs/>
                <w:i/>
                <w:color w:val="000000" w:themeColor="text1"/>
                <w:lang w:val="ru-RU"/>
              </w:rPr>
              <w:t>: ЛИНИЈА МАГЛЕ</w:t>
            </w:r>
            <w:r w:rsidRPr="003D6C8F">
              <w:rPr>
                <w:rFonts w:ascii="Cambria" w:hAnsi="Cambria"/>
                <w:bCs/>
                <w:color w:val="000000" w:themeColor="text1"/>
                <w:lang w:val="ru-RU"/>
              </w:rPr>
              <w:t xml:space="preserve"> И</w:t>
            </w:r>
            <w:r w:rsidRPr="003D6C8F">
              <w:rPr>
                <w:rFonts w:ascii="Cambria" w:hAnsi="Cambria"/>
                <w:bCs/>
                <w:i/>
                <w:color w:val="000000" w:themeColor="text1"/>
                <w:lang w:val="ru-RU"/>
              </w:rPr>
              <w:t xml:space="preserve"> ВОЛШЕБНИ САГОВОРНИК </w:t>
            </w:r>
            <w:r w:rsidRPr="003D6C8F">
              <w:rPr>
                <w:rFonts w:ascii="Cambria" w:hAnsi="Cambria"/>
                <w:bCs/>
                <w:color w:val="000000" w:themeColor="text1"/>
                <w:lang w:val="ru-RU"/>
              </w:rPr>
              <w:t>– РАДЕ ДРАИНАЦ У ЕСЕЈИМА СТЕВАНА РАИЧКОВИЋА</w:t>
            </w:r>
          </w:p>
          <w:p w14:paraId="0221001D" w14:textId="74D594AC" w:rsidR="003408BC" w:rsidRPr="003D6C8F" w:rsidRDefault="003408BC" w:rsidP="00655260">
            <w:pPr>
              <w:spacing w:after="120"/>
              <w:ind w:hanging="2"/>
              <w:jc w:val="both"/>
              <w:rPr>
                <w:rFonts w:ascii="Cambria" w:hAnsi="Cambria"/>
                <w:bCs/>
                <w:color w:val="000000" w:themeColor="text1"/>
              </w:rPr>
            </w:pPr>
            <w:r w:rsidRPr="003D6C8F">
              <w:rPr>
                <w:rFonts w:ascii="Cambria" w:hAnsi="Cambria"/>
                <w:bCs/>
                <w:i/>
                <w:color w:val="000000" w:themeColor="text1"/>
              </w:rPr>
              <w:t>Literature and Narrative: Postclassical Perspectives and Analyses</w:t>
            </w:r>
            <w:r w:rsidRPr="003D6C8F">
              <w:rPr>
                <w:rFonts w:ascii="Cambria" w:hAnsi="Cambria"/>
                <w:bCs/>
                <w:color w:val="000000" w:themeColor="text1"/>
              </w:rPr>
              <w:t>,</w:t>
            </w:r>
            <w:r w:rsidR="00F24041" w:rsidRPr="003D6C8F">
              <w:rPr>
                <w:rFonts w:ascii="Cambria" w:hAnsi="Cambria"/>
                <w:bCs/>
                <w:color w:val="000000" w:themeColor="text1"/>
              </w:rPr>
              <w:t xml:space="preserve"> </w:t>
            </w:r>
            <w:r w:rsidRPr="003D6C8F">
              <w:rPr>
                <w:rFonts w:ascii="Cambria" w:hAnsi="Cambria"/>
                <w:bCs/>
                <w:color w:val="000000" w:themeColor="text1"/>
              </w:rPr>
              <w:t>17 th International Comparative Literature Colloquium</w:t>
            </w:r>
            <w:r w:rsidRPr="003D6C8F">
              <w:rPr>
                <w:rFonts w:ascii="Cambria" w:hAnsi="Cambria"/>
                <w:bCs/>
                <w:i/>
                <w:color w:val="000000" w:themeColor="text1"/>
              </w:rPr>
              <w:t xml:space="preserve"> </w:t>
            </w:r>
            <w:r w:rsidRPr="003D6C8F">
              <w:rPr>
                <w:rFonts w:ascii="Cambria" w:hAnsi="Cambria"/>
                <w:bCs/>
                <w:color w:val="000000" w:themeColor="text1"/>
              </w:rPr>
              <w:t>34thVilenica International Literary Festival</w:t>
            </w:r>
            <w:r w:rsidRPr="003D6C8F">
              <w:rPr>
                <w:rFonts w:ascii="Cambria" w:hAnsi="Cambria"/>
                <w:bCs/>
                <w:i/>
                <w:color w:val="000000" w:themeColor="text1"/>
              </w:rPr>
              <w:t xml:space="preserve"> </w:t>
            </w:r>
            <w:r w:rsidRPr="003D6C8F">
              <w:rPr>
                <w:rFonts w:ascii="Cambria" w:hAnsi="Cambria"/>
                <w:bCs/>
                <w:color w:val="000000" w:themeColor="text1"/>
              </w:rPr>
              <w:t>Ljubljana, Cankarjev dom M1, 10.–11. september 2019. naslov saopštenja:</w:t>
            </w:r>
            <w:r w:rsidR="00F24041" w:rsidRPr="003D6C8F">
              <w:rPr>
                <w:rFonts w:ascii="Cambria" w:hAnsi="Cambria"/>
                <w:bCs/>
                <w:color w:val="000000" w:themeColor="text1"/>
              </w:rPr>
              <w:t xml:space="preserve"> </w:t>
            </w:r>
            <w:r w:rsidRPr="003D6C8F">
              <w:rPr>
                <w:rFonts w:ascii="Cambria" w:hAnsi="Cambria"/>
                <w:bCs/>
                <w:color w:val="000000" w:themeColor="text1"/>
              </w:rPr>
              <w:t>Notions on Atmosphere: Toward the Limits of Narrative Understanding</w:t>
            </w:r>
          </w:p>
          <w:p w14:paraId="470E0D36" w14:textId="77777777" w:rsidR="003408BC" w:rsidRPr="003D6C8F" w:rsidRDefault="003408BC" w:rsidP="00655260">
            <w:pPr>
              <w:spacing w:after="120"/>
              <w:ind w:hanging="2"/>
              <w:jc w:val="both"/>
              <w:rPr>
                <w:rFonts w:ascii="Cambria" w:eastAsia="Cambria" w:hAnsi="Cambria" w:cs="Cambria"/>
                <w:bCs/>
                <w:color w:val="000000" w:themeColor="text1"/>
                <w:lang w:val="ru-RU"/>
              </w:rPr>
            </w:pPr>
            <w:r w:rsidRPr="003D6C8F">
              <w:rPr>
                <w:rFonts w:ascii="Cambria" w:hAnsi="Cambria"/>
                <w:bCs/>
                <w:color w:val="000000" w:themeColor="text1"/>
                <w:lang w:val="ru-RU"/>
              </w:rPr>
              <w:t xml:space="preserve">Међународна научна конференција „Српски језик, књижевност, уметност“, 25-27. Октобар 2019, ФИЛУМ Крагујевац, </w:t>
            </w:r>
            <w:r w:rsidRPr="003D6C8F">
              <w:rPr>
                <w:rFonts w:ascii="Cambria" w:eastAsia="Cambria" w:hAnsi="Cambria" w:cs="Cambria"/>
                <w:bCs/>
                <w:color w:val="000000" w:themeColor="text1"/>
                <w:lang w:val="ru-RU"/>
              </w:rPr>
              <w:t>наслов саопштења: Колико су мале мале приче</w:t>
            </w:r>
          </w:p>
          <w:p w14:paraId="011D9EB3" w14:textId="3E963442" w:rsidR="003408BC" w:rsidRPr="003D6C8F" w:rsidRDefault="003408BC" w:rsidP="00655260">
            <w:pPr>
              <w:spacing w:after="120"/>
              <w:ind w:hanging="2"/>
              <w:jc w:val="both"/>
              <w:rPr>
                <w:rFonts w:ascii="Cambria" w:hAnsi="Cambria"/>
                <w:bCs/>
                <w:color w:val="000000" w:themeColor="text1"/>
                <w:lang w:val="ru-RU"/>
              </w:rPr>
            </w:pPr>
            <w:r w:rsidRPr="003D6C8F">
              <w:rPr>
                <w:rFonts w:ascii="Cambria" w:eastAsia="Cambria" w:hAnsi="Cambria" w:cs="Cambria"/>
                <w:bCs/>
                <w:color w:val="000000" w:themeColor="text1"/>
              </w:rPr>
              <w:t>Me</w:t>
            </w:r>
            <w:r w:rsidRPr="003D6C8F">
              <w:rPr>
                <w:rFonts w:ascii="Cambria" w:eastAsia="Cambria" w:hAnsi="Cambria" w:cs="Cambria"/>
                <w:bCs/>
                <w:color w:val="000000" w:themeColor="text1"/>
                <w:lang w:val="ru-RU"/>
              </w:rPr>
              <w:t>đ</w:t>
            </w:r>
            <w:r w:rsidRPr="003D6C8F">
              <w:rPr>
                <w:rFonts w:ascii="Cambria" w:eastAsia="Cambria" w:hAnsi="Cambria" w:cs="Cambria"/>
                <w:bCs/>
                <w:color w:val="000000" w:themeColor="text1"/>
              </w:rPr>
              <w:t>unarodna</w:t>
            </w:r>
            <w:r w:rsidRPr="003D6C8F">
              <w:rPr>
                <w:rFonts w:ascii="Cambria" w:eastAsia="Cambria" w:hAnsi="Cambria" w:cs="Cambria"/>
                <w:bCs/>
                <w:color w:val="000000" w:themeColor="text1"/>
                <w:lang w:val="ru-RU"/>
              </w:rPr>
              <w:t xml:space="preserve"> </w:t>
            </w:r>
            <w:r w:rsidRPr="003D6C8F">
              <w:rPr>
                <w:rFonts w:ascii="Cambria" w:eastAsia="Cambria" w:hAnsi="Cambria" w:cs="Cambria"/>
                <w:bCs/>
                <w:color w:val="000000" w:themeColor="text1"/>
              </w:rPr>
              <w:t>nau</w:t>
            </w:r>
            <w:r w:rsidRPr="003D6C8F">
              <w:rPr>
                <w:rFonts w:ascii="Cambria" w:eastAsia="Cambria" w:hAnsi="Cambria" w:cs="Cambria"/>
                <w:bCs/>
                <w:color w:val="000000" w:themeColor="text1"/>
                <w:lang w:val="ru-RU"/>
              </w:rPr>
              <w:t>č</w:t>
            </w:r>
            <w:r w:rsidRPr="003D6C8F">
              <w:rPr>
                <w:rFonts w:ascii="Cambria" w:eastAsia="Cambria" w:hAnsi="Cambria" w:cs="Cambria"/>
                <w:bCs/>
                <w:color w:val="000000" w:themeColor="text1"/>
              </w:rPr>
              <w:t>na</w:t>
            </w:r>
            <w:r w:rsidRPr="003D6C8F">
              <w:rPr>
                <w:rFonts w:ascii="Cambria" w:eastAsia="Cambria" w:hAnsi="Cambria" w:cs="Cambria"/>
                <w:bCs/>
                <w:color w:val="000000" w:themeColor="text1"/>
                <w:lang w:val="ru-RU"/>
              </w:rPr>
              <w:t xml:space="preserve"> </w:t>
            </w:r>
            <w:r w:rsidRPr="003D6C8F">
              <w:rPr>
                <w:rFonts w:ascii="Cambria" w:eastAsia="Cambria" w:hAnsi="Cambria" w:cs="Cambria"/>
                <w:bCs/>
                <w:color w:val="000000" w:themeColor="text1"/>
              </w:rPr>
              <w:t>konferencija</w:t>
            </w:r>
            <w:r w:rsidRPr="003D6C8F">
              <w:rPr>
                <w:rFonts w:ascii="Cambria" w:eastAsia="Cambria" w:hAnsi="Cambria" w:cs="Cambria"/>
                <w:bCs/>
                <w:color w:val="000000" w:themeColor="text1"/>
                <w:lang w:val="ru-RU"/>
              </w:rPr>
              <w:t xml:space="preserve"> „</w:t>
            </w:r>
            <w:r w:rsidRPr="003D6C8F">
              <w:rPr>
                <w:rFonts w:ascii="Cambria" w:eastAsia="Cambria" w:hAnsi="Cambria" w:cs="Cambria"/>
                <w:bCs/>
                <w:color w:val="000000" w:themeColor="text1"/>
              </w:rPr>
              <w:t>Andri</w:t>
            </w:r>
            <w:r w:rsidRPr="003D6C8F">
              <w:rPr>
                <w:rFonts w:ascii="Cambria" w:eastAsia="Cambria" w:hAnsi="Cambria" w:cs="Cambria"/>
                <w:bCs/>
                <w:color w:val="000000" w:themeColor="text1"/>
                <w:lang w:val="ru-RU"/>
              </w:rPr>
              <w:t xml:space="preserve">ć </w:t>
            </w:r>
            <w:r w:rsidRPr="003D6C8F">
              <w:rPr>
                <w:rFonts w:ascii="Cambria" w:eastAsia="Cambria" w:hAnsi="Cambria" w:cs="Cambria"/>
                <w:bCs/>
                <w:color w:val="000000" w:themeColor="text1"/>
              </w:rPr>
              <w:t>Inicijative</w:t>
            </w:r>
            <w:r w:rsidR="00F24041" w:rsidRPr="003D6C8F">
              <w:rPr>
                <w:rFonts w:ascii="Cambria" w:eastAsia="Cambria" w:hAnsi="Cambria" w:cs="Cambria"/>
                <w:bCs/>
                <w:color w:val="000000" w:themeColor="text1"/>
                <w:lang w:val="ru-RU"/>
              </w:rPr>
              <w:t xml:space="preserve"> </w:t>
            </w:r>
            <w:r w:rsidR="00D078A1" w:rsidRPr="003D6C8F">
              <w:rPr>
                <w:rFonts w:ascii="Cambria" w:eastAsia="Cambria" w:hAnsi="Cambria" w:cs="Cambria"/>
                <w:bCs/>
                <w:color w:val="000000" w:themeColor="text1"/>
                <w:lang w:val="ru-RU"/>
              </w:rPr>
              <w:t>–</w:t>
            </w:r>
            <w:r w:rsidRPr="003D6C8F">
              <w:rPr>
                <w:rFonts w:ascii="Cambria" w:eastAsia="Cambria" w:hAnsi="Cambria" w:cs="Cambria"/>
                <w:bCs/>
                <w:color w:val="000000" w:themeColor="text1"/>
                <w:lang w:val="ru-RU"/>
              </w:rPr>
              <w:t xml:space="preserve"> </w:t>
            </w:r>
            <w:r w:rsidRPr="003D6C8F">
              <w:rPr>
                <w:rFonts w:ascii="Cambria" w:eastAsia="Cambria" w:hAnsi="Cambria" w:cs="Cambria"/>
                <w:bCs/>
                <w:color w:val="000000" w:themeColor="text1"/>
              </w:rPr>
              <w:t>Ivo</w:t>
            </w:r>
            <w:r w:rsidRPr="003D6C8F">
              <w:rPr>
                <w:rFonts w:ascii="Cambria" w:eastAsia="Cambria" w:hAnsi="Cambria" w:cs="Cambria"/>
                <w:bCs/>
                <w:color w:val="000000" w:themeColor="text1"/>
                <w:lang w:val="ru-RU"/>
              </w:rPr>
              <w:t xml:space="preserve"> </w:t>
            </w:r>
            <w:r w:rsidRPr="003D6C8F">
              <w:rPr>
                <w:rFonts w:ascii="Cambria" w:eastAsia="Cambria" w:hAnsi="Cambria" w:cs="Cambria"/>
                <w:bCs/>
                <w:color w:val="000000" w:themeColor="text1"/>
              </w:rPr>
              <w:t>Andri</w:t>
            </w:r>
            <w:r w:rsidRPr="003D6C8F">
              <w:rPr>
                <w:rFonts w:ascii="Cambria" w:eastAsia="Cambria" w:hAnsi="Cambria" w:cs="Cambria"/>
                <w:bCs/>
                <w:color w:val="000000" w:themeColor="text1"/>
                <w:lang w:val="ru-RU"/>
              </w:rPr>
              <w:t xml:space="preserve">ć </w:t>
            </w:r>
            <w:r w:rsidRPr="003D6C8F">
              <w:rPr>
                <w:rFonts w:ascii="Cambria" w:eastAsia="Cambria" w:hAnsi="Cambria" w:cs="Cambria"/>
                <w:bCs/>
                <w:color w:val="000000" w:themeColor="text1"/>
              </w:rPr>
              <w:t>u</w:t>
            </w:r>
            <w:r w:rsidRPr="003D6C8F">
              <w:rPr>
                <w:rFonts w:ascii="Cambria" w:eastAsia="Cambria" w:hAnsi="Cambria" w:cs="Cambria"/>
                <w:bCs/>
                <w:color w:val="000000" w:themeColor="text1"/>
                <w:lang w:val="ru-RU"/>
              </w:rPr>
              <w:t xml:space="preserve"> </w:t>
            </w:r>
            <w:r w:rsidRPr="003D6C8F">
              <w:rPr>
                <w:rFonts w:ascii="Cambria" w:eastAsia="Cambria" w:hAnsi="Cambria" w:cs="Cambria"/>
                <w:bCs/>
                <w:color w:val="000000" w:themeColor="text1"/>
              </w:rPr>
              <w:t>evropskom</w:t>
            </w:r>
            <w:r w:rsidRPr="003D6C8F">
              <w:rPr>
                <w:rFonts w:ascii="Cambria" w:eastAsia="Cambria" w:hAnsi="Cambria" w:cs="Cambria"/>
                <w:bCs/>
                <w:color w:val="000000" w:themeColor="text1"/>
                <w:lang w:val="ru-RU"/>
              </w:rPr>
              <w:t xml:space="preserve"> </w:t>
            </w:r>
            <w:r w:rsidRPr="003D6C8F">
              <w:rPr>
                <w:rFonts w:ascii="Cambria" w:eastAsia="Cambria" w:hAnsi="Cambria" w:cs="Cambria"/>
                <w:bCs/>
                <w:color w:val="000000" w:themeColor="text1"/>
              </w:rPr>
              <w:t>kontekstu</w:t>
            </w:r>
            <w:r w:rsidRPr="003D6C8F">
              <w:rPr>
                <w:rFonts w:ascii="Cambria" w:eastAsia="Cambria" w:hAnsi="Cambria" w:cs="Cambria"/>
                <w:bCs/>
                <w:color w:val="000000" w:themeColor="text1"/>
                <w:lang w:val="ru-RU"/>
              </w:rPr>
              <w:t xml:space="preserve">“; </w:t>
            </w:r>
            <w:r w:rsidRPr="003D6C8F">
              <w:rPr>
                <w:rFonts w:ascii="Cambria" w:hAnsi="Cambria"/>
                <w:bCs/>
                <w:color w:val="000000" w:themeColor="text1"/>
              </w:rPr>
              <w:t>Institut</w:t>
            </w:r>
            <w:r w:rsidRPr="003D6C8F">
              <w:rPr>
                <w:rFonts w:ascii="Cambria" w:hAnsi="Cambria"/>
                <w:bCs/>
                <w:color w:val="000000" w:themeColor="text1"/>
                <w:lang w:val="ru-RU"/>
              </w:rPr>
              <w:t xml:space="preserve"> </w:t>
            </w:r>
            <w:r w:rsidRPr="003D6C8F">
              <w:rPr>
                <w:rFonts w:ascii="Cambria" w:hAnsi="Cambria"/>
                <w:bCs/>
                <w:color w:val="000000" w:themeColor="text1"/>
              </w:rPr>
              <w:t>f</w:t>
            </w:r>
            <w:r w:rsidRPr="003D6C8F">
              <w:rPr>
                <w:rFonts w:ascii="Cambria" w:hAnsi="Cambria"/>
                <w:bCs/>
                <w:color w:val="000000" w:themeColor="text1"/>
                <w:lang w:val="ru-RU"/>
              </w:rPr>
              <w:t>ü</w:t>
            </w:r>
            <w:r w:rsidRPr="003D6C8F">
              <w:rPr>
                <w:rFonts w:ascii="Cambria" w:hAnsi="Cambria"/>
                <w:bCs/>
                <w:color w:val="000000" w:themeColor="text1"/>
              </w:rPr>
              <w:t>r</w:t>
            </w:r>
            <w:r w:rsidRPr="003D6C8F">
              <w:rPr>
                <w:rFonts w:ascii="Cambria" w:hAnsi="Cambria"/>
                <w:bCs/>
                <w:color w:val="000000" w:themeColor="text1"/>
                <w:lang w:val="ru-RU"/>
              </w:rPr>
              <w:t xml:space="preserve"> </w:t>
            </w:r>
            <w:r w:rsidRPr="003D6C8F">
              <w:rPr>
                <w:rFonts w:ascii="Cambria" w:hAnsi="Cambria"/>
                <w:bCs/>
                <w:color w:val="000000" w:themeColor="text1"/>
              </w:rPr>
              <w:t>Slawistik</w:t>
            </w:r>
            <w:r w:rsidRPr="003D6C8F">
              <w:rPr>
                <w:rFonts w:ascii="Cambria" w:hAnsi="Cambria"/>
                <w:bCs/>
                <w:color w:val="000000" w:themeColor="text1"/>
                <w:lang w:val="ru-RU"/>
              </w:rPr>
              <w:t xml:space="preserve"> </w:t>
            </w:r>
            <w:r w:rsidRPr="003D6C8F">
              <w:rPr>
                <w:rFonts w:ascii="Cambria" w:hAnsi="Cambria"/>
                <w:bCs/>
                <w:color w:val="000000" w:themeColor="text1"/>
              </w:rPr>
              <w:t>der</w:t>
            </w:r>
            <w:r w:rsidRPr="003D6C8F">
              <w:rPr>
                <w:rFonts w:ascii="Cambria" w:hAnsi="Cambria"/>
                <w:bCs/>
                <w:color w:val="000000" w:themeColor="text1"/>
                <w:lang w:val="ru-RU"/>
              </w:rPr>
              <w:t xml:space="preserve"> </w:t>
            </w:r>
            <w:r w:rsidRPr="003D6C8F">
              <w:rPr>
                <w:rFonts w:ascii="Cambria" w:hAnsi="Cambria"/>
                <w:bCs/>
                <w:color w:val="000000" w:themeColor="text1"/>
              </w:rPr>
              <w:t>Karl</w:t>
            </w:r>
            <w:r w:rsidRPr="003D6C8F">
              <w:rPr>
                <w:rFonts w:ascii="Cambria" w:hAnsi="Cambria"/>
                <w:bCs/>
                <w:color w:val="000000" w:themeColor="text1"/>
                <w:lang w:val="ru-RU"/>
              </w:rPr>
              <w:t>-</w:t>
            </w:r>
            <w:r w:rsidRPr="003D6C8F">
              <w:rPr>
                <w:rFonts w:ascii="Cambria" w:hAnsi="Cambria"/>
                <w:bCs/>
                <w:color w:val="000000" w:themeColor="text1"/>
              </w:rPr>
              <w:t>Franzens</w:t>
            </w:r>
            <w:r w:rsidRPr="003D6C8F">
              <w:rPr>
                <w:rFonts w:ascii="Cambria" w:hAnsi="Cambria"/>
                <w:bCs/>
                <w:color w:val="000000" w:themeColor="text1"/>
                <w:lang w:val="ru-RU"/>
              </w:rPr>
              <w:t>-</w:t>
            </w:r>
            <w:r w:rsidRPr="003D6C8F">
              <w:rPr>
                <w:rFonts w:ascii="Cambria" w:hAnsi="Cambria"/>
                <w:bCs/>
                <w:color w:val="000000" w:themeColor="text1"/>
              </w:rPr>
              <w:t>Universit</w:t>
            </w:r>
            <w:r w:rsidRPr="003D6C8F">
              <w:rPr>
                <w:rFonts w:ascii="Cambria" w:hAnsi="Cambria"/>
                <w:bCs/>
                <w:color w:val="000000" w:themeColor="text1"/>
                <w:lang w:val="ru-RU"/>
              </w:rPr>
              <w:t>ä</w:t>
            </w:r>
            <w:r w:rsidRPr="003D6C8F">
              <w:rPr>
                <w:rFonts w:ascii="Cambria" w:hAnsi="Cambria"/>
                <w:bCs/>
                <w:color w:val="000000" w:themeColor="text1"/>
              </w:rPr>
              <w:t>t</w:t>
            </w:r>
            <w:r w:rsidRPr="003D6C8F">
              <w:rPr>
                <w:rFonts w:ascii="Cambria" w:hAnsi="Cambria"/>
                <w:bCs/>
                <w:color w:val="000000" w:themeColor="text1"/>
                <w:lang w:val="ru-RU"/>
              </w:rPr>
              <w:t xml:space="preserve"> </w:t>
            </w:r>
            <w:r w:rsidRPr="003D6C8F">
              <w:rPr>
                <w:rFonts w:ascii="Cambria" w:hAnsi="Cambria"/>
                <w:bCs/>
                <w:color w:val="000000" w:themeColor="text1"/>
              </w:rPr>
              <w:t>Graz</w:t>
            </w:r>
            <w:r w:rsidRPr="003D6C8F">
              <w:rPr>
                <w:rFonts w:ascii="Cambria" w:hAnsi="Cambria"/>
                <w:bCs/>
                <w:color w:val="000000" w:themeColor="text1"/>
                <w:lang w:val="ru-RU"/>
              </w:rPr>
              <w:t xml:space="preserve">, </w:t>
            </w:r>
            <w:r w:rsidRPr="003D6C8F">
              <w:rPr>
                <w:rFonts w:ascii="Cambria" w:hAnsi="Cambria"/>
                <w:bCs/>
                <w:color w:val="000000" w:themeColor="text1"/>
              </w:rPr>
              <w:t>Moskovski</w:t>
            </w:r>
            <w:r w:rsidRPr="003D6C8F">
              <w:rPr>
                <w:rFonts w:ascii="Cambria" w:hAnsi="Cambria"/>
                <w:bCs/>
                <w:color w:val="000000" w:themeColor="text1"/>
                <w:lang w:val="ru-RU"/>
              </w:rPr>
              <w:t xml:space="preserve"> </w:t>
            </w:r>
            <w:r w:rsidRPr="003D6C8F">
              <w:rPr>
                <w:rFonts w:ascii="Cambria" w:hAnsi="Cambria"/>
                <w:bCs/>
                <w:color w:val="000000" w:themeColor="text1"/>
              </w:rPr>
              <w:t>Dr</w:t>
            </w:r>
            <w:r w:rsidRPr="003D6C8F">
              <w:rPr>
                <w:rFonts w:ascii="Cambria" w:hAnsi="Cambria"/>
                <w:bCs/>
                <w:color w:val="000000" w:themeColor="text1"/>
                <w:lang w:val="ru-RU"/>
              </w:rPr>
              <w:t>ž</w:t>
            </w:r>
            <w:r w:rsidRPr="003D6C8F">
              <w:rPr>
                <w:rFonts w:ascii="Cambria" w:hAnsi="Cambria"/>
                <w:bCs/>
                <w:color w:val="000000" w:themeColor="text1"/>
              </w:rPr>
              <w:t>avni</w:t>
            </w:r>
            <w:r w:rsidRPr="003D6C8F">
              <w:rPr>
                <w:rFonts w:ascii="Cambria" w:hAnsi="Cambria"/>
                <w:bCs/>
                <w:color w:val="000000" w:themeColor="text1"/>
                <w:lang w:val="ru-RU"/>
              </w:rPr>
              <w:t xml:space="preserve"> </w:t>
            </w:r>
            <w:r w:rsidRPr="003D6C8F">
              <w:rPr>
                <w:rFonts w:ascii="Cambria" w:hAnsi="Cambria"/>
                <w:bCs/>
                <w:color w:val="000000" w:themeColor="text1"/>
              </w:rPr>
              <w:t>Univerzitet</w:t>
            </w:r>
            <w:r w:rsidRPr="003D6C8F">
              <w:rPr>
                <w:rFonts w:ascii="Cambria" w:hAnsi="Cambria"/>
                <w:bCs/>
                <w:color w:val="000000" w:themeColor="text1"/>
                <w:lang w:val="ru-RU"/>
              </w:rPr>
              <w:t xml:space="preserve"> </w:t>
            </w:r>
            <w:r w:rsidRPr="003D6C8F">
              <w:rPr>
                <w:rFonts w:ascii="Cambria" w:hAnsi="Cambria"/>
                <w:bCs/>
                <w:color w:val="000000" w:themeColor="text1"/>
              </w:rPr>
              <w:t>Lomonosov</w:t>
            </w:r>
            <w:r w:rsidRPr="003D6C8F">
              <w:rPr>
                <w:rFonts w:ascii="Cambria" w:hAnsi="Cambria"/>
                <w:bCs/>
                <w:color w:val="000000" w:themeColor="text1"/>
                <w:lang w:val="ru-RU"/>
              </w:rPr>
              <w:t xml:space="preserve">, </w:t>
            </w:r>
            <w:r w:rsidRPr="003D6C8F">
              <w:rPr>
                <w:rFonts w:ascii="Cambria" w:hAnsi="Cambria"/>
                <w:bCs/>
                <w:color w:val="000000" w:themeColor="text1"/>
              </w:rPr>
              <w:t>Moskva</w:t>
            </w:r>
            <w:r w:rsidRPr="003D6C8F">
              <w:rPr>
                <w:rFonts w:ascii="Cambria" w:hAnsi="Cambria"/>
                <w:bCs/>
                <w:color w:val="000000" w:themeColor="text1"/>
                <w:lang w:val="ru-RU"/>
              </w:rPr>
              <w:t>, 16-18. о</w:t>
            </w:r>
            <w:r w:rsidRPr="003D6C8F">
              <w:rPr>
                <w:rFonts w:ascii="Cambria" w:hAnsi="Cambria"/>
                <w:bCs/>
                <w:color w:val="000000" w:themeColor="text1"/>
              </w:rPr>
              <w:t>ktobar</w:t>
            </w:r>
            <w:r w:rsidRPr="003D6C8F">
              <w:rPr>
                <w:rFonts w:ascii="Cambria" w:hAnsi="Cambria"/>
                <w:bCs/>
                <w:color w:val="000000" w:themeColor="text1"/>
                <w:lang w:val="ru-RU"/>
              </w:rPr>
              <w:t xml:space="preserve">, 2019. </w:t>
            </w:r>
            <w:r w:rsidRPr="003D6C8F">
              <w:rPr>
                <w:rFonts w:ascii="Cambria" w:hAnsi="Cambria"/>
                <w:bCs/>
                <w:color w:val="000000" w:themeColor="text1"/>
              </w:rPr>
              <w:t>Naslov</w:t>
            </w:r>
            <w:r w:rsidRPr="003D6C8F">
              <w:rPr>
                <w:rFonts w:ascii="Cambria" w:hAnsi="Cambria"/>
                <w:bCs/>
                <w:color w:val="000000" w:themeColor="text1"/>
                <w:lang w:val="ru-RU"/>
              </w:rPr>
              <w:t xml:space="preserve"> </w:t>
            </w:r>
            <w:r w:rsidRPr="003D6C8F">
              <w:rPr>
                <w:rFonts w:ascii="Cambria" w:hAnsi="Cambria"/>
                <w:bCs/>
                <w:color w:val="000000" w:themeColor="text1"/>
              </w:rPr>
              <w:t>saop</w:t>
            </w:r>
            <w:r w:rsidRPr="003D6C8F">
              <w:rPr>
                <w:rFonts w:ascii="Cambria" w:hAnsi="Cambria"/>
                <w:bCs/>
                <w:color w:val="000000" w:themeColor="text1"/>
                <w:lang w:val="ru-RU"/>
              </w:rPr>
              <w:t>š</w:t>
            </w:r>
            <w:r w:rsidRPr="003D6C8F">
              <w:rPr>
                <w:rFonts w:ascii="Cambria" w:hAnsi="Cambria"/>
                <w:bCs/>
                <w:color w:val="000000" w:themeColor="text1"/>
              </w:rPr>
              <w:t>tenja</w:t>
            </w:r>
            <w:r w:rsidRPr="003D6C8F">
              <w:rPr>
                <w:rFonts w:ascii="Cambria" w:hAnsi="Cambria"/>
                <w:bCs/>
                <w:color w:val="000000" w:themeColor="text1"/>
                <w:lang w:val="ru-RU"/>
              </w:rPr>
              <w:t>: Зими, кад прича утихне</w:t>
            </w:r>
          </w:p>
          <w:p w14:paraId="145B6514" w14:textId="05CFC746" w:rsidR="003408BC" w:rsidRPr="003D6C8F" w:rsidRDefault="003408BC" w:rsidP="00655260">
            <w:pPr>
              <w:spacing w:after="120"/>
              <w:jc w:val="both"/>
              <w:rPr>
                <w:rFonts w:ascii="Cambria" w:hAnsi="Cambria"/>
                <w:bCs/>
                <w:i/>
                <w:lang w:val="sr-Cyrl-RS"/>
              </w:rPr>
            </w:pPr>
            <w:r w:rsidRPr="003D6C8F">
              <w:rPr>
                <w:rFonts w:ascii="Cambria" w:hAnsi="Cambria"/>
                <w:bCs/>
                <w:color w:val="000000" w:themeColor="text1"/>
                <w:lang w:val="ru-RU"/>
              </w:rPr>
              <w:t xml:space="preserve"> Округли сто „Развој поетике српске књижевности“, САНУ, 4. новембар 2019. Наслов саопштења:</w:t>
            </w:r>
            <w:r w:rsidR="00F24041" w:rsidRPr="003D6C8F">
              <w:rPr>
                <w:rFonts w:ascii="Cambria" w:hAnsi="Cambria"/>
                <w:bCs/>
                <w:color w:val="000000" w:themeColor="text1"/>
                <w:lang w:val="ru-RU"/>
              </w:rPr>
              <w:t xml:space="preserve"> </w:t>
            </w:r>
            <w:r w:rsidRPr="003D6C8F">
              <w:rPr>
                <w:rFonts w:ascii="Cambria" w:hAnsi="Cambria"/>
                <w:bCs/>
                <w:color w:val="000000" w:themeColor="text1"/>
                <w:lang w:val="ru-RU"/>
              </w:rPr>
              <w:t>Савремене књижевнотеоријске парадигме и њихови рефлекси у поетици српске књижевности</w:t>
            </w:r>
          </w:p>
        </w:tc>
      </w:tr>
      <w:tr w:rsidR="003408BC" w:rsidRPr="003D6C8F" w14:paraId="1A635D09" w14:textId="77777777" w:rsidTr="00655260">
        <w:tc>
          <w:tcPr>
            <w:tcW w:w="0" w:type="auto"/>
            <w:shd w:val="clear" w:color="auto" w:fill="auto"/>
          </w:tcPr>
          <w:p w14:paraId="7EBCAEA1" w14:textId="75864B33" w:rsidR="003408BC" w:rsidRPr="003D6C8F" w:rsidRDefault="003408BC" w:rsidP="003408BC">
            <w:pPr>
              <w:spacing w:line="276" w:lineRule="auto"/>
              <w:jc w:val="both"/>
              <w:rPr>
                <w:rFonts w:ascii="Cambria" w:hAnsi="Cambria"/>
                <w:bCs/>
                <w:lang w:val="sr-Cyrl-RS"/>
              </w:rPr>
            </w:pPr>
            <w:r w:rsidRPr="003D6C8F">
              <w:rPr>
                <w:rFonts w:ascii="Cambria" w:eastAsia="Cambria" w:hAnsi="Cambria" w:cs="Cambria"/>
                <w:bCs/>
                <w:color w:val="000000" w:themeColor="text1"/>
              </w:rPr>
              <w:t>Данијела Поповић Николић</w:t>
            </w:r>
          </w:p>
        </w:tc>
        <w:tc>
          <w:tcPr>
            <w:tcW w:w="0" w:type="auto"/>
            <w:shd w:val="clear" w:color="auto" w:fill="auto"/>
          </w:tcPr>
          <w:p w14:paraId="3BFFCFF3" w14:textId="77777777" w:rsidR="003408BC" w:rsidRPr="003D6C8F" w:rsidRDefault="003408BC" w:rsidP="00655260">
            <w:pPr>
              <w:spacing w:after="120"/>
              <w:ind w:hanging="2"/>
              <w:jc w:val="both"/>
              <w:rPr>
                <w:rFonts w:ascii="Cambria" w:hAnsi="Cambria"/>
                <w:bCs/>
                <w:color w:val="000000" w:themeColor="text1"/>
                <w:lang w:val="ru-RU"/>
              </w:rPr>
            </w:pPr>
            <w:r w:rsidRPr="003D6C8F">
              <w:rPr>
                <w:rFonts w:ascii="Cambria" w:hAnsi="Cambria"/>
                <w:bCs/>
                <w:i/>
                <w:color w:val="000000" w:themeColor="text1"/>
                <w:lang w:val="ru-RU"/>
              </w:rPr>
              <w:t>Научни скуп Опсцена и друга колоквијална лексика у српском и македонском језику</w:t>
            </w:r>
            <w:r w:rsidRPr="003D6C8F">
              <w:rPr>
                <w:rFonts w:ascii="Cambria" w:hAnsi="Cambria"/>
                <w:bCs/>
                <w:color w:val="000000" w:themeColor="text1"/>
                <w:lang w:val="ru-RU"/>
              </w:rPr>
              <w:t>. Филозофски факултет, 19. април 2019, Ниш</w:t>
            </w:r>
          </w:p>
          <w:p w14:paraId="5FD970D2" w14:textId="77777777" w:rsidR="003408BC" w:rsidRPr="003D6C8F" w:rsidRDefault="003408BC" w:rsidP="00655260">
            <w:pPr>
              <w:spacing w:after="120"/>
              <w:ind w:hanging="2"/>
              <w:jc w:val="both"/>
              <w:rPr>
                <w:rFonts w:ascii="Cambria" w:hAnsi="Cambria"/>
                <w:bCs/>
                <w:color w:val="000000" w:themeColor="text1"/>
                <w:lang w:val="ru-RU"/>
              </w:rPr>
            </w:pPr>
            <w:r w:rsidRPr="003D6C8F">
              <w:rPr>
                <w:rFonts w:ascii="Cambria" w:hAnsi="Cambria"/>
                <w:bCs/>
                <w:i/>
                <w:color w:val="000000" w:themeColor="text1"/>
                <w:lang w:val="ru-RU"/>
              </w:rPr>
              <w:t>Савремена српска фолклористика 7</w:t>
            </w:r>
            <w:r w:rsidRPr="003D6C8F">
              <w:rPr>
                <w:rFonts w:ascii="Cambria" w:hAnsi="Cambria"/>
                <w:bCs/>
                <w:color w:val="000000" w:themeColor="text1"/>
                <w:lang w:val="ru-RU"/>
              </w:rPr>
              <w:t>, Удружење фолклориста Србије, Универзитетска библиотека Светозар Марковић“ у Београду, Народна библиотека у Крушевцу, 21–23. јуна 2019. Крушевац, (са С. Ђорђевић Белић), Тодорица у Малом Крчимиру.</w:t>
            </w:r>
          </w:p>
          <w:p w14:paraId="33CA166F" w14:textId="77777777" w:rsidR="003408BC" w:rsidRPr="003D6C8F" w:rsidRDefault="003408BC" w:rsidP="00655260">
            <w:pPr>
              <w:spacing w:after="120"/>
              <w:ind w:hanging="2"/>
              <w:jc w:val="both"/>
              <w:rPr>
                <w:rFonts w:ascii="Cambria" w:hAnsi="Cambria"/>
                <w:bCs/>
                <w:color w:val="000000" w:themeColor="text1"/>
                <w:lang w:val="ru-RU"/>
              </w:rPr>
            </w:pPr>
            <w:r w:rsidRPr="003D6C8F">
              <w:rPr>
                <w:rFonts w:ascii="Cambria" w:hAnsi="Cambria"/>
                <w:bCs/>
                <w:i/>
                <w:color w:val="000000" w:themeColor="text1"/>
                <w:lang w:val="ru-RU"/>
              </w:rPr>
              <w:t>Допринос Радета Ухлика лингвистици и култури Рома</w:t>
            </w:r>
            <w:r w:rsidRPr="003D6C8F">
              <w:rPr>
                <w:rFonts w:ascii="Cambria" w:hAnsi="Cambria"/>
                <w:bCs/>
                <w:color w:val="000000" w:themeColor="text1"/>
                <w:lang w:val="ru-RU"/>
              </w:rPr>
              <w:t>. Београд, 22.новембар 2019, САНУ. Београд: САНУ: Одбор за проучавање живота и обичаја Рома, Ромске народне приповетке и предања у записима Радета Ухлика.</w:t>
            </w:r>
          </w:p>
          <w:p w14:paraId="6ACB7A9C" w14:textId="77777777" w:rsidR="003408BC" w:rsidRPr="003D6C8F" w:rsidRDefault="003408BC" w:rsidP="00655260">
            <w:pPr>
              <w:shd w:val="clear" w:color="auto" w:fill="FFFFFF"/>
              <w:spacing w:after="120"/>
              <w:ind w:hanging="2"/>
              <w:jc w:val="both"/>
              <w:rPr>
                <w:rFonts w:ascii="Cambria" w:hAnsi="Cambria"/>
                <w:bCs/>
                <w:color w:val="000000" w:themeColor="text1"/>
                <w:lang w:val="ru-RU"/>
              </w:rPr>
            </w:pPr>
            <w:r w:rsidRPr="003D6C8F">
              <w:rPr>
                <w:rFonts w:ascii="Cambria" w:hAnsi="Cambria"/>
                <w:bCs/>
                <w:i/>
                <w:color w:val="000000" w:themeColor="text1"/>
                <w:lang w:val="ru-RU"/>
              </w:rPr>
              <w:t xml:space="preserve">Словенски фолклор и књижевна фантастика, </w:t>
            </w:r>
            <w:r w:rsidRPr="003D6C8F">
              <w:rPr>
                <w:rFonts w:ascii="Cambria" w:hAnsi="Cambria"/>
                <w:bCs/>
                <w:color w:val="000000" w:themeColor="text1"/>
                <w:lang w:val="ru-RU"/>
              </w:rPr>
              <w:t>Удружење фолклориста Србије, Београд; Комисија за фолклористику Међународног комитета слависта; Центар за културу „Вук Караџић“, Лозница; Образовно-културни центар „Вук Караџић“ у Тршићу, 27–29.09. 2019. Тршић (Србија), Фантастични елементи у обликовању лика светог Томе у басмама и апокрифима.</w:t>
            </w:r>
          </w:p>
          <w:p w14:paraId="1B2BAE28" w14:textId="77777777" w:rsidR="003408BC" w:rsidRPr="003D6C8F" w:rsidRDefault="003408BC" w:rsidP="00655260">
            <w:pPr>
              <w:spacing w:after="120"/>
              <w:ind w:hanging="2"/>
              <w:jc w:val="both"/>
              <w:rPr>
                <w:rFonts w:ascii="Cambria" w:hAnsi="Cambria"/>
                <w:bCs/>
                <w:color w:val="000000" w:themeColor="text1"/>
                <w:lang w:val="ru-RU"/>
              </w:rPr>
            </w:pPr>
            <w:r w:rsidRPr="003D6C8F">
              <w:rPr>
                <w:rFonts w:ascii="Cambria" w:hAnsi="Cambria"/>
                <w:bCs/>
                <w:i/>
                <w:color w:val="000000" w:themeColor="text1"/>
                <w:lang w:val="ru-RU"/>
              </w:rPr>
              <w:t>Обичаји у култури Срба и Бугара,</w:t>
            </w:r>
            <w:r w:rsidRPr="003D6C8F">
              <w:rPr>
                <w:rFonts w:ascii="Cambria" w:hAnsi="Cambria"/>
                <w:bCs/>
                <w:color w:val="000000" w:themeColor="text1"/>
                <w:lang w:val="ru-RU"/>
              </w:rPr>
              <w:t xml:space="preserve"> Департман за српску и компаративну књижевност, Департман за српски језик. Филозофски факултет, 11. октобар 2019, Ниш, Усмени жанрови вучарског обреда у Бољевцу</w:t>
            </w:r>
          </w:p>
          <w:p w14:paraId="278452A5" w14:textId="28F1C807" w:rsidR="003408BC" w:rsidRPr="003D6C8F" w:rsidRDefault="003408BC" w:rsidP="00655260">
            <w:pPr>
              <w:spacing w:after="120"/>
              <w:jc w:val="both"/>
              <w:rPr>
                <w:rFonts w:ascii="Cambria" w:hAnsi="Cambria"/>
                <w:bCs/>
                <w:i/>
                <w:lang w:val="sr-Cyrl-RS"/>
              </w:rPr>
            </w:pPr>
            <w:r w:rsidRPr="003D6C8F">
              <w:rPr>
                <w:rFonts w:ascii="Cambria" w:hAnsi="Cambria"/>
                <w:bCs/>
                <w:color w:val="000000" w:themeColor="text1"/>
                <w:highlight w:val="white"/>
                <w:lang w:val="ru-RU"/>
              </w:rPr>
              <w:t xml:space="preserve">Округли сто </w:t>
            </w:r>
            <w:r w:rsidR="00D078A1" w:rsidRPr="003D6C8F">
              <w:rPr>
                <w:rFonts w:ascii="Cambria" w:hAnsi="Cambria"/>
                <w:bCs/>
                <w:color w:val="000000" w:themeColor="text1"/>
                <w:highlight w:val="white"/>
                <w:lang w:val="ru-RU"/>
              </w:rPr>
              <w:t>«</w:t>
            </w:r>
            <w:r w:rsidRPr="003D6C8F">
              <w:rPr>
                <w:rFonts w:ascii="Cambria" w:hAnsi="Cambria"/>
                <w:bCs/>
                <w:color w:val="000000" w:themeColor="text1"/>
                <w:highlight w:val="white"/>
                <w:lang w:val="ru-RU"/>
              </w:rPr>
              <w:t>Српска народна књижевност у записима из Босне и Херцеговине», Друштво чланова Матице српске у Републици Српској. 31. маја 2019. године у Бањалуци. Нови увиди у усменопоетске записе из Босне и Херцеговине.</w:t>
            </w:r>
          </w:p>
        </w:tc>
      </w:tr>
      <w:tr w:rsidR="003408BC" w:rsidRPr="003D6C8F" w14:paraId="647353DB" w14:textId="77777777" w:rsidTr="00655260">
        <w:tc>
          <w:tcPr>
            <w:tcW w:w="0" w:type="auto"/>
            <w:shd w:val="clear" w:color="auto" w:fill="auto"/>
          </w:tcPr>
          <w:p w14:paraId="1FFF4FA4" w14:textId="77777777" w:rsidR="003408BC" w:rsidRPr="003D6C8F" w:rsidRDefault="003408BC" w:rsidP="003408BC">
            <w:pPr>
              <w:spacing w:line="276" w:lineRule="auto"/>
              <w:ind w:hanging="2"/>
              <w:jc w:val="both"/>
              <w:rPr>
                <w:rFonts w:ascii="Cambria" w:eastAsia="Cambria" w:hAnsi="Cambria" w:cs="Cambria"/>
                <w:bCs/>
              </w:rPr>
            </w:pPr>
          </w:p>
          <w:p w14:paraId="063F2E8F" w14:textId="209EFD5A" w:rsidR="003408BC" w:rsidRPr="003D6C8F" w:rsidRDefault="003408BC" w:rsidP="003408BC">
            <w:pPr>
              <w:spacing w:line="276" w:lineRule="auto"/>
              <w:jc w:val="both"/>
              <w:rPr>
                <w:rFonts w:ascii="Cambria" w:hAnsi="Cambria"/>
                <w:bCs/>
                <w:lang w:val="sr-Cyrl-RS"/>
              </w:rPr>
            </w:pPr>
            <w:r w:rsidRPr="003D6C8F">
              <w:rPr>
                <w:rFonts w:ascii="Cambria" w:eastAsia="Cambria" w:hAnsi="Cambria" w:cs="Cambria"/>
                <w:bCs/>
              </w:rPr>
              <w:t>Данијела Костадиновић</w:t>
            </w:r>
          </w:p>
        </w:tc>
        <w:tc>
          <w:tcPr>
            <w:tcW w:w="0" w:type="auto"/>
            <w:shd w:val="clear" w:color="auto" w:fill="auto"/>
          </w:tcPr>
          <w:p w14:paraId="0E6A3712" w14:textId="77777777" w:rsidR="003408BC" w:rsidRPr="003D6C8F" w:rsidRDefault="003408BC" w:rsidP="00655260">
            <w:pPr>
              <w:spacing w:after="120" w:line="276" w:lineRule="auto"/>
              <w:ind w:hanging="2"/>
              <w:jc w:val="both"/>
              <w:rPr>
                <w:rFonts w:ascii="Cambria" w:eastAsia="Cambria" w:hAnsi="Cambria" w:cs="Cambria"/>
                <w:bCs/>
                <w:i/>
                <w:lang w:val="ru-RU"/>
              </w:rPr>
            </w:pPr>
            <w:r w:rsidRPr="003D6C8F">
              <w:rPr>
                <w:rFonts w:ascii="Cambria" w:eastAsia="Cambria" w:hAnsi="Cambria" w:cs="Cambria"/>
                <w:bCs/>
                <w:lang w:val="ru-RU"/>
              </w:rPr>
              <w:t xml:space="preserve">Интертекстуалност и интермедијалност у поезији за децу Душана Поп Ђурђева, Филозофски факултет у Нишу, Департман за српску и компаративну књижевност, Медијана фестивал дечјег стваралаштва и стваралаштва за децу, Ниш; 22. 03. 2019.; </w:t>
            </w:r>
            <w:r w:rsidRPr="003D6C8F">
              <w:rPr>
                <w:rFonts w:ascii="Cambria" w:eastAsia="Cambria" w:hAnsi="Cambria" w:cs="Cambria"/>
                <w:bCs/>
                <w:i/>
                <w:lang w:val="ru-RU"/>
              </w:rPr>
              <w:t xml:space="preserve">Поезија која се гледа: интертекстуалне и интермедијалне релације у збирци </w:t>
            </w:r>
            <w:r w:rsidRPr="003D6C8F">
              <w:rPr>
                <w:rFonts w:ascii="Cambria" w:eastAsia="Cambria" w:hAnsi="Cambria" w:cs="Cambria"/>
                <w:bCs/>
                <w:lang w:val="ru-RU"/>
              </w:rPr>
              <w:t xml:space="preserve">Радови на млечном путу </w:t>
            </w:r>
            <w:r w:rsidRPr="003D6C8F">
              <w:rPr>
                <w:rFonts w:ascii="Cambria" w:eastAsia="Cambria" w:hAnsi="Cambria" w:cs="Cambria"/>
                <w:bCs/>
                <w:i/>
                <w:lang w:val="ru-RU"/>
              </w:rPr>
              <w:t>Душана Поп Ђурђева</w:t>
            </w:r>
          </w:p>
          <w:p w14:paraId="1BCF6B0F" w14:textId="77777777" w:rsidR="003408BC" w:rsidRPr="003D6C8F" w:rsidRDefault="003408BC" w:rsidP="00655260">
            <w:pPr>
              <w:spacing w:after="120" w:line="276" w:lineRule="auto"/>
              <w:ind w:hanging="2"/>
              <w:jc w:val="both"/>
              <w:rPr>
                <w:rFonts w:ascii="Cambria" w:eastAsia="Cambria" w:hAnsi="Cambria" w:cs="Cambria"/>
                <w:bCs/>
                <w:i/>
                <w:lang w:val="ru-RU"/>
              </w:rPr>
            </w:pPr>
            <w:r w:rsidRPr="003D6C8F">
              <w:rPr>
                <w:rFonts w:ascii="Cambria" w:eastAsia="Cambria" w:hAnsi="Cambria" w:cs="Cambria"/>
                <w:bCs/>
                <w:i/>
                <w:lang w:val="ru-RU"/>
              </w:rPr>
              <w:t xml:space="preserve">Обичаји у култури Срба и Бугара, Филозофски факултет у Нишу, </w:t>
            </w:r>
            <w:r w:rsidRPr="003D6C8F">
              <w:rPr>
                <w:rFonts w:ascii="Cambria" w:eastAsia="Cambria" w:hAnsi="Cambria" w:cs="Cambria"/>
                <w:bCs/>
                <w:lang w:val="ru-RU"/>
              </w:rPr>
              <w:t>Департман за српски језик, Департман за српску и компаративну књижевност/Филолошки факултет Универзитета у Великом Трнову (РБ), 11. 10, 2019.;</w:t>
            </w:r>
            <w:r w:rsidRPr="003D6C8F">
              <w:rPr>
                <w:rFonts w:ascii="Cambria" w:eastAsia="Cambria" w:hAnsi="Cambria" w:cs="Cambria"/>
                <w:bCs/>
                <w:i/>
                <w:lang w:val="ru-RU"/>
              </w:rPr>
              <w:t xml:space="preserve"> Посмртни обичаји у прози Виолете Јовић: од сакралног ритуала до хришћанског обреда</w:t>
            </w:r>
          </w:p>
          <w:p w14:paraId="40E9CD3C" w14:textId="7F4AD6CB" w:rsidR="003408BC" w:rsidRPr="003D6C8F" w:rsidRDefault="003408BC" w:rsidP="00655260">
            <w:pPr>
              <w:spacing w:after="120"/>
              <w:jc w:val="both"/>
              <w:rPr>
                <w:rFonts w:ascii="Cambria" w:hAnsi="Cambria"/>
                <w:bCs/>
                <w:i/>
                <w:lang w:val="sr-Cyrl-RS"/>
              </w:rPr>
            </w:pPr>
            <w:r w:rsidRPr="003D6C8F">
              <w:rPr>
                <w:rFonts w:ascii="Cambria" w:eastAsia="Cambria" w:hAnsi="Cambria" w:cs="Cambria"/>
                <w:bCs/>
                <w:lang w:val="ru-RU"/>
              </w:rPr>
              <w:t>Наука и савремени универзитет 9, Филозофски факултет у Нишу, 9. 11. 2019.;</w:t>
            </w:r>
            <w:r w:rsidRPr="003D6C8F">
              <w:rPr>
                <w:rFonts w:ascii="Cambria" w:eastAsia="Cambria" w:hAnsi="Cambria" w:cs="Cambria"/>
                <w:bCs/>
                <w:i/>
                <w:lang w:val="ru-RU"/>
              </w:rPr>
              <w:t xml:space="preserve"> Жанровска сложеност Бајке о цару Пчелару Добрице Ерића</w:t>
            </w:r>
          </w:p>
        </w:tc>
      </w:tr>
      <w:tr w:rsidR="003408BC" w:rsidRPr="003D6C8F" w14:paraId="664C8CE2" w14:textId="77777777" w:rsidTr="00655260">
        <w:tc>
          <w:tcPr>
            <w:tcW w:w="0" w:type="auto"/>
            <w:shd w:val="clear" w:color="auto" w:fill="auto"/>
          </w:tcPr>
          <w:p w14:paraId="0B979F82" w14:textId="751F1A5C" w:rsidR="003408BC" w:rsidRPr="003D6C8F" w:rsidRDefault="003408BC" w:rsidP="003408BC">
            <w:pPr>
              <w:spacing w:line="276" w:lineRule="auto"/>
              <w:jc w:val="both"/>
              <w:rPr>
                <w:rFonts w:ascii="Cambria" w:hAnsi="Cambria"/>
                <w:bCs/>
                <w:lang w:val="sr-Cyrl-RS"/>
              </w:rPr>
            </w:pPr>
            <w:r w:rsidRPr="003D6C8F">
              <w:rPr>
                <w:rFonts w:ascii="Cambria" w:eastAsia="Cambria" w:hAnsi="Cambria" w:cs="Cambria"/>
                <w:bCs/>
                <w:color w:val="000000" w:themeColor="text1"/>
                <w:lang w:val="sr-Cyrl-RS"/>
              </w:rPr>
              <w:t>Јелена Јовановић</w:t>
            </w:r>
          </w:p>
        </w:tc>
        <w:tc>
          <w:tcPr>
            <w:tcW w:w="0" w:type="auto"/>
            <w:shd w:val="clear" w:color="auto" w:fill="auto"/>
          </w:tcPr>
          <w:p w14:paraId="3F5EBA5B" w14:textId="52AB2BDD" w:rsidR="003408BC" w:rsidRPr="003D6C8F" w:rsidRDefault="003408BC" w:rsidP="00655260">
            <w:pPr>
              <w:spacing w:after="120"/>
              <w:ind w:hanging="2"/>
              <w:jc w:val="both"/>
              <w:rPr>
                <w:rFonts w:ascii="Cambria" w:hAnsi="Cambria"/>
                <w:bCs/>
                <w:color w:val="000000"/>
                <w:lang w:val="sr-Cyrl-RS"/>
              </w:rPr>
            </w:pPr>
            <w:r w:rsidRPr="003D6C8F">
              <w:rPr>
                <w:rFonts w:ascii="Cambria" w:hAnsi="Cambria"/>
                <w:bCs/>
                <w:color w:val="000000"/>
                <w:lang w:val="sr-Cyrl-RS"/>
              </w:rPr>
              <w:t xml:space="preserve">Запажања Владете Јеротића о питањима из области науке о књижевности, </w:t>
            </w:r>
            <w:r w:rsidRPr="003D6C8F">
              <w:rPr>
                <w:rFonts w:ascii="Cambria" w:hAnsi="Cambria"/>
                <w:bCs/>
                <w:i/>
                <w:color w:val="000000"/>
                <w:lang w:val="sr-Cyrl-RS"/>
              </w:rPr>
              <w:t>Владета Јеротић – књижевник, научник и религиозни мислилац</w:t>
            </w:r>
            <w:r w:rsidRPr="003D6C8F">
              <w:rPr>
                <w:rFonts w:ascii="Cambria" w:hAnsi="Cambria"/>
                <w:bCs/>
                <w:color w:val="000000"/>
                <w:lang w:val="sr-Cyrl-RS"/>
              </w:rPr>
              <w:t>, Педагошки факултет у Врању Универзитета у Нишу</w:t>
            </w:r>
          </w:p>
          <w:p w14:paraId="576A106D" w14:textId="0BBEAFB4" w:rsidR="003408BC" w:rsidRPr="003D6C8F" w:rsidRDefault="003408BC" w:rsidP="00655260">
            <w:pPr>
              <w:spacing w:after="120"/>
              <w:ind w:hanging="2"/>
              <w:rPr>
                <w:rFonts w:ascii="Cambria" w:hAnsi="Cambria"/>
                <w:bCs/>
                <w:lang w:val="mk-MK"/>
              </w:rPr>
            </w:pPr>
            <w:r w:rsidRPr="003D6C8F">
              <w:rPr>
                <w:rFonts w:ascii="Cambria" w:hAnsi="Cambria"/>
                <w:bCs/>
                <w:lang w:val="sr-Cyrl-RS"/>
              </w:rPr>
              <w:t xml:space="preserve">Рецепција стваралаштва Коче Рацина: књижевност, музика, филм, </w:t>
            </w:r>
            <w:r w:rsidRPr="003D6C8F">
              <w:rPr>
                <w:rFonts w:ascii="Cambria" w:hAnsi="Cambria"/>
                <w:bCs/>
                <w:i/>
                <w:lang w:val="mk-MK"/>
              </w:rPr>
              <w:t>XLVI меѓународна научна конференција Охрид</w:t>
            </w:r>
            <w:r w:rsidRPr="003D6C8F">
              <w:rPr>
                <w:rFonts w:ascii="Cambria" w:hAnsi="Cambria"/>
                <w:bCs/>
                <w:lang w:val="mk-MK"/>
              </w:rPr>
              <w:t xml:space="preserve">, Филолошки факултет, Универзитет </w:t>
            </w:r>
            <w:r w:rsidRPr="003D6C8F">
              <w:rPr>
                <w:rFonts w:ascii="Cambria" w:hAnsi="Cambria"/>
                <w:bCs/>
                <w:lang w:val="sr-Cyrl-RS"/>
              </w:rPr>
              <w:t>„</w:t>
            </w:r>
            <w:r w:rsidRPr="003D6C8F">
              <w:rPr>
                <w:rFonts w:ascii="Cambria" w:hAnsi="Cambria"/>
                <w:bCs/>
                <w:lang w:val="mk-MK"/>
              </w:rPr>
              <w:t>Св. Кирил и Методиј” во Скопје, Охрид</w:t>
            </w:r>
          </w:p>
          <w:p w14:paraId="2B5D8B20" w14:textId="2D674DE1" w:rsidR="003408BC" w:rsidRPr="003D6C8F" w:rsidRDefault="003408BC" w:rsidP="00655260">
            <w:pPr>
              <w:spacing w:after="120"/>
              <w:ind w:hanging="2"/>
              <w:jc w:val="both"/>
              <w:rPr>
                <w:rFonts w:ascii="Cambria" w:hAnsi="Cambria"/>
                <w:bCs/>
                <w:lang w:val="sr-Cyrl-CS"/>
              </w:rPr>
            </w:pPr>
            <w:r w:rsidRPr="003D6C8F">
              <w:rPr>
                <w:rStyle w:val="il"/>
                <w:rFonts w:ascii="Cambria" w:hAnsi="Cambria"/>
                <w:bCs/>
                <w:color w:val="222222"/>
                <w:shd w:val="clear" w:color="auto" w:fill="FFFFFF"/>
              </w:rPr>
              <w:t>Две</w:t>
            </w:r>
            <w:r w:rsidRPr="003D6C8F">
              <w:rPr>
                <w:rFonts w:ascii="Cambria" w:hAnsi="Cambria"/>
                <w:bCs/>
                <w:color w:val="222222"/>
                <w:shd w:val="clear" w:color="auto" w:fill="FFFFFF"/>
              </w:rPr>
              <w:t> </w:t>
            </w:r>
            <w:r w:rsidRPr="003D6C8F">
              <w:rPr>
                <w:rStyle w:val="il"/>
                <w:rFonts w:ascii="Cambria" w:hAnsi="Cambria"/>
                <w:bCs/>
                <w:color w:val="222222"/>
                <w:shd w:val="clear" w:color="auto" w:fill="FFFFFF"/>
              </w:rPr>
              <w:t>свадбе</w:t>
            </w:r>
            <w:r w:rsidRPr="003D6C8F">
              <w:rPr>
                <w:rFonts w:ascii="Cambria" w:hAnsi="Cambria"/>
                <w:bCs/>
                <w:color w:val="222222"/>
                <w:shd w:val="clear" w:color="auto" w:fill="FFFFFF"/>
              </w:rPr>
              <w:t xml:space="preserve"> у два романа: поступци удвајања у прози </w:t>
            </w:r>
            <w:r w:rsidRPr="003D6C8F">
              <w:rPr>
                <w:rFonts w:ascii="Cambria" w:hAnsi="Cambria"/>
                <w:bCs/>
                <w:color w:val="222222"/>
                <w:shd w:val="clear" w:color="auto" w:fill="FFFFFF"/>
                <w:lang w:val="sr-Cyrl-RS"/>
              </w:rPr>
              <w:t>Борисава</w:t>
            </w:r>
            <w:r w:rsidRPr="003D6C8F">
              <w:rPr>
                <w:rFonts w:ascii="Cambria" w:hAnsi="Cambria"/>
                <w:bCs/>
                <w:color w:val="222222"/>
                <w:shd w:val="clear" w:color="auto" w:fill="FFFFFF"/>
              </w:rPr>
              <w:t xml:space="preserve"> Станковића и </w:t>
            </w:r>
            <w:r w:rsidRPr="003D6C8F">
              <w:rPr>
                <w:rFonts w:ascii="Cambria" w:hAnsi="Cambria"/>
                <w:bCs/>
                <w:color w:val="222222"/>
                <w:shd w:val="clear" w:color="auto" w:fill="FFFFFF"/>
                <w:lang w:val="sr-Cyrl-RS"/>
              </w:rPr>
              <w:t>Миодрага</w:t>
            </w:r>
            <w:r w:rsidRPr="003D6C8F">
              <w:rPr>
                <w:rFonts w:ascii="Cambria" w:hAnsi="Cambria"/>
                <w:bCs/>
                <w:color w:val="222222"/>
                <w:shd w:val="clear" w:color="auto" w:fill="FFFFFF"/>
              </w:rPr>
              <w:t xml:space="preserve"> Булатовића</w:t>
            </w:r>
            <w:r w:rsidRPr="003D6C8F">
              <w:rPr>
                <w:rFonts w:ascii="Cambria" w:hAnsi="Cambria"/>
                <w:bCs/>
                <w:color w:val="222222"/>
                <w:shd w:val="clear" w:color="auto" w:fill="FFFFFF"/>
                <w:lang w:val="sr-Cyrl-RS"/>
              </w:rPr>
              <w:t xml:space="preserve">, </w:t>
            </w:r>
            <w:r w:rsidRPr="003D6C8F">
              <w:rPr>
                <w:rFonts w:ascii="Cambria" w:hAnsi="Cambria"/>
                <w:bCs/>
                <w:i/>
                <w:lang w:val="sr-Cyrl-RS"/>
              </w:rPr>
              <w:t>Обичаји у култури Срба и Бугара / Обичаите</w:t>
            </w:r>
            <w:r w:rsidR="00F24041" w:rsidRPr="003D6C8F">
              <w:rPr>
                <w:rFonts w:ascii="Cambria" w:hAnsi="Cambria"/>
                <w:bCs/>
                <w:i/>
                <w:lang w:val="sr-Cyrl-RS"/>
              </w:rPr>
              <w:t xml:space="preserve"> </w:t>
            </w:r>
            <w:r w:rsidRPr="003D6C8F">
              <w:rPr>
                <w:rFonts w:ascii="Cambria" w:hAnsi="Cambria"/>
                <w:bCs/>
                <w:i/>
                <w:lang w:val="sr-Cyrl-RS"/>
              </w:rPr>
              <w:t xml:space="preserve">в културата на </w:t>
            </w:r>
            <w:r w:rsidRPr="003D6C8F">
              <w:rPr>
                <w:rFonts w:ascii="Cambria" w:hAnsi="Cambria"/>
                <w:bCs/>
                <w:i/>
                <w:lang w:val="sr-Cyrl-CS"/>
              </w:rPr>
              <w:t>сърби и българи</w:t>
            </w:r>
            <w:r w:rsidRPr="003D6C8F">
              <w:rPr>
                <w:rFonts w:ascii="Cambria" w:hAnsi="Cambria"/>
                <w:bCs/>
                <w:lang w:val="sr-Cyrl-CS"/>
              </w:rPr>
              <w:t>, Филозофски факултет Универзитета у Нишу, Ниш</w:t>
            </w:r>
          </w:p>
          <w:p w14:paraId="52CEE5A3" w14:textId="7E78D86B" w:rsidR="003408BC" w:rsidRPr="003D6C8F" w:rsidRDefault="003408BC" w:rsidP="00655260">
            <w:pPr>
              <w:spacing w:after="120"/>
              <w:ind w:hanging="2"/>
              <w:jc w:val="both"/>
              <w:rPr>
                <w:rFonts w:ascii="Cambria" w:hAnsi="Cambria"/>
                <w:bCs/>
                <w:color w:val="222222"/>
                <w:shd w:val="clear" w:color="auto" w:fill="FFFFFF"/>
                <w:lang w:val="sr-Cyrl-RS"/>
              </w:rPr>
            </w:pPr>
            <w:r w:rsidRPr="003D6C8F">
              <w:rPr>
                <w:rFonts w:ascii="Cambria" w:hAnsi="Cambria"/>
                <w:bCs/>
                <w:lang w:val="sr-Cyrl-RS"/>
              </w:rPr>
              <w:t xml:space="preserve">Зима као сигнал граничног уоквиравања у приповеткама И. Андрића, </w:t>
            </w:r>
            <w:r w:rsidRPr="003D6C8F">
              <w:rPr>
                <w:rFonts w:ascii="Cambria" w:hAnsi="Cambria"/>
                <w:bCs/>
                <w:i/>
                <w:shd w:val="clear" w:color="auto" w:fill="FFFFFF"/>
                <w:lang w:val="ru-RU"/>
              </w:rPr>
              <w:t>Холода и зимы Иво Андрича и русских лауреатов Нобелевской премии: Нобелевские криопоэтики</w:t>
            </w:r>
            <w:r w:rsidRPr="003D6C8F">
              <w:rPr>
                <w:rFonts w:ascii="Cambria" w:hAnsi="Cambria"/>
                <w:bCs/>
                <w:i/>
                <w:shd w:val="clear" w:color="auto" w:fill="FFFFFF"/>
              </w:rPr>
              <w:t xml:space="preserve">, </w:t>
            </w:r>
            <w:r w:rsidRPr="003D6C8F">
              <w:rPr>
                <w:rFonts w:ascii="Cambria" w:hAnsi="Cambria"/>
                <w:bCs/>
                <w:shd w:val="clear" w:color="auto" w:fill="FFFFFF"/>
                <w:lang w:val="sr-Cyrl-RS"/>
              </w:rPr>
              <w:t>МГУ имени М. В. Ломоносова, Москва</w:t>
            </w:r>
          </w:p>
        </w:tc>
      </w:tr>
      <w:tr w:rsidR="003408BC" w:rsidRPr="003D6C8F" w14:paraId="00E209F6" w14:textId="77777777" w:rsidTr="00655260">
        <w:tc>
          <w:tcPr>
            <w:tcW w:w="0" w:type="auto"/>
            <w:shd w:val="clear" w:color="auto" w:fill="auto"/>
          </w:tcPr>
          <w:p w14:paraId="43DF9C3E" w14:textId="7EC58829" w:rsidR="003408BC" w:rsidRPr="003D6C8F" w:rsidRDefault="003408BC" w:rsidP="003408BC">
            <w:pPr>
              <w:spacing w:line="276" w:lineRule="auto"/>
              <w:jc w:val="both"/>
              <w:rPr>
                <w:rFonts w:ascii="Cambria" w:hAnsi="Cambria"/>
                <w:bCs/>
                <w:lang w:val="sr-Cyrl-RS"/>
              </w:rPr>
            </w:pPr>
            <w:r w:rsidRPr="003D6C8F">
              <w:rPr>
                <w:rFonts w:ascii="Cambria" w:eastAsia="Cambria" w:hAnsi="Cambria" w:cs="Cambria"/>
                <w:bCs/>
                <w:color w:val="000000" w:themeColor="text1"/>
              </w:rPr>
              <w:t>Снежана Божић</w:t>
            </w:r>
          </w:p>
        </w:tc>
        <w:tc>
          <w:tcPr>
            <w:tcW w:w="0" w:type="auto"/>
            <w:shd w:val="clear" w:color="auto" w:fill="auto"/>
          </w:tcPr>
          <w:p w14:paraId="1E78D00A" w14:textId="6F238122" w:rsidR="003408BC" w:rsidRPr="003D6C8F" w:rsidRDefault="003408BC" w:rsidP="00655260">
            <w:pPr>
              <w:spacing w:after="120"/>
              <w:ind w:hanging="2"/>
              <w:jc w:val="both"/>
              <w:rPr>
                <w:rFonts w:ascii="Cambria" w:hAnsi="Cambria"/>
                <w:bCs/>
                <w:color w:val="000000" w:themeColor="text1"/>
                <w:lang w:val="ru-RU"/>
              </w:rPr>
            </w:pPr>
            <w:r w:rsidRPr="003D6C8F">
              <w:rPr>
                <w:rFonts w:ascii="Cambria" w:hAnsi="Cambria"/>
                <w:bCs/>
                <w:color w:val="000000" w:themeColor="text1"/>
                <w:lang w:val="ru-RU"/>
              </w:rPr>
              <w:t xml:space="preserve">Интертекстуалност и интермедијалност у књижевносм делу за децу Попа Д. Ђурђева, Филозофски факултет у Нишу, Департаман за српску и компаративну књижевност и Медијана фестивал дечјег ставаралаштва и стваралаштва за децу, 22. март 2019, саопштење: Утицај интертекстуалности и игривости на комуникативност поезије Попа Д. Ђурђева; </w:t>
            </w:r>
          </w:p>
          <w:p w14:paraId="5B19C51E" w14:textId="401DF1BC" w:rsidR="003408BC" w:rsidRPr="003D6C8F" w:rsidRDefault="003408BC" w:rsidP="00655260">
            <w:pPr>
              <w:spacing w:after="120"/>
              <w:ind w:hanging="2"/>
              <w:jc w:val="both"/>
              <w:rPr>
                <w:rFonts w:ascii="Cambria" w:hAnsi="Cambria"/>
                <w:bCs/>
                <w:color w:val="000000" w:themeColor="text1"/>
                <w:lang w:val="ru-RU"/>
              </w:rPr>
            </w:pPr>
            <w:r w:rsidRPr="003D6C8F">
              <w:rPr>
                <w:rFonts w:ascii="Cambria" w:hAnsi="Cambria"/>
                <w:bCs/>
                <w:color w:val="000000" w:themeColor="text1"/>
                <w:lang w:val="ru-RU"/>
              </w:rPr>
              <w:t>Методика и поетика Вука Милатовића, Учитељски факултет Универзитета у Београду (Катедра за српски језик, књижевност и методику наставе српског језика и књижевности), 5. јул 2019, саопштење: Рад Вука Милатовића на утемељењу и оснаживању научног статуса методике наставе;</w:t>
            </w:r>
          </w:p>
          <w:p w14:paraId="0BDC8D37" w14:textId="57CF80DA" w:rsidR="003408BC" w:rsidRPr="003D6C8F" w:rsidRDefault="003408BC" w:rsidP="00655260">
            <w:pPr>
              <w:spacing w:after="120"/>
              <w:ind w:hanging="2"/>
              <w:jc w:val="both"/>
              <w:rPr>
                <w:rFonts w:ascii="Cambria" w:hAnsi="Cambria"/>
                <w:bCs/>
                <w:color w:val="000000" w:themeColor="text1"/>
                <w:lang w:val="ru-RU"/>
              </w:rPr>
            </w:pPr>
            <w:r w:rsidRPr="003D6C8F">
              <w:rPr>
                <w:rFonts w:ascii="Cambria" w:hAnsi="Cambria"/>
                <w:bCs/>
                <w:color w:val="000000" w:themeColor="text1"/>
                <w:lang w:val="ru-RU"/>
              </w:rPr>
              <w:t xml:space="preserve">49. Међународни научни састанак слависта у Вукове дане, Међународни научни скуп „Лексикографско-енциклопедијска парадигма у српској прози“, 12-16. 9. 2019, саопштење: Читалац и/или аутор </w:t>
            </w:r>
            <w:r w:rsidR="00D078A1" w:rsidRPr="003D6C8F">
              <w:rPr>
                <w:rFonts w:ascii="Cambria" w:hAnsi="Cambria"/>
                <w:bCs/>
                <w:color w:val="000000" w:themeColor="text1"/>
                <w:lang w:val="ru-RU"/>
              </w:rPr>
              <w:t>–</w:t>
            </w:r>
            <w:r w:rsidRPr="003D6C8F">
              <w:rPr>
                <w:rFonts w:ascii="Cambria" w:hAnsi="Cambria"/>
                <w:bCs/>
                <w:color w:val="000000" w:themeColor="text1"/>
                <w:lang w:val="ru-RU"/>
              </w:rPr>
              <w:t xml:space="preserve"> одисејада кроз мрежу референци;</w:t>
            </w:r>
          </w:p>
          <w:p w14:paraId="7479D4B5" w14:textId="2722328D" w:rsidR="003408BC" w:rsidRPr="003D6C8F" w:rsidRDefault="003408BC" w:rsidP="00655260">
            <w:pPr>
              <w:spacing w:after="120"/>
              <w:jc w:val="both"/>
              <w:rPr>
                <w:rFonts w:ascii="Cambria" w:hAnsi="Cambria"/>
                <w:bCs/>
                <w:i/>
                <w:lang w:val="sr-Cyrl-RS"/>
              </w:rPr>
            </w:pPr>
            <w:r w:rsidRPr="003D6C8F">
              <w:rPr>
                <w:rFonts w:ascii="Cambria" w:hAnsi="Cambria"/>
                <w:bCs/>
                <w:color w:val="000000" w:themeColor="text1"/>
                <w:lang w:val="ru-RU"/>
              </w:rPr>
              <w:t>Хладноће и зиме Иве Андрића и руских добитник Нобелове награде: нобеловске криопоетике, Катедра за словенску филологију Московског државног унивезитета М. В. Ломоносова, 17-19. 10. 2019, саопштење: Хладноћа у људима: породични односи у приповеткама Иве Андрића.</w:t>
            </w:r>
          </w:p>
        </w:tc>
      </w:tr>
      <w:tr w:rsidR="003408BC" w:rsidRPr="003D6C8F" w14:paraId="1A642D73" w14:textId="77777777" w:rsidTr="00655260">
        <w:tc>
          <w:tcPr>
            <w:tcW w:w="0" w:type="auto"/>
            <w:shd w:val="clear" w:color="auto" w:fill="auto"/>
          </w:tcPr>
          <w:p w14:paraId="2D2DAC91" w14:textId="65FA0E35" w:rsidR="003408BC" w:rsidRPr="003D6C8F" w:rsidRDefault="003408BC" w:rsidP="003408BC">
            <w:pPr>
              <w:spacing w:line="276" w:lineRule="auto"/>
              <w:jc w:val="both"/>
              <w:rPr>
                <w:rFonts w:ascii="Cambria" w:hAnsi="Cambria"/>
                <w:bCs/>
                <w:lang w:val="sr-Cyrl-RS"/>
              </w:rPr>
            </w:pPr>
            <w:r w:rsidRPr="003D6C8F">
              <w:rPr>
                <w:rFonts w:ascii="Cambria" w:eastAsia="Cambria" w:hAnsi="Cambria" w:cs="Cambria"/>
                <w:bCs/>
                <w:color w:val="000000" w:themeColor="text1"/>
              </w:rPr>
              <w:t>Кристина Митић</w:t>
            </w:r>
          </w:p>
        </w:tc>
        <w:tc>
          <w:tcPr>
            <w:tcW w:w="0" w:type="auto"/>
            <w:shd w:val="clear" w:color="auto" w:fill="auto"/>
          </w:tcPr>
          <w:p w14:paraId="44FFEFEE" w14:textId="77777777" w:rsidR="003408BC" w:rsidRPr="003D6C8F" w:rsidRDefault="003408BC" w:rsidP="00655260">
            <w:pPr>
              <w:spacing w:after="120"/>
              <w:ind w:hanging="2"/>
              <w:jc w:val="both"/>
              <w:rPr>
                <w:rFonts w:ascii="Cambria" w:hAnsi="Cambria"/>
                <w:bCs/>
                <w:color w:val="000000" w:themeColor="text1"/>
                <w:lang w:val="ru-RU"/>
              </w:rPr>
            </w:pPr>
            <w:r w:rsidRPr="003D6C8F">
              <w:rPr>
                <w:rFonts w:ascii="Cambria" w:hAnsi="Cambria"/>
                <w:bCs/>
                <w:color w:val="000000" w:themeColor="text1"/>
                <w:lang w:val="ru-RU"/>
              </w:rPr>
              <w:t>Научна конференција</w:t>
            </w:r>
            <w:r w:rsidRPr="003D6C8F">
              <w:rPr>
                <w:rFonts w:ascii="Cambria" w:hAnsi="Cambria"/>
                <w:bCs/>
                <w:i/>
                <w:color w:val="000000" w:themeColor="text1"/>
                <w:lang w:val="ru-RU"/>
              </w:rPr>
              <w:t xml:space="preserve"> Савремено стање идентитета крајишких Срба</w:t>
            </w:r>
            <w:r w:rsidRPr="003D6C8F">
              <w:rPr>
                <w:rFonts w:ascii="Cambria" w:hAnsi="Cambria"/>
                <w:bCs/>
                <w:color w:val="000000" w:themeColor="text1"/>
                <w:lang w:val="ru-RU"/>
              </w:rPr>
              <w:t>, 29. 11. 2019, Матица српска, Нови Сад, „</w:t>
            </w:r>
            <w:r w:rsidRPr="003D6C8F">
              <w:rPr>
                <w:rFonts w:ascii="Cambria" w:hAnsi="Cambria"/>
                <w:bCs/>
                <w:color w:val="000000" w:themeColor="text1"/>
                <w:highlight w:val="white"/>
                <w:lang w:val="ru-RU"/>
              </w:rPr>
              <w:t>Жене добровољаца носиле су мараме</w:t>
            </w:r>
            <w:r w:rsidRPr="003D6C8F">
              <w:rPr>
                <w:rFonts w:ascii="Cambria" w:hAnsi="Cambria"/>
                <w:bCs/>
                <w:color w:val="000000" w:themeColor="text1"/>
                <w:lang w:val="ru-RU"/>
              </w:rPr>
              <w:t>”</w:t>
            </w:r>
          </w:p>
          <w:p w14:paraId="29A44DC9" w14:textId="77777777" w:rsidR="003408BC" w:rsidRPr="003D6C8F" w:rsidRDefault="003408BC" w:rsidP="00655260">
            <w:pPr>
              <w:spacing w:after="120"/>
              <w:ind w:hanging="2"/>
              <w:jc w:val="both"/>
              <w:rPr>
                <w:rFonts w:ascii="Cambria" w:hAnsi="Cambria"/>
                <w:bCs/>
                <w:color w:val="000000" w:themeColor="text1"/>
                <w:lang w:val="ru-RU"/>
              </w:rPr>
            </w:pPr>
            <w:r w:rsidRPr="003D6C8F">
              <w:rPr>
                <w:rFonts w:ascii="Cambria" w:hAnsi="Cambria"/>
                <w:bCs/>
                <w:color w:val="000000" w:themeColor="text1"/>
                <w:lang w:val="ru-RU"/>
              </w:rPr>
              <w:t>Научна конференција</w:t>
            </w:r>
            <w:r w:rsidRPr="003D6C8F">
              <w:rPr>
                <w:rFonts w:ascii="Cambria" w:hAnsi="Cambria"/>
                <w:bCs/>
                <w:i/>
                <w:color w:val="000000" w:themeColor="text1"/>
                <w:lang w:val="ru-RU"/>
              </w:rPr>
              <w:t xml:space="preserve"> Теорија и пракса аграра кроз историју</w:t>
            </w:r>
            <w:r w:rsidRPr="003D6C8F">
              <w:rPr>
                <w:rFonts w:ascii="Cambria" w:hAnsi="Cambria"/>
                <w:bCs/>
                <w:color w:val="000000" w:themeColor="text1"/>
                <w:lang w:val="ru-RU"/>
              </w:rPr>
              <w:t>, 14. 11. 2019, Пољопривредни факултет Универзитета у Новом Саду, Нови Сад, „</w:t>
            </w:r>
            <w:r w:rsidRPr="003D6C8F">
              <w:rPr>
                <w:rFonts w:ascii="Cambria" w:hAnsi="Cambria"/>
                <w:bCs/>
                <w:color w:val="000000" w:themeColor="text1"/>
                <w:highlight w:val="white"/>
                <w:lang w:val="ru-RU"/>
              </w:rPr>
              <w:t>Никад већи крсʼ на се</w:t>
            </w:r>
            <w:r w:rsidRPr="003D6C8F">
              <w:rPr>
                <w:rFonts w:ascii="Cambria" w:hAnsi="Cambria"/>
                <w:bCs/>
                <w:color w:val="000000" w:themeColor="text1"/>
                <w:lang w:val="ru-RU"/>
              </w:rPr>
              <w:t>”</w:t>
            </w:r>
          </w:p>
          <w:p w14:paraId="4C41FBC2" w14:textId="1F48E712" w:rsidR="003408BC" w:rsidRPr="003D6C8F" w:rsidRDefault="003408BC" w:rsidP="00655260">
            <w:pPr>
              <w:spacing w:after="120"/>
              <w:jc w:val="both"/>
              <w:rPr>
                <w:rFonts w:ascii="Cambria" w:hAnsi="Cambria"/>
                <w:bCs/>
                <w:i/>
                <w:lang w:val="sr-Cyrl-RS"/>
              </w:rPr>
            </w:pPr>
            <w:r w:rsidRPr="003D6C8F">
              <w:rPr>
                <w:rFonts w:ascii="Cambria" w:hAnsi="Cambria"/>
                <w:bCs/>
                <w:color w:val="000000" w:themeColor="text1"/>
                <w:lang w:val="ru-RU"/>
              </w:rPr>
              <w:t>Конференција са међународним учешћем</w:t>
            </w:r>
            <w:r w:rsidRPr="003D6C8F">
              <w:rPr>
                <w:rFonts w:ascii="Cambria" w:hAnsi="Cambria"/>
                <w:bCs/>
                <w:i/>
                <w:color w:val="000000" w:themeColor="text1"/>
                <w:lang w:val="ru-RU"/>
              </w:rPr>
              <w:t xml:space="preserve"> Обичаји у култури Срба и Бугара</w:t>
            </w:r>
            <w:r w:rsidRPr="003D6C8F">
              <w:rPr>
                <w:rFonts w:ascii="Cambria" w:hAnsi="Cambria"/>
                <w:bCs/>
                <w:color w:val="000000" w:themeColor="text1"/>
                <w:lang w:val="ru-RU"/>
              </w:rPr>
              <w:t>, 11. 10. 2019, Филозофски факултет Универзитета у Нишу, Ниш, „Обичаји сеницида у српској, бугарској и светској књижевности и култури”</w:t>
            </w:r>
          </w:p>
        </w:tc>
      </w:tr>
      <w:tr w:rsidR="003408BC" w:rsidRPr="003D6C8F" w14:paraId="62D1FA6D" w14:textId="77777777" w:rsidTr="00655260">
        <w:tc>
          <w:tcPr>
            <w:tcW w:w="0" w:type="auto"/>
            <w:shd w:val="clear" w:color="auto" w:fill="auto"/>
          </w:tcPr>
          <w:p w14:paraId="7D5FDD40" w14:textId="4AD56937" w:rsidR="003408BC" w:rsidRPr="003D6C8F" w:rsidRDefault="003408BC" w:rsidP="003408BC">
            <w:pPr>
              <w:spacing w:line="276" w:lineRule="auto"/>
              <w:jc w:val="both"/>
              <w:rPr>
                <w:rFonts w:ascii="Cambria" w:hAnsi="Cambria"/>
                <w:bCs/>
                <w:lang w:val="sr-Cyrl-RS"/>
              </w:rPr>
            </w:pPr>
            <w:r w:rsidRPr="003D6C8F">
              <w:rPr>
                <w:rFonts w:ascii="Cambria" w:eastAsia="Cambria" w:hAnsi="Cambria" w:cs="Cambria"/>
                <w:bCs/>
                <w:color w:val="000000" w:themeColor="text1"/>
              </w:rPr>
              <w:t>Мирјана Бојанић Ћирковић</w:t>
            </w:r>
          </w:p>
        </w:tc>
        <w:tc>
          <w:tcPr>
            <w:tcW w:w="0" w:type="auto"/>
            <w:shd w:val="clear" w:color="auto" w:fill="auto"/>
          </w:tcPr>
          <w:p w14:paraId="78324E59" w14:textId="77777777" w:rsidR="003408BC" w:rsidRPr="003D6C8F" w:rsidRDefault="003408BC" w:rsidP="003408BC">
            <w:pPr>
              <w:ind w:hanging="2"/>
              <w:jc w:val="both"/>
              <w:rPr>
                <w:rFonts w:ascii="Cambria" w:hAnsi="Cambria"/>
                <w:bCs/>
                <w:color w:val="000000" w:themeColor="text1"/>
                <w:lang w:val="ru-RU"/>
              </w:rPr>
            </w:pPr>
            <w:r w:rsidRPr="003D6C8F">
              <w:rPr>
                <w:rFonts w:ascii="Cambria" w:hAnsi="Cambria"/>
                <w:bCs/>
                <w:color w:val="000000" w:themeColor="text1"/>
                <w:lang w:val="ru-RU"/>
              </w:rPr>
              <w:t xml:space="preserve">Мирјана Бојанић Ћирковић, „Сигнализам у роману </w:t>
            </w:r>
            <w:r w:rsidRPr="003D6C8F">
              <w:rPr>
                <w:rFonts w:ascii="Cambria" w:hAnsi="Cambria"/>
                <w:bCs/>
                <w:i/>
                <w:color w:val="000000" w:themeColor="text1"/>
                <w:lang w:val="ru-RU"/>
              </w:rPr>
              <w:t>Шаманијада</w:t>
            </w:r>
            <w:r w:rsidRPr="003D6C8F">
              <w:rPr>
                <w:rFonts w:ascii="Cambria" w:hAnsi="Cambria"/>
                <w:bCs/>
                <w:color w:val="000000" w:themeColor="text1"/>
                <w:lang w:val="ru-RU"/>
              </w:rPr>
              <w:t xml:space="preserve"> Слободана Шкеровића”, Научни скуп са међународним учешћем </w:t>
            </w:r>
            <w:r w:rsidRPr="003D6C8F">
              <w:rPr>
                <w:rFonts w:ascii="Cambria" w:hAnsi="Cambria"/>
                <w:bCs/>
                <w:i/>
                <w:color w:val="000000" w:themeColor="text1"/>
                <w:lang w:val="ru-RU"/>
              </w:rPr>
              <w:t xml:space="preserve">Наука и савремени универзитет 9, </w:t>
            </w:r>
            <w:r w:rsidRPr="003D6C8F">
              <w:rPr>
                <w:rFonts w:ascii="Cambria" w:hAnsi="Cambria"/>
                <w:bCs/>
                <w:color w:val="000000" w:themeColor="text1"/>
                <w:lang w:val="ru-RU"/>
              </w:rPr>
              <w:t>одржан на Филозофском факултету Универзитета у Нишу.</w:t>
            </w:r>
          </w:p>
          <w:p w14:paraId="3CF4B7B3" w14:textId="77777777" w:rsidR="003408BC" w:rsidRPr="003D6C8F" w:rsidRDefault="003408BC" w:rsidP="003408BC">
            <w:pPr>
              <w:ind w:hanging="2"/>
              <w:jc w:val="both"/>
              <w:rPr>
                <w:rFonts w:ascii="Cambria" w:hAnsi="Cambria"/>
                <w:bCs/>
                <w:color w:val="000000" w:themeColor="text1"/>
                <w:lang w:val="ru-RU"/>
              </w:rPr>
            </w:pPr>
            <w:r w:rsidRPr="003D6C8F">
              <w:rPr>
                <w:rFonts w:ascii="Cambria" w:hAnsi="Cambria"/>
                <w:bCs/>
                <w:color w:val="000000" w:themeColor="text1"/>
                <w:lang w:val="ru-RU"/>
              </w:rPr>
              <w:t xml:space="preserve">„Иво Мунћан и Вељко Петровић у компаративном кључу”, </w:t>
            </w:r>
            <w:r w:rsidRPr="003D6C8F">
              <w:rPr>
                <w:rFonts w:ascii="Cambria" w:hAnsi="Cambria"/>
                <w:bCs/>
                <w:i/>
                <w:color w:val="000000" w:themeColor="text1"/>
                <w:lang w:val="ru-RU"/>
              </w:rPr>
              <w:t xml:space="preserve">Материјална и духовна култура Срба у мултиетничким и/или периферним областима 6, </w:t>
            </w:r>
            <w:r w:rsidRPr="003D6C8F">
              <w:rPr>
                <w:rFonts w:ascii="Cambria" w:hAnsi="Cambria"/>
                <w:bCs/>
                <w:color w:val="000000" w:themeColor="text1"/>
                <w:lang w:val="ru-RU"/>
              </w:rPr>
              <w:t>међународни научни скуп; организатор: Филозофски факултет Универзитета у Нишу у сарадњи са Западним универзитетом у Темишвару и Савезом Срба у Румунији; место одржавања скупа: Филозофски факултет у Нишу</w:t>
            </w:r>
          </w:p>
          <w:p w14:paraId="61B7CA1F" w14:textId="1338222D" w:rsidR="003408BC" w:rsidRPr="003D6C8F" w:rsidRDefault="003408BC" w:rsidP="003408BC">
            <w:pPr>
              <w:jc w:val="both"/>
              <w:rPr>
                <w:rFonts w:ascii="Cambria" w:hAnsi="Cambria"/>
                <w:bCs/>
                <w:i/>
                <w:lang w:val="sr-Cyrl-RS"/>
              </w:rPr>
            </w:pPr>
            <w:r w:rsidRPr="003D6C8F">
              <w:rPr>
                <w:rFonts w:ascii="Cambria" w:hAnsi="Cambria"/>
                <w:bCs/>
                <w:color w:val="000000" w:themeColor="text1"/>
                <w:lang w:val="ru-RU"/>
              </w:rPr>
              <w:t xml:space="preserve">„Топлица у делу Рада Драинца”, </w:t>
            </w:r>
            <w:r w:rsidRPr="003D6C8F">
              <w:rPr>
                <w:rFonts w:ascii="Cambria" w:hAnsi="Cambria"/>
                <w:bCs/>
                <w:i/>
                <w:color w:val="000000" w:themeColor="text1"/>
                <w:lang w:val="ru-RU"/>
              </w:rPr>
              <w:t>Књижевно дело Рада Драинца – ново читање</w:t>
            </w:r>
            <w:r w:rsidRPr="003D6C8F">
              <w:rPr>
                <w:rFonts w:ascii="Cambria" w:hAnsi="Cambria"/>
                <w:bCs/>
                <w:color w:val="000000" w:themeColor="text1"/>
                <w:lang w:val="ru-RU"/>
              </w:rPr>
              <w:t>, научни скуп националног карактера, Ниш – Огранак САНУ – Прокупље, Народни музеј Топлице</w:t>
            </w:r>
          </w:p>
        </w:tc>
      </w:tr>
      <w:tr w:rsidR="003408BC" w:rsidRPr="003D6C8F" w14:paraId="2BAE8832" w14:textId="77777777" w:rsidTr="00655260">
        <w:tc>
          <w:tcPr>
            <w:tcW w:w="0" w:type="auto"/>
            <w:shd w:val="clear" w:color="auto" w:fill="auto"/>
          </w:tcPr>
          <w:p w14:paraId="5752D5A4" w14:textId="6B83CB26" w:rsidR="003408BC" w:rsidRPr="003D6C8F" w:rsidRDefault="003408BC" w:rsidP="003408BC">
            <w:pPr>
              <w:spacing w:line="276" w:lineRule="auto"/>
              <w:jc w:val="both"/>
              <w:rPr>
                <w:rFonts w:ascii="Cambria" w:hAnsi="Cambria"/>
                <w:bCs/>
                <w:lang w:val="sr-Cyrl-RS"/>
              </w:rPr>
            </w:pPr>
            <w:r w:rsidRPr="003D6C8F">
              <w:rPr>
                <w:rFonts w:ascii="Cambria" w:eastAsia="Cambria" w:hAnsi="Cambria" w:cs="Cambria"/>
                <w:bCs/>
                <w:color w:val="000000" w:themeColor="text1"/>
              </w:rPr>
              <w:t>Јелена Младеновић</w:t>
            </w:r>
          </w:p>
        </w:tc>
        <w:tc>
          <w:tcPr>
            <w:tcW w:w="0" w:type="auto"/>
            <w:shd w:val="clear" w:color="auto" w:fill="auto"/>
          </w:tcPr>
          <w:p w14:paraId="1FDAE5CC" w14:textId="0D1BCC4A" w:rsidR="003408BC" w:rsidRPr="003D6C8F" w:rsidRDefault="003408BC" w:rsidP="003408BC">
            <w:pPr>
              <w:ind w:hanging="2"/>
              <w:jc w:val="both"/>
              <w:rPr>
                <w:rFonts w:ascii="Cambria" w:hAnsi="Cambria"/>
                <w:bCs/>
                <w:color w:val="000000" w:themeColor="text1"/>
              </w:rPr>
            </w:pPr>
            <w:r w:rsidRPr="003D6C8F">
              <w:rPr>
                <w:rFonts w:ascii="Cambria" w:hAnsi="Cambria"/>
                <w:bCs/>
                <w:color w:val="000000" w:themeColor="text1"/>
              </w:rPr>
              <w:t>4</w:t>
            </w:r>
            <w:r w:rsidRPr="003D6C8F">
              <w:rPr>
                <w:rFonts w:ascii="Cambria" w:hAnsi="Cambria"/>
                <w:bCs/>
                <w:color w:val="000000" w:themeColor="text1"/>
                <w:vertAlign w:val="superscript"/>
              </w:rPr>
              <w:t>th</w:t>
            </w:r>
            <w:r w:rsidRPr="003D6C8F">
              <w:rPr>
                <w:rFonts w:ascii="Cambria" w:hAnsi="Cambria"/>
                <w:bCs/>
                <w:color w:val="000000" w:themeColor="text1"/>
              </w:rPr>
              <w:t xml:space="preserve"> Interdisciplinary Conference </w:t>
            </w:r>
            <w:r w:rsidRPr="003D6C8F">
              <w:rPr>
                <w:rFonts w:ascii="Cambria" w:hAnsi="Cambria"/>
                <w:bCs/>
                <w:i/>
                <w:color w:val="000000" w:themeColor="text1"/>
              </w:rPr>
              <w:t>Slavdom past nad present ‒ language, literautre, culture</w:t>
            </w:r>
            <w:r w:rsidRPr="003D6C8F">
              <w:rPr>
                <w:rFonts w:ascii="Cambria" w:hAnsi="Cambria"/>
                <w:bCs/>
                <w:color w:val="000000" w:themeColor="text1"/>
              </w:rPr>
              <w:t>, Institute of Slavic Studies, University of Wroclaw, 4‒5 April 2019, Вроцлав, Одјеци Лотреамоновог књижевног стваралаштва у поезији Новице Тадића</w:t>
            </w:r>
          </w:p>
        </w:tc>
      </w:tr>
      <w:tr w:rsidR="003408BC" w:rsidRPr="003D6C8F" w14:paraId="12C950E3" w14:textId="77777777" w:rsidTr="00655260">
        <w:tc>
          <w:tcPr>
            <w:tcW w:w="0" w:type="auto"/>
            <w:shd w:val="clear" w:color="auto" w:fill="auto"/>
          </w:tcPr>
          <w:p w14:paraId="49EA5C2E" w14:textId="5EBDA399" w:rsidR="003408BC" w:rsidRPr="003D6C8F" w:rsidRDefault="003408BC" w:rsidP="003408BC">
            <w:pPr>
              <w:spacing w:line="276" w:lineRule="auto"/>
              <w:jc w:val="both"/>
              <w:rPr>
                <w:rFonts w:ascii="Cambria" w:hAnsi="Cambria"/>
                <w:bCs/>
                <w:lang w:val="sr-Cyrl-RS"/>
              </w:rPr>
            </w:pPr>
            <w:r w:rsidRPr="003D6C8F">
              <w:rPr>
                <w:rFonts w:ascii="Cambria" w:eastAsia="Cambria" w:hAnsi="Cambria" w:cs="Cambria"/>
                <w:bCs/>
                <w:color w:val="000000" w:themeColor="text1"/>
              </w:rPr>
              <w:t>Јелена Младеновић</w:t>
            </w:r>
          </w:p>
        </w:tc>
        <w:tc>
          <w:tcPr>
            <w:tcW w:w="0" w:type="auto"/>
            <w:shd w:val="clear" w:color="auto" w:fill="auto"/>
          </w:tcPr>
          <w:p w14:paraId="3EDF2CE0" w14:textId="082EF93A" w:rsidR="003408BC" w:rsidRPr="003D6C8F" w:rsidRDefault="003408BC" w:rsidP="003408BC">
            <w:pPr>
              <w:ind w:hanging="2"/>
              <w:jc w:val="both"/>
              <w:rPr>
                <w:rFonts w:ascii="Cambria" w:hAnsi="Cambria"/>
                <w:bCs/>
                <w:color w:val="000000" w:themeColor="text1"/>
                <w:lang w:val="ru-RU"/>
              </w:rPr>
            </w:pPr>
            <w:r w:rsidRPr="003D6C8F">
              <w:rPr>
                <w:rFonts w:ascii="Cambria" w:hAnsi="Cambria"/>
                <w:bCs/>
                <w:i/>
                <w:color w:val="000000" w:themeColor="text1"/>
                <w:lang w:val="ru-RU"/>
              </w:rPr>
              <w:t>Језик, књижевност, контекст</w:t>
            </w:r>
            <w:r w:rsidRPr="003D6C8F">
              <w:rPr>
                <w:rFonts w:ascii="Cambria" w:hAnsi="Cambria"/>
                <w:bCs/>
                <w:color w:val="000000" w:themeColor="text1"/>
                <w:lang w:val="ru-RU"/>
              </w:rPr>
              <w:t>, Филозофски факултет Универзитета у Нишу, 12 и 13. априла 2019, Ниш, Књижевноисторијски контекст као мерило песничке самосвојности на примеру поезије Новице Тадића</w:t>
            </w:r>
          </w:p>
        </w:tc>
      </w:tr>
      <w:tr w:rsidR="003408BC" w:rsidRPr="003D6C8F" w14:paraId="00FAC48C" w14:textId="77777777" w:rsidTr="00655260">
        <w:tc>
          <w:tcPr>
            <w:tcW w:w="0" w:type="auto"/>
            <w:shd w:val="clear" w:color="auto" w:fill="auto"/>
          </w:tcPr>
          <w:p w14:paraId="5C3EDB40" w14:textId="4C6E7287" w:rsidR="003408BC" w:rsidRPr="003D6C8F" w:rsidRDefault="003408BC" w:rsidP="003408BC">
            <w:pPr>
              <w:spacing w:line="276" w:lineRule="auto"/>
              <w:jc w:val="both"/>
              <w:rPr>
                <w:rFonts w:ascii="Cambria" w:hAnsi="Cambria"/>
                <w:bCs/>
                <w:lang w:val="sr-Cyrl-RS"/>
              </w:rPr>
            </w:pPr>
            <w:r w:rsidRPr="003D6C8F">
              <w:rPr>
                <w:rFonts w:ascii="Cambria" w:eastAsia="Cambria" w:hAnsi="Cambria" w:cs="Cambria"/>
                <w:bCs/>
                <w:color w:val="000000" w:themeColor="text1"/>
              </w:rPr>
              <w:t>Јелена Младеновић</w:t>
            </w:r>
          </w:p>
        </w:tc>
        <w:tc>
          <w:tcPr>
            <w:tcW w:w="0" w:type="auto"/>
            <w:shd w:val="clear" w:color="auto" w:fill="auto"/>
          </w:tcPr>
          <w:p w14:paraId="726DFFC9" w14:textId="2A870779" w:rsidR="003408BC" w:rsidRPr="003D6C8F" w:rsidRDefault="003408BC" w:rsidP="003408BC">
            <w:pPr>
              <w:pBdr>
                <w:top w:val="nil"/>
                <w:left w:val="nil"/>
                <w:bottom w:val="nil"/>
                <w:right w:val="nil"/>
                <w:between w:val="nil"/>
              </w:pBdr>
              <w:ind w:hanging="2"/>
              <w:jc w:val="both"/>
              <w:rPr>
                <w:rFonts w:ascii="Cambria" w:hAnsi="Cambria"/>
                <w:bCs/>
                <w:color w:val="000000" w:themeColor="text1"/>
                <w:lang w:val="ru-RU"/>
              </w:rPr>
            </w:pPr>
            <w:r w:rsidRPr="003D6C8F">
              <w:rPr>
                <w:rFonts w:ascii="Cambria" w:hAnsi="Cambria"/>
                <w:bCs/>
                <w:i/>
                <w:color w:val="000000" w:themeColor="text1"/>
                <w:lang w:val="ru-RU"/>
              </w:rPr>
              <w:t>Књижевно дело Рада Драинца – ново читање</w:t>
            </w:r>
            <w:r w:rsidRPr="003D6C8F">
              <w:rPr>
                <w:rFonts w:ascii="Cambria" w:hAnsi="Cambria"/>
                <w:bCs/>
                <w:color w:val="000000" w:themeColor="text1"/>
                <w:lang w:val="ru-RU"/>
              </w:rPr>
              <w:t>, Српска академија наука и уметности – Огранак у Нишу – Народна библиотека „Раде Драинац” Прокупље – Универзитет у Нишу – Филозофски факултет,</w:t>
            </w:r>
            <w:r w:rsidR="00F24041" w:rsidRPr="003D6C8F">
              <w:rPr>
                <w:rFonts w:ascii="Cambria" w:hAnsi="Cambria"/>
                <w:bCs/>
                <w:color w:val="000000" w:themeColor="text1"/>
                <w:lang w:val="ru-RU"/>
              </w:rPr>
              <w:t xml:space="preserve"> </w:t>
            </w:r>
            <w:r w:rsidRPr="003D6C8F">
              <w:rPr>
                <w:rFonts w:ascii="Cambria" w:hAnsi="Cambria"/>
                <w:bCs/>
                <w:color w:val="000000" w:themeColor="text1"/>
                <w:lang w:val="ru-RU"/>
              </w:rPr>
              <w:t>26‒27. августа 2019. године, Ниш–Прокупље,</w:t>
            </w:r>
            <w:r w:rsidR="00F24041" w:rsidRPr="003D6C8F">
              <w:rPr>
                <w:rFonts w:ascii="Cambria" w:hAnsi="Cambria"/>
                <w:bCs/>
                <w:color w:val="000000" w:themeColor="text1"/>
                <w:lang w:val="ru-RU"/>
              </w:rPr>
              <w:t xml:space="preserve"> </w:t>
            </w:r>
            <w:r w:rsidRPr="003D6C8F">
              <w:rPr>
                <w:rFonts w:ascii="Cambria" w:hAnsi="Cambria"/>
                <w:bCs/>
                <w:color w:val="000000" w:themeColor="text1"/>
                <w:lang w:val="ru-RU"/>
              </w:rPr>
              <w:t xml:space="preserve">Драинчев „Програм хипнизма” у контексту авангардних програмских текстова и његова улога у часопису </w:t>
            </w:r>
            <w:r w:rsidRPr="003D6C8F">
              <w:rPr>
                <w:rFonts w:ascii="Cambria" w:hAnsi="Cambria"/>
                <w:bCs/>
                <w:i/>
                <w:color w:val="000000" w:themeColor="text1"/>
                <w:lang w:val="ru-RU"/>
              </w:rPr>
              <w:t>Хипнос</w:t>
            </w:r>
          </w:p>
        </w:tc>
      </w:tr>
      <w:tr w:rsidR="003408BC" w:rsidRPr="003D6C8F" w14:paraId="58BDE6CA" w14:textId="77777777" w:rsidTr="00655260">
        <w:tc>
          <w:tcPr>
            <w:tcW w:w="0" w:type="auto"/>
            <w:shd w:val="clear" w:color="auto" w:fill="auto"/>
          </w:tcPr>
          <w:p w14:paraId="46952448" w14:textId="7CD275D4" w:rsidR="003408BC" w:rsidRPr="003D6C8F" w:rsidRDefault="003408BC" w:rsidP="003408BC">
            <w:pPr>
              <w:spacing w:line="276" w:lineRule="auto"/>
              <w:jc w:val="both"/>
              <w:rPr>
                <w:rFonts w:ascii="Cambria" w:hAnsi="Cambria"/>
                <w:bCs/>
                <w:lang w:val="sr-Cyrl-RS"/>
              </w:rPr>
            </w:pPr>
            <w:r w:rsidRPr="003D6C8F">
              <w:rPr>
                <w:rFonts w:ascii="Cambria" w:eastAsia="Cambria" w:hAnsi="Cambria" w:cs="Cambria"/>
                <w:bCs/>
                <w:color w:val="000000" w:themeColor="text1"/>
              </w:rPr>
              <w:t>Јелена Младеновић</w:t>
            </w:r>
          </w:p>
        </w:tc>
        <w:tc>
          <w:tcPr>
            <w:tcW w:w="0" w:type="auto"/>
            <w:shd w:val="clear" w:color="auto" w:fill="auto"/>
          </w:tcPr>
          <w:p w14:paraId="629DBF39" w14:textId="30FF3150" w:rsidR="003408BC" w:rsidRPr="003D6C8F" w:rsidRDefault="003408BC" w:rsidP="003408BC">
            <w:pPr>
              <w:jc w:val="both"/>
              <w:rPr>
                <w:rFonts w:ascii="Cambria" w:hAnsi="Cambria"/>
                <w:bCs/>
                <w:i/>
                <w:lang w:val="sr-Cyrl-RS"/>
              </w:rPr>
            </w:pPr>
            <w:r w:rsidRPr="003D6C8F">
              <w:rPr>
                <w:rFonts w:ascii="Cambria" w:hAnsi="Cambria"/>
                <w:bCs/>
                <w:i/>
                <w:color w:val="000000" w:themeColor="text1"/>
                <w:lang w:val="ru-RU"/>
              </w:rPr>
              <w:t>Обичаји у култури Срба и Бугара</w:t>
            </w:r>
            <w:r w:rsidRPr="003D6C8F">
              <w:rPr>
                <w:rFonts w:ascii="Cambria" w:hAnsi="Cambria"/>
                <w:bCs/>
                <w:color w:val="000000" w:themeColor="text1"/>
                <w:lang w:val="ru-RU"/>
              </w:rPr>
              <w:t>, Филозофски факултет Универзитета у Нишу, 11. октобра 2019. године, Ниш, Обичај посвећивања књига у српској књижевности</w:t>
            </w:r>
          </w:p>
        </w:tc>
      </w:tr>
      <w:tr w:rsidR="003408BC" w:rsidRPr="003D6C8F" w14:paraId="7F537D99" w14:textId="77777777" w:rsidTr="00655260">
        <w:tc>
          <w:tcPr>
            <w:tcW w:w="0" w:type="auto"/>
            <w:shd w:val="clear" w:color="auto" w:fill="auto"/>
          </w:tcPr>
          <w:p w14:paraId="3D7A25E3" w14:textId="4913A819" w:rsidR="003408BC" w:rsidRPr="003D6C8F" w:rsidRDefault="003408BC" w:rsidP="003408BC">
            <w:pPr>
              <w:spacing w:line="276" w:lineRule="auto"/>
              <w:jc w:val="both"/>
              <w:rPr>
                <w:rFonts w:ascii="Cambria" w:hAnsi="Cambria"/>
                <w:bCs/>
                <w:lang w:val="sr-Cyrl-RS"/>
              </w:rPr>
            </w:pPr>
            <w:r w:rsidRPr="003D6C8F">
              <w:rPr>
                <w:rFonts w:ascii="Cambria" w:eastAsia="Cambria" w:hAnsi="Cambria" w:cs="Cambria"/>
                <w:bCs/>
                <w:color w:val="000000" w:themeColor="text1"/>
              </w:rPr>
              <w:t>Јелена Младеновић</w:t>
            </w:r>
          </w:p>
        </w:tc>
        <w:tc>
          <w:tcPr>
            <w:tcW w:w="0" w:type="auto"/>
            <w:shd w:val="clear" w:color="auto" w:fill="auto"/>
          </w:tcPr>
          <w:p w14:paraId="120C5CDE" w14:textId="4FEDC9B2" w:rsidR="003408BC" w:rsidRPr="003D6C8F" w:rsidRDefault="003408BC" w:rsidP="003408BC">
            <w:pPr>
              <w:pBdr>
                <w:top w:val="nil"/>
                <w:left w:val="nil"/>
                <w:bottom w:val="nil"/>
                <w:right w:val="nil"/>
                <w:between w:val="nil"/>
              </w:pBdr>
              <w:ind w:hanging="2"/>
              <w:jc w:val="both"/>
              <w:rPr>
                <w:rFonts w:ascii="Cambria" w:hAnsi="Cambria"/>
                <w:bCs/>
                <w:color w:val="000000" w:themeColor="text1"/>
                <w:lang w:val="ru-RU"/>
              </w:rPr>
            </w:pPr>
            <w:r w:rsidRPr="003D6C8F">
              <w:rPr>
                <w:rFonts w:ascii="Cambria" w:hAnsi="Cambria"/>
                <w:bCs/>
                <w:color w:val="000000" w:themeColor="text1"/>
                <w:lang w:val="ru-RU"/>
              </w:rPr>
              <w:t xml:space="preserve">Четрнаести међународни научни скуп </w:t>
            </w:r>
            <w:r w:rsidRPr="003D6C8F">
              <w:rPr>
                <w:rFonts w:ascii="Cambria" w:hAnsi="Cambria"/>
                <w:bCs/>
                <w:i/>
                <w:color w:val="000000" w:themeColor="text1"/>
                <w:lang w:val="ru-RU"/>
              </w:rPr>
              <w:t>Српски језик, књижевност, уметност</w:t>
            </w:r>
            <w:r w:rsidRPr="003D6C8F">
              <w:rPr>
                <w:rFonts w:ascii="Cambria" w:hAnsi="Cambria"/>
                <w:bCs/>
                <w:color w:val="000000" w:themeColor="text1"/>
                <w:lang w:val="ru-RU"/>
              </w:rPr>
              <w:t>, Филолошко-уметнички факултет Универзитета у Крагујевцу,</w:t>
            </w:r>
            <w:r w:rsidR="00F24041" w:rsidRPr="003D6C8F">
              <w:rPr>
                <w:rFonts w:ascii="Cambria" w:hAnsi="Cambria"/>
                <w:bCs/>
                <w:color w:val="000000" w:themeColor="text1"/>
                <w:lang w:val="ru-RU"/>
              </w:rPr>
              <w:t xml:space="preserve"> </w:t>
            </w:r>
            <w:r w:rsidRPr="003D6C8F">
              <w:rPr>
                <w:rFonts w:ascii="Cambria" w:hAnsi="Cambria"/>
                <w:bCs/>
                <w:color w:val="000000" w:themeColor="text1"/>
                <w:lang w:val="ru-RU"/>
              </w:rPr>
              <w:t>25‒27. октобра 2019. године, Крагујевац,</w:t>
            </w:r>
            <w:r w:rsidR="00F24041" w:rsidRPr="003D6C8F">
              <w:rPr>
                <w:rFonts w:ascii="Cambria" w:hAnsi="Cambria"/>
                <w:bCs/>
                <w:color w:val="000000" w:themeColor="text1"/>
                <w:lang w:val="ru-RU"/>
              </w:rPr>
              <w:t xml:space="preserve"> </w:t>
            </w:r>
            <w:r w:rsidRPr="003D6C8F">
              <w:rPr>
                <w:rFonts w:ascii="Cambria" w:hAnsi="Cambria"/>
                <w:bCs/>
                <w:color w:val="000000" w:themeColor="text1"/>
                <w:lang w:val="ru-RU"/>
              </w:rPr>
              <w:t xml:space="preserve">Свет из утичнице: границе интимног света у поезији Петра Матовића </w:t>
            </w:r>
          </w:p>
        </w:tc>
      </w:tr>
      <w:tr w:rsidR="003408BC" w:rsidRPr="003D6C8F" w14:paraId="5740A339" w14:textId="77777777" w:rsidTr="00655260">
        <w:tc>
          <w:tcPr>
            <w:tcW w:w="0" w:type="auto"/>
            <w:shd w:val="clear" w:color="auto" w:fill="auto"/>
          </w:tcPr>
          <w:p w14:paraId="60C774E8" w14:textId="2201F220" w:rsidR="003408BC" w:rsidRPr="003D6C8F" w:rsidRDefault="003408BC" w:rsidP="003408BC">
            <w:pPr>
              <w:spacing w:line="276" w:lineRule="auto"/>
              <w:jc w:val="both"/>
              <w:rPr>
                <w:rFonts w:ascii="Cambria" w:hAnsi="Cambria"/>
                <w:bCs/>
                <w:lang w:val="sr-Cyrl-RS"/>
              </w:rPr>
            </w:pPr>
            <w:r w:rsidRPr="003D6C8F">
              <w:rPr>
                <w:rFonts w:ascii="Cambria" w:eastAsia="Cambria" w:hAnsi="Cambria" w:cs="Cambria"/>
                <w:bCs/>
                <w:color w:val="000000" w:themeColor="text1"/>
              </w:rPr>
              <w:t>Јелена Младеновић</w:t>
            </w:r>
          </w:p>
        </w:tc>
        <w:tc>
          <w:tcPr>
            <w:tcW w:w="0" w:type="auto"/>
            <w:shd w:val="clear" w:color="auto" w:fill="auto"/>
          </w:tcPr>
          <w:p w14:paraId="5EDCCA10" w14:textId="1BC84D6D" w:rsidR="003408BC" w:rsidRPr="003D6C8F" w:rsidRDefault="003408BC" w:rsidP="003408BC">
            <w:pPr>
              <w:jc w:val="both"/>
              <w:rPr>
                <w:rFonts w:ascii="Cambria" w:hAnsi="Cambria"/>
                <w:bCs/>
                <w:i/>
                <w:lang w:val="sr-Cyrl-RS"/>
              </w:rPr>
            </w:pPr>
            <w:r w:rsidRPr="003D6C8F">
              <w:rPr>
                <w:rFonts w:ascii="Cambria" w:hAnsi="Cambria"/>
                <w:bCs/>
                <w:i/>
                <w:color w:val="000000" w:themeColor="text1"/>
                <w:lang w:val="ru-RU"/>
              </w:rPr>
              <w:t xml:space="preserve">Византијско-словенска чтенија </w:t>
            </w:r>
            <w:r w:rsidRPr="003D6C8F">
              <w:rPr>
                <w:rFonts w:ascii="Cambria" w:hAnsi="Cambria"/>
                <w:bCs/>
                <w:i/>
                <w:color w:val="000000" w:themeColor="text1"/>
              </w:rPr>
              <w:t>III</w:t>
            </w:r>
            <w:r w:rsidRPr="003D6C8F">
              <w:rPr>
                <w:rFonts w:ascii="Cambria" w:hAnsi="Cambria"/>
                <w:bCs/>
                <w:color w:val="000000" w:themeColor="text1"/>
                <w:lang w:val="ru-RU"/>
              </w:rPr>
              <w:t>, Центар за византијско-словенске студије универзитета у Нишу, Центар за црквене студије, Међународни центар за православне студије, Универзитет у Нишу,</w:t>
            </w:r>
            <w:r w:rsidR="00F24041" w:rsidRPr="003D6C8F">
              <w:rPr>
                <w:rFonts w:ascii="Cambria" w:hAnsi="Cambria"/>
                <w:bCs/>
                <w:color w:val="000000" w:themeColor="text1"/>
                <w:lang w:val="ru-RU"/>
              </w:rPr>
              <w:t xml:space="preserve"> </w:t>
            </w:r>
            <w:r w:rsidRPr="003D6C8F">
              <w:rPr>
                <w:rFonts w:ascii="Cambria" w:hAnsi="Cambria"/>
                <w:bCs/>
                <w:color w:val="000000" w:themeColor="text1"/>
                <w:lang w:val="ru-RU"/>
              </w:rPr>
              <w:t>23. новембар 2019. године, Ниш, Три „Међе” у српској поезији – Јован Дучић, Слободан Ракитић и Ненад Јовановић</w:t>
            </w:r>
          </w:p>
        </w:tc>
      </w:tr>
      <w:tr w:rsidR="003408BC" w:rsidRPr="003D6C8F" w14:paraId="51D09D84" w14:textId="77777777" w:rsidTr="00655260">
        <w:tc>
          <w:tcPr>
            <w:tcW w:w="0" w:type="auto"/>
            <w:shd w:val="clear" w:color="auto" w:fill="auto"/>
          </w:tcPr>
          <w:p w14:paraId="5EA2701E" w14:textId="3BDE2BF4" w:rsidR="003408BC" w:rsidRPr="003D6C8F" w:rsidRDefault="003408BC" w:rsidP="003408BC">
            <w:pPr>
              <w:spacing w:line="276" w:lineRule="auto"/>
              <w:jc w:val="both"/>
              <w:rPr>
                <w:rFonts w:ascii="Cambria" w:hAnsi="Cambria"/>
                <w:bCs/>
                <w:lang w:val="sr-Cyrl-RS"/>
              </w:rPr>
            </w:pPr>
            <w:r w:rsidRPr="003D6C8F">
              <w:rPr>
                <w:rFonts w:ascii="Cambria" w:eastAsia="Cambria" w:hAnsi="Cambria" w:cs="Cambria"/>
                <w:bCs/>
                <w:color w:val="000000" w:themeColor="text1"/>
              </w:rPr>
              <w:t>Оливера Марковић</w:t>
            </w:r>
          </w:p>
        </w:tc>
        <w:tc>
          <w:tcPr>
            <w:tcW w:w="0" w:type="auto"/>
            <w:shd w:val="clear" w:color="auto" w:fill="auto"/>
          </w:tcPr>
          <w:p w14:paraId="18B423DD" w14:textId="5548F89F" w:rsidR="003408BC" w:rsidRPr="003D6C8F" w:rsidRDefault="003408BC" w:rsidP="003408BC">
            <w:pPr>
              <w:jc w:val="both"/>
              <w:rPr>
                <w:rFonts w:ascii="Cambria" w:hAnsi="Cambria"/>
                <w:bCs/>
                <w:i/>
                <w:lang w:val="sr-Cyrl-RS"/>
              </w:rPr>
            </w:pPr>
            <w:r w:rsidRPr="003D6C8F">
              <w:rPr>
                <w:rFonts w:ascii="Cambria" w:hAnsi="Cambria"/>
                <w:bCs/>
                <w:color w:val="000000" w:themeColor="text1"/>
                <w:lang w:val="ru-RU"/>
              </w:rPr>
              <w:t xml:space="preserve">Међународни научни скуп </w:t>
            </w:r>
            <w:r w:rsidRPr="003D6C8F">
              <w:rPr>
                <w:rFonts w:ascii="Cambria" w:hAnsi="Cambria"/>
                <w:bCs/>
                <w:i/>
                <w:color w:val="000000" w:themeColor="text1"/>
                <w:lang w:val="ru-RU"/>
              </w:rPr>
              <w:t xml:space="preserve">Језик, књижевност, уметност, </w:t>
            </w:r>
            <w:r w:rsidRPr="003D6C8F">
              <w:rPr>
                <w:rFonts w:ascii="Cambria" w:hAnsi="Cambria"/>
                <w:bCs/>
                <w:color w:val="000000" w:themeColor="text1"/>
                <w:lang w:val="ru-RU"/>
              </w:rPr>
              <w:t xml:space="preserve">Филолошко–уметнички факултет Универзитета у Крагујевцу, 25–26. </w:t>
            </w:r>
            <w:r w:rsidRPr="003D6C8F">
              <w:rPr>
                <w:rFonts w:ascii="Cambria" w:hAnsi="Cambria"/>
                <w:bCs/>
                <w:color w:val="000000" w:themeColor="text1"/>
              </w:rPr>
              <w:t xml:space="preserve">10. 2019, Крагујевац, </w:t>
            </w:r>
            <w:r w:rsidRPr="003D6C8F">
              <w:rPr>
                <w:rFonts w:ascii="Cambria" w:hAnsi="Cambria"/>
                <w:bCs/>
                <w:i/>
                <w:color w:val="000000" w:themeColor="text1"/>
              </w:rPr>
              <w:t xml:space="preserve">Дескриптеме у роману </w:t>
            </w:r>
            <w:r w:rsidRPr="003D6C8F">
              <w:rPr>
                <w:rFonts w:ascii="Cambria" w:hAnsi="Cambria"/>
                <w:bCs/>
                <w:color w:val="000000" w:themeColor="text1"/>
              </w:rPr>
              <w:t>Два идола</w:t>
            </w:r>
            <w:r w:rsidRPr="003D6C8F">
              <w:rPr>
                <w:rFonts w:ascii="Cambria" w:hAnsi="Cambria"/>
                <w:bCs/>
                <w:i/>
                <w:color w:val="000000" w:themeColor="text1"/>
              </w:rPr>
              <w:t xml:space="preserve"> Богобоја Атанацковића</w:t>
            </w:r>
            <w:r w:rsidRPr="003D6C8F">
              <w:rPr>
                <w:rFonts w:ascii="Cambria" w:hAnsi="Cambria"/>
                <w:bCs/>
                <w:color w:val="000000" w:themeColor="text1"/>
              </w:rPr>
              <w:t>.</w:t>
            </w:r>
          </w:p>
        </w:tc>
      </w:tr>
      <w:tr w:rsidR="003408BC" w:rsidRPr="003D6C8F" w14:paraId="0E0A2A9F" w14:textId="77777777" w:rsidTr="00655260">
        <w:tc>
          <w:tcPr>
            <w:tcW w:w="0" w:type="auto"/>
            <w:shd w:val="clear" w:color="auto" w:fill="auto"/>
          </w:tcPr>
          <w:p w14:paraId="48640793" w14:textId="6B76C274" w:rsidR="003408BC" w:rsidRPr="003D6C8F" w:rsidRDefault="003408BC" w:rsidP="003408BC">
            <w:pPr>
              <w:spacing w:line="276" w:lineRule="auto"/>
              <w:jc w:val="both"/>
              <w:rPr>
                <w:rFonts w:ascii="Cambria" w:hAnsi="Cambria"/>
                <w:bCs/>
                <w:lang w:val="sr-Cyrl-RS"/>
              </w:rPr>
            </w:pPr>
            <w:r w:rsidRPr="003D6C8F">
              <w:rPr>
                <w:rFonts w:ascii="Cambria" w:eastAsia="Cambria" w:hAnsi="Cambria" w:cs="Cambria"/>
                <w:bCs/>
                <w:color w:val="000000" w:themeColor="text1"/>
              </w:rPr>
              <w:t>Оливера Марковић</w:t>
            </w:r>
          </w:p>
        </w:tc>
        <w:tc>
          <w:tcPr>
            <w:tcW w:w="0" w:type="auto"/>
            <w:shd w:val="clear" w:color="auto" w:fill="auto"/>
          </w:tcPr>
          <w:p w14:paraId="4083741C" w14:textId="460EBC0C" w:rsidR="003408BC" w:rsidRPr="003D6C8F" w:rsidRDefault="003408BC" w:rsidP="003408BC">
            <w:pPr>
              <w:jc w:val="both"/>
              <w:rPr>
                <w:rFonts w:ascii="Cambria" w:hAnsi="Cambria"/>
                <w:bCs/>
                <w:i/>
                <w:lang w:val="sr-Cyrl-RS"/>
              </w:rPr>
            </w:pPr>
            <w:r w:rsidRPr="003D6C8F">
              <w:rPr>
                <w:rFonts w:ascii="Cambria" w:hAnsi="Cambria"/>
                <w:bCs/>
                <w:color w:val="000000" w:themeColor="text1"/>
              </w:rPr>
              <w:t xml:space="preserve">Међународни научни скуп </w:t>
            </w:r>
            <w:r w:rsidRPr="003D6C8F">
              <w:rPr>
                <w:rFonts w:ascii="Cambria" w:hAnsi="Cambria"/>
                <w:bCs/>
                <w:i/>
                <w:color w:val="000000" w:themeColor="text1"/>
              </w:rPr>
              <w:t>New horizons of culture, arts and media in the degital environment</w:t>
            </w:r>
            <w:r w:rsidRPr="003D6C8F">
              <w:rPr>
                <w:rFonts w:ascii="Cambria" w:hAnsi="Cambria"/>
                <w:bCs/>
                <w:color w:val="000000" w:themeColor="text1"/>
              </w:rPr>
              <w:t xml:space="preserve">, Факултет драмских уметности у Београду, 11–14. </w:t>
            </w:r>
            <w:r w:rsidRPr="003D6C8F">
              <w:rPr>
                <w:rFonts w:ascii="Cambria" w:hAnsi="Cambria"/>
                <w:bCs/>
                <w:color w:val="000000" w:themeColor="text1"/>
                <w:lang w:val="ru-RU"/>
              </w:rPr>
              <w:t xml:space="preserve">9. 2019, Београд, </w:t>
            </w:r>
            <w:r w:rsidRPr="003D6C8F">
              <w:rPr>
                <w:rFonts w:ascii="Cambria" w:hAnsi="Cambria"/>
                <w:bCs/>
                <w:i/>
                <w:color w:val="000000" w:themeColor="text1"/>
                <w:lang w:val="ru-RU"/>
              </w:rPr>
              <w:t xml:space="preserve">Трансмедијално приповедање и когнитивне метафоре: случај комедије </w:t>
            </w:r>
            <w:r w:rsidRPr="003D6C8F">
              <w:rPr>
                <w:rFonts w:ascii="Cambria" w:hAnsi="Cambria"/>
                <w:bCs/>
                <w:color w:val="000000" w:themeColor="text1"/>
                <w:lang w:val="ru-RU"/>
              </w:rPr>
              <w:t>Др</w:t>
            </w:r>
            <w:r w:rsidRPr="003D6C8F">
              <w:rPr>
                <w:rFonts w:ascii="Cambria" w:hAnsi="Cambria"/>
                <w:bCs/>
                <w:i/>
                <w:color w:val="000000" w:themeColor="text1"/>
                <w:lang w:val="ru-RU"/>
              </w:rPr>
              <w:t xml:space="preserve"> Бранислава Нушића и филма </w:t>
            </w:r>
            <w:r w:rsidRPr="003D6C8F">
              <w:rPr>
                <w:rFonts w:ascii="Cambria" w:hAnsi="Cambria"/>
                <w:bCs/>
                <w:color w:val="000000" w:themeColor="text1"/>
                <w:lang w:val="ru-RU"/>
              </w:rPr>
              <w:t>Масмедиологија на Балкану.</w:t>
            </w:r>
          </w:p>
        </w:tc>
      </w:tr>
      <w:tr w:rsidR="003408BC" w:rsidRPr="003D6C8F" w14:paraId="6053CA84" w14:textId="77777777" w:rsidTr="00655260">
        <w:tc>
          <w:tcPr>
            <w:tcW w:w="0" w:type="auto"/>
            <w:shd w:val="clear" w:color="auto" w:fill="auto"/>
          </w:tcPr>
          <w:p w14:paraId="5AE4F50F" w14:textId="3E510561" w:rsidR="003408BC" w:rsidRPr="003D6C8F" w:rsidRDefault="003408BC" w:rsidP="003408BC">
            <w:pPr>
              <w:spacing w:line="276" w:lineRule="auto"/>
              <w:jc w:val="both"/>
              <w:rPr>
                <w:rFonts w:ascii="Cambria" w:hAnsi="Cambria"/>
                <w:bCs/>
                <w:lang w:val="sr-Cyrl-RS"/>
              </w:rPr>
            </w:pPr>
            <w:r w:rsidRPr="003D6C8F">
              <w:rPr>
                <w:rFonts w:ascii="Cambria" w:eastAsia="Cambria" w:hAnsi="Cambria" w:cs="Cambria"/>
                <w:bCs/>
                <w:color w:val="000000" w:themeColor="text1"/>
              </w:rPr>
              <w:t>Оливера Марковић</w:t>
            </w:r>
          </w:p>
        </w:tc>
        <w:tc>
          <w:tcPr>
            <w:tcW w:w="0" w:type="auto"/>
            <w:shd w:val="clear" w:color="auto" w:fill="auto"/>
          </w:tcPr>
          <w:p w14:paraId="1C9A2395" w14:textId="45483F17" w:rsidR="003408BC" w:rsidRPr="003D6C8F" w:rsidRDefault="003408BC" w:rsidP="003408BC">
            <w:pPr>
              <w:jc w:val="both"/>
              <w:rPr>
                <w:rFonts w:ascii="Cambria" w:hAnsi="Cambria"/>
                <w:bCs/>
                <w:i/>
                <w:lang w:val="sr-Cyrl-RS"/>
              </w:rPr>
            </w:pPr>
            <w:r w:rsidRPr="003D6C8F">
              <w:rPr>
                <w:rFonts w:ascii="Cambria" w:hAnsi="Cambria"/>
                <w:bCs/>
                <w:color w:val="000000" w:themeColor="text1"/>
                <w:lang w:val="ru-RU"/>
              </w:rPr>
              <w:t xml:space="preserve">Национални научни скуп са међународним учешћем </w:t>
            </w:r>
            <w:r w:rsidRPr="003D6C8F">
              <w:rPr>
                <w:rFonts w:ascii="Cambria" w:hAnsi="Cambria"/>
                <w:bCs/>
                <w:i/>
                <w:color w:val="000000" w:themeColor="text1"/>
                <w:lang w:val="ru-RU"/>
              </w:rPr>
              <w:t xml:space="preserve">Балкан Арт Форум 2019 </w:t>
            </w:r>
            <w:r w:rsidRPr="003D6C8F">
              <w:rPr>
                <w:rFonts w:ascii="Cambria" w:hAnsi="Cambria"/>
                <w:bCs/>
                <w:color w:val="000000" w:themeColor="text1"/>
                <w:lang w:val="ru-RU"/>
              </w:rPr>
              <w:t xml:space="preserve">(БАРТФ 2019), Факултет уметности Универзитета у Нишу, 4–5. октобар 2019, Ниш, </w:t>
            </w:r>
            <w:r w:rsidRPr="003D6C8F">
              <w:rPr>
                <w:rFonts w:ascii="Cambria" w:hAnsi="Cambria"/>
                <w:bCs/>
                <w:i/>
                <w:color w:val="000000" w:themeColor="text1"/>
                <w:lang w:val="ru-RU"/>
              </w:rPr>
              <w:t>Процес елаборације когнитивне метафоре хуморног типа у наративном тексту</w:t>
            </w:r>
            <w:r w:rsidRPr="003D6C8F">
              <w:rPr>
                <w:rFonts w:ascii="Cambria" w:hAnsi="Cambria"/>
                <w:bCs/>
                <w:color w:val="000000" w:themeColor="text1"/>
                <w:lang w:val="ru-RU"/>
              </w:rPr>
              <w:t>.</w:t>
            </w:r>
          </w:p>
        </w:tc>
      </w:tr>
      <w:tr w:rsidR="003408BC" w:rsidRPr="003D6C8F" w14:paraId="6ABACC9F" w14:textId="77777777" w:rsidTr="00655260">
        <w:tc>
          <w:tcPr>
            <w:tcW w:w="0" w:type="auto"/>
            <w:shd w:val="clear" w:color="auto" w:fill="auto"/>
          </w:tcPr>
          <w:p w14:paraId="0EDFDCDF" w14:textId="7FA941EC" w:rsidR="003408BC" w:rsidRPr="003D6C8F" w:rsidRDefault="003408BC" w:rsidP="003408BC">
            <w:pPr>
              <w:spacing w:line="276" w:lineRule="auto"/>
              <w:jc w:val="both"/>
              <w:rPr>
                <w:rFonts w:ascii="Cambria" w:hAnsi="Cambria"/>
                <w:bCs/>
                <w:lang w:val="sr-Cyrl-RS"/>
              </w:rPr>
            </w:pPr>
            <w:r w:rsidRPr="003D6C8F">
              <w:rPr>
                <w:rFonts w:ascii="Cambria" w:eastAsia="Cambria" w:hAnsi="Cambria" w:cs="Cambria"/>
                <w:bCs/>
                <w:color w:val="000000" w:themeColor="text1"/>
              </w:rPr>
              <w:t>Василиса Цветковић</w:t>
            </w:r>
          </w:p>
        </w:tc>
        <w:tc>
          <w:tcPr>
            <w:tcW w:w="0" w:type="auto"/>
            <w:shd w:val="clear" w:color="auto" w:fill="auto"/>
          </w:tcPr>
          <w:p w14:paraId="3D290BE9" w14:textId="1B530282" w:rsidR="003408BC" w:rsidRPr="003D6C8F" w:rsidRDefault="003408BC" w:rsidP="003408BC">
            <w:pPr>
              <w:jc w:val="both"/>
              <w:rPr>
                <w:rFonts w:ascii="Cambria" w:hAnsi="Cambria"/>
                <w:bCs/>
                <w:i/>
                <w:lang w:val="sr-Cyrl-RS"/>
              </w:rPr>
            </w:pPr>
            <w:r w:rsidRPr="003D6C8F">
              <w:rPr>
                <w:rFonts w:ascii="Cambria" w:hAnsi="Cambria"/>
                <w:bCs/>
                <w:color w:val="000000" w:themeColor="text1"/>
                <w:lang w:val="ru-RU"/>
              </w:rPr>
              <w:t xml:space="preserve">Интердисциплинарна конференција са међународним учешћем </w:t>
            </w:r>
            <w:r w:rsidRPr="003D6C8F">
              <w:rPr>
                <w:rFonts w:ascii="Cambria" w:hAnsi="Cambria"/>
                <w:bCs/>
                <w:i/>
                <w:color w:val="000000" w:themeColor="text1"/>
                <w:lang w:val="ru-RU"/>
              </w:rPr>
              <w:t>Језик, књижевност, контекст</w:t>
            </w:r>
            <w:r w:rsidRPr="003D6C8F">
              <w:rPr>
                <w:rFonts w:ascii="Cambria" w:hAnsi="Cambria"/>
                <w:bCs/>
                <w:color w:val="000000" w:themeColor="text1"/>
                <w:lang w:val="ru-RU"/>
              </w:rPr>
              <w:t xml:space="preserve">, 12-13. априла 2019, Филозофски факултет у Нишу, </w:t>
            </w:r>
            <w:r w:rsidRPr="003D6C8F">
              <w:rPr>
                <w:rFonts w:ascii="Cambria" w:hAnsi="Cambria"/>
                <w:bCs/>
                <w:i/>
                <w:color w:val="000000" w:themeColor="text1"/>
                <w:lang w:val="ru-RU"/>
              </w:rPr>
              <w:t>Шерлок Холмс у трансмедијалном контексту.</w:t>
            </w:r>
          </w:p>
        </w:tc>
      </w:tr>
      <w:tr w:rsidR="003408BC" w:rsidRPr="003D6C8F" w14:paraId="2ED5E163" w14:textId="77777777" w:rsidTr="00655260">
        <w:tc>
          <w:tcPr>
            <w:tcW w:w="0" w:type="auto"/>
            <w:shd w:val="clear" w:color="auto" w:fill="auto"/>
          </w:tcPr>
          <w:p w14:paraId="561E25C2" w14:textId="5A93EDCC" w:rsidR="003408BC" w:rsidRPr="003D6C8F" w:rsidRDefault="003408BC" w:rsidP="003408BC">
            <w:pPr>
              <w:spacing w:line="276" w:lineRule="auto"/>
              <w:jc w:val="both"/>
              <w:rPr>
                <w:rFonts w:ascii="Cambria" w:hAnsi="Cambria"/>
                <w:bCs/>
                <w:lang w:val="sr-Cyrl-RS"/>
              </w:rPr>
            </w:pPr>
            <w:r w:rsidRPr="003D6C8F">
              <w:rPr>
                <w:rFonts w:ascii="Cambria" w:eastAsia="Cambria" w:hAnsi="Cambria" w:cs="Cambria"/>
                <w:bCs/>
                <w:color w:val="000000" w:themeColor="text1"/>
              </w:rPr>
              <w:t>Василиса Цветковић</w:t>
            </w:r>
          </w:p>
        </w:tc>
        <w:tc>
          <w:tcPr>
            <w:tcW w:w="0" w:type="auto"/>
            <w:shd w:val="clear" w:color="auto" w:fill="auto"/>
          </w:tcPr>
          <w:p w14:paraId="5D9B6DF3" w14:textId="20ADE7B8" w:rsidR="003408BC" w:rsidRPr="003D6C8F" w:rsidRDefault="003408BC" w:rsidP="003408BC">
            <w:pPr>
              <w:jc w:val="both"/>
              <w:rPr>
                <w:rFonts w:ascii="Cambria" w:hAnsi="Cambria"/>
                <w:bCs/>
                <w:i/>
                <w:lang w:val="sr-Cyrl-RS"/>
              </w:rPr>
            </w:pPr>
            <w:r w:rsidRPr="003D6C8F">
              <w:rPr>
                <w:rFonts w:ascii="Cambria" w:hAnsi="Cambria"/>
                <w:bCs/>
                <w:color w:val="000000" w:themeColor="text1"/>
                <w:lang w:val="ru-RU"/>
              </w:rPr>
              <w:t xml:space="preserve">Научни скуп са међунаровним учешћем </w:t>
            </w:r>
            <w:r w:rsidRPr="003D6C8F">
              <w:rPr>
                <w:rFonts w:ascii="Cambria" w:hAnsi="Cambria"/>
                <w:bCs/>
                <w:i/>
                <w:color w:val="000000" w:themeColor="text1"/>
                <w:lang w:val="ru-RU"/>
              </w:rPr>
              <w:t>Традиција, модернизација, идентитети Х: Биланс транзиције у Србији и на Балкану</w:t>
            </w:r>
            <w:r w:rsidRPr="003D6C8F">
              <w:rPr>
                <w:rFonts w:ascii="Cambria" w:hAnsi="Cambria"/>
                <w:bCs/>
                <w:color w:val="000000" w:themeColor="text1"/>
                <w:lang w:val="ru-RU"/>
              </w:rPr>
              <w:t xml:space="preserve">, 24. мај 2019, Филозофски факултет у Нишу, </w:t>
            </w:r>
            <w:r w:rsidRPr="003D6C8F">
              <w:rPr>
                <w:rFonts w:ascii="Cambria" w:hAnsi="Cambria"/>
                <w:bCs/>
                <w:i/>
                <w:color w:val="000000" w:themeColor="text1"/>
                <w:lang w:val="ru-RU"/>
              </w:rPr>
              <w:t xml:space="preserve">Фејсбук </w:t>
            </w:r>
            <w:r w:rsidR="00D078A1" w:rsidRPr="003D6C8F">
              <w:rPr>
                <w:rFonts w:ascii="Cambria" w:hAnsi="Cambria"/>
                <w:bCs/>
                <w:i/>
                <w:color w:val="000000" w:themeColor="text1"/>
                <w:lang w:val="ru-RU"/>
              </w:rPr>
              <w:t>–</w:t>
            </w:r>
            <w:r w:rsidRPr="003D6C8F">
              <w:rPr>
                <w:rFonts w:ascii="Cambria" w:hAnsi="Cambria"/>
                <w:bCs/>
                <w:i/>
                <w:color w:val="000000" w:themeColor="text1"/>
                <w:lang w:val="ru-RU"/>
              </w:rPr>
              <w:t xml:space="preserve"> наратив о себи.</w:t>
            </w:r>
          </w:p>
        </w:tc>
      </w:tr>
      <w:tr w:rsidR="003408BC" w:rsidRPr="003D6C8F" w14:paraId="4EE49772" w14:textId="77777777" w:rsidTr="00655260">
        <w:tc>
          <w:tcPr>
            <w:tcW w:w="0" w:type="auto"/>
            <w:shd w:val="clear" w:color="auto" w:fill="auto"/>
          </w:tcPr>
          <w:p w14:paraId="38D1D8BF" w14:textId="13C346C5" w:rsidR="003408BC" w:rsidRPr="003D6C8F" w:rsidRDefault="003408BC" w:rsidP="003408BC">
            <w:pPr>
              <w:spacing w:line="276" w:lineRule="auto"/>
              <w:jc w:val="both"/>
              <w:rPr>
                <w:rFonts w:ascii="Cambria" w:hAnsi="Cambria"/>
                <w:bCs/>
                <w:lang w:val="sr-Cyrl-RS"/>
              </w:rPr>
            </w:pPr>
            <w:r w:rsidRPr="003D6C8F">
              <w:rPr>
                <w:rFonts w:ascii="Cambria" w:eastAsia="Cambria" w:hAnsi="Cambria" w:cs="Cambria"/>
                <w:bCs/>
                <w:color w:val="000000" w:themeColor="text1"/>
              </w:rPr>
              <w:t>Христина Аксентијевић</w:t>
            </w:r>
          </w:p>
        </w:tc>
        <w:tc>
          <w:tcPr>
            <w:tcW w:w="0" w:type="auto"/>
            <w:shd w:val="clear" w:color="auto" w:fill="auto"/>
          </w:tcPr>
          <w:p w14:paraId="6574DA39" w14:textId="457EB4FB" w:rsidR="003408BC" w:rsidRPr="003D6C8F" w:rsidRDefault="003408BC" w:rsidP="003408BC">
            <w:pPr>
              <w:jc w:val="both"/>
              <w:rPr>
                <w:rFonts w:ascii="Cambria" w:hAnsi="Cambria"/>
                <w:bCs/>
                <w:i/>
                <w:lang w:val="sr-Cyrl-RS"/>
              </w:rPr>
            </w:pPr>
            <w:r w:rsidRPr="003D6C8F">
              <w:rPr>
                <w:rFonts w:ascii="Cambria" w:hAnsi="Cambria"/>
                <w:bCs/>
                <w:color w:val="000000" w:themeColor="text1"/>
                <w:lang w:val="ru-RU"/>
              </w:rPr>
              <w:t xml:space="preserve">Научни скуп </w:t>
            </w:r>
            <w:r w:rsidRPr="003D6C8F">
              <w:rPr>
                <w:rFonts w:ascii="Cambria" w:hAnsi="Cambria"/>
                <w:bCs/>
                <w:i/>
                <w:color w:val="000000" w:themeColor="text1"/>
                <w:lang w:val="ru-RU"/>
              </w:rPr>
              <w:t>Обичаји у култури Срба и Бугара / Обичаите в културата на Сърби и Българи</w:t>
            </w:r>
            <w:r w:rsidRPr="003D6C8F">
              <w:rPr>
                <w:rFonts w:ascii="Cambria" w:hAnsi="Cambria"/>
                <w:bCs/>
                <w:color w:val="000000" w:themeColor="text1"/>
                <w:lang w:val="ru-RU"/>
              </w:rPr>
              <w:t xml:space="preserve">, Филозофски факултет Универзитета у Нишу, 11. октобра 2019. године, Ниш, </w:t>
            </w:r>
            <w:r w:rsidRPr="003D6C8F">
              <w:rPr>
                <w:rFonts w:ascii="Cambria" w:hAnsi="Cambria"/>
                <w:bCs/>
                <w:i/>
                <w:color w:val="000000" w:themeColor="text1"/>
                <w:lang w:val="ru-RU"/>
              </w:rPr>
              <w:t>Гротескно-карневалска обрада обичаја у романима Миодрага Булатовића.</w:t>
            </w:r>
          </w:p>
        </w:tc>
      </w:tr>
      <w:tr w:rsidR="003408BC" w:rsidRPr="003D6C8F" w14:paraId="097D477F" w14:textId="77777777" w:rsidTr="00655260">
        <w:tc>
          <w:tcPr>
            <w:tcW w:w="0" w:type="auto"/>
            <w:shd w:val="clear" w:color="auto" w:fill="auto"/>
          </w:tcPr>
          <w:p w14:paraId="43394EC5" w14:textId="28F1CA9D" w:rsidR="003408BC" w:rsidRPr="003D6C8F" w:rsidRDefault="003408BC" w:rsidP="003408BC">
            <w:pPr>
              <w:spacing w:line="276" w:lineRule="auto"/>
              <w:jc w:val="both"/>
              <w:rPr>
                <w:rFonts w:ascii="Cambria" w:hAnsi="Cambria"/>
                <w:bCs/>
                <w:lang w:val="sr-Cyrl-RS"/>
              </w:rPr>
            </w:pPr>
            <w:r w:rsidRPr="003D6C8F">
              <w:rPr>
                <w:rFonts w:ascii="Cambria" w:eastAsia="Cambria" w:hAnsi="Cambria" w:cs="Cambria"/>
                <w:bCs/>
                <w:color w:val="000000" w:themeColor="text1"/>
              </w:rPr>
              <w:t>Христина Аксентијевић</w:t>
            </w:r>
          </w:p>
        </w:tc>
        <w:tc>
          <w:tcPr>
            <w:tcW w:w="0" w:type="auto"/>
            <w:shd w:val="clear" w:color="auto" w:fill="auto"/>
          </w:tcPr>
          <w:p w14:paraId="088FA36D" w14:textId="533CE68F" w:rsidR="003408BC" w:rsidRPr="003D6C8F" w:rsidRDefault="003408BC" w:rsidP="00C31076">
            <w:pPr>
              <w:ind w:hanging="2"/>
              <w:jc w:val="both"/>
              <w:rPr>
                <w:rFonts w:ascii="Cambria" w:hAnsi="Cambria"/>
                <w:bCs/>
                <w:color w:val="000000" w:themeColor="text1"/>
                <w:lang w:val="ru-RU"/>
              </w:rPr>
            </w:pPr>
            <w:r w:rsidRPr="003D6C8F">
              <w:rPr>
                <w:rFonts w:ascii="Cambria" w:hAnsi="Cambria"/>
                <w:bCs/>
                <w:color w:val="000000" w:themeColor="text1"/>
                <w:lang w:val="ru-RU"/>
              </w:rPr>
              <w:t xml:space="preserve">6. национални научни скуп са међународним учешћем </w:t>
            </w:r>
            <w:r w:rsidRPr="003D6C8F">
              <w:rPr>
                <w:rFonts w:ascii="Cambria" w:hAnsi="Cambria"/>
                <w:bCs/>
                <w:i/>
                <w:color w:val="000000" w:themeColor="text1"/>
                <w:lang w:val="ru-RU"/>
              </w:rPr>
              <w:t>Књижевност за децу у науци и настави</w:t>
            </w:r>
            <w:r w:rsidRPr="003D6C8F">
              <w:rPr>
                <w:rFonts w:ascii="Cambria" w:hAnsi="Cambria"/>
                <w:bCs/>
                <w:color w:val="000000" w:themeColor="text1"/>
                <w:lang w:val="ru-RU"/>
              </w:rPr>
              <w:t>,</w:t>
            </w:r>
            <w:r w:rsidRPr="003D6C8F">
              <w:rPr>
                <w:rFonts w:ascii="Cambria" w:hAnsi="Cambria"/>
                <w:bCs/>
                <w:i/>
                <w:color w:val="000000" w:themeColor="text1"/>
                <w:lang w:val="ru-RU"/>
              </w:rPr>
              <w:t xml:space="preserve"> </w:t>
            </w:r>
            <w:r w:rsidRPr="003D6C8F">
              <w:rPr>
                <w:rFonts w:ascii="Cambria" w:hAnsi="Cambria"/>
                <w:bCs/>
                <w:color w:val="000000" w:themeColor="text1"/>
                <w:lang w:val="ru-RU"/>
              </w:rPr>
              <w:t xml:space="preserve">Факултет педагошких наука универзитета у Крагујевцу, 9–10. 5. 2019, Јагодина, </w:t>
            </w:r>
            <w:r w:rsidRPr="003D6C8F">
              <w:rPr>
                <w:rFonts w:ascii="Cambria" w:hAnsi="Cambria"/>
                <w:bCs/>
                <w:i/>
                <w:color w:val="000000" w:themeColor="text1"/>
                <w:lang w:val="ru-RU"/>
              </w:rPr>
              <w:t>Карневалска слика света у роману Пипи Дуга Чарапа Астрид Линдгрен</w:t>
            </w:r>
            <w:r w:rsidRPr="003D6C8F">
              <w:rPr>
                <w:rFonts w:ascii="Cambria" w:hAnsi="Cambria"/>
                <w:bCs/>
                <w:color w:val="000000" w:themeColor="text1"/>
                <w:lang w:val="ru-RU"/>
              </w:rPr>
              <w:t>.</w:t>
            </w:r>
          </w:p>
        </w:tc>
      </w:tr>
      <w:tr w:rsidR="003408BC" w:rsidRPr="003D6C8F" w14:paraId="00D41A56" w14:textId="77777777" w:rsidTr="00655260">
        <w:tc>
          <w:tcPr>
            <w:tcW w:w="0" w:type="auto"/>
            <w:shd w:val="clear" w:color="auto" w:fill="auto"/>
          </w:tcPr>
          <w:p w14:paraId="59DA580B" w14:textId="3BAA5C88" w:rsidR="003408BC" w:rsidRPr="003D6C8F" w:rsidRDefault="003408BC" w:rsidP="00C31076">
            <w:pPr>
              <w:jc w:val="both"/>
              <w:rPr>
                <w:rFonts w:ascii="Cambria" w:hAnsi="Cambria"/>
                <w:bCs/>
                <w:lang w:val="sr-Cyrl-RS"/>
              </w:rPr>
            </w:pPr>
            <w:r w:rsidRPr="003D6C8F">
              <w:rPr>
                <w:rFonts w:ascii="Cambria" w:eastAsia="Cambria" w:hAnsi="Cambria" w:cs="Cambria"/>
                <w:bCs/>
              </w:rPr>
              <w:t>Христина Аксентијевић</w:t>
            </w:r>
          </w:p>
        </w:tc>
        <w:tc>
          <w:tcPr>
            <w:tcW w:w="0" w:type="auto"/>
            <w:shd w:val="clear" w:color="auto" w:fill="auto"/>
          </w:tcPr>
          <w:p w14:paraId="28708CBE" w14:textId="6265E320" w:rsidR="003408BC" w:rsidRPr="003D6C8F" w:rsidRDefault="003408BC" w:rsidP="00C31076">
            <w:pPr>
              <w:ind w:hanging="2"/>
              <w:jc w:val="both"/>
              <w:rPr>
                <w:rFonts w:ascii="Cambria" w:hAnsi="Cambria"/>
                <w:bCs/>
                <w:lang w:val="ru-RU"/>
              </w:rPr>
            </w:pPr>
            <w:r w:rsidRPr="003D6C8F">
              <w:rPr>
                <w:rFonts w:ascii="Cambria" w:hAnsi="Cambria"/>
                <w:bCs/>
              </w:rPr>
              <w:t>XI</w:t>
            </w:r>
            <w:r w:rsidRPr="003D6C8F">
              <w:rPr>
                <w:rFonts w:ascii="Cambria" w:hAnsi="Cambria"/>
                <w:bCs/>
                <w:lang w:val="ru-RU"/>
              </w:rPr>
              <w:t xml:space="preserve"> научни скуп младих филолога </w:t>
            </w:r>
            <w:r w:rsidRPr="003D6C8F">
              <w:rPr>
                <w:rFonts w:ascii="Cambria" w:hAnsi="Cambria"/>
                <w:bCs/>
                <w:i/>
                <w:lang w:val="ru-RU"/>
              </w:rPr>
              <w:t>Савремена проучавања језика и књижевности</w:t>
            </w:r>
            <w:r w:rsidRPr="003D6C8F">
              <w:rPr>
                <w:rFonts w:ascii="Cambria" w:hAnsi="Cambria"/>
                <w:bCs/>
                <w:lang w:val="ru-RU"/>
              </w:rPr>
              <w:t xml:space="preserve">, Филолошко-уметнички факултет Универзитета у Крагујевцу, 30. 3. 2019, Крагујевац, </w:t>
            </w:r>
            <w:r w:rsidRPr="003D6C8F">
              <w:rPr>
                <w:rFonts w:ascii="Cambria" w:hAnsi="Cambria"/>
                <w:bCs/>
                <w:i/>
                <w:lang w:val="ru-RU"/>
              </w:rPr>
              <w:t>Виртуелни домени фикције и мултипликација интратекстуалних идентитета у роману Црвени петао лети према небу Миодрага Булатовића</w:t>
            </w:r>
            <w:r w:rsidRPr="003D6C8F">
              <w:rPr>
                <w:rFonts w:ascii="Cambria" w:hAnsi="Cambria"/>
                <w:bCs/>
                <w:lang w:val="ru-RU"/>
              </w:rPr>
              <w:t>.</w:t>
            </w:r>
          </w:p>
        </w:tc>
      </w:tr>
      <w:tr w:rsidR="00C31076" w:rsidRPr="003D6C8F" w14:paraId="560D5082" w14:textId="77777777" w:rsidTr="00655260">
        <w:tc>
          <w:tcPr>
            <w:tcW w:w="0" w:type="auto"/>
            <w:shd w:val="clear" w:color="auto" w:fill="auto"/>
          </w:tcPr>
          <w:p w14:paraId="136801D3" w14:textId="7236A2C3" w:rsidR="00C31076" w:rsidRPr="003D6C8F" w:rsidRDefault="00C31076" w:rsidP="00C31076">
            <w:pPr>
              <w:jc w:val="both"/>
              <w:rPr>
                <w:rFonts w:ascii="Cambria" w:hAnsi="Cambria"/>
                <w:bCs/>
                <w:lang w:val="sr-Cyrl-RS"/>
              </w:rPr>
            </w:pPr>
            <w:r w:rsidRPr="003D6C8F">
              <w:rPr>
                <w:rFonts w:ascii="Cambria" w:hAnsi="Cambria"/>
                <w:bCs/>
                <w:iCs/>
                <w:lang w:val="sr-Cyrl-CS"/>
              </w:rPr>
              <w:t>Зоран Димић</w:t>
            </w:r>
          </w:p>
        </w:tc>
        <w:tc>
          <w:tcPr>
            <w:tcW w:w="0" w:type="auto"/>
            <w:shd w:val="clear" w:color="auto" w:fill="auto"/>
          </w:tcPr>
          <w:p w14:paraId="350F191D" w14:textId="77777777" w:rsidR="00C31076" w:rsidRPr="003D6C8F" w:rsidRDefault="00C31076" w:rsidP="00914C37">
            <w:pPr>
              <w:numPr>
                <w:ilvl w:val="0"/>
                <w:numId w:val="45"/>
              </w:numPr>
              <w:ind w:left="0" w:hanging="2"/>
              <w:jc w:val="both"/>
              <w:rPr>
                <w:rFonts w:ascii="Cambria" w:hAnsi="Cambria"/>
                <w:bCs/>
                <w:iCs/>
                <w:lang w:val="sr-Latn-RS"/>
              </w:rPr>
            </w:pPr>
            <w:r w:rsidRPr="003D6C8F">
              <w:rPr>
                <w:rFonts w:ascii="Cambria" w:hAnsi="Cambria"/>
                <w:bCs/>
                <w:iCs/>
                <w:lang w:val="sr-Latn-RS"/>
              </w:rPr>
              <w:t>Summer school, Challenges to Teaching Philosophy: New Technologies and Generational Differences, organisator: University of Sofia „St. Kliment Ohridski“ i Departman za filozofiju Filozofskog fakulteta u Nišu, Kiten, Bugarska, 05-09.06.2019.</w:t>
            </w:r>
          </w:p>
          <w:p w14:paraId="181AC53C" w14:textId="1F433432" w:rsidR="00C31076" w:rsidRPr="003D6C8F" w:rsidRDefault="00C31076" w:rsidP="00C31076">
            <w:pPr>
              <w:ind w:hanging="2"/>
              <w:jc w:val="both"/>
              <w:rPr>
                <w:rFonts w:ascii="Cambria" w:hAnsi="Cambria"/>
                <w:bCs/>
                <w:i/>
                <w:lang w:val="sr-Cyrl-RS"/>
              </w:rPr>
            </w:pPr>
            <w:r w:rsidRPr="003D6C8F">
              <w:rPr>
                <w:rFonts w:ascii="Cambria" w:hAnsi="Cambria"/>
                <w:bCs/>
                <w:iCs/>
                <w:lang w:val="sr-Latn-RS"/>
              </w:rPr>
              <w:t>CEEPUS project „Philosophy and Interdisciplinarity“, local coordinators meeting, Zagreb, Faculty of Philosophy, 20-22.09.2019.</w:t>
            </w:r>
          </w:p>
        </w:tc>
      </w:tr>
      <w:tr w:rsidR="00C31076" w:rsidRPr="003D6C8F" w14:paraId="51C76008" w14:textId="77777777" w:rsidTr="00655260">
        <w:tc>
          <w:tcPr>
            <w:tcW w:w="0" w:type="auto"/>
            <w:shd w:val="clear" w:color="auto" w:fill="auto"/>
          </w:tcPr>
          <w:p w14:paraId="3A8BBD7E" w14:textId="703620A7" w:rsidR="00C31076" w:rsidRPr="003D6C8F" w:rsidRDefault="00C31076" w:rsidP="00C31076">
            <w:pPr>
              <w:jc w:val="both"/>
              <w:rPr>
                <w:rFonts w:ascii="Cambria" w:hAnsi="Cambria"/>
                <w:bCs/>
                <w:lang w:val="sr-Cyrl-RS"/>
              </w:rPr>
            </w:pPr>
            <w:r w:rsidRPr="003D6C8F">
              <w:rPr>
                <w:rFonts w:ascii="Cambria" w:hAnsi="Cambria"/>
                <w:bCs/>
                <w:iCs/>
                <w:lang w:val="sr-Cyrl-CS"/>
              </w:rPr>
              <w:t>Биљана Радовановић, Горан Ружић</w:t>
            </w:r>
          </w:p>
        </w:tc>
        <w:tc>
          <w:tcPr>
            <w:tcW w:w="0" w:type="auto"/>
            <w:shd w:val="clear" w:color="auto" w:fill="auto"/>
          </w:tcPr>
          <w:p w14:paraId="678F933D" w14:textId="77777777" w:rsidR="00C31076" w:rsidRPr="003D6C8F" w:rsidRDefault="00C31076" w:rsidP="00C31076">
            <w:pPr>
              <w:ind w:hanging="2"/>
              <w:jc w:val="both"/>
              <w:rPr>
                <w:rFonts w:ascii="Cambria" w:hAnsi="Cambria"/>
                <w:bCs/>
                <w:lang w:val="sr-Cyrl-RS"/>
              </w:rPr>
            </w:pPr>
            <w:r w:rsidRPr="003D6C8F">
              <w:rPr>
                <w:rFonts w:ascii="Cambria" w:hAnsi="Cambria"/>
                <w:bCs/>
                <w:lang w:val="sr-Cyrl-RS"/>
              </w:rPr>
              <w:t xml:space="preserve">- </w:t>
            </w:r>
            <w:r w:rsidRPr="003D6C8F">
              <w:rPr>
                <w:rFonts w:ascii="Cambria" w:hAnsi="Cambria"/>
                <w:bCs/>
                <w:i/>
                <w:iCs/>
                <w:lang w:val="ru-RU"/>
              </w:rPr>
              <w:t xml:space="preserve">Наука и савремени универзитет Нисун </w:t>
            </w:r>
            <w:r w:rsidRPr="003D6C8F">
              <w:rPr>
                <w:rFonts w:ascii="Cambria" w:hAnsi="Cambria"/>
                <w:bCs/>
                <w:i/>
                <w:iCs/>
                <w:lang w:val="sr-Cyrl-RS"/>
              </w:rPr>
              <w:t>9</w:t>
            </w:r>
            <w:r w:rsidRPr="003D6C8F">
              <w:rPr>
                <w:rFonts w:ascii="Cambria" w:hAnsi="Cambria"/>
                <w:bCs/>
                <w:lang w:val="ru-RU"/>
              </w:rPr>
              <w:t>, Универзитет у Нишу</w:t>
            </w:r>
            <w:r w:rsidRPr="003D6C8F">
              <w:rPr>
                <w:rFonts w:ascii="Cambria" w:hAnsi="Cambria"/>
                <w:bCs/>
                <w:lang w:val="sr-Cyrl-RS"/>
              </w:rPr>
              <w:t xml:space="preserve"> </w:t>
            </w:r>
            <w:r w:rsidRPr="003D6C8F">
              <w:rPr>
                <w:rFonts w:ascii="Cambria" w:hAnsi="Cambria"/>
                <w:bCs/>
                <w:lang w:val="ru-RU"/>
              </w:rPr>
              <w:t xml:space="preserve">Филозофски факултет, </w:t>
            </w:r>
            <w:r w:rsidRPr="003D6C8F">
              <w:rPr>
                <w:rFonts w:ascii="Cambria" w:hAnsi="Cambria"/>
                <w:bCs/>
                <w:lang w:val="sr-Cyrl-RS"/>
              </w:rPr>
              <w:t>08</w:t>
            </w:r>
            <w:r w:rsidRPr="003D6C8F">
              <w:rPr>
                <w:rFonts w:ascii="Cambria" w:hAnsi="Cambria"/>
                <w:bCs/>
                <w:lang w:val="ru-RU"/>
              </w:rPr>
              <w:t>.11.201</w:t>
            </w:r>
            <w:r w:rsidRPr="003D6C8F">
              <w:rPr>
                <w:rFonts w:ascii="Cambria" w:hAnsi="Cambria"/>
                <w:bCs/>
                <w:lang w:val="sr-Cyrl-RS"/>
              </w:rPr>
              <w:t>9.</w:t>
            </w:r>
            <w:r w:rsidRPr="003D6C8F">
              <w:rPr>
                <w:rStyle w:val="Strong"/>
                <w:rFonts w:ascii="Cambria" w:hAnsi="Cambria"/>
                <w:bCs w:val="0"/>
                <w:lang w:val="sr-Cyrl-RS"/>
              </w:rPr>
              <w:t xml:space="preserve"> Филозофски факултет у Нишу.</w:t>
            </w:r>
            <w:r w:rsidRPr="003D6C8F">
              <w:rPr>
                <w:rFonts w:ascii="Cambria" w:hAnsi="Cambria"/>
                <w:bCs/>
                <w:lang w:val="sr-Cyrl-RS"/>
              </w:rPr>
              <w:t xml:space="preserve"> ,,Гринбаумова критика конвенционализма“</w:t>
            </w:r>
          </w:p>
          <w:p w14:paraId="1DF16BF5" w14:textId="4E8F16F1" w:rsidR="00C31076" w:rsidRPr="00655260" w:rsidRDefault="00C31076" w:rsidP="00655260">
            <w:pPr>
              <w:ind w:hanging="2"/>
              <w:jc w:val="both"/>
              <w:rPr>
                <w:rFonts w:ascii="Cambria" w:hAnsi="Cambria"/>
                <w:bCs/>
                <w:lang w:val="sr-Cyrl-RS"/>
              </w:rPr>
            </w:pPr>
            <w:r w:rsidRPr="003D6C8F">
              <w:rPr>
                <w:rFonts w:ascii="Cambria" w:hAnsi="Cambria"/>
                <w:bCs/>
                <w:i/>
                <w:iCs/>
                <w:lang w:val="sr-Cyrl-RS"/>
              </w:rPr>
              <w:t>-Наука и савремени универзитет Нисун 9</w:t>
            </w:r>
            <w:r w:rsidRPr="003D6C8F">
              <w:rPr>
                <w:rFonts w:ascii="Cambria" w:hAnsi="Cambria"/>
                <w:bCs/>
                <w:lang w:val="sr-Cyrl-RS"/>
              </w:rPr>
              <w:t>, Универзитет у Нишу Филозофски факултет, 08.11.2019.</w:t>
            </w:r>
            <w:r w:rsidRPr="003D6C8F">
              <w:rPr>
                <w:rStyle w:val="Strong"/>
                <w:rFonts w:ascii="Cambria" w:hAnsi="Cambria"/>
                <w:bCs w:val="0"/>
                <w:lang w:val="sr-Cyrl-RS"/>
              </w:rPr>
              <w:t xml:space="preserve"> Филозофски факултет у Нишу.</w:t>
            </w:r>
            <w:r w:rsidRPr="003D6C8F">
              <w:rPr>
                <w:rFonts w:ascii="Cambria" w:hAnsi="Cambria"/>
                <w:bCs/>
                <w:lang w:val="sr-Cyrl-RS"/>
              </w:rPr>
              <w:t xml:space="preserve"> ,,Арсенијевићево решење „</w:t>
            </w:r>
            <w:r w:rsidRPr="003D6C8F">
              <w:rPr>
                <w:rFonts w:ascii="Cambria" w:hAnsi="Cambria"/>
                <w:bCs/>
                <w:lang w:val="ru-RU"/>
              </w:rPr>
              <w:t>staccato</w:t>
            </w:r>
            <w:r w:rsidRPr="003D6C8F">
              <w:rPr>
                <w:rFonts w:ascii="Cambria" w:hAnsi="Cambria"/>
                <w:bCs/>
                <w:lang w:val="sr-Cyrl-RS"/>
              </w:rPr>
              <w:t>“ и „</w:t>
            </w:r>
            <w:r w:rsidRPr="003D6C8F">
              <w:rPr>
                <w:rFonts w:ascii="Cambria" w:hAnsi="Cambria"/>
                <w:bCs/>
                <w:lang w:val="ru-RU"/>
              </w:rPr>
              <w:t>legato</w:t>
            </w:r>
            <w:r w:rsidRPr="003D6C8F">
              <w:rPr>
                <w:rFonts w:ascii="Cambria" w:hAnsi="Cambria"/>
                <w:bCs/>
                <w:lang w:val="sr-Cyrl-RS"/>
              </w:rPr>
              <w:t xml:space="preserve">“ верзије Зеноновог парадокса </w:t>
            </w:r>
            <w:r w:rsidRPr="003D6C8F">
              <w:rPr>
                <w:rFonts w:ascii="Cambria" w:hAnsi="Cambria"/>
                <w:bCs/>
                <w:i/>
                <w:iCs/>
                <w:lang w:val="sr-Cyrl-RS"/>
              </w:rPr>
              <w:t>Ахил и корњача</w:t>
            </w:r>
            <w:r w:rsidRPr="003D6C8F">
              <w:rPr>
                <w:rFonts w:ascii="Cambria" w:hAnsi="Cambria"/>
                <w:bCs/>
                <w:lang w:val="sr-Cyrl-RS"/>
              </w:rPr>
              <w:t xml:space="preserve">“ </w:t>
            </w:r>
          </w:p>
        </w:tc>
      </w:tr>
      <w:tr w:rsidR="00C31076" w:rsidRPr="003D6C8F" w14:paraId="39A7FAB7" w14:textId="77777777" w:rsidTr="00655260">
        <w:tc>
          <w:tcPr>
            <w:tcW w:w="0" w:type="auto"/>
            <w:shd w:val="clear" w:color="auto" w:fill="auto"/>
          </w:tcPr>
          <w:p w14:paraId="55951009" w14:textId="3324B57B" w:rsidR="00C31076" w:rsidRPr="003D6C8F" w:rsidRDefault="00C31076" w:rsidP="00C31076">
            <w:pPr>
              <w:jc w:val="both"/>
              <w:rPr>
                <w:rFonts w:ascii="Cambria" w:hAnsi="Cambria"/>
                <w:bCs/>
                <w:lang w:val="sr-Cyrl-RS"/>
              </w:rPr>
            </w:pPr>
            <w:r w:rsidRPr="003D6C8F">
              <w:rPr>
                <w:rFonts w:ascii="Cambria" w:hAnsi="Cambria"/>
                <w:bCs/>
                <w:iCs/>
                <w:lang w:val="sr-Cyrl-CS"/>
              </w:rPr>
              <w:t>Слађана Ристић-Горгиев</w:t>
            </w:r>
          </w:p>
        </w:tc>
        <w:tc>
          <w:tcPr>
            <w:tcW w:w="0" w:type="auto"/>
            <w:shd w:val="clear" w:color="auto" w:fill="auto"/>
          </w:tcPr>
          <w:p w14:paraId="22530AB9" w14:textId="7445D8D3" w:rsidR="00C31076" w:rsidRPr="003D6C8F" w:rsidRDefault="00C31076" w:rsidP="00914C37">
            <w:pPr>
              <w:numPr>
                <w:ilvl w:val="6"/>
                <w:numId w:val="44"/>
              </w:numPr>
              <w:ind w:left="0" w:hanging="2"/>
              <w:jc w:val="both"/>
              <w:rPr>
                <w:rFonts w:ascii="Cambria" w:hAnsi="Cambria"/>
                <w:bCs/>
                <w:lang w:val="sr-Cyrl-CS"/>
              </w:rPr>
            </w:pPr>
            <w:r w:rsidRPr="003D6C8F">
              <w:rPr>
                <w:rFonts w:ascii="Cambria" w:hAnsi="Cambria"/>
                <w:bCs/>
                <w:i/>
                <w:shd w:val="clear" w:color="auto" w:fill="FFFFFF"/>
                <w:lang w:val="sr-Cyrl-CS"/>
              </w:rPr>
              <w:t xml:space="preserve">Човек као </w:t>
            </w:r>
            <w:r w:rsidRPr="003D6C8F">
              <w:rPr>
                <w:rFonts w:ascii="Cambria" w:hAnsi="Cambria"/>
                <w:bCs/>
                <w:i/>
                <w:shd w:val="clear" w:color="auto" w:fill="FFFFFF"/>
                <w:lang w:val="ru-RU"/>
              </w:rPr>
              <w:t>homo</w:t>
            </w:r>
            <w:r w:rsidRPr="003D6C8F">
              <w:rPr>
                <w:rFonts w:ascii="Cambria" w:hAnsi="Cambria"/>
                <w:bCs/>
                <w:i/>
                <w:shd w:val="clear" w:color="auto" w:fill="FFFFFF"/>
                <w:lang w:val="sr-Cyrl-CS"/>
              </w:rPr>
              <w:t xml:space="preserve"> </w:t>
            </w:r>
            <w:r w:rsidRPr="003D6C8F">
              <w:rPr>
                <w:rFonts w:ascii="Cambria" w:hAnsi="Cambria"/>
                <w:bCs/>
                <w:i/>
                <w:shd w:val="clear" w:color="auto" w:fill="FFFFFF"/>
                <w:lang w:val="ru-RU"/>
              </w:rPr>
              <w:t>relogiosus</w:t>
            </w:r>
            <w:r w:rsidRPr="003D6C8F">
              <w:rPr>
                <w:rFonts w:ascii="Cambria" w:hAnsi="Cambria"/>
                <w:bCs/>
                <w:i/>
                <w:shd w:val="clear" w:color="auto" w:fill="FFFFFF"/>
                <w:lang w:val="sr-Cyrl-CS"/>
              </w:rPr>
              <w:t xml:space="preserve"> у делу Владета Јеротића</w:t>
            </w:r>
            <w:r w:rsidRPr="003D6C8F">
              <w:rPr>
                <w:rFonts w:ascii="Cambria" w:hAnsi="Cambria"/>
                <w:bCs/>
                <w:shd w:val="clear" w:color="auto" w:fill="FFFFFF"/>
                <w:lang w:val="sr-Cyrl-CS"/>
              </w:rPr>
              <w:t>, Научни скуп са међународним учешћем</w:t>
            </w:r>
            <w:r w:rsidR="00F24041" w:rsidRPr="003D6C8F">
              <w:rPr>
                <w:rFonts w:ascii="Cambria" w:hAnsi="Cambria"/>
                <w:bCs/>
                <w:shd w:val="clear" w:color="auto" w:fill="FFFFFF"/>
                <w:lang w:val="sr-Cyrl-CS"/>
              </w:rPr>
              <w:t xml:space="preserve"> </w:t>
            </w:r>
            <w:r w:rsidRPr="003D6C8F">
              <w:rPr>
                <w:rFonts w:ascii="Cambria" w:hAnsi="Cambria"/>
                <w:bCs/>
                <w:shd w:val="clear" w:color="auto" w:fill="FFFFFF"/>
                <w:lang w:val="sr-Cyrl-CS"/>
              </w:rPr>
              <w:t>„Владета Јеротић – књижевник, научник и религиозни мислилац”</w:t>
            </w:r>
            <w:r w:rsidR="00F24041" w:rsidRPr="003D6C8F">
              <w:rPr>
                <w:rFonts w:ascii="Cambria" w:hAnsi="Cambria"/>
                <w:bCs/>
                <w:shd w:val="clear" w:color="auto" w:fill="FFFFFF"/>
                <w:lang w:val="sr-Cyrl-CS"/>
              </w:rPr>
              <w:t xml:space="preserve"> </w:t>
            </w:r>
            <w:r w:rsidRPr="003D6C8F">
              <w:rPr>
                <w:rFonts w:ascii="Cambria" w:hAnsi="Cambria"/>
                <w:bCs/>
                <w:shd w:val="clear" w:color="auto" w:fill="FFFFFF"/>
                <w:lang w:val="sr-Cyrl-CS"/>
              </w:rPr>
              <w:t>Педагошки факултет у Врању, 5 април,</w:t>
            </w:r>
            <w:r w:rsidR="00F24041" w:rsidRPr="003D6C8F">
              <w:rPr>
                <w:rFonts w:ascii="Cambria" w:hAnsi="Cambria"/>
                <w:bCs/>
                <w:shd w:val="clear" w:color="auto" w:fill="FFFFFF"/>
                <w:lang w:val="sr-Cyrl-CS"/>
              </w:rPr>
              <w:t xml:space="preserve"> </w:t>
            </w:r>
            <w:r w:rsidRPr="003D6C8F">
              <w:rPr>
                <w:rFonts w:ascii="Cambria" w:hAnsi="Cambria"/>
                <w:bCs/>
                <w:lang w:val="sr-Cyrl-CS"/>
              </w:rPr>
              <w:t>стр. 50-51</w:t>
            </w:r>
            <w:r w:rsidR="00F24041" w:rsidRPr="003D6C8F">
              <w:rPr>
                <w:rFonts w:ascii="Cambria" w:hAnsi="Cambria"/>
                <w:bCs/>
                <w:lang w:val="sr-Cyrl-CS"/>
              </w:rPr>
              <w:t xml:space="preserve"> </w:t>
            </w:r>
            <w:r w:rsidRPr="003D6C8F">
              <w:rPr>
                <w:rFonts w:ascii="Cambria" w:hAnsi="Cambria"/>
                <w:bCs/>
                <w:lang w:val="ru-RU"/>
              </w:rPr>
              <w:t>ISBN</w:t>
            </w:r>
            <w:r w:rsidRPr="003D6C8F">
              <w:rPr>
                <w:rFonts w:ascii="Cambria" w:hAnsi="Cambria"/>
                <w:bCs/>
                <w:lang w:val="sr-Cyrl-CS"/>
              </w:rPr>
              <w:t xml:space="preserve"> 978-86-6301-029-1 // </w:t>
            </w:r>
            <w:r w:rsidRPr="003D6C8F">
              <w:rPr>
                <w:rFonts w:ascii="Cambria" w:hAnsi="Cambria"/>
                <w:bCs/>
              </w:rPr>
              <w:t>COBISS</w:t>
            </w:r>
            <w:r w:rsidRPr="003D6C8F">
              <w:rPr>
                <w:rFonts w:ascii="Cambria" w:hAnsi="Cambria"/>
                <w:bCs/>
                <w:lang w:val="sr-Cyrl-CS"/>
              </w:rPr>
              <w:t>.</w:t>
            </w:r>
            <w:r w:rsidRPr="003D6C8F">
              <w:rPr>
                <w:rFonts w:ascii="Cambria" w:hAnsi="Cambria"/>
                <w:bCs/>
              </w:rPr>
              <w:t>SR</w:t>
            </w:r>
            <w:r w:rsidRPr="003D6C8F">
              <w:rPr>
                <w:rFonts w:ascii="Cambria" w:hAnsi="Cambria"/>
                <w:bCs/>
                <w:lang w:val="sr-Cyrl-CS"/>
              </w:rPr>
              <w:t>-</w:t>
            </w:r>
            <w:r w:rsidRPr="003D6C8F">
              <w:rPr>
                <w:rFonts w:ascii="Cambria" w:hAnsi="Cambria"/>
                <w:bCs/>
              </w:rPr>
              <w:t>ID</w:t>
            </w:r>
            <w:r w:rsidRPr="003D6C8F">
              <w:rPr>
                <w:rFonts w:ascii="Cambria" w:hAnsi="Cambria"/>
                <w:bCs/>
                <w:lang w:val="sr-Cyrl-CS"/>
              </w:rPr>
              <w:t>276840972</w:t>
            </w:r>
            <w:r w:rsidR="00511E8F" w:rsidRPr="003D6C8F">
              <w:rPr>
                <w:rFonts w:ascii="Cambria" w:hAnsi="Cambria"/>
                <w:bCs/>
                <w:lang w:val="sr-Cyrl-CS"/>
              </w:rPr>
              <w:t xml:space="preserve"> </w:t>
            </w:r>
          </w:p>
          <w:p w14:paraId="66CF2948" w14:textId="29DEB266" w:rsidR="00C31076" w:rsidRPr="003D6C8F" w:rsidRDefault="00C31076" w:rsidP="00914C37">
            <w:pPr>
              <w:numPr>
                <w:ilvl w:val="6"/>
                <w:numId w:val="44"/>
              </w:numPr>
              <w:ind w:left="0" w:hanging="2"/>
              <w:jc w:val="both"/>
              <w:rPr>
                <w:rFonts w:ascii="Cambria" w:hAnsi="Cambria"/>
                <w:bCs/>
                <w:lang w:val="sr-Cyrl-CS"/>
              </w:rPr>
            </w:pPr>
            <w:r w:rsidRPr="003D6C8F">
              <w:rPr>
                <w:rFonts w:ascii="Cambria" w:hAnsi="Cambria"/>
                <w:bCs/>
                <w:i/>
                <w:lang w:val="sr-Cyrl-CS"/>
              </w:rPr>
              <w:t>Философија и њено значење у делу оца Јустина Ћелијског</w:t>
            </w:r>
            <w:r w:rsidRPr="003D6C8F">
              <w:rPr>
                <w:rFonts w:ascii="Cambria" w:hAnsi="Cambria"/>
                <w:bCs/>
                <w:lang w:val="sr-Cyrl-CS"/>
              </w:rPr>
              <w:t>, Научни скуп « Мисао и мисија светог Јустина Ћелијског»</w:t>
            </w:r>
            <w:r w:rsidR="00F24041" w:rsidRPr="003D6C8F">
              <w:rPr>
                <w:rFonts w:ascii="Cambria" w:hAnsi="Cambria"/>
                <w:bCs/>
                <w:shd w:val="clear" w:color="auto" w:fill="FFFFFF"/>
                <w:lang w:val="sr-Cyrl-CS"/>
              </w:rPr>
              <w:t xml:space="preserve"> </w:t>
            </w:r>
            <w:r w:rsidRPr="003D6C8F">
              <w:rPr>
                <w:rFonts w:ascii="Cambria" w:hAnsi="Cambria"/>
                <w:bCs/>
                <w:shd w:val="clear" w:color="auto" w:fill="FFFFFF"/>
                <w:lang w:val="sr-Cyrl-CS"/>
              </w:rPr>
              <w:t>Институт за филозофију и друштвену теорију, Београд, мај,2019</w:t>
            </w:r>
          </w:p>
          <w:p w14:paraId="346F9356" w14:textId="705C6B07" w:rsidR="00C31076" w:rsidRPr="003D6C8F" w:rsidRDefault="00C31076" w:rsidP="00914C37">
            <w:pPr>
              <w:numPr>
                <w:ilvl w:val="6"/>
                <w:numId w:val="44"/>
              </w:numPr>
              <w:ind w:left="0" w:hanging="2"/>
              <w:jc w:val="both"/>
              <w:rPr>
                <w:rFonts w:ascii="Cambria" w:hAnsi="Cambria"/>
                <w:bCs/>
                <w:lang w:val="ru-RU"/>
              </w:rPr>
            </w:pPr>
            <w:r w:rsidRPr="003D6C8F">
              <w:rPr>
                <w:rFonts w:ascii="Cambria" w:hAnsi="Cambria"/>
                <w:bCs/>
                <w:i/>
                <w:lang w:val="ru-RU"/>
              </w:rPr>
              <w:t>Појам светог и савремени свет</w:t>
            </w:r>
            <w:r w:rsidRPr="003D6C8F">
              <w:rPr>
                <w:rFonts w:ascii="Cambria" w:hAnsi="Cambria"/>
                <w:bCs/>
                <w:lang w:val="ru-RU"/>
              </w:rPr>
              <w:t>, Други међународни конгрес православних научника у Србији «Хришћанство и изазови савременог друштва» , Међународно научно практична онференција «Образовање, култура, наука», 28, Универзитет у Нишу</w:t>
            </w:r>
            <w:r w:rsidR="00511E8F" w:rsidRPr="003D6C8F">
              <w:rPr>
                <w:rFonts w:ascii="Cambria" w:hAnsi="Cambria"/>
                <w:bCs/>
                <w:lang w:val="sr-Cyrl-CS"/>
              </w:rPr>
              <w:t xml:space="preserve">  </w:t>
            </w:r>
            <w:r w:rsidR="00511E8F" w:rsidRPr="003D6C8F">
              <w:rPr>
                <w:rFonts w:ascii="Cambria" w:hAnsi="Cambria"/>
                <w:bCs/>
                <w:lang w:val="ru-RU"/>
              </w:rPr>
              <w:t xml:space="preserve">         </w:t>
            </w:r>
          </w:p>
          <w:p w14:paraId="5295032F" w14:textId="49E07B12" w:rsidR="00C31076" w:rsidRPr="003D6C8F" w:rsidRDefault="00C31076" w:rsidP="00C31076">
            <w:pPr>
              <w:ind w:hanging="2"/>
              <w:jc w:val="both"/>
              <w:rPr>
                <w:rFonts w:ascii="Cambria" w:hAnsi="Cambria"/>
                <w:bCs/>
                <w:i/>
                <w:lang w:val="sr-Cyrl-RS"/>
              </w:rPr>
            </w:pPr>
            <w:r w:rsidRPr="003D6C8F">
              <w:rPr>
                <w:rFonts w:ascii="Cambria" w:hAnsi="Cambria"/>
                <w:bCs/>
                <w:i/>
                <w:lang w:val="ru-RU"/>
              </w:rPr>
              <w:t>Дијалектика у византијској филозофији</w:t>
            </w:r>
            <w:r w:rsidRPr="003D6C8F">
              <w:rPr>
                <w:rFonts w:ascii="Cambria" w:hAnsi="Cambria"/>
                <w:bCs/>
                <w:lang w:val="ru-RU"/>
              </w:rPr>
              <w:t>, Научни скуп «Византијско словенска чтенија III», Универзитет у Нишу, Центар за византијско словенске студије,</w:t>
            </w:r>
            <w:r w:rsidR="00511E8F" w:rsidRPr="003D6C8F">
              <w:rPr>
                <w:rFonts w:ascii="Cambria" w:hAnsi="Cambria"/>
                <w:bCs/>
                <w:lang w:val="ru-RU"/>
              </w:rPr>
              <w:t xml:space="preserve"> </w:t>
            </w:r>
            <w:r w:rsidRPr="003D6C8F">
              <w:rPr>
                <w:rFonts w:ascii="Cambria" w:hAnsi="Cambria"/>
                <w:bCs/>
                <w:lang w:val="ru-RU"/>
              </w:rPr>
              <w:t>Ниш</w:t>
            </w:r>
          </w:p>
        </w:tc>
      </w:tr>
      <w:tr w:rsidR="00C31076" w:rsidRPr="003D6C8F" w14:paraId="25CE4007" w14:textId="77777777" w:rsidTr="00655260">
        <w:tc>
          <w:tcPr>
            <w:tcW w:w="0" w:type="auto"/>
            <w:shd w:val="clear" w:color="auto" w:fill="auto"/>
          </w:tcPr>
          <w:p w14:paraId="185CF401" w14:textId="7CC174FF" w:rsidR="00C31076" w:rsidRPr="003D6C8F" w:rsidRDefault="00C31076" w:rsidP="00C31076">
            <w:pPr>
              <w:jc w:val="both"/>
              <w:rPr>
                <w:rFonts w:ascii="Cambria" w:hAnsi="Cambria"/>
                <w:bCs/>
                <w:lang w:val="sr-Cyrl-RS"/>
              </w:rPr>
            </w:pPr>
            <w:r w:rsidRPr="003D6C8F">
              <w:rPr>
                <w:rFonts w:ascii="Cambria" w:hAnsi="Cambria"/>
                <w:bCs/>
                <w:iCs/>
                <w:lang w:val="sr-Cyrl-CS"/>
              </w:rPr>
              <w:t>Биљана Радовановић</w:t>
            </w:r>
          </w:p>
        </w:tc>
        <w:tc>
          <w:tcPr>
            <w:tcW w:w="0" w:type="auto"/>
            <w:shd w:val="clear" w:color="auto" w:fill="auto"/>
          </w:tcPr>
          <w:p w14:paraId="24B25C90" w14:textId="626FFD08" w:rsidR="00C31076" w:rsidRPr="003D6C8F" w:rsidRDefault="00C31076" w:rsidP="00914C37">
            <w:pPr>
              <w:numPr>
                <w:ilvl w:val="0"/>
                <w:numId w:val="46"/>
              </w:numPr>
              <w:ind w:left="0" w:hanging="2"/>
              <w:jc w:val="both"/>
              <w:rPr>
                <w:rFonts w:ascii="Cambria" w:hAnsi="Cambria"/>
                <w:bCs/>
                <w:lang w:val="sr-Cyrl-RS"/>
              </w:rPr>
            </w:pPr>
            <w:r w:rsidRPr="003D6C8F">
              <w:rPr>
                <w:rStyle w:val="Emphasis"/>
                <w:rFonts w:ascii="Cambria" w:hAnsi="Cambria"/>
                <w:bCs/>
                <w:lang w:val="ru-RU"/>
              </w:rPr>
              <w:t>Језик, књижевност, контекст</w:t>
            </w:r>
            <w:r w:rsidRPr="003D6C8F">
              <w:rPr>
                <w:rFonts w:ascii="Cambria" w:hAnsi="Cambria"/>
                <w:bCs/>
                <w:lang w:val="ru-RU"/>
              </w:rPr>
              <w:t xml:space="preserve"> организациј</w:t>
            </w:r>
            <w:r w:rsidRPr="003D6C8F">
              <w:rPr>
                <w:rFonts w:ascii="Cambria" w:hAnsi="Cambria"/>
                <w:bCs/>
                <w:lang w:val="sr-Cyrl-RS"/>
              </w:rPr>
              <w:t>а</w:t>
            </w:r>
            <w:r w:rsidRPr="003D6C8F">
              <w:rPr>
                <w:rFonts w:ascii="Cambria" w:hAnsi="Cambria"/>
                <w:bCs/>
                <w:lang w:val="ru-RU"/>
              </w:rPr>
              <w:t xml:space="preserve"> Филозофског факултета у Нишу. Департман за англистику.</w:t>
            </w:r>
            <w:r w:rsidRPr="003D6C8F">
              <w:rPr>
                <w:rStyle w:val="Strong"/>
                <w:rFonts w:ascii="Cambria" w:hAnsi="Cambria"/>
                <w:bCs w:val="0"/>
                <w:lang w:val="ru-RU"/>
              </w:rPr>
              <w:t xml:space="preserve"> 12. и 13. априла 2019. године</w:t>
            </w:r>
            <w:r w:rsidRPr="003D6C8F">
              <w:rPr>
                <w:rStyle w:val="Strong"/>
                <w:rFonts w:ascii="Cambria" w:hAnsi="Cambria"/>
                <w:bCs w:val="0"/>
                <w:lang w:val="sr-Cyrl-RS"/>
              </w:rPr>
              <w:t>, Филозофски факултет у Нишу.</w:t>
            </w:r>
            <w:r w:rsidR="00F24041" w:rsidRPr="003D6C8F">
              <w:rPr>
                <w:rStyle w:val="Strong"/>
                <w:rFonts w:ascii="Cambria" w:hAnsi="Cambria"/>
                <w:bCs w:val="0"/>
                <w:lang w:val="sr-Cyrl-RS"/>
              </w:rPr>
              <w:t xml:space="preserve"> </w:t>
            </w:r>
            <w:r w:rsidRPr="003D6C8F">
              <w:rPr>
                <w:rFonts w:ascii="Cambria" w:hAnsi="Cambria"/>
                <w:bCs/>
                <w:lang w:val="sr-Cyrl-RS"/>
              </w:rPr>
              <w:t>,,Историзам 19.века и херменеутика, учење о историјском контексту“</w:t>
            </w:r>
            <w:r w:rsidRPr="003D6C8F">
              <w:rPr>
                <w:rFonts w:ascii="Cambria" w:hAnsi="Cambria"/>
                <w:bCs/>
                <w:lang w:val="ru-RU"/>
              </w:rPr>
              <w:t xml:space="preserve"> </w:t>
            </w:r>
          </w:p>
          <w:p w14:paraId="410988B4" w14:textId="6995D8F3" w:rsidR="00C31076" w:rsidRPr="003D6C8F" w:rsidRDefault="00C31076" w:rsidP="00C31076">
            <w:pPr>
              <w:ind w:hanging="2"/>
              <w:jc w:val="both"/>
              <w:rPr>
                <w:rFonts w:ascii="Cambria" w:hAnsi="Cambria"/>
                <w:bCs/>
                <w:i/>
                <w:lang w:val="sr-Cyrl-RS"/>
              </w:rPr>
            </w:pPr>
            <w:r w:rsidRPr="003D6C8F">
              <w:rPr>
                <w:rFonts w:ascii="Cambria" w:hAnsi="Cambria"/>
                <w:bCs/>
                <w:i/>
                <w:iCs/>
                <w:lang w:val="sr-Cyrl-RS"/>
              </w:rPr>
              <w:t>Бањалучки новембарски филозофски сусрети</w:t>
            </w:r>
            <w:r w:rsidRPr="003D6C8F">
              <w:rPr>
                <w:rFonts w:ascii="Cambria" w:hAnsi="Cambria"/>
                <w:bCs/>
                <w:lang w:val="sr-Cyrl-RS"/>
              </w:rPr>
              <w:t xml:space="preserve"> Универзитет у Бањојлуци, Филозофски факултет, 14 -15. 11. 2019. Филозофски факултет ,,Фил</w:t>
            </w:r>
            <w:r w:rsidRPr="003D6C8F">
              <w:rPr>
                <w:rFonts w:ascii="Cambria" w:hAnsi="Cambria"/>
                <w:bCs/>
                <w:lang w:val="ru-RU"/>
              </w:rPr>
              <w:t>o</w:t>
            </w:r>
            <w:r w:rsidRPr="003D6C8F">
              <w:rPr>
                <w:rFonts w:ascii="Cambria" w:hAnsi="Cambria"/>
                <w:bCs/>
                <w:lang w:val="sr-Cyrl-RS"/>
              </w:rPr>
              <w:t>з</w:t>
            </w:r>
            <w:r w:rsidRPr="003D6C8F">
              <w:rPr>
                <w:rFonts w:ascii="Cambria" w:hAnsi="Cambria"/>
                <w:bCs/>
                <w:lang w:val="ru-RU"/>
              </w:rPr>
              <w:t>o</w:t>
            </w:r>
            <w:r w:rsidRPr="003D6C8F">
              <w:rPr>
                <w:rFonts w:ascii="Cambria" w:hAnsi="Cambria"/>
                <w:bCs/>
                <w:lang w:val="sr-Cyrl-RS"/>
              </w:rPr>
              <w:t>фи</w:t>
            </w:r>
            <w:r w:rsidRPr="003D6C8F">
              <w:rPr>
                <w:rFonts w:ascii="Cambria" w:hAnsi="Cambria"/>
                <w:bCs/>
                <w:lang w:val="ru-RU"/>
              </w:rPr>
              <w:t>ja</w:t>
            </w:r>
            <w:r w:rsidRPr="003D6C8F">
              <w:rPr>
                <w:rFonts w:ascii="Cambria" w:hAnsi="Cambria"/>
                <w:bCs/>
                <w:lang w:val="sr-Cyrl-RS"/>
              </w:rPr>
              <w:t xml:space="preserve"> у т</w:t>
            </w:r>
            <w:r w:rsidRPr="003D6C8F">
              <w:rPr>
                <w:rFonts w:ascii="Cambria" w:hAnsi="Cambria"/>
                <w:bCs/>
                <w:lang w:val="ru-RU"/>
              </w:rPr>
              <w:t>e</w:t>
            </w:r>
            <w:r w:rsidRPr="003D6C8F">
              <w:rPr>
                <w:rFonts w:ascii="Cambria" w:hAnsi="Cambria"/>
                <w:bCs/>
                <w:lang w:val="sr-Cyrl-RS"/>
              </w:rPr>
              <w:t>хн</w:t>
            </w:r>
            <w:r w:rsidRPr="003D6C8F">
              <w:rPr>
                <w:rFonts w:ascii="Cambria" w:hAnsi="Cambria"/>
                <w:bCs/>
                <w:lang w:val="ru-RU"/>
              </w:rPr>
              <w:t>o</w:t>
            </w:r>
            <w:r w:rsidRPr="003D6C8F">
              <w:rPr>
                <w:rFonts w:ascii="Cambria" w:hAnsi="Cambria"/>
                <w:bCs/>
                <w:lang w:val="sr-Cyrl-RS"/>
              </w:rPr>
              <w:t>л</w:t>
            </w:r>
            <w:r w:rsidRPr="003D6C8F">
              <w:rPr>
                <w:rFonts w:ascii="Cambria" w:hAnsi="Cambria"/>
                <w:bCs/>
                <w:lang w:val="ru-RU"/>
              </w:rPr>
              <w:t>o</w:t>
            </w:r>
            <w:r w:rsidRPr="003D6C8F">
              <w:rPr>
                <w:rFonts w:ascii="Cambria" w:hAnsi="Cambria"/>
                <w:bCs/>
                <w:lang w:val="sr-Cyrl-RS"/>
              </w:rPr>
              <w:t>шк</w:t>
            </w:r>
            <w:r w:rsidRPr="003D6C8F">
              <w:rPr>
                <w:rFonts w:ascii="Cambria" w:hAnsi="Cambria"/>
                <w:bCs/>
                <w:lang w:val="ru-RU"/>
              </w:rPr>
              <w:t>o</w:t>
            </w:r>
            <w:r w:rsidRPr="003D6C8F">
              <w:rPr>
                <w:rFonts w:ascii="Cambria" w:hAnsi="Cambria"/>
                <w:bCs/>
                <w:lang w:val="sr-Cyrl-RS"/>
              </w:rPr>
              <w:t>м д</w:t>
            </w:r>
            <w:r w:rsidRPr="003D6C8F">
              <w:rPr>
                <w:rFonts w:ascii="Cambria" w:hAnsi="Cambria"/>
                <w:bCs/>
                <w:lang w:val="ru-RU"/>
              </w:rPr>
              <w:t>o</w:t>
            </w:r>
            <w:r w:rsidRPr="003D6C8F">
              <w:rPr>
                <w:rFonts w:ascii="Cambria" w:hAnsi="Cambria"/>
                <w:bCs/>
                <w:lang w:val="sr-Cyrl-RS"/>
              </w:rPr>
              <w:t>бу”</w:t>
            </w:r>
          </w:p>
        </w:tc>
      </w:tr>
      <w:tr w:rsidR="00C31076" w:rsidRPr="003D6C8F" w14:paraId="15B94288" w14:textId="77777777" w:rsidTr="00655260">
        <w:tc>
          <w:tcPr>
            <w:tcW w:w="0" w:type="auto"/>
            <w:shd w:val="clear" w:color="auto" w:fill="auto"/>
          </w:tcPr>
          <w:p w14:paraId="1A2F88CF" w14:textId="34B0DDE9" w:rsidR="00C31076" w:rsidRPr="003D6C8F" w:rsidRDefault="00C31076" w:rsidP="00C31076">
            <w:pPr>
              <w:jc w:val="both"/>
              <w:rPr>
                <w:rFonts w:ascii="Cambria" w:hAnsi="Cambria"/>
                <w:bCs/>
                <w:lang w:val="sr-Cyrl-RS"/>
              </w:rPr>
            </w:pPr>
            <w:r w:rsidRPr="003D6C8F">
              <w:rPr>
                <w:rFonts w:ascii="Cambria" w:hAnsi="Cambria"/>
                <w:bCs/>
                <w:iCs/>
                <w:lang w:val="sr-Cyrl-CS"/>
              </w:rPr>
              <w:t>Иван Николић</w:t>
            </w:r>
          </w:p>
        </w:tc>
        <w:tc>
          <w:tcPr>
            <w:tcW w:w="0" w:type="auto"/>
            <w:shd w:val="clear" w:color="auto" w:fill="auto"/>
          </w:tcPr>
          <w:p w14:paraId="2CA01E5B" w14:textId="003E0240" w:rsidR="00C31076" w:rsidRPr="003D6C8F" w:rsidRDefault="00C31076" w:rsidP="00C31076">
            <w:pPr>
              <w:ind w:hanging="2"/>
              <w:jc w:val="both"/>
              <w:rPr>
                <w:rFonts w:ascii="Cambria" w:hAnsi="Cambria"/>
                <w:bCs/>
                <w:i/>
                <w:lang w:val="sr-Cyrl-RS"/>
              </w:rPr>
            </w:pPr>
            <w:r w:rsidRPr="003D6C8F">
              <w:rPr>
                <w:rFonts w:ascii="Cambria" w:hAnsi="Cambria"/>
                <w:bCs/>
              </w:rPr>
              <w:t>“Challenges to Teaching Philosophy: New Technologies and Generational Differences”</w:t>
            </w:r>
            <w:r w:rsidRPr="003D6C8F">
              <w:rPr>
                <w:rFonts w:ascii="Cambria" w:hAnsi="Cambria"/>
                <w:bCs/>
                <w:lang w:val="sr-Cyrl-RS"/>
              </w:rPr>
              <w:t xml:space="preserve"> Faculty of Philosophy, </w:t>
            </w:r>
            <w:r w:rsidRPr="003D6C8F">
              <w:rPr>
                <w:rFonts w:ascii="Cambria" w:hAnsi="Cambria"/>
                <w:bCs/>
                <w:lang w:val="sr-Latn-RS"/>
              </w:rPr>
              <w:t>Sofia University “St. Kliment Ohridski”, Kiten, Bulgaria 5-9. June, 2019.</w:t>
            </w:r>
            <w:r w:rsidRPr="003D6C8F">
              <w:rPr>
                <w:rFonts w:ascii="Cambria" w:hAnsi="Cambria"/>
                <w:bCs/>
                <w:lang w:val="sr-Cyrl-RS"/>
              </w:rPr>
              <w:t xml:space="preserve"> </w:t>
            </w:r>
            <w:r w:rsidRPr="003D6C8F">
              <w:rPr>
                <w:rFonts w:ascii="Cambria" w:hAnsi="Cambria"/>
                <w:bCs/>
                <w:i/>
              </w:rPr>
              <w:t>The Limits of Technological Integration in Teaching Philosophy</w:t>
            </w:r>
          </w:p>
        </w:tc>
      </w:tr>
      <w:tr w:rsidR="00C31076" w:rsidRPr="003D6C8F" w14:paraId="7EA9CE1C" w14:textId="77777777" w:rsidTr="00655260">
        <w:tc>
          <w:tcPr>
            <w:tcW w:w="0" w:type="auto"/>
            <w:shd w:val="clear" w:color="auto" w:fill="auto"/>
          </w:tcPr>
          <w:p w14:paraId="52DA8292" w14:textId="65E8F31E" w:rsidR="00C31076" w:rsidRPr="003D6C8F" w:rsidRDefault="00C31076" w:rsidP="00C31076">
            <w:pPr>
              <w:jc w:val="both"/>
              <w:rPr>
                <w:rFonts w:ascii="Cambria" w:hAnsi="Cambria"/>
                <w:bCs/>
                <w:lang w:val="sr-Cyrl-RS"/>
              </w:rPr>
            </w:pPr>
            <w:r w:rsidRPr="003D6C8F">
              <w:rPr>
                <w:rFonts w:ascii="Cambria" w:hAnsi="Cambria"/>
                <w:bCs/>
                <w:iCs/>
                <w:lang w:val="sr-Cyrl-CS"/>
              </w:rPr>
              <w:t>Душан Миленковић</w:t>
            </w:r>
          </w:p>
        </w:tc>
        <w:tc>
          <w:tcPr>
            <w:tcW w:w="0" w:type="auto"/>
            <w:shd w:val="clear" w:color="auto" w:fill="auto"/>
          </w:tcPr>
          <w:p w14:paraId="34C3A3A3" w14:textId="77777777" w:rsidR="00C31076" w:rsidRPr="003D6C8F" w:rsidRDefault="00C31076" w:rsidP="00914C37">
            <w:pPr>
              <w:numPr>
                <w:ilvl w:val="0"/>
                <w:numId w:val="47"/>
              </w:numPr>
              <w:ind w:left="0" w:hanging="2"/>
              <w:jc w:val="both"/>
              <w:rPr>
                <w:rFonts w:ascii="Cambria" w:hAnsi="Cambria"/>
                <w:bCs/>
                <w:lang w:val="sr-Cyrl-RS"/>
              </w:rPr>
            </w:pPr>
            <w:r w:rsidRPr="003D6C8F">
              <w:rPr>
                <w:rFonts w:ascii="Cambria" w:hAnsi="Cambria"/>
                <w:bCs/>
                <w:iCs/>
                <w:lang w:val="sr-Cyrl-CS"/>
              </w:rPr>
              <w:t>„Естетика у хуманистичком кључу“, Естетичко друштво Србије, Београд, Завод за проучавање културног развитка, 16-18.05.2019. „Улога популарне музике у савременој култури и њен значај у естетици рока Теодора Грејсика“</w:t>
            </w:r>
          </w:p>
          <w:p w14:paraId="50696EFE" w14:textId="77777777" w:rsidR="00C31076" w:rsidRPr="003D6C8F" w:rsidRDefault="00C31076" w:rsidP="00914C37">
            <w:pPr>
              <w:numPr>
                <w:ilvl w:val="0"/>
                <w:numId w:val="47"/>
              </w:numPr>
              <w:ind w:left="0" w:hanging="2"/>
              <w:jc w:val="both"/>
              <w:rPr>
                <w:rFonts w:ascii="Cambria" w:hAnsi="Cambria"/>
                <w:bCs/>
                <w:lang w:val="sr-Cyrl-RS"/>
              </w:rPr>
            </w:pPr>
            <w:r w:rsidRPr="003D6C8F">
              <w:rPr>
                <w:rFonts w:ascii="Cambria" w:hAnsi="Cambria"/>
                <w:bCs/>
                <w:iCs/>
                <w:lang w:val="sr-Latn-RS"/>
              </w:rPr>
              <w:t xml:space="preserve">„Challenges to Teaching Philosophy: New Technologies and Generational Differences“, 05–09.06.2019. </w:t>
            </w:r>
            <w:r w:rsidRPr="003D6C8F">
              <w:rPr>
                <w:rFonts w:ascii="Cambria" w:hAnsi="Cambria"/>
                <w:bCs/>
                <w:iCs/>
                <w:lang w:val="sr-Cyrl-RS"/>
              </w:rPr>
              <w:t>„</w:t>
            </w:r>
            <w:r w:rsidRPr="003D6C8F">
              <w:rPr>
                <w:rFonts w:ascii="Cambria" w:hAnsi="Cambria"/>
                <w:bCs/>
                <w:iCs/>
                <w:lang w:val="sr-Latn-RS"/>
              </w:rPr>
              <w:t>Challenges to Teaching Aesthetics of Popular Music“</w:t>
            </w:r>
          </w:p>
          <w:p w14:paraId="77D3EAC0" w14:textId="77777777" w:rsidR="00C31076" w:rsidRPr="003D6C8F" w:rsidRDefault="00C31076" w:rsidP="00914C37">
            <w:pPr>
              <w:numPr>
                <w:ilvl w:val="0"/>
                <w:numId w:val="47"/>
              </w:numPr>
              <w:ind w:left="0" w:hanging="2"/>
              <w:jc w:val="both"/>
              <w:rPr>
                <w:rFonts w:ascii="Cambria" w:hAnsi="Cambria"/>
                <w:bCs/>
                <w:lang w:val="sr-Cyrl-RS"/>
              </w:rPr>
            </w:pPr>
            <w:r w:rsidRPr="003D6C8F">
              <w:rPr>
                <w:rFonts w:ascii="Cambria" w:hAnsi="Cambria" w:cs="Calibri"/>
                <w:bCs/>
                <w:lang w:val="sr-Latn-RS"/>
              </w:rPr>
              <w:t>„</w:t>
            </w:r>
            <w:r w:rsidRPr="003D6C8F">
              <w:rPr>
                <w:rFonts w:ascii="Cambria" w:hAnsi="Cambria" w:cs="Calibri"/>
                <w:bCs/>
              </w:rPr>
              <w:t>Possible worlds of contemporary aesthetics: aesthetics between history, geography and media</w:t>
            </w:r>
            <w:r w:rsidRPr="003D6C8F">
              <w:rPr>
                <w:rFonts w:ascii="Cambria" w:hAnsi="Cambria" w:cs="Calibri"/>
                <w:bCs/>
                <w:lang w:val="sr-Cyrl-RS"/>
              </w:rPr>
              <w:t>“,</w:t>
            </w:r>
            <w:r w:rsidRPr="003D6C8F">
              <w:rPr>
                <w:rFonts w:ascii="Cambria" w:hAnsi="Cambria" w:cs="Calibri"/>
                <w:bCs/>
              </w:rPr>
              <w:t xml:space="preserve"> International Association of Aesthetics,</w:t>
            </w:r>
            <w:r w:rsidRPr="003D6C8F">
              <w:rPr>
                <w:rFonts w:ascii="Cambria" w:hAnsi="Cambria" w:cs="Calibri"/>
                <w:bCs/>
                <w:lang w:val="sr-Latn-RS"/>
              </w:rPr>
              <w:t xml:space="preserve"> </w:t>
            </w:r>
            <w:r w:rsidRPr="003D6C8F">
              <w:rPr>
                <w:rFonts w:ascii="Cambria" w:hAnsi="Cambria" w:cs="Calibri"/>
                <w:bCs/>
                <w:lang w:val="sr-Cyrl-RS"/>
              </w:rPr>
              <w:t xml:space="preserve">Београд, Архитектонски факултет, </w:t>
            </w:r>
            <w:r w:rsidRPr="003D6C8F">
              <w:rPr>
                <w:rFonts w:ascii="Cambria" w:hAnsi="Cambria" w:cs="Calibri"/>
                <w:bCs/>
                <w:lang w:val="sr-Latn-RS"/>
              </w:rPr>
              <w:t>21-26.07. „</w:t>
            </w:r>
            <w:r w:rsidRPr="003D6C8F">
              <w:rPr>
                <w:rFonts w:ascii="Cambria" w:hAnsi="Cambria" w:cs="Calibri"/>
                <w:bCs/>
              </w:rPr>
              <w:t>Understated Significance оf Form in Gracyk’s Aesthetics of Popular Music</w:t>
            </w:r>
            <w:r w:rsidRPr="003D6C8F">
              <w:rPr>
                <w:rFonts w:ascii="Cambria" w:hAnsi="Cambria" w:cs="Calibri"/>
                <w:bCs/>
                <w:lang w:val="sr-Latn-RS"/>
              </w:rPr>
              <w:t>“</w:t>
            </w:r>
          </w:p>
          <w:p w14:paraId="17E1B7D8" w14:textId="77777777" w:rsidR="00C31076" w:rsidRPr="003D6C8F" w:rsidRDefault="00C31076" w:rsidP="00914C37">
            <w:pPr>
              <w:numPr>
                <w:ilvl w:val="0"/>
                <w:numId w:val="47"/>
              </w:numPr>
              <w:ind w:left="0" w:hanging="2"/>
              <w:jc w:val="both"/>
              <w:rPr>
                <w:rFonts w:ascii="Cambria" w:hAnsi="Cambria"/>
                <w:bCs/>
                <w:lang w:val="sr-Cyrl-RS"/>
              </w:rPr>
            </w:pPr>
            <w:r w:rsidRPr="003D6C8F">
              <w:rPr>
                <w:rFonts w:ascii="Cambria" w:hAnsi="Cambria"/>
                <w:bCs/>
                <w:iCs/>
                <w:lang w:val="sr-Cyrl-CS"/>
              </w:rPr>
              <w:t>„Естетско и политичко“, Естетичко друштво Србије, 09.11.2019. Филозофски факултет у Новом Саду, „Значај музичке форме у Грејсиковом разумевању друштвене улоге популарне музике“</w:t>
            </w:r>
          </w:p>
          <w:p w14:paraId="4956A91E" w14:textId="77777777" w:rsidR="00C31076" w:rsidRPr="003D6C8F" w:rsidRDefault="00C31076" w:rsidP="00914C37">
            <w:pPr>
              <w:numPr>
                <w:ilvl w:val="0"/>
                <w:numId w:val="47"/>
              </w:numPr>
              <w:ind w:left="0" w:hanging="2"/>
              <w:jc w:val="both"/>
              <w:rPr>
                <w:rFonts w:ascii="Cambria" w:hAnsi="Cambria"/>
                <w:bCs/>
                <w:lang w:val="sr-Cyrl-RS"/>
              </w:rPr>
            </w:pPr>
            <w:r w:rsidRPr="003D6C8F">
              <w:rPr>
                <w:rFonts w:ascii="Cambria" w:hAnsi="Cambria"/>
                <w:bCs/>
                <w:iCs/>
                <w:lang w:val="sr-Cyrl-CS"/>
              </w:rPr>
              <w:t>„Годишњице рођења значајних српских и светских филозофа“, Српско филозофско друштво, 14.12.2019. Филозофски факултет, Београд, „Готхолд Е. Лесинг“</w:t>
            </w:r>
          </w:p>
          <w:p w14:paraId="23D00703" w14:textId="1CA2C0F6" w:rsidR="00C31076" w:rsidRPr="003D6C8F" w:rsidRDefault="00C31076" w:rsidP="00C31076">
            <w:pPr>
              <w:ind w:hanging="2"/>
              <w:jc w:val="both"/>
              <w:rPr>
                <w:rFonts w:ascii="Cambria" w:hAnsi="Cambria"/>
                <w:bCs/>
                <w:i/>
                <w:lang w:val="sr-Cyrl-RS"/>
              </w:rPr>
            </w:pPr>
            <w:r w:rsidRPr="003D6C8F">
              <w:rPr>
                <w:rFonts w:ascii="Cambria" w:hAnsi="Cambria"/>
                <w:bCs/>
                <w:iCs/>
                <w:lang w:val="sr-Cyrl-CS"/>
              </w:rPr>
              <w:t>„Проблем узвишеног“, Естетичко друштво Србије, 18. 12. 2019. Филозофски факултет, Београд, „Појам узвишеног и његова улога у Лесинговом 'Лаокоону'“</w:t>
            </w:r>
          </w:p>
        </w:tc>
      </w:tr>
      <w:tr w:rsidR="00C31076" w:rsidRPr="003D6C8F" w14:paraId="010EE542" w14:textId="77777777" w:rsidTr="00655260">
        <w:tc>
          <w:tcPr>
            <w:tcW w:w="0" w:type="auto"/>
            <w:shd w:val="clear" w:color="auto" w:fill="auto"/>
          </w:tcPr>
          <w:p w14:paraId="1EC29614" w14:textId="2AD167C6" w:rsidR="00C31076" w:rsidRPr="003D6C8F" w:rsidRDefault="00C31076" w:rsidP="00C31076">
            <w:pPr>
              <w:jc w:val="both"/>
              <w:rPr>
                <w:rFonts w:ascii="Cambria" w:hAnsi="Cambria"/>
                <w:bCs/>
                <w:lang w:val="sr-Cyrl-RS"/>
              </w:rPr>
            </w:pPr>
            <w:r w:rsidRPr="003D6C8F">
              <w:rPr>
                <w:rFonts w:ascii="Cambria" w:hAnsi="Cambria"/>
                <w:bCs/>
                <w:iCs/>
                <w:lang w:val="sr-Cyrl-RS"/>
              </w:rPr>
              <w:t>Бојан Благојевић</w:t>
            </w:r>
          </w:p>
        </w:tc>
        <w:tc>
          <w:tcPr>
            <w:tcW w:w="0" w:type="auto"/>
            <w:shd w:val="clear" w:color="auto" w:fill="auto"/>
          </w:tcPr>
          <w:p w14:paraId="3E86D891" w14:textId="77777777" w:rsidR="00C31076" w:rsidRPr="003D6C8F" w:rsidRDefault="00C31076" w:rsidP="00914C37">
            <w:pPr>
              <w:numPr>
                <w:ilvl w:val="0"/>
                <w:numId w:val="48"/>
              </w:numPr>
              <w:ind w:left="0" w:hanging="2"/>
              <w:jc w:val="both"/>
              <w:rPr>
                <w:rFonts w:ascii="Cambria" w:hAnsi="Cambria"/>
                <w:bCs/>
                <w:iCs/>
                <w:lang w:val="sr-Cyrl-RS"/>
              </w:rPr>
            </w:pPr>
            <w:r w:rsidRPr="003D6C8F">
              <w:rPr>
                <w:rFonts w:ascii="Cambria" w:hAnsi="Cambria"/>
                <w:bCs/>
                <w:i/>
                <w:lang w:val="sr-Latn-RS"/>
              </w:rPr>
              <w:t>XIII. Mediteranski korijeni filozofije</w:t>
            </w:r>
            <w:r w:rsidRPr="003D6C8F">
              <w:rPr>
                <w:rFonts w:ascii="Cambria" w:hAnsi="Cambria"/>
                <w:bCs/>
                <w:lang w:val="sr-Latn-RS"/>
              </w:rPr>
              <w:t>. Filozofski fakultet Sveučilišta u Splitu, Hrvatska. 4-6.travanj 2019</w:t>
            </w:r>
            <w:r w:rsidRPr="003D6C8F">
              <w:rPr>
                <w:rFonts w:ascii="Cambria" w:hAnsi="Cambria"/>
                <w:bCs/>
                <w:lang w:val="sr-Cyrl-RS"/>
              </w:rPr>
              <w:t>. „</w:t>
            </w:r>
            <w:r w:rsidRPr="003D6C8F">
              <w:rPr>
                <w:rFonts w:ascii="Cambria" w:hAnsi="Cambria"/>
                <w:bCs/>
                <w:i/>
                <w:lang w:val="sr-Latn-RS"/>
              </w:rPr>
              <w:t>Ad hominem</w:t>
            </w:r>
            <w:r w:rsidRPr="003D6C8F">
              <w:rPr>
                <w:rFonts w:ascii="Cambria" w:hAnsi="Cambria"/>
                <w:bCs/>
                <w:lang w:val="sr-Latn-RS"/>
              </w:rPr>
              <w:t xml:space="preserve"> kao Platonov </w:t>
            </w:r>
            <w:r w:rsidRPr="003D6C8F">
              <w:rPr>
                <w:rFonts w:ascii="Cambria" w:hAnsi="Cambria"/>
                <w:bCs/>
                <w:i/>
                <w:lang w:val="sr-Latn-RS"/>
              </w:rPr>
              <w:t>hommage</w:t>
            </w:r>
            <w:r w:rsidRPr="003D6C8F">
              <w:rPr>
                <w:rFonts w:ascii="Cambria" w:hAnsi="Cambria"/>
                <w:bCs/>
                <w:lang w:val="sr-Latn-RS"/>
              </w:rPr>
              <w:t xml:space="preserve"> Protagori“</w:t>
            </w:r>
          </w:p>
          <w:p w14:paraId="562F1102" w14:textId="77777777" w:rsidR="00C31076" w:rsidRPr="003D6C8F" w:rsidRDefault="00C31076" w:rsidP="00914C37">
            <w:pPr>
              <w:numPr>
                <w:ilvl w:val="0"/>
                <w:numId w:val="48"/>
              </w:numPr>
              <w:ind w:left="0" w:hanging="2"/>
              <w:jc w:val="both"/>
              <w:rPr>
                <w:rFonts w:ascii="Cambria" w:hAnsi="Cambria"/>
                <w:bCs/>
                <w:iCs/>
                <w:lang w:val="sr-Cyrl-RS"/>
              </w:rPr>
            </w:pPr>
            <w:r w:rsidRPr="003D6C8F">
              <w:rPr>
                <w:rFonts w:ascii="Cambria" w:hAnsi="Cambria"/>
                <w:bCs/>
                <w:i/>
                <w:lang w:val="sr-Latn-RS"/>
              </w:rPr>
              <w:t>Jezik, književnost, kontekst</w:t>
            </w:r>
            <w:r w:rsidRPr="003D6C8F">
              <w:rPr>
                <w:rFonts w:ascii="Cambria" w:hAnsi="Cambria"/>
                <w:bCs/>
                <w:lang w:val="sr-Latn-RS"/>
              </w:rPr>
              <w:t>. Niš: Filozofski fakultet, 12-13.4.2019</w:t>
            </w:r>
            <w:r w:rsidRPr="003D6C8F">
              <w:rPr>
                <w:rFonts w:ascii="Cambria" w:hAnsi="Cambria"/>
                <w:bCs/>
                <w:lang w:val="sr-Cyrl-RS"/>
              </w:rPr>
              <w:t>. „</w:t>
            </w:r>
            <w:r w:rsidRPr="003D6C8F">
              <w:rPr>
                <w:rFonts w:ascii="Cambria" w:hAnsi="Cambria"/>
                <w:bCs/>
                <w:lang w:val="sr-Latn-RS"/>
              </w:rPr>
              <w:t>Aestheticism and Decontextualization“</w:t>
            </w:r>
          </w:p>
          <w:p w14:paraId="66AC6DDD" w14:textId="77777777" w:rsidR="00C31076" w:rsidRPr="003D6C8F" w:rsidRDefault="00C31076" w:rsidP="00914C37">
            <w:pPr>
              <w:numPr>
                <w:ilvl w:val="0"/>
                <w:numId w:val="48"/>
              </w:numPr>
              <w:ind w:left="0" w:hanging="2"/>
              <w:jc w:val="both"/>
              <w:rPr>
                <w:rFonts w:ascii="Cambria" w:hAnsi="Cambria"/>
                <w:bCs/>
                <w:iCs/>
                <w:lang w:val="sr-Cyrl-RS"/>
              </w:rPr>
            </w:pPr>
            <w:r w:rsidRPr="003D6C8F">
              <w:rPr>
                <w:rFonts w:ascii="Cambria" w:hAnsi="Cambria"/>
                <w:bCs/>
                <w:i/>
                <w:lang w:val="sr-Cyrl-RS"/>
              </w:rPr>
              <w:t xml:space="preserve">Наука и савремени универзитет – Нисун 9 – </w:t>
            </w:r>
            <w:r w:rsidRPr="003D6C8F">
              <w:rPr>
                <w:rFonts w:ascii="Cambria" w:hAnsi="Cambria"/>
                <w:bCs/>
                <w:lang w:val="sr-Cyrl-RS"/>
              </w:rPr>
              <w:t>Филозофски факултет Универзитета у Нишу, 9.11.2019. „</w:t>
            </w:r>
            <w:r w:rsidRPr="003D6C8F">
              <w:rPr>
                <w:rFonts w:ascii="Cambria" w:hAnsi="Cambria"/>
                <w:bCs/>
              </w:rPr>
              <w:t>Страст и терапија: Нусбаум и Вилијамс о емоцијама у стоичкој филозофији</w:t>
            </w:r>
            <w:r w:rsidRPr="003D6C8F">
              <w:rPr>
                <w:rFonts w:ascii="Cambria" w:hAnsi="Cambria"/>
                <w:bCs/>
                <w:lang w:val="sr-Cyrl-RS"/>
              </w:rPr>
              <w:t>“</w:t>
            </w:r>
          </w:p>
          <w:p w14:paraId="2A04466F" w14:textId="7FFFA5F3" w:rsidR="00C31076" w:rsidRPr="003D6C8F" w:rsidRDefault="00C31076" w:rsidP="00C31076">
            <w:pPr>
              <w:ind w:hanging="2"/>
              <w:jc w:val="both"/>
              <w:rPr>
                <w:rFonts w:ascii="Cambria" w:hAnsi="Cambria"/>
                <w:bCs/>
                <w:i/>
                <w:lang w:val="sr-Cyrl-RS"/>
              </w:rPr>
            </w:pPr>
            <w:r w:rsidRPr="003D6C8F">
              <w:rPr>
                <w:rFonts w:ascii="Cambria" w:hAnsi="Cambria"/>
                <w:bCs/>
              </w:rPr>
              <w:t>“Challenges to Teaching Philosophy: New Technologies and Generational Differences”</w:t>
            </w:r>
            <w:r w:rsidRPr="003D6C8F">
              <w:rPr>
                <w:rFonts w:ascii="Cambria" w:hAnsi="Cambria"/>
                <w:bCs/>
                <w:lang w:val="sr-Cyrl-RS"/>
              </w:rPr>
              <w:t xml:space="preserve"> Faculty of Philosophy, </w:t>
            </w:r>
            <w:r w:rsidRPr="003D6C8F">
              <w:rPr>
                <w:rFonts w:ascii="Cambria" w:hAnsi="Cambria"/>
                <w:bCs/>
                <w:lang w:val="sr-Latn-RS"/>
              </w:rPr>
              <w:t>Sofia University “St. Kliment Ohridski”, Kiten, Bulgaria 5-9. June, 2019.</w:t>
            </w:r>
            <w:r w:rsidRPr="003D6C8F">
              <w:rPr>
                <w:rFonts w:ascii="Cambria" w:hAnsi="Cambria"/>
                <w:bCs/>
                <w:lang w:val="sr-Cyrl-RS"/>
              </w:rPr>
              <w:t xml:space="preserve"> </w:t>
            </w:r>
            <w:r w:rsidRPr="003D6C8F">
              <w:rPr>
                <w:rFonts w:ascii="Cambria" w:hAnsi="Cambria"/>
                <w:bCs/>
                <w:lang w:val="sr-Latn-RS"/>
              </w:rPr>
              <w:t>„Teaching Philosophy to Narratosceptic Students“</w:t>
            </w:r>
          </w:p>
        </w:tc>
      </w:tr>
      <w:tr w:rsidR="00C31076" w:rsidRPr="003D6C8F" w14:paraId="37C1B579" w14:textId="77777777" w:rsidTr="00655260">
        <w:tc>
          <w:tcPr>
            <w:tcW w:w="0" w:type="auto"/>
            <w:shd w:val="clear" w:color="auto" w:fill="auto"/>
          </w:tcPr>
          <w:p w14:paraId="630024A4" w14:textId="0D8E6659" w:rsidR="00C31076" w:rsidRPr="003D6C8F" w:rsidRDefault="00C31076" w:rsidP="00C31076">
            <w:pPr>
              <w:jc w:val="both"/>
              <w:rPr>
                <w:rFonts w:ascii="Cambria" w:hAnsi="Cambria"/>
                <w:bCs/>
                <w:lang w:val="sr-Cyrl-RS"/>
              </w:rPr>
            </w:pPr>
            <w:r w:rsidRPr="003D6C8F">
              <w:rPr>
                <w:rFonts w:ascii="Cambria" w:hAnsi="Cambria"/>
                <w:bCs/>
                <w:iCs/>
                <w:lang w:val="sr-Cyrl-RS"/>
              </w:rPr>
              <w:t>Милан Јовановић</w:t>
            </w:r>
          </w:p>
        </w:tc>
        <w:tc>
          <w:tcPr>
            <w:tcW w:w="0" w:type="auto"/>
            <w:shd w:val="clear" w:color="auto" w:fill="auto"/>
          </w:tcPr>
          <w:p w14:paraId="2AF91C9B" w14:textId="77777777" w:rsidR="00C31076" w:rsidRPr="003D6C8F" w:rsidRDefault="00C31076" w:rsidP="00914C37">
            <w:pPr>
              <w:numPr>
                <w:ilvl w:val="0"/>
                <w:numId w:val="49"/>
              </w:numPr>
              <w:autoSpaceDE w:val="0"/>
              <w:autoSpaceDN w:val="0"/>
              <w:adjustRightInd w:val="0"/>
              <w:ind w:left="0" w:hanging="2"/>
              <w:jc w:val="both"/>
              <w:rPr>
                <w:rFonts w:ascii="Cambria" w:hAnsi="Cambria"/>
                <w:bCs/>
                <w:i/>
                <w:lang w:val="sr-Latn-RS"/>
              </w:rPr>
            </w:pPr>
            <w:r w:rsidRPr="003D6C8F">
              <w:rPr>
                <w:rFonts w:ascii="Cambria" w:hAnsi="Cambria"/>
                <w:bCs/>
                <w:i/>
                <w:iCs/>
              </w:rPr>
              <w:t xml:space="preserve">SOPhiA 2019, </w:t>
            </w:r>
            <w:r w:rsidRPr="003D6C8F">
              <w:rPr>
                <w:rFonts w:ascii="Cambria" w:hAnsi="Cambria"/>
                <w:bCs/>
              </w:rPr>
              <w:t>Philosophy Department, University of Salzubrg, Salzburg, Austria, 18-20.9.2019.</w:t>
            </w:r>
            <w:r w:rsidRPr="003D6C8F">
              <w:rPr>
                <w:rFonts w:ascii="Cambria" w:hAnsi="Cambria"/>
                <w:bCs/>
                <w:lang w:val="sr-Cyrl-RS"/>
              </w:rPr>
              <w:t xml:space="preserve"> </w:t>
            </w:r>
            <w:r w:rsidRPr="003D6C8F">
              <w:rPr>
                <w:rFonts w:ascii="Cambria" w:hAnsi="Cambria"/>
                <w:bCs/>
              </w:rPr>
              <w:t>Naslov izlaganja: Counterexample to (the most charitable reading of) Influence Theory of Causation.</w:t>
            </w:r>
          </w:p>
          <w:p w14:paraId="31CB2998" w14:textId="77777777" w:rsidR="00C31076" w:rsidRPr="003D6C8F" w:rsidRDefault="00C31076" w:rsidP="00914C37">
            <w:pPr>
              <w:numPr>
                <w:ilvl w:val="0"/>
                <w:numId w:val="49"/>
              </w:numPr>
              <w:autoSpaceDE w:val="0"/>
              <w:autoSpaceDN w:val="0"/>
              <w:adjustRightInd w:val="0"/>
              <w:ind w:left="0" w:hanging="2"/>
              <w:jc w:val="both"/>
              <w:rPr>
                <w:rFonts w:ascii="Cambria" w:hAnsi="Cambria"/>
                <w:bCs/>
                <w:i/>
                <w:lang w:val="sr-Latn-RS"/>
              </w:rPr>
            </w:pPr>
            <w:r w:rsidRPr="003D6C8F">
              <w:rPr>
                <w:rFonts w:ascii="Cambria" w:hAnsi="Cambria"/>
                <w:bCs/>
                <w:i/>
                <w:iCs/>
              </w:rPr>
              <w:t>Challenges to Teaching Philosophy: New Technologies and Generational Differences,</w:t>
            </w:r>
            <w:r w:rsidRPr="003D6C8F">
              <w:rPr>
                <w:rFonts w:ascii="Cambria" w:hAnsi="Cambria"/>
                <w:bCs/>
              </w:rPr>
              <w:t xml:space="preserve"> organizator: University of Sofia “St. Kliment Ohridski” i Departman za filozofiju Filozofskog fakulteta Unvierziteta u Nišu, mesto i vreme: Kiten, Bugarska, 5-9.6.2019. </w:t>
            </w:r>
            <w:r w:rsidRPr="003D6C8F">
              <w:rPr>
                <w:rFonts w:ascii="Cambria" w:hAnsi="Cambria"/>
                <w:bCs/>
                <w:iCs/>
                <w:lang w:val="en-GB"/>
              </w:rPr>
              <w:t>Naslov izalganja: Logic, Reasoning and New Standards for Interesting, Relevant and Applicable Knowledge</w:t>
            </w:r>
          </w:p>
          <w:p w14:paraId="5A078A67" w14:textId="77777777" w:rsidR="00C31076" w:rsidRPr="003D6C8F" w:rsidRDefault="00C31076" w:rsidP="00914C37">
            <w:pPr>
              <w:numPr>
                <w:ilvl w:val="0"/>
                <w:numId w:val="49"/>
              </w:numPr>
              <w:autoSpaceDE w:val="0"/>
              <w:autoSpaceDN w:val="0"/>
              <w:adjustRightInd w:val="0"/>
              <w:ind w:left="0" w:hanging="2"/>
              <w:jc w:val="both"/>
              <w:rPr>
                <w:rFonts w:ascii="Cambria" w:hAnsi="Cambria"/>
                <w:bCs/>
                <w:i/>
                <w:lang w:val="sr-Latn-RS"/>
              </w:rPr>
            </w:pPr>
            <w:r w:rsidRPr="003D6C8F">
              <w:rPr>
                <w:rFonts w:ascii="Cambria" w:hAnsi="Cambria"/>
                <w:bCs/>
                <w:i/>
                <w:lang w:val="sr-Latn-RS"/>
              </w:rPr>
              <w:t>Jezik, književnost i kontekst</w:t>
            </w:r>
            <w:r w:rsidRPr="003D6C8F">
              <w:rPr>
                <w:rFonts w:ascii="Cambria" w:hAnsi="Cambria"/>
                <w:bCs/>
                <w:lang w:val="sr-Latn-RS"/>
              </w:rPr>
              <w:t>, Filozofski fakultet u Nišu, Niš, 12. i 13.4.2019.</w:t>
            </w:r>
            <w:r w:rsidRPr="003D6C8F">
              <w:rPr>
                <w:rFonts w:ascii="Cambria" w:hAnsi="Cambria"/>
                <w:bCs/>
                <w:lang w:val="sr-Cyrl-RS"/>
              </w:rPr>
              <w:t xml:space="preserve"> </w:t>
            </w:r>
            <w:r w:rsidRPr="003D6C8F">
              <w:rPr>
                <w:rFonts w:ascii="Cambria" w:hAnsi="Cambria"/>
                <w:bCs/>
                <w:lang w:val="sr-Latn-RS"/>
              </w:rPr>
              <w:t xml:space="preserve">Naslov izlaganja: </w:t>
            </w:r>
            <w:r w:rsidRPr="003D6C8F">
              <w:rPr>
                <w:rFonts w:ascii="Cambria" w:hAnsi="Cambria"/>
                <w:bCs/>
              </w:rPr>
              <w:t>U prilog dvostrukoj kontekstualnoj zavisnosti saznajnih tvrdnji</w:t>
            </w:r>
          </w:p>
          <w:p w14:paraId="6E55779E" w14:textId="77777777" w:rsidR="00C31076" w:rsidRPr="003D6C8F" w:rsidRDefault="00C31076" w:rsidP="00914C37">
            <w:pPr>
              <w:numPr>
                <w:ilvl w:val="0"/>
                <w:numId w:val="49"/>
              </w:numPr>
              <w:autoSpaceDE w:val="0"/>
              <w:autoSpaceDN w:val="0"/>
              <w:adjustRightInd w:val="0"/>
              <w:ind w:left="0" w:hanging="2"/>
              <w:jc w:val="both"/>
              <w:rPr>
                <w:rFonts w:ascii="Cambria" w:hAnsi="Cambria"/>
                <w:bCs/>
                <w:i/>
                <w:lang w:val="sr-Latn-RS"/>
              </w:rPr>
            </w:pPr>
            <w:r w:rsidRPr="003D6C8F">
              <w:rPr>
                <w:rFonts w:ascii="Cambria" w:hAnsi="Cambria"/>
                <w:bCs/>
                <w:i/>
                <w:lang w:val="en-GB"/>
              </w:rPr>
              <w:t>4</w:t>
            </w:r>
            <w:r w:rsidRPr="003D6C8F">
              <w:rPr>
                <w:rFonts w:ascii="Cambria" w:hAnsi="Cambria"/>
                <w:bCs/>
                <w:i/>
                <w:vertAlign w:val="superscript"/>
                <w:lang w:val="en-GB"/>
              </w:rPr>
              <w:t>th</w:t>
            </w:r>
            <w:r w:rsidRPr="003D6C8F">
              <w:rPr>
                <w:rFonts w:ascii="Cambria" w:hAnsi="Cambria"/>
                <w:bCs/>
                <w:i/>
                <w:lang w:val="en-GB"/>
              </w:rPr>
              <w:t xml:space="preserve"> Belgrade Graduate Conference on Philosophy,</w:t>
            </w:r>
            <w:r w:rsidRPr="003D6C8F">
              <w:rPr>
                <w:rFonts w:ascii="Cambria" w:hAnsi="Cambria"/>
                <w:bCs/>
                <w:iCs/>
                <w:lang w:val="en-GB"/>
              </w:rPr>
              <w:t xml:space="preserve"> Filozofski fakultet Univerziteta u Beogradu, Beograd, 10-12.5.2019. Naslov izlaganja: Problems with Vagueness and Gradability of Lewis’ Influence</w:t>
            </w:r>
          </w:p>
          <w:p w14:paraId="178A829E" w14:textId="5FDADF4F" w:rsidR="00C31076" w:rsidRPr="003D6C8F" w:rsidRDefault="00C31076" w:rsidP="00C31076">
            <w:pPr>
              <w:ind w:hanging="2"/>
              <w:jc w:val="both"/>
              <w:rPr>
                <w:rFonts w:ascii="Cambria" w:hAnsi="Cambria"/>
                <w:bCs/>
                <w:i/>
                <w:lang w:val="sr-Cyrl-RS"/>
              </w:rPr>
            </w:pPr>
            <w:r w:rsidRPr="003D6C8F">
              <w:rPr>
                <w:rFonts w:ascii="Cambria" w:hAnsi="Cambria"/>
                <w:bCs/>
                <w:i/>
                <w:iCs/>
                <w:lang w:val="en-GB"/>
              </w:rPr>
              <w:t>Topics in Analytic Philosophy 3</w:t>
            </w:r>
            <w:r w:rsidRPr="003D6C8F">
              <w:rPr>
                <w:rFonts w:ascii="Cambria" w:hAnsi="Cambria"/>
                <w:bCs/>
                <w:iCs/>
                <w:lang w:val="sr-Latn-RS"/>
              </w:rPr>
              <w:t xml:space="preserve">, University of Bucharest and Unviersity of Belgrade, Bukurešt, Rumunija, 19-20.4.2019. Naslov izlaganja: </w:t>
            </w:r>
            <w:r w:rsidRPr="003D6C8F">
              <w:rPr>
                <w:rFonts w:ascii="Cambria" w:hAnsi="Cambria"/>
                <w:bCs/>
                <w:iCs/>
                <w:lang w:val="en-GB"/>
              </w:rPr>
              <w:t>Bad Influence: A Story about Influence Theory of Causation, Frankfurt-Style Cases and Preemption</w:t>
            </w:r>
          </w:p>
        </w:tc>
      </w:tr>
      <w:tr w:rsidR="00C31076" w:rsidRPr="003D6C8F" w14:paraId="33639E2B" w14:textId="77777777" w:rsidTr="00655260">
        <w:tc>
          <w:tcPr>
            <w:tcW w:w="0" w:type="auto"/>
            <w:shd w:val="clear" w:color="auto" w:fill="auto"/>
          </w:tcPr>
          <w:p w14:paraId="676779F5" w14:textId="2D8AE289" w:rsidR="00C31076" w:rsidRPr="003D6C8F" w:rsidRDefault="00285F3C" w:rsidP="00C31076">
            <w:pPr>
              <w:jc w:val="both"/>
              <w:rPr>
                <w:rFonts w:ascii="Cambria" w:hAnsi="Cambria"/>
                <w:bCs/>
                <w:lang w:val="sr-Cyrl-RS"/>
              </w:rPr>
            </w:pPr>
            <w:r w:rsidRPr="003D6C8F">
              <w:rPr>
                <w:rFonts w:ascii="Cambria" w:hAnsi="Cambria"/>
                <w:bCs/>
                <w:iCs/>
                <w:lang w:val="sr-Cyrl-CS"/>
              </w:rPr>
              <w:t>Иван Јовановић</w:t>
            </w:r>
          </w:p>
        </w:tc>
        <w:tc>
          <w:tcPr>
            <w:tcW w:w="0" w:type="auto"/>
            <w:shd w:val="clear" w:color="auto" w:fill="auto"/>
          </w:tcPr>
          <w:p w14:paraId="5A28FEE4" w14:textId="77777777" w:rsidR="00285F3C" w:rsidRPr="003D6C8F" w:rsidRDefault="00285F3C" w:rsidP="00285F3C">
            <w:pPr>
              <w:autoSpaceDE w:val="0"/>
              <w:autoSpaceDN w:val="0"/>
              <w:adjustRightInd w:val="0"/>
              <w:jc w:val="both"/>
              <w:rPr>
                <w:rFonts w:ascii="Cambria" w:hAnsi="Cambria"/>
                <w:lang w:val="sr-Cyrl-RS"/>
              </w:rPr>
            </w:pPr>
            <w:r w:rsidRPr="003D6C8F">
              <w:rPr>
                <w:rFonts w:ascii="Cambria" w:hAnsi="Cambria"/>
                <w:i/>
                <w:lang w:val="sr-Cyrl-RS"/>
              </w:rPr>
              <w:t>Језик, књижевност, контекст</w:t>
            </w:r>
            <w:r w:rsidRPr="003D6C8F">
              <w:rPr>
                <w:rFonts w:ascii="Cambria" w:hAnsi="Cambria"/>
                <w:lang w:val="sr-Cyrl-RS"/>
              </w:rPr>
              <w:t xml:space="preserve">, Департман за енглески језик и књижевност, 12. и 13. април 2019, Филозофски факултет Ниш, </w:t>
            </w:r>
            <w:r w:rsidRPr="003D6C8F">
              <w:rPr>
                <w:rFonts w:ascii="Cambria" w:hAnsi="Cambria"/>
                <w:i/>
                <w:lang w:val="sr-Cyrl-RS"/>
              </w:rPr>
              <w:t>Именовање и квалификовање жене у француском и српском језику у контексту жаргонске лексике негативне експресивне тоналности</w:t>
            </w:r>
            <w:r w:rsidRPr="003D6C8F">
              <w:rPr>
                <w:rFonts w:ascii="Cambria" w:hAnsi="Cambria"/>
                <w:lang w:val="sr-Cyrl-RS"/>
              </w:rPr>
              <w:t>.</w:t>
            </w:r>
          </w:p>
          <w:p w14:paraId="71C754DB" w14:textId="77777777" w:rsidR="00285F3C" w:rsidRPr="003D6C8F" w:rsidRDefault="00285F3C" w:rsidP="00285F3C">
            <w:pPr>
              <w:autoSpaceDE w:val="0"/>
              <w:autoSpaceDN w:val="0"/>
              <w:adjustRightInd w:val="0"/>
              <w:jc w:val="both"/>
              <w:rPr>
                <w:rFonts w:ascii="Cambria" w:hAnsi="Cambria"/>
                <w:lang w:val="sr-Cyrl-RS"/>
              </w:rPr>
            </w:pPr>
          </w:p>
          <w:p w14:paraId="070F4235" w14:textId="4D251079" w:rsidR="00285F3C" w:rsidRPr="003D6C8F" w:rsidRDefault="00285F3C" w:rsidP="00285F3C">
            <w:pPr>
              <w:autoSpaceDE w:val="0"/>
              <w:autoSpaceDN w:val="0"/>
              <w:adjustRightInd w:val="0"/>
              <w:jc w:val="both"/>
              <w:rPr>
                <w:rFonts w:ascii="Cambria" w:hAnsi="Cambria"/>
                <w:lang w:val="sr-Cyrl-RS"/>
              </w:rPr>
            </w:pPr>
            <w:r w:rsidRPr="003D6C8F">
              <w:rPr>
                <w:rFonts w:ascii="Cambria" w:hAnsi="Cambria"/>
                <w:i/>
                <w:lang w:val="sr-Cyrl-RS"/>
              </w:rPr>
              <w:t>Опсцена и друга колоквијална лексика у српском и македонском језику</w:t>
            </w:r>
            <w:r w:rsidRPr="003D6C8F">
              <w:rPr>
                <w:rFonts w:ascii="Cambria" w:hAnsi="Cambria"/>
                <w:lang w:val="sr-Cyrl-RS"/>
              </w:rPr>
              <w:t>, Департман за српски језик Филозофског факултета у Нишу, Институт за македонски језик „Крсте Мисирков“, Скопље, Филозофски факултет Ниш</w:t>
            </w:r>
            <w:r w:rsidR="00655260" w:rsidRPr="00655260">
              <w:rPr>
                <w:rFonts w:ascii="Cambria" w:hAnsi="Cambria"/>
                <w:lang w:val="sr-Cyrl-RS"/>
              </w:rPr>
              <w:t xml:space="preserve">, </w:t>
            </w:r>
            <w:r w:rsidR="00655260" w:rsidRPr="00655260">
              <w:rPr>
                <w:rFonts w:ascii="Cambria" w:hAnsi="Cambria"/>
                <w:i/>
                <w:iCs/>
                <w:lang w:val="sr-Cyrl-RS"/>
              </w:rPr>
              <w:t>Употреба и значење опсцене лексике у српским новокомпонованим песмама</w:t>
            </w:r>
            <w:r w:rsidR="00655260" w:rsidRPr="00655260">
              <w:rPr>
                <w:rFonts w:ascii="Cambria" w:hAnsi="Cambria"/>
                <w:lang w:val="sr-Cyrl-RS"/>
              </w:rPr>
              <w:t>.</w:t>
            </w:r>
          </w:p>
          <w:p w14:paraId="6F6BAD6A" w14:textId="77777777" w:rsidR="00285F3C" w:rsidRPr="003D6C8F" w:rsidRDefault="00285F3C" w:rsidP="00285F3C">
            <w:pPr>
              <w:autoSpaceDE w:val="0"/>
              <w:autoSpaceDN w:val="0"/>
              <w:adjustRightInd w:val="0"/>
              <w:jc w:val="both"/>
              <w:rPr>
                <w:rFonts w:ascii="Cambria" w:hAnsi="Cambria"/>
                <w:lang w:val="sr-Cyrl-RS"/>
              </w:rPr>
            </w:pPr>
          </w:p>
          <w:p w14:paraId="10E8A443" w14:textId="77777777" w:rsidR="00285F3C" w:rsidRPr="003D6C8F" w:rsidRDefault="00285F3C" w:rsidP="00285F3C">
            <w:pPr>
              <w:autoSpaceDE w:val="0"/>
              <w:autoSpaceDN w:val="0"/>
              <w:adjustRightInd w:val="0"/>
              <w:jc w:val="both"/>
              <w:rPr>
                <w:rFonts w:ascii="Cambria" w:hAnsi="Cambria"/>
                <w:lang w:val="sr-Cyrl-RS"/>
              </w:rPr>
            </w:pPr>
            <w:r w:rsidRPr="003D6C8F">
              <w:rPr>
                <w:rFonts w:ascii="Cambria" w:hAnsi="Cambria"/>
                <w:i/>
                <w:lang w:val="fr-FR"/>
              </w:rPr>
              <w:t>Les</w:t>
            </w:r>
            <w:r w:rsidRPr="003D6C8F">
              <w:rPr>
                <w:rFonts w:ascii="Cambria" w:hAnsi="Cambria"/>
                <w:i/>
                <w:lang w:val="sr-Cyrl-RS"/>
              </w:rPr>
              <w:t xml:space="preserve"> é</w:t>
            </w:r>
            <w:r w:rsidRPr="003D6C8F">
              <w:rPr>
                <w:rFonts w:ascii="Cambria" w:hAnsi="Cambria"/>
                <w:i/>
                <w:lang w:val="fr-FR"/>
              </w:rPr>
              <w:t>tudes</w:t>
            </w:r>
            <w:r w:rsidRPr="003D6C8F">
              <w:rPr>
                <w:rFonts w:ascii="Cambria" w:hAnsi="Cambria"/>
                <w:i/>
                <w:lang w:val="sr-Cyrl-RS"/>
              </w:rPr>
              <w:t xml:space="preserve"> </w:t>
            </w:r>
            <w:r w:rsidRPr="003D6C8F">
              <w:rPr>
                <w:rFonts w:ascii="Cambria" w:hAnsi="Cambria"/>
                <w:i/>
                <w:lang w:val="fr-FR"/>
              </w:rPr>
              <w:t>fran</w:t>
            </w:r>
            <w:r w:rsidRPr="003D6C8F">
              <w:rPr>
                <w:rFonts w:ascii="Cambria" w:hAnsi="Cambria"/>
                <w:i/>
                <w:lang w:val="sr-Cyrl-RS"/>
              </w:rPr>
              <w:t>ç</w:t>
            </w:r>
            <w:r w:rsidRPr="003D6C8F">
              <w:rPr>
                <w:rFonts w:ascii="Cambria" w:hAnsi="Cambria"/>
                <w:i/>
                <w:lang w:val="fr-FR"/>
              </w:rPr>
              <w:t>aises</w:t>
            </w:r>
            <w:r w:rsidRPr="003D6C8F">
              <w:rPr>
                <w:rFonts w:ascii="Cambria" w:hAnsi="Cambria"/>
                <w:i/>
                <w:lang w:val="sr-Cyrl-RS"/>
              </w:rPr>
              <w:t xml:space="preserve"> </w:t>
            </w:r>
            <w:r w:rsidRPr="003D6C8F">
              <w:rPr>
                <w:rFonts w:ascii="Cambria" w:hAnsi="Cambria"/>
                <w:i/>
                <w:lang w:val="fr-FR"/>
              </w:rPr>
              <w:t>aujourd</w:t>
            </w:r>
            <w:r w:rsidRPr="003D6C8F">
              <w:rPr>
                <w:rFonts w:ascii="Cambria" w:hAnsi="Cambria"/>
                <w:i/>
                <w:lang w:val="sr-Cyrl-RS"/>
              </w:rPr>
              <w:t>’</w:t>
            </w:r>
            <w:r w:rsidRPr="003D6C8F">
              <w:rPr>
                <w:rFonts w:ascii="Cambria" w:hAnsi="Cambria"/>
                <w:i/>
                <w:lang w:val="fr-FR"/>
              </w:rPr>
              <w:t>hui </w:t>
            </w:r>
            <w:r w:rsidRPr="003D6C8F">
              <w:rPr>
                <w:rFonts w:ascii="Cambria" w:hAnsi="Cambria"/>
                <w:i/>
                <w:lang w:val="sr-Cyrl-RS"/>
              </w:rPr>
              <w:t xml:space="preserve">: </w:t>
            </w:r>
            <w:r w:rsidRPr="003D6C8F">
              <w:rPr>
                <w:rFonts w:ascii="Cambria" w:hAnsi="Cambria"/>
                <w:i/>
                <w:lang w:val="fr-FR"/>
              </w:rPr>
              <w:t>entre</w:t>
            </w:r>
            <w:r w:rsidRPr="003D6C8F">
              <w:rPr>
                <w:rFonts w:ascii="Cambria" w:hAnsi="Cambria"/>
                <w:i/>
                <w:lang w:val="sr-Cyrl-RS"/>
              </w:rPr>
              <w:t xml:space="preserve"> </w:t>
            </w:r>
            <w:r w:rsidRPr="003D6C8F">
              <w:rPr>
                <w:rFonts w:ascii="Cambria" w:hAnsi="Cambria"/>
                <w:i/>
                <w:lang w:val="fr-FR"/>
              </w:rPr>
              <w:t>l</w:t>
            </w:r>
            <w:r w:rsidRPr="003D6C8F">
              <w:rPr>
                <w:rFonts w:ascii="Cambria" w:hAnsi="Cambria"/>
                <w:i/>
                <w:lang w:val="sr-Cyrl-RS"/>
              </w:rPr>
              <w:t>’</w:t>
            </w:r>
            <w:r w:rsidRPr="003D6C8F">
              <w:rPr>
                <w:rFonts w:ascii="Cambria" w:hAnsi="Cambria"/>
                <w:i/>
                <w:lang w:val="fr-FR"/>
              </w:rPr>
              <w:t>Est</w:t>
            </w:r>
            <w:r w:rsidRPr="003D6C8F">
              <w:rPr>
                <w:rFonts w:ascii="Cambria" w:hAnsi="Cambria"/>
                <w:i/>
                <w:lang w:val="sr-Cyrl-RS"/>
              </w:rPr>
              <w:t xml:space="preserve"> </w:t>
            </w:r>
            <w:r w:rsidRPr="003D6C8F">
              <w:rPr>
                <w:rFonts w:ascii="Cambria" w:hAnsi="Cambria"/>
                <w:i/>
                <w:lang w:val="fr-FR"/>
              </w:rPr>
              <w:t>et</w:t>
            </w:r>
            <w:r w:rsidRPr="003D6C8F">
              <w:rPr>
                <w:rFonts w:ascii="Cambria" w:hAnsi="Cambria"/>
                <w:i/>
                <w:lang w:val="sr-Cyrl-RS"/>
              </w:rPr>
              <w:t xml:space="preserve"> </w:t>
            </w:r>
            <w:r w:rsidRPr="003D6C8F">
              <w:rPr>
                <w:rFonts w:ascii="Cambria" w:hAnsi="Cambria"/>
                <w:i/>
                <w:lang w:val="fr-FR"/>
              </w:rPr>
              <w:t>l</w:t>
            </w:r>
            <w:r w:rsidRPr="003D6C8F">
              <w:rPr>
                <w:rFonts w:ascii="Cambria" w:hAnsi="Cambria"/>
                <w:i/>
                <w:lang w:val="sr-Cyrl-RS"/>
              </w:rPr>
              <w:t>’</w:t>
            </w:r>
            <w:r w:rsidRPr="003D6C8F">
              <w:rPr>
                <w:rFonts w:ascii="Cambria" w:hAnsi="Cambria"/>
                <w:i/>
                <w:lang w:val="fr-FR"/>
              </w:rPr>
              <w:t>Oest</w:t>
            </w:r>
            <w:r w:rsidRPr="003D6C8F">
              <w:rPr>
                <w:rFonts w:ascii="Cambria" w:hAnsi="Cambria"/>
                <w:lang w:val="sr-Cyrl-RS"/>
              </w:rPr>
              <w:t xml:space="preserve">, Департман за француски језик и књижевност, 8. и 9. новембар 2019, Филозофски факултет Ниш, </w:t>
            </w:r>
            <w:r w:rsidRPr="003D6C8F">
              <w:rPr>
                <w:rFonts w:ascii="Cambria" w:hAnsi="Cambria"/>
                <w:i/>
                <w:lang w:val="fr-FR"/>
              </w:rPr>
              <w:t>De</w:t>
            </w:r>
            <w:r w:rsidRPr="003D6C8F">
              <w:rPr>
                <w:rFonts w:ascii="Cambria" w:hAnsi="Cambria"/>
                <w:i/>
                <w:lang w:val="sr-Cyrl-RS"/>
              </w:rPr>
              <w:t xml:space="preserve"> </w:t>
            </w:r>
            <w:r w:rsidRPr="003D6C8F">
              <w:rPr>
                <w:rFonts w:ascii="Cambria" w:hAnsi="Cambria"/>
                <w:i/>
                <w:lang w:val="fr-FR"/>
              </w:rPr>
              <w:t>l</w:t>
            </w:r>
            <w:r w:rsidRPr="003D6C8F">
              <w:rPr>
                <w:rFonts w:ascii="Cambria" w:hAnsi="Cambria"/>
                <w:i/>
                <w:lang w:val="sr-Cyrl-RS"/>
              </w:rPr>
              <w:t>’</w:t>
            </w:r>
            <w:r w:rsidRPr="003D6C8F">
              <w:rPr>
                <w:rFonts w:ascii="Cambria" w:hAnsi="Cambria"/>
                <w:i/>
                <w:lang w:val="fr-FR"/>
              </w:rPr>
              <w:t>aspect</w:t>
            </w:r>
            <w:r w:rsidRPr="003D6C8F">
              <w:rPr>
                <w:rFonts w:ascii="Cambria" w:hAnsi="Cambria"/>
                <w:i/>
                <w:lang w:val="sr-Cyrl-RS"/>
              </w:rPr>
              <w:t xml:space="preserve"> </w:t>
            </w:r>
            <w:r w:rsidRPr="003D6C8F">
              <w:rPr>
                <w:rFonts w:ascii="Cambria" w:hAnsi="Cambria"/>
                <w:i/>
                <w:lang w:val="fr-FR"/>
              </w:rPr>
              <w:t>s</w:t>
            </w:r>
            <w:r w:rsidRPr="003D6C8F">
              <w:rPr>
                <w:rFonts w:ascii="Cambria" w:hAnsi="Cambria"/>
                <w:i/>
                <w:lang w:val="sr-Cyrl-RS"/>
              </w:rPr>
              <w:t>é</w:t>
            </w:r>
            <w:r w:rsidRPr="003D6C8F">
              <w:rPr>
                <w:rFonts w:ascii="Cambria" w:hAnsi="Cambria"/>
                <w:i/>
                <w:lang w:val="fr-FR"/>
              </w:rPr>
              <w:t>mantique</w:t>
            </w:r>
            <w:r w:rsidRPr="003D6C8F">
              <w:rPr>
                <w:rFonts w:ascii="Cambria" w:hAnsi="Cambria"/>
                <w:i/>
                <w:lang w:val="sr-Cyrl-RS"/>
              </w:rPr>
              <w:t xml:space="preserve"> </w:t>
            </w:r>
            <w:r w:rsidRPr="003D6C8F">
              <w:rPr>
                <w:rFonts w:ascii="Cambria" w:hAnsi="Cambria"/>
                <w:i/>
                <w:lang w:val="fr-FR"/>
              </w:rPr>
              <w:t>et</w:t>
            </w:r>
            <w:r w:rsidRPr="003D6C8F">
              <w:rPr>
                <w:rFonts w:ascii="Cambria" w:hAnsi="Cambria"/>
                <w:i/>
                <w:lang w:val="sr-Cyrl-RS"/>
              </w:rPr>
              <w:t xml:space="preserve"> </w:t>
            </w:r>
            <w:r w:rsidRPr="003D6C8F">
              <w:rPr>
                <w:rFonts w:ascii="Cambria" w:hAnsi="Cambria"/>
                <w:i/>
                <w:lang w:val="fr-FR"/>
              </w:rPr>
              <w:t>pragmatique</w:t>
            </w:r>
            <w:r w:rsidRPr="003D6C8F">
              <w:rPr>
                <w:rFonts w:ascii="Cambria" w:hAnsi="Cambria"/>
                <w:i/>
                <w:lang w:val="sr-Cyrl-RS"/>
              </w:rPr>
              <w:t xml:space="preserve"> </w:t>
            </w:r>
            <w:r w:rsidRPr="003D6C8F">
              <w:rPr>
                <w:rFonts w:ascii="Cambria" w:hAnsi="Cambria"/>
                <w:i/>
                <w:lang w:val="fr-FR"/>
              </w:rPr>
              <w:t>des</w:t>
            </w:r>
            <w:r w:rsidRPr="003D6C8F">
              <w:rPr>
                <w:rFonts w:ascii="Cambria" w:hAnsi="Cambria"/>
                <w:i/>
                <w:lang w:val="sr-Cyrl-RS"/>
              </w:rPr>
              <w:t xml:space="preserve"> </w:t>
            </w:r>
            <w:r w:rsidRPr="003D6C8F">
              <w:rPr>
                <w:rFonts w:ascii="Cambria" w:hAnsi="Cambria"/>
                <w:i/>
                <w:lang w:val="fr-FR"/>
              </w:rPr>
              <w:t>temps</w:t>
            </w:r>
            <w:r w:rsidRPr="003D6C8F">
              <w:rPr>
                <w:rFonts w:ascii="Cambria" w:hAnsi="Cambria"/>
                <w:i/>
                <w:lang w:val="sr-Cyrl-RS"/>
              </w:rPr>
              <w:t xml:space="preserve"> </w:t>
            </w:r>
            <w:r w:rsidRPr="003D6C8F">
              <w:rPr>
                <w:rFonts w:ascii="Cambria" w:hAnsi="Cambria"/>
                <w:i/>
                <w:lang w:val="fr-FR"/>
              </w:rPr>
              <w:t>verbaux</w:t>
            </w:r>
            <w:r w:rsidRPr="003D6C8F">
              <w:rPr>
                <w:rFonts w:ascii="Cambria" w:hAnsi="Cambria"/>
                <w:i/>
                <w:lang w:val="sr-Cyrl-RS"/>
              </w:rPr>
              <w:t xml:space="preserve"> </w:t>
            </w:r>
            <w:r w:rsidRPr="003D6C8F">
              <w:rPr>
                <w:rFonts w:ascii="Cambria" w:hAnsi="Cambria"/>
                <w:i/>
                <w:lang w:val="fr-FR"/>
              </w:rPr>
              <w:t>dans</w:t>
            </w:r>
            <w:r w:rsidRPr="003D6C8F">
              <w:rPr>
                <w:rFonts w:ascii="Cambria" w:hAnsi="Cambria"/>
                <w:i/>
                <w:lang w:val="sr-Cyrl-RS"/>
              </w:rPr>
              <w:t xml:space="preserve"> </w:t>
            </w:r>
            <w:r w:rsidRPr="003D6C8F">
              <w:rPr>
                <w:rFonts w:ascii="Cambria" w:hAnsi="Cambria"/>
                <w:i/>
                <w:lang w:val="fr-FR"/>
              </w:rPr>
              <w:t>la</w:t>
            </w:r>
            <w:r w:rsidRPr="003D6C8F">
              <w:rPr>
                <w:rFonts w:ascii="Cambria" w:hAnsi="Cambria"/>
                <w:i/>
                <w:lang w:val="sr-Cyrl-RS"/>
              </w:rPr>
              <w:t xml:space="preserve"> </w:t>
            </w:r>
            <w:r w:rsidRPr="003D6C8F">
              <w:rPr>
                <w:rFonts w:ascii="Cambria" w:hAnsi="Cambria"/>
                <w:i/>
                <w:lang w:val="fr-FR"/>
              </w:rPr>
              <w:t>par</w:t>
            </w:r>
            <w:r w:rsidRPr="003D6C8F">
              <w:rPr>
                <w:rFonts w:ascii="Cambria" w:hAnsi="Cambria"/>
                <w:i/>
                <w:lang w:val="sr-Cyrl-RS"/>
              </w:rPr>
              <w:t>é</w:t>
            </w:r>
            <w:r w:rsidRPr="003D6C8F">
              <w:rPr>
                <w:rFonts w:ascii="Cambria" w:hAnsi="Cambria"/>
                <w:i/>
                <w:lang w:val="fr-FR"/>
              </w:rPr>
              <w:t>miologie</w:t>
            </w:r>
            <w:r w:rsidRPr="003D6C8F">
              <w:rPr>
                <w:rFonts w:ascii="Cambria" w:hAnsi="Cambria"/>
                <w:i/>
                <w:lang w:val="sr-Cyrl-RS"/>
              </w:rPr>
              <w:t xml:space="preserve"> </w:t>
            </w:r>
            <w:r w:rsidRPr="003D6C8F">
              <w:rPr>
                <w:rFonts w:ascii="Cambria" w:hAnsi="Cambria"/>
                <w:i/>
                <w:lang w:val="fr-FR"/>
              </w:rPr>
              <w:t>zoonique</w:t>
            </w:r>
            <w:r w:rsidRPr="003D6C8F">
              <w:rPr>
                <w:rFonts w:ascii="Cambria" w:hAnsi="Cambria"/>
                <w:i/>
                <w:lang w:val="sr-Cyrl-RS"/>
              </w:rPr>
              <w:t xml:space="preserve"> </w:t>
            </w:r>
            <w:r w:rsidRPr="003D6C8F">
              <w:rPr>
                <w:rFonts w:ascii="Cambria" w:hAnsi="Cambria"/>
                <w:i/>
                <w:lang w:val="fr-FR"/>
              </w:rPr>
              <w:t>fran</w:t>
            </w:r>
            <w:r w:rsidRPr="003D6C8F">
              <w:rPr>
                <w:rFonts w:ascii="Cambria" w:hAnsi="Cambria"/>
                <w:i/>
                <w:lang w:val="sr-Cyrl-RS"/>
              </w:rPr>
              <w:t>ç</w:t>
            </w:r>
            <w:r w:rsidRPr="003D6C8F">
              <w:rPr>
                <w:rFonts w:ascii="Cambria" w:hAnsi="Cambria"/>
                <w:i/>
                <w:lang w:val="fr-FR"/>
              </w:rPr>
              <w:t>aise</w:t>
            </w:r>
            <w:r w:rsidRPr="003D6C8F">
              <w:rPr>
                <w:rFonts w:ascii="Cambria" w:hAnsi="Cambria"/>
                <w:i/>
                <w:lang w:val="sr-Cyrl-RS"/>
              </w:rPr>
              <w:t xml:space="preserve"> </w:t>
            </w:r>
            <w:r w:rsidRPr="003D6C8F">
              <w:rPr>
                <w:rFonts w:ascii="Cambria" w:hAnsi="Cambria"/>
                <w:i/>
                <w:lang w:val="fr-FR"/>
              </w:rPr>
              <w:t>et</w:t>
            </w:r>
            <w:r w:rsidRPr="003D6C8F">
              <w:rPr>
                <w:rFonts w:ascii="Cambria" w:hAnsi="Cambria"/>
                <w:i/>
                <w:lang w:val="sr-Cyrl-RS"/>
              </w:rPr>
              <w:t xml:space="preserve"> </w:t>
            </w:r>
            <w:r w:rsidRPr="003D6C8F">
              <w:rPr>
                <w:rFonts w:ascii="Cambria" w:hAnsi="Cambria"/>
                <w:i/>
                <w:lang w:val="fr-FR"/>
              </w:rPr>
              <w:t>serbe</w:t>
            </w:r>
            <w:r w:rsidRPr="003D6C8F">
              <w:rPr>
                <w:rFonts w:ascii="Cambria" w:hAnsi="Cambria"/>
                <w:lang w:val="sr-Cyrl-RS"/>
              </w:rPr>
              <w:t>.</w:t>
            </w:r>
          </w:p>
          <w:p w14:paraId="47F24F6B" w14:textId="77777777" w:rsidR="00285F3C" w:rsidRPr="003D6C8F" w:rsidRDefault="00285F3C" w:rsidP="00285F3C">
            <w:pPr>
              <w:autoSpaceDE w:val="0"/>
              <w:autoSpaceDN w:val="0"/>
              <w:adjustRightInd w:val="0"/>
              <w:jc w:val="both"/>
              <w:rPr>
                <w:rFonts w:ascii="Cambria" w:hAnsi="Cambria"/>
                <w:lang w:val="sr-Cyrl-RS"/>
              </w:rPr>
            </w:pPr>
          </w:p>
          <w:p w14:paraId="07BE8792" w14:textId="35DD94BD" w:rsidR="00C31076" w:rsidRPr="003D6C8F" w:rsidRDefault="00285F3C" w:rsidP="00285F3C">
            <w:pPr>
              <w:jc w:val="both"/>
              <w:rPr>
                <w:rFonts w:ascii="Cambria" w:hAnsi="Cambria"/>
                <w:bCs/>
                <w:i/>
                <w:lang w:val="sr-Cyrl-RS"/>
              </w:rPr>
            </w:pPr>
            <w:r w:rsidRPr="003D6C8F">
              <w:rPr>
                <w:rFonts w:ascii="Cambria" w:hAnsi="Cambria"/>
                <w:i/>
                <w:lang w:val="sr-Cyrl-RS"/>
              </w:rPr>
              <w:t>Византијско-словенска чтенија</w:t>
            </w:r>
            <w:r w:rsidRPr="003D6C8F">
              <w:rPr>
                <w:rFonts w:ascii="Cambria" w:hAnsi="Cambria"/>
                <w:lang w:val="sr-Cyrl-RS"/>
              </w:rPr>
              <w:t xml:space="preserve"> 3, Центар за црквене студије, 23. новембар 2019, Универзитет у Нишу, </w:t>
            </w:r>
            <w:r w:rsidRPr="003D6C8F">
              <w:rPr>
                <w:rFonts w:ascii="Cambria" w:hAnsi="Cambria"/>
                <w:i/>
                <w:lang w:val="sr-Cyrl-RS"/>
              </w:rPr>
              <w:t xml:space="preserve">Лексема </w:t>
            </w:r>
            <w:r w:rsidRPr="003D6C8F">
              <w:rPr>
                <w:rFonts w:ascii="Cambria" w:hAnsi="Cambria"/>
                <w:i/>
                <w:lang w:val="fr-FR"/>
              </w:rPr>
              <w:t>P</w:t>
            </w:r>
            <w:r w:rsidRPr="003D6C8F">
              <w:rPr>
                <w:rFonts w:ascii="Cambria" w:hAnsi="Cambria"/>
                <w:i/>
                <w:lang w:val="sr-Cyrl-RS"/>
              </w:rPr>
              <w:t>â</w:t>
            </w:r>
            <w:r w:rsidRPr="003D6C8F">
              <w:rPr>
                <w:rFonts w:ascii="Cambria" w:hAnsi="Cambria"/>
                <w:i/>
                <w:lang w:val="fr-FR"/>
              </w:rPr>
              <w:t>ques</w:t>
            </w:r>
            <w:r w:rsidRPr="003D6C8F">
              <w:rPr>
                <w:rFonts w:ascii="Cambria" w:hAnsi="Cambria"/>
                <w:i/>
                <w:lang w:val="sr-Cyrl-RS"/>
              </w:rPr>
              <w:t>/Васкрс у француској и српској паремиологији</w:t>
            </w:r>
            <w:r w:rsidRPr="003D6C8F">
              <w:rPr>
                <w:rFonts w:ascii="Cambria" w:hAnsi="Cambria"/>
                <w:lang w:val="sr-Cyrl-RS"/>
              </w:rPr>
              <w:t>.</w:t>
            </w:r>
          </w:p>
        </w:tc>
      </w:tr>
      <w:tr w:rsidR="00C31076" w:rsidRPr="003D6C8F" w14:paraId="7242DDE4" w14:textId="77777777" w:rsidTr="00655260">
        <w:tc>
          <w:tcPr>
            <w:tcW w:w="0" w:type="auto"/>
            <w:shd w:val="clear" w:color="auto" w:fill="auto"/>
          </w:tcPr>
          <w:p w14:paraId="1A2CD588" w14:textId="3FF3D0B7" w:rsidR="00C31076" w:rsidRPr="003D6C8F" w:rsidRDefault="00285F3C" w:rsidP="00C31076">
            <w:pPr>
              <w:spacing w:line="276" w:lineRule="auto"/>
              <w:jc w:val="both"/>
              <w:rPr>
                <w:rFonts w:ascii="Cambria" w:hAnsi="Cambria"/>
                <w:bCs/>
                <w:lang w:val="sr-Cyrl-RS"/>
              </w:rPr>
            </w:pPr>
            <w:r w:rsidRPr="003D6C8F">
              <w:rPr>
                <w:rFonts w:ascii="Cambria" w:hAnsi="Cambria"/>
                <w:bCs/>
                <w:iCs/>
                <w:lang w:val="sr-Cyrl-CS"/>
              </w:rPr>
              <w:t>Ивана Миљковић</w:t>
            </w:r>
          </w:p>
        </w:tc>
        <w:tc>
          <w:tcPr>
            <w:tcW w:w="0" w:type="auto"/>
            <w:shd w:val="clear" w:color="auto" w:fill="auto"/>
          </w:tcPr>
          <w:p w14:paraId="450880D2" w14:textId="4A15EF68" w:rsidR="00C31076" w:rsidRPr="003D6C8F" w:rsidRDefault="00285F3C" w:rsidP="00C31076">
            <w:pPr>
              <w:jc w:val="both"/>
              <w:rPr>
                <w:rFonts w:ascii="Cambria" w:hAnsi="Cambria"/>
                <w:bCs/>
                <w:i/>
                <w:lang w:val="sr-Cyrl-RS"/>
              </w:rPr>
            </w:pPr>
            <w:r w:rsidRPr="003D6C8F">
              <w:rPr>
                <w:rFonts w:ascii="Cambria" w:hAnsi="Cambria"/>
                <w:i/>
                <w:lang w:val="fr-FR"/>
              </w:rPr>
              <w:t>Les</w:t>
            </w:r>
            <w:r w:rsidRPr="003D6C8F">
              <w:rPr>
                <w:rFonts w:ascii="Cambria" w:hAnsi="Cambria"/>
                <w:i/>
                <w:lang w:val="sr-Cyrl-RS"/>
              </w:rPr>
              <w:t xml:space="preserve"> é</w:t>
            </w:r>
            <w:r w:rsidRPr="003D6C8F">
              <w:rPr>
                <w:rFonts w:ascii="Cambria" w:hAnsi="Cambria"/>
                <w:i/>
                <w:lang w:val="fr-FR"/>
              </w:rPr>
              <w:t>tudes</w:t>
            </w:r>
            <w:r w:rsidRPr="003D6C8F">
              <w:rPr>
                <w:rFonts w:ascii="Cambria" w:hAnsi="Cambria"/>
                <w:i/>
                <w:lang w:val="sr-Cyrl-RS"/>
              </w:rPr>
              <w:t xml:space="preserve"> </w:t>
            </w:r>
            <w:r w:rsidRPr="003D6C8F">
              <w:rPr>
                <w:rFonts w:ascii="Cambria" w:hAnsi="Cambria"/>
                <w:i/>
                <w:lang w:val="fr-FR"/>
              </w:rPr>
              <w:t>fran</w:t>
            </w:r>
            <w:r w:rsidRPr="003D6C8F">
              <w:rPr>
                <w:rFonts w:ascii="Cambria" w:hAnsi="Cambria"/>
                <w:i/>
                <w:lang w:val="sr-Cyrl-RS"/>
              </w:rPr>
              <w:t>ç</w:t>
            </w:r>
            <w:r w:rsidRPr="003D6C8F">
              <w:rPr>
                <w:rFonts w:ascii="Cambria" w:hAnsi="Cambria"/>
                <w:i/>
                <w:lang w:val="fr-FR"/>
              </w:rPr>
              <w:t>aises</w:t>
            </w:r>
            <w:r w:rsidRPr="003D6C8F">
              <w:rPr>
                <w:rFonts w:ascii="Cambria" w:hAnsi="Cambria"/>
                <w:i/>
                <w:lang w:val="sr-Cyrl-RS"/>
              </w:rPr>
              <w:t xml:space="preserve"> </w:t>
            </w:r>
            <w:r w:rsidRPr="003D6C8F">
              <w:rPr>
                <w:rFonts w:ascii="Cambria" w:hAnsi="Cambria"/>
                <w:i/>
                <w:lang w:val="fr-FR"/>
              </w:rPr>
              <w:t>aujourd</w:t>
            </w:r>
            <w:r w:rsidRPr="003D6C8F">
              <w:rPr>
                <w:rFonts w:ascii="Cambria" w:hAnsi="Cambria"/>
                <w:i/>
                <w:lang w:val="sr-Cyrl-RS"/>
              </w:rPr>
              <w:t>’</w:t>
            </w:r>
            <w:r w:rsidRPr="003D6C8F">
              <w:rPr>
                <w:rFonts w:ascii="Cambria" w:hAnsi="Cambria"/>
                <w:i/>
                <w:lang w:val="fr-FR"/>
              </w:rPr>
              <w:t>hui </w:t>
            </w:r>
            <w:r w:rsidRPr="003D6C8F">
              <w:rPr>
                <w:rFonts w:ascii="Cambria" w:hAnsi="Cambria"/>
                <w:i/>
                <w:lang w:val="sr-Cyrl-RS"/>
              </w:rPr>
              <w:t xml:space="preserve">: </w:t>
            </w:r>
            <w:r w:rsidRPr="003D6C8F">
              <w:rPr>
                <w:rFonts w:ascii="Cambria" w:hAnsi="Cambria"/>
                <w:i/>
                <w:lang w:val="fr-FR"/>
              </w:rPr>
              <w:t>entre</w:t>
            </w:r>
            <w:r w:rsidRPr="003D6C8F">
              <w:rPr>
                <w:rFonts w:ascii="Cambria" w:hAnsi="Cambria"/>
                <w:i/>
                <w:lang w:val="sr-Cyrl-RS"/>
              </w:rPr>
              <w:t xml:space="preserve"> </w:t>
            </w:r>
            <w:r w:rsidRPr="003D6C8F">
              <w:rPr>
                <w:rFonts w:ascii="Cambria" w:hAnsi="Cambria"/>
                <w:i/>
                <w:lang w:val="fr-FR"/>
              </w:rPr>
              <w:t>l</w:t>
            </w:r>
            <w:r w:rsidRPr="003D6C8F">
              <w:rPr>
                <w:rFonts w:ascii="Cambria" w:hAnsi="Cambria"/>
                <w:i/>
                <w:lang w:val="sr-Cyrl-RS"/>
              </w:rPr>
              <w:t>’</w:t>
            </w:r>
            <w:r w:rsidRPr="003D6C8F">
              <w:rPr>
                <w:rFonts w:ascii="Cambria" w:hAnsi="Cambria"/>
                <w:i/>
                <w:lang w:val="fr-FR"/>
              </w:rPr>
              <w:t>Est</w:t>
            </w:r>
            <w:r w:rsidRPr="003D6C8F">
              <w:rPr>
                <w:rFonts w:ascii="Cambria" w:hAnsi="Cambria"/>
                <w:i/>
                <w:lang w:val="sr-Cyrl-RS"/>
              </w:rPr>
              <w:t xml:space="preserve"> </w:t>
            </w:r>
            <w:r w:rsidRPr="003D6C8F">
              <w:rPr>
                <w:rFonts w:ascii="Cambria" w:hAnsi="Cambria"/>
                <w:i/>
                <w:lang w:val="fr-FR"/>
              </w:rPr>
              <w:t>et</w:t>
            </w:r>
            <w:r w:rsidRPr="003D6C8F">
              <w:rPr>
                <w:rFonts w:ascii="Cambria" w:hAnsi="Cambria"/>
                <w:i/>
                <w:lang w:val="sr-Cyrl-RS"/>
              </w:rPr>
              <w:t xml:space="preserve"> </w:t>
            </w:r>
            <w:r w:rsidRPr="003D6C8F">
              <w:rPr>
                <w:rFonts w:ascii="Cambria" w:hAnsi="Cambria"/>
                <w:i/>
                <w:lang w:val="fr-FR"/>
              </w:rPr>
              <w:t>l</w:t>
            </w:r>
            <w:r w:rsidRPr="003D6C8F">
              <w:rPr>
                <w:rFonts w:ascii="Cambria" w:hAnsi="Cambria"/>
                <w:i/>
                <w:lang w:val="sr-Cyrl-RS"/>
              </w:rPr>
              <w:t>’</w:t>
            </w:r>
            <w:r w:rsidRPr="003D6C8F">
              <w:rPr>
                <w:rFonts w:ascii="Cambria" w:hAnsi="Cambria"/>
                <w:i/>
                <w:lang w:val="fr-FR"/>
              </w:rPr>
              <w:t>Oest</w:t>
            </w:r>
            <w:r w:rsidRPr="003D6C8F">
              <w:rPr>
                <w:rFonts w:ascii="Cambria" w:hAnsi="Cambria"/>
                <w:lang w:val="sr-Cyrl-RS"/>
              </w:rPr>
              <w:t xml:space="preserve">, Департман за француски језик и књижевност, 8. и 9. новембар 2019, Филозофски факултет Ниш, </w:t>
            </w:r>
            <w:r w:rsidRPr="003D6C8F">
              <w:rPr>
                <w:rFonts w:ascii="Cambria" w:hAnsi="Cambria"/>
                <w:i/>
                <w:lang w:val="fr-FR"/>
              </w:rPr>
              <w:t>La</w:t>
            </w:r>
            <w:r w:rsidRPr="003D6C8F">
              <w:rPr>
                <w:rFonts w:ascii="Cambria" w:hAnsi="Cambria"/>
                <w:i/>
                <w:lang w:val="sr-Cyrl-RS"/>
              </w:rPr>
              <w:t xml:space="preserve"> </w:t>
            </w:r>
            <w:r w:rsidRPr="003D6C8F">
              <w:rPr>
                <w:rFonts w:ascii="Cambria" w:hAnsi="Cambria"/>
                <w:i/>
                <w:lang w:val="fr-FR"/>
              </w:rPr>
              <w:t>s</w:t>
            </w:r>
            <w:r w:rsidRPr="003D6C8F">
              <w:rPr>
                <w:rFonts w:ascii="Cambria" w:hAnsi="Cambria"/>
                <w:i/>
                <w:lang w:val="sr-Cyrl-RS"/>
              </w:rPr>
              <w:t>é</w:t>
            </w:r>
            <w:r w:rsidRPr="003D6C8F">
              <w:rPr>
                <w:rFonts w:ascii="Cambria" w:hAnsi="Cambria"/>
                <w:i/>
                <w:lang w:val="fr-FR"/>
              </w:rPr>
              <w:t>mantique</w:t>
            </w:r>
            <w:r w:rsidRPr="003D6C8F">
              <w:rPr>
                <w:rFonts w:ascii="Cambria" w:hAnsi="Cambria"/>
                <w:i/>
                <w:lang w:val="sr-Cyrl-RS"/>
              </w:rPr>
              <w:t xml:space="preserve"> </w:t>
            </w:r>
            <w:r w:rsidRPr="003D6C8F">
              <w:rPr>
                <w:rFonts w:ascii="Cambria" w:hAnsi="Cambria"/>
                <w:i/>
                <w:lang w:val="fr-FR"/>
              </w:rPr>
              <w:t>cognitive </w:t>
            </w:r>
            <w:r w:rsidRPr="003D6C8F">
              <w:rPr>
                <w:rFonts w:ascii="Cambria" w:hAnsi="Cambria"/>
                <w:i/>
                <w:lang w:val="sr-Cyrl-RS"/>
              </w:rPr>
              <w:t xml:space="preserve">: </w:t>
            </w:r>
            <w:r w:rsidRPr="003D6C8F">
              <w:rPr>
                <w:rFonts w:ascii="Cambria" w:hAnsi="Cambria"/>
                <w:i/>
                <w:lang w:val="fr-FR"/>
              </w:rPr>
              <w:t>de</w:t>
            </w:r>
            <w:r w:rsidRPr="003D6C8F">
              <w:rPr>
                <w:rFonts w:ascii="Cambria" w:hAnsi="Cambria"/>
                <w:i/>
                <w:lang w:val="sr-Cyrl-RS"/>
              </w:rPr>
              <w:t xml:space="preserve"> </w:t>
            </w:r>
            <w:r w:rsidRPr="003D6C8F">
              <w:rPr>
                <w:rFonts w:ascii="Cambria" w:hAnsi="Cambria"/>
                <w:i/>
                <w:lang w:val="fr-FR"/>
              </w:rPr>
              <w:t>la</w:t>
            </w:r>
            <w:r w:rsidRPr="003D6C8F">
              <w:rPr>
                <w:rFonts w:ascii="Cambria" w:hAnsi="Cambria"/>
                <w:i/>
                <w:lang w:val="sr-Cyrl-RS"/>
              </w:rPr>
              <w:t xml:space="preserve"> </w:t>
            </w:r>
            <w:r w:rsidRPr="003D6C8F">
              <w:rPr>
                <w:rFonts w:ascii="Cambria" w:hAnsi="Cambria"/>
                <w:i/>
                <w:lang w:val="fr-FR"/>
              </w:rPr>
              <w:t>compr</w:t>
            </w:r>
            <w:r w:rsidRPr="003D6C8F">
              <w:rPr>
                <w:rFonts w:ascii="Cambria" w:hAnsi="Cambria"/>
                <w:i/>
                <w:lang w:val="sr-Cyrl-RS"/>
              </w:rPr>
              <w:t>é</w:t>
            </w:r>
            <w:r w:rsidRPr="003D6C8F">
              <w:rPr>
                <w:rFonts w:ascii="Cambria" w:hAnsi="Cambria"/>
                <w:i/>
                <w:lang w:val="fr-FR"/>
              </w:rPr>
              <w:t>hension</w:t>
            </w:r>
            <w:r w:rsidRPr="003D6C8F">
              <w:rPr>
                <w:rFonts w:ascii="Cambria" w:hAnsi="Cambria"/>
                <w:i/>
                <w:lang w:val="sr-Cyrl-RS"/>
              </w:rPr>
              <w:t xml:space="preserve"> </w:t>
            </w:r>
            <w:r w:rsidRPr="003D6C8F">
              <w:rPr>
                <w:rFonts w:ascii="Cambria" w:hAnsi="Cambria"/>
                <w:i/>
                <w:lang w:val="fr-FR"/>
              </w:rPr>
              <w:t>des</w:t>
            </w:r>
            <w:r w:rsidRPr="003D6C8F">
              <w:rPr>
                <w:rFonts w:ascii="Cambria" w:hAnsi="Cambria"/>
                <w:i/>
                <w:lang w:val="sr-Cyrl-RS"/>
              </w:rPr>
              <w:t xml:space="preserve"> </w:t>
            </w:r>
            <w:r w:rsidRPr="003D6C8F">
              <w:rPr>
                <w:rFonts w:ascii="Cambria" w:hAnsi="Cambria"/>
                <w:i/>
                <w:lang w:val="fr-FR"/>
              </w:rPr>
              <w:t>tropes</w:t>
            </w:r>
            <w:r w:rsidRPr="003D6C8F">
              <w:rPr>
                <w:rFonts w:ascii="Cambria" w:hAnsi="Cambria"/>
                <w:i/>
                <w:lang w:val="sr-Cyrl-RS"/>
              </w:rPr>
              <w:t xml:space="preserve"> </w:t>
            </w:r>
            <w:r w:rsidRPr="003D6C8F">
              <w:rPr>
                <w:rFonts w:ascii="Cambria" w:hAnsi="Cambria"/>
                <w:i/>
                <w:lang w:val="fr-FR"/>
              </w:rPr>
              <w:t>majeurs</w:t>
            </w:r>
            <w:r w:rsidRPr="003D6C8F">
              <w:rPr>
                <w:rFonts w:ascii="Cambria" w:hAnsi="Cambria"/>
                <w:i/>
                <w:lang w:val="sr-Cyrl-RS"/>
              </w:rPr>
              <w:t xml:space="preserve"> </w:t>
            </w:r>
            <w:r w:rsidRPr="003D6C8F">
              <w:rPr>
                <w:rFonts w:ascii="Cambria" w:hAnsi="Cambria"/>
                <w:i/>
                <w:lang w:val="fr-FR"/>
              </w:rPr>
              <w:t>jusqu</w:t>
            </w:r>
            <w:r w:rsidRPr="003D6C8F">
              <w:rPr>
                <w:rFonts w:ascii="Cambria" w:hAnsi="Cambria"/>
                <w:i/>
                <w:lang w:val="sr-Cyrl-RS"/>
              </w:rPr>
              <w:t>’</w:t>
            </w:r>
            <w:r w:rsidRPr="003D6C8F">
              <w:rPr>
                <w:rFonts w:ascii="Cambria" w:hAnsi="Cambria"/>
                <w:i/>
                <w:lang w:val="fr-FR"/>
              </w:rPr>
              <w:t>aux</w:t>
            </w:r>
            <w:r w:rsidRPr="003D6C8F">
              <w:rPr>
                <w:rFonts w:ascii="Cambria" w:hAnsi="Cambria"/>
                <w:i/>
                <w:lang w:val="sr-Cyrl-RS"/>
              </w:rPr>
              <w:t xml:space="preserve"> </w:t>
            </w:r>
            <w:r w:rsidRPr="003D6C8F">
              <w:rPr>
                <w:rFonts w:ascii="Cambria" w:hAnsi="Cambria"/>
                <w:i/>
                <w:lang w:val="fr-FR"/>
              </w:rPr>
              <w:t>zones</w:t>
            </w:r>
            <w:r w:rsidRPr="003D6C8F">
              <w:rPr>
                <w:rFonts w:ascii="Cambria" w:hAnsi="Cambria"/>
                <w:i/>
                <w:lang w:val="sr-Cyrl-RS"/>
              </w:rPr>
              <w:t xml:space="preserve"> </w:t>
            </w:r>
            <w:r w:rsidRPr="003D6C8F">
              <w:rPr>
                <w:rFonts w:ascii="Cambria" w:hAnsi="Cambria"/>
                <w:i/>
                <w:lang w:val="fr-FR"/>
              </w:rPr>
              <w:t>actives</w:t>
            </w:r>
          </w:p>
        </w:tc>
      </w:tr>
      <w:tr w:rsidR="00C31076" w:rsidRPr="003D6C8F" w14:paraId="54FFD1CF" w14:textId="77777777" w:rsidTr="00655260">
        <w:tc>
          <w:tcPr>
            <w:tcW w:w="0" w:type="auto"/>
            <w:shd w:val="clear" w:color="auto" w:fill="auto"/>
          </w:tcPr>
          <w:p w14:paraId="08A82DF4" w14:textId="2DAA28E6" w:rsidR="00C31076" w:rsidRPr="003D6C8F" w:rsidRDefault="00285F3C" w:rsidP="00C31076">
            <w:pPr>
              <w:spacing w:line="276" w:lineRule="auto"/>
              <w:jc w:val="both"/>
              <w:rPr>
                <w:rFonts w:ascii="Cambria" w:hAnsi="Cambria"/>
                <w:bCs/>
                <w:lang w:val="sr-Cyrl-RS"/>
              </w:rPr>
            </w:pPr>
            <w:r w:rsidRPr="003D6C8F">
              <w:rPr>
                <w:rFonts w:ascii="Cambria" w:hAnsi="Cambria"/>
                <w:bCs/>
                <w:iCs/>
                <w:lang w:val="sr-Cyrl-CS"/>
              </w:rPr>
              <w:t>Наташа Игњатовић</w:t>
            </w:r>
          </w:p>
        </w:tc>
        <w:tc>
          <w:tcPr>
            <w:tcW w:w="0" w:type="auto"/>
            <w:shd w:val="clear" w:color="auto" w:fill="auto"/>
          </w:tcPr>
          <w:p w14:paraId="5FE925BE" w14:textId="77777777" w:rsidR="00285F3C" w:rsidRPr="003D6C8F" w:rsidRDefault="00285F3C" w:rsidP="00285F3C">
            <w:pPr>
              <w:jc w:val="both"/>
              <w:rPr>
                <w:rFonts w:ascii="Cambria" w:hAnsi="Cambria"/>
                <w:lang w:val="sr-Cyrl-RS"/>
              </w:rPr>
            </w:pPr>
            <w:r w:rsidRPr="003D6C8F">
              <w:rPr>
                <w:rFonts w:ascii="Cambria" w:hAnsi="Cambria"/>
                <w:lang w:val="sr-Latn-RS"/>
              </w:rPr>
              <w:t>Језик, књижевност, контекст, Де</w:t>
            </w:r>
            <w:r w:rsidRPr="003D6C8F">
              <w:rPr>
                <w:rFonts w:ascii="Cambria" w:hAnsi="Cambria"/>
                <w:lang w:val="sr-Cyrl-RS"/>
              </w:rPr>
              <w:t>п</w:t>
            </w:r>
            <w:r w:rsidRPr="003D6C8F">
              <w:rPr>
                <w:rFonts w:ascii="Cambria" w:hAnsi="Cambria"/>
                <w:lang w:val="sr-Latn-RS"/>
              </w:rPr>
              <w:t>артман за англистику, Филозофски факултет, 12-13 април 2019, „Говорни чинови комисивности и експресивности у политичком дискурсу: анализа два председничка говора“</w:t>
            </w:r>
            <w:r w:rsidRPr="003D6C8F">
              <w:rPr>
                <w:rFonts w:ascii="Cambria" w:hAnsi="Cambria"/>
                <w:lang w:val="sr-Cyrl-RS"/>
              </w:rPr>
              <w:t>.</w:t>
            </w:r>
          </w:p>
          <w:p w14:paraId="0E59D9D2" w14:textId="77777777" w:rsidR="00285F3C" w:rsidRPr="003D6C8F" w:rsidRDefault="00285F3C" w:rsidP="00285F3C">
            <w:pPr>
              <w:jc w:val="center"/>
              <w:rPr>
                <w:rFonts w:ascii="Cambria" w:hAnsi="Cambria"/>
                <w:lang w:val="sr-Latn-RS"/>
              </w:rPr>
            </w:pPr>
          </w:p>
          <w:p w14:paraId="36F7A19D" w14:textId="70F69AD7" w:rsidR="00C31076" w:rsidRPr="003D6C8F" w:rsidRDefault="00285F3C" w:rsidP="00285F3C">
            <w:pPr>
              <w:jc w:val="both"/>
              <w:rPr>
                <w:rFonts w:ascii="Cambria" w:hAnsi="Cambria"/>
                <w:bCs/>
                <w:i/>
                <w:lang w:val="sr-Cyrl-RS"/>
              </w:rPr>
            </w:pPr>
            <w:r w:rsidRPr="003D6C8F">
              <w:rPr>
                <w:rFonts w:ascii="Cambria" w:hAnsi="Cambria"/>
                <w:lang w:val="sr-Latn-RS"/>
              </w:rPr>
              <w:t>Études françaises aujourd</w:t>
            </w:r>
            <w:r w:rsidR="00D078A1" w:rsidRPr="003D6C8F">
              <w:rPr>
                <w:rFonts w:ascii="Cambria" w:hAnsi="Cambria"/>
                <w:lang w:val="sr-Latn-RS"/>
              </w:rPr>
              <w:t>’</w:t>
            </w:r>
            <w:r w:rsidRPr="003D6C8F">
              <w:rPr>
                <w:rFonts w:ascii="Cambria" w:hAnsi="Cambria"/>
                <w:lang w:val="sr-Latn-RS"/>
              </w:rPr>
              <w:t>hui, entre l</w:t>
            </w:r>
            <w:r w:rsidR="00D078A1" w:rsidRPr="003D6C8F">
              <w:rPr>
                <w:rFonts w:ascii="Cambria" w:hAnsi="Cambria"/>
                <w:lang w:val="sr-Latn-RS"/>
              </w:rPr>
              <w:t>’</w:t>
            </w:r>
            <w:r w:rsidRPr="003D6C8F">
              <w:rPr>
                <w:rFonts w:ascii="Cambria" w:hAnsi="Cambria"/>
                <w:lang w:val="sr-Latn-RS"/>
              </w:rPr>
              <w:t>Est et l</w:t>
            </w:r>
            <w:r w:rsidR="00D078A1" w:rsidRPr="003D6C8F">
              <w:rPr>
                <w:rFonts w:ascii="Cambria" w:hAnsi="Cambria"/>
                <w:lang w:val="sr-Latn-RS"/>
              </w:rPr>
              <w:t>’</w:t>
            </w:r>
            <w:r w:rsidRPr="003D6C8F">
              <w:rPr>
                <w:rFonts w:ascii="Cambria" w:hAnsi="Cambria"/>
                <w:lang w:val="sr-Latn-RS"/>
              </w:rPr>
              <w:t>Ouest“, Департман за француски језик и књижевност, 8-9 нов</w:t>
            </w:r>
            <w:r w:rsidRPr="003D6C8F">
              <w:rPr>
                <w:rFonts w:ascii="Cambria" w:hAnsi="Cambria"/>
                <w:lang w:val="sr-Cyrl-RS"/>
              </w:rPr>
              <w:t>е</w:t>
            </w:r>
            <w:r w:rsidRPr="003D6C8F">
              <w:rPr>
                <w:rFonts w:ascii="Cambria" w:hAnsi="Cambria"/>
                <w:lang w:val="sr-Latn-RS"/>
              </w:rPr>
              <w:t>мбар 2019</w:t>
            </w:r>
            <w:r w:rsidRPr="003D6C8F">
              <w:rPr>
                <w:rFonts w:ascii="Cambria" w:hAnsi="Cambria"/>
                <w:lang w:val="sr-Cyrl-RS"/>
              </w:rPr>
              <w:t>, „L'acquisition de la comp</w:t>
            </w:r>
            <w:r w:rsidRPr="003D6C8F">
              <w:rPr>
                <w:rFonts w:ascii="Cambria" w:hAnsi="Cambria"/>
                <w:lang w:val="fr-FR"/>
              </w:rPr>
              <w:t>é</w:t>
            </w:r>
            <w:r w:rsidRPr="003D6C8F">
              <w:rPr>
                <w:rFonts w:ascii="Cambria" w:hAnsi="Cambria"/>
                <w:lang w:val="sr-Cyrl-RS"/>
              </w:rPr>
              <w:t>tence phonologique</w:t>
            </w:r>
            <w:r w:rsidRPr="003D6C8F">
              <w:rPr>
                <w:rFonts w:ascii="Cambria" w:hAnsi="Cambria"/>
                <w:lang w:val="sr-Latn-RS"/>
              </w:rPr>
              <w:t xml:space="preserve"> du FLE“</w:t>
            </w:r>
          </w:p>
        </w:tc>
      </w:tr>
      <w:tr w:rsidR="00C31076" w:rsidRPr="003D6C8F" w14:paraId="1B1CC972" w14:textId="77777777" w:rsidTr="00655260">
        <w:tc>
          <w:tcPr>
            <w:tcW w:w="0" w:type="auto"/>
            <w:shd w:val="clear" w:color="auto" w:fill="auto"/>
          </w:tcPr>
          <w:p w14:paraId="31252055" w14:textId="3E4BA615" w:rsidR="00C31076" w:rsidRPr="003D6C8F" w:rsidRDefault="00285F3C" w:rsidP="00C31076">
            <w:pPr>
              <w:spacing w:line="276" w:lineRule="auto"/>
              <w:jc w:val="both"/>
              <w:rPr>
                <w:rFonts w:ascii="Cambria" w:hAnsi="Cambria"/>
                <w:bCs/>
                <w:lang w:val="sr-Cyrl-RS"/>
              </w:rPr>
            </w:pPr>
            <w:r w:rsidRPr="003D6C8F">
              <w:rPr>
                <w:rFonts w:ascii="Cambria" w:hAnsi="Cambria"/>
                <w:bCs/>
                <w:iCs/>
                <w:lang w:val="sr-Cyrl-RS"/>
              </w:rPr>
              <w:t>Владимир Ђурић</w:t>
            </w:r>
          </w:p>
        </w:tc>
        <w:tc>
          <w:tcPr>
            <w:tcW w:w="0" w:type="auto"/>
            <w:shd w:val="clear" w:color="auto" w:fill="auto"/>
          </w:tcPr>
          <w:p w14:paraId="66C10721" w14:textId="77777777" w:rsidR="00285F3C" w:rsidRPr="003D6C8F" w:rsidRDefault="00285F3C" w:rsidP="00285F3C">
            <w:pPr>
              <w:pStyle w:val="ListParagraph"/>
              <w:ind w:left="0"/>
              <w:jc w:val="both"/>
              <w:rPr>
                <w:rFonts w:ascii="Cambria" w:hAnsi="Cambria"/>
                <w:lang w:val="fr-FR"/>
              </w:rPr>
            </w:pPr>
            <w:r w:rsidRPr="003D6C8F">
              <w:rPr>
                <w:rFonts w:ascii="Cambria" w:hAnsi="Cambria"/>
                <w:lang w:val="fr-FR"/>
              </w:rPr>
              <w:t xml:space="preserve">Douzième colloque international « </w:t>
            </w:r>
            <w:r w:rsidRPr="003D6C8F">
              <w:rPr>
                <w:rFonts w:ascii="Cambria" w:hAnsi="Cambria"/>
                <w:lang w:val="sr-Cyrl-CS"/>
              </w:rPr>
              <w:t>Le</w:t>
            </w:r>
            <w:r w:rsidRPr="003D6C8F">
              <w:rPr>
                <w:rFonts w:ascii="Cambria" w:hAnsi="Cambria"/>
                <w:lang w:val="fr-FR"/>
              </w:rPr>
              <w:t>s</w:t>
            </w:r>
            <w:r w:rsidRPr="003D6C8F">
              <w:rPr>
                <w:rFonts w:ascii="Cambria" w:hAnsi="Cambria"/>
                <w:lang w:val="sr-Cyrl-CS"/>
              </w:rPr>
              <w:t xml:space="preserve"> études françaises aujourd’hui</w:t>
            </w:r>
            <w:r w:rsidRPr="003D6C8F">
              <w:rPr>
                <w:rFonts w:ascii="Cambria" w:hAnsi="Cambria"/>
                <w:lang w:val="fr-FR"/>
              </w:rPr>
              <w:t xml:space="preserve"> XI</w:t>
            </w:r>
            <w:r w:rsidRPr="003D6C8F">
              <w:rPr>
                <w:rFonts w:ascii="Cambria" w:hAnsi="Cambria"/>
                <w:vertAlign w:val="superscript"/>
                <w:lang w:val="fr-FR"/>
              </w:rPr>
              <w:t>e</w:t>
            </w:r>
            <w:r w:rsidRPr="003D6C8F">
              <w:rPr>
                <w:rFonts w:ascii="Cambria" w:hAnsi="Cambria"/>
                <w:lang w:val="sr-Cyrl-CS"/>
              </w:rPr>
              <w:t> </w:t>
            </w:r>
            <w:r w:rsidRPr="003D6C8F">
              <w:rPr>
                <w:rFonts w:ascii="Cambria" w:hAnsi="Cambria"/>
                <w:lang w:val="fr-FR"/>
              </w:rPr>
              <w:t xml:space="preserve">(Entre l’Est et l’Ouest) </w:t>
            </w:r>
            <w:r w:rsidRPr="003D6C8F">
              <w:rPr>
                <w:rFonts w:ascii="Cambria" w:hAnsi="Cambria"/>
                <w:lang w:val="sr-Cyrl-CS"/>
              </w:rPr>
              <w:t>»</w:t>
            </w:r>
            <w:r w:rsidRPr="003D6C8F">
              <w:rPr>
                <w:rFonts w:ascii="Cambria" w:hAnsi="Cambria"/>
                <w:lang w:val="fr-FR"/>
              </w:rPr>
              <w:t xml:space="preserve"> (Niš, les 8 et 9 novembre 2019), Faculté de Philosophie de l’Université de Niš. </w:t>
            </w:r>
            <w:r w:rsidRPr="003D6C8F">
              <w:rPr>
                <w:rFonts w:ascii="Cambria" w:hAnsi="Cambria"/>
                <w:i/>
                <w:lang w:val="sr-Latn-CS"/>
              </w:rPr>
              <w:t>Les variations françaises : réflexions d’Isidora Sekulić sur quelques thèmes actuels de la littérature française</w:t>
            </w:r>
          </w:p>
          <w:p w14:paraId="163B72B4" w14:textId="77777777" w:rsidR="00285F3C" w:rsidRPr="003D6C8F" w:rsidRDefault="00285F3C" w:rsidP="00285F3C">
            <w:pPr>
              <w:jc w:val="both"/>
              <w:rPr>
                <w:rFonts w:ascii="Cambria" w:hAnsi="Cambria"/>
                <w:lang w:val="sr-Latn-RS"/>
              </w:rPr>
            </w:pPr>
          </w:p>
          <w:p w14:paraId="78562029" w14:textId="01AC2495" w:rsidR="00C31076" w:rsidRPr="003D6C8F" w:rsidRDefault="00285F3C" w:rsidP="00285F3C">
            <w:pPr>
              <w:jc w:val="both"/>
              <w:rPr>
                <w:rFonts w:ascii="Cambria" w:hAnsi="Cambria"/>
                <w:bCs/>
                <w:i/>
                <w:lang w:val="sr-Cyrl-RS"/>
              </w:rPr>
            </w:pPr>
            <w:r w:rsidRPr="003D6C8F">
              <w:rPr>
                <w:rFonts w:ascii="Cambria" w:hAnsi="Cambria"/>
                <w:lang w:val="sr-Latn-RS"/>
              </w:rPr>
              <w:t>„</w:t>
            </w:r>
            <w:r w:rsidRPr="003D6C8F">
              <w:rPr>
                <w:rFonts w:ascii="Cambria" w:hAnsi="Cambria"/>
              </w:rPr>
              <w:t>Ксенија</w:t>
            </w:r>
            <w:r w:rsidRPr="003D6C8F">
              <w:rPr>
                <w:rFonts w:ascii="Cambria" w:hAnsi="Cambria"/>
                <w:lang w:val="sr-Latn-RS"/>
              </w:rPr>
              <w:t xml:space="preserve"> </w:t>
            </w:r>
            <w:r w:rsidRPr="003D6C8F">
              <w:rPr>
                <w:rFonts w:ascii="Cambria" w:hAnsi="Cambria"/>
              </w:rPr>
              <w:t>Атанасијевић</w:t>
            </w:r>
            <w:r w:rsidRPr="003D6C8F">
              <w:rPr>
                <w:rFonts w:ascii="Cambria" w:hAnsi="Cambria"/>
                <w:lang w:val="sr-Latn-RS"/>
              </w:rPr>
              <w:t xml:space="preserve"> – </w:t>
            </w:r>
            <w:r w:rsidRPr="003D6C8F">
              <w:rPr>
                <w:rFonts w:ascii="Cambria" w:hAnsi="Cambria"/>
              </w:rPr>
              <w:t>о</w:t>
            </w:r>
            <w:r w:rsidRPr="003D6C8F">
              <w:rPr>
                <w:rFonts w:ascii="Cambria" w:hAnsi="Cambria"/>
                <w:lang w:val="sr-Latn-RS"/>
              </w:rPr>
              <w:t xml:space="preserve"> </w:t>
            </w:r>
            <w:r w:rsidRPr="003D6C8F">
              <w:rPr>
                <w:rFonts w:ascii="Cambria" w:hAnsi="Cambria"/>
              </w:rPr>
              <w:t>мени</w:t>
            </w:r>
            <w:r w:rsidRPr="003D6C8F">
              <w:rPr>
                <w:rFonts w:ascii="Cambria" w:hAnsi="Cambria"/>
                <w:lang w:val="sr-Latn-RS"/>
              </w:rPr>
              <w:t xml:space="preserve"> </w:t>
            </w:r>
            <w:r w:rsidRPr="003D6C8F">
              <w:rPr>
                <w:rFonts w:ascii="Cambria" w:hAnsi="Cambria"/>
              </w:rPr>
              <w:t>ће</w:t>
            </w:r>
            <w:r w:rsidRPr="003D6C8F">
              <w:rPr>
                <w:rFonts w:ascii="Cambria" w:hAnsi="Cambria"/>
                <w:lang w:val="sr-Latn-RS"/>
              </w:rPr>
              <w:t xml:space="preserve"> </w:t>
            </w:r>
            <w:r w:rsidRPr="003D6C8F">
              <w:rPr>
                <w:rFonts w:ascii="Cambria" w:hAnsi="Cambria"/>
              </w:rPr>
              <w:t>говорити</w:t>
            </w:r>
            <w:r w:rsidRPr="003D6C8F">
              <w:rPr>
                <w:rFonts w:ascii="Cambria" w:hAnsi="Cambria"/>
                <w:lang w:val="sr-Latn-RS"/>
              </w:rPr>
              <w:t xml:space="preserve"> </w:t>
            </w:r>
            <w:r w:rsidRPr="003D6C8F">
              <w:rPr>
                <w:rFonts w:ascii="Cambria" w:hAnsi="Cambria"/>
              </w:rPr>
              <w:t>моја</w:t>
            </w:r>
            <w:r w:rsidRPr="003D6C8F">
              <w:rPr>
                <w:rFonts w:ascii="Cambria" w:hAnsi="Cambria"/>
                <w:lang w:val="sr-Latn-RS"/>
              </w:rPr>
              <w:t xml:space="preserve"> </w:t>
            </w:r>
            <w:r w:rsidRPr="003D6C8F">
              <w:rPr>
                <w:rFonts w:ascii="Cambria" w:hAnsi="Cambria"/>
              </w:rPr>
              <w:t>дела</w:t>
            </w:r>
            <w:r w:rsidRPr="003D6C8F">
              <w:rPr>
                <w:rFonts w:ascii="Cambria" w:hAnsi="Cambria"/>
                <w:lang w:val="sr-Latn-RS"/>
              </w:rPr>
              <w:t xml:space="preserve">“, </w:t>
            </w:r>
            <w:r w:rsidRPr="003D6C8F">
              <w:rPr>
                <w:rFonts w:ascii="Cambria" w:hAnsi="Cambria"/>
              </w:rPr>
              <w:t>Институт</w:t>
            </w:r>
            <w:r w:rsidRPr="003D6C8F">
              <w:rPr>
                <w:rFonts w:ascii="Cambria" w:hAnsi="Cambria"/>
                <w:lang w:val="sr-Latn-RS"/>
              </w:rPr>
              <w:t xml:space="preserve"> </w:t>
            </w:r>
            <w:r w:rsidRPr="003D6C8F">
              <w:rPr>
                <w:rFonts w:ascii="Cambria" w:hAnsi="Cambria"/>
              </w:rPr>
              <w:t>друштвених</w:t>
            </w:r>
            <w:r w:rsidRPr="003D6C8F">
              <w:rPr>
                <w:rFonts w:ascii="Cambria" w:hAnsi="Cambria"/>
                <w:lang w:val="sr-Latn-RS"/>
              </w:rPr>
              <w:t xml:space="preserve"> </w:t>
            </w:r>
            <w:r w:rsidRPr="003D6C8F">
              <w:rPr>
                <w:rFonts w:ascii="Cambria" w:hAnsi="Cambria"/>
              </w:rPr>
              <w:t>наука</w:t>
            </w:r>
            <w:r w:rsidRPr="003D6C8F">
              <w:rPr>
                <w:rFonts w:ascii="Cambria" w:hAnsi="Cambria"/>
                <w:lang w:val="sr-Latn-RS"/>
              </w:rPr>
              <w:t xml:space="preserve">, </w:t>
            </w:r>
            <w:r w:rsidRPr="003D6C8F">
              <w:rPr>
                <w:rFonts w:ascii="Cambria" w:hAnsi="Cambria"/>
              </w:rPr>
              <w:t>Београд</w:t>
            </w:r>
            <w:r w:rsidRPr="003D6C8F">
              <w:rPr>
                <w:rFonts w:ascii="Cambria" w:hAnsi="Cambria"/>
                <w:lang w:val="sr-Latn-RS"/>
              </w:rPr>
              <w:t xml:space="preserve">, 2. </w:t>
            </w:r>
            <w:r w:rsidRPr="003D6C8F">
              <w:rPr>
                <w:rFonts w:ascii="Cambria" w:hAnsi="Cambria"/>
              </w:rPr>
              <w:t>октобар</w:t>
            </w:r>
            <w:r w:rsidRPr="003D6C8F">
              <w:rPr>
                <w:rFonts w:ascii="Cambria" w:hAnsi="Cambria"/>
                <w:lang w:val="sr-Latn-RS"/>
              </w:rPr>
              <w:t xml:space="preserve"> 2019. </w:t>
            </w:r>
            <w:r w:rsidRPr="003D6C8F">
              <w:rPr>
                <w:rFonts w:ascii="Cambria" w:hAnsi="Cambria"/>
                <w:i/>
              </w:rPr>
              <w:t>Ксенија</w:t>
            </w:r>
            <w:r w:rsidRPr="003D6C8F">
              <w:rPr>
                <w:rFonts w:ascii="Cambria" w:hAnsi="Cambria"/>
                <w:i/>
                <w:lang w:val="sr-Latn-RS"/>
              </w:rPr>
              <w:t xml:space="preserve"> </w:t>
            </w:r>
            <w:r w:rsidRPr="003D6C8F">
              <w:rPr>
                <w:rFonts w:ascii="Cambria" w:hAnsi="Cambria"/>
                <w:i/>
              </w:rPr>
              <w:t>Атанасијевић</w:t>
            </w:r>
            <w:r w:rsidRPr="003D6C8F">
              <w:rPr>
                <w:rFonts w:ascii="Cambria" w:hAnsi="Cambria"/>
                <w:i/>
                <w:lang w:val="sr-Latn-RS"/>
              </w:rPr>
              <w:t xml:space="preserve"> </w:t>
            </w:r>
            <w:r w:rsidRPr="003D6C8F">
              <w:rPr>
                <w:rFonts w:ascii="Cambria" w:hAnsi="Cambria"/>
                <w:i/>
              </w:rPr>
              <w:t>у</w:t>
            </w:r>
            <w:r w:rsidRPr="003D6C8F">
              <w:rPr>
                <w:rFonts w:ascii="Cambria" w:hAnsi="Cambria"/>
                <w:i/>
                <w:lang w:val="sr-Latn-RS"/>
              </w:rPr>
              <w:t xml:space="preserve"> </w:t>
            </w:r>
            <w:r w:rsidRPr="003D6C8F">
              <w:rPr>
                <w:rFonts w:ascii="Cambria" w:hAnsi="Cambria"/>
                <w:i/>
              </w:rPr>
              <w:t>контексту</w:t>
            </w:r>
            <w:r w:rsidRPr="003D6C8F">
              <w:rPr>
                <w:rFonts w:ascii="Cambria" w:hAnsi="Cambria"/>
                <w:i/>
                <w:lang w:val="sr-Latn-RS"/>
              </w:rPr>
              <w:t xml:space="preserve"> </w:t>
            </w:r>
            <w:r w:rsidRPr="003D6C8F">
              <w:rPr>
                <w:rFonts w:ascii="Cambria" w:hAnsi="Cambria"/>
                <w:i/>
              </w:rPr>
              <w:t>француске</w:t>
            </w:r>
            <w:r w:rsidRPr="003D6C8F">
              <w:rPr>
                <w:rFonts w:ascii="Cambria" w:hAnsi="Cambria"/>
                <w:i/>
                <w:lang w:val="sr-Latn-RS"/>
              </w:rPr>
              <w:t xml:space="preserve"> </w:t>
            </w:r>
            <w:r w:rsidRPr="003D6C8F">
              <w:rPr>
                <w:rFonts w:ascii="Cambria" w:hAnsi="Cambria"/>
                <w:i/>
              </w:rPr>
              <w:t>филозофске</w:t>
            </w:r>
            <w:r w:rsidRPr="003D6C8F">
              <w:rPr>
                <w:rFonts w:ascii="Cambria" w:hAnsi="Cambria"/>
                <w:i/>
                <w:lang w:val="sr-Latn-RS"/>
              </w:rPr>
              <w:t xml:space="preserve"> </w:t>
            </w:r>
            <w:r w:rsidRPr="003D6C8F">
              <w:rPr>
                <w:rFonts w:ascii="Cambria" w:hAnsi="Cambria"/>
                <w:i/>
              </w:rPr>
              <w:t>и</w:t>
            </w:r>
            <w:r w:rsidRPr="003D6C8F">
              <w:rPr>
                <w:rFonts w:ascii="Cambria" w:hAnsi="Cambria"/>
                <w:i/>
                <w:lang w:val="sr-Latn-RS"/>
              </w:rPr>
              <w:t xml:space="preserve"> </w:t>
            </w:r>
            <w:r w:rsidRPr="003D6C8F">
              <w:rPr>
                <w:rFonts w:ascii="Cambria" w:hAnsi="Cambria"/>
                <w:i/>
              </w:rPr>
              <w:t>моралистичке</w:t>
            </w:r>
            <w:r w:rsidRPr="003D6C8F">
              <w:rPr>
                <w:rFonts w:ascii="Cambria" w:hAnsi="Cambria"/>
                <w:i/>
                <w:lang w:val="sr-Latn-RS"/>
              </w:rPr>
              <w:t xml:space="preserve"> </w:t>
            </w:r>
            <w:r w:rsidRPr="003D6C8F">
              <w:rPr>
                <w:rFonts w:ascii="Cambria" w:hAnsi="Cambria"/>
                <w:i/>
              </w:rPr>
              <w:t>књижевности</w:t>
            </w:r>
            <w:r w:rsidRPr="003D6C8F">
              <w:rPr>
                <w:rFonts w:ascii="Cambria" w:hAnsi="Cambria"/>
                <w:i/>
                <w:lang w:val="sr-Latn-RS"/>
              </w:rPr>
              <w:t>.</w:t>
            </w:r>
          </w:p>
        </w:tc>
      </w:tr>
      <w:tr w:rsidR="00C31076" w:rsidRPr="003D6C8F" w14:paraId="5586C917" w14:textId="77777777" w:rsidTr="00655260">
        <w:tc>
          <w:tcPr>
            <w:tcW w:w="0" w:type="auto"/>
            <w:shd w:val="clear" w:color="auto" w:fill="auto"/>
          </w:tcPr>
          <w:p w14:paraId="24E432BE" w14:textId="32ECB8A8" w:rsidR="00C31076" w:rsidRPr="003D6C8F" w:rsidRDefault="00285F3C" w:rsidP="00C31076">
            <w:pPr>
              <w:spacing w:line="276" w:lineRule="auto"/>
              <w:jc w:val="both"/>
              <w:rPr>
                <w:rFonts w:ascii="Cambria" w:hAnsi="Cambria"/>
                <w:bCs/>
                <w:lang w:val="sr-Cyrl-RS"/>
              </w:rPr>
            </w:pPr>
            <w:r w:rsidRPr="003D6C8F">
              <w:rPr>
                <w:rFonts w:ascii="Cambria" w:hAnsi="Cambria"/>
                <w:bCs/>
                <w:iCs/>
                <w:lang w:val="sr-Cyrl-RS"/>
              </w:rPr>
              <w:t>Јелена Јаћовић</w:t>
            </w:r>
          </w:p>
        </w:tc>
        <w:tc>
          <w:tcPr>
            <w:tcW w:w="0" w:type="auto"/>
            <w:shd w:val="clear" w:color="auto" w:fill="auto"/>
          </w:tcPr>
          <w:p w14:paraId="617B62B6" w14:textId="73CE289F" w:rsidR="00C31076" w:rsidRPr="003D6C8F" w:rsidRDefault="00285F3C" w:rsidP="00C31076">
            <w:pPr>
              <w:jc w:val="both"/>
              <w:rPr>
                <w:rFonts w:ascii="Cambria" w:hAnsi="Cambria"/>
                <w:bCs/>
                <w:i/>
                <w:lang w:val="sr-Cyrl-RS"/>
              </w:rPr>
            </w:pPr>
            <w:r w:rsidRPr="003D6C8F">
              <w:rPr>
                <w:rFonts w:ascii="Cambria" w:hAnsi="Cambria"/>
                <w:i/>
                <w:lang w:val="sr-Latn-RS"/>
              </w:rPr>
              <w:t>Les</w:t>
            </w:r>
            <w:r w:rsidRPr="003D6C8F">
              <w:rPr>
                <w:rFonts w:ascii="Cambria" w:hAnsi="Cambria"/>
                <w:i/>
                <w:lang w:val="sr-Cyrl-RS"/>
              </w:rPr>
              <w:t xml:space="preserve"> é</w:t>
            </w:r>
            <w:r w:rsidRPr="003D6C8F">
              <w:rPr>
                <w:rFonts w:ascii="Cambria" w:hAnsi="Cambria"/>
                <w:i/>
                <w:lang w:val="sr-Latn-RS"/>
              </w:rPr>
              <w:t>tudes</w:t>
            </w:r>
            <w:r w:rsidRPr="003D6C8F">
              <w:rPr>
                <w:rFonts w:ascii="Cambria" w:hAnsi="Cambria"/>
                <w:i/>
                <w:lang w:val="sr-Cyrl-RS"/>
              </w:rPr>
              <w:t xml:space="preserve"> </w:t>
            </w:r>
            <w:r w:rsidRPr="003D6C8F">
              <w:rPr>
                <w:rFonts w:ascii="Cambria" w:hAnsi="Cambria"/>
                <w:i/>
                <w:lang w:val="sr-Latn-RS"/>
              </w:rPr>
              <w:t>fran</w:t>
            </w:r>
            <w:r w:rsidRPr="003D6C8F">
              <w:rPr>
                <w:rFonts w:ascii="Cambria" w:hAnsi="Cambria"/>
                <w:i/>
                <w:lang w:val="sr-Cyrl-RS"/>
              </w:rPr>
              <w:t>ç</w:t>
            </w:r>
            <w:r w:rsidRPr="003D6C8F">
              <w:rPr>
                <w:rFonts w:ascii="Cambria" w:hAnsi="Cambria"/>
                <w:i/>
                <w:lang w:val="sr-Latn-RS"/>
              </w:rPr>
              <w:t>aises</w:t>
            </w:r>
            <w:r w:rsidRPr="003D6C8F">
              <w:rPr>
                <w:rFonts w:ascii="Cambria" w:hAnsi="Cambria"/>
                <w:i/>
                <w:lang w:val="sr-Cyrl-RS"/>
              </w:rPr>
              <w:t xml:space="preserve"> </w:t>
            </w:r>
            <w:r w:rsidRPr="003D6C8F">
              <w:rPr>
                <w:rFonts w:ascii="Cambria" w:hAnsi="Cambria"/>
                <w:i/>
                <w:lang w:val="sr-Latn-RS"/>
              </w:rPr>
              <w:t>aujourd</w:t>
            </w:r>
            <w:r w:rsidRPr="003D6C8F">
              <w:rPr>
                <w:rFonts w:ascii="Cambria" w:hAnsi="Cambria"/>
                <w:i/>
                <w:lang w:val="sr-Cyrl-RS"/>
              </w:rPr>
              <w:t>’</w:t>
            </w:r>
            <w:r w:rsidRPr="003D6C8F">
              <w:rPr>
                <w:rFonts w:ascii="Cambria" w:hAnsi="Cambria"/>
                <w:i/>
                <w:lang w:val="sr-Latn-RS"/>
              </w:rPr>
              <w:t>hui </w:t>
            </w:r>
            <w:r w:rsidRPr="003D6C8F">
              <w:rPr>
                <w:rFonts w:ascii="Cambria" w:hAnsi="Cambria"/>
                <w:i/>
                <w:lang w:val="sr-Cyrl-RS"/>
              </w:rPr>
              <w:t xml:space="preserve">: </w:t>
            </w:r>
            <w:r w:rsidRPr="003D6C8F">
              <w:rPr>
                <w:rFonts w:ascii="Cambria" w:hAnsi="Cambria"/>
                <w:i/>
                <w:lang w:val="sr-Latn-RS"/>
              </w:rPr>
              <w:t>entre</w:t>
            </w:r>
            <w:r w:rsidRPr="003D6C8F">
              <w:rPr>
                <w:rFonts w:ascii="Cambria" w:hAnsi="Cambria"/>
                <w:i/>
                <w:lang w:val="sr-Cyrl-RS"/>
              </w:rPr>
              <w:t xml:space="preserve"> </w:t>
            </w:r>
            <w:r w:rsidRPr="003D6C8F">
              <w:rPr>
                <w:rFonts w:ascii="Cambria" w:hAnsi="Cambria"/>
                <w:i/>
                <w:lang w:val="sr-Latn-RS"/>
              </w:rPr>
              <w:t>l</w:t>
            </w:r>
            <w:r w:rsidRPr="003D6C8F">
              <w:rPr>
                <w:rFonts w:ascii="Cambria" w:hAnsi="Cambria"/>
                <w:i/>
                <w:lang w:val="sr-Cyrl-RS"/>
              </w:rPr>
              <w:t>’</w:t>
            </w:r>
            <w:r w:rsidRPr="003D6C8F">
              <w:rPr>
                <w:rFonts w:ascii="Cambria" w:hAnsi="Cambria"/>
                <w:i/>
                <w:lang w:val="sr-Latn-RS"/>
              </w:rPr>
              <w:t>Est</w:t>
            </w:r>
            <w:r w:rsidRPr="003D6C8F">
              <w:rPr>
                <w:rFonts w:ascii="Cambria" w:hAnsi="Cambria"/>
                <w:i/>
                <w:lang w:val="sr-Cyrl-RS"/>
              </w:rPr>
              <w:t xml:space="preserve"> </w:t>
            </w:r>
            <w:r w:rsidRPr="003D6C8F">
              <w:rPr>
                <w:rFonts w:ascii="Cambria" w:hAnsi="Cambria"/>
                <w:i/>
                <w:lang w:val="sr-Latn-RS"/>
              </w:rPr>
              <w:t>et</w:t>
            </w:r>
            <w:r w:rsidRPr="003D6C8F">
              <w:rPr>
                <w:rFonts w:ascii="Cambria" w:hAnsi="Cambria"/>
                <w:i/>
                <w:lang w:val="sr-Cyrl-RS"/>
              </w:rPr>
              <w:t xml:space="preserve"> </w:t>
            </w:r>
            <w:r w:rsidRPr="003D6C8F">
              <w:rPr>
                <w:rFonts w:ascii="Cambria" w:hAnsi="Cambria"/>
                <w:i/>
                <w:lang w:val="sr-Latn-RS"/>
              </w:rPr>
              <w:t>l</w:t>
            </w:r>
            <w:r w:rsidRPr="003D6C8F">
              <w:rPr>
                <w:rFonts w:ascii="Cambria" w:hAnsi="Cambria"/>
                <w:i/>
                <w:lang w:val="sr-Cyrl-RS"/>
              </w:rPr>
              <w:t>’</w:t>
            </w:r>
            <w:r w:rsidRPr="003D6C8F">
              <w:rPr>
                <w:rFonts w:ascii="Cambria" w:hAnsi="Cambria"/>
                <w:i/>
                <w:lang w:val="sr-Latn-RS"/>
              </w:rPr>
              <w:t>Oest</w:t>
            </w:r>
            <w:r w:rsidRPr="003D6C8F">
              <w:rPr>
                <w:rFonts w:ascii="Cambria" w:hAnsi="Cambria"/>
                <w:lang w:val="sr-Cyrl-RS"/>
              </w:rPr>
              <w:t xml:space="preserve">, Департман за француски језик и књижевност, 8. и 9. новембар 2019, Филозофски факултет Ниш, </w:t>
            </w:r>
            <w:r w:rsidRPr="003D6C8F">
              <w:rPr>
                <w:rFonts w:ascii="Cambria" w:hAnsi="Cambria"/>
                <w:i/>
                <w:lang w:val="sr-Latn-RS"/>
              </w:rPr>
              <w:t>De</w:t>
            </w:r>
            <w:r w:rsidRPr="003D6C8F">
              <w:rPr>
                <w:rFonts w:ascii="Cambria" w:hAnsi="Cambria"/>
                <w:i/>
                <w:lang w:val="sr-Cyrl-RS"/>
              </w:rPr>
              <w:t xml:space="preserve"> </w:t>
            </w:r>
            <w:r w:rsidRPr="003D6C8F">
              <w:rPr>
                <w:rFonts w:ascii="Cambria" w:hAnsi="Cambria"/>
                <w:i/>
                <w:lang w:val="sr-Latn-RS"/>
              </w:rPr>
              <w:t>l</w:t>
            </w:r>
            <w:r w:rsidRPr="003D6C8F">
              <w:rPr>
                <w:rFonts w:ascii="Cambria" w:hAnsi="Cambria"/>
                <w:i/>
                <w:lang w:val="sr-Cyrl-RS"/>
              </w:rPr>
              <w:t>’</w:t>
            </w:r>
            <w:r w:rsidRPr="003D6C8F">
              <w:rPr>
                <w:rFonts w:ascii="Cambria" w:hAnsi="Cambria"/>
                <w:i/>
                <w:lang w:val="sr-Latn-RS"/>
              </w:rPr>
              <w:t>aspect</w:t>
            </w:r>
            <w:r w:rsidRPr="003D6C8F">
              <w:rPr>
                <w:rFonts w:ascii="Cambria" w:hAnsi="Cambria"/>
                <w:i/>
                <w:lang w:val="sr-Cyrl-RS"/>
              </w:rPr>
              <w:t xml:space="preserve"> </w:t>
            </w:r>
            <w:r w:rsidRPr="003D6C8F">
              <w:rPr>
                <w:rFonts w:ascii="Cambria" w:hAnsi="Cambria"/>
                <w:i/>
                <w:lang w:val="sr-Latn-RS"/>
              </w:rPr>
              <w:t>s</w:t>
            </w:r>
            <w:r w:rsidRPr="003D6C8F">
              <w:rPr>
                <w:rFonts w:ascii="Cambria" w:hAnsi="Cambria"/>
                <w:i/>
                <w:lang w:val="sr-Cyrl-RS"/>
              </w:rPr>
              <w:t>é</w:t>
            </w:r>
            <w:r w:rsidRPr="003D6C8F">
              <w:rPr>
                <w:rFonts w:ascii="Cambria" w:hAnsi="Cambria"/>
                <w:i/>
                <w:lang w:val="sr-Latn-RS"/>
              </w:rPr>
              <w:t>mantique</w:t>
            </w:r>
            <w:r w:rsidRPr="003D6C8F">
              <w:rPr>
                <w:rFonts w:ascii="Cambria" w:hAnsi="Cambria"/>
                <w:i/>
                <w:lang w:val="sr-Cyrl-RS"/>
              </w:rPr>
              <w:t xml:space="preserve"> </w:t>
            </w:r>
            <w:r w:rsidRPr="003D6C8F">
              <w:rPr>
                <w:rFonts w:ascii="Cambria" w:hAnsi="Cambria"/>
                <w:i/>
                <w:lang w:val="sr-Latn-RS"/>
              </w:rPr>
              <w:t>et</w:t>
            </w:r>
            <w:r w:rsidRPr="003D6C8F">
              <w:rPr>
                <w:rFonts w:ascii="Cambria" w:hAnsi="Cambria"/>
                <w:i/>
                <w:lang w:val="sr-Cyrl-RS"/>
              </w:rPr>
              <w:t xml:space="preserve"> </w:t>
            </w:r>
            <w:r w:rsidRPr="003D6C8F">
              <w:rPr>
                <w:rFonts w:ascii="Cambria" w:hAnsi="Cambria"/>
                <w:i/>
                <w:lang w:val="sr-Latn-RS"/>
              </w:rPr>
              <w:t>pragmatique</w:t>
            </w:r>
            <w:r w:rsidRPr="003D6C8F">
              <w:rPr>
                <w:rFonts w:ascii="Cambria" w:hAnsi="Cambria"/>
                <w:i/>
                <w:lang w:val="sr-Cyrl-RS"/>
              </w:rPr>
              <w:t xml:space="preserve"> </w:t>
            </w:r>
            <w:r w:rsidRPr="003D6C8F">
              <w:rPr>
                <w:rFonts w:ascii="Cambria" w:hAnsi="Cambria"/>
                <w:i/>
                <w:lang w:val="sr-Latn-RS"/>
              </w:rPr>
              <w:t>des</w:t>
            </w:r>
            <w:r w:rsidRPr="003D6C8F">
              <w:rPr>
                <w:rFonts w:ascii="Cambria" w:hAnsi="Cambria"/>
                <w:i/>
                <w:lang w:val="sr-Cyrl-RS"/>
              </w:rPr>
              <w:t xml:space="preserve"> </w:t>
            </w:r>
            <w:r w:rsidRPr="003D6C8F">
              <w:rPr>
                <w:rFonts w:ascii="Cambria" w:hAnsi="Cambria"/>
                <w:i/>
                <w:lang w:val="sr-Latn-RS"/>
              </w:rPr>
              <w:t>temps</w:t>
            </w:r>
            <w:r w:rsidRPr="003D6C8F">
              <w:rPr>
                <w:rFonts w:ascii="Cambria" w:hAnsi="Cambria"/>
                <w:i/>
                <w:lang w:val="sr-Cyrl-RS"/>
              </w:rPr>
              <w:t xml:space="preserve"> </w:t>
            </w:r>
            <w:r w:rsidRPr="003D6C8F">
              <w:rPr>
                <w:rFonts w:ascii="Cambria" w:hAnsi="Cambria"/>
                <w:i/>
                <w:lang w:val="sr-Latn-RS"/>
              </w:rPr>
              <w:t>verbaux</w:t>
            </w:r>
            <w:r w:rsidRPr="003D6C8F">
              <w:rPr>
                <w:rFonts w:ascii="Cambria" w:hAnsi="Cambria"/>
                <w:i/>
                <w:lang w:val="sr-Cyrl-RS"/>
              </w:rPr>
              <w:t xml:space="preserve"> </w:t>
            </w:r>
            <w:r w:rsidRPr="003D6C8F">
              <w:rPr>
                <w:rFonts w:ascii="Cambria" w:hAnsi="Cambria"/>
                <w:i/>
                <w:lang w:val="sr-Latn-RS"/>
              </w:rPr>
              <w:t>dans</w:t>
            </w:r>
            <w:r w:rsidRPr="003D6C8F">
              <w:rPr>
                <w:rFonts w:ascii="Cambria" w:hAnsi="Cambria"/>
                <w:i/>
                <w:lang w:val="sr-Cyrl-RS"/>
              </w:rPr>
              <w:t xml:space="preserve"> </w:t>
            </w:r>
            <w:r w:rsidRPr="003D6C8F">
              <w:rPr>
                <w:rFonts w:ascii="Cambria" w:hAnsi="Cambria"/>
                <w:i/>
                <w:lang w:val="sr-Latn-RS"/>
              </w:rPr>
              <w:t>la</w:t>
            </w:r>
            <w:r w:rsidRPr="003D6C8F">
              <w:rPr>
                <w:rFonts w:ascii="Cambria" w:hAnsi="Cambria"/>
                <w:i/>
                <w:lang w:val="sr-Cyrl-RS"/>
              </w:rPr>
              <w:t xml:space="preserve"> </w:t>
            </w:r>
            <w:r w:rsidRPr="003D6C8F">
              <w:rPr>
                <w:rFonts w:ascii="Cambria" w:hAnsi="Cambria"/>
                <w:i/>
                <w:lang w:val="sr-Latn-RS"/>
              </w:rPr>
              <w:t>par</w:t>
            </w:r>
            <w:r w:rsidRPr="003D6C8F">
              <w:rPr>
                <w:rFonts w:ascii="Cambria" w:hAnsi="Cambria"/>
                <w:i/>
                <w:lang w:val="sr-Cyrl-RS"/>
              </w:rPr>
              <w:t>é</w:t>
            </w:r>
            <w:r w:rsidRPr="003D6C8F">
              <w:rPr>
                <w:rFonts w:ascii="Cambria" w:hAnsi="Cambria"/>
                <w:i/>
                <w:lang w:val="sr-Latn-RS"/>
              </w:rPr>
              <w:t>miologie</w:t>
            </w:r>
            <w:r w:rsidRPr="003D6C8F">
              <w:rPr>
                <w:rFonts w:ascii="Cambria" w:hAnsi="Cambria"/>
                <w:i/>
                <w:lang w:val="sr-Cyrl-RS"/>
              </w:rPr>
              <w:t xml:space="preserve"> </w:t>
            </w:r>
            <w:r w:rsidRPr="003D6C8F">
              <w:rPr>
                <w:rFonts w:ascii="Cambria" w:hAnsi="Cambria"/>
                <w:i/>
                <w:lang w:val="sr-Latn-RS"/>
              </w:rPr>
              <w:t>zoonique</w:t>
            </w:r>
            <w:r w:rsidRPr="003D6C8F">
              <w:rPr>
                <w:rFonts w:ascii="Cambria" w:hAnsi="Cambria"/>
                <w:i/>
                <w:lang w:val="sr-Cyrl-RS"/>
              </w:rPr>
              <w:t xml:space="preserve"> </w:t>
            </w:r>
            <w:r w:rsidRPr="003D6C8F">
              <w:rPr>
                <w:rFonts w:ascii="Cambria" w:hAnsi="Cambria"/>
                <w:i/>
                <w:lang w:val="sr-Latn-RS"/>
              </w:rPr>
              <w:t>fran</w:t>
            </w:r>
            <w:r w:rsidRPr="003D6C8F">
              <w:rPr>
                <w:rFonts w:ascii="Cambria" w:hAnsi="Cambria"/>
                <w:i/>
                <w:lang w:val="sr-Cyrl-RS"/>
              </w:rPr>
              <w:t>ç</w:t>
            </w:r>
            <w:r w:rsidRPr="003D6C8F">
              <w:rPr>
                <w:rFonts w:ascii="Cambria" w:hAnsi="Cambria"/>
                <w:i/>
                <w:lang w:val="sr-Latn-RS"/>
              </w:rPr>
              <w:t>aise</w:t>
            </w:r>
            <w:r w:rsidRPr="003D6C8F">
              <w:rPr>
                <w:rFonts w:ascii="Cambria" w:hAnsi="Cambria"/>
                <w:i/>
                <w:lang w:val="sr-Cyrl-RS"/>
              </w:rPr>
              <w:t xml:space="preserve"> </w:t>
            </w:r>
            <w:r w:rsidRPr="003D6C8F">
              <w:rPr>
                <w:rFonts w:ascii="Cambria" w:hAnsi="Cambria"/>
                <w:i/>
                <w:lang w:val="sr-Latn-RS"/>
              </w:rPr>
              <w:t>et</w:t>
            </w:r>
            <w:r w:rsidRPr="003D6C8F">
              <w:rPr>
                <w:rFonts w:ascii="Cambria" w:hAnsi="Cambria"/>
                <w:i/>
                <w:lang w:val="sr-Cyrl-RS"/>
              </w:rPr>
              <w:t xml:space="preserve"> </w:t>
            </w:r>
            <w:r w:rsidRPr="003D6C8F">
              <w:rPr>
                <w:rFonts w:ascii="Cambria" w:hAnsi="Cambria"/>
                <w:i/>
                <w:lang w:val="sr-Latn-RS"/>
              </w:rPr>
              <w:t>serbe</w:t>
            </w:r>
            <w:r w:rsidRPr="003D6C8F">
              <w:rPr>
                <w:rFonts w:ascii="Cambria" w:hAnsi="Cambria"/>
                <w:lang w:val="sr-Cyrl-RS"/>
              </w:rPr>
              <w:t>.</w:t>
            </w:r>
          </w:p>
        </w:tc>
      </w:tr>
      <w:tr w:rsidR="00C31076" w:rsidRPr="003D6C8F" w14:paraId="35E293AA" w14:textId="77777777" w:rsidTr="00655260">
        <w:tc>
          <w:tcPr>
            <w:tcW w:w="0" w:type="auto"/>
            <w:shd w:val="clear" w:color="auto" w:fill="auto"/>
          </w:tcPr>
          <w:p w14:paraId="1E3C8E59" w14:textId="7C903834" w:rsidR="00C31076" w:rsidRPr="003D6C8F" w:rsidRDefault="00285F3C" w:rsidP="00C31076">
            <w:pPr>
              <w:spacing w:line="276" w:lineRule="auto"/>
              <w:jc w:val="both"/>
              <w:rPr>
                <w:rFonts w:ascii="Cambria" w:hAnsi="Cambria"/>
                <w:bCs/>
                <w:lang w:val="sr-Cyrl-RS"/>
              </w:rPr>
            </w:pPr>
            <w:r w:rsidRPr="003D6C8F">
              <w:rPr>
                <w:rFonts w:ascii="Cambria" w:hAnsi="Cambria"/>
                <w:bCs/>
                <w:iCs/>
                <w:lang w:val="sr-Cyrl-RS"/>
              </w:rPr>
              <w:t>Никола Бјелић</w:t>
            </w:r>
          </w:p>
        </w:tc>
        <w:tc>
          <w:tcPr>
            <w:tcW w:w="0" w:type="auto"/>
            <w:shd w:val="clear" w:color="auto" w:fill="auto"/>
          </w:tcPr>
          <w:p w14:paraId="1669CAB9" w14:textId="551BED6B" w:rsidR="00285F3C" w:rsidRPr="003D6C8F" w:rsidRDefault="00285F3C" w:rsidP="00285F3C">
            <w:pPr>
              <w:autoSpaceDE w:val="0"/>
              <w:autoSpaceDN w:val="0"/>
              <w:adjustRightInd w:val="0"/>
              <w:jc w:val="both"/>
              <w:rPr>
                <w:rFonts w:ascii="Cambria" w:hAnsi="Cambria"/>
                <w:lang w:val="sr-Cyrl-RS"/>
              </w:rPr>
            </w:pPr>
            <w:r w:rsidRPr="003D6C8F">
              <w:rPr>
                <w:rFonts w:ascii="Cambria" w:hAnsi="Cambria"/>
                <w:lang w:val="fr-FR"/>
              </w:rPr>
              <w:t>Douzième colloque international Les études françaises aujourd’hui</w:t>
            </w:r>
            <w:r w:rsidR="00D078A1" w:rsidRPr="003D6C8F">
              <w:rPr>
                <w:rFonts w:ascii="Cambria" w:hAnsi="Cambria"/>
                <w:lang w:val="fr-FR"/>
              </w:rPr>
              <w:t> </w:t>
            </w:r>
            <w:r w:rsidRPr="003D6C8F">
              <w:rPr>
                <w:rFonts w:ascii="Cambria" w:hAnsi="Cambria"/>
                <w:lang w:val="fr-FR"/>
              </w:rPr>
              <w:t xml:space="preserve">: </w:t>
            </w:r>
            <w:r w:rsidRPr="003D6C8F">
              <w:rPr>
                <w:rFonts w:ascii="Cambria" w:hAnsi="Cambria"/>
                <w:lang w:val="sr-Cyrl-RS"/>
              </w:rPr>
              <w:t xml:space="preserve">« </w:t>
            </w:r>
            <w:r w:rsidRPr="003D6C8F">
              <w:rPr>
                <w:rFonts w:ascii="Cambria" w:hAnsi="Cambria"/>
                <w:lang w:val="fr-FR"/>
              </w:rPr>
              <w:t>Entre l’Est et l’Ouest », Faculté de Philosophie de l’Université de Niš, Institut français de Serbie, Agence universitaire de la Francophonie</w:t>
            </w:r>
            <w:r w:rsidRPr="003D6C8F">
              <w:rPr>
                <w:rFonts w:ascii="Cambria" w:hAnsi="Cambria"/>
                <w:lang w:val="sr-Cyrl-RS"/>
              </w:rPr>
              <w:t>,</w:t>
            </w:r>
            <w:r w:rsidR="00F24041" w:rsidRPr="003D6C8F">
              <w:rPr>
                <w:rFonts w:ascii="Cambria" w:hAnsi="Cambria"/>
                <w:lang w:val="sr-Cyrl-RS"/>
              </w:rPr>
              <w:t xml:space="preserve"> </w:t>
            </w:r>
            <w:r w:rsidRPr="003D6C8F">
              <w:rPr>
                <w:rFonts w:ascii="Cambria" w:hAnsi="Cambria"/>
                <w:lang w:val="fr-FR"/>
              </w:rPr>
              <w:t>Faculté de Philosophie</w:t>
            </w:r>
            <w:r w:rsidRPr="003D6C8F">
              <w:rPr>
                <w:rFonts w:ascii="Cambria" w:hAnsi="Cambria"/>
                <w:lang w:val="sr-Cyrl-RS"/>
              </w:rPr>
              <w:t>,</w:t>
            </w:r>
            <w:r w:rsidRPr="003D6C8F">
              <w:rPr>
                <w:rFonts w:ascii="Cambria" w:hAnsi="Cambria"/>
                <w:lang w:val="fr-FR"/>
              </w:rPr>
              <w:t xml:space="preserve"> Niš, les 8 et 9 novembre 2019</w:t>
            </w:r>
            <w:r w:rsidRPr="003D6C8F">
              <w:rPr>
                <w:rFonts w:ascii="Cambria" w:hAnsi="Cambria"/>
                <w:lang w:val="sr-Cyrl-RS"/>
              </w:rPr>
              <w:t>.</w:t>
            </w:r>
          </w:p>
          <w:p w14:paraId="7392EB74" w14:textId="77777777" w:rsidR="00285F3C" w:rsidRPr="003D6C8F" w:rsidRDefault="00285F3C" w:rsidP="00285F3C">
            <w:pPr>
              <w:autoSpaceDE w:val="0"/>
              <w:autoSpaceDN w:val="0"/>
              <w:adjustRightInd w:val="0"/>
              <w:jc w:val="both"/>
              <w:rPr>
                <w:rFonts w:ascii="Cambria" w:hAnsi="Cambria"/>
                <w:lang w:val="sr-Cyrl-RS"/>
              </w:rPr>
            </w:pPr>
          </w:p>
          <w:p w14:paraId="142DA368" w14:textId="665FAF95" w:rsidR="00C31076" w:rsidRPr="003D6C8F" w:rsidRDefault="00285F3C" w:rsidP="00285F3C">
            <w:pPr>
              <w:jc w:val="both"/>
              <w:rPr>
                <w:rFonts w:ascii="Cambria" w:hAnsi="Cambria"/>
                <w:bCs/>
                <w:i/>
                <w:lang w:val="sr-Cyrl-RS"/>
              </w:rPr>
            </w:pPr>
            <w:r w:rsidRPr="003D6C8F">
              <w:rPr>
                <w:rFonts w:ascii="Cambria" w:hAnsi="Cambria"/>
                <w:lang w:val="sr-Cyrl-RS"/>
              </w:rPr>
              <w:t>Семинар за професоре француског језика, Филозофски факултет у Нишу, Удружење професора француског језика Србије, Филозофски факултет, Ниш, 29.11.2019.</w:t>
            </w:r>
          </w:p>
        </w:tc>
      </w:tr>
      <w:tr w:rsidR="00C31076" w:rsidRPr="003D6C8F" w14:paraId="448EDB06" w14:textId="77777777" w:rsidTr="00655260">
        <w:tc>
          <w:tcPr>
            <w:tcW w:w="0" w:type="auto"/>
            <w:shd w:val="clear" w:color="auto" w:fill="auto"/>
          </w:tcPr>
          <w:p w14:paraId="7C687167" w14:textId="1AF12552" w:rsidR="00C31076" w:rsidRPr="003D6C8F" w:rsidRDefault="00285F3C" w:rsidP="00C31076">
            <w:pPr>
              <w:spacing w:line="276" w:lineRule="auto"/>
              <w:jc w:val="both"/>
              <w:rPr>
                <w:rFonts w:ascii="Cambria" w:hAnsi="Cambria"/>
                <w:bCs/>
                <w:lang w:val="sr-Cyrl-RS"/>
              </w:rPr>
            </w:pPr>
            <w:r w:rsidRPr="003D6C8F">
              <w:rPr>
                <w:rFonts w:ascii="Cambria" w:hAnsi="Cambria"/>
                <w:bCs/>
                <w:iCs/>
                <w:lang w:val="sr-Cyrl-RS"/>
              </w:rPr>
              <w:t>Вања Цветковић</w:t>
            </w:r>
          </w:p>
        </w:tc>
        <w:tc>
          <w:tcPr>
            <w:tcW w:w="0" w:type="auto"/>
            <w:shd w:val="clear" w:color="auto" w:fill="auto"/>
          </w:tcPr>
          <w:p w14:paraId="4DD37726" w14:textId="16CA3216" w:rsidR="00C31076" w:rsidRPr="003D6C8F" w:rsidRDefault="00285F3C" w:rsidP="00C31076">
            <w:pPr>
              <w:jc w:val="both"/>
              <w:rPr>
                <w:rFonts w:ascii="Cambria" w:hAnsi="Cambria"/>
                <w:bCs/>
                <w:i/>
                <w:lang w:val="sr-Cyrl-RS"/>
              </w:rPr>
            </w:pPr>
            <w:r w:rsidRPr="003D6C8F">
              <w:rPr>
                <w:rFonts w:ascii="Cambria" w:hAnsi="Cambria"/>
                <w:i/>
                <w:lang w:val="fr-FR"/>
              </w:rPr>
              <w:t>Les</w:t>
            </w:r>
            <w:r w:rsidRPr="003D6C8F">
              <w:rPr>
                <w:rFonts w:ascii="Cambria" w:hAnsi="Cambria"/>
                <w:i/>
                <w:lang w:val="sr-Cyrl-RS"/>
              </w:rPr>
              <w:t xml:space="preserve"> é</w:t>
            </w:r>
            <w:r w:rsidRPr="003D6C8F">
              <w:rPr>
                <w:rFonts w:ascii="Cambria" w:hAnsi="Cambria"/>
                <w:i/>
                <w:lang w:val="fr-FR"/>
              </w:rPr>
              <w:t>tudes</w:t>
            </w:r>
            <w:r w:rsidRPr="003D6C8F">
              <w:rPr>
                <w:rFonts w:ascii="Cambria" w:hAnsi="Cambria"/>
                <w:i/>
                <w:lang w:val="sr-Cyrl-RS"/>
              </w:rPr>
              <w:t xml:space="preserve"> </w:t>
            </w:r>
            <w:r w:rsidRPr="003D6C8F">
              <w:rPr>
                <w:rFonts w:ascii="Cambria" w:hAnsi="Cambria"/>
                <w:i/>
                <w:lang w:val="fr-FR"/>
              </w:rPr>
              <w:t>fran</w:t>
            </w:r>
            <w:r w:rsidRPr="003D6C8F">
              <w:rPr>
                <w:rFonts w:ascii="Cambria" w:hAnsi="Cambria"/>
                <w:i/>
                <w:lang w:val="sr-Cyrl-RS"/>
              </w:rPr>
              <w:t>ç</w:t>
            </w:r>
            <w:r w:rsidRPr="003D6C8F">
              <w:rPr>
                <w:rFonts w:ascii="Cambria" w:hAnsi="Cambria"/>
                <w:i/>
                <w:lang w:val="fr-FR"/>
              </w:rPr>
              <w:t>aises</w:t>
            </w:r>
            <w:r w:rsidRPr="003D6C8F">
              <w:rPr>
                <w:rFonts w:ascii="Cambria" w:hAnsi="Cambria"/>
                <w:i/>
                <w:lang w:val="sr-Cyrl-RS"/>
              </w:rPr>
              <w:t xml:space="preserve"> </w:t>
            </w:r>
            <w:r w:rsidRPr="003D6C8F">
              <w:rPr>
                <w:rFonts w:ascii="Cambria" w:hAnsi="Cambria"/>
                <w:i/>
                <w:lang w:val="fr-FR"/>
              </w:rPr>
              <w:t>aujourd</w:t>
            </w:r>
            <w:r w:rsidRPr="003D6C8F">
              <w:rPr>
                <w:rFonts w:ascii="Cambria" w:hAnsi="Cambria"/>
                <w:i/>
                <w:lang w:val="sr-Cyrl-RS"/>
              </w:rPr>
              <w:t>’</w:t>
            </w:r>
            <w:r w:rsidRPr="003D6C8F">
              <w:rPr>
                <w:rFonts w:ascii="Cambria" w:hAnsi="Cambria"/>
                <w:i/>
                <w:lang w:val="fr-FR"/>
              </w:rPr>
              <w:t>hui </w:t>
            </w:r>
            <w:r w:rsidRPr="003D6C8F">
              <w:rPr>
                <w:rFonts w:ascii="Cambria" w:hAnsi="Cambria"/>
                <w:i/>
                <w:lang w:val="sr-Cyrl-RS"/>
              </w:rPr>
              <w:t xml:space="preserve">: </w:t>
            </w:r>
            <w:r w:rsidRPr="003D6C8F">
              <w:rPr>
                <w:rFonts w:ascii="Cambria" w:hAnsi="Cambria"/>
                <w:i/>
                <w:lang w:val="fr-FR"/>
              </w:rPr>
              <w:t>entre</w:t>
            </w:r>
            <w:r w:rsidRPr="003D6C8F">
              <w:rPr>
                <w:rFonts w:ascii="Cambria" w:hAnsi="Cambria"/>
                <w:i/>
                <w:lang w:val="sr-Cyrl-RS"/>
              </w:rPr>
              <w:t xml:space="preserve"> </w:t>
            </w:r>
            <w:r w:rsidRPr="003D6C8F">
              <w:rPr>
                <w:rFonts w:ascii="Cambria" w:hAnsi="Cambria"/>
                <w:i/>
                <w:lang w:val="fr-FR"/>
              </w:rPr>
              <w:t>l</w:t>
            </w:r>
            <w:r w:rsidRPr="003D6C8F">
              <w:rPr>
                <w:rFonts w:ascii="Cambria" w:hAnsi="Cambria"/>
                <w:i/>
                <w:lang w:val="sr-Cyrl-RS"/>
              </w:rPr>
              <w:t>’</w:t>
            </w:r>
            <w:r w:rsidRPr="003D6C8F">
              <w:rPr>
                <w:rFonts w:ascii="Cambria" w:hAnsi="Cambria"/>
                <w:i/>
                <w:lang w:val="fr-FR"/>
              </w:rPr>
              <w:t>Est</w:t>
            </w:r>
            <w:r w:rsidRPr="003D6C8F">
              <w:rPr>
                <w:rFonts w:ascii="Cambria" w:hAnsi="Cambria"/>
                <w:i/>
                <w:lang w:val="sr-Cyrl-RS"/>
              </w:rPr>
              <w:t xml:space="preserve"> </w:t>
            </w:r>
            <w:r w:rsidRPr="003D6C8F">
              <w:rPr>
                <w:rFonts w:ascii="Cambria" w:hAnsi="Cambria"/>
                <w:i/>
                <w:lang w:val="fr-FR"/>
              </w:rPr>
              <w:t>et</w:t>
            </w:r>
            <w:r w:rsidRPr="003D6C8F">
              <w:rPr>
                <w:rFonts w:ascii="Cambria" w:hAnsi="Cambria"/>
                <w:i/>
                <w:lang w:val="sr-Cyrl-RS"/>
              </w:rPr>
              <w:t xml:space="preserve"> </w:t>
            </w:r>
            <w:r w:rsidRPr="003D6C8F">
              <w:rPr>
                <w:rFonts w:ascii="Cambria" w:hAnsi="Cambria"/>
                <w:i/>
                <w:lang w:val="fr-FR"/>
              </w:rPr>
              <w:t>l</w:t>
            </w:r>
            <w:r w:rsidRPr="003D6C8F">
              <w:rPr>
                <w:rFonts w:ascii="Cambria" w:hAnsi="Cambria"/>
                <w:i/>
                <w:lang w:val="sr-Cyrl-RS"/>
              </w:rPr>
              <w:t>’</w:t>
            </w:r>
            <w:r w:rsidRPr="003D6C8F">
              <w:rPr>
                <w:rFonts w:ascii="Cambria" w:hAnsi="Cambria"/>
                <w:i/>
                <w:lang w:val="fr-FR"/>
              </w:rPr>
              <w:t>Oest</w:t>
            </w:r>
            <w:r w:rsidRPr="003D6C8F">
              <w:rPr>
                <w:rFonts w:ascii="Cambria" w:hAnsi="Cambria"/>
                <w:lang w:val="sr-Cyrl-RS"/>
              </w:rPr>
              <w:t xml:space="preserve">, Департман за француски језик и књижевност, 8. и 9. новембар 2019, Филозофски факултет Ниш, </w:t>
            </w:r>
            <w:r w:rsidRPr="003D6C8F">
              <w:rPr>
                <w:rFonts w:ascii="Cambria" w:hAnsi="Cambria"/>
                <w:i/>
                <w:lang w:val="fr-FR"/>
              </w:rPr>
              <w:t>Le</w:t>
            </w:r>
            <w:r w:rsidRPr="003D6C8F">
              <w:rPr>
                <w:rFonts w:ascii="Cambria" w:hAnsi="Cambria"/>
                <w:i/>
                <w:lang w:val="sr-Cyrl-RS"/>
              </w:rPr>
              <w:t xml:space="preserve"> </w:t>
            </w:r>
            <w:r w:rsidRPr="003D6C8F">
              <w:rPr>
                <w:rFonts w:ascii="Cambria" w:hAnsi="Cambria"/>
                <w:i/>
                <w:lang w:val="fr-FR"/>
              </w:rPr>
              <w:t>mythe</w:t>
            </w:r>
            <w:r w:rsidRPr="003D6C8F">
              <w:rPr>
                <w:rFonts w:ascii="Cambria" w:hAnsi="Cambria"/>
                <w:i/>
                <w:lang w:val="sr-Cyrl-RS"/>
              </w:rPr>
              <w:t xml:space="preserve"> </w:t>
            </w:r>
            <w:r w:rsidRPr="003D6C8F">
              <w:rPr>
                <w:rFonts w:ascii="Cambria" w:hAnsi="Cambria"/>
                <w:i/>
                <w:lang w:val="fr-FR"/>
              </w:rPr>
              <w:t>grec</w:t>
            </w:r>
            <w:r w:rsidRPr="003D6C8F">
              <w:rPr>
                <w:rFonts w:ascii="Cambria" w:hAnsi="Cambria"/>
                <w:i/>
                <w:lang w:val="sr-Cyrl-RS"/>
              </w:rPr>
              <w:t xml:space="preserve"> </w:t>
            </w:r>
            <w:r w:rsidRPr="003D6C8F">
              <w:rPr>
                <w:rFonts w:ascii="Cambria" w:hAnsi="Cambria"/>
                <w:i/>
                <w:lang w:val="fr-FR"/>
              </w:rPr>
              <w:t>dans</w:t>
            </w:r>
            <w:r w:rsidRPr="003D6C8F">
              <w:rPr>
                <w:rFonts w:ascii="Cambria" w:hAnsi="Cambria"/>
                <w:i/>
                <w:lang w:val="sr-Cyrl-RS"/>
              </w:rPr>
              <w:t xml:space="preserve"> </w:t>
            </w:r>
            <w:r w:rsidRPr="003D6C8F">
              <w:rPr>
                <w:rFonts w:ascii="Cambria" w:hAnsi="Cambria"/>
                <w:i/>
                <w:lang w:val="fr-FR"/>
              </w:rPr>
              <w:t>le</w:t>
            </w:r>
            <w:r w:rsidRPr="003D6C8F">
              <w:rPr>
                <w:rFonts w:ascii="Cambria" w:hAnsi="Cambria"/>
                <w:i/>
                <w:lang w:val="sr-Cyrl-RS"/>
              </w:rPr>
              <w:t xml:space="preserve"> </w:t>
            </w:r>
            <w:r w:rsidRPr="003D6C8F">
              <w:rPr>
                <w:rFonts w:ascii="Cambria" w:hAnsi="Cambria"/>
                <w:i/>
                <w:lang w:val="fr-FR"/>
              </w:rPr>
              <w:t>th</w:t>
            </w:r>
            <w:r w:rsidRPr="003D6C8F">
              <w:rPr>
                <w:rFonts w:ascii="Cambria" w:hAnsi="Cambria"/>
                <w:i/>
                <w:lang w:val="sr-Cyrl-RS"/>
              </w:rPr>
              <w:t>éâ</w:t>
            </w:r>
            <w:r w:rsidRPr="003D6C8F">
              <w:rPr>
                <w:rFonts w:ascii="Cambria" w:hAnsi="Cambria"/>
                <w:i/>
                <w:lang w:val="fr-FR"/>
              </w:rPr>
              <w:t>tre</w:t>
            </w:r>
            <w:r w:rsidRPr="003D6C8F">
              <w:rPr>
                <w:rFonts w:ascii="Cambria" w:hAnsi="Cambria"/>
                <w:i/>
                <w:lang w:val="sr-Cyrl-RS"/>
              </w:rPr>
              <w:t xml:space="preserve"> </w:t>
            </w:r>
            <w:r w:rsidRPr="003D6C8F">
              <w:rPr>
                <w:rFonts w:ascii="Cambria" w:hAnsi="Cambria"/>
                <w:i/>
                <w:lang w:val="fr-FR"/>
              </w:rPr>
              <w:t>franςais</w:t>
            </w:r>
            <w:r w:rsidRPr="003D6C8F">
              <w:rPr>
                <w:rFonts w:ascii="Cambria" w:hAnsi="Cambria"/>
                <w:i/>
                <w:lang w:val="sr-Cyrl-RS"/>
              </w:rPr>
              <w:t xml:space="preserve"> </w:t>
            </w:r>
            <w:r w:rsidRPr="003D6C8F">
              <w:rPr>
                <w:rFonts w:ascii="Cambria" w:hAnsi="Cambria"/>
                <w:i/>
                <w:lang w:val="fr-FR"/>
              </w:rPr>
              <w:t>du</w:t>
            </w:r>
            <w:r w:rsidRPr="003D6C8F">
              <w:rPr>
                <w:rFonts w:ascii="Cambria" w:hAnsi="Cambria"/>
                <w:i/>
                <w:lang w:val="sr-Cyrl-RS"/>
              </w:rPr>
              <w:t xml:space="preserve"> </w:t>
            </w:r>
            <w:r w:rsidRPr="003D6C8F">
              <w:rPr>
                <w:rFonts w:ascii="Cambria" w:hAnsi="Cambria"/>
                <w:i/>
                <w:lang w:val="fr-FR"/>
              </w:rPr>
              <w:t>deuxi</w:t>
            </w:r>
            <w:r w:rsidRPr="003D6C8F">
              <w:rPr>
                <w:rFonts w:ascii="Cambria" w:hAnsi="Cambria"/>
                <w:i/>
                <w:lang w:val="sr-Cyrl-RS"/>
              </w:rPr>
              <w:t>è</w:t>
            </w:r>
            <w:r w:rsidRPr="003D6C8F">
              <w:rPr>
                <w:rFonts w:ascii="Cambria" w:hAnsi="Cambria"/>
                <w:i/>
                <w:lang w:val="fr-FR"/>
              </w:rPr>
              <w:t>me</w:t>
            </w:r>
            <w:r w:rsidRPr="003D6C8F">
              <w:rPr>
                <w:rFonts w:ascii="Cambria" w:hAnsi="Cambria"/>
                <w:i/>
                <w:lang w:val="sr-Cyrl-RS"/>
              </w:rPr>
              <w:t xml:space="preserve"> </w:t>
            </w:r>
            <w:r w:rsidRPr="003D6C8F">
              <w:rPr>
                <w:rFonts w:ascii="Cambria" w:hAnsi="Cambria"/>
                <w:i/>
                <w:lang w:val="fr-FR"/>
              </w:rPr>
              <w:t>quart</w:t>
            </w:r>
            <w:r w:rsidRPr="003D6C8F">
              <w:rPr>
                <w:rFonts w:ascii="Cambria" w:hAnsi="Cambria"/>
                <w:i/>
                <w:lang w:val="sr-Cyrl-RS"/>
              </w:rPr>
              <w:t xml:space="preserve"> </w:t>
            </w:r>
            <w:r w:rsidRPr="003D6C8F">
              <w:rPr>
                <w:rFonts w:ascii="Cambria" w:hAnsi="Cambria"/>
                <w:i/>
                <w:lang w:val="fr-FR"/>
              </w:rPr>
              <w:t>du</w:t>
            </w:r>
            <w:r w:rsidRPr="003D6C8F">
              <w:rPr>
                <w:rFonts w:ascii="Cambria" w:hAnsi="Cambria"/>
                <w:i/>
                <w:lang w:val="sr-Cyrl-RS"/>
              </w:rPr>
              <w:t xml:space="preserve"> </w:t>
            </w:r>
            <w:r w:rsidRPr="003D6C8F">
              <w:rPr>
                <w:rFonts w:ascii="Cambria" w:hAnsi="Cambria"/>
                <w:i/>
                <w:lang w:val="fr-FR"/>
              </w:rPr>
              <w:t>XX</w:t>
            </w:r>
            <w:r w:rsidRPr="003D6C8F">
              <w:rPr>
                <w:rFonts w:ascii="Cambria" w:hAnsi="Cambria"/>
                <w:i/>
                <w:vertAlign w:val="superscript"/>
                <w:lang w:val="fr-FR"/>
              </w:rPr>
              <w:t>e</w:t>
            </w:r>
            <w:r w:rsidRPr="003D6C8F">
              <w:rPr>
                <w:rFonts w:ascii="Cambria" w:hAnsi="Cambria"/>
                <w:i/>
                <w:lang w:val="sr-Cyrl-RS"/>
              </w:rPr>
              <w:t xml:space="preserve"> </w:t>
            </w:r>
            <w:r w:rsidRPr="003D6C8F">
              <w:rPr>
                <w:rFonts w:ascii="Cambria" w:hAnsi="Cambria"/>
                <w:i/>
                <w:lang w:val="fr-FR"/>
              </w:rPr>
              <w:t>si</w:t>
            </w:r>
            <w:r w:rsidRPr="003D6C8F">
              <w:rPr>
                <w:rFonts w:ascii="Cambria" w:hAnsi="Cambria"/>
                <w:i/>
                <w:lang w:val="sr-Cyrl-RS"/>
              </w:rPr>
              <w:t>è</w:t>
            </w:r>
            <w:r w:rsidRPr="003D6C8F">
              <w:rPr>
                <w:rFonts w:ascii="Cambria" w:hAnsi="Cambria"/>
                <w:i/>
                <w:lang w:val="fr-FR"/>
              </w:rPr>
              <w:t>cle</w:t>
            </w:r>
            <w:r w:rsidRPr="003D6C8F">
              <w:rPr>
                <w:rFonts w:ascii="Cambria" w:hAnsi="Cambria"/>
                <w:i/>
                <w:lang w:val="sr-Cyrl-RS"/>
              </w:rPr>
              <w:t xml:space="preserve"> (1922-1946)</w:t>
            </w:r>
            <w:r w:rsidRPr="003D6C8F">
              <w:rPr>
                <w:rFonts w:ascii="Cambria" w:hAnsi="Cambria"/>
                <w:lang w:val="sr-Cyrl-RS"/>
              </w:rPr>
              <w:t>.</w:t>
            </w:r>
          </w:p>
        </w:tc>
      </w:tr>
      <w:tr w:rsidR="00C31076" w:rsidRPr="003D6C8F" w14:paraId="05381E50" w14:textId="77777777" w:rsidTr="00655260">
        <w:tc>
          <w:tcPr>
            <w:tcW w:w="0" w:type="auto"/>
            <w:shd w:val="clear" w:color="auto" w:fill="auto"/>
          </w:tcPr>
          <w:p w14:paraId="2F3C3BFA" w14:textId="72B37B1F" w:rsidR="00C31076" w:rsidRPr="003D6C8F" w:rsidRDefault="00285F3C" w:rsidP="00C31076">
            <w:pPr>
              <w:spacing w:line="276" w:lineRule="auto"/>
              <w:jc w:val="both"/>
              <w:rPr>
                <w:rFonts w:ascii="Cambria" w:hAnsi="Cambria"/>
                <w:bCs/>
                <w:lang w:val="sr-Cyrl-RS"/>
              </w:rPr>
            </w:pPr>
            <w:r w:rsidRPr="003D6C8F">
              <w:rPr>
                <w:rFonts w:ascii="Cambria" w:hAnsi="Cambria"/>
                <w:bCs/>
                <w:iCs/>
                <w:lang w:val="sr-Cyrl-RS"/>
              </w:rPr>
              <w:t>Селена Станковић</w:t>
            </w:r>
          </w:p>
        </w:tc>
        <w:tc>
          <w:tcPr>
            <w:tcW w:w="0" w:type="auto"/>
            <w:shd w:val="clear" w:color="auto" w:fill="auto"/>
          </w:tcPr>
          <w:p w14:paraId="0B885C42" w14:textId="6A563F04" w:rsidR="00285F3C" w:rsidRPr="003D6C8F" w:rsidRDefault="00285F3C" w:rsidP="00285F3C">
            <w:pPr>
              <w:jc w:val="both"/>
              <w:rPr>
                <w:rFonts w:ascii="Cambria" w:hAnsi="Cambria"/>
                <w:lang w:val="sr-Cyrl-RS"/>
              </w:rPr>
            </w:pPr>
            <w:r w:rsidRPr="003D6C8F">
              <w:rPr>
                <w:rFonts w:ascii="Cambria" w:hAnsi="Cambria"/>
                <w:lang w:val="fr-FR"/>
              </w:rPr>
              <w:t>Le premier colloque international</w:t>
            </w:r>
            <w:r w:rsidRPr="003D6C8F">
              <w:rPr>
                <w:rFonts w:ascii="Cambria" w:hAnsi="Cambria"/>
                <w:lang w:val="sr-Cyrl-RS"/>
              </w:rPr>
              <w:t xml:space="preserve"> </w:t>
            </w:r>
            <w:r w:rsidRPr="003D6C8F">
              <w:rPr>
                <w:rFonts w:ascii="Cambria" w:hAnsi="Cambria"/>
                <w:i/>
                <w:lang w:val="sr-Cyrl-CS"/>
              </w:rPr>
              <w:t>Le</w:t>
            </w:r>
            <w:r w:rsidRPr="003D6C8F">
              <w:rPr>
                <w:rFonts w:ascii="Cambria" w:hAnsi="Cambria"/>
                <w:i/>
                <w:lang w:val="fr-FR"/>
              </w:rPr>
              <w:t>s</w:t>
            </w:r>
            <w:r w:rsidRPr="003D6C8F">
              <w:rPr>
                <w:rFonts w:ascii="Cambria" w:hAnsi="Cambria"/>
                <w:i/>
                <w:lang w:val="sr-Cyrl-CS"/>
              </w:rPr>
              <w:t xml:space="preserve"> études </w:t>
            </w:r>
            <w:r w:rsidRPr="003D6C8F">
              <w:rPr>
                <w:rFonts w:ascii="Cambria" w:hAnsi="Cambria"/>
                <w:i/>
                <w:lang w:val="fr-FR"/>
              </w:rPr>
              <w:t>romanes autrefois et aujourd’hui</w:t>
            </w:r>
            <w:r w:rsidRPr="003D6C8F">
              <w:rPr>
                <w:rFonts w:ascii="Cambria" w:hAnsi="Cambria"/>
                <w:i/>
                <w:lang w:val="sr-Cyrl-RS"/>
              </w:rPr>
              <w:t xml:space="preserve"> </w:t>
            </w:r>
            <w:r w:rsidRPr="003D6C8F">
              <w:rPr>
                <w:rFonts w:ascii="Cambria" w:hAnsi="Cambria"/>
                <w:lang w:val="sr-Cyrl-CS"/>
              </w:rPr>
              <w:t>;</w:t>
            </w:r>
            <w:r w:rsidRPr="003D6C8F">
              <w:rPr>
                <w:rFonts w:ascii="Cambria" w:hAnsi="Cambria"/>
                <w:lang w:val="fr-FR"/>
              </w:rPr>
              <w:t xml:space="preserve"> Faculté de Philosophie et Lettres de l’Universit</w:t>
            </w:r>
            <w:r w:rsidRPr="003D6C8F">
              <w:rPr>
                <w:rFonts w:ascii="Cambria" w:hAnsi="Cambria"/>
                <w:lang w:val="sr-Cyrl-RS"/>
              </w:rPr>
              <w:t xml:space="preserve">é </w:t>
            </w:r>
            <w:r w:rsidRPr="003D6C8F">
              <w:rPr>
                <w:rFonts w:ascii="Cambria" w:hAnsi="Cambria"/>
                <w:lang w:val="fr-FR"/>
              </w:rPr>
              <w:t>de</w:t>
            </w:r>
            <w:r w:rsidRPr="003D6C8F">
              <w:rPr>
                <w:rFonts w:ascii="Cambria" w:hAnsi="Cambria"/>
                <w:lang w:val="sr-Cyrl-RS"/>
              </w:rPr>
              <w:t xml:space="preserve"> </w:t>
            </w:r>
            <w:r w:rsidRPr="003D6C8F">
              <w:rPr>
                <w:rFonts w:ascii="Cambria" w:hAnsi="Cambria"/>
                <w:lang w:val="fr-FR"/>
              </w:rPr>
              <w:t>Novi Sad</w:t>
            </w:r>
            <w:r w:rsidRPr="003D6C8F">
              <w:rPr>
                <w:rFonts w:ascii="Cambria" w:hAnsi="Cambria"/>
                <w:lang w:val="sr-Cyrl-RS"/>
              </w:rPr>
              <w:t xml:space="preserve"> ; </w:t>
            </w:r>
            <w:r w:rsidRPr="003D6C8F">
              <w:rPr>
                <w:rFonts w:ascii="Cambria" w:hAnsi="Cambria"/>
                <w:lang w:val="fr-FR"/>
              </w:rPr>
              <w:t>les 11 et</w:t>
            </w:r>
            <w:r w:rsidRPr="003D6C8F">
              <w:rPr>
                <w:rFonts w:ascii="Cambria" w:hAnsi="Cambria"/>
                <w:lang w:val="sr-Cyrl-RS"/>
              </w:rPr>
              <w:t xml:space="preserve"> 1</w:t>
            </w:r>
            <w:r w:rsidRPr="003D6C8F">
              <w:rPr>
                <w:rFonts w:ascii="Cambria" w:hAnsi="Cambria"/>
                <w:lang w:val="fr-FR"/>
              </w:rPr>
              <w:t>2 mai</w:t>
            </w:r>
            <w:r w:rsidRPr="003D6C8F">
              <w:rPr>
                <w:rFonts w:ascii="Cambria" w:hAnsi="Cambria"/>
                <w:lang w:val="sr-Cyrl-RS"/>
              </w:rPr>
              <w:t xml:space="preserve"> 201</w:t>
            </w:r>
            <w:r w:rsidRPr="003D6C8F">
              <w:rPr>
                <w:rFonts w:ascii="Cambria" w:hAnsi="Cambria"/>
                <w:lang w:val="fr-FR"/>
              </w:rPr>
              <w:t>9</w:t>
            </w:r>
            <w:r w:rsidRPr="003D6C8F">
              <w:rPr>
                <w:rFonts w:ascii="Cambria" w:hAnsi="Cambria"/>
                <w:lang w:val="sr-Cyrl-RS"/>
              </w:rPr>
              <w:t xml:space="preserve">, </w:t>
            </w:r>
            <w:r w:rsidRPr="003D6C8F">
              <w:rPr>
                <w:rFonts w:ascii="Cambria" w:hAnsi="Cambria"/>
                <w:lang w:val="fr-FR"/>
              </w:rPr>
              <w:t>Faculté de Philosophie et Lettres, Novi Sad</w:t>
            </w:r>
            <w:r w:rsidRPr="003D6C8F">
              <w:rPr>
                <w:rFonts w:ascii="Cambria" w:hAnsi="Cambria"/>
                <w:lang w:val="sr-Cyrl-RS"/>
              </w:rPr>
              <w:t xml:space="preserve"> ; </w:t>
            </w:r>
            <w:r w:rsidRPr="003D6C8F">
              <w:rPr>
                <w:rFonts w:ascii="Cambria" w:hAnsi="Cambria"/>
                <w:i/>
                <w:lang w:val="fr-FR"/>
              </w:rPr>
              <w:t>Sur l’expressivité des pronoms personnels en français et en serbe</w:t>
            </w:r>
            <w:r w:rsidRPr="003D6C8F">
              <w:rPr>
                <w:rFonts w:ascii="Cambria" w:hAnsi="Cambria"/>
                <w:lang w:val="sr-Cyrl-RS"/>
              </w:rPr>
              <w:t>.</w:t>
            </w:r>
            <w:r w:rsidR="00F24041" w:rsidRPr="003D6C8F">
              <w:rPr>
                <w:rFonts w:ascii="Cambria" w:hAnsi="Cambria"/>
                <w:lang w:val="fr-FR"/>
              </w:rPr>
              <w:t xml:space="preserve"> </w:t>
            </w:r>
          </w:p>
          <w:p w14:paraId="09481284" w14:textId="77777777" w:rsidR="00285F3C" w:rsidRPr="003D6C8F" w:rsidRDefault="00285F3C" w:rsidP="00285F3C">
            <w:pPr>
              <w:jc w:val="both"/>
              <w:rPr>
                <w:rFonts w:ascii="Cambria" w:hAnsi="Cambria"/>
                <w:lang w:val="sr-Cyrl-RS"/>
              </w:rPr>
            </w:pPr>
          </w:p>
          <w:p w14:paraId="2CFB10D2" w14:textId="5339507F" w:rsidR="00285F3C" w:rsidRPr="003D6C8F" w:rsidRDefault="00285F3C" w:rsidP="00285F3C">
            <w:pPr>
              <w:jc w:val="both"/>
              <w:rPr>
                <w:rFonts w:ascii="Cambria" w:hAnsi="Cambria"/>
                <w:lang w:val="sr-Cyrl-RS"/>
              </w:rPr>
            </w:pPr>
            <w:r w:rsidRPr="003D6C8F">
              <w:rPr>
                <w:rFonts w:ascii="Cambria" w:hAnsi="Cambria"/>
                <w:lang w:val="fr-FR"/>
              </w:rPr>
              <w:t xml:space="preserve">Douzième colloque international </w:t>
            </w:r>
            <w:r w:rsidRPr="003D6C8F">
              <w:rPr>
                <w:rFonts w:ascii="Cambria" w:hAnsi="Cambria"/>
                <w:i/>
                <w:lang w:val="sr-Cyrl-CS"/>
              </w:rPr>
              <w:t>Le</w:t>
            </w:r>
            <w:r w:rsidRPr="003D6C8F">
              <w:rPr>
                <w:rFonts w:ascii="Cambria" w:hAnsi="Cambria"/>
                <w:i/>
                <w:lang w:val="fr-FR"/>
              </w:rPr>
              <w:t>s</w:t>
            </w:r>
            <w:r w:rsidRPr="003D6C8F">
              <w:rPr>
                <w:rFonts w:ascii="Cambria" w:hAnsi="Cambria"/>
                <w:i/>
                <w:lang w:val="sr-Cyrl-CS"/>
              </w:rPr>
              <w:t xml:space="preserve"> études françaises aujourd’hui</w:t>
            </w:r>
            <w:r w:rsidRPr="003D6C8F">
              <w:rPr>
                <w:rFonts w:ascii="Cambria" w:hAnsi="Cambria"/>
                <w:i/>
                <w:lang w:val="sr-Cyrl-RS"/>
              </w:rPr>
              <w:t xml:space="preserve"> </w:t>
            </w:r>
            <w:r w:rsidRPr="003D6C8F">
              <w:rPr>
                <w:rFonts w:ascii="Cambria" w:hAnsi="Cambria"/>
                <w:i/>
                <w:lang w:val="fr-FR"/>
              </w:rPr>
              <w:t>XII</w:t>
            </w:r>
            <w:r w:rsidRPr="003D6C8F">
              <w:rPr>
                <w:rFonts w:ascii="Cambria" w:hAnsi="Cambria"/>
                <w:i/>
                <w:vertAlign w:val="superscript"/>
                <w:lang w:val="fr-FR"/>
              </w:rPr>
              <w:t>e</w:t>
            </w:r>
            <w:r w:rsidR="00D078A1" w:rsidRPr="003D6C8F">
              <w:rPr>
                <w:rFonts w:ascii="Cambria" w:hAnsi="Cambria"/>
                <w:i/>
                <w:lang w:val="sr-Cyrl-CS"/>
              </w:rPr>
              <w:t> </w:t>
            </w:r>
            <w:r w:rsidRPr="003D6C8F">
              <w:rPr>
                <w:rFonts w:ascii="Cambria" w:hAnsi="Cambria"/>
                <w:i/>
                <w:lang w:val="fr-FR"/>
              </w:rPr>
              <w:t>: Entre l’Est et l’Ouest</w:t>
            </w:r>
            <w:r w:rsidRPr="003D6C8F">
              <w:rPr>
                <w:rFonts w:ascii="Cambria" w:hAnsi="Cambria"/>
                <w:lang w:val="sr-Cyrl-RS"/>
              </w:rPr>
              <w:t xml:space="preserve"> ;</w:t>
            </w:r>
            <w:r w:rsidRPr="003D6C8F">
              <w:rPr>
                <w:rFonts w:ascii="Cambria" w:hAnsi="Cambria"/>
                <w:lang w:val="fr-FR"/>
              </w:rPr>
              <w:t xml:space="preserve"> Facult</w:t>
            </w:r>
            <w:r w:rsidRPr="003D6C8F">
              <w:rPr>
                <w:rFonts w:ascii="Cambria" w:hAnsi="Cambria"/>
                <w:lang w:val="sr-Cyrl-RS"/>
              </w:rPr>
              <w:t xml:space="preserve">é </w:t>
            </w:r>
            <w:r w:rsidRPr="003D6C8F">
              <w:rPr>
                <w:rFonts w:ascii="Cambria" w:hAnsi="Cambria"/>
                <w:lang w:val="fr-FR"/>
              </w:rPr>
              <w:t>de</w:t>
            </w:r>
            <w:r w:rsidRPr="003D6C8F">
              <w:rPr>
                <w:rFonts w:ascii="Cambria" w:hAnsi="Cambria"/>
                <w:lang w:val="sr-Cyrl-RS"/>
              </w:rPr>
              <w:t xml:space="preserve"> </w:t>
            </w:r>
            <w:r w:rsidRPr="003D6C8F">
              <w:rPr>
                <w:rFonts w:ascii="Cambria" w:hAnsi="Cambria"/>
                <w:lang w:val="fr-FR"/>
              </w:rPr>
              <w:t>Philosophie</w:t>
            </w:r>
            <w:r w:rsidRPr="003D6C8F">
              <w:rPr>
                <w:rFonts w:ascii="Cambria" w:hAnsi="Cambria"/>
                <w:lang w:val="sr-Cyrl-RS"/>
              </w:rPr>
              <w:t xml:space="preserve"> </w:t>
            </w:r>
            <w:r w:rsidRPr="003D6C8F">
              <w:rPr>
                <w:rFonts w:ascii="Cambria" w:hAnsi="Cambria"/>
                <w:lang w:val="fr-FR"/>
              </w:rPr>
              <w:t>de</w:t>
            </w:r>
            <w:r w:rsidRPr="003D6C8F">
              <w:rPr>
                <w:rFonts w:ascii="Cambria" w:hAnsi="Cambria"/>
                <w:lang w:val="sr-Cyrl-RS"/>
              </w:rPr>
              <w:t xml:space="preserve"> </w:t>
            </w:r>
            <w:r w:rsidRPr="003D6C8F">
              <w:rPr>
                <w:rFonts w:ascii="Cambria" w:hAnsi="Cambria"/>
                <w:lang w:val="fr-FR"/>
              </w:rPr>
              <w:t>l</w:t>
            </w:r>
            <w:r w:rsidRPr="003D6C8F">
              <w:rPr>
                <w:rFonts w:ascii="Cambria" w:hAnsi="Cambria"/>
                <w:lang w:val="sr-Cyrl-RS"/>
              </w:rPr>
              <w:t>’</w:t>
            </w:r>
            <w:r w:rsidRPr="003D6C8F">
              <w:rPr>
                <w:rFonts w:ascii="Cambria" w:hAnsi="Cambria"/>
                <w:lang w:val="fr-FR"/>
              </w:rPr>
              <w:t>Universit</w:t>
            </w:r>
            <w:r w:rsidRPr="003D6C8F">
              <w:rPr>
                <w:rFonts w:ascii="Cambria" w:hAnsi="Cambria"/>
                <w:lang w:val="sr-Cyrl-RS"/>
              </w:rPr>
              <w:t xml:space="preserve">é </w:t>
            </w:r>
            <w:r w:rsidRPr="003D6C8F">
              <w:rPr>
                <w:rFonts w:ascii="Cambria" w:hAnsi="Cambria"/>
                <w:lang w:val="fr-FR"/>
              </w:rPr>
              <w:t>de</w:t>
            </w:r>
            <w:r w:rsidRPr="003D6C8F">
              <w:rPr>
                <w:rFonts w:ascii="Cambria" w:hAnsi="Cambria"/>
                <w:lang w:val="sr-Cyrl-RS"/>
              </w:rPr>
              <w:t xml:space="preserve"> </w:t>
            </w:r>
            <w:r w:rsidRPr="003D6C8F">
              <w:rPr>
                <w:rFonts w:ascii="Cambria" w:hAnsi="Cambria"/>
                <w:lang w:val="sr-Latn-RS"/>
              </w:rPr>
              <w:t>Niš,</w:t>
            </w:r>
            <w:r w:rsidRPr="003D6C8F">
              <w:rPr>
                <w:rFonts w:ascii="Cambria" w:hAnsi="Cambria"/>
                <w:lang w:val="sr-Cyrl-RS"/>
              </w:rPr>
              <w:t xml:space="preserve"> </w:t>
            </w:r>
            <w:r w:rsidRPr="003D6C8F">
              <w:rPr>
                <w:rFonts w:ascii="Cambria" w:hAnsi="Cambria"/>
                <w:lang w:val="fr-FR"/>
              </w:rPr>
              <w:t>Institut</w:t>
            </w:r>
            <w:r w:rsidRPr="003D6C8F">
              <w:rPr>
                <w:rFonts w:ascii="Cambria" w:hAnsi="Cambria"/>
                <w:lang w:val="sr-Cyrl-CS"/>
              </w:rPr>
              <w:t xml:space="preserve"> </w:t>
            </w:r>
            <w:r w:rsidRPr="003D6C8F">
              <w:rPr>
                <w:rFonts w:ascii="Cambria" w:hAnsi="Cambria"/>
                <w:lang w:val="fr-FR"/>
              </w:rPr>
              <w:t>fran</w:t>
            </w:r>
            <w:r w:rsidRPr="003D6C8F">
              <w:rPr>
                <w:rFonts w:ascii="Cambria" w:hAnsi="Cambria"/>
                <w:lang w:val="sr-Cyrl-CS"/>
              </w:rPr>
              <w:t>ç</w:t>
            </w:r>
            <w:r w:rsidRPr="003D6C8F">
              <w:rPr>
                <w:rFonts w:ascii="Cambria" w:hAnsi="Cambria"/>
                <w:lang w:val="fr-FR"/>
              </w:rPr>
              <w:t>ais</w:t>
            </w:r>
            <w:r w:rsidRPr="003D6C8F">
              <w:rPr>
                <w:rFonts w:ascii="Cambria" w:hAnsi="Cambria"/>
                <w:lang w:val="sr-Cyrl-CS"/>
              </w:rPr>
              <w:t xml:space="preserve"> </w:t>
            </w:r>
            <w:r w:rsidRPr="003D6C8F">
              <w:rPr>
                <w:rFonts w:ascii="Cambria" w:hAnsi="Cambria"/>
                <w:lang w:val="fr-FR"/>
              </w:rPr>
              <w:t>de</w:t>
            </w:r>
            <w:r w:rsidRPr="003D6C8F">
              <w:rPr>
                <w:rFonts w:ascii="Cambria" w:hAnsi="Cambria"/>
                <w:lang w:val="sr-Cyrl-CS"/>
              </w:rPr>
              <w:t xml:space="preserve"> </w:t>
            </w:r>
            <w:r w:rsidRPr="003D6C8F">
              <w:rPr>
                <w:rFonts w:ascii="Cambria" w:hAnsi="Cambria"/>
                <w:lang w:val="fr-FR"/>
              </w:rPr>
              <w:t>Serbie, Agence universitaire de la Francophonie</w:t>
            </w:r>
            <w:r w:rsidRPr="003D6C8F">
              <w:rPr>
                <w:rFonts w:ascii="Cambria" w:hAnsi="Cambria"/>
                <w:lang w:val="sr-Cyrl-RS"/>
              </w:rPr>
              <w:t xml:space="preserve"> ; </w:t>
            </w:r>
            <w:r w:rsidRPr="003D6C8F">
              <w:rPr>
                <w:rFonts w:ascii="Cambria" w:hAnsi="Cambria"/>
                <w:lang w:val="fr-FR"/>
              </w:rPr>
              <w:t>les 8 et</w:t>
            </w:r>
            <w:r w:rsidRPr="003D6C8F">
              <w:rPr>
                <w:rFonts w:ascii="Cambria" w:hAnsi="Cambria"/>
                <w:lang w:val="sr-Cyrl-RS"/>
              </w:rPr>
              <w:t xml:space="preserve"> </w:t>
            </w:r>
            <w:r w:rsidRPr="003D6C8F">
              <w:rPr>
                <w:rFonts w:ascii="Cambria" w:hAnsi="Cambria"/>
                <w:lang w:val="fr-FR"/>
              </w:rPr>
              <w:t>9 novembre</w:t>
            </w:r>
            <w:r w:rsidRPr="003D6C8F">
              <w:rPr>
                <w:rFonts w:ascii="Cambria" w:hAnsi="Cambria"/>
                <w:lang w:val="sr-Cyrl-RS"/>
              </w:rPr>
              <w:t xml:space="preserve"> 201</w:t>
            </w:r>
            <w:r w:rsidRPr="003D6C8F">
              <w:rPr>
                <w:rFonts w:ascii="Cambria" w:hAnsi="Cambria"/>
                <w:lang w:val="fr-FR"/>
              </w:rPr>
              <w:t>9</w:t>
            </w:r>
            <w:r w:rsidRPr="003D6C8F">
              <w:rPr>
                <w:rFonts w:ascii="Cambria" w:hAnsi="Cambria"/>
                <w:lang w:val="sr-Cyrl-RS"/>
              </w:rPr>
              <w:t xml:space="preserve">, </w:t>
            </w:r>
            <w:r w:rsidRPr="003D6C8F">
              <w:rPr>
                <w:rFonts w:ascii="Cambria" w:hAnsi="Cambria"/>
                <w:lang w:val="fr-FR"/>
              </w:rPr>
              <w:t>Facult</w:t>
            </w:r>
            <w:r w:rsidRPr="003D6C8F">
              <w:rPr>
                <w:rFonts w:ascii="Cambria" w:hAnsi="Cambria"/>
                <w:lang w:val="sr-Cyrl-RS"/>
              </w:rPr>
              <w:t xml:space="preserve">é </w:t>
            </w:r>
            <w:r w:rsidRPr="003D6C8F">
              <w:rPr>
                <w:rFonts w:ascii="Cambria" w:hAnsi="Cambria"/>
                <w:lang w:val="fr-FR"/>
              </w:rPr>
              <w:t>de</w:t>
            </w:r>
            <w:r w:rsidRPr="003D6C8F">
              <w:rPr>
                <w:rFonts w:ascii="Cambria" w:hAnsi="Cambria"/>
                <w:lang w:val="sr-Cyrl-RS"/>
              </w:rPr>
              <w:t xml:space="preserve"> </w:t>
            </w:r>
            <w:r w:rsidRPr="003D6C8F">
              <w:rPr>
                <w:rFonts w:ascii="Cambria" w:hAnsi="Cambria"/>
                <w:lang w:val="fr-FR"/>
              </w:rPr>
              <w:t>Philosophie, Niš</w:t>
            </w:r>
            <w:r w:rsidRPr="003D6C8F">
              <w:rPr>
                <w:rFonts w:ascii="Cambria" w:hAnsi="Cambria"/>
                <w:lang w:val="sr-Cyrl-RS"/>
              </w:rPr>
              <w:t xml:space="preserve"> ;</w:t>
            </w:r>
            <w:r w:rsidRPr="003D6C8F">
              <w:rPr>
                <w:rFonts w:ascii="Cambria" w:hAnsi="Cambria"/>
                <w:lang w:val="fr-FR"/>
              </w:rPr>
              <w:t xml:space="preserve"> </w:t>
            </w:r>
            <w:r w:rsidRPr="003D6C8F">
              <w:rPr>
                <w:rFonts w:ascii="Cambria" w:hAnsi="Cambria"/>
                <w:bCs/>
                <w:i/>
                <w:iCs/>
                <w:lang w:val="fr-FR"/>
              </w:rPr>
              <w:t>L’apposition nominale détachée et ses équivalents serbes</w:t>
            </w:r>
            <w:r w:rsidR="00D078A1" w:rsidRPr="003D6C8F">
              <w:rPr>
                <w:rFonts w:ascii="Cambria" w:hAnsi="Cambria"/>
                <w:bCs/>
                <w:i/>
                <w:iCs/>
                <w:lang w:val="fr-FR"/>
              </w:rPr>
              <w:t> </w:t>
            </w:r>
            <w:r w:rsidRPr="003D6C8F">
              <w:rPr>
                <w:rFonts w:ascii="Cambria" w:hAnsi="Cambria"/>
                <w:bCs/>
                <w:i/>
                <w:iCs/>
                <w:lang w:val="fr-FR"/>
              </w:rPr>
              <w:t>: l’exemple « du Lys dans la vallée »</w:t>
            </w:r>
            <w:r w:rsidRPr="003D6C8F">
              <w:rPr>
                <w:rFonts w:ascii="Cambria" w:hAnsi="Cambria"/>
                <w:bCs/>
                <w:iCs/>
                <w:lang w:val="fr-FR"/>
              </w:rPr>
              <w:t xml:space="preserve"> </w:t>
            </w:r>
            <w:r w:rsidRPr="003D6C8F">
              <w:rPr>
                <w:rFonts w:ascii="Cambria" w:hAnsi="Cambria"/>
                <w:lang w:val="sr-Cyrl-RS"/>
              </w:rPr>
              <w:t>(у коаут. са Наташом Живић).</w:t>
            </w:r>
          </w:p>
          <w:p w14:paraId="36C10AFA" w14:textId="77777777" w:rsidR="00285F3C" w:rsidRPr="003D6C8F" w:rsidRDefault="00285F3C" w:rsidP="00285F3C">
            <w:pPr>
              <w:jc w:val="both"/>
              <w:rPr>
                <w:rFonts w:ascii="Cambria" w:hAnsi="Cambria"/>
                <w:b/>
                <w:bCs/>
                <w:iCs/>
                <w:lang w:val="sr-Cyrl-RS"/>
              </w:rPr>
            </w:pPr>
          </w:p>
          <w:p w14:paraId="34D5B2C6" w14:textId="26CEE5A0" w:rsidR="00C31076" w:rsidRPr="003D6C8F" w:rsidRDefault="00285F3C" w:rsidP="00285F3C">
            <w:pPr>
              <w:jc w:val="both"/>
              <w:rPr>
                <w:rFonts w:ascii="Cambria" w:hAnsi="Cambria"/>
                <w:bCs/>
                <w:i/>
                <w:lang w:val="sr-Cyrl-RS"/>
              </w:rPr>
            </w:pPr>
            <w:r w:rsidRPr="003D6C8F">
              <w:rPr>
                <w:rFonts w:ascii="Cambria" w:hAnsi="Cambria"/>
                <w:lang w:val="sr-Cyrl-CS"/>
              </w:rPr>
              <w:t>Međunarodna konferencija</w:t>
            </w:r>
            <w:r w:rsidRPr="003D6C8F">
              <w:rPr>
                <w:rFonts w:ascii="Cambria" w:hAnsi="Cambria"/>
                <w:i/>
                <w:lang w:val="sr-Cyrl-RS"/>
              </w:rPr>
              <w:t xml:space="preserve"> Jezici i kulture u vremenu i prostoru 9</w:t>
            </w:r>
            <w:r w:rsidRPr="003D6C8F">
              <w:rPr>
                <w:rFonts w:ascii="Cambria" w:hAnsi="Cambria"/>
                <w:lang w:val="sr-Cyrl-CS"/>
              </w:rPr>
              <w:t>; Filozofski fakultet Univerzitet</w:t>
            </w:r>
            <w:r w:rsidRPr="003D6C8F">
              <w:rPr>
                <w:rFonts w:ascii="Cambria" w:hAnsi="Cambria"/>
                <w:lang w:val="sr-Latn-RS"/>
              </w:rPr>
              <w:t>a</w:t>
            </w:r>
            <w:r w:rsidRPr="003D6C8F">
              <w:rPr>
                <w:rFonts w:ascii="Cambria" w:hAnsi="Cambria"/>
                <w:lang w:val="sr-Cyrl-CS"/>
              </w:rPr>
              <w:t xml:space="preserve"> u Novom Sadu;</w:t>
            </w:r>
            <w:r w:rsidRPr="003D6C8F">
              <w:rPr>
                <w:rFonts w:ascii="Cambria" w:hAnsi="Cambria"/>
                <w:lang w:val="sr-Cyrl-RS"/>
              </w:rPr>
              <w:t xml:space="preserve"> 16. novembar 2019,</w:t>
            </w:r>
            <w:r w:rsidRPr="003D6C8F">
              <w:rPr>
                <w:rFonts w:ascii="Cambria" w:hAnsi="Cambria"/>
                <w:bCs/>
                <w:iCs/>
                <w:lang w:val="sr-Cyrl-RS"/>
              </w:rPr>
              <w:t xml:space="preserve"> </w:t>
            </w:r>
            <w:r w:rsidRPr="003D6C8F">
              <w:rPr>
                <w:rFonts w:ascii="Cambria" w:hAnsi="Cambria"/>
                <w:lang w:val="sr-Cyrl-CS"/>
              </w:rPr>
              <w:t>Filozofski fakultet Univerzitet</w:t>
            </w:r>
            <w:r w:rsidRPr="003D6C8F">
              <w:rPr>
                <w:rFonts w:ascii="Cambria" w:hAnsi="Cambria"/>
                <w:lang w:val="sr-Latn-RS"/>
              </w:rPr>
              <w:t>a</w:t>
            </w:r>
            <w:r w:rsidRPr="003D6C8F">
              <w:rPr>
                <w:rFonts w:ascii="Cambria" w:hAnsi="Cambria"/>
                <w:lang w:val="sr-Cyrl-CS"/>
              </w:rPr>
              <w:t xml:space="preserve"> u Novom Sadu</w:t>
            </w:r>
            <w:r w:rsidRPr="003D6C8F">
              <w:rPr>
                <w:rFonts w:ascii="Cambria" w:hAnsi="Cambria"/>
                <w:lang w:val="sr-Latn-RS"/>
              </w:rPr>
              <w:t>,</w:t>
            </w:r>
            <w:r w:rsidRPr="003D6C8F">
              <w:rPr>
                <w:rFonts w:ascii="Cambria" w:hAnsi="Cambria"/>
                <w:lang w:val="sr-Cyrl-RS"/>
              </w:rPr>
              <w:t xml:space="preserve"> </w:t>
            </w:r>
            <w:r w:rsidRPr="003D6C8F">
              <w:rPr>
                <w:rFonts w:ascii="Cambria" w:hAnsi="Cambria"/>
                <w:lang w:val="sr-Cyrl-CS"/>
              </w:rPr>
              <w:t xml:space="preserve">Novi Sad; </w:t>
            </w:r>
            <w:r w:rsidRPr="003D6C8F">
              <w:rPr>
                <w:rFonts w:ascii="Cambria" w:hAnsi="Cambria"/>
                <w:i/>
                <w:lang w:val="sr-Cyrl-CS"/>
              </w:rPr>
              <w:t>О језичком идентитету доњополошког говора на корпусу језика „Вратничке енсциклопедије”</w:t>
            </w:r>
            <w:r w:rsidRPr="003D6C8F">
              <w:rPr>
                <w:rFonts w:ascii="Cambria" w:hAnsi="Cambria"/>
                <w:lang w:val="sr-Cyrl-CS"/>
              </w:rPr>
              <w:t xml:space="preserve"> </w:t>
            </w:r>
            <w:r w:rsidRPr="003D6C8F">
              <w:rPr>
                <w:rFonts w:ascii="Cambria" w:hAnsi="Cambria"/>
                <w:bCs/>
                <w:iCs/>
                <w:lang w:val="sr-Cyrl-RS"/>
              </w:rPr>
              <w:t>(</w:t>
            </w:r>
            <w:r w:rsidRPr="003D6C8F">
              <w:rPr>
                <w:rFonts w:ascii="Cambria" w:hAnsi="Cambria"/>
                <w:lang w:val="sr-Cyrl-RS"/>
              </w:rPr>
              <w:t xml:space="preserve">у </w:t>
            </w:r>
            <w:r w:rsidRPr="003D6C8F">
              <w:rPr>
                <w:rFonts w:ascii="Cambria" w:hAnsi="Cambria"/>
                <w:lang w:val="sr-Cyrl-CS"/>
              </w:rPr>
              <w:t>коаут. са Станиславом Станковићем и Веселином Петровићем</w:t>
            </w:r>
            <w:r w:rsidRPr="003D6C8F">
              <w:rPr>
                <w:rFonts w:ascii="Cambria" w:hAnsi="Cambria"/>
                <w:bCs/>
                <w:iCs/>
                <w:lang w:val="sr-Cyrl-RS"/>
              </w:rPr>
              <w:t>).</w:t>
            </w:r>
          </w:p>
        </w:tc>
      </w:tr>
      <w:tr w:rsidR="00C31076" w:rsidRPr="003D6C8F" w14:paraId="0D47F556" w14:textId="77777777" w:rsidTr="00655260">
        <w:tc>
          <w:tcPr>
            <w:tcW w:w="0" w:type="auto"/>
            <w:shd w:val="clear" w:color="auto" w:fill="auto"/>
          </w:tcPr>
          <w:p w14:paraId="70821333" w14:textId="6788FD8E" w:rsidR="00C31076" w:rsidRPr="003D6C8F" w:rsidRDefault="00285F3C" w:rsidP="00C31076">
            <w:pPr>
              <w:spacing w:line="276" w:lineRule="auto"/>
              <w:jc w:val="both"/>
              <w:rPr>
                <w:rFonts w:ascii="Cambria" w:hAnsi="Cambria"/>
                <w:bCs/>
                <w:lang w:val="sr-Cyrl-RS"/>
              </w:rPr>
            </w:pPr>
            <w:r w:rsidRPr="003D6C8F">
              <w:rPr>
                <w:rFonts w:ascii="Cambria" w:hAnsi="Cambria"/>
                <w:bCs/>
                <w:iCs/>
                <w:lang w:val="sr-Cyrl-RS"/>
              </w:rPr>
              <w:t>Нермин Вучељ</w:t>
            </w:r>
          </w:p>
        </w:tc>
        <w:tc>
          <w:tcPr>
            <w:tcW w:w="0" w:type="auto"/>
            <w:shd w:val="clear" w:color="auto" w:fill="auto"/>
          </w:tcPr>
          <w:p w14:paraId="1B6910A3" w14:textId="77777777" w:rsidR="00285F3C" w:rsidRPr="003D6C8F" w:rsidRDefault="00285F3C" w:rsidP="00285F3C">
            <w:pPr>
              <w:jc w:val="both"/>
              <w:rPr>
                <w:rStyle w:val="itemextrafieldsvalue"/>
                <w:rFonts w:ascii="Cambria" w:hAnsi="Cambria"/>
                <w:lang w:val="sr-Cyrl-RS"/>
              </w:rPr>
            </w:pPr>
            <w:r w:rsidRPr="003D6C8F">
              <w:rPr>
                <w:rFonts w:ascii="Cambria" w:hAnsi="Cambria"/>
                <w:bCs/>
                <w:iCs/>
                <w:lang w:val="fr-CA"/>
              </w:rPr>
              <w:t xml:space="preserve">Diderot, la religion, le religieux. </w:t>
            </w:r>
            <w:r w:rsidRPr="003D6C8F">
              <w:rPr>
                <w:rFonts w:ascii="Cambria" w:hAnsi="Cambria"/>
                <w:bCs/>
                <w:iCs/>
                <w:lang w:val="sr-Cyrl-RS"/>
              </w:rPr>
              <w:t xml:space="preserve">Универзитет Париз 7 Дидро, Француска, 3–4. октобар 2019, Париз. </w:t>
            </w:r>
            <w:r w:rsidRPr="003D6C8F">
              <w:rPr>
                <w:rStyle w:val="itemextrafieldsvalue"/>
                <w:rFonts w:ascii="Cambria" w:hAnsi="Cambria"/>
                <w:lang w:val="sr-Latn-RS"/>
              </w:rPr>
              <w:t>«</w:t>
            </w:r>
            <w:r w:rsidRPr="003D6C8F">
              <w:rPr>
                <w:rStyle w:val="itemextrafieldsvalue"/>
                <w:rFonts w:ascii="Cambria" w:hAnsi="Cambria"/>
                <w:lang w:val="fr-CA"/>
              </w:rPr>
              <w:t> Diderot épistolier sur la pratique religieuse, la politique de l’église et la morale chrétienne </w:t>
            </w:r>
            <w:r w:rsidRPr="003D6C8F">
              <w:rPr>
                <w:rStyle w:val="itemextrafieldsvalue"/>
                <w:rFonts w:ascii="Cambria" w:hAnsi="Cambria"/>
                <w:lang w:val="sr-Latn-RS"/>
              </w:rPr>
              <w:t>»</w:t>
            </w:r>
            <w:r w:rsidRPr="003D6C8F">
              <w:rPr>
                <w:rStyle w:val="itemextrafieldsvalue"/>
                <w:rFonts w:ascii="Cambria" w:hAnsi="Cambria"/>
                <w:lang w:val="sr-Cyrl-RS"/>
              </w:rPr>
              <w:t xml:space="preserve">. </w:t>
            </w:r>
          </w:p>
          <w:p w14:paraId="28AFF497" w14:textId="77777777" w:rsidR="00285F3C" w:rsidRPr="003D6C8F" w:rsidRDefault="00285F3C" w:rsidP="00285F3C">
            <w:pPr>
              <w:jc w:val="both"/>
              <w:rPr>
                <w:rFonts w:ascii="Cambria" w:hAnsi="Cambria"/>
                <w:lang w:val="sr-Cyrl-RS"/>
              </w:rPr>
            </w:pPr>
          </w:p>
          <w:p w14:paraId="49278C8E" w14:textId="01470140" w:rsidR="00C31076" w:rsidRPr="003D6C8F" w:rsidRDefault="00285F3C" w:rsidP="00285F3C">
            <w:pPr>
              <w:jc w:val="both"/>
              <w:rPr>
                <w:rFonts w:ascii="Cambria" w:hAnsi="Cambria"/>
                <w:bCs/>
                <w:i/>
                <w:lang w:val="sr-Cyrl-RS"/>
              </w:rPr>
            </w:pPr>
            <w:r w:rsidRPr="003D6C8F">
              <w:rPr>
                <w:rFonts w:ascii="Cambria" w:hAnsi="Cambria"/>
                <w:lang w:val="fr-CA"/>
              </w:rPr>
              <w:t>Les</w:t>
            </w:r>
            <w:r w:rsidRPr="003D6C8F">
              <w:rPr>
                <w:rFonts w:ascii="Cambria" w:hAnsi="Cambria"/>
                <w:lang w:val="sr-Cyrl-RS"/>
              </w:rPr>
              <w:t xml:space="preserve"> É</w:t>
            </w:r>
            <w:r w:rsidRPr="003D6C8F">
              <w:rPr>
                <w:rFonts w:ascii="Cambria" w:hAnsi="Cambria"/>
                <w:lang w:val="fr-CA"/>
              </w:rPr>
              <w:t>tudes</w:t>
            </w:r>
            <w:r w:rsidRPr="003D6C8F">
              <w:rPr>
                <w:rFonts w:ascii="Cambria" w:hAnsi="Cambria"/>
                <w:lang w:val="sr-Cyrl-RS"/>
              </w:rPr>
              <w:t xml:space="preserve"> </w:t>
            </w:r>
            <w:r w:rsidRPr="003D6C8F">
              <w:rPr>
                <w:rFonts w:ascii="Cambria" w:hAnsi="Cambria"/>
                <w:lang w:val="fr-CA"/>
              </w:rPr>
              <w:t>fran</w:t>
            </w:r>
            <w:r w:rsidRPr="003D6C8F">
              <w:rPr>
                <w:rFonts w:ascii="Cambria" w:hAnsi="Cambria"/>
                <w:lang w:val="sr-Cyrl-RS"/>
              </w:rPr>
              <w:t>ç</w:t>
            </w:r>
            <w:r w:rsidRPr="003D6C8F">
              <w:rPr>
                <w:rFonts w:ascii="Cambria" w:hAnsi="Cambria"/>
                <w:lang w:val="fr-CA"/>
              </w:rPr>
              <w:t>aises</w:t>
            </w:r>
            <w:r w:rsidRPr="003D6C8F">
              <w:rPr>
                <w:rFonts w:ascii="Cambria" w:hAnsi="Cambria"/>
                <w:lang w:val="sr-Cyrl-RS"/>
              </w:rPr>
              <w:t xml:space="preserve"> </w:t>
            </w:r>
            <w:r w:rsidRPr="003D6C8F">
              <w:rPr>
                <w:rFonts w:ascii="Cambria" w:hAnsi="Cambria"/>
                <w:lang w:val="fr-CA"/>
              </w:rPr>
              <w:t>aujourd</w:t>
            </w:r>
            <w:r w:rsidRPr="003D6C8F">
              <w:rPr>
                <w:rFonts w:ascii="Cambria" w:hAnsi="Cambria"/>
                <w:lang w:val="sr-Cyrl-RS"/>
              </w:rPr>
              <w:t>’</w:t>
            </w:r>
            <w:r w:rsidRPr="003D6C8F">
              <w:rPr>
                <w:rFonts w:ascii="Cambria" w:hAnsi="Cambria"/>
                <w:lang w:val="fr-CA"/>
              </w:rPr>
              <w:t>hui </w:t>
            </w:r>
            <w:r w:rsidRPr="003D6C8F">
              <w:rPr>
                <w:rFonts w:ascii="Cambria" w:hAnsi="Cambria"/>
                <w:lang w:val="sr-Cyrl-CS"/>
              </w:rPr>
              <w:t xml:space="preserve">: </w:t>
            </w:r>
            <w:r w:rsidRPr="003D6C8F">
              <w:rPr>
                <w:rFonts w:ascii="Cambria" w:hAnsi="Cambria"/>
                <w:lang w:val="fr-CA"/>
              </w:rPr>
              <w:t>entre l’Est et l’Ouest.</w:t>
            </w:r>
            <w:r w:rsidRPr="003D6C8F">
              <w:rPr>
                <w:rFonts w:ascii="Cambria" w:hAnsi="Cambria"/>
                <w:lang w:val="sr-Cyrl-RS"/>
              </w:rPr>
              <w:t xml:space="preserve"> Филозофски факултет у Нишу, 8–9. новембар 2019, Ниш. </w:t>
            </w:r>
            <w:r w:rsidRPr="003D6C8F">
              <w:rPr>
                <w:rStyle w:val="itemextrafieldsvalue"/>
                <w:rFonts w:ascii="Cambria" w:hAnsi="Cambria"/>
                <w:lang w:val="sr-Latn-RS"/>
              </w:rPr>
              <w:t>«</w:t>
            </w:r>
            <w:r w:rsidRPr="003D6C8F">
              <w:rPr>
                <w:rStyle w:val="itemextrafieldsvalue"/>
                <w:rFonts w:ascii="Cambria" w:hAnsi="Cambria"/>
                <w:lang w:val="fr-CA"/>
              </w:rPr>
              <w:t> L</w:t>
            </w:r>
            <w:r w:rsidRPr="003D6C8F">
              <w:rPr>
                <w:rStyle w:val="itemextrafieldsvalue"/>
                <w:rFonts w:ascii="Cambria" w:hAnsi="Cambria"/>
                <w:lang w:val="sr-Latn-RS"/>
              </w:rPr>
              <w:t>’</w:t>
            </w:r>
            <w:r w:rsidRPr="003D6C8F">
              <w:rPr>
                <w:rStyle w:val="itemextrafieldsvalue"/>
                <w:rFonts w:ascii="Cambria" w:hAnsi="Cambria"/>
                <w:lang w:val="fr-CA"/>
              </w:rPr>
              <w:t>Age</w:t>
            </w:r>
            <w:r w:rsidRPr="003D6C8F">
              <w:rPr>
                <w:rStyle w:val="itemextrafieldsvalue"/>
                <w:rFonts w:ascii="Cambria" w:hAnsi="Cambria"/>
                <w:lang w:val="sr-Latn-RS"/>
              </w:rPr>
              <w:t xml:space="preserve"> </w:t>
            </w:r>
            <w:r w:rsidRPr="003D6C8F">
              <w:rPr>
                <w:rStyle w:val="itemextrafieldsvalue"/>
                <w:rFonts w:ascii="Cambria" w:hAnsi="Cambria"/>
                <w:lang w:val="fr-CA"/>
              </w:rPr>
              <w:t>classique</w:t>
            </w:r>
            <w:r w:rsidRPr="003D6C8F">
              <w:rPr>
                <w:rStyle w:val="itemextrafieldsvalue"/>
                <w:rFonts w:ascii="Cambria" w:hAnsi="Cambria"/>
                <w:lang w:val="sr-Latn-RS"/>
              </w:rPr>
              <w:t xml:space="preserve"> </w:t>
            </w:r>
            <w:r w:rsidRPr="003D6C8F">
              <w:rPr>
                <w:rStyle w:val="itemextrafieldsvalue"/>
                <w:rFonts w:ascii="Cambria" w:hAnsi="Cambria"/>
                <w:lang w:val="fr-CA"/>
              </w:rPr>
              <w:t>fran</w:t>
            </w:r>
            <w:r w:rsidRPr="003D6C8F">
              <w:rPr>
                <w:rStyle w:val="itemextrafieldsvalue"/>
                <w:rFonts w:ascii="Cambria" w:hAnsi="Cambria"/>
                <w:lang w:val="sr-Latn-RS"/>
              </w:rPr>
              <w:t>ç</w:t>
            </w:r>
            <w:r w:rsidRPr="003D6C8F">
              <w:rPr>
                <w:rStyle w:val="itemextrafieldsvalue"/>
                <w:rFonts w:ascii="Cambria" w:hAnsi="Cambria"/>
                <w:lang w:val="fr-CA"/>
              </w:rPr>
              <w:t>ais</w:t>
            </w:r>
            <w:r w:rsidRPr="003D6C8F">
              <w:rPr>
                <w:rStyle w:val="itemextrafieldsvalue"/>
                <w:rFonts w:ascii="Cambria" w:hAnsi="Cambria"/>
                <w:lang w:val="sr-Latn-RS"/>
              </w:rPr>
              <w:t xml:space="preserve"> </w:t>
            </w:r>
            <w:r w:rsidRPr="003D6C8F">
              <w:rPr>
                <w:rStyle w:val="itemextrafieldsvalue"/>
                <w:rFonts w:ascii="Cambria" w:hAnsi="Cambria"/>
                <w:lang w:val="fr-CA"/>
              </w:rPr>
              <w:t>dans</w:t>
            </w:r>
            <w:r w:rsidRPr="003D6C8F">
              <w:rPr>
                <w:rStyle w:val="itemextrafieldsvalue"/>
                <w:rFonts w:ascii="Cambria" w:hAnsi="Cambria"/>
                <w:lang w:val="sr-Latn-RS"/>
              </w:rPr>
              <w:t xml:space="preserve"> </w:t>
            </w:r>
            <w:r w:rsidRPr="003D6C8F">
              <w:rPr>
                <w:rStyle w:val="itemextrafieldsvalue"/>
                <w:rFonts w:ascii="Cambria" w:hAnsi="Cambria"/>
                <w:lang w:val="fr-CA"/>
              </w:rPr>
              <w:t>les</w:t>
            </w:r>
            <w:r w:rsidRPr="003D6C8F">
              <w:rPr>
                <w:rStyle w:val="itemextrafieldsvalue"/>
                <w:rFonts w:ascii="Cambria" w:hAnsi="Cambria"/>
                <w:lang w:val="sr-Latn-RS"/>
              </w:rPr>
              <w:t xml:space="preserve"> </w:t>
            </w:r>
            <w:r w:rsidRPr="003D6C8F">
              <w:rPr>
                <w:rStyle w:val="itemextrafieldsvalue"/>
                <w:rFonts w:ascii="Cambria" w:hAnsi="Cambria"/>
                <w:lang w:val="fr-CA"/>
              </w:rPr>
              <w:t>p</w:t>
            </w:r>
            <w:r w:rsidRPr="003D6C8F">
              <w:rPr>
                <w:rStyle w:val="itemextrafieldsvalue"/>
                <w:rFonts w:ascii="Cambria" w:hAnsi="Cambria"/>
                <w:lang w:val="sr-Latn-RS"/>
              </w:rPr>
              <w:t>é</w:t>
            </w:r>
            <w:r w:rsidRPr="003D6C8F">
              <w:rPr>
                <w:rStyle w:val="itemextrafieldsvalue"/>
                <w:rFonts w:ascii="Cambria" w:hAnsi="Cambria"/>
                <w:lang w:val="fr-CA"/>
              </w:rPr>
              <w:t>riodisations</w:t>
            </w:r>
            <w:r w:rsidRPr="003D6C8F">
              <w:rPr>
                <w:rStyle w:val="itemextrafieldsvalue"/>
                <w:rFonts w:ascii="Cambria" w:hAnsi="Cambria"/>
                <w:lang w:val="sr-Latn-RS"/>
              </w:rPr>
              <w:t xml:space="preserve"> </w:t>
            </w:r>
            <w:r w:rsidRPr="003D6C8F">
              <w:rPr>
                <w:rStyle w:val="itemextrafieldsvalue"/>
                <w:rFonts w:ascii="Cambria" w:hAnsi="Cambria"/>
                <w:lang w:val="fr-CA"/>
              </w:rPr>
              <w:t>litt</w:t>
            </w:r>
            <w:r w:rsidRPr="003D6C8F">
              <w:rPr>
                <w:rStyle w:val="itemextrafieldsvalue"/>
                <w:rFonts w:ascii="Cambria" w:hAnsi="Cambria"/>
                <w:lang w:val="sr-Latn-RS"/>
              </w:rPr>
              <w:t>é</w:t>
            </w:r>
            <w:r w:rsidRPr="003D6C8F">
              <w:rPr>
                <w:rStyle w:val="itemextrafieldsvalue"/>
                <w:rFonts w:ascii="Cambria" w:hAnsi="Cambria"/>
                <w:lang w:val="fr-CA"/>
              </w:rPr>
              <w:t>raires </w:t>
            </w:r>
            <w:r w:rsidRPr="003D6C8F">
              <w:rPr>
                <w:rStyle w:val="itemextrafieldsvalue"/>
                <w:rFonts w:ascii="Cambria" w:hAnsi="Cambria"/>
                <w:lang w:val="sr-Latn-RS"/>
              </w:rPr>
              <w:t>»</w:t>
            </w:r>
            <w:r w:rsidRPr="003D6C8F">
              <w:rPr>
                <w:rStyle w:val="itemextrafieldsvalue"/>
                <w:rFonts w:ascii="Cambria" w:hAnsi="Cambria"/>
                <w:lang w:val="sr-Cyrl-RS"/>
              </w:rPr>
              <w:t>.</w:t>
            </w:r>
          </w:p>
        </w:tc>
      </w:tr>
      <w:tr w:rsidR="00C31076" w:rsidRPr="003D6C8F" w14:paraId="690F6518" w14:textId="77777777" w:rsidTr="00655260">
        <w:tc>
          <w:tcPr>
            <w:tcW w:w="0" w:type="auto"/>
            <w:shd w:val="clear" w:color="auto" w:fill="auto"/>
          </w:tcPr>
          <w:p w14:paraId="6F3780D4" w14:textId="4FFA2F96" w:rsidR="00C31076" w:rsidRPr="003D6C8F" w:rsidRDefault="00285F3C" w:rsidP="00C31076">
            <w:pPr>
              <w:spacing w:line="276" w:lineRule="auto"/>
              <w:jc w:val="both"/>
              <w:rPr>
                <w:rFonts w:ascii="Cambria" w:hAnsi="Cambria"/>
                <w:bCs/>
                <w:lang w:val="sr-Cyrl-RS"/>
              </w:rPr>
            </w:pPr>
            <w:r w:rsidRPr="003D6C8F">
              <w:rPr>
                <w:rFonts w:ascii="Cambria" w:hAnsi="Cambria"/>
                <w:bCs/>
                <w:iCs/>
                <w:lang w:val="sr-Cyrl-RS"/>
              </w:rPr>
              <w:t>Наташа Живић</w:t>
            </w:r>
          </w:p>
        </w:tc>
        <w:tc>
          <w:tcPr>
            <w:tcW w:w="0" w:type="auto"/>
            <w:shd w:val="clear" w:color="auto" w:fill="auto"/>
          </w:tcPr>
          <w:p w14:paraId="3F5633D6" w14:textId="62709EA9" w:rsidR="00C31076" w:rsidRPr="003D6C8F" w:rsidRDefault="00285F3C" w:rsidP="00C31076">
            <w:pPr>
              <w:jc w:val="both"/>
              <w:rPr>
                <w:rFonts w:ascii="Cambria" w:hAnsi="Cambria"/>
                <w:bCs/>
                <w:i/>
                <w:lang w:val="sr-Cyrl-RS"/>
              </w:rPr>
            </w:pPr>
            <w:r w:rsidRPr="003D6C8F">
              <w:rPr>
                <w:rFonts w:ascii="Cambria" w:hAnsi="Cambria"/>
                <w:lang w:val="fr-FR"/>
              </w:rPr>
              <w:t xml:space="preserve">Douzième colloque international </w:t>
            </w:r>
            <w:r w:rsidRPr="003D6C8F">
              <w:rPr>
                <w:rFonts w:ascii="Cambria" w:hAnsi="Cambria"/>
                <w:i/>
                <w:lang w:val="sr-Cyrl-CS"/>
              </w:rPr>
              <w:t>Le</w:t>
            </w:r>
            <w:r w:rsidRPr="003D6C8F">
              <w:rPr>
                <w:rFonts w:ascii="Cambria" w:hAnsi="Cambria"/>
                <w:i/>
                <w:lang w:val="fr-FR"/>
              </w:rPr>
              <w:t>s</w:t>
            </w:r>
            <w:r w:rsidRPr="003D6C8F">
              <w:rPr>
                <w:rFonts w:ascii="Cambria" w:hAnsi="Cambria"/>
                <w:i/>
                <w:lang w:val="sr-Cyrl-CS"/>
              </w:rPr>
              <w:t xml:space="preserve"> études françaises aujourd’hui</w:t>
            </w:r>
            <w:r w:rsidRPr="003D6C8F">
              <w:rPr>
                <w:rFonts w:ascii="Cambria" w:hAnsi="Cambria"/>
                <w:i/>
                <w:lang w:val="sr-Cyrl-RS"/>
              </w:rPr>
              <w:t xml:space="preserve"> </w:t>
            </w:r>
            <w:r w:rsidRPr="003D6C8F">
              <w:rPr>
                <w:rFonts w:ascii="Cambria" w:hAnsi="Cambria"/>
                <w:i/>
                <w:lang w:val="fr-FR"/>
              </w:rPr>
              <w:t>XII</w:t>
            </w:r>
            <w:r w:rsidRPr="003D6C8F">
              <w:rPr>
                <w:rFonts w:ascii="Cambria" w:hAnsi="Cambria"/>
                <w:i/>
                <w:vertAlign w:val="superscript"/>
                <w:lang w:val="fr-FR"/>
              </w:rPr>
              <w:t>e</w:t>
            </w:r>
            <w:r w:rsidR="00D078A1" w:rsidRPr="003D6C8F">
              <w:rPr>
                <w:rFonts w:ascii="Cambria" w:hAnsi="Cambria"/>
                <w:i/>
                <w:lang w:val="sr-Cyrl-CS"/>
              </w:rPr>
              <w:t> </w:t>
            </w:r>
            <w:r w:rsidRPr="003D6C8F">
              <w:rPr>
                <w:rFonts w:ascii="Cambria" w:hAnsi="Cambria"/>
                <w:i/>
                <w:lang w:val="fr-FR"/>
              </w:rPr>
              <w:t>: Entre l’Est et l’Ouest</w:t>
            </w:r>
            <w:r w:rsidRPr="003D6C8F">
              <w:rPr>
                <w:rFonts w:ascii="Cambria" w:hAnsi="Cambria"/>
                <w:lang w:val="sr-Cyrl-RS"/>
              </w:rPr>
              <w:t xml:space="preserve"> ;</w:t>
            </w:r>
            <w:r w:rsidRPr="003D6C8F">
              <w:rPr>
                <w:rFonts w:ascii="Cambria" w:hAnsi="Cambria"/>
                <w:lang w:val="fr-FR"/>
              </w:rPr>
              <w:t xml:space="preserve"> Facult</w:t>
            </w:r>
            <w:r w:rsidRPr="003D6C8F">
              <w:rPr>
                <w:rFonts w:ascii="Cambria" w:hAnsi="Cambria"/>
                <w:lang w:val="sr-Cyrl-RS"/>
              </w:rPr>
              <w:t xml:space="preserve">é </w:t>
            </w:r>
            <w:r w:rsidRPr="003D6C8F">
              <w:rPr>
                <w:rFonts w:ascii="Cambria" w:hAnsi="Cambria"/>
                <w:lang w:val="fr-FR"/>
              </w:rPr>
              <w:t>de</w:t>
            </w:r>
            <w:r w:rsidRPr="003D6C8F">
              <w:rPr>
                <w:rFonts w:ascii="Cambria" w:hAnsi="Cambria"/>
                <w:lang w:val="sr-Cyrl-RS"/>
              </w:rPr>
              <w:t xml:space="preserve"> </w:t>
            </w:r>
            <w:r w:rsidRPr="003D6C8F">
              <w:rPr>
                <w:rFonts w:ascii="Cambria" w:hAnsi="Cambria"/>
                <w:lang w:val="fr-FR"/>
              </w:rPr>
              <w:t>Philosophie</w:t>
            </w:r>
            <w:r w:rsidRPr="003D6C8F">
              <w:rPr>
                <w:rFonts w:ascii="Cambria" w:hAnsi="Cambria"/>
                <w:lang w:val="sr-Cyrl-RS"/>
              </w:rPr>
              <w:t xml:space="preserve"> </w:t>
            </w:r>
            <w:r w:rsidRPr="003D6C8F">
              <w:rPr>
                <w:rFonts w:ascii="Cambria" w:hAnsi="Cambria"/>
                <w:lang w:val="fr-FR"/>
              </w:rPr>
              <w:t>de</w:t>
            </w:r>
            <w:r w:rsidRPr="003D6C8F">
              <w:rPr>
                <w:rFonts w:ascii="Cambria" w:hAnsi="Cambria"/>
                <w:lang w:val="sr-Cyrl-RS"/>
              </w:rPr>
              <w:t xml:space="preserve"> </w:t>
            </w:r>
            <w:r w:rsidRPr="003D6C8F">
              <w:rPr>
                <w:rFonts w:ascii="Cambria" w:hAnsi="Cambria"/>
                <w:lang w:val="fr-FR"/>
              </w:rPr>
              <w:t>l</w:t>
            </w:r>
            <w:r w:rsidRPr="003D6C8F">
              <w:rPr>
                <w:rFonts w:ascii="Cambria" w:hAnsi="Cambria"/>
                <w:lang w:val="sr-Cyrl-RS"/>
              </w:rPr>
              <w:t>’</w:t>
            </w:r>
            <w:r w:rsidRPr="003D6C8F">
              <w:rPr>
                <w:rFonts w:ascii="Cambria" w:hAnsi="Cambria"/>
                <w:lang w:val="fr-FR"/>
              </w:rPr>
              <w:t>Universit</w:t>
            </w:r>
            <w:r w:rsidRPr="003D6C8F">
              <w:rPr>
                <w:rFonts w:ascii="Cambria" w:hAnsi="Cambria"/>
                <w:lang w:val="sr-Cyrl-RS"/>
              </w:rPr>
              <w:t xml:space="preserve">é </w:t>
            </w:r>
            <w:r w:rsidRPr="003D6C8F">
              <w:rPr>
                <w:rFonts w:ascii="Cambria" w:hAnsi="Cambria"/>
                <w:lang w:val="fr-FR"/>
              </w:rPr>
              <w:t>de</w:t>
            </w:r>
            <w:r w:rsidRPr="003D6C8F">
              <w:rPr>
                <w:rFonts w:ascii="Cambria" w:hAnsi="Cambria"/>
                <w:lang w:val="sr-Cyrl-RS"/>
              </w:rPr>
              <w:t xml:space="preserve"> </w:t>
            </w:r>
            <w:r w:rsidRPr="003D6C8F">
              <w:rPr>
                <w:rFonts w:ascii="Cambria" w:hAnsi="Cambria"/>
                <w:lang w:val="sr-Latn-RS"/>
              </w:rPr>
              <w:t>Niš,</w:t>
            </w:r>
            <w:r w:rsidRPr="003D6C8F">
              <w:rPr>
                <w:rFonts w:ascii="Cambria" w:hAnsi="Cambria"/>
                <w:lang w:val="sr-Cyrl-RS"/>
              </w:rPr>
              <w:t xml:space="preserve"> </w:t>
            </w:r>
            <w:r w:rsidRPr="003D6C8F">
              <w:rPr>
                <w:rFonts w:ascii="Cambria" w:hAnsi="Cambria"/>
                <w:lang w:val="fr-FR"/>
              </w:rPr>
              <w:t>Institut</w:t>
            </w:r>
            <w:r w:rsidRPr="003D6C8F">
              <w:rPr>
                <w:rFonts w:ascii="Cambria" w:hAnsi="Cambria"/>
                <w:lang w:val="sr-Cyrl-CS"/>
              </w:rPr>
              <w:t xml:space="preserve"> </w:t>
            </w:r>
            <w:r w:rsidRPr="003D6C8F">
              <w:rPr>
                <w:rFonts w:ascii="Cambria" w:hAnsi="Cambria"/>
                <w:lang w:val="fr-FR"/>
              </w:rPr>
              <w:t>fran</w:t>
            </w:r>
            <w:r w:rsidRPr="003D6C8F">
              <w:rPr>
                <w:rFonts w:ascii="Cambria" w:hAnsi="Cambria"/>
                <w:lang w:val="sr-Cyrl-CS"/>
              </w:rPr>
              <w:t>ç</w:t>
            </w:r>
            <w:r w:rsidRPr="003D6C8F">
              <w:rPr>
                <w:rFonts w:ascii="Cambria" w:hAnsi="Cambria"/>
                <w:lang w:val="fr-FR"/>
              </w:rPr>
              <w:t>ais</w:t>
            </w:r>
            <w:r w:rsidRPr="003D6C8F">
              <w:rPr>
                <w:rFonts w:ascii="Cambria" w:hAnsi="Cambria"/>
                <w:lang w:val="sr-Cyrl-CS"/>
              </w:rPr>
              <w:t xml:space="preserve"> </w:t>
            </w:r>
            <w:r w:rsidRPr="003D6C8F">
              <w:rPr>
                <w:rFonts w:ascii="Cambria" w:hAnsi="Cambria"/>
                <w:lang w:val="fr-FR"/>
              </w:rPr>
              <w:t>de</w:t>
            </w:r>
            <w:r w:rsidRPr="003D6C8F">
              <w:rPr>
                <w:rFonts w:ascii="Cambria" w:hAnsi="Cambria"/>
                <w:lang w:val="sr-Cyrl-CS"/>
              </w:rPr>
              <w:t xml:space="preserve"> </w:t>
            </w:r>
            <w:r w:rsidRPr="003D6C8F">
              <w:rPr>
                <w:rFonts w:ascii="Cambria" w:hAnsi="Cambria"/>
                <w:lang w:val="fr-FR"/>
              </w:rPr>
              <w:t>Serbie, Agence universitaire de la Francophonie</w:t>
            </w:r>
            <w:r w:rsidRPr="003D6C8F">
              <w:rPr>
                <w:rFonts w:ascii="Cambria" w:hAnsi="Cambria"/>
                <w:lang w:val="sr-Cyrl-RS"/>
              </w:rPr>
              <w:t xml:space="preserve"> ; </w:t>
            </w:r>
            <w:r w:rsidRPr="003D6C8F">
              <w:rPr>
                <w:rFonts w:ascii="Cambria" w:hAnsi="Cambria"/>
                <w:lang w:val="fr-FR"/>
              </w:rPr>
              <w:t>les 8 et</w:t>
            </w:r>
            <w:r w:rsidRPr="003D6C8F">
              <w:rPr>
                <w:rFonts w:ascii="Cambria" w:hAnsi="Cambria"/>
                <w:lang w:val="sr-Cyrl-RS"/>
              </w:rPr>
              <w:t xml:space="preserve"> </w:t>
            </w:r>
            <w:r w:rsidRPr="003D6C8F">
              <w:rPr>
                <w:rFonts w:ascii="Cambria" w:hAnsi="Cambria"/>
                <w:lang w:val="fr-FR"/>
              </w:rPr>
              <w:t>9 novembre</w:t>
            </w:r>
            <w:r w:rsidRPr="003D6C8F">
              <w:rPr>
                <w:rFonts w:ascii="Cambria" w:hAnsi="Cambria"/>
                <w:lang w:val="sr-Cyrl-RS"/>
              </w:rPr>
              <w:t xml:space="preserve"> 201</w:t>
            </w:r>
            <w:r w:rsidRPr="003D6C8F">
              <w:rPr>
                <w:rFonts w:ascii="Cambria" w:hAnsi="Cambria"/>
                <w:lang w:val="fr-FR"/>
              </w:rPr>
              <w:t>9</w:t>
            </w:r>
            <w:r w:rsidRPr="003D6C8F">
              <w:rPr>
                <w:rFonts w:ascii="Cambria" w:hAnsi="Cambria"/>
                <w:lang w:val="sr-Cyrl-RS"/>
              </w:rPr>
              <w:t xml:space="preserve">, </w:t>
            </w:r>
            <w:r w:rsidRPr="003D6C8F">
              <w:rPr>
                <w:rFonts w:ascii="Cambria" w:hAnsi="Cambria"/>
                <w:lang w:val="fr-FR"/>
              </w:rPr>
              <w:t>Facult</w:t>
            </w:r>
            <w:r w:rsidRPr="003D6C8F">
              <w:rPr>
                <w:rFonts w:ascii="Cambria" w:hAnsi="Cambria"/>
                <w:lang w:val="sr-Cyrl-RS"/>
              </w:rPr>
              <w:t xml:space="preserve">é </w:t>
            </w:r>
            <w:r w:rsidRPr="003D6C8F">
              <w:rPr>
                <w:rFonts w:ascii="Cambria" w:hAnsi="Cambria"/>
                <w:lang w:val="fr-FR"/>
              </w:rPr>
              <w:t>de</w:t>
            </w:r>
            <w:r w:rsidRPr="003D6C8F">
              <w:rPr>
                <w:rFonts w:ascii="Cambria" w:hAnsi="Cambria"/>
                <w:lang w:val="sr-Cyrl-RS"/>
              </w:rPr>
              <w:t xml:space="preserve"> </w:t>
            </w:r>
            <w:r w:rsidRPr="003D6C8F">
              <w:rPr>
                <w:rFonts w:ascii="Cambria" w:hAnsi="Cambria"/>
                <w:lang w:val="fr-FR"/>
              </w:rPr>
              <w:t>Philosophie, Niš</w:t>
            </w:r>
            <w:r w:rsidRPr="003D6C8F">
              <w:rPr>
                <w:rFonts w:ascii="Cambria" w:hAnsi="Cambria"/>
                <w:lang w:val="sr-Cyrl-RS"/>
              </w:rPr>
              <w:t xml:space="preserve"> ;</w:t>
            </w:r>
            <w:r w:rsidRPr="003D6C8F">
              <w:rPr>
                <w:rFonts w:ascii="Cambria" w:hAnsi="Cambria"/>
                <w:lang w:val="fr-FR"/>
              </w:rPr>
              <w:t xml:space="preserve"> </w:t>
            </w:r>
            <w:r w:rsidRPr="003D6C8F">
              <w:rPr>
                <w:rFonts w:ascii="Cambria" w:hAnsi="Cambria"/>
                <w:bCs/>
                <w:i/>
                <w:iCs/>
                <w:lang w:val="fr-FR"/>
              </w:rPr>
              <w:t>L’apposition nominale détachée et ses équivalents serbes</w:t>
            </w:r>
            <w:r w:rsidR="00D078A1" w:rsidRPr="003D6C8F">
              <w:rPr>
                <w:rFonts w:ascii="Cambria" w:hAnsi="Cambria"/>
                <w:bCs/>
                <w:i/>
                <w:iCs/>
                <w:lang w:val="fr-FR"/>
              </w:rPr>
              <w:t> </w:t>
            </w:r>
            <w:r w:rsidRPr="003D6C8F">
              <w:rPr>
                <w:rFonts w:ascii="Cambria" w:hAnsi="Cambria"/>
                <w:bCs/>
                <w:i/>
                <w:iCs/>
                <w:lang w:val="fr-FR"/>
              </w:rPr>
              <w:t>: l’exemple « du Lys dans la vallée »</w:t>
            </w:r>
            <w:r w:rsidRPr="003D6C8F">
              <w:rPr>
                <w:rFonts w:ascii="Cambria" w:hAnsi="Cambria"/>
                <w:bCs/>
                <w:i/>
                <w:iCs/>
                <w:lang w:val="sr-Cyrl-RS"/>
              </w:rPr>
              <w:t>.</w:t>
            </w:r>
          </w:p>
        </w:tc>
      </w:tr>
      <w:tr w:rsidR="004E46AF" w:rsidRPr="003D6C8F" w14:paraId="110DB1F3" w14:textId="77777777" w:rsidTr="00655260">
        <w:tc>
          <w:tcPr>
            <w:tcW w:w="0" w:type="auto"/>
            <w:shd w:val="clear" w:color="auto" w:fill="auto"/>
          </w:tcPr>
          <w:p w14:paraId="72EF5EF8" w14:textId="5EDE04F3" w:rsidR="004E46AF" w:rsidRPr="00655260" w:rsidRDefault="004E46AF" w:rsidP="004E46AF">
            <w:pPr>
              <w:spacing w:line="276" w:lineRule="auto"/>
              <w:jc w:val="both"/>
              <w:rPr>
                <w:rFonts w:ascii="Cambria" w:hAnsi="Cambria"/>
                <w:iCs/>
                <w:lang w:val="sr-Cyrl-RS"/>
              </w:rPr>
            </w:pPr>
            <w:r w:rsidRPr="003D6C8F">
              <w:rPr>
                <w:rFonts w:ascii="Cambria" w:hAnsi="Cambria"/>
                <w:iCs/>
                <w:lang w:val="sr-Cyrl-RS"/>
              </w:rPr>
              <w:t>Бранко Горгиев</w:t>
            </w:r>
          </w:p>
          <w:p w14:paraId="6B73917F" w14:textId="77777777" w:rsidR="004E46AF" w:rsidRPr="003D6C8F" w:rsidRDefault="004E46AF" w:rsidP="004E46AF">
            <w:pPr>
              <w:spacing w:line="276" w:lineRule="auto"/>
              <w:jc w:val="both"/>
              <w:rPr>
                <w:rFonts w:ascii="Cambria" w:hAnsi="Cambria"/>
                <w:bCs/>
                <w:iCs/>
                <w:lang w:val="sr-Cyrl-RS"/>
              </w:rPr>
            </w:pPr>
          </w:p>
        </w:tc>
        <w:tc>
          <w:tcPr>
            <w:tcW w:w="0" w:type="auto"/>
            <w:shd w:val="clear" w:color="auto" w:fill="auto"/>
          </w:tcPr>
          <w:p w14:paraId="07546064" w14:textId="29B249B6" w:rsidR="004E46AF" w:rsidRPr="003D6C8F" w:rsidRDefault="00D078A1" w:rsidP="004E46AF">
            <w:pPr>
              <w:jc w:val="both"/>
              <w:rPr>
                <w:rFonts w:ascii="Cambria" w:hAnsi="Cambria"/>
                <w:color w:val="222222"/>
                <w:shd w:val="clear" w:color="auto" w:fill="FFFFFF"/>
                <w:lang w:val="sr-Cyrl-RS"/>
              </w:rPr>
            </w:pPr>
            <w:r w:rsidRPr="003D6C8F">
              <w:rPr>
                <w:rFonts w:ascii="Cambria" w:hAnsi="Cambria"/>
                <w:color w:val="222222"/>
                <w:shd w:val="clear" w:color="auto" w:fill="FFFFFF"/>
                <w:lang w:val="sr-Cyrl-RS"/>
              </w:rPr>
              <w:t>„</w:t>
            </w:r>
            <w:r w:rsidR="004E46AF" w:rsidRPr="003D6C8F">
              <w:rPr>
                <w:rFonts w:ascii="Cambria" w:hAnsi="Cambria"/>
                <w:color w:val="222222"/>
                <w:shd w:val="clear" w:color="auto" w:fill="FFFFFF"/>
                <w:lang w:val="sr-Cyrl-RS"/>
              </w:rPr>
              <w:t>Православно монаштво</w:t>
            </w:r>
            <w:r w:rsidRPr="003D6C8F">
              <w:rPr>
                <w:rFonts w:ascii="Cambria" w:hAnsi="Cambria"/>
                <w:color w:val="222222"/>
                <w:shd w:val="clear" w:color="auto" w:fill="FFFFFF"/>
                <w:lang w:val="sr-Cyrl-RS"/>
              </w:rPr>
              <w:t>“</w:t>
            </w:r>
            <w:r w:rsidR="004E46AF" w:rsidRPr="003D6C8F">
              <w:rPr>
                <w:rFonts w:ascii="Cambria" w:hAnsi="Cambria"/>
                <w:color w:val="222222"/>
                <w:shd w:val="clear" w:color="auto" w:fill="FFFFFF"/>
                <w:lang w:val="sr-Cyrl-RS"/>
              </w:rPr>
              <w:t xml:space="preserve">, Центар за Црквене студије из Ниша, </w:t>
            </w:r>
            <w:r w:rsidR="004E46AF" w:rsidRPr="003D6C8F">
              <w:rPr>
                <w:rFonts w:ascii="Cambria" w:hAnsi="Cambria"/>
                <w:color w:val="222222"/>
                <w:shd w:val="clear" w:color="auto" w:fill="FFFFFF"/>
                <w:lang w:val="ru-RU"/>
              </w:rPr>
              <w:t>7. март Светосавски дом, Ниш. 8. март, манастир св. Стефан, Липовац, 2019.године</w:t>
            </w:r>
          </w:p>
          <w:p w14:paraId="4BA1963E" w14:textId="104EFF2C" w:rsidR="004E46AF" w:rsidRPr="003D6C8F" w:rsidRDefault="00D078A1" w:rsidP="004E46AF">
            <w:pPr>
              <w:jc w:val="both"/>
              <w:rPr>
                <w:rFonts w:ascii="Cambria" w:hAnsi="Cambria"/>
                <w:color w:val="222222"/>
                <w:shd w:val="clear" w:color="auto" w:fill="FFFFFF"/>
                <w:lang w:val="sr-Cyrl-RS"/>
              </w:rPr>
            </w:pPr>
            <w:r w:rsidRPr="003D6C8F">
              <w:rPr>
                <w:rFonts w:ascii="Cambria" w:hAnsi="Cambria"/>
                <w:color w:val="222222"/>
                <w:shd w:val="clear" w:color="auto" w:fill="FFFFFF"/>
                <w:lang w:val="sr-Cyrl-RS"/>
              </w:rPr>
              <w:t>„</w:t>
            </w:r>
            <w:r w:rsidR="004E46AF" w:rsidRPr="003D6C8F">
              <w:rPr>
                <w:rFonts w:ascii="Cambria" w:hAnsi="Cambria"/>
                <w:color w:val="222222"/>
                <w:shd w:val="clear" w:color="auto" w:fill="FFFFFF"/>
                <w:lang w:val="ru-RU"/>
              </w:rPr>
              <w:t>Циљ (</w:t>
            </w:r>
            <w:r w:rsidR="004E46AF" w:rsidRPr="003D6C8F">
              <w:rPr>
                <w:rFonts w:ascii="Cambria" w:hAnsi="Cambria"/>
                <w:color w:val="222222"/>
                <w:shd w:val="clear" w:color="auto" w:fill="FFFFFF"/>
                <w:lang w:val="el-GR"/>
              </w:rPr>
              <w:t>σκ</w:t>
            </w:r>
            <w:r w:rsidR="004E46AF" w:rsidRPr="003D6C8F">
              <w:rPr>
                <w:rFonts w:ascii="Cambria" w:hAnsi="Cambria"/>
                <w:color w:val="222222"/>
                <w:shd w:val="clear" w:color="auto" w:fill="FFFFFF"/>
              </w:rPr>
              <w:t>οπός</w:t>
            </w:r>
            <w:r w:rsidR="004E46AF" w:rsidRPr="003D6C8F">
              <w:rPr>
                <w:rFonts w:ascii="Cambria" w:hAnsi="Cambria"/>
                <w:color w:val="222222"/>
                <w:shd w:val="clear" w:color="auto" w:fill="FFFFFF"/>
                <w:lang w:val="ru-RU"/>
              </w:rPr>
              <w:t>) и сврха (</w:t>
            </w:r>
            <w:r w:rsidR="004E46AF" w:rsidRPr="003D6C8F">
              <w:rPr>
                <w:rFonts w:ascii="Cambria" w:hAnsi="Cambria"/>
                <w:color w:val="222222"/>
                <w:shd w:val="clear" w:color="auto" w:fill="FFFFFF"/>
              </w:rPr>
              <w:t>τέλος</w:t>
            </w:r>
            <w:r w:rsidR="004E46AF" w:rsidRPr="003D6C8F">
              <w:rPr>
                <w:rFonts w:ascii="Cambria" w:hAnsi="Cambria"/>
                <w:color w:val="222222"/>
                <w:shd w:val="clear" w:color="auto" w:fill="FFFFFF"/>
                <w:lang w:val="ru-RU"/>
              </w:rPr>
              <w:t>) монашког живота по Св. Јовану Касијану</w:t>
            </w:r>
            <w:r w:rsidRPr="003D6C8F">
              <w:rPr>
                <w:rFonts w:ascii="Cambria" w:hAnsi="Cambria"/>
                <w:color w:val="222222"/>
                <w:shd w:val="clear" w:color="auto" w:fill="FFFFFF"/>
                <w:lang w:val="sr-Cyrl-RS"/>
              </w:rPr>
              <w:t>“</w:t>
            </w:r>
          </w:p>
        </w:tc>
      </w:tr>
      <w:tr w:rsidR="004E46AF" w:rsidRPr="003D6C8F" w14:paraId="1FC960DD" w14:textId="77777777" w:rsidTr="00655260">
        <w:trPr>
          <w:trHeight w:val="1429"/>
        </w:trPr>
        <w:tc>
          <w:tcPr>
            <w:tcW w:w="0" w:type="auto"/>
            <w:shd w:val="clear" w:color="auto" w:fill="auto"/>
          </w:tcPr>
          <w:p w14:paraId="3088E08B" w14:textId="77777777" w:rsidR="004E46AF" w:rsidRPr="003D6C8F" w:rsidRDefault="004E46AF" w:rsidP="004E46AF">
            <w:pPr>
              <w:spacing w:line="276" w:lineRule="auto"/>
              <w:rPr>
                <w:rFonts w:ascii="Cambria" w:hAnsi="Cambria"/>
                <w:color w:val="222222"/>
                <w:shd w:val="clear" w:color="auto" w:fill="FFFFFF"/>
                <w:lang w:val="sr-Cyrl-RS"/>
              </w:rPr>
            </w:pPr>
            <w:r w:rsidRPr="003D6C8F">
              <w:rPr>
                <w:rFonts w:ascii="Cambria" w:hAnsi="Cambria"/>
                <w:color w:val="222222"/>
                <w:shd w:val="clear" w:color="auto" w:fill="FFFFFF"/>
                <w:lang w:val="ru-RU"/>
              </w:rPr>
              <w:t>Бранко Горгиев</w:t>
            </w:r>
            <w:r w:rsidRPr="003D6C8F">
              <w:rPr>
                <w:rFonts w:ascii="Cambria" w:hAnsi="Cambria"/>
                <w:color w:val="222222"/>
                <w:shd w:val="clear" w:color="auto" w:fill="FFFFFF"/>
                <w:lang w:val="sr-Cyrl-RS"/>
              </w:rPr>
              <w:t xml:space="preserve"> и </w:t>
            </w:r>
          </w:p>
          <w:p w14:paraId="0565B21E" w14:textId="1146A96A" w:rsidR="004E46AF" w:rsidRPr="00655260" w:rsidRDefault="004E46AF" w:rsidP="00655260">
            <w:pPr>
              <w:spacing w:line="276" w:lineRule="auto"/>
              <w:rPr>
                <w:rFonts w:ascii="Cambria" w:hAnsi="Cambria"/>
                <w:color w:val="222222"/>
                <w:shd w:val="clear" w:color="auto" w:fill="FFFFFF"/>
                <w:lang w:val="sr-Cyrl-RS"/>
              </w:rPr>
            </w:pPr>
            <w:r w:rsidRPr="003D6C8F">
              <w:rPr>
                <w:rFonts w:ascii="Cambria" w:hAnsi="Cambria"/>
                <w:color w:val="222222"/>
                <w:shd w:val="clear" w:color="auto" w:fill="FFFFFF"/>
                <w:lang w:val="ru-RU"/>
              </w:rPr>
              <w:t>Слађана Ристић Горгиев</w:t>
            </w:r>
          </w:p>
        </w:tc>
        <w:tc>
          <w:tcPr>
            <w:tcW w:w="0" w:type="auto"/>
            <w:shd w:val="clear" w:color="auto" w:fill="auto"/>
          </w:tcPr>
          <w:p w14:paraId="35820FF3" w14:textId="45304436" w:rsidR="004E46AF" w:rsidRPr="003D6C8F" w:rsidRDefault="004E46AF" w:rsidP="004E46AF">
            <w:pPr>
              <w:jc w:val="both"/>
              <w:rPr>
                <w:rFonts w:ascii="Cambria" w:hAnsi="Cambria"/>
                <w:color w:val="222222"/>
                <w:shd w:val="clear" w:color="auto" w:fill="FFFFFF"/>
                <w:lang w:val="sr-Cyrl-RS"/>
              </w:rPr>
            </w:pPr>
            <w:r w:rsidRPr="003D6C8F">
              <w:rPr>
                <w:rFonts w:ascii="Cambria" w:hAnsi="Cambria"/>
                <w:color w:val="222222"/>
                <w:shd w:val="clear" w:color="auto" w:fill="FFFFFF"/>
                <w:lang w:val="ru-RU"/>
              </w:rPr>
              <w:t xml:space="preserve">Други међународни конгрес православних научника у Србији </w:t>
            </w:r>
            <w:r w:rsidR="00D078A1" w:rsidRPr="003D6C8F">
              <w:rPr>
                <w:rFonts w:ascii="Cambria" w:hAnsi="Cambria"/>
                <w:color w:val="222222"/>
                <w:shd w:val="clear" w:color="auto" w:fill="FFFFFF"/>
                <w:lang w:val="ru-RU"/>
              </w:rPr>
              <w:t>«</w:t>
            </w:r>
            <w:r w:rsidRPr="003D6C8F">
              <w:rPr>
                <w:rFonts w:ascii="Cambria" w:hAnsi="Cambria"/>
                <w:color w:val="222222"/>
                <w:shd w:val="clear" w:color="auto" w:fill="FFFFFF"/>
                <w:lang w:val="ru-RU"/>
              </w:rPr>
              <w:t>Хришћанство и изазови савременог друштва</w:t>
            </w:r>
            <w:r w:rsidR="00D078A1" w:rsidRPr="003D6C8F">
              <w:rPr>
                <w:rFonts w:ascii="Cambria" w:hAnsi="Cambria"/>
                <w:color w:val="222222"/>
                <w:shd w:val="clear" w:color="auto" w:fill="FFFFFF"/>
                <w:lang w:val="ru-RU"/>
              </w:rPr>
              <w:t>»</w:t>
            </w:r>
            <w:r w:rsidRPr="003D6C8F">
              <w:rPr>
                <w:rFonts w:ascii="Cambria" w:hAnsi="Cambria"/>
                <w:color w:val="222222"/>
                <w:shd w:val="clear" w:color="auto" w:fill="FFFFFF"/>
                <w:lang w:val="ru-RU"/>
              </w:rPr>
              <w:t>, Међународна научно практична онференција</w:t>
            </w:r>
            <w:r w:rsidRPr="003D6C8F">
              <w:rPr>
                <w:rFonts w:ascii="Cambria" w:hAnsi="Cambria"/>
                <w:color w:val="222222"/>
                <w:shd w:val="clear" w:color="auto" w:fill="FFFFFF"/>
                <w:lang w:val="sr-Cyrl-RS"/>
              </w:rPr>
              <w:t>:</w:t>
            </w:r>
            <w:r w:rsidRPr="003D6C8F">
              <w:rPr>
                <w:rFonts w:ascii="Cambria" w:hAnsi="Cambria"/>
                <w:color w:val="222222"/>
                <w:shd w:val="clear" w:color="auto" w:fill="FFFFFF"/>
                <w:lang w:val="ru-RU"/>
              </w:rPr>
              <w:t xml:space="preserve"> </w:t>
            </w:r>
            <w:r w:rsidR="00D078A1" w:rsidRPr="003D6C8F">
              <w:rPr>
                <w:rFonts w:ascii="Cambria" w:hAnsi="Cambria"/>
                <w:color w:val="222222"/>
                <w:shd w:val="clear" w:color="auto" w:fill="FFFFFF"/>
                <w:lang w:val="ru-RU"/>
              </w:rPr>
              <w:t>«</w:t>
            </w:r>
            <w:r w:rsidRPr="003D6C8F">
              <w:rPr>
                <w:rFonts w:ascii="Cambria" w:hAnsi="Cambria"/>
                <w:color w:val="222222"/>
                <w:shd w:val="clear" w:color="auto" w:fill="FFFFFF"/>
                <w:lang w:val="ru-RU"/>
              </w:rPr>
              <w:t>Образовање, култура, наука</w:t>
            </w:r>
            <w:r w:rsidR="00D078A1" w:rsidRPr="003D6C8F">
              <w:rPr>
                <w:rFonts w:ascii="Cambria" w:hAnsi="Cambria"/>
                <w:color w:val="222222"/>
                <w:shd w:val="clear" w:color="auto" w:fill="FFFFFF"/>
                <w:lang w:val="ru-RU"/>
              </w:rPr>
              <w:t>»</w:t>
            </w:r>
            <w:r w:rsidRPr="003D6C8F">
              <w:rPr>
                <w:rFonts w:ascii="Cambria" w:hAnsi="Cambria"/>
                <w:color w:val="222222"/>
                <w:shd w:val="clear" w:color="auto" w:fill="FFFFFF"/>
                <w:lang w:val="ru-RU"/>
              </w:rPr>
              <w:t>; Србија, Универзитет у Нишу</w:t>
            </w:r>
            <w:r w:rsidRPr="003D6C8F">
              <w:rPr>
                <w:rFonts w:ascii="Cambria" w:hAnsi="Cambria"/>
                <w:color w:val="222222"/>
                <w:shd w:val="clear" w:color="auto" w:fill="FFFFFF"/>
                <w:lang w:val="sr-Cyrl-RS"/>
              </w:rPr>
              <w:t xml:space="preserve">, </w:t>
            </w:r>
            <w:r w:rsidRPr="003D6C8F">
              <w:rPr>
                <w:rFonts w:ascii="Cambria" w:hAnsi="Cambria"/>
                <w:color w:val="222222"/>
                <w:shd w:val="clear" w:color="auto" w:fill="FFFFFF"/>
                <w:lang w:val="ru-RU"/>
              </w:rPr>
              <w:t>Ниш, 28–30. маја 2019. године</w:t>
            </w:r>
          </w:p>
          <w:p w14:paraId="296EEEBC" w14:textId="325E6F25" w:rsidR="004E46AF" w:rsidRPr="003D6C8F" w:rsidRDefault="00D078A1" w:rsidP="004E46AF">
            <w:pPr>
              <w:jc w:val="both"/>
              <w:rPr>
                <w:rFonts w:ascii="Cambria" w:hAnsi="Cambria"/>
                <w:color w:val="222222"/>
                <w:shd w:val="clear" w:color="auto" w:fill="FFFFFF"/>
                <w:lang w:val="sr-Cyrl-RS"/>
              </w:rPr>
            </w:pPr>
            <w:r w:rsidRPr="003D6C8F">
              <w:rPr>
                <w:rFonts w:ascii="Cambria" w:hAnsi="Cambria"/>
                <w:color w:val="222222"/>
                <w:shd w:val="clear" w:color="auto" w:fill="FFFFFF"/>
                <w:lang w:val="sr-Cyrl-RS"/>
              </w:rPr>
              <w:t>„</w:t>
            </w:r>
            <w:r w:rsidR="004E46AF" w:rsidRPr="003D6C8F">
              <w:rPr>
                <w:rFonts w:ascii="Cambria" w:hAnsi="Cambria"/>
                <w:color w:val="222222"/>
                <w:shd w:val="clear" w:color="auto" w:fill="FFFFFF"/>
                <w:lang w:val="ru-RU"/>
              </w:rPr>
              <w:t>Појам светог и савремени свет</w:t>
            </w:r>
            <w:r w:rsidRPr="003D6C8F">
              <w:rPr>
                <w:rFonts w:ascii="Cambria" w:hAnsi="Cambria"/>
                <w:color w:val="222222"/>
                <w:shd w:val="clear" w:color="auto" w:fill="FFFFFF"/>
                <w:lang w:val="sr-Cyrl-RS"/>
              </w:rPr>
              <w:t>“</w:t>
            </w:r>
          </w:p>
        </w:tc>
      </w:tr>
      <w:tr w:rsidR="004E46AF" w:rsidRPr="003D6C8F" w14:paraId="13707377" w14:textId="77777777" w:rsidTr="00655260">
        <w:trPr>
          <w:trHeight w:val="1226"/>
        </w:trPr>
        <w:tc>
          <w:tcPr>
            <w:tcW w:w="0" w:type="auto"/>
            <w:shd w:val="clear" w:color="auto" w:fill="auto"/>
          </w:tcPr>
          <w:p w14:paraId="1AB98634" w14:textId="77777777" w:rsidR="004E46AF" w:rsidRPr="003D6C8F" w:rsidRDefault="004E46AF" w:rsidP="004E46AF">
            <w:pPr>
              <w:spacing w:line="276" w:lineRule="auto"/>
              <w:jc w:val="both"/>
              <w:rPr>
                <w:rFonts w:ascii="Cambria" w:hAnsi="Cambria"/>
                <w:iCs/>
                <w:lang w:val="sr-Cyrl-RS"/>
              </w:rPr>
            </w:pPr>
            <w:r w:rsidRPr="003D6C8F">
              <w:rPr>
                <w:rFonts w:ascii="Cambria" w:hAnsi="Cambria"/>
                <w:iCs/>
                <w:lang w:val="sr-Cyrl-RS"/>
              </w:rPr>
              <w:t>Бранко Горгиев</w:t>
            </w:r>
          </w:p>
          <w:p w14:paraId="226EF67B" w14:textId="77777777" w:rsidR="004E46AF" w:rsidRPr="003D6C8F" w:rsidRDefault="004E46AF" w:rsidP="004E46AF">
            <w:pPr>
              <w:spacing w:line="276" w:lineRule="auto"/>
              <w:jc w:val="both"/>
              <w:rPr>
                <w:rFonts w:ascii="Cambria" w:hAnsi="Cambria"/>
                <w:bCs/>
                <w:iCs/>
                <w:lang w:val="sr-Cyrl-RS"/>
              </w:rPr>
            </w:pPr>
          </w:p>
        </w:tc>
        <w:tc>
          <w:tcPr>
            <w:tcW w:w="0" w:type="auto"/>
            <w:shd w:val="clear" w:color="auto" w:fill="auto"/>
          </w:tcPr>
          <w:p w14:paraId="3ADC3090" w14:textId="29F89EB4" w:rsidR="004E46AF" w:rsidRPr="003D6C8F" w:rsidRDefault="004E46AF" w:rsidP="004E46AF">
            <w:pPr>
              <w:jc w:val="both"/>
              <w:rPr>
                <w:rFonts w:ascii="Cambria" w:hAnsi="Cambria"/>
                <w:color w:val="222222"/>
                <w:shd w:val="clear" w:color="auto" w:fill="FFFFFF"/>
                <w:lang w:val="sr-Cyrl-RS"/>
              </w:rPr>
            </w:pPr>
            <w:r w:rsidRPr="003D6C8F">
              <w:rPr>
                <w:rFonts w:ascii="Cambria" w:hAnsi="Cambria"/>
                <w:color w:val="222222"/>
                <w:shd w:val="clear" w:color="auto" w:fill="FFFFFF"/>
                <w:lang w:val="ru-RU"/>
              </w:rPr>
              <w:t>Научни с</w:t>
            </w:r>
            <w:r w:rsidRPr="003D6C8F">
              <w:rPr>
                <w:rFonts w:ascii="Cambria" w:hAnsi="Cambria"/>
                <w:color w:val="222222"/>
                <w:shd w:val="clear" w:color="auto" w:fill="FFFFFF"/>
                <w:lang w:val="sr-Cyrl-RS"/>
              </w:rPr>
              <w:t>к</w:t>
            </w:r>
            <w:r w:rsidRPr="003D6C8F">
              <w:rPr>
                <w:rFonts w:ascii="Cambria" w:hAnsi="Cambria"/>
                <w:color w:val="222222"/>
                <w:shd w:val="clear" w:color="auto" w:fill="FFFFFF"/>
                <w:lang w:val="ru-RU"/>
              </w:rPr>
              <w:t>уп са међународним учешћем</w:t>
            </w:r>
            <w:r w:rsidRPr="003D6C8F">
              <w:rPr>
                <w:rFonts w:ascii="Cambria" w:hAnsi="Cambria"/>
                <w:color w:val="222222"/>
                <w:shd w:val="clear" w:color="auto" w:fill="FFFFFF"/>
                <w:lang w:val="sr-Cyrl-RS"/>
              </w:rPr>
              <w:t xml:space="preserve">: </w:t>
            </w:r>
            <w:r w:rsidR="00D078A1" w:rsidRPr="003D6C8F">
              <w:rPr>
                <w:rFonts w:ascii="Cambria" w:hAnsi="Cambria"/>
                <w:color w:val="222222"/>
                <w:shd w:val="clear" w:color="auto" w:fill="FFFFFF"/>
                <w:lang w:val="sr-Cyrl-RS"/>
              </w:rPr>
              <w:t>„</w:t>
            </w:r>
            <w:r w:rsidRPr="003D6C8F">
              <w:rPr>
                <w:rFonts w:ascii="Cambria" w:hAnsi="Cambria"/>
                <w:color w:val="222222"/>
                <w:shd w:val="clear" w:color="auto" w:fill="FFFFFF"/>
                <w:lang w:val="ru-RU"/>
              </w:rPr>
              <w:t>Владета Јетотић књижевник, научник, и религиозни мислилац</w:t>
            </w:r>
            <w:r w:rsidR="00D078A1" w:rsidRPr="003D6C8F">
              <w:rPr>
                <w:rFonts w:ascii="Cambria" w:hAnsi="Cambria"/>
                <w:color w:val="222222"/>
                <w:shd w:val="clear" w:color="auto" w:fill="FFFFFF"/>
                <w:lang w:val="sr-Cyrl-RS"/>
              </w:rPr>
              <w:t>“</w:t>
            </w:r>
          </w:p>
          <w:p w14:paraId="2C3FDBD5" w14:textId="77777777" w:rsidR="004E46AF" w:rsidRPr="003D6C8F" w:rsidRDefault="004E46AF" w:rsidP="004E46AF">
            <w:pPr>
              <w:jc w:val="both"/>
              <w:rPr>
                <w:rFonts w:ascii="Cambria" w:hAnsi="Cambria"/>
                <w:color w:val="222222"/>
                <w:shd w:val="clear" w:color="auto" w:fill="FFFFFF"/>
                <w:lang w:val="sr-Cyrl-RS"/>
              </w:rPr>
            </w:pPr>
            <w:r w:rsidRPr="003D6C8F">
              <w:rPr>
                <w:rFonts w:ascii="Cambria" w:hAnsi="Cambria"/>
                <w:color w:val="222222"/>
                <w:shd w:val="clear" w:color="auto" w:fill="FFFFFF"/>
                <w:lang w:val="ru-RU"/>
              </w:rPr>
              <w:t>Педагошки факултет у Врању, Универзитет у Нишу, Врање, </w:t>
            </w:r>
          </w:p>
          <w:p w14:paraId="28E133DA" w14:textId="77777777" w:rsidR="004E46AF" w:rsidRPr="003D6C8F" w:rsidRDefault="004E46AF" w:rsidP="004E46AF">
            <w:pPr>
              <w:jc w:val="both"/>
              <w:rPr>
                <w:rFonts w:ascii="Cambria" w:hAnsi="Cambria"/>
                <w:color w:val="222222"/>
                <w:shd w:val="clear" w:color="auto" w:fill="FFFFFF"/>
                <w:lang w:val="sr-Cyrl-RS"/>
              </w:rPr>
            </w:pPr>
            <w:r w:rsidRPr="003D6C8F">
              <w:rPr>
                <w:rFonts w:ascii="Cambria" w:hAnsi="Cambria"/>
                <w:color w:val="222222"/>
                <w:shd w:val="clear" w:color="auto" w:fill="FFFFFF"/>
                <w:lang w:val="ru-RU"/>
              </w:rPr>
              <w:t>05.</w:t>
            </w:r>
            <w:r w:rsidRPr="003D6C8F">
              <w:rPr>
                <w:rFonts w:ascii="Cambria" w:hAnsi="Cambria"/>
                <w:color w:val="222222"/>
                <w:shd w:val="clear" w:color="auto" w:fill="FFFFFF"/>
                <w:lang w:val="sr-Cyrl-RS"/>
              </w:rPr>
              <w:t xml:space="preserve"> </w:t>
            </w:r>
            <w:r w:rsidRPr="003D6C8F">
              <w:rPr>
                <w:rFonts w:ascii="Cambria" w:hAnsi="Cambria"/>
                <w:color w:val="222222"/>
                <w:shd w:val="clear" w:color="auto" w:fill="FFFFFF"/>
                <w:lang w:val="ru-RU"/>
              </w:rPr>
              <w:t>4. 2019.</w:t>
            </w:r>
          </w:p>
          <w:p w14:paraId="15F281F6" w14:textId="5B743234" w:rsidR="004E46AF" w:rsidRPr="003D6C8F" w:rsidRDefault="00D078A1" w:rsidP="004E46AF">
            <w:pPr>
              <w:jc w:val="both"/>
              <w:rPr>
                <w:rFonts w:ascii="Cambria" w:hAnsi="Cambria"/>
                <w:color w:val="222222"/>
                <w:shd w:val="clear" w:color="auto" w:fill="FFFFFF"/>
                <w:lang w:val="sr-Cyrl-RS"/>
              </w:rPr>
            </w:pPr>
            <w:r w:rsidRPr="003D6C8F">
              <w:rPr>
                <w:rFonts w:ascii="Cambria" w:hAnsi="Cambria"/>
                <w:color w:val="222222"/>
                <w:shd w:val="clear" w:color="auto" w:fill="FFFFFF"/>
                <w:lang w:val="sr-Cyrl-RS"/>
              </w:rPr>
              <w:t>„</w:t>
            </w:r>
            <w:r w:rsidR="004E46AF" w:rsidRPr="003D6C8F">
              <w:rPr>
                <w:rFonts w:ascii="Cambria" w:hAnsi="Cambria"/>
                <w:color w:val="222222"/>
                <w:shd w:val="clear" w:color="auto" w:fill="FFFFFF"/>
                <w:lang w:val="ru-RU"/>
              </w:rPr>
              <w:t>Владета Јеротић и његова мисија</w:t>
            </w:r>
            <w:r w:rsidRPr="003D6C8F">
              <w:rPr>
                <w:rFonts w:ascii="Cambria" w:hAnsi="Cambria"/>
                <w:color w:val="222222"/>
                <w:shd w:val="clear" w:color="auto" w:fill="FFFFFF"/>
                <w:lang w:val="sr-Cyrl-RS"/>
              </w:rPr>
              <w:t>“</w:t>
            </w:r>
          </w:p>
        </w:tc>
      </w:tr>
      <w:tr w:rsidR="004E46AF" w:rsidRPr="003D6C8F" w14:paraId="23E1DFF5" w14:textId="77777777" w:rsidTr="00655260">
        <w:tc>
          <w:tcPr>
            <w:tcW w:w="0" w:type="auto"/>
            <w:shd w:val="clear" w:color="auto" w:fill="auto"/>
          </w:tcPr>
          <w:p w14:paraId="2D93A007" w14:textId="20E25414" w:rsidR="004E46AF" w:rsidRPr="003D6C8F" w:rsidRDefault="004E46AF" w:rsidP="004E46AF">
            <w:pPr>
              <w:spacing w:line="276" w:lineRule="auto"/>
              <w:jc w:val="both"/>
              <w:rPr>
                <w:rFonts w:ascii="Cambria" w:hAnsi="Cambria"/>
                <w:bCs/>
                <w:iCs/>
                <w:lang w:val="sr-Cyrl-RS"/>
              </w:rPr>
            </w:pPr>
            <w:r w:rsidRPr="003D6C8F">
              <w:rPr>
                <w:rFonts w:ascii="Cambria" w:hAnsi="Cambria"/>
                <w:iCs/>
                <w:lang w:val="sr-Cyrl-RS"/>
              </w:rPr>
              <w:t>Бранко Горгиев</w:t>
            </w:r>
          </w:p>
        </w:tc>
        <w:tc>
          <w:tcPr>
            <w:tcW w:w="0" w:type="auto"/>
            <w:shd w:val="clear" w:color="auto" w:fill="auto"/>
          </w:tcPr>
          <w:p w14:paraId="25C0491A" w14:textId="3EA474E7" w:rsidR="004E46AF" w:rsidRPr="003D6C8F" w:rsidRDefault="004E46AF" w:rsidP="004E46AF">
            <w:pPr>
              <w:jc w:val="both"/>
              <w:rPr>
                <w:rFonts w:ascii="Cambria" w:hAnsi="Cambria"/>
                <w:color w:val="222222"/>
                <w:shd w:val="clear" w:color="auto" w:fill="FFFFFF"/>
                <w:lang w:val="sr-Cyrl-RS"/>
              </w:rPr>
            </w:pPr>
            <w:r w:rsidRPr="003D6C8F">
              <w:rPr>
                <w:rFonts w:ascii="Cambria" w:hAnsi="Cambria"/>
                <w:color w:val="222222"/>
                <w:shd w:val="clear" w:color="auto" w:fill="FFFFFF"/>
                <w:lang w:val="ru-RU"/>
              </w:rPr>
              <w:t>Међународна</w:t>
            </w:r>
            <w:r w:rsidRPr="003D6C8F">
              <w:rPr>
                <w:rFonts w:ascii="Cambria" w:hAnsi="Cambria"/>
                <w:color w:val="1D2129"/>
                <w:shd w:val="clear" w:color="auto" w:fill="FFFFFF"/>
              </w:rPr>
              <w:t> </w:t>
            </w:r>
            <w:r w:rsidRPr="003D6C8F">
              <w:rPr>
                <w:rFonts w:ascii="Cambria" w:hAnsi="Cambria"/>
                <w:color w:val="1D2129"/>
                <w:shd w:val="clear" w:color="auto" w:fill="FFFFFF"/>
                <w:lang w:val="ru-RU"/>
              </w:rPr>
              <w:t>научна конференција</w:t>
            </w:r>
            <w:r w:rsidRPr="003D6C8F">
              <w:rPr>
                <w:rFonts w:ascii="Cambria" w:hAnsi="Cambria"/>
                <w:color w:val="1D2129"/>
                <w:shd w:val="clear" w:color="auto" w:fill="FFFFFF"/>
                <w:lang w:val="sr-Cyrl-RS"/>
              </w:rPr>
              <w:t xml:space="preserve">: </w:t>
            </w:r>
            <w:r w:rsidR="00D078A1" w:rsidRPr="003D6C8F">
              <w:rPr>
                <w:rFonts w:ascii="Cambria" w:hAnsi="Cambria"/>
                <w:color w:val="1D2129"/>
                <w:shd w:val="clear" w:color="auto" w:fill="FFFFFF"/>
                <w:lang w:val="sr-Cyrl-RS"/>
              </w:rPr>
              <w:t>„</w:t>
            </w:r>
            <w:r w:rsidRPr="003D6C8F">
              <w:rPr>
                <w:rFonts w:ascii="Cambria" w:hAnsi="Cambria"/>
                <w:color w:val="1D2129"/>
                <w:shd w:val="clear" w:color="auto" w:fill="FFFFFF"/>
                <w:lang w:val="ru-RU"/>
              </w:rPr>
              <w:t>Византијско-словенска</w:t>
            </w:r>
            <w:r w:rsidRPr="003D6C8F">
              <w:rPr>
                <w:rFonts w:ascii="Cambria" w:hAnsi="Cambria"/>
                <w:color w:val="1D2129"/>
                <w:shd w:val="clear" w:color="auto" w:fill="FFFFFF"/>
                <w:lang w:val="sr-Cyrl-RS"/>
              </w:rPr>
              <w:t xml:space="preserve"> </w:t>
            </w:r>
            <w:r w:rsidRPr="003D6C8F">
              <w:rPr>
                <w:rFonts w:ascii="Cambria" w:hAnsi="Cambria"/>
                <w:color w:val="1D2129"/>
                <w:shd w:val="clear" w:color="auto" w:fill="FFFFFF"/>
                <w:lang w:val="ru-RU"/>
              </w:rPr>
              <w:t xml:space="preserve">чтенија </w:t>
            </w:r>
            <w:r w:rsidRPr="003D6C8F">
              <w:rPr>
                <w:rFonts w:ascii="Cambria" w:hAnsi="Cambria"/>
                <w:color w:val="1D2129"/>
                <w:shd w:val="clear" w:color="auto" w:fill="FFFFFF"/>
              </w:rPr>
              <w:t>III</w:t>
            </w:r>
            <w:r w:rsidR="00D078A1" w:rsidRPr="003D6C8F">
              <w:rPr>
                <w:rFonts w:ascii="Cambria" w:hAnsi="Cambria"/>
                <w:color w:val="1D2129"/>
                <w:shd w:val="clear" w:color="auto" w:fill="FFFFFF"/>
                <w:lang w:val="sr-Cyrl-RS"/>
              </w:rPr>
              <w:t>“</w:t>
            </w:r>
            <w:r w:rsidRPr="003D6C8F">
              <w:rPr>
                <w:rFonts w:ascii="Cambria" w:hAnsi="Cambria"/>
                <w:color w:val="1D2129"/>
                <w:shd w:val="clear" w:color="auto" w:fill="FFFFFF"/>
                <w:lang w:val="sr-Cyrl-RS"/>
              </w:rPr>
              <w:t>,</w:t>
            </w:r>
            <w:r w:rsidRPr="003D6C8F">
              <w:rPr>
                <w:rFonts w:ascii="Cambria" w:hAnsi="Cambria"/>
                <w:color w:val="1D2129"/>
                <w:shd w:val="clear" w:color="auto" w:fill="FFFFFF"/>
                <w:lang w:val="ru-RU"/>
              </w:rPr>
              <w:t xml:space="preserve"> </w:t>
            </w:r>
            <w:r w:rsidRPr="003D6C8F">
              <w:rPr>
                <w:rFonts w:ascii="Cambria" w:hAnsi="Cambria"/>
                <w:color w:val="222222"/>
                <w:shd w:val="clear" w:color="auto" w:fill="FFFFFF"/>
                <w:lang w:val="ru-RU"/>
              </w:rPr>
              <w:t>Центар за византијско-словенске студије Уни</w:t>
            </w:r>
            <w:r w:rsidRPr="003D6C8F">
              <w:rPr>
                <w:rFonts w:ascii="Cambria" w:hAnsi="Cambria"/>
                <w:color w:val="222222"/>
                <w:shd w:val="clear" w:color="auto" w:fill="FFFFFF"/>
                <w:lang w:val="sr-Cyrl-RS"/>
              </w:rPr>
              <w:t>верзитета у Нишу, Међународни центар за православне студије, Центар за црквене стидује из Ниша</w:t>
            </w:r>
            <w:r w:rsidRPr="003D6C8F">
              <w:rPr>
                <w:rFonts w:ascii="Cambria" w:hAnsi="Cambria"/>
                <w:color w:val="222222"/>
                <w:shd w:val="clear" w:color="auto" w:fill="FFFFFF"/>
                <w:lang w:val="ru-RU"/>
              </w:rPr>
              <w:t>,</w:t>
            </w:r>
            <w:r w:rsidR="00511E8F" w:rsidRPr="003D6C8F">
              <w:rPr>
                <w:rFonts w:ascii="Cambria" w:hAnsi="Cambria"/>
                <w:color w:val="222222"/>
                <w:shd w:val="clear" w:color="auto" w:fill="FFFFFF"/>
              </w:rPr>
              <w:t xml:space="preserve"> </w:t>
            </w:r>
            <w:r w:rsidRPr="003D6C8F">
              <w:rPr>
                <w:rFonts w:ascii="Cambria" w:hAnsi="Cambria"/>
                <w:color w:val="1D2129"/>
                <w:shd w:val="clear" w:color="auto" w:fill="FFFFFF"/>
                <w:lang w:val="ru-RU"/>
              </w:rPr>
              <w:t>Универзитет у Нишу, 23. 11. 2019. Ниш</w:t>
            </w:r>
            <w:r w:rsidR="00F24041" w:rsidRPr="003D6C8F">
              <w:rPr>
                <w:rFonts w:ascii="Cambria" w:hAnsi="Cambria"/>
                <w:color w:val="222222"/>
                <w:shd w:val="clear" w:color="auto" w:fill="FFFFFF"/>
                <w:lang w:val="ru-RU"/>
              </w:rPr>
              <w:t xml:space="preserve"> </w:t>
            </w:r>
          </w:p>
          <w:p w14:paraId="136EFCB8" w14:textId="0E9C10DB" w:rsidR="004E46AF" w:rsidRPr="003D6C8F" w:rsidRDefault="00D078A1" w:rsidP="00543A42">
            <w:pPr>
              <w:autoSpaceDE w:val="0"/>
              <w:autoSpaceDN w:val="0"/>
              <w:adjustRightInd w:val="0"/>
              <w:jc w:val="both"/>
              <w:rPr>
                <w:rFonts w:ascii="Cambria" w:hAnsi="Cambria"/>
                <w:color w:val="222222"/>
                <w:shd w:val="clear" w:color="auto" w:fill="FFFFFF"/>
                <w:lang w:val="sr-Cyrl-RS"/>
              </w:rPr>
            </w:pPr>
            <w:r w:rsidRPr="003D6C8F">
              <w:rPr>
                <w:rFonts w:ascii="Cambria" w:hAnsi="Cambria"/>
                <w:color w:val="222222"/>
                <w:shd w:val="clear" w:color="auto" w:fill="FFFFFF"/>
                <w:lang w:val="sr-Cyrl-RS"/>
              </w:rPr>
              <w:t>„</w:t>
            </w:r>
            <w:r w:rsidR="004E46AF" w:rsidRPr="003D6C8F">
              <w:rPr>
                <w:rFonts w:ascii="Cambria" w:hAnsi="Cambria"/>
                <w:color w:val="222222"/>
                <w:shd w:val="clear" w:color="auto" w:fill="FFFFFF"/>
                <w:lang w:val="ru-RU"/>
              </w:rPr>
              <w:t>Дијатеза душ</w:t>
            </w:r>
            <w:r w:rsidR="004E46AF" w:rsidRPr="003D6C8F">
              <w:rPr>
                <w:rFonts w:ascii="Cambria" w:hAnsi="Cambria"/>
                <w:color w:val="222222"/>
                <w:shd w:val="clear" w:color="auto" w:fill="FFFFFF"/>
              </w:rPr>
              <w:t>e</w:t>
            </w:r>
            <w:r w:rsidR="004E46AF" w:rsidRPr="003D6C8F">
              <w:rPr>
                <w:rFonts w:ascii="Cambria" w:hAnsi="Cambria"/>
                <w:color w:val="222222"/>
                <w:shd w:val="clear" w:color="auto" w:fill="FFFFFF"/>
                <w:lang w:val="ru-RU"/>
              </w:rPr>
              <w:t xml:space="preserve"> – Сократ и Св. Максим Исповедник</w:t>
            </w:r>
            <w:r w:rsidRPr="003D6C8F">
              <w:rPr>
                <w:rFonts w:ascii="Cambria" w:hAnsi="Cambria"/>
                <w:color w:val="222222"/>
                <w:shd w:val="clear" w:color="auto" w:fill="FFFFFF"/>
                <w:lang w:val="sr-Cyrl-RS"/>
              </w:rPr>
              <w:t>“</w:t>
            </w:r>
          </w:p>
        </w:tc>
      </w:tr>
      <w:tr w:rsidR="004E46AF" w:rsidRPr="003D6C8F" w14:paraId="2A4F73F8" w14:textId="77777777" w:rsidTr="00655260">
        <w:tc>
          <w:tcPr>
            <w:tcW w:w="0" w:type="auto"/>
            <w:shd w:val="clear" w:color="auto" w:fill="auto"/>
          </w:tcPr>
          <w:p w14:paraId="7FBD6C1A" w14:textId="794F2543" w:rsidR="004E46AF" w:rsidRPr="003D6C8F" w:rsidRDefault="004E46AF" w:rsidP="004E46AF">
            <w:pPr>
              <w:spacing w:line="276" w:lineRule="auto"/>
              <w:jc w:val="both"/>
              <w:rPr>
                <w:rFonts w:ascii="Cambria" w:hAnsi="Cambria"/>
                <w:bCs/>
                <w:iCs/>
                <w:lang w:val="sr-Cyrl-RS"/>
              </w:rPr>
            </w:pPr>
            <w:r w:rsidRPr="003D6C8F">
              <w:rPr>
                <w:rFonts w:ascii="Cambria" w:hAnsi="Cambria"/>
                <w:iCs/>
                <w:lang w:val="sr-Cyrl-RS"/>
              </w:rPr>
              <w:t>Тања Цветковић</w:t>
            </w:r>
          </w:p>
        </w:tc>
        <w:tc>
          <w:tcPr>
            <w:tcW w:w="0" w:type="auto"/>
            <w:shd w:val="clear" w:color="auto" w:fill="auto"/>
          </w:tcPr>
          <w:p w14:paraId="20E91ECD" w14:textId="49B3B983" w:rsidR="004E46AF" w:rsidRPr="003D6C8F" w:rsidRDefault="004E46AF" w:rsidP="00543A42">
            <w:pPr>
              <w:overflowPunct w:val="0"/>
              <w:autoSpaceDE w:val="0"/>
              <w:autoSpaceDN w:val="0"/>
              <w:adjustRightInd w:val="0"/>
              <w:jc w:val="both"/>
              <w:textAlignment w:val="baseline"/>
              <w:outlineLvl w:val="0"/>
              <w:rPr>
                <w:rFonts w:ascii="Cambria" w:hAnsi="Cambria"/>
                <w:b/>
              </w:rPr>
            </w:pPr>
            <w:r w:rsidRPr="003D6C8F">
              <w:rPr>
                <w:rFonts w:ascii="Cambria" w:hAnsi="Cambria"/>
                <w:lang w:val="sr-Cyrl-CS"/>
              </w:rPr>
              <w:t>“Роберт Кроуч у контексту савремене канадске књижевности: трилогије настале у доба културног препорода (Р. Кроуч, М. Атвуд, Р. Дејвис), рад престављен на научном скупу Филолошки видици 1, Алфа БК Универзитет, Факултет за стране језике, 1. 11. 2019. Београд</w:t>
            </w:r>
            <w:r w:rsidRPr="003D6C8F">
              <w:rPr>
                <w:rFonts w:ascii="Cambria" w:hAnsi="Cambria"/>
              </w:rPr>
              <w:t xml:space="preserve">. </w:t>
            </w:r>
          </w:p>
        </w:tc>
      </w:tr>
      <w:tr w:rsidR="004E46AF" w:rsidRPr="003D6C8F" w14:paraId="147DEE7F" w14:textId="77777777" w:rsidTr="00655260">
        <w:tc>
          <w:tcPr>
            <w:tcW w:w="0" w:type="auto"/>
            <w:shd w:val="clear" w:color="auto" w:fill="auto"/>
          </w:tcPr>
          <w:p w14:paraId="6A5EE966" w14:textId="26F58F4C" w:rsidR="004E46AF" w:rsidRPr="003D6C8F" w:rsidRDefault="004E46AF" w:rsidP="004E46AF">
            <w:pPr>
              <w:spacing w:line="276" w:lineRule="auto"/>
              <w:jc w:val="both"/>
              <w:rPr>
                <w:rFonts w:ascii="Cambria" w:hAnsi="Cambria"/>
                <w:bCs/>
                <w:iCs/>
                <w:lang w:val="sr-Cyrl-RS"/>
              </w:rPr>
            </w:pPr>
            <w:r w:rsidRPr="003D6C8F">
              <w:rPr>
                <w:rFonts w:ascii="Cambria" w:hAnsi="Cambria"/>
                <w:iCs/>
                <w:lang w:val="sr-Cyrl-RS"/>
              </w:rPr>
              <w:t>Тања Цветковић</w:t>
            </w:r>
          </w:p>
        </w:tc>
        <w:tc>
          <w:tcPr>
            <w:tcW w:w="0" w:type="auto"/>
            <w:shd w:val="clear" w:color="auto" w:fill="auto"/>
          </w:tcPr>
          <w:p w14:paraId="562CEC9C" w14:textId="5C12D2EC" w:rsidR="004E46AF" w:rsidRPr="003D6C8F" w:rsidRDefault="004E46AF" w:rsidP="004E46AF">
            <w:pPr>
              <w:jc w:val="both"/>
              <w:rPr>
                <w:rFonts w:ascii="Cambria" w:hAnsi="Cambria"/>
                <w:lang w:val="fr-FR"/>
              </w:rPr>
            </w:pPr>
            <w:r w:rsidRPr="003D6C8F">
              <w:rPr>
                <w:rFonts w:ascii="Cambria" w:hAnsi="Cambria"/>
              </w:rPr>
              <w:t>“</w:t>
            </w:r>
            <w:r w:rsidRPr="003D6C8F">
              <w:rPr>
                <w:rFonts w:ascii="Cambria" w:hAnsi="Cambria"/>
                <w:i/>
              </w:rPr>
              <w:t xml:space="preserve">Sketches of a Lemon </w:t>
            </w:r>
            <w:r w:rsidR="00D078A1" w:rsidRPr="003D6C8F">
              <w:rPr>
                <w:rFonts w:ascii="Cambria" w:hAnsi="Cambria"/>
              </w:rPr>
              <w:t>–</w:t>
            </w:r>
            <w:r w:rsidRPr="003D6C8F">
              <w:rPr>
                <w:rFonts w:ascii="Cambria" w:hAnsi="Cambria"/>
              </w:rPr>
              <w:t xml:space="preserve"> How do you grow a lemon in the postmodern garden?</w:t>
            </w:r>
            <w:r w:rsidRPr="003D6C8F">
              <w:rPr>
                <w:rFonts w:ascii="Cambria" w:hAnsi="Cambria"/>
                <w:lang w:val="sr-Latn-RS"/>
              </w:rPr>
              <w:t xml:space="preserve">“ рад представљен на 9. Медјународној конференцији САЦС-а </w:t>
            </w:r>
            <w:r w:rsidRPr="003D6C8F">
              <w:rPr>
                <w:rFonts w:ascii="Cambria" w:hAnsi="Cambria"/>
                <w:i/>
                <w:lang w:val="sr-Latn-RS"/>
              </w:rPr>
              <w:t xml:space="preserve">Postmodern Migrations: Canada – Les Migrations Postmodernes: Le Canada </w:t>
            </w:r>
            <w:r w:rsidRPr="003D6C8F">
              <w:rPr>
                <w:rFonts w:ascii="Cambria" w:hAnsi="Cambria"/>
                <w:lang w:val="sr-Latn-RS"/>
              </w:rPr>
              <w:t>на Филолошком факултету у Београду, 5.</w:t>
            </w:r>
            <w:r w:rsidRPr="003D6C8F">
              <w:rPr>
                <w:rFonts w:ascii="Cambria" w:hAnsi="Cambria"/>
                <w:lang w:val="sr-Cyrl-RS"/>
              </w:rPr>
              <w:t xml:space="preserve"> </w:t>
            </w:r>
            <w:r w:rsidRPr="003D6C8F">
              <w:rPr>
                <w:rFonts w:ascii="Cambria" w:hAnsi="Cambria"/>
                <w:lang w:val="sr-Latn-RS"/>
              </w:rPr>
              <w:t>4</w:t>
            </w:r>
            <w:r w:rsidRPr="003D6C8F">
              <w:rPr>
                <w:rFonts w:ascii="Cambria" w:hAnsi="Cambria"/>
                <w:lang w:val="sr-Cyrl-RS"/>
              </w:rPr>
              <w:t xml:space="preserve">– </w:t>
            </w:r>
            <w:r w:rsidRPr="003D6C8F">
              <w:rPr>
                <w:rFonts w:ascii="Cambria" w:hAnsi="Cambria"/>
                <w:lang w:val="sr-Latn-RS"/>
              </w:rPr>
              <w:t>6.</w:t>
            </w:r>
            <w:r w:rsidRPr="003D6C8F">
              <w:rPr>
                <w:rFonts w:ascii="Cambria" w:hAnsi="Cambria"/>
                <w:lang w:val="sr-Cyrl-RS"/>
              </w:rPr>
              <w:t xml:space="preserve"> </w:t>
            </w:r>
            <w:r w:rsidRPr="003D6C8F">
              <w:rPr>
                <w:rFonts w:ascii="Cambria" w:hAnsi="Cambria"/>
                <w:lang w:val="sr-Latn-RS"/>
              </w:rPr>
              <w:t>4. 2019. године.</w:t>
            </w:r>
          </w:p>
        </w:tc>
      </w:tr>
      <w:tr w:rsidR="004E46AF" w:rsidRPr="003D6C8F" w14:paraId="644D694A" w14:textId="77777777" w:rsidTr="00655260">
        <w:tc>
          <w:tcPr>
            <w:tcW w:w="0" w:type="auto"/>
            <w:shd w:val="clear" w:color="auto" w:fill="auto"/>
          </w:tcPr>
          <w:p w14:paraId="164CDE77" w14:textId="19EDF068" w:rsidR="004E46AF" w:rsidRPr="003D6C8F" w:rsidRDefault="004E46AF" w:rsidP="004E46AF">
            <w:pPr>
              <w:spacing w:line="276" w:lineRule="auto"/>
              <w:jc w:val="both"/>
              <w:rPr>
                <w:rFonts w:ascii="Cambria" w:hAnsi="Cambria"/>
                <w:bCs/>
                <w:iCs/>
                <w:lang w:val="sr-Cyrl-RS"/>
              </w:rPr>
            </w:pPr>
            <w:r w:rsidRPr="003D6C8F">
              <w:rPr>
                <w:rFonts w:ascii="Cambria" w:hAnsi="Cambria"/>
                <w:bCs/>
                <w:iCs/>
                <w:lang w:val="sr-Cyrl-RS"/>
              </w:rPr>
              <w:t>Јасмина Ђорђевић</w:t>
            </w:r>
          </w:p>
        </w:tc>
        <w:tc>
          <w:tcPr>
            <w:tcW w:w="0" w:type="auto"/>
            <w:shd w:val="clear" w:color="auto" w:fill="auto"/>
          </w:tcPr>
          <w:p w14:paraId="582C853F" w14:textId="77777777" w:rsidR="004E46AF" w:rsidRPr="003D6C8F" w:rsidRDefault="004E46AF" w:rsidP="004E46AF">
            <w:pPr>
              <w:jc w:val="both"/>
              <w:rPr>
                <w:rFonts w:ascii="Cambria" w:hAnsi="Cambria"/>
                <w:bCs/>
                <w:i/>
                <w:iCs/>
                <w:lang w:val="en-GB"/>
              </w:rPr>
            </w:pPr>
            <w:r w:rsidRPr="003D6C8F">
              <w:rPr>
                <w:rFonts w:ascii="Cambria" w:hAnsi="Cambria"/>
                <w:bCs/>
                <w:i/>
                <w:iCs/>
                <w:lang w:val="sr-Cyrl-RS"/>
              </w:rPr>
              <w:t xml:space="preserve">Наука и савремени универзитет 9 (НИСУН 9). </w:t>
            </w:r>
            <w:r w:rsidRPr="003D6C8F">
              <w:rPr>
                <w:rFonts w:ascii="Cambria" w:hAnsi="Cambria"/>
                <w:bCs/>
                <w:iCs/>
                <w:lang w:val="sr-Cyrl-RS"/>
              </w:rPr>
              <w:t>Филозофски факултет у Нишу</w:t>
            </w:r>
            <w:r w:rsidRPr="003D6C8F">
              <w:rPr>
                <w:rFonts w:ascii="Cambria" w:hAnsi="Cambria"/>
                <w:bCs/>
                <w:iCs/>
                <w:lang w:val="en-GB"/>
              </w:rPr>
              <w:t>, 9.</w:t>
            </w:r>
            <w:r w:rsidRPr="003D6C8F">
              <w:rPr>
                <w:rFonts w:ascii="Cambria" w:hAnsi="Cambria"/>
                <w:bCs/>
                <w:iCs/>
                <w:lang w:val="sr-Cyrl-RS"/>
              </w:rPr>
              <w:t xml:space="preserve"> 11.</w:t>
            </w:r>
            <w:r w:rsidRPr="003D6C8F">
              <w:rPr>
                <w:rFonts w:ascii="Cambria" w:hAnsi="Cambria"/>
                <w:bCs/>
                <w:iCs/>
                <w:lang w:val="en-GB"/>
              </w:rPr>
              <w:t xml:space="preserve"> 2019</w:t>
            </w:r>
            <w:r w:rsidRPr="003D6C8F">
              <w:rPr>
                <w:rFonts w:ascii="Cambria" w:hAnsi="Cambria"/>
                <w:bCs/>
                <w:i/>
                <w:iCs/>
                <w:lang w:val="en-GB"/>
              </w:rPr>
              <w:t>.</w:t>
            </w:r>
          </w:p>
          <w:p w14:paraId="1DFF402B" w14:textId="3F0095F5" w:rsidR="004E46AF" w:rsidRPr="003D6C8F" w:rsidRDefault="004E46AF" w:rsidP="004E46AF">
            <w:pPr>
              <w:jc w:val="both"/>
              <w:rPr>
                <w:rFonts w:ascii="Cambria" w:hAnsi="Cambria"/>
                <w:lang w:val="fr-FR"/>
              </w:rPr>
            </w:pPr>
            <w:r w:rsidRPr="003D6C8F">
              <w:rPr>
                <w:rFonts w:ascii="Cambria" w:hAnsi="Cambria"/>
                <w:bCs/>
                <w:iCs/>
                <w:lang w:val="en-GB"/>
              </w:rPr>
              <w:t>Translation courses in the digital space: Potentials of multimodal translation.</w:t>
            </w:r>
            <w:r w:rsidRPr="003D6C8F">
              <w:rPr>
                <w:rFonts w:ascii="Cambria" w:hAnsi="Cambria"/>
                <w:bCs/>
                <w:i/>
                <w:iCs/>
                <w:lang w:val="en-GB"/>
              </w:rPr>
              <w:t xml:space="preserve"> </w:t>
            </w:r>
          </w:p>
        </w:tc>
      </w:tr>
      <w:tr w:rsidR="004E46AF" w:rsidRPr="003D6C8F" w14:paraId="759D8BFB" w14:textId="77777777" w:rsidTr="00655260">
        <w:tc>
          <w:tcPr>
            <w:tcW w:w="0" w:type="auto"/>
            <w:shd w:val="clear" w:color="auto" w:fill="auto"/>
          </w:tcPr>
          <w:p w14:paraId="7AF84871" w14:textId="1485AA34" w:rsidR="004E46AF" w:rsidRPr="003D6C8F" w:rsidRDefault="004E46AF" w:rsidP="004E46AF">
            <w:pPr>
              <w:spacing w:line="276" w:lineRule="auto"/>
              <w:jc w:val="both"/>
              <w:rPr>
                <w:rFonts w:ascii="Cambria" w:hAnsi="Cambria"/>
                <w:bCs/>
                <w:iCs/>
                <w:lang w:val="sr-Cyrl-RS"/>
              </w:rPr>
            </w:pPr>
            <w:r w:rsidRPr="003D6C8F">
              <w:rPr>
                <w:rFonts w:ascii="Cambria" w:hAnsi="Cambria"/>
                <w:bCs/>
                <w:iCs/>
                <w:lang w:val="sr-Cyrl-RS"/>
              </w:rPr>
              <w:t>Јасмина Ђорђевић</w:t>
            </w:r>
          </w:p>
        </w:tc>
        <w:tc>
          <w:tcPr>
            <w:tcW w:w="0" w:type="auto"/>
            <w:shd w:val="clear" w:color="auto" w:fill="auto"/>
          </w:tcPr>
          <w:p w14:paraId="66DF4A54" w14:textId="77777777" w:rsidR="004E46AF" w:rsidRPr="003D6C8F" w:rsidRDefault="004E46AF" w:rsidP="004E46AF">
            <w:pPr>
              <w:jc w:val="both"/>
              <w:rPr>
                <w:rFonts w:ascii="Cambria" w:hAnsi="Cambria"/>
                <w:bCs/>
                <w:iCs/>
                <w:lang w:val="sr-Cyrl-RS"/>
              </w:rPr>
            </w:pPr>
            <w:r w:rsidRPr="003D6C8F">
              <w:rPr>
                <w:rFonts w:ascii="Cambria" w:hAnsi="Cambria"/>
                <w:bCs/>
                <w:i/>
                <w:iCs/>
                <w:lang w:val="sr-Latn-RS"/>
              </w:rPr>
              <w:t xml:space="preserve">Bridges of Media Education 2019. </w:t>
            </w:r>
            <w:r w:rsidRPr="003D6C8F">
              <w:rPr>
                <w:rFonts w:ascii="Cambria" w:hAnsi="Cambria"/>
                <w:bCs/>
                <w:iCs/>
                <w:lang w:val="sr-Cyrl-RS"/>
              </w:rPr>
              <w:t>Филозофски факултет, 13–14. 9. 2019. године у Новом Саду</w:t>
            </w:r>
          </w:p>
          <w:p w14:paraId="220003C6" w14:textId="1F33769F" w:rsidR="004E46AF" w:rsidRPr="003D6C8F" w:rsidRDefault="004E46AF" w:rsidP="004E46AF">
            <w:pPr>
              <w:jc w:val="both"/>
              <w:rPr>
                <w:rFonts w:ascii="Cambria" w:hAnsi="Cambria"/>
                <w:lang w:val="fr-FR"/>
              </w:rPr>
            </w:pPr>
            <w:r w:rsidRPr="003D6C8F">
              <w:rPr>
                <w:rFonts w:ascii="Cambria" w:hAnsi="Cambria"/>
                <w:bCs/>
                <w:iCs/>
                <w:lang w:val="sr-Latn-RS"/>
              </w:rPr>
              <w:t>Discourse in Serbian online media: Global expectations vs. local reality</w:t>
            </w:r>
          </w:p>
        </w:tc>
      </w:tr>
      <w:tr w:rsidR="004E46AF" w:rsidRPr="003D6C8F" w14:paraId="3F6AD8BF" w14:textId="77777777" w:rsidTr="00655260">
        <w:tc>
          <w:tcPr>
            <w:tcW w:w="0" w:type="auto"/>
            <w:shd w:val="clear" w:color="auto" w:fill="auto"/>
          </w:tcPr>
          <w:p w14:paraId="145A8024" w14:textId="77777777" w:rsidR="004E46AF" w:rsidRPr="003D6C8F" w:rsidRDefault="004E46AF" w:rsidP="004E46AF">
            <w:pPr>
              <w:spacing w:line="276" w:lineRule="auto"/>
              <w:jc w:val="both"/>
              <w:rPr>
                <w:rFonts w:ascii="Cambria" w:hAnsi="Cambria"/>
                <w:bCs/>
                <w:iCs/>
                <w:lang w:val="sr-Cyrl-RS"/>
              </w:rPr>
            </w:pPr>
            <w:r w:rsidRPr="003D6C8F">
              <w:rPr>
                <w:rFonts w:ascii="Cambria" w:hAnsi="Cambria"/>
                <w:bCs/>
                <w:iCs/>
                <w:lang w:val="sr-Cyrl-RS"/>
              </w:rPr>
              <w:t>Јасмина Ђорђевић</w:t>
            </w:r>
          </w:p>
          <w:p w14:paraId="5459C5C5" w14:textId="77777777" w:rsidR="004E46AF" w:rsidRPr="003D6C8F" w:rsidRDefault="004E46AF" w:rsidP="004E46AF">
            <w:pPr>
              <w:spacing w:line="276" w:lineRule="auto"/>
              <w:jc w:val="both"/>
              <w:rPr>
                <w:rFonts w:ascii="Cambria" w:hAnsi="Cambria"/>
                <w:bCs/>
                <w:iCs/>
                <w:lang w:val="sr-Cyrl-RS"/>
              </w:rPr>
            </w:pPr>
          </w:p>
        </w:tc>
        <w:tc>
          <w:tcPr>
            <w:tcW w:w="0" w:type="auto"/>
            <w:shd w:val="clear" w:color="auto" w:fill="auto"/>
          </w:tcPr>
          <w:p w14:paraId="6EF29867" w14:textId="5B805FFF" w:rsidR="004E46AF" w:rsidRPr="003D6C8F" w:rsidRDefault="004E46AF" w:rsidP="004E46AF">
            <w:pPr>
              <w:jc w:val="both"/>
              <w:rPr>
                <w:rFonts w:ascii="Cambria" w:hAnsi="Cambria"/>
                <w:bCs/>
                <w:iCs/>
                <w:lang w:val="sr-Cyrl-RS"/>
              </w:rPr>
            </w:pPr>
            <w:r w:rsidRPr="003D6C8F">
              <w:rPr>
                <w:rFonts w:ascii="Cambria" w:hAnsi="Cambria"/>
                <w:bCs/>
                <w:i/>
                <w:iCs/>
                <w:lang w:val="sr-Latn-RS"/>
              </w:rPr>
              <w:t>Language, Literature, Context</w:t>
            </w:r>
            <w:r w:rsidRPr="003D6C8F">
              <w:rPr>
                <w:rFonts w:ascii="Cambria" w:hAnsi="Cambria"/>
                <w:bCs/>
                <w:i/>
                <w:iCs/>
                <w:lang w:val="sr-Cyrl-RS"/>
              </w:rPr>
              <w:t xml:space="preserve">. </w:t>
            </w:r>
            <w:r w:rsidRPr="003D6C8F">
              <w:rPr>
                <w:rFonts w:ascii="Cambria" w:hAnsi="Cambria"/>
                <w:bCs/>
                <w:iCs/>
                <w:lang w:val="sr-Cyrl-RS"/>
              </w:rPr>
              <w:t>Филозофски факултет, 12–13. 4. 2019. године</w:t>
            </w:r>
            <w:r w:rsidR="00F24041" w:rsidRPr="003D6C8F">
              <w:rPr>
                <w:rFonts w:ascii="Cambria" w:hAnsi="Cambria"/>
                <w:bCs/>
                <w:iCs/>
                <w:lang w:val="sr-Cyrl-RS"/>
              </w:rPr>
              <w:t xml:space="preserve"> </w:t>
            </w:r>
            <w:r w:rsidRPr="003D6C8F">
              <w:rPr>
                <w:rFonts w:ascii="Cambria" w:hAnsi="Cambria"/>
                <w:bCs/>
                <w:iCs/>
                <w:lang w:val="sr-Cyrl-RS"/>
              </w:rPr>
              <w:t>у Нишу</w:t>
            </w:r>
          </w:p>
          <w:p w14:paraId="1304EFA9" w14:textId="6BCD9184" w:rsidR="004E46AF" w:rsidRPr="003D6C8F" w:rsidRDefault="004E46AF" w:rsidP="004E46AF">
            <w:pPr>
              <w:jc w:val="both"/>
              <w:rPr>
                <w:rFonts w:ascii="Cambria" w:hAnsi="Cambria"/>
                <w:lang w:val="fr-FR"/>
              </w:rPr>
            </w:pPr>
            <w:r w:rsidRPr="003D6C8F">
              <w:rPr>
                <w:rFonts w:ascii="Cambria" w:hAnsi="Cambria"/>
                <w:bCs/>
                <w:iCs/>
                <w:lang w:val="en-GB"/>
              </w:rPr>
              <w:t>Hate speech in the context of Serbian news website comment sections: Perpetuating the Spiral of Silence</w:t>
            </w:r>
          </w:p>
        </w:tc>
      </w:tr>
      <w:tr w:rsidR="004E46AF" w:rsidRPr="003D6C8F" w14:paraId="03990CD1" w14:textId="77777777" w:rsidTr="00655260">
        <w:tc>
          <w:tcPr>
            <w:tcW w:w="0" w:type="auto"/>
            <w:shd w:val="clear" w:color="auto" w:fill="auto"/>
          </w:tcPr>
          <w:p w14:paraId="62CE01EA" w14:textId="48545696" w:rsidR="004E46AF" w:rsidRPr="003D6C8F" w:rsidRDefault="004E46AF" w:rsidP="004E46AF">
            <w:pPr>
              <w:spacing w:line="276" w:lineRule="auto"/>
              <w:jc w:val="both"/>
              <w:rPr>
                <w:rFonts w:ascii="Cambria" w:hAnsi="Cambria"/>
                <w:bCs/>
                <w:iCs/>
                <w:lang w:val="sr-Cyrl-RS"/>
              </w:rPr>
            </w:pPr>
            <w:r w:rsidRPr="003D6C8F">
              <w:rPr>
                <w:rFonts w:ascii="Cambria" w:hAnsi="Cambria"/>
                <w:bCs/>
                <w:iCs/>
                <w:lang w:val="sr-Cyrl-RS"/>
              </w:rPr>
              <w:t>Весна Симовић</w:t>
            </w:r>
          </w:p>
        </w:tc>
        <w:tc>
          <w:tcPr>
            <w:tcW w:w="0" w:type="auto"/>
            <w:shd w:val="clear" w:color="auto" w:fill="auto"/>
          </w:tcPr>
          <w:p w14:paraId="142C53D7" w14:textId="668A860A" w:rsidR="004E46AF" w:rsidRPr="003D6C8F" w:rsidRDefault="004E46AF" w:rsidP="004E46AF">
            <w:pPr>
              <w:jc w:val="both"/>
              <w:rPr>
                <w:rFonts w:ascii="Cambria" w:hAnsi="Cambria"/>
                <w:lang w:val="fr-FR"/>
              </w:rPr>
            </w:pPr>
            <w:r w:rsidRPr="003D6C8F">
              <w:rPr>
                <w:rFonts w:ascii="Cambria" w:hAnsi="Cambria"/>
                <w:i/>
                <w:lang w:val="sr-Latn-RS"/>
              </w:rPr>
              <w:t>Jezik, književnost, kontekst</w:t>
            </w:r>
            <w:r w:rsidRPr="003D6C8F">
              <w:rPr>
                <w:rFonts w:ascii="Cambria" w:hAnsi="Cambria"/>
                <w:iCs/>
                <w:lang w:val="sr-Latn-RS"/>
              </w:rPr>
              <w:t xml:space="preserve">, Filozofski fakultet, Univerzitet u Nišu, Niš, </w:t>
            </w:r>
            <w:r w:rsidRPr="003D6C8F">
              <w:rPr>
                <w:rFonts w:ascii="Cambria" w:hAnsi="Cambria"/>
                <w:iCs/>
                <w:lang w:val="sr-Cyrl-CS"/>
              </w:rPr>
              <w:t xml:space="preserve">12–13. </w:t>
            </w:r>
            <w:r w:rsidRPr="003D6C8F">
              <w:rPr>
                <w:rFonts w:ascii="Cambria" w:hAnsi="Cambria"/>
                <w:iCs/>
                <w:lang w:val="sr-Latn-RS"/>
              </w:rPr>
              <w:t>april</w:t>
            </w:r>
            <w:r w:rsidRPr="003D6C8F">
              <w:rPr>
                <w:rFonts w:ascii="Cambria" w:hAnsi="Cambria"/>
                <w:iCs/>
                <w:lang w:val="sr-Cyrl-CS"/>
              </w:rPr>
              <w:t xml:space="preserve"> 2019</w:t>
            </w:r>
            <w:r w:rsidRPr="003D6C8F">
              <w:rPr>
                <w:rFonts w:ascii="Cambria" w:hAnsi="Cambria"/>
                <w:iCs/>
                <w:lang w:val="sr-Latn-RS"/>
              </w:rPr>
              <w:t>, „</w:t>
            </w:r>
            <w:r w:rsidRPr="003D6C8F">
              <w:rPr>
                <w:rFonts w:ascii="Cambria" w:hAnsi="Cambria"/>
                <w:bCs/>
                <w:lang w:val="sr-Latn-RS"/>
              </w:rPr>
              <w:t>Čitanje na stranom jeziku: uloga konteksta u konstruisanju smisla teksta“</w:t>
            </w:r>
            <w:r w:rsidRPr="003D6C8F">
              <w:rPr>
                <w:rFonts w:ascii="Cambria" w:hAnsi="Cambria"/>
                <w:b/>
                <w:lang w:val="sr-Latn-RS"/>
              </w:rPr>
              <w:t>.</w:t>
            </w:r>
          </w:p>
        </w:tc>
      </w:tr>
      <w:tr w:rsidR="004E46AF" w:rsidRPr="003D6C8F" w14:paraId="26A566EF" w14:textId="77777777" w:rsidTr="00655260">
        <w:tc>
          <w:tcPr>
            <w:tcW w:w="0" w:type="auto"/>
            <w:shd w:val="clear" w:color="auto" w:fill="auto"/>
          </w:tcPr>
          <w:p w14:paraId="14601E16" w14:textId="326A996B" w:rsidR="004E46AF" w:rsidRPr="003D6C8F" w:rsidRDefault="004E46AF" w:rsidP="004E46AF">
            <w:pPr>
              <w:spacing w:line="276" w:lineRule="auto"/>
              <w:jc w:val="both"/>
              <w:rPr>
                <w:rFonts w:ascii="Cambria" w:hAnsi="Cambria"/>
                <w:bCs/>
                <w:iCs/>
                <w:lang w:val="sr-Cyrl-RS"/>
              </w:rPr>
            </w:pPr>
            <w:r w:rsidRPr="003D6C8F">
              <w:rPr>
                <w:rFonts w:ascii="Cambria" w:hAnsi="Cambria"/>
                <w:bCs/>
                <w:iCs/>
                <w:lang w:val="sr-Cyrl-RS"/>
              </w:rPr>
              <w:t>Весна Симовић</w:t>
            </w:r>
          </w:p>
        </w:tc>
        <w:tc>
          <w:tcPr>
            <w:tcW w:w="0" w:type="auto"/>
            <w:shd w:val="clear" w:color="auto" w:fill="auto"/>
          </w:tcPr>
          <w:p w14:paraId="466EE073" w14:textId="59329FD8" w:rsidR="004E46AF" w:rsidRPr="003D6C8F" w:rsidRDefault="004E46AF" w:rsidP="004E46AF">
            <w:pPr>
              <w:jc w:val="both"/>
              <w:rPr>
                <w:rFonts w:ascii="Cambria" w:hAnsi="Cambria"/>
                <w:i/>
                <w:lang w:val="sr-Latn-RS"/>
              </w:rPr>
            </w:pPr>
            <w:r w:rsidRPr="003D6C8F">
              <w:rPr>
                <w:rFonts w:ascii="Cambria" w:hAnsi="Cambria"/>
                <w:bCs/>
                <w:i/>
                <w:lang w:val="fr-FR"/>
              </w:rPr>
              <w:t>Les</w:t>
            </w:r>
            <w:r w:rsidRPr="003D6C8F">
              <w:rPr>
                <w:rFonts w:ascii="Cambria" w:hAnsi="Cambria"/>
                <w:bCs/>
                <w:i/>
                <w:lang w:val="sr-Cyrl-RS"/>
              </w:rPr>
              <w:t xml:space="preserve"> é</w:t>
            </w:r>
            <w:r w:rsidRPr="003D6C8F">
              <w:rPr>
                <w:rFonts w:ascii="Cambria" w:hAnsi="Cambria"/>
                <w:bCs/>
                <w:i/>
                <w:lang w:val="fr-FR"/>
              </w:rPr>
              <w:t>tudes</w:t>
            </w:r>
            <w:r w:rsidRPr="003D6C8F">
              <w:rPr>
                <w:rFonts w:ascii="Cambria" w:hAnsi="Cambria"/>
                <w:bCs/>
                <w:i/>
                <w:lang w:val="sr-Cyrl-RS"/>
              </w:rPr>
              <w:t xml:space="preserve"> </w:t>
            </w:r>
            <w:r w:rsidRPr="003D6C8F">
              <w:rPr>
                <w:rFonts w:ascii="Cambria" w:hAnsi="Cambria"/>
                <w:bCs/>
                <w:i/>
                <w:lang w:val="fr-FR"/>
              </w:rPr>
              <w:t>romanes</w:t>
            </w:r>
            <w:r w:rsidRPr="003D6C8F">
              <w:rPr>
                <w:rFonts w:ascii="Cambria" w:hAnsi="Cambria"/>
                <w:bCs/>
                <w:i/>
                <w:lang w:val="sr-Cyrl-RS"/>
              </w:rPr>
              <w:t xml:space="preserve"> </w:t>
            </w:r>
            <w:r w:rsidRPr="003D6C8F">
              <w:rPr>
                <w:rFonts w:ascii="Cambria" w:hAnsi="Cambria"/>
                <w:bCs/>
                <w:i/>
                <w:lang w:val="sr-Latn-RS"/>
              </w:rPr>
              <w:t xml:space="preserve">autrefois et </w:t>
            </w:r>
            <w:r w:rsidRPr="003D6C8F">
              <w:rPr>
                <w:rFonts w:ascii="Cambria" w:hAnsi="Cambria"/>
                <w:bCs/>
                <w:i/>
                <w:lang w:val="fr-FR"/>
              </w:rPr>
              <w:t>aujourd</w:t>
            </w:r>
            <w:r w:rsidRPr="003D6C8F">
              <w:rPr>
                <w:rFonts w:ascii="Cambria" w:hAnsi="Cambria"/>
                <w:bCs/>
                <w:i/>
                <w:lang w:val="sr-Cyrl-RS"/>
              </w:rPr>
              <w:t>’</w:t>
            </w:r>
            <w:r w:rsidRPr="003D6C8F">
              <w:rPr>
                <w:rFonts w:ascii="Cambria" w:hAnsi="Cambria"/>
                <w:bCs/>
                <w:i/>
                <w:lang w:val="fr-FR"/>
              </w:rPr>
              <w:t>hui,</w:t>
            </w:r>
            <w:r w:rsidR="00F24041" w:rsidRPr="003D6C8F">
              <w:rPr>
                <w:rFonts w:ascii="Cambria" w:hAnsi="Cambria"/>
                <w:bCs/>
                <w:i/>
                <w:lang w:val="fr-FR"/>
              </w:rPr>
              <w:t xml:space="preserve"> </w:t>
            </w:r>
            <w:r w:rsidRPr="003D6C8F">
              <w:rPr>
                <w:rFonts w:ascii="Cambria" w:hAnsi="Cambria"/>
                <w:bCs/>
                <w:kern w:val="24"/>
                <w:lang w:val="sr-Latn-RS"/>
              </w:rPr>
              <w:t xml:space="preserve">Faculté de philosophie, Université de </w:t>
            </w:r>
            <w:r w:rsidRPr="003D6C8F">
              <w:rPr>
                <w:rFonts w:ascii="Cambria" w:hAnsi="Cambria"/>
                <w:bCs/>
                <w:iCs/>
                <w:lang w:val="sr-Latn-RS"/>
              </w:rPr>
              <w:t>Novi Sad, Novi Sad, les</w:t>
            </w:r>
            <w:r w:rsidRPr="003D6C8F">
              <w:rPr>
                <w:rFonts w:ascii="Cambria" w:hAnsi="Cambria"/>
                <w:bCs/>
                <w:iCs/>
                <w:lang w:val="sr-Cyrl-RS"/>
              </w:rPr>
              <w:t xml:space="preserve"> 11–12. </w:t>
            </w:r>
            <w:r w:rsidRPr="003D6C8F">
              <w:rPr>
                <w:rFonts w:ascii="Cambria" w:hAnsi="Cambria"/>
                <w:bCs/>
                <w:iCs/>
                <w:lang w:val="sr-Latn-RS"/>
              </w:rPr>
              <w:t>mai</w:t>
            </w:r>
            <w:r w:rsidRPr="003D6C8F">
              <w:rPr>
                <w:rFonts w:ascii="Cambria" w:hAnsi="Cambria"/>
                <w:bCs/>
                <w:iCs/>
                <w:lang w:val="sr-Cyrl-RS"/>
              </w:rPr>
              <w:t xml:space="preserve"> 2019, « </w:t>
            </w:r>
            <w:r w:rsidRPr="003D6C8F">
              <w:rPr>
                <w:rFonts w:ascii="Cambria" w:hAnsi="Cambria"/>
                <w:lang w:val="fr-FR"/>
              </w:rPr>
              <w:t>Donner le goût de la lecture aux apprenants</w:t>
            </w:r>
            <w:r w:rsidR="00D078A1" w:rsidRPr="003D6C8F">
              <w:rPr>
                <w:rFonts w:ascii="Cambria" w:hAnsi="Cambria"/>
                <w:lang w:val="fr-FR"/>
              </w:rPr>
              <w:t> </w:t>
            </w:r>
            <w:r w:rsidRPr="003D6C8F">
              <w:rPr>
                <w:rFonts w:ascii="Cambria" w:hAnsi="Cambria"/>
                <w:lang w:val="fr-FR"/>
              </w:rPr>
              <w:t>: la nouvelle en classe de FLE</w:t>
            </w:r>
            <w:r w:rsidRPr="003D6C8F">
              <w:rPr>
                <w:rFonts w:ascii="Cambria" w:hAnsi="Cambria"/>
                <w:lang w:val="sr-Cyrl-RS"/>
              </w:rPr>
              <w:t xml:space="preserve"> </w:t>
            </w:r>
            <w:r w:rsidRPr="003D6C8F">
              <w:rPr>
                <w:rFonts w:ascii="Cambria" w:hAnsi="Cambria"/>
                <w:bCs/>
                <w:iCs/>
                <w:lang w:val="sr-Cyrl-RS"/>
              </w:rPr>
              <w:t>».</w:t>
            </w:r>
          </w:p>
        </w:tc>
      </w:tr>
      <w:tr w:rsidR="004E46AF" w:rsidRPr="003D6C8F" w14:paraId="39D3F02E" w14:textId="77777777" w:rsidTr="00655260">
        <w:tc>
          <w:tcPr>
            <w:tcW w:w="0" w:type="auto"/>
            <w:shd w:val="clear" w:color="auto" w:fill="auto"/>
          </w:tcPr>
          <w:p w14:paraId="12B1F034" w14:textId="77777777" w:rsidR="004E46AF" w:rsidRPr="003D6C8F" w:rsidRDefault="004E46AF" w:rsidP="004E46AF">
            <w:pPr>
              <w:spacing w:line="276" w:lineRule="auto"/>
              <w:jc w:val="both"/>
              <w:rPr>
                <w:rFonts w:ascii="Cambria" w:hAnsi="Cambria"/>
                <w:bCs/>
                <w:iCs/>
                <w:lang w:val="sr-Cyrl-RS"/>
              </w:rPr>
            </w:pPr>
            <w:r w:rsidRPr="003D6C8F">
              <w:rPr>
                <w:rFonts w:ascii="Cambria" w:hAnsi="Cambria"/>
                <w:bCs/>
                <w:iCs/>
                <w:lang w:val="sr-Cyrl-RS"/>
              </w:rPr>
              <w:t>Весна Симовић</w:t>
            </w:r>
          </w:p>
          <w:p w14:paraId="4F58A60C" w14:textId="77777777" w:rsidR="004E46AF" w:rsidRPr="003D6C8F" w:rsidRDefault="004E46AF" w:rsidP="004E46AF">
            <w:pPr>
              <w:spacing w:line="276" w:lineRule="auto"/>
              <w:jc w:val="both"/>
              <w:rPr>
                <w:rFonts w:ascii="Cambria" w:hAnsi="Cambria"/>
                <w:bCs/>
                <w:iCs/>
                <w:lang w:val="sr-Cyrl-RS"/>
              </w:rPr>
            </w:pPr>
          </w:p>
          <w:p w14:paraId="16E70C2E" w14:textId="77777777" w:rsidR="004E46AF" w:rsidRPr="003D6C8F" w:rsidRDefault="004E46AF" w:rsidP="004E46AF">
            <w:pPr>
              <w:spacing w:line="276" w:lineRule="auto"/>
              <w:jc w:val="both"/>
              <w:rPr>
                <w:rFonts w:ascii="Cambria" w:hAnsi="Cambria"/>
                <w:bCs/>
                <w:iCs/>
                <w:lang w:val="sr-Cyrl-RS"/>
              </w:rPr>
            </w:pPr>
          </w:p>
          <w:p w14:paraId="4802A69E" w14:textId="77777777" w:rsidR="004E46AF" w:rsidRPr="003D6C8F" w:rsidRDefault="004E46AF" w:rsidP="004E46AF">
            <w:pPr>
              <w:spacing w:line="276" w:lineRule="auto"/>
              <w:jc w:val="both"/>
              <w:rPr>
                <w:rFonts w:ascii="Cambria" w:hAnsi="Cambria"/>
                <w:bCs/>
                <w:iCs/>
                <w:lang w:val="sr-Cyrl-RS"/>
              </w:rPr>
            </w:pPr>
          </w:p>
        </w:tc>
        <w:tc>
          <w:tcPr>
            <w:tcW w:w="0" w:type="auto"/>
            <w:shd w:val="clear" w:color="auto" w:fill="auto"/>
          </w:tcPr>
          <w:p w14:paraId="28BEC68E" w14:textId="38CAF0D1" w:rsidR="004E46AF" w:rsidRPr="003D6C8F" w:rsidRDefault="004E46AF" w:rsidP="004E46AF">
            <w:pPr>
              <w:jc w:val="both"/>
              <w:rPr>
                <w:rFonts w:ascii="Cambria" w:hAnsi="Cambria"/>
                <w:bCs/>
                <w:i/>
                <w:lang w:val="fr-FR"/>
              </w:rPr>
            </w:pPr>
            <w:r w:rsidRPr="003D6C8F">
              <w:rPr>
                <w:rFonts w:ascii="Cambria" w:hAnsi="Cambria"/>
                <w:bCs/>
                <w:i/>
                <w:lang w:val="fr-FR"/>
              </w:rPr>
              <w:t>Les</w:t>
            </w:r>
            <w:r w:rsidRPr="003D6C8F">
              <w:rPr>
                <w:rFonts w:ascii="Cambria" w:hAnsi="Cambria"/>
                <w:bCs/>
                <w:i/>
                <w:lang w:val="sr-Cyrl-RS"/>
              </w:rPr>
              <w:t xml:space="preserve"> é</w:t>
            </w:r>
            <w:r w:rsidRPr="003D6C8F">
              <w:rPr>
                <w:rFonts w:ascii="Cambria" w:hAnsi="Cambria"/>
                <w:bCs/>
                <w:i/>
                <w:lang w:val="fr-FR"/>
              </w:rPr>
              <w:t>tudes</w:t>
            </w:r>
            <w:r w:rsidRPr="003D6C8F">
              <w:rPr>
                <w:rFonts w:ascii="Cambria" w:hAnsi="Cambria"/>
                <w:bCs/>
                <w:i/>
                <w:lang w:val="sr-Cyrl-RS"/>
              </w:rPr>
              <w:t xml:space="preserve"> </w:t>
            </w:r>
            <w:r w:rsidRPr="003D6C8F">
              <w:rPr>
                <w:rFonts w:ascii="Cambria" w:hAnsi="Cambria"/>
                <w:bCs/>
                <w:i/>
                <w:lang w:val="fr-FR"/>
              </w:rPr>
              <w:t>fran</w:t>
            </w:r>
            <w:r w:rsidRPr="003D6C8F">
              <w:rPr>
                <w:rFonts w:ascii="Cambria" w:hAnsi="Cambria"/>
                <w:bCs/>
                <w:i/>
                <w:lang w:val="sr-Cyrl-RS"/>
              </w:rPr>
              <w:t>ç</w:t>
            </w:r>
            <w:r w:rsidRPr="003D6C8F">
              <w:rPr>
                <w:rFonts w:ascii="Cambria" w:hAnsi="Cambria"/>
                <w:bCs/>
                <w:i/>
                <w:lang w:val="fr-FR"/>
              </w:rPr>
              <w:t>aises</w:t>
            </w:r>
            <w:r w:rsidRPr="003D6C8F">
              <w:rPr>
                <w:rFonts w:ascii="Cambria" w:hAnsi="Cambria"/>
                <w:bCs/>
                <w:i/>
                <w:lang w:val="sr-Cyrl-RS"/>
              </w:rPr>
              <w:t xml:space="preserve"> </w:t>
            </w:r>
            <w:r w:rsidRPr="003D6C8F">
              <w:rPr>
                <w:rFonts w:ascii="Cambria" w:hAnsi="Cambria"/>
                <w:bCs/>
                <w:i/>
                <w:lang w:val="fr-FR"/>
              </w:rPr>
              <w:t>aujourd</w:t>
            </w:r>
            <w:r w:rsidRPr="003D6C8F">
              <w:rPr>
                <w:rFonts w:ascii="Cambria" w:hAnsi="Cambria"/>
                <w:bCs/>
                <w:i/>
                <w:lang w:val="sr-Cyrl-RS"/>
              </w:rPr>
              <w:t>’</w:t>
            </w:r>
            <w:r w:rsidRPr="003D6C8F">
              <w:rPr>
                <w:rFonts w:ascii="Cambria" w:hAnsi="Cambria"/>
                <w:bCs/>
                <w:i/>
                <w:lang w:val="fr-FR"/>
              </w:rPr>
              <w:t>hui</w:t>
            </w:r>
            <w:r w:rsidRPr="003D6C8F">
              <w:rPr>
                <w:rFonts w:ascii="Cambria" w:hAnsi="Cambria"/>
                <w:bCs/>
                <w:i/>
                <w:lang w:val="sr-Cyrl-RS"/>
              </w:rPr>
              <w:t> :</w:t>
            </w:r>
            <w:r w:rsidRPr="003D6C8F">
              <w:rPr>
                <w:rFonts w:ascii="Cambria" w:hAnsi="Cambria"/>
                <w:bCs/>
                <w:i/>
                <w:lang w:val="sr-Latn-RS"/>
              </w:rPr>
              <w:t xml:space="preserve"> entre l’est et l’ouest</w:t>
            </w:r>
            <w:r w:rsidRPr="003D6C8F">
              <w:rPr>
                <w:rFonts w:ascii="Cambria" w:hAnsi="Cambria"/>
                <w:bCs/>
                <w:iCs/>
                <w:lang w:val="sr-Latn-RS"/>
              </w:rPr>
              <w:t xml:space="preserve">, </w:t>
            </w:r>
            <w:r w:rsidRPr="003D6C8F">
              <w:rPr>
                <w:rFonts w:ascii="Cambria" w:hAnsi="Cambria"/>
                <w:bCs/>
                <w:kern w:val="24"/>
                <w:lang w:val="sr-Latn-RS"/>
              </w:rPr>
              <w:t xml:space="preserve">Faculté de philosophie, Université de </w:t>
            </w:r>
            <w:r w:rsidRPr="003D6C8F">
              <w:rPr>
                <w:rFonts w:ascii="Cambria" w:hAnsi="Cambria"/>
                <w:bCs/>
                <w:iCs/>
                <w:lang w:val="sr-Latn-RS"/>
              </w:rPr>
              <w:t xml:space="preserve">Niš, Niš, les </w:t>
            </w:r>
            <w:r w:rsidRPr="003D6C8F">
              <w:rPr>
                <w:rFonts w:ascii="Cambria" w:hAnsi="Cambria"/>
                <w:bCs/>
                <w:iCs/>
                <w:lang w:val="sr-Cyrl-RS"/>
              </w:rPr>
              <w:t xml:space="preserve">8–9. </w:t>
            </w:r>
            <w:r w:rsidRPr="003D6C8F">
              <w:rPr>
                <w:rFonts w:ascii="Cambria" w:hAnsi="Cambria"/>
                <w:bCs/>
                <w:iCs/>
                <w:lang w:val="sr-Latn-RS"/>
              </w:rPr>
              <w:t>novembre</w:t>
            </w:r>
            <w:r w:rsidRPr="003D6C8F">
              <w:rPr>
                <w:rFonts w:ascii="Cambria" w:hAnsi="Cambria"/>
                <w:bCs/>
                <w:iCs/>
                <w:lang w:val="sr-Cyrl-RS"/>
              </w:rPr>
              <w:t xml:space="preserve"> 2019, « </w:t>
            </w:r>
            <w:r w:rsidRPr="003D6C8F">
              <w:rPr>
                <w:rFonts w:ascii="Cambria" w:hAnsi="Cambria"/>
                <w:lang w:val="fr-FR"/>
              </w:rPr>
              <w:t>Les compétences langagières des professeurs de DNL dans les sections bilingues francophones en Serbie</w:t>
            </w:r>
            <w:r w:rsidRPr="003D6C8F">
              <w:rPr>
                <w:rFonts w:ascii="Cambria" w:hAnsi="Cambria"/>
                <w:lang w:val="sr-Cyrl-RS"/>
              </w:rPr>
              <w:t xml:space="preserve"> </w:t>
            </w:r>
            <w:r w:rsidRPr="003D6C8F">
              <w:rPr>
                <w:rFonts w:ascii="Cambria" w:hAnsi="Cambria"/>
                <w:lang w:val="fr-FR"/>
              </w:rPr>
              <w:t>»</w:t>
            </w:r>
            <w:r w:rsidRPr="003D6C8F">
              <w:rPr>
                <w:rFonts w:ascii="Cambria" w:hAnsi="Cambria"/>
                <w:lang w:val="sr-Cyrl-RS"/>
              </w:rPr>
              <w:t>.</w:t>
            </w:r>
          </w:p>
        </w:tc>
      </w:tr>
      <w:tr w:rsidR="004E46AF" w:rsidRPr="003D6C8F" w14:paraId="6B398E30" w14:textId="77777777" w:rsidTr="00655260">
        <w:tc>
          <w:tcPr>
            <w:tcW w:w="0" w:type="auto"/>
            <w:shd w:val="clear" w:color="auto" w:fill="auto"/>
          </w:tcPr>
          <w:p w14:paraId="1A10C612" w14:textId="77777777" w:rsidR="004E46AF" w:rsidRPr="003D6C8F" w:rsidRDefault="004E46AF" w:rsidP="004E46AF">
            <w:pPr>
              <w:spacing w:line="276" w:lineRule="auto"/>
              <w:jc w:val="both"/>
              <w:rPr>
                <w:rFonts w:ascii="Cambria" w:hAnsi="Cambria"/>
                <w:bCs/>
                <w:iCs/>
                <w:lang w:val="sr-Cyrl-RS"/>
              </w:rPr>
            </w:pPr>
            <w:r w:rsidRPr="003D6C8F">
              <w:rPr>
                <w:rFonts w:ascii="Cambria" w:hAnsi="Cambria"/>
                <w:bCs/>
                <w:iCs/>
                <w:lang w:val="sr-Cyrl-RS"/>
              </w:rPr>
              <w:t>Тамара Костић Пахноглу</w:t>
            </w:r>
          </w:p>
          <w:p w14:paraId="700F6769" w14:textId="77777777" w:rsidR="004E46AF" w:rsidRPr="003D6C8F" w:rsidRDefault="004E46AF" w:rsidP="004E46AF">
            <w:pPr>
              <w:spacing w:line="276" w:lineRule="auto"/>
              <w:jc w:val="both"/>
              <w:rPr>
                <w:rFonts w:ascii="Cambria" w:hAnsi="Cambria"/>
                <w:bCs/>
                <w:iCs/>
                <w:lang w:val="sr-Cyrl-RS"/>
              </w:rPr>
            </w:pPr>
          </w:p>
        </w:tc>
        <w:tc>
          <w:tcPr>
            <w:tcW w:w="0" w:type="auto"/>
            <w:shd w:val="clear" w:color="auto" w:fill="auto"/>
          </w:tcPr>
          <w:p w14:paraId="19FF1E49" w14:textId="108B531E" w:rsidR="004E46AF" w:rsidRPr="003D6C8F" w:rsidRDefault="004E46AF" w:rsidP="004E46AF">
            <w:pPr>
              <w:jc w:val="both"/>
              <w:rPr>
                <w:rFonts w:ascii="Cambria" w:hAnsi="Cambria"/>
                <w:bCs/>
                <w:i/>
                <w:lang w:val="fr-FR"/>
              </w:rPr>
            </w:pPr>
            <w:r w:rsidRPr="003D6C8F">
              <w:rPr>
                <w:rFonts w:ascii="Cambria" w:hAnsi="Cambria"/>
                <w:bCs/>
                <w:i/>
                <w:iCs/>
              </w:rPr>
              <w:t>Μαγικά</w:t>
            </w:r>
            <w:r w:rsidRPr="003D6C8F">
              <w:rPr>
                <w:rFonts w:ascii="Cambria" w:hAnsi="Cambria"/>
                <w:bCs/>
                <w:i/>
                <w:iCs/>
                <w:lang w:val="sr-Cyrl-RS"/>
              </w:rPr>
              <w:t xml:space="preserve"> </w:t>
            </w:r>
            <w:r w:rsidRPr="003D6C8F">
              <w:rPr>
                <w:rFonts w:ascii="Cambria" w:hAnsi="Cambria"/>
                <w:bCs/>
                <w:i/>
                <w:iCs/>
              </w:rPr>
              <w:t>μέσα</w:t>
            </w:r>
            <w:r w:rsidRPr="003D6C8F">
              <w:rPr>
                <w:rFonts w:ascii="Cambria" w:hAnsi="Cambria"/>
                <w:bCs/>
                <w:i/>
                <w:iCs/>
                <w:lang w:val="sr-Cyrl-RS"/>
              </w:rPr>
              <w:t xml:space="preserve"> </w:t>
            </w:r>
            <w:r w:rsidRPr="003D6C8F">
              <w:rPr>
                <w:rFonts w:ascii="Cambria" w:hAnsi="Cambria"/>
                <w:bCs/>
                <w:i/>
                <w:iCs/>
              </w:rPr>
              <w:t>στα</w:t>
            </w:r>
            <w:r w:rsidRPr="003D6C8F">
              <w:rPr>
                <w:rFonts w:ascii="Cambria" w:hAnsi="Cambria"/>
                <w:bCs/>
                <w:i/>
                <w:iCs/>
                <w:lang w:val="sr-Cyrl-RS"/>
              </w:rPr>
              <w:t xml:space="preserve"> </w:t>
            </w:r>
            <w:r w:rsidRPr="003D6C8F">
              <w:rPr>
                <w:rFonts w:ascii="Cambria" w:hAnsi="Cambria"/>
                <w:bCs/>
                <w:i/>
                <w:iCs/>
              </w:rPr>
              <w:t>σερβικά</w:t>
            </w:r>
            <w:r w:rsidRPr="003D6C8F">
              <w:rPr>
                <w:rFonts w:ascii="Cambria" w:hAnsi="Cambria"/>
                <w:bCs/>
                <w:i/>
                <w:iCs/>
                <w:lang w:val="sr-Cyrl-RS"/>
              </w:rPr>
              <w:t xml:space="preserve"> </w:t>
            </w:r>
            <w:r w:rsidRPr="003D6C8F">
              <w:rPr>
                <w:rFonts w:ascii="Cambria" w:hAnsi="Cambria"/>
                <w:bCs/>
                <w:i/>
                <w:iCs/>
              </w:rPr>
              <w:t>και</w:t>
            </w:r>
            <w:r w:rsidRPr="003D6C8F">
              <w:rPr>
                <w:rFonts w:ascii="Cambria" w:hAnsi="Cambria"/>
                <w:bCs/>
                <w:i/>
                <w:iCs/>
                <w:lang w:val="sr-Cyrl-RS"/>
              </w:rPr>
              <w:t xml:space="preserve"> </w:t>
            </w:r>
            <w:r w:rsidRPr="003D6C8F">
              <w:rPr>
                <w:rFonts w:ascii="Cambria" w:hAnsi="Cambria"/>
                <w:bCs/>
                <w:i/>
                <w:iCs/>
              </w:rPr>
              <w:t>στα</w:t>
            </w:r>
            <w:r w:rsidRPr="003D6C8F">
              <w:rPr>
                <w:rFonts w:ascii="Cambria" w:hAnsi="Cambria"/>
                <w:bCs/>
                <w:i/>
                <w:iCs/>
                <w:lang w:val="sr-Cyrl-RS"/>
              </w:rPr>
              <w:t xml:space="preserve"> </w:t>
            </w:r>
            <w:r w:rsidRPr="003D6C8F">
              <w:rPr>
                <w:rFonts w:ascii="Cambria" w:hAnsi="Cambria"/>
                <w:bCs/>
                <w:i/>
                <w:iCs/>
              </w:rPr>
              <w:t>ελληνικά</w:t>
            </w:r>
            <w:r w:rsidRPr="003D6C8F">
              <w:rPr>
                <w:rFonts w:ascii="Cambria" w:hAnsi="Cambria"/>
                <w:bCs/>
                <w:i/>
                <w:iCs/>
                <w:lang w:val="sr-Cyrl-RS"/>
              </w:rPr>
              <w:t xml:space="preserve"> </w:t>
            </w:r>
            <w:r w:rsidRPr="003D6C8F">
              <w:rPr>
                <w:rFonts w:ascii="Cambria" w:hAnsi="Cambria"/>
                <w:bCs/>
                <w:i/>
                <w:iCs/>
              </w:rPr>
              <w:t>λαϊκά</w:t>
            </w:r>
            <w:r w:rsidRPr="003D6C8F">
              <w:rPr>
                <w:rFonts w:ascii="Cambria" w:hAnsi="Cambria"/>
                <w:bCs/>
                <w:i/>
                <w:iCs/>
                <w:lang w:val="sr-Cyrl-RS"/>
              </w:rPr>
              <w:t xml:space="preserve"> </w:t>
            </w:r>
            <w:r w:rsidRPr="003D6C8F">
              <w:rPr>
                <w:rFonts w:ascii="Cambria" w:hAnsi="Cambria"/>
                <w:bCs/>
                <w:i/>
                <w:iCs/>
              </w:rPr>
              <w:t>παραμύθια</w:t>
            </w:r>
            <w:r w:rsidRPr="003D6C8F">
              <w:rPr>
                <w:rFonts w:ascii="Cambria" w:hAnsi="Cambria"/>
                <w:bCs/>
                <w:i/>
                <w:iCs/>
                <w:lang w:val="sr-Cyrl-RS"/>
              </w:rPr>
              <w:t xml:space="preserve">. </w:t>
            </w:r>
            <w:r w:rsidRPr="003D6C8F">
              <w:rPr>
                <w:rFonts w:ascii="Cambria" w:hAnsi="Cambria"/>
                <w:bCs/>
                <w:i/>
                <w:iCs/>
              </w:rPr>
              <w:t>Κοινά</w:t>
            </w:r>
            <w:r w:rsidRPr="003D6C8F">
              <w:rPr>
                <w:rFonts w:ascii="Cambria" w:hAnsi="Cambria"/>
                <w:bCs/>
                <w:i/>
                <w:iCs/>
                <w:lang w:val="sr-Cyrl-RS"/>
              </w:rPr>
              <w:t xml:space="preserve"> </w:t>
            </w:r>
            <w:r w:rsidRPr="003D6C8F">
              <w:rPr>
                <w:rFonts w:ascii="Cambria" w:hAnsi="Cambria"/>
                <w:bCs/>
                <w:i/>
                <w:iCs/>
              </w:rPr>
              <w:t>στοιχεία</w:t>
            </w:r>
            <w:r w:rsidRPr="003D6C8F">
              <w:rPr>
                <w:rFonts w:ascii="Cambria" w:hAnsi="Cambria"/>
                <w:bCs/>
                <w:i/>
                <w:iCs/>
                <w:lang w:val="sr-Cyrl-RS"/>
              </w:rPr>
              <w:t xml:space="preserve"> </w:t>
            </w:r>
            <w:r w:rsidRPr="003D6C8F">
              <w:rPr>
                <w:rFonts w:ascii="Cambria" w:hAnsi="Cambria"/>
                <w:bCs/>
                <w:i/>
                <w:iCs/>
              </w:rPr>
              <w:t>και</w:t>
            </w:r>
            <w:r w:rsidRPr="003D6C8F">
              <w:rPr>
                <w:rFonts w:ascii="Cambria" w:hAnsi="Cambria"/>
                <w:bCs/>
                <w:i/>
                <w:iCs/>
                <w:lang w:val="sr-Cyrl-RS"/>
              </w:rPr>
              <w:t xml:space="preserve"> </w:t>
            </w:r>
            <w:r w:rsidRPr="003D6C8F">
              <w:rPr>
                <w:rFonts w:ascii="Cambria" w:hAnsi="Cambria"/>
                <w:bCs/>
                <w:i/>
                <w:iCs/>
              </w:rPr>
              <w:t>διαφορές</w:t>
            </w:r>
            <w:r w:rsidRPr="003D6C8F">
              <w:rPr>
                <w:rFonts w:ascii="Cambria" w:hAnsi="Cambria"/>
                <w:bCs/>
                <w:i/>
                <w:iCs/>
                <w:lang w:val="sr-Cyrl-RS"/>
              </w:rPr>
              <w:t xml:space="preserve"> </w:t>
            </w:r>
            <w:r w:rsidRPr="003D6C8F">
              <w:rPr>
                <w:rFonts w:ascii="Cambria" w:hAnsi="Cambria"/>
                <w:bCs/>
                <w:i/>
                <w:iCs/>
              </w:rPr>
              <w:t>μεταξύ</w:t>
            </w:r>
            <w:r w:rsidRPr="003D6C8F">
              <w:rPr>
                <w:rFonts w:ascii="Cambria" w:hAnsi="Cambria"/>
                <w:bCs/>
                <w:i/>
                <w:iCs/>
                <w:lang w:val="sr-Cyrl-RS"/>
              </w:rPr>
              <w:t xml:space="preserve"> </w:t>
            </w:r>
            <w:r w:rsidRPr="003D6C8F">
              <w:rPr>
                <w:rFonts w:ascii="Cambria" w:hAnsi="Cambria"/>
                <w:bCs/>
                <w:i/>
                <w:iCs/>
              </w:rPr>
              <w:t>τους</w:t>
            </w:r>
            <w:r w:rsidRPr="003D6C8F">
              <w:rPr>
                <w:rFonts w:ascii="Cambria" w:hAnsi="Cambria"/>
                <w:bCs/>
                <w:i/>
                <w:iCs/>
                <w:lang w:val="sr-Cyrl-RS"/>
              </w:rPr>
              <w:t xml:space="preserve"> </w:t>
            </w:r>
            <w:r w:rsidRPr="003D6C8F">
              <w:rPr>
                <w:rFonts w:ascii="Cambria" w:hAnsi="Cambria"/>
                <w:bCs/>
                <w:i/>
                <w:iCs/>
              </w:rPr>
              <w:t>και</w:t>
            </w:r>
            <w:r w:rsidRPr="003D6C8F">
              <w:rPr>
                <w:rFonts w:ascii="Cambria" w:hAnsi="Cambria"/>
                <w:bCs/>
                <w:i/>
                <w:iCs/>
                <w:lang w:val="sr-Cyrl-RS"/>
              </w:rPr>
              <w:t xml:space="preserve"> </w:t>
            </w:r>
            <w:r w:rsidRPr="003D6C8F">
              <w:rPr>
                <w:rFonts w:ascii="Cambria" w:hAnsi="Cambria"/>
                <w:bCs/>
                <w:i/>
                <w:iCs/>
              </w:rPr>
              <w:t>σε</w:t>
            </w:r>
            <w:r w:rsidRPr="003D6C8F">
              <w:rPr>
                <w:rFonts w:ascii="Cambria" w:hAnsi="Cambria"/>
                <w:bCs/>
                <w:i/>
                <w:iCs/>
                <w:lang w:val="sr-Cyrl-RS"/>
              </w:rPr>
              <w:t xml:space="preserve"> </w:t>
            </w:r>
            <w:r w:rsidRPr="003D6C8F">
              <w:rPr>
                <w:rFonts w:ascii="Cambria" w:hAnsi="Cambria"/>
                <w:bCs/>
                <w:i/>
                <w:iCs/>
              </w:rPr>
              <w:t>σχέση</w:t>
            </w:r>
            <w:r w:rsidRPr="003D6C8F">
              <w:rPr>
                <w:rFonts w:ascii="Cambria" w:hAnsi="Cambria"/>
                <w:bCs/>
                <w:i/>
                <w:iCs/>
                <w:lang w:val="sr-Cyrl-RS"/>
              </w:rPr>
              <w:t xml:space="preserve"> </w:t>
            </w:r>
            <w:r w:rsidRPr="003D6C8F">
              <w:rPr>
                <w:rFonts w:ascii="Cambria" w:hAnsi="Cambria"/>
                <w:bCs/>
                <w:i/>
                <w:iCs/>
              </w:rPr>
              <w:t>με</w:t>
            </w:r>
            <w:r w:rsidRPr="003D6C8F">
              <w:rPr>
                <w:rFonts w:ascii="Cambria" w:hAnsi="Cambria"/>
                <w:bCs/>
                <w:i/>
                <w:iCs/>
                <w:lang w:val="sr-Cyrl-RS"/>
              </w:rPr>
              <w:t xml:space="preserve"> </w:t>
            </w:r>
            <w:r w:rsidRPr="003D6C8F">
              <w:rPr>
                <w:rFonts w:ascii="Cambria" w:hAnsi="Cambria"/>
                <w:bCs/>
                <w:i/>
                <w:iCs/>
              </w:rPr>
              <w:t>τη</w:t>
            </w:r>
            <w:r w:rsidRPr="003D6C8F">
              <w:rPr>
                <w:rFonts w:ascii="Cambria" w:hAnsi="Cambria"/>
                <w:bCs/>
                <w:i/>
                <w:iCs/>
                <w:lang w:val="sr-Cyrl-RS"/>
              </w:rPr>
              <w:t xml:space="preserve"> </w:t>
            </w:r>
            <w:r w:rsidRPr="003D6C8F">
              <w:rPr>
                <w:rFonts w:ascii="Cambria" w:hAnsi="Cambria"/>
                <w:bCs/>
                <w:i/>
                <w:iCs/>
              </w:rPr>
              <w:t>διεθνή</w:t>
            </w:r>
            <w:r w:rsidRPr="003D6C8F">
              <w:rPr>
                <w:rFonts w:ascii="Cambria" w:hAnsi="Cambria"/>
                <w:bCs/>
                <w:i/>
                <w:iCs/>
                <w:lang w:val="sr-Cyrl-RS"/>
              </w:rPr>
              <w:t xml:space="preserve"> </w:t>
            </w:r>
            <w:r w:rsidRPr="003D6C8F">
              <w:rPr>
                <w:rFonts w:ascii="Cambria" w:hAnsi="Cambria"/>
                <w:bCs/>
                <w:i/>
                <w:iCs/>
              </w:rPr>
              <w:t>ταξινόμηση</w:t>
            </w:r>
            <w:r w:rsidRPr="003D6C8F">
              <w:rPr>
                <w:rFonts w:ascii="Cambria" w:hAnsi="Cambria"/>
                <w:bCs/>
                <w:i/>
                <w:iCs/>
                <w:lang w:val="sr-Cyrl-RS"/>
              </w:rPr>
              <w:t xml:space="preserve"> </w:t>
            </w:r>
            <w:r w:rsidRPr="003D6C8F">
              <w:rPr>
                <w:rFonts w:ascii="Cambria" w:hAnsi="Cambria"/>
                <w:bCs/>
                <w:i/>
                <w:iCs/>
              </w:rPr>
              <w:t>των</w:t>
            </w:r>
            <w:r w:rsidRPr="003D6C8F">
              <w:rPr>
                <w:rFonts w:ascii="Cambria" w:hAnsi="Cambria"/>
                <w:bCs/>
                <w:i/>
                <w:iCs/>
                <w:lang w:val="sr-Cyrl-RS"/>
              </w:rPr>
              <w:t xml:space="preserve"> </w:t>
            </w:r>
            <w:r w:rsidRPr="003D6C8F">
              <w:rPr>
                <w:rFonts w:ascii="Cambria" w:hAnsi="Cambria"/>
                <w:bCs/>
                <w:i/>
                <w:iCs/>
              </w:rPr>
              <w:t>Aarne</w:t>
            </w:r>
            <w:r w:rsidRPr="003D6C8F">
              <w:rPr>
                <w:rFonts w:ascii="Cambria" w:hAnsi="Cambria"/>
                <w:bCs/>
                <w:i/>
                <w:iCs/>
                <w:lang w:val="sr-Cyrl-RS"/>
              </w:rPr>
              <w:t xml:space="preserve"> – </w:t>
            </w:r>
            <w:r w:rsidRPr="003D6C8F">
              <w:rPr>
                <w:rFonts w:ascii="Cambria" w:hAnsi="Cambria"/>
                <w:bCs/>
                <w:i/>
                <w:iCs/>
              </w:rPr>
              <w:t>Thompson</w:t>
            </w:r>
            <w:r w:rsidRPr="003D6C8F">
              <w:rPr>
                <w:rFonts w:ascii="Cambria" w:hAnsi="Cambria"/>
                <w:bCs/>
                <w:lang w:val="sr-Cyrl-RS"/>
              </w:rPr>
              <w:t xml:space="preserve">. </w:t>
            </w:r>
            <w:r w:rsidRPr="003D6C8F">
              <w:rPr>
                <w:rFonts w:ascii="Cambria" w:hAnsi="Cambria"/>
                <w:bCs/>
              </w:rPr>
              <w:t>4</w:t>
            </w:r>
            <w:r w:rsidRPr="003D6C8F">
              <w:rPr>
                <w:rFonts w:ascii="Cambria" w:hAnsi="Cambria"/>
                <w:bCs/>
                <w:vertAlign w:val="superscript"/>
              </w:rPr>
              <w:t>Th</w:t>
            </w:r>
            <w:r w:rsidRPr="003D6C8F">
              <w:rPr>
                <w:rFonts w:ascii="Cambria" w:hAnsi="Cambria"/>
                <w:bCs/>
              </w:rPr>
              <w:t xml:space="preserve"> Congress of Neoehellenists from Balcan countries. Univerzitet Makedonije i Trakije,</w:t>
            </w:r>
            <w:r w:rsidRPr="003D6C8F">
              <w:rPr>
                <w:rFonts w:ascii="Cambria" w:hAnsi="Cambria"/>
                <w:bCs/>
                <w:i/>
                <w:iCs/>
              </w:rPr>
              <w:t xml:space="preserve"> </w:t>
            </w:r>
            <w:r w:rsidRPr="003D6C8F">
              <w:rPr>
                <w:rFonts w:ascii="Cambria" w:hAnsi="Cambria"/>
                <w:bCs/>
              </w:rPr>
              <w:t>Komotini, Grčka, 22</w:t>
            </w:r>
            <w:r w:rsidRPr="003D6C8F">
              <w:rPr>
                <w:rFonts w:ascii="Cambria" w:hAnsi="Cambria"/>
                <w:bCs/>
                <w:lang w:val="sr-Cyrl-RS"/>
              </w:rPr>
              <w:t>–</w:t>
            </w:r>
            <w:r w:rsidRPr="003D6C8F">
              <w:rPr>
                <w:rFonts w:ascii="Cambria" w:hAnsi="Cambria"/>
                <w:bCs/>
              </w:rPr>
              <w:t>24. novembar 2019.</w:t>
            </w:r>
          </w:p>
        </w:tc>
      </w:tr>
    </w:tbl>
    <w:p w14:paraId="13EB7830" w14:textId="77777777" w:rsidR="00B2063A" w:rsidRPr="003D6C8F" w:rsidRDefault="00B2063A" w:rsidP="006C1DF8">
      <w:pPr>
        <w:tabs>
          <w:tab w:val="num" w:pos="2340"/>
        </w:tabs>
        <w:spacing w:line="276" w:lineRule="auto"/>
        <w:jc w:val="both"/>
        <w:rPr>
          <w:rFonts w:ascii="Cambria" w:hAnsi="Cambria"/>
          <w:lang w:val="sr-Cyrl-RS"/>
        </w:rPr>
      </w:pPr>
    </w:p>
    <w:p w14:paraId="4B6E7A37" w14:textId="77777777" w:rsidR="006C1DF8" w:rsidRPr="003D6C8F" w:rsidRDefault="006C1DF8" w:rsidP="006C1DF8">
      <w:pPr>
        <w:tabs>
          <w:tab w:val="num" w:pos="2340"/>
        </w:tabs>
        <w:spacing w:line="276" w:lineRule="auto"/>
        <w:jc w:val="both"/>
        <w:rPr>
          <w:rFonts w:ascii="Cambria" w:hAnsi="Cambria"/>
          <w:lang w:val="sr-Cyrl-RS"/>
        </w:rPr>
      </w:pPr>
    </w:p>
    <w:p w14:paraId="68537355" w14:textId="77777777" w:rsidR="006C1DF8" w:rsidRPr="003D6C8F" w:rsidRDefault="006C1DF8" w:rsidP="006C1DF8">
      <w:pPr>
        <w:tabs>
          <w:tab w:val="num" w:pos="2340"/>
        </w:tabs>
        <w:spacing w:line="276" w:lineRule="auto"/>
        <w:jc w:val="both"/>
        <w:rPr>
          <w:rFonts w:ascii="Cambria" w:hAnsi="Cambria"/>
          <w:color w:val="000000"/>
          <w:lang w:val="sr-Cyrl-RS"/>
        </w:rPr>
      </w:pPr>
    </w:p>
    <w:p w14:paraId="647C7E89" w14:textId="7C955A81" w:rsidR="00162714" w:rsidRPr="003D6C8F" w:rsidRDefault="00162714" w:rsidP="00670086">
      <w:pPr>
        <w:numPr>
          <w:ilvl w:val="1"/>
          <w:numId w:val="13"/>
        </w:numPr>
        <w:autoSpaceDE w:val="0"/>
        <w:autoSpaceDN w:val="0"/>
        <w:adjustRightInd w:val="0"/>
        <w:spacing w:line="276" w:lineRule="auto"/>
        <w:jc w:val="both"/>
        <w:rPr>
          <w:rFonts w:ascii="Cambria" w:hAnsi="Cambria"/>
          <w:b/>
          <w:bCs/>
          <w:lang w:val="sr-Cyrl-RS"/>
        </w:rPr>
      </w:pPr>
      <w:r w:rsidRPr="003D6C8F">
        <w:rPr>
          <w:rFonts w:ascii="Cambria" w:hAnsi="Cambria"/>
          <w:b/>
          <w:bCs/>
          <w:lang w:val="sr-Cyrl-RS"/>
        </w:rPr>
        <w:t>Чланство у научним удружењима:</w:t>
      </w:r>
    </w:p>
    <w:p w14:paraId="170F34E0" w14:textId="77777777" w:rsidR="006C1DF8" w:rsidRPr="003D6C8F" w:rsidRDefault="006C1DF8" w:rsidP="006C1DF8">
      <w:pPr>
        <w:autoSpaceDE w:val="0"/>
        <w:autoSpaceDN w:val="0"/>
        <w:adjustRightInd w:val="0"/>
        <w:spacing w:line="276" w:lineRule="auto"/>
        <w:jc w:val="both"/>
        <w:rPr>
          <w:rFonts w:ascii="Cambria" w:hAnsi="Cambria"/>
          <w:b/>
          <w:bCs/>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1"/>
        <w:gridCol w:w="7018"/>
      </w:tblGrid>
      <w:tr w:rsidR="009D30F9" w:rsidRPr="003D6C8F" w14:paraId="5DC25589" w14:textId="77777777" w:rsidTr="005F76D0">
        <w:tc>
          <w:tcPr>
            <w:tcW w:w="2611" w:type="dxa"/>
            <w:shd w:val="clear" w:color="auto" w:fill="auto"/>
          </w:tcPr>
          <w:p w14:paraId="3D6C2674" w14:textId="77777777" w:rsidR="009D30F9" w:rsidRPr="003D6C8F" w:rsidRDefault="009D30F9" w:rsidP="006C1DF8">
            <w:pPr>
              <w:rPr>
                <w:rFonts w:ascii="Cambria" w:hAnsi="Cambria"/>
                <w:b/>
                <w:bCs/>
                <w:lang w:val="sr-Cyrl-RS"/>
              </w:rPr>
            </w:pPr>
            <w:r w:rsidRPr="003D6C8F">
              <w:rPr>
                <w:rFonts w:ascii="Cambria" w:hAnsi="Cambria"/>
                <w:b/>
                <w:bCs/>
                <w:lang w:val="sr-Cyrl-RS"/>
              </w:rPr>
              <w:t>Име и презиме</w:t>
            </w:r>
          </w:p>
        </w:tc>
        <w:tc>
          <w:tcPr>
            <w:tcW w:w="7018" w:type="dxa"/>
            <w:shd w:val="clear" w:color="auto" w:fill="auto"/>
          </w:tcPr>
          <w:p w14:paraId="790C0901" w14:textId="77777777" w:rsidR="009D30F9" w:rsidRPr="003D6C8F" w:rsidRDefault="009D30F9" w:rsidP="006C1DF8">
            <w:pPr>
              <w:rPr>
                <w:rFonts w:ascii="Cambria" w:hAnsi="Cambria"/>
                <w:b/>
                <w:lang w:val="sr-Cyrl-RS"/>
              </w:rPr>
            </w:pPr>
            <w:r w:rsidRPr="003D6C8F">
              <w:rPr>
                <w:rFonts w:ascii="Cambria" w:hAnsi="Cambria"/>
                <w:b/>
                <w:lang w:val="sr-Cyrl-RS"/>
              </w:rPr>
              <w:t>Организација, удружење</w:t>
            </w:r>
          </w:p>
        </w:tc>
      </w:tr>
      <w:tr w:rsidR="005F76D0" w:rsidRPr="003D6C8F" w14:paraId="5C82D192" w14:textId="77777777" w:rsidTr="005F76D0">
        <w:tc>
          <w:tcPr>
            <w:tcW w:w="2611" w:type="dxa"/>
            <w:shd w:val="clear" w:color="auto" w:fill="auto"/>
          </w:tcPr>
          <w:p w14:paraId="42FE637A" w14:textId="0B95FEDE" w:rsidR="005F76D0" w:rsidRPr="003D6C8F" w:rsidRDefault="005F76D0" w:rsidP="005F76D0">
            <w:pPr>
              <w:autoSpaceDE w:val="0"/>
              <w:autoSpaceDN w:val="0"/>
              <w:adjustRightInd w:val="0"/>
              <w:spacing w:line="276" w:lineRule="auto"/>
              <w:jc w:val="both"/>
              <w:rPr>
                <w:rFonts w:ascii="Cambria" w:hAnsi="Cambria"/>
                <w:b/>
                <w:bCs/>
                <w:lang w:val="sr-Cyrl-RS"/>
              </w:rPr>
            </w:pPr>
            <w:r w:rsidRPr="003D6C8F">
              <w:rPr>
                <w:rFonts w:ascii="Cambria" w:eastAsia="Cambria" w:hAnsi="Cambria" w:cs="Cambria"/>
              </w:rPr>
              <w:t>Владимир Фигар</w:t>
            </w:r>
          </w:p>
        </w:tc>
        <w:tc>
          <w:tcPr>
            <w:tcW w:w="7018" w:type="dxa"/>
            <w:shd w:val="clear" w:color="auto" w:fill="auto"/>
          </w:tcPr>
          <w:p w14:paraId="343B2839" w14:textId="3AF1EC1F" w:rsidR="005F76D0" w:rsidRPr="003D6C8F" w:rsidRDefault="005F76D0" w:rsidP="005F76D0">
            <w:pPr>
              <w:rPr>
                <w:rFonts w:ascii="Cambria" w:hAnsi="Cambria"/>
                <w:bCs/>
                <w:u w:val="single"/>
                <w:lang w:val="sr-Cyrl-RS"/>
              </w:rPr>
            </w:pPr>
            <w:r w:rsidRPr="003D6C8F">
              <w:rPr>
                <w:rFonts w:ascii="Cambria" w:eastAsia="Cambria" w:hAnsi="Cambria" w:cs="Cambria"/>
              </w:rPr>
              <w:t xml:space="preserve">Researching and Applying Metaphor </w:t>
            </w:r>
            <w:r w:rsidR="00D078A1" w:rsidRPr="003D6C8F">
              <w:rPr>
                <w:rFonts w:ascii="Cambria" w:eastAsia="Cambria" w:hAnsi="Cambria" w:cs="Cambria"/>
              </w:rPr>
              <w:t>–</w:t>
            </w:r>
            <w:r w:rsidRPr="003D6C8F">
              <w:rPr>
                <w:rFonts w:ascii="Cambria" w:eastAsia="Cambria" w:hAnsi="Cambria" w:cs="Cambria"/>
              </w:rPr>
              <w:t xml:space="preserve"> RaAM</w:t>
            </w:r>
          </w:p>
        </w:tc>
      </w:tr>
      <w:tr w:rsidR="005F76D0" w:rsidRPr="003D6C8F" w14:paraId="2BA1AC4C" w14:textId="77777777" w:rsidTr="005F76D0">
        <w:tc>
          <w:tcPr>
            <w:tcW w:w="2611" w:type="dxa"/>
            <w:shd w:val="clear" w:color="auto" w:fill="auto"/>
          </w:tcPr>
          <w:p w14:paraId="519C7156" w14:textId="232A36F5" w:rsidR="005F76D0" w:rsidRPr="003D6C8F" w:rsidRDefault="005F76D0" w:rsidP="005F76D0">
            <w:pPr>
              <w:autoSpaceDE w:val="0"/>
              <w:autoSpaceDN w:val="0"/>
              <w:adjustRightInd w:val="0"/>
              <w:spacing w:line="276" w:lineRule="auto"/>
              <w:jc w:val="both"/>
              <w:rPr>
                <w:rFonts w:ascii="Cambria" w:hAnsi="Cambria"/>
                <w:b/>
                <w:bCs/>
                <w:lang w:val="sr-Cyrl-RS"/>
              </w:rPr>
            </w:pPr>
            <w:r w:rsidRPr="003D6C8F">
              <w:rPr>
                <w:rFonts w:ascii="Cambria" w:eastAsia="Cambria" w:hAnsi="Cambria" w:cs="Cambria"/>
              </w:rPr>
              <w:t>Весна Лопичић</w:t>
            </w:r>
          </w:p>
        </w:tc>
        <w:tc>
          <w:tcPr>
            <w:tcW w:w="7018" w:type="dxa"/>
            <w:shd w:val="clear" w:color="auto" w:fill="auto"/>
          </w:tcPr>
          <w:p w14:paraId="258B149F" w14:textId="7E661DC8" w:rsidR="005F76D0" w:rsidRPr="003D6C8F" w:rsidRDefault="005F76D0" w:rsidP="005F76D0">
            <w:pPr>
              <w:rPr>
                <w:rFonts w:ascii="Cambria" w:eastAsia="Cambria" w:hAnsi="Cambria" w:cs="Cambria"/>
              </w:rPr>
            </w:pPr>
            <w:r w:rsidRPr="003D6C8F">
              <w:rPr>
                <w:rFonts w:ascii="Cambria" w:eastAsia="Cambria" w:hAnsi="Cambria" w:cs="Cambria"/>
              </w:rPr>
              <w:t xml:space="preserve">The European Society for the Study of English </w:t>
            </w:r>
            <w:r w:rsidR="00D078A1" w:rsidRPr="003D6C8F">
              <w:rPr>
                <w:rFonts w:ascii="Cambria" w:eastAsia="Cambria" w:hAnsi="Cambria" w:cs="Cambria"/>
              </w:rPr>
              <w:t>–</w:t>
            </w:r>
            <w:r w:rsidRPr="003D6C8F">
              <w:rPr>
                <w:rFonts w:ascii="Cambria" w:eastAsia="Cambria" w:hAnsi="Cambria" w:cs="Cambria"/>
              </w:rPr>
              <w:t xml:space="preserve"> ESSE</w:t>
            </w:r>
          </w:p>
          <w:p w14:paraId="52997E82" w14:textId="77777777" w:rsidR="005F76D0" w:rsidRDefault="005F76D0" w:rsidP="005F76D0">
            <w:pPr>
              <w:rPr>
                <w:rFonts w:ascii="Cambria" w:eastAsia="Cambria" w:hAnsi="Cambria" w:cs="Cambria"/>
              </w:rPr>
            </w:pPr>
            <w:r w:rsidRPr="003D6C8F">
              <w:rPr>
                <w:rFonts w:ascii="Cambria" w:eastAsia="Cambria" w:hAnsi="Cambria" w:cs="Cambria"/>
              </w:rPr>
              <w:t xml:space="preserve">Serbian Association for Canadian Studies </w:t>
            </w:r>
            <w:r w:rsidR="00D078A1" w:rsidRPr="003D6C8F">
              <w:rPr>
                <w:rFonts w:ascii="Cambria" w:eastAsia="Cambria" w:hAnsi="Cambria" w:cs="Cambria"/>
              </w:rPr>
              <w:t>–</w:t>
            </w:r>
            <w:r w:rsidRPr="003D6C8F">
              <w:rPr>
                <w:rFonts w:ascii="Cambria" w:eastAsia="Cambria" w:hAnsi="Cambria" w:cs="Cambria"/>
              </w:rPr>
              <w:t xml:space="preserve"> SACS </w:t>
            </w:r>
          </w:p>
          <w:p w14:paraId="79B4E427" w14:textId="37A0057D" w:rsidR="00655260" w:rsidRPr="00655260" w:rsidRDefault="00655260" w:rsidP="005F76D0">
            <w:pPr>
              <w:rPr>
                <w:rFonts w:ascii="Cambria" w:hAnsi="Cambria"/>
                <w:bCs/>
                <w:u w:val="single"/>
                <w:lang w:val="sr-Cyrl-RS"/>
              </w:rPr>
            </w:pPr>
            <w:r w:rsidRPr="003D6C8F">
              <w:rPr>
                <w:rFonts w:ascii="Cambria" w:eastAsia="Cambria" w:hAnsi="Cambria" w:cs="Cambria"/>
              </w:rPr>
              <w:t>Удружење англиста Србије</w:t>
            </w:r>
            <w:r>
              <w:rPr>
                <w:rFonts w:ascii="Cambria" w:eastAsia="Cambria" w:hAnsi="Cambria" w:cs="Cambria"/>
                <w:lang w:val="sr-Cyrl-RS"/>
              </w:rPr>
              <w:t xml:space="preserve"> – УАС </w:t>
            </w:r>
          </w:p>
        </w:tc>
      </w:tr>
      <w:tr w:rsidR="005F76D0" w:rsidRPr="003D6C8F" w14:paraId="659B6C6F" w14:textId="77777777" w:rsidTr="005F76D0">
        <w:tc>
          <w:tcPr>
            <w:tcW w:w="2611" w:type="dxa"/>
            <w:shd w:val="clear" w:color="auto" w:fill="auto"/>
          </w:tcPr>
          <w:p w14:paraId="5E8D552F" w14:textId="789506BB" w:rsidR="005F76D0" w:rsidRPr="003D6C8F" w:rsidRDefault="005F76D0" w:rsidP="005F76D0">
            <w:pPr>
              <w:autoSpaceDE w:val="0"/>
              <w:autoSpaceDN w:val="0"/>
              <w:adjustRightInd w:val="0"/>
              <w:spacing w:line="276" w:lineRule="auto"/>
              <w:jc w:val="both"/>
              <w:rPr>
                <w:rFonts w:ascii="Cambria" w:hAnsi="Cambria"/>
                <w:b/>
                <w:bCs/>
                <w:lang w:val="sr-Cyrl-RS"/>
              </w:rPr>
            </w:pPr>
            <w:r w:rsidRPr="003D6C8F">
              <w:rPr>
                <w:rFonts w:ascii="Cambria" w:eastAsia="Cambria" w:hAnsi="Cambria" w:cs="Cambria"/>
              </w:rPr>
              <w:t>Ана Коцић Станковић</w:t>
            </w:r>
          </w:p>
        </w:tc>
        <w:tc>
          <w:tcPr>
            <w:tcW w:w="7018" w:type="dxa"/>
            <w:shd w:val="clear" w:color="auto" w:fill="auto"/>
          </w:tcPr>
          <w:p w14:paraId="6F09CA1B" w14:textId="616AAA4A" w:rsidR="005F76D0" w:rsidRPr="003D6C8F" w:rsidRDefault="005F76D0" w:rsidP="005F76D0">
            <w:pPr>
              <w:rPr>
                <w:rFonts w:ascii="Cambria" w:hAnsi="Cambria"/>
                <w:bCs/>
                <w:u w:val="single"/>
                <w:lang w:val="sr-Cyrl-RS"/>
              </w:rPr>
            </w:pPr>
            <w:r w:rsidRPr="003D6C8F">
              <w:rPr>
                <w:rFonts w:ascii="Cambria" w:eastAsia="Cambria" w:hAnsi="Cambria" w:cs="Cambria"/>
              </w:rPr>
              <w:t xml:space="preserve">The European Society for the Study of English </w:t>
            </w:r>
            <w:r w:rsidR="00D078A1" w:rsidRPr="003D6C8F">
              <w:rPr>
                <w:rFonts w:ascii="Cambria" w:eastAsia="Cambria" w:hAnsi="Cambria" w:cs="Cambria"/>
              </w:rPr>
              <w:t>–</w:t>
            </w:r>
            <w:r w:rsidRPr="003D6C8F">
              <w:rPr>
                <w:rFonts w:ascii="Cambria" w:eastAsia="Cambria" w:hAnsi="Cambria" w:cs="Cambria"/>
              </w:rPr>
              <w:t xml:space="preserve"> ESSE</w:t>
            </w:r>
          </w:p>
        </w:tc>
      </w:tr>
      <w:tr w:rsidR="00A42398" w:rsidRPr="003D6C8F" w14:paraId="5DD70D00" w14:textId="77777777" w:rsidTr="005F76D0">
        <w:tc>
          <w:tcPr>
            <w:tcW w:w="2611" w:type="dxa"/>
            <w:shd w:val="clear" w:color="auto" w:fill="auto"/>
          </w:tcPr>
          <w:p w14:paraId="5A3523C2" w14:textId="77ED677E" w:rsidR="00A42398" w:rsidRPr="003D6C8F" w:rsidRDefault="00A42398" w:rsidP="00A42398">
            <w:pPr>
              <w:autoSpaceDE w:val="0"/>
              <w:autoSpaceDN w:val="0"/>
              <w:adjustRightInd w:val="0"/>
              <w:spacing w:line="276" w:lineRule="auto"/>
              <w:jc w:val="both"/>
              <w:rPr>
                <w:rFonts w:ascii="Cambria" w:eastAsia="Cambria" w:hAnsi="Cambria" w:cs="Cambria"/>
              </w:rPr>
            </w:pPr>
            <w:r w:rsidRPr="003D6C8F">
              <w:rPr>
                <w:rFonts w:ascii="Cambria" w:eastAsia="Cambria" w:hAnsi="Cambria" w:cs="Cambria"/>
              </w:rPr>
              <w:t>Душан Стаменковић</w:t>
            </w:r>
          </w:p>
        </w:tc>
        <w:tc>
          <w:tcPr>
            <w:tcW w:w="7018" w:type="dxa"/>
            <w:shd w:val="clear" w:color="auto" w:fill="auto"/>
          </w:tcPr>
          <w:p w14:paraId="69A84C60" w14:textId="13B369C3" w:rsidR="00A42398" w:rsidRPr="003D6C8F" w:rsidRDefault="00A42398" w:rsidP="00A42398">
            <w:pPr>
              <w:rPr>
                <w:rFonts w:ascii="Cambria" w:eastAsia="Cambria" w:hAnsi="Cambria" w:cs="Cambria"/>
              </w:rPr>
            </w:pPr>
            <w:r w:rsidRPr="003D6C8F">
              <w:rPr>
                <w:rFonts w:ascii="Cambria" w:eastAsia="Cambria" w:hAnsi="Cambria" w:cs="Cambria"/>
              </w:rPr>
              <w:t xml:space="preserve">Researching and Applying Metaphor </w:t>
            </w:r>
            <w:r w:rsidR="00D078A1" w:rsidRPr="003D6C8F">
              <w:rPr>
                <w:rFonts w:ascii="Cambria" w:eastAsia="Cambria" w:hAnsi="Cambria" w:cs="Cambria"/>
              </w:rPr>
              <w:t>–</w:t>
            </w:r>
            <w:r w:rsidRPr="003D6C8F">
              <w:rPr>
                <w:rFonts w:ascii="Cambria" w:eastAsia="Cambria" w:hAnsi="Cambria" w:cs="Cambria"/>
              </w:rPr>
              <w:t xml:space="preserve"> RaAM</w:t>
            </w:r>
          </w:p>
          <w:p w14:paraId="7886E599" w14:textId="744E32A6" w:rsidR="00A42398" w:rsidRPr="003D6C8F" w:rsidRDefault="00A42398" w:rsidP="00A42398">
            <w:pPr>
              <w:rPr>
                <w:rFonts w:ascii="Cambria" w:eastAsia="Cambria" w:hAnsi="Cambria" w:cs="Cambria"/>
              </w:rPr>
            </w:pPr>
            <w:r w:rsidRPr="003D6C8F">
              <w:rPr>
                <w:rFonts w:ascii="Cambria" w:eastAsia="Cambria" w:hAnsi="Cambria" w:cs="Cambria"/>
              </w:rPr>
              <w:t xml:space="preserve">Slavic Cognitive Linguistics Association </w:t>
            </w:r>
            <w:r w:rsidR="00D078A1" w:rsidRPr="003D6C8F">
              <w:rPr>
                <w:rFonts w:ascii="Cambria" w:eastAsia="Cambria" w:hAnsi="Cambria" w:cs="Cambria"/>
              </w:rPr>
              <w:t>–</w:t>
            </w:r>
            <w:r w:rsidRPr="003D6C8F">
              <w:rPr>
                <w:rFonts w:ascii="Cambria" w:eastAsia="Cambria" w:hAnsi="Cambria" w:cs="Cambria"/>
              </w:rPr>
              <w:t xml:space="preserve"> SCLA</w:t>
            </w:r>
          </w:p>
          <w:p w14:paraId="33D293F4" w14:textId="77777777" w:rsidR="00A42398" w:rsidRDefault="00A42398" w:rsidP="00A42398">
            <w:pPr>
              <w:rPr>
                <w:rFonts w:ascii="Cambria" w:eastAsia="Cambria" w:hAnsi="Cambria" w:cs="Cambria"/>
              </w:rPr>
            </w:pPr>
            <w:r w:rsidRPr="003D6C8F">
              <w:rPr>
                <w:rFonts w:ascii="Cambria" w:eastAsia="Cambria" w:hAnsi="Cambria" w:cs="Cambria"/>
              </w:rPr>
              <w:t xml:space="preserve">The European Society for the Study of English </w:t>
            </w:r>
            <w:r w:rsidR="00D078A1" w:rsidRPr="003D6C8F">
              <w:rPr>
                <w:rFonts w:ascii="Cambria" w:eastAsia="Cambria" w:hAnsi="Cambria" w:cs="Cambria"/>
              </w:rPr>
              <w:t>–</w:t>
            </w:r>
            <w:r w:rsidRPr="003D6C8F">
              <w:rPr>
                <w:rFonts w:ascii="Cambria" w:eastAsia="Cambria" w:hAnsi="Cambria" w:cs="Cambria"/>
              </w:rPr>
              <w:t xml:space="preserve"> ESSE</w:t>
            </w:r>
          </w:p>
          <w:p w14:paraId="43A9A2CB" w14:textId="06FD7BAA" w:rsidR="00655260" w:rsidRPr="003D6C8F" w:rsidRDefault="00655260" w:rsidP="00A42398">
            <w:pPr>
              <w:rPr>
                <w:rFonts w:ascii="Cambria" w:eastAsia="Cambria" w:hAnsi="Cambria" w:cs="Cambria"/>
              </w:rPr>
            </w:pPr>
            <w:r w:rsidRPr="003D6C8F">
              <w:rPr>
                <w:rFonts w:ascii="Cambria" w:eastAsia="Cambria" w:hAnsi="Cambria" w:cs="Cambria"/>
              </w:rPr>
              <w:t>Удружење англиста Србије</w:t>
            </w:r>
            <w:r>
              <w:rPr>
                <w:rFonts w:ascii="Cambria" w:eastAsia="Cambria" w:hAnsi="Cambria" w:cs="Cambria"/>
                <w:lang w:val="sr-Cyrl-RS"/>
              </w:rPr>
              <w:t xml:space="preserve"> – УАС</w:t>
            </w:r>
          </w:p>
        </w:tc>
      </w:tr>
      <w:tr w:rsidR="005F76D0" w:rsidRPr="003D6C8F" w14:paraId="38F6135B" w14:textId="77777777" w:rsidTr="005F76D0">
        <w:tc>
          <w:tcPr>
            <w:tcW w:w="2611" w:type="dxa"/>
            <w:shd w:val="clear" w:color="auto" w:fill="auto"/>
          </w:tcPr>
          <w:p w14:paraId="27EBF92F" w14:textId="3DE8020B" w:rsidR="005F76D0" w:rsidRPr="003D6C8F" w:rsidRDefault="005F76D0" w:rsidP="005F76D0">
            <w:pPr>
              <w:autoSpaceDE w:val="0"/>
              <w:autoSpaceDN w:val="0"/>
              <w:adjustRightInd w:val="0"/>
              <w:spacing w:line="276" w:lineRule="auto"/>
              <w:jc w:val="both"/>
              <w:rPr>
                <w:rFonts w:ascii="Cambria" w:hAnsi="Cambria"/>
                <w:b/>
                <w:bCs/>
                <w:lang w:val="sr-Cyrl-RS"/>
              </w:rPr>
            </w:pPr>
            <w:r w:rsidRPr="003D6C8F">
              <w:rPr>
                <w:rFonts w:ascii="Cambria" w:eastAsia="Cambria" w:hAnsi="Cambria" w:cs="Cambria"/>
              </w:rPr>
              <w:t>Биљана Мишић Илић</w:t>
            </w:r>
          </w:p>
        </w:tc>
        <w:tc>
          <w:tcPr>
            <w:tcW w:w="7018" w:type="dxa"/>
            <w:shd w:val="clear" w:color="auto" w:fill="auto"/>
          </w:tcPr>
          <w:p w14:paraId="09FDA9E2" w14:textId="77777777" w:rsidR="005F76D0" w:rsidRDefault="005F76D0" w:rsidP="005F76D0">
            <w:pPr>
              <w:rPr>
                <w:rFonts w:ascii="Cambria" w:eastAsia="Cambria" w:hAnsi="Cambria" w:cs="Cambria"/>
              </w:rPr>
            </w:pPr>
            <w:r w:rsidRPr="003D6C8F">
              <w:rPr>
                <w:rFonts w:ascii="Cambria" w:eastAsia="Cambria" w:hAnsi="Cambria" w:cs="Cambria"/>
              </w:rPr>
              <w:t xml:space="preserve">The European Society for the Study of English </w:t>
            </w:r>
            <w:r w:rsidR="00D078A1" w:rsidRPr="003D6C8F">
              <w:rPr>
                <w:rFonts w:ascii="Cambria" w:eastAsia="Cambria" w:hAnsi="Cambria" w:cs="Cambria"/>
              </w:rPr>
              <w:t>–</w:t>
            </w:r>
            <w:r w:rsidRPr="003D6C8F">
              <w:rPr>
                <w:rFonts w:ascii="Cambria" w:eastAsia="Cambria" w:hAnsi="Cambria" w:cs="Cambria"/>
              </w:rPr>
              <w:t xml:space="preserve"> ESSE</w:t>
            </w:r>
          </w:p>
          <w:p w14:paraId="22C349E1" w14:textId="636B051D" w:rsidR="00655260" w:rsidRPr="003D6C8F" w:rsidRDefault="00655260" w:rsidP="005F76D0">
            <w:pPr>
              <w:rPr>
                <w:rFonts w:ascii="Cambria" w:hAnsi="Cambria"/>
                <w:bCs/>
                <w:u w:val="single"/>
                <w:lang w:val="sr-Cyrl-RS"/>
              </w:rPr>
            </w:pPr>
            <w:r w:rsidRPr="003D6C8F">
              <w:rPr>
                <w:rFonts w:ascii="Cambria" w:eastAsia="Cambria" w:hAnsi="Cambria" w:cs="Cambria"/>
              </w:rPr>
              <w:t>Удружење англиста Србије</w:t>
            </w:r>
            <w:r>
              <w:rPr>
                <w:rFonts w:ascii="Cambria" w:eastAsia="Cambria" w:hAnsi="Cambria" w:cs="Cambria"/>
                <w:lang w:val="sr-Cyrl-RS"/>
              </w:rPr>
              <w:t xml:space="preserve"> – УАС</w:t>
            </w:r>
          </w:p>
        </w:tc>
      </w:tr>
      <w:tr w:rsidR="005F76D0" w:rsidRPr="003D6C8F" w14:paraId="15312EEB" w14:textId="77777777" w:rsidTr="005F76D0">
        <w:tc>
          <w:tcPr>
            <w:tcW w:w="2611" w:type="dxa"/>
            <w:shd w:val="clear" w:color="auto" w:fill="auto"/>
          </w:tcPr>
          <w:p w14:paraId="32C9D3C6" w14:textId="78E0390F" w:rsidR="005F76D0" w:rsidRPr="003D6C8F" w:rsidRDefault="005F76D0" w:rsidP="005F76D0">
            <w:pPr>
              <w:autoSpaceDE w:val="0"/>
              <w:autoSpaceDN w:val="0"/>
              <w:adjustRightInd w:val="0"/>
              <w:spacing w:line="276" w:lineRule="auto"/>
              <w:jc w:val="both"/>
              <w:rPr>
                <w:rFonts w:ascii="Cambria" w:hAnsi="Cambria"/>
                <w:b/>
                <w:bCs/>
                <w:lang w:val="sr-Cyrl-RS"/>
              </w:rPr>
            </w:pPr>
            <w:r w:rsidRPr="003D6C8F">
              <w:rPr>
                <w:rFonts w:ascii="Cambria" w:eastAsia="Cambria" w:hAnsi="Cambria" w:cs="Cambria"/>
              </w:rPr>
              <w:t>Љиљана Михајловић</w:t>
            </w:r>
          </w:p>
        </w:tc>
        <w:tc>
          <w:tcPr>
            <w:tcW w:w="7018" w:type="dxa"/>
            <w:shd w:val="clear" w:color="auto" w:fill="auto"/>
          </w:tcPr>
          <w:p w14:paraId="4AA3A9DE" w14:textId="77777777" w:rsidR="005F76D0" w:rsidRDefault="005F76D0" w:rsidP="005F76D0">
            <w:pPr>
              <w:rPr>
                <w:rFonts w:ascii="Cambria" w:eastAsia="Cambria" w:hAnsi="Cambria" w:cs="Cambria"/>
              </w:rPr>
            </w:pPr>
            <w:r w:rsidRPr="003D6C8F">
              <w:rPr>
                <w:rFonts w:ascii="Cambria" w:eastAsia="Cambria" w:hAnsi="Cambria" w:cs="Cambria"/>
              </w:rPr>
              <w:t xml:space="preserve">The European Society for the Study of English </w:t>
            </w:r>
            <w:r w:rsidR="00D078A1" w:rsidRPr="003D6C8F">
              <w:rPr>
                <w:rFonts w:ascii="Cambria" w:eastAsia="Cambria" w:hAnsi="Cambria" w:cs="Cambria"/>
              </w:rPr>
              <w:t>–</w:t>
            </w:r>
            <w:r w:rsidRPr="003D6C8F">
              <w:rPr>
                <w:rFonts w:ascii="Cambria" w:eastAsia="Cambria" w:hAnsi="Cambria" w:cs="Cambria"/>
              </w:rPr>
              <w:t xml:space="preserve"> ESSE</w:t>
            </w:r>
          </w:p>
          <w:p w14:paraId="03CE1CBD" w14:textId="03B873D5" w:rsidR="00655260" w:rsidRPr="003D6C8F" w:rsidRDefault="00655260" w:rsidP="005F76D0">
            <w:pPr>
              <w:rPr>
                <w:rFonts w:ascii="Cambria" w:hAnsi="Cambria"/>
                <w:bCs/>
                <w:u w:val="single"/>
                <w:lang w:val="sr-Cyrl-RS"/>
              </w:rPr>
            </w:pPr>
            <w:r w:rsidRPr="003D6C8F">
              <w:rPr>
                <w:rFonts w:ascii="Cambria" w:eastAsia="Cambria" w:hAnsi="Cambria" w:cs="Cambria"/>
              </w:rPr>
              <w:t>Удружење англиста Србије</w:t>
            </w:r>
            <w:r>
              <w:rPr>
                <w:rFonts w:ascii="Cambria" w:eastAsia="Cambria" w:hAnsi="Cambria" w:cs="Cambria"/>
                <w:lang w:val="sr-Cyrl-RS"/>
              </w:rPr>
              <w:t xml:space="preserve"> – УАС</w:t>
            </w:r>
          </w:p>
        </w:tc>
      </w:tr>
      <w:tr w:rsidR="005F76D0" w:rsidRPr="003D6C8F" w14:paraId="6A55D66E" w14:textId="77777777" w:rsidTr="005F76D0">
        <w:tc>
          <w:tcPr>
            <w:tcW w:w="2611" w:type="dxa"/>
            <w:shd w:val="clear" w:color="auto" w:fill="auto"/>
          </w:tcPr>
          <w:p w14:paraId="18561591" w14:textId="2970FBC5" w:rsidR="005F76D0" w:rsidRPr="003D6C8F" w:rsidRDefault="005F76D0" w:rsidP="005F76D0">
            <w:pPr>
              <w:autoSpaceDE w:val="0"/>
              <w:autoSpaceDN w:val="0"/>
              <w:adjustRightInd w:val="0"/>
              <w:spacing w:line="276" w:lineRule="auto"/>
              <w:jc w:val="both"/>
              <w:rPr>
                <w:rFonts w:ascii="Cambria" w:hAnsi="Cambria"/>
                <w:b/>
                <w:bCs/>
                <w:lang w:val="sr-Cyrl-RS"/>
              </w:rPr>
            </w:pPr>
            <w:r w:rsidRPr="003D6C8F">
              <w:rPr>
                <w:rFonts w:ascii="Cambria" w:eastAsia="Cambria" w:hAnsi="Cambria" w:cs="Cambria"/>
              </w:rPr>
              <w:t>Данијела Петковић</w:t>
            </w:r>
          </w:p>
        </w:tc>
        <w:tc>
          <w:tcPr>
            <w:tcW w:w="7018" w:type="dxa"/>
            <w:shd w:val="clear" w:color="auto" w:fill="auto"/>
          </w:tcPr>
          <w:p w14:paraId="6E776B90" w14:textId="054FE522" w:rsidR="005F76D0" w:rsidRPr="003D6C8F" w:rsidRDefault="005F76D0" w:rsidP="005F76D0">
            <w:pPr>
              <w:rPr>
                <w:rFonts w:ascii="Cambria" w:eastAsia="Cambria" w:hAnsi="Cambria" w:cs="Cambria"/>
                <w:highlight w:val="white"/>
              </w:rPr>
            </w:pPr>
            <w:r w:rsidRPr="003D6C8F">
              <w:rPr>
                <w:rFonts w:ascii="Cambria" w:eastAsia="Cambria" w:hAnsi="Cambria" w:cs="Cambria"/>
              </w:rPr>
              <w:t xml:space="preserve">The European Society for the Study of English </w:t>
            </w:r>
            <w:r w:rsidR="00D078A1" w:rsidRPr="003D6C8F">
              <w:rPr>
                <w:rFonts w:ascii="Cambria" w:eastAsia="Cambria" w:hAnsi="Cambria" w:cs="Cambria"/>
              </w:rPr>
              <w:t>–</w:t>
            </w:r>
            <w:r w:rsidRPr="003D6C8F">
              <w:rPr>
                <w:rFonts w:ascii="Cambria" w:eastAsia="Cambria" w:hAnsi="Cambria" w:cs="Cambria"/>
              </w:rPr>
              <w:t xml:space="preserve"> ESSE</w:t>
            </w:r>
          </w:p>
          <w:p w14:paraId="7E8D9FDE" w14:textId="77777777" w:rsidR="005F76D0" w:rsidRDefault="005F76D0" w:rsidP="005F76D0">
            <w:pPr>
              <w:rPr>
                <w:rFonts w:ascii="Cambria" w:eastAsia="Cambria" w:hAnsi="Cambria" w:cs="Cambria"/>
              </w:rPr>
            </w:pPr>
            <w:r w:rsidRPr="003D6C8F">
              <w:rPr>
                <w:rFonts w:ascii="Cambria" w:eastAsia="Cambria" w:hAnsi="Cambria" w:cs="Cambria"/>
              </w:rPr>
              <w:t xml:space="preserve">Serbian Association for Canadian Studies </w:t>
            </w:r>
            <w:r w:rsidR="00D078A1" w:rsidRPr="003D6C8F">
              <w:rPr>
                <w:rFonts w:ascii="Cambria" w:eastAsia="Cambria" w:hAnsi="Cambria" w:cs="Cambria"/>
              </w:rPr>
              <w:t>–</w:t>
            </w:r>
            <w:r w:rsidRPr="003D6C8F">
              <w:rPr>
                <w:rFonts w:ascii="Cambria" w:eastAsia="Cambria" w:hAnsi="Cambria" w:cs="Cambria"/>
              </w:rPr>
              <w:t xml:space="preserve"> SACS </w:t>
            </w:r>
          </w:p>
          <w:p w14:paraId="39862568" w14:textId="1A3AFAAA" w:rsidR="00655260" w:rsidRPr="003D6C8F" w:rsidRDefault="00655260" w:rsidP="005F76D0">
            <w:pPr>
              <w:rPr>
                <w:rFonts w:ascii="Cambria" w:hAnsi="Cambria"/>
                <w:bCs/>
                <w:u w:val="single"/>
                <w:lang w:val="sr-Cyrl-RS"/>
              </w:rPr>
            </w:pPr>
            <w:r w:rsidRPr="003D6C8F">
              <w:rPr>
                <w:rFonts w:ascii="Cambria" w:eastAsia="Cambria" w:hAnsi="Cambria" w:cs="Cambria"/>
              </w:rPr>
              <w:t>Удружење англиста Србије</w:t>
            </w:r>
            <w:r>
              <w:rPr>
                <w:rFonts w:ascii="Cambria" w:eastAsia="Cambria" w:hAnsi="Cambria" w:cs="Cambria"/>
                <w:lang w:val="sr-Cyrl-RS"/>
              </w:rPr>
              <w:t xml:space="preserve"> – УАС</w:t>
            </w:r>
          </w:p>
        </w:tc>
      </w:tr>
      <w:tr w:rsidR="005F76D0" w:rsidRPr="003D6C8F" w14:paraId="62D68AD1" w14:textId="77777777" w:rsidTr="005F76D0">
        <w:tc>
          <w:tcPr>
            <w:tcW w:w="2611" w:type="dxa"/>
            <w:shd w:val="clear" w:color="auto" w:fill="auto"/>
          </w:tcPr>
          <w:p w14:paraId="57D93B34" w14:textId="4F87CD72" w:rsidR="005F76D0" w:rsidRPr="003D6C8F" w:rsidRDefault="005F76D0" w:rsidP="005F76D0">
            <w:pPr>
              <w:autoSpaceDE w:val="0"/>
              <w:autoSpaceDN w:val="0"/>
              <w:adjustRightInd w:val="0"/>
              <w:spacing w:line="276" w:lineRule="auto"/>
              <w:jc w:val="both"/>
              <w:rPr>
                <w:rFonts w:ascii="Cambria" w:hAnsi="Cambria"/>
                <w:b/>
                <w:bCs/>
                <w:lang w:val="sr-Cyrl-RS"/>
              </w:rPr>
            </w:pPr>
            <w:r w:rsidRPr="003D6C8F">
              <w:rPr>
                <w:rFonts w:ascii="Cambria" w:eastAsia="Cambria" w:hAnsi="Cambria" w:cs="Cambria"/>
              </w:rPr>
              <w:t>Сања Игњатовић</w:t>
            </w:r>
          </w:p>
        </w:tc>
        <w:tc>
          <w:tcPr>
            <w:tcW w:w="7018" w:type="dxa"/>
            <w:shd w:val="clear" w:color="auto" w:fill="auto"/>
          </w:tcPr>
          <w:p w14:paraId="27E1754B" w14:textId="168B087B" w:rsidR="005F76D0" w:rsidRPr="003D6C8F" w:rsidRDefault="005F76D0" w:rsidP="005F76D0">
            <w:pPr>
              <w:rPr>
                <w:rFonts w:ascii="Cambria" w:eastAsia="Cambria" w:hAnsi="Cambria" w:cs="Cambria"/>
                <w:highlight w:val="white"/>
              </w:rPr>
            </w:pPr>
            <w:r w:rsidRPr="003D6C8F">
              <w:rPr>
                <w:rFonts w:ascii="Cambria" w:eastAsia="Cambria" w:hAnsi="Cambria" w:cs="Cambria"/>
              </w:rPr>
              <w:t xml:space="preserve">The European Society for the Study of English </w:t>
            </w:r>
            <w:r w:rsidR="00D078A1" w:rsidRPr="003D6C8F">
              <w:rPr>
                <w:rFonts w:ascii="Cambria" w:eastAsia="Cambria" w:hAnsi="Cambria" w:cs="Cambria"/>
              </w:rPr>
              <w:t>–</w:t>
            </w:r>
            <w:r w:rsidRPr="003D6C8F">
              <w:rPr>
                <w:rFonts w:ascii="Cambria" w:eastAsia="Cambria" w:hAnsi="Cambria" w:cs="Cambria"/>
              </w:rPr>
              <w:t xml:space="preserve"> ESSE</w:t>
            </w:r>
          </w:p>
          <w:p w14:paraId="5039BC27" w14:textId="77777777" w:rsidR="005F76D0" w:rsidRDefault="005F76D0" w:rsidP="005F76D0">
            <w:pPr>
              <w:rPr>
                <w:rFonts w:ascii="Cambria" w:eastAsia="Cambria" w:hAnsi="Cambria" w:cs="Cambria"/>
              </w:rPr>
            </w:pPr>
            <w:r w:rsidRPr="003D6C8F">
              <w:rPr>
                <w:rFonts w:ascii="Cambria" w:eastAsia="Cambria" w:hAnsi="Cambria" w:cs="Cambria"/>
              </w:rPr>
              <w:t xml:space="preserve">Serbian Association for Canadian Studies </w:t>
            </w:r>
            <w:r w:rsidR="00D078A1" w:rsidRPr="003D6C8F">
              <w:rPr>
                <w:rFonts w:ascii="Cambria" w:eastAsia="Cambria" w:hAnsi="Cambria" w:cs="Cambria"/>
              </w:rPr>
              <w:t>–</w:t>
            </w:r>
            <w:r w:rsidRPr="003D6C8F">
              <w:rPr>
                <w:rFonts w:ascii="Cambria" w:eastAsia="Cambria" w:hAnsi="Cambria" w:cs="Cambria"/>
              </w:rPr>
              <w:t xml:space="preserve"> SACS </w:t>
            </w:r>
          </w:p>
          <w:p w14:paraId="43C11F32" w14:textId="51F3F910" w:rsidR="00655260" w:rsidRPr="003D6C8F" w:rsidRDefault="00655260" w:rsidP="005F76D0">
            <w:pPr>
              <w:rPr>
                <w:rFonts w:ascii="Cambria" w:hAnsi="Cambria"/>
                <w:bCs/>
                <w:u w:val="single"/>
                <w:lang w:val="sr-Cyrl-RS"/>
              </w:rPr>
            </w:pPr>
            <w:r w:rsidRPr="003D6C8F">
              <w:rPr>
                <w:rFonts w:ascii="Cambria" w:eastAsia="Cambria" w:hAnsi="Cambria" w:cs="Cambria"/>
              </w:rPr>
              <w:t>Удружење англиста Србије</w:t>
            </w:r>
            <w:r>
              <w:rPr>
                <w:rFonts w:ascii="Cambria" w:eastAsia="Cambria" w:hAnsi="Cambria" w:cs="Cambria"/>
                <w:lang w:val="sr-Cyrl-RS"/>
              </w:rPr>
              <w:t xml:space="preserve"> – УАС</w:t>
            </w:r>
          </w:p>
        </w:tc>
      </w:tr>
      <w:tr w:rsidR="005F76D0" w:rsidRPr="003D6C8F" w14:paraId="7D43CAD9" w14:textId="77777777" w:rsidTr="005F76D0">
        <w:tc>
          <w:tcPr>
            <w:tcW w:w="2611" w:type="dxa"/>
            <w:shd w:val="clear" w:color="auto" w:fill="auto"/>
          </w:tcPr>
          <w:p w14:paraId="72E65ED2" w14:textId="11225DE3" w:rsidR="005F76D0" w:rsidRPr="003D6C8F" w:rsidRDefault="005F76D0" w:rsidP="005F76D0">
            <w:pPr>
              <w:autoSpaceDE w:val="0"/>
              <w:autoSpaceDN w:val="0"/>
              <w:adjustRightInd w:val="0"/>
              <w:spacing w:line="276" w:lineRule="auto"/>
              <w:jc w:val="both"/>
              <w:rPr>
                <w:rFonts w:ascii="Cambria" w:hAnsi="Cambria"/>
                <w:b/>
                <w:bCs/>
                <w:lang w:val="sr-Cyrl-RS"/>
              </w:rPr>
            </w:pPr>
            <w:r w:rsidRPr="003D6C8F">
              <w:rPr>
                <w:rFonts w:ascii="Cambria" w:eastAsia="Cambria" w:hAnsi="Cambria" w:cs="Cambria"/>
              </w:rPr>
              <w:t>Милена Каличанин</w:t>
            </w:r>
          </w:p>
        </w:tc>
        <w:tc>
          <w:tcPr>
            <w:tcW w:w="7018" w:type="dxa"/>
            <w:shd w:val="clear" w:color="auto" w:fill="auto"/>
          </w:tcPr>
          <w:p w14:paraId="6E789026" w14:textId="70F50AF8" w:rsidR="005F76D0" w:rsidRPr="003D6C8F" w:rsidRDefault="005F76D0" w:rsidP="005F76D0">
            <w:pPr>
              <w:rPr>
                <w:rFonts w:ascii="Cambria" w:eastAsia="Cambria" w:hAnsi="Cambria" w:cs="Cambria"/>
                <w:highlight w:val="white"/>
              </w:rPr>
            </w:pPr>
            <w:r w:rsidRPr="003D6C8F">
              <w:rPr>
                <w:rFonts w:ascii="Cambria" w:eastAsia="Cambria" w:hAnsi="Cambria" w:cs="Cambria"/>
              </w:rPr>
              <w:t xml:space="preserve">The European Society for the Study of English </w:t>
            </w:r>
            <w:r w:rsidR="00D078A1" w:rsidRPr="003D6C8F">
              <w:rPr>
                <w:rFonts w:ascii="Cambria" w:eastAsia="Cambria" w:hAnsi="Cambria" w:cs="Cambria"/>
              </w:rPr>
              <w:t>–</w:t>
            </w:r>
            <w:r w:rsidRPr="003D6C8F">
              <w:rPr>
                <w:rFonts w:ascii="Cambria" w:eastAsia="Cambria" w:hAnsi="Cambria" w:cs="Cambria"/>
              </w:rPr>
              <w:t xml:space="preserve"> ESSE</w:t>
            </w:r>
          </w:p>
          <w:p w14:paraId="704529A8" w14:textId="77777777" w:rsidR="005F76D0" w:rsidRDefault="005F76D0" w:rsidP="005F76D0">
            <w:pPr>
              <w:rPr>
                <w:rFonts w:ascii="Cambria" w:eastAsia="Cambria" w:hAnsi="Cambria" w:cs="Cambria"/>
              </w:rPr>
            </w:pPr>
            <w:r w:rsidRPr="003D6C8F">
              <w:rPr>
                <w:rFonts w:ascii="Cambria" w:eastAsia="Cambria" w:hAnsi="Cambria" w:cs="Cambria"/>
              </w:rPr>
              <w:t xml:space="preserve">Serbian Association for Canadian Studies </w:t>
            </w:r>
            <w:r w:rsidR="00D078A1" w:rsidRPr="003D6C8F">
              <w:rPr>
                <w:rFonts w:ascii="Cambria" w:eastAsia="Cambria" w:hAnsi="Cambria" w:cs="Cambria"/>
              </w:rPr>
              <w:t>–</w:t>
            </w:r>
            <w:r w:rsidRPr="003D6C8F">
              <w:rPr>
                <w:rFonts w:ascii="Cambria" w:eastAsia="Cambria" w:hAnsi="Cambria" w:cs="Cambria"/>
              </w:rPr>
              <w:t xml:space="preserve"> SACS </w:t>
            </w:r>
          </w:p>
          <w:p w14:paraId="0AD089D1" w14:textId="285C1442" w:rsidR="00655260" w:rsidRPr="003D6C8F" w:rsidRDefault="00655260" w:rsidP="005F76D0">
            <w:pPr>
              <w:rPr>
                <w:rFonts w:ascii="Cambria" w:hAnsi="Cambria"/>
                <w:bCs/>
                <w:u w:val="single"/>
                <w:lang w:val="sr-Cyrl-RS"/>
              </w:rPr>
            </w:pPr>
            <w:r w:rsidRPr="003D6C8F">
              <w:rPr>
                <w:rFonts w:ascii="Cambria" w:eastAsia="Cambria" w:hAnsi="Cambria" w:cs="Cambria"/>
              </w:rPr>
              <w:t>Удружење англиста Србије</w:t>
            </w:r>
            <w:r>
              <w:rPr>
                <w:rFonts w:ascii="Cambria" w:eastAsia="Cambria" w:hAnsi="Cambria" w:cs="Cambria"/>
                <w:lang w:val="sr-Cyrl-RS"/>
              </w:rPr>
              <w:t xml:space="preserve"> – УАС</w:t>
            </w:r>
          </w:p>
        </w:tc>
      </w:tr>
      <w:tr w:rsidR="005F76D0" w:rsidRPr="003D6C8F" w14:paraId="09298BE1" w14:textId="77777777" w:rsidTr="005F76D0">
        <w:tc>
          <w:tcPr>
            <w:tcW w:w="2611" w:type="dxa"/>
            <w:shd w:val="clear" w:color="auto" w:fill="auto"/>
          </w:tcPr>
          <w:p w14:paraId="794F88D3" w14:textId="6448AEF9" w:rsidR="005F76D0" w:rsidRPr="003D6C8F" w:rsidRDefault="005F76D0" w:rsidP="005F76D0">
            <w:pPr>
              <w:autoSpaceDE w:val="0"/>
              <w:autoSpaceDN w:val="0"/>
              <w:adjustRightInd w:val="0"/>
              <w:spacing w:line="276" w:lineRule="auto"/>
              <w:jc w:val="both"/>
              <w:rPr>
                <w:rFonts w:ascii="Cambria" w:hAnsi="Cambria"/>
                <w:b/>
                <w:bCs/>
                <w:lang w:val="sr-Cyrl-RS"/>
              </w:rPr>
            </w:pPr>
            <w:r w:rsidRPr="003D6C8F">
              <w:rPr>
                <w:rFonts w:ascii="Cambria" w:eastAsia="Cambria" w:hAnsi="Cambria" w:cs="Cambria"/>
              </w:rPr>
              <w:t>Нина Лазаревић</w:t>
            </w:r>
          </w:p>
        </w:tc>
        <w:tc>
          <w:tcPr>
            <w:tcW w:w="7018" w:type="dxa"/>
            <w:shd w:val="clear" w:color="auto" w:fill="auto"/>
          </w:tcPr>
          <w:p w14:paraId="7B410A00" w14:textId="536D8157" w:rsidR="005F76D0" w:rsidRPr="003D6C8F" w:rsidRDefault="005F76D0" w:rsidP="005F76D0">
            <w:pPr>
              <w:rPr>
                <w:rFonts w:ascii="Cambria" w:hAnsi="Cambria"/>
                <w:bCs/>
                <w:u w:val="single"/>
                <w:lang w:val="sr-Cyrl-RS"/>
              </w:rPr>
            </w:pPr>
            <w:r w:rsidRPr="003D6C8F">
              <w:rPr>
                <w:rFonts w:ascii="Cambria" w:eastAsia="Cambria" w:hAnsi="Cambria" w:cs="Cambria"/>
              </w:rPr>
              <w:t>TESOL</w:t>
            </w:r>
          </w:p>
        </w:tc>
      </w:tr>
      <w:tr w:rsidR="005F76D0" w:rsidRPr="003D6C8F" w14:paraId="1EF72445" w14:textId="77777777" w:rsidTr="005F76D0">
        <w:tc>
          <w:tcPr>
            <w:tcW w:w="2611" w:type="dxa"/>
            <w:shd w:val="clear" w:color="auto" w:fill="auto"/>
          </w:tcPr>
          <w:p w14:paraId="43031415" w14:textId="2B07BC40" w:rsidR="005F76D0" w:rsidRPr="003D6C8F" w:rsidRDefault="005F76D0" w:rsidP="005F76D0">
            <w:pPr>
              <w:autoSpaceDE w:val="0"/>
              <w:autoSpaceDN w:val="0"/>
              <w:adjustRightInd w:val="0"/>
              <w:spacing w:line="276" w:lineRule="auto"/>
              <w:jc w:val="both"/>
              <w:rPr>
                <w:rFonts w:ascii="Cambria" w:hAnsi="Cambria"/>
                <w:b/>
                <w:bCs/>
                <w:lang w:val="sr-Cyrl-RS"/>
              </w:rPr>
            </w:pPr>
            <w:r w:rsidRPr="003D6C8F">
              <w:rPr>
                <w:rFonts w:ascii="Cambria" w:eastAsia="Cambria" w:hAnsi="Cambria" w:cs="Cambria"/>
              </w:rPr>
              <w:t>Владан Павловић</w:t>
            </w:r>
          </w:p>
        </w:tc>
        <w:tc>
          <w:tcPr>
            <w:tcW w:w="7018" w:type="dxa"/>
            <w:shd w:val="clear" w:color="auto" w:fill="auto"/>
          </w:tcPr>
          <w:p w14:paraId="62CDAE54" w14:textId="77777777" w:rsidR="005F76D0" w:rsidRPr="003D6C8F" w:rsidRDefault="005F76D0" w:rsidP="005F76D0">
            <w:pPr>
              <w:rPr>
                <w:rFonts w:ascii="Cambria" w:eastAsia="Cambria" w:hAnsi="Cambria" w:cs="Cambria"/>
              </w:rPr>
            </w:pPr>
            <w:r w:rsidRPr="003D6C8F">
              <w:rPr>
                <w:rFonts w:ascii="Cambria" w:eastAsia="Cambria" w:hAnsi="Cambria" w:cs="Cambria"/>
              </w:rPr>
              <w:t xml:space="preserve">Удружење англиста Србије </w:t>
            </w:r>
          </w:p>
          <w:p w14:paraId="07A5A682" w14:textId="617A99A5" w:rsidR="005F76D0" w:rsidRPr="003D6C8F" w:rsidRDefault="005F76D0" w:rsidP="005F76D0">
            <w:pPr>
              <w:rPr>
                <w:rFonts w:ascii="Cambria" w:eastAsia="Cambria" w:hAnsi="Cambria" w:cs="Cambria"/>
              </w:rPr>
            </w:pPr>
            <w:r w:rsidRPr="003D6C8F">
              <w:rPr>
                <w:rFonts w:ascii="Cambria" w:eastAsia="Cambria" w:hAnsi="Cambria" w:cs="Cambria"/>
              </w:rPr>
              <w:t xml:space="preserve">European Society for the Study of English </w:t>
            </w:r>
            <w:r w:rsidR="00D078A1" w:rsidRPr="003D6C8F">
              <w:rPr>
                <w:rFonts w:ascii="Cambria" w:eastAsia="Cambria" w:hAnsi="Cambria" w:cs="Cambria"/>
              </w:rPr>
              <w:t>–</w:t>
            </w:r>
            <w:r w:rsidRPr="003D6C8F">
              <w:rPr>
                <w:rFonts w:ascii="Cambria" w:eastAsia="Cambria" w:hAnsi="Cambria" w:cs="Cambria"/>
              </w:rPr>
              <w:t xml:space="preserve"> ESSE</w:t>
            </w:r>
          </w:p>
          <w:p w14:paraId="68264377" w14:textId="78F18278" w:rsidR="005F76D0" w:rsidRPr="003D6C8F" w:rsidRDefault="005F76D0" w:rsidP="005F76D0">
            <w:pPr>
              <w:rPr>
                <w:rFonts w:ascii="Cambria" w:hAnsi="Cambria"/>
                <w:bCs/>
                <w:u w:val="single"/>
                <w:lang w:val="sr-Cyrl-RS"/>
              </w:rPr>
            </w:pPr>
            <w:r w:rsidRPr="003D6C8F">
              <w:rPr>
                <w:rFonts w:ascii="Cambria" w:eastAsia="Cambria" w:hAnsi="Cambria" w:cs="Cambria"/>
              </w:rPr>
              <w:t xml:space="preserve">Друштво примењених лингвиста Србије </w:t>
            </w:r>
          </w:p>
        </w:tc>
      </w:tr>
      <w:tr w:rsidR="005F76D0" w:rsidRPr="003D6C8F" w14:paraId="1BBBFEEA" w14:textId="77777777" w:rsidTr="005F76D0">
        <w:tc>
          <w:tcPr>
            <w:tcW w:w="2611" w:type="dxa"/>
            <w:shd w:val="clear" w:color="auto" w:fill="auto"/>
          </w:tcPr>
          <w:p w14:paraId="77B6ABAA" w14:textId="64272D1A" w:rsidR="005F76D0" w:rsidRPr="003D6C8F" w:rsidRDefault="005F76D0" w:rsidP="005F76D0">
            <w:pPr>
              <w:autoSpaceDE w:val="0"/>
              <w:autoSpaceDN w:val="0"/>
              <w:adjustRightInd w:val="0"/>
              <w:spacing w:line="276" w:lineRule="auto"/>
              <w:jc w:val="both"/>
              <w:rPr>
                <w:rFonts w:ascii="Cambria" w:hAnsi="Cambria"/>
                <w:b/>
                <w:bCs/>
                <w:lang w:val="sr-Cyrl-RS"/>
              </w:rPr>
            </w:pPr>
            <w:r w:rsidRPr="003D6C8F">
              <w:rPr>
                <w:rFonts w:ascii="Cambria" w:eastAsia="Cambria" w:hAnsi="Cambria" w:cs="Cambria"/>
              </w:rPr>
              <w:t>Љиљана Јанковић</w:t>
            </w:r>
          </w:p>
        </w:tc>
        <w:tc>
          <w:tcPr>
            <w:tcW w:w="7018" w:type="dxa"/>
            <w:shd w:val="clear" w:color="auto" w:fill="auto"/>
          </w:tcPr>
          <w:p w14:paraId="67CC14C5" w14:textId="77777777" w:rsidR="005F76D0" w:rsidRDefault="005F76D0" w:rsidP="005F76D0">
            <w:pPr>
              <w:rPr>
                <w:rFonts w:ascii="Cambria" w:eastAsia="Cambria" w:hAnsi="Cambria" w:cs="Cambria"/>
              </w:rPr>
            </w:pPr>
            <w:r w:rsidRPr="003D6C8F">
              <w:rPr>
                <w:rFonts w:ascii="Cambria" w:eastAsia="Cambria" w:hAnsi="Cambria" w:cs="Cambria"/>
              </w:rPr>
              <w:t xml:space="preserve">The European Society for the Study of English </w:t>
            </w:r>
            <w:r w:rsidR="00D078A1" w:rsidRPr="003D6C8F">
              <w:rPr>
                <w:rFonts w:ascii="Cambria" w:eastAsia="Cambria" w:hAnsi="Cambria" w:cs="Cambria"/>
              </w:rPr>
              <w:t>–</w:t>
            </w:r>
            <w:r w:rsidRPr="003D6C8F">
              <w:rPr>
                <w:rFonts w:ascii="Cambria" w:eastAsia="Cambria" w:hAnsi="Cambria" w:cs="Cambria"/>
              </w:rPr>
              <w:t xml:space="preserve"> ESSЕ</w:t>
            </w:r>
          </w:p>
          <w:p w14:paraId="35E48B2D" w14:textId="1B45C02E" w:rsidR="00655260" w:rsidRPr="003D6C8F" w:rsidRDefault="00655260" w:rsidP="005F76D0">
            <w:pPr>
              <w:rPr>
                <w:rFonts w:ascii="Cambria" w:hAnsi="Cambria"/>
                <w:bCs/>
                <w:u w:val="single"/>
                <w:lang w:val="sr-Cyrl-RS"/>
              </w:rPr>
            </w:pPr>
            <w:r w:rsidRPr="003D6C8F">
              <w:rPr>
                <w:rFonts w:ascii="Cambria" w:eastAsia="Cambria" w:hAnsi="Cambria" w:cs="Cambria"/>
              </w:rPr>
              <w:t>Удружење англиста Србије</w:t>
            </w:r>
            <w:r>
              <w:rPr>
                <w:rFonts w:ascii="Cambria" w:eastAsia="Cambria" w:hAnsi="Cambria" w:cs="Cambria"/>
                <w:lang w:val="sr-Cyrl-RS"/>
              </w:rPr>
              <w:t xml:space="preserve"> – УАС</w:t>
            </w:r>
          </w:p>
        </w:tc>
      </w:tr>
      <w:tr w:rsidR="005F76D0" w:rsidRPr="003D6C8F" w14:paraId="7CB7FEC1" w14:textId="77777777" w:rsidTr="005F76D0">
        <w:tc>
          <w:tcPr>
            <w:tcW w:w="2611" w:type="dxa"/>
            <w:shd w:val="clear" w:color="auto" w:fill="auto"/>
          </w:tcPr>
          <w:p w14:paraId="02F1ADD8" w14:textId="12A44A9A" w:rsidR="005F76D0" w:rsidRPr="003D6C8F" w:rsidRDefault="005F76D0" w:rsidP="00A42398">
            <w:pPr>
              <w:autoSpaceDE w:val="0"/>
              <w:autoSpaceDN w:val="0"/>
              <w:adjustRightInd w:val="0"/>
              <w:spacing w:line="276" w:lineRule="auto"/>
              <w:rPr>
                <w:rFonts w:ascii="Cambria" w:hAnsi="Cambria"/>
                <w:b/>
                <w:bCs/>
                <w:lang w:val="sr-Cyrl-RS"/>
              </w:rPr>
            </w:pPr>
            <w:r w:rsidRPr="003D6C8F">
              <w:rPr>
                <w:rFonts w:ascii="Cambria" w:eastAsia="Cambria" w:hAnsi="Cambria" w:cs="Cambria"/>
              </w:rPr>
              <w:t>Владимир Ж. Јовановић</w:t>
            </w:r>
          </w:p>
        </w:tc>
        <w:tc>
          <w:tcPr>
            <w:tcW w:w="7018" w:type="dxa"/>
            <w:shd w:val="clear" w:color="auto" w:fill="auto"/>
          </w:tcPr>
          <w:p w14:paraId="43CEBAF4" w14:textId="24EA1155" w:rsidR="005F76D0" w:rsidRPr="003D6C8F" w:rsidRDefault="005F76D0" w:rsidP="005F76D0">
            <w:pPr>
              <w:rPr>
                <w:rFonts w:ascii="Cambria" w:eastAsia="Cambria" w:hAnsi="Cambria" w:cs="Cambria"/>
              </w:rPr>
            </w:pPr>
            <w:r w:rsidRPr="003D6C8F">
              <w:rPr>
                <w:rFonts w:ascii="Cambria" w:eastAsia="Cambria" w:hAnsi="Cambria" w:cs="Cambria"/>
              </w:rPr>
              <w:t xml:space="preserve">Друштво за примењену лингвистику Србије </w:t>
            </w:r>
            <w:r w:rsidR="00D078A1" w:rsidRPr="003D6C8F">
              <w:rPr>
                <w:rFonts w:ascii="Cambria" w:eastAsia="Cambria" w:hAnsi="Cambria" w:cs="Cambria"/>
              </w:rPr>
              <w:t>–</w:t>
            </w:r>
            <w:r w:rsidRPr="003D6C8F">
              <w:rPr>
                <w:rFonts w:ascii="Cambria" w:eastAsia="Cambria" w:hAnsi="Cambria" w:cs="Cambria"/>
              </w:rPr>
              <w:t xml:space="preserve"> ДПЛС</w:t>
            </w:r>
          </w:p>
          <w:p w14:paraId="6CE707A4" w14:textId="38DB5DB7" w:rsidR="005F76D0" w:rsidRPr="003D6C8F" w:rsidRDefault="005F76D0" w:rsidP="005F76D0">
            <w:pPr>
              <w:rPr>
                <w:rFonts w:ascii="Cambria" w:eastAsia="Cambria" w:hAnsi="Cambria" w:cs="Cambria"/>
              </w:rPr>
            </w:pPr>
            <w:r w:rsidRPr="003D6C8F">
              <w:rPr>
                <w:rFonts w:ascii="Cambria" w:eastAsia="Cambria" w:hAnsi="Cambria" w:cs="Cambria"/>
              </w:rPr>
              <w:t xml:space="preserve">Удружење англиста Србије </w:t>
            </w:r>
            <w:r w:rsidR="00D078A1" w:rsidRPr="003D6C8F">
              <w:rPr>
                <w:rFonts w:ascii="Cambria" w:eastAsia="Cambria" w:hAnsi="Cambria" w:cs="Cambria"/>
              </w:rPr>
              <w:t>–</w:t>
            </w:r>
            <w:r w:rsidRPr="003D6C8F">
              <w:rPr>
                <w:rFonts w:ascii="Cambria" w:eastAsia="Cambria" w:hAnsi="Cambria" w:cs="Cambria"/>
              </w:rPr>
              <w:t xml:space="preserve"> УАС</w:t>
            </w:r>
          </w:p>
          <w:p w14:paraId="0CA6F956" w14:textId="6CF27ABF" w:rsidR="005F76D0" w:rsidRPr="003D6C8F" w:rsidRDefault="005F76D0" w:rsidP="005F76D0">
            <w:pPr>
              <w:rPr>
                <w:rFonts w:ascii="Cambria" w:hAnsi="Cambria"/>
                <w:bCs/>
                <w:u w:val="single"/>
                <w:lang w:val="sr-Cyrl-RS"/>
              </w:rPr>
            </w:pPr>
            <w:r w:rsidRPr="003D6C8F">
              <w:rPr>
                <w:rFonts w:ascii="Cambria" w:eastAsia="Cambria" w:hAnsi="Cambria" w:cs="Cambria"/>
              </w:rPr>
              <w:t xml:space="preserve">European Society for the Study of English </w:t>
            </w:r>
            <w:r w:rsidR="00D078A1" w:rsidRPr="003D6C8F">
              <w:rPr>
                <w:rFonts w:ascii="Cambria" w:eastAsia="Cambria" w:hAnsi="Cambria" w:cs="Cambria"/>
              </w:rPr>
              <w:t>–</w:t>
            </w:r>
            <w:r w:rsidRPr="003D6C8F">
              <w:rPr>
                <w:rFonts w:ascii="Cambria" w:eastAsia="Cambria" w:hAnsi="Cambria" w:cs="Cambria"/>
              </w:rPr>
              <w:t xml:space="preserve"> ESSE</w:t>
            </w:r>
          </w:p>
        </w:tc>
      </w:tr>
      <w:tr w:rsidR="005F76D0" w:rsidRPr="003D6C8F" w14:paraId="65B8E539" w14:textId="77777777" w:rsidTr="005F76D0">
        <w:tc>
          <w:tcPr>
            <w:tcW w:w="2611" w:type="dxa"/>
            <w:shd w:val="clear" w:color="auto" w:fill="auto"/>
          </w:tcPr>
          <w:p w14:paraId="4DAFDE1A" w14:textId="55583A3B" w:rsidR="005F76D0" w:rsidRPr="003D6C8F" w:rsidRDefault="005F76D0" w:rsidP="005F76D0">
            <w:pPr>
              <w:autoSpaceDE w:val="0"/>
              <w:autoSpaceDN w:val="0"/>
              <w:adjustRightInd w:val="0"/>
              <w:spacing w:line="276" w:lineRule="auto"/>
              <w:jc w:val="both"/>
              <w:rPr>
                <w:rFonts w:ascii="Cambria" w:hAnsi="Cambria"/>
                <w:b/>
                <w:bCs/>
                <w:lang w:val="sr-Cyrl-RS"/>
              </w:rPr>
            </w:pPr>
            <w:r w:rsidRPr="003D6C8F">
              <w:rPr>
                <w:rFonts w:ascii="Cambria" w:eastAsia="Cambria" w:hAnsi="Cambria" w:cs="Cambria"/>
              </w:rPr>
              <w:t>Михаило Антовић</w:t>
            </w:r>
          </w:p>
        </w:tc>
        <w:tc>
          <w:tcPr>
            <w:tcW w:w="7018" w:type="dxa"/>
            <w:shd w:val="clear" w:color="auto" w:fill="auto"/>
          </w:tcPr>
          <w:p w14:paraId="34BED029" w14:textId="36ACD517" w:rsidR="005F76D0" w:rsidRPr="003D6C8F" w:rsidRDefault="005F76D0" w:rsidP="005F76D0">
            <w:pPr>
              <w:rPr>
                <w:rFonts w:ascii="Cambria" w:eastAsia="Cambria" w:hAnsi="Cambria" w:cs="Cambria"/>
              </w:rPr>
            </w:pPr>
            <w:r w:rsidRPr="003D6C8F">
              <w:rPr>
                <w:rFonts w:ascii="Cambria" w:eastAsia="Cambria" w:hAnsi="Cambria" w:cs="Cambria"/>
              </w:rPr>
              <w:t xml:space="preserve">The European Society for the Study of English </w:t>
            </w:r>
            <w:r w:rsidR="00D078A1" w:rsidRPr="003D6C8F">
              <w:rPr>
                <w:rFonts w:ascii="Cambria" w:eastAsia="Cambria" w:hAnsi="Cambria" w:cs="Cambria"/>
              </w:rPr>
              <w:t>–</w:t>
            </w:r>
            <w:r w:rsidRPr="003D6C8F">
              <w:rPr>
                <w:rFonts w:ascii="Cambria" w:eastAsia="Cambria" w:hAnsi="Cambria" w:cs="Cambria"/>
              </w:rPr>
              <w:t xml:space="preserve"> ESSE</w:t>
            </w:r>
          </w:p>
          <w:p w14:paraId="055C778C" w14:textId="77777777" w:rsidR="005F76D0" w:rsidRDefault="005F76D0" w:rsidP="005F76D0">
            <w:pPr>
              <w:rPr>
                <w:rFonts w:ascii="Cambria" w:eastAsia="Cambria" w:hAnsi="Cambria" w:cs="Cambria"/>
              </w:rPr>
            </w:pPr>
            <w:r w:rsidRPr="003D6C8F">
              <w:rPr>
                <w:rFonts w:ascii="Cambria" w:eastAsia="Cambria" w:hAnsi="Cambria" w:cs="Cambria"/>
              </w:rPr>
              <w:t xml:space="preserve">European Society for the Cognitive Sciences of Music </w:t>
            </w:r>
            <w:r w:rsidR="00D078A1" w:rsidRPr="003D6C8F">
              <w:rPr>
                <w:rFonts w:ascii="Cambria" w:eastAsia="Cambria" w:hAnsi="Cambria" w:cs="Cambria"/>
              </w:rPr>
              <w:t>–</w:t>
            </w:r>
            <w:r w:rsidRPr="003D6C8F">
              <w:rPr>
                <w:rFonts w:ascii="Cambria" w:eastAsia="Cambria" w:hAnsi="Cambria" w:cs="Cambria"/>
              </w:rPr>
              <w:t xml:space="preserve"> ESCOM</w:t>
            </w:r>
          </w:p>
          <w:p w14:paraId="6EE86D60" w14:textId="4762FA7E" w:rsidR="00655260" w:rsidRPr="003D6C8F" w:rsidRDefault="00655260" w:rsidP="005F76D0">
            <w:pPr>
              <w:rPr>
                <w:rFonts w:ascii="Cambria" w:hAnsi="Cambria"/>
                <w:bCs/>
                <w:u w:val="single"/>
                <w:lang w:val="sr-Cyrl-RS"/>
              </w:rPr>
            </w:pPr>
            <w:r w:rsidRPr="003D6C8F">
              <w:rPr>
                <w:rFonts w:ascii="Cambria" w:eastAsia="Cambria" w:hAnsi="Cambria" w:cs="Cambria"/>
              </w:rPr>
              <w:t>Удружење англиста Србије</w:t>
            </w:r>
            <w:r>
              <w:rPr>
                <w:rFonts w:ascii="Cambria" w:eastAsia="Cambria" w:hAnsi="Cambria" w:cs="Cambria"/>
                <w:lang w:val="sr-Cyrl-RS"/>
              </w:rPr>
              <w:t xml:space="preserve"> – УАС</w:t>
            </w:r>
          </w:p>
        </w:tc>
      </w:tr>
      <w:tr w:rsidR="005F76D0" w:rsidRPr="003D6C8F" w14:paraId="1977C816" w14:textId="77777777" w:rsidTr="005F76D0">
        <w:tc>
          <w:tcPr>
            <w:tcW w:w="2611" w:type="dxa"/>
            <w:shd w:val="clear" w:color="auto" w:fill="auto"/>
          </w:tcPr>
          <w:p w14:paraId="7AD70DED" w14:textId="3C4FB208" w:rsidR="005F76D0" w:rsidRPr="003D6C8F" w:rsidRDefault="005F76D0" w:rsidP="005F76D0">
            <w:pPr>
              <w:autoSpaceDE w:val="0"/>
              <w:autoSpaceDN w:val="0"/>
              <w:adjustRightInd w:val="0"/>
              <w:spacing w:line="276" w:lineRule="auto"/>
              <w:jc w:val="both"/>
              <w:rPr>
                <w:rFonts w:ascii="Cambria" w:hAnsi="Cambria"/>
                <w:b/>
                <w:bCs/>
                <w:lang w:val="sr-Cyrl-RS"/>
              </w:rPr>
            </w:pPr>
            <w:r w:rsidRPr="003D6C8F">
              <w:rPr>
                <w:rFonts w:ascii="Cambria" w:eastAsia="Cambria" w:hAnsi="Cambria" w:cs="Cambria"/>
              </w:rPr>
              <w:t>Александар Пејчић</w:t>
            </w:r>
          </w:p>
        </w:tc>
        <w:tc>
          <w:tcPr>
            <w:tcW w:w="7018" w:type="dxa"/>
            <w:shd w:val="clear" w:color="auto" w:fill="auto"/>
          </w:tcPr>
          <w:p w14:paraId="52E8F85C" w14:textId="77777777" w:rsidR="005F76D0" w:rsidRDefault="005F76D0" w:rsidP="005F76D0">
            <w:pPr>
              <w:rPr>
                <w:rFonts w:ascii="Cambria" w:eastAsia="Cambria" w:hAnsi="Cambria" w:cs="Cambria"/>
              </w:rPr>
            </w:pPr>
            <w:r w:rsidRPr="003D6C8F">
              <w:rPr>
                <w:rFonts w:ascii="Cambria" w:eastAsia="Cambria" w:hAnsi="Cambria" w:cs="Cambria"/>
              </w:rPr>
              <w:t xml:space="preserve">The European Society for the Study of English </w:t>
            </w:r>
            <w:r w:rsidR="00D078A1" w:rsidRPr="003D6C8F">
              <w:rPr>
                <w:rFonts w:ascii="Cambria" w:eastAsia="Cambria" w:hAnsi="Cambria" w:cs="Cambria"/>
              </w:rPr>
              <w:t>–</w:t>
            </w:r>
            <w:r w:rsidRPr="003D6C8F">
              <w:rPr>
                <w:rFonts w:ascii="Cambria" w:eastAsia="Cambria" w:hAnsi="Cambria" w:cs="Cambria"/>
              </w:rPr>
              <w:t xml:space="preserve"> ESSE</w:t>
            </w:r>
          </w:p>
          <w:p w14:paraId="273E3B5B" w14:textId="4E8CB8B6" w:rsidR="00655260" w:rsidRPr="003D6C8F" w:rsidRDefault="00655260" w:rsidP="005F76D0">
            <w:pPr>
              <w:rPr>
                <w:rFonts w:ascii="Cambria" w:hAnsi="Cambria"/>
                <w:bCs/>
                <w:u w:val="single"/>
                <w:lang w:val="sr-Cyrl-RS"/>
              </w:rPr>
            </w:pPr>
            <w:r w:rsidRPr="003D6C8F">
              <w:rPr>
                <w:rFonts w:ascii="Cambria" w:eastAsia="Cambria" w:hAnsi="Cambria" w:cs="Cambria"/>
              </w:rPr>
              <w:t>Удружење англиста Србије</w:t>
            </w:r>
            <w:r>
              <w:rPr>
                <w:rFonts w:ascii="Cambria" w:eastAsia="Cambria" w:hAnsi="Cambria" w:cs="Cambria"/>
                <w:lang w:val="sr-Cyrl-RS"/>
              </w:rPr>
              <w:t xml:space="preserve"> – УАС</w:t>
            </w:r>
          </w:p>
        </w:tc>
      </w:tr>
      <w:tr w:rsidR="005F76D0" w:rsidRPr="003D6C8F" w14:paraId="10071366" w14:textId="77777777" w:rsidTr="005F76D0">
        <w:tc>
          <w:tcPr>
            <w:tcW w:w="2611" w:type="dxa"/>
            <w:shd w:val="clear" w:color="auto" w:fill="auto"/>
          </w:tcPr>
          <w:p w14:paraId="13E4C62C" w14:textId="00739851" w:rsidR="005F76D0" w:rsidRPr="003D6C8F" w:rsidRDefault="005F76D0" w:rsidP="005F76D0">
            <w:pPr>
              <w:autoSpaceDE w:val="0"/>
              <w:autoSpaceDN w:val="0"/>
              <w:adjustRightInd w:val="0"/>
              <w:spacing w:line="276" w:lineRule="auto"/>
              <w:jc w:val="both"/>
              <w:rPr>
                <w:rFonts w:ascii="Cambria" w:hAnsi="Cambria"/>
                <w:b/>
                <w:bCs/>
                <w:lang w:val="sr-Cyrl-RS"/>
              </w:rPr>
            </w:pPr>
            <w:r w:rsidRPr="003D6C8F">
              <w:rPr>
                <w:rFonts w:ascii="Cambria" w:eastAsia="Cambria" w:hAnsi="Cambria" w:cs="Cambria"/>
              </w:rPr>
              <w:t>Милица Радуловић</w:t>
            </w:r>
          </w:p>
        </w:tc>
        <w:tc>
          <w:tcPr>
            <w:tcW w:w="7018" w:type="dxa"/>
            <w:shd w:val="clear" w:color="auto" w:fill="auto"/>
          </w:tcPr>
          <w:p w14:paraId="6DA718B7" w14:textId="7452DEA8" w:rsidR="005F76D0" w:rsidRPr="003D6C8F" w:rsidRDefault="005F76D0" w:rsidP="005F76D0">
            <w:pPr>
              <w:rPr>
                <w:rFonts w:ascii="Cambria" w:eastAsia="Cambria" w:hAnsi="Cambria" w:cs="Cambria"/>
              </w:rPr>
            </w:pPr>
            <w:r w:rsidRPr="003D6C8F">
              <w:rPr>
                <w:rFonts w:ascii="Cambria" w:eastAsia="Cambria" w:hAnsi="Cambria" w:cs="Cambria"/>
              </w:rPr>
              <w:t xml:space="preserve">International Pragmatics Association </w:t>
            </w:r>
            <w:r w:rsidR="00D078A1" w:rsidRPr="003D6C8F">
              <w:rPr>
                <w:rFonts w:ascii="Cambria" w:eastAsia="Cambria" w:hAnsi="Cambria" w:cs="Cambria"/>
              </w:rPr>
              <w:t>–</w:t>
            </w:r>
            <w:r w:rsidRPr="003D6C8F">
              <w:rPr>
                <w:rFonts w:ascii="Cambria" w:eastAsia="Cambria" w:hAnsi="Cambria" w:cs="Cambria"/>
              </w:rPr>
              <w:t xml:space="preserve"> I</w:t>
            </w:r>
            <w:r w:rsidR="00D078A1" w:rsidRPr="003D6C8F">
              <w:rPr>
                <w:rFonts w:ascii="Cambria" w:eastAsia="Cambria" w:hAnsi="Cambria" w:cs="Cambria"/>
              </w:rPr>
              <w:t>p</w:t>
            </w:r>
            <w:r w:rsidRPr="003D6C8F">
              <w:rPr>
                <w:rFonts w:ascii="Cambria" w:eastAsia="Cambria" w:hAnsi="Cambria" w:cs="Cambria"/>
              </w:rPr>
              <w:t>rA</w:t>
            </w:r>
          </w:p>
          <w:p w14:paraId="3E6C14A6" w14:textId="438AC54E" w:rsidR="005F76D0" w:rsidRPr="003D6C8F" w:rsidRDefault="005F76D0" w:rsidP="005F76D0">
            <w:pPr>
              <w:rPr>
                <w:rFonts w:ascii="Cambria" w:eastAsia="Cambria" w:hAnsi="Cambria" w:cs="Cambria"/>
              </w:rPr>
            </w:pPr>
            <w:r w:rsidRPr="003D6C8F">
              <w:rPr>
                <w:rFonts w:ascii="Cambria" w:eastAsia="Cambria" w:hAnsi="Cambria" w:cs="Cambria"/>
              </w:rPr>
              <w:t xml:space="preserve">Друштво за примењену лингвистику Србије </w:t>
            </w:r>
            <w:r w:rsidR="00D078A1" w:rsidRPr="003D6C8F">
              <w:rPr>
                <w:rFonts w:ascii="Cambria" w:eastAsia="Cambria" w:hAnsi="Cambria" w:cs="Cambria"/>
              </w:rPr>
              <w:t>–</w:t>
            </w:r>
            <w:r w:rsidRPr="003D6C8F">
              <w:rPr>
                <w:rFonts w:ascii="Cambria" w:eastAsia="Cambria" w:hAnsi="Cambria" w:cs="Cambria"/>
              </w:rPr>
              <w:t xml:space="preserve"> ДПЛС</w:t>
            </w:r>
          </w:p>
          <w:p w14:paraId="53610689" w14:textId="0E9FF65C" w:rsidR="005F76D0" w:rsidRPr="003D6C8F" w:rsidRDefault="005F76D0" w:rsidP="005F76D0">
            <w:pPr>
              <w:rPr>
                <w:rFonts w:ascii="Cambria" w:eastAsia="Cambria" w:hAnsi="Cambria" w:cs="Cambria"/>
              </w:rPr>
            </w:pPr>
            <w:r w:rsidRPr="003D6C8F">
              <w:rPr>
                <w:rFonts w:ascii="Cambria" w:eastAsia="Cambria" w:hAnsi="Cambria" w:cs="Cambria"/>
              </w:rPr>
              <w:t xml:space="preserve">Удружење англиста Србије </w:t>
            </w:r>
            <w:r w:rsidR="00D078A1" w:rsidRPr="003D6C8F">
              <w:rPr>
                <w:rFonts w:ascii="Cambria" w:eastAsia="Cambria" w:hAnsi="Cambria" w:cs="Cambria"/>
              </w:rPr>
              <w:t>–</w:t>
            </w:r>
            <w:r w:rsidRPr="003D6C8F">
              <w:rPr>
                <w:rFonts w:ascii="Cambria" w:eastAsia="Cambria" w:hAnsi="Cambria" w:cs="Cambria"/>
              </w:rPr>
              <w:t xml:space="preserve"> УАС</w:t>
            </w:r>
          </w:p>
          <w:p w14:paraId="4A934D3E" w14:textId="7F38E910" w:rsidR="005F76D0" w:rsidRPr="003D6C8F" w:rsidRDefault="005F76D0" w:rsidP="005F76D0">
            <w:pPr>
              <w:rPr>
                <w:rFonts w:ascii="Cambria" w:hAnsi="Cambria"/>
                <w:bCs/>
                <w:u w:val="single"/>
                <w:lang w:val="sr-Cyrl-RS"/>
              </w:rPr>
            </w:pPr>
            <w:r w:rsidRPr="003D6C8F">
              <w:rPr>
                <w:rFonts w:ascii="Cambria" w:eastAsia="Cambria" w:hAnsi="Cambria" w:cs="Cambria"/>
              </w:rPr>
              <w:t xml:space="preserve">European Society for the Study of English </w:t>
            </w:r>
            <w:r w:rsidR="00D078A1" w:rsidRPr="003D6C8F">
              <w:rPr>
                <w:rFonts w:ascii="Cambria" w:eastAsia="Cambria" w:hAnsi="Cambria" w:cs="Cambria"/>
              </w:rPr>
              <w:t>–</w:t>
            </w:r>
            <w:r w:rsidRPr="003D6C8F">
              <w:rPr>
                <w:rFonts w:ascii="Cambria" w:eastAsia="Cambria" w:hAnsi="Cambria" w:cs="Cambria"/>
              </w:rPr>
              <w:t xml:space="preserve"> ESSE</w:t>
            </w:r>
          </w:p>
        </w:tc>
      </w:tr>
      <w:tr w:rsidR="00CF62F6" w:rsidRPr="003D6C8F" w14:paraId="6297AD8B" w14:textId="77777777" w:rsidTr="005F76D0">
        <w:tc>
          <w:tcPr>
            <w:tcW w:w="2611" w:type="dxa"/>
            <w:shd w:val="clear" w:color="auto" w:fill="auto"/>
          </w:tcPr>
          <w:p w14:paraId="0E42CB74" w14:textId="5FA3A749" w:rsidR="00CF62F6" w:rsidRPr="003D6C8F" w:rsidRDefault="00CF62F6" w:rsidP="00CF62F6">
            <w:pPr>
              <w:autoSpaceDE w:val="0"/>
              <w:autoSpaceDN w:val="0"/>
              <w:adjustRightInd w:val="0"/>
              <w:spacing w:line="276" w:lineRule="auto"/>
              <w:jc w:val="both"/>
              <w:rPr>
                <w:rFonts w:ascii="Cambria" w:hAnsi="Cambria"/>
                <w:b/>
                <w:bCs/>
                <w:lang w:val="sr-Cyrl-RS"/>
              </w:rPr>
            </w:pPr>
            <w:r w:rsidRPr="003D6C8F">
              <w:rPr>
                <w:rFonts w:ascii="Cambria" w:hAnsi="Cambria"/>
              </w:rPr>
              <w:t xml:space="preserve">Милош Ђорђевић </w:t>
            </w:r>
          </w:p>
        </w:tc>
        <w:tc>
          <w:tcPr>
            <w:tcW w:w="7018" w:type="dxa"/>
            <w:shd w:val="clear" w:color="auto" w:fill="auto"/>
          </w:tcPr>
          <w:p w14:paraId="3383CE8C" w14:textId="245593DB" w:rsidR="00CF62F6" w:rsidRPr="003D6C8F" w:rsidRDefault="00CF62F6" w:rsidP="00CF62F6">
            <w:pPr>
              <w:rPr>
                <w:rFonts w:ascii="Cambria" w:hAnsi="Cambria"/>
                <w:bCs/>
                <w:u w:val="single"/>
                <w:lang w:val="sr-Cyrl-RS"/>
              </w:rPr>
            </w:pPr>
            <w:r w:rsidRPr="003D6C8F">
              <w:rPr>
                <w:rFonts w:ascii="Cambria" w:hAnsi="Cambria"/>
              </w:rPr>
              <w:t>Society for 18</w:t>
            </w:r>
            <w:r w:rsidRPr="003D6C8F">
              <w:rPr>
                <w:rFonts w:ascii="Cambria" w:hAnsi="Cambria"/>
                <w:vertAlign w:val="superscript"/>
              </w:rPr>
              <w:t>th</w:t>
            </w:r>
            <w:r w:rsidRPr="003D6C8F">
              <w:rPr>
                <w:rFonts w:ascii="Cambria" w:hAnsi="Cambria"/>
              </w:rPr>
              <w:t xml:space="preserve"> Century Studies on South Eastern Europe (Grac)</w:t>
            </w:r>
          </w:p>
        </w:tc>
      </w:tr>
      <w:tr w:rsidR="0093107B" w:rsidRPr="003D6C8F" w14:paraId="2B41A8ED" w14:textId="77777777" w:rsidTr="005F76D0">
        <w:tc>
          <w:tcPr>
            <w:tcW w:w="2611" w:type="dxa"/>
            <w:shd w:val="clear" w:color="auto" w:fill="auto"/>
          </w:tcPr>
          <w:p w14:paraId="535C50E0" w14:textId="626882DB" w:rsidR="0093107B" w:rsidRPr="003D6C8F" w:rsidRDefault="0093107B" w:rsidP="0093107B">
            <w:pPr>
              <w:autoSpaceDE w:val="0"/>
              <w:autoSpaceDN w:val="0"/>
              <w:adjustRightInd w:val="0"/>
              <w:spacing w:line="276" w:lineRule="auto"/>
              <w:jc w:val="both"/>
              <w:rPr>
                <w:rFonts w:ascii="Cambria" w:hAnsi="Cambria"/>
                <w:lang w:val="sr-Cyrl-RS"/>
              </w:rPr>
            </w:pPr>
            <w:r w:rsidRPr="003D6C8F">
              <w:rPr>
                <w:rFonts w:ascii="Cambria" w:hAnsi="Cambria"/>
                <w:lang w:val="sr-Cyrl-CS"/>
              </w:rPr>
              <w:t>Наташа Симеуновић Бајић</w:t>
            </w:r>
          </w:p>
        </w:tc>
        <w:tc>
          <w:tcPr>
            <w:tcW w:w="7018" w:type="dxa"/>
            <w:shd w:val="clear" w:color="auto" w:fill="auto"/>
          </w:tcPr>
          <w:p w14:paraId="5E70F3EF" w14:textId="77777777" w:rsidR="0093107B" w:rsidRPr="003D6C8F" w:rsidRDefault="0093107B" w:rsidP="0093107B">
            <w:pPr>
              <w:rPr>
                <w:rFonts w:ascii="Cambria" w:hAnsi="Cambria"/>
                <w:bCs/>
              </w:rPr>
            </w:pPr>
            <w:r w:rsidRPr="003D6C8F">
              <w:rPr>
                <w:rFonts w:ascii="Cambria" w:hAnsi="Cambria"/>
                <w:bCs/>
              </w:rPr>
              <w:t>ECREA</w:t>
            </w:r>
          </w:p>
          <w:p w14:paraId="2E4AF2A4" w14:textId="77777777" w:rsidR="0093107B" w:rsidRPr="003D6C8F" w:rsidRDefault="0093107B" w:rsidP="0093107B">
            <w:pPr>
              <w:rPr>
                <w:rFonts w:ascii="Cambria" w:hAnsi="Cambria"/>
                <w:bCs/>
              </w:rPr>
            </w:pPr>
            <w:r w:rsidRPr="003D6C8F">
              <w:rPr>
                <w:rFonts w:ascii="Cambria" w:hAnsi="Cambria"/>
                <w:bCs/>
              </w:rPr>
              <w:t>Association of Cultural Studies</w:t>
            </w:r>
          </w:p>
          <w:p w14:paraId="179787CE" w14:textId="0C4B36C0" w:rsidR="0093107B" w:rsidRPr="003D6C8F" w:rsidRDefault="0093107B" w:rsidP="0093107B">
            <w:pPr>
              <w:rPr>
                <w:rFonts w:ascii="Cambria" w:hAnsi="Cambria"/>
                <w:bCs/>
                <w:u w:val="single"/>
                <w:lang w:val="sr-Cyrl-RS"/>
              </w:rPr>
            </w:pPr>
            <w:r w:rsidRPr="003D6C8F">
              <w:rPr>
                <w:rFonts w:ascii="Cambria" w:hAnsi="Cambria"/>
                <w:bCs/>
              </w:rPr>
              <w:t>Gerontološko društvo Srbije</w:t>
            </w:r>
          </w:p>
        </w:tc>
      </w:tr>
      <w:tr w:rsidR="00703C30" w:rsidRPr="003D6C8F" w14:paraId="22D74B30" w14:textId="77777777" w:rsidTr="005F76D0">
        <w:tc>
          <w:tcPr>
            <w:tcW w:w="2611" w:type="dxa"/>
            <w:shd w:val="clear" w:color="auto" w:fill="auto"/>
          </w:tcPr>
          <w:p w14:paraId="0C476095" w14:textId="1E51CA02" w:rsidR="00703C30" w:rsidRPr="003D6C8F" w:rsidRDefault="00703C30" w:rsidP="00703C30">
            <w:pPr>
              <w:autoSpaceDE w:val="0"/>
              <w:autoSpaceDN w:val="0"/>
              <w:adjustRightInd w:val="0"/>
              <w:spacing w:line="276" w:lineRule="auto"/>
              <w:jc w:val="both"/>
              <w:rPr>
                <w:rFonts w:ascii="Cambria" w:hAnsi="Cambria"/>
                <w:b/>
                <w:bCs/>
                <w:lang w:val="sr-Cyrl-RS"/>
              </w:rPr>
            </w:pPr>
            <w:r w:rsidRPr="003D6C8F">
              <w:rPr>
                <w:rFonts w:ascii="Cambria" w:hAnsi="Cambria"/>
                <w:bCs/>
                <w:lang w:val="sr-Cyrl-CS"/>
              </w:rPr>
              <w:t>Николета Момчиловић</w:t>
            </w:r>
          </w:p>
        </w:tc>
        <w:tc>
          <w:tcPr>
            <w:tcW w:w="7018" w:type="dxa"/>
            <w:shd w:val="clear" w:color="auto" w:fill="auto"/>
          </w:tcPr>
          <w:p w14:paraId="42BF79F4" w14:textId="77777777" w:rsidR="00703C30" w:rsidRPr="003D6C8F" w:rsidRDefault="00703C30" w:rsidP="00703C30">
            <w:pPr>
              <w:rPr>
                <w:rFonts w:ascii="Cambria" w:hAnsi="Cambria"/>
                <w:bCs/>
                <w:lang w:val="sr-Cyrl-RS"/>
              </w:rPr>
            </w:pPr>
            <w:r w:rsidRPr="003D6C8F">
              <w:rPr>
                <w:rFonts w:ascii="Cambria" w:hAnsi="Cambria"/>
                <w:bCs/>
                <w:lang w:val="sr-Cyrl-RS"/>
              </w:rPr>
              <w:t>Удружење наставника немачког језика Србије</w:t>
            </w:r>
          </w:p>
          <w:p w14:paraId="46B66D91" w14:textId="77777777" w:rsidR="00703C30" w:rsidRPr="003D6C8F" w:rsidRDefault="00703C30" w:rsidP="00703C30">
            <w:pPr>
              <w:rPr>
                <w:rFonts w:ascii="Cambria" w:hAnsi="Cambria"/>
                <w:bCs/>
                <w:lang w:val="sr-Cyrl-RS"/>
              </w:rPr>
            </w:pPr>
            <w:r w:rsidRPr="003D6C8F">
              <w:rPr>
                <w:rFonts w:ascii="Cambria" w:hAnsi="Cambria"/>
                <w:bCs/>
                <w:lang w:val="sr-Cyrl-RS"/>
              </w:rPr>
              <w:t>Друштво за стране језике и књижевности</w:t>
            </w:r>
          </w:p>
          <w:p w14:paraId="2950FBC4" w14:textId="77777777" w:rsidR="00703C30" w:rsidRPr="003D6C8F" w:rsidRDefault="00703C30" w:rsidP="00703C30">
            <w:pPr>
              <w:rPr>
                <w:rFonts w:ascii="Cambria" w:hAnsi="Cambria"/>
                <w:bCs/>
                <w:u w:val="single"/>
                <w:lang w:val="sr-Cyrl-RS"/>
              </w:rPr>
            </w:pPr>
          </w:p>
        </w:tc>
      </w:tr>
      <w:tr w:rsidR="00703C30" w:rsidRPr="003D6C8F" w14:paraId="5EC943B6" w14:textId="77777777" w:rsidTr="005F76D0">
        <w:tc>
          <w:tcPr>
            <w:tcW w:w="2611" w:type="dxa"/>
            <w:shd w:val="clear" w:color="auto" w:fill="auto"/>
          </w:tcPr>
          <w:p w14:paraId="5A5680FF" w14:textId="5F962B0A" w:rsidR="00703C30" w:rsidRPr="003D6C8F" w:rsidRDefault="00703C30" w:rsidP="00703C30">
            <w:pPr>
              <w:autoSpaceDE w:val="0"/>
              <w:autoSpaceDN w:val="0"/>
              <w:adjustRightInd w:val="0"/>
              <w:spacing w:line="276" w:lineRule="auto"/>
              <w:jc w:val="both"/>
              <w:rPr>
                <w:rFonts w:ascii="Cambria" w:hAnsi="Cambria"/>
                <w:b/>
                <w:bCs/>
                <w:lang w:val="sr-Cyrl-RS"/>
              </w:rPr>
            </w:pPr>
            <w:r w:rsidRPr="003D6C8F">
              <w:rPr>
                <w:rFonts w:ascii="Cambria" w:hAnsi="Cambria"/>
                <w:bCs/>
                <w:lang w:val="sr-Cyrl-CS"/>
              </w:rPr>
              <w:t>Марина Ђукић Мирзајанц</w:t>
            </w:r>
          </w:p>
        </w:tc>
        <w:tc>
          <w:tcPr>
            <w:tcW w:w="7018" w:type="dxa"/>
            <w:shd w:val="clear" w:color="auto" w:fill="auto"/>
          </w:tcPr>
          <w:p w14:paraId="439FA6A8" w14:textId="1EFE16E5" w:rsidR="00703C30" w:rsidRPr="003D6C8F" w:rsidRDefault="00703C30" w:rsidP="00703C30">
            <w:pPr>
              <w:rPr>
                <w:rFonts w:ascii="Cambria" w:hAnsi="Cambria"/>
                <w:bCs/>
                <w:u w:val="single"/>
                <w:lang w:val="sr-Cyrl-RS"/>
              </w:rPr>
            </w:pPr>
            <w:r w:rsidRPr="003D6C8F">
              <w:rPr>
                <w:rFonts w:ascii="Cambria" w:hAnsi="Cambria"/>
                <w:bCs/>
                <w:lang w:val="sr-Cyrl-RS"/>
              </w:rPr>
              <w:t>Друштво за стране језике и књижевности</w:t>
            </w:r>
          </w:p>
        </w:tc>
      </w:tr>
      <w:tr w:rsidR="00703C30" w:rsidRPr="003D6C8F" w14:paraId="032E51D4" w14:textId="77777777" w:rsidTr="005F76D0">
        <w:tc>
          <w:tcPr>
            <w:tcW w:w="2611" w:type="dxa"/>
            <w:shd w:val="clear" w:color="auto" w:fill="auto"/>
          </w:tcPr>
          <w:p w14:paraId="6EF35D85" w14:textId="14C11720" w:rsidR="00703C30" w:rsidRPr="003D6C8F" w:rsidRDefault="00703C30" w:rsidP="00703C30">
            <w:pPr>
              <w:autoSpaceDE w:val="0"/>
              <w:autoSpaceDN w:val="0"/>
              <w:adjustRightInd w:val="0"/>
              <w:spacing w:line="276" w:lineRule="auto"/>
              <w:jc w:val="both"/>
              <w:rPr>
                <w:rFonts w:ascii="Cambria" w:hAnsi="Cambria"/>
                <w:b/>
                <w:bCs/>
                <w:lang w:val="sr-Cyrl-RS"/>
              </w:rPr>
            </w:pPr>
            <w:r w:rsidRPr="003D6C8F">
              <w:rPr>
                <w:rFonts w:ascii="Cambria" w:hAnsi="Cambria"/>
                <w:bCs/>
                <w:lang w:val="sr-Cyrl-CS"/>
              </w:rPr>
              <w:t>Невенка Јанковић</w:t>
            </w:r>
          </w:p>
        </w:tc>
        <w:tc>
          <w:tcPr>
            <w:tcW w:w="7018" w:type="dxa"/>
            <w:shd w:val="clear" w:color="auto" w:fill="auto"/>
          </w:tcPr>
          <w:p w14:paraId="4EA0E87D" w14:textId="77777777" w:rsidR="00703C30" w:rsidRPr="003D6C8F" w:rsidRDefault="00703C30" w:rsidP="00703C30">
            <w:pPr>
              <w:rPr>
                <w:rFonts w:ascii="Cambria" w:hAnsi="Cambria"/>
                <w:bCs/>
                <w:lang w:val="sr-Cyrl-RS"/>
              </w:rPr>
            </w:pPr>
            <w:r w:rsidRPr="003D6C8F">
              <w:rPr>
                <w:rFonts w:ascii="Cambria" w:hAnsi="Cambria"/>
                <w:bCs/>
                <w:lang w:val="sr-Cyrl-RS"/>
              </w:rPr>
              <w:t>Удружење наставника немачког језика Србије</w:t>
            </w:r>
          </w:p>
          <w:p w14:paraId="0957AA56" w14:textId="77777777" w:rsidR="00703C30" w:rsidRPr="003D6C8F" w:rsidRDefault="00703C30" w:rsidP="00703C30">
            <w:pPr>
              <w:rPr>
                <w:rFonts w:ascii="Cambria" w:hAnsi="Cambria"/>
                <w:bCs/>
                <w:u w:val="single"/>
                <w:lang w:val="sr-Cyrl-RS"/>
              </w:rPr>
            </w:pPr>
          </w:p>
        </w:tc>
      </w:tr>
      <w:tr w:rsidR="00703C30" w:rsidRPr="003D6C8F" w14:paraId="172C2864" w14:textId="77777777" w:rsidTr="005F76D0">
        <w:tc>
          <w:tcPr>
            <w:tcW w:w="2611" w:type="dxa"/>
            <w:shd w:val="clear" w:color="auto" w:fill="auto"/>
          </w:tcPr>
          <w:p w14:paraId="2B9FFB8B" w14:textId="0E03D04A" w:rsidR="00703C30" w:rsidRPr="003D6C8F" w:rsidRDefault="00703C30" w:rsidP="00703C30">
            <w:pPr>
              <w:autoSpaceDE w:val="0"/>
              <w:autoSpaceDN w:val="0"/>
              <w:adjustRightInd w:val="0"/>
              <w:spacing w:line="276" w:lineRule="auto"/>
              <w:jc w:val="both"/>
              <w:rPr>
                <w:rFonts w:ascii="Cambria" w:hAnsi="Cambria"/>
                <w:b/>
                <w:bCs/>
                <w:lang w:val="sr-Cyrl-RS"/>
              </w:rPr>
            </w:pPr>
            <w:r w:rsidRPr="003D6C8F">
              <w:rPr>
                <w:rFonts w:ascii="Cambria" w:hAnsi="Cambria"/>
                <w:bCs/>
                <w:lang w:val="sr-Cyrl-CS"/>
              </w:rPr>
              <w:t>Маја Стефановић</w:t>
            </w:r>
          </w:p>
        </w:tc>
        <w:tc>
          <w:tcPr>
            <w:tcW w:w="7018" w:type="dxa"/>
            <w:shd w:val="clear" w:color="auto" w:fill="auto"/>
          </w:tcPr>
          <w:p w14:paraId="3381D744" w14:textId="435A684C" w:rsidR="00703C30" w:rsidRPr="003D6C8F" w:rsidRDefault="00703C30" w:rsidP="00703C30">
            <w:pPr>
              <w:rPr>
                <w:rFonts w:ascii="Cambria" w:hAnsi="Cambria"/>
                <w:bCs/>
                <w:u w:val="single"/>
                <w:lang w:val="sr-Cyrl-RS"/>
              </w:rPr>
            </w:pPr>
            <w:r w:rsidRPr="003D6C8F">
              <w:rPr>
                <w:rFonts w:ascii="Cambria" w:hAnsi="Cambria"/>
                <w:lang w:val="sr-Cyrl-CS"/>
              </w:rPr>
              <w:t xml:space="preserve">Члан </w:t>
            </w:r>
            <w:r w:rsidRPr="003D6C8F">
              <w:rPr>
                <w:rFonts w:ascii="Cambria" w:hAnsi="Cambria"/>
                <w:lang w:val="sr-Cyrl-RS"/>
              </w:rPr>
              <w:t>н</w:t>
            </w:r>
            <w:r w:rsidRPr="003D6C8F">
              <w:rPr>
                <w:rFonts w:ascii="Cambria" w:hAnsi="Cambria"/>
                <w:lang w:val="sr-Cyrl-CS"/>
              </w:rPr>
              <w:t xml:space="preserve">аучно-стручног </w:t>
            </w:r>
            <w:r w:rsidRPr="003D6C8F">
              <w:rPr>
                <w:rFonts w:ascii="Cambria" w:hAnsi="Cambria"/>
                <w:lang w:val="sr-Cyrl-RS"/>
              </w:rPr>
              <w:t>У</w:t>
            </w:r>
            <w:r w:rsidRPr="003D6C8F">
              <w:rPr>
                <w:rFonts w:ascii="Cambria" w:hAnsi="Cambria"/>
                <w:lang w:val="sr-Cyrl-CS"/>
              </w:rPr>
              <w:t>дружења германиста југоисточне Европе (</w:t>
            </w:r>
            <w:r w:rsidRPr="003D6C8F">
              <w:rPr>
                <w:rFonts w:ascii="Cambria" w:hAnsi="Cambria"/>
              </w:rPr>
              <w:t>SOEGV</w:t>
            </w:r>
            <w:r w:rsidRPr="003D6C8F">
              <w:rPr>
                <w:rFonts w:ascii="Cambria" w:hAnsi="Cambria"/>
                <w:lang w:val="sr-Cyrl-CS"/>
              </w:rPr>
              <w:t>)</w:t>
            </w:r>
          </w:p>
        </w:tc>
      </w:tr>
      <w:tr w:rsidR="00010D0E" w:rsidRPr="003D6C8F" w14:paraId="4B74B922" w14:textId="77777777" w:rsidTr="005F76D0">
        <w:tc>
          <w:tcPr>
            <w:tcW w:w="2611" w:type="dxa"/>
            <w:shd w:val="clear" w:color="auto" w:fill="auto"/>
          </w:tcPr>
          <w:p w14:paraId="3A437705" w14:textId="135C90E3" w:rsidR="00010D0E" w:rsidRPr="003D6C8F" w:rsidRDefault="00010D0E" w:rsidP="00010D0E">
            <w:pPr>
              <w:autoSpaceDE w:val="0"/>
              <w:autoSpaceDN w:val="0"/>
              <w:adjustRightInd w:val="0"/>
              <w:spacing w:line="276" w:lineRule="auto"/>
              <w:jc w:val="both"/>
              <w:rPr>
                <w:rFonts w:ascii="Cambria" w:hAnsi="Cambria"/>
                <w:lang w:val="sr-Cyrl-RS"/>
              </w:rPr>
            </w:pPr>
            <w:r w:rsidRPr="003D6C8F">
              <w:rPr>
                <w:rFonts w:ascii="Cambria" w:hAnsi="Cambria"/>
                <w:lang w:val="sr-Cyrl-CS"/>
              </w:rPr>
              <w:t>Зоран Станковић</w:t>
            </w:r>
          </w:p>
        </w:tc>
        <w:tc>
          <w:tcPr>
            <w:tcW w:w="7018" w:type="dxa"/>
            <w:shd w:val="clear" w:color="auto" w:fill="auto"/>
          </w:tcPr>
          <w:p w14:paraId="612F0025" w14:textId="77777777" w:rsidR="00010D0E" w:rsidRPr="003D6C8F" w:rsidRDefault="00010D0E" w:rsidP="00010D0E">
            <w:pPr>
              <w:rPr>
                <w:rFonts w:ascii="Cambria" w:hAnsi="Cambria"/>
                <w:i/>
                <w:iCs/>
                <w:color w:val="000000"/>
                <w:sz w:val="22"/>
                <w:szCs w:val="22"/>
                <w:lang w:val="sr-Latn-RS"/>
              </w:rPr>
            </w:pPr>
            <w:r w:rsidRPr="003D6C8F">
              <w:rPr>
                <w:rFonts w:ascii="Cambria" w:hAnsi="Cambria"/>
                <w:i/>
                <w:iCs/>
                <w:color w:val="000000"/>
                <w:sz w:val="22"/>
                <w:szCs w:val="22"/>
              </w:rPr>
              <w:t>Athens Institute for Education and Research</w:t>
            </w:r>
            <w:r w:rsidRPr="003D6C8F">
              <w:rPr>
                <w:rFonts w:ascii="Cambria" w:hAnsi="Cambria"/>
                <w:i/>
                <w:iCs/>
                <w:color w:val="000000"/>
                <w:sz w:val="22"/>
                <w:szCs w:val="22"/>
                <w:lang w:val="sr-Cyrl-RS"/>
              </w:rPr>
              <w:t xml:space="preserve"> (</w:t>
            </w:r>
            <w:r w:rsidRPr="003D6C8F">
              <w:rPr>
                <w:rFonts w:ascii="Cambria" w:hAnsi="Cambria"/>
                <w:i/>
                <w:iCs/>
                <w:color w:val="000000"/>
                <w:sz w:val="22"/>
                <w:szCs w:val="22"/>
                <w:lang w:val="sr-Latn-RS"/>
              </w:rPr>
              <w:t>ATINER)</w:t>
            </w:r>
          </w:p>
          <w:p w14:paraId="4939DA33" w14:textId="632587AC" w:rsidR="00010D0E" w:rsidRPr="003D6C8F" w:rsidRDefault="00010D0E" w:rsidP="00010D0E">
            <w:pPr>
              <w:rPr>
                <w:rFonts w:ascii="Cambria" w:hAnsi="Cambria"/>
                <w:bCs/>
                <w:u w:val="single"/>
                <w:lang w:val="sr-Cyrl-RS"/>
              </w:rPr>
            </w:pPr>
            <w:r w:rsidRPr="003D6C8F">
              <w:rPr>
                <w:rFonts w:ascii="Cambria" w:hAnsi="Cambria"/>
                <w:i/>
                <w:sz w:val="22"/>
                <w:szCs w:val="22"/>
                <w:lang w:val="sr-Cyrl-RS"/>
              </w:rPr>
              <w:t>Педагошко друштво Србије</w:t>
            </w:r>
          </w:p>
        </w:tc>
      </w:tr>
      <w:tr w:rsidR="00010D0E" w:rsidRPr="003D6C8F" w14:paraId="3E88D815" w14:textId="77777777" w:rsidTr="005F76D0">
        <w:tc>
          <w:tcPr>
            <w:tcW w:w="2611" w:type="dxa"/>
            <w:shd w:val="clear" w:color="auto" w:fill="auto"/>
          </w:tcPr>
          <w:p w14:paraId="4098C529" w14:textId="31D2B178" w:rsidR="00010D0E" w:rsidRPr="003D6C8F" w:rsidRDefault="00010D0E" w:rsidP="00010D0E">
            <w:pPr>
              <w:autoSpaceDE w:val="0"/>
              <w:autoSpaceDN w:val="0"/>
              <w:adjustRightInd w:val="0"/>
              <w:spacing w:line="276" w:lineRule="auto"/>
              <w:jc w:val="both"/>
              <w:rPr>
                <w:rFonts w:ascii="Cambria" w:hAnsi="Cambria"/>
                <w:lang w:val="sr-Cyrl-RS"/>
              </w:rPr>
            </w:pPr>
            <w:r w:rsidRPr="003D6C8F">
              <w:rPr>
                <w:rFonts w:ascii="Cambria" w:hAnsi="Cambria"/>
                <w:lang w:val="sr-Cyrl-CS"/>
              </w:rPr>
              <w:t xml:space="preserve">Јелена Максимовић </w:t>
            </w:r>
          </w:p>
        </w:tc>
        <w:tc>
          <w:tcPr>
            <w:tcW w:w="7018" w:type="dxa"/>
            <w:shd w:val="clear" w:color="auto" w:fill="auto"/>
          </w:tcPr>
          <w:p w14:paraId="3FD08B9D" w14:textId="7AEF1637" w:rsidR="00010D0E" w:rsidRPr="003D6C8F" w:rsidRDefault="00010D0E" w:rsidP="00010D0E">
            <w:pPr>
              <w:rPr>
                <w:rFonts w:ascii="Cambria" w:hAnsi="Cambria"/>
                <w:bCs/>
                <w:u w:val="single"/>
                <w:lang w:val="sr-Cyrl-RS"/>
              </w:rPr>
            </w:pPr>
            <w:r w:rsidRPr="003D6C8F">
              <w:rPr>
                <w:rFonts w:ascii="Cambria" w:hAnsi="Cambria"/>
                <w:i/>
                <w:sz w:val="22"/>
                <w:szCs w:val="22"/>
                <w:lang w:val="sr-Cyrl-RS"/>
              </w:rPr>
              <w:t>Педагошко друштво Србије</w:t>
            </w:r>
          </w:p>
        </w:tc>
      </w:tr>
      <w:tr w:rsidR="00771F58" w:rsidRPr="003D6C8F" w14:paraId="6730891C" w14:textId="77777777" w:rsidTr="005F76D0">
        <w:tc>
          <w:tcPr>
            <w:tcW w:w="2611" w:type="dxa"/>
            <w:shd w:val="clear" w:color="auto" w:fill="auto"/>
          </w:tcPr>
          <w:p w14:paraId="2C6005E4" w14:textId="4B656836" w:rsidR="00771F58" w:rsidRPr="003D6C8F" w:rsidRDefault="00771F58" w:rsidP="00771F58">
            <w:pPr>
              <w:autoSpaceDE w:val="0"/>
              <w:autoSpaceDN w:val="0"/>
              <w:adjustRightInd w:val="0"/>
              <w:spacing w:line="276" w:lineRule="auto"/>
              <w:jc w:val="both"/>
              <w:rPr>
                <w:rFonts w:ascii="Cambria" w:hAnsi="Cambria"/>
                <w:lang w:val="sr-Cyrl-RS"/>
              </w:rPr>
            </w:pPr>
            <w:r w:rsidRPr="003D6C8F">
              <w:rPr>
                <w:rFonts w:ascii="Cambria" w:hAnsi="Cambria"/>
                <w:lang w:val="sr-Cyrl-CS"/>
              </w:rPr>
              <w:t>Јелисавета Тодоровић</w:t>
            </w:r>
            <w:r w:rsidRPr="003D6C8F">
              <w:rPr>
                <w:rFonts w:ascii="Cambria" w:hAnsi="Cambria"/>
              </w:rPr>
              <w:t>, Дамјана Панић, Гордана Ђигић, Милица Тођић Радев, Татјана Стефановић Станојевић, Ввадимир Хедрих, Марина Хаџи Пешић, Снежана Стојиљковић</w:t>
            </w:r>
          </w:p>
        </w:tc>
        <w:tc>
          <w:tcPr>
            <w:tcW w:w="7018" w:type="dxa"/>
            <w:shd w:val="clear" w:color="auto" w:fill="auto"/>
          </w:tcPr>
          <w:p w14:paraId="7ACEB632" w14:textId="0C5BCB4B" w:rsidR="00771F58" w:rsidRPr="003D6C8F" w:rsidRDefault="00771F58" w:rsidP="00771F58">
            <w:pPr>
              <w:rPr>
                <w:rFonts w:ascii="Cambria" w:hAnsi="Cambria"/>
                <w:bCs/>
                <w:u w:val="single"/>
                <w:lang w:val="sr-Cyrl-RS"/>
              </w:rPr>
            </w:pPr>
            <w:r w:rsidRPr="003D6C8F">
              <w:rPr>
                <w:rFonts w:ascii="Cambria" w:hAnsi="Cambria"/>
                <w:bCs/>
              </w:rPr>
              <w:t>Друштво психолога Србије</w:t>
            </w:r>
          </w:p>
        </w:tc>
      </w:tr>
      <w:tr w:rsidR="00771F58" w:rsidRPr="003D6C8F" w14:paraId="1CAE43D0" w14:textId="77777777" w:rsidTr="005F76D0">
        <w:tc>
          <w:tcPr>
            <w:tcW w:w="2611" w:type="dxa"/>
            <w:shd w:val="clear" w:color="auto" w:fill="auto"/>
          </w:tcPr>
          <w:p w14:paraId="2AB4091C" w14:textId="3892B066" w:rsidR="00771F58" w:rsidRPr="003D6C8F" w:rsidRDefault="00771F58" w:rsidP="00771F58">
            <w:pPr>
              <w:autoSpaceDE w:val="0"/>
              <w:autoSpaceDN w:val="0"/>
              <w:adjustRightInd w:val="0"/>
              <w:spacing w:line="276" w:lineRule="auto"/>
              <w:jc w:val="both"/>
              <w:rPr>
                <w:rFonts w:ascii="Cambria" w:hAnsi="Cambria"/>
                <w:lang w:val="sr-Cyrl-RS"/>
              </w:rPr>
            </w:pPr>
            <w:r w:rsidRPr="003D6C8F">
              <w:rPr>
                <w:rFonts w:ascii="Cambria" w:hAnsi="Cambria"/>
                <w:lang w:val="sr-Cyrl-CS"/>
              </w:rPr>
              <w:t>Јелисавета Тодоровић</w:t>
            </w:r>
          </w:p>
        </w:tc>
        <w:tc>
          <w:tcPr>
            <w:tcW w:w="7018" w:type="dxa"/>
            <w:shd w:val="clear" w:color="auto" w:fill="auto"/>
          </w:tcPr>
          <w:p w14:paraId="57CE3403" w14:textId="6E85FCB6" w:rsidR="00771F58" w:rsidRPr="003D6C8F" w:rsidRDefault="00771F58" w:rsidP="00771F58">
            <w:pPr>
              <w:rPr>
                <w:rFonts w:ascii="Cambria" w:hAnsi="Cambria"/>
                <w:bCs/>
                <w:u w:val="single"/>
                <w:lang w:val="sr-Cyrl-RS"/>
              </w:rPr>
            </w:pPr>
            <w:r w:rsidRPr="003D6C8F">
              <w:rPr>
                <w:rFonts w:ascii="Cambria" w:hAnsi="Cambria"/>
                <w:bCs/>
              </w:rPr>
              <w:t>Члан савеза друштава психотерапеута Србије</w:t>
            </w:r>
          </w:p>
        </w:tc>
      </w:tr>
      <w:tr w:rsidR="00771F58" w:rsidRPr="003D6C8F" w14:paraId="4AFBE5C3" w14:textId="77777777" w:rsidTr="005F76D0">
        <w:tc>
          <w:tcPr>
            <w:tcW w:w="2611" w:type="dxa"/>
            <w:shd w:val="clear" w:color="auto" w:fill="auto"/>
          </w:tcPr>
          <w:p w14:paraId="37171359" w14:textId="253CD325" w:rsidR="00771F58" w:rsidRPr="003D6C8F" w:rsidRDefault="00771F58" w:rsidP="00771F58">
            <w:pPr>
              <w:autoSpaceDE w:val="0"/>
              <w:autoSpaceDN w:val="0"/>
              <w:adjustRightInd w:val="0"/>
              <w:spacing w:line="276" w:lineRule="auto"/>
              <w:jc w:val="both"/>
              <w:rPr>
                <w:rFonts w:ascii="Cambria" w:hAnsi="Cambria"/>
                <w:lang w:val="sr-Cyrl-RS"/>
              </w:rPr>
            </w:pPr>
            <w:r w:rsidRPr="003D6C8F">
              <w:rPr>
                <w:rFonts w:ascii="Cambria" w:hAnsi="Cambria"/>
                <w:lang w:val="sr-Cyrl-CS"/>
              </w:rPr>
              <w:t>Мила Досковић</w:t>
            </w:r>
          </w:p>
        </w:tc>
        <w:tc>
          <w:tcPr>
            <w:tcW w:w="7018" w:type="dxa"/>
            <w:shd w:val="clear" w:color="auto" w:fill="auto"/>
          </w:tcPr>
          <w:p w14:paraId="297D0431" w14:textId="77777777" w:rsidR="00771F58" w:rsidRPr="003D6C8F" w:rsidRDefault="00771F58" w:rsidP="00771F58">
            <w:pPr>
              <w:rPr>
                <w:rFonts w:ascii="Cambria" w:hAnsi="Cambria"/>
                <w:bCs/>
              </w:rPr>
            </w:pPr>
            <w:r w:rsidRPr="003D6C8F">
              <w:rPr>
                <w:rFonts w:ascii="Cambria" w:hAnsi="Cambria"/>
                <w:bCs/>
              </w:rPr>
              <w:t xml:space="preserve">ЕАТА (Европска асоцијација трансакционих аналитичара); </w:t>
            </w:r>
          </w:p>
          <w:p w14:paraId="0B4E03FE" w14:textId="3C1685CC" w:rsidR="00771F58" w:rsidRPr="003D6C8F" w:rsidRDefault="00771F58" w:rsidP="00771F58">
            <w:pPr>
              <w:rPr>
                <w:rFonts w:ascii="Cambria" w:hAnsi="Cambria"/>
                <w:bCs/>
                <w:u w:val="single"/>
                <w:lang w:val="sr-Cyrl-RS"/>
              </w:rPr>
            </w:pPr>
            <w:r w:rsidRPr="003D6C8F">
              <w:rPr>
                <w:rFonts w:ascii="Cambria" w:hAnsi="Cambria"/>
                <w:bCs/>
              </w:rPr>
              <w:t>ITTA (Интернационална асоцијација трансакционих аналитичара)</w:t>
            </w:r>
          </w:p>
        </w:tc>
      </w:tr>
      <w:tr w:rsidR="00771F58" w:rsidRPr="003D6C8F" w14:paraId="3E65C3DF" w14:textId="77777777" w:rsidTr="005F76D0">
        <w:tc>
          <w:tcPr>
            <w:tcW w:w="2611" w:type="dxa"/>
            <w:shd w:val="clear" w:color="auto" w:fill="auto"/>
          </w:tcPr>
          <w:p w14:paraId="41108F28" w14:textId="4717AD37" w:rsidR="00771F58" w:rsidRPr="003D6C8F" w:rsidRDefault="00771F58" w:rsidP="00771F58">
            <w:pPr>
              <w:autoSpaceDE w:val="0"/>
              <w:autoSpaceDN w:val="0"/>
              <w:adjustRightInd w:val="0"/>
              <w:spacing w:line="276" w:lineRule="auto"/>
              <w:jc w:val="both"/>
              <w:rPr>
                <w:rFonts w:ascii="Cambria" w:hAnsi="Cambria"/>
                <w:lang w:val="sr-Cyrl-RS"/>
              </w:rPr>
            </w:pPr>
            <w:r w:rsidRPr="003D6C8F">
              <w:rPr>
                <w:rFonts w:ascii="Cambria" w:hAnsi="Cambria"/>
              </w:rPr>
              <w:t>Марина Хаџи Пешић</w:t>
            </w:r>
          </w:p>
        </w:tc>
        <w:tc>
          <w:tcPr>
            <w:tcW w:w="7018" w:type="dxa"/>
            <w:shd w:val="clear" w:color="auto" w:fill="auto"/>
          </w:tcPr>
          <w:p w14:paraId="725CE31B" w14:textId="77777777" w:rsidR="00771F58" w:rsidRPr="003D6C8F" w:rsidRDefault="00771F58" w:rsidP="00771F58">
            <w:pPr>
              <w:rPr>
                <w:rFonts w:ascii="Cambria" w:hAnsi="Cambria"/>
                <w:bCs/>
              </w:rPr>
            </w:pPr>
            <w:r w:rsidRPr="003D6C8F">
              <w:rPr>
                <w:rFonts w:ascii="Cambria" w:hAnsi="Cambria"/>
                <w:bCs/>
              </w:rPr>
              <w:t>Савез друштава психотерапеута Себије</w:t>
            </w:r>
          </w:p>
          <w:p w14:paraId="708171A0" w14:textId="77777777" w:rsidR="00771F58" w:rsidRPr="003D6C8F" w:rsidRDefault="00771F58" w:rsidP="00771F58">
            <w:pPr>
              <w:rPr>
                <w:rFonts w:ascii="Cambria" w:hAnsi="Cambria"/>
                <w:bCs/>
              </w:rPr>
            </w:pPr>
            <w:r w:rsidRPr="003D6C8F">
              <w:rPr>
                <w:rFonts w:ascii="Cambria" w:hAnsi="Cambria"/>
                <w:bCs/>
              </w:rPr>
              <w:t>Српсла асоцијација за Трансакциону анализу</w:t>
            </w:r>
          </w:p>
          <w:p w14:paraId="30F0F9D7" w14:textId="77777777" w:rsidR="00771F58" w:rsidRPr="003D6C8F" w:rsidRDefault="00771F58" w:rsidP="00771F58">
            <w:pPr>
              <w:rPr>
                <w:rFonts w:ascii="Cambria" w:hAnsi="Cambria"/>
                <w:bCs/>
              </w:rPr>
            </w:pPr>
            <w:r w:rsidRPr="003D6C8F">
              <w:rPr>
                <w:rFonts w:ascii="Cambria" w:hAnsi="Cambria"/>
                <w:bCs/>
              </w:rPr>
              <w:t>Интернационални центар за Трансакциону анализу</w:t>
            </w:r>
          </w:p>
          <w:p w14:paraId="27AD8A8B" w14:textId="77777777" w:rsidR="00771F58" w:rsidRPr="003D6C8F" w:rsidRDefault="00771F58" w:rsidP="00771F58">
            <w:pPr>
              <w:rPr>
                <w:rFonts w:ascii="Cambria" w:hAnsi="Cambria"/>
                <w:bCs/>
              </w:rPr>
            </w:pPr>
            <w:r w:rsidRPr="003D6C8F">
              <w:rPr>
                <w:rFonts w:ascii="Cambria" w:hAnsi="Cambria"/>
                <w:bCs/>
              </w:rPr>
              <w:t>Европска асоцијација за Трансакциону анализу</w:t>
            </w:r>
          </w:p>
          <w:p w14:paraId="47A8BD61" w14:textId="77777777" w:rsidR="00771F58" w:rsidRPr="003D6C8F" w:rsidRDefault="00771F58" w:rsidP="00771F58">
            <w:pPr>
              <w:rPr>
                <w:rFonts w:ascii="Cambria" w:hAnsi="Cambria"/>
                <w:bCs/>
              </w:rPr>
            </w:pPr>
            <w:r w:rsidRPr="003D6C8F">
              <w:rPr>
                <w:rFonts w:ascii="Cambria" w:hAnsi="Cambria"/>
                <w:bCs/>
              </w:rPr>
              <w:t>Светска асоцијација за Трансакциону анализу</w:t>
            </w:r>
          </w:p>
          <w:p w14:paraId="2F7605A3" w14:textId="77777777" w:rsidR="00771F58" w:rsidRPr="003D6C8F" w:rsidRDefault="00771F58" w:rsidP="00771F58">
            <w:pPr>
              <w:rPr>
                <w:rFonts w:ascii="Cambria" w:hAnsi="Cambria"/>
                <w:bCs/>
              </w:rPr>
            </w:pPr>
            <w:r w:rsidRPr="003D6C8F">
              <w:rPr>
                <w:rFonts w:ascii="Cambria" w:hAnsi="Cambria"/>
                <w:bCs/>
              </w:rPr>
              <w:t>Европска асоцијација за психотерапију</w:t>
            </w:r>
          </w:p>
          <w:p w14:paraId="3350D0C4" w14:textId="5DC2F80F" w:rsidR="00771F58" w:rsidRPr="003D6C8F" w:rsidRDefault="00771F58" w:rsidP="00771F58">
            <w:pPr>
              <w:rPr>
                <w:rFonts w:ascii="Cambria" w:hAnsi="Cambria"/>
                <w:bCs/>
                <w:u w:val="single"/>
                <w:lang w:val="sr-Cyrl-RS"/>
              </w:rPr>
            </w:pPr>
            <w:r w:rsidRPr="003D6C8F">
              <w:rPr>
                <w:rFonts w:ascii="Cambria" w:hAnsi="Cambria"/>
                <w:bCs/>
              </w:rPr>
              <w:t>Међинародна ЕМДР асоцијација</w:t>
            </w:r>
          </w:p>
        </w:tc>
      </w:tr>
      <w:tr w:rsidR="00771F58" w:rsidRPr="003D6C8F" w14:paraId="4E27FF84" w14:textId="77777777" w:rsidTr="005F76D0">
        <w:tc>
          <w:tcPr>
            <w:tcW w:w="2611" w:type="dxa"/>
            <w:shd w:val="clear" w:color="auto" w:fill="auto"/>
          </w:tcPr>
          <w:p w14:paraId="67BA22D2" w14:textId="1BB339FC" w:rsidR="00771F58" w:rsidRPr="003D6C8F" w:rsidRDefault="00771F58" w:rsidP="00771F58">
            <w:pPr>
              <w:autoSpaceDE w:val="0"/>
              <w:autoSpaceDN w:val="0"/>
              <w:adjustRightInd w:val="0"/>
              <w:spacing w:line="276" w:lineRule="auto"/>
              <w:jc w:val="both"/>
              <w:rPr>
                <w:rFonts w:ascii="Cambria" w:hAnsi="Cambria"/>
                <w:lang w:val="sr-Cyrl-RS"/>
              </w:rPr>
            </w:pPr>
            <w:r w:rsidRPr="003D6C8F">
              <w:rPr>
                <w:rFonts w:ascii="Cambria" w:hAnsi="Cambria"/>
                <w:lang w:val="sr-Cyrl-CS"/>
              </w:rPr>
              <w:t>Снежа</w:t>
            </w:r>
            <w:r w:rsidRPr="003D6C8F">
              <w:rPr>
                <w:rFonts w:ascii="Cambria" w:hAnsi="Cambria"/>
              </w:rPr>
              <w:t xml:space="preserve">на </w:t>
            </w:r>
            <w:r w:rsidRPr="003D6C8F">
              <w:rPr>
                <w:rFonts w:ascii="Cambria" w:hAnsi="Cambria"/>
                <w:lang w:val="sr-Cyrl-CS"/>
              </w:rPr>
              <w:t>Стојиљков</w:t>
            </w:r>
            <w:r w:rsidRPr="003D6C8F">
              <w:rPr>
                <w:rFonts w:ascii="Cambria" w:hAnsi="Cambria"/>
              </w:rPr>
              <w:t>ић</w:t>
            </w:r>
          </w:p>
        </w:tc>
        <w:tc>
          <w:tcPr>
            <w:tcW w:w="7018" w:type="dxa"/>
            <w:shd w:val="clear" w:color="auto" w:fill="auto"/>
          </w:tcPr>
          <w:p w14:paraId="6AD6D14A" w14:textId="27BDD0C5" w:rsidR="00771F58" w:rsidRPr="003D6C8F" w:rsidRDefault="00771F58" w:rsidP="003D2C93">
            <w:pPr>
              <w:autoSpaceDE w:val="0"/>
              <w:autoSpaceDN w:val="0"/>
              <w:adjustRightInd w:val="0"/>
              <w:rPr>
                <w:rFonts w:ascii="Cambria" w:hAnsi="Cambria"/>
                <w:iCs/>
                <w:lang w:val="sr-Latn-CS"/>
              </w:rPr>
            </w:pPr>
            <w:r w:rsidRPr="003D6C8F">
              <w:rPr>
                <w:rFonts w:ascii="Cambria" w:hAnsi="Cambria"/>
                <w:iCs/>
                <w:lang w:val="sr-Latn-CS"/>
              </w:rPr>
              <w:t>EAPP – European Association of Personality Psychology, Groningen, The Netherlands – član međunarodnog udruženja za psihologiju ličnosti</w:t>
            </w:r>
          </w:p>
        </w:tc>
      </w:tr>
      <w:tr w:rsidR="003D2C93" w:rsidRPr="003D6C8F" w14:paraId="21CF5679" w14:textId="77777777" w:rsidTr="005F76D0">
        <w:tc>
          <w:tcPr>
            <w:tcW w:w="2611" w:type="dxa"/>
            <w:shd w:val="clear" w:color="auto" w:fill="auto"/>
          </w:tcPr>
          <w:p w14:paraId="19A63798" w14:textId="49C30EC8" w:rsidR="003D2C93" w:rsidRPr="003D6C8F" w:rsidRDefault="003D2C93" w:rsidP="003D2C93">
            <w:pPr>
              <w:autoSpaceDE w:val="0"/>
              <w:autoSpaceDN w:val="0"/>
              <w:adjustRightInd w:val="0"/>
              <w:spacing w:line="276" w:lineRule="auto"/>
              <w:jc w:val="both"/>
              <w:rPr>
                <w:rFonts w:ascii="Cambria" w:hAnsi="Cambria"/>
                <w:lang w:val="sr-Cyrl-RS"/>
              </w:rPr>
            </w:pPr>
            <w:r w:rsidRPr="003D6C8F">
              <w:rPr>
                <w:rFonts w:ascii="Cambria" w:hAnsi="Cambria"/>
                <w:iCs/>
                <w:lang w:val="sr-Cyrl-RS"/>
              </w:rPr>
              <w:t>Данијела Гавриловић</w:t>
            </w:r>
          </w:p>
        </w:tc>
        <w:tc>
          <w:tcPr>
            <w:tcW w:w="7018" w:type="dxa"/>
            <w:shd w:val="clear" w:color="auto" w:fill="auto"/>
          </w:tcPr>
          <w:p w14:paraId="18AF8D60" w14:textId="5B1AE50C" w:rsidR="003D2C93" w:rsidRPr="003D6C8F" w:rsidRDefault="003D2C93" w:rsidP="003D2C93">
            <w:pPr>
              <w:rPr>
                <w:rFonts w:ascii="Cambria" w:hAnsi="Cambria"/>
                <w:bCs/>
                <w:u w:val="single"/>
                <w:lang w:val="sr-Cyrl-RS"/>
              </w:rPr>
            </w:pPr>
            <w:r w:rsidRPr="003D6C8F">
              <w:rPr>
                <w:rFonts w:ascii="Cambria" w:hAnsi="Cambria"/>
                <w:lang w:val="sr-Cyrl-CS"/>
              </w:rPr>
              <w:t>Регионална религиолошка мрежа</w:t>
            </w:r>
          </w:p>
        </w:tc>
      </w:tr>
      <w:tr w:rsidR="003D2C93" w:rsidRPr="003D6C8F" w14:paraId="0FAD5771" w14:textId="77777777" w:rsidTr="005F76D0">
        <w:tc>
          <w:tcPr>
            <w:tcW w:w="2611" w:type="dxa"/>
            <w:shd w:val="clear" w:color="auto" w:fill="auto"/>
          </w:tcPr>
          <w:p w14:paraId="4DB7DB9F" w14:textId="31D1E7C2" w:rsidR="003D2C93" w:rsidRPr="003D6C8F" w:rsidRDefault="003D2C93" w:rsidP="003D2C93">
            <w:pPr>
              <w:autoSpaceDE w:val="0"/>
              <w:autoSpaceDN w:val="0"/>
              <w:adjustRightInd w:val="0"/>
              <w:spacing w:line="276" w:lineRule="auto"/>
              <w:jc w:val="both"/>
              <w:rPr>
                <w:rFonts w:ascii="Cambria" w:hAnsi="Cambria"/>
                <w:lang w:val="sr-Cyrl-RS"/>
              </w:rPr>
            </w:pPr>
            <w:r w:rsidRPr="003D6C8F">
              <w:rPr>
                <w:rFonts w:ascii="Cambria" w:hAnsi="Cambria"/>
                <w:lang w:val="sr-Cyrl-CS"/>
              </w:rPr>
              <w:t>Јасмина Петровић</w:t>
            </w:r>
          </w:p>
        </w:tc>
        <w:tc>
          <w:tcPr>
            <w:tcW w:w="7018" w:type="dxa"/>
            <w:shd w:val="clear" w:color="auto" w:fill="auto"/>
          </w:tcPr>
          <w:p w14:paraId="2171393B" w14:textId="7483AC8B" w:rsidR="003D2C93" w:rsidRPr="003D6C8F" w:rsidRDefault="003D2C93" w:rsidP="003D2C93">
            <w:pPr>
              <w:rPr>
                <w:rFonts w:ascii="Cambria" w:hAnsi="Cambria"/>
                <w:bCs/>
                <w:u w:val="single"/>
                <w:lang w:val="sr-Cyrl-RS"/>
              </w:rPr>
            </w:pPr>
            <w:r w:rsidRPr="003D6C8F">
              <w:rPr>
                <w:rFonts w:ascii="Cambria" w:hAnsi="Cambria"/>
                <w:lang w:val="sr-Cyrl-RS"/>
              </w:rPr>
              <w:t xml:space="preserve">Члан </w:t>
            </w:r>
            <w:r w:rsidRPr="003D6C8F">
              <w:rPr>
                <w:rFonts w:ascii="Cambria" w:hAnsi="Cambria"/>
                <w:i/>
                <w:lang w:val="sr-Cyrl-RS"/>
              </w:rPr>
              <w:t>Европске социолошке асоцијације</w:t>
            </w:r>
            <w:r w:rsidRPr="003D6C8F">
              <w:rPr>
                <w:rFonts w:ascii="Cambria" w:hAnsi="Cambria"/>
                <w:lang w:val="sr-Cyrl-RS"/>
              </w:rPr>
              <w:t xml:space="preserve"> (</w:t>
            </w:r>
            <w:r w:rsidRPr="003D6C8F">
              <w:rPr>
                <w:rFonts w:ascii="Cambria" w:hAnsi="Cambria"/>
              </w:rPr>
              <w:t>European Sociological Association</w:t>
            </w:r>
            <w:r w:rsidRPr="003D6C8F">
              <w:rPr>
                <w:rFonts w:ascii="Cambria" w:hAnsi="Cambria"/>
                <w:lang w:val="sr-Cyrl-RS"/>
              </w:rPr>
              <w:t xml:space="preserve"> </w:t>
            </w:r>
            <w:r w:rsidR="00D078A1" w:rsidRPr="003D6C8F">
              <w:rPr>
                <w:rFonts w:ascii="Cambria" w:hAnsi="Cambria"/>
                <w:lang w:val="sr-Cyrl-RS"/>
              </w:rPr>
              <w:t>–</w:t>
            </w:r>
            <w:r w:rsidRPr="003D6C8F">
              <w:rPr>
                <w:rFonts w:ascii="Cambria" w:hAnsi="Cambria"/>
                <w:lang w:val="sr-Cyrl-RS"/>
              </w:rPr>
              <w:t xml:space="preserve"> ЕСА)</w:t>
            </w:r>
          </w:p>
        </w:tc>
      </w:tr>
      <w:tr w:rsidR="003D2C93" w:rsidRPr="003D6C8F" w14:paraId="027B4C57" w14:textId="77777777" w:rsidTr="005F76D0">
        <w:tc>
          <w:tcPr>
            <w:tcW w:w="2611" w:type="dxa"/>
            <w:shd w:val="clear" w:color="auto" w:fill="auto"/>
          </w:tcPr>
          <w:p w14:paraId="2322E2D2" w14:textId="204D94C1" w:rsidR="003D2C93" w:rsidRPr="003D6C8F" w:rsidRDefault="003D2C93" w:rsidP="003D2C93">
            <w:pPr>
              <w:spacing w:line="276" w:lineRule="auto"/>
              <w:rPr>
                <w:rFonts w:ascii="Cambria" w:hAnsi="Cambria"/>
                <w:iCs/>
                <w:lang w:val="sr-Cyrl-CS"/>
              </w:rPr>
            </w:pPr>
            <w:r w:rsidRPr="003D6C8F">
              <w:rPr>
                <w:rFonts w:ascii="Cambria" w:hAnsi="Cambria"/>
                <w:lang w:val="sr-Cyrl-CS"/>
              </w:rPr>
              <w:t>Милош Јовановић</w:t>
            </w:r>
          </w:p>
        </w:tc>
        <w:tc>
          <w:tcPr>
            <w:tcW w:w="7018" w:type="dxa"/>
            <w:shd w:val="clear" w:color="auto" w:fill="auto"/>
          </w:tcPr>
          <w:p w14:paraId="0C6464CA" w14:textId="5B508468" w:rsidR="003D2C93" w:rsidRPr="003D6C8F" w:rsidRDefault="003D2C93" w:rsidP="003D2C93">
            <w:pPr>
              <w:rPr>
                <w:rFonts w:ascii="Cambria" w:hAnsi="Cambria"/>
                <w:bCs/>
                <w:u w:val="single"/>
                <w:lang w:val="sr-Cyrl-RS"/>
              </w:rPr>
            </w:pPr>
            <w:r w:rsidRPr="003D6C8F">
              <w:rPr>
                <w:rFonts w:ascii="Cambria" w:hAnsi="Cambria"/>
                <w:bCs/>
              </w:rPr>
              <w:t>European Sociological Association</w:t>
            </w:r>
          </w:p>
        </w:tc>
      </w:tr>
      <w:tr w:rsidR="003D2C93" w:rsidRPr="003D6C8F" w14:paraId="64D885E5" w14:textId="77777777" w:rsidTr="005F76D0">
        <w:tc>
          <w:tcPr>
            <w:tcW w:w="2611" w:type="dxa"/>
            <w:shd w:val="clear" w:color="auto" w:fill="auto"/>
          </w:tcPr>
          <w:p w14:paraId="4255AFB9" w14:textId="3AF470E2" w:rsidR="003D2C93" w:rsidRPr="003D6C8F" w:rsidRDefault="003D2C93" w:rsidP="003D2C93">
            <w:pPr>
              <w:spacing w:line="276" w:lineRule="auto"/>
              <w:rPr>
                <w:rFonts w:ascii="Cambria" w:hAnsi="Cambria"/>
                <w:iCs/>
                <w:lang w:val="sr-Cyrl-CS"/>
              </w:rPr>
            </w:pPr>
            <w:r w:rsidRPr="003D6C8F">
              <w:rPr>
                <w:rFonts w:ascii="Cambria" w:hAnsi="Cambria"/>
                <w:lang w:val="sr-Cyrl-RS"/>
              </w:rPr>
              <w:t>Немања Крстић</w:t>
            </w:r>
          </w:p>
        </w:tc>
        <w:tc>
          <w:tcPr>
            <w:tcW w:w="7018" w:type="dxa"/>
            <w:shd w:val="clear" w:color="auto" w:fill="auto"/>
          </w:tcPr>
          <w:p w14:paraId="6C43170F" w14:textId="4E9B658B" w:rsidR="003D2C93" w:rsidRPr="003D6C8F" w:rsidRDefault="003D2C93" w:rsidP="003D2C93">
            <w:pPr>
              <w:rPr>
                <w:rFonts w:ascii="Cambria" w:hAnsi="Cambria"/>
                <w:bCs/>
                <w:iCs/>
                <w:lang w:val="sr-Cyrl-CS"/>
              </w:rPr>
            </w:pPr>
            <w:r w:rsidRPr="003D6C8F">
              <w:rPr>
                <w:rFonts w:ascii="Cambria" w:hAnsi="Cambria"/>
                <w:bCs/>
                <w:lang w:val="sr-Latn-RS"/>
              </w:rPr>
              <w:t xml:space="preserve">European Sociological Association </w:t>
            </w:r>
          </w:p>
        </w:tc>
      </w:tr>
      <w:tr w:rsidR="00786C12" w:rsidRPr="003D6C8F" w14:paraId="06930F45" w14:textId="77777777" w:rsidTr="005F76D0">
        <w:tc>
          <w:tcPr>
            <w:tcW w:w="2611" w:type="dxa"/>
            <w:shd w:val="clear" w:color="auto" w:fill="auto"/>
          </w:tcPr>
          <w:p w14:paraId="1DD9C47B" w14:textId="0C062C33" w:rsidR="00786C12" w:rsidRPr="003D6C8F" w:rsidRDefault="00786C12" w:rsidP="00786C12">
            <w:pPr>
              <w:spacing w:line="276" w:lineRule="auto"/>
              <w:rPr>
                <w:rFonts w:ascii="Cambria" w:hAnsi="Cambria"/>
                <w:iCs/>
                <w:lang w:val="sr-Cyrl-CS"/>
              </w:rPr>
            </w:pPr>
            <w:r w:rsidRPr="003D6C8F">
              <w:rPr>
                <w:rFonts w:ascii="Cambria" w:hAnsi="Cambria"/>
                <w:lang w:val="sr-Cyrl-CS"/>
              </w:rPr>
              <w:t>Марина Јањић</w:t>
            </w:r>
          </w:p>
        </w:tc>
        <w:tc>
          <w:tcPr>
            <w:tcW w:w="7018" w:type="dxa"/>
            <w:shd w:val="clear" w:color="auto" w:fill="auto"/>
          </w:tcPr>
          <w:p w14:paraId="4653593B" w14:textId="63DA5A4C" w:rsidR="00786C12" w:rsidRPr="003D6C8F" w:rsidRDefault="00786C12" w:rsidP="00786C12">
            <w:pPr>
              <w:rPr>
                <w:rFonts w:ascii="Cambria" w:hAnsi="Cambria"/>
                <w:bCs/>
                <w:iCs/>
                <w:lang w:val="sr-Cyrl-CS"/>
              </w:rPr>
            </w:pPr>
            <w:r w:rsidRPr="003D6C8F">
              <w:rPr>
                <w:rFonts w:ascii="Cambria" w:hAnsi="Cambria"/>
                <w:bCs/>
                <w:lang w:val="sr-Cyrl-RS"/>
              </w:rPr>
              <w:t>Члан Комисије за наставу словенских језика и књижевности при Међународном комитету слависта (МКС)</w:t>
            </w:r>
          </w:p>
        </w:tc>
      </w:tr>
      <w:tr w:rsidR="00786C12" w:rsidRPr="003D6C8F" w14:paraId="65978895" w14:textId="77777777" w:rsidTr="005F76D0">
        <w:tc>
          <w:tcPr>
            <w:tcW w:w="2611" w:type="dxa"/>
            <w:shd w:val="clear" w:color="auto" w:fill="auto"/>
          </w:tcPr>
          <w:p w14:paraId="536AA34C" w14:textId="4AC6F12C" w:rsidR="00786C12" w:rsidRPr="003D6C8F" w:rsidRDefault="00786C12" w:rsidP="00786C12">
            <w:pPr>
              <w:spacing w:line="276" w:lineRule="auto"/>
              <w:rPr>
                <w:rFonts w:ascii="Cambria" w:hAnsi="Cambria"/>
                <w:iCs/>
                <w:lang w:val="sr-Cyrl-CS"/>
              </w:rPr>
            </w:pPr>
            <w:r w:rsidRPr="003D6C8F">
              <w:rPr>
                <w:rFonts w:ascii="Cambria" w:hAnsi="Cambria"/>
                <w:lang w:val="sr-Cyrl-CS"/>
              </w:rPr>
              <w:t>Јелена Стошић</w:t>
            </w:r>
          </w:p>
        </w:tc>
        <w:tc>
          <w:tcPr>
            <w:tcW w:w="7018" w:type="dxa"/>
            <w:shd w:val="clear" w:color="auto" w:fill="auto"/>
          </w:tcPr>
          <w:p w14:paraId="3D078C20" w14:textId="4D1EFD79" w:rsidR="00786C12" w:rsidRPr="003D6C8F" w:rsidRDefault="00786C12" w:rsidP="00786C12">
            <w:pPr>
              <w:rPr>
                <w:rFonts w:ascii="Cambria" w:hAnsi="Cambria"/>
                <w:bCs/>
                <w:iCs/>
                <w:lang w:val="sr-Cyrl-CS"/>
              </w:rPr>
            </w:pPr>
            <w:r w:rsidRPr="003D6C8F">
              <w:rPr>
                <w:rFonts w:ascii="Cambria" w:hAnsi="Cambria"/>
                <w:bCs/>
                <w:lang w:val="sr-Cyrl-RS"/>
              </w:rPr>
              <w:t>Объединение православных ученых (Русија)</w:t>
            </w:r>
          </w:p>
        </w:tc>
      </w:tr>
      <w:tr w:rsidR="00CD0FC2" w:rsidRPr="003D6C8F" w14:paraId="433ED47F" w14:textId="77777777" w:rsidTr="005F76D0">
        <w:tc>
          <w:tcPr>
            <w:tcW w:w="2611" w:type="dxa"/>
            <w:shd w:val="clear" w:color="auto" w:fill="auto"/>
          </w:tcPr>
          <w:p w14:paraId="31AE7E31" w14:textId="74C7B086" w:rsidR="00CD0FC2" w:rsidRPr="003D6C8F" w:rsidRDefault="00CD0FC2" w:rsidP="00CD0FC2">
            <w:pPr>
              <w:rPr>
                <w:rFonts w:ascii="Cambria" w:hAnsi="Cambria"/>
                <w:bCs/>
                <w:iCs/>
                <w:lang w:val="sr-Cyrl-CS"/>
              </w:rPr>
            </w:pPr>
            <w:r w:rsidRPr="003D6C8F">
              <w:rPr>
                <w:rFonts w:ascii="Cambria" w:eastAsia="Cambria" w:hAnsi="Cambria" w:cs="Cambria"/>
                <w:bCs/>
              </w:rPr>
              <w:t>Данијела Костадиновић</w:t>
            </w:r>
          </w:p>
        </w:tc>
        <w:tc>
          <w:tcPr>
            <w:tcW w:w="7018" w:type="dxa"/>
            <w:shd w:val="clear" w:color="auto" w:fill="auto"/>
          </w:tcPr>
          <w:p w14:paraId="2BCBECC2" w14:textId="77777777" w:rsidR="00CD0FC2" w:rsidRPr="003D6C8F" w:rsidRDefault="00CD0FC2" w:rsidP="00CD0FC2">
            <w:pPr>
              <w:ind w:hanging="2"/>
              <w:rPr>
                <w:rFonts w:ascii="Cambria" w:eastAsia="Cambria" w:hAnsi="Cambria" w:cs="Cambria"/>
                <w:bCs/>
                <w:lang w:val="ru-RU"/>
              </w:rPr>
            </w:pPr>
            <w:r w:rsidRPr="003D6C8F">
              <w:rPr>
                <w:rFonts w:ascii="Cambria" w:eastAsia="Cambria" w:hAnsi="Cambria" w:cs="Cambria"/>
                <w:bCs/>
                <w:lang w:val="ru-RU"/>
              </w:rPr>
              <w:t>Члан Фондације за културну и научну афирмацију и презентацију „Македонија презент“ (СРМ), од 2015. и данас</w:t>
            </w:r>
          </w:p>
          <w:p w14:paraId="0E2BD95F" w14:textId="49468D7E" w:rsidR="00CD0FC2" w:rsidRPr="003D6C8F" w:rsidRDefault="00CD0FC2" w:rsidP="00CD0FC2">
            <w:pPr>
              <w:rPr>
                <w:rFonts w:ascii="Cambria" w:hAnsi="Cambria"/>
                <w:bCs/>
                <w:iCs/>
                <w:lang w:val="sr-Cyrl-CS"/>
              </w:rPr>
            </w:pPr>
            <w:r w:rsidRPr="003D6C8F">
              <w:rPr>
                <w:rFonts w:ascii="Cambria" w:eastAsia="Cambria" w:hAnsi="Cambria" w:cs="Cambria"/>
                <w:bCs/>
                <w:lang w:val="ru-RU"/>
              </w:rPr>
              <w:t>Члан друштва књижевника и књижевних преводилаца Ниша, од 2018. и данас</w:t>
            </w:r>
          </w:p>
        </w:tc>
      </w:tr>
      <w:tr w:rsidR="00CD0FC2" w:rsidRPr="003D6C8F" w14:paraId="62C838DC" w14:textId="77777777" w:rsidTr="005F76D0">
        <w:tc>
          <w:tcPr>
            <w:tcW w:w="2611" w:type="dxa"/>
            <w:shd w:val="clear" w:color="auto" w:fill="auto"/>
          </w:tcPr>
          <w:p w14:paraId="13889684" w14:textId="32AEEB66" w:rsidR="00CD0FC2" w:rsidRPr="003D6C8F" w:rsidRDefault="00CD0FC2" w:rsidP="00CD0FC2">
            <w:pPr>
              <w:rPr>
                <w:rFonts w:ascii="Cambria" w:hAnsi="Cambria"/>
                <w:bCs/>
                <w:iCs/>
                <w:lang w:val="sr-Cyrl-CS"/>
              </w:rPr>
            </w:pPr>
            <w:r w:rsidRPr="003D6C8F">
              <w:rPr>
                <w:rFonts w:ascii="Cambria" w:eastAsia="Cambria" w:hAnsi="Cambria" w:cs="Cambria"/>
                <w:bCs/>
              </w:rPr>
              <w:t>Снежана Милосављевић Милић</w:t>
            </w:r>
          </w:p>
        </w:tc>
        <w:tc>
          <w:tcPr>
            <w:tcW w:w="7018" w:type="dxa"/>
            <w:shd w:val="clear" w:color="auto" w:fill="auto"/>
          </w:tcPr>
          <w:p w14:paraId="7A0311A1" w14:textId="77CCCFD2" w:rsidR="00CD0FC2" w:rsidRPr="003D6C8F" w:rsidRDefault="00CD0FC2" w:rsidP="00CD0FC2">
            <w:pPr>
              <w:rPr>
                <w:rFonts w:ascii="Cambria" w:hAnsi="Cambria"/>
                <w:bCs/>
                <w:iCs/>
                <w:lang w:val="sr-Cyrl-CS"/>
              </w:rPr>
            </w:pPr>
            <w:r w:rsidRPr="003D6C8F">
              <w:rPr>
                <w:rFonts w:ascii="Cambria" w:eastAsia="Cambria" w:hAnsi="Cambria" w:cs="Cambria"/>
                <w:bCs/>
                <w:lang w:val="ru-RU"/>
              </w:rPr>
              <w:t>Члан</w:t>
            </w:r>
            <w:r w:rsidR="00F24041" w:rsidRPr="003D6C8F">
              <w:rPr>
                <w:rFonts w:ascii="Cambria" w:eastAsia="Cambria" w:hAnsi="Cambria" w:cs="Cambria"/>
                <w:bCs/>
                <w:lang w:val="ru-RU"/>
              </w:rPr>
              <w:t xml:space="preserve"> </w:t>
            </w:r>
            <w:r w:rsidRPr="003D6C8F">
              <w:rPr>
                <w:rFonts w:ascii="Cambria" w:eastAsia="Cambria" w:hAnsi="Cambria" w:cs="Cambria"/>
                <w:bCs/>
                <w:lang w:val="ru-RU"/>
              </w:rPr>
              <w:t>међународне европске наратолошке мреже</w:t>
            </w:r>
          </w:p>
        </w:tc>
      </w:tr>
      <w:tr w:rsidR="00CD0FC2" w:rsidRPr="003D6C8F" w14:paraId="10BEED32" w14:textId="77777777" w:rsidTr="005F76D0">
        <w:tc>
          <w:tcPr>
            <w:tcW w:w="2611" w:type="dxa"/>
            <w:shd w:val="clear" w:color="auto" w:fill="auto"/>
          </w:tcPr>
          <w:p w14:paraId="6F135994" w14:textId="6218A497" w:rsidR="00CD0FC2" w:rsidRPr="003D6C8F" w:rsidRDefault="00CD0FC2" w:rsidP="00CD0FC2">
            <w:pPr>
              <w:rPr>
                <w:rFonts w:ascii="Cambria" w:hAnsi="Cambria"/>
                <w:bCs/>
                <w:iCs/>
                <w:lang w:val="sr-Cyrl-CS"/>
              </w:rPr>
            </w:pPr>
            <w:r w:rsidRPr="003D6C8F">
              <w:rPr>
                <w:rFonts w:ascii="Cambria" w:eastAsia="Cambria" w:hAnsi="Cambria" w:cs="Cambria"/>
                <w:bCs/>
                <w:lang w:val="sr-Cyrl-RS"/>
              </w:rPr>
              <w:t>Јелена Јовановић</w:t>
            </w:r>
          </w:p>
        </w:tc>
        <w:tc>
          <w:tcPr>
            <w:tcW w:w="7018" w:type="dxa"/>
            <w:shd w:val="clear" w:color="auto" w:fill="auto"/>
          </w:tcPr>
          <w:p w14:paraId="546062E6" w14:textId="666F21E0" w:rsidR="00CD0FC2" w:rsidRPr="003D6C8F" w:rsidRDefault="00CD0FC2" w:rsidP="00CD0FC2">
            <w:pPr>
              <w:rPr>
                <w:rFonts w:ascii="Cambria" w:hAnsi="Cambria"/>
                <w:bCs/>
                <w:iCs/>
                <w:lang w:val="sr-Cyrl-CS"/>
              </w:rPr>
            </w:pPr>
            <w:r w:rsidRPr="003D6C8F">
              <w:rPr>
                <w:rFonts w:ascii="Cambria" w:hAnsi="Cambria"/>
                <w:bCs/>
                <w:lang w:val="sr-Cyrl-RS"/>
              </w:rPr>
              <w:t>Члан међународне асоцијације наратолога</w:t>
            </w:r>
            <w:r w:rsidRPr="003D6C8F">
              <w:rPr>
                <w:rFonts w:ascii="Cambria" w:hAnsi="Cambria"/>
                <w:bCs/>
              </w:rPr>
              <w:t xml:space="preserve"> – European Narratology Network</w:t>
            </w:r>
          </w:p>
        </w:tc>
      </w:tr>
      <w:tr w:rsidR="00CD0FC2" w:rsidRPr="003D6C8F" w14:paraId="00365344" w14:textId="77777777" w:rsidTr="005F76D0">
        <w:tc>
          <w:tcPr>
            <w:tcW w:w="2611" w:type="dxa"/>
            <w:shd w:val="clear" w:color="auto" w:fill="auto"/>
          </w:tcPr>
          <w:p w14:paraId="61354170" w14:textId="5073733A" w:rsidR="00CD0FC2" w:rsidRPr="003D6C8F" w:rsidRDefault="00CD0FC2" w:rsidP="00CD0FC2">
            <w:pPr>
              <w:rPr>
                <w:rFonts w:ascii="Cambria" w:hAnsi="Cambria"/>
                <w:bCs/>
                <w:iCs/>
                <w:lang w:val="sr-Cyrl-CS"/>
              </w:rPr>
            </w:pPr>
            <w:r w:rsidRPr="003D6C8F">
              <w:rPr>
                <w:rFonts w:ascii="Cambria" w:eastAsia="Cambria" w:hAnsi="Cambria" w:cs="Cambria"/>
                <w:bCs/>
              </w:rPr>
              <w:t>Снежана Божић</w:t>
            </w:r>
          </w:p>
        </w:tc>
        <w:tc>
          <w:tcPr>
            <w:tcW w:w="7018" w:type="dxa"/>
            <w:shd w:val="clear" w:color="auto" w:fill="auto"/>
          </w:tcPr>
          <w:p w14:paraId="781864A3" w14:textId="77777777" w:rsidR="00CD0FC2" w:rsidRPr="003D6C8F" w:rsidRDefault="00CD0FC2" w:rsidP="00CD0FC2">
            <w:pPr>
              <w:ind w:hanging="2"/>
              <w:jc w:val="both"/>
              <w:rPr>
                <w:rFonts w:ascii="Cambria" w:eastAsia="Cambria" w:hAnsi="Cambria" w:cs="Cambria"/>
                <w:bCs/>
                <w:lang w:val="ru-RU"/>
              </w:rPr>
            </w:pPr>
            <w:r w:rsidRPr="003D6C8F">
              <w:rPr>
                <w:rFonts w:ascii="Cambria" w:eastAsia="Cambria" w:hAnsi="Cambria" w:cs="Cambria"/>
                <w:bCs/>
                <w:lang w:val="ru-RU"/>
              </w:rPr>
              <w:t>До октобра 2019. обављала послове управника Центра за професионално усавршавање Филозофског факулетета (између осталог, иницијатор и организатор првог Методичког конкурса за избор најбоље методичке припреме из области филологије и друштвено-хуманистичких наука за наставнике основних и средњих школа; члан комисије за избор најбоље припреме и један од приређивача првог зборника најбољих припрема са Конкурса);</w:t>
            </w:r>
          </w:p>
          <w:p w14:paraId="5AD9C8FC" w14:textId="77777777" w:rsidR="00CD0FC2" w:rsidRPr="003D6C8F" w:rsidRDefault="00CD0FC2" w:rsidP="00CD0FC2">
            <w:pPr>
              <w:ind w:hanging="2"/>
              <w:jc w:val="both"/>
              <w:rPr>
                <w:rFonts w:ascii="Cambria" w:eastAsia="Cambria" w:hAnsi="Cambria" w:cs="Cambria"/>
                <w:bCs/>
                <w:lang w:val="ru-RU"/>
              </w:rPr>
            </w:pPr>
            <w:r w:rsidRPr="003D6C8F">
              <w:rPr>
                <w:rFonts w:ascii="Cambria" w:eastAsia="Cambria" w:hAnsi="Cambria" w:cs="Cambria"/>
                <w:bCs/>
                <w:lang w:val="ru-RU"/>
              </w:rPr>
              <w:t>Члан Већа Центра за професионално усавршавање Филозофског факултета у Нишу и Већа Центра за наратолошке студије Универзитета у Нишу;</w:t>
            </w:r>
          </w:p>
          <w:p w14:paraId="70004A7A" w14:textId="77777777" w:rsidR="00CD0FC2" w:rsidRPr="003D6C8F" w:rsidRDefault="00CD0FC2" w:rsidP="00CD0FC2">
            <w:pPr>
              <w:ind w:hanging="2"/>
              <w:jc w:val="both"/>
              <w:rPr>
                <w:rFonts w:ascii="Cambria" w:eastAsia="Cambria" w:hAnsi="Cambria" w:cs="Cambria"/>
                <w:bCs/>
                <w:lang w:val="ru-RU"/>
              </w:rPr>
            </w:pPr>
            <w:r w:rsidRPr="003D6C8F">
              <w:rPr>
                <w:rFonts w:ascii="Cambria" w:eastAsia="Cambria" w:hAnsi="Cambria" w:cs="Cambria"/>
                <w:bCs/>
                <w:lang w:val="ru-RU"/>
              </w:rPr>
              <w:t>Члан Председништва Друштва књижевника и књижевних преводилаца Ниша;</w:t>
            </w:r>
          </w:p>
          <w:p w14:paraId="531C5003" w14:textId="77D63F51" w:rsidR="00CD0FC2" w:rsidRPr="003D6C8F" w:rsidRDefault="00CD0FC2" w:rsidP="00CD0FC2">
            <w:pPr>
              <w:ind w:hanging="2"/>
              <w:jc w:val="both"/>
              <w:rPr>
                <w:rFonts w:ascii="Cambria" w:eastAsia="Cambria" w:hAnsi="Cambria" w:cs="Cambria"/>
                <w:bCs/>
                <w:lang w:val="ru-RU"/>
              </w:rPr>
            </w:pPr>
            <w:r w:rsidRPr="003D6C8F">
              <w:rPr>
                <w:rFonts w:ascii="Cambria" w:eastAsia="Cambria" w:hAnsi="Cambria" w:cs="Cambria"/>
                <w:bCs/>
                <w:lang w:val="ru-RU"/>
              </w:rPr>
              <w:t>Члан Српског књижевног друштва;</w:t>
            </w:r>
          </w:p>
        </w:tc>
      </w:tr>
      <w:tr w:rsidR="00C31076" w:rsidRPr="003D6C8F" w14:paraId="4CFA796B" w14:textId="77777777" w:rsidTr="005F76D0">
        <w:tc>
          <w:tcPr>
            <w:tcW w:w="2611" w:type="dxa"/>
            <w:shd w:val="clear" w:color="auto" w:fill="auto"/>
          </w:tcPr>
          <w:p w14:paraId="668CA07A" w14:textId="2768E13A" w:rsidR="00C31076" w:rsidRPr="003D6C8F" w:rsidRDefault="00C31076" w:rsidP="00C31076">
            <w:pPr>
              <w:spacing w:line="276" w:lineRule="auto"/>
              <w:rPr>
                <w:rFonts w:ascii="Cambria" w:hAnsi="Cambria"/>
                <w:iCs/>
                <w:lang w:val="sr-Cyrl-CS"/>
              </w:rPr>
            </w:pPr>
            <w:r w:rsidRPr="003D6C8F">
              <w:rPr>
                <w:rFonts w:ascii="Cambria" w:hAnsi="Cambria"/>
                <w:lang w:val="sr-Cyrl-CS"/>
              </w:rPr>
              <w:t>Душан Миленковић</w:t>
            </w:r>
          </w:p>
        </w:tc>
        <w:tc>
          <w:tcPr>
            <w:tcW w:w="7018" w:type="dxa"/>
            <w:shd w:val="clear" w:color="auto" w:fill="auto"/>
          </w:tcPr>
          <w:p w14:paraId="3BF54F92" w14:textId="7D9548A8" w:rsidR="00C31076" w:rsidRPr="003D6C8F" w:rsidRDefault="00C31076" w:rsidP="00C31076">
            <w:pPr>
              <w:rPr>
                <w:rFonts w:ascii="Cambria" w:hAnsi="Cambria"/>
                <w:iCs/>
                <w:lang w:val="sr-Cyrl-CS"/>
              </w:rPr>
            </w:pPr>
            <w:r w:rsidRPr="003D6C8F">
              <w:rPr>
                <w:rFonts w:ascii="Cambria" w:hAnsi="Cambria"/>
              </w:rPr>
              <w:t>International Association of Aesthetics (IAA)</w:t>
            </w:r>
          </w:p>
        </w:tc>
      </w:tr>
      <w:tr w:rsidR="00C31076" w:rsidRPr="003D6C8F" w14:paraId="675729E5" w14:textId="77777777" w:rsidTr="005F76D0">
        <w:tc>
          <w:tcPr>
            <w:tcW w:w="2611" w:type="dxa"/>
            <w:shd w:val="clear" w:color="auto" w:fill="auto"/>
          </w:tcPr>
          <w:p w14:paraId="15446839" w14:textId="11B78108" w:rsidR="00C31076" w:rsidRPr="003D6C8F" w:rsidRDefault="00285F3C" w:rsidP="00C31076">
            <w:pPr>
              <w:spacing w:line="276" w:lineRule="auto"/>
              <w:rPr>
                <w:rFonts w:ascii="Cambria" w:hAnsi="Cambria"/>
                <w:b/>
                <w:bCs/>
                <w:iCs/>
                <w:lang w:val="sr-Cyrl-CS"/>
              </w:rPr>
            </w:pPr>
            <w:r w:rsidRPr="003D6C8F">
              <w:rPr>
                <w:rFonts w:ascii="Cambria" w:hAnsi="Cambria"/>
                <w:bCs/>
                <w:lang w:val="sr-Cyrl-CS"/>
              </w:rPr>
              <w:t>Никола Бјелић</w:t>
            </w:r>
          </w:p>
        </w:tc>
        <w:tc>
          <w:tcPr>
            <w:tcW w:w="7018" w:type="dxa"/>
            <w:shd w:val="clear" w:color="auto" w:fill="auto"/>
          </w:tcPr>
          <w:p w14:paraId="0F729586" w14:textId="77777777" w:rsidR="00285F3C" w:rsidRPr="003D6C8F" w:rsidRDefault="00285F3C" w:rsidP="00285F3C">
            <w:pPr>
              <w:rPr>
                <w:rFonts w:ascii="Cambria" w:hAnsi="Cambria"/>
                <w:bCs/>
                <w:lang w:val="sr-Cyrl-RS"/>
              </w:rPr>
            </w:pPr>
            <w:r w:rsidRPr="003D6C8F">
              <w:rPr>
                <w:rFonts w:ascii="Cambria" w:hAnsi="Cambria"/>
                <w:bCs/>
                <w:lang w:val="sr-Cyrl-RS"/>
              </w:rPr>
              <w:t>Удружење професора француског језика и књижевности Србије</w:t>
            </w:r>
          </w:p>
          <w:p w14:paraId="39DEF8E4" w14:textId="77777777" w:rsidR="00285F3C" w:rsidRPr="003D6C8F" w:rsidRDefault="00285F3C" w:rsidP="00285F3C">
            <w:pPr>
              <w:rPr>
                <w:rFonts w:ascii="Cambria" w:hAnsi="Cambria"/>
                <w:bCs/>
                <w:lang w:val="sr-Cyrl-RS"/>
              </w:rPr>
            </w:pPr>
            <w:r w:rsidRPr="003D6C8F">
              <w:rPr>
                <w:rFonts w:ascii="Cambria" w:hAnsi="Cambria"/>
                <w:bCs/>
                <w:lang w:val="sr-Cyrl-RS"/>
              </w:rPr>
              <w:t>Друштво за културну сарадњу Србија-Француска</w:t>
            </w:r>
          </w:p>
          <w:p w14:paraId="7C5F1936" w14:textId="39FF1A0C" w:rsidR="00C31076" w:rsidRPr="003D6C8F" w:rsidRDefault="00285F3C" w:rsidP="00285F3C">
            <w:pPr>
              <w:rPr>
                <w:rFonts w:ascii="Cambria" w:hAnsi="Cambria"/>
                <w:bCs/>
                <w:iCs/>
                <w:lang w:val="sr-Cyrl-CS"/>
              </w:rPr>
            </w:pPr>
            <w:r w:rsidRPr="003D6C8F">
              <w:rPr>
                <w:rFonts w:ascii="Cambria" w:hAnsi="Cambria"/>
                <w:bCs/>
                <w:lang w:val="sr-Cyrl-RS"/>
              </w:rPr>
              <w:t>Српска асоцијација за канадске студије</w:t>
            </w:r>
          </w:p>
        </w:tc>
      </w:tr>
      <w:tr w:rsidR="004E46AF" w:rsidRPr="003D6C8F" w14:paraId="4F227A11" w14:textId="77777777" w:rsidTr="005F76D0">
        <w:tc>
          <w:tcPr>
            <w:tcW w:w="2611" w:type="dxa"/>
            <w:shd w:val="clear" w:color="auto" w:fill="auto"/>
          </w:tcPr>
          <w:p w14:paraId="3E5AF3CB" w14:textId="32907CB4" w:rsidR="004E46AF" w:rsidRPr="003D6C8F" w:rsidRDefault="004E46AF" w:rsidP="004E46AF">
            <w:pPr>
              <w:autoSpaceDE w:val="0"/>
              <w:autoSpaceDN w:val="0"/>
              <w:adjustRightInd w:val="0"/>
              <w:spacing w:line="276" w:lineRule="auto"/>
              <w:jc w:val="both"/>
              <w:rPr>
                <w:rFonts w:ascii="Cambria" w:hAnsi="Cambria"/>
                <w:bCs/>
                <w:iCs/>
                <w:lang w:val="sr-Cyrl-RS"/>
              </w:rPr>
            </w:pPr>
            <w:r w:rsidRPr="003D6C8F">
              <w:rPr>
                <w:rFonts w:ascii="Cambria" w:hAnsi="Cambria"/>
                <w:bCs/>
                <w:iCs/>
                <w:lang w:val="sr-Cyrl-RS"/>
              </w:rPr>
              <w:t>Савка Благојевић</w:t>
            </w:r>
          </w:p>
        </w:tc>
        <w:tc>
          <w:tcPr>
            <w:tcW w:w="7018" w:type="dxa"/>
            <w:shd w:val="clear" w:color="auto" w:fill="auto"/>
          </w:tcPr>
          <w:p w14:paraId="422C3194" w14:textId="77777777" w:rsidR="004E46AF" w:rsidRPr="003D6C8F" w:rsidRDefault="004E46AF" w:rsidP="004E46AF">
            <w:pPr>
              <w:rPr>
                <w:rFonts w:ascii="Cambria" w:hAnsi="Cambria"/>
                <w:bCs/>
                <w:lang w:val="sr-Latn-RS"/>
              </w:rPr>
            </w:pPr>
            <w:r w:rsidRPr="003D6C8F">
              <w:rPr>
                <w:rFonts w:ascii="Cambria" w:hAnsi="Cambria"/>
                <w:bCs/>
                <w:lang w:val="sr-Cyrl-RS"/>
              </w:rPr>
              <w:t>1. Удружење англиста Србије</w:t>
            </w:r>
            <w:r w:rsidRPr="003D6C8F">
              <w:rPr>
                <w:rFonts w:ascii="Cambria" w:hAnsi="Cambria"/>
                <w:bCs/>
                <w:lang w:val="sr-Latn-RS"/>
              </w:rPr>
              <w:t xml:space="preserve"> (</w:t>
            </w:r>
            <w:r w:rsidRPr="003D6C8F">
              <w:rPr>
                <w:rFonts w:ascii="Cambria" w:hAnsi="Cambria"/>
                <w:bCs/>
                <w:i/>
                <w:lang w:val="sr-Latn-RS"/>
              </w:rPr>
              <w:t>SASE</w:t>
            </w:r>
            <w:r w:rsidRPr="003D6C8F">
              <w:rPr>
                <w:rFonts w:ascii="Cambria" w:hAnsi="Cambria"/>
                <w:bCs/>
                <w:lang w:val="sr-Latn-RS"/>
              </w:rPr>
              <w:t>)</w:t>
            </w:r>
          </w:p>
          <w:p w14:paraId="3476CC10" w14:textId="77777777" w:rsidR="004E46AF" w:rsidRPr="003D6C8F" w:rsidRDefault="004E46AF" w:rsidP="004E46AF">
            <w:pPr>
              <w:rPr>
                <w:rFonts w:ascii="Cambria" w:hAnsi="Cambria"/>
                <w:bCs/>
                <w:lang w:val="sr-Latn-RS"/>
              </w:rPr>
            </w:pPr>
            <w:r w:rsidRPr="003D6C8F">
              <w:rPr>
                <w:rFonts w:ascii="Cambria" w:hAnsi="Cambria"/>
                <w:bCs/>
                <w:lang w:val="sr-Cyrl-RS"/>
              </w:rPr>
              <w:t xml:space="preserve">2. </w:t>
            </w:r>
            <w:r w:rsidRPr="003D6C8F">
              <w:rPr>
                <w:rFonts w:ascii="Cambria" w:hAnsi="Cambria"/>
                <w:bCs/>
                <w:lang w:val="sr-Latn-RS"/>
              </w:rPr>
              <w:t>European Society for the Study of English (</w:t>
            </w:r>
            <w:r w:rsidRPr="003D6C8F">
              <w:rPr>
                <w:rFonts w:ascii="Cambria" w:hAnsi="Cambria"/>
                <w:bCs/>
                <w:i/>
                <w:lang w:val="sr-Latn-RS"/>
              </w:rPr>
              <w:t>ESSE</w:t>
            </w:r>
            <w:r w:rsidRPr="003D6C8F">
              <w:rPr>
                <w:rFonts w:ascii="Cambria" w:hAnsi="Cambria"/>
                <w:bCs/>
                <w:lang w:val="sr-Latn-RS"/>
              </w:rPr>
              <w:t xml:space="preserve">) </w:t>
            </w:r>
          </w:p>
          <w:p w14:paraId="424794C1" w14:textId="4C7F5EB9" w:rsidR="004E46AF" w:rsidRPr="003D6C8F" w:rsidRDefault="004E46AF" w:rsidP="004E46AF">
            <w:pPr>
              <w:rPr>
                <w:rFonts w:ascii="Cambria" w:hAnsi="Cambria"/>
                <w:bCs/>
                <w:iCs/>
                <w:lang w:val="sr-Cyrl-CS"/>
              </w:rPr>
            </w:pPr>
            <w:r w:rsidRPr="003D6C8F">
              <w:rPr>
                <w:rFonts w:ascii="Cambria" w:hAnsi="Cambria"/>
                <w:bCs/>
                <w:lang w:val="sr-Cyrl-RS"/>
              </w:rPr>
              <w:t>3</w:t>
            </w:r>
            <w:r w:rsidRPr="003D6C8F">
              <w:rPr>
                <w:rFonts w:ascii="Cambria" w:hAnsi="Cambria"/>
                <w:bCs/>
                <w:lang w:val="sr-Latn-RS"/>
              </w:rPr>
              <w:t xml:space="preserve">. </w:t>
            </w:r>
            <w:r w:rsidRPr="003D6C8F">
              <w:rPr>
                <w:rFonts w:ascii="Cambria" w:hAnsi="Cambria"/>
                <w:bCs/>
                <w:lang w:val="sr-Cyrl-RS"/>
              </w:rPr>
              <w:t>Друштво за примењену лингвистику Србије (</w:t>
            </w:r>
            <w:r w:rsidRPr="003D6C8F">
              <w:rPr>
                <w:rFonts w:ascii="Cambria" w:hAnsi="Cambria"/>
                <w:bCs/>
                <w:i/>
                <w:lang w:val="sr-Cyrl-RS"/>
              </w:rPr>
              <w:t>ДПЛС</w:t>
            </w:r>
            <w:r w:rsidRPr="003D6C8F">
              <w:rPr>
                <w:rFonts w:ascii="Cambria" w:hAnsi="Cambria"/>
                <w:bCs/>
                <w:lang w:val="sr-Cyrl-RS"/>
              </w:rPr>
              <w:t>)</w:t>
            </w:r>
          </w:p>
        </w:tc>
      </w:tr>
      <w:tr w:rsidR="004E46AF" w:rsidRPr="003D6C8F" w14:paraId="4E956FC2" w14:textId="77777777" w:rsidTr="005F76D0">
        <w:tc>
          <w:tcPr>
            <w:tcW w:w="2611" w:type="dxa"/>
            <w:shd w:val="clear" w:color="auto" w:fill="auto"/>
          </w:tcPr>
          <w:p w14:paraId="4D61C209" w14:textId="77777777" w:rsidR="004E46AF" w:rsidRPr="003D6C8F" w:rsidRDefault="004E46AF" w:rsidP="004E46AF">
            <w:pPr>
              <w:autoSpaceDE w:val="0"/>
              <w:autoSpaceDN w:val="0"/>
              <w:adjustRightInd w:val="0"/>
              <w:spacing w:line="276" w:lineRule="auto"/>
              <w:jc w:val="both"/>
              <w:rPr>
                <w:rFonts w:ascii="Cambria" w:hAnsi="Cambria"/>
                <w:bCs/>
                <w:iCs/>
                <w:lang w:val="sr-Cyrl-RS"/>
              </w:rPr>
            </w:pPr>
            <w:r w:rsidRPr="003D6C8F">
              <w:rPr>
                <w:rFonts w:ascii="Cambria" w:hAnsi="Cambria"/>
                <w:bCs/>
                <w:iCs/>
                <w:lang w:val="sr-Cyrl-RS"/>
              </w:rPr>
              <w:t>Јасмина Ђорђевић</w:t>
            </w:r>
          </w:p>
          <w:p w14:paraId="3A5DC383" w14:textId="77777777" w:rsidR="004E46AF" w:rsidRPr="003D6C8F" w:rsidRDefault="004E46AF" w:rsidP="004E46AF">
            <w:pPr>
              <w:autoSpaceDE w:val="0"/>
              <w:autoSpaceDN w:val="0"/>
              <w:adjustRightInd w:val="0"/>
              <w:spacing w:line="276" w:lineRule="auto"/>
              <w:jc w:val="both"/>
              <w:rPr>
                <w:rFonts w:ascii="Cambria" w:hAnsi="Cambria"/>
                <w:bCs/>
                <w:iCs/>
                <w:lang w:val="sr-Cyrl-RS"/>
              </w:rPr>
            </w:pPr>
          </w:p>
          <w:p w14:paraId="3A22562D" w14:textId="77777777" w:rsidR="004E46AF" w:rsidRPr="003D6C8F" w:rsidRDefault="004E46AF" w:rsidP="004E46AF">
            <w:pPr>
              <w:autoSpaceDE w:val="0"/>
              <w:autoSpaceDN w:val="0"/>
              <w:adjustRightInd w:val="0"/>
              <w:spacing w:line="276" w:lineRule="auto"/>
              <w:jc w:val="both"/>
              <w:rPr>
                <w:rFonts w:ascii="Cambria" w:hAnsi="Cambria"/>
                <w:bCs/>
                <w:iCs/>
                <w:lang w:val="sr-Cyrl-RS"/>
              </w:rPr>
            </w:pPr>
          </w:p>
          <w:p w14:paraId="6C9D19B4" w14:textId="77777777" w:rsidR="004E46AF" w:rsidRPr="003D6C8F" w:rsidRDefault="004E46AF" w:rsidP="004E46AF">
            <w:pPr>
              <w:spacing w:line="276" w:lineRule="auto"/>
              <w:rPr>
                <w:rFonts w:ascii="Cambria" w:hAnsi="Cambria"/>
                <w:b/>
                <w:bCs/>
                <w:iCs/>
                <w:lang w:val="sr-Cyrl-CS"/>
              </w:rPr>
            </w:pPr>
          </w:p>
        </w:tc>
        <w:tc>
          <w:tcPr>
            <w:tcW w:w="7018" w:type="dxa"/>
            <w:shd w:val="clear" w:color="auto" w:fill="auto"/>
          </w:tcPr>
          <w:p w14:paraId="5250D12A" w14:textId="77777777" w:rsidR="004E46AF" w:rsidRPr="003D6C8F" w:rsidRDefault="004E46AF" w:rsidP="004E46AF">
            <w:pPr>
              <w:rPr>
                <w:rFonts w:ascii="Cambria" w:hAnsi="Cambria"/>
                <w:bCs/>
                <w:lang w:val="sr-Latn-RS"/>
              </w:rPr>
            </w:pPr>
            <w:r w:rsidRPr="003D6C8F">
              <w:rPr>
                <w:rFonts w:ascii="Cambria" w:hAnsi="Cambria"/>
                <w:bCs/>
                <w:lang w:val="sr-Cyrl-RS"/>
              </w:rPr>
              <w:t>1. Удружење англиста Србије</w:t>
            </w:r>
            <w:r w:rsidRPr="003D6C8F">
              <w:rPr>
                <w:rFonts w:ascii="Cambria" w:hAnsi="Cambria"/>
                <w:bCs/>
                <w:lang w:val="sr-Latn-RS"/>
              </w:rPr>
              <w:t xml:space="preserve"> (</w:t>
            </w:r>
            <w:r w:rsidRPr="003D6C8F">
              <w:rPr>
                <w:rFonts w:ascii="Cambria" w:hAnsi="Cambria"/>
                <w:bCs/>
                <w:i/>
                <w:lang w:val="sr-Latn-RS"/>
              </w:rPr>
              <w:t>SASE</w:t>
            </w:r>
            <w:r w:rsidRPr="003D6C8F">
              <w:rPr>
                <w:rFonts w:ascii="Cambria" w:hAnsi="Cambria"/>
                <w:bCs/>
                <w:lang w:val="sr-Latn-RS"/>
              </w:rPr>
              <w:t>)</w:t>
            </w:r>
          </w:p>
          <w:p w14:paraId="017529C7" w14:textId="77777777" w:rsidR="004E46AF" w:rsidRPr="003D6C8F" w:rsidRDefault="004E46AF" w:rsidP="004E46AF">
            <w:pPr>
              <w:rPr>
                <w:rFonts w:ascii="Cambria" w:hAnsi="Cambria"/>
                <w:bCs/>
                <w:lang w:val="sr-Latn-RS"/>
              </w:rPr>
            </w:pPr>
            <w:r w:rsidRPr="003D6C8F">
              <w:rPr>
                <w:rFonts w:ascii="Cambria" w:hAnsi="Cambria"/>
                <w:bCs/>
                <w:lang w:val="sr-Cyrl-RS"/>
              </w:rPr>
              <w:t xml:space="preserve">2. </w:t>
            </w:r>
            <w:r w:rsidRPr="003D6C8F">
              <w:rPr>
                <w:rFonts w:ascii="Cambria" w:hAnsi="Cambria"/>
                <w:bCs/>
                <w:lang w:val="sr-Latn-RS"/>
              </w:rPr>
              <w:t>European Society for the Study of English (</w:t>
            </w:r>
            <w:r w:rsidRPr="003D6C8F">
              <w:rPr>
                <w:rFonts w:ascii="Cambria" w:hAnsi="Cambria"/>
                <w:bCs/>
                <w:i/>
                <w:lang w:val="sr-Latn-RS"/>
              </w:rPr>
              <w:t>ESSE</w:t>
            </w:r>
            <w:r w:rsidRPr="003D6C8F">
              <w:rPr>
                <w:rFonts w:ascii="Cambria" w:hAnsi="Cambria"/>
                <w:bCs/>
                <w:lang w:val="sr-Latn-RS"/>
              </w:rPr>
              <w:t xml:space="preserve">) </w:t>
            </w:r>
          </w:p>
          <w:p w14:paraId="06D071E4" w14:textId="77777777" w:rsidR="004E46AF" w:rsidRPr="003D6C8F" w:rsidRDefault="004E46AF" w:rsidP="004E46AF">
            <w:pPr>
              <w:rPr>
                <w:rFonts w:ascii="Cambria" w:hAnsi="Cambria"/>
                <w:bCs/>
                <w:lang w:val="sr-Latn-RS"/>
              </w:rPr>
            </w:pPr>
            <w:r w:rsidRPr="003D6C8F">
              <w:rPr>
                <w:rFonts w:ascii="Cambria" w:hAnsi="Cambria"/>
                <w:bCs/>
                <w:lang w:val="sr-Cyrl-RS"/>
              </w:rPr>
              <w:t>3. Овлашћени судски преводилац за немачки и енглески језик</w:t>
            </w:r>
            <w:r w:rsidRPr="003D6C8F">
              <w:rPr>
                <w:rFonts w:ascii="Cambria" w:hAnsi="Cambria"/>
                <w:bCs/>
                <w:lang w:val="sr-Latn-RS"/>
              </w:rPr>
              <w:t xml:space="preserve"> </w:t>
            </w:r>
          </w:p>
          <w:p w14:paraId="05ADECF5" w14:textId="77777777" w:rsidR="004E46AF" w:rsidRPr="003D6C8F" w:rsidRDefault="004E46AF" w:rsidP="004E46AF">
            <w:pPr>
              <w:rPr>
                <w:rFonts w:ascii="Cambria" w:hAnsi="Cambria"/>
                <w:bCs/>
                <w:lang w:val="sr-Cyrl-RS"/>
              </w:rPr>
            </w:pPr>
            <w:r w:rsidRPr="003D6C8F">
              <w:rPr>
                <w:rFonts w:ascii="Cambria" w:hAnsi="Cambria"/>
                <w:bCs/>
                <w:lang w:val="sr-Latn-RS"/>
              </w:rPr>
              <w:t xml:space="preserve">4. </w:t>
            </w:r>
            <w:r w:rsidRPr="003D6C8F">
              <w:rPr>
                <w:rFonts w:ascii="Cambria" w:hAnsi="Cambria"/>
                <w:bCs/>
                <w:lang w:val="sr-Cyrl-RS"/>
              </w:rPr>
              <w:t>Друштво за примењену лингвистику Србије (</w:t>
            </w:r>
            <w:r w:rsidRPr="003D6C8F">
              <w:rPr>
                <w:rFonts w:ascii="Cambria" w:hAnsi="Cambria"/>
                <w:bCs/>
                <w:i/>
                <w:lang w:val="sr-Cyrl-RS"/>
              </w:rPr>
              <w:t>ДПЛС</w:t>
            </w:r>
            <w:r w:rsidRPr="003D6C8F">
              <w:rPr>
                <w:rFonts w:ascii="Cambria" w:hAnsi="Cambria"/>
                <w:bCs/>
                <w:lang w:val="sr-Cyrl-RS"/>
              </w:rPr>
              <w:t>)</w:t>
            </w:r>
          </w:p>
          <w:p w14:paraId="61EFFBA2" w14:textId="07970F6A" w:rsidR="004E46AF" w:rsidRPr="00655260" w:rsidRDefault="004E46AF" w:rsidP="004E46AF">
            <w:pPr>
              <w:rPr>
                <w:rFonts w:ascii="Cambria" w:hAnsi="Cambria"/>
                <w:bCs/>
                <w:i/>
                <w:lang w:val="sr-Latn-RS"/>
              </w:rPr>
            </w:pPr>
            <w:r w:rsidRPr="003D6C8F">
              <w:rPr>
                <w:rFonts w:ascii="Cambria" w:hAnsi="Cambria"/>
                <w:bCs/>
                <w:lang w:val="sr-Cyrl-RS"/>
              </w:rPr>
              <w:t xml:space="preserve">5. Међународна асоцијација преводилаца </w:t>
            </w:r>
            <w:r w:rsidRPr="003D6C8F">
              <w:rPr>
                <w:rFonts w:ascii="Cambria" w:hAnsi="Cambria"/>
                <w:bCs/>
                <w:i/>
                <w:lang w:val="sr-Latn-RS"/>
              </w:rPr>
              <w:t>Proz</w:t>
            </w:r>
          </w:p>
        </w:tc>
      </w:tr>
      <w:tr w:rsidR="004E46AF" w:rsidRPr="003D6C8F" w14:paraId="2F13DD9F" w14:textId="77777777" w:rsidTr="00106991">
        <w:tc>
          <w:tcPr>
            <w:tcW w:w="2611" w:type="dxa"/>
            <w:shd w:val="clear" w:color="auto" w:fill="auto"/>
            <w:vAlign w:val="center"/>
          </w:tcPr>
          <w:p w14:paraId="468A2274" w14:textId="431338DC" w:rsidR="004E46AF" w:rsidRPr="003D6C8F" w:rsidRDefault="004E46AF" w:rsidP="004E46AF">
            <w:pPr>
              <w:spacing w:line="276" w:lineRule="auto"/>
              <w:rPr>
                <w:rFonts w:ascii="Cambria" w:hAnsi="Cambria"/>
                <w:b/>
                <w:bCs/>
                <w:iCs/>
                <w:lang w:val="sr-Cyrl-CS"/>
              </w:rPr>
            </w:pPr>
            <w:r w:rsidRPr="003D6C8F">
              <w:rPr>
                <w:rFonts w:ascii="Cambria" w:hAnsi="Cambria"/>
                <w:bCs/>
                <w:iCs/>
                <w:lang w:val="sr-Cyrl-RS"/>
              </w:rPr>
              <w:t>Тамара Костић Пахноглу</w:t>
            </w:r>
          </w:p>
        </w:tc>
        <w:tc>
          <w:tcPr>
            <w:tcW w:w="7018" w:type="dxa"/>
            <w:shd w:val="clear" w:color="auto" w:fill="auto"/>
          </w:tcPr>
          <w:p w14:paraId="537926EA" w14:textId="77777777" w:rsidR="004E46AF" w:rsidRPr="003D6C8F" w:rsidRDefault="004E46AF" w:rsidP="004E46AF">
            <w:pPr>
              <w:rPr>
                <w:rFonts w:ascii="Cambria" w:hAnsi="Cambria"/>
                <w:bCs/>
                <w:lang w:val="sr-Cyrl-RS"/>
              </w:rPr>
            </w:pPr>
            <w:r w:rsidRPr="003D6C8F">
              <w:rPr>
                <w:rFonts w:ascii="Cambria" w:hAnsi="Cambria"/>
                <w:bCs/>
                <w:lang w:val="sr-Cyrl-RS"/>
              </w:rPr>
              <w:t>Удружење књижевних преводилаца Србије</w:t>
            </w:r>
          </w:p>
          <w:p w14:paraId="69D6B46D" w14:textId="77777777" w:rsidR="004E46AF" w:rsidRPr="003D6C8F" w:rsidRDefault="004E46AF" w:rsidP="004E46AF">
            <w:pPr>
              <w:rPr>
                <w:rFonts w:ascii="Cambria" w:hAnsi="Cambria"/>
                <w:bCs/>
                <w:lang w:val="sr-Cyrl-RS"/>
              </w:rPr>
            </w:pPr>
            <w:r w:rsidRPr="003D6C8F">
              <w:rPr>
                <w:rFonts w:ascii="Cambria" w:hAnsi="Cambria"/>
                <w:bCs/>
                <w:lang w:val="sr-Cyrl-RS"/>
              </w:rPr>
              <w:t>Удружење неохелениста Србије</w:t>
            </w:r>
          </w:p>
          <w:p w14:paraId="3C58A08C" w14:textId="6CD49622" w:rsidR="004E46AF" w:rsidRPr="003D6C8F" w:rsidRDefault="004E46AF" w:rsidP="004E46AF">
            <w:pPr>
              <w:rPr>
                <w:rFonts w:ascii="Cambria" w:hAnsi="Cambria"/>
                <w:bCs/>
                <w:iCs/>
                <w:lang w:val="sr-Cyrl-CS"/>
              </w:rPr>
            </w:pPr>
            <w:r w:rsidRPr="003D6C8F">
              <w:rPr>
                <w:rFonts w:ascii="Cambria" w:hAnsi="Cambria"/>
                <w:bCs/>
                <w:lang w:val="sr-Cyrl-RS"/>
              </w:rPr>
              <w:t>Овлашћени судски преводилац за грчки језик</w:t>
            </w:r>
          </w:p>
        </w:tc>
      </w:tr>
    </w:tbl>
    <w:p w14:paraId="1E8A70DF" w14:textId="77777777" w:rsidR="007E19E0" w:rsidRPr="003D6C8F" w:rsidRDefault="007E19E0" w:rsidP="006C1DF8">
      <w:pPr>
        <w:rPr>
          <w:rFonts w:ascii="Cambria" w:hAnsi="Cambria"/>
          <w:bCs/>
          <w:u w:val="single"/>
          <w:lang w:val="sr-Cyrl-RS"/>
        </w:rPr>
      </w:pPr>
    </w:p>
    <w:p w14:paraId="4018E6FD" w14:textId="77777777" w:rsidR="006D2E44" w:rsidRPr="003D6C8F" w:rsidRDefault="006D2E44" w:rsidP="00A323B1">
      <w:pPr>
        <w:autoSpaceDE w:val="0"/>
        <w:autoSpaceDN w:val="0"/>
        <w:adjustRightInd w:val="0"/>
        <w:spacing w:line="276" w:lineRule="auto"/>
        <w:rPr>
          <w:rFonts w:ascii="Cambria" w:hAnsi="Cambria"/>
          <w:b/>
          <w:bCs/>
          <w:lang w:val="sr-Cyrl-RS"/>
        </w:rPr>
      </w:pPr>
    </w:p>
    <w:p w14:paraId="166258CC" w14:textId="18F592E4" w:rsidR="0092751A" w:rsidRPr="003D6C8F" w:rsidRDefault="0047175E" w:rsidP="00395752">
      <w:pPr>
        <w:pStyle w:val="ListParagraph"/>
        <w:numPr>
          <w:ilvl w:val="1"/>
          <w:numId w:val="13"/>
        </w:numPr>
        <w:rPr>
          <w:rFonts w:ascii="Cambria" w:hAnsi="Cambria"/>
          <w:b/>
          <w:bCs/>
          <w:lang w:val="sr-Cyrl-RS"/>
        </w:rPr>
      </w:pPr>
      <w:r w:rsidRPr="003D6C8F">
        <w:rPr>
          <w:rFonts w:ascii="Cambria" w:hAnsi="Cambria"/>
          <w:b/>
          <w:bCs/>
          <w:lang w:val="sr-Cyrl-RS"/>
        </w:rPr>
        <w:t xml:space="preserve">Предавања, трибине </w:t>
      </w:r>
      <w:r w:rsidR="006510E9" w:rsidRPr="003D6C8F">
        <w:rPr>
          <w:rFonts w:ascii="Cambria" w:hAnsi="Cambria"/>
          <w:b/>
          <w:bCs/>
          <w:lang w:val="sr-Cyrl-RS"/>
        </w:rPr>
        <w:t xml:space="preserve">и промоције </w:t>
      </w:r>
      <w:r w:rsidR="00763F35" w:rsidRPr="003D6C8F">
        <w:rPr>
          <w:rFonts w:ascii="Cambria" w:hAnsi="Cambria"/>
          <w:b/>
          <w:bCs/>
          <w:lang w:val="sr-Cyrl-RS"/>
        </w:rPr>
        <w:t xml:space="preserve">у </w:t>
      </w:r>
      <w:r w:rsidRPr="003D6C8F">
        <w:rPr>
          <w:rFonts w:ascii="Cambria" w:hAnsi="Cambria"/>
          <w:b/>
          <w:bCs/>
          <w:lang w:val="sr-Cyrl-RS"/>
        </w:rPr>
        <w:t>201</w:t>
      </w:r>
      <w:r w:rsidR="005B035E" w:rsidRPr="003D6C8F">
        <w:rPr>
          <w:rFonts w:ascii="Cambria" w:hAnsi="Cambria"/>
          <w:b/>
          <w:bCs/>
          <w:lang w:val="sr-Cyrl-RS"/>
        </w:rPr>
        <w:t>9</w:t>
      </w:r>
      <w:r w:rsidR="00763F35" w:rsidRPr="003D6C8F">
        <w:rPr>
          <w:rFonts w:ascii="Cambria" w:hAnsi="Cambria"/>
          <w:b/>
          <w:bCs/>
          <w:lang w:val="sr-Cyrl-RS"/>
        </w:rPr>
        <w:t>.</w:t>
      </w:r>
      <w:r w:rsidR="005B035E" w:rsidRPr="003D6C8F">
        <w:rPr>
          <w:rFonts w:ascii="Cambria" w:hAnsi="Cambria"/>
          <w:b/>
          <w:bCs/>
          <w:lang w:val="sr-Cyrl-RS"/>
        </w:rPr>
        <w:t xml:space="preserve"> години</w:t>
      </w:r>
    </w:p>
    <w:p w14:paraId="55F53844" w14:textId="77777777" w:rsidR="00EA33D2" w:rsidRPr="003D6C8F" w:rsidRDefault="00EA33D2" w:rsidP="00EA33D2">
      <w:pPr>
        <w:spacing w:line="276" w:lineRule="auto"/>
        <w:jc w:val="both"/>
        <w:rPr>
          <w:rFonts w:ascii="Cambria" w:hAnsi="Cambria"/>
          <w:lang w:val="sr-Cyrl-RS"/>
        </w:rPr>
      </w:pPr>
    </w:p>
    <w:p w14:paraId="3B7C5E59" w14:textId="77777777" w:rsidR="006C1DF8" w:rsidRPr="003D6C8F" w:rsidRDefault="006C1DF8" w:rsidP="00AB397D">
      <w:pPr>
        <w:jc w:val="both"/>
        <w:rPr>
          <w:rFonts w:ascii="Cambria" w:hAnsi="Cambria"/>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1"/>
        <w:gridCol w:w="7428"/>
      </w:tblGrid>
      <w:tr w:rsidR="009D30F9" w:rsidRPr="003D6C8F" w14:paraId="307734F6" w14:textId="77777777" w:rsidTr="00CC7CE7">
        <w:tc>
          <w:tcPr>
            <w:tcW w:w="2201" w:type="dxa"/>
            <w:shd w:val="clear" w:color="auto" w:fill="auto"/>
          </w:tcPr>
          <w:p w14:paraId="2D3C4769" w14:textId="77777777" w:rsidR="009D30F9" w:rsidRPr="003D6C8F" w:rsidRDefault="009D30F9" w:rsidP="00DE5910">
            <w:pPr>
              <w:jc w:val="both"/>
              <w:rPr>
                <w:rFonts w:ascii="Cambria" w:hAnsi="Cambria"/>
                <w:b/>
                <w:lang w:val="sr-Cyrl-RS"/>
              </w:rPr>
            </w:pPr>
            <w:r w:rsidRPr="003D6C8F">
              <w:rPr>
                <w:rFonts w:ascii="Cambria" w:hAnsi="Cambria"/>
                <w:b/>
                <w:lang w:val="sr-Cyrl-RS"/>
              </w:rPr>
              <w:t>Име и презиме</w:t>
            </w:r>
          </w:p>
        </w:tc>
        <w:tc>
          <w:tcPr>
            <w:tcW w:w="7428" w:type="dxa"/>
            <w:shd w:val="clear" w:color="auto" w:fill="auto"/>
          </w:tcPr>
          <w:p w14:paraId="7C8C6121" w14:textId="77777777" w:rsidR="009D30F9" w:rsidRPr="003D6C8F" w:rsidRDefault="009D30F9" w:rsidP="00DE5910">
            <w:pPr>
              <w:jc w:val="both"/>
              <w:rPr>
                <w:rFonts w:ascii="Cambria" w:hAnsi="Cambria"/>
                <w:b/>
                <w:lang w:val="sr-Cyrl-RS"/>
              </w:rPr>
            </w:pPr>
            <w:r w:rsidRPr="003D6C8F">
              <w:rPr>
                <w:rFonts w:ascii="Cambria" w:hAnsi="Cambria"/>
                <w:b/>
                <w:lang w:val="sr-Cyrl-RS"/>
              </w:rPr>
              <w:t>Тема трибине, организатор, време и место одржавања</w:t>
            </w:r>
          </w:p>
        </w:tc>
      </w:tr>
      <w:tr w:rsidR="00CC7CE7" w:rsidRPr="003D6C8F" w14:paraId="14B68F2C" w14:textId="77777777" w:rsidTr="00CC7CE7">
        <w:tc>
          <w:tcPr>
            <w:tcW w:w="2201" w:type="dxa"/>
            <w:shd w:val="clear" w:color="auto" w:fill="auto"/>
          </w:tcPr>
          <w:p w14:paraId="68379283" w14:textId="5B5A0EFA" w:rsidR="00CC7CE7" w:rsidRPr="003D6C8F" w:rsidRDefault="00CC7CE7" w:rsidP="00CC7CE7">
            <w:pPr>
              <w:jc w:val="both"/>
              <w:rPr>
                <w:rFonts w:ascii="Cambria" w:hAnsi="Cambria"/>
                <w:b/>
                <w:lang w:val="sr-Cyrl-RS"/>
              </w:rPr>
            </w:pPr>
            <w:r w:rsidRPr="003D6C8F">
              <w:rPr>
                <w:rFonts w:ascii="Cambria" w:eastAsia="Cambria" w:hAnsi="Cambria"/>
              </w:rPr>
              <w:t>Данијела Петковић</w:t>
            </w:r>
          </w:p>
        </w:tc>
        <w:tc>
          <w:tcPr>
            <w:tcW w:w="7428" w:type="dxa"/>
            <w:shd w:val="clear" w:color="auto" w:fill="auto"/>
          </w:tcPr>
          <w:p w14:paraId="36FCA0EE" w14:textId="28FD6311" w:rsidR="00CC7CE7" w:rsidRPr="003D6C8F" w:rsidRDefault="00CC7CE7" w:rsidP="00CC7CE7">
            <w:pPr>
              <w:jc w:val="both"/>
              <w:rPr>
                <w:rFonts w:ascii="Cambria" w:hAnsi="Cambria"/>
                <w:lang w:val="sr-Cyrl-RS"/>
              </w:rPr>
            </w:pPr>
            <w:r w:rsidRPr="003D6C8F">
              <w:rPr>
                <w:rFonts w:ascii="Cambria" w:eastAsia="Cambria" w:hAnsi="Cambria"/>
              </w:rPr>
              <w:t>Промотивно предавање у оквиру Недеље Департмана за англистику, “Tolkien’s Lord of the Rings: Realism and Fantasy”, 15.11.2019., Филозофски факултет Ниш</w:t>
            </w:r>
          </w:p>
        </w:tc>
      </w:tr>
      <w:tr w:rsidR="00CC7CE7" w:rsidRPr="003D6C8F" w14:paraId="35B832BF" w14:textId="77777777" w:rsidTr="00CC7CE7">
        <w:tc>
          <w:tcPr>
            <w:tcW w:w="2201" w:type="dxa"/>
            <w:shd w:val="clear" w:color="auto" w:fill="auto"/>
          </w:tcPr>
          <w:p w14:paraId="2F0D09E3" w14:textId="774A3F55" w:rsidR="00CC7CE7" w:rsidRPr="003D6C8F" w:rsidRDefault="00CF62F6" w:rsidP="00CC7CE7">
            <w:pPr>
              <w:jc w:val="both"/>
              <w:rPr>
                <w:rFonts w:ascii="Cambria" w:hAnsi="Cambria"/>
                <w:b/>
                <w:lang w:val="sr-Cyrl-RS"/>
              </w:rPr>
            </w:pPr>
            <w:r w:rsidRPr="003D6C8F">
              <w:rPr>
                <w:rFonts w:ascii="Cambria" w:eastAsia="Cambria" w:hAnsi="Cambria"/>
                <w:lang w:val="sr-Cyrl-RS"/>
              </w:rPr>
              <w:t>Наташа Тучев</w:t>
            </w:r>
          </w:p>
        </w:tc>
        <w:tc>
          <w:tcPr>
            <w:tcW w:w="7428" w:type="dxa"/>
            <w:shd w:val="clear" w:color="auto" w:fill="auto"/>
          </w:tcPr>
          <w:p w14:paraId="22411465" w14:textId="431537E4" w:rsidR="00CC7CE7" w:rsidRPr="003D6C8F" w:rsidRDefault="00D078A1" w:rsidP="00CC7CE7">
            <w:pPr>
              <w:jc w:val="both"/>
              <w:rPr>
                <w:rFonts w:ascii="Cambria" w:hAnsi="Cambria"/>
                <w:lang w:val="sr-Cyrl-RS"/>
              </w:rPr>
            </w:pPr>
            <w:r w:rsidRPr="003D6C8F">
              <w:rPr>
                <w:rFonts w:ascii="Cambria" w:hAnsi="Cambria"/>
              </w:rPr>
              <w:t>‘</w:t>
            </w:r>
            <w:r w:rsidR="00CC7CE7" w:rsidRPr="003D6C8F">
              <w:rPr>
                <w:rFonts w:ascii="Cambria" w:hAnsi="Cambria"/>
              </w:rPr>
              <w:t>Internet i distopijska vizija E. M. Forstera sa početka 20. veka</w:t>
            </w:r>
            <w:r w:rsidRPr="003D6C8F">
              <w:rPr>
                <w:rFonts w:ascii="Cambria" w:hAnsi="Cambria"/>
              </w:rPr>
              <w:t>”</w:t>
            </w:r>
            <w:r w:rsidR="00CC7CE7" w:rsidRPr="003D6C8F">
              <w:rPr>
                <w:rFonts w:ascii="Cambria" w:hAnsi="Cambria"/>
              </w:rPr>
              <w:t>, predavanje u okviru Festivala fantastične književnosti, Beograd, 3. 6. 2019.</w:t>
            </w:r>
          </w:p>
        </w:tc>
      </w:tr>
      <w:tr w:rsidR="00CF62F6" w:rsidRPr="003D6C8F" w14:paraId="3189E605" w14:textId="77777777" w:rsidTr="00CC7CE7">
        <w:tc>
          <w:tcPr>
            <w:tcW w:w="2201" w:type="dxa"/>
            <w:shd w:val="clear" w:color="auto" w:fill="auto"/>
          </w:tcPr>
          <w:p w14:paraId="066F1907" w14:textId="66D30106" w:rsidR="00CF62F6" w:rsidRPr="003D6C8F" w:rsidRDefault="00CF62F6" w:rsidP="00CF62F6">
            <w:pPr>
              <w:jc w:val="both"/>
              <w:rPr>
                <w:rFonts w:ascii="Cambria" w:hAnsi="Cambria"/>
                <w:bCs/>
                <w:lang w:val="sr-Cyrl-RS"/>
              </w:rPr>
            </w:pPr>
            <w:r w:rsidRPr="003D6C8F">
              <w:rPr>
                <w:rFonts w:ascii="Cambria" w:hAnsi="Cambria"/>
                <w:bCs/>
                <w:lang w:val="sr-Cyrl-CS"/>
              </w:rPr>
              <w:t>Дејан Антић</w:t>
            </w:r>
          </w:p>
        </w:tc>
        <w:tc>
          <w:tcPr>
            <w:tcW w:w="7428" w:type="dxa"/>
            <w:shd w:val="clear" w:color="auto" w:fill="auto"/>
          </w:tcPr>
          <w:p w14:paraId="6F1FC9B4" w14:textId="47DB336C" w:rsidR="00CF62F6" w:rsidRPr="003D6C8F" w:rsidRDefault="00CF62F6" w:rsidP="00CF62F6">
            <w:pPr>
              <w:jc w:val="both"/>
              <w:rPr>
                <w:rFonts w:ascii="Cambria" w:hAnsi="Cambria"/>
                <w:lang w:val="sr-Cyrl-RS"/>
              </w:rPr>
            </w:pPr>
            <w:r w:rsidRPr="003D6C8F">
              <w:rPr>
                <w:rFonts w:ascii="Cambria" w:hAnsi="Cambria"/>
                <w:lang w:val="sr-Cyrl-RS"/>
              </w:rPr>
              <w:t xml:space="preserve">Јужни српски крајеви у 19. и 20. веку, Град Врање, 30. 01. 2019. Галерија Народног музеја Врање </w:t>
            </w:r>
          </w:p>
        </w:tc>
      </w:tr>
      <w:tr w:rsidR="00CF62F6" w:rsidRPr="003D6C8F" w14:paraId="77FF65C7" w14:textId="77777777" w:rsidTr="00CC7CE7">
        <w:tc>
          <w:tcPr>
            <w:tcW w:w="2201" w:type="dxa"/>
            <w:shd w:val="clear" w:color="auto" w:fill="auto"/>
          </w:tcPr>
          <w:p w14:paraId="488D9BF4" w14:textId="3F5093D2" w:rsidR="00CF62F6" w:rsidRPr="003D6C8F" w:rsidRDefault="00CF62F6" w:rsidP="00CF62F6">
            <w:pPr>
              <w:jc w:val="both"/>
              <w:rPr>
                <w:rFonts w:ascii="Cambria" w:hAnsi="Cambria"/>
                <w:bCs/>
                <w:lang w:val="sr-Cyrl-RS"/>
              </w:rPr>
            </w:pPr>
            <w:r w:rsidRPr="003D6C8F">
              <w:rPr>
                <w:rFonts w:ascii="Cambria" w:hAnsi="Cambria"/>
                <w:bCs/>
                <w:lang w:val="sr-Cyrl-CS"/>
              </w:rPr>
              <w:t xml:space="preserve">Дејан Антић </w:t>
            </w:r>
          </w:p>
        </w:tc>
        <w:tc>
          <w:tcPr>
            <w:tcW w:w="7428" w:type="dxa"/>
            <w:shd w:val="clear" w:color="auto" w:fill="auto"/>
          </w:tcPr>
          <w:p w14:paraId="7BA4AFF6" w14:textId="1143B41C" w:rsidR="00CF62F6" w:rsidRPr="003D6C8F" w:rsidRDefault="00CF62F6" w:rsidP="00CF62F6">
            <w:pPr>
              <w:jc w:val="both"/>
              <w:rPr>
                <w:rFonts w:ascii="Cambria" w:hAnsi="Cambria"/>
                <w:lang w:val="sr-Cyrl-RS"/>
              </w:rPr>
            </w:pPr>
            <w:r w:rsidRPr="003D6C8F">
              <w:rPr>
                <w:rFonts w:ascii="Cambria" w:hAnsi="Cambria"/>
                <w:lang w:val="sr-Cyrl-RS"/>
              </w:rPr>
              <w:t xml:space="preserve">Ходочашће на Крф, Центар за стручно усавршавање Лесковац, 8.02.2019. у просторијама Центра </w:t>
            </w:r>
          </w:p>
        </w:tc>
      </w:tr>
      <w:tr w:rsidR="00CF62F6" w:rsidRPr="003D6C8F" w14:paraId="712BA907" w14:textId="77777777" w:rsidTr="00CC7CE7">
        <w:tc>
          <w:tcPr>
            <w:tcW w:w="2201" w:type="dxa"/>
            <w:shd w:val="clear" w:color="auto" w:fill="auto"/>
          </w:tcPr>
          <w:p w14:paraId="71CEAB03" w14:textId="6D616153" w:rsidR="00CF62F6" w:rsidRPr="003D6C8F" w:rsidRDefault="00CF62F6" w:rsidP="00CF62F6">
            <w:pPr>
              <w:jc w:val="both"/>
              <w:rPr>
                <w:rFonts w:ascii="Cambria" w:hAnsi="Cambria"/>
                <w:bCs/>
                <w:lang w:val="sr-Cyrl-RS"/>
              </w:rPr>
            </w:pPr>
            <w:r w:rsidRPr="003D6C8F">
              <w:rPr>
                <w:rFonts w:ascii="Cambria" w:hAnsi="Cambria"/>
                <w:bCs/>
                <w:lang w:val="sr-Cyrl-CS"/>
              </w:rPr>
              <w:t xml:space="preserve">Дејан Антић </w:t>
            </w:r>
          </w:p>
        </w:tc>
        <w:tc>
          <w:tcPr>
            <w:tcW w:w="7428" w:type="dxa"/>
            <w:shd w:val="clear" w:color="auto" w:fill="auto"/>
          </w:tcPr>
          <w:p w14:paraId="20838901" w14:textId="4BDF8E1C" w:rsidR="00CF62F6" w:rsidRPr="003D6C8F" w:rsidRDefault="00CF62F6" w:rsidP="00CF62F6">
            <w:pPr>
              <w:jc w:val="both"/>
              <w:rPr>
                <w:rFonts w:ascii="Cambria" w:hAnsi="Cambria"/>
                <w:lang w:val="sr-Cyrl-RS"/>
              </w:rPr>
            </w:pPr>
            <w:r w:rsidRPr="003D6C8F">
              <w:rPr>
                <w:rFonts w:ascii="Cambria" w:hAnsi="Cambria"/>
                <w:lang w:val="sr-Cyrl-RS"/>
              </w:rPr>
              <w:t>Острво монструм – Голооточко тројство, Завод за уџбенике Београд, 26. 02. 2019. Хол Градске куће у Нишу</w:t>
            </w:r>
          </w:p>
        </w:tc>
      </w:tr>
      <w:tr w:rsidR="00CF62F6" w:rsidRPr="003D6C8F" w14:paraId="1320D4C5" w14:textId="77777777" w:rsidTr="00CC7CE7">
        <w:tc>
          <w:tcPr>
            <w:tcW w:w="2201" w:type="dxa"/>
            <w:shd w:val="clear" w:color="auto" w:fill="auto"/>
          </w:tcPr>
          <w:p w14:paraId="48DF817B" w14:textId="5A5BA3CF" w:rsidR="00CF62F6" w:rsidRPr="003D6C8F" w:rsidRDefault="00CF62F6" w:rsidP="00CF62F6">
            <w:pPr>
              <w:jc w:val="both"/>
              <w:rPr>
                <w:rFonts w:ascii="Cambria" w:hAnsi="Cambria"/>
                <w:bCs/>
                <w:lang w:val="sr-Cyrl-RS"/>
              </w:rPr>
            </w:pPr>
            <w:r w:rsidRPr="003D6C8F">
              <w:rPr>
                <w:rFonts w:ascii="Cambria" w:hAnsi="Cambria"/>
                <w:bCs/>
                <w:lang w:val="sr-Cyrl-CS"/>
              </w:rPr>
              <w:t>Дејан Антић</w:t>
            </w:r>
          </w:p>
        </w:tc>
        <w:tc>
          <w:tcPr>
            <w:tcW w:w="7428" w:type="dxa"/>
            <w:shd w:val="clear" w:color="auto" w:fill="auto"/>
          </w:tcPr>
          <w:p w14:paraId="41772705" w14:textId="08A81BA9" w:rsidR="00CF62F6" w:rsidRPr="003D6C8F" w:rsidRDefault="00CF62F6" w:rsidP="00CF62F6">
            <w:pPr>
              <w:jc w:val="both"/>
              <w:rPr>
                <w:rFonts w:ascii="Cambria" w:hAnsi="Cambria"/>
                <w:lang w:val="sr-Cyrl-RS"/>
              </w:rPr>
            </w:pPr>
            <w:r w:rsidRPr="003D6C8F">
              <w:rPr>
                <w:rFonts w:ascii="Cambria" w:hAnsi="Cambria"/>
                <w:lang w:val="sr-Cyrl-RS"/>
              </w:rPr>
              <w:t xml:space="preserve">О идеји српске државности (1804-1918), Народна библиотека Власотинце, 1. 03. 2019. </w:t>
            </w:r>
          </w:p>
        </w:tc>
      </w:tr>
      <w:tr w:rsidR="00CF62F6" w:rsidRPr="003D6C8F" w14:paraId="432F956C" w14:textId="77777777" w:rsidTr="00CC7CE7">
        <w:tc>
          <w:tcPr>
            <w:tcW w:w="2201" w:type="dxa"/>
            <w:shd w:val="clear" w:color="auto" w:fill="auto"/>
          </w:tcPr>
          <w:p w14:paraId="0B03AE7B" w14:textId="3439E59B" w:rsidR="00CF62F6" w:rsidRPr="003D6C8F" w:rsidRDefault="00CF62F6" w:rsidP="00CF62F6">
            <w:pPr>
              <w:jc w:val="both"/>
              <w:rPr>
                <w:rFonts w:ascii="Cambria" w:hAnsi="Cambria"/>
                <w:bCs/>
                <w:lang w:val="sr-Cyrl-RS"/>
              </w:rPr>
            </w:pPr>
            <w:r w:rsidRPr="003D6C8F">
              <w:rPr>
                <w:rFonts w:ascii="Cambria" w:hAnsi="Cambria"/>
                <w:bCs/>
                <w:lang w:val="sr-Cyrl-CS"/>
              </w:rPr>
              <w:t xml:space="preserve">Дејан Антић </w:t>
            </w:r>
          </w:p>
        </w:tc>
        <w:tc>
          <w:tcPr>
            <w:tcW w:w="7428" w:type="dxa"/>
            <w:shd w:val="clear" w:color="auto" w:fill="auto"/>
          </w:tcPr>
          <w:p w14:paraId="27495431" w14:textId="45FE7D75" w:rsidR="00CF62F6" w:rsidRPr="003D6C8F" w:rsidRDefault="00CF62F6" w:rsidP="00CF62F6">
            <w:pPr>
              <w:jc w:val="both"/>
              <w:rPr>
                <w:rFonts w:ascii="Cambria" w:hAnsi="Cambria"/>
                <w:lang w:val="sr-Cyrl-RS"/>
              </w:rPr>
            </w:pPr>
            <w:r w:rsidRPr="003D6C8F">
              <w:rPr>
                <w:rFonts w:ascii="Cambria" w:hAnsi="Cambria"/>
                <w:lang w:val="sr-Cyrl-RS"/>
              </w:rPr>
              <w:t>Сава Банковић у предворју пакла,</w:t>
            </w:r>
            <w:r w:rsidR="00F24041" w:rsidRPr="003D6C8F">
              <w:rPr>
                <w:rFonts w:ascii="Cambria" w:hAnsi="Cambria"/>
                <w:lang w:val="sr-Cyrl-RS"/>
              </w:rPr>
              <w:t xml:space="preserve"> </w:t>
            </w:r>
            <w:r w:rsidRPr="003D6C8F">
              <w:rPr>
                <w:rFonts w:ascii="Cambria" w:hAnsi="Cambria"/>
                <w:lang w:val="sr-Cyrl-RS"/>
              </w:rPr>
              <w:t xml:space="preserve">Народни музеј Лесковац, 28. 03. 2019. године </w:t>
            </w:r>
          </w:p>
        </w:tc>
      </w:tr>
      <w:tr w:rsidR="00CF62F6" w:rsidRPr="003D6C8F" w14:paraId="179F2C11" w14:textId="77777777" w:rsidTr="00CC7CE7">
        <w:tc>
          <w:tcPr>
            <w:tcW w:w="2201" w:type="dxa"/>
            <w:shd w:val="clear" w:color="auto" w:fill="auto"/>
          </w:tcPr>
          <w:p w14:paraId="4801309D" w14:textId="6C46F900" w:rsidR="00CF62F6" w:rsidRPr="003D6C8F" w:rsidRDefault="00CF62F6" w:rsidP="00CF62F6">
            <w:pPr>
              <w:jc w:val="both"/>
              <w:rPr>
                <w:rFonts w:ascii="Cambria" w:hAnsi="Cambria"/>
                <w:bCs/>
                <w:lang w:val="sr-Cyrl-RS"/>
              </w:rPr>
            </w:pPr>
            <w:r w:rsidRPr="003D6C8F">
              <w:rPr>
                <w:rFonts w:ascii="Cambria" w:hAnsi="Cambria"/>
                <w:bCs/>
                <w:lang w:val="sr-Cyrl-CS"/>
              </w:rPr>
              <w:t>Дејан Антић</w:t>
            </w:r>
          </w:p>
        </w:tc>
        <w:tc>
          <w:tcPr>
            <w:tcW w:w="7428" w:type="dxa"/>
            <w:shd w:val="clear" w:color="auto" w:fill="auto"/>
          </w:tcPr>
          <w:p w14:paraId="70B2D4EB" w14:textId="10D46BA3" w:rsidR="00CF62F6" w:rsidRPr="003D6C8F" w:rsidRDefault="00CF62F6" w:rsidP="00CF62F6">
            <w:pPr>
              <w:jc w:val="both"/>
              <w:rPr>
                <w:rFonts w:ascii="Cambria" w:hAnsi="Cambria"/>
                <w:lang w:val="sr-Cyrl-RS"/>
              </w:rPr>
            </w:pPr>
            <w:r w:rsidRPr="003D6C8F">
              <w:rPr>
                <w:rFonts w:ascii="Cambria" w:hAnsi="Cambria"/>
                <w:lang w:val="sr-Cyrl-RS"/>
              </w:rPr>
              <w:t>20 година од битке за Паштрик,</w:t>
            </w:r>
            <w:r w:rsidR="00F24041" w:rsidRPr="003D6C8F">
              <w:rPr>
                <w:rFonts w:ascii="Cambria" w:hAnsi="Cambria"/>
                <w:lang w:val="sr-Cyrl-RS"/>
              </w:rPr>
              <w:t xml:space="preserve"> </w:t>
            </w:r>
            <w:r w:rsidRPr="003D6C8F">
              <w:rPr>
                <w:rFonts w:ascii="Cambria" w:hAnsi="Cambria"/>
                <w:lang w:val="sr-Cyrl-RS"/>
              </w:rPr>
              <w:t xml:space="preserve">Удружење потомака ратника ослободилачких ратова Србије, 5. април 2019. Дом војске у Врању </w:t>
            </w:r>
          </w:p>
        </w:tc>
      </w:tr>
      <w:tr w:rsidR="00CF62F6" w:rsidRPr="003D6C8F" w14:paraId="71BFF675" w14:textId="77777777" w:rsidTr="00CC7CE7">
        <w:tc>
          <w:tcPr>
            <w:tcW w:w="2201" w:type="dxa"/>
            <w:shd w:val="clear" w:color="auto" w:fill="auto"/>
          </w:tcPr>
          <w:p w14:paraId="06486381" w14:textId="0BE94E66" w:rsidR="00CF62F6" w:rsidRPr="003D6C8F" w:rsidRDefault="00CF62F6" w:rsidP="00CF62F6">
            <w:pPr>
              <w:jc w:val="both"/>
              <w:rPr>
                <w:rFonts w:ascii="Cambria" w:hAnsi="Cambria"/>
                <w:bCs/>
                <w:lang w:val="sr-Cyrl-RS"/>
              </w:rPr>
            </w:pPr>
            <w:r w:rsidRPr="003D6C8F">
              <w:rPr>
                <w:rFonts w:ascii="Cambria" w:hAnsi="Cambria"/>
                <w:bCs/>
                <w:lang w:val="sr-Cyrl-CS"/>
              </w:rPr>
              <w:t xml:space="preserve">Дејан Антић </w:t>
            </w:r>
          </w:p>
        </w:tc>
        <w:tc>
          <w:tcPr>
            <w:tcW w:w="7428" w:type="dxa"/>
            <w:shd w:val="clear" w:color="auto" w:fill="auto"/>
          </w:tcPr>
          <w:p w14:paraId="221DF154" w14:textId="10715AA0" w:rsidR="00CF62F6" w:rsidRPr="003D6C8F" w:rsidRDefault="00CF62F6" w:rsidP="00CF62F6">
            <w:pPr>
              <w:jc w:val="both"/>
              <w:rPr>
                <w:rFonts w:ascii="Cambria" w:hAnsi="Cambria"/>
                <w:lang w:val="sr-Cyrl-RS"/>
              </w:rPr>
            </w:pPr>
            <w:r w:rsidRPr="003D6C8F">
              <w:rPr>
                <w:rFonts w:ascii="Cambria" w:hAnsi="Cambria"/>
                <w:lang w:val="sr-Cyrl-RS"/>
              </w:rPr>
              <w:t xml:space="preserve">Острво монструм – Голооточко тројство, Завод за уџбенике Београд, 23. 024. 2019. Галерија народног музеја Врање </w:t>
            </w:r>
          </w:p>
        </w:tc>
      </w:tr>
      <w:tr w:rsidR="00CF62F6" w:rsidRPr="003D6C8F" w14:paraId="6921554D" w14:textId="77777777" w:rsidTr="00CC7CE7">
        <w:tc>
          <w:tcPr>
            <w:tcW w:w="2201" w:type="dxa"/>
            <w:shd w:val="clear" w:color="auto" w:fill="auto"/>
          </w:tcPr>
          <w:p w14:paraId="73763389" w14:textId="67AE6F1C" w:rsidR="00CF62F6" w:rsidRPr="003D6C8F" w:rsidRDefault="00CF62F6" w:rsidP="00CF62F6">
            <w:pPr>
              <w:jc w:val="both"/>
              <w:rPr>
                <w:rFonts w:ascii="Cambria" w:hAnsi="Cambria"/>
                <w:bCs/>
                <w:lang w:val="sr-Cyrl-RS"/>
              </w:rPr>
            </w:pPr>
            <w:r w:rsidRPr="003D6C8F">
              <w:rPr>
                <w:rFonts w:ascii="Cambria" w:hAnsi="Cambria"/>
                <w:bCs/>
                <w:lang w:val="sr-Cyrl-CS"/>
              </w:rPr>
              <w:t>Дејан Антић</w:t>
            </w:r>
          </w:p>
        </w:tc>
        <w:tc>
          <w:tcPr>
            <w:tcW w:w="7428" w:type="dxa"/>
            <w:shd w:val="clear" w:color="auto" w:fill="auto"/>
          </w:tcPr>
          <w:p w14:paraId="18A410B3" w14:textId="29E96DD9" w:rsidR="00CF62F6" w:rsidRPr="003D6C8F" w:rsidRDefault="00CF62F6" w:rsidP="00CF62F6">
            <w:pPr>
              <w:jc w:val="both"/>
              <w:rPr>
                <w:rFonts w:ascii="Cambria" w:hAnsi="Cambria"/>
                <w:lang w:val="sr-Cyrl-RS"/>
              </w:rPr>
            </w:pPr>
            <w:r w:rsidRPr="003D6C8F">
              <w:rPr>
                <w:rFonts w:ascii="Cambria" w:hAnsi="Cambria"/>
                <w:lang w:val="sr-Cyrl-RS"/>
              </w:rPr>
              <w:t xml:space="preserve">Моравска дивизија у Првом светском рату, Филозофски факултет Пале, 17. мај 2019. </w:t>
            </w:r>
          </w:p>
        </w:tc>
      </w:tr>
      <w:tr w:rsidR="00CF62F6" w:rsidRPr="003D6C8F" w14:paraId="330997EE" w14:textId="77777777" w:rsidTr="00CC7CE7">
        <w:tc>
          <w:tcPr>
            <w:tcW w:w="2201" w:type="dxa"/>
            <w:shd w:val="clear" w:color="auto" w:fill="auto"/>
          </w:tcPr>
          <w:p w14:paraId="12F6B0E1" w14:textId="7B27EE27" w:rsidR="00CF62F6" w:rsidRPr="003D6C8F" w:rsidRDefault="00CF62F6" w:rsidP="00CF62F6">
            <w:pPr>
              <w:jc w:val="both"/>
              <w:rPr>
                <w:rFonts w:ascii="Cambria" w:hAnsi="Cambria"/>
                <w:bCs/>
                <w:lang w:val="sr-Cyrl-RS"/>
              </w:rPr>
            </w:pPr>
            <w:r w:rsidRPr="003D6C8F">
              <w:rPr>
                <w:rFonts w:ascii="Cambria" w:hAnsi="Cambria"/>
                <w:bCs/>
                <w:lang w:val="sr-Cyrl-CS"/>
              </w:rPr>
              <w:t>Дејан Антић</w:t>
            </w:r>
          </w:p>
        </w:tc>
        <w:tc>
          <w:tcPr>
            <w:tcW w:w="7428" w:type="dxa"/>
            <w:shd w:val="clear" w:color="auto" w:fill="auto"/>
          </w:tcPr>
          <w:p w14:paraId="1CEC5F1D" w14:textId="45E84395" w:rsidR="00CF62F6" w:rsidRPr="003D6C8F" w:rsidRDefault="00CF62F6" w:rsidP="00CF62F6">
            <w:pPr>
              <w:jc w:val="both"/>
              <w:rPr>
                <w:rFonts w:ascii="Cambria" w:hAnsi="Cambria"/>
                <w:lang w:val="sr-Cyrl-RS"/>
              </w:rPr>
            </w:pPr>
            <w:r w:rsidRPr="003D6C8F">
              <w:rPr>
                <w:rFonts w:ascii="Cambria" w:hAnsi="Cambria"/>
                <w:lang w:val="sr-Cyrl-RS"/>
              </w:rPr>
              <w:t>Битка на Кошарама, Филозофски факултет Пале, 21. мај 2019.</w:t>
            </w:r>
          </w:p>
        </w:tc>
      </w:tr>
      <w:tr w:rsidR="00CF62F6" w:rsidRPr="003D6C8F" w14:paraId="40D18885" w14:textId="77777777" w:rsidTr="00CC7CE7">
        <w:tc>
          <w:tcPr>
            <w:tcW w:w="2201" w:type="dxa"/>
            <w:shd w:val="clear" w:color="auto" w:fill="auto"/>
          </w:tcPr>
          <w:p w14:paraId="5909A6C9" w14:textId="7A7576E1" w:rsidR="00CF62F6" w:rsidRPr="003D6C8F" w:rsidRDefault="00CF62F6" w:rsidP="00CF62F6">
            <w:pPr>
              <w:jc w:val="both"/>
              <w:rPr>
                <w:rFonts w:ascii="Cambria" w:hAnsi="Cambria"/>
                <w:bCs/>
                <w:lang w:val="sr-Cyrl-RS"/>
              </w:rPr>
            </w:pPr>
            <w:r w:rsidRPr="003D6C8F">
              <w:rPr>
                <w:rFonts w:ascii="Cambria" w:hAnsi="Cambria"/>
                <w:bCs/>
                <w:lang w:val="sr-Cyrl-CS"/>
              </w:rPr>
              <w:t>Дејан Антић</w:t>
            </w:r>
          </w:p>
        </w:tc>
        <w:tc>
          <w:tcPr>
            <w:tcW w:w="7428" w:type="dxa"/>
            <w:shd w:val="clear" w:color="auto" w:fill="auto"/>
          </w:tcPr>
          <w:p w14:paraId="62506221" w14:textId="075E8815" w:rsidR="00CF62F6" w:rsidRPr="003D6C8F" w:rsidRDefault="00CF62F6" w:rsidP="00CF62F6">
            <w:pPr>
              <w:jc w:val="both"/>
              <w:rPr>
                <w:rFonts w:ascii="Cambria" w:hAnsi="Cambria"/>
                <w:lang w:val="sr-Cyrl-RS"/>
              </w:rPr>
            </w:pPr>
            <w:r w:rsidRPr="003D6C8F">
              <w:rPr>
                <w:rFonts w:ascii="Cambria" w:hAnsi="Cambria"/>
                <w:lang w:val="sr-Cyrl-RS"/>
              </w:rPr>
              <w:t>О првом српско турском рату 1876-1877, Дом војске у Нишу, 27. 0. 2019.</w:t>
            </w:r>
          </w:p>
        </w:tc>
      </w:tr>
      <w:tr w:rsidR="00CF62F6" w:rsidRPr="003D6C8F" w14:paraId="2109EBF4" w14:textId="77777777" w:rsidTr="00CC7CE7">
        <w:tc>
          <w:tcPr>
            <w:tcW w:w="2201" w:type="dxa"/>
            <w:shd w:val="clear" w:color="auto" w:fill="auto"/>
          </w:tcPr>
          <w:p w14:paraId="0692E6A0" w14:textId="5097484C" w:rsidR="00CF62F6" w:rsidRPr="003D6C8F" w:rsidRDefault="00CF62F6" w:rsidP="00CF62F6">
            <w:pPr>
              <w:jc w:val="both"/>
              <w:rPr>
                <w:rFonts w:ascii="Cambria" w:hAnsi="Cambria"/>
                <w:bCs/>
                <w:lang w:val="sr-Cyrl-RS"/>
              </w:rPr>
            </w:pPr>
            <w:r w:rsidRPr="003D6C8F">
              <w:rPr>
                <w:rFonts w:ascii="Cambria" w:hAnsi="Cambria"/>
                <w:bCs/>
                <w:lang w:val="sr-Cyrl-CS"/>
              </w:rPr>
              <w:t>Дејан Антић</w:t>
            </w:r>
          </w:p>
        </w:tc>
        <w:tc>
          <w:tcPr>
            <w:tcW w:w="7428" w:type="dxa"/>
            <w:shd w:val="clear" w:color="auto" w:fill="auto"/>
          </w:tcPr>
          <w:p w14:paraId="4CA6409F" w14:textId="56BD6E10" w:rsidR="00CF62F6" w:rsidRPr="003D6C8F" w:rsidRDefault="00CF62F6" w:rsidP="00CF62F6">
            <w:pPr>
              <w:jc w:val="both"/>
              <w:rPr>
                <w:rFonts w:ascii="Cambria" w:hAnsi="Cambria"/>
                <w:lang w:val="sr-Cyrl-RS"/>
              </w:rPr>
            </w:pPr>
            <w:r w:rsidRPr="003D6C8F">
              <w:rPr>
                <w:rFonts w:ascii="Cambria" w:hAnsi="Cambria"/>
                <w:lang w:val="sr-Cyrl-RS"/>
              </w:rPr>
              <w:t xml:space="preserve">О идеји српске државности 1804-1918, Општина Владичин Хан, 25. јун 2019, Спортска хала Владичин Хан </w:t>
            </w:r>
          </w:p>
        </w:tc>
      </w:tr>
      <w:tr w:rsidR="00CF62F6" w:rsidRPr="003D6C8F" w14:paraId="1DEC44A3" w14:textId="77777777" w:rsidTr="00CC7CE7">
        <w:tc>
          <w:tcPr>
            <w:tcW w:w="2201" w:type="dxa"/>
            <w:shd w:val="clear" w:color="auto" w:fill="auto"/>
          </w:tcPr>
          <w:p w14:paraId="025E4B27" w14:textId="3C344F94" w:rsidR="00CF62F6" w:rsidRPr="003D6C8F" w:rsidRDefault="00CF62F6" w:rsidP="00CF62F6">
            <w:pPr>
              <w:jc w:val="both"/>
              <w:rPr>
                <w:rFonts w:ascii="Cambria" w:hAnsi="Cambria"/>
                <w:bCs/>
                <w:lang w:val="sr-Cyrl-RS"/>
              </w:rPr>
            </w:pPr>
            <w:r w:rsidRPr="003D6C8F">
              <w:rPr>
                <w:rFonts w:ascii="Cambria" w:hAnsi="Cambria"/>
                <w:bCs/>
                <w:lang w:val="sr-Cyrl-CS"/>
              </w:rPr>
              <w:t>Дејан Антић</w:t>
            </w:r>
          </w:p>
        </w:tc>
        <w:tc>
          <w:tcPr>
            <w:tcW w:w="7428" w:type="dxa"/>
            <w:shd w:val="clear" w:color="auto" w:fill="auto"/>
          </w:tcPr>
          <w:p w14:paraId="7675BD4E" w14:textId="3DDDAC98" w:rsidR="00CF62F6" w:rsidRPr="003D6C8F" w:rsidRDefault="00CF62F6" w:rsidP="00CF62F6">
            <w:pPr>
              <w:jc w:val="both"/>
              <w:rPr>
                <w:rFonts w:ascii="Cambria" w:hAnsi="Cambria"/>
                <w:lang w:val="sr-Cyrl-RS"/>
              </w:rPr>
            </w:pPr>
            <w:r w:rsidRPr="003D6C8F">
              <w:rPr>
                <w:rFonts w:ascii="Cambria" w:hAnsi="Cambria"/>
                <w:lang w:val="sr-Cyrl-RS"/>
              </w:rPr>
              <w:t xml:space="preserve">Ратни пут Моравске дивизије, Народни музеј Топлице – Прокупље, 19. јул 2019. </w:t>
            </w:r>
          </w:p>
        </w:tc>
      </w:tr>
      <w:tr w:rsidR="00CF62F6" w:rsidRPr="003D6C8F" w14:paraId="1AC86485" w14:textId="77777777" w:rsidTr="00CC7CE7">
        <w:tc>
          <w:tcPr>
            <w:tcW w:w="2201" w:type="dxa"/>
            <w:shd w:val="clear" w:color="auto" w:fill="auto"/>
          </w:tcPr>
          <w:p w14:paraId="6B08C90C" w14:textId="7C331629" w:rsidR="00CF62F6" w:rsidRPr="003D6C8F" w:rsidRDefault="00CF62F6" w:rsidP="00CF62F6">
            <w:pPr>
              <w:jc w:val="both"/>
              <w:rPr>
                <w:rFonts w:ascii="Cambria" w:hAnsi="Cambria"/>
                <w:bCs/>
                <w:lang w:val="sr-Cyrl-RS"/>
              </w:rPr>
            </w:pPr>
            <w:r w:rsidRPr="003D6C8F">
              <w:rPr>
                <w:rFonts w:ascii="Cambria" w:hAnsi="Cambria"/>
                <w:bCs/>
                <w:lang w:val="sr-Cyrl-CS"/>
              </w:rPr>
              <w:t>Дејан Антић</w:t>
            </w:r>
          </w:p>
        </w:tc>
        <w:tc>
          <w:tcPr>
            <w:tcW w:w="7428" w:type="dxa"/>
            <w:shd w:val="clear" w:color="auto" w:fill="auto"/>
          </w:tcPr>
          <w:p w14:paraId="4B15B4DD" w14:textId="4EE62605" w:rsidR="00CF62F6" w:rsidRPr="003D6C8F" w:rsidRDefault="00CF62F6" w:rsidP="00CF62F6">
            <w:pPr>
              <w:jc w:val="both"/>
              <w:rPr>
                <w:rFonts w:ascii="Cambria" w:hAnsi="Cambria"/>
                <w:lang w:val="sr-Cyrl-RS"/>
              </w:rPr>
            </w:pPr>
            <w:r w:rsidRPr="003D6C8F">
              <w:rPr>
                <w:rFonts w:ascii="Cambria" w:hAnsi="Cambria"/>
                <w:lang w:val="sr-Cyrl-RS"/>
              </w:rPr>
              <w:t xml:space="preserve">Ослобођење Врања у Првом светском рату, Удружење потомака ратника ослободилачких ратова Србије, 4. 10. 2019. Дом војске у Врању </w:t>
            </w:r>
          </w:p>
        </w:tc>
      </w:tr>
      <w:tr w:rsidR="00CF62F6" w:rsidRPr="003D6C8F" w14:paraId="36FE0427" w14:textId="77777777" w:rsidTr="00CC7CE7">
        <w:tc>
          <w:tcPr>
            <w:tcW w:w="2201" w:type="dxa"/>
            <w:shd w:val="clear" w:color="auto" w:fill="auto"/>
          </w:tcPr>
          <w:p w14:paraId="43D31EEF" w14:textId="6E4D62DC" w:rsidR="00CF62F6" w:rsidRPr="003D6C8F" w:rsidRDefault="00CF62F6" w:rsidP="00CF62F6">
            <w:pPr>
              <w:jc w:val="both"/>
              <w:rPr>
                <w:rFonts w:ascii="Cambria" w:hAnsi="Cambria"/>
                <w:bCs/>
                <w:lang w:val="sr-Cyrl-RS"/>
              </w:rPr>
            </w:pPr>
            <w:r w:rsidRPr="003D6C8F">
              <w:rPr>
                <w:rFonts w:ascii="Cambria" w:hAnsi="Cambria"/>
                <w:bCs/>
                <w:lang w:val="sr-Cyrl-CS"/>
              </w:rPr>
              <w:t>Дејан Антић</w:t>
            </w:r>
          </w:p>
        </w:tc>
        <w:tc>
          <w:tcPr>
            <w:tcW w:w="7428" w:type="dxa"/>
            <w:shd w:val="clear" w:color="auto" w:fill="auto"/>
          </w:tcPr>
          <w:p w14:paraId="15569E27" w14:textId="29D671FB" w:rsidR="00CF62F6" w:rsidRPr="003D6C8F" w:rsidRDefault="00CF62F6" w:rsidP="00CF62F6">
            <w:pPr>
              <w:jc w:val="both"/>
              <w:rPr>
                <w:rFonts w:ascii="Cambria" w:hAnsi="Cambria"/>
                <w:lang w:val="sr-Cyrl-RS"/>
              </w:rPr>
            </w:pPr>
            <w:r w:rsidRPr="003D6C8F">
              <w:rPr>
                <w:rFonts w:ascii="Cambria" w:hAnsi="Cambria"/>
                <w:lang w:val="sr-Cyrl-RS"/>
              </w:rPr>
              <w:t xml:space="preserve">Ослобођење Владичиног Хана у Првом светском рату, Удружење потомака ратника ослободилачких ратова Србије, 4. 10. 2019. Дом културе у Владичином Хану </w:t>
            </w:r>
          </w:p>
        </w:tc>
      </w:tr>
      <w:tr w:rsidR="00CF62F6" w:rsidRPr="003D6C8F" w14:paraId="41BA64A6" w14:textId="77777777" w:rsidTr="00CC7CE7">
        <w:tc>
          <w:tcPr>
            <w:tcW w:w="2201" w:type="dxa"/>
            <w:shd w:val="clear" w:color="auto" w:fill="auto"/>
          </w:tcPr>
          <w:p w14:paraId="638C3DE7" w14:textId="22DF7EEE" w:rsidR="00CF62F6" w:rsidRPr="003D6C8F" w:rsidRDefault="00CF62F6" w:rsidP="00CF62F6">
            <w:pPr>
              <w:jc w:val="both"/>
              <w:rPr>
                <w:rFonts w:ascii="Cambria" w:hAnsi="Cambria"/>
                <w:bCs/>
                <w:lang w:val="sr-Cyrl-RS"/>
              </w:rPr>
            </w:pPr>
            <w:r w:rsidRPr="003D6C8F">
              <w:rPr>
                <w:rFonts w:ascii="Cambria" w:hAnsi="Cambria"/>
                <w:bCs/>
                <w:lang w:val="sr-Cyrl-CS"/>
              </w:rPr>
              <w:t>Дејан Антић</w:t>
            </w:r>
          </w:p>
        </w:tc>
        <w:tc>
          <w:tcPr>
            <w:tcW w:w="7428" w:type="dxa"/>
            <w:shd w:val="clear" w:color="auto" w:fill="auto"/>
          </w:tcPr>
          <w:p w14:paraId="162FC58D" w14:textId="731534A5" w:rsidR="00CF62F6" w:rsidRPr="003D6C8F" w:rsidRDefault="00CF62F6" w:rsidP="00CF62F6">
            <w:pPr>
              <w:jc w:val="both"/>
              <w:rPr>
                <w:rFonts w:ascii="Cambria" w:hAnsi="Cambria"/>
                <w:lang w:val="sr-Cyrl-RS"/>
              </w:rPr>
            </w:pPr>
            <w:r w:rsidRPr="003D6C8F">
              <w:rPr>
                <w:rFonts w:ascii="Cambria" w:hAnsi="Cambria"/>
                <w:lang w:val="sr-Cyrl-RS"/>
              </w:rPr>
              <w:t>Ослобођење Сурдулице у Првом светском рату, Удружење потомака ратника ослободилачких ратова Србије, 6. 10. 2019. Дом културе у Сурдулици</w:t>
            </w:r>
          </w:p>
        </w:tc>
      </w:tr>
      <w:tr w:rsidR="00CF62F6" w:rsidRPr="003D6C8F" w14:paraId="36ADE708" w14:textId="77777777" w:rsidTr="00CC7CE7">
        <w:tc>
          <w:tcPr>
            <w:tcW w:w="2201" w:type="dxa"/>
            <w:shd w:val="clear" w:color="auto" w:fill="auto"/>
          </w:tcPr>
          <w:p w14:paraId="46A1AD42" w14:textId="0F918306" w:rsidR="00CF62F6" w:rsidRPr="003D6C8F" w:rsidRDefault="00CF62F6" w:rsidP="00CF62F6">
            <w:pPr>
              <w:jc w:val="both"/>
              <w:rPr>
                <w:rFonts w:ascii="Cambria" w:hAnsi="Cambria"/>
                <w:bCs/>
                <w:lang w:val="sr-Cyrl-RS"/>
              </w:rPr>
            </w:pPr>
            <w:r w:rsidRPr="003D6C8F">
              <w:rPr>
                <w:rFonts w:ascii="Cambria" w:hAnsi="Cambria"/>
                <w:bCs/>
                <w:lang w:val="sr-Cyrl-CS"/>
              </w:rPr>
              <w:t>Дејан Антић</w:t>
            </w:r>
          </w:p>
        </w:tc>
        <w:tc>
          <w:tcPr>
            <w:tcW w:w="7428" w:type="dxa"/>
            <w:shd w:val="clear" w:color="auto" w:fill="auto"/>
          </w:tcPr>
          <w:p w14:paraId="438093AB" w14:textId="59DA5315" w:rsidR="00CF62F6" w:rsidRPr="003D6C8F" w:rsidRDefault="00CF62F6" w:rsidP="00CF62F6">
            <w:pPr>
              <w:jc w:val="both"/>
              <w:rPr>
                <w:rFonts w:ascii="Cambria" w:hAnsi="Cambria"/>
                <w:lang w:val="sr-Cyrl-RS"/>
              </w:rPr>
            </w:pPr>
            <w:r w:rsidRPr="003D6C8F">
              <w:rPr>
                <w:rFonts w:ascii="Cambria" w:hAnsi="Cambria"/>
                <w:lang w:val="sr-Cyrl-RS"/>
              </w:rPr>
              <w:t>Ослобођење Крушевца у Другом светском рату, Историјски архив Крушевац, 14. октобар 2019.</w:t>
            </w:r>
            <w:r w:rsidR="00F24041" w:rsidRPr="003D6C8F">
              <w:rPr>
                <w:rFonts w:ascii="Cambria" w:hAnsi="Cambria"/>
                <w:lang w:val="sr-Cyrl-RS"/>
              </w:rPr>
              <w:t xml:space="preserve"> </w:t>
            </w:r>
            <w:r w:rsidRPr="003D6C8F">
              <w:rPr>
                <w:rFonts w:ascii="Cambria" w:hAnsi="Cambria"/>
                <w:lang w:val="sr-Cyrl-RS"/>
              </w:rPr>
              <w:t xml:space="preserve">Галерија Милића од Мачве </w:t>
            </w:r>
          </w:p>
        </w:tc>
      </w:tr>
      <w:tr w:rsidR="00CF62F6" w:rsidRPr="003D6C8F" w14:paraId="73190C2A" w14:textId="77777777" w:rsidTr="00CC7CE7">
        <w:tc>
          <w:tcPr>
            <w:tcW w:w="2201" w:type="dxa"/>
            <w:shd w:val="clear" w:color="auto" w:fill="auto"/>
          </w:tcPr>
          <w:p w14:paraId="3D3A30D4" w14:textId="57F72C60" w:rsidR="00CF62F6" w:rsidRPr="003D6C8F" w:rsidRDefault="00CF62F6" w:rsidP="00CF62F6">
            <w:pPr>
              <w:jc w:val="both"/>
              <w:rPr>
                <w:rFonts w:ascii="Cambria" w:hAnsi="Cambria"/>
                <w:bCs/>
                <w:lang w:val="sr-Cyrl-RS"/>
              </w:rPr>
            </w:pPr>
            <w:r w:rsidRPr="003D6C8F">
              <w:rPr>
                <w:rFonts w:ascii="Cambria" w:hAnsi="Cambria"/>
                <w:bCs/>
                <w:lang w:val="sr-Cyrl-CS"/>
              </w:rPr>
              <w:t>Дејан Антић</w:t>
            </w:r>
          </w:p>
        </w:tc>
        <w:tc>
          <w:tcPr>
            <w:tcW w:w="7428" w:type="dxa"/>
            <w:shd w:val="clear" w:color="auto" w:fill="auto"/>
          </w:tcPr>
          <w:p w14:paraId="7C70166B" w14:textId="406E3AD0" w:rsidR="00CF62F6" w:rsidRPr="003D6C8F" w:rsidRDefault="00CF62F6" w:rsidP="00CF62F6">
            <w:pPr>
              <w:jc w:val="both"/>
              <w:rPr>
                <w:rFonts w:ascii="Cambria" w:hAnsi="Cambria"/>
                <w:lang w:val="sr-Cyrl-RS"/>
              </w:rPr>
            </w:pPr>
            <w:r w:rsidRPr="003D6C8F">
              <w:rPr>
                <w:rFonts w:ascii="Cambria" w:hAnsi="Cambria"/>
                <w:lang w:val="sr-Cyrl-RS"/>
              </w:rPr>
              <w:t xml:space="preserve">Страдање југа Србије у Првом светском рату, СКПД Просвјета Бијељина, 6. 11. 2019, Центар за културу Бијељина </w:t>
            </w:r>
          </w:p>
        </w:tc>
      </w:tr>
      <w:tr w:rsidR="00CF62F6" w:rsidRPr="003D6C8F" w14:paraId="33BA62CE" w14:textId="77777777" w:rsidTr="00CC7CE7">
        <w:tc>
          <w:tcPr>
            <w:tcW w:w="2201" w:type="dxa"/>
            <w:shd w:val="clear" w:color="auto" w:fill="auto"/>
          </w:tcPr>
          <w:p w14:paraId="2A68CE86" w14:textId="5FD31288" w:rsidR="00CF62F6" w:rsidRPr="003D6C8F" w:rsidRDefault="00CF62F6" w:rsidP="00CF62F6">
            <w:pPr>
              <w:jc w:val="both"/>
              <w:rPr>
                <w:rFonts w:ascii="Cambria" w:hAnsi="Cambria"/>
                <w:bCs/>
                <w:lang w:val="sr-Cyrl-RS"/>
              </w:rPr>
            </w:pPr>
            <w:r w:rsidRPr="003D6C8F">
              <w:rPr>
                <w:rFonts w:ascii="Cambria" w:hAnsi="Cambria"/>
                <w:bCs/>
                <w:lang w:val="sr-Cyrl-CS"/>
              </w:rPr>
              <w:t>Дејан Антић</w:t>
            </w:r>
          </w:p>
        </w:tc>
        <w:tc>
          <w:tcPr>
            <w:tcW w:w="7428" w:type="dxa"/>
            <w:shd w:val="clear" w:color="auto" w:fill="auto"/>
          </w:tcPr>
          <w:p w14:paraId="11C7A966" w14:textId="3F7AC47F" w:rsidR="00CF62F6" w:rsidRPr="003D6C8F" w:rsidRDefault="00CF62F6" w:rsidP="00CF62F6">
            <w:pPr>
              <w:jc w:val="both"/>
              <w:rPr>
                <w:rFonts w:ascii="Cambria" w:hAnsi="Cambria"/>
                <w:lang w:val="sr-Cyrl-RS"/>
              </w:rPr>
            </w:pPr>
            <w:r w:rsidRPr="003D6C8F">
              <w:rPr>
                <w:rFonts w:ascii="Cambria" w:hAnsi="Cambria"/>
                <w:lang w:val="sr-Cyrl-RS"/>
              </w:rPr>
              <w:t xml:space="preserve">Валутно питање у Краљевини СХС / Југославији, Департман за историју Филозофског факултета, 3. 12. 2019. Свечана сала на факултету. </w:t>
            </w:r>
          </w:p>
        </w:tc>
      </w:tr>
      <w:tr w:rsidR="00CF62F6" w:rsidRPr="003D6C8F" w14:paraId="41C29152" w14:textId="77777777" w:rsidTr="00CC7CE7">
        <w:tc>
          <w:tcPr>
            <w:tcW w:w="2201" w:type="dxa"/>
            <w:shd w:val="clear" w:color="auto" w:fill="auto"/>
          </w:tcPr>
          <w:p w14:paraId="702CB6B3" w14:textId="63D114DA" w:rsidR="00CF62F6" w:rsidRPr="003D6C8F" w:rsidRDefault="00CF62F6" w:rsidP="00CF62F6">
            <w:pPr>
              <w:jc w:val="both"/>
              <w:rPr>
                <w:rFonts w:ascii="Cambria" w:hAnsi="Cambria"/>
                <w:bCs/>
                <w:lang w:val="sr-Cyrl-RS"/>
              </w:rPr>
            </w:pPr>
            <w:r w:rsidRPr="003D6C8F">
              <w:rPr>
                <w:rFonts w:ascii="Cambria" w:hAnsi="Cambria"/>
                <w:bCs/>
                <w:lang w:val="sr-Cyrl-CS"/>
              </w:rPr>
              <w:t>Дејан Антић</w:t>
            </w:r>
          </w:p>
        </w:tc>
        <w:tc>
          <w:tcPr>
            <w:tcW w:w="7428" w:type="dxa"/>
            <w:shd w:val="clear" w:color="auto" w:fill="auto"/>
          </w:tcPr>
          <w:p w14:paraId="7E69F400" w14:textId="6719CB6E" w:rsidR="00CF62F6" w:rsidRPr="003D6C8F" w:rsidRDefault="00CF62F6" w:rsidP="00CF62F6">
            <w:pPr>
              <w:jc w:val="both"/>
              <w:rPr>
                <w:rFonts w:ascii="Cambria" w:hAnsi="Cambria"/>
                <w:lang w:val="sr-Cyrl-RS"/>
              </w:rPr>
            </w:pPr>
            <w:r w:rsidRPr="003D6C8F">
              <w:rPr>
                <w:rFonts w:ascii="Cambria" w:hAnsi="Cambria"/>
                <w:lang w:val="sr-Cyrl-RS"/>
              </w:rPr>
              <w:t xml:space="preserve">20 година од Нато агресије, Удружење СССС Лебане, Дом културе у Лебану, 9. 12. 2019. </w:t>
            </w:r>
          </w:p>
        </w:tc>
      </w:tr>
      <w:tr w:rsidR="00CF62F6" w:rsidRPr="003D6C8F" w14:paraId="40732417" w14:textId="77777777" w:rsidTr="00CC7CE7">
        <w:tc>
          <w:tcPr>
            <w:tcW w:w="2201" w:type="dxa"/>
            <w:shd w:val="clear" w:color="auto" w:fill="auto"/>
          </w:tcPr>
          <w:p w14:paraId="25468769" w14:textId="639E2BCD" w:rsidR="00CF62F6" w:rsidRPr="003D6C8F" w:rsidRDefault="00CF62F6" w:rsidP="00CF62F6">
            <w:pPr>
              <w:jc w:val="both"/>
              <w:rPr>
                <w:rFonts w:ascii="Cambria" w:hAnsi="Cambria"/>
                <w:bCs/>
                <w:lang w:val="sr-Cyrl-RS"/>
              </w:rPr>
            </w:pPr>
            <w:r w:rsidRPr="003D6C8F">
              <w:rPr>
                <w:rFonts w:ascii="Cambria" w:hAnsi="Cambria"/>
                <w:bCs/>
                <w:lang w:val="sr-Cyrl-CS"/>
              </w:rPr>
              <w:t>Дејан Антић</w:t>
            </w:r>
          </w:p>
        </w:tc>
        <w:tc>
          <w:tcPr>
            <w:tcW w:w="7428" w:type="dxa"/>
            <w:shd w:val="clear" w:color="auto" w:fill="auto"/>
          </w:tcPr>
          <w:p w14:paraId="1DC5985F" w14:textId="46034671" w:rsidR="00CF62F6" w:rsidRPr="003D6C8F" w:rsidRDefault="00CF62F6" w:rsidP="00CF62F6">
            <w:pPr>
              <w:jc w:val="both"/>
              <w:rPr>
                <w:rFonts w:ascii="Cambria" w:hAnsi="Cambria"/>
                <w:lang w:val="sr-Cyrl-RS"/>
              </w:rPr>
            </w:pPr>
            <w:r w:rsidRPr="003D6C8F">
              <w:rPr>
                <w:rFonts w:ascii="Cambria" w:hAnsi="Cambria"/>
                <w:lang w:val="sr-Cyrl-RS"/>
              </w:rPr>
              <w:t xml:space="preserve">Озна – репресија комунистичког режима у Србији 1944-1946, Департман за историју Филозофског факултета, 10. 12. 2019. Амфитеатар 21. </w:t>
            </w:r>
          </w:p>
        </w:tc>
      </w:tr>
      <w:tr w:rsidR="00CF62F6" w:rsidRPr="003D6C8F" w14:paraId="4F862F17" w14:textId="77777777" w:rsidTr="00CC7CE7">
        <w:tc>
          <w:tcPr>
            <w:tcW w:w="2201" w:type="dxa"/>
            <w:shd w:val="clear" w:color="auto" w:fill="auto"/>
          </w:tcPr>
          <w:p w14:paraId="35B16100" w14:textId="06B23745" w:rsidR="00CF62F6" w:rsidRPr="003D6C8F" w:rsidRDefault="00CF62F6" w:rsidP="00CF62F6">
            <w:pPr>
              <w:jc w:val="both"/>
              <w:rPr>
                <w:rFonts w:ascii="Cambria" w:hAnsi="Cambria"/>
                <w:bCs/>
                <w:lang w:val="sr-Cyrl-RS"/>
              </w:rPr>
            </w:pPr>
            <w:r w:rsidRPr="003D6C8F">
              <w:rPr>
                <w:rFonts w:ascii="Cambria" w:hAnsi="Cambria"/>
                <w:bCs/>
                <w:lang w:val="sr-Cyrl-CS"/>
              </w:rPr>
              <w:t>Славиша Недељковић</w:t>
            </w:r>
          </w:p>
        </w:tc>
        <w:tc>
          <w:tcPr>
            <w:tcW w:w="7428" w:type="dxa"/>
            <w:shd w:val="clear" w:color="auto" w:fill="auto"/>
          </w:tcPr>
          <w:p w14:paraId="70E3000F" w14:textId="7DFEF9DA" w:rsidR="00CF62F6" w:rsidRPr="003D6C8F" w:rsidRDefault="00CF62F6" w:rsidP="00CF62F6">
            <w:pPr>
              <w:jc w:val="both"/>
              <w:rPr>
                <w:rFonts w:ascii="Cambria" w:hAnsi="Cambria"/>
                <w:lang w:val="sr-Cyrl-RS"/>
              </w:rPr>
            </w:pPr>
            <w:r w:rsidRPr="003D6C8F">
              <w:rPr>
                <w:rFonts w:ascii="Cambria" w:hAnsi="Cambria"/>
                <w:lang w:val="sr-Cyrl-RS"/>
              </w:rPr>
              <w:t>Промоција књиге Дахијска времена на Косову и Метохији (1878-1899). Сајам књига Београд 25. 10. 2019.</w:t>
            </w:r>
          </w:p>
        </w:tc>
      </w:tr>
      <w:tr w:rsidR="00CF62F6" w:rsidRPr="003D6C8F" w14:paraId="4AE252E5" w14:textId="77777777" w:rsidTr="00CC7CE7">
        <w:tc>
          <w:tcPr>
            <w:tcW w:w="2201" w:type="dxa"/>
            <w:shd w:val="clear" w:color="auto" w:fill="auto"/>
          </w:tcPr>
          <w:p w14:paraId="13D788D6" w14:textId="39C40B58" w:rsidR="00CF62F6" w:rsidRPr="003D6C8F" w:rsidRDefault="00CF62F6" w:rsidP="00CF62F6">
            <w:pPr>
              <w:jc w:val="both"/>
              <w:rPr>
                <w:rFonts w:ascii="Cambria" w:hAnsi="Cambria"/>
                <w:bCs/>
                <w:lang w:val="sr-Cyrl-RS"/>
              </w:rPr>
            </w:pPr>
            <w:r w:rsidRPr="003D6C8F">
              <w:rPr>
                <w:rFonts w:ascii="Cambria" w:hAnsi="Cambria"/>
                <w:bCs/>
                <w:lang w:val="sr-Cyrl-CS"/>
              </w:rPr>
              <w:t>Ђорђе Ђекић</w:t>
            </w:r>
          </w:p>
        </w:tc>
        <w:tc>
          <w:tcPr>
            <w:tcW w:w="7428" w:type="dxa"/>
            <w:shd w:val="clear" w:color="auto" w:fill="auto"/>
          </w:tcPr>
          <w:p w14:paraId="4EA92AF8" w14:textId="7AFB9E6C" w:rsidR="00CF62F6" w:rsidRPr="003D6C8F" w:rsidRDefault="00CF62F6" w:rsidP="00CF62F6">
            <w:pPr>
              <w:jc w:val="both"/>
              <w:rPr>
                <w:rFonts w:ascii="Cambria" w:hAnsi="Cambria"/>
                <w:lang w:val="sr-Cyrl-RS"/>
              </w:rPr>
            </w:pPr>
            <w:r w:rsidRPr="003D6C8F">
              <w:rPr>
                <w:rFonts w:ascii="Cambria" w:hAnsi="Cambria"/>
                <w:lang w:val="sr-Cyrl-RS"/>
              </w:rPr>
              <w:t>Уметност у временима кризе и ратова: поглед из данашњице“ Београдски контрапункт, Завод за културни развој Србије, 17. и 18. јуна трибина,</w:t>
            </w:r>
            <w:r w:rsidR="00F24041" w:rsidRPr="003D6C8F">
              <w:rPr>
                <w:rFonts w:ascii="Cambria" w:hAnsi="Cambria"/>
                <w:lang w:val="sr-Cyrl-RS"/>
              </w:rPr>
              <w:t xml:space="preserve"> </w:t>
            </w:r>
            <w:r w:rsidRPr="003D6C8F">
              <w:rPr>
                <w:rFonts w:ascii="Cambria" w:hAnsi="Cambria"/>
                <w:lang w:val="sr-Cyrl-RS"/>
              </w:rPr>
              <w:t>Југословенска кинотека (Сала Макавејев), Узун Миркова 1, Београд.</w:t>
            </w:r>
          </w:p>
        </w:tc>
      </w:tr>
      <w:tr w:rsidR="00CF62F6" w:rsidRPr="003D6C8F" w14:paraId="00BF6E16" w14:textId="77777777" w:rsidTr="00CC7CE7">
        <w:tc>
          <w:tcPr>
            <w:tcW w:w="2201" w:type="dxa"/>
            <w:shd w:val="clear" w:color="auto" w:fill="auto"/>
          </w:tcPr>
          <w:p w14:paraId="25CA8459" w14:textId="1B92CF6D" w:rsidR="00CF62F6" w:rsidRPr="003D6C8F" w:rsidRDefault="00CF62F6" w:rsidP="00CF62F6">
            <w:pPr>
              <w:jc w:val="both"/>
              <w:rPr>
                <w:rFonts w:ascii="Cambria" w:hAnsi="Cambria"/>
                <w:bCs/>
                <w:lang w:val="sr-Cyrl-RS"/>
              </w:rPr>
            </w:pPr>
            <w:r w:rsidRPr="003D6C8F">
              <w:rPr>
                <w:rFonts w:ascii="Cambria" w:hAnsi="Cambria"/>
                <w:bCs/>
                <w:lang w:val="sr-Cyrl-CS"/>
              </w:rPr>
              <w:t>Ђорђе Ђекић</w:t>
            </w:r>
          </w:p>
        </w:tc>
        <w:tc>
          <w:tcPr>
            <w:tcW w:w="7428" w:type="dxa"/>
            <w:shd w:val="clear" w:color="auto" w:fill="auto"/>
          </w:tcPr>
          <w:p w14:paraId="6A2C5865" w14:textId="7F179928" w:rsidR="00CF62F6" w:rsidRPr="003D6C8F" w:rsidRDefault="00CF62F6" w:rsidP="00CF62F6">
            <w:pPr>
              <w:tabs>
                <w:tab w:val="left" w:pos="1020"/>
              </w:tabs>
              <w:jc w:val="both"/>
              <w:rPr>
                <w:rFonts w:ascii="Cambria" w:hAnsi="Cambria"/>
                <w:lang w:val="sr-Cyrl-RS"/>
              </w:rPr>
            </w:pPr>
            <w:r w:rsidRPr="003D6C8F">
              <w:rPr>
                <w:rFonts w:ascii="Cambria" w:hAnsi="Cambria"/>
                <w:lang w:val="sr-Cyrl-RS"/>
              </w:rPr>
              <w:t>„Свети Јован Владимир – историја и култ“ промоција,</w:t>
            </w:r>
            <w:r w:rsidR="00F24041" w:rsidRPr="003D6C8F">
              <w:rPr>
                <w:rFonts w:ascii="Cambria" w:hAnsi="Cambria"/>
                <w:lang w:val="sr-Cyrl-RS"/>
              </w:rPr>
              <w:t xml:space="preserve"> </w:t>
            </w:r>
            <w:r w:rsidRPr="003D6C8F">
              <w:rPr>
                <w:rFonts w:ascii="Cambria" w:hAnsi="Cambria"/>
                <w:lang w:val="sr-Cyrl-RS"/>
              </w:rPr>
              <w:t>Инстита за српску културу Лепосавић , 26. 10, Сајму књига Беогад.</w:t>
            </w:r>
          </w:p>
          <w:p w14:paraId="65441AA7" w14:textId="424805B0" w:rsidR="00CF62F6" w:rsidRPr="003D6C8F" w:rsidRDefault="00CF62F6" w:rsidP="00CF62F6">
            <w:pPr>
              <w:jc w:val="both"/>
              <w:rPr>
                <w:rFonts w:ascii="Cambria" w:hAnsi="Cambria"/>
                <w:lang w:val="sr-Cyrl-RS"/>
              </w:rPr>
            </w:pPr>
            <w:r w:rsidRPr="003D6C8F">
              <w:rPr>
                <w:rFonts w:ascii="Cambria" w:hAnsi="Cambria"/>
                <w:lang w:val="sr-Cyrl-RS"/>
              </w:rPr>
              <w:t>Осам векова аутокефалности српске православне цркве предавање, Библиотеци Петар Петровић – Његош 4. децембра Медвеђа</w:t>
            </w:r>
          </w:p>
        </w:tc>
      </w:tr>
      <w:tr w:rsidR="00CF62F6" w:rsidRPr="003D6C8F" w14:paraId="20844633" w14:textId="77777777" w:rsidTr="00CC7CE7">
        <w:tc>
          <w:tcPr>
            <w:tcW w:w="2201" w:type="dxa"/>
            <w:shd w:val="clear" w:color="auto" w:fill="auto"/>
          </w:tcPr>
          <w:p w14:paraId="2938BE39" w14:textId="600F1976" w:rsidR="00CF62F6" w:rsidRPr="003D6C8F" w:rsidRDefault="00CF62F6" w:rsidP="00CF62F6">
            <w:pPr>
              <w:jc w:val="both"/>
              <w:rPr>
                <w:rFonts w:ascii="Cambria" w:hAnsi="Cambria"/>
                <w:bCs/>
                <w:lang w:val="sr-Cyrl-RS"/>
              </w:rPr>
            </w:pPr>
            <w:r w:rsidRPr="003D6C8F">
              <w:rPr>
                <w:rFonts w:ascii="Cambria" w:hAnsi="Cambria"/>
                <w:bCs/>
                <w:lang w:val="sr-Cyrl-RS"/>
              </w:rPr>
              <w:t>Владимир Алексић</w:t>
            </w:r>
          </w:p>
        </w:tc>
        <w:tc>
          <w:tcPr>
            <w:tcW w:w="7428" w:type="dxa"/>
            <w:shd w:val="clear" w:color="auto" w:fill="auto"/>
          </w:tcPr>
          <w:p w14:paraId="00E65CD7" w14:textId="3E50AC9E" w:rsidR="00CF62F6" w:rsidRPr="003D6C8F" w:rsidRDefault="00CF62F6" w:rsidP="00CF62F6">
            <w:pPr>
              <w:jc w:val="both"/>
              <w:rPr>
                <w:rFonts w:ascii="Cambria" w:hAnsi="Cambria"/>
                <w:lang w:val="sr-Cyrl-RS"/>
              </w:rPr>
            </w:pPr>
            <w:r w:rsidRPr="003D6C8F">
              <w:rPr>
                <w:rFonts w:ascii="Cambria" w:hAnsi="Cambria"/>
                <w:lang w:val="sr-Cyrl-CS"/>
              </w:rPr>
              <w:t xml:space="preserve">Културна политика у савременој Европи, Филозофски факултет, Филозофски факултет, 27. 11. 19 </w:t>
            </w:r>
          </w:p>
        </w:tc>
      </w:tr>
      <w:tr w:rsidR="00CF62F6" w:rsidRPr="003D6C8F" w14:paraId="220C7AD8" w14:textId="77777777" w:rsidTr="00CC7CE7">
        <w:tc>
          <w:tcPr>
            <w:tcW w:w="2201" w:type="dxa"/>
            <w:shd w:val="clear" w:color="auto" w:fill="auto"/>
          </w:tcPr>
          <w:p w14:paraId="0D8EE69F" w14:textId="37FB00B1" w:rsidR="00CF62F6" w:rsidRPr="003D6C8F" w:rsidRDefault="00CF62F6" w:rsidP="00CF62F6">
            <w:pPr>
              <w:jc w:val="both"/>
              <w:rPr>
                <w:rFonts w:ascii="Cambria" w:hAnsi="Cambria"/>
                <w:bCs/>
                <w:lang w:val="sr-Cyrl-RS"/>
              </w:rPr>
            </w:pPr>
            <w:r w:rsidRPr="003D6C8F">
              <w:rPr>
                <w:rFonts w:ascii="Cambria" w:hAnsi="Cambria"/>
                <w:bCs/>
                <w:lang w:val="sr-Cyrl-CS"/>
              </w:rPr>
              <w:t>Милош Ђорђевић</w:t>
            </w:r>
          </w:p>
        </w:tc>
        <w:tc>
          <w:tcPr>
            <w:tcW w:w="7428" w:type="dxa"/>
            <w:shd w:val="clear" w:color="auto" w:fill="auto"/>
          </w:tcPr>
          <w:p w14:paraId="3E3212EA" w14:textId="3356513B" w:rsidR="00CF62F6" w:rsidRPr="003D6C8F" w:rsidRDefault="00CF62F6" w:rsidP="00CF62F6">
            <w:pPr>
              <w:jc w:val="both"/>
              <w:rPr>
                <w:rFonts w:ascii="Cambria" w:hAnsi="Cambria"/>
                <w:lang w:val="sr-Cyrl-RS"/>
              </w:rPr>
            </w:pPr>
            <w:r w:rsidRPr="003D6C8F">
              <w:rPr>
                <w:rFonts w:ascii="Cambria" w:hAnsi="Cambria"/>
                <w:lang w:val="sr-Cyrl-RS"/>
              </w:rPr>
              <w:t>Културна политика у савременој Европи са промоцијом часописа „Слово Југа“, Филозофски факултет у Нишу, 27.11.2019.</w:t>
            </w:r>
          </w:p>
        </w:tc>
      </w:tr>
      <w:tr w:rsidR="0093107B" w:rsidRPr="003D6C8F" w14:paraId="2D26666A" w14:textId="77777777" w:rsidTr="00CC7CE7">
        <w:tc>
          <w:tcPr>
            <w:tcW w:w="2201" w:type="dxa"/>
            <w:shd w:val="clear" w:color="auto" w:fill="auto"/>
          </w:tcPr>
          <w:p w14:paraId="3E691C0F" w14:textId="7D3DB61A" w:rsidR="0093107B" w:rsidRPr="003D6C8F" w:rsidRDefault="0093107B" w:rsidP="0093107B">
            <w:pPr>
              <w:jc w:val="both"/>
              <w:rPr>
                <w:rFonts w:ascii="Cambria" w:hAnsi="Cambria"/>
                <w:bCs/>
                <w:lang w:val="sr-Cyrl-RS"/>
              </w:rPr>
            </w:pPr>
            <w:r w:rsidRPr="003D6C8F">
              <w:rPr>
                <w:rFonts w:ascii="Cambria" w:hAnsi="Cambria"/>
                <w:bCs/>
                <w:lang w:val="sr-Cyrl-CS"/>
              </w:rPr>
              <w:t>Сви наставници и сарадници</w:t>
            </w:r>
          </w:p>
        </w:tc>
        <w:tc>
          <w:tcPr>
            <w:tcW w:w="7428" w:type="dxa"/>
            <w:shd w:val="clear" w:color="auto" w:fill="auto"/>
          </w:tcPr>
          <w:p w14:paraId="61665060" w14:textId="437FFC74" w:rsidR="0093107B" w:rsidRPr="003D6C8F" w:rsidRDefault="0093107B" w:rsidP="0093107B">
            <w:pPr>
              <w:jc w:val="both"/>
              <w:rPr>
                <w:rFonts w:ascii="Cambria" w:hAnsi="Cambria"/>
                <w:lang w:val="sr-Cyrl-RS"/>
              </w:rPr>
            </w:pPr>
            <w:r w:rsidRPr="003D6C8F">
              <w:rPr>
                <w:rFonts w:ascii="Cambria" w:hAnsi="Cambria"/>
                <w:lang w:val="sr-Cyrl-RS"/>
              </w:rPr>
              <w:t>Округли сто: ,,Локални медији Нишавског округа у дигиталном добу: економски положај локалних медија'', Филозофски факултет Универзитета у Нишу, Департман за комуникологију и новинарство, 15. мај 2019, Филозофски факултет, Ниш.</w:t>
            </w:r>
          </w:p>
        </w:tc>
      </w:tr>
      <w:tr w:rsidR="0093107B" w:rsidRPr="003D6C8F" w14:paraId="668D0354" w14:textId="77777777" w:rsidTr="00CC7CE7">
        <w:tc>
          <w:tcPr>
            <w:tcW w:w="2201" w:type="dxa"/>
            <w:shd w:val="clear" w:color="auto" w:fill="auto"/>
          </w:tcPr>
          <w:p w14:paraId="5DF028B9" w14:textId="2004D578" w:rsidR="0093107B" w:rsidRPr="003D6C8F" w:rsidRDefault="0093107B" w:rsidP="0093107B">
            <w:pPr>
              <w:jc w:val="both"/>
              <w:rPr>
                <w:rFonts w:ascii="Cambria" w:hAnsi="Cambria"/>
                <w:bCs/>
                <w:lang w:val="sr-Cyrl-RS"/>
              </w:rPr>
            </w:pPr>
            <w:r w:rsidRPr="003D6C8F">
              <w:rPr>
                <w:rFonts w:ascii="Cambria" w:hAnsi="Cambria"/>
                <w:bCs/>
                <w:lang w:val="sr-Cyrl-CS"/>
              </w:rPr>
              <w:t>Сви наставници и сарадници</w:t>
            </w:r>
          </w:p>
        </w:tc>
        <w:tc>
          <w:tcPr>
            <w:tcW w:w="7428" w:type="dxa"/>
            <w:shd w:val="clear" w:color="auto" w:fill="auto"/>
          </w:tcPr>
          <w:p w14:paraId="615720AA" w14:textId="747E2293" w:rsidR="0093107B" w:rsidRPr="003D6C8F" w:rsidRDefault="0093107B" w:rsidP="0093107B">
            <w:pPr>
              <w:jc w:val="both"/>
              <w:rPr>
                <w:rFonts w:ascii="Cambria" w:hAnsi="Cambria"/>
                <w:lang w:val="sr-Cyrl-RS"/>
              </w:rPr>
            </w:pPr>
            <w:r w:rsidRPr="003D6C8F">
              <w:rPr>
                <w:rFonts w:ascii="Cambria" w:hAnsi="Cambria"/>
                <w:lang w:val="sr-Cyrl-RS"/>
              </w:rPr>
              <w:t>Округли сто: ,,Локални медији Нишавског округа у дигиталном добу: однос локалних медија према јавном интересу'', Филозофски факултет Универзитета у Нишу, Департман за комуникологију и новинарство, 22. мај 2019, Филозофски факултет, Ниш.</w:t>
            </w:r>
          </w:p>
        </w:tc>
      </w:tr>
      <w:tr w:rsidR="0093107B" w:rsidRPr="003D6C8F" w14:paraId="1F9EB801" w14:textId="77777777" w:rsidTr="00CC7CE7">
        <w:tc>
          <w:tcPr>
            <w:tcW w:w="2201" w:type="dxa"/>
            <w:shd w:val="clear" w:color="auto" w:fill="auto"/>
          </w:tcPr>
          <w:p w14:paraId="1CF2502C" w14:textId="26015445" w:rsidR="0093107B" w:rsidRPr="003D6C8F" w:rsidRDefault="0093107B" w:rsidP="0093107B">
            <w:pPr>
              <w:jc w:val="both"/>
              <w:rPr>
                <w:rFonts w:ascii="Cambria" w:hAnsi="Cambria"/>
                <w:bCs/>
                <w:lang w:val="sr-Cyrl-RS"/>
              </w:rPr>
            </w:pPr>
            <w:r w:rsidRPr="003D6C8F">
              <w:rPr>
                <w:rFonts w:ascii="Cambria" w:hAnsi="Cambria"/>
                <w:bCs/>
                <w:lang w:val="sr-Cyrl-CS"/>
              </w:rPr>
              <w:t>Сви наставници и сарадници</w:t>
            </w:r>
          </w:p>
        </w:tc>
        <w:tc>
          <w:tcPr>
            <w:tcW w:w="7428" w:type="dxa"/>
            <w:shd w:val="clear" w:color="auto" w:fill="auto"/>
          </w:tcPr>
          <w:p w14:paraId="16FA691A" w14:textId="1C0AA014" w:rsidR="0093107B" w:rsidRPr="003D6C8F" w:rsidRDefault="0093107B" w:rsidP="0093107B">
            <w:pPr>
              <w:jc w:val="both"/>
              <w:rPr>
                <w:rFonts w:ascii="Cambria" w:hAnsi="Cambria"/>
                <w:lang w:val="sr-Cyrl-RS"/>
              </w:rPr>
            </w:pPr>
            <w:r w:rsidRPr="003D6C8F">
              <w:rPr>
                <w:rFonts w:ascii="Cambria" w:hAnsi="Cambria"/>
                <w:lang w:val="sr-Cyrl-RS"/>
              </w:rPr>
              <w:t>Округли сто: ,,Локални медији Нишавског округа у дигиталном добу: капацитети и планови за развој онлајн издања традиционалних медија'', Филозофски факултет Универзитета у Нишу, Департман за комуникологију и новинарство, 29. мај 2019, Филозофски факултет, Ниш.</w:t>
            </w:r>
          </w:p>
        </w:tc>
      </w:tr>
      <w:tr w:rsidR="0093107B" w:rsidRPr="003D6C8F" w14:paraId="61A472E1" w14:textId="77777777" w:rsidTr="00CC7CE7">
        <w:tc>
          <w:tcPr>
            <w:tcW w:w="2201" w:type="dxa"/>
            <w:shd w:val="clear" w:color="auto" w:fill="auto"/>
          </w:tcPr>
          <w:p w14:paraId="0D9E9132" w14:textId="5EABDDE7" w:rsidR="0093107B" w:rsidRPr="003D6C8F" w:rsidRDefault="0093107B" w:rsidP="0093107B">
            <w:pPr>
              <w:jc w:val="both"/>
              <w:rPr>
                <w:rFonts w:ascii="Cambria" w:hAnsi="Cambria"/>
                <w:bCs/>
                <w:lang w:val="sr-Cyrl-RS"/>
              </w:rPr>
            </w:pPr>
            <w:r w:rsidRPr="003D6C8F">
              <w:rPr>
                <w:rFonts w:ascii="Cambria" w:hAnsi="Cambria"/>
                <w:bCs/>
                <w:lang w:val="sr-Cyrl-CS"/>
              </w:rPr>
              <w:t>Сви наставници и сарадници</w:t>
            </w:r>
          </w:p>
        </w:tc>
        <w:tc>
          <w:tcPr>
            <w:tcW w:w="7428" w:type="dxa"/>
            <w:shd w:val="clear" w:color="auto" w:fill="auto"/>
          </w:tcPr>
          <w:p w14:paraId="1734DA39" w14:textId="026CE16E" w:rsidR="0093107B" w:rsidRPr="003D6C8F" w:rsidRDefault="0093107B" w:rsidP="0093107B">
            <w:pPr>
              <w:jc w:val="both"/>
              <w:rPr>
                <w:rFonts w:ascii="Cambria" w:hAnsi="Cambria"/>
                <w:lang w:val="sr-Cyrl-RS"/>
              </w:rPr>
            </w:pPr>
            <w:r w:rsidRPr="003D6C8F">
              <w:rPr>
                <w:rFonts w:ascii="Cambria" w:hAnsi="Cambria"/>
                <w:lang w:val="sr-Cyrl-RS"/>
              </w:rPr>
              <w:t>Округли сто: ,,Локални медији Нишавског округа у дигиталном добу: капацитети и планови за развој медија заснованих на интернету'', Филозофски факултет Универзитета у Нишу, Департман за комуникологију и новинарство, 5. јун 2019, Филозофски факултет, Ниш.</w:t>
            </w:r>
          </w:p>
        </w:tc>
      </w:tr>
      <w:tr w:rsidR="0093107B" w:rsidRPr="003D6C8F" w14:paraId="162AA6DE" w14:textId="77777777" w:rsidTr="00CC7CE7">
        <w:tc>
          <w:tcPr>
            <w:tcW w:w="2201" w:type="dxa"/>
            <w:shd w:val="clear" w:color="auto" w:fill="auto"/>
          </w:tcPr>
          <w:p w14:paraId="25753E5A" w14:textId="2610EBC4" w:rsidR="0093107B" w:rsidRPr="003D6C8F" w:rsidRDefault="0093107B" w:rsidP="0093107B">
            <w:pPr>
              <w:jc w:val="both"/>
              <w:rPr>
                <w:rFonts w:ascii="Cambria" w:hAnsi="Cambria"/>
                <w:bCs/>
                <w:lang w:val="sr-Cyrl-RS"/>
              </w:rPr>
            </w:pPr>
            <w:r w:rsidRPr="003D6C8F">
              <w:rPr>
                <w:rFonts w:ascii="Cambria" w:hAnsi="Cambria"/>
                <w:bCs/>
                <w:lang w:val="sr-Cyrl-CS"/>
              </w:rPr>
              <w:t>Анка Михајлов Прокоповић</w:t>
            </w:r>
          </w:p>
        </w:tc>
        <w:tc>
          <w:tcPr>
            <w:tcW w:w="7428" w:type="dxa"/>
            <w:shd w:val="clear" w:color="auto" w:fill="auto"/>
          </w:tcPr>
          <w:p w14:paraId="1DE5DBB6" w14:textId="72317786" w:rsidR="0093107B" w:rsidRPr="003D6C8F" w:rsidRDefault="0093107B" w:rsidP="0093107B">
            <w:pPr>
              <w:jc w:val="both"/>
              <w:rPr>
                <w:rFonts w:ascii="Cambria" w:hAnsi="Cambria"/>
                <w:lang w:val="sr-Cyrl-RS"/>
              </w:rPr>
            </w:pPr>
            <w:r w:rsidRPr="003D6C8F">
              <w:rPr>
                <w:rFonts w:ascii="Cambria" w:hAnsi="Cambria"/>
                <w:lang w:val="sr-Cyrl-RS"/>
              </w:rPr>
              <w:t>Предавање: ,,Радио у дигиталном добу'', Филозофски факултет Универзитета у Нишу, Департман за комуникологију и новинарство и гимназија ,,Светозар Марковић'' у Нишу, 12. децембар 2019, гимназија ,,Светозар Марковић'', Ниш.</w:t>
            </w:r>
          </w:p>
        </w:tc>
      </w:tr>
      <w:tr w:rsidR="0093107B" w:rsidRPr="003D6C8F" w14:paraId="3E0409D1" w14:textId="77777777" w:rsidTr="00CC7CE7">
        <w:tc>
          <w:tcPr>
            <w:tcW w:w="2201" w:type="dxa"/>
            <w:shd w:val="clear" w:color="auto" w:fill="auto"/>
          </w:tcPr>
          <w:p w14:paraId="696F388F" w14:textId="6EC33ECC" w:rsidR="0093107B" w:rsidRPr="003D6C8F" w:rsidRDefault="0093107B" w:rsidP="0093107B">
            <w:pPr>
              <w:jc w:val="both"/>
              <w:rPr>
                <w:rFonts w:ascii="Cambria" w:hAnsi="Cambria"/>
                <w:bCs/>
                <w:lang w:val="sr-Cyrl-RS"/>
              </w:rPr>
            </w:pPr>
            <w:r w:rsidRPr="003D6C8F">
              <w:rPr>
                <w:rFonts w:ascii="Cambria" w:hAnsi="Cambria"/>
                <w:bCs/>
                <w:lang w:val="sr-Cyrl-CS"/>
              </w:rPr>
              <w:t>Анка Михајлов Прокоповић</w:t>
            </w:r>
          </w:p>
        </w:tc>
        <w:tc>
          <w:tcPr>
            <w:tcW w:w="7428" w:type="dxa"/>
            <w:shd w:val="clear" w:color="auto" w:fill="auto"/>
          </w:tcPr>
          <w:p w14:paraId="6AD9BBBC" w14:textId="534D0055" w:rsidR="0093107B" w:rsidRPr="003D6C8F" w:rsidRDefault="0093107B" w:rsidP="0093107B">
            <w:pPr>
              <w:jc w:val="both"/>
              <w:rPr>
                <w:rFonts w:ascii="Cambria" w:hAnsi="Cambria"/>
                <w:lang w:val="sr-Cyrl-RS"/>
              </w:rPr>
            </w:pPr>
            <w:r w:rsidRPr="003D6C8F">
              <w:rPr>
                <w:rFonts w:ascii="Cambria" w:hAnsi="Cambria"/>
                <w:lang w:val="sr-Cyrl-RS"/>
              </w:rPr>
              <w:t xml:space="preserve">Промоција Филозофског факултета Универзитета у Нишу у гимназији ,,Светозар Марковић'' у Нишу, Филозофски факултет Универзитета у Нишу, </w:t>
            </w:r>
            <w:r w:rsidRPr="003D6C8F">
              <w:rPr>
                <w:rFonts w:ascii="Cambria" w:hAnsi="Cambria"/>
                <w:lang w:val="sr-Latn-RS"/>
              </w:rPr>
              <w:t xml:space="preserve">25. </w:t>
            </w:r>
            <w:r w:rsidRPr="003D6C8F">
              <w:rPr>
                <w:rFonts w:ascii="Cambria" w:hAnsi="Cambria"/>
                <w:lang w:val="sr-Cyrl-RS"/>
              </w:rPr>
              <w:t>септембар 2019, гимназија ,,Светозар Марковић'', Ниш.</w:t>
            </w:r>
          </w:p>
        </w:tc>
      </w:tr>
      <w:tr w:rsidR="0093107B" w:rsidRPr="003D6C8F" w14:paraId="44B973D3" w14:textId="77777777" w:rsidTr="00CC7CE7">
        <w:tc>
          <w:tcPr>
            <w:tcW w:w="2201" w:type="dxa"/>
            <w:shd w:val="clear" w:color="auto" w:fill="auto"/>
          </w:tcPr>
          <w:p w14:paraId="502A3F23" w14:textId="4C12B031" w:rsidR="0093107B" w:rsidRPr="003D6C8F" w:rsidRDefault="0093107B" w:rsidP="0093107B">
            <w:pPr>
              <w:jc w:val="both"/>
              <w:rPr>
                <w:rFonts w:ascii="Cambria" w:hAnsi="Cambria"/>
                <w:bCs/>
                <w:lang w:val="sr-Cyrl-RS"/>
              </w:rPr>
            </w:pPr>
            <w:r w:rsidRPr="003D6C8F">
              <w:rPr>
                <w:rFonts w:ascii="Cambria" w:hAnsi="Cambria"/>
                <w:bCs/>
                <w:lang w:val="sr-Cyrl-CS"/>
              </w:rPr>
              <w:t>Марија Вујовић</w:t>
            </w:r>
          </w:p>
        </w:tc>
        <w:tc>
          <w:tcPr>
            <w:tcW w:w="7428" w:type="dxa"/>
            <w:shd w:val="clear" w:color="auto" w:fill="auto"/>
          </w:tcPr>
          <w:p w14:paraId="7FC50764" w14:textId="03FE368C" w:rsidR="0093107B" w:rsidRPr="003D6C8F" w:rsidRDefault="0093107B" w:rsidP="0093107B">
            <w:pPr>
              <w:jc w:val="both"/>
              <w:rPr>
                <w:rFonts w:ascii="Cambria" w:hAnsi="Cambria"/>
                <w:lang w:val="sr-Cyrl-RS"/>
              </w:rPr>
            </w:pPr>
            <w:r w:rsidRPr="003D6C8F">
              <w:rPr>
                <w:rFonts w:ascii="Cambria" w:hAnsi="Cambria"/>
                <w:lang w:val="sr-Cyrl-RS"/>
              </w:rPr>
              <w:t xml:space="preserve">Промоција часописа </w:t>
            </w:r>
            <w:r w:rsidRPr="003D6C8F">
              <w:rPr>
                <w:rFonts w:ascii="Cambria" w:hAnsi="Cambria"/>
                <w:i/>
                <w:iCs/>
                <w:lang w:val="sr-Cyrl-RS"/>
              </w:rPr>
              <w:t>Media Studies and Applied Ethics</w:t>
            </w:r>
            <w:r w:rsidRPr="003D6C8F">
              <w:rPr>
                <w:rFonts w:ascii="Cambria" w:hAnsi="Cambria"/>
                <w:lang w:val="sr-Cyrl-RS"/>
              </w:rPr>
              <w:t xml:space="preserve"> Филозофског факултета Универзитета у Нишу, на сајму књига у Нишу, у организацији НКЦ-а, 07. децембра 2019. године.</w:t>
            </w:r>
          </w:p>
        </w:tc>
      </w:tr>
      <w:tr w:rsidR="00703C30" w:rsidRPr="003D6C8F" w14:paraId="02079185" w14:textId="77777777" w:rsidTr="00CC7CE7">
        <w:tc>
          <w:tcPr>
            <w:tcW w:w="2201" w:type="dxa"/>
            <w:shd w:val="clear" w:color="auto" w:fill="auto"/>
          </w:tcPr>
          <w:p w14:paraId="5160BBEE" w14:textId="3311A67F" w:rsidR="00703C30" w:rsidRPr="003D6C8F" w:rsidRDefault="00703C30" w:rsidP="00703C30">
            <w:pPr>
              <w:jc w:val="both"/>
              <w:rPr>
                <w:rFonts w:ascii="Cambria" w:hAnsi="Cambria"/>
                <w:bCs/>
                <w:lang w:val="sr-Cyrl-RS"/>
              </w:rPr>
            </w:pPr>
            <w:r w:rsidRPr="003D6C8F">
              <w:rPr>
                <w:rFonts w:ascii="Cambria" w:hAnsi="Cambria"/>
                <w:bCs/>
                <w:lang w:val="sr-Cyrl-CS"/>
              </w:rPr>
              <w:t>Маја Стефановић</w:t>
            </w:r>
          </w:p>
        </w:tc>
        <w:tc>
          <w:tcPr>
            <w:tcW w:w="7428" w:type="dxa"/>
            <w:shd w:val="clear" w:color="auto" w:fill="auto"/>
          </w:tcPr>
          <w:p w14:paraId="472D1CCB" w14:textId="77777777" w:rsidR="00703C30" w:rsidRPr="003D6C8F" w:rsidRDefault="00703C30" w:rsidP="00914C37">
            <w:pPr>
              <w:numPr>
                <w:ilvl w:val="0"/>
                <w:numId w:val="39"/>
              </w:numPr>
              <w:tabs>
                <w:tab w:val="left" w:pos="142"/>
              </w:tabs>
              <w:spacing w:line="276" w:lineRule="auto"/>
              <w:ind w:left="0" w:firstLine="0"/>
              <w:jc w:val="both"/>
              <w:rPr>
                <w:rFonts w:ascii="Cambria" w:hAnsi="Cambria"/>
                <w:lang w:val="sr-Latn-CS"/>
              </w:rPr>
            </w:pPr>
            <w:r w:rsidRPr="003D6C8F">
              <w:rPr>
                <w:rFonts w:ascii="Cambria" w:hAnsi="Cambria"/>
                <w:lang w:val="sr-Latn-CS"/>
              </w:rPr>
              <w:t xml:space="preserve"> </w:t>
            </w:r>
            <w:r w:rsidRPr="003D6C8F">
              <w:rPr>
                <w:rFonts w:ascii="Cambria" w:hAnsi="Cambria"/>
                <w:lang w:val="sr-Cyrl-RS"/>
              </w:rPr>
              <w:t>организација</w:t>
            </w:r>
            <w:r w:rsidRPr="003D6C8F">
              <w:rPr>
                <w:rFonts w:ascii="Cambria" w:hAnsi="Cambria"/>
                <w:lang w:val="sr-Latn-CS"/>
              </w:rPr>
              <w:t xml:space="preserve"> </w:t>
            </w:r>
            <w:r w:rsidRPr="003D6C8F">
              <w:rPr>
                <w:rFonts w:ascii="Cambria" w:hAnsi="Cambria"/>
                <w:lang w:val="sr-Cyrl-RS"/>
              </w:rPr>
              <w:t>и</w:t>
            </w:r>
            <w:r w:rsidRPr="003D6C8F">
              <w:rPr>
                <w:rFonts w:ascii="Cambria" w:hAnsi="Cambria"/>
                <w:lang w:val="sr-Latn-CS"/>
              </w:rPr>
              <w:t xml:space="preserve"> </w:t>
            </w:r>
            <w:r w:rsidRPr="003D6C8F">
              <w:rPr>
                <w:rFonts w:ascii="Cambria" w:hAnsi="Cambria"/>
                <w:lang w:val="sr-Cyrl-RS"/>
              </w:rPr>
              <w:t>руковођење</w:t>
            </w:r>
            <w:r w:rsidRPr="003D6C8F">
              <w:rPr>
                <w:rFonts w:ascii="Cambria" w:hAnsi="Cambria"/>
                <w:lang w:val="sr-Latn-CS"/>
              </w:rPr>
              <w:t xml:space="preserve"> </w:t>
            </w:r>
            <w:r w:rsidRPr="003D6C8F">
              <w:rPr>
                <w:rFonts w:ascii="Cambria" w:hAnsi="Cambria"/>
                <w:lang w:val="sr-Cyrl-RS"/>
              </w:rPr>
              <w:t>промотивним</w:t>
            </w:r>
            <w:r w:rsidRPr="003D6C8F">
              <w:rPr>
                <w:rFonts w:ascii="Cambria" w:hAnsi="Cambria"/>
                <w:lang w:val="sr-Latn-CS"/>
              </w:rPr>
              <w:t xml:space="preserve"> </w:t>
            </w:r>
            <w:r w:rsidRPr="003D6C8F">
              <w:rPr>
                <w:rFonts w:ascii="Cambria" w:hAnsi="Cambria"/>
                <w:lang w:val="sr-Cyrl-RS"/>
              </w:rPr>
              <w:t>програмом</w:t>
            </w:r>
            <w:r w:rsidRPr="003D6C8F">
              <w:rPr>
                <w:rFonts w:ascii="Cambria" w:hAnsi="Cambria"/>
                <w:lang w:val="sr-Latn-CS"/>
              </w:rPr>
              <w:t xml:space="preserve"> </w:t>
            </w:r>
            <w:r w:rsidRPr="003D6C8F">
              <w:rPr>
                <w:rFonts w:ascii="Cambria" w:hAnsi="Cambria"/>
                <w:lang w:val="sr-Cyrl-RS"/>
              </w:rPr>
              <w:t>Филозофског</w:t>
            </w:r>
            <w:r w:rsidRPr="003D6C8F">
              <w:rPr>
                <w:rFonts w:ascii="Cambria" w:hAnsi="Cambria"/>
                <w:lang w:val="sr-Latn-CS"/>
              </w:rPr>
              <w:t xml:space="preserve"> </w:t>
            </w:r>
            <w:r w:rsidRPr="003D6C8F">
              <w:rPr>
                <w:rFonts w:ascii="Cambria" w:hAnsi="Cambria"/>
                <w:lang w:val="sr-Cyrl-RS"/>
              </w:rPr>
              <w:t>факултета</w:t>
            </w:r>
            <w:r w:rsidRPr="003D6C8F">
              <w:rPr>
                <w:rFonts w:ascii="Cambria" w:hAnsi="Cambria"/>
                <w:lang w:val="sr-Latn-CS"/>
              </w:rPr>
              <w:t xml:space="preserve"> </w:t>
            </w:r>
            <w:r w:rsidRPr="003D6C8F">
              <w:rPr>
                <w:rFonts w:ascii="Cambria" w:hAnsi="Cambria"/>
                <w:lang w:val="sr-Cyrl-RS"/>
              </w:rPr>
              <w:t>у</w:t>
            </w:r>
            <w:r w:rsidRPr="003D6C8F">
              <w:rPr>
                <w:rFonts w:ascii="Cambria" w:hAnsi="Cambria"/>
                <w:lang w:val="sr-Latn-CS"/>
              </w:rPr>
              <w:t xml:space="preserve"> </w:t>
            </w:r>
            <w:r w:rsidRPr="003D6C8F">
              <w:rPr>
                <w:rFonts w:ascii="Cambria" w:hAnsi="Cambria"/>
                <w:lang w:val="sr-Cyrl-RS"/>
              </w:rPr>
              <w:t>оквиру</w:t>
            </w:r>
            <w:r w:rsidRPr="003D6C8F">
              <w:rPr>
                <w:rFonts w:ascii="Cambria" w:hAnsi="Cambria"/>
                <w:lang w:val="sr-Latn-CS"/>
              </w:rPr>
              <w:t xml:space="preserve"> </w:t>
            </w:r>
            <w:r w:rsidRPr="003D6C8F">
              <w:rPr>
                <w:rFonts w:ascii="Cambria" w:hAnsi="Cambria"/>
                <w:lang w:val="sr-Cyrl-RS"/>
              </w:rPr>
              <w:t>обележавања</w:t>
            </w:r>
            <w:r w:rsidRPr="003D6C8F">
              <w:rPr>
                <w:rFonts w:ascii="Cambria" w:hAnsi="Cambria"/>
                <w:lang w:val="sr-Latn-CS"/>
              </w:rPr>
              <w:t xml:space="preserve"> </w:t>
            </w:r>
            <w:r w:rsidRPr="003D6C8F">
              <w:rPr>
                <w:rFonts w:ascii="Cambria" w:hAnsi="Cambria"/>
                <w:lang w:val="sr-Cyrl-RS"/>
              </w:rPr>
              <w:t>јубилеја</w:t>
            </w:r>
            <w:r w:rsidRPr="003D6C8F">
              <w:rPr>
                <w:rFonts w:ascii="Cambria" w:hAnsi="Cambria"/>
                <w:lang w:val="sr-Latn-CS"/>
              </w:rPr>
              <w:t xml:space="preserve"> </w:t>
            </w:r>
            <w:r w:rsidRPr="003D6C8F">
              <w:rPr>
                <w:rFonts w:ascii="Cambria" w:hAnsi="Cambria"/>
                <w:lang w:val="sr-Cyrl-RS"/>
              </w:rPr>
              <w:t>гимназије</w:t>
            </w:r>
            <w:r w:rsidRPr="003D6C8F">
              <w:rPr>
                <w:rFonts w:ascii="Cambria" w:hAnsi="Cambria"/>
                <w:lang w:val="sr-Latn-CS"/>
              </w:rPr>
              <w:t xml:space="preserve"> „</w:t>
            </w:r>
            <w:r w:rsidRPr="003D6C8F">
              <w:rPr>
                <w:rFonts w:ascii="Cambria" w:hAnsi="Cambria"/>
                <w:lang w:val="sr-Cyrl-RS"/>
              </w:rPr>
              <w:t>Бора</w:t>
            </w:r>
            <w:r w:rsidRPr="003D6C8F">
              <w:rPr>
                <w:rFonts w:ascii="Cambria" w:hAnsi="Cambria"/>
                <w:lang w:val="sr-Latn-CS"/>
              </w:rPr>
              <w:t xml:space="preserve"> </w:t>
            </w:r>
            <w:r w:rsidRPr="003D6C8F">
              <w:rPr>
                <w:rFonts w:ascii="Cambria" w:hAnsi="Cambria"/>
                <w:lang w:val="sr-Cyrl-RS"/>
              </w:rPr>
              <w:t>Станковић</w:t>
            </w:r>
            <w:r w:rsidRPr="003D6C8F">
              <w:rPr>
                <w:rFonts w:ascii="Cambria" w:hAnsi="Cambria"/>
                <w:lang w:val="sr-Latn-CS"/>
              </w:rPr>
              <w:t xml:space="preserve">“ </w:t>
            </w:r>
            <w:r w:rsidRPr="003D6C8F">
              <w:rPr>
                <w:rFonts w:ascii="Cambria" w:hAnsi="Cambria"/>
                <w:lang w:val="sr-Cyrl-RS"/>
              </w:rPr>
              <w:t>у</w:t>
            </w:r>
            <w:r w:rsidRPr="003D6C8F">
              <w:rPr>
                <w:rFonts w:ascii="Cambria" w:hAnsi="Cambria"/>
                <w:lang w:val="sr-Latn-CS"/>
              </w:rPr>
              <w:t xml:space="preserve"> </w:t>
            </w:r>
            <w:r w:rsidRPr="003D6C8F">
              <w:rPr>
                <w:rFonts w:ascii="Cambria" w:hAnsi="Cambria"/>
                <w:lang w:val="sr-Cyrl-RS"/>
              </w:rPr>
              <w:t>Нишу</w:t>
            </w:r>
            <w:r w:rsidRPr="003D6C8F">
              <w:rPr>
                <w:rFonts w:ascii="Cambria" w:hAnsi="Cambria"/>
                <w:lang w:val="sr-Latn-CS"/>
              </w:rPr>
              <w:t xml:space="preserve"> (26.03.2019)</w:t>
            </w:r>
          </w:p>
          <w:p w14:paraId="28B67C9A" w14:textId="77777777" w:rsidR="00703C30" w:rsidRPr="003D6C8F" w:rsidRDefault="00703C30" w:rsidP="00914C37">
            <w:pPr>
              <w:numPr>
                <w:ilvl w:val="0"/>
                <w:numId w:val="39"/>
              </w:numPr>
              <w:tabs>
                <w:tab w:val="left" w:pos="142"/>
              </w:tabs>
              <w:spacing w:line="276" w:lineRule="auto"/>
              <w:ind w:left="0" w:firstLine="0"/>
              <w:jc w:val="both"/>
              <w:rPr>
                <w:rFonts w:ascii="Cambria" w:hAnsi="Cambria"/>
                <w:lang w:val="sr-Latn-CS"/>
              </w:rPr>
            </w:pPr>
            <w:r w:rsidRPr="003D6C8F">
              <w:rPr>
                <w:rFonts w:ascii="Cambria" w:hAnsi="Cambria"/>
                <w:lang w:val="sr-Latn-CS"/>
              </w:rPr>
              <w:t xml:space="preserve"> </w:t>
            </w:r>
            <w:r w:rsidRPr="003D6C8F">
              <w:rPr>
                <w:rFonts w:ascii="Cambria" w:hAnsi="Cambria"/>
                <w:lang w:val="sr-Cyrl-RS"/>
              </w:rPr>
              <w:t>учешће</w:t>
            </w:r>
            <w:r w:rsidRPr="003D6C8F">
              <w:rPr>
                <w:rFonts w:ascii="Cambria" w:hAnsi="Cambria"/>
                <w:lang w:val="sr-Latn-CS"/>
              </w:rPr>
              <w:t xml:space="preserve"> </w:t>
            </w:r>
            <w:r w:rsidRPr="003D6C8F">
              <w:rPr>
                <w:rFonts w:ascii="Cambria" w:hAnsi="Cambria"/>
                <w:lang w:val="sr-Cyrl-RS"/>
              </w:rPr>
              <w:t>у</w:t>
            </w:r>
            <w:r w:rsidRPr="003D6C8F">
              <w:rPr>
                <w:rFonts w:ascii="Cambria" w:hAnsi="Cambria"/>
                <w:lang w:val="sr-Latn-CS"/>
              </w:rPr>
              <w:t xml:space="preserve"> </w:t>
            </w:r>
            <w:r w:rsidRPr="003D6C8F">
              <w:rPr>
                <w:rFonts w:ascii="Cambria" w:hAnsi="Cambria"/>
                <w:lang w:val="sr-Cyrl-RS"/>
              </w:rPr>
              <w:t>обележавању</w:t>
            </w:r>
            <w:r w:rsidRPr="003D6C8F">
              <w:rPr>
                <w:rFonts w:ascii="Cambria" w:hAnsi="Cambria"/>
                <w:lang w:val="sr-Latn-CS"/>
              </w:rPr>
              <w:t xml:space="preserve"> </w:t>
            </w:r>
            <w:r w:rsidRPr="003D6C8F">
              <w:rPr>
                <w:rFonts w:ascii="Cambria" w:hAnsi="Cambria"/>
                <w:lang w:val="sr-Cyrl-RS"/>
              </w:rPr>
              <w:t>јубилеја</w:t>
            </w:r>
            <w:r w:rsidRPr="003D6C8F">
              <w:rPr>
                <w:rFonts w:ascii="Cambria" w:hAnsi="Cambria"/>
                <w:lang w:val="sr-Latn-CS"/>
              </w:rPr>
              <w:t xml:space="preserve"> </w:t>
            </w:r>
            <w:r w:rsidRPr="003D6C8F">
              <w:rPr>
                <w:rFonts w:ascii="Cambria" w:hAnsi="Cambria"/>
                <w:lang w:val="sr-Cyrl-RS"/>
              </w:rPr>
              <w:t>гимназије</w:t>
            </w:r>
            <w:r w:rsidRPr="003D6C8F">
              <w:rPr>
                <w:rFonts w:ascii="Cambria" w:hAnsi="Cambria"/>
                <w:lang w:val="sr-Latn-CS"/>
              </w:rPr>
              <w:t xml:space="preserve"> „</w:t>
            </w:r>
            <w:r w:rsidRPr="003D6C8F">
              <w:rPr>
                <w:rFonts w:ascii="Cambria" w:hAnsi="Cambria"/>
                <w:lang w:val="sr-Cyrl-RS"/>
              </w:rPr>
              <w:t>Светозар</w:t>
            </w:r>
            <w:r w:rsidRPr="003D6C8F">
              <w:rPr>
                <w:rFonts w:ascii="Cambria" w:hAnsi="Cambria"/>
                <w:lang w:val="sr-Latn-CS"/>
              </w:rPr>
              <w:t xml:space="preserve"> </w:t>
            </w:r>
            <w:r w:rsidRPr="003D6C8F">
              <w:rPr>
                <w:rFonts w:ascii="Cambria" w:hAnsi="Cambria"/>
                <w:lang w:val="sr-Cyrl-RS"/>
              </w:rPr>
              <w:t>Марковић</w:t>
            </w:r>
            <w:r w:rsidRPr="003D6C8F">
              <w:rPr>
                <w:rFonts w:ascii="Cambria" w:hAnsi="Cambria"/>
                <w:lang w:val="sr-Latn-CS"/>
              </w:rPr>
              <w:t xml:space="preserve">“ </w:t>
            </w:r>
            <w:r w:rsidRPr="003D6C8F">
              <w:rPr>
                <w:rFonts w:ascii="Cambria" w:hAnsi="Cambria"/>
                <w:lang w:val="sr-Cyrl-RS"/>
              </w:rPr>
              <w:t>у</w:t>
            </w:r>
            <w:r w:rsidRPr="003D6C8F">
              <w:rPr>
                <w:rFonts w:ascii="Cambria" w:hAnsi="Cambria"/>
                <w:lang w:val="sr-Latn-CS"/>
              </w:rPr>
              <w:t xml:space="preserve"> </w:t>
            </w:r>
            <w:r w:rsidRPr="003D6C8F">
              <w:rPr>
                <w:rFonts w:ascii="Cambria" w:hAnsi="Cambria"/>
                <w:lang w:val="sr-Cyrl-RS"/>
              </w:rPr>
              <w:t>Нишу</w:t>
            </w:r>
            <w:r w:rsidRPr="003D6C8F">
              <w:rPr>
                <w:rFonts w:ascii="Cambria" w:hAnsi="Cambria"/>
                <w:lang w:val="sr-Latn-CS"/>
              </w:rPr>
              <w:t xml:space="preserve"> (20.03.2019)</w:t>
            </w:r>
          </w:p>
          <w:p w14:paraId="7BD6E626" w14:textId="77777777" w:rsidR="00703C30" w:rsidRPr="003D6C8F" w:rsidRDefault="00703C30" w:rsidP="00914C37">
            <w:pPr>
              <w:numPr>
                <w:ilvl w:val="0"/>
                <w:numId w:val="39"/>
              </w:numPr>
              <w:tabs>
                <w:tab w:val="left" w:pos="142"/>
              </w:tabs>
              <w:spacing w:line="276" w:lineRule="auto"/>
              <w:ind w:left="0" w:firstLine="0"/>
              <w:jc w:val="both"/>
              <w:rPr>
                <w:rFonts w:ascii="Cambria" w:hAnsi="Cambria"/>
                <w:lang w:val="sr-Latn-CS"/>
              </w:rPr>
            </w:pPr>
            <w:r w:rsidRPr="003D6C8F">
              <w:rPr>
                <w:rFonts w:ascii="Cambria" w:hAnsi="Cambria"/>
                <w:lang w:val="sr-Latn-CS"/>
              </w:rPr>
              <w:t xml:space="preserve"> </w:t>
            </w:r>
            <w:r w:rsidRPr="003D6C8F">
              <w:rPr>
                <w:rFonts w:ascii="Cambria" w:hAnsi="Cambria"/>
                <w:lang w:val="sr-Cyrl-RS"/>
              </w:rPr>
              <w:t>организација</w:t>
            </w:r>
            <w:r w:rsidRPr="003D6C8F">
              <w:rPr>
                <w:rFonts w:ascii="Cambria" w:hAnsi="Cambria"/>
                <w:lang w:val="sr-Latn-CS"/>
              </w:rPr>
              <w:t xml:space="preserve"> </w:t>
            </w:r>
            <w:r w:rsidRPr="003D6C8F">
              <w:rPr>
                <w:rFonts w:ascii="Cambria" w:hAnsi="Cambria"/>
                <w:lang w:val="sr-Cyrl-RS"/>
              </w:rPr>
              <w:t>и</w:t>
            </w:r>
            <w:r w:rsidRPr="003D6C8F">
              <w:rPr>
                <w:rFonts w:ascii="Cambria" w:hAnsi="Cambria"/>
                <w:lang w:val="sr-Latn-CS"/>
              </w:rPr>
              <w:t xml:space="preserve"> </w:t>
            </w:r>
            <w:r w:rsidRPr="003D6C8F">
              <w:rPr>
                <w:rFonts w:ascii="Cambria" w:hAnsi="Cambria"/>
                <w:lang w:val="sr-Cyrl-RS"/>
              </w:rPr>
              <w:t>руковођење</w:t>
            </w:r>
            <w:r w:rsidRPr="003D6C8F">
              <w:rPr>
                <w:rFonts w:ascii="Cambria" w:hAnsi="Cambria"/>
                <w:lang w:val="sr-Latn-CS"/>
              </w:rPr>
              <w:t xml:space="preserve"> </w:t>
            </w:r>
            <w:r w:rsidRPr="003D6C8F">
              <w:rPr>
                <w:rFonts w:ascii="Cambria" w:hAnsi="Cambria"/>
                <w:lang w:val="sr-Cyrl-RS"/>
              </w:rPr>
              <w:t>промотивном</w:t>
            </w:r>
            <w:r w:rsidRPr="003D6C8F">
              <w:rPr>
                <w:rFonts w:ascii="Cambria" w:hAnsi="Cambria"/>
                <w:lang w:val="sr-Latn-CS"/>
              </w:rPr>
              <w:t xml:space="preserve"> </w:t>
            </w:r>
            <w:r w:rsidRPr="003D6C8F">
              <w:rPr>
                <w:rFonts w:ascii="Cambria" w:hAnsi="Cambria"/>
                <w:lang w:val="sr-Cyrl-RS"/>
              </w:rPr>
              <w:t>приредбом</w:t>
            </w:r>
            <w:r w:rsidRPr="003D6C8F">
              <w:rPr>
                <w:rFonts w:ascii="Cambria" w:hAnsi="Cambria"/>
                <w:lang w:val="sr-Latn-CS"/>
              </w:rPr>
              <w:t xml:space="preserve"> </w:t>
            </w:r>
            <w:r w:rsidRPr="003D6C8F">
              <w:rPr>
                <w:rFonts w:ascii="Cambria" w:hAnsi="Cambria"/>
                <w:lang w:val="sr-Cyrl-RS"/>
              </w:rPr>
              <w:t>Филозофског факултета у Нишу за</w:t>
            </w:r>
            <w:r w:rsidRPr="003D6C8F">
              <w:rPr>
                <w:rFonts w:ascii="Cambria" w:hAnsi="Cambria"/>
                <w:lang w:val="sr-Latn-CS"/>
              </w:rPr>
              <w:t xml:space="preserve"> </w:t>
            </w:r>
            <w:r w:rsidRPr="003D6C8F">
              <w:rPr>
                <w:rFonts w:ascii="Cambria" w:hAnsi="Cambria"/>
                <w:lang w:val="sr-Cyrl-RS"/>
              </w:rPr>
              <w:t>Дан</w:t>
            </w:r>
            <w:r w:rsidRPr="003D6C8F">
              <w:rPr>
                <w:rFonts w:ascii="Cambria" w:hAnsi="Cambria"/>
                <w:lang w:val="sr-Latn-CS"/>
              </w:rPr>
              <w:t xml:space="preserve"> </w:t>
            </w:r>
            <w:r w:rsidRPr="003D6C8F">
              <w:rPr>
                <w:rFonts w:ascii="Cambria" w:hAnsi="Cambria"/>
                <w:lang w:val="sr-Cyrl-RS"/>
              </w:rPr>
              <w:t>школе</w:t>
            </w:r>
            <w:r w:rsidRPr="003D6C8F">
              <w:rPr>
                <w:rFonts w:ascii="Cambria" w:hAnsi="Cambria"/>
                <w:lang w:val="sr-Latn-CS"/>
              </w:rPr>
              <w:t xml:space="preserve"> „</w:t>
            </w:r>
            <w:r w:rsidRPr="003D6C8F">
              <w:rPr>
                <w:rFonts w:ascii="Cambria" w:hAnsi="Cambria"/>
                <w:lang w:val="sr-Cyrl-RS"/>
              </w:rPr>
              <w:t>Мија</w:t>
            </w:r>
            <w:r w:rsidRPr="003D6C8F">
              <w:rPr>
                <w:rFonts w:ascii="Cambria" w:hAnsi="Cambria"/>
                <w:lang w:val="sr-Latn-CS"/>
              </w:rPr>
              <w:t xml:space="preserve"> </w:t>
            </w:r>
            <w:r w:rsidRPr="003D6C8F">
              <w:rPr>
                <w:rFonts w:ascii="Cambria" w:hAnsi="Cambria"/>
                <w:lang w:val="sr-Cyrl-RS"/>
              </w:rPr>
              <w:t>Станимировић</w:t>
            </w:r>
            <w:r w:rsidRPr="003D6C8F">
              <w:rPr>
                <w:rFonts w:ascii="Cambria" w:hAnsi="Cambria"/>
                <w:lang w:val="sr-Latn-CS"/>
              </w:rPr>
              <w:t xml:space="preserve">“ </w:t>
            </w:r>
            <w:r w:rsidRPr="003D6C8F">
              <w:rPr>
                <w:rFonts w:ascii="Cambria" w:hAnsi="Cambria"/>
                <w:lang w:val="sr-Cyrl-RS"/>
              </w:rPr>
              <w:t>у</w:t>
            </w:r>
            <w:r w:rsidRPr="003D6C8F">
              <w:rPr>
                <w:rFonts w:ascii="Cambria" w:hAnsi="Cambria"/>
                <w:lang w:val="sr-Latn-CS"/>
              </w:rPr>
              <w:t xml:space="preserve"> </w:t>
            </w:r>
            <w:r w:rsidRPr="003D6C8F">
              <w:rPr>
                <w:rFonts w:ascii="Cambria" w:hAnsi="Cambria"/>
                <w:lang w:val="sr-Cyrl-RS"/>
              </w:rPr>
              <w:t>Нишу</w:t>
            </w:r>
            <w:r w:rsidRPr="003D6C8F">
              <w:rPr>
                <w:rFonts w:ascii="Cambria" w:hAnsi="Cambria"/>
                <w:lang w:val="sr-Latn-CS"/>
              </w:rPr>
              <w:t xml:space="preserve"> (28.05.2019) </w:t>
            </w:r>
          </w:p>
          <w:p w14:paraId="07166AB0" w14:textId="7E484792" w:rsidR="00703C30" w:rsidRPr="003D6C8F" w:rsidRDefault="00703C30" w:rsidP="00703C30">
            <w:pPr>
              <w:jc w:val="both"/>
              <w:rPr>
                <w:rFonts w:ascii="Cambria" w:hAnsi="Cambria"/>
                <w:lang w:val="sr-Cyrl-RS"/>
              </w:rPr>
            </w:pPr>
            <w:r w:rsidRPr="003D6C8F">
              <w:rPr>
                <w:rFonts w:ascii="Cambria" w:hAnsi="Cambria"/>
                <w:lang w:val="sr-Cyrl-RS"/>
              </w:rPr>
              <w:t>промоција</w:t>
            </w:r>
            <w:r w:rsidRPr="003D6C8F">
              <w:rPr>
                <w:rFonts w:ascii="Cambria" w:hAnsi="Cambria"/>
                <w:lang w:val="sr-Latn-CS"/>
              </w:rPr>
              <w:t xml:space="preserve"> </w:t>
            </w:r>
            <w:r w:rsidRPr="003D6C8F">
              <w:rPr>
                <w:rFonts w:ascii="Cambria" w:hAnsi="Cambria"/>
                <w:lang w:val="sr-Cyrl-RS"/>
              </w:rPr>
              <w:t>Филозофског</w:t>
            </w:r>
            <w:r w:rsidRPr="003D6C8F">
              <w:rPr>
                <w:rFonts w:ascii="Cambria" w:hAnsi="Cambria"/>
                <w:lang w:val="sr-Latn-CS"/>
              </w:rPr>
              <w:t xml:space="preserve"> </w:t>
            </w:r>
            <w:r w:rsidRPr="003D6C8F">
              <w:rPr>
                <w:rFonts w:ascii="Cambria" w:hAnsi="Cambria"/>
                <w:lang w:val="sr-Cyrl-RS"/>
              </w:rPr>
              <w:t>факултета</w:t>
            </w:r>
            <w:r w:rsidRPr="003D6C8F">
              <w:rPr>
                <w:rFonts w:ascii="Cambria" w:hAnsi="Cambria"/>
                <w:lang w:val="sr-Latn-CS"/>
              </w:rPr>
              <w:t xml:space="preserve"> </w:t>
            </w:r>
            <w:r w:rsidRPr="003D6C8F">
              <w:rPr>
                <w:rFonts w:ascii="Cambria" w:hAnsi="Cambria"/>
                <w:lang w:val="sr-Cyrl-RS"/>
              </w:rPr>
              <w:t>на</w:t>
            </w:r>
            <w:r w:rsidRPr="003D6C8F">
              <w:rPr>
                <w:rFonts w:ascii="Cambria" w:hAnsi="Cambria"/>
                <w:lang w:val="sr-Latn-CS"/>
              </w:rPr>
              <w:t xml:space="preserve"> </w:t>
            </w:r>
            <w:r w:rsidRPr="003D6C8F">
              <w:rPr>
                <w:rFonts w:ascii="Cambria" w:hAnsi="Cambria"/>
                <w:lang w:val="sr-Cyrl-RS"/>
              </w:rPr>
              <w:t>фестивалу</w:t>
            </w:r>
            <w:r w:rsidRPr="003D6C8F">
              <w:rPr>
                <w:rFonts w:ascii="Cambria" w:hAnsi="Cambria"/>
                <w:lang w:val="sr-Latn-CS"/>
              </w:rPr>
              <w:t xml:space="preserve"> „</w:t>
            </w:r>
            <w:r w:rsidRPr="003D6C8F">
              <w:rPr>
                <w:rFonts w:ascii="Cambria" w:hAnsi="Cambria"/>
                <w:lang w:val="sr-Cyrl-RS"/>
              </w:rPr>
              <w:t>Наук</w:t>
            </w:r>
            <w:r w:rsidRPr="003D6C8F">
              <w:rPr>
                <w:rFonts w:ascii="Cambria" w:hAnsi="Cambria"/>
                <w:lang w:val="sr-Latn-CS"/>
              </w:rPr>
              <w:t xml:space="preserve"> </w:t>
            </w:r>
            <w:r w:rsidRPr="003D6C8F">
              <w:rPr>
                <w:rFonts w:ascii="Cambria" w:hAnsi="Cambria"/>
                <w:lang w:val="sr-Cyrl-RS"/>
              </w:rPr>
              <w:t>није</w:t>
            </w:r>
            <w:r w:rsidRPr="003D6C8F">
              <w:rPr>
                <w:rFonts w:ascii="Cambria" w:hAnsi="Cambria"/>
                <w:lang w:val="sr-Latn-CS"/>
              </w:rPr>
              <w:t xml:space="preserve"> </w:t>
            </w:r>
            <w:r w:rsidRPr="003D6C8F">
              <w:rPr>
                <w:rFonts w:ascii="Cambria" w:hAnsi="Cambria"/>
                <w:lang w:val="sr-Cyrl-RS"/>
              </w:rPr>
              <w:t>баук</w:t>
            </w:r>
            <w:r w:rsidRPr="003D6C8F">
              <w:rPr>
                <w:rFonts w:ascii="Cambria" w:hAnsi="Cambria"/>
                <w:lang w:val="sr-Latn-CS"/>
              </w:rPr>
              <w:t xml:space="preserve">“ </w:t>
            </w:r>
            <w:r w:rsidRPr="003D6C8F">
              <w:rPr>
                <w:rFonts w:ascii="Cambria" w:hAnsi="Cambria"/>
                <w:lang w:val="sr-Cyrl-RS"/>
              </w:rPr>
              <w:t>у</w:t>
            </w:r>
            <w:r w:rsidRPr="003D6C8F">
              <w:rPr>
                <w:rFonts w:ascii="Cambria" w:hAnsi="Cambria"/>
                <w:lang w:val="sr-Latn-CS"/>
              </w:rPr>
              <w:t xml:space="preserve"> </w:t>
            </w:r>
            <w:r w:rsidRPr="003D6C8F">
              <w:rPr>
                <w:rFonts w:ascii="Cambria" w:hAnsi="Cambria"/>
                <w:lang w:val="sr-Cyrl-RS"/>
              </w:rPr>
              <w:t>Нишу</w:t>
            </w:r>
            <w:r w:rsidRPr="003D6C8F">
              <w:rPr>
                <w:rFonts w:ascii="Cambria" w:hAnsi="Cambria"/>
                <w:lang w:val="sr-Latn-CS"/>
              </w:rPr>
              <w:t xml:space="preserve"> (25.05.2019)</w:t>
            </w:r>
          </w:p>
        </w:tc>
      </w:tr>
      <w:tr w:rsidR="00010D0E" w:rsidRPr="003D6C8F" w14:paraId="51D2856F" w14:textId="77777777" w:rsidTr="00CC7CE7">
        <w:tc>
          <w:tcPr>
            <w:tcW w:w="2201" w:type="dxa"/>
            <w:shd w:val="clear" w:color="auto" w:fill="auto"/>
          </w:tcPr>
          <w:p w14:paraId="3FEBC321" w14:textId="49D99841" w:rsidR="00010D0E" w:rsidRPr="003D6C8F" w:rsidRDefault="00010D0E" w:rsidP="00010D0E">
            <w:pPr>
              <w:jc w:val="both"/>
              <w:rPr>
                <w:rFonts w:ascii="Cambria" w:hAnsi="Cambria"/>
                <w:bCs/>
                <w:lang w:val="sr-Cyrl-RS"/>
              </w:rPr>
            </w:pPr>
            <w:r w:rsidRPr="003D6C8F">
              <w:rPr>
                <w:rFonts w:ascii="Cambria" w:hAnsi="Cambria"/>
                <w:bCs/>
                <w:lang w:val="sr-Cyrl-RS"/>
              </w:rPr>
              <w:t>Марија Јовановић</w:t>
            </w:r>
          </w:p>
        </w:tc>
        <w:tc>
          <w:tcPr>
            <w:tcW w:w="7428" w:type="dxa"/>
            <w:shd w:val="clear" w:color="auto" w:fill="auto"/>
          </w:tcPr>
          <w:p w14:paraId="3BB2E183" w14:textId="77777777" w:rsidR="00010D0E" w:rsidRPr="003D6C8F" w:rsidRDefault="00010D0E" w:rsidP="00010D0E">
            <w:pPr>
              <w:jc w:val="both"/>
              <w:rPr>
                <w:rFonts w:ascii="Cambria" w:hAnsi="Cambria"/>
                <w:b/>
                <w:i/>
                <w:lang w:val="sr-Cyrl-RS"/>
              </w:rPr>
            </w:pPr>
            <w:r w:rsidRPr="003D6C8F">
              <w:rPr>
                <w:rFonts w:ascii="Cambria" w:hAnsi="Cambria"/>
                <w:b/>
                <w:i/>
                <w:lang w:val="sr-Cyrl-RS"/>
              </w:rPr>
              <w:t xml:space="preserve">Предавања </w:t>
            </w:r>
          </w:p>
          <w:p w14:paraId="588227A5" w14:textId="30C6626C" w:rsidR="00010D0E" w:rsidRPr="003D6C8F" w:rsidRDefault="00D078A1" w:rsidP="00010D0E">
            <w:pPr>
              <w:jc w:val="both"/>
              <w:rPr>
                <w:rFonts w:ascii="Cambria" w:hAnsi="Cambria"/>
                <w:i/>
                <w:lang w:val="sr-Cyrl-RS"/>
              </w:rPr>
            </w:pPr>
            <w:r w:rsidRPr="003D6C8F">
              <w:rPr>
                <w:rFonts w:ascii="Cambria" w:hAnsi="Cambria"/>
                <w:i/>
                <w:lang w:val="sr-Cyrl-RS"/>
              </w:rPr>
              <w:t>„</w:t>
            </w:r>
            <w:r w:rsidR="00010D0E" w:rsidRPr="003D6C8F">
              <w:rPr>
                <w:rFonts w:ascii="Cambria" w:hAnsi="Cambria"/>
                <w:i/>
                <w:lang w:val="sr-Cyrl-RS"/>
              </w:rPr>
              <w:t xml:space="preserve">Индивидуализација и диференцијација наставе </w:t>
            </w:r>
            <w:r w:rsidRPr="003D6C8F">
              <w:rPr>
                <w:rFonts w:ascii="Cambria" w:hAnsi="Cambria"/>
                <w:i/>
                <w:lang w:val="sr-Cyrl-RS"/>
              </w:rPr>
              <w:t>–</w:t>
            </w:r>
            <w:r w:rsidR="00010D0E" w:rsidRPr="003D6C8F">
              <w:rPr>
                <w:rFonts w:ascii="Cambria" w:hAnsi="Cambria"/>
                <w:i/>
                <w:lang w:val="sr-Cyrl-RS"/>
              </w:rPr>
              <w:t xml:space="preserve"> савремени изазови и перспективе</w:t>
            </w:r>
            <w:r w:rsidRPr="003D6C8F">
              <w:rPr>
                <w:rFonts w:ascii="Cambria" w:hAnsi="Cambria"/>
                <w:i/>
                <w:lang w:val="sr-Cyrl-RS"/>
              </w:rPr>
              <w:t>“</w:t>
            </w:r>
            <w:r w:rsidR="00010D0E" w:rsidRPr="003D6C8F">
              <w:rPr>
                <w:rFonts w:ascii="Cambria" w:hAnsi="Cambria"/>
                <w:i/>
                <w:lang w:val="sr-Cyrl-RS"/>
              </w:rPr>
              <w:t>. Филозофски факултет Ниш. 13-2.2019 (пристутно 120 наставника).</w:t>
            </w:r>
          </w:p>
          <w:p w14:paraId="1437C29B" w14:textId="77777777" w:rsidR="00010D0E" w:rsidRPr="003D6C8F" w:rsidRDefault="00010D0E" w:rsidP="00010D0E">
            <w:pPr>
              <w:jc w:val="both"/>
              <w:rPr>
                <w:rFonts w:ascii="Cambria" w:hAnsi="Cambria"/>
                <w:b/>
                <w:i/>
                <w:lang w:val="sr-Cyrl-RS"/>
              </w:rPr>
            </w:pPr>
            <w:r w:rsidRPr="003D6C8F">
              <w:rPr>
                <w:rFonts w:ascii="Cambria" w:hAnsi="Cambria"/>
                <w:b/>
                <w:i/>
                <w:lang w:val="sr-Cyrl-RS"/>
              </w:rPr>
              <w:t>Трибине</w:t>
            </w:r>
          </w:p>
          <w:p w14:paraId="52A9A958" w14:textId="2C848B43" w:rsidR="00010D0E" w:rsidRPr="003D6C8F" w:rsidRDefault="00010D0E" w:rsidP="00010D0E">
            <w:pPr>
              <w:jc w:val="both"/>
              <w:rPr>
                <w:rFonts w:ascii="Cambria" w:hAnsi="Cambria"/>
                <w:lang w:val="sr-Cyrl-RS"/>
              </w:rPr>
            </w:pPr>
            <w:r w:rsidRPr="003D6C8F">
              <w:rPr>
                <w:rFonts w:ascii="Cambria" w:hAnsi="Cambria"/>
                <w:i/>
              </w:rPr>
              <w:t>Образовање? Реформа које деформације за какву форму?</w:t>
            </w:r>
            <w:r w:rsidRPr="003D6C8F">
              <w:rPr>
                <w:rFonts w:ascii="Cambria" w:hAnsi="Cambria"/>
                <w:lang w:val="sr-Cyrl-RS"/>
              </w:rPr>
              <w:t xml:space="preserve"> </w:t>
            </w:r>
            <w:r w:rsidRPr="003D6C8F">
              <w:rPr>
                <w:rFonts w:ascii="Cambria" w:hAnsi="Cambria"/>
              </w:rPr>
              <w:t>Регионални центар за професионални развој запослених у образовању Ниш, у сарадњи са Удружењем ЕдуЛаб из Београда.</w:t>
            </w:r>
            <w:r w:rsidR="00511E8F" w:rsidRPr="003D6C8F">
              <w:rPr>
                <w:rFonts w:ascii="Cambria" w:hAnsi="Cambria"/>
              </w:rPr>
              <w:t xml:space="preserve"> </w:t>
            </w:r>
            <w:r w:rsidRPr="003D6C8F">
              <w:rPr>
                <w:rFonts w:ascii="Cambria" w:hAnsi="Cambria"/>
              </w:rPr>
              <w:t>16.12. 2019. од 18. Ниш: Регионални центар за професионални развој засполених у образовању</w:t>
            </w:r>
          </w:p>
        </w:tc>
      </w:tr>
      <w:tr w:rsidR="00010D0E" w:rsidRPr="003D6C8F" w14:paraId="6EE17C62" w14:textId="77777777" w:rsidTr="00CC7CE7">
        <w:tc>
          <w:tcPr>
            <w:tcW w:w="2201" w:type="dxa"/>
            <w:shd w:val="clear" w:color="auto" w:fill="auto"/>
          </w:tcPr>
          <w:p w14:paraId="14B21855" w14:textId="77777777" w:rsidR="00010D0E" w:rsidRPr="003D6C8F" w:rsidRDefault="00010D0E" w:rsidP="00010D0E">
            <w:pPr>
              <w:jc w:val="both"/>
              <w:rPr>
                <w:rFonts w:ascii="Cambria" w:hAnsi="Cambria"/>
                <w:bCs/>
                <w:lang w:val="sr-Cyrl-RS"/>
              </w:rPr>
            </w:pPr>
            <w:r w:rsidRPr="003D6C8F">
              <w:rPr>
                <w:rFonts w:ascii="Cambria" w:hAnsi="Cambria"/>
                <w:bCs/>
                <w:lang w:val="sr-Cyrl-RS"/>
              </w:rPr>
              <w:t>Марија Јовановић</w:t>
            </w:r>
          </w:p>
          <w:p w14:paraId="427EBAE1" w14:textId="0F5C2FDA" w:rsidR="00010D0E" w:rsidRPr="003D6C8F" w:rsidRDefault="00010D0E" w:rsidP="00010D0E">
            <w:pPr>
              <w:jc w:val="both"/>
              <w:rPr>
                <w:rFonts w:ascii="Cambria" w:hAnsi="Cambria"/>
                <w:bCs/>
                <w:lang w:val="sr-Cyrl-RS"/>
              </w:rPr>
            </w:pPr>
            <w:r w:rsidRPr="003D6C8F">
              <w:rPr>
                <w:rFonts w:ascii="Cambria" w:hAnsi="Cambria"/>
                <w:bCs/>
                <w:lang w:val="sr-Cyrl-RS"/>
              </w:rPr>
              <w:t>Драгана Јовановић</w:t>
            </w:r>
          </w:p>
        </w:tc>
        <w:tc>
          <w:tcPr>
            <w:tcW w:w="7428" w:type="dxa"/>
            <w:shd w:val="clear" w:color="auto" w:fill="auto"/>
          </w:tcPr>
          <w:p w14:paraId="12D42022" w14:textId="4936FB32" w:rsidR="00010D0E" w:rsidRPr="00655260" w:rsidRDefault="00010D0E" w:rsidP="00010D0E">
            <w:pPr>
              <w:jc w:val="both"/>
              <w:rPr>
                <w:rFonts w:ascii="Cambria" w:hAnsi="Cambria"/>
              </w:rPr>
            </w:pPr>
            <w:r w:rsidRPr="003D6C8F">
              <w:rPr>
                <w:rFonts w:ascii="Cambria" w:hAnsi="Cambria"/>
                <w:i/>
              </w:rPr>
              <w:t>Мултидимензионалност професије педагога</w:t>
            </w:r>
            <w:r w:rsidRPr="003D6C8F">
              <w:rPr>
                <w:rFonts w:ascii="Cambria" w:hAnsi="Cambria"/>
                <w:lang w:val="sr-Cyrl-RS"/>
              </w:rPr>
              <w:t xml:space="preserve">. </w:t>
            </w:r>
            <w:r w:rsidRPr="003D6C8F">
              <w:rPr>
                <w:rFonts w:ascii="Cambria" w:hAnsi="Cambria"/>
              </w:rPr>
              <w:t>Департман за педагогију Филозофског факултета у Нишу. Ниш: Филозофски факултет. 15.4.2019.</w:t>
            </w:r>
          </w:p>
        </w:tc>
      </w:tr>
      <w:tr w:rsidR="00771F58" w:rsidRPr="003D6C8F" w14:paraId="30E88ACC" w14:textId="77777777" w:rsidTr="00CC7CE7">
        <w:tc>
          <w:tcPr>
            <w:tcW w:w="2201" w:type="dxa"/>
            <w:shd w:val="clear" w:color="auto" w:fill="auto"/>
          </w:tcPr>
          <w:p w14:paraId="6C03F9D0" w14:textId="77777777" w:rsidR="00771F58" w:rsidRPr="003D6C8F" w:rsidRDefault="00771F58" w:rsidP="00771F58">
            <w:pPr>
              <w:jc w:val="both"/>
              <w:rPr>
                <w:rFonts w:ascii="Cambria" w:hAnsi="Cambria"/>
                <w:lang w:val="sr-Cyrl-CS"/>
              </w:rPr>
            </w:pPr>
            <w:r w:rsidRPr="003D6C8F">
              <w:rPr>
                <w:rFonts w:ascii="Cambria" w:hAnsi="Cambria"/>
                <w:lang w:val="sr-Cyrl-CS"/>
              </w:rPr>
              <w:t>Јелисавета Тодоровић</w:t>
            </w:r>
          </w:p>
          <w:p w14:paraId="4572136C" w14:textId="77777777" w:rsidR="00771F58" w:rsidRPr="003D6C8F" w:rsidRDefault="00771F58" w:rsidP="00771F58">
            <w:pPr>
              <w:jc w:val="both"/>
              <w:rPr>
                <w:rFonts w:ascii="Cambria" w:hAnsi="Cambria"/>
                <w:b/>
                <w:lang w:val="sr-Cyrl-RS"/>
              </w:rPr>
            </w:pPr>
          </w:p>
        </w:tc>
        <w:tc>
          <w:tcPr>
            <w:tcW w:w="7428" w:type="dxa"/>
            <w:shd w:val="clear" w:color="auto" w:fill="auto"/>
          </w:tcPr>
          <w:p w14:paraId="6F93A08A" w14:textId="77777777" w:rsidR="00771F58" w:rsidRPr="003D6C8F" w:rsidRDefault="00771F58" w:rsidP="00771F58">
            <w:pPr>
              <w:jc w:val="both"/>
              <w:rPr>
                <w:rFonts w:ascii="Cambria" w:hAnsi="Cambria"/>
                <w:noProof/>
                <w:szCs w:val="20"/>
              </w:rPr>
            </w:pPr>
            <w:r w:rsidRPr="003D6C8F">
              <w:rPr>
                <w:rFonts w:ascii="Cambria" w:hAnsi="Cambria"/>
                <w:i/>
                <w:noProof/>
                <w:szCs w:val="20"/>
              </w:rPr>
              <w:t>Европска ноћ истраживача – Десета ноћ, кроз знање даје моћ 2019</w:t>
            </w:r>
            <w:r w:rsidRPr="003D6C8F">
              <w:rPr>
                <w:rFonts w:ascii="Cambria" w:hAnsi="Cambria"/>
                <w:noProof/>
                <w:szCs w:val="20"/>
              </w:rPr>
              <w:t xml:space="preserve"> (организатори: Научни клуб, Центар за промоцију науке, Регионални центар за професионални развој запослених у образовању у нишу, 27.09.2019): представљање пројеката које је Филозофски факултет реализовао уз подршку европских фондова </w:t>
            </w:r>
          </w:p>
          <w:p w14:paraId="0D82B144" w14:textId="77777777" w:rsidR="00771F58" w:rsidRPr="003D6C8F" w:rsidRDefault="00771F58" w:rsidP="00771F58">
            <w:pPr>
              <w:jc w:val="both"/>
              <w:rPr>
                <w:rFonts w:ascii="Cambria" w:hAnsi="Cambria"/>
              </w:rPr>
            </w:pPr>
          </w:p>
          <w:p w14:paraId="69D73D2A" w14:textId="77777777" w:rsidR="00771F58" w:rsidRPr="003D6C8F" w:rsidRDefault="00771F58" w:rsidP="00771F58">
            <w:pPr>
              <w:jc w:val="both"/>
              <w:rPr>
                <w:rFonts w:ascii="Cambria" w:hAnsi="Cambria"/>
                <w:noProof/>
                <w:szCs w:val="20"/>
              </w:rPr>
            </w:pPr>
            <w:r w:rsidRPr="003D6C8F">
              <w:rPr>
                <w:rFonts w:ascii="Cambria" w:hAnsi="Cambria"/>
                <w:i/>
                <w:noProof/>
                <w:szCs w:val="20"/>
              </w:rPr>
              <w:t xml:space="preserve">Партнерство- избор или трансгенерацијски пренос, </w:t>
            </w:r>
            <w:r w:rsidRPr="003D6C8F">
              <w:rPr>
                <w:rFonts w:ascii="Cambria" w:hAnsi="Cambria"/>
                <w:noProof/>
                <w:szCs w:val="20"/>
              </w:rPr>
              <w:t>радионица реализована са чланицама НУСХ реализована 16.9 2019. tadionica sa članicama NUSH</w:t>
            </w:r>
          </w:p>
          <w:p w14:paraId="01526EB2" w14:textId="77777777" w:rsidR="00771F58" w:rsidRPr="003D6C8F" w:rsidRDefault="00771F58" w:rsidP="00771F58">
            <w:pPr>
              <w:jc w:val="both"/>
              <w:rPr>
                <w:rFonts w:ascii="Cambria" w:hAnsi="Cambria"/>
                <w:noProof/>
                <w:szCs w:val="20"/>
              </w:rPr>
            </w:pPr>
          </w:p>
          <w:p w14:paraId="526D4E7F" w14:textId="77777777" w:rsidR="00771F58" w:rsidRPr="003D6C8F" w:rsidRDefault="00771F58" w:rsidP="00771F58">
            <w:pPr>
              <w:jc w:val="both"/>
              <w:rPr>
                <w:rFonts w:ascii="Cambria" w:hAnsi="Cambria"/>
                <w:noProof/>
                <w:szCs w:val="20"/>
              </w:rPr>
            </w:pPr>
            <w:r w:rsidRPr="003D6C8F">
              <w:rPr>
                <w:rFonts w:ascii="Cambria" w:hAnsi="Cambria"/>
                <w:noProof/>
                <w:szCs w:val="20"/>
              </w:rPr>
              <w:t>Partnerstvo u zajednici sa osobom sa invaliditetomу простору</w:t>
            </w:r>
            <w:r w:rsidRPr="003D6C8F">
              <w:rPr>
                <w:rFonts w:ascii="Cambria" w:hAnsi="Cambria"/>
                <w:i/>
                <w:noProof/>
                <w:szCs w:val="20"/>
              </w:rPr>
              <w:t xml:space="preserve"> </w:t>
            </w:r>
            <w:r w:rsidRPr="003D6C8F">
              <w:rPr>
                <w:rFonts w:ascii="Cambria" w:hAnsi="Cambria"/>
                <w:noProof/>
                <w:szCs w:val="20"/>
              </w:rPr>
              <w:t>Филозофског факултета у Нишу</w:t>
            </w:r>
          </w:p>
          <w:p w14:paraId="466941F1" w14:textId="77777777" w:rsidR="00771F58" w:rsidRPr="003D6C8F" w:rsidRDefault="00771F58" w:rsidP="00771F58">
            <w:pPr>
              <w:jc w:val="both"/>
              <w:rPr>
                <w:rFonts w:ascii="Cambria" w:hAnsi="Cambria"/>
                <w:i/>
                <w:noProof/>
                <w:szCs w:val="20"/>
              </w:rPr>
            </w:pPr>
          </w:p>
          <w:p w14:paraId="4F139DC1" w14:textId="48A0D2E2" w:rsidR="00771F58" w:rsidRPr="003D6C8F" w:rsidRDefault="00771F58" w:rsidP="00771F58">
            <w:pPr>
              <w:jc w:val="both"/>
              <w:rPr>
                <w:rFonts w:ascii="Cambria" w:hAnsi="Cambria"/>
                <w:i/>
                <w:noProof/>
                <w:szCs w:val="20"/>
              </w:rPr>
            </w:pPr>
            <w:r w:rsidRPr="003D6C8F">
              <w:rPr>
                <w:rFonts w:ascii="Cambria" w:hAnsi="Cambria"/>
                <w:i/>
                <w:noProof/>
                <w:szCs w:val="20"/>
              </w:rPr>
              <w:t>Гостовање у емисији Раскопчавање</w:t>
            </w:r>
            <w:r w:rsidR="00F24041" w:rsidRPr="003D6C8F">
              <w:rPr>
                <w:rFonts w:ascii="Cambria" w:hAnsi="Cambria"/>
                <w:i/>
                <w:noProof/>
                <w:szCs w:val="20"/>
              </w:rPr>
              <w:t xml:space="preserve"> </w:t>
            </w:r>
            <w:r w:rsidRPr="003D6C8F">
              <w:rPr>
                <w:rFonts w:ascii="Cambria" w:hAnsi="Cambria"/>
                <w:i/>
                <w:noProof/>
                <w:szCs w:val="20"/>
              </w:rPr>
              <w:t>9. januar 2019</w:t>
            </w:r>
          </w:p>
          <w:p w14:paraId="3E97E1D6" w14:textId="77777777" w:rsidR="00771F58" w:rsidRPr="003D6C8F" w:rsidRDefault="00771F58" w:rsidP="00771F58">
            <w:pPr>
              <w:jc w:val="both"/>
              <w:rPr>
                <w:rFonts w:ascii="Cambria" w:hAnsi="Cambria"/>
                <w:i/>
                <w:noProof/>
                <w:szCs w:val="20"/>
              </w:rPr>
            </w:pPr>
            <w:r w:rsidRPr="003D6C8F">
              <w:rPr>
                <w:rFonts w:ascii="Cambria" w:hAnsi="Cambria"/>
                <w:i/>
                <w:noProof/>
                <w:szCs w:val="20"/>
              </w:rPr>
              <w:t>Утицај медија на децу у емисији Раскопчавање, 20. март 2019.</w:t>
            </w:r>
          </w:p>
          <w:p w14:paraId="445FF937" w14:textId="63BF97B8" w:rsidR="00771F58" w:rsidRPr="003D6C8F" w:rsidRDefault="00771F58" w:rsidP="00771F58">
            <w:pPr>
              <w:jc w:val="both"/>
              <w:rPr>
                <w:rFonts w:ascii="Cambria" w:hAnsi="Cambria"/>
                <w:lang w:val="sr-Cyrl-RS"/>
              </w:rPr>
            </w:pPr>
            <w:r w:rsidRPr="003D6C8F">
              <w:rPr>
                <w:rFonts w:ascii="Cambria" w:hAnsi="Cambria"/>
                <w:i/>
                <w:noProof/>
                <w:szCs w:val="20"/>
              </w:rPr>
              <w:t xml:space="preserve">20 . mart </w:t>
            </w:r>
          </w:p>
        </w:tc>
      </w:tr>
      <w:tr w:rsidR="00771F58" w:rsidRPr="003D6C8F" w14:paraId="05134B39" w14:textId="77777777" w:rsidTr="00CC7CE7">
        <w:tc>
          <w:tcPr>
            <w:tcW w:w="2201" w:type="dxa"/>
            <w:shd w:val="clear" w:color="auto" w:fill="auto"/>
          </w:tcPr>
          <w:p w14:paraId="58BB0736" w14:textId="482C6AE6" w:rsidR="00771F58" w:rsidRPr="003D6C8F" w:rsidRDefault="00771F58" w:rsidP="00771F58">
            <w:pPr>
              <w:jc w:val="both"/>
              <w:rPr>
                <w:rFonts w:ascii="Cambria" w:hAnsi="Cambria"/>
                <w:b/>
                <w:lang w:val="sr-Cyrl-RS"/>
              </w:rPr>
            </w:pPr>
            <w:r w:rsidRPr="003D6C8F">
              <w:rPr>
                <w:rFonts w:ascii="Cambria" w:hAnsi="Cambria"/>
                <w:lang w:val="sr-Cyrl-CS"/>
              </w:rPr>
              <w:t>Марија Пејичић, Милица Тошић Радев. Никола Ћировић</w:t>
            </w:r>
          </w:p>
        </w:tc>
        <w:tc>
          <w:tcPr>
            <w:tcW w:w="7428" w:type="dxa"/>
            <w:shd w:val="clear" w:color="auto" w:fill="auto"/>
          </w:tcPr>
          <w:p w14:paraId="1A107989" w14:textId="6B0DD976" w:rsidR="00771F58" w:rsidRPr="003D6C8F" w:rsidRDefault="00771F58" w:rsidP="00771F58">
            <w:pPr>
              <w:jc w:val="both"/>
              <w:rPr>
                <w:rFonts w:ascii="Cambria" w:hAnsi="Cambria"/>
                <w:lang w:val="sr-Cyrl-RS"/>
              </w:rPr>
            </w:pPr>
            <w:r w:rsidRPr="003D6C8F">
              <w:rPr>
                <w:rFonts w:ascii="Cambria" w:hAnsi="Cambria"/>
                <w:i/>
                <w:noProof/>
                <w:szCs w:val="20"/>
              </w:rPr>
              <w:t>Недеља Департмана за психологију, Департман за психологију, Филозофски факултет у Нишу, од 19. 11. до 20. 11. 2019. године, Ниш</w:t>
            </w:r>
          </w:p>
        </w:tc>
      </w:tr>
      <w:tr w:rsidR="00771F58" w:rsidRPr="003D6C8F" w14:paraId="412DF9A6" w14:textId="77777777" w:rsidTr="00CC7CE7">
        <w:tc>
          <w:tcPr>
            <w:tcW w:w="2201" w:type="dxa"/>
            <w:shd w:val="clear" w:color="auto" w:fill="auto"/>
          </w:tcPr>
          <w:p w14:paraId="487C2DD4" w14:textId="0D5C70E4" w:rsidR="00771F58" w:rsidRPr="003D6C8F" w:rsidRDefault="00771F58" w:rsidP="00771F58">
            <w:pPr>
              <w:jc w:val="both"/>
              <w:rPr>
                <w:rFonts w:ascii="Cambria" w:hAnsi="Cambria"/>
                <w:b/>
                <w:lang w:val="sr-Cyrl-RS"/>
              </w:rPr>
            </w:pPr>
            <w:r w:rsidRPr="003D6C8F">
              <w:rPr>
                <w:rFonts w:ascii="Cambria" w:hAnsi="Cambria"/>
                <w:lang w:val="sr-Cyrl-CS"/>
              </w:rPr>
              <w:t>Дамјана Панић</w:t>
            </w:r>
          </w:p>
        </w:tc>
        <w:tc>
          <w:tcPr>
            <w:tcW w:w="7428" w:type="dxa"/>
            <w:shd w:val="clear" w:color="auto" w:fill="auto"/>
          </w:tcPr>
          <w:p w14:paraId="5EF6E7F8" w14:textId="2E639965" w:rsidR="00771F58" w:rsidRPr="003D6C8F" w:rsidRDefault="00771F58" w:rsidP="00771F58">
            <w:pPr>
              <w:jc w:val="both"/>
              <w:rPr>
                <w:rFonts w:ascii="Cambria" w:hAnsi="Cambria"/>
                <w:lang w:val="sr-Cyrl-RS"/>
              </w:rPr>
            </w:pPr>
            <w:r w:rsidRPr="003D6C8F">
              <w:rPr>
                <w:rFonts w:ascii="Cambria" w:hAnsi="Cambria"/>
                <w:i/>
                <w:noProof/>
                <w:szCs w:val="20"/>
              </w:rPr>
              <w:t>Кад рода неће да слети, филозогски факултет и удружење Породична филхармонија, 15.6.2019., Филозофски факултет</w:t>
            </w:r>
          </w:p>
        </w:tc>
      </w:tr>
      <w:tr w:rsidR="00771F58" w:rsidRPr="003D6C8F" w14:paraId="76EDEBD4" w14:textId="77777777" w:rsidTr="00CC7CE7">
        <w:tc>
          <w:tcPr>
            <w:tcW w:w="2201" w:type="dxa"/>
            <w:shd w:val="clear" w:color="auto" w:fill="auto"/>
          </w:tcPr>
          <w:p w14:paraId="795B6B43" w14:textId="3E0084DE" w:rsidR="00771F58" w:rsidRPr="003D6C8F" w:rsidRDefault="00771F58" w:rsidP="00771F58">
            <w:pPr>
              <w:jc w:val="both"/>
              <w:rPr>
                <w:rFonts w:ascii="Cambria" w:hAnsi="Cambria"/>
                <w:b/>
                <w:lang w:val="sr-Cyrl-RS"/>
              </w:rPr>
            </w:pPr>
            <w:r w:rsidRPr="003D6C8F">
              <w:rPr>
                <w:rFonts w:ascii="Cambria" w:hAnsi="Cambria"/>
                <w:lang w:val="sr-Cyrl-CS"/>
              </w:rPr>
              <w:t>Гордана Ђигић</w:t>
            </w:r>
          </w:p>
        </w:tc>
        <w:tc>
          <w:tcPr>
            <w:tcW w:w="7428" w:type="dxa"/>
            <w:shd w:val="clear" w:color="auto" w:fill="auto"/>
          </w:tcPr>
          <w:p w14:paraId="432ED6A9" w14:textId="34F615EF" w:rsidR="00771F58" w:rsidRPr="003D6C8F" w:rsidRDefault="00771F58" w:rsidP="00771F58">
            <w:pPr>
              <w:jc w:val="both"/>
              <w:rPr>
                <w:rFonts w:ascii="Cambria" w:hAnsi="Cambria"/>
                <w:lang w:val="sr-Cyrl-RS"/>
              </w:rPr>
            </w:pPr>
            <w:r w:rsidRPr="003D6C8F">
              <w:rPr>
                <w:rFonts w:ascii="Cambria" w:hAnsi="Cambria"/>
                <w:i/>
                <w:noProof/>
                <w:szCs w:val="20"/>
              </w:rPr>
              <w:t xml:space="preserve">Европска ноћ истраживача – Десета ноћ, кроз знање даје моћ 2019 (организатори: Научни клуб, Центар за промоцију науке, Регионални центар за професионални развој запослених у образовању у нишу, 27.09.2019): представљање пројеката које је Филозофски факултет реализовао уз подршку европских фондова </w:t>
            </w:r>
          </w:p>
        </w:tc>
      </w:tr>
      <w:tr w:rsidR="00771F58" w:rsidRPr="003D6C8F" w14:paraId="18F742F4" w14:textId="77777777" w:rsidTr="00CC7CE7">
        <w:tc>
          <w:tcPr>
            <w:tcW w:w="2201" w:type="dxa"/>
            <w:shd w:val="clear" w:color="auto" w:fill="auto"/>
          </w:tcPr>
          <w:p w14:paraId="5575F522" w14:textId="5FB45122" w:rsidR="00771F58" w:rsidRPr="003D6C8F" w:rsidRDefault="00771F58" w:rsidP="00771F58">
            <w:pPr>
              <w:jc w:val="both"/>
              <w:rPr>
                <w:rFonts w:ascii="Cambria" w:hAnsi="Cambria"/>
                <w:b/>
                <w:lang w:val="sr-Cyrl-RS"/>
              </w:rPr>
            </w:pPr>
            <w:r w:rsidRPr="003D6C8F">
              <w:rPr>
                <w:rFonts w:ascii="Cambria" w:hAnsi="Cambria"/>
                <w:lang w:val="sr-Cyrl-CS"/>
              </w:rPr>
              <w:t>Јелена Опсеница Костић</w:t>
            </w:r>
          </w:p>
        </w:tc>
        <w:tc>
          <w:tcPr>
            <w:tcW w:w="7428" w:type="dxa"/>
            <w:shd w:val="clear" w:color="auto" w:fill="auto"/>
          </w:tcPr>
          <w:p w14:paraId="239960FE" w14:textId="77777777" w:rsidR="00771F58" w:rsidRPr="003D6C8F" w:rsidRDefault="00771F58" w:rsidP="00771F58">
            <w:pPr>
              <w:spacing w:after="240"/>
              <w:jc w:val="both"/>
              <w:rPr>
                <w:rFonts w:ascii="Cambria" w:hAnsi="Cambria"/>
                <w:i/>
                <w:noProof/>
                <w:szCs w:val="20"/>
              </w:rPr>
            </w:pPr>
            <w:r w:rsidRPr="003D6C8F">
              <w:rPr>
                <w:rFonts w:ascii="Cambria" w:hAnsi="Cambria"/>
                <w:i/>
                <w:noProof/>
                <w:szCs w:val="20"/>
              </w:rPr>
              <w:t>Organizovanje tribine i učešće na tribini „Kad roda neće da sleti“. Tribina je održana 15. juna 2019. godine na Filozofskom fakultetu u Nišu, a najavljivana je putem gostovanja u lokalnim medijima. Ove aktivnosti izvedene su u okviru internog projekta Departmana za psihologiju Primenjena psihologija u funkciji kvaliteta života pojedina u zajednici.</w:t>
            </w:r>
          </w:p>
          <w:p w14:paraId="4E2AA95E" w14:textId="21CFFB71" w:rsidR="00771F58" w:rsidRPr="003D6C8F" w:rsidRDefault="00771F58" w:rsidP="00771F58">
            <w:pPr>
              <w:jc w:val="both"/>
              <w:rPr>
                <w:rFonts w:ascii="Cambria" w:hAnsi="Cambria"/>
                <w:i/>
                <w:noProof/>
                <w:szCs w:val="20"/>
              </w:rPr>
            </w:pPr>
            <w:r w:rsidRPr="003D6C8F">
              <w:rPr>
                <w:rFonts w:ascii="Cambria" w:hAnsi="Cambria"/>
                <w:i/>
                <w:noProof/>
                <w:szCs w:val="20"/>
              </w:rPr>
              <w:t xml:space="preserve">Учествовање је у панел дискусији „Сурогат материнство </w:t>
            </w:r>
            <w:r w:rsidR="00D078A1" w:rsidRPr="003D6C8F">
              <w:rPr>
                <w:rFonts w:ascii="Cambria" w:hAnsi="Cambria"/>
                <w:i/>
                <w:noProof/>
                <w:szCs w:val="20"/>
              </w:rPr>
              <w:t>–</w:t>
            </w:r>
            <w:r w:rsidRPr="003D6C8F">
              <w:rPr>
                <w:rFonts w:ascii="Cambria" w:hAnsi="Cambria"/>
                <w:i/>
                <w:noProof/>
                <w:szCs w:val="20"/>
              </w:rPr>
              <w:t xml:space="preserve"> медицинсkи, психолошkи, етичkи и друштвени аспеkти“ (13. 10. 2019. године, Београд) на Другом међународном фестивалу вантелесне оплодње у организацији удружења Шанса за родитељство.</w:t>
            </w:r>
          </w:p>
          <w:p w14:paraId="55B064B9" w14:textId="77777777" w:rsidR="00771F58" w:rsidRPr="003D6C8F" w:rsidRDefault="00771F58" w:rsidP="00771F58">
            <w:pPr>
              <w:jc w:val="both"/>
              <w:rPr>
                <w:rFonts w:ascii="Cambria" w:hAnsi="Cambria"/>
                <w:i/>
                <w:noProof/>
                <w:szCs w:val="20"/>
              </w:rPr>
            </w:pPr>
          </w:p>
          <w:p w14:paraId="6B14E46C" w14:textId="77777777" w:rsidR="00771F58" w:rsidRPr="003D6C8F" w:rsidRDefault="00771F58" w:rsidP="00771F58">
            <w:pPr>
              <w:jc w:val="both"/>
              <w:rPr>
                <w:rFonts w:ascii="Cambria" w:hAnsi="Cambria"/>
                <w:i/>
                <w:noProof/>
                <w:szCs w:val="20"/>
              </w:rPr>
            </w:pPr>
            <w:r w:rsidRPr="003D6C8F">
              <w:rPr>
                <w:rFonts w:ascii="Cambria" w:hAnsi="Cambria"/>
                <w:i/>
                <w:noProof/>
                <w:szCs w:val="20"/>
              </w:rPr>
              <w:t>Учешће у панел дискусији Изазови асистиране репродукције у Србији. Панел дискусија у оквиру Дана јавних политика, у организацији удружења ГАЈП и Департмана за социјалну политику и социјални рад, место одржавања – Филозофски факултет Ниш (18-19. 10. 2019).</w:t>
            </w:r>
          </w:p>
          <w:p w14:paraId="294A0D91" w14:textId="14EC9C4F" w:rsidR="00771F58" w:rsidRPr="003D6C8F" w:rsidRDefault="00D078A1" w:rsidP="00B41DE5">
            <w:pPr>
              <w:spacing w:before="240" w:after="160"/>
              <w:contextualSpacing/>
              <w:jc w:val="both"/>
              <w:rPr>
                <w:rFonts w:ascii="Cambria" w:hAnsi="Cambria"/>
                <w:i/>
                <w:noProof/>
                <w:szCs w:val="20"/>
              </w:rPr>
            </w:pPr>
            <w:r w:rsidRPr="003D6C8F">
              <w:rPr>
                <w:rFonts w:ascii="Cambria" w:hAnsi="Cambria"/>
                <w:i/>
                <w:noProof/>
                <w:szCs w:val="20"/>
              </w:rPr>
              <w:t>‘</w:t>
            </w:r>
            <w:r w:rsidR="00771F58" w:rsidRPr="003D6C8F">
              <w:rPr>
                <w:rFonts w:ascii="Cambria" w:hAnsi="Cambria"/>
                <w:i/>
                <w:noProof/>
                <w:szCs w:val="20"/>
              </w:rPr>
              <w:t>Magija video igre</w:t>
            </w:r>
            <w:r w:rsidRPr="003D6C8F">
              <w:rPr>
                <w:rFonts w:ascii="Cambria" w:hAnsi="Cambria"/>
                <w:i/>
                <w:noProof/>
                <w:szCs w:val="20"/>
              </w:rPr>
              <w:t>’</w:t>
            </w:r>
            <w:r w:rsidR="00771F58" w:rsidRPr="003D6C8F">
              <w:rPr>
                <w:rFonts w:ascii="Cambria" w:hAnsi="Cambria"/>
                <w:i/>
                <w:noProof/>
                <w:szCs w:val="20"/>
              </w:rPr>
              <w:t xml:space="preserve"> – predavanje održano na seminaru Porok mi neće biti prorok – Seminar o nehemijskim zavisnostima, održanom 27.2.2019 godine na Univerzitetu u Nišu, у организацији саветовалишта за студенте.</w:t>
            </w:r>
          </w:p>
        </w:tc>
      </w:tr>
      <w:tr w:rsidR="00771F58" w:rsidRPr="003D6C8F" w14:paraId="6AA0CE66" w14:textId="77777777" w:rsidTr="00CC7CE7">
        <w:tc>
          <w:tcPr>
            <w:tcW w:w="2201" w:type="dxa"/>
            <w:shd w:val="clear" w:color="auto" w:fill="auto"/>
          </w:tcPr>
          <w:p w14:paraId="4A54B297" w14:textId="62255732" w:rsidR="00771F58" w:rsidRPr="003D6C8F" w:rsidRDefault="00771F58" w:rsidP="00771F58">
            <w:pPr>
              <w:jc w:val="both"/>
              <w:rPr>
                <w:rFonts w:ascii="Cambria" w:hAnsi="Cambria"/>
                <w:b/>
                <w:lang w:val="sr-Cyrl-RS"/>
              </w:rPr>
            </w:pPr>
            <w:r w:rsidRPr="003D6C8F">
              <w:rPr>
                <w:rFonts w:ascii="Cambria" w:hAnsi="Cambria"/>
                <w:lang w:val="sr-Cyrl-CS"/>
              </w:rPr>
              <w:t>Кристина Ранђеловић</w:t>
            </w:r>
          </w:p>
        </w:tc>
        <w:tc>
          <w:tcPr>
            <w:tcW w:w="7428" w:type="dxa"/>
            <w:shd w:val="clear" w:color="auto" w:fill="auto"/>
          </w:tcPr>
          <w:p w14:paraId="2E541470" w14:textId="4D8F079C" w:rsidR="00771F58" w:rsidRPr="003D6C8F" w:rsidRDefault="00771F58" w:rsidP="00771F58">
            <w:pPr>
              <w:jc w:val="both"/>
              <w:rPr>
                <w:rFonts w:ascii="Cambria" w:hAnsi="Cambria"/>
                <w:lang w:val="sr-Cyrl-RS"/>
              </w:rPr>
            </w:pPr>
            <w:r w:rsidRPr="003D6C8F">
              <w:rPr>
                <w:rFonts w:ascii="Cambria" w:hAnsi="Cambria"/>
                <w:i/>
                <w:noProof/>
                <w:szCs w:val="20"/>
              </w:rPr>
              <w:t>Вођа промо тима Департмана за психологију од септембра 2019. године. Учешће у организацији разних промотивних активности Департмана за психологију, Филозофског факултета, Универзитета у Нишу (Дани отворених врата, Недеља Департмана, промоција Департмана за психологију и Филозофског факултета по средњим школама Србије; учешће у активностима снимања клипа у циљу промовисања Департмана за психологију; координисање активности везане за семинар одржан за наставнике и сараднике средњих школа итд.).</w:t>
            </w:r>
          </w:p>
        </w:tc>
      </w:tr>
      <w:tr w:rsidR="00771F58" w:rsidRPr="003D6C8F" w14:paraId="23BE5C1D" w14:textId="77777777" w:rsidTr="00CC7CE7">
        <w:tc>
          <w:tcPr>
            <w:tcW w:w="2201" w:type="dxa"/>
            <w:shd w:val="clear" w:color="auto" w:fill="auto"/>
          </w:tcPr>
          <w:p w14:paraId="4EB352F2" w14:textId="0323BB79" w:rsidR="00771F58" w:rsidRPr="003D6C8F" w:rsidRDefault="00771F58" w:rsidP="00771F58">
            <w:pPr>
              <w:jc w:val="both"/>
              <w:rPr>
                <w:rFonts w:ascii="Cambria" w:hAnsi="Cambria"/>
                <w:b/>
                <w:lang w:val="sr-Cyrl-RS"/>
              </w:rPr>
            </w:pPr>
            <w:r w:rsidRPr="003D6C8F">
              <w:rPr>
                <w:rFonts w:ascii="Cambria" w:hAnsi="Cambria"/>
                <w:lang w:val="sr-Cyrl-CS"/>
              </w:rPr>
              <w:t>Татјана Стефановић Станојевић, Тошић Радев Милица, Богдановић Александра</w:t>
            </w:r>
          </w:p>
        </w:tc>
        <w:tc>
          <w:tcPr>
            <w:tcW w:w="7428" w:type="dxa"/>
            <w:shd w:val="clear" w:color="auto" w:fill="auto"/>
          </w:tcPr>
          <w:p w14:paraId="5081EF18" w14:textId="0554F97B" w:rsidR="00771F58" w:rsidRPr="003D6C8F" w:rsidRDefault="00771F58" w:rsidP="00EB35BB">
            <w:pPr>
              <w:shd w:val="clear" w:color="auto" w:fill="FFFFFF"/>
              <w:rPr>
                <w:rFonts w:ascii="Cambria" w:eastAsia="Arial Unicode MS" w:hAnsi="Cambria"/>
                <w:kern w:val="24"/>
                <w:lang w:val="sr-Latn-BA"/>
              </w:rPr>
            </w:pPr>
            <w:r w:rsidRPr="003D6C8F">
              <w:rPr>
                <w:rFonts w:ascii="Cambria" w:eastAsia="Arial Unicode MS" w:hAnsi="Cambria"/>
                <w:kern w:val="24"/>
              </w:rPr>
              <w:t>Stefanovic Stanojevic</w:t>
            </w:r>
            <w:r w:rsidRPr="003D6C8F">
              <w:rPr>
                <w:rFonts w:ascii="Cambria" w:eastAsia="Arial Unicode MS" w:hAnsi="Cambria"/>
                <w:kern w:val="24"/>
                <w:lang w:val="sr-Latn-BA"/>
              </w:rPr>
              <w:t>,</w:t>
            </w:r>
            <w:r w:rsidRPr="003D6C8F">
              <w:rPr>
                <w:rFonts w:ascii="Cambria" w:eastAsia="Arial Unicode MS" w:hAnsi="Cambria"/>
                <w:kern w:val="24"/>
              </w:rPr>
              <w:t xml:space="preserve"> Tosic Radev, Bogdanovic</w:t>
            </w:r>
            <w:r w:rsidRPr="003D6C8F">
              <w:rPr>
                <w:rFonts w:ascii="Cambria" w:eastAsia="Arial Unicode MS" w:hAnsi="Cambria"/>
                <w:kern w:val="24"/>
                <w:lang w:val="sr-Latn-BA"/>
              </w:rPr>
              <w:t xml:space="preserve"> (2019) Promocija monografije: Strah je najgore mesto, 67. Kongres psihologa Srbije, Zlatibor. </w:t>
            </w:r>
          </w:p>
        </w:tc>
      </w:tr>
      <w:tr w:rsidR="00771F58" w:rsidRPr="003D6C8F" w14:paraId="6606093A" w14:textId="77777777" w:rsidTr="00CC7CE7">
        <w:tc>
          <w:tcPr>
            <w:tcW w:w="2201" w:type="dxa"/>
            <w:shd w:val="clear" w:color="auto" w:fill="auto"/>
          </w:tcPr>
          <w:p w14:paraId="18D39C6E" w14:textId="0D358AFC" w:rsidR="00771F58" w:rsidRPr="003D6C8F" w:rsidRDefault="00771F58" w:rsidP="00771F58">
            <w:pPr>
              <w:jc w:val="both"/>
              <w:rPr>
                <w:rFonts w:ascii="Cambria" w:hAnsi="Cambria"/>
                <w:b/>
                <w:lang w:val="sr-Cyrl-RS"/>
              </w:rPr>
            </w:pPr>
            <w:r w:rsidRPr="003D6C8F">
              <w:rPr>
                <w:rFonts w:ascii="Cambria" w:hAnsi="Cambria"/>
                <w:lang w:val="sr-Cyrl-CS"/>
              </w:rPr>
              <w:t>Татјана Стефановић Станојевић</w:t>
            </w:r>
          </w:p>
        </w:tc>
        <w:tc>
          <w:tcPr>
            <w:tcW w:w="7428" w:type="dxa"/>
            <w:shd w:val="clear" w:color="auto" w:fill="auto"/>
          </w:tcPr>
          <w:p w14:paraId="5A21A47C" w14:textId="59D32A06" w:rsidR="00771F58" w:rsidRPr="003D6C8F" w:rsidRDefault="00771F58" w:rsidP="00771F58">
            <w:pPr>
              <w:autoSpaceDE w:val="0"/>
              <w:autoSpaceDN w:val="0"/>
              <w:adjustRightInd w:val="0"/>
              <w:rPr>
                <w:rFonts w:ascii="Cambria" w:hAnsi="Cambria"/>
              </w:rPr>
            </w:pPr>
            <w:r w:rsidRPr="003D6C8F">
              <w:rPr>
                <w:rFonts w:ascii="Cambria" w:hAnsi="Cambria"/>
              </w:rPr>
              <w:t>Предавање на позив Клуба психолога Филозофског факултета у Нишу:</w:t>
            </w:r>
            <w:r w:rsidR="00F24041" w:rsidRPr="003D6C8F">
              <w:rPr>
                <w:rFonts w:ascii="Cambria" w:hAnsi="Cambria"/>
              </w:rPr>
              <w:t xml:space="preserve"> </w:t>
            </w:r>
            <w:r w:rsidRPr="003D6C8F">
              <w:rPr>
                <w:rFonts w:ascii="Cambria" w:hAnsi="Cambria"/>
              </w:rPr>
              <w:t>„Да ли се љубав храни млеком?“</w:t>
            </w:r>
          </w:p>
          <w:p w14:paraId="19BE69DC" w14:textId="77777777" w:rsidR="00771F58" w:rsidRPr="003D6C8F" w:rsidRDefault="00771F58" w:rsidP="00EB35BB">
            <w:pPr>
              <w:autoSpaceDE w:val="0"/>
              <w:autoSpaceDN w:val="0"/>
              <w:adjustRightInd w:val="0"/>
              <w:rPr>
                <w:rFonts w:ascii="Cambria" w:hAnsi="Cambria"/>
              </w:rPr>
            </w:pPr>
          </w:p>
          <w:p w14:paraId="0924DB84" w14:textId="7E4056F5" w:rsidR="00771F58" w:rsidRPr="003D6C8F" w:rsidRDefault="00771F58" w:rsidP="00EB35BB">
            <w:pPr>
              <w:shd w:val="clear" w:color="auto" w:fill="FFFFFF"/>
              <w:rPr>
                <w:rFonts w:ascii="Cambria" w:eastAsia="Arial Unicode MS" w:hAnsi="Cambria"/>
                <w:kern w:val="24"/>
                <w:lang w:val="sr-Latn-BA"/>
              </w:rPr>
            </w:pPr>
            <w:r w:rsidRPr="003D6C8F">
              <w:rPr>
                <w:rFonts w:ascii="Cambria" w:hAnsi="Cambria"/>
              </w:rPr>
              <w:t>Предавање о односима родитеља и деце са посебним освртом на децу са потешкоћама. На позив музичког студија за децу и родитеље: Musicorn, Ниш</w:t>
            </w:r>
          </w:p>
        </w:tc>
      </w:tr>
      <w:tr w:rsidR="00771F58" w:rsidRPr="003D6C8F" w14:paraId="3EFC3657" w14:textId="77777777" w:rsidTr="00CC7CE7">
        <w:tc>
          <w:tcPr>
            <w:tcW w:w="2201" w:type="dxa"/>
            <w:shd w:val="clear" w:color="auto" w:fill="auto"/>
          </w:tcPr>
          <w:p w14:paraId="18565C82" w14:textId="64345E0D" w:rsidR="00771F58" w:rsidRPr="003D6C8F" w:rsidRDefault="00771F58" w:rsidP="00771F58">
            <w:pPr>
              <w:jc w:val="both"/>
              <w:rPr>
                <w:rFonts w:ascii="Cambria" w:hAnsi="Cambria"/>
                <w:b/>
                <w:lang w:val="sr-Cyrl-RS"/>
              </w:rPr>
            </w:pPr>
            <w:r w:rsidRPr="003D6C8F">
              <w:rPr>
                <w:rFonts w:ascii="Cambria" w:hAnsi="Cambria"/>
                <w:lang w:val="sr-Cyrl-CS"/>
              </w:rPr>
              <w:t>Снежана Стојиљковић</w:t>
            </w:r>
          </w:p>
        </w:tc>
        <w:tc>
          <w:tcPr>
            <w:tcW w:w="7428" w:type="dxa"/>
            <w:shd w:val="clear" w:color="auto" w:fill="auto"/>
          </w:tcPr>
          <w:p w14:paraId="4809043F" w14:textId="77777777" w:rsidR="00771F58" w:rsidRPr="003D6C8F" w:rsidRDefault="00771F58" w:rsidP="00771F58">
            <w:pPr>
              <w:autoSpaceDE w:val="0"/>
              <w:autoSpaceDN w:val="0"/>
              <w:adjustRightInd w:val="0"/>
              <w:rPr>
                <w:rFonts w:ascii="Cambria" w:hAnsi="Cambria"/>
              </w:rPr>
            </w:pPr>
            <w:r w:rsidRPr="003D6C8F">
              <w:rPr>
                <w:rFonts w:ascii="Cambria" w:hAnsi="Cambria"/>
              </w:rPr>
              <w:t>Морални развој деце и младих: доприноси породице и локалне заједнице. (Предавач на трибини), Организатор Комисија за становништво, породицу и децу, Скупштина општине Ниш, Ниш, 18.04.2019.</w:t>
            </w:r>
          </w:p>
          <w:p w14:paraId="1CF4B177" w14:textId="77777777" w:rsidR="00771F58" w:rsidRPr="003D6C8F" w:rsidRDefault="00771F58" w:rsidP="00771F58">
            <w:pPr>
              <w:autoSpaceDE w:val="0"/>
              <w:autoSpaceDN w:val="0"/>
              <w:adjustRightInd w:val="0"/>
              <w:rPr>
                <w:rFonts w:ascii="Cambria" w:hAnsi="Cambria"/>
              </w:rPr>
            </w:pPr>
          </w:p>
          <w:p w14:paraId="44279E99" w14:textId="6EE0C8BC" w:rsidR="00771F58" w:rsidRPr="003D6C8F" w:rsidRDefault="00771F58" w:rsidP="00771F58">
            <w:pPr>
              <w:jc w:val="both"/>
              <w:rPr>
                <w:rFonts w:ascii="Cambria" w:hAnsi="Cambria"/>
                <w:lang w:val="sr-Cyrl-RS"/>
              </w:rPr>
            </w:pPr>
            <w:r w:rsidRPr="003D6C8F">
              <w:rPr>
                <w:rFonts w:ascii="Cambria" w:hAnsi="Cambria"/>
              </w:rPr>
              <w:t>Мултидисциплинарна дебатна конференција: Лепота – доброта – истина, организатор Гимназијски Боромозаик, Гимназија „Бора Станковић“, Ниш, 27.</w:t>
            </w:r>
            <w:r w:rsidR="00EB35BB" w:rsidRPr="003D6C8F">
              <w:rPr>
                <w:rFonts w:ascii="Cambria" w:hAnsi="Cambria"/>
                <w:lang w:val="sr-Cyrl-RS"/>
              </w:rPr>
              <w:t xml:space="preserve"> </w:t>
            </w:r>
            <w:r w:rsidRPr="003D6C8F">
              <w:rPr>
                <w:rFonts w:ascii="Cambria" w:hAnsi="Cambria"/>
              </w:rPr>
              <w:t>12.</w:t>
            </w:r>
            <w:r w:rsidR="00EB35BB" w:rsidRPr="003D6C8F">
              <w:rPr>
                <w:rFonts w:ascii="Cambria" w:hAnsi="Cambria"/>
                <w:lang w:val="sr-Cyrl-RS"/>
              </w:rPr>
              <w:t xml:space="preserve"> </w:t>
            </w:r>
            <w:r w:rsidRPr="003D6C8F">
              <w:rPr>
                <w:rFonts w:ascii="Cambria" w:hAnsi="Cambria"/>
              </w:rPr>
              <w:t>2019</w:t>
            </w:r>
            <w:r w:rsidR="00EB35BB" w:rsidRPr="003D6C8F">
              <w:rPr>
                <w:rFonts w:ascii="Cambria" w:hAnsi="Cambria"/>
                <w:lang w:val="sr-Cyrl-RS"/>
              </w:rPr>
              <w:t>.</w:t>
            </w:r>
          </w:p>
        </w:tc>
      </w:tr>
      <w:tr w:rsidR="007054A9" w:rsidRPr="003D6C8F" w14:paraId="511E6BDB" w14:textId="77777777" w:rsidTr="00CC7CE7">
        <w:tc>
          <w:tcPr>
            <w:tcW w:w="2201" w:type="dxa"/>
            <w:shd w:val="clear" w:color="auto" w:fill="auto"/>
          </w:tcPr>
          <w:p w14:paraId="7B9DBFBE" w14:textId="77777777" w:rsidR="007054A9" w:rsidRPr="003D6C8F" w:rsidRDefault="007054A9" w:rsidP="007054A9">
            <w:pPr>
              <w:jc w:val="both"/>
              <w:rPr>
                <w:rFonts w:ascii="Cambria" w:hAnsi="Cambria"/>
                <w:bCs/>
                <w:lang w:val="sr-Cyrl-CS"/>
              </w:rPr>
            </w:pPr>
            <w:r w:rsidRPr="003D6C8F">
              <w:rPr>
                <w:rFonts w:ascii="Cambria" w:hAnsi="Cambria"/>
                <w:bCs/>
                <w:lang w:val="sr-Cyrl-CS"/>
              </w:rPr>
              <w:t>Велимир Илић</w:t>
            </w:r>
          </w:p>
          <w:p w14:paraId="6DD1DAA6" w14:textId="77777777" w:rsidR="007054A9" w:rsidRPr="003D6C8F" w:rsidRDefault="007054A9" w:rsidP="007054A9">
            <w:pPr>
              <w:jc w:val="both"/>
              <w:rPr>
                <w:rFonts w:ascii="Cambria" w:hAnsi="Cambria"/>
                <w:bCs/>
                <w:lang w:val="sr-Cyrl-CS"/>
              </w:rPr>
            </w:pPr>
            <w:r w:rsidRPr="003D6C8F">
              <w:rPr>
                <w:rFonts w:ascii="Cambria" w:hAnsi="Cambria"/>
                <w:bCs/>
                <w:lang w:val="sr-Cyrl-CS"/>
              </w:rPr>
              <w:t>Ненад Благојевић</w:t>
            </w:r>
          </w:p>
          <w:p w14:paraId="26BE119C" w14:textId="77777777" w:rsidR="007054A9" w:rsidRPr="003D6C8F" w:rsidRDefault="007054A9" w:rsidP="007054A9">
            <w:pPr>
              <w:jc w:val="both"/>
              <w:rPr>
                <w:rFonts w:ascii="Cambria" w:hAnsi="Cambria"/>
                <w:bCs/>
                <w:lang w:val="sr-Cyrl-CS"/>
              </w:rPr>
            </w:pPr>
            <w:r w:rsidRPr="003D6C8F">
              <w:rPr>
                <w:rFonts w:ascii="Cambria" w:hAnsi="Cambria"/>
                <w:bCs/>
                <w:lang w:val="sr-Cyrl-CS"/>
              </w:rPr>
              <w:t>Јелена Лепојевић</w:t>
            </w:r>
          </w:p>
          <w:p w14:paraId="64B65886" w14:textId="77777777" w:rsidR="007054A9" w:rsidRPr="003D6C8F" w:rsidRDefault="007054A9" w:rsidP="007054A9">
            <w:pPr>
              <w:jc w:val="both"/>
              <w:rPr>
                <w:rFonts w:ascii="Cambria" w:hAnsi="Cambria"/>
                <w:bCs/>
                <w:lang w:val="sr-Cyrl-CS"/>
              </w:rPr>
            </w:pPr>
            <w:r w:rsidRPr="003D6C8F">
              <w:rPr>
                <w:rFonts w:ascii="Cambria" w:hAnsi="Cambria"/>
                <w:bCs/>
                <w:lang w:val="sr-Cyrl-CS"/>
              </w:rPr>
              <w:t>Емилија Јовић</w:t>
            </w:r>
          </w:p>
          <w:p w14:paraId="426EF821" w14:textId="77777777" w:rsidR="007054A9" w:rsidRPr="003D6C8F" w:rsidRDefault="007054A9" w:rsidP="007054A9">
            <w:pPr>
              <w:jc w:val="both"/>
              <w:rPr>
                <w:rFonts w:ascii="Cambria" w:hAnsi="Cambria"/>
                <w:bCs/>
                <w:lang w:val="sr-Cyrl-CS"/>
              </w:rPr>
            </w:pPr>
            <w:r w:rsidRPr="003D6C8F">
              <w:rPr>
                <w:rFonts w:ascii="Cambria" w:hAnsi="Cambria"/>
                <w:bCs/>
                <w:lang w:val="sr-Cyrl-CS"/>
              </w:rPr>
              <w:t>Јована Динчић</w:t>
            </w:r>
          </w:p>
          <w:p w14:paraId="3631CF99" w14:textId="77777777" w:rsidR="007054A9" w:rsidRPr="003D6C8F" w:rsidRDefault="007054A9" w:rsidP="007054A9">
            <w:pPr>
              <w:jc w:val="both"/>
              <w:rPr>
                <w:rFonts w:ascii="Cambria" w:hAnsi="Cambria"/>
                <w:bCs/>
                <w:lang w:val="sr-Cyrl-CS"/>
              </w:rPr>
            </w:pPr>
            <w:r w:rsidRPr="003D6C8F">
              <w:rPr>
                <w:rFonts w:ascii="Cambria" w:hAnsi="Cambria"/>
                <w:bCs/>
                <w:lang w:val="sr-Cyrl-CS"/>
              </w:rPr>
              <w:t>Маја Вељковић</w:t>
            </w:r>
          </w:p>
          <w:p w14:paraId="1D13C6D7" w14:textId="2FF5F09B" w:rsidR="007054A9" w:rsidRPr="003D6C8F" w:rsidRDefault="007054A9" w:rsidP="007054A9">
            <w:pPr>
              <w:jc w:val="both"/>
              <w:rPr>
                <w:rFonts w:ascii="Cambria" w:hAnsi="Cambria"/>
                <w:bCs/>
                <w:lang w:val="sr-Cyrl-RS"/>
              </w:rPr>
            </w:pPr>
            <w:r w:rsidRPr="003D6C8F">
              <w:rPr>
                <w:rFonts w:ascii="Cambria" w:hAnsi="Cambria"/>
                <w:bCs/>
                <w:lang w:val="sr-Cyrl-CS"/>
              </w:rPr>
              <w:t>Олга Трапезњикова</w:t>
            </w:r>
          </w:p>
        </w:tc>
        <w:tc>
          <w:tcPr>
            <w:tcW w:w="7428" w:type="dxa"/>
            <w:shd w:val="clear" w:color="auto" w:fill="auto"/>
          </w:tcPr>
          <w:p w14:paraId="091C43DA" w14:textId="77777777" w:rsidR="007054A9" w:rsidRPr="003D6C8F" w:rsidRDefault="007054A9" w:rsidP="007054A9">
            <w:pPr>
              <w:jc w:val="both"/>
              <w:rPr>
                <w:rFonts w:ascii="Cambria" w:hAnsi="Cambria"/>
                <w:lang w:val="sr-Cyrl-RS"/>
              </w:rPr>
            </w:pPr>
            <w:r w:rsidRPr="003D6C8F">
              <w:rPr>
                <w:rFonts w:ascii="Cambria" w:hAnsi="Cambria"/>
                <w:lang w:val="sr-Cyrl-RS"/>
              </w:rPr>
              <w:t xml:space="preserve">Недеља руске културе у организацији Департмана за руски језик и књижевност Филозофског факултета у Нишу, у сарадњи са мрежом наставника руског језика Нишког округа. </w:t>
            </w:r>
          </w:p>
          <w:p w14:paraId="1C63B7FF" w14:textId="1AD35259" w:rsidR="007054A9" w:rsidRPr="003D6C8F" w:rsidRDefault="007054A9" w:rsidP="007054A9">
            <w:pPr>
              <w:jc w:val="both"/>
              <w:rPr>
                <w:rFonts w:ascii="Cambria" w:hAnsi="Cambria"/>
                <w:lang w:val="sr-Cyrl-RS"/>
              </w:rPr>
            </w:pPr>
            <w:r w:rsidRPr="003D6C8F">
              <w:rPr>
                <w:rFonts w:ascii="Cambria" w:hAnsi="Cambria"/>
                <w:lang w:val="sr-Cyrl-RS"/>
              </w:rPr>
              <w:t xml:space="preserve">8.4.2019. </w:t>
            </w:r>
            <w:r w:rsidR="00D078A1" w:rsidRPr="003D6C8F">
              <w:rPr>
                <w:rFonts w:ascii="Cambria" w:hAnsi="Cambria"/>
                <w:lang w:val="sr-Cyrl-RS"/>
              </w:rPr>
              <w:t>–</w:t>
            </w:r>
            <w:r w:rsidRPr="003D6C8F">
              <w:rPr>
                <w:rFonts w:ascii="Cambria" w:hAnsi="Cambria"/>
                <w:lang w:val="sr-Cyrl-RS"/>
              </w:rPr>
              <w:t xml:space="preserve"> 12.4.2019. Филозофски факултет у Нишу, Гимназија „Стеван Сремац“ у Нишу, Гимназија „Бора Станковић“ у Нишу, Гимназија „Светозар Марковић“ У Нишу:</w:t>
            </w:r>
          </w:p>
          <w:p w14:paraId="38967526" w14:textId="2B7A16A5" w:rsidR="007054A9" w:rsidRPr="003D6C8F" w:rsidRDefault="007054A9" w:rsidP="007054A9">
            <w:pPr>
              <w:jc w:val="both"/>
              <w:rPr>
                <w:rFonts w:ascii="Cambria" w:hAnsi="Cambria"/>
                <w:lang w:val="sr-Cyrl-RS"/>
              </w:rPr>
            </w:pPr>
            <w:r w:rsidRPr="003D6C8F">
              <w:rPr>
                <w:rFonts w:ascii="Cambria" w:hAnsi="Cambria"/>
                <w:lang w:val="sr-Cyrl-RS"/>
              </w:rPr>
              <w:t xml:space="preserve">Мастер-клас </w:t>
            </w:r>
            <w:r w:rsidR="00D078A1" w:rsidRPr="003D6C8F">
              <w:rPr>
                <w:rFonts w:ascii="Cambria" w:hAnsi="Cambria"/>
                <w:lang w:val="sr-Cyrl-RS"/>
              </w:rPr>
              <w:t>„</w:t>
            </w:r>
            <w:r w:rsidRPr="003D6C8F">
              <w:rPr>
                <w:rFonts w:ascii="Cambria" w:hAnsi="Cambria"/>
                <w:lang w:val="sr-Cyrl-RS"/>
              </w:rPr>
              <w:t>Именице у историји руског и српског језика: упоредни аспект</w:t>
            </w:r>
            <w:r w:rsidR="00D078A1" w:rsidRPr="003D6C8F">
              <w:rPr>
                <w:rFonts w:ascii="Cambria" w:hAnsi="Cambria"/>
                <w:lang w:val="sr-Cyrl-RS"/>
              </w:rPr>
              <w:t>“</w:t>
            </w:r>
            <w:r w:rsidRPr="003D6C8F">
              <w:rPr>
                <w:rFonts w:ascii="Cambria" w:hAnsi="Cambria"/>
                <w:lang w:val="sr-Cyrl-RS"/>
              </w:rPr>
              <w:t>;</w:t>
            </w:r>
          </w:p>
          <w:p w14:paraId="7F18FF87" w14:textId="7974DD44" w:rsidR="007054A9" w:rsidRPr="003D6C8F" w:rsidRDefault="007054A9" w:rsidP="007054A9">
            <w:pPr>
              <w:jc w:val="both"/>
              <w:rPr>
                <w:rFonts w:ascii="Cambria" w:hAnsi="Cambria"/>
                <w:lang w:val="sr-Cyrl-RS"/>
              </w:rPr>
            </w:pPr>
            <w:r w:rsidRPr="003D6C8F">
              <w:rPr>
                <w:rFonts w:ascii="Cambria" w:hAnsi="Cambria"/>
                <w:lang w:val="sr-Cyrl-RS"/>
              </w:rPr>
              <w:t xml:space="preserve">Представа </w:t>
            </w:r>
            <w:r w:rsidR="00D078A1" w:rsidRPr="003D6C8F">
              <w:rPr>
                <w:rFonts w:ascii="Cambria" w:hAnsi="Cambria"/>
                <w:lang w:val="sr-Cyrl-RS"/>
              </w:rPr>
              <w:t>„</w:t>
            </w:r>
            <w:r w:rsidRPr="003D6C8F">
              <w:rPr>
                <w:rFonts w:ascii="Cambria" w:hAnsi="Cambria"/>
                <w:lang w:val="sr-Cyrl-RS"/>
              </w:rPr>
              <w:t>Кухиња</w:t>
            </w:r>
            <w:r w:rsidR="00D078A1" w:rsidRPr="003D6C8F">
              <w:rPr>
                <w:rFonts w:ascii="Cambria" w:hAnsi="Cambria"/>
                <w:lang w:val="sr-Cyrl-RS"/>
              </w:rPr>
              <w:t>“</w:t>
            </w:r>
            <w:r w:rsidRPr="003D6C8F">
              <w:rPr>
                <w:rFonts w:ascii="Cambria" w:hAnsi="Cambria"/>
                <w:lang w:val="sr-Cyrl-RS"/>
              </w:rPr>
              <w:t xml:space="preserve">; Концерт </w:t>
            </w:r>
            <w:r w:rsidR="00D078A1" w:rsidRPr="003D6C8F">
              <w:rPr>
                <w:rFonts w:ascii="Cambria" w:hAnsi="Cambria"/>
                <w:lang w:val="sr-Cyrl-RS"/>
              </w:rPr>
              <w:t>„</w:t>
            </w:r>
            <w:r w:rsidRPr="003D6C8F">
              <w:rPr>
                <w:rFonts w:ascii="Cambria" w:hAnsi="Cambria"/>
                <w:lang w:val="sr-Cyrl-RS"/>
              </w:rPr>
              <w:t>Ритам љубави</w:t>
            </w:r>
            <w:r w:rsidR="00D078A1" w:rsidRPr="003D6C8F">
              <w:rPr>
                <w:rFonts w:ascii="Cambria" w:hAnsi="Cambria"/>
                <w:lang w:val="sr-Cyrl-RS"/>
              </w:rPr>
              <w:t>“</w:t>
            </w:r>
          </w:p>
          <w:p w14:paraId="7D0FDE3E" w14:textId="77777777" w:rsidR="007054A9" w:rsidRPr="003D6C8F" w:rsidRDefault="007054A9" w:rsidP="007054A9">
            <w:pPr>
              <w:jc w:val="both"/>
              <w:rPr>
                <w:rFonts w:ascii="Cambria" w:hAnsi="Cambria"/>
                <w:lang w:val="sr-Cyrl-RS"/>
              </w:rPr>
            </w:pPr>
            <w:r w:rsidRPr="003D6C8F">
              <w:rPr>
                <w:rFonts w:ascii="Cambria" w:hAnsi="Cambria"/>
                <w:lang w:val="sr-Cyrl-RS"/>
              </w:rPr>
              <w:t>Такмичење из руског језика; Такмичење у казивању стихова руских аутора;</w:t>
            </w:r>
          </w:p>
          <w:p w14:paraId="1ABFF4C8" w14:textId="6BCCE9B9" w:rsidR="007054A9" w:rsidRPr="003D6C8F" w:rsidRDefault="007054A9" w:rsidP="007054A9">
            <w:pPr>
              <w:jc w:val="both"/>
              <w:rPr>
                <w:rFonts w:ascii="Cambria" w:hAnsi="Cambria"/>
                <w:lang w:val="sr-Cyrl-RS"/>
              </w:rPr>
            </w:pPr>
            <w:r w:rsidRPr="003D6C8F">
              <w:rPr>
                <w:rFonts w:ascii="Cambria" w:hAnsi="Cambria"/>
                <w:lang w:val="sr-Cyrl-RS"/>
              </w:rPr>
              <w:t xml:space="preserve">Вече руске поезије </w:t>
            </w:r>
            <w:r w:rsidR="00D078A1" w:rsidRPr="003D6C8F">
              <w:rPr>
                <w:rFonts w:ascii="Cambria" w:hAnsi="Cambria"/>
                <w:lang w:val="sr-Cyrl-RS"/>
              </w:rPr>
              <w:t>„</w:t>
            </w:r>
            <w:r w:rsidRPr="003D6C8F">
              <w:rPr>
                <w:rFonts w:ascii="Cambria" w:hAnsi="Cambria"/>
                <w:lang w:val="sr-Cyrl-RS"/>
              </w:rPr>
              <w:t>Кафе Амфитрион</w:t>
            </w:r>
            <w:r w:rsidR="00D078A1" w:rsidRPr="003D6C8F">
              <w:rPr>
                <w:rFonts w:ascii="Cambria" w:hAnsi="Cambria"/>
                <w:lang w:val="sr-Cyrl-RS"/>
              </w:rPr>
              <w:t>“</w:t>
            </w:r>
            <w:r w:rsidRPr="003D6C8F">
              <w:rPr>
                <w:rFonts w:ascii="Cambria" w:hAnsi="Cambria"/>
                <w:lang w:val="sr-Cyrl-RS"/>
              </w:rPr>
              <w:t>.</w:t>
            </w:r>
          </w:p>
        </w:tc>
      </w:tr>
      <w:tr w:rsidR="007054A9" w:rsidRPr="003D6C8F" w14:paraId="762DCFDD" w14:textId="77777777" w:rsidTr="00CC7CE7">
        <w:tc>
          <w:tcPr>
            <w:tcW w:w="2201" w:type="dxa"/>
            <w:shd w:val="clear" w:color="auto" w:fill="auto"/>
          </w:tcPr>
          <w:p w14:paraId="4A626F49" w14:textId="77777777" w:rsidR="007054A9" w:rsidRPr="003D6C8F" w:rsidRDefault="007054A9" w:rsidP="007054A9">
            <w:pPr>
              <w:jc w:val="both"/>
              <w:rPr>
                <w:rFonts w:ascii="Cambria" w:hAnsi="Cambria"/>
                <w:bCs/>
                <w:lang w:val="sr-Cyrl-CS"/>
              </w:rPr>
            </w:pPr>
            <w:r w:rsidRPr="003D6C8F">
              <w:rPr>
                <w:rFonts w:ascii="Cambria" w:hAnsi="Cambria"/>
                <w:bCs/>
                <w:lang w:val="sr-Cyrl-CS"/>
              </w:rPr>
              <w:t>Ненад Благојевић</w:t>
            </w:r>
          </w:p>
          <w:p w14:paraId="02B1474B" w14:textId="3D541498" w:rsidR="007054A9" w:rsidRPr="003D6C8F" w:rsidRDefault="007054A9" w:rsidP="007054A9">
            <w:pPr>
              <w:jc w:val="both"/>
              <w:rPr>
                <w:rFonts w:ascii="Cambria" w:hAnsi="Cambria"/>
                <w:bCs/>
                <w:lang w:val="sr-Cyrl-RS"/>
              </w:rPr>
            </w:pPr>
            <w:r w:rsidRPr="003D6C8F">
              <w:rPr>
                <w:rFonts w:ascii="Cambria" w:hAnsi="Cambria"/>
                <w:bCs/>
                <w:lang w:val="sr-Cyrl-CS"/>
              </w:rPr>
              <w:t>Олга Трапезњикова</w:t>
            </w:r>
          </w:p>
        </w:tc>
        <w:tc>
          <w:tcPr>
            <w:tcW w:w="7428" w:type="dxa"/>
            <w:shd w:val="clear" w:color="auto" w:fill="auto"/>
          </w:tcPr>
          <w:p w14:paraId="6608AEFB" w14:textId="20E02AAA" w:rsidR="007054A9" w:rsidRPr="003D6C8F" w:rsidRDefault="007054A9" w:rsidP="007054A9">
            <w:pPr>
              <w:jc w:val="both"/>
              <w:rPr>
                <w:rFonts w:ascii="Cambria" w:hAnsi="Cambria"/>
                <w:lang w:val="sr-Cyrl-RS"/>
              </w:rPr>
            </w:pPr>
            <w:r w:rsidRPr="003D6C8F">
              <w:rPr>
                <w:rFonts w:ascii="Cambria" w:hAnsi="Cambria"/>
                <w:lang w:val="sr-Cyrl-RS"/>
              </w:rPr>
              <w:t xml:space="preserve">Вече руске поезије поводом Дана руског језика, 6.6.2019. год. у организацији Департмана за руски језик и књижевност Филозофског факултета у Нишу; Руски кутак Народне библиотеке </w:t>
            </w:r>
            <w:r w:rsidR="00D078A1" w:rsidRPr="003D6C8F">
              <w:rPr>
                <w:rFonts w:ascii="Cambria" w:hAnsi="Cambria"/>
                <w:lang w:val="sr-Cyrl-RS"/>
              </w:rPr>
              <w:t>„</w:t>
            </w:r>
            <w:r w:rsidRPr="003D6C8F">
              <w:rPr>
                <w:rFonts w:ascii="Cambria" w:hAnsi="Cambria"/>
                <w:lang w:val="sr-Cyrl-RS"/>
              </w:rPr>
              <w:t>Стеван Сремац</w:t>
            </w:r>
            <w:r w:rsidR="00D078A1" w:rsidRPr="003D6C8F">
              <w:rPr>
                <w:rFonts w:ascii="Cambria" w:hAnsi="Cambria"/>
                <w:lang w:val="sr-Cyrl-RS"/>
              </w:rPr>
              <w:t>“</w:t>
            </w:r>
            <w:r w:rsidRPr="003D6C8F">
              <w:rPr>
                <w:rFonts w:ascii="Cambria" w:hAnsi="Cambria"/>
                <w:lang w:val="sr-Cyrl-RS"/>
              </w:rPr>
              <w:t xml:space="preserve"> Ниш</w:t>
            </w:r>
          </w:p>
        </w:tc>
      </w:tr>
      <w:tr w:rsidR="007054A9" w:rsidRPr="003D6C8F" w14:paraId="5094270A" w14:textId="77777777" w:rsidTr="00CC7CE7">
        <w:tc>
          <w:tcPr>
            <w:tcW w:w="2201" w:type="dxa"/>
            <w:shd w:val="clear" w:color="auto" w:fill="auto"/>
          </w:tcPr>
          <w:p w14:paraId="640220E6" w14:textId="77777777" w:rsidR="007054A9" w:rsidRPr="003D6C8F" w:rsidRDefault="007054A9" w:rsidP="007054A9">
            <w:pPr>
              <w:jc w:val="both"/>
              <w:rPr>
                <w:rFonts w:ascii="Cambria" w:hAnsi="Cambria"/>
                <w:bCs/>
                <w:lang w:val="sr-Cyrl-CS"/>
              </w:rPr>
            </w:pPr>
            <w:r w:rsidRPr="003D6C8F">
              <w:rPr>
                <w:rFonts w:ascii="Cambria" w:hAnsi="Cambria"/>
                <w:bCs/>
                <w:lang w:val="sr-Cyrl-CS"/>
              </w:rPr>
              <w:t>Велимир Илић</w:t>
            </w:r>
          </w:p>
          <w:p w14:paraId="40B506AC" w14:textId="77777777" w:rsidR="007054A9" w:rsidRPr="003D6C8F" w:rsidRDefault="007054A9" w:rsidP="007054A9">
            <w:pPr>
              <w:jc w:val="both"/>
              <w:rPr>
                <w:rFonts w:ascii="Cambria" w:hAnsi="Cambria"/>
                <w:bCs/>
                <w:lang w:val="sr-Cyrl-CS"/>
              </w:rPr>
            </w:pPr>
            <w:r w:rsidRPr="003D6C8F">
              <w:rPr>
                <w:rFonts w:ascii="Cambria" w:hAnsi="Cambria"/>
                <w:bCs/>
                <w:lang w:val="sr-Cyrl-CS"/>
              </w:rPr>
              <w:t>Ненад Благојевић</w:t>
            </w:r>
          </w:p>
          <w:p w14:paraId="57806BE4" w14:textId="7BCDDCA2" w:rsidR="007054A9" w:rsidRPr="003D6C8F" w:rsidRDefault="007054A9" w:rsidP="007054A9">
            <w:pPr>
              <w:jc w:val="both"/>
              <w:rPr>
                <w:rFonts w:ascii="Cambria" w:hAnsi="Cambria"/>
                <w:bCs/>
                <w:lang w:val="sr-Cyrl-RS"/>
              </w:rPr>
            </w:pPr>
            <w:r w:rsidRPr="003D6C8F">
              <w:rPr>
                <w:rFonts w:ascii="Cambria" w:hAnsi="Cambria"/>
                <w:bCs/>
                <w:lang w:val="sr-Cyrl-CS"/>
              </w:rPr>
              <w:t>Олга Трапезњикова</w:t>
            </w:r>
          </w:p>
        </w:tc>
        <w:tc>
          <w:tcPr>
            <w:tcW w:w="7428" w:type="dxa"/>
            <w:shd w:val="clear" w:color="auto" w:fill="auto"/>
          </w:tcPr>
          <w:p w14:paraId="74B7F738" w14:textId="23961F20" w:rsidR="007054A9" w:rsidRPr="003D6C8F" w:rsidRDefault="007054A9" w:rsidP="007054A9">
            <w:pPr>
              <w:jc w:val="both"/>
              <w:rPr>
                <w:rFonts w:ascii="Cambria" w:hAnsi="Cambria"/>
                <w:lang w:val="sr-Cyrl-RS"/>
              </w:rPr>
            </w:pPr>
            <w:r w:rsidRPr="003D6C8F">
              <w:rPr>
                <w:rFonts w:ascii="Cambria" w:hAnsi="Cambria"/>
                <w:lang w:val="sr-Cyrl-CS"/>
              </w:rPr>
              <w:t>Јавни час поводом Дана словенске писмености, посвећен руској ауторској песми; 28.5.2019. год; Филозофски факултет у Нишу</w:t>
            </w:r>
          </w:p>
        </w:tc>
      </w:tr>
      <w:tr w:rsidR="003D2C93" w:rsidRPr="003D6C8F" w14:paraId="0962F3A1" w14:textId="77777777" w:rsidTr="00CC7CE7">
        <w:tc>
          <w:tcPr>
            <w:tcW w:w="2201" w:type="dxa"/>
            <w:shd w:val="clear" w:color="auto" w:fill="auto"/>
          </w:tcPr>
          <w:p w14:paraId="6A30F780" w14:textId="25A46265" w:rsidR="003D2C93" w:rsidRPr="003D6C8F" w:rsidRDefault="003D2C93" w:rsidP="003D2C93">
            <w:pPr>
              <w:jc w:val="both"/>
              <w:rPr>
                <w:rFonts w:ascii="Cambria" w:hAnsi="Cambria"/>
                <w:bCs/>
                <w:lang w:val="sr-Cyrl-RS"/>
              </w:rPr>
            </w:pPr>
            <w:r w:rsidRPr="003D6C8F">
              <w:rPr>
                <w:rFonts w:ascii="Cambria" w:hAnsi="Cambria"/>
                <w:bCs/>
                <w:lang w:val="sr-Cyrl-CS"/>
              </w:rPr>
              <w:t>Драган Тодоровић</w:t>
            </w:r>
          </w:p>
        </w:tc>
        <w:tc>
          <w:tcPr>
            <w:tcW w:w="7428" w:type="dxa"/>
            <w:shd w:val="clear" w:color="auto" w:fill="auto"/>
          </w:tcPr>
          <w:p w14:paraId="7393D518" w14:textId="2E5F7962" w:rsidR="003D2C93" w:rsidRPr="003D6C8F" w:rsidRDefault="003D2C93" w:rsidP="003D2C93">
            <w:pPr>
              <w:jc w:val="both"/>
              <w:rPr>
                <w:rFonts w:ascii="Cambria" w:hAnsi="Cambria"/>
                <w:lang w:val="sr-Cyrl-RS"/>
              </w:rPr>
            </w:pPr>
            <w:r w:rsidRPr="003D6C8F">
              <w:rPr>
                <w:rFonts w:ascii="Cambria" w:hAnsi="Cambria"/>
                <w:lang w:val="sr-Cyrl-RS"/>
              </w:rPr>
              <w:t>Говорник на културолошком форуму „Жене Истока и Запада“ за жене мигранткиње из прихватног центра у Врању и Врањанке организованом 1</w:t>
            </w:r>
            <w:r w:rsidRPr="003D6C8F">
              <w:rPr>
                <w:rFonts w:ascii="Cambria" w:hAnsi="Cambria"/>
                <w:lang w:val="sr-Latn-RS"/>
              </w:rPr>
              <w:t>4</w:t>
            </w:r>
            <w:r w:rsidRPr="003D6C8F">
              <w:rPr>
                <w:rFonts w:ascii="Cambria" w:hAnsi="Cambria"/>
                <w:lang w:val="sr-Cyrl-RS"/>
              </w:rPr>
              <w:t xml:space="preserve">. фебруара 2019. год. у хотелу </w:t>
            </w:r>
            <w:r w:rsidRPr="003D6C8F">
              <w:rPr>
                <w:rFonts w:ascii="Cambria" w:hAnsi="Cambria"/>
                <w:i/>
                <w:color w:val="20124D"/>
                <w:shd w:val="clear" w:color="auto" w:fill="FFFFFF"/>
              </w:rPr>
              <w:t>Good Place</w:t>
            </w:r>
            <w:r w:rsidRPr="003D6C8F">
              <w:rPr>
                <w:rFonts w:ascii="Cambria" w:hAnsi="Cambria"/>
                <w:color w:val="20124D"/>
                <w:shd w:val="clear" w:color="auto" w:fill="FFFFFF"/>
                <w:lang w:val="sr-Cyrl-RS"/>
              </w:rPr>
              <w:t xml:space="preserve"> у Врању</w:t>
            </w:r>
            <w:r w:rsidRPr="003D6C8F">
              <w:rPr>
                <w:rFonts w:ascii="Cambria" w:hAnsi="Cambria"/>
                <w:lang w:val="sr-Cyrl-RS"/>
              </w:rPr>
              <w:t>, у организацији Медијског истраживачког центра и уз подршку ЕУ.</w:t>
            </w:r>
          </w:p>
        </w:tc>
      </w:tr>
      <w:tr w:rsidR="003D2C93" w:rsidRPr="003D6C8F" w14:paraId="7E6D221E" w14:textId="77777777" w:rsidTr="00CC7CE7">
        <w:tc>
          <w:tcPr>
            <w:tcW w:w="2201" w:type="dxa"/>
            <w:shd w:val="clear" w:color="auto" w:fill="auto"/>
          </w:tcPr>
          <w:p w14:paraId="64611C4E" w14:textId="1FC08363" w:rsidR="003D2C93" w:rsidRPr="003D6C8F" w:rsidRDefault="003D2C93" w:rsidP="003D2C93">
            <w:pPr>
              <w:jc w:val="both"/>
              <w:rPr>
                <w:rFonts w:ascii="Cambria" w:hAnsi="Cambria"/>
                <w:bCs/>
                <w:lang w:val="sr-Cyrl-RS"/>
              </w:rPr>
            </w:pPr>
            <w:r w:rsidRPr="003D6C8F">
              <w:rPr>
                <w:rFonts w:ascii="Cambria" w:hAnsi="Cambria"/>
                <w:bCs/>
                <w:lang w:val="sr-Cyrl-CS"/>
              </w:rPr>
              <w:t>Драган Тодоровић</w:t>
            </w:r>
          </w:p>
        </w:tc>
        <w:tc>
          <w:tcPr>
            <w:tcW w:w="7428" w:type="dxa"/>
            <w:shd w:val="clear" w:color="auto" w:fill="auto"/>
          </w:tcPr>
          <w:p w14:paraId="7C87BD11" w14:textId="377D3E30" w:rsidR="003D2C93" w:rsidRPr="003D6C8F" w:rsidRDefault="003D2C93" w:rsidP="003D2C93">
            <w:pPr>
              <w:jc w:val="both"/>
              <w:rPr>
                <w:rFonts w:ascii="Cambria" w:hAnsi="Cambria"/>
                <w:lang w:val="sr-Cyrl-RS"/>
              </w:rPr>
            </w:pPr>
            <w:r w:rsidRPr="003D6C8F">
              <w:rPr>
                <w:rFonts w:ascii="Cambria" w:hAnsi="Cambria"/>
                <w:lang w:val="sr-Cyrl-RS"/>
              </w:rPr>
              <w:t>Говорник на промоцији књиге „Питао сам малог пужа (Моја социолошка прича о Шабану Бајрамовићу)“ проф. др Драгољуба Б. Ђорђевића, одржаној у Пожаревцу у Народној библиотеци „Илија М. Петковић“ 21. фебруара 2019. године.</w:t>
            </w:r>
          </w:p>
        </w:tc>
      </w:tr>
      <w:tr w:rsidR="003D2C93" w:rsidRPr="003D6C8F" w14:paraId="667C6FCA" w14:textId="77777777" w:rsidTr="00CC7CE7">
        <w:tc>
          <w:tcPr>
            <w:tcW w:w="2201" w:type="dxa"/>
            <w:shd w:val="clear" w:color="auto" w:fill="auto"/>
          </w:tcPr>
          <w:p w14:paraId="37E93E09" w14:textId="5AC78D61" w:rsidR="003D2C93" w:rsidRPr="003D6C8F" w:rsidRDefault="003D2C93" w:rsidP="003D2C93">
            <w:pPr>
              <w:jc w:val="both"/>
              <w:rPr>
                <w:rFonts w:ascii="Cambria" w:hAnsi="Cambria"/>
                <w:bCs/>
                <w:lang w:val="sr-Cyrl-RS"/>
              </w:rPr>
            </w:pPr>
            <w:r w:rsidRPr="003D6C8F">
              <w:rPr>
                <w:rFonts w:ascii="Cambria" w:hAnsi="Cambria"/>
                <w:bCs/>
                <w:lang w:val="sr-Cyrl-CS"/>
              </w:rPr>
              <w:t>Драган Тодоровић</w:t>
            </w:r>
          </w:p>
        </w:tc>
        <w:tc>
          <w:tcPr>
            <w:tcW w:w="7428" w:type="dxa"/>
            <w:shd w:val="clear" w:color="auto" w:fill="auto"/>
          </w:tcPr>
          <w:p w14:paraId="09FDBE5B" w14:textId="3487A931" w:rsidR="003D2C93" w:rsidRPr="003D6C8F" w:rsidRDefault="003D2C93" w:rsidP="003D2C93">
            <w:pPr>
              <w:jc w:val="both"/>
              <w:rPr>
                <w:rFonts w:ascii="Cambria" w:hAnsi="Cambria"/>
                <w:lang w:val="sr-Cyrl-RS"/>
              </w:rPr>
            </w:pPr>
            <w:r w:rsidRPr="003D6C8F">
              <w:rPr>
                <w:rFonts w:ascii="Cambria" w:hAnsi="Cambria"/>
                <w:lang w:val="sr-Cyrl-RS"/>
              </w:rPr>
              <w:t>Говорник на промоцији књиге „Питао сам малог пужа (Моја социолошка прича о Шабану Бајрамовићу)“ проф. др Драгољуба Б. Ђорђевића, одржаној у Београду на Коларчевом народном универзитету 28. марта 2019. године.</w:t>
            </w:r>
          </w:p>
        </w:tc>
      </w:tr>
      <w:tr w:rsidR="003D2C93" w:rsidRPr="003D6C8F" w14:paraId="6F3966CA" w14:textId="77777777" w:rsidTr="00CC7CE7">
        <w:tc>
          <w:tcPr>
            <w:tcW w:w="2201" w:type="dxa"/>
            <w:shd w:val="clear" w:color="auto" w:fill="auto"/>
          </w:tcPr>
          <w:p w14:paraId="7F6D9662" w14:textId="5372864E" w:rsidR="003D2C93" w:rsidRPr="003D6C8F" w:rsidRDefault="003D2C93" w:rsidP="003D2C93">
            <w:pPr>
              <w:jc w:val="both"/>
              <w:rPr>
                <w:rFonts w:ascii="Cambria" w:hAnsi="Cambria"/>
                <w:bCs/>
                <w:lang w:val="sr-Cyrl-RS"/>
              </w:rPr>
            </w:pPr>
            <w:r w:rsidRPr="003D6C8F">
              <w:rPr>
                <w:rFonts w:ascii="Cambria" w:hAnsi="Cambria"/>
                <w:bCs/>
                <w:lang w:val="sr-Cyrl-CS"/>
              </w:rPr>
              <w:t>Драган Тодоровић</w:t>
            </w:r>
          </w:p>
        </w:tc>
        <w:tc>
          <w:tcPr>
            <w:tcW w:w="7428" w:type="dxa"/>
            <w:shd w:val="clear" w:color="auto" w:fill="auto"/>
          </w:tcPr>
          <w:p w14:paraId="2A2F2F61" w14:textId="6B973F71" w:rsidR="003D2C93" w:rsidRPr="003D6C8F" w:rsidRDefault="003D2C93" w:rsidP="003D2C93">
            <w:pPr>
              <w:jc w:val="both"/>
              <w:rPr>
                <w:rFonts w:ascii="Cambria" w:hAnsi="Cambria"/>
                <w:lang w:val="sr-Cyrl-RS"/>
              </w:rPr>
            </w:pPr>
            <w:r w:rsidRPr="003D6C8F">
              <w:rPr>
                <w:rFonts w:ascii="Cambria" w:hAnsi="Cambria"/>
                <w:bCs/>
              </w:rPr>
              <w:t xml:space="preserve">Говорник на промоцији књиге </w:t>
            </w:r>
            <w:r w:rsidRPr="003D6C8F">
              <w:rPr>
                <w:rFonts w:ascii="Cambria" w:hAnsi="Cambria"/>
                <w:bCs/>
                <w:lang w:val="sr-Cyrl-RS"/>
              </w:rPr>
              <w:t>„</w:t>
            </w:r>
            <w:r w:rsidRPr="003D6C8F">
              <w:rPr>
                <w:rFonts w:ascii="Cambria" w:hAnsi="Cambria"/>
                <w:iCs/>
                <w:lang w:val="sr-Cyrl-RS"/>
              </w:rPr>
              <w:t>У раљама транзиције: између суноврата и алтернативе (Пледоаје за транзицију и алтернативно друштво)“</w:t>
            </w:r>
            <w:r w:rsidRPr="003D6C8F">
              <w:rPr>
                <w:rFonts w:ascii="Cambria" w:hAnsi="Cambria"/>
                <w:lang w:val="sr-Cyrl-CS"/>
              </w:rPr>
              <w:t xml:space="preserve"> проф. др </w:t>
            </w:r>
            <w:r w:rsidRPr="003D6C8F">
              <w:rPr>
                <w:rFonts w:ascii="Cambria" w:hAnsi="Cambria"/>
                <w:bCs/>
                <w:lang w:val="sr-Cyrl-RS"/>
              </w:rPr>
              <w:t>Љубише Митровића,</w:t>
            </w:r>
            <w:r w:rsidRPr="003D6C8F">
              <w:rPr>
                <w:rFonts w:ascii="Cambria" w:hAnsi="Cambria"/>
                <w:bCs/>
              </w:rPr>
              <w:t xml:space="preserve"> </w:t>
            </w:r>
            <w:r w:rsidRPr="003D6C8F">
              <w:rPr>
                <w:rFonts w:ascii="Cambria" w:hAnsi="Cambria"/>
                <w:lang w:val="sr-Cyrl-RS"/>
              </w:rPr>
              <w:t>одржаној на Филозофском факултету у Нишу 24. маја 201</w:t>
            </w:r>
            <w:r w:rsidRPr="003D6C8F">
              <w:rPr>
                <w:rFonts w:ascii="Cambria" w:hAnsi="Cambria"/>
                <w:lang w:val="sr-Latn-RS"/>
              </w:rPr>
              <w:t>9</w:t>
            </w:r>
            <w:r w:rsidRPr="003D6C8F">
              <w:rPr>
                <w:rFonts w:ascii="Cambria" w:hAnsi="Cambria"/>
                <w:lang w:val="sr-Cyrl-RS"/>
              </w:rPr>
              <w:t>. године</w:t>
            </w:r>
            <w:r w:rsidRPr="003D6C8F">
              <w:rPr>
                <w:rFonts w:ascii="Cambria" w:hAnsi="Cambria"/>
                <w:lang w:val="sr-Cyrl-CS"/>
              </w:rPr>
              <w:t>.</w:t>
            </w:r>
          </w:p>
        </w:tc>
      </w:tr>
      <w:tr w:rsidR="003D2C93" w:rsidRPr="003D6C8F" w14:paraId="32F84503" w14:textId="77777777" w:rsidTr="00CC7CE7">
        <w:tc>
          <w:tcPr>
            <w:tcW w:w="2201" w:type="dxa"/>
            <w:shd w:val="clear" w:color="auto" w:fill="auto"/>
          </w:tcPr>
          <w:p w14:paraId="083E005F" w14:textId="2469BB7A" w:rsidR="003D2C93" w:rsidRPr="003D6C8F" w:rsidRDefault="003D2C93" w:rsidP="003D2C93">
            <w:pPr>
              <w:jc w:val="both"/>
              <w:rPr>
                <w:rFonts w:ascii="Cambria" w:hAnsi="Cambria"/>
                <w:bCs/>
                <w:lang w:val="sr-Cyrl-RS"/>
              </w:rPr>
            </w:pPr>
            <w:r w:rsidRPr="003D6C8F">
              <w:rPr>
                <w:rFonts w:ascii="Cambria" w:hAnsi="Cambria"/>
                <w:bCs/>
                <w:lang w:val="sr-Cyrl-CS"/>
              </w:rPr>
              <w:t>Драган Тодоровић</w:t>
            </w:r>
          </w:p>
        </w:tc>
        <w:tc>
          <w:tcPr>
            <w:tcW w:w="7428" w:type="dxa"/>
            <w:shd w:val="clear" w:color="auto" w:fill="auto"/>
          </w:tcPr>
          <w:p w14:paraId="4DA0F588" w14:textId="074A00AE" w:rsidR="003D2C93" w:rsidRPr="003D6C8F" w:rsidRDefault="003D2C93" w:rsidP="003D2C93">
            <w:pPr>
              <w:jc w:val="both"/>
              <w:rPr>
                <w:rFonts w:ascii="Cambria" w:hAnsi="Cambria"/>
                <w:lang w:val="sr-Cyrl-RS"/>
              </w:rPr>
            </w:pPr>
            <w:r w:rsidRPr="003D6C8F">
              <w:rPr>
                <w:rFonts w:ascii="Cambria" w:hAnsi="Cambria"/>
                <w:bCs/>
                <w:lang w:val="sr-Cyrl-RS"/>
              </w:rPr>
              <w:t>Говорник на трибини „Просвета у транзицији друштвених вредности“ у организацији Репрезентативног удружења у култури БАЗААРТ и Завода за проучавање културног развитка из Београда, одржаној 30. маја 2019. године у Заводу за проучавање културног развитка у Београду.</w:t>
            </w:r>
          </w:p>
        </w:tc>
      </w:tr>
      <w:tr w:rsidR="003D2C93" w:rsidRPr="003D6C8F" w14:paraId="3E85672A" w14:textId="77777777" w:rsidTr="00CC7CE7">
        <w:tc>
          <w:tcPr>
            <w:tcW w:w="2201" w:type="dxa"/>
            <w:shd w:val="clear" w:color="auto" w:fill="auto"/>
          </w:tcPr>
          <w:p w14:paraId="61E548B4" w14:textId="3D08C005" w:rsidR="003D2C93" w:rsidRPr="003D6C8F" w:rsidRDefault="003D2C93" w:rsidP="003D2C93">
            <w:pPr>
              <w:jc w:val="both"/>
              <w:rPr>
                <w:rFonts w:ascii="Cambria" w:hAnsi="Cambria"/>
                <w:bCs/>
                <w:lang w:val="sr-Cyrl-RS"/>
              </w:rPr>
            </w:pPr>
            <w:r w:rsidRPr="003D6C8F">
              <w:rPr>
                <w:rFonts w:ascii="Cambria" w:hAnsi="Cambria"/>
                <w:bCs/>
                <w:lang w:val="sr-Cyrl-CS"/>
              </w:rPr>
              <w:t>Драган Тодоровић</w:t>
            </w:r>
          </w:p>
        </w:tc>
        <w:tc>
          <w:tcPr>
            <w:tcW w:w="7428" w:type="dxa"/>
            <w:shd w:val="clear" w:color="auto" w:fill="auto"/>
          </w:tcPr>
          <w:p w14:paraId="3423050C" w14:textId="13BB4B1F" w:rsidR="003D2C93" w:rsidRPr="003D6C8F" w:rsidRDefault="003D2C93" w:rsidP="003D2C93">
            <w:pPr>
              <w:jc w:val="both"/>
              <w:rPr>
                <w:rFonts w:ascii="Cambria" w:hAnsi="Cambria"/>
                <w:lang w:val="sr-Cyrl-RS"/>
              </w:rPr>
            </w:pPr>
            <w:r w:rsidRPr="003D6C8F">
              <w:rPr>
                <w:rFonts w:ascii="Cambria" w:hAnsi="Cambria"/>
                <w:bCs/>
              </w:rPr>
              <w:t>Говорник на промоцији</w:t>
            </w:r>
            <w:r w:rsidRPr="003D6C8F">
              <w:rPr>
                <w:rFonts w:ascii="Cambria" w:hAnsi="Cambria"/>
                <w:bCs/>
                <w:lang w:val="sr-Cyrl-RS"/>
              </w:rPr>
              <w:t xml:space="preserve"> </w:t>
            </w:r>
            <w:r w:rsidRPr="003D6C8F">
              <w:rPr>
                <w:rFonts w:ascii="Cambria" w:hAnsi="Cambria"/>
                <w:bCs/>
              </w:rPr>
              <w:t xml:space="preserve">књиге </w:t>
            </w:r>
            <w:r w:rsidRPr="003D6C8F">
              <w:rPr>
                <w:rFonts w:ascii="Cambria" w:hAnsi="Cambria"/>
                <w:bCs/>
                <w:lang w:val="sr-Cyrl-RS"/>
              </w:rPr>
              <w:t>„</w:t>
            </w:r>
            <w:r w:rsidRPr="003D6C8F">
              <w:rPr>
                <w:rFonts w:ascii="Cambria" w:hAnsi="Cambria"/>
                <w:iCs/>
                <w:lang w:val="sr-Cyrl-RS"/>
              </w:rPr>
              <w:t>Бити социолог (Споменица Драгољуба Б. Ђорђевића)“</w:t>
            </w:r>
            <w:r w:rsidRPr="003D6C8F">
              <w:rPr>
                <w:rFonts w:ascii="Cambria" w:hAnsi="Cambria"/>
                <w:bCs/>
                <w:lang w:val="sr-Cyrl-RS"/>
              </w:rPr>
              <w:t>,</w:t>
            </w:r>
            <w:r w:rsidRPr="003D6C8F">
              <w:rPr>
                <w:rFonts w:ascii="Cambria" w:hAnsi="Cambria"/>
                <w:bCs/>
              </w:rPr>
              <w:t xml:space="preserve"> </w:t>
            </w:r>
            <w:r w:rsidRPr="003D6C8F">
              <w:rPr>
                <w:rFonts w:ascii="Cambria" w:hAnsi="Cambria"/>
                <w:lang w:val="sr-Cyrl-RS"/>
              </w:rPr>
              <w:t>одржаној на Машинском факултету у Нишу 13. септембра 201</w:t>
            </w:r>
            <w:r w:rsidRPr="003D6C8F">
              <w:rPr>
                <w:rFonts w:ascii="Cambria" w:hAnsi="Cambria"/>
                <w:lang w:val="sr-Latn-RS"/>
              </w:rPr>
              <w:t>9</w:t>
            </w:r>
            <w:r w:rsidRPr="003D6C8F">
              <w:rPr>
                <w:rFonts w:ascii="Cambria" w:hAnsi="Cambria"/>
                <w:lang w:val="sr-Cyrl-RS"/>
              </w:rPr>
              <w:t>. године</w:t>
            </w:r>
            <w:r w:rsidRPr="003D6C8F">
              <w:rPr>
                <w:rFonts w:ascii="Cambria" w:hAnsi="Cambria"/>
                <w:lang w:val="sr-Cyrl-CS"/>
              </w:rPr>
              <w:t>.</w:t>
            </w:r>
          </w:p>
        </w:tc>
      </w:tr>
      <w:tr w:rsidR="003D2C93" w:rsidRPr="003D6C8F" w14:paraId="34A2D53E" w14:textId="77777777" w:rsidTr="00CC7CE7">
        <w:tc>
          <w:tcPr>
            <w:tcW w:w="2201" w:type="dxa"/>
            <w:shd w:val="clear" w:color="auto" w:fill="auto"/>
          </w:tcPr>
          <w:p w14:paraId="35265C35" w14:textId="133DACCC" w:rsidR="003D2C93" w:rsidRPr="003D6C8F" w:rsidRDefault="003D2C93" w:rsidP="003D2C93">
            <w:pPr>
              <w:jc w:val="both"/>
              <w:rPr>
                <w:rFonts w:ascii="Cambria" w:hAnsi="Cambria"/>
                <w:bCs/>
                <w:lang w:val="sr-Cyrl-RS"/>
              </w:rPr>
            </w:pPr>
            <w:r w:rsidRPr="003D6C8F">
              <w:rPr>
                <w:rFonts w:ascii="Cambria" w:hAnsi="Cambria"/>
                <w:bCs/>
                <w:lang w:val="sr-Cyrl-CS"/>
              </w:rPr>
              <w:t>Драган Тодоровић</w:t>
            </w:r>
          </w:p>
        </w:tc>
        <w:tc>
          <w:tcPr>
            <w:tcW w:w="7428" w:type="dxa"/>
            <w:shd w:val="clear" w:color="auto" w:fill="auto"/>
          </w:tcPr>
          <w:p w14:paraId="1BAC1B5F" w14:textId="401ABAFE" w:rsidR="003D2C93" w:rsidRPr="003D6C8F" w:rsidRDefault="003D2C93" w:rsidP="003D2C93">
            <w:pPr>
              <w:jc w:val="both"/>
              <w:rPr>
                <w:rFonts w:ascii="Cambria" w:hAnsi="Cambria"/>
                <w:lang w:val="sr-Cyrl-RS"/>
              </w:rPr>
            </w:pPr>
            <w:r w:rsidRPr="003D6C8F">
              <w:rPr>
                <w:rFonts w:ascii="Cambria" w:hAnsi="Cambria"/>
                <w:bCs/>
              </w:rPr>
              <w:t>Говорник на</w:t>
            </w:r>
            <w:r w:rsidRPr="003D6C8F">
              <w:rPr>
                <w:rFonts w:ascii="Cambria" w:hAnsi="Cambria"/>
                <w:bCs/>
                <w:lang w:val="sr-Cyrl-RS"/>
              </w:rPr>
              <w:t xml:space="preserve"> свечаној</w:t>
            </w:r>
            <w:r w:rsidRPr="003D6C8F">
              <w:rPr>
                <w:rFonts w:ascii="Cambria" w:hAnsi="Cambria"/>
                <w:bCs/>
              </w:rPr>
              <w:t xml:space="preserve"> </w:t>
            </w:r>
            <w:r w:rsidRPr="003D6C8F">
              <w:rPr>
                <w:rFonts w:ascii="Cambria" w:hAnsi="Cambria"/>
                <w:bCs/>
                <w:lang w:val="sr-Cyrl-RS"/>
              </w:rPr>
              <w:t>академији посвећеној обележавању 30 година постојања Одбора за проучавање живота и обичаја Рома САНУ,</w:t>
            </w:r>
            <w:r w:rsidRPr="003D6C8F">
              <w:rPr>
                <w:rFonts w:ascii="Cambria" w:hAnsi="Cambria"/>
                <w:bCs/>
              </w:rPr>
              <w:t xml:space="preserve"> </w:t>
            </w:r>
            <w:r w:rsidRPr="003D6C8F">
              <w:rPr>
                <w:rFonts w:ascii="Cambria" w:hAnsi="Cambria"/>
                <w:lang w:val="sr-Cyrl-RS"/>
              </w:rPr>
              <w:t>одржаној у САНУ 10. октобра 201</w:t>
            </w:r>
            <w:r w:rsidRPr="003D6C8F">
              <w:rPr>
                <w:rFonts w:ascii="Cambria" w:hAnsi="Cambria"/>
                <w:lang w:val="sr-Latn-RS"/>
              </w:rPr>
              <w:t>9</w:t>
            </w:r>
            <w:r w:rsidRPr="003D6C8F">
              <w:rPr>
                <w:rFonts w:ascii="Cambria" w:hAnsi="Cambria"/>
                <w:lang w:val="sr-Cyrl-RS"/>
              </w:rPr>
              <w:t>. године</w:t>
            </w:r>
            <w:r w:rsidRPr="003D6C8F">
              <w:rPr>
                <w:rFonts w:ascii="Cambria" w:hAnsi="Cambria"/>
                <w:lang w:val="sr-Cyrl-CS"/>
              </w:rPr>
              <w:t>.</w:t>
            </w:r>
          </w:p>
        </w:tc>
      </w:tr>
      <w:tr w:rsidR="003D2C93" w:rsidRPr="003D6C8F" w14:paraId="27E23071" w14:textId="77777777" w:rsidTr="00CC7CE7">
        <w:tc>
          <w:tcPr>
            <w:tcW w:w="2201" w:type="dxa"/>
            <w:shd w:val="clear" w:color="auto" w:fill="auto"/>
          </w:tcPr>
          <w:p w14:paraId="1CA0AAC4" w14:textId="5C84748B" w:rsidR="003D2C93" w:rsidRPr="003D6C8F" w:rsidRDefault="003D2C93" w:rsidP="003D2C93">
            <w:pPr>
              <w:jc w:val="both"/>
              <w:rPr>
                <w:rFonts w:ascii="Cambria" w:hAnsi="Cambria"/>
                <w:bCs/>
                <w:lang w:val="sr-Cyrl-RS"/>
              </w:rPr>
            </w:pPr>
            <w:r w:rsidRPr="003D6C8F">
              <w:rPr>
                <w:rFonts w:ascii="Cambria" w:hAnsi="Cambria"/>
                <w:bCs/>
                <w:lang w:val="sr-Cyrl-CS"/>
              </w:rPr>
              <w:t>Драган Тодоровић</w:t>
            </w:r>
          </w:p>
        </w:tc>
        <w:tc>
          <w:tcPr>
            <w:tcW w:w="7428" w:type="dxa"/>
            <w:shd w:val="clear" w:color="auto" w:fill="auto"/>
          </w:tcPr>
          <w:p w14:paraId="5AC3E2D7" w14:textId="6077E344" w:rsidR="003D2C93" w:rsidRPr="003D6C8F" w:rsidRDefault="003D2C93" w:rsidP="003D2C93">
            <w:pPr>
              <w:jc w:val="both"/>
              <w:rPr>
                <w:rFonts w:ascii="Cambria" w:hAnsi="Cambria"/>
                <w:lang w:val="sr-Cyrl-RS"/>
              </w:rPr>
            </w:pPr>
            <w:r w:rsidRPr="003D6C8F">
              <w:rPr>
                <w:rFonts w:ascii="Cambria" w:hAnsi="Cambria"/>
                <w:lang w:val="sr-Cyrl-RS"/>
              </w:rPr>
              <w:t>Говорник на округлом столу „Црква под комунизмом: чега се (не) сећамо“ у организацији Фондације Конрад Аденауер и Форума за религију, медије и културу сећања, одржаном 3. децембра 201</w:t>
            </w:r>
            <w:r w:rsidRPr="003D6C8F">
              <w:rPr>
                <w:rFonts w:ascii="Cambria" w:hAnsi="Cambria"/>
                <w:lang w:val="sr-Latn-RS"/>
              </w:rPr>
              <w:t>9</w:t>
            </w:r>
            <w:r w:rsidRPr="003D6C8F">
              <w:rPr>
                <w:rFonts w:ascii="Cambria" w:hAnsi="Cambria"/>
                <w:lang w:val="sr-Cyrl-RS"/>
              </w:rPr>
              <w:t>. године у просторијама Фондације Конрад Аденауер у Београду.</w:t>
            </w:r>
          </w:p>
        </w:tc>
      </w:tr>
      <w:tr w:rsidR="003D2C93" w:rsidRPr="003D6C8F" w14:paraId="2A780A6F" w14:textId="77777777" w:rsidTr="00CC7CE7">
        <w:tc>
          <w:tcPr>
            <w:tcW w:w="2201" w:type="dxa"/>
            <w:shd w:val="clear" w:color="auto" w:fill="auto"/>
          </w:tcPr>
          <w:p w14:paraId="2645F37F" w14:textId="7256A1AF" w:rsidR="003D2C93" w:rsidRPr="003D6C8F" w:rsidRDefault="003D2C93" w:rsidP="003D2C93">
            <w:pPr>
              <w:jc w:val="both"/>
              <w:rPr>
                <w:rFonts w:ascii="Cambria" w:hAnsi="Cambria"/>
                <w:bCs/>
                <w:lang w:val="sr-Cyrl-RS"/>
              </w:rPr>
            </w:pPr>
            <w:r w:rsidRPr="003D6C8F">
              <w:rPr>
                <w:rFonts w:ascii="Cambria" w:hAnsi="Cambria"/>
                <w:bCs/>
                <w:lang w:val="sr-Cyrl-CS"/>
              </w:rPr>
              <w:t>Гордана Стојић</w:t>
            </w:r>
          </w:p>
        </w:tc>
        <w:tc>
          <w:tcPr>
            <w:tcW w:w="7428" w:type="dxa"/>
            <w:shd w:val="clear" w:color="auto" w:fill="auto"/>
          </w:tcPr>
          <w:p w14:paraId="649B0768" w14:textId="0085ABB1" w:rsidR="003D2C93" w:rsidRPr="003D6C8F" w:rsidRDefault="003D2C93" w:rsidP="003D2C93">
            <w:pPr>
              <w:jc w:val="both"/>
              <w:rPr>
                <w:rFonts w:ascii="Cambria" w:hAnsi="Cambria"/>
                <w:lang w:val="sr-Cyrl-RS"/>
              </w:rPr>
            </w:pPr>
            <w:r w:rsidRPr="003D6C8F">
              <w:rPr>
                <w:rFonts w:ascii="Cambria" w:hAnsi="Cambria"/>
                <w:lang w:val="sr-Cyrl-RS"/>
              </w:rPr>
              <w:t>Културна политика у савременој Европи са промоцијом часописа „Слово југа“, 28. новембар 2019, Филозофски факултет у Нишу</w:t>
            </w:r>
          </w:p>
        </w:tc>
      </w:tr>
      <w:tr w:rsidR="003D2C93" w:rsidRPr="003D6C8F" w14:paraId="2DD6E377" w14:textId="77777777" w:rsidTr="00CC7CE7">
        <w:tc>
          <w:tcPr>
            <w:tcW w:w="2201" w:type="dxa"/>
            <w:shd w:val="clear" w:color="auto" w:fill="auto"/>
          </w:tcPr>
          <w:p w14:paraId="2344737E" w14:textId="2318552F" w:rsidR="003D2C93" w:rsidRPr="003D6C8F" w:rsidRDefault="003D2C93" w:rsidP="003D2C93">
            <w:pPr>
              <w:jc w:val="both"/>
              <w:rPr>
                <w:rFonts w:ascii="Cambria" w:hAnsi="Cambria"/>
                <w:bCs/>
                <w:lang w:val="sr-Cyrl-RS"/>
              </w:rPr>
            </w:pPr>
            <w:r w:rsidRPr="003D6C8F">
              <w:rPr>
                <w:rFonts w:ascii="Cambria" w:hAnsi="Cambria"/>
                <w:bCs/>
                <w:lang w:val="sr-Cyrl-CS"/>
              </w:rPr>
              <w:t>Јасмина Петровић</w:t>
            </w:r>
          </w:p>
        </w:tc>
        <w:tc>
          <w:tcPr>
            <w:tcW w:w="7428" w:type="dxa"/>
            <w:shd w:val="clear" w:color="auto" w:fill="auto"/>
          </w:tcPr>
          <w:p w14:paraId="140F665E" w14:textId="7788A22C" w:rsidR="003D2C93" w:rsidRPr="003D6C8F" w:rsidRDefault="003D2C93" w:rsidP="003D2C93">
            <w:pPr>
              <w:jc w:val="both"/>
              <w:rPr>
                <w:rFonts w:ascii="Cambria" w:hAnsi="Cambria"/>
                <w:lang w:val="sr-Cyrl-RS"/>
              </w:rPr>
            </w:pPr>
            <w:r w:rsidRPr="003D6C8F">
              <w:rPr>
                <w:rFonts w:ascii="Cambria" w:hAnsi="Cambria"/>
                <w:shd w:val="clear" w:color="auto" w:fill="FFFFFF"/>
                <w:lang w:val="sr-Cyrl-RS"/>
              </w:rPr>
              <w:t xml:space="preserve">Округли сто </w:t>
            </w:r>
            <w:r w:rsidRPr="003D6C8F">
              <w:rPr>
                <w:rFonts w:ascii="Cambria" w:hAnsi="Cambria"/>
                <w:i/>
                <w:shd w:val="clear" w:color="auto" w:fill="FFFFFF"/>
                <w:lang w:val="sr-Cyrl-RS"/>
              </w:rPr>
              <w:t>З</w:t>
            </w:r>
            <w:r w:rsidRPr="003D6C8F">
              <w:rPr>
                <w:rFonts w:ascii="Cambria" w:hAnsi="Cambria"/>
                <w:i/>
                <w:shd w:val="clear" w:color="auto" w:fill="FFFFFF"/>
              </w:rPr>
              <w:t>начај монографија о становништву и насељима за развој националне културе и културе сећања</w:t>
            </w:r>
            <w:r w:rsidRPr="003D6C8F">
              <w:rPr>
                <w:rFonts w:ascii="Cambria" w:hAnsi="Cambria"/>
                <w:shd w:val="clear" w:color="auto" w:fill="FFFFFF"/>
              </w:rPr>
              <w:t>, Огран</w:t>
            </w:r>
            <w:r w:rsidRPr="003D6C8F">
              <w:rPr>
                <w:rFonts w:ascii="Cambria" w:hAnsi="Cambria"/>
                <w:shd w:val="clear" w:color="auto" w:fill="FFFFFF"/>
                <w:lang w:val="sr-Cyrl-RS"/>
              </w:rPr>
              <w:t>а</w:t>
            </w:r>
            <w:r w:rsidRPr="003D6C8F">
              <w:rPr>
                <w:rFonts w:ascii="Cambria" w:hAnsi="Cambria"/>
                <w:shd w:val="clear" w:color="auto" w:fill="FFFFFF"/>
              </w:rPr>
              <w:t>к САНУ у Нишу</w:t>
            </w:r>
            <w:r w:rsidRPr="003D6C8F">
              <w:rPr>
                <w:rFonts w:ascii="Cambria" w:hAnsi="Cambria"/>
                <w:shd w:val="clear" w:color="auto" w:fill="FFFFFF"/>
                <w:lang w:val="sr-Cyrl-RS"/>
              </w:rPr>
              <w:t>,</w:t>
            </w:r>
            <w:r w:rsidRPr="003D6C8F">
              <w:rPr>
                <w:rFonts w:ascii="Cambria" w:hAnsi="Cambria"/>
                <w:shd w:val="clear" w:color="auto" w:fill="FFFFFF"/>
              </w:rPr>
              <w:t xml:space="preserve"> 18. новемб</w:t>
            </w:r>
            <w:r w:rsidRPr="003D6C8F">
              <w:rPr>
                <w:rFonts w:ascii="Cambria" w:hAnsi="Cambria"/>
                <w:shd w:val="clear" w:color="auto" w:fill="FFFFFF"/>
                <w:lang w:val="sr-Cyrl-RS"/>
              </w:rPr>
              <w:t>а</w:t>
            </w:r>
            <w:r w:rsidRPr="003D6C8F">
              <w:rPr>
                <w:rFonts w:ascii="Cambria" w:hAnsi="Cambria"/>
                <w:shd w:val="clear" w:color="auto" w:fill="FFFFFF"/>
              </w:rPr>
              <w:t>р 2019. године</w:t>
            </w:r>
            <w:r w:rsidRPr="003D6C8F">
              <w:rPr>
                <w:rFonts w:ascii="Cambria" w:hAnsi="Cambria"/>
                <w:shd w:val="clear" w:color="auto" w:fill="FFFFFF"/>
                <w:lang w:val="sr-Cyrl-RS"/>
              </w:rPr>
              <w:t>,</w:t>
            </w:r>
            <w:r w:rsidRPr="003D6C8F">
              <w:rPr>
                <w:rFonts w:ascii="Cambria" w:hAnsi="Cambria"/>
                <w:shd w:val="clear" w:color="auto" w:fill="FFFFFF"/>
              </w:rPr>
              <w:t xml:space="preserve"> Огран</w:t>
            </w:r>
            <w:r w:rsidRPr="003D6C8F">
              <w:rPr>
                <w:rFonts w:ascii="Cambria" w:hAnsi="Cambria"/>
                <w:shd w:val="clear" w:color="auto" w:fill="FFFFFF"/>
                <w:lang w:val="sr-Cyrl-RS"/>
              </w:rPr>
              <w:t>а</w:t>
            </w:r>
            <w:r w:rsidRPr="003D6C8F">
              <w:rPr>
                <w:rFonts w:ascii="Cambria" w:hAnsi="Cambria"/>
                <w:shd w:val="clear" w:color="auto" w:fill="FFFFFF"/>
              </w:rPr>
              <w:t>к САНУ у Нишу</w:t>
            </w:r>
            <w:r w:rsidRPr="003D6C8F">
              <w:rPr>
                <w:rFonts w:ascii="Cambria" w:hAnsi="Cambria"/>
                <w:shd w:val="clear" w:color="auto" w:fill="FFFFFF"/>
                <w:lang w:val="sr-Cyrl-RS"/>
              </w:rPr>
              <w:t xml:space="preserve">, Универзотет у Нишу. </w:t>
            </w:r>
            <w:r w:rsidRPr="003D6C8F">
              <w:rPr>
                <w:rFonts w:ascii="Cambria" w:hAnsi="Cambria"/>
                <w:lang w:val="sr-Cyrl-RS"/>
              </w:rPr>
              <w:t xml:space="preserve">Уводничар на округлом столу </w:t>
            </w:r>
          </w:p>
        </w:tc>
      </w:tr>
      <w:tr w:rsidR="003D2C93" w:rsidRPr="003D6C8F" w14:paraId="71786ACF" w14:textId="77777777" w:rsidTr="00CC7CE7">
        <w:tc>
          <w:tcPr>
            <w:tcW w:w="2201" w:type="dxa"/>
            <w:shd w:val="clear" w:color="auto" w:fill="auto"/>
          </w:tcPr>
          <w:p w14:paraId="55CDF1C3" w14:textId="4FC25CDE" w:rsidR="003D2C93" w:rsidRPr="003D6C8F" w:rsidRDefault="003D2C93" w:rsidP="003D2C93">
            <w:pPr>
              <w:jc w:val="both"/>
              <w:rPr>
                <w:rFonts w:ascii="Cambria" w:hAnsi="Cambria"/>
                <w:bCs/>
                <w:lang w:val="sr-Cyrl-RS"/>
              </w:rPr>
            </w:pPr>
            <w:r w:rsidRPr="003D6C8F">
              <w:rPr>
                <w:rFonts w:ascii="Cambria" w:hAnsi="Cambria"/>
                <w:bCs/>
                <w:lang w:val="sr-Cyrl-RS"/>
              </w:rPr>
              <w:t>Јелена Петковић</w:t>
            </w:r>
          </w:p>
        </w:tc>
        <w:tc>
          <w:tcPr>
            <w:tcW w:w="7428" w:type="dxa"/>
            <w:shd w:val="clear" w:color="auto" w:fill="auto"/>
          </w:tcPr>
          <w:p w14:paraId="58C0A4A0" w14:textId="6E71A203" w:rsidR="003D2C93" w:rsidRPr="003D6C8F" w:rsidRDefault="003D2C93" w:rsidP="003D2C93">
            <w:pPr>
              <w:jc w:val="both"/>
              <w:rPr>
                <w:rFonts w:ascii="Cambria" w:hAnsi="Cambria"/>
                <w:lang w:val="sr-Cyrl-RS"/>
              </w:rPr>
            </w:pPr>
            <w:r w:rsidRPr="003D6C8F">
              <w:rPr>
                <w:rFonts w:ascii="Cambria" w:hAnsi="Cambria"/>
                <w:lang w:val="sr-Cyrl-RS"/>
              </w:rPr>
              <w:t>А</w:t>
            </w:r>
            <w:r w:rsidRPr="003D6C8F">
              <w:rPr>
                <w:rFonts w:ascii="Cambria" w:hAnsi="Cambria"/>
                <w:bCs/>
                <w:shd w:val="clear" w:color="auto" w:fill="FFFFFF"/>
                <w:lang w:val="sr-Cyrl-RS"/>
              </w:rPr>
              <w:t xml:space="preserve">кадемско предавање „Култура Србије између традиције и модренизације“, организатор ЕУ инфо кутак у Нишу, </w:t>
            </w:r>
            <w:r w:rsidRPr="003D6C8F">
              <w:rPr>
                <w:rFonts w:ascii="Cambria" w:hAnsi="Cambria"/>
                <w:lang w:val="sr-Cyrl-CS"/>
              </w:rPr>
              <w:t>одржано</w:t>
            </w:r>
            <w:r w:rsidRPr="003D6C8F">
              <w:rPr>
                <w:rFonts w:ascii="Cambria" w:hAnsi="Cambria"/>
                <w:bCs/>
                <w:shd w:val="clear" w:color="auto" w:fill="FFFFFF"/>
                <w:lang w:val="sr-Cyrl-RS"/>
              </w:rPr>
              <w:t xml:space="preserve"> 17. маја 2019. године у Матичној библиотеци „Светозар Марковић“ у Зајечару.</w:t>
            </w:r>
          </w:p>
        </w:tc>
      </w:tr>
      <w:tr w:rsidR="003D2C93" w:rsidRPr="003D6C8F" w14:paraId="763D871D" w14:textId="77777777" w:rsidTr="00CC7CE7">
        <w:tc>
          <w:tcPr>
            <w:tcW w:w="2201" w:type="dxa"/>
            <w:shd w:val="clear" w:color="auto" w:fill="auto"/>
          </w:tcPr>
          <w:p w14:paraId="60A92321" w14:textId="1861467A" w:rsidR="003D2C93" w:rsidRPr="003D6C8F" w:rsidRDefault="003D2C93" w:rsidP="003D2C93">
            <w:pPr>
              <w:jc w:val="both"/>
              <w:rPr>
                <w:rFonts w:ascii="Cambria" w:hAnsi="Cambria"/>
                <w:bCs/>
                <w:lang w:val="sr-Cyrl-RS"/>
              </w:rPr>
            </w:pPr>
            <w:r w:rsidRPr="003D6C8F">
              <w:rPr>
                <w:rFonts w:ascii="Cambria" w:hAnsi="Cambria"/>
                <w:bCs/>
                <w:lang w:val="sr-Cyrl-RS"/>
              </w:rPr>
              <w:t>Јелена Петковић</w:t>
            </w:r>
          </w:p>
        </w:tc>
        <w:tc>
          <w:tcPr>
            <w:tcW w:w="7428" w:type="dxa"/>
            <w:shd w:val="clear" w:color="auto" w:fill="auto"/>
          </w:tcPr>
          <w:p w14:paraId="53B5885F" w14:textId="66D973AF" w:rsidR="003D2C93" w:rsidRPr="003D6C8F" w:rsidRDefault="003D2C93" w:rsidP="003D2C93">
            <w:pPr>
              <w:jc w:val="both"/>
              <w:rPr>
                <w:rFonts w:ascii="Cambria" w:hAnsi="Cambria"/>
                <w:lang w:val="sr-Cyrl-RS"/>
              </w:rPr>
            </w:pPr>
            <w:r w:rsidRPr="003D6C8F">
              <w:rPr>
                <w:rFonts w:ascii="Cambria" w:hAnsi="Cambria"/>
                <w:lang w:val="sr-Cyrl-RS"/>
              </w:rPr>
              <w:t xml:space="preserve">Трибина </w:t>
            </w:r>
            <w:r w:rsidRPr="003D6C8F">
              <w:rPr>
                <w:rFonts w:ascii="Cambria" w:hAnsi="Cambria"/>
                <w:lang w:val="sr-Cyrl-CS"/>
              </w:rPr>
              <w:t>„Друштвени значај Вудстока“, организатор Клуб за културну акцију гимназије „Бора Станковић“ у Нишу, одржана 20. септембра 2019. године у гимназији „Бора Станковић“ у Нишу.</w:t>
            </w:r>
          </w:p>
        </w:tc>
      </w:tr>
      <w:tr w:rsidR="003D2C93" w:rsidRPr="003D6C8F" w14:paraId="524EAA52" w14:textId="77777777" w:rsidTr="00CC7CE7">
        <w:tc>
          <w:tcPr>
            <w:tcW w:w="2201" w:type="dxa"/>
            <w:shd w:val="clear" w:color="auto" w:fill="auto"/>
          </w:tcPr>
          <w:p w14:paraId="0E288AF5" w14:textId="3F37F7B6" w:rsidR="003D2C93" w:rsidRPr="003D6C8F" w:rsidRDefault="003D2C93" w:rsidP="003D2C93">
            <w:pPr>
              <w:jc w:val="both"/>
              <w:rPr>
                <w:rFonts w:ascii="Cambria" w:hAnsi="Cambria"/>
                <w:bCs/>
                <w:lang w:val="sr-Cyrl-RS"/>
              </w:rPr>
            </w:pPr>
            <w:r w:rsidRPr="003D6C8F">
              <w:rPr>
                <w:rFonts w:ascii="Cambria" w:hAnsi="Cambria"/>
                <w:bCs/>
                <w:lang w:val="sr-Cyrl-RS"/>
              </w:rPr>
              <w:t>Јелена Петковић</w:t>
            </w:r>
          </w:p>
        </w:tc>
        <w:tc>
          <w:tcPr>
            <w:tcW w:w="7428" w:type="dxa"/>
            <w:shd w:val="clear" w:color="auto" w:fill="auto"/>
          </w:tcPr>
          <w:p w14:paraId="44678463" w14:textId="6126D39D" w:rsidR="003D2C93" w:rsidRPr="003D6C8F" w:rsidRDefault="003D2C93" w:rsidP="003D2C93">
            <w:pPr>
              <w:jc w:val="both"/>
              <w:rPr>
                <w:rFonts w:ascii="Cambria" w:hAnsi="Cambria"/>
                <w:lang w:val="sr-Cyrl-RS"/>
              </w:rPr>
            </w:pPr>
            <w:r w:rsidRPr="003D6C8F">
              <w:rPr>
                <w:rFonts w:ascii="Cambria" w:hAnsi="Cambria"/>
                <w:lang w:val="sr-Cyrl-RS"/>
              </w:rPr>
              <w:t xml:space="preserve">Академско предавање </w:t>
            </w:r>
            <w:r w:rsidRPr="003D6C8F">
              <w:rPr>
                <w:rFonts w:ascii="Cambria" w:hAnsi="Cambria"/>
                <w:lang w:val="sr-Cyrl-CS"/>
              </w:rPr>
              <w:t>„Европско и српско културно наслеђе“, организатор ЕУ инфо кутак у Нишу, одржано 11. октобра 2019. године у Народној библиотеци „Радоје Домановић“ у Лесковцу.</w:t>
            </w:r>
          </w:p>
        </w:tc>
      </w:tr>
      <w:tr w:rsidR="003D2C93" w:rsidRPr="003D6C8F" w14:paraId="0F399F94" w14:textId="77777777" w:rsidTr="00CC7CE7">
        <w:tc>
          <w:tcPr>
            <w:tcW w:w="2201" w:type="dxa"/>
            <w:shd w:val="clear" w:color="auto" w:fill="auto"/>
          </w:tcPr>
          <w:p w14:paraId="2B68A044" w14:textId="2991075A" w:rsidR="003D2C93" w:rsidRPr="003D6C8F" w:rsidRDefault="003D2C93" w:rsidP="003D2C93">
            <w:pPr>
              <w:jc w:val="both"/>
              <w:rPr>
                <w:rFonts w:ascii="Cambria" w:hAnsi="Cambria"/>
                <w:bCs/>
                <w:lang w:val="sr-Cyrl-RS"/>
              </w:rPr>
            </w:pPr>
            <w:r w:rsidRPr="003D6C8F">
              <w:rPr>
                <w:rFonts w:ascii="Cambria" w:hAnsi="Cambria"/>
                <w:bCs/>
                <w:lang w:val="sr-Cyrl-RS"/>
              </w:rPr>
              <w:t>Јелена Петковић</w:t>
            </w:r>
          </w:p>
        </w:tc>
        <w:tc>
          <w:tcPr>
            <w:tcW w:w="7428" w:type="dxa"/>
            <w:shd w:val="clear" w:color="auto" w:fill="auto"/>
          </w:tcPr>
          <w:p w14:paraId="67D91CFA" w14:textId="3BD3CEF4" w:rsidR="003D2C93" w:rsidRPr="003D6C8F" w:rsidRDefault="003D2C93" w:rsidP="003D2C93">
            <w:pPr>
              <w:jc w:val="both"/>
              <w:rPr>
                <w:rFonts w:ascii="Cambria" w:hAnsi="Cambria"/>
                <w:lang w:val="sr-Cyrl-RS"/>
              </w:rPr>
            </w:pPr>
            <w:r w:rsidRPr="003D6C8F">
              <w:rPr>
                <w:rFonts w:ascii="Cambria" w:hAnsi="Cambria"/>
                <w:lang w:val="sr-Cyrl-RS"/>
              </w:rPr>
              <w:t>Трибина „Културна политика у савременој Европи са промоцијом часописа Слово југа“</w:t>
            </w:r>
            <w:r w:rsidRPr="003D6C8F">
              <w:rPr>
                <w:rFonts w:ascii="Cambria" w:hAnsi="Cambria"/>
                <w:i/>
                <w:lang w:val="sr-Cyrl-RS"/>
              </w:rPr>
              <w:t xml:space="preserve">, </w:t>
            </w:r>
            <w:r w:rsidRPr="003D6C8F">
              <w:rPr>
                <w:rFonts w:ascii="Cambria" w:hAnsi="Cambria"/>
                <w:lang w:val="sr-Cyrl-RS"/>
              </w:rPr>
              <w:t>организатор</w:t>
            </w:r>
            <w:r w:rsidRPr="003D6C8F">
              <w:rPr>
                <w:rFonts w:ascii="Cambria" w:hAnsi="Cambria"/>
                <w:i/>
                <w:lang w:val="sr-Cyrl-RS"/>
              </w:rPr>
              <w:t xml:space="preserve"> </w:t>
            </w:r>
            <w:r w:rsidRPr="003D6C8F">
              <w:rPr>
                <w:rFonts w:ascii="Cambria" w:hAnsi="Cambria"/>
                <w:lang w:val="sr-Cyrl-RS"/>
              </w:rPr>
              <w:t>Департман за историју Филозофског факултета Универзитета у Нишу, одржана 28. новембра 2019. на Филозофском факултету у Нишу.</w:t>
            </w:r>
          </w:p>
        </w:tc>
      </w:tr>
      <w:tr w:rsidR="003D2C93" w:rsidRPr="003D6C8F" w14:paraId="1B2443DE" w14:textId="77777777" w:rsidTr="00CC7CE7">
        <w:tc>
          <w:tcPr>
            <w:tcW w:w="2201" w:type="dxa"/>
            <w:shd w:val="clear" w:color="auto" w:fill="auto"/>
          </w:tcPr>
          <w:p w14:paraId="37E5B164" w14:textId="47B73684" w:rsidR="003D2C93" w:rsidRPr="003D6C8F" w:rsidRDefault="003D2C93" w:rsidP="003D2C93">
            <w:pPr>
              <w:jc w:val="both"/>
              <w:rPr>
                <w:rFonts w:ascii="Cambria" w:hAnsi="Cambria"/>
                <w:bCs/>
                <w:lang w:val="sr-Cyrl-RS"/>
              </w:rPr>
            </w:pPr>
            <w:r w:rsidRPr="003D6C8F">
              <w:rPr>
                <w:rFonts w:ascii="Cambria" w:hAnsi="Cambria"/>
                <w:bCs/>
                <w:lang w:val="sr-Cyrl-CS"/>
              </w:rPr>
              <w:t>Милош Јовановић</w:t>
            </w:r>
          </w:p>
        </w:tc>
        <w:tc>
          <w:tcPr>
            <w:tcW w:w="7428" w:type="dxa"/>
            <w:shd w:val="clear" w:color="auto" w:fill="auto"/>
          </w:tcPr>
          <w:p w14:paraId="01D31DA0" w14:textId="5AB3318E" w:rsidR="003D2C93" w:rsidRPr="003D6C8F" w:rsidRDefault="003D2C93" w:rsidP="003D2C93">
            <w:pPr>
              <w:jc w:val="both"/>
              <w:rPr>
                <w:rFonts w:ascii="Cambria" w:hAnsi="Cambria"/>
                <w:lang w:val="sr-Cyrl-RS"/>
              </w:rPr>
            </w:pPr>
            <w:r w:rsidRPr="003D6C8F">
              <w:rPr>
                <w:rFonts w:ascii="Cambria" w:hAnsi="Cambria"/>
                <w:bCs/>
                <w:lang w:val="sr-Cyrl-RS"/>
              </w:rPr>
              <w:t xml:space="preserve">Учествовао на консултативном састанку поводом израде </w:t>
            </w:r>
            <w:r w:rsidRPr="003D6C8F">
              <w:rPr>
                <w:rFonts w:ascii="Cambria" w:hAnsi="Cambria"/>
                <w:bCs/>
                <w:i/>
                <w:lang w:val="sr-Cyrl-RS"/>
              </w:rPr>
              <w:t>Нацрта Националног акционог плана за родну равноправност за период 2019-2020</w:t>
            </w:r>
            <w:r w:rsidRPr="003D6C8F">
              <w:rPr>
                <w:rFonts w:ascii="Cambria" w:hAnsi="Cambria"/>
                <w:bCs/>
                <w:lang w:val="sr-Cyrl-RS"/>
              </w:rPr>
              <w:t>, одржаном 6.3.2019. у Нишу, у Градској кући, у организацији Координационог тела за родну равноправност Републике Србије</w:t>
            </w:r>
          </w:p>
        </w:tc>
      </w:tr>
      <w:tr w:rsidR="003D2C93" w:rsidRPr="003D6C8F" w14:paraId="4FE00A43" w14:textId="77777777" w:rsidTr="00CC7CE7">
        <w:tc>
          <w:tcPr>
            <w:tcW w:w="2201" w:type="dxa"/>
            <w:shd w:val="clear" w:color="auto" w:fill="auto"/>
          </w:tcPr>
          <w:p w14:paraId="2CAE88CC" w14:textId="2780F8FE" w:rsidR="003D2C93" w:rsidRPr="003D6C8F" w:rsidRDefault="003D2C93" w:rsidP="003D2C93">
            <w:pPr>
              <w:jc w:val="both"/>
              <w:rPr>
                <w:rFonts w:ascii="Cambria" w:hAnsi="Cambria"/>
                <w:bCs/>
                <w:lang w:val="sr-Cyrl-RS"/>
              </w:rPr>
            </w:pPr>
            <w:r w:rsidRPr="003D6C8F">
              <w:rPr>
                <w:rFonts w:ascii="Cambria" w:hAnsi="Cambria"/>
                <w:bCs/>
                <w:iCs/>
                <w:lang w:val="sr-Cyrl-CS"/>
              </w:rPr>
              <w:t>Нина Павловић</w:t>
            </w:r>
          </w:p>
        </w:tc>
        <w:tc>
          <w:tcPr>
            <w:tcW w:w="7428" w:type="dxa"/>
            <w:shd w:val="clear" w:color="auto" w:fill="auto"/>
          </w:tcPr>
          <w:p w14:paraId="19DCEB0A" w14:textId="77777777" w:rsidR="003D2C93" w:rsidRPr="003D6C8F" w:rsidRDefault="003D2C93" w:rsidP="003D2C93">
            <w:pPr>
              <w:jc w:val="both"/>
              <w:rPr>
                <w:rFonts w:ascii="Cambria" w:hAnsi="Cambria"/>
                <w:lang w:val="sr-Cyrl-RS"/>
              </w:rPr>
            </w:pPr>
            <w:r w:rsidRPr="003D6C8F">
              <w:rPr>
                <w:rFonts w:ascii="Cambria" w:hAnsi="Cambria"/>
                <w:lang w:val="sr-Cyrl-RS"/>
              </w:rPr>
              <w:t xml:space="preserve">Организација промоција књига у оквиру делатности </w:t>
            </w:r>
            <w:r w:rsidRPr="003D6C8F">
              <w:rPr>
                <w:rFonts w:ascii="Cambria" w:hAnsi="Cambria"/>
                <w:i/>
                <w:iCs/>
                <w:lang w:val="sr-Cyrl-RS"/>
              </w:rPr>
              <w:t xml:space="preserve">Социолошког клуба </w:t>
            </w:r>
            <w:r w:rsidRPr="003D6C8F">
              <w:rPr>
                <w:rFonts w:ascii="Cambria" w:hAnsi="Cambria"/>
                <w:lang w:val="sr-Cyrl-RS"/>
              </w:rPr>
              <w:t>у Нишу, током 2019. године:</w:t>
            </w:r>
          </w:p>
          <w:p w14:paraId="4B318C0A" w14:textId="77777777" w:rsidR="003D2C93" w:rsidRPr="003D6C8F" w:rsidRDefault="003D2C93" w:rsidP="003D2C93">
            <w:pPr>
              <w:jc w:val="both"/>
              <w:rPr>
                <w:rFonts w:ascii="Cambria" w:hAnsi="Cambria"/>
                <w:lang w:val="sr-Cyrl-RS"/>
              </w:rPr>
            </w:pPr>
            <w:r w:rsidRPr="003D6C8F">
              <w:rPr>
                <w:rFonts w:ascii="Cambria" w:hAnsi="Cambria"/>
                <w:lang w:val="sr-Cyrl-RS"/>
              </w:rPr>
              <w:t>Промоције књига у оквиру Конференције Српског социолошког друштва „Социологија у XXI веку: изазови и перспективе“ (Филозофски факултет у Нишу, 10. новембар 2018., 18.30-</w:t>
            </w:r>
            <w:r w:rsidRPr="003D6C8F">
              <w:rPr>
                <w:rFonts w:ascii="Cambria" w:hAnsi="Cambria"/>
              </w:rPr>
              <w:t>19.30h</w:t>
            </w:r>
            <w:r w:rsidRPr="003D6C8F">
              <w:rPr>
                <w:rFonts w:ascii="Cambria" w:hAnsi="Cambria"/>
                <w:lang w:val="sr-Cyrl-RS"/>
              </w:rPr>
              <w:t>), у организацији Српског социолошког друштва и Социолошког клуба:</w:t>
            </w:r>
          </w:p>
          <w:p w14:paraId="46D63852" w14:textId="77777777" w:rsidR="003D2C93" w:rsidRPr="003D6C8F" w:rsidRDefault="003D2C93" w:rsidP="003D2C93">
            <w:pPr>
              <w:jc w:val="both"/>
              <w:rPr>
                <w:rFonts w:ascii="Cambria" w:hAnsi="Cambria"/>
                <w:i/>
                <w:lang w:val="sr-Cyrl-RS"/>
              </w:rPr>
            </w:pPr>
            <w:r w:rsidRPr="003D6C8F">
              <w:rPr>
                <w:rFonts w:ascii="Cambria" w:hAnsi="Cambria"/>
                <w:lang w:val="sr-Cyrl-RS"/>
              </w:rPr>
              <w:t xml:space="preserve">Промоција часописа </w:t>
            </w:r>
            <w:r w:rsidRPr="003D6C8F">
              <w:rPr>
                <w:rFonts w:ascii="Cambria" w:hAnsi="Cambria"/>
                <w:i/>
                <w:lang w:val="sr-Cyrl-RS"/>
              </w:rPr>
              <w:t xml:space="preserve">Социолошки преглед; </w:t>
            </w:r>
            <w:r w:rsidRPr="003D6C8F">
              <w:rPr>
                <w:rFonts w:ascii="Cambria" w:hAnsi="Cambria"/>
                <w:lang w:val="sr-Cyrl-RS"/>
              </w:rPr>
              <w:t>говорници: Урош Шуваковић, Јовица Тркуља, Горан Башић и Јасмина Петровић.</w:t>
            </w:r>
          </w:p>
          <w:p w14:paraId="233B6FB7" w14:textId="3D48E0C1" w:rsidR="003D2C93" w:rsidRPr="003D6C8F" w:rsidRDefault="003D2C93" w:rsidP="003D2C93">
            <w:pPr>
              <w:jc w:val="both"/>
              <w:rPr>
                <w:rFonts w:ascii="Cambria" w:hAnsi="Cambria"/>
                <w:lang w:val="sr-Cyrl-RS"/>
              </w:rPr>
            </w:pPr>
            <w:r w:rsidRPr="003D6C8F">
              <w:rPr>
                <w:rFonts w:ascii="Cambria" w:hAnsi="Cambria"/>
                <w:lang w:val="sr-Cyrl-RS"/>
              </w:rPr>
              <w:t xml:space="preserve">Промоција зборника: </w:t>
            </w:r>
            <w:r w:rsidRPr="003D6C8F">
              <w:rPr>
                <w:rFonts w:ascii="Cambria" w:hAnsi="Cambria"/>
                <w:lang w:val="sr-Latn-RS"/>
              </w:rPr>
              <w:t>Зоран Лутовац и Слободан Мрђа (уред.) 2018. </w:t>
            </w:r>
            <w:r w:rsidRPr="003D6C8F">
              <w:rPr>
                <w:rFonts w:ascii="Cambria" w:hAnsi="Cambria"/>
                <w:i/>
                <w:lang w:val="sr-Latn-RS"/>
              </w:rPr>
              <w:t>Савремене миграције и друштвени развој: интердисциплинарна перспектива</w:t>
            </w:r>
            <w:r w:rsidRPr="003D6C8F">
              <w:rPr>
                <w:rFonts w:ascii="Cambria" w:hAnsi="Cambria"/>
                <w:lang w:val="sr-Latn-RS"/>
              </w:rPr>
              <w:t>. Београд: Српско социолошко друштво,</w:t>
            </w:r>
            <w:r w:rsidR="00F24041" w:rsidRPr="003D6C8F">
              <w:rPr>
                <w:rFonts w:ascii="Cambria" w:hAnsi="Cambria"/>
                <w:lang w:val="sr-Latn-RS"/>
              </w:rPr>
              <w:t xml:space="preserve"> </w:t>
            </w:r>
            <w:r w:rsidRPr="003D6C8F">
              <w:rPr>
                <w:rFonts w:ascii="Cambria" w:hAnsi="Cambria"/>
                <w:lang w:val="sr-Latn-RS"/>
              </w:rPr>
              <w:t>Институт друштвених наука, Филозофски факултет Универзитета у Београду, Институт за социолошка истраживања</w:t>
            </w:r>
            <w:r w:rsidRPr="003D6C8F">
              <w:rPr>
                <w:rFonts w:ascii="Cambria" w:hAnsi="Cambria"/>
                <w:lang w:val="sr-Cyrl-RS"/>
              </w:rPr>
              <w:t xml:space="preserve">; говорници: </w:t>
            </w:r>
            <w:r w:rsidRPr="003D6C8F">
              <w:rPr>
                <w:rFonts w:ascii="Cambria" w:hAnsi="Cambria"/>
                <w:lang w:val="sr-Latn-RS"/>
              </w:rPr>
              <w:t>Зоран Лутовац и Слободан Мрђа</w:t>
            </w:r>
            <w:r w:rsidRPr="003D6C8F">
              <w:rPr>
                <w:rFonts w:ascii="Cambria" w:hAnsi="Cambria"/>
                <w:lang w:val="sr-Cyrl-RS"/>
              </w:rPr>
              <w:t>.</w:t>
            </w:r>
          </w:p>
          <w:p w14:paraId="3A3995B9" w14:textId="77777777" w:rsidR="003D2C93" w:rsidRPr="003D6C8F" w:rsidRDefault="003D2C93" w:rsidP="003D2C93">
            <w:pPr>
              <w:jc w:val="both"/>
              <w:rPr>
                <w:rFonts w:ascii="Cambria" w:hAnsi="Cambria"/>
                <w:lang w:val="sr-Cyrl-RS"/>
              </w:rPr>
            </w:pPr>
            <w:r w:rsidRPr="003D6C8F">
              <w:rPr>
                <w:rFonts w:ascii="Cambria" w:hAnsi="Cambria"/>
                <w:lang w:val="sr-Cyrl-RS"/>
              </w:rPr>
              <w:t xml:space="preserve">Промоција монографије: </w:t>
            </w:r>
            <w:r w:rsidRPr="003D6C8F">
              <w:rPr>
                <w:rFonts w:ascii="Cambria" w:hAnsi="Cambria"/>
                <w:lang w:val="sr-Latn-RS"/>
              </w:rPr>
              <w:t>Анђелка Мирков. 2017. </w:t>
            </w:r>
            <w:r w:rsidRPr="003D6C8F">
              <w:rPr>
                <w:rFonts w:ascii="Cambria" w:hAnsi="Cambria"/>
                <w:i/>
                <w:lang w:val="sr-Latn-RS"/>
              </w:rPr>
              <w:t>Социјална одрживост града: изазови неолибералне урбане политике</w:t>
            </w:r>
            <w:r w:rsidRPr="003D6C8F">
              <w:rPr>
                <w:rFonts w:ascii="Cambria" w:hAnsi="Cambria"/>
                <w:lang w:val="sr-Cyrl-RS"/>
              </w:rPr>
              <w:t>.</w:t>
            </w:r>
            <w:r w:rsidRPr="003D6C8F">
              <w:rPr>
                <w:rFonts w:ascii="Cambria" w:hAnsi="Cambria"/>
                <w:lang w:val="sr-Latn-RS"/>
              </w:rPr>
              <w:t xml:space="preserve"> Београд: Чигоја штампа и Институт за социолошка истраживања Филозофског факултета Универзитета у Београду</w:t>
            </w:r>
            <w:r w:rsidRPr="003D6C8F">
              <w:rPr>
                <w:rFonts w:ascii="Cambria" w:hAnsi="Cambria"/>
                <w:lang w:val="sr-Cyrl-RS"/>
              </w:rPr>
              <w:t xml:space="preserve">; Андјелка Мирков и Јелена Божиловић. </w:t>
            </w:r>
          </w:p>
          <w:p w14:paraId="3EC2BD2C" w14:textId="4E31B6AB" w:rsidR="003D2C93" w:rsidRPr="003D6C8F" w:rsidRDefault="003D2C93" w:rsidP="003D2C93">
            <w:pPr>
              <w:jc w:val="both"/>
              <w:rPr>
                <w:rFonts w:ascii="Cambria" w:hAnsi="Cambria"/>
                <w:lang w:val="sr-Cyrl-RS"/>
              </w:rPr>
            </w:pPr>
            <w:r w:rsidRPr="003D6C8F">
              <w:rPr>
                <w:rFonts w:ascii="Cambria" w:hAnsi="Cambria"/>
                <w:lang w:val="sr-Cyrl-RS"/>
              </w:rPr>
              <w:t>Промоција књиге проф. емеритуса Љубише Митровића „Под лупом социолога“ у оквиру Конференције „Tрадиција, модернизација, идентитети Х: Биланс транзиције у Србији и на Балкану“ (Филозофски факултет у Нишу, 24. мај 2019.); говорници: проф. др Драган Тодоровић, проф. др Божо Милошевић, Ненад Станојевић и аутор.</w:t>
            </w:r>
          </w:p>
        </w:tc>
      </w:tr>
      <w:tr w:rsidR="003D2C93" w:rsidRPr="003D6C8F" w14:paraId="31ACDBE5" w14:textId="77777777" w:rsidTr="00CC7CE7">
        <w:tc>
          <w:tcPr>
            <w:tcW w:w="2201" w:type="dxa"/>
            <w:shd w:val="clear" w:color="auto" w:fill="auto"/>
          </w:tcPr>
          <w:p w14:paraId="218A5CE9" w14:textId="64399D81" w:rsidR="003D2C93" w:rsidRPr="003D6C8F" w:rsidRDefault="003D2C93" w:rsidP="003D2C93">
            <w:pPr>
              <w:jc w:val="both"/>
              <w:rPr>
                <w:rFonts w:ascii="Cambria" w:hAnsi="Cambria"/>
                <w:bCs/>
                <w:lang w:val="sr-Cyrl-RS"/>
              </w:rPr>
            </w:pPr>
            <w:r w:rsidRPr="003D6C8F">
              <w:rPr>
                <w:rFonts w:ascii="Cambria" w:hAnsi="Cambria"/>
                <w:bCs/>
                <w:lang w:val="sr-Cyrl-RS"/>
              </w:rPr>
              <w:t>Ненад Станојевић</w:t>
            </w:r>
          </w:p>
        </w:tc>
        <w:tc>
          <w:tcPr>
            <w:tcW w:w="7428" w:type="dxa"/>
            <w:shd w:val="clear" w:color="auto" w:fill="auto"/>
          </w:tcPr>
          <w:p w14:paraId="541B2D7C" w14:textId="389E2E87" w:rsidR="003D2C93" w:rsidRPr="003D6C8F" w:rsidRDefault="003D2C93" w:rsidP="003D2C93">
            <w:pPr>
              <w:jc w:val="both"/>
              <w:rPr>
                <w:rFonts w:ascii="Cambria" w:hAnsi="Cambria"/>
                <w:lang w:val="sr-Cyrl-RS"/>
              </w:rPr>
            </w:pPr>
            <w:r w:rsidRPr="003D6C8F">
              <w:rPr>
                <w:rFonts w:ascii="Cambria" w:hAnsi="Cambria"/>
                <w:lang w:val="sr-Cyrl-RS"/>
              </w:rPr>
              <w:t>Говорник на промоцији књиге</w:t>
            </w:r>
            <w:r w:rsidR="00F24041" w:rsidRPr="003D6C8F">
              <w:rPr>
                <w:rFonts w:ascii="Cambria" w:hAnsi="Cambria"/>
                <w:lang w:val="sr-Cyrl-RS"/>
              </w:rPr>
              <w:t xml:space="preserve"> </w:t>
            </w:r>
            <w:r w:rsidRPr="003D6C8F">
              <w:rPr>
                <w:rFonts w:ascii="Cambria" w:hAnsi="Cambria"/>
                <w:i/>
                <w:iCs/>
                <w:lang w:val="sr-Cyrl-RS"/>
              </w:rPr>
              <w:t xml:space="preserve">У раљама транзиције </w:t>
            </w:r>
            <w:r w:rsidRPr="003D6C8F">
              <w:rPr>
                <w:rFonts w:ascii="Cambria" w:eastAsia="MS Mincho" w:hAnsi="Cambria" w:cs="MS Mincho"/>
                <w:i/>
                <w:iCs/>
                <w:lang w:val="sr-Cyrl-RS"/>
              </w:rPr>
              <w:t>－</w:t>
            </w:r>
            <w:r w:rsidRPr="003D6C8F">
              <w:rPr>
                <w:rFonts w:ascii="Cambria" w:hAnsi="Cambria" w:cs="Cambria"/>
                <w:i/>
                <w:iCs/>
                <w:lang w:val="sr-Cyrl-RS"/>
              </w:rPr>
              <w:t>изм</w:t>
            </w:r>
            <w:r w:rsidRPr="003D6C8F">
              <w:rPr>
                <w:rFonts w:ascii="Cambria" w:hAnsi="Cambria"/>
                <w:i/>
                <w:iCs/>
                <w:lang w:val="sr-Cyrl-RS"/>
              </w:rPr>
              <w:t>еђу суноврата и алтернативе (Пледоаје за транзицију транзиције и алтер</w:t>
            </w:r>
            <w:r w:rsidRPr="003D6C8F">
              <w:rPr>
                <w:rFonts w:ascii="Cambria" w:hAnsi="Cambria"/>
                <w:i/>
                <w:iCs/>
                <w:lang w:val="sr-Cyrl-RS"/>
              </w:rPr>
              <w:softHyphen/>
              <w:t>на</w:t>
            </w:r>
            <w:r w:rsidRPr="003D6C8F">
              <w:rPr>
                <w:rFonts w:ascii="Cambria" w:hAnsi="Cambria"/>
                <w:i/>
                <w:iCs/>
                <w:lang w:val="sr-Cyrl-RS"/>
              </w:rPr>
              <w:softHyphen/>
              <w:t xml:space="preserve">тивно друштво), </w:t>
            </w:r>
            <w:r w:rsidRPr="003D6C8F">
              <w:rPr>
                <w:rFonts w:ascii="Cambria" w:hAnsi="Cambria"/>
                <w:iCs/>
                <w:lang w:val="sr-Cyrl-RS"/>
              </w:rPr>
              <w:t xml:space="preserve">аутора </w:t>
            </w:r>
            <w:r w:rsidRPr="003D6C8F">
              <w:rPr>
                <w:rFonts w:ascii="Cambria" w:hAnsi="Cambria"/>
                <w:lang w:val="sr-Cyrl-RS"/>
              </w:rPr>
              <w:t>Љубише Митровића, одржаној 24. маја на Филозофском факултету у Нишу.</w:t>
            </w:r>
          </w:p>
        </w:tc>
      </w:tr>
      <w:tr w:rsidR="00786C12" w:rsidRPr="003D6C8F" w14:paraId="3F105E0C" w14:textId="77777777" w:rsidTr="00CC7CE7">
        <w:tc>
          <w:tcPr>
            <w:tcW w:w="2201" w:type="dxa"/>
            <w:shd w:val="clear" w:color="auto" w:fill="auto"/>
          </w:tcPr>
          <w:p w14:paraId="1F67212D" w14:textId="0A8847A3" w:rsidR="00786C12" w:rsidRPr="003D6C8F" w:rsidRDefault="00786C12" w:rsidP="00786C12">
            <w:pPr>
              <w:jc w:val="both"/>
              <w:rPr>
                <w:rFonts w:ascii="Cambria" w:hAnsi="Cambria"/>
                <w:bCs/>
                <w:lang w:val="sr-Cyrl-RS"/>
              </w:rPr>
            </w:pPr>
            <w:r w:rsidRPr="003D6C8F">
              <w:rPr>
                <w:rFonts w:ascii="Cambria" w:hAnsi="Cambria"/>
                <w:bCs/>
                <w:lang w:val="sr-Cyrl-RS"/>
              </w:rPr>
              <w:t>Надежда Јовић</w:t>
            </w:r>
          </w:p>
        </w:tc>
        <w:tc>
          <w:tcPr>
            <w:tcW w:w="7428" w:type="dxa"/>
            <w:shd w:val="clear" w:color="auto" w:fill="auto"/>
          </w:tcPr>
          <w:p w14:paraId="5270739E" w14:textId="2930DCA2" w:rsidR="00786C12" w:rsidRPr="003D6C8F" w:rsidRDefault="00786C12" w:rsidP="00786C12">
            <w:pPr>
              <w:jc w:val="both"/>
              <w:rPr>
                <w:rFonts w:ascii="Cambria" w:hAnsi="Cambria"/>
                <w:bCs/>
                <w:lang w:val="sr-Cyrl-RS"/>
              </w:rPr>
            </w:pPr>
            <w:r w:rsidRPr="003D6C8F">
              <w:rPr>
                <w:rFonts w:ascii="Cambria" w:hAnsi="Cambria"/>
                <w:bCs/>
                <w:lang w:val="ru-RU"/>
              </w:rPr>
              <w:t xml:space="preserve">Промоција пројекта Центра за научна истраживања САНУ и Универзитета у Нишу, </w:t>
            </w:r>
            <w:r w:rsidRPr="003D6C8F">
              <w:rPr>
                <w:rFonts w:ascii="Cambria" w:hAnsi="Cambria"/>
                <w:bCs/>
                <w:i/>
                <w:lang w:val="ru-RU"/>
              </w:rPr>
              <w:t>Лексиколошка проучавања југоисточне Србије</w:t>
            </w:r>
            <w:r w:rsidRPr="003D6C8F">
              <w:rPr>
                <w:rFonts w:ascii="Cambria" w:hAnsi="Cambria"/>
                <w:bCs/>
                <w:lang w:val="ru-RU"/>
              </w:rPr>
              <w:t xml:space="preserve">, </w:t>
            </w:r>
            <w:r w:rsidRPr="003D6C8F">
              <w:rPr>
                <w:rFonts w:ascii="Cambria" w:hAnsi="Cambria"/>
                <w:bCs/>
                <w:i/>
                <w:lang w:val="ru-RU"/>
              </w:rPr>
              <w:t>тема Лексика пастирства</w:t>
            </w:r>
            <w:r w:rsidRPr="003D6C8F">
              <w:rPr>
                <w:rFonts w:ascii="Cambria" w:hAnsi="Cambria"/>
                <w:bCs/>
                <w:lang w:val="ru-RU"/>
              </w:rPr>
              <w:t>, руководилац проф. др Недељко Богдановић, рад: Домаће и страно у сточарској лексици југоисточне Србије, Ниш, Бановина, 22. 4. 2019. године.</w:t>
            </w:r>
          </w:p>
        </w:tc>
      </w:tr>
      <w:tr w:rsidR="00786C12" w:rsidRPr="003D6C8F" w14:paraId="0FA854BD" w14:textId="77777777" w:rsidTr="00CC7CE7">
        <w:tc>
          <w:tcPr>
            <w:tcW w:w="2201" w:type="dxa"/>
            <w:shd w:val="clear" w:color="auto" w:fill="auto"/>
          </w:tcPr>
          <w:p w14:paraId="5ECB8593" w14:textId="528CF0F7" w:rsidR="00786C12" w:rsidRPr="003D6C8F" w:rsidRDefault="00786C12" w:rsidP="00786C12">
            <w:pPr>
              <w:jc w:val="both"/>
              <w:rPr>
                <w:rFonts w:ascii="Cambria" w:hAnsi="Cambria"/>
                <w:bCs/>
                <w:lang w:val="sr-Cyrl-RS"/>
              </w:rPr>
            </w:pPr>
            <w:r w:rsidRPr="003D6C8F">
              <w:rPr>
                <w:rFonts w:ascii="Cambria" w:hAnsi="Cambria"/>
                <w:bCs/>
                <w:lang w:val="sr-Cyrl-RS"/>
              </w:rPr>
              <w:t>Надежда Јовић</w:t>
            </w:r>
          </w:p>
        </w:tc>
        <w:tc>
          <w:tcPr>
            <w:tcW w:w="7428" w:type="dxa"/>
            <w:shd w:val="clear" w:color="auto" w:fill="auto"/>
          </w:tcPr>
          <w:p w14:paraId="40D03C5B" w14:textId="040523D4" w:rsidR="00786C12" w:rsidRPr="003D6C8F" w:rsidRDefault="00786C12" w:rsidP="00786C12">
            <w:pPr>
              <w:jc w:val="both"/>
              <w:rPr>
                <w:rFonts w:ascii="Cambria" w:hAnsi="Cambria"/>
                <w:bCs/>
                <w:lang w:val="sr-Cyrl-RS"/>
              </w:rPr>
            </w:pPr>
            <w:r w:rsidRPr="003D6C8F">
              <w:rPr>
                <w:rFonts w:ascii="Cambria" w:hAnsi="Cambria"/>
                <w:bCs/>
                <w:lang w:val="ru-RU"/>
              </w:rPr>
              <w:t xml:space="preserve">Промоција зборника </w:t>
            </w:r>
            <w:r w:rsidRPr="003D6C8F">
              <w:rPr>
                <w:rFonts w:ascii="Cambria" w:hAnsi="Cambria"/>
                <w:bCs/>
                <w:i/>
                <w:lang w:val="ru-RU"/>
              </w:rPr>
              <w:t>Опсцена и друга колоквијална лексика у српском и македонском језику</w:t>
            </w:r>
            <w:r w:rsidRPr="003D6C8F">
              <w:rPr>
                <w:rFonts w:ascii="Cambria" w:hAnsi="Cambria"/>
                <w:bCs/>
                <w:lang w:val="ru-RU"/>
              </w:rPr>
              <w:t xml:space="preserve"> на Институту за македонски језик „Крсте Мисирков“, Скопље, 10. 12. 2019.</w:t>
            </w:r>
          </w:p>
        </w:tc>
      </w:tr>
      <w:tr w:rsidR="00786C12" w:rsidRPr="003D6C8F" w14:paraId="1321A528" w14:textId="77777777" w:rsidTr="00CC7CE7">
        <w:tc>
          <w:tcPr>
            <w:tcW w:w="2201" w:type="dxa"/>
            <w:shd w:val="clear" w:color="auto" w:fill="auto"/>
          </w:tcPr>
          <w:p w14:paraId="0415D822" w14:textId="543C254D" w:rsidR="00786C12" w:rsidRPr="003D6C8F" w:rsidRDefault="00786C12" w:rsidP="00786C12">
            <w:pPr>
              <w:jc w:val="both"/>
              <w:rPr>
                <w:rFonts w:ascii="Cambria" w:hAnsi="Cambria"/>
                <w:bCs/>
                <w:lang w:val="sr-Cyrl-RS"/>
              </w:rPr>
            </w:pPr>
            <w:r w:rsidRPr="003D6C8F">
              <w:rPr>
                <w:rFonts w:ascii="Cambria" w:hAnsi="Cambria"/>
                <w:bCs/>
                <w:lang w:val="sr-Cyrl-RS"/>
              </w:rPr>
              <w:t>Татјана Трајковић</w:t>
            </w:r>
          </w:p>
        </w:tc>
        <w:tc>
          <w:tcPr>
            <w:tcW w:w="7428" w:type="dxa"/>
            <w:shd w:val="clear" w:color="auto" w:fill="auto"/>
          </w:tcPr>
          <w:p w14:paraId="226FD809" w14:textId="77777777" w:rsidR="00786C12" w:rsidRPr="003D6C8F" w:rsidRDefault="00786C12" w:rsidP="00786C12">
            <w:pPr>
              <w:jc w:val="both"/>
              <w:rPr>
                <w:rFonts w:ascii="Cambria" w:hAnsi="Cambria"/>
                <w:bCs/>
                <w:i/>
                <w:lang w:val="sr-Latn-RS"/>
              </w:rPr>
            </w:pPr>
            <w:r w:rsidRPr="003D6C8F">
              <w:rPr>
                <w:rFonts w:ascii="Cambria" w:hAnsi="Cambria"/>
                <w:bCs/>
                <w:i/>
                <w:lang w:val="sr-Cyrl-RS"/>
              </w:rPr>
              <w:t>„</w:t>
            </w:r>
            <w:r w:rsidRPr="003D6C8F">
              <w:rPr>
                <w:rFonts w:ascii="Cambria" w:hAnsi="Cambria"/>
                <w:bCs/>
                <w:i/>
                <w:lang w:val="sr-Latn-RS"/>
              </w:rPr>
              <w:t>ПРЕДСТАВЉАЊЕ СТУДИЈА</w:t>
            </w:r>
            <w:r w:rsidRPr="003D6C8F">
              <w:rPr>
                <w:rFonts w:ascii="Cambria" w:hAnsi="Cambria"/>
                <w:bCs/>
                <w:i/>
                <w:lang w:val="sr-Cyrl-RS"/>
              </w:rPr>
              <w:t xml:space="preserve"> </w:t>
            </w:r>
            <w:r w:rsidRPr="003D6C8F">
              <w:rPr>
                <w:rFonts w:ascii="Cambria" w:hAnsi="Cambria"/>
                <w:bCs/>
                <w:i/>
                <w:lang w:val="sr-Latn-RS"/>
              </w:rPr>
              <w:t>О ПРИЗРЕНСКО-ТИМОЧКИМ ГОВОРИМА</w:t>
            </w:r>
          </w:p>
          <w:p w14:paraId="37BF9BAD" w14:textId="77777777" w:rsidR="00786C12" w:rsidRPr="003D6C8F" w:rsidRDefault="00786C12" w:rsidP="00786C12">
            <w:pPr>
              <w:jc w:val="both"/>
              <w:rPr>
                <w:rFonts w:ascii="Cambria" w:hAnsi="Cambria"/>
                <w:bCs/>
                <w:i/>
                <w:lang w:val="sr-Latn-RS"/>
              </w:rPr>
            </w:pPr>
            <w:r w:rsidRPr="003D6C8F">
              <w:rPr>
                <w:rFonts w:ascii="Cambria" w:hAnsi="Cambria"/>
                <w:bCs/>
                <w:i/>
                <w:lang w:val="sr-Latn-RS"/>
              </w:rPr>
              <w:t>У ИЗДАЊУ</w:t>
            </w:r>
            <w:r w:rsidRPr="003D6C8F">
              <w:rPr>
                <w:rFonts w:ascii="Cambria" w:hAnsi="Cambria"/>
                <w:bCs/>
                <w:i/>
                <w:lang w:val="sr-Cyrl-RS"/>
              </w:rPr>
              <w:t xml:space="preserve"> </w:t>
            </w:r>
            <w:r w:rsidRPr="003D6C8F">
              <w:rPr>
                <w:rFonts w:ascii="Cambria" w:hAnsi="Cambria"/>
                <w:bCs/>
                <w:i/>
                <w:lang w:val="sr-Latn-RS"/>
              </w:rPr>
              <w:t>СРПСКОГ ДИЈАЛЕКТОЛОШКОГ ЗБОРНИКА</w:t>
            </w:r>
          </w:p>
          <w:p w14:paraId="4CC3FD7C" w14:textId="6D6730DE" w:rsidR="00786C12" w:rsidRPr="003D6C8F" w:rsidRDefault="00786C12" w:rsidP="00786C12">
            <w:pPr>
              <w:jc w:val="both"/>
              <w:rPr>
                <w:rFonts w:ascii="Cambria" w:hAnsi="Cambria"/>
                <w:bCs/>
                <w:lang w:val="sr-Cyrl-RS"/>
              </w:rPr>
            </w:pPr>
            <w:r w:rsidRPr="003D6C8F">
              <w:rPr>
                <w:rFonts w:ascii="Cambria" w:hAnsi="Cambria"/>
                <w:bCs/>
                <w:i/>
                <w:lang w:val="sr-Latn-RS"/>
              </w:rPr>
              <w:t>И ИНСТИТУТА ЗА СРПСКИ ЈЕЗИК САНУ</w:t>
            </w:r>
            <w:r w:rsidRPr="003D6C8F">
              <w:rPr>
                <w:rFonts w:ascii="Cambria" w:hAnsi="Cambria"/>
                <w:bCs/>
                <w:i/>
                <w:lang w:val="sr-Cyrl-RS"/>
              </w:rPr>
              <w:t>“</w:t>
            </w:r>
            <w:r w:rsidR="00F24041" w:rsidRPr="003D6C8F">
              <w:rPr>
                <w:rFonts w:ascii="Cambria" w:hAnsi="Cambria"/>
                <w:bCs/>
                <w:i/>
                <w:lang w:val="sr-Cyrl-RS"/>
              </w:rPr>
              <w:t xml:space="preserve"> </w:t>
            </w:r>
            <w:r w:rsidRPr="003D6C8F">
              <w:rPr>
                <w:rFonts w:ascii="Cambria" w:hAnsi="Cambria"/>
                <w:bCs/>
                <w:lang w:val="sr-Cyrl-RS"/>
              </w:rPr>
              <w:t xml:space="preserve">у организацији </w:t>
            </w:r>
            <w:r w:rsidRPr="003D6C8F">
              <w:rPr>
                <w:rFonts w:ascii="Cambria" w:hAnsi="Cambria"/>
                <w:bCs/>
              </w:rPr>
              <w:t>СРПСК</w:t>
            </w:r>
            <w:r w:rsidRPr="003D6C8F">
              <w:rPr>
                <w:rFonts w:ascii="Cambria" w:hAnsi="Cambria"/>
                <w:bCs/>
                <w:lang w:val="sr-Cyrl-RS"/>
              </w:rPr>
              <w:t>Е</w:t>
            </w:r>
            <w:r w:rsidRPr="003D6C8F">
              <w:rPr>
                <w:rFonts w:ascii="Cambria" w:hAnsi="Cambria"/>
                <w:bCs/>
              </w:rPr>
              <w:t xml:space="preserve"> АКАДЕМИЈА НАУКА И УМЕТНОСТИ ОГРАНК</w:t>
            </w:r>
            <w:r w:rsidRPr="003D6C8F">
              <w:rPr>
                <w:rFonts w:ascii="Cambria" w:hAnsi="Cambria"/>
                <w:bCs/>
                <w:lang w:val="sr-Cyrl-RS"/>
              </w:rPr>
              <w:t>а</w:t>
            </w:r>
            <w:r w:rsidRPr="003D6C8F">
              <w:rPr>
                <w:rFonts w:ascii="Cambria" w:hAnsi="Cambria"/>
                <w:bCs/>
              </w:rPr>
              <w:t xml:space="preserve"> САНУ У НИШУ </w:t>
            </w:r>
            <w:r w:rsidRPr="003D6C8F">
              <w:rPr>
                <w:rFonts w:ascii="Cambria" w:hAnsi="Cambria"/>
                <w:bCs/>
                <w:lang w:val="sr-Cyrl-RS"/>
              </w:rPr>
              <w:t xml:space="preserve">И </w:t>
            </w:r>
            <w:r w:rsidRPr="003D6C8F">
              <w:rPr>
                <w:rFonts w:ascii="Cambria" w:hAnsi="Cambria"/>
                <w:bCs/>
              </w:rPr>
              <w:t>ИНСТИТУТ</w:t>
            </w:r>
            <w:r w:rsidRPr="003D6C8F">
              <w:rPr>
                <w:rFonts w:ascii="Cambria" w:hAnsi="Cambria"/>
                <w:bCs/>
                <w:lang w:val="sr-Cyrl-RS"/>
              </w:rPr>
              <w:t>А</w:t>
            </w:r>
            <w:r w:rsidRPr="003D6C8F">
              <w:rPr>
                <w:rFonts w:ascii="Cambria" w:hAnsi="Cambria"/>
                <w:bCs/>
              </w:rPr>
              <w:t xml:space="preserve"> ЗА СРПСКИ ЈЕЗИК САНУ</w:t>
            </w:r>
            <w:r w:rsidRPr="003D6C8F">
              <w:rPr>
                <w:rFonts w:ascii="Cambria" w:hAnsi="Cambria"/>
                <w:bCs/>
                <w:lang w:val="sr-Cyrl-RS"/>
              </w:rPr>
              <w:t xml:space="preserve"> </w:t>
            </w:r>
          </w:p>
          <w:p w14:paraId="15E05C62" w14:textId="77777777" w:rsidR="00786C12" w:rsidRPr="003D6C8F" w:rsidRDefault="00786C12" w:rsidP="00786C12">
            <w:pPr>
              <w:jc w:val="both"/>
              <w:rPr>
                <w:rFonts w:ascii="Cambria" w:hAnsi="Cambria"/>
                <w:bCs/>
                <w:i/>
                <w:lang w:val="sr-Cyrl-RS"/>
              </w:rPr>
            </w:pPr>
            <w:r w:rsidRPr="003D6C8F">
              <w:rPr>
                <w:rFonts w:ascii="Cambria" w:hAnsi="Cambria"/>
                <w:bCs/>
                <w:lang w:val="sr-Cyrl-RS"/>
              </w:rPr>
              <w:t xml:space="preserve">Представила монографију проф. др Недељка Богдановића: </w:t>
            </w:r>
            <w:r w:rsidRPr="003D6C8F">
              <w:rPr>
                <w:rFonts w:ascii="Cambria" w:hAnsi="Cambria"/>
                <w:bCs/>
                <w:i/>
                <w:lang w:val="sr-Cyrl-RS"/>
              </w:rPr>
              <w:t>Антропографски речник југоисточне Србије</w:t>
            </w:r>
          </w:p>
          <w:p w14:paraId="551148C6" w14:textId="5B44E960" w:rsidR="00786C12" w:rsidRPr="003D6C8F" w:rsidRDefault="00786C12" w:rsidP="00786C12">
            <w:pPr>
              <w:jc w:val="both"/>
              <w:rPr>
                <w:rFonts w:ascii="Cambria" w:hAnsi="Cambria"/>
                <w:bCs/>
                <w:lang w:val="sr-Cyrl-RS"/>
              </w:rPr>
            </w:pPr>
            <w:r w:rsidRPr="003D6C8F">
              <w:rPr>
                <w:rFonts w:ascii="Cambria" w:hAnsi="Cambria"/>
                <w:bCs/>
                <w:lang w:val="sr-Cyrl-RS"/>
              </w:rPr>
              <w:t>24. јун 2019. на Универзитету у Нишу</w:t>
            </w:r>
          </w:p>
        </w:tc>
      </w:tr>
      <w:tr w:rsidR="00786C12" w:rsidRPr="003D6C8F" w14:paraId="6A1C7224" w14:textId="77777777" w:rsidTr="00CC7CE7">
        <w:tc>
          <w:tcPr>
            <w:tcW w:w="2201" w:type="dxa"/>
            <w:shd w:val="clear" w:color="auto" w:fill="auto"/>
          </w:tcPr>
          <w:p w14:paraId="7FAE8120" w14:textId="7DB9F68A" w:rsidR="00786C12" w:rsidRPr="003D6C8F" w:rsidRDefault="00786C12" w:rsidP="00786C12">
            <w:pPr>
              <w:jc w:val="both"/>
              <w:rPr>
                <w:rFonts w:ascii="Cambria" w:hAnsi="Cambria"/>
                <w:bCs/>
                <w:lang w:val="sr-Cyrl-RS"/>
              </w:rPr>
            </w:pPr>
            <w:r w:rsidRPr="003D6C8F">
              <w:rPr>
                <w:rFonts w:ascii="Cambria" w:hAnsi="Cambria"/>
                <w:bCs/>
                <w:lang w:val="sr-Cyrl-CS"/>
              </w:rPr>
              <w:t>Ивана Митић</w:t>
            </w:r>
          </w:p>
        </w:tc>
        <w:tc>
          <w:tcPr>
            <w:tcW w:w="7428" w:type="dxa"/>
            <w:shd w:val="clear" w:color="auto" w:fill="auto"/>
          </w:tcPr>
          <w:p w14:paraId="649CB018" w14:textId="62341733" w:rsidR="00786C12" w:rsidRPr="003D6C8F" w:rsidRDefault="00786C12" w:rsidP="00786C12">
            <w:pPr>
              <w:jc w:val="both"/>
              <w:rPr>
                <w:rFonts w:ascii="Cambria" w:hAnsi="Cambria"/>
                <w:bCs/>
                <w:lang w:val="sr-Cyrl-RS"/>
              </w:rPr>
            </w:pPr>
            <w:r w:rsidRPr="003D6C8F">
              <w:rPr>
                <w:rFonts w:ascii="Cambria" w:hAnsi="Cambria"/>
                <w:bCs/>
                <w:iCs/>
                <w:lang w:val="sr-Cyrl-RS"/>
              </w:rPr>
              <w:t>Предавање „Усвајање морфосинтаксичких карактеристика српског као нематерњег језика у мултиетничком окружењу</w:t>
            </w:r>
            <w:r w:rsidRPr="003D6C8F">
              <w:rPr>
                <w:rFonts w:ascii="Cambria" w:hAnsi="Cambria"/>
                <w:bCs/>
              </w:rPr>
              <w:t>ˮ</w:t>
            </w:r>
            <w:r w:rsidRPr="003D6C8F">
              <w:rPr>
                <w:rFonts w:ascii="Cambria" w:hAnsi="Cambria"/>
                <w:bCs/>
                <w:lang w:val="sr-Cyrl-RS"/>
              </w:rPr>
              <w:t xml:space="preserve"> у оквиру семинара</w:t>
            </w:r>
            <w:r w:rsidRPr="003D6C8F">
              <w:rPr>
                <w:rFonts w:ascii="Cambria" w:hAnsi="Cambria"/>
                <w:bCs/>
                <w:i/>
                <w:iCs/>
              </w:rPr>
              <w:t xml:space="preserve"> Савремени приступи у настави српског језика и књижевности</w:t>
            </w:r>
            <w:r w:rsidRPr="003D6C8F">
              <w:rPr>
                <w:rFonts w:ascii="Cambria" w:hAnsi="Cambria"/>
                <w:bCs/>
                <w:i/>
                <w:iCs/>
                <w:lang w:val="sr-Cyrl-RS"/>
              </w:rPr>
              <w:t xml:space="preserve">, </w:t>
            </w:r>
            <w:r w:rsidRPr="003D6C8F">
              <w:rPr>
                <w:rFonts w:ascii="Cambria" w:hAnsi="Cambria"/>
                <w:bCs/>
                <w:iCs/>
                <w:lang w:val="sr-Cyrl-RS"/>
              </w:rPr>
              <w:t>30. 11. 2019. године, Филозофски факултет у Нишз</w:t>
            </w:r>
          </w:p>
        </w:tc>
      </w:tr>
      <w:tr w:rsidR="00786C12" w:rsidRPr="003D6C8F" w14:paraId="114C93EF" w14:textId="77777777" w:rsidTr="00CC7CE7">
        <w:tc>
          <w:tcPr>
            <w:tcW w:w="2201" w:type="dxa"/>
            <w:shd w:val="clear" w:color="auto" w:fill="auto"/>
          </w:tcPr>
          <w:p w14:paraId="33990A92" w14:textId="036ADE2A" w:rsidR="00786C12" w:rsidRPr="003D6C8F" w:rsidRDefault="00786C12" w:rsidP="00786C12">
            <w:pPr>
              <w:jc w:val="both"/>
              <w:rPr>
                <w:rFonts w:ascii="Cambria" w:hAnsi="Cambria"/>
                <w:bCs/>
                <w:lang w:val="sr-Cyrl-RS"/>
              </w:rPr>
            </w:pPr>
            <w:r w:rsidRPr="003D6C8F">
              <w:rPr>
                <w:rFonts w:ascii="Cambria" w:hAnsi="Cambria"/>
                <w:bCs/>
                <w:lang w:val="sr-Cyrl-CS"/>
              </w:rPr>
              <w:t>Ивана Митић</w:t>
            </w:r>
          </w:p>
        </w:tc>
        <w:tc>
          <w:tcPr>
            <w:tcW w:w="7428" w:type="dxa"/>
            <w:shd w:val="clear" w:color="auto" w:fill="auto"/>
          </w:tcPr>
          <w:p w14:paraId="11374B33" w14:textId="35D9B48B" w:rsidR="00786C12" w:rsidRPr="003D6C8F" w:rsidRDefault="00786C12" w:rsidP="00786C12">
            <w:pPr>
              <w:jc w:val="both"/>
              <w:rPr>
                <w:rFonts w:ascii="Cambria" w:hAnsi="Cambria"/>
                <w:bCs/>
                <w:lang w:val="sr-Cyrl-RS"/>
              </w:rPr>
            </w:pPr>
            <w:r w:rsidRPr="003D6C8F">
              <w:rPr>
                <w:rFonts w:ascii="Cambria" w:hAnsi="Cambria"/>
                <w:bCs/>
                <w:iCs/>
                <w:lang w:val="sr-Cyrl-RS"/>
              </w:rPr>
              <w:t>Учешће у промотивним активностима Департмана за српски језик у току целе 2019. године; учешће у Недељи Србистике, коју су организовали Департман за српски језик и Департман за српску и компаративну књижевност</w:t>
            </w:r>
            <w:r w:rsidRPr="003D6C8F">
              <w:rPr>
                <w:rFonts w:ascii="Cambria" w:hAnsi="Cambria"/>
                <w:bCs/>
                <w:iCs/>
                <w:lang w:val="sr-Latn-RS"/>
              </w:rPr>
              <w:t>,</w:t>
            </w:r>
            <w:r w:rsidRPr="003D6C8F">
              <w:rPr>
                <w:rFonts w:ascii="Cambria" w:hAnsi="Cambria"/>
                <w:bCs/>
                <w:iCs/>
                <w:lang w:val="sr-Cyrl-RS"/>
              </w:rPr>
              <w:t xml:space="preserve"> од 9. децембра до 13. децембра 2019. године</w:t>
            </w:r>
          </w:p>
        </w:tc>
      </w:tr>
      <w:tr w:rsidR="00786C12" w:rsidRPr="003D6C8F" w14:paraId="6B78A5B6" w14:textId="77777777" w:rsidTr="00CC7CE7">
        <w:tc>
          <w:tcPr>
            <w:tcW w:w="2201" w:type="dxa"/>
            <w:shd w:val="clear" w:color="auto" w:fill="auto"/>
          </w:tcPr>
          <w:p w14:paraId="7D3F1E4E" w14:textId="7BF016AD" w:rsidR="00786C12" w:rsidRPr="003D6C8F" w:rsidRDefault="00786C12" w:rsidP="00786C12">
            <w:pPr>
              <w:jc w:val="both"/>
              <w:rPr>
                <w:rFonts w:ascii="Cambria" w:hAnsi="Cambria"/>
                <w:bCs/>
                <w:lang w:val="sr-Cyrl-RS"/>
              </w:rPr>
            </w:pPr>
            <w:r w:rsidRPr="003D6C8F">
              <w:rPr>
                <w:rFonts w:ascii="Cambria" w:hAnsi="Cambria"/>
                <w:bCs/>
                <w:lang w:val="sr-Cyrl-CS"/>
              </w:rPr>
              <w:t>Ивана Митић</w:t>
            </w:r>
          </w:p>
        </w:tc>
        <w:tc>
          <w:tcPr>
            <w:tcW w:w="7428" w:type="dxa"/>
            <w:shd w:val="clear" w:color="auto" w:fill="auto"/>
          </w:tcPr>
          <w:p w14:paraId="797A7F75" w14:textId="44A2F76A" w:rsidR="00786C12" w:rsidRPr="003D6C8F" w:rsidRDefault="00786C12" w:rsidP="00786C12">
            <w:pPr>
              <w:jc w:val="both"/>
              <w:rPr>
                <w:rFonts w:ascii="Cambria" w:hAnsi="Cambria"/>
                <w:bCs/>
                <w:lang w:val="sr-Cyrl-RS"/>
              </w:rPr>
            </w:pPr>
            <w:r w:rsidRPr="003D6C8F">
              <w:rPr>
                <w:rFonts w:ascii="Cambria" w:hAnsi="Cambria"/>
                <w:bCs/>
                <w:iCs/>
                <w:lang w:val="sr-Cyrl-RS"/>
              </w:rPr>
              <w:t xml:space="preserve">Као аутор, учествовала у промоцији електронског часописа </w:t>
            </w:r>
            <w:r w:rsidRPr="003D6C8F">
              <w:rPr>
                <w:rFonts w:ascii="Cambria" w:hAnsi="Cambria"/>
                <w:bCs/>
                <w:i/>
                <w:iCs/>
                <w:lang w:val="sr-Cyrl-RS"/>
              </w:rPr>
              <w:t>Без лимита,</w:t>
            </w:r>
            <w:r w:rsidRPr="003D6C8F">
              <w:rPr>
                <w:rFonts w:ascii="Cambria" w:hAnsi="Cambria"/>
                <w:bCs/>
                <w:iCs/>
                <w:lang w:val="sr-Cyrl-RS"/>
              </w:rPr>
              <w:t xml:space="preserve"> Сајам књига у Нишу, 8. 12. 2019. године</w:t>
            </w:r>
          </w:p>
        </w:tc>
      </w:tr>
      <w:tr w:rsidR="00786C12" w:rsidRPr="003D6C8F" w14:paraId="0E2FD65F" w14:textId="77777777" w:rsidTr="00CC7CE7">
        <w:tc>
          <w:tcPr>
            <w:tcW w:w="2201" w:type="dxa"/>
            <w:shd w:val="clear" w:color="auto" w:fill="auto"/>
          </w:tcPr>
          <w:p w14:paraId="1E4D37AD" w14:textId="3AFA6E0E" w:rsidR="00786C12" w:rsidRPr="003D6C8F" w:rsidRDefault="00786C12" w:rsidP="00786C12">
            <w:pPr>
              <w:jc w:val="both"/>
              <w:rPr>
                <w:rFonts w:ascii="Cambria" w:hAnsi="Cambria"/>
                <w:bCs/>
                <w:lang w:val="sr-Cyrl-RS"/>
              </w:rPr>
            </w:pPr>
            <w:r w:rsidRPr="003D6C8F">
              <w:rPr>
                <w:rFonts w:ascii="Cambria" w:hAnsi="Cambria"/>
                <w:bCs/>
                <w:lang w:val="sr-Cyrl-CS"/>
              </w:rPr>
              <w:t>Александар Новаковић</w:t>
            </w:r>
          </w:p>
        </w:tc>
        <w:tc>
          <w:tcPr>
            <w:tcW w:w="7428" w:type="dxa"/>
            <w:shd w:val="clear" w:color="auto" w:fill="auto"/>
          </w:tcPr>
          <w:p w14:paraId="135DBD32" w14:textId="345CF30B" w:rsidR="00786C12" w:rsidRPr="003D6C8F" w:rsidRDefault="00786C12" w:rsidP="00786C12">
            <w:pPr>
              <w:jc w:val="both"/>
              <w:rPr>
                <w:rFonts w:ascii="Cambria" w:hAnsi="Cambria"/>
                <w:bCs/>
                <w:lang w:val="sr-Cyrl-RS"/>
              </w:rPr>
            </w:pPr>
            <w:r w:rsidRPr="003D6C8F">
              <w:rPr>
                <w:rFonts w:ascii="Cambria" w:hAnsi="Cambria"/>
                <w:bCs/>
                <w:iCs/>
                <w:lang w:val="sr-Cyrl-RS"/>
              </w:rPr>
              <w:t xml:space="preserve">Представљање часописа </w:t>
            </w:r>
            <w:r w:rsidRPr="003D6C8F">
              <w:rPr>
                <w:rFonts w:ascii="Cambria" w:hAnsi="Cambria"/>
                <w:bCs/>
                <w:i/>
                <w:iCs/>
                <w:lang w:val="sr-Latn-RS"/>
              </w:rPr>
              <w:t>Philologia Mediana</w:t>
            </w:r>
            <w:r w:rsidRPr="003D6C8F">
              <w:rPr>
                <w:rFonts w:ascii="Cambria" w:hAnsi="Cambria"/>
                <w:bCs/>
                <w:iCs/>
                <w:lang w:val="sr-Latn-RS"/>
              </w:rPr>
              <w:t xml:space="preserve"> </w:t>
            </w:r>
            <w:r w:rsidRPr="003D6C8F">
              <w:rPr>
                <w:rFonts w:ascii="Cambria" w:hAnsi="Cambria"/>
                <w:bCs/>
                <w:iCs/>
                <w:lang w:val="sr-Cyrl-RS"/>
              </w:rPr>
              <w:t>на Сајму књига (7. 12. 2019) у оквиру представљања часописа Универзитета у Нишу у организацији НКЦ-а</w:t>
            </w:r>
          </w:p>
        </w:tc>
      </w:tr>
      <w:tr w:rsidR="00786C12" w:rsidRPr="003D6C8F" w14:paraId="44ECE92A" w14:textId="77777777" w:rsidTr="00CC7CE7">
        <w:tc>
          <w:tcPr>
            <w:tcW w:w="2201" w:type="dxa"/>
            <w:shd w:val="clear" w:color="auto" w:fill="auto"/>
          </w:tcPr>
          <w:p w14:paraId="291AC53F" w14:textId="6CE4AC4F" w:rsidR="00786C12" w:rsidRPr="003D6C8F" w:rsidRDefault="00786C12" w:rsidP="00786C12">
            <w:pPr>
              <w:jc w:val="both"/>
              <w:rPr>
                <w:rFonts w:ascii="Cambria" w:hAnsi="Cambria"/>
                <w:bCs/>
                <w:lang w:val="sr-Cyrl-RS"/>
              </w:rPr>
            </w:pPr>
            <w:r w:rsidRPr="003D6C8F">
              <w:rPr>
                <w:rFonts w:ascii="Cambria" w:hAnsi="Cambria"/>
                <w:bCs/>
                <w:lang w:val="sr-Cyrl-CS"/>
              </w:rPr>
              <w:t>Јелена Стошић</w:t>
            </w:r>
          </w:p>
        </w:tc>
        <w:tc>
          <w:tcPr>
            <w:tcW w:w="7428" w:type="dxa"/>
            <w:shd w:val="clear" w:color="auto" w:fill="auto"/>
          </w:tcPr>
          <w:p w14:paraId="030DD68F" w14:textId="1BB33F33" w:rsidR="00786C12" w:rsidRPr="003D6C8F" w:rsidRDefault="00786C12" w:rsidP="00786C12">
            <w:pPr>
              <w:jc w:val="both"/>
              <w:rPr>
                <w:rFonts w:ascii="Cambria" w:hAnsi="Cambria"/>
                <w:bCs/>
                <w:lang w:val="sr-Cyrl-RS"/>
              </w:rPr>
            </w:pPr>
            <w:r w:rsidRPr="003D6C8F">
              <w:rPr>
                <w:rFonts w:ascii="Cambria" w:hAnsi="Cambria"/>
                <w:bCs/>
                <w:iCs/>
                <w:lang w:val="sr-Cyrl-RS"/>
              </w:rPr>
              <w:t xml:space="preserve">Представљање часописа </w:t>
            </w:r>
            <w:r w:rsidRPr="003D6C8F">
              <w:rPr>
                <w:rFonts w:ascii="Cambria" w:hAnsi="Cambria"/>
                <w:bCs/>
                <w:i/>
                <w:iCs/>
                <w:lang w:val="sr-Cyrl-RS"/>
              </w:rPr>
              <w:t xml:space="preserve">Годишњак за српски језик </w:t>
            </w:r>
            <w:r w:rsidRPr="003D6C8F">
              <w:rPr>
                <w:rFonts w:ascii="Cambria" w:hAnsi="Cambria"/>
                <w:bCs/>
                <w:iCs/>
                <w:lang w:val="sr-Cyrl-RS"/>
              </w:rPr>
              <w:t>на Сајму књига (7. 12. 2019) у оквиру представљања часописа Универзитета у Нишу у организацији НКЦ-а</w:t>
            </w:r>
          </w:p>
        </w:tc>
      </w:tr>
      <w:tr w:rsidR="00CD0FC2" w:rsidRPr="003D6C8F" w14:paraId="62430100" w14:textId="77777777" w:rsidTr="00CC7CE7">
        <w:tc>
          <w:tcPr>
            <w:tcW w:w="2201" w:type="dxa"/>
            <w:shd w:val="clear" w:color="auto" w:fill="auto"/>
          </w:tcPr>
          <w:p w14:paraId="4ABA4135" w14:textId="77777777" w:rsidR="00CD0FC2" w:rsidRPr="003D6C8F" w:rsidRDefault="00CD0FC2" w:rsidP="00CD0FC2">
            <w:pPr>
              <w:spacing w:before="240" w:after="240"/>
              <w:ind w:hanging="2"/>
              <w:jc w:val="both"/>
              <w:rPr>
                <w:rFonts w:ascii="Cambria" w:eastAsia="Cambria" w:hAnsi="Cambria" w:cs="Cambria"/>
                <w:bCs/>
                <w:color w:val="000000" w:themeColor="text1"/>
                <w:lang w:val="ru-RU"/>
              </w:rPr>
            </w:pPr>
            <w:r w:rsidRPr="003D6C8F">
              <w:rPr>
                <w:rFonts w:ascii="Cambria" w:eastAsia="Cambria" w:hAnsi="Cambria" w:cs="Cambria"/>
                <w:bCs/>
                <w:color w:val="000000" w:themeColor="text1"/>
                <w:lang w:val="ru-RU"/>
              </w:rPr>
              <w:t>Горан Максимовић</w:t>
            </w:r>
          </w:p>
          <w:p w14:paraId="666474C1" w14:textId="77777777" w:rsidR="00CD0FC2" w:rsidRPr="003D6C8F" w:rsidRDefault="00CD0FC2" w:rsidP="00CD0FC2">
            <w:pPr>
              <w:spacing w:before="240" w:after="240"/>
              <w:ind w:hanging="2"/>
              <w:jc w:val="both"/>
              <w:rPr>
                <w:rFonts w:ascii="Cambria" w:eastAsia="Cambria" w:hAnsi="Cambria" w:cs="Cambria"/>
                <w:bCs/>
                <w:color w:val="000000" w:themeColor="text1"/>
                <w:lang w:val="ru-RU"/>
              </w:rPr>
            </w:pPr>
            <w:r w:rsidRPr="003D6C8F">
              <w:rPr>
                <w:rFonts w:ascii="Cambria" w:eastAsia="Cambria" w:hAnsi="Cambria" w:cs="Cambria"/>
                <w:bCs/>
                <w:color w:val="000000" w:themeColor="text1"/>
                <w:lang w:val="ru-RU"/>
              </w:rPr>
              <w:t xml:space="preserve"> </w:t>
            </w:r>
          </w:p>
          <w:p w14:paraId="36DFFC89" w14:textId="77777777" w:rsidR="00CD0FC2" w:rsidRPr="003D6C8F" w:rsidRDefault="00CD0FC2" w:rsidP="00CD0FC2">
            <w:pPr>
              <w:spacing w:before="240" w:after="240"/>
              <w:ind w:hanging="2"/>
              <w:jc w:val="both"/>
              <w:rPr>
                <w:rFonts w:ascii="Cambria" w:eastAsia="Cambria" w:hAnsi="Cambria" w:cs="Cambria"/>
                <w:bCs/>
                <w:color w:val="000000" w:themeColor="text1"/>
                <w:lang w:val="ru-RU"/>
              </w:rPr>
            </w:pPr>
            <w:r w:rsidRPr="003D6C8F">
              <w:rPr>
                <w:rFonts w:ascii="Cambria" w:eastAsia="Cambria" w:hAnsi="Cambria" w:cs="Cambria"/>
                <w:bCs/>
                <w:color w:val="000000" w:themeColor="text1"/>
                <w:lang w:val="ru-RU"/>
              </w:rPr>
              <w:t xml:space="preserve"> </w:t>
            </w:r>
          </w:p>
          <w:p w14:paraId="3064F363" w14:textId="77777777" w:rsidR="00CD0FC2" w:rsidRPr="003D6C8F" w:rsidRDefault="00CD0FC2" w:rsidP="00CD0FC2">
            <w:pPr>
              <w:jc w:val="both"/>
              <w:rPr>
                <w:rFonts w:ascii="Cambria" w:hAnsi="Cambria"/>
                <w:bCs/>
                <w:lang w:val="sr-Cyrl-RS"/>
              </w:rPr>
            </w:pPr>
          </w:p>
        </w:tc>
        <w:tc>
          <w:tcPr>
            <w:tcW w:w="7428" w:type="dxa"/>
            <w:shd w:val="clear" w:color="auto" w:fill="auto"/>
          </w:tcPr>
          <w:p w14:paraId="49E7E73D" w14:textId="2E82A907" w:rsidR="00CD0FC2" w:rsidRPr="003D6C8F" w:rsidRDefault="00CD0FC2" w:rsidP="00655260">
            <w:pPr>
              <w:spacing w:after="120"/>
              <w:ind w:leftChars="-1" w:hangingChars="1" w:hanging="2"/>
              <w:jc w:val="both"/>
              <w:rPr>
                <w:rFonts w:ascii="Cambria" w:eastAsia="Cambria" w:hAnsi="Cambria" w:cs="Cambria"/>
                <w:bCs/>
                <w:color w:val="000000" w:themeColor="text1"/>
                <w:lang w:val="ru-RU"/>
              </w:rPr>
            </w:pPr>
            <w:r w:rsidRPr="003D6C8F">
              <w:rPr>
                <w:rFonts w:ascii="Cambria" w:eastAsia="Cambria" w:hAnsi="Cambria" w:cs="Cambria"/>
                <w:bCs/>
                <w:color w:val="000000" w:themeColor="text1"/>
                <w:lang w:val="ru-RU"/>
              </w:rPr>
              <w:t xml:space="preserve">У оквиру програма </w:t>
            </w:r>
            <w:r w:rsidR="00D078A1" w:rsidRPr="003D6C8F">
              <w:rPr>
                <w:rFonts w:ascii="Cambria" w:eastAsia="Cambria" w:hAnsi="Cambria" w:cs="Cambria"/>
                <w:bCs/>
                <w:color w:val="000000" w:themeColor="text1"/>
                <w:lang w:val="ru-RU"/>
              </w:rPr>
              <w:t>«</w:t>
            </w:r>
            <w:r w:rsidRPr="003D6C8F">
              <w:rPr>
                <w:rFonts w:ascii="Cambria" w:eastAsia="Cambria" w:hAnsi="Cambria" w:cs="Cambria"/>
                <w:bCs/>
                <w:color w:val="000000" w:themeColor="text1"/>
                <w:lang w:val="ru-RU"/>
              </w:rPr>
              <w:t>Недеља Србистике</w:t>
            </w:r>
            <w:r w:rsidR="00D078A1" w:rsidRPr="003D6C8F">
              <w:rPr>
                <w:rFonts w:ascii="Cambria" w:eastAsia="Cambria" w:hAnsi="Cambria" w:cs="Cambria"/>
                <w:bCs/>
                <w:color w:val="000000" w:themeColor="text1"/>
                <w:lang w:val="ru-RU"/>
              </w:rPr>
              <w:t>»</w:t>
            </w:r>
            <w:r w:rsidRPr="003D6C8F">
              <w:rPr>
                <w:rFonts w:ascii="Cambria" w:eastAsia="Cambria" w:hAnsi="Cambria" w:cs="Cambria"/>
                <w:bCs/>
                <w:color w:val="000000" w:themeColor="text1"/>
                <w:lang w:val="ru-RU"/>
              </w:rPr>
              <w:t xml:space="preserve"> на Филозофском факултету у Нишу, 20. фебруара 2019. године, одржао предавање под називом </w:t>
            </w:r>
            <w:r w:rsidRPr="003D6C8F">
              <w:rPr>
                <w:rFonts w:ascii="Cambria" w:eastAsia="Cambria" w:hAnsi="Cambria" w:cs="Cambria"/>
                <w:bCs/>
                <w:i/>
                <w:color w:val="000000" w:themeColor="text1"/>
                <w:lang w:val="ru-RU"/>
              </w:rPr>
              <w:t>Српски рјечник Вука Стефановића Караџића у историји и поетици српске књижевности</w:t>
            </w:r>
            <w:r w:rsidRPr="003D6C8F">
              <w:rPr>
                <w:rFonts w:ascii="Cambria" w:eastAsia="Cambria" w:hAnsi="Cambria" w:cs="Cambria"/>
                <w:bCs/>
                <w:color w:val="000000" w:themeColor="text1"/>
                <w:lang w:val="ru-RU"/>
              </w:rPr>
              <w:t>.</w:t>
            </w:r>
          </w:p>
          <w:p w14:paraId="609EF656" w14:textId="29B6B30F" w:rsidR="00CD0FC2" w:rsidRPr="003D6C8F" w:rsidRDefault="00CD0FC2" w:rsidP="00655260">
            <w:pPr>
              <w:spacing w:after="120"/>
              <w:ind w:leftChars="-1" w:hangingChars="1" w:hanging="2"/>
              <w:jc w:val="both"/>
              <w:rPr>
                <w:rFonts w:ascii="Cambria" w:eastAsia="Cambria" w:hAnsi="Cambria" w:cs="Cambria"/>
                <w:bCs/>
                <w:color w:val="000000" w:themeColor="text1"/>
                <w:lang w:val="ru-RU"/>
              </w:rPr>
            </w:pPr>
            <w:r w:rsidRPr="003D6C8F">
              <w:rPr>
                <w:rFonts w:ascii="Cambria" w:eastAsia="Cambria" w:hAnsi="Cambria" w:cs="Cambria"/>
                <w:bCs/>
                <w:color w:val="000000" w:themeColor="text1"/>
                <w:lang w:val="ru-RU"/>
              </w:rPr>
              <w:t xml:space="preserve">У оквиру програма </w:t>
            </w:r>
            <w:r w:rsidR="00D078A1" w:rsidRPr="003D6C8F">
              <w:rPr>
                <w:rFonts w:ascii="Cambria" w:eastAsia="Cambria" w:hAnsi="Cambria" w:cs="Cambria"/>
                <w:bCs/>
                <w:color w:val="000000" w:themeColor="text1"/>
                <w:lang w:val="ru-RU"/>
              </w:rPr>
              <w:t>«</w:t>
            </w:r>
            <w:r w:rsidRPr="003D6C8F">
              <w:rPr>
                <w:rFonts w:ascii="Cambria" w:eastAsia="Cambria" w:hAnsi="Cambria" w:cs="Cambria"/>
                <w:bCs/>
                <w:color w:val="000000" w:themeColor="text1"/>
                <w:lang w:val="ru-RU"/>
              </w:rPr>
              <w:t>Ноћ музеја</w:t>
            </w:r>
            <w:r w:rsidR="00D078A1" w:rsidRPr="003D6C8F">
              <w:rPr>
                <w:rFonts w:ascii="Cambria" w:eastAsia="Cambria" w:hAnsi="Cambria" w:cs="Cambria"/>
                <w:bCs/>
                <w:color w:val="000000" w:themeColor="text1"/>
                <w:lang w:val="ru-RU"/>
              </w:rPr>
              <w:t>»</w:t>
            </w:r>
            <w:r w:rsidRPr="003D6C8F">
              <w:rPr>
                <w:rFonts w:ascii="Cambria" w:eastAsia="Cambria" w:hAnsi="Cambria" w:cs="Cambria"/>
                <w:bCs/>
                <w:color w:val="000000" w:themeColor="text1"/>
                <w:lang w:val="ru-RU"/>
              </w:rPr>
              <w:t xml:space="preserve"> одржао предавање у Народној библиотеци </w:t>
            </w:r>
            <w:r w:rsidR="00D078A1" w:rsidRPr="003D6C8F">
              <w:rPr>
                <w:rFonts w:ascii="Cambria" w:eastAsia="Cambria" w:hAnsi="Cambria" w:cs="Cambria"/>
                <w:bCs/>
                <w:color w:val="000000" w:themeColor="text1"/>
                <w:lang w:val="ru-RU"/>
              </w:rPr>
              <w:t>«</w:t>
            </w:r>
            <w:r w:rsidRPr="003D6C8F">
              <w:rPr>
                <w:rFonts w:ascii="Cambria" w:eastAsia="Cambria" w:hAnsi="Cambria" w:cs="Cambria"/>
                <w:bCs/>
                <w:color w:val="000000" w:themeColor="text1"/>
                <w:lang w:val="ru-RU"/>
              </w:rPr>
              <w:t>Радоје Домановић</w:t>
            </w:r>
            <w:r w:rsidR="00D078A1" w:rsidRPr="003D6C8F">
              <w:rPr>
                <w:rFonts w:ascii="Cambria" w:eastAsia="Cambria" w:hAnsi="Cambria" w:cs="Cambria"/>
                <w:bCs/>
                <w:color w:val="000000" w:themeColor="text1"/>
                <w:lang w:val="ru-RU"/>
              </w:rPr>
              <w:t>»</w:t>
            </w:r>
            <w:r w:rsidRPr="003D6C8F">
              <w:rPr>
                <w:rFonts w:ascii="Cambria" w:eastAsia="Cambria" w:hAnsi="Cambria" w:cs="Cambria"/>
                <w:bCs/>
                <w:color w:val="000000" w:themeColor="text1"/>
                <w:lang w:val="ru-RU"/>
              </w:rPr>
              <w:t xml:space="preserve"> у Лесковцу, 18. маја 2019. године, под називом </w:t>
            </w:r>
            <w:r w:rsidRPr="003D6C8F">
              <w:rPr>
                <w:rFonts w:ascii="Cambria" w:eastAsia="Cambria" w:hAnsi="Cambria" w:cs="Cambria"/>
                <w:bCs/>
                <w:i/>
                <w:color w:val="000000" w:themeColor="text1"/>
                <w:lang w:val="ru-RU"/>
              </w:rPr>
              <w:t>Идеја слободе у новој српској књижевности</w:t>
            </w:r>
            <w:r w:rsidRPr="003D6C8F">
              <w:rPr>
                <w:rFonts w:ascii="Cambria" w:eastAsia="Cambria" w:hAnsi="Cambria" w:cs="Cambria"/>
                <w:bCs/>
                <w:color w:val="000000" w:themeColor="text1"/>
                <w:lang w:val="ru-RU"/>
              </w:rPr>
              <w:t>.</w:t>
            </w:r>
          </w:p>
          <w:p w14:paraId="4D5D1FA7" w14:textId="1084703D" w:rsidR="00CD0FC2" w:rsidRPr="003D6C8F" w:rsidRDefault="00CD0FC2" w:rsidP="00655260">
            <w:pPr>
              <w:spacing w:after="120"/>
              <w:ind w:leftChars="-1" w:hangingChars="1" w:hanging="2"/>
              <w:jc w:val="both"/>
              <w:rPr>
                <w:rFonts w:ascii="Cambria" w:eastAsia="Cambria" w:hAnsi="Cambria" w:cs="Cambria"/>
                <w:bCs/>
                <w:color w:val="000000" w:themeColor="text1"/>
                <w:lang w:val="ru-RU"/>
              </w:rPr>
            </w:pPr>
            <w:r w:rsidRPr="003D6C8F">
              <w:rPr>
                <w:rFonts w:ascii="Cambria" w:eastAsia="Cambria" w:hAnsi="Cambria" w:cs="Cambria"/>
                <w:bCs/>
                <w:color w:val="000000" w:themeColor="text1"/>
                <w:lang w:val="ru-RU"/>
              </w:rPr>
              <w:t xml:space="preserve">У оквиру програма 47. књижевних сусрета на Козари одржао је 21. септембра 2019. године у Библиотеци </w:t>
            </w:r>
            <w:r w:rsidR="00D078A1" w:rsidRPr="003D6C8F">
              <w:rPr>
                <w:rFonts w:ascii="Cambria" w:eastAsia="Cambria" w:hAnsi="Cambria" w:cs="Cambria"/>
                <w:bCs/>
                <w:color w:val="000000" w:themeColor="text1"/>
                <w:lang w:val="ru-RU"/>
              </w:rPr>
              <w:t>«</w:t>
            </w:r>
            <w:r w:rsidRPr="003D6C8F">
              <w:rPr>
                <w:rFonts w:ascii="Cambria" w:eastAsia="Cambria" w:hAnsi="Cambria" w:cs="Cambria"/>
                <w:bCs/>
                <w:color w:val="000000" w:themeColor="text1"/>
                <w:lang w:val="ru-RU"/>
              </w:rPr>
              <w:t>Ћирило и Методије</w:t>
            </w:r>
            <w:r w:rsidR="00D078A1" w:rsidRPr="003D6C8F">
              <w:rPr>
                <w:rFonts w:ascii="Cambria" w:eastAsia="Cambria" w:hAnsi="Cambria" w:cs="Cambria"/>
                <w:bCs/>
                <w:color w:val="000000" w:themeColor="text1"/>
                <w:lang w:val="ru-RU"/>
              </w:rPr>
              <w:t>»</w:t>
            </w:r>
            <w:r w:rsidRPr="003D6C8F">
              <w:rPr>
                <w:rFonts w:ascii="Cambria" w:eastAsia="Cambria" w:hAnsi="Cambria" w:cs="Cambria"/>
                <w:bCs/>
                <w:color w:val="000000" w:themeColor="text1"/>
                <w:lang w:val="ru-RU"/>
              </w:rPr>
              <w:t xml:space="preserve"> у Приједору предавање </w:t>
            </w:r>
            <w:r w:rsidRPr="003D6C8F">
              <w:rPr>
                <w:rFonts w:ascii="Cambria" w:eastAsia="Cambria" w:hAnsi="Cambria" w:cs="Cambria"/>
                <w:bCs/>
                <w:i/>
                <w:color w:val="000000" w:themeColor="text1"/>
                <w:lang w:val="ru-RU"/>
              </w:rPr>
              <w:t>Књижевна својства Српског рјечника Вука Стефановића Караџића</w:t>
            </w:r>
            <w:r w:rsidRPr="003D6C8F">
              <w:rPr>
                <w:rFonts w:ascii="Cambria" w:eastAsia="Cambria" w:hAnsi="Cambria" w:cs="Cambria"/>
                <w:bCs/>
                <w:color w:val="000000" w:themeColor="text1"/>
                <w:lang w:val="ru-RU"/>
              </w:rPr>
              <w:t>.</w:t>
            </w:r>
          </w:p>
          <w:p w14:paraId="08941E6A" w14:textId="2C2186F5" w:rsidR="00CD0FC2" w:rsidRPr="003D6C8F" w:rsidRDefault="00CD0FC2" w:rsidP="00655260">
            <w:pPr>
              <w:spacing w:after="120"/>
              <w:ind w:leftChars="-1" w:hangingChars="1" w:hanging="2"/>
              <w:jc w:val="both"/>
              <w:rPr>
                <w:rFonts w:ascii="Cambria" w:eastAsia="Cambria" w:hAnsi="Cambria" w:cs="Cambria"/>
                <w:bCs/>
                <w:color w:val="000000" w:themeColor="text1"/>
                <w:lang w:val="ru-RU"/>
              </w:rPr>
            </w:pPr>
            <w:r w:rsidRPr="003D6C8F">
              <w:rPr>
                <w:rFonts w:ascii="Cambria" w:eastAsia="Cambria" w:hAnsi="Cambria" w:cs="Cambria"/>
                <w:bCs/>
                <w:color w:val="000000" w:themeColor="text1"/>
                <w:lang w:val="ru-RU"/>
              </w:rPr>
              <w:t xml:space="preserve">У оквиру Конференције </w:t>
            </w:r>
            <w:r w:rsidR="00D078A1" w:rsidRPr="003D6C8F">
              <w:rPr>
                <w:rFonts w:ascii="Cambria" w:eastAsia="Cambria" w:hAnsi="Cambria" w:cs="Cambria"/>
                <w:bCs/>
                <w:color w:val="000000" w:themeColor="text1"/>
                <w:lang w:val="ru-RU"/>
              </w:rPr>
              <w:t>«</w:t>
            </w:r>
            <w:r w:rsidRPr="003D6C8F">
              <w:rPr>
                <w:rFonts w:ascii="Cambria" w:eastAsia="Cambria" w:hAnsi="Cambria" w:cs="Cambria"/>
                <w:bCs/>
                <w:color w:val="000000" w:themeColor="text1"/>
                <w:lang w:val="ru-RU"/>
              </w:rPr>
              <w:t>Читалићи на путописном трагу 2019</w:t>
            </w:r>
            <w:r w:rsidR="00D078A1" w:rsidRPr="003D6C8F">
              <w:rPr>
                <w:rFonts w:ascii="Cambria" w:eastAsia="Cambria" w:hAnsi="Cambria" w:cs="Cambria"/>
                <w:bCs/>
                <w:color w:val="000000" w:themeColor="text1"/>
                <w:lang w:val="ru-RU"/>
              </w:rPr>
              <w:t>»</w:t>
            </w:r>
            <w:r w:rsidRPr="003D6C8F">
              <w:rPr>
                <w:rFonts w:ascii="Cambria" w:eastAsia="Cambria" w:hAnsi="Cambria" w:cs="Cambria"/>
                <w:bCs/>
                <w:color w:val="000000" w:themeColor="text1"/>
                <w:lang w:val="ru-RU"/>
              </w:rPr>
              <w:t xml:space="preserve">, на семинару </w:t>
            </w:r>
            <w:r w:rsidR="00D078A1" w:rsidRPr="003D6C8F">
              <w:rPr>
                <w:rFonts w:ascii="Cambria" w:eastAsia="Cambria" w:hAnsi="Cambria" w:cs="Cambria"/>
                <w:bCs/>
                <w:color w:val="000000" w:themeColor="text1"/>
                <w:lang w:val="ru-RU"/>
              </w:rPr>
              <w:t>«</w:t>
            </w:r>
            <w:r w:rsidRPr="003D6C8F">
              <w:rPr>
                <w:rFonts w:ascii="Cambria" w:eastAsia="Cambria" w:hAnsi="Cambria" w:cs="Cambria"/>
                <w:bCs/>
                <w:color w:val="000000" w:themeColor="text1"/>
                <w:lang w:val="ru-RU"/>
              </w:rPr>
              <w:t>Путописи и путовања у српској књижевности</w:t>
            </w:r>
            <w:r w:rsidR="00D078A1" w:rsidRPr="003D6C8F">
              <w:rPr>
                <w:rFonts w:ascii="Cambria" w:eastAsia="Cambria" w:hAnsi="Cambria" w:cs="Cambria"/>
                <w:bCs/>
                <w:color w:val="000000" w:themeColor="text1"/>
                <w:lang w:val="ru-RU"/>
              </w:rPr>
              <w:t>»</w:t>
            </w:r>
            <w:r w:rsidRPr="003D6C8F">
              <w:rPr>
                <w:rFonts w:ascii="Cambria" w:eastAsia="Cambria" w:hAnsi="Cambria" w:cs="Cambria"/>
                <w:bCs/>
                <w:color w:val="000000" w:themeColor="text1"/>
                <w:lang w:val="ru-RU"/>
              </w:rPr>
              <w:t xml:space="preserve">, који је акредитован код Завода за унапређење образовања и васпитања Републике Србије, а који је реализован 23. и 24. августа 2019. године у комплексу </w:t>
            </w:r>
            <w:r w:rsidR="00D078A1" w:rsidRPr="003D6C8F">
              <w:rPr>
                <w:rFonts w:ascii="Cambria" w:eastAsia="Cambria" w:hAnsi="Cambria" w:cs="Cambria"/>
                <w:bCs/>
                <w:color w:val="000000" w:themeColor="text1"/>
                <w:lang w:val="ru-RU"/>
              </w:rPr>
              <w:t>«</w:t>
            </w:r>
            <w:r w:rsidRPr="003D6C8F">
              <w:rPr>
                <w:rFonts w:ascii="Cambria" w:eastAsia="Cambria" w:hAnsi="Cambria" w:cs="Cambria"/>
                <w:bCs/>
                <w:color w:val="000000" w:themeColor="text1"/>
                <w:lang w:val="ru-RU"/>
              </w:rPr>
              <w:t>Школа у природи</w:t>
            </w:r>
            <w:r w:rsidR="00D078A1" w:rsidRPr="003D6C8F">
              <w:rPr>
                <w:rFonts w:ascii="Cambria" w:eastAsia="Cambria" w:hAnsi="Cambria" w:cs="Cambria"/>
                <w:bCs/>
                <w:color w:val="000000" w:themeColor="text1"/>
                <w:lang w:val="ru-RU"/>
              </w:rPr>
              <w:t>»</w:t>
            </w:r>
            <w:r w:rsidRPr="003D6C8F">
              <w:rPr>
                <w:rFonts w:ascii="Cambria" w:eastAsia="Cambria" w:hAnsi="Cambria" w:cs="Cambria"/>
                <w:bCs/>
                <w:color w:val="000000" w:themeColor="text1"/>
                <w:lang w:val="ru-RU"/>
              </w:rPr>
              <w:t xml:space="preserve"> у Липовцу код Алексинца, у организацији Библиотеке Вук Караџић из Алексинца, ОШ Вук Караџић из Алексинца и Министарства просвете, науке и технолошког развоја Републике Србије, држао је предавање </w:t>
            </w:r>
            <w:r w:rsidRPr="003D6C8F">
              <w:rPr>
                <w:rFonts w:ascii="Cambria" w:eastAsia="Cambria" w:hAnsi="Cambria" w:cs="Cambria"/>
                <w:bCs/>
                <w:i/>
                <w:color w:val="000000" w:themeColor="text1"/>
                <w:lang w:val="ru-RU"/>
              </w:rPr>
              <w:t>Путовања и путописи српских писаца 19. вијека</w:t>
            </w:r>
            <w:r w:rsidRPr="003D6C8F">
              <w:rPr>
                <w:rFonts w:ascii="Cambria" w:eastAsia="Cambria" w:hAnsi="Cambria" w:cs="Cambria"/>
                <w:bCs/>
                <w:color w:val="000000" w:themeColor="text1"/>
                <w:lang w:val="ru-RU"/>
              </w:rPr>
              <w:t>.</w:t>
            </w:r>
          </w:p>
          <w:p w14:paraId="355F8CB2" w14:textId="77777777" w:rsidR="00CD0FC2" w:rsidRPr="003D6C8F" w:rsidRDefault="00CD0FC2" w:rsidP="00655260">
            <w:pPr>
              <w:spacing w:after="120"/>
              <w:ind w:leftChars="-1" w:hangingChars="1" w:hanging="2"/>
              <w:jc w:val="both"/>
              <w:rPr>
                <w:rFonts w:ascii="Cambria" w:eastAsia="Cambria" w:hAnsi="Cambria" w:cs="Cambria"/>
                <w:bCs/>
                <w:color w:val="000000" w:themeColor="text1"/>
                <w:lang w:val="ru-RU"/>
              </w:rPr>
            </w:pPr>
            <w:r w:rsidRPr="003D6C8F">
              <w:rPr>
                <w:rFonts w:ascii="Cambria" w:eastAsia="Cambria" w:hAnsi="Cambria" w:cs="Cambria"/>
                <w:bCs/>
                <w:color w:val="000000" w:themeColor="text1"/>
                <w:lang w:val="ru-RU"/>
              </w:rPr>
              <w:t xml:space="preserve">Поводом обележавања 140 година постојања Народне библиотеке „Радоје Домановић“ у Лесковцу, одржао предавање </w:t>
            </w:r>
            <w:r w:rsidRPr="003D6C8F">
              <w:rPr>
                <w:rFonts w:ascii="Cambria" w:eastAsia="Cambria" w:hAnsi="Cambria" w:cs="Cambria"/>
                <w:bCs/>
                <w:i/>
                <w:color w:val="000000" w:themeColor="text1"/>
                <w:lang w:val="ru-RU"/>
              </w:rPr>
              <w:t>Домановићев смијех</w:t>
            </w:r>
            <w:r w:rsidRPr="003D6C8F">
              <w:rPr>
                <w:rFonts w:ascii="Cambria" w:eastAsia="Cambria" w:hAnsi="Cambria" w:cs="Cambria"/>
                <w:bCs/>
                <w:color w:val="000000" w:themeColor="text1"/>
                <w:lang w:val="ru-RU"/>
              </w:rPr>
              <w:t>,</w:t>
            </w:r>
            <w:r w:rsidRPr="003D6C8F">
              <w:rPr>
                <w:rFonts w:ascii="Cambria" w:eastAsia="Cambria" w:hAnsi="Cambria" w:cs="Cambria"/>
                <w:bCs/>
                <w:i/>
                <w:color w:val="000000" w:themeColor="text1"/>
                <w:lang w:val="ru-RU"/>
              </w:rPr>
              <w:t xml:space="preserve"> </w:t>
            </w:r>
            <w:r w:rsidRPr="003D6C8F">
              <w:rPr>
                <w:rFonts w:ascii="Cambria" w:eastAsia="Cambria" w:hAnsi="Cambria" w:cs="Cambria"/>
                <w:bCs/>
                <w:color w:val="000000" w:themeColor="text1"/>
                <w:lang w:val="ru-RU"/>
              </w:rPr>
              <w:t>16. октобра 2019. године.</w:t>
            </w:r>
          </w:p>
          <w:p w14:paraId="2BD9EC17" w14:textId="2DA54761" w:rsidR="00CD0FC2" w:rsidRPr="003D6C8F" w:rsidRDefault="00CD0FC2" w:rsidP="00655260">
            <w:pPr>
              <w:spacing w:after="120"/>
              <w:ind w:left="-1"/>
              <w:jc w:val="both"/>
              <w:rPr>
                <w:rFonts w:ascii="Cambria" w:hAnsi="Cambria"/>
                <w:bCs/>
                <w:lang w:val="sr-Cyrl-RS"/>
              </w:rPr>
            </w:pPr>
            <w:r w:rsidRPr="003D6C8F">
              <w:rPr>
                <w:rFonts w:ascii="Cambria" w:eastAsia="Cambria" w:hAnsi="Cambria" w:cs="Cambria"/>
                <w:bCs/>
                <w:color w:val="000000" w:themeColor="text1"/>
                <w:lang w:val="ru-RU"/>
              </w:rPr>
              <w:t xml:space="preserve">На Стручном семинару за наставнике и професоре српског језика и књижевности, који је под називом </w:t>
            </w:r>
            <w:r w:rsidRPr="003D6C8F">
              <w:rPr>
                <w:rFonts w:ascii="Cambria" w:eastAsia="Cambria" w:hAnsi="Cambria" w:cs="Cambria"/>
                <w:bCs/>
                <w:i/>
                <w:color w:val="000000" w:themeColor="text1"/>
                <w:lang w:val="ru-RU"/>
              </w:rPr>
              <w:t>Савремени приступи у настави српског језика и књижевности</w:t>
            </w:r>
            <w:r w:rsidRPr="003D6C8F">
              <w:rPr>
                <w:rFonts w:ascii="Cambria" w:eastAsia="Cambria" w:hAnsi="Cambria" w:cs="Cambria"/>
                <w:bCs/>
                <w:color w:val="000000" w:themeColor="text1"/>
                <w:lang w:val="ru-RU"/>
              </w:rPr>
              <w:t xml:space="preserve"> (каталошки број 840, компетенције К1), одржан на Филозофском факултету у Нишу 30. новембра и 1. децембра 2019. године (у организацији Департмана за српски језик и Департмана за српску и компаративну књижевност, као и Центра за образовање наставника и стручно усавршавање Филозофског факултета Универзитета у Нишу), држао је предавање под називом </w:t>
            </w:r>
            <w:r w:rsidRPr="003D6C8F">
              <w:rPr>
                <w:rFonts w:ascii="Cambria" w:eastAsia="Cambria" w:hAnsi="Cambria" w:cs="Cambria"/>
                <w:bCs/>
                <w:i/>
                <w:color w:val="000000" w:themeColor="text1"/>
                <w:lang w:val="ru-RU"/>
              </w:rPr>
              <w:t>Поетички индентитет српске књижевности</w:t>
            </w:r>
            <w:r w:rsidRPr="003D6C8F">
              <w:rPr>
                <w:rFonts w:ascii="Cambria" w:eastAsia="Cambria" w:hAnsi="Cambria" w:cs="Cambria"/>
                <w:bCs/>
                <w:color w:val="000000" w:themeColor="text1"/>
                <w:lang w:val="ru-RU"/>
              </w:rPr>
              <w:t>.</w:t>
            </w:r>
          </w:p>
        </w:tc>
      </w:tr>
      <w:tr w:rsidR="00CD0FC2" w:rsidRPr="003D6C8F" w14:paraId="2D122C5A" w14:textId="77777777" w:rsidTr="00CC7CE7">
        <w:tc>
          <w:tcPr>
            <w:tcW w:w="2201" w:type="dxa"/>
            <w:shd w:val="clear" w:color="auto" w:fill="auto"/>
          </w:tcPr>
          <w:p w14:paraId="7C7B611C" w14:textId="38B02F5A"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rPr>
              <w:t>Снежана Милосављевић Милић</w:t>
            </w:r>
          </w:p>
        </w:tc>
        <w:tc>
          <w:tcPr>
            <w:tcW w:w="7428" w:type="dxa"/>
            <w:shd w:val="clear" w:color="auto" w:fill="auto"/>
          </w:tcPr>
          <w:p w14:paraId="24495A19" w14:textId="5A1564BD"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lang w:val="ru-RU"/>
              </w:rPr>
              <w:t>Организатор Циклуса предавања из Трансмедијалне наратологије, Центар за наратолошке студије Универзитета у Нишу, 18-19- децембар 2019.</w:t>
            </w:r>
          </w:p>
        </w:tc>
      </w:tr>
      <w:tr w:rsidR="00CD0FC2" w:rsidRPr="003D6C8F" w14:paraId="7BBDFFA8" w14:textId="77777777" w:rsidTr="00CC7CE7">
        <w:tc>
          <w:tcPr>
            <w:tcW w:w="2201" w:type="dxa"/>
            <w:shd w:val="clear" w:color="auto" w:fill="auto"/>
          </w:tcPr>
          <w:p w14:paraId="10F53F7C" w14:textId="01C686B9"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rPr>
              <w:t>Данијела Поповић Николић</w:t>
            </w:r>
          </w:p>
        </w:tc>
        <w:tc>
          <w:tcPr>
            <w:tcW w:w="7428" w:type="dxa"/>
            <w:shd w:val="clear" w:color="auto" w:fill="auto"/>
          </w:tcPr>
          <w:p w14:paraId="2B912ED2" w14:textId="382B1570"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lang w:val="ru-RU"/>
              </w:rPr>
              <w:t xml:space="preserve">Промоција пројекта </w:t>
            </w:r>
            <w:r w:rsidRPr="003D6C8F">
              <w:rPr>
                <w:rFonts w:ascii="Cambria" w:eastAsia="Cambria" w:hAnsi="Cambria" w:cs="Cambria"/>
                <w:bCs/>
                <w:i/>
                <w:color w:val="000000" w:themeColor="text1"/>
                <w:lang w:val="ru-RU"/>
              </w:rPr>
              <w:t>Теренска истраживања усмене традиције југоисточне Србије,</w:t>
            </w:r>
            <w:r w:rsidRPr="003D6C8F">
              <w:rPr>
                <w:rFonts w:ascii="Cambria" w:eastAsia="Cambria" w:hAnsi="Cambria" w:cs="Cambria"/>
                <w:bCs/>
                <w:color w:val="000000" w:themeColor="text1"/>
                <w:lang w:val="ru-RU"/>
              </w:rPr>
              <w:t xml:space="preserve"> Огранак САНУ у Нишу, Универзитет у Нишу, јун, 2019. године, Ниш.</w:t>
            </w:r>
          </w:p>
        </w:tc>
      </w:tr>
      <w:tr w:rsidR="00CD0FC2" w:rsidRPr="003D6C8F" w14:paraId="7EAAAB78" w14:textId="77777777" w:rsidTr="00CC7CE7">
        <w:tc>
          <w:tcPr>
            <w:tcW w:w="2201" w:type="dxa"/>
            <w:shd w:val="clear" w:color="auto" w:fill="auto"/>
          </w:tcPr>
          <w:p w14:paraId="672C30A5" w14:textId="67E2464D"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rPr>
              <w:t>Данијела Поповић Николић</w:t>
            </w:r>
          </w:p>
        </w:tc>
        <w:tc>
          <w:tcPr>
            <w:tcW w:w="7428" w:type="dxa"/>
            <w:shd w:val="clear" w:color="auto" w:fill="auto"/>
          </w:tcPr>
          <w:p w14:paraId="25531072" w14:textId="6EAFD5EE"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lang w:val="ru-RU"/>
              </w:rPr>
              <w:t xml:space="preserve">Промоција пројекта </w:t>
            </w:r>
            <w:r w:rsidRPr="003D6C8F">
              <w:rPr>
                <w:rFonts w:ascii="Cambria" w:eastAsia="Cambria" w:hAnsi="Cambria" w:cs="Cambria"/>
                <w:bCs/>
                <w:i/>
                <w:color w:val="000000" w:themeColor="text1"/>
                <w:lang w:val="ru-RU"/>
              </w:rPr>
              <w:t>Теренска истраживања усмене традиције југоисточне Србије,</w:t>
            </w:r>
            <w:r w:rsidRPr="003D6C8F">
              <w:rPr>
                <w:rFonts w:ascii="Cambria" w:eastAsia="Cambria" w:hAnsi="Cambria" w:cs="Cambria"/>
                <w:bCs/>
                <w:color w:val="000000" w:themeColor="text1"/>
                <w:lang w:val="ru-RU"/>
              </w:rPr>
              <w:t xml:space="preserve"> Алексиначка гимназија, септембар 2019. године, Алексинац.</w:t>
            </w:r>
          </w:p>
        </w:tc>
      </w:tr>
      <w:tr w:rsidR="00CD0FC2" w:rsidRPr="003D6C8F" w14:paraId="507ACB53" w14:textId="77777777" w:rsidTr="00CC7CE7">
        <w:tc>
          <w:tcPr>
            <w:tcW w:w="2201" w:type="dxa"/>
            <w:shd w:val="clear" w:color="auto" w:fill="auto"/>
          </w:tcPr>
          <w:p w14:paraId="7CD3CA27" w14:textId="6AAF031F"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rPr>
              <w:t>Данијела Костадиновић</w:t>
            </w:r>
          </w:p>
        </w:tc>
        <w:tc>
          <w:tcPr>
            <w:tcW w:w="7428" w:type="dxa"/>
            <w:shd w:val="clear" w:color="auto" w:fill="auto"/>
          </w:tcPr>
          <w:p w14:paraId="63FF3400" w14:textId="5717993F"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lang w:val="ru-RU"/>
              </w:rPr>
              <w:t xml:space="preserve">53. </w:t>
            </w:r>
            <w:r w:rsidRPr="003D6C8F">
              <w:rPr>
                <w:rFonts w:ascii="Cambria" w:eastAsia="Cambria" w:hAnsi="Cambria" w:cs="Cambria"/>
                <w:bCs/>
                <w:i/>
                <w:color w:val="000000" w:themeColor="text1"/>
                <w:lang w:val="ru-RU"/>
              </w:rPr>
              <w:t xml:space="preserve">Борина недеља. </w:t>
            </w:r>
            <w:r w:rsidRPr="003D6C8F">
              <w:rPr>
                <w:rFonts w:ascii="Cambria" w:eastAsia="Cambria" w:hAnsi="Cambria" w:cs="Cambria"/>
                <w:bCs/>
                <w:color w:val="000000" w:themeColor="text1"/>
                <w:lang w:val="ru-RU"/>
              </w:rPr>
              <w:t xml:space="preserve">ЛКЦ, 28. 3. 2019. Манифестацију подржало Министарство културе и информисања Србије. </w:t>
            </w:r>
            <w:r w:rsidRPr="003D6C8F">
              <w:rPr>
                <w:rFonts w:ascii="Cambria" w:eastAsia="Cambria" w:hAnsi="Cambria" w:cs="Cambria"/>
                <w:bCs/>
                <w:color w:val="000000" w:themeColor="text1"/>
              </w:rPr>
              <w:t xml:space="preserve">Промоција монографије </w:t>
            </w:r>
            <w:r w:rsidRPr="003D6C8F">
              <w:rPr>
                <w:rFonts w:ascii="Cambria" w:eastAsia="Cambria" w:hAnsi="Cambria" w:cs="Cambria"/>
                <w:bCs/>
                <w:i/>
                <w:color w:val="000000" w:themeColor="text1"/>
              </w:rPr>
              <w:t>Магични реализам Слободана Џунића</w:t>
            </w:r>
          </w:p>
        </w:tc>
      </w:tr>
      <w:tr w:rsidR="00CD0FC2" w:rsidRPr="003D6C8F" w14:paraId="0970A436" w14:textId="77777777" w:rsidTr="00CC7CE7">
        <w:tc>
          <w:tcPr>
            <w:tcW w:w="2201" w:type="dxa"/>
            <w:shd w:val="clear" w:color="auto" w:fill="auto"/>
          </w:tcPr>
          <w:p w14:paraId="3F5EEFB0" w14:textId="77777777" w:rsidR="00CD0FC2" w:rsidRPr="003D6C8F" w:rsidRDefault="00CD0FC2" w:rsidP="00CD0FC2">
            <w:pPr>
              <w:spacing w:before="240" w:after="240"/>
              <w:ind w:hanging="2"/>
              <w:jc w:val="both"/>
              <w:rPr>
                <w:rFonts w:ascii="Cambria" w:eastAsia="Cambria" w:hAnsi="Cambria" w:cs="Cambria"/>
                <w:bCs/>
                <w:color w:val="000000" w:themeColor="text1"/>
                <w:lang w:val="sr-Cyrl-RS"/>
              </w:rPr>
            </w:pPr>
          </w:p>
          <w:p w14:paraId="381DF8B2" w14:textId="77777777" w:rsidR="00CD0FC2" w:rsidRPr="003D6C8F" w:rsidRDefault="00CD0FC2" w:rsidP="00CD0FC2">
            <w:pPr>
              <w:spacing w:before="240" w:after="240"/>
              <w:ind w:hanging="2"/>
              <w:jc w:val="both"/>
              <w:rPr>
                <w:rFonts w:ascii="Cambria" w:eastAsia="Cambria" w:hAnsi="Cambria" w:cs="Cambria"/>
                <w:bCs/>
                <w:color w:val="000000" w:themeColor="text1"/>
                <w:lang w:val="sr-Cyrl-RS"/>
              </w:rPr>
            </w:pPr>
          </w:p>
          <w:p w14:paraId="70DAA29F" w14:textId="77777777" w:rsidR="00CD0FC2" w:rsidRPr="003D6C8F" w:rsidRDefault="00CD0FC2" w:rsidP="00CD0FC2">
            <w:pPr>
              <w:spacing w:before="240" w:after="240"/>
              <w:ind w:hanging="2"/>
              <w:jc w:val="both"/>
              <w:rPr>
                <w:rFonts w:ascii="Cambria" w:eastAsia="Cambria" w:hAnsi="Cambria" w:cs="Cambria"/>
                <w:bCs/>
                <w:color w:val="000000" w:themeColor="text1"/>
                <w:lang w:val="sr-Cyrl-RS"/>
              </w:rPr>
            </w:pPr>
            <w:r w:rsidRPr="003D6C8F">
              <w:rPr>
                <w:rFonts w:ascii="Cambria" w:eastAsia="Cambria" w:hAnsi="Cambria" w:cs="Cambria"/>
                <w:bCs/>
                <w:color w:val="000000" w:themeColor="text1"/>
                <w:lang w:val="sr-Cyrl-RS"/>
              </w:rPr>
              <w:t>Јелена Јовановић</w:t>
            </w:r>
          </w:p>
          <w:p w14:paraId="2AC04D4D" w14:textId="77777777" w:rsidR="00CD0FC2" w:rsidRPr="003D6C8F" w:rsidRDefault="00CD0FC2" w:rsidP="00CD0FC2">
            <w:pPr>
              <w:jc w:val="both"/>
              <w:rPr>
                <w:rFonts w:ascii="Cambria" w:hAnsi="Cambria"/>
                <w:bCs/>
                <w:lang w:val="sr-Cyrl-RS"/>
              </w:rPr>
            </w:pPr>
          </w:p>
        </w:tc>
        <w:tc>
          <w:tcPr>
            <w:tcW w:w="7428" w:type="dxa"/>
            <w:shd w:val="clear" w:color="auto" w:fill="auto"/>
          </w:tcPr>
          <w:p w14:paraId="0E9DA56D" w14:textId="3924F36F" w:rsidR="00CD0FC2" w:rsidRPr="003D6C8F" w:rsidRDefault="00CD0FC2" w:rsidP="00CD0FC2">
            <w:pPr>
              <w:ind w:hanging="2"/>
              <w:rPr>
                <w:rFonts w:ascii="Cambria" w:hAnsi="Cambria"/>
                <w:bCs/>
                <w:lang w:val="sr-Cyrl-RS"/>
              </w:rPr>
            </w:pPr>
            <w:r w:rsidRPr="003D6C8F">
              <w:rPr>
                <w:rFonts w:ascii="Cambria" w:hAnsi="Cambria"/>
                <w:bCs/>
                <w:lang w:val="sr-Cyrl-RS"/>
              </w:rPr>
              <w:t>Учешће на трибини</w:t>
            </w:r>
            <w:r w:rsidR="00F24041" w:rsidRPr="003D6C8F">
              <w:rPr>
                <w:rFonts w:ascii="Cambria" w:hAnsi="Cambria"/>
                <w:bCs/>
                <w:i/>
                <w:lang w:val="sr-Cyrl-RS"/>
              </w:rPr>
              <w:t xml:space="preserve"> </w:t>
            </w:r>
            <w:r w:rsidRPr="003D6C8F">
              <w:rPr>
                <w:rFonts w:ascii="Cambria" w:hAnsi="Cambria"/>
                <w:bCs/>
                <w:i/>
                <w:lang w:val="sr-Cyrl-RS"/>
              </w:rPr>
              <w:t>Поезија и интернет</w:t>
            </w:r>
            <w:r w:rsidRPr="003D6C8F">
              <w:rPr>
                <w:rFonts w:ascii="Cambria" w:hAnsi="Cambria"/>
                <w:bCs/>
                <w:lang w:val="sr-Cyrl-RS"/>
              </w:rPr>
              <w:t xml:space="preserve"> у Народној библиотеци „Раде Драинац“ у Прокупљу (2019)</w:t>
            </w:r>
          </w:p>
          <w:p w14:paraId="50DFFD38" w14:textId="77777777" w:rsidR="00CD0FC2" w:rsidRPr="003D6C8F" w:rsidRDefault="00CD0FC2" w:rsidP="00CD0FC2">
            <w:pPr>
              <w:ind w:hanging="2"/>
              <w:rPr>
                <w:rFonts w:ascii="Cambria" w:hAnsi="Cambria"/>
                <w:bCs/>
                <w:lang w:val="sr-Cyrl-RS"/>
              </w:rPr>
            </w:pPr>
          </w:p>
          <w:p w14:paraId="3C023725" w14:textId="478C9493" w:rsidR="00CD0FC2" w:rsidRPr="003D6C8F" w:rsidRDefault="00CD0FC2" w:rsidP="00CD0FC2">
            <w:pPr>
              <w:ind w:hanging="2"/>
              <w:rPr>
                <w:rFonts w:ascii="Cambria" w:hAnsi="Cambria"/>
                <w:bCs/>
                <w:lang w:val="sr-Cyrl-RS"/>
              </w:rPr>
            </w:pPr>
            <w:r w:rsidRPr="003D6C8F">
              <w:rPr>
                <w:rFonts w:ascii="Cambria" w:hAnsi="Cambria"/>
                <w:bCs/>
                <w:lang w:val="sr-Cyrl-RS"/>
              </w:rPr>
              <w:t xml:space="preserve">Учешће на промоцији тротомног издања изабраних текстова Владете Јеротића </w:t>
            </w:r>
            <w:r w:rsidRPr="003D6C8F">
              <w:rPr>
                <w:rFonts w:ascii="Cambria" w:hAnsi="Cambria"/>
                <w:bCs/>
                <w:i/>
                <w:lang w:val="sr-Cyrl-RS"/>
              </w:rPr>
              <w:t xml:space="preserve">Од Саве до Павла </w:t>
            </w:r>
            <w:r w:rsidRPr="003D6C8F">
              <w:rPr>
                <w:rFonts w:ascii="Cambria" w:hAnsi="Cambria"/>
                <w:bCs/>
                <w:lang w:val="sr-Cyrl-RS"/>
              </w:rPr>
              <w:t>у Народној библиотеци Србије</w:t>
            </w:r>
            <w:r w:rsidR="00F24041" w:rsidRPr="003D6C8F">
              <w:rPr>
                <w:rFonts w:ascii="Cambria" w:hAnsi="Cambria"/>
                <w:bCs/>
                <w:lang w:val="sr-Cyrl-RS"/>
              </w:rPr>
              <w:t xml:space="preserve"> </w:t>
            </w:r>
            <w:r w:rsidRPr="003D6C8F">
              <w:rPr>
                <w:rFonts w:ascii="Cambria" w:hAnsi="Cambria"/>
                <w:bCs/>
                <w:lang w:val="sr-Cyrl-RS"/>
              </w:rPr>
              <w:t>(фебруар 2019)</w:t>
            </w:r>
          </w:p>
          <w:p w14:paraId="3C0A4C33" w14:textId="77777777" w:rsidR="00CD0FC2" w:rsidRPr="003D6C8F" w:rsidRDefault="00CD0FC2" w:rsidP="00CD0FC2">
            <w:pPr>
              <w:ind w:hanging="2"/>
              <w:rPr>
                <w:rFonts w:ascii="Cambria" w:hAnsi="Cambria"/>
                <w:bCs/>
                <w:lang w:val="sr-Cyrl-RS"/>
              </w:rPr>
            </w:pPr>
          </w:p>
          <w:p w14:paraId="721A1E7C" w14:textId="77777777" w:rsidR="00CD0FC2" w:rsidRPr="003D6C8F" w:rsidRDefault="00CD0FC2" w:rsidP="00CD0FC2">
            <w:pPr>
              <w:ind w:hanging="2"/>
              <w:rPr>
                <w:rFonts w:ascii="Cambria" w:hAnsi="Cambria"/>
                <w:bCs/>
                <w:lang w:val="sr-Cyrl-RS"/>
              </w:rPr>
            </w:pPr>
            <w:r w:rsidRPr="003D6C8F">
              <w:rPr>
                <w:rFonts w:ascii="Cambria" w:hAnsi="Cambria"/>
                <w:bCs/>
                <w:lang w:val="sr-Cyrl-RS"/>
              </w:rPr>
              <w:t xml:space="preserve">Учешће на промоцији тротомног издања изабраних текстова Владете Јеротића </w:t>
            </w:r>
            <w:r w:rsidRPr="003D6C8F">
              <w:rPr>
                <w:rFonts w:ascii="Cambria" w:hAnsi="Cambria"/>
                <w:bCs/>
                <w:i/>
                <w:lang w:val="sr-Cyrl-RS"/>
              </w:rPr>
              <w:t xml:space="preserve">Од Саве до Павла </w:t>
            </w:r>
            <w:r w:rsidRPr="003D6C8F">
              <w:rPr>
                <w:rFonts w:ascii="Cambria" w:hAnsi="Cambria"/>
                <w:bCs/>
                <w:lang w:val="sr-Cyrl-RS"/>
              </w:rPr>
              <w:t>у Галерији Народног музеја у Врању</w:t>
            </w:r>
            <w:r w:rsidRPr="003D6C8F">
              <w:rPr>
                <w:rFonts w:ascii="Cambria" w:hAnsi="Cambria"/>
                <w:bCs/>
                <w:i/>
                <w:lang w:val="sr-Cyrl-RS"/>
              </w:rPr>
              <w:t xml:space="preserve"> </w:t>
            </w:r>
            <w:r w:rsidRPr="003D6C8F">
              <w:rPr>
                <w:rFonts w:ascii="Cambria" w:hAnsi="Cambria"/>
                <w:bCs/>
                <w:lang w:val="sr-Cyrl-RS"/>
              </w:rPr>
              <w:t>(април 2019)</w:t>
            </w:r>
          </w:p>
          <w:p w14:paraId="6F1072B4" w14:textId="77777777" w:rsidR="00CD0FC2" w:rsidRPr="003D6C8F" w:rsidRDefault="00CD0FC2" w:rsidP="00CD0FC2">
            <w:pPr>
              <w:ind w:hanging="2"/>
              <w:rPr>
                <w:rFonts w:ascii="Cambria" w:hAnsi="Cambria"/>
                <w:bCs/>
                <w:lang w:val="sr-Cyrl-RS"/>
              </w:rPr>
            </w:pPr>
          </w:p>
          <w:p w14:paraId="650D66BD" w14:textId="77777777" w:rsidR="00CD0FC2" w:rsidRPr="003D6C8F" w:rsidRDefault="00CD0FC2" w:rsidP="00CD0FC2">
            <w:pPr>
              <w:ind w:hanging="2"/>
              <w:rPr>
                <w:rFonts w:ascii="Cambria" w:hAnsi="Cambria"/>
                <w:bCs/>
                <w:lang w:val="sr-Cyrl-RS"/>
              </w:rPr>
            </w:pPr>
            <w:r w:rsidRPr="003D6C8F">
              <w:rPr>
                <w:rFonts w:ascii="Cambria" w:hAnsi="Cambria"/>
                <w:bCs/>
                <w:lang w:val="sr-Cyrl-RS"/>
              </w:rPr>
              <w:t>Учешће на промоцијама Читанки за 5. и 6. разред основне школе у Београду и Нишу</w:t>
            </w:r>
          </w:p>
          <w:p w14:paraId="4E2B4A89" w14:textId="77777777" w:rsidR="00CD0FC2" w:rsidRPr="003D6C8F" w:rsidRDefault="00CD0FC2" w:rsidP="00CD0FC2">
            <w:pPr>
              <w:ind w:hanging="2"/>
              <w:rPr>
                <w:rFonts w:ascii="Cambria" w:hAnsi="Cambria"/>
                <w:bCs/>
                <w:lang w:val="sr-Cyrl-RS"/>
              </w:rPr>
            </w:pPr>
            <w:r w:rsidRPr="003D6C8F">
              <w:rPr>
                <w:rFonts w:ascii="Cambria" w:hAnsi="Cambria"/>
                <w:bCs/>
                <w:lang w:val="sr-Cyrl-RS"/>
              </w:rPr>
              <w:t xml:space="preserve"> </w:t>
            </w:r>
          </w:p>
          <w:p w14:paraId="6DD7367E" w14:textId="77777777" w:rsidR="00CD0FC2" w:rsidRPr="003D6C8F" w:rsidRDefault="00CD0FC2" w:rsidP="00CD0FC2">
            <w:pPr>
              <w:ind w:hanging="2"/>
              <w:rPr>
                <w:rFonts w:ascii="Cambria" w:hAnsi="Cambria"/>
                <w:bCs/>
                <w:color w:val="000000" w:themeColor="text1"/>
                <w:lang w:val="ru-RU"/>
              </w:rPr>
            </w:pPr>
            <w:r w:rsidRPr="003D6C8F">
              <w:rPr>
                <w:rFonts w:ascii="Cambria" w:hAnsi="Cambria"/>
                <w:bCs/>
                <w:color w:val="000000" w:themeColor="text1"/>
                <w:lang w:val="ru-RU"/>
              </w:rPr>
              <w:t xml:space="preserve">Ноћ истраживача, </w:t>
            </w:r>
            <w:r w:rsidRPr="003D6C8F">
              <w:rPr>
                <w:rFonts w:ascii="Cambria" w:hAnsi="Cambria"/>
                <w:bCs/>
                <w:i/>
                <w:color w:val="000000" w:themeColor="text1"/>
                <w:lang w:val="ru-RU"/>
              </w:rPr>
              <w:t>Дијалог уметности у 21. веку: књижевност, сликарство, музика, филм, позориште, фотографија</w:t>
            </w:r>
            <w:r w:rsidRPr="003D6C8F">
              <w:rPr>
                <w:rFonts w:ascii="Cambria" w:hAnsi="Cambria"/>
                <w:bCs/>
                <w:color w:val="000000" w:themeColor="text1"/>
                <w:lang w:val="ru-RU"/>
              </w:rPr>
              <w:t>, 27. септембра 2019. године, Ниш</w:t>
            </w:r>
          </w:p>
          <w:p w14:paraId="74527FF9" w14:textId="77777777" w:rsidR="00CD0FC2" w:rsidRPr="003D6C8F" w:rsidRDefault="00CD0FC2" w:rsidP="00CD0FC2">
            <w:pPr>
              <w:ind w:hanging="2"/>
              <w:rPr>
                <w:rFonts w:ascii="Cambria" w:hAnsi="Cambria"/>
                <w:bCs/>
                <w:lang w:val="sr-Cyrl-RS"/>
              </w:rPr>
            </w:pPr>
          </w:p>
          <w:p w14:paraId="1C046B92" w14:textId="77777777" w:rsidR="00CD0FC2" w:rsidRPr="003D6C8F" w:rsidRDefault="00CD0FC2" w:rsidP="00CD0FC2">
            <w:pPr>
              <w:ind w:hanging="2"/>
              <w:rPr>
                <w:rFonts w:ascii="Cambria" w:hAnsi="Cambria"/>
                <w:bCs/>
                <w:lang w:val="sr-Cyrl-RS"/>
              </w:rPr>
            </w:pPr>
            <w:r w:rsidRPr="003D6C8F">
              <w:rPr>
                <w:rFonts w:ascii="Cambria" w:hAnsi="Cambria"/>
                <w:bCs/>
                <w:lang w:val="sr-Cyrl-RS"/>
              </w:rPr>
              <w:t xml:space="preserve">Излагање на свечаној додели награде </w:t>
            </w:r>
            <w:r w:rsidRPr="003D6C8F">
              <w:rPr>
                <w:rFonts w:ascii="Cambria" w:hAnsi="Cambria"/>
                <w:bCs/>
                <w:i/>
                <w:lang w:val="sr-Cyrl-RS"/>
              </w:rPr>
              <w:t>Стеван Сремац</w:t>
            </w:r>
            <w:r w:rsidRPr="003D6C8F">
              <w:rPr>
                <w:rFonts w:ascii="Cambria" w:hAnsi="Cambria"/>
                <w:bCs/>
                <w:lang w:val="sr-Cyrl-RS"/>
              </w:rPr>
              <w:t xml:space="preserve"> у Нишу (2019)</w:t>
            </w:r>
          </w:p>
          <w:p w14:paraId="709F7A1B" w14:textId="77777777" w:rsidR="00CD0FC2" w:rsidRPr="003D6C8F" w:rsidRDefault="00CD0FC2" w:rsidP="00CD0FC2">
            <w:pPr>
              <w:ind w:hanging="2"/>
              <w:rPr>
                <w:rFonts w:ascii="Cambria" w:hAnsi="Cambria"/>
                <w:bCs/>
                <w:lang w:val="sr-Cyrl-RS"/>
              </w:rPr>
            </w:pPr>
          </w:p>
          <w:p w14:paraId="2E623AA5" w14:textId="409BAB97" w:rsidR="00CD0FC2" w:rsidRPr="003D6C8F" w:rsidRDefault="00CD0FC2" w:rsidP="00655260">
            <w:pPr>
              <w:ind w:hanging="2"/>
              <w:rPr>
                <w:rFonts w:ascii="Cambria" w:hAnsi="Cambria"/>
                <w:bCs/>
                <w:lang w:val="sr-Cyrl-RS"/>
              </w:rPr>
            </w:pPr>
            <w:r w:rsidRPr="003D6C8F">
              <w:rPr>
                <w:rFonts w:ascii="Cambria" w:hAnsi="Cambria"/>
                <w:bCs/>
                <w:lang w:val="sr-Cyrl-RS"/>
              </w:rPr>
              <w:t xml:space="preserve">Излагање на додели </w:t>
            </w:r>
            <w:r w:rsidRPr="003D6C8F">
              <w:rPr>
                <w:rFonts w:ascii="Cambria" w:hAnsi="Cambria"/>
                <w:bCs/>
                <w:i/>
                <w:lang w:val="sr-Cyrl-RS"/>
              </w:rPr>
              <w:t>Повеље Бора Станковић за допринос Србији</w:t>
            </w:r>
            <w:r w:rsidRPr="003D6C8F">
              <w:rPr>
                <w:rFonts w:ascii="Cambria" w:hAnsi="Cambria"/>
                <w:bCs/>
                <w:lang w:val="sr-Cyrl-RS"/>
              </w:rPr>
              <w:t xml:space="preserve"> академику Драгославу Михаиловићу, (16. 12. 2019)</w:t>
            </w:r>
          </w:p>
        </w:tc>
      </w:tr>
      <w:tr w:rsidR="00CD0FC2" w:rsidRPr="003D6C8F" w14:paraId="59F3B1FF" w14:textId="77777777" w:rsidTr="00CC7CE7">
        <w:tc>
          <w:tcPr>
            <w:tcW w:w="2201" w:type="dxa"/>
            <w:shd w:val="clear" w:color="auto" w:fill="auto"/>
          </w:tcPr>
          <w:p w14:paraId="457A2440" w14:textId="26FF1A0B"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rPr>
              <w:t>Снежана Божић</w:t>
            </w:r>
          </w:p>
        </w:tc>
        <w:tc>
          <w:tcPr>
            <w:tcW w:w="7428" w:type="dxa"/>
            <w:shd w:val="clear" w:color="auto" w:fill="auto"/>
          </w:tcPr>
          <w:p w14:paraId="79CD744D" w14:textId="2396EEC4"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lang w:val="ru-RU"/>
              </w:rPr>
              <w:t>„Књижевност на Мрежи“, 12. 12. 2019, Гимназија „Светозар Марковић“ Ниш.</w:t>
            </w:r>
          </w:p>
        </w:tc>
      </w:tr>
      <w:tr w:rsidR="00CD0FC2" w:rsidRPr="003D6C8F" w14:paraId="3DA1176A" w14:textId="77777777" w:rsidTr="00CC7CE7">
        <w:tc>
          <w:tcPr>
            <w:tcW w:w="2201" w:type="dxa"/>
            <w:shd w:val="clear" w:color="auto" w:fill="auto"/>
          </w:tcPr>
          <w:p w14:paraId="27DA98C1" w14:textId="705295B7"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rPr>
              <w:t>Кристина Митић</w:t>
            </w:r>
          </w:p>
        </w:tc>
        <w:tc>
          <w:tcPr>
            <w:tcW w:w="7428" w:type="dxa"/>
            <w:shd w:val="clear" w:color="auto" w:fill="auto"/>
          </w:tcPr>
          <w:p w14:paraId="0822E468" w14:textId="2B467662" w:rsidR="00CD0FC2" w:rsidRPr="003D6C8F" w:rsidRDefault="00CD0FC2" w:rsidP="00CD0FC2">
            <w:pPr>
              <w:jc w:val="both"/>
              <w:rPr>
                <w:rFonts w:ascii="Cambria" w:hAnsi="Cambria"/>
                <w:bCs/>
                <w:lang w:val="sr-Cyrl-RS"/>
              </w:rPr>
            </w:pPr>
            <w:r w:rsidRPr="003D6C8F">
              <w:rPr>
                <w:rFonts w:ascii="Cambria" w:hAnsi="Cambria"/>
                <w:bCs/>
                <w:color w:val="000000" w:themeColor="text1"/>
                <w:lang w:val="ru-RU"/>
              </w:rPr>
              <w:t>Промоција нових издања, Филозофски факултет у Нишу, 19.02.2019.</w:t>
            </w:r>
          </w:p>
        </w:tc>
      </w:tr>
      <w:tr w:rsidR="00CD0FC2" w:rsidRPr="003D6C8F" w14:paraId="52B42067" w14:textId="77777777" w:rsidTr="00CC7CE7">
        <w:tc>
          <w:tcPr>
            <w:tcW w:w="2201" w:type="dxa"/>
            <w:shd w:val="clear" w:color="auto" w:fill="auto"/>
          </w:tcPr>
          <w:p w14:paraId="1D53EE13" w14:textId="49384C77"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rPr>
              <w:t>Кристина Митић</w:t>
            </w:r>
          </w:p>
        </w:tc>
        <w:tc>
          <w:tcPr>
            <w:tcW w:w="7428" w:type="dxa"/>
            <w:shd w:val="clear" w:color="auto" w:fill="auto"/>
          </w:tcPr>
          <w:p w14:paraId="37E120CD" w14:textId="0FDA5A48" w:rsidR="00CD0FC2" w:rsidRPr="003D6C8F" w:rsidRDefault="00CD0FC2" w:rsidP="00CD0FC2">
            <w:pPr>
              <w:jc w:val="both"/>
              <w:rPr>
                <w:rFonts w:ascii="Cambria" w:hAnsi="Cambria"/>
                <w:bCs/>
                <w:lang w:val="sr-Cyrl-RS"/>
              </w:rPr>
            </w:pPr>
            <w:r w:rsidRPr="003D6C8F">
              <w:rPr>
                <w:rFonts w:ascii="Cambria" w:hAnsi="Cambria"/>
                <w:bCs/>
                <w:color w:val="000000" w:themeColor="text1"/>
                <w:lang w:val="ru-RU"/>
              </w:rPr>
              <w:t>Промоција издања поводом великих јубилеја, Музеј Херцеговине Требиње, 22.06.2019.</w:t>
            </w:r>
          </w:p>
        </w:tc>
      </w:tr>
      <w:tr w:rsidR="00CD0FC2" w:rsidRPr="003D6C8F" w14:paraId="2E0BB24D" w14:textId="77777777" w:rsidTr="00CC7CE7">
        <w:tc>
          <w:tcPr>
            <w:tcW w:w="2201" w:type="dxa"/>
            <w:shd w:val="clear" w:color="auto" w:fill="auto"/>
          </w:tcPr>
          <w:p w14:paraId="5EB1D6B3" w14:textId="46C648F5"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rPr>
              <w:t>Кристина Митић</w:t>
            </w:r>
          </w:p>
        </w:tc>
        <w:tc>
          <w:tcPr>
            <w:tcW w:w="7428" w:type="dxa"/>
            <w:shd w:val="clear" w:color="auto" w:fill="auto"/>
          </w:tcPr>
          <w:p w14:paraId="678680E5" w14:textId="3FE9BFD0" w:rsidR="00CD0FC2" w:rsidRPr="003D6C8F" w:rsidRDefault="00CD0FC2" w:rsidP="00CD0FC2">
            <w:pPr>
              <w:jc w:val="both"/>
              <w:rPr>
                <w:rFonts w:ascii="Cambria" w:hAnsi="Cambria"/>
                <w:bCs/>
                <w:lang w:val="sr-Cyrl-RS"/>
              </w:rPr>
            </w:pPr>
            <w:r w:rsidRPr="003D6C8F">
              <w:rPr>
                <w:rFonts w:ascii="Cambria" w:hAnsi="Cambria"/>
                <w:bCs/>
                <w:color w:val="000000" w:themeColor="text1"/>
                <w:lang w:val="ru-RU"/>
              </w:rPr>
              <w:t xml:space="preserve">Промоција издања Међународног центра за православне студије, </w:t>
            </w:r>
            <w:r w:rsidRPr="003D6C8F">
              <w:rPr>
                <w:rFonts w:ascii="Cambria" w:hAnsi="Cambria"/>
                <w:bCs/>
                <w:color w:val="000000" w:themeColor="text1"/>
              </w:rPr>
              <w:t>Media</w:t>
            </w:r>
            <w:r w:rsidRPr="003D6C8F">
              <w:rPr>
                <w:rFonts w:ascii="Cambria" w:hAnsi="Cambria"/>
                <w:bCs/>
                <w:color w:val="000000" w:themeColor="text1"/>
                <w:lang w:val="ru-RU"/>
              </w:rPr>
              <w:t>&amp;</w:t>
            </w:r>
            <w:r w:rsidRPr="003D6C8F">
              <w:rPr>
                <w:rFonts w:ascii="Cambria" w:hAnsi="Cambria"/>
                <w:bCs/>
                <w:color w:val="000000" w:themeColor="text1"/>
              </w:rPr>
              <w:t>reform</w:t>
            </w:r>
            <w:r w:rsidRPr="003D6C8F">
              <w:rPr>
                <w:rFonts w:ascii="Cambria" w:hAnsi="Cambria"/>
                <w:bCs/>
                <w:color w:val="000000" w:themeColor="text1"/>
                <w:lang w:val="ru-RU"/>
              </w:rPr>
              <w:t xml:space="preserve"> центар Ниш, 11.10.2019.</w:t>
            </w:r>
          </w:p>
        </w:tc>
      </w:tr>
      <w:tr w:rsidR="00CD0FC2" w:rsidRPr="003D6C8F" w14:paraId="45F28556" w14:textId="77777777" w:rsidTr="00CC7CE7">
        <w:tc>
          <w:tcPr>
            <w:tcW w:w="2201" w:type="dxa"/>
            <w:shd w:val="clear" w:color="auto" w:fill="auto"/>
          </w:tcPr>
          <w:p w14:paraId="7188366C" w14:textId="05705C1E"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rPr>
              <w:t>Мирјана Бојанић Ћирковић</w:t>
            </w:r>
          </w:p>
        </w:tc>
        <w:tc>
          <w:tcPr>
            <w:tcW w:w="7428" w:type="dxa"/>
            <w:shd w:val="clear" w:color="auto" w:fill="auto"/>
          </w:tcPr>
          <w:p w14:paraId="428A9E4D" w14:textId="77777777" w:rsidR="00CD0FC2" w:rsidRPr="003D6C8F" w:rsidRDefault="00CD0FC2" w:rsidP="00CD0FC2">
            <w:pPr>
              <w:ind w:hanging="2"/>
              <w:jc w:val="both"/>
              <w:rPr>
                <w:rFonts w:ascii="Cambria" w:eastAsia="Cambria" w:hAnsi="Cambria" w:cs="Cambria"/>
                <w:bCs/>
                <w:color w:val="000000" w:themeColor="text1"/>
                <w:lang w:val="ru-RU"/>
              </w:rPr>
            </w:pPr>
            <w:r w:rsidRPr="003D6C8F">
              <w:rPr>
                <w:rFonts w:ascii="Cambria" w:eastAsia="Cambria" w:hAnsi="Cambria" w:cs="Cambria"/>
                <w:bCs/>
                <w:color w:val="000000" w:themeColor="text1"/>
                <w:lang w:val="ru-RU"/>
              </w:rPr>
              <w:t xml:space="preserve">Организатор трибине </w:t>
            </w:r>
            <w:r w:rsidRPr="003D6C8F">
              <w:rPr>
                <w:rFonts w:ascii="Cambria" w:eastAsia="Cambria" w:hAnsi="Cambria" w:cs="Cambria"/>
                <w:bCs/>
                <w:i/>
                <w:color w:val="000000" w:themeColor="text1"/>
                <w:lang w:val="ru-RU"/>
              </w:rPr>
              <w:t xml:space="preserve">Књижевност на мрежи </w:t>
            </w:r>
            <w:r w:rsidRPr="003D6C8F">
              <w:rPr>
                <w:rFonts w:ascii="Cambria" w:eastAsia="Cambria" w:hAnsi="Cambria" w:cs="Cambria"/>
                <w:bCs/>
                <w:color w:val="000000" w:themeColor="text1"/>
                <w:lang w:val="ru-RU"/>
              </w:rPr>
              <w:t xml:space="preserve">у Гимназији </w:t>
            </w:r>
            <w:r w:rsidRPr="003D6C8F">
              <w:rPr>
                <w:rFonts w:ascii="Cambria" w:eastAsia="Cambria" w:hAnsi="Cambria" w:cs="Cambria"/>
                <w:bCs/>
                <w:i/>
                <w:color w:val="000000" w:themeColor="text1"/>
                <w:lang w:val="ru-RU"/>
              </w:rPr>
              <w:t>Светозар Марковић</w:t>
            </w:r>
            <w:r w:rsidRPr="003D6C8F">
              <w:rPr>
                <w:rFonts w:ascii="Cambria" w:eastAsia="Cambria" w:hAnsi="Cambria" w:cs="Cambria"/>
                <w:bCs/>
                <w:color w:val="000000" w:themeColor="text1"/>
                <w:lang w:val="ru-RU"/>
              </w:rPr>
              <w:t xml:space="preserve">, уз учешће ученика Гимназије </w:t>
            </w:r>
            <w:r w:rsidRPr="003D6C8F">
              <w:rPr>
                <w:rFonts w:ascii="Cambria" w:eastAsia="Cambria" w:hAnsi="Cambria" w:cs="Cambria"/>
                <w:bCs/>
                <w:i/>
                <w:color w:val="000000" w:themeColor="text1"/>
                <w:lang w:val="ru-RU"/>
              </w:rPr>
              <w:t>Бора Станковић</w:t>
            </w:r>
            <w:r w:rsidRPr="003D6C8F">
              <w:rPr>
                <w:rFonts w:ascii="Cambria" w:eastAsia="Cambria" w:hAnsi="Cambria" w:cs="Cambria"/>
                <w:bCs/>
                <w:color w:val="000000" w:themeColor="text1"/>
                <w:lang w:val="ru-RU"/>
              </w:rPr>
              <w:t>, у оквиру Недеље Србистике (12. 12. 2019)</w:t>
            </w:r>
          </w:p>
          <w:p w14:paraId="5AE7BAAD" w14:textId="77777777" w:rsidR="00CD0FC2" w:rsidRPr="003D6C8F" w:rsidRDefault="00CD0FC2" w:rsidP="00CD0FC2">
            <w:pPr>
              <w:ind w:hanging="2"/>
              <w:jc w:val="both"/>
              <w:rPr>
                <w:rFonts w:ascii="Cambria" w:hAnsi="Cambria"/>
                <w:bCs/>
                <w:color w:val="000000" w:themeColor="text1"/>
                <w:lang w:val="ru-RU"/>
              </w:rPr>
            </w:pPr>
            <w:r w:rsidRPr="003D6C8F">
              <w:rPr>
                <w:rFonts w:ascii="Cambria" w:hAnsi="Cambria"/>
                <w:bCs/>
                <w:color w:val="000000" w:themeColor="text1"/>
                <w:lang w:val="ru-RU"/>
              </w:rPr>
              <w:t>Мирјана Бојанић Ћирковић је један од реализатора стручне обуке наставника Гимназије „Бора Станковић” у Нишу 11. 2. 2019, „Савремена настава и учење”, у организацији Центра за образовање наставника Филозофског факултета у Нишу. Тема предавања: Мирјана Бојанић Ћирковић, „Лица мемоарске прозе”. (потврда је у прилогу)</w:t>
            </w:r>
          </w:p>
          <w:p w14:paraId="06F15C5D" w14:textId="77777777" w:rsidR="00CD0FC2" w:rsidRPr="003D6C8F" w:rsidRDefault="00CD0FC2" w:rsidP="00CD0FC2">
            <w:pPr>
              <w:ind w:hanging="2"/>
              <w:jc w:val="both"/>
              <w:rPr>
                <w:rFonts w:ascii="Cambria" w:hAnsi="Cambria"/>
                <w:bCs/>
                <w:color w:val="000000" w:themeColor="text1"/>
                <w:lang w:val="ru-RU"/>
              </w:rPr>
            </w:pPr>
            <w:r w:rsidRPr="003D6C8F">
              <w:rPr>
                <w:rFonts w:ascii="Cambria" w:hAnsi="Cambria"/>
                <w:bCs/>
                <w:color w:val="000000" w:themeColor="text1"/>
                <w:lang w:val="ru-RU"/>
              </w:rPr>
              <w:t xml:space="preserve"> Креатор и реализатор пројекта „Дечја књижевна колонија Блаце 2019” у сарадњи са НБ „Рака Драинац” у Блацу, Народном библиотеком Куршумлија и Јавном библиотеком Дољевац, а под покровитељством Општине Блаце. „Дечја књижевна колонија Блаце 2019” реализована је 1. и 2. јула 2019. године у Блацу, Куршумлији, Пролом Бањи и Трбуњу. Реализатори радионица били су Тоде Николетић, Бранимир Росић, Виолета Јовић, Власта Ценић, Мирјана Бојанић Ћирковић, Славица Павличевић, Небојша Гашић и полазници креативних радионица при народним библиотекама у Блацу, Куршумлији и Дољевцу.</w:t>
            </w:r>
            <w:hyperlink r:id="rId19">
              <w:r w:rsidRPr="003D6C8F">
                <w:rPr>
                  <w:rFonts w:ascii="Cambria" w:hAnsi="Cambria"/>
                  <w:bCs/>
                  <w:color w:val="000000" w:themeColor="text1"/>
                  <w:lang w:val="ru-RU"/>
                </w:rPr>
                <w:t xml:space="preserve"> </w:t>
              </w:r>
            </w:hyperlink>
            <w:hyperlink r:id="rId20">
              <w:r w:rsidRPr="003D6C8F">
                <w:rPr>
                  <w:rFonts w:ascii="Cambria" w:hAnsi="Cambria"/>
                  <w:bCs/>
                  <w:color w:val="000000" w:themeColor="text1"/>
                  <w:lang w:val="ru-RU"/>
                </w:rPr>
                <w:t>(3</w:t>
              </w:r>
            </w:hyperlink>
            <w:r w:rsidRPr="003D6C8F">
              <w:rPr>
                <w:rFonts w:ascii="Cambria" w:hAnsi="Cambria"/>
                <w:bCs/>
                <w:color w:val="000000" w:themeColor="text1"/>
                <w:lang w:val="ru-RU"/>
              </w:rPr>
              <w:t>. 11. 2019)</w:t>
            </w:r>
          </w:p>
          <w:p w14:paraId="119CC306" w14:textId="2F128A69" w:rsidR="00CD0FC2" w:rsidRPr="00655260" w:rsidRDefault="00CD0FC2" w:rsidP="00655260">
            <w:pPr>
              <w:ind w:hanging="2"/>
              <w:jc w:val="both"/>
              <w:rPr>
                <w:rFonts w:ascii="Cambria" w:hAnsi="Cambria"/>
                <w:bCs/>
                <w:color w:val="000000" w:themeColor="text1"/>
                <w:lang w:val="ru-RU"/>
              </w:rPr>
            </w:pPr>
            <w:r w:rsidRPr="003D6C8F">
              <w:rPr>
                <w:rFonts w:ascii="Cambria" w:hAnsi="Cambria"/>
                <w:bCs/>
                <w:color w:val="000000" w:themeColor="text1"/>
                <w:lang w:val="ru-RU"/>
              </w:rPr>
              <w:t>Реализатор радионице „Драинчеви путеви” 2. 7. 2019. у родној кући Рада Драинца са полазницима „Дечје књижевне колоније Блаце 2019” (потврда је у прилогу).</w:t>
            </w:r>
          </w:p>
        </w:tc>
      </w:tr>
      <w:tr w:rsidR="00CD0FC2" w:rsidRPr="003D6C8F" w14:paraId="71F9C2B6" w14:textId="77777777" w:rsidTr="00CC7CE7">
        <w:tc>
          <w:tcPr>
            <w:tcW w:w="2201" w:type="dxa"/>
            <w:shd w:val="clear" w:color="auto" w:fill="auto"/>
          </w:tcPr>
          <w:p w14:paraId="64AB26D8" w14:textId="00D8D121"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rPr>
              <w:t>Јелена Младеновић</w:t>
            </w:r>
          </w:p>
        </w:tc>
        <w:tc>
          <w:tcPr>
            <w:tcW w:w="7428" w:type="dxa"/>
            <w:shd w:val="clear" w:color="auto" w:fill="auto"/>
          </w:tcPr>
          <w:p w14:paraId="14FE11B3" w14:textId="18DB7F36"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lang w:val="ru-RU"/>
              </w:rPr>
              <w:t>Светски дан поезије, Друштво књижевника и књижевних преводилаца Ниша, Нишки културни центар, 21. марта 2019. године, Ниш</w:t>
            </w:r>
          </w:p>
        </w:tc>
      </w:tr>
      <w:tr w:rsidR="00CD0FC2" w:rsidRPr="003D6C8F" w14:paraId="706B3DA3" w14:textId="77777777" w:rsidTr="00CC7CE7">
        <w:tc>
          <w:tcPr>
            <w:tcW w:w="2201" w:type="dxa"/>
            <w:shd w:val="clear" w:color="auto" w:fill="auto"/>
          </w:tcPr>
          <w:p w14:paraId="4123FE27" w14:textId="37ABF224"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rPr>
              <w:t>Јелена Младеновић</w:t>
            </w:r>
          </w:p>
        </w:tc>
        <w:tc>
          <w:tcPr>
            <w:tcW w:w="7428" w:type="dxa"/>
            <w:shd w:val="clear" w:color="auto" w:fill="auto"/>
          </w:tcPr>
          <w:p w14:paraId="1CD9F3D0" w14:textId="7554ADB7" w:rsidR="00CD0FC2" w:rsidRPr="00655260" w:rsidRDefault="00CD0FC2" w:rsidP="00655260">
            <w:pPr>
              <w:ind w:hanging="2"/>
              <w:jc w:val="both"/>
              <w:rPr>
                <w:rFonts w:ascii="Cambria" w:hAnsi="Cambria"/>
                <w:bCs/>
                <w:color w:val="000000" w:themeColor="text1"/>
                <w:lang w:val="ru-RU"/>
              </w:rPr>
            </w:pPr>
            <w:r w:rsidRPr="003D6C8F">
              <w:rPr>
                <w:rFonts w:ascii="Cambria" w:hAnsi="Cambria"/>
                <w:bCs/>
                <w:color w:val="000000" w:themeColor="text1"/>
                <w:lang w:val="ru-RU"/>
              </w:rPr>
              <w:t>Књижевни разговор са Владимиром Табашевићем, добитником НИН-ове награде и Марјаном Чакаревићем, чланом жирија, Филозофски факултет, 29. марта 2019. године, Ниш</w:t>
            </w:r>
          </w:p>
        </w:tc>
      </w:tr>
      <w:tr w:rsidR="00CD0FC2" w:rsidRPr="003D6C8F" w14:paraId="1E6A27FF" w14:textId="77777777" w:rsidTr="00CC7CE7">
        <w:tc>
          <w:tcPr>
            <w:tcW w:w="2201" w:type="dxa"/>
            <w:shd w:val="clear" w:color="auto" w:fill="auto"/>
          </w:tcPr>
          <w:p w14:paraId="1F24598A" w14:textId="5B15C7EC"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rPr>
              <w:t>Јелена Младеновић</w:t>
            </w:r>
          </w:p>
        </w:tc>
        <w:tc>
          <w:tcPr>
            <w:tcW w:w="7428" w:type="dxa"/>
            <w:shd w:val="clear" w:color="auto" w:fill="auto"/>
          </w:tcPr>
          <w:p w14:paraId="508BCDFC" w14:textId="6DA39B4C" w:rsidR="00CD0FC2" w:rsidRPr="003D6C8F" w:rsidRDefault="00CD0FC2" w:rsidP="00CD0FC2">
            <w:pPr>
              <w:jc w:val="both"/>
              <w:rPr>
                <w:rFonts w:ascii="Cambria" w:hAnsi="Cambria"/>
                <w:bCs/>
                <w:lang w:val="sr-Cyrl-RS"/>
              </w:rPr>
            </w:pPr>
            <w:r w:rsidRPr="003D6C8F">
              <w:rPr>
                <w:rFonts w:ascii="Cambria" w:hAnsi="Cambria"/>
                <w:bCs/>
                <w:color w:val="000000" w:themeColor="text1"/>
                <w:lang w:val="ru-RU"/>
              </w:rPr>
              <w:t>Књижевно вече о поводом десетогодишњице смрти песника Миливоја Пејчића, Књижевно-меморијално комплекс С. Сремац / Б. Миљковић, 29. маја 2019. године, Ниш</w:t>
            </w:r>
          </w:p>
        </w:tc>
      </w:tr>
      <w:tr w:rsidR="00CD0FC2" w:rsidRPr="003D6C8F" w14:paraId="3E2CCDD2" w14:textId="77777777" w:rsidTr="00CC7CE7">
        <w:tc>
          <w:tcPr>
            <w:tcW w:w="2201" w:type="dxa"/>
            <w:shd w:val="clear" w:color="auto" w:fill="auto"/>
          </w:tcPr>
          <w:p w14:paraId="6E63A32E" w14:textId="3889A866"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rPr>
              <w:t>Јелена Младеновић</w:t>
            </w:r>
          </w:p>
        </w:tc>
        <w:tc>
          <w:tcPr>
            <w:tcW w:w="7428" w:type="dxa"/>
            <w:shd w:val="clear" w:color="auto" w:fill="auto"/>
          </w:tcPr>
          <w:p w14:paraId="7F781E3C" w14:textId="140E1937" w:rsidR="00CD0FC2" w:rsidRPr="003D6C8F" w:rsidRDefault="00CD0FC2" w:rsidP="00CD0FC2">
            <w:pPr>
              <w:jc w:val="both"/>
              <w:rPr>
                <w:rFonts w:ascii="Cambria" w:hAnsi="Cambria"/>
                <w:bCs/>
                <w:lang w:val="sr-Cyrl-RS"/>
              </w:rPr>
            </w:pPr>
            <w:r w:rsidRPr="003D6C8F">
              <w:rPr>
                <w:rFonts w:ascii="Cambria" w:hAnsi="Cambria"/>
                <w:bCs/>
                <w:color w:val="000000" w:themeColor="text1"/>
                <w:lang w:val="ru-RU"/>
              </w:rPr>
              <w:t xml:space="preserve">Промоција часописа </w:t>
            </w:r>
            <w:r w:rsidRPr="003D6C8F">
              <w:rPr>
                <w:rFonts w:ascii="Cambria" w:hAnsi="Cambria"/>
                <w:bCs/>
                <w:i/>
                <w:color w:val="000000" w:themeColor="text1"/>
                <w:lang w:val="ru-RU"/>
              </w:rPr>
              <w:t>Градина</w:t>
            </w:r>
            <w:r w:rsidRPr="003D6C8F">
              <w:rPr>
                <w:rFonts w:ascii="Cambria" w:hAnsi="Cambria"/>
                <w:bCs/>
                <w:color w:val="000000" w:themeColor="text1"/>
                <w:lang w:val="ru-RU"/>
              </w:rPr>
              <w:t>, 11. јуна 2019. Године</w:t>
            </w:r>
          </w:p>
        </w:tc>
      </w:tr>
      <w:tr w:rsidR="00CD0FC2" w:rsidRPr="003D6C8F" w14:paraId="2CBE8412" w14:textId="77777777" w:rsidTr="00CC7CE7">
        <w:tc>
          <w:tcPr>
            <w:tcW w:w="2201" w:type="dxa"/>
            <w:shd w:val="clear" w:color="auto" w:fill="auto"/>
          </w:tcPr>
          <w:p w14:paraId="29375D79" w14:textId="7BEA0361"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rPr>
              <w:t>Јелена Младеновић</w:t>
            </w:r>
          </w:p>
        </w:tc>
        <w:tc>
          <w:tcPr>
            <w:tcW w:w="7428" w:type="dxa"/>
            <w:shd w:val="clear" w:color="auto" w:fill="auto"/>
          </w:tcPr>
          <w:p w14:paraId="4C09BDAD" w14:textId="37F13497" w:rsidR="00CD0FC2" w:rsidRPr="003D6C8F" w:rsidRDefault="00CD0FC2" w:rsidP="00CD0FC2">
            <w:pPr>
              <w:jc w:val="both"/>
              <w:rPr>
                <w:rFonts w:ascii="Cambria" w:hAnsi="Cambria"/>
                <w:bCs/>
                <w:lang w:val="sr-Cyrl-RS"/>
              </w:rPr>
            </w:pPr>
            <w:r w:rsidRPr="003D6C8F">
              <w:rPr>
                <w:rFonts w:ascii="Cambria" w:hAnsi="Cambria"/>
                <w:bCs/>
                <w:color w:val="000000" w:themeColor="text1"/>
              </w:rPr>
              <w:t>Трибина #JazzyWordsOFFreedom – R Y TOKIN 2 ME, на Nišville Jazz&amp;Book</w:t>
            </w:r>
            <w:r w:rsidR="00D078A1" w:rsidRPr="003D6C8F">
              <w:rPr>
                <w:rFonts w:ascii="Cambria" w:hAnsi="Cambria"/>
                <w:bCs/>
                <w:color w:val="000000" w:themeColor="text1"/>
              </w:rPr>
              <w:t>’</w:t>
            </w:r>
            <w:r w:rsidRPr="003D6C8F">
              <w:rPr>
                <w:rFonts w:ascii="Cambria" w:hAnsi="Cambria"/>
                <w:bCs/>
                <w:color w:val="000000" w:themeColor="text1"/>
              </w:rPr>
              <w:t>s Session у оквиру Нишвил џез фестивала, 11. августа 2019. Године</w:t>
            </w:r>
          </w:p>
        </w:tc>
      </w:tr>
      <w:tr w:rsidR="00CD0FC2" w:rsidRPr="003D6C8F" w14:paraId="29F5B17F" w14:textId="77777777" w:rsidTr="00CC7CE7">
        <w:tc>
          <w:tcPr>
            <w:tcW w:w="2201" w:type="dxa"/>
            <w:shd w:val="clear" w:color="auto" w:fill="auto"/>
          </w:tcPr>
          <w:p w14:paraId="4C4C2131" w14:textId="585C0A4B"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rPr>
              <w:t>Јелена Младеновић</w:t>
            </w:r>
          </w:p>
        </w:tc>
        <w:tc>
          <w:tcPr>
            <w:tcW w:w="7428" w:type="dxa"/>
            <w:shd w:val="clear" w:color="auto" w:fill="auto"/>
          </w:tcPr>
          <w:p w14:paraId="1FA221C1" w14:textId="5E03CB71" w:rsidR="00CD0FC2" w:rsidRPr="003D6C8F" w:rsidRDefault="00CD0FC2" w:rsidP="00CD0FC2">
            <w:pPr>
              <w:jc w:val="both"/>
              <w:rPr>
                <w:rFonts w:ascii="Cambria" w:hAnsi="Cambria"/>
                <w:bCs/>
                <w:lang w:val="sr-Cyrl-RS"/>
              </w:rPr>
            </w:pPr>
            <w:r w:rsidRPr="003D6C8F">
              <w:rPr>
                <w:rFonts w:ascii="Cambria" w:hAnsi="Cambria"/>
                <w:bCs/>
                <w:color w:val="000000" w:themeColor="text1"/>
                <w:lang w:val="ru-RU"/>
              </w:rPr>
              <w:t xml:space="preserve">Ноћ истраживача, </w:t>
            </w:r>
            <w:r w:rsidRPr="003D6C8F">
              <w:rPr>
                <w:rFonts w:ascii="Cambria" w:hAnsi="Cambria"/>
                <w:bCs/>
                <w:i/>
                <w:color w:val="000000" w:themeColor="text1"/>
                <w:lang w:val="ru-RU"/>
              </w:rPr>
              <w:t>Дијалог уметности у 21. веку: књижевност, сликарство, музика, филм, позориште, фотографија</w:t>
            </w:r>
            <w:r w:rsidRPr="003D6C8F">
              <w:rPr>
                <w:rFonts w:ascii="Cambria" w:hAnsi="Cambria"/>
                <w:bCs/>
                <w:color w:val="000000" w:themeColor="text1"/>
                <w:lang w:val="ru-RU"/>
              </w:rPr>
              <w:t>, 27. септембра 2019. године, Ниш</w:t>
            </w:r>
          </w:p>
        </w:tc>
      </w:tr>
      <w:tr w:rsidR="00CD0FC2" w:rsidRPr="003D6C8F" w14:paraId="41D1BBB2" w14:textId="77777777" w:rsidTr="00CC7CE7">
        <w:tc>
          <w:tcPr>
            <w:tcW w:w="2201" w:type="dxa"/>
            <w:shd w:val="clear" w:color="auto" w:fill="auto"/>
          </w:tcPr>
          <w:p w14:paraId="46EFAB1F" w14:textId="52A092FA"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rPr>
              <w:t>Јелена Младеновић</w:t>
            </w:r>
          </w:p>
        </w:tc>
        <w:tc>
          <w:tcPr>
            <w:tcW w:w="7428" w:type="dxa"/>
            <w:shd w:val="clear" w:color="auto" w:fill="auto"/>
          </w:tcPr>
          <w:p w14:paraId="73849EEC" w14:textId="4C9941F0" w:rsidR="00CD0FC2" w:rsidRPr="00655260" w:rsidRDefault="00CD0FC2" w:rsidP="00655260">
            <w:pPr>
              <w:ind w:hanging="2"/>
              <w:jc w:val="both"/>
              <w:rPr>
                <w:rFonts w:ascii="Cambria" w:hAnsi="Cambria"/>
                <w:bCs/>
                <w:color w:val="000000" w:themeColor="text1"/>
                <w:lang w:val="ru-RU"/>
              </w:rPr>
            </w:pPr>
            <w:r w:rsidRPr="003D6C8F">
              <w:rPr>
                <w:rFonts w:ascii="Cambria" w:hAnsi="Cambria"/>
                <w:bCs/>
                <w:color w:val="000000" w:themeColor="text1"/>
                <w:lang w:val="ru-RU"/>
              </w:rPr>
              <w:t>Сабрана дела Бранка Миљковића: позив за нове увиде. Институт за књижевност и уметност, 6. новембра 2019. године, Београд</w:t>
            </w:r>
          </w:p>
        </w:tc>
      </w:tr>
      <w:tr w:rsidR="00CD0FC2" w:rsidRPr="003D6C8F" w14:paraId="6042B1DA" w14:textId="77777777" w:rsidTr="00CC7CE7">
        <w:tc>
          <w:tcPr>
            <w:tcW w:w="2201" w:type="dxa"/>
            <w:shd w:val="clear" w:color="auto" w:fill="auto"/>
          </w:tcPr>
          <w:p w14:paraId="42A582E0" w14:textId="5203CAB5"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rPr>
              <w:t>Јелена Младеновић</w:t>
            </w:r>
          </w:p>
        </w:tc>
        <w:tc>
          <w:tcPr>
            <w:tcW w:w="7428" w:type="dxa"/>
            <w:shd w:val="clear" w:color="auto" w:fill="auto"/>
          </w:tcPr>
          <w:p w14:paraId="629A9B3F" w14:textId="76846122" w:rsidR="00CD0FC2" w:rsidRPr="003D6C8F" w:rsidRDefault="00CD0FC2" w:rsidP="00CD0FC2">
            <w:pPr>
              <w:jc w:val="both"/>
              <w:rPr>
                <w:rFonts w:ascii="Cambria" w:hAnsi="Cambria"/>
                <w:bCs/>
                <w:lang w:val="sr-Cyrl-RS"/>
              </w:rPr>
            </w:pPr>
            <w:r w:rsidRPr="003D6C8F">
              <w:rPr>
                <w:rFonts w:ascii="Cambria" w:hAnsi="Cambria"/>
                <w:bCs/>
                <w:color w:val="000000" w:themeColor="text1"/>
              </w:rPr>
              <w:t xml:space="preserve">Промоција збирке песма </w:t>
            </w:r>
            <w:r w:rsidRPr="003D6C8F">
              <w:rPr>
                <w:rFonts w:ascii="Cambria" w:hAnsi="Cambria"/>
                <w:bCs/>
                <w:i/>
                <w:color w:val="000000" w:themeColor="text1"/>
              </w:rPr>
              <w:t>Лепеза</w:t>
            </w:r>
            <w:r w:rsidRPr="003D6C8F">
              <w:rPr>
                <w:rFonts w:ascii="Cambria" w:hAnsi="Cambria"/>
                <w:bCs/>
                <w:color w:val="000000" w:themeColor="text1"/>
              </w:rPr>
              <w:t xml:space="preserve"> Кристине Павловић Рајић, Народна библиотека „Душан Матић” Ћуприја, 13. новембра 2019. године, Ћуприја</w:t>
            </w:r>
          </w:p>
        </w:tc>
      </w:tr>
      <w:tr w:rsidR="00CD0FC2" w:rsidRPr="003D6C8F" w14:paraId="193B6FF8" w14:textId="77777777" w:rsidTr="00CC7CE7">
        <w:tc>
          <w:tcPr>
            <w:tcW w:w="2201" w:type="dxa"/>
            <w:shd w:val="clear" w:color="auto" w:fill="auto"/>
          </w:tcPr>
          <w:p w14:paraId="51DE6D99" w14:textId="4F8F5E52"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rPr>
              <w:t>Јелена Младеновић</w:t>
            </w:r>
          </w:p>
        </w:tc>
        <w:tc>
          <w:tcPr>
            <w:tcW w:w="7428" w:type="dxa"/>
            <w:shd w:val="clear" w:color="auto" w:fill="auto"/>
          </w:tcPr>
          <w:p w14:paraId="5D1F6A3C" w14:textId="4A224B20" w:rsidR="00CD0FC2" w:rsidRPr="003D6C8F" w:rsidRDefault="00CD0FC2" w:rsidP="00CD0FC2">
            <w:pPr>
              <w:jc w:val="both"/>
              <w:rPr>
                <w:rFonts w:ascii="Cambria" w:hAnsi="Cambria"/>
                <w:bCs/>
                <w:lang w:val="sr-Cyrl-RS"/>
              </w:rPr>
            </w:pPr>
            <w:r w:rsidRPr="003D6C8F">
              <w:rPr>
                <w:rFonts w:ascii="Cambria" w:hAnsi="Cambria"/>
                <w:bCs/>
                <w:color w:val="000000" w:themeColor="text1"/>
                <w:lang w:val="ru-RU"/>
              </w:rPr>
              <w:t xml:space="preserve">Промоција књиге критике </w:t>
            </w:r>
            <w:r w:rsidRPr="003D6C8F">
              <w:rPr>
                <w:rFonts w:ascii="Cambria" w:hAnsi="Cambria"/>
                <w:bCs/>
                <w:i/>
                <w:color w:val="000000" w:themeColor="text1"/>
                <w:lang w:val="ru-RU"/>
              </w:rPr>
              <w:t>Додир душе писца и читаоца</w:t>
            </w:r>
            <w:r w:rsidRPr="003D6C8F">
              <w:rPr>
                <w:rFonts w:ascii="Cambria" w:hAnsi="Cambria"/>
                <w:bCs/>
                <w:color w:val="000000" w:themeColor="text1"/>
                <w:lang w:val="ru-RU"/>
              </w:rPr>
              <w:t xml:space="preserve"> Иванке Косанић, Народна библиотека „Стеван Сремац“ Ниш, 5. децембра 2019. године, Ниш</w:t>
            </w:r>
          </w:p>
        </w:tc>
      </w:tr>
      <w:tr w:rsidR="00CD0FC2" w:rsidRPr="003D6C8F" w14:paraId="65F58706" w14:textId="77777777" w:rsidTr="00CC7CE7">
        <w:tc>
          <w:tcPr>
            <w:tcW w:w="2201" w:type="dxa"/>
            <w:shd w:val="clear" w:color="auto" w:fill="auto"/>
          </w:tcPr>
          <w:p w14:paraId="0E8BB036" w14:textId="20A8F493"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rPr>
              <w:t>Јелена Младеновић</w:t>
            </w:r>
          </w:p>
        </w:tc>
        <w:tc>
          <w:tcPr>
            <w:tcW w:w="7428" w:type="dxa"/>
            <w:shd w:val="clear" w:color="auto" w:fill="auto"/>
          </w:tcPr>
          <w:p w14:paraId="1FF3C5BC" w14:textId="0CBB7F1A" w:rsidR="00CD0FC2" w:rsidRPr="003D6C8F" w:rsidRDefault="00CD0FC2" w:rsidP="00CD0FC2">
            <w:pPr>
              <w:jc w:val="both"/>
              <w:rPr>
                <w:rFonts w:ascii="Cambria" w:hAnsi="Cambria"/>
                <w:bCs/>
                <w:lang w:val="sr-Cyrl-RS"/>
              </w:rPr>
            </w:pPr>
            <w:r w:rsidRPr="003D6C8F">
              <w:rPr>
                <w:rFonts w:ascii="Cambria" w:hAnsi="Cambria"/>
                <w:bCs/>
                <w:color w:val="000000" w:themeColor="text1"/>
                <w:lang w:val="ru-RU"/>
              </w:rPr>
              <w:t xml:space="preserve">Промоција часописа </w:t>
            </w:r>
            <w:r w:rsidRPr="003D6C8F">
              <w:rPr>
                <w:rFonts w:ascii="Cambria" w:hAnsi="Cambria"/>
                <w:bCs/>
                <w:i/>
                <w:color w:val="000000" w:themeColor="text1"/>
                <w:lang w:val="ru-RU"/>
              </w:rPr>
              <w:t>Градина</w:t>
            </w:r>
            <w:r w:rsidRPr="003D6C8F">
              <w:rPr>
                <w:rFonts w:ascii="Cambria" w:hAnsi="Cambria"/>
                <w:bCs/>
                <w:color w:val="000000" w:themeColor="text1"/>
                <w:lang w:val="ru-RU"/>
              </w:rPr>
              <w:t>, 13. децембра 2019. године</w:t>
            </w:r>
          </w:p>
        </w:tc>
      </w:tr>
      <w:tr w:rsidR="00CD0FC2" w:rsidRPr="003D6C8F" w14:paraId="6B9E6385" w14:textId="77777777" w:rsidTr="00CC7CE7">
        <w:tc>
          <w:tcPr>
            <w:tcW w:w="2201" w:type="dxa"/>
            <w:shd w:val="clear" w:color="auto" w:fill="auto"/>
          </w:tcPr>
          <w:p w14:paraId="22CE2BB1" w14:textId="1007B7CE"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rPr>
              <w:t>Јелена Младеновић</w:t>
            </w:r>
          </w:p>
        </w:tc>
        <w:tc>
          <w:tcPr>
            <w:tcW w:w="7428" w:type="dxa"/>
            <w:shd w:val="clear" w:color="auto" w:fill="auto"/>
          </w:tcPr>
          <w:p w14:paraId="5A6EE6F0" w14:textId="13230586" w:rsidR="00CD0FC2" w:rsidRPr="003D6C8F" w:rsidRDefault="00CD0FC2" w:rsidP="00CD0FC2">
            <w:pPr>
              <w:jc w:val="both"/>
              <w:rPr>
                <w:rFonts w:ascii="Cambria" w:hAnsi="Cambria"/>
                <w:bCs/>
                <w:lang w:val="sr-Cyrl-RS"/>
              </w:rPr>
            </w:pPr>
            <w:r w:rsidRPr="003D6C8F">
              <w:rPr>
                <w:rFonts w:ascii="Cambria" w:hAnsi="Cambria"/>
                <w:bCs/>
                <w:color w:val="000000" w:themeColor="text1"/>
                <w:lang w:val="ru-RU"/>
              </w:rPr>
              <w:t>Семинар за наставнике – Књижевности и сликарство, музика, историја – интердисциплинарни пресеци у настави (ЗУОВ, кат. бр. 826), ОШ „Рашка”, Рашка, 14. децембра 2019. године, Рашка</w:t>
            </w:r>
          </w:p>
        </w:tc>
      </w:tr>
      <w:tr w:rsidR="00CD0FC2" w:rsidRPr="003D6C8F" w14:paraId="29156147" w14:textId="77777777" w:rsidTr="00CC7CE7">
        <w:tc>
          <w:tcPr>
            <w:tcW w:w="2201" w:type="dxa"/>
            <w:shd w:val="clear" w:color="auto" w:fill="auto"/>
          </w:tcPr>
          <w:p w14:paraId="17301AA6" w14:textId="4197952F"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rPr>
              <w:t>Оливера Марковић</w:t>
            </w:r>
          </w:p>
        </w:tc>
        <w:tc>
          <w:tcPr>
            <w:tcW w:w="7428" w:type="dxa"/>
            <w:shd w:val="clear" w:color="auto" w:fill="auto"/>
          </w:tcPr>
          <w:p w14:paraId="2B7B0256" w14:textId="6F430C0E" w:rsidR="00CD0FC2" w:rsidRPr="003D6C8F" w:rsidRDefault="00CD0FC2" w:rsidP="00CD0FC2">
            <w:pPr>
              <w:jc w:val="both"/>
              <w:rPr>
                <w:rFonts w:ascii="Cambria" w:hAnsi="Cambria"/>
                <w:bCs/>
                <w:lang w:val="sr-Cyrl-RS"/>
              </w:rPr>
            </w:pPr>
            <w:r w:rsidRPr="003D6C8F">
              <w:rPr>
                <w:rFonts w:ascii="Cambria" w:hAnsi="Cambria"/>
                <w:bCs/>
                <w:color w:val="000000" w:themeColor="text1"/>
                <w:lang w:val="ru-RU"/>
              </w:rPr>
              <w:t xml:space="preserve">Промоција издања Филозофског факултета (у оквиру Недеље србистике Филозофског факултета Универзитета у Нишу), 18. </w:t>
            </w:r>
            <w:r w:rsidRPr="003D6C8F">
              <w:rPr>
                <w:rFonts w:ascii="Cambria" w:hAnsi="Cambria"/>
                <w:bCs/>
                <w:color w:val="000000" w:themeColor="text1"/>
              </w:rPr>
              <w:t>2. 2019. године, Филозофски факултет Универзитета у Нишу.</w:t>
            </w:r>
          </w:p>
        </w:tc>
      </w:tr>
      <w:tr w:rsidR="00CD0FC2" w:rsidRPr="003D6C8F" w14:paraId="22B691AD" w14:textId="77777777" w:rsidTr="00CC7CE7">
        <w:tc>
          <w:tcPr>
            <w:tcW w:w="2201" w:type="dxa"/>
            <w:shd w:val="clear" w:color="auto" w:fill="auto"/>
          </w:tcPr>
          <w:p w14:paraId="4B30CC01" w14:textId="7A326912"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rPr>
              <w:t>Василиса Цветковић</w:t>
            </w:r>
          </w:p>
        </w:tc>
        <w:tc>
          <w:tcPr>
            <w:tcW w:w="7428" w:type="dxa"/>
            <w:shd w:val="clear" w:color="auto" w:fill="auto"/>
          </w:tcPr>
          <w:p w14:paraId="2A0F2977" w14:textId="7AF5DEA2" w:rsidR="00CD0FC2" w:rsidRPr="003D6C8F" w:rsidRDefault="00CD0FC2" w:rsidP="00CD0FC2">
            <w:pPr>
              <w:jc w:val="both"/>
              <w:rPr>
                <w:rFonts w:ascii="Cambria" w:hAnsi="Cambria"/>
                <w:bCs/>
                <w:lang w:val="sr-Cyrl-RS"/>
              </w:rPr>
            </w:pPr>
            <w:r w:rsidRPr="003D6C8F">
              <w:rPr>
                <w:rFonts w:ascii="Cambria" w:hAnsi="Cambria"/>
                <w:bCs/>
                <w:color w:val="000000" w:themeColor="text1"/>
                <w:lang w:val="ru-RU"/>
              </w:rPr>
              <w:t>Предавање на тему “Трансмедијална наратологија и њена примена на примеру наратива о Шерлоку Холмсу” у оквиру циклуса предавања из Трансмедијалне наратологије Центра за наратолошке студије Универзитета у Нишу, 18-19. децембар 2019.</w:t>
            </w:r>
          </w:p>
        </w:tc>
      </w:tr>
      <w:tr w:rsidR="00CD0FC2" w:rsidRPr="003D6C8F" w14:paraId="3E93E4AA" w14:textId="77777777" w:rsidTr="00CC7CE7">
        <w:tc>
          <w:tcPr>
            <w:tcW w:w="2201" w:type="dxa"/>
            <w:shd w:val="clear" w:color="auto" w:fill="auto"/>
          </w:tcPr>
          <w:p w14:paraId="20B82977" w14:textId="456AD9DF"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rPr>
              <w:t>Христина Аксентијевић</w:t>
            </w:r>
          </w:p>
        </w:tc>
        <w:tc>
          <w:tcPr>
            <w:tcW w:w="7428" w:type="dxa"/>
            <w:shd w:val="clear" w:color="auto" w:fill="auto"/>
          </w:tcPr>
          <w:p w14:paraId="541B8396" w14:textId="2F3524F1"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lang w:val="ru-RU"/>
              </w:rPr>
              <w:t>„Књижевност на Мрежи“, 12. 12. 2019, Гимназија „Светозар Марковић“ Ниш.</w:t>
            </w:r>
          </w:p>
        </w:tc>
      </w:tr>
      <w:tr w:rsidR="00CD0FC2" w:rsidRPr="003D6C8F" w14:paraId="4A57FC2C" w14:textId="77777777" w:rsidTr="00CC7CE7">
        <w:tc>
          <w:tcPr>
            <w:tcW w:w="2201" w:type="dxa"/>
            <w:shd w:val="clear" w:color="auto" w:fill="auto"/>
          </w:tcPr>
          <w:p w14:paraId="6C725A36" w14:textId="24D6FEBB"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rPr>
              <w:t>Христина Аксентијевић</w:t>
            </w:r>
          </w:p>
        </w:tc>
        <w:tc>
          <w:tcPr>
            <w:tcW w:w="7428" w:type="dxa"/>
            <w:shd w:val="clear" w:color="auto" w:fill="auto"/>
          </w:tcPr>
          <w:p w14:paraId="79FBC240" w14:textId="66F702DB" w:rsidR="00CD0FC2" w:rsidRPr="003D6C8F" w:rsidRDefault="00CD0FC2" w:rsidP="00CD0FC2">
            <w:pPr>
              <w:jc w:val="both"/>
              <w:rPr>
                <w:rFonts w:ascii="Cambria" w:hAnsi="Cambria"/>
                <w:bCs/>
                <w:lang w:val="sr-Cyrl-RS"/>
              </w:rPr>
            </w:pPr>
            <w:r w:rsidRPr="003D6C8F">
              <w:rPr>
                <w:rFonts w:ascii="Cambria" w:hAnsi="Cambria"/>
                <w:bCs/>
                <w:color w:val="000000" w:themeColor="text1"/>
                <w:lang w:val="ru-RU"/>
              </w:rPr>
              <w:t xml:space="preserve">Ноћ истраживача, </w:t>
            </w:r>
            <w:r w:rsidRPr="003D6C8F">
              <w:rPr>
                <w:rFonts w:ascii="Cambria" w:hAnsi="Cambria"/>
                <w:bCs/>
                <w:i/>
                <w:color w:val="000000" w:themeColor="text1"/>
                <w:lang w:val="ru-RU"/>
              </w:rPr>
              <w:t>Дијалог уметности у 21. веку: књижевност, сликарство, музика, филм, позориште, фотографија</w:t>
            </w:r>
            <w:r w:rsidRPr="003D6C8F">
              <w:rPr>
                <w:rFonts w:ascii="Cambria" w:hAnsi="Cambria"/>
                <w:bCs/>
                <w:color w:val="000000" w:themeColor="text1"/>
                <w:lang w:val="ru-RU"/>
              </w:rPr>
              <w:t>, 27. септембра 2019. године, Ниш.</w:t>
            </w:r>
          </w:p>
        </w:tc>
      </w:tr>
      <w:tr w:rsidR="00CD0FC2" w:rsidRPr="003D6C8F" w14:paraId="63BBEB55" w14:textId="77777777" w:rsidTr="00CC7CE7">
        <w:tc>
          <w:tcPr>
            <w:tcW w:w="2201" w:type="dxa"/>
            <w:shd w:val="clear" w:color="auto" w:fill="auto"/>
          </w:tcPr>
          <w:p w14:paraId="2FC1A32C" w14:textId="2D356ADE" w:rsidR="00CD0FC2" w:rsidRPr="003D6C8F" w:rsidRDefault="00CD0FC2" w:rsidP="00CD0FC2">
            <w:pPr>
              <w:jc w:val="both"/>
              <w:rPr>
                <w:rFonts w:ascii="Cambria" w:hAnsi="Cambria"/>
                <w:bCs/>
                <w:lang w:val="sr-Cyrl-RS"/>
              </w:rPr>
            </w:pPr>
            <w:r w:rsidRPr="003D6C8F">
              <w:rPr>
                <w:rFonts w:ascii="Cambria" w:eastAsia="Cambria" w:hAnsi="Cambria" w:cs="Cambria"/>
                <w:bCs/>
                <w:color w:val="000000" w:themeColor="text1"/>
              </w:rPr>
              <w:t xml:space="preserve">Христина Аксентијевић </w:t>
            </w:r>
          </w:p>
        </w:tc>
        <w:tc>
          <w:tcPr>
            <w:tcW w:w="7428" w:type="dxa"/>
            <w:shd w:val="clear" w:color="auto" w:fill="auto"/>
          </w:tcPr>
          <w:p w14:paraId="329D9DCF" w14:textId="7551A248" w:rsidR="00CD0FC2" w:rsidRPr="003D6C8F" w:rsidRDefault="00CD0FC2" w:rsidP="00CD0FC2">
            <w:pPr>
              <w:jc w:val="both"/>
              <w:rPr>
                <w:rFonts w:ascii="Cambria" w:hAnsi="Cambria"/>
                <w:bCs/>
                <w:lang w:val="sr-Cyrl-RS"/>
              </w:rPr>
            </w:pPr>
            <w:r w:rsidRPr="003D6C8F">
              <w:rPr>
                <w:rFonts w:ascii="Cambria" w:hAnsi="Cambria"/>
                <w:bCs/>
                <w:color w:val="000000" w:themeColor="text1"/>
                <w:lang w:val="ru-RU"/>
              </w:rPr>
              <w:t xml:space="preserve">Помоција електронског часописа </w:t>
            </w:r>
            <w:r w:rsidRPr="003D6C8F">
              <w:rPr>
                <w:rFonts w:ascii="Cambria" w:hAnsi="Cambria"/>
                <w:bCs/>
                <w:i/>
                <w:color w:val="000000" w:themeColor="text1"/>
                <w:lang w:val="ru-RU"/>
              </w:rPr>
              <w:t>Без лимита</w:t>
            </w:r>
            <w:r w:rsidRPr="003D6C8F">
              <w:rPr>
                <w:rFonts w:ascii="Cambria" w:hAnsi="Cambria"/>
                <w:bCs/>
                <w:color w:val="000000" w:themeColor="text1"/>
                <w:lang w:val="ru-RU"/>
              </w:rPr>
              <w:t>, Филозофског факултета у Нишу, 08. децембар, Ниш.</w:t>
            </w:r>
          </w:p>
        </w:tc>
      </w:tr>
      <w:tr w:rsidR="00C31076" w:rsidRPr="003D6C8F" w14:paraId="63189E25" w14:textId="77777777" w:rsidTr="00CC7CE7">
        <w:tc>
          <w:tcPr>
            <w:tcW w:w="2201" w:type="dxa"/>
            <w:shd w:val="clear" w:color="auto" w:fill="auto"/>
          </w:tcPr>
          <w:p w14:paraId="5F7C5CB7" w14:textId="646C27D8" w:rsidR="00C31076" w:rsidRPr="003D6C8F" w:rsidRDefault="00C31076" w:rsidP="00C31076">
            <w:pPr>
              <w:jc w:val="both"/>
              <w:rPr>
                <w:rFonts w:ascii="Cambria" w:hAnsi="Cambria"/>
                <w:bCs/>
                <w:lang w:val="sr-Cyrl-RS"/>
              </w:rPr>
            </w:pPr>
            <w:r w:rsidRPr="003D6C8F">
              <w:rPr>
                <w:rFonts w:ascii="Cambria" w:hAnsi="Cambria"/>
                <w:bCs/>
                <w:lang w:val="sr-Cyrl-CS"/>
              </w:rPr>
              <w:t>Зоран Димић</w:t>
            </w:r>
          </w:p>
        </w:tc>
        <w:tc>
          <w:tcPr>
            <w:tcW w:w="7428" w:type="dxa"/>
            <w:shd w:val="clear" w:color="auto" w:fill="auto"/>
          </w:tcPr>
          <w:p w14:paraId="40FDC919" w14:textId="10816929" w:rsidR="00C31076" w:rsidRPr="003D6C8F" w:rsidRDefault="00C31076" w:rsidP="00C31076">
            <w:pPr>
              <w:jc w:val="both"/>
              <w:rPr>
                <w:rFonts w:ascii="Cambria" w:hAnsi="Cambria"/>
                <w:bCs/>
                <w:lang w:val="sr-Cyrl-RS"/>
              </w:rPr>
            </w:pPr>
            <w:r w:rsidRPr="003D6C8F">
              <w:rPr>
                <w:rFonts w:ascii="Cambria" w:hAnsi="Cambria"/>
                <w:bCs/>
                <w:lang w:val="sr-Cyrl-RS"/>
              </w:rPr>
              <w:t>Трибина под називом, „Будућност високог образованја у Србији“, Филозофски факултет, 28.05.2019. (заједно са Србијанком Турлајић и Браниславом Пецарским).</w:t>
            </w:r>
          </w:p>
        </w:tc>
      </w:tr>
      <w:tr w:rsidR="00C31076" w:rsidRPr="003D6C8F" w14:paraId="6FD87F55" w14:textId="77777777" w:rsidTr="00CC7CE7">
        <w:tc>
          <w:tcPr>
            <w:tcW w:w="2201" w:type="dxa"/>
            <w:shd w:val="clear" w:color="auto" w:fill="auto"/>
          </w:tcPr>
          <w:p w14:paraId="01C3A535" w14:textId="7F5CF366" w:rsidR="00C31076" w:rsidRPr="003D6C8F" w:rsidRDefault="00C31076" w:rsidP="00C31076">
            <w:pPr>
              <w:jc w:val="both"/>
              <w:rPr>
                <w:rFonts w:ascii="Cambria" w:hAnsi="Cambria"/>
                <w:bCs/>
                <w:lang w:val="sr-Cyrl-RS"/>
              </w:rPr>
            </w:pPr>
            <w:r w:rsidRPr="003D6C8F">
              <w:rPr>
                <w:rFonts w:ascii="Cambria" w:hAnsi="Cambria"/>
                <w:bCs/>
                <w:iCs/>
                <w:lang w:val="sr-Cyrl-RS"/>
              </w:rPr>
              <w:t>Душан Миленковић; Милан Јовановић</w:t>
            </w:r>
          </w:p>
        </w:tc>
        <w:tc>
          <w:tcPr>
            <w:tcW w:w="7428" w:type="dxa"/>
            <w:shd w:val="clear" w:color="auto" w:fill="auto"/>
          </w:tcPr>
          <w:p w14:paraId="49A591D5" w14:textId="09D14A69" w:rsidR="00C31076" w:rsidRPr="003D6C8F" w:rsidRDefault="00C31076" w:rsidP="00C31076">
            <w:pPr>
              <w:jc w:val="both"/>
              <w:rPr>
                <w:rFonts w:ascii="Cambria" w:hAnsi="Cambria"/>
                <w:bCs/>
                <w:lang w:val="sr-Cyrl-RS"/>
              </w:rPr>
            </w:pPr>
            <w:r w:rsidRPr="003D6C8F">
              <w:rPr>
                <w:rFonts w:ascii="Cambria" w:hAnsi="Cambria"/>
                <w:bCs/>
                <w:lang w:val="sr-Cyrl-RS"/>
              </w:rPr>
              <w:t xml:space="preserve">Трибина </w:t>
            </w:r>
            <w:r w:rsidRPr="003D6C8F">
              <w:rPr>
                <w:rFonts w:ascii="Cambria" w:hAnsi="Cambria"/>
                <w:bCs/>
                <w:lang w:val="sr-Latn-RS"/>
              </w:rPr>
              <w:t>„</w:t>
            </w:r>
            <w:r w:rsidRPr="003D6C8F">
              <w:rPr>
                <w:rFonts w:ascii="Cambria" w:hAnsi="Cambria"/>
                <w:bCs/>
                <w:lang w:val="sr-Cyrl-RS"/>
              </w:rPr>
              <w:t>Филозофија, уметност и хумор“, Департман за филозофију Филозофског факултета у Нишу,</w:t>
            </w:r>
            <w:r w:rsidR="00F24041" w:rsidRPr="003D6C8F">
              <w:rPr>
                <w:rFonts w:ascii="Cambria" w:hAnsi="Cambria"/>
                <w:bCs/>
                <w:lang w:val="sr-Cyrl-RS"/>
              </w:rPr>
              <w:t xml:space="preserve"> </w:t>
            </w:r>
            <w:r w:rsidRPr="003D6C8F">
              <w:rPr>
                <w:rFonts w:ascii="Cambria" w:hAnsi="Cambria"/>
                <w:bCs/>
                <w:lang w:val="sr-Cyrl-RS"/>
              </w:rPr>
              <w:t>22. март 2019. Гимназија „Бора Станковић“, Врање</w:t>
            </w:r>
          </w:p>
        </w:tc>
      </w:tr>
      <w:tr w:rsidR="00C31076" w:rsidRPr="003D6C8F" w14:paraId="2778D5C2" w14:textId="77777777" w:rsidTr="00CC7CE7">
        <w:tc>
          <w:tcPr>
            <w:tcW w:w="2201" w:type="dxa"/>
            <w:shd w:val="clear" w:color="auto" w:fill="auto"/>
          </w:tcPr>
          <w:p w14:paraId="6267069C" w14:textId="4B11A820" w:rsidR="00C31076" w:rsidRPr="003D6C8F" w:rsidRDefault="00285F3C" w:rsidP="00C31076">
            <w:pPr>
              <w:jc w:val="both"/>
              <w:rPr>
                <w:rFonts w:ascii="Cambria" w:hAnsi="Cambria"/>
                <w:bCs/>
                <w:lang w:val="sr-Cyrl-RS"/>
              </w:rPr>
            </w:pPr>
            <w:r w:rsidRPr="003D6C8F">
              <w:rPr>
                <w:rFonts w:ascii="Cambria" w:hAnsi="Cambria"/>
                <w:lang w:val="sr-Cyrl-CS"/>
              </w:rPr>
              <w:t>Иван Јовановић</w:t>
            </w:r>
          </w:p>
        </w:tc>
        <w:tc>
          <w:tcPr>
            <w:tcW w:w="7428" w:type="dxa"/>
            <w:shd w:val="clear" w:color="auto" w:fill="auto"/>
          </w:tcPr>
          <w:p w14:paraId="3B8EB098" w14:textId="5AF81577" w:rsidR="00285F3C" w:rsidRPr="003D6C8F" w:rsidRDefault="00285F3C" w:rsidP="00285F3C">
            <w:pPr>
              <w:jc w:val="both"/>
              <w:rPr>
                <w:rFonts w:ascii="Cambria" w:hAnsi="Cambria"/>
                <w:lang w:val="sr-Cyrl-RS"/>
              </w:rPr>
            </w:pPr>
            <w:r w:rsidRPr="003D6C8F">
              <w:rPr>
                <w:rFonts w:ascii="Cambria" w:hAnsi="Cambria"/>
                <w:lang w:val="sr-Cyrl-CS"/>
              </w:rPr>
              <w:t>1</w:t>
            </w:r>
            <w:r w:rsidRPr="003D6C8F">
              <w:rPr>
                <w:rFonts w:ascii="Cambria" w:hAnsi="Cambria"/>
                <w:lang w:val="sr-Cyrl-RS"/>
              </w:rPr>
              <w:t xml:space="preserve">. </w:t>
            </w:r>
            <w:r w:rsidRPr="003D6C8F">
              <w:rPr>
                <w:rFonts w:ascii="Cambria" w:hAnsi="Cambria"/>
                <w:i/>
                <w:lang w:val="sr-Cyrl-RS"/>
              </w:rPr>
              <w:t>Улога професора француског језика и изазови у настави</w:t>
            </w:r>
            <w:r w:rsidRPr="003D6C8F">
              <w:rPr>
                <w:rFonts w:ascii="Cambria" w:hAnsi="Cambria"/>
                <w:lang w:val="sr-Cyrl-RS"/>
              </w:rPr>
              <w:t xml:space="preserve"> Департман за француски језик и књижевност, 29. новембар 2019, Филозофски факултет у Нишу.</w:t>
            </w:r>
          </w:p>
          <w:p w14:paraId="2D460DF5" w14:textId="5EA0D429" w:rsidR="00285F3C" w:rsidRPr="003D6C8F" w:rsidRDefault="00285F3C" w:rsidP="00285F3C">
            <w:pPr>
              <w:jc w:val="both"/>
              <w:rPr>
                <w:rFonts w:ascii="Cambria" w:hAnsi="Cambria"/>
                <w:lang w:val="sr-Cyrl-RS"/>
              </w:rPr>
            </w:pPr>
            <w:r w:rsidRPr="003D6C8F">
              <w:rPr>
                <w:rFonts w:ascii="Cambria" w:hAnsi="Cambria"/>
                <w:lang w:val="sr-Cyrl-RS"/>
              </w:rPr>
              <w:t xml:space="preserve">2. </w:t>
            </w:r>
            <w:r w:rsidRPr="003D6C8F">
              <w:rPr>
                <w:rFonts w:ascii="Cambria" w:hAnsi="Cambria"/>
                <w:i/>
                <w:lang w:val="sr-Cyrl-RS"/>
              </w:rPr>
              <w:t>Француска гастрономија на темељима највеће индустрије среће</w:t>
            </w:r>
            <w:r w:rsidRPr="003D6C8F">
              <w:rPr>
                <w:rFonts w:ascii="Cambria" w:hAnsi="Cambria"/>
                <w:lang w:val="sr-Cyrl-RS"/>
              </w:rPr>
              <w:t>, Департман за француски језик и књижевност, 22. март 2019, Филозофски факултет у Нишу.</w:t>
            </w:r>
          </w:p>
          <w:p w14:paraId="7392390E" w14:textId="77777777" w:rsidR="00285F3C" w:rsidRPr="003D6C8F" w:rsidRDefault="00285F3C" w:rsidP="00285F3C">
            <w:pPr>
              <w:jc w:val="both"/>
              <w:rPr>
                <w:rFonts w:ascii="Cambria" w:hAnsi="Cambria"/>
                <w:lang w:val="sr-Cyrl-RS"/>
              </w:rPr>
            </w:pPr>
            <w:r w:rsidRPr="003D6C8F">
              <w:rPr>
                <w:rFonts w:ascii="Cambria" w:hAnsi="Cambria"/>
                <w:lang w:val="sr-Cyrl-RS"/>
              </w:rPr>
              <w:t>3. Промоција студијског програма, Официрски дом, април 2019.</w:t>
            </w:r>
          </w:p>
          <w:p w14:paraId="66C0581B" w14:textId="539A399B" w:rsidR="00285F3C" w:rsidRPr="003D6C8F" w:rsidRDefault="00285F3C" w:rsidP="00285F3C">
            <w:pPr>
              <w:jc w:val="both"/>
              <w:rPr>
                <w:rFonts w:ascii="Cambria" w:hAnsi="Cambria"/>
                <w:lang w:val="sr-Cyrl-RS"/>
              </w:rPr>
            </w:pPr>
            <w:r w:rsidRPr="003D6C8F">
              <w:rPr>
                <w:rFonts w:ascii="Cambria" w:hAnsi="Cambria"/>
                <w:lang w:val="sr-Cyrl-RS"/>
              </w:rPr>
              <w:t>„Наук није баук“, Електронски факултет, мај 2019.</w:t>
            </w:r>
          </w:p>
          <w:p w14:paraId="25757E3E" w14:textId="7C00FF23" w:rsidR="00C31076" w:rsidRPr="003D6C8F" w:rsidRDefault="00285F3C" w:rsidP="00285F3C">
            <w:pPr>
              <w:jc w:val="both"/>
              <w:rPr>
                <w:rFonts w:ascii="Cambria" w:hAnsi="Cambria"/>
                <w:bCs/>
                <w:lang w:val="sr-Cyrl-RS"/>
              </w:rPr>
            </w:pPr>
            <w:r w:rsidRPr="003D6C8F">
              <w:rPr>
                <w:rFonts w:ascii="Cambria" w:hAnsi="Cambria"/>
                <w:lang w:val="sr-Cyrl-RS"/>
              </w:rPr>
              <w:t>4. Европски дан језика, 26. септембар 2019. године, Филозофски факултет у Нишу.</w:t>
            </w:r>
          </w:p>
        </w:tc>
      </w:tr>
      <w:tr w:rsidR="00C31076" w:rsidRPr="003D6C8F" w14:paraId="56C559D4" w14:textId="77777777" w:rsidTr="00CC7CE7">
        <w:tc>
          <w:tcPr>
            <w:tcW w:w="2201" w:type="dxa"/>
            <w:shd w:val="clear" w:color="auto" w:fill="auto"/>
          </w:tcPr>
          <w:p w14:paraId="0E4F4FA9" w14:textId="079E3312" w:rsidR="00C31076" w:rsidRPr="003D6C8F" w:rsidRDefault="00285F3C" w:rsidP="00C31076">
            <w:pPr>
              <w:jc w:val="both"/>
              <w:rPr>
                <w:rFonts w:ascii="Cambria" w:hAnsi="Cambria"/>
                <w:bCs/>
                <w:lang w:val="sr-Cyrl-RS"/>
              </w:rPr>
            </w:pPr>
            <w:r w:rsidRPr="003D6C8F">
              <w:rPr>
                <w:rFonts w:ascii="Cambria" w:hAnsi="Cambria"/>
                <w:lang w:val="sr-Cyrl-CS"/>
              </w:rPr>
              <w:t>Наташа Игњатовић</w:t>
            </w:r>
          </w:p>
        </w:tc>
        <w:tc>
          <w:tcPr>
            <w:tcW w:w="7428" w:type="dxa"/>
            <w:shd w:val="clear" w:color="auto" w:fill="auto"/>
          </w:tcPr>
          <w:p w14:paraId="31BFF73B" w14:textId="77777777" w:rsidR="00285F3C" w:rsidRPr="003D6C8F" w:rsidRDefault="00285F3C" w:rsidP="00285F3C">
            <w:pPr>
              <w:jc w:val="both"/>
              <w:rPr>
                <w:rFonts w:ascii="Cambria" w:hAnsi="Cambria"/>
                <w:lang w:val="sr-Cyrl-RS"/>
              </w:rPr>
            </w:pPr>
            <w:r w:rsidRPr="003D6C8F">
              <w:rPr>
                <w:rFonts w:ascii="Cambria" w:hAnsi="Cambria"/>
                <w:lang w:val="sr-Cyrl-RS"/>
              </w:rPr>
              <w:t>Франкофони диктат, Филозофски факултет и Француски институт, март 2019.</w:t>
            </w:r>
          </w:p>
          <w:p w14:paraId="2C7C4FCD" w14:textId="77777777" w:rsidR="00285F3C" w:rsidRPr="003D6C8F" w:rsidRDefault="00285F3C" w:rsidP="00285F3C">
            <w:pPr>
              <w:jc w:val="both"/>
              <w:rPr>
                <w:rFonts w:ascii="Cambria" w:hAnsi="Cambria"/>
                <w:lang w:val="sr-Cyrl-RS"/>
              </w:rPr>
            </w:pPr>
            <w:r w:rsidRPr="003D6C8F">
              <w:rPr>
                <w:rFonts w:ascii="Cambria" w:hAnsi="Cambria"/>
                <w:lang w:val="sr-Cyrl-RS"/>
              </w:rPr>
              <w:t>Промоција студијског програма, Официрски дом, април 2019.</w:t>
            </w:r>
          </w:p>
          <w:p w14:paraId="380E3C3F" w14:textId="77777777" w:rsidR="00285F3C" w:rsidRPr="003D6C8F" w:rsidRDefault="00285F3C" w:rsidP="00285F3C">
            <w:pPr>
              <w:jc w:val="both"/>
              <w:rPr>
                <w:rFonts w:ascii="Cambria" w:hAnsi="Cambria"/>
                <w:lang w:val="sr-Cyrl-RS"/>
              </w:rPr>
            </w:pPr>
            <w:r w:rsidRPr="003D6C8F">
              <w:rPr>
                <w:rFonts w:ascii="Cambria" w:hAnsi="Cambria"/>
                <w:lang w:val="sr-Cyrl-RS"/>
              </w:rPr>
              <w:t>„Наук није баук“, Електронски факултет, мај 2019.</w:t>
            </w:r>
          </w:p>
          <w:p w14:paraId="152A0F63" w14:textId="77777777" w:rsidR="00285F3C" w:rsidRPr="003D6C8F" w:rsidRDefault="00285F3C" w:rsidP="00285F3C">
            <w:pPr>
              <w:jc w:val="both"/>
              <w:rPr>
                <w:rFonts w:ascii="Cambria" w:hAnsi="Cambria"/>
                <w:lang w:val="sr-Cyrl-RS"/>
              </w:rPr>
            </w:pPr>
            <w:r w:rsidRPr="003D6C8F">
              <w:rPr>
                <w:rFonts w:ascii="Cambria" w:hAnsi="Cambria"/>
                <w:lang w:val="sr-Cyrl-RS"/>
              </w:rPr>
              <w:t>Семинар за наставнике француског језика у школама, Департман за француски језик и књижевност, Филозофски факултет, Ниш, 29.11.2019.</w:t>
            </w:r>
          </w:p>
          <w:p w14:paraId="13AFB527" w14:textId="099CFBEB" w:rsidR="00C31076" w:rsidRPr="003D6C8F" w:rsidRDefault="00285F3C" w:rsidP="00285F3C">
            <w:pPr>
              <w:jc w:val="both"/>
              <w:rPr>
                <w:rFonts w:ascii="Cambria" w:hAnsi="Cambria"/>
                <w:bCs/>
                <w:lang w:val="sr-Cyrl-RS"/>
              </w:rPr>
            </w:pPr>
            <w:r w:rsidRPr="003D6C8F">
              <w:rPr>
                <w:rFonts w:ascii="Cambria" w:hAnsi="Cambria"/>
                <w:lang w:val="sr-Cyrl-RS"/>
              </w:rPr>
              <w:t>Такмичење за ученике средњих школа и гимназија, Департман за француски језик и књижевност, Филозофски факултет, Ниш, 13.12.2019.</w:t>
            </w:r>
          </w:p>
        </w:tc>
      </w:tr>
      <w:tr w:rsidR="00C31076" w:rsidRPr="003D6C8F" w14:paraId="48077F2F" w14:textId="77777777" w:rsidTr="00CC7CE7">
        <w:tc>
          <w:tcPr>
            <w:tcW w:w="2201" w:type="dxa"/>
            <w:shd w:val="clear" w:color="auto" w:fill="auto"/>
          </w:tcPr>
          <w:p w14:paraId="585EC695" w14:textId="3FEFF9BD" w:rsidR="00C31076" w:rsidRPr="003D6C8F" w:rsidRDefault="00285F3C" w:rsidP="00285F3C">
            <w:pPr>
              <w:jc w:val="both"/>
              <w:rPr>
                <w:rFonts w:ascii="Cambria" w:hAnsi="Cambria"/>
                <w:lang w:val="sr-Cyrl-CS"/>
              </w:rPr>
            </w:pPr>
            <w:r w:rsidRPr="003D6C8F">
              <w:rPr>
                <w:rFonts w:ascii="Cambria" w:hAnsi="Cambria"/>
                <w:lang w:val="sr-Cyrl-CS"/>
              </w:rPr>
              <w:t>Владимир Ђурић</w:t>
            </w:r>
          </w:p>
        </w:tc>
        <w:tc>
          <w:tcPr>
            <w:tcW w:w="7428" w:type="dxa"/>
            <w:shd w:val="clear" w:color="auto" w:fill="auto"/>
          </w:tcPr>
          <w:p w14:paraId="7E8E333B" w14:textId="77777777" w:rsidR="00285F3C" w:rsidRPr="003D6C8F" w:rsidRDefault="00285F3C" w:rsidP="00285F3C">
            <w:pPr>
              <w:jc w:val="both"/>
              <w:rPr>
                <w:rFonts w:ascii="Cambria" w:hAnsi="Cambria"/>
                <w:lang w:val="sr-Cyrl-RS"/>
              </w:rPr>
            </w:pPr>
            <w:r w:rsidRPr="003D6C8F">
              <w:rPr>
                <w:rFonts w:ascii="Cambria" w:hAnsi="Cambria"/>
                <w:i/>
                <w:lang w:val="sr-Cyrl-RS"/>
              </w:rPr>
              <w:t>Јелена Ј. Димитријевић и француска култура</w:t>
            </w:r>
            <w:r w:rsidRPr="003D6C8F">
              <w:rPr>
                <w:rFonts w:ascii="Cambria" w:hAnsi="Cambria"/>
                <w:lang w:val="sr-Cyrl-RS"/>
              </w:rPr>
              <w:t>, Београд, 10. децембар 2019, мала сала Коларчеве задужбине;</w:t>
            </w:r>
          </w:p>
          <w:p w14:paraId="30506275" w14:textId="77777777" w:rsidR="00285F3C" w:rsidRPr="003D6C8F" w:rsidRDefault="00285F3C" w:rsidP="00285F3C">
            <w:pPr>
              <w:jc w:val="both"/>
              <w:rPr>
                <w:rFonts w:ascii="Cambria" w:hAnsi="Cambria"/>
                <w:lang w:val="sr-Cyrl-RS"/>
              </w:rPr>
            </w:pPr>
          </w:p>
          <w:p w14:paraId="46F53538" w14:textId="16DDFE72" w:rsidR="00C31076" w:rsidRPr="003D6C8F" w:rsidRDefault="00285F3C" w:rsidP="00285F3C">
            <w:pPr>
              <w:jc w:val="both"/>
              <w:rPr>
                <w:rFonts w:ascii="Cambria" w:hAnsi="Cambria"/>
                <w:lang w:val="sr-Cyrl-RS"/>
              </w:rPr>
            </w:pPr>
            <w:r w:rsidRPr="003D6C8F">
              <w:rPr>
                <w:rFonts w:ascii="Cambria" w:hAnsi="Cambria"/>
                <w:i/>
                <w:lang w:val="sr-Cyrl-RS"/>
              </w:rPr>
              <w:t>Седам мора и три океана (први и други део)</w:t>
            </w:r>
            <w:r w:rsidRPr="003D6C8F">
              <w:rPr>
                <w:rFonts w:ascii="Cambria" w:hAnsi="Cambria"/>
                <w:lang w:val="sr-Cyrl-RS"/>
              </w:rPr>
              <w:t>, заједно за проф. др Биљаном Дојчиновић, Београд, 24. децембар 2019, мала сала Коларчеве задужбине.</w:t>
            </w:r>
          </w:p>
        </w:tc>
      </w:tr>
      <w:tr w:rsidR="00C31076" w:rsidRPr="003D6C8F" w14:paraId="6EA53784" w14:textId="77777777" w:rsidTr="00CC7CE7">
        <w:tc>
          <w:tcPr>
            <w:tcW w:w="2201" w:type="dxa"/>
            <w:shd w:val="clear" w:color="auto" w:fill="auto"/>
          </w:tcPr>
          <w:p w14:paraId="216C6F85" w14:textId="552E83DA" w:rsidR="00C31076" w:rsidRPr="003D6C8F" w:rsidRDefault="00285F3C" w:rsidP="00C31076">
            <w:pPr>
              <w:jc w:val="both"/>
              <w:rPr>
                <w:rFonts w:ascii="Cambria" w:hAnsi="Cambria"/>
                <w:b/>
                <w:lang w:val="sr-Cyrl-RS"/>
              </w:rPr>
            </w:pPr>
            <w:r w:rsidRPr="003D6C8F">
              <w:rPr>
                <w:rFonts w:ascii="Cambria" w:hAnsi="Cambria"/>
                <w:lang w:val="sr-Cyrl-CS"/>
              </w:rPr>
              <w:t>Селена Станковић</w:t>
            </w:r>
          </w:p>
        </w:tc>
        <w:tc>
          <w:tcPr>
            <w:tcW w:w="7428" w:type="dxa"/>
            <w:shd w:val="clear" w:color="auto" w:fill="auto"/>
          </w:tcPr>
          <w:p w14:paraId="57FF0D11" w14:textId="7A150F19" w:rsidR="00C31076" w:rsidRPr="003D6C8F" w:rsidRDefault="00285F3C" w:rsidP="00C31076">
            <w:pPr>
              <w:jc w:val="both"/>
              <w:rPr>
                <w:rFonts w:ascii="Cambria" w:hAnsi="Cambria"/>
                <w:lang w:val="sr-Cyrl-RS"/>
              </w:rPr>
            </w:pPr>
            <w:r w:rsidRPr="003D6C8F">
              <w:rPr>
                <w:rFonts w:ascii="Cambria" w:hAnsi="Cambria"/>
                <w:lang w:val="sr-Cyrl-RS"/>
              </w:rPr>
              <w:t>Организација предавања као и комплетног боравка (наставне, административне и туристичке активности) професора Жан-Марка Веркруиса (</w:t>
            </w:r>
            <w:r w:rsidRPr="003D6C8F">
              <w:rPr>
                <w:rFonts w:ascii="Cambria" w:hAnsi="Cambria"/>
                <w:lang w:val="fr-FR"/>
              </w:rPr>
              <w:t>Jean</w:t>
            </w:r>
            <w:r w:rsidRPr="003D6C8F">
              <w:rPr>
                <w:rFonts w:ascii="Cambria" w:hAnsi="Cambria"/>
                <w:lang w:val="sr-Cyrl-RS"/>
              </w:rPr>
              <w:t>-</w:t>
            </w:r>
            <w:r w:rsidRPr="003D6C8F">
              <w:rPr>
                <w:rFonts w:ascii="Cambria" w:hAnsi="Cambria"/>
                <w:lang w:val="fr-FR"/>
              </w:rPr>
              <w:t>Marc</w:t>
            </w:r>
            <w:r w:rsidRPr="003D6C8F">
              <w:rPr>
                <w:rFonts w:ascii="Cambria" w:hAnsi="Cambria"/>
                <w:lang w:val="sr-Cyrl-RS"/>
              </w:rPr>
              <w:t xml:space="preserve"> </w:t>
            </w:r>
            <w:r w:rsidRPr="003D6C8F">
              <w:rPr>
                <w:rFonts w:ascii="Cambria" w:hAnsi="Cambria"/>
                <w:lang w:val="fr-FR"/>
              </w:rPr>
              <w:t>Vercruysse</w:t>
            </w:r>
            <w:r w:rsidRPr="003D6C8F">
              <w:rPr>
                <w:rFonts w:ascii="Cambria" w:hAnsi="Cambria"/>
                <w:lang w:val="sr-Cyrl-RS"/>
              </w:rPr>
              <w:t xml:space="preserve">) са Универзитета Артоа (Арас, Француска) на Универзитету у Нишу у оквиру наставничке мобилности; период: 5–10. мај 2019; </w:t>
            </w:r>
            <w:r w:rsidRPr="003D6C8F">
              <w:rPr>
                <w:rFonts w:ascii="Cambria" w:hAnsi="Cambria"/>
                <w:lang w:val="fr-FR"/>
              </w:rPr>
              <w:t>Era</w:t>
            </w:r>
            <w:r w:rsidRPr="003D6C8F">
              <w:rPr>
                <w:rFonts w:ascii="Cambria" w:hAnsi="Cambria"/>
                <w:lang w:val="sr-Cyrl-RS"/>
              </w:rPr>
              <w:t>s</w:t>
            </w:r>
            <w:r w:rsidRPr="003D6C8F">
              <w:rPr>
                <w:rFonts w:ascii="Cambria" w:hAnsi="Cambria"/>
                <w:lang w:val="fr-FR"/>
              </w:rPr>
              <w:t>mus</w:t>
            </w:r>
            <w:r w:rsidRPr="003D6C8F">
              <w:rPr>
                <w:rFonts w:ascii="Cambria" w:hAnsi="Cambria"/>
                <w:lang w:val="sr-Cyrl-CS"/>
              </w:rPr>
              <w:t xml:space="preserve">+ </w:t>
            </w:r>
            <w:r w:rsidRPr="003D6C8F">
              <w:rPr>
                <w:rFonts w:ascii="Cambria" w:hAnsi="Cambria"/>
                <w:lang w:val="fr-FR"/>
              </w:rPr>
              <w:t>Program</w:t>
            </w:r>
            <w:r w:rsidRPr="003D6C8F">
              <w:rPr>
                <w:rFonts w:ascii="Cambria" w:hAnsi="Cambria"/>
                <w:lang w:val="sr-Cyrl-RS"/>
              </w:rPr>
              <w:t xml:space="preserve"> (2018–2020), носилац пројекта: </w:t>
            </w:r>
            <w:r w:rsidRPr="003D6C8F">
              <w:rPr>
                <w:rFonts w:ascii="Cambria" w:hAnsi="Cambria"/>
                <w:lang w:val="sr-Cyrl-CS"/>
              </w:rPr>
              <w:t>Универзитет Артоа</w:t>
            </w:r>
            <w:r w:rsidRPr="003D6C8F">
              <w:rPr>
                <w:rFonts w:ascii="Cambria" w:hAnsi="Cambria"/>
                <w:lang w:val="sr-Cyrl-RS"/>
              </w:rPr>
              <w:t>,</w:t>
            </w:r>
            <w:r w:rsidRPr="003D6C8F">
              <w:rPr>
                <w:rFonts w:ascii="Cambria" w:hAnsi="Cambria"/>
                <w:lang w:val="sr-Cyrl-CS"/>
              </w:rPr>
              <w:t xml:space="preserve"> Филолошко-уметнички факултет, Арас, Француска (</w:t>
            </w:r>
            <w:r w:rsidRPr="003D6C8F">
              <w:rPr>
                <w:rFonts w:ascii="Cambria" w:hAnsi="Cambria"/>
                <w:lang w:val="sr-Latn-CS"/>
              </w:rPr>
              <w:t>U</w:t>
            </w:r>
            <w:r w:rsidRPr="003D6C8F">
              <w:rPr>
                <w:rFonts w:ascii="Cambria" w:hAnsi="Cambria"/>
                <w:lang w:val="fr-FR"/>
              </w:rPr>
              <w:t>niversit</w:t>
            </w:r>
            <w:r w:rsidRPr="003D6C8F">
              <w:rPr>
                <w:rFonts w:ascii="Cambria" w:hAnsi="Cambria"/>
                <w:lang w:val="sr-Cyrl-CS"/>
              </w:rPr>
              <w:t xml:space="preserve">é </w:t>
            </w:r>
            <w:r w:rsidRPr="003D6C8F">
              <w:rPr>
                <w:rFonts w:ascii="Cambria" w:hAnsi="Cambria"/>
                <w:lang w:val="fr-FR"/>
              </w:rPr>
              <w:t>d</w:t>
            </w:r>
            <w:r w:rsidRPr="003D6C8F">
              <w:rPr>
                <w:rFonts w:ascii="Cambria" w:hAnsi="Cambria"/>
                <w:lang w:val="sr-Cyrl-CS"/>
              </w:rPr>
              <w:t>’</w:t>
            </w:r>
            <w:r w:rsidRPr="003D6C8F">
              <w:rPr>
                <w:rFonts w:ascii="Cambria" w:hAnsi="Cambria"/>
                <w:lang w:val="fr-FR"/>
              </w:rPr>
              <w:t>Artois</w:t>
            </w:r>
            <w:r w:rsidRPr="003D6C8F">
              <w:rPr>
                <w:rFonts w:ascii="Cambria" w:hAnsi="Cambria"/>
                <w:lang w:val="sr-Cyrl-CS"/>
              </w:rPr>
              <w:t>,</w:t>
            </w:r>
            <w:r w:rsidRPr="003D6C8F">
              <w:rPr>
                <w:rFonts w:ascii="Cambria" w:hAnsi="Cambria"/>
                <w:lang w:val="sr-Latn-CS"/>
              </w:rPr>
              <w:t xml:space="preserve"> </w:t>
            </w:r>
            <w:r w:rsidRPr="003D6C8F">
              <w:rPr>
                <w:rFonts w:ascii="Cambria" w:hAnsi="Cambria"/>
                <w:lang w:val="fr-FR"/>
              </w:rPr>
              <w:t>Facult</w:t>
            </w:r>
            <w:r w:rsidRPr="003D6C8F">
              <w:rPr>
                <w:rFonts w:ascii="Cambria" w:hAnsi="Cambria"/>
                <w:lang w:val="sr-Cyrl-CS"/>
              </w:rPr>
              <w:t xml:space="preserve">é </w:t>
            </w:r>
            <w:r w:rsidRPr="003D6C8F">
              <w:rPr>
                <w:rFonts w:ascii="Cambria" w:hAnsi="Cambria"/>
                <w:lang w:val="fr-FR"/>
              </w:rPr>
              <w:t>de</w:t>
            </w:r>
            <w:r w:rsidRPr="003D6C8F">
              <w:rPr>
                <w:rFonts w:ascii="Cambria" w:hAnsi="Cambria"/>
                <w:lang w:val="sr-Cyrl-CS"/>
              </w:rPr>
              <w:t xml:space="preserve"> </w:t>
            </w:r>
            <w:r w:rsidRPr="003D6C8F">
              <w:rPr>
                <w:rFonts w:ascii="Cambria" w:hAnsi="Cambria"/>
                <w:lang w:val="fr-FR"/>
              </w:rPr>
              <w:t>Lettres</w:t>
            </w:r>
            <w:r w:rsidRPr="003D6C8F">
              <w:rPr>
                <w:rFonts w:ascii="Cambria" w:hAnsi="Cambria"/>
                <w:lang w:val="sr-Cyrl-CS"/>
              </w:rPr>
              <w:t xml:space="preserve"> &amp; </w:t>
            </w:r>
            <w:r w:rsidRPr="003D6C8F">
              <w:rPr>
                <w:rFonts w:ascii="Cambria" w:hAnsi="Cambria"/>
                <w:lang w:val="fr-FR"/>
              </w:rPr>
              <w:t>Arts</w:t>
            </w:r>
            <w:r w:rsidRPr="003D6C8F">
              <w:rPr>
                <w:rFonts w:ascii="Cambria" w:hAnsi="Cambria"/>
                <w:lang w:val="sr-Cyrl-CS"/>
              </w:rPr>
              <w:t>,</w:t>
            </w:r>
            <w:r w:rsidRPr="003D6C8F">
              <w:rPr>
                <w:rFonts w:ascii="Cambria" w:hAnsi="Cambria"/>
                <w:lang w:val="sr-Latn-CS"/>
              </w:rPr>
              <w:t xml:space="preserve"> Arras, France</w:t>
            </w:r>
            <w:r w:rsidRPr="003D6C8F">
              <w:rPr>
                <w:rFonts w:ascii="Cambria" w:hAnsi="Cambria"/>
                <w:lang w:val="sr-Cyrl-CS"/>
              </w:rPr>
              <w:t>).</w:t>
            </w:r>
          </w:p>
        </w:tc>
      </w:tr>
      <w:tr w:rsidR="00C31076" w:rsidRPr="003D6C8F" w14:paraId="357211BB" w14:textId="77777777" w:rsidTr="00CC7CE7">
        <w:tc>
          <w:tcPr>
            <w:tcW w:w="2201" w:type="dxa"/>
            <w:shd w:val="clear" w:color="auto" w:fill="auto"/>
          </w:tcPr>
          <w:p w14:paraId="5FE4A91E" w14:textId="58049B23" w:rsidR="00C31076" w:rsidRPr="003D6C8F" w:rsidRDefault="00285F3C" w:rsidP="00C31076">
            <w:pPr>
              <w:jc w:val="both"/>
              <w:rPr>
                <w:rFonts w:ascii="Cambria" w:hAnsi="Cambria"/>
                <w:b/>
                <w:lang w:val="sr-Cyrl-RS"/>
              </w:rPr>
            </w:pPr>
            <w:r w:rsidRPr="003D6C8F">
              <w:rPr>
                <w:rFonts w:ascii="Cambria" w:hAnsi="Cambria"/>
                <w:lang w:val="sr-Cyrl-CS"/>
              </w:rPr>
              <w:t>Наташа Живић</w:t>
            </w:r>
          </w:p>
        </w:tc>
        <w:tc>
          <w:tcPr>
            <w:tcW w:w="7428" w:type="dxa"/>
            <w:shd w:val="clear" w:color="auto" w:fill="auto"/>
          </w:tcPr>
          <w:p w14:paraId="6238BB30" w14:textId="360C50A2" w:rsidR="00C31076" w:rsidRPr="003D6C8F" w:rsidRDefault="00285F3C" w:rsidP="00C31076">
            <w:pPr>
              <w:jc w:val="both"/>
              <w:rPr>
                <w:rFonts w:ascii="Cambria" w:hAnsi="Cambria"/>
                <w:lang w:val="sr-Cyrl-RS"/>
              </w:rPr>
            </w:pPr>
            <w:r w:rsidRPr="003D6C8F">
              <w:rPr>
                <w:rFonts w:ascii="Cambria" w:hAnsi="Cambria"/>
                <w:lang w:val="sr-Cyrl-RS"/>
              </w:rPr>
              <w:t>Учествовање у обележавању Европског дана језика, 26. септембар 2019. године, Филозофски факултет у Нишу.</w:t>
            </w:r>
          </w:p>
        </w:tc>
      </w:tr>
      <w:tr w:rsidR="004E46AF" w:rsidRPr="003D6C8F" w14:paraId="10836E3C" w14:textId="77777777" w:rsidTr="00CC7CE7">
        <w:tc>
          <w:tcPr>
            <w:tcW w:w="2201" w:type="dxa"/>
            <w:shd w:val="clear" w:color="auto" w:fill="auto"/>
          </w:tcPr>
          <w:p w14:paraId="11C1A69B" w14:textId="726F8E8D" w:rsidR="004E46AF" w:rsidRPr="003D6C8F" w:rsidRDefault="004E46AF" w:rsidP="004E46AF">
            <w:pPr>
              <w:jc w:val="both"/>
              <w:rPr>
                <w:rFonts w:ascii="Cambria" w:hAnsi="Cambria"/>
                <w:bCs/>
                <w:lang w:val="sr-Cyrl-RS"/>
              </w:rPr>
            </w:pPr>
            <w:r w:rsidRPr="003D6C8F">
              <w:rPr>
                <w:rFonts w:ascii="Cambria" w:hAnsi="Cambria"/>
                <w:bCs/>
                <w:lang w:val="sr-Cyrl-CS"/>
              </w:rPr>
              <w:t>Тања Цветковић</w:t>
            </w:r>
          </w:p>
        </w:tc>
        <w:tc>
          <w:tcPr>
            <w:tcW w:w="7428" w:type="dxa"/>
            <w:shd w:val="clear" w:color="auto" w:fill="auto"/>
          </w:tcPr>
          <w:p w14:paraId="4D2145E6" w14:textId="3CBCA8E4" w:rsidR="004E46AF" w:rsidRPr="003D6C8F" w:rsidRDefault="004E46AF" w:rsidP="004E46AF">
            <w:pPr>
              <w:jc w:val="both"/>
              <w:rPr>
                <w:rFonts w:ascii="Cambria" w:hAnsi="Cambria"/>
                <w:lang w:val="sr-Cyrl-RS"/>
              </w:rPr>
            </w:pPr>
            <w:r w:rsidRPr="003D6C8F">
              <w:rPr>
                <w:rFonts w:ascii="Cambria" w:hAnsi="Cambria"/>
                <w:lang w:val="sr-Cyrl-CS"/>
              </w:rPr>
              <w:t>“ЕУ пројекти у којима учествује Филозофски факултет у Нишу”, предавање заједно са проф. др Горданом Ђигић и проф. др Јелисаветом Тодоровић у оквиру Европске ноћи истраживача 23. 9. – 27. 9. 2019. године у Научном клубу Регионалног центра за професионални развој запослених у образовању, Ниш, 27. 9. 2019. године.</w:t>
            </w:r>
          </w:p>
        </w:tc>
      </w:tr>
      <w:tr w:rsidR="004E46AF" w:rsidRPr="003D6C8F" w14:paraId="3EE98AA0" w14:textId="77777777" w:rsidTr="00CC7CE7">
        <w:tc>
          <w:tcPr>
            <w:tcW w:w="2201" w:type="dxa"/>
            <w:shd w:val="clear" w:color="auto" w:fill="auto"/>
          </w:tcPr>
          <w:p w14:paraId="11916756" w14:textId="2CA7FB6F" w:rsidR="004E46AF" w:rsidRPr="003D6C8F" w:rsidRDefault="004E46AF" w:rsidP="004E46AF">
            <w:pPr>
              <w:jc w:val="both"/>
              <w:rPr>
                <w:rFonts w:ascii="Cambria" w:hAnsi="Cambria"/>
                <w:bCs/>
                <w:lang w:val="sr-Cyrl-RS"/>
              </w:rPr>
            </w:pPr>
            <w:r w:rsidRPr="003D6C8F">
              <w:rPr>
                <w:rFonts w:ascii="Cambria" w:hAnsi="Cambria"/>
                <w:bCs/>
                <w:lang w:val="sr-Cyrl-CS"/>
              </w:rPr>
              <w:t>Тамара Костић Пахноглу</w:t>
            </w:r>
          </w:p>
        </w:tc>
        <w:tc>
          <w:tcPr>
            <w:tcW w:w="7428" w:type="dxa"/>
            <w:shd w:val="clear" w:color="auto" w:fill="auto"/>
          </w:tcPr>
          <w:p w14:paraId="12360EFC" w14:textId="4365AB8A" w:rsidR="004E46AF" w:rsidRPr="003D6C8F" w:rsidRDefault="004E46AF" w:rsidP="004E46AF">
            <w:pPr>
              <w:jc w:val="both"/>
              <w:rPr>
                <w:rFonts w:ascii="Cambria" w:hAnsi="Cambria"/>
                <w:lang w:val="sr-Cyrl-RS"/>
              </w:rPr>
            </w:pPr>
            <w:bookmarkStart w:id="34" w:name="_Hlk27683449"/>
            <w:r w:rsidRPr="003D6C8F">
              <w:rPr>
                <w:rFonts w:ascii="Cambria" w:hAnsi="Cambria"/>
                <w:i/>
                <w:iCs/>
                <w:lang w:val="sr-Cyrl-CS"/>
              </w:rPr>
              <w:t>Превођење грчке књижевности у Србији</w:t>
            </w:r>
            <w:r w:rsidRPr="003D6C8F">
              <w:rPr>
                <w:rFonts w:ascii="Cambria" w:hAnsi="Cambria"/>
                <w:lang w:val="sr-Cyrl-CS"/>
              </w:rPr>
              <w:t xml:space="preserve">, онлајн трибина о превођењу грчке књижевности у свету у организацији часописа </w:t>
            </w:r>
            <w:r w:rsidRPr="003D6C8F">
              <w:rPr>
                <w:rFonts w:ascii="Cambria" w:hAnsi="Cambria"/>
              </w:rPr>
              <w:t>literature</w:t>
            </w:r>
            <w:r w:rsidRPr="003D6C8F">
              <w:rPr>
                <w:rFonts w:ascii="Cambria" w:hAnsi="Cambria"/>
                <w:lang w:val="sr-Cyrl-CS"/>
              </w:rPr>
              <w:t>.</w:t>
            </w:r>
            <w:r w:rsidRPr="003D6C8F">
              <w:rPr>
                <w:rFonts w:ascii="Cambria" w:hAnsi="Cambria"/>
              </w:rPr>
              <w:t>gr</w:t>
            </w:r>
            <w:r w:rsidRPr="003D6C8F">
              <w:rPr>
                <w:rFonts w:ascii="Cambria" w:hAnsi="Cambria"/>
                <w:lang w:val="sr-Cyrl-CS"/>
              </w:rPr>
              <w:t>, 8. 3. 2019.</w:t>
            </w:r>
            <w:bookmarkEnd w:id="34"/>
          </w:p>
        </w:tc>
      </w:tr>
    </w:tbl>
    <w:p w14:paraId="3A9F541D" w14:textId="77777777" w:rsidR="00AB397D" w:rsidRPr="003D6C8F" w:rsidRDefault="00AB397D" w:rsidP="00763F35">
      <w:pPr>
        <w:autoSpaceDE w:val="0"/>
        <w:autoSpaceDN w:val="0"/>
        <w:adjustRightInd w:val="0"/>
        <w:jc w:val="both"/>
        <w:rPr>
          <w:rFonts w:ascii="Cambria" w:hAnsi="Cambria"/>
          <w:b/>
          <w:lang w:val="sr-Cyrl-RS"/>
        </w:rPr>
      </w:pPr>
    </w:p>
    <w:p w14:paraId="0D6AC12B" w14:textId="77777777" w:rsidR="0025496A" w:rsidRPr="003D6C8F" w:rsidRDefault="00AB397D" w:rsidP="00763F35">
      <w:pPr>
        <w:autoSpaceDE w:val="0"/>
        <w:autoSpaceDN w:val="0"/>
        <w:adjustRightInd w:val="0"/>
        <w:jc w:val="both"/>
        <w:rPr>
          <w:rFonts w:ascii="Cambria" w:hAnsi="Cambria"/>
          <w:b/>
          <w:lang w:val="sr-Cyrl-RS"/>
        </w:rPr>
      </w:pPr>
      <w:r w:rsidRPr="003D6C8F">
        <w:rPr>
          <w:rFonts w:ascii="Cambria" w:hAnsi="Cambria"/>
          <w:b/>
          <w:lang w:val="sr-Cyrl-RS"/>
        </w:rPr>
        <w:br w:type="page"/>
      </w:r>
    </w:p>
    <w:p w14:paraId="53813FEC" w14:textId="77777777" w:rsidR="00A61366" w:rsidRPr="003D6C8F" w:rsidRDefault="00373068" w:rsidP="00670086">
      <w:pPr>
        <w:numPr>
          <w:ilvl w:val="0"/>
          <w:numId w:val="13"/>
        </w:numPr>
        <w:autoSpaceDE w:val="0"/>
        <w:autoSpaceDN w:val="0"/>
        <w:adjustRightInd w:val="0"/>
        <w:spacing w:line="276" w:lineRule="auto"/>
        <w:jc w:val="both"/>
        <w:rPr>
          <w:rFonts w:ascii="Cambria" w:hAnsi="Cambria"/>
          <w:b/>
          <w:bCs/>
          <w:lang w:val="sr-Cyrl-RS"/>
        </w:rPr>
      </w:pPr>
      <w:r w:rsidRPr="003D6C8F">
        <w:rPr>
          <w:rFonts w:ascii="Cambria" w:hAnsi="Cambria"/>
          <w:b/>
          <w:bCs/>
          <w:lang w:val="sr-Cyrl-RS"/>
        </w:rPr>
        <w:t>МЕЂУНАРОДНА САРАДЊА И САРАДЊА СА ДОМАЋИМ АКАДЕМСКИМ ИНСТИТУЦИЈАМА</w:t>
      </w:r>
    </w:p>
    <w:p w14:paraId="207E2E82" w14:textId="77777777" w:rsidR="00B96FC9" w:rsidRPr="003D6C8F" w:rsidRDefault="00B96FC9" w:rsidP="003A4A17">
      <w:pPr>
        <w:autoSpaceDE w:val="0"/>
        <w:autoSpaceDN w:val="0"/>
        <w:adjustRightInd w:val="0"/>
        <w:ind w:left="720"/>
        <w:rPr>
          <w:rFonts w:ascii="Cambria" w:hAnsi="Cambria"/>
          <w:b/>
          <w:bCs/>
          <w:lang w:val="sr-Cyrl-RS"/>
        </w:rPr>
      </w:pPr>
    </w:p>
    <w:p w14:paraId="23CAE8AD" w14:textId="77777777" w:rsidR="003A4A17" w:rsidRPr="003D6C8F" w:rsidRDefault="003A4A17" w:rsidP="003A4A17">
      <w:pPr>
        <w:ind w:left="360"/>
        <w:jc w:val="both"/>
        <w:rPr>
          <w:rFonts w:ascii="Cambria" w:hAnsi="Cambria"/>
          <w:lang w:val="sr-Cyrl-RS"/>
        </w:rPr>
      </w:pPr>
    </w:p>
    <w:p w14:paraId="2733F01C" w14:textId="77777777" w:rsidR="00D622EB" w:rsidRPr="003D6C8F" w:rsidRDefault="00D622EB" w:rsidP="00D622EB">
      <w:pPr>
        <w:ind w:left="360"/>
        <w:jc w:val="both"/>
        <w:rPr>
          <w:rFonts w:ascii="Cambria" w:hAnsi="Cambria"/>
          <w:lang w:val="sr-Cyrl-RS"/>
        </w:rPr>
      </w:pPr>
      <w:r w:rsidRPr="003D6C8F">
        <w:rPr>
          <w:rFonts w:ascii="Cambria" w:hAnsi="Cambria"/>
          <w:lang w:val="sr-Cyrl-RS"/>
        </w:rPr>
        <w:t>Међународна сарадња Филозофског факултета у Нишу одвијала се у оквиру уговора о међународној сарадњи чији је потписник и које координира Универзитет у Нишу, као и на основу једног броја, углавном билатералних уговора чији је носилац Филозофски факултет.</w:t>
      </w:r>
    </w:p>
    <w:p w14:paraId="0E8F2D68" w14:textId="77777777" w:rsidR="00D622EB" w:rsidRPr="003D6C8F" w:rsidRDefault="00D622EB" w:rsidP="00D622EB">
      <w:pPr>
        <w:ind w:left="360"/>
        <w:jc w:val="both"/>
        <w:rPr>
          <w:rFonts w:ascii="Cambria" w:hAnsi="Cambria"/>
          <w:lang w:val="sr-Cyrl-RS"/>
        </w:rPr>
      </w:pPr>
    </w:p>
    <w:p w14:paraId="25CD957C" w14:textId="77777777" w:rsidR="00D622EB" w:rsidRPr="003D6C8F" w:rsidRDefault="00D622EB" w:rsidP="00D622EB">
      <w:pPr>
        <w:ind w:left="360"/>
        <w:jc w:val="both"/>
        <w:rPr>
          <w:rFonts w:ascii="Cambria" w:hAnsi="Cambria"/>
          <w:lang w:val="sr-Cyrl-RS"/>
        </w:rPr>
      </w:pPr>
      <w:r w:rsidRPr="003D6C8F">
        <w:rPr>
          <w:rFonts w:ascii="Cambria" w:hAnsi="Cambria"/>
          <w:lang w:val="sr-Cyrl-RS"/>
        </w:rPr>
        <w:t>Главне активности у 2019. години биле су на реализацији последњих мобилности у оквиру Ерасмус+ линија финансирања у којима је Србија учествовала као партнерска земља, а потом и на припремама за наставак учешћа у овом програму као програмска земља. У првом делу 2019. године активности међународне сарадње Филозофског факултета су се фокусирале на подршку склапању нових интеринституционалних уговора између Универзитета у Нишу и партнерских универзитета, а које обухватају научне области заступљене на Филозофском факултету.</w:t>
      </w:r>
    </w:p>
    <w:p w14:paraId="5AEC75B2" w14:textId="77777777" w:rsidR="00D622EB" w:rsidRPr="003D6C8F" w:rsidRDefault="00D622EB" w:rsidP="00D622EB">
      <w:pPr>
        <w:ind w:left="360"/>
        <w:jc w:val="both"/>
        <w:rPr>
          <w:rFonts w:ascii="Cambria" w:hAnsi="Cambria"/>
          <w:lang w:val="sr-Cyrl-RS"/>
        </w:rPr>
      </w:pPr>
    </w:p>
    <w:p w14:paraId="3C6C2656" w14:textId="77777777" w:rsidR="00D622EB" w:rsidRPr="003D6C8F" w:rsidRDefault="00D622EB" w:rsidP="00D622EB">
      <w:pPr>
        <w:ind w:left="360"/>
        <w:jc w:val="both"/>
        <w:rPr>
          <w:rFonts w:ascii="Cambria" w:hAnsi="Cambria"/>
          <w:lang w:val="sr-Cyrl-RS"/>
        </w:rPr>
      </w:pPr>
      <w:r w:rsidRPr="003D6C8F">
        <w:rPr>
          <w:rFonts w:ascii="Cambria" w:hAnsi="Cambria"/>
          <w:lang w:val="sr-Cyrl-RS"/>
        </w:rPr>
        <w:t>Филозофски факултет је учествовао и у реализацији неколико мобилности у оквиру ЦЕЕПУС програма.</w:t>
      </w:r>
    </w:p>
    <w:p w14:paraId="1C078C5C" w14:textId="77777777" w:rsidR="00D622EB" w:rsidRPr="003D6C8F" w:rsidRDefault="00D622EB" w:rsidP="00D622EB">
      <w:pPr>
        <w:ind w:left="360"/>
        <w:jc w:val="both"/>
        <w:rPr>
          <w:rFonts w:ascii="Cambria" w:hAnsi="Cambria"/>
          <w:lang w:val="sr-Cyrl-RS"/>
        </w:rPr>
      </w:pPr>
    </w:p>
    <w:p w14:paraId="68A0541A" w14:textId="77777777" w:rsidR="00D622EB" w:rsidRPr="003D6C8F" w:rsidRDefault="00D622EB" w:rsidP="00D622EB">
      <w:pPr>
        <w:ind w:left="360"/>
        <w:jc w:val="both"/>
        <w:rPr>
          <w:rFonts w:ascii="Cambria" w:hAnsi="Cambria"/>
          <w:lang w:val="sr-Cyrl-RS"/>
        </w:rPr>
      </w:pPr>
      <w:r w:rsidRPr="003D6C8F">
        <w:rPr>
          <w:rFonts w:ascii="Cambria" w:hAnsi="Cambria"/>
          <w:lang w:val="sr-Cyrl-RS"/>
        </w:rPr>
        <w:t>У 2019. години приметан је нешто већи број мобилности студената са универзитета у Бугарској усмереним на департмане из области друштвених наука.</w:t>
      </w:r>
    </w:p>
    <w:p w14:paraId="69C74980" w14:textId="77777777" w:rsidR="00D622EB" w:rsidRPr="003D6C8F" w:rsidRDefault="00D622EB" w:rsidP="00D622EB">
      <w:pPr>
        <w:ind w:left="360"/>
        <w:jc w:val="both"/>
        <w:rPr>
          <w:rFonts w:ascii="Cambria" w:hAnsi="Cambria"/>
          <w:lang w:val="sr-Cyrl-RS"/>
        </w:rPr>
      </w:pPr>
    </w:p>
    <w:p w14:paraId="1D5BAE76" w14:textId="77777777" w:rsidR="00D622EB" w:rsidRPr="003D6C8F" w:rsidRDefault="00D622EB" w:rsidP="00D622EB">
      <w:pPr>
        <w:ind w:left="360"/>
        <w:jc w:val="both"/>
        <w:rPr>
          <w:rFonts w:ascii="Cambria" w:hAnsi="Cambria"/>
          <w:lang w:val="sr-Cyrl-RS"/>
        </w:rPr>
      </w:pPr>
      <w:r w:rsidRPr="003D6C8F">
        <w:rPr>
          <w:rFonts w:ascii="Cambria" w:hAnsi="Cambria"/>
          <w:lang w:val="sr-Cyrl-RS"/>
        </w:rPr>
        <w:t>Састављен је Правилник о пословима међународне сарадње који је прихваћен од стране надлежних органа факултета и тренутно је у процедури одобрења на Универзитету, а којим се детаљније регулишу интерна организациона питања која се тичу реализације активности међународне сарадње.</w:t>
      </w:r>
    </w:p>
    <w:p w14:paraId="61409B1D" w14:textId="77777777" w:rsidR="00D622EB" w:rsidRPr="003D6C8F" w:rsidRDefault="00D622EB" w:rsidP="00D622EB">
      <w:pPr>
        <w:ind w:left="360"/>
        <w:jc w:val="both"/>
        <w:rPr>
          <w:rFonts w:ascii="Cambria" w:hAnsi="Cambria"/>
          <w:lang w:val="sr-Cyrl-RS"/>
        </w:rPr>
      </w:pPr>
    </w:p>
    <w:p w14:paraId="068B94DC" w14:textId="77777777" w:rsidR="00D622EB" w:rsidRPr="003D6C8F" w:rsidRDefault="00D622EB" w:rsidP="00D622EB">
      <w:pPr>
        <w:ind w:left="360"/>
        <w:jc w:val="both"/>
        <w:rPr>
          <w:rFonts w:ascii="Cambria" w:hAnsi="Cambria"/>
          <w:lang w:val="sr-Cyrl-RS"/>
        </w:rPr>
      </w:pPr>
    </w:p>
    <w:p w14:paraId="33DA6FEC" w14:textId="77777777" w:rsidR="00D622EB" w:rsidRPr="003D6C8F" w:rsidRDefault="00D622EB" w:rsidP="00D622EB">
      <w:pPr>
        <w:ind w:left="360"/>
        <w:jc w:val="both"/>
        <w:rPr>
          <w:rFonts w:ascii="Cambria" w:hAnsi="Cambria"/>
          <w:lang w:val="sr-Cyrl-RS"/>
        </w:rPr>
      </w:pPr>
    </w:p>
    <w:p w14:paraId="5E048CD2" w14:textId="3B7B5328" w:rsidR="00D622EB" w:rsidRPr="003D6C8F" w:rsidRDefault="00D622EB" w:rsidP="00914C37">
      <w:pPr>
        <w:pStyle w:val="ListParagraph"/>
        <w:numPr>
          <w:ilvl w:val="0"/>
          <w:numId w:val="32"/>
        </w:numPr>
        <w:jc w:val="both"/>
        <w:rPr>
          <w:rFonts w:ascii="Cambria" w:hAnsi="Cambria"/>
          <w:b/>
          <w:lang w:val="sr-Cyrl-RS"/>
        </w:rPr>
      </w:pPr>
      <w:r w:rsidRPr="003D6C8F">
        <w:rPr>
          <w:rFonts w:ascii="Cambria" w:hAnsi="Cambria"/>
          <w:b/>
          <w:lang w:val="sr-Cyrl-RS"/>
        </w:rPr>
        <w:t>Пројекти мобилности наставника</w:t>
      </w:r>
    </w:p>
    <w:p w14:paraId="6F9B3731" w14:textId="77777777" w:rsidR="00D622EB" w:rsidRPr="003D6C8F" w:rsidRDefault="00D622EB" w:rsidP="00D622EB">
      <w:pPr>
        <w:autoSpaceDE w:val="0"/>
        <w:autoSpaceDN w:val="0"/>
        <w:adjustRightInd w:val="0"/>
        <w:spacing w:line="276" w:lineRule="auto"/>
        <w:jc w:val="both"/>
        <w:rPr>
          <w:rFonts w:ascii="Cambria" w:hAnsi="Cambria"/>
          <w:lang w:val="sr-Cyrl-RS"/>
        </w:rPr>
      </w:pPr>
    </w:p>
    <w:p w14:paraId="30A14A03" w14:textId="77777777" w:rsidR="00D622EB" w:rsidRPr="003D6C8F" w:rsidRDefault="00D622EB" w:rsidP="00CC7CE7">
      <w:pPr>
        <w:autoSpaceDE w:val="0"/>
        <w:autoSpaceDN w:val="0"/>
        <w:adjustRightInd w:val="0"/>
        <w:spacing w:line="276" w:lineRule="auto"/>
        <w:ind w:firstLine="567"/>
        <w:jc w:val="both"/>
        <w:rPr>
          <w:rFonts w:ascii="Cambria" w:hAnsi="Cambria"/>
          <w:lang w:val="sr-Cyrl-RS"/>
        </w:rPr>
      </w:pPr>
      <w:r w:rsidRPr="003D6C8F">
        <w:rPr>
          <w:rFonts w:ascii="Cambria" w:hAnsi="Cambria"/>
          <w:lang w:val="sr-Cyrl-RS"/>
        </w:rPr>
        <w:t>Пројекти мобилности наставника реализовани су првенствено преко програма Ерасмус+ којим координира Универзитет у Нишу. У оквиру овог програма наставници и сарадници Филозофског факултета реализовали су мобилности ка већем броју европских земаља.</w:t>
      </w:r>
    </w:p>
    <w:p w14:paraId="36A12EA1" w14:textId="77777777" w:rsidR="00D622EB" w:rsidRPr="003D6C8F" w:rsidRDefault="00D622EB" w:rsidP="00CC7CE7">
      <w:pPr>
        <w:autoSpaceDE w:val="0"/>
        <w:autoSpaceDN w:val="0"/>
        <w:adjustRightInd w:val="0"/>
        <w:spacing w:line="276" w:lineRule="auto"/>
        <w:ind w:firstLine="567"/>
        <w:jc w:val="both"/>
        <w:rPr>
          <w:rFonts w:ascii="Cambria" w:hAnsi="Cambria"/>
          <w:lang w:val="sr-Cyrl-RS"/>
        </w:rPr>
      </w:pPr>
      <w:r w:rsidRPr="003D6C8F">
        <w:rPr>
          <w:rFonts w:ascii="Cambria" w:hAnsi="Cambria"/>
          <w:lang w:val="sr-Cyrl-RS"/>
        </w:rPr>
        <w:t>У истом контексту, Филозофски факултет је преко Ерасмус+ програма био домаћин наставницима са универзитета из више европских земаља, пре свега Бугарске, Немачке и Француске.</w:t>
      </w:r>
    </w:p>
    <w:p w14:paraId="6086B2A6" w14:textId="77777777" w:rsidR="00D622EB" w:rsidRPr="003D6C8F" w:rsidRDefault="00D622EB" w:rsidP="00CC7CE7">
      <w:pPr>
        <w:autoSpaceDE w:val="0"/>
        <w:autoSpaceDN w:val="0"/>
        <w:adjustRightInd w:val="0"/>
        <w:spacing w:line="276" w:lineRule="auto"/>
        <w:ind w:firstLine="567"/>
        <w:jc w:val="both"/>
        <w:rPr>
          <w:rFonts w:ascii="Cambria" w:hAnsi="Cambria"/>
          <w:lang w:val="sr-Cyrl-RS"/>
        </w:rPr>
      </w:pPr>
      <w:r w:rsidRPr="003D6C8F">
        <w:rPr>
          <w:rFonts w:ascii="Cambria" w:hAnsi="Cambria"/>
          <w:lang w:val="sr-Cyrl-RS"/>
        </w:rPr>
        <w:t>У оквиру програма ЦЕЕПУС, Филозофски факултет је реализовао неколико мобилности.</w:t>
      </w:r>
    </w:p>
    <w:p w14:paraId="2A80742E" w14:textId="77777777" w:rsidR="00D622EB" w:rsidRPr="003D6C8F" w:rsidRDefault="00D622EB" w:rsidP="00CC7CE7">
      <w:pPr>
        <w:autoSpaceDE w:val="0"/>
        <w:autoSpaceDN w:val="0"/>
        <w:adjustRightInd w:val="0"/>
        <w:spacing w:line="276" w:lineRule="auto"/>
        <w:ind w:firstLine="567"/>
        <w:jc w:val="both"/>
        <w:rPr>
          <w:rFonts w:ascii="Cambria" w:hAnsi="Cambria"/>
          <w:lang w:val="sr-Cyrl-RS"/>
        </w:rPr>
      </w:pPr>
      <w:r w:rsidRPr="003D6C8F">
        <w:rPr>
          <w:rFonts w:ascii="Cambria" w:hAnsi="Cambria"/>
          <w:lang w:val="sr-Cyrl-RS"/>
        </w:rPr>
        <w:t>У билатералном формату, Филозофски факултет је био домаћин две мобилности наставника са универзитета „Шухов“ из Белгорода, као и са Универзитета у Вороњежу, што је реализовано уз посредовање „Шухов“ универзитета.</w:t>
      </w:r>
    </w:p>
    <w:p w14:paraId="1CF5D571" w14:textId="7A45D3B0" w:rsidR="00D622EB" w:rsidRPr="003D6C8F" w:rsidRDefault="00D622EB" w:rsidP="00D622EB">
      <w:pPr>
        <w:autoSpaceDE w:val="0"/>
        <w:autoSpaceDN w:val="0"/>
        <w:adjustRightInd w:val="0"/>
        <w:spacing w:line="276" w:lineRule="auto"/>
        <w:jc w:val="both"/>
        <w:rPr>
          <w:rFonts w:ascii="Cambria" w:hAnsi="Cambria"/>
          <w:lang w:val="sr-Cyrl-RS"/>
        </w:rPr>
      </w:pPr>
    </w:p>
    <w:p w14:paraId="63D70B8F" w14:textId="4BE35A45" w:rsidR="00CC7CE7" w:rsidRPr="003D6C8F" w:rsidRDefault="00CC7CE7" w:rsidP="00D622EB">
      <w:pPr>
        <w:autoSpaceDE w:val="0"/>
        <w:autoSpaceDN w:val="0"/>
        <w:adjustRightInd w:val="0"/>
        <w:spacing w:line="276" w:lineRule="auto"/>
        <w:jc w:val="both"/>
        <w:rPr>
          <w:rFonts w:ascii="Cambria" w:hAnsi="Cambria"/>
          <w:lang w:val="sr-Cyrl-RS"/>
        </w:rPr>
      </w:pPr>
    </w:p>
    <w:p w14:paraId="2F7AC9B1" w14:textId="4ED6E412" w:rsidR="00CC7CE7" w:rsidRPr="003D6C8F" w:rsidRDefault="00CC7CE7" w:rsidP="00CC7CE7">
      <w:pPr>
        <w:jc w:val="both"/>
        <w:rPr>
          <w:rFonts w:ascii="Cambria" w:eastAsia="Cambria" w:hAnsi="Cambria" w:cs="Cambria"/>
        </w:rPr>
      </w:pPr>
      <w:r w:rsidRPr="003D6C8F">
        <w:rPr>
          <w:rFonts w:ascii="Cambria" w:eastAsia="Cambria" w:hAnsi="Cambria" w:cs="Cambria"/>
          <w:b/>
          <w:lang w:val="sr-Cyrl-RS"/>
        </w:rPr>
        <w:t>М</w:t>
      </w:r>
      <w:r w:rsidRPr="003D6C8F">
        <w:rPr>
          <w:rFonts w:ascii="Cambria" w:eastAsia="Cambria" w:hAnsi="Cambria" w:cs="Cambria"/>
          <w:b/>
        </w:rPr>
        <w:t>обилност наставника</w:t>
      </w:r>
    </w:p>
    <w:p w14:paraId="14984DC4" w14:textId="77777777" w:rsidR="00CC7CE7" w:rsidRPr="003D6C8F" w:rsidRDefault="00CC7CE7" w:rsidP="00CC7CE7">
      <w:pPr>
        <w:spacing w:line="276" w:lineRule="auto"/>
        <w:jc w:val="both"/>
        <w:rPr>
          <w:rFonts w:ascii="Cambria" w:eastAsia="Cambria" w:hAnsi="Cambria" w:cs="Cambria"/>
        </w:rPr>
      </w:pPr>
      <w:r w:rsidRPr="003D6C8F">
        <w:rPr>
          <w:rFonts w:ascii="Cambria" w:eastAsia="Cambria" w:hAnsi="Cambria" w:cs="Cambria"/>
        </w:rPr>
        <w:t>Весна Лопичић, Staff Mobility For Teaching, Opole, Poland, 14-18/01/2019</w:t>
      </w:r>
    </w:p>
    <w:p w14:paraId="31EC101A" w14:textId="1C720C3A" w:rsidR="00CC7CE7" w:rsidRPr="003D6C8F" w:rsidRDefault="00CC7CE7" w:rsidP="00CC7CE7">
      <w:pPr>
        <w:spacing w:line="276" w:lineRule="auto"/>
        <w:jc w:val="both"/>
        <w:rPr>
          <w:rFonts w:ascii="Cambria" w:eastAsia="Cambria" w:hAnsi="Cambria" w:cs="Cambria"/>
        </w:rPr>
      </w:pPr>
      <w:r w:rsidRPr="003D6C8F">
        <w:rPr>
          <w:rFonts w:ascii="Cambria" w:eastAsia="Cambria" w:hAnsi="Cambria" w:cs="Cambria"/>
        </w:rPr>
        <w:t>Весна Лопичић,</w:t>
      </w:r>
      <w:r w:rsidR="00F24041" w:rsidRPr="003D6C8F">
        <w:rPr>
          <w:rFonts w:ascii="Cambria" w:eastAsia="Cambria" w:hAnsi="Cambria" w:cs="Cambria"/>
        </w:rPr>
        <w:t xml:space="preserve"> </w:t>
      </w:r>
      <w:r w:rsidRPr="003D6C8F">
        <w:rPr>
          <w:rFonts w:ascii="Cambria" w:eastAsia="Cambria" w:hAnsi="Cambria" w:cs="Cambria"/>
        </w:rPr>
        <w:t>BUA 2019 Conference, Aristotle University Research Dissemination Centre, Thessaloniki, April 16-18 2019</w:t>
      </w:r>
    </w:p>
    <w:p w14:paraId="48327C41" w14:textId="77777777" w:rsidR="00CC7CE7" w:rsidRPr="003D6C8F" w:rsidRDefault="00CC7CE7" w:rsidP="00CC7CE7">
      <w:pPr>
        <w:spacing w:line="276" w:lineRule="auto"/>
        <w:jc w:val="both"/>
        <w:rPr>
          <w:rFonts w:ascii="Cambria" w:eastAsia="Cambria" w:hAnsi="Cambria" w:cs="Cambria"/>
        </w:rPr>
      </w:pPr>
      <w:r w:rsidRPr="003D6C8F">
        <w:rPr>
          <w:rFonts w:ascii="Cambria" w:eastAsia="Cambria" w:hAnsi="Cambria" w:cs="Cambria"/>
        </w:rPr>
        <w:t xml:space="preserve">Весна Лопичић, Staff Mobility For Training, 20-24/05/2019, The International University of Logistics and Transport in Wroclaw </w:t>
      </w:r>
    </w:p>
    <w:p w14:paraId="53D5960A" w14:textId="77777777" w:rsidR="00CC7CE7" w:rsidRPr="003D6C8F" w:rsidRDefault="00CC7CE7" w:rsidP="00CC7CE7">
      <w:pPr>
        <w:spacing w:line="276" w:lineRule="auto"/>
        <w:jc w:val="both"/>
        <w:rPr>
          <w:rFonts w:ascii="Cambria" w:eastAsia="Cambria" w:hAnsi="Cambria" w:cs="Cambria"/>
        </w:rPr>
      </w:pPr>
      <w:r w:rsidRPr="003D6C8F">
        <w:rPr>
          <w:rFonts w:ascii="Cambria" w:eastAsia="Cambria" w:hAnsi="Cambria" w:cs="Cambria"/>
        </w:rPr>
        <w:t xml:space="preserve">Весна Лопичић, </w:t>
      </w:r>
      <w:r w:rsidRPr="003D6C8F">
        <w:rPr>
          <w:rFonts w:ascii="Cambria" w:hAnsi="Cambria"/>
        </w:rPr>
        <w:t>The Serbian-Bavarian Higher Education Day, 22-26 септембар 2019, Бамберг</w:t>
      </w:r>
    </w:p>
    <w:p w14:paraId="43E9E1F6" w14:textId="77777777" w:rsidR="00CC7CE7" w:rsidRPr="003D6C8F" w:rsidRDefault="00CC7CE7" w:rsidP="00CC7CE7">
      <w:pPr>
        <w:spacing w:line="276" w:lineRule="auto"/>
        <w:jc w:val="both"/>
        <w:rPr>
          <w:rFonts w:ascii="Cambria" w:eastAsia="Cambria" w:hAnsi="Cambria" w:cs="Cambria"/>
        </w:rPr>
      </w:pPr>
      <w:r w:rsidRPr="003D6C8F">
        <w:rPr>
          <w:rFonts w:ascii="Cambria" w:eastAsia="Cambria" w:hAnsi="Cambria" w:cs="Cambria"/>
        </w:rPr>
        <w:t>Весна Лопичић, Erasmus+ Contact Seminar with the Western Balkans, 24. и 25. октобар 2019, Тирана</w:t>
      </w:r>
    </w:p>
    <w:p w14:paraId="7E8E7C85" w14:textId="77777777" w:rsidR="00CC7CE7" w:rsidRPr="003D6C8F" w:rsidRDefault="00CC7CE7" w:rsidP="00CC7CE7">
      <w:pPr>
        <w:spacing w:line="276" w:lineRule="auto"/>
        <w:jc w:val="both"/>
        <w:rPr>
          <w:rFonts w:ascii="Cambria" w:eastAsia="Cambria" w:hAnsi="Cambria" w:cs="Cambria"/>
        </w:rPr>
      </w:pPr>
      <w:r w:rsidRPr="003D6C8F">
        <w:rPr>
          <w:rFonts w:ascii="Cambria" w:eastAsia="Cambria" w:hAnsi="Cambria" w:cs="Cambria"/>
        </w:rPr>
        <w:t>Биљана Мишић Илић, The Serbian-Bavarian Higher Education Day, 22-26. септембар 2019, organized by BAYHOST and the University of Bamberg</w:t>
      </w:r>
    </w:p>
    <w:p w14:paraId="3B4BF892" w14:textId="77777777" w:rsidR="00CC7CE7" w:rsidRPr="003D6C8F" w:rsidRDefault="00CC7CE7" w:rsidP="00CC7CE7">
      <w:pPr>
        <w:spacing w:line="276" w:lineRule="auto"/>
        <w:jc w:val="both"/>
        <w:rPr>
          <w:rFonts w:ascii="Cambria" w:eastAsia="Cambria" w:hAnsi="Cambria" w:cs="Cambria"/>
        </w:rPr>
      </w:pPr>
      <w:r w:rsidRPr="003D6C8F">
        <w:rPr>
          <w:rFonts w:ascii="Cambria" w:eastAsia="Cambria" w:hAnsi="Cambria" w:cs="Cambria"/>
        </w:rPr>
        <w:t>Биљана Мишић Илић Western Balkans Alumni Association, 1</w:t>
      </w:r>
      <w:r w:rsidRPr="003D6C8F">
        <w:rPr>
          <w:rFonts w:ascii="Cambria" w:eastAsia="Cambria" w:hAnsi="Cambria" w:cs="Cambria"/>
          <w:vertAlign w:val="superscript"/>
        </w:rPr>
        <w:t>st</w:t>
      </w:r>
      <w:r w:rsidRPr="003D6C8F">
        <w:rPr>
          <w:rFonts w:ascii="Cambria" w:eastAsia="Cambria" w:hAnsi="Cambria" w:cs="Cambria"/>
        </w:rPr>
        <w:t xml:space="preserve"> General Assembly, 15-16. mart 2019, Tirana</w:t>
      </w:r>
    </w:p>
    <w:p w14:paraId="6C8BD56C" w14:textId="77777777" w:rsidR="00CC7CE7" w:rsidRPr="003D6C8F" w:rsidRDefault="00CC7CE7" w:rsidP="00CC7CE7">
      <w:pPr>
        <w:spacing w:line="276" w:lineRule="auto"/>
        <w:jc w:val="both"/>
        <w:rPr>
          <w:rFonts w:ascii="Cambria" w:eastAsia="Cambria" w:hAnsi="Cambria" w:cs="Cambria"/>
        </w:rPr>
      </w:pPr>
      <w:r w:rsidRPr="003D6C8F">
        <w:rPr>
          <w:rFonts w:ascii="Cambria" w:eastAsia="Cambria" w:hAnsi="Cambria" w:cs="Cambria"/>
        </w:rPr>
        <w:t>Владан Павловић, Наставничка мобилност на Универзитету Сарске области у Сарбрикену, Немачка, у оквиру програма Еразмус+, 23. 06. – 30. 06. 2019.</w:t>
      </w:r>
    </w:p>
    <w:p w14:paraId="4B878F03" w14:textId="77777777" w:rsidR="00CC7CE7" w:rsidRPr="003D6C8F" w:rsidRDefault="00CC7CE7" w:rsidP="00CC7CE7">
      <w:pPr>
        <w:spacing w:line="276" w:lineRule="auto"/>
        <w:jc w:val="both"/>
        <w:rPr>
          <w:rFonts w:ascii="Cambria" w:eastAsia="Cambria" w:hAnsi="Cambria" w:cs="Cambria"/>
        </w:rPr>
      </w:pPr>
      <w:r w:rsidRPr="003D6C8F">
        <w:rPr>
          <w:rFonts w:ascii="Cambria" w:eastAsia="Cambria" w:hAnsi="Cambria" w:cs="Cambria"/>
        </w:rPr>
        <w:t xml:space="preserve">Владан Павловић, Учешће на скупу </w:t>
      </w:r>
      <w:r w:rsidRPr="003D6C8F">
        <w:rPr>
          <w:rFonts w:ascii="Cambria" w:eastAsia="Cambria" w:hAnsi="Cambria" w:cs="Cambria"/>
          <w:i/>
        </w:rPr>
        <w:t>Српско-баварски дани високог образовања</w:t>
      </w:r>
      <w:r w:rsidRPr="003D6C8F">
        <w:rPr>
          <w:rFonts w:ascii="Cambria" w:eastAsia="Cambria" w:hAnsi="Cambria" w:cs="Cambria"/>
        </w:rPr>
        <w:t>, Универзитет Ото-Фридрих у Бамбергу, Немачка, 20.09. – 27.09. 2019.</w:t>
      </w:r>
    </w:p>
    <w:p w14:paraId="2A864CD1" w14:textId="1FEF1571" w:rsidR="00CC7CE7" w:rsidRPr="003D6C8F" w:rsidRDefault="00CC7CE7" w:rsidP="00CC7CE7">
      <w:pPr>
        <w:spacing w:line="276" w:lineRule="auto"/>
        <w:jc w:val="both"/>
        <w:rPr>
          <w:rFonts w:ascii="Cambria" w:eastAsia="Cambria" w:hAnsi="Cambria" w:cs="Cambria"/>
        </w:rPr>
      </w:pPr>
      <w:r w:rsidRPr="003D6C8F">
        <w:rPr>
          <w:rFonts w:ascii="Cambria" w:eastAsia="Cambria" w:hAnsi="Cambria" w:cs="Cambria"/>
        </w:rPr>
        <w:t>Владан Павловић, Студијски боравак на Универзитету у Олборгу, кампус у Копенхагену (Данска), у оквиру Еразмус пројекта МИЛЕТУС. Похађање тренинга посвећеном учењу заснованом на решавању проблема. 02. 06. – 05. 06. 2019.</w:t>
      </w:r>
      <w:r w:rsidR="00F24041" w:rsidRPr="003D6C8F">
        <w:rPr>
          <w:rFonts w:ascii="Cambria" w:eastAsia="Cambria" w:hAnsi="Cambria" w:cs="Cambria"/>
        </w:rPr>
        <w:t xml:space="preserve"> </w:t>
      </w:r>
    </w:p>
    <w:p w14:paraId="7D3DC8E3" w14:textId="77777777" w:rsidR="00CC7CE7" w:rsidRPr="003D6C8F" w:rsidRDefault="00CC7CE7" w:rsidP="00CC7CE7">
      <w:pPr>
        <w:spacing w:line="276" w:lineRule="auto"/>
        <w:jc w:val="both"/>
        <w:rPr>
          <w:rFonts w:ascii="Cambria" w:eastAsia="Cambria" w:hAnsi="Cambria" w:cs="Cambria"/>
        </w:rPr>
      </w:pPr>
      <w:r w:rsidRPr="003D6C8F">
        <w:rPr>
          <w:rFonts w:ascii="Cambria" w:eastAsia="Cambria" w:hAnsi="Cambria" w:cs="Cambria"/>
        </w:rPr>
        <w:t>Владан Павловић, Учешће на састанку посвећеном стручним и административним питањима везаним за рад на пројекту МИЛЕТУС, Универзитет у Нишу, 9. и 10. 07. 2019.</w:t>
      </w:r>
    </w:p>
    <w:p w14:paraId="465099EF" w14:textId="49F5F038" w:rsidR="00CC7CE7" w:rsidRPr="003D6C8F" w:rsidRDefault="00CC7CE7" w:rsidP="00CC7CE7">
      <w:pPr>
        <w:spacing w:line="276" w:lineRule="auto"/>
        <w:jc w:val="both"/>
        <w:rPr>
          <w:rFonts w:ascii="Cambria" w:eastAsia="Cambria" w:hAnsi="Cambria" w:cs="Cambria"/>
        </w:rPr>
      </w:pPr>
      <w:r w:rsidRPr="003D6C8F">
        <w:rPr>
          <w:rFonts w:ascii="Cambria" w:eastAsia="Cambria" w:hAnsi="Cambria" w:cs="Cambria"/>
        </w:rPr>
        <w:t xml:space="preserve">Mихаило Антовић, предавања по позиву на Масариковом универзитету у Брну, Чешка Република, октобар 2019. </w:t>
      </w:r>
    </w:p>
    <w:p w14:paraId="4D994F20" w14:textId="77777777" w:rsidR="00680761" w:rsidRPr="003D6C8F" w:rsidRDefault="00680761" w:rsidP="00680761">
      <w:pPr>
        <w:autoSpaceDE w:val="0"/>
        <w:autoSpaceDN w:val="0"/>
        <w:adjustRightInd w:val="0"/>
        <w:jc w:val="both"/>
        <w:rPr>
          <w:rFonts w:ascii="Cambria" w:hAnsi="Cambria"/>
          <w:lang w:val="sr-Cyrl-CS"/>
        </w:rPr>
      </w:pPr>
      <w:r w:rsidRPr="003D6C8F">
        <w:rPr>
          <w:rFonts w:ascii="Cambria" w:hAnsi="Cambria"/>
          <w:lang w:val="sr-Cyrl-CS"/>
        </w:rPr>
        <w:t>Александра Лончар Раичевић – мобилност у оквиру Еразмус пројекта, Масариков универзитет Брно, април 2019.</w:t>
      </w:r>
    </w:p>
    <w:p w14:paraId="6C0AE36D" w14:textId="660AB5B0" w:rsidR="00CC7CE7" w:rsidRPr="003D6C8F" w:rsidRDefault="00680761" w:rsidP="00C31076">
      <w:pPr>
        <w:spacing w:line="276" w:lineRule="auto"/>
        <w:jc w:val="both"/>
        <w:rPr>
          <w:rFonts w:ascii="Cambria" w:eastAsia="Cambria" w:hAnsi="Cambria" w:cs="Cambria"/>
        </w:rPr>
      </w:pPr>
      <w:r w:rsidRPr="003D6C8F">
        <w:rPr>
          <w:rFonts w:ascii="Cambria" w:hAnsi="Cambria"/>
          <w:lang w:val="sr-Cyrl-RS"/>
        </w:rPr>
        <w:t xml:space="preserve">Ивана Митић била је </w:t>
      </w:r>
      <w:r w:rsidRPr="003D6C8F">
        <w:rPr>
          <w:rFonts w:ascii="Cambria" w:hAnsi="Cambria"/>
        </w:rPr>
        <w:t>предавач на Летњој школи за српски језик као страни, коју је организовала Катедра за јужнословенске и балканолошке студије Филозофског факултета у Прагу</w:t>
      </w:r>
      <w:r w:rsidRPr="003D6C8F">
        <w:rPr>
          <w:rFonts w:ascii="Cambria" w:hAnsi="Cambria"/>
          <w:lang w:val="sr-Cyrl-RS"/>
        </w:rPr>
        <w:t xml:space="preserve"> од 9. јула до 12. јула 2019. године</w:t>
      </w:r>
      <w:r w:rsidRPr="003D6C8F">
        <w:rPr>
          <w:rFonts w:ascii="Cambria" w:hAnsi="Cambria"/>
        </w:rPr>
        <w:t>. Школа је реализована у оквиру програма Еразмус+.</w:t>
      </w:r>
    </w:p>
    <w:p w14:paraId="76A8006F" w14:textId="77777777" w:rsidR="00C31076" w:rsidRPr="003D6C8F" w:rsidRDefault="00C31076" w:rsidP="00C31076">
      <w:pPr>
        <w:autoSpaceDE w:val="0"/>
        <w:autoSpaceDN w:val="0"/>
        <w:adjustRightInd w:val="0"/>
        <w:spacing w:line="276" w:lineRule="auto"/>
        <w:jc w:val="both"/>
        <w:rPr>
          <w:rFonts w:ascii="Cambria" w:hAnsi="Cambria"/>
          <w:lang w:val="sr-Cyrl-CS"/>
        </w:rPr>
      </w:pPr>
      <w:r w:rsidRPr="003D6C8F">
        <w:rPr>
          <w:rFonts w:ascii="Cambria" w:hAnsi="Cambria"/>
          <w:lang w:val="sr-Cyrl-CS"/>
        </w:rPr>
        <w:t>Зоран Димић, CEEPUS-project „Philosophy and Interdisciplinarity (CIII-HR-1107-04-1920-M-132901)-</w:t>
      </w:r>
    </w:p>
    <w:p w14:paraId="2625A4B4" w14:textId="77777777" w:rsidR="00C31076" w:rsidRPr="003D6C8F" w:rsidRDefault="00C31076" w:rsidP="00C31076">
      <w:pPr>
        <w:autoSpaceDE w:val="0"/>
        <w:autoSpaceDN w:val="0"/>
        <w:adjustRightInd w:val="0"/>
        <w:spacing w:line="276" w:lineRule="auto"/>
        <w:jc w:val="both"/>
        <w:rPr>
          <w:rFonts w:ascii="Cambria" w:hAnsi="Cambria"/>
          <w:lang w:val="sr-Cyrl-CS"/>
        </w:rPr>
      </w:pPr>
      <w:r w:rsidRPr="003D6C8F">
        <w:rPr>
          <w:rFonts w:ascii="Cambria" w:hAnsi="Cambria"/>
          <w:lang w:val="sr-Cyrl-CS"/>
        </w:rPr>
        <w:t>Биљана Радовановић: Студијски боравак на Филозофском факултету у</w:t>
      </w:r>
      <w:r w:rsidRPr="003D6C8F">
        <w:rPr>
          <w:rFonts w:ascii="Cambria" w:hAnsi="Cambria"/>
          <w:lang w:val="sr-Cyrl-RS"/>
        </w:rPr>
        <w:t xml:space="preserve"> Скопљу</w:t>
      </w:r>
      <w:r w:rsidRPr="003D6C8F">
        <w:rPr>
          <w:rFonts w:ascii="Cambria" w:hAnsi="Cambria"/>
          <w:lang w:val="sr-Cyrl-CS"/>
        </w:rPr>
        <w:t xml:space="preserve"> у оквиру ЦЕПУС програма</w:t>
      </w:r>
      <w:r w:rsidRPr="003D6C8F">
        <w:rPr>
          <w:rFonts w:ascii="Cambria" w:hAnsi="Cambria"/>
          <w:lang w:val="sr-Cyrl-RS"/>
        </w:rPr>
        <w:t xml:space="preserve"> размене професора</w:t>
      </w:r>
      <w:r w:rsidRPr="003D6C8F">
        <w:rPr>
          <w:rFonts w:ascii="Cambria" w:hAnsi="Cambria"/>
          <w:lang w:val="sr-Cyrl-CS"/>
        </w:rPr>
        <w:t xml:space="preserve"> </w:t>
      </w:r>
      <w:r w:rsidRPr="003D6C8F">
        <w:rPr>
          <w:rFonts w:ascii="Cambria" w:hAnsi="Cambria"/>
          <w:lang w:val="sr-Cyrl-RS"/>
        </w:rPr>
        <w:t>од 18-26. октобра 2019.</w:t>
      </w:r>
    </w:p>
    <w:p w14:paraId="0AEAE258" w14:textId="0D2C42F8" w:rsidR="00CC7CE7" w:rsidRPr="003D6C8F" w:rsidRDefault="00C31076" w:rsidP="00C31076">
      <w:pPr>
        <w:autoSpaceDE w:val="0"/>
        <w:autoSpaceDN w:val="0"/>
        <w:adjustRightInd w:val="0"/>
        <w:spacing w:line="276" w:lineRule="auto"/>
        <w:jc w:val="both"/>
        <w:rPr>
          <w:rFonts w:ascii="Cambria" w:hAnsi="Cambria"/>
          <w:lang w:val="sr-Cyrl-RS"/>
        </w:rPr>
      </w:pPr>
      <w:r w:rsidRPr="003D6C8F">
        <w:rPr>
          <w:rFonts w:ascii="Cambria" w:hAnsi="Cambria"/>
          <w:lang w:val="sr-Cyrl-CS"/>
        </w:rPr>
        <w:t>Бојан Благојевић, CEEPUS-project „Philosophy and Interdisciplinarity (CIII-HR-1107-04-1920-M-132901)-</w:t>
      </w:r>
    </w:p>
    <w:p w14:paraId="17E2E641" w14:textId="2894CA45" w:rsidR="00C31076" w:rsidRPr="003D6C8F" w:rsidRDefault="00C31076" w:rsidP="00D622EB">
      <w:pPr>
        <w:autoSpaceDE w:val="0"/>
        <w:autoSpaceDN w:val="0"/>
        <w:adjustRightInd w:val="0"/>
        <w:spacing w:line="276" w:lineRule="auto"/>
        <w:jc w:val="both"/>
        <w:rPr>
          <w:rFonts w:ascii="Cambria" w:hAnsi="Cambria"/>
          <w:lang w:val="sr-Cyrl-RS"/>
        </w:rPr>
      </w:pPr>
    </w:p>
    <w:p w14:paraId="4C9FE342" w14:textId="3CCFBB07" w:rsidR="00285F3C" w:rsidRPr="003D6C8F" w:rsidRDefault="00285F3C" w:rsidP="00285F3C">
      <w:pPr>
        <w:autoSpaceDE w:val="0"/>
        <w:autoSpaceDN w:val="0"/>
        <w:adjustRightInd w:val="0"/>
        <w:spacing w:line="276" w:lineRule="auto"/>
        <w:ind w:firstLine="720"/>
        <w:jc w:val="both"/>
        <w:rPr>
          <w:rFonts w:ascii="Cambria" w:hAnsi="Cambria"/>
          <w:lang w:val="sr-Cyrl-CS"/>
        </w:rPr>
      </w:pPr>
      <w:r w:rsidRPr="003D6C8F">
        <w:rPr>
          <w:rFonts w:ascii="Cambria" w:hAnsi="Cambria"/>
          <w:lang w:val="sr-Cyrl-CS"/>
        </w:rPr>
        <w:t xml:space="preserve">Од 24-30. новембра 2019. године проф. др Иван Јовановић боравио је на Универзитету Артоа у Арасу (Француска) у оквиру међународног програма мобилности Ерасмуз+. Разговарано је о продубљивању академске сарадње и могућностима успостављања програма двоструких диплома на основним академским студијама, о коменторству на Докторским академским студијама филологије, о организовању међународног научног скупа 2022. године на Филозофском факултету у Нишу у оквиру научноистраживачке мреже </w:t>
      </w:r>
      <w:r w:rsidRPr="003D6C8F">
        <w:rPr>
          <w:rFonts w:ascii="Cambria" w:hAnsi="Cambria"/>
          <w:lang w:val="sr-Latn-RS"/>
        </w:rPr>
        <w:t>CERLIF.</w:t>
      </w:r>
      <w:r w:rsidRPr="003D6C8F">
        <w:rPr>
          <w:rFonts w:ascii="Cambria" w:hAnsi="Cambria"/>
          <w:lang w:val="sr-Cyrl-CS"/>
        </w:rPr>
        <w:t xml:space="preserve"> </w:t>
      </w:r>
    </w:p>
    <w:p w14:paraId="2CDE40F5" w14:textId="77777777" w:rsidR="00285F3C" w:rsidRPr="003D6C8F" w:rsidRDefault="00285F3C" w:rsidP="00285F3C">
      <w:pPr>
        <w:ind w:firstLine="720"/>
        <w:jc w:val="both"/>
        <w:rPr>
          <w:rFonts w:ascii="Cambria" w:hAnsi="Cambria"/>
          <w:lang w:val="sr-Cyrl-CS"/>
        </w:rPr>
      </w:pPr>
      <w:r w:rsidRPr="003D6C8F">
        <w:rPr>
          <w:rFonts w:ascii="Cambria" w:hAnsi="Cambria"/>
          <w:lang w:val="sr-Cyrl-CS"/>
        </w:rPr>
        <w:t xml:space="preserve">На основу међуинституционалног уговора о реализацији Програма Еразмус + између Универзитета </w:t>
      </w:r>
      <w:r w:rsidRPr="003D6C8F">
        <w:rPr>
          <w:rFonts w:ascii="Cambria" w:hAnsi="Cambria"/>
          <w:lang w:val="sr-Cyrl-RS"/>
        </w:rPr>
        <w:t>ЕСПЕ</w:t>
      </w:r>
      <w:r w:rsidRPr="003D6C8F">
        <w:rPr>
          <w:rFonts w:ascii="Cambria" w:hAnsi="Cambria"/>
          <w:lang w:val="sr-Cyrl-CS"/>
        </w:rPr>
        <w:t xml:space="preserve"> у </w:t>
      </w:r>
      <w:r w:rsidRPr="003D6C8F">
        <w:rPr>
          <w:rFonts w:ascii="Cambria" w:hAnsi="Cambria"/>
          <w:lang w:val="sr-Cyrl-RS"/>
        </w:rPr>
        <w:t>Бордоу</w:t>
      </w:r>
      <w:r w:rsidRPr="003D6C8F">
        <w:rPr>
          <w:rFonts w:ascii="Cambria" w:hAnsi="Cambria"/>
          <w:lang w:val="sr-Cyrl-CS"/>
        </w:rPr>
        <w:t>, Француска (É</w:t>
      </w:r>
      <w:r w:rsidRPr="003D6C8F">
        <w:rPr>
          <w:rFonts w:ascii="Cambria" w:hAnsi="Cambria"/>
          <w:lang w:val="sr-Cyrl-RS"/>
        </w:rPr>
        <w:t>cole Supérieure</w:t>
      </w:r>
      <w:r w:rsidRPr="003D6C8F">
        <w:rPr>
          <w:rFonts w:ascii="Cambria" w:hAnsi="Cambria"/>
          <w:lang w:val="sr-Cyrl-CS"/>
        </w:rPr>
        <w:t xml:space="preserve"> </w:t>
      </w:r>
      <w:r w:rsidRPr="003D6C8F">
        <w:rPr>
          <w:rFonts w:ascii="Cambria" w:hAnsi="Cambria"/>
          <w:lang w:val="fr-FR"/>
        </w:rPr>
        <w:t>de</w:t>
      </w:r>
      <w:r w:rsidRPr="003D6C8F">
        <w:rPr>
          <w:rFonts w:ascii="Cambria" w:hAnsi="Cambria"/>
          <w:lang w:val="sr-Cyrl-CS"/>
        </w:rPr>
        <w:t xml:space="preserve"> </w:t>
      </w:r>
      <w:r w:rsidRPr="003D6C8F">
        <w:rPr>
          <w:rFonts w:ascii="Cambria" w:hAnsi="Cambria"/>
          <w:lang w:val="fr-FR"/>
        </w:rPr>
        <w:t>Professorat</w:t>
      </w:r>
      <w:r w:rsidRPr="003D6C8F">
        <w:rPr>
          <w:rFonts w:ascii="Cambria" w:hAnsi="Cambria"/>
          <w:lang w:val="sr-Cyrl-CS"/>
        </w:rPr>
        <w:t xml:space="preserve"> </w:t>
      </w:r>
      <w:r w:rsidRPr="003D6C8F">
        <w:rPr>
          <w:rFonts w:ascii="Cambria" w:hAnsi="Cambria"/>
          <w:lang w:val="fr-FR"/>
        </w:rPr>
        <w:t>et</w:t>
      </w:r>
      <w:r w:rsidRPr="003D6C8F">
        <w:rPr>
          <w:rFonts w:ascii="Cambria" w:hAnsi="Cambria"/>
          <w:lang w:val="sr-Cyrl-CS"/>
        </w:rPr>
        <w:t xml:space="preserve"> </w:t>
      </w:r>
      <w:r w:rsidRPr="003D6C8F">
        <w:rPr>
          <w:rFonts w:ascii="Cambria" w:hAnsi="Cambria"/>
          <w:lang w:val="fr-FR"/>
        </w:rPr>
        <w:t>de</w:t>
      </w:r>
      <w:r w:rsidRPr="003D6C8F">
        <w:rPr>
          <w:rFonts w:ascii="Cambria" w:hAnsi="Cambria"/>
          <w:lang w:val="sr-Cyrl-CS"/>
        </w:rPr>
        <w:t xml:space="preserve"> </w:t>
      </w:r>
      <w:r w:rsidRPr="003D6C8F">
        <w:rPr>
          <w:rFonts w:ascii="Cambria" w:hAnsi="Cambria"/>
          <w:lang w:val="fr-FR"/>
        </w:rPr>
        <w:t>l</w:t>
      </w:r>
      <w:r w:rsidRPr="003D6C8F">
        <w:rPr>
          <w:rFonts w:ascii="Cambria" w:hAnsi="Cambria"/>
          <w:lang w:val="sr-Cyrl-CS"/>
        </w:rPr>
        <w:t>’É</w:t>
      </w:r>
      <w:r w:rsidRPr="003D6C8F">
        <w:rPr>
          <w:rFonts w:ascii="Cambria" w:hAnsi="Cambria"/>
          <w:lang w:val="fr-FR"/>
        </w:rPr>
        <w:t>ducation</w:t>
      </w:r>
      <w:r w:rsidRPr="003D6C8F">
        <w:rPr>
          <w:rFonts w:ascii="Cambria" w:hAnsi="Cambria"/>
          <w:lang w:val="sr-Cyrl-CS"/>
        </w:rPr>
        <w:t xml:space="preserve"> </w:t>
      </w:r>
      <w:r w:rsidRPr="003D6C8F">
        <w:rPr>
          <w:rFonts w:ascii="Cambria" w:hAnsi="Cambria"/>
          <w:lang w:val="fr-FR"/>
        </w:rPr>
        <w:t>d</w:t>
      </w:r>
      <w:r w:rsidRPr="003D6C8F">
        <w:rPr>
          <w:rFonts w:ascii="Cambria" w:hAnsi="Cambria"/>
          <w:lang w:val="sr-Cyrl-CS"/>
        </w:rPr>
        <w:t>’</w:t>
      </w:r>
      <w:r w:rsidRPr="003D6C8F">
        <w:rPr>
          <w:rFonts w:ascii="Cambria" w:hAnsi="Cambria"/>
          <w:lang w:val="fr-FR"/>
        </w:rPr>
        <w:t>Aquitaine</w:t>
      </w:r>
      <w:r w:rsidRPr="003D6C8F">
        <w:rPr>
          <w:rFonts w:ascii="Cambria" w:hAnsi="Cambria"/>
          <w:lang w:val="sr-Cyrl-CS"/>
        </w:rPr>
        <w:t xml:space="preserve">) и Универзитета у Нишу, у периоду од 9. до 13. априла 2019. године, </w:t>
      </w:r>
      <w:r w:rsidRPr="003D6C8F">
        <w:rPr>
          <w:rFonts w:ascii="Cambria" w:hAnsi="Cambria"/>
          <w:lang w:val="sr-Cyrl-RS"/>
        </w:rPr>
        <w:t>Ивана Миљковић</w:t>
      </w:r>
      <w:r w:rsidRPr="003D6C8F">
        <w:rPr>
          <w:rFonts w:ascii="Cambria" w:hAnsi="Cambria"/>
          <w:lang w:val="sr-Cyrl-CS"/>
        </w:rPr>
        <w:t xml:space="preserve"> </w:t>
      </w:r>
      <w:r w:rsidRPr="003D6C8F">
        <w:rPr>
          <w:rFonts w:ascii="Cambria" w:hAnsi="Cambria"/>
          <w:lang w:val="sr-Cyrl-RS"/>
        </w:rPr>
        <w:t xml:space="preserve">је </w:t>
      </w:r>
      <w:r w:rsidRPr="003D6C8F">
        <w:rPr>
          <w:rFonts w:ascii="Cambria" w:hAnsi="Cambria"/>
          <w:lang w:val="sr-Cyrl-CS"/>
        </w:rPr>
        <w:t>боравила на Универзитету ЕСПЕ (É</w:t>
      </w:r>
      <w:r w:rsidRPr="003D6C8F">
        <w:rPr>
          <w:rFonts w:ascii="Cambria" w:hAnsi="Cambria"/>
          <w:lang w:val="sr-Cyrl-RS"/>
        </w:rPr>
        <w:t>cole Supérieure</w:t>
      </w:r>
      <w:r w:rsidRPr="003D6C8F">
        <w:rPr>
          <w:rFonts w:ascii="Cambria" w:hAnsi="Cambria"/>
          <w:lang w:val="sr-Cyrl-CS"/>
        </w:rPr>
        <w:t xml:space="preserve"> </w:t>
      </w:r>
      <w:r w:rsidRPr="003D6C8F">
        <w:rPr>
          <w:rFonts w:ascii="Cambria" w:hAnsi="Cambria"/>
          <w:lang w:val="fr-FR"/>
        </w:rPr>
        <w:t>de</w:t>
      </w:r>
      <w:r w:rsidRPr="003D6C8F">
        <w:rPr>
          <w:rFonts w:ascii="Cambria" w:hAnsi="Cambria"/>
          <w:lang w:val="sr-Cyrl-CS"/>
        </w:rPr>
        <w:t xml:space="preserve"> </w:t>
      </w:r>
      <w:r w:rsidRPr="003D6C8F">
        <w:rPr>
          <w:rFonts w:ascii="Cambria" w:hAnsi="Cambria"/>
          <w:lang w:val="fr-FR"/>
        </w:rPr>
        <w:t>Professorat</w:t>
      </w:r>
      <w:r w:rsidRPr="003D6C8F">
        <w:rPr>
          <w:rFonts w:ascii="Cambria" w:hAnsi="Cambria"/>
          <w:lang w:val="sr-Cyrl-CS"/>
        </w:rPr>
        <w:t xml:space="preserve"> </w:t>
      </w:r>
      <w:r w:rsidRPr="003D6C8F">
        <w:rPr>
          <w:rFonts w:ascii="Cambria" w:hAnsi="Cambria"/>
          <w:lang w:val="fr-FR"/>
        </w:rPr>
        <w:t>et</w:t>
      </w:r>
      <w:r w:rsidRPr="003D6C8F">
        <w:rPr>
          <w:rFonts w:ascii="Cambria" w:hAnsi="Cambria"/>
          <w:lang w:val="sr-Cyrl-CS"/>
        </w:rPr>
        <w:t xml:space="preserve"> </w:t>
      </w:r>
      <w:r w:rsidRPr="003D6C8F">
        <w:rPr>
          <w:rFonts w:ascii="Cambria" w:hAnsi="Cambria"/>
          <w:lang w:val="fr-FR"/>
        </w:rPr>
        <w:t>de</w:t>
      </w:r>
      <w:r w:rsidRPr="003D6C8F">
        <w:rPr>
          <w:rFonts w:ascii="Cambria" w:hAnsi="Cambria"/>
          <w:lang w:val="sr-Cyrl-CS"/>
        </w:rPr>
        <w:t xml:space="preserve"> </w:t>
      </w:r>
      <w:r w:rsidRPr="003D6C8F">
        <w:rPr>
          <w:rFonts w:ascii="Cambria" w:hAnsi="Cambria"/>
          <w:lang w:val="fr-FR"/>
        </w:rPr>
        <w:t>l</w:t>
      </w:r>
      <w:r w:rsidRPr="003D6C8F">
        <w:rPr>
          <w:rFonts w:ascii="Cambria" w:hAnsi="Cambria"/>
          <w:lang w:val="sr-Cyrl-CS"/>
        </w:rPr>
        <w:t>’É</w:t>
      </w:r>
      <w:r w:rsidRPr="003D6C8F">
        <w:rPr>
          <w:rFonts w:ascii="Cambria" w:hAnsi="Cambria"/>
          <w:lang w:val="fr-FR"/>
        </w:rPr>
        <w:t>ducation</w:t>
      </w:r>
      <w:r w:rsidRPr="003D6C8F">
        <w:rPr>
          <w:rFonts w:ascii="Cambria" w:hAnsi="Cambria"/>
          <w:lang w:val="sr-Cyrl-CS"/>
        </w:rPr>
        <w:t xml:space="preserve"> </w:t>
      </w:r>
      <w:r w:rsidRPr="003D6C8F">
        <w:rPr>
          <w:rFonts w:ascii="Cambria" w:hAnsi="Cambria"/>
          <w:lang w:val="fr-FR"/>
        </w:rPr>
        <w:t>d</w:t>
      </w:r>
      <w:r w:rsidRPr="003D6C8F">
        <w:rPr>
          <w:rFonts w:ascii="Cambria" w:hAnsi="Cambria"/>
          <w:lang w:val="sr-Cyrl-CS"/>
        </w:rPr>
        <w:t>’</w:t>
      </w:r>
      <w:r w:rsidRPr="003D6C8F">
        <w:rPr>
          <w:rFonts w:ascii="Cambria" w:hAnsi="Cambria"/>
          <w:lang w:val="fr-FR"/>
        </w:rPr>
        <w:t>Aquitaine</w:t>
      </w:r>
      <w:r w:rsidRPr="003D6C8F">
        <w:rPr>
          <w:rFonts w:ascii="Cambria" w:hAnsi="Cambria"/>
          <w:lang w:val="sr-Cyrl-CS"/>
        </w:rPr>
        <w:t xml:space="preserve">) у склопу наставничке мобилности. </w:t>
      </w:r>
    </w:p>
    <w:p w14:paraId="656EB2A5" w14:textId="77777777" w:rsidR="00285F3C" w:rsidRPr="003D6C8F" w:rsidRDefault="00285F3C" w:rsidP="00285F3C">
      <w:pPr>
        <w:autoSpaceDE w:val="0"/>
        <w:autoSpaceDN w:val="0"/>
        <w:adjustRightInd w:val="0"/>
        <w:spacing w:line="276" w:lineRule="auto"/>
        <w:jc w:val="both"/>
        <w:rPr>
          <w:rFonts w:ascii="Cambria" w:hAnsi="Cambria"/>
          <w:lang w:val="sr-Cyrl-RS"/>
        </w:rPr>
      </w:pPr>
    </w:p>
    <w:p w14:paraId="62C85442" w14:textId="77777777" w:rsidR="00285F3C" w:rsidRPr="003D6C8F" w:rsidRDefault="00285F3C" w:rsidP="00285F3C">
      <w:p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Никола Бјелић: </w:t>
      </w:r>
      <w:r w:rsidRPr="003D6C8F">
        <w:rPr>
          <w:rFonts w:ascii="Cambria" w:hAnsi="Cambria"/>
        </w:rPr>
        <w:t>ERASMUS</w:t>
      </w:r>
      <w:r w:rsidRPr="003D6C8F">
        <w:rPr>
          <w:rFonts w:ascii="Cambria" w:hAnsi="Cambria"/>
          <w:lang w:val="ru-RU"/>
        </w:rPr>
        <w:t xml:space="preserve">+ </w:t>
      </w:r>
      <w:r w:rsidRPr="003D6C8F">
        <w:rPr>
          <w:rFonts w:ascii="Cambria" w:hAnsi="Cambria"/>
        </w:rPr>
        <w:t>MIC</w:t>
      </w:r>
      <w:r w:rsidRPr="003D6C8F">
        <w:rPr>
          <w:rFonts w:ascii="Cambria" w:hAnsi="Cambria"/>
          <w:lang w:val="ru-RU"/>
        </w:rPr>
        <w:t xml:space="preserve"> (</w:t>
      </w:r>
      <w:r w:rsidRPr="003D6C8F">
        <w:rPr>
          <w:rFonts w:ascii="Cambria" w:hAnsi="Cambria"/>
        </w:rPr>
        <w:t>STA</w:t>
      </w:r>
      <w:r w:rsidRPr="003D6C8F">
        <w:rPr>
          <w:rFonts w:ascii="Cambria" w:hAnsi="Cambria"/>
          <w:lang w:val="ru-RU"/>
        </w:rPr>
        <w:t xml:space="preserve">), </w:t>
      </w:r>
      <w:r w:rsidRPr="003D6C8F">
        <w:rPr>
          <w:rFonts w:ascii="Cambria" w:hAnsi="Cambria"/>
          <w:lang w:val="sr-Cyrl-RS"/>
        </w:rPr>
        <w:t>боравак на Универзитету Артоа у Арасу (Француска), 11–16.03.2019.</w:t>
      </w:r>
    </w:p>
    <w:p w14:paraId="3A554C88" w14:textId="77777777" w:rsidR="00285F3C" w:rsidRPr="003D6C8F" w:rsidRDefault="00285F3C" w:rsidP="00285F3C">
      <w:pPr>
        <w:autoSpaceDE w:val="0"/>
        <w:autoSpaceDN w:val="0"/>
        <w:adjustRightInd w:val="0"/>
        <w:spacing w:line="276" w:lineRule="auto"/>
        <w:jc w:val="both"/>
        <w:rPr>
          <w:rFonts w:ascii="Cambria" w:hAnsi="Cambria"/>
          <w:lang w:val="sr-Cyrl-RS"/>
        </w:rPr>
      </w:pPr>
    </w:p>
    <w:p w14:paraId="7565CE1A" w14:textId="77777777" w:rsidR="00285F3C" w:rsidRPr="003D6C8F" w:rsidRDefault="00285F3C" w:rsidP="00285F3C">
      <w:p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Вања Цветковић: </w:t>
      </w:r>
      <w:r w:rsidRPr="003D6C8F">
        <w:rPr>
          <w:rFonts w:ascii="Cambria" w:hAnsi="Cambria"/>
          <w:lang w:val="sr-Cyrl-CS"/>
        </w:rPr>
        <w:t>од 11. до 15. марта 2019. године Вања Цветковић боравила је на Универзитету Артоа у Арасу, у Француској, у оквиру Еразмус+ мобилност наставника; од 18. новембра до 6. децембра 2019. године Вања Цвтковић боравила је на Универзитету у Поатјеу, у Француској, у оквиру Еразмус+ моблиности запослених.</w:t>
      </w:r>
    </w:p>
    <w:p w14:paraId="5DA0AD56" w14:textId="77777777" w:rsidR="00285F3C" w:rsidRPr="003D6C8F" w:rsidRDefault="00285F3C" w:rsidP="00285F3C">
      <w:pPr>
        <w:autoSpaceDE w:val="0"/>
        <w:autoSpaceDN w:val="0"/>
        <w:adjustRightInd w:val="0"/>
        <w:spacing w:line="276" w:lineRule="auto"/>
        <w:ind w:firstLine="720"/>
        <w:jc w:val="both"/>
        <w:rPr>
          <w:rFonts w:ascii="Cambria" w:hAnsi="Cambria"/>
          <w:lang w:val="sr-Cyrl-CS"/>
        </w:rPr>
      </w:pPr>
    </w:p>
    <w:p w14:paraId="782699AD" w14:textId="77777777" w:rsidR="00285F3C" w:rsidRPr="003D6C8F" w:rsidRDefault="00285F3C" w:rsidP="00285F3C">
      <w:pPr>
        <w:autoSpaceDE w:val="0"/>
        <w:autoSpaceDN w:val="0"/>
        <w:adjustRightInd w:val="0"/>
        <w:spacing w:line="276" w:lineRule="auto"/>
        <w:ind w:firstLine="720"/>
        <w:jc w:val="both"/>
        <w:rPr>
          <w:rFonts w:ascii="Cambria" w:hAnsi="Cambria"/>
          <w:lang w:val="sr-Cyrl-CS"/>
        </w:rPr>
      </w:pPr>
    </w:p>
    <w:p w14:paraId="7BE26F17" w14:textId="77777777" w:rsidR="00285F3C" w:rsidRPr="003D6C8F" w:rsidRDefault="00285F3C" w:rsidP="00285F3C">
      <w:pPr>
        <w:contextualSpacing/>
        <w:jc w:val="both"/>
        <w:rPr>
          <w:rFonts w:ascii="Cambria" w:hAnsi="Cambria"/>
          <w:iCs/>
          <w:lang w:val="sr-Cyrl-RS"/>
        </w:rPr>
      </w:pPr>
      <w:r w:rsidRPr="003D6C8F">
        <w:rPr>
          <w:rFonts w:ascii="Cambria" w:hAnsi="Cambria"/>
          <w:lang w:val="sr-Cyrl-CS"/>
        </w:rPr>
        <w:t xml:space="preserve">Селена Станковић: </w:t>
      </w:r>
      <w:r w:rsidRPr="003D6C8F">
        <w:rPr>
          <w:rFonts w:ascii="Cambria" w:hAnsi="Cambria"/>
          <w:iCs/>
          <w:lang w:val="sr-Cyrl-RS"/>
        </w:rPr>
        <w:t>А</w:t>
      </w:r>
      <w:r w:rsidRPr="003D6C8F">
        <w:rPr>
          <w:rFonts w:ascii="Cambria" w:hAnsi="Cambria"/>
          <w:iCs/>
          <w:lang w:val="ru-RU"/>
        </w:rPr>
        <w:t>кадемски</w:t>
      </w:r>
      <w:r w:rsidRPr="003D6C8F">
        <w:rPr>
          <w:rFonts w:ascii="Cambria" w:hAnsi="Cambria"/>
          <w:iCs/>
          <w:lang w:val="sr-Cyrl-RS"/>
        </w:rPr>
        <w:t xml:space="preserve"> и административни координатор студентских, наставничких и административних мобилности реализованих у оквиру следећих пројеката Еразмус+ Програма:</w:t>
      </w:r>
      <w:r w:rsidRPr="003D6C8F">
        <w:rPr>
          <w:rFonts w:ascii="Cambria" w:hAnsi="Cambria"/>
          <w:iCs/>
          <w:lang w:val="ru-RU"/>
        </w:rPr>
        <w:t xml:space="preserve"> </w:t>
      </w:r>
    </w:p>
    <w:p w14:paraId="38CCBF44" w14:textId="37CE4FD8" w:rsidR="00285F3C" w:rsidRPr="003D6C8F" w:rsidRDefault="00285F3C" w:rsidP="00655260">
      <w:pPr>
        <w:pStyle w:val="ListParagraph"/>
        <w:numPr>
          <w:ilvl w:val="0"/>
          <w:numId w:val="89"/>
        </w:numPr>
        <w:contextualSpacing/>
        <w:jc w:val="both"/>
        <w:rPr>
          <w:rFonts w:ascii="Cambria" w:hAnsi="Cambria"/>
          <w:lang w:val="sr-Cyrl-RS"/>
        </w:rPr>
      </w:pPr>
      <w:r w:rsidRPr="003D6C8F">
        <w:rPr>
          <w:rFonts w:ascii="Cambria" w:hAnsi="Cambria"/>
          <w:iCs/>
          <w:lang w:val="ru-RU"/>
        </w:rPr>
        <w:t>Пројекат</w:t>
      </w:r>
      <w:r w:rsidRPr="003D6C8F">
        <w:rPr>
          <w:rFonts w:ascii="Cambria" w:hAnsi="Cambria"/>
          <w:lang w:val="sr-Latn-RS"/>
        </w:rPr>
        <w:t xml:space="preserve">: </w:t>
      </w:r>
      <w:r w:rsidRPr="003D6C8F">
        <w:rPr>
          <w:rFonts w:ascii="Cambria" w:hAnsi="Cambria"/>
          <w:lang w:val="fr-FR"/>
        </w:rPr>
        <w:t>Era</w:t>
      </w:r>
      <w:r w:rsidRPr="003D6C8F">
        <w:rPr>
          <w:rFonts w:ascii="Cambria" w:hAnsi="Cambria"/>
          <w:lang w:val="sr-Cyrl-RS"/>
        </w:rPr>
        <w:t>s</w:t>
      </w:r>
      <w:r w:rsidRPr="003D6C8F">
        <w:rPr>
          <w:rFonts w:ascii="Cambria" w:hAnsi="Cambria"/>
          <w:lang w:val="fr-FR"/>
        </w:rPr>
        <w:t>mus</w:t>
      </w:r>
      <w:r w:rsidRPr="003D6C8F">
        <w:rPr>
          <w:rFonts w:ascii="Cambria" w:hAnsi="Cambria"/>
          <w:lang w:val="sr-Cyrl-CS"/>
        </w:rPr>
        <w:t xml:space="preserve">+ </w:t>
      </w:r>
      <w:r w:rsidRPr="003D6C8F">
        <w:rPr>
          <w:rFonts w:ascii="Cambria" w:hAnsi="Cambria"/>
          <w:lang w:val="fr-FR"/>
        </w:rPr>
        <w:t>Program</w:t>
      </w:r>
      <w:r w:rsidRPr="003D6C8F">
        <w:rPr>
          <w:rFonts w:ascii="Cambria" w:hAnsi="Cambria"/>
          <w:lang w:val="sr-Cyrl-RS"/>
        </w:rPr>
        <w:t xml:space="preserve"> (2018–2020)</w:t>
      </w:r>
    </w:p>
    <w:p w14:paraId="21D25B90" w14:textId="77777777" w:rsidR="00285F3C" w:rsidRPr="003D6C8F" w:rsidRDefault="00285F3C" w:rsidP="00285F3C">
      <w:pPr>
        <w:autoSpaceDE w:val="0"/>
        <w:autoSpaceDN w:val="0"/>
        <w:adjustRightInd w:val="0"/>
        <w:ind w:left="720"/>
        <w:jc w:val="both"/>
        <w:rPr>
          <w:rFonts w:ascii="Cambria" w:hAnsi="Cambria"/>
          <w:lang w:val="sr-Cyrl-CS"/>
        </w:rPr>
      </w:pPr>
      <w:r w:rsidRPr="003D6C8F">
        <w:rPr>
          <w:rFonts w:ascii="Cambria" w:hAnsi="Cambria"/>
          <w:lang w:val="sr-Cyrl-RS"/>
        </w:rPr>
        <w:t xml:space="preserve">Носилац пројекта: </w:t>
      </w:r>
      <w:r w:rsidRPr="003D6C8F">
        <w:rPr>
          <w:rFonts w:ascii="Cambria" w:hAnsi="Cambria"/>
          <w:lang w:val="sr-Cyrl-CS"/>
        </w:rPr>
        <w:t>Универзитет Артоа</w:t>
      </w:r>
      <w:r w:rsidRPr="003D6C8F">
        <w:rPr>
          <w:rFonts w:ascii="Cambria" w:hAnsi="Cambria"/>
          <w:lang w:val="sr-Cyrl-RS"/>
        </w:rPr>
        <w:t>,</w:t>
      </w:r>
      <w:r w:rsidRPr="003D6C8F">
        <w:rPr>
          <w:rFonts w:ascii="Cambria" w:hAnsi="Cambria"/>
          <w:lang w:val="sr-Cyrl-CS"/>
        </w:rPr>
        <w:t xml:space="preserve"> Филолошко-уметнички факултет, Арас, Француска (</w:t>
      </w:r>
      <w:r w:rsidRPr="003D6C8F">
        <w:rPr>
          <w:rFonts w:ascii="Cambria" w:hAnsi="Cambria"/>
          <w:lang w:val="sr-Latn-CS"/>
        </w:rPr>
        <w:t>U</w:t>
      </w:r>
      <w:r w:rsidRPr="003D6C8F">
        <w:rPr>
          <w:rFonts w:ascii="Cambria" w:hAnsi="Cambria"/>
          <w:lang w:val="fr-FR"/>
        </w:rPr>
        <w:t>niversit</w:t>
      </w:r>
      <w:r w:rsidRPr="003D6C8F">
        <w:rPr>
          <w:rFonts w:ascii="Cambria" w:hAnsi="Cambria"/>
          <w:lang w:val="sr-Cyrl-CS"/>
        </w:rPr>
        <w:t xml:space="preserve">é </w:t>
      </w:r>
      <w:r w:rsidRPr="003D6C8F">
        <w:rPr>
          <w:rFonts w:ascii="Cambria" w:hAnsi="Cambria"/>
          <w:lang w:val="fr-FR"/>
        </w:rPr>
        <w:t>d</w:t>
      </w:r>
      <w:r w:rsidRPr="003D6C8F">
        <w:rPr>
          <w:rFonts w:ascii="Cambria" w:hAnsi="Cambria"/>
          <w:lang w:val="sr-Cyrl-CS"/>
        </w:rPr>
        <w:t>’</w:t>
      </w:r>
      <w:r w:rsidRPr="003D6C8F">
        <w:rPr>
          <w:rFonts w:ascii="Cambria" w:hAnsi="Cambria"/>
          <w:lang w:val="fr-FR"/>
        </w:rPr>
        <w:t>Artois</w:t>
      </w:r>
      <w:r w:rsidRPr="003D6C8F">
        <w:rPr>
          <w:rFonts w:ascii="Cambria" w:hAnsi="Cambria"/>
          <w:lang w:val="sr-Cyrl-CS"/>
        </w:rPr>
        <w:t>,</w:t>
      </w:r>
      <w:r w:rsidRPr="003D6C8F">
        <w:rPr>
          <w:rFonts w:ascii="Cambria" w:hAnsi="Cambria"/>
          <w:lang w:val="sr-Latn-CS"/>
        </w:rPr>
        <w:t xml:space="preserve"> </w:t>
      </w:r>
      <w:r w:rsidRPr="003D6C8F">
        <w:rPr>
          <w:rFonts w:ascii="Cambria" w:hAnsi="Cambria"/>
          <w:lang w:val="fr-FR"/>
        </w:rPr>
        <w:t>Facult</w:t>
      </w:r>
      <w:r w:rsidRPr="003D6C8F">
        <w:rPr>
          <w:rFonts w:ascii="Cambria" w:hAnsi="Cambria"/>
          <w:lang w:val="sr-Cyrl-CS"/>
        </w:rPr>
        <w:t xml:space="preserve">é </w:t>
      </w:r>
      <w:r w:rsidRPr="003D6C8F">
        <w:rPr>
          <w:rFonts w:ascii="Cambria" w:hAnsi="Cambria"/>
          <w:lang w:val="fr-FR"/>
        </w:rPr>
        <w:t>de</w:t>
      </w:r>
      <w:r w:rsidRPr="003D6C8F">
        <w:rPr>
          <w:rFonts w:ascii="Cambria" w:hAnsi="Cambria"/>
          <w:lang w:val="sr-Cyrl-CS"/>
        </w:rPr>
        <w:t xml:space="preserve"> </w:t>
      </w:r>
      <w:r w:rsidRPr="003D6C8F">
        <w:rPr>
          <w:rFonts w:ascii="Cambria" w:hAnsi="Cambria"/>
          <w:lang w:val="fr-FR"/>
        </w:rPr>
        <w:t>Lettres</w:t>
      </w:r>
      <w:r w:rsidRPr="003D6C8F">
        <w:rPr>
          <w:rFonts w:ascii="Cambria" w:hAnsi="Cambria"/>
          <w:lang w:val="sr-Cyrl-CS"/>
        </w:rPr>
        <w:t xml:space="preserve"> &amp; </w:t>
      </w:r>
      <w:r w:rsidRPr="003D6C8F">
        <w:rPr>
          <w:rFonts w:ascii="Cambria" w:hAnsi="Cambria"/>
          <w:lang w:val="fr-FR"/>
        </w:rPr>
        <w:t>Arts</w:t>
      </w:r>
      <w:r w:rsidRPr="003D6C8F">
        <w:rPr>
          <w:rFonts w:ascii="Cambria" w:hAnsi="Cambria"/>
          <w:lang w:val="sr-Cyrl-CS"/>
        </w:rPr>
        <w:t>,</w:t>
      </w:r>
      <w:r w:rsidRPr="003D6C8F">
        <w:rPr>
          <w:rFonts w:ascii="Cambria" w:hAnsi="Cambria"/>
          <w:lang w:val="sr-Latn-CS"/>
        </w:rPr>
        <w:t xml:space="preserve"> Arras, France</w:t>
      </w:r>
      <w:r w:rsidRPr="003D6C8F">
        <w:rPr>
          <w:rFonts w:ascii="Cambria" w:hAnsi="Cambria"/>
          <w:lang w:val="sr-Cyrl-CS"/>
        </w:rPr>
        <w:t>)</w:t>
      </w:r>
    </w:p>
    <w:p w14:paraId="1E0F5E35" w14:textId="58ADF2C2" w:rsidR="00285F3C" w:rsidRPr="003D6C8F" w:rsidRDefault="00285F3C" w:rsidP="00285F3C">
      <w:pPr>
        <w:shd w:val="clear" w:color="auto" w:fill="FFFFFF"/>
        <w:ind w:left="720"/>
        <w:jc w:val="both"/>
        <w:rPr>
          <w:rFonts w:ascii="Cambria" w:hAnsi="Cambria" w:cs="Arial"/>
          <w:lang w:val="sr-Cyrl-CS"/>
        </w:rPr>
      </w:pPr>
      <w:r w:rsidRPr="003D6C8F">
        <w:rPr>
          <w:rFonts w:ascii="Cambria" w:hAnsi="Cambria"/>
          <w:lang w:val="sr-Cyrl-RS"/>
        </w:rPr>
        <w:t>Током 2019</w:t>
      </w:r>
      <w:r w:rsidRPr="003D6C8F">
        <w:rPr>
          <w:rFonts w:ascii="Cambria" w:hAnsi="Cambria"/>
          <w:lang w:val="sr-Cyrl-CS"/>
        </w:rPr>
        <w:t>. реализоване су три (3) наставничке мобилности (Никола Бјелић, Вања Цветковић, Жан-Марк Веркруис/Jean-Marc Vercr</w:t>
      </w:r>
      <w:r w:rsidRPr="003D6C8F">
        <w:rPr>
          <w:rFonts w:ascii="Cambria" w:hAnsi="Cambria"/>
          <w:lang w:val="fr-FR"/>
        </w:rPr>
        <w:t>uy</w:t>
      </w:r>
      <w:r w:rsidRPr="003D6C8F">
        <w:rPr>
          <w:rFonts w:ascii="Cambria" w:hAnsi="Cambria"/>
          <w:lang w:val="sr-Cyrl-CS"/>
        </w:rPr>
        <w:t>sse) и четири (4) административне мобилности (</w:t>
      </w:r>
      <w:r w:rsidRPr="003D6C8F">
        <w:rPr>
          <w:rFonts w:ascii="Cambria" w:hAnsi="Cambria"/>
          <w:lang w:val="sr-Cyrl-RS"/>
        </w:rPr>
        <w:t xml:space="preserve">Ирена Вељковић, </w:t>
      </w:r>
      <w:r w:rsidRPr="003D6C8F">
        <w:rPr>
          <w:rFonts w:ascii="Cambria" w:hAnsi="Cambria"/>
          <w:lang w:val="sr-Cyrl-CS"/>
        </w:rPr>
        <w:t>Марија Братић, Иван Јовановић, Наташа Живић).</w:t>
      </w:r>
      <w:r w:rsidR="00511E8F" w:rsidRPr="003D6C8F">
        <w:rPr>
          <w:rFonts w:ascii="Cambria" w:hAnsi="Cambria"/>
          <w:lang w:val="sr-Cyrl-CS"/>
        </w:rPr>
        <w:t xml:space="preserve"> </w:t>
      </w:r>
    </w:p>
    <w:p w14:paraId="4E9DE840" w14:textId="77777777" w:rsidR="00285F3C" w:rsidRPr="003D6C8F" w:rsidRDefault="00285F3C" w:rsidP="00285F3C">
      <w:pPr>
        <w:contextualSpacing/>
        <w:jc w:val="both"/>
        <w:rPr>
          <w:rFonts w:ascii="Cambria" w:hAnsi="Cambria"/>
          <w:lang w:val="sr-Cyrl-RS"/>
        </w:rPr>
      </w:pPr>
    </w:p>
    <w:p w14:paraId="1AE3C6A7" w14:textId="319D3537" w:rsidR="00285F3C" w:rsidRPr="003D6C8F" w:rsidRDefault="00285F3C" w:rsidP="00655260">
      <w:pPr>
        <w:pStyle w:val="ListParagraph"/>
        <w:numPr>
          <w:ilvl w:val="0"/>
          <w:numId w:val="89"/>
        </w:numPr>
        <w:contextualSpacing/>
        <w:jc w:val="both"/>
        <w:rPr>
          <w:rFonts w:ascii="Cambria" w:hAnsi="Cambria"/>
          <w:lang w:val="sr-Cyrl-RS"/>
        </w:rPr>
      </w:pPr>
      <w:r w:rsidRPr="003D6C8F">
        <w:rPr>
          <w:rFonts w:ascii="Cambria" w:hAnsi="Cambria"/>
          <w:lang w:val="sr-Cyrl-CS"/>
        </w:rPr>
        <w:t>Пројекат</w:t>
      </w:r>
      <w:r w:rsidRPr="003D6C8F">
        <w:rPr>
          <w:rFonts w:ascii="Cambria" w:hAnsi="Cambria"/>
          <w:lang w:val="sr-Latn-RS"/>
        </w:rPr>
        <w:t xml:space="preserve">: </w:t>
      </w:r>
      <w:r w:rsidRPr="003D6C8F">
        <w:rPr>
          <w:rFonts w:ascii="Cambria" w:hAnsi="Cambria"/>
          <w:lang w:val="fr-FR"/>
        </w:rPr>
        <w:t>Erasmus</w:t>
      </w:r>
      <w:r w:rsidRPr="003D6C8F">
        <w:rPr>
          <w:rFonts w:ascii="Cambria" w:hAnsi="Cambria"/>
          <w:lang w:val="sr-Cyrl-CS"/>
        </w:rPr>
        <w:t xml:space="preserve">+ </w:t>
      </w:r>
      <w:r w:rsidRPr="003D6C8F">
        <w:rPr>
          <w:rFonts w:ascii="Cambria" w:hAnsi="Cambria"/>
          <w:lang w:val="fr-FR"/>
        </w:rPr>
        <w:t>Program</w:t>
      </w:r>
      <w:r w:rsidRPr="003D6C8F">
        <w:rPr>
          <w:rFonts w:ascii="Cambria" w:hAnsi="Cambria"/>
          <w:lang w:val="sr-Cyrl-RS"/>
        </w:rPr>
        <w:t xml:space="preserve"> (2018–2020)</w:t>
      </w:r>
    </w:p>
    <w:p w14:paraId="2F48C19F" w14:textId="77777777" w:rsidR="00285F3C" w:rsidRPr="003D6C8F" w:rsidRDefault="00285F3C" w:rsidP="00285F3C">
      <w:pPr>
        <w:autoSpaceDE w:val="0"/>
        <w:autoSpaceDN w:val="0"/>
        <w:adjustRightInd w:val="0"/>
        <w:ind w:left="720"/>
        <w:jc w:val="both"/>
        <w:rPr>
          <w:rFonts w:ascii="Cambria" w:hAnsi="Cambria"/>
          <w:iCs/>
          <w:lang w:val="ru-RU"/>
        </w:rPr>
      </w:pPr>
      <w:r w:rsidRPr="003D6C8F">
        <w:rPr>
          <w:rFonts w:ascii="Cambria" w:hAnsi="Cambria"/>
          <w:lang w:val="sr-Cyrl-RS"/>
        </w:rPr>
        <w:t xml:space="preserve">Носилац пројекта: </w:t>
      </w:r>
      <w:r w:rsidRPr="003D6C8F">
        <w:rPr>
          <w:rFonts w:ascii="Cambria" w:hAnsi="Cambria"/>
          <w:lang w:val="sr-Cyrl-CS"/>
        </w:rPr>
        <w:t>Универзитет у Поатјеу, Факултет књижевности и језикâ, Поатје</w:t>
      </w:r>
      <w:r w:rsidRPr="003D6C8F">
        <w:rPr>
          <w:rFonts w:ascii="Cambria" w:hAnsi="Cambria"/>
          <w:lang w:val="sr-Cyrl-RS"/>
        </w:rPr>
        <w:t xml:space="preserve">, </w:t>
      </w:r>
      <w:r w:rsidRPr="003D6C8F">
        <w:rPr>
          <w:rFonts w:ascii="Cambria" w:hAnsi="Cambria"/>
          <w:lang w:val="sr-Cyrl-CS"/>
        </w:rPr>
        <w:t>Француска (</w:t>
      </w:r>
      <w:r w:rsidRPr="003D6C8F">
        <w:rPr>
          <w:rFonts w:ascii="Cambria" w:hAnsi="Cambria"/>
          <w:lang w:val="fr-FR"/>
        </w:rPr>
        <w:t>Universit</w:t>
      </w:r>
      <w:r w:rsidRPr="003D6C8F">
        <w:rPr>
          <w:rFonts w:ascii="Cambria" w:hAnsi="Cambria"/>
          <w:lang w:val="sr-Cyrl-CS"/>
        </w:rPr>
        <w:t xml:space="preserve">é </w:t>
      </w:r>
      <w:r w:rsidRPr="003D6C8F">
        <w:rPr>
          <w:rFonts w:ascii="Cambria" w:hAnsi="Cambria"/>
          <w:lang w:val="fr-FR"/>
        </w:rPr>
        <w:t>de</w:t>
      </w:r>
      <w:r w:rsidRPr="003D6C8F">
        <w:rPr>
          <w:rFonts w:ascii="Cambria" w:hAnsi="Cambria"/>
          <w:lang w:val="sr-Cyrl-CS"/>
        </w:rPr>
        <w:t xml:space="preserve"> </w:t>
      </w:r>
      <w:r w:rsidRPr="003D6C8F">
        <w:rPr>
          <w:rFonts w:ascii="Cambria" w:hAnsi="Cambria"/>
          <w:lang w:val="fr-FR"/>
        </w:rPr>
        <w:t>Poitiers</w:t>
      </w:r>
      <w:r w:rsidRPr="003D6C8F">
        <w:rPr>
          <w:rFonts w:ascii="Cambria" w:hAnsi="Cambria"/>
          <w:lang w:val="sr-Cyrl-CS"/>
        </w:rPr>
        <w:t xml:space="preserve">, </w:t>
      </w:r>
      <w:r w:rsidRPr="003D6C8F">
        <w:rPr>
          <w:rFonts w:ascii="Cambria" w:hAnsi="Cambria"/>
          <w:lang w:val="fr-FR"/>
        </w:rPr>
        <w:t>Facult</w:t>
      </w:r>
      <w:r w:rsidRPr="003D6C8F">
        <w:rPr>
          <w:rFonts w:ascii="Cambria" w:hAnsi="Cambria"/>
          <w:lang w:val="sr-Cyrl-CS"/>
        </w:rPr>
        <w:t xml:space="preserve">é </w:t>
      </w:r>
      <w:r w:rsidRPr="003D6C8F">
        <w:rPr>
          <w:rFonts w:ascii="Cambria" w:hAnsi="Cambria"/>
          <w:lang w:val="fr-FR"/>
        </w:rPr>
        <w:t>des</w:t>
      </w:r>
      <w:r w:rsidRPr="003D6C8F">
        <w:rPr>
          <w:rFonts w:ascii="Cambria" w:hAnsi="Cambria"/>
          <w:lang w:val="sr-Cyrl-CS"/>
        </w:rPr>
        <w:t xml:space="preserve"> </w:t>
      </w:r>
      <w:r w:rsidRPr="003D6C8F">
        <w:rPr>
          <w:rFonts w:ascii="Cambria" w:hAnsi="Cambria"/>
          <w:lang w:val="fr-FR"/>
        </w:rPr>
        <w:t>lettres</w:t>
      </w:r>
      <w:r w:rsidRPr="003D6C8F">
        <w:rPr>
          <w:rFonts w:ascii="Cambria" w:hAnsi="Cambria"/>
          <w:lang w:val="sr-Cyrl-CS"/>
        </w:rPr>
        <w:t xml:space="preserve"> </w:t>
      </w:r>
      <w:r w:rsidRPr="003D6C8F">
        <w:rPr>
          <w:rFonts w:ascii="Cambria" w:hAnsi="Cambria"/>
          <w:lang w:val="fr-FR"/>
        </w:rPr>
        <w:t>et</w:t>
      </w:r>
      <w:r w:rsidRPr="003D6C8F">
        <w:rPr>
          <w:rFonts w:ascii="Cambria" w:hAnsi="Cambria"/>
          <w:lang w:val="sr-Cyrl-CS"/>
        </w:rPr>
        <w:t xml:space="preserve"> </w:t>
      </w:r>
      <w:r w:rsidRPr="003D6C8F">
        <w:rPr>
          <w:rFonts w:ascii="Cambria" w:hAnsi="Cambria"/>
          <w:lang w:val="fr-FR"/>
        </w:rPr>
        <w:t>des</w:t>
      </w:r>
      <w:r w:rsidRPr="003D6C8F">
        <w:rPr>
          <w:rFonts w:ascii="Cambria" w:hAnsi="Cambria"/>
          <w:lang w:val="sr-Cyrl-CS"/>
        </w:rPr>
        <w:t xml:space="preserve"> </w:t>
      </w:r>
      <w:r w:rsidRPr="003D6C8F">
        <w:rPr>
          <w:rFonts w:ascii="Cambria" w:hAnsi="Cambria"/>
          <w:lang w:val="fr-FR"/>
        </w:rPr>
        <w:t>langues</w:t>
      </w:r>
      <w:r w:rsidRPr="003D6C8F">
        <w:rPr>
          <w:rFonts w:ascii="Cambria" w:hAnsi="Cambria"/>
          <w:lang w:val="sr-Cyrl-CS"/>
        </w:rPr>
        <w:t xml:space="preserve">, </w:t>
      </w:r>
      <w:r w:rsidRPr="003D6C8F">
        <w:rPr>
          <w:rFonts w:ascii="Cambria" w:hAnsi="Cambria"/>
          <w:lang w:val="fr-FR"/>
        </w:rPr>
        <w:t>Poitiers</w:t>
      </w:r>
      <w:r w:rsidRPr="003D6C8F">
        <w:rPr>
          <w:rFonts w:ascii="Cambria" w:hAnsi="Cambria"/>
          <w:lang w:val="sr-Cyrl-CS"/>
        </w:rPr>
        <w:t xml:space="preserve">, </w:t>
      </w:r>
      <w:r w:rsidRPr="003D6C8F">
        <w:rPr>
          <w:rFonts w:ascii="Cambria" w:hAnsi="Cambria"/>
          <w:lang w:val="fr-FR"/>
        </w:rPr>
        <w:t>France</w:t>
      </w:r>
      <w:r w:rsidRPr="003D6C8F">
        <w:rPr>
          <w:rFonts w:ascii="Cambria" w:hAnsi="Cambria"/>
          <w:lang w:val="sr-Cyrl-CS"/>
        </w:rPr>
        <w:t>).</w:t>
      </w:r>
    </w:p>
    <w:p w14:paraId="1538B925" w14:textId="77777777" w:rsidR="00285F3C" w:rsidRPr="003D6C8F" w:rsidRDefault="00285F3C" w:rsidP="00285F3C">
      <w:pPr>
        <w:shd w:val="clear" w:color="auto" w:fill="FFFFFF"/>
        <w:ind w:left="720"/>
        <w:jc w:val="both"/>
        <w:rPr>
          <w:rFonts w:ascii="Cambria" w:hAnsi="Cambria" w:cs="Arial"/>
          <w:lang w:val="sr-Cyrl-CS"/>
        </w:rPr>
      </w:pPr>
      <w:r w:rsidRPr="003D6C8F">
        <w:rPr>
          <w:rFonts w:ascii="Cambria" w:hAnsi="Cambria"/>
          <w:lang w:val="sr-Cyrl-RS"/>
        </w:rPr>
        <w:t>Током 2019</w:t>
      </w:r>
      <w:r w:rsidRPr="003D6C8F">
        <w:rPr>
          <w:rFonts w:ascii="Cambria" w:hAnsi="Cambria"/>
          <w:lang w:val="sr-Cyrl-CS"/>
        </w:rPr>
        <w:t>. реализована је једна (1) наставничка мобилности (Вања Цветковић).</w:t>
      </w:r>
    </w:p>
    <w:p w14:paraId="3C2385C0" w14:textId="77777777" w:rsidR="00285F3C" w:rsidRPr="003D6C8F" w:rsidRDefault="00285F3C" w:rsidP="00285F3C">
      <w:pPr>
        <w:ind w:firstLine="360"/>
        <w:contextualSpacing/>
        <w:jc w:val="both"/>
        <w:rPr>
          <w:rFonts w:ascii="Cambria" w:hAnsi="Cambria"/>
          <w:lang w:val="sr-Cyrl-CS"/>
        </w:rPr>
      </w:pPr>
    </w:p>
    <w:p w14:paraId="39CEF144" w14:textId="64EAFD21" w:rsidR="00285F3C" w:rsidRPr="003D6C8F" w:rsidRDefault="00285F3C" w:rsidP="00655260">
      <w:pPr>
        <w:pStyle w:val="ListParagraph"/>
        <w:numPr>
          <w:ilvl w:val="0"/>
          <w:numId w:val="89"/>
        </w:numPr>
        <w:contextualSpacing/>
        <w:jc w:val="both"/>
        <w:rPr>
          <w:rFonts w:ascii="Cambria" w:hAnsi="Cambria"/>
          <w:lang w:val="sr-Cyrl-RS"/>
        </w:rPr>
      </w:pPr>
      <w:r w:rsidRPr="003D6C8F">
        <w:rPr>
          <w:rFonts w:ascii="Cambria" w:hAnsi="Cambria"/>
          <w:lang w:val="sr-Cyrl-CS"/>
        </w:rPr>
        <w:t>Пројекат</w:t>
      </w:r>
      <w:r w:rsidRPr="003D6C8F">
        <w:rPr>
          <w:rFonts w:ascii="Cambria" w:hAnsi="Cambria"/>
          <w:lang w:val="sr-Latn-RS"/>
        </w:rPr>
        <w:t xml:space="preserve">: </w:t>
      </w:r>
      <w:r w:rsidRPr="003D6C8F">
        <w:rPr>
          <w:rFonts w:ascii="Cambria" w:hAnsi="Cambria"/>
          <w:lang w:val="fr-FR"/>
        </w:rPr>
        <w:t>Erasmus</w:t>
      </w:r>
      <w:r w:rsidRPr="003D6C8F">
        <w:rPr>
          <w:rFonts w:ascii="Cambria" w:hAnsi="Cambria"/>
          <w:lang w:val="sr-Cyrl-CS"/>
        </w:rPr>
        <w:t xml:space="preserve">+ </w:t>
      </w:r>
      <w:r w:rsidRPr="003D6C8F">
        <w:rPr>
          <w:rFonts w:ascii="Cambria" w:hAnsi="Cambria"/>
          <w:lang w:val="fr-FR"/>
        </w:rPr>
        <w:t>Program</w:t>
      </w:r>
      <w:r w:rsidRPr="003D6C8F">
        <w:rPr>
          <w:rFonts w:ascii="Cambria" w:hAnsi="Cambria"/>
          <w:lang w:val="sr-Cyrl-RS"/>
        </w:rPr>
        <w:t xml:space="preserve"> (2018–2020)</w:t>
      </w:r>
    </w:p>
    <w:p w14:paraId="530A815D" w14:textId="77777777" w:rsidR="00285F3C" w:rsidRPr="003D6C8F" w:rsidRDefault="00285F3C" w:rsidP="00285F3C">
      <w:pPr>
        <w:autoSpaceDE w:val="0"/>
        <w:autoSpaceDN w:val="0"/>
        <w:adjustRightInd w:val="0"/>
        <w:ind w:left="720"/>
        <w:jc w:val="both"/>
        <w:rPr>
          <w:rFonts w:ascii="Cambria" w:hAnsi="Cambria"/>
          <w:iCs/>
          <w:lang w:val="ru-RU"/>
        </w:rPr>
      </w:pPr>
      <w:r w:rsidRPr="003D6C8F">
        <w:rPr>
          <w:rFonts w:ascii="Cambria" w:hAnsi="Cambria"/>
          <w:lang w:val="sr-Cyrl-RS"/>
        </w:rPr>
        <w:t>Носилац пројекта:</w:t>
      </w:r>
      <w:r w:rsidRPr="003D6C8F">
        <w:rPr>
          <w:rFonts w:ascii="Cambria" w:hAnsi="Cambria"/>
          <w:lang w:val="sr-Cyrl-CS"/>
        </w:rPr>
        <w:t xml:space="preserve"> Универзитет у </w:t>
      </w:r>
      <w:r w:rsidRPr="003D6C8F">
        <w:rPr>
          <w:rFonts w:ascii="Cambria" w:hAnsi="Cambria"/>
          <w:lang w:val="sr-Cyrl-RS"/>
        </w:rPr>
        <w:t>Бордоу</w:t>
      </w:r>
      <w:r w:rsidRPr="003D6C8F">
        <w:rPr>
          <w:rFonts w:ascii="Cambria" w:hAnsi="Cambria"/>
          <w:lang w:val="sr-Cyrl-CS"/>
        </w:rPr>
        <w:t xml:space="preserve">, </w:t>
      </w:r>
      <w:r w:rsidRPr="003D6C8F">
        <w:rPr>
          <w:rFonts w:ascii="Cambria" w:hAnsi="Cambria"/>
          <w:lang w:val="sr-Cyrl-RS"/>
        </w:rPr>
        <w:t xml:space="preserve">Висока школа за професуру и образовање, Француска Бордо, </w:t>
      </w:r>
      <w:r w:rsidRPr="003D6C8F">
        <w:rPr>
          <w:rFonts w:ascii="Cambria" w:hAnsi="Cambria"/>
          <w:lang w:val="sr-Cyrl-CS"/>
        </w:rPr>
        <w:t>Француска (</w:t>
      </w:r>
      <w:r w:rsidRPr="003D6C8F">
        <w:rPr>
          <w:rFonts w:ascii="Cambria" w:hAnsi="Cambria"/>
          <w:lang w:val="fr-FR"/>
        </w:rPr>
        <w:t>Universit</w:t>
      </w:r>
      <w:r w:rsidRPr="003D6C8F">
        <w:rPr>
          <w:rFonts w:ascii="Cambria" w:hAnsi="Cambria"/>
          <w:lang w:val="sr-Cyrl-CS"/>
        </w:rPr>
        <w:t xml:space="preserve">é </w:t>
      </w:r>
      <w:r w:rsidRPr="003D6C8F">
        <w:rPr>
          <w:rFonts w:ascii="Cambria" w:hAnsi="Cambria"/>
          <w:lang w:val="fr-FR"/>
        </w:rPr>
        <w:t>de</w:t>
      </w:r>
      <w:r w:rsidRPr="003D6C8F">
        <w:rPr>
          <w:rFonts w:ascii="Cambria" w:hAnsi="Cambria"/>
          <w:lang w:val="sr-Cyrl-CS"/>
        </w:rPr>
        <w:t xml:space="preserve"> </w:t>
      </w:r>
      <w:r w:rsidRPr="003D6C8F">
        <w:rPr>
          <w:rFonts w:ascii="Cambria" w:hAnsi="Cambria"/>
          <w:lang w:val="fr-FR"/>
        </w:rPr>
        <w:t>Bordeaux</w:t>
      </w:r>
      <w:r w:rsidRPr="003D6C8F">
        <w:rPr>
          <w:rFonts w:ascii="Cambria" w:hAnsi="Cambria"/>
          <w:lang w:val="sr-Cyrl-CS"/>
        </w:rPr>
        <w:t xml:space="preserve">, </w:t>
      </w:r>
      <w:r w:rsidRPr="003D6C8F">
        <w:rPr>
          <w:rFonts w:ascii="Cambria" w:hAnsi="Cambria"/>
          <w:lang w:val="sr-Cyrl-RS"/>
        </w:rPr>
        <w:t>É</w:t>
      </w:r>
      <w:r w:rsidRPr="003D6C8F">
        <w:rPr>
          <w:rFonts w:ascii="Cambria" w:hAnsi="Cambria"/>
          <w:lang w:val="fr-FR"/>
        </w:rPr>
        <w:t>cole</w:t>
      </w:r>
      <w:r w:rsidRPr="003D6C8F">
        <w:rPr>
          <w:rFonts w:ascii="Cambria" w:hAnsi="Cambria"/>
          <w:lang w:val="sr-Cyrl-RS"/>
        </w:rPr>
        <w:t xml:space="preserve"> </w:t>
      </w:r>
      <w:r w:rsidRPr="003D6C8F">
        <w:rPr>
          <w:rFonts w:ascii="Cambria" w:hAnsi="Cambria"/>
          <w:lang w:val="fr-FR"/>
        </w:rPr>
        <w:t>supp</w:t>
      </w:r>
      <w:r w:rsidRPr="003D6C8F">
        <w:rPr>
          <w:rFonts w:ascii="Cambria" w:hAnsi="Cambria"/>
          <w:lang w:val="sr-Cyrl-RS"/>
        </w:rPr>
        <w:t>é</w:t>
      </w:r>
      <w:r w:rsidRPr="003D6C8F">
        <w:rPr>
          <w:rFonts w:ascii="Cambria" w:hAnsi="Cambria"/>
          <w:lang w:val="fr-FR"/>
        </w:rPr>
        <w:t>rieur</w:t>
      </w:r>
      <w:r w:rsidRPr="003D6C8F">
        <w:rPr>
          <w:rFonts w:ascii="Cambria" w:hAnsi="Cambria"/>
          <w:lang w:val="sr-Cyrl-RS"/>
        </w:rPr>
        <w:t xml:space="preserve"> </w:t>
      </w:r>
      <w:r w:rsidRPr="003D6C8F">
        <w:rPr>
          <w:rFonts w:ascii="Cambria" w:hAnsi="Cambria"/>
          <w:lang w:val="fr-FR"/>
        </w:rPr>
        <w:t>du</w:t>
      </w:r>
      <w:r w:rsidRPr="003D6C8F">
        <w:rPr>
          <w:rFonts w:ascii="Cambria" w:hAnsi="Cambria"/>
          <w:lang w:val="sr-Cyrl-RS"/>
        </w:rPr>
        <w:t xml:space="preserve"> </w:t>
      </w:r>
      <w:r w:rsidRPr="003D6C8F">
        <w:rPr>
          <w:rFonts w:ascii="Cambria" w:hAnsi="Cambria"/>
          <w:lang w:val="fr-FR"/>
        </w:rPr>
        <w:t>professorat</w:t>
      </w:r>
      <w:r w:rsidRPr="003D6C8F">
        <w:rPr>
          <w:rFonts w:ascii="Cambria" w:hAnsi="Cambria"/>
          <w:lang w:val="sr-Cyrl-RS"/>
        </w:rPr>
        <w:t xml:space="preserve"> </w:t>
      </w:r>
      <w:r w:rsidRPr="003D6C8F">
        <w:rPr>
          <w:rFonts w:ascii="Cambria" w:hAnsi="Cambria"/>
          <w:lang w:val="fr-FR"/>
        </w:rPr>
        <w:t>et</w:t>
      </w:r>
      <w:r w:rsidRPr="003D6C8F">
        <w:rPr>
          <w:rFonts w:ascii="Cambria" w:hAnsi="Cambria"/>
          <w:lang w:val="sr-Cyrl-RS"/>
        </w:rPr>
        <w:t xml:space="preserve"> </w:t>
      </w:r>
      <w:r w:rsidRPr="003D6C8F">
        <w:rPr>
          <w:rFonts w:ascii="Cambria" w:hAnsi="Cambria"/>
          <w:lang w:val="fr-FR"/>
        </w:rPr>
        <w:t>de</w:t>
      </w:r>
      <w:r w:rsidRPr="003D6C8F">
        <w:rPr>
          <w:rFonts w:ascii="Cambria" w:hAnsi="Cambria"/>
          <w:lang w:val="sr-Cyrl-RS"/>
        </w:rPr>
        <w:t xml:space="preserve"> </w:t>
      </w:r>
      <w:r w:rsidRPr="003D6C8F">
        <w:rPr>
          <w:rFonts w:ascii="Cambria" w:hAnsi="Cambria"/>
          <w:lang w:val="fr-FR"/>
        </w:rPr>
        <w:t>l</w:t>
      </w:r>
      <w:r w:rsidRPr="003D6C8F">
        <w:rPr>
          <w:rFonts w:ascii="Cambria" w:hAnsi="Cambria"/>
          <w:lang w:val="sr-Cyrl-RS"/>
        </w:rPr>
        <w:t>’é</w:t>
      </w:r>
      <w:r w:rsidRPr="003D6C8F">
        <w:rPr>
          <w:rFonts w:ascii="Cambria" w:hAnsi="Cambria"/>
          <w:lang w:val="fr-FR"/>
        </w:rPr>
        <w:t>ducation</w:t>
      </w:r>
      <w:r w:rsidRPr="003D6C8F">
        <w:rPr>
          <w:rFonts w:ascii="Cambria" w:hAnsi="Cambria"/>
          <w:lang w:val="sr-Cyrl-RS"/>
        </w:rPr>
        <w:t xml:space="preserve">, </w:t>
      </w:r>
      <w:r w:rsidRPr="003D6C8F">
        <w:rPr>
          <w:rFonts w:ascii="Cambria" w:hAnsi="Cambria"/>
          <w:lang w:val="fr-FR"/>
        </w:rPr>
        <w:t>Bordeaux</w:t>
      </w:r>
      <w:r w:rsidRPr="003D6C8F">
        <w:rPr>
          <w:rFonts w:ascii="Cambria" w:hAnsi="Cambria"/>
          <w:lang w:val="sr-Cyrl-CS"/>
        </w:rPr>
        <w:t xml:space="preserve">, </w:t>
      </w:r>
      <w:r w:rsidRPr="003D6C8F">
        <w:rPr>
          <w:rFonts w:ascii="Cambria" w:hAnsi="Cambria"/>
          <w:lang w:val="fr-FR"/>
        </w:rPr>
        <w:t>France</w:t>
      </w:r>
      <w:r w:rsidRPr="003D6C8F">
        <w:rPr>
          <w:rFonts w:ascii="Cambria" w:hAnsi="Cambria"/>
          <w:lang w:val="sr-Cyrl-CS"/>
        </w:rPr>
        <w:t>).</w:t>
      </w:r>
    </w:p>
    <w:p w14:paraId="5511A773" w14:textId="4CCC70C5" w:rsidR="00285F3C" w:rsidRPr="003D6C8F" w:rsidRDefault="00285F3C" w:rsidP="00285F3C">
      <w:pPr>
        <w:shd w:val="clear" w:color="auto" w:fill="FFFFFF"/>
        <w:ind w:left="720"/>
        <w:jc w:val="both"/>
        <w:rPr>
          <w:rFonts w:ascii="Cambria" w:hAnsi="Cambria" w:cs="Arial"/>
          <w:lang w:val="sr-Cyrl-CS"/>
        </w:rPr>
      </w:pPr>
      <w:r w:rsidRPr="003D6C8F">
        <w:rPr>
          <w:rFonts w:ascii="Cambria" w:hAnsi="Cambria"/>
          <w:lang w:val="sr-Cyrl-RS"/>
        </w:rPr>
        <w:t>Током 2019</w:t>
      </w:r>
      <w:r w:rsidRPr="003D6C8F">
        <w:rPr>
          <w:rFonts w:ascii="Cambria" w:hAnsi="Cambria"/>
          <w:lang w:val="sr-Cyrl-CS"/>
        </w:rPr>
        <w:t>. реализоване су једна (1) наставничка мобилност (</w:t>
      </w:r>
      <w:r w:rsidRPr="003D6C8F">
        <w:rPr>
          <w:rFonts w:ascii="Cambria" w:hAnsi="Cambria"/>
          <w:lang w:val="ru-RU"/>
        </w:rPr>
        <w:t>Ивана Миљковић</w:t>
      </w:r>
      <w:r w:rsidRPr="003D6C8F">
        <w:rPr>
          <w:rFonts w:ascii="Cambria" w:hAnsi="Cambria"/>
          <w:lang w:val="sr-Cyrl-CS"/>
        </w:rPr>
        <w:t>) и две (2) административне мобилности (</w:t>
      </w:r>
      <w:r w:rsidRPr="003D6C8F">
        <w:rPr>
          <w:rFonts w:ascii="Cambria" w:hAnsi="Cambria"/>
          <w:lang w:val="sr-Cyrl-RS"/>
        </w:rPr>
        <w:t>Ирена Вељковић,</w:t>
      </w:r>
      <w:r w:rsidRPr="003D6C8F">
        <w:rPr>
          <w:rFonts w:ascii="Cambria" w:hAnsi="Cambria"/>
          <w:lang w:val="sr-Cyrl-CS"/>
        </w:rPr>
        <w:t xml:space="preserve"> Маја Стојковић).</w:t>
      </w:r>
      <w:r w:rsidR="00511E8F" w:rsidRPr="003D6C8F">
        <w:rPr>
          <w:rFonts w:ascii="Cambria" w:hAnsi="Cambria"/>
          <w:lang w:val="sr-Cyrl-CS"/>
        </w:rPr>
        <w:t xml:space="preserve"> </w:t>
      </w:r>
    </w:p>
    <w:p w14:paraId="2151B860" w14:textId="77777777" w:rsidR="00285F3C" w:rsidRPr="003D6C8F" w:rsidRDefault="00285F3C" w:rsidP="00285F3C">
      <w:pPr>
        <w:autoSpaceDE w:val="0"/>
        <w:autoSpaceDN w:val="0"/>
        <w:adjustRightInd w:val="0"/>
        <w:spacing w:line="276" w:lineRule="auto"/>
        <w:jc w:val="both"/>
        <w:rPr>
          <w:rFonts w:ascii="Cambria" w:hAnsi="Cambria"/>
          <w:lang w:val="sr-Cyrl-CS"/>
        </w:rPr>
      </w:pPr>
    </w:p>
    <w:p w14:paraId="6F207E73" w14:textId="571B0D4C" w:rsidR="00285F3C" w:rsidRPr="003D6C8F" w:rsidRDefault="00285F3C" w:rsidP="00285F3C">
      <w:pPr>
        <w:autoSpaceDE w:val="0"/>
        <w:autoSpaceDN w:val="0"/>
        <w:adjustRightInd w:val="0"/>
        <w:spacing w:line="276" w:lineRule="auto"/>
        <w:jc w:val="both"/>
        <w:rPr>
          <w:rFonts w:ascii="Cambria" w:hAnsi="Cambria"/>
          <w:lang w:val="sr-Cyrl-RS"/>
        </w:rPr>
      </w:pPr>
      <w:r w:rsidRPr="003D6C8F">
        <w:rPr>
          <w:rFonts w:ascii="Cambria" w:hAnsi="Cambria"/>
          <w:lang w:val="sr-Cyrl-RS"/>
        </w:rPr>
        <w:t>Наташа Живић: Студијски боравак у оквиру Еразмус+ Програма мобилности особља на Факултету књижевности и уметности (</w:t>
      </w:r>
      <w:r w:rsidRPr="003D6C8F">
        <w:rPr>
          <w:rFonts w:ascii="Cambria" w:hAnsi="Cambria"/>
          <w:lang w:val="fr-FR"/>
        </w:rPr>
        <w:t>Facult</w:t>
      </w:r>
      <w:r w:rsidRPr="003D6C8F">
        <w:rPr>
          <w:rFonts w:ascii="Cambria" w:hAnsi="Cambria"/>
          <w:lang w:val="sr-Cyrl-CS"/>
        </w:rPr>
        <w:t xml:space="preserve">é </w:t>
      </w:r>
      <w:r w:rsidRPr="003D6C8F">
        <w:rPr>
          <w:rFonts w:ascii="Cambria" w:hAnsi="Cambria"/>
          <w:lang w:val="fr-FR"/>
        </w:rPr>
        <w:t>de</w:t>
      </w:r>
      <w:r w:rsidRPr="003D6C8F">
        <w:rPr>
          <w:rFonts w:ascii="Cambria" w:hAnsi="Cambria"/>
          <w:lang w:val="sr-Cyrl-CS"/>
        </w:rPr>
        <w:t xml:space="preserve"> </w:t>
      </w:r>
      <w:r w:rsidRPr="003D6C8F">
        <w:rPr>
          <w:rFonts w:ascii="Cambria" w:hAnsi="Cambria"/>
          <w:lang w:val="fr-FR"/>
        </w:rPr>
        <w:t>Lettres</w:t>
      </w:r>
      <w:r w:rsidRPr="003D6C8F">
        <w:rPr>
          <w:rFonts w:ascii="Cambria" w:hAnsi="Cambria"/>
          <w:lang w:val="sr-Cyrl-CS"/>
        </w:rPr>
        <w:t xml:space="preserve"> </w:t>
      </w:r>
      <w:r w:rsidRPr="003D6C8F">
        <w:rPr>
          <w:rFonts w:ascii="Cambria" w:hAnsi="Cambria"/>
          <w:lang w:val="fr-FR"/>
        </w:rPr>
        <w:t>et</w:t>
      </w:r>
      <w:r w:rsidRPr="003D6C8F">
        <w:rPr>
          <w:rFonts w:ascii="Cambria" w:hAnsi="Cambria"/>
          <w:lang w:val="sr-Cyrl-CS"/>
        </w:rPr>
        <w:t xml:space="preserve"> </w:t>
      </w:r>
      <w:r w:rsidRPr="003D6C8F">
        <w:rPr>
          <w:rFonts w:ascii="Cambria" w:hAnsi="Cambria"/>
          <w:lang w:val="sr-Cyrl-RS"/>
        </w:rPr>
        <w:t>А</w:t>
      </w:r>
      <w:r w:rsidRPr="003D6C8F">
        <w:rPr>
          <w:rFonts w:ascii="Cambria" w:hAnsi="Cambria"/>
          <w:lang w:val="sr-Latn-RS"/>
        </w:rPr>
        <w:t>rts</w:t>
      </w:r>
      <w:r w:rsidRPr="003D6C8F">
        <w:rPr>
          <w:rFonts w:ascii="Cambria" w:hAnsi="Cambria"/>
          <w:lang w:val="sr-Cyrl-CS"/>
        </w:rPr>
        <w:t xml:space="preserve">) </w:t>
      </w:r>
      <w:r w:rsidRPr="003D6C8F">
        <w:rPr>
          <w:rFonts w:ascii="Cambria" w:hAnsi="Cambria"/>
          <w:lang w:val="sr-Cyrl-RS"/>
        </w:rPr>
        <w:t xml:space="preserve">Универзитета </w:t>
      </w:r>
      <w:r w:rsidRPr="003D6C8F">
        <w:rPr>
          <w:rFonts w:ascii="Cambria" w:hAnsi="Cambria"/>
          <w:lang w:val="sr-Latn-RS"/>
        </w:rPr>
        <w:t>A</w:t>
      </w:r>
      <w:r w:rsidRPr="003D6C8F">
        <w:rPr>
          <w:rFonts w:ascii="Cambria" w:hAnsi="Cambria"/>
          <w:lang w:val="sr-Cyrl-RS"/>
        </w:rPr>
        <w:t>ртоа у Арасу, од 25. до 30. новембра 2019. године.</w:t>
      </w:r>
    </w:p>
    <w:p w14:paraId="1E0A0387" w14:textId="77777777" w:rsidR="00D622EB" w:rsidRPr="003D6C8F" w:rsidRDefault="00D622EB" w:rsidP="00D622EB">
      <w:pPr>
        <w:autoSpaceDE w:val="0"/>
        <w:autoSpaceDN w:val="0"/>
        <w:adjustRightInd w:val="0"/>
        <w:spacing w:line="276" w:lineRule="auto"/>
        <w:jc w:val="both"/>
        <w:rPr>
          <w:rFonts w:ascii="Cambria" w:hAnsi="Cambria"/>
          <w:lang w:val="sr-Cyrl-RS"/>
        </w:rPr>
      </w:pPr>
    </w:p>
    <w:p w14:paraId="013623B8" w14:textId="77777777" w:rsidR="00D622EB" w:rsidRPr="003D6C8F" w:rsidRDefault="00D622EB" w:rsidP="00D622EB">
      <w:pPr>
        <w:numPr>
          <w:ilvl w:val="2"/>
          <w:numId w:val="10"/>
        </w:numPr>
        <w:autoSpaceDE w:val="0"/>
        <w:autoSpaceDN w:val="0"/>
        <w:adjustRightInd w:val="0"/>
        <w:spacing w:line="276" w:lineRule="auto"/>
        <w:jc w:val="both"/>
        <w:rPr>
          <w:rFonts w:ascii="Cambria" w:hAnsi="Cambria"/>
          <w:lang w:val="sr-Cyrl-RS"/>
        </w:rPr>
      </w:pPr>
      <w:r w:rsidRPr="003D6C8F">
        <w:rPr>
          <w:rFonts w:ascii="Cambria" w:hAnsi="Cambria"/>
          <w:b/>
          <w:bCs/>
          <w:lang w:val="sr-Cyrl-RS"/>
        </w:rPr>
        <w:t>Уговори о академској сарадњи</w:t>
      </w:r>
      <w:r w:rsidRPr="003D6C8F">
        <w:rPr>
          <w:rFonts w:ascii="Cambria" w:hAnsi="Cambria"/>
          <w:lang w:val="sr-Cyrl-RS"/>
        </w:rPr>
        <w:t xml:space="preserve"> </w:t>
      </w:r>
      <w:r w:rsidRPr="003D6C8F">
        <w:rPr>
          <w:rFonts w:ascii="Cambria" w:hAnsi="Cambria"/>
          <w:b/>
          <w:lang w:val="sr-Cyrl-RS"/>
        </w:rPr>
        <w:t>са сродним институцијама</w:t>
      </w:r>
    </w:p>
    <w:p w14:paraId="1504FCDF" w14:textId="77777777" w:rsidR="00D622EB" w:rsidRPr="003D6C8F" w:rsidRDefault="00D622EB" w:rsidP="00D622EB">
      <w:pPr>
        <w:pStyle w:val="ListParagraph"/>
        <w:ind w:left="0"/>
        <w:rPr>
          <w:rFonts w:ascii="Cambria" w:hAnsi="Cambria"/>
          <w:b/>
          <w:color w:val="000000"/>
          <w:lang w:val="sr-Cyrl-RS"/>
        </w:rPr>
      </w:pPr>
    </w:p>
    <w:p w14:paraId="7B65C53C" w14:textId="77777777" w:rsidR="00D622EB" w:rsidRPr="003D6C8F" w:rsidRDefault="00D622EB" w:rsidP="00887F6F">
      <w:pPr>
        <w:autoSpaceDE w:val="0"/>
        <w:autoSpaceDN w:val="0"/>
        <w:adjustRightInd w:val="0"/>
        <w:spacing w:line="276" w:lineRule="auto"/>
        <w:ind w:firstLine="720"/>
        <w:jc w:val="both"/>
        <w:rPr>
          <w:rFonts w:ascii="Cambria" w:hAnsi="Cambria"/>
          <w:lang w:val="sr-Cyrl-RS"/>
        </w:rPr>
      </w:pPr>
      <w:r w:rsidRPr="003D6C8F">
        <w:rPr>
          <w:rFonts w:ascii="Cambria" w:hAnsi="Cambria"/>
          <w:lang w:val="sr-Cyrl-RS"/>
        </w:rPr>
        <w:t>У билатералном формату, Филозофски факултет је наставио сарадњу са Државним технилошким универзитетом „Шухов“ у Белгороду, Руска Федерација. У оквиру ове сарадње Филозофски факултет је примио групу студената са овог универзитета, док је група студената руског језика са Филозофског факултета посетила овај универзитет. Крајем 2019. године је договорена и размена студената за 2020. годину. Кроз наставничмке мобилности реализоване у овој години, сарадња са овим универзитетом је проширена и на области филозофије и новинарства.</w:t>
      </w:r>
    </w:p>
    <w:p w14:paraId="0A4C8C6B" w14:textId="0930FC01" w:rsidR="00D622EB" w:rsidRPr="003D6C8F" w:rsidRDefault="00D622EB" w:rsidP="00887F6F">
      <w:pPr>
        <w:autoSpaceDE w:val="0"/>
        <w:autoSpaceDN w:val="0"/>
        <w:adjustRightInd w:val="0"/>
        <w:spacing w:line="276" w:lineRule="auto"/>
        <w:ind w:firstLine="720"/>
        <w:jc w:val="both"/>
        <w:rPr>
          <w:rFonts w:ascii="Cambria" w:hAnsi="Cambria"/>
          <w:lang w:val="sr-Cyrl-RS"/>
        </w:rPr>
      </w:pPr>
      <w:r w:rsidRPr="003D6C8F">
        <w:rPr>
          <w:rFonts w:ascii="Cambria" w:hAnsi="Cambria"/>
          <w:lang w:val="sr-Cyrl-RS"/>
        </w:rPr>
        <w:t>Филозофски факултет је наставио рад на ширењу и интеграцији Заједнице Филозофских и филолошких факултета југоисточне Европе и у том смислу су обављени разговори о</w:t>
      </w:r>
      <w:r w:rsidR="008350BF" w:rsidRPr="003D6C8F">
        <w:rPr>
          <w:rFonts w:ascii="Cambria" w:hAnsi="Cambria"/>
          <w:lang w:val="sr-Cyrl-RS"/>
        </w:rPr>
        <w:t xml:space="preserve"> </w:t>
      </w:r>
      <w:r w:rsidRPr="003D6C8F">
        <w:rPr>
          <w:rFonts w:ascii="Cambria" w:hAnsi="Cambria"/>
          <w:lang w:val="sr-Cyrl-RS"/>
        </w:rPr>
        <w:t xml:space="preserve">наставку сарадње са новоименованим деканима више факултета из региона. </w:t>
      </w:r>
    </w:p>
    <w:p w14:paraId="35B3993F" w14:textId="77777777" w:rsidR="00D622EB" w:rsidRPr="003D6C8F" w:rsidRDefault="00D622EB" w:rsidP="00D622EB">
      <w:pPr>
        <w:autoSpaceDE w:val="0"/>
        <w:autoSpaceDN w:val="0"/>
        <w:adjustRightInd w:val="0"/>
        <w:spacing w:line="276" w:lineRule="auto"/>
        <w:jc w:val="both"/>
        <w:rPr>
          <w:rFonts w:ascii="Cambria" w:hAnsi="Cambria"/>
          <w:lang w:val="sr-Cyrl-RS"/>
        </w:rPr>
      </w:pPr>
      <w:r w:rsidRPr="003D6C8F">
        <w:rPr>
          <w:rFonts w:ascii="Cambria" w:hAnsi="Cambria"/>
          <w:lang w:val="sr-Cyrl-RS"/>
        </w:rPr>
        <w:t>Филозофски факултет је подржао иницијативу Филозофског факултета у Скопљу, те је заједно са овим факултетом и Филозофским факултетом у Сарајеву поднео апликацију код Western Balkans Fonda за финансирање организованја регионалног студентског форума на тему емиграције.</w:t>
      </w:r>
    </w:p>
    <w:p w14:paraId="460ADE74" w14:textId="77777777" w:rsidR="00D622EB" w:rsidRPr="003D6C8F" w:rsidRDefault="00D622EB" w:rsidP="00887F6F">
      <w:pPr>
        <w:autoSpaceDE w:val="0"/>
        <w:autoSpaceDN w:val="0"/>
        <w:adjustRightInd w:val="0"/>
        <w:spacing w:line="276" w:lineRule="auto"/>
        <w:ind w:firstLine="720"/>
        <w:jc w:val="both"/>
        <w:rPr>
          <w:rFonts w:ascii="Cambria" w:hAnsi="Cambria"/>
          <w:lang w:val="sr-Cyrl-RS"/>
        </w:rPr>
      </w:pPr>
      <w:r w:rsidRPr="003D6C8F">
        <w:rPr>
          <w:rFonts w:ascii="Cambria" w:hAnsi="Cambria"/>
          <w:lang w:val="sr-Cyrl-RS"/>
        </w:rPr>
        <w:t>Уговор о двоструким дипломама са Универзитетом у Поатјеу, Француска, који је потписан 2018. године, кренуо је са реализацијом како је и планирано. На основу тог уговора прва група од 3 наша студента француског језика и књижевности налази се у Поатјеу, док ће први студент универзитета у Поатјеу код нас боравити у првом семестру 2020. године. Према уговору, ови студенти ће након окончања студија добити и диплому Универзитета у Нишу и диплому Универзитета у Поатјеу.</w:t>
      </w:r>
    </w:p>
    <w:p w14:paraId="2A04D671" w14:textId="1A30C75F" w:rsidR="00D622EB" w:rsidRPr="003D6C8F" w:rsidRDefault="00D622EB" w:rsidP="00887F6F">
      <w:pPr>
        <w:autoSpaceDE w:val="0"/>
        <w:autoSpaceDN w:val="0"/>
        <w:adjustRightInd w:val="0"/>
        <w:spacing w:line="276" w:lineRule="auto"/>
        <w:ind w:firstLine="720"/>
        <w:jc w:val="both"/>
        <w:rPr>
          <w:rFonts w:ascii="Cambria" w:hAnsi="Cambria"/>
          <w:lang w:val="sr-Cyrl-RS"/>
        </w:rPr>
      </w:pPr>
      <w:r w:rsidRPr="003D6C8F">
        <w:rPr>
          <w:rFonts w:ascii="Cambria" w:hAnsi="Cambria"/>
          <w:lang w:val="sr-Cyrl-RS"/>
        </w:rPr>
        <w:t>Потписан је уговор о научној и наставној сарадњи са државним педагошким универзитетом „Козма Минин“ из Нижњег Новгорода, Руска Федерација и очекује се да реализација размене наставника и студената крене у 2020. години.</w:t>
      </w:r>
    </w:p>
    <w:p w14:paraId="5C5D5104" w14:textId="02F9E790" w:rsidR="00E07BFF" w:rsidRPr="003D6C8F" w:rsidRDefault="00E07BFF" w:rsidP="00D622EB">
      <w:pPr>
        <w:autoSpaceDE w:val="0"/>
        <w:autoSpaceDN w:val="0"/>
        <w:adjustRightInd w:val="0"/>
        <w:spacing w:line="276" w:lineRule="auto"/>
        <w:jc w:val="both"/>
        <w:rPr>
          <w:rFonts w:ascii="Cambria" w:hAnsi="Cambria"/>
          <w:lang w:val="sr-Cyrl-RS"/>
        </w:rPr>
      </w:pPr>
    </w:p>
    <w:p w14:paraId="48354260" w14:textId="3DF14AD5" w:rsidR="00E07BFF" w:rsidRPr="003D6C8F" w:rsidRDefault="00E07BFF" w:rsidP="00D622EB">
      <w:pPr>
        <w:autoSpaceDE w:val="0"/>
        <w:autoSpaceDN w:val="0"/>
        <w:adjustRightInd w:val="0"/>
        <w:spacing w:line="276" w:lineRule="auto"/>
        <w:jc w:val="both"/>
        <w:rPr>
          <w:rFonts w:ascii="Cambria" w:hAnsi="Cambria"/>
          <w:lang w:val="sr-Cyrl-RS"/>
        </w:rPr>
      </w:pPr>
      <w:r w:rsidRPr="003D6C8F">
        <w:rPr>
          <w:rFonts w:ascii="Cambria" w:hAnsi="Cambria"/>
          <w:b/>
          <w:bCs/>
          <w:lang w:val="sr-Cyrl-RS"/>
        </w:rPr>
        <w:t>Немања Крстић</w:t>
      </w:r>
      <w:r w:rsidRPr="003D6C8F">
        <w:rPr>
          <w:rFonts w:ascii="Cambria" w:hAnsi="Cambria"/>
          <w:lang w:val="sr-Cyrl-RS"/>
        </w:rPr>
        <w:t xml:space="preserve"> – Сарадња са Инситутом у реализацији свих активности на потенцијалном пројекту под насловом: </w:t>
      </w:r>
      <w:r w:rsidRPr="003D6C8F">
        <w:rPr>
          <w:rFonts w:ascii="Cambria" w:hAnsi="Cambria"/>
          <w:lang w:val="sr-Cyrl-CS"/>
        </w:rPr>
        <w:t xml:space="preserve">Европско Друштвено истраживање – Изврсност у Друштвеним Наукама [European Social Survey – Excellence in Social Sciences. </w:t>
      </w:r>
    </w:p>
    <w:p w14:paraId="5A3B8F4F" w14:textId="39F5A2FA" w:rsidR="00285F3C" w:rsidRPr="003D6C8F" w:rsidRDefault="00285F3C" w:rsidP="00285F3C">
      <w:pPr>
        <w:autoSpaceDE w:val="0"/>
        <w:autoSpaceDN w:val="0"/>
        <w:adjustRightInd w:val="0"/>
        <w:spacing w:line="276" w:lineRule="auto"/>
        <w:jc w:val="both"/>
        <w:rPr>
          <w:rFonts w:ascii="Cambria" w:hAnsi="Cambria"/>
          <w:lang w:val="sr-Cyrl-RS"/>
        </w:rPr>
      </w:pPr>
    </w:p>
    <w:p w14:paraId="1F7A27BD" w14:textId="5C7FC0E4" w:rsidR="00285F3C" w:rsidRPr="003D6C8F" w:rsidRDefault="00285F3C" w:rsidP="00285F3C">
      <w:pPr>
        <w:autoSpaceDE w:val="0"/>
        <w:autoSpaceDN w:val="0"/>
        <w:adjustRightInd w:val="0"/>
        <w:spacing w:line="276" w:lineRule="auto"/>
        <w:jc w:val="both"/>
        <w:rPr>
          <w:rFonts w:ascii="Cambria" w:hAnsi="Cambria"/>
          <w:b/>
          <w:bCs/>
          <w:lang w:val="sr-Cyrl-RS"/>
        </w:rPr>
      </w:pPr>
      <w:r w:rsidRPr="003D6C8F">
        <w:rPr>
          <w:rFonts w:ascii="Cambria" w:hAnsi="Cambria"/>
          <w:b/>
          <w:bCs/>
          <w:lang w:val="sr-Cyrl-RS"/>
        </w:rPr>
        <w:t>Департман за француски језик и књижевност:</w:t>
      </w:r>
    </w:p>
    <w:p w14:paraId="2B9DAF38" w14:textId="77777777" w:rsidR="00285F3C" w:rsidRPr="003D6C8F" w:rsidRDefault="00285F3C" w:rsidP="00285F3C">
      <w:pPr>
        <w:autoSpaceDE w:val="0"/>
        <w:autoSpaceDN w:val="0"/>
        <w:adjustRightInd w:val="0"/>
        <w:jc w:val="both"/>
        <w:rPr>
          <w:rFonts w:ascii="Cambria" w:hAnsi="Cambria"/>
          <w:lang w:val="sr-Cyrl-CS"/>
        </w:rPr>
      </w:pPr>
    </w:p>
    <w:p w14:paraId="5B57C3FE" w14:textId="77777777" w:rsidR="00285F3C" w:rsidRPr="003D6C8F" w:rsidRDefault="00285F3C" w:rsidP="00285F3C">
      <w:pPr>
        <w:autoSpaceDE w:val="0"/>
        <w:autoSpaceDN w:val="0"/>
        <w:adjustRightInd w:val="0"/>
        <w:jc w:val="both"/>
        <w:rPr>
          <w:rFonts w:ascii="Cambria" w:hAnsi="Cambria"/>
          <w:lang w:val="sr-Cyrl-CS"/>
        </w:rPr>
      </w:pPr>
      <w:r w:rsidRPr="003D6C8F">
        <w:rPr>
          <w:rFonts w:ascii="Cambria" w:hAnsi="Cambria"/>
          <w:lang w:val="sr-Cyrl-CS"/>
        </w:rPr>
        <w:t>1. Универзитет у Поатјеу (Француска)</w:t>
      </w:r>
    </w:p>
    <w:p w14:paraId="5106E082" w14:textId="77777777" w:rsidR="00285F3C" w:rsidRPr="003D6C8F" w:rsidRDefault="00285F3C" w:rsidP="00285F3C">
      <w:pPr>
        <w:autoSpaceDE w:val="0"/>
        <w:autoSpaceDN w:val="0"/>
        <w:adjustRightInd w:val="0"/>
        <w:jc w:val="both"/>
        <w:rPr>
          <w:rFonts w:ascii="Cambria" w:hAnsi="Cambria"/>
          <w:lang w:val="sr-Cyrl-CS"/>
        </w:rPr>
      </w:pPr>
      <w:r w:rsidRPr="003D6C8F">
        <w:rPr>
          <w:rFonts w:ascii="Cambria" w:hAnsi="Cambria"/>
          <w:lang w:val="sr-Cyrl-CS"/>
        </w:rPr>
        <w:t>2. Универзитет Артоа у Арасу (Француска)</w:t>
      </w:r>
    </w:p>
    <w:p w14:paraId="0FDFB106" w14:textId="77777777" w:rsidR="00285F3C" w:rsidRPr="003D6C8F" w:rsidRDefault="00285F3C" w:rsidP="00285F3C">
      <w:pPr>
        <w:autoSpaceDE w:val="0"/>
        <w:autoSpaceDN w:val="0"/>
        <w:adjustRightInd w:val="0"/>
        <w:jc w:val="both"/>
        <w:rPr>
          <w:rFonts w:ascii="Cambria" w:hAnsi="Cambria"/>
          <w:lang w:val="sr-Cyrl-CS"/>
        </w:rPr>
      </w:pPr>
      <w:r w:rsidRPr="003D6C8F">
        <w:rPr>
          <w:rFonts w:ascii="Cambria" w:hAnsi="Cambria"/>
          <w:lang w:val="sr-Cyrl-CS"/>
        </w:rPr>
        <w:t>3. Универзитет у Бордоу (Француска)</w:t>
      </w:r>
    </w:p>
    <w:p w14:paraId="1396E5D6" w14:textId="77777777" w:rsidR="00285F3C" w:rsidRPr="003D6C8F" w:rsidRDefault="00285F3C" w:rsidP="00285F3C">
      <w:pPr>
        <w:autoSpaceDE w:val="0"/>
        <w:autoSpaceDN w:val="0"/>
        <w:adjustRightInd w:val="0"/>
        <w:spacing w:line="276" w:lineRule="auto"/>
        <w:ind w:left="720"/>
        <w:jc w:val="both"/>
        <w:rPr>
          <w:rFonts w:ascii="Cambria" w:hAnsi="Cambria"/>
          <w:lang w:val="sr-Cyrl-CS"/>
        </w:rPr>
      </w:pPr>
    </w:p>
    <w:p w14:paraId="1EFBEE21" w14:textId="77777777" w:rsidR="00285F3C" w:rsidRPr="003D6C8F" w:rsidRDefault="00285F3C" w:rsidP="00285F3C">
      <w:pPr>
        <w:pStyle w:val="ListParagraph"/>
        <w:ind w:left="0" w:firstLine="720"/>
        <w:jc w:val="both"/>
        <w:rPr>
          <w:rFonts w:ascii="Cambria" w:hAnsi="Cambria"/>
          <w:lang w:val="sr-Cyrl-RS"/>
        </w:rPr>
      </w:pPr>
      <w:r w:rsidRPr="003D6C8F">
        <w:rPr>
          <w:rFonts w:ascii="Cambria" w:hAnsi="Cambria"/>
          <w:lang w:val="sr-Cyrl-CS"/>
        </w:rPr>
        <w:t xml:space="preserve">Селена Станковић: </w:t>
      </w:r>
      <w:r w:rsidRPr="003D6C8F">
        <w:rPr>
          <w:rFonts w:ascii="Cambria" w:hAnsi="Cambria"/>
          <w:lang w:val="sr-Cyrl-RS"/>
        </w:rPr>
        <w:t>У академској 2019/2020. години отпочела је реализација Уговора о двострукој универзитетској дипломи другог степена између Универзитета у Поатјеу (</w:t>
      </w:r>
      <w:r w:rsidRPr="003D6C8F">
        <w:rPr>
          <w:rFonts w:ascii="Cambria" w:hAnsi="Cambria"/>
          <w:lang w:val="fr-FR"/>
        </w:rPr>
        <w:t>Universit</w:t>
      </w:r>
      <w:r w:rsidRPr="003D6C8F">
        <w:rPr>
          <w:rFonts w:ascii="Cambria" w:hAnsi="Cambria"/>
          <w:lang w:val="sr-Cyrl-CS"/>
        </w:rPr>
        <w:t xml:space="preserve">é </w:t>
      </w:r>
      <w:r w:rsidRPr="003D6C8F">
        <w:rPr>
          <w:rFonts w:ascii="Cambria" w:hAnsi="Cambria"/>
          <w:lang w:val="fr-FR"/>
        </w:rPr>
        <w:t>de</w:t>
      </w:r>
      <w:r w:rsidRPr="003D6C8F">
        <w:rPr>
          <w:rFonts w:ascii="Cambria" w:hAnsi="Cambria"/>
          <w:lang w:val="sr-Cyrl-CS"/>
        </w:rPr>
        <w:t xml:space="preserve"> </w:t>
      </w:r>
      <w:r w:rsidRPr="003D6C8F">
        <w:rPr>
          <w:rFonts w:ascii="Cambria" w:hAnsi="Cambria"/>
          <w:lang w:val="fr-FR"/>
        </w:rPr>
        <w:t>Poitiers</w:t>
      </w:r>
      <w:r w:rsidRPr="003D6C8F">
        <w:rPr>
          <w:rFonts w:ascii="Cambria" w:hAnsi="Cambria"/>
          <w:lang w:val="sr-Cyrl-RS"/>
        </w:rPr>
        <w:t xml:space="preserve">) и Универзитета у Нишу за студијске програме: </w:t>
      </w:r>
      <w:r w:rsidRPr="003D6C8F">
        <w:rPr>
          <w:rFonts w:ascii="Cambria" w:hAnsi="Cambria"/>
          <w:i/>
          <w:lang w:val="fr-FR"/>
        </w:rPr>
        <w:t>Master</w:t>
      </w:r>
      <w:r w:rsidRPr="003D6C8F">
        <w:rPr>
          <w:rFonts w:ascii="Cambria" w:hAnsi="Cambria"/>
          <w:i/>
          <w:lang w:val="sr-Cyrl-RS"/>
        </w:rPr>
        <w:t xml:space="preserve"> </w:t>
      </w:r>
      <w:r w:rsidRPr="003D6C8F">
        <w:rPr>
          <w:rFonts w:ascii="Cambria" w:hAnsi="Cambria"/>
          <w:i/>
          <w:lang w:val="fr-FR"/>
        </w:rPr>
        <w:t>Sciences</w:t>
      </w:r>
      <w:r w:rsidRPr="003D6C8F">
        <w:rPr>
          <w:rFonts w:ascii="Cambria" w:hAnsi="Cambria"/>
          <w:i/>
          <w:lang w:val="sr-Cyrl-RS"/>
        </w:rPr>
        <w:t xml:space="preserve"> </w:t>
      </w:r>
      <w:r w:rsidRPr="003D6C8F">
        <w:rPr>
          <w:rFonts w:ascii="Cambria" w:hAnsi="Cambria"/>
          <w:i/>
          <w:lang w:val="fr-FR"/>
        </w:rPr>
        <w:t>du</w:t>
      </w:r>
      <w:r w:rsidRPr="003D6C8F">
        <w:rPr>
          <w:rFonts w:ascii="Cambria" w:hAnsi="Cambria"/>
          <w:i/>
          <w:lang w:val="sr-Cyrl-RS"/>
        </w:rPr>
        <w:t xml:space="preserve"> </w:t>
      </w:r>
      <w:r w:rsidRPr="003D6C8F">
        <w:rPr>
          <w:rFonts w:ascii="Cambria" w:hAnsi="Cambria"/>
          <w:i/>
          <w:lang w:val="fr-FR"/>
        </w:rPr>
        <w:t>Langage</w:t>
      </w:r>
      <w:r w:rsidRPr="003D6C8F">
        <w:rPr>
          <w:rFonts w:ascii="Cambria" w:hAnsi="Cambria"/>
          <w:i/>
          <w:lang w:val="sr-Cyrl-RS"/>
        </w:rPr>
        <w:t xml:space="preserve">, </w:t>
      </w:r>
      <w:r w:rsidRPr="003D6C8F">
        <w:rPr>
          <w:rFonts w:ascii="Cambria" w:hAnsi="Cambria"/>
          <w:i/>
          <w:lang w:val="fr-FR"/>
        </w:rPr>
        <w:t>sp</w:t>
      </w:r>
      <w:r w:rsidRPr="003D6C8F">
        <w:rPr>
          <w:rFonts w:ascii="Cambria" w:hAnsi="Cambria"/>
          <w:i/>
          <w:lang w:val="sr-Cyrl-RS"/>
        </w:rPr>
        <w:t>é</w:t>
      </w:r>
      <w:r w:rsidRPr="003D6C8F">
        <w:rPr>
          <w:rFonts w:ascii="Cambria" w:hAnsi="Cambria"/>
          <w:i/>
          <w:lang w:val="fr-FR"/>
        </w:rPr>
        <w:t>cialit</w:t>
      </w:r>
      <w:r w:rsidRPr="003D6C8F">
        <w:rPr>
          <w:rFonts w:ascii="Cambria" w:hAnsi="Cambria"/>
          <w:i/>
          <w:lang w:val="sr-Cyrl-RS"/>
        </w:rPr>
        <w:t xml:space="preserve">é </w:t>
      </w:r>
      <w:r w:rsidRPr="003D6C8F">
        <w:rPr>
          <w:rFonts w:ascii="Cambria" w:hAnsi="Cambria"/>
          <w:i/>
          <w:lang w:val="fr-FR"/>
        </w:rPr>
        <w:t>Didactique</w:t>
      </w:r>
      <w:r w:rsidRPr="003D6C8F">
        <w:rPr>
          <w:rFonts w:ascii="Cambria" w:hAnsi="Cambria"/>
          <w:i/>
          <w:lang w:val="sr-Cyrl-RS"/>
        </w:rPr>
        <w:t xml:space="preserve"> </w:t>
      </w:r>
      <w:r w:rsidRPr="003D6C8F">
        <w:rPr>
          <w:rFonts w:ascii="Cambria" w:hAnsi="Cambria"/>
          <w:i/>
          <w:lang w:val="fr-FR"/>
        </w:rPr>
        <w:t>des</w:t>
      </w:r>
      <w:r w:rsidRPr="003D6C8F">
        <w:rPr>
          <w:rFonts w:ascii="Cambria" w:hAnsi="Cambria"/>
          <w:i/>
          <w:lang w:val="sr-Cyrl-RS"/>
        </w:rPr>
        <w:t xml:space="preserve"> </w:t>
      </w:r>
      <w:r w:rsidRPr="003D6C8F">
        <w:rPr>
          <w:rFonts w:ascii="Cambria" w:hAnsi="Cambria"/>
          <w:i/>
          <w:lang w:val="fr-FR"/>
        </w:rPr>
        <w:t>Langues et</w:t>
      </w:r>
      <w:r w:rsidRPr="003D6C8F">
        <w:rPr>
          <w:rFonts w:ascii="Cambria" w:hAnsi="Cambria"/>
          <w:i/>
          <w:lang w:val="sr-Cyrl-RS"/>
        </w:rPr>
        <w:t xml:space="preserve"> </w:t>
      </w:r>
      <w:r w:rsidRPr="003D6C8F">
        <w:rPr>
          <w:rFonts w:ascii="Cambria" w:hAnsi="Cambria"/>
          <w:i/>
          <w:lang w:val="fr-FR"/>
        </w:rPr>
        <w:t>du</w:t>
      </w:r>
      <w:r w:rsidRPr="003D6C8F">
        <w:rPr>
          <w:rFonts w:ascii="Cambria" w:hAnsi="Cambria"/>
          <w:i/>
          <w:lang w:val="sr-Cyrl-RS"/>
        </w:rPr>
        <w:t xml:space="preserve"> </w:t>
      </w:r>
      <w:r w:rsidRPr="003D6C8F">
        <w:rPr>
          <w:rFonts w:ascii="Cambria" w:hAnsi="Cambria"/>
          <w:i/>
          <w:lang w:val="fr-FR"/>
        </w:rPr>
        <w:t>Fran</w:t>
      </w:r>
      <w:r w:rsidRPr="003D6C8F">
        <w:rPr>
          <w:rFonts w:ascii="Cambria" w:hAnsi="Cambria"/>
          <w:i/>
          <w:lang w:val="sr-Cyrl-RS"/>
        </w:rPr>
        <w:t>ç</w:t>
      </w:r>
      <w:r w:rsidRPr="003D6C8F">
        <w:rPr>
          <w:rFonts w:ascii="Cambria" w:hAnsi="Cambria"/>
          <w:i/>
          <w:lang w:val="fr-FR"/>
        </w:rPr>
        <w:t>ais</w:t>
      </w:r>
      <w:r w:rsidRPr="003D6C8F">
        <w:rPr>
          <w:rFonts w:ascii="Cambria" w:hAnsi="Cambria"/>
          <w:i/>
          <w:lang w:val="sr-Cyrl-RS"/>
        </w:rPr>
        <w:t xml:space="preserve"> </w:t>
      </w:r>
      <w:r w:rsidRPr="003D6C8F">
        <w:rPr>
          <w:rFonts w:ascii="Cambria" w:hAnsi="Cambria"/>
          <w:i/>
          <w:lang w:val="fr-FR"/>
        </w:rPr>
        <w:t>langue</w:t>
      </w:r>
      <w:r w:rsidRPr="003D6C8F">
        <w:rPr>
          <w:rFonts w:ascii="Cambria" w:hAnsi="Cambria"/>
          <w:i/>
          <w:lang w:val="sr-Cyrl-RS"/>
        </w:rPr>
        <w:t xml:space="preserve"> é</w:t>
      </w:r>
      <w:r w:rsidRPr="003D6C8F">
        <w:rPr>
          <w:rFonts w:ascii="Cambria" w:hAnsi="Cambria"/>
          <w:i/>
          <w:lang w:val="fr-FR"/>
        </w:rPr>
        <w:t>trang</w:t>
      </w:r>
      <w:r w:rsidRPr="003D6C8F">
        <w:rPr>
          <w:rFonts w:ascii="Cambria" w:hAnsi="Cambria"/>
          <w:i/>
          <w:lang w:val="sr-Cyrl-RS"/>
        </w:rPr>
        <w:t>è</w:t>
      </w:r>
      <w:r w:rsidRPr="003D6C8F">
        <w:rPr>
          <w:rFonts w:ascii="Cambria" w:hAnsi="Cambria"/>
          <w:i/>
          <w:lang w:val="fr-FR"/>
        </w:rPr>
        <w:t>re</w:t>
      </w:r>
      <w:r w:rsidRPr="003D6C8F">
        <w:rPr>
          <w:rFonts w:ascii="Cambria" w:hAnsi="Cambria"/>
          <w:i/>
          <w:lang w:val="sr-Cyrl-RS"/>
        </w:rPr>
        <w:t xml:space="preserve"> </w:t>
      </w:r>
      <w:r w:rsidRPr="003D6C8F">
        <w:rPr>
          <w:rFonts w:ascii="Cambria" w:hAnsi="Cambria"/>
          <w:i/>
          <w:lang w:val="fr-FR"/>
        </w:rPr>
        <w:t>et</w:t>
      </w:r>
      <w:r w:rsidRPr="003D6C8F">
        <w:rPr>
          <w:rFonts w:ascii="Cambria" w:hAnsi="Cambria"/>
          <w:i/>
          <w:lang w:val="sr-Cyrl-RS"/>
        </w:rPr>
        <w:t xml:space="preserve"> </w:t>
      </w:r>
      <w:r w:rsidRPr="003D6C8F">
        <w:rPr>
          <w:rFonts w:ascii="Cambria" w:hAnsi="Cambria"/>
          <w:i/>
          <w:lang w:val="fr-FR"/>
        </w:rPr>
        <w:t>seconde</w:t>
      </w:r>
      <w:r w:rsidRPr="003D6C8F">
        <w:rPr>
          <w:rFonts w:ascii="Cambria" w:hAnsi="Cambria"/>
          <w:lang w:val="sr-Cyrl-RS"/>
        </w:rPr>
        <w:t xml:space="preserve"> (Мастер</w:t>
      </w:r>
      <w:r w:rsidRPr="003D6C8F">
        <w:rPr>
          <w:rFonts w:ascii="Cambria" w:hAnsi="Cambria"/>
          <w:i/>
          <w:lang w:val="sr-Cyrl-RS"/>
        </w:rPr>
        <w:t xml:space="preserve"> Наука о језику, </w:t>
      </w:r>
      <w:r w:rsidRPr="003D6C8F">
        <w:rPr>
          <w:rFonts w:ascii="Cambria" w:hAnsi="Cambria"/>
          <w:lang w:val="sr-Cyrl-RS"/>
        </w:rPr>
        <w:t>модул</w:t>
      </w:r>
      <w:r w:rsidRPr="003D6C8F">
        <w:rPr>
          <w:rFonts w:ascii="Cambria" w:hAnsi="Cambria"/>
          <w:i/>
          <w:lang w:val="sr-Cyrl-RS"/>
        </w:rPr>
        <w:t xml:space="preserve"> Дидактика језикâ и француског као страног и другог језика</w:t>
      </w:r>
      <w:r w:rsidRPr="003D6C8F">
        <w:rPr>
          <w:rFonts w:ascii="Cambria" w:hAnsi="Cambria"/>
          <w:lang w:val="sr-Cyrl-RS"/>
        </w:rPr>
        <w:t>) са Универзитета у Поатјеу</w:t>
      </w:r>
      <w:r w:rsidRPr="003D6C8F">
        <w:rPr>
          <w:rFonts w:ascii="Cambria" w:hAnsi="Cambria"/>
          <w:i/>
          <w:lang w:val="sr-Cyrl-RS"/>
        </w:rPr>
        <w:t xml:space="preserve"> </w:t>
      </w:r>
      <w:r w:rsidRPr="003D6C8F">
        <w:rPr>
          <w:rFonts w:ascii="Cambria" w:hAnsi="Cambria"/>
          <w:lang w:val="sr-Cyrl-RS"/>
        </w:rPr>
        <w:t>и Мастер академске студије</w:t>
      </w:r>
      <w:r w:rsidRPr="003D6C8F">
        <w:rPr>
          <w:rFonts w:ascii="Cambria" w:hAnsi="Cambria"/>
          <w:i/>
          <w:lang w:val="sr-Cyrl-RS"/>
        </w:rPr>
        <w:t xml:space="preserve"> Француски језик и књижевност</w:t>
      </w:r>
      <w:r w:rsidRPr="003D6C8F">
        <w:rPr>
          <w:rFonts w:ascii="Cambria" w:hAnsi="Cambria"/>
          <w:lang w:val="sr-Cyrl-RS"/>
        </w:rPr>
        <w:t xml:space="preserve"> са Универзитета у Нишу.</w:t>
      </w:r>
      <w:r w:rsidRPr="003D6C8F">
        <w:rPr>
          <w:rFonts w:ascii="Cambria" w:hAnsi="Cambria"/>
          <w:iCs/>
          <w:lang w:val="sr-Cyrl-RS"/>
        </w:rPr>
        <w:t xml:space="preserve"> </w:t>
      </w:r>
      <w:r w:rsidRPr="003D6C8F">
        <w:rPr>
          <w:rFonts w:ascii="Cambria" w:hAnsi="Cambria"/>
          <w:lang w:val="sr-Cyrl-RS"/>
        </w:rPr>
        <w:t xml:space="preserve">У оквиру овог програма три студенткиње Филозофског факултета реализовале су први семестар на Универзитету у Поатјеу: </w:t>
      </w:r>
      <w:r w:rsidRPr="003D6C8F">
        <w:rPr>
          <w:rFonts w:ascii="Cambria" w:hAnsi="Cambria" w:cs="Arial"/>
          <w:lang w:val="sr-Cyrl-RS"/>
        </w:rPr>
        <w:t>Јелена Симић, Милица Стевановић и Софија Филиповић</w:t>
      </w:r>
      <w:r w:rsidRPr="003D6C8F">
        <w:rPr>
          <w:rFonts w:ascii="Cambria" w:hAnsi="Cambria"/>
          <w:lang w:val="sr-Cyrl-RS"/>
        </w:rPr>
        <w:t>; студент Естебан Телије (</w:t>
      </w:r>
      <w:r w:rsidRPr="003D6C8F">
        <w:rPr>
          <w:rFonts w:ascii="Cambria" w:hAnsi="Cambria"/>
          <w:lang w:val="fr-FR"/>
        </w:rPr>
        <w:t>Esteban</w:t>
      </w:r>
      <w:r w:rsidRPr="003D6C8F">
        <w:rPr>
          <w:rFonts w:ascii="Cambria" w:hAnsi="Cambria"/>
          <w:lang w:val="sr-Cyrl-RS"/>
        </w:rPr>
        <w:t xml:space="preserve"> </w:t>
      </w:r>
      <w:r w:rsidRPr="003D6C8F">
        <w:rPr>
          <w:rFonts w:ascii="Cambria" w:hAnsi="Cambria"/>
          <w:lang w:val="fr-FR"/>
        </w:rPr>
        <w:t>Tellier</w:t>
      </w:r>
      <w:r w:rsidRPr="003D6C8F">
        <w:rPr>
          <w:rFonts w:ascii="Cambria" w:hAnsi="Cambria"/>
          <w:lang w:val="sr-Cyrl-RS"/>
        </w:rPr>
        <w:t>) са Универзитета у Поатјеу боравиће на Филозофском факултету у Нишу у пролећном семестру академске 2019/2020. године.</w:t>
      </w:r>
    </w:p>
    <w:p w14:paraId="41EB21FC" w14:textId="77777777" w:rsidR="00285F3C" w:rsidRPr="003D6C8F" w:rsidRDefault="00285F3C" w:rsidP="00285F3C">
      <w:pPr>
        <w:autoSpaceDE w:val="0"/>
        <w:autoSpaceDN w:val="0"/>
        <w:adjustRightInd w:val="0"/>
        <w:spacing w:line="276" w:lineRule="auto"/>
        <w:ind w:left="720"/>
        <w:jc w:val="both"/>
        <w:rPr>
          <w:rFonts w:ascii="Cambria" w:hAnsi="Cambria"/>
          <w:lang w:val="sr-Cyrl-CS"/>
        </w:rPr>
      </w:pPr>
    </w:p>
    <w:p w14:paraId="74838AA6" w14:textId="77777777" w:rsidR="00285F3C" w:rsidRPr="003D6C8F" w:rsidRDefault="00285F3C" w:rsidP="00285F3C">
      <w:pPr>
        <w:autoSpaceDE w:val="0"/>
        <w:autoSpaceDN w:val="0"/>
        <w:adjustRightInd w:val="0"/>
        <w:spacing w:line="276" w:lineRule="auto"/>
        <w:rPr>
          <w:rFonts w:ascii="Cambria" w:hAnsi="Cambria"/>
          <w:lang w:val="ru-RU"/>
        </w:rPr>
      </w:pPr>
      <w:r w:rsidRPr="003D6C8F">
        <w:rPr>
          <w:rFonts w:ascii="Cambria" w:hAnsi="Cambria"/>
          <w:lang w:val="sr-Cyrl-CS"/>
        </w:rPr>
        <w:t xml:space="preserve">Сарадња са </w:t>
      </w:r>
      <w:r w:rsidRPr="003D6C8F">
        <w:rPr>
          <w:rFonts w:ascii="Cambria" w:hAnsi="Cambria"/>
          <w:lang w:val="ru-RU"/>
        </w:rPr>
        <w:t>међународним организацијама</w:t>
      </w:r>
      <w:r w:rsidRPr="003D6C8F">
        <w:rPr>
          <w:rFonts w:ascii="Cambria" w:hAnsi="Cambria"/>
          <w:lang w:val="sr-Cyrl-CS"/>
        </w:rPr>
        <w:t>, амбасадама и иностраним културним центрима</w:t>
      </w:r>
    </w:p>
    <w:p w14:paraId="756AF4CB" w14:textId="77777777" w:rsidR="00285F3C" w:rsidRPr="003D6C8F" w:rsidRDefault="00285F3C" w:rsidP="00285F3C">
      <w:pPr>
        <w:autoSpaceDE w:val="0"/>
        <w:autoSpaceDN w:val="0"/>
        <w:adjustRightInd w:val="0"/>
        <w:rPr>
          <w:rFonts w:ascii="Cambria" w:hAnsi="Cambria"/>
          <w:iCs/>
          <w:lang w:val="sr-Cyrl-RS"/>
        </w:rPr>
      </w:pPr>
    </w:p>
    <w:p w14:paraId="233DFE91" w14:textId="77777777" w:rsidR="00285F3C" w:rsidRPr="003D6C8F" w:rsidRDefault="00285F3C" w:rsidP="00285F3C">
      <w:pPr>
        <w:autoSpaceDE w:val="0"/>
        <w:autoSpaceDN w:val="0"/>
        <w:adjustRightInd w:val="0"/>
        <w:rPr>
          <w:rFonts w:ascii="Cambria" w:hAnsi="Cambria"/>
          <w:iCs/>
          <w:lang w:val="sr-Cyrl-CS"/>
        </w:rPr>
      </w:pPr>
      <w:r w:rsidRPr="003D6C8F">
        <w:rPr>
          <w:rFonts w:ascii="Cambria" w:hAnsi="Cambria"/>
          <w:iCs/>
          <w:lang w:val="sr-Cyrl-CS"/>
        </w:rPr>
        <w:t>1. Француски институт у Србији – огранак у Нишу</w:t>
      </w:r>
    </w:p>
    <w:p w14:paraId="1C5BCD08" w14:textId="77777777" w:rsidR="00285F3C" w:rsidRPr="003D6C8F" w:rsidRDefault="00285F3C" w:rsidP="00285F3C">
      <w:pPr>
        <w:autoSpaceDE w:val="0"/>
        <w:autoSpaceDN w:val="0"/>
        <w:adjustRightInd w:val="0"/>
        <w:rPr>
          <w:rFonts w:ascii="Cambria" w:hAnsi="Cambria"/>
          <w:iCs/>
          <w:lang w:val="sr-Cyrl-CS"/>
        </w:rPr>
      </w:pPr>
      <w:r w:rsidRPr="003D6C8F">
        <w:rPr>
          <w:rFonts w:ascii="Cambria" w:hAnsi="Cambria"/>
          <w:iCs/>
          <w:lang w:val="sr-Cyrl-CS"/>
        </w:rPr>
        <w:t>2. Амбасада Републике Француске у Србији</w:t>
      </w:r>
    </w:p>
    <w:p w14:paraId="08D562E8" w14:textId="77777777" w:rsidR="00285F3C" w:rsidRPr="003D6C8F" w:rsidRDefault="00285F3C" w:rsidP="00285F3C">
      <w:pPr>
        <w:autoSpaceDE w:val="0"/>
        <w:autoSpaceDN w:val="0"/>
        <w:adjustRightInd w:val="0"/>
        <w:rPr>
          <w:rFonts w:ascii="Cambria" w:hAnsi="Cambria"/>
          <w:iCs/>
          <w:lang w:val="sr-Cyrl-CS"/>
        </w:rPr>
      </w:pPr>
      <w:r w:rsidRPr="003D6C8F">
        <w:rPr>
          <w:rFonts w:ascii="Cambria" w:hAnsi="Cambria"/>
          <w:iCs/>
          <w:lang w:val="sr-Cyrl-CS"/>
        </w:rPr>
        <w:t>3. Почасни конзулат Републике Француске у Нишу</w:t>
      </w:r>
    </w:p>
    <w:p w14:paraId="7D401E31" w14:textId="77777777" w:rsidR="00285F3C" w:rsidRPr="003D6C8F" w:rsidRDefault="00285F3C" w:rsidP="00285F3C">
      <w:pPr>
        <w:autoSpaceDE w:val="0"/>
        <w:autoSpaceDN w:val="0"/>
        <w:adjustRightInd w:val="0"/>
        <w:rPr>
          <w:rFonts w:ascii="Cambria" w:hAnsi="Cambria"/>
          <w:iCs/>
          <w:lang w:val="sr-Cyrl-CS"/>
        </w:rPr>
      </w:pPr>
      <w:r w:rsidRPr="003D6C8F">
        <w:rPr>
          <w:rFonts w:ascii="Cambria" w:hAnsi="Cambria"/>
          <w:iCs/>
          <w:lang w:val="sr-Cyrl-CS"/>
        </w:rPr>
        <w:t>4. Универзитетска агенција за Франкофонију (АУФ)</w:t>
      </w:r>
    </w:p>
    <w:p w14:paraId="1FD33BAF" w14:textId="77777777" w:rsidR="00285F3C" w:rsidRPr="003D6C8F" w:rsidRDefault="00285F3C" w:rsidP="00285F3C">
      <w:pPr>
        <w:autoSpaceDE w:val="0"/>
        <w:autoSpaceDN w:val="0"/>
        <w:adjustRightInd w:val="0"/>
        <w:rPr>
          <w:rFonts w:ascii="Cambria" w:hAnsi="Cambria"/>
          <w:iCs/>
          <w:lang w:val="sr-Cyrl-CS"/>
        </w:rPr>
      </w:pPr>
      <w:r w:rsidRPr="003D6C8F">
        <w:rPr>
          <w:rFonts w:ascii="Cambria" w:hAnsi="Cambria"/>
          <w:iCs/>
          <w:lang w:val="sr-Cyrl-CS"/>
        </w:rPr>
        <w:t xml:space="preserve"> </w:t>
      </w:r>
    </w:p>
    <w:p w14:paraId="05A5620C" w14:textId="77777777" w:rsidR="00285F3C" w:rsidRPr="003D6C8F" w:rsidRDefault="00285F3C" w:rsidP="00285F3C">
      <w:pPr>
        <w:autoSpaceDE w:val="0"/>
        <w:autoSpaceDN w:val="0"/>
        <w:adjustRightInd w:val="0"/>
        <w:ind w:firstLine="720"/>
        <w:jc w:val="both"/>
        <w:rPr>
          <w:rFonts w:ascii="Cambria" w:hAnsi="Cambria"/>
          <w:iCs/>
          <w:lang w:val="sr-Cyrl-CS"/>
        </w:rPr>
      </w:pPr>
      <w:r w:rsidRPr="003D6C8F">
        <w:rPr>
          <w:rFonts w:ascii="Cambria" w:hAnsi="Cambria"/>
          <w:iCs/>
          <w:lang w:val="sr-Cyrl-CS"/>
        </w:rPr>
        <w:t xml:space="preserve">У оквиру сарадње са Француским институтом у Србији, Амбасадом Републике Француске, почасним конзулатом Републике Француске у Нишу и АУФ-ом парцијално је финансиран међународни департмански пројекат </w:t>
      </w:r>
      <w:r w:rsidRPr="003D6C8F">
        <w:rPr>
          <w:rFonts w:ascii="Cambria" w:hAnsi="Cambria"/>
          <w:i/>
          <w:iCs/>
          <w:lang w:val="sr-Cyrl-CS"/>
        </w:rPr>
        <w:t>Романистика и словенски језици, књижевности и културе у контакту и дисконтакту</w:t>
      </w:r>
      <w:r w:rsidRPr="003D6C8F">
        <w:rPr>
          <w:rFonts w:ascii="Cambria" w:hAnsi="Cambria"/>
          <w:iCs/>
          <w:lang w:val="sr-Cyrl-CS"/>
        </w:rPr>
        <w:t>,</w:t>
      </w:r>
      <w:r w:rsidRPr="003D6C8F">
        <w:rPr>
          <w:rFonts w:ascii="Cambria" w:hAnsi="Cambria"/>
          <w:i/>
          <w:iCs/>
          <w:lang w:val="sr-Cyrl-CS"/>
        </w:rPr>
        <w:t xml:space="preserve"> </w:t>
      </w:r>
      <w:r w:rsidRPr="003D6C8F">
        <w:rPr>
          <w:rFonts w:ascii="Cambria" w:hAnsi="Cambria"/>
          <w:iCs/>
          <w:lang w:val="sr-Cyrl-CS"/>
        </w:rPr>
        <w:t>у износу од 480.000,00 динара.</w:t>
      </w:r>
    </w:p>
    <w:p w14:paraId="34AF260D" w14:textId="77777777" w:rsidR="00285F3C" w:rsidRPr="003D6C8F" w:rsidRDefault="00285F3C" w:rsidP="00285F3C">
      <w:pPr>
        <w:autoSpaceDE w:val="0"/>
        <w:autoSpaceDN w:val="0"/>
        <w:adjustRightInd w:val="0"/>
        <w:ind w:firstLine="720"/>
        <w:jc w:val="both"/>
        <w:rPr>
          <w:rFonts w:ascii="Cambria" w:hAnsi="Cambria"/>
          <w:iCs/>
          <w:lang w:val="sr-Cyrl-CS"/>
        </w:rPr>
      </w:pPr>
    </w:p>
    <w:p w14:paraId="3E538356" w14:textId="77777777" w:rsidR="00285F3C" w:rsidRPr="003D6C8F" w:rsidRDefault="00285F3C" w:rsidP="00285F3C">
      <w:pPr>
        <w:autoSpaceDE w:val="0"/>
        <w:autoSpaceDN w:val="0"/>
        <w:adjustRightInd w:val="0"/>
        <w:ind w:left="284" w:hanging="142"/>
        <w:jc w:val="both"/>
        <w:rPr>
          <w:rFonts w:ascii="Cambria" w:hAnsi="Cambria"/>
          <w:iCs/>
          <w:lang w:val="sr-Cyrl-CS"/>
        </w:rPr>
      </w:pPr>
      <w:r w:rsidRPr="003D6C8F">
        <w:rPr>
          <w:rFonts w:ascii="Cambria" w:hAnsi="Cambria"/>
          <w:iCs/>
          <w:lang w:val="sr-Cyrl-CS"/>
        </w:rPr>
        <w:t>Никола Бјелић, Владимир Ђурић, Вања Цветковић:</w:t>
      </w:r>
    </w:p>
    <w:p w14:paraId="24E24014" w14:textId="77777777" w:rsidR="00285F3C" w:rsidRPr="003D6C8F" w:rsidRDefault="00285F3C" w:rsidP="00285F3C">
      <w:pPr>
        <w:autoSpaceDE w:val="0"/>
        <w:autoSpaceDN w:val="0"/>
        <w:adjustRightInd w:val="0"/>
        <w:ind w:left="284" w:hanging="142"/>
        <w:jc w:val="both"/>
        <w:rPr>
          <w:rFonts w:ascii="Cambria" w:hAnsi="Cambria"/>
          <w:iCs/>
          <w:lang w:val="sr-Cyrl-CS"/>
        </w:rPr>
      </w:pPr>
    </w:p>
    <w:p w14:paraId="16C0FDD5" w14:textId="77777777" w:rsidR="00285F3C" w:rsidRPr="003D6C8F" w:rsidRDefault="00285F3C" w:rsidP="00914C37">
      <w:pPr>
        <w:numPr>
          <w:ilvl w:val="0"/>
          <w:numId w:val="53"/>
        </w:numPr>
        <w:autoSpaceDE w:val="0"/>
        <w:autoSpaceDN w:val="0"/>
        <w:adjustRightInd w:val="0"/>
        <w:ind w:left="284" w:hanging="142"/>
        <w:rPr>
          <w:rFonts w:ascii="Cambria" w:hAnsi="Cambria"/>
          <w:iCs/>
          <w:lang w:val="sr-Cyrl-RS"/>
        </w:rPr>
      </w:pPr>
      <w:r w:rsidRPr="003D6C8F">
        <w:rPr>
          <w:rFonts w:ascii="Cambria" w:hAnsi="Cambria"/>
          <w:i/>
          <w:iCs/>
          <w:lang w:val="sr-Cyrl-RS"/>
        </w:rPr>
        <w:t>Молијерови дани</w:t>
      </w:r>
      <w:r w:rsidRPr="003D6C8F">
        <w:rPr>
          <w:rFonts w:ascii="Cambria" w:hAnsi="Cambria"/>
          <w:iCs/>
          <w:lang w:val="sr-Cyrl-RS"/>
        </w:rPr>
        <w:t>, Француски институт, Амбасада Француске, 14-18. мај 2019.</w:t>
      </w:r>
    </w:p>
    <w:p w14:paraId="04D6A18F" w14:textId="77777777" w:rsidR="00285F3C" w:rsidRPr="003D6C8F" w:rsidRDefault="00285F3C" w:rsidP="00914C37">
      <w:pPr>
        <w:numPr>
          <w:ilvl w:val="0"/>
          <w:numId w:val="53"/>
        </w:numPr>
        <w:autoSpaceDE w:val="0"/>
        <w:autoSpaceDN w:val="0"/>
        <w:adjustRightInd w:val="0"/>
        <w:ind w:left="284" w:hanging="142"/>
        <w:jc w:val="both"/>
        <w:rPr>
          <w:rFonts w:ascii="Cambria" w:hAnsi="Cambria"/>
          <w:iCs/>
          <w:lang w:val="sr-Cyrl-CS"/>
        </w:rPr>
      </w:pPr>
      <w:r w:rsidRPr="003D6C8F">
        <w:rPr>
          <w:rFonts w:ascii="Cambria" w:hAnsi="Cambria"/>
          <w:i/>
          <w:iCs/>
          <w:lang w:val="sr-Cyrl-RS"/>
        </w:rPr>
        <w:t>Награда Гонкур – српски избор</w:t>
      </w:r>
      <w:r w:rsidRPr="003D6C8F">
        <w:rPr>
          <w:rFonts w:ascii="Cambria" w:hAnsi="Cambria"/>
          <w:iCs/>
          <w:lang w:val="sr-Cyrl-RS"/>
        </w:rPr>
        <w:t xml:space="preserve">, Француски институт, Академија Гонкур, катедре за француски у Нишу, Београду, Новом Саду и Крагујевцу, координатори нишког жирија студената. </w:t>
      </w:r>
      <w:r w:rsidRPr="003D6C8F">
        <w:rPr>
          <w:rFonts w:ascii="Cambria" w:hAnsi="Cambria"/>
          <w:lang w:val="sr-Cyrl-RS"/>
        </w:rPr>
        <w:t>Награда се додељује у организацији Француског института у Србији, Амбасаде Републике Француске у Србији и одсекâ за француски језик и књижевност са четири универзитета у Србији.</w:t>
      </w:r>
    </w:p>
    <w:p w14:paraId="3900A1DF" w14:textId="77777777" w:rsidR="00285F3C" w:rsidRPr="003D6C8F" w:rsidRDefault="00285F3C" w:rsidP="00285F3C">
      <w:pPr>
        <w:ind w:left="284" w:hanging="142"/>
        <w:contextualSpacing/>
        <w:jc w:val="both"/>
        <w:rPr>
          <w:rFonts w:ascii="Cambria" w:hAnsi="Cambria"/>
          <w:iCs/>
          <w:smallCaps/>
          <w:lang w:val="ru-RU"/>
        </w:rPr>
      </w:pPr>
    </w:p>
    <w:p w14:paraId="684EC752" w14:textId="77777777" w:rsidR="00285F3C" w:rsidRPr="003D6C8F" w:rsidRDefault="00285F3C" w:rsidP="00285F3C">
      <w:pPr>
        <w:ind w:left="284" w:hanging="142"/>
        <w:contextualSpacing/>
        <w:jc w:val="both"/>
        <w:rPr>
          <w:rFonts w:ascii="Cambria" w:hAnsi="Cambria"/>
          <w:iCs/>
          <w:lang w:val="ru-RU"/>
        </w:rPr>
      </w:pPr>
      <w:r w:rsidRPr="003D6C8F">
        <w:rPr>
          <w:rFonts w:ascii="Cambria" w:hAnsi="Cambria"/>
          <w:iCs/>
          <w:lang w:val="ru-RU"/>
        </w:rPr>
        <w:t>Селена Станковић:</w:t>
      </w:r>
    </w:p>
    <w:p w14:paraId="3141706D" w14:textId="77777777" w:rsidR="00285F3C" w:rsidRPr="003D6C8F" w:rsidRDefault="00285F3C" w:rsidP="00285F3C">
      <w:pPr>
        <w:ind w:left="284" w:hanging="142"/>
        <w:contextualSpacing/>
        <w:jc w:val="both"/>
        <w:rPr>
          <w:rFonts w:ascii="Cambria" w:hAnsi="Cambria"/>
          <w:iCs/>
          <w:lang w:val="ru-RU"/>
        </w:rPr>
      </w:pPr>
    </w:p>
    <w:p w14:paraId="3682E50F" w14:textId="77777777" w:rsidR="00285F3C" w:rsidRPr="003D6C8F" w:rsidRDefault="00285F3C" w:rsidP="00285F3C">
      <w:pPr>
        <w:ind w:left="284" w:hanging="142"/>
        <w:jc w:val="both"/>
        <w:rPr>
          <w:rFonts w:ascii="Cambria" w:hAnsi="Cambria"/>
          <w:lang w:val="sr-Cyrl-CS"/>
        </w:rPr>
      </w:pPr>
      <w:r w:rsidRPr="003D6C8F">
        <w:rPr>
          <w:rFonts w:ascii="Cambria" w:hAnsi="Cambria"/>
          <w:lang w:val="sr-Cyrl-CS"/>
        </w:rPr>
        <w:t>У периоду од 1. јануара до 31. октобра 2019. године Филозофски факултет и Департман за француски језик и књижевност реализовали су Уговор о студентској радној пракси (</w:t>
      </w:r>
      <w:r w:rsidRPr="003D6C8F">
        <w:rPr>
          <w:rFonts w:ascii="Cambria" w:hAnsi="Cambria"/>
        </w:rPr>
        <w:t>la</w:t>
      </w:r>
      <w:r w:rsidRPr="003D6C8F">
        <w:rPr>
          <w:rFonts w:ascii="Cambria" w:hAnsi="Cambria"/>
          <w:lang w:val="sr-Cyrl-CS"/>
        </w:rPr>
        <w:t xml:space="preserve"> </w:t>
      </w:r>
      <w:r w:rsidRPr="003D6C8F">
        <w:rPr>
          <w:rFonts w:ascii="Cambria" w:hAnsi="Cambria"/>
        </w:rPr>
        <w:t>Convention</w:t>
      </w:r>
      <w:r w:rsidRPr="003D6C8F">
        <w:rPr>
          <w:rFonts w:ascii="Cambria" w:hAnsi="Cambria"/>
          <w:lang w:val="sr-Cyrl-CS"/>
        </w:rPr>
        <w:t xml:space="preserve"> </w:t>
      </w:r>
      <w:r w:rsidRPr="003D6C8F">
        <w:rPr>
          <w:rFonts w:ascii="Cambria" w:hAnsi="Cambria"/>
        </w:rPr>
        <w:t>de</w:t>
      </w:r>
      <w:r w:rsidRPr="003D6C8F">
        <w:rPr>
          <w:rFonts w:ascii="Cambria" w:hAnsi="Cambria"/>
          <w:lang w:val="sr-Cyrl-CS"/>
        </w:rPr>
        <w:t xml:space="preserve"> </w:t>
      </w:r>
      <w:r w:rsidRPr="003D6C8F">
        <w:rPr>
          <w:rFonts w:ascii="Cambria" w:hAnsi="Cambria"/>
        </w:rPr>
        <w:t>stage</w:t>
      </w:r>
      <w:r w:rsidRPr="003D6C8F">
        <w:rPr>
          <w:rFonts w:ascii="Cambria" w:hAnsi="Cambria"/>
          <w:lang w:val="sr-Cyrl-CS"/>
        </w:rPr>
        <w:t xml:space="preserve"> é</w:t>
      </w:r>
      <w:r w:rsidRPr="003D6C8F">
        <w:rPr>
          <w:rFonts w:ascii="Cambria" w:hAnsi="Cambria"/>
        </w:rPr>
        <w:t>tudiant</w:t>
      </w:r>
      <w:r w:rsidRPr="003D6C8F">
        <w:rPr>
          <w:rFonts w:ascii="Cambria" w:hAnsi="Cambria"/>
          <w:lang w:val="sr-Cyrl-CS"/>
        </w:rPr>
        <w:t>) са следећим установама у Француској:</w:t>
      </w:r>
    </w:p>
    <w:p w14:paraId="569A33A9" w14:textId="77777777" w:rsidR="00285F3C" w:rsidRPr="003D6C8F" w:rsidRDefault="00285F3C" w:rsidP="00285F3C">
      <w:pPr>
        <w:ind w:left="284" w:hanging="142"/>
        <w:jc w:val="both"/>
        <w:rPr>
          <w:rFonts w:ascii="Cambria" w:hAnsi="Cambria"/>
          <w:lang w:val="sr-Cyrl-CS"/>
        </w:rPr>
      </w:pPr>
      <w:r w:rsidRPr="003D6C8F">
        <w:rPr>
          <w:rFonts w:ascii="Cambria" w:hAnsi="Cambria"/>
          <w:lang w:val="sr-Cyrl-CS"/>
        </w:rPr>
        <w:t xml:space="preserve">а) </w:t>
      </w:r>
      <w:r w:rsidRPr="003D6C8F">
        <w:rPr>
          <w:rFonts w:ascii="Cambria" w:hAnsi="Cambria"/>
          <w:i/>
          <w:lang w:val="sr-Cyrl-CS"/>
        </w:rPr>
        <w:t>Породично одмаралиште ЛУ РИУ</w:t>
      </w:r>
      <w:r w:rsidRPr="003D6C8F">
        <w:rPr>
          <w:rFonts w:ascii="Cambria" w:hAnsi="Cambria"/>
          <w:lang w:val="sr-Cyrl-CS"/>
        </w:rPr>
        <w:t>, Сен-Тропе, Француска (</w:t>
      </w:r>
      <w:r w:rsidRPr="003D6C8F">
        <w:rPr>
          <w:rFonts w:ascii="Cambria" w:hAnsi="Cambria"/>
          <w:i/>
          <w:lang w:val="sr-Latn-CS"/>
        </w:rPr>
        <w:t xml:space="preserve">la Maison Familiale de Vacances </w:t>
      </w:r>
      <w:r w:rsidRPr="003D6C8F">
        <w:rPr>
          <w:rFonts w:ascii="Cambria" w:hAnsi="Cambria"/>
          <w:i/>
          <w:caps/>
          <w:lang w:val="sr-Latn-CS"/>
        </w:rPr>
        <w:t>Lou Riou</w:t>
      </w:r>
      <w:r w:rsidRPr="003D6C8F">
        <w:rPr>
          <w:rFonts w:ascii="Cambria" w:hAnsi="Cambria"/>
          <w:lang w:val="sr-Cyrl-CS"/>
        </w:rPr>
        <w:t xml:space="preserve">, </w:t>
      </w:r>
      <w:r w:rsidRPr="003D6C8F">
        <w:rPr>
          <w:rFonts w:ascii="Cambria" w:hAnsi="Cambria"/>
          <w:lang w:val="sr-Latn-CS"/>
        </w:rPr>
        <w:t>Saint-Tropez</w:t>
      </w:r>
      <w:r w:rsidRPr="003D6C8F">
        <w:rPr>
          <w:rFonts w:ascii="Cambria" w:hAnsi="Cambria"/>
          <w:lang w:val="sr-Cyrl-CS"/>
        </w:rPr>
        <w:t xml:space="preserve">, </w:t>
      </w:r>
      <w:r w:rsidRPr="003D6C8F">
        <w:rPr>
          <w:rFonts w:ascii="Cambria" w:hAnsi="Cambria"/>
          <w:lang w:val="sr-Latn-CS"/>
        </w:rPr>
        <w:t>France</w:t>
      </w:r>
      <w:r w:rsidRPr="003D6C8F">
        <w:rPr>
          <w:rFonts w:ascii="Cambria" w:hAnsi="Cambria"/>
          <w:lang w:val="sr-Cyrl-CS"/>
        </w:rPr>
        <w:t>);</w:t>
      </w:r>
    </w:p>
    <w:p w14:paraId="74BCB19C" w14:textId="77777777" w:rsidR="00285F3C" w:rsidRPr="003D6C8F" w:rsidRDefault="00285F3C" w:rsidP="00285F3C">
      <w:pPr>
        <w:ind w:left="284" w:hanging="142"/>
        <w:jc w:val="both"/>
        <w:rPr>
          <w:rFonts w:ascii="Cambria" w:hAnsi="Cambria"/>
          <w:lang w:val="sr-Cyrl-CS"/>
        </w:rPr>
      </w:pPr>
      <w:r w:rsidRPr="003D6C8F">
        <w:rPr>
          <w:rFonts w:ascii="Cambria" w:hAnsi="Cambria"/>
          <w:lang w:val="sr-Cyrl-CS"/>
        </w:rPr>
        <w:t>б) Одмаралиште</w:t>
      </w:r>
      <w:r w:rsidRPr="003D6C8F">
        <w:rPr>
          <w:rFonts w:ascii="Cambria" w:hAnsi="Cambria"/>
          <w:i/>
          <w:caps/>
          <w:lang w:val="sr-Latn-CS"/>
        </w:rPr>
        <w:t xml:space="preserve"> claj</w:t>
      </w:r>
      <w:r w:rsidRPr="003D6C8F">
        <w:rPr>
          <w:rFonts w:ascii="Cambria" w:hAnsi="Cambria"/>
          <w:i/>
          <w:lang w:val="sr-Latn-CS"/>
        </w:rPr>
        <w:t xml:space="preserve"> </w:t>
      </w:r>
      <w:r w:rsidRPr="003D6C8F">
        <w:rPr>
          <w:rFonts w:ascii="Cambria" w:hAnsi="Cambria"/>
          <w:i/>
          <w:lang w:val="fr-FR"/>
        </w:rPr>
        <w:t>J</w:t>
      </w:r>
      <w:r w:rsidRPr="003D6C8F">
        <w:rPr>
          <w:rFonts w:ascii="Cambria" w:hAnsi="Cambria"/>
          <w:i/>
          <w:lang w:val="sr-Latn-CS"/>
        </w:rPr>
        <w:t>eunesse Camping</w:t>
      </w:r>
      <w:r w:rsidRPr="003D6C8F">
        <w:rPr>
          <w:rFonts w:ascii="Cambria" w:hAnsi="Cambria"/>
          <w:lang w:val="sr-Cyrl-CS"/>
        </w:rPr>
        <w:t xml:space="preserve"> (</w:t>
      </w:r>
      <w:r w:rsidRPr="003D6C8F">
        <w:rPr>
          <w:rFonts w:ascii="Cambria" w:hAnsi="Cambria"/>
          <w:i/>
          <w:lang w:val="fr-FR"/>
        </w:rPr>
        <w:t>Pour</w:t>
      </w:r>
      <w:r w:rsidRPr="003D6C8F">
        <w:rPr>
          <w:rFonts w:ascii="Cambria" w:hAnsi="Cambria"/>
          <w:i/>
          <w:lang w:val="sr-Cyrl-CS"/>
        </w:rPr>
        <w:t xml:space="preserve"> </w:t>
      </w:r>
      <w:r w:rsidRPr="003D6C8F">
        <w:rPr>
          <w:rFonts w:ascii="Cambria" w:hAnsi="Cambria"/>
          <w:i/>
          <w:lang w:val="fr-FR"/>
        </w:rPr>
        <w:t>les</w:t>
      </w:r>
      <w:r w:rsidRPr="003D6C8F">
        <w:rPr>
          <w:rFonts w:ascii="Cambria" w:hAnsi="Cambria"/>
          <w:i/>
          <w:lang w:val="sr-Cyrl-CS"/>
        </w:rPr>
        <w:t xml:space="preserve"> </w:t>
      </w:r>
      <w:r w:rsidRPr="003D6C8F">
        <w:rPr>
          <w:rFonts w:ascii="Cambria" w:hAnsi="Cambria"/>
          <w:i/>
          <w:lang w:val="fr-FR"/>
        </w:rPr>
        <w:t>relais</w:t>
      </w:r>
      <w:r w:rsidRPr="003D6C8F">
        <w:rPr>
          <w:rFonts w:ascii="Cambria" w:hAnsi="Cambria"/>
          <w:i/>
          <w:lang w:val="sr-Cyrl-CS"/>
        </w:rPr>
        <w:t xml:space="preserve"> </w:t>
      </w:r>
      <w:r w:rsidRPr="003D6C8F">
        <w:rPr>
          <w:rFonts w:ascii="Cambria" w:hAnsi="Cambria"/>
          <w:i/>
          <w:lang w:val="fr-FR"/>
        </w:rPr>
        <w:t>internationaux</w:t>
      </w:r>
      <w:r w:rsidRPr="003D6C8F">
        <w:rPr>
          <w:rFonts w:ascii="Cambria" w:hAnsi="Cambria"/>
          <w:i/>
          <w:lang w:val="sr-Cyrl-CS"/>
        </w:rPr>
        <w:t xml:space="preserve"> </w:t>
      </w:r>
      <w:r w:rsidRPr="003D6C8F">
        <w:rPr>
          <w:rFonts w:ascii="Cambria" w:hAnsi="Cambria"/>
          <w:i/>
          <w:lang w:val="fr-FR"/>
        </w:rPr>
        <w:t>de</w:t>
      </w:r>
      <w:r w:rsidRPr="003D6C8F">
        <w:rPr>
          <w:rFonts w:ascii="Cambria" w:hAnsi="Cambria"/>
          <w:i/>
          <w:lang w:val="sr-Cyrl-CS"/>
        </w:rPr>
        <w:t xml:space="preserve"> </w:t>
      </w:r>
      <w:r w:rsidRPr="003D6C8F">
        <w:rPr>
          <w:rFonts w:ascii="Cambria" w:hAnsi="Cambria"/>
          <w:i/>
          <w:lang w:val="fr-FR"/>
        </w:rPr>
        <w:t>la</w:t>
      </w:r>
      <w:r w:rsidRPr="003D6C8F">
        <w:rPr>
          <w:rFonts w:ascii="Cambria" w:hAnsi="Cambria"/>
          <w:i/>
          <w:lang w:val="sr-Cyrl-CS"/>
        </w:rPr>
        <w:t xml:space="preserve"> </w:t>
      </w:r>
      <w:r w:rsidRPr="003D6C8F">
        <w:rPr>
          <w:rFonts w:ascii="Cambria" w:hAnsi="Cambria"/>
          <w:i/>
          <w:lang w:val="fr-FR"/>
        </w:rPr>
        <w:t>jeunesse</w:t>
      </w:r>
      <w:r w:rsidRPr="003D6C8F">
        <w:rPr>
          <w:rFonts w:ascii="Cambria" w:hAnsi="Cambria"/>
          <w:lang w:val="sr-Cyrl-CS"/>
        </w:rPr>
        <w:t>), Ница, Француска (</w:t>
      </w:r>
      <w:r w:rsidRPr="003D6C8F">
        <w:rPr>
          <w:rFonts w:ascii="Cambria" w:hAnsi="Cambria"/>
          <w:lang w:val="sr-Latn-CS"/>
        </w:rPr>
        <w:t>Nice</w:t>
      </w:r>
      <w:r w:rsidRPr="003D6C8F">
        <w:rPr>
          <w:rFonts w:ascii="Cambria" w:hAnsi="Cambria"/>
          <w:lang w:val="sr-Cyrl-RS"/>
        </w:rPr>
        <w:t>,</w:t>
      </w:r>
      <w:r w:rsidRPr="003D6C8F">
        <w:rPr>
          <w:rFonts w:ascii="Cambria" w:hAnsi="Cambria"/>
          <w:lang w:val="sr-Latn-CS"/>
        </w:rPr>
        <w:t xml:space="preserve"> France</w:t>
      </w:r>
      <w:r w:rsidRPr="003D6C8F">
        <w:rPr>
          <w:rFonts w:ascii="Cambria" w:hAnsi="Cambria"/>
          <w:lang w:val="sr-Cyrl-CS"/>
        </w:rPr>
        <w:t>);</w:t>
      </w:r>
    </w:p>
    <w:p w14:paraId="05F69800" w14:textId="77777777" w:rsidR="00285F3C" w:rsidRPr="003D6C8F" w:rsidRDefault="00285F3C" w:rsidP="00285F3C">
      <w:pPr>
        <w:ind w:left="284" w:hanging="142"/>
        <w:jc w:val="both"/>
        <w:rPr>
          <w:rFonts w:ascii="Cambria" w:hAnsi="Cambria"/>
          <w:lang w:val="sr-Cyrl-CS"/>
        </w:rPr>
      </w:pPr>
      <w:r w:rsidRPr="003D6C8F">
        <w:rPr>
          <w:rFonts w:ascii="Cambria" w:hAnsi="Cambria"/>
          <w:lang w:val="sr-Cyrl-CS"/>
        </w:rPr>
        <w:t>в) Одмаралиште</w:t>
      </w:r>
      <w:r w:rsidRPr="003D6C8F">
        <w:rPr>
          <w:rFonts w:ascii="Cambria" w:hAnsi="Cambria"/>
          <w:i/>
          <w:lang w:val="sr-Cyrl-CS"/>
        </w:rPr>
        <w:t xml:space="preserve"> </w:t>
      </w:r>
      <w:r w:rsidRPr="003D6C8F">
        <w:rPr>
          <w:rFonts w:ascii="Cambria" w:hAnsi="Cambria"/>
          <w:i/>
          <w:lang w:val="sr-Latn-CS"/>
        </w:rPr>
        <w:t>la SAEM SOGETOBA</w:t>
      </w:r>
      <w:r w:rsidRPr="003D6C8F">
        <w:rPr>
          <w:rFonts w:ascii="Cambria" w:hAnsi="Cambria"/>
          <w:i/>
          <w:lang w:val="sr-Cyrl-CS"/>
        </w:rPr>
        <w:t xml:space="preserve">, </w:t>
      </w:r>
      <w:r w:rsidRPr="003D6C8F">
        <w:rPr>
          <w:rFonts w:ascii="Cambria" w:hAnsi="Cambria"/>
          <w:i/>
        </w:rPr>
        <w:t>Doucy</w:t>
      </w:r>
      <w:r w:rsidRPr="003D6C8F">
        <w:rPr>
          <w:rFonts w:ascii="Cambria" w:hAnsi="Cambria"/>
          <w:i/>
          <w:lang w:val="sr-Cyrl-CS"/>
        </w:rPr>
        <w:t xml:space="preserve"> </w:t>
      </w:r>
      <w:r w:rsidRPr="003D6C8F">
        <w:rPr>
          <w:rFonts w:ascii="Cambria" w:hAnsi="Cambria"/>
          <w:i/>
        </w:rPr>
        <w:t>R</w:t>
      </w:r>
      <w:r w:rsidRPr="003D6C8F">
        <w:rPr>
          <w:rFonts w:ascii="Cambria" w:hAnsi="Cambria"/>
          <w:i/>
          <w:lang w:val="sr-Cyrl-CS"/>
        </w:rPr>
        <w:t>é</w:t>
      </w:r>
      <w:r w:rsidRPr="003D6C8F">
        <w:rPr>
          <w:rFonts w:ascii="Cambria" w:hAnsi="Cambria"/>
          <w:i/>
        </w:rPr>
        <w:t>servations</w:t>
      </w:r>
      <w:r w:rsidRPr="003D6C8F">
        <w:rPr>
          <w:rFonts w:ascii="Cambria" w:hAnsi="Cambria"/>
          <w:lang w:val="sr-Cyrl-CS"/>
        </w:rPr>
        <w:t>, Валморел-Дуси, Дуси, Ла Лешер, Француска (</w:t>
      </w:r>
      <w:r w:rsidRPr="003D6C8F">
        <w:rPr>
          <w:rFonts w:ascii="Cambria" w:hAnsi="Cambria"/>
          <w:lang w:val="sr-Latn-CS"/>
        </w:rPr>
        <w:t>Doucy</w:t>
      </w:r>
      <w:r w:rsidRPr="003D6C8F">
        <w:rPr>
          <w:rFonts w:ascii="Cambria" w:hAnsi="Cambria"/>
          <w:lang w:val="sr-Cyrl-RS"/>
        </w:rPr>
        <w:t>,</w:t>
      </w:r>
      <w:r w:rsidRPr="003D6C8F">
        <w:rPr>
          <w:rFonts w:ascii="Cambria" w:hAnsi="Cambria"/>
          <w:lang w:val="sr-Latn-CS"/>
        </w:rPr>
        <w:t xml:space="preserve"> </w:t>
      </w:r>
      <w:r w:rsidRPr="003D6C8F">
        <w:rPr>
          <w:rFonts w:ascii="Cambria" w:hAnsi="Cambria"/>
          <w:lang w:val="sr-Cyrl-CS"/>
        </w:rPr>
        <w:t xml:space="preserve">La Léchère, </w:t>
      </w:r>
      <w:r w:rsidRPr="003D6C8F">
        <w:rPr>
          <w:rFonts w:ascii="Cambria" w:hAnsi="Cambria"/>
          <w:lang w:val="sr-Latn-CS"/>
        </w:rPr>
        <w:t>France)</w:t>
      </w:r>
      <w:r w:rsidRPr="003D6C8F">
        <w:rPr>
          <w:rFonts w:ascii="Cambria" w:hAnsi="Cambria"/>
          <w:lang w:val="sr-Cyrl-CS"/>
        </w:rPr>
        <w:t>;</w:t>
      </w:r>
    </w:p>
    <w:p w14:paraId="6031E1E2" w14:textId="77777777" w:rsidR="00285F3C" w:rsidRPr="003D6C8F" w:rsidRDefault="00285F3C" w:rsidP="00285F3C">
      <w:pPr>
        <w:ind w:left="284" w:hanging="142"/>
        <w:jc w:val="both"/>
        <w:rPr>
          <w:rFonts w:ascii="Cambria" w:hAnsi="Cambria"/>
          <w:lang w:val="sr-Cyrl-RS"/>
        </w:rPr>
      </w:pPr>
      <w:r w:rsidRPr="003D6C8F">
        <w:rPr>
          <w:rFonts w:ascii="Cambria" w:hAnsi="Cambria"/>
          <w:lang w:val="sr-Cyrl-CS"/>
        </w:rPr>
        <w:t xml:space="preserve">г) Хотел </w:t>
      </w:r>
      <w:r w:rsidRPr="003D6C8F">
        <w:rPr>
          <w:rFonts w:ascii="Cambria" w:hAnsi="Cambria"/>
          <w:i/>
          <w:lang w:val="sr-Cyrl-CS"/>
        </w:rPr>
        <w:t>Дворац де ла Месардијер</w:t>
      </w:r>
      <w:r w:rsidRPr="003D6C8F">
        <w:rPr>
          <w:rFonts w:ascii="Cambria" w:hAnsi="Cambria"/>
          <w:lang w:val="sr-Cyrl-CS"/>
        </w:rPr>
        <w:t>, Сен-Тропе, Француска (</w:t>
      </w:r>
      <w:r w:rsidRPr="003D6C8F">
        <w:rPr>
          <w:rFonts w:ascii="Cambria" w:hAnsi="Cambria"/>
          <w:lang w:val="fr-FR"/>
        </w:rPr>
        <w:t>H</w:t>
      </w:r>
      <w:r w:rsidRPr="003D6C8F">
        <w:rPr>
          <w:rFonts w:ascii="Cambria" w:hAnsi="Cambria"/>
          <w:lang w:val="sr-Cyrl-CS"/>
        </w:rPr>
        <w:t>ô</w:t>
      </w:r>
      <w:r w:rsidRPr="003D6C8F">
        <w:rPr>
          <w:rFonts w:ascii="Cambria" w:hAnsi="Cambria"/>
          <w:lang w:val="fr-FR"/>
        </w:rPr>
        <w:t>tel</w:t>
      </w:r>
      <w:r w:rsidRPr="003D6C8F">
        <w:rPr>
          <w:rFonts w:ascii="Cambria" w:hAnsi="Cambria"/>
          <w:lang w:val="sr-Cyrl-CS"/>
        </w:rPr>
        <w:t xml:space="preserve"> </w:t>
      </w:r>
      <w:r w:rsidRPr="003D6C8F">
        <w:rPr>
          <w:rFonts w:ascii="Cambria" w:hAnsi="Cambria"/>
          <w:i/>
          <w:lang w:val="sr-Latn-CS"/>
        </w:rPr>
        <w:t>le Château de la Messardière</w:t>
      </w:r>
      <w:r w:rsidRPr="003D6C8F">
        <w:rPr>
          <w:rFonts w:ascii="Cambria" w:hAnsi="Cambria"/>
          <w:lang w:val="sr-Latn-CS"/>
        </w:rPr>
        <w:t>, Saint-Tropez</w:t>
      </w:r>
      <w:r w:rsidRPr="003D6C8F">
        <w:rPr>
          <w:rFonts w:ascii="Cambria" w:hAnsi="Cambria"/>
          <w:lang w:val="sr-Cyrl-RS"/>
        </w:rPr>
        <w:t xml:space="preserve">, </w:t>
      </w:r>
      <w:r w:rsidRPr="003D6C8F">
        <w:rPr>
          <w:rFonts w:ascii="Cambria" w:hAnsi="Cambria"/>
          <w:lang w:val="sr-Latn-CS"/>
        </w:rPr>
        <w:t>France)</w:t>
      </w:r>
      <w:r w:rsidRPr="003D6C8F">
        <w:rPr>
          <w:rFonts w:ascii="Cambria" w:hAnsi="Cambria"/>
          <w:lang w:val="sr-Cyrl-RS"/>
        </w:rPr>
        <w:t>;</w:t>
      </w:r>
    </w:p>
    <w:p w14:paraId="74B3898B" w14:textId="77777777" w:rsidR="00285F3C" w:rsidRPr="003D6C8F" w:rsidRDefault="00285F3C" w:rsidP="00285F3C">
      <w:pPr>
        <w:ind w:left="284" w:hanging="142"/>
        <w:jc w:val="both"/>
        <w:rPr>
          <w:rFonts w:ascii="Cambria" w:hAnsi="Cambria"/>
          <w:lang w:val="sr-Cyrl-RS"/>
        </w:rPr>
      </w:pPr>
      <w:r w:rsidRPr="003D6C8F">
        <w:rPr>
          <w:rFonts w:ascii="Cambria" w:hAnsi="Cambria"/>
          <w:lang w:val="sr-Cyrl-RS"/>
        </w:rPr>
        <w:t xml:space="preserve">д) Одмаралиште </w:t>
      </w:r>
      <w:r w:rsidRPr="003D6C8F">
        <w:rPr>
          <w:rFonts w:ascii="Cambria" w:hAnsi="Cambria"/>
          <w:i/>
          <w:lang w:val="fr-FR"/>
        </w:rPr>
        <w:t>Centre</w:t>
      </w:r>
      <w:r w:rsidRPr="003D6C8F">
        <w:rPr>
          <w:rFonts w:ascii="Cambria" w:hAnsi="Cambria"/>
          <w:i/>
          <w:lang w:val="sr-Cyrl-RS"/>
        </w:rPr>
        <w:t xml:space="preserve"> </w:t>
      </w:r>
      <w:r w:rsidRPr="003D6C8F">
        <w:rPr>
          <w:rFonts w:ascii="Cambria" w:hAnsi="Cambria"/>
          <w:i/>
          <w:lang w:val="fr-FR"/>
        </w:rPr>
        <w:t>Azur</w:t>
      </w:r>
      <w:r w:rsidRPr="003D6C8F">
        <w:rPr>
          <w:rFonts w:ascii="Cambria" w:hAnsi="Cambria"/>
          <w:i/>
          <w:lang w:val="sr-Cyrl-RS"/>
        </w:rPr>
        <w:t xml:space="preserve"> </w:t>
      </w:r>
      <w:r w:rsidRPr="003D6C8F">
        <w:rPr>
          <w:rFonts w:ascii="Cambria" w:hAnsi="Cambria"/>
          <w:i/>
          <w:lang w:val="fr-FR"/>
        </w:rPr>
        <w:t>des</w:t>
      </w:r>
      <w:r w:rsidRPr="003D6C8F">
        <w:rPr>
          <w:rFonts w:ascii="Cambria" w:hAnsi="Cambria"/>
          <w:i/>
          <w:lang w:val="sr-Cyrl-RS"/>
        </w:rPr>
        <w:t xml:space="preserve"> </w:t>
      </w:r>
      <w:r w:rsidRPr="003D6C8F">
        <w:rPr>
          <w:rFonts w:ascii="Cambria" w:hAnsi="Cambria"/>
          <w:i/>
          <w:lang w:val="fr-FR"/>
        </w:rPr>
        <w:t>UCJG</w:t>
      </w:r>
      <w:r w:rsidRPr="003D6C8F">
        <w:rPr>
          <w:rFonts w:ascii="Cambria" w:hAnsi="Cambria"/>
          <w:lang w:val="sr-Cyrl-RS"/>
        </w:rPr>
        <w:t>, Санари-сир-Мер, Француска (</w:t>
      </w:r>
      <w:r w:rsidRPr="003D6C8F">
        <w:rPr>
          <w:rFonts w:ascii="Cambria" w:hAnsi="Cambria"/>
          <w:i/>
          <w:lang w:val="fr-FR"/>
        </w:rPr>
        <w:t>Le</w:t>
      </w:r>
      <w:r w:rsidRPr="003D6C8F">
        <w:rPr>
          <w:rFonts w:ascii="Cambria" w:hAnsi="Cambria"/>
          <w:i/>
          <w:lang w:val="sr-Cyrl-RS"/>
        </w:rPr>
        <w:t xml:space="preserve"> </w:t>
      </w:r>
      <w:r w:rsidRPr="003D6C8F">
        <w:rPr>
          <w:rFonts w:ascii="Cambria" w:hAnsi="Cambria"/>
          <w:i/>
          <w:lang w:val="fr-FR"/>
        </w:rPr>
        <w:t>Centre</w:t>
      </w:r>
      <w:r w:rsidRPr="003D6C8F">
        <w:rPr>
          <w:rFonts w:ascii="Cambria" w:hAnsi="Cambria"/>
          <w:i/>
          <w:lang w:val="sr-Cyrl-RS"/>
        </w:rPr>
        <w:t xml:space="preserve"> </w:t>
      </w:r>
      <w:r w:rsidRPr="003D6C8F">
        <w:rPr>
          <w:rFonts w:ascii="Cambria" w:hAnsi="Cambria"/>
          <w:i/>
          <w:lang w:val="fr-FR"/>
        </w:rPr>
        <w:t>de</w:t>
      </w:r>
      <w:r w:rsidRPr="003D6C8F">
        <w:rPr>
          <w:rFonts w:ascii="Cambria" w:hAnsi="Cambria"/>
          <w:i/>
          <w:lang w:val="sr-Cyrl-RS"/>
        </w:rPr>
        <w:t xml:space="preserve"> </w:t>
      </w:r>
      <w:r w:rsidRPr="003D6C8F">
        <w:rPr>
          <w:rFonts w:ascii="Cambria" w:hAnsi="Cambria"/>
          <w:i/>
          <w:lang w:val="fr-FR"/>
        </w:rPr>
        <w:t>S</w:t>
      </w:r>
      <w:r w:rsidRPr="003D6C8F">
        <w:rPr>
          <w:rFonts w:ascii="Cambria" w:hAnsi="Cambria"/>
          <w:i/>
          <w:lang w:val="sr-Cyrl-RS"/>
        </w:rPr>
        <w:t>é</w:t>
      </w:r>
      <w:r w:rsidRPr="003D6C8F">
        <w:rPr>
          <w:rFonts w:ascii="Cambria" w:hAnsi="Cambria"/>
          <w:i/>
          <w:lang w:val="fr-FR"/>
        </w:rPr>
        <w:t>jour</w:t>
      </w:r>
      <w:r w:rsidRPr="003D6C8F">
        <w:rPr>
          <w:rFonts w:ascii="Cambria" w:hAnsi="Cambria"/>
          <w:i/>
          <w:lang w:val="sr-Cyrl-RS"/>
        </w:rPr>
        <w:t xml:space="preserve"> </w:t>
      </w:r>
      <w:r w:rsidRPr="003D6C8F">
        <w:rPr>
          <w:rFonts w:ascii="Cambria" w:hAnsi="Cambria"/>
          <w:i/>
          <w:lang w:val="fr-FR"/>
        </w:rPr>
        <w:t>International</w:t>
      </w:r>
      <w:r w:rsidRPr="003D6C8F">
        <w:rPr>
          <w:rFonts w:ascii="Cambria" w:hAnsi="Cambria"/>
          <w:i/>
          <w:lang w:val="sr-Cyrl-RS"/>
        </w:rPr>
        <w:t xml:space="preserve"> </w:t>
      </w:r>
      <w:r w:rsidRPr="003D6C8F">
        <w:rPr>
          <w:rFonts w:ascii="Cambria" w:hAnsi="Cambria"/>
          <w:i/>
          <w:lang w:val="fr-FR"/>
        </w:rPr>
        <w:t>Centre</w:t>
      </w:r>
      <w:r w:rsidRPr="003D6C8F">
        <w:rPr>
          <w:rFonts w:ascii="Cambria" w:hAnsi="Cambria"/>
          <w:i/>
          <w:lang w:val="sr-Cyrl-RS"/>
        </w:rPr>
        <w:t xml:space="preserve"> </w:t>
      </w:r>
      <w:r w:rsidRPr="003D6C8F">
        <w:rPr>
          <w:rFonts w:ascii="Cambria" w:hAnsi="Cambria"/>
          <w:i/>
          <w:lang w:val="fr-FR"/>
        </w:rPr>
        <w:t>Azur</w:t>
      </w:r>
      <w:r w:rsidRPr="003D6C8F">
        <w:rPr>
          <w:rFonts w:ascii="Cambria" w:hAnsi="Cambria"/>
          <w:i/>
          <w:lang w:val="sr-Cyrl-RS"/>
        </w:rPr>
        <w:t xml:space="preserve"> </w:t>
      </w:r>
      <w:r w:rsidRPr="003D6C8F">
        <w:rPr>
          <w:rFonts w:ascii="Cambria" w:hAnsi="Cambria"/>
          <w:i/>
          <w:lang w:val="fr-FR"/>
        </w:rPr>
        <w:t>des</w:t>
      </w:r>
      <w:r w:rsidRPr="003D6C8F">
        <w:rPr>
          <w:rFonts w:ascii="Cambria" w:hAnsi="Cambria"/>
          <w:i/>
          <w:lang w:val="sr-Cyrl-RS"/>
        </w:rPr>
        <w:t xml:space="preserve"> </w:t>
      </w:r>
      <w:r w:rsidRPr="003D6C8F">
        <w:rPr>
          <w:rFonts w:ascii="Cambria" w:hAnsi="Cambria"/>
          <w:i/>
          <w:lang w:val="fr-FR"/>
        </w:rPr>
        <w:t>UCJG</w:t>
      </w:r>
      <w:r w:rsidRPr="003D6C8F">
        <w:rPr>
          <w:rFonts w:ascii="Cambria" w:hAnsi="Cambria"/>
          <w:lang w:val="sr-Cyrl-RS"/>
        </w:rPr>
        <w:t xml:space="preserve">, </w:t>
      </w:r>
      <w:r w:rsidRPr="003D6C8F">
        <w:rPr>
          <w:rFonts w:ascii="Cambria" w:hAnsi="Cambria"/>
          <w:lang w:val="fr-FR"/>
        </w:rPr>
        <w:t>Sanary</w:t>
      </w:r>
      <w:r w:rsidRPr="003D6C8F">
        <w:rPr>
          <w:rFonts w:ascii="Cambria" w:hAnsi="Cambria"/>
          <w:lang w:val="sr-Cyrl-RS"/>
        </w:rPr>
        <w:t>-</w:t>
      </w:r>
      <w:r w:rsidRPr="003D6C8F">
        <w:rPr>
          <w:rFonts w:ascii="Cambria" w:hAnsi="Cambria"/>
          <w:lang w:val="fr-FR"/>
        </w:rPr>
        <w:t>Sur</w:t>
      </w:r>
      <w:r w:rsidRPr="003D6C8F">
        <w:rPr>
          <w:rFonts w:ascii="Cambria" w:hAnsi="Cambria"/>
          <w:lang w:val="sr-Cyrl-RS"/>
        </w:rPr>
        <w:t>-</w:t>
      </w:r>
      <w:r w:rsidRPr="003D6C8F">
        <w:rPr>
          <w:rFonts w:ascii="Cambria" w:hAnsi="Cambria"/>
          <w:lang w:val="fr-FR"/>
        </w:rPr>
        <w:t>Mer</w:t>
      </w:r>
      <w:r w:rsidRPr="003D6C8F">
        <w:rPr>
          <w:rFonts w:ascii="Cambria" w:hAnsi="Cambria"/>
          <w:lang w:val="sr-Cyrl-CS"/>
        </w:rPr>
        <w:t xml:space="preserve">, </w:t>
      </w:r>
      <w:r w:rsidRPr="003D6C8F">
        <w:rPr>
          <w:rFonts w:ascii="Cambria" w:hAnsi="Cambria"/>
          <w:lang w:val="fr-FR"/>
        </w:rPr>
        <w:t>France</w:t>
      </w:r>
      <w:r w:rsidRPr="003D6C8F">
        <w:rPr>
          <w:rFonts w:ascii="Cambria" w:hAnsi="Cambria"/>
          <w:lang w:val="sr-Cyrl-RS"/>
        </w:rPr>
        <w:t>).</w:t>
      </w:r>
    </w:p>
    <w:p w14:paraId="26B08FA9" w14:textId="77777777" w:rsidR="00285F3C" w:rsidRPr="003D6C8F" w:rsidRDefault="00285F3C" w:rsidP="00285F3C">
      <w:pPr>
        <w:ind w:left="284" w:hanging="142"/>
        <w:jc w:val="both"/>
        <w:rPr>
          <w:rFonts w:ascii="Cambria" w:hAnsi="Cambria"/>
          <w:lang w:val="sr-Cyrl-RS"/>
        </w:rPr>
      </w:pPr>
    </w:p>
    <w:p w14:paraId="5E840B1A" w14:textId="7DBC044D" w:rsidR="00285F3C" w:rsidRPr="003D6C8F" w:rsidRDefault="00285F3C" w:rsidP="00285F3C">
      <w:pPr>
        <w:autoSpaceDE w:val="0"/>
        <w:autoSpaceDN w:val="0"/>
        <w:adjustRightInd w:val="0"/>
        <w:ind w:left="284" w:hanging="142"/>
        <w:jc w:val="both"/>
        <w:rPr>
          <w:rFonts w:ascii="Cambria" w:hAnsi="Cambria"/>
          <w:lang w:val="sr-Cyrl-CS"/>
        </w:rPr>
      </w:pPr>
      <w:r w:rsidRPr="003D6C8F">
        <w:rPr>
          <w:rFonts w:ascii="Cambria" w:hAnsi="Cambria"/>
          <w:lang w:val="sr-Cyrl-CS"/>
        </w:rPr>
        <w:t>Уговор се односи на обављање радне праксе студената основних, мастерских и докторских академских студија француског језика и књижевности, као и студената који уче француски као други страни језик на Филозофском факултету у Нишу у поменутим француским установама. Циљ студентске радне праксе је да омогући студентима практичну примену језичких знања из француског као страног језика стечених на Филозофском факултету Универзитета у Нишу, усавршавање језичких компетенција на свим нивоима, успостављање контаката са радним окружењем и др. У периоду од 1. јануара до 31. октобра 2019. радну праксу у наведеним француским установама обавило је укупно седамнаесторо (17) студената, и то: 15 студената основних и мастерских академских студија француског језика и књижевности, једна студенткиња основних академских студија енглеског језика и књижевности и једна студенткиња основних академских студија филозофије.</w:t>
      </w:r>
    </w:p>
    <w:p w14:paraId="30FDF46F" w14:textId="16530A03" w:rsidR="004E46AF" w:rsidRPr="003D6C8F" w:rsidRDefault="004E46AF" w:rsidP="00285F3C">
      <w:pPr>
        <w:autoSpaceDE w:val="0"/>
        <w:autoSpaceDN w:val="0"/>
        <w:adjustRightInd w:val="0"/>
        <w:ind w:left="284" w:hanging="142"/>
        <w:jc w:val="both"/>
        <w:rPr>
          <w:rFonts w:ascii="Cambria" w:hAnsi="Cambria"/>
          <w:lang w:val="sr-Cyrl-CS"/>
        </w:rPr>
      </w:pPr>
    </w:p>
    <w:p w14:paraId="0AB3DEAC" w14:textId="644C668D" w:rsidR="004E46AF" w:rsidRPr="003D6C8F" w:rsidRDefault="004E46AF" w:rsidP="004E46AF">
      <w:pPr>
        <w:autoSpaceDE w:val="0"/>
        <w:autoSpaceDN w:val="0"/>
        <w:adjustRightInd w:val="0"/>
        <w:jc w:val="both"/>
        <w:rPr>
          <w:rFonts w:ascii="Cambria" w:hAnsi="Cambria"/>
          <w:b/>
          <w:bCs/>
          <w:lang w:val="sr-Cyrl-CS"/>
        </w:rPr>
      </w:pPr>
      <w:r w:rsidRPr="003D6C8F">
        <w:rPr>
          <w:rFonts w:ascii="Cambria" w:hAnsi="Cambria"/>
          <w:b/>
          <w:bCs/>
          <w:lang w:val="sr-Cyrl-CS"/>
        </w:rPr>
        <w:t>Центар за стране језике:</w:t>
      </w:r>
    </w:p>
    <w:p w14:paraId="6207187F" w14:textId="4543A1D8" w:rsidR="004E46AF" w:rsidRPr="003D6C8F" w:rsidRDefault="004E46AF" w:rsidP="00285F3C">
      <w:pPr>
        <w:autoSpaceDE w:val="0"/>
        <w:autoSpaceDN w:val="0"/>
        <w:adjustRightInd w:val="0"/>
        <w:ind w:left="284" w:hanging="142"/>
        <w:jc w:val="both"/>
        <w:rPr>
          <w:rFonts w:ascii="Cambria" w:hAnsi="Cambria"/>
          <w:lang w:val="sr-Cyrl-CS"/>
        </w:rPr>
      </w:pPr>
    </w:p>
    <w:p w14:paraId="787EA571" w14:textId="77777777" w:rsidR="004E46AF" w:rsidRPr="003D6C8F" w:rsidRDefault="004E46AF" w:rsidP="004E46AF">
      <w:pPr>
        <w:pStyle w:val="ListParagraph"/>
        <w:ind w:left="0"/>
        <w:rPr>
          <w:rFonts w:ascii="Cambria" w:hAnsi="Cambria"/>
          <w:b/>
          <w:color w:val="000000"/>
          <w:lang w:val="sr-Cyrl-CS"/>
        </w:rPr>
      </w:pPr>
      <w:r w:rsidRPr="003D6C8F">
        <w:rPr>
          <w:rFonts w:ascii="Cambria" w:hAnsi="Cambria"/>
          <w:lang w:val="sr-Cyrl-CS"/>
        </w:rPr>
        <w:t>Горгиев, Бранко, Међународна научна м</w:t>
      </w:r>
      <w:r w:rsidRPr="003D6C8F">
        <w:rPr>
          <w:rFonts w:ascii="Cambria" w:hAnsi="Cambria"/>
          <w:lang w:val="sr-Cyrl-RS"/>
        </w:rPr>
        <w:t>режа „Pax Byzantino-Slava“</w:t>
      </w:r>
    </w:p>
    <w:p w14:paraId="4EA4AFEA" w14:textId="2D9DE26D" w:rsidR="004E46AF" w:rsidRPr="003D6C8F" w:rsidRDefault="004E46AF" w:rsidP="004E46AF">
      <w:pPr>
        <w:autoSpaceDE w:val="0"/>
        <w:autoSpaceDN w:val="0"/>
        <w:adjustRightInd w:val="0"/>
        <w:jc w:val="both"/>
        <w:rPr>
          <w:rFonts w:ascii="Cambria" w:hAnsi="Cambria"/>
          <w:b/>
          <w:iCs/>
          <w:lang w:val="sr-Cyrl-CS"/>
        </w:rPr>
      </w:pPr>
      <w:r w:rsidRPr="003D6C8F">
        <w:rPr>
          <w:rFonts w:ascii="Cambria" w:hAnsi="Cambria"/>
          <w:lang w:val="sr-Cyrl-CS"/>
        </w:rPr>
        <w:t>Ђорђевић, Јасмина, Технички универзитет у Кемницу, СР Немачка</w:t>
      </w:r>
    </w:p>
    <w:p w14:paraId="2C17E44A" w14:textId="77777777" w:rsidR="00285F3C" w:rsidRPr="003D6C8F" w:rsidRDefault="00285F3C" w:rsidP="00285F3C">
      <w:pPr>
        <w:autoSpaceDE w:val="0"/>
        <w:autoSpaceDN w:val="0"/>
        <w:adjustRightInd w:val="0"/>
        <w:spacing w:line="276" w:lineRule="auto"/>
        <w:jc w:val="both"/>
        <w:rPr>
          <w:rFonts w:ascii="Cambria" w:hAnsi="Cambria"/>
          <w:lang w:val="sr-Cyrl-RS"/>
        </w:rPr>
      </w:pPr>
    </w:p>
    <w:p w14:paraId="196996CA" w14:textId="77777777" w:rsidR="00D622EB" w:rsidRPr="003D6C8F" w:rsidRDefault="00D622EB" w:rsidP="00D622EB">
      <w:pPr>
        <w:autoSpaceDE w:val="0"/>
        <w:autoSpaceDN w:val="0"/>
        <w:adjustRightInd w:val="0"/>
        <w:spacing w:line="276" w:lineRule="auto"/>
        <w:ind w:left="720"/>
        <w:jc w:val="both"/>
        <w:rPr>
          <w:rFonts w:ascii="Cambria" w:hAnsi="Cambria"/>
          <w:lang w:val="sr-Cyrl-RS"/>
        </w:rPr>
      </w:pPr>
    </w:p>
    <w:p w14:paraId="02CA7E48" w14:textId="77777777" w:rsidR="00D622EB" w:rsidRPr="003D6C8F" w:rsidRDefault="00D622EB" w:rsidP="00D622EB">
      <w:pPr>
        <w:numPr>
          <w:ilvl w:val="1"/>
          <w:numId w:val="10"/>
        </w:numPr>
        <w:autoSpaceDE w:val="0"/>
        <w:autoSpaceDN w:val="0"/>
        <w:adjustRightInd w:val="0"/>
        <w:spacing w:line="276" w:lineRule="auto"/>
        <w:ind w:left="709"/>
        <w:rPr>
          <w:rFonts w:ascii="Cambria" w:hAnsi="Cambria"/>
          <w:b/>
          <w:lang w:val="sr-Cyrl-RS"/>
        </w:rPr>
      </w:pPr>
      <w:r w:rsidRPr="003D6C8F">
        <w:rPr>
          <w:rFonts w:ascii="Cambria" w:hAnsi="Cambria"/>
          <w:b/>
          <w:bCs/>
          <w:lang w:val="sr-Cyrl-RS"/>
        </w:rPr>
        <w:t>Сарадња са међународним организацијама, амбасадама и иностраним културним центрима</w:t>
      </w:r>
    </w:p>
    <w:p w14:paraId="2D5B3ACB" w14:textId="77777777" w:rsidR="00D622EB" w:rsidRPr="003D6C8F" w:rsidRDefault="00D622EB" w:rsidP="00D622EB">
      <w:pPr>
        <w:autoSpaceDE w:val="0"/>
        <w:autoSpaceDN w:val="0"/>
        <w:adjustRightInd w:val="0"/>
        <w:rPr>
          <w:rFonts w:ascii="Cambria" w:hAnsi="Cambria"/>
          <w:b/>
          <w:iCs/>
          <w:lang w:val="sr-Cyrl-RS"/>
        </w:rPr>
      </w:pPr>
    </w:p>
    <w:p w14:paraId="1FEB3ECA" w14:textId="77777777" w:rsidR="00D622EB" w:rsidRPr="003D6C8F" w:rsidRDefault="00D622EB" w:rsidP="00D622EB">
      <w:pPr>
        <w:autoSpaceDE w:val="0"/>
        <w:autoSpaceDN w:val="0"/>
        <w:adjustRightInd w:val="0"/>
        <w:spacing w:line="276" w:lineRule="auto"/>
        <w:rPr>
          <w:rFonts w:ascii="Cambria" w:hAnsi="Cambria"/>
          <w:lang w:val="sr-Cyrl-RS"/>
        </w:rPr>
      </w:pPr>
      <w:r w:rsidRPr="003D6C8F">
        <w:rPr>
          <w:rFonts w:ascii="Cambria" w:hAnsi="Cambria"/>
          <w:lang w:val="sr-Cyrl-RS"/>
        </w:rPr>
        <w:t>Већ више година, укључујући и 2019. годину, Филозофски факултет сарађује са Институтом Конфучије Народне Републике Кине. По основу ове сарадње на Филозофском факултету у Нишу борави професор кинсеког језика који држи наставу кинсеког језика за студенте Филозофског факултета, али и студенте других факултета Универзитета у Нишу.</w:t>
      </w:r>
    </w:p>
    <w:p w14:paraId="1ED488FA" w14:textId="77777777" w:rsidR="00D622EB" w:rsidRPr="003D6C8F" w:rsidRDefault="00D622EB" w:rsidP="00D622EB">
      <w:pPr>
        <w:autoSpaceDE w:val="0"/>
        <w:autoSpaceDN w:val="0"/>
        <w:adjustRightInd w:val="0"/>
        <w:spacing w:line="276" w:lineRule="auto"/>
        <w:rPr>
          <w:rFonts w:ascii="Cambria" w:hAnsi="Cambria"/>
          <w:lang w:val="sr-Cyrl-RS"/>
        </w:rPr>
      </w:pPr>
    </w:p>
    <w:p w14:paraId="5A979E22" w14:textId="77777777" w:rsidR="00D622EB" w:rsidRPr="003D6C8F" w:rsidRDefault="00D622EB" w:rsidP="00D622EB">
      <w:pPr>
        <w:autoSpaceDE w:val="0"/>
        <w:autoSpaceDN w:val="0"/>
        <w:adjustRightInd w:val="0"/>
        <w:spacing w:line="276" w:lineRule="auto"/>
        <w:rPr>
          <w:rFonts w:ascii="Cambria" w:hAnsi="Cambria"/>
          <w:lang w:val="sr-Cyrl-RS"/>
        </w:rPr>
      </w:pPr>
      <w:r w:rsidRPr="003D6C8F">
        <w:rPr>
          <w:rFonts w:ascii="Cambria" w:hAnsi="Cambria"/>
          <w:lang w:val="sr-Cyrl-RS"/>
        </w:rPr>
        <w:t>На основу договора са амбасадом Републике Кореје, обновљена је настава корејског језика на Филозофском факултету, а наставу изводи професор, изворни говорник, чији рад финансирају институције Републике Кореје. Ова настава је одржавана раније, па је прекинута због немогућности финансирања боравка професора од стране корејских институција (није прихваћен захтев за финансирање код Кореја фондације). Ове године је настава обновљена.</w:t>
      </w:r>
    </w:p>
    <w:p w14:paraId="059A6ADA" w14:textId="77777777" w:rsidR="00D622EB" w:rsidRPr="003D6C8F" w:rsidRDefault="00D622EB" w:rsidP="00D622EB">
      <w:pPr>
        <w:autoSpaceDE w:val="0"/>
        <w:autoSpaceDN w:val="0"/>
        <w:adjustRightInd w:val="0"/>
        <w:spacing w:line="276" w:lineRule="auto"/>
        <w:rPr>
          <w:rFonts w:ascii="Cambria" w:hAnsi="Cambria"/>
          <w:lang w:val="sr-Cyrl-RS"/>
        </w:rPr>
      </w:pPr>
    </w:p>
    <w:p w14:paraId="1001E146" w14:textId="77777777" w:rsidR="00D622EB" w:rsidRPr="003D6C8F" w:rsidRDefault="00D622EB" w:rsidP="00D622EB">
      <w:pPr>
        <w:autoSpaceDE w:val="0"/>
        <w:autoSpaceDN w:val="0"/>
        <w:adjustRightInd w:val="0"/>
        <w:spacing w:line="276" w:lineRule="auto"/>
        <w:rPr>
          <w:rFonts w:ascii="Cambria" w:hAnsi="Cambria"/>
          <w:lang w:val="sr-Cyrl-RS"/>
        </w:rPr>
      </w:pPr>
      <w:r w:rsidRPr="003D6C8F">
        <w:rPr>
          <w:rFonts w:ascii="Cambria" w:hAnsi="Cambria"/>
          <w:lang w:val="sr-Cyrl-RS"/>
        </w:rPr>
        <w:t>Настављена је сарадња с културним представништвима Савезне републике Немачке у Србији – организована је посета ђака правно-биротехничке школе и њима партнерске школе из Немачке Гете институту, а у новембру 2019. је у истом институту организована и промоција Филозофског факултета. Гете институт је дао донацију у књигама за новоотворени департман за Немачки језик и књижевност нашег факултета. На Филозофском факултету је одржано представљање програма ДААД који су намењени студентима, а били смо домаћини радионице коју је одржала директорка ДААД инфо центра др Симона Хеине.</w:t>
      </w:r>
    </w:p>
    <w:p w14:paraId="332BF71F" w14:textId="77777777" w:rsidR="00D622EB" w:rsidRPr="003D6C8F" w:rsidRDefault="00D622EB" w:rsidP="00D622EB">
      <w:pPr>
        <w:autoSpaceDE w:val="0"/>
        <w:autoSpaceDN w:val="0"/>
        <w:adjustRightInd w:val="0"/>
        <w:spacing w:line="276" w:lineRule="auto"/>
        <w:rPr>
          <w:rFonts w:ascii="Cambria" w:hAnsi="Cambria"/>
          <w:lang w:val="sr-Cyrl-RS"/>
        </w:rPr>
      </w:pPr>
    </w:p>
    <w:p w14:paraId="38B43F0C" w14:textId="6C802648" w:rsidR="00D622EB" w:rsidRPr="003D6C8F" w:rsidRDefault="00D622EB" w:rsidP="00D622EB">
      <w:pPr>
        <w:autoSpaceDE w:val="0"/>
        <w:autoSpaceDN w:val="0"/>
        <w:adjustRightInd w:val="0"/>
        <w:spacing w:line="276" w:lineRule="auto"/>
        <w:rPr>
          <w:rFonts w:ascii="Cambria" w:hAnsi="Cambria"/>
          <w:lang w:val="sr-Cyrl-RS"/>
        </w:rPr>
      </w:pPr>
      <w:r w:rsidRPr="003D6C8F">
        <w:rPr>
          <w:rFonts w:ascii="Cambria" w:hAnsi="Cambria"/>
          <w:lang w:val="sr-Cyrl-RS"/>
        </w:rPr>
        <w:t>Филозофски факултет је био домаћин амбасадору краљевине Белгије који је одржао предавање. Током 2019. године одржани су састанци у којима је разматрана сарадња са представницима више других институција из земаља региона и Европе.</w:t>
      </w:r>
    </w:p>
    <w:p w14:paraId="75E38094" w14:textId="0F92D76D" w:rsidR="00D622EB" w:rsidRPr="003D6C8F" w:rsidRDefault="00D622EB" w:rsidP="00D622EB">
      <w:pPr>
        <w:autoSpaceDE w:val="0"/>
        <w:autoSpaceDN w:val="0"/>
        <w:adjustRightInd w:val="0"/>
        <w:spacing w:line="276" w:lineRule="auto"/>
        <w:rPr>
          <w:rFonts w:ascii="Cambria" w:hAnsi="Cambria"/>
          <w:lang w:val="sr-Cyrl-RS"/>
        </w:rPr>
      </w:pPr>
    </w:p>
    <w:p w14:paraId="52592328" w14:textId="287A10B8" w:rsidR="00CC7CE7" w:rsidRPr="003D6C8F" w:rsidRDefault="00CC7CE7" w:rsidP="00CC7CE7">
      <w:pPr>
        <w:autoSpaceDE w:val="0"/>
        <w:autoSpaceDN w:val="0"/>
        <w:adjustRightInd w:val="0"/>
        <w:spacing w:line="276" w:lineRule="auto"/>
        <w:rPr>
          <w:rFonts w:ascii="Cambria" w:hAnsi="Cambria"/>
          <w:lang w:val="sr-Cyrl-RS"/>
        </w:rPr>
      </w:pPr>
      <w:r w:rsidRPr="003D6C8F">
        <w:rPr>
          <w:rFonts w:ascii="Cambria" w:hAnsi="Cambria"/>
          <w:lang w:val="sr-Cyrl-RS"/>
        </w:rPr>
        <w:t>Департман за англистику наставио је дугогодишњу сарадњу са Амбасадом САД, као и Амбасадом Канаде.</w:t>
      </w:r>
    </w:p>
    <w:p w14:paraId="6DE01B90" w14:textId="498E5068" w:rsidR="0093107B" w:rsidRPr="003D6C8F" w:rsidRDefault="0093107B" w:rsidP="00CC7CE7">
      <w:pPr>
        <w:autoSpaceDE w:val="0"/>
        <w:autoSpaceDN w:val="0"/>
        <w:adjustRightInd w:val="0"/>
        <w:spacing w:line="276" w:lineRule="auto"/>
        <w:rPr>
          <w:rFonts w:ascii="Cambria" w:hAnsi="Cambria"/>
          <w:lang w:val="sr-Cyrl-RS"/>
        </w:rPr>
      </w:pPr>
    </w:p>
    <w:p w14:paraId="73AF919A" w14:textId="10A7EE23" w:rsidR="0093107B" w:rsidRPr="003D6C8F" w:rsidRDefault="0093107B" w:rsidP="00CC7CE7">
      <w:pPr>
        <w:autoSpaceDE w:val="0"/>
        <w:autoSpaceDN w:val="0"/>
        <w:adjustRightInd w:val="0"/>
        <w:spacing w:line="276" w:lineRule="auto"/>
        <w:rPr>
          <w:rFonts w:ascii="Cambria" w:hAnsi="Cambria"/>
          <w:lang w:val="sr-Cyrl-RS"/>
        </w:rPr>
      </w:pPr>
      <w:r w:rsidRPr="003D6C8F">
        <w:rPr>
          <w:rFonts w:ascii="Cambria" w:hAnsi="Cambria"/>
          <w:lang w:val="sr-Cyrl-CS"/>
        </w:rPr>
        <w:t xml:space="preserve">Марта Митровић </w:t>
      </w:r>
      <w:r w:rsidRPr="003D6C8F">
        <w:rPr>
          <w:rFonts w:ascii="Cambria" w:hAnsi="Cambria"/>
          <w:b/>
          <w:bCs/>
          <w:lang w:val="sr-Cyrl-CS"/>
        </w:rPr>
        <w:t xml:space="preserve">– </w:t>
      </w:r>
      <w:r w:rsidRPr="003D6C8F">
        <w:rPr>
          <w:rFonts w:ascii="Cambria" w:hAnsi="Cambria"/>
        </w:rPr>
        <w:t>Учешћe на мултирегионалном пројекту</w:t>
      </w:r>
      <w:r w:rsidRPr="003D6C8F">
        <w:rPr>
          <w:rFonts w:ascii="Cambria" w:hAnsi="Cambria"/>
          <w:lang w:val="sr-Latn-RS"/>
        </w:rPr>
        <w:t> </w:t>
      </w:r>
      <w:r w:rsidRPr="003D6C8F">
        <w:rPr>
          <w:rFonts w:ascii="Cambria" w:hAnsi="Cambria"/>
          <w:i/>
          <w:iCs/>
        </w:rPr>
        <w:t>21</w:t>
      </w:r>
      <w:r w:rsidRPr="003D6C8F">
        <w:rPr>
          <w:rFonts w:ascii="Cambria" w:hAnsi="Cambria"/>
          <w:i/>
          <w:iCs/>
          <w:vertAlign w:val="superscript"/>
        </w:rPr>
        <w:t>st</w:t>
      </w:r>
      <w:r w:rsidRPr="003D6C8F">
        <w:rPr>
          <w:rFonts w:ascii="Cambria" w:hAnsi="Cambria"/>
          <w:i/>
          <w:iCs/>
        </w:rPr>
        <w:t> Century Changemakers: NexGen Media Explore Strategies for Ethical and Accountable Reporting,</w:t>
      </w:r>
      <w:r w:rsidR="00F24041" w:rsidRPr="003D6C8F">
        <w:rPr>
          <w:rFonts w:ascii="Cambria" w:hAnsi="Cambria"/>
          <w:i/>
          <w:iCs/>
        </w:rPr>
        <w:t xml:space="preserve"> </w:t>
      </w:r>
      <w:r w:rsidRPr="003D6C8F">
        <w:rPr>
          <w:rFonts w:ascii="Cambria" w:hAnsi="Cambria"/>
        </w:rPr>
        <w:t>од 24. јуна до 12. јула 2019. године</w:t>
      </w:r>
      <w:r w:rsidRPr="003D6C8F">
        <w:rPr>
          <w:rFonts w:ascii="Cambria" w:hAnsi="Cambria"/>
          <w:lang w:val="sr-Cyrl-RS"/>
        </w:rPr>
        <w:t xml:space="preserve"> (амбасада САД)</w:t>
      </w:r>
    </w:p>
    <w:p w14:paraId="0F5F33F6" w14:textId="2F37592D" w:rsidR="00CC7CE7" w:rsidRPr="003D6C8F" w:rsidRDefault="00CC7CE7" w:rsidP="00D622EB">
      <w:pPr>
        <w:autoSpaceDE w:val="0"/>
        <w:autoSpaceDN w:val="0"/>
        <w:adjustRightInd w:val="0"/>
        <w:spacing w:line="276" w:lineRule="auto"/>
        <w:rPr>
          <w:rFonts w:ascii="Cambria" w:hAnsi="Cambria"/>
          <w:color w:val="FF0000"/>
          <w:lang w:val="sr-Cyrl-RS"/>
        </w:rPr>
      </w:pPr>
    </w:p>
    <w:p w14:paraId="2E11D173" w14:textId="77777777" w:rsidR="00703C30" w:rsidRPr="003D6C8F" w:rsidRDefault="00703C30" w:rsidP="00703C30">
      <w:pPr>
        <w:pStyle w:val="Normal3"/>
        <w:spacing w:before="80" w:after="80"/>
        <w:rPr>
          <w:rFonts w:ascii="Cambria" w:eastAsia="Cambria" w:hAnsi="Cambria" w:cs="Cambria"/>
          <w:b/>
          <w:bCs/>
          <w:lang w:val="sr-Cyrl-RS"/>
        </w:rPr>
      </w:pPr>
      <w:r w:rsidRPr="003D6C8F">
        <w:rPr>
          <w:rFonts w:ascii="Cambria" w:eastAsia="Cambria" w:hAnsi="Cambria" w:cs="Cambria"/>
          <w:b/>
          <w:bCs/>
          <w:lang w:val="sr-Cyrl-RS"/>
        </w:rPr>
        <w:t>Департман за немачки језик и књижевност:</w:t>
      </w:r>
    </w:p>
    <w:p w14:paraId="7C9CF7AC" w14:textId="3A34BB90" w:rsidR="00703C30" w:rsidRPr="003D6C8F" w:rsidRDefault="00703C30" w:rsidP="00703C30">
      <w:pPr>
        <w:pStyle w:val="Normal3"/>
        <w:spacing w:before="80" w:after="80"/>
        <w:rPr>
          <w:rFonts w:ascii="Cambria" w:eastAsia="Cambria" w:hAnsi="Cambria" w:cs="Cambria"/>
          <w:lang w:val="sr-Cyrl-RS"/>
        </w:rPr>
      </w:pPr>
      <w:r w:rsidRPr="003D6C8F">
        <w:rPr>
          <w:rFonts w:ascii="Cambria" w:eastAsia="Cambria" w:hAnsi="Cambria" w:cs="Cambria"/>
          <w:lang w:val="sr-Cyrl-RS"/>
        </w:rPr>
        <w:t>Сарадња са ДААД-Централом у Београду (Немачка академска служба за размену), аплицирање за страног</w:t>
      </w:r>
      <w:r w:rsidR="00F24041" w:rsidRPr="003D6C8F">
        <w:rPr>
          <w:rFonts w:ascii="Cambria" w:eastAsia="Cambria" w:hAnsi="Cambria" w:cs="Cambria"/>
          <w:lang w:val="sr-Cyrl-RS"/>
        </w:rPr>
        <w:t xml:space="preserve"> </w:t>
      </w:r>
      <w:r w:rsidRPr="003D6C8F">
        <w:rPr>
          <w:rFonts w:ascii="Cambria" w:eastAsia="Cambria" w:hAnsi="Cambria" w:cs="Cambria"/>
          <w:lang w:val="sr-Cyrl-RS"/>
        </w:rPr>
        <w:t>лектора на Департману за немачки језик и књижевност за 2020/2021. год.</w:t>
      </w:r>
    </w:p>
    <w:p w14:paraId="2CD68BF4" w14:textId="77777777" w:rsidR="00703C30" w:rsidRPr="003D6C8F" w:rsidRDefault="00703C30" w:rsidP="00703C30">
      <w:pPr>
        <w:pStyle w:val="Normal3"/>
        <w:spacing w:before="80" w:after="80"/>
        <w:rPr>
          <w:rFonts w:ascii="Cambria" w:eastAsia="Cambria" w:hAnsi="Cambria" w:cs="Cambria"/>
          <w:lang w:val="sr-Cyrl-RS"/>
        </w:rPr>
      </w:pPr>
      <w:r w:rsidRPr="003D6C8F">
        <w:rPr>
          <w:rFonts w:ascii="Cambria" w:eastAsia="Cambria" w:hAnsi="Cambria" w:cs="Cambria"/>
          <w:lang w:val="sr-Cyrl-RS"/>
        </w:rPr>
        <w:t>Сарадња са Аустријским културним форумом при Амбасади Републике Аустрије, пријем новог директора Форума новембра 2019 и планирање културних манифестација за студенте (књижевне вечери, пројекције филмова).</w:t>
      </w:r>
    </w:p>
    <w:p w14:paraId="7964E0D2" w14:textId="7324F9B4" w:rsidR="00703C30" w:rsidRPr="003D6C8F" w:rsidRDefault="00703C30" w:rsidP="00703C30">
      <w:pPr>
        <w:autoSpaceDE w:val="0"/>
        <w:autoSpaceDN w:val="0"/>
        <w:adjustRightInd w:val="0"/>
        <w:spacing w:line="276" w:lineRule="auto"/>
        <w:rPr>
          <w:rFonts w:ascii="Cambria" w:eastAsia="Cambria" w:hAnsi="Cambria" w:cs="Cambria"/>
          <w:lang w:val="sr-Cyrl-RS"/>
        </w:rPr>
      </w:pPr>
      <w:r w:rsidRPr="003D6C8F">
        <w:rPr>
          <w:rFonts w:ascii="Cambria" w:eastAsia="Cambria" w:hAnsi="Cambria" w:cs="Cambria"/>
          <w:lang w:val="sr-Cyrl-RS"/>
        </w:rPr>
        <w:t>Сарадња са Гете институтом Београд: Посета Институту у марту 2019. са студентима германистике.</w:t>
      </w:r>
    </w:p>
    <w:p w14:paraId="6C8C5E42" w14:textId="6008EB28" w:rsidR="00EB35BB" w:rsidRPr="003D6C8F" w:rsidRDefault="00EB35BB" w:rsidP="00703C30">
      <w:pPr>
        <w:autoSpaceDE w:val="0"/>
        <w:autoSpaceDN w:val="0"/>
        <w:adjustRightInd w:val="0"/>
        <w:spacing w:line="276" w:lineRule="auto"/>
        <w:rPr>
          <w:rFonts w:ascii="Cambria" w:eastAsia="Cambria" w:hAnsi="Cambria" w:cs="Cambria"/>
          <w:lang w:val="sr-Cyrl-RS"/>
        </w:rPr>
      </w:pPr>
    </w:p>
    <w:p w14:paraId="11E72221" w14:textId="77777777" w:rsidR="00EB35BB" w:rsidRPr="003D6C8F" w:rsidRDefault="00EB35BB" w:rsidP="00EB35BB">
      <w:pPr>
        <w:autoSpaceDE w:val="0"/>
        <w:autoSpaceDN w:val="0"/>
        <w:adjustRightInd w:val="0"/>
        <w:rPr>
          <w:rFonts w:ascii="Cambria" w:hAnsi="Cambria"/>
          <w:b/>
          <w:bCs/>
          <w:lang w:val="sr-Cyrl-CS" w:eastAsia="ru-RU"/>
        </w:rPr>
      </w:pPr>
      <w:r w:rsidRPr="003D6C8F">
        <w:rPr>
          <w:rFonts w:ascii="Cambria" w:hAnsi="Cambria"/>
          <w:b/>
          <w:bCs/>
          <w:lang w:val="sr-Cyrl-CS" w:eastAsia="ru-RU"/>
        </w:rPr>
        <w:t>Департман за психологију:</w:t>
      </w:r>
    </w:p>
    <w:p w14:paraId="6B151471" w14:textId="77777777" w:rsidR="00EB35BB" w:rsidRPr="003D6C8F" w:rsidRDefault="00EB35BB" w:rsidP="00EB35BB">
      <w:pPr>
        <w:autoSpaceDE w:val="0"/>
        <w:autoSpaceDN w:val="0"/>
        <w:adjustRightInd w:val="0"/>
        <w:rPr>
          <w:rFonts w:ascii="Cambria" w:hAnsi="Cambria"/>
          <w:lang w:val="sr-Cyrl-CS" w:eastAsia="ru-RU"/>
        </w:rPr>
      </w:pPr>
    </w:p>
    <w:p w14:paraId="22BE25B1" w14:textId="77777777" w:rsidR="00EB35BB" w:rsidRPr="003D6C8F" w:rsidRDefault="00EB35BB" w:rsidP="00EB35BB">
      <w:pPr>
        <w:autoSpaceDE w:val="0"/>
        <w:autoSpaceDN w:val="0"/>
        <w:adjustRightInd w:val="0"/>
        <w:rPr>
          <w:rFonts w:ascii="Cambria" w:hAnsi="Cambria"/>
          <w:lang w:val="sr-Cyrl-CS"/>
        </w:rPr>
      </w:pPr>
      <w:r w:rsidRPr="003D6C8F">
        <w:rPr>
          <w:rFonts w:ascii="Cambria" w:hAnsi="Cambria"/>
          <w:lang w:val="sr-Cyrl-CS"/>
        </w:rPr>
        <w:t>Ерасмус+ мобилност ка Међународном универзитету за психоанализу у Берлину. Немачка</w:t>
      </w:r>
    </w:p>
    <w:p w14:paraId="73B8CDD7" w14:textId="77777777" w:rsidR="00EB35BB" w:rsidRPr="003D6C8F" w:rsidRDefault="00EB35BB" w:rsidP="00EB35BB">
      <w:pPr>
        <w:autoSpaceDE w:val="0"/>
        <w:autoSpaceDN w:val="0"/>
        <w:adjustRightInd w:val="0"/>
        <w:rPr>
          <w:rFonts w:ascii="Cambria" w:hAnsi="Cambria"/>
          <w:lang w:val="sr-Cyrl-CS" w:eastAsia="ru-RU"/>
        </w:rPr>
      </w:pPr>
    </w:p>
    <w:p w14:paraId="13BDA971" w14:textId="544721C2" w:rsidR="00EB35BB" w:rsidRPr="003D6C8F" w:rsidRDefault="00EB35BB" w:rsidP="00EB35BB">
      <w:pPr>
        <w:autoSpaceDE w:val="0"/>
        <w:autoSpaceDN w:val="0"/>
        <w:adjustRightInd w:val="0"/>
        <w:rPr>
          <w:rFonts w:ascii="Cambria" w:hAnsi="Cambria"/>
          <w:lang w:val="sr-Latn-CS"/>
        </w:rPr>
      </w:pPr>
      <w:r w:rsidRPr="003D6C8F">
        <w:rPr>
          <w:rFonts w:ascii="Cambria" w:hAnsi="Cambria"/>
          <w:lang w:val="sr-Cyrl-CS" w:eastAsia="ru-RU"/>
        </w:rPr>
        <w:t xml:space="preserve">Сарадња са </w:t>
      </w:r>
      <w:r w:rsidRPr="003D6C8F">
        <w:rPr>
          <w:rFonts w:ascii="Cambria" w:hAnsi="Cambria"/>
          <w:lang w:eastAsia="ru-RU"/>
        </w:rPr>
        <w:t>Krasnoyarsk</w:t>
      </w:r>
      <w:r w:rsidRPr="003D6C8F">
        <w:rPr>
          <w:rFonts w:ascii="Cambria" w:hAnsi="Cambria"/>
          <w:lang w:val="ru-RU" w:eastAsia="ru-RU"/>
        </w:rPr>
        <w:t xml:space="preserve"> </w:t>
      </w:r>
      <w:r w:rsidRPr="003D6C8F">
        <w:rPr>
          <w:rFonts w:ascii="Cambria" w:hAnsi="Cambria"/>
          <w:lang w:eastAsia="ru-RU"/>
        </w:rPr>
        <w:t>Astafiev</w:t>
      </w:r>
      <w:r w:rsidRPr="003D6C8F">
        <w:rPr>
          <w:rFonts w:ascii="Cambria" w:hAnsi="Cambria"/>
          <w:lang w:val="ru-RU" w:eastAsia="ru-RU"/>
        </w:rPr>
        <w:t xml:space="preserve"> </w:t>
      </w:r>
      <w:r w:rsidRPr="003D6C8F">
        <w:rPr>
          <w:rFonts w:ascii="Cambria" w:hAnsi="Cambria"/>
          <w:lang w:eastAsia="ru-RU"/>
        </w:rPr>
        <w:t>State</w:t>
      </w:r>
      <w:r w:rsidRPr="003D6C8F">
        <w:rPr>
          <w:rFonts w:ascii="Cambria" w:hAnsi="Cambria"/>
          <w:lang w:val="ru-RU" w:eastAsia="ru-RU"/>
        </w:rPr>
        <w:t xml:space="preserve"> </w:t>
      </w:r>
      <w:r w:rsidRPr="003D6C8F">
        <w:rPr>
          <w:rFonts w:ascii="Cambria" w:hAnsi="Cambria"/>
          <w:lang w:eastAsia="ru-RU"/>
        </w:rPr>
        <w:t>Pedagogical</w:t>
      </w:r>
      <w:r w:rsidRPr="003D6C8F">
        <w:rPr>
          <w:rFonts w:ascii="Cambria" w:hAnsi="Cambria"/>
          <w:lang w:val="ru-RU" w:eastAsia="ru-RU"/>
        </w:rPr>
        <w:t xml:space="preserve"> </w:t>
      </w:r>
      <w:r w:rsidRPr="003D6C8F">
        <w:rPr>
          <w:rFonts w:ascii="Cambria" w:hAnsi="Cambria"/>
          <w:lang w:eastAsia="ru-RU"/>
        </w:rPr>
        <w:t>University</w:t>
      </w:r>
      <w:r w:rsidRPr="003D6C8F">
        <w:rPr>
          <w:rFonts w:ascii="Cambria" w:hAnsi="Cambria"/>
          <w:lang w:val="sr-Cyrl-CS" w:eastAsia="ru-RU"/>
        </w:rPr>
        <w:t xml:space="preserve">, </w:t>
      </w:r>
      <w:r w:rsidRPr="003D6C8F">
        <w:rPr>
          <w:rFonts w:ascii="Cambria" w:hAnsi="Cambria"/>
          <w:lang w:val="sr-Latn-CS" w:eastAsia="ru-RU"/>
        </w:rPr>
        <w:t>(</w:t>
      </w:r>
      <w:r w:rsidRPr="003D6C8F">
        <w:rPr>
          <w:rFonts w:ascii="Cambria" w:hAnsi="Cambria"/>
          <w:lang w:val="sr-Cyrl-CS" w:eastAsia="ru-RU"/>
        </w:rPr>
        <w:t>Rus</w:t>
      </w:r>
      <w:r w:rsidRPr="003D6C8F">
        <w:rPr>
          <w:rFonts w:ascii="Cambria" w:hAnsi="Cambria"/>
          <w:lang w:val="sr-Latn-CS" w:eastAsia="ru-RU"/>
        </w:rPr>
        <w:t xml:space="preserve">ija) </w:t>
      </w:r>
      <w:r w:rsidR="00D078A1" w:rsidRPr="003D6C8F">
        <w:rPr>
          <w:rFonts w:ascii="Cambria" w:hAnsi="Cambria"/>
          <w:lang w:val="sr-Latn-CS" w:eastAsia="ru-RU"/>
        </w:rPr>
        <w:t>–</w:t>
      </w:r>
      <w:r w:rsidR="00F24041" w:rsidRPr="003D6C8F">
        <w:rPr>
          <w:rFonts w:ascii="Cambria" w:hAnsi="Cambria"/>
          <w:lang w:val="sr-Latn-CS" w:eastAsia="ru-RU"/>
        </w:rPr>
        <w:t xml:space="preserve"> </w:t>
      </w:r>
      <w:r w:rsidRPr="003D6C8F">
        <w:rPr>
          <w:rFonts w:ascii="Cambria" w:hAnsi="Cambria"/>
          <w:lang w:val="sr-Cyrl-CS"/>
        </w:rPr>
        <w:t>као члан редакције часописа</w:t>
      </w:r>
      <w:r w:rsidRPr="003D6C8F">
        <w:rPr>
          <w:rFonts w:ascii="Cambria" w:hAnsi="Cambria"/>
          <w:lang w:val="sr-Latn-CS"/>
        </w:rPr>
        <w:t xml:space="preserve"> koji izdaju </w:t>
      </w:r>
    </w:p>
    <w:p w14:paraId="6E1A2319" w14:textId="77777777" w:rsidR="00EB35BB" w:rsidRPr="003D6C8F" w:rsidRDefault="00EB35BB" w:rsidP="00EB35BB">
      <w:pPr>
        <w:autoSpaceDE w:val="0"/>
        <w:autoSpaceDN w:val="0"/>
        <w:adjustRightInd w:val="0"/>
        <w:rPr>
          <w:rFonts w:ascii="Cambria" w:hAnsi="Cambria"/>
          <w:lang w:val="sr-Cyrl-CS"/>
        </w:rPr>
      </w:pPr>
      <w:r w:rsidRPr="003D6C8F">
        <w:rPr>
          <w:rFonts w:ascii="Cambria" w:hAnsi="Cambria"/>
          <w:lang w:val="sr-Cyrl-CS"/>
        </w:rPr>
        <w:t xml:space="preserve">Сарадња са </w:t>
      </w:r>
      <w:r w:rsidRPr="003D6C8F">
        <w:rPr>
          <w:rFonts w:ascii="Cambria" w:hAnsi="Cambria"/>
        </w:rPr>
        <w:t>«Красноярский государственный медицинский университет имени профессора В. Ф. Войно-Ясенецкого»</w:t>
      </w:r>
      <w:r w:rsidRPr="003D6C8F">
        <w:rPr>
          <w:rFonts w:ascii="Cambria" w:hAnsi="Cambria"/>
          <w:lang w:val="sr-Cyrl-CS"/>
        </w:rPr>
        <w:t xml:space="preserve"> - учешће у промотивним активностима</w:t>
      </w:r>
      <w:r w:rsidRPr="003D6C8F">
        <w:rPr>
          <w:rFonts w:ascii="Cambria" w:hAnsi="Cambria"/>
          <w:lang w:val="sr-Latn-CS"/>
        </w:rPr>
        <w:t xml:space="preserve"> </w:t>
      </w:r>
      <w:r w:rsidRPr="003D6C8F">
        <w:rPr>
          <w:rFonts w:ascii="Cambria" w:hAnsi="Cambria"/>
          <w:lang w:val="sr-Cyrl-CS"/>
        </w:rPr>
        <w:t>и на конференцијама</w:t>
      </w:r>
    </w:p>
    <w:p w14:paraId="7BC1681F" w14:textId="77777777" w:rsidR="00EB35BB" w:rsidRPr="003D6C8F" w:rsidRDefault="00EB35BB" w:rsidP="00EB35BB">
      <w:pPr>
        <w:autoSpaceDE w:val="0"/>
        <w:autoSpaceDN w:val="0"/>
        <w:adjustRightInd w:val="0"/>
        <w:rPr>
          <w:rFonts w:ascii="Cambria" w:hAnsi="Cambria"/>
          <w:b/>
          <w:iCs/>
          <w:lang w:val="sr-Cyrl-CS"/>
        </w:rPr>
      </w:pPr>
    </w:p>
    <w:p w14:paraId="45C458C9" w14:textId="77777777" w:rsidR="00EB35BB" w:rsidRPr="003D6C8F" w:rsidRDefault="00EB35BB" w:rsidP="00EB35BB">
      <w:pPr>
        <w:autoSpaceDE w:val="0"/>
        <w:autoSpaceDN w:val="0"/>
        <w:adjustRightInd w:val="0"/>
        <w:rPr>
          <w:rFonts w:ascii="Cambria" w:hAnsi="Cambria"/>
          <w:iCs/>
          <w:lang w:val="sr-Latn-CS"/>
        </w:rPr>
      </w:pPr>
      <w:r w:rsidRPr="003D6C8F">
        <w:rPr>
          <w:rFonts w:ascii="Cambria" w:hAnsi="Cambria"/>
          <w:b/>
          <w:iCs/>
          <w:lang w:val="sr-Latn-CS"/>
        </w:rPr>
        <w:t xml:space="preserve">EAPP – European Association of Personality Psychology, Groningen, The Netherlands </w:t>
      </w:r>
      <w:r w:rsidRPr="003D6C8F">
        <w:rPr>
          <w:rFonts w:ascii="Cambria" w:hAnsi="Cambria"/>
          <w:iCs/>
          <w:lang w:val="sr-Latn-CS"/>
        </w:rPr>
        <w:t>– član međunarodnog udruženja za psihologiju ličnosti</w:t>
      </w:r>
    </w:p>
    <w:p w14:paraId="188EE3AD" w14:textId="77777777" w:rsidR="00EB35BB" w:rsidRPr="003D6C8F" w:rsidRDefault="00EB35BB" w:rsidP="00EB35BB">
      <w:pPr>
        <w:autoSpaceDE w:val="0"/>
        <w:autoSpaceDN w:val="0"/>
        <w:adjustRightInd w:val="0"/>
        <w:rPr>
          <w:rFonts w:ascii="Cambria" w:hAnsi="Cambria"/>
          <w:b/>
          <w:iCs/>
          <w:lang w:val="sr-Cyrl-CS"/>
        </w:rPr>
      </w:pPr>
    </w:p>
    <w:p w14:paraId="51324DFF" w14:textId="7F8EE5BC" w:rsidR="00EB35BB" w:rsidRPr="003D6C8F" w:rsidRDefault="00EB35BB" w:rsidP="00EB35BB">
      <w:pPr>
        <w:autoSpaceDE w:val="0"/>
        <w:autoSpaceDN w:val="0"/>
        <w:adjustRightInd w:val="0"/>
        <w:spacing w:line="276" w:lineRule="auto"/>
        <w:rPr>
          <w:rFonts w:ascii="Cambria" w:hAnsi="Cambria"/>
          <w:iCs/>
          <w:lang w:val="sr-Latn-CS"/>
        </w:rPr>
      </w:pPr>
      <w:r w:rsidRPr="003D6C8F">
        <w:rPr>
          <w:rFonts w:ascii="Cambria" w:hAnsi="Cambria"/>
          <w:b/>
          <w:iCs/>
          <w:lang w:val="sr-Latn-CS"/>
        </w:rPr>
        <w:t>InPACT20</w:t>
      </w:r>
      <w:r w:rsidRPr="003D6C8F">
        <w:rPr>
          <w:rFonts w:ascii="Cambria" w:hAnsi="Cambria"/>
          <w:b/>
          <w:iCs/>
          <w:lang w:val="sr-Cyrl-CS"/>
        </w:rPr>
        <w:t>19</w:t>
      </w:r>
      <w:r w:rsidRPr="003D6C8F">
        <w:rPr>
          <w:rFonts w:ascii="Cambria" w:hAnsi="Cambria"/>
          <w:b/>
          <w:iCs/>
          <w:lang w:val="sr-Latn-CS"/>
        </w:rPr>
        <w:t xml:space="preserve"> </w:t>
      </w:r>
      <w:r w:rsidR="00D078A1" w:rsidRPr="003D6C8F">
        <w:rPr>
          <w:rFonts w:ascii="Cambria" w:hAnsi="Cambria"/>
          <w:b/>
          <w:iCs/>
          <w:lang w:val="sr-Latn-CS"/>
        </w:rPr>
        <w:t>–</w:t>
      </w:r>
      <w:r w:rsidRPr="003D6C8F">
        <w:rPr>
          <w:rFonts w:ascii="Cambria" w:hAnsi="Cambria"/>
          <w:b/>
          <w:iCs/>
          <w:lang w:val="sr-Latn-CS"/>
        </w:rPr>
        <w:t xml:space="preserve"> </w:t>
      </w:r>
      <w:r w:rsidRPr="003D6C8F">
        <w:rPr>
          <w:rFonts w:ascii="Cambria" w:hAnsi="Cambria"/>
          <w:i/>
        </w:rPr>
        <w:t>International Psychological Applications Conference and Trends,</w:t>
      </w:r>
      <w:r w:rsidRPr="003D6C8F">
        <w:rPr>
          <w:rFonts w:ascii="Cambria" w:hAnsi="Cambria"/>
        </w:rPr>
        <w:t xml:space="preserve"> ove godine </w:t>
      </w:r>
      <w:r w:rsidRPr="003D6C8F">
        <w:rPr>
          <w:rFonts w:ascii="Cambria" w:hAnsi="Cambria"/>
          <w:lang w:val="sr-Cyrl-CS"/>
        </w:rPr>
        <w:t>ј</w:t>
      </w:r>
      <w:r w:rsidRPr="003D6C8F">
        <w:rPr>
          <w:rFonts w:ascii="Cambria" w:hAnsi="Cambria"/>
        </w:rPr>
        <w:t>e konferencija održa</w:t>
      </w:r>
      <w:r w:rsidRPr="003D6C8F">
        <w:rPr>
          <w:rFonts w:ascii="Cambria" w:hAnsi="Cambria"/>
          <w:lang w:val="sr-Latn-CS"/>
        </w:rPr>
        <w:t>n</w:t>
      </w:r>
      <w:r w:rsidRPr="003D6C8F">
        <w:rPr>
          <w:rFonts w:ascii="Cambria" w:hAnsi="Cambria"/>
        </w:rPr>
        <w:t>a u Zagrebu, Hrvatska</w:t>
      </w:r>
      <w:r w:rsidRPr="003D6C8F">
        <w:rPr>
          <w:rFonts w:ascii="Cambria" w:hAnsi="Cambria"/>
          <w:i/>
        </w:rPr>
        <w:t xml:space="preserve"> </w:t>
      </w:r>
      <w:r w:rsidRPr="003D6C8F">
        <w:rPr>
          <w:rFonts w:ascii="Cambria" w:hAnsi="Cambria"/>
          <w:iCs/>
          <w:lang w:val="sr-Latn-CS"/>
        </w:rPr>
        <w:t>– učestvovaću u aktivnostima vezanim za popularizaciju ove međunarodne konferenceije i u recenziranja radova kao član Naučnog odbora (Scientific Committee)</w:t>
      </w:r>
    </w:p>
    <w:p w14:paraId="2C5395B5" w14:textId="1DA2FF06" w:rsidR="00EB35BB" w:rsidRPr="003D6C8F" w:rsidRDefault="00EB35BB" w:rsidP="00EB35BB">
      <w:pPr>
        <w:autoSpaceDE w:val="0"/>
        <w:autoSpaceDN w:val="0"/>
        <w:adjustRightInd w:val="0"/>
        <w:spacing w:line="276" w:lineRule="auto"/>
        <w:rPr>
          <w:rFonts w:ascii="Cambria" w:hAnsi="Cambria"/>
          <w:iCs/>
          <w:lang w:val="sr-Latn-CS"/>
        </w:rPr>
      </w:pPr>
    </w:p>
    <w:p w14:paraId="111E3A7C" w14:textId="65BFFF9C" w:rsidR="00EB35BB" w:rsidRPr="003D6C8F" w:rsidRDefault="00EB35BB" w:rsidP="00EB35BB">
      <w:pPr>
        <w:autoSpaceDE w:val="0"/>
        <w:autoSpaceDN w:val="0"/>
        <w:adjustRightInd w:val="0"/>
        <w:spacing w:line="276" w:lineRule="auto"/>
        <w:rPr>
          <w:rFonts w:ascii="Cambria" w:hAnsi="Cambria" w:cs="Open Sans"/>
          <w:noProof/>
        </w:rPr>
      </w:pPr>
      <w:r w:rsidRPr="003D6C8F">
        <w:rPr>
          <w:rFonts w:ascii="Cambria" w:hAnsi="Cambria" w:cs="Open Sans"/>
          <w:noProof/>
          <w:lang w:val="sr-Cyrl-CS"/>
        </w:rPr>
        <w:t xml:space="preserve">Учешће у </w:t>
      </w:r>
      <w:r w:rsidRPr="003D6C8F">
        <w:rPr>
          <w:rFonts w:ascii="Cambria" w:hAnsi="Cambria" w:cs="Open Sans"/>
          <w:noProof/>
        </w:rPr>
        <w:t>ERASMUS+ програму размене: учешће у обукама запослених на партнерским универзитетима у оквиру програма којим координира Међународни психоаналитички универзитет (IPU) у Берлину</w:t>
      </w:r>
    </w:p>
    <w:p w14:paraId="11BDF68A" w14:textId="3FA7D111" w:rsidR="00E07BFF" w:rsidRPr="003D6C8F" w:rsidRDefault="00E07BFF" w:rsidP="00EB35BB">
      <w:pPr>
        <w:autoSpaceDE w:val="0"/>
        <w:autoSpaceDN w:val="0"/>
        <w:adjustRightInd w:val="0"/>
        <w:spacing w:line="276" w:lineRule="auto"/>
        <w:rPr>
          <w:rFonts w:ascii="Cambria" w:hAnsi="Cambria" w:cs="Open Sans"/>
          <w:noProof/>
        </w:rPr>
      </w:pPr>
    </w:p>
    <w:p w14:paraId="087A8AE3" w14:textId="22FCC2E2" w:rsidR="00E07BFF" w:rsidRPr="003D6C8F" w:rsidRDefault="00E07BFF" w:rsidP="00E07BFF">
      <w:pPr>
        <w:autoSpaceDE w:val="0"/>
        <w:autoSpaceDN w:val="0"/>
        <w:adjustRightInd w:val="0"/>
        <w:spacing w:line="276" w:lineRule="auto"/>
        <w:rPr>
          <w:rFonts w:ascii="Cambria" w:hAnsi="Cambria"/>
          <w:lang w:val="sr-Cyrl-CS"/>
        </w:rPr>
      </w:pPr>
      <w:r w:rsidRPr="003D6C8F">
        <w:rPr>
          <w:rFonts w:ascii="Cambria" w:hAnsi="Cambria"/>
          <w:b/>
          <w:bCs/>
          <w:lang w:val="sr-Cyrl-RS"/>
        </w:rPr>
        <w:t>Данијела Гавриловић</w:t>
      </w:r>
      <w:r w:rsidRPr="003D6C8F">
        <w:rPr>
          <w:rFonts w:ascii="Cambria" w:hAnsi="Cambria"/>
          <w:lang w:val="sr-Cyrl-RS"/>
        </w:rPr>
        <w:t xml:space="preserve"> </w:t>
      </w:r>
      <w:r w:rsidRPr="003D6C8F">
        <w:rPr>
          <w:rFonts w:ascii="Cambria" w:hAnsi="Cambria"/>
          <w:lang w:val="sr-Cyrl-RS" w:eastAsia="sr-Latn-RS"/>
        </w:rPr>
        <w:t>–</w:t>
      </w:r>
      <w:r w:rsidRPr="003D6C8F">
        <w:rPr>
          <w:rFonts w:ascii="Cambria" w:hAnsi="Cambria"/>
          <w:lang w:val="sr-Cyrl-RS"/>
        </w:rPr>
        <w:t xml:space="preserve"> </w:t>
      </w:r>
      <w:r w:rsidRPr="003D6C8F">
        <w:rPr>
          <w:rFonts w:ascii="Cambria" w:hAnsi="Cambria"/>
          <w:lang w:val="sr-Cyrl-CS"/>
        </w:rPr>
        <w:t>Регионална религиолошка мрежа, оснивачки састанак Љубљана 11-12-април 2019</w:t>
      </w:r>
    </w:p>
    <w:p w14:paraId="602ED8E4" w14:textId="77777777" w:rsidR="00E07BFF" w:rsidRPr="003D6C8F" w:rsidRDefault="00E07BFF" w:rsidP="00E07BFF">
      <w:pPr>
        <w:autoSpaceDE w:val="0"/>
        <w:autoSpaceDN w:val="0"/>
        <w:adjustRightInd w:val="0"/>
        <w:rPr>
          <w:rFonts w:ascii="Cambria" w:hAnsi="Cambria"/>
          <w:b/>
          <w:iCs/>
          <w:lang w:val="sr-Cyrl-RS"/>
        </w:rPr>
      </w:pPr>
    </w:p>
    <w:p w14:paraId="0043860A" w14:textId="44880818" w:rsidR="00E07BFF" w:rsidRPr="003D6C8F" w:rsidRDefault="00E07BFF" w:rsidP="00E07BFF">
      <w:pPr>
        <w:jc w:val="both"/>
        <w:rPr>
          <w:rFonts w:ascii="Cambria" w:hAnsi="Cambria"/>
          <w:lang w:eastAsia="sr-Latn-RS"/>
        </w:rPr>
      </w:pPr>
      <w:r w:rsidRPr="003D6C8F">
        <w:rPr>
          <w:rFonts w:ascii="Cambria" w:hAnsi="Cambria"/>
          <w:b/>
          <w:bCs/>
          <w:lang w:val="sr-Cyrl-RS" w:eastAsia="sr-Latn-RS"/>
        </w:rPr>
        <w:t>Јасмина Петровић</w:t>
      </w:r>
      <w:r w:rsidRPr="003D6C8F">
        <w:rPr>
          <w:rFonts w:ascii="Cambria" w:hAnsi="Cambria"/>
          <w:lang w:val="sr-Cyrl-RS" w:eastAsia="sr-Latn-RS"/>
        </w:rPr>
        <w:t xml:space="preserve"> – У својству председнице Српског социолошког друштва </w:t>
      </w:r>
      <w:r w:rsidRPr="003D6C8F">
        <w:rPr>
          <w:rFonts w:ascii="Cambria" w:hAnsi="Cambria"/>
          <w:lang w:eastAsia="sr-Latn-RS"/>
        </w:rPr>
        <w:t>учествова</w:t>
      </w:r>
      <w:r w:rsidRPr="003D6C8F">
        <w:rPr>
          <w:rFonts w:ascii="Cambria" w:hAnsi="Cambria"/>
          <w:lang w:val="sr-Cyrl-RS" w:eastAsia="sr-Latn-RS"/>
        </w:rPr>
        <w:t>ла сам</w:t>
      </w:r>
      <w:r w:rsidRPr="003D6C8F">
        <w:rPr>
          <w:rFonts w:ascii="Cambria" w:hAnsi="Cambria"/>
          <w:lang w:eastAsia="sr-Latn-RS"/>
        </w:rPr>
        <w:t xml:space="preserve"> на </w:t>
      </w:r>
      <w:r w:rsidRPr="003D6C8F">
        <w:rPr>
          <w:rFonts w:ascii="Cambria" w:hAnsi="Cambria"/>
          <w:lang w:val="sr-Cyrl-RS" w:eastAsia="sr-Latn-RS"/>
        </w:rPr>
        <w:t>р</w:t>
      </w:r>
      <w:r w:rsidRPr="003D6C8F">
        <w:rPr>
          <w:rFonts w:ascii="Cambria" w:hAnsi="Cambria"/>
          <w:lang w:eastAsia="sr-Latn-RS"/>
        </w:rPr>
        <w:t xml:space="preserve">егионалној конференцији </w:t>
      </w:r>
      <w:r w:rsidRPr="003D6C8F">
        <w:rPr>
          <w:rFonts w:ascii="Cambria" w:hAnsi="Cambria"/>
          <w:i/>
          <w:lang w:val="en-GB"/>
        </w:rPr>
        <w:t>Developing scientific collaboration: role of regional sociological associations</w:t>
      </w:r>
      <w:r w:rsidRPr="003D6C8F">
        <w:rPr>
          <w:rFonts w:ascii="Cambria" w:hAnsi="Cambria"/>
          <w:lang w:eastAsia="sr-Latn-RS"/>
        </w:rPr>
        <w:t xml:space="preserve"> под покровитељством Међународне социолошке асоцијације (ISA), а у организацији Словеначког социолошког друштва, која </w:t>
      </w:r>
      <w:r w:rsidRPr="003D6C8F">
        <w:rPr>
          <w:rFonts w:ascii="Cambria" w:hAnsi="Cambria"/>
          <w:lang w:val="sr-Cyrl-RS" w:eastAsia="sr-Latn-RS"/>
        </w:rPr>
        <w:t>је</w:t>
      </w:r>
      <w:r w:rsidRPr="003D6C8F">
        <w:rPr>
          <w:rFonts w:ascii="Cambria" w:hAnsi="Cambria"/>
          <w:lang w:eastAsia="sr-Latn-RS"/>
        </w:rPr>
        <w:t xml:space="preserve"> одржана на Бледу 17. октобра 2019. </w:t>
      </w:r>
    </w:p>
    <w:p w14:paraId="3979CDA1" w14:textId="51C103AA" w:rsidR="00E07BFF" w:rsidRPr="003D6C8F" w:rsidRDefault="00E07BFF" w:rsidP="00E07BFF">
      <w:pPr>
        <w:jc w:val="both"/>
        <w:rPr>
          <w:rFonts w:ascii="Cambria" w:hAnsi="Cambria"/>
          <w:lang w:eastAsia="sr-Latn-RS"/>
        </w:rPr>
      </w:pPr>
      <w:r w:rsidRPr="003D6C8F">
        <w:rPr>
          <w:rFonts w:ascii="Cambria" w:hAnsi="Cambria"/>
          <w:lang w:val="sr-Cyrl-RS" w:eastAsia="sr-Latn-RS"/>
        </w:rPr>
        <w:t>Т</w:t>
      </w:r>
      <w:r w:rsidRPr="003D6C8F">
        <w:rPr>
          <w:rFonts w:ascii="Cambria" w:hAnsi="Cambria"/>
          <w:lang w:eastAsia="sr-Latn-RS"/>
        </w:rPr>
        <w:t>акође,</w:t>
      </w:r>
      <w:r w:rsidRPr="003D6C8F">
        <w:rPr>
          <w:rFonts w:ascii="Cambria" w:hAnsi="Cambria"/>
          <w:lang w:val="sr-Cyrl-RS" w:eastAsia="sr-Latn-RS"/>
        </w:rPr>
        <w:t xml:space="preserve"> у истом својству, </w:t>
      </w:r>
      <w:r w:rsidRPr="003D6C8F">
        <w:rPr>
          <w:rFonts w:ascii="Cambria" w:hAnsi="Cambria"/>
          <w:lang w:eastAsia="sr-Latn-RS"/>
        </w:rPr>
        <w:t xml:space="preserve">на иницијативу </w:t>
      </w:r>
      <w:r w:rsidRPr="003D6C8F">
        <w:rPr>
          <w:rFonts w:ascii="Cambria" w:hAnsi="Cambria"/>
          <w:lang w:val="sr-Cyrl-RS" w:eastAsia="sr-Latn-RS"/>
        </w:rPr>
        <w:t>Извршног комитета Европске социолошке асоцијације (</w:t>
      </w:r>
      <w:r w:rsidRPr="003D6C8F">
        <w:rPr>
          <w:rFonts w:ascii="Cambria" w:hAnsi="Cambria"/>
          <w:lang w:eastAsia="sr-Latn-RS"/>
        </w:rPr>
        <w:t>Executive body European Sociological Association),</w:t>
      </w:r>
      <w:r w:rsidR="00F24041" w:rsidRPr="003D6C8F">
        <w:rPr>
          <w:rFonts w:ascii="Cambria" w:hAnsi="Cambria"/>
          <w:lang w:eastAsia="sr-Latn-RS"/>
        </w:rPr>
        <w:t xml:space="preserve"> </w:t>
      </w:r>
      <w:r w:rsidRPr="003D6C8F">
        <w:rPr>
          <w:rFonts w:ascii="Cambria" w:hAnsi="Cambria"/>
          <w:lang w:val="sr-Cyrl-RS" w:eastAsia="sr-Latn-RS"/>
        </w:rPr>
        <w:t>учествовала сам на</w:t>
      </w:r>
      <w:r w:rsidRPr="003D6C8F">
        <w:rPr>
          <w:rFonts w:ascii="Cambria" w:hAnsi="Cambria"/>
          <w:lang w:eastAsia="sr-Latn-RS"/>
        </w:rPr>
        <w:t xml:space="preserve"> састанк</w:t>
      </w:r>
      <w:r w:rsidRPr="003D6C8F">
        <w:rPr>
          <w:rFonts w:ascii="Cambria" w:hAnsi="Cambria"/>
          <w:lang w:val="sr-Cyrl-RS" w:eastAsia="sr-Latn-RS"/>
        </w:rPr>
        <w:t>у</w:t>
      </w:r>
      <w:r w:rsidRPr="003D6C8F">
        <w:rPr>
          <w:rFonts w:ascii="Cambria" w:hAnsi="Cambria"/>
          <w:lang w:eastAsia="sr-Latn-RS"/>
        </w:rPr>
        <w:t xml:space="preserve"> за успостављање регионалне сарадње социолошких асоцијација у региону у склопу ESA 18. октобра 2019. на Бледу.</w:t>
      </w:r>
    </w:p>
    <w:p w14:paraId="10D26279" w14:textId="77777777" w:rsidR="00E07BFF" w:rsidRPr="003D6C8F" w:rsidRDefault="00E07BFF" w:rsidP="00E07BFF">
      <w:pPr>
        <w:jc w:val="both"/>
        <w:rPr>
          <w:rFonts w:ascii="Cambria" w:hAnsi="Cambria"/>
          <w:lang w:eastAsia="sr-Latn-RS"/>
        </w:rPr>
      </w:pPr>
    </w:p>
    <w:p w14:paraId="72187AAB" w14:textId="7C8DC1CB" w:rsidR="00E07BFF" w:rsidRPr="003D6C8F" w:rsidRDefault="00E07BFF" w:rsidP="00E07BFF">
      <w:pPr>
        <w:autoSpaceDE w:val="0"/>
        <w:autoSpaceDN w:val="0"/>
        <w:adjustRightInd w:val="0"/>
        <w:spacing w:line="276" w:lineRule="auto"/>
        <w:jc w:val="both"/>
        <w:rPr>
          <w:rFonts w:ascii="Cambria" w:hAnsi="Cambria"/>
          <w:lang w:val="sr-Cyrl-CS"/>
        </w:rPr>
      </w:pPr>
      <w:r w:rsidRPr="003D6C8F">
        <w:rPr>
          <w:rFonts w:ascii="Cambria" w:hAnsi="Cambria"/>
          <w:b/>
          <w:bCs/>
          <w:lang w:val="sr-Cyrl-RS" w:eastAsia="sr-Latn-RS"/>
        </w:rPr>
        <w:t xml:space="preserve">Јелена Петковић </w:t>
      </w:r>
      <w:r w:rsidRPr="003D6C8F">
        <w:rPr>
          <w:rFonts w:ascii="Cambria" w:hAnsi="Cambria"/>
          <w:lang w:val="sr-Cyrl-RS" w:eastAsia="sr-Latn-RS"/>
        </w:rPr>
        <w:t xml:space="preserve">– </w:t>
      </w:r>
      <w:r w:rsidRPr="003D6C8F">
        <w:rPr>
          <w:rFonts w:ascii="Cambria" w:hAnsi="Cambria"/>
          <w:lang w:val="sr-Cyrl-CS"/>
        </w:rPr>
        <w:t>Остварена сарадња са особљем Информационог центра Европске уније у Нишу (ЕУ инфо кутак у Нишу):</w:t>
      </w:r>
    </w:p>
    <w:p w14:paraId="3026F399" w14:textId="174C286D" w:rsidR="00E07BFF" w:rsidRPr="003D6C8F" w:rsidRDefault="00E07BFF" w:rsidP="00914C37">
      <w:pPr>
        <w:numPr>
          <w:ilvl w:val="0"/>
          <w:numId w:val="41"/>
        </w:numPr>
        <w:autoSpaceDE w:val="0"/>
        <w:autoSpaceDN w:val="0"/>
        <w:adjustRightInd w:val="0"/>
        <w:spacing w:line="276" w:lineRule="auto"/>
        <w:jc w:val="both"/>
        <w:rPr>
          <w:rFonts w:ascii="Cambria" w:hAnsi="Cambria"/>
          <w:lang w:val="sr-Cyrl-CS"/>
        </w:rPr>
      </w:pPr>
      <w:r w:rsidRPr="003D6C8F">
        <w:rPr>
          <w:rFonts w:ascii="Cambria" w:hAnsi="Cambria"/>
          <w:lang w:val="sr-Cyrl-CS"/>
        </w:rPr>
        <w:t>на позив особља одржа</w:t>
      </w:r>
      <w:r w:rsidRPr="003D6C8F">
        <w:rPr>
          <w:rFonts w:ascii="Cambria" w:hAnsi="Cambria"/>
          <w:lang w:val="sr-Cyrl-RS"/>
        </w:rPr>
        <w:t>ла</w:t>
      </w:r>
      <w:r w:rsidR="00F24041" w:rsidRPr="003D6C8F">
        <w:rPr>
          <w:rFonts w:ascii="Cambria" w:hAnsi="Cambria"/>
          <w:lang w:val="sr-Cyrl-CS"/>
        </w:rPr>
        <w:t xml:space="preserve"> </w:t>
      </w:r>
      <w:r w:rsidRPr="003D6C8F">
        <w:rPr>
          <w:rFonts w:ascii="Cambria" w:hAnsi="Cambria"/>
          <w:lang w:val="sr-Cyrl-CS"/>
        </w:rPr>
        <w:t>академска предавања у Зајечару ( 17. маја 2019.) и Лесковцу (</w:t>
      </w:r>
      <w:r w:rsidRPr="003D6C8F">
        <w:rPr>
          <w:rFonts w:ascii="Cambria" w:hAnsi="Cambria" w:cs="Calibri"/>
          <w:bCs/>
          <w:lang w:val="sr-Latn-RS"/>
        </w:rPr>
        <w:t>11</w:t>
      </w:r>
      <w:r w:rsidRPr="003D6C8F">
        <w:rPr>
          <w:rFonts w:ascii="Cambria" w:hAnsi="Cambria" w:cs="Calibri"/>
          <w:bCs/>
          <w:lang w:val="sr-Cyrl-RS"/>
        </w:rPr>
        <w:t xml:space="preserve">. </w:t>
      </w:r>
      <w:r w:rsidRPr="003D6C8F">
        <w:rPr>
          <w:rFonts w:ascii="Cambria" w:hAnsi="Cambria" w:cs="Calibri"/>
          <w:bCs/>
          <w:lang w:val="sr-Latn-RS"/>
        </w:rPr>
        <w:t>o</w:t>
      </w:r>
      <w:r w:rsidRPr="003D6C8F">
        <w:rPr>
          <w:rFonts w:ascii="Cambria" w:hAnsi="Cambria" w:cs="Calibri"/>
          <w:bCs/>
          <w:lang w:val="sr-Cyrl-RS"/>
        </w:rPr>
        <w:t>ктобра 201</w:t>
      </w:r>
      <w:r w:rsidRPr="003D6C8F">
        <w:rPr>
          <w:rFonts w:ascii="Cambria" w:hAnsi="Cambria" w:cs="Calibri"/>
          <w:bCs/>
          <w:lang w:val="sr-Latn-RS"/>
        </w:rPr>
        <w:t>9</w:t>
      </w:r>
      <w:r w:rsidRPr="003D6C8F">
        <w:rPr>
          <w:rFonts w:ascii="Cambria" w:hAnsi="Cambria"/>
          <w:lang w:val="sr-Cyrl-CS"/>
        </w:rPr>
        <w:t>);</w:t>
      </w:r>
    </w:p>
    <w:p w14:paraId="240C5736" w14:textId="3B923A8E" w:rsidR="00E07BFF" w:rsidRPr="003D6C8F" w:rsidRDefault="00E07BFF" w:rsidP="00E07BFF">
      <w:pPr>
        <w:autoSpaceDE w:val="0"/>
        <w:autoSpaceDN w:val="0"/>
        <w:adjustRightInd w:val="0"/>
        <w:spacing w:line="276" w:lineRule="auto"/>
        <w:rPr>
          <w:rFonts w:ascii="Cambria" w:hAnsi="Cambria"/>
          <w:lang w:val="sr-Cyrl-CS"/>
        </w:rPr>
      </w:pPr>
      <w:r w:rsidRPr="003D6C8F">
        <w:rPr>
          <w:rFonts w:ascii="Cambria" w:hAnsi="Cambria"/>
          <w:lang w:val="sr-Cyrl-CS"/>
        </w:rPr>
        <w:t>организовала гостовање Снежане Андрић из ЕУ инфо кутка у Ниши на Филозофском факултету Универзитета у Нишу, (промотивна активност под називом „Како помоћу социологије до професионачног успеха?“) у оквиру обележавања Недеље Департмана за социологију (20. децембра 2019.)</w:t>
      </w:r>
    </w:p>
    <w:p w14:paraId="253929ED" w14:textId="77777777" w:rsidR="00D307CF" w:rsidRPr="003D6C8F" w:rsidRDefault="00D307CF" w:rsidP="00D307CF">
      <w:pPr>
        <w:autoSpaceDE w:val="0"/>
        <w:autoSpaceDN w:val="0"/>
        <w:adjustRightInd w:val="0"/>
        <w:rPr>
          <w:rFonts w:ascii="Cambria" w:hAnsi="Cambria"/>
          <w:b/>
          <w:iCs/>
          <w:lang w:val="sr-Cyrl-RS"/>
        </w:rPr>
      </w:pPr>
    </w:p>
    <w:p w14:paraId="02AE7CFB" w14:textId="640EC219" w:rsidR="00D307CF" w:rsidRPr="003D6C8F" w:rsidRDefault="00D307CF" w:rsidP="00D307CF">
      <w:pPr>
        <w:autoSpaceDE w:val="0"/>
        <w:autoSpaceDN w:val="0"/>
        <w:adjustRightInd w:val="0"/>
        <w:rPr>
          <w:rFonts w:ascii="Cambria" w:hAnsi="Cambria"/>
          <w:b/>
          <w:iCs/>
          <w:lang w:val="sr-Cyrl-RS"/>
        </w:rPr>
      </w:pPr>
      <w:r w:rsidRPr="003D6C8F">
        <w:rPr>
          <w:rFonts w:ascii="Cambria" w:hAnsi="Cambria"/>
          <w:b/>
          <w:iCs/>
          <w:lang w:val="sr-Cyrl-RS"/>
        </w:rPr>
        <w:t>Зоран Димић</w:t>
      </w:r>
    </w:p>
    <w:p w14:paraId="7AFD48CD" w14:textId="77777777" w:rsidR="00D307CF" w:rsidRPr="003D6C8F" w:rsidRDefault="00D307CF" w:rsidP="00914C37">
      <w:pPr>
        <w:numPr>
          <w:ilvl w:val="0"/>
          <w:numId w:val="50"/>
        </w:numPr>
        <w:autoSpaceDE w:val="0"/>
        <w:autoSpaceDN w:val="0"/>
        <w:adjustRightInd w:val="0"/>
        <w:spacing w:line="276" w:lineRule="auto"/>
        <w:rPr>
          <w:rFonts w:ascii="Cambria" w:hAnsi="Cambria"/>
          <w:lang w:val="ru-RU"/>
        </w:rPr>
      </w:pPr>
      <w:r w:rsidRPr="003D6C8F">
        <w:rPr>
          <w:rFonts w:ascii="Cambria" w:hAnsi="Cambria"/>
          <w:lang w:val="sr-Latn-RS"/>
        </w:rPr>
        <w:t xml:space="preserve">DAAD, </w:t>
      </w:r>
      <w:r w:rsidRPr="003D6C8F">
        <w:rPr>
          <w:rFonts w:ascii="Cambria" w:hAnsi="Cambria"/>
          <w:lang w:val="sr-Cyrl-RS"/>
        </w:rPr>
        <w:t>члан изборне комисије у Србији за доделу мастер-стипендија за студирање у Немачкој.</w:t>
      </w:r>
    </w:p>
    <w:p w14:paraId="61DED357" w14:textId="77777777" w:rsidR="00D307CF" w:rsidRPr="003D6C8F" w:rsidRDefault="00D307CF" w:rsidP="00914C37">
      <w:pPr>
        <w:numPr>
          <w:ilvl w:val="0"/>
          <w:numId w:val="50"/>
        </w:numPr>
        <w:autoSpaceDE w:val="0"/>
        <w:autoSpaceDN w:val="0"/>
        <w:adjustRightInd w:val="0"/>
        <w:spacing w:line="276" w:lineRule="auto"/>
        <w:rPr>
          <w:rFonts w:ascii="Cambria" w:hAnsi="Cambria"/>
          <w:lang w:val="ru-RU"/>
        </w:rPr>
      </w:pPr>
      <w:r w:rsidRPr="003D6C8F">
        <w:rPr>
          <w:rFonts w:ascii="Cambria" w:hAnsi="Cambria"/>
          <w:lang w:val="sr-Latn-RS"/>
        </w:rPr>
        <w:t xml:space="preserve">Marie-Curie Scholarship – </w:t>
      </w:r>
      <w:r w:rsidRPr="003D6C8F">
        <w:rPr>
          <w:rFonts w:ascii="Cambria" w:hAnsi="Cambria"/>
          <w:lang w:val="sr-Cyrl-RS"/>
        </w:rPr>
        <w:t>„</w:t>
      </w:r>
      <w:r w:rsidRPr="003D6C8F">
        <w:rPr>
          <w:rFonts w:ascii="Cambria" w:hAnsi="Cambria"/>
          <w:lang w:val="sr-Latn-RS"/>
        </w:rPr>
        <w:t>expert-rapporteur</w:t>
      </w:r>
      <w:r w:rsidRPr="003D6C8F">
        <w:rPr>
          <w:rFonts w:ascii="Cambria" w:hAnsi="Cambria"/>
          <w:lang w:val="sr-Cyrl-RS"/>
        </w:rPr>
        <w:t>“</w:t>
      </w:r>
      <w:r w:rsidRPr="003D6C8F">
        <w:rPr>
          <w:rFonts w:ascii="Cambria" w:hAnsi="Cambria"/>
          <w:lang w:val="sr-Latn-RS"/>
        </w:rPr>
        <w:t xml:space="preserve"> </w:t>
      </w:r>
      <w:r w:rsidRPr="003D6C8F">
        <w:rPr>
          <w:rFonts w:ascii="Cambria" w:hAnsi="Cambria"/>
          <w:lang w:val="sr-Cyrl-RS"/>
        </w:rPr>
        <w:t>у процесу евалуације пројеката.</w:t>
      </w:r>
    </w:p>
    <w:p w14:paraId="3C5E8C8B" w14:textId="77777777" w:rsidR="00D307CF" w:rsidRPr="003D6C8F" w:rsidRDefault="00D307CF" w:rsidP="00D307CF">
      <w:pPr>
        <w:autoSpaceDE w:val="0"/>
        <w:autoSpaceDN w:val="0"/>
        <w:adjustRightInd w:val="0"/>
        <w:spacing w:line="276" w:lineRule="auto"/>
        <w:rPr>
          <w:rFonts w:ascii="Cambria" w:hAnsi="Cambria"/>
          <w:b/>
          <w:lang w:val="ru-RU"/>
        </w:rPr>
      </w:pPr>
      <w:r w:rsidRPr="003D6C8F">
        <w:rPr>
          <w:rFonts w:ascii="Cambria" w:hAnsi="Cambria"/>
          <w:b/>
          <w:lang w:val="ru-RU"/>
        </w:rPr>
        <w:t>Биљана Радовановић</w:t>
      </w:r>
    </w:p>
    <w:p w14:paraId="73DD227D" w14:textId="12428578" w:rsidR="00D307CF" w:rsidRPr="003D6C8F" w:rsidRDefault="00D307CF" w:rsidP="00D307CF">
      <w:pPr>
        <w:autoSpaceDE w:val="0"/>
        <w:autoSpaceDN w:val="0"/>
        <w:adjustRightInd w:val="0"/>
        <w:spacing w:line="276" w:lineRule="auto"/>
        <w:rPr>
          <w:rFonts w:ascii="Cambria" w:hAnsi="Cambria"/>
          <w:lang w:val="sr-Cyrl-CS"/>
        </w:rPr>
      </w:pPr>
      <w:r w:rsidRPr="003D6C8F">
        <w:rPr>
          <w:rFonts w:ascii="Cambria" w:hAnsi="Cambria"/>
          <w:bCs/>
          <w:iCs/>
          <w:lang w:val="sr-Cyrl-CS"/>
        </w:rPr>
        <w:t>Сарадња са УНЕСКО-вом</w:t>
      </w:r>
      <w:r w:rsidRPr="003D6C8F">
        <w:rPr>
          <w:rFonts w:ascii="Cambria" w:hAnsi="Cambria"/>
          <w:bCs/>
          <w:iCs/>
          <w:lang w:val="sr-Cyrl-RS"/>
        </w:rPr>
        <w:t xml:space="preserve"> катедром за биоетику</w:t>
      </w:r>
    </w:p>
    <w:p w14:paraId="42A2EB2B" w14:textId="77777777" w:rsidR="00D307CF" w:rsidRPr="003D6C8F" w:rsidRDefault="00D307CF" w:rsidP="00E07BFF">
      <w:pPr>
        <w:autoSpaceDE w:val="0"/>
        <w:autoSpaceDN w:val="0"/>
        <w:adjustRightInd w:val="0"/>
        <w:spacing w:line="276" w:lineRule="auto"/>
        <w:rPr>
          <w:rFonts w:ascii="Cambria" w:hAnsi="Cambria"/>
          <w:color w:val="FF0000"/>
          <w:lang w:val="sr-Cyrl-RS"/>
        </w:rPr>
      </w:pPr>
    </w:p>
    <w:p w14:paraId="33C8AA13" w14:textId="77777777" w:rsidR="00D622EB" w:rsidRPr="003D6C8F" w:rsidRDefault="00D622EB" w:rsidP="00D622EB">
      <w:pPr>
        <w:autoSpaceDE w:val="0"/>
        <w:autoSpaceDN w:val="0"/>
        <w:adjustRightInd w:val="0"/>
        <w:spacing w:line="276" w:lineRule="auto"/>
        <w:rPr>
          <w:rFonts w:ascii="Cambria" w:hAnsi="Cambria"/>
          <w:lang w:val="sr-Cyrl-RS"/>
        </w:rPr>
      </w:pPr>
    </w:p>
    <w:p w14:paraId="34315B91" w14:textId="77777777" w:rsidR="00D622EB" w:rsidRPr="003D6C8F" w:rsidRDefault="00D622EB" w:rsidP="00D622EB">
      <w:pPr>
        <w:numPr>
          <w:ilvl w:val="1"/>
          <w:numId w:val="10"/>
        </w:numPr>
        <w:autoSpaceDE w:val="0"/>
        <w:autoSpaceDN w:val="0"/>
        <w:adjustRightInd w:val="0"/>
        <w:spacing w:line="276" w:lineRule="auto"/>
        <w:ind w:left="720"/>
        <w:rPr>
          <w:rFonts w:ascii="Cambria" w:hAnsi="Cambria"/>
          <w:b/>
          <w:bCs/>
          <w:lang w:val="sr-Cyrl-RS"/>
        </w:rPr>
      </w:pPr>
      <w:r w:rsidRPr="003D6C8F">
        <w:rPr>
          <w:rFonts w:ascii="Cambria" w:hAnsi="Cambria"/>
          <w:b/>
          <w:bCs/>
          <w:lang w:val="sr-Cyrl-RS"/>
        </w:rPr>
        <w:t>Учешће у међународно финансираним истраживачким или развојним пројектима у области образовања и науке</w:t>
      </w:r>
    </w:p>
    <w:p w14:paraId="64929A26" w14:textId="77777777" w:rsidR="00D622EB" w:rsidRPr="003D6C8F" w:rsidRDefault="00D622EB" w:rsidP="00D622EB">
      <w:pPr>
        <w:autoSpaceDE w:val="0"/>
        <w:autoSpaceDN w:val="0"/>
        <w:adjustRightInd w:val="0"/>
        <w:spacing w:line="276" w:lineRule="auto"/>
        <w:jc w:val="both"/>
        <w:rPr>
          <w:rFonts w:ascii="Cambria" w:hAnsi="Cambria"/>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1"/>
        <w:gridCol w:w="6448"/>
      </w:tblGrid>
      <w:tr w:rsidR="00CF62F6" w:rsidRPr="003D6C8F" w14:paraId="365263D5" w14:textId="77777777" w:rsidTr="00D82DD4">
        <w:trPr>
          <w:trHeight w:val="332"/>
        </w:trPr>
        <w:tc>
          <w:tcPr>
            <w:tcW w:w="1652" w:type="pct"/>
          </w:tcPr>
          <w:p w14:paraId="612FF82A" w14:textId="5FB09DA0" w:rsidR="00CF62F6" w:rsidRPr="003D6C8F" w:rsidRDefault="00CF62F6" w:rsidP="00CF62F6">
            <w:pPr>
              <w:spacing w:line="276" w:lineRule="auto"/>
              <w:contextualSpacing/>
              <w:rPr>
                <w:rFonts w:ascii="Cambria" w:hAnsi="Cambria"/>
                <w:b/>
                <w:lang w:val="sr-Cyrl-RS"/>
              </w:rPr>
            </w:pPr>
            <w:r w:rsidRPr="003D6C8F">
              <w:rPr>
                <w:rFonts w:ascii="Cambria" w:hAnsi="Cambria"/>
                <w:b/>
                <w:lang w:val="sr-Cyrl-RS"/>
              </w:rPr>
              <w:t xml:space="preserve">Име и презиме </w:t>
            </w:r>
          </w:p>
        </w:tc>
        <w:tc>
          <w:tcPr>
            <w:tcW w:w="3348" w:type="pct"/>
            <w:shd w:val="clear" w:color="auto" w:fill="auto"/>
          </w:tcPr>
          <w:p w14:paraId="673080CA" w14:textId="3162B622" w:rsidR="00CF62F6" w:rsidRPr="003D6C8F" w:rsidRDefault="00CF62F6" w:rsidP="00CF62F6">
            <w:pPr>
              <w:spacing w:line="276" w:lineRule="auto"/>
              <w:contextualSpacing/>
              <w:rPr>
                <w:rFonts w:ascii="Cambria" w:hAnsi="Cambria"/>
                <w:b/>
                <w:lang w:val="sr-Cyrl-RS"/>
              </w:rPr>
            </w:pPr>
            <w:r w:rsidRPr="003D6C8F">
              <w:rPr>
                <w:rFonts w:ascii="Cambria" w:hAnsi="Cambria"/>
                <w:b/>
                <w:lang w:val="sr-Cyrl-RS"/>
              </w:rPr>
              <w:t>ПРОЈЕКАТ</w:t>
            </w:r>
          </w:p>
        </w:tc>
      </w:tr>
      <w:tr w:rsidR="00CF62F6" w:rsidRPr="003D6C8F" w14:paraId="19C5E3D9" w14:textId="77777777" w:rsidTr="00D82DD4">
        <w:trPr>
          <w:trHeight w:val="1053"/>
        </w:trPr>
        <w:tc>
          <w:tcPr>
            <w:tcW w:w="1652" w:type="pct"/>
          </w:tcPr>
          <w:p w14:paraId="0BCE5C88" w14:textId="667D0DE8" w:rsidR="00CF62F6" w:rsidRPr="003D6C8F" w:rsidRDefault="00CF62F6" w:rsidP="00CF62F6">
            <w:pPr>
              <w:spacing w:after="200" w:line="276" w:lineRule="auto"/>
              <w:contextualSpacing/>
              <w:rPr>
                <w:rFonts w:ascii="Cambria" w:hAnsi="Cambria"/>
                <w:lang w:val="sr-Cyrl-RS"/>
              </w:rPr>
            </w:pPr>
            <w:r w:rsidRPr="003D6C8F">
              <w:rPr>
                <w:rFonts w:ascii="Cambria" w:hAnsi="Cambria"/>
                <w:lang w:val="sr-Cyrl-RS"/>
              </w:rPr>
              <w:t>Владимир Хедрих</w:t>
            </w:r>
          </w:p>
        </w:tc>
        <w:tc>
          <w:tcPr>
            <w:tcW w:w="3348" w:type="pct"/>
            <w:shd w:val="clear" w:color="auto" w:fill="auto"/>
          </w:tcPr>
          <w:p w14:paraId="11CCC058" w14:textId="2AC265F8" w:rsidR="00CF62F6" w:rsidRPr="003D6C8F" w:rsidRDefault="00CF62F6" w:rsidP="00CF62F6">
            <w:pPr>
              <w:spacing w:after="200" w:line="276" w:lineRule="auto"/>
              <w:contextualSpacing/>
              <w:rPr>
                <w:rFonts w:ascii="Cambria" w:hAnsi="Cambria"/>
                <w:lang w:val="sr-Cyrl-RS"/>
              </w:rPr>
            </w:pPr>
            <w:r w:rsidRPr="000423E3">
              <w:rPr>
                <w:rFonts w:ascii="Cambria" w:hAnsi="Cambria"/>
                <w:i/>
                <w:iCs/>
                <w:lang w:val="sr-Cyrl-RS"/>
              </w:rPr>
              <w:t>Social Trauma in the Changin</w:t>
            </w:r>
            <w:r w:rsidR="00773EBB" w:rsidRPr="000423E3">
              <w:rPr>
                <w:rFonts w:ascii="Cambria" w:hAnsi="Cambria"/>
                <w:i/>
                <w:iCs/>
                <w:lang w:val="sr-Latn-RS"/>
              </w:rPr>
              <w:t>g</w:t>
            </w:r>
            <w:r w:rsidRPr="000423E3">
              <w:rPr>
                <w:rFonts w:ascii="Cambria" w:hAnsi="Cambria"/>
                <w:i/>
                <w:iCs/>
                <w:lang w:val="sr-Cyrl-RS"/>
              </w:rPr>
              <w:t xml:space="preserve"> Society</w:t>
            </w:r>
            <w:r w:rsidRPr="003D6C8F">
              <w:rPr>
                <w:rFonts w:ascii="Cambria" w:hAnsi="Cambria"/>
                <w:lang w:val="sr-Cyrl-RS"/>
              </w:rPr>
              <w:t xml:space="preserve"> (STICS)</w:t>
            </w:r>
          </w:p>
          <w:p w14:paraId="76FB9AE6" w14:textId="77777777" w:rsidR="00CF62F6" w:rsidRPr="003D6C8F" w:rsidRDefault="00CF62F6" w:rsidP="00CF62F6">
            <w:pPr>
              <w:spacing w:after="200" w:line="276" w:lineRule="auto"/>
              <w:contextualSpacing/>
              <w:rPr>
                <w:rFonts w:ascii="Cambria" w:hAnsi="Cambria"/>
                <w:lang w:val="sr-Cyrl-RS"/>
              </w:rPr>
            </w:pPr>
            <w:r w:rsidRPr="003D6C8F">
              <w:rPr>
                <w:rFonts w:ascii="Cambria" w:hAnsi="Cambria"/>
                <w:lang w:val="sr-Cyrl-RS"/>
              </w:rPr>
              <w:t>Проф. др Владимир Хедрих је руководилац (speaker) пројекта, док пројекат координира International Psychoanalytic University из Берлина. Учествују још и Филозофски факултети у Београду, Бања Луци, Тузли и Сарајеву, Софијски универзитетет „Ст. Климент Охрирдски“, Нови бугарски универзитет и Билкент Универтет у Турској. Пројекат финансира ДААД.</w:t>
            </w:r>
          </w:p>
        </w:tc>
      </w:tr>
      <w:tr w:rsidR="00CF62F6" w:rsidRPr="003D6C8F" w14:paraId="1C4C3236" w14:textId="77777777" w:rsidTr="00D82DD4">
        <w:trPr>
          <w:trHeight w:val="1053"/>
        </w:trPr>
        <w:tc>
          <w:tcPr>
            <w:tcW w:w="1652" w:type="pct"/>
          </w:tcPr>
          <w:p w14:paraId="2073C2EA" w14:textId="595C9F4E" w:rsidR="00CF62F6" w:rsidRPr="003D6C8F" w:rsidRDefault="00CF62F6" w:rsidP="00CF62F6">
            <w:pPr>
              <w:spacing w:after="200" w:line="276" w:lineRule="auto"/>
              <w:contextualSpacing/>
              <w:rPr>
                <w:rFonts w:ascii="Cambria" w:hAnsi="Cambria" w:cs="Arial"/>
                <w:lang w:val="sr-Cyrl-RS"/>
              </w:rPr>
            </w:pPr>
            <w:r w:rsidRPr="003D6C8F">
              <w:rPr>
                <w:rFonts w:ascii="Cambria" w:hAnsi="Cambria"/>
                <w:lang w:val="sr-Cyrl-RS"/>
              </w:rPr>
              <w:t>Бранимир Станковић, Ивана Митић, Никола Татар, Јасмина Ђорђевић</w:t>
            </w:r>
          </w:p>
        </w:tc>
        <w:tc>
          <w:tcPr>
            <w:tcW w:w="3348" w:type="pct"/>
            <w:shd w:val="clear" w:color="auto" w:fill="auto"/>
          </w:tcPr>
          <w:p w14:paraId="57C2C5B6" w14:textId="0A5674E4" w:rsidR="00CF62F6" w:rsidRPr="003D6C8F" w:rsidRDefault="00CF62F6" w:rsidP="00CF62F6">
            <w:pPr>
              <w:spacing w:after="200" w:line="276" w:lineRule="auto"/>
              <w:contextualSpacing/>
              <w:rPr>
                <w:rFonts w:ascii="Cambria" w:hAnsi="Cambria"/>
                <w:lang w:val="sr-Cyrl-RS"/>
              </w:rPr>
            </w:pPr>
            <w:r w:rsidRPr="000423E3">
              <w:rPr>
                <w:rFonts w:ascii="Cambria" w:hAnsi="Cambria" w:cs="Arial"/>
                <w:i/>
                <w:iCs/>
                <w:lang w:val="sr-Cyrl-RS"/>
              </w:rPr>
              <w:t>Conflicting Truths (in Academic and Journalistic Writing)</w:t>
            </w:r>
            <w:r w:rsidRPr="003D6C8F">
              <w:rPr>
                <w:rFonts w:ascii="Cambria" w:hAnsi="Cambria" w:cs="Arial"/>
                <w:lang w:val="sr-Cyrl-RS"/>
              </w:rPr>
              <w:t>, Technishe Universitat Chemnitz, DAAD</w:t>
            </w:r>
          </w:p>
        </w:tc>
      </w:tr>
      <w:tr w:rsidR="00CF62F6" w:rsidRPr="003D6C8F" w14:paraId="5B786A2A" w14:textId="77777777" w:rsidTr="00D82DD4">
        <w:trPr>
          <w:trHeight w:val="1053"/>
        </w:trPr>
        <w:tc>
          <w:tcPr>
            <w:tcW w:w="1652" w:type="pct"/>
          </w:tcPr>
          <w:p w14:paraId="46C7F201" w14:textId="43D1E64E" w:rsidR="00CF62F6" w:rsidRPr="003D6C8F" w:rsidRDefault="00CF62F6" w:rsidP="00CF62F6">
            <w:pPr>
              <w:spacing w:after="200" w:line="276" w:lineRule="auto"/>
              <w:contextualSpacing/>
              <w:rPr>
                <w:rFonts w:ascii="Cambria" w:hAnsi="Cambria"/>
                <w:lang w:val="sr-Cyrl-RS"/>
              </w:rPr>
            </w:pPr>
            <w:r w:rsidRPr="003D6C8F">
              <w:rPr>
                <w:rFonts w:ascii="Cambria" w:hAnsi="Cambria"/>
                <w:lang w:val="sr-Cyrl-RS"/>
              </w:rPr>
              <w:t>Бранимир Станковић, Ивана Митић</w:t>
            </w:r>
          </w:p>
        </w:tc>
        <w:tc>
          <w:tcPr>
            <w:tcW w:w="3348" w:type="pct"/>
            <w:shd w:val="clear" w:color="auto" w:fill="auto"/>
          </w:tcPr>
          <w:p w14:paraId="322F0CC5" w14:textId="2261BF43" w:rsidR="00CF62F6" w:rsidRPr="003D6C8F" w:rsidRDefault="00CF62F6" w:rsidP="00CF62F6">
            <w:pPr>
              <w:spacing w:after="200" w:line="276" w:lineRule="auto"/>
              <w:contextualSpacing/>
              <w:rPr>
                <w:rFonts w:ascii="Cambria" w:hAnsi="Cambria"/>
                <w:lang w:val="sr-Cyrl-RS"/>
              </w:rPr>
            </w:pPr>
            <w:r w:rsidRPr="000423E3">
              <w:rPr>
                <w:rFonts w:ascii="Cambria" w:hAnsi="Cambria"/>
                <w:i/>
                <w:iCs/>
                <w:lang w:val="sr-Cyrl-RS"/>
              </w:rPr>
              <w:t>Agreement Mismatches in Experimental Syntax: from Slavic to Bantu</w:t>
            </w:r>
            <w:r w:rsidRPr="003D6C8F">
              <w:rPr>
                <w:rFonts w:ascii="Cambria" w:hAnsi="Cambria"/>
                <w:lang w:val="sr-Cyrl-RS"/>
              </w:rPr>
              <w:t>, финансијер: Leverhulme Trust</w:t>
            </w:r>
            <w:r w:rsidR="00F24041" w:rsidRPr="003D6C8F">
              <w:rPr>
                <w:rFonts w:ascii="Cambria" w:hAnsi="Cambria"/>
                <w:lang w:val="sr-Cyrl-RS"/>
              </w:rPr>
              <w:t xml:space="preserve"> </w:t>
            </w:r>
          </w:p>
        </w:tc>
      </w:tr>
      <w:tr w:rsidR="00CF62F6" w:rsidRPr="003D6C8F" w14:paraId="1CA1A866" w14:textId="77777777" w:rsidTr="00D82DD4">
        <w:trPr>
          <w:trHeight w:val="1053"/>
        </w:trPr>
        <w:tc>
          <w:tcPr>
            <w:tcW w:w="1652" w:type="pct"/>
          </w:tcPr>
          <w:p w14:paraId="1CB69015" w14:textId="17DC8142" w:rsidR="00CF62F6" w:rsidRPr="003D6C8F" w:rsidRDefault="00CF62F6" w:rsidP="00CF62F6">
            <w:pPr>
              <w:jc w:val="both"/>
              <w:rPr>
                <w:rFonts w:ascii="Cambria" w:hAnsi="Cambria" w:cs="Arial"/>
                <w:lang w:val="sr-Cyrl-RS"/>
              </w:rPr>
            </w:pPr>
            <w:r w:rsidRPr="003D6C8F">
              <w:rPr>
                <w:rFonts w:ascii="Cambria" w:hAnsi="Cambria"/>
                <w:lang w:val="sr-Cyrl-RS"/>
              </w:rPr>
              <w:t>Марија Пејичић</w:t>
            </w:r>
          </w:p>
        </w:tc>
        <w:tc>
          <w:tcPr>
            <w:tcW w:w="3348" w:type="pct"/>
            <w:shd w:val="clear" w:color="auto" w:fill="auto"/>
          </w:tcPr>
          <w:p w14:paraId="358DC525" w14:textId="1B1086A6" w:rsidR="00CF62F6" w:rsidRPr="003D6C8F" w:rsidRDefault="00CF62F6" w:rsidP="00CF62F6">
            <w:pPr>
              <w:jc w:val="both"/>
              <w:rPr>
                <w:rFonts w:ascii="Cambria" w:hAnsi="Cambria" w:cs="Arial"/>
                <w:lang w:val="sr-Cyrl-RS"/>
              </w:rPr>
            </w:pPr>
            <w:r w:rsidRPr="003D6C8F">
              <w:rPr>
                <w:rFonts w:ascii="Cambria" w:hAnsi="Cambria" w:cs="Arial"/>
                <w:lang w:val="sr-Cyrl-RS"/>
              </w:rPr>
              <w:t>Global Survey: a Cross-Cultural Research Project</w:t>
            </w:r>
          </w:p>
          <w:p w14:paraId="1AD0E7E6" w14:textId="77777777" w:rsidR="00CF62F6" w:rsidRPr="003D6C8F" w:rsidRDefault="00CF62F6" w:rsidP="00CF62F6">
            <w:pPr>
              <w:jc w:val="both"/>
              <w:rPr>
                <w:rFonts w:ascii="Cambria" w:hAnsi="Cambria"/>
                <w:lang w:val="sr-Cyrl-RS" w:eastAsia="sr-Latn-RS"/>
              </w:rPr>
            </w:pPr>
            <w:r w:rsidRPr="003D6C8F">
              <w:rPr>
                <w:rFonts w:ascii="Cambria" w:hAnsi="Cambria" w:cs="Arial"/>
                <w:lang w:val="sr-Cyrl-RS"/>
              </w:rPr>
              <w:t>Institute of Psychology, University of Wroclaw</w:t>
            </w:r>
          </w:p>
        </w:tc>
      </w:tr>
      <w:tr w:rsidR="00CF62F6" w:rsidRPr="003D6C8F" w14:paraId="5F924386" w14:textId="77777777" w:rsidTr="00D82DD4">
        <w:trPr>
          <w:trHeight w:val="1053"/>
        </w:trPr>
        <w:tc>
          <w:tcPr>
            <w:tcW w:w="1652" w:type="pct"/>
          </w:tcPr>
          <w:p w14:paraId="0D764512" w14:textId="20D41079" w:rsidR="00CF62F6" w:rsidRPr="003D6C8F" w:rsidRDefault="00CF62F6" w:rsidP="00CF62F6">
            <w:pPr>
              <w:spacing w:after="200" w:line="276" w:lineRule="auto"/>
              <w:contextualSpacing/>
              <w:rPr>
                <w:rFonts w:ascii="Cambria" w:hAnsi="Cambria"/>
                <w:lang w:val="sr-Cyrl-RS"/>
              </w:rPr>
            </w:pPr>
            <w:r w:rsidRPr="003D6C8F">
              <w:rPr>
                <w:rFonts w:ascii="Cambria" w:hAnsi="Cambria"/>
                <w:lang w:val="sr-Cyrl-RS"/>
              </w:rPr>
              <w:t>Јелисавета Тодоровић, Марија Јовановић, Драгана Јовановић</w:t>
            </w:r>
          </w:p>
        </w:tc>
        <w:tc>
          <w:tcPr>
            <w:tcW w:w="3348" w:type="pct"/>
            <w:shd w:val="clear" w:color="auto" w:fill="auto"/>
          </w:tcPr>
          <w:p w14:paraId="3F3BE994" w14:textId="4363FFD2" w:rsidR="00CF62F6" w:rsidRPr="000423E3" w:rsidRDefault="00CF62F6" w:rsidP="00CF62F6">
            <w:pPr>
              <w:spacing w:after="200" w:line="276" w:lineRule="auto"/>
              <w:contextualSpacing/>
              <w:rPr>
                <w:rFonts w:ascii="Cambria" w:hAnsi="Cambria"/>
                <w:i/>
                <w:iCs/>
                <w:lang w:val="sr-Cyrl-RS"/>
              </w:rPr>
            </w:pPr>
            <w:r w:rsidRPr="000423E3">
              <w:rPr>
                <w:rFonts w:ascii="Cambria" w:hAnsi="Cambria"/>
                <w:i/>
                <w:iCs/>
                <w:lang w:val="sr-Cyrl-RS"/>
              </w:rPr>
              <w:t>Preparing future teachers in the Western Balkan:</w:t>
            </w:r>
            <w:r w:rsidR="000423E3" w:rsidRPr="000423E3">
              <w:rPr>
                <w:rFonts w:ascii="Cambria" w:hAnsi="Cambria"/>
                <w:i/>
                <w:iCs/>
                <w:lang w:val="sr-Cyrl-RS"/>
              </w:rPr>
              <w:t xml:space="preserve"> </w:t>
            </w:r>
            <w:r w:rsidRPr="000423E3">
              <w:rPr>
                <w:rFonts w:ascii="Cambria" w:hAnsi="Cambria"/>
                <w:i/>
                <w:iCs/>
                <w:lang w:val="sr-Cyrl-RS"/>
              </w:rPr>
              <w:t xml:space="preserve">Educating for Democracy &amp; Human Rights, </w:t>
            </w:r>
            <w:r w:rsidR="00EB35BB" w:rsidRPr="000423E3">
              <w:rPr>
                <w:rFonts w:ascii="Cambria" w:hAnsi="Cambria"/>
                <w:i/>
                <w:iCs/>
                <w:lang w:val="sr-Cyrl-RS"/>
              </w:rPr>
              <w:t>The European Wergeland Centre аnd Co</w:t>
            </w:r>
            <w:r w:rsidR="00EB35BB" w:rsidRPr="000423E3">
              <w:rPr>
                <w:rFonts w:ascii="Cambria" w:hAnsi="Cambria"/>
                <w:i/>
                <w:iCs/>
                <w:lang w:val="sr-Latn-RS"/>
              </w:rPr>
              <w:t>u</w:t>
            </w:r>
            <w:r w:rsidR="00EB35BB" w:rsidRPr="000423E3">
              <w:rPr>
                <w:rFonts w:ascii="Cambria" w:hAnsi="Cambria"/>
                <w:i/>
                <w:iCs/>
                <w:lang w:val="sr-Cyrl-RS"/>
              </w:rPr>
              <w:t>ncil оf Europe</w:t>
            </w:r>
          </w:p>
        </w:tc>
      </w:tr>
      <w:tr w:rsidR="00CF62F6" w:rsidRPr="003D6C8F" w14:paraId="3F4F7AE7" w14:textId="77777777" w:rsidTr="00D82DD4">
        <w:trPr>
          <w:trHeight w:val="1053"/>
        </w:trPr>
        <w:tc>
          <w:tcPr>
            <w:tcW w:w="1652" w:type="pct"/>
          </w:tcPr>
          <w:p w14:paraId="13A5519C" w14:textId="2C18ADE3" w:rsidR="00CF62F6" w:rsidRPr="003D6C8F" w:rsidRDefault="00CF62F6" w:rsidP="00CF62F6">
            <w:pPr>
              <w:spacing w:line="276" w:lineRule="auto"/>
              <w:rPr>
                <w:rFonts w:ascii="Cambria" w:hAnsi="Cambria"/>
                <w:lang w:val="sr-Cyrl-RS"/>
              </w:rPr>
            </w:pPr>
            <w:r w:rsidRPr="003D6C8F">
              <w:rPr>
                <w:rFonts w:ascii="Cambria" w:hAnsi="Cambria"/>
                <w:lang w:val="sr-Cyrl-RS"/>
              </w:rPr>
              <w:t>Зоран Димић је локални координатор пројекта. У 2018/2019</w:t>
            </w:r>
            <w:r w:rsidR="00887F6F">
              <w:rPr>
                <w:rFonts w:ascii="Cambria" w:hAnsi="Cambria"/>
                <w:lang w:val="sr-Cyrl-RS"/>
              </w:rPr>
              <w:t>.</w:t>
            </w:r>
            <w:r w:rsidRPr="003D6C8F">
              <w:rPr>
                <w:rFonts w:ascii="Cambria" w:hAnsi="Cambria"/>
                <w:lang w:val="sr-Cyrl-RS"/>
              </w:rPr>
              <w:t xml:space="preserve"> су учествовали:</w:t>
            </w:r>
          </w:p>
          <w:p w14:paraId="5C887722" w14:textId="77777777" w:rsidR="00CF62F6" w:rsidRPr="003D6C8F" w:rsidRDefault="00CF62F6" w:rsidP="00CF62F6">
            <w:pPr>
              <w:spacing w:line="276" w:lineRule="auto"/>
              <w:rPr>
                <w:rFonts w:ascii="Cambria" w:hAnsi="Cambria"/>
                <w:lang w:val="sr-Cyrl-RS"/>
              </w:rPr>
            </w:pPr>
          </w:p>
          <w:p w14:paraId="48387AB4" w14:textId="1E3AE57D" w:rsidR="00CF62F6" w:rsidRPr="003D6C8F" w:rsidRDefault="00CF62F6" w:rsidP="00CF62F6">
            <w:pPr>
              <w:spacing w:line="276" w:lineRule="auto"/>
              <w:rPr>
                <w:rFonts w:ascii="Cambria" w:hAnsi="Cambria"/>
                <w:lang w:val="sr-Cyrl-RS"/>
              </w:rPr>
            </w:pPr>
            <w:r w:rsidRPr="003D6C8F">
              <w:rPr>
                <w:rFonts w:ascii="Cambria" w:hAnsi="Cambria"/>
                <w:lang w:val="sr-Cyrl-RS"/>
              </w:rPr>
              <w:t>Слађана Ристић Горгиев</w:t>
            </w:r>
          </w:p>
          <w:p w14:paraId="39C8371A" w14:textId="54829D7D" w:rsidR="00CF62F6" w:rsidRPr="003D6C8F" w:rsidRDefault="00CF62F6" w:rsidP="00CF62F6">
            <w:pPr>
              <w:spacing w:line="276" w:lineRule="auto"/>
              <w:rPr>
                <w:rFonts w:ascii="Cambria" w:hAnsi="Cambria"/>
                <w:lang w:val="sr-Cyrl-RS"/>
              </w:rPr>
            </w:pPr>
            <w:r w:rsidRPr="003D6C8F">
              <w:rPr>
                <w:rFonts w:ascii="Cambria" w:hAnsi="Cambria"/>
                <w:lang w:val="sr-Cyrl-RS"/>
              </w:rPr>
              <w:t>Зоран Димић</w:t>
            </w:r>
          </w:p>
          <w:p w14:paraId="50F6AB39" w14:textId="31E09D47" w:rsidR="00CF62F6" w:rsidRPr="003D6C8F" w:rsidRDefault="00CF62F6" w:rsidP="00CF62F6">
            <w:pPr>
              <w:spacing w:line="276" w:lineRule="auto"/>
              <w:rPr>
                <w:rFonts w:ascii="Cambria" w:hAnsi="Cambria"/>
                <w:lang w:val="sr-Cyrl-RS"/>
              </w:rPr>
            </w:pPr>
            <w:r w:rsidRPr="003D6C8F">
              <w:rPr>
                <w:rFonts w:ascii="Cambria" w:hAnsi="Cambria"/>
                <w:lang w:val="sr-Cyrl-RS"/>
              </w:rPr>
              <w:t>Бојан Благојевић</w:t>
            </w:r>
          </w:p>
          <w:p w14:paraId="175FDD13" w14:textId="10FE709B" w:rsidR="00CF62F6" w:rsidRPr="003D6C8F" w:rsidRDefault="00CF62F6" w:rsidP="00CF62F6">
            <w:pPr>
              <w:spacing w:line="276" w:lineRule="auto"/>
              <w:contextualSpacing/>
              <w:rPr>
                <w:rFonts w:ascii="Cambria" w:hAnsi="Cambria"/>
                <w:lang w:val="sr-Cyrl-RS"/>
              </w:rPr>
            </w:pPr>
            <w:r w:rsidRPr="003D6C8F">
              <w:rPr>
                <w:rFonts w:ascii="Cambria" w:hAnsi="Cambria"/>
                <w:lang w:val="sr-Cyrl-RS"/>
              </w:rPr>
              <w:t>Биљана Радовановић</w:t>
            </w:r>
          </w:p>
        </w:tc>
        <w:tc>
          <w:tcPr>
            <w:tcW w:w="3348" w:type="pct"/>
            <w:shd w:val="clear" w:color="auto" w:fill="auto"/>
          </w:tcPr>
          <w:p w14:paraId="093566F1" w14:textId="21DA554E" w:rsidR="00CF62F6" w:rsidRPr="003D6C8F" w:rsidRDefault="00CF62F6" w:rsidP="00CF62F6">
            <w:pPr>
              <w:spacing w:after="200" w:line="276" w:lineRule="auto"/>
              <w:contextualSpacing/>
              <w:rPr>
                <w:rFonts w:ascii="Cambria" w:hAnsi="Cambria"/>
                <w:lang w:val="sr-Cyrl-RS"/>
              </w:rPr>
            </w:pPr>
            <w:r w:rsidRPr="003D6C8F">
              <w:rPr>
                <w:rFonts w:ascii="Cambria" w:hAnsi="Cambria"/>
                <w:lang w:val="sr-Cyrl-RS"/>
              </w:rPr>
              <w:t xml:space="preserve">CEEPUS Project </w:t>
            </w:r>
            <w:r w:rsidR="00D078A1" w:rsidRPr="003D6C8F">
              <w:rPr>
                <w:rFonts w:ascii="Cambria" w:hAnsi="Cambria"/>
                <w:lang w:val="sr-Cyrl-RS"/>
              </w:rPr>
              <w:t>„</w:t>
            </w:r>
            <w:r w:rsidRPr="003D6C8F">
              <w:rPr>
                <w:rFonts w:ascii="Cambria" w:hAnsi="Cambria"/>
                <w:lang w:val="sr-Cyrl-RS"/>
              </w:rPr>
              <w:t>Philosophy and Interdisciplinarity</w:t>
            </w:r>
            <w:r w:rsidR="00D078A1" w:rsidRPr="003D6C8F">
              <w:rPr>
                <w:rFonts w:ascii="Cambria" w:hAnsi="Cambria"/>
                <w:lang w:val="sr-Cyrl-RS"/>
              </w:rPr>
              <w:t>“</w:t>
            </w:r>
            <w:r w:rsidRPr="003D6C8F">
              <w:rPr>
                <w:rFonts w:ascii="Cambria" w:hAnsi="Cambria"/>
                <w:lang w:val="sr-Cyrl-RS"/>
              </w:rPr>
              <w:t>, No: CIII-HR-1107-04-1920-M-134773</w:t>
            </w:r>
          </w:p>
        </w:tc>
      </w:tr>
      <w:tr w:rsidR="00CF62F6" w:rsidRPr="003D6C8F" w14:paraId="3D87CA58" w14:textId="77777777" w:rsidTr="00D82DD4">
        <w:trPr>
          <w:trHeight w:val="1053"/>
        </w:trPr>
        <w:tc>
          <w:tcPr>
            <w:tcW w:w="1652" w:type="pct"/>
          </w:tcPr>
          <w:p w14:paraId="21D35F29" w14:textId="08807194" w:rsidR="00CF62F6" w:rsidRPr="003D6C8F" w:rsidRDefault="00CF62F6" w:rsidP="00CF62F6">
            <w:pPr>
              <w:spacing w:after="200" w:line="276" w:lineRule="auto"/>
              <w:contextualSpacing/>
              <w:rPr>
                <w:rFonts w:ascii="Cambria" w:hAnsi="Cambria"/>
                <w:lang w:val="sr-Cyrl-RS"/>
              </w:rPr>
            </w:pPr>
            <w:r w:rsidRPr="003D6C8F">
              <w:rPr>
                <w:rFonts w:ascii="Cambria" w:hAnsi="Cambria"/>
                <w:lang w:val="sr-Cyrl-RS"/>
              </w:rPr>
              <w:t>Ђорђе Ђекић (носилац пројекта су музеј у Баји, Завод за заштиту споменика културе у Суботици и Музеј у Суботици).</w:t>
            </w:r>
          </w:p>
        </w:tc>
        <w:tc>
          <w:tcPr>
            <w:tcW w:w="3348" w:type="pct"/>
            <w:shd w:val="clear" w:color="auto" w:fill="auto"/>
          </w:tcPr>
          <w:p w14:paraId="28A0B3AA" w14:textId="488CCCAA" w:rsidR="00CF62F6" w:rsidRPr="003D6C8F" w:rsidRDefault="00CF62F6" w:rsidP="00CF62F6">
            <w:pPr>
              <w:spacing w:after="200" w:line="276" w:lineRule="auto"/>
              <w:contextualSpacing/>
              <w:rPr>
                <w:rFonts w:ascii="Cambria" w:hAnsi="Cambria"/>
                <w:lang w:val="sr-Cyrl-RS"/>
              </w:rPr>
            </w:pPr>
            <w:r w:rsidRPr="003D6C8F">
              <w:rPr>
                <w:rFonts w:ascii="Cambria" w:hAnsi="Cambria"/>
                <w:lang w:val="sr-Cyrl-RS"/>
              </w:rPr>
              <w:t>Common Heritage – Together for Common Future od Common Cultural Heritage (Заједно за наше заједничко наслеђе) бр. HUSRB⁄1602/32/0009 др Леда Шилинг, IPA HUNGARY – SERBIA</w:t>
            </w:r>
          </w:p>
        </w:tc>
      </w:tr>
      <w:tr w:rsidR="00CF62F6" w:rsidRPr="003D6C8F" w14:paraId="12379F07" w14:textId="77777777" w:rsidTr="00D82DD4">
        <w:trPr>
          <w:trHeight w:val="1053"/>
        </w:trPr>
        <w:tc>
          <w:tcPr>
            <w:tcW w:w="1652" w:type="pct"/>
          </w:tcPr>
          <w:p w14:paraId="3D91755A" w14:textId="693BE4E2" w:rsidR="00CF62F6" w:rsidRPr="003D6C8F" w:rsidRDefault="00CF62F6" w:rsidP="00CF62F6">
            <w:pPr>
              <w:spacing w:after="200" w:line="276" w:lineRule="auto"/>
              <w:contextualSpacing/>
              <w:rPr>
                <w:rFonts w:ascii="Cambria" w:hAnsi="Cambria"/>
                <w:color w:val="000000"/>
                <w:lang w:val="sr-Cyrl-RS"/>
              </w:rPr>
            </w:pPr>
            <w:r w:rsidRPr="003D6C8F">
              <w:rPr>
                <w:rFonts w:ascii="Cambria" w:hAnsi="Cambria"/>
                <w:lang w:val="sr-Cyrl-RS"/>
              </w:rPr>
              <w:t>Марија Јовановић, Зоран Станковић, Јелена Петровић, Гордана Ђигић, Јелисавета Тодоровић, Биљана Мишић Илић</w:t>
            </w:r>
          </w:p>
        </w:tc>
        <w:tc>
          <w:tcPr>
            <w:tcW w:w="3348" w:type="pct"/>
            <w:shd w:val="clear" w:color="auto" w:fill="auto"/>
          </w:tcPr>
          <w:p w14:paraId="1D6A6537" w14:textId="4398C8A1" w:rsidR="00CF62F6" w:rsidRPr="003D6C8F" w:rsidRDefault="00CF62F6" w:rsidP="00CF62F6">
            <w:pPr>
              <w:spacing w:after="200" w:line="276" w:lineRule="auto"/>
              <w:contextualSpacing/>
              <w:rPr>
                <w:rFonts w:ascii="Cambria" w:hAnsi="Cambria"/>
                <w:lang w:val="sr-Cyrl-RS"/>
              </w:rPr>
            </w:pPr>
            <w:r w:rsidRPr="003D6C8F">
              <w:rPr>
                <w:rFonts w:ascii="Cambria" w:hAnsi="Cambria"/>
                <w:color w:val="000000"/>
                <w:lang w:val="sr-Cyrl-RS"/>
              </w:rPr>
              <w:t xml:space="preserve">ERASMUS+ CBHE project “Strengthening Teaching Competences in Higher Education in Natural and Mathematical Sciences”, Co-funded by the Erasmus+ Programme of the European Union, (Erasmus+ Project Reference: 598434-EPP-1-2018-1-RS-EPPKA2-CBHE-JP). </w:t>
            </w:r>
            <w:hyperlink r:id="rId21" w:tgtFrame="_blank" w:history="1">
              <w:r w:rsidRPr="003D6C8F">
                <w:rPr>
                  <w:rStyle w:val="Hyperlink"/>
                  <w:rFonts w:ascii="Cambria" w:hAnsi="Cambria"/>
                  <w:sz w:val="18"/>
                  <w:szCs w:val="18"/>
                  <w:lang w:val="sr-Cyrl-RS"/>
                </w:rPr>
                <w:t>http://www.tecomp.ni.ac.rs/project-teams/</w:t>
              </w:r>
            </w:hyperlink>
          </w:p>
        </w:tc>
      </w:tr>
      <w:tr w:rsidR="00CF62F6" w:rsidRPr="003D6C8F" w14:paraId="3298C7F3" w14:textId="77777777" w:rsidTr="00D82DD4">
        <w:trPr>
          <w:trHeight w:val="789"/>
        </w:trPr>
        <w:tc>
          <w:tcPr>
            <w:tcW w:w="1652" w:type="pct"/>
          </w:tcPr>
          <w:p w14:paraId="617CBAE8" w14:textId="4B1DF9E2" w:rsidR="00CF62F6" w:rsidRPr="003D6C8F" w:rsidRDefault="00CF62F6" w:rsidP="00CF62F6">
            <w:pPr>
              <w:spacing w:after="200" w:line="276" w:lineRule="auto"/>
              <w:contextualSpacing/>
              <w:rPr>
                <w:rFonts w:ascii="Cambria" w:hAnsi="Cambria"/>
                <w:lang w:val="sr-Cyrl-RS"/>
              </w:rPr>
            </w:pPr>
            <w:r w:rsidRPr="003D6C8F">
              <w:rPr>
                <w:rFonts w:ascii="Cambria" w:hAnsi="Cambria"/>
                <w:lang w:val="sr-Cyrl-RS"/>
              </w:rPr>
              <w:t>Весна Лопичић, Владан Павловић</w:t>
            </w:r>
          </w:p>
        </w:tc>
        <w:tc>
          <w:tcPr>
            <w:tcW w:w="3348" w:type="pct"/>
            <w:shd w:val="clear" w:color="auto" w:fill="auto"/>
          </w:tcPr>
          <w:p w14:paraId="7ADC7CCC" w14:textId="08CBBE83" w:rsidR="00CF62F6" w:rsidRPr="003D6C8F" w:rsidRDefault="00CF62F6" w:rsidP="00CF62F6">
            <w:pPr>
              <w:spacing w:after="200" w:line="276" w:lineRule="auto"/>
              <w:contextualSpacing/>
              <w:rPr>
                <w:rFonts w:ascii="Cambria" w:hAnsi="Cambria"/>
                <w:lang w:val="sr-Cyrl-RS"/>
              </w:rPr>
            </w:pPr>
            <w:r w:rsidRPr="003D6C8F">
              <w:rPr>
                <w:rFonts w:ascii="Cambria" w:hAnsi="Cambria"/>
                <w:lang w:val="sr-Cyrl-RS"/>
              </w:rPr>
              <w:t>Students’ Mobility Capacity Building in Higher Education in Ukraine and Serbia – MILETUS (</w:t>
            </w:r>
            <w:hyperlink r:id="rId22" w:history="1">
              <w:r w:rsidRPr="003D6C8F">
                <w:rPr>
                  <w:rStyle w:val="Hyperlink"/>
                  <w:rFonts w:ascii="Cambria" w:hAnsi="Cambria"/>
                  <w:sz w:val="20"/>
                  <w:szCs w:val="20"/>
                  <w:lang w:val="sr-Cyrl-RS"/>
                </w:rPr>
                <w:t>https://miletus.mnau.edu.ua/</w:t>
              </w:r>
            </w:hyperlink>
            <w:r w:rsidRPr="003D6C8F">
              <w:rPr>
                <w:rFonts w:ascii="Cambria" w:hAnsi="Cambria"/>
                <w:lang w:val="sr-Cyrl-RS"/>
              </w:rPr>
              <w:t>). Пројекат бр. 574050-EPP-1-2016-1-DE-EPPKA2-CBHE-SP</w:t>
            </w:r>
          </w:p>
        </w:tc>
      </w:tr>
      <w:tr w:rsidR="00CF62F6" w:rsidRPr="003D6C8F" w14:paraId="3489DA00" w14:textId="77777777" w:rsidTr="00D82DD4">
        <w:trPr>
          <w:trHeight w:val="577"/>
        </w:trPr>
        <w:tc>
          <w:tcPr>
            <w:tcW w:w="1652" w:type="pct"/>
          </w:tcPr>
          <w:p w14:paraId="7522CF22" w14:textId="3DAC373C" w:rsidR="00CF62F6" w:rsidRPr="003D6C8F" w:rsidRDefault="00CF62F6" w:rsidP="00CF62F6">
            <w:pPr>
              <w:spacing w:after="200" w:line="276" w:lineRule="auto"/>
              <w:contextualSpacing/>
              <w:rPr>
                <w:rFonts w:ascii="Cambria" w:hAnsi="Cambria"/>
                <w:lang w:val="sr-Cyrl-RS"/>
              </w:rPr>
            </w:pPr>
            <w:r w:rsidRPr="003D6C8F">
              <w:rPr>
                <w:rFonts w:ascii="Cambria" w:hAnsi="Cambria"/>
                <w:lang w:val="sr-Cyrl-RS"/>
              </w:rPr>
              <w:t>Весна Лопичић</w:t>
            </w:r>
          </w:p>
        </w:tc>
        <w:tc>
          <w:tcPr>
            <w:tcW w:w="3348" w:type="pct"/>
            <w:shd w:val="clear" w:color="auto" w:fill="auto"/>
          </w:tcPr>
          <w:p w14:paraId="6CC489CF" w14:textId="5A9E6AD5" w:rsidR="00CF62F6" w:rsidRPr="003D6C8F" w:rsidRDefault="00CF62F6" w:rsidP="00CF62F6">
            <w:pPr>
              <w:spacing w:after="200" w:line="276" w:lineRule="auto"/>
              <w:contextualSpacing/>
              <w:rPr>
                <w:rFonts w:ascii="Cambria" w:hAnsi="Cambria"/>
                <w:lang w:val="sr-Cyrl-RS"/>
              </w:rPr>
            </w:pPr>
            <w:r w:rsidRPr="003D6C8F">
              <w:rPr>
                <w:rFonts w:ascii="Cambria" w:hAnsi="Cambria"/>
                <w:lang w:val="sr-Cyrl-RS"/>
              </w:rPr>
              <w:t>Erasmus+ CBHE (више пројеката)</w:t>
            </w:r>
          </w:p>
        </w:tc>
      </w:tr>
      <w:tr w:rsidR="00CF62F6" w:rsidRPr="003D6C8F" w14:paraId="5689F57E" w14:textId="77777777" w:rsidTr="00D82DD4">
        <w:trPr>
          <w:trHeight w:val="1053"/>
        </w:trPr>
        <w:tc>
          <w:tcPr>
            <w:tcW w:w="1652" w:type="pct"/>
          </w:tcPr>
          <w:p w14:paraId="3DB40997" w14:textId="72C654B2" w:rsidR="00CF62F6" w:rsidRPr="003D6C8F" w:rsidRDefault="00CF62F6" w:rsidP="00CF62F6">
            <w:pPr>
              <w:spacing w:after="200" w:line="276" w:lineRule="auto"/>
              <w:contextualSpacing/>
              <w:rPr>
                <w:rFonts w:ascii="Cambria" w:hAnsi="Cambria"/>
                <w:lang w:val="sr-Cyrl-RS"/>
              </w:rPr>
            </w:pPr>
            <w:r w:rsidRPr="003D6C8F">
              <w:rPr>
                <w:rFonts w:ascii="Cambria" w:hAnsi="Cambria"/>
                <w:lang w:val="sr-Cyrl-RS"/>
              </w:rPr>
              <w:t>Јасмина Ђорђевић, Ивана Митић, Андреј Благојевић, Никола Татар.</w:t>
            </w:r>
          </w:p>
        </w:tc>
        <w:tc>
          <w:tcPr>
            <w:tcW w:w="3348" w:type="pct"/>
            <w:shd w:val="clear" w:color="auto" w:fill="auto"/>
          </w:tcPr>
          <w:p w14:paraId="2A3B91D1" w14:textId="5475B042" w:rsidR="00CF62F6" w:rsidRPr="003D6C8F" w:rsidRDefault="00CF62F6" w:rsidP="00CF62F6">
            <w:pPr>
              <w:spacing w:after="200" w:line="276" w:lineRule="auto"/>
              <w:contextualSpacing/>
              <w:rPr>
                <w:rFonts w:ascii="Cambria" w:hAnsi="Cambria"/>
                <w:lang w:val="sr-Cyrl-RS"/>
              </w:rPr>
            </w:pPr>
            <w:r w:rsidRPr="003D6C8F">
              <w:rPr>
                <w:rFonts w:ascii="Cambria" w:hAnsi="Cambria"/>
                <w:lang w:val="sr-Cyrl-RS"/>
              </w:rPr>
              <w:t>Credibility, Honesty, Ethics, and Politeness in Academic and Journalistic Writing (CHEP 2018), ДААД.</w:t>
            </w:r>
          </w:p>
        </w:tc>
      </w:tr>
      <w:tr w:rsidR="00010D0E" w:rsidRPr="003D6C8F" w14:paraId="6B1DDFF9" w14:textId="77777777" w:rsidTr="003F69C4">
        <w:trPr>
          <w:trHeight w:val="647"/>
        </w:trPr>
        <w:tc>
          <w:tcPr>
            <w:tcW w:w="1652" w:type="pct"/>
          </w:tcPr>
          <w:p w14:paraId="7B4C68D3" w14:textId="7B7997E2" w:rsidR="00010D0E" w:rsidRPr="003D6C8F" w:rsidRDefault="00010D0E" w:rsidP="00010D0E">
            <w:pPr>
              <w:spacing w:after="200" w:line="276" w:lineRule="auto"/>
              <w:contextualSpacing/>
              <w:rPr>
                <w:rFonts w:ascii="Cambria" w:hAnsi="Cambria"/>
                <w:bCs/>
                <w:lang w:val="sr-Cyrl-RS"/>
              </w:rPr>
            </w:pPr>
            <w:r w:rsidRPr="003D6C8F">
              <w:rPr>
                <w:rFonts w:ascii="Cambria" w:hAnsi="Cambria"/>
                <w:bCs/>
                <w:lang w:val="sr-Cyrl-RS"/>
              </w:rPr>
              <w:t xml:space="preserve">Анастасија Мамутовић </w:t>
            </w:r>
          </w:p>
        </w:tc>
        <w:tc>
          <w:tcPr>
            <w:tcW w:w="3348" w:type="pct"/>
            <w:shd w:val="clear" w:color="auto" w:fill="auto"/>
          </w:tcPr>
          <w:p w14:paraId="3D5E70E5" w14:textId="02E05A66" w:rsidR="00010D0E" w:rsidRPr="003D6C8F" w:rsidRDefault="00010D0E" w:rsidP="00010D0E">
            <w:pPr>
              <w:spacing w:after="200" w:line="276" w:lineRule="auto"/>
              <w:contextualSpacing/>
              <w:rPr>
                <w:rFonts w:ascii="Cambria" w:hAnsi="Cambria"/>
                <w:lang w:val="sr-Cyrl-RS"/>
              </w:rPr>
            </w:pPr>
            <w:r w:rsidRPr="003D6C8F">
              <w:rPr>
                <w:rFonts w:ascii="Cambria" w:hAnsi="Cambria"/>
                <w:lang w:val="sr-Cyrl-RS"/>
              </w:rPr>
              <w:t>Учешће у пројекту „</w:t>
            </w:r>
            <w:r w:rsidRPr="003D6C8F">
              <w:rPr>
                <w:rFonts w:ascii="Cambria" w:hAnsi="Cambria"/>
                <w:i/>
                <w:lang w:val="sr-Cyrl-RS"/>
              </w:rPr>
              <w:t>Тренери</w:t>
            </w:r>
            <w:r w:rsidRPr="003D6C8F">
              <w:rPr>
                <w:rFonts w:ascii="Cambria" w:hAnsi="Cambria"/>
                <w:i/>
                <w:lang w:val="sr-Latn-RS"/>
              </w:rPr>
              <w:t>/</w:t>
            </w:r>
            <w:r w:rsidRPr="003D6C8F">
              <w:rPr>
                <w:rFonts w:ascii="Cambria" w:hAnsi="Cambria"/>
                <w:i/>
                <w:lang w:val="sr-Cyrl-RS"/>
              </w:rPr>
              <w:t>ментори за подршку имплементацији нових Основ</w:t>
            </w:r>
            <w:r w:rsidRPr="003D6C8F">
              <w:rPr>
                <w:rFonts w:ascii="Cambria" w:hAnsi="Cambria"/>
                <w:i/>
                <w:lang w:val="sr-Latn-RS"/>
              </w:rPr>
              <w:t>a</w:t>
            </w:r>
            <w:r w:rsidRPr="003D6C8F">
              <w:rPr>
                <w:rFonts w:ascii="Cambria" w:hAnsi="Cambria"/>
                <w:i/>
                <w:lang w:val="sr-Cyrl-RS"/>
              </w:rPr>
              <w:t xml:space="preserve"> програма предшколског васпитања и образовања „Године узлета</w:t>
            </w:r>
            <w:r w:rsidRPr="003D6C8F">
              <w:rPr>
                <w:rFonts w:ascii="Cambria" w:hAnsi="Cambria"/>
                <w:lang w:val="sr-Cyrl-RS"/>
              </w:rPr>
              <w:t>““, у организацији Министарства просвете, науке и технолошко</w:t>
            </w:r>
            <w:r w:rsidR="003F69C4" w:rsidRPr="004D7327">
              <w:rPr>
                <w:rFonts w:eastAsia="MS Mincho"/>
                <w:i/>
                <w:iCs/>
                <w:lang w:val="sr-Cyrl-RS"/>
              </w:rPr>
              <w:t xml:space="preserve"> Students’ Mobility Capacity Building in Higher Education in Ukraine and Serbia – MILETUS</w:t>
            </w:r>
            <w:r w:rsidR="003F69C4">
              <w:rPr>
                <w:rFonts w:eastAsia="MS Mincho"/>
                <w:lang w:val="sr-Cyrl-RS"/>
              </w:rPr>
              <w:t xml:space="preserve">, </w:t>
            </w:r>
            <w:r w:rsidR="003F69C4" w:rsidRPr="004D7327">
              <w:rPr>
                <w:rFonts w:eastAsia="MS Mincho"/>
                <w:lang w:val="sr-Cyrl-RS"/>
              </w:rPr>
              <w:t>бр. 574050-EPP-1-2016-1-DE-EPPKA2-CBHE-SP</w:t>
            </w:r>
            <w:r w:rsidR="003F69C4" w:rsidRPr="003D6C8F">
              <w:rPr>
                <w:rFonts w:ascii="Cambria" w:hAnsi="Cambria"/>
                <w:lang w:val="sr-Cyrl-RS"/>
              </w:rPr>
              <w:t xml:space="preserve"> </w:t>
            </w:r>
            <w:r w:rsidRPr="003D6C8F">
              <w:rPr>
                <w:rFonts w:ascii="Cambria" w:hAnsi="Cambria"/>
                <w:lang w:val="sr-Cyrl-RS"/>
              </w:rPr>
              <w:t>г развоја и Уницефа.</w:t>
            </w:r>
          </w:p>
        </w:tc>
      </w:tr>
      <w:tr w:rsidR="00EB35BB" w:rsidRPr="003D6C8F" w14:paraId="29B5AF96" w14:textId="77777777" w:rsidTr="00D82DD4">
        <w:trPr>
          <w:trHeight w:val="1053"/>
        </w:trPr>
        <w:tc>
          <w:tcPr>
            <w:tcW w:w="1652" w:type="pct"/>
          </w:tcPr>
          <w:p w14:paraId="693A57BB" w14:textId="43018901" w:rsidR="00EB35BB" w:rsidRPr="003D6C8F" w:rsidRDefault="00EB35BB" w:rsidP="00EB35BB">
            <w:pPr>
              <w:spacing w:after="200" w:line="276" w:lineRule="auto"/>
              <w:contextualSpacing/>
              <w:rPr>
                <w:rFonts w:ascii="Cambria" w:hAnsi="Cambria"/>
                <w:lang w:val="sr-Cyrl-RS"/>
              </w:rPr>
            </w:pPr>
            <w:r w:rsidRPr="003D6C8F">
              <w:rPr>
                <w:rFonts w:ascii="Cambria" w:hAnsi="Cambria"/>
              </w:rPr>
              <w:t>Татјана Стефановић Станојевић</w:t>
            </w:r>
          </w:p>
        </w:tc>
        <w:tc>
          <w:tcPr>
            <w:tcW w:w="3348" w:type="pct"/>
            <w:shd w:val="clear" w:color="auto" w:fill="auto"/>
          </w:tcPr>
          <w:p w14:paraId="6B0347CC" w14:textId="77777777" w:rsidR="00EB35BB" w:rsidRPr="003D6C8F" w:rsidRDefault="00EB35BB" w:rsidP="00EB35BB">
            <w:pPr>
              <w:spacing w:line="276" w:lineRule="auto"/>
              <w:rPr>
                <w:rFonts w:ascii="Cambria" w:hAnsi="Cambria"/>
              </w:rPr>
            </w:pPr>
            <w:r w:rsidRPr="003D6C8F">
              <w:rPr>
                <w:rFonts w:ascii="Cambria" w:hAnsi="Cambria"/>
              </w:rPr>
              <w:t>Учешће у својству едукатора на пројекту ране стимулације развојних капацитета дјеце узраста од 0 до 8 година у Дому за дјецу и омладину без родитељског старања „Рада Врањешевић“, чији је координатор др Славица Тутњевић.</w:t>
            </w:r>
          </w:p>
          <w:p w14:paraId="7E449FDC" w14:textId="587D89DC" w:rsidR="00EB35BB" w:rsidRPr="003D6C8F" w:rsidRDefault="00EB35BB" w:rsidP="00EB35BB">
            <w:pPr>
              <w:spacing w:after="200" w:line="276" w:lineRule="auto"/>
              <w:contextualSpacing/>
              <w:rPr>
                <w:rFonts w:ascii="Cambria" w:hAnsi="Cambria"/>
                <w:lang w:val="sr-Cyrl-RS"/>
              </w:rPr>
            </w:pPr>
            <w:r w:rsidRPr="003D6C8F">
              <w:rPr>
                <w:rFonts w:ascii="Cambria" w:hAnsi="Cambria"/>
              </w:rPr>
              <w:t xml:space="preserve">“The war child – addressing secondary trauma“. Projekt BHRI u BiH. Učešće na projektu u svojstvu člana ekspertske grupe za izradu metodologije rada sa traumom. </w:t>
            </w:r>
          </w:p>
        </w:tc>
      </w:tr>
      <w:tr w:rsidR="00E07BFF" w:rsidRPr="003D6C8F" w14:paraId="60C58454" w14:textId="77777777" w:rsidTr="00D82DD4">
        <w:trPr>
          <w:trHeight w:val="1053"/>
        </w:trPr>
        <w:tc>
          <w:tcPr>
            <w:tcW w:w="1652" w:type="pct"/>
          </w:tcPr>
          <w:p w14:paraId="5478EB64" w14:textId="77777777" w:rsidR="00E07BFF" w:rsidRPr="003D6C8F" w:rsidRDefault="00E07BFF" w:rsidP="00E07BFF">
            <w:pPr>
              <w:spacing w:after="200" w:line="276" w:lineRule="auto"/>
              <w:contextualSpacing/>
              <w:rPr>
                <w:rFonts w:ascii="Cambria" w:hAnsi="Cambria"/>
              </w:rPr>
            </w:pPr>
            <w:r w:rsidRPr="003D6C8F">
              <w:rPr>
                <w:rFonts w:ascii="Cambria" w:hAnsi="Cambria"/>
              </w:rPr>
              <w:t>Данијела Гавриловић</w:t>
            </w:r>
          </w:p>
          <w:p w14:paraId="3DEB4940" w14:textId="77777777" w:rsidR="00E07BFF" w:rsidRPr="003D6C8F" w:rsidRDefault="00E07BFF" w:rsidP="00E07BFF">
            <w:pPr>
              <w:spacing w:after="200" w:line="276" w:lineRule="auto"/>
              <w:contextualSpacing/>
              <w:rPr>
                <w:rFonts w:ascii="Cambria" w:hAnsi="Cambria"/>
              </w:rPr>
            </w:pPr>
            <w:r w:rsidRPr="003D6C8F">
              <w:rPr>
                <w:rFonts w:ascii="Cambria" w:hAnsi="Cambria"/>
              </w:rPr>
              <w:t>Милош Јовановић</w:t>
            </w:r>
          </w:p>
          <w:p w14:paraId="599F5E6A" w14:textId="0665E1A3" w:rsidR="00E07BFF" w:rsidRPr="003D6C8F" w:rsidRDefault="00E07BFF" w:rsidP="00E07BFF">
            <w:pPr>
              <w:spacing w:after="200" w:line="276" w:lineRule="auto"/>
              <w:contextualSpacing/>
              <w:rPr>
                <w:rFonts w:ascii="Cambria" w:hAnsi="Cambria"/>
              </w:rPr>
            </w:pPr>
            <w:r w:rsidRPr="003D6C8F">
              <w:rPr>
                <w:rFonts w:ascii="Cambria" w:hAnsi="Cambria"/>
              </w:rPr>
              <w:t>Немања Крстић</w:t>
            </w:r>
          </w:p>
        </w:tc>
        <w:tc>
          <w:tcPr>
            <w:tcW w:w="3348" w:type="pct"/>
            <w:shd w:val="clear" w:color="auto" w:fill="auto"/>
          </w:tcPr>
          <w:p w14:paraId="51F5E0FF" w14:textId="03007AB3" w:rsidR="00E07BFF" w:rsidRPr="003D6C8F" w:rsidRDefault="00E07BFF" w:rsidP="00EB35BB">
            <w:pPr>
              <w:spacing w:line="276" w:lineRule="auto"/>
              <w:rPr>
                <w:rFonts w:ascii="Cambria" w:hAnsi="Cambria"/>
              </w:rPr>
            </w:pPr>
            <w:r w:rsidRPr="003D6C8F">
              <w:rPr>
                <w:rFonts w:ascii="Cambria" w:hAnsi="Cambria"/>
              </w:rPr>
              <w:t>Closing the Gap between Formal and Informal Institutions in the Balkans [INFORM]</w:t>
            </w:r>
            <w:r w:rsidRPr="003D6C8F">
              <w:rPr>
                <w:rFonts w:ascii="Cambria" w:hAnsi="Cambria"/>
                <w:lang w:val="sr-Cyrl-RS"/>
              </w:rPr>
              <w:t xml:space="preserve"> (European Union’s Horizon 2020 research and innovation programme under Grant № 693537);</w:t>
            </w:r>
            <w:r w:rsidRPr="003D6C8F">
              <w:rPr>
                <w:rFonts w:ascii="Cambria" w:hAnsi="Cambria"/>
                <w:lang w:val="sr-Cyrl-RS"/>
              </w:rPr>
              <w:br/>
              <w:t xml:space="preserve">Руководилац и институција која је носилац пројекта: Eric Gordy, </w:t>
            </w:r>
            <w:r w:rsidRPr="003D6C8F">
              <w:rPr>
                <w:rFonts w:ascii="Cambria" w:hAnsi="Cambria"/>
                <w:i/>
                <w:lang w:val="sr-Cyrl-RS"/>
              </w:rPr>
              <w:t>University College London</w:t>
            </w:r>
          </w:p>
        </w:tc>
      </w:tr>
      <w:tr w:rsidR="00E07BFF" w:rsidRPr="003D6C8F" w14:paraId="5185F028" w14:textId="77777777" w:rsidTr="00D82DD4">
        <w:trPr>
          <w:trHeight w:val="1053"/>
        </w:trPr>
        <w:tc>
          <w:tcPr>
            <w:tcW w:w="1652" w:type="pct"/>
          </w:tcPr>
          <w:p w14:paraId="1B5D8E47" w14:textId="77777777" w:rsidR="00E07BFF" w:rsidRPr="003D6C8F" w:rsidRDefault="00E07BFF" w:rsidP="00E07BFF">
            <w:pPr>
              <w:spacing w:after="200" w:line="276" w:lineRule="auto"/>
              <w:contextualSpacing/>
              <w:rPr>
                <w:rFonts w:ascii="Cambria" w:hAnsi="Cambria"/>
              </w:rPr>
            </w:pPr>
            <w:r w:rsidRPr="003D6C8F">
              <w:rPr>
                <w:rFonts w:ascii="Cambria" w:hAnsi="Cambria"/>
              </w:rPr>
              <w:t>Јелена Божиловић</w:t>
            </w:r>
          </w:p>
          <w:p w14:paraId="5074C3B7" w14:textId="6F280432" w:rsidR="00E07BFF" w:rsidRPr="003D6C8F" w:rsidRDefault="00E07BFF" w:rsidP="00E07BFF">
            <w:pPr>
              <w:spacing w:after="200" w:line="276" w:lineRule="auto"/>
              <w:contextualSpacing/>
              <w:rPr>
                <w:rFonts w:ascii="Cambria" w:hAnsi="Cambria"/>
              </w:rPr>
            </w:pPr>
            <w:r w:rsidRPr="003D6C8F">
              <w:rPr>
                <w:rFonts w:ascii="Cambria" w:hAnsi="Cambria"/>
              </w:rPr>
              <w:t>Јелена Петковић</w:t>
            </w:r>
          </w:p>
        </w:tc>
        <w:tc>
          <w:tcPr>
            <w:tcW w:w="3348" w:type="pct"/>
            <w:shd w:val="clear" w:color="auto" w:fill="auto"/>
          </w:tcPr>
          <w:p w14:paraId="1FC815D1" w14:textId="00CDCF18" w:rsidR="00E07BFF" w:rsidRPr="003D6C8F" w:rsidRDefault="00E07BFF" w:rsidP="00E07BFF">
            <w:pPr>
              <w:rPr>
                <w:rFonts w:ascii="Cambria" w:hAnsi="Cambria"/>
              </w:rPr>
            </w:pPr>
            <w:r w:rsidRPr="003D6C8F">
              <w:rPr>
                <w:rFonts w:ascii="Cambria" w:hAnsi="Cambria"/>
                <w:lang w:val="sr-Cyrl-RS"/>
              </w:rPr>
              <w:t>Европско друштвено истраживање</w:t>
            </w:r>
            <w:r w:rsidRPr="003D6C8F">
              <w:rPr>
                <w:rFonts w:ascii="Cambria" w:hAnsi="Cambria"/>
              </w:rPr>
              <w:t xml:space="preserve"> (ESS) 2017-</w:t>
            </w:r>
            <w:r w:rsidR="00F24041" w:rsidRPr="003D6C8F">
              <w:rPr>
                <w:rFonts w:ascii="Cambria" w:hAnsi="Cambria"/>
              </w:rPr>
              <w:t xml:space="preserve"> </w:t>
            </w:r>
          </w:p>
          <w:p w14:paraId="2A852916" w14:textId="59F9AD4B" w:rsidR="00E07BFF" w:rsidRPr="003D6C8F" w:rsidRDefault="00E07BFF" w:rsidP="00E07BFF">
            <w:pPr>
              <w:spacing w:line="276" w:lineRule="auto"/>
              <w:rPr>
                <w:rFonts w:ascii="Cambria" w:hAnsi="Cambria"/>
              </w:rPr>
            </w:pPr>
            <w:r w:rsidRPr="003D6C8F">
              <w:rPr>
                <w:rFonts w:ascii="Cambria" w:hAnsi="Cambria"/>
                <w:shd w:val="clear" w:color="auto" w:fill="FFFFFF"/>
              </w:rPr>
              <w:t>Конзорцијум за европска инфраструктурна истраживања (ERIC), под руководством Рорија Фицџералда (Rory Fitzgerald) са универзитета City, University of London (УК); ESS (EДИ) Србија –Национални координатор: Драган Станојевић са Филозофског факултета у Београду, Носилац истраживања: Институт за социолошка истраживања, Филозофског факултета, Универзитет у Београду.</w:t>
            </w:r>
            <w:r w:rsidRPr="003D6C8F">
              <w:rPr>
                <w:rFonts w:ascii="Cambria" w:hAnsi="Cambria"/>
              </w:rPr>
              <w:t xml:space="preserve"> Министарствo просвете, науке и технолошког развија РС и PERFORM, Швајцарскa развојнa агенцијa – SDC</w:t>
            </w:r>
          </w:p>
        </w:tc>
      </w:tr>
      <w:tr w:rsidR="00F17991" w:rsidRPr="003D6C8F" w14:paraId="4CB768A7" w14:textId="77777777" w:rsidTr="00D82DD4">
        <w:trPr>
          <w:trHeight w:val="1053"/>
        </w:trPr>
        <w:tc>
          <w:tcPr>
            <w:tcW w:w="1652" w:type="pct"/>
          </w:tcPr>
          <w:p w14:paraId="0656843F" w14:textId="311F8121" w:rsidR="00D82DD4" w:rsidRPr="003D6C8F" w:rsidRDefault="00D82DD4" w:rsidP="00E07BFF">
            <w:pPr>
              <w:spacing w:after="200" w:line="276" w:lineRule="auto"/>
              <w:contextualSpacing/>
              <w:rPr>
                <w:rFonts w:ascii="Cambria" w:hAnsi="Cambria"/>
                <w:lang w:val="sr-Cyrl-RS"/>
              </w:rPr>
            </w:pPr>
            <w:r w:rsidRPr="003D6C8F">
              <w:rPr>
                <w:rFonts w:ascii="Cambria" w:hAnsi="Cambria"/>
                <w:lang w:val="sr-Cyrl-RS"/>
              </w:rPr>
              <w:t>Снежана Милосављевић Милић</w:t>
            </w:r>
          </w:p>
          <w:p w14:paraId="5AB23192" w14:textId="0C6B2AD2" w:rsidR="00F17991" w:rsidRPr="003D6C8F" w:rsidRDefault="00F17991" w:rsidP="00E07BFF">
            <w:pPr>
              <w:spacing w:after="200" w:line="276" w:lineRule="auto"/>
              <w:contextualSpacing/>
              <w:rPr>
                <w:rFonts w:ascii="Cambria" w:hAnsi="Cambria"/>
                <w:lang w:val="sr-Cyrl-RS"/>
              </w:rPr>
            </w:pPr>
            <w:r w:rsidRPr="003D6C8F">
              <w:rPr>
                <w:rFonts w:ascii="Cambria" w:hAnsi="Cambria"/>
                <w:lang w:val="sr-Cyrl-RS"/>
              </w:rPr>
              <w:t>Јелена Јовановић</w:t>
            </w:r>
          </w:p>
          <w:p w14:paraId="4B994679" w14:textId="6AC8BBD2" w:rsidR="00F17991" w:rsidRPr="003D6C8F" w:rsidRDefault="00F17991" w:rsidP="00E07BFF">
            <w:pPr>
              <w:spacing w:after="200" w:line="276" w:lineRule="auto"/>
              <w:contextualSpacing/>
              <w:rPr>
                <w:rFonts w:ascii="Cambria" w:hAnsi="Cambria"/>
                <w:lang w:val="sr-Cyrl-RS"/>
              </w:rPr>
            </w:pPr>
            <w:r w:rsidRPr="003D6C8F">
              <w:rPr>
                <w:rFonts w:ascii="Cambria" w:hAnsi="Cambria"/>
                <w:lang w:val="sr-Cyrl-RS"/>
              </w:rPr>
              <w:t>Снежана Божић</w:t>
            </w:r>
          </w:p>
        </w:tc>
        <w:tc>
          <w:tcPr>
            <w:tcW w:w="3348" w:type="pct"/>
            <w:shd w:val="clear" w:color="auto" w:fill="auto"/>
          </w:tcPr>
          <w:p w14:paraId="3BDAF9C5" w14:textId="1BAFE9C3" w:rsidR="00F17991" w:rsidRPr="003D6C8F" w:rsidRDefault="00F17991" w:rsidP="00F17991">
            <w:pPr>
              <w:ind w:hanging="2"/>
              <w:jc w:val="both"/>
              <w:rPr>
                <w:rFonts w:ascii="Cambria" w:hAnsi="Cambria"/>
              </w:rPr>
            </w:pPr>
            <w:r w:rsidRPr="003D6C8F">
              <w:rPr>
                <w:rFonts w:ascii="Cambria" w:hAnsi="Cambria"/>
              </w:rPr>
              <w:t>Andrić-Initiative: Ivo Andrić im europäischen Kontext – Ivo Andrić u evropskom kontekstu</w:t>
            </w:r>
          </w:p>
          <w:p w14:paraId="523169DF" w14:textId="5AACDD52" w:rsidR="00F17991" w:rsidRPr="003D6C8F" w:rsidRDefault="00F17991" w:rsidP="00F17991">
            <w:pPr>
              <w:rPr>
                <w:rFonts w:ascii="Cambria" w:hAnsi="Cambria"/>
                <w:lang w:val="sr-Cyrl-RS"/>
              </w:rPr>
            </w:pPr>
            <w:r w:rsidRPr="003D6C8F">
              <w:rPr>
                <w:rFonts w:ascii="Cambria" w:hAnsi="Cambria"/>
              </w:rPr>
              <w:t>Руководилац: Prof. dr Branko Tošović, Institut für Slawistik der Karl-Franzens-Universität Graz</w:t>
            </w:r>
          </w:p>
        </w:tc>
      </w:tr>
    </w:tbl>
    <w:p w14:paraId="059BBE7D" w14:textId="77777777" w:rsidR="00D622EB" w:rsidRPr="003D6C8F" w:rsidRDefault="00D622EB" w:rsidP="00D622EB">
      <w:pPr>
        <w:autoSpaceDE w:val="0"/>
        <w:autoSpaceDN w:val="0"/>
        <w:adjustRightInd w:val="0"/>
        <w:spacing w:line="276" w:lineRule="auto"/>
        <w:jc w:val="both"/>
        <w:rPr>
          <w:rFonts w:ascii="Cambria" w:hAnsi="Cambria"/>
          <w:lang w:val="sr-Cyrl-RS"/>
        </w:rPr>
      </w:pPr>
    </w:p>
    <w:p w14:paraId="42E78179" w14:textId="77777777" w:rsidR="00D622EB" w:rsidRPr="003D6C8F" w:rsidRDefault="00D622EB" w:rsidP="00D622EB">
      <w:pPr>
        <w:autoSpaceDE w:val="0"/>
        <w:autoSpaceDN w:val="0"/>
        <w:adjustRightInd w:val="0"/>
        <w:spacing w:line="276" w:lineRule="auto"/>
        <w:rPr>
          <w:rFonts w:ascii="Cambria" w:hAnsi="Cambria"/>
          <w:b/>
          <w:bCs/>
          <w:lang w:val="sr-Cyrl-RS"/>
        </w:rPr>
      </w:pPr>
    </w:p>
    <w:p w14:paraId="465EE469" w14:textId="77777777" w:rsidR="00D622EB" w:rsidRPr="003D6C8F" w:rsidRDefault="00D622EB" w:rsidP="00D622EB">
      <w:pPr>
        <w:numPr>
          <w:ilvl w:val="1"/>
          <w:numId w:val="10"/>
        </w:numPr>
        <w:autoSpaceDE w:val="0"/>
        <w:autoSpaceDN w:val="0"/>
        <w:adjustRightInd w:val="0"/>
        <w:spacing w:line="276" w:lineRule="auto"/>
        <w:ind w:left="709"/>
        <w:rPr>
          <w:rFonts w:ascii="Cambria" w:hAnsi="Cambria"/>
          <w:b/>
          <w:bCs/>
          <w:lang w:val="sr-Cyrl-RS"/>
        </w:rPr>
      </w:pPr>
      <w:r w:rsidRPr="003D6C8F">
        <w:rPr>
          <w:rFonts w:ascii="Cambria" w:hAnsi="Cambria"/>
          <w:b/>
          <w:bCs/>
          <w:lang w:val="sr-Cyrl-RS"/>
        </w:rPr>
        <w:t>Учешће у пројектима мобилности студената које координира Универзитет</w:t>
      </w:r>
    </w:p>
    <w:p w14:paraId="416D67BC" w14:textId="77777777" w:rsidR="00D622EB" w:rsidRPr="003D6C8F" w:rsidRDefault="00D622EB" w:rsidP="00D622EB">
      <w:pPr>
        <w:autoSpaceDE w:val="0"/>
        <w:autoSpaceDN w:val="0"/>
        <w:adjustRightInd w:val="0"/>
        <w:spacing w:line="276" w:lineRule="auto"/>
        <w:ind w:left="720"/>
        <w:rPr>
          <w:rFonts w:ascii="Cambria" w:hAnsi="Cambria"/>
          <w:lang w:val="sr-Cyrl-RS"/>
        </w:rPr>
      </w:pPr>
    </w:p>
    <w:p w14:paraId="1D317E1A" w14:textId="77777777" w:rsidR="00D622EB" w:rsidRPr="003D6C8F" w:rsidRDefault="00D622EB" w:rsidP="00D622EB">
      <w:pPr>
        <w:autoSpaceDE w:val="0"/>
        <w:autoSpaceDN w:val="0"/>
        <w:adjustRightInd w:val="0"/>
        <w:spacing w:line="276" w:lineRule="auto"/>
        <w:jc w:val="both"/>
        <w:rPr>
          <w:rFonts w:ascii="Cambria" w:hAnsi="Cambria"/>
          <w:lang w:val="sr-Cyrl-RS"/>
        </w:rPr>
      </w:pPr>
      <w:r w:rsidRPr="003D6C8F">
        <w:rPr>
          <w:rFonts w:ascii="Cambria" w:hAnsi="Cambria"/>
          <w:lang w:val="sr-Cyrl-RS"/>
        </w:rPr>
        <w:t>Филозофски факултет је током 2019. године учестовао у Ерасмус+ програму студентске мобилности. У оквиру овог програма на Филозофском факултету је боравило више студената са универзитета из региона и Европе. Такође студенти Филозофског факултета су у оквиру овог програма, а на основу конкурса које је објављивао Универзитет боравили на различитим универзитетима из земаља учесница овог програма.</w:t>
      </w:r>
    </w:p>
    <w:p w14:paraId="60EBFBA6" w14:textId="40B5CE85" w:rsidR="00D307CF" w:rsidRPr="003D6C8F" w:rsidRDefault="00D622EB" w:rsidP="00D622EB">
      <w:pPr>
        <w:autoSpaceDE w:val="0"/>
        <w:autoSpaceDN w:val="0"/>
        <w:adjustRightInd w:val="0"/>
        <w:spacing w:line="276" w:lineRule="auto"/>
        <w:jc w:val="both"/>
        <w:rPr>
          <w:rFonts w:ascii="Cambria" w:hAnsi="Cambria"/>
          <w:lang w:val="sr-Cyrl-RS"/>
        </w:rPr>
      </w:pPr>
      <w:r w:rsidRPr="003D6C8F">
        <w:rPr>
          <w:rFonts w:ascii="Cambria" w:hAnsi="Cambria"/>
          <w:lang w:val="sr-Cyrl-RS"/>
        </w:rPr>
        <w:t>На билатералном нивоу, Филозофски факултет је учествовао у програму кратке мобилности студената са Државним техничким универзитетом Шухов у Белгороду.</w:t>
      </w:r>
    </w:p>
    <w:p w14:paraId="2C4410B6" w14:textId="61DA5A01" w:rsidR="00D307CF" w:rsidRPr="003D6C8F" w:rsidRDefault="00D307CF" w:rsidP="00D622EB">
      <w:pPr>
        <w:autoSpaceDE w:val="0"/>
        <w:autoSpaceDN w:val="0"/>
        <w:adjustRightInd w:val="0"/>
        <w:spacing w:line="276" w:lineRule="auto"/>
        <w:jc w:val="both"/>
        <w:rPr>
          <w:rFonts w:ascii="Cambria" w:hAnsi="Cambria"/>
          <w:lang w:val="sr-Cyrl-CS"/>
        </w:rPr>
      </w:pPr>
      <w:r w:rsidRPr="003D6C8F">
        <w:rPr>
          <w:rFonts w:ascii="Cambria" w:hAnsi="Cambria"/>
          <w:lang w:val="sr-Cyrl-CS"/>
        </w:rPr>
        <w:t>Зоран Димић: Ментор студенткиње докторских студија Аглаје Денкове, са универзитета Св. Климент Охридски у Софији, током њене једносеместралне мобилности (ЕРАСМУС)</w:t>
      </w:r>
      <w:r w:rsidR="00F24041" w:rsidRPr="003D6C8F">
        <w:rPr>
          <w:rFonts w:ascii="Cambria" w:hAnsi="Cambria"/>
          <w:lang w:val="sr-Cyrl-CS"/>
        </w:rPr>
        <w:t xml:space="preserve"> </w:t>
      </w:r>
      <w:r w:rsidRPr="003D6C8F">
        <w:rPr>
          <w:rFonts w:ascii="Cambria" w:hAnsi="Cambria"/>
          <w:lang w:val="sr-Cyrl-CS"/>
        </w:rPr>
        <w:t>на Филозофском факултету у Нишу.</w:t>
      </w:r>
    </w:p>
    <w:p w14:paraId="505CA152" w14:textId="0CA5A594" w:rsidR="00285F3C" w:rsidRPr="003D6C8F" w:rsidRDefault="00285F3C" w:rsidP="00D622EB">
      <w:pPr>
        <w:autoSpaceDE w:val="0"/>
        <w:autoSpaceDN w:val="0"/>
        <w:adjustRightInd w:val="0"/>
        <w:spacing w:line="276" w:lineRule="auto"/>
        <w:jc w:val="both"/>
        <w:rPr>
          <w:rFonts w:ascii="Cambria" w:hAnsi="Cambria"/>
          <w:lang w:val="sr-Cyrl-CS"/>
        </w:rPr>
      </w:pPr>
    </w:p>
    <w:p w14:paraId="49CDC9A0" w14:textId="345B5B19" w:rsidR="00285F3C" w:rsidRPr="003D6C8F" w:rsidRDefault="00285F3C" w:rsidP="00D622EB">
      <w:pPr>
        <w:autoSpaceDE w:val="0"/>
        <w:autoSpaceDN w:val="0"/>
        <w:adjustRightInd w:val="0"/>
        <w:spacing w:line="276" w:lineRule="auto"/>
        <w:jc w:val="both"/>
        <w:rPr>
          <w:rFonts w:ascii="Cambria" w:hAnsi="Cambria"/>
          <w:lang w:val="sr-Cyrl-CS"/>
        </w:rPr>
      </w:pPr>
      <w:r w:rsidRPr="003D6C8F">
        <w:rPr>
          <w:rFonts w:ascii="Cambria" w:hAnsi="Cambria"/>
          <w:lang w:val="sr-Cyrl-CS"/>
        </w:rPr>
        <w:t>Департман за француски језик и књижевност:</w:t>
      </w:r>
    </w:p>
    <w:p w14:paraId="2FC2A0E1" w14:textId="58A2A690" w:rsidR="00285F3C" w:rsidRPr="003D6C8F" w:rsidRDefault="00285F3C" w:rsidP="00D622EB">
      <w:pPr>
        <w:autoSpaceDE w:val="0"/>
        <w:autoSpaceDN w:val="0"/>
        <w:adjustRightInd w:val="0"/>
        <w:spacing w:line="276" w:lineRule="auto"/>
        <w:jc w:val="both"/>
        <w:rPr>
          <w:rFonts w:ascii="Cambria" w:hAnsi="Cambria"/>
          <w:lang w:val="sr-Cyrl-CS"/>
        </w:rPr>
      </w:pPr>
    </w:p>
    <w:p w14:paraId="0CDFFAED" w14:textId="77777777" w:rsidR="00285F3C" w:rsidRPr="003D6C8F" w:rsidRDefault="00285F3C" w:rsidP="00285F3C">
      <w:pPr>
        <w:autoSpaceDE w:val="0"/>
        <w:autoSpaceDN w:val="0"/>
        <w:adjustRightInd w:val="0"/>
        <w:spacing w:line="276" w:lineRule="auto"/>
        <w:rPr>
          <w:rFonts w:ascii="Cambria" w:hAnsi="Cambria"/>
          <w:lang w:val="sr-Cyrl-CS"/>
        </w:rPr>
      </w:pPr>
      <w:r w:rsidRPr="003D6C8F">
        <w:rPr>
          <w:rFonts w:ascii="Cambria" w:hAnsi="Cambria"/>
          <w:lang w:val="sr-Cyrl-CS"/>
        </w:rPr>
        <w:t>Иван Јовановић:</w:t>
      </w:r>
    </w:p>
    <w:p w14:paraId="07AA0E99" w14:textId="50076375" w:rsidR="00285F3C" w:rsidRPr="003D6C8F" w:rsidRDefault="00285F3C" w:rsidP="00655260">
      <w:pPr>
        <w:pStyle w:val="ListParagraph"/>
        <w:numPr>
          <w:ilvl w:val="0"/>
          <w:numId w:val="89"/>
        </w:numPr>
        <w:jc w:val="both"/>
        <w:rPr>
          <w:rFonts w:ascii="Cambria" w:hAnsi="Cambria"/>
          <w:lang w:val="ru-RU"/>
        </w:rPr>
      </w:pPr>
      <w:r w:rsidRPr="003D6C8F">
        <w:rPr>
          <w:rFonts w:ascii="Cambria" w:hAnsi="Cambria"/>
          <w:lang w:val="ru-RU"/>
        </w:rPr>
        <w:t>Академски координатор студентских, наставничких и административних мобилности у оквиру сарадње са Универзитетом у Бордоу (Француска). У 2019. години реализоване су четири студентске размене (Николија Гроздановић, Јелена Радић, Милица Јанковић, Катарина Дељанин), једна наставничка (Ивана Миљковић) и две административне (Ирена Вељковић, Маја Стојковић).</w:t>
      </w:r>
    </w:p>
    <w:p w14:paraId="21FEB569" w14:textId="77777777" w:rsidR="00285F3C" w:rsidRPr="003D6C8F" w:rsidRDefault="00285F3C" w:rsidP="00285F3C">
      <w:pPr>
        <w:rPr>
          <w:rFonts w:ascii="Cambria" w:hAnsi="Cambria"/>
          <w:lang w:val="ru-RU"/>
        </w:rPr>
      </w:pPr>
    </w:p>
    <w:p w14:paraId="43824EF7" w14:textId="08A8BFCF" w:rsidR="00285F3C" w:rsidRPr="003D6C8F" w:rsidRDefault="00285F3C" w:rsidP="00655260">
      <w:pPr>
        <w:pStyle w:val="ListParagraph"/>
        <w:numPr>
          <w:ilvl w:val="0"/>
          <w:numId w:val="89"/>
        </w:numPr>
        <w:jc w:val="both"/>
        <w:rPr>
          <w:rFonts w:ascii="Cambria" w:hAnsi="Cambria"/>
          <w:lang w:val="ru-RU"/>
        </w:rPr>
      </w:pPr>
      <w:r w:rsidRPr="003D6C8F">
        <w:rPr>
          <w:rFonts w:ascii="Cambria" w:hAnsi="Cambria"/>
          <w:lang w:val="ru-RU"/>
        </w:rPr>
        <w:t>Административни координатор студентске и наставничке мобилности у оквиру сарадње са Универзитетом Артоа у Арасу и Универзитетом у Поатјеу (Француска).</w:t>
      </w:r>
    </w:p>
    <w:p w14:paraId="791C410E" w14:textId="77777777" w:rsidR="00285F3C" w:rsidRPr="003D6C8F" w:rsidRDefault="00285F3C" w:rsidP="00285F3C">
      <w:pPr>
        <w:autoSpaceDE w:val="0"/>
        <w:autoSpaceDN w:val="0"/>
        <w:adjustRightInd w:val="0"/>
        <w:spacing w:line="276" w:lineRule="auto"/>
        <w:jc w:val="both"/>
        <w:rPr>
          <w:rFonts w:ascii="Cambria" w:hAnsi="Cambria"/>
          <w:lang w:val="ru-RU"/>
        </w:rPr>
      </w:pPr>
    </w:p>
    <w:p w14:paraId="4BF8A26F" w14:textId="77777777" w:rsidR="00285F3C" w:rsidRPr="003D6C8F" w:rsidRDefault="00285F3C" w:rsidP="00285F3C">
      <w:pPr>
        <w:contextualSpacing/>
        <w:jc w:val="both"/>
        <w:rPr>
          <w:rFonts w:ascii="Cambria" w:hAnsi="Cambria"/>
          <w:iCs/>
          <w:lang w:val="ru-RU"/>
        </w:rPr>
      </w:pPr>
      <w:r w:rsidRPr="003D6C8F">
        <w:rPr>
          <w:rFonts w:ascii="Cambria" w:hAnsi="Cambria"/>
          <w:iCs/>
          <w:lang w:val="ru-RU"/>
        </w:rPr>
        <w:t>Селена Станковић:</w:t>
      </w:r>
    </w:p>
    <w:p w14:paraId="1C7C48FA" w14:textId="77777777" w:rsidR="00285F3C" w:rsidRPr="003D6C8F" w:rsidRDefault="00285F3C" w:rsidP="00285F3C">
      <w:pPr>
        <w:contextualSpacing/>
        <w:jc w:val="both"/>
        <w:rPr>
          <w:rFonts w:ascii="Cambria" w:hAnsi="Cambria"/>
          <w:iCs/>
          <w:sz w:val="22"/>
          <w:szCs w:val="22"/>
          <w:lang w:val="ru-RU"/>
        </w:rPr>
      </w:pPr>
    </w:p>
    <w:p w14:paraId="670871B0" w14:textId="77777777" w:rsidR="00285F3C" w:rsidRPr="003D6C8F" w:rsidRDefault="00285F3C" w:rsidP="00285F3C">
      <w:pPr>
        <w:contextualSpacing/>
        <w:jc w:val="both"/>
        <w:rPr>
          <w:rFonts w:ascii="Cambria" w:hAnsi="Cambria"/>
          <w:iCs/>
          <w:lang w:val="sr-Cyrl-RS"/>
        </w:rPr>
      </w:pPr>
      <w:r w:rsidRPr="003D6C8F">
        <w:rPr>
          <w:rFonts w:ascii="Cambria" w:hAnsi="Cambria"/>
          <w:iCs/>
          <w:lang w:val="sr-Cyrl-RS"/>
        </w:rPr>
        <w:t>1. А</w:t>
      </w:r>
      <w:r w:rsidRPr="003D6C8F">
        <w:rPr>
          <w:rFonts w:ascii="Cambria" w:hAnsi="Cambria"/>
          <w:iCs/>
          <w:lang w:val="ru-RU"/>
        </w:rPr>
        <w:t>кадемски</w:t>
      </w:r>
      <w:r w:rsidRPr="003D6C8F">
        <w:rPr>
          <w:rFonts w:ascii="Cambria" w:hAnsi="Cambria"/>
          <w:iCs/>
          <w:lang w:val="sr-Cyrl-RS"/>
        </w:rPr>
        <w:t xml:space="preserve"> и административни координатор студентских, наставничких и административних мобилности реализованих у оквиру следећих пројеката Еразмус+ Програма:</w:t>
      </w:r>
      <w:r w:rsidRPr="003D6C8F">
        <w:rPr>
          <w:rFonts w:ascii="Cambria" w:hAnsi="Cambria"/>
          <w:iCs/>
          <w:lang w:val="ru-RU"/>
        </w:rPr>
        <w:t xml:space="preserve"> </w:t>
      </w:r>
    </w:p>
    <w:p w14:paraId="49FE6918" w14:textId="77777777" w:rsidR="00285F3C" w:rsidRPr="003D6C8F" w:rsidRDefault="00285F3C" w:rsidP="00285F3C">
      <w:pPr>
        <w:ind w:firstLine="360"/>
        <w:contextualSpacing/>
        <w:jc w:val="both"/>
        <w:rPr>
          <w:rFonts w:ascii="Cambria" w:hAnsi="Cambria"/>
          <w:lang w:val="sr-Cyrl-RS"/>
        </w:rPr>
      </w:pPr>
      <w:r w:rsidRPr="003D6C8F">
        <w:rPr>
          <w:rFonts w:ascii="Cambria" w:hAnsi="Cambria"/>
          <w:iCs/>
          <w:lang w:val="ru-RU"/>
        </w:rPr>
        <w:t>а) Пројекат</w:t>
      </w:r>
      <w:r w:rsidRPr="003D6C8F">
        <w:rPr>
          <w:rFonts w:ascii="Cambria" w:hAnsi="Cambria"/>
          <w:lang w:val="sr-Latn-RS"/>
        </w:rPr>
        <w:t xml:space="preserve">: </w:t>
      </w:r>
      <w:r w:rsidRPr="003D6C8F">
        <w:rPr>
          <w:rFonts w:ascii="Cambria" w:hAnsi="Cambria"/>
          <w:lang w:val="fr-FR"/>
        </w:rPr>
        <w:t>Era</w:t>
      </w:r>
      <w:r w:rsidRPr="003D6C8F">
        <w:rPr>
          <w:rFonts w:ascii="Cambria" w:hAnsi="Cambria"/>
          <w:lang w:val="sr-Cyrl-RS"/>
        </w:rPr>
        <w:t>s</w:t>
      </w:r>
      <w:r w:rsidRPr="003D6C8F">
        <w:rPr>
          <w:rFonts w:ascii="Cambria" w:hAnsi="Cambria"/>
          <w:lang w:val="fr-FR"/>
        </w:rPr>
        <w:t>mus</w:t>
      </w:r>
      <w:r w:rsidRPr="003D6C8F">
        <w:rPr>
          <w:rFonts w:ascii="Cambria" w:hAnsi="Cambria"/>
          <w:lang w:val="sr-Cyrl-CS"/>
        </w:rPr>
        <w:t xml:space="preserve">+ </w:t>
      </w:r>
      <w:r w:rsidRPr="003D6C8F">
        <w:rPr>
          <w:rFonts w:ascii="Cambria" w:hAnsi="Cambria"/>
          <w:lang w:val="fr-FR"/>
        </w:rPr>
        <w:t>Program</w:t>
      </w:r>
      <w:r w:rsidRPr="003D6C8F">
        <w:rPr>
          <w:rFonts w:ascii="Cambria" w:hAnsi="Cambria"/>
          <w:lang w:val="sr-Cyrl-RS"/>
        </w:rPr>
        <w:t xml:space="preserve"> (2018–2020)</w:t>
      </w:r>
    </w:p>
    <w:p w14:paraId="401296BC" w14:textId="77777777" w:rsidR="00285F3C" w:rsidRPr="003D6C8F" w:rsidRDefault="00285F3C" w:rsidP="00285F3C">
      <w:pPr>
        <w:autoSpaceDE w:val="0"/>
        <w:autoSpaceDN w:val="0"/>
        <w:adjustRightInd w:val="0"/>
        <w:ind w:left="720"/>
        <w:jc w:val="both"/>
        <w:rPr>
          <w:rFonts w:ascii="Cambria" w:hAnsi="Cambria"/>
          <w:lang w:val="sr-Cyrl-CS"/>
        </w:rPr>
      </w:pPr>
      <w:r w:rsidRPr="003D6C8F">
        <w:rPr>
          <w:rFonts w:ascii="Cambria" w:hAnsi="Cambria"/>
          <w:lang w:val="sr-Cyrl-RS"/>
        </w:rPr>
        <w:t xml:space="preserve">Носилац пројекта: </w:t>
      </w:r>
      <w:r w:rsidRPr="003D6C8F">
        <w:rPr>
          <w:rFonts w:ascii="Cambria" w:hAnsi="Cambria"/>
          <w:lang w:val="sr-Cyrl-CS"/>
        </w:rPr>
        <w:t>Универзитет Артоа</w:t>
      </w:r>
      <w:r w:rsidRPr="003D6C8F">
        <w:rPr>
          <w:rFonts w:ascii="Cambria" w:hAnsi="Cambria"/>
          <w:lang w:val="sr-Cyrl-RS"/>
        </w:rPr>
        <w:t>,</w:t>
      </w:r>
      <w:r w:rsidRPr="003D6C8F">
        <w:rPr>
          <w:rFonts w:ascii="Cambria" w:hAnsi="Cambria"/>
          <w:lang w:val="sr-Cyrl-CS"/>
        </w:rPr>
        <w:t xml:space="preserve"> Филолошко-уметнички факултет, Арас, Француска (</w:t>
      </w:r>
      <w:r w:rsidRPr="003D6C8F">
        <w:rPr>
          <w:rFonts w:ascii="Cambria" w:hAnsi="Cambria"/>
          <w:lang w:val="sr-Latn-CS"/>
        </w:rPr>
        <w:t>U</w:t>
      </w:r>
      <w:r w:rsidRPr="003D6C8F">
        <w:rPr>
          <w:rFonts w:ascii="Cambria" w:hAnsi="Cambria"/>
          <w:lang w:val="fr-FR"/>
        </w:rPr>
        <w:t>niversit</w:t>
      </w:r>
      <w:r w:rsidRPr="003D6C8F">
        <w:rPr>
          <w:rFonts w:ascii="Cambria" w:hAnsi="Cambria"/>
          <w:lang w:val="sr-Cyrl-CS"/>
        </w:rPr>
        <w:t xml:space="preserve">é </w:t>
      </w:r>
      <w:r w:rsidRPr="003D6C8F">
        <w:rPr>
          <w:rFonts w:ascii="Cambria" w:hAnsi="Cambria"/>
          <w:lang w:val="fr-FR"/>
        </w:rPr>
        <w:t>d</w:t>
      </w:r>
      <w:r w:rsidRPr="003D6C8F">
        <w:rPr>
          <w:rFonts w:ascii="Cambria" w:hAnsi="Cambria"/>
          <w:lang w:val="sr-Cyrl-CS"/>
        </w:rPr>
        <w:t>’</w:t>
      </w:r>
      <w:r w:rsidRPr="003D6C8F">
        <w:rPr>
          <w:rFonts w:ascii="Cambria" w:hAnsi="Cambria"/>
          <w:lang w:val="fr-FR"/>
        </w:rPr>
        <w:t>Artois</w:t>
      </w:r>
      <w:r w:rsidRPr="003D6C8F">
        <w:rPr>
          <w:rFonts w:ascii="Cambria" w:hAnsi="Cambria"/>
          <w:lang w:val="sr-Cyrl-CS"/>
        </w:rPr>
        <w:t>,</w:t>
      </w:r>
      <w:r w:rsidRPr="003D6C8F">
        <w:rPr>
          <w:rFonts w:ascii="Cambria" w:hAnsi="Cambria"/>
          <w:lang w:val="sr-Latn-CS"/>
        </w:rPr>
        <w:t xml:space="preserve"> </w:t>
      </w:r>
      <w:r w:rsidRPr="003D6C8F">
        <w:rPr>
          <w:rFonts w:ascii="Cambria" w:hAnsi="Cambria"/>
          <w:lang w:val="fr-FR"/>
        </w:rPr>
        <w:t>Facult</w:t>
      </w:r>
      <w:r w:rsidRPr="003D6C8F">
        <w:rPr>
          <w:rFonts w:ascii="Cambria" w:hAnsi="Cambria"/>
          <w:lang w:val="sr-Cyrl-CS"/>
        </w:rPr>
        <w:t xml:space="preserve">é </w:t>
      </w:r>
      <w:r w:rsidRPr="003D6C8F">
        <w:rPr>
          <w:rFonts w:ascii="Cambria" w:hAnsi="Cambria"/>
          <w:lang w:val="fr-FR"/>
        </w:rPr>
        <w:t>de</w:t>
      </w:r>
      <w:r w:rsidRPr="003D6C8F">
        <w:rPr>
          <w:rFonts w:ascii="Cambria" w:hAnsi="Cambria"/>
          <w:lang w:val="sr-Cyrl-CS"/>
        </w:rPr>
        <w:t xml:space="preserve"> </w:t>
      </w:r>
      <w:r w:rsidRPr="003D6C8F">
        <w:rPr>
          <w:rFonts w:ascii="Cambria" w:hAnsi="Cambria"/>
          <w:lang w:val="fr-FR"/>
        </w:rPr>
        <w:t>Lettres</w:t>
      </w:r>
      <w:r w:rsidRPr="003D6C8F">
        <w:rPr>
          <w:rFonts w:ascii="Cambria" w:hAnsi="Cambria"/>
          <w:lang w:val="sr-Cyrl-CS"/>
        </w:rPr>
        <w:t xml:space="preserve"> &amp; </w:t>
      </w:r>
      <w:r w:rsidRPr="003D6C8F">
        <w:rPr>
          <w:rFonts w:ascii="Cambria" w:hAnsi="Cambria"/>
          <w:lang w:val="fr-FR"/>
        </w:rPr>
        <w:t>Arts</w:t>
      </w:r>
      <w:r w:rsidRPr="003D6C8F">
        <w:rPr>
          <w:rFonts w:ascii="Cambria" w:hAnsi="Cambria"/>
          <w:lang w:val="sr-Cyrl-CS"/>
        </w:rPr>
        <w:t>,</w:t>
      </w:r>
      <w:r w:rsidRPr="003D6C8F">
        <w:rPr>
          <w:rFonts w:ascii="Cambria" w:hAnsi="Cambria"/>
          <w:lang w:val="sr-Latn-CS"/>
        </w:rPr>
        <w:t xml:space="preserve"> Arras, France</w:t>
      </w:r>
      <w:r w:rsidRPr="003D6C8F">
        <w:rPr>
          <w:rFonts w:ascii="Cambria" w:hAnsi="Cambria"/>
          <w:lang w:val="sr-Cyrl-CS"/>
        </w:rPr>
        <w:t>)</w:t>
      </w:r>
    </w:p>
    <w:p w14:paraId="242D7C0C" w14:textId="77777777" w:rsidR="00285F3C" w:rsidRPr="003D6C8F" w:rsidRDefault="00285F3C" w:rsidP="00285F3C">
      <w:pPr>
        <w:shd w:val="clear" w:color="auto" w:fill="FFFFFF"/>
        <w:ind w:left="720"/>
        <w:jc w:val="both"/>
        <w:rPr>
          <w:rFonts w:ascii="Cambria" w:hAnsi="Cambria" w:cs="Arial"/>
          <w:lang w:val="sr-Cyrl-CS"/>
        </w:rPr>
      </w:pPr>
      <w:r w:rsidRPr="003D6C8F">
        <w:rPr>
          <w:rFonts w:ascii="Cambria" w:hAnsi="Cambria"/>
          <w:lang w:val="sr-Cyrl-RS"/>
        </w:rPr>
        <w:t>Током 2019</w:t>
      </w:r>
      <w:r w:rsidRPr="003D6C8F">
        <w:rPr>
          <w:rFonts w:ascii="Cambria" w:hAnsi="Cambria"/>
          <w:lang w:val="sr-Cyrl-CS"/>
        </w:rPr>
        <w:t xml:space="preserve">. реализовано је девет (9) студентских мобилности: </w:t>
      </w:r>
      <w:r w:rsidRPr="003D6C8F">
        <w:rPr>
          <w:rFonts w:ascii="Cambria" w:hAnsi="Cambria" w:cs="Arial"/>
        </w:rPr>
        <w:t>M</w:t>
      </w:r>
      <w:r w:rsidRPr="003D6C8F">
        <w:rPr>
          <w:rFonts w:ascii="Cambria" w:hAnsi="Cambria" w:cs="Arial"/>
          <w:lang w:val="sr-Latn-RS"/>
        </w:rPr>
        <w:t>ил</w:t>
      </w:r>
      <w:r w:rsidRPr="003D6C8F">
        <w:rPr>
          <w:rFonts w:ascii="Cambria" w:hAnsi="Cambria" w:cs="Arial"/>
        </w:rPr>
        <w:t>e</w:t>
      </w:r>
      <w:r w:rsidRPr="003D6C8F">
        <w:rPr>
          <w:rFonts w:ascii="Cambria" w:hAnsi="Cambria" w:cs="Arial"/>
          <w:lang w:val="sr-Latn-RS"/>
        </w:rPr>
        <w:t>н</w:t>
      </w:r>
      <w:r w:rsidRPr="003D6C8F">
        <w:rPr>
          <w:rFonts w:ascii="Cambria" w:hAnsi="Cambria" w:cs="Arial"/>
        </w:rPr>
        <w:t>a</w:t>
      </w:r>
      <w:r w:rsidRPr="003D6C8F">
        <w:rPr>
          <w:rFonts w:ascii="Cambria" w:hAnsi="Cambria" w:cs="Arial"/>
          <w:lang w:val="sr-Latn-RS"/>
        </w:rPr>
        <w:t xml:space="preserve"> Р</w:t>
      </w:r>
      <w:r w:rsidRPr="003D6C8F">
        <w:rPr>
          <w:rFonts w:ascii="Cambria" w:hAnsi="Cambria" w:cs="Arial"/>
        </w:rPr>
        <w:t>a</w:t>
      </w:r>
      <w:r w:rsidRPr="003D6C8F">
        <w:rPr>
          <w:rFonts w:ascii="Cambria" w:hAnsi="Cambria" w:cs="Arial"/>
          <w:lang w:val="sr-Latn-RS"/>
        </w:rPr>
        <w:t>д</w:t>
      </w:r>
      <w:r w:rsidRPr="003D6C8F">
        <w:rPr>
          <w:rFonts w:ascii="Cambria" w:hAnsi="Cambria" w:cs="Arial"/>
        </w:rPr>
        <w:t>o</w:t>
      </w:r>
      <w:r w:rsidRPr="003D6C8F">
        <w:rPr>
          <w:rFonts w:ascii="Cambria" w:hAnsi="Cambria" w:cs="Arial"/>
          <w:lang w:val="sr-Latn-RS"/>
        </w:rPr>
        <w:t>в</w:t>
      </w:r>
      <w:r w:rsidRPr="003D6C8F">
        <w:rPr>
          <w:rFonts w:ascii="Cambria" w:hAnsi="Cambria" w:cs="Arial"/>
        </w:rPr>
        <w:t>a</w:t>
      </w:r>
      <w:r w:rsidRPr="003D6C8F">
        <w:rPr>
          <w:rFonts w:ascii="Cambria" w:hAnsi="Cambria" w:cs="Arial"/>
          <w:lang w:val="sr-Latn-RS"/>
        </w:rPr>
        <w:t>н</w:t>
      </w:r>
      <w:r w:rsidRPr="003D6C8F">
        <w:rPr>
          <w:rFonts w:ascii="Cambria" w:hAnsi="Cambria" w:cs="Arial"/>
        </w:rPr>
        <w:t>o</w:t>
      </w:r>
      <w:r w:rsidRPr="003D6C8F">
        <w:rPr>
          <w:rFonts w:ascii="Cambria" w:hAnsi="Cambria" w:cs="Arial"/>
          <w:lang w:val="sr-Latn-RS"/>
        </w:rPr>
        <w:t xml:space="preserve">вић, </w:t>
      </w:r>
      <w:r w:rsidRPr="003D6C8F">
        <w:rPr>
          <w:rFonts w:ascii="Cambria" w:hAnsi="Cambria" w:cs="Arial"/>
        </w:rPr>
        <w:t>Je</w:t>
      </w:r>
      <w:r w:rsidRPr="003D6C8F">
        <w:rPr>
          <w:rFonts w:ascii="Cambria" w:hAnsi="Cambria" w:cs="Arial"/>
          <w:lang w:val="sr-Latn-RS"/>
        </w:rPr>
        <w:t>л</w:t>
      </w:r>
      <w:r w:rsidRPr="003D6C8F">
        <w:rPr>
          <w:rFonts w:ascii="Cambria" w:hAnsi="Cambria" w:cs="Arial"/>
        </w:rPr>
        <w:t>e</w:t>
      </w:r>
      <w:r w:rsidRPr="003D6C8F">
        <w:rPr>
          <w:rFonts w:ascii="Cambria" w:hAnsi="Cambria" w:cs="Arial"/>
          <w:lang w:val="sr-Latn-RS"/>
        </w:rPr>
        <w:t>н</w:t>
      </w:r>
      <w:r w:rsidRPr="003D6C8F">
        <w:rPr>
          <w:rFonts w:ascii="Cambria" w:hAnsi="Cambria" w:cs="Arial"/>
        </w:rPr>
        <w:t>a</w:t>
      </w:r>
      <w:r w:rsidRPr="003D6C8F">
        <w:rPr>
          <w:rFonts w:ascii="Cambria" w:hAnsi="Cambria" w:cs="Arial"/>
          <w:lang w:val="sr-Latn-RS"/>
        </w:rPr>
        <w:t xml:space="preserve"> Живк</w:t>
      </w:r>
      <w:r w:rsidRPr="003D6C8F">
        <w:rPr>
          <w:rFonts w:ascii="Cambria" w:hAnsi="Cambria" w:cs="Arial"/>
        </w:rPr>
        <w:t>o</w:t>
      </w:r>
      <w:r w:rsidRPr="003D6C8F">
        <w:rPr>
          <w:rFonts w:ascii="Cambria" w:hAnsi="Cambria" w:cs="Arial"/>
          <w:lang w:val="sr-Latn-RS"/>
        </w:rPr>
        <w:t xml:space="preserve">вић, </w:t>
      </w:r>
      <w:r w:rsidRPr="003D6C8F">
        <w:rPr>
          <w:rFonts w:ascii="Cambria" w:hAnsi="Cambria" w:cs="Arial"/>
        </w:rPr>
        <w:t>Ma</w:t>
      </w:r>
      <w:r w:rsidRPr="003D6C8F">
        <w:rPr>
          <w:rFonts w:ascii="Cambria" w:hAnsi="Cambria" w:cs="Arial"/>
          <w:lang w:val="sr-Latn-RS"/>
        </w:rPr>
        <w:t>ри</w:t>
      </w:r>
      <w:r w:rsidRPr="003D6C8F">
        <w:rPr>
          <w:rFonts w:ascii="Cambria" w:hAnsi="Cambria" w:cs="Arial"/>
        </w:rPr>
        <w:t>ja</w:t>
      </w:r>
      <w:r w:rsidRPr="003D6C8F">
        <w:rPr>
          <w:rFonts w:ascii="Cambria" w:hAnsi="Cambria" w:cs="Arial"/>
          <w:lang w:val="sr-Latn-RS"/>
        </w:rPr>
        <w:t xml:space="preserve"> </w:t>
      </w:r>
      <w:r w:rsidRPr="003D6C8F">
        <w:rPr>
          <w:rFonts w:ascii="Cambria" w:hAnsi="Cambria" w:cs="Arial"/>
        </w:rPr>
        <w:t>Ta</w:t>
      </w:r>
      <w:r w:rsidRPr="003D6C8F">
        <w:rPr>
          <w:rFonts w:ascii="Cambria" w:hAnsi="Cambria" w:cs="Arial"/>
          <w:lang w:val="sr-Latn-RS"/>
        </w:rPr>
        <w:t>шк</w:t>
      </w:r>
      <w:r w:rsidRPr="003D6C8F">
        <w:rPr>
          <w:rFonts w:ascii="Cambria" w:hAnsi="Cambria" w:cs="Arial"/>
        </w:rPr>
        <w:t>o</w:t>
      </w:r>
      <w:r w:rsidRPr="003D6C8F">
        <w:rPr>
          <w:rFonts w:ascii="Cambria" w:hAnsi="Cambria" w:cs="Arial"/>
          <w:lang w:val="sr-Latn-RS"/>
        </w:rPr>
        <w:t>вић, Н</w:t>
      </w:r>
      <w:r w:rsidRPr="003D6C8F">
        <w:rPr>
          <w:rFonts w:ascii="Cambria" w:hAnsi="Cambria" w:cs="Arial"/>
        </w:rPr>
        <w:t>a</w:t>
      </w:r>
      <w:r w:rsidRPr="003D6C8F">
        <w:rPr>
          <w:rFonts w:ascii="Cambria" w:hAnsi="Cambria" w:cs="Arial"/>
          <w:lang w:val="sr-Latn-RS"/>
        </w:rPr>
        <w:t>т</w:t>
      </w:r>
      <w:r w:rsidRPr="003D6C8F">
        <w:rPr>
          <w:rFonts w:ascii="Cambria" w:hAnsi="Cambria" w:cs="Arial"/>
        </w:rPr>
        <w:t>a</w:t>
      </w:r>
      <w:r w:rsidRPr="003D6C8F">
        <w:rPr>
          <w:rFonts w:ascii="Cambria" w:hAnsi="Cambria" w:cs="Arial"/>
          <w:lang w:val="sr-Latn-RS"/>
        </w:rPr>
        <w:t>ли</w:t>
      </w:r>
      <w:r w:rsidRPr="003D6C8F">
        <w:rPr>
          <w:rFonts w:ascii="Cambria" w:hAnsi="Cambria" w:cs="Arial"/>
        </w:rPr>
        <w:t>ja</w:t>
      </w:r>
      <w:r w:rsidRPr="003D6C8F">
        <w:rPr>
          <w:rFonts w:ascii="Cambria" w:hAnsi="Cambria" w:cs="Arial"/>
          <w:lang w:val="sr-Latn-RS"/>
        </w:rPr>
        <w:t xml:space="preserve"> </w:t>
      </w:r>
      <w:r w:rsidRPr="003D6C8F">
        <w:rPr>
          <w:rFonts w:ascii="Cambria" w:hAnsi="Cambria" w:cs="Arial"/>
        </w:rPr>
        <w:t>M</w:t>
      </w:r>
      <w:r w:rsidRPr="003D6C8F">
        <w:rPr>
          <w:rFonts w:ascii="Cambria" w:hAnsi="Cambria" w:cs="Arial"/>
          <w:lang w:val="sr-Latn-RS"/>
        </w:rPr>
        <w:t>ил</w:t>
      </w:r>
      <w:r w:rsidRPr="003D6C8F">
        <w:rPr>
          <w:rFonts w:ascii="Cambria" w:hAnsi="Cambria" w:cs="Arial"/>
        </w:rPr>
        <w:t>e</w:t>
      </w:r>
      <w:r w:rsidRPr="003D6C8F">
        <w:rPr>
          <w:rFonts w:ascii="Cambria" w:hAnsi="Cambria" w:cs="Arial"/>
          <w:lang w:val="sr-Latn-RS"/>
        </w:rPr>
        <w:t>нк</w:t>
      </w:r>
      <w:r w:rsidRPr="003D6C8F">
        <w:rPr>
          <w:rFonts w:ascii="Cambria" w:hAnsi="Cambria" w:cs="Arial"/>
        </w:rPr>
        <w:t>o</w:t>
      </w:r>
      <w:r w:rsidRPr="003D6C8F">
        <w:rPr>
          <w:rFonts w:ascii="Cambria" w:hAnsi="Cambria" w:cs="Arial"/>
          <w:lang w:val="sr-Latn-RS"/>
        </w:rPr>
        <w:t>вић, Н</w:t>
      </w:r>
      <w:r w:rsidRPr="003D6C8F">
        <w:rPr>
          <w:rFonts w:ascii="Cambria" w:hAnsi="Cambria" w:cs="Arial"/>
        </w:rPr>
        <w:t>e</w:t>
      </w:r>
      <w:r w:rsidRPr="003D6C8F">
        <w:rPr>
          <w:rFonts w:ascii="Cambria" w:hAnsi="Cambria" w:cs="Arial"/>
          <w:lang w:val="sr-Latn-RS"/>
        </w:rPr>
        <w:t>в</w:t>
      </w:r>
      <w:r w:rsidRPr="003D6C8F">
        <w:rPr>
          <w:rFonts w:ascii="Cambria" w:hAnsi="Cambria" w:cs="Arial"/>
        </w:rPr>
        <w:t>e</w:t>
      </w:r>
      <w:r w:rsidRPr="003D6C8F">
        <w:rPr>
          <w:rFonts w:ascii="Cambria" w:hAnsi="Cambria" w:cs="Arial"/>
          <w:lang w:val="sr-Latn-RS"/>
        </w:rPr>
        <w:t>н</w:t>
      </w:r>
      <w:r w:rsidRPr="003D6C8F">
        <w:rPr>
          <w:rFonts w:ascii="Cambria" w:hAnsi="Cambria" w:cs="Arial"/>
        </w:rPr>
        <w:t>a</w:t>
      </w:r>
      <w:r w:rsidRPr="003D6C8F">
        <w:rPr>
          <w:rFonts w:ascii="Cambria" w:hAnsi="Cambria" w:cs="Arial"/>
          <w:lang w:val="sr-Latn-RS"/>
        </w:rPr>
        <w:t xml:space="preserve"> Ник</w:t>
      </w:r>
      <w:r w:rsidRPr="003D6C8F">
        <w:rPr>
          <w:rFonts w:ascii="Cambria" w:hAnsi="Cambria" w:cs="Arial"/>
        </w:rPr>
        <w:t>o</w:t>
      </w:r>
      <w:r w:rsidRPr="003D6C8F">
        <w:rPr>
          <w:rFonts w:ascii="Cambria" w:hAnsi="Cambria" w:cs="Arial"/>
          <w:lang w:val="sr-Latn-RS"/>
        </w:rPr>
        <w:t xml:space="preserve">лић, </w:t>
      </w:r>
      <w:r w:rsidRPr="003D6C8F">
        <w:rPr>
          <w:rFonts w:ascii="Cambria" w:hAnsi="Cambria" w:cs="Arial"/>
        </w:rPr>
        <w:t>Ma</w:t>
      </w:r>
      <w:r w:rsidRPr="003D6C8F">
        <w:rPr>
          <w:rFonts w:ascii="Cambria" w:hAnsi="Cambria" w:cs="Arial"/>
          <w:lang w:val="sr-Latn-RS"/>
        </w:rPr>
        <w:t>рин</w:t>
      </w:r>
      <w:r w:rsidRPr="003D6C8F">
        <w:rPr>
          <w:rFonts w:ascii="Cambria" w:hAnsi="Cambria" w:cs="Arial"/>
        </w:rPr>
        <w:t>a</w:t>
      </w:r>
      <w:r w:rsidRPr="003D6C8F">
        <w:rPr>
          <w:rFonts w:ascii="Cambria" w:hAnsi="Cambria" w:cs="Arial"/>
          <w:lang w:val="sr-Latn-RS"/>
        </w:rPr>
        <w:t xml:space="preserve"> </w:t>
      </w:r>
      <w:r w:rsidRPr="003D6C8F">
        <w:rPr>
          <w:rFonts w:ascii="Cambria" w:hAnsi="Cambria" w:cs="Arial"/>
        </w:rPr>
        <w:t>M</w:t>
      </w:r>
      <w:r w:rsidRPr="003D6C8F">
        <w:rPr>
          <w:rFonts w:ascii="Cambria" w:hAnsi="Cambria" w:cs="Arial"/>
          <w:lang w:val="sr-Latn-RS"/>
        </w:rPr>
        <w:t>ил</w:t>
      </w:r>
      <w:r w:rsidRPr="003D6C8F">
        <w:rPr>
          <w:rFonts w:ascii="Cambria" w:hAnsi="Cambria" w:cs="Arial"/>
        </w:rPr>
        <w:t>o</w:t>
      </w:r>
      <w:r w:rsidRPr="003D6C8F">
        <w:rPr>
          <w:rFonts w:ascii="Cambria" w:hAnsi="Cambria" w:cs="Arial"/>
          <w:lang w:val="sr-Latn-RS"/>
        </w:rPr>
        <w:t>с</w:t>
      </w:r>
      <w:r w:rsidRPr="003D6C8F">
        <w:rPr>
          <w:rFonts w:ascii="Cambria" w:hAnsi="Cambria" w:cs="Arial"/>
        </w:rPr>
        <w:t>a</w:t>
      </w:r>
      <w:r w:rsidRPr="003D6C8F">
        <w:rPr>
          <w:rFonts w:ascii="Cambria" w:hAnsi="Cambria" w:cs="Arial"/>
          <w:lang w:val="sr-Latn-RS"/>
        </w:rPr>
        <w:t>вљ</w:t>
      </w:r>
      <w:r w:rsidRPr="003D6C8F">
        <w:rPr>
          <w:rFonts w:ascii="Cambria" w:hAnsi="Cambria" w:cs="Arial"/>
        </w:rPr>
        <w:t>e</w:t>
      </w:r>
      <w:r w:rsidRPr="003D6C8F">
        <w:rPr>
          <w:rFonts w:ascii="Cambria" w:hAnsi="Cambria" w:cs="Arial"/>
          <w:lang w:val="sr-Latn-RS"/>
        </w:rPr>
        <w:t>вић, Л</w:t>
      </w:r>
      <w:r w:rsidRPr="003D6C8F">
        <w:rPr>
          <w:rFonts w:ascii="Cambria" w:hAnsi="Cambria" w:cs="Arial"/>
        </w:rPr>
        <w:t>ea</w:t>
      </w:r>
      <w:r w:rsidRPr="003D6C8F">
        <w:rPr>
          <w:rFonts w:ascii="Cambria" w:hAnsi="Cambria" w:cs="Arial"/>
          <w:lang w:val="sr-Latn-RS"/>
        </w:rPr>
        <w:t xml:space="preserve"> Д</w:t>
      </w:r>
      <w:r w:rsidRPr="003D6C8F">
        <w:rPr>
          <w:rFonts w:ascii="Cambria" w:hAnsi="Cambria" w:cs="Arial"/>
        </w:rPr>
        <w:t>o</w:t>
      </w:r>
      <w:r w:rsidRPr="003D6C8F">
        <w:rPr>
          <w:rFonts w:ascii="Cambria" w:hAnsi="Cambria" w:cs="Arial"/>
          <w:lang w:val="sr-Latn-RS"/>
        </w:rPr>
        <w:t>рн</w:t>
      </w:r>
      <w:r w:rsidRPr="003D6C8F">
        <w:rPr>
          <w:rFonts w:ascii="Cambria" w:hAnsi="Cambria" w:cs="Arial"/>
        </w:rPr>
        <w:t>e</w:t>
      </w:r>
      <w:r w:rsidRPr="003D6C8F">
        <w:rPr>
          <w:rFonts w:ascii="Cambria" w:hAnsi="Cambria" w:cs="Arial"/>
          <w:lang w:val="sr-Latn-RS"/>
        </w:rPr>
        <w:t xml:space="preserve">с, </w:t>
      </w:r>
      <w:r w:rsidRPr="003D6C8F">
        <w:rPr>
          <w:rFonts w:ascii="Cambria" w:hAnsi="Cambria" w:cs="Arial"/>
        </w:rPr>
        <w:t>M</w:t>
      </w:r>
      <w:r w:rsidRPr="003D6C8F">
        <w:rPr>
          <w:rFonts w:ascii="Cambria" w:hAnsi="Cambria" w:cs="Arial"/>
          <w:lang w:val="sr-Latn-RS"/>
        </w:rPr>
        <w:t>илиц</w:t>
      </w:r>
      <w:r w:rsidRPr="003D6C8F">
        <w:rPr>
          <w:rFonts w:ascii="Cambria" w:hAnsi="Cambria" w:cs="Arial"/>
        </w:rPr>
        <w:t>a</w:t>
      </w:r>
      <w:r w:rsidRPr="003D6C8F">
        <w:rPr>
          <w:rFonts w:ascii="Cambria" w:hAnsi="Cambria" w:cs="Arial"/>
          <w:lang w:val="sr-Latn-RS"/>
        </w:rPr>
        <w:t xml:space="preserve"> С</w:t>
      </w:r>
      <w:r w:rsidRPr="003D6C8F">
        <w:rPr>
          <w:rFonts w:ascii="Cambria" w:hAnsi="Cambria" w:cs="Arial"/>
        </w:rPr>
        <w:t>o</w:t>
      </w:r>
      <w:r w:rsidRPr="003D6C8F">
        <w:rPr>
          <w:rFonts w:ascii="Cambria" w:hAnsi="Cambria" w:cs="Arial"/>
          <w:lang w:val="sr-Latn-RS"/>
        </w:rPr>
        <w:t>к</w:t>
      </w:r>
      <w:r w:rsidRPr="003D6C8F">
        <w:rPr>
          <w:rFonts w:ascii="Cambria" w:hAnsi="Cambria" w:cs="Arial"/>
        </w:rPr>
        <w:t>o</w:t>
      </w:r>
      <w:r w:rsidRPr="003D6C8F">
        <w:rPr>
          <w:rFonts w:ascii="Cambria" w:hAnsi="Cambria" w:cs="Arial"/>
          <w:lang w:val="sr-Latn-RS"/>
        </w:rPr>
        <w:t>л</w:t>
      </w:r>
      <w:r w:rsidRPr="003D6C8F">
        <w:rPr>
          <w:rFonts w:ascii="Cambria" w:hAnsi="Cambria" w:cs="Arial"/>
        </w:rPr>
        <w:t>o</w:t>
      </w:r>
      <w:r w:rsidRPr="003D6C8F">
        <w:rPr>
          <w:rFonts w:ascii="Cambria" w:hAnsi="Cambria" w:cs="Arial"/>
          <w:lang w:val="sr-Latn-RS"/>
        </w:rPr>
        <w:t xml:space="preserve">вић, </w:t>
      </w:r>
      <w:r w:rsidRPr="003D6C8F">
        <w:rPr>
          <w:rFonts w:ascii="Cambria" w:hAnsi="Cambria" w:cs="Arial"/>
          <w:lang w:val="sr-Cyrl-RS"/>
        </w:rPr>
        <w:t>А</w:t>
      </w:r>
      <w:r w:rsidRPr="003D6C8F">
        <w:rPr>
          <w:rFonts w:ascii="Cambria" w:hAnsi="Cambria" w:cs="Arial"/>
          <w:lang w:val="sr-Latn-RS"/>
        </w:rPr>
        <w:t>бделазиз</w:t>
      </w:r>
      <w:r w:rsidRPr="003D6C8F">
        <w:rPr>
          <w:rFonts w:ascii="Cambria" w:hAnsi="Cambria" w:cs="Arial"/>
          <w:lang w:val="sr-Cyrl-RS"/>
        </w:rPr>
        <w:t xml:space="preserve"> Бенасер/Abdelaziz Bennacer</w:t>
      </w:r>
      <w:r w:rsidRPr="003D6C8F">
        <w:rPr>
          <w:rFonts w:ascii="Cambria" w:hAnsi="Cambria"/>
          <w:lang w:val="sr-Cyrl-CS"/>
        </w:rPr>
        <w:t>.</w:t>
      </w:r>
    </w:p>
    <w:p w14:paraId="7FFC925A" w14:textId="77777777" w:rsidR="00285F3C" w:rsidRPr="003D6C8F" w:rsidRDefault="00285F3C" w:rsidP="00285F3C">
      <w:pPr>
        <w:autoSpaceDE w:val="0"/>
        <w:autoSpaceDN w:val="0"/>
        <w:adjustRightInd w:val="0"/>
        <w:ind w:left="720"/>
        <w:jc w:val="both"/>
        <w:rPr>
          <w:rFonts w:ascii="Cambria" w:hAnsi="Cambria"/>
          <w:lang w:val="sr-Latn-RS"/>
        </w:rPr>
      </w:pPr>
    </w:p>
    <w:p w14:paraId="1787772A" w14:textId="77777777" w:rsidR="00285F3C" w:rsidRPr="003D6C8F" w:rsidRDefault="00285F3C" w:rsidP="00285F3C">
      <w:pPr>
        <w:ind w:firstLine="360"/>
        <w:contextualSpacing/>
        <w:jc w:val="both"/>
        <w:rPr>
          <w:rFonts w:ascii="Cambria" w:hAnsi="Cambria"/>
          <w:lang w:val="sr-Cyrl-RS"/>
        </w:rPr>
      </w:pPr>
      <w:r w:rsidRPr="003D6C8F">
        <w:rPr>
          <w:rFonts w:ascii="Cambria" w:hAnsi="Cambria"/>
          <w:lang w:val="sr-Cyrl-CS"/>
        </w:rPr>
        <w:t>б) Пројекат</w:t>
      </w:r>
      <w:r w:rsidRPr="003D6C8F">
        <w:rPr>
          <w:rFonts w:ascii="Cambria" w:hAnsi="Cambria"/>
          <w:lang w:val="sr-Latn-RS"/>
        </w:rPr>
        <w:t>: Erasmus</w:t>
      </w:r>
      <w:r w:rsidRPr="003D6C8F">
        <w:rPr>
          <w:rFonts w:ascii="Cambria" w:hAnsi="Cambria"/>
          <w:lang w:val="sr-Cyrl-CS"/>
        </w:rPr>
        <w:t xml:space="preserve">+ </w:t>
      </w:r>
      <w:r w:rsidRPr="003D6C8F">
        <w:rPr>
          <w:rFonts w:ascii="Cambria" w:hAnsi="Cambria"/>
          <w:lang w:val="sr-Latn-RS"/>
        </w:rPr>
        <w:t>Program</w:t>
      </w:r>
      <w:r w:rsidRPr="003D6C8F">
        <w:rPr>
          <w:rFonts w:ascii="Cambria" w:hAnsi="Cambria"/>
          <w:lang w:val="sr-Cyrl-RS"/>
        </w:rPr>
        <w:t xml:space="preserve"> (2018–2020)</w:t>
      </w:r>
    </w:p>
    <w:p w14:paraId="42F35276" w14:textId="77777777" w:rsidR="00285F3C" w:rsidRPr="003D6C8F" w:rsidRDefault="00285F3C" w:rsidP="00285F3C">
      <w:pPr>
        <w:autoSpaceDE w:val="0"/>
        <w:autoSpaceDN w:val="0"/>
        <w:adjustRightInd w:val="0"/>
        <w:ind w:left="720"/>
        <w:jc w:val="both"/>
        <w:rPr>
          <w:rFonts w:ascii="Cambria" w:hAnsi="Cambria"/>
          <w:lang w:val="sr-Cyrl-CS"/>
        </w:rPr>
      </w:pPr>
      <w:r w:rsidRPr="003D6C8F">
        <w:rPr>
          <w:rFonts w:ascii="Cambria" w:hAnsi="Cambria"/>
          <w:lang w:val="sr-Cyrl-RS"/>
        </w:rPr>
        <w:t xml:space="preserve">Носилац пројекта: </w:t>
      </w:r>
      <w:r w:rsidRPr="003D6C8F">
        <w:rPr>
          <w:rFonts w:ascii="Cambria" w:hAnsi="Cambria"/>
          <w:lang w:val="sr-Cyrl-CS"/>
        </w:rPr>
        <w:t>Универзитет у Поатјеу, Факултет књижевности и језикâ, Поатје</w:t>
      </w:r>
      <w:r w:rsidRPr="003D6C8F">
        <w:rPr>
          <w:rFonts w:ascii="Cambria" w:hAnsi="Cambria"/>
          <w:lang w:val="sr-Cyrl-RS"/>
        </w:rPr>
        <w:t xml:space="preserve">, </w:t>
      </w:r>
      <w:r w:rsidRPr="003D6C8F">
        <w:rPr>
          <w:rFonts w:ascii="Cambria" w:hAnsi="Cambria"/>
          <w:lang w:val="sr-Cyrl-CS"/>
        </w:rPr>
        <w:t>Француска (</w:t>
      </w:r>
      <w:r w:rsidRPr="003D6C8F">
        <w:rPr>
          <w:rFonts w:ascii="Cambria" w:hAnsi="Cambria"/>
          <w:lang w:val="sr-Latn-RS"/>
        </w:rPr>
        <w:t>Universit</w:t>
      </w:r>
      <w:r w:rsidRPr="003D6C8F">
        <w:rPr>
          <w:rFonts w:ascii="Cambria" w:hAnsi="Cambria"/>
          <w:lang w:val="sr-Cyrl-CS"/>
        </w:rPr>
        <w:t xml:space="preserve">é </w:t>
      </w:r>
      <w:r w:rsidRPr="003D6C8F">
        <w:rPr>
          <w:rFonts w:ascii="Cambria" w:hAnsi="Cambria"/>
          <w:lang w:val="sr-Latn-RS"/>
        </w:rPr>
        <w:t>de</w:t>
      </w:r>
      <w:r w:rsidRPr="003D6C8F">
        <w:rPr>
          <w:rFonts w:ascii="Cambria" w:hAnsi="Cambria"/>
          <w:lang w:val="sr-Cyrl-CS"/>
        </w:rPr>
        <w:t xml:space="preserve"> </w:t>
      </w:r>
      <w:r w:rsidRPr="003D6C8F">
        <w:rPr>
          <w:rFonts w:ascii="Cambria" w:hAnsi="Cambria"/>
          <w:lang w:val="sr-Latn-RS"/>
        </w:rPr>
        <w:t>Poitiers</w:t>
      </w:r>
      <w:r w:rsidRPr="003D6C8F">
        <w:rPr>
          <w:rFonts w:ascii="Cambria" w:hAnsi="Cambria"/>
          <w:lang w:val="sr-Cyrl-CS"/>
        </w:rPr>
        <w:t xml:space="preserve">, </w:t>
      </w:r>
      <w:r w:rsidRPr="003D6C8F">
        <w:rPr>
          <w:rFonts w:ascii="Cambria" w:hAnsi="Cambria"/>
          <w:lang w:val="sr-Latn-RS"/>
        </w:rPr>
        <w:t>Facult</w:t>
      </w:r>
      <w:r w:rsidRPr="003D6C8F">
        <w:rPr>
          <w:rFonts w:ascii="Cambria" w:hAnsi="Cambria"/>
          <w:lang w:val="sr-Cyrl-CS"/>
        </w:rPr>
        <w:t xml:space="preserve">é </w:t>
      </w:r>
      <w:r w:rsidRPr="003D6C8F">
        <w:rPr>
          <w:rFonts w:ascii="Cambria" w:hAnsi="Cambria"/>
          <w:lang w:val="sr-Latn-RS"/>
        </w:rPr>
        <w:t>des</w:t>
      </w:r>
      <w:r w:rsidRPr="003D6C8F">
        <w:rPr>
          <w:rFonts w:ascii="Cambria" w:hAnsi="Cambria"/>
          <w:lang w:val="sr-Cyrl-CS"/>
        </w:rPr>
        <w:t xml:space="preserve"> </w:t>
      </w:r>
      <w:r w:rsidRPr="003D6C8F">
        <w:rPr>
          <w:rFonts w:ascii="Cambria" w:hAnsi="Cambria"/>
          <w:lang w:val="sr-Latn-RS"/>
        </w:rPr>
        <w:t>lettres</w:t>
      </w:r>
      <w:r w:rsidRPr="003D6C8F">
        <w:rPr>
          <w:rFonts w:ascii="Cambria" w:hAnsi="Cambria"/>
          <w:lang w:val="sr-Cyrl-CS"/>
        </w:rPr>
        <w:t xml:space="preserve"> </w:t>
      </w:r>
      <w:r w:rsidRPr="003D6C8F">
        <w:rPr>
          <w:rFonts w:ascii="Cambria" w:hAnsi="Cambria"/>
          <w:lang w:val="sr-Latn-RS"/>
        </w:rPr>
        <w:t>et</w:t>
      </w:r>
      <w:r w:rsidRPr="003D6C8F">
        <w:rPr>
          <w:rFonts w:ascii="Cambria" w:hAnsi="Cambria"/>
          <w:lang w:val="sr-Cyrl-CS"/>
        </w:rPr>
        <w:t xml:space="preserve"> </w:t>
      </w:r>
      <w:r w:rsidRPr="003D6C8F">
        <w:rPr>
          <w:rFonts w:ascii="Cambria" w:hAnsi="Cambria"/>
          <w:lang w:val="sr-Latn-RS"/>
        </w:rPr>
        <w:t>des</w:t>
      </w:r>
      <w:r w:rsidRPr="003D6C8F">
        <w:rPr>
          <w:rFonts w:ascii="Cambria" w:hAnsi="Cambria"/>
          <w:lang w:val="sr-Cyrl-CS"/>
        </w:rPr>
        <w:t xml:space="preserve"> </w:t>
      </w:r>
      <w:r w:rsidRPr="003D6C8F">
        <w:rPr>
          <w:rFonts w:ascii="Cambria" w:hAnsi="Cambria"/>
          <w:lang w:val="sr-Latn-RS"/>
        </w:rPr>
        <w:t>langues</w:t>
      </w:r>
      <w:r w:rsidRPr="003D6C8F">
        <w:rPr>
          <w:rFonts w:ascii="Cambria" w:hAnsi="Cambria"/>
          <w:lang w:val="sr-Cyrl-CS"/>
        </w:rPr>
        <w:t xml:space="preserve">, </w:t>
      </w:r>
      <w:r w:rsidRPr="003D6C8F">
        <w:rPr>
          <w:rFonts w:ascii="Cambria" w:hAnsi="Cambria"/>
          <w:lang w:val="sr-Latn-RS"/>
        </w:rPr>
        <w:t>Poitiers</w:t>
      </w:r>
      <w:r w:rsidRPr="003D6C8F">
        <w:rPr>
          <w:rFonts w:ascii="Cambria" w:hAnsi="Cambria"/>
          <w:lang w:val="sr-Cyrl-CS"/>
        </w:rPr>
        <w:t xml:space="preserve">, </w:t>
      </w:r>
      <w:r w:rsidRPr="003D6C8F">
        <w:rPr>
          <w:rFonts w:ascii="Cambria" w:hAnsi="Cambria"/>
          <w:lang w:val="sr-Latn-RS"/>
        </w:rPr>
        <w:t>France</w:t>
      </w:r>
      <w:r w:rsidRPr="003D6C8F">
        <w:rPr>
          <w:rFonts w:ascii="Cambria" w:hAnsi="Cambria"/>
          <w:lang w:val="sr-Cyrl-CS"/>
        </w:rPr>
        <w:t>).</w:t>
      </w:r>
    </w:p>
    <w:p w14:paraId="0BAF484B" w14:textId="77777777" w:rsidR="00285F3C" w:rsidRPr="003D6C8F" w:rsidRDefault="00285F3C" w:rsidP="00285F3C">
      <w:pPr>
        <w:shd w:val="clear" w:color="auto" w:fill="FFFFFF"/>
        <w:ind w:left="720"/>
        <w:jc w:val="both"/>
        <w:rPr>
          <w:rFonts w:ascii="Cambria" w:hAnsi="Cambria" w:cs="Arial"/>
          <w:lang w:val="sr-Cyrl-CS"/>
        </w:rPr>
      </w:pPr>
      <w:r w:rsidRPr="003D6C8F">
        <w:rPr>
          <w:rFonts w:ascii="Cambria" w:hAnsi="Cambria"/>
          <w:lang w:val="sr-Cyrl-RS"/>
        </w:rPr>
        <w:t>Током 2019</w:t>
      </w:r>
      <w:r w:rsidRPr="003D6C8F">
        <w:rPr>
          <w:rFonts w:ascii="Cambria" w:hAnsi="Cambria"/>
          <w:lang w:val="sr-Cyrl-CS"/>
        </w:rPr>
        <w:t xml:space="preserve">. реализовано је пет (5) студентских мобилности: </w:t>
      </w:r>
      <w:r w:rsidRPr="003D6C8F">
        <w:rPr>
          <w:rFonts w:ascii="Cambria" w:hAnsi="Cambria" w:cs="Arial"/>
          <w:lang w:val="sr-Cyrl-RS"/>
        </w:rPr>
        <w:t>Наташа Живић, Јелена Симић, Милица Стевановић, Софија Филиповић, Стефан Динић</w:t>
      </w:r>
      <w:r w:rsidRPr="003D6C8F">
        <w:rPr>
          <w:rFonts w:ascii="Cambria" w:hAnsi="Cambria"/>
          <w:lang w:val="sr-Cyrl-CS"/>
        </w:rPr>
        <w:t>.</w:t>
      </w:r>
    </w:p>
    <w:p w14:paraId="5E752D67" w14:textId="77777777" w:rsidR="00285F3C" w:rsidRPr="003D6C8F" w:rsidRDefault="00285F3C" w:rsidP="00285F3C">
      <w:pPr>
        <w:autoSpaceDE w:val="0"/>
        <w:autoSpaceDN w:val="0"/>
        <w:adjustRightInd w:val="0"/>
        <w:jc w:val="both"/>
        <w:rPr>
          <w:rFonts w:ascii="Cambria" w:hAnsi="Cambria"/>
          <w:iCs/>
          <w:lang w:val="sr-Cyrl-CS"/>
        </w:rPr>
      </w:pPr>
    </w:p>
    <w:p w14:paraId="505B9F2F" w14:textId="77777777" w:rsidR="00285F3C" w:rsidRPr="003D6C8F" w:rsidRDefault="00285F3C" w:rsidP="00285F3C">
      <w:pPr>
        <w:ind w:firstLine="360"/>
        <w:contextualSpacing/>
        <w:jc w:val="both"/>
        <w:rPr>
          <w:rFonts w:ascii="Cambria" w:hAnsi="Cambria"/>
          <w:lang w:val="sr-Cyrl-RS"/>
        </w:rPr>
      </w:pPr>
      <w:r w:rsidRPr="003D6C8F">
        <w:rPr>
          <w:rFonts w:ascii="Cambria" w:hAnsi="Cambria"/>
          <w:lang w:val="ru-RU"/>
        </w:rPr>
        <w:t>в)</w:t>
      </w:r>
      <w:r w:rsidRPr="003D6C8F">
        <w:rPr>
          <w:rFonts w:ascii="Cambria" w:hAnsi="Cambria"/>
          <w:lang w:val="sr-Cyrl-CS"/>
        </w:rPr>
        <w:t xml:space="preserve"> Пројекат</w:t>
      </w:r>
      <w:r w:rsidRPr="003D6C8F">
        <w:rPr>
          <w:rFonts w:ascii="Cambria" w:hAnsi="Cambria"/>
          <w:lang w:val="sr-Latn-RS"/>
        </w:rPr>
        <w:t xml:space="preserve">: </w:t>
      </w:r>
      <w:r w:rsidRPr="003D6C8F">
        <w:rPr>
          <w:rFonts w:ascii="Cambria" w:hAnsi="Cambria"/>
          <w:lang w:val="fr-FR"/>
        </w:rPr>
        <w:t>Erasmus</w:t>
      </w:r>
      <w:r w:rsidRPr="003D6C8F">
        <w:rPr>
          <w:rFonts w:ascii="Cambria" w:hAnsi="Cambria"/>
          <w:lang w:val="sr-Cyrl-CS"/>
        </w:rPr>
        <w:t xml:space="preserve">+ </w:t>
      </w:r>
      <w:r w:rsidRPr="003D6C8F">
        <w:rPr>
          <w:rFonts w:ascii="Cambria" w:hAnsi="Cambria"/>
          <w:lang w:val="fr-FR"/>
        </w:rPr>
        <w:t>Program</w:t>
      </w:r>
      <w:r w:rsidRPr="003D6C8F">
        <w:rPr>
          <w:rFonts w:ascii="Cambria" w:hAnsi="Cambria"/>
          <w:lang w:val="sr-Cyrl-RS"/>
        </w:rPr>
        <w:t xml:space="preserve"> (2018–2020)</w:t>
      </w:r>
    </w:p>
    <w:p w14:paraId="65F6B4F3" w14:textId="77777777" w:rsidR="00285F3C" w:rsidRPr="003D6C8F" w:rsidRDefault="00285F3C" w:rsidP="00285F3C">
      <w:pPr>
        <w:autoSpaceDE w:val="0"/>
        <w:autoSpaceDN w:val="0"/>
        <w:adjustRightInd w:val="0"/>
        <w:ind w:left="720"/>
        <w:jc w:val="both"/>
        <w:rPr>
          <w:rFonts w:ascii="Cambria" w:hAnsi="Cambria"/>
          <w:iCs/>
          <w:lang w:val="ru-RU"/>
        </w:rPr>
      </w:pPr>
      <w:r w:rsidRPr="003D6C8F">
        <w:rPr>
          <w:rFonts w:ascii="Cambria" w:hAnsi="Cambria"/>
          <w:lang w:val="sr-Cyrl-RS"/>
        </w:rPr>
        <w:t>Носилац пројекта:</w:t>
      </w:r>
      <w:r w:rsidRPr="003D6C8F">
        <w:rPr>
          <w:rFonts w:ascii="Cambria" w:hAnsi="Cambria"/>
          <w:lang w:val="sr-Cyrl-CS"/>
        </w:rPr>
        <w:t xml:space="preserve"> Универзитет у </w:t>
      </w:r>
      <w:r w:rsidRPr="003D6C8F">
        <w:rPr>
          <w:rFonts w:ascii="Cambria" w:hAnsi="Cambria"/>
          <w:lang w:val="sr-Cyrl-RS"/>
        </w:rPr>
        <w:t>Бордоу</w:t>
      </w:r>
      <w:r w:rsidRPr="003D6C8F">
        <w:rPr>
          <w:rFonts w:ascii="Cambria" w:hAnsi="Cambria"/>
          <w:lang w:val="sr-Cyrl-CS"/>
        </w:rPr>
        <w:t xml:space="preserve">, </w:t>
      </w:r>
      <w:r w:rsidRPr="003D6C8F">
        <w:rPr>
          <w:rFonts w:ascii="Cambria" w:hAnsi="Cambria"/>
          <w:lang w:val="sr-Cyrl-RS"/>
        </w:rPr>
        <w:t xml:space="preserve">Висока школа за професуру и образовање, Француска Бордо, </w:t>
      </w:r>
      <w:r w:rsidRPr="003D6C8F">
        <w:rPr>
          <w:rFonts w:ascii="Cambria" w:hAnsi="Cambria"/>
          <w:lang w:val="sr-Cyrl-CS"/>
        </w:rPr>
        <w:t>Француска (</w:t>
      </w:r>
      <w:r w:rsidRPr="003D6C8F">
        <w:rPr>
          <w:rFonts w:ascii="Cambria" w:hAnsi="Cambria"/>
          <w:lang w:val="fr-FR"/>
        </w:rPr>
        <w:t>Universit</w:t>
      </w:r>
      <w:r w:rsidRPr="003D6C8F">
        <w:rPr>
          <w:rFonts w:ascii="Cambria" w:hAnsi="Cambria"/>
          <w:lang w:val="sr-Cyrl-CS"/>
        </w:rPr>
        <w:t xml:space="preserve">é </w:t>
      </w:r>
      <w:r w:rsidRPr="003D6C8F">
        <w:rPr>
          <w:rFonts w:ascii="Cambria" w:hAnsi="Cambria"/>
          <w:lang w:val="fr-FR"/>
        </w:rPr>
        <w:t>de</w:t>
      </w:r>
      <w:r w:rsidRPr="003D6C8F">
        <w:rPr>
          <w:rFonts w:ascii="Cambria" w:hAnsi="Cambria"/>
          <w:lang w:val="sr-Cyrl-CS"/>
        </w:rPr>
        <w:t xml:space="preserve"> </w:t>
      </w:r>
      <w:r w:rsidRPr="003D6C8F">
        <w:rPr>
          <w:rFonts w:ascii="Cambria" w:hAnsi="Cambria"/>
          <w:lang w:val="fr-FR"/>
        </w:rPr>
        <w:t>Bordeaux</w:t>
      </w:r>
      <w:r w:rsidRPr="003D6C8F">
        <w:rPr>
          <w:rFonts w:ascii="Cambria" w:hAnsi="Cambria"/>
          <w:lang w:val="sr-Cyrl-CS"/>
        </w:rPr>
        <w:t xml:space="preserve">, </w:t>
      </w:r>
      <w:r w:rsidRPr="003D6C8F">
        <w:rPr>
          <w:rFonts w:ascii="Cambria" w:hAnsi="Cambria"/>
          <w:lang w:val="sr-Cyrl-RS"/>
        </w:rPr>
        <w:t>É</w:t>
      </w:r>
      <w:r w:rsidRPr="003D6C8F">
        <w:rPr>
          <w:rFonts w:ascii="Cambria" w:hAnsi="Cambria"/>
          <w:lang w:val="fr-FR"/>
        </w:rPr>
        <w:t>cole</w:t>
      </w:r>
      <w:r w:rsidRPr="003D6C8F">
        <w:rPr>
          <w:rFonts w:ascii="Cambria" w:hAnsi="Cambria"/>
          <w:lang w:val="sr-Cyrl-RS"/>
        </w:rPr>
        <w:t xml:space="preserve"> </w:t>
      </w:r>
      <w:r w:rsidRPr="003D6C8F">
        <w:rPr>
          <w:rFonts w:ascii="Cambria" w:hAnsi="Cambria"/>
          <w:lang w:val="fr-FR"/>
        </w:rPr>
        <w:t>supp</w:t>
      </w:r>
      <w:r w:rsidRPr="003D6C8F">
        <w:rPr>
          <w:rFonts w:ascii="Cambria" w:hAnsi="Cambria"/>
          <w:lang w:val="sr-Cyrl-RS"/>
        </w:rPr>
        <w:t>é</w:t>
      </w:r>
      <w:r w:rsidRPr="003D6C8F">
        <w:rPr>
          <w:rFonts w:ascii="Cambria" w:hAnsi="Cambria"/>
          <w:lang w:val="fr-FR"/>
        </w:rPr>
        <w:t>rieur</w:t>
      </w:r>
      <w:r w:rsidRPr="003D6C8F">
        <w:rPr>
          <w:rFonts w:ascii="Cambria" w:hAnsi="Cambria"/>
          <w:lang w:val="sr-Cyrl-RS"/>
        </w:rPr>
        <w:t xml:space="preserve"> </w:t>
      </w:r>
      <w:r w:rsidRPr="003D6C8F">
        <w:rPr>
          <w:rFonts w:ascii="Cambria" w:hAnsi="Cambria"/>
          <w:lang w:val="fr-FR"/>
        </w:rPr>
        <w:t>du</w:t>
      </w:r>
      <w:r w:rsidRPr="003D6C8F">
        <w:rPr>
          <w:rFonts w:ascii="Cambria" w:hAnsi="Cambria"/>
          <w:lang w:val="sr-Cyrl-RS"/>
        </w:rPr>
        <w:t xml:space="preserve"> </w:t>
      </w:r>
      <w:r w:rsidRPr="003D6C8F">
        <w:rPr>
          <w:rFonts w:ascii="Cambria" w:hAnsi="Cambria"/>
          <w:lang w:val="fr-FR"/>
        </w:rPr>
        <w:t>professorat</w:t>
      </w:r>
      <w:r w:rsidRPr="003D6C8F">
        <w:rPr>
          <w:rFonts w:ascii="Cambria" w:hAnsi="Cambria"/>
          <w:lang w:val="sr-Cyrl-RS"/>
        </w:rPr>
        <w:t xml:space="preserve"> </w:t>
      </w:r>
      <w:r w:rsidRPr="003D6C8F">
        <w:rPr>
          <w:rFonts w:ascii="Cambria" w:hAnsi="Cambria"/>
          <w:lang w:val="fr-FR"/>
        </w:rPr>
        <w:t>et</w:t>
      </w:r>
      <w:r w:rsidRPr="003D6C8F">
        <w:rPr>
          <w:rFonts w:ascii="Cambria" w:hAnsi="Cambria"/>
          <w:lang w:val="sr-Cyrl-RS"/>
        </w:rPr>
        <w:t xml:space="preserve"> </w:t>
      </w:r>
      <w:r w:rsidRPr="003D6C8F">
        <w:rPr>
          <w:rFonts w:ascii="Cambria" w:hAnsi="Cambria"/>
          <w:lang w:val="fr-FR"/>
        </w:rPr>
        <w:t>de</w:t>
      </w:r>
      <w:r w:rsidRPr="003D6C8F">
        <w:rPr>
          <w:rFonts w:ascii="Cambria" w:hAnsi="Cambria"/>
          <w:lang w:val="sr-Cyrl-RS"/>
        </w:rPr>
        <w:t xml:space="preserve"> </w:t>
      </w:r>
      <w:r w:rsidRPr="003D6C8F">
        <w:rPr>
          <w:rFonts w:ascii="Cambria" w:hAnsi="Cambria"/>
          <w:lang w:val="fr-FR"/>
        </w:rPr>
        <w:t>l</w:t>
      </w:r>
      <w:r w:rsidRPr="003D6C8F">
        <w:rPr>
          <w:rFonts w:ascii="Cambria" w:hAnsi="Cambria"/>
          <w:lang w:val="sr-Cyrl-RS"/>
        </w:rPr>
        <w:t>’é</w:t>
      </w:r>
      <w:r w:rsidRPr="003D6C8F">
        <w:rPr>
          <w:rFonts w:ascii="Cambria" w:hAnsi="Cambria"/>
          <w:lang w:val="fr-FR"/>
        </w:rPr>
        <w:t>ducation</w:t>
      </w:r>
      <w:r w:rsidRPr="003D6C8F">
        <w:rPr>
          <w:rFonts w:ascii="Cambria" w:hAnsi="Cambria"/>
          <w:lang w:val="sr-Cyrl-RS"/>
        </w:rPr>
        <w:t xml:space="preserve">, </w:t>
      </w:r>
      <w:r w:rsidRPr="003D6C8F">
        <w:rPr>
          <w:rFonts w:ascii="Cambria" w:hAnsi="Cambria"/>
          <w:lang w:val="fr-FR"/>
        </w:rPr>
        <w:t>Bordeaux</w:t>
      </w:r>
      <w:r w:rsidRPr="003D6C8F">
        <w:rPr>
          <w:rFonts w:ascii="Cambria" w:hAnsi="Cambria"/>
          <w:lang w:val="sr-Cyrl-CS"/>
        </w:rPr>
        <w:t xml:space="preserve">, </w:t>
      </w:r>
      <w:r w:rsidRPr="003D6C8F">
        <w:rPr>
          <w:rFonts w:ascii="Cambria" w:hAnsi="Cambria"/>
          <w:lang w:val="fr-FR"/>
        </w:rPr>
        <w:t>France</w:t>
      </w:r>
      <w:r w:rsidRPr="003D6C8F">
        <w:rPr>
          <w:rFonts w:ascii="Cambria" w:hAnsi="Cambria"/>
          <w:lang w:val="sr-Cyrl-CS"/>
        </w:rPr>
        <w:t>).</w:t>
      </w:r>
    </w:p>
    <w:p w14:paraId="4488B72D" w14:textId="77777777" w:rsidR="00285F3C" w:rsidRPr="003D6C8F" w:rsidRDefault="00285F3C" w:rsidP="00285F3C">
      <w:pPr>
        <w:shd w:val="clear" w:color="auto" w:fill="FFFFFF"/>
        <w:ind w:left="720"/>
        <w:jc w:val="both"/>
        <w:rPr>
          <w:rFonts w:ascii="Cambria" w:hAnsi="Cambria" w:cs="Arial"/>
          <w:lang w:val="sr-Cyrl-CS"/>
        </w:rPr>
      </w:pPr>
      <w:r w:rsidRPr="003D6C8F">
        <w:rPr>
          <w:rFonts w:ascii="Cambria" w:hAnsi="Cambria"/>
          <w:lang w:val="sr-Cyrl-RS"/>
        </w:rPr>
        <w:t>Током 2019</w:t>
      </w:r>
      <w:r w:rsidRPr="003D6C8F">
        <w:rPr>
          <w:rFonts w:ascii="Cambria" w:hAnsi="Cambria"/>
          <w:lang w:val="sr-Cyrl-CS"/>
        </w:rPr>
        <w:t xml:space="preserve">. реализоване су четири (4) студентске мобилности: </w:t>
      </w:r>
      <w:r w:rsidRPr="003D6C8F">
        <w:rPr>
          <w:rFonts w:ascii="Cambria" w:hAnsi="Cambria"/>
          <w:lang w:val="ru-RU"/>
        </w:rPr>
        <w:t>Николија Гроздановић, Јелена Радић, Милица Јанковић, Катарина Дељанин</w:t>
      </w:r>
      <w:r w:rsidRPr="003D6C8F">
        <w:rPr>
          <w:rFonts w:ascii="Cambria" w:hAnsi="Cambria"/>
          <w:lang w:val="sr-Cyrl-CS"/>
        </w:rPr>
        <w:t>.</w:t>
      </w:r>
    </w:p>
    <w:p w14:paraId="22E9D674" w14:textId="77777777" w:rsidR="00285F3C" w:rsidRPr="003D6C8F" w:rsidRDefault="00285F3C" w:rsidP="00285F3C">
      <w:pPr>
        <w:contextualSpacing/>
        <w:jc w:val="both"/>
        <w:rPr>
          <w:rFonts w:ascii="Cambria" w:hAnsi="Cambria"/>
          <w:iCs/>
          <w:lang w:val="ru-RU"/>
        </w:rPr>
      </w:pPr>
    </w:p>
    <w:p w14:paraId="7FD4ECF0" w14:textId="77777777" w:rsidR="00285F3C" w:rsidRPr="003D6C8F" w:rsidRDefault="00285F3C" w:rsidP="00285F3C">
      <w:pPr>
        <w:autoSpaceDE w:val="0"/>
        <w:autoSpaceDN w:val="0"/>
        <w:adjustRightInd w:val="0"/>
        <w:spacing w:line="276" w:lineRule="auto"/>
        <w:jc w:val="both"/>
        <w:rPr>
          <w:rFonts w:ascii="Cambria" w:hAnsi="Cambria"/>
          <w:iCs/>
          <w:lang w:val="sr-Cyrl-RS"/>
        </w:rPr>
      </w:pPr>
      <w:r w:rsidRPr="003D6C8F">
        <w:rPr>
          <w:rFonts w:ascii="Cambria" w:hAnsi="Cambria"/>
          <w:iCs/>
          <w:lang w:val="sr-Cyrl-RS"/>
        </w:rPr>
        <w:t>2. А</w:t>
      </w:r>
      <w:r w:rsidRPr="003D6C8F">
        <w:rPr>
          <w:rFonts w:ascii="Cambria" w:hAnsi="Cambria"/>
          <w:iCs/>
          <w:lang w:val="ru-RU"/>
        </w:rPr>
        <w:t>кадемски</w:t>
      </w:r>
      <w:r w:rsidRPr="003D6C8F">
        <w:rPr>
          <w:rFonts w:ascii="Cambria" w:hAnsi="Cambria"/>
          <w:iCs/>
          <w:lang w:val="sr-Cyrl-RS"/>
        </w:rPr>
        <w:t xml:space="preserve"> и административни координатор студентских мобилности реализованих у оквиру интеринституционалне сарадње Универзитета у Нишу и Универзитета у Поатјеу (Француска):</w:t>
      </w:r>
    </w:p>
    <w:p w14:paraId="2692BA5C" w14:textId="77777777" w:rsidR="00285F3C" w:rsidRPr="003D6C8F" w:rsidRDefault="00285F3C" w:rsidP="00285F3C">
      <w:pPr>
        <w:autoSpaceDE w:val="0"/>
        <w:autoSpaceDN w:val="0"/>
        <w:adjustRightInd w:val="0"/>
        <w:spacing w:line="276" w:lineRule="auto"/>
        <w:ind w:firstLine="720"/>
        <w:jc w:val="both"/>
        <w:rPr>
          <w:rFonts w:ascii="Cambria" w:hAnsi="Cambria"/>
          <w:iCs/>
          <w:lang w:val="sr-Cyrl-RS"/>
        </w:rPr>
      </w:pPr>
      <w:r w:rsidRPr="003D6C8F">
        <w:rPr>
          <w:rFonts w:ascii="Cambria" w:hAnsi="Cambria"/>
          <w:iCs/>
          <w:lang w:val="sr-Cyrl-RS"/>
        </w:rPr>
        <w:t xml:space="preserve">а) током пролећног семестра академске 2018/2019. </w:t>
      </w:r>
      <w:r w:rsidRPr="003D6C8F">
        <w:rPr>
          <w:rFonts w:ascii="Cambria" w:hAnsi="Cambria"/>
          <w:iCs/>
          <w:lang w:val="ru-RU"/>
        </w:rPr>
        <w:t xml:space="preserve">на Филозофском факултету у Нишу </w:t>
      </w:r>
      <w:r w:rsidRPr="003D6C8F">
        <w:rPr>
          <w:rFonts w:ascii="Cambria" w:hAnsi="Cambria"/>
          <w:iCs/>
          <w:lang w:val="sr-Cyrl-RS"/>
        </w:rPr>
        <w:t>студенткиња Лејди Мора-Суарез (</w:t>
      </w:r>
      <w:r w:rsidRPr="003D6C8F">
        <w:rPr>
          <w:rFonts w:ascii="Cambria" w:hAnsi="Cambria"/>
          <w:iCs/>
          <w:lang w:val="fr-FR"/>
        </w:rPr>
        <w:t>Leidy</w:t>
      </w:r>
      <w:r w:rsidRPr="003D6C8F">
        <w:rPr>
          <w:rFonts w:ascii="Cambria" w:hAnsi="Cambria"/>
          <w:iCs/>
          <w:lang w:val="ru-RU"/>
        </w:rPr>
        <w:t xml:space="preserve"> </w:t>
      </w:r>
      <w:r w:rsidRPr="003D6C8F">
        <w:rPr>
          <w:rFonts w:ascii="Cambria" w:hAnsi="Cambria"/>
          <w:iCs/>
          <w:lang w:val="fr-FR"/>
        </w:rPr>
        <w:t>Mora</w:t>
      </w:r>
      <w:r w:rsidRPr="003D6C8F">
        <w:rPr>
          <w:rFonts w:ascii="Cambria" w:hAnsi="Cambria"/>
          <w:iCs/>
          <w:lang w:val="ru-RU"/>
        </w:rPr>
        <w:t>-</w:t>
      </w:r>
      <w:r w:rsidRPr="003D6C8F">
        <w:rPr>
          <w:rFonts w:ascii="Cambria" w:hAnsi="Cambria"/>
          <w:iCs/>
          <w:lang w:val="fr-FR"/>
        </w:rPr>
        <w:t>Suarez</w:t>
      </w:r>
      <w:r w:rsidRPr="003D6C8F">
        <w:rPr>
          <w:rFonts w:ascii="Cambria" w:hAnsi="Cambria"/>
          <w:iCs/>
          <w:lang w:val="sr-Cyrl-RS"/>
        </w:rPr>
        <w:t>)</w:t>
      </w:r>
      <w:r w:rsidRPr="003D6C8F">
        <w:rPr>
          <w:rFonts w:ascii="Cambria" w:hAnsi="Cambria"/>
          <w:iCs/>
          <w:lang w:val="ru-RU"/>
        </w:rPr>
        <w:t xml:space="preserve"> </w:t>
      </w:r>
      <w:r w:rsidRPr="003D6C8F">
        <w:rPr>
          <w:rFonts w:ascii="Cambria" w:hAnsi="Cambria"/>
          <w:iCs/>
          <w:lang w:val="sr-Cyrl-RS"/>
        </w:rPr>
        <w:t>реализовала је стручну праксу у оквиру мастер академских студија;</w:t>
      </w:r>
    </w:p>
    <w:p w14:paraId="660428F8" w14:textId="77777777" w:rsidR="00285F3C" w:rsidRPr="003D6C8F" w:rsidRDefault="00285F3C" w:rsidP="00887F6F">
      <w:pPr>
        <w:autoSpaceDE w:val="0"/>
        <w:autoSpaceDN w:val="0"/>
        <w:adjustRightInd w:val="0"/>
        <w:spacing w:line="276" w:lineRule="auto"/>
        <w:ind w:firstLine="720"/>
        <w:jc w:val="both"/>
        <w:rPr>
          <w:rFonts w:ascii="Cambria" w:hAnsi="Cambria"/>
          <w:lang w:val="sr-Cyrl-RS"/>
        </w:rPr>
      </w:pPr>
      <w:r w:rsidRPr="003D6C8F">
        <w:rPr>
          <w:rFonts w:ascii="Cambria" w:hAnsi="Cambria"/>
          <w:iCs/>
          <w:lang w:val="sr-Cyrl-RS"/>
        </w:rPr>
        <w:t>б) током јесењег семестра академске 2019/2020. студенткиње мастер академских студија</w:t>
      </w:r>
      <w:r w:rsidRPr="003D6C8F">
        <w:rPr>
          <w:rFonts w:ascii="Cambria" w:hAnsi="Cambria" w:cs="Arial"/>
          <w:lang w:val="sr-Cyrl-RS"/>
        </w:rPr>
        <w:t xml:space="preserve"> Јелена Симић, Милица Стевановић и Софија Филиповић</w:t>
      </w:r>
      <w:r w:rsidRPr="003D6C8F">
        <w:rPr>
          <w:rFonts w:ascii="Cambria" w:hAnsi="Cambria"/>
          <w:iCs/>
          <w:lang w:val="sr-Cyrl-RS"/>
        </w:rPr>
        <w:t xml:space="preserve"> реализовале су студијски боравак на Универзитету у Поатјеу у оквиру програма двоструке дипломе (</w:t>
      </w:r>
      <w:r w:rsidRPr="003D6C8F">
        <w:rPr>
          <w:rFonts w:ascii="Cambria" w:hAnsi="Cambria"/>
          <w:i/>
          <w:lang w:val="fr-FR"/>
        </w:rPr>
        <w:t>Master</w:t>
      </w:r>
      <w:r w:rsidRPr="003D6C8F">
        <w:rPr>
          <w:rFonts w:ascii="Cambria" w:hAnsi="Cambria"/>
          <w:i/>
          <w:lang w:val="sr-Cyrl-RS"/>
        </w:rPr>
        <w:t xml:space="preserve"> </w:t>
      </w:r>
      <w:r w:rsidRPr="003D6C8F">
        <w:rPr>
          <w:rFonts w:ascii="Cambria" w:hAnsi="Cambria"/>
          <w:i/>
          <w:lang w:val="fr-FR"/>
        </w:rPr>
        <w:t>Sciences</w:t>
      </w:r>
      <w:r w:rsidRPr="003D6C8F">
        <w:rPr>
          <w:rFonts w:ascii="Cambria" w:hAnsi="Cambria"/>
          <w:i/>
          <w:lang w:val="sr-Cyrl-RS"/>
        </w:rPr>
        <w:t xml:space="preserve"> </w:t>
      </w:r>
      <w:r w:rsidRPr="003D6C8F">
        <w:rPr>
          <w:rFonts w:ascii="Cambria" w:hAnsi="Cambria"/>
          <w:i/>
          <w:lang w:val="fr-FR"/>
        </w:rPr>
        <w:t>du</w:t>
      </w:r>
      <w:r w:rsidRPr="003D6C8F">
        <w:rPr>
          <w:rFonts w:ascii="Cambria" w:hAnsi="Cambria"/>
          <w:i/>
          <w:lang w:val="sr-Cyrl-RS"/>
        </w:rPr>
        <w:t xml:space="preserve"> </w:t>
      </w:r>
      <w:r w:rsidRPr="003D6C8F">
        <w:rPr>
          <w:rFonts w:ascii="Cambria" w:hAnsi="Cambria"/>
          <w:i/>
          <w:lang w:val="fr-FR"/>
        </w:rPr>
        <w:t>Langage</w:t>
      </w:r>
      <w:r w:rsidRPr="003D6C8F">
        <w:rPr>
          <w:rFonts w:ascii="Cambria" w:hAnsi="Cambria"/>
          <w:i/>
          <w:lang w:val="sr-Cyrl-RS"/>
        </w:rPr>
        <w:t xml:space="preserve">, </w:t>
      </w:r>
      <w:r w:rsidRPr="003D6C8F">
        <w:rPr>
          <w:rFonts w:ascii="Cambria" w:hAnsi="Cambria"/>
          <w:i/>
          <w:lang w:val="fr-FR"/>
        </w:rPr>
        <w:t>sp</w:t>
      </w:r>
      <w:r w:rsidRPr="003D6C8F">
        <w:rPr>
          <w:rFonts w:ascii="Cambria" w:hAnsi="Cambria"/>
          <w:i/>
          <w:lang w:val="sr-Cyrl-RS"/>
        </w:rPr>
        <w:t>é</w:t>
      </w:r>
      <w:r w:rsidRPr="003D6C8F">
        <w:rPr>
          <w:rFonts w:ascii="Cambria" w:hAnsi="Cambria"/>
          <w:i/>
          <w:lang w:val="fr-FR"/>
        </w:rPr>
        <w:t>cialit</w:t>
      </w:r>
      <w:r w:rsidRPr="003D6C8F">
        <w:rPr>
          <w:rFonts w:ascii="Cambria" w:hAnsi="Cambria"/>
          <w:i/>
          <w:lang w:val="sr-Cyrl-RS"/>
        </w:rPr>
        <w:t xml:space="preserve">é </w:t>
      </w:r>
      <w:r w:rsidRPr="003D6C8F">
        <w:rPr>
          <w:rFonts w:ascii="Cambria" w:hAnsi="Cambria"/>
          <w:i/>
          <w:lang w:val="fr-FR"/>
        </w:rPr>
        <w:t>Didactique</w:t>
      </w:r>
      <w:r w:rsidRPr="003D6C8F">
        <w:rPr>
          <w:rFonts w:ascii="Cambria" w:hAnsi="Cambria"/>
          <w:i/>
          <w:lang w:val="sr-Cyrl-RS"/>
        </w:rPr>
        <w:t xml:space="preserve"> </w:t>
      </w:r>
      <w:r w:rsidRPr="003D6C8F">
        <w:rPr>
          <w:rFonts w:ascii="Cambria" w:hAnsi="Cambria"/>
          <w:i/>
          <w:lang w:val="fr-FR"/>
        </w:rPr>
        <w:t>des</w:t>
      </w:r>
      <w:r w:rsidRPr="003D6C8F">
        <w:rPr>
          <w:rFonts w:ascii="Cambria" w:hAnsi="Cambria"/>
          <w:i/>
          <w:lang w:val="sr-Cyrl-RS"/>
        </w:rPr>
        <w:t xml:space="preserve"> </w:t>
      </w:r>
      <w:r w:rsidRPr="003D6C8F">
        <w:rPr>
          <w:rFonts w:ascii="Cambria" w:hAnsi="Cambria"/>
          <w:i/>
          <w:lang w:val="fr-FR"/>
        </w:rPr>
        <w:t>Langues et</w:t>
      </w:r>
      <w:r w:rsidRPr="003D6C8F">
        <w:rPr>
          <w:rFonts w:ascii="Cambria" w:hAnsi="Cambria"/>
          <w:i/>
          <w:lang w:val="sr-Cyrl-RS"/>
        </w:rPr>
        <w:t xml:space="preserve"> </w:t>
      </w:r>
      <w:r w:rsidRPr="003D6C8F">
        <w:rPr>
          <w:rFonts w:ascii="Cambria" w:hAnsi="Cambria"/>
          <w:i/>
          <w:lang w:val="fr-FR"/>
        </w:rPr>
        <w:t>du</w:t>
      </w:r>
      <w:r w:rsidRPr="003D6C8F">
        <w:rPr>
          <w:rFonts w:ascii="Cambria" w:hAnsi="Cambria"/>
          <w:i/>
          <w:lang w:val="sr-Cyrl-RS"/>
        </w:rPr>
        <w:t xml:space="preserve"> </w:t>
      </w:r>
      <w:r w:rsidRPr="003D6C8F">
        <w:rPr>
          <w:rFonts w:ascii="Cambria" w:hAnsi="Cambria"/>
          <w:i/>
          <w:lang w:val="fr-FR"/>
        </w:rPr>
        <w:t>Fran</w:t>
      </w:r>
      <w:r w:rsidRPr="003D6C8F">
        <w:rPr>
          <w:rFonts w:ascii="Cambria" w:hAnsi="Cambria"/>
          <w:i/>
          <w:lang w:val="sr-Cyrl-RS"/>
        </w:rPr>
        <w:t>ç</w:t>
      </w:r>
      <w:r w:rsidRPr="003D6C8F">
        <w:rPr>
          <w:rFonts w:ascii="Cambria" w:hAnsi="Cambria"/>
          <w:i/>
          <w:lang w:val="fr-FR"/>
        </w:rPr>
        <w:t>ais</w:t>
      </w:r>
      <w:r w:rsidRPr="003D6C8F">
        <w:rPr>
          <w:rFonts w:ascii="Cambria" w:hAnsi="Cambria"/>
          <w:i/>
          <w:lang w:val="sr-Cyrl-RS"/>
        </w:rPr>
        <w:t xml:space="preserve"> </w:t>
      </w:r>
      <w:r w:rsidRPr="003D6C8F">
        <w:rPr>
          <w:rFonts w:ascii="Cambria" w:hAnsi="Cambria"/>
          <w:i/>
          <w:lang w:val="fr-FR"/>
        </w:rPr>
        <w:t>langue</w:t>
      </w:r>
      <w:r w:rsidRPr="003D6C8F">
        <w:rPr>
          <w:rFonts w:ascii="Cambria" w:hAnsi="Cambria"/>
          <w:i/>
          <w:lang w:val="sr-Cyrl-RS"/>
        </w:rPr>
        <w:t xml:space="preserve"> é</w:t>
      </w:r>
      <w:r w:rsidRPr="003D6C8F">
        <w:rPr>
          <w:rFonts w:ascii="Cambria" w:hAnsi="Cambria"/>
          <w:i/>
          <w:lang w:val="fr-FR"/>
        </w:rPr>
        <w:t>trang</w:t>
      </w:r>
      <w:r w:rsidRPr="003D6C8F">
        <w:rPr>
          <w:rFonts w:ascii="Cambria" w:hAnsi="Cambria"/>
          <w:i/>
          <w:lang w:val="sr-Cyrl-RS"/>
        </w:rPr>
        <w:t>è</w:t>
      </w:r>
      <w:r w:rsidRPr="003D6C8F">
        <w:rPr>
          <w:rFonts w:ascii="Cambria" w:hAnsi="Cambria"/>
          <w:i/>
          <w:lang w:val="fr-FR"/>
        </w:rPr>
        <w:t>re</w:t>
      </w:r>
      <w:r w:rsidRPr="003D6C8F">
        <w:rPr>
          <w:rFonts w:ascii="Cambria" w:hAnsi="Cambria"/>
          <w:i/>
          <w:lang w:val="sr-Cyrl-RS"/>
        </w:rPr>
        <w:t xml:space="preserve"> </w:t>
      </w:r>
      <w:r w:rsidRPr="003D6C8F">
        <w:rPr>
          <w:rFonts w:ascii="Cambria" w:hAnsi="Cambria"/>
          <w:i/>
          <w:lang w:val="fr-FR"/>
        </w:rPr>
        <w:t>et</w:t>
      </w:r>
      <w:r w:rsidRPr="003D6C8F">
        <w:rPr>
          <w:rFonts w:ascii="Cambria" w:hAnsi="Cambria"/>
          <w:i/>
          <w:lang w:val="sr-Cyrl-RS"/>
        </w:rPr>
        <w:t xml:space="preserve"> </w:t>
      </w:r>
      <w:r w:rsidRPr="003D6C8F">
        <w:rPr>
          <w:rFonts w:ascii="Cambria" w:hAnsi="Cambria"/>
          <w:i/>
          <w:lang w:val="fr-FR"/>
        </w:rPr>
        <w:t>seconde</w:t>
      </w:r>
      <w:r w:rsidRPr="003D6C8F">
        <w:rPr>
          <w:rFonts w:ascii="Cambria" w:hAnsi="Cambria"/>
          <w:lang w:val="sr-Cyrl-RS"/>
        </w:rPr>
        <w:t>/Мастер</w:t>
      </w:r>
      <w:r w:rsidRPr="003D6C8F">
        <w:rPr>
          <w:rFonts w:ascii="Cambria" w:hAnsi="Cambria"/>
          <w:i/>
          <w:lang w:val="sr-Cyrl-RS"/>
        </w:rPr>
        <w:t xml:space="preserve"> Наука о језику, </w:t>
      </w:r>
      <w:r w:rsidRPr="003D6C8F">
        <w:rPr>
          <w:rFonts w:ascii="Cambria" w:hAnsi="Cambria"/>
          <w:lang w:val="sr-Cyrl-RS"/>
        </w:rPr>
        <w:t>модул</w:t>
      </w:r>
      <w:r w:rsidRPr="003D6C8F">
        <w:rPr>
          <w:rFonts w:ascii="Cambria" w:hAnsi="Cambria"/>
          <w:i/>
          <w:lang w:val="sr-Cyrl-RS"/>
        </w:rPr>
        <w:t xml:space="preserve"> Дидактика језикâ и француског као страног и другог језика</w:t>
      </w:r>
      <w:r w:rsidRPr="003D6C8F">
        <w:rPr>
          <w:rFonts w:ascii="Cambria" w:hAnsi="Cambria"/>
          <w:lang w:val="sr-Cyrl-RS"/>
        </w:rPr>
        <w:t xml:space="preserve"> са Универзитета у Поатјеу</w:t>
      </w:r>
      <w:r w:rsidRPr="003D6C8F">
        <w:rPr>
          <w:rFonts w:ascii="Cambria" w:hAnsi="Cambria"/>
          <w:i/>
          <w:lang w:val="sr-Cyrl-RS"/>
        </w:rPr>
        <w:t xml:space="preserve"> </w:t>
      </w:r>
      <w:r w:rsidRPr="003D6C8F">
        <w:rPr>
          <w:rFonts w:ascii="Cambria" w:hAnsi="Cambria"/>
          <w:lang w:val="sr-Cyrl-RS"/>
        </w:rPr>
        <w:t>и Мастер академске студије</w:t>
      </w:r>
      <w:r w:rsidRPr="003D6C8F">
        <w:rPr>
          <w:rFonts w:ascii="Cambria" w:hAnsi="Cambria"/>
          <w:i/>
          <w:lang w:val="sr-Cyrl-RS"/>
        </w:rPr>
        <w:t xml:space="preserve"> Француски језик и књижевност</w:t>
      </w:r>
      <w:r w:rsidRPr="003D6C8F">
        <w:rPr>
          <w:rFonts w:ascii="Cambria" w:hAnsi="Cambria"/>
          <w:lang w:val="sr-Cyrl-RS"/>
        </w:rPr>
        <w:t xml:space="preserve"> са Универзитета у Нишу).</w:t>
      </w:r>
    </w:p>
    <w:p w14:paraId="48A4B239" w14:textId="77777777" w:rsidR="00285F3C" w:rsidRPr="003D6C8F" w:rsidRDefault="00285F3C" w:rsidP="00887F6F">
      <w:pPr>
        <w:autoSpaceDE w:val="0"/>
        <w:autoSpaceDN w:val="0"/>
        <w:adjustRightInd w:val="0"/>
        <w:spacing w:line="276" w:lineRule="auto"/>
        <w:ind w:firstLine="720"/>
        <w:jc w:val="both"/>
        <w:rPr>
          <w:rFonts w:ascii="Cambria" w:hAnsi="Cambria"/>
          <w:lang w:val="sr-Cyrl-RS"/>
        </w:rPr>
      </w:pPr>
    </w:p>
    <w:p w14:paraId="7155FF68" w14:textId="0F819A98" w:rsidR="00285F3C" w:rsidRPr="003D6C8F" w:rsidRDefault="00285F3C" w:rsidP="00887F6F">
      <w:pPr>
        <w:spacing w:line="276" w:lineRule="auto"/>
        <w:jc w:val="both"/>
        <w:rPr>
          <w:rFonts w:ascii="Cambria" w:hAnsi="Cambria"/>
          <w:lang w:val="sr-Cyrl-RS"/>
        </w:rPr>
      </w:pPr>
      <w:r w:rsidRPr="003D6C8F">
        <w:rPr>
          <w:rFonts w:ascii="Cambria" w:hAnsi="Cambria"/>
          <w:lang w:val="sr-Cyrl-RS"/>
        </w:rPr>
        <w:t>Наташа Живић: Студијски боравак у оквиру Еразмус+ Програма мобилности студената на Факултету књижевности и језикȃ (</w:t>
      </w:r>
      <w:r w:rsidRPr="003D6C8F">
        <w:rPr>
          <w:rFonts w:ascii="Cambria" w:hAnsi="Cambria"/>
          <w:lang w:val="fr-FR"/>
        </w:rPr>
        <w:t>Facult</w:t>
      </w:r>
      <w:r w:rsidRPr="003D6C8F">
        <w:rPr>
          <w:rFonts w:ascii="Cambria" w:hAnsi="Cambria"/>
          <w:lang w:val="sr-Cyrl-RS"/>
        </w:rPr>
        <w:t xml:space="preserve">é </w:t>
      </w:r>
      <w:r w:rsidRPr="003D6C8F">
        <w:rPr>
          <w:rFonts w:ascii="Cambria" w:hAnsi="Cambria"/>
          <w:lang w:val="fr-FR"/>
        </w:rPr>
        <w:t>de</w:t>
      </w:r>
      <w:r w:rsidRPr="003D6C8F">
        <w:rPr>
          <w:rFonts w:ascii="Cambria" w:hAnsi="Cambria"/>
          <w:lang w:val="sr-Cyrl-RS"/>
        </w:rPr>
        <w:t xml:space="preserve"> </w:t>
      </w:r>
      <w:r w:rsidRPr="003D6C8F">
        <w:rPr>
          <w:rFonts w:ascii="Cambria" w:hAnsi="Cambria"/>
          <w:lang w:val="fr-FR"/>
        </w:rPr>
        <w:t>Lettres</w:t>
      </w:r>
      <w:r w:rsidRPr="003D6C8F">
        <w:rPr>
          <w:rFonts w:ascii="Cambria" w:hAnsi="Cambria"/>
          <w:lang w:val="sr-Cyrl-RS"/>
        </w:rPr>
        <w:t xml:space="preserve"> </w:t>
      </w:r>
      <w:r w:rsidRPr="003D6C8F">
        <w:rPr>
          <w:rFonts w:ascii="Cambria" w:hAnsi="Cambria"/>
          <w:lang w:val="fr-FR"/>
        </w:rPr>
        <w:t>et</w:t>
      </w:r>
      <w:r w:rsidRPr="003D6C8F">
        <w:rPr>
          <w:rFonts w:ascii="Cambria" w:hAnsi="Cambria"/>
          <w:lang w:val="sr-Cyrl-RS"/>
        </w:rPr>
        <w:t xml:space="preserve"> </w:t>
      </w:r>
      <w:r w:rsidRPr="003D6C8F">
        <w:rPr>
          <w:rFonts w:ascii="Cambria" w:hAnsi="Cambria"/>
          <w:lang w:val="fr-FR"/>
        </w:rPr>
        <w:t>Langues</w:t>
      </w:r>
      <w:r w:rsidRPr="003D6C8F">
        <w:rPr>
          <w:rFonts w:ascii="Cambria" w:hAnsi="Cambria"/>
          <w:lang w:val="sr-Cyrl-RS"/>
        </w:rPr>
        <w:t>) Универзитета у Поатјеу, фебруар-јун 2019. године. У оквиру ове студентске мобилности, приствовала сам презентацији међууниверзитских мобилности како бих заинтересованим француским студентима пренела потребне информације о Универзитету у Нишу и Филозофском факултету.</w:t>
      </w:r>
      <w:r w:rsidR="00F24041" w:rsidRPr="003D6C8F">
        <w:rPr>
          <w:rFonts w:ascii="Cambria" w:hAnsi="Cambria"/>
          <w:lang w:val="sr-Cyrl-RS"/>
        </w:rPr>
        <w:t xml:space="preserve"> </w:t>
      </w:r>
      <w:r w:rsidRPr="003D6C8F">
        <w:rPr>
          <w:rFonts w:ascii="Cambria" w:hAnsi="Cambria"/>
          <w:lang w:val="sr-Cyrl-RS"/>
        </w:rPr>
        <w:t xml:space="preserve">Студентима Департмана за словенске и оријенталне језике одржала сам час српског језика и упознавање са Србијом, Универзитетом у Нишу и Департманом за француски језик и књижевност. </w:t>
      </w:r>
    </w:p>
    <w:p w14:paraId="72DCBF72" w14:textId="77777777" w:rsidR="00285F3C" w:rsidRPr="003D6C8F" w:rsidRDefault="00285F3C" w:rsidP="00887F6F">
      <w:pPr>
        <w:autoSpaceDE w:val="0"/>
        <w:autoSpaceDN w:val="0"/>
        <w:adjustRightInd w:val="0"/>
        <w:spacing w:line="276" w:lineRule="auto"/>
        <w:jc w:val="both"/>
        <w:rPr>
          <w:rFonts w:ascii="Cambria" w:hAnsi="Cambria"/>
          <w:lang w:val="sr-Cyrl-RS"/>
        </w:rPr>
      </w:pPr>
    </w:p>
    <w:p w14:paraId="573C9A82" w14:textId="26559306" w:rsidR="000423E3" w:rsidRDefault="000423E3" w:rsidP="00887F6F">
      <w:pPr>
        <w:spacing w:line="276" w:lineRule="auto"/>
        <w:rPr>
          <w:rFonts w:ascii="Cambria" w:hAnsi="Cambria"/>
          <w:b/>
          <w:bCs/>
          <w:lang w:val="sr-Cyrl-RS"/>
        </w:rPr>
      </w:pPr>
      <w:r>
        <w:rPr>
          <w:rFonts w:ascii="Cambria" w:hAnsi="Cambria"/>
          <w:b/>
          <w:bCs/>
          <w:lang w:val="sr-Cyrl-RS"/>
        </w:rPr>
        <w:br w:type="page"/>
      </w:r>
    </w:p>
    <w:p w14:paraId="3BF61DA7" w14:textId="77777777" w:rsidR="00D622EB" w:rsidRPr="003D6C8F" w:rsidRDefault="00D622EB" w:rsidP="00A323B1">
      <w:pPr>
        <w:autoSpaceDE w:val="0"/>
        <w:autoSpaceDN w:val="0"/>
        <w:adjustRightInd w:val="0"/>
        <w:spacing w:line="276" w:lineRule="auto"/>
        <w:jc w:val="both"/>
        <w:rPr>
          <w:rFonts w:ascii="Cambria" w:hAnsi="Cambria"/>
          <w:b/>
          <w:bCs/>
          <w:lang w:val="sr-Cyrl-RS"/>
        </w:rPr>
      </w:pPr>
    </w:p>
    <w:p w14:paraId="2A962CE0" w14:textId="2E82C601" w:rsidR="005815A5" w:rsidRPr="003D6C8F" w:rsidRDefault="0034243A" w:rsidP="005815A5">
      <w:pPr>
        <w:pStyle w:val="NormalWeb"/>
        <w:numPr>
          <w:ilvl w:val="0"/>
          <w:numId w:val="10"/>
        </w:numPr>
        <w:spacing w:line="276" w:lineRule="auto"/>
        <w:jc w:val="both"/>
        <w:rPr>
          <w:rFonts w:ascii="Cambria" w:hAnsi="Cambria"/>
          <w:b/>
          <w:bCs/>
          <w:lang w:val="sr-Cyrl-RS"/>
        </w:rPr>
      </w:pPr>
      <w:r w:rsidRPr="003D6C8F">
        <w:rPr>
          <w:rFonts w:ascii="Cambria" w:hAnsi="Cambria"/>
          <w:b/>
          <w:bCs/>
          <w:lang w:val="sr-Cyrl-RS"/>
        </w:rPr>
        <w:t>ОБЕЗБЕЂИВАЊЕ И КОНТРОЛА КВАЛИТЕТА</w:t>
      </w:r>
    </w:p>
    <w:p w14:paraId="276CB548" w14:textId="77777777" w:rsidR="005815A5" w:rsidRPr="003D6C8F" w:rsidRDefault="005815A5" w:rsidP="005815A5">
      <w:pPr>
        <w:spacing w:line="276" w:lineRule="auto"/>
        <w:ind w:left="1222"/>
        <w:rPr>
          <w:rFonts w:ascii="Cambria" w:hAnsi="Cambria"/>
          <w:b/>
          <w:lang w:val="sr-Cyrl-RS"/>
        </w:rPr>
      </w:pPr>
    </w:p>
    <w:p w14:paraId="13AECF06" w14:textId="10734800" w:rsidR="008324BE" w:rsidRPr="003D6C8F" w:rsidRDefault="008324BE" w:rsidP="00670086">
      <w:pPr>
        <w:numPr>
          <w:ilvl w:val="1"/>
          <w:numId w:val="10"/>
        </w:numPr>
        <w:spacing w:line="276" w:lineRule="auto"/>
        <w:rPr>
          <w:rFonts w:ascii="Cambria" w:hAnsi="Cambria"/>
          <w:b/>
          <w:lang w:val="sr-Cyrl-RS"/>
        </w:rPr>
      </w:pPr>
      <w:r w:rsidRPr="003D6C8F">
        <w:rPr>
          <w:rFonts w:ascii="Cambria" w:hAnsi="Cambria"/>
          <w:b/>
          <w:lang w:val="sr-Cyrl-RS"/>
        </w:rPr>
        <w:t>П</w:t>
      </w:r>
      <w:r w:rsidR="008472E7" w:rsidRPr="003D6C8F">
        <w:rPr>
          <w:rFonts w:ascii="Cambria" w:hAnsi="Cambria"/>
          <w:b/>
          <w:lang w:val="sr-Cyrl-RS"/>
        </w:rPr>
        <w:t>ровера и унапређење квалитета</w:t>
      </w:r>
    </w:p>
    <w:p w14:paraId="319DEE5C" w14:textId="12CE0868" w:rsidR="005815A5" w:rsidRPr="003D6C8F" w:rsidRDefault="005815A5" w:rsidP="005815A5">
      <w:pPr>
        <w:spacing w:line="276" w:lineRule="auto"/>
        <w:rPr>
          <w:rFonts w:ascii="Cambria" w:hAnsi="Cambria"/>
          <w:b/>
          <w:lang w:val="sr-Cyrl-RS"/>
        </w:rPr>
      </w:pPr>
    </w:p>
    <w:p w14:paraId="6501548C" w14:textId="7F46DB8E" w:rsidR="005815A5" w:rsidRPr="003D6C8F" w:rsidRDefault="005815A5" w:rsidP="005815A5">
      <w:pPr>
        <w:spacing w:line="276" w:lineRule="auto"/>
        <w:ind w:firstLine="502"/>
        <w:jc w:val="both"/>
        <w:rPr>
          <w:rFonts w:ascii="Cambria" w:hAnsi="Cambria"/>
          <w:bCs/>
          <w:lang w:val="sr-Cyrl-RS"/>
        </w:rPr>
      </w:pPr>
      <w:r w:rsidRPr="003D6C8F">
        <w:rPr>
          <w:rFonts w:ascii="Cambria" w:hAnsi="Cambria"/>
          <w:bCs/>
          <w:lang w:val="sr-Cyrl-RS"/>
        </w:rPr>
        <w:t>У овој години</w:t>
      </w:r>
      <w:r w:rsidR="008350BF" w:rsidRPr="003D6C8F">
        <w:rPr>
          <w:rFonts w:ascii="Cambria" w:hAnsi="Cambria"/>
          <w:bCs/>
          <w:lang w:val="sr-Cyrl-RS"/>
        </w:rPr>
        <w:t xml:space="preserve"> </w:t>
      </w:r>
      <w:r w:rsidRPr="003D6C8F">
        <w:rPr>
          <w:rFonts w:ascii="Cambria" w:hAnsi="Cambria"/>
          <w:bCs/>
          <w:lang w:val="sr-Cyrl-RS"/>
        </w:rPr>
        <w:t>Центар за унапређење квалитета је у сарадњи са продеканом за наставу организовао евалуацију у четри циклуса: после завршетка јануарског испитног рока (евалуација јесењег семестра), по завршетку пролећног семестра (евалуација исхода студијских програма), и по завршетку јунског и септембарског испитног рока (евалуација пролећног семестра). У свим циклусима евалуације студенти су попуњавали упитнике</w:t>
      </w:r>
      <w:r w:rsidR="008350BF" w:rsidRPr="003D6C8F">
        <w:rPr>
          <w:rFonts w:ascii="Cambria" w:hAnsi="Cambria"/>
          <w:bCs/>
          <w:lang w:val="sr-Cyrl-RS"/>
        </w:rPr>
        <w:t xml:space="preserve"> </w:t>
      </w:r>
      <w:r w:rsidRPr="003D6C8F">
        <w:rPr>
          <w:rFonts w:ascii="Cambria" w:hAnsi="Cambria"/>
          <w:bCs/>
          <w:lang w:val="sr-Cyrl-RS"/>
        </w:rPr>
        <w:t>online</w:t>
      </w:r>
      <w:r w:rsidR="00F24041" w:rsidRPr="003D6C8F">
        <w:rPr>
          <w:rFonts w:ascii="Cambria" w:hAnsi="Cambria"/>
          <w:bCs/>
          <w:lang w:val="sr-Cyrl-RS"/>
        </w:rPr>
        <w:t xml:space="preserve"> </w:t>
      </w:r>
      <w:r w:rsidRPr="003D6C8F">
        <w:rPr>
          <w:rFonts w:ascii="Cambria" w:hAnsi="Cambria"/>
          <w:bCs/>
          <w:lang w:val="sr-Cyrl-RS"/>
        </w:rPr>
        <w:t xml:space="preserve">преко студентског wеb сервиса. </w:t>
      </w:r>
    </w:p>
    <w:p w14:paraId="7F155ACB" w14:textId="0A1354CF" w:rsidR="005815A5" w:rsidRPr="003D6C8F" w:rsidRDefault="005815A5" w:rsidP="005815A5">
      <w:pPr>
        <w:spacing w:line="276" w:lineRule="auto"/>
        <w:ind w:firstLine="502"/>
        <w:jc w:val="both"/>
        <w:rPr>
          <w:rFonts w:ascii="Cambria" w:hAnsi="Cambria"/>
          <w:bCs/>
          <w:lang w:val="sr-Cyrl-RS"/>
        </w:rPr>
      </w:pPr>
      <w:r w:rsidRPr="003D6C8F">
        <w:rPr>
          <w:rFonts w:ascii="Cambria" w:hAnsi="Cambria"/>
          <w:bCs/>
          <w:lang w:val="sr-Cyrl-RS"/>
        </w:rPr>
        <w:t>У оквиру евалуације</w:t>
      </w:r>
      <w:r w:rsidR="008350BF" w:rsidRPr="003D6C8F">
        <w:rPr>
          <w:rFonts w:ascii="Cambria" w:hAnsi="Cambria"/>
          <w:bCs/>
          <w:lang w:val="sr-Cyrl-RS"/>
        </w:rPr>
        <w:t xml:space="preserve"> </w:t>
      </w:r>
      <w:r w:rsidRPr="003D6C8F">
        <w:rPr>
          <w:rFonts w:ascii="Cambria" w:hAnsi="Cambria"/>
          <w:bCs/>
          <w:lang w:val="sr-Cyrl-RS"/>
        </w:rPr>
        <w:t>јесењег семестра студенти основних академских студија су попуњавали упитнике који су садржали четри категорије питања: исказе о квалитету наставе, исказе о квалитету наставног материјала, исказе о објективности оцењивања, и исказе о квалитету наставног особља. Са студентима четврте године ОАС, студентима МАС и ДАС студија организована је</w:t>
      </w:r>
      <w:r w:rsidR="008350BF" w:rsidRPr="003D6C8F">
        <w:rPr>
          <w:rFonts w:ascii="Cambria" w:hAnsi="Cambria"/>
          <w:bCs/>
          <w:lang w:val="sr-Cyrl-RS"/>
        </w:rPr>
        <w:t xml:space="preserve"> </w:t>
      </w:r>
      <w:r w:rsidRPr="003D6C8F">
        <w:rPr>
          <w:rFonts w:ascii="Cambria" w:hAnsi="Cambria"/>
          <w:bCs/>
          <w:lang w:val="sr-Cyrl-RS"/>
        </w:rPr>
        <w:t>евалуација исхода студијских програма, квалитета уџбеника и библиотечких и информатичких ресурса, квалитета управљања факултетом, ненаставне подршке, простора и опреме на факултету, и њихове улоге</w:t>
      </w:r>
      <w:r w:rsidR="008350BF" w:rsidRPr="003D6C8F">
        <w:rPr>
          <w:rFonts w:ascii="Cambria" w:hAnsi="Cambria"/>
          <w:bCs/>
          <w:lang w:val="sr-Cyrl-RS"/>
        </w:rPr>
        <w:t xml:space="preserve"> </w:t>
      </w:r>
      <w:r w:rsidRPr="003D6C8F">
        <w:rPr>
          <w:rFonts w:ascii="Cambria" w:hAnsi="Cambria"/>
          <w:bCs/>
          <w:lang w:val="sr-Cyrl-RS"/>
        </w:rPr>
        <w:t>у</w:t>
      </w:r>
      <w:r w:rsidR="008350BF" w:rsidRPr="003D6C8F">
        <w:rPr>
          <w:rFonts w:ascii="Cambria" w:hAnsi="Cambria"/>
          <w:bCs/>
          <w:lang w:val="sr-Cyrl-RS"/>
        </w:rPr>
        <w:t xml:space="preserve"> </w:t>
      </w:r>
      <w:r w:rsidRPr="003D6C8F">
        <w:rPr>
          <w:rFonts w:ascii="Cambria" w:hAnsi="Cambria"/>
          <w:bCs/>
          <w:lang w:val="sr-Cyrl-RS"/>
        </w:rPr>
        <w:t>процесу самовредновања. У евалуацији пролећног семестра учествовали су студенти основних академских студија. Упитници који су примењени у свим евалуцијама, као и претходне године, преузети су из Центра за унапређење квалитета Универзитета у Нишу. Анкетирање је спроведено електронским путем, уз одговарајућа упутства у вези са анкетирањем. Одзив студената по годинама студија на свим департманима премашује постотак који Члан 13. Правилника о вредновању квалитета студијских програма прописује као довољан да би се анкета сматрала важећом.</w:t>
      </w:r>
    </w:p>
    <w:p w14:paraId="05252E1D" w14:textId="0F1F56D6" w:rsidR="005815A5" w:rsidRPr="003D6C8F" w:rsidRDefault="00511E8F" w:rsidP="005815A5">
      <w:pPr>
        <w:spacing w:line="276" w:lineRule="auto"/>
        <w:jc w:val="both"/>
        <w:rPr>
          <w:rFonts w:ascii="Cambria" w:hAnsi="Cambria"/>
          <w:b/>
          <w:lang w:val="sr-Cyrl-RS"/>
        </w:rPr>
      </w:pPr>
      <w:r w:rsidRPr="003D6C8F">
        <w:rPr>
          <w:rFonts w:ascii="Cambria" w:hAnsi="Cambria"/>
          <w:bCs/>
          <w:lang w:val="sr-Cyrl-RS"/>
        </w:rPr>
        <w:t xml:space="preserve"> </w:t>
      </w:r>
      <w:r w:rsidR="00F24041" w:rsidRPr="003D6C8F">
        <w:rPr>
          <w:rFonts w:ascii="Cambria" w:hAnsi="Cambria"/>
          <w:bCs/>
          <w:lang w:val="sr-Cyrl-RS"/>
        </w:rPr>
        <w:t xml:space="preserve"> </w:t>
      </w:r>
      <w:r w:rsidR="005815A5" w:rsidRPr="003D6C8F">
        <w:rPr>
          <w:rFonts w:ascii="Cambria" w:hAnsi="Cambria"/>
          <w:bCs/>
          <w:lang w:val="sr-Cyrl-RS"/>
        </w:rPr>
        <w:t>Центар за унапређење квалитета је, у сарадњи са продеканом за наставу,</w:t>
      </w:r>
      <w:r w:rsidR="008350BF" w:rsidRPr="003D6C8F">
        <w:rPr>
          <w:rFonts w:ascii="Cambria" w:hAnsi="Cambria"/>
          <w:bCs/>
          <w:lang w:val="sr-Cyrl-RS"/>
        </w:rPr>
        <w:t xml:space="preserve"> </w:t>
      </w:r>
      <w:r w:rsidR="005815A5" w:rsidRPr="003D6C8F">
        <w:rPr>
          <w:rFonts w:ascii="Cambria" w:hAnsi="Cambria"/>
          <w:bCs/>
          <w:lang w:val="sr-Cyrl-RS"/>
        </w:rPr>
        <w:t>припремио</w:t>
      </w:r>
      <w:r w:rsidR="008350BF" w:rsidRPr="003D6C8F">
        <w:rPr>
          <w:rFonts w:ascii="Cambria" w:hAnsi="Cambria"/>
          <w:bCs/>
          <w:lang w:val="sr-Cyrl-RS"/>
        </w:rPr>
        <w:t xml:space="preserve"> </w:t>
      </w:r>
      <w:r w:rsidR="005815A5" w:rsidRPr="003D6C8F">
        <w:rPr>
          <w:rFonts w:ascii="Cambria" w:hAnsi="Cambria"/>
          <w:bCs/>
          <w:lang w:val="sr-Cyrl-RS"/>
        </w:rPr>
        <w:t>Извештај о</w:t>
      </w:r>
      <w:r w:rsidR="008350BF" w:rsidRPr="003D6C8F">
        <w:rPr>
          <w:rFonts w:ascii="Cambria" w:hAnsi="Cambria"/>
          <w:bCs/>
          <w:lang w:val="sr-Cyrl-RS"/>
        </w:rPr>
        <w:t xml:space="preserve"> </w:t>
      </w:r>
      <w:r w:rsidR="005815A5" w:rsidRPr="003D6C8F">
        <w:rPr>
          <w:rFonts w:ascii="Cambria" w:hAnsi="Cambria"/>
          <w:bCs/>
          <w:lang w:val="sr-Cyrl-RS"/>
        </w:rPr>
        <w:t>резултатима вредновања квалитета студијских програма и наставног процеса у академској 2018/19. години, који је Наставно-научно веће Факултета усвојило 15. 7. 2019. године, а овај Извештај је усвојен и на седници Центра за унапређење квалитета</w:t>
      </w:r>
      <w:r w:rsidR="008350BF" w:rsidRPr="003D6C8F">
        <w:rPr>
          <w:rFonts w:ascii="Cambria" w:hAnsi="Cambria"/>
          <w:bCs/>
          <w:lang w:val="sr-Cyrl-RS"/>
        </w:rPr>
        <w:t xml:space="preserve"> </w:t>
      </w:r>
      <w:r w:rsidR="005815A5" w:rsidRPr="003D6C8F">
        <w:rPr>
          <w:rFonts w:ascii="Cambria" w:hAnsi="Cambria"/>
          <w:bCs/>
          <w:lang w:val="sr-Cyrl-RS"/>
        </w:rPr>
        <w:t>Универзитета у Нишу, 26. 12. 2018. године.</w:t>
      </w:r>
    </w:p>
    <w:p w14:paraId="3448CC5B" w14:textId="77777777" w:rsidR="00A61366" w:rsidRPr="003D6C8F" w:rsidRDefault="00AD689C" w:rsidP="00670086">
      <w:pPr>
        <w:numPr>
          <w:ilvl w:val="0"/>
          <w:numId w:val="10"/>
        </w:numPr>
        <w:autoSpaceDE w:val="0"/>
        <w:autoSpaceDN w:val="0"/>
        <w:adjustRightInd w:val="0"/>
        <w:spacing w:line="276" w:lineRule="auto"/>
        <w:rPr>
          <w:rFonts w:ascii="Cambria" w:hAnsi="Cambria"/>
          <w:b/>
          <w:bCs/>
          <w:lang w:val="sr-Cyrl-RS"/>
        </w:rPr>
      </w:pPr>
      <w:r w:rsidRPr="003D6C8F">
        <w:rPr>
          <w:rFonts w:ascii="Cambria" w:hAnsi="Cambria"/>
          <w:b/>
          <w:bCs/>
          <w:lang w:val="sr-Cyrl-RS"/>
        </w:rPr>
        <w:br w:type="page"/>
      </w:r>
      <w:r w:rsidR="00A61366" w:rsidRPr="003D6C8F">
        <w:rPr>
          <w:rFonts w:ascii="Cambria" w:hAnsi="Cambria"/>
          <w:b/>
          <w:bCs/>
          <w:lang w:val="sr-Cyrl-RS"/>
        </w:rPr>
        <w:t>ИЗДАВАЧКА ДЕЛАТНОСТ</w:t>
      </w:r>
    </w:p>
    <w:p w14:paraId="67D49B38" w14:textId="77777777" w:rsidR="00196475" w:rsidRPr="003D6C8F" w:rsidRDefault="00C55436" w:rsidP="00670086">
      <w:pPr>
        <w:numPr>
          <w:ilvl w:val="1"/>
          <w:numId w:val="10"/>
        </w:numPr>
        <w:autoSpaceDE w:val="0"/>
        <w:autoSpaceDN w:val="0"/>
        <w:adjustRightInd w:val="0"/>
        <w:spacing w:before="240" w:after="240"/>
        <w:jc w:val="both"/>
        <w:rPr>
          <w:rFonts w:ascii="Cambria" w:hAnsi="Cambria"/>
          <w:b/>
          <w:lang w:val="sr-Cyrl-RS"/>
        </w:rPr>
      </w:pPr>
      <w:r w:rsidRPr="003D6C8F">
        <w:rPr>
          <w:rFonts w:ascii="Cambria" w:hAnsi="Cambria"/>
          <w:b/>
          <w:lang w:val="sr-Cyrl-RS"/>
        </w:rPr>
        <w:t>Чланство у уређив</w:t>
      </w:r>
      <w:r w:rsidR="00505DBB" w:rsidRPr="003D6C8F">
        <w:rPr>
          <w:rFonts w:ascii="Cambria" w:hAnsi="Cambria"/>
          <w:b/>
          <w:lang w:val="sr-Cyrl-RS"/>
        </w:rPr>
        <w:t>ачким одборима научних часописа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0"/>
        <w:gridCol w:w="6991"/>
      </w:tblGrid>
      <w:tr w:rsidR="00BA45A1" w:rsidRPr="003D6C8F" w14:paraId="28979E61" w14:textId="77777777" w:rsidTr="00CC7CE7">
        <w:tc>
          <w:tcPr>
            <w:tcW w:w="2530" w:type="dxa"/>
            <w:shd w:val="clear" w:color="auto" w:fill="auto"/>
          </w:tcPr>
          <w:p w14:paraId="62539D37" w14:textId="77777777" w:rsidR="00BA45A1" w:rsidRPr="003D6C8F" w:rsidRDefault="00BA45A1" w:rsidP="00FB4F33">
            <w:pPr>
              <w:autoSpaceDE w:val="0"/>
              <w:autoSpaceDN w:val="0"/>
              <w:adjustRightInd w:val="0"/>
              <w:jc w:val="both"/>
              <w:rPr>
                <w:rFonts w:ascii="Cambria" w:hAnsi="Cambria"/>
                <w:b/>
                <w:lang w:val="sr-Cyrl-RS"/>
              </w:rPr>
            </w:pPr>
            <w:r w:rsidRPr="003D6C8F">
              <w:rPr>
                <w:rFonts w:ascii="Cambria" w:hAnsi="Cambria"/>
                <w:b/>
                <w:lang w:val="sr-Cyrl-RS"/>
              </w:rPr>
              <w:t>Име и презиме</w:t>
            </w:r>
          </w:p>
        </w:tc>
        <w:tc>
          <w:tcPr>
            <w:tcW w:w="6991" w:type="dxa"/>
            <w:shd w:val="clear" w:color="auto" w:fill="auto"/>
          </w:tcPr>
          <w:p w14:paraId="3CC33A12" w14:textId="77777777" w:rsidR="00BA45A1" w:rsidRPr="003D6C8F" w:rsidRDefault="00BA45A1" w:rsidP="00FB4F33">
            <w:pPr>
              <w:autoSpaceDE w:val="0"/>
              <w:autoSpaceDN w:val="0"/>
              <w:adjustRightInd w:val="0"/>
              <w:jc w:val="both"/>
              <w:rPr>
                <w:rFonts w:ascii="Cambria" w:hAnsi="Cambria"/>
                <w:b/>
                <w:lang w:val="sr-Cyrl-RS"/>
              </w:rPr>
            </w:pPr>
            <w:r w:rsidRPr="003D6C8F">
              <w:rPr>
                <w:rFonts w:ascii="Cambria" w:hAnsi="Cambria"/>
                <w:b/>
                <w:lang w:val="sr-Cyrl-RS"/>
              </w:rPr>
              <w:t>Часопис / тематски зборник, издавач</w:t>
            </w:r>
          </w:p>
        </w:tc>
      </w:tr>
      <w:tr w:rsidR="00CC7CE7" w:rsidRPr="003D6C8F" w14:paraId="2AD21B7F" w14:textId="77777777" w:rsidTr="00CC7CE7">
        <w:tc>
          <w:tcPr>
            <w:tcW w:w="2530" w:type="dxa"/>
            <w:shd w:val="clear" w:color="auto" w:fill="auto"/>
          </w:tcPr>
          <w:p w14:paraId="5BA3C0E9" w14:textId="2C6188D2"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rPr>
              <w:t>Биљана Мишић Илић</w:t>
            </w:r>
          </w:p>
        </w:tc>
        <w:tc>
          <w:tcPr>
            <w:tcW w:w="6991" w:type="dxa"/>
            <w:shd w:val="clear" w:color="auto" w:fill="auto"/>
          </w:tcPr>
          <w:p w14:paraId="342C8409" w14:textId="34CAB795"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i/>
              </w:rPr>
              <w:t xml:space="preserve">Facta Universitatis: Linguistics and Literature. </w:t>
            </w:r>
            <w:r w:rsidRPr="003D6C8F">
              <w:rPr>
                <w:rFonts w:ascii="Cambria" w:eastAsia="Cambria" w:hAnsi="Cambria" w:cs="Cambria"/>
              </w:rPr>
              <w:t>University of Niš, M51</w:t>
            </w:r>
          </w:p>
        </w:tc>
      </w:tr>
      <w:tr w:rsidR="00CC7CE7" w:rsidRPr="003D6C8F" w14:paraId="2D1BBE3B" w14:textId="77777777" w:rsidTr="00CC7CE7">
        <w:tc>
          <w:tcPr>
            <w:tcW w:w="2530" w:type="dxa"/>
            <w:shd w:val="clear" w:color="auto" w:fill="auto"/>
          </w:tcPr>
          <w:p w14:paraId="333A187E" w14:textId="5FF19A0E"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rPr>
              <w:t>Биљана Мишић Илић</w:t>
            </w:r>
          </w:p>
        </w:tc>
        <w:tc>
          <w:tcPr>
            <w:tcW w:w="6991" w:type="dxa"/>
            <w:shd w:val="clear" w:color="auto" w:fill="auto"/>
          </w:tcPr>
          <w:p w14:paraId="56CA61EE" w14:textId="52AFFD80"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i/>
              </w:rPr>
              <w:t>Примењена лингвистика</w:t>
            </w:r>
            <w:r w:rsidRPr="003D6C8F">
              <w:rPr>
                <w:rFonts w:ascii="Cambria" w:eastAsia="Cambria" w:hAnsi="Cambria" w:cs="Cambria"/>
              </w:rPr>
              <w:t>. Друштво за примењену лингвистику Србије, Филозофски факултет у Новом Саду, Филолошки факултет у Београду, М52</w:t>
            </w:r>
          </w:p>
        </w:tc>
      </w:tr>
      <w:tr w:rsidR="00CC7CE7" w:rsidRPr="003D6C8F" w14:paraId="58F7BE20" w14:textId="77777777" w:rsidTr="00CC7CE7">
        <w:tc>
          <w:tcPr>
            <w:tcW w:w="2530" w:type="dxa"/>
            <w:shd w:val="clear" w:color="auto" w:fill="auto"/>
          </w:tcPr>
          <w:p w14:paraId="4DFA51CA" w14:textId="449CFF5A"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rPr>
              <w:t>Весна Лопичић</w:t>
            </w:r>
          </w:p>
        </w:tc>
        <w:tc>
          <w:tcPr>
            <w:tcW w:w="6991" w:type="dxa"/>
            <w:shd w:val="clear" w:color="auto" w:fill="auto"/>
          </w:tcPr>
          <w:p w14:paraId="17209B6F" w14:textId="55FCF018"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i/>
              </w:rPr>
              <w:t xml:space="preserve">Facta Universitatis: Linguistics and Literature. </w:t>
            </w:r>
            <w:r w:rsidRPr="003D6C8F">
              <w:rPr>
                <w:rFonts w:ascii="Cambria" w:eastAsia="Cambria" w:hAnsi="Cambria" w:cs="Cambria"/>
              </w:rPr>
              <w:t>University of Niš, M51</w:t>
            </w:r>
          </w:p>
        </w:tc>
      </w:tr>
      <w:tr w:rsidR="00CC7CE7" w:rsidRPr="003D6C8F" w14:paraId="3F00692B" w14:textId="77777777" w:rsidTr="00CC7CE7">
        <w:tc>
          <w:tcPr>
            <w:tcW w:w="2530" w:type="dxa"/>
            <w:shd w:val="clear" w:color="auto" w:fill="auto"/>
          </w:tcPr>
          <w:p w14:paraId="577C8023" w14:textId="63939EBC"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rPr>
              <w:t>Весна Лопичић</w:t>
            </w:r>
          </w:p>
        </w:tc>
        <w:tc>
          <w:tcPr>
            <w:tcW w:w="6991" w:type="dxa"/>
            <w:shd w:val="clear" w:color="auto" w:fill="auto"/>
          </w:tcPr>
          <w:p w14:paraId="5E4CAFC8" w14:textId="313D8038"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i/>
                <w:color w:val="222222"/>
              </w:rPr>
              <w:t>SKASE JOURNAL OF LITERARY AND CULTURAL STUDIE</w:t>
            </w:r>
            <w:r w:rsidRPr="003D6C8F">
              <w:rPr>
                <w:rFonts w:ascii="Cambria" w:eastAsia="Cambria" w:hAnsi="Cambria" w:cs="Cambria"/>
                <w:color w:val="222222"/>
              </w:rPr>
              <w:t>, Pavel Josef Safarik University, Slovakia.</w:t>
            </w:r>
          </w:p>
        </w:tc>
      </w:tr>
      <w:tr w:rsidR="00CC7CE7" w:rsidRPr="003D6C8F" w14:paraId="1227FDFF" w14:textId="77777777" w:rsidTr="00CC7CE7">
        <w:tc>
          <w:tcPr>
            <w:tcW w:w="2530" w:type="dxa"/>
            <w:shd w:val="clear" w:color="auto" w:fill="auto"/>
          </w:tcPr>
          <w:p w14:paraId="1DC2C905" w14:textId="1F6CA9BB"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rPr>
              <w:t>Милена Каличанин</w:t>
            </w:r>
          </w:p>
        </w:tc>
        <w:tc>
          <w:tcPr>
            <w:tcW w:w="6991" w:type="dxa"/>
            <w:shd w:val="clear" w:color="auto" w:fill="auto"/>
          </w:tcPr>
          <w:p w14:paraId="54A67D76" w14:textId="26B8260E"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i/>
                <w:color w:val="222222"/>
              </w:rPr>
              <w:t>SKASE JOURNAL OF LITERARY AND CULTURAL STUDIE</w:t>
            </w:r>
            <w:r w:rsidRPr="003D6C8F">
              <w:rPr>
                <w:rFonts w:ascii="Cambria" w:eastAsia="Cambria" w:hAnsi="Cambria" w:cs="Cambria"/>
                <w:color w:val="222222"/>
              </w:rPr>
              <w:t>, Pavel Josef Safarik University, Slovakia.</w:t>
            </w:r>
          </w:p>
        </w:tc>
      </w:tr>
      <w:tr w:rsidR="00071765" w:rsidRPr="003D6C8F" w14:paraId="6CBDF51D" w14:textId="77777777" w:rsidTr="00CC7CE7">
        <w:tc>
          <w:tcPr>
            <w:tcW w:w="2530" w:type="dxa"/>
            <w:shd w:val="clear" w:color="auto" w:fill="auto"/>
          </w:tcPr>
          <w:p w14:paraId="2A703DDA" w14:textId="50D378D4" w:rsidR="00071765" w:rsidRPr="00071765" w:rsidRDefault="00071765" w:rsidP="00CC7CE7">
            <w:pPr>
              <w:autoSpaceDE w:val="0"/>
              <w:autoSpaceDN w:val="0"/>
              <w:adjustRightInd w:val="0"/>
              <w:jc w:val="both"/>
              <w:rPr>
                <w:rFonts w:ascii="Cambria" w:eastAsia="Cambria" w:hAnsi="Cambria" w:cs="Cambria"/>
                <w:lang w:val="sr-Cyrl-RS"/>
              </w:rPr>
            </w:pPr>
            <w:r>
              <w:rPr>
                <w:rFonts w:ascii="Cambria" w:eastAsia="Cambria" w:hAnsi="Cambria" w:cs="Cambria"/>
                <w:lang w:val="sr-Cyrl-RS"/>
              </w:rPr>
              <w:t>Душан Стаменковић</w:t>
            </w:r>
          </w:p>
        </w:tc>
        <w:tc>
          <w:tcPr>
            <w:tcW w:w="6991" w:type="dxa"/>
            <w:shd w:val="clear" w:color="auto" w:fill="auto"/>
          </w:tcPr>
          <w:p w14:paraId="2F01A259" w14:textId="22F2D323" w:rsidR="00071765" w:rsidRPr="00071765" w:rsidRDefault="00071765" w:rsidP="00CC7CE7">
            <w:pPr>
              <w:autoSpaceDE w:val="0"/>
              <w:autoSpaceDN w:val="0"/>
              <w:adjustRightInd w:val="0"/>
              <w:jc w:val="both"/>
              <w:rPr>
                <w:rFonts w:ascii="Cambria" w:eastAsia="Cambria" w:hAnsi="Cambria" w:cs="Cambria"/>
                <w:i/>
                <w:color w:val="222222"/>
                <w:lang w:val="sr-Latn-RS"/>
              </w:rPr>
            </w:pPr>
            <w:r w:rsidRPr="00071765">
              <w:rPr>
                <w:rFonts w:ascii="Cambria" w:eastAsia="Cambria" w:hAnsi="Cambria" w:cs="Cambria"/>
                <w:i/>
                <w:color w:val="222222"/>
              </w:rPr>
              <w:t>Revista Brasileira de Educação do Campo</w:t>
            </w:r>
          </w:p>
        </w:tc>
      </w:tr>
      <w:tr w:rsidR="008F7D3D" w:rsidRPr="003D6C8F" w14:paraId="2160823B" w14:textId="77777777" w:rsidTr="00CC7CE7">
        <w:tc>
          <w:tcPr>
            <w:tcW w:w="2530" w:type="dxa"/>
            <w:shd w:val="clear" w:color="auto" w:fill="auto"/>
          </w:tcPr>
          <w:p w14:paraId="36DCBD64" w14:textId="5CF49D66" w:rsidR="008F7D3D" w:rsidRPr="003D6C8F" w:rsidRDefault="008F7D3D" w:rsidP="008F7D3D">
            <w:pPr>
              <w:autoSpaceDE w:val="0"/>
              <w:autoSpaceDN w:val="0"/>
              <w:adjustRightInd w:val="0"/>
              <w:jc w:val="both"/>
              <w:rPr>
                <w:rFonts w:ascii="Cambria" w:hAnsi="Cambria"/>
                <w:bCs/>
                <w:lang w:val="sr-Cyrl-RS"/>
              </w:rPr>
            </w:pPr>
            <w:r w:rsidRPr="003D6C8F">
              <w:rPr>
                <w:rFonts w:ascii="Cambria" w:hAnsi="Cambria"/>
                <w:bCs/>
                <w:lang w:val="sr-Cyrl-RS"/>
              </w:rPr>
              <w:t>Ирена Љубомировић</w:t>
            </w:r>
          </w:p>
        </w:tc>
        <w:tc>
          <w:tcPr>
            <w:tcW w:w="6991" w:type="dxa"/>
            <w:shd w:val="clear" w:color="auto" w:fill="auto"/>
          </w:tcPr>
          <w:p w14:paraId="4D5A6EFB" w14:textId="2F4735EF" w:rsidR="008F7D3D" w:rsidRPr="003D6C8F" w:rsidRDefault="008F7D3D" w:rsidP="008F7D3D">
            <w:pPr>
              <w:autoSpaceDE w:val="0"/>
              <w:autoSpaceDN w:val="0"/>
              <w:adjustRightInd w:val="0"/>
              <w:jc w:val="both"/>
              <w:rPr>
                <w:rFonts w:ascii="Cambria" w:hAnsi="Cambria"/>
                <w:b/>
                <w:lang w:val="sr-Cyrl-RS"/>
              </w:rPr>
            </w:pPr>
            <w:r w:rsidRPr="003D6C8F">
              <w:rPr>
                <w:rFonts w:ascii="Cambria" w:hAnsi="Cambria"/>
                <w:lang w:val="sr-Cyrl-RS"/>
              </w:rPr>
              <w:t xml:space="preserve">Лесковачки зборник, Народни музеј Лесковац </w:t>
            </w:r>
          </w:p>
        </w:tc>
      </w:tr>
      <w:tr w:rsidR="008F7D3D" w:rsidRPr="003D6C8F" w14:paraId="2CEF8467" w14:textId="77777777" w:rsidTr="00CC7CE7">
        <w:tc>
          <w:tcPr>
            <w:tcW w:w="2530" w:type="dxa"/>
            <w:shd w:val="clear" w:color="auto" w:fill="auto"/>
          </w:tcPr>
          <w:p w14:paraId="10DE2ED4" w14:textId="59ECF088" w:rsidR="008F7D3D" w:rsidRPr="003D6C8F" w:rsidRDefault="008F7D3D" w:rsidP="008F7D3D">
            <w:pPr>
              <w:autoSpaceDE w:val="0"/>
              <w:autoSpaceDN w:val="0"/>
              <w:adjustRightInd w:val="0"/>
              <w:jc w:val="both"/>
              <w:rPr>
                <w:rFonts w:ascii="Cambria" w:hAnsi="Cambria"/>
                <w:bCs/>
                <w:lang w:val="sr-Cyrl-RS"/>
              </w:rPr>
            </w:pPr>
            <w:r w:rsidRPr="003D6C8F">
              <w:rPr>
                <w:rFonts w:ascii="Cambria" w:hAnsi="Cambria"/>
                <w:bCs/>
                <w:lang w:val="sr-Cyrl-RS"/>
              </w:rPr>
              <w:t>Славиша Недељковић</w:t>
            </w:r>
          </w:p>
        </w:tc>
        <w:tc>
          <w:tcPr>
            <w:tcW w:w="6991" w:type="dxa"/>
            <w:shd w:val="clear" w:color="auto" w:fill="auto"/>
          </w:tcPr>
          <w:p w14:paraId="36B7316A" w14:textId="71D48205" w:rsidR="008F7D3D" w:rsidRPr="003D6C8F" w:rsidRDefault="008F7D3D" w:rsidP="008F7D3D">
            <w:pPr>
              <w:autoSpaceDE w:val="0"/>
              <w:autoSpaceDN w:val="0"/>
              <w:adjustRightInd w:val="0"/>
              <w:jc w:val="both"/>
              <w:rPr>
                <w:rFonts w:ascii="Cambria" w:hAnsi="Cambria"/>
                <w:b/>
                <w:lang w:val="sr-Cyrl-RS"/>
              </w:rPr>
            </w:pPr>
            <w:r w:rsidRPr="003D6C8F">
              <w:rPr>
                <w:rFonts w:ascii="Cambria" w:hAnsi="Cambria"/>
                <w:lang w:val="sr-Cyrl-RS"/>
              </w:rPr>
              <w:t>Пешчаник, Историјски архив Ниш</w:t>
            </w:r>
          </w:p>
        </w:tc>
      </w:tr>
      <w:tr w:rsidR="008F7D3D" w:rsidRPr="003D6C8F" w14:paraId="1762A278" w14:textId="77777777" w:rsidTr="00CC7CE7">
        <w:tc>
          <w:tcPr>
            <w:tcW w:w="2530" w:type="dxa"/>
            <w:shd w:val="clear" w:color="auto" w:fill="auto"/>
          </w:tcPr>
          <w:p w14:paraId="60D6C507" w14:textId="008CFA3F" w:rsidR="008F7D3D" w:rsidRPr="003D6C8F" w:rsidRDefault="008F7D3D" w:rsidP="008F7D3D">
            <w:pPr>
              <w:autoSpaceDE w:val="0"/>
              <w:autoSpaceDN w:val="0"/>
              <w:adjustRightInd w:val="0"/>
              <w:jc w:val="both"/>
              <w:rPr>
                <w:rFonts w:ascii="Cambria" w:hAnsi="Cambria"/>
                <w:bCs/>
                <w:lang w:val="sr-Cyrl-RS"/>
              </w:rPr>
            </w:pPr>
            <w:r w:rsidRPr="003D6C8F">
              <w:rPr>
                <w:rFonts w:ascii="Cambria" w:hAnsi="Cambria"/>
                <w:bCs/>
                <w:lang w:val="sr-Cyrl-RS"/>
              </w:rPr>
              <w:t>Дејан Антић</w:t>
            </w:r>
          </w:p>
        </w:tc>
        <w:tc>
          <w:tcPr>
            <w:tcW w:w="6991" w:type="dxa"/>
            <w:shd w:val="clear" w:color="auto" w:fill="auto"/>
          </w:tcPr>
          <w:p w14:paraId="2A5198E0" w14:textId="3B690340" w:rsidR="008F7D3D" w:rsidRPr="003D6C8F" w:rsidRDefault="008F7D3D" w:rsidP="008F7D3D">
            <w:pPr>
              <w:autoSpaceDE w:val="0"/>
              <w:autoSpaceDN w:val="0"/>
              <w:adjustRightInd w:val="0"/>
              <w:jc w:val="both"/>
              <w:rPr>
                <w:rFonts w:ascii="Cambria" w:hAnsi="Cambria"/>
                <w:b/>
                <w:lang w:val="sr-Cyrl-RS"/>
              </w:rPr>
            </w:pPr>
            <w:r w:rsidRPr="003D6C8F">
              <w:rPr>
                <w:rFonts w:ascii="Cambria" w:hAnsi="Cambria"/>
                <w:lang w:val="sr-Cyrl-RS"/>
              </w:rPr>
              <w:t xml:space="preserve">Лесковачки зборник, Народни музеј Лесковац; Архивско наслеђе – Историјски архив Зајечар </w:t>
            </w:r>
          </w:p>
        </w:tc>
      </w:tr>
      <w:tr w:rsidR="008F7D3D" w:rsidRPr="003D6C8F" w14:paraId="05ECD5DD" w14:textId="77777777" w:rsidTr="00CC7CE7">
        <w:tc>
          <w:tcPr>
            <w:tcW w:w="2530" w:type="dxa"/>
            <w:shd w:val="clear" w:color="auto" w:fill="auto"/>
          </w:tcPr>
          <w:p w14:paraId="53F741A5" w14:textId="46AE8937" w:rsidR="008F7D3D" w:rsidRPr="003D6C8F" w:rsidRDefault="008F7D3D" w:rsidP="008F7D3D">
            <w:pPr>
              <w:autoSpaceDE w:val="0"/>
              <w:autoSpaceDN w:val="0"/>
              <w:adjustRightInd w:val="0"/>
              <w:jc w:val="both"/>
              <w:rPr>
                <w:rFonts w:ascii="Cambria" w:hAnsi="Cambria"/>
                <w:bCs/>
                <w:lang w:val="sr-Cyrl-RS"/>
              </w:rPr>
            </w:pPr>
            <w:r w:rsidRPr="003D6C8F">
              <w:rPr>
                <w:rFonts w:ascii="Cambria" w:hAnsi="Cambria"/>
                <w:bCs/>
                <w:lang w:val="sr-Cyrl-RS"/>
              </w:rPr>
              <w:t>Владимир Алексић</w:t>
            </w:r>
          </w:p>
        </w:tc>
        <w:tc>
          <w:tcPr>
            <w:tcW w:w="6991" w:type="dxa"/>
            <w:shd w:val="clear" w:color="auto" w:fill="auto"/>
          </w:tcPr>
          <w:p w14:paraId="4F9E45E9" w14:textId="30D2D58D" w:rsidR="008F7D3D" w:rsidRPr="003D6C8F" w:rsidRDefault="008F7D3D" w:rsidP="008F7D3D">
            <w:pPr>
              <w:autoSpaceDE w:val="0"/>
              <w:autoSpaceDN w:val="0"/>
              <w:adjustRightInd w:val="0"/>
              <w:jc w:val="both"/>
              <w:rPr>
                <w:rFonts w:ascii="Cambria" w:hAnsi="Cambria"/>
                <w:b/>
                <w:lang w:val="sr-Cyrl-RS"/>
              </w:rPr>
            </w:pPr>
            <w:r w:rsidRPr="003D6C8F">
              <w:rPr>
                <w:rFonts w:ascii="Cambria" w:hAnsi="Cambria" w:cs="Arial"/>
                <w:lang w:val="sr-Cyrl-RS"/>
              </w:rPr>
              <w:t>Натписи и записи</w:t>
            </w:r>
            <w:r w:rsidRPr="003D6C8F">
              <w:rPr>
                <w:rFonts w:ascii="Cambria" w:hAnsi="Cambria" w:cs="Arial"/>
              </w:rPr>
              <w:t xml:space="preserve">, </w:t>
            </w:r>
            <w:r w:rsidRPr="003D6C8F">
              <w:rPr>
                <w:rFonts w:ascii="Cambria" w:hAnsi="Cambria" w:cs="Arial"/>
                <w:lang w:val="sr-Cyrl-RS"/>
              </w:rPr>
              <w:t>Центар за историјску демографији и историјску географију, Библиотека у Крушевцу</w:t>
            </w:r>
          </w:p>
        </w:tc>
      </w:tr>
      <w:tr w:rsidR="008F7D3D" w:rsidRPr="003D6C8F" w14:paraId="46ABF755" w14:textId="77777777" w:rsidTr="00CC7CE7">
        <w:tc>
          <w:tcPr>
            <w:tcW w:w="2530" w:type="dxa"/>
            <w:shd w:val="clear" w:color="auto" w:fill="auto"/>
          </w:tcPr>
          <w:p w14:paraId="5047D809" w14:textId="23576282" w:rsidR="008F7D3D" w:rsidRPr="003D6C8F" w:rsidRDefault="008F7D3D" w:rsidP="008F7D3D">
            <w:pPr>
              <w:autoSpaceDE w:val="0"/>
              <w:autoSpaceDN w:val="0"/>
              <w:adjustRightInd w:val="0"/>
              <w:jc w:val="both"/>
              <w:rPr>
                <w:rFonts w:ascii="Cambria" w:hAnsi="Cambria"/>
                <w:bCs/>
                <w:lang w:val="sr-Cyrl-RS"/>
              </w:rPr>
            </w:pPr>
            <w:r w:rsidRPr="003D6C8F">
              <w:rPr>
                <w:rFonts w:ascii="Cambria" w:hAnsi="Cambria"/>
                <w:bCs/>
              </w:rPr>
              <w:t>Милош Ђорђевић</w:t>
            </w:r>
          </w:p>
        </w:tc>
        <w:tc>
          <w:tcPr>
            <w:tcW w:w="6991" w:type="dxa"/>
            <w:shd w:val="clear" w:color="auto" w:fill="auto"/>
          </w:tcPr>
          <w:p w14:paraId="6F37B1C6" w14:textId="6A6AD85C" w:rsidR="008F7D3D" w:rsidRPr="003D6C8F" w:rsidRDefault="008F7D3D" w:rsidP="008F7D3D">
            <w:pPr>
              <w:autoSpaceDE w:val="0"/>
              <w:autoSpaceDN w:val="0"/>
              <w:adjustRightInd w:val="0"/>
              <w:jc w:val="both"/>
              <w:rPr>
                <w:rFonts w:ascii="Cambria" w:hAnsi="Cambria"/>
                <w:b/>
                <w:lang w:val="sr-Cyrl-RS"/>
              </w:rPr>
            </w:pPr>
            <w:r w:rsidRPr="003D6C8F">
              <w:rPr>
                <w:rFonts w:ascii="Cambria" w:hAnsi="Cambria"/>
              </w:rPr>
              <w:t>Пешчаник, Историјски архив у Нишу</w:t>
            </w:r>
          </w:p>
        </w:tc>
      </w:tr>
      <w:tr w:rsidR="008F7D3D" w:rsidRPr="003D6C8F" w14:paraId="49B002F7" w14:textId="77777777" w:rsidTr="00CC7CE7">
        <w:tc>
          <w:tcPr>
            <w:tcW w:w="2530" w:type="dxa"/>
            <w:shd w:val="clear" w:color="auto" w:fill="auto"/>
          </w:tcPr>
          <w:p w14:paraId="20508E4A" w14:textId="1FFB3809" w:rsidR="008F7D3D" w:rsidRPr="003D6C8F" w:rsidRDefault="008F7D3D" w:rsidP="008F7D3D">
            <w:pPr>
              <w:autoSpaceDE w:val="0"/>
              <w:autoSpaceDN w:val="0"/>
              <w:adjustRightInd w:val="0"/>
              <w:jc w:val="both"/>
              <w:rPr>
                <w:rFonts w:ascii="Cambria" w:hAnsi="Cambria"/>
                <w:bCs/>
                <w:lang w:val="sr-Cyrl-RS"/>
              </w:rPr>
            </w:pPr>
            <w:r w:rsidRPr="003D6C8F">
              <w:rPr>
                <w:rFonts w:ascii="Cambria" w:hAnsi="Cambria"/>
                <w:bCs/>
                <w:lang w:val="sr-Cyrl-RS"/>
              </w:rPr>
              <w:t>Владимир Алексић</w:t>
            </w:r>
          </w:p>
        </w:tc>
        <w:tc>
          <w:tcPr>
            <w:tcW w:w="6991" w:type="dxa"/>
            <w:shd w:val="clear" w:color="auto" w:fill="auto"/>
          </w:tcPr>
          <w:p w14:paraId="4D6F80E0" w14:textId="03A1795B" w:rsidR="008F7D3D" w:rsidRPr="003D6C8F" w:rsidRDefault="008F7D3D" w:rsidP="008F7D3D">
            <w:pPr>
              <w:autoSpaceDE w:val="0"/>
              <w:autoSpaceDN w:val="0"/>
              <w:adjustRightInd w:val="0"/>
              <w:jc w:val="both"/>
              <w:rPr>
                <w:rFonts w:ascii="Cambria" w:hAnsi="Cambria"/>
                <w:b/>
                <w:lang w:val="sr-Cyrl-RS"/>
              </w:rPr>
            </w:pPr>
            <w:r w:rsidRPr="003D6C8F">
              <w:rPr>
                <w:rFonts w:ascii="Cambria" w:hAnsi="Cambria" w:cs="Arial"/>
                <w:lang w:val="sr-Cyrl-RS"/>
              </w:rPr>
              <w:t>Натписи и записи</w:t>
            </w:r>
            <w:r w:rsidRPr="003D6C8F">
              <w:rPr>
                <w:rFonts w:ascii="Cambria" w:hAnsi="Cambria" w:cs="Arial"/>
              </w:rPr>
              <w:t xml:space="preserve">, </w:t>
            </w:r>
            <w:r w:rsidRPr="003D6C8F">
              <w:rPr>
                <w:rFonts w:ascii="Cambria" w:hAnsi="Cambria" w:cs="Arial"/>
                <w:lang w:val="sr-Cyrl-RS"/>
              </w:rPr>
              <w:t>Центар за историјску демографији и историјску географију, Библиотека у Крушевцу</w:t>
            </w:r>
          </w:p>
        </w:tc>
      </w:tr>
      <w:tr w:rsidR="0093107B" w:rsidRPr="003D6C8F" w14:paraId="44B13060" w14:textId="77777777" w:rsidTr="00CC7CE7">
        <w:tc>
          <w:tcPr>
            <w:tcW w:w="2530" w:type="dxa"/>
            <w:shd w:val="clear" w:color="auto" w:fill="auto"/>
          </w:tcPr>
          <w:p w14:paraId="3E341BF4" w14:textId="4CD3BB2A" w:rsidR="0093107B" w:rsidRPr="003D6C8F" w:rsidRDefault="0093107B" w:rsidP="0093107B">
            <w:pPr>
              <w:autoSpaceDE w:val="0"/>
              <w:autoSpaceDN w:val="0"/>
              <w:adjustRightInd w:val="0"/>
              <w:jc w:val="both"/>
              <w:rPr>
                <w:rFonts w:ascii="Cambria" w:hAnsi="Cambria"/>
                <w:bCs/>
                <w:lang w:val="sr-Cyrl-RS"/>
              </w:rPr>
            </w:pPr>
            <w:r w:rsidRPr="003D6C8F">
              <w:rPr>
                <w:rFonts w:ascii="Cambria" w:hAnsi="Cambria"/>
                <w:bCs/>
                <w:lang w:val="sr-Cyrl-RS"/>
              </w:rPr>
              <w:t>Зоран Јевтовић</w:t>
            </w:r>
          </w:p>
        </w:tc>
        <w:tc>
          <w:tcPr>
            <w:tcW w:w="6991" w:type="dxa"/>
            <w:shd w:val="clear" w:color="auto" w:fill="auto"/>
          </w:tcPr>
          <w:p w14:paraId="71C0258D" w14:textId="4E04A551" w:rsidR="0093107B" w:rsidRPr="003D6C8F" w:rsidRDefault="0093107B" w:rsidP="0093107B">
            <w:pPr>
              <w:autoSpaceDE w:val="0"/>
              <w:autoSpaceDN w:val="0"/>
              <w:adjustRightInd w:val="0"/>
              <w:jc w:val="both"/>
              <w:rPr>
                <w:rFonts w:ascii="Cambria" w:hAnsi="Cambria"/>
                <w:bCs/>
                <w:lang w:val="sr-Cyrl-RS"/>
              </w:rPr>
            </w:pPr>
            <w:r w:rsidRPr="003D6C8F">
              <w:rPr>
                <w:rFonts w:ascii="Cambria" w:hAnsi="Cambria"/>
                <w:bCs/>
                <w:lang w:val="sr-Cyrl-RS"/>
              </w:rPr>
              <w:t xml:space="preserve">Члан је редакција у часописима: ЦМ </w:t>
            </w:r>
            <w:r w:rsidR="00D078A1" w:rsidRPr="003D6C8F">
              <w:rPr>
                <w:rFonts w:ascii="Cambria" w:hAnsi="Cambria"/>
                <w:bCs/>
                <w:lang w:val="sr-Cyrl-RS"/>
              </w:rPr>
              <w:t>–</w:t>
            </w:r>
            <w:r w:rsidRPr="003D6C8F">
              <w:rPr>
                <w:rFonts w:ascii="Cambria" w:hAnsi="Cambria"/>
                <w:bCs/>
                <w:lang w:val="sr-Cyrl-RS"/>
              </w:rPr>
              <w:t xml:space="preserve"> часопис за управљање</w:t>
            </w:r>
          </w:p>
          <w:p w14:paraId="736D969E" w14:textId="77777777" w:rsidR="0093107B" w:rsidRPr="003D6C8F" w:rsidRDefault="0093107B" w:rsidP="0093107B">
            <w:pPr>
              <w:autoSpaceDE w:val="0"/>
              <w:autoSpaceDN w:val="0"/>
              <w:adjustRightInd w:val="0"/>
              <w:jc w:val="both"/>
              <w:rPr>
                <w:rFonts w:ascii="Cambria" w:hAnsi="Cambria"/>
                <w:bCs/>
                <w:lang w:val="sr-Cyrl-RS"/>
              </w:rPr>
            </w:pPr>
            <w:r w:rsidRPr="003D6C8F">
              <w:rPr>
                <w:rFonts w:ascii="Cambria" w:hAnsi="Cambria"/>
                <w:bCs/>
                <w:lang w:val="sr-Cyrl-RS"/>
              </w:rPr>
              <w:t>комуникацијама, Протокол, Нови Сад и Факултет политичких</w:t>
            </w:r>
          </w:p>
          <w:p w14:paraId="4E382A1A" w14:textId="77777777" w:rsidR="0093107B" w:rsidRPr="003D6C8F" w:rsidRDefault="0093107B" w:rsidP="0093107B">
            <w:pPr>
              <w:autoSpaceDE w:val="0"/>
              <w:autoSpaceDN w:val="0"/>
              <w:adjustRightInd w:val="0"/>
              <w:jc w:val="both"/>
              <w:rPr>
                <w:rFonts w:ascii="Cambria" w:hAnsi="Cambria"/>
                <w:bCs/>
                <w:lang w:val="sr-Cyrl-RS"/>
              </w:rPr>
            </w:pPr>
            <w:r w:rsidRPr="003D6C8F">
              <w:rPr>
                <w:rFonts w:ascii="Cambria" w:hAnsi="Cambria"/>
                <w:bCs/>
                <w:lang w:val="sr-Cyrl-RS"/>
              </w:rPr>
              <w:t>наука, Београд;</w:t>
            </w:r>
          </w:p>
          <w:p w14:paraId="5BB40747" w14:textId="73747545" w:rsidR="0093107B" w:rsidRPr="003D6C8F" w:rsidRDefault="0093107B" w:rsidP="0093107B">
            <w:pPr>
              <w:autoSpaceDE w:val="0"/>
              <w:autoSpaceDN w:val="0"/>
              <w:adjustRightInd w:val="0"/>
              <w:jc w:val="both"/>
              <w:rPr>
                <w:rFonts w:ascii="Cambria" w:hAnsi="Cambria"/>
                <w:bCs/>
                <w:lang w:val="sr-Cyrl-RS"/>
              </w:rPr>
            </w:pPr>
            <w:r w:rsidRPr="003D6C8F">
              <w:rPr>
                <w:rFonts w:ascii="Cambria" w:hAnsi="Cambria"/>
                <w:bCs/>
                <w:lang w:val="sr-Cyrl-RS"/>
              </w:rPr>
              <w:t xml:space="preserve">Медији и комуникације </w:t>
            </w:r>
            <w:r w:rsidR="00D078A1" w:rsidRPr="003D6C8F">
              <w:rPr>
                <w:rFonts w:ascii="Cambria" w:hAnsi="Cambria"/>
                <w:bCs/>
                <w:lang w:val="sr-Cyrl-RS"/>
              </w:rPr>
              <w:t>–</w:t>
            </w:r>
            <w:r w:rsidRPr="003D6C8F">
              <w:rPr>
                <w:rFonts w:ascii="Cambria" w:hAnsi="Cambria"/>
                <w:bCs/>
                <w:lang w:val="sr-Cyrl-RS"/>
              </w:rPr>
              <w:t xml:space="preserve"> International scientific journal of media,</w:t>
            </w:r>
          </w:p>
          <w:p w14:paraId="248814D9" w14:textId="77777777" w:rsidR="0093107B" w:rsidRPr="003D6C8F" w:rsidRDefault="0093107B" w:rsidP="0093107B">
            <w:pPr>
              <w:autoSpaceDE w:val="0"/>
              <w:autoSpaceDN w:val="0"/>
              <w:adjustRightInd w:val="0"/>
              <w:jc w:val="both"/>
              <w:rPr>
                <w:rFonts w:ascii="Cambria" w:hAnsi="Cambria"/>
                <w:bCs/>
                <w:lang w:val="sr-Cyrl-RS"/>
              </w:rPr>
            </w:pPr>
            <w:r w:rsidRPr="003D6C8F">
              <w:rPr>
                <w:rFonts w:ascii="Cambria" w:hAnsi="Cambria"/>
                <w:bCs/>
                <w:lang w:val="sr-Cyrl-RS"/>
              </w:rPr>
              <w:t>communication, journalism and public relation, Унија локалних</w:t>
            </w:r>
          </w:p>
          <w:p w14:paraId="13948B72" w14:textId="77777777" w:rsidR="0093107B" w:rsidRPr="003D6C8F" w:rsidRDefault="0093107B" w:rsidP="0093107B">
            <w:pPr>
              <w:autoSpaceDE w:val="0"/>
              <w:autoSpaceDN w:val="0"/>
              <w:adjustRightInd w:val="0"/>
              <w:jc w:val="both"/>
              <w:rPr>
                <w:rFonts w:ascii="Cambria" w:hAnsi="Cambria"/>
                <w:bCs/>
                <w:lang w:val="sr-Cyrl-RS"/>
              </w:rPr>
            </w:pPr>
            <w:r w:rsidRPr="003D6C8F">
              <w:rPr>
                <w:rFonts w:ascii="Cambria" w:hAnsi="Cambria"/>
                <w:bCs/>
                <w:lang w:val="sr-Cyrl-RS"/>
              </w:rPr>
              <w:t>јавних емитера Црне Горе, Академија друштвених наука и</w:t>
            </w:r>
          </w:p>
          <w:p w14:paraId="44B65A3F" w14:textId="77777777" w:rsidR="0093107B" w:rsidRPr="003D6C8F" w:rsidRDefault="0093107B" w:rsidP="0093107B">
            <w:pPr>
              <w:autoSpaceDE w:val="0"/>
              <w:autoSpaceDN w:val="0"/>
              <w:adjustRightInd w:val="0"/>
              <w:jc w:val="both"/>
              <w:rPr>
                <w:rFonts w:ascii="Cambria" w:hAnsi="Cambria"/>
                <w:bCs/>
                <w:lang w:val="sr-Cyrl-RS"/>
              </w:rPr>
            </w:pPr>
            <w:r w:rsidRPr="003D6C8F">
              <w:rPr>
                <w:rFonts w:ascii="Cambria" w:hAnsi="Cambria"/>
                <w:bCs/>
                <w:lang w:val="sr-Cyrl-RS"/>
              </w:rPr>
              <w:t>Министарство науке Црне Горе, год. 2, бр. 3, Бијело Поље;</w:t>
            </w:r>
          </w:p>
          <w:p w14:paraId="22B107D1" w14:textId="51E887DE" w:rsidR="0093107B" w:rsidRPr="003D6C8F" w:rsidRDefault="0093107B" w:rsidP="0093107B">
            <w:pPr>
              <w:autoSpaceDE w:val="0"/>
              <w:autoSpaceDN w:val="0"/>
              <w:adjustRightInd w:val="0"/>
              <w:jc w:val="both"/>
              <w:rPr>
                <w:rFonts w:ascii="Cambria" w:hAnsi="Cambria"/>
                <w:bCs/>
                <w:lang w:val="sr-Cyrl-RS"/>
              </w:rPr>
            </w:pPr>
            <w:r w:rsidRPr="003D6C8F">
              <w:rPr>
                <w:rFonts w:ascii="Cambria" w:hAnsi="Cambria"/>
                <w:bCs/>
                <w:lang w:val="sr-Cyrl-RS"/>
              </w:rPr>
              <w:t xml:space="preserve">Култура полиса </w:t>
            </w:r>
            <w:r w:rsidR="00D078A1" w:rsidRPr="003D6C8F">
              <w:rPr>
                <w:rFonts w:ascii="Cambria" w:hAnsi="Cambria"/>
                <w:bCs/>
                <w:lang w:val="sr-Cyrl-RS"/>
              </w:rPr>
              <w:t>–</w:t>
            </w:r>
            <w:r w:rsidRPr="003D6C8F">
              <w:rPr>
                <w:rFonts w:ascii="Cambria" w:hAnsi="Cambria"/>
                <w:bCs/>
                <w:lang w:val="sr-Cyrl-RS"/>
              </w:rPr>
              <w:t xml:space="preserve"> часописа за неговање демократске политичке</w:t>
            </w:r>
          </w:p>
          <w:p w14:paraId="7C85AA19" w14:textId="77777777" w:rsidR="0093107B" w:rsidRPr="003D6C8F" w:rsidRDefault="0093107B" w:rsidP="0093107B">
            <w:pPr>
              <w:autoSpaceDE w:val="0"/>
              <w:autoSpaceDN w:val="0"/>
              <w:adjustRightInd w:val="0"/>
              <w:jc w:val="both"/>
              <w:rPr>
                <w:rFonts w:ascii="Cambria" w:hAnsi="Cambria"/>
                <w:bCs/>
                <w:lang w:val="sr-Cyrl-RS"/>
              </w:rPr>
            </w:pPr>
            <w:r w:rsidRPr="003D6C8F">
              <w:rPr>
                <w:rFonts w:ascii="Cambria" w:hAnsi="Cambria"/>
                <w:bCs/>
                <w:lang w:val="sr-Cyrl-RS"/>
              </w:rPr>
              <w:t>културе, Култура – Полис, Нови Сад и Институт за европске</w:t>
            </w:r>
          </w:p>
          <w:p w14:paraId="2EDB84BB" w14:textId="77777777" w:rsidR="0093107B" w:rsidRPr="003D6C8F" w:rsidRDefault="0093107B" w:rsidP="0093107B">
            <w:pPr>
              <w:autoSpaceDE w:val="0"/>
              <w:autoSpaceDN w:val="0"/>
              <w:adjustRightInd w:val="0"/>
              <w:jc w:val="both"/>
              <w:rPr>
                <w:rFonts w:ascii="Cambria" w:hAnsi="Cambria"/>
                <w:bCs/>
                <w:lang w:val="sr-Cyrl-RS"/>
              </w:rPr>
            </w:pPr>
            <w:r w:rsidRPr="003D6C8F">
              <w:rPr>
                <w:rFonts w:ascii="Cambria" w:hAnsi="Cambria"/>
                <w:bCs/>
                <w:lang w:val="sr-Cyrl-RS"/>
              </w:rPr>
              <w:t>студије, Београд;</w:t>
            </w:r>
          </w:p>
          <w:p w14:paraId="367FD951" w14:textId="77777777" w:rsidR="0093107B" w:rsidRPr="003D6C8F" w:rsidRDefault="0093107B" w:rsidP="0093107B">
            <w:pPr>
              <w:autoSpaceDE w:val="0"/>
              <w:autoSpaceDN w:val="0"/>
              <w:adjustRightInd w:val="0"/>
              <w:jc w:val="both"/>
              <w:rPr>
                <w:rFonts w:ascii="Cambria" w:hAnsi="Cambria"/>
                <w:bCs/>
                <w:lang w:val="sr-Cyrl-RS"/>
              </w:rPr>
            </w:pPr>
            <w:r w:rsidRPr="003D6C8F">
              <w:rPr>
                <w:rFonts w:ascii="Cambria" w:hAnsi="Cambria"/>
                <w:bCs/>
                <w:lang w:val="sr-Cyrl-RS"/>
              </w:rPr>
              <w:t>У часопису Култура полиса именовани је заменик главног и</w:t>
            </w:r>
          </w:p>
          <w:p w14:paraId="70213312" w14:textId="61C0DB08" w:rsidR="0093107B" w:rsidRPr="003D6C8F" w:rsidRDefault="0093107B" w:rsidP="0093107B">
            <w:pPr>
              <w:autoSpaceDE w:val="0"/>
              <w:autoSpaceDN w:val="0"/>
              <w:adjustRightInd w:val="0"/>
              <w:jc w:val="both"/>
              <w:rPr>
                <w:rFonts w:ascii="Cambria" w:hAnsi="Cambria"/>
                <w:b/>
                <w:lang w:val="sr-Cyrl-RS"/>
              </w:rPr>
            </w:pPr>
            <w:r w:rsidRPr="003D6C8F">
              <w:rPr>
                <w:rFonts w:ascii="Cambria" w:hAnsi="Cambria"/>
                <w:bCs/>
                <w:lang w:val="sr-Cyrl-RS"/>
              </w:rPr>
              <w:t>одговорног уредника.</w:t>
            </w:r>
          </w:p>
        </w:tc>
      </w:tr>
      <w:tr w:rsidR="0093107B" w:rsidRPr="003D6C8F" w14:paraId="4C4CF556" w14:textId="77777777" w:rsidTr="00CC7CE7">
        <w:tc>
          <w:tcPr>
            <w:tcW w:w="2530" w:type="dxa"/>
            <w:shd w:val="clear" w:color="auto" w:fill="auto"/>
          </w:tcPr>
          <w:p w14:paraId="62A376BF" w14:textId="3E9F9D3F" w:rsidR="0093107B" w:rsidRPr="003D6C8F" w:rsidRDefault="0093107B" w:rsidP="0093107B">
            <w:pPr>
              <w:autoSpaceDE w:val="0"/>
              <w:autoSpaceDN w:val="0"/>
              <w:adjustRightInd w:val="0"/>
              <w:jc w:val="both"/>
              <w:rPr>
                <w:rFonts w:ascii="Cambria" w:hAnsi="Cambria"/>
                <w:bCs/>
                <w:lang w:val="sr-Cyrl-RS"/>
              </w:rPr>
            </w:pPr>
            <w:r w:rsidRPr="003D6C8F">
              <w:rPr>
                <w:rFonts w:ascii="Cambria" w:hAnsi="Cambria"/>
                <w:bCs/>
                <w:lang w:val="sr-Cyrl-RS"/>
              </w:rPr>
              <w:t>Татјана Вулић</w:t>
            </w:r>
          </w:p>
        </w:tc>
        <w:tc>
          <w:tcPr>
            <w:tcW w:w="6991" w:type="dxa"/>
            <w:shd w:val="clear" w:color="auto" w:fill="auto"/>
          </w:tcPr>
          <w:p w14:paraId="340F5C19" w14:textId="0C603D7A" w:rsidR="0093107B" w:rsidRPr="003D6C8F" w:rsidRDefault="0093107B" w:rsidP="0093107B">
            <w:pPr>
              <w:autoSpaceDE w:val="0"/>
              <w:autoSpaceDN w:val="0"/>
              <w:adjustRightInd w:val="0"/>
              <w:jc w:val="both"/>
              <w:rPr>
                <w:rFonts w:ascii="Cambria" w:hAnsi="Cambria"/>
                <w:b/>
                <w:lang w:val="sr-Cyrl-RS"/>
              </w:rPr>
            </w:pPr>
            <w:r w:rsidRPr="003D6C8F">
              <w:rPr>
                <w:rFonts w:ascii="Cambria" w:hAnsi="Cambria"/>
                <w:bCs/>
                <w:lang w:val="sr-Cyrl-RS"/>
              </w:rPr>
              <w:t>ДХС- часопис друштвене и хуманистичке студије, Филозофски факултет Универзитет у Тузли, БиХ</w:t>
            </w:r>
          </w:p>
        </w:tc>
      </w:tr>
      <w:tr w:rsidR="0093107B" w:rsidRPr="003D6C8F" w14:paraId="01987707" w14:textId="77777777" w:rsidTr="00CC7CE7">
        <w:tc>
          <w:tcPr>
            <w:tcW w:w="2530" w:type="dxa"/>
            <w:shd w:val="clear" w:color="auto" w:fill="auto"/>
          </w:tcPr>
          <w:p w14:paraId="70098A08" w14:textId="63231EA6" w:rsidR="0093107B" w:rsidRPr="003D6C8F" w:rsidRDefault="0093107B" w:rsidP="0093107B">
            <w:pPr>
              <w:autoSpaceDE w:val="0"/>
              <w:autoSpaceDN w:val="0"/>
              <w:adjustRightInd w:val="0"/>
              <w:jc w:val="both"/>
              <w:rPr>
                <w:rFonts w:ascii="Cambria" w:hAnsi="Cambria"/>
                <w:bCs/>
                <w:lang w:val="sr-Cyrl-RS"/>
              </w:rPr>
            </w:pPr>
            <w:r w:rsidRPr="003D6C8F">
              <w:rPr>
                <w:rFonts w:ascii="Cambria" w:hAnsi="Cambria"/>
                <w:bCs/>
                <w:lang w:val="sr-Cyrl-RS"/>
              </w:rPr>
              <w:t>Марија Вујовић</w:t>
            </w:r>
          </w:p>
        </w:tc>
        <w:tc>
          <w:tcPr>
            <w:tcW w:w="6991" w:type="dxa"/>
            <w:shd w:val="clear" w:color="auto" w:fill="auto"/>
          </w:tcPr>
          <w:p w14:paraId="39014A9F" w14:textId="555BC263" w:rsidR="0093107B" w:rsidRPr="003D6C8F" w:rsidRDefault="0093107B" w:rsidP="0093107B">
            <w:pPr>
              <w:autoSpaceDE w:val="0"/>
              <w:autoSpaceDN w:val="0"/>
              <w:adjustRightInd w:val="0"/>
              <w:jc w:val="both"/>
              <w:rPr>
                <w:rFonts w:ascii="Cambria" w:hAnsi="Cambria"/>
                <w:b/>
                <w:lang w:val="sr-Cyrl-RS"/>
              </w:rPr>
            </w:pPr>
            <w:r w:rsidRPr="003D6C8F">
              <w:rPr>
                <w:rFonts w:ascii="Cambria" w:hAnsi="Cambria"/>
                <w:bCs/>
                <w:lang w:val="sr-Cyrl-RS"/>
              </w:rPr>
              <w:t xml:space="preserve">Часопис </w:t>
            </w:r>
            <w:r w:rsidRPr="003D6C8F">
              <w:rPr>
                <w:rFonts w:ascii="Cambria" w:hAnsi="Cambria"/>
                <w:bCs/>
                <w:i/>
                <w:iCs/>
                <w:lang w:val="sr-Cyrl-RS"/>
              </w:rPr>
              <w:t>Media Studies and Applied Ethics</w:t>
            </w:r>
            <w:r w:rsidRPr="003D6C8F">
              <w:rPr>
                <w:rFonts w:ascii="Cambria" w:hAnsi="Cambria"/>
                <w:bCs/>
                <w:lang w:val="sr-Cyrl-RS"/>
              </w:rPr>
              <w:t xml:space="preserve"> Филозофског факултета Универзитета у Нишу.</w:t>
            </w:r>
          </w:p>
        </w:tc>
      </w:tr>
      <w:tr w:rsidR="0093107B" w:rsidRPr="003D6C8F" w14:paraId="3AC98E89" w14:textId="77777777" w:rsidTr="00CC7CE7">
        <w:tc>
          <w:tcPr>
            <w:tcW w:w="2530" w:type="dxa"/>
            <w:shd w:val="clear" w:color="auto" w:fill="auto"/>
          </w:tcPr>
          <w:p w14:paraId="687FA290" w14:textId="3C3D2203" w:rsidR="0093107B" w:rsidRPr="003D6C8F" w:rsidRDefault="0093107B" w:rsidP="0093107B">
            <w:pPr>
              <w:autoSpaceDE w:val="0"/>
              <w:autoSpaceDN w:val="0"/>
              <w:adjustRightInd w:val="0"/>
              <w:jc w:val="both"/>
              <w:rPr>
                <w:rFonts w:ascii="Cambria" w:hAnsi="Cambria"/>
                <w:bCs/>
                <w:lang w:val="sr-Cyrl-RS"/>
              </w:rPr>
            </w:pPr>
            <w:r w:rsidRPr="003D6C8F">
              <w:rPr>
                <w:rFonts w:ascii="Cambria" w:hAnsi="Cambria"/>
                <w:bCs/>
                <w:lang w:val="sr-Cyrl-RS"/>
              </w:rPr>
              <w:t>Наташа Симеуновић Бајић</w:t>
            </w:r>
          </w:p>
        </w:tc>
        <w:tc>
          <w:tcPr>
            <w:tcW w:w="6991" w:type="dxa"/>
            <w:shd w:val="clear" w:color="auto" w:fill="auto"/>
          </w:tcPr>
          <w:p w14:paraId="038C5C9C" w14:textId="104EA2F6" w:rsidR="0093107B" w:rsidRPr="003D6C8F" w:rsidRDefault="0093107B" w:rsidP="0093107B">
            <w:pPr>
              <w:autoSpaceDE w:val="0"/>
              <w:autoSpaceDN w:val="0"/>
              <w:adjustRightInd w:val="0"/>
              <w:jc w:val="both"/>
              <w:rPr>
                <w:rFonts w:ascii="Cambria" w:hAnsi="Cambria"/>
                <w:b/>
                <w:lang w:val="sr-Cyrl-RS"/>
              </w:rPr>
            </w:pPr>
            <w:r w:rsidRPr="003D6C8F">
              <w:rPr>
                <w:rFonts w:ascii="Cambria" w:hAnsi="Cambria"/>
                <w:bCs/>
                <w:lang w:val="sr-Latn-RS"/>
              </w:rPr>
              <w:t xml:space="preserve">Media Studies and Applied Ethics, </w:t>
            </w:r>
            <w:r w:rsidRPr="003D6C8F">
              <w:rPr>
                <w:rFonts w:ascii="Cambria" w:hAnsi="Cambria"/>
                <w:bCs/>
                <w:lang w:val="sr-Cyrl-RS"/>
              </w:rPr>
              <w:t>Филозофски факултет у Нишу</w:t>
            </w:r>
          </w:p>
        </w:tc>
      </w:tr>
      <w:tr w:rsidR="0093107B" w:rsidRPr="003D6C8F" w14:paraId="5089AE38" w14:textId="77777777" w:rsidTr="00CC7CE7">
        <w:tc>
          <w:tcPr>
            <w:tcW w:w="2530" w:type="dxa"/>
            <w:shd w:val="clear" w:color="auto" w:fill="auto"/>
          </w:tcPr>
          <w:p w14:paraId="48C89346" w14:textId="33CE70FD" w:rsidR="0093107B" w:rsidRPr="003D6C8F" w:rsidRDefault="0093107B" w:rsidP="0093107B">
            <w:pPr>
              <w:autoSpaceDE w:val="0"/>
              <w:autoSpaceDN w:val="0"/>
              <w:adjustRightInd w:val="0"/>
              <w:jc w:val="both"/>
              <w:rPr>
                <w:rFonts w:ascii="Cambria" w:hAnsi="Cambria"/>
                <w:bCs/>
                <w:lang w:val="sr-Cyrl-RS"/>
              </w:rPr>
            </w:pPr>
            <w:r w:rsidRPr="003D6C8F">
              <w:rPr>
                <w:rFonts w:ascii="Cambria" w:hAnsi="Cambria"/>
                <w:bCs/>
                <w:lang w:val="sr-Cyrl-RS"/>
              </w:rPr>
              <w:t>Наташа Симеуновић Бајић</w:t>
            </w:r>
          </w:p>
        </w:tc>
        <w:tc>
          <w:tcPr>
            <w:tcW w:w="6991" w:type="dxa"/>
            <w:shd w:val="clear" w:color="auto" w:fill="auto"/>
          </w:tcPr>
          <w:p w14:paraId="51C6BE91" w14:textId="11D1678A" w:rsidR="0093107B" w:rsidRPr="003D6C8F" w:rsidRDefault="0093107B" w:rsidP="0093107B">
            <w:pPr>
              <w:autoSpaceDE w:val="0"/>
              <w:autoSpaceDN w:val="0"/>
              <w:adjustRightInd w:val="0"/>
              <w:jc w:val="both"/>
              <w:rPr>
                <w:rFonts w:ascii="Cambria" w:hAnsi="Cambria"/>
                <w:b/>
                <w:lang w:val="sr-Cyrl-RS"/>
              </w:rPr>
            </w:pPr>
            <w:r w:rsidRPr="003D6C8F">
              <w:rPr>
                <w:rFonts w:ascii="Cambria" w:hAnsi="Cambria"/>
                <w:bCs/>
                <w:lang w:val="sr-Latn-RS"/>
              </w:rPr>
              <w:t>Годишњак Факултета за културу и медије: комуникације, медији, култура</w:t>
            </w:r>
            <w:r w:rsidRPr="003D6C8F">
              <w:rPr>
                <w:rFonts w:ascii="Cambria" w:hAnsi="Cambria"/>
                <w:bCs/>
                <w:lang w:val="sr-Cyrl-RS"/>
              </w:rPr>
              <w:t>, Факултет за културу и медије.</w:t>
            </w:r>
          </w:p>
        </w:tc>
      </w:tr>
      <w:tr w:rsidR="00703C30" w:rsidRPr="003D6C8F" w14:paraId="64FFAD9A" w14:textId="77777777" w:rsidTr="00CC7CE7">
        <w:tc>
          <w:tcPr>
            <w:tcW w:w="2530" w:type="dxa"/>
            <w:shd w:val="clear" w:color="auto" w:fill="auto"/>
          </w:tcPr>
          <w:p w14:paraId="57C6C581" w14:textId="4C6D5C94" w:rsidR="00703C30" w:rsidRPr="003D6C8F" w:rsidRDefault="00703C30" w:rsidP="00703C30">
            <w:pPr>
              <w:autoSpaceDE w:val="0"/>
              <w:autoSpaceDN w:val="0"/>
              <w:adjustRightInd w:val="0"/>
              <w:jc w:val="both"/>
              <w:rPr>
                <w:rFonts w:ascii="Cambria" w:hAnsi="Cambria"/>
                <w:b/>
                <w:lang w:val="sr-Cyrl-RS"/>
              </w:rPr>
            </w:pPr>
            <w:r w:rsidRPr="003D6C8F">
              <w:rPr>
                <w:rFonts w:ascii="Cambria" w:hAnsi="Cambria"/>
                <w:lang w:val="sr-Cyrl-RS"/>
              </w:rPr>
              <w:t>Николета Момчиловић</w:t>
            </w:r>
          </w:p>
        </w:tc>
        <w:tc>
          <w:tcPr>
            <w:tcW w:w="6991" w:type="dxa"/>
            <w:shd w:val="clear" w:color="auto" w:fill="auto"/>
          </w:tcPr>
          <w:p w14:paraId="7F93D281" w14:textId="1A858404" w:rsidR="00703C30" w:rsidRPr="003D6C8F" w:rsidRDefault="00703C30" w:rsidP="00703C30">
            <w:pPr>
              <w:autoSpaceDE w:val="0"/>
              <w:autoSpaceDN w:val="0"/>
              <w:adjustRightInd w:val="0"/>
              <w:jc w:val="both"/>
              <w:rPr>
                <w:rFonts w:ascii="Cambria" w:hAnsi="Cambria"/>
                <w:b/>
                <w:lang w:val="sr-Cyrl-RS"/>
              </w:rPr>
            </w:pPr>
            <w:r w:rsidRPr="003D6C8F">
              <w:rPr>
                <w:rFonts w:ascii="Cambria" w:hAnsi="Cambria"/>
                <w:i/>
                <w:lang w:val="de-DE"/>
              </w:rPr>
              <w:t>Philologia</w:t>
            </w:r>
            <w:r w:rsidRPr="003D6C8F">
              <w:rPr>
                <w:rFonts w:ascii="Cambria" w:hAnsi="Cambria"/>
                <w:i/>
                <w:lang w:val="sr-Cyrl-RS"/>
              </w:rPr>
              <w:t xml:space="preserve"> </w:t>
            </w:r>
            <w:r w:rsidRPr="003D6C8F">
              <w:rPr>
                <w:rFonts w:ascii="Cambria" w:hAnsi="Cambria"/>
                <w:i/>
                <w:lang w:val="de-DE"/>
              </w:rPr>
              <w:t>Mediana</w:t>
            </w:r>
            <w:r w:rsidRPr="003D6C8F">
              <w:rPr>
                <w:rFonts w:ascii="Cambria" w:hAnsi="Cambria"/>
                <w:i/>
                <w:lang w:val="sr-Cyrl-RS"/>
              </w:rPr>
              <w:t>,</w:t>
            </w:r>
            <w:r w:rsidRPr="003D6C8F">
              <w:rPr>
                <w:rFonts w:ascii="Cambria" w:hAnsi="Cambria"/>
                <w:lang w:val="sr-Cyrl-RS"/>
              </w:rPr>
              <w:t xml:space="preserve"> Филозофски факултет Универзитета у Нишу</w:t>
            </w:r>
          </w:p>
        </w:tc>
      </w:tr>
      <w:tr w:rsidR="00010D0E" w:rsidRPr="003D6C8F" w14:paraId="0E4B8E29" w14:textId="77777777" w:rsidTr="00CC7CE7">
        <w:tc>
          <w:tcPr>
            <w:tcW w:w="2530" w:type="dxa"/>
            <w:shd w:val="clear" w:color="auto" w:fill="auto"/>
          </w:tcPr>
          <w:p w14:paraId="77AAB236" w14:textId="77777777" w:rsidR="00010D0E" w:rsidRPr="003D6C8F" w:rsidRDefault="00010D0E" w:rsidP="00010D0E">
            <w:pPr>
              <w:autoSpaceDE w:val="0"/>
              <w:autoSpaceDN w:val="0"/>
              <w:adjustRightInd w:val="0"/>
              <w:jc w:val="both"/>
              <w:rPr>
                <w:rFonts w:ascii="Cambria" w:hAnsi="Cambria"/>
                <w:bCs/>
                <w:lang w:val="sr-Latn-RS"/>
              </w:rPr>
            </w:pPr>
            <w:r w:rsidRPr="003D6C8F">
              <w:rPr>
                <w:rFonts w:ascii="Cambria" w:hAnsi="Cambria"/>
                <w:bCs/>
                <w:lang w:val="sr-Cyrl-RS"/>
              </w:rPr>
              <w:t>Зоран Станковић</w:t>
            </w:r>
          </w:p>
          <w:p w14:paraId="54AF8798" w14:textId="77777777" w:rsidR="00010D0E" w:rsidRPr="003D6C8F" w:rsidRDefault="00010D0E" w:rsidP="00010D0E">
            <w:pPr>
              <w:autoSpaceDE w:val="0"/>
              <w:autoSpaceDN w:val="0"/>
              <w:adjustRightInd w:val="0"/>
              <w:jc w:val="both"/>
              <w:rPr>
                <w:rFonts w:ascii="Cambria" w:hAnsi="Cambria"/>
                <w:bCs/>
                <w:lang w:val="sr-Cyrl-RS"/>
              </w:rPr>
            </w:pPr>
          </w:p>
        </w:tc>
        <w:tc>
          <w:tcPr>
            <w:tcW w:w="6991" w:type="dxa"/>
            <w:shd w:val="clear" w:color="auto" w:fill="auto"/>
          </w:tcPr>
          <w:p w14:paraId="58B3AAF0" w14:textId="77777777" w:rsidR="00010D0E" w:rsidRPr="003D6C8F" w:rsidRDefault="00010D0E" w:rsidP="00010D0E">
            <w:pPr>
              <w:autoSpaceDE w:val="0"/>
              <w:autoSpaceDN w:val="0"/>
              <w:adjustRightInd w:val="0"/>
              <w:jc w:val="both"/>
              <w:rPr>
                <w:rStyle w:val="A2"/>
                <w:rFonts w:ascii="Cambria" w:hAnsi="Cambria"/>
                <w:sz w:val="22"/>
                <w:szCs w:val="22"/>
                <w:lang w:val="sr-Cyrl-RS"/>
              </w:rPr>
            </w:pPr>
            <w:r w:rsidRPr="003D6C8F">
              <w:rPr>
                <w:rFonts w:ascii="Cambria" w:hAnsi="Cambria"/>
                <w:i/>
                <w:sz w:val="22"/>
                <w:szCs w:val="22"/>
              </w:rPr>
              <w:t>International Journal of Cognitive Research in Science, Engineering and Education (IJCRSEE),</w:t>
            </w:r>
            <w:r w:rsidRPr="003D6C8F">
              <w:rPr>
                <w:rFonts w:ascii="Cambria" w:hAnsi="Cambria"/>
                <w:sz w:val="22"/>
                <w:szCs w:val="22"/>
              </w:rPr>
              <w:t xml:space="preserve"> </w:t>
            </w:r>
            <w:r w:rsidRPr="003D6C8F">
              <w:rPr>
                <w:rStyle w:val="A2"/>
                <w:rFonts w:ascii="Cambria" w:hAnsi="Cambria"/>
                <w:sz w:val="22"/>
                <w:szCs w:val="22"/>
              </w:rPr>
              <w:t>ISSN 2334-847X (Printed); ISSN 2334-8496 (Online)</w:t>
            </w:r>
            <w:r w:rsidRPr="003D6C8F">
              <w:rPr>
                <w:rStyle w:val="A2"/>
                <w:rFonts w:ascii="Cambria" w:hAnsi="Cambria"/>
                <w:sz w:val="22"/>
                <w:szCs w:val="22"/>
                <w:lang w:val="sr-Cyrl-RS"/>
              </w:rPr>
              <w:t>- члан Редакције</w:t>
            </w:r>
          </w:p>
          <w:p w14:paraId="6CF1AB75" w14:textId="7FB1A48F" w:rsidR="00010D0E" w:rsidRPr="003D6C8F" w:rsidRDefault="00010D0E" w:rsidP="00010D0E">
            <w:pPr>
              <w:autoSpaceDE w:val="0"/>
              <w:autoSpaceDN w:val="0"/>
              <w:adjustRightInd w:val="0"/>
              <w:jc w:val="both"/>
              <w:rPr>
                <w:rFonts w:ascii="Cambria" w:hAnsi="Cambria"/>
                <w:b/>
                <w:lang w:val="sr-Cyrl-RS"/>
              </w:rPr>
            </w:pPr>
            <w:r w:rsidRPr="003D6C8F">
              <w:rPr>
                <w:rFonts w:ascii="Cambria" w:eastAsia="TimesNewRomanPS-ItalicMT" w:hAnsi="Cambria"/>
                <w:i/>
                <w:iCs/>
                <w:sz w:val="22"/>
                <w:szCs w:val="22"/>
              </w:rPr>
              <w:t>Godišnjak za pedagogiju</w:t>
            </w:r>
            <w:r w:rsidRPr="003D6C8F">
              <w:rPr>
                <w:rFonts w:ascii="Cambria" w:eastAsia="TimesNewRomanPS-ItalicMT" w:hAnsi="Cambria"/>
                <w:i/>
                <w:iCs/>
                <w:sz w:val="22"/>
                <w:szCs w:val="22"/>
                <w:lang w:val="sr-Cyrl-RS"/>
              </w:rPr>
              <w:t xml:space="preserve">. </w:t>
            </w:r>
            <w:r w:rsidRPr="003D6C8F">
              <w:rPr>
                <w:rFonts w:ascii="Cambria" w:eastAsia="TimesNewRomanPSMT" w:hAnsi="Cambria"/>
                <w:sz w:val="22"/>
                <w:szCs w:val="22"/>
              </w:rPr>
              <w:t>ISSN: 1821-4770; COBISS.SR-ID 174017804. (</w:t>
            </w:r>
            <w:r w:rsidRPr="003D6C8F">
              <w:rPr>
                <w:rFonts w:ascii="Cambria" w:eastAsia="TimesNewRomanPSMT" w:hAnsi="Cambria"/>
                <w:bCs/>
                <w:sz w:val="22"/>
                <w:szCs w:val="22"/>
              </w:rPr>
              <w:t>Glavni i odgovorni urednik</w:t>
            </w:r>
            <w:r w:rsidRPr="003D6C8F">
              <w:rPr>
                <w:rFonts w:ascii="Cambria" w:eastAsia="TimesNewRomanPSMT" w:hAnsi="Cambria"/>
                <w:sz w:val="22"/>
                <w:szCs w:val="22"/>
              </w:rPr>
              <w:t>) Niš:Filozofski fakultet u Nišu</w:t>
            </w:r>
          </w:p>
        </w:tc>
      </w:tr>
      <w:tr w:rsidR="00010D0E" w:rsidRPr="003D6C8F" w14:paraId="10A5ECEF" w14:textId="77777777" w:rsidTr="00CC7CE7">
        <w:tc>
          <w:tcPr>
            <w:tcW w:w="2530" w:type="dxa"/>
            <w:shd w:val="clear" w:color="auto" w:fill="auto"/>
          </w:tcPr>
          <w:p w14:paraId="186AB4EA" w14:textId="77777777" w:rsidR="00010D0E" w:rsidRPr="003D6C8F" w:rsidRDefault="00010D0E" w:rsidP="00010D0E">
            <w:pPr>
              <w:autoSpaceDE w:val="0"/>
              <w:autoSpaceDN w:val="0"/>
              <w:adjustRightInd w:val="0"/>
              <w:jc w:val="both"/>
              <w:rPr>
                <w:rFonts w:ascii="Cambria" w:hAnsi="Cambria"/>
                <w:bCs/>
                <w:lang w:val="sr-Cyrl-RS"/>
              </w:rPr>
            </w:pPr>
            <w:r w:rsidRPr="003D6C8F">
              <w:rPr>
                <w:rFonts w:ascii="Cambria" w:hAnsi="Cambria"/>
                <w:bCs/>
                <w:lang w:val="sr-Cyrl-RS"/>
              </w:rPr>
              <w:t>Јелена Максимовић</w:t>
            </w:r>
          </w:p>
          <w:p w14:paraId="1C6E360C" w14:textId="77777777" w:rsidR="00010D0E" w:rsidRPr="003D6C8F" w:rsidRDefault="00010D0E" w:rsidP="00010D0E">
            <w:pPr>
              <w:autoSpaceDE w:val="0"/>
              <w:autoSpaceDN w:val="0"/>
              <w:adjustRightInd w:val="0"/>
              <w:jc w:val="both"/>
              <w:rPr>
                <w:rFonts w:ascii="Cambria" w:hAnsi="Cambria"/>
                <w:bCs/>
                <w:lang w:val="sr-Cyrl-RS"/>
              </w:rPr>
            </w:pPr>
          </w:p>
        </w:tc>
        <w:tc>
          <w:tcPr>
            <w:tcW w:w="6991" w:type="dxa"/>
            <w:shd w:val="clear" w:color="auto" w:fill="auto"/>
          </w:tcPr>
          <w:p w14:paraId="40FD2850" w14:textId="77777777" w:rsidR="00010D0E" w:rsidRPr="003D6C8F" w:rsidRDefault="00010D0E" w:rsidP="00010D0E">
            <w:pPr>
              <w:autoSpaceDE w:val="0"/>
              <w:autoSpaceDN w:val="0"/>
              <w:adjustRightInd w:val="0"/>
              <w:jc w:val="both"/>
              <w:rPr>
                <w:rStyle w:val="A2"/>
                <w:rFonts w:ascii="Cambria" w:hAnsi="Cambria"/>
                <w:sz w:val="22"/>
                <w:szCs w:val="22"/>
                <w:lang w:val="sr-Cyrl-RS"/>
              </w:rPr>
            </w:pPr>
            <w:r w:rsidRPr="003D6C8F">
              <w:rPr>
                <w:rFonts w:ascii="Cambria" w:hAnsi="Cambria"/>
                <w:i/>
                <w:sz w:val="22"/>
                <w:szCs w:val="22"/>
              </w:rPr>
              <w:t>International Journal of Cognitive Research in Science, Engineering and Education (IJCRSEE),</w:t>
            </w:r>
            <w:r w:rsidRPr="003D6C8F">
              <w:rPr>
                <w:rFonts w:ascii="Cambria" w:hAnsi="Cambria"/>
                <w:sz w:val="22"/>
                <w:szCs w:val="22"/>
              </w:rPr>
              <w:t xml:space="preserve"> </w:t>
            </w:r>
            <w:r w:rsidRPr="003D6C8F">
              <w:rPr>
                <w:rStyle w:val="A2"/>
                <w:rFonts w:ascii="Cambria" w:hAnsi="Cambria"/>
                <w:sz w:val="22"/>
                <w:szCs w:val="22"/>
              </w:rPr>
              <w:t>ISSN 2334-847X (Printed); ISSN 2334-8496 (Online)</w:t>
            </w:r>
            <w:r w:rsidRPr="003D6C8F">
              <w:rPr>
                <w:rStyle w:val="A2"/>
                <w:rFonts w:ascii="Cambria" w:hAnsi="Cambria"/>
                <w:sz w:val="22"/>
                <w:szCs w:val="22"/>
                <w:lang w:val="sr-Cyrl-RS"/>
              </w:rPr>
              <w:t>- члан Редакције</w:t>
            </w:r>
          </w:p>
          <w:p w14:paraId="4B1C1D89" w14:textId="4B005011" w:rsidR="00010D0E" w:rsidRPr="003D6C8F" w:rsidRDefault="00010D0E" w:rsidP="00010D0E">
            <w:pPr>
              <w:autoSpaceDE w:val="0"/>
              <w:autoSpaceDN w:val="0"/>
              <w:adjustRightInd w:val="0"/>
              <w:jc w:val="both"/>
              <w:rPr>
                <w:rFonts w:ascii="Cambria" w:hAnsi="Cambria"/>
                <w:b/>
                <w:lang w:val="sr-Cyrl-RS"/>
              </w:rPr>
            </w:pPr>
            <w:r w:rsidRPr="003D6C8F">
              <w:rPr>
                <w:rFonts w:ascii="Cambria" w:eastAsia="TimesNewRomanPS-ItalicMT" w:hAnsi="Cambria"/>
                <w:i/>
                <w:iCs/>
                <w:sz w:val="22"/>
                <w:szCs w:val="22"/>
              </w:rPr>
              <w:t>Godišnjak za pedagogiju</w:t>
            </w:r>
            <w:r w:rsidRPr="003D6C8F">
              <w:rPr>
                <w:rFonts w:ascii="Cambria" w:eastAsia="TimesNewRomanPS-ItalicMT" w:hAnsi="Cambria"/>
                <w:i/>
                <w:iCs/>
                <w:sz w:val="22"/>
                <w:szCs w:val="22"/>
                <w:lang w:val="sr-Cyrl-RS"/>
              </w:rPr>
              <w:t xml:space="preserve">. </w:t>
            </w:r>
            <w:r w:rsidRPr="003D6C8F">
              <w:rPr>
                <w:rFonts w:ascii="Cambria" w:eastAsia="TimesNewRomanPSMT" w:hAnsi="Cambria"/>
                <w:sz w:val="22"/>
                <w:szCs w:val="22"/>
              </w:rPr>
              <w:t>ISSN: 1821-4770; COBISS.SR-ID 174017804. Niš:Filozofski fakultet u Nišu</w:t>
            </w:r>
            <w:r w:rsidRPr="003D6C8F">
              <w:rPr>
                <w:rFonts w:ascii="Cambria" w:eastAsia="TimesNewRomanPSMT" w:hAnsi="Cambria"/>
                <w:sz w:val="22"/>
                <w:szCs w:val="22"/>
                <w:lang w:val="sr-Cyrl-RS"/>
              </w:rPr>
              <w:t xml:space="preserve"> –члан Редакције</w:t>
            </w:r>
          </w:p>
        </w:tc>
      </w:tr>
      <w:tr w:rsidR="00010D0E" w:rsidRPr="003D6C8F" w14:paraId="3E3A6003" w14:textId="77777777" w:rsidTr="00CC7CE7">
        <w:tc>
          <w:tcPr>
            <w:tcW w:w="2530" w:type="dxa"/>
            <w:shd w:val="clear" w:color="auto" w:fill="auto"/>
          </w:tcPr>
          <w:p w14:paraId="4BD2C444" w14:textId="6E9E569B" w:rsidR="00010D0E" w:rsidRPr="003D6C8F" w:rsidRDefault="00010D0E" w:rsidP="00010D0E">
            <w:pPr>
              <w:autoSpaceDE w:val="0"/>
              <w:autoSpaceDN w:val="0"/>
              <w:adjustRightInd w:val="0"/>
              <w:jc w:val="both"/>
              <w:rPr>
                <w:rFonts w:ascii="Cambria" w:hAnsi="Cambria"/>
                <w:bCs/>
                <w:lang w:val="sr-Cyrl-RS"/>
              </w:rPr>
            </w:pPr>
            <w:r w:rsidRPr="003D6C8F">
              <w:rPr>
                <w:rFonts w:ascii="Cambria" w:hAnsi="Cambria"/>
                <w:bCs/>
                <w:lang w:val="sr-Cyrl-RS"/>
              </w:rPr>
              <w:t>Марина Матејевић</w:t>
            </w:r>
          </w:p>
        </w:tc>
        <w:tc>
          <w:tcPr>
            <w:tcW w:w="6991" w:type="dxa"/>
            <w:shd w:val="clear" w:color="auto" w:fill="auto"/>
          </w:tcPr>
          <w:p w14:paraId="6FC04595" w14:textId="4B6D5DE9" w:rsidR="00010D0E" w:rsidRPr="003D6C8F" w:rsidRDefault="00010D0E" w:rsidP="00010D0E">
            <w:pPr>
              <w:autoSpaceDE w:val="0"/>
              <w:autoSpaceDN w:val="0"/>
              <w:adjustRightInd w:val="0"/>
              <w:jc w:val="both"/>
              <w:rPr>
                <w:rFonts w:ascii="Cambria" w:hAnsi="Cambria"/>
                <w:b/>
                <w:lang w:val="sr-Cyrl-RS"/>
              </w:rPr>
            </w:pPr>
            <w:r w:rsidRPr="003D6C8F">
              <w:rPr>
                <w:rFonts w:ascii="Cambria" w:eastAsia="TimesNewRomanPS-ItalicMT" w:hAnsi="Cambria"/>
                <w:i/>
                <w:iCs/>
                <w:sz w:val="22"/>
                <w:szCs w:val="22"/>
              </w:rPr>
              <w:t>Godišnjak za pedagogiju</w:t>
            </w:r>
            <w:r w:rsidRPr="003D6C8F">
              <w:rPr>
                <w:rFonts w:ascii="Cambria" w:eastAsia="TimesNewRomanPS-ItalicMT" w:hAnsi="Cambria"/>
                <w:i/>
                <w:iCs/>
                <w:sz w:val="22"/>
                <w:szCs w:val="22"/>
                <w:lang w:val="sr-Cyrl-RS"/>
              </w:rPr>
              <w:t xml:space="preserve">. </w:t>
            </w:r>
            <w:r w:rsidRPr="003D6C8F">
              <w:rPr>
                <w:rFonts w:ascii="Cambria" w:eastAsia="TimesNewRomanPSMT" w:hAnsi="Cambria"/>
                <w:sz w:val="22"/>
                <w:szCs w:val="22"/>
              </w:rPr>
              <w:t>ISSN: 1821-4770; COBISS.SR-ID 174017804. Niš:Filozofski fakultet u Nišu</w:t>
            </w:r>
            <w:r w:rsidRPr="003D6C8F">
              <w:rPr>
                <w:rFonts w:ascii="Cambria" w:eastAsia="TimesNewRomanPSMT" w:hAnsi="Cambria"/>
                <w:sz w:val="22"/>
                <w:szCs w:val="22"/>
                <w:lang w:val="sr-Cyrl-RS"/>
              </w:rPr>
              <w:t xml:space="preserve"> –члан Редакције</w:t>
            </w:r>
          </w:p>
        </w:tc>
      </w:tr>
      <w:tr w:rsidR="00010D0E" w:rsidRPr="003D6C8F" w14:paraId="3C428236" w14:textId="77777777" w:rsidTr="00CC7CE7">
        <w:tc>
          <w:tcPr>
            <w:tcW w:w="2530" w:type="dxa"/>
            <w:shd w:val="clear" w:color="auto" w:fill="auto"/>
          </w:tcPr>
          <w:p w14:paraId="43605FDD" w14:textId="3DB8992C" w:rsidR="00010D0E" w:rsidRPr="003D6C8F" w:rsidRDefault="00010D0E" w:rsidP="00010D0E">
            <w:pPr>
              <w:autoSpaceDE w:val="0"/>
              <w:autoSpaceDN w:val="0"/>
              <w:adjustRightInd w:val="0"/>
              <w:jc w:val="both"/>
              <w:rPr>
                <w:rFonts w:ascii="Cambria" w:hAnsi="Cambria"/>
                <w:bCs/>
                <w:lang w:val="sr-Cyrl-RS"/>
              </w:rPr>
            </w:pPr>
            <w:r w:rsidRPr="003D6C8F">
              <w:rPr>
                <w:rFonts w:ascii="Cambria" w:hAnsi="Cambria"/>
                <w:bCs/>
                <w:lang w:val="sr-Cyrl-RS"/>
              </w:rPr>
              <w:t>Бисера Јевтић</w:t>
            </w:r>
          </w:p>
        </w:tc>
        <w:tc>
          <w:tcPr>
            <w:tcW w:w="6991" w:type="dxa"/>
            <w:shd w:val="clear" w:color="auto" w:fill="auto"/>
          </w:tcPr>
          <w:p w14:paraId="634A80F7" w14:textId="6DD90B8B" w:rsidR="00010D0E" w:rsidRPr="003D6C8F" w:rsidRDefault="00010D0E" w:rsidP="00010D0E">
            <w:pPr>
              <w:autoSpaceDE w:val="0"/>
              <w:autoSpaceDN w:val="0"/>
              <w:adjustRightInd w:val="0"/>
              <w:jc w:val="both"/>
              <w:rPr>
                <w:rFonts w:ascii="Cambria" w:hAnsi="Cambria"/>
                <w:b/>
                <w:lang w:val="sr-Cyrl-RS"/>
              </w:rPr>
            </w:pPr>
            <w:r w:rsidRPr="003D6C8F">
              <w:rPr>
                <w:rFonts w:ascii="Cambria" w:eastAsia="TimesNewRomanPS-ItalicMT" w:hAnsi="Cambria"/>
                <w:i/>
                <w:iCs/>
                <w:sz w:val="22"/>
                <w:szCs w:val="22"/>
              </w:rPr>
              <w:t>Godišnjak za pedagogiju</w:t>
            </w:r>
            <w:r w:rsidRPr="003D6C8F">
              <w:rPr>
                <w:rFonts w:ascii="Cambria" w:eastAsia="TimesNewRomanPS-ItalicMT" w:hAnsi="Cambria"/>
                <w:i/>
                <w:iCs/>
                <w:sz w:val="22"/>
                <w:szCs w:val="22"/>
                <w:lang w:val="sr-Cyrl-RS"/>
              </w:rPr>
              <w:t xml:space="preserve">. </w:t>
            </w:r>
            <w:r w:rsidRPr="003D6C8F">
              <w:rPr>
                <w:rFonts w:ascii="Cambria" w:eastAsia="TimesNewRomanPSMT" w:hAnsi="Cambria"/>
                <w:sz w:val="22"/>
                <w:szCs w:val="22"/>
              </w:rPr>
              <w:t>ISSN: 1821-4770; COBISS.SR-ID 174017804. Niš:Filozofski fakultet u Nišu</w:t>
            </w:r>
            <w:r w:rsidRPr="003D6C8F">
              <w:rPr>
                <w:rFonts w:ascii="Cambria" w:eastAsia="TimesNewRomanPSMT" w:hAnsi="Cambria"/>
                <w:sz w:val="22"/>
                <w:szCs w:val="22"/>
                <w:lang w:val="sr-Cyrl-RS"/>
              </w:rPr>
              <w:t xml:space="preserve"> –члан Редакције</w:t>
            </w:r>
          </w:p>
        </w:tc>
      </w:tr>
      <w:tr w:rsidR="00010D0E" w:rsidRPr="003D6C8F" w14:paraId="5A187A4A" w14:textId="77777777" w:rsidTr="00CC7CE7">
        <w:tc>
          <w:tcPr>
            <w:tcW w:w="2530" w:type="dxa"/>
            <w:shd w:val="clear" w:color="auto" w:fill="auto"/>
          </w:tcPr>
          <w:p w14:paraId="20AE529B" w14:textId="3A9CB62D" w:rsidR="00010D0E" w:rsidRPr="003D6C8F" w:rsidRDefault="00010D0E" w:rsidP="00010D0E">
            <w:pPr>
              <w:autoSpaceDE w:val="0"/>
              <w:autoSpaceDN w:val="0"/>
              <w:adjustRightInd w:val="0"/>
              <w:jc w:val="both"/>
              <w:rPr>
                <w:rFonts w:ascii="Cambria" w:hAnsi="Cambria"/>
                <w:bCs/>
                <w:lang w:val="sr-Cyrl-RS"/>
              </w:rPr>
            </w:pPr>
            <w:r w:rsidRPr="003D6C8F">
              <w:rPr>
                <w:rFonts w:ascii="Cambria" w:hAnsi="Cambria"/>
                <w:bCs/>
                <w:lang w:val="sr-Cyrl-RS"/>
              </w:rPr>
              <w:t>Зорица Станисављевић Петровић</w:t>
            </w:r>
          </w:p>
        </w:tc>
        <w:tc>
          <w:tcPr>
            <w:tcW w:w="6991" w:type="dxa"/>
            <w:shd w:val="clear" w:color="auto" w:fill="auto"/>
          </w:tcPr>
          <w:p w14:paraId="5AA3D468" w14:textId="2905BEBB" w:rsidR="00010D0E" w:rsidRPr="003D6C8F" w:rsidRDefault="00010D0E" w:rsidP="00010D0E">
            <w:pPr>
              <w:autoSpaceDE w:val="0"/>
              <w:autoSpaceDN w:val="0"/>
              <w:adjustRightInd w:val="0"/>
              <w:jc w:val="both"/>
              <w:rPr>
                <w:rFonts w:ascii="Cambria" w:hAnsi="Cambria"/>
                <w:b/>
                <w:lang w:val="sr-Cyrl-RS"/>
              </w:rPr>
            </w:pPr>
            <w:r w:rsidRPr="003D6C8F">
              <w:rPr>
                <w:rFonts w:ascii="Cambria" w:eastAsia="TimesNewRomanPS-ItalicMT" w:hAnsi="Cambria"/>
                <w:i/>
                <w:iCs/>
                <w:sz w:val="22"/>
                <w:szCs w:val="22"/>
              </w:rPr>
              <w:t>Godišnjak za pedagogiju</w:t>
            </w:r>
            <w:r w:rsidRPr="003D6C8F">
              <w:rPr>
                <w:rFonts w:ascii="Cambria" w:eastAsia="TimesNewRomanPS-ItalicMT" w:hAnsi="Cambria"/>
                <w:i/>
                <w:iCs/>
                <w:sz w:val="22"/>
                <w:szCs w:val="22"/>
                <w:lang w:val="sr-Cyrl-RS"/>
              </w:rPr>
              <w:t xml:space="preserve">. </w:t>
            </w:r>
            <w:r w:rsidRPr="003D6C8F">
              <w:rPr>
                <w:rFonts w:ascii="Cambria" w:eastAsia="TimesNewRomanPSMT" w:hAnsi="Cambria"/>
                <w:sz w:val="22"/>
                <w:szCs w:val="22"/>
              </w:rPr>
              <w:t>ISSN: 1821-4770; COBISS.SR-ID 174017804. Niš:Filozofski fakultet u Nišu</w:t>
            </w:r>
            <w:r w:rsidRPr="003D6C8F">
              <w:rPr>
                <w:rFonts w:ascii="Cambria" w:eastAsia="TimesNewRomanPSMT" w:hAnsi="Cambria"/>
                <w:sz w:val="22"/>
                <w:szCs w:val="22"/>
                <w:lang w:val="sr-Cyrl-RS"/>
              </w:rPr>
              <w:t xml:space="preserve"> –члан Редакције</w:t>
            </w:r>
          </w:p>
        </w:tc>
      </w:tr>
      <w:tr w:rsidR="00010D0E" w:rsidRPr="003D6C8F" w14:paraId="3CD14215" w14:textId="77777777" w:rsidTr="00CC7CE7">
        <w:tc>
          <w:tcPr>
            <w:tcW w:w="2530" w:type="dxa"/>
            <w:shd w:val="clear" w:color="auto" w:fill="auto"/>
          </w:tcPr>
          <w:p w14:paraId="1B8AB61A" w14:textId="5C72D25D" w:rsidR="00010D0E" w:rsidRPr="003D6C8F" w:rsidRDefault="00010D0E" w:rsidP="00010D0E">
            <w:pPr>
              <w:autoSpaceDE w:val="0"/>
              <w:autoSpaceDN w:val="0"/>
              <w:adjustRightInd w:val="0"/>
              <w:jc w:val="both"/>
              <w:rPr>
                <w:rFonts w:ascii="Cambria" w:hAnsi="Cambria"/>
                <w:bCs/>
                <w:lang w:val="sr-Cyrl-RS"/>
              </w:rPr>
            </w:pPr>
            <w:r w:rsidRPr="003D6C8F">
              <w:rPr>
                <w:rFonts w:ascii="Cambria" w:hAnsi="Cambria"/>
                <w:bCs/>
                <w:lang w:val="sr-Cyrl-RS"/>
              </w:rPr>
              <w:t>Марија Јовановић</w:t>
            </w:r>
          </w:p>
        </w:tc>
        <w:tc>
          <w:tcPr>
            <w:tcW w:w="6991" w:type="dxa"/>
            <w:shd w:val="clear" w:color="auto" w:fill="auto"/>
          </w:tcPr>
          <w:p w14:paraId="3378D006" w14:textId="3BFD3019" w:rsidR="00010D0E" w:rsidRPr="003D6C8F" w:rsidRDefault="00010D0E" w:rsidP="00010D0E">
            <w:pPr>
              <w:autoSpaceDE w:val="0"/>
              <w:autoSpaceDN w:val="0"/>
              <w:adjustRightInd w:val="0"/>
              <w:jc w:val="both"/>
              <w:rPr>
                <w:rFonts w:ascii="Cambria" w:hAnsi="Cambria"/>
                <w:b/>
                <w:lang w:val="sr-Cyrl-RS"/>
              </w:rPr>
            </w:pPr>
            <w:r w:rsidRPr="003D6C8F">
              <w:rPr>
                <w:rFonts w:ascii="Cambria" w:eastAsia="TimesNewRomanPS-ItalicMT" w:hAnsi="Cambria"/>
                <w:i/>
                <w:iCs/>
                <w:sz w:val="22"/>
                <w:szCs w:val="22"/>
              </w:rPr>
              <w:t>Godišnjak za pedagogiju</w:t>
            </w:r>
            <w:r w:rsidRPr="003D6C8F">
              <w:rPr>
                <w:rFonts w:ascii="Cambria" w:eastAsia="TimesNewRomanPS-ItalicMT" w:hAnsi="Cambria"/>
                <w:i/>
                <w:iCs/>
                <w:sz w:val="22"/>
                <w:szCs w:val="22"/>
                <w:lang w:val="sr-Cyrl-RS"/>
              </w:rPr>
              <w:t xml:space="preserve">. </w:t>
            </w:r>
            <w:r w:rsidRPr="003D6C8F">
              <w:rPr>
                <w:rFonts w:ascii="Cambria" w:eastAsia="TimesNewRomanPSMT" w:hAnsi="Cambria"/>
                <w:sz w:val="22"/>
                <w:szCs w:val="22"/>
              </w:rPr>
              <w:t>ISSN: 1821-4770; COBISS.SR-ID 174017804. Niš:Filozofski fakultet u Nišu</w:t>
            </w:r>
            <w:r w:rsidRPr="003D6C8F">
              <w:rPr>
                <w:rFonts w:ascii="Cambria" w:eastAsia="TimesNewRomanPSMT" w:hAnsi="Cambria"/>
                <w:sz w:val="22"/>
                <w:szCs w:val="22"/>
                <w:lang w:val="sr-Cyrl-RS"/>
              </w:rPr>
              <w:t xml:space="preserve"> –члан Редакције</w:t>
            </w:r>
          </w:p>
        </w:tc>
      </w:tr>
      <w:tr w:rsidR="00010D0E" w:rsidRPr="003D6C8F" w14:paraId="1DE25A78" w14:textId="77777777" w:rsidTr="00CC7CE7">
        <w:tc>
          <w:tcPr>
            <w:tcW w:w="2530" w:type="dxa"/>
            <w:shd w:val="clear" w:color="auto" w:fill="auto"/>
          </w:tcPr>
          <w:p w14:paraId="4B9AAADA" w14:textId="0FB57DC5" w:rsidR="00010D0E" w:rsidRPr="003D6C8F" w:rsidRDefault="00010D0E" w:rsidP="00010D0E">
            <w:pPr>
              <w:autoSpaceDE w:val="0"/>
              <w:autoSpaceDN w:val="0"/>
              <w:adjustRightInd w:val="0"/>
              <w:jc w:val="both"/>
              <w:rPr>
                <w:rFonts w:ascii="Cambria" w:hAnsi="Cambria"/>
                <w:bCs/>
                <w:lang w:val="sr-Cyrl-RS"/>
              </w:rPr>
            </w:pPr>
            <w:r w:rsidRPr="003D6C8F">
              <w:rPr>
                <w:rFonts w:ascii="Cambria" w:hAnsi="Cambria"/>
                <w:bCs/>
                <w:lang w:val="sr-Cyrl-RS"/>
              </w:rPr>
              <w:t>Марија Марковић</w:t>
            </w:r>
          </w:p>
        </w:tc>
        <w:tc>
          <w:tcPr>
            <w:tcW w:w="6991" w:type="dxa"/>
            <w:shd w:val="clear" w:color="auto" w:fill="auto"/>
          </w:tcPr>
          <w:p w14:paraId="0799446A" w14:textId="40A6AFAE" w:rsidR="00010D0E" w:rsidRPr="003D6C8F" w:rsidRDefault="00010D0E" w:rsidP="00010D0E">
            <w:pPr>
              <w:autoSpaceDE w:val="0"/>
              <w:autoSpaceDN w:val="0"/>
              <w:adjustRightInd w:val="0"/>
              <w:jc w:val="both"/>
              <w:rPr>
                <w:rFonts w:ascii="Cambria" w:eastAsia="TimesNewRomanPS-ItalicMT" w:hAnsi="Cambria"/>
                <w:i/>
                <w:iCs/>
                <w:sz w:val="22"/>
                <w:szCs w:val="22"/>
              </w:rPr>
            </w:pPr>
            <w:r w:rsidRPr="003D6C8F">
              <w:rPr>
                <w:rFonts w:ascii="Cambria" w:eastAsia="TimesNewRomanPS-ItalicMT" w:hAnsi="Cambria"/>
                <w:i/>
                <w:iCs/>
                <w:sz w:val="22"/>
                <w:szCs w:val="22"/>
              </w:rPr>
              <w:t>Godišnjak za pedagogiju</w:t>
            </w:r>
            <w:r w:rsidRPr="003D6C8F">
              <w:rPr>
                <w:rFonts w:ascii="Cambria" w:eastAsia="TimesNewRomanPS-ItalicMT" w:hAnsi="Cambria"/>
                <w:i/>
                <w:iCs/>
                <w:sz w:val="22"/>
                <w:szCs w:val="22"/>
                <w:lang w:val="sr-Cyrl-RS"/>
              </w:rPr>
              <w:t xml:space="preserve">. </w:t>
            </w:r>
            <w:r w:rsidRPr="003D6C8F">
              <w:rPr>
                <w:rFonts w:ascii="Cambria" w:eastAsia="TimesNewRomanPSMT" w:hAnsi="Cambria"/>
                <w:sz w:val="22"/>
                <w:szCs w:val="22"/>
              </w:rPr>
              <w:t>ISSN: 1821-4770; COBISS.SR-ID 174017804. Niš:Filozofski fakultet u Nišu</w:t>
            </w:r>
            <w:r w:rsidRPr="003D6C8F">
              <w:rPr>
                <w:rFonts w:ascii="Cambria" w:eastAsia="TimesNewRomanPSMT" w:hAnsi="Cambria"/>
                <w:sz w:val="22"/>
                <w:szCs w:val="22"/>
                <w:lang w:val="sr-Cyrl-RS"/>
              </w:rPr>
              <w:t xml:space="preserve"> –члан Редакције</w:t>
            </w:r>
          </w:p>
        </w:tc>
      </w:tr>
      <w:tr w:rsidR="00010D0E" w:rsidRPr="003D6C8F" w14:paraId="7DCD9E28" w14:textId="77777777" w:rsidTr="00CC7CE7">
        <w:tc>
          <w:tcPr>
            <w:tcW w:w="2530" w:type="dxa"/>
            <w:shd w:val="clear" w:color="auto" w:fill="auto"/>
          </w:tcPr>
          <w:p w14:paraId="335902B8" w14:textId="5439676E" w:rsidR="00010D0E" w:rsidRPr="003D6C8F" w:rsidRDefault="00010D0E" w:rsidP="00010D0E">
            <w:pPr>
              <w:autoSpaceDE w:val="0"/>
              <w:autoSpaceDN w:val="0"/>
              <w:adjustRightInd w:val="0"/>
              <w:jc w:val="both"/>
              <w:rPr>
                <w:rFonts w:ascii="Cambria" w:hAnsi="Cambria"/>
                <w:bCs/>
                <w:lang w:val="sr-Cyrl-RS"/>
              </w:rPr>
            </w:pPr>
            <w:r w:rsidRPr="003D6C8F">
              <w:rPr>
                <w:rFonts w:ascii="Cambria" w:hAnsi="Cambria"/>
                <w:bCs/>
                <w:lang w:val="sr-Cyrl-RS"/>
              </w:rPr>
              <w:t>Јелена Петровић</w:t>
            </w:r>
          </w:p>
        </w:tc>
        <w:tc>
          <w:tcPr>
            <w:tcW w:w="6991" w:type="dxa"/>
            <w:shd w:val="clear" w:color="auto" w:fill="auto"/>
          </w:tcPr>
          <w:p w14:paraId="78CA23D5" w14:textId="3941CD63" w:rsidR="00010D0E" w:rsidRPr="003D6C8F" w:rsidRDefault="00010D0E" w:rsidP="00010D0E">
            <w:pPr>
              <w:autoSpaceDE w:val="0"/>
              <w:autoSpaceDN w:val="0"/>
              <w:adjustRightInd w:val="0"/>
              <w:jc w:val="both"/>
              <w:rPr>
                <w:rFonts w:ascii="Cambria" w:eastAsia="TimesNewRomanPS-ItalicMT" w:hAnsi="Cambria"/>
                <w:i/>
                <w:iCs/>
                <w:sz w:val="22"/>
                <w:szCs w:val="22"/>
              </w:rPr>
            </w:pPr>
            <w:r w:rsidRPr="003D6C8F">
              <w:rPr>
                <w:rFonts w:ascii="Cambria" w:eastAsia="TimesNewRomanPS-ItalicMT" w:hAnsi="Cambria"/>
                <w:i/>
                <w:iCs/>
                <w:sz w:val="22"/>
                <w:szCs w:val="22"/>
              </w:rPr>
              <w:t>Godišnjak za pedagogiju</w:t>
            </w:r>
            <w:r w:rsidRPr="003D6C8F">
              <w:rPr>
                <w:rFonts w:ascii="Cambria" w:eastAsia="TimesNewRomanPS-ItalicMT" w:hAnsi="Cambria"/>
                <w:i/>
                <w:iCs/>
                <w:sz w:val="22"/>
                <w:szCs w:val="22"/>
                <w:lang w:val="sr-Cyrl-RS"/>
              </w:rPr>
              <w:t xml:space="preserve">. </w:t>
            </w:r>
            <w:r w:rsidRPr="003D6C8F">
              <w:rPr>
                <w:rFonts w:ascii="Cambria" w:eastAsia="TimesNewRomanPSMT" w:hAnsi="Cambria"/>
                <w:sz w:val="22"/>
                <w:szCs w:val="22"/>
              </w:rPr>
              <w:t>ISSN: 1821-4770; COBISS.SR-ID 174017804. Niš:Filozofski fakultet u Nišu</w:t>
            </w:r>
            <w:r w:rsidRPr="003D6C8F">
              <w:rPr>
                <w:rFonts w:ascii="Cambria" w:eastAsia="TimesNewRomanPSMT" w:hAnsi="Cambria"/>
                <w:sz w:val="22"/>
                <w:szCs w:val="22"/>
                <w:lang w:val="sr-Cyrl-RS"/>
              </w:rPr>
              <w:t xml:space="preserve"> –Оперативни уредник Редакције</w:t>
            </w:r>
          </w:p>
        </w:tc>
      </w:tr>
      <w:tr w:rsidR="00010D0E" w:rsidRPr="003D6C8F" w14:paraId="4443E713" w14:textId="77777777" w:rsidTr="00CC7CE7">
        <w:tc>
          <w:tcPr>
            <w:tcW w:w="2530" w:type="dxa"/>
            <w:shd w:val="clear" w:color="auto" w:fill="auto"/>
          </w:tcPr>
          <w:p w14:paraId="0221C9AC" w14:textId="7C049D37" w:rsidR="00010D0E" w:rsidRPr="003D6C8F" w:rsidRDefault="00010D0E" w:rsidP="00010D0E">
            <w:pPr>
              <w:autoSpaceDE w:val="0"/>
              <w:autoSpaceDN w:val="0"/>
              <w:adjustRightInd w:val="0"/>
              <w:jc w:val="both"/>
              <w:rPr>
                <w:rFonts w:ascii="Cambria" w:hAnsi="Cambria"/>
                <w:bCs/>
                <w:lang w:val="sr-Cyrl-RS"/>
              </w:rPr>
            </w:pPr>
            <w:r w:rsidRPr="003D6C8F">
              <w:rPr>
                <w:rFonts w:ascii="Cambria" w:hAnsi="Cambria"/>
                <w:bCs/>
                <w:lang w:val="sr-Cyrl-RS"/>
              </w:rPr>
              <w:t xml:space="preserve">Драгана Јовановић </w:t>
            </w:r>
          </w:p>
        </w:tc>
        <w:tc>
          <w:tcPr>
            <w:tcW w:w="6991" w:type="dxa"/>
            <w:shd w:val="clear" w:color="auto" w:fill="auto"/>
          </w:tcPr>
          <w:p w14:paraId="6542870D" w14:textId="58103499" w:rsidR="00010D0E" w:rsidRPr="003D6C8F" w:rsidRDefault="00010D0E" w:rsidP="00010D0E">
            <w:pPr>
              <w:autoSpaceDE w:val="0"/>
              <w:autoSpaceDN w:val="0"/>
              <w:adjustRightInd w:val="0"/>
              <w:jc w:val="both"/>
              <w:rPr>
                <w:rFonts w:ascii="Cambria" w:eastAsia="TimesNewRomanPS-ItalicMT" w:hAnsi="Cambria"/>
                <w:i/>
                <w:iCs/>
                <w:sz w:val="22"/>
                <w:szCs w:val="22"/>
              </w:rPr>
            </w:pPr>
            <w:r w:rsidRPr="003D6C8F">
              <w:rPr>
                <w:rFonts w:ascii="Cambria" w:eastAsia="TimesNewRomanPS-ItalicMT" w:hAnsi="Cambria"/>
                <w:i/>
                <w:iCs/>
                <w:sz w:val="22"/>
                <w:szCs w:val="22"/>
              </w:rPr>
              <w:t>Godišnjak za pedagogiju</w:t>
            </w:r>
            <w:r w:rsidRPr="003D6C8F">
              <w:rPr>
                <w:rFonts w:ascii="Cambria" w:eastAsia="TimesNewRomanPS-ItalicMT" w:hAnsi="Cambria"/>
                <w:i/>
                <w:iCs/>
                <w:sz w:val="22"/>
                <w:szCs w:val="22"/>
                <w:lang w:val="sr-Cyrl-RS"/>
              </w:rPr>
              <w:t xml:space="preserve">. </w:t>
            </w:r>
            <w:r w:rsidRPr="003D6C8F">
              <w:rPr>
                <w:rFonts w:ascii="Cambria" w:eastAsia="TimesNewRomanPSMT" w:hAnsi="Cambria"/>
                <w:sz w:val="22"/>
                <w:szCs w:val="22"/>
              </w:rPr>
              <w:t>ISSN: 1821-4770; COBISS.SR-ID 174017804. Niš:Filozofski fakultet u Nišu</w:t>
            </w:r>
            <w:r w:rsidRPr="003D6C8F">
              <w:rPr>
                <w:rFonts w:ascii="Cambria" w:eastAsia="TimesNewRomanPSMT" w:hAnsi="Cambria"/>
                <w:sz w:val="22"/>
                <w:szCs w:val="22"/>
                <w:lang w:val="sr-Cyrl-RS"/>
              </w:rPr>
              <w:t xml:space="preserve"> –члан Редакције</w:t>
            </w:r>
          </w:p>
        </w:tc>
      </w:tr>
      <w:tr w:rsidR="00EB35BB" w:rsidRPr="003D6C8F" w14:paraId="0EEFA234" w14:textId="77777777" w:rsidTr="00CC7CE7">
        <w:tc>
          <w:tcPr>
            <w:tcW w:w="2530" w:type="dxa"/>
            <w:shd w:val="clear" w:color="auto" w:fill="auto"/>
          </w:tcPr>
          <w:p w14:paraId="62310F1F" w14:textId="33AA67A1" w:rsidR="00EB35BB" w:rsidRPr="003D6C8F" w:rsidRDefault="00EB35BB" w:rsidP="00EB35BB">
            <w:pPr>
              <w:autoSpaceDE w:val="0"/>
              <w:autoSpaceDN w:val="0"/>
              <w:adjustRightInd w:val="0"/>
              <w:jc w:val="both"/>
              <w:rPr>
                <w:rFonts w:ascii="Cambria" w:hAnsi="Cambria"/>
                <w:b/>
                <w:lang w:val="sr-Cyrl-RS"/>
              </w:rPr>
            </w:pPr>
            <w:r w:rsidRPr="003D6C8F">
              <w:rPr>
                <w:rFonts w:ascii="Cambria" w:hAnsi="Cambria"/>
                <w:lang w:val="sr-Cyrl-CS"/>
              </w:rPr>
              <w:t>Јелисавета Тодоровић</w:t>
            </w:r>
          </w:p>
        </w:tc>
        <w:tc>
          <w:tcPr>
            <w:tcW w:w="6991" w:type="dxa"/>
            <w:shd w:val="clear" w:color="auto" w:fill="auto"/>
          </w:tcPr>
          <w:p w14:paraId="0F1E0D44" w14:textId="2B566148" w:rsidR="00EB35BB" w:rsidRPr="003D6C8F" w:rsidRDefault="00EB35BB" w:rsidP="00EB35BB">
            <w:pPr>
              <w:autoSpaceDE w:val="0"/>
              <w:autoSpaceDN w:val="0"/>
              <w:adjustRightInd w:val="0"/>
              <w:jc w:val="both"/>
              <w:rPr>
                <w:rFonts w:ascii="Cambria" w:eastAsia="TimesNewRomanPS-ItalicMT" w:hAnsi="Cambria"/>
                <w:i/>
                <w:iCs/>
                <w:sz w:val="22"/>
                <w:szCs w:val="22"/>
              </w:rPr>
            </w:pPr>
            <w:r w:rsidRPr="003D6C8F">
              <w:rPr>
                <w:rFonts w:ascii="Cambria" w:hAnsi="Cambria"/>
              </w:rPr>
              <w:t>Настава и васпитање, Филозофски дфакултет у Београду</w:t>
            </w:r>
          </w:p>
        </w:tc>
      </w:tr>
      <w:tr w:rsidR="00EB35BB" w:rsidRPr="003D6C8F" w14:paraId="1EA8A332" w14:textId="77777777" w:rsidTr="00CC7CE7">
        <w:tc>
          <w:tcPr>
            <w:tcW w:w="2530" w:type="dxa"/>
            <w:shd w:val="clear" w:color="auto" w:fill="auto"/>
          </w:tcPr>
          <w:p w14:paraId="658A3B15" w14:textId="2BDEE02C" w:rsidR="00EB35BB" w:rsidRPr="003D6C8F" w:rsidRDefault="00EB35BB" w:rsidP="00EB35BB">
            <w:pPr>
              <w:autoSpaceDE w:val="0"/>
              <w:autoSpaceDN w:val="0"/>
              <w:adjustRightInd w:val="0"/>
              <w:jc w:val="both"/>
              <w:rPr>
                <w:rFonts w:ascii="Cambria" w:hAnsi="Cambria"/>
                <w:b/>
                <w:lang w:val="sr-Cyrl-RS"/>
              </w:rPr>
            </w:pPr>
            <w:r w:rsidRPr="003D6C8F">
              <w:rPr>
                <w:rFonts w:ascii="Cambria" w:hAnsi="Cambria"/>
                <w:lang w:val="sr-Cyrl-CS"/>
              </w:rPr>
              <w:t>Јелисавета Тодоровић, Гордана Ђигић, Милица Тођић Радев, Марија Пејичић, Владимир Хедрих</w:t>
            </w:r>
          </w:p>
        </w:tc>
        <w:tc>
          <w:tcPr>
            <w:tcW w:w="6991" w:type="dxa"/>
            <w:shd w:val="clear" w:color="auto" w:fill="auto"/>
          </w:tcPr>
          <w:p w14:paraId="0309810E" w14:textId="204AC9BC" w:rsidR="00EB35BB" w:rsidRPr="003D6C8F" w:rsidRDefault="00EB35BB" w:rsidP="00EB35BB">
            <w:pPr>
              <w:autoSpaceDE w:val="0"/>
              <w:autoSpaceDN w:val="0"/>
              <w:adjustRightInd w:val="0"/>
              <w:jc w:val="both"/>
              <w:rPr>
                <w:rFonts w:ascii="Cambria" w:eastAsia="TimesNewRomanPS-ItalicMT" w:hAnsi="Cambria"/>
                <w:i/>
                <w:iCs/>
                <w:sz w:val="22"/>
                <w:szCs w:val="22"/>
              </w:rPr>
            </w:pPr>
            <w:r w:rsidRPr="003D6C8F">
              <w:rPr>
                <w:rFonts w:ascii="Cambria" w:hAnsi="Cambria"/>
              </w:rPr>
              <w:t>Годишњак за психологију, Филозофски факултет у Нишу</w:t>
            </w:r>
          </w:p>
        </w:tc>
      </w:tr>
      <w:tr w:rsidR="00EB35BB" w:rsidRPr="003D6C8F" w14:paraId="5676A685" w14:textId="77777777" w:rsidTr="00CC7CE7">
        <w:tc>
          <w:tcPr>
            <w:tcW w:w="2530" w:type="dxa"/>
            <w:shd w:val="clear" w:color="auto" w:fill="auto"/>
          </w:tcPr>
          <w:p w14:paraId="20BCE27A" w14:textId="7029EB4A" w:rsidR="00EB35BB" w:rsidRPr="003D6C8F" w:rsidRDefault="00EB35BB" w:rsidP="00EB35BB">
            <w:pPr>
              <w:autoSpaceDE w:val="0"/>
              <w:autoSpaceDN w:val="0"/>
              <w:adjustRightInd w:val="0"/>
              <w:jc w:val="both"/>
              <w:rPr>
                <w:rFonts w:ascii="Cambria" w:hAnsi="Cambria"/>
                <w:b/>
                <w:lang w:val="sr-Cyrl-RS"/>
              </w:rPr>
            </w:pPr>
            <w:r w:rsidRPr="003D6C8F">
              <w:rPr>
                <w:rFonts w:ascii="Cambria" w:hAnsi="Cambria"/>
                <w:lang w:val="sr-Cyrl-CS"/>
              </w:rPr>
              <w:t>Владимир Хедрих</w:t>
            </w:r>
          </w:p>
        </w:tc>
        <w:tc>
          <w:tcPr>
            <w:tcW w:w="6991" w:type="dxa"/>
            <w:shd w:val="clear" w:color="auto" w:fill="auto"/>
          </w:tcPr>
          <w:p w14:paraId="09492755" w14:textId="1334665A" w:rsidR="00EB35BB" w:rsidRPr="003D6C8F" w:rsidRDefault="00EB35BB" w:rsidP="00EB35BB">
            <w:pPr>
              <w:autoSpaceDE w:val="0"/>
              <w:autoSpaceDN w:val="0"/>
              <w:adjustRightInd w:val="0"/>
              <w:jc w:val="both"/>
              <w:rPr>
                <w:rFonts w:ascii="Cambria" w:eastAsia="TimesNewRomanPS-ItalicMT" w:hAnsi="Cambria"/>
                <w:i/>
                <w:iCs/>
                <w:sz w:val="22"/>
                <w:szCs w:val="22"/>
              </w:rPr>
            </w:pPr>
            <w:r w:rsidRPr="003D6C8F">
              <w:rPr>
                <w:rFonts w:ascii="Cambria" w:hAnsi="Cambria"/>
              </w:rPr>
              <w:t>Facta Univesitatis, Series: Philosophy, Sociology, Psychology and History</w:t>
            </w:r>
          </w:p>
        </w:tc>
      </w:tr>
      <w:tr w:rsidR="00EB35BB" w:rsidRPr="003D6C8F" w14:paraId="599F8D4F" w14:textId="77777777" w:rsidTr="00CC7CE7">
        <w:tc>
          <w:tcPr>
            <w:tcW w:w="2530" w:type="dxa"/>
            <w:shd w:val="clear" w:color="auto" w:fill="auto"/>
          </w:tcPr>
          <w:p w14:paraId="6B490A96" w14:textId="5C4756E5" w:rsidR="00EB35BB" w:rsidRPr="003D6C8F" w:rsidRDefault="00EB35BB" w:rsidP="00EB35BB">
            <w:pPr>
              <w:autoSpaceDE w:val="0"/>
              <w:autoSpaceDN w:val="0"/>
              <w:adjustRightInd w:val="0"/>
              <w:jc w:val="both"/>
              <w:rPr>
                <w:rFonts w:ascii="Cambria" w:hAnsi="Cambria"/>
                <w:b/>
                <w:lang w:val="sr-Cyrl-RS"/>
              </w:rPr>
            </w:pPr>
            <w:r w:rsidRPr="003D6C8F">
              <w:rPr>
                <w:rFonts w:ascii="Cambria" w:hAnsi="Cambria"/>
                <w:lang w:val="sr-Cyrl-CS"/>
              </w:rPr>
              <w:t>Владимир Хедрих, Дамјана Панић, Татјана Стефановић Станојевић, Милца Тошић Радев</w:t>
            </w:r>
          </w:p>
        </w:tc>
        <w:tc>
          <w:tcPr>
            <w:tcW w:w="6991" w:type="dxa"/>
            <w:shd w:val="clear" w:color="auto" w:fill="auto"/>
          </w:tcPr>
          <w:p w14:paraId="6C281AF8" w14:textId="0F36D0C4" w:rsidR="00EB35BB" w:rsidRPr="003D6C8F" w:rsidRDefault="00EB35BB" w:rsidP="00EB35BB">
            <w:pPr>
              <w:autoSpaceDE w:val="0"/>
              <w:autoSpaceDN w:val="0"/>
              <w:adjustRightInd w:val="0"/>
              <w:jc w:val="both"/>
              <w:rPr>
                <w:rFonts w:ascii="Cambria" w:eastAsia="TimesNewRomanPS-ItalicMT" w:hAnsi="Cambria"/>
                <w:i/>
                <w:iCs/>
                <w:sz w:val="22"/>
                <w:szCs w:val="22"/>
              </w:rPr>
            </w:pPr>
            <w:r w:rsidRPr="003D6C8F">
              <w:rPr>
                <w:rFonts w:ascii="Cambria" w:hAnsi="Cambria"/>
              </w:rPr>
              <w:t>Психологија, иссн 0048-5705, е-иссн 1451-9283, CrossRef/DOI‎: ‎doiSerbia,</w:t>
            </w:r>
            <w:r w:rsidR="00F24041" w:rsidRPr="003D6C8F">
              <w:rPr>
                <w:rFonts w:ascii="Cambria" w:hAnsi="Cambria"/>
              </w:rPr>
              <w:t xml:space="preserve"> </w:t>
            </w:r>
            <w:r w:rsidRPr="003D6C8F">
              <w:rPr>
                <w:rFonts w:ascii="Cambria" w:hAnsi="Cambria"/>
              </w:rPr>
              <w:t>Друштво псхолога Србије</w:t>
            </w:r>
          </w:p>
        </w:tc>
      </w:tr>
      <w:tr w:rsidR="00EB35BB" w:rsidRPr="003D6C8F" w14:paraId="0B4EE952" w14:textId="77777777" w:rsidTr="00CC7CE7">
        <w:tc>
          <w:tcPr>
            <w:tcW w:w="2530" w:type="dxa"/>
            <w:shd w:val="clear" w:color="auto" w:fill="auto"/>
          </w:tcPr>
          <w:p w14:paraId="05B26A6D" w14:textId="48435957" w:rsidR="00EB35BB" w:rsidRPr="003D6C8F" w:rsidRDefault="00EB35BB" w:rsidP="00EB35BB">
            <w:pPr>
              <w:autoSpaceDE w:val="0"/>
              <w:autoSpaceDN w:val="0"/>
              <w:adjustRightInd w:val="0"/>
              <w:jc w:val="both"/>
              <w:rPr>
                <w:rFonts w:ascii="Cambria" w:hAnsi="Cambria"/>
                <w:b/>
                <w:lang w:val="sr-Cyrl-RS"/>
              </w:rPr>
            </w:pPr>
            <w:r w:rsidRPr="003D6C8F">
              <w:rPr>
                <w:rFonts w:ascii="Cambria" w:hAnsi="Cambria"/>
                <w:lang w:val="sr-Cyrl-CS"/>
              </w:rPr>
              <w:t>Стефан Ђорић</w:t>
            </w:r>
          </w:p>
        </w:tc>
        <w:tc>
          <w:tcPr>
            <w:tcW w:w="6991" w:type="dxa"/>
            <w:shd w:val="clear" w:color="auto" w:fill="auto"/>
          </w:tcPr>
          <w:p w14:paraId="28A98B3A" w14:textId="5AC7355F" w:rsidR="00EB35BB" w:rsidRPr="003D6C8F" w:rsidRDefault="00EB35BB" w:rsidP="00EB35BB">
            <w:pPr>
              <w:autoSpaceDE w:val="0"/>
              <w:autoSpaceDN w:val="0"/>
              <w:adjustRightInd w:val="0"/>
              <w:jc w:val="both"/>
              <w:rPr>
                <w:rFonts w:ascii="Cambria" w:eastAsia="TimesNewRomanPS-ItalicMT" w:hAnsi="Cambria"/>
                <w:i/>
                <w:iCs/>
                <w:sz w:val="22"/>
                <w:szCs w:val="22"/>
              </w:rPr>
            </w:pPr>
            <w:r w:rsidRPr="003D6C8F">
              <w:rPr>
                <w:rFonts w:ascii="Cambria" w:hAnsi="Cambria"/>
              </w:rPr>
              <w:t xml:space="preserve">Уредник зборника радова са конференције 14. Дани примењене психологије, Филозофски факултет у Нишу. </w:t>
            </w:r>
          </w:p>
        </w:tc>
      </w:tr>
      <w:tr w:rsidR="00EB35BB" w:rsidRPr="003D6C8F" w14:paraId="1CF66132" w14:textId="77777777" w:rsidTr="00CC7CE7">
        <w:tc>
          <w:tcPr>
            <w:tcW w:w="2530" w:type="dxa"/>
            <w:shd w:val="clear" w:color="auto" w:fill="auto"/>
          </w:tcPr>
          <w:p w14:paraId="4AD52D19" w14:textId="27576464" w:rsidR="00EB35BB" w:rsidRPr="003D6C8F" w:rsidRDefault="00EB35BB" w:rsidP="00EB35BB">
            <w:pPr>
              <w:autoSpaceDE w:val="0"/>
              <w:autoSpaceDN w:val="0"/>
              <w:adjustRightInd w:val="0"/>
              <w:jc w:val="both"/>
              <w:rPr>
                <w:rFonts w:ascii="Cambria" w:hAnsi="Cambria"/>
                <w:b/>
                <w:lang w:val="sr-Cyrl-RS"/>
              </w:rPr>
            </w:pPr>
            <w:r w:rsidRPr="003D6C8F">
              <w:rPr>
                <w:rFonts w:ascii="Cambria" w:hAnsi="Cambria"/>
                <w:lang w:val="sr-Cyrl-CS"/>
              </w:rPr>
              <w:t>Снежана Стојиљковић</w:t>
            </w:r>
          </w:p>
        </w:tc>
        <w:tc>
          <w:tcPr>
            <w:tcW w:w="6991" w:type="dxa"/>
            <w:shd w:val="clear" w:color="auto" w:fill="auto"/>
          </w:tcPr>
          <w:p w14:paraId="5EB312DD" w14:textId="77777777" w:rsidR="00EB35BB" w:rsidRPr="003D6C8F" w:rsidRDefault="00EB35BB" w:rsidP="00EB35BB">
            <w:pPr>
              <w:autoSpaceDE w:val="0"/>
              <w:autoSpaceDN w:val="0"/>
              <w:adjustRightInd w:val="0"/>
              <w:jc w:val="both"/>
              <w:rPr>
                <w:rFonts w:ascii="Cambria" w:hAnsi="Cambria"/>
              </w:rPr>
            </w:pPr>
            <w:r w:rsidRPr="003D6C8F">
              <w:rPr>
                <w:rFonts w:ascii="Cambria" w:hAnsi="Cambria"/>
              </w:rPr>
              <w:t>Зборник Института за педагошка истраживања (ISSN 0579-631, категорија М24), издавач Института за педагошка истраживања, Београд</w:t>
            </w:r>
          </w:p>
          <w:p w14:paraId="16E78D84" w14:textId="77777777" w:rsidR="00EB35BB" w:rsidRPr="003D6C8F" w:rsidRDefault="00EB35BB" w:rsidP="00EB35BB">
            <w:pPr>
              <w:autoSpaceDE w:val="0"/>
              <w:autoSpaceDN w:val="0"/>
              <w:adjustRightInd w:val="0"/>
              <w:jc w:val="both"/>
              <w:rPr>
                <w:rFonts w:ascii="Cambria" w:hAnsi="Cambria"/>
              </w:rPr>
            </w:pPr>
          </w:p>
          <w:p w14:paraId="6F2FEF25" w14:textId="589AADCB" w:rsidR="00EB35BB" w:rsidRPr="00071765" w:rsidRDefault="00EB35BB" w:rsidP="00EB35BB">
            <w:pPr>
              <w:autoSpaceDE w:val="0"/>
              <w:autoSpaceDN w:val="0"/>
              <w:adjustRightInd w:val="0"/>
              <w:jc w:val="both"/>
              <w:rPr>
                <w:rFonts w:ascii="Cambria" w:hAnsi="Cambria"/>
              </w:rPr>
            </w:pPr>
            <w:r w:rsidRPr="003D6C8F">
              <w:rPr>
                <w:rFonts w:ascii="Cambria" w:hAnsi="Cambria"/>
              </w:rPr>
              <w:t xml:space="preserve">Вестник Красноярского государственного педагогического университета им. В.П. Астафьева, междисциплинарный научный журнал, области педагогики, психологии и филологии,основан в 2006 году как периодическое печатное издание, ISSN 1995-0861, DOI: </w:t>
            </w:r>
            <w:hyperlink r:id="rId23" w:history="1">
              <w:r w:rsidR="00D078A1" w:rsidRPr="003D6C8F">
                <w:rPr>
                  <w:rStyle w:val="Hyperlink"/>
                  <w:rFonts w:ascii="Cambria" w:hAnsi="Cambria"/>
                </w:rPr>
                <w:t>http://dx</w:t>
              </w:r>
            </w:hyperlink>
            <w:r w:rsidRPr="003D6C8F">
              <w:rPr>
                <w:rFonts w:ascii="Cambria" w:hAnsi="Cambria"/>
              </w:rPr>
              <w:t>.doi.org/10.25146/1995-0861 «Vestnik of KASPU», member of Editorial Board of the journal «Vestnik (Herald) of Krasnoyarsk Astafiev State Pedagogical University»</w:t>
            </w:r>
            <w:r w:rsidR="00F24041" w:rsidRPr="003D6C8F">
              <w:rPr>
                <w:rFonts w:ascii="Cambria" w:hAnsi="Cambria"/>
              </w:rPr>
              <w:t xml:space="preserve"> </w:t>
            </w:r>
          </w:p>
        </w:tc>
      </w:tr>
      <w:tr w:rsidR="007054A9" w:rsidRPr="003D6C8F" w14:paraId="785159E4" w14:textId="77777777" w:rsidTr="00CC7CE7">
        <w:tc>
          <w:tcPr>
            <w:tcW w:w="2530" w:type="dxa"/>
            <w:shd w:val="clear" w:color="auto" w:fill="auto"/>
          </w:tcPr>
          <w:p w14:paraId="7D560D9B" w14:textId="4ADC4550" w:rsidR="007054A9" w:rsidRPr="003D6C8F" w:rsidRDefault="007054A9" w:rsidP="007054A9">
            <w:pPr>
              <w:autoSpaceDE w:val="0"/>
              <w:autoSpaceDN w:val="0"/>
              <w:adjustRightInd w:val="0"/>
              <w:jc w:val="both"/>
              <w:rPr>
                <w:rFonts w:ascii="Cambria" w:hAnsi="Cambria"/>
                <w:bCs/>
                <w:lang w:val="sr-Cyrl-RS"/>
              </w:rPr>
            </w:pPr>
            <w:r w:rsidRPr="003D6C8F">
              <w:rPr>
                <w:rFonts w:ascii="Cambria" w:hAnsi="Cambria"/>
                <w:bCs/>
                <w:lang w:val="ru-RU"/>
              </w:rPr>
              <w:t>Дејан Марковић</w:t>
            </w:r>
          </w:p>
        </w:tc>
        <w:tc>
          <w:tcPr>
            <w:tcW w:w="6991" w:type="dxa"/>
            <w:shd w:val="clear" w:color="auto" w:fill="auto"/>
          </w:tcPr>
          <w:p w14:paraId="7F5BEBCB" w14:textId="77777777" w:rsidR="007054A9" w:rsidRPr="003D6C8F" w:rsidRDefault="007054A9" w:rsidP="007054A9">
            <w:pPr>
              <w:tabs>
                <w:tab w:val="left" w:pos="180"/>
                <w:tab w:val="left" w:pos="270"/>
                <w:tab w:val="left" w:pos="360"/>
              </w:tabs>
              <w:autoSpaceDE w:val="0"/>
              <w:autoSpaceDN w:val="0"/>
              <w:adjustRightInd w:val="0"/>
              <w:jc w:val="both"/>
              <w:rPr>
                <w:rFonts w:ascii="Cambria" w:hAnsi="Cambria"/>
                <w:shd w:val="clear" w:color="auto" w:fill="FFFFFF"/>
                <w:lang w:val="sr-Cyrl-RS"/>
              </w:rPr>
            </w:pPr>
            <w:r w:rsidRPr="003D6C8F">
              <w:rPr>
                <w:rFonts w:ascii="Cambria" w:hAnsi="Cambria"/>
                <w:shd w:val="clear" w:color="auto" w:fill="FFFFFF"/>
                <w:lang w:val="sr-Cyrl-RS"/>
              </w:rPr>
              <w:t xml:space="preserve">Члан је уредништва часописа за филолошке науке Филозофског факултета Универзитета у Нишу </w:t>
            </w:r>
            <w:r w:rsidRPr="003D6C8F">
              <w:rPr>
                <w:rFonts w:ascii="Cambria" w:hAnsi="Cambria"/>
                <w:shd w:val="clear" w:color="auto" w:fill="FFFFFF"/>
              </w:rPr>
              <w:t>Philologia</w:t>
            </w:r>
            <w:r w:rsidRPr="003D6C8F">
              <w:rPr>
                <w:rFonts w:ascii="Cambria" w:hAnsi="Cambria"/>
                <w:shd w:val="clear" w:color="auto" w:fill="FFFFFF"/>
                <w:lang w:val="sr-Cyrl-RS"/>
              </w:rPr>
              <w:t xml:space="preserve"> </w:t>
            </w:r>
            <w:r w:rsidRPr="003D6C8F">
              <w:rPr>
                <w:rFonts w:ascii="Cambria" w:hAnsi="Cambria"/>
                <w:shd w:val="clear" w:color="auto" w:fill="FFFFFF"/>
              </w:rPr>
              <w:t>Mediana</w:t>
            </w:r>
            <w:r w:rsidRPr="003D6C8F">
              <w:rPr>
                <w:rFonts w:ascii="Cambria" w:hAnsi="Cambria"/>
                <w:shd w:val="clear" w:color="auto" w:fill="FFFFFF"/>
                <w:lang w:val="sr-Cyrl-RS"/>
              </w:rPr>
              <w:t>.</w:t>
            </w:r>
          </w:p>
          <w:p w14:paraId="6954E13A" w14:textId="5488AFF2" w:rsidR="007054A9" w:rsidRPr="003D6C8F" w:rsidRDefault="007054A9" w:rsidP="007054A9">
            <w:pPr>
              <w:autoSpaceDE w:val="0"/>
              <w:autoSpaceDN w:val="0"/>
              <w:adjustRightInd w:val="0"/>
              <w:jc w:val="both"/>
              <w:rPr>
                <w:rFonts w:ascii="Cambria" w:eastAsia="TimesNewRomanPS-ItalicMT" w:hAnsi="Cambria"/>
                <w:i/>
                <w:iCs/>
                <w:sz w:val="22"/>
                <w:szCs w:val="22"/>
              </w:rPr>
            </w:pPr>
            <w:r w:rsidRPr="003D6C8F">
              <w:rPr>
                <w:rFonts w:ascii="Cambria" w:hAnsi="Cambria"/>
                <w:shd w:val="clear" w:color="auto" w:fill="FFFFFF"/>
                <w:lang w:val="sr-Cyrl-RS"/>
              </w:rPr>
              <w:t xml:space="preserve">Члан редакције научног мрежног часописа </w:t>
            </w:r>
            <w:r w:rsidRPr="003D6C8F">
              <w:rPr>
                <w:rFonts w:ascii="Cambria" w:hAnsi="Cambria"/>
                <w:i/>
                <w:iCs/>
                <w:shd w:val="clear" w:color="auto" w:fill="FFFFFF"/>
                <w:lang w:val="sr-Cyrl-RS"/>
              </w:rPr>
              <w:t>Научни резултат</w:t>
            </w:r>
            <w:r w:rsidRPr="003D6C8F">
              <w:rPr>
                <w:rFonts w:ascii="Cambria" w:hAnsi="Cambria"/>
                <w:shd w:val="clear" w:color="auto" w:fill="FFFFFF"/>
                <w:lang w:val="sr-Cyrl-RS"/>
              </w:rPr>
              <w:t xml:space="preserve"> </w:t>
            </w:r>
            <w:r w:rsidRPr="003D6C8F">
              <w:rPr>
                <w:rFonts w:ascii="Cambria" w:hAnsi="Cambria"/>
                <w:shd w:val="clear" w:color="auto" w:fill="FFFFFF"/>
              </w:rPr>
              <w:t>(</w:t>
            </w:r>
            <w:r w:rsidRPr="003D6C8F">
              <w:rPr>
                <w:rFonts w:ascii="Cambria" w:hAnsi="Cambria"/>
                <w:shd w:val="clear" w:color="auto" w:fill="FFFFFF"/>
                <w:lang w:val="ru-RU"/>
              </w:rPr>
              <w:t>Научный результат</w:t>
            </w:r>
            <w:r w:rsidRPr="003D6C8F">
              <w:rPr>
                <w:rFonts w:ascii="Cambria" w:hAnsi="Cambria"/>
                <w:shd w:val="clear" w:color="auto" w:fill="FFFFFF"/>
              </w:rPr>
              <w:t>)</w:t>
            </w:r>
            <w:r w:rsidRPr="003D6C8F">
              <w:rPr>
                <w:rFonts w:ascii="Cambria" w:hAnsi="Cambria"/>
                <w:shd w:val="clear" w:color="auto" w:fill="FFFFFF"/>
                <w:lang w:val="ru-RU"/>
              </w:rPr>
              <w:t xml:space="preserve">, </w:t>
            </w:r>
            <w:r w:rsidRPr="003D6C8F">
              <w:rPr>
                <w:rFonts w:ascii="Cambria" w:hAnsi="Cambria"/>
                <w:shd w:val="clear" w:color="auto" w:fill="FFFFFF"/>
              </w:rPr>
              <w:t>ISSN</w:t>
            </w:r>
            <w:r w:rsidRPr="003D6C8F">
              <w:rPr>
                <w:rFonts w:ascii="Cambria" w:hAnsi="Cambria"/>
                <w:shd w:val="clear" w:color="auto" w:fill="FFFFFF"/>
                <w:lang w:val="ru-RU"/>
              </w:rPr>
              <w:t xml:space="preserve"> 2408-932</w:t>
            </w:r>
            <w:r w:rsidRPr="003D6C8F">
              <w:rPr>
                <w:rFonts w:ascii="Cambria" w:hAnsi="Cambria"/>
                <w:shd w:val="clear" w:color="auto" w:fill="FFFFFF"/>
              </w:rPr>
              <w:t>X</w:t>
            </w:r>
            <w:r w:rsidRPr="003D6C8F">
              <w:rPr>
                <w:rFonts w:ascii="Cambria" w:hAnsi="Cambria"/>
                <w:shd w:val="clear" w:color="auto" w:fill="FFFFFF"/>
                <w:lang w:val="ru-RU"/>
              </w:rPr>
              <w:t xml:space="preserve">, </w:t>
            </w:r>
            <w:r w:rsidRPr="003D6C8F">
              <w:rPr>
                <w:rFonts w:ascii="Cambria" w:hAnsi="Cambria"/>
                <w:shd w:val="clear" w:color="auto" w:fill="FFFFFF"/>
                <w:lang w:val="sr-Cyrl-RS"/>
              </w:rPr>
              <w:t>из серије социјалних и хуманитарних истраживања (</w:t>
            </w:r>
            <w:hyperlink r:id="rId24" w:history="1">
              <w:r w:rsidR="00D078A1" w:rsidRPr="003D6C8F">
                <w:rPr>
                  <w:rStyle w:val="Hyperlink"/>
                  <w:rFonts w:ascii="Cambria" w:hAnsi="Cambria"/>
                  <w:shd w:val="clear" w:color="auto" w:fill="FFFFFF"/>
                </w:rPr>
                <w:t>http</w:t>
              </w:r>
              <w:r w:rsidR="00D078A1" w:rsidRPr="003D6C8F">
                <w:rPr>
                  <w:rStyle w:val="Hyperlink"/>
                  <w:rFonts w:ascii="Cambria" w:hAnsi="Cambria"/>
                  <w:shd w:val="clear" w:color="auto" w:fill="FFFFFF"/>
                  <w:lang w:val="ru-RU"/>
                </w:rPr>
                <w:t>://</w:t>
              </w:r>
              <w:r w:rsidR="00D078A1" w:rsidRPr="003D6C8F">
                <w:rPr>
                  <w:rStyle w:val="Hyperlink"/>
                  <w:rFonts w:ascii="Cambria" w:hAnsi="Cambria"/>
                  <w:shd w:val="clear" w:color="auto" w:fill="FFFFFF"/>
                </w:rPr>
                <w:t>belsu</w:t>
              </w:r>
            </w:hyperlink>
            <w:r w:rsidRPr="003D6C8F">
              <w:rPr>
                <w:rFonts w:ascii="Cambria" w:hAnsi="Cambria"/>
                <w:shd w:val="clear" w:color="auto" w:fill="FFFFFF"/>
                <w:lang w:val="ru-RU"/>
              </w:rPr>
              <w:t>-</w:t>
            </w:r>
            <w:r w:rsidRPr="003D6C8F">
              <w:rPr>
                <w:rFonts w:ascii="Cambria" w:hAnsi="Cambria"/>
                <w:shd w:val="clear" w:color="auto" w:fill="FFFFFF"/>
              </w:rPr>
              <w:t>research</w:t>
            </w:r>
            <w:r w:rsidRPr="003D6C8F">
              <w:rPr>
                <w:rFonts w:ascii="Cambria" w:hAnsi="Cambria"/>
                <w:shd w:val="clear" w:color="auto" w:fill="FFFFFF"/>
                <w:lang w:val="ru-RU"/>
              </w:rPr>
              <w:t>-</w:t>
            </w:r>
            <w:r w:rsidRPr="003D6C8F">
              <w:rPr>
                <w:rFonts w:ascii="Cambria" w:hAnsi="Cambria"/>
                <w:shd w:val="clear" w:color="auto" w:fill="FFFFFF"/>
              </w:rPr>
              <w:t>result</w:t>
            </w:r>
            <w:r w:rsidRPr="003D6C8F">
              <w:rPr>
                <w:rFonts w:ascii="Cambria" w:hAnsi="Cambria"/>
                <w:shd w:val="clear" w:color="auto" w:fill="FFFFFF"/>
                <w:lang w:val="ru-RU"/>
              </w:rPr>
              <w:t>.</w:t>
            </w:r>
            <w:r w:rsidRPr="003D6C8F">
              <w:rPr>
                <w:rFonts w:ascii="Cambria" w:hAnsi="Cambria"/>
                <w:shd w:val="clear" w:color="auto" w:fill="FFFFFF"/>
              </w:rPr>
              <w:t>ru</w:t>
            </w:r>
            <w:r w:rsidRPr="003D6C8F">
              <w:rPr>
                <w:rFonts w:ascii="Cambria" w:hAnsi="Cambria"/>
                <w:shd w:val="clear" w:color="auto" w:fill="FFFFFF"/>
                <w:lang w:val="ru-RU"/>
              </w:rPr>
              <w:t>/</w:t>
            </w:r>
            <w:r w:rsidRPr="003D6C8F">
              <w:rPr>
                <w:rFonts w:ascii="Cambria" w:hAnsi="Cambria"/>
                <w:shd w:val="clear" w:color="auto" w:fill="FFFFFF"/>
                <w:lang w:val="sr-Cyrl-RS"/>
              </w:rPr>
              <w:t>). Овај часопис је укључен у библиографску базу података научних публикација руских научника РИНЦ, а основао га је Белгородски државни национално-истраживачки универзитет.</w:t>
            </w:r>
          </w:p>
        </w:tc>
      </w:tr>
      <w:tr w:rsidR="00E07BFF" w:rsidRPr="003D6C8F" w14:paraId="613FFDBC" w14:textId="77777777" w:rsidTr="00CC7CE7">
        <w:tc>
          <w:tcPr>
            <w:tcW w:w="2530" w:type="dxa"/>
            <w:shd w:val="clear" w:color="auto" w:fill="auto"/>
          </w:tcPr>
          <w:p w14:paraId="788D9B8E" w14:textId="2EC2004A" w:rsidR="00E07BFF" w:rsidRPr="003D6C8F" w:rsidRDefault="00E07BFF" w:rsidP="00E07BFF">
            <w:pPr>
              <w:autoSpaceDE w:val="0"/>
              <w:autoSpaceDN w:val="0"/>
              <w:adjustRightInd w:val="0"/>
              <w:jc w:val="both"/>
              <w:rPr>
                <w:rFonts w:ascii="Cambria" w:hAnsi="Cambria"/>
                <w:bCs/>
                <w:lang w:val="sr-Cyrl-RS"/>
              </w:rPr>
            </w:pPr>
            <w:r w:rsidRPr="003D6C8F">
              <w:rPr>
                <w:rFonts w:ascii="Cambria" w:hAnsi="Cambria"/>
                <w:bCs/>
                <w:lang w:val="sr-Cyrl-RS"/>
              </w:rPr>
              <w:t>Драган Тодоровић</w:t>
            </w:r>
          </w:p>
        </w:tc>
        <w:tc>
          <w:tcPr>
            <w:tcW w:w="6991" w:type="dxa"/>
            <w:shd w:val="clear" w:color="auto" w:fill="auto"/>
          </w:tcPr>
          <w:p w14:paraId="6B957F42" w14:textId="6391EA0D" w:rsidR="00E07BFF" w:rsidRPr="003D6C8F" w:rsidRDefault="00E07BFF" w:rsidP="00E07BFF">
            <w:pPr>
              <w:autoSpaceDE w:val="0"/>
              <w:autoSpaceDN w:val="0"/>
              <w:adjustRightInd w:val="0"/>
              <w:jc w:val="both"/>
              <w:rPr>
                <w:rFonts w:ascii="Cambria" w:eastAsia="TimesNewRomanPS-ItalicMT" w:hAnsi="Cambria"/>
                <w:i/>
                <w:iCs/>
                <w:sz w:val="22"/>
                <w:szCs w:val="22"/>
              </w:rPr>
            </w:pPr>
            <w:r w:rsidRPr="003D6C8F">
              <w:rPr>
                <w:rFonts w:ascii="Cambria" w:hAnsi="Cambria"/>
                <w:sz w:val="22"/>
                <w:szCs w:val="22"/>
                <w:lang w:val="sr-Cyrl-CS"/>
              </w:rPr>
              <w:t>Уредник за друштвена питања и социологију у часопису „</w:t>
            </w:r>
            <w:r w:rsidRPr="003D6C8F">
              <w:rPr>
                <w:rFonts w:ascii="Cambria" w:hAnsi="Cambria"/>
                <w:sz w:val="22"/>
                <w:szCs w:val="22"/>
              </w:rPr>
              <w:t xml:space="preserve">Балканске синтезе“ </w:t>
            </w:r>
            <w:r w:rsidRPr="003D6C8F">
              <w:rPr>
                <w:rFonts w:ascii="Cambria" w:hAnsi="Cambria"/>
                <w:sz w:val="22"/>
                <w:szCs w:val="22"/>
                <w:lang w:val="sr-Cyrl-CS"/>
              </w:rPr>
              <w:t>Филозофског факултета у Нишу (одлука Наставно-научног већа Филозофског факултета у Нишу 383/1-14-5-01 од 25. децембра 2013. године).</w:t>
            </w:r>
          </w:p>
        </w:tc>
      </w:tr>
      <w:tr w:rsidR="00E07BFF" w:rsidRPr="003D6C8F" w14:paraId="2376342C" w14:textId="77777777" w:rsidTr="00CC7CE7">
        <w:tc>
          <w:tcPr>
            <w:tcW w:w="2530" w:type="dxa"/>
            <w:shd w:val="clear" w:color="auto" w:fill="auto"/>
          </w:tcPr>
          <w:p w14:paraId="7821FD74" w14:textId="6FCCE663" w:rsidR="00E07BFF" w:rsidRPr="003D6C8F" w:rsidRDefault="00E07BFF" w:rsidP="00E07BFF">
            <w:pPr>
              <w:autoSpaceDE w:val="0"/>
              <w:autoSpaceDN w:val="0"/>
              <w:adjustRightInd w:val="0"/>
              <w:jc w:val="both"/>
              <w:rPr>
                <w:rFonts w:ascii="Cambria" w:hAnsi="Cambria"/>
                <w:bCs/>
                <w:lang w:val="sr-Cyrl-RS"/>
              </w:rPr>
            </w:pPr>
            <w:r w:rsidRPr="003D6C8F">
              <w:rPr>
                <w:rFonts w:ascii="Cambria" w:hAnsi="Cambria"/>
                <w:bCs/>
                <w:lang w:val="sr-Cyrl-RS"/>
              </w:rPr>
              <w:t>Драган Тодоровић</w:t>
            </w:r>
          </w:p>
        </w:tc>
        <w:tc>
          <w:tcPr>
            <w:tcW w:w="6991" w:type="dxa"/>
            <w:shd w:val="clear" w:color="auto" w:fill="auto"/>
          </w:tcPr>
          <w:p w14:paraId="4B054007" w14:textId="22AF52DC" w:rsidR="00E07BFF" w:rsidRPr="003D6C8F" w:rsidRDefault="00E07BFF" w:rsidP="00E07BFF">
            <w:pPr>
              <w:autoSpaceDE w:val="0"/>
              <w:autoSpaceDN w:val="0"/>
              <w:adjustRightInd w:val="0"/>
              <w:jc w:val="both"/>
              <w:rPr>
                <w:rFonts w:ascii="Cambria" w:eastAsia="TimesNewRomanPS-ItalicMT" w:hAnsi="Cambria"/>
                <w:i/>
                <w:iCs/>
                <w:sz w:val="22"/>
                <w:szCs w:val="22"/>
              </w:rPr>
            </w:pPr>
            <w:r w:rsidRPr="003D6C8F">
              <w:rPr>
                <w:rFonts w:ascii="Cambria" w:hAnsi="Cambria"/>
                <w:sz w:val="22"/>
                <w:szCs w:val="22"/>
                <w:lang w:val="sr-Cyrl-CS"/>
              </w:rPr>
              <w:t>Члан редакције часописа „</w:t>
            </w:r>
            <w:r w:rsidRPr="003D6C8F">
              <w:rPr>
                <w:rFonts w:ascii="Cambria" w:hAnsi="Cambria"/>
                <w:bCs/>
                <w:sz w:val="22"/>
                <w:szCs w:val="22"/>
              </w:rPr>
              <w:t>Journal of Culture and Religion</w:t>
            </w:r>
            <w:r w:rsidRPr="003D6C8F">
              <w:rPr>
                <w:rFonts w:ascii="Cambria" w:hAnsi="Cambria"/>
                <w:sz w:val="22"/>
                <w:szCs w:val="22"/>
              </w:rPr>
              <w:t xml:space="preserve">“ (издавач: </w:t>
            </w:r>
            <w:r w:rsidRPr="003D6C8F">
              <w:rPr>
                <w:rFonts w:ascii="Cambria" w:hAnsi="Cambria"/>
                <w:bCs/>
                <w:sz w:val="22"/>
                <w:szCs w:val="22"/>
              </w:rPr>
              <w:t>Centre for Research in Social Sciences and Humanities</w:t>
            </w:r>
            <w:r w:rsidRPr="003D6C8F">
              <w:rPr>
                <w:rFonts w:ascii="Cambria" w:hAnsi="Cambria"/>
                <w:sz w:val="22"/>
                <w:szCs w:val="22"/>
              </w:rPr>
              <w:t xml:space="preserve"> /Zagreb, Croatia/)</w:t>
            </w:r>
            <w:r w:rsidRPr="003D6C8F">
              <w:rPr>
                <w:rFonts w:ascii="Cambria" w:hAnsi="Cambria"/>
                <w:sz w:val="22"/>
                <w:szCs w:val="22"/>
                <w:lang w:val="sr-Cyrl-RS"/>
              </w:rPr>
              <w:t>.</w:t>
            </w:r>
          </w:p>
        </w:tc>
      </w:tr>
      <w:tr w:rsidR="00E07BFF" w:rsidRPr="003D6C8F" w14:paraId="78098C97" w14:textId="77777777" w:rsidTr="00CC7CE7">
        <w:tc>
          <w:tcPr>
            <w:tcW w:w="2530" w:type="dxa"/>
            <w:shd w:val="clear" w:color="auto" w:fill="auto"/>
          </w:tcPr>
          <w:p w14:paraId="6F1830D2" w14:textId="3B0A952B" w:rsidR="00E07BFF" w:rsidRPr="003D6C8F" w:rsidRDefault="00E07BFF" w:rsidP="00E07BFF">
            <w:pPr>
              <w:autoSpaceDE w:val="0"/>
              <w:autoSpaceDN w:val="0"/>
              <w:adjustRightInd w:val="0"/>
              <w:jc w:val="both"/>
              <w:rPr>
                <w:rFonts w:ascii="Cambria" w:hAnsi="Cambria"/>
                <w:bCs/>
                <w:lang w:val="sr-Cyrl-RS"/>
              </w:rPr>
            </w:pPr>
            <w:r w:rsidRPr="003D6C8F">
              <w:rPr>
                <w:rFonts w:ascii="Cambria" w:hAnsi="Cambria"/>
                <w:bCs/>
                <w:lang w:val="sr-Cyrl-RS"/>
              </w:rPr>
              <w:t>Драган Тодоровић</w:t>
            </w:r>
          </w:p>
        </w:tc>
        <w:tc>
          <w:tcPr>
            <w:tcW w:w="6991" w:type="dxa"/>
            <w:shd w:val="clear" w:color="auto" w:fill="auto"/>
          </w:tcPr>
          <w:p w14:paraId="0E15DE9B" w14:textId="200964E5" w:rsidR="00E07BFF" w:rsidRPr="003D6C8F" w:rsidRDefault="00E07BFF" w:rsidP="00E07BFF">
            <w:pPr>
              <w:autoSpaceDE w:val="0"/>
              <w:autoSpaceDN w:val="0"/>
              <w:adjustRightInd w:val="0"/>
              <w:jc w:val="both"/>
              <w:rPr>
                <w:rFonts w:ascii="Cambria" w:eastAsia="TimesNewRomanPS-ItalicMT" w:hAnsi="Cambria"/>
                <w:i/>
                <w:iCs/>
                <w:sz w:val="22"/>
                <w:szCs w:val="22"/>
              </w:rPr>
            </w:pPr>
            <w:r w:rsidRPr="003D6C8F">
              <w:rPr>
                <w:rFonts w:ascii="Cambria" w:hAnsi="Cambria"/>
                <w:sz w:val="22"/>
                <w:szCs w:val="22"/>
                <w:lang w:val="sr-Cyrl-CS"/>
              </w:rPr>
              <w:t>Члан редакције часописа „</w:t>
            </w:r>
            <w:r w:rsidRPr="003D6C8F">
              <w:rPr>
                <w:rFonts w:ascii="Cambria" w:hAnsi="Cambria"/>
                <w:bCs/>
                <w:color w:val="222222"/>
                <w:sz w:val="22"/>
                <w:szCs w:val="22"/>
                <w:shd w:val="clear" w:color="auto" w:fill="FFFFFF"/>
              </w:rPr>
              <w:t>Media Studies and Applied Ethics</w:t>
            </w:r>
            <w:r w:rsidRPr="003D6C8F">
              <w:rPr>
                <w:rFonts w:ascii="Cambria" w:hAnsi="Cambria"/>
                <w:sz w:val="22"/>
                <w:szCs w:val="22"/>
              </w:rPr>
              <w:t>“</w:t>
            </w:r>
            <w:r w:rsidRPr="003D6C8F">
              <w:rPr>
                <w:rFonts w:ascii="Cambria" w:hAnsi="Cambria"/>
                <w:sz w:val="22"/>
                <w:szCs w:val="22"/>
                <w:lang w:val="sr-Cyrl-RS"/>
              </w:rPr>
              <w:t xml:space="preserve"> </w:t>
            </w:r>
            <w:r w:rsidRPr="003D6C8F">
              <w:rPr>
                <w:rFonts w:ascii="Cambria" w:hAnsi="Cambria"/>
                <w:sz w:val="22"/>
                <w:szCs w:val="22"/>
                <w:lang w:val="sr-Cyrl-CS"/>
              </w:rPr>
              <w:t>Филозофског факултета у Нишу.</w:t>
            </w:r>
          </w:p>
        </w:tc>
      </w:tr>
      <w:tr w:rsidR="00E07BFF" w:rsidRPr="003D6C8F" w14:paraId="62A4AB37" w14:textId="77777777" w:rsidTr="00CC7CE7">
        <w:tc>
          <w:tcPr>
            <w:tcW w:w="2530" w:type="dxa"/>
            <w:shd w:val="clear" w:color="auto" w:fill="auto"/>
          </w:tcPr>
          <w:p w14:paraId="27E4D2CE" w14:textId="2370699A" w:rsidR="00E07BFF" w:rsidRPr="003D6C8F" w:rsidRDefault="00E07BFF" w:rsidP="00E07BFF">
            <w:pPr>
              <w:autoSpaceDE w:val="0"/>
              <w:autoSpaceDN w:val="0"/>
              <w:adjustRightInd w:val="0"/>
              <w:jc w:val="both"/>
              <w:rPr>
                <w:rFonts w:ascii="Cambria" w:hAnsi="Cambria"/>
                <w:bCs/>
                <w:lang w:val="sr-Cyrl-RS"/>
              </w:rPr>
            </w:pPr>
            <w:r w:rsidRPr="003D6C8F">
              <w:rPr>
                <w:rFonts w:ascii="Cambria" w:hAnsi="Cambria"/>
                <w:bCs/>
                <w:lang w:val="sr-Cyrl-RS"/>
              </w:rPr>
              <w:t>Драган Тодоровић</w:t>
            </w:r>
          </w:p>
        </w:tc>
        <w:tc>
          <w:tcPr>
            <w:tcW w:w="6991" w:type="dxa"/>
            <w:shd w:val="clear" w:color="auto" w:fill="auto"/>
          </w:tcPr>
          <w:p w14:paraId="1077E54E" w14:textId="2A900C91" w:rsidR="00E07BFF" w:rsidRPr="003D6C8F" w:rsidRDefault="00E07BFF" w:rsidP="00E07BFF">
            <w:pPr>
              <w:autoSpaceDE w:val="0"/>
              <w:autoSpaceDN w:val="0"/>
              <w:adjustRightInd w:val="0"/>
              <w:jc w:val="both"/>
              <w:rPr>
                <w:rFonts w:ascii="Cambria" w:eastAsia="TimesNewRomanPS-ItalicMT" w:hAnsi="Cambria"/>
                <w:i/>
                <w:iCs/>
                <w:sz w:val="22"/>
                <w:szCs w:val="22"/>
              </w:rPr>
            </w:pPr>
            <w:r w:rsidRPr="003D6C8F">
              <w:rPr>
                <w:rFonts w:ascii="Cambria" w:hAnsi="Cambria"/>
                <w:sz w:val="22"/>
                <w:szCs w:val="22"/>
                <w:lang w:val="sr-Cyrl-CS"/>
              </w:rPr>
              <w:t>Члан редакције часописа „</w:t>
            </w:r>
            <w:r w:rsidRPr="003D6C8F">
              <w:rPr>
                <w:rFonts w:ascii="Cambria" w:hAnsi="Cambria"/>
                <w:sz w:val="22"/>
                <w:szCs w:val="22"/>
                <w:lang w:val="sr-Cyrl-RS"/>
              </w:rPr>
              <w:t>Годишњак за социологију</w:t>
            </w:r>
            <w:r w:rsidRPr="003D6C8F">
              <w:rPr>
                <w:rFonts w:ascii="Cambria" w:hAnsi="Cambria"/>
                <w:sz w:val="22"/>
                <w:szCs w:val="22"/>
              </w:rPr>
              <w:t xml:space="preserve">“ </w:t>
            </w:r>
            <w:r w:rsidRPr="003D6C8F">
              <w:rPr>
                <w:rFonts w:ascii="Cambria" w:hAnsi="Cambria"/>
                <w:sz w:val="22"/>
                <w:szCs w:val="22"/>
                <w:lang w:val="sr-Cyrl-CS"/>
              </w:rPr>
              <w:t>Филозофског факултета у Нишу (одлука Наставно-научног већа Филозофског факултета у Нишу 209/1-10-9-01 од 19. јуна 2019. године).</w:t>
            </w:r>
          </w:p>
        </w:tc>
      </w:tr>
      <w:tr w:rsidR="00E07BFF" w:rsidRPr="003D6C8F" w14:paraId="11D29E99" w14:textId="77777777" w:rsidTr="00CC7CE7">
        <w:tc>
          <w:tcPr>
            <w:tcW w:w="2530" w:type="dxa"/>
            <w:shd w:val="clear" w:color="auto" w:fill="auto"/>
          </w:tcPr>
          <w:p w14:paraId="1938504B" w14:textId="733EE56C" w:rsidR="00E07BFF" w:rsidRPr="003D6C8F" w:rsidRDefault="00E07BFF" w:rsidP="00E07BFF">
            <w:pPr>
              <w:autoSpaceDE w:val="0"/>
              <w:autoSpaceDN w:val="0"/>
              <w:adjustRightInd w:val="0"/>
              <w:jc w:val="both"/>
              <w:rPr>
                <w:rFonts w:ascii="Cambria" w:hAnsi="Cambria"/>
                <w:bCs/>
                <w:lang w:val="sr-Cyrl-RS"/>
              </w:rPr>
            </w:pPr>
            <w:r w:rsidRPr="003D6C8F">
              <w:rPr>
                <w:rFonts w:ascii="Cambria" w:hAnsi="Cambria"/>
                <w:bCs/>
                <w:iCs/>
                <w:lang w:val="sr-Cyrl-CS"/>
              </w:rPr>
              <w:t>Јелена Божиловић</w:t>
            </w:r>
          </w:p>
        </w:tc>
        <w:tc>
          <w:tcPr>
            <w:tcW w:w="6991" w:type="dxa"/>
            <w:shd w:val="clear" w:color="auto" w:fill="auto"/>
          </w:tcPr>
          <w:p w14:paraId="206D07D8" w14:textId="4EF45CC4" w:rsidR="00E07BFF" w:rsidRPr="003D6C8F" w:rsidRDefault="00E07BFF" w:rsidP="00E07BFF">
            <w:pPr>
              <w:autoSpaceDE w:val="0"/>
              <w:autoSpaceDN w:val="0"/>
              <w:adjustRightInd w:val="0"/>
              <w:jc w:val="both"/>
              <w:rPr>
                <w:rFonts w:ascii="Cambria" w:eastAsia="TimesNewRomanPS-ItalicMT" w:hAnsi="Cambria"/>
                <w:i/>
                <w:iCs/>
                <w:sz w:val="22"/>
                <w:szCs w:val="22"/>
              </w:rPr>
            </w:pPr>
            <w:r w:rsidRPr="003D6C8F">
              <w:rPr>
                <w:rFonts w:ascii="Cambria" w:hAnsi="Cambria"/>
                <w:bCs/>
                <w:lang w:val="en-GB"/>
              </w:rPr>
              <w:t>Годишњак за социологију, Институт за социолошка истраживања, Флозофски факултет, Универзитет у Нишу</w:t>
            </w:r>
          </w:p>
        </w:tc>
      </w:tr>
      <w:tr w:rsidR="00E07BFF" w:rsidRPr="003D6C8F" w14:paraId="5FDEB8FC" w14:textId="77777777" w:rsidTr="00EC2BB7">
        <w:tc>
          <w:tcPr>
            <w:tcW w:w="2530" w:type="dxa"/>
            <w:shd w:val="clear" w:color="auto" w:fill="auto"/>
            <w:vAlign w:val="center"/>
          </w:tcPr>
          <w:p w14:paraId="35EC40CA" w14:textId="0F97A0D9" w:rsidR="00E07BFF" w:rsidRPr="003D6C8F" w:rsidRDefault="00E07BFF" w:rsidP="00E07BFF">
            <w:pPr>
              <w:autoSpaceDE w:val="0"/>
              <w:autoSpaceDN w:val="0"/>
              <w:adjustRightInd w:val="0"/>
              <w:jc w:val="both"/>
              <w:rPr>
                <w:rFonts w:ascii="Cambria" w:hAnsi="Cambria"/>
                <w:bCs/>
                <w:lang w:val="sr-Cyrl-RS"/>
              </w:rPr>
            </w:pPr>
            <w:r w:rsidRPr="003D6C8F">
              <w:rPr>
                <w:rFonts w:ascii="Cambria" w:hAnsi="Cambria"/>
                <w:bCs/>
                <w:lang w:val="sr-Cyrl-RS"/>
              </w:rPr>
              <w:t xml:space="preserve"> Јелена Петковић</w:t>
            </w:r>
          </w:p>
        </w:tc>
        <w:tc>
          <w:tcPr>
            <w:tcW w:w="6991" w:type="dxa"/>
            <w:shd w:val="clear" w:color="auto" w:fill="auto"/>
          </w:tcPr>
          <w:p w14:paraId="437E5063" w14:textId="47026FE9" w:rsidR="00E07BFF" w:rsidRPr="003D6C8F" w:rsidRDefault="00E07BFF" w:rsidP="00E07BFF">
            <w:pPr>
              <w:autoSpaceDE w:val="0"/>
              <w:autoSpaceDN w:val="0"/>
              <w:adjustRightInd w:val="0"/>
              <w:jc w:val="both"/>
              <w:rPr>
                <w:rFonts w:ascii="Cambria" w:eastAsia="TimesNewRomanPS-ItalicMT" w:hAnsi="Cambria"/>
                <w:i/>
                <w:iCs/>
                <w:sz w:val="22"/>
                <w:szCs w:val="22"/>
              </w:rPr>
            </w:pPr>
            <w:r w:rsidRPr="003D6C8F">
              <w:rPr>
                <w:rFonts w:ascii="Cambria" w:hAnsi="Cambria"/>
                <w:i/>
                <w:lang w:val="sr-Cyrl-RS"/>
              </w:rPr>
              <w:t>Годишњак за социологију Филозофског факултета у Нишу</w:t>
            </w:r>
            <w:r w:rsidRPr="003D6C8F">
              <w:rPr>
                <w:rFonts w:ascii="Cambria" w:hAnsi="Cambria"/>
                <w:lang w:val="sr-Cyrl-RS"/>
              </w:rPr>
              <w:t>, Универзитет у Нишу, Филозофски факултет. ИС</w:t>
            </w:r>
            <w:r w:rsidRPr="003D6C8F">
              <w:rPr>
                <w:rFonts w:ascii="Cambria" w:hAnsi="Cambria"/>
                <w:lang w:val="sr-Cyrl-CS"/>
              </w:rPr>
              <w:t>СН 1451-9739 (члан уређивачког одбора до јуна 2019. године)</w:t>
            </w:r>
          </w:p>
        </w:tc>
      </w:tr>
      <w:tr w:rsidR="00E07BFF" w:rsidRPr="003D6C8F" w14:paraId="7FA8B9E1" w14:textId="77777777" w:rsidTr="00CC7CE7">
        <w:tc>
          <w:tcPr>
            <w:tcW w:w="2530" w:type="dxa"/>
            <w:shd w:val="clear" w:color="auto" w:fill="auto"/>
          </w:tcPr>
          <w:p w14:paraId="4E096852" w14:textId="438C17A2" w:rsidR="00E07BFF" w:rsidRPr="003D6C8F" w:rsidRDefault="00E07BFF" w:rsidP="00E07BFF">
            <w:pPr>
              <w:autoSpaceDE w:val="0"/>
              <w:autoSpaceDN w:val="0"/>
              <w:adjustRightInd w:val="0"/>
              <w:jc w:val="both"/>
              <w:rPr>
                <w:rFonts w:ascii="Cambria" w:hAnsi="Cambria"/>
                <w:bCs/>
                <w:lang w:val="sr-Cyrl-RS"/>
              </w:rPr>
            </w:pPr>
            <w:r w:rsidRPr="003D6C8F">
              <w:rPr>
                <w:rFonts w:ascii="Cambria" w:hAnsi="Cambria"/>
                <w:bCs/>
                <w:lang w:val="sr-Cyrl-RS"/>
              </w:rPr>
              <w:t>Милош Јовановић</w:t>
            </w:r>
          </w:p>
        </w:tc>
        <w:tc>
          <w:tcPr>
            <w:tcW w:w="6991" w:type="dxa"/>
            <w:shd w:val="clear" w:color="auto" w:fill="auto"/>
          </w:tcPr>
          <w:p w14:paraId="59F3F91D" w14:textId="70738175" w:rsidR="00E07BFF" w:rsidRPr="003D6C8F" w:rsidRDefault="00E07BFF" w:rsidP="00E07BFF">
            <w:pPr>
              <w:autoSpaceDE w:val="0"/>
              <w:autoSpaceDN w:val="0"/>
              <w:adjustRightInd w:val="0"/>
              <w:jc w:val="both"/>
              <w:rPr>
                <w:rFonts w:ascii="Cambria" w:eastAsia="TimesNewRomanPS-ItalicMT" w:hAnsi="Cambria"/>
                <w:i/>
                <w:iCs/>
                <w:sz w:val="22"/>
                <w:szCs w:val="22"/>
              </w:rPr>
            </w:pPr>
            <w:r w:rsidRPr="003D6C8F">
              <w:rPr>
                <w:rFonts w:ascii="Cambria" w:hAnsi="Cambria"/>
                <w:bCs/>
                <w:lang w:val="sr-Cyrl-RS"/>
              </w:rPr>
              <w:t xml:space="preserve">уредник часописа </w:t>
            </w:r>
            <w:r w:rsidRPr="003D6C8F">
              <w:rPr>
                <w:rFonts w:ascii="Cambria" w:hAnsi="Cambria"/>
                <w:bCs/>
                <w:i/>
                <w:lang w:val="sr-Cyrl-RS"/>
              </w:rPr>
              <w:t>Годишњак за социологију</w:t>
            </w:r>
          </w:p>
        </w:tc>
      </w:tr>
      <w:tr w:rsidR="00E07BFF" w:rsidRPr="003D6C8F" w14:paraId="68A046F9" w14:textId="77777777" w:rsidTr="00CC7CE7">
        <w:tc>
          <w:tcPr>
            <w:tcW w:w="2530" w:type="dxa"/>
            <w:shd w:val="clear" w:color="auto" w:fill="auto"/>
          </w:tcPr>
          <w:p w14:paraId="39FFC26E" w14:textId="1A3A5D04" w:rsidR="00E07BFF" w:rsidRPr="003D6C8F" w:rsidRDefault="00E07BFF" w:rsidP="00E07BFF">
            <w:pPr>
              <w:autoSpaceDE w:val="0"/>
              <w:autoSpaceDN w:val="0"/>
              <w:adjustRightInd w:val="0"/>
              <w:jc w:val="both"/>
              <w:rPr>
                <w:rFonts w:ascii="Cambria" w:hAnsi="Cambria"/>
                <w:bCs/>
                <w:lang w:val="sr-Cyrl-RS"/>
              </w:rPr>
            </w:pPr>
            <w:r w:rsidRPr="003D6C8F">
              <w:rPr>
                <w:rFonts w:ascii="Cambria" w:hAnsi="Cambria"/>
                <w:bCs/>
                <w:lang w:val="sr-Latn-RS"/>
              </w:rPr>
              <w:t>Natalija Jovanović</w:t>
            </w:r>
          </w:p>
        </w:tc>
        <w:tc>
          <w:tcPr>
            <w:tcW w:w="6991" w:type="dxa"/>
            <w:shd w:val="clear" w:color="auto" w:fill="auto"/>
          </w:tcPr>
          <w:p w14:paraId="23D2CA1C" w14:textId="4C0F3181" w:rsidR="00E07BFF" w:rsidRPr="003D6C8F" w:rsidRDefault="00E07BFF" w:rsidP="00E07BFF">
            <w:pPr>
              <w:autoSpaceDE w:val="0"/>
              <w:autoSpaceDN w:val="0"/>
              <w:adjustRightInd w:val="0"/>
              <w:jc w:val="both"/>
              <w:rPr>
                <w:rFonts w:ascii="Cambria" w:eastAsia="TimesNewRomanPS-ItalicMT" w:hAnsi="Cambria"/>
                <w:i/>
                <w:iCs/>
                <w:sz w:val="22"/>
                <w:szCs w:val="22"/>
              </w:rPr>
            </w:pPr>
            <w:r w:rsidRPr="003D6C8F">
              <w:rPr>
                <w:rFonts w:ascii="Cambria" w:hAnsi="Cambria"/>
                <w:bCs/>
                <w:lang w:val="sr-Cyrl-RS"/>
              </w:rPr>
              <w:t xml:space="preserve">Teaching, Learning and Teacher Education, scientific journal Facta Universitatis </w:t>
            </w:r>
            <w:r w:rsidRPr="003D6C8F">
              <w:rPr>
                <w:rFonts w:ascii="Cambria" w:hAnsi="Cambria"/>
                <w:bCs/>
                <w:lang w:val="sr-Latn-RS"/>
              </w:rPr>
              <w:t>published by the University of Niš</w:t>
            </w:r>
          </w:p>
        </w:tc>
      </w:tr>
      <w:tr w:rsidR="00E07BFF" w:rsidRPr="003D6C8F" w14:paraId="3B97D787" w14:textId="77777777" w:rsidTr="00CC7CE7">
        <w:tc>
          <w:tcPr>
            <w:tcW w:w="2530" w:type="dxa"/>
            <w:shd w:val="clear" w:color="auto" w:fill="auto"/>
          </w:tcPr>
          <w:p w14:paraId="516B8004" w14:textId="7DEAED8A" w:rsidR="00E07BFF" w:rsidRPr="003D6C8F" w:rsidRDefault="00E07BFF" w:rsidP="00E07BFF">
            <w:pPr>
              <w:autoSpaceDE w:val="0"/>
              <w:autoSpaceDN w:val="0"/>
              <w:adjustRightInd w:val="0"/>
              <w:jc w:val="both"/>
              <w:rPr>
                <w:rFonts w:ascii="Cambria" w:hAnsi="Cambria"/>
                <w:bCs/>
                <w:lang w:val="sr-Cyrl-RS"/>
              </w:rPr>
            </w:pPr>
            <w:r w:rsidRPr="003D6C8F">
              <w:rPr>
                <w:rFonts w:ascii="Cambria" w:hAnsi="Cambria"/>
                <w:bCs/>
                <w:lang w:val="sr-Cyrl-RS"/>
              </w:rPr>
              <w:t>Немања Крстић</w:t>
            </w:r>
          </w:p>
        </w:tc>
        <w:tc>
          <w:tcPr>
            <w:tcW w:w="6991" w:type="dxa"/>
            <w:shd w:val="clear" w:color="auto" w:fill="auto"/>
          </w:tcPr>
          <w:p w14:paraId="241B04E7" w14:textId="38A7B281" w:rsidR="00E07BFF" w:rsidRPr="003D6C8F" w:rsidRDefault="00E07BFF" w:rsidP="00E07BFF">
            <w:pPr>
              <w:autoSpaceDE w:val="0"/>
              <w:autoSpaceDN w:val="0"/>
              <w:adjustRightInd w:val="0"/>
              <w:jc w:val="both"/>
              <w:rPr>
                <w:rFonts w:ascii="Cambria" w:eastAsia="TimesNewRomanPS-ItalicMT" w:hAnsi="Cambria"/>
                <w:i/>
                <w:iCs/>
                <w:sz w:val="22"/>
                <w:szCs w:val="22"/>
              </w:rPr>
            </w:pPr>
            <w:r w:rsidRPr="003D6C8F">
              <w:rPr>
                <w:rFonts w:ascii="Cambria" w:hAnsi="Cambria"/>
                <w:bCs/>
                <w:lang w:val="sr-Cyrl-RS"/>
              </w:rPr>
              <w:t>Годишњак за социологију, Филозофски факултет у Нишу</w:t>
            </w:r>
          </w:p>
        </w:tc>
      </w:tr>
      <w:tr w:rsidR="00E07BFF" w:rsidRPr="003D6C8F" w14:paraId="3E251EDE" w14:textId="77777777" w:rsidTr="00CC7CE7">
        <w:tc>
          <w:tcPr>
            <w:tcW w:w="2530" w:type="dxa"/>
            <w:shd w:val="clear" w:color="auto" w:fill="auto"/>
          </w:tcPr>
          <w:p w14:paraId="1EBDCFA5" w14:textId="1477E3F2" w:rsidR="00E07BFF" w:rsidRPr="003D6C8F" w:rsidRDefault="00E07BFF" w:rsidP="00E07BFF">
            <w:pPr>
              <w:autoSpaceDE w:val="0"/>
              <w:autoSpaceDN w:val="0"/>
              <w:adjustRightInd w:val="0"/>
              <w:jc w:val="both"/>
              <w:rPr>
                <w:rFonts w:ascii="Cambria" w:hAnsi="Cambria"/>
                <w:bCs/>
                <w:lang w:val="sr-Cyrl-RS"/>
              </w:rPr>
            </w:pPr>
            <w:r w:rsidRPr="003D6C8F">
              <w:rPr>
                <w:rFonts w:ascii="Cambria" w:hAnsi="Cambria"/>
                <w:bCs/>
                <w:iCs/>
                <w:lang w:val="sr-Cyrl-CS"/>
              </w:rPr>
              <w:t>Нина Павловић</w:t>
            </w:r>
          </w:p>
        </w:tc>
        <w:tc>
          <w:tcPr>
            <w:tcW w:w="6991" w:type="dxa"/>
            <w:shd w:val="clear" w:color="auto" w:fill="auto"/>
          </w:tcPr>
          <w:p w14:paraId="72D3B073" w14:textId="56706FAA" w:rsidR="00E07BFF" w:rsidRPr="003D6C8F" w:rsidRDefault="00E07BFF" w:rsidP="00E07BFF">
            <w:pPr>
              <w:autoSpaceDE w:val="0"/>
              <w:autoSpaceDN w:val="0"/>
              <w:adjustRightInd w:val="0"/>
              <w:jc w:val="both"/>
              <w:rPr>
                <w:rFonts w:ascii="Cambria" w:eastAsia="TimesNewRomanPS-ItalicMT" w:hAnsi="Cambria"/>
                <w:i/>
                <w:iCs/>
                <w:sz w:val="22"/>
                <w:szCs w:val="22"/>
              </w:rPr>
            </w:pPr>
            <w:r w:rsidRPr="003D6C8F">
              <w:rPr>
                <w:rFonts w:ascii="Cambria" w:hAnsi="Cambria"/>
                <w:bCs/>
                <w:lang w:val="sr-Cyrl-RS"/>
              </w:rPr>
              <w:t>Годишњак за социологију, Филозофски факултет у Нишу</w:t>
            </w:r>
          </w:p>
        </w:tc>
      </w:tr>
      <w:tr w:rsidR="00E07BFF" w:rsidRPr="003D6C8F" w14:paraId="53C443BF" w14:textId="77777777" w:rsidTr="00CC7CE7">
        <w:tc>
          <w:tcPr>
            <w:tcW w:w="2530" w:type="dxa"/>
            <w:shd w:val="clear" w:color="auto" w:fill="auto"/>
          </w:tcPr>
          <w:p w14:paraId="59F95C04" w14:textId="3278A1CD" w:rsidR="00E07BFF" w:rsidRPr="003D6C8F" w:rsidRDefault="00E07BFF" w:rsidP="00E07BFF">
            <w:pPr>
              <w:autoSpaceDE w:val="0"/>
              <w:autoSpaceDN w:val="0"/>
              <w:adjustRightInd w:val="0"/>
              <w:jc w:val="both"/>
              <w:rPr>
                <w:rFonts w:ascii="Cambria" w:hAnsi="Cambria"/>
                <w:bCs/>
                <w:lang w:val="sr-Cyrl-RS"/>
              </w:rPr>
            </w:pPr>
            <w:r w:rsidRPr="003D6C8F">
              <w:rPr>
                <w:rFonts w:ascii="Cambria" w:hAnsi="Cambria"/>
                <w:bCs/>
                <w:lang w:val="sr-Cyrl-CS"/>
              </w:rPr>
              <w:t>Сузана Марковић Крстић</w:t>
            </w:r>
          </w:p>
        </w:tc>
        <w:tc>
          <w:tcPr>
            <w:tcW w:w="6991" w:type="dxa"/>
            <w:shd w:val="clear" w:color="auto" w:fill="auto"/>
          </w:tcPr>
          <w:p w14:paraId="4E4BFA0A" w14:textId="58E41588" w:rsidR="00E07BFF" w:rsidRPr="003D6C8F" w:rsidRDefault="00E07BFF" w:rsidP="00E07BFF">
            <w:pPr>
              <w:autoSpaceDE w:val="0"/>
              <w:autoSpaceDN w:val="0"/>
              <w:adjustRightInd w:val="0"/>
              <w:jc w:val="both"/>
              <w:rPr>
                <w:rFonts w:ascii="Cambria" w:eastAsia="TimesNewRomanPS-ItalicMT" w:hAnsi="Cambria"/>
                <w:bCs/>
                <w:i/>
                <w:iCs/>
                <w:sz w:val="22"/>
                <w:szCs w:val="22"/>
              </w:rPr>
            </w:pPr>
            <w:r w:rsidRPr="003D6C8F">
              <w:rPr>
                <w:rFonts w:ascii="Cambria" w:hAnsi="Cambria"/>
                <w:bCs/>
                <w:lang w:val="sr-Cyrl-CS"/>
              </w:rPr>
              <w:t xml:space="preserve">Часопис </w:t>
            </w:r>
            <w:r w:rsidRPr="003D6C8F">
              <w:rPr>
                <w:rFonts w:ascii="Cambria" w:hAnsi="Cambria"/>
                <w:bCs/>
                <w:i/>
                <w:lang w:val="sr-Cyrl-CS"/>
              </w:rPr>
              <w:t xml:space="preserve">Теме, </w:t>
            </w:r>
            <w:r w:rsidRPr="003D6C8F">
              <w:rPr>
                <w:rFonts w:ascii="Cambria" w:hAnsi="Cambria"/>
                <w:bCs/>
                <w:lang w:val="sr-Cyrl-CS"/>
              </w:rPr>
              <w:t>Универзитет у Нишу</w:t>
            </w:r>
            <w:r w:rsidRPr="003D6C8F">
              <w:rPr>
                <w:rFonts w:ascii="Cambria" w:hAnsi="Cambria"/>
                <w:bCs/>
                <w:i/>
                <w:lang w:val="sr-Cyrl-CS"/>
              </w:rPr>
              <w:t xml:space="preserve">, </w:t>
            </w:r>
            <w:r w:rsidRPr="003D6C8F">
              <w:rPr>
                <w:rFonts w:ascii="Cambria" w:hAnsi="Cambria"/>
                <w:bCs/>
                <w:lang w:val="sr-Cyrl-CS"/>
              </w:rPr>
              <w:t>члан редакције</w:t>
            </w:r>
          </w:p>
        </w:tc>
      </w:tr>
      <w:tr w:rsidR="00680761" w:rsidRPr="003D6C8F" w14:paraId="608FBDB6" w14:textId="77777777" w:rsidTr="00CC7CE7">
        <w:tc>
          <w:tcPr>
            <w:tcW w:w="2530" w:type="dxa"/>
            <w:shd w:val="clear" w:color="auto" w:fill="auto"/>
          </w:tcPr>
          <w:p w14:paraId="68491EA8" w14:textId="14E2A6D5" w:rsidR="00680761" w:rsidRPr="003D6C8F" w:rsidRDefault="00680761" w:rsidP="00680761">
            <w:pPr>
              <w:autoSpaceDE w:val="0"/>
              <w:autoSpaceDN w:val="0"/>
              <w:adjustRightInd w:val="0"/>
              <w:jc w:val="both"/>
              <w:rPr>
                <w:rFonts w:ascii="Cambria" w:hAnsi="Cambria"/>
                <w:bCs/>
                <w:lang w:val="sr-Cyrl-RS"/>
              </w:rPr>
            </w:pPr>
            <w:r w:rsidRPr="003D6C8F">
              <w:rPr>
                <w:rFonts w:ascii="Cambria" w:hAnsi="Cambria"/>
                <w:bCs/>
                <w:lang w:val="sr-Cyrl-RS"/>
              </w:rPr>
              <w:t>Надежда Јовић</w:t>
            </w:r>
          </w:p>
        </w:tc>
        <w:tc>
          <w:tcPr>
            <w:tcW w:w="6991" w:type="dxa"/>
            <w:shd w:val="clear" w:color="auto" w:fill="auto"/>
          </w:tcPr>
          <w:p w14:paraId="582A0F09" w14:textId="5626FB51" w:rsidR="00680761" w:rsidRPr="003D6C8F" w:rsidRDefault="00680761" w:rsidP="00680761">
            <w:pPr>
              <w:autoSpaceDE w:val="0"/>
              <w:autoSpaceDN w:val="0"/>
              <w:adjustRightInd w:val="0"/>
              <w:jc w:val="both"/>
              <w:rPr>
                <w:rFonts w:ascii="Cambria" w:eastAsia="TimesNewRomanPS-ItalicMT" w:hAnsi="Cambria"/>
                <w:bCs/>
                <w:i/>
                <w:iCs/>
                <w:sz w:val="22"/>
                <w:szCs w:val="22"/>
              </w:rPr>
            </w:pPr>
            <w:r w:rsidRPr="003D6C8F">
              <w:rPr>
                <w:rFonts w:ascii="Cambria" w:hAnsi="Cambria"/>
                <w:bCs/>
                <w:i/>
                <w:lang w:val="sr-Cyrl-RS"/>
              </w:rPr>
              <w:t>Годишњак за српски језик</w:t>
            </w:r>
            <w:r w:rsidRPr="003D6C8F">
              <w:rPr>
                <w:rFonts w:ascii="Cambria" w:hAnsi="Cambria"/>
                <w:bCs/>
                <w:lang w:val="sr-Cyrl-RS"/>
              </w:rPr>
              <w:t>, Филозофски факултет у Нишу</w:t>
            </w:r>
          </w:p>
        </w:tc>
      </w:tr>
      <w:tr w:rsidR="00680761" w:rsidRPr="003D6C8F" w14:paraId="5931A074" w14:textId="77777777" w:rsidTr="00CC7CE7">
        <w:tc>
          <w:tcPr>
            <w:tcW w:w="2530" w:type="dxa"/>
            <w:shd w:val="clear" w:color="auto" w:fill="auto"/>
          </w:tcPr>
          <w:p w14:paraId="3ABC0A05" w14:textId="30842646" w:rsidR="00680761" w:rsidRPr="003D6C8F" w:rsidRDefault="00680761" w:rsidP="00680761">
            <w:pPr>
              <w:autoSpaceDE w:val="0"/>
              <w:autoSpaceDN w:val="0"/>
              <w:adjustRightInd w:val="0"/>
              <w:jc w:val="both"/>
              <w:rPr>
                <w:rFonts w:ascii="Cambria" w:hAnsi="Cambria"/>
                <w:bCs/>
                <w:lang w:val="sr-Cyrl-RS"/>
              </w:rPr>
            </w:pPr>
            <w:r w:rsidRPr="003D6C8F">
              <w:rPr>
                <w:rFonts w:ascii="Cambria" w:hAnsi="Cambria"/>
                <w:bCs/>
                <w:iCs/>
                <w:lang w:val="sr-Cyrl-CS"/>
              </w:rPr>
              <w:t xml:space="preserve">Ирена Цветковић Теофиловић </w:t>
            </w:r>
          </w:p>
        </w:tc>
        <w:tc>
          <w:tcPr>
            <w:tcW w:w="6991" w:type="dxa"/>
            <w:shd w:val="clear" w:color="auto" w:fill="auto"/>
          </w:tcPr>
          <w:p w14:paraId="5AD930CA" w14:textId="58BD08B8" w:rsidR="00680761" w:rsidRPr="003D6C8F" w:rsidRDefault="00680761" w:rsidP="00680761">
            <w:pPr>
              <w:autoSpaceDE w:val="0"/>
              <w:autoSpaceDN w:val="0"/>
              <w:adjustRightInd w:val="0"/>
              <w:jc w:val="both"/>
              <w:rPr>
                <w:rFonts w:ascii="Cambria" w:eastAsia="TimesNewRomanPS-ItalicMT" w:hAnsi="Cambria"/>
                <w:bCs/>
                <w:i/>
                <w:iCs/>
                <w:sz w:val="22"/>
                <w:szCs w:val="22"/>
              </w:rPr>
            </w:pPr>
            <w:r w:rsidRPr="003D6C8F">
              <w:rPr>
                <w:rFonts w:ascii="Cambria" w:hAnsi="Cambria"/>
                <w:bCs/>
                <w:i/>
                <w:lang w:val="sr-Cyrl-RS"/>
              </w:rPr>
              <w:t>Годишњак за српски језик</w:t>
            </w:r>
            <w:r w:rsidRPr="003D6C8F">
              <w:rPr>
                <w:rFonts w:ascii="Cambria" w:hAnsi="Cambria"/>
                <w:bCs/>
                <w:lang w:val="sr-Cyrl-RS"/>
              </w:rPr>
              <w:t>, Филозофски факултет, Ниш</w:t>
            </w:r>
          </w:p>
        </w:tc>
      </w:tr>
      <w:tr w:rsidR="00680761" w:rsidRPr="003D6C8F" w14:paraId="157949A1" w14:textId="77777777" w:rsidTr="00CC7CE7">
        <w:tc>
          <w:tcPr>
            <w:tcW w:w="2530" w:type="dxa"/>
            <w:shd w:val="clear" w:color="auto" w:fill="auto"/>
          </w:tcPr>
          <w:p w14:paraId="29DD54EC" w14:textId="67046B02" w:rsidR="00680761" w:rsidRPr="003D6C8F" w:rsidRDefault="00680761" w:rsidP="00680761">
            <w:pPr>
              <w:autoSpaceDE w:val="0"/>
              <w:autoSpaceDN w:val="0"/>
              <w:adjustRightInd w:val="0"/>
              <w:jc w:val="both"/>
              <w:rPr>
                <w:rFonts w:ascii="Cambria" w:hAnsi="Cambria"/>
                <w:bCs/>
                <w:lang w:val="sr-Cyrl-RS"/>
              </w:rPr>
            </w:pPr>
            <w:r w:rsidRPr="003D6C8F">
              <w:rPr>
                <w:rFonts w:ascii="Cambria" w:hAnsi="Cambria"/>
                <w:bCs/>
                <w:lang w:val="sr-Cyrl-RS"/>
              </w:rPr>
              <w:t>Марина Јањић</w:t>
            </w:r>
          </w:p>
        </w:tc>
        <w:tc>
          <w:tcPr>
            <w:tcW w:w="6991" w:type="dxa"/>
            <w:shd w:val="clear" w:color="auto" w:fill="auto"/>
          </w:tcPr>
          <w:p w14:paraId="2F8A28B5" w14:textId="77777777" w:rsidR="00680761" w:rsidRPr="003D6C8F" w:rsidRDefault="00680761" w:rsidP="00680761">
            <w:pPr>
              <w:autoSpaceDE w:val="0"/>
              <w:autoSpaceDN w:val="0"/>
              <w:adjustRightInd w:val="0"/>
              <w:jc w:val="both"/>
              <w:rPr>
                <w:rFonts w:ascii="Cambria" w:hAnsi="Cambria"/>
                <w:bCs/>
                <w:lang w:val="sr-Cyrl-RS"/>
              </w:rPr>
            </w:pPr>
            <w:r w:rsidRPr="003D6C8F">
              <w:rPr>
                <w:rFonts w:ascii="Cambria" w:hAnsi="Cambria"/>
                <w:bCs/>
                <w:i/>
                <w:lang w:val="sr-Cyrl-RS"/>
              </w:rPr>
              <w:t>Годишњак</w:t>
            </w:r>
            <w:r w:rsidRPr="003D6C8F">
              <w:rPr>
                <w:rFonts w:ascii="Cambria" w:hAnsi="Cambria"/>
                <w:bCs/>
                <w:lang w:val="sr-Cyrl-RS"/>
              </w:rPr>
              <w:t xml:space="preserve"> за српски језик, Филозофски факултет у Нишу,</w:t>
            </w:r>
            <w:r w:rsidRPr="003D6C8F">
              <w:rPr>
                <w:rFonts w:ascii="Cambria" w:hAnsi="Cambria"/>
                <w:bCs/>
              </w:rPr>
              <w:t xml:space="preserve"> </w:t>
            </w:r>
            <w:r w:rsidRPr="003D6C8F">
              <w:rPr>
                <w:rFonts w:ascii="Cambria" w:hAnsi="Cambria"/>
                <w:bCs/>
                <w:lang w:val="sr-Cyrl-RS"/>
              </w:rPr>
              <w:t>UDK</w:t>
            </w:r>
          </w:p>
          <w:p w14:paraId="2B0FBAAD" w14:textId="624880B1" w:rsidR="00680761" w:rsidRPr="003D6C8F" w:rsidRDefault="00680761" w:rsidP="00680761">
            <w:pPr>
              <w:autoSpaceDE w:val="0"/>
              <w:autoSpaceDN w:val="0"/>
              <w:adjustRightInd w:val="0"/>
              <w:jc w:val="both"/>
              <w:rPr>
                <w:rFonts w:ascii="Cambria" w:eastAsia="TimesNewRomanPS-ItalicMT" w:hAnsi="Cambria"/>
                <w:bCs/>
                <w:i/>
                <w:iCs/>
                <w:sz w:val="22"/>
                <w:szCs w:val="22"/>
              </w:rPr>
            </w:pPr>
            <w:r w:rsidRPr="003D6C8F">
              <w:rPr>
                <w:rFonts w:ascii="Cambria" w:hAnsi="Cambria"/>
                <w:bCs/>
                <w:lang w:val="sr-Cyrl-RS"/>
              </w:rPr>
              <w:t>811.163.41, ISSN 2334-6922, COBISS.SR-ID 195610124</w:t>
            </w:r>
          </w:p>
        </w:tc>
      </w:tr>
      <w:tr w:rsidR="00680761" w:rsidRPr="003D6C8F" w14:paraId="7B29C7BF" w14:textId="77777777" w:rsidTr="00CC7CE7">
        <w:tc>
          <w:tcPr>
            <w:tcW w:w="2530" w:type="dxa"/>
            <w:shd w:val="clear" w:color="auto" w:fill="auto"/>
          </w:tcPr>
          <w:p w14:paraId="50FA7E48" w14:textId="127DF772" w:rsidR="00680761" w:rsidRPr="003D6C8F" w:rsidRDefault="00680761" w:rsidP="00680761">
            <w:pPr>
              <w:autoSpaceDE w:val="0"/>
              <w:autoSpaceDN w:val="0"/>
              <w:adjustRightInd w:val="0"/>
              <w:jc w:val="both"/>
              <w:rPr>
                <w:rFonts w:ascii="Cambria" w:hAnsi="Cambria"/>
                <w:bCs/>
                <w:lang w:val="sr-Cyrl-RS"/>
              </w:rPr>
            </w:pPr>
            <w:r w:rsidRPr="003D6C8F">
              <w:rPr>
                <w:rFonts w:ascii="Cambria" w:hAnsi="Cambria"/>
                <w:bCs/>
                <w:lang w:val="sr-Cyrl-RS"/>
              </w:rPr>
              <w:t xml:space="preserve">Марина Јањић </w:t>
            </w:r>
          </w:p>
        </w:tc>
        <w:tc>
          <w:tcPr>
            <w:tcW w:w="6991" w:type="dxa"/>
            <w:shd w:val="clear" w:color="auto" w:fill="auto"/>
          </w:tcPr>
          <w:p w14:paraId="34CB6D38" w14:textId="234905F4" w:rsidR="00680761" w:rsidRPr="003D6C8F" w:rsidRDefault="00680761" w:rsidP="00680761">
            <w:pPr>
              <w:autoSpaceDE w:val="0"/>
              <w:autoSpaceDN w:val="0"/>
              <w:adjustRightInd w:val="0"/>
              <w:jc w:val="both"/>
              <w:rPr>
                <w:rFonts w:ascii="Cambria" w:eastAsia="TimesNewRomanPS-ItalicMT" w:hAnsi="Cambria"/>
                <w:bCs/>
                <w:i/>
                <w:iCs/>
                <w:sz w:val="22"/>
                <w:szCs w:val="22"/>
              </w:rPr>
            </w:pPr>
            <w:r w:rsidRPr="003D6C8F">
              <w:rPr>
                <w:rFonts w:ascii="Cambria" w:hAnsi="Cambria"/>
                <w:bCs/>
                <w:i/>
                <w:lang w:val="sr-Cyrl-RS"/>
              </w:rPr>
              <w:t>Учење и настава</w:t>
            </w:r>
            <w:r w:rsidRPr="003D6C8F">
              <w:rPr>
                <w:rFonts w:ascii="Cambria" w:hAnsi="Cambria"/>
                <w:bCs/>
              </w:rPr>
              <w:t xml:space="preserve"> </w:t>
            </w:r>
            <w:r w:rsidRPr="003D6C8F">
              <w:rPr>
                <w:rFonts w:ascii="Cambria" w:hAnsi="Cambria"/>
                <w:bCs/>
                <w:lang w:val="sr-Cyrl-RS"/>
              </w:rPr>
              <w:t>Београд: Klett</w:t>
            </w:r>
            <w:r w:rsidR="00F24041" w:rsidRPr="003D6C8F">
              <w:rPr>
                <w:rFonts w:ascii="Cambria" w:hAnsi="Cambria"/>
                <w:bCs/>
                <w:lang w:val="sr-Cyrl-RS"/>
              </w:rPr>
              <w:t xml:space="preserve"> </w:t>
            </w:r>
            <w:r w:rsidRPr="003D6C8F">
              <w:rPr>
                <w:rFonts w:ascii="Cambria" w:hAnsi="Cambria"/>
                <w:bCs/>
                <w:lang w:val="sr-Cyrl-RS"/>
              </w:rPr>
              <w:t xml:space="preserve">Друштво за неговање образовања 2019. ISSN 2466 </w:t>
            </w:r>
            <w:r w:rsidR="00D078A1" w:rsidRPr="003D6C8F">
              <w:rPr>
                <w:rFonts w:ascii="Cambria" w:hAnsi="Cambria"/>
                <w:bCs/>
                <w:lang w:val="sr-Cyrl-RS"/>
              </w:rPr>
              <w:t>–</w:t>
            </w:r>
            <w:r w:rsidRPr="003D6C8F">
              <w:rPr>
                <w:rFonts w:ascii="Cambria" w:hAnsi="Cambria"/>
                <w:bCs/>
                <w:lang w:val="sr-Cyrl-RS"/>
              </w:rPr>
              <w:t xml:space="preserve"> 2801 УДК 37 (497.11)</w:t>
            </w:r>
          </w:p>
        </w:tc>
      </w:tr>
      <w:tr w:rsidR="00680761" w:rsidRPr="003D6C8F" w14:paraId="0BC6D8CB" w14:textId="77777777" w:rsidTr="00CC7CE7">
        <w:tc>
          <w:tcPr>
            <w:tcW w:w="2530" w:type="dxa"/>
            <w:shd w:val="clear" w:color="auto" w:fill="auto"/>
          </w:tcPr>
          <w:p w14:paraId="566F9DBF" w14:textId="2F8AC123" w:rsidR="00680761" w:rsidRPr="003D6C8F" w:rsidRDefault="00680761" w:rsidP="00680761">
            <w:pPr>
              <w:autoSpaceDE w:val="0"/>
              <w:autoSpaceDN w:val="0"/>
              <w:adjustRightInd w:val="0"/>
              <w:jc w:val="both"/>
              <w:rPr>
                <w:rFonts w:ascii="Cambria" w:hAnsi="Cambria"/>
                <w:bCs/>
                <w:lang w:val="sr-Cyrl-RS"/>
              </w:rPr>
            </w:pPr>
            <w:r w:rsidRPr="003D6C8F">
              <w:rPr>
                <w:rFonts w:ascii="Cambria" w:hAnsi="Cambria"/>
                <w:bCs/>
                <w:lang w:val="sr-Cyrl-RS"/>
              </w:rPr>
              <w:t>Марина Јањић</w:t>
            </w:r>
          </w:p>
        </w:tc>
        <w:tc>
          <w:tcPr>
            <w:tcW w:w="6991" w:type="dxa"/>
            <w:shd w:val="clear" w:color="auto" w:fill="auto"/>
          </w:tcPr>
          <w:p w14:paraId="1303970F" w14:textId="79202B5C" w:rsidR="00680761" w:rsidRPr="003D6C8F" w:rsidRDefault="00680761" w:rsidP="00680761">
            <w:pPr>
              <w:autoSpaceDE w:val="0"/>
              <w:autoSpaceDN w:val="0"/>
              <w:adjustRightInd w:val="0"/>
              <w:jc w:val="both"/>
              <w:rPr>
                <w:rFonts w:ascii="Cambria" w:eastAsia="TimesNewRomanPS-ItalicMT" w:hAnsi="Cambria"/>
                <w:bCs/>
                <w:i/>
                <w:iCs/>
                <w:sz w:val="22"/>
                <w:szCs w:val="22"/>
              </w:rPr>
            </w:pPr>
            <w:r w:rsidRPr="003D6C8F">
              <w:rPr>
                <w:rFonts w:ascii="Cambria" w:hAnsi="Cambria"/>
                <w:bCs/>
                <w:lang w:val="sr-Cyrl-RS"/>
              </w:rPr>
              <w:t>ВЕСТНИК МОСКОВСКОГО ГОСУДАРСТВЕННОГО ОБЛАСТНОГО УНИВЕРСИТЕТА 2019 / № 2 ФИЛОСОФСКИЕ НАУКИ, ISSN 2072-8530 (print) ISSN 2310-7227 (online)</w:t>
            </w:r>
            <w:r w:rsidRPr="003D6C8F">
              <w:rPr>
                <w:rFonts w:ascii="Cambria" w:hAnsi="Cambria"/>
                <w:bCs/>
              </w:rPr>
              <w:t xml:space="preserve"> </w:t>
            </w:r>
            <w:r w:rsidRPr="003D6C8F">
              <w:rPr>
                <w:rFonts w:ascii="Cambria" w:hAnsi="Cambria"/>
                <w:bCs/>
                <w:lang w:val="sr-Cyrl-RS"/>
              </w:rPr>
              <w:t>Founder of journal «Bulletin of the Moscow Region State University». Series: Philosophy Moscow Region State University</w:t>
            </w:r>
          </w:p>
        </w:tc>
      </w:tr>
      <w:tr w:rsidR="00680761" w:rsidRPr="003D6C8F" w14:paraId="69A48AD9" w14:textId="77777777" w:rsidTr="00CC7CE7">
        <w:tc>
          <w:tcPr>
            <w:tcW w:w="2530" w:type="dxa"/>
            <w:shd w:val="clear" w:color="auto" w:fill="auto"/>
          </w:tcPr>
          <w:p w14:paraId="1680D6A2" w14:textId="622C6BD8" w:rsidR="00680761" w:rsidRPr="003D6C8F" w:rsidRDefault="00680761" w:rsidP="00680761">
            <w:pPr>
              <w:autoSpaceDE w:val="0"/>
              <w:autoSpaceDN w:val="0"/>
              <w:adjustRightInd w:val="0"/>
              <w:jc w:val="both"/>
              <w:rPr>
                <w:rFonts w:ascii="Cambria" w:hAnsi="Cambria"/>
                <w:bCs/>
                <w:lang w:val="sr-Cyrl-RS"/>
              </w:rPr>
            </w:pPr>
            <w:r w:rsidRPr="003D6C8F">
              <w:rPr>
                <w:rFonts w:ascii="Cambria" w:hAnsi="Cambria"/>
                <w:bCs/>
                <w:lang w:val="sr-Cyrl-RS"/>
              </w:rPr>
              <w:t>Александра Лончар Раичевић</w:t>
            </w:r>
          </w:p>
        </w:tc>
        <w:tc>
          <w:tcPr>
            <w:tcW w:w="6991" w:type="dxa"/>
            <w:shd w:val="clear" w:color="auto" w:fill="auto"/>
          </w:tcPr>
          <w:p w14:paraId="67B6C4B0" w14:textId="5D322E62" w:rsidR="00680761" w:rsidRPr="003D6C8F" w:rsidRDefault="00680761" w:rsidP="00680761">
            <w:pPr>
              <w:autoSpaceDE w:val="0"/>
              <w:autoSpaceDN w:val="0"/>
              <w:adjustRightInd w:val="0"/>
              <w:jc w:val="both"/>
              <w:rPr>
                <w:rFonts w:ascii="Cambria" w:eastAsia="TimesNewRomanPS-ItalicMT" w:hAnsi="Cambria"/>
                <w:bCs/>
                <w:i/>
                <w:iCs/>
                <w:sz w:val="22"/>
                <w:szCs w:val="22"/>
              </w:rPr>
            </w:pPr>
            <w:r w:rsidRPr="003D6C8F">
              <w:rPr>
                <w:rFonts w:ascii="Cambria" w:hAnsi="Cambria"/>
                <w:bCs/>
                <w:lang w:val="sr-Cyrl-RS"/>
              </w:rPr>
              <w:t xml:space="preserve">Часопис </w:t>
            </w:r>
            <w:r w:rsidRPr="003D6C8F">
              <w:rPr>
                <w:rFonts w:ascii="Cambria" w:hAnsi="Cambria"/>
                <w:bCs/>
                <w:i/>
                <w:lang w:val="sr-Cyrl-RS"/>
              </w:rPr>
              <w:t>Исходишта</w:t>
            </w:r>
            <w:r w:rsidRPr="003D6C8F">
              <w:rPr>
                <w:rFonts w:ascii="Cambria" w:hAnsi="Cambria"/>
                <w:bCs/>
                <w:lang w:val="sr-Cyrl-RS"/>
              </w:rPr>
              <w:t xml:space="preserve"> број 5, 2019. Савез Срба у Румунији и Филозофски факултет Ниш</w:t>
            </w:r>
          </w:p>
        </w:tc>
      </w:tr>
      <w:tr w:rsidR="00680761" w:rsidRPr="003D6C8F" w14:paraId="4A7321EF" w14:textId="77777777" w:rsidTr="00CC7CE7">
        <w:tc>
          <w:tcPr>
            <w:tcW w:w="2530" w:type="dxa"/>
            <w:shd w:val="clear" w:color="auto" w:fill="auto"/>
          </w:tcPr>
          <w:p w14:paraId="2AD56729" w14:textId="692A5B89" w:rsidR="00680761" w:rsidRPr="003D6C8F" w:rsidRDefault="00680761" w:rsidP="00680761">
            <w:pPr>
              <w:autoSpaceDE w:val="0"/>
              <w:autoSpaceDN w:val="0"/>
              <w:adjustRightInd w:val="0"/>
              <w:jc w:val="both"/>
              <w:rPr>
                <w:rFonts w:ascii="Cambria" w:hAnsi="Cambria"/>
                <w:bCs/>
                <w:lang w:val="sr-Cyrl-RS"/>
              </w:rPr>
            </w:pPr>
            <w:r w:rsidRPr="003D6C8F">
              <w:rPr>
                <w:rFonts w:ascii="Cambria" w:hAnsi="Cambria"/>
                <w:bCs/>
                <w:lang w:val="sr-Cyrl-RS"/>
              </w:rPr>
              <w:t>Александар Новаковић</w:t>
            </w:r>
          </w:p>
        </w:tc>
        <w:tc>
          <w:tcPr>
            <w:tcW w:w="6991" w:type="dxa"/>
            <w:shd w:val="clear" w:color="auto" w:fill="auto"/>
          </w:tcPr>
          <w:p w14:paraId="57E36A55" w14:textId="1906933A" w:rsidR="00680761" w:rsidRPr="003D6C8F" w:rsidRDefault="00680761" w:rsidP="00680761">
            <w:pPr>
              <w:autoSpaceDE w:val="0"/>
              <w:autoSpaceDN w:val="0"/>
              <w:adjustRightInd w:val="0"/>
              <w:jc w:val="both"/>
              <w:rPr>
                <w:rFonts w:ascii="Cambria" w:eastAsia="TimesNewRomanPS-ItalicMT" w:hAnsi="Cambria"/>
                <w:bCs/>
                <w:i/>
                <w:iCs/>
                <w:sz w:val="22"/>
                <w:szCs w:val="22"/>
              </w:rPr>
            </w:pPr>
            <w:r w:rsidRPr="003D6C8F">
              <w:rPr>
                <w:rFonts w:ascii="Cambria" w:hAnsi="Cambria"/>
                <w:bCs/>
                <w:i/>
              </w:rPr>
              <w:t>Philologia Mediana</w:t>
            </w:r>
            <w:r w:rsidRPr="003D6C8F">
              <w:rPr>
                <w:rFonts w:ascii="Cambria" w:hAnsi="Cambria"/>
                <w:bCs/>
              </w:rPr>
              <w:t xml:space="preserve">, </w:t>
            </w:r>
            <w:r w:rsidRPr="003D6C8F">
              <w:rPr>
                <w:rFonts w:ascii="Cambria" w:hAnsi="Cambria"/>
                <w:bCs/>
                <w:lang w:val="sr-Cyrl-RS"/>
              </w:rPr>
              <w:t>Филозофски факултет, секретар</w:t>
            </w:r>
          </w:p>
        </w:tc>
      </w:tr>
      <w:tr w:rsidR="00D307CF" w:rsidRPr="003D6C8F" w14:paraId="1E431CD8" w14:textId="77777777" w:rsidTr="00CC7CE7">
        <w:tc>
          <w:tcPr>
            <w:tcW w:w="2530" w:type="dxa"/>
            <w:shd w:val="clear" w:color="auto" w:fill="auto"/>
          </w:tcPr>
          <w:p w14:paraId="4B0F0022" w14:textId="1AC4AE44" w:rsidR="00D307CF" w:rsidRPr="003D6C8F" w:rsidRDefault="00D307CF" w:rsidP="00D307CF">
            <w:pPr>
              <w:autoSpaceDE w:val="0"/>
              <w:autoSpaceDN w:val="0"/>
              <w:adjustRightInd w:val="0"/>
              <w:jc w:val="both"/>
              <w:rPr>
                <w:rFonts w:ascii="Cambria" w:hAnsi="Cambria"/>
                <w:bCs/>
                <w:lang w:val="sr-Cyrl-RS"/>
              </w:rPr>
            </w:pPr>
            <w:r w:rsidRPr="003D6C8F">
              <w:rPr>
                <w:rFonts w:ascii="Cambria" w:hAnsi="Cambria"/>
                <w:bCs/>
                <w:lang w:val="sr-Cyrl-RS"/>
              </w:rPr>
              <w:t>Зоран Димић</w:t>
            </w:r>
          </w:p>
        </w:tc>
        <w:tc>
          <w:tcPr>
            <w:tcW w:w="6991" w:type="dxa"/>
            <w:shd w:val="clear" w:color="auto" w:fill="auto"/>
          </w:tcPr>
          <w:p w14:paraId="065E1D38" w14:textId="77777777" w:rsidR="00D307CF" w:rsidRPr="003D6C8F" w:rsidRDefault="00D307CF" w:rsidP="00914C37">
            <w:pPr>
              <w:numPr>
                <w:ilvl w:val="0"/>
                <w:numId w:val="51"/>
              </w:numPr>
              <w:autoSpaceDE w:val="0"/>
              <w:autoSpaceDN w:val="0"/>
              <w:adjustRightInd w:val="0"/>
              <w:ind w:left="40" w:firstLine="0"/>
              <w:jc w:val="both"/>
              <w:rPr>
                <w:rFonts w:ascii="Cambria" w:hAnsi="Cambria"/>
                <w:bCs/>
                <w:lang w:val="sr-Latn-RS"/>
              </w:rPr>
            </w:pPr>
            <w:r w:rsidRPr="003D6C8F">
              <w:rPr>
                <w:rFonts w:ascii="Cambria" w:hAnsi="Cambria"/>
                <w:bCs/>
                <w:lang w:val="sr-Latn-RS"/>
              </w:rPr>
              <w:t>Sofia Philosophical Review, University of Sofia St. Kliment Ohridski</w:t>
            </w:r>
          </w:p>
          <w:p w14:paraId="63939325" w14:textId="77777777" w:rsidR="00D307CF" w:rsidRPr="003D6C8F" w:rsidRDefault="00D307CF" w:rsidP="00914C37">
            <w:pPr>
              <w:numPr>
                <w:ilvl w:val="0"/>
                <w:numId w:val="51"/>
              </w:numPr>
              <w:autoSpaceDE w:val="0"/>
              <w:autoSpaceDN w:val="0"/>
              <w:adjustRightInd w:val="0"/>
              <w:ind w:left="40" w:firstLine="0"/>
              <w:jc w:val="both"/>
              <w:rPr>
                <w:rFonts w:ascii="Cambria" w:hAnsi="Cambria"/>
                <w:bCs/>
                <w:lang w:val="sr-Latn-RS"/>
              </w:rPr>
            </w:pPr>
            <w:r w:rsidRPr="003D6C8F">
              <w:rPr>
                <w:rFonts w:ascii="Cambria" w:hAnsi="Cambria"/>
                <w:bCs/>
                <w:lang w:val="sr-Latn-RS"/>
              </w:rPr>
              <w:t>Facta Universitatis, Series: Teaching, Learning and Teacher Education</w:t>
            </w:r>
          </w:p>
          <w:p w14:paraId="2F80D190" w14:textId="77777777" w:rsidR="00D307CF" w:rsidRPr="003D6C8F" w:rsidRDefault="00D307CF" w:rsidP="00914C37">
            <w:pPr>
              <w:numPr>
                <w:ilvl w:val="0"/>
                <w:numId w:val="51"/>
              </w:numPr>
              <w:autoSpaceDE w:val="0"/>
              <w:autoSpaceDN w:val="0"/>
              <w:adjustRightInd w:val="0"/>
              <w:ind w:left="40" w:firstLine="0"/>
              <w:jc w:val="both"/>
              <w:rPr>
                <w:rFonts w:ascii="Cambria" w:hAnsi="Cambria"/>
                <w:bCs/>
                <w:lang w:val="sr-Cyrl-RS"/>
              </w:rPr>
            </w:pPr>
            <w:r w:rsidRPr="003D6C8F">
              <w:rPr>
                <w:rFonts w:ascii="Cambria" w:hAnsi="Cambria"/>
                <w:bCs/>
                <w:lang w:val="sr-Cyrl-RS"/>
              </w:rPr>
              <w:t>Facta Universitatis, Series: Philosophy, Sociology, Psychology and History</w:t>
            </w:r>
          </w:p>
          <w:p w14:paraId="1984FF4E" w14:textId="7BF45EAB" w:rsidR="00D307CF" w:rsidRPr="003D6C8F" w:rsidRDefault="00D307CF" w:rsidP="00D307CF">
            <w:pPr>
              <w:autoSpaceDE w:val="0"/>
              <w:autoSpaceDN w:val="0"/>
              <w:adjustRightInd w:val="0"/>
              <w:jc w:val="both"/>
              <w:rPr>
                <w:rFonts w:ascii="Cambria" w:eastAsia="TimesNewRomanPS-ItalicMT" w:hAnsi="Cambria"/>
                <w:bCs/>
                <w:i/>
                <w:iCs/>
                <w:sz w:val="22"/>
                <w:szCs w:val="22"/>
              </w:rPr>
            </w:pPr>
            <w:r w:rsidRPr="003D6C8F">
              <w:rPr>
                <w:rFonts w:ascii="Cambria" w:hAnsi="Cambria"/>
                <w:bCs/>
                <w:lang w:val="sr-Cyrl-RS"/>
              </w:rPr>
              <w:t>Годишњак за филозофију, Филозофски факултет, Универзитет у Нишу.</w:t>
            </w:r>
          </w:p>
        </w:tc>
      </w:tr>
      <w:tr w:rsidR="00D307CF" w:rsidRPr="003D6C8F" w14:paraId="330993B8" w14:textId="77777777" w:rsidTr="00CC7CE7">
        <w:tc>
          <w:tcPr>
            <w:tcW w:w="2530" w:type="dxa"/>
            <w:shd w:val="clear" w:color="auto" w:fill="auto"/>
          </w:tcPr>
          <w:p w14:paraId="7A949E59" w14:textId="68E0D2C2" w:rsidR="00D307CF" w:rsidRPr="003D6C8F" w:rsidRDefault="00D307CF" w:rsidP="00D307CF">
            <w:pPr>
              <w:autoSpaceDE w:val="0"/>
              <w:autoSpaceDN w:val="0"/>
              <w:adjustRightInd w:val="0"/>
              <w:jc w:val="both"/>
              <w:rPr>
                <w:rFonts w:ascii="Cambria" w:hAnsi="Cambria"/>
                <w:b/>
                <w:lang w:val="sr-Cyrl-RS"/>
              </w:rPr>
            </w:pPr>
            <w:r w:rsidRPr="003D6C8F">
              <w:rPr>
                <w:rFonts w:ascii="Cambria" w:hAnsi="Cambria"/>
                <w:bCs/>
                <w:lang w:val="sr-Cyrl-RS"/>
              </w:rPr>
              <w:t>Слађана Ристић Горгиев</w:t>
            </w:r>
          </w:p>
        </w:tc>
        <w:tc>
          <w:tcPr>
            <w:tcW w:w="6991" w:type="dxa"/>
            <w:shd w:val="clear" w:color="auto" w:fill="auto"/>
          </w:tcPr>
          <w:p w14:paraId="328BAA1B" w14:textId="14025A6F" w:rsidR="00D307CF" w:rsidRPr="003D6C8F" w:rsidRDefault="00D307CF" w:rsidP="00D307CF">
            <w:pPr>
              <w:autoSpaceDE w:val="0"/>
              <w:autoSpaceDN w:val="0"/>
              <w:adjustRightInd w:val="0"/>
              <w:jc w:val="both"/>
              <w:rPr>
                <w:rFonts w:ascii="Cambria" w:eastAsia="TimesNewRomanPS-ItalicMT" w:hAnsi="Cambria"/>
                <w:i/>
                <w:iCs/>
                <w:sz w:val="22"/>
                <w:szCs w:val="22"/>
              </w:rPr>
            </w:pPr>
            <w:r w:rsidRPr="003D6C8F">
              <w:rPr>
                <w:rFonts w:ascii="Cambria" w:hAnsi="Cambria"/>
                <w:bCs/>
                <w:lang w:val="sr-Cyrl-RS"/>
              </w:rPr>
              <w:t>Црквене студије, Ниш</w:t>
            </w:r>
          </w:p>
        </w:tc>
      </w:tr>
      <w:tr w:rsidR="00D307CF" w:rsidRPr="003D6C8F" w14:paraId="12FC8C93" w14:textId="77777777" w:rsidTr="00CC7CE7">
        <w:tc>
          <w:tcPr>
            <w:tcW w:w="2530" w:type="dxa"/>
            <w:shd w:val="clear" w:color="auto" w:fill="auto"/>
          </w:tcPr>
          <w:p w14:paraId="68DDDBE7" w14:textId="395414C3" w:rsidR="00D307CF" w:rsidRPr="003D6C8F" w:rsidRDefault="00D307CF" w:rsidP="00D307CF">
            <w:pPr>
              <w:autoSpaceDE w:val="0"/>
              <w:autoSpaceDN w:val="0"/>
              <w:adjustRightInd w:val="0"/>
              <w:jc w:val="both"/>
              <w:rPr>
                <w:rFonts w:ascii="Cambria" w:hAnsi="Cambria"/>
                <w:b/>
                <w:lang w:val="sr-Cyrl-RS"/>
              </w:rPr>
            </w:pPr>
            <w:r w:rsidRPr="003D6C8F">
              <w:rPr>
                <w:rFonts w:ascii="Cambria" w:hAnsi="Cambria"/>
                <w:bCs/>
                <w:lang w:val="sr-Cyrl-RS"/>
              </w:rPr>
              <w:t>Душан Миленковић</w:t>
            </w:r>
          </w:p>
        </w:tc>
        <w:tc>
          <w:tcPr>
            <w:tcW w:w="6991" w:type="dxa"/>
            <w:shd w:val="clear" w:color="auto" w:fill="auto"/>
          </w:tcPr>
          <w:p w14:paraId="224A2F12" w14:textId="69AD5EC5" w:rsidR="00D307CF" w:rsidRPr="003D6C8F" w:rsidRDefault="00D307CF" w:rsidP="00D307CF">
            <w:pPr>
              <w:autoSpaceDE w:val="0"/>
              <w:autoSpaceDN w:val="0"/>
              <w:adjustRightInd w:val="0"/>
              <w:jc w:val="both"/>
              <w:rPr>
                <w:rFonts w:ascii="Cambria" w:eastAsia="TimesNewRomanPS-ItalicMT" w:hAnsi="Cambria"/>
                <w:i/>
                <w:iCs/>
                <w:sz w:val="22"/>
                <w:szCs w:val="22"/>
              </w:rPr>
            </w:pPr>
            <w:r w:rsidRPr="003D6C8F">
              <w:rPr>
                <w:rFonts w:ascii="Cambria" w:hAnsi="Cambria"/>
                <w:bCs/>
                <w:lang w:val="sr-Cyrl-RS"/>
              </w:rPr>
              <w:t>Члан редакције Годишњака за социологију Филозофског факулета у Нишу</w:t>
            </w:r>
          </w:p>
        </w:tc>
      </w:tr>
      <w:tr w:rsidR="00D307CF" w:rsidRPr="003D6C8F" w14:paraId="4B80D7F1" w14:textId="77777777" w:rsidTr="00CC7CE7">
        <w:tc>
          <w:tcPr>
            <w:tcW w:w="2530" w:type="dxa"/>
            <w:shd w:val="clear" w:color="auto" w:fill="auto"/>
          </w:tcPr>
          <w:p w14:paraId="3EC07DC0" w14:textId="3B1994EB" w:rsidR="00D307CF" w:rsidRPr="003D6C8F" w:rsidRDefault="00D307CF" w:rsidP="00D307CF">
            <w:pPr>
              <w:autoSpaceDE w:val="0"/>
              <w:autoSpaceDN w:val="0"/>
              <w:adjustRightInd w:val="0"/>
              <w:jc w:val="both"/>
              <w:rPr>
                <w:rFonts w:ascii="Cambria" w:hAnsi="Cambria"/>
                <w:b/>
                <w:lang w:val="sr-Cyrl-RS"/>
              </w:rPr>
            </w:pPr>
            <w:r w:rsidRPr="003D6C8F">
              <w:rPr>
                <w:rFonts w:ascii="Cambria" w:hAnsi="Cambria"/>
                <w:bCs/>
                <w:lang w:val="sr-Cyrl-RS"/>
              </w:rPr>
              <w:t>Бојан Благојевић</w:t>
            </w:r>
          </w:p>
        </w:tc>
        <w:tc>
          <w:tcPr>
            <w:tcW w:w="6991" w:type="dxa"/>
            <w:shd w:val="clear" w:color="auto" w:fill="auto"/>
          </w:tcPr>
          <w:p w14:paraId="5F72BDAE" w14:textId="77777777" w:rsidR="00D307CF" w:rsidRPr="003D6C8F" w:rsidRDefault="00D307CF" w:rsidP="004E46AF">
            <w:pPr>
              <w:autoSpaceDE w:val="0"/>
              <w:autoSpaceDN w:val="0"/>
              <w:adjustRightInd w:val="0"/>
              <w:jc w:val="both"/>
              <w:rPr>
                <w:rFonts w:ascii="Cambria" w:hAnsi="Cambria"/>
                <w:bCs/>
                <w:lang w:val="sr-Cyrl-RS"/>
              </w:rPr>
            </w:pPr>
            <w:r w:rsidRPr="003D6C8F">
              <w:rPr>
                <w:rFonts w:ascii="Cambria" w:hAnsi="Cambria"/>
                <w:bCs/>
                <w:lang w:val="sr-Cyrl-RS"/>
              </w:rPr>
              <w:t>Ме</w:t>
            </w:r>
            <w:r w:rsidRPr="003D6C8F">
              <w:rPr>
                <w:rFonts w:ascii="Cambria" w:hAnsi="Cambria"/>
                <w:bCs/>
                <w:lang w:val="sr-Latn-RS"/>
              </w:rPr>
              <w:t xml:space="preserve">dia Studies and Applied Ethics, </w:t>
            </w:r>
            <w:r w:rsidRPr="003D6C8F">
              <w:rPr>
                <w:rFonts w:ascii="Cambria" w:hAnsi="Cambria"/>
                <w:bCs/>
                <w:lang w:val="sr-Cyrl-RS"/>
              </w:rPr>
              <w:t>Филозофски факултет Ниш</w:t>
            </w:r>
          </w:p>
          <w:p w14:paraId="79A50A16" w14:textId="4FE3B2E6" w:rsidR="00D307CF" w:rsidRPr="003D6C8F" w:rsidRDefault="00D307CF" w:rsidP="00D307CF">
            <w:pPr>
              <w:autoSpaceDE w:val="0"/>
              <w:autoSpaceDN w:val="0"/>
              <w:adjustRightInd w:val="0"/>
              <w:jc w:val="both"/>
              <w:rPr>
                <w:rFonts w:ascii="Cambria" w:eastAsia="TimesNewRomanPS-ItalicMT" w:hAnsi="Cambria"/>
                <w:i/>
                <w:iCs/>
                <w:sz w:val="22"/>
                <w:szCs w:val="22"/>
              </w:rPr>
            </w:pPr>
            <w:r w:rsidRPr="003D6C8F">
              <w:rPr>
                <w:rFonts w:ascii="Cambria" w:hAnsi="Cambria"/>
                <w:bCs/>
                <w:lang w:val="sr-Cyrl-RS"/>
              </w:rPr>
              <w:t xml:space="preserve">Главни уредник едиције </w:t>
            </w:r>
            <w:r w:rsidRPr="003D6C8F">
              <w:rPr>
                <w:rFonts w:ascii="Cambria" w:hAnsi="Cambria"/>
                <w:bCs/>
                <w:i/>
                <w:lang w:val="sr-Cyrl-RS"/>
              </w:rPr>
              <w:t>Тезе</w:t>
            </w:r>
            <w:r w:rsidRPr="003D6C8F">
              <w:rPr>
                <w:rFonts w:ascii="Cambria" w:hAnsi="Cambria"/>
                <w:bCs/>
                <w:lang w:val="sr-Cyrl-RS"/>
              </w:rPr>
              <w:t xml:space="preserve"> Српског филозофског друштва</w:t>
            </w:r>
          </w:p>
        </w:tc>
      </w:tr>
      <w:tr w:rsidR="004E46AF" w:rsidRPr="003D6C8F" w14:paraId="5E7B2B9E" w14:textId="77777777" w:rsidTr="00CC7CE7">
        <w:tc>
          <w:tcPr>
            <w:tcW w:w="2530" w:type="dxa"/>
            <w:shd w:val="clear" w:color="auto" w:fill="auto"/>
          </w:tcPr>
          <w:p w14:paraId="23AA3FD8" w14:textId="3A13941D" w:rsidR="004E46AF" w:rsidRPr="003D6C8F" w:rsidRDefault="004E46AF" w:rsidP="004E46AF">
            <w:pPr>
              <w:autoSpaceDE w:val="0"/>
              <w:autoSpaceDN w:val="0"/>
              <w:adjustRightInd w:val="0"/>
              <w:jc w:val="both"/>
              <w:rPr>
                <w:rFonts w:ascii="Cambria" w:hAnsi="Cambria"/>
                <w:lang w:val="sr-Cyrl-RS"/>
              </w:rPr>
            </w:pPr>
            <w:r w:rsidRPr="003D6C8F">
              <w:rPr>
                <w:rFonts w:ascii="Cambria" w:hAnsi="Cambria"/>
                <w:lang w:val="sr-Cyrl-RS"/>
              </w:rPr>
              <w:t>Бранко Горгиев</w:t>
            </w:r>
          </w:p>
        </w:tc>
        <w:tc>
          <w:tcPr>
            <w:tcW w:w="6991" w:type="dxa"/>
            <w:shd w:val="clear" w:color="auto" w:fill="auto"/>
          </w:tcPr>
          <w:p w14:paraId="555FFD09" w14:textId="47F5C1AB" w:rsidR="004E46AF" w:rsidRPr="003D6C8F" w:rsidRDefault="004E46AF" w:rsidP="004E46AF">
            <w:pPr>
              <w:autoSpaceDE w:val="0"/>
              <w:autoSpaceDN w:val="0"/>
              <w:adjustRightInd w:val="0"/>
              <w:jc w:val="both"/>
              <w:rPr>
                <w:rFonts w:ascii="Cambria" w:hAnsi="Cambria"/>
                <w:i/>
                <w:lang w:val="sr-Latn-RS"/>
              </w:rPr>
            </w:pPr>
            <w:r w:rsidRPr="003D6C8F">
              <w:rPr>
                <w:rFonts w:ascii="Cambria" w:hAnsi="Cambria"/>
                <w:lang w:val="sr-Cyrl-RS"/>
              </w:rPr>
              <w:t xml:space="preserve">Часопис: ЦРКВЕНЕ СТУДИЈЕ / </w:t>
            </w:r>
            <w:r w:rsidRPr="003D6C8F">
              <w:rPr>
                <w:rFonts w:ascii="Cambria" w:hAnsi="Cambria"/>
              </w:rPr>
              <w:t>CHURCH</w:t>
            </w:r>
            <w:r w:rsidRPr="003D6C8F">
              <w:rPr>
                <w:rFonts w:ascii="Cambria" w:hAnsi="Cambria"/>
                <w:lang w:val="sr-Cyrl-RS"/>
              </w:rPr>
              <w:t xml:space="preserve"> </w:t>
            </w:r>
            <w:r w:rsidRPr="003D6C8F">
              <w:rPr>
                <w:rFonts w:ascii="Cambria" w:hAnsi="Cambria"/>
              </w:rPr>
              <w:t>STUDIES</w:t>
            </w:r>
            <w:r w:rsidRPr="003D6C8F">
              <w:rPr>
                <w:rFonts w:ascii="Cambria" w:hAnsi="Cambria"/>
                <w:lang w:val="sr-Cyrl-RS"/>
              </w:rPr>
              <w:t xml:space="preserve"> </w:t>
            </w:r>
            <w:r w:rsidRPr="003D6C8F">
              <w:rPr>
                <w:rFonts w:ascii="Cambria" w:hAnsi="Cambria"/>
              </w:rPr>
              <w:t>ISSN</w:t>
            </w:r>
            <w:r w:rsidRPr="003D6C8F">
              <w:rPr>
                <w:rFonts w:ascii="Cambria" w:hAnsi="Cambria"/>
                <w:lang w:val="sr-Cyrl-RS"/>
              </w:rPr>
              <w:t xml:space="preserve"> 1820-2446</w:t>
            </w:r>
          </w:p>
        </w:tc>
      </w:tr>
      <w:tr w:rsidR="004E46AF" w:rsidRPr="003D6C8F" w14:paraId="0DCC9634" w14:textId="77777777" w:rsidTr="00CC7CE7">
        <w:tc>
          <w:tcPr>
            <w:tcW w:w="2530" w:type="dxa"/>
            <w:shd w:val="clear" w:color="auto" w:fill="auto"/>
          </w:tcPr>
          <w:p w14:paraId="5A5E3882" w14:textId="6B427DF3" w:rsidR="004E46AF" w:rsidRPr="003D6C8F" w:rsidRDefault="004E46AF" w:rsidP="004E46AF">
            <w:pPr>
              <w:autoSpaceDE w:val="0"/>
              <w:autoSpaceDN w:val="0"/>
              <w:adjustRightInd w:val="0"/>
              <w:jc w:val="both"/>
              <w:rPr>
                <w:rFonts w:ascii="Cambria" w:hAnsi="Cambria"/>
                <w:b/>
                <w:lang w:val="sr-Cyrl-RS"/>
              </w:rPr>
            </w:pPr>
            <w:r w:rsidRPr="003D6C8F">
              <w:rPr>
                <w:rFonts w:ascii="Cambria" w:hAnsi="Cambria"/>
                <w:lang w:val="sr-Cyrl-RS"/>
              </w:rPr>
              <w:t>Јасмина Ђорђевић</w:t>
            </w:r>
            <w:r w:rsidRPr="003D6C8F">
              <w:rPr>
                <w:rFonts w:ascii="Cambria" w:hAnsi="Cambria"/>
                <w:b/>
                <w:lang w:val="sr-Cyrl-RS"/>
              </w:rPr>
              <w:t xml:space="preserve"> </w:t>
            </w:r>
          </w:p>
        </w:tc>
        <w:tc>
          <w:tcPr>
            <w:tcW w:w="6991" w:type="dxa"/>
            <w:shd w:val="clear" w:color="auto" w:fill="auto"/>
          </w:tcPr>
          <w:p w14:paraId="6BAAAD70" w14:textId="70E6B355" w:rsidR="004E46AF" w:rsidRPr="003D6C8F" w:rsidRDefault="004E46AF" w:rsidP="004E46AF">
            <w:pPr>
              <w:autoSpaceDE w:val="0"/>
              <w:autoSpaceDN w:val="0"/>
              <w:adjustRightInd w:val="0"/>
              <w:jc w:val="both"/>
              <w:rPr>
                <w:rFonts w:ascii="Cambria" w:eastAsia="TimesNewRomanPS-ItalicMT" w:hAnsi="Cambria"/>
                <w:i/>
                <w:iCs/>
                <w:sz w:val="22"/>
                <w:szCs w:val="22"/>
              </w:rPr>
            </w:pPr>
            <w:r w:rsidRPr="003D6C8F">
              <w:rPr>
                <w:rFonts w:ascii="Cambria" w:hAnsi="Cambria"/>
                <w:i/>
                <w:lang w:val="sr-Latn-RS"/>
              </w:rPr>
              <w:t>ESP Today, Journal of English for Specific Purposes at Tertiary Level</w:t>
            </w:r>
          </w:p>
        </w:tc>
      </w:tr>
    </w:tbl>
    <w:p w14:paraId="5975A2E3" w14:textId="77777777" w:rsidR="00BA45A1" w:rsidRPr="003D6C8F" w:rsidRDefault="00BA45A1" w:rsidP="00655260">
      <w:pPr>
        <w:autoSpaceDE w:val="0"/>
        <w:autoSpaceDN w:val="0"/>
        <w:adjustRightInd w:val="0"/>
        <w:spacing w:before="240" w:after="240"/>
        <w:jc w:val="both"/>
        <w:rPr>
          <w:rFonts w:ascii="Cambria" w:hAnsi="Cambria"/>
          <w:b/>
          <w:lang w:val="sr-Cyrl-RS"/>
        </w:rPr>
      </w:pPr>
    </w:p>
    <w:p w14:paraId="10F6D0CF" w14:textId="77777777" w:rsidR="00C55436" w:rsidRPr="003D6C8F" w:rsidRDefault="00C55436" w:rsidP="00670086">
      <w:pPr>
        <w:numPr>
          <w:ilvl w:val="1"/>
          <w:numId w:val="10"/>
        </w:numPr>
        <w:autoSpaceDE w:val="0"/>
        <w:autoSpaceDN w:val="0"/>
        <w:adjustRightInd w:val="0"/>
        <w:spacing w:before="240" w:after="240" w:line="276" w:lineRule="auto"/>
        <w:jc w:val="both"/>
        <w:rPr>
          <w:rFonts w:ascii="Cambria" w:hAnsi="Cambria"/>
          <w:b/>
          <w:lang w:val="sr-Cyrl-RS"/>
        </w:rPr>
      </w:pPr>
      <w:r w:rsidRPr="003D6C8F">
        <w:rPr>
          <w:rFonts w:ascii="Cambria" w:hAnsi="Cambria"/>
          <w:b/>
          <w:lang w:val="sr-Cyrl-RS"/>
        </w:rPr>
        <w:t>Рецензирање књига и зборника</w:t>
      </w:r>
      <w:r w:rsidR="00BA45A1" w:rsidRPr="003D6C8F">
        <w:rPr>
          <w:rFonts w:ascii="Cambria" w:hAnsi="Cambria"/>
          <w:b/>
          <w:lang w:val="sr-Cyrl-RS"/>
        </w:rPr>
        <w:t>, радова за часописе</w:t>
      </w:r>
      <w:r w:rsidRPr="003D6C8F">
        <w:rPr>
          <w:rFonts w:ascii="Cambria" w:hAnsi="Cambria"/>
          <w:b/>
          <w:lang w:val="sr-Cyrl-RS"/>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7"/>
        <w:gridCol w:w="6994"/>
      </w:tblGrid>
      <w:tr w:rsidR="00BA45A1" w:rsidRPr="003D6C8F" w14:paraId="31C0376E" w14:textId="77777777" w:rsidTr="00CC7CE7">
        <w:tc>
          <w:tcPr>
            <w:tcW w:w="2527" w:type="dxa"/>
            <w:shd w:val="clear" w:color="auto" w:fill="auto"/>
          </w:tcPr>
          <w:p w14:paraId="67B54FB7" w14:textId="77777777" w:rsidR="00BA45A1" w:rsidRPr="003D6C8F" w:rsidRDefault="00BA45A1" w:rsidP="00FB4F33">
            <w:pPr>
              <w:autoSpaceDE w:val="0"/>
              <w:autoSpaceDN w:val="0"/>
              <w:adjustRightInd w:val="0"/>
              <w:jc w:val="both"/>
              <w:rPr>
                <w:rFonts w:ascii="Cambria" w:hAnsi="Cambria"/>
                <w:b/>
                <w:lang w:val="sr-Cyrl-RS"/>
              </w:rPr>
            </w:pPr>
            <w:r w:rsidRPr="003D6C8F">
              <w:rPr>
                <w:rFonts w:ascii="Cambria" w:hAnsi="Cambria"/>
                <w:b/>
                <w:lang w:val="sr-Cyrl-RS"/>
              </w:rPr>
              <w:t>Име и презиме</w:t>
            </w:r>
          </w:p>
        </w:tc>
        <w:tc>
          <w:tcPr>
            <w:tcW w:w="6994" w:type="dxa"/>
            <w:shd w:val="clear" w:color="auto" w:fill="auto"/>
          </w:tcPr>
          <w:p w14:paraId="31C01A5D" w14:textId="77777777" w:rsidR="00BA45A1" w:rsidRPr="003D6C8F" w:rsidRDefault="00BA45A1" w:rsidP="00FB4F33">
            <w:pPr>
              <w:autoSpaceDE w:val="0"/>
              <w:autoSpaceDN w:val="0"/>
              <w:adjustRightInd w:val="0"/>
              <w:jc w:val="both"/>
              <w:rPr>
                <w:rFonts w:ascii="Cambria" w:hAnsi="Cambria"/>
                <w:b/>
                <w:lang w:val="sr-Cyrl-RS"/>
              </w:rPr>
            </w:pPr>
            <w:r w:rsidRPr="003D6C8F">
              <w:rPr>
                <w:rFonts w:ascii="Cambria" w:hAnsi="Cambria"/>
                <w:b/>
                <w:lang w:val="sr-Cyrl-RS"/>
              </w:rPr>
              <w:t>Библиографски подаци о публикацији</w:t>
            </w:r>
          </w:p>
        </w:tc>
      </w:tr>
      <w:tr w:rsidR="00CC7CE7" w:rsidRPr="003D6C8F" w14:paraId="69B1DA5E" w14:textId="77777777" w:rsidTr="00CC7CE7">
        <w:tc>
          <w:tcPr>
            <w:tcW w:w="2527" w:type="dxa"/>
            <w:shd w:val="clear" w:color="auto" w:fill="auto"/>
          </w:tcPr>
          <w:p w14:paraId="361B420A" w14:textId="71E4EABE"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rPr>
              <w:t>Душан Стаменковић</w:t>
            </w:r>
          </w:p>
        </w:tc>
        <w:tc>
          <w:tcPr>
            <w:tcW w:w="6994" w:type="dxa"/>
            <w:shd w:val="clear" w:color="auto" w:fill="auto"/>
          </w:tcPr>
          <w:p w14:paraId="4EC1539F" w14:textId="652AFF2D"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rPr>
              <w:t>У 2019. години рецензент за часописе: Филолог, Годишњак Филозофског факултета у Новом Саду, Наслеђе, Visual Communication, Discourse Processes, Journal of Experimental &amp; Theoretical Artificial Intelligence, Psihologija</w:t>
            </w:r>
          </w:p>
        </w:tc>
      </w:tr>
      <w:tr w:rsidR="00CC7CE7" w:rsidRPr="003D6C8F" w14:paraId="70001908" w14:textId="77777777" w:rsidTr="00CC7CE7">
        <w:tc>
          <w:tcPr>
            <w:tcW w:w="2527" w:type="dxa"/>
            <w:shd w:val="clear" w:color="auto" w:fill="auto"/>
          </w:tcPr>
          <w:p w14:paraId="57746DFB" w14:textId="21D151E4"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rPr>
              <w:t>Владимир Фигар</w:t>
            </w:r>
          </w:p>
        </w:tc>
        <w:tc>
          <w:tcPr>
            <w:tcW w:w="6994" w:type="dxa"/>
            <w:shd w:val="clear" w:color="auto" w:fill="auto"/>
          </w:tcPr>
          <w:p w14:paraId="28AC2B26" w14:textId="763F6A79"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rPr>
              <w:t>У 2019. години, рецензент за часопис ESP Today</w:t>
            </w:r>
          </w:p>
        </w:tc>
      </w:tr>
      <w:tr w:rsidR="00CC7CE7" w:rsidRPr="003D6C8F" w14:paraId="1B6780F4" w14:textId="77777777" w:rsidTr="00CC7CE7">
        <w:tc>
          <w:tcPr>
            <w:tcW w:w="2527" w:type="dxa"/>
            <w:shd w:val="clear" w:color="auto" w:fill="auto"/>
          </w:tcPr>
          <w:p w14:paraId="0273390C" w14:textId="79E48B34"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rPr>
              <w:t>Весна Лопичић</w:t>
            </w:r>
          </w:p>
        </w:tc>
        <w:tc>
          <w:tcPr>
            <w:tcW w:w="6994" w:type="dxa"/>
            <w:shd w:val="clear" w:color="auto" w:fill="auto"/>
          </w:tcPr>
          <w:p w14:paraId="19603896" w14:textId="4FBD55C8"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rPr>
              <w:t>U 2019. рецензент за часописе BELLS, Jezici i kulture u vremenu i prostoru, ELALT, Radovi Pale, ENIC/NARIC centar</w:t>
            </w:r>
          </w:p>
        </w:tc>
      </w:tr>
      <w:tr w:rsidR="00CC7CE7" w:rsidRPr="003D6C8F" w14:paraId="378A490A" w14:textId="77777777" w:rsidTr="00CC7CE7">
        <w:tc>
          <w:tcPr>
            <w:tcW w:w="2527" w:type="dxa"/>
            <w:shd w:val="clear" w:color="auto" w:fill="auto"/>
          </w:tcPr>
          <w:p w14:paraId="2CBC985E" w14:textId="2D90B84B"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rPr>
              <w:t>Ана Коцић Станковић</w:t>
            </w:r>
          </w:p>
        </w:tc>
        <w:tc>
          <w:tcPr>
            <w:tcW w:w="6994" w:type="dxa"/>
            <w:shd w:val="clear" w:color="auto" w:fill="auto"/>
          </w:tcPr>
          <w:p w14:paraId="5A2E2690" w14:textId="23FAD889"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rPr>
              <w:t xml:space="preserve">U 2019. recenzent za časopise Philologia Mediana i </w:t>
            </w:r>
            <w:r w:rsidRPr="003D6C8F">
              <w:rPr>
                <w:rFonts w:ascii="Cambria" w:eastAsia="Cambria" w:hAnsi="Cambria" w:cs="Cambria"/>
                <w:highlight w:val="white"/>
              </w:rPr>
              <w:t>Naučne publikacije Državnog univerziteta u Novom Pazaru, Serija B: Društvene &amp; humanističke nauke</w:t>
            </w:r>
          </w:p>
        </w:tc>
      </w:tr>
      <w:tr w:rsidR="00CC7CE7" w:rsidRPr="003D6C8F" w14:paraId="175A59B9" w14:textId="77777777" w:rsidTr="00CC7CE7">
        <w:tc>
          <w:tcPr>
            <w:tcW w:w="2527" w:type="dxa"/>
            <w:shd w:val="clear" w:color="auto" w:fill="auto"/>
          </w:tcPr>
          <w:p w14:paraId="6A12983B" w14:textId="6951B797"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rPr>
              <w:t>Биљана Мишић Илић</w:t>
            </w:r>
          </w:p>
        </w:tc>
        <w:tc>
          <w:tcPr>
            <w:tcW w:w="6994" w:type="dxa"/>
            <w:shd w:val="clear" w:color="auto" w:fill="auto"/>
          </w:tcPr>
          <w:p w14:paraId="7EFD020E" w14:textId="00FA464E" w:rsidR="00CC7CE7" w:rsidRPr="003D6C8F" w:rsidRDefault="00CC7CE7" w:rsidP="00CC7CE7">
            <w:pPr>
              <w:jc w:val="both"/>
              <w:rPr>
                <w:rFonts w:ascii="Cambria" w:eastAsia="Cambria" w:hAnsi="Cambria" w:cs="Cambria"/>
              </w:rPr>
            </w:pPr>
            <w:r w:rsidRPr="003D6C8F">
              <w:rPr>
                <w:rFonts w:ascii="Cambria" w:eastAsia="Cambria" w:hAnsi="Cambria" w:cs="Cambria"/>
              </w:rPr>
              <w:t>У 2019. рецензент радова за часописе Anglica Wratislaviensia, Philologia Mediana, Радови Филозофског факултета (Пале), и радова за зборник</w:t>
            </w:r>
            <w:r w:rsidR="00F24041" w:rsidRPr="003D6C8F">
              <w:rPr>
                <w:rFonts w:ascii="Cambria" w:eastAsia="Cambria" w:hAnsi="Cambria" w:cs="Cambria"/>
              </w:rPr>
              <w:t xml:space="preserve"> </w:t>
            </w:r>
            <w:r w:rsidRPr="003D6C8F">
              <w:rPr>
                <w:rFonts w:ascii="Cambria" w:eastAsia="Cambria" w:hAnsi="Cambria" w:cs="Cambria"/>
              </w:rPr>
              <w:t>Jeзик, књижевност, теорија.</w:t>
            </w:r>
          </w:p>
          <w:p w14:paraId="4B44C9FF" w14:textId="77777777" w:rsidR="00CC7CE7" w:rsidRPr="003D6C8F" w:rsidRDefault="00CC7CE7" w:rsidP="00CC7CE7">
            <w:pPr>
              <w:jc w:val="both"/>
              <w:rPr>
                <w:rFonts w:ascii="Cambria" w:eastAsia="Cambria" w:hAnsi="Cambria" w:cs="Cambria"/>
              </w:rPr>
            </w:pPr>
            <w:r w:rsidRPr="003D6C8F">
              <w:rPr>
                <w:rFonts w:ascii="Cambria" w:eastAsia="Cambria" w:hAnsi="Cambria" w:cs="Cambria"/>
              </w:rPr>
              <w:t>Рецензија књига:</w:t>
            </w:r>
          </w:p>
          <w:p w14:paraId="29061FAB" w14:textId="77777777" w:rsidR="00CC7CE7" w:rsidRPr="003D6C8F" w:rsidRDefault="00CC7CE7" w:rsidP="00CC7CE7">
            <w:pPr>
              <w:jc w:val="both"/>
              <w:rPr>
                <w:rFonts w:ascii="Cambria" w:eastAsia="Cambria" w:hAnsi="Cambria" w:cs="Cambria"/>
              </w:rPr>
            </w:pPr>
            <w:r w:rsidRPr="003D6C8F">
              <w:rPr>
                <w:rFonts w:ascii="Cambria" w:eastAsia="Cambria" w:hAnsi="Cambria" w:cs="Cambria"/>
              </w:rPr>
              <w:t>Московљевић Поповић, Јасмина. Korelativne konstrukcije – teorijske osnove analize. Филолошки факултет, Београд.</w:t>
            </w:r>
          </w:p>
          <w:p w14:paraId="6AF9A967" w14:textId="77777777" w:rsidR="00CC7CE7" w:rsidRPr="003D6C8F" w:rsidRDefault="00CC7CE7" w:rsidP="00CC7CE7">
            <w:pPr>
              <w:jc w:val="both"/>
              <w:rPr>
                <w:rFonts w:ascii="Cambria" w:eastAsia="Cambria" w:hAnsi="Cambria" w:cs="Cambria"/>
              </w:rPr>
            </w:pPr>
            <w:r w:rsidRPr="003D6C8F">
              <w:rPr>
                <w:rFonts w:ascii="Cambria" w:eastAsia="Cambria" w:hAnsi="Cambria" w:cs="Cambria"/>
              </w:rPr>
              <w:t xml:space="preserve">Халупка Решетар, Сабина. Communicative Competence in English as a Foreign Language, Филозофски факултет, Нови Сад. </w:t>
            </w:r>
          </w:p>
          <w:p w14:paraId="6666F88E" w14:textId="06E4BCCC"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rPr>
              <w:t>Кавгић Александар. Nastava korpusne lingvistike na diplomskim akademskim studijama anglistike,</w:t>
            </w:r>
            <w:r w:rsidRPr="003D6C8F">
              <w:rPr>
                <w:rFonts w:ascii="Cambria" w:eastAsia="Cambria" w:hAnsi="Cambria" w:cs="Cambria"/>
                <w:b/>
              </w:rPr>
              <w:t xml:space="preserve"> </w:t>
            </w:r>
            <w:r w:rsidRPr="003D6C8F">
              <w:rPr>
                <w:rFonts w:ascii="Cambria" w:eastAsia="Cambria" w:hAnsi="Cambria" w:cs="Cambria"/>
              </w:rPr>
              <w:t>Филозофски факултет, Нови Сад</w:t>
            </w:r>
          </w:p>
        </w:tc>
      </w:tr>
      <w:tr w:rsidR="00CC7CE7" w:rsidRPr="003D6C8F" w14:paraId="5977B6C2" w14:textId="77777777" w:rsidTr="00CC7CE7">
        <w:tc>
          <w:tcPr>
            <w:tcW w:w="2527" w:type="dxa"/>
            <w:shd w:val="clear" w:color="auto" w:fill="auto"/>
          </w:tcPr>
          <w:p w14:paraId="461F8A1F" w14:textId="102B92A3"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rPr>
              <w:t>Данијела Петковић</w:t>
            </w:r>
          </w:p>
        </w:tc>
        <w:tc>
          <w:tcPr>
            <w:tcW w:w="6994" w:type="dxa"/>
            <w:shd w:val="clear" w:color="auto" w:fill="auto"/>
          </w:tcPr>
          <w:p w14:paraId="72A5375A" w14:textId="77777777" w:rsidR="00CC7CE7" w:rsidRPr="003D6C8F" w:rsidRDefault="00CC7CE7" w:rsidP="00CC7CE7">
            <w:pPr>
              <w:jc w:val="both"/>
              <w:rPr>
                <w:rFonts w:ascii="Cambria" w:eastAsia="Cambria" w:hAnsi="Cambria" w:cs="Cambria"/>
              </w:rPr>
            </w:pPr>
            <w:r w:rsidRPr="003D6C8F">
              <w:rPr>
                <w:rFonts w:ascii="Cambria" w:eastAsia="Cambria" w:hAnsi="Cambria" w:cs="Cambria"/>
              </w:rPr>
              <w:t>У 2019. рецензент радова за часопис Зборник радова Филозофског факултета у Приштини</w:t>
            </w:r>
            <w:r w:rsidRPr="003D6C8F">
              <w:rPr>
                <w:rFonts w:ascii="Cambria" w:eastAsia="Cambria" w:hAnsi="Cambria" w:cs="Cambria"/>
                <w:i/>
              </w:rPr>
              <w:t xml:space="preserve"> </w:t>
            </w:r>
            <w:r w:rsidRPr="003D6C8F">
              <w:rPr>
                <w:rFonts w:ascii="Cambria" w:eastAsia="Cambria" w:hAnsi="Cambria" w:cs="Cambria"/>
              </w:rPr>
              <w:t>и за зборник Језик, књижевност, контекст</w:t>
            </w:r>
          </w:p>
          <w:p w14:paraId="4302B21C" w14:textId="4749641E"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rPr>
              <w:t>Рецензент уџбеника English Renaissance Textbook, ауторки проф. др Милене Каличанин и мср Сање Игњатовић</w:t>
            </w:r>
          </w:p>
        </w:tc>
      </w:tr>
      <w:tr w:rsidR="00CC7CE7" w:rsidRPr="003D6C8F" w14:paraId="67E246D8" w14:textId="77777777" w:rsidTr="00CC7CE7">
        <w:tc>
          <w:tcPr>
            <w:tcW w:w="2527" w:type="dxa"/>
            <w:shd w:val="clear" w:color="auto" w:fill="auto"/>
          </w:tcPr>
          <w:p w14:paraId="652A43AF" w14:textId="6592A671"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rPr>
              <w:t>Милена Каличанин</w:t>
            </w:r>
          </w:p>
        </w:tc>
        <w:tc>
          <w:tcPr>
            <w:tcW w:w="6994" w:type="dxa"/>
            <w:shd w:val="clear" w:color="auto" w:fill="auto"/>
          </w:tcPr>
          <w:p w14:paraId="46082B32" w14:textId="77777777" w:rsidR="00CC7CE7" w:rsidRPr="003D6C8F" w:rsidRDefault="00CC7CE7" w:rsidP="00CC7CE7">
            <w:pPr>
              <w:jc w:val="both"/>
              <w:rPr>
                <w:rFonts w:ascii="Cambria" w:eastAsia="Cambria" w:hAnsi="Cambria" w:cs="Cambria"/>
              </w:rPr>
            </w:pPr>
            <w:r w:rsidRPr="003D6C8F">
              <w:rPr>
                <w:rFonts w:ascii="Cambria" w:eastAsia="Cambria" w:hAnsi="Cambria" w:cs="Cambria"/>
              </w:rPr>
              <w:t xml:space="preserve">У 2019. рецензент радова за часописе Philologia Mediana и SKASE JOURNAL OF LITERARY AND CULTURAL STUDIE, Pavel Josef Safarik University, Slovakia, тематски зборник Језици и културе у времену и простору 8. </w:t>
            </w:r>
          </w:p>
          <w:p w14:paraId="217385D7" w14:textId="426DF774"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rPr>
              <w:t>Рецензент студентске збирке кратких прича коју је приредила проф. др Данијела Петковић.</w:t>
            </w:r>
            <w:r w:rsidRPr="003D6C8F">
              <w:rPr>
                <w:rFonts w:ascii="Cambria" w:eastAsia="Cambria" w:hAnsi="Cambria" w:cs="Cambria"/>
                <w:color w:val="222222"/>
              </w:rPr>
              <w:t xml:space="preserve"> </w:t>
            </w:r>
          </w:p>
        </w:tc>
      </w:tr>
      <w:tr w:rsidR="00CC7CE7" w:rsidRPr="003D6C8F" w14:paraId="4BD818E9" w14:textId="77777777" w:rsidTr="00CC7CE7">
        <w:tc>
          <w:tcPr>
            <w:tcW w:w="2527" w:type="dxa"/>
            <w:shd w:val="clear" w:color="auto" w:fill="auto"/>
          </w:tcPr>
          <w:p w14:paraId="4B92BE70" w14:textId="0FBAF243"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rPr>
              <w:t>Нина Лазаревић</w:t>
            </w:r>
          </w:p>
        </w:tc>
        <w:tc>
          <w:tcPr>
            <w:tcW w:w="6994" w:type="dxa"/>
            <w:shd w:val="clear" w:color="auto" w:fill="auto"/>
          </w:tcPr>
          <w:p w14:paraId="57A0B8A3" w14:textId="11ECB502"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rPr>
              <w:t xml:space="preserve">У 2019. рецензент за ESIDRP 2019 Conference Proceedings и часопис Folia </w:t>
            </w:r>
          </w:p>
        </w:tc>
      </w:tr>
      <w:tr w:rsidR="00CC7CE7" w:rsidRPr="003D6C8F" w14:paraId="44018EA3" w14:textId="77777777" w:rsidTr="00CC7CE7">
        <w:tc>
          <w:tcPr>
            <w:tcW w:w="2527" w:type="dxa"/>
            <w:shd w:val="clear" w:color="auto" w:fill="auto"/>
          </w:tcPr>
          <w:p w14:paraId="5BC1163F" w14:textId="40E8B7D6"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rPr>
              <w:t>Владан Павловић</w:t>
            </w:r>
          </w:p>
        </w:tc>
        <w:tc>
          <w:tcPr>
            <w:tcW w:w="6994" w:type="dxa"/>
            <w:shd w:val="clear" w:color="auto" w:fill="auto"/>
          </w:tcPr>
          <w:p w14:paraId="74A1EE5E" w14:textId="39BEBB7A" w:rsidR="00CC7CE7" w:rsidRPr="003D6C8F" w:rsidRDefault="00CC7CE7" w:rsidP="00CC7CE7">
            <w:pPr>
              <w:jc w:val="both"/>
              <w:rPr>
                <w:rFonts w:ascii="Cambria" w:eastAsia="Cambria" w:hAnsi="Cambria" w:cs="Cambria"/>
              </w:rPr>
            </w:pPr>
            <w:r w:rsidRPr="003D6C8F">
              <w:rPr>
                <w:rFonts w:ascii="Cambria" w:eastAsia="Cambria" w:hAnsi="Cambria" w:cs="Cambria"/>
              </w:rPr>
              <w:t>У 2019. рецензент за:</w:t>
            </w:r>
          </w:p>
          <w:p w14:paraId="280CCD1A" w14:textId="3D8C429B" w:rsidR="00CC7CE7" w:rsidRPr="003D6C8F" w:rsidRDefault="00CC7CE7" w:rsidP="00CC7CE7">
            <w:pPr>
              <w:jc w:val="both"/>
              <w:rPr>
                <w:rFonts w:ascii="Cambria" w:eastAsia="Cambria" w:hAnsi="Cambria" w:cs="Cambria"/>
              </w:rPr>
            </w:pPr>
            <w:r w:rsidRPr="003D6C8F">
              <w:rPr>
                <w:rFonts w:ascii="Cambria" w:eastAsia="Cambria" w:hAnsi="Cambria" w:cs="Cambria"/>
              </w:rPr>
              <w:t>Cognitive Linguistic Studies (Special issue: Cognitive Pragmatic Aspects of Information Structure and Flow)</w:t>
            </w:r>
          </w:p>
          <w:p w14:paraId="44B0D3E9" w14:textId="48E4054E" w:rsidR="00CC7CE7" w:rsidRPr="003D6C8F" w:rsidRDefault="00CC7CE7" w:rsidP="00CC7CE7">
            <w:pPr>
              <w:jc w:val="both"/>
              <w:rPr>
                <w:rFonts w:ascii="Cambria" w:eastAsia="Cambria" w:hAnsi="Cambria" w:cs="Cambria"/>
              </w:rPr>
            </w:pPr>
            <w:r w:rsidRPr="003D6C8F">
              <w:rPr>
                <w:rFonts w:ascii="Cambria" w:eastAsia="Cambria" w:hAnsi="Cambria" w:cs="Cambria"/>
              </w:rPr>
              <w:t>Review of Cognitive Linguistics (Special issue: Corpus Approaches to Language, Thought and Communication)</w:t>
            </w:r>
          </w:p>
          <w:p w14:paraId="7A39C533" w14:textId="5CD87911" w:rsidR="00CC7CE7" w:rsidRPr="003D6C8F" w:rsidRDefault="00CC7CE7" w:rsidP="00CC7CE7">
            <w:pPr>
              <w:jc w:val="both"/>
              <w:rPr>
                <w:rFonts w:ascii="Cambria" w:eastAsia="Cambria" w:hAnsi="Cambria" w:cs="Cambria"/>
              </w:rPr>
            </w:pPr>
            <w:r w:rsidRPr="003D6C8F">
              <w:rPr>
                <w:rFonts w:ascii="Cambria" w:eastAsia="Cambria" w:hAnsi="Cambria" w:cs="Cambria"/>
              </w:rPr>
              <w:t>Зборник радова Језик, књижевност, контекст.</w:t>
            </w:r>
          </w:p>
          <w:p w14:paraId="184375E9" w14:textId="6EAC68BC" w:rsidR="00CC7CE7" w:rsidRPr="003D6C8F" w:rsidRDefault="00CC7CE7" w:rsidP="00CC7CE7">
            <w:pPr>
              <w:jc w:val="both"/>
              <w:rPr>
                <w:rFonts w:ascii="Cambria" w:eastAsia="Cambria" w:hAnsi="Cambria" w:cs="Cambria"/>
                <w:color w:val="111111"/>
              </w:rPr>
            </w:pPr>
            <w:r w:rsidRPr="003D6C8F">
              <w:rPr>
                <w:rFonts w:ascii="Cambria" w:eastAsia="Cambria" w:hAnsi="Cambria" w:cs="Cambria"/>
              </w:rPr>
              <w:t xml:space="preserve">Philologia Mediana </w:t>
            </w:r>
          </w:p>
          <w:p w14:paraId="197F4EDF" w14:textId="673AE79C"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color w:val="111111"/>
              </w:rPr>
              <w:t>Philologia (Beograd)</w:t>
            </w:r>
          </w:p>
        </w:tc>
      </w:tr>
      <w:tr w:rsidR="00CC7CE7" w:rsidRPr="003D6C8F" w14:paraId="01A2AEF3" w14:textId="77777777" w:rsidTr="00CC7CE7">
        <w:tc>
          <w:tcPr>
            <w:tcW w:w="2527" w:type="dxa"/>
            <w:shd w:val="clear" w:color="auto" w:fill="auto"/>
          </w:tcPr>
          <w:p w14:paraId="2B4680CF" w14:textId="34BBFC52" w:rsidR="00CC7CE7" w:rsidRPr="003D6C8F" w:rsidRDefault="00CC7CE7" w:rsidP="00CC7CE7">
            <w:pPr>
              <w:autoSpaceDE w:val="0"/>
              <w:autoSpaceDN w:val="0"/>
              <w:adjustRightInd w:val="0"/>
              <w:rPr>
                <w:rFonts w:ascii="Cambria" w:hAnsi="Cambria"/>
                <w:b/>
                <w:lang w:val="sr-Cyrl-RS"/>
              </w:rPr>
            </w:pPr>
            <w:r w:rsidRPr="003D6C8F">
              <w:rPr>
                <w:rFonts w:ascii="Cambria" w:eastAsia="Cambria" w:hAnsi="Cambria" w:cs="Cambria"/>
              </w:rPr>
              <w:t>Владимир Ж. Јовановић</w:t>
            </w:r>
          </w:p>
        </w:tc>
        <w:tc>
          <w:tcPr>
            <w:tcW w:w="6994" w:type="dxa"/>
            <w:shd w:val="clear" w:color="auto" w:fill="auto"/>
          </w:tcPr>
          <w:p w14:paraId="4AC84F9A" w14:textId="57D753FE"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rPr>
              <w:t>У 2019. години, рецензент за часописе: Радови Филозофског факултета (БиХ, Република Српска); ESP Today; Philologia Mediana (2); рецензент за тематске зборнике радова:</w:t>
            </w:r>
            <w:r w:rsidR="00F24041" w:rsidRPr="003D6C8F">
              <w:rPr>
                <w:rFonts w:ascii="Cambria" w:eastAsia="Cambria" w:hAnsi="Cambria" w:cs="Cambria"/>
              </w:rPr>
              <w:t xml:space="preserve"> </w:t>
            </w:r>
            <w:r w:rsidRPr="003D6C8F">
              <w:rPr>
                <w:rFonts w:ascii="Cambria" w:eastAsia="Cambria" w:hAnsi="Cambria" w:cs="Cambria"/>
                <w:i/>
              </w:rPr>
              <w:t>Језици и културе у времену и простору VIII</w:t>
            </w:r>
            <w:r w:rsidRPr="003D6C8F">
              <w:rPr>
                <w:rFonts w:ascii="Cambria" w:eastAsia="Cambria" w:hAnsi="Cambria" w:cs="Cambria"/>
              </w:rPr>
              <w:t xml:space="preserve">; </w:t>
            </w:r>
            <w:r w:rsidRPr="003D6C8F">
              <w:rPr>
                <w:rFonts w:ascii="Cambria" w:eastAsia="Cambria" w:hAnsi="Cambria" w:cs="Cambria"/>
                <w:i/>
              </w:rPr>
              <w:t>Језик, књижевност, контекст</w:t>
            </w:r>
            <w:r w:rsidRPr="003D6C8F">
              <w:rPr>
                <w:rFonts w:ascii="Cambria" w:eastAsia="Cambria" w:hAnsi="Cambria" w:cs="Cambria"/>
              </w:rPr>
              <w:t xml:space="preserve">; рецензент за монографију </w:t>
            </w:r>
            <w:r w:rsidRPr="003D6C8F">
              <w:rPr>
                <w:rFonts w:ascii="Cambria" w:eastAsia="Cambria" w:hAnsi="Cambria" w:cs="Cambria"/>
                <w:i/>
              </w:rPr>
              <w:t>Лексичко именовање боја у енглеском и српском језику</w:t>
            </w:r>
            <w:r w:rsidRPr="003D6C8F">
              <w:rPr>
                <w:rFonts w:ascii="Cambria" w:eastAsia="Cambria" w:hAnsi="Cambria" w:cs="Cambria"/>
              </w:rPr>
              <w:t>, аутора Сање Кример-Габоровић.</w:t>
            </w:r>
          </w:p>
        </w:tc>
      </w:tr>
      <w:tr w:rsidR="00CC7CE7" w:rsidRPr="003D6C8F" w14:paraId="7C36D96A" w14:textId="77777777" w:rsidTr="00CC7CE7">
        <w:tc>
          <w:tcPr>
            <w:tcW w:w="2527" w:type="dxa"/>
            <w:shd w:val="clear" w:color="auto" w:fill="auto"/>
          </w:tcPr>
          <w:p w14:paraId="4CF9A950" w14:textId="5F9CAD82"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rPr>
              <w:t>Михаило Антовић</w:t>
            </w:r>
          </w:p>
        </w:tc>
        <w:tc>
          <w:tcPr>
            <w:tcW w:w="6994" w:type="dxa"/>
            <w:shd w:val="clear" w:color="auto" w:fill="auto"/>
          </w:tcPr>
          <w:p w14:paraId="20E13EE7" w14:textId="678DF3B9"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rPr>
              <w:t>У 2019. рецензент за Psychology of Music, Semiotica, Psychomusicology, Психологија, Facta Universitatisa (више свезака), зборник радова Језик, књижевност, контекст.</w:t>
            </w:r>
            <w:r w:rsidR="00F24041" w:rsidRPr="003D6C8F">
              <w:rPr>
                <w:rFonts w:ascii="Cambria" w:eastAsia="Cambria" w:hAnsi="Cambria" w:cs="Cambria"/>
              </w:rPr>
              <w:t xml:space="preserve"> </w:t>
            </w:r>
          </w:p>
        </w:tc>
      </w:tr>
      <w:tr w:rsidR="00CC7CE7" w:rsidRPr="003D6C8F" w14:paraId="540AE82F" w14:textId="77777777" w:rsidTr="00CC7CE7">
        <w:tc>
          <w:tcPr>
            <w:tcW w:w="2527" w:type="dxa"/>
            <w:shd w:val="clear" w:color="auto" w:fill="auto"/>
          </w:tcPr>
          <w:p w14:paraId="38D4ADEB" w14:textId="160EB27C"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rPr>
              <w:t>Наташа Тучев</w:t>
            </w:r>
          </w:p>
        </w:tc>
        <w:tc>
          <w:tcPr>
            <w:tcW w:w="6994" w:type="dxa"/>
            <w:shd w:val="clear" w:color="auto" w:fill="auto"/>
          </w:tcPr>
          <w:p w14:paraId="5220EC02" w14:textId="61BAEC27" w:rsidR="00CC7CE7" w:rsidRPr="003D6C8F" w:rsidRDefault="00CC7CE7" w:rsidP="00CC7CE7">
            <w:pPr>
              <w:jc w:val="both"/>
              <w:rPr>
                <w:rFonts w:ascii="Cambria" w:eastAsia="Cambria" w:hAnsi="Cambria" w:cs="Cambria"/>
              </w:rPr>
            </w:pPr>
            <w:r w:rsidRPr="003D6C8F">
              <w:rPr>
                <w:rFonts w:ascii="Cambria" w:eastAsia="Cambria" w:hAnsi="Cambria" w:cs="Cambria"/>
              </w:rPr>
              <w:t xml:space="preserve">У 2019. години, рецензент радова у часопису </w:t>
            </w:r>
            <w:r w:rsidRPr="003D6C8F">
              <w:rPr>
                <w:rFonts w:ascii="Cambria" w:eastAsia="Cambria" w:hAnsi="Cambria" w:cs="Cambria"/>
                <w:i/>
              </w:rPr>
              <w:t>Philologia Mediana</w:t>
            </w:r>
            <w:r w:rsidRPr="003D6C8F">
              <w:rPr>
                <w:rFonts w:ascii="Cambria" w:eastAsia="Cambria" w:hAnsi="Cambria" w:cs="Cambria"/>
              </w:rPr>
              <w:t xml:space="preserve">, зборнику радова </w:t>
            </w:r>
            <w:r w:rsidRPr="003D6C8F">
              <w:rPr>
                <w:rFonts w:ascii="Cambria" w:eastAsia="Cambria" w:hAnsi="Cambria" w:cs="Cambria"/>
                <w:i/>
              </w:rPr>
              <w:t>Језик, књижевност теорија</w:t>
            </w:r>
            <w:r w:rsidRPr="003D6C8F">
              <w:rPr>
                <w:rFonts w:ascii="Cambria" w:eastAsia="Cambria" w:hAnsi="Cambria" w:cs="Cambria"/>
              </w:rPr>
              <w:t xml:space="preserve">, и рецензент збирке студентских прича </w:t>
            </w:r>
            <w:r w:rsidRPr="003D6C8F">
              <w:rPr>
                <w:rFonts w:ascii="Cambria" w:eastAsia="Cambria" w:hAnsi="Cambria" w:cs="Cambria"/>
                <w:i/>
              </w:rPr>
              <w:t>Тhe Harper and Other Tales</w:t>
            </w:r>
            <w:r w:rsidRPr="003D6C8F">
              <w:rPr>
                <w:rFonts w:ascii="Cambria" w:eastAsia="Cambria" w:hAnsi="Cambria" w:cs="Cambria"/>
              </w:rPr>
              <w:t>, прир. Данијела Петковић</w:t>
            </w:r>
          </w:p>
        </w:tc>
      </w:tr>
      <w:tr w:rsidR="00CC7CE7" w:rsidRPr="003D6C8F" w14:paraId="2F55CB61" w14:textId="77777777" w:rsidTr="00CC7CE7">
        <w:tc>
          <w:tcPr>
            <w:tcW w:w="2527" w:type="dxa"/>
            <w:shd w:val="clear" w:color="auto" w:fill="auto"/>
          </w:tcPr>
          <w:p w14:paraId="7C436FA3" w14:textId="14B43E40"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rPr>
              <w:t>Милица Радуловић</w:t>
            </w:r>
          </w:p>
        </w:tc>
        <w:tc>
          <w:tcPr>
            <w:tcW w:w="6994" w:type="dxa"/>
            <w:shd w:val="clear" w:color="auto" w:fill="auto"/>
          </w:tcPr>
          <w:p w14:paraId="421EB6C0" w14:textId="61C4CEC7" w:rsidR="00CC7CE7" w:rsidRPr="003D6C8F" w:rsidRDefault="00CC7CE7" w:rsidP="00CC7CE7">
            <w:pPr>
              <w:autoSpaceDE w:val="0"/>
              <w:autoSpaceDN w:val="0"/>
              <w:adjustRightInd w:val="0"/>
              <w:jc w:val="both"/>
              <w:rPr>
                <w:rFonts w:ascii="Cambria" w:hAnsi="Cambria"/>
                <w:b/>
                <w:lang w:val="sr-Cyrl-RS"/>
              </w:rPr>
            </w:pPr>
            <w:r w:rsidRPr="003D6C8F">
              <w:rPr>
                <w:rFonts w:ascii="Cambria" w:eastAsia="Cambria" w:hAnsi="Cambria" w:cs="Cambria"/>
              </w:rPr>
              <w:t xml:space="preserve">У 2019. години, један од рецензената појединачних радова у зборнику радова </w:t>
            </w:r>
            <w:r w:rsidRPr="003D6C8F">
              <w:rPr>
                <w:rFonts w:ascii="Cambria" w:eastAsia="Cambria" w:hAnsi="Cambria" w:cs="Cambria"/>
                <w:i/>
              </w:rPr>
              <w:t>Језик, књижевност, теорија</w:t>
            </w:r>
            <w:r w:rsidRPr="003D6C8F">
              <w:rPr>
                <w:rFonts w:ascii="Cambria" w:eastAsia="Cambria" w:hAnsi="Cambria" w:cs="Cambria"/>
              </w:rPr>
              <w:t xml:space="preserve"> </w:t>
            </w:r>
          </w:p>
        </w:tc>
      </w:tr>
      <w:tr w:rsidR="0093107B" w:rsidRPr="003D6C8F" w14:paraId="641974A8" w14:textId="77777777" w:rsidTr="00CC7CE7">
        <w:tc>
          <w:tcPr>
            <w:tcW w:w="2527" w:type="dxa"/>
            <w:shd w:val="clear" w:color="auto" w:fill="auto"/>
          </w:tcPr>
          <w:p w14:paraId="75468CDB" w14:textId="74227425" w:rsidR="0093107B" w:rsidRPr="003D6C8F" w:rsidRDefault="0093107B" w:rsidP="0093107B">
            <w:pPr>
              <w:autoSpaceDE w:val="0"/>
              <w:autoSpaceDN w:val="0"/>
              <w:adjustRightInd w:val="0"/>
              <w:jc w:val="both"/>
              <w:rPr>
                <w:rFonts w:ascii="Cambria" w:hAnsi="Cambria"/>
                <w:bCs/>
                <w:lang w:val="sr-Cyrl-RS"/>
              </w:rPr>
            </w:pPr>
            <w:r w:rsidRPr="003D6C8F">
              <w:rPr>
                <w:rFonts w:ascii="Cambria" w:hAnsi="Cambria"/>
                <w:bCs/>
                <w:lang w:val="sr-Cyrl-RS"/>
              </w:rPr>
              <w:t>Наташа Симеуновић Бајић</w:t>
            </w:r>
          </w:p>
        </w:tc>
        <w:tc>
          <w:tcPr>
            <w:tcW w:w="6994" w:type="dxa"/>
            <w:shd w:val="clear" w:color="auto" w:fill="auto"/>
          </w:tcPr>
          <w:p w14:paraId="2E96A3DF" w14:textId="2944F5D3" w:rsidR="0093107B" w:rsidRPr="003D6C8F" w:rsidRDefault="0093107B" w:rsidP="0093107B">
            <w:pPr>
              <w:autoSpaceDE w:val="0"/>
              <w:autoSpaceDN w:val="0"/>
              <w:adjustRightInd w:val="0"/>
              <w:jc w:val="both"/>
              <w:rPr>
                <w:rFonts w:ascii="Cambria" w:hAnsi="Cambria"/>
                <w:b/>
                <w:lang w:val="sr-Cyrl-RS"/>
              </w:rPr>
            </w:pPr>
            <w:r w:rsidRPr="003D6C8F">
              <w:rPr>
                <w:rFonts w:ascii="Cambria" w:hAnsi="Cambria"/>
                <w:bCs/>
                <w:lang w:val="sr-Latn-RS"/>
              </w:rPr>
              <w:t xml:space="preserve">Milošević, O. </w:t>
            </w:r>
            <w:r w:rsidRPr="003D6C8F">
              <w:rPr>
                <w:rFonts w:ascii="Cambria" w:hAnsi="Cambria"/>
                <w:bCs/>
                <w:i/>
                <w:lang w:val="sr-Cyrl-RS"/>
              </w:rPr>
              <w:t>Integration of Senior Citizens Through a Language Course – a Case Study</w:t>
            </w:r>
            <w:r w:rsidRPr="003D6C8F">
              <w:rPr>
                <w:rFonts w:ascii="Cambria" w:hAnsi="Cambria"/>
                <w:bCs/>
                <w:lang w:val="sr-Cyrl-RS"/>
              </w:rPr>
              <w:t>,</w:t>
            </w:r>
            <w:r w:rsidRPr="003D6C8F">
              <w:rPr>
                <w:rFonts w:ascii="Cambria" w:hAnsi="Cambria"/>
                <w:bCs/>
                <w:lang w:val="sr-Latn-RS"/>
              </w:rPr>
              <w:t xml:space="preserve"> in: Socijalna politika u Srbiji na raskršću vekova: tematski zbornik radova međunarodnog značaja, Beograd: Visoka škola socijalnog rada; [Симферополь] : Крымский федеральный университет имени В. И. Вернадского, 2019, ISBN </w:t>
            </w:r>
            <w:r w:rsidR="00D078A1" w:rsidRPr="003D6C8F">
              <w:rPr>
                <w:rFonts w:ascii="Cambria" w:hAnsi="Cambria"/>
                <w:bCs/>
                <w:lang w:val="sr-Latn-RS"/>
              </w:rPr>
              <w:t>–</w:t>
            </w:r>
            <w:r w:rsidRPr="003D6C8F">
              <w:rPr>
                <w:rFonts w:ascii="Cambria" w:hAnsi="Cambria"/>
                <w:bCs/>
                <w:lang w:val="sr-Latn-RS"/>
              </w:rPr>
              <w:t xml:space="preserve"> 978-86-81394-05-2, 343-353.</w:t>
            </w:r>
          </w:p>
        </w:tc>
      </w:tr>
      <w:tr w:rsidR="00703C30" w:rsidRPr="003D6C8F" w14:paraId="21BA9ECF" w14:textId="77777777" w:rsidTr="00CC7CE7">
        <w:tc>
          <w:tcPr>
            <w:tcW w:w="2527" w:type="dxa"/>
            <w:shd w:val="clear" w:color="auto" w:fill="auto"/>
          </w:tcPr>
          <w:p w14:paraId="437EE364" w14:textId="4A6ABA6A" w:rsidR="00703C30" w:rsidRPr="003D6C8F" w:rsidRDefault="00703C30" w:rsidP="00703C30">
            <w:pPr>
              <w:autoSpaceDE w:val="0"/>
              <w:autoSpaceDN w:val="0"/>
              <w:adjustRightInd w:val="0"/>
              <w:jc w:val="both"/>
              <w:rPr>
                <w:rFonts w:ascii="Cambria" w:hAnsi="Cambria"/>
                <w:bCs/>
                <w:lang w:val="sr-Cyrl-RS"/>
              </w:rPr>
            </w:pPr>
            <w:r w:rsidRPr="003D6C8F">
              <w:rPr>
                <w:rFonts w:ascii="Cambria" w:hAnsi="Cambria"/>
                <w:bCs/>
                <w:lang w:val="sr-Cyrl-RS"/>
              </w:rPr>
              <w:t>Маја Стефановић</w:t>
            </w:r>
          </w:p>
        </w:tc>
        <w:tc>
          <w:tcPr>
            <w:tcW w:w="6994" w:type="dxa"/>
            <w:shd w:val="clear" w:color="auto" w:fill="auto"/>
          </w:tcPr>
          <w:p w14:paraId="75E65E3F" w14:textId="7B7E57EF" w:rsidR="00703C30" w:rsidRPr="003D6C8F" w:rsidRDefault="00703C30" w:rsidP="00703C30">
            <w:pPr>
              <w:autoSpaceDE w:val="0"/>
              <w:autoSpaceDN w:val="0"/>
              <w:adjustRightInd w:val="0"/>
              <w:jc w:val="both"/>
              <w:rPr>
                <w:rFonts w:ascii="Cambria" w:hAnsi="Cambria"/>
                <w:b/>
                <w:lang w:val="sr-Cyrl-RS"/>
              </w:rPr>
            </w:pPr>
            <w:r w:rsidRPr="003D6C8F">
              <w:rPr>
                <w:rFonts w:ascii="Cambria" w:hAnsi="Cambria"/>
                <w:i/>
                <w:iCs/>
                <w:sz w:val="22"/>
                <w:szCs w:val="22"/>
                <w:shd w:val="clear" w:color="auto" w:fill="FFFFFF"/>
              </w:rPr>
              <w:t xml:space="preserve">Palimpsest. </w:t>
            </w:r>
            <w:r w:rsidRPr="003D6C8F">
              <w:rPr>
                <w:rFonts w:ascii="Cambria" w:hAnsi="Cambria"/>
                <w:iCs/>
                <w:sz w:val="22"/>
                <w:szCs w:val="22"/>
                <w:shd w:val="clear" w:color="auto" w:fill="FFFFFF"/>
              </w:rPr>
              <w:t>International Journal for Linquistic, Literary and Cultural Research, PALMK, Vol. 4, No 7, STIP, 2019. ISSN 2545-3998</w:t>
            </w:r>
          </w:p>
        </w:tc>
      </w:tr>
      <w:tr w:rsidR="00946363" w:rsidRPr="003D6C8F" w14:paraId="55175366" w14:textId="77777777" w:rsidTr="00CC7CE7">
        <w:tc>
          <w:tcPr>
            <w:tcW w:w="2527" w:type="dxa"/>
            <w:shd w:val="clear" w:color="auto" w:fill="auto"/>
          </w:tcPr>
          <w:p w14:paraId="11123FB8" w14:textId="25279839" w:rsidR="00946363" w:rsidRPr="003D6C8F" w:rsidRDefault="00946363" w:rsidP="00946363">
            <w:pPr>
              <w:autoSpaceDE w:val="0"/>
              <w:autoSpaceDN w:val="0"/>
              <w:adjustRightInd w:val="0"/>
              <w:jc w:val="both"/>
              <w:rPr>
                <w:rFonts w:ascii="Cambria" w:hAnsi="Cambria"/>
                <w:bCs/>
                <w:lang w:val="sr-Cyrl-RS"/>
              </w:rPr>
            </w:pPr>
            <w:r w:rsidRPr="003D6C8F">
              <w:rPr>
                <w:rFonts w:ascii="Cambria" w:hAnsi="Cambria"/>
                <w:bCs/>
                <w:lang w:val="sr-Cyrl-RS"/>
              </w:rPr>
              <w:t xml:space="preserve">Зорица Станисављевић Петровић </w:t>
            </w:r>
          </w:p>
        </w:tc>
        <w:tc>
          <w:tcPr>
            <w:tcW w:w="6994" w:type="dxa"/>
            <w:shd w:val="clear" w:color="auto" w:fill="auto"/>
          </w:tcPr>
          <w:p w14:paraId="042330E4" w14:textId="7B07938D" w:rsidR="00946363" w:rsidRPr="003D6C8F" w:rsidRDefault="00946363" w:rsidP="00946363">
            <w:pPr>
              <w:autoSpaceDE w:val="0"/>
              <w:autoSpaceDN w:val="0"/>
              <w:adjustRightInd w:val="0"/>
              <w:jc w:val="both"/>
              <w:rPr>
                <w:rFonts w:ascii="Cambria" w:hAnsi="Cambria"/>
                <w:b/>
                <w:lang w:val="sr-Cyrl-RS"/>
              </w:rPr>
            </w:pPr>
            <w:r w:rsidRPr="003D6C8F">
              <w:rPr>
                <w:rFonts w:ascii="Cambria" w:hAnsi="Cambria"/>
                <w:lang w:val="sr-Cyrl-RS"/>
              </w:rPr>
              <w:t xml:space="preserve">Мамутовић. А. (2019). Рачунарске игре у васпитно-образовном раду предшколских установа. </w:t>
            </w:r>
            <w:r w:rsidRPr="003D6C8F">
              <w:rPr>
                <w:rFonts w:ascii="Cambria" w:hAnsi="Cambria"/>
                <w:i/>
                <w:iCs/>
                <w:lang w:val="sr-Cyrl-RS"/>
              </w:rPr>
              <w:t>Годишњак за педагогију, 3</w:t>
            </w:r>
            <w:r w:rsidRPr="003D6C8F">
              <w:rPr>
                <w:rFonts w:ascii="Cambria" w:hAnsi="Cambria"/>
                <w:iCs/>
                <w:lang w:val="sr-Cyrl-RS"/>
              </w:rPr>
              <w:t>(2),</w:t>
            </w:r>
            <w:r w:rsidRPr="003D6C8F">
              <w:rPr>
                <w:rFonts w:ascii="Cambria" w:hAnsi="Cambria"/>
                <w:i/>
                <w:iCs/>
                <w:lang w:val="sr-Cyrl-RS"/>
              </w:rPr>
              <w:t xml:space="preserve"> </w:t>
            </w:r>
            <w:r w:rsidRPr="003D6C8F">
              <w:rPr>
                <w:rFonts w:ascii="Cambria" w:hAnsi="Cambria"/>
                <w:iCs/>
                <w:lang w:val="sr-Cyrl-RS"/>
              </w:rPr>
              <w:t>91-102</w:t>
            </w:r>
            <w:r w:rsidRPr="003D6C8F">
              <w:rPr>
                <w:rFonts w:ascii="Cambria" w:hAnsi="Cambria"/>
                <w:i/>
                <w:iCs/>
                <w:lang w:val="sr-Cyrl-RS"/>
              </w:rPr>
              <w:t xml:space="preserve">. </w:t>
            </w:r>
            <w:r w:rsidRPr="003D6C8F">
              <w:rPr>
                <w:rFonts w:ascii="Cambria" w:hAnsi="Cambria"/>
                <w:lang w:val="sr-Cyrl-RS"/>
              </w:rPr>
              <w:t>ISSN 1821-4770</w:t>
            </w:r>
          </w:p>
        </w:tc>
      </w:tr>
      <w:tr w:rsidR="00946363" w:rsidRPr="003D6C8F" w14:paraId="3AB93D05" w14:textId="77777777" w:rsidTr="00CC7CE7">
        <w:tc>
          <w:tcPr>
            <w:tcW w:w="2527" w:type="dxa"/>
            <w:shd w:val="clear" w:color="auto" w:fill="auto"/>
          </w:tcPr>
          <w:p w14:paraId="0A49C33E" w14:textId="6CB4880C" w:rsidR="00946363" w:rsidRPr="003D6C8F" w:rsidRDefault="00946363" w:rsidP="00946363">
            <w:pPr>
              <w:autoSpaceDE w:val="0"/>
              <w:autoSpaceDN w:val="0"/>
              <w:adjustRightInd w:val="0"/>
              <w:jc w:val="both"/>
              <w:rPr>
                <w:rFonts w:ascii="Cambria" w:hAnsi="Cambria"/>
                <w:bCs/>
                <w:lang w:val="sr-Cyrl-RS"/>
              </w:rPr>
            </w:pPr>
            <w:r w:rsidRPr="003D6C8F">
              <w:rPr>
                <w:rFonts w:ascii="Cambria" w:hAnsi="Cambria"/>
                <w:bCs/>
                <w:lang w:val="sr-Cyrl-RS"/>
              </w:rPr>
              <w:t xml:space="preserve">Јелена Максимовић </w:t>
            </w:r>
          </w:p>
        </w:tc>
        <w:tc>
          <w:tcPr>
            <w:tcW w:w="6994" w:type="dxa"/>
            <w:shd w:val="clear" w:color="auto" w:fill="auto"/>
          </w:tcPr>
          <w:p w14:paraId="4AD3CF01" w14:textId="4B928E4F" w:rsidR="00946363" w:rsidRPr="003D6C8F" w:rsidRDefault="00946363" w:rsidP="00946363">
            <w:pPr>
              <w:autoSpaceDE w:val="0"/>
              <w:autoSpaceDN w:val="0"/>
              <w:adjustRightInd w:val="0"/>
              <w:jc w:val="both"/>
              <w:rPr>
                <w:rFonts w:ascii="Cambria" w:hAnsi="Cambria"/>
                <w:b/>
                <w:lang w:val="sr-Cyrl-RS"/>
              </w:rPr>
            </w:pPr>
            <w:r w:rsidRPr="003D6C8F">
              <w:rPr>
                <w:rFonts w:ascii="Cambria" w:hAnsi="Cambria"/>
                <w:szCs w:val="20"/>
                <w:lang w:val="sr-Latn-RS"/>
              </w:rPr>
              <w:t xml:space="preserve">Stanković, Z. i Stanojević, D. (2019). </w:t>
            </w:r>
            <w:r w:rsidRPr="003D6C8F">
              <w:rPr>
                <w:rFonts w:ascii="Cambria" w:hAnsi="Cambria"/>
                <w:i/>
                <w:szCs w:val="20"/>
                <w:lang w:val="sr-Latn-RS"/>
              </w:rPr>
              <w:t>Didaktičke inovacije u teoriji i nastavnoj praksi</w:t>
            </w:r>
            <w:r w:rsidRPr="003D6C8F">
              <w:rPr>
                <w:rFonts w:ascii="Cambria" w:hAnsi="Cambria"/>
                <w:szCs w:val="20"/>
                <w:lang w:val="sr-Latn-RS"/>
              </w:rPr>
              <w:t xml:space="preserve">. (monografija, 216 str.). Niš:Filozofski fakultet u Nišu. UDK: </w:t>
            </w:r>
            <w:r w:rsidRPr="003D6C8F">
              <w:rPr>
                <w:rFonts w:ascii="Cambria" w:eastAsia="MinionPro-Regular" w:hAnsi="Cambria"/>
                <w:szCs w:val="20"/>
              </w:rPr>
              <w:t>371.314; 37.03; 371:004; 371.694; ISBN 978-86-7379-494-5; COBISS.SR-ID 275004940</w:t>
            </w:r>
            <w:r w:rsidR="00511E8F" w:rsidRPr="003D6C8F">
              <w:rPr>
                <w:rFonts w:ascii="Cambria" w:eastAsia="MinionPro-Regular" w:hAnsi="Cambria"/>
                <w:szCs w:val="20"/>
                <w:lang w:val="sr-Cyrl-RS"/>
              </w:rPr>
              <w:t xml:space="preserve"> </w:t>
            </w:r>
          </w:p>
        </w:tc>
      </w:tr>
      <w:tr w:rsidR="00946363" w:rsidRPr="003D6C8F" w14:paraId="0F8D3366" w14:textId="77777777" w:rsidTr="00CC7CE7">
        <w:tc>
          <w:tcPr>
            <w:tcW w:w="2527" w:type="dxa"/>
            <w:shd w:val="clear" w:color="auto" w:fill="auto"/>
          </w:tcPr>
          <w:p w14:paraId="3B44D1D2" w14:textId="77777777" w:rsidR="00946363" w:rsidRPr="003D6C8F" w:rsidRDefault="00946363" w:rsidP="00946363">
            <w:pPr>
              <w:autoSpaceDE w:val="0"/>
              <w:autoSpaceDN w:val="0"/>
              <w:adjustRightInd w:val="0"/>
              <w:spacing w:line="276" w:lineRule="auto"/>
              <w:jc w:val="both"/>
              <w:rPr>
                <w:rFonts w:ascii="Cambria" w:hAnsi="Cambria"/>
                <w:bCs/>
                <w:lang w:val="sr-Cyrl-CS"/>
              </w:rPr>
            </w:pPr>
            <w:r w:rsidRPr="003D6C8F">
              <w:rPr>
                <w:rFonts w:ascii="Cambria" w:hAnsi="Cambria"/>
                <w:bCs/>
                <w:lang w:val="sr-Cyrl-RS"/>
              </w:rPr>
              <w:t>Зоран Станковић</w:t>
            </w:r>
          </w:p>
          <w:p w14:paraId="2BF5251C" w14:textId="77777777" w:rsidR="00946363" w:rsidRPr="003D6C8F" w:rsidRDefault="00946363" w:rsidP="00946363">
            <w:pPr>
              <w:autoSpaceDE w:val="0"/>
              <w:autoSpaceDN w:val="0"/>
              <w:adjustRightInd w:val="0"/>
              <w:jc w:val="both"/>
              <w:rPr>
                <w:rFonts w:ascii="Cambria" w:hAnsi="Cambria"/>
                <w:bCs/>
                <w:lang w:val="sr-Cyrl-RS"/>
              </w:rPr>
            </w:pPr>
          </w:p>
        </w:tc>
        <w:tc>
          <w:tcPr>
            <w:tcW w:w="6994" w:type="dxa"/>
            <w:shd w:val="clear" w:color="auto" w:fill="auto"/>
          </w:tcPr>
          <w:p w14:paraId="769D6734" w14:textId="2B6DD2DE" w:rsidR="00946363" w:rsidRPr="003D6C8F" w:rsidRDefault="00946363" w:rsidP="00946363">
            <w:pPr>
              <w:autoSpaceDE w:val="0"/>
              <w:autoSpaceDN w:val="0"/>
              <w:adjustRightInd w:val="0"/>
              <w:jc w:val="both"/>
              <w:rPr>
                <w:rFonts w:ascii="Cambria" w:hAnsi="Cambria"/>
                <w:b/>
                <w:lang w:val="sr-Cyrl-RS"/>
              </w:rPr>
            </w:pPr>
            <w:r w:rsidRPr="003D6C8F">
              <w:rPr>
                <w:rFonts w:ascii="Cambria" w:hAnsi="Cambria"/>
                <w:i/>
                <w:sz w:val="22"/>
                <w:szCs w:val="22"/>
              </w:rPr>
              <w:t xml:space="preserve">TEME </w:t>
            </w:r>
            <w:r w:rsidR="00D078A1" w:rsidRPr="003D6C8F">
              <w:rPr>
                <w:rFonts w:ascii="Cambria" w:hAnsi="Cambria"/>
                <w:i/>
                <w:sz w:val="22"/>
                <w:szCs w:val="22"/>
              </w:rPr>
              <w:t>–</w:t>
            </w:r>
            <w:r w:rsidRPr="003D6C8F">
              <w:rPr>
                <w:rFonts w:ascii="Cambria" w:hAnsi="Cambria"/>
                <w:i/>
                <w:sz w:val="22"/>
                <w:szCs w:val="22"/>
              </w:rPr>
              <w:t xml:space="preserve"> Journal for Social Sciences</w:t>
            </w:r>
            <w:r w:rsidRPr="003D6C8F">
              <w:rPr>
                <w:rFonts w:ascii="Cambria" w:hAnsi="Cambria"/>
                <w:sz w:val="22"/>
                <w:szCs w:val="22"/>
              </w:rPr>
              <w:t>.</w:t>
            </w:r>
            <w:r w:rsidRPr="003D6C8F">
              <w:rPr>
                <w:rFonts w:ascii="Cambria" w:hAnsi="Cambria"/>
                <w:sz w:val="22"/>
                <w:szCs w:val="22"/>
                <w:lang w:val="sr-Cyrl-RS"/>
              </w:rPr>
              <w:t xml:space="preserve"> </w:t>
            </w:r>
            <w:r w:rsidRPr="003D6C8F">
              <w:rPr>
                <w:rFonts w:ascii="Cambria" w:hAnsi="Cambria"/>
                <w:sz w:val="22"/>
                <w:szCs w:val="22"/>
              </w:rPr>
              <w:t>Print ISSN: 0353-7919. Online ISSN: 1820-7804</w:t>
            </w:r>
          </w:p>
        </w:tc>
      </w:tr>
      <w:tr w:rsidR="00946363" w:rsidRPr="003D6C8F" w14:paraId="2B6017F6" w14:textId="77777777" w:rsidTr="00CC7CE7">
        <w:tc>
          <w:tcPr>
            <w:tcW w:w="2527" w:type="dxa"/>
            <w:shd w:val="clear" w:color="auto" w:fill="auto"/>
          </w:tcPr>
          <w:p w14:paraId="23852CA9" w14:textId="5C92E5EF" w:rsidR="00946363" w:rsidRPr="003D6C8F" w:rsidRDefault="00946363" w:rsidP="00946363">
            <w:pPr>
              <w:autoSpaceDE w:val="0"/>
              <w:autoSpaceDN w:val="0"/>
              <w:adjustRightInd w:val="0"/>
              <w:jc w:val="both"/>
              <w:rPr>
                <w:rFonts w:ascii="Cambria" w:hAnsi="Cambria"/>
                <w:bCs/>
                <w:lang w:val="sr-Cyrl-RS"/>
              </w:rPr>
            </w:pPr>
            <w:r w:rsidRPr="003D6C8F">
              <w:rPr>
                <w:rFonts w:ascii="Cambria" w:hAnsi="Cambria"/>
                <w:bCs/>
                <w:lang w:val="sr-Cyrl-RS"/>
              </w:rPr>
              <w:t>Зоран Станковић</w:t>
            </w:r>
          </w:p>
        </w:tc>
        <w:tc>
          <w:tcPr>
            <w:tcW w:w="6994" w:type="dxa"/>
            <w:shd w:val="clear" w:color="auto" w:fill="auto"/>
          </w:tcPr>
          <w:p w14:paraId="52766023" w14:textId="77777777" w:rsidR="00946363" w:rsidRPr="003D6C8F" w:rsidRDefault="00946363" w:rsidP="00946363">
            <w:pPr>
              <w:rPr>
                <w:rStyle w:val="Strong"/>
                <w:rFonts w:ascii="Cambria" w:hAnsi="Cambria"/>
                <w:b w:val="0"/>
                <w:bCs w:val="0"/>
                <w:iCs/>
                <w:sz w:val="22"/>
                <w:szCs w:val="22"/>
              </w:rPr>
            </w:pPr>
            <w:r w:rsidRPr="003D6C8F">
              <w:rPr>
                <w:rFonts w:ascii="Cambria" w:hAnsi="Cambria"/>
                <w:i/>
                <w:sz w:val="22"/>
                <w:szCs w:val="22"/>
              </w:rPr>
              <w:t>Athens Journal of Education</w:t>
            </w:r>
            <w:r w:rsidRPr="003D6C8F">
              <w:rPr>
                <w:rFonts w:ascii="Cambria" w:hAnsi="Cambria"/>
                <w:i/>
                <w:sz w:val="22"/>
                <w:szCs w:val="22"/>
                <w:lang w:val="sr-Cyrl-RS"/>
              </w:rPr>
              <w:t xml:space="preserve">. </w:t>
            </w:r>
            <w:r w:rsidRPr="003D6C8F">
              <w:rPr>
                <w:rStyle w:val="Emphasis"/>
                <w:rFonts w:ascii="Cambria" w:hAnsi="Cambria"/>
                <w:i w:val="0"/>
                <w:sz w:val="22"/>
                <w:szCs w:val="22"/>
              </w:rPr>
              <w:t xml:space="preserve">e-ISSN: </w:t>
            </w:r>
            <w:r w:rsidRPr="003D6C8F">
              <w:rPr>
                <w:rStyle w:val="Strong"/>
                <w:rFonts w:ascii="Cambria" w:hAnsi="Cambria"/>
                <w:b w:val="0"/>
                <w:bCs w:val="0"/>
                <w:iCs/>
                <w:sz w:val="22"/>
                <w:szCs w:val="22"/>
              </w:rPr>
              <w:t>2241-7958; ISSN (print): 2407-9898</w:t>
            </w:r>
          </w:p>
          <w:p w14:paraId="470F2736" w14:textId="2252FE53" w:rsidR="00946363" w:rsidRPr="003D6C8F" w:rsidRDefault="00946363" w:rsidP="00946363">
            <w:pPr>
              <w:autoSpaceDE w:val="0"/>
              <w:autoSpaceDN w:val="0"/>
              <w:adjustRightInd w:val="0"/>
              <w:jc w:val="both"/>
              <w:rPr>
                <w:rFonts w:ascii="Cambria" w:hAnsi="Cambria"/>
                <w:b/>
                <w:lang w:val="sr-Cyrl-RS"/>
              </w:rPr>
            </w:pPr>
            <w:r w:rsidRPr="003D6C8F">
              <w:rPr>
                <w:rStyle w:val="Strong"/>
                <w:rFonts w:ascii="Cambria" w:hAnsi="Cambria"/>
                <w:b w:val="0"/>
                <w:bCs w:val="0"/>
                <w:sz w:val="22"/>
                <w:szCs w:val="22"/>
              </w:rPr>
              <w:t>published by the Education Unit of ATINER.</w:t>
            </w:r>
          </w:p>
        </w:tc>
      </w:tr>
      <w:tr w:rsidR="00946363" w:rsidRPr="003D6C8F" w14:paraId="2ECA8B03" w14:textId="77777777" w:rsidTr="00CC7CE7">
        <w:tc>
          <w:tcPr>
            <w:tcW w:w="2527" w:type="dxa"/>
            <w:shd w:val="clear" w:color="auto" w:fill="auto"/>
          </w:tcPr>
          <w:p w14:paraId="6FD565B7" w14:textId="0A8BD9DE" w:rsidR="00946363" w:rsidRPr="003D6C8F" w:rsidRDefault="00946363" w:rsidP="00946363">
            <w:pPr>
              <w:autoSpaceDE w:val="0"/>
              <w:autoSpaceDN w:val="0"/>
              <w:adjustRightInd w:val="0"/>
              <w:jc w:val="both"/>
              <w:rPr>
                <w:rFonts w:ascii="Cambria" w:hAnsi="Cambria"/>
                <w:bCs/>
                <w:lang w:val="sr-Cyrl-RS"/>
              </w:rPr>
            </w:pPr>
            <w:r w:rsidRPr="003D6C8F">
              <w:rPr>
                <w:rFonts w:ascii="Cambria" w:hAnsi="Cambria"/>
                <w:bCs/>
                <w:lang w:val="sr-Cyrl-RS"/>
              </w:rPr>
              <w:t>Зоран Станковић</w:t>
            </w:r>
          </w:p>
        </w:tc>
        <w:tc>
          <w:tcPr>
            <w:tcW w:w="6994" w:type="dxa"/>
            <w:shd w:val="clear" w:color="auto" w:fill="auto"/>
          </w:tcPr>
          <w:p w14:paraId="68AC2313" w14:textId="64F3874C" w:rsidR="00946363" w:rsidRPr="003D6C8F" w:rsidRDefault="00946363" w:rsidP="00946363">
            <w:pPr>
              <w:autoSpaceDE w:val="0"/>
              <w:autoSpaceDN w:val="0"/>
              <w:adjustRightInd w:val="0"/>
              <w:jc w:val="both"/>
              <w:rPr>
                <w:rFonts w:ascii="Cambria" w:hAnsi="Cambria"/>
                <w:b/>
                <w:lang w:val="sr-Cyrl-RS"/>
              </w:rPr>
            </w:pPr>
            <w:r w:rsidRPr="003D6C8F">
              <w:rPr>
                <w:rFonts w:ascii="Cambria" w:hAnsi="Cambria"/>
                <w:i/>
                <w:sz w:val="22"/>
                <w:szCs w:val="22"/>
              </w:rPr>
              <w:t>International Journal of Cognitive Research in Science, Engineering and Education (IJCRSEE),</w:t>
            </w:r>
            <w:r w:rsidRPr="003D6C8F">
              <w:rPr>
                <w:rFonts w:ascii="Cambria" w:hAnsi="Cambria"/>
                <w:sz w:val="22"/>
                <w:szCs w:val="22"/>
              </w:rPr>
              <w:t xml:space="preserve"> </w:t>
            </w:r>
            <w:r w:rsidRPr="003D6C8F">
              <w:rPr>
                <w:rStyle w:val="A2"/>
                <w:rFonts w:ascii="Cambria" w:hAnsi="Cambria"/>
                <w:sz w:val="22"/>
                <w:szCs w:val="22"/>
              </w:rPr>
              <w:t>ISSN 2334-847X (Printed); ISSN 2334-8496 (Online)</w:t>
            </w:r>
          </w:p>
        </w:tc>
      </w:tr>
      <w:tr w:rsidR="00946363" w:rsidRPr="003D6C8F" w14:paraId="02E76C5E" w14:textId="77777777" w:rsidTr="00CC7CE7">
        <w:tc>
          <w:tcPr>
            <w:tcW w:w="2527" w:type="dxa"/>
            <w:shd w:val="clear" w:color="auto" w:fill="auto"/>
          </w:tcPr>
          <w:p w14:paraId="2AB2D657" w14:textId="3231DD89" w:rsidR="00946363" w:rsidRPr="003D6C8F" w:rsidRDefault="00946363" w:rsidP="00946363">
            <w:pPr>
              <w:autoSpaceDE w:val="0"/>
              <w:autoSpaceDN w:val="0"/>
              <w:adjustRightInd w:val="0"/>
              <w:jc w:val="both"/>
              <w:rPr>
                <w:rFonts w:ascii="Cambria" w:hAnsi="Cambria"/>
                <w:bCs/>
                <w:lang w:val="sr-Cyrl-RS"/>
              </w:rPr>
            </w:pPr>
            <w:r w:rsidRPr="003D6C8F">
              <w:rPr>
                <w:rFonts w:ascii="Cambria" w:hAnsi="Cambria"/>
                <w:bCs/>
                <w:lang w:val="sr-Cyrl-RS"/>
              </w:rPr>
              <w:t>Зоран Станковић</w:t>
            </w:r>
          </w:p>
        </w:tc>
        <w:tc>
          <w:tcPr>
            <w:tcW w:w="6994" w:type="dxa"/>
            <w:shd w:val="clear" w:color="auto" w:fill="auto"/>
          </w:tcPr>
          <w:p w14:paraId="6D9A63F2" w14:textId="77777777" w:rsidR="00946363" w:rsidRPr="003D6C8F" w:rsidRDefault="00946363" w:rsidP="00946363">
            <w:pPr>
              <w:rPr>
                <w:rFonts w:ascii="Cambria" w:hAnsi="Cambria"/>
              </w:rPr>
            </w:pPr>
            <w:r w:rsidRPr="003D6C8F">
              <w:rPr>
                <w:rFonts w:ascii="Cambria" w:hAnsi="Cambria"/>
                <w:i/>
                <w:sz w:val="22"/>
                <w:szCs w:val="22"/>
              </w:rPr>
              <w:t>FACTA UNIVERSITATIS – Teaching, Learning and Teacher Educational</w:t>
            </w:r>
            <w:r w:rsidRPr="003D6C8F">
              <w:rPr>
                <w:rFonts w:ascii="Cambria" w:hAnsi="Cambria"/>
                <w:sz w:val="22"/>
                <w:szCs w:val="22"/>
              </w:rPr>
              <w:t>,</w:t>
            </w:r>
          </w:p>
          <w:p w14:paraId="29D59CA7" w14:textId="56F925FC" w:rsidR="00946363" w:rsidRPr="003D6C8F" w:rsidRDefault="00946363" w:rsidP="00946363">
            <w:pPr>
              <w:autoSpaceDE w:val="0"/>
              <w:autoSpaceDN w:val="0"/>
              <w:adjustRightInd w:val="0"/>
              <w:jc w:val="both"/>
              <w:rPr>
                <w:rFonts w:ascii="Cambria" w:hAnsi="Cambria"/>
                <w:b/>
                <w:lang w:val="sr-Cyrl-RS"/>
              </w:rPr>
            </w:pPr>
            <w:r w:rsidRPr="003D6C8F">
              <w:rPr>
                <w:rFonts w:ascii="Cambria" w:hAnsi="Cambria"/>
                <w:color w:val="111111"/>
                <w:sz w:val="22"/>
                <w:szCs w:val="22"/>
              </w:rPr>
              <w:t>ISSN 2560 – 4600 (Print); ISSN 2560 – 4619 (Online)</w:t>
            </w:r>
          </w:p>
        </w:tc>
      </w:tr>
      <w:tr w:rsidR="00946363" w:rsidRPr="003D6C8F" w14:paraId="7F726E54" w14:textId="77777777" w:rsidTr="00CC7CE7">
        <w:tc>
          <w:tcPr>
            <w:tcW w:w="2527" w:type="dxa"/>
            <w:shd w:val="clear" w:color="auto" w:fill="auto"/>
          </w:tcPr>
          <w:p w14:paraId="2ABC3A27" w14:textId="3E0C99FA" w:rsidR="00946363" w:rsidRPr="003D6C8F" w:rsidRDefault="00946363" w:rsidP="00946363">
            <w:pPr>
              <w:autoSpaceDE w:val="0"/>
              <w:autoSpaceDN w:val="0"/>
              <w:adjustRightInd w:val="0"/>
              <w:jc w:val="both"/>
              <w:rPr>
                <w:rFonts w:ascii="Cambria" w:hAnsi="Cambria"/>
                <w:bCs/>
                <w:lang w:val="sr-Cyrl-RS"/>
              </w:rPr>
            </w:pPr>
            <w:r w:rsidRPr="003D6C8F">
              <w:rPr>
                <w:rFonts w:ascii="Cambria" w:hAnsi="Cambria"/>
                <w:bCs/>
                <w:lang w:val="sr-Cyrl-RS"/>
              </w:rPr>
              <w:t>Зоран Станковић</w:t>
            </w:r>
          </w:p>
        </w:tc>
        <w:tc>
          <w:tcPr>
            <w:tcW w:w="6994" w:type="dxa"/>
            <w:shd w:val="clear" w:color="auto" w:fill="auto"/>
          </w:tcPr>
          <w:p w14:paraId="120FB3D3" w14:textId="2F33241E" w:rsidR="00946363" w:rsidRPr="003D6C8F" w:rsidRDefault="00946363" w:rsidP="00946363">
            <w:pPr>
              <w:autoSpaceDE w:val="0"/>
              <w:autoSpaceDN w:val="0"/>
              <w:adjustRightInd w:val="0"/>
              <w:jc w:val="both"/>
              <w:rPr>
                <w:rFonts w:ascii="Cambria" w:hAnsi="Cambria"/>
                <w:b/>
                <w:lang w:val="sr-Cyrl-RS"/>
              </w:rPr>
            </w:pPr>
            <w:r w:rsidRPr="003D6C8F">
              <w:rPr>
                <w:rFonts w:ascii="Cambria" w:hAnsi="Cambria"/>
                <w:i/>
                <w:sz w:val="22"/>
                <w:szCs w:val="22"/>
                <w:lang w:val="sr-Latn-RS"/>
              </w:rPr>
              <w:t>Godišnjak pedagoškog fakulteta u Vranju</w:t>
            </w:r>
            <w:r w:rsidRPr="003D6C8F">
              <w:rPr>
                <w:rFonts w:ascii="Cambria" w:hAnsi="Cambria"/>
                <w:sz w:val="22"/>
                <w:szCs w:val="22"/>
                <w:lang w:val="sr-Latn-RS"/>
              </w:rPr>
              <w:t>.</w:t>
            </w:r>
            <w:r w:rsidRPr="003D6C8F">
              <w:rPr>
                <w:rFonts w:ascii="Cambria" w:hAnsi="Cambria"/>
                <w:sz w:val="22"/>
                <w:szCs w:val="22"/>
                <w:lang w:val="sr-Cyrl-RS"/>
              </w:rPr>
              <w:t xml:space="preserve"> </w:t>
            </w:r>
            <w:r w:rsidRPr="003D6C8F">
              <w:rPr>
                <w:rFonts w:ascii="Cambria" w:hAnsi="Cambria"/>
                <w:sz w:val="22"/>
                <w:szCs w:val="22"/>
              </w:rPr>
              <w:t>ISSN 2466-</w:t>
            </w:r>
            <w:r w:rsidRPr="003D6C8F">
              <w:rPr>
                <w:rFonts w:ascii="Cambria" w:eastAsia="TimesNewRomanPSMT" w:hAnsi="Cambria"/>
                <w:sz w:val="22"/>
                <w:szCs w:val="22"/>
              </w:rPr>
              <w:t xml:space="preserve">3905; </w:t>
            </w:r>
            <w:r w:rsidRPr="003D6C8F">
              <w:rPr>
                <w:rFonts w:ascii="Cambria" w:hAnsi="Cambria"/>
                <w:sz w:val="22"/>
                <w:szCs w:val="22"/>
              </w:rPr>
              <w:t>COBISS.SR-ID 221686284.</w:t>
            </w:r>
          </w:p>
        </w:tc>
      </w:tr>
      <w:tr w:rsidR="00946363" w:rsidRPr="003D6C8F" w14:paraId="5572FB48" w14:textId="77777777" w:rsidTr="00CC7CE7">
        <w:tc>
          <w:tcPr>
            <w:tcW w:w="2527" w:type="dxa"/>
            <w:shd w:val="clear" w:color="auto" w:fill="auto"/>
          </w:tcPr>
          <w:p w14:paraId="509D4A7F" w14:textId="047BD10F" w:rsidR="00946363" w:rsidRPr="003D6C8F" w:rsidRDefault="00946363" w:rsidP="00946363">
            <w:pPr>
              <w:autoSpaceDE w:val="0"/>
              <w:autoSpaceDN w:val="0"/>
              <w:adjustRightInd w:val="0"/>
              <w:jc w:val="both"/>
              <w:rPr>
                <w:rFonts w:ascii="Cambria" w:hAnsi="Cambria"/>
                <w:bCs/>
                <w:lang w:val="sr-Cyrl-RS"/>
              </w:rPr>
            </w:pPr>
            <w:r w:rsidRPr="003D6C8F">
              <w:rPr>
                <w:rFonts w:ascii="Cambria" w:hAnsi="Cambria"/>
                <w:bCs/>
                <w:lang w:val="sr-Cyrl-RS"/>
              </w:rPr>
              <w:t>Зоран Станковић</w:t>
            </w:r>
          </w:p>
        </w:tc>
        <w:tc>
          <w:tcPr>
            <w:tcW w:w="6994" w:type="dxa"/>
            <w:shd w:val="clear" w:color="auto" w:fill="auto"/>
          </w:tcPr>
          <w:p w14:paraId="3D3FD8F5" w14:textId="57FD5822" w:rsidR="00946363" w:rsidRPr="003D6C8F" w:rsidRDefault="00946363" w:rsidP="00946363">
            <w:pPr>
              <w:autoSpaceDE w:val="0"/>
              <w:autoSpaceDN w:val="0"/>
              <w:adjustRightInd w:val="0"/>
              <w:jc w:val="both"/>
              <w:rPr>
                <w:rFonts w:ascii="Cambria" w:hAnsi="Cambria"/>
                <w:b/>
                <w:lang w:val="sr-Cyrl-RS"/>
              </w:rPr>
            </w:pPr>
            <w:r w:rsidRPr="003D6C8F">
              <w:rPr>
                <w:rFonts w:ascii="Cambria" w:eastAsia="TimesNewRomanPS-ItalicMT" w:hAnsi="Cambria"/>
                <w:i/>
                <w:iCs/>
                <w:sz w:val="22"/>
                <w:szCs w:val="22"/>
              </w:rPr>
              <w:t>Godišnjak za pedagogiju</w:t>
            </w:r>
            <w:r w:rsidRPr="003D6C8F">
              <w:rPr>
                <w:rFonts w:ascii="Cambria" w:eastAsia="TimesNewRomanPS-ItalicMT" w:hAnsi="Cambria"/>
                <w:i/>
                <w:iCs/>
                <w:sz w:val="22"/>
                <w:szCs w:val="22"/>
                <w:lang w:val="sr-Cyrl-RS"/>
              </w:rPr>
              <w:t xml:space="preserve">. </w:t>
            </w:r>
            <w:r w:rsidRPr="003D6C8F">
              <w:rPr>
                <w:rFonts w:ascii="Cambria" w:eastAsia="TimesNewRomanPSMT" w:hAnsi="Cambria"/>
                <w:sz w:val="22"/>
                <w:szCs w:val="22"/>
              </w:rPr>
              <w:t>ISSN: 1821-4770; COBISS.SR-ID 174017804.</w:t>
            </w:r>
          </w:p>
        </w:tc>
      </w:tr>
      <w:tr w:rsidR="00946363" w:rsidRPr="003D6C8F" w14:paraId="1DDC770F" w14:textId="77777777" w:rsidTr="00CC7CE7">
        <w:tc>
          <w:tcPr>
            <w:tcW w:w="2527" w:type="dxa"/>
            <w:shd w:val="clear" w:color="auto" w:fill="auto"/>
          </w:tcPr>
          <w:p w14:paraId="7568731D" w14:textId="2D2AE3E6" w:rsidR="00946363" w:rsidRPr="003D6C8F" w:rsidRDefault="00946363" w:rsidP="00946363">
            <w:pPr>
              <w:autoSpaceDE w:val="0"/>
              <w:autoSpaceDN w:val="0"/>
              <w:adjustRightInd w:val="0"/>
              <w:jc w:val="both"/>
              <w:rPr>
                <w:rFonts w:ascii="Cambria" w:hAnsi="Cambria"/>
                <w:bCs/>
                <w:lang w:val="sr-Cyrl-RS"/>
              </w:rPr>
            </w:pPr>
            <w:r w:rsidRPr="003D6C8F">
              <w:rPr>
                <w:rFonts w:ascii="Cambria" w:hAnsi="Cambria"/>
                <w:bCs/>
                <w:lang w:val="sr-Cyrl-RS"/>
              </w:rPr>
              <w:t>Марија Јовановић</w:t>
            </w:r>
          </w:p>
        </w:tc>
        <w:tc>
          <w:tcPr>
            <w:tcW w:w="6994" w:type="dxa"/>
            <w:shd w:val="clear" w:color="auto" w:fill="auto"/>
          </w:tcPr>
          <w:p w14:paraId="43152941" w14:textId="6175B656" w:rsidR="00946363" w:rsidRPr="003D6C8F" w:rsidRDefault="00946363" w:rsidP="00946363">
            <w:pPr>
              <w:autoSpaceDE w:val="0"/>
              <w:autoSpaceDN w:val="0"/>
              <w:adjustRightInd w:val="0"/>
              <w:jc w:val="both"/>
              <w:rPr>
                <w:rFonts w:ascii="Cambria" w:hAnsi="Cambria"/>
                <w:b/>
                <w:lang w:val="sr-Cyrl-RS"/>
              </w:rPr>
            </w:pPr>
            <w:r w:rsidRPr="003D6C8F">
              <w:rPr>
                <w:rFonts w:ascii="Cambria" w:hAnsi="Cambria"/>
                <w:i/>
              </w:rPr>
              <w:t>Теме. Часопис за друштвене науке</w:t>
            </w:r>
            <w:r w:rsidRPr="003D6C8F">
              <w:rPr>
                <w:rFonts w:ascii="Cambria" w:hAnsi="Cambria"/>
              </w:rPr>
              <w:t>. Vol. XLIII, No 1, 2019 Print ISSN: 0353-7919 Online ISSN: 1820-7804</w:t>
            </w:r>
          </w:p>
        </w:tc>
      </w:tr>
      <w:tr w:rsidR="00946363" w:rsidRPr="003D6C8F" w14:paraId="1BF58B22" w14:textId="77777777" w:rsidTr="00CC7CE7">
        <w:tc>
          <w:tcPr>
            <w:tcW w:w="2527" w:type="dxa"/>
            <w:shd w:val="clear" w:color="auto" w:fill="auto"/>
          </w:tcPr>
          <w:p w14:paraId="42DBBB44" w14:textId="2311BEBD" w:rsidR="00946363" w:rsidRPr="003D6C8F" w:rsidRDefault="00946363" w:rsidP="00946363">
            <w:pPr>
              <w:autoSpaceDE w:val="0"/>
              <w:autoSpaceDN w:val="0"/>
              <w:adjustRightInd w:val="0"/>
              <w:jc w:val="both"/>
              <w:rPr>
                <w:rFonts w:ascii="Cambria" w:hAnsi="Cambria"/>
                <w:bCs/>
                <w:lang w:val="sr-Cyrl-RS"/>
              </w:rPr>
            </w:pPr>
            <w:r w:rsidRPr="003D6C8F">
              <w:rPr>
                <w:rFonts w:ascii="Cambria" w:hAnsi="Cambria"/>
                <w:bCs/>
                <w:lang w:val="sr-Cyrl-RS"/>
              </w:rPr>
              <w:t>Марија Јовановић</w:t>
            </w:r>
          </w:p>
        </w:tc>
        <w:tc>
          <w:tcPr>
            <w:tcW w:w="6994" w:type="dxa"/>
            <w:shd w:val="clear" w:color="auto" w:fill="auto"/>
          </w:tcPr>
          <w:p w14:paraId="7BE0DB87" w14:textId="77777777" w:rsidR="00946363" w:rsidRPr="003D6C8F" w:rsidRDefault="00946363" w:rsidP="00946363">
            <w:pPr>
              <w:jc w:val="both"/>
              <w:rPr>
                <w:rFonts w:ascii="Cambria" w:hAnsi="Cambria"/>
                <w:lang w:val="sr-Cyrl-RS"/>
              </w:rPr>
            </w:pPr>
            <w:r w:rsidRPr="003D6C8F">
              <w:rPr>
                <w:rFonts w:ascii="Cambria" w:hAnsi="Cambria"/>
                <w:i/>
              </w:rPr>
              <w:t>Наслеђе</w:t>
            </w:r>
            <w:r w:rsidRPr="003D6C8F">
              <w:rPr>
                <w:rFonts w:ascii="Cambria" w:hAnsi="Cambria"/>
              </w:rPr>
              <w:t>. година XVI / број / 42 / 2019. ISSN 1820-1768 = Наслеђе (Крагујевац) COBISS.SR-ID 115085068</w:t>
            </w:r>
          </w:p>
          <w:p w14:paraId="02AC02D6" w14:textId="7C52C585" w:rsidR="00946363" w:rsidRPr="003D6C8F" w:rsidRDefault="00946363" w:rsidP="00946363">
            <w:pPr>
              <w:autoSpaceDE w:val="0"/>
              <w:autoSpaceDN w:val="0"/>
              <w:adjustRightInd w:val="0"/>
              <w:jc w:val="both"/>
              <w:rPr>
                <w:rFonts w:ascii="Cambria" w:hAnsi="Cambria"/>
                <w:b/>
                <w:lang w:val="sr-Cyrl-RS"/>
              </w:rPr>
            </w:pPr>
            <w:r w:rsidRPr="003D6C8F">
              <w:rPr>
                <w:rFonts w:ascii="Cambria" w:hAnsi="Cambria"/>
                <w:i/>
                <w:lang w:val="sr-Cyrl-RS"/>
              </w:rPr>
              <w:t>Годишњак за педагогију.</w:t>
            </w:r>
            <w:r w:rsidRPr="003D6C8F">
              <w:rPr>
                <w:rFonts w:ascii="Cambria" w:hAnsi="Cambria"/>
                <w:lang w:val="sr-Cyrl-RS"/>
              </w:rPr>
              <w:t xml:space="preserve"> Филозофски факултет Ниш</w:t>
            </w:r>
            <w:r w:rsidRPr="003D6C8F">
              <w:rPr>
                <w:rFonts w:ascii="Cambria" w:hAnsi="Cambria"/>
                <w:b/>
                <w:lang w:val="sr-Latn-CS"/>
              </w:rPr>
              <w:t xml:space="preserve">. </w:t>
            </w:r>
            <w:r w:rsidRPr="003D6C8F">
              <w:rPr>
                <w:rFonts w:ascii="Cambria" w:eastAsia="TimesNewRomanPSMT" w:hAnsi="Cambria"/>
                <w:lang w:val="sr-Latn-CS" w:eastAsia="sr-Latn-CS"/>
              </w:rPr>
              <w:t>ISSN 1821-4770 = Годишњак за педагогију; ISSN 1821-4770 = Годишњак за педагогију</w:t>
            </w:r>
          </w:p>
        </w:tc>
      </w:tr>
      <w:tr w:rsidR="00946363" w:rsidRPr="003D6C8F" w14:paraId="4A16C90A" w14:textId="77777777" w:rsidTr="00CC7CE7">
        <w:tc>
          <w:tcPr>
            <w:tcW w:w="2527" w:type="dxa"/>
            <w:shd w:val="clear" w:color="auto" w:fill="auto"/>
          </w:tcPr>
          <w:p w14:paraId="7FB4E62D" w14:textId="7ACF0B9C" w:rsidR="00946363" w:rsidRPr="003D6C8F" w:rsidRDefault="00946363" w:rsidP="00946363">
            <w:pPr>
              <w:autoSpaceDE w:val="0"/>
              <w:autoSpaceDN w:val="0"/>
              <w:adjustRightInd w:val="0"/>
              <w:jc w:val="both"/>
              <w:rPr>
                <w:rFonts w:ascii="Cambria" w:hAnsi="Cambria"/>
                <w:bCs/>
                <w:lang w:val="sr-Cyrl-RS"/>
              </w:rPr>
            </w:pPr>
            <w:r w:rsidRPr="003D6C8F">
              <w:rPr>
                <w:rFonts w:ascii="Cambria" w:hAnsi="Cambria"/>
                <w:bCs/>
                <w:lang w:val="sr-Cyrl-RS"/>
              </w:rPr>
              <w:t>Марија Јовановић</w:t>
            </w:r>
          </w:p>
        </w:tc>
        <w:tc>
          <w:tcPr>
            <w:tcW w:w="6994" w:type="dxa"/>
            <w:shd w:val="clear" w:color="auto" w:fill="auto"/>
          </w:tcPr>
          <w:p w14:paraId="0E708CB6" w14:textId="77777777" w:rsidR="00946363" w:rsidRPr="003D6C8F" w:rsidRDefault="00946363" w:rsidP="00946363">
            <w:pPr>
              <w:jc w:val="both"/>
              <w:rPr>
                <w:rFonts w:ascii="Cambria" w:hAnsi="Cambria"/>
                <w:color w:val="000000"/>
              </w:rPr>
            </w:pPr>
            <w:r w:rsidRPr="003D6C8F">
              <w:rPr>
                <w:rFonts w:ascii="Cambria" w:hAnsi="Cambria"/>
                <w:color w:val="111111"/>
                <w:sz w:val="17"/>
                <w:szCs w:val="17"/>
              </w:rPr>
              <w:t> </w:t>
            </w:r>
            <w:r w:rsidRPr="003D6C8F">
              <w:rPr>
                <w:rFonts w:ascii="Cambria" w:hAnsi="Cambria"/>
                <w:bCs/>
                <w:i/>
                <w:color w:val="111111"/>
              </w:rPr>
              <w:t>Facta Universitatis, Series: Teaching, Learning and Teacher Education</w:t>
            </w:r>
            <w:r w:rsidRPr="003D6C8F">
              <w:rPr>
                <w:rFonts w:ascii="Cambria" w:hAnsi="Cambria"/>
                <w:bCs/>
                <w:color w:val="111111"/>
              </w:rPr>
              <w:t>.</w:t>
            </w:r>
            <w:r w:rsidRPr="003D6C8F">
              <w:rPr>
                <w:rFonts w:ascii="Cambria" w:hAnsi="Cambria"/>
                <w:color w:val="111111"/>
                <w:sz w:val="17"/>
                <w:szCs w:val="17"/>
              </w:rPr>
              <w:t> </w:t>
            </w:r>
            <w:hyperlink r:id="rId25" w:history="1">
              <w:r w:rsidRPr="003D6C8F">
                <w:rPr>
                  <w:rStyle w:val="Hyperlink"/>
                  <w:rFonts w:ascii="Cambria" w:hAnsi="Cambria"/>
                  <w:bCs/>
                  <w:color w:val="000000"/>
                </w:rPr>
                <w:t>Vol. 3, No 1, 2019</w:t>
              </w:r>
            </w:hyperlink>
            <w:r w:rsidRPr="003D6C8F">
              <w:rPr>
                <w:rFonts w:ascii="Cambria" w:hAnsi="Cambria"/>
                <w:color w:val="000000"/>
              </w:rPr>
              <w:t>. ISSN 2560 – 4600 (Print)</w:t>
            </w:r>
            <w:r w:rsidRPr="003D6C8F">
              <w:rPr>
                <w:rFonts w:ascii="Cambria" w:hAnsi="Cambria"/>
                <w:color w:val="000000"/>
              </w:rPr>
              <w:br/>
              <w:t>ISSN 2560 – 4619 (Online)</w:t>
            </w:r>
          </w:p>
          <w:p w14:paraId="59EF3D7D" w14:textId="74A472C8" w:rsidR="00946363" w:rsidRPr="003D6C8F" w:rsidRDefault="00946363" w:rsidP="00946363">
            <w:pPr>
              <w:autoSpaceDE w:val="0"/>
              <w:autoSpaceDN w:val="0"/>
              <w:adjustRightInd w:val="0"/>
              <w:jc w:val="both"/>
              <w:rPr>
                <w:rFonts w:ascii="Cambria" w:hAnsi="Cambria"/>
                <w:b/>
                <w:lang w:val="sr-Cyrl-RS"/>
              </w:rPr>
            </w:pPr>
            <w:r w:rsidRPr="003D6C8F">
              <w:rPr>
                <w:rFonts w:ascii="Cambria" w:hAnsi="Cambria"/>
                <w:bCs/>
                <w:i/>
                <w:color w:val="000000"/>
              </w:rPr>
              <w:t>Facta Universitatis, Series: Physical Education and Sport</w:t>
            </w:r>
            <w:r w:rsidRPr="003D6C8F">
              <w:rPr>
                <w:rFonts w:ascii="Cambria" w:hAnsi="Cambria"/>
                <w:bCs/>
                <w:color w:val="000000"/>
              </w:rPr>
              <w:t xml:space="preserve">. </w:t>
            </w:r>
            <w:hyperlink r:id="rId26" w:history="1">
              <w:r w:rsidRPr="003D6C8F">
                <w:rPr>
                  <w:rStyle w:val="Hyperlink"/>
                  <w:rFonts w:ascii="Cambria" w:hAnsi="Cambria"/>
                  <w:bCs/>
                  <w:color w:val="000000"/>
                </w:rPr>
                <w:t>Vol. 17, No 2, 2019</w:t>
              </w:r>
            </w:hyperlink>
            <w:r w:rsidRPr="003D6C8F">
              <w:rPr>
                <w:rFonts w:ascii="Cambria" w:hAnsi="Cambria"/>
                <w:color w:val="000000"/>
              </w:rPr>
              <w:t>. ISSN</w:t>
            </w:r>
            <w:r w:rsidR="00511E8F" w:rsidRPr="003D6C8F">
              <w:rPr>
                <w:rFonts w:ascii="Cambria" w:hAnsi="Cambria"/>
                <w:color w:val="000000"/>
              </w:rPr>
              <w:t xml:space="preserve"> </w:t>
            </w:r>
            <w:r w:rsidRPr="003D6C8F">
              <w:rPr>
                <w:rFonts w:ascii="Cambria" w:hAnsi="Cambria"/>
                <w:color w:val="000000"/>
              </w:rPr>
              <w:t>1451-740X (Print) ISSN</w:t>
            </w:r>
            <w:r w:rsidR="00511E8F" w:rsidRPr="003D6C8F">
              <w:rPr>
                <w:rFonts w:ascii="Cambria" w:hAnsi="Cambria"/>
                <w:color w:val="000000"/>
              </w:rPr>
              <w:t xml:space="preserve"> </w:t>
            </w:r>
            <w:r w:rsidRPr="003D6C8F">
              <w:rPr>
                <w:rFonts w:ascii="Cambria" w:hAnsi="Cambria"/>
                <w:color w:val="000000"/>
              </w:rPr>
              <w:t>2406-0496 (Online)</w:t>
            </w:r>
          </w:p>
        </w:tc>
      </w:tr>
      <w:tr w:rsidR="00946363" w:rsidRPr="003D6C8F" w14:paraId="7126B8C8" w14:textId="77777777" w:rsidTr="00CC7CE7">
        <w:tc>
          <w:tcPr>
            <w:tcW w:w="2527" w:type="dxa"/>
            <w:shd w:val="clear" w:color="auto" w:fill="auto"/>
          </w:tcPr>
          <w:p w14:paraId="36EE100D" w14:textId="7E1FCBDA" w:rsidR="00946363" w:rsidRPr="003D6C8F" w:rsidRDefault="00946363" w:rsidP="00946363">
            <w:pPr>
              <w:autoSpaceDE w:val="0"/>
              <w:autoSpaceDN w:val="0"/>
              <w:adjustRightInd w:val="0"/>
              <w:jc w:val="both"/>
              <w:rPr>
                <w:rFonts w:ascii="Cambria" w:hAnsi="Cambria"/>
                <w:bCs/>
                <w:lang w:val="sr-Cyrl-RS"/>
              </w:rPr>
            </w:pPr>
            <w:r w:rsidRPr="003D6C8F">
              <w:rPr>
                <w:rFonts w:ascii="Cambria" w:hAnsi="Cambria"/>
                <w:bCs/>
                <w:lang w:val="sr-Cyrl-RS"/>
              </w:rPr>
              <w:t>Драгана Јовановић</w:t>
            </w:r>
          </w:p>
        </w:tc>
        <w:tc>
          <w:tcPr>
            <w:tcW w:w="6994" w:type="dxa"/>
            <w:shd w:val="clear" w:color="auto" w:fill="auto"/>
          </w:tcPr>
          <w:p w14:paraId="65EA8615" w14:textId="0B5C2EC7" w:rsidR="00946363" w:rsidRPr="003D6C8F" w:rsidRDefault="00946363" w:rsidP="00946363">
            <w:pPr>
              <w:autoSpaceDE w:val="0"/>
              <w:autoSpaceDN w:val="0"/>
              <w:adjustRightInd w:val="0"/>
              <w:jc w:val="both"/>
              <w:rPr>
                <w:rFonts w:ascii="Cambria" w:hAnsi="Cambria"/>
                <w:b/>
                <w:lang w:val="sr-Cyrl-RS"/>
              </w:rPr>
            </w:pPr>
            <w:r w:rsidRPr="003D6C8F">
              <w:rPr>
                <w:rFonts w:ascii="Cambria" w:hAnsi="Cambria"/>
                <w:i/>
                <w:lang w:val="sr-Cyrl-RS"/>
              </w:rPr>
              <w:t>Годишњак за педагогију</w:t>
            </w:r>
            <w:r w:rsidRPr="003D6C8F">
              <w:rPr>
                <w:rFonts w:ascii="Cambria" w:hAnsi="Cambria"/>
                <w:lang w:val="sr-Cyrl-RS"/>
              </w:rPr>
              <w:t>, Год.4(1), ИССН 1821-4770</w:t>
            </w:r>
          </w:p>
        </w:tc>
      </w:tr>
      <w:tr w:rsidR="00946363" w:rsidRPr="003D6C8F" w14:paraId="0B02DE11" w14:textId="77777777" w:rsidTr="00CC7CE7">
        <w:tc>
          <w:tcPr>
            <w:tcW w:w="2527" w:type="dxa"/>
            <w:shd w:val="clear" w:color="auto" w:fill="auto"/>
          </w:tcPr>
          <w:p w14:paraId="4F628D82" w14:textId="0B797ED0" w:rsidR="00946363" w:rsidRPr="003D6C8F" w:rsidRDefault="00946363" w:rsidP="00946363">
            <w:pPr>
              <w:autoSpaceDE w:val="0"/>
              <w:autoSpaceDN w:val="0"/>
              <w:adjustRightInd w:val="0"/>
              <w:jc w:val="both"/>
              <w:rPr>
                <w:rFonts w:ascii="Cambria" w:hAnsi="Cambria"/>
                <w:bCs/>
                <w:lang w:val="sr-Cyrl-RS"/>
              </w:rPr>
            </w:pPr>
            <w:r w:rsidRPr="003D6C8F">
              <w:rPr>
                <w:rFonts w:ascii="Cambria" w:hAnsi="Cambria"/>
                <w:bCs/>
                <w:lang w:val="sr-Cyrl-RS"/>
              </w:rPr>
              <w:t>Драгана Јовановић</w:t>
            </w:r>
          </w:p>
        </w:tc>
        <w:tc>
          <w:tcPr>
            <w:tcW w:w="6994" w:type="dxa"/>
            <w:shd w:val="clear" w:color="auto" w:fill="auto"/>
          </w:tcPr>
          <w:p w14:paraId="12DB8826" w14:textId="6A7B4E6C" w:rsidR="00946363" w:rsidRPr="003D6C8F" w:rsidRDefault="00946363" w:rsidP="00946363">
            <w:pPr>
              <w:autoSpaceDE w:val="0"/>
              <w:autoSpaceDN w:val="0"/>
              <w:adjustRightInd w:val="0"/>
              <w:jc w:val="both"/>
              <w:rPr>
                <w:rFonts w:ascii="Cambria" w:hAnsi="Cambria"/>
                <w:b/>
                <w:lang w:val="sr-Cyrl-RS"/>
              </w:rPr>
            </w:pPr>
            <w:r w:rsidRPr="003D6C8F">
              <w:rPr>
                <w:rFonts w:ascii="Cambria" w:hAnsi="Cambria"/>
                <w:lang w:val="sr-Latn-RS"/>
              </w:rPr>
              <w:t>Studies in Higher Education</w:t>
            </w:r>
            <w:r w:rsidRPr="003D6C8F">
              <w:rPr>
                <w:rFonts w:ascii="Cambria" w:hAnsi="Cambria"/>
                <w:b/>
                <w:lang w:val="sr-Latn-RS"/>
              </w:rPr>
              <w:t xml:space="preserve">, </w:t>
            </w:r>
            <w:r w:rsidRPr="003D6C8F">
              <w:rPr>
                <w:rStyle w:val="serial-title"/>
                <w:rFonts w:ascii="Cambria" w:hAnsi="Cambria"/>
              </w:rPr>
              <w:t>ISSN:</w:t>
            </w:r>
            <w:r w:rsidRPr="003D6C8F">
              <w:rPr>
                <w:rStyle w:val="serial-item"/>
                <w:rFonts w:ascii="Cambria" w:hAnsi="Cambria"/>
              </w:rPr>
              <w:t xml:space="preserve"> 0307-5079, </w:t>
            </w:r>
            <w:r w:rsidRPr="003D6C8F">
              <w:rPr>
                <w:rStyle w:val="serial-title"/>
                <w:rFonts w:ascii="Cambria" w:hAnsi="Cambria"/>
              </w:rPr>
              <w:t>ISSN:</w:t>
            </w:r>
            <w:r w:rsidRPr="003D6C8F">
              <w:rPr>
                <w:rStyle w:val="serial-item"/>
                <w:rFonts w:ascii="Cambria" w:hAnsi="Cambria"/>
              </w:rPr>
              <w:t xml:space="preserve"> 1470-174X</w:t>
            </w:r>
          </w:p>
        </w:tc>
      </w:tr>
      <w:tr w:rsidR="00071765" w:rsidRPr="003D6C8F" w14:paraId="01B40A17" w14:textId="77777777" w:rsidTr="00C743C0">
        <w:trPr>
          <w:trHeight w:val="2251"/>
        </w:trPr>
        <w:tc>
          <w:tcPr>
            <w:tcW w:w="2527" w:type="dxa"/>
            <w:shd w:val="clear" w:color="auto" w:fill="auto"/>
          </w:tcPr>
          <w:p w14:paraId="72F3D4F1" w14:textId="77777777" w:rsidR="00071765" w:rsidRPr="003D6C8F" w:rsidRDefault="00071765" w:rsidP="00946363">
            <w:pPr>
              <w:autoSpaceDE w:val="0"/>
              <w:autoSpaceDN w:val="0"/>
              <w:adjustRightInd w:val="0"/>
              <w:jc w:val="both"/>
              <w:rPr>
                <w:rFonts w:ascii="Cambria" w:hAnsi="Cambria"/>
                <w:bCs/>
                <w:lang w:val="sr-Cyrl-RS"/>
              </w:rPr>
            </w:pPr>
            <w:r w:rsidRPr="003D6C8F">
              <w:rPr>
                <w:rFonts w:ascii="Cambria" w:hAnsi="Cambria"/>
                <w:bCs/>
                <w:lang w:val="sr-Cyrl-RS"/>
              </w:rPr>
              <w:t>Јелена Петровић</w:t>
            </w:r>
          </w:p>
          <w:p w14:paraId="65E050EF" w14:textId="77777777" w:rsidR="00071765" w:rsidRPr="003D6C8F" w:rsidRDefault="00071765" w:rsidP="00946363">
            <w:pPr>
              <w:autoSpaceDE w:val="0"/>
              <w:autoSpaceDN w:val="0"/>
              <w:adjustRightInd w:val="0"/>
              <w:jc w:val="both"/>
              <w:rPr>
                <w:rFonts w:ascii="Cambria" w:hAnsi="Cambria"/>
                <w:bCs/>
                <w:lang w:val="sr-Cyrl-RS"/>
              </w:rPr>
            </w:pPr>
          </w:p>
        </w:tc>
        <w:tc>
          <w:tcPr>
            <w:tcW w:w="6994" w:type="dxa"/>
            <w:shd w:val="clear" w:color="auto" w:fill="auto"/>
          </w:tcPr>
          <w:p w14:paraId="58D1C545" w14:textId="77777777" w:rsidR="00071765" w:rsidRPr="003D6C8F" w:rsidRDefault="00071765" w:rsidP="00946363">
            <w:pPr>
              <w:autoSpaceDE w:val="0"/>
              <w:autoSpaceDN w:val="0"/>
              <w:adjustRightInd w:val="0"/>
              <w:jc w:val="both"/>
              <w:rPr>
                <w:rFonts w:ascii="Cambria" w:hAnsi="Cambria"/>
                <w:lang w:val="sr-Latn-RS"/>
              </w:rPr>
            </w:pPr>
            <w:r w:rsidRPr="003D6C8F">
              <w:rPr>
                <w:rFonts w:ascii="Cambria" w:hAnsi="Cambria"/>
                <w:lang w:val="sr-Cyrl-RS"/>
              </w:rPr>
              <w:t xml:space="preserve">Рецензија рукописа др Илинке Мушикић Поповић: </w:t>
            </w:r>
            <w:r w:rsidRPr="003D6C8F">
              <w:rPr>
                <w:rFonts w:ascii="Cambria" w:hAnsi="Cambria"/>
                <w:i/>
                <w:lang w:val="sr-Cyrl-RS"/>
              </w:rPr>
              <w:t>Школа и настава активних субјеката – ученика и наставника</w:t>
            </w:r>
          </w:p>
          <w:p w14:paraId="0289BE50" w14:textId="77777777" w:rsidR="00071765" w:rsidRPr="003D6C8F" w:rsidRDefault="00071765" w:rsidP="00946363">
            <w:pPr>
              <w:autoSpaceDE w:val="0"/>
              <w:autoSpaceDN w:val="0"/>
              <w:adjustRightInd w:val="0"/>
              <w:jc w:val="both"/>
              <w:rPr>
                <w:rFonts w:ascii="Cambria" w:hAnsi="Cambria"/>
                <w:lang w:val="sr-Cyrl-RS"/>
              </w:rPr>
            </w:pPr>
            <w:r w:rsidRPr="003D6C8F">
              <w:rPr>
                <w:rFonts w:ascii="Cambria" w:hAnsi="Cambria"/>
                <w:lang w:val="sr-Cyrl-RS"/>
              </w:rPr>
              <w:t>Радови за часопис Зборник радова Филозофског факултета у Косовској Митровици</w:t>
            </w:r>
          </w:p>
          <w:p w14:paraId="7956B928" w14:textId="77777777" w:rsidR="00071765" w:rsidRPr="003D6C8F" w:rsidRDefault="00071765" w:rsidP="00946363">
            <w:pPr>
              <w:autoSpaceDE w:val="0"/>
              <w:autoSpaceDN w:val="0"/>
              <w:adjustRightInd w:val="0"/>
              <w:jc w:val="both"/>
              <w:rPr>
                <w:rFonts w:ascii="Cambria" w:hAnsi="Cambria"/>
                <w:lang w:val="sr-Cyrl-RS"/>
              </w:rPr>
            </w:pPr>
            <w:r w:rsidRPr="003D6C8F">
              <w:rPr>
                <w:rFonts w:ascii="Cambria" w:hAnsi="Cambria"/>
                <w:lang w:val="sr-Cyrl-RS"/>
              </w:rPr>
              <w:t>Радови за часопис Годишњак за педагогију Филозофског факултета у Нишу</w:t>
            </w:r>
          </w:p>
          <w:p w14:paraId="698DD868" w14:textId="0F0A3949" w:rsidR="00071765" w:rsidRPr="003D6C8F" w:rsidRDefault="00071765" w:rsidP="00946363">
            <w:pPr>
              <w:autoSpaceDE w:val="0"/>
              <w:autoSpaceDN w:val="0"/>
              <w:adjustRightInd w:val="0"/>
              <w:jc w:val="both"/>
              <w:rPr>
                <w:rFonts w:ascii="Cambria" w:hAnsi="Cambria"/>
                <w:lang w:val="sr-Latn-RS"/>
              </w:rPr>
            </w:pPr>
            <w:r w:rsidRPr="003D6C8F">
              <w:rPr>
                <w:rFonts w:ascii="Cambria" w:hAnsi="Cambria"/>
                <w:lang w:val="sr-Cyrl-RS"/>
              </w:rPr>
              <w:t xml:space="preserve">Рад за часопис </w:t>
            </w:r>
            <w:r w:rsidRPr="003D6C8F">
              <w:rPr>
                <w:rFonts w:ascii="Cambria" w:hAnsi="Cambria"/>
                <w:lang w:val="sr-Latn-RS"/>
              </w:rPr>
              <w:t>Facta Universitatis, Series: Philosophy, Sociology, Psychology and History</w:t>
            </w:r>
          </w:p>
        </w:tc>
      </w:tr>
      <w:tr w:rsidR="00EB35BB" w:rsidRPr="003D6C8F" w14:paraId="4EE1A1DF" w14:textId="77777777" w:rsidTr="00071765">
        <w:tc>
          <w:tcPr>
            <w:tcW w:w="2527" w:type="dxa"/>
            <w:shd w:val="clear" w:color="auto" w:fill="auto"/>
          </w:tcPr>
          <w:p w14:paraId="6A9AA8E9" w14:textId="3747C201" w:rsidR="00EB35BB" w:rsidRPr="003D6C8F" w:rsidRDefault="00EB35BB" w:rsidP="00071765">
            <w:pPr>
              <w:autoSpaceDE w:val="0"/>
              <w:autoSpaceDN w:val="0"/>
              <w:adjustRightInd w:val="0"/>
              <w:rPr>
                <w:rFonts w:ascii="Cambria" w:hAnsi="Cambria"/>
                <w:bCs/>
                <w:lang w:val="sr-Cyrl-RS"/>
              </w:rPr>
            </w:pPr>
            <w:r w:rsidRPr="003D6C8F">
              <w:rPr>
                <w:rFonts w:ascii="Cambria" w:hAnsi="Cambria"/>
              </w:rPr>
              <w:t>Јелисавета Тодоровић</w:t>
            </w:r>
          </w:p>
        </w:tc>
        <w:tc>
          <w:tcPr>
            <w:tcW w:w="6994" w:type="dxa"/>
            <w:shd w:val="clear" w:color="auto" w:fill="auto"/>
          </w:tcPr>
          <w:p w14:paraId="56EA721C" w14:textId="45E8C6EF" w:rsidR="00EB35BB" w:rsidRPr="003D6C8F" w:rsidRDefault="00EB35BB" w:rsidP="00EB35BB">
            <w:pPr>
              <w:autoSpaceDE w:val="0"/>
              <w:autoSpaceDN w:val="0"/>
              <w:adjustRightInd w:val="0"/>
              <w:jc w:val="both"/>
              <w:rPr>
                <w:rFonts w:ascii="Cambria" w:hAnsi="Cambria"/>
              </w:rPr>
            </w:pPr>
            <w:r w:rsidRPr="003D6C8F">
              <w:rPr>
                <w:rFonts w:ascii="Cambria" w:hAnsi="Cambria"/>
              </w:rPr>
              <w:t>Годишњак</w:t>
            </w:r>
            <w:r w:rsidR="00F24041" w:rsidRPr="003D6C8F">
              <w:rPr>
                <w:rFonts w:ascii="Cambria" w:hAnsi="Cambria"/>
              </w:rPr>
              <w:t xml:space="preserve"> </w:t>
            </w:r>
            <w:r w:rsidRPr="003D6C8F">
              <w:rPr>
                <w:rFonts w:ascii="Cambria" w:hAnsi="Cambria"/>
              </w:rPr>
              <w:t>за психологију</w:t>
            </w:r>
          </w:p>
          <w:p w14:paraId="7B287C87" w14:textId="77777777" w:rsidR="00EB35BB" w:rsidRPr="003D6C8F" w:rsidRDefault="00EB35BB" w:rsidP="00EB35BB">
            <w:pPr>
              <w:autoSpaceDE w:val="0"/>
              <w:autoSpaceDN w:val="0"/>
              <w:adjustRightInd w:val="0"/>
              <w:jc w:val="both"/>
              <w:rPr>
                <w:rFonts w:ascii="Cambria" w:hAnsi="Cambria"/>
              </w:rPr>
            </w:pPr>
            <w:r w:rsidRPr="003D6C8F">
              <w:rPr>
                <w:rFonts w:ascii="Cambria" w:hAnsi="Cambria"/>
              </w:rPr>
              <w:t>Настава и васпитање</w:t>
            </w:r>
          </w:p>
          <w:p w14:paraId="5B3E3782" w14:textId="77777777" w:rsidR="00EB35BB" w:rsidRPr="003D6C8F" w:rsidRDefault="00EB35BB" w:rsidP="00EB35BB">
            <w:pPr>
              <w:autoSpaceDE w:val="0"/>
              <w:autoSpaceDN w:val="0"/>
              <w:adjustRightInd w:val="0"/>
              <w:jc w:val="both"/>
              <w:rPr>
                <w:rFonts w:ascii="Cambria" w:hAnsi="Cambria"/>
              </w:rPr>
            </w:pPr>
            <w:r w:rsidRPr="003D6C8F">
              <w:rPr>
                <w:rFonts w:ascii="Cambria" w:hAnsi="Cambria"/>
              </w:rPr>
              <w:t>Acta Medica Mediane</w:t>
            </w:r>
          </w:p>
          <w:p w14:paraId="7CE468CA" w14:textId="2A20488E" w:rsidR="00EB35BB" w:rsidRPr="003D6C8F" w:rsidRDefault="00EB35BB" w:rsidP="00EB35BB">
            <w:pPr>
              <w:autoSpaceDE w:val="0"/>
              <w:autoSpaceDN w:val="0"/>
              <w:adjustRightInd w:val="0"/>
              <w:jc w:val="both"/>
              <w:rPr>
                <w:rFonts w:ascii="Cambria" w:hAnsi="Cambria"/>
              </w:rPr>
            </w:pPr>
            <w:r w:rsidRPr="003D6C8F">
              <w:rPr>
                <w:rFonts w:ascii="Cambria" w:hAnsi="Cambria"/>
              </w:rPr>
              <w:t xml:space="preserve">International Psychological Applications Conference and Trends </w:t>
            </w:r>
            <w:r w:rsidR="00D078A1" w:rsidRPr="003D6C8F">
              <w:rPr>
                <w:rFonts w:ascii="Cambria" w:hAnsi="Cambria"/>
              </w:rPr>
              <w:t>–</w:t>
            </w:r>
            <w:r w:rsidRPr="003D6C8F">
              <w:rPr>
                <w:rFonts w:ascii="Cambria" w:hAnsi="Cambria"/>
              </w:rPr>
              <w:t xml:space="preserve"> InPACT 2019</w:t>
            </w:r>
          </w:p>
          <w:p w14:paraId="6195032B" w14:textId="77777777" w:rsidR="00EB35BB" w:rsidRPr="003D6C8F" w:rsidRDefault="00EB35BB" w:rsidP="00EB35BB">
            <w:pPr>
              <w:autoSpaceDE w:val="0"/>
              <w:autoSpaceDN w:val="0"/>
              <w:adjustRightInd w:val="0"/>
              <w:jc w:val="both"/>
              <w:rPr>
                <w:rFonts w:ascii="Cambria" w:hAnsi="Cambria"/>
              </w:rPr>
            </w:pPr>
            <w:r w:rsidRPr="003D6C8F">
              <w:rPr>
                <w:rFonts w:ascii="Cambria" w:hAnsi="Cambria"/>
              </w:rPr>
              <w:t>Зборник радова Бањалучки новембраски сусрети 2018</w:t>
            </w:r>
          </w:p>
          <w:p w14:paraId="2CA77724" w14:textId="77777777" w:rsidR="00EB35BB" w:rsidRPr="003D6C8F" w:rsidRDefault="00EB35BB" w:rsidP="00EB35BB">
            <w:pPr>
              <w:autoSpaceDE w:val="0"/>
              <w:autoSpaceDN w:val="0"/>
              <w:adjustRightInd w:val="0"/>
              <w:jc w:val="both"/>
              <w:rPr>
                <w:rFonts w:ascii="Cambria" w:hAnsi="Cambria"/>
                <w:lang w:val="ru-RU"/>
              </w:rPr>
            </w:pPr>
          </w:p>
          <w:p w14:paraId="4A4EDF84" w14:textId="2F9276D9" w:rsidR="00EB35BB" w:rsidRPr="003D6C8F" w:rsidRDefault="00EB35BB" w:rsidP="00EB35BB">
            <w:pPr>
              <w:autoSpaceDE w:val="0"/>
              <w:autoSpaceDN w:val="0"/>
              <w:adjustRightInd w:val="0"/>
              <w:jc w:val="both"/>
              <w:rPr>
                <w:rFonts w:ascii="Cambria" w:hAnsi="Cambria"/>
                <w:lang w:val="sr-Cyrl-RS"/>
              </w:rPr>
            </w:pPr>
            <w:r w:rsidRPr="003D6C8F">
              <w:rPr>
                <w:rFonts w:ascii="Cambria" w:hAnsi="Cambria"/>
              </w:rPr>
              <w:t>Days of Applied Psychology 2019</w:t>
            </w:r>
          </w:p>
        </w:tc>
      </w:tr>
      <w:tr w:rsidR="00EB35BB" w:rsidRPr="003D6C8F" w14:paraId="1EAF4776" w14:textId="77777777" w:rsidTr="00CC7CE7">
        <w:tc>
          <w:tcPr>
            <w:tcW w:w="2527" w:type="dxa"/>
            <w:shd w:val="clear" w:color="auto" w:fill="auto"/>
          </w:tcPr>
          <w:p w14:paraId="0004D3A9" w14:textId="20E62359" w:rsidR="00EB35BB" w:rsidRPr="003D6C8F" w:rsidRDefault="00EB35BB" w:rsidP="00EB35BB">
            <w:pPr>
              <w:autoSpaceDE w:val="0"/>
              <w:autoSpaceDN w:val="0"/>
              <w:adjustRightInd w:val="0"/>
              <w:jc w:val="both"/>
              <w:rPr>
                <w:rFonts w:ascii="Cambria" w:hAnsi="Cambria"/>
                <w:bCs/>
                <w:lang w:val="sr-Cyrl-RS"/>
              </w:rPr>
            </w:pPr>
            <w:r w:rsidRPr="003D6C8F">
              <w:rPr>
                <w:rFonts w:ascii="Cambria" w:hAnsi="Cambria"/>
              </w:rPr>
              <w:t>Мила Досковић</w:t>
            </w:r>
          </w:p>
        </w:tc>
        <w:tc>
          <w:tcPr>
            <w:tcW w:w="6994" w:type="dxa"/>
            <w:shd w:val="clear" w:color="auto" w:fill="auto"/>
          </w:tcPr>
          <w:p w14:paraId="5438B61D" w14:textId="37E6CFDF" w:rsidR="00EB35BB" w:rsidRPr="003D6C8F" w:rsidRDefault="00EB35BB" w:rsidP="00EB35BB">
            <w:pPr>
              <w:autoSpaceDE w:val="0"/>
              <w:autoSpaceDN w:val="0"/>
              <w:adjustRightInd w:val="0"/>
              <w:jc w:val="both"/>
              <w:rPr>
                <w:rFonts w:ascii="Cambria" w:hAnsi="Cambria"/>
                <w:lang w:val="sr-Cyrl-RS"/>
              </w:rPr>
            </w:pPr>
            <w:r w:rsidRPr="003D6C8F">
              <w:rPr>
                <w:rFonts w:ascii="Cambria" w:hAnsi="Cambria"/>
              </w:rPr>
              <w:t>Рецензент радова за зборник радова са 14. међународне конференције „Дани примењене психологије“ – Modern age and competencies of psychologist током 2019. године, ISBN 978-86-7379-508-9.</w:t>
            </w:r>
          </w:p>
        </w:tc>
      </w:tr>
      <w:tr w:rsidR="00EB35BB" w:rsidRPr="003D6C8F" w14:paraId="28A82705" w14:textId="77777777" w:rsidTr="00CC7CE7">
        <w:tc>
          <w:tcPr>
            <w:tcW w:w="2527" w:type="dxa"/>
            <w:shd w:val="clear" w:color="auto" w:fill="auto"/>
          </w:tcPr>
          <w:p w14:paraId="4DEE0B1E" w14:textId="2CC15CE1" w:rsidR="00EB35BB" w:rsidRPr="003D6C8F" w:rsidRDefault="00EB35BB" w:rsidP="00EB35BB">
            <w:pPr>
              <w:autoSpaceDE w:val="0"/>
              <w:autoSpaceDN w:val="0"/>
              <w:adjustRightInd w:val="0"/>
              <w:jc w:val="both"/>
              <w:rPr>
                <w:rFonts w:ascii="Cambria" w:hAnsi="Cambria"/>
                <w:bCs/>
                <w:lang w:val="sr-Cyrl-RS"/>
              </w:rPr>
            </w:pPr>
            <w:r w:rsidRPr="003D6C8F">
              <w:rPr>
                <w:rFonts w:ascii="Cambria" w:hAnsi="Cambria"/>
              </w:rPr>
              <w:t>Владимир Хедрих</w:t>
            </w:r>
          </w:p>
        </w:tc>
        <w:tc>
          <w:tcPr>
            <w:tcW w:w="6994" w:type="dxa"/>
            <w:shd w:val="clear" w:color="auto" w:fill="auto"/>
          </w:tcPr>
          <w:p w14:paraId="402D65D3" w14:textId="1114E66D" w:rsidR="00EB35BB" w:rsidRPr="003D6C8F" w:rsidRDefault="00EB35BB" w:rsidP="00EB35BB">
            <w:pPr>
              <w:autoSpaceDE w:val="0"/>
              <w:autoSpaceDN w:val="0"/>
              <w:adjustRightInd w:val="0"/>
              <w:jc w:val="both"/>
              <w:rPr>
                <w:rFonts w:ascii="Cambria" w:hAnsi="Cambria"/>
                <w:lang w:val="sr-Cyrl-RS"/>
              </w:rPr>
            </w:pPr>
            <w:r w:rsidRPr="003D6C8F">
              <w:rPr>
                <w:rFonts w:ascii="Cambria" w:hAnsi="Cambria"/>
              </w:rPr>
              <w:t>Journal of Vocational Behavior</w:t>
            </w:r>
          </w:p>
        </w:tc>
      </w:tr>
      <w:tr w:rsidR="00EB35BB" w:rsidRPr="003D6C8F" w14:paraId="5BF846BD" w14:textId="77777777" w:rsidTr="00CC7CE7">
        <w:tc>
          <w:tcPr>
            <w:tcW w:w="2527" w:type="dxa"/>
            <w:shd w:val="clear" w:color="auto" w:fill="auto"/>
          </w:tcPr>
          <w:p w14:paraId="2FE4245F" w14:textId="69D8B066" w:rsidR="00EB35BB" w:rsidRPr="003D6C8F" w:rsidRDefault="00EB35BB" w:rsidP="00EB35BB">
            <w:pPr>
              <w:autoSpaceDE w:val="0"/>
              <w:autoSpaceDN w:val="0"/>
              <w:adjustRightInd w:val="0"/>
              <w:jc w:val="both"/>
              <w:rPr>
                <w:rFonts w:ascii="Cambria" w:hAnsi="Cambria"/>
                <w:bCs/>
                <w:lang w:val="sr-Cyrl-RS"/>
              </w:rPr>
            </w:pPr>
            <w:r w:rsidRPr="003D6C8F">
              <w:rPr>
                <w:rFonts w:ascii="Cambria" w:hAnsi="Cambria"/>
              </w:rPr>
              <w:t>Владимир Хедрих</w:t>
            </w:r>
          </w:p>
        </w:tc>
        <w:tc>
          <w:tcPr>
            <w:tcW w:w="6994" w:type="dxa"/>
            <w:shd w:val="clear" w:color="auto" w:fill="auto"/>
          </w:tcPr>
          <w:p w14:paraId="5E541D63" w14:textId="38F419DD" w:rsidR="00EB35BB" w:rsidRPr="003D6C8F" w:rsidRDefault="00EB35BB" w:rsidP="00EB35BB">
            <w:pPr>
              <w:autoSpaceDE w:val="0"/>
              <w:autoSpaceDN w:val="0"/>
              <w:adjustRightInd w:val="0"/>
              <w:jc w:val="both"/>
              <w:rPr>
                <w:rFonts w:ascii="Cambria" w:hAnsi="Cambria"/>
                <w:lang w:val="sr-Cyrl-RS"/>
              </w:rPr>
            </w:pPr>
            <w:r w:rsidRPr="003D6C8F">
              <w:rPr>
                <w:rFonts w:ascii="Cambria" w:hAnsi="Cambria"/>
              </w:rPr>
              <w:t>Godišnjak za psihologiju</w:t>
            </w:r>
          </w:p>
        </w:tc>
      </w:tr>
      <w:tr w:rsidR="00EB35BB" w:rsidRPr="003D6C8F" w14:paraId="50307063" w14:textId="77777777" w:rsidTr="00CC7CE7">
        <w:tc>
          <w:tcPr>
            <w:tcW w:w="2527" w:type="dxa"/>
            <w:shd w:val="clear" w:color="auto" w:fill="auto"/>
          </w:tcPr>
          <w:p w14:paraId="6DA38D56" w14:textId="079100D7" w:rsidR="00EB35BB" w:rsidRPr="003D6C8F" w:rsidRDefault="00EB35BB" w:rsidP="00EB35BB">
            <w:pPr>
              <w:autoSpaceDE w:val="0"/>
              <w:autoSpaceDN w:val="0"/>
              <w:adjustRightInd w:val="0"/>
              <w:jc w:val="both"/>
              <w:rPr>
                <w:rFonts w:ascii="Cambria" w:hAnsi="Cambria"/>
                <w:bCs/>
                <w:lang w:val="sr-Cyrl-RS"/>
              </w:rPr>
            </w:pPr>
            <w:r w:rsidRPr="003D6C8F">
              <w:rPr>
                <w:rFonts w:ascii="Cambria" w:hAnsi="Cambria"/>
              </w:rPr>
              <w:t>Марина Хаџи Пешић</w:t>
            </w:r>
          </w:p>
        </w:tc>
        <w:tc>
          <w:tcPr>
            <w:tcW w:w="6994" w:type="dxa"/>
            <w:shd w:val="clear" w:color="auto" w:fill="auto"/>
          </w:tcPr>
          <w:p w14:paraId="60D9EB81" w14:textId="77777777" w:rsidR="00EB35BB" w:rsidRPr="003D6C8F" w:rsidRDefault="00EB35BB" w:rsidP="00EB35BB">
            <w:pPr>
              <w:autoSpaceDE w:val="0"/>
              <w:autoSpaceDN w:val="0"/>
              <w:adjustRightInd w:val="0"/>
              <w:jc w:val="both"/>
              <w:rPr>
                <w:rFonts w:ascii="Cambria" w:hAnsi="Cambria"/>
              </w:rPr>
            </w:pPr>
            <w:r w:rsidRPr="003D6C8F">
              <w:rPr>
                <w:rFonts w:ascii="Cambria" w:hAnsi="Cambria"/>
              </w:rPr>
              <w:t>Годишњак за психологију</w:t>
            </w:r>
          </w:p>
          <w:p w14:paraId="232CA4EF" w14:textId="77777777" w:rsidR="00EB35BB" w:rsidRPr="003D6C8F" w:rsidRDefault="00EB35BB" w:rsidP="00EB35BB">
            <w:pPr>
              <w:autoSpaceDE w:val="0"/>
              <w:autoSpaceDN w:val="0"/>
              <w:adjustRightInd w:val="0"/>
              <w:jc w:val="both"/>
              <w:rPr>
                <w:rFonts w:ascii="Cambria" w:hAnsi="Cambria"/>
              </w:rPr>
            </w:pPr>
            <w:r w:rsidRPr="003D6C8F">
              <w:rPr>
                <w:rFonts w:ascii="Cambria" w:hAnsi="Cambria"/>
              </w:rPr>
              <w:t>Cavitas</w:t>
            </w:r>
          </w:p>
          <w:p w14:paraId="36720B83" w14:textId="02C01BFA" w:rsidR="00EB35BB" w:rsidRPr="003D6C8F" w:rsidRDefault="00EB35BB" w:rsidP="00EB35BB">
            <w:pPr>
              <w:autoSpaceDE w:val="0"/>
              <w:autoSpaceDN w:val="0"/>
              <w:adjustRightInd w:val="0"/>
              <w:jc w:val="both"/>
              <w:rPr>
                <w:rFonts w:ascii="Cambria" w:hAnsi="Cambria"/>
                <w:lang w:val="sr-Cyrl-RS"/>
              </w:rPr>
            </w:pPr>
            <w:r w:rsidRPr="003D6C8F">
              <w:rPr>
                <w:rFonts w:ascii="Cambria" w:hAnsi="Cambria"/>
              </w:rPr>
              <w:t>Facta Universitates</w:t>
            </w:r>
          </w:p>
        </w:tc>
      </w:tr>
      <w:tr w:rsidR="00EB35BB" w:rsidRPr="003D6C8F" w14:paraId="61A97944" w14:textId="77777777" w:rsidTr="00CC7CE7">
        <w:tc>
          <w:tcPr>
            <w:tcW w:w="2527" w:type="dxa"/>
            <w:shd w:val="clear" w:color="auto" w:fill="auto"/>
          </w:tcPr>
          <w:p w14:paraId="1D7D94A8" w14:textId="1EFDED4F" w:rsidR="00EB35BB" w:rsidRPr="003D6C8F" w:rsidRDefault="00EB35BB" w:rsidP="00EB35BB">
            <w:pPr>
              <w:autoSpaceDE w:val="0"/>
              <w:autoSpaceDN w:val="0"/>
              <w:adjustRightInd w:val="0"/>
              <w:jc w:val="both"/>
              <w:rPr>
                <w:rFonts w:ascii="Cambria" w:hAnsi="Cambria"/>
                <w:bCs/>
                <w:lang w:val="sr-Cyrl-RS"/>
              </w:rPr>
            </w:pPr>
            <w:r w:rsidRPr="003D6C8F">
              <w:rPr>
                <w:rFonts w:ascii="Cambria" w:hAnsi="Cambria"/>
              </w:rPr>
              <w:t>Дамјана Панић</w:t>
            </w:r>
          </w:p>
        </w:tc>
        <w:tc>
          <w:tcPr>
            <w:tcW w:w="6994" w:type="dxa"/>
            <w:shd w:val="clear" w:color="auto" w:fill="auto"/>
          </w:tcPr>
          <w:p w14:paraId="75BCA8ED" w14:textId="266E3D58" w:rsidR="00EB35BB" w:rsidRPr="003D6C8F" w:rsidRDefault="00EB35BB" w:rsidP="00EB35BB">
            <w:pPr>
              <w:autoSpaceDE w:val="0"/>
              <w:autoSpaceDN w:val="0"/>
              <w:adjustRightInd w:val="0"/>
              <w:jc w:val="both"/>
              <w:rPr>
                <w:rFonts w:ascii="Cambria" w:hAnsi="Cambria"/>
                <w:lang w:val="sr-Cyrl-RS"/>
              </w:rPr>
            </w:pPr>
            <w:r w:rsidRPr="003D6C8F">
              <w:rPr>
                <w:rFonts w:ascii="Cambria" w:hAnsi="Cambria"/>
              </w:rPr>
              <w:t xml:space="preserve">Међународни тематски зборник радова </w:t>
            </w:r>
            <w:r w:rsidR="00D078A1" w:rsidRPr="003D6C8F">
              <w:rPr>
                <w:rFonts w:ascii="Cambria" w:hAnsi="Cambria"/>
              </w:rPr>
              <w:t>“</w:t>
            </w:r>
            <w:r w:rsidRPr="003D6C8F">
              <w:rPr>
                <w:rFonts w:ascii="Cambria" w:hAnsi="Cambria"/>
              </w:rPr>
              <w:t xml:space="preserve"> MODERN AGE AND COMPETENCIES OF PSYCHOLOGISTS“, ISBN 978-86-7379-508-9, COBISS.SR-ID 279666700</w:t>
            </w:r>
          </w:p>
        </w:tc>
      </w:tr>
      <w:tr w:rsidR="00EB35BB" w:rsidRPr="003D6C8F" w14:paraId="64DEB94B" w14:textId="77777777" w:rsidTr="00CC7CE7">
        <w:tc>
          <w:tcPr>
            <w:tcW w:w="2527" w:type="dxa"/>
            <w:shd w:val="clear" w:color="auto" w:fill="auto"/>
          </w:tcPr>
          <w:p w14:paraId="1C1EF77F" w14:textId="3BFC4E0B" w:rsidR="00EB35BB" w:rsidRPr="003D6C8F" w:rsidRDefault="00EB35BB" w:rsidP="00EB35BB">
            <w:pPr>
              <w:autoSpaceDE w:val="0"/>
              <w:autoSpaceDN w:val="0"/>
              <w:adjustRightInd w:val="0"/>
              <w:jc w:val="both"/>
              <w:rPr>
                <w:rFonts w:ascii="Cambria" w:hAnsi="Cambria"/>
                <w:lang w:val="sr-Cyrl-RS"/>
              </w:rPr>
            </w:pPr>
            <w:r w:rsidRPr="003D6C8F">
              <w:rPr>
                <w:rFonts w:ascii="Cambria" w:hAnsi="Cambria"/>
              </w:rPr>
              <w:t>Гордана Ђигић</w:t>
            </w:r>
          </w:p>
        </w:tc>
        <w:tc>
          <w:tcPr>
            <w:tcW w:w="6994" w:type="dxa"/>
            <w:shd w:val="clear" w:color="auto" w:fill="auto"/>
          </w:tcPr>
          <w:p w14:paraId="594AD1F0" w14:textId="77777777" w:rsidR="00EB35BB" w:rsidRPr="003D6C8F" w:rsidRDefault="00EB35BB" w:rsidP="00EB35BB">
            <w:pPr>
              <w:autoSpaceDE w:val="0"/>
              <w:autoSpaceDN w:val="0"/>
              <w:adjustRightInd w:val="0"/>
              <w:jc w:val="both"/>
              <w:rPr>
                <w:rFonts w:ascii="Cambria" w:hAnsi="Cambria"/>
              </w:rPr>
            </w:pPr>
            <w:r w:rsidRPr="003D6C8F">
              <w:rPr>
                <w:rFonts w:ascii="Cambria" w:hAnsi="Cambria"/>
              </w:rPr>
              <w:t>Рецензирање радова за часописе:</w:t>
            </w:r>
          </w:p>
          <w:p w14:paraId="2664CB24" w14:textId="77777777" w:rsidR="00EB35BB" w:rsidRPr="003D6C8F" w:rsidRDefault="00EB35BB" w:rsidP="00EB35BB">
            <w:pPr>
              <w:autoSpaceDE w:val="0"/>
              <w:autoSpaceDN w:val="0"/>
              <w:adjustRightInd w:val="0"/>
              <w:jc w:val="both"/>
              <w:rPr>
                <w:rFonts w:ascii="Cambria" w:hAnsi="Cambria"/>
              </w:rPr>
            </w:pPr>
            <w:r w:rsidRPr="003D6C8F">
              <w:rPr>
                <w:rFonts w:ascii="Cambria" w:hAnsi="Cambria"/>
              </w:rPr>
              <w:t>Croatian Journal of Education</w:t>
            </w:r>
          </w:p>
          <w:p w14:paraId="03D1ED96" w14:textId="77777777" w:rsidR="00EB35BB" w:rsidRPr="003D6C8F" w:rsidRDefault="00EB35BB" w:rsidP="00EB35BB">
            <w:pPr>
              <w:autoSpaceDE w:val="0"/>
              <w:autoSpaceDN w:val="0"/>
              <w:adjustRightInd w:val="0"/>
              <w:jc w:val="both"/>
              <w:rPr>
                <w:rFonts w:ascii="Cambria" w:hAnsi="Cambria"/>
              </w:rPr>
            </w:pPr>
            <w:r w:rsidRPr="003D6C8F">
              <w:rPr>
                <w:rFonts w:ascii="Cambria" w:hAnsi="Cambria"/>
              </w:rPr>
              <w:t>Годишњак за психологију</w:t>
            </w:r>
          </w:p>
          <w:p w14:paraId="27944E3D" w14:textId="77777777" w:rsidR="00EB35BB" w:rsidRPr="003D6C8F" w:rsidRDefault="00EB35BB" w:rsidP="00EB35BB">
            <w:pPr>
              <w:autoSpaceDE w:val="0"/>
              <w:autoSpaceDN w:val="0"/>
              <w:adjustRightInd w:val="0"/>
              <w:jc w:val="both"/>
              <w:rPr>
                <w:rFonts w:ascii="Cambria" w:hAnsi="Cambria"/>
              </w:rPr>
            </w:pPr>
            <w:r w:rsidRPr="003D6C8F">
              <w:rPr>
                <w:rFonts w:ascii="Cambria" w:hAnsi="Cambria"/>
              </w:rPr>
              <w:t>TEME</w:t>
            </w:r>
          </w:p>
          <w:p w14:paraId="7F8A3D38" w14:textId="5EC577F6" w:rsidR="00EB35BB" w:rsidRPr="003D6C8F" w:rsidRDefault="00EB35BB" w:rsidP="00EB35BB">
            <w:pPr>
              <w:autoSpaceDE w:val="0"/>
              <w:autoSpaceDN w:val="0"/>
              <w:adjustRightInd w:val="0"/>
              <w:jc w:val="both"/>
              <w:rPr>
                <w:rFonts w:ascii="Cambria" w:hAnsi="Cambria"/>
              </w:rPr>
            </w:pPr>
            <w:r w:rsidRPr="003D6C8F">
              <w:rPr>
                <w:rFonts w:ascii="Cambria" w:hAnsi="Cambria"/>
              </w:rPr>
              <w:t xml:space="preserve">Društvene i humanističke studije </w:t>
            </w:r>
            <w:r w:rsidR="00D078A1" w:rsidRPr="003D6C8F">
              <w:rPr>
                <w:rFonts w:ascii="Cambria" w:hAnsi="Cambria"/>
              </w:rPr>
              <w:t>–</w:t>
            </w:r>
            <w:r w:rsidRPr="003D6C8F">
              <w:rPr>
                <w:rFonts w:ascii="Cambria" w:hAnsi="Cambria"/>
              </w:rPr>
              <w:t xml:space="preserve"> časopis Filozofskog fakulteta u Tuzli</w:t>
            </w:r>
          </w:p>
          <w:p w14:paraId="755B7CFC" w14:textId="77777777" w:rsidR="00EB35BB" w:rsidRPr="003D6C8F" w:rsidRDefault="00EB35BB" w:rsidP="00EB35BB">
            <w:pPr>
              <w:autoSpaceDE w:val="0"/>
              <w:autoSpaceDN w:val="0"/>
              <w:adjustRightInd w:val="0"/>
              <w:jc w:val="both"/>
              <w:rPr>
                <w:rFonts w:ascii="Cambria" w:hAnsi="Cambria"/>
              </w:rPr>
            </w:pPr>
            <w:r w:rsidRPr="003D6C8F">
              <w:rPr>
                <w:rFonts w:ascii="Cambria" w:hAnsi="Cambria"/>
              </w:rPr>
              <w:t>Зборник радова Педагошког факултета у Ужицу</w:t>
            </w:r>
          </w:p>
          <w:p w14:paraId="51D6C243" w14:textId="77777777" w:rsidR="00EB35BB" w:rsidRPr="003D6C8F" w:rsidRDefault="00EB35BB" w:rsidP="00EB35BB">
            <w:pPr>
              <w:autoSpaceDE w:val="0"/>
              <w:autoSpaceDN w:val="0"/>
              <w:adjustRightInd w:val="0"/>
              <w:jc w:val="both"/>
              <w:rPr>
                <w:rFonts w:ascii="Cambria" w:hAnsi="Cambria"/>
              </w:rPr>
            </w:pPr>
          </w:p>
          <w:p w14:paraId="36E761C7" w14:textId="77777777" w:rsidR="00EB35BB" w:rsidRPr="003D6C8F" w:rsidRDefault="00EB35BB" w:rsidP="00EB35BB">
            <w:pPr>
              <w:autoSpaceDE w:val="0"/>
              <w:autoSpaceDN w:val="0"/>
              <w:adjustRightInd w:val="0"/>
              <w:jc w:val="both"/>
              <w:rPr>
                <w:rFonts w:ascii="Cambria" w:hAnsi="Cambria"/>
              </w:rPr>
            </w:pPr>
            <w:r w:rsidRPr="003D6C8F">
              <w:rPr>
                <w:rFonts w:ascii="Cambria" w:hAnsi="Cambria"/>
              </w:rPr>
              <w:t>Маринковић, С. (ур.). (2019). Зборник радова са међународног научног скупа НАУКА, НАСТАВА, УЧЕЊЕ – ПРОБЛЕМИ И ПЕРСПЕКТИВЕ, Ужице: Педагошки факултет.</w:t>
            </w:r>
          </w:p>
          <w:p w14:paraId="659ED62C" w14:textId="77777777" w:rsidR="00EB35BB" w:rsidRPr="003D6C8F" w:rsidRDefault="00EB35BB" w:rsidP="00EB35BB">
            <w:pPr>
              <w:autoSpaceDE w:val="0"/>
              <w:autoSpaceDN w:val="0"/>
              <w:adjustRightInd w:val="0"/>
              <w:jc w:val="both"/>
              <w:rPr>
                <w:rFonts w:ascii="Cambria" w:hAnsi="Cambria"/>
              </w:rPr>
            </w:pPr>
          </w:p>
          <w:p w14:paraId="6B09751D" w14:textId="77DED475" w:rsidR="00EB35BB" w:rsidRPr="003D6C8F" w:rsidRDefault="00EB35BB" w:rsidP="00EB35BB">
            <w:pPr>
              <w:autoSpaceDE w:val="0"/>
              <w:autoSpaceDN w:val="0"/>
              <w:adjustRightInd w:val="0"/>
              <w:jc w:val="both"/>
              <w:rPr>
                <w:rFonts w:ascii="Cambria" w:hAnsi="Cambria"/>
              </w:rPr>
            </w:pPr>
            <w:r w:rsidRPr="003D6C8F">
              <w:rPr>
                <w:rFonts w:ascii="Cambria" w:hAnsi="Cambria"/>
              </w:rPr>
              <w:t>Todorović, J., Hedrih, V., Đorić, S. (Eds). (2019). MODERN AGE AND COMPETENCIES OF PSYCHOLOGISTS. Niš: Faculty of Philosophy.</w:t>
            </w:r>
          </w:p>
        </w:tc>
      </w:tr>
      <w:tr w:rsidR="00EB35BB" w:rsidRPr="003D6C8F" w14:paraId="7B52D939" w14:textId="77777777" w:rsidTr="00CC7CE7">
        <w:tc>
          <w:tcPr>
            <w:tcW w:w="2527" w:type="dxa"/>
            <w:shd w:val="clear" w:color="auto" w:fill="auto"/>
          </w:tcPr>
          <w:p w14:paraId="03E35047" w14:textId="750515F6" w:rsidR="00EB35BB" w:rsidRPr="003D6C8F" w:rsidRDefault="00EB35BB" w:rsidP="00EB35BB">
            <w:pPr>
              <w:autoSpaceDE w:val="0"/>
              <w:autoSpaceDN w:val="0"/>
              <w:adjustRightInd w:val="0"/>
              <w:jc w:val="both"/>
              <w:rPr>
                <w:rFonts w:ascii="Cambria" w:hAnsi="Cambria"/>
                <w:lang w:val="sr-Cyrl-RS"/>
              </w:rPr>
            </w:pPr>
            <w:r w:rsidRPr="003D6C8F">
              <w:rPr>
                <w:rFonts w:ascii="Cambria" w:hAnsi="Cambria"/>
              </w:rPr>
              <w:t>Јелена Опсесница Костић</w:t>
            </w:r>
          </w:p>
        </w:tc>
        <w:tc>
          <w:tcPr>
            <w:tcW w:w="6994" w:type="dxa"/>
            <w:shd w:val="clear" w:color="auto" w:fill="auto"/>
          </w:tcPr>
          <w:p w14:paraId="5F287919" w14:textId="2BAB72D2" w:rsidR="00EB35BB" w:rsidRPr="003D6C8F" w:rsidRDefault="00EB35BB" w:rsidP="00EB35BB">
            <w:pPr>
              <w:autoSpaceDE w:val="0"/>
              <w:autoSpaceDN w:val="0"/>
              <w:adjustRightInd w:val="0"/>
              <w:jc w:val="both"/>
              <w:rPr>
                <w:rFonts w:ascii="Cambria" w:hAnsi="Cambria"/>
              </w:rPr>
            </w:pPr>
            <w:r w:rsidRPr="003D6C8F">
              <w:rPr>
                <w:rFonts w:ascii="Cambria" w:hAnsi="Cambria"/>
              </w:rPr>
              <w:t>School Psychology International: SAGE Journals,</w:t>
            </w:r>
            <w:r w:rsidR="00F24041" w:rsidRPr="003D6C8F">
              <w:rPr>
                <w:rFonts w:ascii="Cambria" w:hAnsi="Cambria"/>
              </w:rPr>
              <w:t xml:space="preserve"> </w:t>
            </w:r>
            <w:r w:rsidRPr="003D6C8F">
              <w:rPr>
                <w:rFonts w:ascii="Cambria" w:hAnsi="Cambria"/>
              </w:rPr>
              <w:t xml:space="preserve">ISSN 0143-0343 </w:t>
            </w:r>
          </w:p>
          <w:p w14:paraId="428B76A1" w14:textId="77CDBECA" w:rsidR="00EB35BB" w:rsidRPr="003D6C8F" w:rsidRDefault="00EB35BB" w:rsidP="00EB35BB">
            <w:pPr>
              <w:autoSpaceDE w:val="0"/>
              <w:autoSpaceDN w:val="0"/>
              <w:adjustRightInd w:val="0"/>
              <w:jc w:val="both"/>
              <w:rPr>
                <w:rFonts w:ascii="Cambria" w:hAnsi="Cambria"/>
                <w:lang w:val="sr-Cyrl-RS"/>
              </w:rPr>
            </w:pPr>
            <w:r w:rsidRPr="003D6C8F">
              <w:rPr>
                <w:rFonts w:ascii="Cambria" w:hAnsi="Cambria"/>
              </w:rPr>
              <w:t>Psihologija,</w:t>
            </w:r>
            <w:r w:rsidR="00F24041" w:rsidRPr="003D6C8F">
              <w:rPr>
                <w:rFonts w:ascii="Cambria" w:hAnsi="Cambria"/>
              </w:rPr>
              <w:t xml:space="preserve"> </w:t>
            </w:r>
            <w:r w:rsidRPr="003D6C8F">
              <w:rPr>
                <w:rFonts w:ascii="Cambria" w:hAnsi="Cambria"/>
              </w:rPr>
              <w:t>ISSN 0048-5705</w:t>
            </w:r>
          </w:p>
        </w:tc>
      </w:tr>
      <w:tr w:rsidR="00EB35BB" w:rsidRPr="003D6C8F" w14:paraId="2867AE0E" w14:textId="77777777" w:rsidTr="00CC7CE7">
        <w:tc>
          <w:tcPr>
            <w:tcW w:w="2527" w:type="dxa"/>
            <w:shd w:val="clear" w:color="auto" w:fill="auto"/>
          </w:tcPr>
          <w:p w14:paraId="5CA2976A" w14:textId="48F1453B" w:rsidR="00EB35BB" w:rsidRPr="003D6C8F" w:rsidRDefault="00EB35BB" w:rsidP="00EB35BB">
            <w:pPr>
              <w:autoSpaceDE w:val="0"/>
              <w:autoSpaceDN w:val="0"/>
              <w:adjustRightInd w:val="0"/>
              <w:jc w:val="both"/>
              <w:rPr>
                <w:rFonts w:ascii="Cambria" w:hAnsi="Cambria"/>
                <w:lang w:val="sr-Cyrl-RS"/>
              </w:rPr>
            </w:pPr>
            <w:r w:rsidRPr="003D6C8F">
              <w:rPr>
                <w:rFonts w:ascii="Cambria" w:hAnsi="Cambria"/>
              </w:rPr>
              <w:t>Стефан Ђорић</w:t>
            </w:r>
          </w:p>
        </w:tc>
        <w:tc>
          <w:tcPr>
            <w:tcW w:w="6994" w:type="dxa"/>
            <w:shd w:val="clear" w:color="auto" w:fill="auto"/>
          </w:tcPr>
          <w:p w14:paraId="094B985E" w14:textId="55494B69" w:rsidR="00EB35BB" w:rsidRPr="003D6C8F" w:rsidRDefault="00EB35BB" w:rsidP="00EB35BB">
            <w:pPr>
              <w:autoSpaceDE w:val="0"/>
              <w:autoSpaceDN w:val="0"/>
              <w:adjustRightInd w:val="0"/>
              <w:jc w:val="both"/>
              <w:rPr>
                <w:rFonts w:ascii="Cambria" w:hAnsi="Cambria"/>
              </w:rPr>
            </w:pPr>
            <w:r w:rsidRPr="003D6C8F">
              <w:rPr>
                <w:rFonts w:ascii="Cambria" w:hAnsi="Cambria"/>
              </w:rPr>
              <w:t xml:space="preserve">Рецензент апстраката пријављених за конференцију 15. Дани примењене психологије </w:t>
            </w:r>
          </w:p>
          <w:p w14:paraId="6497A37C" w14:textId="3420F4BD" w:rsidR="00EB35BB" w:rsidRPr="003D6C8F" w:rsidRDefault="00EB35BB" w:rsidP="00EB35BB">
            <w:pPr>
              <w:autoSpaceDE w:val="0"/>
              <w:autoSpaceDN w:val="0"/>
              <w:adjustRightInd w:val="0"/>
              <w:jc w:val="both"/>
              <w:rPr>
                <w:rFonts w:ascii="Cambria" w:hAnsi="Cambria"/>
                <w:lang w:val="sr-Cyrl-RS"/>
              </w:rPr>
            </w:pPr>
            <w:r w:rsidRPr="003D6C8F">
              <w:rPr>
                <w:rFonts w:ascii="Cambria" w:hAnsi="Cambria"/>
              </w:rPr>
              <w:t>Рецензензент радова пријављених за објављивање у Годишњаку за психологију ISSN 1451-5407</w:t>
            </w:r>
          </w:p>
        </w:tc>
      </w:tr>
      <w:tr w:rsidR="00EB35BB" w:rsidRPr="003D6C8F" w14:paraId="19F7B8F6" w14:textId="77777777" w:rsidTr="00CC7CE7">
        <w:tc>
          <w:tcPr>
            <w:tcW w:w="2527" w:type="dxa"/>
            <w:shd w:val="clear" w:color="auto" w:fill="auto"/>
          </w:tcPr>
          <w:p w14:paraId="5F63F722" w14:textId="6F59BF0A" w:rsidR="00EB35BB" w:rsidRPr="003D6C8F" w:rsidRDefault="00EB35BB" w:rsidP="00EB35BB">
            <w:pPr>
              <w:autoSpaceDE w:val="0"/>
              <w:autoSpaceDN w:val="0"/>
              <w:adjustRightInd w:val="0"/>
              <w:jc w:val="both"/>
              <w:rPr>
                <w:rFonts w:ascii="Cambria" w:hAnsi="Cambria"/>
                <w:lang w:val="sr-Cyrl-RS"/>
              </w:rPr>
            </w:pPr>
            <w:r w:rsidRPr="003D6C8F">
              <w:rPr>
                <w:rFonts w:ascii="Cambria" w:hAnsi="Cambria"/>
              </w:rPr>
              <w:t>Татјана Стефановић Станојевић</w:t>
            </w:r>
          </w:p>
        </w:tc>
        <w:tc>
          <w:tcPr>
            <w:tcW w:w="6994" w:type="dxa"/>
            <w:shd w:val="clear" w:color="auto" w:fill="auto"/>
          </w:tcPr>
          <w:p w14:paraId="6102CE4E" w14:textId="77777777" w:rsidR="00EB35BB" w:rsidRPr="003D6C8F" w:rsidRDefault="00EB35BB" w:rsidP="00EB35BB">
            <w:pPr>
              <w:rPr>
                <w:rFonts w:ascii="Cambria" w:hAnsi="Cambria"/>
              </w:rPr>
            </w:pPr>
            <w:r w:rsidRPr="003D6C8F">
              <w:rPr>
                <w:rFonts w:ascii="Cambria" w:hAnsi="Cambria"/>
              </w:rPr>
              <w:t>Годишњак за психологију</w:t>
            </w:r>
          </w:p>
          <w:p w14:paraId="190CC53F" w14:textId="13EBB9F3" w:rsidR="00EB35BB" w:rsidRPr="003D6C8F" w:rsidRDefault="00EB35BB" w:rsidP="00EB35BB">
            <w:pPr>
              <w:rPr>
                <w:rFonts w:ascii="Cambria" w:hAnsi="Cambria"/>
              </w:rPr>
            </w:pPr>
            <w:r w:rsidRPr="003D6C8F">
              <w:rPr>
                <w:rFonts w:ascii="Cambria" w:hAnsi="Cambria"/>
              </w:rPr>
              <w:t>TEME</w:t>
            </w:r>
          </w:p>
        </w:tc>
      </w:tr>
      <w:tr w:rsidR="00EB35BB" w:rsidRPr="003D6C8F" w14:paraId="4641B39D" w14:textId="77777777" w:rsidTr="00CC7CE7">
        <w:tc>
          <w:tcPr>
            <w:tcW w:w="2527" w:type="dxa"/>
            <w:shd w:val="clear" w:color="auto" w:fill="auto"/>
          </w:tcPr>
          <w:p w14:paraId="53AA7826" w14:textId="3DD96682" w:rsidR="00EB35BB" w:rsidRPr="003D6C8F" w:rsidRDefault="00EB35BB" w:rsidP="00EB35BB">
            <w:pPr>
              <w:autoSpaceDE w:val="0"/>
              <w:autoSpaceDN w:val="0"/>
              <w:adjustRightInd w:val="0"/>
              <w:jc w:val="both"/>
              <w:rPr>
                <w:rFonts w:ascii="Cambria" w:hAnsi="Cambria"/>
                <w:lang w:val="sr-Cyrl-RS"/>
              </w:rPr>
            </w:pPr>
            <w:r w:rsidRPr="003D6C8F">
              <w:rPr>
                <w:rFonts w:ascii="Cambria" w:hAnsi="Cambria"/>
              </w:rPr>
              <w:t>Богдановић Александра</w:t>
            </w:r>
          </w:p>
        </w:tc>
        <w:tc>
          <w:tcPr>
            <w:tcW w:w="6994" w:type="dxa"/>
            <w:shd w:val="clear" w:color="auto" w:fill="auto"/>
          </w:tcPr>
          <w:p w14:paraId="4DD02C56" w14:textId="367F64D5" w:rsidR="00EB35BB" w:rsidRPr="003D6C8F" w:rsidRDefault="00EB35BB" w:rsidP="007054A9">
            <w:pPr>
              <w:rPr>
                <w:rFonts w:ascii="Cambria" w:hAnsi="Cambria"/>
              </w:rPr>
            </w:pPr>
            <w:r w:rsidRPr="003D6C8F">
              <w:rPr>
                <w:rFonts w:ascii="Cambria" w:hAnsi="Cambria"/>
              </w:rPr>
              <w:t>Часопис Психологија (eISSN: 1451-9283)</w:t>
            </w:r>
          </w:p>
        </w:tc>
      </w:tr>
      <w:tr w:rsidR="00EB35BB" w:rsidRPr="003D6C8F" w14:paraId="283CA547" w14:textId="77777777" w:rsidTr="00CC7CE7">
        <w:tc>
          <w:tcPr>
            <w:tcW w:w="2527" w:type="dxa"/>
            <w:shd w:val="clear" w:color="auto" w:fill="auto"/>
          </w:tcPr>
          <w:p w14:paraId="259A6236" w14:textId="087A7E30" w:rsidR="00EB35BB" w:rsidRPr="003D6C8F" w:rsidRDefault="00EB35BB" w:rsidP="00EB35BB">
            <w:pPr>
              <w:autoSpaceDE w:val="0"/>
              <w:autoSpaceDN w:val="0"/>
              <w:adjustRightInd w:val="0"/>
              <w:jc w:val="both"/>
              <w:rPr>
                <w:rFonts w:ascii="Cambria" w:hAnsi="Cambria"/>
                <w:lang w:val="sr-Cyrl-RS"/>
              </w:rPr>
            </w:pPr>
            <w:r w:rsidRPr="003D6C8F">
              <w:rPr>
                <w:rFonts w:ascii="Cambria" w:hAnsi="Cambria"/>
              </w:rPr>
              <w:t>Милица Тођић Радев</w:t>
            </w:r>
          </w:p>
        </w:tc>
        <w:tc>
          <w:tcPr>
            <w:tcW w:w="6994" w:type="dxa"/>
            <w:shd w:val="clear" w:color="auto" w:fill="auto"/>
          </w:tcPr>
          <w:p w14:paraId="5E47B567" w14:textId="77777777" w:rsidR="00EB35BB" w:rsidRPr="003D6C8F" w:rsidRDefault="00EB35BB" w:rsidP="007054A9">
            <w:pPr>
              <w:rPr>
                <w:rFonts w:ascii="Cambria" w:hAnsi="Cambria"/>
              </w:rPr>
            </w:pPr>
            <w:r w:rsidRPr="003D6C8F">
              <w:rPr>
                <w:rFonts w:ascii="Cambria" w:hAnsi="Cambria"/>
              </w:rPr>
              <w:t>Примењена психологија</w:t>
            </w:r>
          </w:p>
          <w:p w14:paraId="2EB671E8" w14:textId="44561C10" w:rsidR="00EB35BB" w:rsidRPr="003D6C8F" w:rsidRDefault="00EB35BB" w:rsidP="007054A9">
            <w:pPr>
              <w:rPr>
                <w:rFonts w:ascii="Cambria" w:hAnsi="Cambria"/>
              </w:rPr>
            </w:pPr>
            <w:r w:rsidRPr="003D6C8F">
              <w:rPr>
                <w:rFonts w:ascii="Cambria" w:hAnsi="Cambria"/>
              </w:rPr>
              <w:t>Годишњак за психологију</w:t>
            </w:r>
          </w:p>
        </w:tc>
      </w:tr>
      <w:tr w:rsidR="00EB35BB" w:rsidRPr="003D6C8F" w14:paraId="4A1AC201" w14:textId="77777777" w:rsidTr="00CC7CE7">
        <w:tc>
          <w:tcPr>
            <w:tcW w:w="2527" w:type="dxa"/>
            <w:shd w:val="clear" w:color="auto" w:fill="auto"/>
          </w:tcPr>
          <w:p w14:paraId="02595B65" w14:textId="2A60694B" w:rsidR="00EB35BB" w:rsidRPr="003D6C8F" w:rsidRDefault="00EB35BB" w:rsidP="00EB35BB">
            <w:pPr>
              <w:autoSpaceDE w:val="0"/>
              <w:autoSpaceDN w:val="0"/>
              <w:adjustRightInd w:val="0"/>
              <w:jc w:val="both"/>
              <w:rPr>
                <w:rFonts w:ascii="Cambria" w:hAnsi="Cambria"/>
                <w:lang w:val="sr-Cyrl-RS"/>
              </w:rPr>
            </w:pPr>
            <w:r w:rsidRPr="003D6C8F">
              <w:rPr>
                <w:rFonts w:ascii="Cambria" w:hAnsi="Cambria"/>
              </w:rPr>
              <w:t>Снежана Стојиљковић</w:t>
            </w:r>
          </w:p>
        </w:tc>
        <w:tc>
          <w:tcPr>
            <w:tcW w:w="6994" w:type="dxa"/>
            <w:shd w:val="clear" w:color="auto" w:fill="auto"/>
          </w:tcPr>
          <w:p w14:paraId="4FB43E8F" w14:textId="77777777" w:rsidR="00EB35BB" w:rsidRPr="003D6C8F" w:rsidRDefault="00EB35BB" w:rsidP="007054A9">
            <w:pPr>
              <w:rPr>
                <w:rFonts w:ascii="Cambria" w:hAnsi="Cambria"/>
              </w:rPr>
            </w:pPr>
            <w:r w:rsidRPr="003D6C8F">
              <w:rPr>
                <w:rFonts w:ascii="Cambria" w:hAnsi="Cambria"/>
              </w:rPr>
              <w:t>Рецензирање радова за часописе:</w:t>
            </w:r>
          </w:p>
          <w:p w14:paraId="50D0D308" w14:textId="77777777" w:rsidR="00EB35BB" w:rsidRPr="003D6C8F" w:rsidRDefault="00EB35BB" w:rsidP="007054A9">
            <w:pPr>
              <w:rPr>
                <w:rFonts w:ascii="Cambria" w:hAnsi="Cambria"/>
              </w:rPr>
            </w:pPr>
            <w:r w:rsidRPr="003D6C8F">
              <w:rPr>
                <w:rFonts w:ascii="Cambria" w:hAnsi="Cambria"/>
              </w:rPr>
              <w:t>Зборник Института за педагошка истраживања</w:t>
            </w:r>
          </w:p>
          <w:p w14:paraId="763CC700" w14:textId="77777777" w:rsidR="00EB35BB" w:rsidRPr="003D6C8F" w:rsidRDefault="00EB35BB" w:rsidP="007054A9">
            <w:pPr>
              <w:rPr>
                <w:rFonts w:ascii="Cambria" w:hAnsi="Cambria"/>
              </w:rPr>
            </w:pPr>
            <w:r w:rsidRPr="003D6C8F">
              <w:rPr>
                <w:rFonts w:ascii="Cambria" w:hAnsi="Cambria"/>
              </w:rPr>
              <w:t>Настава и васпитање</w:t>
            </w:r>
          </w:p>
          <w:p w14:paraId="14AB36D3" w14:textId="77777777" w:rsidR="00EB35BB" w:rsidRPr="003D6C8F" w:rsidRDefault="00EB35BB" w:rsidP="007054A9">
            <w:pPr>
              <w:rPr>
                <w:rFonts w:ascii="Cambria" w:hAnsi="Cambria"/>
              </w:rPr>
            </w:pPr>
            <w:r w:rsidRPr="003D6C8F">
              <w:rPr>
                <w:rFonts w:ascii="Cambria" w:hAnsi="Cambria"/>
              </w:rPr>
              <w:t>Рецензент радова за конференцију Дани примењене психологије, Ниш</w:t>
            </w:r>
          </w:p>
          <w:p w14:paraId="3913DD3A" w14:textId="5C837B43" w:rsidR="00EB35BB" w:rsidRPr="003D6C8F" w:rsidRDefault="00EB35BB" w:rsidP="007054A9">
            <w:pPr>
              <w:rPr>
                <w:rFonts w:ascii="Cambria" w:hAnsi="Cambria"/>
              </w:rPr>
            </w:pPr>
            <w:r w:rsidRPr="003D6C8F">
              <w:rPr>
                <w:rFonts w:ascii="Cambria" w:hAnsi="Cambria"/>
              </w:rPr>
              <w:t xml:space="preserve">InPACT2019 </w:t>
            </w:r>
            <w:r w:rsidR="00D078A1" w:rsidRPr="003D6C8F">
              <w:rPr>
                <w:rFonts w:ascii="Cambria" w:hAnsi="Cambria"/>
              </w:rPr>
              <w:t>–</w:t>
            </w:r>
            <w:r w:rsidRPr="003D6C8F">
              <w:rPr>
                <w:rFonts w:ascii="Cambria" w:hAnsi="Cambria"/>
              </w:rPr>
              <w:t xml:space="preserve"> International Psychological Applications Conference and Trends – рецензент резимеа и радова у целини</w:t>
            </w:r>
          </w:p>
        </w:tc>
      </w:tr>
      <w:tr w:rsidR="007054A9" w:rsidRPr="003D6C8F" w14:paraId="42D8AE29" w14:textId="77777777" w:rsidTr="00CC7CE7">
        <w:tc>
          <w:tcPr>
            <w:tcW w:w="2527" w:type="dxa"/>
            <w:shd w:val="clear" w:color="auto" w:fill="auto"/>
          </w:tcPr>
          <w:p w14:paraId="088CF2FA" w14:textId="0BEA03EB" w:rsidR="007054A9" w:rsidRPr="003D6C8F" w:rsidRDefault="007054A9" w:rsidP="007054A9">
            <w:pPr>
              <w:autoSpaceDE w:val="0"/>
              <w:autoSpaceDN w:val="0"/>
              <w:adjustRightInd w:val="0"/>
              <w:jc w:val="both"/>
              <w:rPr>
                <w:rFonts w:ascii="Cambria" w:hAnsi="Cambria"/>
              </w:rPr>
            </w:pPr>
            <w:r w:rsidRPr="003D6C8F">
              <w:rPr>
                <w:rFonts w:ascii="Cambria" w:hAnsi="Cambria"/>
                <w:lang w:val="ru-RU"/>
              </w:rPr>
              <w:t>Дејан Марковић</w:t>
            </w:r>
          </w:p>
        </w:tc>
        <w:tc>
          <w:tcPr>
            <w:tcW w:w="6994" w:type="dxa"/>
            <w:shd w:val="clear" w:color="auto" w:fill="auto"/>
          </w:tcPr>
          <w:p w14:paraId="22521ABE" w14:textId="5685AC7F" w:rsidR="007054A9" w:rsidRPr="003D6C8F" w:rsidRDefault="007054A9" w:rsidP="007054A9">
            <w:pPr>
              <w:rPr>
                <w:rFonts w:ascii="Cambria" w:hAnsi="Cambria"/>
              </w:rPr>
            </w:pPr>
            <w:r w:rsidRPr="003D6C8F">
              <w:rPr>
                <w:rFonts w:ascii="Cambria" w:hAnsi="Cambria"/>
                <w:shd w:val="clear" w:color="auto" w:fill="FFFFFF"/>
                <w:lang w:val="sr-Cyrl-CS"/>
              </w:rPr>
              <w:t xml:space="preserve">Рецензент рада под насловом </w:t>
            </w:r>
            <w:r w:rsidRPr="003D6C8F">
              <w:rPr>
                <w:rFonts w:ascii="Cambria" w:hAnsi="Cambria"/>
                <w:i/>
                <w:shd w:val="clear" w:color="auto" w:fill="FFFFFF"/>
                <w:lang w:val="ru-RU"/>
              </w:rPr>
              <w:t>Синтаксичке функције руског инфинитива и његови српски еквиваленти</w:t>
            </w:r>
            <w:r w:rsidRPr="003D6C8F">
              <w:rPr>
                <w:rFonts w:ascii="Cambria" w:hAnsi="Cambria"/>
                <w:shd w:val="clear" w:color="auto" w:fill="FFFFFF"/>
                <w:lang w:val="sr-Cyrl-CS"/>
              </w:rPr>
              <w:t xml:space="preserve"> за научну конференцију НИСУН 8 </w:t>
            </w:r>
            <w:r w:rsidR="00D078A1" w:rsidRPr="003D6C8F">
              <w:rPr>
                <w:rFonts w:ascii="Cambria" w:hAnsi="Cambria"/>
                <w:shd w:val="clear" w:color="auto" w:fill="FFFFFF"/>
                <w:lang w:val="sr-Cyrl-CS"/>
              </w:rPr>
              <w:t>–</w:t>
            </w:r>
            <w:r w:rsidRPr="003D6C8F">
              <w:rPr>
                <w:rFonts w:ascii="Cambria" w:hAnsi="Cambria"/>
                <w:shd w:val="clear" w:color="auto" w:fill="FFFFFF"/>
                <w:lang w:val="sr-Cyrl-CS"/>
              </w:rPr>
              <w:t xml:space="preserve"> Студкон, </w:t>
            </w:r>
            <w:r w:rsidRPr="003D6C8F">
              <w:rPr>
                <w:rFonts w:ascii="Cambria" w:hAnsi="Cambria"/>
                <w:shd w:val="clear" w:color="auto" w:fill="FFFFFF"/>
                <w:lang w:val="ru-RU"/>
              </w:rPr>
              <w:t>2019. година.</w:t>
            </w:r>
          </w:p>
        </w:tc>
      </w:tr>
      <w:tr w:rsidR="007054A9" w:rsidRPr="003D6C8F" w14:paraId="2AC950F4" w14:textId="77777777" w:rsidTr="00CC7CE7">
        <w:tc>
          <w:tcPr>
            <w:tcW w:w="2527" w:type="dxa"/>
            <w:shd w:val="clear" w:color="auto" w:fill="auto"/>
          </w:tcPr>
          <w:p w14:paraId="3509CE7B" w14:textId="732DE00C" w:rsidR="007054A9" w:rsidRPr="003D6C8F" w:rsidRDefault="007054A9" w:rsidP="007054A9">
            <w:pPr>
              <w:autoSpaceDE w:val="0"/>
              <w:autoSpaceDN w:val="0"/>
              <w:adjustRightInd w:val="0"/>
              <w:jc w:val="both"/>
              <w:rPr>
                <w:rFonts w:ascii="Cambria" w:hAnsi="Cambria"/>
              </w:rPr>
            </w:pPr>
            <w:r w:rsidRPr="003D6C8F">
              <w:rPr>
                <w:rFonts w:ascii="Cambria" w:hAnsi="Cambria"/>
                <w:lang w:val="ru-RU"/>
              </w:rPr>
              <w:t>Велимир Илић</w:t>
            </w:r>
          </w:p>
        </w:tc>
        <w:tc>
          <w:tcPr>
            <w:tcW w:w="6994" w:type="dxa"/>
            <w:shd w:val="clear" w:color="auto" w:fill="auto"/>
          </w:tcPr>
          <w:p w14:paraId="54430951" w14:textId="41F915DC" w:rsidR="007054A9" w:rsidRPr="003D6C8F" w:rsidRDefault="007054A9" w:rsidP="007054A9">
            <w:pPr>
              <w:rPr>
                <w:rFonts w:ascii="Cambria" w:hAnsi="Cambria"/>
              </w:rPr>
            </w:pPr>
            <w:r w:rsidRPr="003D6C8F">
              <w:rPr>
                <w:rFonts w:ascii="Cambria" w:hAnsi="Cambria"/>
                <w:shd w:val="clear" w:color="auto" w:fill="FFFFFF"/>
                <w:lang w:val="sr-Cyrl-CS"/>
              </w:rPr>
              <w:t>Рецензент рада под насловом „Библијски подтекст и генеалогија романа Мајстор и Маргарита Михаила Булгакова“ за часопис Philologia Mediana, 2019. година.</w:t>
            </w:r>
          </w:p>
        </w:tc>
      </w:tr>
      <w:tr w:rsidR="007054A9" w:rsidRPr="003D6C8F" w14:paraId="02DB77A0" w14:textId="77777777" w:rsidTr="00CC7CE7">
        <w:tc>
          <w:tcPr>
            <w:tcW w:w="2527" w:type="dxa"/>
            <w:shd w:val="clear" w:color="auto" w:fill="auto"/>
          </w:tcPr>
          <w:p w14:paraId="3C5A0EAC" w14:textId="0BC8692C" w:rsidR="007054A9" w:rsidRPr="003D6C8F" w:rsidRDefault="007054A9" w:rsidP="007054A9">
            <w:pPr>
              <w:autoSpaceDE w:val="0"/>
              <w:autoSpaceDN w:val="0"/>
              <w:adjustRightInd w:val="0"/>
              <w:jc w:val="both"/>
              <w:rPr>
                <w:rFonts w:ascii="Cambria" w:hAnsi="Cambria"/>
              </w:rPr>
            </w:pPr>
            <w:r w:rsidRPr="003D6C8F">
              <w:rPr>
                <w:rFonts w:ascii="Cambria" w:hAnsi="Cambria"/>
                <w:lang w:val="ru-RU"/>
              </w:rPr>
              <w:t>Ненад Благојевић</w:t>
            </w:r>
          </w:p>
        </w:tc>
        <w:tc>
          <w:tcPr>
            <w:tcW w:w="6994" w:type="dxa"/>
            <w:shd w:val="clear" w:color="auto" w:fill="auto"/>
          </w:tcPr>
          <w:p w14:paraId="22778511" w14:textId="77777777" w:rsidR="007054A9" w:rsidRPr="003D6C8F" w:rsidRDefault="007054A9" w:rsidP="007054A9">
            <w:pPr>
              <w:pStyle w:val="NormalWeb"/>
              <w:spacing w:before="0" w:beforeAutospacing="0" w:after="0" w:afterAutospacing="0"/>
              <w:jc w:val="both"/>
              <w:textAlignment w:val="baseline"/>
              <w:rPr>
                <w:rFonts w:ascii="Cambria" w:hAnsi="Cambria"/>
                <w:shd w:val="clear" w:color="auto" w:fill="FFFFFF"/>
                <w:lang w:val="ru-RU"/>
              </w:rPr>
            </w:pPr>
            <w:r w:rsidRPr="003D6C8F">
              <w:rPr>
                <w:rFonts w:ascii="Cambria" w:hAnsi="Cambria"/>
                <w:shd w:val="clear" w:color="auto" w:fill="FFFFFF"/>
                <w:lang w:val="sr-Cyrl-CS"/>
              </w:rPr>
              <w:t xml:space="preserve">Рецензент рада под насловом „Библијски подтекст и генеалогија романа Мајстор и Маргарита Михаила Булгакова“ за часопис </w:t>
            </w:r>
            <w:r w:rsidRPr="003D6C8F">
              <w:rPr>
                <w:rFonts w:ascii="Cambria" w:hAnsi="Cambria"/>
                <w:shd w:val="clear" w:color="auto" w:fill="FFFFFF"/>
              </w:rPr>
              <w:t>Philologia</w:t>
            </w:r>
            <w:r w:rsidRPr="003D6C8F">
              <w:rPr>
                <w:rFonts w:ascii="Cambria" w:hAnsi="Cambria"/>
                <w:shd w:val="clear" w:color="auto" w:fill="FFFFFF"/>
                <w:lang w:val="ru-RU"/>
              </w:rPr>
              <w:t xml:space="preserve"> </w:t>
            </w:r>
            <w:r w:rsidRPr="003D6C8F">
              <w:rPr>
                <w:rFonts w:ascii="Cambria" w:hAnsi="Cambria"/>
                <w:shd w:val="clear" w:color="auto" w:fill="FFFFFF"/>
              </w:rPr>
              <w:t>Mediana</w:t>
            </w:r>
            <w:r w:rsidRPr="003D6C8F">
              <w:rPr>
                <w:rFonts w:ascii="Cambria" w:hAnsi="Cambria"/>
                <w:shd w:val="clear" w:color="auto" w:fill="FFFFFF"/>
                <w:lang w:val="ru-RU"/>
              </w:rPr>
              <w:t>, 2019. година.</w:t>
            </w:r>
          </w:p>
          <w:p w14:paraId="65F1A889" w14:textId="5E38ACF9" w:rsidR="007054A9" w:rsidRPr="003D6C8F" w:rsidRDefault="007054A9" w:rsidP="007054A9">
            <w:pPr>
              <w:rPr>
                <w:rFonts w:ascii="Cambria" w:hAnsi="Cambria"/>
              </w:rPr>
            </w:pPr>
            <w:r w:rsidRPr="003D6C8F">
              <w:rPr>
                <w:rFonts w:ascii="Cambria" w:hAnsi="Cambria"/>
                <w:shd w:val="clear" w:color="auto" w:fill="FFFFFF"/>
                <w:lang w:val="ru-RU"/>
              </w:rPr>
              <w:t>Рецензент</w:t>
            </w:r>
            <w:r w:rsidRPr="003D6C8F">
              <w:rPr>
                <w:rFonts w:ascii="Cambria" w:hAnsi="Cambria"/>
                <w:shd w:val="clear" w:color="auto" w:fill="FFFFFF"/>
              </w:rPr>
              <w:t xml:space="preserve"> </w:t>
            </w:r>
            <w:r w:rsidRPr="003D6C8F">
              <w:rPr>
                <w:rFonts w:ascii="Cambria" w:hAnsi="Cambria"/>
                <w:shd w:val="clear" w:color="auto" w:fill="FFFFFF"/>
                <w:lang w:val="ru-RU"/>
              </w:rPr>
              <w:t>рада</w:t>
            </w:r>
            <w:r w:rsidRPr="003D6C8F">
              <w:rPr>
                <w:rFonts w:ascii="Cambria" w:hAnsi="Cambria"/>
                <w:shd w:val="clear" w:color="auto" w:fill="FFFFFF"/>
              </w:rPr>
              <w:t xml:space="preserve"> </w:t>
            </w:r>
            <w:r w:rsidRPr="003D6C8F">
              <w:rPr>
                <w:rFonts w:ascii="Cambria" w:hAnsi="Cambria"/>
                <w:shd w:val="clear" w:color="auto" w:fill="FFFFFF"/>
                <w:lang w:val="ru-RU"/>
              </w:rPr>
              <w:t>под</w:t>
            </w:r>
            <w:r w:rsidRPr="003D6C8F">
              <w:rPr>
                <w:rFonts w:ascii="Cambria" w:hAnsi="Cambria"/>
                <w:shd w:val="clear" w:color="auto" w:fill="FFFFFF"/>
              </w:rPr>
              <w:t xml:space="preserve"> </w:t>
            </w:r>
            <w:r w:rsidRPr="003D6C8F">
              <w:rPr>
                <w:rFonts w:ascii="Cambria" w:hAnsi="Cambria"/>
                <w:shd w:val="clear" w:color="auto" w:fill="FFFFFF"/>
                <w:lang w:val="ru-RU"/>
              </w:rPr>
              <w:t>насловом</w:t>
            </w:r>
            <w:r w:rsidRPr="003D6C8F">
              <w:rPr>
                <w:rFonts w:ascii="Cambria" w:hAnsi="Cambria"/>
                <w:shd w:val="clear" w:color="auto" w:fill="FFFFFF"/>
              </w:rPr>
              <w:t xml:space="preserve"> „Complete collection of Russian epics: from project to its practical implementation“ </w:t>
            </w:r>
            <w:r w:rsidRPr="003D6C8F">
              <w:rPr>
                <w:rFonts w:ascii="Cambria" w:hAnsi="Cambria"/>
                <w:shd w:val="clear" w:color="auto" w:fill="FFFFFF"/>
                <w:lang w:val="sr-Cyrl-RS"/>
              </w:rPr>
              <w:t xml:space="preserve">за часопис </w:t>
            </w:r>
            <w:r w:rsidRPr="003D6C8F">
              <w:rPr>
                <w:rFonts w:ascii="Cambria" w:hAnsi="Cambria"/>
                <w:shd w:val="clear" w:color="auto" w:fill="FFFFFF"/>
              </w:rPr>
              <w:t xml:space="preserve">Philologia mediana, </w:t>
            </w:r>
            <w:r w:rsidRPr="003D6C8F">
              <w:rPr>
                <w:rFonts w:ascii="Cambria" w:hAnsi="Cambria"/>
                <w:shd w:val="clear" w:color="auto" w:fill="FFFFFF"/>
                <w:lang w:val="sr-Cyrl-RS"/>
              </w:rPr>
              <w:t>2019. година.</w:t>
            </w:r>
          </w:p>
        </w:tc>
      </w:tr>
      <w:tr w:rsidR="00E07BFF" w:rsidRPr="003D6C8F" w14:paraId="293CE61C" w14:textId="77777777" w:rsidTr="00CC7CE7">
        <w:tc>
          <w:tcPr>
            <w:tcW w:w="2527" w:type="dxa"/>
            <w:shd w:val="clear" w:color="auto" w:fill="auto"/>
          </w:tcPr>
          <w:p w14:paraId="134AD892" w14:textId="5A6659EE" w:rsidR="00E07BFF" w:rsidRPr="003D6C8F" w:rsidRDefault="00E07BFF" w:rsidP="00E07BFF">
            <w:pPr>
              <w:autoSpaceDE w:val="0"/>
              <w:autoSpaceDN w:val="0"/>
              <w:adjustRightInd w:val="0"/>
              <w:jc w:val="both"/>
              <w:rPr>
                <w:rFonts w:ascii="Cambria" w:hAnsi="Cambria"/>
              </w:rPr>
            </w:pPr>
            <w:r w:rsidRPr="003D6C8F">
              <w:rPr>
                <w:rFonts w:ascii="Cambria" w:hAnsi="Cambria"/>
                <w:lang w:val="sr-Cyrl-RS"/>
              </w:rPr>
              <w:t>Данијела Гавриловић</w:t>
            </w:r>
          </w:p>
        </w:tc>
        <w:tc>
          <w:tcPr>
            <w:tcW w:w="6994" w:type="dxa"/>
            <w:shd w:val="clear" w:color="auto" w:fill="auto"/>
          </w:tcPr>
          <w:p w14:paraId="39631582" w14:textId="2394DC4D" w:rsidR="00E07BFF" w:rsidRPr="003D6C8F" w:rsidRDefault="00E07BFF" w:rsidP="00E07BFF">
            <w:pPr>
              <w:rPr>
                <w:rFonts w:ascii="Cambria" w:hAnsi="Cambria"/>
              </w:rPr>
            </w:pPr>
            <w:r w:rsidRPr="003D6C8F">
              <w:rPr>
                <w:rFonts w:ascii="Cambria" w:hAnsi="Cambria"/>
                <w:lang w:val="sr-Cyrl-RS"/>
              </w:rPr>
              <w:t>Часопис Теме, Часопис за друштвене науке</w:t>
            </w:r>
          </w:p>
        </w:tc>
      </w:tr>
      <w:tr w:rsidR="00E07BFF" w:rsidRPr="003D6C8F" w14:paraId="22F893AC" w14:textId="77777777" w:rsidTr="00CC7CE7">
        <w:tc>
          <w:tcPr>
            <w:tcW w:w="2527" w:type="dxa"/>
            <w:shd w:val="clear" w:color="auto" w:fill="auto"/>
          </w:tcPr>
          <w:p w14:paraId="221F96BF" w14:textId="20D42B79" w:rsidR="00E07BFF" w:rsidRPr="003D6C8F" w:rsidRDefault="00E07BFF" w:rsidP="00E07BFF">
            <w:pPr>
              <w:autoSpaceDE w:val="0"/>
              <w:autoSpaceDN w:val="0"/>
              <w:adjustRightInd w:val="0"/>
              <w:jc w:val="both"/>
              <w:rPr>
                <w:rFonts w:ascii="Cambria" w:hAnsi="Cambria"/>
              </w:rPr>
            </w:pPr>
            <w:r w:rsidRPr="003D6C8F">
              <w:rPr>
                <w:rFonts w:ascii="Cambria" w:hAnsi="Cambria"/>
                <w:lang w:val="sr-Cyrl-RS"/>
              </w:rPr>
              <w:t>Драган Тодоровић</w:t>
            </w:r>
          </w:p>
        </w:tc>
        <w:tc>
          <w:tcPr>
            <w:tcW w:w="6994" w:type="dxa"/>
            <w:shd w:val="clear" w:color="auto" w:fill="auto"/>
          </w:tcPr>
          <w:p w14:paraId="30E6D7FB" w14:textId="06948EF6" w:rsidR="00E07BFF" w:rsidRPr="003D6C8F" w:rsidRDefault="00E07BFF" w:rsidP="00E07BFF">
            <w:pPr>
              <w:rPr>
                <w:rFonts w:ascii="Cambria" w:hAnsi="Cambria"/>
              </w:rPr>
            </w:pPr>
            <w:r w:rsidRPr="003D6C8F">
              <w:rPr>
                <w:rFonts w:ascii="Cambria" w:hAnsi="Cambria"/>
                <w:sz w:val="22"/>
                <w:szCs w:val="22"/>
                <w:lang w:val="sr-Latn-RS"/>
              </w:rPr>
              <w:t>Blagojević, Mirko and Zlatko Matić</w:t>
            </w:r>
            <w:r w:rsidRPr="003D6C8F">
              <w:rPr>
                <w:rFonts w:ascii="Cambria" w:hAnsi="Cambria"/>
                <w:sz w:val="22"/>
                <w:szCs w:val="22"/>
                <w:lang w:val="sr-Cyrl-CS"/>
              </w:rPr>
              <w:t xml:space="preserve">, </w:t>
            </w:r>
            <w:r w:rsidRPr="003D6C8F">
              <w:rPr>
                <w:rFonts w:ascii="Cambria" w:hAnsi="Cambria"/>
                <w:sz w:val="22"/>
                <w:szCs w:val="22"/>
                <w:lang w:val="sr-Latn-RS"/>
              </w:rPr>
              <w:t>eds</w:t>
            </w:r>
            <w:r w:rsidRPr="003D6C8F">
              <w:rPr>
                <w:rFonts w:ascii="Cambria" w:hAnsi="Cambria"/>
                <w:sz w:val="22"/>
                <w:szCs w:val="22"/>
                <w:lang w:val="sr-Cyrl-CS"/>
              </w:rPr>
              <w:t>.</w:t>
            </w:r>
            <w:r w:rsidRPr="003D6C8F">
              <w:rPr>
                <w:rFonts w:ascii="Cambria" w:hAnsi="Cambria"/>
                <w:sz w:val="22"/>
                <w:szCs w:val="22"/>
                <w:lang w:val="sr-Latn-CS"/>
              </w:rPr>
              <w:t xml:space="preserve"> 20</w:t>
            </w:r>
            <w:r w:rsidRPr="003D6C8F">
              <w:rPr>
                <w:rFonts w:ascii="Cambria" w:hAnsi="Cambria"/>
                <w:sz w:val="22"/>
                <w:szCs w:val="22"/>
                <w:lang w:val="sr-Cyrl-CS"/>
              </w:rPr>
              <w:t>1</w:t>
            </w:r>
            <w:r w:rsidRPr="003D6C8F">
              <w:rPr>
                <w:rFonts w:ascii="Cambria" w:hAnsi="Cambria"/>
                <w:sz w:val="22"/>
                <w:szCs w:val="22"/>
                <w:lang w:val="sr-Latn-RS"/>
              </w:rPr>
              <w:t>9</w:t>
            </w:r>
            <w:r w:rsidRPr="003D6C8F">
              <w:rPr>
                <w:rFonts w:ascii="Cambria" w:hAnsi="Cambria"/>
                <w:sz w:val="22"/>
                <w:szCs w:val="22"/>
                <w:lang w:val="sr-Latn-CS"/>
              </w:rPr>
              <w:t>.</w:t>
            </w:r>
            <w:r w:rsidRPr="003D6C8F">
              <w:rPr>
                <w:rFonts w:ascii="Cambria" w:hAnsi="Cambria"/>
                <w:sz w:val="22"/>
                <w:szCs w:val="22"/>
                <w:lang w:val="sr-Cyrl-CS"/>
              </w:rPr>
              <w:t xml:space="preserve"> </w:t>
            </w:r>
            <w:r w:rsidRPr="003D6C8F">
              <w:rPr>
                <w:rFonts w:ascii="Cambria" w:hAnsi="Cambria"/>
                <w:i/>
                <w:sz w:val="22"/>
                <w:szCs w:val="22"/>
                <w:lang w:val="sr-Latn-RS" w:eastAsia="sr-Latn-RS"/>
              </w:rPr>
              <w:t>Diferent Forms of Religiosity and the Modern World</w:t>
            </w:r>
            <w:r w:rsidRPr="003D6C8F">
              <w:rPr>
                <w:rFonts w:ascii="Cambria" w:hAnsi="Cambria"/>
                <w:sz w:val="22"/>
                <w:szCs w:val="22"/>
                <w:lang w:val="sr-Cyrl-CS"/>
              </w:rPr>
              <w:t xml:space="preserve">. </w:t>
            </w:r>
            <w:r w:rsidRPr="003D6C8F">
              <w:rPr>
                <w:rFonts w:ascii="Cambria" w:hAnsi="Cambria"/>
                <w:sz w:val="22"/>
                <w:szCs w:val="22"/>
                <w:lang w:val="sr-Latn-RS"/>
              </w:rPr>
              <w:t>Belgrade and Požarevac</w:t>
            </w:r>
            <w:r w:rsidRPr="003D6C8F">
              <w:rPr>
                <w:rFonts w:ascii="Cambria" w:hAnsi="Cambria"/>
                <w:sz w:val="22"/>
                <w:szCs w:val="22"/>
                <w:lang w:val="sr-Cyrl-CS"/>
              </w:rPr>
              <w:t xml:space="preserve">: </w:t>
            </w:r>
            <w:r w:rsidRPr="003D6C8F">
              <w:rPr>
                <w:rFonts w:ascii="Cambria" w:hAnsi="Cambria"/>
                <w:sz w:val="22"/>
                <w:szCs w:val="22"/>
              </w:rPr>
              <w:t>Institute of Social Sciences and Committee on Education and Culture of the Eparchy of Branicevo.</w:t>
            </w:r>
            <w:r w:rsidRPr="003D6C8F">
              <w:rPr>
                <w:rFonts w:ascii="Cambria" w:hAnsi="Cambria"/>
                <w:sz w:val="22"/>
                <w:szCs w:val="22"/>
                <w:lang w:val="sr-Cyrl-RS"/>
              </w:rPr>
              <w:t xml:space="preserve"> </w:t>
            </w:r>
            <w:r w:rsidRPr="003D6C8F">
              <w:rPr>
                <w:rFonts w:ascii="Cambria" w:eastAsia="Ubuntu" w:hAnsi="Cambria"/>
                <w:sz w:val="22"/>
                <w:szCs w:val="22"/>
                <w:lang w:val="sr-Latn-RS" w:eastAsia="sr-Latn-RS"/>
              </w:rPr>
              <w:t>ISBN 978-86-7093-228-9</w:t>
            </w:r>
          </w:p>
        </w:tc>
      </w:tr>
      <w:tr w:rsidR="00E07BFF" w:rsidRPr="003D6C8F" w14:paraId="47954C80" w14:textId="77777777" w:rsidTr="00CC7CE7">
        <w:tc>
          <w:tcPr>
            <w:tcW w:w="2527" w:type="dxa"/>
            <w:shd w:val="clear" w:color="auto" w:fill="auto"/>
          </w:tcPr>
          <w:p w14:paraId="229DAA2E" w14:textId="0C3D2A38" w:rsidR="00E07BFF" w:rsidRPr="003D6C8F" w:rsidRDefault="00E07BFF" w:rsidP="00E07BFF">
            <w:pPr>
              <w:autoSpaceDE w:val="0"/>
              <w:autoSpaceDN w:val="0"/>
              <w:adjustRightInd w:val="0"/>
              <w:jc w:val="both"/>
              <w:rPr>
                <w:rFonts w:ascii="Cambria" w:hAnsi="Cambria"/>
              </w:rPr>
            </w:pPr>
            <w:r w:rsidRPr="003D6C8F">
              <w:rPr>
                <w:rFonts w:ascii="Cambria" w:hAnsi="Cambria"/>
                <w:lang w:val="sr-Cyrl-RS"/>
              </w:rPr>
              <w:t>Драган Тодоровић</w:t>
            </w:r>
          </w:p>
        </w:tc>
        <w:tc>
          <w:tcPr>
            <w:tcW w:w="6994" w:type="dxa"/>
            <w:shd w:val="clear" w:color="auto" w:fill="auto"/>
          </w:tcPr>
          <w:p w14:paraId="159671B8" w14:textId="21895853" w:rsidR="00E07BFF" w:rsidRPr="003D6C8F" w:rsidRDefault="00E07BFF" w:rsidP="00E07BFF">
            <w:pPr>
              <w:rPr>
                <w:rFonts w:ascii="Cambria" w:hAnsi="Cambria"/>
              </w:rPr>
            </w:pPr>
            <w:r w:rsidRPr="003D6C8F">
              <w:rPr>
                <w:rFonts w:ascii="Cambria" w:hAnsi="Cambria"/>
                <w:sz w:val="22"/>
                <w:szCs w:val="22"/>
              </w:rPr>
              <w:t xml:space="preserve">Рецензент радова у часописима: </w:t>
            </w:r>
            <w:r w:rsidRPr="003D6C8F">
              <w:rPr>
                <w:rFonts w:ascii="Cambria" w:hAnsi="Cambria"/>
                <w:i/>
                <w:sz w:val="22"/>
                <w:szCs w:val="22"/>
                <w:lang w:val="sr-Cyrl-RS"/>
              </w:rPr>
              <w:t>Социолошки преглед</w:t>
            </w:r>
            <w:r w:rsidRPr="003D6C8F">
              <w:rPr>
                <w:rFonts w:ascii="Cambria" w:hAnsi="Cambria"/>
                <w:sz w:val="22"/>
                <w:szCs w:val="22"/>
                <w:lang w:val="sr-Cyrl-RS"/>
              </w:rPr>
              <w:t xml:space="preserve">, </w:t>
            </w:r>
            <w:r w:rsidRPr="003D6C8F">
              <w:rPr>
                <w:rFonts w:ascii="Cambria" w:hAnsi="Cambria"/>
                <w:i/>
                <w:sz w:val="22"/>
                <w:szCs w:val="22"/>
              </w:rPr>
              <w:t>Религија и толеранција</w:t>
            </w:r>
            <w:r w:rsidRPr="003D6C8F">
              <w:rPr>
                <w:rFonts w:ascii="Cambria" w:hAnsi="Cambria"/>
                <w:sz w:val="22"/>
                <w:szCs w:val="22"/>
              </w:rPr>
              <w:t xml:space="preserve">, </w:t>
            </w:r>
            <w:r w:rsidRPr="003D6C8F">
              <w:rPr>
                <w:rFonts w:ascii="Cambria" w:hAnsi="Cambria"/>
                <w:i/>
                <w:sz w:val="22"/>
                <w:szCs w:val="22"/>
              </w:rPr>
              <w:t>Facta Universitatis</w:t>
            </w:r>
            <w:r w:rsidRPr="003D6C8F">
              <w:rPr>
                <w:rFonts w:ascii="Cambria" w:hAnsi="Cambria"/>
                <w:sz w:val="22"/>
                <w:szCs w:val="22"/>
              </w:rPr>
              <w:t xml:space="preserve">, series </w:t>
            </w:r>
            <w:r w:rsidRPr="003D6C8F">
              <w:rPr>
                <w:rFonts w:ascii="Cambria" w:hAnsi="Cambria"/>
                <w:i/>
                <w:sz w:val="22"/>
                <w:szCs w:val="22"/>
              </w:rPr>
              <w:t>Philosophy, Sociology, Psychology and History</w:t>
            </w:r>
            <w:r w:rsidRPr="003D6C8F">
              <w:rPr>
                <w:rFonts w:ascii="Cambria" w:hAnsi="Cambria"/>
                <w:sz w:val="22"/>
                <w:szCs w:val="22"/>
              </w:rPr>
              <w:t xml:space="preserve">, </w:t>
            </w:r>
            <w:r w:rsidRPr="003D6C8F">
              <w:rPr>
                <w:rFonts w:ascii="Cambria" w:hAnsi="Cambria"/>
                <w:i/>
                <w:sz w:val="22"/>
                <w:szCs w:val="22"/>
              </w:rPr>
              <w:t>Годишњак за социологију</w:t>
            </w:r>
            <w:r w:rsidRPr="003D6C8F">
              <w:rPr>
                <w:rFonts w:ascii="Cambria" w:hAnsi="Cambria"/>
                <w:sz w:val="22"/>
                <w:szCs w:val="22"/>
                <w:lang w:val="sr-Cyrl-RS"/>
              </w:rPr>
              <w:t xml:space="preserve">, </w:t>
            </w:r>
            <w:r w:rsidRPr="003D6C8F">
              <w:rPr>
                <w:rFonts w:ascii="Cambria" w:hAnsi="Cambria"/>
                <w:i/>
                <w:sz w:val="22"/>
                <w:szCs w:val="22"/>
                <w:shd w:val="clear" w:color="auto" w:fill="FFFFFF"/>
              </w:rPr>
              <w:t>Media Studies and Applied Ethics</w:t>
            </w:r>
            <w:r w:rsidRPr="003D6C8F">
              <w:rPr>
                <w:rFonts w:ascii="Cambria" w:hAnsi="Cambria"/>
                <w:sz w:val="22"/>
                <w:szCs w:val="22"/>
                <w:shd w:val="clear" w:color="auto" w:fill="FFFFFF"/>
                <w:lang w:val="sr-Cyrl-RS"/>
              </w:rPr>
              <w:t>.</w:t>
            </w:r>
          </w:p>
        </w:tc>
      </w:tr>
      <w:tr w:rsidR="00E07BFF" w:rsidRPr="003D6C8F" w14:paraId="032C8770" w14:textId="77777777" w:rsidTr="00CC7CE7">
        <w:tc>
          <w:tcPr>
            <w:tcW w:w="2527" w:type="dxa"/>
            <w:shd w:val="clear" w:color="auto" w:fill="auto"/>
          </w:tcPr>
          <w:p w14:paraId="3DA569C0" w14:textId="2D0E218D" w:rsidR="00E07BFF" w:rsidRPr="003D6C8F" w:rsidRDefault="00E07BFF" w:rsidP="00E07BFF">
            <w:pPr>
              <w:autoSpaceDE w:val="0"/>
              <w:autoSpaceDN w:val="0"/>
              <w:adjustRightInd w:val="0"/>
              <w:jc w:val="both"/>
              <w:rPr>
                <w:rFonts w:ascii="Cambria" w:hAnsi="Cambria"/>
              </w:rPr>
            </w:pPr>
            <w:r w:rsidRPr="003D6C8F">
              <w:rPr>
                <w:rFonts w:ascii="Cambria" w:hAnsi="Cambria"/>
                <w:lang w:val="sr-Cyrl-RS"/>
              </w:rPr>
              <w:t>Гордана Стојић</w:t>
            </w:r>
          </w:p>
        </w:tc>
        <w:tc>
          <w:tcPr>
            <w:tcW w:w="6994" w:type="dxa"/>
            <w:shd w:val="clear" w:color="auto" w:fill="auto"/>
          </w:tcPr>
          <w:p w14:paraId="0DD6C411" w14:textId="1229D6F2" w:rsidR="00E07BFF" w:rsidRPr="003D6C8F" w:rsidRDefault="00E07BFF" w:rsidP="00E07BFF">
            <w:pPr>
              <w:rPr>
                <w:rFonts w:ascii="Cambria" w:hAnsi="Cambria"/>
              </w:rPr>
            </w:pPr>
            <w:r w:rsidRPr="003D6C8F">
              <w:rPr>
                <w:rFonts w:ascii="Cambria" w:hAnsi="Cambria"/>
                <w:lang w:val="sr-Cyrl-RS"/>
              </w:rPr>
              <w:t xml:space="preserve">Међународни научни скуп наука и савремени универзитет 8, </w:t>
            </w:r>
            <w:r w:rsidRPr="003D6C8F">
              <w:rPr>
                <w:rFonts w:ascii="Cambria" w:hAnsi="Cambria"/>
              </w:rPr>
              <w:t>ISBN 978-86-7379-516-4</w:t>
            </w:r>
            <w:r w:rsidRPr="003D6C8F">
              <w:rPr>
                <w:rFonts w:ascii="Cambria" w:hAnsi="Cambria"/>
                <w:lang w:val="sr-Cyrl-RS"/>
              </w:rPr>
              <w:t xml:space="preserve"> (два текста)</w:t>
            </w:r>
          </w:p>
        </w:tc>
      </w:tr>
      <w:tr w:rsidR="00E07BFF" w:rsidRPr="003D6C8F" w14:paraId="6796B601" w14:textId="77777777" w:rsidTr="00CC7CE7">
        <w:tc>
          <w:tcPr>
            <w:tcW w:w="2527" w:type="dxa"/>
            <w:shd w:val="clear" w:color="auto" w:fill="auto"/>
          </w:tcPr>
          <w:p w14:paraId="2E16DE80" w14:textId="6A27C8A5" w:rsidR="00E07BFF" w:rsidRPr="003D6C8F" w:rsidRDefault="00E07BFF" w:rsidP="00E07BFF">
            <w:pPr>
              <w:autoSpaceDE w:val="0"/>
              <w:autoSpaceDN w:val="0"/>
              <w:adjustRightInd w:val="0"/>
              <w:jc w:val="both"/>
              <w:rPr>
                <w:rFonts w:ascii="Cambria" w:hAnsi="Cambria"/>
              </w:rPr>
            </w:pPr>
            <w:r w:rsidRPr="003D6C8F">
              <w:rPr>
                <w:rFonts w:ascii="Cambria" w:hAnsi="Cambria"/>
                <w:lang w:val="sr-Cyrl-RS"/>
              </w:rPr>
              <w:t>Гордана Стојић</w:t>
            </w:r>
          </w:p>
        </w:tc>
        <w:tc>
          <w:tcPr>
            <w:tcW w:w="6994" w:type="dxa"/>
            <w:shd w:val="clear" w:color="auto" w:fill="auto"/>
          </w:tcPr>
          <w:p w14:paraId="3E62990F" w14:textId="13494DC4" w:rsidR="00E07BFF" w:rsidRPr="003D6C8F" w:rsidRDefault="00E07BFF" w:rsidP="00E07BFF">
            <w:pPr>
              <w:rPr>
                <w:rFonts w:ascii="Cambria" w:hAnsi="Cambria"/>
              </w:rPr>
            </w:pPr>
            <w:r w:rsidRPr="003D6C8F">
              <w:rPr>
                <w:rFonts w:ascii="Cambria" w:hAnsi="Cambria"/>
                <w:i/>
                <w:lang w:val="sr-Cyrl-RS"/>
              </w:rPr>
              <w:t xml:space="preserve">Социолошки преглед, </w:t>
            </w:r>
            <w:r w:rsidRPr="003D6C8F">
              <w:rPr>
                <w:rFonts w:ascii="Cambria" w:hAnsi="Cambria"/>
                <w:lang w:val="sr-Latn-RS"/>
              </w:rPr>
              <w:t>ISSN 0085-6320, vol. LIII(2019), no. 3</w:t>
            </w:r>
          </w:p>
        </w:tc>
      </w:tr>
      <w:tr w:rsidR="00E07BFF" w:rsidRPr="003D6C8F" w14:paraId="4D4A92E0" w14:textId="77777777" w:rsidTr="00CC7CE7">
        <w:tc>
          <w:tcPr>
            <w:tcW w:w="2527" w:type="dxa"/>
            <w:shd w:val="clear" w:color="auto" w:fill="auto"/>
          </w:tcPr>
          <w:p w14:paraId="06FAB7EF" w14:textId="7E391A49" w:rsidR="00E07BFF" w:rsidRPr="003D6C8F" w:rsidRDefault="00E07BFF" w:rsidP="00E07BFF">
            <w:pPr>
              <w:autoSpaceDE w:val="0"/>
              <w:autoSpaceDN w:val="0"/>
              <w:adjustRightInd w:val="0"/>
              <w:jc w:val="both"/>
              <w:rPr>
                <w:rFonts w:ascii="Cambria" w:hAnsi="Cambria"/>
              </w:rPr>
            </w:pPr>
            <w:r w:rsidRPr="003D6C8F">
              <w:rPr>
                <w:rFonts w:ascii="Cambria" w:hAnsi="Cambria" w:cs="TimesNewRomanPSMT"/>
                <w:lang w:val="sr-Latn-RS"/>
              </w:rPr>
              <w:t>Јасмина Петровић</w:t>
            </w:r>
          </w:p>
        </w:tc>
        <w:tc>
          <w:tcPr>
            <w:tcW w:w="6994" w:type="dxa"/>
            <w:shd w:val="clear" w:color="auto" w:fill="auto"/>
          </w:tcPr>
          <w:p w14:paraId="5B6F061E" w14:textId="6A568198" w:rsidR="00E07BFF" w:rsidRPr="003D6C8F" w:rsidRDefault="00E07BFF" w:rsidP="00E07BFF">
            <w:pPr>
              <w:rPr>
                <w:rFonts w:ascii="Cambria" w:hAnsi="Cambria"/>
              </w:rPr>
            </w:pPr>
            <w:r w:rsidRPr="003D6C8F">
              <w:rPr>
                <w:rFonts w:ascii="Cambria" w:hAnsi="Cambria"/>
                <w:lang w:val="sr-Cyrl-RS"/>
              </w:rPr>
              <w:t>часопис</w:t>
            </w:r>
            <w:r w:rsidR="00F24041" w:rsidRPr="003D6C8F">
              <w:rPr>
                <w:rFonts w:ascii="Cambria" w:hAnsi="Cambria"/>
                <w:i/>
                <w:lang w:val="sr-Cyrl-RS"/>
              </w:rPr>
              <w:t xml:space="preserve"> </w:t>
            </w:r>
            <w:r w:rsidRPr="003D6C8F">
              <w:rPr>
                <w:rFonts w:ascii="Cambria" w:hAnsi="Cambria"/>
                <w:lang w:val="sr-Cyrl-RS"/>
              </w:rPr>
              <w:t xml:space="preserve">М24 </w:t>
            </w:r>
            <w:r w:rsidRPr="003D6C8F">
              <w:rPr>
                <w:rFonts w:ascii="Cambria" w:hAnsi="Cambria"/>
                <w:i/>
              </w:rPr>
              <w:t>Социолошки</w:t>
            </w:r>
            <w:r w:rsidR="00F24041" w:rsidRPr="003D6C8F">
              <w:rPr>
                <w:rFonts w:ascii="Cambria" w:hAnsi="Cambria"/>
                <w:i/>
              </w:rPr>
              <w:t xml:space="preserve"> </w:t>
            </w:r>
            <w:r w:rsidRPr="003D6C8F">
              <w:rPr>
                <w:rFonts w:ascii="Cambria" w:hAnsi="Cambria"/>
                <w:i/>
              </w:rPr>
              <w:t>преглед</w:t>
            </w:r>
            <w:r w:rsidRPr="003D6C8F">
              <w:rPr>
                <w:rFonts w:ascii="Cambria" w:hAnsi="Cambria"/>
                <w:i/>
                <w:lang w:val="sr-Cyrl-RS"/>
              </w:rPr>
              <w:t xml:space="preserve">. </w:t>
            </w:r>
          </w:p>
        </w:tc>
      </w:tr>
      <w:tr w:rsidR="00E07BFF" w:rsidRPr="003D6C8F" w14:paraId="0879D4D3" w14:textId="77777777" w:rsidTr="00CC7CE7">
        <w:tc>
          <w:tcPr>
            <w:tcW w:w="2527" w:type="dxa"/>
            <w:shd w:val="clear" w:color="auto" w:fill="auto"/>
          </w:tcPr>
          <w:p w14:paraId="11F74625" w14:textId="2AB2D73F" w:rsidR="00E07BFF" w:rsidRPr="003D6C8F" w:rsidRDefault="00E07BFF" w:rsidP="00E07BFF">
            <w:pPr>
              <w:autoSpaceDE w:val="0"/>
              <w:autoSpaceDN w:val="0"/>
              <w:adjustRightInd w:val="0"/>
              <w:jc w:val="both"/>
              <w:rPr>
                <w:rFonts w:ascii="Cambria" w:hAnsi="Cambria"/>
              </w:rPr>
            </w:pPr>
            <w:r w:rsidRPr="003D6C8F">
              <w:rPr>
                <w:rFonts w:ascii="Cambria" w:hAnsi="Cambria" w:cs="TimesNewRomanPSMT"/>
                <w:lang w:val="sr-Latn-RS"/>
              </w:rPr>
              <w:t>Јасмина Петровић</w:t>
            </w:r>
          </w:p>
        </w:tc>
        <w:tc>
          <w:tcPr>
            <w:tcW w:w="6994" w:type="dxa"/>
            <w:shd w:val="clear" w:color="auto" w:fill="auto"/>
          </w:tcPr>
          <w:p w14:paraId="564AA3C6" w14:textId="5D4ADD62" w:rsidR="00E07BFF" w:rsidRPr="003D6C8F" w:rsidRDefault="00E07BFF" w:rsidP="00E07BFF">
            <w:pPr>
              <w:rPr>
                <w:rFonts w:ascii="Cambria" w:hAnsi="Cambria"/>
              </w:rPr>
            </w:pPr>
            <w:r w:rsidRPr="003D6C8F">
              <w:rPr>
                <w:rFonts w:ascii="Cambria" w:hAnsi="Cambria"/>
                <w:lang w:val="sr-Cyrl-RS"/>
              </w:rPr>
              <w:t>часопис М24</w:t>
            </w:r>
            <w:r w:rsidR="00F24041" w:rsidRPr="003D6C8F">
              <w:rPr>
                <w:rFonts w:ascii="Cambria" w:hAnsi="Cambria"/>
                <w:lang w:val="sr-Cyrl-RS"/>
              </w:rPr>
              <w:t xml:space="preserve"> </w:t>
            </w:r>
            <w:r w:rsidRPr="003D6C8F">
              <w:rPr>
                <w:rFonts w:ascii="Cambria" w:hAnsi="Cambria"/>
                <w:i/>
              </w:rPr>
              <w:t>Социологија</w:t>
            </w:r>
            <w:r w:rsidRPr="003D6C8F">
              <w:rPr>
                <w:rFonts w:ascii="Cambria" w:hAnsi="Cambria"/>
              </w:rPr>
              <w:t xml:space="preserve"> </w:t>
            </w:r>
          </w:p>
        </w:tc>
      </w:tr>
      <w:tr w:rsidR="00E07BFF" w:rsidRPr="003D6C8F" w14:paraId="37D0485A" w14:textId="77777777" w:rsidTr="00CC7CE7">
        <w:tc>
          <w:tcPr>
            <w:tcW w:w="2527" w:type="dxa"/>
            <w:shd w:val="clear" w:color="auto" w:fill="auto"/>
          </w:tcPr>
          <w:p w14:paraId="1117648A" w14:textId="38273078" w:rsidR="00E07BFF" w:rsidRPr="003D6C8F" w:rsidRDefault="00E07BFF" w:rsidP="00E07BFF">
            <w:pPr>
              <w:autoSpaceDE w:val="0"/>
              <w:autoSpaceDN w:val="0"/>
              <w:adjustRightInd w:val="0"/>
              <w:jc w:val="both"/>
              <w:rPr>
                <w:rFonts w:ascii="Cambria" w:hAnsi="Cambria"/>
              </w:rPr>
            </w:pPr>
            <w:r w:rsidRPr="003D6C8F">
              <w:rPr>
                <w:rFonts w:ascii="Cambria" w:hAnsi="Cambria" w:cs="TimesNewRomanPSMT"/>
                <w:lang w:val="sr-Latn-RS"/>
              </w:rPr>
              <w:t>Јасмина Петровић</w:t>
            </w:r>
          </w:p>
        </w:tc>
        <w:tc>
          <w:tcPr>
            <w:tcW w:w="6994" w:type="dxa"/>
            <w:shd w:val="clear" w:color="auto" w:fill="auto"/>
          </w:tcPr>
          <w:p w14:paraId="4978BBFA" w14:textId="75E8C23E" w:rsidR="00E07BFF" w:rsidRPr="003D6C8F" w:rsidRDefault="00E07BFF" w:rsidP="00E07BFF">
            <w:pPr>
              <w:rPr>
                <w:rFonts w:ascii="Cambria" w:hAnsi="Cambria"/>
              </w:rPr>
            </w:pPr>
            <w:r w:rsidRPr="003D6C8F">
              <w:rPr>
                <w:rFonts w:ascii="Cambria" w:hAnsi="Cambria"/>
                <w:lang w:val="sr-Cyrl-RS"/>
              </w:rPr>
              <w:t>часопис М24</w:t>
            </w:r>
            <w:r w:rsidR="00F24041" w:rsidRPr="003D6C8F">
              <w:rPr>
                <w:rFonts w:ascii="Cambria" w:hAnsi="Cambria"/>
                <w:lang w:val="sr-Cyrl-RS"/>
              </w:rPr>
              <w:t xml:space="preserve"> </w:t>
            </w:r>
            <w:r w:rsidRPr="003D6C8F">
              <w:rPr>
                <w:rFonts w:ascii="Cambria" w:hAnsi="Cambria"/>
                <w:i/>
                <w:lang w:val="sr-Cyrl-RS"/>
              </w:rPr>
              <w:t>Наслеђе</w:t>
            </w:r>
          </w:p>
        </w:tc>
      </w:tr>
      <w:tr w:rsidR="00E07BFF" w:rsidRPr="003D6C8F" w14:paraId="741B519C" w14:textId="77777777" w:rsidTr="00CC7CE7">
        <w:tc>
          <w:tcPr>
            <w:tcW w:w="2527" w:type="dxa"/>
            <w:shd w:val="clear" w:color="auto" w:fill="auto"/>
          </w:tcPr>
          <w:p w14:paraId="01D9D96D" w14:textId="5D0411ED" w:rsidR="00E07BFF" w:rsidRPr="003D6C8F" w:rsidRDefault="00E07BFF" w:rsidP="00E07BFF">
            <w:pPr>
              <w:autoSpaceDE w:val="0"/>
              <w:autoSpaceDN w:val="0"/>
              <w:adjustRightInd w:val="0"/>
              <w:jc w:val="both"/>
              <w:rPr>
                <w:rFonts w:ascii="Cambria" w:hAnsi="Cambria"/>
              </w:rPr>
            </w:pPr>
            <w:r w:rsidRPr="003D6C8F">
              <w:rPr>
                <w:rFonts w:ascii="Cambria" w:hAnsi="Cambria"/>
                <w:iCs/>
                <w:lang w:val="sr-Cyrl-CS"/>
              </w:rPr>
              <w:t>Јелена Божиловић</w:t>
            </w:r>
          </w:p>
        </w:tc>
        <w:tc>
          <w:tcPr>
            <w:tcW w:w="6994" w:type="dxa"/>
            <w:shd w:val="clear" w:color="auto" w:fill="auto"/>
          </w:tcPr>
          <w:p w14:paraId="0030A6F7" w14:textId="77777777" w:rsidR="00E07BFF" w:rsidRPr="003D6C8F" w:rsidRDefault="00E07BFF" w:rsidP="00E07BFF">
            <w:pPr>
              <w:autoSpaceDE w:val="0"/>
              <w:autoSpaceDN w:val="0"/>
              <w:adjustRightInd w:val="0"/>
              <w:jc w:val="both"/>
              <w:rPr>
                <w:rFonts w:ascii="Cambria" w:hAnsi="Cambria"/>
                <w:lang w:val="sr-Cyrl-RS"/>
              </w:rPr>
            </w:pPr>
            <w:r w:rsidRPr="003D6C8F">
              <w:rPr>
                <w:rFonts w:ascii="Cambria" w:hAnsi="Cambria"/>
                <w:lang w:val="en-GB"/>
              </w:rPr>
              <w:t>“</w:t>
            </w:r>
            <w:r w:rsidRPr="003D6C8F">
              <w:rPr>
                <w:rFonts w:ascii="Cambria" w:hAnsi="Cambria"/>
                <w:lang w:val="sr-Cyrl-RS"/>
              </w:rPr>
              <w:t>About Historical Reasons for Contemporary Slovene Dissatisfaction with Slovene</w:t>
            </w:r>
          </w:p>
          <w:p w14:paraId="1D76DD7A" w14:textId="6581FA7D" w:rsidR="00E07BFF" w:rsidRPr="003D6C8F" w:rsidRDefault="00E07BFF" w:rsidP="00680761">
            <w:pPr>
              <w:rPr>
                <w:rFonts w:ascii="Cambria" w:hAnsi="Cambria"/>
              </w:rPr>
            </w:pPr>
            <w:r w:rsidRPr="003D6C8F">
              <w:rPr>
                <w:rFonts w:ascii="Cambria" w:hAnsi="Cambria"/>
                <w:lang w:val="sr-Cyrl-RS"/>
              </w:rPr>
              <w:t>Postsocialist Representative Democracy</w:t>
            </w:r>
            <w:r w:rsidRPr="003D6C8F">
              <w:rPr>
                <w:rFonts w:ascii="Cambria" w:hAnsi="Cambria"/>
                <w:lang w:val="en-GB"/>
              </w:rPr>
              <w:t>”, У: Годишњак за социологију (у штампи)</w:t>
            </w:r>
          </w:p>
        </w:tc>
      </w:tr>
      <w:tr w:rsidR="00E07BFF" w:rsidRPr="003D6C8F" w14:paraId="3EF96D26" w14:textId="77777777" w:rsidTr="00CC7CE7">
        <w:tc>
          <w:tcPr>
            <w:tcW w:w="2527" w:type="dxa"/>
            <w:shd w:val="clear" w:color="auto" w:fill="auto"/>
          </w:tcPr>
          <w:p w14:paraId="1F0382B2" w14:textId="4673866C" w:rsidR="00E07BFF" w:rsidRPr="003D6C8F" w:rsidRDefault="00E07BFF" w:rsidP="00E07BFF">
            <w:pPr>
              <w:autoSpaceDE w:val="0"/>
              <w:autoSpaceDN w:val="0"/>
              <w:adjustRightInd w:val="0"/>
              <w:jc w:val="both"/>
              <w:rPr>
                <w:rFonts w:ascii="Cambria" w:hAnsi="Cambria"/>
              </w:rPr>
            </w:pPr>
            <w:r w:rsidRPr="003D6C8F">
              <w:rPr>
                <w:rFonts w:ascii="Cambria" w:hAnsi="Cambria"/>
                <w:iCs/>
                <w:lang w:val="sr-Cyrl-RS"/>
              </w:rPr>
              <w:t>Јелена Петковић</w:t>
            </w:r>
          </w:p>
        </w:tc>
        <w:tc>
          <w:tcPr>
            <w:tcW w:w="6994" w:type="dxa"/>
            <w:shd w:val="clear" w:color="auto" w:fill="auto"/>
          </w:tcPr>
          <w:p w14:paraId="64B99797" w14:textId="6691AF6C" w:rsidR="00E07BFF" w:rsidRPr="003D6C8F" w:rsidRDefault="00E07BFF" w:rsidP="00E07BFF">
            <w:pPr>
              <w:rPr>
                <w:rFonts w:ascii="Cambria" w:hAnsi="Cambria"/>
              </w:rPr>
            </w:pPr>
            <w:r w:rsidRPr="003D6C8F">
              <w:rPr>
                <w:rFonts w:ascii="Cambria" w:hAnsi="Cambria"/>
                <w:lang w:val="sr-Cyrl-RS"/>
              </w:rPr>
              <w:t xml:space="preserve">Рецензирање научног рада под називом „Компаративно истраживање неоавангардних покрета у Европи и САД“ за часопис </w:t>
            </w:r>
            <w:r w:rsidRPr="003D6C8F">
              <w:rPr>
                <w:rFonts w:ascii="Cambria" w:hAnsi="Cambria"/>
                <w:i/>
                <w:lang w:val="sr-Cyrl-RS"/>
              </w:rPr>
              <w:t>Годишњак за социологију Филозофског факултета у Нишу,</w:t>
            </w:r>
            <w:r w:rsidRPr="003D6C8F">
              <w:rPr>
                <w:rFonts w:ascii="Cambria" w:hAnsi="Cambria"/>
                <w:lang w:val="sr-Cyrl-RS"/>
              </w:rPr>
              <w:t xml:space="preserve"> Универзитет у Нишу, Филозофски факултет, ИС</w:t>
            </w:r>
            <w:r w:rsidRPr="003D6C8F">
              <w:rPr>
                <w:rFonts w:ascii="Cambria" w:hAnsi="Cambria"/>
                <w:lang w:val="sr-Cyrl-CS"/>
              </w:rPr>
              <w:t>СН 1451-9739.</w:t>
            </w:r>
            <w:r w:rsidR="00F24041" w:rsidRPr="003D6C8F">
              <w:rPr>
                <w:rFonts w:ascii="Cambria" w:hAnsi="Cambria"/>
                <w:lang w:val="sr-Cyrl-CS"/>
              </w:rPr>
              <w:t xml:space="preserve"> </w:t>
            </w:r>
            <w:r w:rsidRPr="003D6C8F">
              <w:rPr>
                <w:rFonts w:ascii="Cambria" w:hAnsi="Cambria"/>
                <w:lang w:val="sr-Cyrl-CS"/>
              </w:rPr>
              <w:t>(10. јул 2019.)</w:t>
            </w:r>
          </w:p>
        </w:tc>
      </w:tr>
      <w:tr w:rsidR="00E07BFF" w:rsidRPr="003D6C8F" w14:paraId="3E9548CF" w14:textId="77777777" w:rsidTr="00CC7CE7">
        <w:tc>
          <w:tcPr>
            <w:tcW w:w="2527" w:type="dxa"/>
            <w:shd w:val="clear" w:color="auto" w:fill="auto"/>
          </w:tcPr>
          <w:p w14:paraId="5E03078B" w14:textId="56FED7CF" w:rsidR="00E07BFF" w:rsidRPr="003D6C8F" w:rsidRDefault="00E07BFF" w:rsidP="00E07BFF">
            <w:pPr>
              <w:autoSpaceDE w:val="0"/>
              <w:autoSpaceDN w:val="0"/>
              <w:adjustRightInd w:val="0"/>
              <w:jc w:val="both"/>
              <w:rPr>
                <w:rFonts w:ascii="Cambria" w:hAnsi="Cambria"/>
              </w:rPr>
            </w:pPr>
            <w:r w:rsidRPr="003D6C8F">
              <w:rPr>
                <w:rFonts w:ascii="Cambria" w:hAnsi="Cambria"/>
                <w:iCs/>
                <w:lang w:val="sr-Cyrl-RS"/>
              </w:rPr>
              <w:t>Јелена Петковић</w:t>
            </w:r>
          </w:p>
        </w:tc>
        <w:tc>
          <w:tcPr>
            <w:tcW w:w="6994" w:type="dxa"/>
            <w:shd w:val="clear" w:color="auto" w:fill="auto"/>
          </w:tcPr>
          <w:p w14:paraId="35454C85" w14:textId="09A9FF36" w:rsidR="00E07BFF" w:rsidRPr="003D6C8F" w:rsidRDefault="00E07BFF" w:rsidP="00E07BFF">
            <w:pPr>
              <w:rPr>
                <w:rFonts w:ascii="Cambria" w:hAnsi="Cambria"/>
              </w:rPr>
            </w:pPr>
            <w:r w:rsidRPr="003D6C8F">
              <w:rPr>
                <w:rFonts w:ascii="Cambria" w:hAnsi="Cambria"/>
                <w:lang w:val="sr-Cyrl-RS"/>
              </w:rPr>
              <w:t>Рецензирање научног рада под називом</w:t>
            </w:r>
            <w:r w:rsidRPr="003D6C8F">
              <w:rPr>
                <w:rFonts w:ascii="Cambria" w:hAnsi="Cambria"/>
                <w:lang w:val="sr-Latn-RS"/>
              </w:rPr>
              <w:t xml:space="preserve"> „Толеранција, мултикултурализам </w:t>
            </w:r>
            <w:r w:rsidRPr="003D6C8F">
              <w:rPr>
                <w:rFonts w:ascii="Cambria" w:hAnsi="Cambria"/>
                <w:lang w:val="sr-Cyrl-RS"/>
              </w:rPr>
              <w:t>и интеркултурализам на Балкану“, за зборник радова „Миграције и идентитет: култура, економија, држава“ са истоимене међународне</w:t>
            </w:r>
            <w:r w:rsidRPr="003D6C8F">
              <w:rPr>
                <w:rFonts w:ascii="Cambria" w:hAnsi="Cambria"/>
                <w:lang w:val="sr-Latn-RS"/>
              </w:rPr>
              <w:t xml:space="preserve"> стручно-</w:t>
            </w:r>
            <w:r w:rsidRPr="003D6C8F">
              <w:rPr>
                <w:rFonts w:ascii="Cambria" w:hAnsi="Cambria"/>
                <w:lang w:val="sr-Cyrl-RS"/>
              </w:rPr>
              <w:t>научне конференције одржане од 6. до 8. децембра 2018. године у Загребу, у организацији Института за миграције и народности и Знанственог завода Хрватских студија Свеучилишта у Загребу. (24. септембар 2019.)</w:t>
            </w:r>
          </w:p>
        </w:tc>
      </w:tr>
      <w:tr w:rsidR="00E07BFF" w:rsidRPr="003D6C8F" w14:paraId="06A589AD" w14:textId="77777777" w:rsidTr="00CC7CE7">
        <w:tc>
          <w:tcPr>
            <w:tcW w:w="2527" w:type="dxa"/>
            <w:shd w:val="clear" w:color="auto" w:fill="auto"/>
          </w:tcPr>
          <w:p w14:paraId="7E81165F" w14:textId="59B07A61" w:rsidR="00E07BFF" w:rsidRPr="003D6C8F" w:rsidRDefault="00E07BFF" w:rsidP="00E07BFF">
            <w:pPr>
              <w:autoSpaceDE w:val="0"/>
              <w:autoSpaceDN w:val="0"/>
              <w:adjustRightInd w:val="0"/>
              <w:jc w:val="both"/>
              <w:rPr>
                <w:rFonts w:ascii="Cambria" w:hAnsi="Cambria"/>
              </w:rPr>
            </w:pPr>
            <w:r w:rsidRPr="003D6C8F">
              <w:rPr>
                <w:rFonts w:ascii="Cambria" w:hAnsi="Cambria"/>
                <w:lang w:val="sr-Cyrl-RS"/>
              </w:rPr>
              <w:t>Лела Милошевић Радуловић</w:t>
            </w:r>
          </w:p>
        </w:tc>
        <w:tc>
          <w:tcPr>
            <w:tcW w:w="6994" w:type="dxa"/>
            <w:shd w:val="clear" w:color="auto" w:fill="auto"/>
          </w:tcPr>
          <w:p w14:paraId="6253CB2E" w14:textId="77777777" w:rsidR="00E07BFF" w:rsidRPr="003D6C8F" w:rsidRDefault="00E07BFF" w:rsidP="00E07BFF">
            <w:pPr>
              <w:autoSpaceDE w:val="0"/>
              <w:autoSpaceDN w:val="0"/>
              <w:adjustRightInd w:val="0"/>
              <w:jc w:val="both"/>
              <w:rPr>
                <w:rFonts w:ascii="Cambria" w:hAnsi="Cambria"/>
                <w:lang w:val="sr-Cyrl-RS"/>
              </w:rPr>
            </w:pPr>
            <w:r w:rsidRPr="003D6C8F">
              <w:rPr>
                <w:rFonts w:ascii="Cambria" w:hAnsi="Cambria"/>
                <w:lang w:val="sr-Cyrl-RS"/>
              </w:rPr>
              <w:t xml:space="preserve">Научни часописи: </w:t>
            </w:r>
          </w:p>
          <w:p w14:paraId="39442754" w14:textId="43A68BC9" w:rsidR="00E07BFF" w:rsidRPr="003D6C8F" w:rsidRDefault="00E07BFF" w:rsidP="00E07BFF">
            <w:pPr>
              <w:ind w:left="720" w:hanging="360"/>
              <w:rPr>
                <w:rFonts w:ascii="Cambria" w:hAnsi="Cambria"/>
              </w:rPr>
            </w:pPr>
            <w:r w:rsidRPr="003D6C8F">
              <w:rPr>
                <w:rFonts w:ascii="Cambria" w:hAnsi="Cambria"/>
                <w:lang w:val="sr-Cyrl-RS"/>
              </w:rPr>
              <w:t>Теме, Социолошки преглед, Годишњак за социологију.</w:t>
            </w:r>
          </w:p>
        </w:tc>
      </w:tr>
      <w:tr w:rsidR="00E07BFF" w:rsidRPr="003D6C8F" w14:paraId="1757EE55" w14:textId="77777777" w:rsidTr="00CC7CE7">
        <w:tc>
          <w:tcPr>
            <w:tcW w:w="2527" w:type="dxa"/>
            <w:shd w:val="clear" w:color="auto" w:fill="auto"/>
          </w:tcPr>
          <w:p w14:paraId="1E6F6C87" w14:textId="674D8352" w:rsidR="00E07BFF" w:rsidRPr="003D6C8F" w:rsidRDefault="00E07BFF" w:rsidP="00E07BFF">
            <w:pPr>
              <w:autoSpaceDE w:val="0"/>
              <w:autoSpaceDN w:val="0"/>
              <w:adjustRightInd w:val="0"/>
              <w:jc w:val="both"/>
              <w:rPr>
                <w:rFonts w:ascii="Cambria" w:hAnsi="Cambria"/>
              </w:rPr>
            </w:pPr>
            <w:r w:rsidRPr="003D6C8F">
              <w:rPr>
                <w:rFonts w:ascii="Cambria" w:hAnsi="Cambria"/>
                <w:lang w:val="sr-Cyrl-RS"/>
              </w:rPr>
              <w:t>Милош Јовановић</w:t>
            </w:r>
          </w:p>
        </w:tc>
        <w:tc>
          <w:tcPr>
            <w:tcW w:w="6994" w:type="dxa"/>
            <w:shd w:val="clear" w:color="auto" w:fill="auto"/>
          </w:tcPr>
          <w:p w14:paraId="33A335E9" w14:textId="54789372" w:rsidR="00E07BFF" w:rsidRPr="003D6C8F" w:rsidRDefault="00E07BFF" w:rsidP="00E07BFF">
            <w:pPr>
              <w:rPr>
                <w:rFonts w:ascii="Cambria" w:hAnsi="Cambria"/>
              </w:rPr>
            </w:pPr>
            <w:r w:rsidRPr="003D6C8F">
              <w:rPr>
                <w:rFonts w:ascii="Cambria" w:hAnsi="Cambria"/>
                <w:lang w:val="sr-Cyrl-RS"/>
              </w:rPr>
              <w:t>Society Register 3(1) (2019)(ISSN: 2544-5502)</w:t>
            </w:r>
          </w:p>
        </w:tc>
      </w:tr>
      <w:tr w:rsidR="00E07BFF" w:rsidRPr="003D6C8F" w14:paraId="70B956B5" w14:textId="77777777" w:rsidTr="00CC7CE7">
        <w:tc>
          <w:tcPr>
            <w:tcW w:w="2527" w:type="dxa"/>
            <w:shd w:val="clear" w:color="auto" w:fill="auto"/>
          </w:tcPr>
          <w:p w14:paraId="6945685D" w14:textId="445E5DE1" w:rsidR="00E07BFF" w:rsidRPr="003D6C8F" w:rsidRDefault="00E07BFF" w:rsidP="00E07BFF">
            <w:pPr>
              <w:autoSpaceDE w:val="0"/>
              <w:autoSpaceDN w:val="0"/>
              <w:adjustRightInd w:val="0"/>
              <w:jc w:val="both"/>
              <w:rPr>
                <w:rFonts w:ascii="Cambria" w:hAnsi="Cambria"/>
              </w:rPr>
            </w:pPr>
            <w:r w:rsidRPr="003D6C8F">
              <w:rPr>
                <w:rFonts w:ascii="Cambria" w:hAnsi="Cambria"/>
                <w:lang w:val="sr-Cyrl-RS"/>
              </w:rPr>
              <w:t>Милош Јовановић</w:t>
            </w:r>
          </w:p>
        </w:tc>
        <w:tc>
          <w:tcPr>
            <w:tcW w:w="6994" w:type="dxa"/>
            <w:shd w:val="clear" w:color="auto" w:fill="auto"/>
          </w:tcPr>
          <w:p w14:paraId="26C1B7EA" w14:textId="6BD93F51" w:rsidR="00E07BFF" w:rsidRPr="003D6C8F" w:rsidRDefault="00E07BFF" w:rsidP="00E07BFF">
            <w:pPr>
              <w:rPr>
                <w:rFonts w:ascii="Cambria" w:hAnsi="Cambria"/>
              </w:rPr>
            </w:pPr>
            <w:r w:rsidRPr="003D6C8F">
              <w:rPr>
                <w:rFonts w:ascii="Cambria" w:hAnsi="Cambria"/>
                <w:lang w:val="sr-Cyrl-RS"/>
              </w:rPr>
              <w:t>TEME – часопис за друштвене науке (</w:t>
            </w:r>
            <w:r w:rsidRPr="003D6C8F">
              <w:rPr>
                <w:rFonts w:ascii="Cambria" w:hAnsi="Cambria"/>
              </w:rPr>
              <w:t>ISSN</w:t>
            </w:r>
            <w:r w:rsidRPr="003D6C8F">
              <w:rPr>
                <w:rFonts w:ascii="Cambria" w:hAnsi="Cambria"/>
                <w:lang w:val="sr-Cyrl-RS"/>
              </w:rPr>
              <w:t>: 0353-7919)</w:t>
            </w:r>
          </w:p>
        </w:tc>
      </w:tr>
      <w:tr w:rsidR="00E07BFF" w:rsidRPr="003D6C8F" w14:paraId="119D8F8B" w14:textId="77777777" w:rsidTr="00CC7CE7">
        <w:tc>
          <w:tcPr>
            <w:tcW w:w="2527" w:type="dxa"/>
            <w:shd w:val="clear" w:color="auto" w:fill="auto"/>
          </w:tcPr>
          <w:p w14:paraId="650177E1" w14:textId="216D64C4" w:rsidR="00E07BFF" w:rsidRPr="003D6C8F" w:rsidRDefault="00E07BFF" w:rsidP="00E07BFF">
            <w:pPr>
              <w:autoSpaceDE w:val="0"/>
              <w:autoSpaceDN w:val="0"/>
              <w:adjustRightInd w:val="0"/>
              <w:jc w:val="both"/>
              <w:rPr>
                <w:rFonts w:ascii="Cambria" w:hAnsi="Cambria"/>
              </w:rPr>
            </w:pPr>
            <w:r w:rsidRPr="003D6C8F">
              <w:rPr>
                <w:rFonts w:ascii="Cambria" w:hAnsi="Cambria"/>
                <w:lang w:val="sr-Cyrl-RS"/>
              </w:rPr>
              <w:t>Наталија Јовановић</w:t>
            </w:r>
          </w:p>
        </w:tc>
        <w:tc>
          <w:tcPr>
            <w:tcW w:w="6994" w:type="dxa"/>
            <w:shd w:val="clear" w:color="auto" w:fill="auto"/>
          </w:tcPr>
          <w:p w14:paraId="0460D37A" w14:textId="7CBF785C" w:rsidR="00E07BFF" w:rsidRPr="003D6C8F" w:rsidRDefault="00E07BFF" w:rsidP="00E07BFF">
            <w:pPr>
              <w:rPr>
                <w:rFonts w:ascii="Cambria" w:hAnsi="Cambria"/>
              </w:rPr>
            </w:pPr>
            <w:r w:rsidRPr="003D6C8F">
              <w:rPr>
                <w:rFonts w:ascii="Cambria" w:hAnsi="Cambria"/>
                <w:lang w:val="sr-Cyrl-RS"/>
              </w:rPr>
              <w:t>Годишњак за социологију</w:t>
            </w:r>
          </w:p>
        </w:tc>
      </w:tr>
      <w:tr w:rsidR="00E07BFF" w:rsidRPr="003D6C8F" w14:paraId="33D850E9" w14:textId="77777777" w:rsidTr="00CC7CE7">
        <w:tc>
          <w:tcPr>
            <w:tcW w:w="2527" w:type="dxa"/>
            <w:shd w:val="clear" w:color="auto" w:fill="auto"/>
          </w:tcPr>
          <w:p w14:paraId="43F84579" w14:textId="5879545C" w:rsidR="00E07BFF" w:rsidRPr="003D6C8F" w:rsidRDefault="00E07BFF" w:rsidP="00E07BFF">
            <w:pPr>
              <w:autoSpaceDE w:val="0"/>
              <w:autoSpaceDN w:val="0"/>
              <w:adjustRightInd w:val="0"/>
              <w:jc w:val="both"/>
              <w:rPr>
                <w:rFonts w:ascii="Cambria" w:hAnsi="Cambria"/>
              </w:rPr>
            </w:pPr>
            <w:r w:rsidRPr="003D6C8F">
              <w:rPr>
                <w:rFonts w:ascii="Cambria" w:hAnsi="Cambria"/>
                <w:lang w:val="sr-Cyrl-RS"/>
              </w:rPr>
              <w:t>Наталија Јовановић</w:t>
            </w:r>
          </w:p>
        </w:tc>
        <w:tc>
          <w:tcPr>
            <w:tcW w:w="6994" w:type="dxa"/>
            <w:shd w:val="clear" w:color="auto" w:fill="auto"/>
          </w:tcPr>
          <w:p w14:paraId="268E156A" w14:textId="41A63FD6" w:rsidR="00E07BFF" w:rsidRPr="003D6C8F" w:rsidRDefault="00E07BFF" w:rsidP="00E07BFF">
            <w:pPr>
              <w:rPr>
                <w:rFonts w:ascii="Cambria" w:hAnsi="Cambria"/>
              </w:rPr>
            </w:pPr>
            <w:r w:rsidRPr="003D6C8F">
              <w:rPr>
                <w:rFonts w:ascii="Cambria" w:hAnsi="Cambria"/>
                <w:lang w:val="sr-Cyrl-RS"/>
              </w:rPr>
              <w:t>Тематски зборник „Импликације економије знања на реформске процесе у Републици Србији“</w:t>
            </w:r>
          </w:p>
        </w:tc>
      </w:tr>
      <w:tr w:rsidR="00E07BFF" w:rsidRPr="003D6C8F" w14:paraId="5CD9A658" w14:textId="77777777" w:rsidTr="00CC7CE7">
        <w:tc>
          <w:tcPr>
            <w:tcW w:w="2527" w:type="dxa"/>
            <w:shd w:val="clear" w:color="auto" w:fill="auto"/>
          </w:tcPr>
          <w:p w14:paraId="2DBDC266" w14:textId="21EBDC98" w:rsidR="00E07BFF" w:rsidRPr="003D6C8F" w:rsidRDefault="00E07BFF" w:rsidP="00E07BFF">
            <w:pPr>
              <w:autoSpaceDE w:val="0"/>
              <w:autoSpaceDN w:val="0"/>
              <w:adjustRightInd w:val="0"/>
              <w:jc w:val="both"/>
              <w:rPr>
                <w:rFonts w:ascii="Cambria" w:hAnsi="Cambria"/>
              </w:rPr>
            </w:pPr>
            <w:r w:rsidRPr="003D6C8F">
              <w:rPr>
                <w:rFonts w:ascii="Cambria" w:hAnsi="Cambria"/>
                <w:lang w:val="sr-Cyrl-RS"/>
              </w:rPr>
              <w:t>Наталија Јовановић</w:t>
            </w:r>
          </w:p>
        </w:tc>
        <w:tc>
          <w:tcPr>
            <w:tcW w:w="6994" w:type="dxa"/>
            <w:shd w:val="clear" w:color="auto" w:fill="auto"/>
          </w:tcPr>
          <w:p w14:paraId="63D77CBF" w14:textId="707A839D" w:rsidR="00E07BFF" w:rsidRPr="003D6C8F" w:rsidRDefault="00E07BFF" w:rsidP="00E07BFF">
            <w:pPr>
              <w:rPr>
                <w:rFonts w:ascii="Cambria" w:hAnsi="Cambria"/>
              </w:rPr>
            </w:pPr>
            <w:r w:rsidRPr="003D6C8F">
              <w:rPr>
                <w:rFonts w:ascii="Cambria" w:hAnsi="Cambria"/>
                <w:lang w:val="sr-Cyrl-RS"/>
              </w:rPr>
              <w:t>ТЕМЕ – Часопис за друштвене науке</w:t>
            </w:r>
          </w:p>
        </w:tc>
      </w:tr>
      <w:tr w:rsidR="00E07BFF" w:rsidRPr="003D6C8F" w14:paraId="588E6858" w14:textId="77777777" w:rsidTr="00CC7CE7">
        <w:tc>
          <w:tcPr>
            <w:tcW w:w="2527" w:type="dxa"/>
            <w:shd w:val="clear" w:color="auto" w:fill="auto"/>
          </w:tcPr>
          <w:p w14:paraId="4F129F5B" w14:textId="27181A6B" w:rsidR="00E07BFF" w:rsidRPr="003D6C8F" w:rsidRDefault="00E07BFF" w:rsidP="00E07BFF">
            <w:pPr>
              <w:autoSpaceDE w:val="0"/>
              <w:autoSpaceDN w:val="0"/>
              <w:adjustRightInd w:val="0"/>
              <w:jc w:val="both"/>
              <w:rPr>
                <w:rFonts w:ascii="Cambria" w:hAnsi="Cambria"/>
              </w:rPr>
            </w:pPr>
            <w:r w:rsidRPr="003D6C8F">
              <w:rPr>
                <w:rFonts w:ascii="Cambria" w:hAnsi="Cambria"/>
                <w:lang w:val="sr-Cyrl-RS"/>
              </w:rPr>
              <w:t>Наталија Јовановић</w:t>
            </w:r>
          </w:p>
        </w:tc>
        <w:tc>
          <w:tcPr>
            <w:tcW w:w="6994" w:type="dxa"/>
            <w:shd w:val="clear" w:color="auto" w:fill="auto"/>
          </w:tcPr>
          <w:p w14:paraId="18784226" w14:textId="62BA426D" w:rsidR="00E07BFF" w:rsidRPr="003D6C8F" w:rsidRDefault="00E07BFF" w:rsidP="00E07BFF">
            <w:pPr>
              <w:rPr>
                <w:rFonts w:ascii="Cambria" w:hAnsi="Cambria"/>
              </w:rPr>
            </w:pPr>
            <w:r w:rsidRPr="003D6C8F">
              <w:rPr>
                <w:rFonts w:ascii="Cambria" w:hAnsi="Cambria"/>
                <w:lang w:val="sr-Cyrl-RS"/>
              </w:rPr>
              <w:t>Монографија Бисерке Кошарац „Изазови савремене породице“</w:t>
            </w:r>
          </w:p>
        </w:tc>
      </w:tr>
      <w:tr w:rsidR="00E07BFF" w:rsidRPr="003D6C8F" w14:paraId="2A68AA58" w14:textId="77777777" w:rsidTr="00CC7CE7">
        <w:tc>
          <w:tcPr>
            <w:tcW w:w="2527" w:type="dxa"/>
            <w:shd w:val="clear" w:color="auto" w:fill="auto"/>
          </w:tcPr>
          <w:p w14:paraId="42CF408B" w14:textId="1E933B59" w:rsidR="00E07BFF" w:rsidRPr="003D6C8F" w:rsidRDefault="00E07BFF" w:rsidP="00E07BFF">
            <w:pPr>
              <w:autoSpaceDE w:val="0"/>
              <w:autoSpaceDN w:val="0"/>
              <w:adjustRightInd w:val="0"/>
              <w:jc w:val="both"/>
              <w:rPr>
                <w:rFonts w:ascii="Cambria" w:hAnsi="Cambria"/>
              </w:rPr>
            </w:pPr>
            <w:r w:rsidRPr="003D6C8F">
              <w:rPr>
                <w:rFonts w:ascii="Cambria" w:hAnsi="Cambria"/>
                <w:lang w:val="sr-Cyrl-RS"/>
              </w:rPr>
              <w:t>Немања Крстић</w:t>
            </w:r>
          </w:p>
        </w:tc>
        <w:tc>
          <w:tcPr>
            <w:tcW w:w="6994" w:type="dxa"/>
            <w:shd w:val="clear" w:color="auto" w:fill="auto"/>
          </w:tcPr>
          <w:p w14:paraId="11588074" w14:textId="77777777" w:rsidR="00E07BFF" w:rsidRPr="003D6C8F" w:rsidRDefault="00E07BFF" w:rsidP="00E07BFF">
            <w:pPr>
              <w:autoSpaceDE w:val="0"/>
              <w:autoSpaceDN w:val="0"/>
              <w:adjustRightInd w:val="0"/>
              <w:jc w:val="both"/>
              <w:rPr>
                <w:rFonts w:ascii="Cambria" w:hAnsi="Cambria"/>
                <w:lang w:val="sr-Cyrl-RS"/>
              </w:rPr>
            </w:pPr>
            <w:r w:rsidRPr="003D6C8F">
              <w:rPr>
                <w:rFonts w:ascii="Cambria" w:hAnsi="Cambria"/>
                <w:lang w:val="sr-Cyrl-RS"/>
              </w:rPr>
              <w:t xml:space="preserve">Рецезнент више радова следећих часописа: </w:t>
            </w:r>
          </w:p>
          <w:p w14:paraId="0B44A1AF" w14:textId="77777777" w:rsidR="00E07BFF" w:rsidRPr="003D6C8F" w:rsidRDefault="00E07BFF" w:rsidP="00914C37">
            <w:pPr>
              <w:numPr>
                <w:ilvl w:val="0"/>
                <w:numId w:val="42"/>
              </w:numPr>
              <w:autoSpaceDE w:val="0"/>
              <w:autoSpaceDN w:val="0"/>
              <w:adjustRightInd w:val="0"/>
              <w:jc w:val="both"/>
              <w:rPr>
                <w:rFonts w:ascii="Cambria" w:hAnsi="Cambria"/>
                <w:i/>
                <w:lang w:val="sr-Cyrl-RS"/>
              </w:rPr>
            </w:pPr>
            <w:r w:rsidRPr="003D6C8F">
              <w:rPr>
                <w:rFonts w:ascii="Cambria" w:hAnsi="Cambria"/>
                <w:i/>
                <w:lang w:val="sr-Cyrl-RS"/>
              </w:rPr>
              <w:t>Социологија</w:t>
            </w:r>
          </w:p>
          <w:p w14:paraId="62FB6B3F" w14:textId="77777777" w:rsidR="00E07BFF" w:rsidRPr="003D6C8F" w:rsidRDefault="00E07BFF" w:rsidP="00914C37">
            <w:pPr>
              <w:numPr>
                <w:ilvl w:val="0"/>
                <w:numId w:val="42"/>
              </w:numPr>
              <w:autoSpaceDE w:val="0"/>
              <w:autoSpaceDN w:val="0"/>
              <w:adjustRightInd w:val="0"/>
              <w:jc w:val="both"/>
              <w:rPr>
                <w:rFonts w:ascii="Cambria" w:hAnsi="Cambria"/>
                <w:i/>
                <w:lang w:val="sr-Cyrl-RS"/>
              </w:rPr>
            </w:pPr>
            <w:r w:rsidRPr="003D6C8F">
              <w:rPr>
                <w:rFonts w:ascii="Cambria" w:hAnsi="Cambria"/>
                <w:i/>
                <w:lang w:val="sr-Cyrl-RS"/>
              </w:rPr>
              <w:t>Социолошки преглед</w:t>
            </w:r>
          </w:p>
          <w:p w14:paraId="624E4453" w14:textId="77777777" w:rsidR="00E07BFF" w:rsidRPr="003D6C8F" w:rsidRDefault="00E07BFF" w:rsidP="00914C37">
            <w:pPr>
              <w:numPr>
                <w:ilvl w:val="0"/>
                <w:numId w:val="42"/>
              </w:numPr>
              <w:autoSpaceDE w:val="0"/>
              <w:autoSpaceDN w:val="0"/>
              <w:adjustRightInd w:val="0"/>
              <w:jc w:val="both"/>
              <w:rPr>
                <w:rFonts w:ascii="Cambria" w:hAnsi="Cambria"/>
                <w:i/>
                <w:lang w:val="sr-Cyrl-RS"/>
              </w:rPr>
            </w:pPr>
            <w:r w:rsidRPr="003D6C8F">
              <w:rPr>
                <w:rFonts w:ascii="Cambria" w:hAnsi="Cambria"/>
                <w:i/>
                <w:lang w:val="sr-Cyrl-RS"/>
              </w:rPr>
              <w:t>Годишњак за социологију</w:t>
            </w:r>
          </w:p>
          <w:p w14:paraId="23EBDC21" w14:textId="6FA00854" w:rsidR="00E07BFF" w:rsidRPr="003D6C8F" w:rsidRDefault="00E07BFF" w:rsidP="00E07BFF">
            <w:pPr>
              <w:ind w:left="720" w:hanging="360"/>
              <w:rPr>
                <w:rFonts w:ascii="Cambria" w:hAnsi="Cambria"/>
              </w:rPr>
            </w:pPr>
            <w:r w:rsidRPr="003D6C8F">
              <w:rPr>
                <w:rFonts w:ascii="Cambria" w:hAnsi="Cambria"/>
                <w:i/>
                <w:lang w:val="en-GB"/>
              </w:rPr>
              <w:t>Facta Universitatis, Series: Philosophy, Sociology, Psychology and History</w:t>
            </w:r>
          </w:p>
        </w:tc>
      </w:tr>
      <w:tr w:rsidR="00E07BFF" w:rsidRPr="003D6C8F" w14:paraId="657EC91C" w14:textId="77777777" w:rsidTr="00CC7CE7">
        <w:tc>
          <w:tcPr>
            <w:tcW w:w="2527" w:type="dxa"/>
            <w:shd w:val="clear" w:color="auto" w:fill="auto"/>
          </w:tcPr>
          <w:p w14:paraId="1BEA0E3F" w14:textId="696C7919" w:rsidR="00E07BFF" w:rsidRPr="003D6C8F" w:rsidRDefault="00E07BFF" w:rsidP="00E07BFF">
            <w:pPr>
              <w:autoSpaceDE w:val="0"/>
              <w:autoSpaceDN w:val="0"/>
              <w:adjustRightInd w:val="0"/>
              <w:jc w:val="both"/>
              <w:rPr>
                <w:rFonts w:ascii="Cambria" w:hAnsi="Cambria"/>
              </w:rPr>
            </w:pPr>
            <w:r w:rsidRPr="003D6C8F">
              <w:rPr>
                <w:rFonts w:ascii="Cambria" w:hAnsi="Cambria"/>
                <w:lang w:val="sr-Cyrl-RS"/>
              </w:rPr>
              <w:t>Немања Крстић</w:t>
            </w:r>
          </w:p>
        </w:tc>
        <w:tc>
          <w:tcPr>
            <w:tcW w:w="6994" w:type="dxa"/>
            <w:shd w:val="clear" w:color="auto" w:fill="auto"/>
          </w:tcPr>
          <w:p w14:paraId="7D31405A" w14:textId="016E9438" w:rsidR="00E07BFF" w:rsidRPr="003D6C8F" w:rsidRDefault="00E07BFF" w:rsidP="00E07BFF">
            <w:pPr>
              <w:rPr>
                <w:rFonts w:ascii="Cambria" w:hAnsi="Cambria"/>
              </w:rPr>
            </w:pPr>
            <w:r w:rsidRPr="003D6C8F">
              <w:rPr>
                <w:rFonts w:ascii="Cambria" w:hAnsi="Cambria"/>
                <w:lang w:val="sr-Latn-RS"/>
              </w:rPr>
              <w:t>Zbornik radova: „Migracije i identitet: kultura, ekonomija, država“.</w:t>
            </w:r>
          </w:p>
        </w:tc>
      </w:tr>
      <w:tr w:rsidR="00E07BFF" w:rsidRPr="003D6C8F" w14:paraId="571C066C" w14:textId="77777777" w:rsidTr="00CC7CE7">
        <w:tc>
          <w:tcPr>
            <w:tcW w:w="2527" w:type="dxa"/>
            <w:shd w:val="clear" w:color="auto" w:fill="auto"/>
          </w:tcPr>
          <w:p w14:paraId="44F080ED" w14:textId="0A38DD8C" w:rsidR="00E07BFF" w:rsidRPr="003D6C8F" w:rsidRDefault="00E07BFF" w:rsidP="00E07BFF">
            <w:pPr>
              <w:autoSpaceDE w:val="0"/>
              <w:autoSpaceDN w:val="0"/>
              <w:adjustRightInd w:val="0"/>
              <w:jc w:val="both"/>
              <w:rPr>
                <w:rFonts w:ascii="Cambria" w:hAnsi="Cambria"/>
              </w:rPr>
            </w:pPr>
            <w:r w:rsidRPr="003D6C8F">
              <w:rPr>
                <w:rFonts w:ascii="Cambria" w:hAnsi="Cambria"/>
                <w:lang w:val="sr-Cyrl-CS"/>
              </w:rPr>
              <w:t>Сузана Марковић Крстић</w:t>
            </w:r>
          </w:p>
        </w:tc>
        <w:tc>
          <w:tcPr>
            <w:tcW w:w="6994" w:type="dxa"/>
            <w:shd w:val="clear" w:color="auto" w:fill="auto"/>
          </w:tcPr>
          <w:p w14:paraId="598ED206" w14:textId="4297F5FD" w:rsidR="00E07BFF" w:rsidRPr="003D6C8F" w:rsidRDefault="00E07BFF" w:rsidP="00E07BFF">
            <w:pPr>
              <w:rPr>
                <w:rFonts w:ascii="Cambria" w:hAnsi="Cambria"/>
              </w:rPr>
            </w:pPr>
            <w:r w:rsidRPr="003D6C8F">
              <w:rPr>
                <w:rFonts w:ascii="Cambria" w:hAnsi="Cambria"/>
                <w:lang w:val="sr-Cyrl-CS"/>
              </w:rPr>
              <w:t xml:space="preserve">Часописи: </w:t>
            </w:r>
            <w:r w:rsidRPr="003D6C8F">
              <w:rPr>
                <w:rFonts w:ascii="Cambria" w:hAnsi="Cambria"/>
                <w:i/>
                <w:lang w:val="sr-Cyrl-CS"/>
              </w:rPr>
              <w:t xml:space="preserve">Теме </w:t>
            </w:r>
            <w:r w:rsidRPr="003D6C8F">
              <w:rPr>
                <w:rFonts w:ascii="Cambria" w:hAnsi="Cambria"/>
                <w:lang w:val="sr-Cyrl-CS"/>
              </w:rPr>
              <w:t xml:space="preserve">(Универзитет у Нишу), </w:t>
            </w:r>
            <w:r w:rsidRPr="003D6C8F">
              <w:rPr>
                <w:rFonts w:ascii="Cambria" w:hAnsi="Cambria"/>
                <w:i/>
                <w:lang w:val="sr-Cyrl-CS"/>
              </w:rPr>
              <w:t>Социолошки преглед</w:t>
            </w:r>
            <w:r w:rsidRPr="003D6C8F">
              <w:rPr>
                <w:rFonts w:ascii="Cambria" w:hAnsi="Cambria"/>
                <w:lang w:val="sr-Cyrl-CS"/>
              </w:rPr>
              <w:t xml:space="preserve"> (Филозофски факултет Универзитета у Београду)</w:t>
            </w:r>
            <w:r w:rsidRPr="003D6C8F">
              <w:rPr>
                <w:rFonts w:ascii="Cambria" w:hAnsi="Cambria"/>
                <w:i/>
                <w:lang w:val="sr-Cyrl-CS"/>
              </w:rPr>
              <w:t>, Економски хоризонти</w:t>
            </w:r>
            <w:r w:rsidRPr="003D6C8F">
              <w:rPr>
                <w:rFonts w:ascii="Cambria" w:hAnsi="Cambria"/>
                <w:lang w:val="sr-Cyrl-CS"/>
              </w:rPr>
              <w:t xml:space="preserve"> (часопис Економског факултета Универзитета у Крагујевцу. </w:t>
            </w:r>
          </w:p>
        </w:tc>
      </w:tr>
      <w:tr w:rsidR="00E07BFF" w:rsidRPr="003D6C8F" w14:paraId="1AE65C21" w14:textId="77777777" w:rsidTr="00CC7CE7">
        <w:tc>
          <w:tcPr>
            <w:tcW w:w="2527" w:type="dxa"/>
            <w:shd w:val="clear" w:color="auto" w:fill="auto"/>
          </w:tcPr>
          <w:p w14:paraId="515D4BF7" w14:textId="5AC4BDBE" w:rsidR="00E07BFF" w:rsidRPr="003D6C8F" w:rsidRDefault="00E07BFF" w:rsidP="00E07BFF">
            <w:pPr>
              <w:autoSpaceDE w:val="0"/>
              <w:autoSpaceDN w:val="0"/>
              <w:adjustRightInd w:val="0"/>
              <w:jc w:val="both"/>
              <w:rPr>
                <w:rFonts w:ascii="Cambria" w:hAnsi="Cambria"/>
              </w:rPr>
            </w:pPr>
            <w:r w:rsidRPr="003D6C8F">
              <w:rPr>
                <w:rFonts w:ascii="Cambria" w:hAnsi="Cambria"/>
                <w:lang w:val="sr-Cyrl-RS"/>
              </w:rPr>
              <w:t>Александра Николајевић</w:t>
            </w:r>
          </w:p>
        </w:tc>
        <w:tc>
          <w:tcPr>
            <w:tcW w:w="6994" w:type="dxa"/>
            <w:shd w:val="clear" w:color="auto" w:fill="auto"/>
          </w:tcPr>
          <w:p w14:paraId="03381E12" w14:textId="48B0077A" w:rsidR="00E07BFF" w:rsidRPr="003D6C8F" w:rsidRDefault="00E07BFF" w:rsidP="00E07BFF">
            <w:pPr>
              <w:rPr>
                <w:rFonts w:ascii="Cambria" w:hAnsi="Cambria"/>
              </w:rPr>
            </w:pPr>
            <w:r w:rsidRPr="003D6C8F">
              <w:rPr>
                <w:rStyle w:val="il"/>
                <w:rFonts w:ascii="Cambria" w:hAnsi="Cambria" w:cs="Arial"/>
                <w:shd w:val="clear" w:color="auto" w:fill="FFFFFF"/>
              </w:rPr>
              <w:t>Facta</w:t>
            </w:r>
            <w:r w:rsidRPr="003D6C8F">
              <w:rPr>
                <w:rFonts w:ascii="Cambria" w:hAnsi="Cambria" w:cs="Arial"/>
                <w:shd w:val="clear" w:color="auto" w:fill="FFFFFF"/>
              </w:rPr>
              <w:t xml:space="preserve"> Universitatis, Series: Philosophy, Sociology, Psychology and History, </w:t>
            </w:r>
            <w:r w:rsidRPr="003D6C8F">
              <w:rPr>
                <w:rFonts w:ascii="Cambria" w:hAnsi="Cambria"/>
              </w:rPr>
              <w:t>18 vol. 2 (2019).</w:t>
            </w:r>
          </w:p>
        </w:tc>
      </w:tr>
      <w:tr w:rsidR="00680761" w:rsidRPr="003D6C8F" w14:paraId="5581A3D7" w14:textId="77777777" w:rsidTr="00CC7CE7">
        <w:tc>
          <w:tcPr>
            <w:tcW w:w="2527" w:type="dxa"/>
            <w:shd w:val="clear" w:color="auto" w:fill="auto"/>
          </w:tcPr>
          <w:p w14:paraId="67E5AB91" w14:textId="744A2957" w:rsidR="00680761" w:rsidRPr="003D6C8F" w:rsidRDefault="00680761" w:rsidP="00680761">
            <w:pPr>
              <w:autoSpaceDE w:val="0"/>
              <w:autoSpaceDN w:val="0"/>
              <w:adjustRightInd w:val="0"/>
              <w:jc w:val="both"/>
              <w:rPr>
                <w:rFonts w:ascii="Cambria" w:hAnsi="Cambria"/>
              </w:rPr>
            </w:pPr>
            <w:r w:rsidRPr="003D6C8F">
              <w:rPr>
                <w:rFonts w:ascii="Cambria" w:hAnsi="Cambria"/>
                <w:lang w:val="sr-Cyrl-RS"/>
              </w:rPr>
              <w:t>Надежда Јовић</w:t>
            </w:r>
          </w:p>
        </w:tc>
        <w:tc>
          <w:tcPr>
            <w:tcW w:w="6994" w:type="dxa"/>
            <w:shd w:val="clear" w:color="auto" w:fill="auto"/>
          </w:tcPr>
          <w:p w14:paraId="70F3D6BA" w14:textId="5C20DD7F" w:rsidR="00680761" w:rsidRPr="003D6C8F" w:rsidRDefault="00680761" w:rsidP="00680761">
            <w:pPr>
              <w:rPr>
                <w:rFonts w:ascii="Cambria" w:hAnsi="Cambria"/>
              </w:rPr>
            </w:pPr>
            <w:r w:rsidRPr="003D6C8F">
              <w:rPr>
                <w:rFonts w:ascii="Cambria" w:hAnsi="Cambria"/>
                <w:i/>
                <w:lang w:val="ru-RU"/>
              </w:rPr>
              <w:t>Црквене студије</w:t>
            </w:r>
            <w:r w:rsidRPr="003D6C8F">
              <w:rPr>
                <w:rFonts w:ascii="Cambria" w:hAnsi="Cambria"/>
                <w:lang w:val="ru-RU"/>
              </w:rPr>
              <w:t xml:space="preserve"> (2019)</w:t>
            </w:r>
          </w:p>
        </w:tc>
      </w:tr>
      <w:tr w:rsidR="00680761" w:rsidRPr="003D6C8F" w14:paraId="212798BC" w14:textId="77777777" w:rsidTr="00CC7CE7">
        <w:tc>
          <w:tcPr>
            <w:tcW w:w="2527" w:type="dxa"/>
            <w:shd w:val="clear" w:color="auto" w:fill="auto"/>
          </w:tcPr>
          <w:p w14:paraId="224F60E5" w14:textId="73DE4ABE" w:rsidR="00680761" w:rsidRPr="003D6C8F" w:rsidRDefault="00680761" w:rsidP="00680761">
            <w:pPr>
              <w:autoSpaceDE w:val="0"/>
              <w:autoSpaceDN w:val="0"/>
              <w:adjustRightInd w:val="0"/>
              <w:jc w:val="both"/>
              <w:rPr>
                <w:rFonts w:ascii="Cambria" w:hAnsi="Cambria"/>
              </w:rPr>
            </w:pPr>
            <w:r w:rsidRPr="003D6C8F">
              <w:rPr>
                <w:rFonts w:ascii="Cambria" w:hAnsi="Cambria"/>
                <w:lang w:val="sr-Cyrl-RS"/>
              </w:rPr>
              <w:t>Надежда Јовић</w:t>
            </w:r>
          </w:p>
        </w:tc>
        <w:tc>
          <w:tcPr>
            <w:tcW w:w="6994" w:type="dxa"/>
            <w:shd w:val="clear" w:color="auto" w:fill="auto"/>
          </w:tcPr>
          <w:p w14:paraId="5A44EC3C" w14:textId="31E653A9" w:rsidR="00680761" w:rsidRPr="003D6C8F" w:rsidRDefault="00680761" w:rsidP="00680761">
            <w:pPr>
              <w:rPr>
                <w:rFonts w:ascii="Cambria" w:hAnsi="Cambria"/>
              </w:rPr>
            </w:pPr>
            <w:r w:rsidRPr="003D6C8F">
              <w:rPr>
                <w:rFonts w:ascii="Cambria" w:hAnsi="Cambria"/>
                <w:i/>
                <w:lang w:val="ru-RU"/>
              </w:rPr>
              <w:t>Исходишта</w:t>
            </w:r>
            <w:r w:rsidRPr="003D6C8F">
              <w:rPr>
                <w:rFonts w:ascii="Cambria" w:hAnsi="Cambria"/>
                <w:lang w:val="ru-RU"/>
              </w:rPr>
              <w:t xml:space="preserve"> 5 (2019) </w:t>
            </w:r>
          </w:p>
        </w:tc>
      </w:tr>
      <w:tr w:rsidR="00680761" w:rsidRPr="003D6C8F" w14:paraId="165F1C8C" w14:textId="77777777" w:rsidTr="00CC7CE7">
        <w:tc>
          <w:tcPr>
            <w:tcW w:w="2527" w:type="dxa"/>
            <w:shd w:val="clear" w:color="auto" w:fill="auto"/>
          </w:tcPr>
          <w:p w14:paraId="1AE8C393" w14:textId="6C243EF4" w:rsidR="00680761" w:rsidRPr="003D6C8F" w:rsidRDefault="00680761" w:rsidP="00680761">
            <w:pPr>
              <w:autoSpaceDE w:val="0"/>
              <w:autoSpaceDN w:val="0"/>
              <w:adjustRightInd w:val="0"/>
              <w:jc w:val="both"/>
              <w:rPr>
                <w:rFonts w:ascii="Cambria" w:hAnsi="Cambria"/>
              </w:rPr>
            </w:pPr>
            <w:r w:rsidRPr="003D6C8F">
              <w:rPr>
                <w:rFonts w:ascii="Cambria" w:hAnsi="Cambria"/>
                <w:lang w:val="sr-Cyrl-RS"/>
              </w:rPr>
              <w:t>Мирјана Илић</w:t>
            </w:r>
          </w:p>
        </w:tc>
        <w:tc>
          <w:tcPr>
            <w:tcW w:w="6994" w:type="dxa"/>
            <w:shd w:val="clear" w:color="auto" w:fill="auto"/>
          </w:tcPr>
          <w:p w14:paraId="6EA3A0DC" w14:textId="458FF832" w:rsidR="00680761" w:rsidRPr="003D6C8F" w:rsidRDefault="00680761" w:rsidP="00680761">
            <w:pPr>
              <w:rPr>
                <w:rFonts w:ascii="Cambria" w:hAnsi="Cambria"/>
              </w:rPr>
            </w:pPr>
            <w:r w:rsidRPr="003D6C8F">
              <w:rPr>
                <w:rFonts w:ascii="Cambria" w:hAnsi="Cambria"/>
                <w:i/>
                <w:lang w:val="ru-RU"/>
              </w:rPr>
              <w:t>Филолог</w:t>
            </w:r>
            <w:r w:rsidRPr="003D6C8F">
              <w:rPr>
                <w:rFonts w:ascii="Cambria" w:hAnsi="Cambria"/>
                <w:lang w:val="ru-RU"/>
              </w:rPr>
              <w:t>, Бања Лука</w:t>
            </w:r>
          </w:p>
        </w:tc>
      </w:tr>
      <w:tr w:rsidR="00680761" w:rsidRPr="003D6C8F" w14:paraId="667CC1CF" w14:textId="77777777" w:rsidTr="00CC7CE7">
        <w:tc>
          <w:tcPr>
            <w:tcW w:w="2527" w:type="dxa"/>
            <w:shd w:val="clear" w:color="auto" w:fill="auto"/>
          </w:tcPr>
          <w:p w14:paraId="71DA9BA1" w14:textId="3F31832F" w:rsidR="00680761" w:rsidRPr="003D6C8F" w:rsidRDefault="00680761" w:rsidP="00680761">
            <w:pPr>
              <w:autoSpaceDE w:val="0"/>
              <w:autoSpaceDN w:val="0"/>
              <w:adjustRightInd w:val="0"/>
              <w:jc w:val="both"/>
              <w:rPr>
                <w:rFonts w:ascii="Cambria" w:hAnsi="Cambria"/>
              </w:rPr>
            </w:pPr>
            <w:r w:rsidRPr="003D6C8F">
              <w:rPr>
                <w:rFonts w:ascii="Cambria" w:hAnsi="Cambria"/>
                <w:lang w:val="sr-Cyrl-RS"/>
              </w:rPr>
              <w:t>Мирјана Илић</w:t>
            </w:r>
          </w:p>
        </w:tc>
        <w:tc>
          <w:tcPr>
            <w:tcW w:w="6994" w:type="dxa"/>
            <w:shd w:val="clear" w:color="auto" w:fill="auto"/>
          </w:tcPr>
          <w:p w14:paraId="6A916280" w14:textId="698286ED" w:rsidR="00680761" w:rsidRPr="003D6C8F" w:rsidRDefault="00680761" w:rsidP="00680761">
            <w:pPr>
              <w:rPr>
                <w:rFonts w:ascii="Cambria" w:hAnsi="Cambria"/>
              </w:rPr>
            </w:pPr>
            <w:r w:rsidRPr="003D6C8F">
              <w:rPr>
                <w:rFonts w:ascii="Cambria" w:hAnsi="Cambria"/>
                <w:i/>
                <w:lang w:val="sr-Latn-RS"/>
              </w:rPr>
              <w:t>Philologia Mediana</w:t>
            </w:r>
          </w:p>
        </w:tc>
      </w:tr>
      <w:tr w:rsidR="00680761" w:rsidRPr="003D6C8F" w14:paraId="7BDDE840" w14:textId="77777777" w:rsidTr="00CC7CE7">
        <w:tc>
          <w:tcPr>
            <w:tcW w:w="2527" w:type="dxa"/>
            <w:shd w:val="clear" w:color="auto" w:fill="auto"/>
          </w:tcPr>
          <w:p w14:paraId="0058F477" w14:textId="4F7F1EAB" w:rsidR="00680761" w:rsidRPr="003D6C8F" w:rsidRDefault="00680761" w:rsidP="00680761">
            <w:pPr>
              <w:autoSpaceDE w:val="0"/>
              <w:autoSpaceDN w:val="0"/>
              <w:adjustRightInd w:val="0"/>
              <w:jc w:val="both"/>
              <w:rPr>
                <w:rFonts w:ascii="Cambria" w:hAnsi="Cambria"/>
              </w:rPr>
            </w:pPr>
            <w:r w:rsidRPr="003D6C8F">
              <w:rPr>
                <w:rFonts w:ascii="Cambria" w:hAnsi="Cambria"/>
                <w:iCs/>
                <w:lang w:val="sr-Cyrl-CS"/>
              </w:rPr>
              <w:t xml:space="preserve">Ирена Цветковић Теофиловић </w:t>
            </w:r>
          </w:p>
        </w:tc>
        <w:tc>
          <w:tcPr>
            <w:tcW w:w="6994" w:type="dxa"/>
            <w:shd w:val="clear" w:color="auto" w:fill="auto"/>
          </w:tcPr>
          <w:p w14:paraId="6FA72FB3" w14:textId="6050BB02" w:rsidR="00680761" w:rsidRPr="003D6C8F" w:rsidRDefault="00680761" w:rsidP="00680761">
            <w:pPr>
              <w:jc w:val="both"/>
              <w:rPr>
                <w:rFonts w:ascii="Cambria" w:hAnsi="Cambria"/>
                <w:shd w:val="clear" w:color="auto" w:fill="FFFFFF"/>
                <w:lang w:val="sr-Cyrl-RS"/>
              </w:rPr>
            </w:pPr>
            <w:r w:rsidRPr="003D6C8F">
              <w:rPr>
                <w:rFonts w:ascii="Cambria" w:hAnsi="Cambria"/>
                <w:shd w:val="clear" w:color="auto" w:fill="FFFFFF"/>
                <w:lang w:val="sr-Cyrl-RS"/>
              </w:rPr>
              <w:t xml:space="preserve">Рецензент два рада са </w:t>
            </w:r>
            <w:r w:rsidRPr="003D6C8F">
              <w:rPr>
                <w:rFonts w:ascii="Cambria" w:hAnsi="Cambria"/>
                <w:shd w:val="clear" w:color="auto" w:fill="FFFFFF"/>
              </w:rPr>
              <w:t>научног скупа младих филолога</w:t>
            </w:r>
            <w:r w:rsidRPr="003D6C8F">
              <w:rPr>
                <w:rFonts w:ascii="Cambria" w:hAnsi="Cambria"/>
                <w:shd w:val="clear" w:color="auto" w:fill="FFFFFF"/>
                <w:lang w:val="sr-Cyrl-RS"/>
              </w:rPr>
              <w:t xml:space="preserve"> Србије:</w:t>
            </w:r>
            <w:r w:rsidRPr="003D6C8F">
              <w:rPr>
                <w:rFonts w:ascii="Cambria" w:hAnsi="Cambria"/>
                <w:shd w:val="clear" w:color="auto" w:fill="FFFFFF"/>
              </w:rPr>
              <w:t> </w:t>
            </w:r>
            <w:r w:rsidRPr="003D6C8F">
              <w:rPr>
                <w:rFonts w:ascii="Cambria" w:hAnsi="Cambria"/>
                <w:i/>
                <w:iCs/>
              </w:rPr>
              <w:t>Савремена проучавања језика и књижевности</w:t>
            </w:r>
            <w:r w:rsidRPr="003D6C8F">
              <w:rPr>
                <w:rFonts w:ascii="Cambria" w:hAnsi="Cambria"/>
                <w:shd w:val="clear" w:color="auto" w:fill="FFFFFF"/>
              </w:rPr>
              <w:t xml:space="preserve">, који се на годишњем нивоу одржава на Филолошко-уметничком факултету Универзитета у Крагујевцу. </w:t>
            </w:r>
            <w:r w:rsidRPr="003D6C8F">
              <w:rPr>
                <w:rFonts w:ascii="Cambria" w:hAnsi="Cambria"/>
                <w:shd w:val="clear" w:color="auto" w:fill="FFFFFF"/>
                <w:lang w:val="sr-Cyrl-RS"/>
              </w:rPr>
              <w:t xml:space="preserve">Зборник није још увек публикован. </w:t>
            </w:r>
          </w:p>
        </w:tc>
      </w:tr>
      <w:tr w:rsidR="00680761" w:rsidRPr="003D6C8F" w14:paraId="14AE5327" w14:textId="77777777" w:rsidTr="00CC7CE7">
        <w:tc>
          <w:tcPr>
            <w:tcW w:w="2527" w:type="dxa"/>
            <w:shd w:val="clear" w:color="auto" w:fill="auto"/>
          </w:tcPr>
          <w:p w14:paraId="31E0931B" w14:textId="553884FA" w:rsidR="00680761" w:rsidRPr="003D6C8F" w:rsidRDefault="00680761" w:rsidP="00680761">
            <w:pPr>
              <w:autoSpaceDE w:val="0"/>
              <w:autoSpaceDN w:val="0"/>
              <w:adjustRightInd w:val="0"/>
              <w:jc w:val="both"/>
              <w:rPr>
                <w:rFonts w:ascii="Cambria" w:hAnsi="Cambria"/>
              </w:rPr>
            </w:pPr>
            <w:r w:rsidRPr="003D6C8F">
              <w:rPr>
                <w:rFonts w:ascii="Cambria" w:hAnsi="Cambria"/>
                <w:lang w:val="sr-Cyrl-RS"/>
              </w:rPr>
              <w:t xml:space="preserve">Александра Лончар Раичевић </w:t>
            </w:r>
          </w:p>
        </w:tc>
        <w:tc>
          <w:tcPr>
            <w:tcW w:w="6994" w:type="dxa"/>
            <w:shd w:val="clear" w:color="auto" w:fill="auto"/>
          </w:tcPr>
          <w:p w14:paraId="0F7849A7" w14:textId="745249FA" w:rsidR="00680761" w:rsidRPr="003D6C8F" w:rsidRDefault="00680761" w:rsidP="00680761">
            <w:pPr>
              <w:rPr>
                <w:rFonts w:ascii="Cambria" w:hAnsi="Cambria"/>
              </w:rPr>
            </w:pPr>
            <w:r w:rsidRPr="003D6C8F">
              <w:rPr>
                <w:rFonts w:ascii="Cambria" w:hAnsi="Cambria"/>
                <w:lang w:val="sr-Cyrl-RS"/>
              </w:rPr>
              <w:t xml:space="preserve">Тематски зборник </w:t>
            </w:r>
            <w:r w:rsidRPr="003D6C8F">
              <w:rPr>
                <w:rFonts w:ascii="Cambria" w:hAnsi="Cambria"/>
                <w:i/>
                <w:lang w:val="sr-Cyrl-RS"/>
              </w:rPr>
              <w:t>Језици и културе у времену и простору</w:t>
            </w:r>
            <w:r w:rsidRPr="003D6C8F">
              <w:rPr>
                <w:rFonts w:ascii="Cambria" w:hAnsi="Cambria"/>
                <w:lang w:val="sr-Cyrl-RS"/>
              </w:rPr>
              <w:t xml:space="preserve"> 8, Филозофски факултет. Нови Сад, 2019.</w:t>
            </w:r>
          </w:p>
        </w:tc>
      </w:tr>
      <w:tr w:rsidR="00680761" w:rsidRPr="003D6C8F" w14:paraId="4BD95E47" w14:textId="77777777" w:rsidTr="00CC7CE7">
        <w:tc>
          <w:tcPr>
            <w:tcW w:w="2527" w:type="dxa"/>
            <w:shd w:val="clear" w:color="auto" w:fill="auto"/>
          </w:tcPr>
          <w:p w14:paraId="17000577" w14:textId="13ECEFE3" w:rsidR="00680761" w:rsidRPr="003D6C8F" w:rsidRDefault="00680761" w:rsidP="00680761">
            <w:pPr>
              <w:autoSpaceDE w:val="0"/>
              <w:autoSpaceDN w:val="0"/>
              <w:adjustRightInd w:val="0"/>
              <w:jc w:val="both"/>
              <w:rPr>
                <w:rFonts w:ascii="Cambria" w:hAnsi="Cambria"/>
              </w:rPr>
            </w:pPr>
            <w:r w:rsidRPr="003D6C8F">
              <w:rPr>
                <w:rFonts w:ascii="Cambria" w:hAnsi="Cambria"/>
                <w:lang w:val="sr-Cyrl-RS"/>
              </w:rPr>
              <w:t>Марина Јањић</w:t>
            </w:r>
          </w:p>
        </w:tc>
        <w:tc>
          <w:tcPr>
            <w:tcW w:w="6994" w:type="dxa"/>
            <w:shd w:val="clear" w:color="auto" w:fill="auto"/>
          </w:tcPr>
          <w:p w14:paraId="76DE5E6C" w14:textId="03BB98E2" w:rsidR="00680761" w:rsidRPr="003D6C8F" w:rsidRDefault="00680761" w:rsidP="00680761">
            <w:pPr>
              <w:rPr>
                <w:rFonts w:ascii="Cambria" w:hAnsi="Cambria"/>
              </w:rPr>
            </w:pPr>
            <w:r w:rsidRPr="003D6C8F">
              <w:rPr>
                <w:rFonts w:ascii="Cambria" w:hAnsi="Cambria"/>
                <w:i/>
                <w:lang w:val="sr-Cyrl-RS"/>
              </w:rPr>
              <w:t>Теме</w:t>
            </w:r>
            <w:r w:rsidRPr="003D6C8F">
              <w:rPr>
                <w:rFonts w:ascii="Cambria" w:hAnsi="Cambria"/>
              </w:rPr>
              <w:t xml:space="preserve"> </w:t>
            </w:r>
            <w:r w:rsidRPr="003D6C8F">
              <w:rPr>
                <w:rFonts w:ascii="Cambria" w:hAnsi="Cambria"/>
                <w:lang w:val="sr-Cyrl-RS"/>
              </w:rPr>
              <w:t>Print ISSN: 0353-7919 Online ISSN: 1820-7804</w:t>
            </w:r>
          </w:p>
        </w:tc>
      </w:tr>
      <w:tr w:rsidR="00680761" w:rsidRPr="003D6C8F" w14:paraId="1831FC06" w14:textId="77777777" w:rsidTr="00CC7CE7">
        <w:tc>
          <w:tcPr>
            <w:tcW w:w="2527" w:type="dxa"/>
            <w:shd w:val="clear" w:color="auto" w:fill="auto"/>
          </w:tcPr>
          <w:p w14:paraId="3AEEC89B" w14:textId="4EE4B92B" w:rsidR="00680761" w:rsidRPr="003D6C8F" w:rsidRDefault="00680761" w:rsidP="00680761">
            <w:pPr>
              <w:autoSpaceDE w:val="0"/>
              <w:autoSpaceDN w:val="0"/>
              <w:adjustRightInd w:val="0"/>
              <w:jc w:val="both"/>
              <w:rPr>
                <w:rFonts w:ascii="Cambria" w:hAnsi="Cambria"/>
              </w:rPr>
            </w:pPr>
            <w:r w:rsidRPr="003D6C8F">
              <w:rPr>
                <w:rFonts w:ascii="Cambria" w:hAnsi="Cambria"/>
                <w:lang w:val="sr-Cyrl-RS"/>
              </w:rPr>
              <w:t>Марина Јањић</w:t>
            </w:r>
          </w:p>
        </w:tc>
        <w:tc>
          <w:tcPr>
            <w:tcW w:w="6994" w:type="dxa"/>
            <w:shd w:val="clear" w:color="auto" w:fill="auto"/>
          </w:tcPr>
          <w:p w14:paraId="37A080C3" w14:textId="77777777" w:rsidR="00680761" w:rsidRPr="003D6C8F" w:rsidRDefault="00680761" w:rsidP="00680761">
            <w:pPr>
              <w:autoSpaceDE w:val="0"/>
              <w:autoSpaceDN w:val="0"/>
              <w:adjustRightInd w:val="0"/>
              <w:jc w:val="both"/>
              <w:rPr>
                <w:rFonts w:ascii="Cambria" w:hAnsi="Cambria"/>
                <w:lang w:val="sr-Latn-RS"/>
              </w:rPr>
            </w:pPr>
            <w:r w:rsidRPr="003D6C8F">
              <w:rPr>
                <w:rFonts w:ascii="Cambria" w:hAnsi="Cambria"/>
                <w:i/>
                <w:lang w:val="sr-Latn-RS"/>
              </w:rPr>
              <w:t>Philologia Mediana</w:t>
            </w:r>
            <w:r w:rsidRPr="003D6C8F">
              <w:rPr>
                <w:rFonts w:ascii="Cambria" w:hAnsi="Cambria"/>
              </w:rPr>
              <w:t xml:space="preserve"> </w:t>
            </w:r>
            <w:r w:rsidRPr="003D6C8F">
              <w:rPr>
                <w:rFonts w:ascii="Cambria" w:hAnsi="Cambria"/>
                <w:lang w:val="sr-Latn-RS"/>
              </w:rPr>
              <w:t>ISSN</w:t>
            </w:r>
            <w:r w:rsidRPr="003D6C8F">
              <w:rPr>
                <w:rFonts w:ascii="Cambria" w:hAnsi="Cambria"/>
                <w:lang w:val="sr-Cyrl-RS"/>
              </w:rPr>
              <w:t xml:space="preserve"> </w:t>
            </w:r>
            <w:r w:rsidRPr="003D6C8F">
              <w:rPr>
                <w:rFonts w:ascii="Cambria" w:hAnsi="Cambria"/>
                <w:lang w:val="sr-Latn-RS"/>
              </w:rPr>
              <w:t>1821–3332 = Philologia Mediana</w:t>
            </w:r>
          </w:p>
          <w:p w14:paraId="7592B4E0" w14:textId="23788006" w:rsidR="00680761" w:rsidRPr="003D6C8F" w:rsidRDefault="00680761" w:rsidP="00680761">
            <w:pPr>
              <w:rPr>
                <w:rFonts w:ascii="Cambria" w:hAnsi="Cambria"/>
              </w:rPr>
            </w:pPr>
            <w:r w:rsidRPr="003D6C8F">
              <w:rPr>
                <w:rFonts w:ascii="Cambria" w:hAnsi="Cambria"/>
                <w:lang w:val="sr-Latn-RS"/>
              </w:rPr>
              <w:t>COBISS.SR-ID</w:t>
            </w:r>
            <w:r w:rsidRPr="003D6C8F">
              <w:rPr>
                <w:rFonts w:ascii="Cambria" w:hAnsi="Cambria"/>
                <w:lang w:val="sr-Cyrl-RS"/>
              </w:rPr>
              <w:t xml:space="preserve"> </w:t>
            </w:r>
            <w:r w:rsidRPr="003D6C8F">
              <w:rPr>
                <w:rFonts w:ascii="Cambria" w:hAnsi="Cambria"/>
                <w:lang w:val="sr-Latn-RS"/>
              </w:rPr>
              <w:t>171242508</w:t>
            </w:r>
          </w:p>
        </w:tc>
      </w:tr>
      <w:tr w:rsidR="00680761" w:rsidRPr="003D6C8F" w14:paraId="4B885058" w14:textId="77777777" w:rsidTr="00CC7CE7">
        <w:tc>
          <w:tcPr>
            <w:tcW w:w="2527" w:type="dxa"/>
            <w:shd w:val="clear" w:color="auto" w:fill="auto"/>
          </w:tcPr>
          <w:p w14:paraId="39E802D2" w14:textId="60D42F15" w:rsidR="00680761" w:rsidRPr="003D6C8F" w:rsidRDefault="00680761" w:rsidP="00680761">
            <w:pPr>
              <w:autoSpaceDE w:val="0"/>
              <w:autoSpaceDN w:val="0"/>
              <w:adjustRightInd w:val="0"/>
              <w:jc w:val="both"/>
              <w:rPr>
                <w:rFonts w:ascii="Cambria" w:hAnsi="Cambria"/>
              </w:rPr>
            </w:pPr>
            <w:r w:rsidRPr="003D6C8F">
              <w:rPr>
                <w:rFonts w:ascii="Cambria" w:hAnsi="Cambria"/>
                <w:lang w:val="sr-Cyrl-RS"/>
              </w:rPr>
              <w:t>Марина Јањић</w:t>
            </w:r>
          </w:p>
        </w:tc>
        <w:tc>
          <w:tcPr>
            <w:tcW w:w="6994" w:type="dxa"/>
            <w:shd w:val="clear" w:color="auto" w:fill="auto"/>
          </w:tcPr>
          <w:p w14:paraId="14C10277" w14:textId="26507825" w:rsidR="00680761" w:rsidRPr="003D6C8F" w:rsidRDefault="00680761" w:rsidP="00680761">
            <w:pPr>
              <w:rPr>
                <w:rFonts w:ascii="Cambria" w:hAnsi="Cambria"/>
              </w:rPr>
            </w:pPr>
            <w:r w:rsidRPr="003D6C8F">
              <w:rPr>
                <w:rFonts w:ascii="Cambria" w:hAnsi="Cambria"/>
                <w:i/>
                <w:lang w:val="sr-Latn-RS"/>
              </w:rPr>
              <w:t>Учење и настава</w:t>
            </w:r>
            <w:r w:rsidRPr="003D6C8F">
              <w:rPr>
                <w:rFonts w:ascii="Cambria" w:hAnsi="Cambria"/>
                <w:lang w:val="sr-Cyrl-RS"/>
              </w:rPr>
              <w:t>,</w:t>
            </w:r>
            <w:r w:rsidRPr="003D6C8F">
              <w:rPr>
                <w:rFonts w:ascii="Cambria" w:hAnsi="Cambria"/>
                <w:lang w:val="sr-Latn-RS"/>
              </w:rPr>
              <w:t xml:space="preserve"> Београд: Klett</w:t>
            </w:r>
            <w:r w:rsidR="00F24041" w:rsidRPr="003D6C8F">
              <w:rPr>
                <w:rFonts w:ascii="Cambria" w:hAnsi="Cambria"/>
                <w:lang w:val="sr-Latn-RS"/>
              </w:rPr>
              <w:t xml:space="preserve"> </w:t>
            </w:r>
            <w:r w:rsidRPr="003D6C8F">
              <w:rPr>
                <w:rFonts w:ascii="Cambria" w:hAnsi="Cambria"/>
                <w:lang w:val="sr-Latn-RS"/>
              </w:rPr>
              <w:t xml:space="preserve">Друштво за неговање образовања 2019. ISSN 2466 </w:t>
            </w:r>
            <w:r w:rsidR="00D078A1" w:rsidRPr="003D6C8F">
              <w:rPr>
                <w:rFonts w:ascii="Cambria" w:hAnsi="Cambria"/>
                <w:lang w:val="sr-Latn-RS"/>
              </w:rPr>
              <w:t>–</w:t>
            </w:r>
            <w:r w:rsidRPr="003D6C8F">
              <w:rPr>
                <w:rFonts w:ascii="Cambria" w:hAnsi="Cambria"/>
                <w:lang w:val="sr-Latn-RS"/>
              </w:rPr>
              <w:t xml:space="preserve"> 2801 УДК 37 (497.11)</w:t>
            </w:r>
          </w:p>
        </w:tc>
      </w:tr>
      <w:tr w:rsidR="00680761" w:rsidRPr="003D6C8F" w14:paraId="203DF349" w14:textId="77777777" w:rsidTr="00CC7CE7">
        <w:tc>
          <w:tcPr>
            <w:tcW w:w="2527" w:type="dxa"/>
            <w:shd w:val="clear" w:color="auto" w:fill="auto"/>
          </w:tcPr>
          <w:p w14:paraId="1363F60B" w14:textId="12500683" w:rsidR="00680761" w:rsidRPr="003D6C8F" w:rsidRDefault="00680761" w:rsidP="00680761">
            <w:pPr>
              <w:autoSpaceDE w:val="0"/>
              <w:autoSpaceDN w:val="0"/>
              <w:adjustRightInd w:val="0"/>
              <w:jc w:val="both"/>
              <w:rPr>
                <w:rFonts w:ascii="Cambria" w:hAnsi="Cambria"/>
              </w:rPr>
            </w:pPr>
            <w:r w:rsidRPr="003D6C8F">
              <w:rPr>
                <w:rFonts w:ascii="Cambria" w:hAnsi="Cambria"/>
                <w:lang w:val="sr-Cyrl-RS"/>
              </w:rPr>
              <w:t>Марина Јањић</w:t>
            </w:r>
          </w:p>
        </w:tc>
        <w:tc>
          <w:tcPr>
            <w:tcW w:w="6994" w:type="dxa"/>
            <w:shd w:val="clear" w:color="auto" w:fill="auto"/>
          </w:tcPr>
          <w:p w14:paraId="7CE2B4C5" w14:textId="231695E0" w:rsidR="00680761" w:rsidRPr="003D6C8F" w:rsidRDefault="00680761" w:rsidP="00680761">
            <w:pPr>
              <w:rPr>
                <w:rFonts w:ascii="Cambria" w:hAnsi="Cambria"/>
              </w:rPr>
            </w:pPr>
            <w:r w:rsidRPr="003D6C8F">
              <w:rPr>
                <w:rFonts w:ascii="Cambria" w:hAnsi="Cambria"/>
                <w:lang w:val="sr-Latn-RS"/>
              </w:rPr>
              <w:t>Зборник радова</w:t>
            </w:r>
            <w:r w:rsidRPr="003D6C8F">
              <w:rPr>
                <w:rFonts w:ascii="Cambria" w:hAnsi="Cambria"/>
                <w:lang w:val="sr-Cyrl-RS"/>
              </w:rPr>
              <w:t>:</w:t>
            </w:r>
            <w:r w:rsidRPr="003D6C8F">
              <w:rPr>
                <w:rFonts w:ascii="Cambria" w:hAnsi="Cambria"/>
                <w:lang w:val="sr-Latn-RS"/>
              </w:rPr>
              <w:t xml:space="preserve"> </w:t>
            </w:r>
            <w:r w:rsidRPr="003D6C8F">
              <w:rPr>
                <w:rFonts w:ascii="Cambria" w:hAnsi="Cambria"/>
                <w:i/>
                <w:lang w:val="sr-Latn-RS"/>
              </w:rPr>
              <w:t>Језици и културе у времену и простору</w:t>
            </w:r>
            <w:r w:rsidRPr="003D6C8F">
              <w:rPr>
                <w:rFonts w:ascii="Cambria" w:hAnsi="Cambria"/>
                <w:lang w:val="sr-Latn-RS"/>
              </w:rPr>
              <w:t xml:space="preserve"> </w:t>
            </w:r>
          </w:p>
        </w:tc>
      </w:tr>
      <w:tr w:rsidR="00680761" w:rsidRPr="003D6C8F" w14:paraId="0F3CEC3E" w14:textId="77777777" w:rsidTr="00CC7CE7">
        <w:tc>
          <w:tcPr>
            <w:tcW w:w="2527" w:type="dxa"/>
            <w:shd w:val="clear" w:color="auto" w:fill="auto"/>
          </w:tcPr>
          <w:p w14:paraId="3ECC51FB" w14:textId="34807463" w:rsidR="00680761" w:rsidRPr="003D6C8F" w:rsidRDefault="00680761" w:rsidP="00680761">
            <w:pPr>
              <w:autoSpaceDE w:val="0"/>
              <w:autoSpaceDN w:val="0"/>
              <w:adjustRightInd w:val="0"/>
              <w:jc w:val="both"/>
              <w:rPr>
                <w:rFonts w:ascii="Cambria" w:hAnsi="Cambria"/>
              </w:rPr>
            </w:pPr>
            <w:r w:rsidRPr="003D6C8F">
              <w:rPr>
                <w:rFonts w:ascii="Cambria" w:hAnsi="Cambria"/>
                <w:lang w:val="sr-Cyrl-RS"/>
              </w:rPr>
              <w:t xml:space="preserve">Александра Лончар Раичевић </w:t>
            </w:r>
          </w:p>
        </w:tc>
        <w:tc>
          <w:tcPr>
            <w:tcW w:w="6994" w:type="dxa"/>
            <w:shd w:val="clear" w:color="auto" w:fill="auto"/>
          </w:tcPr>
          <w:p w14:paraId="3F71E3CC" w14:textId="3EFDD4C7" w:rsidR="00680761" w:rsidRPr="003D6C8F" w:rsidRDefault="00680761" w:rsidP="00680761">
            <w:pPr>
              <w:rPr>
                <w:rFonts w:ascii="Cambria" w:hAnsi="Cambria"/>
              </w:rPr>
            </w:pPr>
            <w:r w:rsidRPr="003D6C8F">
              <w:rPr>
                <w:rFonts w:ascii="Cambria" w:hAnsi="Cambria"/>
                <w:i/>
                <w:lang w:val="sr-Cyrl-RS"/>
              </w:rPr>
              <w:t>Исходишта</w:t>
            </w:r>
            <w:r w:rsidRPr="003D6C8F">
              <w:rPr>
                <w:rFonts w:ascii="Cambria" w:hAnsi="Cambria"/>
                <w:lang w:val="sr-Cyrl-RS"/>
              </w:rPr>
              <w:t xml:space="preserve"> 5, Филозофски факултет Ниш и Савез Срба у Румунији. Ниш/Темишвар 2019.</w:t>
            </w:r>
          </w:p>
        </w:tc>
      </w:tr>
      <w:tr w:rsidR="00680761" w:rsidRPr="003D6C8F" w14:paraId="3516EC5E" w14:textId="77777777" w:rsidTr="00CC7CE7">
        <w:tc>
          <w:tcPr>
            <w:tcW w:w="2527" w:type="dxa"/>
            <w:shd w:val="clear" w:color="auto" w:fill="auto"/>
          </w:tcPr>
          <w:p w14:paraId="3EEB5B7D" w14:textId="2AD8B5D4" w:rsidR="00680761" w:rsidRPr="003D6C8F" w:rsidRDefault="00680761" w:rsidP="00680761">
            <w:pPr>
              <w:autoSpaceDE w:val="0"/>
              <w:autoSpaceDN w:val="0"/>
              <w:adjustRightInd w:val="0"/>
              <w:jc w:val="both"/>
              <w:rPr>
                <w:rFonts w:ascii="Cambria" w:hAnsi="Cambria"/>
              </w:rPr>
            </w:pPr>
            <w:r w:rsidRPr="003D6C8F">
              <w:rPr>
                <w:rFonts w:ascii="Cambria" w:hAnsi="Cambria"/>
                <w:lang w:val="sr-Cyrl-RS"/>
              </w:rPr>
              <w:t xml:space="preserve">Александра Лончар Раичевић </w:t>
            </w:r>
          </w:p>
        </w:tc>
        <w:tc>
          <w:tcPr>
            <w:tcW w:w="6994" w:type="dxa"/>
            <w:shd w:val="clear" w:color="auto" w:fill="auto"/>
          </w:tcPr>
          <w:p w14:paraId="6621ADD7" w14:textId="06FAD883" w:rsidR="00680761" w:rsidRPr="003D6C8F" w:rsidRDefault="00680761" w:rsidP="00680761">
            <w:pPr>
              <w:autoSpaceDE w:val="0"/>
              <w:autoSpaceDN w:val="0"/>
              <w:adjustRightInd w:val="0"/>
              <w:jc w:val="both"/>
              <w:rPr>
                <w:rFonts w:ascii="Cambria" w:hAnsi="Cambria"/>
                <w:lang w:val="sr-Cyrl-RS"/>
              </w:rPr>
            </w:pPr>
            <w:r w:rsidRPr="003D6C8F">
              <w:rPr>
                <w:rFonts w:ascii="Cambria" w:hAnsi="Cambria"/>
                <w:lang w:val="sr-Cyrl-RS"/>
              </w:rPr>
              <w:t xml:space="preserve">Часопис </w:t>
            </w:r>
            <w:r w:rsidRPr="003D6C8F">
              <w:rPr>
                <w:rFonts w:ascii="Cambria" w:hAnsi="Cambria"/>
                <w:i/>
                <w:lang w:val="sr-Latn-BA"/>
              </w:rPr>
              <w:t>Anzeiger fur slaviche Philologie</w:t>
            </w:r>
            <w:r w:rsidRPr="003D6C8F">
              <w:rPr>
                <w:rFonts w:ascii="Cambria" w:hAnsi="Cambria"/>
                <w:lang w:val="sr-Cyrl-RS"/>
              </w:rPr>
              <w:t>,</w:t>
            </w:r>
            <w:r w:rsidRPr="003D6C8F">
              <w:rPr>
                <w:rFonts w:ascii="Cambria" w:hAnsi="Cambria"/>
                <w:lang w:val="sr-Latn-BA"/>
              </w:rPr>
              <w:t xml:space="preserve"> Karl Franzens Universitat Graz. 2019.</w:t>
            </w:r>
          </w:p>
        </w:tc>
      </w:tr>
      <w:tr w:rsidR="00680761" w:rsidRPr="003D6C8F" w14:paraId="5A302644" w14:textId="77777777" w:rsidTr="00CC7CE7">
        <w:tc>
          <w:tcPr>
            <w:tcW w:w="2527" w:type="dxa"/>
            <w:shd w:val="clear" w:color="auto" w:fill="auto"/>
          </w:tcPr>
          <w:p w14:paraId="034CD62F" w14:textId="44456142" w:rsidR="00680761" w:rsidRPr="003D6C8F" w:rsidRDefault="00680761" w:rsidP="00680761">
            <w:pPr>
              <w:autoSpaceDE w:val="0"/>
              <w:autoSpaceDN w:val="0"/>
              <w:adjustRightInd w:val="0"/>
              <w:jc w:val="both"/>
              <w:rPr>
                <w:rFonts w:ascii="Cambria" w:hAnsi="Cambria"/>
              </w:rPr>
            </w:pPr>
            <w:r w:rsidRPr="003D6C8F">
              <w:rPr>
                <w:rFonts w:ascii="Cambria" w:hAnsi="Cambria"/>
                <w:lang w:val="sr-Cyrl-RS"/>
              </w:rPr>
              <w:t>Татјана Трајковић</w:t>
            </w:r>
          </w:p>
        </w:tc>
        <w:tc>
          <w:tcPr>
            <w:tcW w:w="6994" w:type="dxa"/>
            <w:shd w:val="clear" w:color="auto" w:fill="auto"/>
          </w:tcPr>
          <w:p w14:paraId="34B10BAD" w14:textId="66677B5D" w:rsidR="00680761" w:rsidRPr="003D6C8F" w:rsidRDefault="00680761" w:rsidP="00680761">
            <w:pPr>
              <w:autoSpaceDE w:val="0"/>
              <w:autoSpaceDN w:val="0"/>
              <w:adjustRightInd w:val="0"/>
              <w:jc w:val="both"/>
              <w:rPr>
                <w:rFonts w:ascii="Cambria" w:hAnsi="Cambria"/>
                <w:lang w:val="sr-Cyrl-RS"/>
              </w:rPr>
            </w:pPr>
            <w:r w:rsidRPr="003D6C8F">
              <w:rPr>
                <w:rFonts w:ascii="Cambria" w:hAnsi="Cambria"/>
                <w:lang w:val="sr-Cyrl-RS"/>
              </w:rPr>
              <w:t xml:space="preserve">Рецензирање радова са Научне конференције </w:t>
            </w:r>
            <w:r w:rsidRPr="003D6C8F">
              <w:rPr>
                <w:rFonts w:ascii="Cambria" w:hAnsi="Cambria"/>
                <w:i/>
                <w:lang w:val="sr-Cyrl-RS"/>
              </w:rPr>
              <w:t>Савремени токови у науци о језику и књижевности</w:t>
            </w:r>
            <w:r w:rsidRPr="003D6C8F">
              <w:rPr>
                <w:rFonts w:ascii="Cambria" w:hAnsi="Cambria"/>
                <w:lang w:val="sr-Cyrl-RS"/>
              </w:rPr>
              <w:t>, Тематски зборник радова, књ. 2, Наука и савремени универзитет</w:t>
            </w:r>
            <w:r w:rsidR="00F24041" w:rsidRPr="003D6C8F">
              <w:rPr>
                <w:rFonts w:ascii="Cambria" w:hAnsi="Cambria"/>
                <w:lang w:val="sr-Cyrl-RS"/>
              </w:rPr>
              <w:t xml:space="preserve"> </w:t>
            </w:r>
            <w:r w:rsidRPr="003D6C8F">
              <w:rPr>
                <w:rFonts w:ascii="Cambria" w:hAnsi="Cambria"/>
                <w:lang w:val="sr-Cyrl-RS"/>
              </w:rPr>
              <w:t>8 (НИСУН 8), Филозофски факултет Универзитета у Нишу, 2019.</w:t>
            </w:r>
          </w:p>
          <w:p w14:paraId="35C17848" w14:textId="0719B881" w:rsidR="00680761" w:rsidRPr="003D6C8F" w:rsidRDefault="00680761" w:rsidP="00680761">
            <w:pPr>
              <w:rPr>
                <w:rFonts w:ascii="Cambria" w:hAnsi="Cambria"/>
              </w:rPr>
            </w:pPr>
            <w:r w:rsidRPr="003D6C8F">
              <w:rPr>
                <w:rFonts w:ascii="Cambria" w:hAnsi="Cambria"/>
                <w:lang w:val="sr-Cyrl-RS"/>
              </w:rPr>
              <w:t>ИСБН 978-86-7379-515-7 COBISS 280740620</w:t>
            </w:r>
          </w:p>
        </w:tc>
      </w:tr>
      <w:tr w:rsidR="00680761" w:rsidRPr="003D6C8F" w14:paraId="3D6F3F7E" w14:textId="77777777" w:rsidTr="00CC7CE7">
        <w:tc>
          <w:tcPr>
            <w:tcW w:w="2527" w:type="dxa"/>
            <w:shd w:val="clear" w:color="auto" w:fill="auto"/>
          </w:tcPr>
          <w:p w14:paraId="3128C137" w14:textId="00C7D960" w:rsidR="00680761" w:rsidRPr="003D6C8F" w:rsidRDefault="00680761" w:rsidP="00680761">
            <w:pPr>
              <w:autoSpaceDE w:val="0"/>
              <w:autoSpaceDN w:val="0"/>
              <w:adjustRightInd w:val="0"/>
              <w:jc w:val="both"/>
              <w:rPr>
                <w:rFonts w:ascii="Cambria" w:hAnsi="Cambria"/>
              </w:rPr>
            </w:pPr>
            <w:r w:rsidRPr="003D6C8F">
              <w:rPr>
                <w:rFonts w:ascii="Cambria" w:hAnsi="Cambria"/>
                <w:lang w:val="sr-Cyrl-RS"/>
              </w:rPr>
              <w:t>Татјана Трајковић</w:t>
            </w:r>
          </w:p>
        </w:tc>
        <w:tc>
          <w:tcPr>
            <w:tcW w:w="6994" w:type="dxa"/>
            <w:shd w:val="clear" w:color="auto" w:fill="auto"/>
          </w:tcPr>
          <w:p w14:paraId="03891820" w14:textId="0DEAE74F" w:rsidR="00680761" w:rsidRPr="003D6C8F" w:rsidRDefault="00680761" w:rsidP="00680761">
            <w:pPr>
              <w:rPr>
                <w:rFonts w:ascii="Cambria" w:hAnsi="Cambria"/>
              </w:rPr>
            </w:pPr>
            <w:r w:rsidRPr="003D6C8F">
              <w:rPr>
                <w:rFonts w:ascii="Cambria" w:hAnsi="Cambria"/>
                <w:lang w:val="sr-Cyrl-RS"/>
              </w:rPr>
              <w:t xml:space="preserve">Рецензирање радова са Научне конференције </w:t>
            </w:r>
            <w:r w:rsidRPr="003D6C8F">
              <w:rPr>
                <w:rFonts w:ascii="Cambria" w:hAnsi="Cambria"/>
                <w:i/>
                <w:lang w:val="sr-Cyrl-RS"/>
              </w:rPr>
              <w:t>Студенти и наука</w:t>
            </w:r>
            <w:r w:rsidRPr="003D6C8F">
              <w:rPr>
                <w:rFonts w:ascii="Cambria" w:hAnsi="Cambria"/>
                <w:lang w:val="sr-Cyrl-RS"/>
              </w:rPr>
              <w:t xml:space="preserve"> (СТУДКОН 4) одржане 10. новембра 2018. на Филозофском факултету универзитета у Нишу</w:t>
            </w:r>
          </w:p>
        </w:tc>
      </w:tr>
      <w:tr w:rsidR="00680761" w:rsidRPr="003D6C8F" w14:paraId="1278BF7E" w14:textId="77777777" w:rsidTr="00CC7CE7">
        <w:tc>
          <w:tcPr>
            <w:tcW w:w="2527" w:type="dxa"/>
            <w:shd w:val="clear" w:color="auto" w:fill="auto"/>
          </w:tcPr>
          <w:p w14:paraId="0036B5E6" w14:textId="07B8745B" w:rsidR="00680761" w:rsidRPr="003D6C8F" w:rsidRDefault="00680761" w:rsidP="00680761">
            <w:pPr>
              <w:autoSpaceDE w:val="0"/>
              <w:autoSpaceDN w:val="0"/>
              <w:adjustRightInd w:val="0"/>
              <w:jc w:val="both"/>
              <w:rPr>
                <w:rFonts w:ascii="Cambria" w:hAnsi="Cambria"/>
              </w:rPr>
            </w:pPr>
            <w:r w:rsidRPr="003D6C8F">
              <w:rPr>
                <w:rFonts w:ascii="Cambria" w:hAnsi="Cambria"/>
                <w:lang w:val="sr-Cyrl-RS"/>
              </w:rPr>
              <w:t>Татјана Трајковић</w:t>
            </w:r>
          </w:p>
        </w:tc>
        <w:tc>
          <w:tcPr>
            <w:tcW w:w="6994" w:type="dxa"/>
            <w:shd w:val="clear" w:color="auto" w:fill="auto"/>
          </w:tcPr>
          <w:p w14:paraId="4DECDA1F" w14:textId="006DFC2C" w:rsidR="00680761" w:rsidRPr="003D6C8F" w:rsidRDefault="00680761" w:rsidP="00680761">
            <w:pPr>
              <w:rPr>
                <w:rFonts w:ascii="Cambria" w:hAnsi="Cambria"/>
              </w:rPr>
            </w:pPr>
            <w:r w:rsidRPr="003D6C8F">
              <w:rPr>
                <w:rFonts w:ascii="Cambria" w:hAnsi="Cambria"/>
                <w:i/>
                <w:lang w:val="sr-Cyrl-RS"/>
              </w:rPr>
              <w:t>Philologia mediana</w:t>
            </w:r>
            <w:r w:rsidRPr="003D6C8F">
              <w:rPr>
                <w:rFonts w:ascii="Cambria" w:hAnsi="Cambria"/>
                <w:lang w:val="sr-Cyrl-RS"/>
              </w:rPr>
              <w:t>, Филозофски факултет Универзитета у Нишу, ИССН 1821-3332 Е-ИССН</w:t>
            </w:r>
            <w:r w:rsidR="00F24041" w:rsidRPr="003D6C8F">
              <w:rPr>
                <w:rFonts w:ascii="Cambria" w:hAnsi="Cambria"/>
                <w:lang w:val="sr-Cyrl-RS"/>
              </w:rPr>
              <w:t xml:space="preserve"> </w:t>
            </w:r>
            <w:r w:rsidRPr="003D6C8F">
              <w:rPr>
                <w:rFonts w:ascii="Cambria" w:hAnsi="Cambria"/>
                <w:lang w:val="sr-Cyrl-RS"/>
              </w:rPr>
              <w:t>2620-2794</w:t>
            </w:r>
          </w:p>
        </w:tc>
      </w:tr>
      <w:tr w:rsidR="00680761" w:rsidRPr="003D6C8F" w14:paraId="5826B6F5" w14:textId="77777777" w:rsidTr="00CC7CE7">
        <w:tc>
          <w:tcPr>
            <w:tcW w:w="2527" w:type="dxa"/>
            <w:shd w:val="clear" w:color="auto" w:fill="auto"/>
          </w:tcPr>
          <w:p w14:paraId="5B5E930C" w14:textId="2670758F" w:rsidR="00680761" w:rsidRPr="003D6C8F" w:rsidRDefault="00680761" w:rsidP="00680761">
            <w:pPr>
              <w:autoSpaceDE w:val="0"/>
              <w:autoSpaceDN w:val="0"/>
              <w:adjustRightInd w:val="0"/>
              <w:jc w:val="both"/>
              <w:rPr>
                <w:rFonts w:ascii="Cambria" w:hAnsi="Cambria"/>
              </w:rPr>
            </w:pPr>
            <w:r w:rsidRPr="003D6C8F">
              <w:rPr>
                <w:rFonts w:ascii="Cambria" w:hAnsi="Cambria"/>
                <w:lang w:val="sr-Cyrl-RS"/>
              </w:rPr>
              <w:t>Татјана Трајковић</w:t>
            </w:r>
          </w:p>
        </w:tc>
        <w:tc>
          <w:tcPr>
            <w:tcW w:w="6994" w:type="dxa"/>
            <w:shd w:val="clear" w:color="auto" w:fill="auto"/>
          </w:tcPr>
          <w:p w14:paraId="563C08B4" w14:textId="6420F7D7" w:rsidR="00680761" w:rsidRPr="003D6C8F" w:rsidRDefault="00680761" w:rsidP="00680761">
            <w:pPr>
              <w:rPr>
                <w:rFonts w:ascii="Cambria" w:hAnsi="Cambria"/>
              </w:rPr>
            </w:pPr>
            <w:r w:rsidRPr="003D6C8F">
              <w:rPr>
                <w:rFonts w:ascii="Cambria" w:hAnsi="Cambria"/>
                <w:i/>
                <w:lang w:val="sr-Cyrl-RS"/>
              </w:rPr>
              <w:t>Теме – часопис за друштвене науке</w:t>
            </w:r>
            <w:r w:rsidRPr="003D6C8F">
              <w:rPr>
                <w:rFonts w:ascii="Cambria" w:hAnsi="Cambria"/>
                <w:lang w:val="sr-Cyrl-RS"/>
              </w:rPr>
              <w:t>, Универзитет у Нишу, ИССН</w:t>
            </w:r>
            <w:r w:rsidR="00511E8F" w:rsidRPr="003D6C8F">
              <w:rPr>
                <w:rFonts w:ascii="Cambria" w:hAnsi="Cambria"/>
                <w:lang w:val="sr-Cyrl-RS"/>
              </w:rPr>
              <w:t xml:space="preserve"> </w:t>
            </w:r>
            <w:r w:rsidRPr="003D6C8F">
              <w:rPr>
                <w:rFonts w:ascii="Cambria" w:hAnsi="Cambria"/>
                <w:lang w:val="sr-Cyrl-RS"/>
              </w:rPr>
              <w:t>0353-7919</w:t>
            </w:r>
            <w:r w:rsidR="00F24041" w:rsidRPr="003D6C8F">
              <w:rPr>
                <w:rFonts w:ascii="Cambria" w:hAnsi="Cambria"/>
                <w:lang w:val="sr-Cyrl-RS"/>
              </w:rPr>
              <w:t xml:space="preserve"> </w:t>
            </w:r>
            <w:r w:rsidRPr="003D6C8F">
              <w:rPr>
                <w:rFonts w:ascii="Cambria" w:hAnsi="Cambria"/>
                <w:lang w:val="sr-Cyrl-RS"/>
              </w:rPr>
              <w:t>Е-ИССН 1820-7804 (за 2019)</w:t>
            </w:r>
          </w:p>
        </w:tc>
      </w:tr>
      <w:tr w:rsidR="00680761" w:rsidRPr="003D6C8F" w14:paraId="090E98D5" w14:textId="77777777" w:rsidTr="00CC7CE7">
        <w:tc>
          <w:tcPr>
            <w:tcW w:w="2527" w:type="dxa"/>
            <w:shd w:val="clear" w:color="auto" w:fill="auto"/>
          </w:tcPr>
          <w:p w14:paraId="2AD82032" w14:textId="0A887992" w:rsidR="00680761" w:rsidRPr="003D6C8F" w:rsidRDefault="00680761" w:rsidP="00680761">
            <w:pPr>
              <w:autoSpaceDE w:val="0"/>
              <w:autoSpaceDN w:val="0"/>
              <w:adjustRightInd w:val="0"/>
              <w:jc w:val="both"/>
              <w:rPr>
                <w:rFonts w:ascii="Cambria" w:hAnsi="Cambria"/>
              </w:rPr>
            </w:pPr>
            <w:r w:rsidRPr="003D6C8F">
              <w:rPr>
                <w:rFonts w:ascii="Cambria" w:hAnsi="Cambria"/>
                <w:lang w:val="sr-Cyrl-RS"/>
              </w:rPr>
              <w:t>Татјана Трајковић</w:t>
            </w:r>
          </w:p>
        </w:tc>
        <w:tc>
          <w:tcPr>
            <w:tcW w:w="6994" w:type="dxa"/>
            <w:shd w:val="clear" w:color="auto" w:fill="auto"/>
          </w:tcPr>
          <w:p w14:paraId="4057F2E9" w14:textId="30AC89E4" w:rsidR="00680761" w:rsidRPr="003D6C8F" w:rsidRDefault="00680761" w:rsidP="00680761">
            <w:pPr>
              <w:rPr>
                <w:rFonts w:ascii="Cambria" w:hAnsi="Cambria"/>
              </w:rPr>
            </w:pPr>
            <w:r w:rsidRPr="003D6C8F">
              <w:rPr>
                <w:rFonts w:ascii="Cambria" w:hAnsi="Cambria"/>
                <w:lang w:val="sr-Cyrl-RS"/>
              </w:rPr>
              <w:t xml:space="preserve">Часопис </w:t>
            </w:r>
            <w:r w:rsidRPr="003D6C8F">
              <w:rPr>
                <w:rFonts w:ascii="Cambria" w:hAnsi="Cambria"/>
                <w:i/>
                <w:lang w:val="sr-Cyrl-RS"/>
              </w:rPr>
              <w:t>Филолог</w:t>
            </w:r>
            <w:r w:rsidRPr="003D6C8F">
              <w:rPr>
                <w:rFonts w:ascii="Cambria" w:hAnsi="Cambria"/>
                <w:lang w:val="sr-Cyrl-RS"/>
              </w:rPr>
              <w:t>, Филолошки факултет Универзитета у Бањој Луци, ИССН 1986-5864 Е-ИССН 2233-1158</w:t>
            </w:r>
          </w:p>
        </w:tc>
      </w:tr>
      <w:tr w:rsidR="00680761" w:rsidRPr="003D6C8F" w14:paraId="60ED05D7" w14:textId="77777777" w:rsidTr="00CC7CE7">
        <w:tc>
          <w:tcPr>
            <w:tcW w:w="2527" w:type="dxa"/>
            <w:shd w:val="clear" w:color="auto" w:fill="auto"/>
          </w:tcPr>
          <w:p w14:paraId="62D4F96C" w14:textId="6632BDFA" w:rsidR="00680761" w:rsidRPr="003D6C8F" w:rsidRDefault="00680761" w:rsidP="00680761">
            <w:pPr>
              <w:autoSpaceDE w:val="0"/>
              <w:autoSpaceDN w:val="0"/>
              <w:adjustRightInd w:val="0"/>
              <w:jc w:val="both"/>
              <w:rPr>
                <w:rFonts w:ascii="Cambria" w:hAnsi="Cambria"/>
              </w:rPr>
            </w:pPr>
            <w:r w:rsidRPr="003D6C8F">
              <w:rPr>
                <w:rFonts w:ascii="Cambria" w:hAnsi="Cambria"/>
                <w:lang w:val="sr-Cyrl-RS"/>
              </w:rPr>
              <w:t>Ивана Митић</w:t>
            </w:r>
          </w:p>
        </w:tc>
        <w:tc>
          <w:tcPr>
            <w:tcW w:w="6994" w:type="dxa"/>
            <w:shd w:val="clear" w:color="auto" w:fill="auto"/>
          </w:tcPr>
          <w:p w14:paraId="1F71844B" w14:textId="43AF0AF8" w:rsidR="00680761" w:rsidRPr="003D6C8F" w:rsidRDefault="00680761" w:rsidP="00680761">
            <w:pPr>
              <w:rPr>
                <w:rFonts w:ascii="Cambria" w:hAnsi="Cambria"/>
              </w:rPr>
            </w:pPr>
            <w:r w:rsidRPr="003D6C8F">
              <w:rPr>
                <w:rFonts w:ascii="Cambria" w:hAnsi="Cambria"/>
                <w:lang w:val="sr-Cyrl-RS"/>
              </w:rPr>
              <w:t xml:space="preserve">Рецензија радова који ће бити објављени у часопису </w:t>
            </w:r>
            <w:r w:rsidRPr="003D6C8F">
              <w:rPr>
                <w:rFonts w:ascii="Cambria" w:hAnsi="Cambria"/>
                <w:i/>
                <w:lang w:val="sr-Latn-RS"/>
              </w:rPr>
              <w:t>Philologia</w:t>
            </w:r>
            <w:r w:rsidRPr="003D6C8F">
              <w:rPr>
                <w:rFonts w:ascii="Cambria" w:hAnsi="Cambria"/>
                <w:lang w:val="sr-Latn-RS"/>
              </w:rPr>
              <w:t xml:space="preserve"> </w:t>
            </w:r>
            <w:r w:rsidRPr="003D6C8F">
              <w:rPr>
                <w:rFonts w:ascii="Cambria" w:hAnsi="Cambria"/>
                <w:i/>
                <w:lang w:val="sr-Latn-RS"/>
              </w:rPr>
              <w:t>Mediana</w:t>
            </w:r>
            <w:r w:rsidRPr="003D6C8F">
              <w:rPr>
                <w:rFonts w:ascii="Cambria" w:hAnsi="Cambria"/>
                <w:lang w:val="sr-Latn-RS"/>
              </w:rPr>
              <w:t xml:space="preserve">, </w:t>
            </w:r>
            <w:r w:rsidRPr="003D6C8F">
              <w:rPr>
                <w:rFonts w:ascii="Cambria" w:hAnsi="Cambria"/>
                <w:lang w:val="sr-Cyrl-RS"/>
              </w:rPr>
              <w:t>у штампи</w:t>
            </w:r>
          </w:p>
        </w:tc>
      </w:tr>
      <w:tr w:rsidR="00680761" w:rsidRPr="003D6C8F" w14:paraId="0207BCDF" w14:textId="77777777" w:rsidTr="00CC7CE7">
        <w:tc>
          <w:tcPr>
            <w:tcW w:w="2527" w:type="dxa"/>
            <w:shd w:val="clear" w:color="auto" w:fill="auto"/>
          </w:tcPr>
          <w:p w14:paraId="2FBBB4D7" w14:textId="2D449C32" w:rsidR="00680761" w:rsidRPr="003D6C8F" w:rsidRDefault="00680761" w:rsidP="00680761">
            <w:pPr>
              <w:autoSpaceDE w:val="0"/>
              <w:autoSpaceDN w:val="0"/>
              <w:adjustRightInd w:val="0"/>
              <w:jc w:val="both"/>
              <w:rPr>
                <w:rFonts w:ascii="Cambria" w:hAnsi="Cambria"/>
              </w:rPr>
            </w:pPr>
            <w:r w:rsidRPr="003D6C8F">
              <w:rPr>
                <w:rFonts w:ascii="Cambria" w:hAnsi="Cambria"/>
                <w:lang w:val="sr-Cyrl-RS"/>
              </w:rPr>
              <w:t>Ивана Митић</w:t>
            </w:r>
          </w:p>
        </w:tc>
        <w:tc>
          <w:tcPr>
            <w:tcW w:w="6994" w:type="dxa"/>
            <w:shd w:val="clear" w:color="auto" w:fill="auto"/>
          </w:tcPr>
          <w:p w14:paraId="4F155FC4" w14:textId="21106C93" w:rsidR="00680761" w:rsidRPr="003D6C8F" w:rsidRDefault="00680761" w:rsidP="00680761">
            <w:pPr>
              <w:jc w:val="both"/>
              <w:rPr>
                <w:rFonts w:ascii="Cambria" w:hAnsi="Cambria" w:cs="Calibri"/>
              </w:rPr>
            </w:pPr>
            <w:r w:rsidRPr="003D6C8F">
              <w:rPr>
                <w:rFonts w:ascii="Cambria" w:hAnsi="Cambria" w:cs="Calibri"/>
                <w:lang w:val="sr-Cyrl-RS"/>
              </w:rPr>
              <w:t xml:space="preserve">Рецензија сажетака за конференцију </w:t>
            </w:r>
            <w:r w:rsidRPr="003D6C8F">
              <w:rPr>
                <w:rFonts w:ascii="Cambria" w:hAnsi="Cambria" w:cs="Calibri"/>
                <w:i/>
                <w:shd w:val="clear" w:color="auto" w:fill="FFFFFF"/>
              </w:rPr>
              <w:t>INTERNATIONAL/</w:t>
            </w:r>
            <w:r w:rsidRPr="003D6C8F">
              <w:rPr>
                <w:rFonts w:ascii="Cambria" w:hAnsi="Cambria" w:cs="Calibri"/>
                <w:i/>
                <w:shd w:val="clear" w:color="auto" w:fill="FFFFFF"/>
                <w:lang w:val="sr-Cyrl-RS"/>
              </w:rPr>
              <w:t xml:space="preserve"> </w:t>
            </w:r>
            <w:r w:rsidRPr="003D6C8F">
              <w:rPr>
                <w:rStyle w:val="il"/>
                <w:rFonts w:ascii="Cambria" w:hAnsi="Cambria" w:cs="Calibri"/>
                <w:i/>
                <w:shd w:val="clear" w:color="auto" w:fill="FFFFFF"/>
              </w:rPr>
              <w:t>INTERSLAVIC</w:t>
            </w:r>
            <w:r w:rsidRPr="003D6C8F">
              <w:rPr>
                <w:rFonts w:ascii="Cambria" w:hAnsi="Cambria" w:cs="Calibri"/>
                <w:i/>
                <w:shd w:val="clear" w:color="auto" w:fill="FFFFFF"/>
              </w:rPr>
              <w:t> </w:t>
            </w:r>
            <w:r w:rsidRPr="003D6C8F">
              <w:rPr>
                <w:rStyle w:val="il"/>
                <w:rFonts w:ascii="Cambria" w:hAnsi="Cambria" w:cs="Calibri"/>
                <w:shd w:val="clear" w:color="auto" w:fill="FFFFFF"/>
              </w:rPr>
              <w:t>2020:</w:t>
            </w:r>
            <w:r w:rsidRPr="003D6C8F">
              <w:rPr>
                <w:rFonts w:ascii="Cambria" w:hAnsi="Cambria" w:cs="Calibri"/>
                <w:sz w:val="40"/>
                <w:szCs w:val="40"/>
              </w:rPr>
              <w:t xml:space="preserve"> </w:t>
            </w:r>
            <w:r w:rsidRPr="003D6C8F">
              <w:rPr>
                <w:rFonts w:ascii="Cambria" w:hAnsi="Cambria" w:cs="Calibri"/>
              </w:rPr>
              <w:t>Slavic Studies Today: Slavic Languages, Literatures and Cultures in the European Context, Graz, Austria, June 2</w:t>
            </w:r>
            <w:r w:rsidRPr="003D6C8F">
              <w:rPr>
                <w:rFonts w:ascii="Cambria" w:hAnsi="Cambria" w:cs="Calibri"/>
                <w:lang w:val="sr-Cyrl-RS"/>
              </w:rPr>
              <w:t>–</w:t>
            </w:r>
            <w:r w:rsidRPr="003D6C8F">
              <w:rPr>
                <w:rFonts w:ascii="Cambria" w:hAnsi="Cambria" w:cs="Calibri"/>
              </w:rPr>
              <w:t>4, 2020</w:t>
            </w:r>
          </w:p>
        </w:tc>
      </w:tr>
      <w:tr w:rsidR="00680761" w:rsidRPr="003D6C8F" w14:paraId="5033657C" w14:textId="77777777" w:rsidTr="00CC7CE7">
        <w:tc>
          <w:tcPr>
            <w:tcW w:w="2527" w:type="dxa"/>
            <w:shd w:val="clear" w:color="auto" w:fill="auto"/>
          </w:tcPr>
          <w:p w14:paraId="10950920" w14:textId="07CB82BE" w:rsidR="00680761" w:rsidRPr="003D6C8F" w:rsidRDefault="00680761" w:rsidP="00680761">
            <w:pPr>
              <w:autoSpaceDE w:val="0"/>
              <w:autoSpaceDN w:val="0"/>
              <w:adjustRightInd w:val="0"/>
              <w:jc w:val="both"/>
              <w:rPr>
                <w:rFonts w:ascii="Cambria" w:hAnsi="Cambria"/>
              </w:rPr>
            </w:pPr>
            <w:r w:rsidRPr="003D6C8F">
              <w:rPr>
                <w:rFonts w:ascii="Cambria" w:hAnsi="Cambria"/>
                <w:lang w:val="sr-Cyrl-RS"/>
              </w:rPr>
              <w:t>Александра Јанић</w:t>
            </w:r>
          </w:p>
        </w:tc>
        <w:tc>
          <w:tcPr>
            <w:tcW w:w="6994" w:type="dxa"/>
            <w:shd w:val="clear" w:color="auto" w:fill="auto"/>
          </w:tcPr>
          <w:p w14:paraId="408BD9E8" w14:textId="256376E9" w:rsidR="00680761" w:rsidRPr="003D6C8F" w:rsidRDefault="00680761" w:rsidP="00680761">
            <w:pPr>
              <w:rPr>
                <w:rFonts w:ascii="Cambria" w:hAnsi="Cambria"/>
              </w:rPr>
            </w:pPr>
            <w:r w:rsidRPr="003D6C8F">
              <w:rPr>
                <w:rFonts w:ascii="Cambria" w:hAnsi="Cambria"/>
                <w:i/>
                <w:lang w:val="sr-Latn-RS"/>
              </w:rPr>
              <w:t>Philologia Mediana</w:t>
            </w:r>
            <w:r w:rsidRPr="003D6C8F">
              <w:rPr>
                <w:rFonts w:ascii="Cambria" w:hAnsi="Cambria"/>
                <w:lang w:val="sr-Cyrl-RS"/>
              </w:rPr>
              <w:t xml:space="preserve"> 11 (2019)</w:t>
            </w:r>
          </w:p>
        </w:tc>
      </w:tr>
      <w:tr w:rsidR="00680761" w:rsidRPr="003D6C8F" w14:paraId="0AE6BBBC" w14:textId="77777777" w:rsidTr="00CC7CE7">
        <w:tc>
          <w:tcPr>
            <w:tcW w:w="2527" w:type="dxa"/>
            <w:shd w:val="clear" w:color="auto" w:fill="auto"/>
          </w:tcPr>
          <w:p w14:paraId="176AAE4E" w14:textId="73D591D9" w:rsidR="00680761" w:rsidRPr="003D6C8F" w:rsidRDefault="00680761" w:rsidP="00680761">
            <w:pPr>
              <w:autoSpaceDE w:val="0"/>
              <w:autoSpaceDN w:val="0"/>
              <w:adjustRightInd w:val="0"/>
              <w:jc w:val="both"/>
              <w:rPr>
                <w:rFonts w:ascii="Cambria" w:hAnsi="Cambria"/>
              </w:rPr>
            </w:pPr>
            <w:r w:rsidRPr="003D6C8F">
              <w:rPr>
                <w:rFonts w:ascii="Cambria" w:hAnsi="Cambria"/>
                <w:lang w:val="sr-Cyrl-RS"/>
              </w:rPr>
              <w:t>Александра Јанић</w:t>
            </w:r>
          </w:p>
        </w:tc>
        <w:tc>
          <w:tcPr>
            <w:tcW w:w="6994" w:type="dxa"/>
            <w:shd w:val="clear" w:color="auto" w:fill="auto"/>
          </w:tcPr>
          <w:p w14:paraId="72ADA6D9" w14:textId="63491D6D" w:rsidR="00680761" w:rsidRPr="003D6C8F" w:rsidRDefault="00680761" w:rsidP="00680761">
            <w:pPr>
              <w:rPr>
                <w:rFonts w:ascii="Cambria" w:hAnsi="Cambria"/>
              </w:rPr>
            </w:pPr>
            <w:r w:rsidRPr="003D6C8F">
              <w:rPr>
                <w:rFonts w:ascii="Cambria" w:hAnsi="Cambria"/>
                <w:i/>
                <w:lang w:val="sr-Cyrl-RS"/>
              </w:rPr>
              <w:t xml:space="preserve">Годишњак за српски језик </w:t>
            </w:r>
            <w:r w:rsidRPr="003D6C8F">
              <w:rPr>
                <w:rFonts w:ascii="Cambria" w:hAnsi="Cambria"/>
                <w:lang w:val="sr-Cyrl-RS"/>
              </w:rPr>
              <w:t>(2019)</w:t>
            </w:r>
          </w:p>
        </w:tc>
      </w:tr>
      <w:tr w:rsidR="00D82DD4" w:rsidRPr="003D6C8F" w14:paraId="3CED884E" w14:textId="77777777" w:rsidTr="00CC7CE7">
        <w:tc>
          <w:tcPr>
            <w:tcW w:w="2527" w:type="dxa"/>
            <w:shd w:val="clear" w:color="auto" w:fill="auto"/>
          </w:tcPr>
          <w:p w14:paraId="3C43F3B7" w14:textId="4F6BC550" w:rsidR="00D82DD4" w:rsidRPr="003D6C8F" w:rsidRDefault="00D82DD4" w:rsidP="00D82DD4">
            <w:pPr>
              <w:autoSpaceDE w:val="0"/>
              <w:autoSpaceDN w:val="0"/>
              <w:adjustRightInd w:val="0"/>
              <w:jc w:val="both"/>
              <w:rPr>
                <w:rFonts w:ascii="Cambria" w:hAnsi="Cambria"/>
                <w:bCs/>
              </w:rPr>
            </w:pPr>
            <w:r w:rsidRPr="003D6C8F">
              <w:rPr>
                <w:rFonts w:ascii="Cambria" w:eastAsia="Cambria" w:hAnsi="Cambria" w:cs="Cambria"/>
                <w:bCs/>
              </w:rPr>
              <w:t>Ирена Арсић</w:t>
            </w:r>
          </w:p>
        </w:tc>
        <w:tc>
          <w:tcPr>
            <w:tcW w:w="6994" w:type="dxa"/>
            <w:shd w:val="clear" w:color="auto" w:fill="auto"/>
          </w:tcPr>
          <w:p w14:paraId="15E9945E" w14:textId="0644E612" w:rsidR="00D82DD4" w:rsidRPr="003D6C8F" w:rsidRDefault="00D82DD4" w:rsidP="00D82DD4">
            <w:pPr>
              <w:ind w:hanging="2"/>
              <w:jc w:val="both"/>
              <w:rPr>
                <w:rFonts w:ascii="Cambria" w:eastAsia="Cambria" w:hAnsi="Cambria" w:cs="Cambria"/>
                <w:bCs/>
              </w:rPr>
            </w:pPr>
            <w:r w:rsidRPr="003D6C8F">
              <w:rPr>
                <w:rFonts w:ascii="Cambria" w:eastAsia="Cambria" w:hAnsi="Cambria" w:cs="Cambria"/>
                <w:bCs/>
              </w:rPr>
              <w:t>„Philologia Mediana“, Филозофски факултет у Ниш.</w:t>
            </w:r>
          </w:p>
        </w:tc>
      </w:tr>
      <w:tr w:rsidR="00D82DD4" w:rsidRPr="003D6C8F" w14:paraId="6439D7B4" w14:textId="77777777" w:rsidTr="00CC7CE7">
        <w:tc>
          <w:tcPr>
            <w:tcW w:w="2527" w:type="dxa"/>
            <w:shd w:val="clear" w:color="auto" w:fill="auto"/>
          </w:tcPr>
          <w:p w14:paraId="6E2BC17A" w14:textId="0BBFA6CE" w:rsidR="00D82DD4" w:rsidRPr="003D6C8F" w:rsidRDefault="00D82DD4" w:rsidP="00D82DD4">
            <w:pPr>
              <w:autoSpaceDE w:val="0"/>
              <w:autoSpaceDN w:val="0"/>
              <w:adjustRightInd w:val="0"/>
              <w:jc w:val="both"/>
              <w:rPr>
                <w:rFonts w:ascii="Cambria" w:hAnsi="Cambria"/>
                <w:bCs/>
              </w:rPr>
            </w:pPr>
            <w:r w:rsidRPr="003D6C8F">
              <w:rPr>
                <w:rFonts w:ascii="Cambria" w:eastAsia="Cambria" w:hAnsi="Cambria" w:cs="Cambria"/>
                <w:bCs/>
              </w:rPr>
              <w:t>Данијела Костадиновић</w:t>
            </w:r>
          </w:p>
        </w:tc>
        <w:tc>
          <w:tcPr>
            <w:tcW w:w="6994" w:type="dxa"/>
            <w:shd w:val="clear" w:color="auto" w:fill="auto"/>
          </w:tcPr>
          <w:p w14:paraId="526EF597" w14:textId="77777777" w:rsidR="00D82DD4" w:rsidRPr="003D6C8F" w:rsidRDefault="00D82DD4" w:rsidP="00D82DD4">
            <w:pPr>
              <w:ind w:hanging="2"/>
              <w:jc w:val="both"/>
              <w:rPr>
                <w:rFonts w:ascii="Cambria" w:eastAsia="Cambria" w:hAnsi="Cambria" w:cs="Cambria"/>
                <w:bCs/>
                <w:lang w:val="ru-RU"/>
              </w:rPr>
            </w:pPr>
            <w:r w:rsidRPr="003D6C8F">
              <w:rPr>
                <w:rFonts w:ascii="Cambria" w:eastAsia="Cambria" w:hAnsi="Cambria" w:cs="Cambria"/>
                <w:bCs/>
                <w:i/>
                <w:lang w:val="ru-RU"/>
              </w:rPr>
              <w:t xml:space="preserve">Вестник Московского государственного областного Университета. Серия: Философские науки. </w:t>
            </w:r>
            <w:r w:rsidRPr="003D6C8F">
              <w:rPr>
                <w:rFonts w:ascii="Cambria" w:eastAsia="Cambria" w:hAnsi="Cambria" w:cs="Cambria"/>
                <w:bCs/>
                <w:lang w:val="ru-RU"/>
              </w:rPr>
              <w:t>Московский государственный областной университет. Издательство МГОУ. Москва (Россия)</w:t>
            </w:r>
          </w:p>
          <w:p w14:paraId="1FAA52DE" w14:textId="05D08A02" w:rsidR="00D82DD4" w:rsidRPr="003D6C8F" w:rsidRDefault="00D82DD4" w:rsidP="00D82DD4">
            <w:pPr>
              <w:ind w:hanging="2"/>
              <w:rPr>
                <w:rFonts w:ascii="Cambria" w:hAnsi="Cambria"/>
                <w:bCs/>
              </w:rPr>
            </w:pPr>
            <w:r w:rsidRPr="003D6C8F">
              <w:rPr>
                <w:rFonts w:ascii="Cambria" w:eastAsia="Cambria" w:hAnsi="Cambria" w:cs="Cambria"/>
                <w:bCs/>
                <w:i/>
                <w:lang w:val="ru-RU"/>
              </w:rPr>
              <w:t>Исходишта 5,</w:t>
            </w:r>
            <w:r w:rsidRPr="003D6C8F">
              <w:rPr>
                <w:rFonts w:ascii="Cambria" w:eastAsia="Cambria" w:hAnsi="Cambria" w:cs="Cambria"/>
                <w:bCs/>
                <w:lang w:val="ru-RU"/>
              </w:rPr>
              <w:t xml:space="preserve"> САВЕЗ СРБА У РУМУНИЈИ Центар за научна истраживања и културу Срба у Румунији ФИЛОЗОФСКИ ФАКУЛТЕТ Универзитета у Нишу ФИЛОЛОШКИ, ИСТОРИЈСКИ И ТЕОЛОШКИ ФАКУЛТЕТ Западног универзитета у Темишвару</w:t>
            </w:r>
          </w:p>
        </w:tc>
      </w:tr>
      <w:tr w:rsidR="00D82DD4" w:rsidRPr="003D6C8F" w14:paraId="162F71B0" w14:textId="77777777" w:rsidTr="00CC7CE7">
        <w:tc>
          <w:tcPr>
            <w:tcW w:w="2527" w:type="dxa"/>
            <w:shd w:val="clear" w:color="auto" w:fill="auto"/>
          </w:tcPr>
          <w:p w14:paraId="2C4B34A3" w14:textId="77777777" w:rsidR="00D82DD4" w:rsidRPr="003D6C8F" w:rsidRDefault="00D82DD4" w:rsidP="00D82DD4">
            <w:pPr>
              <w:ind w:hanging="2"/>
              <w:jc w:val="both"/>
              <w:rPr>
                <w:rFonts w:ascii="Cambria" w:eastAsia="Cambria" w:hAnsi="Cambria" w:cs="Cambria"/>
                <w:bCs/>
                <w:color w:val="000000" w:themeColor="text1"/>
                <w:lang w:val="ru-RU"/>
              </w:rPr>
            </w:pPr>
            <w:r w:rsidRPr="003D6C8F">
              <w:rPr>
                <w:rFonts w:ascii="Cambria" w:eastAsia="Cambria" w:hAnsi="Cambria" w:cs="Cambria"/>
                <w:bCs/>
                <w:color w:val="000000" w:themeColor="text1"/>
                <w:lang w:val="ru-RU"/>
              </w:rPr>
              <w:t>Горан Максимовић</w:t>
            </w:r>
          </w:p>
          <w:p w14:paraId="213140A0" w14:textId="1DF7BEF5" w:rsidR="00D82DD4" w:rsidRPr="003D6C8F" w:rsidRDefault="00D82DD4" w:rsidP="00D82DD4">
            <w:pPr>
              <w:autoSpaceDE w:val="0"/>
              <w:autoSpaceDN w:val="0"/>
              <w:adjustRightInd w:val="0"/>
              <w:jc w:val="both"/>
              <w:rPr>
                <w:rFonts w:ascii="Cambria" w:hAnsi="Cambria"/>
                <w:bCs/>
              </w:rPr>
            </w:pPr>
          </w:p>
        </w:tc>
        <w:tc>
          <w:tcPr>
            <w:tcW w:w="6994" w:type="dxa"/>
            <w:shd w:val="clear" w:color="auto" w:fill="auto"/>
          </w:tcPr>
          <w:p w14:paraId="328E987F" w14:textId="77777777" w:rsidR="00D82DD4" w:rsidRPr="003D6C8F" w:rsidRDefault="00D82DD4" w:rsidP="00D82DD4">
            <w:pPr>
              <w:ind w:hanging="2"/>
              <w:jc w:val="both"/>
              <w:rPr>
                <w:rFonts w:ascii="Cambria" w:eastAsia="Cambria" w:hAnsi="Cambria" w:cs="Cambria"/>
                <w:bCs/>
                <w:i/>
                <w:color w:val="000000" w:themeColor="text1"/>
                <w:lang w:val="ru-RU"/>
              </w:rPr>
            </w:pPr>
            <w:r w:rsidRPr="003D6C8F">
              <w:rPr>
                <w:rFonts w:ascii="Cambria" w:eastAsia="Cambria" w:hAnsi="Cambria" w:cs="Cambria"/>
                <w:bCs/>
                <w:i/>
                <w:color w:val="000000" w:themeColor="text1"/>
              </w:rPr>
              <w:t>Philologia</w:t>
            </w:r>
            <w:r w:rsidRPr="003D6C8F">
              <w:rPr>
                <w:rFonts w:ascii="Cambria" w:eastAsia="Cambria" w:hAnsi="Cambria" w:cs="Cambria"/>
                <w:bCs/>
                <w:i/>
                <w:color w:val="000000" w:themeColor="text1"/>
                <w:lang w:val="ru-RU"/>
              </w:rPr>
              <w:t xml:space="preserve"> </w:t>
            </w:r>
            <w:r w:rsidRPr="003D6C8F">
              <w:rPr>
                <w:rFonts w:ascii="Cambria" w:eastAsia="Cambria" w:hAnsi="Cambria" w:cs="Cambria"/>
                <w:bCs/>
                <w:i/>
                <w:color w:val="000000" w:themeColor="text1"/>
              </w:rPr>
              <w:t>Mediana</w:t>
            </w:r>
            <w:r w:rsidRPr="003D6C8F">
              <w:rPr>
                <w:rFonts w:ascii="Cambria" w:eastAsia="Cambria" w:hAnsi="Cambria" w:cs="Cambria"/>
                <w:bCs/>
                <w:i/>
                <w:color w:val="000000" w:themeColor="text1"/>
                <w:lang w:val="ru-RU"/>
              </w:rPr>
              <w:t xml:space="preserve"> (главни уредник)</w:t>
            </w:r>
          </w:p>
          <w:p w14:paraId="237D1BED" w14:textId="77777777" w:rsidR="00D82DD4" w:rsidRPr="003D6C8F" w:rsidRDefault="00D82DD4" w:rsidP="00D82DD4">
            <w:pPr>
              <w:ind w:hanging="2"/>
              <w:jc w:val="both"/>
              <w:rPr>
                <w:rFonts w:ascii="Cambria" w:eastAsia="Cambria" w:hAnsi="Cambria" w:cs="Cambria"/>
                <w:bCs/>
                <w:i/>
                <w:color w:val="000000" w:themeColor="text1"/>
                <w:lang w:val="ru-RU"/>
              </w:rPr>
            </w:pPr>
            <w:r w:rsidRPr="003D6C8F">
              <w:rPr>
                <w:rFonts w:ascii="Cambria" w:eastAsia="Cambria" w:hAnsi="Cambria" w:cs="Cambria"/>
                <w:bCs/>
                <w:i/>
                <w:color w:val="000000" w:themeColor="text1"/>
                <w:lang w:val="ru-RU"/>
              </w:rPr>
              <w:t xml:space="preserve"> Исходишта (члан редакције)</w:t>
            </w:r>
          </w:p>
          <w:p w14:paraId="7988F517" w14:textId="11A51A22" w:rsidR="00D82DD4" w:rsidRPr="003D6C8F" w:rsidRDefault="00D82DD4" w:rsidP="00D82DD4">
            <w:pPr>
              <w:ind w:hanging="2"/>
              <w:rPr>
                <w:rFonts w:ascii="Cambria" w:hAnsi="Cambria"/>
                <w:bCs/>
              </w:rPr>
            </w:pPr>
            <w:r w:rsidRPr="003D6C8F">
              <w:rPr>
                <w:rFonts w:ascii="Cambria" w:eastAsia="Cambria" w:hAnsi="Cambria" w:cs="Cambria"/>
                <w:bCs/>
                <w:i/>
                <w:color w:val="000000" w:themeColor="text1"/>
                <w:lang w:val="ru-RU"/>
              </w:rPr>
              <w:t>Зборник матице српске за књижевност и језик (члан редакције)</w:t>
            </w:r>
          </w:p>
        </w:tc>
      </w:tr>
      <w:tr w:rsidR="00D82DD4" w:rsidRPr="003D6C8F" w14:paraId="159E1A79" w14:textId="77777777" w:rsidTr="00CC7CE7">
        <w:tc>
          <w:tcPr>
            <w:tcW w:w="2527" w:type="dxa"/>
            <w:shd w:val="clear" w:color="auto" w:fill="auto"/>
          </w:tcPr>
          <w:p w14:paraId="5458341B" w14:textId="05E84553" w:rsidR="00D82DD4" w:rsidRPr="003D6C8F" w:rsidRDefault="00D82DD4" w:rsidP="00D82DD4">
            <w:pPr>
              <w:autoSpaceDE w:val="0"/>
              <w:autoSpaceDN w:val="0"/>
              <w:adjustRightInd w:val="0"/>
              <w:jc w:val="both"/>
              <w:rPr>
                <w:rFonts w:ascii="Cambria" w:hAnsi="Cambria"/>
                <w:bCs/>
              </w:rPr>
            </w:pPr>
            <w:r w:rsidRPr="003D6C8F">
              <w:rPr>
                <w:rFonts w:ascii="Cambria" w:eastAsia="Cambria" w:hAnsi="Cambria" w:cs="Cambria"/>
                <w:bCs/>
                <w:color w:val="000000" w:themeColor="text1"/>
              </w:rPr>
              <w:t>Снежана Милосављевић Милић</w:t>
            </w:r>
          </w:p>
        </w:tc>
        <w:tc>
          <w:tcPr>
            <w:tcW w:w="6994" w:type="dxa"/>
            <w:shd w:val="clear" w:color="auto" w:fill="auto"/>
          </w:tcPr>
          <w:p w14:paraId="3AB832C1" w14:textId="77777777" w:rsidR="00D82DD4" w:rsidRPr="003D6C8F" w:rsidRDefault="00D82DD4" w:rsidP="00D82DD4">
            <w:pPr>
              <w:ind w:hanging="2"/>
              <w:jc w:val="both"/>
              <w:rPr>
                <w:rFonts w:ascii="Cambria" w:eastAsia="Cambria" w:hAnsi="Cambria" w:cs="Cambria"/>
                <w:bCs/>
                <w:color w:val="000000" w:themeColor="text1"/>
                <w:lang w:val="ru-RU"/>
              </w:rPr>
            </w:pPr>
            <w:r w:rsidRPr="003D6C8F">
              <w:rPr>
                <w:rFonts w:ascii="Cambria" w:eastAsia="Cambria" w:hAnsi="Cambria" w:cs="Cambria"/>
                <w:bCs/>
                <w:i/>
                <w:color w:val="000000" w:themeColor="text1"/>
                <w:lang w:val="ru-RU"/>
              </w:rPr>
              <w:t>Књижевна историја</w:t>
            </w:r>
            <w:r w:rsidRPr="003D6C8F">
              <w:rPr>
                <w:rFonts w:ascii="Cambria" w:eastAsia="Cambria" w:hAnsi="Cambria" w:cs="Cambria"/>
                <w:bCs/>
                <w:color w:val="000000" w:themeColor="text1"/>
                <w:lang w:val="ru-RU"/>
              </w:rPr>
              <w:t>, Институт за књижевност и уметност, Београд</w:t>
            </w:r>
          </w:p>
          <w:p w14:paraId="56D3C7A0" w14:textId="477FF965" w:rsidR="00D82DD4" w:rsidRPr="003D6C8F" w:rsidRDefault="00D82DD4" w:rsidP="00D82DD4">
            <w:pPr>
              <w:ind w:hanging="2"/>
              <w:rPr>
                <w:rFonts w:ascii="Cambria" w:hAnsi="Cambria"/>
                <w:bCs/>
              </w:rPr>
            </w:pPr>
            <w:r w:rsidRPr="003D6C8F">
              <w:rPr>
                <w:rFonts w:ascii="Cambria" w:eastAsia="Cambria" w:hAnsi="Cambria" w:cs="Cambria"/>
                <w:bCs/>
                <w:i/>
                <w:color w:val="000000" w:themeColor="text1"/>
              </w:rPr>
              <w:t>Philologia</w:t>
            </w:r>
            <w:r w:rsidRPr="003D6C8F">
              <w:rPr>
                <w:rFonts w:ascii="Cambria" w:eastAsia="Cambria" w:hAnsi="Cambria" w:cs="Cambria"/>
                <w:bCs/>
                <w:i/>
                <w:color w:val="000000" w:themeColor="text1"/>
                <w:lang w:val="ru-RU"/>
              </w:rPr>
              <w:t xml:space="preserve"> </w:t>
            </w:r>
            <w:r w:rsidRPr="003D6C8F">
              <w:rPr>
                <w:rFonts w:ascii="Cambria" w:eastAsia="Cambria" w:hAnsi="Cambria" w:cs="Cambria"/>
                <w:bCs/>
                <w:i/>
                <w:color w:val="000000" w:themeColor="text1"/>
              </w:rPr>
              <w:t>Mediana</w:t>
            </w:r>
            <w:r w:rsidRPr="003D6C8F">
              <w:rPr>
                <w:rFonts w:ascii="Cambria" w:eastAsia="Cambria" w:hAnsi="Cambria" w:cs="Cambria"/>
                <w:bCs/>
                <w:color w:val="000000" w:themeColor="text1"/>
                <w:lang w:val="ru-RU"/>
              </w:rPr>
              <w:t>, Филозофски факултет Универзитета у Нишу</w:t>
            </w:r>
          </w:p>
        </w:tc>
      </w:tr>
      <w:tr w:rsidR="00D82DD4" w:rsidRPr="003D6C8F" w14:paraId="38ACBF2D" w14:textId="77777777" w:rsidTr="00CC7CE7">
        <w:tc>
          <w:tcPr>
            <w:tcW w:w="2527" w:type="dxa"/>
            <w:shd w:val="clear" w:color="auto" w:fill="auto"/>
          </w:tcPr>
          <w:p w14:paraId="1E270256" w14:textId="138F6505" w:rsidR="00D82DD4" w:rsidRPr="003D6C8F" w:rsidRDefault="00D82DD4" w:rsidP="00D82DD4">
            <w:pPr>
              <w:autoSpaceDE w:val="0"/>
              <w:autoSpaceDN w:val="0"/>
              <w:adjustRightInd w:val="0"/>
              <w:jc w:val="both"/>
              <w:rPr>
                <w:rFonts w:ascii="Cambria" w:hAnsi="Cambria"/>
                <w:bCs/>
              </w:rPr>
            </w:pPr>
            <w:r w:rsidRPr="003D6C8F">
              <w:rPr>
                <w:rFonts w:ascii="Cambria" w:eastAsia="Cambria" w:hAnsi="Cambria" w:cs="Cambria"/>
                <w:bCs/>
                <w:color w:val="000000" w:themeColor="text1"/>
                <w:lang w:val="sr-Cyrl-RS"/>
              </w:rPr>
              <w:t>Јелена Јовановић</w:t>
            </w:r>
          </w:p>
        </w:tc>
        <w:tc>
          <w:tcPr>
            <w:tcW w:w="6994" w:type="dxa"/>
            <w:shd w:val="clear" w:color="auto" w:fill="auto"/>
          </w:tcPr>
          <w:p w14:paraId="59915D14" w14:textId="7F2335AC" w:rsidR="00D82DD4" w:rsidRPr="003D6C8F" w:rsidRDefault="00D82DD4" w:rsidP="00D82DD4">
            <w:pPr>
              <w:ind w:hanging="2"/>
              <w:rPr>
                <w:rFonts w:ascii="Cambria" w:hAnsi="Cambria"/>
                <w:bCs/>
              </w:rPr>
            </w:pPr>
            <w:r w:rsidRPr="003D6C8F">
              <w:rPr>
                <w:rFonts w:ascii="Cambria" w:eastAsia="Cambria" w:hAnsi="Cambria" w:cs="Cambria"/>
                <w:bCs/>
                <w:i/>
                <w:color w:val="000000" w:themeColor="text1"/>
              </w:rPr>
              <w:t>Philologia</w:t>
            </w:r>
            <w:r w:rsidRPr="003D6C8F">
              <w:rPr>
                <w:rFonts w:ascii="Cambria" w:eastAsia="Cambria" w:hAnsi="Cambria" w:cs="Cambria"/>
                <w:bCs/>
                <w:i/>
                <w:color w:val="000000" w:themeColor="text1"/>
                <w:lang w:val="ru-RU"/>
              </w:rPr>
              <w:t xml:space="preserve"> </w:t>
            </w:r>
            <w:r w:rsidRPr="003D6C8F">
              <w:rPr>
                <w:rFonts w:ascii="Cambria" w:eastAsia="Cambria" w:hAnsi="Cambria" w:cs="Cambria"/>
                <w:bCs/>
                <w:i/>
                <w:color w:val="000000" w:themeColor="text1"/>
              </w:rPr>
              <w:t>Mediana</w:t>
            </w:r>
            <w:r w:rsidRPr="003D6C8F">
              <w:rPr>
                <w:rFonts w:ascii="Cambria" w:eastAsia="Cambria" w:hAnsi="Cambria" w:cs="Cambria"/>
                <w:bCs/>
                <w:i/>
                <w:color w:val="000000" w:themeColor="text1"/>
                <w:lang w:val="ru-RU"/>
              </w:rPr>
              <w:t xml:space="preserve"> (оперативни уредник)</w:t>
            </w:r>
            <w:r w:rsidRPr="003D6C8F">
              <w:rPr>
                <w:rFonts w:ascii="Cambria" w:eastAsia="Cambria" w:hAnsi="Cambria" w:cs="Cambria"/>
                <w:bCs/>
                <w:color w:val="000000" w:themeColor="text1"/>
                <w:lang w:val="ru-RU"/>
              </w:rPr>
              <w:t>, Филозофски факултет Универзитета у Нишу</w:t>
            </w:r>
          </w:p>
        </w:tc>
      </w:tr>
      <w:tr w:rsidR="00D82DD4" w:rsidRPr="003D6C8F" w14:paraId="12240B3B" w14:textId="77777777" w:rsidTr="00CC7CE7">
        <w:tc>
          <w:tcPr>
            <w:tcW w:w="2527" w:type="dxa"/>
            <w:shd w:val="clear" w:color="auto" w:fill="auto"/>
          </w:tcPr>
          <w:p w14:paraId="68FED3FF" w14:textId="04CF04EB" w:rsidR="00D82DD4" w:rsidRPr="003D6C8F" w:rsidRDefault="00D82DD4" w:rsidP="00D82DD4">
            <w:pPr>
              <w:autoSpaceDE w:val="0"/>
              <w:autoSpaceDN w:val="0"/>
              <w:adjustRightInd w:val="0"/>
              <w:jc w:val="both"/>
              <w:rPr>
                <w:rFonts w:ascii="Cambria" w:hAnsi="Cambria"/>
                <w:bCs/>
              </w:rPr>
            </w:pPr>
            <w:r w:rsidRPr="003D6C8F">
              <w:rPr>
                <w:rFonts w:ascii="Cambria" w:eastAsia="Cambria" w:hAnsi="Cambria" w:cs="Cambria"/>
                <w:bCs/>
                <w:color w:val="000000" w:themeColor="text1"/>
              </w:rPr>
              <w:t>Снежана Божић</w:t>
            </w:r>
          </w:p>
        </w:tc>
        <w:tc>
          <w:tcPr>
            <w:tcW w:w="6994" w:type="dxa"/>
            <w:shd w:val="clear" w:color="auto" w:fill="auto"/>
          </w:tcPr>
          <w:p w14:paraId="1317C66D" w14:textId="14FC618C" w:rsidR="00D82DD4" w:rsidRPr="003D6C8F" w:rsidRDefault="00D82DD4" w:rsidP="00D82DD4">
            <w:pPr>
              <w:ind w:hanging="2"/>
              <w:rPr>
                <w:rFonts w:ascii="Cambria" w:hAnsi="Cambria"/>
                <w:bCs/>
              </w:rPr>
            </w:pPr>
            <w:r w:rsidRPr="003D6C8F">
              <w:rPr>
                <w:rFonts w:ascii="Cambria" w:eastAsia="Cambria" w:hAnsi="Cambria" w:cs="Cambria"/>
                <w:bCs/>
                <w:color w:val="000000" w:themeColor="text1"/>
              </w:rPr>
              <w:t xml:space="preserve">Члан уредништва часописа </w:t>
            </w:r>
            <w:r w:rsidRPr="003D6C8F">
              <w:rPr>
                <w:rFonts w:ascii="Cambria" w:eastAsia="Cambria" w:hAnsi="Cambria" w:cs="Cambria"/>
                <w:bCs/>
                <w:i/>
                <w:color w:val="000000" w:themeColor="text1"/>
              </w:rPr>
              <w:t>Philologia Mediana</w:t>
            </w:r>
            <w:r w:rsidRPr="003D6C8F">
              <w:rPr>
                <w:rFonts w:ascii="Cambria" w:eastAsia="Cambria" w:hAnsi="Cambria" w:cs="Cambria"/>
                <w:bCs/>
                <w:color w:val="000000" w:themeColor="text1"/>
              </w:rPr>
              <w:t xml:space="preserve"> (Филозофски факултет у Нишу)</w:t>
            </w:r>
          </w:p>
        </w:tc>
      </w:tr>
      <w:tr w:rsidR="00D82DD4" w:rsidRPr="003D6C8F" w14:paraId="6777F36D" w14:textId="77777777" w:rsidTr="00CC7CE7">
        <w:tc>
          <w:tcPr>
            <w:tcW w:w="2527" w:type="dxa"/>
            <w:shd w:val="clear" w:color="auto" w:fill="auto"/>
          </w:tcPr>
          <w:p w14:paraId="49C12D84" w14:textId="3136F7D9" w:rsidR="00D82DD4" w:rsidRPr="003D6C8F" w:rsidRDefault="00D82DD4" w:rsidP="00D82DD4">
            <w:pPr>
              <w:autoSpaceDE w:val="0"/>
              <w:autoSpaceDN w:val="0"/>
              <w:adjustRightInd w:val="0"/>
              <w:jc w:val="both"/>
              <w:rPr>
                <w:rFonts w:ascii="Cambria" w:hAnsi="Cambria"/>
                <w:bCs/>
              </w:rPr>
            </w:pPr>
            <w:r w:rsidRPr="003D6C8F">
              <w:rPr>
                <w:rFonts w:ascii="Cambria" w:eastAsia="Cambria" w:hAnsi="Cambria" w:cs="Cambria"/>
                <w:bCs/>
                <w:color w:val="000000" w:themeColor="text1"/>
              </w:rPr>
              <w:t>Кристина Митић</w:t>
            </w:r>
          </w:p>
        </w:tc>
        <w:tc>
          <w:tcPr>
            <w:tcW w:w="6994" w:type="dxa"/>
            <w:shd w:val="clear" w:color="auto" w:fill="auto"/>
          </w:tcPr>
          <w:p w14:paraId="12FBF879" w14:textId="24CF1E52" w:rsidR="00D82DD4" w:rsidRPr="003D6C8F" w:rsidRDefault="00D82DD4" w:rsidP="00D82DD4">
            <w:pPr>
              <w:ind w:hanging="2"/>
              <w:rPr>
                <w:rFonts w:ascii="Cambria" w:hAnsi="Cambria"/>
                <w:bCs/>
              </w:rPr>
            </w:pPr>
            <w:r w:rsidRPr="003D6C8F">
              <w:rPr>
                <w:rFonts w:ascii="Cambria" w:eastAsia="Cambria" w:hAnsi="Cambria" w:cs="Cambria"/>
                <w:bCs/>
                <w:i/>
                <w:color w:val="000000" w:themeColor="text1"/>
                <w:lang w:val="ru-RU"/>
              </w:rPr>
              <w:t>Црквене студије</w:t>
            </w:r>
            <w:r w:rsidRPr="003D6C8F">
              <w:rPr>
                <w:rFonts w:ascii="Cambria" w:eastAsia="Cambria" w:hAnsi="Cambria" w:cs="Cambria"/>
                <w:bCs/>
                <w:color w:val="000000" w:themeColor="text1"/>
                <w:lang w:val="ru-RU"/>
              </w:rPr>
              <w:t>, Центар за црквене студије Ниш</w:t>
            </w:r>
          </w:p>
        </w:tc>
      </w:tr>
      <w:tr w:rsidR="00D82DD4" w:rsidRPr="003D6C8F" w14:paraId="586D9B2C" w14:textId="77777777" w:rsidTr="00CC7CE7">
        <w:tc>
          <w:tcPr>
            <w:tcW w:w="2527" w:type="dxa"/>
            <w:shd w:val="clear" w:color="auto" w:fill="auto"/>
          </w:tcPr>
          <w:p w14:paraId="7B59A710" w14:textId="38CAE524" w:rsidR="00D82DD4" w:rsidRPr="003D6C8F" w:rsidRDefault="00D82DD4" w:rsidP="009D3869">
            <w:pPr>
              <w:autoSpaceDE w:val="0"/>
              <w:autoSpaceDN w:val="0"/>
              <w:adjustRightInd w:val="0"/>
              <w:jc w:val="both"/>
              <w:rPr>
                <w:rFonts w:ascii="Cambria" w:hAnsi="Cambria"/>
                <w:bCs/>
              </w:rPr>
            </w:pPr>
            <w:r w:rsidRPr="003D6C8F">
              <w:rPr>
                <w:rFonts w:ascii="Cambria" w:eastAsia="Cambria" w:hAnsi="Cambria" w:cs="Cambria"/>
                <w:bCs/>
                <w:color w:val="000000" w:themeColor="text1"/>
              </w:rPr>
              <w:t>Мирјана Бојанић Ћирковић</w:t>
            </w:r>
          </w:p>
        </w:tc>
        <w:tc>
          <w:tcPr>
            <w:tcW w:w="6994" w:type="dxa"/>
            <w:shd w:val="clear" w:color="auto" w:fill="auto"/>
          </w:tcPr>
          <w:p w14:paraId="396AFCB6" w14:textId="4ED8C71D" w:rsidR="00D82DD4" w:rsidRPr="003D6C8F" w:rsidRDefault="00D82DD4" w:rsidP="009D3869">
            <w:pPr>
              <w:ind w:hanging="2"/>
              <w:jc w:val="both"/>
              <w:rPr>
                <w:rFonts w:ascii="Cambria" w:eastAsia="Cambria" w:hAnsi="Cambria" w:cs="Cambria"/>
                <w:bCs/>
                <w:color w:val="000000" w:themeColor="text1"/>
                <w:lang w:val="ru-RU"/>
              </w:rPr>
            </w:pPr>
            <w:r w:rsidRPr="003D6C8F">
              <w:rPr>
                <w:rFonts w:ascii="Cambria" w:eastAsia="Cambria" w:hAnsi="Cambria" w:cs="Cambria"/>
                <w:bCs/>
                <w:color w:val="000000" w:themeColor="text1"/>
                <w:lang w:val="ru-RU"/>
              </w:rPr>
              <w:t xml:space="preserve">Секретар и члан уредништва часописа </w:t>
            </w:r>
            <w:r w:rsidRPr="003D6C8F">
              <w:rPr>
                <w:rFonts w:ascii="Cambria" w:eastAsia="Cambria" w:hAnsi="Cambria" w:cs="Cambria"/>
                <w:bCs/>
                <w:i/>
                <w:color w:val="000000" w:themeColor="text1"/>
                <w:lang w:val="ru-RU"/>
              </w:rPr>
              <w:t>Исходишта</w:t>
            </w:r>
            <w:r w:rsidRPr="003D6C8F">
              <w:rPr>
                <w:rFonts w:ascii="Cambria" w:eastAsia="Cambria" w:hAnsi="Cambria" w:cs="Cambria"/>
                <w:bCs/>
                <w:color w:val="000000" w:themeColor="text1"/>
                <w:lang w:val="ru-RU"/>
              </w:rPr>
              <w:t xml:space="preserve">, Филозофски факултет </w:t>
            </w:r>
            <w:r w:rsidR="00D078A1" w:rsidRPr="003D6C8F">
              <w:rPr>
                <w:rFonts w:ascii="Cambria" w:eastAsia="Cambria" w:hAnsi="Cambria" w:cs="Cambria"/>
                <w:bCs/>
                <w:color w:val="000000" w:themeColor="text1"/>
                <w:lang w:val="ru-RU"/>
              </w:rPr>
              <w:t>–</w:t>
            </w:r>
            <w:r w:rsidRPr="003D6C8F">
              <w:rPr>
                <w:rFonts w:ascii="Cambria" w:eastAsia="Cambria" w:hAnsi="Cambria" w:cs="Cambria"/>
                <w:bCs/>
                <w:color w:val="000000" w:themeColor="text1"/>
                <w:lang w:val="ru-RU"/>
              </w:rPr>
              <w:t xml:space="preserve"> Западни универзитет у Темишвару </w:t>
            </w:r>
            <w:r w:rsidR="00D078A1" w:rsidRPr="003D6C8F">
              <w:rPr>
                <w:rFonts w:ascii="Cambria" w:eastAsia="Cambria" w:hAnsi="Cambria" w:cs="Cambria"/>
                <w:bCs/>
                <w:color w:val="000000" w:themeColor="text1"/>
                <w:lang w:val="ru-RU"/>
              </w:rPr>
              <w:t>–</w:t>
            </w:r>
            <w:r w:rsidRPr="003D6C8F">
              <w:rPr>
                <w:rFonts w:ascii="Cambria" w:eastAsia="Cambria" w:hAnsi="Cambria" w:cs="Cambria"/>
                <w:bCs/>
                <w:color w:val="000000" w:themeColor="text1"/>
                <w:lang w:val="ru-RU"/>
              </w:rPr>
              <w:t xml:space="preserve"> Савез Срба у Румунији.</w:t>
            </w:r>
          </w:p>
        </w:tc>
      </w:tr>
      <w:tr w:rsidR="00D82DD4" w:rsidRPr="003D6C8F" w14:paraId="6F7DF1AB" w14:textId="77777777" w:rsidTr="00CC7CE7">
        <w:tc>
          <w:tcPr>
            <w:tcW w:w="2527" w:type="dxa"/>
            <w:shd w:val="clear" w:color="auto" w:fill="auto"/>
          </w:tcPr>
          <w:p w14:paraId="12D1D20B" w14:textId="5F868888" w:rsidR="00D82DD4" w:rsidRPr="003D6C8F" w:rsidRDefault="00D82DD4" w:rsidP="009D3869">
            <w:pPr>
              <w:autoSpaceDE w:val="0"/>
              <w:autoSpaceDN w:val="0"/>
              <w:adjustRightInd w:val="0"/>
              <w:jc w:val="both"/>
              <w:rPr>
                <w:rFonts w:ascii="Cambria" w:hAnsi="Cambria"/>
                <w:bCs/>
              </w:rPr>
            </w:pPr>
            <w:r w:rsidRPr="003D6C8F">
              <w:rPr>
                <w:rFonts w:ascii="Cambria" w:eastAsia="Cambria" w:hAnsi="Cambria" w:cs="Cambria"/>
                <w:bCs/>
                <w:color w:val="000000" w:themeColor="text1"/>
              </w:rPr>
              <w:t>Јелена Младеновић</w:t>
            </w:r>
          </w:p>
        </w:tc>
        <w:tc>
          <w:tcPr>
            <w:tcW w:w="6994" w:type="dxa"/>
            <w:shd w:val="clear" w:color="auto" w:fill="auto"/>
          </w:tcPr>
          <w:p w14:paraId="1673B1F0" w14:textId="4730A0FF" w:rsidR="00D82DD4" w:rsidRPr="003D6C8F" w:rsidRDefault="00D82DD4" w:rsidP="009D3869">
            <w:pPr>
              <w:ind w:hanging="2"/>
              <w:rPr>
                <w:rFonts w:ascii="Cambria" w:hAnsi="Cambria"/>
                <w:bCs/>
              </w:rPr>
            </w:pPr>
            <w:r w:rsidRPr="003D6C8F">
              <w:rPr>
                <w:rFonts w:ascii="Cambria" w:eastAsia="Cambria" w:hAnsi="Cambria" w:cs="Cambria"/>
                <w:bCs/>
                <w:color w:val="000000" w:themeColor="text1"/>
                <w:lang w:val="ru-RU"/>
              </w:rPr>
              <w:t>Градина, Ниш: Нишки културни центар</w:t>
            </w:r>
          </w:p>
        </w:tc>
      </w:tr>
      <w:tr w:rsidR="009D3869" w:rsidRPr="003D6C8F" w14:paraId="7D0ACD59" w14:textId="77777777" w:rsidTr="00D82DD4">
        <w:trPr>
          <w:trHeight w:val="60"/>
        </w:trPr>
        <w:tc>
          <w:tcPr>
            <w:tcW w:w="2527" w:type="dxa"/>
            <w:shd w:val="clear" w:color="auto" w:fill="auto"/>
          </w:tcPr>
          <w:p w14:paraId="7E6A9170" w14:textId="16E9D508" w:rsidR="009D3869" w:rsidRPr="003D6C8F" w:rsidRDefault="009D3869" w:rsidP="009D3869">
            <w:pPr>
              <w:autoSpaceDE w:val="0"/>
              <w:autoSpaceDN w:val="0"/>
              <w:adjustRightInd w:val="0"/>
              <w:jc w:val="both"/>
              <w:rPr>
                <w:rFonts w:ascii="Cambria" w:hAnsi="Cambria"/>
                <w:bCs/>
              </w:rPr>
            </w:pPr>
            <w:r w:rsidRPr="003D6C8F">
              <w:rPr>
                <w:rFonts w:ascii="Cambria" w:eastAsia="Cambria" w:hAnsi="Cambria" w:cs="Cambria"/>
                <w:bCs/>
                <w:color w:val="000000" w:themeColor="text1"/>
              </w:rPr>
              <w:t>Снежана Милосављевић Милић</w:t>
            </w:r>
          </w:p>
        </w:tc>
        <w:tc>
          <w:tcPr>
            <w:tcW w:w="6994" w:type="dxa"/>
            <w:shd w:val="clear" w:color="auto" w:fill="auto"/>
          </w:tcPr>
          <w:p w14:paraId="239E4775" w14:textId="77777777" w:rsidR="009D3869" w:rsidRPr="003D6C8F" w:rsidRDefault="009D3869" w:rsidP="009D3869">
            <w:pPr>
              <w:ind w:hanging="2"/>
              <w:jc w:val="both"/>
              <w:rPr>
                <w:rFonts w:ascii="Cambria" w:eastAsia="Cambria" w:hAnsi="Cambria" w:cs="Cambria"/>
                <w:bCs/>
                <w:color w:val="000000" w:themeColor="text1"/>
                <w:lang w:val="ru-RU"/>
              </w:rPr>
            </w:pPr>
            <w:r w:rsidRPr="003D6C8F">
              <w:rPr>
                <w:rFonts w:ascii="Cambria" w:eastAsia="Cambria" w:hAnsi="Cambria" w:cs="Cambria"/>
                <w:bCs/>
                <w:color w:val="000000" w:themeColor="text1"/>
                <w:lang w:val="ru-RU"/>
              </w:rPr>
              <w:t xml:space="preserve">Лидија Делић, </w:t>
            </w:r>
            <w:r w:rsidRPr="003D6C8F">
              <w:rPr>
                <w:rFonts w:ascii="Cambria" w:eastAsia="Cambria" w:hAnsi="Cambria" w:cs="Cambria"/>
                <w:bCs/>
                <w:i/>
                <w:color w:val="000000" w:themeColor="text1"/>
                <w:lang w:val="ru-RU"/>
              </w:rPr>
              <w:t>Чаробник перфекта, Дијалог Томаса Мана с митом и дијалози с Маном</w:t>
            </w:r>
            <w:r w:rsidRPr="003D6C8F">
              <w:rPr>
                <w:rFonts w:ascii="Cambria" w:eastAsia="Cambria" w:hAnsi="Cambria" w:cs="Cambria"/>
                <w:bCs/>
                <w:color w:val="000000" w:themeColor="text1"/>
                <w:lang w:val="ru-RU"/>
              </w:rPr>
              <w:t xml:space="preserve">, Завод за уџбенике и наставна средства, Источно Ново Сарајево, </w:t>
            </w:r>
            <w:r w:rsidRPr="003D6C8F">
              <w:rPr>
                <w:rFonts w:ascii="Cambria" w:eastAsia="Cambria" w:hAnsi="Cambria" w:cs="Cambria"/>
                <w:bCs/>
                <w:color w:val="000000" w:themeColor="text1"/>
              </w:rPr>
              <w:t>ISBN</w:t>
            </w:r>
            <w:r w:rsidRPr="003D6C8F">
              <w:rPr>
                <w:rFonts w:ascii="Cambria" w:eastAsia="Cambria" w:hAnsi="Cambria" w:cs="Cambria"/>
                <w:bCs/>
                <w:color w:val="000000" w:themeColor="text1"/>
                <w:lang w:val="ru-RU"/>
              </w:rPr>
              <w:t xml:space="preserve"> 978-99955-1-453-2, </w:t>
            </w:r>
            <w:r w:rsidRPr="003D6C8F">
              <w:rPr>
                <w:rFonts w:ascii="Cambria" w:eastAsia="Cambria" w:hAnsi="Cambria" w:cs="Cambria"/>
                <w:bCs/>
                <w:color w:val="000000" w:themeColor="text1"/>
              </w:rPr>
              <w:t>COBISS</w:t>
            </w:r>
            <w:r w:rsidRPr="003D6C8F">
              <w:rPr>
                <w:rFonts w:ascii="Cambria" w:eastAsia="Cambria" w:hAnsi="Cambria" w:cs="Cambria"/>
                <w:bCs/>
                <w:color w:val="000000" w:themeColor="text1"/>
                <w:lang w:val="ru-RU"/>
              </w:rPr>
              <w:t>.</w:t>
            </w:r>
            <w:r w:rsidRPr="003D6C8F">
              <w:rPr>
                <w:rFonts w:ascii="Cambria" w:eastAsia="Cambria" w:hAnsi="Cambria" w:cs="Cambria"/>
                <w:bCs/>
                <w:color w:val="000000" w:themeColor="text1"/>
              </w:rPr>
              <w:t>RS</w:t>
            </w:r>
            <w:r w:rsidRPr="003D6C8F">
              <w:rPr>
                <w:rFonts w:ascii="Cambria" w:eastAsia="Cambria" w:hAnsi="Cambria" w:cs="Cambria"/>
                <w:bCs/>
                <w:color w:val="000000" w:themeColor="text1"/>
                <w:lang w:val="ru-RU"/>
              </w:rPr>
              <w:t>- 8353048, 219 стр.</w:t>
            </w:r>
          </w:p>
          <w:p w14:paraId="595A6CBF" w14:textId="0A282C26" w:rsidR="009D3869" w:rsidRPr="003D6C8F" w:rsidRDefault="009D3869" w:rsidP="009D3869">
            <w:pPr>
              <w:ind w:hanging="2"/>
              <w:rPr>
                <w:rFonts w:ascii="Cambria" w:hAnsi="Cambria"/>
                <w:bCs/>
              </w:rPr>
            </w:pPr>
            <w:r w:rsidRPr="003D6C8F">
              <w:rPr>
                <w:rFonts w:ascii="Cambria" w:eastAsia="Cambria" w:hAnsi="Cambria" w:cs="Cambria"/>
                <w:bCs/>
                <w:color w:val="000000" w:themeColor="text1"/>
                <w:lang w:val="ru-RU"/>
              </w:rPr>
              <w:t xml:space="preserve">Јелена В. Јовановић, </w:t>
            </w:r>
            <w:r w:rsidRPr="003D6C8F">
              <w:rPr>
                <w:rFonts w:ascii="Cambria" w:eastAsia="Cambria" w:hAnsi="Cambria" w:cs="Cambria"/>
                <w:bCs/>
                <w:i/>
                <w:color w:val="000000" w:themeColor="text1"/>
                <w:lang w:val="ru-RU"/>
              </w:rPr>
              <w:t>Вештина приповедања – наратори прозног света Драгослава Михаиловића</w:t>
            </w:r>
            <w:r w:rsidRPr="003D6C8F">
              <w:rPr>
                <w:rFonts w:ascii="Cambria" w:eastAsia="Cambria" w:hAnsi="Cambria" w:cs="Cambria"/>
                <w:bCs/>
                <w:color w:val="000000" w:themeColor="text1"/>
                <w:lang w:val="ru-RU"/>
              </w:rPr>
              <w:t>, Филозофски факултет, Ниш, 2019,</w:t>
            </w:r>
            <w:r w:rsidRPr="003D6C8F">
              <w:rPr>
                <w:rFonts w:ascii="Cambria" w:hAnsi="Cambria"/>
                <w:bCs/>
                <w:shd w:val="clear" w:color="auto" w:fill="F6F5F1"/>
                <w:lang w:val="sr-Cyrl-RS"/>
              </w:rPr>
              <w:t xml:space="preserve"> стр. 187,</w:t>
            </w:r>
            <w:r w:rsidRPr="003D6C8F">
              <w:rPr>
                <w:rFonts w:ascii="Cambria" w:eastAsia="Cambria" w:hAnsi="Cambria" w:cs="Cambria"/>
                <w:bCs/>
                <w:color w:val="000000" w:themeColor="text1"/>
                <w:lang w:val="ru-RU"/>
              </w:rPr>
              <w:t xml:space="preserve"> </w:t>
            </w:r>
            <w:r w:rsidRPr="003D6C8F">
              <w:rPr>
                <w:rFonts w:ascii="Cambria" w:hAnsi="Cambria"/>
                <w:bCs/>
                <w:shd w:val="clear" w:color="auto" w:fill="F6F5F1"/>
                <w:lang w:val="sr-Cyrl-RS"/>
              </w:rPr>
              <w:t>ISBN 978-86-7379-519-5, COBISS.SR-ID 281337100</w:t>
            </w:r>
            <w:r w:rsidRPr="003D6C8F">
              <w:rPr>
                <w:rFonts w:ascii="Cambria" w:eastAsia="Cambria" w:hAnsi="Cambria" w:cs="Cambria"/>
                <w:bCs/>
                <w:color w:val="000000" w:themeColor="text1"/>
                <w:lang w:val="ru-RU"/>
              </w:rPr>
              <w:t xml:space="preserve"> </w:t>
            </w:r>
          </w:p>
        </w:tc>
      </w:tr>
      <w:tr w:rsidR="009D3869" w:rsidRPr="003D6C8F" w14:paraId="756E3B50" w14:textId="77777777" w:rsidTr="00CC7CE7">
        <w:tc>
          <w:tcPr>
            <w:tcW w:w="2527" w:type="dxa"/>
            <w:shd w:val="clear" w:color="auto" w:fill="auto"/>
          </w:tcPr>
          <w:p w14:paraId="61C2F706" w14:textId="42325CB6" w:rsidR="009D3869" w:rsidRPr="003D6C8F" w:rsidRDefault="009D3869" w:rsidP="009D3869">
            <w:pPr>
              <w:autoSpaceDE w:val="0"/>
              <w:autoSpaceDN w:val="0"/>
              <w:adjustRightInd w:val="0"/>
              <w:jc w:val="both"/>
              <w:rPr>
                <w:rFonts w:ascii="Cambria" w:hAnsi="Cambria"/>
                <w:bCs/>
              </w:rPr>
            </w:pPr>
            <w:r w:rsidRPr="003D6C8F">
              <w:rPr>
                <w:rFonts w:ascii="Cambria" w:eastAsia="Cambria" w:hAnsi="Cambria" w:cs="Cambria"/>
                <w:bCs/>
                <w:color w:val="000000" w:themeColor="text1"/>
              </w:rPr>
              <w:t>Данијела Поповић Николић</w:t>
            </w:r>
          </w:p>
        </w:tc>
        <w:tc>
          <w:tcPr>
            <w:tcW w:w="6994" w:type="dxa"/>
            <w:shd w:val="clear" w:color="auto" w:fill="auto"/>
          </w:tcPr>
          <w:p w14:paraId="0F8B7E05" w14:textId="211B80B8" w:rsidR="009D3869" w:rsidRPr="003D6C8F" w:rsidRDefault="009D3869" w:rsidP="009D3869">
            <w:pPr>
              <w:ind w:hanging="2"/>
              <w:rPr>
                <w:rFonts w:ascii="Cambria" w:hAnsi="Cambria"/>
                <w:bCs/>
              </w:rPr>
            </w:pPr>
            <w:r w:rsidRPr="003D6C8F">
              <w:rPr>
                <w:rFonts w:ascii="Cambria" w:eastAsia="Cambria" w:hAnsi="Cambria" w:cs="Cambria"/>
                <w:bCs/>
                <w:color w:val="000000" w:themeColor="text1"/>
                <w:lang w:val="ru-RU"/>
              </w:rPr>
              <w:t xml:space="preserve">Јасмина Јокић, </w:t>
            </w:r>
            <w:r w:rsidRPr="003D6C8F">
              <w:rPr>
                <w:rFonts w:ascii="Cambria" w:eastAsia="Cambria" w:hAnsi="Cambria" w:cs="Cambria"/>
                <w:bCs/>
                <w:i/>
                <w:color w:val="000000" w:themeColor="text1"/>
                <w:lang w:val="ru-RU"/>
              </w:rPr>
              <w:t>Магијско извориште поетског– студије о усменој лирици</w:t>
            </w:r>
          </w:p>
        </w:tc>
      </w:tr>
      <w:tr w:rsidR="009D3869" w:rsidRPr="003D6C8F" w14:paraId="2889721E" w14:textId="77777777" w:rsidTr="00CC7CE7">
        <w:tc>
          <w:tcPr>
            <w:tcW w:w="2527" w:type="dxa"/>
            <w:shd w:val="clear" w:color="auto" w:fill="auto"/>
          </w:tcPr>
          <w:p w14:paraId="53F74769" w14:textId="3725DB13" w:rsidR="009D3869" w:rsidRPr="003D6C8F" w:rsidRDefault="009D3869" w:rsidP="009D3869">
            <w:pPr>
              <w:autoSpaceDE w:val="0"/>
              <w:autoSpaceDN w:val="0"/>
              <w:adjustRightInd w:val="0"/>
              <w:jc w:val="both"/>
              <w:rPr>
                <w:rFonts w:ascii="Cambria" w:hAnsi="Cambria"/>
                <w:bCs/>
              </w:rPr>
            </w:pPr>
            <w:r w:rsidRPr="003D6C8F">
              <w:rPr>
                <w:rFonts w:ascii="Cambria" w:eastAsia="Cambria" w:hAnsi="Cambria" w:cs="Cambria"/>
                <w:bCs/>
                <w:color w:val="000000" w:themeColor="text1"/>
                <w:lang w:val="sr-Cyrl-RS"/>
              </w:rPr>
              <w:t>Јелена Јовановић</w:t>
            </w:r>
          </w:p>
        </w:tc>
        <w:tc>
          <w:tcPr>
            <w:tcW w:w="6994" w:type="dxa"/>
            <w:shd w:val="clear" w:color="auto" w:fill="auto"/>
          </w:tcPr>
          <w:p w14:paraId="694660F8" w14:textId="53AD21A8" w:rsidR="009D3869" w:rsidRPr="003D6C8F" w:rsidRDefault="009D3869" w:rsidP="009D3869">
            <w:pPr>
              <w:ind w:hanging="2"/>
              <w:rPr>
                <w:rStyle w:val="fontstyle01"/>
                <w:rFonts w:ascii="Cambria" w:hAnsi="Cambria"/>
                <w:bCs/>
                <w:sz w:val="24"/>
                <w:szCs w:val="24"/>
                <w:lang w:val="sr-Latn-RS"/>
              </w:rPr>
            </w:pPr>
            <w:r w:rsidRPr="003D6C8F">
              <w:rPr>
                <w:rStyle w:val="fontstyle01"/>
                <w:rFonts w:ascii="Cambria" w:hAnsi="Cambria"/>
                <w:bCs/>
                <w:sz w:val="24"/>
                <w:szCs w:val="24"/>
                <w:lang w:val="sr-Cyrl-RS"/>
              </w:rPr>
              <w:t xml:space="preserve">Рецензирање рада за </w:t>
            </w:r>
            <w:r w:rsidRPr="003D6C8F">
              <w:rPr>
                <w:rStyle w:val="fontstyle01"/>
                <w:rFonts w:ascii="Cambria" w:hAnsi="Cambria"/>
                <w:bCs/>
                <w:i/>
                <w:sz w:val="24"/>
                <w:szCs w:val="24"/>
                <w:lang w:val="sr-Cyrl-RS"/>
              </w:rPr>
              <w:t>Пешчаник</w:t>
            </w:r>
            <w:r w:rsidRPr="003D6C8F">
              <w:rPr>
                <w:rStyle w:val="fontstyle01"/>
                <w:rFonts w:ascii="Cambria" w:hAnsi="Cambria"/>
                <w:bCs/>
                <w:sz w:val="24"/>
                <w:szCs w:val="24"/>
                <w:lang w:val="sr-Cyrl-RS"/>
              </w:rPr>
              <w:t>, часопис за историјографију, архивистику и хуманистичке науке, Историјски архив Ниш, 2019.</w:t>
            </w:r>
          </w:p>
          <w:p w14:paraId="283F3EDB" w14:textId="33F10119" w:rsidR="009D3869" w:rsidRPr="003D6C8F" w:rsidRDefault="009D3869" w:rsidP="009D3869">
            <w:pPr>
              <w:ind w:hanging="2"/>
              <w:rPr>
                <w:rStyle w:val="fontstyle01"/>
                <w:rFonts w:ascii="Cambria" w:hAnsi="Cambria"/>
                <w:bCs/>
                <w:sz w:val="24"/>
                <w:szCs w:val="24"/>
                <w:lang w:val="sr-Latn-RS"/>
              </w:rPr>
            </w:pPr>
            <w:r w:rsidRPr="003D6C8F">
              <w:rPr>
                <w:rStyle w:val="fontstyle01"/>
                <w:rFonts w:ascii="Cambria" w:hAnsi="Cambria"/>
                <w:bCs/>
                <w:sz w:val="24"/>
                <w:szCs w:val="24"/>
                <w:lang w:val="sr-Cyrl-RS"/>
              </w:rPr>
              <w:t xml:space="preserve">Рецензирање рада за </w:t>
            </w:r>
            <w:r w:rsidRPr="003D6C8F">
              <w:rPr>
                <w:rStyle w:val="fontstyle01"/>
                <w:rFonts w:ascii="Cambria" w:hAnsi="Cambria"/>
                <w:bCs/>
                <w:i/>
                <w:sz w:val="24"/>
                <w:szCs w:val="24"/>
                <w:lang w:val="sr-Cyrl-RS"/>
              </w:rPr>
              <w:t>Годишњак за српски језик</w:t>
            </w:r>
            <w:r w:rsidRPr="003D6C8F">
              <w:rPr>
                <w:rStyle w:val="fontstyle01"/>
                <w:rFonts w:ascii="Cambria" w:hAnsi="Cambria"/>
                <w:bCs/>
                <w:sz w:val="24"/>
                <w:szCs w:val="24"/>
                <w:lang w:val="sr-Cyrl-RS"/>
              </w:rPr>
              <w:t xml:space="preserve">, Департман за српски језик Филозофског факултета у Нишу, </w:t>
            </w:r>
            <w:r w:rsidRPr="003D6C8F">
              <w:rPr>
                <w:rStyle w:val="fontstyle01"/>
                <w:rFonts w:ascii="Cambria" w:hAnsi="Cambria"/>
                <w:bCs/>
                <w:sz w:val="24"/>
                <w:szCs w:val="24"/>
              </w:rPr>
              <w:t>XXX</w:t>
            </w:r>
            <w:r w:rsidRPr="003D6C8F">
              <w:rPr>
                <w:rStyle w:val="fontstyle01"/>
                <w:rFonts w:ascii="Cambria" w:hAnsi="Cambria"/>
                <w:bCs/>
                <w:sz w:val="24"/>
                <w:szCs w:val="24"/>
                <w:lang w:val="sr-Cyrl-RS"/>
              </w:rPr>
              <w:t xml:space="preserve">/17, 2019, </w:t>
            </w:r>
            <w:r w:rsidRPr="003D6C8F">
              <w:rPr>
                <w:rStyle w:val="fontstyle01"/>
                <w:rFonts w:ascii="Cambria" w:hAnsi="Cambria"/>
                <w:bCs/>
                <w:sz w:val="24"/>
                <w:szCs w:val="24"/>
                <w:lang w:val="sr-Latn-RS"/>
              </w:rPr>
              <w:t xml:space="preserve">ISSN 2334-6922, </w:t>
            </w:r>
            <w:r w:rsidRPr="003D6C8F">
              <w:rPr>
                <w:rStyle w:val="fontstyle01"/>
                <w:rFonts w:ascii="Cambria" w:hAnsi="Cambria"/>
                <w:bCs/>
                <w:sz w:val="24"/>
                <w:szCs w:val="24"/>
              </w:rPr>
              <w:t>COBISS.SR-ID 195610124</w:t>
            </w:r>
          </w:p>
          <w:p w14:paraId="507B62C8" w14:textId="1D5B2C01" w:rsidR="009D3869" w:rsidRPr="003D6C8F" w:rsidRDefault="009D3869" w:rsidP="009D3869">
            <w:pPr>
              <w:ind w:hanging="2"/>
              <w:rPr>
                <w:rFonts w:ascii="Cambria" w:hAnsi="Cambria"/>
                <w:bCs/>
              </w:rPr>
            </w:pPr>
            <w:r w:rsidRPr="003D6C8F">
              <w:rPr>
                <w:rStyle w:val="fontstyle01"/>
                <w:rFonts w:ascii="Cambria" w:hAnsi="Cambria"/>
                <w:bCs/>
                <w:sz w:val="24"/>
                <w:szCs w:val="24"/>
                <w:lang w:val="sr-Cyrl-RS"/>
              </w:rPr>
              <w:t xml:space="preserve">Рецензирање радова за више бројева часописа </w:t>
            </w:r>
            <w:r w:rsidRPr="003D6C8F">
              <w:rPr>
                <w:rStyle w:val="fontstyle01"/>
                <w:rFonts w:ascii="Cambria" w:hAnsi="Cambria"/>
                <w:bCs/>
                <w:i/>
                <w:sz w:val="24"/>
                <w:szCs w:val="24"/>
                <w:lang w:val="sr-Latn-RS"/>
              </w:rPr>
              <w:t>Philologia Mediana</w:t>
            </w:r>
            <w:r w:rsidRPr="003D6C8F">
              <w:rPr>
                <w:rStyle w:val="fontstyle01"/>
                <w:rFonts w:ascii="Cambria" w:hAnsi="Cambria"/>
                <w:bCs/>
                <w:sz w:val="24"/>
                <w:szCs w:val="24"/>
                <w:lang w:val="sr-Latn-RS"/>
              </w:rPr>
              <w:t xml:space="preserve">, </w:t>
            </w:r>
            <w:r w:rsidRPr="003D6C8F">
              <w:rPr>
                <w:rStyle w:val="fontstyle01"/>
                <w:rFonts w:ascii="Cambria" w:hAnsi="Cambria"/>
                <w:bCs/>
                <w:sz w:val="24"/>
                <w:szCs w:val="24"/>
                <w:lang w:val="sr-Cyrl-RS"/>
              </w:rPr>
              <w:t xml:space="preserve">Филозофски факултет Универзитета у Нишу, </w:t>
            </w:r>
            <w:r w:rsidRPr="003D6C8F">
              <w:rPr>
                <w:rStyle w:val="fontstyle01"/>
                <w:rFonts w:ascii="Cambria" w:hAnsi="Cambria"/>
                <w:bCs/>
                <w:sz w:val="24"/>
                <w:szCs w:val="24"/>
              </w:rPr>
              <w:t>ISSN 18213332</w:t>
            </w:r>
          </w:p>
        </w:tc>
      </w:tr>
      <w:tr w:rsidR="009D3869" w:rsidRPr="003D6C8F" w14:paraId="038A4491" w14:textId="77777777" w:rsidTr="00CC7CE7">
        <w:tc>
          <w:tcPr>
            <w:tcW w:w="2527" w:type="dxa"/>
            <w:shd w:val="clear" w:color="auto" w:fill="auto"/>
          </w:tcPr>
          <w:p w14:paraId="55A81149" w14:textId="4DB3F10A" w:rsidR="009D3869" w:rsidRPr="003D6C8F" w:rsidRDefault="009D3869" w:rsidP="009D3869">
            <w:pPr>
              <w:autoSpaceDE w:val="0"/>
              <w:autoSpaceDN w:val="0"/>
              <w:adjustRightInd w:val="0"/>
              <w:jc w:val="both"/>
              <w:rPr>
                <w:rFonts w:ascii="Cambria" w:hAnsi="Cambria"/>
                <w:bCs/>
              </w:rPr>
            </w:pPr>
            <w:r w:rsidRPr="003D6C8F">
              <w:rPr>
                <w:rFonts w:ascii="Cambria" w:eastAsia="Cambria" w:hAnsi="Cambria" w:cs="Cambria"/>
                <w:bCs/>
                <w:color w:val="000000" w:themeColor="text1"/>
              </w:rPr>
              <w:t>Снежана Божић</w:t>
            </w:r>
          </w:p>
        </w:tc>
        <w:tc>
          <w:tcPr>
            <w:tcW w:w="6994" w:type="dxa"/>
            <w:shd w:val="clear" w:color="auto" w:fill="auto"/>
          </w:tcPr>
          <w:p w14:paraId="0B32DBD6" w14:textId="77777777" w:rsidR="009D3869" w:rsidRPr="003D6C8F" w:rsidRDefault="009D3869" w:rsidP="009D3869">
            <w:pPr>
              <w:ind w:hanging="2"/>
              <w:rPr>
                <w:rFonts w:ascii="Cambria" w:hAnsi="Cambria"/>
                <w:bCs/>
                <w:color w:val="000000" w:themeColor="text1"/>
                <w:lang w:val="ru-RU"/>
              </w:rPr>
            </w:pPr>
            <w:r w:rsidRPr="003D6C8F">
              <w:rPr>
                <w:rFonts w:ascii="Cambria" w:hAnsi="Cambria"/>
                <w:bCs/>
                <w:color w:val="000000" w:themeColor="text1"/>
                <w:lang w:val="ru-RU"/>
              </w:rPr>
              <w:t xml:space="preserve">Рецензије резимеа за СТУДКОН 4 и потом радова за зборник са те конференције; </w:t>
            </w:r>
          </w:p>
          <w:p w14:paraId="392853FE" w14:textId="77777777" w:rsidR="009D3869" w:rsidRPr="003D6C8F" w:rsidRDefault="009D3869" w:rsidP="009D3869">
            <w:pPr>
              <w:ind w:hanging="2"/>
              <w:rPr>
                <w:rFonts w:ascii="Cambria" w:hAnsi="Cambria"/>
                <w:bCs/>
                <w:color w:val="000000" w:themeColor="text1"/>
                <w:lang w:val="ru-RU"/>
              </w:rPr>
            </w:pPr>
            <w:r w:rsidRPr="003D6C8F">
              <w:rPr>
                <w:rFonts w:ascii="Cambria" w:hAnsi="Cambria"/>
                <w:bCs/>
                <w:color w:val="000000" w:themeColor="text1"/>
                <w:lang w:val="ru-RU"/>
              </w:rPr>
              <w:t>Рецензија шест резимеа за СТУДКОН 5;</w:t>
            </w:r>
          </w:p>
          <w:p w14:paraId="5B2B1A67" w14:textId="77777777" w:rsidR="009D3869" w:rsidRPr="003D6C8F" w:rsidRDefault="009D3869" w:rsidP="009D3869">
            <w:pPr>
              <w:ind w:hanging="2"/>
              <w:rPr>
                <w:rFonts w:ascii="Cambria" w:hAnsi="Cambria"/>
                <w:bCs/>
                <w:color w:val="000000" w:themeColor="text1"/>
                <w:lang w:val="ru-RU"/>
              </w:rPr>
            </w:pPr>
            <w:r w:rsidRPr="003D6C8F">
              <w:rPr>
                <w:rFonts w:ascii="Cambria" w:hAnsi="Cambria"/>
                <w:bCs/>
                <w:color w:val="000000" w:themeColor="text1"/>
                <w:lang w:val="ru-RU"/>
              </w:rPr>
              <w:t>Рецензије резимеа за НИСУН 8 и потом десет радова за зборник са конференције НИСУН 8;</w:t>
            </w:r>
          </w:p>
          <w:p w14:paraId="1FA0C72C" w14:textId="77777777" w:rsidR="009D3869" w:rsidRPr="003D6C8F" w:rsidRDefault="009D3869" w:rsidP="009D3869">
            <w:pPr>
              <w:ind w:hanging="2"/>
              <w:rPr>
                <w:rFonts w:ascii="Cambria" w:hAnsi="Cambria"/>
                <w:bCs/>
                <w:color w:val="000000" w:themeColor="text1"/>
                <w:lang w:val="ru-RU"/>
              </w:rPr>
            </w:pPr>
            <w:r w:rsidRPr="003D6C8F">
              <w:rPr>
                <w:rFonts w:ascii="Cambria" w:hAnsi="Cambria"/>
                <w:bCs/>
                <w:color w:val="000000" w:themeColor="text1"/>
                <w:lang w:val="ru-RU"/>
              </w:rPr>
              <w:t xml:space="preserve">Рецензија рада за часопис на </w:t>
            </w:r>
            <w:hyperlink r:id="rId27">
              <w:r w:rsidRPr="003D6C8F">
                <w:rPr>
                  <w:rFonts w:ascii="Cambria" w:hAnsi="Cambria"/>
                  <w:bCs/>
                  <w:i/>
                  <w:color w:val="000000" w:themeColor="text1"/>
                </w:rPr>
                <w:t>Media</w:t>
              </w:r>
              <w:r w:rsidRPr="003D6C8F">
                <w:rPr>
                  <w:rFonts w:ascii="Cambria" w:hAnsi="Cambria"/>
                  <w:bCs/>
                  <w:i/>
                  <w:color w:val="000000" w:themeColor="text1"/>
                  <w:lang w:val="ru-RU"/>
                </w:rPr>
                <w:t xml:space="preserve"> </w:t>
              </w:r>
              <w:r w:rsidRPr="003D6C8F">
                <w:rPr>
                  <w:rFonts w:ascii="Cambria" w:hAnsi="Cambria"/>
                  <w:bCs/>
                  <w:i/>
                  <w:color w:val="000000" w:themeColor="text1"/>
                </w:rPr>
                <w:t>Studies</w:t>
              </w:r>
              <w:r w:rsidRPr="003D6C8F">
                <w:rPr>
                  <w:rFonts w:ascii="Cambria" w:hAnsi="Cambria"/>
                  <w:bCs/>
                  <w:i/>
                  <w:color w:val="000000" w:themeColor="text1"/>
                  <w:lang w:val="ru-RU"/>
                </w:rPr>
                <w:t xml:space="preserve"> </w:t>
              </w:r>
              <w:r w:rsidRPr="003D6C8F">
                <w:rPr>
                  <w:rFonts w:ascii="Cambria" w:hAnsi="Cambria"/>
                  <w:bCs/>
                  <w:i/>
                  <w:color w:val="000000" w:themeColor="text1"/>
                </w:rPr>
                <w:t>and</w:t>
              </w:r>
              <w:r w:rsidRPr="003D6C8F">
                <w:rPr>
                  <w:rFonts w:ascii="Cambria" w:hAnsi="Cambria"/>
                  <w:bCs/>
                  <w:i/>
                  <w:color w:val="000000" w:themeColor="text1"/>
                  <w:lang w:val="ru-RU"/>
                </w:rPr>
                <w:t xml:space="preserve"> </w:t>
              </w:r>
              <w:r w:rsidRPr="003D6C8F">
                <w:rPr>
                  <w:rFonts w:ascii="Cambria" w:hAnsi="Cambria"/>
                  <w:bCs/>
                  <w:i/>
                  <w:color w:val="000000" w:themeColor="text1"/>
                </w:rPr>
                <w:t>Applied</w:t>
              </w:r>
              <w:r w:rsidRPr="003D6C8F">
                <w:rPr>
                  <w:rFonts w:ascii="Cambria" w:hAnsi="Cambria"/>
                  <w:bCs/>
                  <w:i/>
                  <w:color w:val="000000" w:themeColor="text1"/>
                  <w:lang w:val="ru-RU"/>
                </w:rPr>
                <w:t xml:space="preserve"> </w:t>
              </w:r>
              <w:r w:rsidRPr="003D6C8F">
                <w:rPr>
                  <w:rFonts w:ascii="Cambria" w:hAnsi="Cambria"/>
                  <w:bCs/>
                  <w:i/>
                  <w:color w:val="000000" w:themeColor="text1"/>
                </w:rPr>
                <w:t>Ethics</w:t>
              </w:r>
            </w:hyperlink>
            <w:r w:rsidRPr="003D6C8F">
              <w:rPr>
                <w:rFonts w:ascii="Cambria" w:hAnsi="Cambria"/>
                <w:bCs/>
                <w:color w:val="000000" w:themeColor="text1"/>
                <w:lang w:val="ru-RU"/>
              </w:rPr>
              <w:t xml:space="preserve"> (Филозофски факултет у Нишу);</w:t>
            </w:r>
          </w:p>
          <w:p w14:paraId="2BAC140F" w14:textId="7605B015" w:rsidR="009D3869" w:rsidRPr="003D6C8F" w:rsidRDefault="009D3869" w:rsidP="009D3869">
            <w:pPr>
              <w:ind w:hanging="2"/>
              <w:rPr>
                <w:rFonts w:ascii="Cambria" w:hAnsi="Cambria"/>
                <w:bCs/>
              </w:rPr>
            </w:pPr>
            <w:r w:rsidRPr="003D6C8F">
              <w:rPr>
                <w:rFonts w:ascii="Cambria" w:hAnsi="Cambria"/>
                <w:bCs/>
                <w:color w:val="000000" w:themeColor="text1"/>
                <w:lang w:val="ru-RU"/>
              </w:rPr>
              <w:t xml:space="preserve">Рецензија рада за часопис </w:t>
            </w:r>
            <w:r w:rsidRPr="003D6C8F">
              <w:rPr>
                <w:rFonts w:ascii="Cambria" w:hAnsi="Cambria"/>
                <w:bCs/>
                <w:i/>
                <w:color w:val="000000" w:themeColor="text1"/>
              </w:rPr>
              <w:t>Phiologia</w:t>
            </w:r>
            <w:r w:rsidRPr="003D6C8F">
              <w:rPr>
                <w:rFonts w:ascii="Cambria" w:hAnsi="Cambria"/>
                <w:bCs/>
                <w:i/>
                <w:color w:val="000000" w:themeColor="text1"/>
                <w:lang w:val="ru-RU"/>
              </w:rPr>
              <w:t xml:space="preserve"> </w:t>
            </w:r>
            <w:r w:rsidRPr="003D6C8F">
              <w:rPr>
                <w:rFonts w:ascii="Cambria" w:hAnsi="Cambria"/>
                <w:bCs/>
                <w:i/>
                <w:color w:val="000000" w:themeColor="text1"/>
              </w:rPr>
              <w:t>Mediana</w:t>
            </w:r>
            <w:r w:rsidRPr="003D6C8F">
              <w:rPr>
                <w:rFonts w:ascii="Cambria" w:hAnsi="Cambria"/>
                <w:bCs/>
                <w:color w:val="000000" w:themeColor="text1"/>
                <w:lang w:val="ru-RU"/>
              </w:rPr>
              <w:t>.</w:t>
            </w:r>
          </w:p>
        </w:tc>
      </w:tr>
      <w:tr w:rsidR="009D3869" w:rsidRPr="003D6C8F" w14:paraId="1F706B64" w14:textId="77777777" w:rsidTr="00CC7CE7">
        <w:tc>
          <w:tcPr>
            <w:tcW w:w="2527" w:type="dxa"/>
            <w:shd w:val="clear" w:color="auto" w:fill="auto"/>
          </w:tcPr>
          <w:p w14:paraId="1C617B23" w14:textId="5341124F" w:rsidR="009D3869" w:rsidRPr="003D6C8F" w:rsidRDefault="009D3869" w:rsidP="009D3869">
            <w:pPr>
              <w:autoSpaceDE w:val="0"/>
              <w:autoSpaceDN w:val="0"/>
              <w:adjustRightInd w:val="0"/>
              <w:jc w:val="both"/>
              <w:rPr>
                <w:rFonts w:ascii="Cambria" w:hAnsi="Cambria"/>
                <w:bCs/>
              </w:rPr>
            </w:pPr>
            <w:r w:rsidRPr="003D6C8F">
              <w:rPr>
                <w:rFonts w:ascii="Cambria" w:eastAsia="Cambria" w:hAnsi="Cambria" w:cs="Cambria"/>
                <w:bCs/>
                <w:color w:val="000000" w:themeColor="text1"/>
              </w:rPr>
              <w:t>Кристина Митић</w:t>
            </w:r>
          </w:p>
        </w:tc>
        <w:tc>
          <w:tcPr>
            <w:tcW w:w="6994" w:type="dxa"/>
            <w:shd w:val="clear" w:color="auto" w:fill="auto"/>
          </w:tcPr>
          <w:p w14:paraId="02684422" w14:textId="77777777" w:rsidR="009D3869" w:rsidRPr="003D6C8F" w:rsidRDefault="009D3869" w:rsidP="009D3869">
            <w:pPr>
              <w:ind w:hanging="2"/>
              <w:jc w:val="both"/>
              <w:rPr>
                <w:rFonts w:ascii="Cambria" w:hAnsi="Cambria"/>
                <w:bCs/>
                <w:i/>
                <w:color w:val="000000" w:themeColor="text1"/>
                <w:lang w:val="ru-RU"/>
              </w:rPr>
            </w:pPr>
            <w:r w:rsidRPr="003D6C8F">
              <w:rPr>
                <w:rFonts w:ascii="Cambria" w:hAnsi="Cambria"/>
                <w:bCs/>
                <w:i/>
                <w:color w:val="000000" w:themeColor="text1"/>
              </w:rPr>
              <w:t>Philologia</w:t>
            </w:r>
            <w:r w:rsidRPr="003D6C8F">
              <w:rPr>
                <w:rFonts w:ascii="Cambria" w:hAnsi="Cambria"/>
                <w:bCs/>
                <w:i/>
                <w:color w:val="000000" w:themeColor="text1"/>
                <w:lang w:val="ru-RU"/>
              </w:rPr>
              <w:t xml:space="preserve"> </w:t>
            </w:r>
            <w:r w:rsidRPr="003D6C8F">
              <w:rPr>
                <w:rFonts w:ascii="Cambria" w:hAnsi="Cambria"/>
                <w:bCs/>
                <w:i/>
                <w:color w:val="000000" w:themeColor="text1"/>
              </w:rPr>
              <w:t>Mediana</w:t>
            </w:r>
          </w:p>
          <w:p w14:paraId="750A813F" w14:textId="77777777" w:rsidR="009D3869" w:rsidRPr="003D6C8F" w:rsidRDefault="009D3869" w:rsidP="009D3869">
            <w:pPr>
              <w:ind w:hanging="2"/>
              <w:jc w:val="both"/>
              <w:rPr>
                <w:rFonts w:ascii="Cambria" w:hAnsi="Cambria"/>
                <w:bCs/>
                <w:i/>
                <w:color w:val="000000" w:themeColor="text1"/>
                <w:lang w:val="ru-RU"/>
              </w:rPr>
            </w:pPr>
            <w:r w:rsidRPr="003D6C8F">
              <w:rPr>
                <w:rFonts w:ascii="Cambria" w:hAnsi="Cambria"/>
                <w:bCs/>
                <w:i/>
                <w:color w:val="000000" w:themeColor="text1"/>
                <w:lang w:val="ru-RU"/>
              </w:rPr>
              <w:t>Зборник радова Филозофског факултета у Приштини са привременим седиштем у Косовској Митровици</w:t>
            </w:r>
          </w:p>
          <w:p w14:paraId="2F0D573C" w14:textId="77777777" w:rsidR="009D3869" w:rsidRPr="003D6C8F" w:rsidRDefault="009D3869" w:rsidP="009D3869">
            <w:pPr>
              <w:ind w:hanging="2"/>
              <w:jc w:val="both"/>
              <w:rPr>
                <w:rFonts w:ascii="Cambria" w:hAnsi="Cambria"/>
                <w:bCs/>
                <w:i/>
                <w:color w:val="000000" w:themeColor="text1"/>
                <w:lang w:val="ru-RU"/>
              </w:rPr>
            </w:pPr>
            <w:r w:rsidRPr="003D6C8F">
              <w:rPr>
                <w:rFonts w:ascii="Cambria" w:hAnsi="Cambria"/>
                <w:bCs/>
                <w:i/>
                <w:color w:val="000000" w:themeColor="text1"/>
                <w:lang w:val="ru-RU"/>
              </w:rPr>
              <w:t>Црквене студије</w:t>
            </w:r>
          </w:p>
          <w:p w14:paraId="2DD86141" w14:textId="77777777" w:rsidR="009D3869" w:rsidRPr="003D6C8F" w:rsidRDefault="009D3869" w:rsidP="009D3869">
            <w:pPr>
              <w:ind w:hanging="2"/>
              <w:jc w:val="both"/>
              <w:rPr>
                <w:rFonts w:ascii="Cambria" w:hAnsi="Cambria"/>
                <w:bCs/>
                <w:i/>
                <w:color w:val="000000" w:themeColor="text1"/>
                <w:lang w:val="ru-RU"/>
              </w:rPr>
            </w:pPr>
            <w:r w:rsidRPr="003D6C8F">
              <w:rPr>
                <w:rFonts w:ascii="Cambria" w:hAnsi="Cambria"/>
                <w:bCs/>
                <w:color w:val="000000" w:themeColor="text1"/>
                <w:lang w:val="ru-RU"/>
              </w:rPr>
              <w:t>Зборник радова са научног скупа</w:t>
            </w:r>
            <w:r w:rsidRPr="003D6C8F">
              <w:rPr>
                <w:rFonts w:ascii="Cambria" w:hAnsi="Cambria"/>
                <w:bCs/>
                <w:i/>
                <w:color w:val="000000" w:themeColor="text1"/>
                <w:lang w:val="ru-RU"/>
              </w:rPr>
              <w:t xml:space="preserve"> Православно монаштво</w:t>
            </w:r>
          </w:p>
          <w:p w14:paraId="6117C6E3" w14:textId="77777777" w:rsidR="009D3869" w:rsidRPr="003D6C8F" w:rsidRDefault="009D3869" w:rsidP="009D3869">
            <w:pPr>
              <w:ind w:hanging="2"/>
              <w:jc w:val="both"/>
              <w:rPr>
                <w:rFonts w:ascii="Cambria" w:hAnsi="Cambria"/>
                <w:bCs/>
                <w:i/>
                <w:color w:val="000000" w:themeColor="text1"/>
                <w:lang w:val="ru-RU"/>
              </w:rPr>
            </w:pPr>
            <w:r w:rsidRPr="003D6C8F">
              <w:rPr>
                <w:rFonts w:ascii="Cambria" w:hAnsi="Cambria"/>
                <w:bCs/>
                <w:color w:val="000000" w:themeColor="text1"/>
                <w:lang w:val="ru-RU"/>
              </w:rPr>
              <w:t>Зборник радова са научног скупа</w:t>
            </w:r>
            <w:r w:rsidRPr="003D6C8F">
              <w:rPr>
                <w:rFonts w:ascii="Cambria" w:hAnsi="Cambria"/>
                <w:bCs/>
                <w:i/>
                <w:color w:val="000000" w:themeColor="text1"/>
                <w:lang w:val="ru-RU"/>
              </w:rPr>
              <w:t xml:space="preserve"> Византијско-словенска чтенија</w:t>
            </w:r>
          </w:p>
          <w:p w14:paraId="62BD9E57" w14:textId="6835EF38" w:rsidR="009D3869" w:rsidRPr="003D6C8F" w:rsidRDefault="009D3869" w:rsidP="009D3869">
            <w:pPr>
              <w:ind w:hanging="2"/>
              <w:rPr>
                <w:rFonts w:ascii="Cambria" w:hAnsi="Cambria"/>
                <w:bCs/>
              </w:rPr>
            </w:pPr>
            <w:r w:rsidRPr="003D6C8F">
              <w:rPr>
                <w:rFonts w:ascii="Cambria" w:hAnsi="Cambria"/>
                <w:bCs/>
                <w:color w:val="000000" w:themeColor="text1"/>
                <w:lang w:val="ru-RU"/>
              </w:rPr>
              <w:t>Зборник радова са научног скупа</w:t>
            </w:r>
            <w:r w:rsidRPr="003D6C8F">
              <w:rPr>
                <w:rFonts w:ascii="Cambria" w:hAnsi="Cambria"/>
                <w:bCs/>
                <w:i/>
                <w:color w:val="000000" w:themeColor="text1"/>
                <w:lang w:val="ru-RU"/>
              </w:rPr>
              <w:t xml:space="preserve"> Наука без граница</w:t>
            </w:r>
          </w:p>
        </w:tc>
      </w:tr>
      <w:tr w:rsidR="009D3869" w:rsidRPr="003D6C8F" w14:paraId="68B01029" w14:textId="77777777" w:rsidTr="00CC7CE7">
        <w:tc>
          <w:tcPr>
            <w:tcW w:w="2527" w:type="dxa"/>
            <w:shd w:val="clear" w:color="auto" w:fill="auto"/>
          </w:tcPr>
          <w:p w14:paraId="782721BD" w14:textId="77777777" w:rsidR="009D3869" w:rsidRPr="003D6C8F" w:rsidRDefault="009D3869" w:rsidP="009D3869">
            <w:pPr>
              <w:ind w:hanging="2"/>
              <w:jc w:val="both"/>
              <w:rPr>
                <w:rFonts w:ascii="Cambria" w:eastAsia="Cambria" w:hAnsi="Cambria" w:cs="Cambria"/>
                <w:bCs/>
                <w:color w:val="000000" w:themeColor="text1"/>
              </w:rPr>
            </w:pPr>
          </w:p>
          <w:p w14:paraId="63BFA6AE" w14:textId="10464D2B" w:rsidR="009D3869" w:rsidRPr="003D6C8F" w:rsidRDefault="009D3869" w:rsidP="009D3869">
            <w:pPr>
              <w:autoSpaceDE w:val="0"/>
              <w:autoSpaceDN w:val="0"/>
              <w:adjustRightInd w:val="0"/>
              <w:jc w:val="both"/>
              <w:rPr>
                <w:rFonts w:ascii="Cambria" w:hAnsi="Cambria"/>
                <w:bCs/>
              </w:rPr>
            </w:pPr>
            <w:r w:rsidRPr="003D6C8F">
              <w:rPr>
                <w:rFonts w:ascii="Cambria" w:eastAsia="Cambria" w:hAnsi="Cambria" w:cs="Cambria"/>
                <w:bCs/>
                <w:color w:val="000000" w:themeColor="text1"/>
              </w:rPr>
              <w:t>Мирјана Бојанић Ћирковић</w:t>
            </w:r>
          </w:p>
        </w:tc>
        <w:tc>
          <w:tcPr>
            <w:tcW w:w="6994" w:type="dxa"/>
            <w:shd w:val="clear" w:color="auto" w:fill="auto"/>
          </w:tcPr>
          <w:p w14:paraId="740B27AF" w14:textId="77777777" w:rsidR="009D3869" w:rsidRPr="003D6C8F" w:rsidRDefault="009D3869" w:rsidP="009D3869">
            <w:pPr>
              <w:ind w:hanging="2"/>
              <w:jc w:val="both"/>
              <w:rPr>
                <w:rFonts w:ascii="Cambria" w:eastAsia="Cambria" w:hAnsi="Cambria" w:cs="Cambria"/>
                <w:bCs/>
                <w:color w:val="000000" w:themeColor="text1"/>
                <w:lang w:val="ru-RU"/>
              </w:rPr>
            </w:pPr>
            <w:r w:rsidRPr="003D6C8F">
              <w:rPr>
                <w:rFonts w:ascii="Cambria" w:eastAsia="Cambria" w:hAnsi="Cambria" w:cs="Cambria"/>
                <w:bCs/>
                <w:color w:val="000000" w:themeColor="text1"/>
                <w:lang w:val="ru-RU"/>
              </w:rPr>
              <w:t xml:space="preserve">Рецензирање рада за часопис </w:t>
            </w:r>
            <w:r w:rsidRPr="003D6C8F">
              <w:rPr>
                <w:rFonts w:ascii="Cambria" w:eastAsia="Cambria" w:hAnsi="Cambria" w:cs="Cambria"/>
                <w:bCs/>
                <w:i/>
                <w:color w:val="000000" w:themeColor="text1"/>
                <w:lang w:val="ru-RU"/>
              </w:rPr>
              <w:t>Црквене студије</w:t>
            </w:r>
            <w:r w:rsidRPr="003D6C8F">
              <w:rPr>
                <w:rFonts w:ascii="Cambria" w:eastAsia="Cambria" w:hAnsi="Cambria" w:cs="Cambria"/>
                <w:bCs/>
                <w:color w:val="000000" w:themeColor="text1"/>
                <w:lang w:val="ru-RU"/>
              </w:rPr>
              <w:t xml:space="preserve"> бр. 17 (1 рад)</w:t>
            </w:r>
          </w:p>
          <w:p w14:paraId="6AFE6633" w14:textId="77777777" w:rsidR="009D3869" w:rsidRPr="003D6C8F" w:rsidRDefault="009D3869" w:rsidP="009D3869">
            <w:pPr>
              <w:ind w:hanging="2"/>
              <w:jc w:val="both"/>
              <w:rPr>
                <w:rFonts w:ascii="Cambria" w:eastAsia="Cambria" w:hAnsi="Cambria" w:cs="Cambria"/>
                <w:bCs/>
                <w:color w:val="000000" w:themeColor="text1"/>
                <w:lang w:val="ru-RU"/>
              </w:rPr>
            </w:pPr>
            <w:r w:rsidRPr="003D6C8F">
              <w:rPr>
                <w:rFonts w:ascii="Cambria" w:eastAsia="Cambria" w:hAnsi="Cambria" w:cs="Cambria"/>
                <w:bCs/>
                <w:color w:val="000000" w:themeColor="text1"/>
                <w:lang w:val="ru-RU"/>
              </w:rPr>
              <w:t xml:space="preserve">Рецензирање радова у тематском зборнику </w:t>
            </w:r>
            <w:r w:rsidRPr="003D6C8F">
              <w:rPr>
                <w:rFonts w:ascii="Cambria" w:eastAsia="Cambria" w:hAnsi="Cambria" w:cs="Cambria"/>
                <w:bCs/>
                <w:i/>
                <w:color w:val="000000" w:themeColor="text1"/>
                <w:lang w:val="ru-RU"/>
              </w:rPr>
              <w:t>Блаце Драинцу 2</w:t>
            </w:r>
            <w:r w:rsidRPr="003D6C8F">
              <w:rPr>
                <w:rFonts w:ascii="Cambria" w:eastAsia="Cambria" w:hAnsi="Cambria" w:cs="Cambria"/>
                <w:bCs/>
                <w:color w:val="000000" w:themeColor="text1"/>
                <w:lang w:val="ru-RU"/>
              </w:rPr>
              <w:t xml:space="preserve">: Славица Павличевић, Мирјана Бојанић Ћирковић (прир.), </w:t>
            </w:r>
            <w:r w:rsidRPr="003D6C8F">
              <w:rPr>
                <w:rFonts w:ascii="Cambria" w:eastAsia="Cambria" w:hAnsi="Cambria" w:cs="Cambria"/>
                <w:bCs/>
                <w:i/>
                <w:color w:val="000000" w:themeColor="text1"/>
                <w:lang w:val="ru-RU"/>
              </w:rPr>
              <w:t>Блаце Драинцу 2: тематски зборник</w:t>
            </w:r>
            <w:r w:rsidRPr="003D6C8F">
              <w:rPr>
                <w:rFonts w:ascii="Cambria" w:eastAsia="Cambria" w:hAnsi="Cambria" w:cs="Cambria"/>
                <w:bCs/>
                <w:color w:val="000000" w:themeColor="text1"/>
                <w:lang w:val="ru-RU"/>
              </w:rPr>
              <w:t>, Блаце: Народна Библиотека „Рака Драинац”, 2019. (9 радова)</w:t>
            </w:r>
          </w:p>
          <w:p w14:paraId="3CA395A8" w14:textId="77777777" w:rsidR="009D3869" w:rsidRPr="003D6C8F" w:rsidRDefault="009D3869" w:rsidP="009D3869">
            <w:pPr>
              <w:ind w:hanging="2"/>
              <w:jc w:val="both"/>
              <w:rPr>
                <w:rFonts w:ascii="Cambria" w:eastAsia="Cambria" w:hAnsi="Cambria" w:cs="Cambria"/>
                <w:bCs/>
                <w:color w:val="000000" w:themeColor="text1"/>
                <w:lang w:val="ru-RU"/>
              </w:rPr>
            </w:pPr>
            <w:r w:rsidRPr="003D6C8F">
              <w:rPr>
                <w:rFonts w:ascii="Cambria" w:eastAsia="Cambria" w:hAnsi="Cambria" w:cs="Cambria"/>
                <w:bCs/>
                <w:color w:val="000000" w:themeColor="text1"/>
                <w:lang w:val="ru-RU"/>
              </w:rPr>
              <w:t xml:space="preserve">Рецензирање радова за часопис </w:t>
            </w:r>
            <w:r w:rsidRPr="003D6C8F">
              <w:rPr>
                <w:rFonts w:ascii="Cambria" w:eastAsia="Cambria" w:hAnsi="Cambria" w:cs="Cambria"/>
                <w:bCs/>
                <w:i/>
                <w:color w:val="000000" w:themeColor="text1"/>
              </w:rPr>
              <w:t>Philologia</w:t>
            </w:r>
            <w:r w:rsidRPr="003D6C8F">
              <w:rPr>
                <w:rFonts w:ascii="Cambria" w:eastAsia="Cambria" w:hAnsi="Cambria" w:cs="Cambria"/>
                <w:bCs/>
                <w:i/>
                <w:color w:val="000000" w:themeColor="text1"/>
                <w:lang w:val="ru-RU"/>
              </w:rPr>
              <w:t xml:space="preserve"> </w:t>
            </w:r>
            <w:r w:rsidRPr="003D6C8F">
              <w:rPr>
                <w:rFonts w:ascii="Cambria" w:eastAsia="Cambria" w:hAnsi="Cambria" w:cs="Cambria"/>
                <w:bCs/>
                <w:i/>
                <w:color w:val="000000" w:themeColor="text1"/>
              </w:rPr>
              <w:t>Mediana</w:t>
            </w:r>
            <w:r w:rsidRPr="003D6C8F">
              <w:rPr>
                <w:rFonts w:ascii="Cambria" w:eastAsia="Cambria" w:hAnsi="Cambria" w:cs="Cambria"/>
                <w:bCs/>
                <w:color w:val="000000" w:themeColor="text1"/>
                <w:lang w:val="ru-RU"/>
              </w:rPr>
              <w:t xml:space="preserve"> бр. 10 (2019) (4 рада)</w:t>
            </w:r>
          </w:p>
          <w:p w14:paraId="6AB133DB" w14:textId="77777777" w:rsidR="009D3869" w:rsidRPr="003D6C8F" w:rsidRDefault="009D3869" w:rsidP="009D3869">
            <w:pPr>
              <w:ind w:hanging="2"/>
              <w:jc w:val="both"/>
              <w:rPr>
                <w:rFonts w:ascii="Cambria" w:eastAsia="Cambria" w:hAnsi="Cambria" w:cs="Cambria"/>
                <w:bCs/>
                <w:color w:val="000000" w:themeColor="text1"/>
                <w:lang w:val="ru-RU"/>
              </w:rPr>
            </w:pPr>
            <w:r w:rsidRPr="003D6C8F">
              <w:rPr>
                <w:rFonts w:ascii="Cambria" w:eastAsia="Cambria" w:hAnsi="Cambria" w:cs="Cambria"/>
                <w:bCs/>
                <w:color w:val="000000" w:themeColor="text1"/>
                <w:lang w:val="ru-RU"/>
              </w:rPr>
              <w:t xml:space="preserve">Рецензирање апстраката за секције „Савремени токови науке о књижевности” и „Књижевно дело Добрице Ерића” у оквиру научног скупа </w:t>
            </w:r>
            <w:r w:rsidRPr="003D6C8F">
              <w:rPr>
                <w:rFonts w:ascii="Cambria" w:eastAsia="Cambria" w:hAnsi="Cambria" w:cs="Cambria"/>
                <w:bCs/>
                <w:i/>
                <w:color w:val="000000" w:themeColor="text1"/>
                <w:lang w:val="ru-RU"/>
              </w:rPr>
              <w:t>НИСУН 9</w:t>
            </w:r>
            <w:r w:rsidRPr="003D6C8F">
              <w:rPr>
                <w:rFonts w:ascii="Cambria" w:eastAsia="Cambria" w:hAnsi="Cambria" w:cs="Cambria"/>
                <w:bCs/>
                <w:color w:val="000000" w:themeColor="text1"/>
                <w:lang w:val="ru-RU"/>
              </w:rPr>
              <w:t>, одржаног 9. 11. 2019. на Филозофском факултету Универзитета у Нишу.</w:t>
            </w:r>
          </w:p>
          <w:p w14:paraId="2B1F52FE" w14:textId="77777777" w:rsidR="009D3869" w:rsidRPr="003D6C8F" w:rsidRDefault="009D3869" w:rsidP="009D3869">
            <w:pPr>
              <w:ind w:hanging="2"/>
              <w:jc w:val="both"/>
              <w:rPr>
                <w:rFonts w:ascii="Cambria" w:eastAsia="Cambria" w:hAnsi="Cambria" w:cs="Cambria"/>
                <w:bCs/>
                <w:color w:val="000000" w:themeColor="text1"/>
                <w:u w:val="single"/>
                <w:lang w:val="ru-RU"/>
              </w:rPr>
            </w:pPr>
            <w:r w:rsidRPr="003D6C8F">
              <w:rPr>
                <w:rFonts w:ascii="Cambria" w:eastAsia="Cambria" w:hAnsi="Cambria" w:cs="Cambria"/>
                <w:bCs/>
                <w:color w:val="000000" w:themeColor="text1"/>
                <w:lang w:val="ru-RU"/>
              </w:rPr>
              <w:t xml:space="preserve">Рецензирање радова за </w:t>
            </w:r>
            <w:r w:rsidRPr="003D6C8F">
              <w:rPr>
                <w:rFonts w:ascii="Cambria" w:eastAsia="Cambria" w:hAnsi="Cambria" w:cs="Cambria"/>
                <w:bCs/>
                <w:i/>
                <w:color w:val="000000" w:themeColor="text1"/>
                <w:lang w:val="ru-RU"/>
              </w:rPr>
              <w:t>Годишњак за српски језик</w:t>
            </w:r>
            <w:r w:rsidRPr="003D6C8F">
              <w:rPr>
                <w:rFonts w:ascii="Cambria" w:eastAsia="Cambria" w:hAnsi="Cambria" w:cs="Cambria"/>
                <w:bCs/>
                <w:color w:val="000000" w:themeColor="text1"/>
                <w:lang w:val="ru-RU"/>
              </w:rPr>
              <w:t xml:space="preserve">, година </w:t>
            </w:r>
            <w:r w:rsidRPr="003D6C8F">
              <w:rPr>
                <w:rFonts w:ascii="Cambria" w:eastAsia="Cambria" w:hAnsi="Cambria" w:cs="Cambria"/>
                <w:bCs/>
                <w:color w:val="000000" w:themeColor="text1"/>
              </w:rPr>
              <w:t>XXX</w:t>
            </w:r>
            <w:r w:rsidRPr="003D6C8F">
              <w:rPr>
                <w:rFonts w:ascii="Cambria" w:eastAsia="Cambria" w:hAnsi="Cambria" w:cs="Cambria"/>
                <w:bCs/>
                <w:color w:val="000000" w:themeColor="text1"/>
                <w:lang w:val="ru-RU"/>
              </w:rPr>
              <w:t xml:space="preserve">, бр. 17, Ниш: Филозофски факултет, 2019, </w:t>
            </w:r>
            <w:r w:rsidRPr="003D6C8F">
              <w:rPr>
                <w:rFonts w:ascii="Cambria" w:eastAsia="Cambria" w:hAnsi="Cambria" w:cs="Cambria"/>
                <w:bCs/>
                <w:color w:val="000000" w:themeColor="text1"/>
              </w:rPr>
              <w:t>ISSN</w:t>
            </w:r>
            <w:r w:rsidRPr="003D6C8F">
              <w:rPr>
                <w:rFonts w:ascii="Cambria" w:eastAsia="Cambria" w:hAnsi="Cambria" w:cs="Cambria"/>
                <w:bCs/>
                <w:color w:val="000000" w:themeColor="text1"/>
                <w:lang w:val="ru-RU"/>
              </w:rPr>
              <w:t xml:space="preserve"> 2334-6922. Линк:</w:t>
            </w:r>
            <w:hyperlink r:id="rId28">
              <w:r w:rsidRPr="003D6C8F">
                <w:rPr>
                  <w:rFonts w:ascii="Cambria" w:eastAsia="Cambria" w:hAnsi="Cambria" w:cs="Cambria"/>
                  <w:bCs/>
                  <w:color w:val="000000" w:themeColor="text1"/>
                  <w:lang w:val="ru-RU"/>
                </w:rPr>
                <w:t xml:space="preserve"> </w:t>
              </w:r>
            </w:hyperlink>
            <w:hyperlink r:id="rId29">
              <w:r w:rsidRPr="003D6C8F">
                <w:rPr>
                  <w:rFonts w:ascii="Cambria" w:eastAsia="Cambria" w:hAnsi="Cambria" w:cs="Cambria"/>
                  <w:bCs/>
                  <w:color w:val="000000" w:themeColor="text1"/>
                  <w:u w:val="single"/>
                </w:rPr>
                <w:t>https</w:t>
              </w:r>
              <w:r w:rsidRPr="003D6C8F">
                <w:rPr>
                  <w:rFonts w:ascii="Cambria" w:eastAsia="Cambria" w:hAnsi="Cambria" w:cs="Cambria"/>
                  <w:bCs/>
                  <w:color w:val="000000" w:themeColor="text1"/>
                  <w:u w:val="single"/>
                  <w:lang w:val="ru-RU"/>
                </w:rPr>
                <w:t>://</w:t>
              </w:r>
              <w:r w:rsidRPr="003D6C8F">
                <w:rPr>
                  <w:rFonts w:ascii="Cambria" w:eastAsia="Cambria" w:hAnsi="Cambria" w:cs="Cambria"/>
                  <w:bCs/>
                  <w:color w:val="000000" w:themeColor="text1"/>
                  <w:u w:val="single"/>
                </w:rPr>
                <w:t>izdanja</w:t>
              </w:r>
              <w:r w:rsidRPr="003D6C8F">
                <w:rPr>
                  <w:rFonts w:ascii="Cambria" w:eastAsia="Cambria" w:hAnsi="Cambria" w:cs="Cambria"/>
                  <w:bCs/>
                  <w:color w:val="000000" w:themeColor="text1"/>
                  <w:u w:val="single"/>
                  <w:lang w:val="ru-RU"/>
                </w:rPr>
                <w:t>.</w:t>
              </w:r>
              <w:r w:rsidRPr="003D6C8F">
                <w:rPr>
                  <w:rFonts w:ascii="Cambria" w:eastAsia="Cambria" w:hAnsi="Cambria" w:cs="Cambria"/>
                  <w:bCs/>
                  <w:color w:val="000000" w:themeColor="text1"/>
                  <w:u w:val="single"/>
                </w:rPr>
                <w:t>filfak</w:t>
              </w:r>
              <w:r w:rsidRPr="003D6C8F">
                <w:rPr>
                  <w:rFonts w:ascii="Cambria" w:eastAsia="Cambria" w:hAnsi="Cambria" w:cs="Cambria"/>
                  <w:bCs/>
                  <w:color w:val="000000" w:themeColor="text1"/>
                  <w:u w:val="single"/>
                  <w:lang w:val="ru-RU"/>
                </w:rPr>
                <w:t>.</w:t>
              </w:r>
              <w:r w:rsidRPr="003D6C8F">
                <w:rPr>
                  <w:rFonts w:ascii="Cambria" w:eastAsia="Cambria" w:hAnsi="Cambria" w:cs="Cambria"/>
                  <w:bCs/>
                  <w:color w:val="000000" w:themeColor="text1"/>
                  <w:u w:val="single"/>
                </w:rPr>
                <w:t>ni</w:t>
              </w:r>
              <w:r w:rsidRPr="003D6C8F">
                <w:rPr>
                  <w:rFonts w:ascii="Cambria" w:eastAsia="Cambria" w:hAnsi="Cambria" w:cs="Cambria"/>
                  <w:bCs/>
                  <w:color w:val="000000" w:themeColor="text1"/>
                  <w:u w:val="single"/>
                  <w:lang w:val="ru-RU"/>
                </w:rPr>
                <w:t>.</w:t>
              </w:r>
              <w:r w:rsidRPr="003D6C8F">
                <w:rPr>
                  <w:rFonts w:ascii="Cambria" w:eastAsia="Cambria" w:hAnsi="Cambria" w:cs="Cambria"/>
                  <w:bCs/>
                  <w:color w:val="000000" w:themeColor="text1"/>
                  <w:u w:val="single"/>
                </w:rPr>
                <w:t>ac</w:t>
              </w:r>
              <w:r w:rsidRPr="003D6C8F">
                <w:rPr>
                  <w:rFonts w:ascii="Cambria" w:eastAsia="Cambria" w:hAnsi="Cambria" w:cs="Cambria"/>
                  <w:bCs/>
                  <w:color w:val="000000" w:themeColor="text1"/>
                  <w:u w:val="single"/>
                  <w:lang w:val="ru-RU"/>
                </w:rPr>
                <w:t>.</w:t>
              </w:r>
              <w:r w:rsidRPr="003D6C8F">
                <w:rPr>
                  <w:rFonts w:ascii="Cambria" w:eastAsia="Cambria" w:hAnsi="Cambria" w:cs="Cambria"/>
                  <w:bCs/>
                  <w:color w:val="000000" w:themeColor="text1"/>
                  <w:u w:val="single"/>
                </w:rPr>
                <w:t>rs</w:t>
              </w:r>
              <w:r w:rsidRPr="003D6C8F">
                <w:rPr>
                  <w:rFonts w:ascii="Cambria" w:eastAsia="Cambria" w:hAnsi="Cambria" w:cs="Cambria"/>
                  <w:bCs/>
                  <w:color w:val="000000" w:themeColor="text1"/>
                  <w:u w:val="single"/>
                  <w:lang w:val="ru-RU"/>
                </w:rPr>
                <w:t>/</w:t>
              </w:r>
              <w:r w:rsidRPr="003D6C8F">
                <w:rPr>
                  <w:rFonts w:ascii="Cambria" w:eastAsia="Cambria" w:hAnsi="Cambria" w:cs="Cambria"/>
                  <w:bCs/>
                  <w:color w:val="000000" w:themeColor="text1"/>
                  <w:u w:val="single"/>
                </w:rPr>
                <w:t>casopisi</w:t>
              </w:r>
              <w:r w:rsidRPr="003D6C8F">
                <w:rPr>
                  <w:rFonts w:ascii="Cambria" w:eastAsia="Cambria" w:hAnsi="Cambria" w:cs="Cambria"/>
                  <w:bCs/>
                  <w:color w:val="000000" w:themeColor="text1"/>
                  <w:u w:val="single"/>
                  <w:lang w:val="ru-RU"/>
                </w:rPr>
                <w:t>/2019/</w:t>
              </w:r>
              <w:r w:rsidRPr="003D6C8F">
                <w:rPr>
                  <w:rFonts w:ascii="Cambria" w:eastAsia="Cambria" w:hAnsi="Cambria" w:cs="Cambria"/>
                  <w:bCs/>
                  <w:color w:val="000000" w:themeColor="text1"/>
                  <w:u w:val="single"/>
                </w:rPr>
                <w:t>godisnjak</w:t>
              </w:r>
              <w:r w:rsidRPr="003D6C8F">
                <w:rPr>
                  <w:rFonts w:ascii="Cambria" w:eastAsia="Cambria" w:hAnsi="Cambria" w:cs="Cambria"/>
                  <w:bCs/>
                  <w:color w:val="000000" w:themeColor="text1"/>
                  <w:u w:val="single"/>
                  <w:lang w:val="ru-RU"/>
                </w:rPr>
                <w:t>-</w:t>
              </w:r>
              <w:r w:rsidRPr="003D6C8F">
                <w:rPr>
                  <w:rFonts w:ascii="Cambria" w:eastAsia="Cambria" w:hAnsi="Cambria" w:cs="Cambria"/>
                  <w:bCs/>
                  <w:color w:val="000000" w:themeColor="text1"/>
                  <w:u w:val="single"/>
                </w:rPr>
                <w:t>za</w:t>
              </w:r>
              <w:r w:rsidRPr="003D6C8F">
                <w:rPr>
                  <w:rFonts w:ascii="Cambria" w:eastAsia="Cambria" w:hAnsi="Cambria" w:cs="Cambria"/>
                  <w:bCs/>
                  <w:color w:val="000000" w:themeColor="text1"/>
                  <w:u w:val="single"/>
                  <w:lang w:val="ru-RU"/>
                </w:rPr>
                <w:t>-</w:t>
              </w:r>
              <w:r w:rsidRPr="003D6C8F">
                <w:rPr>
                  <w:rFonts w:ascii="Cambria" w:eastAsia="Cambria" w:hAnsi="Cambria" w:cs="Cambria"/>
                  <w:bCs/>
                  <w:color w:val="000000" w:themeColor="text1"/>
                  <w:u w:val="single"/>
                </w:rPr>
                <w:t>srpski</w:t>
              </w:r>
              <w:r w:rsidRPr="003D6C8F">
                <w:rPr>
                  <w:rFonts w:ascii="Cambria" w:eastAsia="Cambria" w:hAnsi="Cambria" w:cs="Cambria"/>
                  <w:bCs/>
                  <w:color w:val="000000" w:themeColor="text1"/>
                  <w:u w:val="single"/>
                  <w:lang w:val="ru-RU"/>
                </w:rPr>
                <w:t>-</w:t>
              </w:r>
              <w:r w:rsidRPr="003D6C8F">
                <w:rPr>
                  <w:rFonts w:ascii="Cambria" w:eastAsia="Cambria" w:hAnsi="Cambria" w:cs="Cambria"/>
                  <w:bCs/>
                  <w:color w:val="000000" w:themeColor="text1"/>
                  <w:u w:val="single"/>
                </w:rPr>
                <w:t>jezik</w:t>
              </w:r>
              <w:r w:rsidRPr="003D6C8F">
                <w:rPr>
                  <w:rFonts w:ascii="Cambria" w:eastAsia="Cambria" w:hAnsi="Cambria" w:cs="Cambria"/>
                  <w:bCs/>
                  <w:color w:val="000000" w:themeColor="text1"/>
                  <w:u w:val="single"/>
                  <w:lang w:val="ru-RU"/>
                </w:rPr>
                <w:t>-17</w:t>
              </w:r>
            </w:hyperlink>
          </w:p>
          <w:p w14:paraId="6BBFAC78" w14:textId="77777777" w:rsidR="009D3869" w:rsidRPr="003D6C8F" w:rsidRDefault="009D3869" w:rsidP="009D3869">
            <w:pPr>
              <w:ind w:hanging="2"/>
              <w:jc w:val="both"/>
              <w:rPr>
                <w:rFonts w:ascii="Cambria" w:eastAsia="Cambria" w:hAnsi="Cambria" w:cs="Cambria"/>
                <w:bCs/>
                <w:color w:val="000000" w:themeColor="text1"/>
                <w:lang w:val="ru-RU"/>
              </w:rPr>
            </w:pPr>
            <w:r w:rsidRPr="003D6C8F">
              <w:rPr>
                <w:rFonts w:ascii="Cambria" w:eastAsia="Cambria" w:hAnsi="Cambria" w:cs="Cambria"/>
                <w:bCs/>
                <w:color w:val="000000" w:themeColor="text1"/>
                <w:lang w:val="ru-RU"/>
              </w:rPr>
              <w:t xml:space="preserve">Рецензирање рада за часопис </w:t>
            </w:r>
            <w:r w:rsidRPr="003D6C8F">
              <w:rPr>
                <w:rFonts w:ascii="Cambria" w:eastAsia="Cambria" w:hAnsi="Cambria" w:cs="Cambria"/>
                <w:bCs/>
                <w:i/>
                <w:color w:val="000000" w:themeColor="text1"/>
                <w:lang w:val="ru-RU"/>
              </w:rPr>
              <w:t xml:space="preserve">Православно монаштво </w:t>
            </w:r>
            <w:r w:rsidRPr="003D6C8F">
              <w:rPr>
                <w:rFonts w:ascii="Cambria" w:eastAsia="Cambria" w:hAnsi="Cambria" w:cs="Cambria"/>
                <w:bCs/>
                <w:color w:val="000000" w:themeColor="text1"/>
                <w:lang w:val="ru-RU"/>
              </w:rPr>
              <w:t>(2019). (1 рад)</w:t>
            </w:r>
          </w:p>
          <w:p w14:paraId="33485B66" w14:textId="77777777" w:rsidR="009D3869" w:rsidRPr="003D6C8F" w:rsidRDefault="009D3869" w:rsidP="009D3869">
            <w:pPr>
              <w:ind w:hanging="2"/>
              <w:jc w:val="both"/>
              <w:rPr>
                <w:rFonts w:ascii="Cambria" w:eastAsia="Cambria" w:hAnsi="Cambria" w:cs="Cambria"/>
                <w:bCs/>
                <w:color w:val="000000" w:themeColor="text1"/>
                <w:lang w:val="ru-RU"/>
              </w:rPr>
            </w:pPr>
            <w:r w:rsidRPr="003D6C8F">
              <w:rPr>
                <w:rFonts w:ascii="Cambria" w:eastAsia="Cambria" w:hAnsi="Cambria" w:cs="Cambria"/>
                <w:bCs/>
                <w:color w:val="000000" w:themeColor="text1"/>
                <w:lang w:val="ru-RU"/>
              </w:rPr>
              <w:t xml:space="preserve">Рецензирање рада за зборник </w:t>
            </w:r>
            <w:r w:rsidRPr="003D6C8F">
              <w:rPr>
                <w:rFonts w:ascii="Cambria" w:eastAsia="Cambria" w:hAnsi="Cambria" w:cs="Cambria"/>
                <w:bCs/>
                <w:i/>
                <w:color w:val="000000" w:themeColor="text1"/>
                <w:lang w:val="ru-RU"/>
              </w:rPr>
              <w:t xml:space="preserve">Византијско-словенска чтенија </w:t>
            </w:r>
            <w:r w:rsidRPr="003D6C8F">
              <w:rPr>
                <w:rFonts w:ascii="Cambria" w:eastAsia="Cambria" w:hAnsi="Cambria" w:cs="Cambria"/>
                <w:bCs/>
                <w:i/>
                <w:color w:val="000000" w:themeColor="text1"/>
              </w:rPr>
              <w:t>II</w:t>
            </w:r>
            <w:r w:rsidRPr="003D6C8F">
              <w:rPr>
                <w:rFonts w:ascii="Cambria" w:eastAsia="Cambria" w:hAnsi="Cambria" w:cs="Cambria"/>
                <w:bCs/>
                <w:color w:val="000000" w:themeColor="text1"/>
                <w:lang w:val="ru-RU"/>
              </w:rPr>
              <w:t xml:space="preserve">, изложеног на истоименом научном скупу са међународним учешћем 24. 11. 2018. Зборник је публикован 2019. </w:t>
            </w:r>
          </w:p>
          <w:p w14:paraId="4A6A3CEC" w14:textId="79E72FCB" w:rsidR="009D3869" w:rsidRPr="003D6C8F" w:rsidRDefault="009D3869" w:rsidP="009D3869">
            <w:pPr>
              <w:ind w:hanging="2"/>
              <w:rPr>
                <w:rFonts w:ascii="Cambria" w:hAnsi="Cambria"/>
                <w:bCs/>
              </w:rPr>
            </w:pPr>
            <w:r w:rsidRPr="003D6C8F">
              <w:rPr>
                <w:rFonts w:ascii="Cambria" w:eastAsia="Cambria" w:hAnsi="Cambria" w:cs="Cambria"/>
                <w:bCs/>
                <w:color w:val="000000" w:themeColor="text1"/>
                <w:lang w:val="ru-RU"/>
              </w:rPr>
              <w:t xml:space="preserve">Рецензирање зборника у част Ивану Негришорцу (приредили: Јана Алексић, Жарко Миленковић, издавач: КЦ </w:t>
            </w:r>
            <w:r w:rsidRPr="003D6C8F">
              <w:rPr>
                <w:rFonts w:ascii="Cambria" w:eastAsia="Cambria" w:hAnsi="Cambria" w:cs="Cambria"/>
                <w:bCs/>
                <w:i/>
                <w:color w:val="000000" w:themeColor="text1"/>
                <w:lang w:val="ru-RU"/>
              </w:rPr>
              <w:t>Грачаница</w:t>
            </w:r>
            <w:r w:rsidRPr="003D6C8F">
              <w:rPr>
                <w:rFonts w:ascii="Cambria" w:eastAsia="Cambria" w:hAnsi="Cambria" w:cs="Cambria"/>
                <w:bCs/>
                <w:color w:val="000000" w:themeColor="text1"/>
                <w:lang w:val="ru-RU"/>
              </w:rPr>
              <w:t>, 2019)</w:t>
            </w:r>
          </w:p>
        </w:tc>
      </w:tr>
      <w:tr w:rsidR="009D3869" w:rsidRPr="003D6C8F" w14:paraId="4EF52060" w14:textId="77777777" w:rsidTr="00CC7CE7">
        <w:tc>
          <w:tcPr>
            <w:tcW w:w="2527" w:type="dxa"/>
            <w:shd w:val="clear" w:color="auto" w:fill="auto"/>
          </w:tcPr>
          <w:p w14:paraId="64A5C789" w14:textId="3521737C" w:rsidR="009D3869" w:rsidRPr="003D6C8F" w:rsidRDefault="009D3869" w:rsidP="009D3869">
            <w:pPr>
              <w:autoSpaceDE w:val="0"/>
              <w:autoSpaceDN w:val="0"/>
              <w:adjustRightInd w:val="0"/>
              <w:jc w:val="both"/>
              <w:rPr>
                <w:rFonts w:ascii="Cambria" w:hAnsi="Cambria"/>
                <w:bCs/>
              </w:rPr>
            </w:pPr>
            <w:r w:rsidRPr="003D6C8F">
              <w:rPr>
                <w:rFonts w:ascii="Cambria" w:eastAsia="Cambria" w:hAnsi="Cambria" w:cs="Cambria"/>
                <w:bCs/>
                <w:color w:val="000000" w:themeColor="text1"/>
              </w:rPr>
              <w:t>Јелена Младеновић</w:t>
            </w:r>
          </w:p>
        </w:tc>
        <w:tc>
          <w:tcPr>
            <w:tcW w:w="6994" w:type="dxa"/>
            <w:shd w:val="clear" w:color="auto" w:fill="auto"/>
          </w:tcPr>
          <w:p w14:paraId="46E4B4B3" w14:textId="5F5835E2" w:rsidR="009D3869" w:rsidRPr="003D6C8F" w:rsidRDefault="009D3869" w:rsidP="009D3869">
            <w:pPr>
              <w:ind w:hanging="2"/>
              <w:rPr>
                <w:rFonts w:ascii="Cambria" w:hAnsi="Cambria"/>
                <w:bCs/>
              </w:rPr>
            </w:pPr>
            <w:r w:rsidRPr="003D6C8F">
              <w:rPr>
                <w:rFonts w:ascii="Cambria" w:eastAsia="Cambria" w:hAnsi="Cambria" w:cs="Cambria"/>
                <w:bCs/>
                <w:color w:val="000000" w:themeColor="text1"/>
                <w:lang w:val="ru-RU"/>
              </w:rPr>
              <w:t>Баштина, Институт за српску културу Приштина/Лепосавић, М51 – рецензирање радова</w:t>
            </w:r>
          </w:p>
        </w:tc>
      </w:tr>
      <w:tr w:rsidR="009D3869" w:rsidRPr="003D6C8F" w14:paraId="4E33B429" w14:textId="77777777" w:rsidTr="00CC7CE7">
        <w:tc>
          <w:tcPr>
            <w:tcW w:w="2527" w:type="dxa"/>
            <w:shd w:val="clear" w:color="auto" w:fill="auto"/>
          </w:tcPr>
          <w:p w14:paraId="4FD2D9E8" w14:textId="56181723" w:rsidR="009D3869" w:rsidRPr="003D6C8F" w:rsidRDefault="009D3869" w:rsidP="009D3869">
            <w:pPr>
              <w:autoSpaceDE w:val="0"/>
              <w:autoSpaceDN w:val="0"/>
              <w:adjustRightInd w:val="0"/>
              <w:jc w:val="both"/>
              <w:rPr>
                <w:rFonts w:ascii="Cambria" w:hAnsi="Cambria"/>
                <w:bCs/>
              </w:rPr>
            </w:pPr>
            <w:r w:rsidRPr="003D6C8F">
              <w:rPr>
                <w:rFonts w:ascii="Cambria" w:eastAsia="Cambria" w:hAnsi="Cambria" w:cs="Cambria"/>
                <w:bCs/>
              </w:rPr>
              <w:t>Христина Аксентијевић</w:t>
            </w:r>
          </w:p>
        </w:tc>
        <w:tc>
          <w:tcPr>
            <w:tcW w:w="6994" w:type="dxa"/>
            <w:shd w:val="clear" w:color="auto" w:fill="auto"/>
          </w:tcPr>
          <w:p w14:paraId="66FE8B52" w14:textId="753C731A" w:rsidR="009D3869" w:rsidRPr="003D6C8F" w:rsidRDefault="009D3869" w:rsidP="009D3869">
            <w:pPr>
              <w:ind w:hanging="2"/>
              <w:rPr>
                <w:rFonts w:ascii="Cambria" w:hAnsi="Cambria"/>
                <w:bCs/>
              </w:rPr>
            </w:pPr>
            <w:r w:rsidRPr="003D6C8F">
              <w:rPr>
                <w:rFonts w:ascii="Cambria" w:eastAsia="Cambria" w:hAnsi="Cambria" w:cs="Cambria"/>
                <w:bCs/>
              </w:rPr>
              <w:t xml:space="preserve">Рецензирање радова у тематском зборнику </w:t>
            </w:r>
            <w:r w:rsidRPr="003D6C8F">
              <w:rPr>
                <w:rFonts w:ascii="Cambria" w:eastAsia="Cambria" w:hAnsi="Cambria" w:cs="Cambria"/>
                <w:bCs/>
                <w:i/>
              </w:rPr>
              <w:t>Блаце Драинцу 2</w:t>
            </w:r>
            <w:r w:rsidRPr="003D6C8F">
              <w:rPr>
                <w:rFonts w:ascii="Cambria" w:eastAsia="Cambria" w:hAnsi="Cambria" w:cs="Cambria"/>
                <w:bCs/>
              </w:rPr>
              <w:t xml:space="preserve">: Славица Павличевић, Мирјана Бојанић Ћирковић (прир.), </w:t>
            </w:r>
            <w:r w:rsidRPr="003D6C8F">
              <w:rPr>
                <w:rFonts w:ascii="Cambria" w:eastAsia="Cambria" w:hAnsi="Cambria" w:cs="Cambria"/>
                <w:bCs/>
                <w:i/>
              </w:rPr>
              <w:t>Блаце Драинцу 2: тематски зборник</w:t>
            </w:r>
            <w:r w:rsidRPr="003D6C8F">
              <w:rPr>
                <w:rFonts w:ascii="Cambria" w:eastAsia="Cambria" w:hAnsi="Cambria" w:cs="Cambria"/>
                <w:bCs/>
              </w:rPr>
              <w:t xml:space="preserve">, Блаце: Народна Библиотека „Рака Драинац”, 2019, </w:t>
            </w:r>
            <w:r w:rsidRPr="003D6C8F">
              <w:rPr>
                <w:rFonts w:ascii="Cambria" w:hAnsi="Cambria"/>
                <w:bCs/>
              </w:rPr>
              <w:t>ISBN 978-86-900634-1-3</w:t>
            </w:r>
          </w:p>
        </w:tc>
      </w:tr>
      <w:tr w:rsidR="00D307CF" w:rsidRPr="003D6C8F" w14:paraId="467EE82A" w14:textId="77777777" w:rsidTr="00CC7CE7">
        <w:tc>
          <w:tcPr>
            <w:tcW w:w="2527" w:type="dxa"/>
            <w:shd w:val="clear" w:color="auto" w:fill="auto"/>
          </w:tcPr>
          <w:p w14:paraId="4EB18031" w14:textId="1A306A80" w:rsidR="00D307CF" w:rsidRPr="003D6C8F" w:rsidRDefault="00D307CF" w:rsidP="00D307CF">
            <w:pPr>
              <w:autoSpaceDE w:val="0"/>
              <w:autoSpaceDN w:val="0"/>
              <w:adjustRightInd w:val="0"/>
              <w:jc w:val="both"/>
              <w:rPr>
                <w:rFonts w:ascii="Cambria" w:hAnsi="Cambria"/>
                <w:bCs/>
              </w:rPr>
            </w:pPr>
            <w:r w:rsidRPr="003D6C8F">
              <w:rPr>
                <w:rFonts w:ascii="Cambria" w:hAnsi="Cambria"/>
                <w:bCs/>
                <w:lang w:val="sr-Cyrl-RS"/>
              </w:rPr>
              <w:t>Зоран Димић</w:t>
            </w:r>
          </w:p>
        </w:tc>
        <w:tc>
          <w:tcPr>
            <w:tcW w:w="6994" w:type="dxa"/>
            <w:shd w:val="clear" w:color="auto" w:fill="auto"/>
          </w:tcPr>
          <w:p w14:paraId="4E727668" w14:textId="77777777" w:rsidR="00D307CF" w:rsidRPr="003D6C8F" w:rsidRDefault="00D307CF" w:rsidP="00914C37">
            <w:pPr>
              <w:numPr>
                <w:ilvl w:val="0"/>
                <w:numId w:val="52"/>
              </w:numPr>
              <w:autoSpaceDE w:val="0"/>
              <w:autoSpaceDN w:val="0"/>
              <w:adjustRightInd w:val="0"/>
              <w:ind w:left="377" w:hanging="201"/>
              <w:jc w:val="both"/>
              <w:rPr>
                <w:rFonts w:ascii="Cambria" w:hAnsi="Cambria"/>
                <w:bCs/>
                <w:lang w:val="sr-Latn-RS"/>
              </w:rPr>
            </w:pPr>
            <w:r w:rsidRPr="003D6C8F">
              <w:rPr>
                <w:rFonts w:ascii="Cambria" w:hAnsi="Cambria"/>
                <w:bCs/>
                <w:lang w:val="sr-Latn-RS"/>
              </w:rPr>
              <w:t>Sofia Philosophical Review, University of Sofia St. Kliment Ohridski</w:t>
            </w:r>
          </w:p>
          <w:p w14:paraId="18355FAE" w14:textId="77777777" w:rsidR="00D307CF" w:rsidRPr="003D6C8F" w:rsidRDefault="00D307CF" w:rsidP="00914C37">
            <w:pPr>
              <w:numPr>
                <w:ilvl w:val="0"/>
                <w:numId w:val="52"/>
              </w:numPr>
              <w:autoSpaceDE w:val="0"/>
              <w:autoSpaceDN w:val="0"/>
              <w:adjustRightInd w:val="0"/>
              <w:ind w:left="377" w:hanging="201"/>
              <w:jc w:val="both"/>
              <w:rPr>
                <w:rFonts w:ascii="Cambria" w:hAnsi="Cambria"/>
                <w:bCs/>
                <w:lang w:val="sr-Latn-RS"/>
              </w:rPr>
            </w:pPr>
            <w:r w:rsidRPr="003D6C8F">
              <w:rPr>
                <w:rFonts w:ascii="Cambria" w:hAnsi="Cambria"/>
                <w:bCs/>
                <w:lang w:val="sr-Latn-RS"/>
              </w:rPr>
              <w:t>Facta Universitatis, Series: Teaching, Learning and Teacher Education</w:t>
            </w:r>
          </w:p>
          <w:p w14:paraId="52A45F44" w14:textId="77777777" w:rsidR="00D307CF" w:rsidRPr="003D6C8F" w:rsidRDefault="00D307CF" w:rsidP="00914C37">
            <w:pPr>
              <w:numPr>
                <w:ilvl w:val="0"/>
                <w:numId w:val="52"/>
              </w:numPr>
              <w:autoSpaceDE w:val="0"/>
              <w:autoSpaceDN w:val="0"/>
              <w:adjustRightInd w:val="0"/>
              <w:ind w:left="377" w:hanging="201"/>
              <w:jc w:val="both"/>
              <w:rPr>
                <w:rFonts w:ascii="Cambria" w:hAnsi="Cambria"/>
                <w:bCs/>
                <w:lang w:val="sr-Cyrl-RS"/>
              </w:rPr>
            </w:pPr>
            <w:r w:rsidRPr="003D6C8F">
              <w:rPr>
                <w:rFonts w:ascii="Cambria" w:hAnsi="Cambria"/>
                <w:bCs/>
                <w:lang w:val="sr-Cyrl-RS"/>
              </w:rPr>
              <w:t>Facta Universitatis, Series: Philosophy, Sociology, Psychology and History</w:t>
            </w:r>
          </w:p>
          <w:p w14:paraId="06E7915E" w14:textId="77777777" w:rsidR="00D307CF" w:rsidRPr="003D6C8F" w:rsidRDefault="00D307CF" w:rsidP="00914C37">
            <w:pPr>
              <w:numPr>
                <w:ilvl w:val="0"/>
                <w:numId w:val="52"/>
              </w:numPr>
              <w:autoSpaceDE w:val="0"/>
              <w:autoSpaceDN w:val="0"/>
              <w:adjustRightInd w:val="0"/>
              <w:ind w:left="377" w:hanging="201"/>
              <w:jc w:val="both"/>
              <w:rPr>
                <w:rFonts w:ascii="Cambria" w:hAnsi="Cambria"/>
                <w:bCs/>
                <w:lang w:val="sr-Cyrl-RS"/>
              </w:rPr>
            </w:pPr>
            <w:r w:rsidRPr="003D6C8F">
              <w:rPr>
                <w:rFonts w:ascii="Cambria" w:hAnsi="Cambria"/>
                <w:bCs/>
                <w:lang w:val="sr-Cyrl-RS"/>
              </w:rPr>
              <w:t>Годишњак за Социологију, Филозофски факултет, Универзитет у Нишу.</w:t>
            </w:r>
          </w:p>
          <w:p w14:paraId="7CC07892" w14:textId="77777777" w:rsidR="00D307CF" w:rsidRPr="003D6C8F" w:rsidRDefault="00D307CF" w:rsidP="00914C37">
            <w:pPr>
              <w:numPr>
                <w:ilvl w:val="0"/>
                <w:numId w:val="52"/>
              </w:numPr>
              <w:autoSpaceDE w:val="0"/>
              <w:autoSpaceDN w:val="0"/>
              <w:adjustRightInd w:val="0"/>
              <w:ind w:left="377" w:hanging="201"/>
              <w:jc w:val="both"/>
              <w:rPr>
                <w:rFonts w:ascii="Cambria" w:hAnsi="Cambria"/>
                <w:bCs/>
                <w:lang w:val="sr-Cyrl-RS"/>
              </w:rPr>
            </w:pPr>
            <w:r w:rsidRPr="003D6C8F">
              <w:rPr>
                <w:rFonts w:ascii="Cambria" w:hAnsi="Cambria"/>
                <w:bCs/>
                <w:lang w:val="sr-Cyrl-RS"/>
              </w:rPr>
              <w:t>Годишњак Педагошког факултета у Врању, Универзитет у Нишу.</w:t>
            </w:r>
          </w:p>
          <w:p w14:paraId="0A8FB77D" w14:textId="7EDE666E" w:rsidR="00D307CF" w:rsidRPr="003D6C8F" w:rsidRDefault="00D307CF" w:rsidP="00D307CF">
            <w:pPr>
              <w:ind w:left="377" w:hanging="201"/>
              <w:rPr>
                <w:rFonts w:ascii="Cambria" w:hAnsi="Cambria"/>
                <w:bCs/>
              </w:rPr>
            </w:pPr>
            <w:r w:rsidRPr="003D6C8F">
              <w:rPr>
                <w:rFonts w:ascii="Cambria" w:hAnsi="Cambria"/>
                <w:bCs/>
                <w:lang w:val="sr-Cyrl-RS"/>
              </w:rPr>
              <w:t>Рецензија за књигу, „Жена – од вештице до светице“, аутор/приређивач: Недељко Богдановић.</w:t>
            </w:r>
          </w:p>
        </w:tc>
      </w:tr>
      <w:tr w:rsidR="00D307CF" w:rsidRPr="003D6C8F" w14:paraId="6EB72D4E" w14:textId="77777777" w:rsidTr="00CC7CE7">
        <w:tc>
          <w:tcPr>
            <w:tcW w:w="2527" w:type="dxa"/>
            <w:shd w:val="clear" w:color="auto" w:fill="auto"/>
          </w:tcPr>
          <w:p w14:paraId="7B9EF05E" w14:textId="350C91A8" w:rsidR="00D307CF" w:rsidRPr="003D6C8F" w:rsidRDefault="00D307CF" w:rsidP="00D307CF">
            <w:pPr>
              <w:autoSpaceDE w:val="0"/>
              <w:autoSpaceDN w:val="0"/>
              <w:adjustRightInd w:val="0"/>
              <w:jc w:val="both"/>
              <w:rPr>
                <w:rFonts w:ascii="Cambria" w:hAnsi="Cambria"/>
                <w:bCs/>
              </w:rPr>
            </w:pPr>
            <w:r w:rsidRPr="003D6C8F">
              <w:rPr>
                <w:rFonts w:ascii="Cambria" w:hAnsi="Cambria"/>
                <w:bCs/>
                <w:lang w:val="sr-Cyrl-RS"/>
              </w:rPr>
              <w:t>Горан Ружић</w:t>
            </w:r>
          </w:p>
        </w:tc>
        <w:tc>
          <w:tcPr>
            <w:tcW w:w="6994" w:type="dxa"/>
            <w:shd w:val="clear" w:color="auto" w:fill="auto"/>
          </w:tcPr>
          <w:p w14:paraId="1B783C8A" w14:textId="3E3CB213" w:rsidR="00D307CF" w:rsidRPr="003D6C8F" w:rsidRDefault="00D307CF" w:rsidP="00D307CF">
            <w:pPr>
              <w:rPr>
                <w:rFonts w:ascii="Cambria" w:hAnsi="Cambria"/>
                <w:bCs/>
              </w:rPr>
            </w:pPr>
            <w:r w:rsidRPr="003D6C8F">
              <w:rPr>
                <w:rFonts w:ascii="Cambria" w:hAnsi="Cambria"/>
                <w:bCs/>
                <w:color w:val="222222"/>
                <w:shd w:val="clear" w:color="auto" w:fill="FFFFFF"/>
                <w:lang w:val="ru-RU"/>
              </w:rPr>
              <w:t xml:space="preserve">Часопис </w:t>
            </w:r>
            <w:r w:rsidRPr="003D6C8F">
              <w:rPr>
                <w:rFonts w:ascii="Cambria" w:hAnsi="Cambria"/>
                <w:bCs/>
                <w:i/>
                <w:iCs/>
                <w:color w:val="222222"/>
                <w:shd w:val="clear" w:color="auto" w:fill="FFFFFF"/>
                <w:lang w:val="ru-RU"/>
              </w:rPr>
              <w:t xml:space="preserve">Методички видици, </w:t>
            </w:r>
            <w:r w:rsidRPr="003D6C8F">
              <w:rPr>
                <w:rFonts w:ascii="Cambria" w:hAnsi="Cambria"/>
                <w:bCs/>
                <w:color w:val="222222"/>
                <w:shd w:val="clear" w:color="auto" w:fill="FFFFFF"/>
                <w:lang w:val="ru-RU"/>
              </w:rPr>
              <w:t>рецензија чланка</w:t>
            </w:r>
          </w:p>
        </w:tc>
      </w:tr>
      <w:tr w:rsidR="00D307CF" w:rsidRPr="003D6C8F" w14:paraId="63775348" w14:textId="77777777" w:rsidTr="00CC7CE7">
        <w:tc>
          <w:tcPr>
            <w:tcW w:w="2527" w:type="dxa"/>
            <w:shd w:val="clear" w:color="auto" w:fill="auto"/>
          </w:tcPr>
          <w:p w14:paraId="75CB7E93" w14:textId="398846CA" w:rsidR="00D307CF" w:rsidRPr="003D6C8F" w:rsidRDefault="00D307CF" w:rsidP="00D307CF">
            <w:pPr>
              <w:autoSpaceDE w:val="0"/>
              <w:autoSpaceDN w:val="0"/>
              <w:adjustRightInd w:val="0"/>
              <w:jc w:val="both"/>
              <w:rPr>
                <w:rFonts w:ascii="Cambria" w:hAnsi="Cambria"/>
                <w:bCs/>
              </w:rPr>
            </w:pPr>
            <w:r w:rsidRPr="003D6C8F">
              <w:rPr>
                <w:rFonts w:ascii="Cambria" w:hAnsi="Cambria"/>
                <w:bCs/>
                <w:lang w:val="sr-Cyrl-RS"/>
              </w:rPr>
              <w:t>Слађана Ристић Горгиев</w:t>
            </w:r>
          </w:p>
        </w:tc>
        <w:tc>
          <w:tcPr>
            <w:tcW w:w="6994" w:type="dxa"/>
            <w:shd w:val="clear" w:color="auto" w:fill="auto"/>
          </w:tcPr>
          <w:p w14:paraId="1AC3C55D" w14:textId="687B6DD7" w:rsidR="00D307CF" w:rsidRPr="003D6C8F" w:rsidRDefault="00D307CF" w:rsidP="00D307CF">
            <w:pPr>
              <w:rPr>
                <w:rFonts w:ascii="Cambria" w:hAnsi="Cambria"/>
                <w:bCs/>
              </w:rPr>
            </w:pPr>
            <w:r w:rsidRPr="003D6C8F">
              <w:rPr>
                <w:rFonts w:ascii="Cambria" w:hAnsi="Cambria"/>
                <w:bCs/>
                <w:lang w:val="sr-Cyrl-RS"/>
              </w:rPr>
              <w:t xml:space="preserve">Монографија Јанис Каркидис </w:t>
            </w:r>
            <w:r w:rsidR="00D078A1" w:rsidRPr="003D6C8F">
              <w:rPr>
                <w:rFonts w:ascii="Cambria" w:hAnsi="Cambria"/>
                <w:bCs/>
                <w:lang w:val="sr-Cyrl-RS"/>
              </w:rPr>
              <w:t>–</w:t>
            </w:r>
            <w:r w:rsidRPr="003D6C8F">
              <w:rPr>
                <w:rFonts w:ascii="Cambria" w:hAnsi="Cambria"/>
                <w:bCs/>
                <w:lang w:val="sr-Cyrl-RS"/>
              </w:rPr>
              <w:t xml:space="preserve"> Аргументација код православних словена у средњем веку, Међународни центар за православне студије, Центар за византијско-словенске студије, Ниш, 2019</w:t>
            </w:r>
          </w:p>
        </w:tc>
      </w:tr>
      <w:tr w:rsidR="00D307CF" w:rsidRPr="003D6C8F" w14:paraId="609143B3" w14:textId="77777777" w:rsidTr="00CC7CE7">
        <w:tc>
          <w:tcPr>
            <w:tcW w:w="2527" w:type="dxa"/>
            <w:shd w:val="clear" w:color="auto" w:fill="auto"/>
          </w:tcPr>
          <w:p w14:paraId="301C0CCD" w14:textId="5F887216" w:rsidR="00D307CF" w:rsidRPr="003D6C8F" w:rsidRDefault="00D307CF" w:rsidP="00D307CF">
            <w:pPr>
              <w:autoSpaceDE w:val="0"/>
              <w:autoSpaceDN w:val="0"/>
              <w:adjustRightInd w:val="0"/>
              <w:jc w:val="both"/>
              <w:rPr>
                <w:rFonts w:ascii="Cambria" w:hAnsi="Cambria"/>
                <w:bCs/>
              </w:rPr>
            </w:pPr>
            <w:r w:rsidRPr="003D6C8F">
              <w:rPr>
                <w:rFonts w:ascii="Cambria" w:hAnsi="Cambria"/>
                <w:bCs/>
                <w:lang w:val="sr-Cyrl-RS"/>
              </w:rPr>
              <w:t>Бојан Благојевић</w:t>
            </w:r>
          </w:p>
        </w:tc>
        <w:tc>
          <w:tcPr>
            <w:tcW w:w="6994" w:type="dxa"/>
            <w:shd w:val="clear" w:color="auto" w:fill="auto"/>
          </w:tcPr>
          <w:p w14:paraId="3F23EEE9" w14:textId="108DAFE7" w:rsidR="00D307CF" w:rsidRPr="003D6C8F" w:rsidRDefault="00D307CF" w:rsidP="00D307CF">
            <w:pPr>
              <w:rPr>
                <w:rFonts w:ascii="Cambria" w:hAnsi="Cambria"/>
                <w:bCs/>
              </w:rPr>
            </w:pPr>
            <w:r w:rsidRPr="003D6C8F">
              <w:rPr>
                <w:rFonts w:ascii="Cambria" w:hAnsi="Cambria"/>
                <w:bCs/>
                <w:lang w:val="sr-Latn-RS"/>
              </w:rPr>
              <w:t>Media Studies and Applied Ethics, Filozofski fakultet Niš;</w:t>
            </w:r>
          </w:p>
        </w:tc>
      </w:tr>
      <w:tr w:rsidR="00D307CF" w:rsidRPr="003D6C8F" w14:paraId="702C4F4B" w14:textId="77777777" w:rsidTr="00CC7CE7">
        <w:tc>
          <w:tcPr>
            <w:tcW w:w="2527" w:type="dxa"/>
            <w:shd w:val="clear" w:color="auto" w:fill="auto"/>
          </w:tcPr>
          <w:p w14:paraId="06EE0FC6" w14:textId="77777777" w:rsidR="00285F3C" w:rsidRPr="003D6C8F" w:rsidRDefault="00285F3C" w:rsidP="00285F3C">
            <w:pPr>
              <w:autoSpaceDE w:val="0"/>
              <w:autoSpaceDN w:val="0"/>
              <w:adjustRightInd w:val="0"/>
              <w:jc w:val="both"/>
              <w:rPr>
                <w:rFonts w:ascii="Cambria" w:hAnsi="Cambria"/>
                <w:lang w:val="sr-Cyrl-RS"/>
              </w:rPr>
            </w:pPr>
            <w:r w:rsidRPr="003D6C8F">
              <w:rPr>
                <w:rFonts w:ascii="Cambria" w:hAnsi="Cambria"/>
                <w:lang w:val="sr-Cyrl-RS"/>
              </w:rPr>
              <w:t>Иван Јовановић</w:t>
            </w:r>
          </w:p>
          <w:p w14:paraId="4892C8F6" w14:textId="75DFDA0C" w:rsidR="00D307CF" w:rsidRPr="003D6C8F" w:rsidRDefault="00285F3C" w:rsidP="00285F3C">
            <w:pPr>
              <w:autoSpaceDE w:val="0"/>
              <w:autoSpaceDN w:val="0"/>
              <w:adjustRightInd w:val="0"/>
              <w:jc w:val="both"/>
              <w:rPr>
                <w:rFonts w:ascii="Cambria" w:hAnsi="Cambria"/>
              </w:rPr>
            </w:pPr>
            <w:r w:rsidRPr="003D6C8F">
              <w:rPr>
                <w:rFonts w:ascii="Cambria" w:hAnsi="Cambria"/>
                <w:lang w:val="sr-Cyrl-RS"/>
              </w:rPr>
              <w:t>Никола Бјелић</w:t>
            </w:r>
          </w:p>
        </w:tc>
        <w:tc>
          <w:tcPr>
            <w:tcW w:w="6994" w:type="dxa"/>
            <w:shd w:val="clear" w:color="auto" w:fill="auto"/>
          </w:tcPr>
          <w:p w14:paraId="42346C52" w14:textId="1F84C7BF" w:rsidR="00D307CF" w:rsidRPr="003D6C8F" w:rsidRDefault="00285F3C" w:rsidP="00285F3C">
            <w:pPr>
              <w:rPr>
                <w:rFonts w:ascii="Cambria" w:hAnsi="Cambria"/>
              </w:rPr>
            </w:pPr>
            <w:r w:rsidRPr="003D6C8F">
              <w:rPr>
                <w:rFonts w:ascii="Cambria" w:hAnsi="Cambria"/>
                <w:lang w:val="sr-Cyrl-RS"/>
              </w:rPr>
              <w:t xml:space="preserve">Специјални уредник часописа </w:t>
            </w:r>
            <w:r w:rsidRPr="003D6C8F">
              <w:rPr>
                <w:rFonts w:ascii="Cambria" w:hAnsi="Cambria"/>
                <w:i/>
              </w:rPr>
              <w:t>Facta</w:t>
            </w:r>
            <w:r w:rsidRPr="003D6C8F">
              <w:rPr>
                <w:rFonts w:ascii="Cambria" w:hAnsi="Cambria"/>
                <w:i/>
                <w:lang w:val="sr-Cyrl-RS"/>
              </w:rPr>
              <w:t xml:space="preserve"> </w:t>
            </w:r>
            <w:r w:rsidRPr="003D6C8F">
              <w:rPr>
                <w:rFonts w:ascii="Cambria" w:hAnsi="Cambria"/>
                <w:i/>
              </w:rPr>
              <w:t>Universitatis</w:t>
            </w:r>
            <w:r w:rsidRPr="003D6C8F">
              <w:rPr>
                <w:rFonts w:ascii="Cambria" w:hAnsi="Cambria"/>
                <w:lang w:val="sr-Cyrl-RS"/>
              </w:rPr>
              <w:t xml:space="preserve">, </w:t>
            </w:r>
            <w:r w:rsidRPr="003D6C8F">
              <w:rPr>
                <w:rFonts w:ascii="Cambria" w:hAnsi="Cambria"/>
                <w:i/>
              </w:rPr>
              <w:t>series</w:t>
            </w:r>
            <w:r w:rsidRPr="003D6C8F">
              <w:rPr>
                <w:rFonts w:ascii="Cambria" w:hAnsi="Cambria"/>
                <w:i/>
                <w:lang w:val="sr-Cyrl-RS"/>
              </w:rPr>
              <w:t xml:space="preserve"> </w:t>
            </w:r>
            <w:r w:rsidRPr="003D6C8F">
              <w:rPr>
                <w:rFonts w:ascii="Cambria" w:hAnsi="Cambria"/>
                <w:i/>
              </w:rPr>
              <w:t>linguistics</w:t>
            </w:r>
            <w:r w:rsidRPr="003D6C8F">
              <w:rPr>
                <w:rFonts w:ascii="Cambria" w:hAnsi="Cambria"/>
                <w:i/>
                <w:lang w:val="sr-Cyrl-RS"/>
              </w:rPr>
              <w:t xml:space="preserve"> </w:t>
            </w:r>
            <w:r w:rsidRPr="003D6C8F">
              <w:rPr>
                <w:rFonts w:ascii="Cambria" w:hAnsi="Cambria"/>
                <w:i/>
              </w:rPr>
              <w:t>and</w:t>
            </w:r>
            <w:r w:rsidRPr="003D6C8F">
              <w:rPr>
                <w:rFonts w:ascii="Cambria" w:hAnsi="Cambria"/>
                <w:i/>
                <w:lang w:val="sr-Cyrl-RS"/>
              </w:rPr>
              <w:t xml:space="preserve"> </w:t>
            </w:r>
            <w:r w:rsidRPr="003D6C8F">
              <w:rPr>
                <w:rFonts w:ascii="Cambria" w:hAnsi="Cambria"/>
                <w:i/>
              </w:rPr>
              <w:t>literature</w:t>
            </w:r>
            <w:r w:rsidRPr="003D6C8F">
              <w:rPr>
                <w:rFonts w:ascii="Cambria" w:hAnsi="Cambria"/>
                <w:lang w:val="sr-Cyrl-RS"/>
              </w:rPr>
              <w:t xml:space="preserve">, </w:t>
            </w:r>
            <w:r w:rsidRPr="003D6C8F">
              <w:rPr>
                <w:rFonts w:ascii="Cambria" w:hAnsi="Cambria"/>
              </w:rPr>
              <w:t>Vol</w:t>
            </w:r>
            <w:r w:rsidRPr="003D6C8F">
              <w:rPr>
                <w:rFonts w:ascii="Cambria" w:hAnsi="Cambria"/>
                <w:lang w:val="sr-Cyrl-RS"/>
              </w:rPr>
              <w:t xml:space="preserve">. 19, </w:t>
            </w:r>
            <w:r w:rsidRPr="003D6C8F">
              <w:rPr>
                <w:rFonts w:ascii="Cambria" w:hAnsi="Cambria"/>
              </w:rPr>
              <w:t>N</w:t>
            </w:r>
            <w:r w:rsidRPr="003D6C8F">
              <w:rPr>
                <w:rFonts w:ascii="Cambria" w:hAnsi="Cambria"/>
                <w:vertAlign w:val="superscript"/>
              </w:rPr>
              <w:t>o</w:t>
            </w:r>
            <w:r w:rsidRPr="003D6C8F">
              <w:rPr>
                <w:rFonts w:ascii="Cambria" w:hAnsi="Cambria"/>
                <w:vertAlign w:val="superscript"/>
                <w:lang w:val="sr-Cyrl-RS"/>
              </w:rPr>
              <w:t xml:space="preserve"> </w:t>
            </w:r>
            <w:r w:rsidRPr="003D6C8F">
              <w:rPr>
                <w:rFonts w:ascii="Cambria" w:hAnsi="Cambria"/>
                <w:lang w:val="sr-Cyrl-RS"/>
              </w:rPr>
              <w:t xml:space="preserve">2, 2019. </w:t>
            </w:r>
            <w:r w:rsidRPr="003D6C8F">
              <w:rPr>
                <w:rFonts w:ascii="Cambria" w:hAnsi="Cambria"/>
              </w:rPr>
              <w:t>ISSN</w:t>
            </w:r>
            <w:r w:rsidRPr="003D6C8F">
              <w:rPr>
                <w:rFonts w:ascii="Cambria" w:hAnsi="Cambria"/>
                <w:lang w:val="sr-Cyrl-RS"/>
              </w:rPr>
              <w:t xml:space="preserve"> 0354-4702; </w:t>
            </w:r>
            <w:r w:rsidRPr="003D6C8F">
              <w:rPr>
                <w:rFonts w:ascii="Cambria" w:hAnsi="Cambria"/>
              </w:rPr>
              <w:t>ISSN</w:t>
            </w:r>
            <w:r w:rsidRPr="003D6C8F">
              <w:rPr>
                <w:rFonts w:ascii="Cambria" w:hAnsi="Cambria"/>
                <w:lang w:val="sr-Cyrl-RS"/>
              </w:rPr>
              <w:t xml:space="preserve"> </w:t>
            </w:r>
            <w:r w:rsidRPr="003D6C8F">
              <w:rPr>
                <w:rFonts w:ascii="Cambria" w:hAnsi="Cambria"/>
              </w:rPr>
              <w:t>online</w:t>
            </w:r>
            <w:r w:rsidRPr="003D6C8F">
              <w:rPr>
                <w:rFonts w:ascii="Cambria" w:hAnsi="Cambria"/>
                <w:lang w:val="sr-Cyrl-RS"/>
              </w:rPr>
              <w:t xml:space="preserve"> 2406-0518.</w:t>
            </w:r>
          </w:p>
        </w:tc>
      </w:tr>
      <w:tr w:rsidR="00285F3C" w:rsidRPr="003D6C8F" w14:paraId="2810660D" w14:textId="77777777" w:rsidTr="00CC7CE7">
        <w:tc>
          <w:tcPr>
            <w:tcW w:w="2527" w:type="dxa"/>
            <w:shd w:val="clear" w:color="auto" w:fill="auto"/>
          </w:tcPr>
          <w:p w14:paraId="05F56881" w14:textId="0E5EC61F" w:rsidR="00285F3C" w:rsidRPr="003D6C8F" w:rsidRDefault="00285F3C" w:rsidP="00D307CF">
            <w:pPr>
              <w:autoSpaceDE w:val="0"/>
              <w:autoSpaceDN w:val="0"/>
              <w:adjustRightInd w:val="0"/>
              <w:jc w:val="both"/>
              <w:rPr>
                <w:rFonts w:ascii="Cambria" w:hAnsi="Cambria"/>
              </w:rPr>
            </w:pPr>
            <w:r w:rsidRPr="003D6C8F">
              <w:rPr>
                <w:rFonts w:ascii="Cambria" w:hAnsi="Cambria"/>
                <w:lang w:val="sr-Cyrl-RS"/>
              </w:rPr>
              <w:t>Селена Станковић</w:t>
            </w:r>
          </w:p>
        </w:tc>
        <w:tc>
          <w:tcPr>
            <w:tcW w:w="6994" w:type="dxa"/>
            <w:shd w:val="clear" w:color="auto" w:fill="auto"/>
          </w:tcPr>
          <w:p w14:paraId="4D7DF35E" w14:textId="77777777" w:rsidR="00285F3C" w:rsidRPr="003D6C8F" w:rsidRDefault="00285F3C" w:rsidP="00285F3C">
            <w:pPr>
              <w:autoSpaceDE w:val="0"/>
              <w:autoSpaceDN w:val="0"/>
              <w:adjustRightInd w:val="0"/>
              <w:jc w:val="both"/>
              <w:rPr>
                <w:rFonts w:ascii="Cambria" w:hAnsi="Cambria"/>
                <w:bCs/>
                <w:iCs/>
                <w:lang w:val="sr-Latn-RS"/>
              </w:rPr>
            </w:pPr>
            <w:r w:rsidRPr="003D6C8F">
              <w:rPr>
                <w:rFonts w:ascii="Cambria" w:hAnsi="Cambria"/>
                <w:i/>
                <w:lang w:val="sr-Latn-CS"/>
              </w:rPr>
              <w:t>Philologia Mediana</w:t>
            </w:r>
            <w:r w:rsidRPr="003D6C8F">
              <w:rPr>
                <w:rFonts w:ascii="Cambria" w:hAnsi="Cambria"/>
                <w:lang w:val="sr-Cyrl-RS"/>
              </w:rPr>
              <w:t>, Часопис за филолошке науке Филозофског факултета Универзитета у Нишу,</w:t>
            </w:r>
            <w:r w:rsidRPr="003D6C8F">
              <w:rPr>
                <w:rFonts w:ascii="Cambria" w:hAnsi="Cambria"/>
                <w:lang w:val="sr-Latn-RS"/>
              </w:rPr>
              <w:t xml:space="preserve"> </w:t>
            </w:r>
            <w:r w:rsidRPr="003D6C8F">
              <w:rPr>
                <w:rFonts w:ascii="Cambria" w:hAnsi="Cambria"/>
                <w:bCs/>
                <w:iCs/>
                <w:lang w:val="sr-Latn-RS"/>
              </w:rPr>
              <w:t xml:space="preserve">Главни уредник: Горан М. Максимовић, Уредник: Јелена Јовановић, Универзитет у Нишу, Филозофски факултет, Ниш; </w:t>
            </w:r>
            <w:r w:rsidRPr="003D6C8F">
              <w:rPr>
                <w:rFonts w:ascii="Cambria" w:hAnsi="Cambria"/>
                <w:lang w:val="fr-FR"/>
              </w:rPr>
              <w:t>ISSN</w:t>
            </w:r>
            <w:r w:rsidRPr="003D6C8F">
              <w:rPr>
                <w:rFonts w:ascii="Cambria" w:hAnsi="Cambria"/>
                <w:lang w:val="sr-Latn-RS"/>
              </w:rPr>
              <w:t xml:space="preserve"> (штампано издање) 1821-3332</w:t>
            </w:r>
            <w:r w:rsidRPr="003D6C8F">
              <w:rPr>
                <w:rFonts w:ascii="Cambria" w:hAnsi="Cambria"/>
                <w:shd w:val="clear" w:color="auto" w:fill="F6FAFF"/>
                <w:lang w:val="sr-Cyrl-CS"/>
              </w:rPr>
              <w:t xml:space="preserve"> = </w:t>
            </w:r>
            <w:r w:rsidRPr="003D6C8F">
              <w:rPr>
                <w:rFonts w:ascii="Cambria" w:hAnsi="Cambria"/>
                <w:shd w:val="clear" w:color="auto" w:fill="F6FAFF"/>
              </w:rPr>
              <w:t>Philologia</w:t>
            </w:r>
            <w:r w:rsidRPr="003D6C8F">
              <w:rPr>
                <w:rFonts w:ascii="Cambria" w:hAnsi="Cambria"/>
                <w:shd w:val="clear" w:color="auto" w:fill="F6FAFF"/>
                <w:lang w:val="sr-Cyrl-CS"/>
              </w:rPr>
              <w:t xml:space="preserve"> </w:t>
            </w:r>
            <w:r w:rsidRPr="003D6C8F">
              <w:rPr>
                <w:rFonts w:ascii="Cambria" w:hAnsi="Cambria"/>
                <w:shd w:val="clear" w:color="auto" w:fill="F6FAFF"/>
              </w:rPr>
              <w:t>Mediana</w:t>
            </w:r>
            <w:r w:rsidRPr="003D6C8F">
              <w:rPr>
                <w:rFonts w:ascii="Cambria" w:hAnsi="Cambria"/>
                <w:lang w:val="sr-Latn-RS"/>
              </w:rPr>
              <w:t xml:space="preserve">, </w:t>
            </w:r>
            <w:r w:rsidRPr="003D6C8F">
              <w:rPr>
                <w:rFonts w:ascii="Cambria" w:hAnsi="Cambria"/>
                <w:lang w:val="fr-FR"/>
              </w:rPr>
              <w:t>ISSN</w:t>
            </w:r>
            <w:r w:rsidRPr="003D6C8F">
              <w:rPr>
                <w:rFonts w:ascii="Cambria" w:hAnsi="Cambria"/>
                <w:lang w:val="sr-Latn-RS"/>
              </w:rPr>
              <w:t xml:space="preserve"> (онлајн издање) 2620-2794, </w:t>
            </w:r>
            <w:r w:rsidRPr="003D6C8F">
              <w:rPr>
                <w:rStyle w:val="Strong"/>
                <w:rFonts w:ascii="Cambria" w:hAnsi="Cambria"/>
                <w:b w:val="0"/>
                <w:shd w:val="clear" w:color="auto" w:fill="FFFFFF"/>
                <w:lang w:val="fr-FR"/>
              </w:rPr>
              <w:t>COBISS</w:t>
            </w:r>
            <w:r w:rsidRPr="003D6C8F">
              <w:rPr>
                <w:rStyle w:val="Strong"/>
                <w:rFonts w:ascii="Cambria" w:hAnsi="Cambria"/>
                <w:b w:val="0"/>
                <w:shd w:val="clear" w:color="auto" w:fill="FFFFFF"/>
                <w:lang w:val="sr-Latn-RS"/>
              </w:rPr>
              <w:t>.</w:t>
            </w:r>
            <w:r w:rsidRPr="003D6C8F">
              <w:rPr>
                <w:rStyle w:val="Strong"/>
                <w:rFonts w:ascii="Cambria" w:hAnsi="Cambria"/>
                <w:b w:val="0"/>
                <w:shd w:val="clear" w:color="auto" w:fill="FFFFFF"/>
                <w:lang w:val="fr-FR"/>
              </w:rPr>
              <w:t>SR</w:t>
            </w:r>
            <w:r w:rsidRPr="003D6C8F">
              <w:rPr>
                <w:rStyle w:val="Strong"/>
                <w:rFonts w:ascii="Cambria" w:hAnsi="Cambria"/>
                <w:b w:val="0"/>
                <w:shd w:val="clear" w:color="auto" w:fill="FFFFFF"/>
                <w:lang w:val="sr-Latn-RS"/>
              </w:rPr>
              <w:t>-</w:t>
            </w:r>
            <w:r w:rsidRPr="003D6C8F">
              <w:rPr>
                <w:rStyle w:val="Strong"/>
                <w:rFonts w:ascii="Cambria" w:hAnsi="Cambria"/>
                <w:b w:val="0"/>
                <w:shd w:val="clear" w:color="auto" w:fill="FFFFFF"/>
                <w:lang w:val="fr-FR"/>
              </w:rPr>
              <w:t>ID</w:t>
            </w:r>
            <w:r w:rsidRPr="003D6C8F">
              <w:rPr>
                <w:rStyle w:val="Strong"/>
                <w:rFonts w:ascii="Cambria" w:hAnsi="Cambria"/>
                <w:b w:val="0"/>
                <w:shd w:val="clear" w:color="auto" w:fill="FFFFFF"/>
                <w:lang w:val="sr-Latn-RS"/>
              </w:rPr>
              <w:t>:</w:t>
            </w:r>
            <w:r w:rsidRPr="003D6C8F">
              <w:rPr>
                <w:rFonts w:ascii="Cambria" w:hAnsi="Cambria"/>
                <w:iCs/>
                <w:lang w:val="sr-Latn-CS"/>
              </w:rPr>
              <w:t xml:space="preserve"> </w:t>
            </w:r>
            <w:r w:rsidRPr="003D6C8F">
              <w:rPr>
                <w:rFonts w:ascii="Cambria" w:hAnsi="Cambria"/>
                <w:shd w:val="clear" w:color="auto" w:fill="F6FAFF"/>
                <w:lang w:val="sr-Latn-RS"/>
              </w:rPr>
              <w:t>171242508</w:t>
            </w:r>
            <w:r w:rsidRPr="003D6C8F">
              <w:rPr>
                <w:rFonts w:ascii="Cambria" w:hAnsi="Cambria"/>
                <w:iCs/>
                <w:lang w:val="sr-Latn-CS"/>
              </w:rPr>
              <w:t>.</w:t>
            </w:r>
            <w:r w:rsidRPr="003D6C8F">
              <w:rPr>
                <w:rFonts w:ascii="Cambria" w:hAnsi="Cambria"/>
                <w:bCs/>
                <w:iCs/>
                <w:lang w:val="sr-Latn-RS"/>
              </w:rPr>
              <w:t xml:space="preserve"> </w:t>
            </w:r>
          </w:p>
          <w:p w14:paraId="73EE4452" w14:textId="77777777" w:rsidR="00285F3C" w:rsidRPr="003D6C8F" w:rsidRDefault="00285F3C" w:rsidP="00285F3C">
            <w:pPr>
              <w:autoSpaceDE w:val="0"/>
              <w:autoSpaceDN w:val="0"/>
              <w:adjustRightInd w:val="0"/>
              <w:jc w:val="both"/>
              <w:rPr>
                <w:rFonts w:ascii="Cambria" w:hAnsi="Cambria"/>
                <w:bCs/>
                <w:iCs/>
                <w:lang w:val="sr-Latn-RS"/>
              </w:rPr>
            </w:pPr>
          </w:p>
          <w:p w14:paraId="32B6C0D4" w14:textId="297A34EE" w:rsidR="00285F3C" w:rsidRPr="003D6C8F" w:rsidRDefault="00285F3C" w:rsidP="00285F3C">
            <w:pPr>
              <w:rPr>
                <w:rFonts w:ascii="Cambria" w:hAnsi="Cambria"/>
              </w:rPr>
            </w:pPr>
            <w:r w:rsidRPr="003D6C8F">
              <w:rPr>
                <w:rFonts w:ascii="Cambria" w:hAnsi="Cambria"/>
                <w:lang w:val="fr-FR"/>
              </w:rPr>
              <w:t>P</w:t>
            </w:r>
            <w:r w:rsidRPr="003D6C8F">
              <w:rPr>
                <w:rFonts w:ascii="Cambria" w:hAnsi="Cambria"/>
                <w:lang w:val="sr-Cyrl-RS"/>
              </w:rPr>
              <w:t>.</w:t>
            </w:r>
            <w:r w:rsidRPr="003D6C8F">
              <w:rPr>
                <w:rFonts w:ascii="Cambria" w:hAnsi="Cambria"/>
                <w:lang w:val="fr-FR"/>
              </w:rPr>
              <w:t>I</w:t>
            </w:r>
            <w:r w:rsidRPr="003D6C8F">
              <w:rPr>
                <w:rFonts w:ascii="Cambria" w:hAnsi="Cambria"/>
                <w:lang w:val="sr-Cyrl-RS"/>
              </w:rPr>
              <w:t>.</w:t>
            </w:r>
            <w:r w:rsidRPr="003D6C8F">
              <w:rPr>
                <w:rFonts w:ascii="Cambria" w:hAnsi="Cambria"/>
                <w:lang w:val="fr-FR"/>
              </w:rPr>
              <w:t>E</w:t>
            </w:r>
            <w:r w:rsidRPr="003D6C8F">
              <w:rPr>
                <w:rFonts w:ascii="Cambria" w:hAnsi="Cambria"/>
                <w:lang w:val="sr-Cyrl-RS"/>
              </w:rPr>
              <w:t>.</w:t>
            </w:r>
            <w:r w:rsidRPr="003D6C8F">
              <w:rPr>
                <w:rFonts w:ascii="Cambria" w:hAnsi="Cambria"/>
                <w:lang w:val="fr-FR"/>
              </w:rPr>
              <w:t xml:space="preserve"> </w:t>
            </w:r>
            <w:r w:rsidRPr="003D6C8F">
              <w:rPr>
                <w:rFonts w:ascii="Cambria" w:hAnsi="Cambria"/>
                <w:i/>
                <w:lang w:val="fr-FR"/>
              </w:rPr>
              <w:t>Peter Lang</w:t>
            </w:r>
            <w:r w:rsidRPr="003D6C8F">
              <w:rPr>
                <w:rFonts w:ascii="Cambria" w:hAnsi="Cambria"/>
                <w:lang w:val="fr-FR"/>
              </w:rPr>
              <w:t xml:space="preserve"> SA, </w:t>
            </w:r>
            <w:r w:rsidRPr="003D6C8F">
              <w:rPr>
                <w:rFonts w:ascii="Cambria" w:hAnsi="Cambria"/>
                <w:lang w:val="sr-Cyrl-RS"/>
              </w:rPr>
              <w:t>(</w:t>
            </w:r>
            <w:r w:rsidRPr="003D6C8F">
              <w:rPr>
                <w:rFonts w:ascii="Cambria" w:hAnsi="Cambria" w:cs="Arial"/>
                <w:shd w:val="clear" w:color="auto" w:fill="FBFCFC"/>
                <w:lang w:val="fr-FR"/>
              </w:rPr>
              <w:t>Presses Interuniversitaires Européennes</w:t>
            </w:r>
            <w:r w:rsidRPr="003D6C8F">
              <w:rPr>
                <w:rFonts w:ascii="Cambria" w:hAnsi="Cambria" w:cs="Arial"/>
                <w:shd w:val="clear" w:color="auto" w:fill="FBFCFC"/>
                <w:lang w:val="sr-Cyrl-RS"/>
              </w:rPr>
              <w:t>)</w:t>
            </w:r>
            <w:r w:rsidRPr="003D6C8F">
              <w:rPr>
                <w:rFonts w:ascii="Cambria" w:hAnsi="Cambria"/>
                <w:lang w:val="sr-Cyrl-RS"/>
              </w:rPr>
              <w:t xml:space="preserve"> </w:t>
            </w:r>
            <w:r w:rsidRPr="003D6C8F">
              <w:rPr>
                <w:rFonts w:ascii="Cambria" w:hAnsi="Cambria"/>
                <w:lang w:val="fr-FR"/>
              </w:rPr>
              <w:t xml:space="preserve">Éditions scientifiques internationales, </w:t>
            </w:r>
            <w:r w:rsidRPr="003D6C8F">
              <w:rPr>
                <w:rFonts w:ascii="Cambria" w:hAnsi="Cambria" w:cs="CalistoMT"/>
                <w:lang w:val="fr-FR"/>
              </w:rPr>
              <w:t>Responsable editorial</w:t>
            </w:r>
            <w:r w:rsidR="00D078A1" w:rsidRPr="003D6C8F">
              <w:rPr>
                <w:rFonts w:ascii="Cambria" w:hAnsi="Cambria" w:cs="CalistoMT"/>
                <w:lang w:val="fr-FR"/>
              </w:rPr>
              <w:t> </w:t>
            </w:r>
            <w:r w:rsidRPr="003D6C8F">
              <w:rPr>
                <w:rFonts w:ascii="Cambria" w:hAnsi="Cambria" w:cs="CalistoMT"/>
                <w:lang w:val="fr-FR"/>
              </w:rPr>
              <w:t xml:space="preserve">: Thierry Waser, </w:t>
            </w:r>
            <w:r w:rsidRPr="003D6C8F">
              <w:rPr>
                <w:rFonts w:ascii="Cambria" w:hAnsi="Cambria"/>
                <w:lang w:val="fr-FR"/>
              </w:rPr>
              <w:t>Bruxelles, Belgique.</w:t>
            </w:r>
          </w:p>
        </w:tc>
      </w:tr>
      <w:tr w:rsidR="00285F3C" w:rsidRPr="003D6C8F" w14:paraId="345FB0C5" w14:textId="77777777" w:rsidTr="00CC7CE7">
        <w:tc>
          <w:tcPr>
            <w:tcW w:w="2527" w:type="dxa"/>
            <w:shd w:val="clear" w:color="auto" w:fill="auto"/>
          </w:tcPr>
          <w:p w14:paraId="17B94159" w14:textId="06CD998E" w:rsidR="00285F3C" w:rsidRPr="003D6C8F" w:rsidRDefault="00285F3C" w:rsidP="00D307CF">
            <w:pPr>
              <w:autoSpaceDE w:val="0"/>
              <w:autoSpaceDN w:val="0"/>
              <w:adjustRightInd w:val="0"/>
              <w:jc w:val="both"/>
              <w:rPr>
                <w:rFonts w:ascii="Cambria" w:hAnsi="Cambria"/>
              </w:rPr>
            </w:pPr>
            <w:r w:rsidRPr="003D6C8F">
              <w:rPr>
                <w:rFonts w:ascii="Cambria" w:hAnsi="Cambria"/>
                <w:lang w:val="sr-Cyrl-RS"/>
              </w:rPr>
              <w:t>Иван Јовановић</w:t>
            </w:r>
          </w:p>
        </w:tc>
        <w:tc>
          <w:tcPr>
            <w:tcW w:w="6994" w:type="dxa"/>
            <w:shd w:val="clear" w:color="auto" w:fill="auto"/>
          </w:tcPr>
          <w:p w14:paraId="39CABA14" w14:textId="77777777" w:rsidR="00285F3C" w:rsidRPr="003D6C8F" w:rsidRDefault="00285F3C" w:rsidP="00285F3C">
            <w:pPr>
              <w:jc w:val="both"/>
              <w:rPr>
                <w:rFonts w:ascii="Cambria" w:hAnsi="Cambria"/>
                <w:lang w:val="sr-Cyrl-CS"/>
              </w:rPr>
            </w:pPr>
            <w:r w:rsidRPr="003D6C8F">
              <w:rPr>
                <w:rFonts w:ascii="Cambria" w:hAnsi="Cambria"/>
                <w:lang w:val="sr-Cyrl-CS"/>
              </w:rPr>
              <w:t xml:space="preserve">асопис за филолошке науке </w:t>
            </w:r>
            <w:r w:rsidRPr="003D6C8F">
              <w:rPr>
                <w:rFonts w:ascii="Cambria" w:hAnsi="Cambria"/>
                <w:i/>
                <w:lang w:val="sr-Latn-CS"/>
              </w:rPr>
              <w:t>Philologia Mediana</w:t>
            </w:r>
            <w:r w:rsidRPr="003D6C8F">
              <w:rPr>
                <w:rFonts w:ascii="Cambria" w:hAnsi="Cambria"/>
                <w:lang w:val="sr-Cyrl-CS"/>
              </w:rPr>
              <w:t xml:space="preserve"> Филозофског факултета Универзитета у Нишу, X, број 11 (2019). Главни уредник: Горан Максимовић. Универзитет у Нишу, Филозофски факултет, Ниш; </w:t>
            </w:r>
            <w:r w:rsidRPr="003D6C8F">
              <w:rPr>
                <w:rFonts w:ascii="Cambria" w:hAnsi="Cambria"/>
                <w:iCs/>
                <w:lang w:val="sr-Latn-CS"/>
              </w:rPr>
              <w:t xml:space="preserve">ISSN </w:t>
            </w:r>
            <w:r w:rsidRPr="003D6C8F">
              <w:rPr>
                <w:rFonts w:ascii="Cambria" w:hAnsi="Cambria"/>
                <w:iCs/>
                <w:lang w:val="sr-Cyrl-CS"/>
              </w:rPr>
              <w:t xml:space="preserve">1821-3332 </w:t>
            </w:r>
            <w:r w:rsidRPr="003D6C8F">
              <w:rPr>
                <w:rFonts w:ascii="Cambria" w:hAnsi="Cambria"/>
                <w:shd w:val="clear" w:color="auto" w:fill="F6FAFF"/>
                <w:lang w:val="sr-Cyrl-CS"/>
              </w:rPr>
              <w:t xml:space="preserve">= </w:t>
            </w:r>
            <w:r w:rsidRPr="003D6C8F">
              <w:rPr>
                <w:rFonts w:ascii="Cambria" w:hAnsi="Cambria"/>
                <w:shd w:val="clear" w:color="auto" w:fill="F6FAFF"/>
              </w:rPr>
              <w:t>Philologia</w:t>
            </w:r>
            <w:r w:rsidRPr="003D6C8F">
              <w:rPr>
                <w:rFonts w:ascii="Cambria" w:hAnsi="Cambria"/>
                <w:shd w:val="clear" w:color="auto" w:fill="F6FAFF"/>
                <w:lang w:val="sr-Cyrl-CS"/>
              </w:rPr>
              <w:t xml:space="preserve"> </w:t>
            </w:r>
            <w:r w:rsidRPr="003D6C8F">
              <w:rPr>
                <w:rFonts w:ascii="Cambria" w:hAnsi="Cambria"/>
                <w:shd w:val="clear" w:color="auto" w:fill="F6FAFF"/>
              </w:rPr>
              <w:t>Mediana</w:t>
            </w:r>
            <w:r w:rsidRPr="003D6C8F">
              <w:rPr>
                <w:rFonts w:ascii="Cambria" w:hAnsi="Cambria"/>
                <w:shd w:val="clear" w:color="auto" w:fill="F6FAFF"/>
                <w:lang w:val="sr-Cyrl-RS"/>
              </w:rPr>
              <w:t>,</w:t>
            </w:r>
            <w:r w:rsidRPr="003D6C8F">
              <w:rPr>
                <w:rFonts w:ascii="Cambria" w:hAnsi="Cambria"/>
                <w:iCs/>
                <w:lang w:val="sr-Latn-CS"/>
              </w:rPr>
              <w:t xml:space="preserve"> COBISS</w:t>
            </w:r>
            <w:r w:rsidRPr="003D6C8F">
              <w:rPr>
                <w:rFonts w:ascii="Cambria" w:hAnsi="Cambria"/>
                <w:iCs/>
                <w:lang w:val="sr-Cyrl-CS"/>
              </w:rPr>
              <w:t>.</w:t>
            </w:r>
            <w:r w:rsidRPr="003D6C8F">
              <w:rPr>
                <w:rFonts w:ascii="Cambria" w:hAnsi="Cambria"/>
                <w:iCs/>
                <w:lang w:val="sr-Latn-CS"/>
              </w:rPr>
              <w:t>SR</w:t>
            </w:r>
            <w:r w:rsidRPr="003D6C8F">
              <w:rPr>
                <w:rFonts w:ascii="Cambria" w:hAnsi="Cambria"/>
                <w:iCs/>
                <w:lang w:val="sr-Cyrl-CS"/>
              </w:rPr>
              <w:t>-</w:t>
            </w:r>
            <w:r w:rsidRPr="003D6C8F">
              <w:rPr>
                <w:rFonts w:ascii="Cambria" w:hAnsi="Cambria"/>
                <w:iCs/>
                <w:lang w:val="sr-Latn-CS"/>
              </w:rPr>
              <w:t>ID</w:t>
            </w:r>
            <w:r w:rsidRPr="003D6C8F">
              <w:rPr>
                <w:rFonts w:ascii="Cambria" w:hAnsi="Cambria"/>
                <w:iCs/>
                <w:lang w:val="sr-Cyrl-CS"/>
              </w:rPr>
              <w:t xml:space="preserve"> 17124250. Урађена рецензија</w:t>
            </w:r>
            <w:r w:rsidRPr="003D6C8F">
              <w:rPr>
                <w:rFonts w:ascii="Cambria" w:hAnsi="Cambria"/>
                <w:lang w:val="sr-Cyrl-CS"/>
              </w:rPr>
              <w:t xml:space="preserve"> три научна рада.</w:t>
            </w:r>
          </w:p>
          <w:p w14:paraId="31516EA1" w14:textId="77777777" w:rsidR="00285F3C" w:rsidRPr="003D6C8F" w:rsidRDefault="00285F3C" w:rsidP="00285F3C">
            <w:pPr>
              <w:autoSpaceDE w:val="0"/>
              <w:autoSpaceDN w:val="0"/>
              <w:adjustRightInd w:val="0"/>
              <w:jc w:val="both"/>
              <w:rPr>
                <w:rFonts w:ascii="Cambria" w:hAnsi="Cambria"/>
                <w:lang w:val="sr-Cyrl-RS"/>
              </w:rPr>
            </w:pPr>
          </w:p>
          <w:p w14:paraId="1C0DD668" w14:textId="77777777" w:rsidR="00285F3C" w:rsidRPr="003D6C8F" w:rsidRDefault="00285F3C" w:rsidP="00285F3C">
            <w:pPr>
              <w:jc w:val="both"/>
              <w:rPr>
                <w:rFonts w:ascii="Cambria" w:hAnsi="Cambria"/>
                <w:lang w:val="sr-Cyrl-CS"/>
              </w:rPr>
            </w:pPr>
            <w:r w:rsidRPr="003D6C8F">
              <w:rPr>
                <w:rFonts w:ascii="Cambria" w:hAnsi="Cambria"/>
                <w:lang w:val="sr-Cyrl-CS"/>
              </w:rPr>
              <w:t>Часопис</w:t>
            </w:r>
            <w:r w:rsidRPr="003D6C8F">
              <w:rPr>
                <w:rFonts w:ascii="Cambria" w:hAnsi="Cambria"/>
                <w:lang w:val="ru-RU"/>
              </w:rPr>
              <w:t xml:space="preserve"> </w:t>
            </w:r>
            <w:r w:rsidRPr="003D6C8F">
              <w:rPr>
                <w:rFonts w:ascii="Cambria" w:hAnsi="Cambria"/>
                <w:i/>
                <w:lang w:val="ru-RU"/>
              </w:rPr>
              <w:t xml:space="preserve">Црквене </w:t>
            </w:r>
            <w:r w:rsidRPr="003D6C8F">
              <w:rPr>
                <w:rFonts w:ascii="Cambria" w:hAnsi="Cambria"/>
                <w:i/>
                <w:lang w:val="sr-Cyrl-RS"/>
              </w:rPr>
              <w:t>С</w:t>
            </w:r>
            <w:r w:rsidRPr="003D6C8F">
              <w:rPr>
                <w:rFonts w:ascii="Cambria" w:hAnsi="Cambria"/>
                <w:i/>
                <w:lang w:val="ru-RU"/>
              </w:rPr>
              <w:t>тудије</w:t>
            </w:r>
            <w:r w:rsidRPr="003D6C8F">
              <w:rPr>
                <w:rFonts w:ascii="Cambria" w:hAnsi="Cambria"/>
                <w:lang w:val="ru-RU"/>
              </w:rPr>
              <w:t xml:space="preserve"> Центра за црквене студије, Година XV</w:t>
            </w:r>
            <w:r w:rsidRPr="003D6C8F">
              <w:rPr>
                <w:rFonts w:ascii="Cambria" w:hAnsi="Cambria"/>
                <w:lang w:val="sr-Latn-RS"/>
              </w:rPr>
              <w:t>I</w:t>
            </w:r>
            <w:r w:rsidRPr="003D6C8F">
              <w:rPr>
                <w:rFonts w:ascii="Cambria" w:hAnsi="Cambria"/>
                <w:lang w:val="ru-RU"/>
              </w:rPr>
              <w:t>,</w:t>
            </w:r>
            <w:r w:rsidRPr="003D6C8F">
              <w:rPr>
                <w:rFonts w:ascii="Cambria" w:hAnsi="Cambria"/>
                <w:lang w:val="sr-Latn-RS"/>
              </w:rPr>
              <w:t xml:space="preserve"> </w:t>
            </w:r>
            <w:r w:rsidRPr="003D6C8F">
              <w:rPr>
                <w:rFonts w:ascii="Cambria" w:hAnsi="Cambria"/>
                <w:lang w:val="sr-Cyrl-RS"/>
              </w:rPr>
              <w:t>Број 16 (2019). Уредник: Драгиша Бојовић.</w:t>
            </w:r>
            <w:r w:rsidRPr="003D6C8F">
              <w:rPr>
                <w:rFonts w:ascii="Cambria" w:hAnsi="Cambria"/>
                <w:lang w:val="ru-RU"/>
              </w:rPr>
              <w:t xml:space="preserve"> Центар за црквене студије, Ниш – Универзитет у Нишу, Центар за византијско-словенске студије, Ниш – Међународни центар за православне студије, Ниш 2018;</w:t>
            </w:r>
            <w:r w:rsidRPr="003D6C8F">
              <w:rPr>
                <w:rFonts w:ascii="Cambria" w:hAnsi="Cambria"/>
                <w:iCs/>
                <w:lang w:val="sr-Latn-CS"/>
              </w:rPr>
              <w:t xml:space="preserve"> ISSN</w:t>
            </w:r>
            <w:r w:rsidRPr="003D6C8F">
              <w:rPr>
                <w:rFonts w:ascii="Cambria" w:hAnsi="Cambria"/>
                <w:iCs/>
                <w:lang w:val="sr-Cyrl-RS"/>
              </w:rPr>
              <w:t xml:space="preserve"> </w:t>
            </w:r>
            <w:r w:rsidRPr="003D6C8F">
              <w:rPr>
                <w:rFonts w:ascii="Cambria" w:hAnsi="Cambria"/>
                <w:lang w:val="ru-RU"/>
              </w:rPr>
              <w:t>1820-2446.</w:t>
            </w:r>
            <w:r w:rsidRPr="003D6C8F">
              <w:rPr>
                <w:rFonts w:ascii="Cambria" w:hAnsi="Cambria"/>
                <w:lang w:val="sr-Latn-RS"/>
              </w:rPr>
              <w:t xml:space="preserve"> </w:t>
            </w:r>
            <w:r w:rsidRPr="003D6C8F">
              <w:rPr>
                <w:rFonts w:ascii="Cambria" w:hAnsi="Cambria"/>
                <w:iCs/>
                <w:lang w:val="sr-Cyrl-CS"/>
              </w:rPr>
              <w:t>Урађена рецензија</w:t>
            </w:r>
            <w:r w:rsidRPr="003D6C8F">
              <w:rPr>
                <w:rFonts w:ascii="Cambria" w:hAnsi="Cambria"/>
                <w:lang w:val="sr-Cyrl-CS"/>
              </w:rPr>
              <w:t xml:space="preserve"> </w:t>
            </w:r>
            <w:r w:rsidRPr="003D6C8F">
              <w:rPr>
                <w:rFonts w:ascii="Cambria" w:hAnsi="Cambria"/>
                <w:lang w:val="sr-Cyrl-RS"/>
              </w:rPr>
              <w:t>једног</w:t>
            </w:r>
            <w:r w:rsidRPr="003D6C8F">
              <w:rPr>
                <w:rFonts w:ascii="Cambria" w:hAnsi="Cambria"/>
                <w:lang w:val="sr-Cyrl-CS"/>
              </w:rPr>
              <w:t xml:space="preserve"> научног рада.</w:t>
            </w:r>
          </w:p>
          <w:p w14:paraId="27FBFE5B" w14:textId="77777777" w:rsidR="00071765" w:rsidRDefault="00071765" w:rsidP="00285F3C">
            <w:pPr>
              <w:autoSpaceDE w:val="0"/>
              <w:autoSpaceDN w:val="0"/>
              <w:adjustRightInd w:val="0"/>
              <w:jc w:val="both"/>
              <w:rPr>
                <w:rFonts w:ascii="Cambria" w:hAnsi="Cambria"/>
                <w:bCs/>
                <w:iCs/>
                <w:lang w:val="sr-Cyrl-RS"/>
              </w:rPr>
            </w:pPr>
          </w:p>
          <w:p w14:paraId="0FB160B7" w14:textId="14B9A038" w:rsidR="00071765" w:rsidRDefault="00071765" w:rsidP="00071765">
            <w:pPr>
              <w:autoSpaceDE w:val="0"/>
              <w:autoSpaceDN w:val="0"/>
              <w:adjustRightInd w:val="0"/>
              <w:jc w:val="both"/>
              <w:rPr>
                <w:rFonts w:ascii="Cambria" w:hAnsi="Cambria"/>
                <w:bCs/>
                <w:iCs/>
                <w:lang w:val="sr-Cyrl-RS"/>
              </w:rPr>
            </w:pPr>
            <w:r w:rsidRPr="00071765">
              <w:rPr>
                <w:rFonts w:ascii="Cambria" w:hAnsi="Cambria"/>
                <w:bCs/>
                <w:iCs/>
                <w:lang w:val="sr-Cyrl-RS"/>
              </w:rPr>
              <w:t>Часопис за језик, књижевност и културу Филолог Филолошког факултета Универзитета у Бања Луци, бр. 15 (2019). Главни уредник Петар Пенда. Универзитет у Бања Луци, Бања Лука. ISSN 1986-5864, E-ISSN 2233-1158.</w:t>
            </w:r>
          </w:p>
          <w:p w14:paraId="30443B6B" w14:textId="77777777" w:rsidR="00071765" w:rsidRPr="00071765" w:rsidRDefault="00071765" w:rsidP="00071765">
            <w:pPr>
              <w:autoSpaceDE w:val="0"/>
              <w:autoSpaceDN w:val="0"/>
              <w:adjustRightInd w:val="0"/>
              <w:jc w:val="both"/>
              <w:rPr>
                <w:rFonts w:ascii="Cambria" w:hAnsi="Cambria"/>
                <w:bCs/>
                <w:iCs/>
                <w:lang w:val="sr-Cyrl-RS"/>
              </w:rPr>
            </w:pPr>
          </w:p>
          <w:p w14:paraId="51FBB5B8" w14:textId="56E184E0" w:rsidR="00071765" w:rsidRDefault="00071765" w:rsidP="00071765">
            <w:pPr>
              <w:autoSpaceDE w:val="0"/>
              <w:autoSpaceDN w:val="0"/>
              <w:adjustRightInd w:val="0"/>
              <w:jc w:val="both"/>
              <w:rPr>
                <w:rFonts w:ascii="Cambria" w:hAnsi="Cambria"/>
                <w:bCs/>
                <w:iCs/>
                <w:lang w:val="sr-Cyrl-RS"/>
              </w:rPr>
            </w:pPr>
            <w:r w:rsidRPr="00071765">
              <w:rPr>
                <w:rFonts w:ascii="Cambria" w:hAnsi="Cambria"/>
                <w:bCs/>
                <w:iCs/>
                <w:lang w:val="sr-Cyrl-RS"/>
              </w:rPr>
              <w:t>Часопис PALIMPSEST (International Journal for Linguistic, Literary and Cultural Research), ISSN print 2545-398X, ISSN online 2545-3998; UDC 81 / UDC 82 / UDC 008; Goce Delcev University, Faculty of Philology, Stip, Republic of Macedonia. Урађена рецензија три научна рада.</w:t>
            </w:r>
          </w:p>
          <w:p w14:paraId="24B37C70" w14:textId="77777777" w:rsidR="00071765" w:rsidRDefault="00071765" w:rsidP="00071765">
            <w:pPr>
              <w:autoSpaceDE w:val="0"/>
              <w:autoSpaceDN w:val="0"/>
              <w:adjustRightInd w:val="0"/>
              <w:jc w:val="both"/>
              <w:rPr>
                <w:rFonts w:ascii="Cambria" w:hAnsi="Cambria"/>
                <w:bCs/>
                <w:iCs/>
                <w:lang w:val="sr-Cyrl-RS"/>
              </w:rPr>
            </w:pPr>
          </w:p>
          <w:p w14:paraId="390C9FEA" w14:textId="0959B830" w:rsidR="00285F3C" w:rsidRPr="003D6C8F" w:rsidRDefault="00285F3C" w:rsidP="00285F3C">
            <w:pPr>
              <w:autoSpaceDE w:val="0"/>
              <w:autoSpaceDN w:val="0"/>
              <w:adjustRightInd w:val="0"/>
              <w:jc w:val="both"/>
              <w:rPr>
                <w:rFonts w:ascii="Cambria" w:hAnsi="Cambria"/>
                <w:b/>
                <w:lang w:val="sr-Cyrl-RS"/>
              </w:rPr>
            </w:pPr>
            <w:r w:rsidRPr="003D6C8F">
              <w:rPr>
                <w:rFonts w:ascii="Cambria" w:hAnsi="Cambria"/>
                <w:bCs/>
                <w:iCs/>
                <w:lang w:val="sr-Cyrl-RS"/>
              </w:rPr>
              <w:t xml:space="preserve">Часопис: </w:t>
            </w:r>
            <w:r w:rsidRPr="003D6C8F">
              <w:rPr>
                <w:rFonts w:ascii="Cambria" w:hAnsi="Cambria"/>
                <w:bCs/>
                <w:iCs/>
                <w:lang w:val="fr-FR"/>
              </w:rPr>
              <w:t>Facta</w:t>
            </w:r>
            <w:r w:rsidRPr="003D6C8F">
              <w:rPr>
                <w:rFonts w:ascii="Cambria" w:hAnsi="Cambria"/>
                <w:bCs/>
                <w:iCs/>
                <w:lang w:val="sr-Cyrl-RS"/>
              </w:rPr>
              <w:t xml:space="preserve"> </w:t>
            </w:r>
            <w:r w:rsidRPr="003D6C8F">
              <w:rPr>
                <w:rFonts w:ascii="Cambria" w:hAnsi="Cambria"/>
                <w:bCs/>
                <w:iCs/>
                <w:lang w:val="fr-FR"/>
              </w:rPr>
              <w:t>Universitatis</w:t>
            </w:r>
            <w:r w:rsidRPr="003D6C8F">
              <w:rPr>
                <w:rFonts w:ascii="Cambria" w:hAnsi="Cambria"/>
                <w:bCs/>
                <w:iCs/>
                <w:lang w:val="sr-Cyrl-RS"/>
              </w:rPr>
              <w:t xml:space="preserve">, </w:t>
            </w:r>
            <w:r w:rsidRPr="003D6C8F">
              <w:rPr>
                <w:rFonts w:ascii="Cambria" w:hAnsi="Cambria"/>
                <w:bCs/>
                <w:iCs/>
                <w:lang w:val="fr-FR"/>
              </w:rPr>
              <w:t>Series</w:t>
            </w:r>
            <w:r w:rsidRPr="003D6C8F">
              <w:rPr>
                <w:rFonts w:ascii="Cambria" w:hAnsi="Cambria"/>
                <w:bCs/>
                <w:iCs/>
                <w:lang w:val="sr-Cyrl-RS"/>
              </w:rPr>
              <w:t xml:space="preserve"> : </w:t>
            </w:r>
            <w:r w:rsidRPr="003D6C8F">
              <w:rPr>
                <w:rFonts w:ascii="Cambria" w:hAnsi="Cambria"/>
                <w:bCs/>
                <w:iCs/>
                <w:lang w:val="fr-FR"/>
              </w:rPr>
              <w:t>Linguistics</w:t>
            </w:r>
            <w:r w:rsidRPr="003D6C8F">
              <w:rPr>
                <w:rFonts w:ascii="Cambria" w:hAnsi="Cambria"/>
                <w:bCs/>
                <w:iCs/>
                <w:lang w:val="sr-Cyrl-RS"/>
              </w:rPr>
              <w:t xml:space="preserve"> </w:t>
            </w:r>
            <w:r w:rsidRPr="003D6C8F">
              <w:rPr>
                <w:rFonts w:ascii="Cambria" w:hAnsi="Cambria"/>
                <w:bCs/>
                <w:iCs/>
                <w:lang w:val="fr-FR"/>
              </w:rPr>
              <w:t>and</w:t>
            </w:r>
            <w:r w:rsidRPr="003D6C8F">
              <w:rPr>
                <w:rFonts w:ascii="Cambria" w:hAnsi="Cambria"/>
                <w:bCs/>
                <w:iCs/>
                <w:lang w:val="sr-Cyrl-RS"/>
              </w:rPr>
              <w:t xml:space="preserve"> </w:t>
            </w:r>
            <w:r w:rsidRPr="003D6C8F">
              <w:rPr>
                <w:rFonts w:ascii="Cambria" w:hAnsi="Cambria"/>
                <w:bCs/>
                <w:iCs/>
                <w:lang w:val="fr-FR"/>
              </w:rPr>
              <w:t>Literature</w:t>
            </w:r>
            <w:r w:rsidRPr="003D6C8F">
              <w:rPr>
                <w:rFonts w:ascii="Cambria" w:hAnsi="Cambria"/>
                <w:bCs/>
                <w:iCs/>
                <w:lang w:val="sr-Cyrl-RS"/>
              </w:rPr>
              <w:t xml:space="preserve"> (</w:t>
            </w:r>
            <w:r w:rsidRPr="003D6C8F">
              <w:rPr>
                <w:rStyle w:val="Emphasis"/>
                <w:rFonts w:ascii="Cambria" w:hAnsi="Cambria"/>
              </w:rPr>
              <w:t>FU</w:t>
            </w:r>
            <w:r w:rsidRPr="003D6C8F">
              <w:rPr>
                <w:rStyle w:val="Emphasis"/>
                <w:rFonts w:ascii="Cambria" w:hAnsi="Cambria"/>
                <w:lang w:val="sr-Cyrl-RS"/>
              </w:rPr>
              <w:t xml:space="preserve"> </w:t>
            </w:r>
            <w:r w:rsidRPr="003D6C8F">
              <w:rPr>
                <w:rStyle w:val="Emphasis"/>
                <w:rFonts w:ascii="Cambria" w:hAnsi="Cambria"/>
              </w:rPr>
              <w:t>Ling</w:t>
            </w:r>
            <w:r w:rsidRPr="003D6C8F">
              <w:rPr>
                <w:rStyle w:val="Emphasis"/>
                <w:rFonts w:ascii="Cambria" w:hAnsi="Cambria"/>
                <w:lang w:val="sr-Cyrl-RS"/>
              </w:rPr>
              <w:t xml:space="preserve"> </w:t>
            </w:r>
            <w:r w:rsidRPr="003D6C8F">
              <w:rPr>
                <w:rStyle w:val="Emphasis"/>
                <w:rFonts w:ascii="Cambria" w:hAnsi="Cambria"/>
              </w:rPr>
              <w:t>Lit</w:t>
            </w:r>
            <w:r w:rsidRPr="003D6C8F">
              <w:rPr>
                <w:rFonts w:ascii="Cambria" w:hAnsi="Cambria"/>
                <w:bCs/>
                <w:iCs/>
                <w:lang w:val="sr-Cyrl-RS"/>
              </w:rPr>
              <w:t xml:space="preserve">), </w:t>
            </w:r>
            <w:r w:rsidRPr="003D6C8F">
              <w:rPr>
                <w:rFonts w:ascii="Cambria" w:hAnsi="Cambria"/>
                <w:bCs/>
                <w:iCs/>
                <w:lang w:val="fr-FR"/>
              </w:rPr>
              <w:t>Editor</w:t>
            </w:r>
            <w:r w:rsidRPr="003D6C8F">
              <w:rPr>
                <w:rFonts w:ascii="Cambria" w:hAnsi="Cambria"/>
                <w:bCs/>
                <w:iCs/>
                <w:lang w:val="sr-Cyrl-RS"/>
              </w:rPr>
              <w:t>-</w:t>
            </w:r>
            <w:r w:rsidRPr="003D6C8F">
              <w:rPr>
                <w:rFonts w:ascii="Cambria" w:hAnsi="Cambria"/>
                <w:bCs/>
                <w:iCs/>
                <w:lang w:val="fr-FR"/>
              </w:rPr>
              <w:t>in</w:t>
            </w:r>
            <w:r w:rsidRPr="003D6C8F">
              <w:rPr>
                <w:rFonts w:ascii="Cambria" w:hAnsi="Cambria"/>
                <w:bCs/>
                <w:iCs/>
                <w:lang w:val="sr-Cyrl-RS"/>
              </w:rPr>
              <w:t>-</w:t>
            </w:r>
            <w:r w:rsidRPr="003D6C8F">
              <w:rPr>
                <w:rFonts w:ascii="Cambria" w:hAnsi="Cambria"/>
                <w:bCs/>
                <w:iCs/>
                <w:lang w:val="fr-FR"/>
              </w:rPr>
              <w:t>Chief</w:t>
            </w:r>
            <w:r w:rsidRPr="003D6C8F">
              <w:rPr>
                <w:rFonts w:ascii="Cambria" w:hAnsi="Cambria"/>
                <w:bCs/>
                <w:iCs/>
                <w:lang w:val="sr-Cyrl-RS"/>
              </w:rPr>
              <w:t xml:space="preserve">: </w:t>
            </w:r>
            <w:r w:rsidRPr="003D6C8F">
              <w:rPr>
                <w:rFonts w:ascii="Cambria" w:hAnsi="Cambria"/>
                <w:bCs/>
                <w:iCs/>
                <w:lang w:val="fr-FR"/>
              </w:rPr>
              <w:t>Violeta</w:t>
            </w:r>
            <w:r w:rsidRPr="003D6C8F">
              <w:rPr>
                <w:rFonts w:ascii="Cambria" w:hAnsi="Cambria"/>
                <w:bCs/>
                <w:iCs/>
                <w:lang w:val="sr-Cyrl-RS"/>
              </w:rPr>
              <w:t xml:space="preserve"> </w:t>
            </w:r>
            <w:r w:rsidRPr="003D6C8F">
              <w:rPr>
                <w:rFonts w:ascii="Cambria" w:hAnsi="Cambria"/>
                <w:bCs/>
                <w:iCs/>
                <w:lang w:val="fr-FR"/>
              </w:rPr>
              <w:t>Stoji</w:t>
            </w:r>
            <w:r w:rsidRPr="003D6C8F">
              <w:rPr>
                <w:rFonts w:ascii="Cambria" w:hAnsi="Cambria"/>
                <w:bCs/>
                <w:iCs/>
                <w:lang w:val="sr-Cyrl-RS"/>
              </w:rPr>
              <w:t>č</w:t>
            </w:r>
            <w:r w:rsidRPr="003D6C8F">
              <w:rPr>
                <w:rFonts w:ascii="Cambria" w:hAnsi="Cambria"/>
                <w:bCs/>
                <w:iCs/>
                <w:lang w:val="fr-FR"/>
              </w:rPr>
              <w:t>i</w:t>
            </w:r>
            <w:r w:rsidRPr="003D6C8F">
              <w:rPr>
                <w:rFonts w:ascii="Cambria" w:hAnsi="Cambria"/>
                <w:bCs/>
                <w:iCs/>
                <w:lang w:val="sr-Cyrl-RS"/>
              </w:rPr>
              <w:t>ć (</w:t>
            </w:r>
            <w:r w:rsidRPr="003D6C8F">
              <w:rPr>
                <w:rFonts w:ascii="Cambria" w:hAnsi="Cambria"/>
                <w:bCs/>
                <w:iCs/>
                <w:lang w:val="fr-FR"/>
              </w:rPr>
              <w:t>Num</w:t>
            </w:r>
            <w:r w:rsidRPr="003D6C8F">
              <w:rPr>
                <w:rFonts w:ascii="Cambria" w:hAnsi="Cambria"/>
                <w:bCs/>
                <w:iCs/>
                <w:lang w:val="sr-Cyrl-RS"/>
              </w:rPr>
              <w:t>é</w:t>
            </w:r>
            <w:r w:rsidRPr="003D6C8F">
              <w:rPr>
                <w:rFonts w:ascii="Cambria" w:hAnsi="Cambria"/>
                <w:bCs/>
                <w:iCs/>
                <w:lang w:val="fr-FR"/>
              </w:rPr>
              <w:t>ro</w:t>
            </w:r>
            <w:r w:rsidRPr="003D6C8F">
              <w:rPr>
                <w:rFonts w:ascii="Cambria" w:hAnsi="Cambria"/>
                <w:bCs/>
                <w:iCs/>
                <w:lang w:val="sr-Cyrl-RS"/>
              </w:rPr>
              <w:t xml:space="preserve"> </w:t>
            </w:r>
            <w:r w:rsidRPr="003D6C8F">
              <w:rPr>
                <w:rFonts w:ascii="Cambria" w:hAnsi="Cambria"/>
                <w:bCs/>
                <w:iCs/>
                <w:lang w:val="fr-FR"/>
              </w:rPr>
              <w:t>sp</w:t>
            </w:r>
            <w:r w:rsidRPr="003D6C8F">
              <w:rPr>
                <w:rFonts w:ascii="Cambria" w:hAnsi="Cambria"/>
                <w:bCs/>
                <w:iCs/>
                <w:lang w:val="sr-Cyrl-RS"/>
              </w:rPr>
              <w:t>é</w:t>
            </w:r>
            <w:r w:rsidRPr="003D6C8F">
              <w:rPr>
                <w:rFonts w:ascii="Cambria" w:hAnsi="Cambria"/>
                <w:bCs/>
                <w:iCs/>
                <w:lang w:val="fr-FR"/>
              </w:rPr>
              <w:t>cial</w:t>
            </w:r>
            <w:r w:rsidRPr="003D6C8F">
              <w:rPr>
                <w:rFonts w:ascii="Cambria" w:hAnsi="Cambria"/>
                <w:bCs/>
                <w:iCs/>
                <w:lang w:val="sr-Cyrl-RS"/>
              </w:rPr>
              <w:t xml:space="preserve"> </w:t>
            </w:r>
            <w:r w:rsidRPr="003D6C8F">
              <w:rPr>
                <w:rFonts w:ascii="Cambria" w:hAnsi="Cambria"/>
                <w:bCs/>
                <w:iCs/>
                <w:lang w:val="fr-FR"/>
              </w:rPr>
              <w:t>en</w:t>
            </w:r>
            <w:r w:rsidRPr="003D6C8F">
              <w:rPr>
                <w:rFonts w:ascii="Cambria" w:hAnsi="Cambria"/>
                <w:bCs/>
                <w:iCs/>
                <w:lang w:val="sr-Cyrl-RS"/>
              </w:rPr>
              <w:t xml:space="preserve"> </w:t>
            </w:r>
            <w:r w:rsidRPr="003D6C8F">
              <w:rPr>
                <w:rFonts w:ascii="Cambria" w:hAnsi="Cambria"/>
                <w:bCs/>
                <w:iCs/>
                <w:lang w:val="fr-FR"/>
              </w:rPr>
              <w:t>l</w:t>
            </w:r>
            <w:r w:rsidRPr="003D6C8F">
              <w:rPr>
                <w:rFonts w:ascii="Cambria" w:hAnsi="Cambria"/>
                <w:bCs/>
                <w:iCs/>
                <w:lang w:val="sr-Cyrl-RS"/>
              </w:rPr>
              <w:t>’</w:t>
            </w:r>
            <w:r w:rsidRPr="003D6C8F">
              <w:rPr>
                <w:rFonts w:ascii="Cambria" w:hAnsi="Cambria"/>
                <w:bCs/>
                <w:iCs/>
                <w:lang w:val="fr-FR"/>
              </w:rPr>
              <w:t>honneur</w:t>
            </w:r>
            <w:r w:rsidRPr="003D6C8F">
              <w:rPr>
                <w:rFonts w:ascii="Cambria" w:hAnsi="Cambria"/>
                <w:bCs/>
                <w:iCs/>
                <w:lang w:val="sr-Cyrl-RS"/>
              </w:rPr>
              <w:t xml:space="preserve"> </w:t>
            </w:r>
            <w:r w:rsidRPr="003D6C8F">
              <w:rPr>
                <w:rFonts w:ascii="Cambria" w:hAnsi="Cambria"/>
                <w:bCs/>
                <w:iCs/>
                <w:lang w:val="fr-FR"/>
              </w:rPr>
              <w:t>du</w:t>
            </w:r>
            <w:r w:rsidRPr="003D6C8F">
              <w:rPr>
                <w:rFonts w:ascii="Cambria" w:hAnsi="Cambria"/>
                <w:bCs/>
                <w:iCs/>
                <w:lang w:val="sr-Cyrl-RS"/>
              </w:rPr>
              <w:t xml:space="preserve"> </w:t>
            </w:r>
            <w:r w:rsidRPr="003D6C8F">
              <w:rPr>
                <w:rFonts w:ascii="Cambria" w:hAnsi="Cambria"/>
                <w:bCs/>
                <w:iCs/>
                <w:lang w:val="fr-FR"/>
              </w:rPr>
              <w:t>professeur</w:t>
            </w:r>
            <w:r w:rsidRPr="003D6C8F">
              <w:rPr>
                <w:rFonts w:ascii="Cambria" w:hAnsi="Cambria"/>
                <w:bCs/>
                <w:iCs/>
                <w:lang w:val="sr-Cyrl-RS"/>
              </w:rPr>
              <w:t xml:space="preserve"> </w:t>
            </w:r>
            <w:r w:rsidRPr="003D6C8F">
              <w:rPr>
                <w:rFonts w:ascii="Cambria" w:hAnsi="Cambria"/>
                <w:bCs/>
                <w:iCs/>
                <w:lang w:val="fr-FR"/>
              </w:rPr>
              <w:t>Radivoje</w:t>
            </w:r>
            <w:r w:rsidRPr="003D6C8F">
              <w:rPr>
                <w:rFonts w:ascii="Cambria" w:hAnsi="Cambria"/>
                <w:bCs/>
                <w:iCs/>
                <w:lang w:val="sr-Cyrl-RS"/>
              </w:rPr>
              <w:t xml:space="preserve"> </w:t>
            </w:r>
            <w:r w:rsidRPr="003D6C8F">
              <w:rPr>
                <w:rFonts w:ascii="Cambria" w:hAnsi="Cambria"/>
                <w:bCs/>
                <w:iCs/>
                <w:lang w:val="fr-FR"/>
              </w:rPr>
              <w:t>Konstantinovi</w:t>
            </w:r>
            <w:r w:rsidRPr="003D6C8F">
              <w:rPr>
                <w:rFonts w:ascii="Cambria" w:hAnsi="Cambria"/>
                <w:bCs/>
                <w:iCs/>
                <w:lang w:val="sr-Cyrl-RS"/>
              </w:rPr>
              <w:t xml:space="preserve">ć, </w:t>
            </w:r>
            <w:r w:rsidRPr="003D6C8F">
              <w:rPr>
                <w:rFonts w:ascii="Cambria" w:hAnsi="Cambria"/>
                <w:bCs/>
                <w:iCs/>
                <w:lang w:val="fr-FR"/>
              </w:rPr>
              <w:t>R</w:t>
            </w:r>
            <w:r w:rsidRPr="003D6C8F">
              <w:rPr>
                <w:rFonts w:ascii="Cambria" w:hAnsi="Cambria"/>
                <w:bCs/>
                <w:iCs/>
                <w:lang w:val="sr-Cyrl-RS"/>
              </w:rPr>
              <w:t>é</w:t>
            </w:r>
            <w:r w:rsidRPr="003D6C8F">
              <w:rPr>
                <w:rFonts w:ascii="Cambria" w:hAnsi="Cambria"/>
                <w:bCs/>
                <w:iCs/>
                <w:lang w:val="fr-FR"/>
              </w:rPr>
              <w:t>dacteurs</w:t>
            </w:r>
            <w:r w:rsidRPr="003D6C8F">
              <w:rPr>
                <w:rFonts w:ascii="Cambria" w:hAnsi="Cambria"/>
                <w:bCs/>
                <w:iCs/>
                <w:lang w:val="sr-Cyrl-RS"/>
              </w:rPr>
              <w:t xml:space="preserve"> </w:t>
            </w:r>
            <w:r w:rsidRPr="003D6C8F">
              <w:rPr>
                <w:rFonts w:ascii="Cambria" w:hAnsi="Cambria"/>
                <w:bCs/>
                <w:iCs/>
                <w:lang w:val="fr-FR"/>
              </w:rPr>
              <w:t>en</w:t>
            </w:r>
            <w:r w:rsidRPr="003D6C8F">
              <w:rPr>
                <w:rFonts w:ascii="Cambria" w:hAnsi="Cambria"/>
                <w:bCs/>
                <w:iCs/>
                <w:lang w:val="sr-Cyrl-RS"/>
              </w:rPr>
              <w:t xml:space="preserve"> </w:t>
            </w:r>
            <w:r w:rsidRPr="003D6C8F">
              <w:rPr>
                <w:rFonts w:ascii="Cambria" w:hAnsi="Cambria"/>
                <w:bCs/>
                <w:iCs/>
                <w:lang w:val="fr-FR"/>
              </w:rPr>
              <w:t>chef </w:t>
            </w:r>
            <w:r w:rsidRPr="003D6C8F">
              <w:rPr>
                <w:rFonts w:ascii="Cambria" w:hAnsi="Cambria"/>
                <w:bCs/>
                <w:iCs/>
                <w:lang w:val="sr-Cyrl-RS"/>
              </w:rPr>
              <w:t xml:space="preserve">: </w:t>
            </w:r>
            <w:r w:rsidRPr="003D6C8F">
              <w:rPr>
                <w:rFonts w:ascii="Cambria" w:hAnsi="Cambria"/>
                <w:bCs/>
                <w:iCs/>
                <w:lang w:val="fr-FR"/>
              </w:rPr>
              <w:t>Nikola</w:t>
            </w:r>
            <w:r w:rsidRPr="003D6C8F">
              <w:rPr>
                <w:rFonts w:ascii="Cambria" w:hAnsi="Cambria"/>
                <w:bCs/>
                <w:iCs/>
                <w:lang w:val="sr-Cyrl-RS"/>
              </w:rPr>
              <w:t xml:space="preserve"> </w:t>
            </w:r>
            <w:r w:rsidRPr="003D6C8F">
              <w:rPr>
                <w:rFonts w:ascii="Cambria" w:hAnsi="Cambria"/>
                <w:bCs/>
                <w:iCs/>
                <w:lang w:val="fr-FR"/>
              </w:rPr>
              <w:t>Bjeli</w:t>
            </w:r>
            <w:r w:rsidRPr="003D6C8F">
              <w:rPr>
                <w:rFonts w:ascii="Cambria" w:hAnsi="Cambria"/>
                <w:bCs/>
                <w:iCs/>
                <w:lang w:val="sr-Cyrl-RS"/>
              </w:rPr>
              <w:t xml:space="preserve">ć </w:t>
            </w:r>
            <w:r w:rsidRPr="003D6C8F">
              <w:rPr>
                <w:rFonts w:ascii="Cambria" w:hAnsi="Cambria"/>
                <w:bCs/>
                <w:iCs/>
                <w:lang w:val="fr-FR"/>
              </w:rPr>
              <w:t>et</w:t>
            </w:r>
            <w:r w:rsidRPr="003D6C8F">
              <w:rPr>
                <w:rFonts w:ascii="Cambria" w:hAnsi="Cambria"/>
                <w:bCs/>
                <w:iCs/>
                <w:lang w:val="sr-Cyrl-RS"/>
              </w:rPr>
              <w:t xml:space="preserve"> </w:t>
            </w:r>
            <w:r w:rsidRPr="003D6C8F">
              <w:rPr>
                <w:rFonts w:ascii="Cambria" w:hAnsi="Cambria"/>
                <w:bCs/>
                <w:iCs/>
                <w:lang w:val="fr-FR"/>
              </w:rPr>
              <w:t>Ivan</w:t>
            </w:r>
            <w:r w:rsidRPr="003D6C8F">
              <w:rPr>
                <w:rFonts w:ascii="Cambria" w:hAnsi="Cambria"/>
                <w:bCs/>
                <w:iCs/>
                <w:lang w:val="sr-Cyrl-RS"/>
              </w:rPr>
              <w:t xml:space="preserve"> </w:t>
            </w:r>
            <w:r w:rsidRPr="003D6C8F">
              <w:rPr>
                <w:rFonts w:ascii="Cambria" w:hAnsi="Cambria"/>
                <w:bCs/>
                <w:iCs/>
                <w:lang w:val="fr-FR"/>
              </w:rPr>
              <w:t>Jovanovi</w:t>
            </w:r>
            <w:r w:rsidRPr="003D6C8F">
              <w:rPr>
                <w:rFonts w:ascii="Cambria" w:hAnsi="Cambria"/>
                <w:bCs/>
                <w:iCs/>
                <w:lang w:val="sr-Cyrl-RS"/>
              </w:rPr>
              <w:t>ć),</w:t>
            </w:r>
            <w:r w:rsidRPr="003D6C8F">
              <w:rPr>
                <w:rFonts w:ascii="Cambria" w:hAnsi="Cambria"/>
                <w:lang w:val="sr-Cyrl-RS"/>
              </w:rPr>
              <w:t xml:space="preserve"> </w:t>
            </w:r>
            <w:r w:rsidRPr="003D6C8F">
              <w:rPr>
                <w:rFonts w:ascii="Cambria" w:hAnsi="Cambria"/>
                <w:lang w:val="fr-FR"/>
              </w:rPr>
              <w:t>University</w:t>
            </w:r>
            <w:r w:rsidRPr="003D6C8F">
              <w:rPr>
                <w:rFonts w:ascii="Cambria" w:hAnsi="Cambria"/>
                <w:lang w:val="sr-Cyrl-RS"/>
              </w:rPr>
              <w:t xml:space="preserve"> </w:t>
            </w:r>
            <w:r w:rsidRPr="003D6C8F">
              <w:rPr>
                <w:rFonts w:ascii="Cambria" w:hAnsi="Cambria"/>
                <w:lang w:val="fr-FR"/>
              </w:rPr>
              <w:t>of</w:t>
            </w:r>
            <w:r w:rsidRPr="003D6C8F">
              <w:rPr>
                <w:rFonts w:ascii="Cambria" w:hAnsi="Cambria"/>
                <w:lang w:val="sr-Cyrl-RS"/>
              </w:rPr>
              <w:t xml:space="preserve"> </w:t>
            </w:r>
            <w:r w:rsidRPr="003D6C8F">
              <w:rPr>
                <w:rFonts w:ascii="Cambria" w:hAnsi="Cambria"/>
                <w:lang w:val="fr-FR"/>
              </w:rPr>
              <w:t>Ni</w:t>
            </w:r>
            <w:r w:rsidRPr="003D6C8F">
              <w:rPr>
                <w:rFonts w:ascii="Cambria" w:hAnsi="Cambria"/>
                <w:lang w:val="sr-Cyrl-RS"/>
              </w:rPr>
              <w:t xml:space="preserve">š, </w:t>
            </w:r>
            <w:r w:rsidRPr="003D6C8F">
              <w:rPr>
                <w:rFonts w:ascii="Cambria" w:hAnsi="Cambria"/>
                <w:lang w:val="fr-FR"/>
              </w:rPr>
              <w:t>Faculty</w:t>
            </w:r>
            <w:r w:rsidRPr="003D6C8F">
              <w:rPr>
                <w:rFonts w:ascii="Cambria" w:hAnsi="Cambria"/>
                <w:lang w:val="sr-Cyrl-RS"/>
              </w:rPr>
              <w:t xml:space="preserve"> </w:t>
            </w:r>
            <w:r w:rsidRPr="003D6C8F">
              <w:rPr>
                <w:rFonts w:ascii="Cambria" w:hAnsi="Cambria"/>
                <w:lang w:val="fr-FR"/>
              </w:rPr>
              <w:t>of</w:t>
            </w:r>
            <w:r w:rsidRPr="003D6C8F">
              <w:rPr>
                <w:rFonts w:ascii="Cambria" w:hAnsi="Cambria"/>
                <w:lang w:val="sr-Cyrl-RS"/>
              </w:rPr>
              <w:t xml:space="preserve"> </w:t>
            </w:r>
            <w:r w:rsidRPr="003D6C8F">
              <w:rPr>
                <w:rFonts w:ascii="Cambria" w:hAnsi="Cambria"/>
                <w:lang w:val="fr-FR"/>
              </w:rPr>
              <w:t>Philosophy</w:t>
            </w:r>
            <w:r w:rsidRPr="003D6C8F">
              <w:rPr>
                <w:rFonts w:ascii="Cambria" w:hAnsi="Cambria"/>
                <w:lang w:val="sr-Cyrl-RS"/>
              </w:rPr>
              <w:t xml:space="preserve">, </w:t>
            </w:r>
            <w:r w:rsidRPr="003D6C8F">
              <w:rPr>
                <w:rFonts w:ascii="Cambria" w:hAnsi="Cambria"/>
                <w:lang w:val="fr-FR"/>
              </w:rPr>
              <w:t>Srbija</w:t>
            </w:r>
            <w:r w:rsidRPr="003D6C8F">
              <w:rPr>
                <w:rFonts w:ascii="Cambria" w:hAnsi="Cambria"/>
                <w:lang w:val="sr-Cyrl-RS"/>
              </w:rPr>
              <w:t xml:space="preserve">, </w:t>
            </w:r>
            <w:r w:rsidRPr="003D6C8F">
              <w:rPr>
                <w:rFonts w:ascii="Cambria" w:hAnsi="Cambria"/>
                <w:lang w:val="fr-FR"/>
              </w:rPr>
              <w:t>Ni</w:t>
            </w:r>
            <w:r w:rsidRPr="003D6C8F">
              <w:rPr>
                <w:rFonts w:ascii="Cambria" w:hAnsi="Cambria"/>
                <w:lang w:val="sr-Cyrl-RS"/>
              </w:rPr>
              <w:t xml:space="preserve">š 2019; </w:t>
            </w:r>
            <w:r w:rsidRPr="003D6C8F">
              <w:rPr>
                <w:rStyle w:val="Strong"/>
                <w:rFonts w:ascii="Cambria" w:hAnsi="Cambria"/>
                <w:b w:val="0"/>
                <w:lang w:val="fr-FR"/>
              </w:rPr>
              <w:t>ISSN</w:t>
            </w:r>
            <w:r w:rsidRPr="003D6C8F">
              <w:rPr>
                <w:rStyle w:val="Strong"/>
                <w:rFonts w:ascii="Cambria" w:hAnsi="Cambria"/>
                <w:b w:val="0"/>
                <w:lang w:val="sr-Cyrl-RS"/>
              </w:rPr>
              <w:t xml:space="preserve"> 0354-4702 (</w:t>
            </w:r>
            <w:r w:rsidRPr="003D6C8F">
              <w:rPr>
                <w:rStyle w:val="Strong"/>
                <w:rFonts w:ascii="Cambria" w:hAnsi="Cambria"/>
                <w:b w:val="0"/>
                <w:lang w:val="fr-FR"/>
              </w:rPr>
              <w:t>Print</w:t>
            </w:r>
            <w:r w:rsidRPr="003D6C8F">
              <w:rPr>
                <w:rStyle w:val="Strong"/>
                <w:rFonts w:ascii="Cambria" w:hAnsi="Cambria"/>
                <w:b w:val="0"/>
                <w:lang w:val="sr-Cyrl-RS"/>
              </w:rPr>
              <w:t>)</w:t>
            </w:r>
            <w:r w:rsidRPr="003D6C8F">
              <w:rPr>
                <w:rFonts w:ascii="Cambria" w:hAnsi="Cambria"/>
                <w:lang w:val="sr-Cyrl-RS"/>
              </w:rPr>
              <w:t>,</w:t>
            </w:r>
            <w:r w:rsidRPr="003D6C8F">
              <w:rPr>
                <w:rFonts w:ascii="Cambria" w:hAnsi="Cambria"/>
                <w:b/>
                <w:lang w:val="sr-Cyrl-RS"/>
              </w:rPr>
              <w:t xml:space="preserve"> </w:t>
            </w:r>
            <w:r w:rsidRPr="003D6C8F">
              <w:rPr>
                <w:rStyle w:val="Strong"/>
                <w:rFonts w:ascii="Cambria" w:hAnsi="Cambria"/>
                <w:b w:val="0"/>
                <w:lang w:val="fr-FR"/>
              </w:rPr>
              <w:t>ISSN</w:t>
            </w:r>
            <w:r w:rsidRPr="003D6C8F">
              <w:rPr>
                <w:rStyle w:val="Strong"/>
                <w:rFonts w:ascii="Cambria" w:hAnsi="Cambria"/>
                <w:b w:val="0"/>
                <w:lang w:val="sr-Cyrl-RS"/>
              </w:rPr>
              <w:t xml:space="preserve"> 2406-0518 (</w:t>
            </w:r>
            <w:r w:rsidRPr="003D6C8F">
              <w:rPr>
                <w:rStyle w:val="Strong"/>
                <w:rFonts w:ascii="Cambria" w:hAnsi="Cambria"/>
                <w:b w:val="0"/>
                <w:lang w:val="fr-FR"/>
              </w:rPr>
              <w:t>Online</w:t>
            </w:r>
            <w:r w:rsidRPr="003D6C8F">
              <w:rPr>
                <w:rStyle w:val="Strong"/>
                <w:rFonts w:ascii="Cambria" w:hAnsi="Cambria"/>
                <w:b w:val="0"/>
                <w:lang w:val="sr-Cyrl-RS"/>
              </w:rPr>
              <w:t xml:space="preserve">), </w:t>
            </w:r>
            <w:r w:rsidRPr="003D6C8F">
              <w:rPr>
                <w:rStyle w:val="Strong"/>
                <w:rFonts w:ascii="Cambria" w:hAnsi="Cambria"/>
                <w:b w:val="0"/>
                <w:shd w:val="clear" w:color="auto" w:fill="FFFFFF"/>
                <w:lang w:val="fr-FR"/>
              </w:rPr>
              <w:t>COBISS</w:t>
            </w:r>
            <w:r w:rsidRPr="003D6C8F">
              <w:rPr>
                <w:rStyle w:val="Strong"/>
                <w:rFonts w:ascii="Cambria" w:hAnsi="Cambria"/>
                <w:b w:val="0"/>
                <w:shd w:val="clear" w:color="auto" w:fill="FFFFFF"/>
                <w:lang w:val="sr-Cyrl-RS"/>
              </w:rPr>
              <w:t>.</w:t>
            </w:r>
            <w:r w:rsidRPr="003D6C8F">
              <w:rPr>
                <w:rStyle w:val="Strong"/>
                <w:rFonts w:ascii="Cambria" w:hAnsi="Cambria"/>
                <w:b w:val="0"/>
                <w:shd w:val="clear" w:color="auto" w:fill="FFFFFF"/>
                <w:lang w:val="fr-FR"/>
              </w:rPr>
              <w:t>SR</w:t>
            </w:r>
            <w:r w:rsidRPr="003D6C8F">
              <w:rPr>
                <w:rStyle w:val="Strong"/>
                <w:rFonts w:ascii="Cambria" w:hAnsi="Cambria"/>
                <w:b w:val="0"/>
                <w:shd w:val="clear" w:color="auto" w:fill="FFFFFF"/>
                <w:lang w:val="sr-Cyrl-RS"/>
              </w:rPr>
              <w:t>-</w:t>
            </w:r>
            <w:r w:rsidRPr="003D6C8F">
              <w:rPr>
                <w:rStyle w:val="Strong"/>
                <w:rFonts w:ascii="Cambria" w:hAnsi="Cambria"/>
                <w:b w:val="0"/>
                <w:shd w:val="clear" w:color="auto" w:fill="FFFFFF"/>
                <w:lang w:val="fr-FR"/>
              </w:rPr>
              <w:t>ID</w:t>
            </w:r>
            <w:r w:rsidRPr="003D6C8F">
              <w:rPr>
                <w:rStyle w:val="Strong"/>
                <w:rFonts w:ascii="Cambria" w:hAnsi="Cambria"/>
                <w:shd w:val="clear" w:color="auto" w:fill="FFFFFF"/>
                <w:lang w:val="sr-Cyrl-RS"/>
              </w:rPr>
              <w:t>:</w:t>
            </w:r>
            <w:r w:rsidRPr="003D6C8F">
              <w:rPr>
                <w:rFonts w:ascii="Cambria" w:hAnsi="Cambria"/>
                <w:shd w:val="clear" w:color="auto" w:fill="FFFFFF"/>
                <w:lang w:val="fr-FR"/>
              </w:rPr>
              <w:t> </w:t>
            </w:r>
            <w:r w:rsidRPr="003D6C8F">
              <w:rPr>
                <w:rFonts w:ascii="Cambria" w:hAnsi="Cambria"/>
                <w:shd w:val="clear" w:color="auto" w:fill="FFFFFF"/>
                <w:lang w:val="sr-Cyrl-RS"/>
              </w:rPr>
              <w:t>98733575</w:t>
            </w:r>
            <w:r w:rsidRPr="003D6C8F">
              <w:rPr>
                <w:rStyle w:val="Strong"/>
                <w:rFonts w:ascii="Cambria" w:hAnsi="Cambria"/>
                <w:lang w:val="sr-Cyrl-RS"/>
              </w:rPr>
              <w:t>.</w:t>
            </w:r>
            <w:r w:rsidRPr="003D6C8F">
              <w:rPr>
                <w:rFonts w:ascii="Cambria" w:hAnsi="Cambria"/>
                <w:b/>
                <w:lang w:val="sr-Cyrl-RS"/>
              </w:rPr>
              <w:t xml:space="preserve"> </w:t>
            </w:r>
            <w:r w:rsidRPr="003D6C8F">
              <w:rPr>
                <w:rFonts w:ascii="Cambria" w:hAnsi="Cambria"/>
                <w:shd w:val="clear" w:color="auto" w:fill="F6FAFF"/>
                <w:lang w:val="sr-Cyrl-RS"/>
              </w:rPr>
              <w:t>(Рецензиран 1 рад)</w:t>
            </w:r>
          </w:p>
        </w:tc>
      </w:tr>
      <w:tr w:rsidR="00285F3C" w:rsidRPr="003D6C8F" w14:paraId="67AD7440" w14:textId="77777777" w:rsidTr="00CC7CE7">
        <w:tc>
          <w:tcPr>
            <w:tcW w:w="2527" w:type="dxa"/>
            <w:shd w:val="clear" w:color="auto" w:fill="auto"/>
          </w:tcPr>
          <w:p w14:paraId="125860C0" w14:textId="213B3335" w:rsidR="00285F3C" w:rsidRPr="003D6C8F" w:rsidRDefault="00285F3C" w:rsidP="00D307CF">
            <w:pPr>
              <w:autoSpaceDE w:val="0"/>
              <w:autoSpaceDN w:val="0"/>
              <w:adjustRightInd w:val="0"/>
              <w:jc w:val="both"/>
              <w:rPr>
                <w:rFonts w:ascii="Cambria" w:hAnsi="Cambria"/>
              </w:rPr>
            </w:pPr>
            <w:r w:rsidRPr="003D6C8F">
              <w:rPr>
                <w:rFonts w:ascii="Cambria" w:hAnsi="Cambria"/>
                <w:lang w:val="sr-Cyrl-RS"/>
              </w:rPr>
              <w:t>Ивана Миљковић</w:t>
            </w:r>
          </w:p>
        </w:tc>
        <w:tc>
          <w:tcPr>
            <w:tcW w:w="6994" w:type="dxa"/>
            <w:shd w:val="clear" w:color="auto" w:fill="auto"/>
          </w:tcPr>
          <w:p w14:paraId="11F34C7D" w14:textId="77777777" w:rsidR="00285F3C" w:rsidRPr="003D6C8F" w:rsidRDefault="00285F3C" w:rsidP="00285F3C">
            <w:pPr>
              <w:rPr>
                <w:rFonts w:ascii="Cambria" w:hAnsi="Cambria"/>
              </w:rPr>
            </w:pPr>
            <w:r w:rsidRPr="003D6C8F">
              <w:rPr>
                <w:rFonts w:ascii="Cambria" w:hAnsi="Cambria"/>
              </w:rPr>
              <w:t>Зборник радова Савремени токови о науци о језику и књижевности, том 2, 2019. година. ISBN 978-86-7379-515-7; UDK 81-115(082)(0.034.2) 811.163.41:811(082)(0.034.2)</w:t>
            </w:r>
          </w:p>
          <w:p w14:paraId="63845B3F" w14:textId="400C98AB" w:rsidR="00285F3C" w:rsidRPr="003D6C8F" w:rsidRDefault="00285F3C" w:rsidP="00285F3C">
            <w:pPr>
              <w:rPr>
                <w:rFonts w:ascii="Cambria" w:hAnsi="Cambria"/>
              </w:rPr>
            </w:pPr>
            <w:r w:rsidRPr="003D6C8F">
              <w:rPr>
                <w:rFonts w:ascii="Cambria" w:hAnsi="Cambria"/>
              </w:rPr>
              <w:t>82.09(082)(0.034.2) 811.163.41</w:t>
            </w:r>
            <w:r w:rsidR="00D078A1" w:rsidRPr="003D6C8F">
              <w:rPr>
                <w:rFonts w:ascii="Cambria" w:hAnsi="Cambria"/>
              </w:rPr>
              <w:t>’</w:t>
            </w:r>
            <w:r w:rsidRPr="003D6C8F">
              <w:rPr>
                <w:rFonts w:ascii="Cambria" w:hAnsi="Cambria"/>
              </w:rPr>
              <w:t>374 Караџић В. С. (082)(0.034.2), Филозофски факултет у Нишу. Уредник: Марина Јањић. Урађена рецензија једног научног рада.</w:t>
            </w:r>
          </w:p>
        </w:tc>
      </w:tr>
      <w:tr w:rsidR="00285F3C" w:rsidRPr="003D6C8F" w14:paraId="7A912314" w14:textId="77777777" w:rsidTr="00CC7CE7">
        <w:tc>
          <w:tcPr>
            <w:tcW w:w="2527" w:type="dxa"/>
            <w:shd w:val="clear" w:color="auto" w:fill="auto"/>
          </w:tcPr>
          <w:p w14:paraId="067E3404" w14:textId="690360B4" w:rsidR="00285F3C" w:rsidRPr="003D6C8F" w:rsidRDefault="00285F3C" w:rsidP="00D307CF">
            <w:pPr>
              <w:autoSpaceDE w:val="0"/>
              <w:autoSpaceDN w:val="0"/>
              <w:adjustRightInd w:val="0"/>
              <w:jc w:val="both"/>
              <w:rPr>
                <w:rFonts w:ascii="Cambria" w:hAnsi="Cambria"/>
              </w:rPr>
            </w:pPr>
            <w:r w:rsidRPr="003D6C8F">
              <w:rPr>
                <w:rFonts w:ascii="Cambria" w:hAnsi="Cambria"/>
                <w:lang w:val="sr-Cyrl-RS"/>
              </w:rPr>
              <w:t>Наташа Игњатовић</w:t>
            </w:r>
          </w:p>
        </w:tc>
        <w:tc>
          <w:tcPr>
            <w:tcW w:w="6994" w:type="dxa"/>
            <w:shd w:val="clear" w:color="auto" w:fill="auto"/>
          </w:tcPr>
          <w:p w14:paraId="3A08C4A6" w14:textId="77777777" w:rsidR="00285F3C" w:rsidRPr="003D6C8F" w:rsidRDefault="00285F3C" w:rsidP="00285F3C">
            <w:pPr>
              <w:rPr>
                <w:rFonts w:ascii="Cambria" w:hAnsi="Cambria"/>
                <w:iCs/>
                <w:lang w:val="sr-Cyrl-CS"/>
              </w:rPr>
            </w:pPr>
            <w:r w:rsidRPr="003D6C8F">
              <w:rPr>
                <w:rFonts w:ascii="Cambria" w:hAnsi="Cambria"/>
                <w:lang w:val="sr-Cyrl-CS"/>
              </w:rPr>
              <w:t xml:space="preserve">Часопис за филолошке науке </w:t>
            </w:r>
            <w:r w:rsidRPr="003D6C8F">
              <w:rPr>
                <w:rFonts w:ascii="Cambria" w:hAnsi="Cambria"/>
                <w:i/>
                <w:lang w:val="sr-Latn-CS"/>
              </w:rPr>
              <w:t>Philologia Mediana</w:t>
            </w:r>
            <w:r w:rsidRPr="003D6C8F">
              <w:rPr>
                <w:rFonts w:ascii="Cambria" w:hAnsi="Cambria"/>
                <w:lang w:val="sr-Cyrl-CS"/>
              </w:rPr>
              <w:t xml:space="preserve"> Филозофског факултета Универзитета у Нишу, X, број 11 (2019). Главни уредник: Горан Максимовић. Универзитет у Нишу, Филозофски факултет, Ниш; </w:t>
            </w:r>
            <w:r w:rsidRPr="003D6C8F">
              <w:rPr>
                <w:rFonts w:ascii="Cambria" w:hAnsi="Cambria"/>
                <w:iCs/>
                <w:lang w:val="sr-Latn-CS"/>
              </w:rPr>
              <w:t xml:space="preserve">ISSN </w:t>
            </w:r>
            <w:r w:rsidRPr="003D6C8F">
              <w:rPr>
                <w:rFonts w:ascii="Cambria" w:hAnsi="Cambria"/>
                <w:iCs/>
                <w:lang w:val="sr-Cyrl-CS"/>
              </w:rPr>
              <w:t xml:space="preserve">1821-3332 </w:t>
            </w:r>
            <w:r w:rsidRPr="003D6C8F">
              <w:rPr>
                <w:rFonts w:ascii="Cambria" w:hAnsi="Cambria"/>
                <w:shd w:val="clear" w:color="auto" w:fill="F6FAFF"/>
                <w:lang w:val="sr-Cyrl-CS"/>
              </w:rPr>
              <w:t xml:space="preserve">= </w:t>
            </w:r>
            <w:r w:rsidRPr="003D6C8F">
              <w:rPr>
                <w:rFonts w:ascii="Cambria" w:hAnsi="Cambria"/>
                <w:shd w:val="clear" w:color="auto" w:fill="F6FAFF"/>
              </w:rPr>
              <w:t>Philologia</w:t>
            </w:r>
            <w:r w:rsidRPr="003D6C8F">
              <w:rPr>
                <w:rFonts w:ascii="Cambria" w:hAnsi="Cambria"/>
                <w:shd w:val="clear" w:color="auto" w:fill="F6FAFF"/>
                <w:lang w:val="sr-Cyrl-CS"/>
              </w:rPr>
              <w:t xml:space="preserve"> </w:t>
            </w:r>
            <w:r w:rsidRPr="003D6C8F">
              <w:rPr>
                <w:rFonts w:ascii="Cambria" w:hAnsi="Cambria"/>
                <w:shd w:val="clear" w:color="auto" w:fill="F6FAFF"/>
              </w:rPr>
              <w:t>Mediana</w:t>
            </w:r>
            <w:r w:rsidRPr="003D6C8F">
              <w:rPr>
                <w:rFonts w:ascii="Cambria" w:hAnsi="Cambria"/>
                <w:shd w:val="clear" w:color="auto" w:fill="F6FAFF"/>
                <w:lang w:val="sr-Cyrl-RS"/>
              </w:rPr>
              <w:t>,</w:t>
            </w:r>
            <w:r w:rsidRPr="003D6C8F">
              <w:rPr>
                <w:rFonts w:ascii="Cambria" w:hAnsi="Cambria"/>
                <w:iCs/>
                <w:lang w:val="sr-Latn-CS"/>
              </w:rPr>
              <w:t xml:space="preserve"> COBISS</w:t>
            </w:r>
            <w:r w:rsidRPr="003D6C8F">
              <w:rPr>
                <w:rFonts w:ascii="Cambria" w:hAnsi="Cambria"/>
                <w:iCs/>
                <w:lang w:val="sr-Cyrl-CS"/>
              </w:rPr>
              <w:t>.</w:t>
            </w:r>
            <w:r w:rsidRPr="003D6C8F">
              <w:rPr>
                <w:rFonts w:ascii="Cambria" w:hAnsi="Cambria"/>
                <w:iCs/>
                <w:lang w:val="sr-Latn-CS"/>
              </w:rPr>
              <w:t>SR</w:t>
            </w:r>
            <w:r w:rsidRPr="003D6C8F">
              <w:rPr>
                <w:rFonts w:ascii="Cambria" w:hAnsi="Cambria"/>
                <w:iCs/>
                <w:lang w:val="sr-Cyrl-CS"/>
              </w:rPr>
              <w:t>-</w:t>
            </w:r>
            <w:r w:rsidRPr="003D6C8F">
              <w:rPr>
                <w:rFonts w:ascii="Cambria" w:hAnsi="Cambria"/>
                <w:iCs/>
                <w:lang w:val="sr-Latn-CS"/>
              </w:rPr>
              <w:t>ID</w:t>
            </w:r>
            <w:r w:rsidRPr="003D6C8F">
              <w:rPr>
                <w:rFonts w:ascii="Cambria" w:hAnsi="Cambria"/>
                <w:iCs/>
                <w:lang w:val="sr-Cyrl-CS"/>
              </w:rPr>
              <w:t xml:space="preserve"> 17124250.</w:t>
            </w:r>
          </w:p>
          <w:p w14:paraId="329E362D" w14:textId="7D6CF2A3" w:rsidR="00285F3C" w:rsidRPr="003D6C8F" w:rsidRDefault="00285F3C" w:rsidP="00285F3C">
            <w:pPr>
              <w:rPr>
                <w:rFonts w:ascii="Cambria" w:hAnsi="Cambria"/>
              </w:rPr>
            </w:pPr>
            <w:r w:rsidRPr="003D6C8F">
              <w:rPr>
                <w:rFonts w:ascii="Cambria" w:hAnsi="Cambria"/>
                <w:lang w:val="sr-Cyrl-RS"/>
              </w:rPr>
              <w:t>Рецензија уџбеничког комплета за учење француског језика, за седми разред основне школе</w:t>
            </w:r>
          </w:p>
        </w:tc>
      </w:tr>
      <w:tr w:rsidR="00285F3C" w:rsidRPr="003D6C8F" w14:paraId="63A60A80" w14:textId="77777777" w:rsidTr="00CC7CE7">
        <w:tc>
          <w:tcPr>
            <w:tcW w:w="2527" w:type="dxa"/>
            <w:shd w:val="clear" w:color="auto" w:fill="auto"/>
          </w:tcPr>
          <w:p w14:paraId="4DE7C6B4" w14:textId="3AD3A7CB" w:rsidR="00285F3C" w:rsidRPr="003D6C8F" w:rsidRDefault="00285F3C" w:rsidP="00D307CF">
            <w:pPr>
              <w:autoSpaceDE w:val="0"/>
              <w:autoSpaceDN w:val="0"/>
              <w:adjustRightInd w:val="0"/>
              <w:jc w:val="both"/>
              <w:rPr>
                <w:rFonts w:ascii="Cambria" w:hAnsi="Cambria"/>
              </w:rPr>
            </w:pPr>
            <w:r w:rsidRPr="003D6C8F">
              <w:rPr>
                <w:rFonts w:ascii="Cambria" w:hAnsi="Cambria"/>
                <w:lang w:val="sr-Cyrl-RS"/>
              </w:rPr>
              <w:t>Никола Бјелић</w:t>
            </w:r>
          </w:p>
        </w:tc>
        <w:tc>
          <w:tcPr>
            <w:tcW w:w="6994" w:type="dxa"/>
            <w:shd w:val="clear" w:color="auto" w:fill="auto"/>
          </w:tcPr>
          <w:p w14:paraId="6082282D" w14:textId="50DDE84B" w:rsidR="00285F3C" w:rsidRPr="003D6C8F" w:rsidRDefault="00285F3C" w:rsidP="00285F3C">
            <w:pPr>
              <w:autoSpaceDE w:val="0"/>
              <w:autoSpaceDN w:val="0"/>
              <w:adjustRightInd w:val="0"/>
              <w:jc w:val="both"/>
              <w:rPr>
                <w:rFonts w:ascii="Cambria" w:hAnsi="Cambria"/>
                <w:lang w:val="sr-Cyrl-RS"/>
              </w:rPr>
            </w:pPr>
            <w:r w:rsidRPr="003D6C8F">
              <w:rPr>
                <w:rFonts w:ascii="Cambria" w:hAnsi="Cambria"/>
                <w:lang w:val="sr-Cyrl-RS"/>
              </w:rPr>
              <w:t>Милошевић Данијела, Милановић Милена „Le monde de Léa et Lucas 3“, уџбеник за седми разред основне школе, Београд: Завод за уџбенике и наставна средства.</w:t>
            </w:r>
          </w:p>
          <w:p w14:paraId="6C25544B" w14:textId="77777777" w:rsidR="00285F3C" w:rsidRPr="003D6C8F" w:rsidRDefault="00285F3C" w:rsidP="00285F3C">
            <w:pPr>
              <w:autoSpaceDE w:val="0"/>
              <w:autoSpaceDN w:val="0"/>
              <w:adjustRightInd w:val="0"/>
              <w:jc w:val="both"/>
              <w:rPr>
                <w:rFonts w:ascii="Cambria" w:hAnsi="Cambria"/>
                <w:lang w:val="sr-Cyrl-RS"/>
              </w:rPr>
            </w:pPr>
          </w:p>
          <w:p w14:paraId="7C4C317E" w14:textId="77777777" w:rsidR="00285F3C" w:rsidRPr="003D6C8F" w:rsidRDefault="00285F3C" w:rsidP="00285F3C">
            <w:pPr>
              <w:autoSpaceDE w:val="0"/>
              <w:autoSpaceDN w:val="0"/>
              <w:adjustRightInd w:val="0"/>
              <w:jc w:val="both"/>
              <w:rPr>
                <w:rFonts w:ascii="Cambria" w:hAnsi="Cambria"/>
                <w:lang w:val="sr-Cyrl-RS"/>
              </w:rPr>
            </w:pPr>
            <w:r w:rsidRPr="003D6C8F">
              <w:rPr>
                <w:rFonts w:ascii="Cambria" w:hAnsi="Cambria"/>
                <w:lang w:val="sr-Cyrl-RS"/>
              </w:rPr>
              <w:t xml:space="preserve">Рецензија чланка за часопис </w:t>
            </w:r>
            <w:r w:rsidRPr="003D6C8F">
              <w:rPr>
                <w:rFonts w:ascii="Cambria" w:hAnsi="Cambria"/>
                <w:i/>
                <w:lang w:val="sr-Latn-RS"/>
              </w:rPr>
              <w:t>Facta univesritatis, Series Linguistics and Literature</w:t>
            </w:r>
            <w:r w:rsidRPr="003D6C8F">
              <w:rPr>
                <w:rFonts w:ascii="Cambria" w:hAnsi="Cambria"/>
                <w:lang w:val="sr-Latn-RS"/>
              </w:rPr>
              <w:t>, vol. 17, no 2</w:t>
            </w:r>
            <w:r w:rsidRPr="003D6C8F">
              <w:rPr>
                <w:rFonts w:ascii="Cambria" w:hAnsi="Cambria"/>
                <w:lang w:val="sr-Cyrl-RS"/>
              </w:rPr>
              <w:t>, Универзитет у Нишу, Ниш, 2019</w:t>
            </w:r>
            <w:r w:rsidRPr="003D6C8F">
              <w:rPr>
                <w:rFonts w:ascii="Cambria" w:hAnsi="Cambria"/>
                <w:lang w:val="sr-Latn-RS"/>
              </w:rPr>
              <w:t>:</w:t>
            </w:r>
            <w:r w:rsidRPr="003D6C8F">
              <w:rPr>
                <w:rFonts w:ascii="Cambria" w:hAnsi="Cambria"/>
                <w:lang w:val="sr-Cyrl-RS"/>
              </w:rPr>
              <w:t xml:space="preserve"> </w:t>
            </w:r>
            <w:r w:rsidRPr="003D6C8F">
              <w:rPr>
                <w:rFonts w:ascii="Cambria" w:hAnsi="Cambria"/>
                <w:lang w:val="fr-FR"/>
              </w:rPr>
              <w:t>L</w:t>
            </w:r>
            <w:r w:rsidRPr="003D6C8F">
              <w:rPr>
                <w:rFonts w:ascii="Cambria" w:hAnsi="Cambria"/>
                <w:lang w:val="sr-Cyrl-RS"/>
              </w:rPr>
              <w:t>’</w:t>
            </w:r>
            <w:r w:rsidRPr="003D6C8F">
              <w:rPr>
                <w:rFonts w:ascii="Cambria" w:hAnsi="Cambria"/>
                <w:lang w:val="fr-FR"/>
              </w:rPr>
              <w:t>AUTOTRADUCTION</w:t>
            </w:r>
            <w:r w:rsidRPr="003D6C8F">
              <w:rPr>
                <w:rFonts w:ascii="Cambria" w:hAnsi="Cambria"/>
                <w:lang w:val="sr-Cyrl-RS"/>
              </w:rPr>
              <w:t xml:space="preserve"> </w:t>
            </w:r>
            <w:r w:rsidRPr="003D6C8F">
              <w:rPr>
                <w:rFonts w:ascii="Cambria" w:hAnsi="Cambria"/>
                <w:lang w:val="fr-FR"/>
              </w:rPr>
              <w:t>ET</w:t>
            </w:r>
            <w:r w:rsidRPr="003D6C8F">
              <w:rPr>
                <w:rFonts w:ascii="Cambria" w:hAnsi="Cambria"/>
                <w:lang w:val="sr-Cyrl-RS"/>
              </w:rPr>
              <w:t xml:space="preserve"> </w:t>
            </w:r>
            <w:r w:rsidRPr="003D6C8F">
              <w:rPr>
                <w:rFonts w:ascii="Cambria" w:hAnsi="Cambria"/>
                <w:lang w:val="fr-FR"/>
              </w:rPr>
              <w:t>SAMUEL</w:t>
            </w:r>
            <w:r w:rsidRPr="003D6C8F">
              <w:rPr>
                <w:rFonts w:ascii="Cambria" w:hAnsi="Cambria"/>
                <w:lang w:val="sr-Cyrl-RS"/>
              </w:rPr>
              <w:t xml:space="preserve"> </w:t>
            </w:r>
            <w:r w:rsidRPr="003D6C8F">
              <w:rPr>
                <w:rFonts w:ascii="Cambria" w:hAnsi="Cambria"/>
                <w:lang w:val="fr-FR"/>
              </w:rPr>
              <w:t>BECKETT</w:t>
            </w:r>
            <w:r w:rsidRPr="003D6C8F">
              <w:rPr>
                <w:rFonts w:ascii="Cambria" w:hAnsi="Cambria"/>
                <w:lang w:val="sr-Cyrl-RS"/>
              </w:rPr>
              <w:t xml:space="preserve"> : </w:t>
            </w:r>
            <w:r w:rsidRPr="003D6C8F">
              <w:rPr>
                <w:rFonts w:ascii="Cambria" w:hAnsi="Cambria"/>
                <w:lang w:val="fr-FR"/>
              </w:rPr>
              <w:t>UN</w:t>
            </w:r>
            <w:r w:rsidRPr="003D6C8F">
              <w:rPr>
                <w:rFonts w:ascii="Cambria" w:hAnsi="Cambria"/>
                <w:lang w:val="sr-Cyrl-RS"/>
              </w:rPr>
              <w:t xml:space="preserve"> É</w:t>
            </w:r>
            <w:r w:rsidRPr="003D6C8F">
              <w:rPr>
                <w:rFonts w:ascii="Cambria" w:hAnsi="Cambria"/>
                <w:lang w:val="fr-FR"/>
              </w:rPr>
              <w:t>CRIVAIN</w:t>
            </w:r>
            <w:r w:rsidRPr="003D6C8F">
              <w:rPr>
                <w:rFonts w:ascii="Cambria" w:hAnsi="Cambria"/>
                <w:lang w:val="sr-Cyrl-RS"/>
              </w:rPr>
              <w:t xml:space="preserve">, </w:t>
            </w:r>
            <w:r w:rsidRPr="003D6C8F">
              <w:rPr>
                <w:rFonts w:ascii="Cambria" w:hAnsi="Cambria"/>
                <w:lang w:val="fr-FR"/>
              </w:rPr>
              <w:t>DEUX</w:t>
            </w:r>
            <w:r w:rsidRPr="003D6C8F">
              <w:rPr>
                <w:rFonts w:ascii="Cambria" w:hAnsi="Cambria"/>
                <w:lang w:val="sr-Cyrl-RS"/>
              </w:rPr>
              <w:t xml:space="preserve"> Œ</w:t>
            </w:r>
            <w:r w:rsidRPr="003D6C8F">
              <w:rPr>
                <w:rFonts w:ascii="Cambria" w:hAnsi="Cambria"/>
                <w:lang w:val="fr-FR"/>
              </w:rPr>
              <w:t>UVRES</w:t>
            </w:r>
          </w:p>
          <w:p w14:paraId="1213A53D" w14:textId="77777777" w:rsidR="00285F3C" w:rsidRPr="003D6C8F" w:rsidRDefault="00285F3C" w:rsidP="00285F3C">
            <w:pPr>
              <w:autoSpaceDE w:val="0"/>
              <w:autoSpaceDN w:val="0"/>
              <w:adjustRightInd w:val="0"/>
              <w:jc w:val="both"/>
              <w:rPr>
                <w:rFonts w:ascii="Cambria" w:hAnsi="Cambria"/>
                <w:lang w:val="sr-Cyrl-RS"/>
              </w:rPr>
            </w:pPr>
          </w:p>
          <w:p w14:paraId="16B6CF62" w14:textId="77777777" w:rsidR="00285F3C" w:rsidRPr="003D6C8F" w:rsidRDefault="00285F3C" w:rsidP="00285F3C">
            <w:pPr>
              <w:autoSpaceDE w:val="0"/>
              <w:autoSpaceDN w:val="0"/>
              <w:adjustRightInd w:val="0"/>
              <w:jc w:val="both"/>
              <w:rPr>
                <w:rFonts w:ascii="Cambria" w:hAnsi="Cambria" w:cs="Arial"/>
                <w:lang w:val="sr-Cyrl-RS"/>
              </w:rPr>
            </w:pPr>
            <w:r w:rsidRPr="003D6C8F">
              <w:rPr>
                <w:rFonts w:ascii="Cambria" w:hAnsi="Cambria"/>
                <w:lang w:val="sr-Cyrl-RS"/>
              </w:rPr>
              <w:t xml:space="preserve">Рецензија чланка за часопис </w:t>
            </w:r>
            <w:r w:rsidRPr="003D6C8F">
              <w:rPr>
                <w:rFonts w:ascii="Cambria" w:hAnsi="Cambria"/>
                <w:i/>
                <w:lang w:val="sr-Latn-RS"/>
              </w:rPr>
              <w:t>Facta univesritatis, Series Linguistics and Literature</w:t>
            </w:r>
            <w:r w:rsidRPr="003D6C8F">
              <w:rPr>
                <w:rFonts w:ascii="Cambria" w:hAnsi="Cambria"/>
                <w:lang w:val="sr-Latn-RS"/>
              </w:rPr>
              <w:t>, vol. 17, no 2</w:t>
            </w:r>
            <w:r w:rsidRPr="003D6C8F">
              <w:rPr>
                <w:rFonts w:ascii="Cambria" w:hAnsi="Cambria"/>
                <w:lang w:val="sr-Cyrl-RS"/>
              </w:rPr>
              <w:t>, Универзитет у Нишу, Ниш, 2019</w:t>
            </w:r>
            <w:r w:rsidRPr="003D6C8F">
              <w:rPr>
                <w:rFonts w:ascii="Cambria" w:hAnsi="Cambria"/>
                <w:lang w:val="sr-Latn-RS"/>
              </w:rPr>
              <w:t>:</w:t>
            </w:r>
            <w:r w:rsidRPr="003D6C8F">
              <w:rPr>
                <w:rFonts w:ascii="Cambria" w:hAnsi="Cambria"/>
                <w:lang w:val="sr-Cyrl-RS"/>
              </w:rPr>
              <w:t xml:space="preserve"> </w:t>
            </w:r>
            <w:r w:rsidRPr="003D6C8F">
              <w:rPr>
                <w:rFonts w:ascii="Cambria" w:hAnsi="Cambria" w:cs="Arial"/>
                <w:lang w:val="fr-FR"/>
              </w:rPr>
              <w:t>LA FIGURE DU PÈRE DANS LES CHRONIQUES FAMILIALES DE MARGUERITE YOURCENAR ET DE LUAN STAROVA</w:t>
            </w:r>
          </w:p>
          <w:p w14:paraId="7E3E9B3E" w14:textId="77777777" w:rsidR="00285F3C" w:rsidRPr="003D6C8F" w:rsidRDefault="00285F3C" w:rsidP="00285F3C">
            <w:pPr>
              <w:autoSpaceDE w:val="0"/>
              <w:autoSpaceDN w:val="0"/>
              <w:adjustRightInd w:val="0"/>
              <w:jc w:val="both"/>
              <w:rPr>
                <w:rFonts w:ascii="Cambria" w:hAnsi="Cambria"/>
                <w:lang w:val="sr-Cyrl-RS"/>
              </w:rPr>
            </w:pPr>
          </w:p>
          <w:p w14:paraId="42D6A604" w14:textId="17DE8C41" w:rsidR="00285F3C" w:rsidRPr="003D6C8F" w:rsidRDefault="00285F3C" w:rsidP="00285F3C">
            <w:pPr>
              <w:autoSpaceDE w:val="0"/>
              <w:autoSpaceDN w:val="0"/>
              <w:adjustRightInd w:val="0"/>
              <w:jc w:val="both"/>
              <w:rPr>
                <w:rFonts w:ascii="Cambria" w:hAnsi="Cambria" w:cs="Arial"/>
                <w:lang w:val="sr-Cyrl-RS"/>
              </w:rPr>
            </w:pPr>
            <w:r w:rsidRPr="003D6C8F">
              <w:rPr>
                <w:rFonts w:ascii="Cambria" w:hAnsi="Cambria"/>
                <w:lang w:val="sr-Cyrl-RS"/>
              </w:rPr>
              <w:t xml:space="preserve">Рецензија чланка за часопис </w:t>
            </w:r>
            <w:r w:rsidRPr="003D6C8F">
              <w:rPr>
                <w:rFonts w:ascii="Cambria" w:hAnsi="Cambria"/>
                <w:i/>
                <w:lang w:val="sr-Latn-RS"/>
              </w:rPr>
              <w:t>Facta univesritatis, Series Linguistics and Literature</w:t>
            </w:r>
            <w:r w:rsidRPr="003D6C8F">
              <w:rPr>
                <w:rFonts w:ascii="Cambria" w:hAnsi="Cambria"/>
                <w:lang w:val="sr-Latn-RS"/>
              </w:rPr>
              <w:t>, vol. 17, no 2</w:t>
            </w:r>
            <w:r w:rsidRPr="003D6C8F">
              <w:rPr>
                <w:rFonts w:ascii="Cambria" w:hAnsi="Cambria"/>
                <w:lang w:val="sr-Cyrl-RS"/>
              </w:rPr>
              <w:t>, Универзитет у Нишу, Ниш, 2019</w:t>
            </w:r>
            <w:r w:rsidRPr="003D6C8F">
              <w:rPr>
                <w:rFonts w:ascii="Cambria" w:hAnsi="Cambria"/>
                <w:lang w:val="sr-Latn-RS"/>
              </w:rPr>
              <w:t>:</w:t>
            </w:r>
            <w:r w:rsidRPr="003D6C8F">
              <w:rPr>
                <w:rFonts w:ascii="Cambria" w:hAnsi="Cambria"/>
                <w:lang w:val="sr-Cyrl-RS"/>
              </w:rPr>
              <w:t xml:space="preserve"> </w:t>
            </w:r>
            <w:r w:rsidRPr="003D6C8F">
              <w:rPr>
                <w:rFonts w:ascii="Cambria" w:hAnsi="Cambria" w:cs="Arial"/>
                <w:lang w:val="fr-FR"/>
              </w:rPr>
              <w:t xml:space="preserve">RÉVOLUTION ET UTOPIE DANS LE ROMAN </w:t>
            </w:r>
            <w:r w:rsidRPr="003D6C8F">
              <w:rPr>
                <w:rFonts w:ascii="Cambria" w:hAnsi="Cambria" w:cs="Arial"/>
                <w:i/>
                <w:lang w:val="fr-FR"/>
              </w:rPr>
              <w:t>LE SIÈCLE DES LUMIÈRES</w:t>
            </w:r>
            <w:r w:rsidRPr="003D6C8F">
              <w:rPr>
                <w:rFonts w:ascii="Cambria" w:hAnsi="Cambria" w:cs="Arial"/>
                <w:lang w:val="fr-FR"/>
              </w:rPr>
              <w:t xml:space="preserve"> D</w:t>
            </w:r>
            <w:r w:rsidR="00D078A1" w:rsidRPr="003D6C8F">
              <w:rPr>
                <w:rFonts w:ascii="Cambria" w:hAnsi="Cambria" w:cs="Arial"/>
                <w:lang w:val="fr-FR"/>
              </w:rPr>
              <w:t>’</w:t>
            </w:r>
            <w:r w:rsidRPr="003D6C8F">
              <w:rPr>
                <w:rFonts w:ascii="Cambria" w:hAnsi="Cambria" w:cs="Arial"/>
                <w:lang w:val="fr-FR"/>
              </w:rPr>
              <w:t>ALEJO CARPENTIER (1958)</w:t>
            </w:r>
            <w:r w:rsidR="00D078A1" w:rsidRPr="003D6C8F">
              <w:rPr>
                <w:rFonts w:ascii="Cambria" w:hAnsi="Cambria" w:cs="Arial"/>
                <w:lang w:val="fr-FR"/>
              </w:rPr>
              <w:t> </w:t>
            </w:r>
            <w:r w:rsidRPr="003D6C8F">
              <w:rPr>
                <w:rFonts w:ascii="Cambria" w:hAnsi="Cambria" w:cs="Arial"/>
                <w:lang w:val="fr-FR"/>
              </w:rPr>
              <w:t>: LES ITINÉRAIRES D</w:t>
            </w:r>
            <w:r w:rsidR="00D078A1" w:rsidRPr="003D6C8F">
              <w:rPr>
                <w:rFonts w:ascii="Cambria" w:hAnsi="Cambria" w:cs="Arial"/>
                <w:lang w:val="fr-FR"/>
              </w:rPr>
              <w:t>’</w:t>
            </w:r>
            <w:r w:rsidRPr="003D6C8F">
              <w:rPr>
                <w:rFonts w:ascii="Cambria" w:hAnsi="Cambria" w:cs="Arial"/>
                <w:lang w:val="fr-FR"/>
              </w:rPr>
              <w:t>UN DÉSENCHANTEMENT</w:t>
            </w:r>
          </w:p>
          <w:p w14:paraId="3FABB11C" w14:textId="77777777" w:rsidR="00285F3C" w:rsidRPr="003D6C8F" w:rsidRDefault="00285F3C" w:rsidP="00285F3C">
            <w:pPr>
              <w:autoSpaceDE w:val="0"/>
              <w:autoSpaceDN w:val="0"/>
              <w:adjustRightInd w:val="0"/>
              <w:jc w:val="both"/>
              <w:rPr>
                <w:rFonts w:ascii="Cambria" w:hAnsi="Cambria"/>
                <w:lang w:val="sr-Cyrl-RS"/>
              </w:rPr>
            </w:pPr>
          </w:p>
          <w:p w14:paraId="38B647DA" w14:textId="45E17F5B" w:rsidR="00285F3C" w:rsidRPr="003D6C8F" w:rsidRDefault="00285F3C" w:rsidP="00285F3C">
            <w:pPr>
              <w:autoSpaceDE w:val="0"/>
              <w:autoSpaceDN w:val="0"/>
              <w:adjustRightInd w:val="0"/>
              <w:jc w:val="both"/>
              <w:rPr>
                <w:rFonts w:ascii="Cambria" w:hAnsi="Cambria"/>
                <w:lang w:val="sr-Cyrl-RS"/>
              </w:rPr>
            </w:pPr>
            <w:r w:rsidRPr="003D6C8F">
              <w:rPr>
                <w:rFonts w:ascii="Cambria" w:hAnsi="Cambria"/>
                <w:lang w:val="sr-Cyrl-RS"/>
              </w:rPr>
              <w:t xml:space="preserve">Рецензија чланка за часопис </w:t>
            </w:r>
            <w:r w:rsidRPr="003D6C8F">
              <w:rPr>
                <w:rFonts w:ascii="Cambria" w:hAnsi="Cambria"/>
                <w:i/>
                <w:lang w:val="sr-Latn-RS"/>
              </w:rPr>
              <w:t>Facta univesritatis, Series Linguistics and Literature</w:t>
            </w:r>
            <w:r w:rsidRPr="003D6C8F">
              <w:rPr>
                <w:rFonts w:ascii="Cambria" w:hAnsi="Cambria"/>
                <w:lang w:val="sr-Latn-RS"/>
              </w:rPr>
              <w:t>, vol. 17, no 2</w:t>
            </w:r>
            <w:r w:rsidRPr="003D6C8F">
              <w:rPr>
                <w:rFonts w:ascii="Cambria" w:hAnsi="Cambria"/>
                <w:lang w:val="sr-Cyrl-RS"/>
              </w:rPr>
              <w:t>, Универзитет у Нишу, Ниш, 2019</w:t>
            </w:r>
            <w:r w:rsidRPr="003D6C8F">
              <w:rPr>
                <w:rFonts w:ascii="Cambria" w:hAnsi="Cambria"/>
                <w:lang w:val="sr-Latn-RS"/>
              </w:rPr>
              <w:t>:</w:t>
            </w:r>
            <w:r w:rsidRPr="003D6C8F">
              <w:rPr>
                <w:rFonts w:ascii="Cambria" w:hAnsi="Cambria"/>
                <w:lang w:val="sr-Cyrl-RS"/>
              </w:rPr>
              <w:t xml:space="preserve"> </w:t>
            </w:r>
            <w:r w:rsidRPr="003D6C8F">
              <w:rPr>
                <w:rFonts w:ascii="Cambria" w:hAnsi="Cambria"/>
                <w:lang w:val="fr-CA"/>
              </w:rPr>
              <w:t>LA RENAISSANCE ET LE CLASSICISME</w:t>
            </w:r>
            <w:r w:rsidR="00D078A1" w:rsidRPr="003D6C8F">
              <w:rPr>
                <w:rFonts w:ascii="Cambria" w:hAnsi="Cambria"/>
                <w:lang w:val="fr-CA"/>
              </w:rPr>
              <w:t> </w:t>
            </w:r>
            <w:r w:rsidRPr="003D6C8F">
              <w:rPr>
                <w:rFonts w:ascii="Cambria" w:hAnsi="Cambria"/>
                <w:lang w:val="fr-CA"/>
              </w:rPr>
              <w:t>: PARALLÈLES ENTRE DEUX ÉPOQUES DES LETTRES FRANÇAISES</w:t>
            </w:r>
          </w:p>
          <w:p w14:paraId="43EF5761" w14:textId="77777777" w:rsidR="00285F3C" w:rsidRPr="003D6C8F" w:rsidRDefault="00285F3C" w:rsidP="00285F3C">
            <w:pPr>
              <w:autoSpaceDE w:val="0"/>
              <w:autoSpaceDN w:val="0"/>
              <w:adjustRightInd w:val="0"/>
              <w:jc w:val="both"/>
              <w:rPr>
                <w:rFonts w:ascii="Cambria" w:hAnsi="Cambria"/>
                <w:lang w:val="sr-Cyrl-RS"/>
              </w:rPr>
            </w:pPr>
          </w:p>
          <w:p w14:paraId="4FF7EE44" w14:textId="77777777" w:rsidR="00285F3C" w:rsidRPr="003D6C8F" w:rsidRDefault="00285F3C" w:rsidP="00285F3C">
            <w:pPr>
              <w:autoSpaceDE w:val="0"/>
              <w:autoSpaceDN w:val="0"/>
              <w:adjustRightInd w:val="0"/>
              <w:jc w:val="both"/>
              <w:rPr>
                <w:rFonts w:ascii="Cambria" w:hAnsi="Cambria"/>
                <w:lang w:val="sr-Latn-RS"/>
              </w:rPr>
            </w:pPr>
            <w:r w:rsidRPr="003D6C8F">
              <w:rPr>
                <w:rFonts w:ascii="Cambria" w:hAnsi="Cambria"/>
                <w:lang w:val="sr-Cyrl-RS"/>
              </w:rPr>
              <w:t xml:space="preserve">Рецензија чланка за часопис </w:t>
            </w:r>
            <w:r w:rsidRPr="003D6C8F">
              <w:rPr>
                <w:rFonts w:ascii="Cambria" w:hAnsi="Cambria"/>
                <w:i/>
                <w:lang w:val="sr-Latn-RS"/>
              </w:rPr>
              <w:t>Facta univesritatis, Series Linguistics and Literature</w:t>
            </w:r>
            <w:r w:rsidRPr="003D6C8F">
              <w:rPr>
                <w:rFonts w:ascii="Cambria" w:hAnsi="Cambria"/>
                <w:lang w:val="sr-Latn-RS"/>
              </w:rPr>
              <w:t>, vol. 17, no 2</w:t>
            </w:r>
            <w:r w:rsidRPr="003D6C8F">
              <w:rPr>
                <w:rFonts w:ascii="Cambria" w:hAnsi="Cambria"/>
                <w:lang w:val="sr-Cyrl-RS"/>
              </w:rPr>
              <w:t>, Универзитет у Нишу, Ниш, 2019</w:t>
            </w:r>
            <w:r w:rsidRPr="003D6C8F">
              <w:rPr>
                <w:rFonts w:ascii="Cambria" w:hAnsi="Cambria"/>
                <w:lang w:val="sr-Latn-RS"/>
              </w:rPr>
              <w:t>:</w:t>
            </w:r>
            <w:r w:rsidRPr="003D6C8F">
              <w:rPr>
                <w:rFonts w:ascii="Cambria" w:hAnsi="Cambria"/>
                <w:lang w:val="sr-Cyrl-RS"/>
              </w:rPr>
              <w:t xml:space="preserve"> </w:t>
            </w:r>
            <w:r w:rsidRPr="003D6C8F">
              <w:rPr>
                <w:rFonts w:ascii="Cambria" w:eastAsia="Calibri" w:hAnsi="Cambria"/>
                <w:lang w:val="fr-FR"/>
              </w:rPr>
              <w:t xml:space="preserve">TOUTES LES VOIX DU « JE » OU LES POETIQUES </w:t>
            </w:r>
            <w:r w:rsidRPr="003D6C8F">
              <w:rPr>
                <w:rFonts w:ascii="Cambria" w:eastAsia="Calibri" w:hAnsi="Cambria"/>
                <w:i/>
                <w:lang w:val="fr-FR"/>
              </w:rPr>
              <w:t>A POSTERIORI</w:t>
            </w:r>
          </w:p>
          <w:p w14:paraId="757C9239" w14:textId="2DEB7732" w:rsidR="00285F3C" w:rsidRPr="003D6C8F" w:rsidRDefault="00285F3C" w:rsidP="00285F3C">
            <w:pPr>
              <w:autoSpaceDE w:val="0"/>
              <w:autoSpaceDN w:val="0"/>
              <w:adjustRightInd w:val="0"/>
              <w:jc w:val="both"/>
              <w:rPr>
                <w:rFonts w:ascii="Cambria" w:hAnsi="Cambria" w:cs="Arial"/>
                <w:i/>
                <w:iCs/>
                <w:lang w:val="sr-Cyrl-RS"/>
              </w:rPr>
            </w:pPr>
            <w:r w:rsidRPr="003D6C8F">
              <w:rPr>
                <w:rFonts w:ascii="Cambria" w:hAnsi="Cambria"/>
                <w:lang w:val="sr-Cyrl-RS"/>
              </w:rPr>
              <w:t xml:space="preserve">Рецензија чланка за часопис </w:t>
            </w:r>
            <w:r w:rsidRPr="003D6C8F">
              <w:rPr>
                <w:rFonts w:ascii="Cambria" w:hAnsi="Cambria"/>
                <w:i/>
                <w:lang w:val="sr-Latn-RS"/>
              </w:rPr>
              <w:t>Facta univesritatis, Series Linguistics and Literature</w:t>
            </w:r>
            <w:r w:rsidRPr="003D6C8F">
              <w:rPr>
                <w:rFonts w:ascii="Cambria" w:hAnsi="Cambria"/>
                <w:lang w:val="sr-Latn-RS"/>
              </w:rPr>
              <w:t>, vol. 17, no 2</w:t>
            </w:r>
            <w:r w:rsidRPr="003D6C8F">
              <w:rPr>
                <w:rFonts w:ascii="Cambria" w:hAnsi="Cambria"/>
                <w:lang w:val="sr-Cyrl-RS"/>
              </w:rPr>
              <w:t>, Универзитет у Нишу, Ниш, 2019</w:t>
            </w:r>
            <w:r w:rsidRPr="003D6C8F">
              <w:rPr>
                <w:rFonts w:ascii="Cambria" w:hAnsi="Cambria"/>
                <w:lang w:val="sr-Latn-RS"/>
              </w:rPr>
              <w:t>:</w:t>
            </w:r>
            <w:r w:rsidRPr="003D6C8F">
              <w:rPr>
                <w:rFonts w:ascii="Cambria" w:hAnsi="Cambria"/>
                <w:lang w:val="sr-Cyrl-RS"/>
              </w:rPr>
              <w:t xml:space="preserve"> </w:t>
            </w:r>
            <w:r w:rsidRPr="003D6C8F">
              <w:rPr>
                <w:rFonts w:ascii="Cambria" w:hAnsi="Cambria" w:cs="Arial"/>
                <w:i/>
                <w:iCs/>
                <w:lang w:val="sr-Latn-RS"/>
              </w:rPr>
              <w:t>RECEPTAREA</w:t>
            </w:r>
            <w:r w:rsidRPr="003D6C8F">
              <w:rPr>
                <w:rFonts w:ascii="Cambria" w:hAnsi="Cambria" w:cs="Arial"/>
                <w:i/>
                <w:iCs/>
                <w:lang w:val="sr-Cyrl-RS"/>
              </w:rPr>
              <w:t xml:space="preserve"> </w:t>
            </w:r>
            <w:r w:rsidRPr="003D6C8F">
              <w:rPr>
                <w:rFonts w:ascii="Cambria" w:hAnsi="Cambria" w:cs="Arial"/>
                <w:i/>
                <w:iCs/>
                <w:lang w:val="sr-Latn-RS"/>
              </w:rPr>
              <w:t>LITERATURII</w:t>
            </w:r>
            <w:r w:rsidRPr="003D6C8F">
              <w:rPr>
                <w:rFonts w:ascii="Cambria" w:hAnsi="Cambria" w:cs="Arial"/>
                <w:i/>
                <w:iCs/>
                <w:lang w:val="sr-Cyrl-RS"/>
              </w:rPr>
              <w:t xml:space="preserve"> </w:t>
            </w:r>
            <w:r w:rsidRPr="003D6C8F">
              <w:rPr>
                <w:rFonts w:ascii="Cambria" w:hAnsi="Cambria" w:cs="Arial"/>
                <w:i/>
                <w:iCs/>
                <w:lang w:val="sr-Latn-RS"/>
              </w:rPr>
              <w:t>S</w:t>
            </w:r>
            <w:r w:rsidRPr="003D6C8F">
              <w:rPr>
                <w:rFonts w:ascii="Cambria" w:hAnsi="Cambria" w:cs="Arial"/>
                <w:i/>
                <w:iCs/>
                <w:lang w:val="sr-Cyrl-RS"/>
              </w:rPr>
              <w:t>Â</w:t>
            </w:r>
            <w:r w:rsidRPr="003D6C8F">
              <w:rPr>
                <w:rFonts w:ascii="Cambria" w:hAnsi="Cambria" w:cs="Arial"/>
                <w:i/>
                <w:iCs/>
                <w:lang w:val="sr-Latn-RS"/>
              </w:rPr>
              <w:t>RBE</w:t>
            </w:r>
            <w:r w:rsidRPr="003D6C8F">
              <w:rPr>
                <w:rFonts w:ascii="Cambria" w:hAnsi="Cambria" w:cs="Arial"/>
                <w:i/>
                <w:iCs/>
                <w:lang w:val="sr-Cyrl-RS"/>
              </w:rPr>
              <w:t xml:space="preserve"> Î</w:t>
            </w:r>
            <w:r w:rsidRPr="003D6C8F">
              <w:rPr>
                <w:rFonts w:ascii="Cambria" w:hAnsi="Cambria" w:cs="Arial"/>
                <w:i/>
                <w:iCs/>
                <w:lang w:val="sr-Latn-RS"/>
              </w:rPr>
              <w:t>N</w:t>
            </w:r>
            <w:r w:rsidRPr="003D6C8F">
              <w:rPr>
                <w:rFonts w:ascii="Cambria" w:hAnsi="Cambria" w:cs="Arial"/>
                <w:i/>
                <w:iCs/>
                <w:lang w:val="sr-Cyrl-RS"/>
              </w:rPr>
              <w:t xml:space="preserve"> </w:t>
            </w:r>
            <w:r w:rsidRPr="003D6C8F">
              <w:rPr>
                <w:rFonts w:ascii="Cambria" w:hAnsi="Cambria" w:cs="Arial"/>
                <w:i/>
                <w:iCs/>
                <w:lang w:val="sr-Latn-RS"/>
              </w:rPr>
              <w:t>ROM</w:t>
            </w:r>
            <w:r w:rsidRPr="003D6C8F">
              <w:rPr>
                <w:rFonts w:ascii="Cambria" w:hAnsi="Cambria" w:cs="Arial"/>
                <w:i/>
                <w:iCs/>
                <w:lang w:val="sr-Cyrl-RS"/>
              </w:rPr>
              <w:t>Â</w:t>
            </w:r>
            <w:r w:rsidRPr="003D6C8F">
              <w:rPr>
                <w:rFonts w:ascii="Cambria" w:hAnsi="Cambria" w:cs="Arial"/>
                <w:i/>
                <w:iCs/>
                <w:lang w:val="sr-Latn-RS"/>
              </w:rPr>
              <w:t>NIA</w:t>
            </w:r>
            <w:r w:rsidR="00F24041" w:rsidRPr="003D6C8F">
              <w:rPr>
                <w:rFonts w:ascii="Cambria" w:hAnsi="Cambria" w:cs="Arial"/>
                <w:i/>
                <w:iCs/>
                <w:lang w:val="sr-Cyrl-RS"/>
              </w:rPr>
              <w:t xml:space="preserve"> </w:t>
            </w:r>
            <w:r w:rsidRPr="003D6C8F">
              <w:rPr>
                <w:rFonts w:ascii="Cambria" w:hAnsi="Cambria" w:cs="Arial"/>
                <w:i/>
                <w:iCs/>
                <w:lang w:val="sr-Cyrl-RS"/>
              </w:rPr>
              <w:t>Î</w:t>
            </w:r>
            <w:r w:rsidRPr="003D6C8F">
              <w:rPr>
                <w:rFonts w:ascii="Cambria" w:hAnsi="Cambria" w:cs="Arial"/>
                <w:i/>
                <w:iCs/>
                <w:lang w:val="sr-Latn-RS"/>
              </w:rPr>
              <w:t>N</w:t>
            </w:r>
            <w:r w:rsidRPr="003D6C8F">
              <w:rPr>
                <w:rFonts w:ascii="Cambria" w:hAnsi="Cambria" w:cs="Arial"/>
                <w:i/>
                <w:iCs/>
                <w:lang w:val="sr-Cyrl-RS"/>
              </w:rPr>
              <w:t xml:space="preserve"> </w:t>
            </w:r>
            <w:r w:rsidRPr="003D6C8F">
              <w:rPr>
                <w:rFonts w:ascii="Cambria" w:hAnsi="Cambria" w:cs="Arial"/>
                <w:i/>
                <w:iCs/>
                <w:lang w:val="sr-Latn-RS"/>
              </w:rPr>
              <w:t>ULTIMUL</w:t>
            </w:r>
            <w:r w:rsidRPr="003D6C8F">
              <w:rPr>
                <w:rFonts w:ascii="Cambria" w:hAnsi="Cambria" w:cs="Arial"/>
                <w:i/>
                <w:iCs/>
                <w:lang w:val="sr-Cyrl-RS"/>
              </w:rPr>
              <w:t xml:space="preserve"> </w:t>
            </w:r>
            <w:r w:rsidRPr="003D6C8F">
              <w:rPr>
                <w:rFonts w:ascii="Cambria" w:hAnsi="Cambria" w:cs="Arial"/>
                <w:i/>
                <w:iCs/>
                <w:lang w:val="sr-Latn-RS"/>
              </w:rPr>
              <w:t>SFERT</w:t>
            </w:r>
            <w:r w:rsidRPr="003D6C8F">
              <w:rPr>
                <w:rFonts w:ascii="Cambria" w:hAnsi="Cambria" w:cs="Arial"/>
                <w:i/>
                <w:iCs/>
                <w:lang w:val="sr-Cyrl-RS"/>
              </w:rPr>
              <w:t xml:space="preserve"> </w:t>
            </w:r>
            <w:r w:rsidRPr="003D6C8F">
              <w:rPr>
                <w:rFonts w:ascii="Cambria" w:hAnsi="Cambria" w:cs="Arial"/>
                <w:i/>
                <w:iCs/>
                <w:lang w:val="sr-Latn-RS"/>
              </w:rPr>
              <w:t>DE</w:t>
            </w:r>
            <w:r w:rsidRPr="003D6C8F">
              <w:rPr>
                <w:rFonts w:ascii="Cambria" w:hAnsi="Cambria" w:cs="Arial"/>
                <w:i/>
                <w:iCs/>
                <w:lang w:val="sr-Cyrl-RS"/>
              </w:rPr>
              <w:t xml:space="preserve"> </w:t>
            </w:r>
            <w:r w:rsidRPr="003D6C8F">
              <w:rPr>
                <w:rFonts w:ascii="Cambria" w:hAnsi="Cambria" w:cs="Arial"/>
                <w:i/>
                <w:iCs/>
                <w:lang w:val="sr-Latn-RS"/>
              </w:rPr>
              <w:t>VEAC</w:t>
            </w:r>
          </w:p>
          <w:p w14:paraId="470287A6" w14:textId="77777777" w:rsidR="00285F3C" w:rsidRPr="003D6C8F" w:rsidRDefault="00285F3C" w:rsidP="00285F3C">
            <w:pPr>
              <w:autoSpaceDE w:val="0"/>
              <w:autoSpaceDN w:val="0"/>
              <w:adjustRightInd w:val="0"/>
              <w:jc w:val="both"/>
              <w:rPr>
                <w:rFonts w:ascii="Cambria" w:hAnsi="Cambria"/>
                <w:lang w:val="sr-Cyrl-RS"/>
              </w:rPr>
            </w:pPr>
          </w:p>
          <w:p w14:paraId="471AB75B" w14:textId="77777777" w:rsidR="00285F3C" w:rsidRPr="003D6C8F" w:rsidRDefault="00285F3C" w:rsidP="00285F3C">
            <w:pPr>
              <w:jc w:val="both"/>
              <w:rPr>
                <w:rFonts w:ascii="Cambria" w:hAnsi="Cambria"/>
                <w:i/>
                <w:lang w:val="ru-RU"/>
              </w:rPr>
            </w:pPr>
            <w:r w:rsidRPr="003D6C8F">
              <w:rPr>
                <w:rFonts w:ascii="Cambria" w:hAnsi="Cambria"/>
                <w:lang w:val="sr-Cyrl-RS"/>
              </w:rPr>
              <w:t xml:space="preserve">Рецензија чланка за часопис: </w:t>
            </w:r>
            <w:r w:rsidRPr="003D6C8F">
              <w:rPr>
                <w:rFonts w:ascii="Cambria" w:hAnsi="Cambria"/>
                <w:i/>
                <w:lang w:val="sr-Cyrl-RS"/>
              </w:rPr>
              <w:t>Наслеђе</w:t>
            </w:r>
            <w:r w:rsidRPr="003D6C8F">
              <w:rPr>
                <w:rFonts w:ascii="Cambria" w:hAnsi="Cambria"/>
                <w:lang w:val="sr-Cyrl-RS"/>
              </w:rPr>
              <w:t xml:space="preserve">, бр. </w:t>
            </w:r>
            <w:r w:rsidRPr="003D6C8F">
              <w:rPr>
                <w:rFonts w:ascii="Cambria" w:hAnsi="Cambria"/>
                <w:lang w:val="sr-Latn-RS"/>
              </w:rPr>
              <w:t>43</w:t>
            </w:r>
            <w:r w:rsidRPr="003D6C8F">
              <w:rPr>
                <w:rFonts w:ascii="Cambria" w:hAnsi="Cambria"/>
                <w:lang w:val="sr-Cyrl-RS"/>
              </w:rPr>
              <w:t>, ФИЛУМ, Крагујевац, 201</w:t>
            </w:r>
            <w:r w:rsidRPr="003D6C8F">
              <w:rPr>
                <w:rFonts w:ascii="Cambria" w:hAnsi="Cambria"/>
                <w:lang w:val="sr-Latn-RS"/>
              </w:rPr>
              <w:t>9</w:t>
            </w:r>
            <w:r w:rsidRPr="003D6C8F">
              <w:rPr>
                <w:rFonts w:ascii="Cambria" w:hAnsi="Cambria"/>
                <w:lang w:val="sr-Cyrl-RS"/>
              </w:rPr>
              <w:t xml:space="preserve">: </w:t>
            </w:r>
            <w:r w:rsidRPr="003D6C8F">
              <w:rPr>
                <w:rFonts w:ascii="Cambria" w:hAnsi="Cambria"/>
                <w:lang w:val="ru-RU"/>
              </w:rPr>
              <w:t xml:space="preserve">МОТИВ БОГАЉА И ЊЕГОВЕ РЕИНТЕРПРЕТАЦИЈЕ ОД БЕКЕТОВОГ </w:t>
            </w:r>
            <w:r w:rsidRPr="003D6C8F">
              <w:rPr>
                <w:rFonts w:ascii="Cambria" w:hAnsi="Cambria"/>
                <w:i/>
                <w:lang w:val="ru-RU"/>
              </w:rPr>
              <w:t>НЕИМЕНЉИВОГ</w:t>
            </w:r>
            <w:r w:rsidRPr="003D6C8F">
              <w:rPr>
                <w:rFonts w:ascii="Cambria" w:hAnsi="Cambria"/>
                <w:lang w:val="ru-RU"/>
              </w:rPr>
              <w:t xml:space="preserve"> ДО</w:t>
            </w:r>
            <w:r w:rsidRPr="003D6C8F">
              <w:rPr>
                <w:rFonts w:ascii="Cambria" w:hAnsi="Cambria"/>
                <w:i/>
                <w:lang w:val="ru-RU"/>
              </w:rPr>
              <w:t xml:space="preserve"> КОМЕДИЈЕ</w:t>
            </w:r>
            <w:r w:rsidRPr="003D6C8F">
              <w:rPr>
                <w:rFonts w:ascii="Cambria" w:hAnsi="Cambria"/>
                <w:i/>
                <w:lang w:val="sr-Cyrl-RS"/>
              </w:rPr>
              <w:t xml:space="preserve"> </w:t>
            </w:r>
            <w:r w:rsidRPr="003D6C8F">
              <w:rPr>
                <w:rFonts w:ascii="Cambria" w:hAnsi="Cambria"/>
                <w:lang w:val="ru-RU"/>
              </w:rPr>
              <w:t>(1953–1963) У СВЕТЛУ</w:t>
            </w:r>
            <w:r w:rsidRPr="003D6C8F">
              <w:rPr>
                <w:rFonts w:ascii="Cambria" w:hAnsi="Cambria"/>
                <w:lang w:val="sr-Cyrl-RS"/>
              </w:rPr>
              <w:t xml:space="preserve"> </w:t>
            </w:r>
            <w:r w:rsidRPr="003D6C8F">
              <w:rPr>
                <w:rFonts w:ascii="Cambria" w:hAnsi="Cambria"/>
                <w:lang w:val="ru-RU"/>
              </w:rPr>
              <w:t>ФОРМАЛНОГ НАУКА РАСИНОВЕ</w:t>
            </w:r>
            <w:r w:rsidRPr="003D6C8F">
              <w:rPr>
                <w:rFonts w:ascii="Cambria" w:hAnsi="Cambria"/>
                <w:i/>
                <w:lang w:val="ru-RU"/>
              </w:rPr>
              <w:t xml:space="preserve"> БЕРЕНИКЕ</w:t>
            </w:r>
          </w:p>
          <w:p w14:paraId="66F905E8" w14:textId="77777777" w:rsidR="00285F3C" w:rsidRPr="003D6C8F" w:rsidRDefault="00285F3C" w:rsidP="00285F3C">
            <w:pPr>
              <w:jc w:val="both"/>
              <w:rPr>
                <w:rFonts w:ascii="Cambria" w:hAnsi="Cambria"/>
                <w:lang w:val="ru-RU"/>
              </w:rPr>
            </w:pPr>
          </w:p>
          <w:p w14:paraId="7A648C0A" w14:textId="2387472F" w:rsidR="00285F3C" w:rsidRPr="003D6C8F" w:rsidRDefault="00285F3C" w:rsidP="00285F3C">
            <w:pPr>
              <w:jc w:val="both"/>
              <w:rPr>
                <w:rFonts w:ascii="Cambria" w:hAnsi="Cambria"/>
                <w:lang w:val="sr-Cyrl-RS"/>
              </w:rPr>
            </w:pPr>
            <w:r w:rsidRPr="003D6C8F">
              <w:rPr>
                <w:rFonts w:ascii="Cambria" w:hAnsi="Cambria"/>
                <w:lang w:val="sr-Cyrl-RS"/>
              </w:rPr>
              <w:t xml:space="preserve">Рецензија чланка за часопис: </w:t>
            </w:r>
            <w:r w:rsidRPr="003D6C8F">
              <w:rPr>
                <w:rFonts w:ascii="Cambria" w:hAnsi="Cambria"/>
                <w:i/>
                <w:lang w:val="sr-Cyrl-RS"/>
              </w:rPr>
              <w:t>Наслеђе</w:t>
            </w:r>
            <w:r w:rsidRPr="003D6C8F">
              <w:rPr>
                <w:rFonts w:ascii="Cambria" w:hAnsi="Cambria"/>
                <w:lang w:val="sr-Cyrl-RS"/>
              </w:rPr>
              <w:t xml:space="preserve">, бр. </w:t>
            </w:r>
            <w:r w:rsidRPr="003D6C8F">
              <w:rPr>
                <w:rFonts w:ascii="Cambria" w:hAnsi="Cambria"/>
                <w:lang w:val="sr-Latn-RS"/>
              </w:rPr>
              <w:t>43</w:t>
            </w:r>
            <w:r w:rsidRPr="003D6C8F">
              <w:rPr>
                <w:rFonts w:ascii="Cambria" w:hAnsi="Cambria"/>
                <w:lang w:val="sr-Cyrl-RS"/>
              </w:rPr>
              <w:t>, ФИЛУМ, Крагујевац, 201</w:t>
            </w:r>
            <w:r w:rsidRPr="003D6C8F">
              <w:rPr>
                <w:rFonts w:ascii="Cambria" w:hAnsi="Cambria"/>
                <w:lang w:val="sr-Latn-RS"/>
              </w:rPr>
              <w:t>9</w:t>
            </w:r>
            <w:r w:rsidRPr="003D6C8F">
              <w:rPr>
                <w:rFonts w:ascii="Cambria" w:hAnsi="Cambria"/>
                <w:lang w:val="sr-Cyrl-RS"/>
              </w:rPr>
              <w:t>: “</w:t>
            </w:r>
            <w:r w:rsidRPr="003D6C8F">
              <w:rPr>
                <w:rFonts w:ascii="Cambria" w:hAnsi="Cambria"/>
                <w:lang w:val="fr-CA"/>
              </w:rPr>
              <w:t>LES</w:t>
            </w:r>
            <w:r w:rsidRPr="003D6C8F">
              <w:rPr>
                <w:rFonts w:ascii="Cambria" w:hAnsi="Cambria"/>
                <w:lang w:val="sr-Cyrl-RS"/>
              </w:rPr>
              <w:t xml:space="preserve"> </w:t>
            </w:r>
            <w:r w:rsidRPr="003D6C8F">
              <w:rPr>
                <w:rFonts w:ascii="Cambria" w:hAnsi="Cambria"/>
                <w:lang w:val="fr-CA"/>
              </w:rPr>
              <w:t>GUEULES</w:t>
            </w:r>
            <w:r w:rsidRPr="003D6C8F">
              <w:rPr>
                <w:rFonts w:ascii="Cambria" w:hAnsi="Cambria"/>
                <w:lang w:val="sr-Cyrl-RS"/>
              </w:rPr>
              <w:t xml:space="preserve"> </w:t>
            </w:r>
            <w:r w:rsidRPr="003D6C8F">
              <w:rPr>
                <w:rFonts w:ascii="Cambria" w:hAnsi="Cambria"/>
                <w:lang w:val="fr-CA"/>
              </w:rPr>
              <w:t>CASS</w:t>
            </w:r>
            <w:r w:rsidRPr="003D6C8F">
              <w:rPr>
                <w:rFonts w:ascii="Cambria" w:hAnsi="Cambria"/>
                <w:lang w:val="sr-Cyrl-RS"/>
              </w:rPr>
              <w:t>É</w:t>
            </w:r>
            <w:r w:rsidRPr="003D6C8F">
              <w:rPr>
                <w:rFonts w:ascii="Cambria" w:hAnsi="Cambria"/>
                <w:lang w:val="fr-CA"/>
              </w:rPr>
              <w:t>ES</w:t>
            </w:r>
            <w:r w:rsidRPr="003D6C8F">
              <w:rPr>
                <w:rFonts w:ascii="Cambria" w:hAnsi="Cambria"/>
                <w:lang w:val="sr-Cyrl-RS"/>
              </w:rPr>
              <w:t xml:space="preserve">” </w:t>
            </w:r>
            <w:r w:rsidRPr="003D6C8F">
              <w:rPr>
                <w:rFonts w:ascii="Cambria" w:hAnsi="Cambria"/>
                <w:lang w:val="fr-CA"/>
              </w:rPr>
              <w:t>ILI</w:t>
            </w:r>
            <w:r w:rsidR="00F24041" w:rsidRPr="003D6C8F">
              <w:rPr>
                <w:rFonts w:ascii="Cambria" w:hAnsi="Cambria"/>
                <w:lang w:val="sr-Cyrl-RS"/>
              </w:rPr>
              <w:t xml:space="preserve"> </w:t>
            </w:r>
            <w:r w:rsidRPr="003D6C8F">
              <w:rPr>
                <w:rFonts w:ascii="Cambria" w:hAnsi="Cambria"/>
                <w:lang w:val="fr-CA"/>
              </w:rPr>
              <w:t>FANTOMSKA</w:t>
            </w:r>
            <w:r w:rsidRPr="003D6C8F">
              <w:rPr>
                <w:rFonts w:ascii="Cambria" w:hAnsi="Cambria"/>
                <w:lang w:val="sr-Cyrl-RS"/>
              </w:rPr>
              <w:t xml:space="preserve"> </w:t>
            </w:r>
            <w:r w:rsidRPr="003D6C8F">
              <w:rPr>
                <w:rFonts w:ascii="Cambria" w:hAnsi="Cambria"/>
                <w:lang w:val="fr-CA"/>
              </w:rPr>
              <w:t>LICA</w:t>
            </w:r>
            <w:r w:rsidRPr="003D6C8F">
              <w:rPr>
                <w:rFonts w:ascii="Cambria" w:hAnsi="Cambria"/>
                <w:lang w:val="sr-Cyrl-RS"/>
              </w:rPr>
              <w:t xml:space="preserve"> </w:t>
            </w:r>
            <w:r w:rsidRPr="003D6C8F">
              <w:rPr>
                <w:rFonts w:ascii="Cambria" w:hAnsi="Cambria"/>
                <w:lang w:val="fr-CA"/>
              </w:rPr>
              <w:t>ZABORAVLJENIH</w:t>
            </w:r>
            <w:r w:rsidRPr="003D6C8F">
              <w:rPr>
                <w:rFonts w:ascii="Cambria" w:hAnsi="Cambria"/>
                <w:lang w:val="sr-Cyrl-RS"/>
              </w:rPr>
              <w:t xml:space="preserve"> </w:t>
            </w:r>
            <w:r w:rsidRPr="003D6C8F">
              <w:rPr>
                <w:rFonts w:ascii="Cambria" w:hAnsi="Cambria"/>
                <w:lang w:val="fr-CA"/>
              </w:rPr>
              <w:t>VOJNIKA</w:t>
            </w:r>
            <w:r w:rsidRPr="003D6C8F">
              <w:rPr>
                <w:rFonts w:ascii="Cambria" w:hAnsi="Cambria"/>
                <w:lang w:val="sr-Cyrl-RS"/>
              </w:rPr>
              <w:t xml:space="preserve"> </w:t>
            </w:r>
            <w:r w:rsidRPr="003D6C8F">
              <w:rPr>
                <w:rFonts w:ascii="Cambria" w:hAnsi="Cambria"/>
                <w:lang w:val="es-ES"/>
              </w:rPr>
              <w:t xml:space="preserve">U ROMANU </w:t>
            </w:r>
            <w:r w:rsidRPr="003D6C8F">
              <w:rPr>
                <w:rFonts w:ascii="Cambria" w:hAnsi="Cambria"/>
                <w:i/>
                <w:lang w:val="es-ES"/>
              </w:rPr>
              <w:t xml:space="preserve">OFICIRSKA SOBA </w:t>
            </w:r>
            <w:r w:rsidRPr="003D6C8F">
              <w:rPr>
                <w:rFonts w:ascii="Cambria" w:hAnsi="Cambria"/>
                <w:lang w:val="es-ES"/>
              </w:rPr>
              <w:t>MARKA DIGENA</w:t>
            </w:r>
          </w:p>
          <w:p w14:paraId="7E5D5803" w14:textId="77777777" w:rsidR="00285F3C" w:rsidRPr="003D6C8F" w:rsidRDefault="00285F3C" w:rsidP="00285F3C">
            <w:pPr>
              <w:jc w:val="both"/>
              <w:rPr>
                <w:rFonts w:ascii="Cambria" w:hAnsi="Cambria"/>
                <w:lang w:val="sr-Cyrl-RS"/>
              </w:rPr>
            </w:pPr>
          </w:p>
          <w:p w14:paraId="5E065902" w14:textId="77777777" w:rsidR="00285F3C" w:rsidRPr="003D6C8F" w:rsidRDefault="00285F3C" w:rsidP="00285F3C">
            <w:pPr>
              <w:autoSpaceDE w:val="0"/>
              <w:autoSpaceDN w:val="0"/>
              <w:adjustRightInd w:val="0"/>
              <w:jc w:val="both"/>
              <w:rPr>
                <w:rFonts w:ascii="Cambria" w:hAnsi="Cambria"/>
                <w:lang w:val="sr-Cyrl-RS"/>
              </w:rPr>
            </w:pPr>
            <w:r w:rsidRPr="003D6C8F">
              <w:rPr>
                <w:rFonts w:ascii="Cambria" w:hAnsi="Cambria"/>
                <w:lang w:val="sr-Cyrl-RS"/>
              </w:rPr>
              <w:t xml:space="preserve">Рецензија чланка за часопис: </w:t>
            </w:r>
            <w:r w:rsidRPr="003D6C8F">
              <w:rPr>
                <w:rFonts w:ascii="Cambria" w:hAnsi="Cambria"/>
                <w:i/>
              </w:rPr>
              <w:t>Philologia</w:t>
            </w:r>
            <w:r w:rsidRPr="003D6C8F">
              <w:rPr>
                <w:rFonts w:ascii="Cambria" w:hAnsi="Cambria"/>
                <w:i/>
                <w:lang w:val="sr-Cyrl-RS"/>
              </w:rPr>
              <w:t xml:space="preserve"> </w:t>
            </w:r>
            <w:r w:rsidRPr="003D6C8F">
              <w:rPr>
                <w:rFonts w:ascii="Cambria" w:hAnsi="Cambria"/>
                <w:i/>
              </w:rPr>
              <w:t>Mediana</w:t>
            </w:r>
            <w:r w:rsidRPr="003D6C8F">
              <w:rPr>
                <w:rFonts w:ascii="Cambria" w:hAnsi="Cambria"/>
                <w:lang w:val="sr-Cyrl-RS"/>
              </w:rPr>
              <w:t>, бр. 1</w:t>
            </w:r>
            <w:r w:rsidRPr="003D6C8F">
              <w:rPr>
                <w:rFonts w:ascii="Cambria" w:hAnsi="Cambria"/>
                <w:lang w:val="sr-Latn-RS"/>
              </w:rPr>
              <w:t>1</w:t>
            </w:r>
            <w:r w:rsidRPr="003D6C8F">
              <w:rPr>
                <w:rFonts w:ascii="Cambria" w:hAnsi="Cambria"/>
                <w:lang w:val="sr-Cyrl-RS"/>
              </w:rPr>
              <w:t>, Филозофски факултет, Ниш</w:t>
            </w:r>
            <w:r w:rsidRPr="003D6C8F">
              <w:rPr>
                <w:rFonts w:ascii="Cambria" w:hAnsi="Cambria"/>
                <w:lang w:val="sr-Latn-RS"/>
              </w:rPr>
              <w:t>, 2019</w:t>
            </w:r>
            <w:r w:rsidRPr="003D6C8F">
              <w:rPr>
                <w:rFonts w:ascii="Cambria" w:hAnsi="Cambria"/>
                <w:lang w:val="sr-Cyrl-RS"/>
              </w:rPr>
              <w:t>: ВРЕМЕНСКИ ОКВИРИ СТАРОФРАНЦУСКЕ КЊИЖЕВНОСТИ</w:t>
            </w:r>
          </w:p>
          <w:p w14:paraId="34918D8D" w14:textId="217C25D9" w:rsidR="00285F3C" w:rsidRPr="003D6C8F" w:rsidRDefault="00285F3C" w:rsidP="00285F3C">
            <w:pPr>
              <w:jc w:val="both"/>
              <w:rPr>
                <w:rFonts w:ascii="Cambria" w:hAnsi="Cambria"/>
                <w:lang w:val="sr-Cyrl-RS"/>
              </w:rPr>
            </w:pPr>
            <w:r w:rsidRPr="003D6C8F">
              <w:rPr>
                <w:rFonts w:ascii="Cambria" w:hAnsi="Cambria"/>
                <w:lang w:val="sr-Cyrl-RS"/>
              </w:rPr>
              <w:t xml:space="preserve">Рецензија чланка за зборник радова: </w:t>
            </w:r>
            <w:r w:rsidRPr="003D6C8F">
              <w:rPr>
                <w:rFonts w:ascii="Cambria" w:hAnsi="Cambria"/>
                <w:i/>
                <w:lang w:val="sr-Cyrl-RS"/>
              </w:rPr>
              <w:t xml:space="preserve">НИСУН </w:t>
            </w:r>
            <w:r w:rsidRPr="003D6C8F">
              <w:rPr>
                <w:rFonts w:ascii="Cambria" w:hAnsi="Cambria"/>
                <w:i/>
                <w:lang w:val="sr-Latn-RS"/>
              </w:rPr>
              <w:t>8</w:t>
            </w:r>
            <w:r w:rsidRPr="003D6C8F">
              <w:rPr>
                <w:rFonts w:ascii="Cambria" w:hAnsi="Cambria"/>
                <w:lang w:val="sr-Cyrl-RS"/>
              </w:rPr>
              <w:t>, Филозофски факултет, Ниш, 201</w:t>
            </w:r>
            <w:r w:rsidRPr="003D6C8F">
              <w:rPr>
                <w:rFonts w:ascii="Cambria" w:hAnsi="Cambria"/>
                <w:lang w:val="sr-Latn-RS"/>
              </w:rPr>
              <w:t>9</w:t>
            </w:r>
            <w:r w:rsidRPr="003D6C8F">
              <w:rPr>
                <w:rFonts w:ascii="Cambria" w:hAnsi="Cambria"/>
                <w:lang w:val="sr-Cyrl-RS"/>
              </w:rPr>
              <w:t>:</w:t>
            </w:r>
            <w:r w:rsidR="00F24041" w:rsidRPr="003D6C8F">
              <w:rPr>
                <w:rFonts w:ascii="Cambria" w:hAnsi="Cambria"/>
                <w:lang w:val="sr-Cyrl-RS"/>
              </w:rPr>
              <w:t xml:space="preserve"> </w:t>
            </w:r>
            <w:r w:rsidRPr="003D6C8F">
              <w:rPr>
                <w:rFonts w:ascii="Cambria" w:hAnsi="Cambria"/>
                <w:lang w:val="fr-CA"/>
              </w:rPr>
              <w:t>LES</w:t>
            </w:r>
            <w:r w:rsidRPr="003D6C8F">
              <w:rPr>
                <w:rFonts w:ascii="Cambria" w:hAnsi="Cambria"/>
                <w:lang w:val="sr-Cyrl-RS"/>
              </w:rPr>
              <w:t xml:space="preserve"> </w:t>
            </w:r>
            <w:r w:rsidRPr="003D6C8F">
              <w:rPr>
                <w:rFonts w:ascii="Cambria" w:hAnsi="Cambria"/>
                <w:lang w:val="fr-CA"/>
              </w:rPr>
              <w:t>TEXTES</w:t>
            </w:r>
            <w:r w:rsidRPr="003D6C8F">
              <w:rPr>
                <w:rFonts w:ascii="Cambria" w:hAnsi="Cambria"/>
                <w:lang w:val="sr-Cyrl-RS"/>
              </w:rPr>
              <w:t xml:space="preserve"> </w:t>
            </w:r>
            <w:r w:rsidRPr="003D6C8F">
              <w:rPr>
                <w:rFonts w:ascii="Cambria" w:hAnsi="Cambria"/>
                <w:lang w:val="fr-CA"/>
              </w:rPr>
              <w:t>LITT</w:t>
            </w:r>
            <w:r w:rsidRPr="003D6C8F">
              <w:rPr>
                <w:rFonts w:ascii="Cambria" w:hAnsi="Cambria"/>
                <w:lang w:val="sr-Cyrl-RS"/>
              </w:rPr>
              <w:t>É</w:t>
            </w:r>
            <w:r w:rsidRPr="003D6C8F">
              <w:rPr>
                <w:rFonts w:ascii="Cambria" w:hAnsi="Cambria"/>
                <w:lang w:val="fr-CA"/>
              </w:rPr>
              <w:t>RAIRES</w:t>
            </w:r>
            <w:r w:rsidRPr="003D6C8F">
              <w:rPr>
                <w:rFonts w:ascii="Cambria" w:hAnsi="Cambria"/>
                <w:lang w:val="sr-Cyrl-RS"/>
              </w:rPr>
              <w:t xml:space="preserve"> </w:t>
            </w:r>
            <w:r w:rsidRPr="003D6C8F">
              <w:rPr>
                <w:rFonts w:ascii="Cambria" w:hAnsi="Cambria"/>
                <w:lang w:val="fr-CA"/>
              </w:rPr>
              <w:t>DANS</w:t>
            </w:r>
            <w:r w:rsidRPr="003D6C8F">
              <w:rPr>
                <w:rFonts w:ascii="Cambria" w:hAnsi="Cambria"/>
                <w:lang w:val="sr-Cyrl-RS"/>
              </w:rPr>
              <w:t xml:space="preserve"> </w:t>
            </w:r>
            <w:r w:rsidRPr="003D6C8F">
              <w:rPr>
                <w:rFonts w:ascii="Cambria" w:hAnsi="Cambria"/>
                <w:lang w:val="fr-CA"/>
              </w:rPr>
              <w:t>LESMANUELS</w:t>
            </w:r>
            <w:r w:rsidRPr="003D6C8F">
              <w:rPr>
                <w:rFonts w:ascii="Cambria" w:hAnsi="Cambria"/>
                <w:lang w:val="sr-Cyrl-RS"/>
              </w:rPr>
              <w:t xml:space="preserve"> </w:t>
            </w:r>
            <w:r w:rsidRPr="003D6C8F">
              <w:rPr>
                <w:rFonts w:ascii="Cambria" w:hAnsi="Cambria"/>
                <w:lang w:val="fr-CA"/>
              </w:rPr>
              <w:t>SERBES</w:t>
            </w:r>
            <w:r w:rsidRPr="003D6C8F">
              <w:rPr>
                <w:rFonts w:ascii="Cambria" w:hAnsi="Cambria"/>
                <w:lang w:val="sr-Cyrl-RS"/>
              </w:rPr>
              <w:t xml:space="preserve"> </w:t>
            </w:r>
            <w:r w:rsidRPr="003D6C8F">
              <w:rPr>
                <w:rFonts w:ascii="Cambria" w:hAnsi="Cambria"/>
                <w:lang w:val="fr-CA"/>
              </w:rPr>
              <w:t>DU</w:t>
            </w:r>
            <w:r w:rsidRPr="003D6C8F">
              <w:rPr>
                <w:rFonts w:ascii="Cambria" w:hAnsi="Cambria"/>
                <w:lang w:val="sr-Cyrl-RS"/>
              </w:rPr>
              <w:t xml:space="preserve"> </w:t>
            </w:r>
            <w:r w:rsidRPr="003D6C8F">
              <w:rPr>
                <w:rFonts w:ascii="Cambria" w:hAnsi="Cambria"/>
                <w:lang w:val="fr-CA"/>
              </w:rPr>
              <w:t>FLE</w:t>
            </w:r>
            <w:r w:rsidRPr="003D6C8F">
              <w:rPr>
                <w:rFonts w:ascii="Cambria" w:hAnsi="Cambria"/>
                <w:lang w:val="sr-Cyrl-RS"/>
              </w:rPr>
              <w:t xml:space="preserve"> </w:t>
            </w:r>
            <w:r w:rsidRPr="003D6C8F">
              <w:rPr>
                <w:rFonts w:ascii="Cambria" w:hAnsi="Cambria"/>
                <w:lang w:val="fr-CA"/>
              </w:rPr>
              <w:t>POUR LES ÉCOLES PRIMAIRES DANS LA PÉRIODE 1963–2007</w:t>
            </w:r>
          </w:p>
          <w:p w14:paraId="4FBEBEAE" w14:textId="77777777" w:rsidR="00285F3C" w:rsidRPr="003D6C8F" w:rsidRDefault="00285F3C" w:rsidP="00D307CF">
            <w:pPr>
              <w:ind w:left="720" w:hanging="360"/>
              <w:rPr>
                <w:rFonts w:ascii="Cambria" w:hAnsi="Cambria"/>
              </w:rPr>
            </w:pPr>
          </w:p>
        </w:tc>
      </w:tr>
      <w:tr w:rsidR="00285F3C" w:rsidRPr="003D6C8F" w14:paraId="5DE62589" w14:textId="77777777" w:rsidTr="00CC7CE7">
        <w:tc>
          <w:tcPr>
            <w:tcW w:w="2527" w:type="dxa"/>
            <w:shd w:val="clear" w:color="auto" w:fill="auto"/>
          </w:tcPr>
          <w:p w14:paraId="66523278" w14:textId="2E2DE30B" w:rsidR="00285F3C" w:rsidRPr="003D6C8F" w:rsidRDefault="00285F3C" w:rsidP="00D307CF">
            <w:pPr>
              <w:autoSpaceDE w:val="0"/>
              <w:autoSpaceDN w:val="0"/>
              <w:adjustRightInd w:val="0"/>
              <w:jc w:val="both"/>
              <w:rPr>
                <w:rFonts w:ascii="Cambria" w:hAnsi="Cambria"/>
              </w:rPr>
            </w:pPr>
            <w:r w:rsidRPr="003D6C8F">
              <w:rPr>
                <w:rFonts w:ascii="Cambria" w:hAnsi="Cambria"/>
                <w:lang w:val="sr-Cyrl-RS"/>
              </w:rPr>
              <w:t>Селена Станковић</w:t>
            </w:r>
          </w:p>
        </w:tc>
        <w:tc>
          <w:tcPr>
            <w:tcW w:w="6994" w:type="dxa"/>
            <w:shd w:val="clear" w:color="auto" w:fill="auto"/>
          </w:tcPr>
          <w:p w14:paraId="194C0996" w14:textId="400451D3" w:rsidR="00B54CE2" w:rsidRPr="003D6C8F" w:rsidRDefault="00B54CE2" w:rsidP="00B54CE2">
            <w:pPr>
              <w:ind w:left="93" w:hanging="60"/>
              <w:rPr>
                <w:rFonts w:ascii="Cambria" w:hAnsi="Cambria"/>
              </w:rPr>
            </w:pPr>
            <w:r w:rsidRPr="003D6C8F">
              <w:rPr>
                <w:rFonts w:ascii="Cambria" w:hAnsi="Cambria"/>
              </w:rPr>
              <w:t>Рецензија чланка за зборник радова: СТУДКОН 4, Филозофски факултет, Ниш, 2019:</w:t>
            </w:r>
            <w:r w:rsidR="00F24041" w:rsidRPr="003D6C8F">
              <w:rPr>
                <w:rFonts w:ascii="Cambria" w:hAnsi="Cambria"/>
              </w:rPr>
              <w:t xml:space="preserve"> </w:t>
            </w:r>
            <w:r w:rsidRPr="003D6C8F">
              <w:rPr>
                <w:rFonts w:ascii="Cambria" w:hAnsi="Cambria"/>
              </w:rPr>
              <w:t>ARTUR REMBO – PESNIK DRUGOSTI</w:t>
            </w:r>
          </w:p>
          <w:p w14:paraId="151877D7" w14:textId="77777777" w:rsidR="00B54CE2" w:rsidRPr="003D6C8F" w:rsidRDefault="00B54CE2" w:rsidP="00B54CE2">
            <w:pPr>
              <w:ind w:left="93" w:hanging="60"/>
              <w:rPr>
                <w:rFonts w:ascii="Cambria" w:hAnsi="Cambria"/>
              </w:rPr>
            </w:pPr>
            <w:r w:rsidRPr="003D6C8F">
              <w:rPr>
                <w:rFonts w:ascii="Cambria" w:hAnsi="Cambria"/>
              </w:rPr>
              <w:t>Рецензија чланка за часопис: Црквене студије XVII, 2019: СВЕТА ЉУБАВ У ДЕЛИМА МАРГЕРИТЕ НАВАРСКЕ</w:t>
            </w:r>
          </w:p>
          <w:p w14:paraId="66BA3D5B" w14:textId="54505B08" w:rsidR="00B54CE2" w:rsidRPr="003D6C8F" w:rsidRDefault="00B54CE2" w:rsidP="00B54CE2">
            <w:pPr>
              <w:ind w:left="93" w:hanging="60"/>
              <w:rPr>
                <w:rFonts w:ascii="Cambria" w:hAnsi="Cambria"/>
              </w:rPr>
            </w:pPr>
            <w:r w:rsidRPr="003D6C8F">
              <w:rPr>
                <w:rFonts w:ascii="Cambria" w:hAnsi="Cambria"/>
              </w:rPr>
              <w:t>Рецензија рукописа У сутон Јелене Димитријевић доц. др Владимира Ђурића</w:t>
            </w:r>
          </w:p>
          <w:p w14:paraId="29C11A06" w14:textId="77777777" w:rsidR="00B54CE2" w:rsidRPr="003D6C8F" w:rsidRDefault="00B54CE2" w:rsidP="00B54CE2">
            <w:pPr>
              <w:ind w:left="93" w:hanging="60"/>
              <w:rPr>
                <w:rFonts w:ascii="Cambria" w:hAnsi="Cambria"/>
              </w:rPr>
            </w:pPr>
          </w:p>
          <w:p w14:paraId="124197A0" w14:textId="5349E12D" w:rsidR="00B54CE2" w:rsidRPr="003D6C8F" w:rsidRDefault="00B54CE2" w:rsidP="00B54CE2">
            <w:pPr>
              <w:ind w:left="93" w:hanging="60"/>
              <w:rPr>
                <w:rFonts w:ascii="Cambria" w:hAnsi="Cambria"/>
              </w:rPr>
            </w:pPr>
            <w:r w:rsidRPr="003D6C8F">
              <w:rPr>
                <w:rFonts w:ascii="Cambria" w:hAnsi="Cambria"/>
              </w:rPr>
              <w:t>Рецензирање књига:</w:t>
            </w:r>
          </w:p>
          <w:p w14:paraId="57F38184" w14:textId="05F641E0" w:rsidR="00B54CE2" w:rsidRPr="003D6C8F" w:rsidRDefault="00B54CE2" w:rsidP="00B54CE2">
            <w:pPr>
              <w:ind w:left="93" w:hanging="60"/>
              <w:rPr>
                <w:rFonts w:ascii="Cambria" w:hAnsi="Cambria"/>
              </w:rPr>
            </w:pPr>
            <w:r w:rsidRPr="003D6C8F">
              <w:rPr>
                <w:rFonts w:ascii="Cambria" w:hAnsi="Cambria"/>
              </w:rPr>
              <w:t>1. Langues Moins Diffusées et Moins Enseignées (MoDiMEs) : langues enseignées, langues des apprenants, P.I.E. Peter Lang SA, Éditions scientifiques internationales, Responsable editorial : Thierry Waser, Bruxelles, Belgique. (кoмп. стр. 123)</w:t>
            </w:r>
          </w:p>
          <w:p w14:paraId="33BC8C94" w14:textId="77777777" w:rsidR="00B54CE2" w:rsidRPr="003D6C8F" w:rsidRDefault="00B54CE2" w:rsidP="00B54CE2">
            <w:pPr>
              <w:ind w:left="93" w:hanging="60"/>
              <w:rPr>
                <w:rFonts w:ascii="Cambria" w:hAnsi="Cambria"/>
              </w:rPr>
            </w:pPr>
            <w:r w:rsidRPr="003D6C8F">
              <w:rPr>
                <w:rFonts w:ascii="Cambria" w:hAnsi="Cambria"/>
              </w:rPr>
              <w:t>2. Radusin-Bardić, Nataša (2019). Interogativni modalitet u francuskom i srpskom jeziku. Edicija E-disertacija, knj. 19. Novi Sad: Filozofski fakultet. 1 elektronski optički disk (CD-ROM), ISBN 978-86-6065-536-5, COBISS.SR-ID 329994503.</w:t>
            </w:r>
          </w:p>
          <w:p w14:paraId="6369EB9F" w14:textId="77777777" w:rsidR="00B54CE2" w:rsidRPr="003D6C8F" w:rsidRDefault="00B54CE2" w:rsidP="00B54CE2">
            <w:pPr>
              <w:ind w:left="93" w:hanging="60"/>
              <w:rPr>
                <w:rFonts w:ascii="Cambria" w:hAnsi="Cambria"/>
              </w:rPr>
            </w:pPr>
          </w:p>
          <w:p w14:paraId="0014F2E1" w14:textId="13999503" w:rsidR="00B54CE2" w:rsidRPr="003D6C8F" w:rsidRDefault="00B54CE2" w:rsidP="00B54CE2">
            <w:pPr>
              <w:ind w:left="93" w:hanging="60"/>
              <w:rPr>
                <w:rFonts w:ascii="Cambria" w:hAnsi="Cambria"/>
              </w:rPr>
            </w:pPr>
            <w:r w:rsidRPr="003D6C8F">
              <w:rPr>
                <w:rFonts w:ascii="Cambria" w:hAnsi="Cambria"/>
              </w:rPr>
              <w:t>Рецензирање радова за часописе:</w:t>
            </w:r>
          </w:p>
          <w:p w14:paraId="727481B9" w14:textId="56764DF5" w:rsidR="00B54CE2" w:rsidRPr="003D6C8F" w:rsidRDefault="00B54CE2" w:rsidP="00B54CE2">
            <w:pPr>
              <w:ind w:left="93" w:hanging="60"/>
              <w:rPr>
                <w:rFonts w:ascii="Cambria" w:hAnsi="Cambria"/>
              </w:rPr>
            </w:pPr>
            <w:r w:rsidRPr="003D6C8F">
              <w:rPr>
                <w:rFonts w:ascii="Cambria" w:hAnsi="Cambria"/>
              </w:rPr>
              <w:t>3. Philologia Mediana, Часопис за филолошке науке Филозофског факултета Универзитета у Нишу, год. XI, бр. 11 (2019), Главни уредник: Горан М. Максимовић, Уредник: Јелена Јовановић, Универзитет у Нишу, Филозофски факултет, Ниш; ISSN (штампано издање) 1821-3332 = Philologia Mediana, ISSN (онлајн издање) 2620-2794, COBISS.SR-ID: 171242508. (Рецензирана 2 рада)</w:t>
            </w:r>
          </w:p>
          <w:p w14:paraId="2156AB73" w14:textId="1DCCD78F" w:rsidR="00B54CE2" w:rsidRPr="003D6C8F" w:rsidRDefault="00B54CE2" w:rsidP="00B54CE2">
            <w:pPr>
              <w:ind w:left="93" w:hanging="60"/>
              <w:rPr>
                <w:rFonts w:ascii="Cambria" w:hAnsi="Cambria"/>
              </w:rPr>
            </w:pPr>
            <w:r w:rsidRPr="003D6C8F">
              <w:rPr>
                <w:rFonts w:ascii="Cambria" w:hAnsi="Cambria"/>
              </w:rPr>
              <w:t>4. Филолог, Часопис за језик, књижевност и културу Филолошког факултета Универзитета у Бањој Луци, бр. 19 (2019), Главни уредник: Петар Пенда, Одговорни уредник: Саша Смуља, Универзитет у Бањој Луци, Филолошки факултет, Бања Лука, Босна и Херцеговина; ISSN 1986-5864, E-ISSN 2233-1158. (Рецензиран 1 рад)</w:t>
            </w:r>
          </w:p>
          <w:p w14:paraId="26EF0BF0" w14:textId="4FCD9B54" w:rsidR="00B54CE2" w:rsidRPr="003D6C8F" w:rsidRDefault="00B54CE2" w:rsidP="00B54CE2">
            <w:pPr>
              <w:ind w:left="93" w:hanging="60"/>
              <w:rPr>
                <w:rFonts w:ascii="Cambria" w:hAnsi="Cambria"/>
              </w:rPr>
            </w:pPr>
            <w:r w:rsidRPr="003D6C8F">
              <w:rPr>
                <w:rFonts w:ascii="Cambria" w:hAnsi="Cambria"/>
              </w:rPr>
              <w:t>5. Наслеђе, часопис Филолошко-уметничког факултета Универзитета у Крагујевцу, год. XVI, бр. 44 (2019), Главни уредник: др Драган Бошковић, редовни професор, Оперативни уредник: др Никола Бубања, ванредни професор, Универзитет у Крагујевцу, Филолошко-уметнички факултет, Крагујевац; ISSN 1820-1768 = Наслеђе (Крагујевац), COBISS.SR-ID 115085068. (Рецензиран 1 рад)</w:t>
            </w:r>
          </w:p>
          <w:p w14:paraId="7C3CB29C" w14:textId="5025A8E8" w:rsidR="00B54CE2" w:rsidRPr="003D6C8F" w:rsidRDefault="00B54CE2" w:rsidP="00B54CE2">
            <w:pPr>
              <w:ind w:left="93" w:hanging="60"/>
              <w:rPr>
                <w:rFonts w:ascii="Cambria" w:hAnsi="Cambria"/>
              </w:rPr>
            </w:pPr>
            <w:r w:rsidRPr="003D6C8F">
              <w:rPr>
                <w:rFonts w:ascii="Cambria" w:hAnsi="Cambria"/>
              </w:rPr>
              <w:t>6. Facta Universitatis, Series: Linguistics and Literature (FU Ling Lit), Editor-in-Chief: Violeta Stojičić (Numéro spécial en l’honneur du professeur Radivoje Konstantinović, Rédacteurs en chef : Nikola Bjelić et Ivan Jovanović), University of Niš, Faculty of Philosophy, Srbija, Niš 2019; ISSN 0354-4702 (Print), ISSN 2406-0518 (Online), COBISS.SR-ID: 98733575. (Рецензиран 1 рад)</w:t>
            </w:r>
          </w:p>
          <w:p w14:paraId="04A61CEC" w14:textId="6DB4E798" w:rsidR="00B54CE2" w:rsidRPr="003D6C8F" w:rsidRDefault="00B54CE2" w:rsidP="00B54CE2">
            <w:pPr>
              <w:ind w:left="93" w:hanging="60"/>
              <w:rPr>
                <w:rFonts w:ascii="Cambria" w:hAnsi="Cambria"/>
              </w:rPr>
            </w:pPr>
            <w:r w:rsidRPr="003D6C8F">
              <w:rPr>
                <w:rFonts w:ascii="Cambria" w:hAnsi="Cambria"/>
              </w:rPr>
              <w:t>7. Радови филозофског факултета, Универзитет у Источном Сарајеву, Филозофски факултет, Пале, Главни уредник: др Мишо Кулић, Одговорни уредник: др Марија Летић, Филозофски факултет Универзитета у Источном Сарајеву, Пале; ISSN 2490-3566 (print), ISSN 2490-3701 (online), COBISS.BH-ID 5843480. (Рецензиран 1 рад)</w:t>
            </w:r>
          </w:p>
          <w:p w14:paraId="4ACA368E" w14:textId="3344B3DD" w:rsidR="00B54CE2" w:rsidRPr="003D6C8F" w:rsidRDefault="00B54CE2" w:rsidP="00B54CE2">
            <w:pPr>
              <w:ind w:left="93" w:hanging="60"/>
              <w:rPr>
                <w:rFonts w:ascii="Cambria" w:hAnsi="Cambria"/>
              </w:rPr>
            </w:pPr>
            <w:r w:rsidRPr="003D6C8F">
              <w:rPr>
                <w:rFonts w:ascii="Cambria" w:hAnsi="Cambria"/>
              </w:rPr>
              <w:t>8. Сеобе од антике до данас/ Thematic Volume Migrations from Antiquity to the Present Days, Тематски зборник радова са међународне научне конференције (Нови Сад, 14–15. април 2018); Организатори: Покрајински секретаријат за социјалну политику, демографију и равноправност полова, Универзитет у Новом Саду, Филозофски факултет, Одсек за историју, Центар за историјска истраживања; Филозофски факултет, Нови Сад. (Рецензиран 1 рад)</w:t>
            </w:r>
          </w:p>
          <w:p w14:paraId="7A67098B" w14:textId="76E5FD54" w:rsidR="00285F3C" w:rsidRPr="003D6C8F" w:rsidRDefault="00B54CE2" w:rsidP="00B54CE2">
            <w:pPr>
              <w:ind w:left="93" w:hanging="60"/>
              <w:rPr>
                <w:rFonts w:ascii="Cambria" w:hAnsi="Cambria"/>
              </w:rPr>
            </w:pPr>
            <w:r w:rsidRPr="003D6C8F">
              <w:rPr>
                <w:rFonts w:ascii="Cambria" w:hAnsi="Cambria"/>
              </w:rPr>
              <w:t>9. Византијско-словенска чтенија II, Зборник радова са научног скупа са међународним учешћем Византијско-словенска чтенија II (Ниш, 24. новембар 2018); Организатори: Центар за црквене студије – Универзитет у Нишу, Центар за византијско-словенске студије – Међународни центар за православне студије;</w:t>
            </w:r>
            <w:r w:rsidR="00F24041" w:rsidRPr="003D6C8F">
              <w:rPr>
                <w:rFonts w:ascii="Cambria" w:hAnsi="Cambria"/>
              </w:rPr>
              <w:t xml:space="preserve"> </w:t>
            </w:r>
            <w:r w:rsidRPr="003D6C8F">
              <w:rPr>
                <w:rFonts w:ascii="Cambria" w:hAnsi="Cambria"/>
              </w:rPr>
              <w:t>Универзитет у Нишу, Ниш. (Рецензиран 1 рад)</w:t>
            </w:r>
          </w:p>
        </w:tc>
      </w:tr>
      <w:tr w:rsidR="00285F3C" w:rsidRPr="003D6C8F" w14:paraId="66A95674" w14:textId="77777777" w:rsidTr="00CC7CE7">
        <w:tc>
          <w:tcPr>
            <w:tcW w:w="2527" w:type="dxa"/>
            <w:shd w:val="clear" w:color="auto" w:fill="auto"/>
          </w:tcPr>
          <w:p w14:paraId="79A87E05" w14:textId="2290D37E" w:rsidR="00285F3C" w:rsidRPr="003D6C8F" w:rsidRDefault="00B54CE2" w:rsidP="00D307CF">
            <w:pPr>
              <w:autoSpaceDE w:val="0"/>
              <w:autoSpaceDN w:val="0"/>
              <w:adjustRightInd w:val="0"/>
              <w:jc w:val="both"/>
              <w:rPr>
                <w:rFonts w:ascii="Cambria" w:hAnsi="Cambria"/>
              </w:rPr>
            </w:pPr>
            <w:r w:rsidRPr="003D6C8F">
              <w:rPr>
                <w:rFonts w:ascii="Cambria" w:hAnsi="Cambria"/>
                <w:lang w:val="sr-Cyrl-RS"/>
              </w:rPr>
              <w:t>Нермин Вучељ</w:t>
            </w:r>
          </w:p>
        </w:tc>
        <w:tc>
          <w:tcPr>
            <w:tcW w:w="6994" w:type="dxa"/>
            <w:shd w:val="clear" w:color="auto" w:fill="auto"/>
          </w:tcPr>
          <w:p w14:paraId="430670A7" w14:textId="77777777" w:rsidR="00B54CE2" w:rsidRPr="003D6C8F" w:rsidRDefault="00B54CE2" w:rsidP="00B54CE2">
            <w:pPr>
              <w:autoSpaceDE w:val="0"/>
              <w:autoSpaceDN w:val="0"/>
              <w:adjustRightInd w:val="0"/>
              <w:jc w:val="both"/>
              <w:rPr>
                <w:rFonts w:ascii="Cambria" w:hAnsi="Cambria"/>
                <w:lang w:val="sr-Cyrl-RS"/>
              </w:rPr>
            </w:pPr>
            <w:r w:rsidRPr="003D6C8F">
              <w:rPr>
                <w:rFonts w:ascii="Cambria" w:hAnsi="Cambria"/>
                <w:i/>
              </w:rPr>
              <w:t>Philologia</w:t>
            </w:r>
            <w:r w:rsidRPr="003D6C8F">
              <w:rPr>
                <w:rFonts w:ascii="Cambria" w:hAnsi="Cambria"/>
                <w:i/>
                <w:lang w:val="sr-Cyrl-RS"/>
              </w:rPr>
              <w:t xml:space="preserve"> </w:t>
            </w:r>
            <w:r w:rsidRPr="003D6C8F">
              <w:rPr>
                <w:rFonts w:ascii="Cambria" w:hAnsi="Cambria"/>
                <w:i/>
              </w:rPr>
              <w:t>Mediana</w:t>
            </w:r>
            <w:r w:rsidRPr="003D6C8F">
              <w:rPr>
                <w:rFonts w:ascii="Cambria" w:hAnsi="Cambria"/>
                <w:lang w:val="sr-Cyrl-RS"/>
              </w:rPr>
              <w:t xml:space="preserve">, бр. 11. Ниш: Филозофски факултет, 2019. </w:t>
            </w:r>
            <w:r w:rsidRPr="003D6C8F">
              <w:rPr>
                <w:rFonts w:ascii="Cambria" w:hAnsi="Cambria"/>
              </w:rPr>
              <w:t>ISSN</w:t>
            </w:r>
            <w:r w:rsidRPr="003D6C8F">
              <w:rPr>
                <w:rFonts w:ascii="Cambria" w:hAnsi="Cambria"/>
                <w:lang w:val="sr-Cyrl-RS"/>
              </w:rPr>
              <w:t xml:space="preserve"> 1821–3332.</w:t>
            </w:r>
          </w:p>
          <w:p w14:paraId="4FF78B57" w14:textId="691C88A3" w:rsidR="00285F3C" w:rsidRPr="003D6C8F" w:rsidRDefault="00B54CE2" w:rsidP="00B54CE2">
            <w:pPr>
              <w:rPr>
                <w:rFonts w:ascii="Cambria" w:hAnsi="Cambria"/>
              </w:rPr>
            </w:pPr>
            <w:r w:rsidRPr="003D6C8F">
              <w:rPr>
                <w:rFonts w:ascii="Cambria" w:hAnsi="Cambria"/>
                <w:i/>
                <w:lang w:val="sr-Cyrl-RS"/>
              </w:rPr>
              <w:t xml:space="preserve">Језици и културе у времену и простору </w:t>
            </w:r>
            <w:r w:rsidRPr="003D6C8F">
              <w:rPr>
                <w:rFonts w:ascii="Cambria" w:hAnsi="Cambria"/>
                <w:i/>
                <w:lang w:val="sr-Latn-RS"/>
              </w:rPr>
              <w:t>VIII/2</w:t>
            </w:r>
            <w:r w:rsidRPr="003D6C8F">
              <w:rPr>
                <w:rFonts w:ascii="Cambria" w:hAnsi="Cambria"/>
                <w:lang w:val="sr-Latn-RS"/>
              </w:rPr>
              <w:t xml:space="preserve">. </w:t>
            </w:r>
            <w:r w:rsidRPr="003D6C8F">
              <w:rPr>
                <w:rFonts w:ascii="Cambria" w:hAnsi="Cambria"/>
                <w:lang w:val="sr-Cyrl-RS"/>
              </w:rPr>
              <w:t xml:space="preserve">Тематски зборник. Нови сад: Филозофски факултет, 2019. </w:t>
            </w:r>
            <w:r w:rsidRPr="003D6C8F">
              <w:rPr>
                <w:rFonts w:ascii="Cambria" w:hAnsi="Cambria"/>
                <w:lang w:val="sr-Latn-RS"/>
              </w:rPr>
              <w:t>ISBN 978-86-6065-543-3.</w:t>
            </w:r>
          </w:p>
        </w:tc>
      </w:tr>
      <w:tr w:rsidR="004E46AF" w:rsidRPr="003D6C8F" w14:paraId="6809FF83" w14:textId="77777777" w:rsidTr="00CC7CE7">
        <w:tc>
          <w:tcPr>
            <w:tcW w:w="2527" w:type="dxa"/>
            <w:shd w:val="clear" w:color="auto" w:fill="auto"/>
          </w:tcPr>
          <w:p w14:paraId="6C6087AE" w14:textId="77777777" w:rsidR="004E46AF" w:rsidRPr="003D6C8F" w:rsidRDefault="004E46AF" w:rsidP="004E46AF">
            <w:pPr>
              <w:autoSpaceDE w:val="0"/>
              <w:autoSpaceDN w:val="0"/>
              <w:adjustRightInd w:val="0"/>
              <w:jc w:val="both"/>
              <w:rPr>
                <w:rFonts w:ascii="Cambria" w:hAnsi="Cambria"/>
                <w:lang w:val="sr-Cyrl-RS"/>
              </w:rPr>
            </w:pPr>
            <w:r w:rsidRPr="003D6C8F">
              <w:rPr>
                <w:rFonts w:ascii="Cambria" w:hAnsi="Cambria"/>
                <w:lang w:val="sr-Cyrl-RS"/>
              </w:rPr>
              <w:t>Савка Благојевић</w:t>
            </w:r>
          </w:p>
          <w:p w14:paraId="18A91763" w14:textId="77777777" w:rsidR="004E46AF" w:rsidRPr="003D6C8F" w:rsidRDefault="004E46AF" w:rsidP="004E46AF">
            <w:pPr>
              <w:autoSpaceDE w:val="0"/>
              <w:autoSpaceDN w:val="0"/>
              <w:adjustRightInd w:val="0"/>
              <w:jc w:val="both"/>
              <w:rPr>
                <w:rFonts w:ascii="Cambria" w:hAnsi="Cambria"/>
              </w:rPr>
            </w:pPr>
          </w:p>
        </w:tc>
        <w:tc>
          <w:tcPr>
            <w:tcW w:w="6994" w:type="dxa"/>
            <w:shd w:val="clear" w:color="auto" w:fill="auto"/>
          </w:tcPr>
          <w:p w14:paraId="4E4211AD" w14:textId="77777777" w:rsidR="004E46AF" w:rsidRPr="003D6C8F" w:rsidRDefault="004E46AF" w:rsidP="004E46AF">
            <w:pPr>
              <w:autoSpaceDE w:val="0"/>
              <w:autoSpaceDN w:val="0"/>
              <w:adjustRightInd w:val="0"/>
              <w:jc w:val="both"/>
              <w:rPr>
                <w:rFonts w:ascii="Cambria" w:hAnsi="Cambria"/>
                <w:lang w:val="sr-Cyrl-RS"/>
              </w:rPr>
            </w:pPr>
            <w:r w:rsidRPr="003D6C8F">
              <w:rPr>
                <w:rFonts w:ascii="Cambria" w:hAnsi="Cambria"/>
                <w:i/>
                <w:lang w:val="sr-Latn-RS"/>
              </w:rPr>
              <w:t>Facta Universitatis: Series Linguistics and Literature</w:t>
            </w:r>
            <w:r w:rsidRPr="003D6C8F">
              <w:rPr>
                <w:rFonts w:ascii="Cambria" w:hAnsi="Cambria"/>
                <w:lang w:val="sr-Latn-RS"/>
              </w:rPr>
              <w:t>, University of Niš, Serbia</w:t>
            </w:r>
          </w:p>
          <w:p w14:paraId="57ACF03D" w14:textId="77777777" w:rsidR="004E46AF" w:rsidRPr="003D6C8F" w:rsidRDefault="004E46AF" w:rsidP="004E46AF">
            <w:pPr>
              <w:autoSpaceDE w:val="0"/>
              <w:autoSpaceDN w:val="0"/>
              <w:adjustRightInd w:val="0"/>
              <w:jc w:val="both"/>
              <w:rPr>
                <w:rFonts w:ascii="Cambria" w:hAnsi="Cambria"/>
                <w:lang w:val="sr-Cyrl-RS"/>
              </w:rPr>
            </w:pPr>
            <w:r w:rsidRPr="003D6C8F">
              <w:rPr>
                <w:rFonts w:ascii="Cambria" w:hAnsi="Cambria"/>
                <w:i/>
                <w:lang w:val="sr-Latn-RS"/>
              </w:rPr>
              <w:t xml:space="preserve">Језици и културе у времену и простору, </w:t>
            </w:r>
            <w:r w:rsidRPr="003D6C8F">
              <w:rPr>
                <w:rFonts w:ascii="Cambria" w:hAnsi="Cambria"/>
                <w:lang w:val="sr-Latn-RS"/>
              </w:rPr>
              <w:t>Филозофски факултет, Универзитет у Новом Саду, Србија</w:t>
            </w:r>
          </w:p>
          <w:p w14:paraId="20893E90" w14:textId="77777777" w:rsidR="004E46AF" w:rsidRPr="003D6C8F" w:rsidRDefault="004E46AF" w:rsidP="004E46AF">
            <w:pPr>
              <w:autoSpaceDE w:val="0"/>
              <w:autoSpaceDN w:val="0"/>
              <w:adjustRightInd w:val="0"/>
              <w:jc w:val="both"/>
              <w:rPr>
                <w:rFonts w:ascii="Cambria" w:hAnsi="Cambria"/>
                <w:lang w:val="sr-Cyrl-RS"/>
              </w:rPr>
            </w:pPr>
            <w:r w:rsidRPr="003D6C8F">
              <w:rPr>
                <w:rFonts w:ascii="Cambria" w:hAnsi="Cambria"/>
                <w:i/>
                <w:lang w:val="sr-Latn-RS"/>
              </w:rPr>
              <w:t>Методички видици</w:t>
            </w:r>
            <w:r w:rsidRPr="003D6C8F">
              <w:rPr>
                <w:rFonts w:ascii="Cambria" w:hAnsi="Cambria"/>
                <w:lang w:val="sr-Latn-RS"/>
              </w:rPr>
              <w:t>, Филозофски факултет, Универзитет у Новом Саду, Србија</w:t>
            </w:r>
          </w:p>
          <w:p w14:paraId="4C31CB17" w14:textId="77777777" w:rsidR="004E46AF" w:rsidRPr="003D6C8F" w:rsidRDefault="004E46AF" w:rsidP="004E46AF">
            <w:pPr>
              <w:autoSpaceDE w:val="0"/>
              <w:autoSpaceDN w:val="0"/>
              <w:adjustRightInd w:val="0"/>
              <w:jc w:val="both"/>
              <w:rPr>
                <w:rFonts w:ascii="Cambria" w:hAnsi="Cambria"/>
                <w:lang w:val="sr-Cyrl-RS"/>
              </w:rPr>
            </w:pPr>
            <w:r w:rsidRPr="003D6C8F">
              <w:rPr>
                <w:rFonts w:ascii="Cambria" w:hAnsi="Cambria"/>
                <w:i/>
                <w:lang w:val="sr-Latn-RS"/>
              </w:rPr>
              <w:t>Наслеђе</w:t>
            </w:r>
            <w:r w:rsidRPr="003D6C8F">
              <w:rPr>
                <w:rFonts w:ascii="Cambria" w:hAnsi="Cambria"/>
                <w:lang w:val="sr-Latn-RS"/>
              </w:rPr>
              <w:t>, Faculty of Philology and Art, University of Kragujevac, Serbia, Emerging Sources Citation Index</w:t>
            </w:r>
          </w:p>
          <w:p w14:paraId="2D4914B6" w14:textId="77777777" w:rsidR="004E46AF" w:rsidRPr="003D6C8F" w:rsidRDefault="004E46AF" w:rsidP="004E46AF">
            <w:pPr>
              <w:autoSpaceDE w:val="0"/>
              <w:autoSpaceDN w:val="0"/>
              <w:adjustRightInd w:val="0"/>
              <w:jc w:val="both"/>
              <w:rPr>
                <w:rFonts w:ascii="Cambria" w:hAnsi="Cambria"/>
                <w:bCs/>
                <w:lang w:val="sr-Latn-RS"/>
              </w:rPr>
            </w:pPr>
            <w:r w:rsidRPr="003D6C8F">
              <w:rPr>
                <w:rFonts w:ascii="Cambria" w:hAnsi="Cambria"/>
                <w:i/>
                <w:lang w:val="sr-Latn-RS"/>
              </w:rPr>
              <w:t>НИСУН</w:t>
            </w:r>
            <w:r w:rsidRPr="003D6C8F">
              <w:rPr>
                <w:rFonts w:ascii="Cambria" w:hAnsi="Cambria"/>
                <w:lang w:val="sr-Latn-RS"/>
              </w:rPr>
              <w:t>, Филозофски факултет, Универзитет у Нишу, Србија</w:t>
            </w:r>
          </w:p>
          <w:p w14:paraId="67AC5E69" w14:textId="77777777" w:rsidR="004E46AF" w:rsidRPr="003D6C8F" w:rsidRDefault="004E46AF" w:rsidP="004E46AF">
            <w:pPr>
              <w:autoSpaceDE w:val="0"/>
              <w:autoSpaceDN w:val="0"/>
              <w:adjustRightInd w:val="0"/>
              <w:jc w:val="both"/>
              <w:rPr>
                <w:rFonts w:ascii="Cambria" w:hAnsi="Cambria"/>
                <w:lang w:val="sr-Cyrl-RS"/>
              </w:rPr>
            </w:pPr>
            <w:r w:rsidRPr="003D6C8F">
              <w:rPr>
                <w:rFonts w:ascii="Cambria" w:hAnsi="Cambria"/>
                <w:i/>
                <w:lang w:val="sr-Latn-RS"/>
              </w:rPr>
              <w:t>Philologia Mediana</w:t>
            </w:r>
            <w:r w:rsidRPr="003D6C8F">
              <w:rPr>
                <w:rFonts w:ascii="Cambria" w:hAnsi="Cambria"/>
                <w:lang w:val="sr-Latn-RS"/>
              </w:rPr>
              <w:t>, Filozofski fakultet, Univerzitet u Nišu, Srbija</w:t>
            </w:r>
          </w:p>
          <w:p w14:paraId="29F2F0BB" w14:textId="5AAEC93F" w:rsidR="004E46AF" w:rsidRPr="003D6C8F" w:rsidRDefault="004E46AF" w:rsidP="004E46AF">
            <w:pPr>
              <w:rPr>
                <w:rFonts w:ascii="Cambria" w:hAnsi="Cambria"/>
              </w:rPr>
            </w:pPr>
            <w:r w:rsidRPr="003D6C8F">
              <w:rPr>
                <w:rFonts w:ascii="Cambria" w:hAnsi="Cambria"/>
                <w:i/>
                <w:lang w:val="sr-Cyrl-RS"/>
              </w:rPr>
              <w:t>Језик култура, контекст</w:t>
            </w:r>
            <w:r w:rsidRPr="003D6C8F">
              <w:rPr>
                <w:rFonts w:ascii="Cambria" w:hAnsi="Cambria"/>
                <w:lang w:val="sr-Cyrl-RS"/>
              </w:rPr>
              <w:t>, Зборник Филозофског факултета у Нишу, Србија</w:t>
            </w:r>
          </w:p>
        </w:tc>
      </w:tr>
      <w:tr w:rsidR="004E46AF" w:rsidRPr="003D6C8F" w14:paraId="3227409D" w14:textId="77777777" w:rsidTr="00CC7CE7">
        <w:tc>
          <w:tcPr>
            <w:tcW w:w="2527" w:type="dxa"/>
            <w:shd w:val="clear" w:color="auto" w:fill="auto"/>
          </w:tcPr>
          <w:p w14:paraId="60FBAED4" w14:textId="77777777" w:rsidR="004E46AF" w:rsidRPr="003D6C8F" w:rsidRDefault="004E46AF" w:rsidP="004E46AF">
            <w:pPr>
              <w:autoSpaceDE w:val="0"/>
              <w:autoSpaceDN w:val="0"/>
              <w:adjustRightInd w:val="0"/>
              <w:jc w:val="both"/>
              <w:rPr>
                <w:rFonts w:ascii="Cambria" w:hAnsi="Cambria"/>
                <w:b/>
                <w:lang w:val="sr-Cyrl-RS"/>
              </w:rPr>
            </w:pPr>
            <w:r w:rsidRPr="003D6C8F">
              <w:rPr>
                <w:rFonts w:ascii="Cambria" w:hAnsi="Cambria"/>
                <w:lang w:val="sr-Cyrl-RS"/>
              </w:rPr>
              <w:t>Јасмина Ђорђевић</w:t>
            </w:r>
            <w:r w:rsidRPr="003D6C8F">
              <w:rPr>
                <w:rFonts w:ascii="Cambria" w:hAnsi="Cambria"/>
                <w:b/>
                <w:lang w:val="sr-Cyrl-RS"/>
              </w:rPr>
              <w:t xml:space="preserve"> </w:t>
            </w:r>
          </w:p>
          <w:p w14:paraId="326ED7B4" w14:textId="77777777" w:rsidR="004E46AF" w:rsidRPr="003D6C8F" w:rsidRDefault="004E46AF" w:rsidP="004E46AF">
            <w:pPr>
              <w:autoSpaceDE w:val="0"/>
              <w:autoSpaceDN w:val="0"/>
              <w:adjustRightInd w:val="0"/>
              <w:jc w:val="both"/>
              <w:rPr>
                <w:rFonts w:ascii="Cambria" w:hAnsi="Cambria"/>
                <w:b/>
                <w:lang w:val="sr-Cyrl-RS"/>
              </w:rPr>
            </w:pPr>
          </w:p>
          <w:p w14:paraId="37343E78" w14:textId="77777777" w:rsidR="004E46AF" w:rsidRPr="003D6C8F" w:rsidRDefault="004E46AF" w:rsidP="004E46AF">
            <w:pPr>
              <w:autoSpaceDE w:val="0"/>
              <w:autoSpaceDN w:val="0"/>
              <w:adjustRightInd w:val="0"/>
              <w:jc w:val="both"/>
              <w:rPr>
                <w:rFonts w:ascii="Cambria" w:hAnsi="Cambria"/>
              </w:rPr>
            </w:pPr>
          </w:p>
        </w:tc>
        <w:tc>
          <w:tcPr>
            <w:tcW w:w="6994" w:type="dxa"/>
            <w:shd w:val="clear" w:color="auto" w:fill="auto"/>
          </w:tcPr>
          <w:p w14:paraId="6155E250" w14:textId="298A6DC1" w:rsidR="004E46AF" w:rsidRPr="003D6C8F" w:rsidRDefault="004E46AF" w:rsidP="004E46AF">
            <w:pPr>
              <w:autoSpaceDE w:val="0"/>
              <w:autoSpaceDN w:val="0"/>
              <w:adjustRightInd w:val="0"/>
              <w:jc w:val="both"/>
              <w:rPr>
                <w:rFonts w:ascii="Cambria" w:hAnsi="Cambria"/>
                <w:lang w:val="sr-Cyrl-CS"/>
              </w:rPr>
            </w:pPr>
            <w:r w:rsidRPr="003D6C8F">
              <w:rPr>
                <w:rFonts w:ascii="Cambria" w:hAnsi="Cambria"/>
                <w:lang w:val="sr-Cyrl-CS"/>
              </w:rPr>
              <w:t xml:space="preserve">Ћирковић Миладиновић, И. (2019). </w:t>
            </w:r>
            <w:r w:rsidRPr="003D6C8F">
              <w:rPr>
                <w:rFonts w:ascii="Cambria" w:hAnsi="Cambria"/>
                <w:i/>
                <w:lang w:val="sr-Cyrl-CS"/>
              </w:rPr>
              <w:t>Афективне стратегије учења енглеског као страног језика</w:t>
            </w:r>
            <w:r w:rsidRPr="003D6C8F">
              <w:rPr>
                <w:rFonts w:ascii="Cambria" w:hAnsi="Cambria"/>
                <w:lang w:val="sr-Cyrl-CS"/>
              </w:rPr>
              <w:t>. Јагодина:</w:t>
            </w:r>
            <w:r w:rsidR="00F24041" w:rsidRPr="003D6C8F">
              <w:rPr>
                <w:rFonts w:ascii="Cambria" w:hAnsi="Cambria"/>
                <w:lang w:val="sr-Cyrl-CS"/>
              </w:rPr>
              <w:t xml:space="preserve"> </w:t>
            </w:r>
            <w:r w:rsidRPr="003D6C8F">
              <w:rPr>
                <w:rFonts w:ascii="Cambria" w:hAnsi="Cambria"/>
                <w:lang w:val="sr-Cyrl-CS"/>
              </w:rPr>
              <w:t>Факултет педагошких наука Универзитета у Крагујевцу.</w:t>
            </w:r>
          </w:p>
          <w:p w14:paraId="36D813AB" w14:textId="77777777" w:rsidR="004E46AF" w:rsidRPr="003D6C8F" w:rsidRDefault="004E46AF" w:rsidP="004E46AF">
            <w:pPr>
              <w:autoSpaceDE w:val="0"/>
              <w:autoSpaceDN w:val="0"/>
              <w:adjustRightInd w:val="0"/>
              <w:rPr>
                <w:rFonts w:ascii="Cambria" w:hAnsi="Cambria"/>
                <w:bCs/>
                <w:lang w:val="sr-Latn-RS"/>
              </w:rPr>
            </w:pPr>
            <w:r w:rsidRPr="003D6C8F">
              <w:rPr>
                <w:rFonts w:ascii="Cambria" w:hAnsi="Cambria"/>
                <w:i/>
                <w:lang w:val="sr-Latn-RS"/>
              </w:rPr>
              <w:t>Computer Assisted Language Learning</w:t>
            </w:r>
            <w:r w:rsidRPr="003D6C8F">
              <w:rPr>
                <w:rFonts w:ascii="Cambria" w:hAnsi="Cambria"/>
                <w:lang w:val="sr-Latn-RS"/>
              </w:rPr>
              <w:t>, Taylor &amp; Francis Online, Impact Factor 2.018 (</w:t>
            </w:r>
          </w:p>
          <w:p w14:paraId="1A776396" w14:textId="77777777" w:rsidR="004E46AF" w:rsidRPr="003D6C8F" w:rsidRDefault="004E46AF" w:rsidP="004E46AF">
            <w:pPr>
              <w:autoSpaceDE w:val="0"/>
              <w:autoSpaceDN w:val="0"/>
              <w:adjustRightInd w:val="0"/>
              <w:jc w:val="both"/>
              <w:rPr>
                <w:rFonts w:ascii="Cambria" w:hAnsi="Cambria"/>
                <w:bCs/>
                <w:lang w:val="sr-Latn-RS"/>
              </w:rPr>
            </w:pPr>
            <w:r w:rsidRPr="003D6C8F">
              <w:rPr>
                <w:rFonts w:ascii="Cambria" w:hAnsi="Cambria"/>
                <w:i/>
                <w:lang w:val="sr-Latn-RS"/>
              </w:rPr>
              <w:t>ESP Today</w:t>
            </w:r>
            <w:r w:rsidRPr="003D6C8F">
              <w:rPr>
                <w:rFonts w:ascii="Cambria" w:hAnsi="Cambria"/>
                <w:lang w:val="sr-Latn-RS"/>
              </w:rPr>
              <w:t>, Faculty of Economics, University of Belgrade, Serbia</w:t>
            </w:r>
          </w:p>
          <w:p w14:paraId="71342A83" w14:textId="77777777" w:rsidR="004E46AF" w:rsidRPr="003D6C8F" w:rsidRDefault="004E46AF" w:rsidP="004E46AF">
            <w:pPr>
              <w:autoSpaceDE w:val="0"/>
              <w:autoSpaceDN w:val="0"/>
              <w:adjustRightInd w:val="0"/>
              <w:jc w:val="both"/>
              <w:rPr>
                <w:rFonts w:ascii="Cambria" w:hAnsi="Cambria"/>
                <w:bCs/>
                <w:lang w:val="sr-Latn-RS"/>
              </w:rPr>
            </w:pPr>
            <w:r w:rsidRPr="003D6C8F">
              <w:rPr>
                <w:rFonts w:ascii="Cambria" w:hAnsi="Cambria"/>
                <w:i/>
                <w:lang w:val="sr-Latn-RS"/>
              </w:rPr>
              <w:t>Facta Universitatis: Series Linguistics and Literature</w:t>
            </w:r>
            <w:r w:rsidRPr="003D6C8F">
              <w:rPr>
                <w:rFonts w:ascii="Cambria" w:hAnsi="Cambria"/>
                <w:lang w:val="sr-Latn-RS"/>
              </w:rPr>
              <w:t>, University of Niš, Serbia</w:t>
            </w:r>
          </w:p>
          <w:p w14:paraId="794FC631" w14:textId="77777777" w:rsidR="004E46AF" w:rsidRPr="003D6C8F" w:rsidRDefault="004E46AF" w:rsidP="004E46AF">
            <w:pPr>
              <w:autoSpaceDE w:val="0"/>
              <w:autoSpaceDN w:val="0"/>
              <w:adjustRightInd w:val="0"/>
              <w:jc w:val="both"/>
              <w:rPr>
                <w:rFonts w:ascii="Cambria" w:hAnsi="Cambria"/>
                <w:i/>
                <w:lang w:val="sr-Latn-RS"/>
              </w:rPr>
            </w:pPr>
            <w:r w:rsidRPr="003D6C8F">
              <w:rPr>
                <w:rFonts w:ascii="Cambria" w:hAnsi="Cambria"/>
                <w:i/>
                <w:lang w:val="sr-Latn-RS"/>
              </w:rPr>
              <w:t xml:space="preserve">Језици и културе у времену и простору, </w:t>
            </w:r>
            <w:r w:rsidRPr="003D6C8F">
              <w:rPr>
                <w:rFonts w:ascii="Cambria" w:hAnsi="Cambria"/>
                <w:lang w:val="sr-Latn-RS"/>
              </w:rPr>
              <w:t>Филозофски факултет, Универзитет у Новом Саду, Србија</w:t>
            </w:r>
          </w:p>
          <w:p w14:paraId="04734781" w14:textId="77777777" w:rsidR="004E46AF" w:rsidRPr="003D6C8F" w:rsidRDefault="004E46AF" w:rsidP="004E46AF">
            <w:pPr>
              <w:autoSpaceDE w:val="0"/>
              <w:autoSpaceDN w:val="0"/>
              <w:adjustRightInd w:val="0"/>
              <w:rPr>
                <w:rFonts w:ascii="Cambria" w:hAnsi="Cambria"/>
                <w:bCs/>
                <w:lang w:val="sr-Latn-RS"/>
              </w:rPr>
            </w:pPr>
            <w:r w:rsidRPr="003D6C8F">
              <w:rPr>
                <w:rFonts w:ascii="Cambria" w:hAnsi="Cambria"/>
                <w:i/>
                <w:lang w:val="sr-Latn-RS"/>
              </w:rPr>
              <w:t>Journal of Computer Assisted Learning</w:t>
            </w:r>
            <w:r w:rsidRPr="003D6C8F">
              <w:rPr>
                <w:rFonts w:ascii="Cambria" w:hAnsi="Cambria"/>
                <w:lang w:val="sr-Latn-RS"/>
              </w:rPr>
              <w:t xml:space="preserve">, Wiley Online Library, Impact Factor 2.451 </w:t>
            </w:r>
          </w:p>
          <w:p w14:paraId="558AE386" w14:textId="77777777" w:rsidR="004E46AF" w:rsidRPr="003D6C8F" w:rsidRDefault="004E46AF" w:rsidP="004E46AF">
            <w:pPr>
              <w:autoSpaceDE w:val="0"/>
              <w:autoSpaceDN w:val="0"/>
              <w:adjustRightInd w:val="0"/>
              <w:rPr>
                <w:rFonts w:ascii="Cambria" w:hAnsi="Cambria"/>
                <w:bCs/>
                <w:lang w:val="sr-Latn-RS"/>
              </w:rPr>
            </w:pPr>
            <w:r w:rsidRPr="003D6C8F">
              <w:rPr>
                <w:rFonts w:ascii="Cambria" w:hAnsi="Cambria"/>
                <w:i/>
                <w:lang w:val="sr-Latn-RS"/>
              </w:rPr>
              <w:t>Journal of Educational Computing Research</w:t>
            </w:r>
            <w:r w:rsidRPr="003D6C8F">
              <w:rPr>
                <w:rFonts w:ascii="Cambria" w:hAnsi="Cambria"/>
                <w:lang w:val="sr-Latn-RS"/>
              </w:rPr>
              <w:t xml:space="preserve">, SAGE Publishing, Impact Factor 1.543 </w:t>
            </w:r>
          </w:p>
          <w:p w14:paraId="4C476658" w14:textId="77777777" w:rsidR="004E46AF" w:rsidRPr="003D6C8F" w:rsidRDefault="004E46AF" w:rsidP="004E46AF">
            <w:pPr>
              <w:autoSpaceDE w:val="0"/>
              <w:autoSpaceDN w:val="0"/>
              <w:adjustRightInd w:val="0"/>
              <w:jc w:val="both"/>
              <w:rPr>
                <w:rFonts w:ascii="Cambria" w:hAnsi="Cambria"/>
                <w:lang w:val="sr-Latn-RS"/>
              </w:rPr>
            </w:pPr>
            <w:r w:rsidRPr="003D6C8F">
              <w:rPr>
                <w:rFonts w:ascii="Cambria" w:hAnsi="Cambria"/>
                <w:i/>
                <w:lang w:val="sr-Latn-RS"/>
              </w:rPr>
              <w:t>Методички видици</w:t>
            </w:r>
            <w:r w:rsidRPr="003D6C8F">
              <w:rPr>
                <w:rFonts w:ascii="Cambria" w:hAnsi="Cambria"/>
                <w:lang w:val="sr-Latn-RS"/>
              </w:rPr>
              <w:t>, Филозофски факултет, Универзитет у Новом Саду, Србија</w:t>
            </w:r>
          </w:p>
          <w:p w14:paraId="254543EF" w14:textId="77777777" w:rsidR="004E46AF" w:rsidRPr="003D6C8F" w:rsidRDefault="004E46AF" w:rsidP="004E46AF">
            <w:pPr>
              <w:autoSpaceDE w:val="0"/>
              <w:autoSpaceDN w:val="0"/>
              <w:adjustRightInd w:val="0"/>
              <w:jc w:val="both"/>
              <w:rPr>
                <w:rFonts w:ascii="Cambria" w:hAnsi="Cambria"/>
                <w:lang w:val="sr-Latn-RS"/>
              </w:rPr>
            </w:pPr>
            <w:r w:rsidRPr="003D6C8F">
              <w:rPr>
                <w:rFonts w:ascii="Cambria" w:hAnsi="Cambria"/>
                <w:i/>
                <w:lang w:val="sr-Latn-RS"/>
              </w:rPr>
              <w:t>Наслеђе</w:t>
            </w:r>
            <w:r w:rsidRPr="003D6C8F">
              <w:rPr>
                <w:rFonts w:ascii="Cambria" w:hAnsi="Cambria"/>
                <w:lang w:val="sr-Latn-RS"/>
              </w:rPr>
              <w:t>, Faculty of Philology and Art, University of Kragujevac, Serbia, Emerging Sources Citation Index</w:t>
            </w:r>
          </w:p>
          <w:p w14:paraId="0418001A" w14:textId="4BCD7D1B" w:rsidR="004E46AF" w:rsidRPr="003D6C8F" w:rsidRDefault="004E46AF" w:rsidP="004E46AF">
            <w:pPr>
              <w:autoSpaceDE w:val="0"/>
              <w:autoSpaceDN w:val="0"/>
              <w:adjustRightInd w:val="0"/>
              <w:jc w:val="both"/>
              <w:rPr>
                <w:rFonts w:ascii="Cambria" w:hAnsi="Cambria"/>
                <w:bCs/>
                <w:lang w:val="sr-Latn-RS"/>
              </w:rPr>
            </w:pPr>
            <w:r w:rsidRPr="003D6C8F">
              <w:rPr>
                <w:rFonts w:ascii="Cambria" w:hAnsi="Cambria"/>
                <w:i/>
                <w:lang w:val="sr-Latn-RS"/>
              </w:rPr>
              <w:t>НИСУН</w:t>
            </w:r>
            <w:r w:rsidRPr="003D6C8F">
              <w:rPr>
                <w:rFonts w:ascii="Cambria" w:hAnsi="Cambria"/>
                <w:lang w:val="sr-Latn-RS"/>
              </w:rPr>
              <w:t>, Филозофски факултет, Универзитет у Нишу, Србија</w:t>
            </w:r>
          </w:p>
          <w:p w14:paraId="6A4D4A46" w14:textId="27C8916E" w:rsidR="004E46AF" w:rsidRPr="003D6C8F" w:rsidRDefault="004E46AF" w:rsidP="004E46AF">
            <w:pPr>
              <w:rPr>
                <w:rFonts w:ascii="Cambria" w:hAnsi="Cambria"/>
              </w:rPr>
            </w:pPr>
            <w:r w:rsidRPr="003D6C8F">
              <w:rPr>
                <w:rFonts w:ascii="Cambria" w:hAnsi="Cambria"/>
                <w:i/>
                <w:lang w:val="sr-Latn-RS"/>
              </w:rPr>
              <w:t>Philologia Mediana</w:t>
            </w:r>
            <w:r w:rsidRPr="003D6C8F">
              <w:rPr>
                <w:rFonts w:ascii="Cambria" w:hAnsi="Cambria"/>
                <w:lang w:val="sr-Latn-RS"/>
              </w:rPr>
              <w:t>, Filozofski fakultet, Univerzitet u Nišu, Srbija</w:t>
            </w:r>
          </w:p>
        </w:tc>
      </w:tr>
      <w:tr w:rsidR="004E46AF" w:rsidRPr="003D6C8F" w14:paraId="42CC0275" w14:textId="77777777" w:rsidTr="00CC7CE7">
        <w:tc>
          <w:tcPr>
            <w:tcW w:w="2527" w:type="dxa"/>
            <w:shd w:val="clear" w:color="auto" w:fill="auto"/>
          </w:tcPr>
          <w:p w14:paraId="3190A204" w14:textId="77777777" w:rsidR="004E46AF" w:rsidRPr="003D6C8F" w:rsidRDefault="004E46AF" w:rsidP="004E46AF">
            <w:pPr>
              <w:autoSpaceDE w:val="0"/>
              <w:autoSpaceDN w:val="0"/>
              <w:adjustRightInd w:val="0"/>
              <w:jc w:val="both"/>
              <w:rPr>
                <w:rFonts w:ascii="Cambria" w:hAnsi="Cambria"/>
                <w:bCs/>
                <w:lang w:val="sr-Cyrl-RS"/>
              </w:rPr>
            </w:pPr>
            <w:r w:rsidRPr="003D6C8F">
              <w:rPr>
                <w:rFonts w:ascii="Cambria" w:hAnsi="Cambria"/>
                <w:bCs/>
                <w:lang w:val="sr-Cyrl-RS"/>
              </w:rPr>
              <w:t>Весна Симовић</w:t>
            </w:r>
          </w:p>
          <w:p w14:paraId="14A42F53" w14:textId="77777777" w:rsidR="004E46AF" w:rsidRPr="003D6C8F" w:rsidRDefault="004E46AF" w:rsidP="004E46AF">
            <w:pPr>
              <w:autoSpaceDE w:val="0"/>
              <w:autoSpaceDN w:val="0"/>
              <w:adjustRightInd w:val="0"/>
              <w:jc w:val="both"/>
              <w:rPr>
                <w:rFonts w:ascii="Cambria" w:hAnsi="Cambria"/>
                <w:bCs/>
                <w:lang w:val="sr-Cyrl-RS"/>
              </w:rPr>
            </w:pPr>
          </w:p>
          <w:p w14:paraId="28C4F5D2" w14:textId="77777777" w:rsidR="004E46AF" w:rsidRPr="003D6C8F" w:rsidRDefault="004E46AF" w:rsidP="004E46AF">
            <w:pPr>
              <w:autoSpaceDE w:val="0"/>
              <w:autoSpaceDN w:val="0"/>
              <w:adjustRightInd w:val="0"/>
              <w:jc w:val="both"/>
              <w:rPr>
                <w:rFonts w:ascii="Cambria" w:hAnsi="Cambria"/>
              </w:rPr>
            </w:pPr>
          </w:p>
        </w:tc>
        <w:tc>
          <w:tcPr>
            <w:tcW w:w="6994" w:type="dxa"/>
            <w:shd w:val="clear" w:color="auto" w:fill="auto"/>
          </w:tcPr>
          <w:p w14:paraId="79B83BA5" w14:textId="77777777" w:rsidR="004E46AF" w:rsidRPr="003D6C8F" w:rsidRDefault="004E46AF" w:rsidP="004E46AF">
            <w:pPr>
              <w:autoSpaceDE w:val="0"/>
              <w:autoSpaceDN w:val="0"/>
              <w:adjustRightInd w:val="0"/>
              <w:jc w:val="both"/>
              <w:rPr>
                <w:rFonts w:ascii="Cambria" w:hAnsi="Cambria"/>
                <w:i/>
                <w:lang w:val="sr-Latn-RS"/>
              </w:rPr>
            </w:pPr>
            <w:r w:rsidRPr="003D6C8F">
              <w:rPr>
                <w:rFonts w:ascii="Cambria" w:hAnsi="Cambria"/>
                <w:bCs/>
                <w:lang w:val="sr-Cyrl-RS"/>
              </w:rPr>
              <w:t xml:space="preserve">Тематски зборник радова са међународног научног скупа </w:t>
            </w:r>
            <w:r w:rsidRPr="003D6C8F">
              <w:rPr>
                <w:rFonts w:ascii="Cambria" w:hAnsi="Cambria"/>
                <w:bCs/>
                <w:i/>
                <w:iCs/>
                <w:lang w:val="sr-Cyrl-RS"/>
              </w:rPr>
              <w:t>Језици и културе у времену и простору</w:t>
            </w:r>
            <w:r w:rsidRPr="003D6C8F">
              <w:rPr>
                <w:rFonts w:ascii="Cambria" w:hAnsi="Cambria"/>
                <w:bCs/>
                <w:lang w:val="sr-Cyrl-RS"/>
              </w:rPr>
              <w:t xml:space="preserve"> 8 (</w:t>
            </w:r>
            <w:r w:rsidRPr="003D6C8F">
              <w:rPr>
                <w:rFonts w:ascii="Cambria" w:hAnsi="Cambria"/>
                <w:bCs/>
                <w:lang w:val="sr-Latn-RS"/>
              </w:rPr>
              <w:t xml:space="preserve">1 </w:t>
            </w:r>
            <w:r w:rsidRPr="003D6C8F">
              <w:rPr>
                <w:rFonts w:ascii="Cambria" w:hAnsi="Cambria"/>
                <w:bCs/>
                <w:lang w:val="sr-Cyrl-RS"/>
              </w:rPr>
              <w:t>рад)</w:t>
            </w:r>
          </w:p>
          <w:p w14:paraId="2BD5277F" w14:textId="77777777" w:rsidR="004E46AF" w:rsidRPr="003D6C8F" w:rsidRDefault="004E46AF" w:rsidP="004E46AF">
            <w:pPr>
              <w:autoSpaceDE w:val="0"/>
              <w:autoSpaceDN w:val="0"/>
              <w:adjustRightInd w:val="0"/>
              <w:jc w:val="both"/>
              <w:rPr>
                <w:rFonts w:ascii="Cambria" w:hAnsi="Cambria"/>
                <w:bCs/>
                <w:lang w:val="sr-Cyrl-RS"/>
              </w:rPr>
            </w:pPr>
            <w:r w:rsidRPr="003D6C8F">
              <w:rPr>
                <w:rFonts w:ascii="Cambria" w:hAnsi="Cambria"/>
                <w:bCs/>
                <w:lang w:val="sr-Cyrl-RS"/>
              </w:rPr>
              <w:t xml:space="preserve">Зборник радова са међународног научног скупа </w:t>
            </w:r>
            <w:r w:rsidRPr="003D6C8F">
              <w:rPr>
                <w:rFonts w:ascii="Cambria" w:hAnsi="Cambria"/>
                <w:bCs/>
                <w:i/>
                <w:iCs/>
                <w:lang w:val="sr-Cyrl-RS"/>
              </w:rPr>
              <w:t>НИСУН</w:t>
            </w:r>
            <w:r w:rsidRPr="003D6C8F">
              <w:rPr>
                <w:rFonts w:ascii="Cambria" w:hAnsi="Cambria"/>
                <w:bCs/>
                <w:lang w:val="sr-Cyrl-RS"/>
              </w:rPr>
              <w:t xml:space="preserve"> 8 (1 рад)</w:t>
            </w:r>
          </w:p>
          <w:p w14:paraId="2B590509" w14:textId="77777777" w:rsidR="004E46AF" w:rsidRPr="003D6C8F" w:rsidRDefault="004E46AF" w:rsidP="004E46AF">
            <w:pPr>
              <w:autoSpaceDE w:val="0"/>
              <w:autoSpaceDN w:val="0"/>
              <w:adjustRightInd w:val="0"/>
              <w:jc w:val="both"/>
              <w:rPr>
                <w:rFonts w:ascii="Cambria" w:hAnsi="Cambria"/>
                <w:bCs/>
                <w:lang w:val="sr-Cyrl-RS"/>
              </w:rPr>
            </w:pPr>
            <w:r w:rsidRPr="003D6C8F">
              <w:rPr>
                <w:rFonts w:ascii="Cambria" w:hAnsi="Cambria"/>
                <w:bCs/>
                <w:lang w:val="sr-Cyrl-RS"/>
              </w:rPr>
              <w:t xml:space="preserve">Зборник радова са међународног научног скупа </w:t>
            </w:r>
            <w:r w:rsidRPr="003D6C8F">
              <w:rPr>
                <w:rFonts w:ascii="Cambria" w:hAnsi="Cambria"/>
                <w:bCs/>
                <w:i/>
                <w:lang w:val="fr-FR"/>
              </w:rPr>
              <w:t>Les</w:t>
            </w:r>
            <w:r w:rsidRPr="003D6C8F">
              <w:rPr>
                <w:rFonts w:ascii="Cambria" w:hAnsi="Cambria"/>
                <w:bCs/>
                <w:i/>
                <w:lang w:val="sr-Cyrl-RS"/>
              </w:rPr>
              <w:t xml:space="preserve"> é</w:t>
            </w:r>
            <w:r w:rsidRPr="003D6C8F">
              <w:rPr>
                <w:rFonts w:ascii="Cambria" w:hAnsi="Cambria"/>
                <w:bCs/>
                <w:i/>
                <w:lang w:val="fr-FR"/>
              </w:rPr>
              <w:t>tudes</w:t>
            </w:r>
            <w:r w:rsidRPr="003D6C8F">
              <w:rPr>
                <w:rFonts w:ascii="Cambria" w:hAnsi="Cambria"/>
                <w:bCs/>
                <w:i/>
                <w:lang w:val="sr-Cyrl-RS"/>
              </w:rPr>
              <w:t xml:space="preserve"> </w:t>
            </w:r>
            <w:r w:rsidRPr="003D6C8F">
              <w:rPr>
                <w:rFonts w:ascii="Cambria" w:hAnsi="Cambria"/>
                <w:bCs/>
                <w:i/>
                <w:lang w:val="fr-FR"/>
              </w:rPr>
              <w:t>fran</w:t>
            </w:r>
            <w:r w:rsidRPr="003D6C8F">
              <w:rPr>
                <w:rFonts w:ascii="Cambria" w:hAnsi="Cambria"/>
                <w:bCs/>
                <w:i/>
                <w:lang w:val="sr-Cyrl-RS"/>
              </w:rPr>
              <w:t>ç</w:t>
            </w:r>
            <w:r w:rsidRPr="003D6C8F">
              <w:rPr>
                <w:rFonts w:ascii="Cambria" w:hAnsi="Cambria"/>
                <w:bCs/>
                <w:i/>
                <w:lang w:val="fr-FR"/>
              </w:rPr>
              <w:t>aises</w:t>
            </w:r>
            <w:r w:rsidRPr="003D6C8F">
              <w:rPr>
                <w:rFonts w:ascii="Cambria" w:hAnsi="Cambria"/>
                <w:bCs/>
                <w:i/>
                <w:lang w:val="sr-Cyrl-RS"/>
              </w:rPr>
              <w:t xml:space="preserve"> </w:t>
            </w:r>
            <w:r w:rsidRPr="003D6C8F">
              <w:rPr>
                <w:rFonts w:ascii="Cambria" w:hAnsi="Cambria"/>
                <w:bCs/>
                <w:i/>
                <w:lang w:val="fr-FR"/>
              </w:rPr>
              <w:t>aujourd</w:t>
            </w:r>
            <w:r w:rsidRPr="003D6C8F">
              <w:rPr>
                <w:rFonts w:ascii="Cambria" w:hAnsi="Cambria"/>
                <w:bCs/>
                <w:i/>
                <w:lang w:val="sr-Cyrl-RS"/>
              </w:rPr>
              <w:t>’</w:t>
            </w:r>
            <w:r w:rsidRPr="003D6C8F">
              <w:rPr>
                <w:rFonts w:ascii="Cambria" w:hAnsi="Cambria"/>
                <w:bCs/>
                <w:i/>
                <w:lang w:val="fr-FR"/>
              </w:rPr>
              <w:t>hui</w:t>
            </w:r>
            <w:r w:rsidRPr="003D6C8F">
              <w:rPr>
                <w:rFonts w:ascii="Cambria" w:hAnsi="Cambria"/>
                <w:bCs/>
                <w:iCs/>
                <w:lang w:val="sr-Cyrl-RS"/>
              </w:rPr>
              <w:t xml:space="preserve"> </w:t>
            </w:r>
            <w:r w:rsidRPr="003D6C8F">
              <w:rPr>
                <w:rFonts w:ascii="Cambria" w:hAnsi="Cambria"/>
                <w:bCs/>
                <w:iCs/>
                <w:lang w:val="sr-Latn-RS"/>
              </w:rPr>
              <w:t xml:space="preserve">2018 (2 </w:t>
            </w:r>
            <w:r w:rsidRPr="003D6C8F">
              <w:rPr>
                <w:rFonts w:ascii="Cambria" w:hAnsi="Cambria"/>
                <w:bCs/>
                <w:lang w:val="sr-Cyrl-RS"/>
              </w:rPr>
              <w:t>рада</w:t>
            </w:r>
            <w:r w:rsidRPr="003D6C8F">
              <w:rPr>
                <w:rFonts w:ascii="Cambria" w:hAnsi="Cambria"/>
                <w:bCs/>
                <w:lang w:val="sr-Latn-RS"/>
              </w:rPr>
              <w:t>)</w:t>
            </w:r>
          </w:p>
          <w:p w14:paraId="1122F234" w14:textId="77777777" w:rsidR="004E46AF" w:rsidRPr="003D6C8F" w:rsidRDefault="004E46AF" w:rsidP="004E46AF">
            <w:pPr>
              <w:autoSpaceDE w:val="0"/>
              <w:autoSpaceDN w:val="0"/>
              <w:adjustRightInd w:val="0"/>
              <w:jc w:val="both"/>
              <w:rPr>
                <w:rFonts w:ascii="Cambria" w:hAnsi="Cambria"/>
                <w:bCs/>
                <w:lang w:val="sr-Cyrl-RS"/>
              </w:rPr>
            </w:pPr>
            <w:r w:rsidRPr="003D6C8F">
              <w:rPr>
                <w:rFonts w:ascii="Cambria" w:hAnsi="Cambria"/>
                <w:bCs/>
                <w:i/>
                <w:iCs/>
                <w:lang w:val="sr-Latn-RS"/>
              </w:rPr>
              <w:t>Annales de la Faculté de philosophie de Novi Sad</w:t>
            </w:r>
            <w:r w:rsidRPr="003D6C8F">
              <w:rPr>
                <w:rFonts w:ascii="Cambria" w:hAnsi="Cambria"/>
                <w:bCs/>
                <w:lang w:val="sr-Latn-RS"/>
              </w:rPr>
              <w:t xml:space="preserve"> (3</w:t>
            </w:r>
            <w:r w:rsidRPr="003D6C8F">
              <w:rPr>
                <w:rFonts w:ascii="Cambria" w:hAnsi="Cambria"/>
                <w:bCs/>
                <w:lang w:val="sr-Cyrl-RS"/>
              </w:rPr>
              <w:t xml:space="preserve"> рада</w:t>
            </w:r>
            <w:r w:rsidRPr="003D6C8F">
              <w:rPr>
                <w:rFonts w:ascii="Cambria" w:hAnsi="Cambria"/>
                <w:bCs/>
                <w:lang w:val="sr-Latn-RS"/>
              </w:rPr>
              <w:t>)</w:t>
            </w:r>
          </w:p>
          <w:p w14:paraId="04B276C2" w14:textId="77777777" w:rsidR="004E46AF" w:rsidRPr="003D6C8F" w:rsidRDefault="004E46AF" w:rsidP="004E46AF">
            <w:pPr>
              <w:autoSpaceDE w:val="0"/>
              <w:autoSpaceDN w:val="0"/>
              <w:adjustRightInd w:val="0"/>
              <w:jc w:val="both"/>
              <w:rPr>
                <w:rFonts w:ascii="Cambria" w:hAnsi="Cambria"/>
                <w:bCs/>
                <w:lang w:val="sr-Cyrl-RS"/>
              </w:rPr>
            </w:pPr>
            <w:r w:rsidRPr="003D6C8F">
              <w:rPr>
                <w:rFonts w:ascii="Cambria" w:hAnsi="Cambria"/>
                <w:bCs/>
                <w:lang w:val="sr-Cyrl-RS"/>
              </w:rPr>
              <w:t xml:space="preserve">Часопис </w:t>
            </w:r>
            <w:r w:rsidRPr="003D6C8F">
              <w:rPr>
                <w:rFonts w:ascii="Cambria" w:hAnsi="Cambria"/>
                <w:bCs/>
                <w:i/>
                <w:iCs/>
                <w:lang w:val="sr-Cyrl-RS"/>
              </w:rPr>
              <w:t>Cahiers du FoReLLIS</w:t>
            </w:r>
            <w:r w:rsidRPr="003D6C8F">
              <w:rPr>
                <w:rFonts w:ascii="Cambria" w:hAnsi="Cambria"/>
                <w:bCs/>
                <w:lang w:val="sr-Cyrl-RS"/>
              </w:rPr>
              <w:t xml:space="preserve"> (2 рада)</w:t>
            </w:r>
          </w:p>
          <w:p w14:paraId="27174558" w14:textId="4D8296FD" w:rsidR="004E46AF" w:rsidRPr="003D6C8F" w:rsidRDefault="004E46AF" w:rsidP="004E46AF">
            <w:pPr>
              <w:rPr>
                <w:rFonts w:ascii="Cambria" w:hAnsi="Cambria"/>
              </w:rPr>
            </w:pPr>
            <w:r w:rsidRPr="003D6C8F">
              <w:rPr>
                <w:rFonts w:ascii="Cambria" w:hAnsi="Cambria"/>
                <w:bCs/>
                <w:lang w:val="sr-Cyrl-RS"/>
              </w:rPr>
              <w:t>Часопис</w:t>
            </w:r>
            <w:r w:rsidRPr="003D6C8F">
              <w:rPr>
                <w:rFonts w:ascii="Cambria" w:hAnsi="Cambria" w:cs="Arial"/>
                <w:i/>
                <w:iCs/>
                <w:color w:val="111111"/>
                <w:kern w:val="36"/>
                <w:lang w:val="sr-Cyrl-RS"/>
              </w:rPr>
              <w:t xml:space="preserve"> </w:t>
            </w:r>
            <w:r w:rsidRPr="003D6C8F">
              <w:rPr>
                <w:rFonts w:ascii="Cambria" w:hAnsi="Cambria" w:cs="Arial"/>
                <w:i/>
                <w:iCs/>
                <w:color w:val="111111"/>
                <w:kern w:val="36"/>
              </w:rPr>
              <w:t>FACTA UNIVERSITATIS: Linguistics and Literature</w:t>
            </w:r>
            <w:r w:rsidRPr="003D6C8F">
              <w:rPr>
                <w:rFonts w:ascii="Cambria" w:hAnsi="Cambria" w:cs="Arial"/>
                <w:color w:val="111111"/>
                <w:kern w:val="36"/>
                <w:lang w:val="sr-Cyrl-RS"/>
              </w:rPr>
              <w:t>, специјални број (3 рада)</w:t>
            </w:r>
          </w:p>
        </w:tc>
      </w:tr>
      <w:tr w:rsidR="004E46AF" w:rsidRPr="003D6C8F" w14:paraId="14261E13" w14:textId="77777777" w:rsidTr="00CC7CE7">
        <w:tc>
          <w:tcPr>
            <w:tcW w:w="2527" w:type="dxa"/>
            <w:shd w:val="clear" w:color="auto" w:fill="auto"/>
          </w:tcPr>
          <w:p w14:paraId="347A7DD8" w14:textId="25E74FB0" w:rsidR="004E46AF" w:rsidRPr="003D6C8F" w:rsidRDefault="004E46AF" w:rsidP="004E46AF">
            <w:pPr>
              <w:autoSpaceDE w:val="0"/>
              <w:autoSpaceDN w:val="0"/>
              <w:adjustRightInd w:val="0"/>
              <w:jc w:val="both"/>
              <w:rPr>
                <w:rFonts w:ascii="Cambria" w:hAnsi="Cambria"/>
              </w:rPr>
            </w:pPr>
            <w:r w:rsidRPr="003D6C8F">
              <w:rPr>
                <w:rFonts w:ascii="Cambria" w:hAnsi="Cambria"/>
                <w:bCs/>
                <w:lang w:val="sr-Cyrl-RS"/>
              </w:rPr>
              <w:t>Тамара Костић Пахноглу</w:t>
            </w:r>
          </w:p>
        </w:tc>
        <w:tc>
          <w:tcPr>
            <w:tcW w:w="6994" w:type="dxa"/>
            <w:shd w:val="clear" w:color="auto" w:fill="auto"/>
          </w:tcPr>
          <w:p w14:paraId="5A3A92FF" w14:textId="35E8DC5E" w:rsidR="004E46AF" w:rsidRPr="003D6C8F" w:rsidRDefault="004E46AF" w:rsidP="004E46AF">
            <w:pPr>
              <w:rPr>
                <w:rFonts w:ascii="Cambria" w:hAnsi="Cambria"/>
              </w:rPr>
            </w:pPr>
            <w:r w:rsidRPr="003D6C8F">
              <w:rPr>
                <w:rFonts w:ascii="Cambria" w:hAnsi="Cambria"/>
                <w:i/>
                <w:lang w:val="sr-Latn-RS"/>
              </w:rPr>
              <w:t xml:space="preserve">Језици и културе у времену и простору, </w:t>
            </w:r>
            <w:r w:rsidRPr="003D6C8F">
              <w:rPr>
                <w:rFonts w:ascii="Cambria" w:hAnsi="Cambria"/>
                <w:lang w:val="sr-Latn-RS"/>
              </w:rPr>
              <w:t>Филозофски факултет, Универзитет у Новом Саду, Србија</w:t>
            </w:r>
          </w:p>
        </w:tc>
      </w:tr>
    </w:tbl>
    <w:p w14:paraId="687E055E" w14:textId="6AB92BDB" w:rsidR="00196475" w:rsidRPr="003D6C8F" w:rsidRDefault="00196475" w:rsidP="00196475">
      <w:pPr>
        <w:rPr>
          <w:rFonts w:ascii="Cambria" w:hAnsi="Cambria"/>
          <w:lang w:val="sr-Cyrl-RS"/>
        </w:rPr>
      </w:pPr>
    </w:p>
    <w:p w14:paraId="5CD45F4D" w14:textId="77777777" w:rsidR="00E12FCC" w:rsidRPr="003D6C8F" w:rsidRDefault="00E12FCC" w:rsidP="00196475">
      <w:pPr>
        <w:rPr>
          <w:rFonts w:ascii="Cambria" w:hAnsi="Cambria"/>
          <w:lang w:val="sr-Cyrl-RS"/>
        </w:rPr>
      </w:pPr>
    </w:p>
    <w:p w14:paraId="45A0D239" w14:textId="1B3EAD70" w:rsidR="00407929" w:rsidRPr="003D6C8F" w:rsidRDefault="001E6B46" w:rsidP="00670086">
      <w:pPr>
        <w:numPr>
          <w:ilvl w:val="1"/>
          <w:numId w:val="10"/>
        </w:numPr>
        <w:autoSpaceDE w:val="0"/>
        <w:autoSpaceDN w:val="0"/>
        <w:adjustRightInd w:val="0"/>
        <w:spacing w:line="276" w:lineRule="auto"/>
        <w:rPr>
          <w:rFonts w:ascii="Cambria" w:hAnsi="Cambria"/>
          <w:b/>
          <w:bCs/>
          <w:lang w:val="sr-Cyrl-RS"/>
        </w:rPr>
      </w:pPr>
      <w:r w:rsidRPr="003D6C8F">
        <w:rPr>
          <w:rFonts w:ascii="Cambria" w:hAnsi="Cambria"/>
          <w:b/>
          <w:bCs/>
          <w:lang w:val="sr-Cyrl-RS"/>
        </w:rPr>
        <w:t xml:space="preserve">Издања Филозофског факултета у Нишу </w:t>
      </w:r>
      <w:r w:rsidR="00A91748" w:rsidRPr="003D6C8F">
        <w:rPr>
          <w:rFonts w:ascii="Cambria" w:hAnsi="Cambria"/>
          <w:b/>
          <w:bCs/>
          <w:lang w:val="sr-Cyrl-RS"/>
        </w:rPr>
        <w:t xml:space="preserve">објављена у </w:t>
      </w:r>
      <w:r w:rsidRPr="003D6C8F">
        <w:rPr>
          <w:rFonts w:ascii="Cambria" w:hAnsi="Cambria"/>
          <w:b/>
          <w:bCs/>
          <w:lang w:val="sr-Cyrl-RS"/>
        </w:rPr>
        <w:t>201</w:t>
      </w:r>
      <w:r w:rsidR="0061616F" w:rsidRPr="003D6C8F">
        <w:rPr>
          <w:rFonts w:ascii="Cambria" w:hAnsi="Cambria"/>
          <w:b/>
          <w:bCs/>
          <w:lang w:val="sr-Cyrl-RS"/>
        </w:rPr>
        <w:t>9.</w:t>
      </w:r>
      <w:r w:rsidR="00A91748" w:rsidRPr="003D6C8F">
        <w:rPr>
          <w:rFonts w:ascii="Cambria" w:hAnsi="Cambria"/>
          <w:b/>
          <w:bCs/>
          <w:lang w:val="sr-Cyrl-RS"/>
        </w:rPr>
        <w:t xml:space="preserve"> години</w:t>
      </w:r>
    </w:p>
    <w:p w14:paraId="45AD9DD6" w14:textId="77777777" w:rsidR="007F0BC3" w:rsidRPr="003D6C8F" w:rsidRDefault="007F0BC3" w:rsidP="00A323B1">
      <w:pPr>
        <w:spacing w:line="276" w:lineRule="auto"/>
        <w:jc w:val="center"/>
        <w:rPr>
          <w:rFonts w:ascii="Cambria" w:hAnsi="Cambria"/>
          <w:b/>
          <w:bCs/>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8332"/>
        <w:gridCol w:w="755"/>
      </w:tblGrid>
      <w:tr w:rsidR="0061616F" w:rsidRPr="003D6C8F" w14:paraId="64A98A89" w14:textId="77777777" w:rsidTr="00A35C8E">
        <w:tc>
          <w:tcPr>
            <w:tcW w:w="236"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7AF8C76"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4AC4D08" w14:textId="77777777" w:rsidR="0061616F" w:rsidRPr="003D6C8F" w:rsidRDefault="0061616F" w:rsidP="00D622EB">
            <w:pPr>
              <w:rPr>
                <w:rFonts w:ascii="Cambria" w:hAnsi="Cambria"/>
                <w:b/>
                <w:sz w:val="22"/>
                <w:szCs w:val="22"/>
                <w:lang w:val="sr-Cyrl-RS"/>
              </w:rPr>
            </w:pPr>
            <w:r w:rsidRPr="003D6C8F">
              <w:rPr>
                <w:rFonts w:ascii="Cambria" w:hAnsi="Cambria"/>
                <w:b/>
                <w:sz w:val="22"/>
                <w:szCs w:val="22"/>
                <w:lang w:val="sr-Cyrl-RS"/>
              </w:rPr>
              <w:t>БИБЛИОГРАФСКИ ПОДАЦИ О ИЗДАЊИМА:</w:t>
            </w:r>
          </w:p>
        </w:tc>
        <w:tc>
          <w:tcPr>
            <w:tcW w:w="75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113EE4B" w14:textId="77777777" w:rsidR="0061616F" w:rsidRPr="003D6C8F" w:rsidRDefault="0061616F" w:rsidP="00D622EB">
            <w:pPr>
              <w:jc w:val="center"/>
              <w:rPr>
                <w:rFonts w:ascii="Cambria" w:hAnsi="Cambria"/>
                <w:b/>
                <w:bCs/>
                <w:sz w:val="22"/>
                <w:szCs w:val="22"/>
                <w:lang w:val="sr-Cyrl-RS"/>
              </w:rPr>
            </w:pPr>
          </w:p>
        </w:tc>
      </w:tr>
      <w:tr w:rsidR="0061616F" w:rsidRPr="003D6C8F" w14:paraId="62E7BD1C" w14:textId="77777777" w:rsidTr="00A35C8E">
        <w:tc>
          <w:tcPr>
            <w:tcW w:w="236"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7349B0F"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82D80DE" w14:textId="77777777" w:rsidR="0061616F" w:rsidRPr="003D6C8F" w:rsidRDefault="0061616F" w:rsidP="00D622EB">
            <w:pPr>
              <w:rPr>
                <w:rFonts w:ascii="Cambria" w:hAnsi="Cambria"/>
                <w:b/>
                <w:bCs/>
                <w:sz w:val="22"/>
                <w:szCs w:val="22"/>
                <w:lang w:val="sr-Cyrl-RS"/>
              </w:rPr>
            </w:pPr>
            <w:r w:rsidRPr="003D6C8F">
              <w:rPr>
                <w:rFonts w:ascii="Cambria" w:hAnsi="Cambria"/>
                <w:b/>
                <w:bCs/>
                <w:sz w:val="22"/>
                <w:szCs w:val="22"/>
                <w:lang w:val="sr-Cyrl-RS"/>
              </w:rPr>
              <w:t>МОНОГРАФИЈЕ И УЏБЕНИЦИ</w:t>
            </w:r>
          </w:p>
        </w:tc>
        <w:tc>
          <w:tcPr>
            <w:tcW w:w="755"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4B58623" w14:textId="77777777" w:rsidR="0061616F" w:rsidRPr="003D6C8F" w:rsidRDefault="0061616F" w:rsidP="00D622EB">
            <w:pPr>
              <w:jc w:val="center"/>
              <w:rPr>
                <w:rFonts w:ascii="Cambria" w:hAnsi="Cambria"/>
                <w:b/>
                <w:bCs/>
                <w:sz w:val="22"/>
                <w:szCs w:val="22"/>
                <w:lang w:val="sr-Cyrl-RS"/>
              </w:rPr>
            </w:pPr>
          </w:p>
        </w:tc>
      </w:tr>
      <w:tr w:rsidR="00EC2BB7" w:rsidRPr="003D6C8F" w14:paraId="72348A24" w14:textId="77777777" w:rsidTr="00D622EB">
        <w:tc>
          <w:tcPr>
            <w:tcW w:w="236" w:type="dxa"/>
            <w:tcBorders>
              <w:top w:val="single" w:sz="4" w:space="0" w:color="auto"/>
              <w:left w:val="single" w:sz="4" w:space="0" w:color="auto"/>
              <w:bottom w:val="single" w:sz="4" w:space="0" w:color="auto"/>
              <w:right w:val="single" w:sz="4" w:space="0" w:color="auto"/>
            </w:tcBorders>
          </w:tcPr>
          <w:p w14:paraId="6F4ED78D" w14:textId="77777777" w:rsidR="00EC2BB7" w:rsidRPr="003D6C8F" w:rsidRDefault="00EC2BB7" w:rsidP="00EC2BB7">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074D92E7" w14:textId="52142FC9" w:rsidR="00EC2BB7" w:rsidRPr="003D6C8F" w:rsidRDefault="00EC2BB7" w:rsidP="00EC2BB7">
            <w:pPr>
              <w:rPr>
                <w:rFonts w:ascii="Cambria" w:hAnsi="Cambria" w:cs="Cambria"/>
                <w:sz w:val="22"/>
                <w:szCs w:val="22"/>
                <w:lang w:val="sr-Cyrl-RS"/>
              </w:rPr>
            </w:pPr>
            <w:r w:rsidRPr="003D6C8F">
              <w:rPr>
                <w:rFonts w:ascii="Cambria" w:hAnsi="Cambria" w:cs="Cambria"/>
                <w:sz w:val="22"/>
                <w:szCs w:val="22"/>
                <w:lang w:val="sr-Cyrl-RS"/>
              </w:rPr>
              <w:t>IVANA LJ. STOJANOVIĆ PRELEVIĆ – POSLOVNA KOMUNIKACIJA I ETIKA</w:t>
            </w:r>
          </w:p>
        </w:tc>
        <w:tc>
          <w:tcPr>
            <w:tcW w:w="755" w:type="dxa"/>
            <w:tcBorders>
              <w:top w:val="single" w:sz="4" w:space="0" w:color="auto"/>
              <w:left w:val="single" w:sz="4" w:space="0" w:color="auto"/>
              <w:bottom w:val="single" w:sz="4" w:space="0" w:color="auto"/>
              <w:right w:val="single" w:sz="4" w:space="0" w:color="auto"/>
            </w:tcBorders>
          </w:tcPr>
          <w:p w14:paraId="46096A01" w14:textId="2F3C97F7" w:rsidR="00EC2BB7" w:rsidRPr="003D6C8F" w:rsidRDefault="00EC2BB7" w:rsidP="00EC2BB7">
            <w:pPr>
              <w:jc w:val="center"/>
              <w:rPr>
                <w:rFonts w:ascii="Cambria" w:hAnsi="Cambria"/>
                <w:b/>
                <w:bCs/>
                <w:sz w:val="22"/>
                <w:szCs w:val="22"/>
                <w:lang w:val="sr-Cyrl-RS"/>
              </w:rPr>
            </w:pPr>
            <w:r w:rsidRPr="003D6C8F">
              <w:rPr>
                <w:rFonts w:ascii="Cambria" w:hAnsi="Cambria"/>
                <w:lang w:val="sr-Cyrl-RS"/>
              </w:rPr>
              <w:t>М</w:t>
            </w:r>
          </w:p>
        </w:tc>
      </w:tr>
      <w:tr w:rsidR="00EC2BB7" w:rsidRPr="003D6C8F" w14:paraId="5546633A" w14:textId="77777777" w:rsidTr="00D622EB">
        <w:tc>
          <w:tcPr>
            <w:tcW w:w="236" w:type="dxa"/>
            <w:tcBorders>
              <w:top w:val="single" w:sz="4" w:space="0" w:color="auto"/>
              <w:left w:val="single" w:sz="4" w:space="0" w:color="auto"/>
              <w:bottom w:val="single" w:sz="4" w:space="0" w:color="auto"/>
              <w:right w:val="single" w:sz="4" w:space="0" w:color="auto"/>
            </w:tcBorders>
          </w:tcPr>
          <w:p w14:paraId="64A488DA" w14:textId="77777777" w:rsidR="00EC2BB7" w:rsidRPr="003D6C8F" w:rsidRDefault="00EC2BB7" w:rsidP="00EC2BB7">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35619C1C" w14:textId="2BD629F4" w:rsidR="00EC2BB7" w:rsidRPr="003D6C8F" w:rsidRDefault="00EC2BB7" w:rsidP="00EC2BB7">
            <w:pPr>
              <w:rPr>
                <w:rFonts w:ascii="Cambria" w:hAnsi="Cambria" w:cs="Cambria"/>
                <w:sz w:val="22"/>
                <w:szCs w:val="22"/>
                <w:lang w:val="sr-Cyrl-RS"/>
              </w:rPr>
            </w:pPr>
            <w:r w:rsidRPr="003D6C8F">
              <w:rPr>
                <w:rFonts w:ascii="Cambria" w:hAnsi="Cambria" w:cs="Cambria"/>
                <w:sz w:val="22"/>
                <w:szCs w:val="22"/>
                <w:lang w:val="sr-Cyrl-RS"/>
              </w:rPr>
              <w:t>DANIJELA PETKOVIĆ – ODNOSI MOĆI/FANTASTIČNA PODUČAVANJA: DETE, DETINJSTVO, ENGLESKA FANTASTIKA</w:t>
            </w:r>
          </w:p>
        </w:tc>
        <w:tc>
          <w:tcPr>
            <w:tcW w:w="755" w:type="dxa"/>
            <w:tcBorders>
              <w:top w:val="single" w:sz="4" w:space="0" w:color="auto"/>
              <w:left w:val="single" w:sz="4" w:space="0" w:color="auto"/>
              <w:bottom w:val="single" w:sz="4" w:space="0" w:color="auto"/>
              <w:right w:val="single" w:sz="4" w:space="0" w:color="auto"/>
            </w:tcBorders>
          </w:tcPr>
          <w:p w14:paraId="7CAEB443" w14:textId="5AAED227" w:rsidR="00EC2BB7" w:rsidRPr="003D6C8F" w:rsidRDefault="00EC2BB7" w:rsidP="00EC2BB7">
            <w:pPr>
              <w:jc w:val="center"/>
              <w:rPr>
                <w:rFonts w:ascii="Cambria" w:hAnsi="Cambria"/>
                <w:b/>
                <w:bCs/>
                <w:sz w:val="22"/>
                <w:szCs w:val="22"/>
                <w:lang w:val="sr-Cyrl-RS"/>
              </w:rPr>
            </w:pPr>
            <w:r w:rsidRPr="003D6C8F">
              <w:rPr>
                <w:rFonts w:ascii="Cambria" w:hAnsi="Cambria"/>
                <w:lang w:val="sr-Cyrl-RS"/>
              </w:rPr>
              <w:t>М</w:t>
            </w:r>
          </w:p>
        </w:tc>
      </w:tr>
      <w:tr w:rsidR="0061616F" w:rsidRPr="003D6C8F" w14:paraId="41E9C8B0" w14:textId="77777777" w:rsidTr="00D622EB">
        <w:tc>
          <w:tcPr>
            <w:tcW w:w="236" w:type="dxa"/>
            <w:tcBorders>
              <w:top w:val="single" w:sz="4" w:space="0" w:color="auto"/>
              <w:left w:val="single" w:sz="4" w:space="0" w:color="auto"/>
              <w:bottom w:val="single" w:sz="4" w:space="0" w:color="auto"/>
              <w:right w:val="single" w:sz="4" w:space="0" w:color="auto"/>
            </w:tcBorders>
          </w:tcPr>
          <w:p w14:paraId="08598FB3"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3577ADB3" w14:textId="09DE2FA3" w:rsidR="0061616F" w:rsidRPr="003D6C8F" w:rsidRDefault="0061616F" w:rsidP="00D622EB">
            <w:pPr>
              <w:rPr>
                <w:rFonts w:ascii="Cambria" w:hAnsi="Cambria" w:cs="Calibri"/>
                <w:sz w:val="22"/>
                <w:szCs w:val="22"/>
                <w:lang w:val="sr-Cyrl-RS"/>
              </w:rPr>
            </w:pPr>
            <w:r w:rsidRPr="003D6C8F">
              <w:rPr>
                <w:rFonts w:ascii="Cambria" w:hAnsi="Cambria" w:cs="Calibri"/>
                <w:sz w:val="22"/>
                <w:szCs w:val="22"/>
                <w:lang w:val="sr-Cyrl-RS"/>
              </w:rPr>
              <w:t>ЈЕЛЕНА В. ЈОВАНОВИЋ – ВЕШТИНА ПРИПОВЕДАЊА – НАРАТОРИ ПРОЗНОГ СВЕТА ДРАГОСЛАВА МИХАИЛОВИЋА</w:t>
            </w:r>
          </w:p>
        </w:tc>
        <w:tc>
          <w:tcPr>
            <w:tcW w:w="755" w:type="dxa"/>
            <w:tcBorders>
              <w:top w:val="single" w:sz="4" w:space="0" w:color="auto"/>
              <w:left w:val="single" w:sz="4" w:space="0" w:color="auto"/>
              <w:bottom w:val="single" w:sz="4" w:space="0" w:color="auto"/>
              <w:right w:val="single" w:sz="4" w:space="0" w:color="auto"/>
            </w:tcBorders>
          </w:tcPr>
          <w:p w14:paraId="4B4F7289" w14:textId="77777777" w:rsidR="0061616F" w:rsidRPr="003D6C8F" w:rsidRDefault="0061616F" w:rsidP="00D622EB">
            <w:pPr>
              <w:jc w:val="center"/>
              <w:rPr>
                <w:rFonts w:ascii="Cambria" w:hAnsi="Cambria"/>
                <w:b/>
                <w:bCs/>
                <w:sz w:val="22"/>
                <w:szCs w:val="22"/>
                <w:lang w:val="sr-Cyrl-RS"/>
              </w:rPr>
            </w:pPr>
            <w:r w:rsidRPr="003D6C8F">
              <w:rPr>
                <w:rFonts w:ascii="Cambria" w:hAnsi="Cambria"/>
                <w:lang w:val="sr-Cyrl-RS"/>
              </w:rPr>
              <w:t>М</w:t>
            </w:r>
          </w:p>
        </w:tc>
      </w:tr>
      <w:tr w:rsidR="0061616F" w:rsidRPr="003D6C8F" w14:paraId="0CC7D314" w14:textId="77777777" w:rsidTr="00D622EB">
        <w:tc>
          <w:tcPr>
            <w:tcW w:w="236" w:type="dxa"/>
            <w:tcBorders>
              <w:top w:val="single" w:sz="4" w:space="0" w:color="auto"/>
              <w:left w:val="single" w:sz="4" w:space="0" w:color="auto"/>
              <w:bottom w:val="single" w:sz="4" w:space="0" w:color="auto"/>
              <w:right w:val="single" w:sz="4" w:space="0" w:color="auto"/>
            </w:tcBorders>
          </w:tcPr>
          <w:p w14:paraId="40C4D663"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67C3DDBD" w14:textId="1B6196AD" w:rsidR="0061616F" w:rsidRPr="003D6C8F" w:rsidRDefault="0061616F" w:rsidP="00D622EB">
            <w:pPr>
              <w:rPr>
                <w:rFonts w:ascii="Cambria" w:hAnsi="Cambria" w:cs="Calibri"/>
                <w:sz w:val="22"/>
                <w:szCs w:val="22"/>
                <w:lang w:val="sr-Cyrl-RS"/>
              </w:rPr>
            </w:pPr>
            <w:r w:rsidRPr="003D6C8F">
              <w:rPr>
                <w:rFonts w:ascii="Cambria" w:hAnsi="Cambria" w:cs="Calibri"/>
                <w:sz w:val="22"/>
                <w:szCs w:val="22"/>
                <w:lang w:val="sr-Cyrl-RS"/>
              </w:rPr>
              <w:t>ZORAN STANKOVIĆ, DRAGANA STANOJEVIĆ – DIDAKTIČKE INOVACIJE U TEORIJI I NASTAVNOJ PRAKSI</w:t>
            </w:r>
          </w:p>
        </w:tc>
        <w:tc>
          <w:tcPr>
            <w:tcW w:w="755" w:type="dxa"/>
            <w:tcBorders>
              <w:top w:val="single" w:sz="4" w:space="0" w:color="auto"/>
              <w:left w:val="single" w:sz="4" w:space="0" w:color="auto"/>
              <w:bottom w:val="single" w:sz="4" w:space="0" w:color="auto"/>
              <w:right w:val="single" w:sz="4" w:space="0" w:color="auto"/>
            </w:tcBorders>
          </w:tcPr>
          <w:p w14:paraId="601E7DAA" w14:textId="77777777" w:rsidR="0061616F" w:rsidRPr="003D6C8F" w:rsidRDefault="0061616F" w:rsidP="00D622EB">
            <w:pPr>
              <w:jc w:val="center"/>
              <w:rPr>
                <w:rFonts w:ascii="Cambria" w:hAnsi="Cambria"/>
                <w:b/>
                <w:bCs/>
                <w:sz w:val="22"/>
                <w:szCs w:val="22"/>
                <w:lang w:val="sr-Cyrl-RS"/>
              </w:rPr>
            </w:pPr>
            <w:r w:rsidRPr="003D6C8F">
              <w:rPr>
                <w:rFonts w:ascii="Cambria" w:hAnsi="Cambria"/>
                <w:lang w:val="sr-Cyrl-RS"/>
              </w:rPr>
              <w:t>М</w:t>
            </w:r>
          </w:p>
        </w:tc>
      </w:tr>
      <w:tr w:rsidR="0061616F" w:rsidRPr="003D6C8F" w14:paraId="419A5295" w14:textId="77777777" w:rsidTr="00D622EB">
        <w:tc>
          <w:tcPr>
            <w:tcW w:w="236" w:type="dxa"/>
            <w:tcBorders>
              <w:top w:val="single" w:sz="4" w:space="0" w:color="auto"/>
              <w:left w:val="single" w:sz="4" w:space="0" w:color="auto"/>
              <w:bottom w:val="single" w:sz="4" w:space="0" w:color="auto"/>
              <w:right w:val="single" w:sz="4" w:space="0" w:color="auto"/>
            </w:tcBorders>
          </w:tcPr>
          <w:p w14:paraId="68F96474"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1CF46F6C" w14:textId="3205963E" w:rsidR="0061616F" w:rsidRPr="003D6C8F" w:rsidRDefault="0061616F" w:rsidP="00D622EB">
            <w:pPr>
              <w:rPr>
                <w:rFonts w:ascii="Cambria" w:hAnsi="Cambria" w:cs="Calibri"/>
                <w:sz w:val="22"/>
                <w:szCs w:val="22"/>
                <w:lang w:val="sr-Cyrl-RS"/>
              </w:rPr>
            </w:pPr>
            <w:r w:rsidRPr="003D6C8F">
              <w:rPr>
                <w:rFonts w:ascii="Cambria" w:hAnsi="Cambria" w:cs="Calibri"/>
                <w:sz w:val="22"/>
                <w:szCs w:val="22"/>
                <w:lang w:val="sr-Cyrl-RS"/>
              </w:rPr>
              <w:t>BRANIMIR STANKOVIĆ, ALEKSANDRA JANIĆ – SINFONIJA 6 PROCEEDINGS</w:t>
            </w:r>
          </w:p>
        </w:tc>
        <w:tc>
          <w:tcPr>
            <w:tcW w:w="755" w:type="dxa"/>
            <w:tcBorders>
              <w:top w:val="single" w:sz="4" w:space="0" w:color="auto"/>
              <w:left w:val="single" w:sz="4" w:space="0" w:color="auto"/>
              <w:bottom w:val="single" w:sz="4" w:space="0" w:color="auto"/>
              <w:right w:val="single" w:sz="4" w:space="0" w:color="auto"/>
            </w:tcBorders>
          </w:tcPr>
          <w:p w14:paraId="6863394E" w14:textId="77777777" w:rsidR="0061616F" w:rsidRPr="003D6C8F" w:rsidRDefault="0061616F" w:rsidP="00D622EB">
            <w:pPr>
              <w:jc w:val="center"/>
              <w:rPr>
                <w:rFonts w:ascii="Cambria" w:hAnsi="Cambria"/>
                <w:b/>
                <w:bCs/>
                <w:sz w:val="22"/>
                <w:szCs w:val="22"/>
                <w:lang w:val="sr-Cyrl-RS"/>
              </w:rPr>
            </w:pPr>
            <w:r w:rsidRPr="003D6C8F">
              <w:rPr>
                <w:rFonts w:ascii="Cambria" w:hAnsi="Cambria"/>
                <w:lang w:val="sr-Cyrl-RS"/>
              </w:rPr>
              <w:t>М</w:t>
            </w:r>
          </w:p>
        </w:tc>
      </w:tr>
      <w:tr w:rsidR="0061616F" w:rsidRPr="003D6C8F" w14:paraId="7C992E6E" w14:textId="77777777" w:rsidTr="00A35C8E">
        <w:tc>
          <w:tcPr>
            <w:tcW w:w="236" w:type="dxa"/>
            <w:tcBorders>
              <w:top w:val="single" w:sz="4" w:space="0" w:color="auto"/>
              <w:left w:val="single" w:sz="4" w:space="0" w:color="auto"/>
              <w:bottom w:val="single" w:sz="4" w:space="0" w:color="auto"/>
              <w:right w:val="single" w:sz="4" w:space="0" w:color="auto"/>
            </w:tcBorders>
          </w:tcPr>
          <w:p w14:paraId="585EF186"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23D7C3FF" w14:textId="77311BD4" w:rsidR="0061616F" w:rsidRPr="003D6C8F" w:rsidRDefault="0061616F" w:rsidP="00D622EB">
            <w:pPr>
              <w:rPr>
                <w:rFonts w:ascii="Cambria" w:hAnsi="Cambria" w:cs="Calibri"/>
                <w:sz w:val="22"/>
                <w:szCs w:val="22"/>
                <w:lang w:val="sr-Cyrl-RS"/>
              </w:rPr>
            </w:pPr>
            <w:r w:rsidRPr="003D6C8F">
              <w:rPr>
                <w:rFonts w:ascii="Cambria" w:hAnsi="Cambria" w:cs="Calibri"/>
                <w:sz w:val="22"/>
                <w:szCs w:val="22"/>
                <w:lang w:val="sr-Cyrl-RS"/>
              </w:rPr>
              <w:t>TANJA S. CVETKOVIĆ – ENGLESKI JEZIK ZA STUDENTE SOCIOLOGIJE</w:t>
            </w:r>
          </w:p>
        </w:tc>
        <w:tc>
          <w:tcPr>
            <w:tcW w:w="755" w:type="dxa"/>
            <w:tcBorders>
              <w:top w:val="single" w:sz="4" w:space="0" w:color="auto"/>
              <w:left w:val="single" w:sz="4" w:space="0" w:color="auto"/>
              <w:bottom w:val="single" w:sz="4" w:space="0" w:color="auto"/>
              <w:right w:val="single" w:sz="4" w:space="0" w:color="auto"/>
            </w:tcBorders>
          </w:tcPr>
          <w:p w14:paraId="2786E202" w14:textId="77777777" w:rsidR="0061616F" w:rsidRPr="003D6C8F" w:rsidRDefault="0061616F" w:rsidP="00D622EB">
            <w:pPr>
              <w:jc w:val="center"/>
              <w:rPr>
                <w:rFonts w:ascii="Cambria" w:hAnsi="Cambria"/>
                <w:b/>
                <w:bCs/>
                <w:sz w:val="22"/>
                <w:szCs w:val="22"/>
                <w:lang w:val="sr-Cyrl-RS"/>
              </w:rPr>
            </w:pPr>
            <w:r w:rsidRPr="003D6C8F">
              <w:rPr>
                <w:rFonts w:ascii="Cambria" w:hAnsi="Cambria"/>
                <w:lang w:val="sr-Cyrl-RS"/>
              </w:rPr>
              <w:t>У</w:t>
            </w:r>
          </w:p>
        </w:tc>
      </w:tr>
      <w:tr w:rsidR="0061616F" w:rsidRPr="003D6C8F" w14:paraId="3100C4C8" w14:textId="77777777" w:rsidTr="00A35C8E">
        <w:tc>
          <w:tcPr>
            <w:tcW w:w="236"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B972BA6"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172322F" w14:textId="77777777" w:rsidR="0061616F" w:rsidRPr="003D6C8F" w:rsidRDefault="0061616F" w:rsidP="00D622EB">
            <w:pPr>
              <w:rPr>
                <w:rFonts w:ascii="Cambria" w:hAnsi="Cambria"/>
                <w:b/>
                <w:bCs/>
                <w:sz w:val="22"/>
                <w:szCs w:val="22"/>
                <w:lang w:val="sr-Cyrl-RS"/>
              </w:rPr>
            </w:pPr>
            <w:r w:rsidRPr="003D6C8F">
              <w:rPr>
                <w:rFonts w:ascii="Cambria" w:hAnsi="Cambria"/>
                <w:b/>
                <w:bCs/>
                <w:sz w:val="22"/>
                <w:szCs w:val="22"/>
                <w:lang w:val="sr-Cyrl-RS"/>
              </w:rPr>
              <w:t>ЧАСОПИСИ</w:t>
            </w:r>
          </w:p>
        </w:tc>
        <w:tc>
          <w:tcPr>
            <w:tcW w:w="755"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4FBF55C" w14:textId="77777777" w:rsidR="0061616F" w:rsidRPr="003D6C8F" w:rsidRDefault="0061616F" w:rsidP="00D622EB">
            <w:pPr>
              <w:jc w:val="center"/>
              <w:rPr>
                <w:rFonts w:ascii="Cambria" w:hAnsi="Cambria"/>
                <w:b/>
                <w:bCs/>
                <w:sz w:val="22"/>
                <w:szCs w:val="22"/>
                <w:lang w:val="sr-Cyrl-RS"/>
              </w:rPr>
            </w:pPr>
          </w:p>
        </w:tc>
      </w:tr>
      <w:tr w:rsidR="0061616F" w:rsidRPr="003D6C8F" w14:paraId="197CA86E" w14:textId="77777777" w:rsidTr="00D622EB">
        <w:tc>
          <w:tcPr>
            <w:tcW w:w="236" w:type="dxa"/>
            <w:tcBorders>
              <w:top w:val="single" w:sz="4" w:space="0" w:color="auto"/>
              <w:left w:val="single" w:sz="4" w:space="0" w:color="auto"/>
              <w:bottom w:val="single" w:sz="4" w:space="0" w:color="auto"/>
              <w:right w:val="single" w:sz="4" w:space="0" w:color="auto"/>
            </w:tcBorders>
          </w:tcPr>
          <w:p w14:paraId="0589F7E3"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6A1DC0E8" w14:textId="04316D0C" w:rsidR="0061616F" w:rsidRPr="003D6C8F" w:rsidRDefault="0061616F" w:rsidP="00A35C8E">
            <w:pPr>
              <w:suppressAutoHyphens/>
              <w:autoSpaceDE w:val="0"/>
              <w:autoSpaceDN w:val="0"/>
              <w:adjustRightInd w:val="0"/>
              <w:spacing w:line="288" w:lineRule="auto"/>
              <w:textAlignment w:val="center"/>
              <w:rPr>
                <w:rFonts w:ascii="Cambria" w:hAnsi="Cambria" w:cs="Calibri"/>
                <w:color w:val="000000"/>
                <w:sz w:val="22"/>
                <w:szCs w:val="22"/>
                <w:lang w:val="sr-Cyrl-RS" w:bidi="he-IL"/>
              </w:rPr>
            </w:pPr>
            <w:r w:rsidRPr="003D6C8F">
              <w:rPr>
                <w:rFonts w:ascii="Cambria" w:hAnsi="Cambria" w:cs="Calibri"/>
                <w:color w:val="000000"/>
                <w:sz w:val="22"/>
                <w:szCs w:val="22"/>
                <w:lang w:val="sr-Cyrl-RS" w:bidi="he-IL"/>
              </w:rPr>
              <w:t>GODIŠNJAK ZA PSIHOLOGIJU VOL. 15,</w:t>
            </w:r>
            <w:r w:rsidR="008350BF" w:rsidRPr="003D6C8F">
              <w:rPr>
                <w:rFonts w:ascii="Cambria" w:hAnsi="Cambria" w:cs="Calibri"/>
                <w:color w:val="000000"/>
                <w:sz w:val="22"/>
                <w:szCs w:val="22"/>
                <w:lang w:val="sr-Cyrl-RS" w:bidi="he-IL"/>
              </w:rPr>
              <w:t xml:space="preserve"> </w:t>
            </w:r>
            <w:r w:rsidRPr="003D6C8F">
              <w:rPr>
                <w:rFonts w:ascii="Cambria" w:hAnsi="Cambria" w:cs="Calibri"/>
                <w:color w:val="000000"/>
                <w:sz w:val="22"/>
                <w:szCs w:val="22"/>
                <w:lang w:val="sr-Cyrl-RS" w:bidi="he-IL"/>
              </w:rPr>
              <w:t>2018</w:t>
            </w:r>
          </w:p>
        </w:tc>
        <w:tc>
          <w:tcPr>
            <w:tcW w:w="755" w:type="dxa"/>
            <w:tcBorders>
              <w:top w:val="single" w:sz="4" w:space="0" w:color="auto"/>
              <w:left w:val="single" w:sz="4" w:space="0" w:color="auto"/>
              <w:bottom w:val="single" w:sz="4" w:space="0" w:color="auto"/>
              <w:right w:val="single" w:sz="4" w:space="0" w:color="auto"/>
            </w:tcBorders>
          </w:tcPr>
          <w:p w14:paraId="127E7C8B" w14:textId="77777777" w:rsidR="0061616F" w:rsidRPr="003D6C8F" w:rsidRDefault="0061616F" w:rsidP="00D622EB">
            <w:pPr>
              <w:jc w:val="center"/>
              <w:rPr>
                <w:rFonts w:ascii="Cambria" w:hAnsi="Cambria"/>
                <w:b/>
                <w:bCs/>
                <w:sz w:val="22"/>
                <w:szCs w:val="22"/>
                <w:lang w:val="sr-Cyrl-RS"/>
              </w:rPr>
            </w:pPr>
            <w:r w:rsidRPr="003D6C8F">
              <w:rPr>
                <w:rFonts w:ascii="Cambria" w:hAnsi="Cambria"/>
                <w:lang w:val="sr-Cyrl-RS"/>
              </w:rPr>
              <w:t>Ч</w:t>
            </w:r>
          </w:p>
        </w:tc>
      </w:tr>
      <w:tr w:rsidR="0061616F" w:rsidRPr="003D6C8F" w14:paraId="73A727FB" w14:textId="77777777" w:rsidTr="00D622EB">
        <w:tc>
          <w:tcPr>
            <w:tcW w:w="236" w:type="dxa"/>
            <w:tcBorders>
              <w:top w:val="single" w:sz="4" w:space="0" w:color="auto"/>
              <w:left w:val="single" w:sz="4" w:space="0" w:color="auto"/>
              <w:bottom w:val="single" w:sz="4" w:space="0" w:color="auto"/>
              <w:right w:val="single" w:sz="4" w:space="0" w:color="auto"/>
            </w:tcBorders>
          </w:tcPr>
          <w:p w14:paraId="5E5645D2"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4FD32ED1" w14:textId="6731FFDB" w:rsidR="0061616F" w:rsidRPr="003D6C8F" w:rsidRDefault="0061616F" w:rsidP="00A35C8E">
            <w:pPr>
              <w:suppressAutoHyphens/>
              <w:autoSpaceDE w:val="0"/>
              <w:autoSpaceDN w:val="0"/>
              <w:adjustRightInd w:val="0"/>
              <w:spacing w:line="288" w:lineRule="auto"/>
              <w:textAlignment w:val="center"/>
              <w:rPr>
                <w:rFonts w:ascii="Cambria" w:hAnsi="Cambria" w:cs="Calibri"/>
                <w:color w:val="000000"/>
                <w:sz w:val="22"/>
                <w:szCs w:val="22"/>
                <w:lang w:val="sr-Cyrl-RS" w:bidi="he-IL"/>
              </w:rPr>
            </w:pPr>
            <w:r w:rsidRPr="003D6C8F">
              <w:rPr>
                <w:rFonts w:ascii="Cambria" w:hAnsi="Cambria" w:cs="Calibri"/>
                <w:color w:val="000000"/>
                <w:sz w:val="22"/>
                <w:szCs w:val="22"/>
                <w:lang w:val="sr-Cyrl-RS" w:bidi="he-IL"/>
              </w:rPr>
              <w:t>GODIŠNJAK ZA PSIHOLOGIJU VOL. 16,</w:t>
            </w:r>
            <w:r w:rsidR="008350BF" w:rsidRPr="003D6C8F">
              <w:rPr>
                <w:rFonts w:ascii="Cambria" w:hAnsi="Cambria" w:cs="Calibri"/>
                <w:color w:val="000000"/>
                <w:sz w:val="22"/>
                <w:szCs w:val="22"/>
                <w:lang w:val="sr-Cyrl-RS" w:bidi="he-IL"/>
              </w:rPr>
              <w:t xml:space="preserve"> </w:t>
            </w:r>
            <w:r w:rsidRPr="003D6C8F">
              <w:rPr>
                <w:rFonts w:ascii="Cambria" w:hAnsi="Cambria" w:cs="Calibri"/>
                <w:color w:val="000000"/>
                <w:sz w:val="22"/>
                <w:szCs w:val="22"/>
                <w:lang w:val="sr-Cyrl-RS" w:bidi="he-IL"/>
              </w:rPr>
              <w:t>2019</w:t>
            </w:r>
          </w:p>
        </w:tc>
        <w:tc>
          <w:tcPr>
            <w:tcW w:w="755" w:type="dxa"/>
            <w:tcBorders>
              <w:top w:val="single" w:sz="4" w:space="0" w:color="auto"/>
              <w:left w:val="single" w:sz="4" w:space="0" w:color="auto"/>
              <w:bottom w:val="single" w:sz="4" w:space="0" w:color="auto"/>
              <w:right w:val="single" w:sz="4" w:space="0" w:color="auto"/>
            </w:tcBorders>
          </w:tcPr>
          <w:p w14:paraId="73B7F7B7" w14:textId="77777777" w:rsidR="0061616F" w:rsidRPr="003D6C8F" w:rsidRDefault="0061616F" w:rsidP="00D622EB">
            <w:pPr>
              <w:jc w:val="center"/>
              <w:rPr>
                <w:rFonts w:ascii="Cambria" w:hAnsi="Cambria"/>
                <w:b/>
                <w:bCs/>
                <w:sz w:val="22"/>
                <w:szCs w:val="22"/>
                <w:lang w:val="sr-Cyrl-RS"/>
              </w:rPr>
            </w:pPr>
            <w:r w:rsidRPr="003D6C8F">
              <w:rPr>
                <w:rFonts w:ascii="Cambria" w:hAnsi="Cambria"/>
                <w:lang w:val="sr-Cyrl-RS"/>
              </w:rPr>
              <w:t>Ч</w:t>
            </w:r>
          </w:p>
        </w:tc>
      </w:tr>
      <w:tr w:rsidR="0061616F" w:rsidRPr="003D6C8F" w14:paraId="31FED31B" w14:textId="77777777" w:rsidTr="00D622EB">
        <w:tc>
          <w:tcPr>
            <w:tcW w:w="236" w:type="dxa"/>
            <w:tcBorders>
              <w:top w:val="single" w:sz="4" w:space="0" w:color="auto"/>
              <w:left w:val="single" w:sz="4" w:space="0" w:color="auto"/>
              <w:bottom w:val="single" w:sz="4" w:space="0" w:color="auto"/>
              <w:right w:val="single" w:sz="4" w:space="0" w:color="auto"/>
            </w:tcBorders>
          </w:tcPr>
          <w:p w14:paraId="6EB5B5CD"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142944AB" w14:textId="4DC05963" w:rsidR="0061616F" w:rsidRPr="003D6C8F" w:rsidRDefault="0061616F" w:rsidP="00D622EB">
            <w:pPr>
              <w:rPr>
                <w:rFonts w:ascii="Cambria" w:hAnsi="Cambria" w:cs="Calibri"/>
                <w:sz w:val="22"/>
                <w:szCs w:val="22"/>
                <w:lang w:val="sr-Cyrl-RS"/>
              </w:rPr>
            </w:pPr>
            <w:r w:rsidRPr="003D6C8F">
              <w:rPr>
                <w:rFonts w:ascii="Cambria" w:hAnsi="Cambria" w:cs="Calibri"/>
                <w:sz w:val="22"/>
                <w:szCs w:val="22"/>
                <w:lang w:val="sr-Cyrl-RS"/>
              </w:rPr>
              <w:t>ГОДИШЊАК ЗА СОЦИОЛОГИЈУ ГОДИНА XIV/21 (2018)</w:t>
            </w:r>
          </w:p>
        </w:tc>
        <w:tc>
          <w:tcPr>
            <w:tcW w:w="755" w:type="dxa"/>
            <w:tcBorders>
              <w:top w:val="single" w:sz="4" w:space="0" w:color="auto"/>
              <w:left w:val="single" w:sz="4" w:space="0" w:color="auto"/>
              <w:bottom w:val="single" w:sz="4" w:space="0" w:color="auto"/>
              <w:right w:val="single" w:sz="4" w:space="0" w:color="auto"/>
            </w:tcBorders>
          </w:tcPr>
          <w:p w14:paraId="0E3C1503" w14:textId="77777777" w:rsidR="0061616F" w:rsidRPr="003D6C8F" w:rsidRDefault="0061616F" w:rsidP="00D622EB">
            <w:pPr>
              <w:jc w:val="center"/>
              <w:rPr>
                <w:rFonts w:ascii="Cambria" w:hAnsi="Cambria"/>
                <w:b/>
                <w:bCs/>
                <w:sz w:val="22"/>
                <w:szCs w:val="22"/>
                <w:lang w:val="sr-Cyrl-RS"/>
              </w:rPr>
            </w:pPr>
            <w:r w:rsidRPr="003D6C8F">
              <w:rPr>
                <w:rFonts w:ascii="Cambria" w:hAnsi="Cambria"/>
                <w:lang w:val="sr-Cyrl-RS"/>
              </w:rPr>
              <w:t>Ч</w:t>
            </w:r>
          </w:p>
        </w:tc>
      </w:tr>
      <w:tr w:rsidR="0061616F" w:rsidRPr="003D6C8F" w14:paraId="43DB71D6" w14:textId="77777777" w:rsidTr="00D622EB">
        <w:tc>
          <w:tcPr>
            <w:tcW w:w="236" w:type="dxa"/>
            <w:tcBorders>
              <w:top w:val="single" w:sz="4" w:space="0" w:color="auto"/>
              <w:left w:val="single" w:sz="4" w:space="0" w:color="auto"/>
              <w:bottom w:val="single" w:sz="4" w:space="0" w:color="auto"/>
              <w:right w:val="single" w:sz="4" w:space="0" w:color="auto"/>
            </w:tcBorders>
          </w:tcPr>
          <w:p w14:paraId="17F5836F"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207BA8A9" w14:textId="60FC6520" w:rsidR="0061616F" w:rsidRPr="003D6C8F" w:rsidRDefault="0061616F" w:rsidP="00D622EB">
            <w:pPr>
              <w:rPr>
                <w:rFonts w:ascii="Cambria" w:hAnsi="Cambria" w:cs="Calibri"/>
                <w:sz w:val="22"/>
                <w:szCs w:val="22"/>
                <w:lang w:val="sr-Cyrl-RS"/>
              </w:rPr>
            </w:pPr>
            <w:r w:rsidRPr="003D6C8F">
              <w:rPr>
                <w:rFonts w:ascii="Cambria" w:hAnsi="Cambria" w:cs="Calibri"/>
                <w:sz w:val="22"/>
                <w:szCs w:val="22"/>
                <w:lang w:val="sr-Cyrl-RS"/>
              </w:rPr>
              <w:t>ГОДИШЊАК ЗА СОЦИОЛОГИЈУ ГОДИНА XV/22 (2019)</w:t>
            </w:r>
          </w:p>
        </w:tc>
        <w:tc>
          <w:tcPr>
            <w:tcW w:w="755" w:type="dxa"/>
            <w:tcBorders>
              <w:top w:val="single" w:sz="4" w:space="0" w:color="auto"/>
              <w:left w:val="single" w:sz="4" w:space="0" w:color="auto"/>
              <w:bottom w:val="single" w:sz="4" w:space="0" w:color="auto"/>
              <w:right w:val="single" w:sz="4" w:space="0" w:color="auto"/>
            </w:tcBorders>
          </w:tcPr>
          <w:p w14:paraId="430221E7" w14:textId="77777777" w:rsidR="0061616F" w:rsidRPr="003D6C8F" w:rsidRDefault="0061616F" w:rsidP="00D622EB">
            <w:pPr>
              <w:jc w:val="center"/>
              <w:rPr>
                <w:rFonts w:ascii="Cambria" w:hAnsi="Cambria"/>
                <w:b/>
                <w:bCs/>
                <w:sz w:val="22"/>
                <w:szCs w:val="22"/>
                <w:lang w:val="sr-Cyrl-RS"/>
              </w:rPr>
            </w:pPr>
            <w:r w:rsidRPr="003D6C8F">
              <w:rPr>
                <w:rFonts w:ascii="Cambria" w:hAnsi="Cambria"/>
                <w:lang w:val="sr-Cyrl-RS"/>
              </w:rPr>
              <w:t>Ч</w:t>
            </w:r>
          </w:p>
        </w:tc>
      </w:tr>
      <w:tr w:rsidR="0061616F" w:rsidRPr="003D6C8F" w14:paraId="6F8D5341" w14:textId="77777777" w:rsidTr="00D622EB">
        <w:tc>
          <w:tcPr>
            <w:tcW w:w="236" w:type="dxa"/>
            <w:tcBorders>
              <w:top w:val="single" w:sz="4" w:space="0" w:color="auto"/>
              <w:left w:val="single" w:sz="4" w:space="0" w:color="auto"/>
              <w:bottom w:val="single" w:sz="4" w:space="0" w:color="auto"/>
              <w:right w:val="single" w:sz="4" w:space="0" w:color="auto"/>
            </w:tcBorders>
          </w:tcPr>
          <w:p w14:paraId="54AAED31"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6FF3DB7B" w14:textId="23E69C06" w:rsidR="0061616F" w:rsidRPr="003D6C8F" w:rsidRDefault="0061616F" w:rsidP="00D622EB">
            <w:pPr>
              <w:rPr>
                <w:rFonts w:ascii="Cambria" w:hAnsi="Cambria" w:cs="Calibri"/>
                <w:sz w:val="22"/>
                <w:szCs w:val="22"/>
                <w:lang w:val="sr-Cyrl-RS"/>
              </w:rPr>
            </w:pPr>
            <w:r w:rsidRPr="003D6C8F">
              <w:rPr>
                <w:rFonts w:ascii="Cambria" w:hAnsi="Cambria" w:cs="Calibri"/>
                <w:sz w:val="22"/>
                <w:szCs w:val="22"/>
                <w:lang w:val="sr-Cyrl-RS"/>
              </w:rPr>
              <w:t>ГОДИШЊАК ЗА ПЕДАГОГИЈУ ГОД. IV, БРОЈ 1, 2019</w:t>
            </w:r>
          </w:p>
        </w:tc>
        <w:tc>
          <w:tcPr>
            <w:tcW w:w="755" w:type="dxa"/>
            <w:tcBorders>
              <w:top w:val="single" w:sz="4" w:space="0" w:color="auto"/>
              <w:left w:val="single" w:sz="4" w:space="0" w:color="auto"/>
              <w:bottom w:val="single" w:sz="4" w:space="0" w:color="auto"/>
              <w:right w:val="single" w:sz="4" w:space="0" w:color="auto"/>
            </w:tcBorders>
          </w:tcPr>
          <w:p w14:paraId="7937DFB0" w14:textId="77777777" w:rsidR="0061616F" w:rsidRPr="003D6C8F" w:rsidRDefault="0061616F" w:rsidP="00D622EB">
            <w:pPr>
              <w:jc w:val="center"/>
              <w:rPr>
                <w:rFonts w:ascii="Cambria" w:hAnsi="Cambria"/>
                <w:b/>
                <w:bCs/>
                <w:sz w:val="22"/>
                <w:szCs w:val="22"/>
                <w:lang w:val="sr-Cyrl-RS"/>
              </w:rPr>
            </w:pPr>
            <w:r w:rsidRPr="003D6C8F">
              <w:rPr>
                <w:rFonts w:ascii="Cambria" w:hAnsi="Cambria"/>
                <w:lang w:val="sr-Cyrl-RS"/>
              </w:rPr>
              <w:t>Ч</w:t>
            </w:r>
          </w:p>
        </w:tc>
      </w:tr>
      <w:tr w:rsidR="0061616F" w:rsidRPr="003D6C8F" w14:paraId="13C4ECBE" w14:textId="77777777" w:rsidTr="00D622EB">
        <w:tc>
          <w:tcPr>
            <w:tcW w:w="236" w:type="dxa"/>
            <w:tcBorders>
              <w:top w:val="single" w:sz="4" w:space="0" w:color="auto"/>
              <w:left w:val="single" w:sz="4" w:space="0" w:color="auto"/>
              <w:bottom w:val="single" w:sz="4" w:space="0" w:color="auto"/>
              <w:right w:val="single" w:sz="4" w:space="0" w:color="auto"/>
            </w:tcBorders>
          </w:tcPr>
          <w:p w14:paraId="1BBFC93F"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13272A15" w14:textId="332169DA" w:rsidR="0061616F" w:rsidRPr="003D6C8F" w:rsidRDefault="0061616F" w:rsidP="00D622EB">
            <w:pPr>
              <w:rPr>
                <w:rFonts w:ascii="Cambria" w:hAnsi="Cambria" w:cs="Calibri"/>
                <w:sz w:val="22"/>
                <w:szCs w:val="22"/>
                <w:lang w:val="sr-Cyrl-RS"/>
              </w:rPr>
            </w:pPr>
            <w:r w:rsidRPr="003D6C8F">
              <w:rPr>
                <w:rFonts w:ascii="Cambria" w:hAnsi="Cambria" w:cs="Calibri"/>
                <w:sz w:val="22"/>
                <w:szCs w:val="22"/>
                <w:lang w:val="sr-Cyrl-RS"/>
              </w:rPr>
              <w:t>ГОДИШЊАК ЗА ПЕДАГОГИЈУ ГОД. IV, БРОЈ 2, 2019</w:t>
            </w:r>
          </w:p>
        </w:tc>
        <w:tc>
          <w:tcPr>
            <w:tcW w:w="755" w:type="dxa"/>
            <w:tcBorders>
              <w:top w:val="single" w:sz="4" w:space="0" w:color="auto"/>
              <w:left w:val="single" w:sz="4" w:space="0" w:color="auto"/>
              <w:bottom w:val="single" w:sz="4" w:space="0" w:color="auto"/>
              <w:right w:val="single" w:sz="4" w:space="0" w:color="auto"/>
            </w:tcBorders>
          </w:tcPr>
          <w:p w14:paraId="60861AF4" w14:textId="77777777" w:rsidR="0061616F" w:rsidRPr="003D6C8F" w:rsidRDefault="0061616F" w:rsidP="00D622EB">
            <w:pPr>
              <w:jc w:val="center"/>
              <w:rPr>
                <w:rFonts w:ascii="Cambria" w:hAnsi="Cambria"/>
                <w:b/>
                <w:bCs/>
                <w:sz w:val="22"/>
                <w:szCs w:val="22"/>
                <w:lang w:val="sr-Cyrl-RS"/>
              </w:rPr>
            </w:pPr>
            <w:r w:rsidRPr="003D6C8F">
              <w:rPr>
                <w:rFonts w:ascii="Cambria" w:hAnsi="Cambria"/>
                <w:lang w:val="sr-Cyrl-RS"/>
              </w:rPr>
              <w:t>Ч</w:t>
            </w:r>
          </w:p>
        </w:tc>
      </w:tr>
      <w:tr w:rsidR="0061616F" w:rsidRPr="003D6C8F" w14:paraId="31CF1D93" w14:textId="77777777" w:rsidTr="00D622EB">
        <w:tc>
          <w:tcPr>
            <w:tcW w:w="236" w:type="dxa"/>
            <w:tcBorders>
              <w:top w:val="single" w:sz="4" w:space="0" w:color="auto"/>
              <w:left w:val="single" w:sz="4" w:space="0" w:color="auto"/>
              <w:bottom w:val="single" w:sz="4" w:space="0" w:color="auto"/>
              <w:right w:val="single" w:sz="4" w:space="0" w:color="auto"/>
            </w:tcBorders>
          </w:tcPr>
          <w:p w14:paraId="04BAF04C"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4E569E01" w14:textId="20DC010F" w:rsidR="0061616F" w:rsidRPr="003D6C8F" w:rsidRDefault="0061616F" w:rsidP="00D622EB">
            <w:pPr>
              <w:rPr>
                <w:rFonts w:ascii="Cambria" w:hAnsi="Cambria" w:cs="Calibri"/>
                <w:sz w:val="22"/>
                <w:szCs w:val="22"/>
                <w:lang w:val="sr-Cyrl-RS"/>
              </w:rPr>
            </w:pPr>
            <w:r w:rsidRPr="003D6C8F">
              <w:rPr>
                <w:rFonts w:ascii="Cambria" w:hAnsi="Cambria" w:cs="Calibri"/>
                <w:sz w:val="22"/>
                <w:szCs w:val="22"/>
                <w:lang w:val="sr-Cyrl-RS"/>
              </w:rPr>
              <w:t>ГОДИШЊАК ЗА СРПСКИ ЈЕЗИК 17</w:t>
            </w:r>
          </w:p>
        </w:tc>
        <w:tc>
          <w:tcPr>
            <w:tcW w:w="755" w:type="dxa"/>
            <w:tcBorders>
              <w:top w:val="single" w:sz="4" w:space="0" w:color="auto"/>
              <w:left w:val="single" w:sz="4" w:space="0" w:color="auto"/>
              <w:bottom w:val="single" w:sz="4" w:space="0" w:color="auto"/>
              <w:right w:val="single" w:sz="4" w:space="0" w:color="auto"/>
            </w:tcBorders>
          </w:tcPr>
          <w:p w14:paraId="6BF85B2F" w14:textId="77777777" w:rsidR="0061616F" w:rsidRPr="003D6C8F" w:rsidRDefault="0061616F" w:rsidP="00D622EB">
            <w:pPr>
              <w:jc w:val="center"/>
              <w:rPr>
                <w:rFonts w:ascii="Cambria" w:hAnsi="Cambria"/>
                <w:b/>
                <w:bCs/>
                <w:sz w:val="22"/>
                <w:szCs w:val="22"/>
                <w:lang w:val="sr-Cyrl-RS"/>
              </w:rPr>
            </w:pPr>
            <w:r w:rsidRPr="003D6C8F">
              <w:rPr>
                <w:rFonts w:ascii="Cambria" w:hAnsi="Cambria"/>
                <w:lang w:val="sr-Cyrl-RS"/>
              </w:rPr>
              <w:t>Ч</w:t>
            </w:r>
          </w:p>
        </w:tc>
      </w:tr>
      <w:tr w:rsidR="0061616F" w:rsidRPr="003D6C8F" w14:paraId="496697C5" w14:textId="77777777" w:rsidTr="00D622EB">
        <w:tc>
          <w:tcPr>
            <w:tcW w:w="236" w:type="dxa"/>
            <w:tcBorders>
              <w:top w:val="single" w:sz="4" w:space="0" w:color="auto"/>
              <w:left w:val="single" w:sz="4" w:space="0" w:color="auto"/>
              <w:bottom w:val="single" w:sz="4" w:space="0" w:color="auto"/>
              <w:right w:val="single" w:sz="4" w:space="0" w:color="auto"/>
            </w:tcBorders>
          </w:tcPr>
          <w:p w14:paraId="71AE61D9"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17A969F4" w14:textId="2FFD3B63" w:rsidR="0061616F" w:rsidRPr="003D6C8F" w:rsidRDefault="0061616F" w:rsidP="00D622EB">
            <w:pPr>
              <w:rPr>
                <w:rFonts w:ascii="Cambria" w:hAnsi="Cambria" w:cs="Calibri"/>
                <w:sz w:val="22"/>
                <w:szCs w:val="22"/>
                <w:lang w:val="sr-Cyrl-RS"/>
              </w:rPr>
            </w:pPr>
            <w:r w:rsidRPr="003D6C8F">
              <w:rPr>
                <w:rFonts w:ascii="Cambria" w:hAnsi="Cambria" w:cs="Calibri"/>
                <w:sz w:val="22"/>
                <w:szCs w:val="22"/>
                <w:lang w:val="sr-Cyrl-RS"/>
              </w:rPr>
              <w:t>ИСХОДИШТА ORIGINATIONS 5</w:t>
            </w:r>
          </w:p>
        </w:tc>
        <w:tc>
          <w:tcPr>
            <w:tcW w:w="755" w:type="dxa"/>
            <w:tcBorders>
              <w:top w:val="single" w:sz="4" w:space="0" w:color="auto"/>
              <w:left w:val="single" w:sz="4" w:space="0" w:color="auto"/>
              <w:bottom w:val="single" w:sz="4" w:space="0" w:color="auto"/>
              <w:right w:val="single" w:sz="4" w:space="0" w:color="auto"/>
            </w:tcBorders>
          </w:tcPr>
          <w:p w14:paraId="595267D7" w14:textId="77777777" w:rsidR="0061616F" w:rsidRPr="003D6C8F" w:rsidRDefault="0061616F" w:rsidP="00D622EB">
            <w:pPr>
              <w:jc w:val="center"/>
              <w:rPr>
                <w:rFonts w:ascii="Cambria" w:hAnsi="Cambria"/>
                <w:b/>
                <w:bCs/>
                <w:sz w:val="22"/>
                <w:szCs w:val="22"/>
                <w:lang w:val="sr-Cyrl-RS"/>
              </w:rPr>
            </w:pPr>
            <w:r w:rsidRPr="003D6C8F">
              <w:rPr>
                <w:rFonts w:ascii="Cambria" w:hAnsi="Cambria"/>
                <w:lang w:val="sr-Cyrl-RS"/>
              </w:rPr>
              <w:t>Ч</w:t>
            </w:r>
          </w:p>
        </w:tc>
      </w:tr>
      <w:tr w:rsidR="0061616F" w:rsidRPr="003D6C8F" w14:paraId="20C35371" w14:textId="77777777" w:rsidTr="00D622EB">
        <w:tc>
          <w:tcPr>
            <w:tcW w:w="236" w:type="dxa"/>
            <w:tcBorders>
              <w:top w:val="single" w:sz="4" w:space="0" w:color="auto"/>
              <w:left w:val="single" w:sz="4" w:space="0" w:color="auto"/>
              <w:bottom w:val="single" w:sz="4" w:space="0" w:color="auto"/>
              <w:right w:val="single" w:sz="4" w:space="0" w:color="auto"/>
            </w:tcBorders>
          </w:tcPr>
          <w:p w14:paraId="7FD93349"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46F8E4FE" w14:textId="1F202A23" w:rsidR="0061616F" w:rsidRPr="003D6C8F" w:rsidRDefault="0061616F" w:rsidP="00D622EB">
            <w:pPr>
              <w:rPr>
                <w:rFonts w:ascii="Cambria" w:hAnsi="Cambria" w:cs="Calibri"/>
                <w:sz w:val="22"/>
                <w:szCs w:val="22"/>
                <w:lang w:val="sr-Cyrl-RS"/>
              </w:rPr>
            </w:pPr>
            <w:r w:rsidRPr="003D6C8F">
              <w:rPr>
                <w:rFonts w:ascii="Cambria" w:hAnsi="Cambria" w:cs="Calibri"/>
                <w:sz w:val="22"/>
                <w:szCs w:val="22"/>
                <w:lang w:val="sr-Cyrl-RS"/>
              </w:rPr>
              <w:t>ГОДИШЊАК ЗА ФИЛОЗОФИЈУ ГОДИНА II/2 (2014)</w:t>
            </w:r>
          </w:p>
        </w:tc>
        <w:tc>
          <w:tcPr>
            <w:tcW w:w="755" w:type="dxa"/>
            <w:tcBorders>
              <w:top w:val="single" w:sz="4" w:space="0" w:color="auto"/>
              <w:left w:val="single" w:sz="4" w:space="0" w:color="auto"/>
              <w:bottom w:val="single" w:sz="4" w:space="0" w:color="auto"/>
              <w:right w:val="single" w:sz="4" w:space="0" w:color="auto"/>
            </w:tcBorders>
          </w:tcPr>
          <w:p w14:paraId="5575BC3D" w14:textId="77777777" w:rsidR="0061616F" w:rsidRPr="003D6C8F" w:rsidRDefault="0061616F" w:rsidP="00D622EB">
            <w:pPr>
              <w:jc w:val="center"/>
              <w:rPr>
                <w:rFonts w:ascii="Cambria" w:hAnsi="Cambria"/>
                <w:b/>
                <w:bCs/>
                <w:sz w:val="22"/>
                <w:szCs w:val="22"/>
                <w:lang w:val="sr-Cyrl-RS"/>
              </w:rPr>
            </w:pPr>
            <w:r w:rsidRPr="003D6C8F">
              <w:rPr>
                <w:rFonts w:ascii="Cambria" w:hAnsi="Cambria"/>
                <w:lang w:val="sr-Cyrl-RS"/>
              </w:rPr>
              <w:t>Ч</w:t>
            </w:r>
          </w:p>
        </w:tc>
      </w:tr>
      <w:tr w:rsidR="0061616F" w:rsidRPr="003D6C8F" w14:paraId="75B3C793" w14:textId="77777777" w:rsidTr="00A35C8E">
        <w:tc>
          <w:tcPr>
            <w:tcW w:w="236" w:type="dxa"/>
            <w:tcBorders>
              <w:top w:val="single" w:sz="4" w:space="0" w:color="auto"/>
              <w:left w:val="single" w:sz="4" w:space="0" w:color="auto"/>
              <w:bottom w:val="single" w:sz="4" w:space="0" w:color="auto"/>
              <w:right w:val="single" w:sz="4" w:space="0" w:color="auto"/>
            </w:tcBorders>
          </w:tcPr>
          <w:p w14:paraId="0064E362"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3973C519" w14:textId="77777777" w:rsidR="0061616F" w:rsidRPr="003D6C8F" w:rsidRDefault="0061616F" w:rsidP="00D622EB">
            <w:pPr>
              <w:rPr>
                <w:rFonts w:ascii="Cambria" w:hAnsi="Cambria"/>
                <w:sz w:val="22"/>
                <w:szCs w:val="22"/>
                <w:lang w:val="sr-Cyrl-RS"/>
              </w:rPr>
            </w:pPr>
            <w:r w:rsidRPr="003D6C8F">
              <w:rPr>
                <w:rFonts w:ascii="Cambria" w:hAnsi="Cambria"/>
                <w:sz w:val="22"/>
                <w:szCs w:val="22"/>
                <w:lang w:val="sr-Cyrl-RS"/>
              </w:rPr>
              <w:t>PHILOLOGIA MEDIANA (2019)</w:t>
            </w:r>
          </w:p>
        </w:tc>
        <w:tc>
          <w:tcPr>
            <w:tcW w:w="755" w:type="dxa"/>
            <w:tcBorders>
              <w:top w:val="single" w:sz="4" w:space="0" w:color="auto"/>
              <w:left w:val="single" w:sz="4" w:space="0" w:color="auto"/>
              <w:bottom w:val="single" w:sz="4" w:space="0" w:color="auto"/>
              <w:right w:val="single" w:sz="4" w:space="0" w:color="auto"/>
            </w:tcBorders>
          </w:tcPr>
          <w:p w14:paraId="295D2727" w14:textId="77777777" w:rsidR="0061616F" w:rsidRPr="003D6C8F" w:rsidRDefault="0061616F" w:rsidP="00D622EB">
            <w:pPr>
              <w:jc w:val="center"/>
              <w:rPr>
                <w:rFonts w:ascii="Cambria" w:hAnsi="Cambria"/>
                <w:b/>
                <w:bCs/>
                <w:sz w:val="22"/>
                <w:szCs w:val="22"/>
                <w:lang w:val="sr-Cyrl-RS"/>
              </w:rPr>
            </w:pPr>
            <w:r w:rsidRPr="003D6C8F">
              <w:rPr>
                <w:rFonts w:ascii="Cambria" w:hAnsi="Cambria"/>
                <w:lang w:val="sr-Cyrl-RS"/>
              </w:rPr>
              <w:t>Ч</w:t>
            </w:r>
          </w:p>
        </w:tc>
      </w:tr>
      <w:tr w:rsidR="0061616F" w:rsidRPr="003D6C8F" w14:paraId="7FA6EFCB" w14:textId="77777777" w:rsidTr="00A35C8E">
        <w:tc>
          <w:tcPr>
            <w:tcW w:w="236"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CFC4C64"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60B40B7" w14:textId="77777777" w:rsidR="0061616F" w:rsidRPr="003D6C8F" w:rsidRDefault="0061616F" w:rsidP="00D622EB">
            <w:pPr>
              <w:rPr>
                <w:rFonts w:ascii="Cambria" w:hAnsi="Cambria"/>
                <w:b/>
                <w:bCs/>
                <w:sz w:val="22"/>
                <w:szCs w:val="22"/>
                <w:lang w:val="sr-Cyrl-RS"/>
              </w:rPr>
            </w:pPr>
            <w:r w:rsidRPr="003D6C8F">
              <w:rPr>
                <w:rFonts w:ascii="Cambria" w:hAnsi="Cambria"/>
                <w:b/>
                <w:bCs/>
                <w:sz w:val="22"/>
                <w:szCs w:val="22"/>
                <w:lang w:val="sr-Cyrl-RS"/>
              </w:rPr>
              <w:t xml:space="preserve">ЗБОРНИЦИ </w:t>
            </w:r>
          </w:p>
        </w:tc>
        <w:tc>
          <w:tcPr>
            <w:tcW w:w="755"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8BE82A6" w14:textId="77777777" w:rsidR="0061616F" w:rsidRPr="003D6C8F" w:rsidRDefault="0061616F" w:rsidP="00D622EB">
            <w:pPr>
              <w:jc w:val="center"/>
              <w:rPr>
                <w:rFonts w:ascii="Cambria" w:hAnsi="Cambria"/>
                <w:b/>
                <w:bCs/>
                <w:sz w:val="22"/>
                <w:szCs w:val="22"/>
                <w:lang w:val="sr-Cyrl-RS"/>
              </w:rPr>
            </w:pPr>
          </w:p>
        </w:tc>
      </w:tr>
      <w:tr w:rsidR="0061616F" w:rsidRPr="003D6C8F" w14:paraId="1531FEC3" w14:textId="77777777" w:rsidTr="00D622EB">
        <w:tc>
          <w:tcPr>
            <w:tcW w:w="236" w:type="dxa"/>
            <w:tcBorders>
              <w:top w:val="single" w:sz="4" w:space="0" w:color="auto"/>
              <w:left w:val="single" w:sz="4" w:space="0" w:color="auto"/>
              <w:bottom w:val="single" w:sz="4" w:space="0" w:color="auto"/>
              <w:right w:val="single" w:sz="4" w:space="0" w:color="auto"/>
            </w:tcBorders>
          </w:tcPr>
          <w:p w14:paraId="424A489D"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7A61BC8F" w14:textId="1E4D8626" w:rsidR="0061616F" w:rsidRPr="003D6C8F" w:rsidRDefault="0061616F" w:rsidP="00D622EB">
            <w:pPr>
              <w:rPr>
                <w:rFonts w:ascii="Cambria" w:hAnsi="Cambria" w:cs="Calibri"/>
                <w:sz w:val="22"/>
                <w:szCs w:val="22"/>
                <w:lang w:val="sr-Cyrl-RS"/>
              </w:rPr>
            </w:pPr>
            <w:r w:rsidRPr="003D6C8F">
              <w:rPr>
                <w:rFonts w:ascii="Cambria" w:hAnsi="Cambria" w:cs="Calibri"/>
                <w:sz w:val="22"/>
                <w:szCs w:val="22"/>
                <w:lang w:val="sr-Cyrl-RS"/>
              </w:rPr>
              <w:t>SOCIOLOGY IN XXI CENTURY: CHALLENGES AND PERSPECTIVES</w:t>
            </w:r>
          </w:p>
        </w:tc>
        <w:tc>
          <w:tcPr>
            <w:tcW w:w="755" w:type="dxa"/>
            <w:tcBorders>
              <w:top w:val="single" w:sz="4" w:space="0" w:color="auto"/>
              <w:left w:val="single" w:sz="4" w:space="0" w:color="auto"/>
              <w:bottom w:val="single" w:sz="4" w:space="0" w:color="auto"/>
              <w:right w:val="single" w:sz="4" w:space="0" w:color="auto"/>
            </w:tcBorders>
          </w:tcPr>
          <w:p w14:paraId="128BB882" w14:textId="77777777" w:rsidR="0061616F" w:rsidRPr="003D6C8F" w:rsidRDefault="0061616F" w:rsidP="00D622EB">
            <w:pPr>
              <w:jc w:val="center"/>
              <w:rPr>
                <w:rFonts w:ascii="Cambria" w:hAnsi="Cambria"/>
                <w:b/>
                <w:bCs/>
                <w:sz w:val="22"/>
                <w:szCs w:val="22"/>
                <w:lang w:val="sr-Cyrl-RS"/>
              </w:rPr>
            </w:pPr>
            <w:r w:rsidRPr="003D6C8F">
              <w:rPr>
                <w:rFonts w:ascii="Cambria" w:hAnsi="Cambria"/>
                <w:lang w:val="sr-Cyrl-RS"/>
              </w:rPr>
              <w:t>З</w:t>
            </w:r>
          </w:p>
        </w:tc>
      </w:tr>
      <w:tr w:rsidR="0061616F" w:rsidRPr="003D6C8F" w14:paraId="0198A5A4" w14:textId="77777777" w:rsidTr="00D622EB">
        <w:tc>
          <w:tcPr>
            <w:tcW w:w="236" w:type="dxa"/>
            <w:tcBorders>
              <w:top w:val="single" w:sz="4" w:space="0" w:color="auto"/>
              <w:left w:val="single" w:sz="4" w:space="0" w:color="auto"/>
              <w:bottom w:val="single" w:sz="4" w:space="0" w:color="auto"/>
              <w:right w:val="single" w:sz="4" w:space="0" w:color="auto"/>
            </w:tcBorders>
          </w:tcPr>
          <w:p w14:paraId="3A0746C6"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6E26C79F" w14:textId="0A05DF20" w:rsidR="0061616F" w:rsidRPr="003D6C8F" w:rsidRDefault="0061616F" w:rsidP="00D622EB">
            <w:pPr>
              <w:rPr>
                <w:rFonts w:ascii="Cambria" w:hAnsi="Cambria" w:cs="Calibri"/>
                <w:sz w:val="22"/>
                <w:szCs w:val="22"/>
                <w:lang w:val="sr-Cyrl-RS"/>
              </w:rPr>
            </w:pPr>
            <w:r w:rsidRPr="003D6C8F">
              <w:rPr>
                <w:rFonts w:ascii="Cambria" w:hAnsi="Cambria" w:cs="Calibri"/>
                <w:sz w:val="22"/>
                <w:szCs w:val="22"/>
                <w:lang w:val="sr-Cyrl-RS"/>
              </w:rPr>
              <w:t>JEZIK, KNJIŽEVNOST, TEORIJA LANGUAGE, LITERATURE, THEORY</w:t>
            </w:r>
          </w:p>
        </w:tc>
        <w:tc>
          <w:tcPr>
            <w:tcW w:w="755" w:type="dxa"/>
            <w:tcBorders>
              <w:top w:val="single" w:sz="4" w:space="0" w:color="auto"/>
              <w:left w:val="single" w:sz="4" w:space="0" w:color="auto"/>
              <w:bottom w:val="single" w:sz="4" w:space="0" w:color="auto"/>
              <w:right w:val="single" w:sz="4" w:space="0" w:color="auto"/>
            </w:tcBorders>
          </w:tcPr>
          <w:p w14:paraId="60C50689" w14:textId="77777777" w:rsidR="0061616F" w:rsidRPr="003D6C8F" w:rsidRDefault="0061616F" w:rsidP="00D622EB">
            <w:pPr>
              <w:jc w:val="center"/>
              <w:rPr>
                <w:rFonts w:ascii="Cambria" w:hAnsi="Cambria"/>
                <w:b/>
                <w:bCs/>
                <w:sz w:val="22"/>
                <w:szCs w:val="22"/>
                <w:lang w:val="sr-Cyrl-RS"/>
              </w:rPr>
            </w:pPr>
            <w:r w:rsidRPr="003D6C8F">
              <w:rPr>
                <w:rFonts w:ascii="Cambria" w:hAnsi="Cambria"/>
                <w:lang w:val="sr-Cyrl-RS"/>
              </w:rPr>
              <w:t>З</w:t>
            </w:r>
          </w:p>
        </w:tc>
      </w:tr>
      <w:tr w:rsidR="0061616F" w:rsidRPr="003D6C8F" w14:paraId="4F9873C1" w14:textId="77777777" w:rsidTr="00D622EB">
        <w:tc>
          <w:tcPr>
            <w:tcW w:w="236" w:type="dxa"/>
            <w:tcBorders>
              <w:top w:val="single" w:sz="4" w:space="0" w:color="auto"/>
              <w:left w:val="single" w:sz="4" w:space="0" w:color="auto"/>
              <w:bottom w:val="single" w:sz="4" w:space="0" w:color="auto"/>
              <w:right w:val="single" w:sz="4" w:space="0" w:color="auto"/>
            </w:tcBorders>
          </w:tcPr>
          <w:p w14:paraId="58173F52"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0EE51638" w14:textId="77777777" w:rsidR="0061616F" w:rsidRPr="003D6C8F" w:rsidRDefault="0061616F" w:rsidP="00D622EB">
            <w:pPr>
              <w:rPr>
                <w:rFonts w:ascii="Cambria" w:hAnsi="Cambria"/>
                <w:sz w:val="22"/>
                <w:szCs w:val="22"/>
                <w:lang w:val="sr-Cyrl-RS"/>
              </w:rPr>
            </w:pPr>
            <w:r w:rsidRPr="003D6C8F">
              <w:rPr>
                <w:rFonts w:ascii="Cambria" w:hAnsi="Cambria"/>
                <w:sz w:val="22"/>
                <w:szCs w:val="22"/>
                <w:lang w:val="sr-Cyrl-RS"/>
              </w:rPr>
              <w:t>НИСУН (Наука и савремени универѕитет) 8</w:t>
            </w:r>
          </w:p>
        </w:tc>
        <w:tc>
          <w:tcPr>
            <w:tcW w:w="755" w:type="dxa"/>
            <w:tcBorders>
              <w:top w:val="single" w:sz="4" w:space="0" w:color="auto"/>
              <w:left w:val="single" w:sz="4" w:space="0" w:color="auto"/>
              <w:bottom w:val="single" w:sz="4" w:space="0" w:color="auto"/>
              <w:right w:val="single" w:sz="4" w:space="0" w:color="auto"/>
            </w:tcBorders>
          </w:tcPr>
          <w:p w14:paraId="059210BA" w14:textId="77777777" w:rsidR="0061616F" w:rsidRPr="003D6C8F" w:rsidRDefault="0061616F" w:rsidP="00D622EB">
            <w:pPr>
              <w:jc w:val="center"/>
              <w:rPr>
                <w:rFonts w:ascii="Cambria" w:hAnsi="Cambria"/>
                <w:b/>
                <w:bCs/>
                <w:sz w:val="22"/>
                <w:szCs w:val="22"/>
                <w:lang w:val="sr-Cyrl-RS"/>
              </w:rPr>
            </w:pPr>
            <w:r w:rsidRPr="003D6C8F">
              <w:rPr>
                <w:rFonts w:ascii="Cambria" w:hAnsi="Cambria"/>
                <w:lang w:val="sr-Cyrl-RS"/>
              </w:rPr>
              <w:t>З</w:t>
            </w:r>
          </w:p>
        </w:tc>
      </w:tr>
      <w:tr w:rsidR="0061616F" w:rsidRPr="003D6C8F" w14:paraId="39329AC8" w14:textId="77777777" w:rsidTr="00A35C8E">
        <w:tc>
          <w:tcPr>
            <w:tcW w:w="236" w:type="dxa"/>
            <w:tcBorders>
              <w:top w:val="single" w:sz="4" w:space="0" w:color="auto"/>
              <w:left w:val="single" w:sz="4" w:space="0" w:color="auto"/>
              <w:bottom w:val="single" w:sz="4" w:space="0" w:color="auto"/>
              <w:right w:val="single" w:sz="4" w:space="0" w:color="auto"/>
            </w:tcBorders>
          </w:tcPr>
          <w:p w14:paraId="269D9832"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06E46AEB" w14:textId="77777777" w:rsidR="0061616F" w:rsidRPr="003D6C8F" w:rsidRDefault="0061616F" w:rsidP="00D622EB">
            <w:pPr>
              <w:rPr>
                <w:rFonts w:ascii="Cambria" w:hAnsi="Cambria"/>
                <w:sz w:val="22"/>
                <w:szCs w:val="22"/>
                <w:lang w:val="sr-Cyrl-RS"/>
              </w:rPr>
            </w:pPr>
            <w:r w:rsidRPr="003D6C8F">
              <w:rPr>
                <w:rFonts w:ascii="Cambria" w:hAnsi="Cambria"/>
                <w:sz w:val="22"/>
                <w:szCs w:val="22"/>
                <w:lang w:val="sr-Cyrl-RS"/>
              </w:rPr>
              <w:t>DPP (Дани применјене психологије) 2019</w:t>
            </w:r>
          </w:p>
        </w:tc>
        <w:tc>
          <w:tcPr>
            <w:tcW w:w="755" w:type="dxa"/>
            <w:tcBorders>
              <w:top w:val="single" w:sz="4" w:space="0" w:color="auto"/>
              <w:left w:val="single" w:sz="4" w:space="0" w:color="auto"/>
              <w:bottom w:val="single" w:sz="4" w:space="0" w:color="auto"/>
              <w:right w:val="single" w:sz="4" w:space="0" w:color="auto"/>
            </w:tcBorders>
          </w:tcPr>
          <w:p w14:paraId="03E6680E" w14:textId="77777777" w:rsidR="0061616F" w:rsidRPr="003D6C8F" w:rsidRDefault="0061616F" w:rsidP="00D622EB">
            <w:pPr>
              <w:jc w:val="center"/>
              <w:rPr>
                <w:rFonts w:ascii="Cambria" w:hAnsi="Cambria"/>
                <w:b/>
                <w:bCs/>
                <w:sz w:val="22"/>
                <w:szCs w:val="22"/>
                <w:lang w:val="sr-Cyrl-RS"/>
              </w:rPr>
            </w:pPr>
            <w:r w:rsidRPr="003D6C8F">
              <w:rPr>
                <w:rFonts w:ascii="Cambria" w:hAnsi="Cambria"/>
                <w:lang w:val="sr-Cyrl-RS"/>
              </w:rPr>
              <w:t>З</w:t>
            </w:r>
          </w:p>
        </w:tc>
      </w:tr>
      <w:tr w:rsidR="0061616F" w:rsidRPr="003D6C8F" w14:paraId="2C8B5BF7" w14:textId="77777777" w:rsidTr="00A35C8E">
        <w:tc>
          <w:tcPr>
            <w:tcW w:w="236"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568BF40"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E7DD6DC" w14:textId="77777777" w:rsidR="0061616F" w:rsidRPr="003D6C8F" w:rsidRDefault="0061616F" w:rsidP="00D622EB">
            <w:pPr>
              <w:rPr>
                <w:rFonts w:ascii="Cambria" w:hAnsi="Cambria"/>
                <w:b/>
                <w:bCs/>
                <w:sz w:val="22"/>
                <w:szCs w:val="22"/>
                <w:lang w:val="sr-Cyrl-RS"/>
              </w:rPr>
            </w:pPr>
            <w:r w:rsidRPr="003D6C8F">
              <w:rPr>
                <w:rFonts w:ascii="Cambria" w:hAnsi="Cambria"/>
                <w:b/>
                <w:bCs/>
                <w:sz w:val="22"/>
                <w:szCs w:val="22"/>
                <w:lang w:val="sr-Cyrl-RS"/>
              </w:rPr>
              <w:t>КЊИГЕ САЖЕТАКА</w:t>
            </w:r>
          </w:p>
        </w:tc>
        <w:tc>
          <w:tcPr>
            <w:tcW w:w="755"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CA8A33E" w14:textId="77777777" w:rsidR="0061616F" w:rsidRPr="003D6C8F" w:rsidRDefault="0061616F" w:rsidP="00D622EB">
            <w:pPr>
              <w:jc w:val="center"/>
              <w:rPr>
                <w:rFonts w:ascii="Cambria" w:hAnsi="Cambria"/>
                <w:b/>
                <w:bCs/>
                <w:sz w:val="22"/>
                <w:szCs w:val="22"/>
                <w:lang w:val="sr-Cyrl-RS"/>
              </w:rPr>
            </w:pPr>
          </w:p>
        </w:tc>
      </w:tr>
      <w:tr w:rsidR="0061616F" w:rsidRPr="003D6C8F" w14:paraId="5926573E" w14:textId="77777777" w:rsidTr="00D622EB">
        <w:tc>
          <w:tcPr>
            <w:tcW w:w="236" w:type="dxa"/>
            <w:tcBorders>
              <w:top w:val="single" w:sz="4" w:space="0" w:color="auto"/>
              <w:left w:val="single" w:sz="4" w:space="0" w:color="auto"/>
              <w:bottom w:val="single" w:sz="4" w:space="0" w:color="auto"/>
              <w:right w:val="single" w:sz="4" w:space="0" w:color="auto"/>
            </w:tcBorders>
          </w:tcPr>
          <w:p w14:paraId="7953CF6B"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58502E1D" w14:textId="0DDD9E12" w:rsidR="0061616F" w:rsidRPr="003D6C8F" w:rsidRDefault="0061616F" w:rsidP="00D622EB">
            <w:pPr>
              <w:rPr>
                <w:rFonts w:ascii="Cambria" w:hAnsi="Cambria" w:cs="Calibri"/>
                <w:sz w:val="22"/>
                <w:szCs w:val="22"/>
                <w:lang w:val="sr-Cyrl-RS"/>
              </w:rPr>
            </w:pPr>
            <w:r w:rsidRPr="003D6C8F">
              <w:rPr>
                <w:rFonts w:ascii="Cambria" w:hAnsi="Cambria" w:cs="Calibri"/>
                <w:sz w:val="22"/>
                <w:szCs w:val="22"/>
                <w:lang w:val="sr-Cyrl-RS"/>
              </w:rPr>
              <w:t>KNJIGA REZIMEA</w:t>
            </w:r>
            <w:r w:rsidR="00D47091" w:rsidRPr="003D6C8F">
              <w:rPr>
                <w:rFonts w:ascii="Cambria" w:hAnsi="Cambria" w:cs="Calibri"/>
                <w:sz w:val="22"/>
                <w:szCs w:val="22"/>
                <w:lang w:val="sr-Cyrl-RS"/>
              </w:rPr>
              <w:t xml:space="preserve"> – </w:t>
            </w:r>
            <w:r w:rsidRPr="003D6C8F">
              <w:rPr>
                <w:rFonts w:ascii="Cambria" w:hAnsi="Cambria" w:cs="Calibri"/>
                <w:sz w:val="22"/>
                <w:szCs w:val="22"/>
                <w:lang w:val="sr-Cyrl-RS"/>
              </w:rPr>
              <w:t>LES ÉTUDES FRANÇAISES AUJOURD’HUI</w:t>
            </w:r>
          </w:p>
        </w:tc>
        <w:tc>
          <w:tcPr>
            <w:tcW w:w="755" w:type="dxa"/>
            <w:tcBorders>
              <w:top w:val="single" w:sz="4" w:space="0" w:color="auto"/>
              <w:left w:val="single" w:sz="4" w:space="0" w:color="auto"/>
              <w:bottom w:val="single" w:sz="4" w:space="0" w:color="auto"/>
              <w:right w:val="single" w:sz="4" w:space="0" w:color="auto"/>
            </w:tcBorders>
          </w:tcPr>
          <w:p w14:paraId="1705EB73" w14:textId="77777777" w:rsidR="0061616F" w:rsidRPr="003D6C8F" w:rsidRDefault="0061616F" w:rsidP="00D622EB">
            <w:pPr>
              <w:jc w:val="center"/>
              <w:rPr>
                <w:rFonts w:ascii="Cambria" w:hAnsi="Cambria"/>
                <w:b/>
                <w:bCs/>
                <w:sz w:val="22"/>
                <w:szCs w:val="22"/>
                <w:lang w:val="sr-Cyrl-RS"/>
              </w:rPr>
            </w:pPr>
            <w:r w:rsidRPr="003D6C8F">
              <w:rPr>
                <w:rFonts w:ascii="Cambria" w:hAnsi="Cambria"/>
                <w:lang w:val="sr-Cyrl-RS"/>
              </w:rPr>
              <w:t>КС</w:t>
            </w:r>
          </w:p>
        </w:tc>
      </w:tr>
      <w:tr w:rsidR="0061616F" w:rsidRPr="003D6C8F" w14:paraId="28677FF5" w14:textId="77777777" w:rsidTr="00D622EB">
        <w:tc>
          <w:tcPr>
            <w:tcW w:w="236" w:type="dxa"/>
            <w:tcBorders>
              <w:top w:val="single" w:sz="4" w:space="0" w:color="auto"/>
              <w:left w:val="single" w:sz="4" w:space="0" w:color="auto"/>
              <w:bottom w:val="single" w:sz="4" w:space="0" w:color="auto"/>
              <w:right w:val="single" w:sz="4" w:space="0" w:color="auto"/>
            </w:tcBorders>
          </w:tcPr>
          <w:p w14:paraId="2EEDD5C4"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18682334" w14:textId="7738F9A7" w:rsidR="0061616F" w:rsidRPr="003D6C8F" w:rsidRDefault="0061616F" w:rsidP="00D622EB">
            <w:pPr>
              <w:rPr>
                <w:rFonts w:ascii="Cambria" w:hAnsi="Cambria" w:cs="Calibri"/>
                <w:sz w:val="22"/>
                <w:szCs w:val="22"/>
                <w:lang w:val="sr-Cyrl-RS"/>
              </w:rPr>
            </w:pPr>
            <w:r w:rsidRPr="003D6C8F">
              <w:rPr>
                <w:rFonts w:ascii="Cambria" w:hAnsi="Cambria" w:cs="Calibri"/>
                <w:sz w:val="22"/>
                <w:szCs w:val="22"/>
                <w:lang w:val="sr-Cyrl-RS"/>
              </w:rPr>
              <w:t>JEZIK, KNJIŽEVNOST, TEORIJA / LANGUAGE, LITERATURE, THEORY – BOOK OF ABSTRACTS</w:t>
            </w:r>
          </w:p>
        </w:tc>
        <w:tc>
          <w:tcPr>
            <w:tcW w:w="755" w:type="dxa"/>
            <w:tcBorders>
              <w:top w:val="single" w:sz="4" w:space="0" w:color="auto"/>
              <w:left w:val="single" w:sz="4" w:space="0" w:color="auto"/>
              <w:bottom w:val="single" w:sz="4" w:space="0" w:color="auto"/>
              <w:right w:val="single" w:sz="4" w:space="0" w:color="auto"/>
            </w:tcBorders>
          </w:tcPr>
          <w:p w14:paraId="6E1B4D0B" w14:textId="77777777" w:rsidR="0061616F" w:rsidRPr="003D6C8F" w:rsidRDefault="0061616F" w:rsidP="00D622EB">
            <w:pPr>
              <w:jc w:val="center"/>
              <w:rPr>
                <w:rFonts w:ascii="Cambria" w:hAnsi="Cambria"/>
                <w:b/>
                <w:bCs/>
                <w:sz w:val="22"/>
                <w:szCs w:val="22"/>
                <w:lang w:val="sr-Cyrl-RS"/>
              </w:rPr>
            </w:pPr>
            <w:r w:rsidRPr="003D6C8F">
              <w:rPr>
                <w:rFonts w:ascii="Cambria" w:hAnsi="Cambria"/>
                <w:lang w:val="sr-Cyrl-RS"/>
              </w:rPr>
              <w:t>КС</w:t>
            </w:r>
          </w:p>
        </w:tc>
      </w:tr>
      <w:tr w:rsidR="0061616F" w:rsidRPr="003D6C8F" w14:paraId="248C7DF9" w14:textId="77777777" w:rsidTr="00D622EB">
        <w:tc>
          <w:tcPr>
            <w:tcW w:w="236" w:type="dxa"/>
            <w:tcBorders>
              <w:top w:val="single" w:sz="4" w:space="0" w:color="auto"/>
              <w:left w:val="single" w:sz="4" w:space="0" w:color="auto"/>
              <w:bottom w:val="single" w:sz="4" w:space="0" w:color="auto"/>
              <w:right w:val="single" w:sz="4" w:space="0" w:color="auto"/>
            </w:tcBorders>
          </w:tcPr>
          <w:p w14:paraId="25A48F48"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2CDA5ED3" w14:textId="5FCE714E" w:rsidR="0061616F" w:rsidRPr="003D6C8F" w:rsidRDefault="0061616F" w:rsidP="00D622EB">
            <w:pPr>
              <w:rPr>
                <w:rFonts w:ascii="Cambria" w:hAnsi="Cambria" w:cs="Calibri"/>
                <w:sz w:val="22"/>
                <w:szCs w:val="22"/>
                <w:lang w:val="sr-Cyrl-RS"/>
              </w:rPr>
            </w:pPr>
            <w:r w:rsidRPr="003D6C8F">
              <w:rPr>
                <w:rFonts w:ascii="Cambria" w:hAnsi="Cambria" w:cs="Calibri"/>
                <w:sz w:val="22"/>
                <w:szCs w:val="22"/>
                <w:lang w:val="sr-Cyrl-RS"/>
              </w:rPr>
              <w:t>КЊИГА САЖЕТАКА – МАТЕРИЈАЛНА И ДУХОВНА КУЛТУРА СРБА У МУЛТИЕТНИЧКИМ СРЕДИНАМА И / ИЛИ ПЕРИФЕРНИМ ОБЛАСТИМА</w:t>
            </w:r>
          </w:p>
        </w:tc>
        <w:tc>
          <w:tcPr>
            <w:tcW w:w="755" w:type="dxa"/>
            <w:tcBorders>
              <w:top w:val="single" w:sz="4" w:space="0" w:color="auto"/>
              <w:left w:val="single" w:sz="4" w:space="0" w:color="auto"/>
              <w:bottom w:val="single" w:sz="4" w:space="0" w:color="auto"/>
              <w:right w:val="single" w:sz="4" w:space="0" w:color="auto"/>
            </w:tcBorders>
          </w:tcPr>
          <w:p w14:paraId="50749BDE" w14:textId="77777777" w:rsidR="0061616F" w:rsidRPr="003D6C8F" w:rsidRDefault="0061616F" w:rsidP="00D622EB">
            <w:pPr>
              <w:jc w:val="center"/>
              <w:rPr>
                <w:rFonts w:ascii="Cambria" w:hAnsi="Cambria"/>
                <w:b/>
                <w:bCs/>
                <w:sz w:val="22"/>
                <w:szCs w:val="22"/>
                <w:lang w:val="sr-Cyrl-RS"/>
              </w:rPr>
            </w:pPr>
            <w:r w:rsidRPr="003D6C8F">
              <w:rPr>
                <w:rFonts w:ascii="Cambria" w:hAnsi="Cambria"/>
                <w:lang w:val="sr-Cyrl-RS"/>
              </w:rPr>
              <w:t>КС</w:t>
            </w:r>
          </w:p>
        </w:tc>
      </w:tr>
      <w:tr w:rsidR="0061616F" w:rsidRPr="003D6C8F" w14:paraId="339C9D25" w14:textId="77777777" w:rsidTr="00D622EB">
        <w:tc>
          <w:tcPr>
            <w:tcW w:w="236" w:type="dxa"/>
            <w:tcBorders>
              <w:top w:val="single" w:sz="4" w:space="0" w:color="auto"/>
              <w:left w:val="single" w:sz="4" w:space="0" w:color="auto"/>
              <w:bottom w:val="single" w:sz="4" w:space="0" w:color="auto"/>
              <w:right w:val="single" w:sz="4" w:space="0" w:color="auto"/>
            </w:tcBorders>
          </w:tcPr>
          <w:p w14:paraId="3CC989A1"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3210F3A7" w14:textId="2224C226" w:rsidR="0061616F" w:rsidRPr="003D6C8F" w:rsidRDefault="0061616F" w:rsidP="00D622EB">
            <w:pPr>
              <w:rPr>
                <w:rFonts w:ascii="Cambria" w:hAnsi="Cambria" w:cs="Calibri"/>
                <w:sz w:val="22"/>
                <w:szCs w:val="22"/>
                <w:lang w:val="sr-Cyrl-RS"/>
              </w:rPr>
            </w:pPr>
            <w:r w:rsidRPr="003D6C8F">
              <w:rPr>
                <w:rFonts w:ascii="Cambria" w:hAnsi="Cambria" w:cs="Calibri"/>
                <w:sz w:val="22"/>
                <w:szCs w:val="22"/>
                <w:lang w:val="sr-Cyrl-RS"/>
              </w:rPr>
              <w:t>DPP 2019 – BOOK OF ABSTRACTS</w:t>
            </w:r>
          </w:p>
        </w:tc>
        <w:tc>
          <w:tcPr>
            <w:tcW w:w="755" w:type="dxa"/>
            <w:tcBorders>
              <w:top w:val="single" w:sz="4" w:space="0" w:color="auto"/>
              <w:left w:val="single" w:sz="4" w:space="0" w:color="auto"/>
              <w:bottom w:val="single" w:sz="4" w:space="0" w:color="auto"/>
              <w:right w:val="single" w:sz="4" w:space="0" w:color="auto"/>
            </w:tcBorders>
          </w:tcPr>
          <w:p w14:paraId="4F6011ED" w14:textId="77777777" w:rsidR="0061616F" w:rsidRPr="003D6C8F" w:rsidRDefault="0061616F" w:rsidP="00D622EB">
            <w:pPr>
              <w:jc w:val="center"/>
              <w:rPr>
                <w:rFonts w:ascii="Cambria" w:hAnsi="Cambria"/>
                <w:b/>
                <w:bCs/>
                <w:sz w:val="22"/>
                <w:szCs w:val="22"/>
                <w:lang w:val="sr-Cyrl-RS"/>
              </w:rPr>
            </w:pPr>
            <w:r w:rsidRPr="003D6C8F">
              <w:rPr>
                <w:rFonts w:ascii="Cambria" w:hAnsi="Cambria"/>
                <w:lang w:val="sr-Cyrl-RS"/>
              </w:rPr>
              <w:t>КС</w:t>
            </w:r>
          </w:p>
        </w:tc>
      </w:tr>
      <w:tr w:rsidR="0061616F" w:rsidRPr="003D6C8F" w14:paraId="33853754" w14:textId="77777777" w:rsidTr="00A35C8E">
        <w:tc>
          <w:tcPr>
            <w:tcW w:w="236" w:type="dxa"/>
            <w:tcBorders>
              <w:top w:val="single" w:sz="4" w:space="0" w:color="auto"/>
              <w:left w:val="single" w:sz="4" w:space="0" w:color="auto"/>
              <w:bottom w:val="single" w:sz="4" w:space="0" w:color="auto"/>
              <w:right w:val="single" w:sz="4" w:space="0" w:color="auto"/>
            </w:tcBorders>
          </w:tcPr>
          <w:p w14:paraId="1A456B70"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0A079390" w14:textId="368186FF" w:rsidR="0061616F" w:rsidRPr="003D6C8F" w:rsidRDefault="0061616F" w:rsidP="00D622EB">
            <w:pPr>
              <w:rPr>
                <w:rFonts w:ascii="Cambria" w:hAnsi="Cambria" w:cs="Calibri"/>
                <w:sz w:val="22"/>
                <w:szCs w:val="22"/>
                <w:lang w:val="sr-Cyrl-RS"/>
              </w:rPr>
            </w:pPr>
            <w:r w:rsidRPr="003D6C8F">
              <w:rPr>
                <w:rFonts w:ascii="Cambria" w:hAnsi="Cambria" w:cs="Calibri"/>
                <w:sz w:val="22"/>
                <w:szCs w:val="22"/>
                <w:lang w:val="sr-Cyrl-RS"/>
              </w:rPr>
              <w:t>NISUN 9 (2 knjige) + BOOK OF ABSTRACTS</w:t>
            </w:r>
          </w:p>
        </w:tc>
        <w:tc>
          <w:tcPr>
            <w:tcW w:w="755" w:type="dxa"/>
            <w:tcBorders>
              <w:top w:val="single" w:sz="4" w:space="0" w:color="auto"/>
              <w:left w:val="single" w:sz="4" w:space="0" w:color="auto"/>
              <w:bottom w:val="single" w:sz="4" w:space="0" w:color="auto"/>
              <w:right w:val="single" w:sz="4" w:space="0" w:color="auto"/>
            </w:tcBorders>
          </w:tcPr>
          <w:p w14:paraId="5FB4BB60" w14:textId="77777777" w:rsidR="0061616F" w:rsidRPr="003D6C8F" w:rsidRDefault="0061616F" w:rsidP="00D622EB">
            <w:pPr>
              <w:jc w:val="center"/>
              <w:rPr>
                <w:rFonts w:ascii="Cambria" w:hAnsi="Cambria"/>
                <w:b/>
                <w:bCs/>
                <w:sz w:val="22"/>
                <w:szCs w:val="22"/>
                <w:lang w:val="sr-Cyrl-RS"/>
              </w:rPr>
            </w:pPr>
            <w:r w:rsidRPr="003D6C8F">
              <w:rPr>
                <w:rFonts w:ascii="Cambria" w:hAnsi="Cambria"/>
                <w:lang w:val="sr-Cyrl-RS"/>
              </w:rPr>
              <w:t>КС</w:t>
            </w:r>
          </w:p>
        </w:tc>
      </w:tr>
      <w:tr w:rsidR="0061616F" w:rsidRPr="003D6C8F" w14:paraId="4266064B" w14:textId="77777777" w:rsidTr="00A35C8E">
        <w:tc>
          <w:tcPr>
            <w:tcW w:w="236"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8A8691C"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FD5179D" w14:textId="77777777" w:rsidR="0061616F" w:rsidRPr="003D6C8F" w:rsidRDefault="0061616F" w:rsidP="00D622EB">
            <w:pPr>
              <w:autoSpaceDE w:val="0"/>
              <w:autoSpaceDN w:val="0"/>
              <w:adjustRightInd w:val="0"/>
              <w:rPr>
                <w:rFonts w:ascii="Cambria" w:eastAsia="Calibri" w:hAnsi="Cambria"/>
                <w:b/>
                <w:sz w:val="22"/>
                <w:szCs w:val="22"/>
                <w:lang w:val="sr-Cyrl-RS"/>
              </w:rPr>
            </w:pPr>
            <w:r w:rsidRPr="003D6C8F">
              <w:rPr>
                <w:rFonts w:ascii="Cambria" w:eastAsia="Calibri" w:hAnsi="Cambria"/>
                <w:b/>
                <w:sz w:val="22"/>
                <w:szCs w:val="22"/>
                <w:lang w:val="sr-Cyrl-RS"/>
              </w:rPr>
              <w:t>ПРОГРАМИ</w:t>
            </w:r>
          </w:p>
        </w:tc>
        <w:tc>
          <w:tcPr>
            <w:tcW w:w="755"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CF79D9A" w14:textId="77777777" w:rsidR="0061616F" w:rsidRPr="003D6C8F" w:rsidRDefault="0061616F" w:rsidP="00D622EB">
            <w:pPr>
              <w:jc w:val="center"/>
              <w:rPr>
                <w:rFonts w:ascii="Cambria" w:hAnsi="Cambria"/>
                <w:b/>
                <w:bCs/>
                <w:sz w:val="22"/>
                <w:szCs w:val="22"/>
                <w:lang w:val="sr-Cyrl-RS"/>
              </w:rPr>
            </w:pPr>
          </w:p>
        </w:tc>
      </w:tr>
      <w:tr w:rsidR="0061616F" w:rsidRPr="003D6C8F" w14:paraId="148FB155" w14:textId="77777777" w:rsidTr="00D622EB">
        <w:tc>
          <w:tcPr>
            <w:tcW w:w="236" w:type="dxa"/>
            <w:tcBorders>
              <w:top w:val="single" w:sz="4" w:space="0" w:color="auto"/>
              <w:left w:val="single" w:sz="4" w:space="0" w:color="auto"/>
              <w:bottom w:val="single" w:sz="4" w:space="0" w:color="auto"/>
              <w:right w:val="single" w:sz="4" w:space="0" w:color="auto"/>
            </w:tcBorders>
          </w:tcPr>
          <w:p w14:paraId="5F0C5412"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25E4C348" w14:textId="5C2FF2C6" w:rsidR="0061616F" w:rsidRPr="003D6C8F" w:rsidRDefault="0061616F" w:rsidP="00D622EB">
            <w:pPr>
              <w:rPr>
                <w:rFonts w:ascii="Cambria" w:hAnsi="Cambria" w:cs="Calibri"/>
                <w:sz w:val="22"/>
                <w:szCs w:val="22"/>
                <w:lang w:val="sr-Cyrl-RS"/>
              </w:rPr>
            </w:pPr>
            <w:r w:rsidRPr="003D6C8F">
              <w:rPr>
                <w:rFonts w:ascii="Cambria" w:hAnsi="Cambria" w:cs="Calibri"/>
                <w:sz w:val="22"/>
                <w:szCs w:val="22"/>
                <w:lang w:val="sr-Cyrl-RS"/>
              </w:rPr>
              <w:t>LES ÉTUDES FRANÇAISES AUJOURD’HUI</w:t>
            </w:r>
          </w:p>
        </w:tc>
        <w:tc>
          <w:tcPr>
            <w:tcW w:w="755" w:type="dxa"/>
            <w:tcBorders>
              <w:top w:val="single" w:sz="4" w:space="0" w:color="auto"/>
              <w:left w:val="single" w:sz="4" w:space="0" w:color="auto"/>
              <w:bottom w:val="single" w:sz="4" w:space="0" w:color="auto"/>
              <w:right w:val="single" w:sz="4" w:space="0" w:color="auto"/>
            </w:tcBorders>
          </w:tcPr>
          <w:p w14:paraId="54246DA8" w14:textId="77777777" w:rsidR="0061616F" w:rsidRPr="003D6C8F" w:rsidRDefault="0061616F" w:rsidP="00D622EB">
            <w:pPr>
              <w:jc w:val="center"/>
              <w:rPr>
                <w:rFonts w:ascii="Cambria" w:hAnsi="Cambria"/>
                <w:b/>
                <w:bCs/>
                <w:sz w:val="22"/>
                <w:szCs w:val="22"/>
                <w:lang w:val="sr-Cyrl-RS"/>
              </w:rPr>
            </w:pPr>
            <w:r w:rsidRPr="003D6C8F">
              <w:rPr>
                <w:rFonts w:ascii="Cambria" w:hAnsi="Cambria"/>
                <w:lang w:val="sr-Cyrl-RS"/>
              </w:rPr>
              <w:t>П</w:t>
            </w:r>
          </w:p>
        </w:tc>
      </w:tr>
      <w:tr w:rsidR="00E12FCC" w:rsidRPr="003D6C8F" w14:paraId="0EAC91BC" w14:textId="77777777" w:rsidTr="00D622EB">
        <w:tc>
          <w:tcPr>
            <w:tcW w:w="236" w:type="dxa"/>
            <w:tcBorders>
              <w:top w:val="single" w:sz="4" w:space="0" w:color="auto"/>
              <w:left w:val="single" w:sz="4" w:space="0" w:color="auto"/>
              <w:bottom w:val="single" w:sz="4" w:space="0" w:color="auto"/>
              <w:right w:val="single" w:sz="4" w:space="0" w:color="auto"/>
            </w:tcBorders>
          </w:tcPr>
          <w:p w14:paraId="6792C18C" w14:textId="77777777" w:rsidR="00E12FCC" w:rsidRPr="003D6C8F" w:rsidRDefault="00E12FCC" w:rsidP="00E12FCC">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0418167E" w14:textId="77777777" w:rsidR="00E12FCC" w:rsidRPr="003D6C8F" w:rsidRDefault="00E12FCC" w:rsidP="00E12FCC">
            <w:pPr>
              <w:rPr>
                <w:rFonts w:ascii="Cambria" w:hAnsi="Cambria"/>
                <w:b/>
                <w:bCs/>
                <w:sz w:val="22"/>
                <w:szCs w:val="22"/>
                <w:lang w:val="sr-Cyrl-RS"/>
              </w:rPr>
            </w:pPr>
            <w:r w:rsidRPr="003D6C8F">
              <w:rPr>
                <w:rFonts w:ascii="Cambria" w:hAnsi="Cambria" w:cs="Calibri"/>
                <w:sz w:val="22"/>
                <w:szCs w:val="22"/>
                <w:lang w:val="sr-Cyrl-RS"/>
              </w:rPr>
              <w:t>JEZIK, KNJIŽEVNOST, TEORIJA / LANGUAGE, LITERATURE, THEORY</w:t>
            </w:r>
          </w:p>
        </w:tc>
        <w:tc>
          <w:tcPr>
            <w:tcW w:w="755" w:type="dxa"/>
            <w:tcBorders>
              <w:top w:val="single" w:sz="4" w:space="0" w:color="auto"/>
              <w:left w:val="single" w:sz="4" w:space="0" w:color="auto"/>
              <w:bottom w:val="single" w:sz="4" w:space="0" w:color="auto"/>
              <w:right w:val="single" w:sz="4" w:space="0" w:color="auto"/>
            </w:tcBorders>
          </w:tcPr>
          <w:p w14:paraId="2B239234" w14:textId="6A7E28DD" w:rsidR="00E12FCC" w:rsidRPr="003D6C8F" w:rsidRDefault="00E12FCC" w:rsidP="00E12FCC">
            <w:pPr>
              <w:jc w:val="center"/>
              <w:rPr>
                <w:rFonts w:ascii="Cambria" w:hAnsi="Cambria"/>
                <w:b/>
                <w:bCs/>
                <w:sz w:val="22"/>
                <w:szCs w:val="22"/>
                <w:lang w:val="sr-Cyrl-RS"/>
              </w:rPr>
            </w:pPr>
            <w:r w:rsidRPr="003D6C8F">
              <w:rPr>
                <w:rFonts w:ascii="Cambria" w:hAnsi="Cambria"/>
                <w:lang w:val="sr-Cyrl-RS"/>
              </w:rPr>
              <w:t>П</w:t>
            </w:r>
          </w:p>
        </w:tc>
      </w:tr>
      <w:tr w:rsidR="00E12FCC" w:rsidRPr="003D6C8F" w14:paraId="4D569E90" w14:textId="77777777" w:rsidTr="00D622EB">
        <w:tc>
          <w:tcPr>
            <w:tcW w:w="236" w:type="dxa"/>
            <w:tcBorders>
              <w:top w:val="single" w:sz="4" w:space="0" w:color="auto"/>
              <w:left w:val="single" w:sz="4" w:space="0" w:color="auto"/>
              <w:bottom w:val="single" w:sz="4" w:space="0" w:color="auto"/>
              <w:right w:val="single" w:sz="4" w:space="0" w:color="auto"/>
            </w:tcBorders>
          </w:tcPr>
          <w:p w14:paraId="0D5F9FA8" w14:textId="77777777" w:rsidR="00E12FCC" w:rsidRPr="003D6C8F" w:rsidRDefault="00E12FCC" w:rsidP="00E12FCC">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287CB903" w14:textId="77777777" w:rsidR="00E12FCC" w:rsidRPr="003D6C8F" w:rsidRDefault="00E12FCC" w:rsidP="00E12FCC">
            <w:pPr>
              <w:rPr>
                <w:rFonts w:ascii="Cambria" w:hAnsi="Cambria"/>
                <w:b/>
                <w:bCs/>
                <w:sz w:val="22"/>
                <w:szCs w:val="22"/>
                <w:lang w:val="sr-Cyrl-RS"/>
              </w:rPr>
            </w:pPr>
            <w:r w:rsidRPr="003D6C8F">
              <w:rPr>
                <w:rFonts w:ascii="Cambria" w:hAnsi="Cambria" w:cs="Calibri"/>
                <w:sz w:val="22"/>
                <w:szCs w:val="22"/>
                <w:lang w:val="sr-Cyrl-RS"/>
              </w:rPr>
              <w:t>МАТЕРИЈАЛНА И ДУХОВНА КУЛТУРА СРБА У МУЛТИЕТНИЧКИМ СРЕДИНАМА И / ИЛИ ПЕРИФЕРНИМ ОБЛАСТИМА</w:t>
            </w:r>
          </w:p>
        </w:tc>
        <w:tc>
          <w:tcPr>
            <w:tcW w:w="755" w:type="dxa"/>
            <w:tcBorders>
              <w:top w:val="single" w:sz="4" w:space="0" w:color="auto"/>
              <w:left w:val="single" w:sz="4" w:space="0" w:color="auto"/>
              <w:bottom w:val="single" w:sz="4" w:space="0" w:color="auto"/>
              <w:right w:val="single" w:sz="4" w:space="0" w:color="auto"/>
            </w:tcBorders>
          </w:tcPr>
          <w:p w14:paraId="53D27EC8" w14:textId="04F29F73" w:rsidR="00E12FCC" w:rsidRPr="003D6C8F" w:rsidRDefault="00E12FCC" w:rsidP="00E12FCC">
            <w:pPr>
              <w:jc w:val="center"/>
              <w:rPr>
                <w:rFonts w:ascii="Cambria" w:hAnsi="Cambria"/>
                <w:b/>
                <w:bCs/>
                <w:sz w:val="22"/>
                <w:szCs w:val="22"/>
                <w:lang w:val="sr-Cyrl-RS"/>
              </w:rPr>
            </w:pPr>
            <w:r w:rsidRPr="003D6C8F">
              <w:rPr>
                <w:rFonts w:ascii="Cambria" w:hAnsi="Cambria"/>
                <w:lang w:val="sr-Cyrl-RS"/>
              </w:rPr>
              <w:t>П</w:t>
            </w:r>
          </w:p>
        </w:tc>
      </w:tr>
      <w:tr w:rsidR="00E12FCC" w:rsidRPr="003D6C8F" w14:paraId="6BA60C45" w14:textId="77777777" w:rsidTr="00D622EB">
        <w:tc>
          <w:tcPr>
            <w:tcW w:w="236" w:type="dxa"/>
            <w:tcBorders>
              <w:top w:val="single" w:sz="4" w:space="0" w:color="auto"/>
              <w:left w:val="single" w:sz="4" w:space="0" w:color="auto"/>
              <w:bottom w:val="single" w:sz="4" w:space="0" w:color="auto"/>
              <w:right w:val="single" w:sz="4" w:space="0" w:color="auto"/>
            </w:tcBorders>
          </w:tcPr>
          <w:p w14:paraId="0F0DE756" w14:textId="77777777" w:rsidR="00E12FCC" w:rsidRPr="003D6C8F" w:rsidRDefault="00E12FCC" w:rsidP="00E12FCC">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23708CBC" w14:textId="77777777" w:rsidR="00E12FCC" w:rsidRPr="003D6C8F" w:rsidRDefault="00E12FCC" w:rsidP="00E12FCC">
            <w:pPr>
              <w:rPr>
                <w:rFonts w:ascii="Cambria" w:hAnsi="Cambria"/>
                <w:b/>
                <w:bCs/>
                <w:sz w:val="22"/>
                <w:szCs w:val="22"/>
                <w:lang w:val="sr-Cyrl-RS"/>
              </w:rPr>
            </w:pPr>
            <w:r w:rsidRPr="003D6C8F">
              <w:rPr>
                <w:rFonts w:ascii="Cambria" w:hAnsi="Cambria" w:cs="Calibri"/>
                <w:sz w:val="22"/>
                <w:szCs w:val="22"/>
                <w:lang w:val="sr-Cyrl-RS"/>
              </w:rPr>
              <w:t>DPP 2019</w:t>
            </w:r>
          </w:p>
        </w:tc>
        <w:tc>
          <w:tcPr>
            <w:tcW w:w="755" w:type="dxa"/>
            <w:tcBorders>
              <w:top w:val="single" w:sz="4" w:space="0" w:color="auto"/>
              <w:left w:val="single" w:sz="4" w:space="0" w:color="auto"/>
              <w:bottom w:val="single" w:sz="4" w:space="0" w:color="auto"/>
              <w:right w:val="single" w:sz="4" w:space="0" w:color="auto"/>
            </w:tcBorders>
          </w:tcPr>
          <w:p w14:paraId="2FD3CE82" w14:textId="6ADBA73D" w:rsidR="00E12FCC" w:rsidRPr="003D6C8F" w:rsidRDefault="00E12FCC" w:rsidP="00E12FCC">
            <w:pPr>
              <w:jc w:val="center"/>
              <w:rPr>
                <w:rFonts w:ascii="Cambria" w:hAnsi="Cambria"/>
                <w:b/>
                <w:bCs/>
                <w:sz w:val="22"/>
                <w:szCs w:val="22"/>
                <w:lang w:val="sr-Cyrl-RS"/>
              </w:rPr>
            </w:pPr>
            <w:r w:rsidRPr="003D6C8F">
              <w:rPr>
                <w:rFonts w:ascii="Cambria" w:hAnsi="Cambria"/>
                <w:lang w:val="sr-Cyrl-RS"/>
              </w:rPr>
              <w:t>П</w:t>
            </w:r>
          </w:p>
        </w:tc>
      </w:tr>
      <w:tr w:rsidR="00E12FCC" w:rsidRPr="003D6C8F" w14:paraId="2AFDF3F6" w14:textId="77777777" w:rsidTr="00A35C8E">
        <w:tc>
          <w:tcPr>
            <w:tcW w:w="236" w:type="dxa"/>
            <w:tcBorders>
              <w:top w:val="single" w:sz="4" w:space="0" w:color="auto"/>
              <w:left w:val="single" w:sz="4" w:space="0" w:color="auto"/>
              <w:bottom w:val="single" w:sz="4" w:space="0" w:color="auto"/>
              <w:right w:val="single" w:sz="4" w:space="0" w:color="auto"/>
            </w:tcBorders>
          </w:tcPr>
          <w:p w14:paraId="5C319200" w14:textId="77777777" w:rsidR="00E12FCC" w:rsidRPr="003D6C8F" w:rsidRDefault="00E12FCC" w:rsidP="00E12FCC">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74BAE93B" w14:textId="77777777" w:rsidR="00E12FCC" w:rsidRPr="003D6C8F" w:rsidRDefault="00E12FCC" w:rsidP="00E12FCC">
            <w:pPr>
              <w:rPr>
                <w:rFonts w:ascii="Cambria" w:hAnsi="Cambria"/>
                <w:bCs/>
                <w:sz w:val="22"/>
                <w:szCs w:val="22"/>
                <w:lang w:val="sr-Cyrl-RS"/>
              </w:rPr>
            </w:pPr>
            <w:r w:rsidRPr="003D6C8F">
              <w:rPr>
                <w:rFonts w:ascii="Cambria" w:hAnsi="Cambria"/>
                <w:bCs/>
                <w:sz w:val="22"/>
                <w:szCs w:val="22"/>
                <w:lang w:val="sr-Cyrl-RS"/>
              </w:rPr>
              <w:t>НИСУН 8</w:t>
            </w:r>
          </w:p>
        </w:tc>
        <w:tc>
          <w:tcPr>
            <w:tcW w:w="755" w:type="dxa"/>
            <w:tcBorders>
              <w:top w:val="single" w:sz="4" w:space="0" w:color="auto"/>
              <w:left w:val="single" w:sz="4" w:space="0" w:color="auto"/>
              <w:bottom w:val="single" w:sz="4" w:space="0" w:color="auto"/>
              <w:right w:val="single" w:sz="4" w:space="0" w:color="auto"/>
            </w:tcBorders>
          </w:tcPr>
          <w:p w14:paraId="41927777" w14:textId="07ABAC4D" w:rsidR="00E12FCC" w:rsidRPr="003D6C8F" w:rsidRDefault="00E12FCC" w:rsidP="00E12FCC">
            <w:pPr>
              <w:jc w:val="center"/>
              <w:rPr>
                <w:rFonts w:ascii="Cambria" w:hAnsi="Cambria"/>
                <w:b/>
                <w:bCs/>
                <w:sz w:val="22"/>
                <w:szCs w:val="22"/>
                <w:lang w:val="sr-Cyrl-RS"/>
              </w:rPr>
            </w:pPr>
            <w:r w:rsidRPr="003D6C8F">
              <w:rPr>
                <w:rFonts w:ascii="Cambria" w:hAnsi="Cambria"/>
                <w:lang w:val="sr-Cyrl-RS"/>
              </w:rPr>
              <w:t>П</w:t>
            </w:r>
          </w:p>
        </w:tc>
      </w:tr>
      <w:tr w:rsidR="0061616F" w:rsidRPr="003D6C8F" w14:paraId="48FF91F9" w14:textId="77777777" w:rsidTr="00A35C8E">
        <w:tc>
          <w:tcPr>
            <w:tcW w:w="236"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B84F523"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6BD3892" w14:textId="77777777" w:rsidR="0061616F" w:rsidRPr="003D6C8F" w:rsidRDefault="0061616F" w:rsidP="00D622EB">
            <w:pPr>
              <w:ind w:left="34"/>
              <w:rPr>
                <w:rFonts w:ascii="Cambria" w:hAnsi="Cambria"/>
                <w:b/>
                <w:bCs/>
                <w:sz w:val="22"/>
                <w:szCs w:val="22"/>
                <w:lang w:val="sr-Cyrl-RS"/>
              </w:rPr>
            </w:pPr>
            <w:r w:rsidRPr="003D6C8F">
              <w:rPr>
                <w:rFonts w:ascii="Cambria" w:hAnsi="Cambria"/>
                <w:b/>
                <w:bCs/>
                <w:sz w:val="22"/>
                <w:szCs w:val="22"/>
                <w:lang w:val="sr-Cyrl-RS"/>
              </w:rPr>
              <w:t>ОСТАЛО</w:t>
            </w:r>
          </w:p>
        </w:tc>
        <w:tc>
          <w:tcPr>
            <w:tcW w:w="755"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43038CC" w14:textId="77777777" w:rsidR="0061616F" w:rsidRPr="003D6C8F" w:rsidRDefault="0061616F" w:rsidP="00D622EB">
            <w:pPr>
              <w:jc w:val="center"/>
              <w:rPr>
                <w:rFonts w:ascii="Cambria" w:hAnsi="Cambria"/>
                <w:b/>
                <w:bCs/>
                <w:sz w:val="22"/>
                <w:szCs w:val="22"/>
                <w:lang w:val="sr-Cyrl-RS"/>
              </w:rPr>
            </w:pPr>
          </w:p>
        </w:tc>
      </w:tr>
      <w:tr w:rsidR="0061616F" w:rsidRPr="003D6C8F" w14:paraId="1BC8E9F8" w14:textId="77777777" w:rsidTr="00D622EB">
        <w:tc>
          <w:tcPr>
            <w:tcW w:w="236" w:type="dxa"/>
            <w:tcBorders>
              <w:top w:val="single" w:sz="4" w:space="0" w:color="auto"/>
              <w:left w:val="single" w:sz="4" w:space="0" w:color="auto"/>
              <w:bottom w:val="single" w:sz="4" w:space="0" w:color="auto"/>
              <w:right w:val="single" w:sz="4" w:space="0" w:color="auto"/>
            </w:tcBorders>
          </w:tcPr>
          <w:p w14:paraId="0F8FC936"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1A26E899" w14:textId="5D971968" w:rsidR="0061616F" w:rsidRPr="003D6C8F" w:rsidRDefault="0061616F" w:rsidP="00D622EB">
            <w:pPr>
              <w:suppressAutoHyphens/>
              <w:autoSpaceDE w:val="0"/>
              <w:autoSpaceDN w:val="0"/>
              <w:adjustRightInd w:val="0"/>
              <w:spacing w:line="288" w:lineRule="auto"/>
              <w:textAlignment w:val="center"/>
              <w:rPr>
                <w:rFonts w:ascii="Cambria" w:hAnsi="Cambria" w:cs="Calibri"/>
                <w:color w:val="000000"/>
                <w:sz w:val="22"/>
                <w:szCs w:val="22"/>
                <w:lang w:val="sr-Cyrl-RS" w:bidi="he-IL"/>
              </w:rPr>
            </w:pPr>
            <w:r w:rsidRPr="003D6C8F">
              <w:rPr>
                <w:rFonts w:ascii="Cambria" w:hAnsi="Cambria" w:cs="Calibri"/>
                <w:color w:val="000000"/>
                <w:sz w:val="22"/>
                <w:szCs w:val="22"/>
                <w:lang w:val="sr-Cyrl-RS" w:bidi="he-IL"/>
              </w:rPr>
              <w:t>ПРИРЕДИЛЕ ВАЛЕРИЈА ТОДОРОВА И</w:t>
            </w:r>
            <w:r w:rsidR="008350BF" w:rsidRPr="003D6C8F">
              <w:rPr>
                <w:rFonts w:ascii="Cambria" w:hAnsi="Cambria" w:cs="Calibri"/>
                <w:color w:val="000000"/>
                <w:sz w:val="22"/>
                <w:szCs w:val="22"/>
                <w:lang w:val="sr-Cyrl-RS" w:bidi="he-IL"/>
              </w:rPr>
              <w:t xml:space="preserve"> </w:t>
            </w:r>
            <w:r w:rsidRPr="003D6C8F">
              <w:rPr>
                <w:rFonts w:ascii="Cambria" w:hAnsi="Cambria" w:cs="Calibri"/>
                <w:color w:val="000000"/>
                <w:sz w:val="22"/>
                <w:szCs w:val="22"/>
                <w:lang w:val="sr-Cyrl-RS" w:bidi="he-IL"/>
              </w:rPr>
              <w:t>МАЈА ВУКИЋ – ПРОБУДИ МЕ КАД НАЂЕШ ПЕРО АНТОЛОГИЈА САВРЕМЕНИХ БУГАРСКИХ ПРИПОВЕДАКА И КРАТКИХ ПРИЧА И ЊИХОВИ ПРЕВОДИ НА СРПСКИ ЈЕЗИК</w:t>
            </w:r>
          </w:p>
        </w:tc>
        <w:tc>
          <w:tcPr>
            <w:tcW w:w="755" w:type="dxa"/>
            <w:tcBorders>
              <w:top w:val="single" w:sz="4" w:space="0" w:color="auto"/>
              <w:left w:val="single" w:sz="4" w:space="0" w:color="auto"/>
              <w:bottom w:val="single" w:sz="4" w:space="0" w:color="auto"/>
              <w:right w:val="single" w:sz="4" w:space="0" w:color="auto"/>
            </w:tcBorders>
          </w:tcPr>
          <w:p w14:paraId="61B5F019" w14:textId="77777777" w:rsidR="0061616F" w:rsidRPr="003D6C8F" w:rsidRDefault="0061616F" w:rsidP="00D622EB">
            <w:pPr>
              <w:jc w:val="center"/>
              <w:rPr>
                <w:rFonts w:ascii="Cambria" w:hAnsi="Cambria"/>
                <w:b/>
                <w:bCs/>
                <w:sz w:val="22"/>
                <w:szCs w:val="22"/>
                <w:lang w:val="sr-Cyrl-RS"/>
              </w:rPr>
            </w:pPr>
            <w:r w:rsidRPr="003D6C8F">
              <w:rPr>
                <w:rFonts w:ascii="Cambria" w:hAnsi="Cambria"/>
                <w:lang w:val="sr-Cyrl-RS"/>
              </w:rPr>
              <w:t>ПП</w:t>
            </w:r>
          </w:p>
        </w:tc>
      </w:tr>
      <w:tr w:rsidR="0061616F" w:rsidRPr="003D6C8F" w14:paraId="36AA4D19" w14:textId="77777777" w:rsidTr="00D622EB">
        <w:tc>
          <w:tcPr>
            <w:tcW w:w="236" w:type="dxa"/>
            <w:tcBorders>
              <w:top w:val="single" w:sz="4" w:space="0" w:color="auto"/>
              <w:left w:val="single" w:sz="4" w:space="0" w:color="auto"/>
              <w:bottom w:val="single" w:sz="4" w:space="0" w:color="auto"/>
              <w:right w:val="single" w:sz="4" w:space="0" w:color="auto"/>
            </w:tcBorders>
          </w:tcPr>
          <w:p w14:paraId="05C47E61" w14:textId="77777777" w:rsidR="0061616F" w:rsidRPr="003D6C8F" w:rsidRDefault="0061616F" w:rsidP="0061616F">
            <w:pPr>
              <w:numPr>
                <w:ilvl w:val="0"/>
                <w:numId w:val="9"/>
              </w:numPr>
              <w:rPr>
                <w:rFonts w:ascii="Cambria" w:hAnsi="Cambria"/>
                <w:b/>
                <w:bCs/>
                <w:sz w:val="22"/>
                <w:szCs w:val="22"/>
                <w:lang w:val="sr-Cyrl-RS"/>
              </w:rPr>
            </w:pPr>
          </w:p>
        </w:tc>
        <w:tc>
          <w:tcPr>
            <w:tcW w:w="8332" w:type="dxa"/>
            <w:tcBorders>
              <w:top w:val="single" w:sz="4" w:space="0" w:color="auto"/>
              <w:left w:val="single" w:sz="4" w:space="0" w:color="auto"/>
              <w:bottom w:val="single" w:sz="4" w:space="0" w:color="auto"/>
              <w:right w:val="single" w:sz="4" w:space="0" w:color="auto"/>
            </w:tcBorders>
          </w:tcPr>
          <w:p w14:paraId="5E30F3F4" w14:textId="77777777" w:rsidR="0061616F" w:rsidRPr="003D6C8F" w:rsidRDefault="0061616F" w:rsidP="00D622EB">
            <w:pPr>
              <w:rPr>
                <w:rFonts w:ascii="Cambria" w:hAnsi="Cambria" w:cs="Cambria"/>
                <w:sz w:val="22"/>
                <w:szCs w:val="22"/>
                <w:lang w:val="sr-Cyrl-RS"/>
              </w:rPr>
            </w:pPr>
            <w:r w:rsidRPr="003D6C8F">
              <w:rPr>
                <w:rFonts w:ascii="Cambria" w:hAnsi="Cambria" w:cs="Cambria"/>
                <w:sz w:val="22"/>
                <w:szCs w:val="22"/>
                <w:lang w:val="sr-Cyrl-RS"/>
              </w:rPr>
              <w:t>БИЉАНА СТИКИЋ ▪ ИВАН ЈОВАНОВИЋ – ДИДАКТИКА ФРАНЦУСКОГ КАО СТРАНОГ ЈЕЗИКА И КУЛТУРЕ</w:t>
            </w:r>
          </w:p>
        </w:tc>
        <w:tc>
          <w:tcPr>
            <w:tcW w:w="755" w:type="dxa"/>
            <w:tcBorders>
              <w:top w:val="single" w:sz="4" w:space="0" w:color="auto"/>
              <w:left w:val="single" w:sz="4" w:space="0" w:color="auto"/>
              <w:bottom w:val="single" w:sz="4" w:space="0" w:color="auto"/>
              <w:right w:val="single" w:sz="4" w:space="0" w:color="auto"/>
            </w:tcBorders>
          </w:tcPr>
          <w:p w14:paraId="170BB1A2" w14:textId="77777777" w:rsidR="0061616F" w:rsidRPr="003D6C8F" w:rsidRDefault="0061616F" w:rsidP="00D622EB">
            <w:pPr>
              <w:jc w:val="center"/>
              <w:rPr>
                <w:rFonts w:ascii="Cambria" w:hAnsi="Cambria"/>
                <w:b/>
                <w:bCs/>
                <w:sz w:val="22"/>
                <w:szCs w:val="22"/>
                <w:lang w:val="sr-Cyrl-RS"/>
              </w:rPr>
            </w:pPr>
            <w:r w:rsidRPr="003D6C8F">
              <w:rPr>
                <w:rFonts w:ascii="Cambria" w:hAnsi="Cambria"/>
                <w:lang w:val="sr-Cyrl-RS"/>
              </w:rPr>
              <w:t>Р</w:t>
            </w:r>
          </w:p>
        </w:tc>
      </w:tr>
    </w:tbl>
    <w:p w14:paraId="27BD63EF" w14:textId="77777777" w:rsidR="0061616F" w:rsidRPr="003D6C8F" w:rsidRDefault="0061616F" w:rsidP="0061616F">
      <w:pPr>
        <w:spacing w:line="276" w:lineRule="auto"/>
        <w:rPr>
          <w:rFonts w:ascii="Cambria" w:hAnsi="Cambria"/>
          <w:b/>
          <w:bCs/>
          <w:lang w:val="sr-Cyrl-RS"/>
        </w:rPr>
      </w:pPr>
    </w:p>
    <w:p w14:paraId="0E31BB5A" w14:textId="4CC11E8A" w:rsidR="0001346E" w:rsidRPr="003D6C8F" w:rsidRDefault="00822D53" w:rsidP="0061616F">
      <w:pPr>
        <w:spacing w:line="276" w:lineRule="auto"/>
        <w:rPr>
          <w:rFonts w:ascii="Cambria" w:hAnsi="Cambria"/>
          <w:b/>
          <w:bCs/>
          <w:lang w:val="sr-Cyrl-RS"/>
        </w:rPr>
      </w:pPr>
      <w:r w:rsidRPr="003D6C8F">
        <w:rPr>
          <w:rFonts w:ascii="Cambria" w:hAnsi="Cambria"/>
          <w:b/>
          <w:bCs/>
          <w:lang w:val="sr-Cyrl-RS"/>
        </w:rPr>
        <w:br w:type="page"/>
      </w:r>
    </w:p>
    <w:p w14:paraId="24ED23BE" w14:textId="77777777" w:rsidR="00A61366" w:rsidRPr="003D6C8F" w:rsidRDefault="00A61366" w:rsidP="00670086">
      <w:pPr>
        <w:numPr>
          <w:ilvl w:val="0"/>
          <w:numId w:val="7"/>
        </w:numPr>
        <w:autoSpaceDE w:val="0"/>
        <w:autoSpaceDN w:val="0"/>
        <w:adjustRightInd w:val="0"/>
        <w:spacing w:line="276" w:lineRule="auto"/>
        <w:rPr>
          <w:rFonts w:ascii="Cambria" w:hAnsi="Cambria"/>
          <w:b/>
          <w:bCs/>
          <w:lang w:val="sr-Cyrl-RS"/>
        </w:rPr>
      </w:pPr>
      <w:r w:rsidRPr="003D6C8F">
        <w:rPr>
          <w:rFonts w:ascii="Cambria" w:hAnsi="Cambria"/>
          <w:b/>
          <w:bCs/>
          <w:lang w:val="sr-Cyrl-RS"/>
        </w:rPr>
        <w:t xml:space="preserve">АКТИВНОСТИ ОРГАНИЗАЦИОНИХ ЈЕДИНИЦА </w:t>
      </w:r>
    </w:p>
    <w:p w14:paraId="388104C5" w14:textId="77777777" w:rsidR="00B732D1" w:rsidRPr="003D6C8F" w:rsidRDefault="00B732D1" w:rsidP="00A323B1">
      <w:pPr>
        <w:autoSpaceDE w:val="0"/>
        <w:autoSpaceDN w:val="0"/>
        <w:adjustRightInd w:val="0"/>
        <w:spacing w:line="276" w:lineRule="auto"/>
        <w:ind w:left="720"/>
        <w:rPr>
          <w:rFonts w:ascii="Cambria" w:hAnsi="Cambria"/>
          <w:b/>
          <w:bCs/>
          <w:lang w:val="sr-Cyrl-RS"/>
        </w:rPr>
      </w:pPr>
    </w:p>
    <w:p w14:paraId="48A0BDC0" w14:textId="77777777" w:rsidR="00CD7B62" w:rsidRPr="003D6C8F" w:rsidRDefault="00CD7B62" w:rsidP="00670086">
      <w:pPr>
        <w:numPr>
          <w:ilvl w:val="1"/>
          <w:numId w:val="7"/>
        </w:numPr>
        <w:autoSpaceDE w:val="0"/>
        <w:autoSpaceDN w:val="0"/>
        <w:adjustRightInd w:val="0"/>
        <w:spacing w:line="276" w:lineRule="auto"/>
        <w:rPr>
          <w:rFonts w:ascii="Cambria" w:hAnsi="Cambria"/>
          <w:b/>
          <w:lang w:val="sr-Cyrl-RS"/>
        </w:rPr>
      </w:pPr>
      <w:r w:rsidRPr="003D6C8F">
        <w:rPr>
          <w:rFonts w:ascii="Cambria" w:hAnsi="Cambria"/>
          <w:b/>
          <w:lang w:val="sr-Cyrl-RS"/>
        </w:rPr>
        <w:t>Библиотека</w:t>
      </w:r>
    </w:p>
    <w:p w14:paraId="599C53D4" w14:textId="77777777" w:rsidR="00CD7B62" w:rsidRPr="003D6C8F" w:rsidRDefault="00CD7B62" w:rsidP="00CD7B62">
      <w:pPr>
        <w:autoSpaceDE w:val="0"/>
        <w:autoSpaceDN w:val="0"/>
        <w:adjustRightInd w:val="0"/>
        <w:spacing w:line="276" w:lineRule="auto"/>
        <w:ind w:left="720"/>
        <w:rPr>
          <w:rFonts w:ascii="Cambria" w:hAnsi="Cambria"/>
          <w:b/>
          <w:lang w:val="sr-Cyrl-RS"/>
        </w:rPr>
      </w:pPr>
    </w:p>
    <w:p w14:paraId="56925E74" w14:textId="77777777" w:rsidR="00794B52" w:rsidRPr="003D6C8F" w:rsidRDefault="00794B52" w:rsidP="00794B52">
      <w:pPr>
        <w:autoSpaceDE w:val="0"/>
        <w:autoSpaceDN w:val="0"/>
        <w:adjustRightInd w:val="0"/>
        <w:spacing w:line="276" w:lineRule="auto"/>
        <w:ind w:firstLine="567"/>
        <w:jc w:val="both"/>
        <w:rPr>
          <w:rFonts w:ascii="Cambria" w:hAnsi="Cambria"/>
          <w:b/>
          <w:bCs/>
          <w:lang w:val="sr-Cyrl-RS"/>
        </w:rPr>
      </w:pPr>
      <w:r w:rsidRPr="003D6C8F">
        <w:rPr>
          <w:rFonts w:ascii="Cambria" w:hAnsi="Cambria"/>
          <w:b/>
          <w:bCs/>
          <w:lang w:val="sr-Cyrl-RS"/>
        </w:rPr>
        <w:t>КЊИЖНИ ФОНД</w:t>
      </w:r>
    </w:p>
    <w:p w14:paraId="483E6880" w14:textId="72DD0437" w:rsidR="00794B52" w:rsidRPr="003D6C8F" w:rsidRDefault="00794B52" w:rsidP="00794B52">
      <w:pPr>
        <w:autoSpaceDE w:val="0"/>
        <w:autoSpaceDN w:val="0"/>
        <w:adjustRightInd w:val="0"/>
        <w:spacing w:line="276" w:lineRule="auto"/>
        <w:ind w:firstLine="567"/>
        <w:jc w:val="both"/>
        <w:rPr>
          <w:rFonts w:ascii="Cambria" w:hAnsi="Cambria"/>
          <w:lang w:val="sr-Cyrl-RS"/>
        </w:rPr>
      </w:pPr>
      <w:r w:rsidRPr="003D6C8F">
        <w:rPr>
          <w:rFonts w:ascii="Cambria" w:hAnsi="Cambria"/>
          <w:lang w:val="sr-Cyrl-RS"/>
        </w:rPr>
        <w:t>Фонд Библиотеке је у 2019. години увећан за</w:t>
      </w:r>
      <w:r w:rsidR="008350BF" w:rsidRPr="003D6C8F">
        <w:rPr>
          <w:rFonts w:ascii="Cambria" w:hAnsi="Cambria"/>
          <w:lang w:val="sr-Cyrl-RS"/>
        </w:rPr>
        <w:t xml:space="preserve"> </w:t>
      </w:r>
      <w:r w:rsidRPr="003D6C8F">
        <w:rPr>
          <w:rFonts w:ascii="Cambria" w:hAnsi="Cambria"/>
          <w:lang w:val="sr-Cyrl-RS"/>
        </w:rPr>
        <w:t>798 књига. Купили смо 431</w:t>
      </w:r>
      <w:r w:rsidR="008350BF" w:rsidRPr="003D6C8F">
        <w:rPr>
          <w:rFonts w:ascii="Cambria" w:hAnsi="Cambria"/>
          <w:lang w:val="sr-Cyrl-RS"/>
        </w:rPr>
        <w:t xml:space="preserve"> </w:t>
      </w:r>
      <w:r w:rsidRPr="003D6C8F">
        <w:rPr>
          <w:rFonts w:ascii="Cambria" w:hAnsi="Cambria"/>
          <w:lang w:val="sr-Cyrl-RS"/>
        </w:rPr>
        <w:t xml:space="preserve">књигу, добили смо на поклон 344 књиге и 23 су издања нашег факултета. Стране књиге су набављене на предлог наставника за потребе акредитације нових студијских програма и за реакредитацију постојећих. Листа за набавку домаћих издања сачињена је према предлозима наставника, сарадника и библиотекара, из научних области које се изучавају на нашем факултету. </w:t>
      </w:r>
    </w:p>
    <w:p w14:paraId="1D3BC09B" w14:textId="77777777" w:rsidR="00794B52" w:rsidRPr="003D6C8F" w:rsidRDefault="00794B52" w:rsidP="00794B52">
      <w:pPr>
        <w:autoSpaceDE w:val="0"/>
        <w:autoSpaceDN w:val="0"/>
        <w:adjustRightInd w:val="0"/>
        <w:spacing w:line="276" w:lineRule="auto"/>
        <w:ind w:firstLine="567"/>
        <w:jc w:val="both"/>
        <w:rPr>
          <w:rFonts w:ascii="Cambria" w:hAnsi="Cambria"/>
          <w:lang w:val="sr-Cyrl-RS"/>
        </w:rPr>
      </w:pPr>
      <w:r w:rsidRPr="003D6C8F">
        <w:rPr>
          <w:rFonts w:ascii="Cambria" w:hAnsi="Cambria"/>
          <w:lang w:val="sr-Cyrl-RS"/>
        </w:rPr>
        <w:t>У децембру је спроведен поступак јавне набавке књига у две партије и закључен је уговор за набавку домаћих издања са дистрибутером „Bookbridge“ и „Data Statusom“ за набавку страних књига.</w:t>
      </w:r>
    </w:p>
    <w:p w14:paraId="1858C670" w14:textId="77777777" w:rsidR="00794B52" w:rsidRPr="003D6C8F" w:rsidRDefault="00794B52" w:rsidP="00794B52">
      <w:pPr>
        <w:autoSpaceDE w:val="0"/>
        <w:autoSpaceDN w:val="0"/>
        <w:adjustRightInd w:val="0"/>
        <w:spacing w:line="276" w:lineRule="auto"/>
        <w:ind w:firstLine="567"/>
        <w:jc w:val="both"/>
        <w:rPr>
          <w:rFonts w:ascii="Cambria" w:hAnsi="Cambria"/>
          <w:lang w:val="sr-Cyrl-RS"/>
        </w:rPr>
      </w:pPr>
      <w:r w:rsidRPr="003D6C8F">
        <w:rPr>
          <w:rFonts w:ascii="Cambria" w:hAnsi="Cambria"/>
          <w:lang w:val="sr-Cyrl-RS"/>
        </w:rPr>
        <w:t>Библиотека је у свој фонд уврстила и каталогизовала 168 мастер радова одбрањених на нашем факултету у 2019. години.</w:t>
      </w:r>
    </w:p>
    <w:p w14:paraId="20C17F25" w14:textId="77777777" w:rsidR="00794B52" w:rsidRPr="003D6C8F" w:rsidRDefault="00794B52" w:rsidP="00794B52">
      <w:pPr>
        <w:autoSpaceDE w:val="0"/>
        <w:autoSpaceDN w:val="0"/>
        <w:adjustRightInd w:val="0"/>
        <w:spacing w:line="276" w:lineRule="auto"/>
        <w:ind w:firstLine="567"/>
        <w:jc w:val="both"/>
        <w:rPr>
          <w:rFonts w:ascii="Cambria" w:hAnsi="Cambria"/>
          <w:lang w:val="sr-Cyrl-RS"/>
        </w:rPr>
      </w:pPr>
      <w:r w:rsidRPr="003D6C8F">
        <w:rPr>
          <w:rFonts w:ascii="Cambria" w:hAnsi="Cambria"/>
          <w:lang w:val="sr-Cyrl-RS"/>
        </w:rPr>
        <w:t>Библиотека је објавила Билтен нових књига на сајту Факултета.</w:t>
      </w:r>
    </w:p>
    <w:p w14:paraId="3A377AB8" w14:textId="77777777" w:rsidR="00794B52" w:rsidRPr="003D6C8F" w:rsidRDefault="00794B52" w:rsidP="00794B52">
      <w:pPr>
        <w:autoSpaceDE w:val="0"/>
        <w:autoSpaceDN w:val="0"/>
        <w:adjustRightInd w:val="0"/>
        <w:spacing w:line="276" w:lineRule="auto"/>
        <w:ind w:firstLine="567"/>
        <w:jc w:val="both"/>
        <w:rPr>
          <w:rFonts w:ascii="Cambria" w:hAnsi="Cambria"/>
          <w:lang w:val="sr-Cyrl-RS"/>
        </w:rPr>
      </w:pPr>
      <w:r w:rsidRPr="003D6C8F">
        <w:rPr>
          <w:rFonts w:ascii="Cambria" w:hAnsi="Cambria"/>
          <w:lang w:val="sr-Cyrl-RS"/>
        </w:rPr>
        <w:t>Домаће часописе у највећем броју обезбеђујемо поклонима а четири часописа купујемо. Страни часописи су доступни преко КОБСОН-а.</w:t>
      </w:r>
    </w:p>
    <w:p w14:paraId="7D6BBB3C" w14:textId="77777777" w:rsidR="00794B52" w:rsidRPr="003D6C8F" w:rsidRDefault="00794B52" w:rsidP="00794B52">
      <w:pPr>
        <w:autoSpaceDE w:val="0"/>
        <w:autoSpaceDN w:val="0"/>
        <w:adjustRightInd w:val="0"/>
        <w:spacing w:line="276" w:lineRule="auto"/>
        <w:ind w:firstLine="567"/>
        <w:jc w:val="both"/>
        <w:rPr>
          <w:rFonts w:ascii="Cambria" w:hAnsi="Cambria"/>
          <w:lang w:val="sr-Cyrl-RS"/>
        </w:rPr>
      </w:pPr>
    </w:p>
    <w:p w14:paraId="28FAD732" w14:textId="1055E95D" w:rsidR="00794B52" w:rsidRPr="003D6C8F" w:rsidRDefault="00794B52" w:rsidP="00794B52">
      <w:pPr>
        <w:autoSpaceDE w:val="0"/>
        <w:autoSpaceDN w:val="0"/>
        <w:adjustRightInd w:val="0"/>
        <w:spacing w:line="276" w:lineRule="auto"/>
        <w:ind w:firstLine="567"/>
        <w:jc w:val="both"/>
        <w:rPr>
          <w:rFonts w:ascii="Cambria" w:hAnsi="Cambria"/>
          <w:b/>
          <w:bCs/>
          <w:lang w:val="sr-Cyrl-RS"/>
        </w:rPr>
      </w:pPr>
      <w:r w:rsidRPr="003D6C8F">
        <w:rPr>
          <w:rFonts w:ascii="Cambria" w:hAnsi="Cambria"/>
          <w:b/>
          <w:bCs/>
          <w:lang w:val="sr-Cyrl-RS"/>
        </w:rPr>
        <w:t>СИСТЕМ</w:t>
      </w:r>
      <w:r w:rsidR="00A35C8E" w:rsidRPr="003D6C8F">
        <w:rPr>
          <w:rFonts w:ascii="Cambria" w:hAnsi="Cambria"/>
          <w:b/>
          <w:bCs/>
          <w:lang w:val="sr-Cyrl-RS"/>
        </w:rPr>
        <w:t xml:space="preserve"> </w:t>
      </w:r>
      <w:bookmarkStart w:id="35" w:name="_Hlk28099496"/>
      <w:r w:rsidR="00A35C8E" w:rsidRPr="003D6C8F">
        <w:rPr>
          <w:rFonts w:ascii="Cambria" w:hAnsi="Cambria"/>
          <w:b/>
          <w:bCs/>
          <w:lang w:val="sr-Cyrl-RS"/>
        </w:rPr>
        <w:t>COBISS</w:t>
      </w:r>
      <w:bookmarkEnd w:id="35"/>
    </w:p>
    <w:p w14:paraId="3A1E704E" w14:textId="77777777" w:rsidR="00794B52" w:rsidRPr="003D6C8F" w:rsidRDefault="00794B52" w:rsidP="00794B52">
      <w:pPr>
        <w:autoSpaceDE w:val="0"/>
        <w:autoSpaceDN w:val="0"/>
        <w:adjustRightInd w:val="0"/>
        <w:spacing w:line="276" w:lineRule="auto"/>
        <w:ind w:firstLine="567"/>
        <w:jc w:val="both"/>
        <w:rPr>
          <w:rFonts w:ascii="Cambria" w:hAnsi="Cambria"/>
          <w:lang w:val="sr-Cyrl-RS"/>
        </w:rPr>
      </w:pPr>
      <w:r w:rsidRPr="003D6C8F">
        <w:rPr>
          <w:rFonts w:ascii="Cambria" w:hAnsi="Cambria"/>
          <w:lang w:val="sr-Cyrl-RS"/>
        </w:rPr>
        <w:t>Све књиге, часописи, мастер радови и докторске дисертације из фонда библиотеке обрађени су и доступни за претраживање у електронском каталогу COBISS. Континуирано радимо на уређивању каталога и пребацивању старих записа из локалног у узајамни каталог.</w:t>
      </w:r>
    </w:p>
    <w:p w14:paraId="3CC743B1" w14:textId="6E032345" w:rsidR="00794B52" w:rsidRPr="003D6C8F" w:rsidRDefault="00794B52" w:rsidP="00794B52">
      <w:pPr>
        <w:autoSpaceDE w:val="0"/>
        <w:autoSpaceDN w:val="0"/>
        <w:adjustRightInd w:val="0"/>
        <w:spacing w:line="276" w:lineRule="auto"/>
        <w:ind w:firstLine="567"/>
        <w:jc w:val="both"/>
        <w:rPr>
          <w:rFonts w:ascii="Cambria" w:hAnsi="Cambria"/>
          <w:lang w:val="sr-Cyrl-RS"/>
        </w:rPr>
      </w:pPr>
      <w:r w:rsidRPr="003D6C8F">
        <w:rPr>
          <w:rFonts w:ascii="Cambria" w:hAnsi="Cambria"/>
          <w:lang w:val="sr-Cyrl-RS"/>
        </w:rPr>
        <w:t>У COBISS-у је ове године активирана нова база CONOR.SR – нормативна база личних имена и назива корпорација. Сви наши библиотекари су крајем 2018. године завршили курс „Каталогизација са нормативном контролом“ и почетком 2019.</w:t>
      </w:r>
      <w:r w:rsidR="008350BF" w:rsidRPr="003D6C8F">
        <w:rPr>
          <w:rFonts w:ascii="Cambria" w:hAnsi="Cambria"/>
          <w:lang w:val="sr-Cyrl-RS"/>
        </w:rPr>
        <w:t xml:space="preserve"> </w:t>
      </w:r>
      <w:r w:rsidRPr="003D6C8F">
        <w:rPr>
          <w:rFonts w:ascii="Cambria" w:hAnsi="Cambria"/>
          <w:lang w:val="sr-Cyrl-RS"/>
        </w:rPr>
        <w:t>добили лиценце за рад у бази личних имена.</w:t>
      </w:r>
    </w:p>
    <w:p w14:paraId="437CB198" w14:textId="77777777" w:rsidR="00794B52" w:rsidRPr="003D6C8F" w:rsidRDefault="00794B52" w:rsidP="00794B52">
      <w:pPr>
        <w:autoSpaceDE w:val="0"/>
        <w:autoSpaceDN w:val="0"/>
        <w:adjustRightInd w:val="0"/>
        <w:spacing w:line="276" w:lineRule="auto"/>
        <w:ind w:firstLine="567"/>
        <w:jc w:val="both"/>
        <w:rPr>
          <w:rFonts w:ascii="Cambria" w:hAnsi="Cambria"/>
          <w:lang w:val="sr-Cyrl-RS"/>
        </w:rPr>
      </w:pPr>
    </w:p>
    <w:p w14:paraId="21B5FB52" w14:textId="77777777" w:rsidR="00794B52" w:rsidRPr="003D6C8F" w:rsidRDefault="00794B52" w:rsidP="00794B52">
      <w:pPr>
        <w:autoSpaceDE w:val="0"/>
        <w:autoSpaceDN w:val="0"/>
        <w:adjustRightInd w:val="0"/>
        <w:spacing w:line="276" w:lineRule="auto"/>
        <w:ind w:firstLine="567"/>
        <w:jc w:val="both"/>
        <w:rPr>
          <w:rFonts w:ascii="Cambria" w:hAnsi="Cambria"/>
          <w:b/>
          <w:bCs/>
          <w:lang w:val="sr-Cyrl-RS"/>
        </w:rPr>
      </w:pPr>
      <w:r w:rsidRPr="003D6C8F">
        <w:rPr>
          <w:rFonts w:ascii="Cambria" w:hAnsi="Cambria"/>
          <w:lang w:val="sr-Cyrl-RS"/>
        </w:rPr>
        <w:tab/>
      </w:r>
      <w:r w:rsidRPr="003D6C8F">
        <w:rPr>
          <w:rFonts w:ascii="Cambria" w:hAnsi="Cambria"/>
          <w:b/>
          <w:bCs/>
          <w:lang w:val="sr-Cyrl-RS"/>
        </w:rPr>
        <w:t>ПОЗАЈМИЦА</w:t>
      </w:r>
    </w:p>
    <w:p w14:paraId="5D77503B" w14:textId="200B817E" w:rsidR="00794B52" w:rsidRPr="003D6C8F" w:rsidRDefault="00794B52" w:rsidP="00794B52">
      <w:pPr>
        <w:autoSpaceDE w:val="0"/>
        <w:autoSpaceDN w:val="0"/>
        <w:adjustRightInd w:val="0"/>
        <w:spacing w:line="276" w:lineRule="auto"/>
        <w:ind w:firstLine="567"/>
        <w:jc w:val="both"/>
        <w:rPr>
          <w:rFonts w:ascii="Cambria" w:hAnsi="Cambria"/>
          <w:lang w:val="sr-Cyrl-RS"/>
        </w:rPr>
      </w:pPr>
      <w:r w:rsidRPr="003D6C8F">
        <w:rPr>
          <w:rFonts w:ascii="Cambria" w:hAnsi="Cambria"/>
          <w:lang w:val="sr-Cyrl-RS"/>
        </w:rPr>
        <w:tab/>
        <w:t>Ове године смо уписали 570 нових чланова, од увођења електронске позајмице укупно 7.500 чланова. Нашим корисницима смо у 2019. години</w:t>
      </w:r>
      <w:r w:rsidR="008350BF" w:rsidRPr="003D6C8F">
        <w:rPr>
          <w:rFonts w:ascii="Cambria" w:hAnsi="Cambria"/>
          <w:lang w:val="sr-Cyrl-RS"/>
        </w:rPr>
        <w:t xml:space="preserve"> </w:t>
      </w:r>
      <w:r w:rsidRPr="003D6C8F">
        <w:rPr>
          <w:rFonts w:ascii="Cambria" w:hAnsi="Cambria"/>
          <w:lang w:val="sr-Cyrl-RS"/>
        </w:rPr>
        <w:t>издали 16.000 публикација – 15.500 књига, 266 часописа, 67 мастер радова и осталу библиотечку грађу.</w:t>
      </w:r>
    </w:p>
    <w:p w14:paraId="454DC04C" w14:textId="2942EA68" w:rsidR="00794B52" w:rsidRPr="003D6C8F" w:rsidRDefault="00794B52" w:rsidP="00794B52">
      <w:pPr>
        <w:autoSpaceDE w:val="0"/>
        <w:autoSpaceDN w:val="0"/>
        <w:adjustRightInd w:val="0"/>
        <w:spacing w:line="276" w:lineRule="auto"/>
        <w:ind w:firstLine="567"/>
        <w:jc w:val="both"/>
        <w:rPr>
          <w:rFonts w:ascii="Cambria" w:hAnsi="Cambria"/>
          <w:lang w:val="sr-Cyrl-RS"/>
        </w:rPr>
      </w:pPr>
      <w:r w:rsidRPr="003D6C8F">
        <w:rPr>
          <w:rFonts w:ascii="Cambria" w:hAnsi="Cambria"/>
          <w:lang w:val="sr-Cyrl-RS"/>
        </w:rPr>
        <w:tab/>
        <w:t>Библиотека обавља међубиблиотечку позајмицу из домаћих библиотека за наставнике факултета и позајмљује књиге из нашег фонда другим библиотекама.</w:t>
      </w:r>
    </w:p>
    <w:p w14:paraId="52D70DC8" w14:textId="77777777" w:rsidR="00794B52" w:rsidRPr="003D6C8F" w:rsidRDefault="00794B52" w:rsidP="00794B52">
      <w:pPr>
        <w:autoSpaceDE w:val="0"/>
        <w:autoSpaceDN w:val="0"/>
        <w:adjustRightInd w:val="0"/>
        <w:spacing w:line="276" w:lineRule="auto"/>
        <w:ind w:firstLine="567"/>
        <w:jc w:val="both"/>
        <w:rPr>
          <w:rFonts w:ascii="Cambria" w:hAnsi="Cambria"/>
          <w:lang w:val="sr-Cyrl-RS"/>
        </w:rPr>
      </w:pPr>
      <w:r w:rsidRPr="003D6C8F">
        <w:rPr>
          <w:rFonts w:ascii="Cambria" w:hAnsi="Cambria"/>
          <w:lang w:val="sr-Cyrl-RS"/>
        </w:rPr>
        <w:tab/>
      </w:r>
      <w:r w:rsidRPr="003D6C8F">
        <w:rPr>
          <w:rFonts w:ascii="Cambria" w:hAnsi="Cambria"/>
          <w:lang w:val="sr-Cyrl-RS"/>
        </w:rPr>
        <w:tab/>
      </w:r>
    </w:p>
    <w:p w14:paraId="1F389A42" w14:textId="67E022B6" w:rsidR="00794B52" w:rsidRPr="003D6C8F" w:rsidRDefault="00A35C8E" w:rsidP="00794B52">
      <w:pPr>
        <w:autoSpaceDE w:val="0"/>
        <w:autoSpaceDN w:val="0"/>
        <w:adjustRightInd w:val="0"/>
        <w:spacing w:line="276" w:lineRule="auto"/>
        <w:ind w:firstLine="567"/>
        <w:jc w:val="both"/>
        <w:rPr>
          <w:rFonts w:ascii="Cambria" w:hAnsi="Cambria"/>
          <w:b/>
          <w:bCs/>
          <w:lang w:val="sr-Cyrl-RS"/>
        </w:rPr>
      </w:pPr>
      <w:r w:rsidRPr="003D6C8F">
        <w:rPr>
          <w:rFonts w:ascii="Cambria" w:hAnsi="Cambria"/>
          <w:b/>
          <w:bCs/>
          <w:lang w:val="sr-Cyrl-RS"/>
        </w:rPr>
        <w:t>УСАВРШАВАЊЕ</w:t>
      </w:r>
    </w:p>
    <w:p w14:paraId="59829F55" w14:textId="77777777" w:rsidR="00794B52" w:rsidRPr="003D6C8F" w:rsidRDefault="00794B52" w:rsidP="00794B52">
      <w:pPr>
        <w:autoSpaceDE w:val="0"/>
        <w:autoSpaceDN w:val="0"/>
        <w:adjustRightInd w:val="0"/>
        <w:spacing w:line="276" w:lineRule="auto"/>
        <w:ind w:firstLine="567"/>
        <w:jc w:val="both"/>
        <w:rPr>
          <w:rFonts w:ascii="Cambria" w:hAnsi="Cambria"/>
          <w:lang w:val="sr-Cyrl-RS"/>
        </w:rPr>
      </w:pPr>
      <w:r w:rsidRPr="003D6C8F">
        <w:rPr>
          <w:rFonts w:ascii="Cambria" w:hAnsi="Cambria"/>
          <w:lang w:val="sr-Cyrl-RS"/>
        </w:rPr>
        <w:t>Сви библиотекари су, у оквиру обавезне континуиране едукације, похађали акредитовани курс „Ресурси Интернета за боље друштво: отворена наука – документи и изазови“ који су у Нишу одржале колегинице из Универзитетске библиотеке „Светозар Марковић“.</w:t>
      </w:r>
    </w:p>
    <w:p w14:paraId="0327530E" w14:textId="77777777" w:rsidR="00794B52" w:rsidRPr="003D6C8F" w:rsidRDefault="00794B52" w:rsidP="00794B52">
      <w:pPr>
        <w:autoSpaceDE w:val="0"/>
        <w:autoSpaceDN w:val="0"/>
        <w:adjustRightInd w:val="0"/>
        <w:spacing w:line="276" w:lineRule="auto"/>
        <w:ind w:firstLine="567"/>
        <w:jc w:val="both"/>
        <w:rPr>
          <w:rFonts w:ascii="Cambria" w:hAnsi="Cambria"/>
          <w:lang w:val="sr-Cyrl-RS"/>
        </w:rPr>
      </w:pPr>
    </w:p>
    <w:p w14:paraId="16A9E507" w14:textId="77777777" w:rsidR="00794B52" w:rsidRPr="003D6C8F" w:rsidRDefault="00794B52" w:rsidP="00794B52">
      <w:pPr>
        <w:autoSpaceDE w:val="0"/>
        <w:autoSpaceDN w:val="0"/>
        <w:adjustRightInd w:val="0"/>
        <w:spacing w:line="276" w:lineRule="auto"/>
        <w:ind w:firstLine="567"/>
        <w:jc w:val="both"/>
        <w:rPr>
          <w:rFonts w:ascii="Cambria" w:hAnsi="Cambria"/>
          <w:b/>
          <w:bCs/>
          <w:lang w:val="sr-Cyrl-RS"/>
        </w:rPr>
      </w:pPr>
      <w:r w:rsidRPr="003D6C8F">
        <w:rPr>
          <w:rFonts w:ascii="Cambria" w:hAnsi="Cambria"/>
          <w:b/>
          <w:bCs/>
          <w:lang w:val="sr-Cyrl-RS"/>
        </w:rPr>
        <w:t>САРАДЊА СА ДРУГИМ БИБЛИОТЕКАМА</w:t>
      </w:r>
    </w:p>
    <w:p w14:paraId="0EC40614" w14:textId="77777777" w:rsidR="00794B52" w:rsidRPr="003D6C8F" w:rsidRDefault="00794B52" w:rsidP="00794B52">
      <w:pPr>
        <w:autoSpaceDE w:val="0"/>
        <w:autoSpaceDN w:val="0"/>
        <w:adjustRightInd w:val="0"/>
        <w:spacing w:line="276" w:lineRule="auto"/>
        <w:ind w:firstLine="567"/>
        <w:jc w:val="both"/>
        <w:rPr>
          <w:rFonts w:ascii="Cambria" w:hAnsi="Cambria"/>
          <w:lang w:val="sr-Cyrl-RS"/>
        </w:rPr>
      </w:pPr>
      <w:r w:rsidRPr="003D6C8F">
        <w:rPr>
          <w:rFonts w:ascii="Cambria" w:hAnsi="Cambria"/>
          <w:lang w:val="sr-Cyrl-RS"/>
        </w:rPr>
        <w:t xml:space="preserve">Библиотека сарађује са Универзитетском библиотеком „Никола Тесла“ у Нишу која је задужена за стручну помоћ и координацију рада свих факултетских библиотека Универзитета у Нишу, са матичном Универзитетском библиотеком „Светозар Марковић“ у Београду, са Народном библиотеком Србије, са библиотеком Филозофског факултета у Новом Саду и библиотеком Филолошко-уметничког факултета у Крагујевцу. Наша библиотека је чланица Заједнице библиотека универзитета у Србији. </w:t>
      </w:r>
    </w:p>
    <w:p w14:paraId="1129F127" w14:textId="77777777" w:rsidR="00794B52" w:rsidRPr="003D6C8F" w:rsidRDefault="00794B52" w:rsidP="00794B52">
      <w:pPr>
        <w:autoSpaceDE w:val="0"/>
        <w:autoSpaceDN w:val="0"/>
        <w:adjustRightInd w:val="0"/>
        <w:spacing w:line="276" w:lineRule="auto"/>
        <w:ind w:firstLine="567"/>
        <w:jc w:val="both"/>
        <w:rPr>
          <w:rFonts w:ascii="Cambria" w:hAnsi="Cambria"/>
          <w:lang w:val="sr-Cyrl-RS"/>
        </w:rPr>
      </w:pPr>
    </w:p>
    <w:p w14:paraId="11152E60" w14:textId="77777777" w:rsidR="00794B52" w:rsidRPr="003D6C8F" w:rsidRDefault="00794B52" w:rsidP="00794B52">
      <w:pPr>
        <w:autoSpaceDE w:val="0"/>
        <w:autoSpaceDN w:val="0"/>
        <w:adjustRightInd w:val="0"/>
        <w:spacing w:line="276" w:lineRule="auto"/>
        <w:ind w:firstLine="567"/>
        <w:jc w:val="both"/>
        <w:rPr>
          <w:rFonts w:ascii="Cambria" w:hAnsi="Cambria"/>
          <w:b/>
          <w:bCs/>
          <w:lang w:val="sr-Cyrl-RS"/>
        </w:rPr>
      </w:pPr>
      <w:r w:rsidRPr="003D6C8F">
        <w:rPr>
          <w:rFonts w:ascii="Cambria" w:hAnsi="Cambria"/>
          <w:b/>
          <w:bCs/>
          <w:lang w:val="sr-Cyrl-RS"/>
        </w:rPr>
        <w:t>ПРОСТОР И ОПРЕМА</w:t>
      </w:r>
    </w:p>
    <w:p w14:paraId="74A0DE1B" w14:textId="77777777" w:rsidR="00794B52" w:rsidRPr="003D6C8F" w:rsidRDefault="00794B52" w:rsidP="00794B52">
      <w:pPr>
        <w:ind w:firstLine="567"/>
        <w:jc w:val="both"/>
        <w:rPr>
          <w:rFonts w:ascii="Cambria" w:hAnsi="Cambria"/>
          <w:lang w:val="sr-Cyrl-RS"/>
        </w:rPr>
      </w:pPr>
      <w:r w:rsidRPr="003D6C8F">
        <w:rPr>
          <w:rFonts w:ascii="Cambria" w:hAnsi="Cambria"/>
          <w:lang w:val="sr-Cyrl-RS"/>
        </w:rPr>
        <w:t>Магацински простор је потпуно искоришћен па нове књиге смештамо у ормане који се налазе у ходнику поред библиотеке.</w:t>
      </w:r>
    </w:p>
    <w:p w14:paraId="5A75ABB7" w14:textId="77777777" w:rsidR="00794B52" w:rsidRPr="003D6C8F" w:rsidRDefault="00794B52" w:rsidP="00794B52">
      <w:pPr>
        <w:ind w:firstLine="567"/>
        <w:jc w:val="both"/>
        <w:rPr>
          <w:rFonts w:ascii="Cambria" w:hAnsi="Cambria"/>
          <w:lang w:val="sr-Cyrl-RS"/>
        </w:rPr>
      </w:pPr>
      <w:r w:rsidRPr="003D6C8F">
        <w:rPr>
          <w:rFonts w:ascii="Cambria" w:hAnsi="Cambria"/>
          <w:lang w:val="sr-Cyrl-RS"/>
        </w:rPr>
        <w:t>Студентима је од новембра ове године у читаоници доступна интернет мрежа и два рачунара.</w:t>
      </w:r>
    </w:p>
    <w:p w14:paraId="5D48C721" w14:textId="77777777" w:rsidR="00CD7B62" w:rsidRPr="003D6C8F" w:rsidRDefault="00CD7B62" w:rsidP="00CD7B62">
      <w:pPr>
        <w:autoSpaceDE w:val="0"/>
        <w:autoSpaceDN w:val="0"/>
        <w:adjustRightInd w:val="0"/>
        <w:spacing w:line="276" w:lineRule="auto"/>
        <w:ind w:left="720"/>
        <w:rPr>
          <w:rFonts w:ascii="Cambria" w:hAnsi="Cambria"/>
          <w:b/>
          <w:lang w:val="sr-Cyrl-RS"/>
        </w:rPr>
      </w:pPr>
    </w:p>
    <w:p w14:paraId="4C0C1208" w14:textId="77777777" w:rsidR="00423E96" w:rsidRPr="003D6C8F" w:rsidRDefault="00423E96" w:rsidP="00A323B1">
      <w:pPr>
        <w:autoSpaceDE w:val="0"/>
        <w:autoSpaceDN w:val="0"/>
        <w:adjustRightInd w:val="0"/>
        <w:spacing w:line="276" w:lineRule="auto"/>
        <w:rPr>
          <w:rFonts w:ascii="Cambria" w:hAnsi="Cambria"/>
          <w:b/>
          <w:bCs/>
          <w:lang w:val="sr-Cyrl-RS"/>
        </w:rPr>
      </w:pPr>
    </w:p>
    <w:p w14:paraId="061C9CF8" w14:textId="77777777" w:rsidR="002E01DA" w:rsidRPr="003D6C8F" w:rsidRDefault="00A61366" w:rsidP="00670086">
      <w:pPr>
        <w:numPr>
          <w:ilvl w:val="1"/>
          <w:numId w:val="7"/>
        </w:numPr>
        <w:autoSpaceDE w:val="0"/>
        <w:autoSpaceDN w:val="0"/>
        <w:adjustRightInd w:val="0"/>
        <w:spacing w:line="276" w:lineRule="auto"/>
        <w:rPr>
          <w:rFonts w:ascii="Cambria" w:hAnsi="Cambria"/>
          <w:b/>
          <w:bCs/>
          <w:lang w:val="sr-Cyrl-RS"/>
        </w:rPr>
      </w:pPr>
      <w:r w:rsidRPr="003D6C8F">
        <w:rPr>
          <w:rFonts w:ascii="Cambria" w:hAnsi="Cambria"/>
          <w:b/>
          <w:bCs/>
          <w:lang w:val="sr-Cyrl-RS"/>
        </w:rPr>
        <w:t xml:space="preserve">Рачунарски центар </w:t>
      </w:r>
    </w:p>
    <w:p w14:paraId="6982458F" w14:textId="77777777" w:rsidR="00794B52" w:rsidRPr="003D6C8F" w:rsidRDefault="00794B52" w:rsidP="00794B52">
      <w:pPr>
        <w:autoSpaceDE w:val="0"/>
        <w:autoSpaceDN w:val="0"/>
        <w:adjustRightInd w:val="0"/>
        <w:spacing w:line="276" w:lineRule="auto"/>
        <w:ind w:left="720"/>
        <w:rPr>
          <w:rFonts w:ascii="Cambria" w:hAnsi="Cambria"/>
          <w:b/>
          <w:bCs/>
          <w:lang w:val="sr-Cyrl-RS"/>
        </w:rPr>
      </w:pPr>
    </w:p>
    <w:p w14:paraId="6892018A" w14:textId="082E0BAB" w:rsidR="00794B52" w:rsidRPr="003D6C8F" w:rsidRDefault="00794B52" w:rsidP="00794B52">
      <w:pPr>
        <w:autoSpaceDE w:val="0"/>
        <w:autoSpaceDN w:val="0"/>
        <w:adjustRightInd w:val="0"/>
        <w:spacing w:line="276" w:lineRule="auto"/>
        <w:ind w:left="720"/>
        <w:rPr>
          <w:rFonts w:ascii="Cambria" w:hAnsi="Cambria"/>
          <w:b/>
          <w:bCs/>
          <w:lang w:val="sr-Cyrl-RS"/>
        </w:rPr>
      </w:pPr>
      <w:r w:rsidRPr="003D6C8F">
        <w:rPr>
          <w:rFonts w:ascii="Cambria" w:hAnsi="Cambria"/>
          <w:b/>
          <w:bCs/>
          <w:lang w:val="sr-Cyrl-RS"/>
        </w:rPr>
        <w:t>WWW сервиси</w:t>
      </w:r>
    </w:p>
    <w:p w14:paraId="4451FE26" w14:textId="77777777" w:rsidR="00794B52" w:rsidRPr="003D6C8F" w:rsidRDefault="00794B52" w:rsidP="00794B52">
      <w:pPr>
        <w:autoSpaceDE w:val="0"/>
        <w:autoSpaceDN w:val="0"/>
        <w:adjustRightInd w:val="0"/>
        <w:spacing w:line="276" w:lineRule="auto"/>
        <w:ind w:left="720"/>
        <w:jc w:val="both"/>
        <w:rPr>
          <w:rFonts w:ascii="Cambria" w:hAnsi="Cambria"/>
          <w:lang w:val="sr-Cyrl-RS"/>
        </w:rPr>
      </w:pPr>
    </w:p>
    <w:p w14:paraId="188FCAAE" w14:textId="7B931165" w:rsidR="00794B52" w:rsidRPr="003D6C8F" w:rsidRDefault="00794B52" w:rsidP="00914C37">
      <w:pPr>
        <w:numPr>
          <w:ilvl w:val="0"/>
          <w:numId w:val="21"/>
        </w:num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Вршена је континуирана анализа перформанси комплетног </w:t>
      </w:r>
      <w:r w:rsidRPr="003D6C8F">
        <w:rPr>
          <w:rFonts w:ascii="Cambria" w:hAnsi="Cambria"/>
          <w:i/>
          <w:iCs/>
          <w:lang w:val="sr-Cyrl-RS"/>
        </w:rPr>
        <w:t>web</w:t>
      </w:r>
      <w:r w:rsidRPr="003D6C8F">
        <w:rPr>
          <w:rFonts w:ascii="Cambria" w:hAnsi="Cambria"/>
          <w:lang w:val="sr-Cyrl-RS"/>
        </w:rPr>
        <w:t xml:space="preserve"> простора Факултета коришћењем </w:t>
      </w:r>
      <w:r w:rsidRPr="003D6C8F">
        <w:rPr>
          <w:rFonts w:ascii="Cambria" w:hAnsi="Cambria"/>
          <w:i/>
          <w:iCs/>
          <w:lang w:val="sr-Cyrl-RS"/>
        </w:rPr>
        <w:t>Google PageSpeed</w:t>
      </w:r>
      <w:r w:rsidRPr="003D6C8F">
        <w:rPr>
          <w:rFonts w:ascii="Cambria" w:hAnsi="Cambria"/>
          <w:lang w:val="sr-Cyrl-RS"/>
        </w:rPr>
        <w:t xml:space="preserve"> алата и извршене предложене оптимизације за </w:t>
      </w:r>
      <w:r w:rsidRPr="003D6C8F">
        <w:rPr>
          <w:rFonts w:ascii="Cambria" w:hAnsi="Cambria"/>
          <w:i/>
          <w:iCs/>
          <w:lang w:val="sr-Cyrl-RS"/>
        </w:rPr>
        <w:t>desktop</w:t>
      </w:r>
      <w:r w:rsidRPr="003D6C8F">
        <w:rPr>
          <w:rFonts w:ascii="Cambria" w:hAnsi="Cambria"/>
          <w:lang w:val="sr-Cyrl-RS"/>
        </w:rPr>
        <w:t xml:space="preserve"> и мобилне верзије портала. Након последње ревизије алгоритама и имплементираних унапређења, сви портали Филозофског факултета (</w:t>
      </w:r>
      <w:r w:rsidRPr="003D6C8F">
        <w:rPr>
          <w:rFonts w:ascii="Cambria" w:hAnsi="Cambria"/>
          <w:i/>
          <w:iCs/>
          <w:lang w:val="sr-Cyrl-RS"/>
        </w:rPr>
        <w:t>www, studenti, upis, izdanja, blog, intl</w:t>
      </w:r>
      <w:r w:rsidRPr="003D6C8F">
        <w:rPr>
          <w:rFonts w:ascii="Cambria" w:hAnsi="Cambria"/>
          <w:lang w:val="sr-Cyrl-RS"/>
        </w:rPr>
        <w:t xml:space="preserve">) носе највише оцене (95+) у обе верзије, са перформансама које су на основу </w:t>
      </w:r>
      <w:r w:rsidRPr="003D6C8F">
        <w:rPr>
          <w:rFonts w:ascii="Cambria" w:hAnsi="Cambria"/>
          <w:i/>
          <w:iCs/>
          <w:lang w:val="sr-Cyrl-RS"/>
        </w:rPr>
        <w:t>PageSpeed (</w:t>
      </w:r>
      <w:hyperlink r:id="rId30" w:history="1">
        <w:r w:rsidRPr="003D6C8F">
          <w:rPr>
            <w:rStyle w:val="Hyperlink"/>
            <w:rFonts w:ascii="Cambria" w:hAnsi="Cambria"/>
            <w:lang w:val="sr-Cyrl-RS"/>
          </w:rPr>
          <w:t>https://developers.google.com/speed</w:t>
        </w:r>
      </w:hyperlink>
      <w:r w:rsidRPr="003D6C8F">
        <w:rPr>
          <w:rFonts w:ascii="Cambria" w:hAnsi="Cambria"/>
          <w:i/>
          <w:iCs/>
          <w:lang w:val="sr-Cyrl-RS"/>
        </w:rPr>
        <w:t>)</w:t>
      </w:r>
      <w:r w:rsidRPr="003D6C8F">
        <w:rPr>
          <w:rFonts w:ascii="Cambria" w:hAnsi="Cambria"/>
          <w:lang w:val="sr-Cyrl-RS"/>
        </w:rPr>
        <w:t xml:space="preserve">, </w:t>
      </w:r>
      <w:r w:rsidRPr="003D6C8F">
        <w:rPr>
          <w:rFonts w:ascii="Cambria" w:hAnsi="Cambria"/>
          <w:i/>
          <w:iCs/>
          <w:lang w:val="sr-Cyrl-RS"/>
        </w:rPr>
        <w:t>GTMetrix</w:t>
      </w:r>
      <w:r w:rsidRPr="003D6C8F">
        <w:rPr>
          <w:rFonts w:ascii="Cambria" w:hAnsi="Cambria"/>
          <w:lang w:val="sr-Cyrl-RS"/>
        </w:rPr>
        <w:t xml:space="preserve"> и </w:t>
      </w:r>
      <w:r w:rsidRPr="003D6C8F">
        <w:rPr>
          <w:rFonts w:ascii="Cambria" w:hAnsi="Cambria"/>
          <w:i/>
          <w:iCs/>
          <w:lang w:val="sr-Cyrl-RS"/>
        </w:rPr>
        <w:t>Y</w:t>
      </w:r>
      <w:r w:rsidR="00D078A1" w:rsidRPr="003D6C8F">
        <w:rPr>
          <w:rFonts w:ascii="Cambria" w:hAnsi="Cambria"/>
          <w:i/>
          <w:iCs/>
          <w:lang w:val="sr-Cyrl-RS"/>
        </w:rPr>
        <w:t>s</w:t>
      </w:r>
      <w:r w:rsidRPr="003D6C8F">
        <w:rPr>
          <w:rFonts w:ascii="Cambria" w:hAnsi="Cambria"/>
          <w:i/>
          <w:iCs/>
          <w:lang w:val="sr-Cyrl-RS"/>
        </w:rPr>
        <w:t>low</w:t>
      </w:r>
      <w:r w:rsidRPr="003D6C8F">
        <w:rPr>
          <w:rFonts w:ascii="Cambria" w:hAnsi="Cambria"/>
          <w:lang w:val="sr-Cyrl-RS"/>
        </w:rPr>
        <w:t xml:space="preserve"> (</w:t>
      </w:r>
      <w:hyperlink r:id="rId31" w:history="1">
        <w:r w:rsidRPr="003D6C8F">
          <w:rPr>
            <w:rStyle w:val="Hyperlink"/>
            <w:rFonts w:ascii="Cambria" w:hAnsi="Cambria"/>
            <w:lang w:val="sr-Cyrl-RS"/>
          </w:rPr>
          <w:t>https://gtmetrix.com</w:t>
        </w:r>
      </w:hyperlink>
      <w:r w:rsidRPr="003D6C8F">
        <w:rPr>
          <w:rFonts w:ascii="Cambria" w:hAnsi="Cambria"/>
          <w:lang w:val="sr-Cyrl-RS"/>
        </w:rPr>
        <w:t>) метрике на водећем месту у АМРЕС;</w:t>
      </w:r>
    </w:p>
    <w:p w14:paraId="5F5F24A4" w14:textId="77777777" w:rsidR="00794B52" w:rsidRPr="003D6C8F" w:rsidRDefault="00794B52" w:rsidP="00914C37">
      <w:pPr>
        <w:numPr>
          <w:ilvl w:val="0"/>
          <w:numId w:val="21"/>
        </w:num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Активно су праћени </w:t>
      </w:r>
      <w:r w:rsidRPr="003D6C8F">
        <w:rPr>
          <w:rFonts w:ascii="Cambria" w:hAnsi="Cambria"/>
          <w:i/>
          <w:iCs/>
          <w:lang w:val="sr-Cyrl-RS"/>
        </w:rPr>
        <w:t>on-site</w:t>
      </w:r>
      <w:r w:rsidRPr="003D6C8F">
        <w:rPr>
          <w:rFonts w:ascii="Cambria" w:hAnsi="Cambria"/>
          <w:lang w:val="sr-Cyrl-RS"/>
        </w:rPr>
        <w:t xml:space="preserve"> и </w:t>
      </w:r>
      <w:r w:rsidRPr="003D6C8F">
        <w:rPr>
          <w:rFonts w:ascii="Cambria" w:hAnsi="Cambria"/>
          <w:i/>
          <w:iCs/>
          <w:lang w:val="sr-Cyrl-RS"/>
        </w:rPr>
        <w:t>off-site</w:t>
      </w:r>
      <w:r w:rsidRPr="003D6C8F">
        <w:rPr>
          <w:rFonts w:ascii="Cambria" w:hAnsi="Cambria"/>
          <w:lang w:val="sr-Cyrl-RS"/>
        </w:rPr>
        <w:t xml:space="preserve"> SEO трендови и вршена редовна оптимизација на свим нивоима у складу са ажрурирањима </w:t>
      </w:r>
      <w:r w:rsidRPr="003D6C8F">
        <w:rPr>
          <w:rFonts w:ascii="Cambria" w:hAnsi="Cambria"/>
          <w:i/>
          <w:iCs/>
          <w:lang w:val="sr-Cyrl-RS"/>
        </w:rPr>
        <w:t>Schema.org</w:t>
      </w:r>
      <w:r w:rsidRPr="003D6C8F">
        <w:rPr>
          <w:rFonts w:ascii="Cambria" w:hAnsi="Cambria"/>
          <w:lang w:val="sr-Cyrl-RS"/>
        </w:rPr>
        <w:t xml:space="preserve">, уз редовно тестирање коришћењем </w:t>
      </w:r>
      <w:r w:rsidRPr="003D6C8F">
        <w:rPr>
          <w:rFonts w:ascii="Cambria" w:hAnsi="Cambria"/>
          <w:i/>
          <w:iCs/>
          <w:lang w:val="sr-Cyrl-RS"/>
        </w:rPr>
        <w:t>Google Structured Data Testing Tool</w:t>
      </w:r>
      <w:r w:rsidRPr="003D6C8F">
        <w:rPr>
          <w:rFonts w:ascii="Cambria" w:hAnsi="Cambria"/>
          <w:lang w:val="sr-Cyrl-RS"/>
        </w:rPr>
        <w:t xml:space="preserve"> (SDDT, </w:t>
      </w:r>
      <w:hyperlink r:id="rId32" w:history="1">
        <w:r w:rsidRPr="003D6C8F">
          <w:rPr>
            <w:rStyle w:val="Hyperlink"/>
            <w:rFonts w:ascii="Cambria" w:hAnsi="Cambria"/>
            <w:lang w:val="sr-Cyrl-RS"/>
          </w:rPr>
          <w:t>https://search.google.com/structured-data/testing-tool/u/0/</w:t>
        </w:r>
      </w:hyperlink>
      <w:r w:rsidRPr="003D6C8F">
        <w:rPr>
          <w:rFonts w:ascii="Cambria" w:hAnsi="Cambria"/>
          <w:lang w:val="sr-Cyrl-RS"/>
        </w:rPr>
        <w:t>), чиме је одржан изузетно висок ниво оптимизације садржаја за машине за претраживање на свим порталима Филозофског факултета;</w:t>
      </w:r>
    </w:p>
    <w:p w14:paraId="600D8097" w14:textId="77777777" w:rsidR="00794B52" w:rsidRPr="003D6C8F" w:rsidRDefault="00794B52" w:rsidP="00914C37">
      <w:pPr>
        <w:numPr>
          <w:ilvl w:val="0"/>
          <w:numId w:val="21"/>
        </w:numPr>
        <w:autoSpaceDE w:val="0"/>
        <w:autoSpaceDN w:val="0"/>
        <w:adjustRightInd w:val="0"/>
        <w:spacing w:line="276" w:lineRule="auto"/>
        <w:jc w:val="both"/>
        <w:rPr>
          <w:rFonts w:ascii="Cambria" w:hAnsi="Cambria"/>
          <w:lang w:val="sr-Cyrl-RS"/>
        </w:rPr>
      </w:pPr>
      <w:r w:rsidRPr="003D6C8F">
        <w:rPr>
          <w:rFonts w:ascii="Cambria" w:hAnsi="Cambria"/>
          <w:lang w:val="sr-Cyrl-RS"/>
        </w:rPr>
        <w:t>Одређени прегледи издања на порталу Издавачког центра усаглашени су са захтевима академске заједнице и система за индексирање, чиме су остварени сви технички предуслови за видљивост издања у смислу проналажења и претраживања коришћењем машина за претраживање, доступности за преузимање и јасно истакнутог CIP-а;</w:t>
      </w:r>
    </w:p>
    <w:p w14:paraId="010B18F8" w14:textId="77777777" w:rsidR="00794B52" w:rsidRPr="003D6C8F" w:rsidRDefault="00794B52" w:rsidP="00914C37">
      <w:pPr>
        <w:numPr>
          <w:ilvl w:val="0"/>
          <w:numId w:val="21"/>
        </w:num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Приведена је крају израда модуларне, међународне верзије </w:t>
      </w:r>
      <w:r w:rsidRPr="003D6C8F">
        <w:rPr>
          <w:rFonts w:ascii="Cambria" w:hAnsi="Cambria"/>
          <w:i/>
          <w:iCs/>
          <w:lang w:val="sr-Cyrl-RS"/>
        </w:rPr>
        <w:t>wеб</w:t>
      </w:r>
      <w:r w:rsidRPr="003D6C8F">
        <w:rPr>
          <w:rFonts w:ascii="Cambria" w:hAnsi="Cambria"/>
          <w:lang w:val="sr-Cyrl-RS"/>
        </w:rPr>
        <w:t xml:space="preserve"> портала Филозофског факултета са саджајима прилагођеним иностраним студентима. Модуларност портала омогућава додавање окружења на било ком светском језику које се своди, осим на превођење статичких садржаја, на превођење неколико једноставних фајлова са језичким варијаблама;</w:t>
      </w:r>
    </w:p>
    <w:p w14:paraId="21C99C17" w14:textId="77777777" w:rsidR="00794B52" w:rsidRPr="003D6C8F" w:rsidRDefault="00794B52" w:rsidP="00914C37">
      <w:pPr>
        <w:numPr>
          <w:ilvl w:val="0"/>
          <w:numId w:val="21"/>
        </w:num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Портал за упис студената, </w:t>
      </w:r>
      <w:hyperlink r:id="rId33" w:history="1">
        <w:r w:rsidRPr="003D6C8F">
          <w:rPr>
            <w:rStyle w:val="Hyperlink"/>
            <w:rFonts w:ascii="Cambria" w:hAnsi="Cambria"/>
            <w:lang w:val="sr-Cyrl-RS"/>
          </w:rPr>
          <w:t>https://upis.filfak.ni.ac.rs</w:t>
        </w:r>
      </w:hyperlink>
      <w:r w:rsidRPr="003D6C8F">
        <w:rPr>
          <w:rFonts w:ascii="Cambria" w:hAnsi="Cambria"/>
          <w:lang w:val="sr-Cyrl-RS"/>
        </w:rPr>
        <w:t>, доживео је неколико функционалих унапређења, пре свега у мобилној верзији. Преглед је значајно олакшан, систем за филтеровање архива ранг листа је ажуриран и уведено је стабло за трећи уписни рок (и више, по потреби);</w:t>
      </w:r>
    </w:p>
    <w:p w14:paraId="4E75E876" w14:textId="77777777" w:rsidR="00794B52" w:rsidRPr="003D6C8F" w:rsidRDefault="00794B52" w:rsidP="00914C37">
      <w:pPr>
        <w:numPr>
          <w:ilvl w:val="0"/>
          <w:numId w:val="21"/>
        </w:num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Комплетног стабло силабуса свих студијских програма на свим језицима пренесено је са </w:t>
      </w:r>
      <w:r w:rsidRPr="003D6C8F">
        <w:rPr>
          <w:rFonts w:ascii="Cambria" w:hAnsi="Cambria"/>
          <w:i/>
          <w:iCs/>
          <w:lang w:val="sr-Cyrl-RS"/>
        </w:rPr>
        <w:t>www</w:t>
      </w:r>
      <w:r w:rsidRPr="003D6C8F">
        <w:rPr>
          <w:rFonts w:ascii="Cambria" w:hAnsi="Cambria"/>
          <w:lang w:val="sr-Cyrl-RS"/>
        </w:rPr>
        <w:t xml:space="preserve"> портала Филозофског факултета на </w:t>
      </w:r>
      <w:r w:rsidRPr="003D6C8F">
        <w:rPr>
          <w:rFonts w:ascii="Cambria" w:hAnsi="Cambria"/>
          <w:i/>
          <w:iCs/>
          <w:lang w:val="sr-Cyrl-RS"/>
        </w:rPr>
        <w:t>Google Drive,</w:t>
      </w:r>
      <w:r w:rsidRPr="003D6C8F">
        <w:rPr>
          <w:rFonts w:ascii="Cambria" w:hAnsi="Cambria"/>
          <w:lang w:val="sr-Cyrl-RS"/>
        </w:rPr>
        <w:t xml:space="preserve"> </w:t>
      </w:r>
      <w:r w:rsidRPr="003D6C8F">
        <w:rPr>
          <w:rFonts w:ascii="Cambria" w:hAnsi="Cambria"/>
          <w:i/>
          <w:iCs/>
          <w:lang w:val="sr-Cyrl-RS"/>
        </w:rPr>
        <w:t>cloud</w:t>
      </w:r>
      <w:r w:rsidRPr="003D6C8F">
        <w:rPr>
          <w:rFonts w:ascii="Cambria" w:hAnsi="Cambria"/>
          <w:lang w:val="sr-Cyrl-RS"/>
        </w:rPr>
        <w:t xml:space="preserve"> платформу која је омогућила виши ниво доступности, претраживости и безбедности података. Секретари департмана сада имају могућност директне измене докумената помоћу </w:t>
      </w:r>
      <w:r w:rsidRPr="003D6C8F">
        <w:rPr>
          <w:rFonts w:ascii="Cambria" w:hAnsi="Cambria"/>
          <w:i/>
          <w:iCs/>
          <w:lang w:val="sr-Cyrl-RS"/>
        </w:rPr>
        <w:t>web</w:t>
      </w:r>
      <w:r w:rsidRPr="003D6C8F">
        <w:rPr>
          <w:rFonts w:ascii="Cambria" w:hAnsi="Cambria"/>
          <w:lang w:val="sr-Cyrl-RS"/>
        </w:rPr>
        <w:t xml:space="preserve"> алата </w:t>
      </w:r>
      <w:r w:rsidRPr="003D6C8F">
        <w:rPr>
          <w:rFonts w:ascii="Cambria" w:hAnsi="Cambria"/>
          <w:i/>
          <w:iCs/>
          <w:lang w:val="sr-Cyrl-RS"/>
        </w:rPr>
        <w:t>Google Docs</w:t>
      </w:r>
      <w:r w:rsidRPr="003D6C8F">
        <w:rPr>
          <w:rFonts w:ascii="Cambria" w:hAnsi="Cambria"/>
          <w:lang w:val="sr-Cyrl-RS"/>
        </w:rPr>
        <w:t>, што убрзава доступност информација и значајно поједностављује досадашње процедуре измена. С обзиром да је покренут процес реакредитације за већи број студијских програма на свим нивоима студија, ова измена ће бити једна од есенцијалних у смислу уштеде времена и његове прерасподеле на битније задатке;</w:t>
      </w:r>
    </w:p>
    <w:p w14:paraId="1C63CE80" w14:textId="6C2242CC" w:rsidR="00794B52" w:rsidRPr="003D6C8F" w:rsidRDefault="00794B52" w:rsidP="00914C37">
      <w:pPr>
        <w:numPr>
          <w:ilvl w:val="0"/>
          <w:numId w:val="21"/>
        </w:num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На свим </w:t>
      </w:r>
      <w:r w:rsidRPr="003D6C8F">
        <w:rPr>
          <w:rFonts w:ascii="Cambria" w:hAnsi="Cambria"/>
          <w:i/>
          <w:iCs/>
          <w:lang w:val="sr-Cyrl-RS"/>
        </w:rPr>
        <w:t>web</w:t>
      </w:r>
      <w:r w:rsidRPr="003D6C8F">
        <w:rPr>
          <w:rFonts w:ascii="Cambria" w:hAnsi="Cambria"/>
          <w:lang w:val="sr-Cyrl-RS"/>
        </w:rPr>
        <w:t xml:space="preserve"> серверима извршено је ажурирање серверског софтвера </w:t>
      </w:r>
      <w:r w:rsidRPr="003D6C8F">
        <w:rPr>
          <w:rFonts w:ascii="Cambria" w:hAnsi="Cambria"/>
          <w:i/>
          <w:iCs/>
          <w:lang w:val="sr-Cyrl-RS"/>
        </w:rPr>
        <w:t xml:space="preserve">(Apache, PHP, MySQL) </w:t>
      </w:r>
      <w:r w:rsidRPr="003D6C8F">
        <w:rPr>
          <w:rFonts w:ascii="Cambria" w:hAnsi="Cambria"/>
          <w:lang w:val="sr-Cyrl-RS"/>
        </w:rPr>
        <w:t xml:space="preserve">на новије верзије са дугорочном подршком и сталним закрпама, што са собом последично доноси и дугорочно решење у погледу безбедности. Уједно је извршено и ажурирање и фино подешавање додатних серверских </w:t>
      </w:r>
      <w:r w:rsidRPr="003D6C8F">
        <w:rPr>
          <w:rFonts w:ascii="Cambria" w:hAnsi="Cambria"/>
          <w:i/>
          <w:iCs/>
          <w:lang w:val="sr-Cyrl-RS"/>
        </w:rPr>
        <w:t>Apache</w:t>
      </w:r>
      <w:r w:rsidRPr="003D6C8F">
        <w:rPr>
          <w:rFonts w:ascii="Cambria" w:hAnsi="Cambria"/>
          <w:lang w:val="sr-Cyrl-RS"/>
        </w:rPr>
        <w:t xml:space="preserve"> модула за безбедност и перформансе, што је значајно допринело раније поменутим високим резултатима на </w:t>
      </w:r>
      <w:r w:rsidRPr="003D6C8F">
        <w:rPr>
          <w:rFonts w:ascii="Cambria" w:hAnsi="Cambria"/>
          <w:i/>
          <w:iCs/>
          <w:lang w:val="sr-Cyrl-RS"/>
        </w:rPr>
        <w:t>PageSpeed</w:t>
      </w:r>
      <w:r w:rsidRPr="003D6C8F">
        <w:rPr>
          <w:rFonts w:ascii="Cambria" w:hAnsi="Cambria"/>
          <w:lang w:val="sr-Cyrl-RS"/>
        </w:rPr>
        <w:t xml:space="preserve">, </w:t>
      </w:r>
      <w:r w:rsidRPr="003D6C8F">
        <w:rPr>
          <w:rFonts w:ascii="Cambria" w:hAnsi="Cambria"/>
          <w:i/>
          <w:iCs/>
          <w:lang w:val="sr-Cyrl-RS"/>
        </w:rPr>
        <w:t>GTMetrix</w:t>
      </w:r>
      <w:r w:rsidRPr="003D6C8F">
        <w:rPr>
          <w:rFonts w:ascii="Cambria" w:hAnsi="Cambria"/>
          <w:lang w:val="sr-Cyrl-RS"/>
        </w:rPr>
        <w:t xml:space="preserve"> и </w:t>
      </w:r>
      <w:r w:rsidRPr="003D6C8F">
        <w:rPr>
          <w:rFonts w:ascii="Cambria" w:hAnsi="Cambria"/>
          <w:i/>
          <w:iCs/>
          <w:lang w:val="sr-Cyrl-RS"/>
        </w:rPr>
        <w:t>Y</w:t>
      </w:r>
      <w:r w:rsidR="00D078A1" w:rsidRPr="003D6C8F">
        <w:rPr>
          <w:rFonts w:ascii="Cambria" w:hAnsi="Cambria"/>
          <w:i/>
          <w:iCs/>
          <w:lang w:val="sr-Cyrl-RS"/>
        </w:rPr>
        <w:t>s</w:t>
      </w:r>
      <w:r w:rsidRPr="003D6C8F">
        <w:rPr>
          <w:rFonts w:ascii="Cambria" w:hAnsi="Cambria"/>
          <w:i/>
          <w:iCs/>
          <w:lang w:val="sr-Cyrl-RS"/>
        </w:rPr>
        <w:t xml:space="preserve">low </w:t>
      </w:r>
      <w:r w:rsidRPr="003D6C8F">
        <w:rPr>
          <w:rFonts w:ascii="Cambria" w:hAnsi="Cambria"/>
          <w:lang w:val="sr-Cyrl-RS"/>
        </w:rPr>
        <w:t xml:space="preserve">тестовима. И ове године, као и неколико претходних, од када је конфигурисан и пуштен у рад нови сервер, иако је често било напада скриптама, ниједан једини пут функционисање </w:t>
      </w:r>
      <w:r w:rsidRPr="003D6C8F">
        <w:rPr>
          <w:rFonts w:ascii="Cambria" w:hAnsi="Cambria"/>
          <w:i/>
          <w:iCs/>
          <w:lang w:val="sr-Cyrl-RS"/>
        </w:rPr>
        <w:t>www</w:t>
      </w:r>
      <w:r w:rsidRPr="003D6C8F">
        <w:rPr>
          <w:rFonts w:ascii="Cambria" w:hAnsi="Cambria"/>
          <w:lang w:val="sr-Cyrl-RS"/>
        </w:rPr>
        <w:t xml:space="preserve"> простора Филозофског факултета није ни најмање угрожено, а интегритет података у потпуности је очуван.</w:t>
      </w:r>
    </w:p>
    <w:p w14:paraId="3BF5B534" w14:textId="77777777" w:rsidR="00794B52" w:rsidRPr="003D6C8F" w:rsidRDefault="00794B52" w:rsidP="002A66D1">
      <w:pPr>
        <w:autoSpaceDE w:val="0"/>
        <w:autoSpaceDN w:val="0"/>
        <w:adjustRightInd w:val="0"/>
        <w:spacing w:line="276" w:lineRule="auto"/>
        <w:ind w:left="720"/>
        <w:jc w:val="both"/>
        <w:rPr>
          <w:rFonts w:ascii="Cambria" w:hAnsi="Cambria"/>
          <w:b/>
          <w:bCs/>
          <w:lang w:val="sr-Cyrl-RS"/>
        </w:rPr>
      </w:pPr>
    </w:p>
    <w:p w14:paraId="07EE4436" w14:textId="5E94A941" w:rsidR="00794B52" w:rsidRPr="003D6C8F" w:rsidRDefault="00794B52" w:rsidP="002A66D1">
      <w:pPr>
        <w:autoSpaceDE w:val="0"/>
        <w:autoSpaceDN w:val="0"/>
        <w:adjustRightInd w:val="0"/>
        <w:spacing w:line="276" w:lineRule="auto"/>
        <w:jc w:val="both"/>
        <w:rPr>
          <w:rFonts w:ascii="Cambria" w:hAnsi="Cambria"/>
          <w:b/>
          <w:bCs/>
          <w:lang w:val="sr-Cyrl-RS"/>
        </w:rPr>
      </w:pPr>
    </w:p>
    <w:p w14:paraId="5ABB8BFB" w14:textId="77777777" w:rsidR="00794B52" w:rsidRPr="003D6C8F" w:rsidRDefault="00794B52" w:rsidP="002A66D1">
      <w:pPr>
        <w:autoSpaceDE w:val="0"/>
        <w:autoSpaceDN w:val="0"/>
        <w:adjustRightInd w:val="0"/>
        <w:spacing w:line="276" w:lineRule="auto"/>
        <w:ind w:left="720"/>
        <w:jc w:val="both"/>
        <w:rPr>
          <w:rFonts w:ascii="Cambria" w:hAnsi="Cambria"/>
          <w:b/>
          <w:bCs/>
          <w:lang w:val="sr-Cyrl-RS"/>
        </w:rPr>
      </w:pPr>
      <w:r w:rsidRPr="003D6C8F">
        <w:rPr>
          <w:rFonts w:ascii="Cambria" w:hAnsi="Cambria"/>
          <w:b/>
          <w:bCs/>
          <w:lang w:val="sr-Cyrl-RS"/>
        </w:rPr>
        <w:t>Рачунарска и мрежна инфраструктура</w:t>
      </w:r>
    </w:p>
    <w:p w14:paraId="67F5F725" w14:textId="77777777" w:rsidR="00794B52" w:rsidRPr="003D6C8F" w:rsidRDefault="00794B52" w:rsidP="002A66D1">
      <w:pPr>
        <w:autoSpaceDE w:val="0"/>
        <w:autoSpaceDN w:val="0"/>
        <w:adjustRightInd w:val="0"/>
        <w:spacing w:line="276" w:lineRule="auto"/>
        <w:ind w:left="720"/>
        <w:jc w:val="both"/>
        <w:rPr>
          <w:rFonts w:ascii="Cambria" w:hAnsi="Cambria"/>
          <w:lang w:val="sr-Cyrl-RS"/>
        </w:rPr>
      </w:pPr>
    </w:p>
    <w:p w14:paraId="621733E9" w14:textId="77777777" w:rsidR="00794B52" w:rsidRPr="003D6C8F" w:rsidRDefault="00794B52" w:rsidP="00914C37">
      <w:pPr>
        <w:numPr>
          <w:ilvl w:val="0"/>
          <w:numId w:val="21"/>
        </w:num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Обављена је комплетна реинсталација софтвера на свим рачунарима који се користе у настави и већег броја рачунара у службама и кабинетима. Софтвер је усаглашен и сада све рачунаре покреће </w:t>
      </w:r>
      <w:r w:rsidRPr="003D6C8F">
        <w:rPr>
          <w:rFonts w:ascii="Cambria" w:hAnsi="Cambria"/>
          <w:i/>
          <w:iCs/>
          <w:lang w:val="sr-Cyrl-RS"/>
        </w:rPr>
        <w:t>Windows 10</w:t>
      </w:r>
      <w:r w:rsidRPr="003D6C8F">
        <w:rPr>
          <w:rFonts w:ascii="Cambria" w:hAnsi="Cambria"/>
          <w:lang w:val="sr-Cyrl-RS"/>
        </w:rPr>
        <w:t xml:space="preserve"> оперативни систем, док се у настави користи </w:t>
      </w:r>
      <w:r w:rsidRPr="003D6C8F">
        <w:rPr>
          <w:rFonts w:ascii="Cambria" w:hAnsi="Cambria"/>
          <w:i/>
          <w:iCs/>
          <w:lang w:val="sr-Cyrl-RS"/>
        </w:rPr>
        <w:t>Open Source</w:t>
      </w:r>
      <w:r w:rsidRPr="003D6C8F">
        <w:rPr>
          <w:rFonts w:ascii="Cambria" w:hAnsi="Cambria"/>
          <w:lang w:val="sr-Cyrl-RS"/>
        </w:rPr>
        <w:t xml:space="preserve"> софтверска решења;</w:t>
      </w:r>
    </w:p>
    <w:p w14:paraId="2F2F59F2" w14:textId="1F2A512F" w:rsidR="00794B52" w:rsidRPr="003D6C8F" w:rsidRDefault="00794B52" w:rsidP="00914C37">
      <w:pPr>
        <w:numPr>
          <w:ilvl w:val="0"/>
          <w:numId w:val="21"/>
        </w:num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Обављена је комплетна замена 40 рачунарких конфигурација које су, према попиним листама, биле најстарије (више од 10 година) и најпроблематичније. Замењено је десетак штампача. На местима где су конфигурације дозволиле, извршена је надоградња </w:t>
      </w:r>
      <w:r w:rsidR="00D078A1" w:rsidRPr="003D6C8F">
        <w:rPr>
          <w:rFonts w:ascii="Cambria" w:hAnsi="Cambria"/>
          <w:lang w:val="sr-Cyrl-RS"/>
        </w:rPr>
        <w:t>„</w:t>
      </w:r>
      <w:r w:rsidRPr="003D6C8F">
        <w:rPr>
          <w:rFonts w:ascii="Cambria" w:hAnsi="Cambria"/>
          <w:lang w:val="sr-Cyrl-RS"/>
        </w:rPr>
        <w:t>уских грла</w:t>
      </w:r>
      <w:r w:rsidR="00D078A1" w:rsidRPr="003D6C8F">
        <w:rPr>
          <w:rFonts w:ascii="Cambria" w:hAnsi="Cambria"/>
          <w:lang w:val="sr-Cyrl-RS"/>
        </w:rPr>
        <w:t>“</w:t>
      </w:r>
      <w:r w:rsidRPr="003D6C8F">
        <w:rPr>
          <w:rFonts w:ascii="Cambria" w:hAnsi="Cambria"/>
          <w:lang w:val="sr-Cyrl-RS"/>
        </w:rPr>
        <w:t xml:space="preserve"> система (механичких хард дискова и RAM меморије), као и замена дотрајалих монитора са малом дијагоналом, ниском резолуцијом (испод 1920х1080 / 1920х1200) или неадекватног квалитета слике;</w:t>
      </w:r>
    </w:p>
    <w:p w14:paraId="469A6CC2" w14:textId="090C1DE9" w:rsidR="00794B52" w:rsidRPr="003D6C8F" w:rsidRDefault="00794B52" w:rsidP="00914C37">
      <w:pPr>
        <w:numPr>
          <w:ilvl w:val="0"/>
          <w:numId w:val="21"/>
        </w:num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У мањим учионицама (211, 433 и 435) лаптоп рачунари, пројектори и платна замењени су компактнијим, бржим, трајнијим и квалитетнијим комплетима који се састоје од </w:t>
      </w:r>
      <w:r w:rsidRPr="003D6C8F">
        <w:rPr>
          <w:rFonts w:ascii="Cambria" w:hAnsi="Cambria"/>
          <w:i/>
          <w:iCs/>
          <w:lang w:val="sr-Cyrl-RS"/>
        </w:rPr>
        <w:t>PicoPC</w:t>
      </w:r>
      <w:r w:rsidRPr="003D6C8F">
        <w:rPr>
          <w:rFonts w:ascii="Cambria" w:hAnsi="Cambria"/>
          <w:lang w:val="sr-Cyrl-RS"/>
        </w:rPr>
        <w:t xml:space="preserve"> конфигурација са мониторима и LED телевизорима високе дефиниције и велике дијалонале (60</w:t>
      </w:r>
      <w:r w:rsidR="00D078A1" w:rsidRPr="003D6C8F">
        <w:rPr>
          <w:rFonts w:ascii="Cambria" w:hAnsi="Cambria"/>
          <w:lang w:val="sr-Cyrl-RS"/>
        </w:rPr>
        <w:t>“</w:t>
      </w:r>
      <w:r w:rsidRPr="003D6C8F">
        <w:rPr>
          <w:rFonts w:ascii="Cambria" w:hAnsi="Cambria"/>
          <w:lang w:val="sr-Cyrl-RS"/>
        </w:rPr>
        <w:t xml:space="preserve"> или већа). Одржавање оваквих система је значајно једноставније и брже, уз изузетно ниску цену експлоатације и дуг животни век;</w:t>
      </w:r>
    </w:p>
    <w:p w14:paraId="2D4B3222" w14:textId="77777777" w:rsidR="00794B52" w:rsidRPr="003D6C8F" w:rsidRDefault="00794B52" w:rsidP="00914C37">
      <w:pPr>
        <w:numPr>
          <w:ilvl w:val="0"/>
          <w:numId w:val="21"/>
        </w:numPr>
        <w:autoSpaceDE w:val="0"/>
        <w:autoSpaceDN w:val="0"/>
        <w:adjustRightInd w:val="0"/>
        <w:spacing w:line="276" w:lineRule="auto"/>
        <w:jc w:val="both"/>
        <w:rPr>
          <w:rFonts w:ascii="Cambria" w:hAnsi="Cambria"/>
          <w:lang w:val="sr-Cyrl-RS"/>
        </w:rPr>
      </w:pPr>
      <w:r w:rsidRPr="003D6C8F">
        <w:rPr>
          <w:rFonts w:ascii="Cambria" w:hAnsi="Cambria"/>
          <w:lang w:val="sr-Cyrl-RS"/>
        </w:rPr>
        <w:t>Нешто старији лаптоп рачунари који се користе у настави освежени су заменом спорих хард дискова SSD дисковима и повећањем капацитета расположиве RAM меморије, чиме им је употребљиви животни век продужен за још неколико година;</w:t>
      </w:r>
    </w:p>
    <w:p w14:paraId="38CF0C28" w14:textId="77777777" w:rsidR="00794B52" w:rsidRPr="003D6C8F" w:rsidRDefault="00794B52" w:rsidP="00914C37">
      <w:pPr>
        <w:numPr>
          <w:ilvl w:val="0"/>
          <w:numId w:val="21"/>
        </w:numPr>
        <w:autoSpaceDE w:val="0"/>
        <w:autoSpaceDN w:val="0"/>
        <w:adjustRightInd w:val="0"/>
        <w:spacing w:line="276" w:lineRule="auto"/>
        <w:jc w:val="both"/>
        <w:rPr>
          <w:rFonts w:ascii="Cambria" w:hAnsi="Cambria"/>
          <w:lang w:val="sr-Cyrl-RS"/>
        </w:rPr>
      </w:pPr>
      <w:r w:rsidRPr="003D6C8F">
        <w:rPr>
          <w:rFonts w:ascii="Cambria" w:hAnsi="Cambria"/>
          <w:lang w:val="sr-Cyrl-RS"/>
        </w:rPr>
        <w:t>Извршена је замена конфигурација услужних рачунара за студенте у ходницима у приземљу и на другом спрату. На захтев великог броја студената, додата је могућност коришћења једног USB порта за флеш меморије, али су истовремено безбедносне полисе на домену подигнуте на највиши ниво, како би се спречила свака могућност злоупотребе;</w:t>
      </w:r>
    </w:p>
    <w:p w14:paraId="7A123125" w14:textId="0ECCF214" w:rsidR="00794B52" w:rsidRPr="003D6C8F" w:rsidRDefault="00794B52" w:rsidP="00914C37">
      <w:pPr>
        <w:numPr>
          <w:ilvl w:val="0"/>
          <w:numId w:val="21"/>
        </w:num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Комплетна рачунарска инфраструктура Финансијске службе је замењена, уз значајно подизање нивоа безбедности изолацијом сервера са апликацијом за финансијско пословање од остатка мреже. У ранијој имплементацији, радна станица шефа Финансијске службе уједно је служила као сервер за апликацију на оперативном систему </w:t>
      </w:r>
      <w:r w:rsidRPr="003D6C8F">
        <w:rPr>
          <w:rFonts w:ascii="Cambria" w:hAnsi="Cambria"/>
          <w:i/>
          <w:iCs/>
          <w:lang w:val="sr-Cyrl-RS"/>
        </w:rPr>
        <w:t>Windows XP</w:t>
      </w:r>
      <w:r w:rsidRPr="003D6C8F">
        <w:rPr>
          <w:rFonts w:ascii="Cambria" w:hAnsi="Cambria"/>
          <w:lang w:val="sr-Cyrl-RS"/>
        </w:rPr>
        <w:t>.</w:t>
      </w:r>
      <w:r w:rsidR="008350BF" w:rsidRPr="003D6C8F">
        <w:rPr>
          <w:rFonts w:ascii="Cambria" w:hAnsi="Cambria"/>
          <w:lang w:val="sr-Cyrl-RS"/>
        </w:rPr>
        <w:t xml:space="preserve"> </w:t>
      </w:r>
      <w:r w:rsidRPr="003D6C8F">
        <w:rPr>
          <w:rFonts w:ascii="Cambria" w:hAnsi="Cambria"/>
          <w:lang w:val="sr-Cyrl-RS"/>
        </w:rPr>
        <w:t xml:space="preserve">Сервер сада функционише самостално на </w:t>
      </w:r>
      <w:r w:rsidRPr="003D6C8F">
        <w:rPr>
          <w:rFonts w:ascii="Cambria" w:hAnsi="Cambria"/>
          <w:i/>
          <w:iCs/>
          <w:lang w:val="sr-Cyrl-RS"/>
        </w:rPr>
        <w:t>Windows 10</w:t>
      </w:r>
      <w:r w:rsidRPr="003D6C8F">
        <w:rPr>
          <w:rFonts w:ascii="Cambria" w:hAnsi="Cambria"/>
          <w:lang w:val="sr-Cyrl-RS"/>
        </w:rPr>
        <w:t xml:space="preserve"> оперативном систему уз редовни аутоматизовани свакодневни </w:t>
      </w:r>
      <w:r w:rsidRPr="003D6C8F">
        <w:rPr>
          <w:rFonts w:ascii="Cambria" w:hAnsi="Cambria"/>
          <w:i/>
          <w:iCs/>
          <w:lang w:val="sr-Cyrl-RS"/>
        </w:rPr>
        <w:t>backup</w:t>
      </w:r>
      <w:r w:rsidRPr="003D6C8F">
        <w:rPr>
          <w:rFonts w:ascii="Cambria" w:hAnsi="Cambria"/>
          <w:lang w:val="sr-Cyrl-RS"/>
        </w:rPr>
        <w:t xml:space="preserve"> података;</w:t>
      </w:r>
    </w:p>
    <w:p w14:paraId="26F457BF" w14:textId="77777777" w:rsidR="00794B52" w:rsidRPr="003D6C8F" w:rsidRDefault="00794B52" w:rsidP="00914C37">
      <w:pPr>
        <w:numPr>
          <w:ilvl w:val="0"/>
          <w:numId w:val="21"/>
        </w:num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Успешно је извршено иницијално тестирање </w:t>
      </w:r>
      <w:r w:rsidRPr="003D6C8F">
        <w:rPr>
          <w:rFonts w:ascii="Cambria" w:hAnsi="Cambria"/>
          <w:i/>
          <w:iCs/>
          <w:lang w:val="sr-Cyrl-RS"/>
        </w:rPr>
        <w:t>wifi</w:t>
      </w:r>
      <w:r w:rsidRPr="003D6C8F">
        <w:rPr>
          <w:rFonts w:ascii="Cambria" w:hAnsi="Cambria"/>
          <w:lang w:val="sr-Cyrl-RS"/>
        </w:rPr>
        <w:t xml:space="preserve"> приступних тачака (AP) великог капацитета које би требало да у финализираној имплементацији, у већем броју, пруже неометани симултани бежични приступ великом броју корисника;</w:t>
      </w:r>
    </w:p>
    <w:p w14:paraId="06D7053E" w14:textId="311A1C7E" w:rsidR="00794B52" w:rsidRPr="003D6C8F" w:rsidRDefault="00794B52" w:rsidP="00914C37">
      <w:pPr>
        <w:numPr>
          <w:ilvl w:val="0"/>
          <w:numId w:val="21"/>
        </w:numPr>
        <w:autoSpaceDE w:val="0"/>
        <w:autoSpaceDN w:val="0"/>
        <w:adjustRightInd w:val="0"/>
        <w:spacing w:line="276" w:lineRule="auto"/>
        <w:jc w:val="both"/>
        <w:rPr>
          <w:rFonts w:ascii="Cambria" w:hAnsi="Cambria"/>
          <w:lang w:val="sr-Cyrl-RS"/>
        </w:rPr>
      </w:pPr>
      <w:r w:rsidRPr="003D6C8F">
        <w:rPr>
          <w:rFonts w:ascii="Cambria" w:hAnsi="Cambria"/>
          <w:lang w:val="sr-Cyrl-RS"/>
        </w:rPr>
        <w:t>Континуирано је анализирана и праћена стабилност и безбедност комплетног информационо–комуникационог</w:t>
      </w:r>
      <w:r w:rsidR="008350BF" w:rsidRPr="003D6C8F">
        <w:rPr>
          <w:rFonts w:ascii="Cambria" w:hAnsi="Cambria"/>
          <w:lang w:val="sr-Cyrl-RS"/>
        </w:rPr>
        <w:t xml:space="preserve"> </w:t>
      </w:r>
      <w:r w:rsidRPr="003D6C8F">
        <w:rPr>
          <w:rFonts w:ascii="Cambria" w:hAnsi="Cambria"/>
          <w:lang w:val="sr-Cyrl-RS"/>
        </w:rPr>
        <w:t>система Факултета који се састоји од око 200 корисничких радних станица, 50 штампача, 5</w:t>
      </w:r>
      <w:r w:rsidR="008350BF" w:rsidRPr="003D6C8F">
        <w:rPr>
          <w:rFonts w:ascii="Cambria" w:hAnsi="Cambria"/>
          <w:lang w:val="sr-Cyrl-RS"/>
        </w:rPr>
        <w:t xml:space="preserve"> </w:t>
      </w:r>
      <w:r w:rsidRPr="003D6C8F">
        <w:rPr>
          <w:rFonts w:ascii="Cambria" w:hAnsi="Cambria"/>
          <w:lang w:val="sr-Cyrl-RS"/>
        </w:rPr>
        <w:t xml:space="preserve">самосталних и 2 </w:t>
      </w:r>
      <w:r w:rsidRPr="003D6C8F">
        <w:rPr>
          <w:rFonts w:ascii="Cambria" w:hAnsi="Cambria"/>
          <w:i/>
          <w:iCs/>
          <w:lang w:val="sr-Cyrl-RS"/>
        </w:rPr>
        <w:t>rack</w:t>
      </w:r>
      <w:r w:rsidRPr="003D6C8F">
        <w:rPr>
          <w:rFonts w:ascii="Cambria" w:hAnsi="Cambria"/>
          <w:lang w:val="sr-Cyrl-RS"/>
        </w:rPr>
        <w:t xml:space="preserve"> сервера);</w:t>
      </w:r>
    </w:p>
    <w:p w14:paraId="01F0E09D" w14:textId="77777777" w:rsidR="00794B52" w:rsidRPr="003D6C8F" w:rsidRDefault="00794B52" w:rsidP="00914C37">
      <w:pPr>
        <w:numPr>
          <w:ilvl w:val="0"/>
          <w:numId w:val="21"/>
        </w:numPr>
        <w:autoSpaceDE w:val="0"/>
        <w:autoSpaceDN w:val="0"/>
        <w:adjustRightInd w:val="0"/>
        <w:spacing w:line="276" w:lineRule="auto"/>
        <w:jc w:val="both"/>
        <w:rPr>
          <w:rFonts w:ascii="Cambria" w:hAnsi="Cambria"/>
          <w:lang w:val="sr-Cyrl-RS"/>
        </w:rPr>
      </w:pPr>
      <w:r w:rsidRPr="003D6C8F">
        <w:rPr>
          <w:rFonts w:ascii="Cambria" w:hAnsi="Cambria"/>
          <w:lang w:val="sr-Cyrl-RS"/>
        </w:rPr>
        <w:t>Током читаве године вршено је редовно и превентивно сервисирање и обављање дневно оперативних послова;</w:t>
      </w:r>
    </w:p>
    <w:p w14:paraId="10E58649" w14:textId="77777777" w:rsidR="00794B52" w:rsidRPr="003D6C8F" w:rsidRDefault="00794B52" w:rsidP="00914C37">
      <w:pPr>
        <w:numPr>
          <w:ilvl w:val="0"/>
          <w:numId w:val="21"/>
        </w:numPr>
        <w:autoSpaceDE w:val="0"/>
        <w:autoSpaceDN w:val="0"/>
        <w:adjustRightInd w:val="0"/>
        <w:spacing w:line="276" w:lineRule="auto"/>
        <w:jc w:val="both"/>
        <w:rPr>
          <w:rFonts w:ascii="Cambria" w:hAnsi="Cambria"/>
          <w:lang w:val="sr-Cyrl-RS"/>
        </w:rPr>
      </w:pPr>
      <w:r w:rsidRPr="003D6C8F">
        <w:rPr>
          <w:rFonts w:ascii="Cambria" w:hAnsi="Cambria"/>
          <w:lang w:val="sr-Cyrl-RS"/>
        </w:rPr>
        <w:t>Током читаве године обављане су, по потреби, инсталације и подешавања системског, апликативног, антивирусног и осталог неопходног софтвера за обављање наставно–научне делатности и функционисање стручних служби, као и хардверско одржавање рачунара, рачунарске опреме и мрежне инфраструктуре;</w:t>
      </w:r>
    </w:p>
    <w:p w14:paraId="505D482E" w14:textId="77777777" w:rsidR="00794B52" w:rsidRPr="003D6C8F" w:rsidRDefault="00794B52" w:rsidP="00914C37">
      <w:pPr>
        <w:numPr>
          <w:ilvl w:val="0"/>
          <w:numId w:val="21"/>
        </w:numPr>
        <w:autoSpaceDE w:val="0"/>
        <w:autoSpaceDN w:val="0"/>
        <w:adjustRightInd w:val="0"/>
        <w:spacing w:line="276" w:lineRule="auto"/>
        <w:jc w:val="both"/>
        <w:rPr>
          <w:rFonts w:ascii="Cambria" w:hAnsi="Cambria"/>
          <w:lang w:val="sr-Cyrl-RS"/>
        </w:rPr>
      </w:pPr>
      <w:r w:rsidRPr="003D6C8F">
        <w:rPr>
          <w:rFonts w:ascii="Cambria" w:hAnsi="Cambria"/>
          <w:lang w:val="sr-Cyrl-RS"/>
        </w:rPr>
        <w:t>Обављено је тестирање мрежних прикључака у деканату и замењен један активни уређај;</w:t>
      </w:r>
    </w:p>
    <w:p w14:paraId="124E79B6" w14:textId="644FA5B3" w:rsidR="00794B52" w:rsidRPr="003D6C8F" w:rsidRDefault="00794B52" w:rsidP="002A66D1">
      <w:pPr>
        <w:autoSpaceDE w:val="0"/>
        <w:autoSpaceDN w:val="0"/>
        <w:adjustRightInd w:val="0"/>
        <w:spacing w:line="276" w:lineRule="auto"/>
        <w:jc w:val="both"/>
        <w:rPr>
          <w:rFonts w:ascii="Cambria" w:hAnsi="Cambria"/>
          <w:lang w:val="sr-Cyrl-RS"/>
        </w:rPr>
      </w:pPr>
    </w:p>
    <w:p w14:paraId="679FFF73" w14:textId="7DDEB842" w:rsidR="00794B52" w:rsidRPr="003D6C8F" w:rsidRDefault="00794B52" w:rsidP="002A66D1">
      <w:pPr>
        <w:autoSpaceDE w:val="0"/>
        <w:autoSpaceDN w:val="0"/>
        <w:adjustRightInd w:val="0"/>
        <w:spacing w:line="276" w:lineRule="auto"/>
        <w:ind w:left="720"/>
        <w:jc w:val="both"/>
        <w:rPr>
          <w:rFonts w:ascii="Cambria" w:hAnsi="Cambria"/>
          <w:b/>
          <w:bCs/>
          <w:lang w:val="sr-Cyrl-RS"/>
        </w:rPr>
      </w:pPr>
      <w:r w:rsidRPr="003D6C8F">
        <w:rPr>
          <w:rFonts w:ascii="Cambria" w:hAnsi="Cambria"/>
          <w:b/>
          <w:bCs/>
          <w:lang w:val="sr-Cyrl-RS"/>
        </w:rPr>
        <w:t>Текући послови</w:t>
      </w:r>
    </w:p>
    <w:p w14:paraId="0017D1CC" w14:textId="77777777" w:rsidR="00794B52" w:rsidRPr="003D6C8F" w:rsidRDefault="00794B52" w:rsidP="002A66D1">
      <w:pPr>
        <w:autoSpaceDE w:val="0"/>
        <w:autoSpaceDN w:val="0"/>
        <w:adjustRightInd w:val="0"/>
        <w:spacing w:line="276" w:lineRule="auto"/>
        <w:ind w:left="720"/>
        <w:jc w:val="both"/>
        <w:rPr>
          <w:rFonts w:ascii="Cambria" w:hAnsi="Cambria"/>
          <w:lang w:val="sr-Cyrl-RS"/>
        </w:rPr>
      </w:pPr>
    </w:p>
    <w:p w14:paraId="2CD82B9E" w14:textId="6137DF1F" w:rsidR="00794B52" w:rsidRPr="003D6C8F" w:rsidRDefault="00794B52" w:rsidP="00914C37">
      <w:pPr>
        <w:numPr>
          <w:ilvl w:val="0"/>
          <w:numId w:val="20"/>
        </w:numPr>
        <w:autoSpaceDE w:val="0"/>
        <w:autoSpaceDN w:val="0"/>
        <w:adjustRightInd w:val="0"/>
        <w:spacing w:line="276" w:lineRule="auto"/>
        <w:jc w:val="both"/>
        <w:rPr>
          <w:rFonts w:ascii="Cambria" w:hAnsi="Cambria"/>
          <w:lang w:val="sr-Cyrl-RS"/>
        </w:rPr>
      </w:pPr>
      <w:r w:rsidRPr="003D6C8F">
        <w:rPr>
          <w:rFonts w:ascii="Cambria" w:hAnsi="Cambria"/>
          <w:lang w:val="sr-Cyrl-RS"/>
        </w:rPr>
        <w:t>Редовна ангажовања за време пријемних испита на основним, мастер и докторским студијама. У прву годину основних, мастер и докторских академских студије у два уписна рока (јун и септембар) за основне и три уписна рока (септембар и два октобарска) за мастер и докторске студије уписано преко 900 нових студената.</w:t>
      </w:r>
      <w:r w:rsidR="008350BF" w:rsidRPr="003D6C8F">
        <w:rPr>
          <w:rFonts w:ascii="Cambria" w:hAnsi="Cambria"/>
          <w:lang w:val="sr-Cyrl-RS"/>
        </w:rPr>
        <w:t xml:space="preserve"> </w:t>
      </w:r>
      <w:r w:rsidRPr="003D6C8F">
        <w:rPr>
          <w:rFonts w:ascii="Cambria" w:hAnsi="Cambria"/>
          <w:lang w:val="sr-Cyrl-RS"/>
        </w:rPr>
        <w:t>Спроведено рангирање кандидата, у односу на прошлу годину знатно је унапређен систем за рангирање по 4 алтернативне жеље на основним студијама. Омогућена несметана израда јединствених и коначних ранг-листи за све уписне рокове. Све листе су објављене на порталима факултета. Реализован је несметан унос личних података свих уписаних студента у Информациони систем Факултета;</w:t>
      </w:r>
    </w:p>
    <w:p w14:paraId="7C0E2230" w14:textId="77777777" w:rsidR="00794B52" w:rsidRPr="003D6C8F" w:rsidRDefault="00794B52" w:rsidP="00914C37">
      <w:pPr>
        <w:numPr>
          <w:ilvl w:val="0"/>
          <w:numId w:val="20"/>
        </w:numPr>
        <w:autoSpaceDE w:val="0"/>
        <w:autoSpaceDN w:val="0"/>
        <w:adjustRightInd w:val="0"/>
        <w:spacing w:line="276" w:lineRule="auto"/>
        <w:jc w:val="both"/>
        <w:rPr>
          <w:rFonts w:ascii="Cambria" w:hAnsi="Cambria"/>
          <w:lang w:val="sr-Cyrl-RS"/>
        </w:rPr>
      </w:pPr>
      <w:r w:rsidRPr="003D6C8F">
        <w:rPr>
          <w:rFonts w:ascii="Cambria" w:hAnsi="Cambria"/>
          <w:lang w:val="sr-Cyrl-RS"/>
        </w:rPr>
        <w:t>На основу свих унетих података омогућена је детаљна анализа и направљен прецизан преглед школа и градова из којих долазе уписани студенти. Преглед је даље коришћен за планирање активности на Промоцији Факултета;</w:t>
      </w:r>
    </w:p>
    <w:p w14:paraId="45429874" w14:textId="0327FEAF" w:rsidR="00794B52" w:rsidRPr="003D6C8F" w:rsidRDefault="00794B52" w:rsidP="00914C37">
      <w:pPr>
        <w:numPr>
          <w:ilvl w:val="0"/>
          <w:numId w:val="20"/>
        </w:numPr>
        <w:autoSpaceDE w:val="0"/>
        <w:autoSpaceDN w:val="0"/>
        <w:adjustRightInd w:val="0"/>
        <w:spacing w:line="276" w:lineRule="auto"/>
        <w:jc w:val="both"/>
        <w:rPr>
          <w:rFonts w:ascii="Cambria" w:hAnsi="Cambria"/>
          <w:lang w:val="sr-Cyrl-RS"/>
        </w:rPr>
      </w:pPr>
      <w:r w:rsidRPr="003D6C8F">
        <w:rPr>
          <w:rFonts w:ascii="Cambria" w:hAnsi="Cambria"/>
          <w:lang w:val="sr-Cyrl-RS"/>
        </w:rPr>
        <w:t>За све студенте отворене су e-mail адресе на G Suite платформи коју користимо већ трећу годину.</w:t>
      </w:r>
      <w:r w:rsidR="008350BF" w:rsidRPr="003D6C8F">
        <w:rPr>
          <w:rFonts w:ascii="Cambria" w:hAnsi="Cambria"/>
          <w:lang w:val="sr-Cyrl-RS"/>
        </w:rPr>
        <w:t xml:space="preserve"> </w:t>
      </w:r>
      <w:r w:rsidRPr="003D6C8F">
        <w:rPr>
          <w:rFonts w:ascii="Cambria" w:hAnsi="Cambria"/>
          <w:lang w:val="sr-Cyrl-RS"/>
        </w:rPr>
        <w:t>Сваки студент има могућност коришћења неограниченог простора за смештај података, креирања група са јасно дефинисаним правилима коришћења и др. Свим студентима су отворени налози за коришћење апликације „е-Индекс“. Апликација омогућује сваком студенту преглед уписаних семестара, положених испита, уплата за школарину, увид у распоред испита, распоред часова, пријаву испита и сл;</w:t>
      </w:r>
    </w:p>
    <w:p w14:paraId="26DF6E49" w14:textId="77777777" w:rsidR="00794B52" w:rsidRPr="003D6C8F" w:rsidRDefault="00794B52" w:rsidP="00914C37">
      <w:pPr>
        <w:numPr>
          <w:ilvl w:val="0"/>
          <w:numId w:val="20"/>
        </w:numPr>
        <w:autoSpaceDE w:val="0"/>
        <w:autoSpaceDN w:val="0"/>
        <w:adjustRightInd w:val="0"/>
        <w:spacing w:line="276" w:lineRule="auto"/>
        <w:jc w:val="both"/>
        <w:rPr>
          <w:rFonts w:ascii="Cambria" w:hAnsi="Cambria"/>
          <w:lang w:val="sr-Cyrl-RS"/>
        </w:rPr>
      </w:pPr>
      <w:r w:rsidRPr="003D6C8F">
        <w:rPr>
          <w:rFonts w:ascii="Cambria" w:hAnsi="Cambria"/>
          <w:lang w:val="sr-Cyrl-RS"/>
        </w:rPr>
        <w:t>Ангажовање на пословима везаним за спровођење редовних периодичних евалуација на Факултету. Кроз апликацију за анкетирање студената анкетирано је око 3000 студената на крају сваког семестра што је омогућило добијање релевантних резултата потребних за евалуацију наставног процеса;</w:t>
      </w:r>
    </w:p>
    <w:p w14:paraId="6496BFAF" w14:textId="77777777" w:rsidR="00794B52" w:rsidRPr="003D6C8F" w:rsidRDefault="00794B52" w:rsidP="00914C37">
      <w:pPr>
        <w:numPr>
          <w:ilvl w:val="0"/>
          <w:numId w:val="20"/>
        </w:numPr>
        <w:autoSpaceDE w:val="0"/>
        <w:autoSpaceDN w:val="0"/>
        <w:adjustRightInd w:val="0"/>
        <w:spacing w:line="276" w:lineRule="auto"/>
        <w:jc w:val="both"/>
        <w:rPr>
          <w:rFonts w:ascii="Cambria" w:hAnsi="Cambria"/>
          <w:lang w:val="sr-Cyrl-RS"/>
        </w:rPr>
      </w:pPr>
      <w:r w:rsidRPr="003D6C8F">
        <w:rPr>
          <w:rFonts w:ascii="Cambria" w:hAnsi="Cambria"/>
          <w:lang w:val="sr-Cyrl-RS"/>
        </w:rPr>
        <w:t>Унапређена је пописна листа свих рачунарских конфигурација и пратећих компоненти које је могуће филтрирати по низу критеријума. На овај начин убрзава се сваки следећи попис, омогућава се активно праћење реалних потреба корисника и боље планирање даљег развоја рачунарске инфраструктуре на Факултету;</w:t>
      </w:r>
    </w:p>
    <w:p w14:paraId="06447C43" w14:textId="4D497DCC" w:rsidR="00794B52" w:rsidRPr="003D6C8F" w:rsidRDefault="00794B52" w:rsidP="00914C37">
      <w:pPr>
        <w:numPr>
          <w:ilvl w:val="0"/>
          <w:numId w:val="20"/>
        </w:numPr>
        <w:autoSpaceDE w:val="0"/>
        <w:autoSpaceDN w:val="0"/>
        <w:adjustRightInd w:val="0"/>
        <w:spacing w:line="276" w:lineRule="auto"/>
        <w:jc w:val="both"/>
        <w:rPr>
          <w:rFonts w:ascii="Cambria" w:hAnsi="Cambria"/>
          <w:lang w:val="sr-Cyrl-RS"/>
        </w:rPr>
      </w:pPr>
      <w:r w:rsidRPr="003D6C8F">
        <w:rPr>
          <w:rFonts w:ascii="Cambria" w:hAnsi="Cambria"/>
          <w:lang w:val="sr-Cyrl-RS"/>
        </w:rPr>
        <w:t>Предложена су бројна унапређења за апликације „Информациони систем“, „е-Индекс“ и „Апликације за анкетирање“. Нека унапрђења су већ имплементирана, а остала ће бити у наредном периоду. Са аутором апликација (користи их већи број факултета на нашем Универзитету) потписан је нови уговор који</w:t>
      </w:r>
      <w:r w:rsidR="008350BF" w:rsidRPr="003D6C8F">
        <w:rPr>
          <w:rFonts w:ascii="Cambria" w:hAnsi="Cambria"/>
          <w:lang w:val="sr-Cyrl-RS"/>
        </w:rPr>
        <w:t xml:space="preserve"> </w:t>
      </w:r>
      <w:r w:rsidRPr="003D6C8F">
        <w:rPr>
          <w:rFonts w:ascii="Cambria" w:hAnsi="Cambria"/>
          <w:lang w:val="sr-Cyrl-RS"/>
        </w:rPr>
        <w:t>јасније повезује права и обавезе две стране и додатно унапређује рад служби Факултета.</w:t>
      </w:r>
      <w:r w:rsidR="008350BF" w:rsidRPr="003D6C8F">
        <w:rPr>
          <w:rFonts w:ascii="Cambria" w:hAnsi="Cambria"/>
          <w:lang w:val="sr-Cyrl-RS"/>
        </w:rPr>
        <w:t xml:space="preserve"> </w:t>
      </w:r>
      <w:r w:rsidRPr="003D6C8F">
        <w:rPr>
          <w:rFonts w:ascii="Cambria" w:hAnsi="Cambria"/>
          <w:lang w:val="sr-Cyrl-RS"/>
        </w:rPr>
        <w:t>Пре потписивања уговора реализована је јавна набавка за коју су запослени у Рачунарском центру припремили</w:t>
      </w:r>
      <w:r w:rsidR="008350BF" w:rsidRPr="003D6C8F">
        <w:rPr>
          <w:rFonts w:ascii="Cambria" w:hAnsi="Cambria"/>
          <w:lang w:val="sr-Cyrl-RS"/>
        </w:rPr>
        <w:t xml:space="preserve"> </w:t>
      </w:r>
      <w:r w:rsidRPr="003D6C8F">
        <w:rPr>
          <w:rFonts w:ascii="Cambria" w:hAnsi="Cambria"/>
          <w:lang w:val="sr-Cyrl-RS"/>
        </w:rPr>
        <w:t>све потребне техничке елементе;</w:t>
      </w:r>
    </w:p>
    <w:p w14:paraId="0C5FC819" w14:textId="77777777" w:rsidR="00794B52" w:rsidRPr="003D6C8F" w:rsidRDefault="00794B52" w:rsidP="00914C37">
      <w:pPr>
        <w:numPr>
          <w:ilvl w:val="0"/>
          <w:numId w:val="20"/>
        </w:numPr>
        <w:autoSpaceDE w:val="0"/>
        <w:autoSpaceDN w:val="0"/>
        <w:adjustRightInd w:val="0"/>
        <w:spacing w:line="276" w:lineRule="auto"/>
        <w:jc w:val="both"/>
        <w:rPr>
          <w:rFonts w:ascii="Cambria" w:hAnsi="Cambria"/>
          <w:lang w:val="sr-Cyrl-RS"/>
        </w:rPr>
      </w:pPr>
      <w:r w:rsidRPr="003D6C8F">
        <w:rPr>
          <w:rFonts w:ascii="Cambria" w:hAnsi="Cambria"/>
          <w:lang w:val="sr-Cyrl-RS"/>
        </w:rPr>
        <w:t>Реализована је прва електронска седница Факултета на којој је учествовало више од 60 наставника. Омогућен је прецизан преглед гласања по свакој тачки и јасан извештај о резултату гласања;</w:t>
      </w:r>
    </w:p>
    <w:p w14:paraId="518C0B92" w14:textId="77777777" w:rsidR="00794B52" w:rsidRPr="003D6C8F" w:rsidRDefault="00794B52" w:rsidP="00914C37">
      <w:pPr>
        <w:numPr>
          <w:ilvl w:val="0"/>
          <w:numId w:val="20"/>
        </w:numPr>
        <w:autoSpaceDE w:val="0"/>
        <w:autoSpaceDN w:val="0"/>
        <w:adjustRightInd w:val="0"/>
        <w:spacing w:line="276" w:lineRule="auto"/>
        <w:jc w:val="both"/>
        <w:rPr>
          <w:rFonts w:ascii="Cambria" w:hAnsi="Cambria"/>
          <w:lang w:val="sr-Cyrl-RS"/>
        </w:rPr>
      </w:pPr>
      <w:r w:rsidRPr="003D6C8F">
        <w:rPr>
          <w:rFonts w:ascii="Cambria" w:hAnsi="Cambria"/>
          <w:lang w:val="sr-Cyrl-RS"/>
        </w:rPr>
        <w:t>Спроведен већи број активности везаних за припрему следећих Јавних набавки: Годишњи уговор за набаваку рачунарске и мрежне опреме, Годишњи уговор за одржавање мрежне и комуникационе опреме, Годишњи уговор за услуге мобилне телефоније, Годишњи уговор за одржавање апликација које чине Информациони систем Факултета. Предложен је низ техничких детаља за сваку набавку појединачно, праћени токови реализације сваке набавке до припреме до потписивања уговора;</w:t>
      </w:r>
    </w:p>
    <w:p w14:paraId="04A4CB7D" w14:textId="39B2B03D" w:rsidR="00794B52" w:rsidRPr="003D6C8F" w:rsidRDefault="00794B52" w:rsidP="00914C37">
      <w:pPr>
        <w:numPr>
          <w:ilvl w:val="0"/>
          <w:numId w:val="20"/>
        </w:numPr>
        <w:autoSpaceDE w:val="0"/>
        <w:autoSpaceDN w:val="0"/>
        <w:adjustRightInd w:val="0"/>
        <w:spacing w:line="276" w:lineRule="auto"/>
        <w:jc w:val="both"/>
        <w:rPr>
          <w:rFonts w:ascii="Cambria" w:hAnsi="Cambria"/>
          <w:lang w:val="sr-Cyrl-RS"/>
        </w:rPr>
      </w:pPr>
      <w:r w:rsidRPr="003D6C8F">
        <w:rPr>
          <w:rFonts w:ascii="Cambria" w:hAnsi="Cambria"/>
          <w:lang w:val="sr-Cyrl-RS"/>
        </w:rPr>
        <w:t>Тимски рад, заједничко ангажовање са колегама из стручних служби Факултета (пре свега Студентска служба) у циљу решавања проблема при редовноим активностима</w:t>
      </w:r>
      <w:r w:rsidR="008350BF" w:rsidRPr="003D6C8F">
        <w:rPr>
          <w:rFonts w:ascii="Cambria" w:hAnsi="Cambria"/>
          <w:lang w:val="sr-Cyrl-RS"/>
        </w:rPr>
        <w:t xml:space="preserve"> </w:t>
      </w:r>
      <w:r w:rsidRPr="003D6C8F">
        <w:rPr>
          <w:rFonts w:ascii="Cambria" w:hAnsi="Cambria"/>
          <w:lang w:val="sr-Cyrl-RS"/>
        </w:rPr>
        <w:t>и дефинисање потреба за израду нових модула у оквиру Информационог</w:t>
      </w:r>
      <w:r w:rsidR="008350BF" w:rsidRPr="003D6C8F">
        <w:rPr>
          <w:rFonts w:ascii="Cambria" w:hAnsi="Cambria"/>
          <w:lang w:val="sr-Cyrl-RS"/>
        </w:rPr>
        <w:t xml:space="preserve"> </w:t>
      </w:r>
      <w:r w:rsidRPr="003D6C8F">
        <w:rPr>
          <w:rFonts w:ascii="Cambria" w:hAnsi="Cambria"/>
          <w:lang w:val="sr-Cyrl-RS"/>
        </w:rPr>
        <w:t>Факултета;</w:t>
      </w:r>
    </w:p>
    <w:p w14:paraId="411F4005" w14:textId="3B70D069" w:rsidR="00794B52" w:rsidRPr="003D6C8F" w:rsidRDefault="00794B52" w:rsidP="00914C37">
      <w:pPr>
        <w:numPr>
          <w:ilvl w:val="0"/>
          <w:numId w:val="20"/>
        </w:numPr>
        <w:autoSpaceDE w:val="0"/>
        <w:autoSpaceDN w:val="0"/>
        <w:adjustRightInd w:val="0"/>
        <w:spacing w:line="276" w:lineRule="auto"/>
        <w:jc w:val="both"/>
        <w:rPr>
          <w:rFonts w:ascii="Cambria" w:hAnsi="Cambria"/>
          <w:lang w:val="sr-Cyrl-RS"/>
        </w:rPr>
      </w:pPr>
      <w:r w:rsidRPr="003D6C8F">
        <w:rPr>
          <w:rFonts w:ascii="Cambria" w:hAnsi="Cambria"/>
          <w:lang w:val="sr-Cyrl-RS"/>
        </w:rPr>
        <w:t>Стручно-техничка помоћ</w:t>
      </w:r>
      <w:r w:rsidR="008350BF" w:rsidRPr="003D6C8F">
        <w:rPr>
          <w:rFonts w:ascii="Cambria" w:hAnsi="Cambria"/>
          <w:lang w:val="sr-Cyrl-RS"/>
        </w:rPr>
        <w:t xml:space="preserve"> </w:t>
      </w:r>
      <w:r w:rsidRPr="003D6C8F">
        <w:rPr>
          <w:rFonts w:ascii="Cambria" w:hAnsi="Cambria"/>
          <w:lang w:val="sr-Cyrl-RS"/>
        </w:rPr>
        <w:t>за потребе организације научних скупова, конференција, трибина, семинара... како у току радног времена тако и ван радног времена, суботом и недељом по потреби;</w:t>
      </w:r>
    </w:p>
    <w:p w14:paraId="54BC3BD7" w14:textId="0D6D6308" w:rsidR="00CD7B62" w:rsidRPr="003D6C8F" w:rsidRDefault="00794B52" w:rsidP="002A66D1">
      <w:pPr>
        <w:autoSpaceDE w:val="0"/>
        <w:autoSpaceDN w:val="0"/>
        <w:adjustRightInd w:val="0"/>
        <w:spacing w:line="276" w:lineRule="auto"/>
        <w:ind w:left="720"/>
        <w:jc w:val="both"/>
        <w:rPr>
          <w:rFonts w:ascii="Cambria" w:hAnsi="Cambria"/>
          <w:lang w:val="sr-Cyrl-RS"/>
        </w:rPr>
      </w:pPr>
      <w:r w:rsidRPr="003D6C8F">
        <w:rPr>
          <w:rFonts w:ascii="Cambria" w:hAnsi="Cambria"/>
          <w:lang w:val="sr-Cyrl-RS"/>
        </w:rPr>
        <w:t>Посебна ангажовања на пословима рангирања студената ради дефинисања статуса (буџет/самофинансирање) приликом уписа на више године основних академских студија;</w:t>
      </w:r>
    </w:p>
    <w:p w14:paraId="54508357" w14:textId="77777777" w:rsidR="0060196A" w:rsidRPr="003D6C8F" w:rsidRDefault="0060196A" w:rsidP="002A66D1">
      <w:pPr>
        <w:autoSpaceDE w:val="0"/>
        <w:autoSpaceDN w:val="0"/>
        <w:adjustRightInd w:val="0"/>
        <w:spacing w:line="276" w:lineRule="auto"/>
        <w:jc w:val="both"/>
        <w:rPr>
          <w:rFonts w:ascii="Cambria" w:hAnsi="Cambria"/>
          <w:b/>
          <w:bCs/>
          <w:lang w:val="sr-Cyrl-RS"/>
        </w:rPr>
      </w:pPr>
    </w:p>
    <w:p w14:paraId="2FCB9173" w14:textId="77777777" w:rsidR="006C526C" w:rsidRPr="003D6C8F" w:rsidRDefault="006C526C" w:rsidP="002A66D1">
      <w:pPr>
        <w:autoSpaceDE w:val="0"/>
        <w:autoSpaceDN w:val="0"/>
        <w:adjustRightInd w:val="0"/>
        <w:spacing w:line="276" w:lineRule="auto"/>
        <w:jc w:val="both"/>
        <w:rPr>
          <w:rFonts w:ascii="Cambria" w:hAnsi="Cambria"/>
          <w:lang w:val="sr-Cyrl-RS"/>
        </w:rPr>
      </w:pPr>
    </w:p>
    <w:p w14:paraId="2F97B162" w14:textId="77777777" w:rsidR="006C526C" w:rsidRPr="003D6C8F" w:rsidRDefault="006C526C" w:rsidP="002A66D1">
      <w:pPr>
        <w:numPr>
          <w:ilvl w:val="1"/>
          <w:numId w:val="7"/>
        </w:numPr>
        <w:autoSpaceDE w:val="0"/>
        <w:autoSpaceDN w:val="0"/>
        <w:adjustRightInd w:val="0"/>
        <w:spacing w:line="276" w:lineRule="auto"/>
        <w:jc w:val="both"/>
        <w:rPr>
          <w:rFonts w:ascii="Cambria" w:hAnsi="Cambria"/>
          <w:b/>
          <w:lang w:val="sr-Cyrl-RS"/>
        </w:rPr>
      </w:pPr>
      <w:r w:rsidRPr="003D6C8F">
        <w:rPr>
          <w:rFonts w:ascii="Cambria" w:hAnsi="Cambria"/>
          <w:b/>
          <w:lang w:val="sr-Cyrl-RS"/>
        </w:rPr>
        <w:t>Издавачки центар</w:t>
      </w:r>
    </w:p>
    <w:p w14:paraId="2A71F94D" w14:textId="77777777" w:rsidR="0061616F" w:rsidRPr="003D6C8F" w:rsidRDefault="0061616F" w:rsidP="002A66D1">
      <w:pPr>
        <w:autoSpaceDE w:val="0"/>
        <w:autoSpaceDN w:val="0"/>
        <w:adjustRightInd w:val="0"/>
        <w:spacing w:line="276" w:lineRule="auto"/>
        <w:ind w:left="720"/>
        <w:jc w:val="both"/>
        <w:rPr>
          <w:rFonts w:ascii="Cambria" w:hAnsi="Cambria"/>
          <w:lang w:val="sr-Cyrl-RS"/>
        </w:rPr>
      </w:pPr>
      <w:r w:rsidRPr="003D6C8F">
        <w:rPr>
          <w:rFonts w:ascii="Cambria" w:hAnsi="Cambria"/>
          <w:lang w:val="sr-Cyrl-RS"/>
        </w:rPr>
        <w:t>Издавачки центар је организациона јединица Филозофског факултета Универзитета у Нишу, која као таква постоји од 1. октобра 2011. године. Активности које спроводи Издавачки центар, поред целокупног процеса припреме за публиковања академских издања Филозофског факултета укључује и разноврсне друге промо активности, те оне послове који подразумјевају сарадњу са другим институцијама културе и образовања. У 2019. години Издавачки центар је реализовао следеће активности:</w:t>
      </w:r>
    </w:p>
    <w:p w14:paraId="7175D7FC" w14:textId="77777777" w:rsidR="0061616F" w:rsidRPr="003D6C8F" w:rsidRDefault="0061616F" w:rsidP="0061616F">
      <w:pPr>
        <w:autoSpaceDE w:val="0"/>
        <w:autoSpaceDN w:val="0"/>
        <w:adjustRightInd w:val="0"/>
        <w:spacing w:line="276" w:lineRule="auto"/>
        <w:ind w:left="720"/>
        <w:jc w:val="both"/>
        <w:rPr>
          <w:rFonts w:ascii="Cambria" w:hAnsi="Cambria"/>
          <w:lang w:val="sr-Cyrl-RS"/>
        </w:rPr>
      </w:pPr>
    </w:p>
    <w:p w14:paraId="50EBD6A8" w14:textId="77777777" w:rsidR="0061616F" w:rsidRPr="003D6C8F" w:rsidRDefault="0061616F" w:rsidP="00914C37">
      <w:pPr>
        <w:numPr>
          <w:ilvl w:val="0"/>
          <w:numId w:val="19"/>
        </w:num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4 монографије, </w:t>
      </w:r>
    </w:p>
    <w:p w14:paraId="0296CB78" w14:textId="77777777" w:rsidR="0061616F" w:rsidRPr="003D6C8F" w:rsidRDefault="0061616F" w:rsidP="00914C37">
      <w:pPr>
        <w:numPr>
          <w:ilvl w:val="0"/>
          <w:numId w:val="19"/>
        </w:num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2 уџбеника, </w:t>
      </w:r>
    </w:p>
    <w:p w14:paraId="6E08654D" w14:textId="77777777" w:rsidR="0061616F" w:rsidRPr="003D6C8F" w:rsidRDefault="0061616F" w:rsidP="00914C37">
      <w:pPr>
        <w:numPr>
          <w:ilvl w:val="0"/>
          <w:numId w:val="19"/>
        </w:num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10 часописа, </w:t>
      </w:r>
    </w:p>
    <w:p w14:paraId="53232958" w14:textId="77777777" w:rsidR="0061616F" w:rsidRPr="003D6C8F" w:rsidRDefault="0061616F" w:rsidP="00914C37">
      <w:pPr>
        <w:numPr>
          <w:ilvl w:val="0"/>
          <w:numId w:val="19"/>
        </w:numPr>
        <w:autoSpaceDE w:val="0"/>
        <w:autoSpaceDN w:val="0"/>
        <w:adjustRightInd w:val="0"/>
        <w:spacing w:line="276" w:lineRule="auto"/>
        <w:jc w:val="both"/>
        <w:rPr>
          <w:rFonts w:ascii="Cambria" w:hAnsi="Cambria"/>
          <w:lang w:val="sr-Cyrl-RS"/>
        </w:rPr>
      </w:pPr>
      <w:r w:rsidRPr="003D6C8F">
        <w:rPr>
          <w:rFonts w:ascii="Cambria" w:hAnsi="Cambria"/>
          <w:lang w:val="sr-Cyrl-RS"/>
        </w:rPr>
        <w:t>4 зборника (од којих су неки били вишетомни)</w:t>
      </w:r>
    </w:p>
    <w:p w14:paraId="06F5F4CE" w14:textId="77777777" w:rsidR="0061616F" w:rsidRPr="003D6C8F" w:rsidRDefault="0061616F" w:rsidP="00914C37">
      <w:pPr>
        <w:numPr>
          <w:ilvl w:val="0"/>
          <w:numId w:val="19"/>
        </w:num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5 књига сажетака, </w:t>
      </w:r>
    </w:p>
    <w:p w14:paraId="24BD4287" w14:textId="77777777" w:rsidR="0061616F" w:rsidRPr="003D6C8F" w:rsidRDefault="0061616F" w:rsidP="00914C37">
      <w:pPr>
        <w:numPr>
          <w:ilvl w:val="0"/>
          <w:numId w:val="19"/>
        </w:num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5 програма за научне скупове, </w:t>
      </w:r>
    </w:p>
    <w:p w14:paraId="0BADF7A8" w14:textId="77777777" w:rsidR="0061616F" w:rsidRPr="003D6C8F" w:rsidRDefault="0061616F" w:rsidP="00914C37">
      <w:pPr>
        <w:numPr>
          <w:ilvl w:val="0"/>
          <w:numId w:val="19"/>
        </w:numPr>
        <w:autoSpaceDE w:val="0"/>
        <w:autoSpaceDN w:val="0"/>
        <w:adjustRightInd w:val="0"/>
        <w:spacing w:line="276" w:lineRule="auto"/>
        <w:jc w:val="both"/>
        <w:rPr>
          <w:rFonts w:ascii="Cambria" w:hAnsi="Cambria"/>
          <w:lang w:val="sr-Cyrl-RS"/>
        </w:rPr>
      </w:pPr>
      <w:r w:rsidRPr="003D6C8F">
        <w:rPr>
          <w:rFonts w:ascii="Cambria" w:hAnsi="Cambria"/>
          <w:lang w:val="sr-Cyrl-RS"/>
        </w:rPr>
        <w:t>1 приређивачко-преводилачко издање,</w:t>
      </w:r>
    </w:p>
    <w:p w14:paraId="2C02ADDE" w14:textId="77777777" w:rsidR="0061616F" w:rsidRPr="003D6C8F" w:rsidRDefault="0061616F" w:rsidP="00914C37">
      <w:pPr>
        <w:numPr>
          <w:ilvl w:val="0"/>
          <w:numId w:val="19"/>
        </w:num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1 речник, </w:t>
      </w:r>
    </w:p>
    <w:p w14:paraId="7DD4DC36" w14:textId="56D631BA" w:rsidR="0061616F" w:rsidRPr="003D6C8F" w:rsidRDefault="0061616F" w:rsidP="00914C37">
      <w:pPr>
        <w:numPr>
          <w:ilvl w:val="0"/>
          <w:numId w:val="19"/>
        </w:numPr>
        <w:autoSpaceDE w:val="0"/>
        <w:autoSpaceDN w:val="0"/>
        <w:adjustRightInd w:val="0"/>
        <w:spacing w:line="276" w:lineRule="auto"/>
        <w:jc w:val="both"/>
        <w:rPr>
          <w:rFonts w:ascii="Cambria" w:hAnsi="Cambria"/>
          <w:lang w:val="sr-Cyrl-RS"/>
        </w:rPr>
      </w:pPr>
      <w:r w:rsidRPr="003D6C8F">
        <w:rPr>
          <w:rFonts w:ascii="Cambria" w:hAnsi="Cambria"/>
          <w:lang w:val="sr-Cyrl-RS"/>
        </w:rPr>
        <w:t>рекламно-пропагандни материјал: кесе, фасцикле, блокови, флајери (13 врста), 4 инфофлајера, хемијске оловке,</w:t>
      </w:r>
      <w:r w:rsidR="008350BF" w:rsidRPr="003D6C8F">
        <w:rPr>
          <w:rFonts w:ascii="Cambria" w:hAnsi="Cambria"/>
          <w:lang w:val="sr-Cyrl-RS"/>
        </w:rPr>
        <w:t xml:space="preserve"> </w:t>
      </w:r>
      <w:r w:rsidRPr="003D6C8F">
        <w:rPr>
          <w:rFonts w:ascii="Cambria" w:hAnsi="Cambria"/>
          <w:lang w:val="sr-Cyrl-RS"/>
        </w:rPr>
        <w:t>rollup-ови, сендвич панели, путокази, информације за учионице, торбе, шоље, штампање постера, плаката, и др.</w:t>
      </w:r>
    </w:p>
    <w:p w14:paraId="6A10F728" w14:textId="77777777" w:rsidR="0061616F" w:rsidRPr="003D6C8F" w:rsidRDefault="0061616F" w:rsidP="00914C37">
      <w:pPr>
        <w:numPr>
          <w:ilvl w:val="0"/>
          <w:numId w:val="19"/>
        </w:numPr>
        <w:autoSpaceDE w:val="0"/>
        <w:autoSpaceDN w:val="0"/>
        <w:adjustRightInd w:val="0"/>
        <w:spacing w:line="276" w:lineRule="auto"/>
        <w:jc w:val="both"/>
        <w:rPr>
          <w:rFonts w:ascii="Cambria" w:hAnsi="Cambria"/>
          <w:lang w:val="sr-Cyrl-RS"/>
        </w:rPr>
      </w:pPr>
      <w:r w:rsidRPr="003D6C8F">
        <w:rPr>
          <w:rFonts w:ascii="Cambria" w:hAnsi="Cambria"/>
          <w:lang w:val="sr-Cyrl-RS"/>
        </w:rPr>
        <w:t>сертификати, дипломе, акредитационе и ID картице, визиткарте, и др.</w:t>
      </w:r>
    </w:p>
    <w:p w14:paraId="27E696F8" w14:textId="77777777" w:rsidR="0061616F" w:rsidRPr="003D6C8F" w:rsidRDefault="0061616F" w:rsidP="00914C37">
      <w:pPr>
        <w:numPr>
          <w:ilvl w:val="0"/>
          <w:numId w:val="19"/>
        </w:numPr>
        <w:autoSpaceDE w:val="0"/>
        <w:autoSpaceDN w:val="0"/>
        <w:adjustRightInd w:val="0"/>
        <w:spacing w:line="276" w:lineRule="auto"/>
        <w:jc w:val="both"/>
        <w:rPr>
          <w:rFonts w:ascii="Cambria" w:hAnsi="Cambria"/>
          <w:lang w:val="sr-Cyrl-RS"/>
        </w:rPr>
      </w:pPr>
      <w:r w:rsidRPr="003D6C8F">
        <w:rPr>
          <w:rFonts w:ascii="Cambria" w:hAnsi="Cambria"/>
          <w:lang w:val="sr-Cyrl-RS"/>
        </w:rPr>
        <w:t>обезбеђивање CIP-а за сва издања Факултета,</w:t>
      </w:r>
    </w:p>
    <w:p w14:paraId="543A6EFA" w14:textId="77777777" w:rsidR="0061616F" w:rsidRPr="003D6C8F" w:rsidRDefault="0061616F" w:rsidP="00914C37">
      <w:pPr>
        <w:numPr>
          <w:ilvl w:val="0"/>
          <w:numId w:val="19"/>
        </w:numPr>
        <w:autoSpaceDE w:val="0"/>
        <w:autoSpaceDN w:val="0"/>
        <w:adjustRightInd w:val="0"/>
        <w:spacing w:line="276" w:lineRule="auto"/>
        <w:jc w:val="both"/>
        <w:rPr>
          <w:rFonts w:ascii="Cambria" w:hAnsi="Cambria"/>
          <w:lang w:val="sr-Cyrl-RS"/>
        </w:rPr>
      </w:pPr>
      <w:r w:rsidRPr="003D6C8F">
        <w:rPr>
          <w:rFonts w:ascii="Cambria" w:hAnsi="Cambria"/>
          <w:lang w:val="sr-Cyrl-RS"/>
        </w:rPr>
        <w:t>достављање обавезних примерака Народној библиотеци Србије,</w:t>
      </w:r>
    </w:p>
    <w:p w14:paraId="60C04037" w14:textId="77777777" w:rsidR="0061616F" w:rsidRPr="003D6C8F" w:rsidRDefault="0061616F" w:rsidP="00914C37">
      <w:pPr>
        <w:numPr>
          <w:ilvl w:val="0"/>
          <w:numId w:val="19"/>
        </w:numPr>
        <w:autoSpaceDE w:val="0"/>
        <w:autoSpaceDN w:val="0"/>
        <w:adjustRightInd w:val="0"/>
        <w:spacing w:line="276" w:lineRule="auto"/>
        <w:jc w:val="both"/>
        <w:rPr>
          <w:rFonts w:ascii="Cambria" w:hAnsi="Cambria"/>
          <w:lang w:val="sr-Cyrl-RS"/>
        </w:rPr>
      </w:pPr>
      <w:r w:rsidRPr="003D6C8F">
        <w:rPr>
          <w:rFonts w:ascii="Cambria" w:hAnsi="Cambria"/>
          <w:lang w:val="sr-Cyrl-RS"/>
        </w:rPr>
        <w:t>обезбеђивање ISSN-а и ISBN-а за публикације,</w:t>
      </w:r>
    </w:p>
    <w:p w14:paraId="4A6C5E30" w14:textId="77777777" w:rsidR="0061616F" w:rsidRPr="003D6C8F" w:rsidRDefault="0061616F" w:rsidP="00914C37">
      <w:pPr>
        <w:numPr>
          <w:ilvl w:val="0"/>
          <w:numId w:val="19"/>
        </w:numPr>
        <w:autoSpaceDE w:val="0"/>
        <w:autoSpaceDN w:val="0"/>
        <w:adjustRightInd w:val="0"/>
        <w:spacing w:line="276" w:lineRule="auto"/>
        <w:jc w:val="both"/>
        <w:rPr>
          <w:rFonts w:ascii="Cambria" w:hAnsi="Cambria"/>
          <w:lang w:val="sr-Cyrl-RS"/>
        </w:rPr>
      </w:pPr>
      <w:r w:rsidRPr="003D6C8F">
        <w:rPr>
          <w:rFonts w:ascii="Cambria" w:hAnsi="Cambria"/>
          <w:lang w:val="sr-Cyrl-RS"/>
        </w:rPr>
        <w:t>сардања са факултетском библиотеком при додели УДК бројева појединачним радовима у годишњацима и зборницима,</w:t>
      </w:r>
    </w:p>
    <w:p w14:paraId="3A6639F8" w14:textId="77777777" w:rsidR="0061616F" w:rsidRPr="003D6C8F" w:rsidRDefault="0061616F" w:rsidP="00914C37">
      <w:pPr>
        <w:numPr>
          <w:ilvl w:val="0"/>
          <w:numId w:val="19"/>
        </w:numPr>
        <w:autoSpaceDE w:val="0"/>
        <w:autoSpaceDN w:val="0"/>
        <w:adjustRightInd w:val="0"/>
        <w:spacing w:line="276" w:lineRule="auto"/>
        <w:jc w:val="both"/>
        <w:rPr>
          <w:rFonts w:ascii="Cambria" w:hAnsi="Cambria"/>
          <w:lang w:val="sr-Cyrl-RS"/>
        </w:rPr>
      </w:pPr>
      <w:r w:rsidRPr="003D6C8F">
        <w:rPr>
          <w:rFonts w:ascii="Cambria" w:hAnsi="Cambria"/>
          <w:lang w:val="sr-Cyrl-RS"/>
        </w:rPr>
        <w:t>сарадња са уредницима и секретарима часописа,</w:t>
      </w:r>
    </w:p>
    <w:p w14:paraId="7ECAB376" w14:textId="77777777" w:rsidR="0061616F" w:rsidRPr="003D6C8F" w:rsidRDefault="0061616F" w:rsidP="00914C37">
      <w:pPr>
        <w:numPr>
          <w:ilvl w:val="0"/>
          <w:numId w:val="19"/>
        </w:numPr>
        <w:autoSpaceDE w:val="0"/>
        <w:autoSpaceDN w:val="0"/>
        <w:adjustRightInd w:val="0"/>
        <w:spacing w:line="276" w:lineRule="auto"/>
        <w:jc w:val="both"/>
        <w:rPr>
          <w:rFonts w:ascii="Cambria" w:hAnsi="Cambria"/>
          <w:lang w:val="sr-Cyrl-RS"/>
        </w:rPr>
      </w:pPr>
      <w:r w:rsidRPr="003D6C8F">
        <w:rPr>
          <w:rFonts w:ascii="Cambria" w:hAnsi="Cambria"/>
          <w:lang w:val="sr-Cyrl-RS"/>
        </w:rPr>
        <w:t>сарадња са члановима програмских и организационих одбора научних скупова,</w:t>
      </w:r>
    </w:p>
    <w:p w14:paraId="4153A3F0" w14:textId="77777777" w:rsidR="0061616F" w:rsidRPr="003D6C8F" w:rsidRDefault="0061616F" w:rsidP="00914C37">
      <w:pPr>
        <w:numPr>
          <w:ilvl w:val="0"/>
          <w:numId w:val="19"/>
        </w:numPr>
        <w:autoSpaceDE w:val="0"/>
        <w:autoSpaceDN w:val="0"/>
        <w:adjustRightInd w:val="0"/>
        <w:spacing w:line="276" w:lineRule="auto"/>
        <w:jc w:val="both"/>
        <w:rPr>
          <w:rFonts w:ascii="Cambria" w:hAnsi="Cambria"/>
          <w:lang w:val="sr-Cyrl-RS"/>
        </w:rPr>
      </w:pPr>
      <w:r w:rsidRPr="003D6C8F">
        <w:rPr>
          <w:rFonts w:ascii="Cambria" w:hAnsi="Cambria"/>
          <w:lang w:val="sr-Cyrl-RS"/>
        </w:rPr>
        <w:t>одабир публикација за доделу најбољим студентима,</w:t>
      </w:r>
    </w:p>
    <w:p w14:paraId="40C50195" w14:textId="77777777" w:rsidR="0061616F" w:rsidRPr="003D6C8F" w:rsidRDefault="0061616F" w:rsidP="00914C37">
      <w:pPr>
        <w:numPr>
          <w:ilvl w:val="0"/>
          <w:numId w:val="19"/>
        </w:numPr>
        <w:autoSpaceDE w:val="0"/>
        <w:autoSpaceDN w:val="0"/>
        <w:adjustRightInd w:val="0"/>
        <w:spacing w:line="276" w:lineRule="auto"/>
        <w:jc w:val="both"/>
        <w:rPr>
          <w:rFonts w:ascii="Cambria" w:hAnsi="Cambria"/>
          <w:lang w:val="sr-Cyrl-RS"/>
        </w:rPr>
      </w:pPr>
      <w:r w:rsidRPr="003D6C8F">
        <w:rPr>
          <w:rFonts w:ascii="Cambria" w:hAnsi="Cambria"/>
          <w:lang w:val="sr-Cyrl-RS"/>
        </w:rPr>
        <w:t>учествовање у припреми Дана факултета, Отворених врата, Инфосесија и других факултетских активности,</w:t>
      </w:r>
    </w:p>
    <w:p w14:paraId="60DA9156" w14:textId="77777777" w:rsidR="0061616F" w:rsidRPr="003D6C8F" w:rsidRDefault="0061616F" w:rsidP="00914C37">
      <w:pPr>
        <w:numPr>
          <w:ilvl w:val="0"/>
          <w:numId w:val="19"/>
        </w:numPr>
        <w:autoSpaceDE w:val="0"/>
        <w:autoSpaceDN w:val="0"/>
        <w:adjustRightInd w:val="0"/>
        <w:spacing w:line="276" w:lineRule="auto"/>
        <w:jc w:val="both"/>
        <w:rPr>
          <w:rFonts w:ascii="Cambria" w:hAnsi="Cambria"/>
          <w:lang w:val="sr-Cyrl-RS"/>
        </w:rPr>
      </w:pPr>
      <w:r w:rsidRPr="003D6C8F">
        <w:rPr>
          <w:rFonts w:ascii="Cambria" w:hAnsi="Cambria"/>
          <w:lang w:val="sr-Cyrl-RS"/>
        </w:rPr>
        <w:t>вођење евиденције, чување и складиштење докуметације о публикацијама,</w:t>
      </w:r>
    </w:p>
    <w:p w14:paraId="3C0672C6" w14:textId="77777777" w:rsidR="0061616F" w:rsidRPr="003D6C8F" w:rsidRDefault="0061616F" w:rsidP="00914C37">
      <w:pPr>
        <w:numPr>
          <w:ilvl w:val="0"/>
          <w:numId w:val="19"/>
        </w:numPr>
        <w:autoSpaceDE w:val="0"/>
        <w:autoSpaceDN w:val="0"/>
        <w:adjustRightInd w:val="0"/>
        <w:spacing w:line="276" w:lineRule="auto"/>
        <w:jc w:val="both"/>
        <w:rPr>
          <w:rFonts w:ascii="Cambria" w:hAnsi="Cambria"/>
          <w:lang w:val="sr-Cyrl-RS"/>
        </w:rPr>
      </w:pPr>
      <w:r w:rsidRPr="003D6C8F">
        <w:rPr>
          <w:rFonts w:ascii="Cambria" w:hAnsi="Cambria"/>
          <w:lang w:val="sr-Cyrl-RS"/>
        </w:rPr>
        <w:t>промоција научних часописа чији је издавач Филозофски факултет на Сајму књига у Нишу,</w:t>
      </w:r>
    </w:p>
    <w:p w14:paraId="5E6DEA4C" w14:textId="77777777" w:rsidR="0061616F" w:rsidRPr="003D6C8F" w:rsidRDefault="0061616F" w:rsidP="00914C37">
      <w:pPr>
        <w:numPr>
          <w:ilvl w:val="0"/>
          <w:numId w:val="19"/>
        </w:numPr>
        <w:autoSpaceDE w:val="0"/>
        <w:autoSpaceDN w:val="0"/>
        <w:adjustRightInd w:val="0"/>
        <w:spacing w:line="276" w:lineRule="auto"/>
        <w:jc w:val="both"/>
        <w:rPr>
          <w:rFonts w:ascii="Cambria" w:hAnsi="Cambria"/>
          <w:lang w:val="sr-Cyrl-RS"/>
        </w:rPr>
      </w:pPr>
      <w:r w:rsidRPr="003D6C8F">
        <w:rPr>
          <w:rFonts w:ascii="Cambria" w:hAnsi="Cambria"/>
          <w:lang w:val="sr-Cyrl-RS"/>
        </w:rPr>
        <w:t>састанци,</w:t>
      </w:r>
    </w:p>
    <w:p w14:paraId="39C253AE" w14:textId="77777777" w:rsidR="0061616F" w:rsidRPr="003D6C8F" w:rsidRDefault="0061616F" w:rsidP="00914C37">
      <w:pPr>
        <w:numPr>
          <w:ilvl w:val="0"/>
          <w:numId w:val="19"/>
        </w:numPr>
        <w:autoSpaceDE w:val="0"/>
        <w:autoSpaceDN w:val="0"/>
        <w:adjustRightInd w:val="0"/>
        <w:spacing w:line="276" w:lineRule="auto"/>
        <w:jc w:val="both"/>
        <w:rPr>
          <w:rFonts w:ascii="Cambria" w:hAnsi="Cambria"/>
          <w:lang w:val="sr-Cyrl-RS"/>
        </w:rPr>
      </w:pPr>
      <w:r w:rsidRPr="003D6C8F">
        <w:rPr>
          <w:rFonts w:ascii="Cambria" w:hAnsi="Cambria"/>
          <w:lang w:val="sr-Cyrl-RS"/>
        </w:rPr>
        <w:t>започета структурна реорганизација Издавачког центра.</w:t>
      </w:r>
    </w:p>
    <w:p w14:paraId="7549DE13" w14:textId="77777777" w:rsidR="006B3310" w:rsidRPr="003D6C8F" w:rsidRDefault="006B3310" w:rsidP="006B3310">
      <w:pPr>
        <w:autoSpaceDE w:val="0"/>
        <w:autoSpaceDN w:val="0"/>
        <w:adjustRightInd w:val="0"/>
        <w:spacing w:line="276" w:lineRule="auto"/>
        <w:jc w:val="both"/>
        <w:rPr>
          <w:rFonts w:ascii="Cambria" w:hAnsi="Cambria"/>
          <w:b/>
          <w:lang w:val="sr-Cyrl-RS"/>
        </w:rPr>
      </w:pPr>
    </w:p>
    <w:p w14:paraId="2DD96A0D" w14:textId="77777777" w:rsidR="00B96950" w:rsidRPr="003D6C8F" w:rsidRDefault="00B96950" w:rsidP="00670086">
      <w:pPr>
        <w:numPr>
          <w:ilvl w:val="1"/>
          <w:numId w:val="7"/>
        </w:numPr>
        <w:autoSpaceDE w:val="0"/>
        <w:autoSpaceDN w:val="0"/>
        <w:adjustRightInd w:val="0"/>
        <w:spacing w:line="276" w:lineRule="auto"/>
        <w:jc w:val="both"/>
        <w:rPr>
          <w:rFonts w:ascii="Cambria" w:hAnsi="Cambria"/>
          <w:b/>
          <w:lang w:val="sr-Cyrl-RS"/>
        </w:rPr>
      </w:pPr>
      <w:r w:rsidRPr="003D6C8F">
        <w:rPr>
          <w:rFonts w:ascii="Cambria" w:hAnsi="Cambria"/>
          <w:b/>
          <w:lang w:val="sr-Cyrl-RS"/>
        </w:rPr>
        <w:t>Канцеларија за подршку студентима</w:t>
      </w:r>
    </w:p>
    <w:p w14:paraId="267D9087" w14:textId="77777777" w:rsidR="00794B52" w:rsidRPr="003D6C8F" w:rsidRDefault="00794B52" w:rsidP="00794B52">
      <w:pPr>
        <w:autoSpaceDE w:val="0"/>
        <w:autoSpaceDN w:val="0"/>
        <w:adjustRightInd w:val="0"/>
        <w:spacing w:line="276" w:lineRule="auto"/>
        <w:jc w:val="both"/>
        <w:rPr>
          <w:rFonts w:ascii="Cambria" w:hAnsi="Cambria"/>
          <w:b/>
          <w:lang w:val="sr-Cyrl-RS"/>
        </w:rPr>
      </w:pPr>
    </w:p>
    <w:p w14:paraId="4A192D49" w14:textId="78CA9F9C"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Филозофски факултет у Нишу са Канцеларијом за развој каријере и подршку студентима посвећен је студентима тако што покушава да пружи подршку и олакша студирање на самом почетку. Циљ је да се студенти снађ, током целог периода студирања и да лакше уче, да активно учествују у свим видовима наставе, да промишљају и износе своје мишљење, дискутују и формирају своје ставове користе раније усвојена знања, исказују иницијативу и труде се да употпуне своје студирање квалитетним и богатим ваннаставним активностима.</w:t>
      </w:r>
    </w:p>
    <w:p w14:paraId="2578B4FE" w14:textId="50BFF872"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 xml:space="preserve">Канцеларија континуирано пружа подршку студентима са инвалидитетом, студентима из мањинских група, као и студентима лошег материјалног стања. </w:t>
      </w:r>
    </w:p>
    <w:p w14:paraId="5402B7B6" w14:textId="41033CD5"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У Канцеларији</w:t>
      </w:r>
      <w:r w:rsidR="008350BF" w:rsidRPr="003D6C8F">
        <w:rPr>
          <w:rFonts w:ascii="Cambria" w:hAnsi="Cambria"/>
          <w:bCs/>
          <w:lang w:val="sr-Cyrl-RS"/>
        </w:rPr>
        <w:t xml:space="preserve"> </w:t>
      </w:r>
      <w:r w:rsidRPr="003D6C8F">
        <w:rPr>
          <w:rFonts w:ascii="Cambria" w:hAnsi="Cambria"/>
          <w:bCs/>
          <w:lang w:val="sr-Cyrl-RS"/>
        </w:rPr>
        <w:t>сви заинтересовани студенти</w:t>
      </w:r>
      <w:r w:rsidR="008350BF" w:rsidRPr="003D6C8F">
        <w:rPr>
          <w:rFonts w:ascii="Cambria" w:hAnsi="Cambria"/>
          <w:bCs/>
          <w:lang w:val="sr-Cyrl-RS"/>
        </w:rPr>
        <w:t xml:space="preserve"> </w:t>
      </w:r>
      <w:r w:rsidRPr="003D6C8F">
        <w:rPr>
          <w:rFonts w:ascii="Cambria" w:hAnsi="Cambria"/>
          <w:bCs/>
          <w:lang w:val="sr-Cyrl-RS"/>
        </w:rPr>
        <w:t xml:space="preserve">могу потражити помоћ око било којих аспеката писања, од писања специфичних задатака до генералних вештина писања. </w:t>
      </w:r>
    </w:p>
    <w:p w14:paraId="12FF4F39" w14:textId="77777777" w:rsidR="00794B52" w:rsidRPr="003D6C8F" w:rsidRDefault="00794B52" w:rsidP="00794B52">
      <w:pPr>
        <w:autoSpaceDE w:val="0"/>
        <w:autoSpaceDN w:val="0"/>
        <w:adjustRightInd w:val="0"/>
        <w:spacing w:line="276" w:lineRule="auto"/>
        <w:jc w:val="both"/>
        <w:rPr>
          <w:rFonts w:ascii="Cambria" w:hAnsi="Cambria"/>
          <w:bCs/>
          <w:lang w:val="sr-Cyrl-RS"/>
        </w:rPr>
      </w:pPr>
    </w:p>
    <w:p w14:paraId="074E9DCF" w14:textId="6FAB2034"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Најважнији резултати који су постигнути у канцеларији:</w:t>
      </w:r>
    </w:p>
    <w:p w14:paraId="6E08B5C2" w14:textId="77777777"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Од оснивања почетком 2017. године, Канцеларија је постигла резултате у области хуманитарне активности, промотивних активности,саветодавног рада и психосоцијалне подршке и професионалног развоја студената.</w:t>
      </w:r>
    </w:p>
    <w:p w14:paraId="08C644F9" w14:textId="649266A1" w:rsidR="00B96950"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У оквиру промотивне активности</w:t>
      </w:r>
      <w:r w:rsidR="008350BF" w:rsidRPr="003D6C8F">
        <w:rPr>
          <w:rFonts w:ascii="Cambria" w:hAnsi="Cambria"/>
          <w:bCs/>
          <w:lang w:val="sr-Cyrl-RS"/>
        </w:rPr>
        <w:t xml:space="preserve"> </w:t>
      </w:r>
      <w:r w:rsidRPr="003D6C8F">
        <w:rPr>
          <w:rFonts w:ascii="Cambria" w:hAnsi="Cambria"/>
          <w:bCs/>
          <w:lang w:val="sr-Cyrl-RS"/>
        </w:rPr>
        <w:t>Канцеларија је учествовала у организацији Дана отворених врата будућим студентима,</w:t>
      </w:r>
      <w:r w:rsidR="008350BF" w:rsidRPr="003D6C8F">
        <w:rPr>
          <w:rFonts w:ascii="Cambria" w:hAnsi="Cambria"/>
          <w:bCs/>
          <w:lang w:val="sr-Cyrl-RS"/>
        </w:rPr>
        <w:t xml:space="preserve"> </w:t>
      </w:r>
      <w:r w:rsidRPr="003D6C8F">
        <w:rPr>
          <w:rFonts w:ascii="Cambria" w:hAnsi="Cambria"/>
          <w:bCs/>
          <w:lang w:val="sr-Cyrl-RS"/>
        </w:rPr>
        <w:t>пружила</w:t>
      </w:r>
      <w:r w:rsidR="008350BF" w:rsidRPr="003D6C8F">
        <w:rPr>
          <w:rFonts w:ascii="Cambria" w:hAnsi="Cambria"/>
          <w:bCs/>
          <w:lang w:val="sr-Cyrl-RS"/>
        </w:rPr>
        <w:t xml:space="preserve"> </w:t>
      </w:r>
      <w:r w:rsidRPr="003D6C8F">
        <w:rPr>
          <w:rFonts w:ascii="Cambria" w:hAnsi="Cambria"/>
          <w:bCs/>
          <w:lang w:val="sr-Cyrl-RS"/>
        </w:rPr>
        <w:t>информације</w:t>
      </w:r>
      <w:r w:rsidR="008350BF" w:rsidRPr="003D6C8F">
        <w:rPr>
          <w:rFonts w:ascii="Cambria" w:hAnsi="Cambria"/>
          <w:bCs/>
          <w:lang w:val="sr-Cyrl-RS"/>
        </w:rPr>
        <w:t xml:space="preserve"> </w:t>
      </w:r>
      <w:r w:rsidRPr="003D6C8F">
        <w:rPr>
          <w:rFonts w:ascii="Cambria" w:hAnsi="Cambria"/>
          <w:bCs/>
          <w:lang w:val="sr-Cyrl-RS"/>
        </w:rPr>
        <w:t xml:space="preserve">о Факултету, о студентском животу, студентским активностима и обавезама на првој години, упознала будуће студенте са правилима студирања. Дан Канцеларије за развој каријере и подршку студентима обележен је у фебруару тако што сам обишла све студенте свих студијских програма на часовима предавања и вежби. </w:t>
      </w:r>
    </w:p>
    <w:p w14:paraId="1E952B3D" w14:textId="5BA89235" w:rsidR="00794B52" w:rsidRPr="003D6C8F" w:rsidRDefault="00794B52" w:rsidP="00794B52">
      <w:pPr>
        <w:autoSpaceDE w:val="0"/>
        <w:autoSpaceDN w:val="0"/>
        <w:adjustRightInd w:val="0"/>
        <w:spacing w:line="276" w:lineRule="auto"/>
        <w:jc w:val="both"/>
        <w:rPr>
          <w:rFonts w:ascii="Cambria" w:hAnsi="Cambria"/>
          <w:bCs/>
          <w:lang w:val="sr-Cyrl-RS"/>
        </w:rPr>
      </w:pPr>
    </w:p>
    <w:p w14:paraId="2BA8DFA9" w14:textId="44A83EC1" w:rsidR="00794B52" w:rsidRPr="003D6C8F" w:rsidRDefault="00794B52" w:rsidP="00794B52">
      <w:pPr>
        <w:autoSpaceDE w:val="0"/>
        <w:autoSpaceDN w:val="0"/>
        <w:adjustRightInd w:val="0"/>
        <w:spacing w:line="276" w:lineRule="auto"/>
        <w:jc w:val="both"/>
        <w:rPr>
          <w:rFonts w:ascii="Cambria" w:hAnsi="Cambria"/>
          <w:b/>
          <w:lang w:val="sr-Cyrl-RS"/>
        </w:rPr>
      </w:pPr>
      <w:r w:rsidRPr="003D6C8F">
        <w:rPr>
          <w:rFonts w:ascii="Cambria" w:hAnsi="Cambria"/>
          <w:b/>
          <w:lang w:val="sr-Cyrl-RS"/>
        </w:rPr>
        <w:t>Одржане радионице у средњим школама</w:t>
      </w:r>
    </w:p>
    <w:p w14:paraId="67332F7A" w14:textId="504C08B7"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Канцеларија за развој каријере и подршку студентима на Филозофском факултету у Нишу је ове године у оквиру промоције Филозофског факултета реалазовала циклус радионица на тему „Шта радимо кад се заљубимо“. Радионице су одржане у периоду од 23. априла-21 маја.2019.године у</w:t>
      </w:r>
      <w:r w:rsidR="008350BF" w:rsidRPr="003D6C8F">
        <w:rPr>
          <w:rFonts w:ascii="Cambria" w:hAnsi="Cambria"/>
          <w:bCs/>
          <w:lang w:val="sr-Cyrl-RS"/>
        </w:rPr>
        <w:t xml:space="preserve"> </w:t>
      </w:r>
      <w:r w:rsidRPr="003D6C8F">
        <w:rPr>
          <w:rFonts w:ascii="Cambria" w:hAnsi="Cambria"/>
          <w:bCs/>
          <w:lang w:val="sr-Cyrl-RS"/>
        </w:rPr>
        <w:t>Медицинској школи „ Др Миленко Хаџић“, Правно-пословној школи, гимназији Стеван Сремац, гимназији Светозар Марковић и гимназији „9. мај“ и Гимназији у Алексинцу. У осмишљавању садржаја радионице и методологије рада су учествовали асистент Дамјана Панић (Департман за психологију) и асистент Иван Анђелковић (Департман за социјалну политику и социјални рад).</w:t>
      </w:r>
      <w:r w:rsidR="008350BF" w:rsidRPr="003D6C8F">
        <w:rPr>
          <w:rFonts w:ascii="Cambria" w:hAnsi="Cambria"/>
          <w:bCs/>
          <w:lang w:val="sr-Cyrl-RS"/>
        </w:rPr>
        <w:t xml:space="preserve"> </w:t>
      </w:r>
      <w:r w:rsidRPr="003D6C8F">
        <w:rPr>
          <w:rFonts w:ascii="Cambria" w:hAnsi="Cambria"/>
          <w:bCs/>
          <w:lang w:val="sr-Cyrl-RS"/>
        </w:rPr>
        <w:t>Успоставила сам</w:t>
      </w:r>
      <w:r w:rsidR="008350BF" w:rsidRPr="003D6C8F">
        <w:rPr>
          <w:rFonts w:ascii="Cambria" w:hAnsi="Cambria"/>
          <w:bCs/>
          <w:lang w:val="sr-Cyrl-RS"/>
        </w:rPr>
        <w:t xml:space="preserve"> </w:t>
      </w:r>
      <w:r w:rsidRPr="003D6C8F">
        <w:rPr>
          <w:rFonts w:ascii="Cambria" w:hAnsi="Cambria"/>
          <w:bCs/>
          <w:lang w:val="sr-Cyrl-RS"/>
        </w:rPr>
        <w:t>контакт са стручним сарадницима поменутих школа и послала инфомрације о радионици, након чега су се заинтересовани ученици пријављивали својим стручним сарадницима. Радионице су првенствено биле намењене ученицима трећег разреда средње школе, имајући у виду да се одржавају у оквиру промоције факултета, међутим у појединим школама су на радионици учествовали и ученици млађих разреда. Циљ радионице је био да се ученицима приближи како се са становишта психолошких теорија може објаснити један, за њих значајан процес. Дискутоване су разне фазе које су саставни део заљубљивања кроз личне примере, и понуђена су потенцијална објашњења неких процеса са становишта психолошких теорија.</w:t>
      </w:r>
      <w:r w:rsidR="008350BF" w:rsidRPr="003D6C8F">
        <w:rPr>
          <w:rFonts w:ascii="Cambria" w:hAnsi="Cambria"/>
          <w:bCs/>
          <w:lang w:val="sr-Cyrl-RS"/>
        </w:rPr>
        <w:t xml:space="preserve"> </w:t>
      </w:r>
      <w:r w:rsidRPr="003D6C8F">
        <w:rPr>
          <w:rFonts w:ascii="Cambria" w:hAnsi="Cambria"/>
          <w:bCs/>
          <w:lang w:val="sr-Cyrl-RS"/>
        </w:rPr>
        <w:t>Резултати спроведене евалуације генерално указују на задовољтво због учешћа на радионици и на регистроване и очекиване позитивне ефекте. Из досадашњег искуства у више школа којима је (ове и прошле године) понуђено ово интерактивно предавање, стиче се утисак да је тема занимљивија ученицима стручних школа и да су они отвренији и заинтересованији да активно учествију и поделе своје мишљење и искуство. Гимназијалцима би, с друге стране, можда требало понудити неке друге теме/садржаје које би их више заинтересовале. С тим у вези је и препорука да се наредне године у реализацији ових интекративних предавања/радионица укључи већи број сарадника. Додаћемо и то да након спроведених радионица поједини ученици заинтересовали за теме које се обрађују на нашим департманима. Радионице су успеле у томе да им покажу да градиво које би учили као наши студенти није сувопарно, и да им може служити у превазилажењу животних криза и дилема, и водити ка психичком расту. Иванов и Дамњанин</w:t>
      </w:r>
      <w:r w:rsidR="008350BF" w:rsidRPr="003D6C8F">
        <w:rPr>
          <w:rFonts w:ascii="Cambria" w:hAnsi="Cambria"/>
          <w:bCs/>
          <w:lang w:val="sr-Cyrl-RS"/>
        </w:rPr>
        <w:t xml:space="preserve"> </w:t>
      </w:r>
      <w:r w:rsidRPr="003D6C8F">
        <w:rPr>
          <w:rFonts w:ascii="Cambria" w:hAnsi="Cambria"/>
          <w:bCs/>
          <w:lang w:val="sr-Cyrl-RS"/>
        </w:rPr>
        <w:t>утисак је и да</w:t>
      </w:r>
      <w:r w:rsidR="008350BF" w:rsidRPr="003D6C8F">
        <w:rPr>
          <w:rFonts w:ascii="Cambria" w:hAnsi="Cambria"/>
          <w:bCs/>
          <w:lang w:val="sr-Cyrl-RS"/>
        </w:rPr>
        <w:t xml:space="preserve"> </w:t>
      </w:r>
      <w:r w:rsidRPr="003D6C8F">
        <w:rPr>
          <w:rFonts w:ascii="Cambria" w:hAnsi="Cambria"/>
          <w:bCs/>
          <w:lang w:val="sr-Cyrl-RS"/>
        </w:rPr>
        <w:t xml:space="preserve">на успешност радионица утицао одабир ученика који су вршили професори у школама. Када су присутни били они којима је тема привлачна, радионице су биле динамичне, док у случајевима када су им професори понудили одељења која се уклапају у њихов распоред, без обзира на то шта ту децу занима, било је знатно теже постићи исти квалитет рада. </w:t>
      </w:r>
    </w:p>
    <w:p w14:paraId="31B1366F" w14:textId="77777777" w:rsidR="00794B52" w:rsidRPr="003D6C8F" w:rsidRDefault="00794B52" w:rsidP="00794B52">
      <w:pPr>
        <w:autoSpaceDE w:val="0"/>
        <w:autoSpaceDN w:val="0"/>
        <w:adjustRightInd w:val="0"/>
        <w:spacing w:line="276" w:lineRule="auto"/>
        <w:jc w:val="both"/>
        <w:rPr>
          <w:rFonts w:ascii="Cambria" w:hAnsi="Cambria"/>
          <w:bCs/>
          <w:lang w:val="sr-Cyrl-RS"/>
        </w:rPr>
      </w:pPr>
    </w:p>
    <w:p w14:paraId="17C81F7B" w14:textId="057C4583" w:rsidR="00794B52" w:rsidRPr="00071765" w:rsidRDefault="00794B52" w:rsidP="00794B52">
      <w:pPr>
        <w:autoSpaceDE w:val="0"/>
        <w:autoSpaceDN w:val="0"/>
        <w:adjustRightInd w:val="0"/>
        <w:spacing w:line="276" w:lineRule="auto"/>
        <w:jc w:val="both"/>
        <w:rPr>
          <w:rFonts w:ascii="Cambria" w:hAnsi="Cambria"/>
          <w:b/>
          <w:lang w:val="sr-Cyrl-RS"/>
        </w:rPr>
      </w:pPr>
      <w:r w:rsidRPr="003D6C8F">
        <w:rPr>
          <w:rFonts w:ascii="Cambria" w:hAnsi="Cambria"/>
          <w:b/>
          <w:lang w:val="sr-Cyrl-RS"/>
        </w:rPr>
        <w:t>Радионица за припрему за пријемни испит</w:t>
      </w:r>
    </w:p>
    <w:p w14:paraId="777A9734" w14:textId="1A623E53"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Канцеларија за развој каријере и подршку студентима на Филозофском факултету у Нишу је ове године по трећи</w:t>
      </w:r>
      <w:r w:rsidR="008350BF" w:rsidRPr="003D6C8F">
        <w:rPr>
          <w:rFonts w:ascii="Cambria" w:hAnsi="Cambria"/>
          <w:bCs/>
          <w:lang w:val="sr-Cyrl-RS"/>
        </w:rPr>
        <w:t xml:space="preserve"> </w:t>
      </w:r>
      <w:r w:rsidRPr="003D6C8F">
        <w:rPr>
          <w:rFonts w:ascii="Cambria" w:hAnsi="Cambria"/>
          <w:bCs/>
          <w:lang w:val="sr-Cyrl-RS"/>
        </w:rPr>
        <w:t xml:space="preserve">пут у оквиру припремне наставе за пријемне испите понудила кадидатима могућност да учествују у радионици намењеној смањењу треме пред пријемни испит. Због великог броја заинтересованих (50 пријављених канидата) радионице </w:t>
      </w:r>
      <w:r w:rsidR="002A66D1" w:rsidRPr="003D6C8F">
        <w:rPr>
          <w:rFonts w:ascii="Cambria" w:hAnsi="Cambria"/>
          <w:bCs/>
          <w:lang w:val="sr-Cyrl-RS"/>
        </w:rPr>
        <w:t xml:space="preserve">су </w:t>
      </w:r>
      <w:r w:rsidRPr="003D6C8F">
        <w:rPr>
          <w:rFonts w:ascii="Cambria" w:hAnsi="Cambria"/>
          <w:bCs/>
          <w:lang w:val="sr-Cyrl-RS"/>
        </w:rPr>
        <w:t>одржане у два термина, 19. и 20. јуна. 2019. Имајући у виду да је прошлогодишња радионица позитивно евалуирана, примењена је иста методологија рада. Радионце су реалзовали асс. Дамјана Панић (Департман за психологију)</w:t>
      </w:r>
      <w:r w:rsidR="00D47091" w:rsidRPr="003D6C8F">
        <w:rPr>
          <w:rFonts w:ascii="Cambria" w:hAnsi="Cambria"/>
          <w:bCs/>
          <w:lang w:val="sr-Cyrl-RS"/>
        </w:rPr>
        <w:t xml:space="preserve"> – </w:t>
      </w:r>
      <w:r w:rsidRPr="003D6C8F">
        <w:rPr>
          <w:rFonts w:ascii="Cambria" w:hAnsi="Cambria"/>
          <w:bCs/>
          <w:lang w:val="sr-Cyrl-RS"/>
        </w:rPr>
        <w:t xml:space="preserve">водитељ и асс. Иван Анђелковић (Департман за социјалну политику и социјални рад) – водитељ. Током радионице добијене су информације о најчешћим проблемима са којима се будући студенти сусрећу приликом припреме пријемног испита, и о важности саме радионице за смањивање треме. Полазници радионице исказали су задовољство због учешћа на радионици и указали на регистроване и очекиване позитивне ефекте. </w:t>
      </w:r>
    </w:p>
    <w:p w14:paraId="6CFDED4B" w14:textId="253BD68D" w:rsidR="00794B52" w:rsidRPr="003D6C8F" w:rsidRDefault="00794B52" w:rsidP="00794B52">
      <w:pPr>
        <w:autoSpaceDE w:val="0"/>
        <w:autoSpaceDN w:val="0"/>
        <w:adjustRightInd w:val="0"/>
        <w:spacing w:line="276" w:lineRule="auto"/>
        <w:jc w:val="both"/>
        <w:rPr>
          <w:rFonts w:ascii="Cambria" w:hAnsi="Cambria"/>
          <w:bCs/>
          <w:lang w:val="sr-Cyrl-RS"/>
        </w:rPr>
      </w:pPr>
    </w:p>
    <w:p w14:paraId="548AD9A0" w14:textId="77777777"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Недеље Департмана на факултету организују се заједно са Канцеларијом за развој каријере и подршку студентима.</w:t>
      </w:r>
    </w:p>
    <w:p w14:paraId="6DCB9F4C" w14:textId="5410BD12"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Поред презентовања главних активности, присуство ученика искористили су да</w:t>
      </w:r>
      <w:r w:rsidR="008350BF" w:rsidRPr="003D6C8F">
        <w:rPr>
          <w:rFonts w:ascii="Cambria" w:hAnsi="Cambria"/>
          <w:bCs/>
          <w:lang w:val="sr-Cyrl-RS"/>
        </w:rPr>
        <w:t xml:space="preserve"> </w:t>
      </w:r>
      <w:r w:rsidRPr="003D6C8F">
        <w:rPr>
          <w:rFonts w:ascii="Cambria" w:hAnsi="Cambria"/>
          <w:bCs/>
          <w:lang w:val="sr-Cyrl-RS"/>
        </w:rPr>
        <w:t>укажу на предности студирања на Филозофском факултету у Нишу и позовемо их да студирају</w:t>
      </w:r>
      <w:r w:rsidR="008350BF" w:rsidRPr="003D6C8F">
        <w:rPr>
          <w:rFonts w:ascii="Cambria" w:hAnsi="Cambria"/>
          <w:bCs/>
          <w:lang w:val="sr-Cyrl-RS"/>
        </w:rPr>
        <w:t xml:space="preserve"> </w:t>
      </w:r>
      <w:r w:rsidRPr="003D6C8F">
        <w:rPr>
          <w:rFonts w:ascii="Cambria" w:hAnsi="Cambria"/>
          <w:bCs/>
          <w:lang w:val="sr-Cyrl-RS"/>
        </w:rPr>
        <w:t>и упишу Филозофски факултет, при чему им се објасни начин уписа, позвали их данас прате на друштвеним мрежама. Као промо тим, свих департмана задовољни су одзивом ученика и посетом, као и сарадњом коју смо имали са студентима са којима су креирали целокупан програм.</w:t>
      </w:r>
    </w:p>
    <w:p w14:paraId="37AB0E16" w14:textId="77777777"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 xml:space="preserve">Волонтирање студената </w:t>
      </w:r>
    </w:p>
    <w:p w14:paraId="14DBB3FB" w14:textId="77777777" w:rsidR="00794B52" w:rsidRPr="003D6C8F" w:rsidRDefault="00794B52" w:rsidP="00794B52">
      <w:pPr>
        <w:autoSpaceDE w:val="0"/>
        <w:autoSpaceDN w:val="0"/>
        <w:adjustRightInd w:val="0"/>
        <w:spacing w:line="276" w:lineRule="auto"/>
        <w:jc w:val="both"/>
        <w:rPr>
          <w:rFonts w:ascii="Cambria" w:hAnsi="Cambria"/>
          <w:bCs/>
          <w:lang w:val="sr-Cyrl-RS"/>
        </w:rPr>
      </w:pPr>
    </w:p>
    <w:p w14:paraId="384835FD" w14:textId="4D2EBB7E"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Студенти у току школске године 2018/2019. волонтирају у следећим установама и организацијама:</w:t>
      </w:r>
    </w:p>
    <w:p w14:paraId="454BF623" w14:textId="7568D913"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Центар за социјални рад</w:t>
      </w:r>
      <w:r w:rsidR="008350BF" w:rsidRPr="003D6C8F">
        <w:rPr>
          <w:rFonts w:ascii="Cambria" w:hAnsi="Cambria"/>
          <w:bCs/>
          <w:lang w:val="sr-Cyrl-RS"/>
        </w:rPr>
        <w:t xml:space="preserve"> </w:t>
      </w:r>
      <w:r w:rsidR="00D47091" w:rsidRPr="003D6C8F">
        <w:rPr>
          <w:rFonts w:ascii="Cambria" w:hAnsi="Cambria"/>
          <w:bCs/>
          <w:lang w:val="sr-Cyrl-RS"/>
        </w:rPr>
        <w:t>–</w:t>
      </w:r>
      <w:r w:rsidR="008350BF" w:rsidRPr="003D6C8F">
        <w:rPr>
          <w:rFonts w:ascii="Cambria" w:hAnsi="Cambria"/>
          <w:bCs/>
          <w:lang w:val="sr-Cyrl-RS"/>
        </w:rPr>
        <w:t xml:space="preserve"> </w:t>
      </w:r>
      <w:r w:rsidRPr="003D6C8F">
        <w:rPr>
          <w:rFonts w:ascii="Cambria" w:hAnsi="Cambria"/>
          <w:bCs/>
          <w:lang w:val="sr-Cyrl-RS"/>
        </w:rPr>
        <w:t>психолог, педагог, социјални радник;</w:t>
      </w:r>
    </w:p>
    <w:p w14:paraId="0E2E84A5" w14:textId="77777777"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Завод за васпитање деце и омладине: педагог, социјални радник;</w:t>
      </w:r>
    </w:p>
    <w:p w14:paraId="29A35EF2" w14:textId="77777777"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Прихватилиште за децу и младе : психолог, социјални радник;</w:t>
      </w:r>
    </w:p>
    <w:p w14:paraId="7B7E3BCF" w14:textId="77777777"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Центар за породични смештај и усвојење: социјални радник, психолог;</w:t>
      </w:r>
    </w:p>
    <w:p w14:paraId="34C9627F" w14:textId="77777777"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Дом „Душко Радовић“ Ниш два психолога;</w:t>
      </w:r>
    </w:p>
    <w:p w14:paraId="2CD46400" w14:textId="44DB7E3C"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„Са Википедијом на ти“</w:t>
      </w:r>
      <w:r w:rsidR="008350BF" w:rsidRPr="003D6C8F">
        <w:rPr>
          <w:rFonts w:ascii="Cambria" w:hAnsi="Cambria"/>
          <w:bCs/>
          <w:lang w:val="sr-Cyrl-RS"/>
        </w:rPr>
        <w:t xml:space="preserve"> </w:t>
      </w:r>
      <w:r w:rsidRPr="003D6C8F">
        <w:rPr>
          <w:rFonts w:ascii="Cambria" w:hAnsi="Cambria"/>
          <w:bCs/>
          <w:lang w:val="sr-Cyrl-RS"/>
        </w:rPr>
        <w:t>шест педагога;</w:t>
      </w:r>
    </w:p>
    <w:p w14:paraId="6B0D20E0" w14:textId="4C29C11B"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Центар за девојке</w:t>
      </w:r>
      <w:r w:rsidR="008350BF" w:rsidRPr="003D6C8F">
        <w:rPr>
          <w:rFonts w:ascii="Cambria" w:hAnsi="Cambria"/>
          <w:bCs/>
          <w:lang w:val="sr-Cyrl-RS"/>
        </w:rPr>
        <w:t xml:space="preserve"> </w:t>
      </w:r>
      <w:r w:rsidRPr="003D6C8F">
        <w:rPr>
          <w:rFonts w:ascii="Cambria" w:hAnsi="Cambria"/>
          <w:bCs/>
          <w:lang w:val="sr-Cyrl-RS"/>
        </w:rPr>
        <w:t>два социолога, два новинара и пет социјална радника;</w:t>
      </w:r>
    </w:p>
    <w:p w14:paraId="71B31926" w14:textId="50B33342"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Црвени крст</w:t>
      </w:r>
      <w:r w:rsidR="00D47091" w:rsidRPr="003D6C8F">
        <w:rPr>
          <w:rFonts w:ascii="Cambria" w:hAnsi="Cambria"/>
          <w:bCs/>
          <w:lang w:val="sr-Cyrl-RS"/>
        </w:rPr>
        <w:t xml:space="preserve"> – </w:t>
      </w:r>
      <w:r w:rsidRPr="003D6C8F">
        <w:rPr>
          <w:rFonts w:ascii="Cambria" w:hAnsi="Cambria"/>
          <w:bCs/>
          <w:lang w:val="sr-Cyrl-RS"/>
        </w:rPr>
        <w:t>десет социјална радника;</w:t>
      </w:r>
    </w:p>
    <w:p w14:paraId="7ED8B6AB" w14:textId="112D903F"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Центар за рехабилитацију говора и слуха Лого тим</w:t>
      </w:r>
      <w:r w:rsidR="00D47091" w:rsidRPr="003D6C8F">
        <w:rPr>
          <w:rFonts w:ascii="Cambria" w:hAnsi="Cambria"/>
          <w:bCs/>
          <w:lang w:val="sr-Cyrl-RS"/>
        </w:rPr>
        <w:t xml:space="preserve"> –</w:t>
      </w:r>
      <w:r w:rsidR="008350BF" w:rsidRPr="003D6C8F">
        <w:rPr>
          <w:rFonts w:ascii="Cambria" w:hAnsi="Cambria"/>
          <w:bCs/>
          <w:lang w:val="sr-Cyrl-RS"/>
        </w:rPr>
        <w:t xml:space="preserve"> </w:t>
      </w:r>
      <w:r w:rsidRPr="003D6C8F">
        <w:rPr>
          <w:rFonts w:ascii="Cambria" w:hAnsi="Cambria"/>
          <w:bCs/>
          <w:lang w:val="sr-Cyrl-RS"/>
        </w:rPr>
        <w:t>два педагога;</w:t>
      </w:r>
    </w:p>
    <w:p w14:paraId="5AE4C5AA" w14:textId="77777777"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Центар за дневни боравак деце, омладине и одраслих лица ментално ометених у развоју „Мара“ Ниш, два психолога;</w:t>
      </w:r>
    </w:p>
    <w:p w14:paraId="157FFB3A" w14:textId="77777777"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Геронтолошки центар у Нишу један социјални радник, један психолог;</w:t>
      </w:r>
    </w:p>
    <w:p w14:paraId="69D5AC32" w14:textId="77777777"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Геронтолошки центар у Алексинцу: један психолог, један социјални радник;</w:t>
      </w:r>
    </w:p>
    <w:p w14:paraId="453BE8FC" w14:textId="0B836C70"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СДЛ (Студентски дневни лист) петнаест новинара и шест студената србистике као лектори;</w:t>
      </w:r>
    </w:p>
    <w:p w14:paraId="2665D7D3" w14:textId="4EA78205"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Организација ОПТИМУМ – седам педагога,</w:t>
      </w:r>
      <w:r w:rsidR="008350BF" w:rsidRPr="003D6C8F">
        <w:rPr>
          <w:rFonts w:ascii="Cambria" w:hAnsi="Cambria"/>
          <w:bCs/>
          <w:lang w:val="sr-Cyrl-RS"/>
        </w:rPr>
        <w:t xml:space="preserve"> </w:t>
      </w:r>
      <w:r w:rsidRPr="003D6C8F">
        <w:rPr>
          <w:rFonts w:ascii="Cambria" w:hAnsi="Cambria"/>
          <w:bCs/>
          <w:lang w:val="sr-Cyrl-RS"/>
        </w:rPr>
        <w:t>пет психолога, пет социолога, пет социјална радника;</w:t>
      </w:r>
    </w:p>
    <w:p w14:paraId="2C15900C" w14:textId="77777777"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Нишко удружење студената са хендикепом: један историчар,два психолога,студент са француског језика;</w:t>
      </w:r>
    </w:p>
    <w:p w14:paraId="5243E065" w14:textId="77777777"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 xml:space="preserve">„Из круга Ниш“ удружење: психолог; </w:t>
      </w:r>
    </w:p>
    <w:p w14:paraId="110459D6" w14:textId="77777777"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Награђени студенти нашег факултета на основу успеха на студијама за прошлу школску годину:</w:t>
      </w:r>
    </w:p>
    <w:p w14:paraId="6EF723BB" w14:textId="77777777"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Основне академске студије укупно: 12</w:t>
      </w:r>
    </w:p>
    <w:p w14:paraId="1A22B798" w14:textId="4A2A5E25"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Дипломирани студенти Филозофског факултета:</w:t>
      </w:r>
    </w:p>
    <w:p w14:paraId="40EA0308" w14:textId="77777777"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Основне академске студије 12</w:t>
      </w:r>
    </w:p>
    <w:p w14:paraId="6C832850" w14:textId="617C00F9"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Мастер академске студије</w:t>
      </w:r>
      <w:r w:rsidR="008350BF" w:rsidRPr="003D6C8F">
        <w:rPr>
          <w:rFonts w:ascii="Cambria" w:hAnsi="Cambria"/>
          <w:bCs/>
          <w:lang w:val="sr-Cyrl-RS"/>
        </w:rPr>
        <w:t xml:space="preserve"> </w:t>
      </w:r>
      <w:r w:rsidRPr="003D6C8F">
        <w:rPr>
          <w:rFonts w:ascii="Cambria" w:hAnsi="Cambria"/>
          <w:bCs/>
          <w:lang w:val="sr-Cyrl-RS"/>
        </w:rPr>
        <w:t>9</w:t>
      </w:r>
    </w:p>
    <w:p w14:paraId="7EAE802B" w14:textId="77777777" w:rsidR="00794B52" w:rsidRPr="00071765" w:rsidRDefault="00794B52" w:rsidP="00794B52">
      <w:pPr>
        <w:autoSpaceDE w:val="0"/>
        <w:autoSpaceDN w:val="0"/>
        <w:adjustRightInd w:val="0"/>
        <w:spacing w:line="276" w:lineRule="auto"/>
        <w:jc w:val="both"/>
        <w:rPr>
          <w:rFonts w:ascii="Cambria" w:hAnsi="Cambria"/>
          <w:b/>
          <w:lang w:val="sr-Cyrl-RS"/>
        </w:rPr>
      </w:pPr>
      <w:r w:rsidRPr="00071765">
        <w:rPr>
          <w:rFonts w:ascii="Cambria" w:hAnsi="Cambria"/>
          <w:b/>
          <w:lang w:val="sr-Cyrl-RS"/>
        </w:rPr>
        <w:t>Рад са волонтерима</w:t>
      </w:r>
    </w:p>
    <w:p w14:paraId="0777DC3F" w14:textId="77777777"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ab/>
        <w:t>У сврху организације промотивних активности врло важан сегмент током 2019. године чинили су студенти. Почетну базу студената прикупио је Милан Петровић, који је у том периоду био задужен за промотивне активности. У том периоду постојала је база од 60ак студената, који су реализовали први Дан отворених врата у пролеће 2019. године. План је био да ти исти волонтери спроведу и Наук није баук, па су припремани за реализацију овог пројекта. Милан Петровић и Саша Тренчић су комуницирали са организаторима фестивала и креирали потребну документацију, осмишљавали са промо поставке итд.</w:t>
      </w:r>
    </w:p>
    <w:p w14:paraId="1C4922A6" w14:textId="77777777"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ab/>
        <w:t xml:space="preserve">Од 5. маја 2019. године рад са волонтерима за Наук није баук је преузео Милан Виденовић. Прво се приступило провери базе волонтера, ко је колико активан, допуњени су контакти. Јавила се потреба да се појача база, јер је фестивал трајао два цела дана, па је требало студенте организовати кроз смене. До 15. маја направљена је база од 120 волонтера, њих 108 пријавило се да учествује на тој првој активности. Направљено је 5 засебних састанака, за сваки од 5 штандова са поставкама, где су дате смернице и направљени распореди по сменама. Током самог догађаја свих 108 волонтера се појавило и након реализације истакли су да им је значило растерећење по сменама. </w:t>
      </w:r>
    </w:p>
    <w:p w14:paraId="3CC2F1E7" w14:textId="77777777"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ab/>
        <w:t xml:space="preserve">Рад са студентима је специфичан, јер није плаћен, ограничен је њиховим обавезама на факултету и личним обавезама, па је важна стална мотивација и комуникација. Други проблем код студената је тај што су променљива категорија, јер завршавају факултет и иду даље, па се база мора стално обнављати. Анализом је утврђено да је од 120 волонтера, њих 105 са треће и четврте године или мастера, што би у пракси значило да њих 60ак на пролеће 2019. године завршава факултет, а остали прелазе у четврту годину и врло брзо се ни на њих не може рачунати. То је указивало на потребу да се база још ојача и то студентима са нижих година студија. Уследиле су активности око пријаве кандидата за пријемни, затим активности волонтера око самог уписа. Током ових активности, студенти су помагали ученицима да попуне документацију. </w:t>
      </w:r>
    </w:p>
    <w:p w14:paraId="1DC6FC38" w14:textId="216880F8"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ab/>
        <w:t>Када је реч о комуникацији, због базе која је већ постојала приступило се прво комуникацији преко мејлова. Ова комуникација се показала спором и неефикасном, примат преузимају вибер групе, којих је прво било пет (за сваку поставку са Наук није баук). Показало се да је овај вид комуникације најефикаснији, приступачан је студентима и брзо се добије повратна информација од њих. Сама комуникација у тим првим групама показала је ко су амбициознији, иницијативнији студенти, а који су пасивни. Негативна страна је била што се студенти са различитих департмана нису познавали, па је било немогуће са њима тимски радити. Активности у јуну око пријаве и уписа пружиле су могућност да се заинтересовани са различитих департмана окупе на једно место. У јуну је кренуло формирање јединствене базе за</w:t>
      </w:r>
      <w:r w:rsidR="008350BF" w:rsidRPr="003D6C8F">
        <w:rPr>
          <w:rFonts w:ascii="Cambria" w:hAnsi="Cambria"/>
          <w:bCs/>
          <w:lang w:val="sr-Cyrl-RS"/>
        </w:rPr>
        <w:t xml:space="preserve"> </w:t>
      </w:r>
      <w:r w:rsidRPr="003D6C8F">
        <w:rPr>
          <w:rFonts w:ascii="Cambria" w:hAnsi="Cambria"/>
          <w:bCs/>
          <w:lang w:val="sr-Cyrl-RS"/>
        </w:rPr>
        <w:t>активности које су планиране за јесен 2019. године. Од 120 студената, 40 је чинило језгро и желело је да настави волонтирање у оквиру промотивних активности. Комуникацијом током лета и почетком септембра база је 10. септембра бројала 80 студената. Због убрзане промоције, и потребе да се већ 3. октобра организује Дан отворених врата,</w:t>
      </w:r>
      <w:r w:rsidR="008350BF" w:rsidRPr="003D6C8F">
        <w:rPr>
          <w:rFonts w:ascii="Cambria" w:hAnsi="Cambria"/>
          <w:bCs/>
          <w:lang w:val="sr-Cyrl-RS"/>
        </w:rPr>
        <w:t xml:space="preserve"> </w:t>
      </w:r>
      <w:r w:rsidRPr="003D6C8F">
        <w:rPr>
          <w:rFonts w:ascii="Cambria" w:hAnsi="Cambria"/>
          <w:bCs/>
          <w:lang w:val="sr-Cyrl-RS"/>
        </w:rPr>
        <w:t xml:space="preserve">долази до интензивне комуникације са студентима и база расте на 150 студената до 30. октобра 2019. године. На Дану отворених врата 3. октобра учествовало је 74 студента. </w:t>
      </w:r>
    </w:p>
    <w:p w14:paraId="60FD5BA8" w14:textId="57575A44" w:rsidR="00794B52" w:rsidRPr="003D6C8F" w:rsidRDefault="00794B52" w:rsidP="00794B52">
      <w:pPr>
        <w:autoSpaceDE w:val="0"/>
        <w:autoSpaceDN w:val="0"/>
        <w:adjustRightInd w:val="0"/>
        <w:spacing w:line="276" w:lineRule="auto"/>
        <w:jc w:val="both"/>
        <w:rPr>
          <w:rFonts w:ascii="Cambria" w:hAnsi="Cambria"/>
          <w:bCs/>
          <w:lang w:val="sr-Cyrl-RS"/>
        </w:rPr>
      </w:pPr>
      <w:r w:rsidRPr="003D6C8F">
        <w:rPr>
          <w:rFonts w:ascii="Cambria" w:hAnsi="Cambria"/>
          <w:bCs/>
          <w:lang w:val="sr-Cyrl-RS"/>
        </w:rPr>
        <w:tab/>
        <w:t>Од октобра крећу и интензивне промоције по нишким школама, ове промоције служиле су да се пошаље велики број различитих волонтера, јер је идеја била да стичу искуство за промоције по другим градовима. Због интензивних промоција које су кренуле октобра и завршиле су се тек средином децембра често није било времена да се изврши обука или састанци са волонтерима, па је у тим случајевима примењена тактика да неискусни волонтери буду у тиму искусних, где би од њих учили. Примењивањем ове стратегије имали смо до краја октобра 80 добро обучених волонтера са различитих департмана, који су се већ међусобно добро упознали и могли су да функционишу као тим. Сама база до краја октобра бројала је 200 студената са тенденцијом раста, јер се овај вид активности популаризовао активно преко друштвених мрежа и постао је атрактиван студентима који се нису раније укључивали. Крајем новембра за Дан отворених врата учествовало је у реализацији манифестације 142 студента, а база је бројала 280 студената. Од маја до децембра 2019. године, учешће у промоцији узело је 320 различитих студената, са различитих департмана. Ако се гледа свака активност засебно према броју студената који су учествовали у њима, било је потребно 847 студената за реализацију свих активности укупно. Закључно са 25. децембром база студената броји 340 студената..</w:t>
      </w:r>
    </w:p>
    <w:p w14:paraId="03A2A2E3" w14:textId="53282E63" w:rsidR="00794B52" w:rsidRPr="003D6C8F" w:rsidRDefault="00794B52" w:rsidP="00794B52">
      <w:pPr>
        <w:autoSpaceDE w:val="0"/>
        <w:autoSpaceDN w:val="0"/>
        <w:adjustRightInd w:val="0"/>
        <w:spacing w:line="276" w:lineRule="auto"/>
        <w:jc w:val="both"/>
        <w:rPr>
          <w:rFonts w:ascii="Cambria" w:hAnsi="Cambria"/>
          <w:b/>
          <w:lang w:val="sr-Cyrl-RS"/>
        </w:rPr>
      </w:pPr>
      <w:r w:rsidRPr="003D6C8F">
        <w:rPr>
          <w:rFonts w:ascii="Cambria" w:hAnsi="Cambria"/>
          <w:b/>
          <w:lang w:val="sr-Cyrl-RS"/>
        </w:rPr>
        <w:tab/>
      </w:r>
      <w:r w:rsidRPr="003D6C8F">
        <w:rPr>
          <w:rFonts w:ascii="Cambria" w:hAnsi="Cambria"/>
          <w:b/>
          <w:lang w:val="sr-Cyrl-RS"/>
        </w:rPr>
        <w:tab/>
      </w:r>
    </w:p>
    <w:p w14:paraId="3950CC8A" w14:textId="77777777" w:rsidR="00B96950" w:rsidRPr="003D6C8F" w:rsidRDefault="00B96950" w:rsidP="00B96950">
      <w:pPr>
        <w:autoSpaceDE w:val="0"/>
        <w:autoSpaceDN w:val="0"/>
        <w:adjustRightInd w:val="0"/>
        <w:spacing w:line="276" w:lineRule="auto"/>
        <w:jc w:val="both"/>
        <w:rPr>
          <w:rFonts w:ascii="Cambria" w:hAnsi="Cambria"/>
          <w:b/>
          <w:lang w:val="sr-Cyrl-RS"/>
        </w:rPr>
      </w:pPr>
    </w:p>
    <w:p w14:paraId="6BC399EE" w14:textId="46EFCCAC" w:rsidR="00B96950" w:rsidRPr="003D6C8F" w:rsidRDefault="00B96950" w:rsidP="00670086">
      <w:pPr>
        <w:numPr>
          <w:ilvl w:val="1"/>
          <w:numId w:val="7"/>
        </w:numPr>
        <w:autoSpaceDE w:val="0"/>
        <w:autoSpaceDN w:val="0"/>
        <w:adjustRightInd w:val="0"/>
        <w:spacing w:line="276" w:lineRule="auto"/>
        <w:jc w:val="both"/>
        <w:rPr>
          <w:rFonts w:ascii="Cambria" w:hAnsi="Cambria"/>
          <w:b/>
          <w:lang w:val="sr-Cyrl-RS"/>
        </w:rPr>
      </w:pPr>
      <w:r w:rsidRPr="003D6C8F">
        <w:rPr>
          <w:rFonts w:ascii="Cambria" w:hAnsi="Cambria"/>
          <w:b/>
          <w:lang w:val="sr-Cyrl-RS"/>
        </w:rPr>
        <w:t>Канцеларија за међународну сарадњу</w:t>
      </w:r>
    </w:p>
    <w:p w14:paraId="50E3BE87" w14:textId="77777777" w:rsidR="00D622EB" w:rsidRPr="003D6C8F" w:rsidRDefault="00D622EB" w:rsidP="00D622EB">
      <w:pPr>
        <w:autoSpaceDE w:val="0"/>
        <w:autoSpaceDN w:val="0"/>
        <w:adjustRightInd w:val="0"/>
        <w:spacing w:line="276" w:lineRule="auto"/>
        <w:jc w:val="both"/>
        <w:rPr>
          <w:rFonts w:ascii="Cambria" w:hAnsi="Cambria"/>
          <w:lang w:val="sr-Cyrl-RS"/>
        </w:rPr>
      </w:pPr>
    </w:p>
    <w:p w14:paraId="4A3DBF5F" w14:textId="4BE3C0DB" w:rsidR="00D622EB" w:rsidRPr="003D6C8F" w:rsidRDefault="00D622EB" w:rsidP="00D622EB">
      <w:pPr>
        <w:autoSpaceDE w:val="0"/>
        <w:autoSpaceDN w:val="0"/>
        <w:adjustRightInd w:val="0"/>
        <w:spacing w:line="276" w:lineRule="auto"/>
        <w:jc w:val="both"/>
        <w:rPr>
          <w:rFonts w:ascii="Cambria" w:hAnsi="Cambria"/>
          <w:lang w:val="sr-Cyrl-RS"/>
        </w:rPr>
      </w:pPr>
      <w:r w:rsidRPr="003D6C8F">
        <w:rPr>
          <w:rFonts w:ascii="Cambria" w:hAnsi="Cambria"/>
          <w:b/>
          <w:bCs/>
          <w:lang w:val="sr-Cyrl-RS"/>
        </w:rPr>
        <w:t>Рад Канцеларије за међународну и међуинституционалну сарадњу</w:t>
      </w:r>
    </w:p>
    <w:p w14:paraId="3DE3893C" w14:textId="77777777" w:rsidR="00D622EB" w:rsidRPr="003D6C8F" w:rsidRDefault="00D622EB" w:rsidP="00D622EB">
      <w:pPr>
        <w:autoSpaceDE w:val="0"/>
        <w:autoSpaceDN w:val="0"/>
        <w:adjustRightInd w:val="0"/>
        <w:spacing w:line="276" w:lineRule="auto"/>
        <w:jc w:val="both"/>
        <w:rPr>
          <w:rFonts w:ascii="Cambria" w:hAnsi="Cambria"/>
          <w:lang w:val="sr-Cyrl-RS"/>
        </w:rPr>
      </w:pPr>
      <w:r w:rsidRPr="003D6C8F">
        <w:rPr>
          <w:rFonts w:ascii="Cambria" w:hAnsi="Cambria"/>
          <w:lang w:val="sr-Cyrl-RS"/>
        </w:rPr>
        <w:t>Филозофски факултет Универзитета у Нишу је и току 2019. године, као и дуги низ година пре тога, наставио са континуираним развијањем међународне сарадње са бројним међународним високошколским и научноистраживачким институцијама у разним областима. Интернационализација факултета се последњих пар година значајно огледа кроз реализацију међународних пројеката и остваривање мобилности наставника, студената и административног особља. Наставници и сарадници факултета су учествовали у великом броју међународних истраживачких пројеката, међу којима су и пројекти Европске комисије.</w:t>
      </w:r>
    </w:p>
    <w:p w14:paraId="5D14A7F3" w14:textId="44E54F5A" w:rsidR="00D622EB" w:rsidRPr="003D6C8F" w:rsidRDefault="00D622EB" w:rsidP="00D622EB">
      <w:p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Поред тога, битну међународну компоненту рада Факултета чини одређени број студената из иностранства који студирају или бораве на размени на Факултету, као и све већи број домаћих студената Факултета који путем програма мобилности (најчешће и у највећем броју путем </w:t>
      </w:r>
      <w:r w:rsidRPr="003D6C8F">
        <w:rPr>
          <w:rFonts w:ascii="Cambria" w:hAnsi="Cambria"/>
          <w:i/>
          <w:iCs/>
          <w:lang w:val="sr-Cyrl-RS"/>
        </w:rPr>
        <w:t>Erasmus</w:t>
      </w:r>
      <w:r w:rsidRPr="003D6C8F">
        <w:rPr>
          <w:rFonts w:ascii="Cambria" w:hAnsi="Cambria"/>
          <w:lang w:val="sr-Cyrl-RS"/>
        </w:rPr>
        <w:t xml:space="preserve"> + </w:t>
      </w:r>
      <w:r w:rsidRPr="003D6C8F">
        <w:rPr>
          <w:rFonts w:ascii="Cambria" w:hAnsi="Cambria"/>
          <w:i/>
          <w:iCs/>
          <w:lang w:val="sr-Cyrl-RS"/>
        </w:rPr>
        <w:t>mobility</w:t>
      </w:r>
      <w:r w:rsidRPr="003D6C8F">
        <w:rPr>
          <w:rFonts w:ascii="Cambria" w:hAnsi="Cambria"/>
          <w:lang w:val="sr-Cyrl-RS"/>
        </w:rPr>
        <w:t xml:space="preserve"> </w:t>
      </w:r>
      <w:r w:rsidRPr="003D6C8F">
        <w:rPr>
          <w:rFonts w:ascii="Cambria" w:hAnsi="Cambria"/>
          <w:i/>
          <w:lang w:val="sr-Cyrl-RS"/>
        </w:rPr>
        <w:t>projects in the field of higher education</w:t>
      </w:r>
      <w:r w:rsidRPr="003D6C8F">
        <w:rPr>
          <w:rFonts w:ascii="Cambria" w:hAnsi="Cambria"/>
          <w:lang w:val="sr-Cyrl-RS"/>
        </w:rPr>
        <w:t xml:space="preserve"> – </w:t>
      </w:r>
      <w:r w:rsidRPr="003D6C8F">
        <w:rPr>
          <w:rFonts w:ascii="Cambria" w:hAnsi="Cambria"/>
          <w:i/>
          <w:iCs/>
          <w:lang w:val="sr-Cyrl-RS"/>
        </w:rPr>
        <w:t>international credit</w:t>
      </w:r>
      <w:r w:rsidRPr="003D6C8F">
        <w:rPr>
          <w:rFonts w:ascii="Cambria" w:hAnsi="Cambria"/>
          <w:lang w:val="sr-Cyrl-RS"/>
        </w:rPr>
        <w:t> </w:t>
      </w:r>
      <w:r w:rsidRPr="003D6C8F">
        <w:rPr>
          <w:rFonts w:ascii="Cambria" w:hAnsi="Cambria"/>
          <w:i/>
          <w:lang w:val="sr-Cyrl-RS"/>
        </w:rPr>
        <w:t>mobility</w:t>
      </w:r>
      <w:r w:rsidRPr="003D6C8F">
        <w:rPr>
          <w:rFonts w:ascii="Cambria" w:hAnsi="Cambria"/>
          <w:lang w:val="sr-Cyrl-RS"/>
        </w:rPr>
        <w:t>)</w:t>
      </w:r>
      <w:r w:rsidR="008350BF" w:rsidRPr="003D6C8F">
        <w:rPr>
          <w:rFonts w:ascii="Cambria" w:hAnsi="Cambria"/>
          <w:lang w:val="sr-Cyrl-RS"/>
        </w:rPr>
        <w:t xml:space="preserve"> </w:t>
      </w:r>
      <w:r w:rsidRPr="003D6C8F">
        <w:rPr>
          <w:rFonts w:ascii="Cambria" w:hAnsi="Cambria"/>
          <w:lang w:val="sr-Cyrl-RS"/>
        </w:rPr>
        <w:t>проведу семестар или целу академску годину на партнерском универзитету у иностранству.</w:t>
      </w:r>
    </w:p>
    <w:p w14:paraId="7C7BF75B" w14:textId="77777777" w:rsidR="00D622EB" w:rsidRPr="003D6C8F" w:rsidRDefault="00D622EB" w:rsidP="00D622EB">
      <w:pPr>
        <w:autoSpaceDE w:val="0"/>
        <w:autoSpaceDN w:val="0"/>
        <w:adjustRightInd w:val="0"/>
        <w:spacing w:line="276" w:lineRule="auto"/>
        <w:jc w:val="both"/>
        <w:rPr>
          <w:rFonts w:ascii="Cambria" w:hAnsi="Cambria"/>
          <w:lang w:val="sr-Cyrl-RS"/>
        </w:rPr>
      </w:pPr>
      <w:r w:rsidRPr="003D6C8F">
        <w:rPr>
          <w:rFonts w:ascii="Cambria" w:hAnsi="Cambria"/>
          <w:lang w:val="sr-Cyrl-RS"/>
        </w:rPr>
        <w:t>Циљ Канцеларије је јачање интернационализације кроз реализацију међународних пројеката и остваривање мобилности наставника, студената и административног особља Филозофског факултета у целини.</w:t>
      </w:r>
    </w:p>
    <w:p w14:paraId="3ACD5558" w14:textId="693C0522" w:rsidR="00D622EB" w:rsidRPr="003D6C8F" w:rsidRDefault="00D622EB" w:rsidP="00D622EB">
      <w:pPr>
        <w:autoSpaceDE w:val="0"/>
        <w:autoSpaceDN w:val="0"/>
        <w:adjustRightInd w:val="0"/>
        <w:spacing w:line="276" w:lineRule="auto"/>
        <w:jc w:val="both"/>
        <w:rPr>
          <w:rFonts w:ascii="Cambria" w:hAnsi="Cambria"/>
          <w:lang w:val="sr-Cyrl-RS"/>
        </w:rPr>
      </w:pPr>
      <w:r w:rsidRPr="003D6C8F">
        <w:rPr>
          <w:rFonts w:ascii="Cambria" w:hAnsi="Cambria"/>
          <w:lang w:val="sr-Cyrl-RS"/>
        </w:rPr>
        <w:t>Канцеларија има одличну дугогодишњу сарадњу са бројним амбасадама, културним центрима, представништвима страних земаља, културним и научним посленицима. Сарадња са Немачком службу за академску размену</w:t>
      </w:r>
      <w:r w:rsidR="00D47091" w:rsidRPr="003D6C8F">
        <w:rPr>
          <w:rFonts w:ascii="Cambria" w:hAnsi="Cambria"/>
          <w:lang w:val="sr-Cyrl-RS"/>
        </w:rPr>
        <w:t xml:space="preserve"> – </w:t>
      </w:r>
      <w:r w:rsidRPr="003D6C8F">
        <w:rPr>
          <w:rFonts w:ascii="Cambria" w:hAnsi="Cambria"/>
          <w:lang w:val="sr-Cyrl-RS"/>
        </w:rPr>
        <w:t>DAAD, Амбасадом САД у Србији, Америчким кутком, Француском амбасадом, Француским институтом у Србији и Нишу, Институтом Конфуције, фондацијом HANBAN и разним другим фондацијама се из године у годину проширује у виду отварања страних лектората и бројних програма који су на располагању нашим студентима и наставницима.</w:t>
      </w:r>
    </w:p>
    <w:p w14:paraId="724FF166" w14:textId="77777777" w:rsidR="00D622EB" w:rsidRPr="003D6C8F" w:rsidRDefault="00D622EB" w:rsidP="00D622EB">
      <w:pPr>
        <w:autoSpaceDE w:val="0"/>
        <w:autoSpaceDN w:val="0"/>
        <w:adjustRightInd w:val="0"/>
        <w:spacing w:line="276" w:lineRule="auto"/>
        <w:jc w:val="both"/>
        <w:rPr>
          <w:rFonts w:ascii="Cambria" w:hAnsi="Cambria"/>
          <w:lang w:val="sr-Cyrl-RS"/>
        </w:rPr>
      </w:pPr>
      <w:r w:rsidRPr="003D6C8F">
        <w:rPr>
          <w:rFonts w:ascii="Cambria" w:hAnsi="Cambria"/>
          <w:lang w:val="sr-Cyrl-RS"/>
        </w:rPr>
        <w:t>Канцеларија за међународну и међуинституционалну сарадњу редовно и континуирано током целе године пружа стручну и логистичку подршку страним лекторима и гостујућим предавачима приликом регулисања статуса и боравка, као и бројних других правно-статусних питања.</w:t>
      </w:r>
    </w:p>
    <w:p w14:paraId="7FECCD7D" w14:textId="30984129" w:rsidR="00D622EB" w:rsidRPr="003D6C8F" w:rsidRDefault="00D622EB" w:rsidP="00D622EB">
      <w:pPr>
        <w:autoSpaceDE w:val="0"/>
        <w:autoSpaceDN w:val="0"/>
        <w:adjustRightInd w:val="0"/>
        <w:spacing w:line="276" w:lineRule="auto"/>
        <w:jc w:val="both"/>
        <w:rPr>
          <w:rFonts w:ascii="Cambria" w:hAnsi="Cambria"/>
          <w:lang w:val="sr-Cyrl-RS"/>
        </w:rPr>
      </w:pPr>
      <w:r w:rsidRPr="003D6C8F">
        <w:rPr>
          <w:rFonts w:ascii="Cambria" w:hAnsi="Cambria"/>
          <w:lang w:val="sr-Cyrl-RS"/>
        </w:rPr>
        <w:t>Канцеларија за међународну и међуинституционалну сарадњу је у току академске 2018/2019,</w:t>
      </w:r>
      <w:r w:rsidR="008350BF" w:rsidRPr="003D6C8F">
        <w:rPr>
          <w:rFonts w:ascii="Cambria" w:hAnsi="Cambria"/>
          <w:lang w:val="sr-Cyrl-RS"/>
        </w:rPr>
        <w:t xml:space="preserve"> </w:t>
      </w:r>
      <w:r w:rsidRPr="003D6C8F">
        <w:rPr>
          <w:rFonts w:ascii="Cambria" w:hAnsi="Cambria"/>
          <w:lang w:val="sr-Cyrl-RS"/>
        </w:rPr>
        <w:t>и календарске 2019. године реализовале бројне активности међу којима су најзначајније и најбројније:</w:t>
      </w:r>
    </w:p>
    <w:p w14:paraId="3A9422EE" w14:textId="77777777" w:rsidR="00D622EB" w:rsidRPr="003D6C8F" w:rsidRDefault="00D622EB" w:rsidP="00914C37">
      <w:pPr>
        <w:numPr>
          <w:ilvl w:val="0"/>
          <w:numId w:val="22"/>
        </w:numPr>
        <w:autoSpaceDE w:val="0"/>
        <w:autoSpaceDN w:val="0"/>
        <w:adjustRightInd w:val="0"/>
        <w:spacing w:line="276" w:lineRule="auto"/>
        <w:jc w:val="both"/>
        <w:rPr>
          <w:rFonts w:ascii="Cambria" w:hAnsi="Cambria"/>
          <w:lang w:val="sr-Cyrl-RS"/>
        </w:rPr>
      </w:pPr>
      <w:r w:rsidRPr="003D6C8F">
        <w:rPr>
          <w:rFonts w:ascii="Cambria" w:hAnsi="Cambria"/>
          <w:lang w:val="sr-Cyrl-RS"/>
        </w:rPr>
        <w:t>Активна сарадња и свакодневна комуникација са Универзитетом у Нишу, Ерасмус+ координатором, Канцеларијом за међународну сарадњу Универзитета у Нишу и Проректором за међународну сарадњу.</w:t>
      </w:r>
    </w:p>
    <w:p w14:paraId="600CDB4D" w14:textId="77777777" w:rsidR="00D622EB" w:rsidRPr="003D6C8F" w:rsidRDefault="00D622EB" w:rsidP="00914C37">
      <w:pPr>
        <w:numPr>
          <w:ilvl w:val="0"/>
          <w:numId w:val="22"/>
        </w:numPr>
        <w:autoSpaceDE w:val="0"/>
        <w:autoSpaceDN w:val="0"/>
        <w:adjustRightInd w:val="0"/>
        <w:spacing w:line="276" w:lineRule="auto"/>
        <w:jc w:val="both"/>
        <w:rPr>
          <w:rFonts w:ascii="Cambria" w:hAnsi="Cambria"/>
          <w:lang w:val="sr-Cyrl-RS"/>
        </w:rPr>
      </w:pPr>
      <w:r w:rsidRPr="003D6C8F">
        <w:rPr>
          <w:rFonts w:ascii="Cambria" w:hAnsi="Cambria"/>
          <w:lang w:val="sr-Cyrl-RS"/>
        </w:rPr>
        <w:t>Перманентна комуникација са партнерским универзитетима и колегама у иностранству.</w:t>
      </w:r>
    </w:p>
    <w:p w14:paraId="684606D1" w14:textId="77777777" w:rsidR="00D622EB" w:rsidRPr="003D6C8F" w:rsidRDefault="00D622EB" w:rsidP="00914C37">
      <w:pPr>
        <w:numPr>
          <w:ilvl w:val="0"/>
          <w:numId w:val="22"/>
        </w:numPr>
        <w:autoSpaceDE w:val="0"/>
        <w:autoSpaceDN w:val="0"/>
        <w:adjustRightInd w:val="0"/>
        <w:spacing w:line="276" w:lineRule="auto"/>
        <w:jc w:val="both"/>
        <w:rPr>
          <w:rFonts w:ascii="Cambria" w:hAnsi="Cambria"/>
          <w:lang w:val="sr-Cyrl-RS"/>
        </w:rPr>
      </w:pPr>
      <w:r w:rsidRPr="003D6C8F">
        <w:rPr>
          <w:rFonts w:ascii="Cambria" w:hAnsi="Cambria"/>
          <w:lang w:val="sr-Cyrl-RS"/>
        </w:rPr>
        <w:t>Редовно обавештавање наставника и студената о доступним могућнистима аплицирања, отвореним конкурсима за остваривање мобилности на страним високошколским установама путем организације инфо-дана, индивидуалних инфо-сесија, сајта факултета, маилом, консултација један на један.</w:t>
      </w:r>
    </w:p>
    <w:p w14:paraId="618064B4" w14:textId="77777777" w:rsidR="00D622EB" w:rsidRPr="003D6C8F" w:rsidRDefault="00D622EB" w:rsidP="00914C37">
      <w:pPr>
        <w:numPr>
          <w:ilvl w:val="0"/>
          <w:numId w:val="22"/>
        </w:numPr>
        <w:autoSpaceDE w:val="0"/>
        <w:autoSpaceDN w:val="0"/>
        <w:adjustRightInd w:val="0"/>
        <w:spacing w:line="276" w:lineRule="auto"/>
        <w:jc w:val="both"/>
        <w:rPr>
          <w:rFonts w:ascii="Cambria" w:hAnsi="Cambria"/>
          <w:lang w:val="sr-Cyrl-RS"/>
        </w:rPr>
      </w:pPr>
      <w:r w:rsidRPr="003D6C8F">
        <w:rPr>
          <w:rFonts w:ascii="Cambria" w:hAnsi="Cambria"/>
          <w:lang w:val="sr-Cyrl-RS"/>
        </w:rPr>
        <w:t>Пружање стручне, административне и логистичке подршке кандидатима приликом аплицирања за конкурсе мобилности.</w:t>
      </w:r>
    </w:p>
    <w:p w14:paraId="15A432FF" w14:textId="77777777" w:rsidR="00D622EB" w:rsidRPr="003D6C8F" w:rsidRDefault="00D622EB" w:rsidP="00914C37">
      <w:pPr>
        <w:numPr>
          <w:ilvl w:val="0"/>
          <w:numId w:val="22"/>
        </w:numPr>
        <w:autoSpaceDE w:val="0"/>
        <w:autoSpaceDN w:val="0"/>
        <w:adjustRightInd w:val="0"/>
        <w:spacing w:line="276" w:lineRule="auto"/>
        <w:jc w:val="both"/>
        <w:rPr>
          <w:rFonts w:ascii="Cambria" w:hAnsi="Cambria"/>
          <w:lang w:val="sr-Cyrl-RS"/>
        </w:rPr>
      </w:pPr>
      <w:r w:rsidRPr="003D6C8F">
        <w:rPr>
          <w:rFonts w:ascii="Cambria" w:hAnsi="Cambria"/>
          <w:lang w:val="sr-Cyrl-RS"/>
        </w:rPr>
        <w:t>Координација са Департманским Комисијама за признавање испита са мобилности.</w:t>
      </w:r>
    </w:p>
    <w:p w14:paraId="57451FCD" w14:textId="77777777" w:rsidR="00D622EB" w:rsidRPr="003D6C8F" w:rsidRDefault="00D622EB" w:rsidP="00914C37">
      <w:pPr>
        <w:numPr>
          <w:ilvl w:val="0"/>
          <w:numId w:val="22"/>
        </w:num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Организација потписивања индивидуалних Learning agreementa i Staff Mobility agreementa апликаната на Факултету и Универзитету, посредовање и вођење евиденције о томе. </w:t>
      </w:r>
    </w:p>
    <w:p w14:paraId="11E1DA09" w14:textId="77777777" w:rsidR="00D622EB" w:rsidRPr="003D6C8F" w:rsidRDefault="00D622EB" w:rsidP="00914C37">
      <w:pPr>
        <w:numPr>
          <w:ilvl w:val="0"/>
          <w:numId w:val="22"/>
        </w:num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Ажурирање података на сајту факултета који се најдиректније тичу рада Канцеларије, начина аплицирања, Департманских комисија, као и објављивање актуелних конкурса за студенте и наставнике. </w:t>
      </w:r>
    </w:p>
    <w:p w14:paraId="20764797" w14:textId="77777777" w:rsidR="00D622EB" w:rsidRPr="003D6C8F" w:rsidRDefault="00D622EB" w:rsidP="00914C37">
      <w:pPr>
        <w:numPr>
          <w:ilvl w:val="0"/>
          <w:numId w:val="22"/>
        </w:num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Уношење података и редовно ажурирање свих достављених материјала апликаната на универзитетску онлајн платформу мобилности. </w:t>
      </w:r>
    </w:p>
    <w:p w14:paraId="74A527CC" w14:textId="77777777" w:rsidR="00D622EB" w:rsidRPr="003D6C8F" w:rsidRDefault="00D622EB" w:rsidP="00914C37">
      <w:pPr>
        <w:numPr>
          <w:ilvl w:val="0"/>
          <w:numId w:val="22"/>
        </w:numPr>
        <w:autoSpaceDE w:val="0"/>
        <w:autoSpaceDN w:val="0"/>
        <w:adjustRightInd w:val="0"/>
        <w:spacing w:line="276" w:lineRule="auto"/>
        <w:jc w:val="both"/>
        <w:rPr>
          <w:rFonts w:ascii="Cambria" w:hAnsi="Cambria"/>
          <w:lang w:val="sr-Cyrl-RS"/>
        </w:rPr>
      </w:pPr>
      <w:r w:rsidRPr="003D6C8F">
        <w:rPr>
          <w:rFonts w:ascii="Cambria" w:hAnsi="Cambria"/>
          <w:lang w:val="sr-Cyrl-RS"/>
        </w:rPr>
        <w:t>Канцеларија организује пријем страних студената који по први пут долазе на Факултет у оквиру разних програма мобилности, упознаје их са начином функционисања универзитета, факултета, департмана и служби и њиховом структуром.</w:t>
      </w:r>
    </w:p>
    <w:p w14:paraId="7EF4A2EF" w14:textId="77777777" w:rsidR="00D622EB" w:rsidRPr="003D6C8F" w:rsidRDefault="00D622EB" w:rsidP="00914C37">
      <w:pPr>
        <w:numPr>
          <w:ilvl w:val="0"/>
          <w:numId w:val="22"/>
        </w:numPr>
        <w:autoSpaceDE w:val="0"/>
        <w:autoSpaceDN w:val="0"/>
        <w:adjustRightInd w:val="0"/>
        <w:spacing w:line="276" w:lineRule="auto"/>
        <w:jc w:val="both"/>
        <w:rPr>
          <w:rFonts w:ascii="Cambria" w:hAnsi="Cambria"/>
          <w:lang w:val="sr-Cyrl-RS"/>
        </w:rPr>
      </w:pPr>
      <w:r w:rsidRPr="003D6C8F">
        <w:rPr>
          <w:rFonts w:ascii="Cambria" w:hAnsi="Cambria"/>
          <w:lang w:val="sr-Cyrl-RS"/>
        </w:rPr>
        <w:t>Достављање званичне белешке и информација о долазећем студенту Служби за наставу и студентска питања.</w:t>
      </w:r>
    </w:p>
    <w:p w14:paraId="0A1BA556" w14:textId="77777777" w:rsidR="00D622EB" w:rsidRPr="003D6C8F" w:rsidRDefault="00D622EB" w:rsidP="00914C37">
      <w:pPr>
        <w:numPr>
          <w:ilvl w:val="0"/>
          <w:numId w:val="22"/>
        </w:num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Комуникација са долазећим студентом током целог трајања мобилности, као и са његовим координатором на матичном универзитету. </w:t>
      </w:r>
    </w:p>
    <w:p w14:paraId="61A2871E" w14:textId="77777777" w:rsidR="00D622EB" w:rsidRPr="003D6C8F" w:rsidRDefault="00D622EB" w:rsidP="00914C37">
      <w:pPr>
        <w:numPr>
          <w:ilvl w:val="0"/>
          <w:numId w:val="22"/>
        </w:num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Посредовање у вези измена Learning agreementa између одлазећег или долазећег студента, Департманске комисије, координатора на партнерском универзитету и Универзитета у Нишу. </w:t>
      </w:r>
    </w:p>
    <w:p w14:paraId="3326708D" w14:textId="4CF2DF04" w:rsidR="00D622EB" w:rsidRPr="003D6C8F" w:rsidRDefault="00D622EB" w:rsidP="00914C37">
      <w:pPr>
        <w:numPr>
          <w:ilvl w:val="0"/>
          <w:numId w:val="22"/>
        </w:numPr>
        <w:autoSpaceDE w:val="0"/>
        <w:autoSpaceDN w:val="0"/>
        <w:adjustRightInd w:val="0"/>
        <w:spacing w:line="276" w:lineRule="auto"/>
        <w:jc w:val="both"/>
        <w:rPr>
          <w:rFonts w:ascii="Cambria" w:hAnsi="Cambria"/>
          <w:lang w:val="sr-Cyrl-RS"/>
        </w:rPr>
      </w:pPr>
      <w:r w:rsidRPr="003D6C8F">
        <w:rPr>
          <w:rFonts w:ascii="Cambria" w:hAnsi="Cambria"/>
          <w:lang w:val="sr-Cyrl-RS"/>
        </w:rPr>
        <w:t>Пријем на једнонедељну обуку и размену колега</w:t>
      </w:r>
      <w:r w:rsidR="008350BF" w:rsidRPr="003D6C8F">
        <w:rPr>
          <w:rFonts w:ascii="Cambria" w:hAnsi="Cambria"/>
          <w:lang w:val="sr-Cyrl-RS"/>
        </w:rPr>
        <w:t xml:space="preserve"> </w:t>
      </w:r>
      <w:r w:rsidRPr="003D6C8F">
        <w:rPr>
          <w:rFonts w:ascii="Cambria" w:hAnsi="Cambria"/>
          <w:lang w:val="sr-Cyrl-RS"/>
        </w:rPr>
        <w:t>у оквиру Staff mobility for training које су за своју мобилност одабрале Филозофски факултет и Универзитет у Нишу.</w:t>
      </w:r>
    </w:p>
    <w:p w14:paraId="64B8A537" w14:textId="77777777" w:rsidR="00D622EB" w:rsidRPr="003D6C8F" w:rsidRDefault="00D622EB" w:rsidP="00914C37">
      <w:pPr>
        <w:numPr>
          <w:ilvl w:val="0"/>
          <w:numId w:val="22"/>
        </w:numPr>
        <w:autoSpaceDE w:val="0"/>
        <w:autoSpaceDN w:val="0"/>
        <w:adjustRightInd w:val="0"/>
        <w:spacing w:line="276" w:lineRule="auto"/>
        <w:jc w:val="both"/>
        <w:rPr>
          <w:rFonts w:ascii="Cambria" w:hAnsi="Cambria"/>
          <w:lang w:val="sr-Cyrl-RS"/>
        </w:rPr>
      </w:pPr>
      <w:r w:rsidRPr="003D6C8F">
        <w:rPr>
          <w:rFonts w:ascii="Cambria" w:hAnsi="Cambria"/>
          <w:lang w:val="sr-Cyrl-RS"/>
        </w:rPr>
        <w:t>Организовање инфо-сесија за студенте о доступним стипендијама и програмима размене са колегама из иностранства.</w:t>
      </w:r>
    </w:p>
    <w:p w14:paraId="1AA72093" w14:textId="77777777" w:rsidR="00D622EB" w:rsidRPr="003D6C8F" w:rsidRDefault="00D622EB" w:rsidP="00914C37">
      <w:pPr>
        <w:numPr>
          <w:ilvl w:val="0"/>
          <w:numId w:val="22"/>
        </w:numPr>
        <w:autoSpaceDE w:val="0"/>
        <w:autoSpaceDN w:val="0"/>
        <w:adjustRightInd w:val="0"/>
        <w:spacing w:line="276" w:lineRule="auto"/>
        <w:jc w:val="both"/>
        <w:rPr>
          <w:rFonts w:ascii="Cambria" w:hAnsi="Cambria"/>
          <w:lang w:val="sr-Cyrl-RS"/>
        </w:rPr>
      </w:pPr>
      <w:r w:rsidRPr="003D6C8F">
        <w:rPr>
          <w:rFonts w:ascii="Cambria" w:hAnsi="Cambria"/>
          <w:lang w:val="sr-Cyrl-RS"/>
        </w:rPr>
        <w:t>Редовна комуникација и обавезно достављање одлука Наставно-научног већа и других званичних докумената Сектору за високо образовање Министарства просвете, науке и технолошког развоја који се тичу страних гостујућих лектора и њиховог статуса на Факултету.</w:t>
      </w:r>
    </w:p>
    <w:p w14:paraId="189968F8" w14:textId="77777777" w:rsidR="00D622EB" w:rsidRPr="003D6C8F" w:rsidRDefault="00D622EB" w:rsidP="00914C37">
      <w:pPr>
        <w:numPr>
          <w:ilvl w:val="0"/>
          <w:numId w:val="22"/>
        </w:numPr>
        <w:autoSpaceDE w:val="0"/>
        <w:autoSpaceDN w:val="0"/>
        <w:adjustRightInd w:val="0"/>
        <w:spacing w:line="276" w:lineRule="auto"/>
        <w:jc w:val="both"/>
        <w:rPr>
          <w:rFonts w:ascii="Cambria" w:hAnsi="Cambria"/>
          <w:lang w:val="sr-Cyrl-RS"/>
        </w:rPr>
      </w:pPr>
      <w:r w:rsidRPr="003D6C8F">
        <w:rPr>
          <w:rFonts w:ascii="Cambria" w:hAnsi="Cambria"/>
          <w:lang w:val="sr-Cyrl-RS"/>
        </w:rPr>
        <w:t>Комуникација са Студентским центром у Нишу у вези броја места која потражујемо за смештај страних лектора који бораве у студентском дому.</w:t>
      </w:r>
    </w:p>
    <w:p w14:paraId="505CA319" w14:textId="77777777" w:rsidR="00D622EB" w:rsidRPr="003D6C8F" w:rsidRDefault="00D622EB" w:rsidP="00914C37">
      <w:pPr>
        <w:numPr>
          <w:ilvl w:val="0"/>
          <w:numId w:val="22"/>
        </w:numPr>
        <w:autoSpaceDE w:val="0"/>
        <w:autoSpaceDN w:val="0"/>
        <w:adjustRightInd w:val="0"/>
        <w:spacing w:line="276" w:lineRule="auto"/>
        <w:jc w:val="both"/>
        <w:rPr>
          <w:rFonts w:ascii="Cambria" w:hAnsi="Cambria"/>
          <w:lang w:val="sr-Cyrl-RS"/>
        </w:rPr>
      </w:pPr>
      <w:r w:rsidRPr="003D6C8F">
        <w:rPr>
          <w:rFonts w:ascii="Cambria" w:hAnsi="Cambria"/>
          <w:lang w:val="sr-Cyrl-RS"/>
        </w:rPr>
        <w:t>Спремање комплетне документације за гостујуће предаваће из иностранства (прављење одлуке за стан, прибављање обавезног здравственог осигурања, прибављање званичне факултетске документације о ангажовању, спремње уплатница за неопходне таксе и др) како би регилисали свој статус боравка у Републици Србији.</w:t>
      </w:r>
    </w:p>
    <w:p w14:paraId="0CE9C7FB" w14:textId="77777777" w:rsidR="00D622EB" w:rsidRPr="003D6C8F" w:rsidRDefault="00D622EB" w:rsidP="00914C37">
      <w:pPr>
        <w:numPr>
          <w:ilvl w:val="0"/>
          <w:numId w:val="22"/>
        </w:numPr>
        <w:autoSpaceDE w:val="0"/>
        <w:autoSpaceDN w:val="0"/>
        <w:adjustRightInd w:val="0"/>
        <w:spacing w:line="276" w:lineRule="auto"/>
        <w:jc w:val="both"/>
        <w:rPr>
          <w:rFonts w:ascii="Cambria" w:hAnsi="Cambria"/>
          <w:lang w:val="sr-Cyrl-RS"/>
        </w:rPr>
      </w:pPr>
      <w:r w:rsidRPr="003D6C8F">
        <w:rPr>
          <w:rFonts w:ascii="Cambria" w:hAnsi="Cambria"/>
          <w:lang w:val="sr-Cyrl-RS"/>
        </w:rPr>
        <w:t>Посредовање са Сектором за странце МУП РС поводом регулисања боравка гостујућих страних предавача и лектора.</w:t>
      </w:r>
    </w:p>
    <w:p w14:paraId="7FA9B01C" w14:textId="77777777" w:rsidR="00D622EB" w:rsidRPr="003D6C8F" w:rsidRDefault="00D622EB" w:rsidP="00914C37">
      <w:pPr>
        <w:numPr>
          <w:ilvl w:val="0"/>
          <w:numId w:val="22"/>
        </w:numPr>
        <w:autoSpaceDE w:val="0"/>
        <w:autoSpaceDN w:val="0"/>
        <w:adjustRightInd w:val="0"/>
        <w:spacing w:line="276" w:lineRule="auto"/>
        <w:jc w:val="both"/>
        <w:rPr>
          <w:rFonts w:ascii="Cambria" w:hAnsi="Cambria"/>
          <w:lang w:val="sr-Cyrl-RS"/>
        </w:rPr>
      </w:pPr>
      <w:r w:rsidRPr="003D6C8F">
        <w:rPr>
          <w:rFonts w:ascii="Cambria" w:hAnsi="Cambria"/>
          <w:lang w:val="sr-Cyrl-RS"/>
        </w:rPr>
        <w:t>Издавање потврда о познавању језика за студенте Филозофског факултета на основу силабуса.</w:t>
      </w:r>
    </w:p>
    <w:p w14:paraId="2BD630C3" w14:textId="77777777" w:rsidR="00D622EB" w:rsidRPr="003D6C8F" w:rsidRDefault="00D622EB" w:rsidP="00914C37">
      <w:pPr>
        <w:numPr>
          <w:ilvl w:val="0"/>
          <w:numId w:val="22"/>
        </w:numPr>
        <w:autoSpaceDE w:val="0"/>
        <w:autoSpaceDN w:val="0"/>
        <w:adjustRightInd w:val="0"/>
        <w:spacing w:line="276" w:lineRule="auto"/>
        <w:jc w:val="both"/>
        <w:rPr>
          <w:rFonts w:ascii="Cambria" w:hAnsi="Cambria"/>
          <w:lang w:val="sr-Cyrl-RS"/>
        </w:rPr>
      </w:pPr>
      <w:r w:rsidRPr="003D6C8F">
        <w:rPr>
          <w:rFonts w:ascii="Cambria" w:hAnsi="Cambria"/>
          <w:lang w:val="sr-Cyrl-RS"/>
        </w:rPr>
        <w:t>Достављање и слање потврда на страном језику институцијама у иностранству на захтев студената.</w:t>
      </w:r>
    </w:p>
    <w:p w14:paraId="531975CA" w14:textId="77777777" w:rsidR="00D622EB" w:rsidRPr="003D6C8F" w:rsidRDefault="00D622EB" w:rsidP="00914C37">
      <w:pPr>
        <w:numPr>
          <w:ilvl w:val="0"/>
          <w:numId w:val="22"/>
        </w:numPr>
        <w:autoSpaceDE w:val="0"/>
        <w:autoSpaceDN w:val="0"/>
        <w:adjustRightInd w:val="0"/>
        <w:spacing w:line="276" w:lineRule="auto"/>
        <w:jc w:val="both"/>
        <w:rPr>
          <w:rFonts w:ascii="Cambria" w:hAnsi="Cambria"/>
          <w:lang w:val="sr-Cyrl-RS"/>
        </w:rPr>
      </w:pPr>
      <w:r w:rsidRPr="003D6C8F">
        <w:rPr>
          <w:rFonts w:ascii="Cambria" w:hAnsi="Cambria"/>
          <w:lang w:val="sr-Cyrl-RS"/>
        </w:rPr>
        <w:t>Праћење реализације програма мобилности, као и пројеката у којима факултет узима учешће као носилац пројекта или као партнерска институција.</w:t>
      </w:r>
    </w:p>
    <w:p w14:paraId="12C8B521" w14:textId="77777777" w:rsidR="00D622EB" w:rsidRPr="003D6C8F" w:rsidRDefault="00D622EB" w:rsidP="00914C37">
      <w:pPr>
        <w:numPr>
          <w:ilvl w:val="0"/>
          <w:numId w:val="22"/>
        </w:numPr>
        <w:autoSpaceDE w:val="0"/>
        <w:autoSpaceDN w:val="0"/>
        <w:adjustRightInd w:val="0"/>
        <w:spacing w:line="276" w:lineRule="auto"/>
        <w:jc w:val="both"/>
        <w:rPr>
          <w:rFonts w:ascii="Cambria" w:hAnsi="Cambria"/>
          <w:lang w:val="sr-Cyrl-RS"/>
        </w:rPr>
      </w:pPr>
      <w:r w:rsidRPr="003D6C8F">
        <w:rPr>
          <w:rFonts w:ascii="Cambria" w:hAnsi="Cambria"/>
          <w:lang w:val="sr-Cyrl-RS"/>
        </w:rPr>
        <w:t>Координација са представницима департмана, Универзитетом и високошколским установама у иностранству са којима се иницира интеринституционална сарадња и желе потписати уговори у оквиру програма мобилности КА103 и КА107.</w:t>
      </w:r>
    </w:p>
    <w:p w14:paraId="38D9784C" w14:textId="77777777" w:rsidR="00D622EB" w:rsidRPr="003D6C8F" w:rsidRDefault="00D622EB" w:rsidP="00914C37">
      <w:pPr>
        <w:numPr>
          <w:ilvl w:val="0"/>
          <w:numId w:val="22"/>
        </w:numPr>
        <w:autoSpaceDE w:val="0"/>
        <w:autoSpaceDN w:val="0"/>
        <w:adjustRightInd w:val="0"/>
        <w:spacing w:line="276" w:lineRule="auto"/>
        <w:jc w:val="both"/>
        <w:rPr>
          <w:rFonts w:ascii="Cambria" w:hAnsi="Cambria"/>
          <w:lang w:val="sr-Cyrl-RS"/>
        </w:rPr>
      </w:pPr>
      <w:r w:rsidRPr="003D6C8F">
        <w:rPr>
          <w:rFonts w:ascii="Cambria" w:hAnsi="Cambria"/>
          <w:lang w:val="sr-Cyrl-RS"/>
        </w:rPr>
        <w:t>Прављење интерне базе података иницираних и потписаних интеринституционалних уговора.</w:t>
      </w:r>
    </w:p>
    <w:p w14:paraId="09E8D620" w14:textId="77777777" w:rsidR="00D622EB" w:rsidRPr="003D6C8F" w:rsidRDefault="00D622EB" w:rsidP="00914C37">
      <w:pPr>
        <w:numPr>
          <w:ilvl w:val="0"/>
          <w:numId w:val="22"/>
        </w:numPr>
        <w:autoSpaceDE w:val="0"/>
        <w:autoSpaceDN w:val="0"/>
        <w:adjustRightInd w:val="0"/>
        <w:spacing w:line="276" w:lineRule="auto"/>
        <w:jc w:val="both"/>
        <w:rPr>
          <w:rFonts w:ascii="Cambria" w:hAnsi="Cambria"/>
          <w:lang w:val="sr-Cyrl-RS"/>
        </w:rPr>
      </w:pPr>
      <w:r w:rsidRPr="003D6C8F">
        <w:rPr>
          <w:rFonts w:ascii="Cambria" w:hAnsi="Cambria"/>
          <w:lang w:val="sr-Cyrl-RS"/>
        </w:rPr>
        <w:t>Остала неопходна координација и комуникација са службама, департманима и центрима Факултета, Универзитета, партнерским институцијама, Министарством и др. надлежним институцијама, бројне друге текуће, као и непланиране активности.</w:t>
      </w:r>
    </w:p>
    <w:p w14:paraId="446B4D49" w14:textId="77777777" w:rsidR="00D622EB" w:rsidRPr="003D6C8F" w:rsidRDefault="00D622EB" w:rsidP="00D622EB">
      <w:pPr>
        <w:autoSpaceDE w:val="0"/>
        <w:autoSpaceDN w:val="0"/>
        <w:adjustRightInd w:val="0"/>
        <w:spacing w:line="276" w:lineRule="auto"/>
        <w:jc w:val="both"/>
        <w:rPr>
          <w:rFonts w:ascii="Cambria" w:hAnsi="Cambria"/>
          <w:lang w:val="sr-Cyrl-RS"/>
        </w:rPr>
      </w:pPr>
    </w:p>
    <w:p w14:paraId="6380C42E" w14:textId="77777777" w:rsidR="00D622EB" w:rsidRPr="003D6C8F" w:rsidRDefault="00D622EB" w:rsidP="00D622EB">
      <w:p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МОБИЛНОСТИ </w:t>
      </w:r>
    </w:p>
    <w:p w14:paraId="5DF310AB" w14:textId="77777777" w:rsidR="00D622EB" w:rsidRPr="003D6C8F" w:rsidRDefault="00D622EB" w:rsidP="00D622EB">
      <w:pPr>
        <w:autoSpaceDE w:val="0"/>
        <w:autoSpaceDN w:val="0"/>
        <w:adjustRightInd w:val="0"/>
        <w:spacing w:line="276" w:lineRule="auto"/>
        <w:jc w:val="both"/>
        <w:rPr>
          <w:rFonts w:ascii="Cambria" w:hAnsi="Cambria"/>
          <w:lang w:val="sr-Cyrl-RS"/>
        </w:rPr>
      </w:pPr>
      <w:r w:rsidRPr="003D6C8F">
        <w:rPr>
          <w:rFonts w:ascii="Cambria" w:hAnsi="Cambria"/>
          <w:lang w:val="sr-Cyrl-RS"/>
        </w:rPr>
        <w:t>Земље у којима се реализује највећи број студентских Ерасмус+ мобилности су Француска, Шпанија, Немачка, Португалија, Бугарска, Румунија, Пољска, Литванија.</w:t>
      </w:r>
    </w:p>
    <w:p w14:paraId="50D368E8" w14:textId="77777777" w:rsidR="00D622EB" w:rsidRPr="003D6C8F" w:rsidRDefault="00D622EB" w:rsidP="00D622EB">
      <w:pPr>
        <w:autoSpaceDE w:val="0"/>
        <w:autoSpaceDN w:val="0"/>
        <w:adjustRightInd w:val="0"/>
        <w:spacing w:line="276" w:lineRule="auto"/>
        <w:jc w:val="both"/>
        <w:rPr>
          <w:rFonts w:ascii="Cambria" w:hAnsi="Cambria"/>
          <w:lang w:val="sr-Cyrl-RS"/>
        </w:rPr>
      </w:pPr>
    </w:p>
    <w:p w14:paraId="596C5EA0" w14:textId="30E41FA1" w:rsidR="00D622EB" w:rsidRPr="003D6C8F" w:rsidRDefault="00D622EB" w:rsidP="00071765">
      <w:pPr>
        <w:pStyle w:val="ListParagraph"/>
        <w:autoSpaceDE w:val="0"/>
        <w:autoSpaceDN w:val="0"/>
        <w:adjustRightInd w:val="0"/>
        <w:spacing w:line="276" w:lineRule="auto"/>
        <w:jc w:val="both"/>
        <w:rPr>
          <w:rFonts w:ascii="Cambria" w:hAnsi="Cambria"/>
          <w:lang w:val="sr-Cyrl-RS"/>
        </w:rPr>
      </w:pPr>
      <w:r w:rsidRPr="003D6C8F">
        <w:rPr>
          <w:rFonts w:ascii="Cambria" w:hAnsi="Cambria"/>
          <w:lang w:val="sr-Cyrl-RS"/>
        </w:rPr>
        <w:t>ОДЛАЗНЕ МОБИЛНОСТИ</w:t>
      </w:r>
    </w:p>
    <w:p w14:paraId="2D7711DE" w14:textId="77777777" w:rsidR="00D622EB" w:rsidRPr="003D6C8F" w:rsidRDefault="00D622EB" w:rsidP="00D622EB">
      <w:pPr>
        <w:autoSpaceDE w:val="0"/>
        <w:autoSpaceDN w:val="0"/>
        <w:adjustRightInd w:val="0"/>
        <w:spacing w:line="276" w:lineRule="auto"/>
        <w:jc w:val="both"/>
        <w:rPr>
          <w:rFonts w:ascii="Cambria" w:hAnsi="Cambria"/>
          <w:lang w:val="sr-Cyrl-RS"/>
        </w:rPr>
      </w:pPr>
    </w:p>
    <w:p w14:paraId="4BF54126" w14:textId="77777777" w:rsidR="00D622EB" w:rsidRPr="003D6C8F" w:rsidRDefault="00D622EB" w:rsidP="00D622EB">
      <w:pPr>
        <w:autoSpaceDE w:val="0"/>
        <w:autoSpaceDN w:val="0"/>
        <w:adjustRightInd w:val="0"/>
        <w:spacing w:line="276" w:lineRule="auto"/>
        <w:jc w:val="both"/>
        <w:rPr>
          <w:rFonts w:ascii="Cambria" w:hAnsi="Cambria"/>
          <w:lang w:val="sr-Cyrl-RS"/>
        </w:rPr>
      </w:pPr>
      <w:r w:rsidRPr="003D6C8F">
        <w:rPr>
          <w:rFonts w:ascii="Cambria" w:hAnsi="Cambria"/>
          <w:lang w:val="sr-Cyrl-RS"/>
        </w:rPr>
        <w:t>СТУДЕНТСКЕ МОБИЛНОСТИ</w:t>
      </w:r>
    </w:p>
    <w:p w14:paraId="1AD11DEE" w14:textId="77777777" w:rsidR="00D622EB" w:rsidRPr="003D6C8F" w:rsidRDefault="00D622EB" w:rsidP="00D622EB">
      <w:pPr>
        <w:autoSpaceDE w:val="0"/>
        <w:autoSpaceDN w:val="0"/>
        <w:adjustRightInd w:val="0"/>
        <w:spacing w:line="276" w:lineRule="auto"/>
        <w:jc w:val="both"/>
        <w:rPr>
          <w:rFonts w:ascii="Cambria" w:hAnsi="Cambria"/>
          <w:lang w:val="sr-Cyrl-RS"/>
        </w:rPr>
      </w:pPr>
      <w:r w:rsidRPr="003D6C8F">
        <w:rPr>
          <w:rFonts w:ascii="Cambria" w:hAnsi="Cambria"/>
          <w:lang w:val="sr-Cyrl-RS"/>
        </w:rPr>
        <w:t>Укупан број одлазних студентских мобилности на свим нивоима студија око 80, у оквиру међународних програма/уговора:</w:t>
      </w:r>
    </w:p>
    <w:p w14:paraId="6376061B" w14:textId="77777777" w:rsidR="00D622EB" w:rsidRPr="003D6C8F" w:rsidRDefault="00D622EB" w:rsidP="00914C37">
      <w:pPr>
        <w:numPr>
          <w:ilvl w:val="0"/>
          <w:numId w:val="24"/>
        </w:num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Еразмус+ програм </w:t>
      </w:r>
    </w:p>
    <w:p w14:paraId="41D5210F" w14:textId="77777777" w:rsidR="00D622EB" w:rsidRPr="003D6C8F" w:rsidRDefault="00D622EB" w:rsidP="00914C37">
      <w:pPr>
        <w:numPr>
          <w:ilvl w:val="0"/>
          <w:numId w:val="24"/>
        </w:num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ЦЕЕПУС </w:t>
      </w:r>
    </w:p>
    <w:p w14:paraId="286221D4" w14:textId="77777777" w:rsidR="00D622EB" w:rsidRPr="003D6C8F" w:rsidRDefault="00D622EB" w:rsidP="00914C37">
      <w:pPr>
        <w:numPr>
          <w:ilvl w:val="0"/>
          <w:numId w:val="24"/>
        </w:num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Међудржавни споразум са Руском Федерацијом и универзитетски уговор са Белгородским државним универзитетом Шухов </w:t>
      </w:r>
    </w:p>
    <w:p w14:paraId="57B892A3" w14:textId="0B99E7CE" w:rsidR="00D622EB" w:rsidRPr="003D6C8F" w:rsidRDefault="00D622EB" w:rsidP="00D622EB">
      <w:pPr>
        <w:autoSpaceDE w:val="0"/>
        <w:autoSpaceDN w:val="0"/>
        <w:adjustRightInd w:val="0"/>
        <w:spacing w:line="276" w:lineRule="auto"/>
        <w:jc w:val="both"/>
        <w:rPr>
          <w:rFonts w:ascii="Cambria" w:hAnsi="Cambria"/>
          <w:lang w:val="sr-Cyrl-RS"/>
        </w:rPr>
      </w:pPr>
      <w:r w:rsidRPr="003D6C8F">
        <w:rPr>
          <w:rFonts w:ascii="Cambria" w:hAnsi="Cambria"/>
          <w:lang w:val="sr-Cyrl-RS"/>
        </w:rPr>
        <w:t>НАСТАВНИЧКЕ, САРАДНИЧКЕ И АДМИНИСТРАТИВНЕ</w:t>
      </w:r>
      <w:r w:rsidR="008350BF" w:rsidRPr="003D6C8F">
        <w:rPr>
          <w:rFonts w:ascii="Cambria" w:hAnsi="Cambria"/>
          <w:lang w:val="sr-Cyrl-RS"/>
        </w:rPr>
        <w:t xml:space="preserve"> </w:t>
      </w:r>
      <w:r w:rsidRPr="003D6C8F">
        <w:rPr>
          <w:rFonts w:ascii="Cambria" w:hAnsi="Cambria"/>
          <w:lang w:val="sr-Cyrl-RS"/>
        </w:rPr>
        <w:t>МОБИЛНОСТИ</w:t>
      </w:r>
    </w:p>
    <w:p w14:paraId="5EDE6223" w14:textId="48CB58A4" w:rsidR="00D622EB" w:rsidRPr="003D6C8F" w:rsidRDefault="00D622EB" w:rsidP="00D622EB">
      <w:pPr>
        <w:autoSpaceDE w:val="0"/>
        <w:autoSpaceDN w:val="0"/>
        <w:adjustRightInd w:val="0"/>
        <w:spacing w:line="276" w:lineRule="auto"/>
        <w:jc w:val="both"/>
        <w:rPr>
          <w:rFonts w:ascii="Cambria" w:hAnsi="Cambria"/>
          <w:lang w:val="sr-Cyrl-RS"/>
        </w:rPr>
      </w:pPr>
      <w:r w:rsidRPr="003D6C8F">
        <w:rPr>
          <w:rFonts w:ascii="Cambria" w:hAnsi="Cambria"/>
          <w:lang w:val="sr-Cyrl-RS"/>
        </w:rPr>
        <w:t>Укупан број одлазних мобилности запослених</w:t>
      </w:r>
      <w:r w:rsidR="00D47091" w:rsidRPr="003D6C8F">
        <w:rPr>
          <w:rFonts w:ascii="Cambria" w:hAnsi="Cambria"/>
          <w:lang w:val="sr-Cyrl-RS"/>
        </w:rPr>
        <w:t xml:space="preserve"> – </w:t>
      </w:r>
      <w:r w:rsidRPr="003D6C8F">
        <w:rPr>
          <w:rFonts w:ascii="Cambria" w:hAnsi="Cambria"/>
          <w:lang w:val="sr-Cyrl-RS"/>
        </w:rPr>
        <w:t xml:space="preserve">око 50 </w:t>
      </w:r>
    </w:p>
    <w:p w14:paraId="1467BA46" w14:textId="7B6A65ED" w:rsidR="00D622EB" w:rsidRDefault="00D622EB" w:rsidP="00D622EB">
      <w:pPr>
        <w:autoSpaceDE w:val="0"/>
        <w:autoSpaceDN w:val="0"/>
        <w:adjustRightInd w:val="0"/>
        <w:spacing w:line="276" w:lineRule="auto"/>
        <w:jc w:val="both"/>
        <w:rPr>
          <w:rFonts w:ascii="Cambria" w:hAnsi="Cambria"/>
          <w:lang w:val="sr-Cyrl-RS"/>
        </w:rPr>
      </w:pPr>
      <w:r w:rsidRPr="003D6C8F">
        <w:rPr>
          <w:rFonts w:ascii="Cambria" w:hAnsi="Cambria"/>
          <w:lang w:val="sr-Cyrl-RS"/>
        </w:rPr>
        <w:t>Наставници, сарадници и администратовно особље је у највећем броју користило Ерасмус+ мобилности.</w:t>
      </w:r>
    </w:p>
    <w:p w14:paraId="3BD5232B" w14:textId="77777777" w:rsidR="00071765" w:rsidRPr="003D6C8F" w:rsidRDefault="00071765" w:rsidP="00D622EB">
      <w:pPr>
        <w:autoSpaceDE w:val="0"/>
        <w:autoSpaceDN w:val="0"/>
        <w:adjustRightInd w:val="0"/>
        <w:spacing w:line="276" w:lineRule="auto"/>
        <w:jc w:val="both"/>
        <w:rPr>
          <w:rFonts w:ascii="Cambria" w:hAnsi="Cambria"/>
          <w:lang w:val="sr-Cyrl-RS"/>
        </w:rPr>
      </w:pPr>
    </w:p>
    <w:p w14:paraId="6A61D5EF" w14:textId="6760D187" w:rsidR="00D622EB" w:rsidRPr="003D6C8F" w:rsidRDefault="00D622EB" w:rsidP="00071765">
      <w:pPr>
        <w:pStyle w:val="ListParagraph"/>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ДОЛАЗНЕ МОБИЛНОСТИ </w:t>
      </w:r>
    </w:p>
    <w:p w14:paraId="46592F1B" w14:textId="77777777" w:rsidR="00D622EB" w:rsidRPr="003D6C8F" w:rsidRDefault="00D622EB" w:rsidP="00D622EB">
      <w:pPr>
        <w:autoSpaceDE w:val="0"/>
        <w:autoSpaceDN w:val="0"/>
        <w:adjustRightInd w:val="0"/>
        <w:spacing w:line="276" w:lineRule="auto"/>
        <w:jc w:val="both"/>
        <w:rPr>
          <w:rFonts w:ascii="Cambria" w:hAnsi="Cambria"/>
          <w:lang w:val="sr-Cyrl-RS"/>
        </w:rPr>
      </w:pPr>
    </w:p>
    <w:p w14:paraId="6670ED42" w14:textId="247D01C9" w:rsidR="00D622EB" w:rsidRPr="003D6C8F" w:rsidRDefault="00D622EB" w:rsidP="00D622EB">
      <w:pPr>
        <w:autoSpaceDE w:val="0"/>
        <w:autoSpaceDN w:val="0"/>
        <w:adjustRightInd w:val="0"/>
        <w:spacing w:line="276" w:lineRule="auto"/>
        <w:jc w:val="both"/>
        <w:rPr>
          <w:rFonts w:ascii="Cambria" w:hAnsi="Cambria"/>
          <w:lang w:val="sr-Cyrl-RS"/>
        </w:rPr>
      </w:pPr>
      <w:r w:rsidRPr="003D6C8F">
        <w:rPr>
          <w:rFonts w:ascii="Cambria" w:hAnsi="Cambria"/>
          <w:lang w:val="sr-Cyrl-RS"/>
        </w:rPr>
        <w:t>СТУДЕНТСКЕ МОБИЛНОСТИ</w:t>
      </w:r>
      <w:r w:rsidR="00D47091" w:rsidRPr="003D6C8F">
        <w:rPr>
          <w:rFonts w:ascii="Cambria" w:hAnsi="Cambria"/>
          <w:lang w:val="sr-Cyrl-RS"/>
        </w:rPr>
        <w:t xml:space="preserve"> – </w:t>
      </w:r>
      <w:r w:rsidRPr="003D6C8F">
        <w:rPr>
          <w:rFonts w:ascii="Cambria" w:hAnsi="Cambria"/>
          <w:lang w:val="sr-Cyrl-RS"/>
        </w:rPr>
        <w:t>око 20</w:t>
      </w:r>
    </w:p>
    <w:p w14:paraId="154ADDA3" w14:textId="77777777" w:rsidR="00D622EB" w:rsidRPr="003D6C8F" w:rsidRDefault="00D622EB" w:rsidP="00914C37">
      <w:pPr>
        <w:numPr>
          <w:ilvl w:val="0"/>
          <w:numId w:val="26"/>
        </w:num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Еразмус+ програм </w:t>
      </w:r>
    </w:p>
    <w:p w14:paraId="742575D3" w14:textId="77777777" w:rsidR="00D622EB" w:rsidRPr="003D6C8F" w:rsidRDefault="00D622EB" w:rsidP="00914C37">
      <w:pPr>
        <w:numPr>
          <w:ilvl w:val="0"/>
          <w:numId w:val="26"/>
        </w:num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Међууниверзитетски уговор са Белгородским државним универзитетом Шухов </w:t>
      </w:r>
    </w:p>
    <w:p w14:paraId="5C262805" w14:textId="06E30D43" w:rsidR="00D622EB" w:rsidRPr="003D6C8F" w:rsidRDefault="00D622EB" w:rsidP="00914C37">
      <w:pPr>
        <w:numPr>
          <w:ilvl w:val="0"/>
          <w:numId w:val="26"/>
        </w:numPr>
        <w:autoSpaceDE w:val="0"/>
        <w:autoSpaceDN w:val="0"/>
        <w:adjustRightInd w:val="0"/>
        <w:spacing w:line="276" w:lineRule="auto"/>
        <w:jc w:val="both"/>
        <w:rPr>
          <w:rFonts w:ascii="Cambria" w:hAnsi="Cambria"/>
          <w:lang w:val="sr-Cyrl-RS"/>
        </w:rPr>
      </w:pPr>
      <w:r w:rsidRPr="003D6C8F">
        <w:rPr>
          <w:rFonts w:ascii="Cambria" w:hAnsi="Cambria"/>
          <w:lang w:val="sr-Cyrl-RS"/>
        </w:rPr>
        <w:t>Филијала Московског државног универзитета Ломоносов у Севастопољу</w:t>
      </w:r>
      <w:r w:rsidR="008350BF" w:rsidRPr="003D6C8F">
        <w:rPr>
          <w:rFonts w:ascii="Cambria" w:hAnsi="Cambria"/>
          <w:lang w:val="sr-Cyrl-RS"/>
        </w:rPr>
        <w:t xml:space="preserve"> </w:t>
      </w:r>
    </w:p>
    <w:p w14:paraId="3EDA3822" w14:textId="77777777" w:rsidR="00D622EB" w:rsidRPr="003D6C8F" w:rsidRDefault="00D622EB" w:rsidP="00914C37">
      <w:pPr>
        <w:numPr>
          <w:ilvl w:val="0"/>
          <w:numId w:val="26"/>
        </w:num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Међудржавни споразум са Руском Федерацијом. </w:t>
      </w:r>
    </w:p>
    <w:p w14:paraId="54A854E8" w14:textId="77777777" w:rsidR="00D622EB" w:rsidRPr="003D6C8F" w:rsidRDefault="00D622EB" w:rsidP="00D622EB">
      <w:pPr>
        <w:autoSpaceDE w:val="0"/>
        <w:autoSpaceDN w:val="0"/>
        <w:adjustRightInd w:val="0"/>
        <w:spacing w:line="276" w:lineRule="auto"/>
        <w:jc w:val="both"/>
        <w:rPr>
          <w:rFonts w:ascii="Cambria" w:hAnsi="Cambria"/>
          <w:lang w:val="sr-Cyrl-RS"/>
        </w:rPr>
      </w:pPr>
    </w:p>
    <w:p w14:paraId="58CE18FA" w14:textId="74F3D202" w:rsidR="00D622EB" w:rsidRPr="003D6C8F" w:rsidRDefault="00D622EB" w:rsidP="00D622EB">
      <w:pPr>
        <w:autoSpaceDE w:val="0"/>
        <w:autoSpaceDN w:val="0"/>
        <w:adjustRightInd w:val="0"/>
        <w:spacing w:line="276" w:lineRule="auto"/>
        <w:jc w:val="both"/>
        <w:rPr>
          <w:rFonts w:ascii="Cambria" w:hAnsi="Cambria"/>
          <w:lang w:val="sr-Cyrl-RS"/>
        </w:rPr>
      </w:pPr>
      <w:r w:rsidRPr="003D6C8F">
        <w:rPr>
          <w:rFonts w:ascii="Cambria" w:hAnsi="Cambria"/>
          <w:lang w:val="sr-Cyrl-RS"/>
        </w:rPr>
        <w:t>НАСТАВНИЧКЕ, САРАДНИЧКЕ И АДМИНИСТРАТИВНЕ МОБИЛНОСТИ</w:t>
      </w:r>
      <w:r w:rsidR="00D47091" w:rsidRPr="003D6C8F">
        <w:rPr>
          <w:rFonts w:ascii="Cambria" w:hAnsi="Cambria"/>
          <w:lang w:val="sr-Cyrl-RS"/>
        </w:rPr>
        <w:t xml:space="preserve"> – </w:t>
      </w:r>
      <w:r w:rsidRPr="003D6C8F">
        <w:rPr>
          <w:rFonts w:ascii="Cambria" w:hAnsi="Cambria"/>
          <w:lang w:val="sr-Cyrl-RS"/>
        </w:rPr>
        <w:t>око 30</w:t>
      </w:r>
    </w:p>
    <w:p w14:paraId="75A120B5" w14:textId="77777777" w:rsidR="00D622EB" w:rsidRPr="003D6C8F" w:rsidRDefault="00D622EB" w:rsidP="00914C37">
      <w:pPr>
        <w:numPr>
          <w:ilvl w:val="0"/>
          <w:numId w:val="25"/>
        </w:num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Еразмус+ програм </w:t>
      </w:r>
    </w:p>
    <w:p w14:paraId="4170C38E" w14:textId="77777777" w:rsidR="00D622EB" w:rsidRPr="003D6C8F" w:rsidRDefault="00D622EB" w:rsidP="00914C37">
      <w:pPr>
        <w:numPr>
          <w:ilvl w:val="0"/>
          <w:numId w:val="25"/>
        </w:numPr>
        <w:autoSpaceDE w:val="0"/>
        <w:autoSpaceDN w:val="0"/>
        <w:adjustRightInd w:val="0"/>
        <w:spacing w:line="276" w:lineRule="auto"/>
        <w:jc w:val="both"/>
        <w:rPr>
          <w:rFonts w:ascii="Cambria" w:hAnsi="Cambria"/>
          <w:lang w:val="sr-Cyrl-RS"/>
        </w:rPr>
      </w:pPr>
      <w:r w:rsidRPr="003D6C8F">
        <w:rPr>
          <w:rFonts w:ascii="Cambria" w:hAnsi="Cambria"/>
          <w:lang w:val="sr-Cyrl-RS"/>
        </w:rPr>
        <w:t>Гостујућа предавања истакнутих предавача из САД посредством Америчке амбасаде у Београду</w:t>
      </w:r>
    </w:p>
    <w:p w14:paraId="1E0AE58C" w14:textId="77777777" w:rsidR="00D622EB" w:rsidRPr="003D6C8F" w:rsidRDefault="00D622EB" w:rsidP="00D622EB">
      <w:pPr>
        <w:autoSpaceDE w:val="0"/>
        <w:autoSpaceDN w:val="0"/>
        <w:adjustRightInd w:val="0"/>
        <w:spacing w:line="276" w:lineRule="auto"/>
        <w:jc w:val="both"/>
        <w:rPr>
          <w:rFonts w:ascii="Cambria" w:hAnsi="Cambria"/>
          <w:u w:val="single"/>
          <w:lang w:val="sr-Cyrl-RS"/>
        </w:rPr>
      </w:pPr>
    </w:p>
    <w:p w14:paraId="2314DFDD" w14:textId="77777777" w:rsidR="00D622EB" w:rsidRPr="003D6C8F" w:rsidRDefault="00D622EB" w:rsidP="00D622EB">
      <w:pPr>
        <w:autoSpaceDE w:val="0"/>
        <w:autoSpaceDN w:val="0"/>
        <w:adjustRightInd w:val="0"/>
        <w:spacing w:line="276" w:lineRule="auto"/>
        <w:jc w:val="both"/>
        <w:rPr>
          <w:rFonts w:ascii="Cambria" w:hAnsi="Cambria"/>
          <w:u w:val="single"/>
          <w:lang w:val="sr-Cyrl-RS"/>
        </w:rPr>
      </w:pPr>
      <w:r w:rsidRPr="003D6C8F">
        <w:rPr>
          <w:rFonts w:ascii="Cambria" w:hAnsi="Cambria"/>
          <w:u w:val="single"/>
          <w:lang w:val="sr-Cyrl-RS"/>
        </w:rPr>
        <w:t>ЛЕКТОРАТИ</w:t>
      </w:r>
    </w:p>
    <w:p w14:paraId="72DCD702" w14:textId="5F97E37D" w:rsidR="00D622EB" w:rsidRPr="003D6C8F" w:rsidRDefault="00D622EB" w:rsidP="00D622EB">
      <w:pPr>
        <w:autoSpaceDE w:val="0"/>
        <w:autoSpaceDN w:val="0"/>
        <w:adjustRightInd w:val="0"/>
        <w:spacing w:line="276" w:lineRule="auto"/>
        <w:jc w:val="both"/>
        <w:rPr>
          <w:rFonts w:ascii="Cambria" w:hAnsi="Cambria"/>
          <w:lang w:val="sr-Cyrl-RS"/>
        </w:rPr>
      </w:pPr>
      <w:r w:rsidRPr="003D6C8F">
        <w:rPr>
          <w:rFonts w:ascii="Cambria" w:hAnsi="Cambria"/>
          <w:lang w:val="sr-Cyrl-RS"/>
        </w:rPr>
        <w:t>У оквиру Филозофског</w:t>
      </w:r>
      <w:r w:rsidR="008350BF" w:rsidRPr="003D6C8F">
        <w:rPr>
          <w:rFonts w:ascii="Cambria" w:hAnsi="Cambria"/>
          <w:lang w:val="sr-Cyrl-RS"/>
        </w:rPr>
        <w:t xml:space="preserve"> </w:t>
      </w:r>
      <w:r w:rsidRPr="003D6C8F">
        <w:rPr>
          <w:rFonts w:ascii="Cambria" w:hAnsi="Cambria"/>
          <w:lang w:val="sr-Cyrl-RS"/>
        </w:rPr>
        <w:t>факултета</w:t>
      </w:r>
      <w:r w:rsidR="008350BF" w:rsidRPr="003D6C8F">
        <w:rPr>
          <w:rFonts w:ascii="Cambria" w:hAnsi="Cambria"/>
          <w:lang w:val="sr-Cyrl-RS"/>
        </w:rPr>
        <w:t xml:space="preserve"> </w:t>
      </w:r>
      <w:r w:rsidRPr="003D6C8F">
        <w:rPr>
          <w:rFonts w:ascii="Cambria" w:hAnsi="Cambria"/>
          <w:lang w:val="sr-Cyrl-RS"/>
        </w:rPr>
        <w:t>функционише више лектората за страни језик, а међу њима су у следећим лекторатима лектори изворни говорници (native speakers):</w:t>
      </w:r>
    </w:p>
    <w:p w14:paraId="1D314AA2" w14:textId="77777777" w:rsidR="00D622EB" w:rsidRPr="003D6C8F" w:rsidRDefault="00D622EB" w:rsidP="00914C37">
      <w:pPr>
        <w:numPr>
          <w:ilvl w:val="0"/>
          <w:numId w:val="23"/>
        </w:numPr>
        <w:autoSpaceDE w:val="0"/>
        <w:autoSpaceDN w:val="0"/>
        <w:adjustRightInd w:val="0"/>
        <w:spacing w:line="276" w:lineRule="auto"/>
        <w:jc w:val="both"/>
        <w:rPr>
          <w:rFonts w:ascii="Cambria" w:hAnsi="Cambria"/>
          <w:lang w:val="sr-Cyrl-RS"/>
        </w:rPr>
      </w:pPr>
      <w:r w:rsidRPr="003D6C8F">
        <w:rPr>
          <w:rFonts w:ascii="Cambria" w:hAnsi="Cambria"/>
          <w:lang w:val="sr-Cyrl-RS"/>
        </w:rPr>
        <w:t>Лекторат за кинески језик</w:t>
      </w:r>
    </w:p>
    <w:p w14:paraId="0708F9B4" w14:textId="77777777" w:rsidR="00D622EB" w:rsidRPr="003D6C8F" w:rsidRDefault="00D622EB" w:rsidP="00914C37">
      <w:pPr>
        <w:numPr>
          <w:ilvl w:val="0"/>
          <w:numId w:val="23"/>
        </w:numPr>
        <w:autoSpaceDE w:val="0"/>
        <w:autoSpaceDN w:val="0"/>
        <w:adjustRightInd w:val="0"/>
        <w:spacing w:line="276" w:lineRule="auto"/>
        <w:jc w:val="both"/>
        <w:rPr>
          <w:rFonts w:ascii="Cambria" w:hAnsi="Cambria"/>
          <w:lang w:val="sr-Cyrl-RS"/>
        </w:rPr>
      </w:pPr>
      <w:r w:rsidRPr="003D6C8F">
        <w:rPr>
          <w:rFonts w:ascii="Cambria" w:hAnsi="Cambria"/>
          <w:lang w:val="sr-Cyrl-RS"/>
        </w:rPr>
        <w:t>Лекторат за корејски језик</w:t>
      </w:r>
    </w:p>
    <w:p w14:paraId="7E60217D" w14:textId="77777777" w:rsidR="00D622EB" w:rsidRPr="003D6C8F" w:rsidRDefault="00D622EB" w:rsidP="00914C37">
      <w:pPr>
        <w:numPr>
          <w:ilvl w:val="0"/>
          <w:numId w:val="23"/>
        </w:numPr>
        <w:autoSpaceDE w:val="0"/>
        <w:autoSpaceDN w:val="0"/>
        <w:adjustRightInd w:val="0"/>
        <w:spacing w:line="276" w:lineRule="auto"/>
        <w:jc w:val="both"/>
        <w:rPr>
          <w:rFonts w:ascii="Cambria" w:hAnsi="Cambria"/>
          <w:lang w:val="sr-Cyrl-RS"/>
        </w:rPr>
      </w:pPr>
      <w:r w:rsidRPr="003D6C8F">
        <w:rPr>
          <w:rFonts w:ascii="Cambria" w:hAnsi="Cambria"/>
          <w:lang w:val="sr-Cyrl-RS"/>
        </w:rPr>
        <w:t>Лекторат за енглески језик</w:t>
      </w:r>
    </w:p>
    <w:p w14:paraId="48F1B3F7" w14:textId="77777777" w:rsidR="00D622EB" w:rsidRPr="003D6C8F" w:rsidRDefault="00D622EB" w:rsidP="00914C37">
      <w:pPr>
        <w:numPr>
          <w:ilvl w:val="0"/>
          <w:numId w:val="23"/>
        </w:numPr>
        <w:autoSpaceDE w:val="0"/>
        <w:autoSpaceDN w:val="0"/>
        <w:adjustRightInd w:val="0"/>
        <w:spacing w:line="276" w:lineRule="auto"/>
        <w:jc w:val="both"/>
        <w:rPr>
          <w:rFonts w:ascii="Cambria" w:hAnsi="Cambria"/>
          <w:lang w:val="sr-Cyrl-RS"/>
        </w:rPr>
      </w:pPr>
      <w:r w:rsidRPr="003D6C8F">
        <w:rPr>
          <w:rFonts w:ascii="Cambria" w:hAnsi="Cambria"/>
          <w:lang w:val="sr-Cyrl-RS"/>
        </w:rPr>
        <w:t>Лекторат за бугарски језик</w:t>
      </w:r>
    </w:p>
    <w:p w14:paraId="7B91F8CC" w14:textId="77777777" w:rsidR="00D622EB" w:rsidRPr="003D6C8F" w:rsidRDefault="00D622EB" w:rsidP="00914C37">
      <w:pPr>
        <w:numPr>
          <w:ilvl w:val="0"/>
          <w:numId w:val="23"/>
        </w:numPr>
        <w:autoSpaceDE w:val="0"/>
        <w:autoSpaceDN w:val="0"/>
        <w:adjustRightInd w:val="0"/>
        <w:spacing w:line="276" w:lineRule="auto"/>
        <w:jc w:val="both"/>
        <w:rPr>
          <w:rFonts w:ascii="Cambria" w:hAnsi="Cambria"/>
          <w:lang w:val="sr-Cyrl-RS"/>
        </w:rPr>
      </w:pPr>
      <w:r w:rsidRPr="003D6C8F">
        <w:rPr>
          <w:rFonts w:ascii="Cambria" w:hAnsi="Cambria"/>
          <w:lang w:val="sr-Cyrl-RS"/>
        </w:rPr>
        <w:t>Лекторат за македонски језик</w:t>
      </w:r>
    </w:p>
    <w:p w14:paraId="2A02A3CB" w14:textId="77777777" w:rsidR="00D622EB" w:rsidRPr="003D6C8F" w:rsidRDefault="00D622EB" w:rsidP="00914C37">
      <w:pPr>
        <w:numPr>
          <w:ilvl w:val="0"/>
          <w:numId w:val="23"/>
        </w:numPr>
        <w:autoSpaceDE w:val="0"/>
        <w:autoSpaceDN w:val="0"/>
        <w:adjustRightInd w:val="0"/>
        <w:spacing w:line="276" w:lineRule="auto"/>
        <w:jc w:val="both"/>
        <w:rPr>
          <w:rFonts w:ascii="Cambria" w:hAnsi="Cambria"/>
          <w:lang w:val="sr-Cyrl-RS"/>
        </w:rPr>
      </w:pPr>
      <w:r w:rsidRPr="003D6C8F">
        <w:rPr>
          <w:rFonts w:ascii="Cambria" w:hAnsi="Cambria"/>
          <w:lang w:val="sr-Cyrl-RS"/>
        </w:rPr>
        <w:t>Лекторат за руски језик</w:t>
      </w:r>
    </w:p>
    <w:p w14:paraId="42527BFC" w14:textId="77777777" w:rsidR="00D622EB" w:rsidRPr="003D6C8F" w:rsidRDefault="00D622EB" w:rsidP="00914C37">
      <w:pPr>
        <w:numPr>
          <w:ilvl w:val="0"/>
          <w:numId w:val="23"/>
        </w:numPr>
        <w:autoSpaceDE w:val="0"/>
        <w:autoSpaceDN w:val="0"/>
        <w:adjustRightInd w:val="0"/>
        <w:spacing w:line="276" w:lineRule="auto"/>
        <w:jc w:val="both"/>
        <w:rPr>
          <w:rFonts w:ascii="Cambria" w:hAnsi="Cambria"/>
          <w:lang w:val="sr-Cyrl-RS"/>
        </w:rPr>
      </w:pPr>
      <w:r w:rsidRPr="003D6C8F">
        <w:rPr>
          <w:rFonts w:ascii="Cambria" w:hAnsi="Cambria"/>
          <w:lang w:val="sr-Cyrl-RS"/>
        </w:rPr>
        <w:t>Лекторат за грчки језик</w:t>
      </w:r>
    </w:p>
    <w:p w14:paraId="716B5932" w14:textId="77777777" w:rsidR="00D622EB" w:rsidRPr="003D6C8F" w:rsidRDefault="00D622EB" w:rsidP="00914C37">
      <w:pPr>
        <w:numPr>
          <w:ilvl w:val="0"/>
          <w:numId w:val="23"/>
        </w:numPr>
        <w:autoSpaceDE w:val="0"/>
        <w:autoSpaceDN w:val="0"/>
        <w:adjustRightInd w:val="0"/>
        <w:spacing w:line="276" w:lineRule="auto"/>
        <w:jc w:val="both"/>
        <w:rPr>
          <w:rFonts w:ascii="Cambria" w:hAnsi="Cambria"/>
          <w:lang w:val="sr-Cyrl-RS"/>
        </w:rPr>
      </w:pPr>
      <w:r w:rsidRPr="003D6C8F">
        <w:rPr>
          <w:rFonts w:ascii="Cambria" w:hAnsi="Cambria"/>
          <w:lang w:val="sr-Cyrl-RS"/>
        </w:rPr>
        <w:t>Лекторат за немачки језик</w:t>
      </w:r>
    </w:p>
    <w:p w14:paraId="3E49CD86" w14:textId="77777777" w:rsidR="00D622EB" w:rsidRPr="003D6C8F" w:rsidRDefault="00D622EB" w:rsidP="00D622EB">
      <w:pPr>
        <w:autoSpaceDE w:val="0"/>
        <w:autoSpaceDN w:val="0"/>
        <w:adjustRightInd w:val="0"/>
        <w:spacing w:line="276" w:lineRule="auto"/>
        <w:jc w:val="both"/>
        <w:rPr>
          <w:rFonts w:ascii="Cambria" w:hAnsi="Cambria"/>
          <w:lang w:val="sr-Cyrl-RS"/>
        </w:rPr>
      </w:pPr>
      <w:r w:rsidRPr="003D6C8F">
        <w:rPr>
          <w:rFonts w:ascii="Cambria" w:hAnsi="Cambria"/>
          <w:lang w:val="sr-Cyrl-RS"/>
        </w:rPr>
        <w:t>Добра сарадња са Америчком, Кинеском, Корејском и Грчком амбасадом као и културним центима њихових земаља и универзитетима резултује упућивањем и финансирањем својих лектора на Филозофски факултет.</w:t>
      </w:r>
    </w:p>
    <w:p w14:paraId="305E58FC" w14:textId="77777777" w:rsidR="00D622EB" w:rsidRPr="003D6C8F" w:rsidRDefault="00D622EB" w:rsidP="00D622EB">
      <w:pPr>
        <w:autoSpaceDE w:val="0"/>
        <w:autoSpaceDN w:val="0"/>
        <w:adjustRightInd w:val="0"/>
        <w:spacing w:line="276" w:lineRule="auto"/>
        <w:jc w:val="both"/>
        <w:rPr>
          <w:rFonts w:ascii="Cambria" w:hAnsi="Cambria"/>
          <w:lang w:val="sr-Cyrl-RS"/>
        </w:rPr>
      </w:pPr>
      <w:r w:rsidRPr="003D6C8F">
        <w:rPr>
          <w:rFonts w:ascii="Cambria" w:hAnsi="Cambria"/>
          <w:lang w:val="sr-Cyrl-RS"/>
        </w:rPr>
        <w:t>Влада САД сваке године редовно упућује стипендисту Fulbright програма како би изводио лекторске вежбе са студентима Англистике.</w:t>
      </w:r>
    </w:p>
    <w:p w14:paraId="2E888414" w14:textId="77777777" w:rsidR="00D622EB" w:rsidRPr="003D6C8F" w:rsidRDefault="00D622EB" w:rsidP="00D622EB">
      <w:pPr>
        <w:autoSpaceDE w:val="0"/>
        <w:autoSpaceDN w:val="0"/>
        <w:adjustRightInd w:val="0"/>
        <w:spacing w:line="276" w:lineRule="auto"/>
        <w:jc w:val="both"/>
        <w:rPr>
          <w:rFonts w:ascii="Cambria" w:hAnsi="Cambria"/>
          <w:u w:val="single"/>
          <w:lang w:val="sr-Cyrl-RS"/>
        </w:rPr>
      </w:pPr>
    </w:p>
    <w:p w14:paraId="463FC683" w14:textId="77777777" w:rsidR="00D622EB" w:rsidRPr="003D6C8F" w:rsidRDefault="00D622EB" w:rsidP="00D622EB">
      <w:pPr>
        <w:autoSpaceDE w:val="0"/>
        <w:autoSpaceDN w:val="0"/>
        <w:adjustRightInd w:val="0"/>
        <w:spacing w:line="276" w:lineRule="auto"/>
        <w:jc w:val="both"/>
        <w:rPr>
          <w:rFonts w:ascii="Cambria" w:hAnsi="Cambria"/>
          <w:u w:val="single"/>
          <w:lang w:val="sr-Cyrl-RS"/>
        </w:rPr>
      </w:pPr>
      <w:r w:rsidRPr="003D6C8F">
        <w:rPr>
          <w:rFonts w:ascii="Cambria" w:hAnsi="Cambria"/>
          <w:u w:val="single"/>
          <w:lang w:val="sr-Cyrl-RS"/>
        </w:rPr>
        <w:t>ЛЕТЊЕ ШКОЛЕ</w:t>
      </w:r>
    </w:p>
    <w:p w14:paraId="17AF61DD" w14:textId="3451DBBE" w:rsidR="00D622EB" w:rsidRPr="003D6C8F" w:rsidRDefault="00D622EB" w:rsidP="00D622EB">
      <w:pPr>
        <w:autoSpaceDE w:val="0"/>
        <w:autoSpaceDN w:val="0"/>
        <w:adjustRightInd w:val="0"/>
        <w:spacing w:line="276" w:lineRule="auto"/>
        <w:jc w:val="both"/>
        <w:rPr>
          <w:rFonts w:ascii="Cambria" w:hAnsi="Cambria"/>
          <w:lang w:val="sr-Cyrl-RS"/>
        </w:rPr>
      </w:pPr>
      <w:r w:rsidRPr="003D6C8F">
        <w:rPr>
          <w:rFonts w:ascii="Cambria" w:hAnsi="Cambria"/>
          <w:lang w:val="sr-Cyrl-RS"/>
        </w:rPr>
        <w:t>Студентима и наставницима су на располагању бројне летње школе у Хрватској,</w:t>
      </w:r>
      <w:r w:rsidR="008350BF" w:rsidRPr="003D6C8F">
        <w:rPr>
          <w:rFonts w:ascii="Cambria" w:hAnsi="Cambria"/>
          <w:lang w:val="sr-Cyrl-RS"/>
        </w:rPr>
        <w:t xml:space="preserve"> </w:t>
      </w:r>
      <w:r w:rsidRPr="003D6C8F">
        <w:rPr>
          <w:rFonts w:ascii="Cambria" w:hAnsi="Cambria"/>
          <w:lang w:val="sr-Cyrl-RS"/>
        </w:rPr>
        <w:t>Бугарској, Русији, Македонији и др. земљама које редовно похађају са великим интересовањем.</w:t>
      </w:r>
    </w:p>
    <w:p w14:paraId="3E4A1FB2" w14:textId="77777777" w:rsidR="00D622EB" w:rsidRPr="003D6C8F" w:rsidRDefault="00D622EB" w:rsidP="00D622EB">
      <w:pPr>
        <w:autoSpaceDE w:val="0"/>
        <w:autoSpaceDN w:val="0"/>
        <w:adjustRightInd w:val="0"/>
        <w:spacing w:line="276" w:lineRule="auto"/>
        <w:jc w:val="both"/>
        <w:rPr>
          <w:rFonts w:ascii="Cambria" w:hAnsi="Cambria"/>
          <w:u w:val="single"/>
          <w:lang w:val="sr-Cyrl-RS"/>
        </w:rPr>
      </w:pPr>
    </w:p>
    <w:p w14:paraId="3CAEC349" w14:textId="77777777" w:rsidR="00D622EB" w:rsidRPr="003D6C8F" w:rsidRDefault="00D622EB" w:rsidP="00D622EB">
      <w:pPr>
        <w:autoSpaceDE w:val="0"/>
        <w:autoSpaceDN w:val="0"/>
        <w:adjustRightInd w:val="0"/>
        <w:spacing w:line="276" w:lineRule="auto"/>
        <w:jc w:val="both"/>
        <w:rPr>
          <w:rFonts w:ascii="Cambria" w:hAnsi="Cambria"/>
          <w:u w:val="single"/>
          <w:lang w:val="sr-Cyrl-RS"/>
        </w:rPr>
      </w:pPr>
      <w:r w:rsidRPr="003D6C8F">
        <w:rPr>
          <w:rFonts w:ascii="Cambria" w:hAnsi="Cambria"/>
          <w:u w:val="single"/>
          <w:lang w:val="sr-Cyrl-RS"/>
        </w:rPr>
        <w:t>ЦЕНТАР ЗА СРПСКИ КАО СТРАНИ И НЕМАТЕРЊИ ЈЕЗИК</w:t>
      </w:r>
    </w:p>
    <w:p w14:paraId="17869646" w14:textId="77777777" w:rsidR="00D622EB" w:rsidRPr="003D6C8F" w:rsidRDefault="00D622EB" w:rsidP="00D622EB">
      <w:p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Филозофски факултет је једини јужно од Београда који пружа могућност страним студентима, наставницима и држављанима да науче српски језик и добију адекватан сертификат о стеченом знању. </w:t>
      </w:r>
    </w:p>
    <w:p w14:paraId="213FAB3C" w14:textId="77777777" w:rsidR="00D622EB" w:rsidRPr="003D6C8F" w:rsidRDefault="00D622EB" w:rsidP="00D622EB">
      <w:pPr>
        <w:autoSpaceDE w:val="0"/>
        <w:autoSpaceDN w:val="0"/>
        <w:adjustRightInd w:val="0"/>
        <w:spacing w:line="276" w:lineRule="auto"/>
        <w:jc w:val="both"/>
        <w:rPr>
          <w:rFonts w:ascii="Cambria" w:hAnsi="Cambria"/>
          <w:lang w:val="sr-Cyrl-RS"/>
        </w:rPr>
      </w:pPr>
      <w:r w:rsidRPr="003D6C8F">
        <w:rPr>
          <w:rFonts w:ascii="Cambria" w:hAnsi="Cambria"/>
          <w:lang w:val="sr-Cyrl-RS"/>
        </w:rPr>
        <w:t>Ерасмус+ студентима који своју мобилност реализују на Филозофском факултету, као и Ерасмус+ студентима са целог Универзитета у Нишу доступни су бесплатни почетни курсеви Српског језика.</w:t>
      </w:r>
    </w:p>
    <w:p w14:paraId="2298F24B" w14:textId="77777777" w:rsidR="00D622EB" w:rsidRPr="003D6C8F" w:rsidRDefault="00D622EB" w:rsidP="00D622EB">
      <w:pPr>
        <w:autoSpaceDE w:val="0"/>
        <w:autoSpaceDN w:val="0"/>
        <w:adjustRightInd w:val="0"/>
        <w:spacing w:line="276" w:lineRule="auto"/>
        <w:jc w:val="both"/>
        <w:rPr>
          <w:rFonts w:ascii="Cambria" w:hAnsi="Cambria"/>
          <w:b/>
          <w:bCs/>
          <w:lang w:val="sr-Cyrl-RS"/>
        </w:rPr>
      </w:pPr>
    </w:p>
    <w:p w14:paraId="1B34BA82" w14:textId="77777777" w:rsidR="00D622EB" w:rsidRPr="003D6C8F" w:rsidRDefault="00D622EB" w:rsidP="00D622EB">
      <w:pPr>
        <w:autoSpaceDE w:val="0"/>
        <w:autoSpaceDN w:val="0"/>
        <w:adjustRightInd w:val="0"/>
        <w:spacing w:line="276" w:lineRule="auto"/>
        <w:jc w:val="both"/>
        <w:rPr>
          <w:rFonts w:ascii="Cambria" w:hAnsi="Cambria"/>
          <w:b/>
          <w:lang w:val="sr-Cyrl-RS"/>
        </w:rPr>
      </w:pPr>
    </w:p>
    <w:p w14:paraId="49F52A75" w14:textId="77777777" w:rsidR="006B3310" w:rsidRPr="003D6C8F" w:rsidRDefault="00DF6127" w:rsidP="006B3310">
      <w:pPr>
        <w:autoSpaceDE w:val="0"/>
        <w:autoSpaceDN w:val="0"/>
        <w:adjustRightInd w:val="0"/>
        <w:spacing w:line="276" w:lineRule="auto"/>
        <w:jc w:val="both"/>
        <w:rPr>
          <w:rFonts w:ascii="Cambria" w:hAnsi="Cambria"/>
          <w:b/>
          <w:lang w:val="sr-Cyrl-RS"/>
        </w:rPr>
      </w:pPr>
      <w:r w:rsidRPr="003D6C8F">
        <w:rPr>
          <w:rFonts w:ascii="Cambria" w:hAnsi="Cambria"/>
          <w:b/>
          <w:lang w:val="sr-Cyrl-RS"/>
        </w:rPr>
        <w:br w:type="page"/>
      </w:r>
    </w:p>
    <w:p w14:paraId="5D6AB307" w14:textId="77777777" w:rsidR="00A61366" w:rsidRPr="003D6C8F" w:rsidRDefault="00A61366" w:rsidP="00670086">
      <w:pPr>
        <w:numPr>
          <w:ilvl w:val="0"/>
          <w:numId w:val="7"/>
        </w:numPr>
        <w:autoSpaceDE w:val="0"/>
        <w:autoSpaceDN w:val="0"/>
        <w:adjustRightInd w:val="0"/>
        <w:spacing w:line="276" w:lineRule="auto"/>
        <w:jc w:val="both"/>
        <w:rPr>
          <w:rFonts w:ascii="Cambria" w:hAnsi="Cambria"/>
          <w:b/>
          <w:lang w:val="sr-Cyrl-RS"/>
        </w:rPr>
      </w:pPr>
      <w:r w:rsidRPr="003D6C8F">
        <w:rPr>
          <w:rFonts w:ascii="Cambria" w:hAnsi="Cambria"/>
          <w:b/>
          <w:lang w:val="sr-Cyrl-RS"/>
        </w:rPr>
        <w:t xml:space="preserve">ДРУГЕ АКТИВНОСТИ </w:t>
      </w:r>
    </w:p>
    <w:p w14:paraId="6162FC4A" w14:textId="77777777" w:rsidR="0060196A" w:rsidRPr="003D6C8F" w:rsidRDefault="0060196A" w:rsidP="00A323B1">
      <w:pPr>
        <w:autoSpaceDE w:val="0"/>
        <w:autoSpaceDN w:val="0"/>
        <w:adjustRightInd w:val="0"/>
        <w:spacing w:line="276" w:lineRule="auto"/>
        <w:ind w:left="720"/>
        <w:rPr>
          <w:rFonts w:ascii="Cambria" w:hAnsi="Cambria"/>
          <w:lang w:val="sr-Cyrl-RS"/>
        </w:rPr>
      </w:pPr>
    </w:p>
    <w:p w14:paraId="2D75A08A" w14:textId="77777777" w:rsidR="005C7304" w:rsidRPr="003D6C8F" w:rsidRDefault="005C7304" w:rsidP="00670086">
      <w:pPr>
        <w:numPr>
          <w:ilvl w:val="1"/>
          <w:numId w:val="7"/>
        </w:numPr>
        <w:autoSpaceDE w:val="0"/>
        <w:autoSpaceDN w:val="0"/>
        <w:adjustRightInd w:val="0"/>
        <w:spacing w:line="276" w:lineRule="auto"/>
        <w:rPr>
          <w:rFonts w:ascii="Cambria" w:hAnsi="Cambria"/>
          <w:b/>
          <w:bCs/>
          <w:lang w:val="sr-Cyrl-RS"/>
        </w:rPr>
      </w:pPr>
      <w:r w:rsidRPr="003D6C8F">
        <w:rPr>
          <w:rFonts w:ascii="Cambria" w:hAnsi="Cambria"/>
          <w:b/>
          <w:bCs/>
          <w:lang w:val="sr-Cyrl-RS"/>
        </w:rPr>
        <w:t xml:space="preserve">Опремање факултета, уређивање простора </w:t>
      </w:r>
    </w:p>
    <w:p w14:paraId="149C9910" w14:textId="4C346A00" w:rsidR="007D45F0" w:rsidRPr="003D6C8F" w:rsidRDefault="007D45F0" w:rsidP="00505DBB">
      <w:pPr>
        <w:autoSpaceDE w:val="0"/>
        <w:autoSpaceDN w:val="0"/>
        <w:adjustRightInd w:val="0"/>
        <w:spacing w:line="276" w:lineRule="auto"/>
        <w:jc w:val="both"/>
        <w:rPr>
          <w:rFonts w:ascii="Cambria" w:hAnsi="Cambria"/>
          <w:lang w:val="sr-Cyrl-RS"/>
        </w:rPr>
      </w:pPr>
    </w:p>
    <w:p w14:paraId="76CA1E01" w14:textId="77777777" w:rsidR="005815A5" w:rsidRPr="003D6C8F" w:rsidRDefault="005815A5" w:rsidP="005815A5">
      <w:pPr>
        <w:ind w:firstLine="720"/>
        <w:jc w:val="both"/>
        <w:rPr>
          <w:rFonts w:ascii="Cambria" w:hAnsi="Cambria"/>
          <w:lang w:val="sr-Cyrl-RS"/>
        </w:rPr>
      </w:pPr>
      <w:r w:rsidRPr="003D6C8F">
        <w:rPr>
          <w:rFonts w:ascii="Cambria" w:hAnsi="Cambria"/>
          <w:lang w:val="sr-Cyrl-RS"/>
        </w:rPr>
        <w:t xml:space="preserve">Током протекле године вршени су већи радови на адаптацији и реконструкцији просторија како у згради Деканата, тако и у згради Факултета. </w:t>
      </w:r>
    </w:p>
    <w:p w14:paraId="42EE030D" w14:textId="77777777" w:rsidR="005815A5" w:rsidRPr="003D6C8F" w:rsidRDefault="005815A5" w:rsidP="005815A5">
      <w:pPr>
        <w:ind w:firstLine="720"/>
        <w:jc w:val="both"/>
        <w:rPr>
          <w:rFonts w:ascii="Cambria" w:hAnsi="Cambria"/>
          <w:lang w:val="sr-Cyrl-RS"/>
        </w:rPr>
      </w:pPr>
      <w:r w:rsidRPr="003D6C8F">
        <w:rPr>
          <w:rFonts w:ascii="Cambria" w:hAnsi="Cambria"/>
          <w:lang w:val="sr-Cyrl-RS"/>
        </w:rPr>
        <w:t xml:space="preserve">Обављени су груби и фини грађевински радови на измештању портирнице. Постојећу, поприлично лоше пројектовану просторију од металних панела, намењену портирима која је заузимала трећину улазног дела, уконили смо. Просторија бр. 33 је адаптирана у портирницу. Отворен је отвор у зиду у функцији шалтера у складу са захтевима портирског радног места. Добијен је већи простор главног улазног хола у зграду Факултета. </w:t>
      </w:r>
    </w:p>
    <w:p w14:paraId="3FF7D8C6" w14:textId="77777777" w:rsidR="005815A5" w:rsidRPr="003D6C8F" w:rsidRDefault="005815A5" w:rsidP="005815A5">
      <w:pPr>
        <w:ind w:firstLine="720"/>
        <w:jc w:val="both"/>
        <w:rPr>
          <w:rFonts w:ascii="Cambria" w:hAnsi="Cambria"/>
          <w:lang w:val="sr-Cyrl-RS"/>
        </w:rPr>
      </w:pPr>
      <w:r w:rsidRPr="003D6C8F">
        <w:rPr>
          <w:rFonts w:ascii="Cambria" w:hAnsi="Cambria"/>
          <w:lang w:val="sr-Cyrl-RS"/>
        </w:rPr>
        <w:t>Тоалете у високом приземљу, код амфитетра бр. 21, као и тоалет у згради Деканата смо реконструисали, заменили подне и зидне облоге и дотрајалу санитарну опрему.</w:t>
      </w:r>
    </w:p>
    <w:p w14:paraId="2243EF9C" w14:textId="77777777" w:rsidR="005815A5" w:rsidRPr="003D6C8F" w:rsidRDefault="005815A5" w:rsidP="005815A5">
      <w:pPr>
        <w:ind w:firstLine="720"/>
        <w:jc w:val="both"/>
        <w:rPr>
          <w:rFonts w:ascii="Cambria" w:hAnsi="Cambria"/>
          <w:lang w:val="sr-Cyrl-RS"/>
        </w:rPr>
      </w:pPr>
      <w:r w:rsidRPr="003D6C8F">
        <w:rPr>
          <w:rFonts w:ascii="Cambria" w:hAnsi="Cambria"/>
          <w:lang w:val="sr-Cyrl-RS"/>
        </w:rPr>
        <w:t xml:space="preserve">Дотрајале подне облоге у просторијама у згради Деканата смо заменили новим, трајнијим. </w:t>
      </w:r>
    </w:p>
    <w:p w14:paraId="234BF8AF" w14:textId="77777777" w:rsidR="005815A5" w:rsidRPr="003D6C8F" w:rsidRDefault="005815A5" w:rsidP="005815A5">
      <w:pPr>
        <w:ind w:firstLine="720"/>
        <w:jc w:val="both"/>
        <w:rPr>
          <w:rFonts w:ascii="Cambria" w:hAnsi="Cambria"/>
          <w:lang w:val="sr-Cyrl-RS"/>
        </w:rPr>
      </w:pPr>
      <w:r w:rsidRPr="003D6C8F">
        <w:rPr>
          <w:rFonts w:ascii="Cambria" w:hAnsi="Cambria"/>
          <w:lang w:val="sr-Cyrl-RS"/>
        </w:rPr>
        <w:t xml:space="preserve">Зидове у згради Деканата смо глетовали и кречили. </w:t>
      </w:r>
    </w:p>
    <w:p w14:paraId="34901037" w14:textId="77777777" w:rsidR="005815A5" w:rsidRPr="003D6C8F" w:rsidRDefault="005815A5" w:rsidP="005815A5">
      <w:pPr>
        <w:ind w:firstLine="720"/>
        <w:jc w:val="both"/>
        <w:rPr>
          <w:rFonts w:ascii="Cambria" w:hAnsi="Cambria"/>
          <w:lang w:val="sr-Cyrl-RS"/>
        </w:rPr>
      </w:pPr>
      <w:r w:rsidRPr="003D6C8F">
        <w:rPr>
          <w:rFonts w:ascii="Cambria" w:hAnsi="Cambria"/>
          <w:lang w:val="sr-Cyrl-RS"/>
        </w:rPr>
        <w:t xml:space="preserve">Неонске арматуре као досадашње осветљење у просторијама у згради Деканата, као и у приземљу зграде Факултета, заменили смо енергетско ефикаснијим лед панелима. </w:t>
      </w:r>
    </w:p>
    <w:p w14:paraId="15CAE221" w14:textId="77777777" w:rsidR="005815A5" w:rsidRPr="003D6C8F" w:rsidRDefault="005815A5" w:rsidP="005815A5">
      <w:pPr>
        <w:ind w:firstLine="720"/>
        <w:jc w:val="both"/>
        <w:rPr>
          <w:rFonts w:ascii="Cambria" w:hAnsi="Cambria"/>
          <w:lang w:val="sr-Cyrl-RS"/>
        </w:rPr>
      </w:pPr>
      <w:r w:rsidRPr="003D6C8F">
        <w:rPr>
          <w:rFonts w:ascii="Cambria" w:hAnsi="Cambria"/>
          <w:lang w:val="sr-Cyrl-RS"/>
        </w:rPr>
        <w:t xml:space="preserve">Започели смо унутрашње уређење приземља зграде Факултета тиме што смо импозантне стубове ка амфитеатру бр. 21, обложили инокс иверицом. </w:t>
      </w:r>
    </w:p>
    <w:p w14:paraId="11D36B5A" w14:textId="2351BECB" w:rsidR="005815A5" w:rsidRPr="003D6C8F" w:rsidRDefault="005815A5" w:rsidP="005815A5">
      <w:pPr>
        <w:autoSpaceDE w:val="0"/>
        <w:autoSpaceDN w:val="0"/>
        <w:adjustRightInd w:val="0"/>
        <w:spacing w:line="276" w:lineRule="auto"/>
        <w:jc w:val="both"/>
        <w:rPr>
          <w:rFonts w:ascii="Cambria" w:hAnsi="Cambria"/>
          <w:lang w:val="sr-Cyrl-RS"/>
        </w:rPr>
      </w:pPr>
      <w:r w:rsidRPr="003D6C8F">
        <w:rPr>
          <w:rFonts w:ascii="Cambria" w:hAnsi="Cambria"/>
          <w:lang w:val="sr-Cyrl-RS"/>
        </w:rPr>
        <w:tab/>
        <w:t>Поред поменутих грађевинских разних радова на одржавању, адаптацији, реконструкцији и санацији на згради Факултета, рађени су и радови унутрашњег уређења кабинета и учионица. Све дрвене столице по слушаоницама замењене су новим, практичнијим и удобнијим.</w:t>
      </w:r>
    </w:p>
    <w:p w14:paraId="56A8C6DD" w14:textId="77777777" w:rsidR="00A91748" w:rsidRPr="003D6C8F" w:rsidRDefault="00A91748" w:rsidP="00505DBB">
      <w:pPr>
        <w:autoSpaceDE w:val="0"/>
        <w:autoSpaceDN w:val="0"/>
        <w:adjustRightInd w:val="0"/>
        <w:spacing w:line="276" w:lineRule="auto"/>
        <w:jc w:val="both"/>
        <w:rPr>
          <w:rFonts w:ascii="Cambria" w:hAnsi="Cambria"/>
          <w:lang w:val="sr-Cyrl-RS"/>
        </w:rPr>
      </w:pPr>
    </w:p>
    <w:p w14:paraId="23E1F423" w14:textId="77777777" w:rsidR="007D45F0" w:rsidRPr="003D6C8F" w:rsidRDefault="007D45F0" w:rsidP="00670086">
      <w:pPr>
        <w:numPr>
          <w:ilvl w:val="2"/>
          <w:numId w:val="7"/>
        </w:numPr>
        <w:tabs>
          <w:tab w:val="left" w:pos="993"/>
        </w:tabs>
        <w:autoSpaceDE w:val="0"/>
        <w:autoSpaceDN w:val="0"/>
        <w:adjustRightInd w:val="0"/>
        <w:spacing w:line="276" w:lineRule="auto"/>
        <w:jc w:val="both"/>
        <w:rPr>
          <w:rFonts w:ascii="Cambria" w:hAnsi="Cambria"/>
          <w:b/>
          <w:lang w:val="sr-Cyrl-RS"/>
        </w:rPr>
      </w:pPr>
      <w:r w:rsidRPr="003D6C8F">
        <w:rPr>
          <w:rFonts w:ascii="Cambria" w:hAnsi="Cambria"/>
          <w:b/>
          <w:lang w:val="sr-Cyrl-RS"/>
        </w:rPr>
        <w:t>Техничка служба</w:t>
      </w:r>
    </w:p>
    <w:p w14:paraId="57637DF5" w14:textId="77777777" w:rsidR="005815A5" w:rsidRPr="003D6C8F" w:rsidRDefault="005815A5" w:rsidP="00A323B1">
      <w:pPr>
        <w:autoSpaceDE w:val="0"/>
        <w:autoSpaceDN w:val="0"/>
        <w:adjustRightInd w:val="0"/>
        <w:spacing w:line="276" w:lineRule="auto"/>
        <w:jc w:val="both"/>
        <w:rPr>
          <w:rFonts w:ascii="Cambria" w:hAnsi="Cambria" w:cs="Cambria"/>
          <w:lang w:val="sr-Cyrl-RS"/>
        </w:rPr>
      </w:pPr>
    </w:p>
    <w:p w14:paraId="1A7E5025" w14:textId="09A699B6" w:rsidR="00B96950" w:rsidRPr="003D6C8F" w:rsidRDefault="005815A5" w:rsidP="005815A5">
      <w:pPr>
        <w:autoSpaceDE w:val="0"/>
        <w:autoSpaceDN w:val="0"/>
        <w:adjustRightInd w:val="0"/>
        <w:spacing w:line="276" w:lineRule="auto"/>
        <w:ind w:firstLine="720"/>
        <w:jc w:val="both"/>
        <w:rPr>
          <w:rFonts w:ascii="Cambria" w:hAnsi="Cambria"/>
          <w:lang w:val="sr-Cyrl-RS"/>
        </w:rPr>
      </w:pPr>
      <w:r w:rsidRPr="003D6C8F">
        <w:rPr>
          <w:rFonts w:ascii="Cambria" w:hAnsi="Cambria" w:cs="Cambria"/>
          <w:lang w:val="sr-Cyrl-RS"/>
        </w:rPr>
        <w:t>Техничка служба је све грађевинске радове и радове на унутрашњем уређењу, из свог домена, обавила професионално и у складу са захтеваним грађевинским и стандардима из безбедности на раду.</w:t>
      </w:r>
    </w:p>
    <w:p w14:paraId="7AD560D2" w14:textId="77777777" w:rsidR="00B96950" w:rsidRPr="003D6C8F" w:rsidRDefault="00B96950" w:rsidP="00A323B1">
      <w:pPr>
        <w:autoSpaceDE w:val="0"/>
        <w:autoSpaceDN w:val="0"/>
        <w:adjustRightInd w:val="0"/>
        <w:spacing w:line="276" w:lineRule="auto"/>
        <w:jc w:val="both"/>
        <w:rPr>
          <w:rFonts w:ascii="Cambria" w:hAnsi="Cambria"/>
          <w:lang w:val="sr-Cyrl-RS"/>
        </w:rPr>
      </w:pPr>
    </w:p>
    <w:p w14:paraId="66F06022" w14:textId="77777777" w:rsidR="002E01DA" w:rsidRPr="003D6C8F" w:rsidRDefault="00A61366" w:rsidP="00670086">
      <w:pPr>
        <w:numPr>
          <w:ilvl w:val="1"/>
          <w:numId w:val="7"/>
        </w:numPr>
        <w:autoSpaceDE w:val="0"/>
        <w:autoSpaceDN w:val="0"/>
        <w:adjustRightInd w:val="0"/>
        <w:spacing w:line="276" w:lineRule="auto"/>
        <w:rPr>
          <w:rFonts w:ascii="Cambria" w:hAnsi="Cambria"/>
          <w:b/>
          <w:bCs/>
          <w:lang w:val="sr-Cyrl-RS"/>
        </w:rPr>
      </w:pPr>
      <w:r w:rsidRPr="003D6C8F">
        <w:rPr>
          <w:rFonts w:ascii="Cambria" w:hAnsi="Cambria"/>
          <w:b/>
          <w:bCs/>
          <w:lang w:val="sr-Cyrl-RS"/>
        </w:rPr>
        <w:t xml:space="preserve">Активности </w:t>
      </w:r>
      <w:r w:rsidR="00CB44F4" w:rsidRPr="003D6C8F">
        <w:rPr>
          <w:rFonts w:ascii="Cambria" w:hAnsi="Cambria"/>
          <w:b/>
          <w:bCs/>
          <w:lang w:val="sr-Cyrl-RS"/>
        </w:rPr>
        <w:t xml:space="preserve">студентског парламента и </w:t>
      </w:r>
      <w:r w:rsidR="00A078E9" w:rsidRPr="003D6C8F">
        <w:rPr>
          <w:rFonts w:ascii="Cambria" w:hAnsi="Cambria"/>
          <w:b/>
          <w:bCs/>
          <w:lang w:val="sr-Cyrl-RS"/>
        </w:rPr>
        <w:t>студентских организација</w:t>
      </w:r>
      <w:r w:rsidR="002E01DA" w:rsidRPr="003D6C8F">
        <w:rPr>
          <w:rFonts w:ascii="Cambria" w:hAnsi="Cambria"/>
          <w:b/>
          <w:bCs/>
          <w:lang w:val="sr-Cyrl-RS"/>
        </w:rPr>
        <w:t xml:space="preserve"> </w:t>
      </w:r>
    </w:p>
    <w:p w14:paraId="2EA4DE55" w14:textId="77777777" w:rsidR="003429FF" w:rsidRPr="003D6C8F" w:rsidRDefault="003429FF" w:rsidP="003429FF">
      <w:pPr>
        <w:rPr>
          <w:rFonts w:ascii="Cambria" w:hAnsi="Cambria"/>
          <w:b/>
          <w:color w:val="000000"/>
          <w:lang w:val="sr-Cyrl-RS" w:eastAsia="sr-Latn-RS"/>
        </w:rPr>
      </w:pPr>
    </w:p>
    <w:p w14:paraId="5DCA85D3" w14:textId="7AB2FC03" w:rsidR="00B21C31" w:rsidRPr="003D6C8F" w:rsidRDefault="00B21C31" w:rsidP="00071765">
      <w:pPr>
        <w:spacing w:line="276" w:lineRule="auto"/>
        <w:ind w:left="720"/>
        <w:rPr>
          <w:rFonts w:ascii="Cambria" w:hAnsi="Cambria"/>
          <w:b/>
          <w:lang w:val="sr-Cyrl-RS"/>
        </w:rPr>
      </w:pPr>
      <w:r w:rsidRPr="003D6C8F">
        <w:rPr>
          <w:rFonts w:ascii="Cambria" w:hAnsi="Cambria"/>
          <w:b/>
          <w:lang w:val="sr-Cyrl-RS"/>
        </w:rPr>
        <w:t>ЈАНУАР 2019.</w:t>
      </w:r>
    </w:p>
    <w:p w14:paraId="3D7CDFE5" w14:textId="77777777" w:rsidR="00B21C31" w:rsidRPr="003D6C8F" w:rsidRDefault="00B21C31" w:rsidP="00914C37">
      <w:pPr>
        <w:numPr>
          <w:ilvl w:val="0"/>
          <w:numId w:val="27"/>
        </w:numPr>
        <w:spacing w:line="276" w:lineRule="auto"/>
        <w:rPr>
          <w:rFonts w:ascii="Cambria" w:hAnsi="Cambria"/>
          <w:lang w:val="sr-Cyrl-RS"/>
        </w:rPr>
      </w:pPr>
      <w:r w:rsidRPr="003D6C8F">
        <w:rPr>
          <w:rFonts w:ascii="Cambria" w:hAnsi="Cambria"/>
          <w:lang w:val="sr-Cyrl-RS"/>
        </w:rPr>
        <w:t>Организован је одлазак на представу „У чије име” Народног позоришта у Нишу;</w:t>
      </w:r>
    </w:p>
    <w:p w14:paraId="7AA631C6" w14:textId="77777777" w:rsidR="00B21C31" w:rsidRPr="003D6C8F" w:rsidRDefault="00B21C31" w:rsidP="00914C37">
      <w:pPr>
        <w:numPr>
          <w:ilvl w:val="0"/>
          <w:numId w:val="27"/>
        </w:numPr>
        <w:spacing w:line="276" w:lineRule="auto"/>
        <w:rPr>
          <w:rFonts w:ascii="Cambria" w:hAnsi="Cambria"/>
          <w:lang w:val="sr-Cyrl-RS"/>
        </w:rPr>
      </w:pPr>
      <w:r w:rsidRPr="003D6C8F">
        <w:rPr>
          <w:rFonts w:ascii="Cambria" w:hAnsi="Cambria"/>
          <w:lang w:val="sr-Cyrl-RS"/>
        </w:rPr>
        <w:t>Организовано је предавање „Развој високог школства у Србији и развој Универзитета у Нишу” на ком је говорио проф. др Драгомир Бонџић;</w:t>
      </w:r>
    </w:p>
    <w:p w14:paraId="54D0741C" w14:textId="77777777" w:rsidR="00B21C31" w:rsidRPr="003D6C8F" w:rsidRDefault="00B21C31" w:rsidP="00B21C31">
      <w:pPr>
        <w:spacing w:line="276" w:lineRule="auto"/>
        <w:ind w:left="720"/>
        <w:rPr>
          <w:rFonts w:ascii="Cambria" w:hAnsi="Cambria"/>
          <w:b/>
          <w:lang w:val="sr-Cyrl-RS"/>
        </w:rPr>
      </w:pPr>
    </w:p>
    <w:p w14:paraId="04E20BE6" w14:textId="3F7B05A9" w:rsidR="00B21C31" w:rsidRPr="003D6C8F" w:rsidRDefault="00B21C31" w:rsidP="00071765">
      <w:pPr>
        <w:spacing w:line="276" w:lineRule="auto"/>
        <w:ind w:left="720"/>
        <w:rPr>
          <w:rFonts w:ascii="Cambria" w:hAnsi="Cambria"/>
          <w:b/>
          <w:lang w:val="sr-Cyrl-RS"/>
        </w:rPr>
      </w:pPr>
      <w:r w:rsidRPr="003D6C8F">
        <w:rPr>
          <w:rFonts w:ascii="Cambria" w:hAnsi="Cambria"/>
          <w:b/>
          <w:lang w:val="sr-Cyrl-RS"/>
        </w:rPr>
        <w:t>ФЕБРУАР 2019.</w:t>
      </w:r>
    </w:p>
    <w:p w14:paraId="6EEF2BAD" w14:textId="77777777" w:rsidR="00B21C31" w:rsidRPr="003D6C8F" w:rsidRDefault="00B21C31" w:rsidP="00914C37">
      <w:pPr>
        <w:numPr>
          <w:ilvl w:val="0"/>
          <w:numId w:val="28"/>
        </w:numPr>
        <w:spacing w:line="276" w:lineRule="auto"/>
        <w:rPr>
          <w:rFonts w:ascii="Cambria" w:hAnsi="Cambria"/>
          <w:b/>
          <w:lang w:val="sr-Cyrl-RS"/>
        </w:rPr>
      </w:pPr>
      <w:r w:rsidRPr="003D6C8F">
        <w:rPr>
          <w:rFonts w:ascii="Cambria" w:hAnsi="Cambria"/>
          <w:lang w:val="sr-Cyrl-RS"/>
        </w:rPr>
        <w:t>Организована је хуманитарна акција за малог Виктора који болује од мишићне атрофије, где се прикупљао новац који је касније уплаћен на рачун;</w:t>
      </w:r>
    </w:p>
    <w:p w14:paraId="686B83BB" w14:textId="77777777" w:rsidR="00B21C31" w:rsidRPr="003D6C8F" w:rsidRDefault="00B21C31" w:rsidP="00914C37">
      <w:pPr>
        <w:numPr>
          <w:ilvl w:val="0"/>
          <w:numId w:val="28"/>
        </w:numPr>
        <w:spacing w:line="276" w:lineRule="auto"/>
        <w:rPr>
          <w:rFonts w:ascii="Cambria" w:hAnsi="Cambria"/>
          <w:b/>
          <w:lang w:val="sr-Cyrl-RS"/>
        </w:rPr>
      </w:pPr>
      <w:r w:rsidRPr="003D6C8F">
        <w:rPr>
          <w:rFonts w:ascii="Cambria" w:hAnsi="Cambria"/>
          <w:lang w:val="sr-Cyrl-RS"/>
        </w:rPr>
        <w:t>Организоване су журке Савеза студената и Студентског парламента;</w:t>
      </w:r>
    </w:p>
    <w:p w14:paraId="7FA98EBF" w14:textId="77777777" w:rsidR="00B21C31" w:rsidRPr="003D6C8F" w:rsidRDefault="00B21C31" w:rsidP="00B21C31">
      <w:pPr>
        <w:spacing w:line="276" w:lineRule="auto"/>
        <w:ind w:left="720"/>
        <w:rPr>
          <w:rFonts w:ascii="Cambria" w:hAnsi="Cambria"/>
          <w:lang w:val="sr-Cyrl-RS"/>
        </w:rPr>
      </w:pPr>
    </w:p>
    <w:p w14:paraId="02515980" w14:textId="6D9506EC" w:rsidR="00B21C31" w:rsidRPr="003D6C8F" w:rsidRDefault="00B21C31" w:rsidP="00071765">
      <w:pPr>
        <w:spacing w:line="276" w:lineRule="auto"/>
        <w:ind w:left="720"/>
        <w:rPr>
          <w:rFonts w:ascii="Cambria" w:hAnsi="Cambria"/>
          <w:b/>
          <w:lang w:val="sr-Cyrl-RS"/>
        </w:rPr>
      </w:pPr>
      <w:r w:rsidRPr="003D6C8F">
        <w:rPr>
          <w:rFonts w:ascii="Cambria" w:hAnsi="Cambria"/>
          <w:b/>
          <w:lang w:val="sr-Cyrl-RS"/>
        </w:rPr>
        <w:t>МАРТ 2019.</w:t>
      </w:r>
    </w:p>
    <w:p w14:paraId="05E33E19" w14:textId="77777777" w:rsidR="00B21C31" w:rsidRPr="003D6C8F" w:rsidRDefault="00B21C31" w:rsidP="00914C37">
      <w:pPr>
        <w:numPr>
          <w:ilvl w:val="0"/>
          <w:numId w:val="29"/>
        </w:numPr>
        <w:spacing w:line="276" w:lineRule="auto"/>
        <w:rPr>
          <w:rFonts w:ascii="Cambria" w:hAnsi="Cambria"/>
          <w:b/>
          <w:lang w:val="sr-Cyrl-RS"/>
        </w:rPr>
      </w:pPr>
      <w:r w:rsidRPr="003D6C8F">
        <w:rPr>
          <w:rFonts w:ascii="Cambria" w:hAnsi="Cambria"/>
          <w:lang w:val="sr-Cyrl-RS"/>
        </w:rPr>
        <w:t>Организована је студијска посета Филозофском факултету у Бањој Луци;</w:t>
      </w:r>
    </w:p>
    <w:p w14:paraId="79D1FA35" w14:textId="77777777" w:rsidR="00B21C31" w:rsidRPr="003D6C8F" w:rsidRDefault="00B21C31" w:rsidP="00914C37">
      <w:pPr>
        <w:numPr>
          <w:ilvl w:val="0"/>
          <w:numId w:val="29"/>
        </w:numPr>
        <w:spacing w:line="276" w:lineRule="auto"/>
        <w:rPr>
          <w:rFonts w:ascii="Cambria" w:hAnsi="Cambria"/>
          <w:b/>
          <w:lang w:val="sr-Cyrl-RS"/>
        </w:rPr>
      </w:pPr>
      <w:r w:rsidRPr="003D6C8F">
        <w:rPr>
          <w:rFonts w:ascii="Cambria" w:hAnsi="Cambria"/>
          <w:lang w:val="sr-Cyrl-RS"/>
        </w:rPr>
        <w:t>Организоване су журке Савеза студената и Студентског парламента;</w:t>
      </w:r>
    </w:p>
    <w:p w14:paraId="0778ABC6" w14:textId="77777777" w:rsidR="00B21C31" w:rsidRPr="003D6C8F" w:rsidRDefault="00B21C31" w:rsidP="00914C37">
      <w:pPr>
        <w:numPr>
          <w:ilvl w:val="0"/>
          <w:numId w:val="29"/>
        </w:numPr>
        <w:spacing w:line="276" w:lineRule="auto"/>
        <w:rPr>
          <w:rFonts w:ascii="Cambria" w:hAnsi="Cambria"/>
          <w:b/>
          <w:lang w:val="sr-Cyrl-RS"/>
        </w:rPr>
      </w:pPr>
      <w:r w:rsidRPr="003D6C8F">
        <w:rPr>
          <w:rFonts w:ascii="Cambria" w:hAnsi="Cambria"/>
          <w:lang w:val="sr-Cyrl-RS"/>
        </w:rPr>
        <w:t>Организован је одлазак на пројекцију филма „Балканска међа” у биоскопу Вилин град;</w:t>
      </w:r>
    </w:p>
    <w:p w14:paraId="3B627E1B" w14:textId="77777777" w:rsidR="00B21C31" w:rsidRPr="003D6C8F" w:rsidRDefault="00B21C31" w:rsidP="00B21C31">
      <w:pPr>
        <w:spacing w:line="276" w:lineRule="auto"/>
        <w:ind w:left="720"/>
        <w:rPr>
          <w:rFonts w:ascii="Cambria" w:hAnsi="Cambria"/>
          <w:lang w:val="sr-Cyrl-RS"/>
        </w:rPr>
      </w:pPr>
    </w:p>
    <w:p w14:paraId="4BFAECF8" w14:textId="09378678" w:rsidR="00B21C31" w:rsidRPr="003D6C8F" w:rsidRDefault="00B21C31" w:rsidP="00071765">
      <w:pPr>
        <w:spacing w:line="276" w:lineRule="auto"/>
        <w:ind w:left="720"/>
        <w:rPr>
          <w:rFonts w:ascii="Cambria" w:hAnsi="Cambria"/>
          <w:b/>
          <w:lang w:val="sr-Cyrl-RS"/>
        </w:rPr>
      </w:pPr>
      <w:r w:rsidRPr="003D6C8F">
        <w:rPr>
          <w:rFonts w:ascii="Cambria" w:hAnsi="Cambria"/>
          <w:b/>
          <w:lang w:val="sr-Cyrl-RS"/>
        </w:rPr>
        <w:t>АПРИЛ 2019.</w:t>
      </w:r>
    </w:p>
    <w:p w14:paraId="7461B2D1" w14:textId="7FA4B73E" w:rsidR="00B21C31" w:rsidRPr="003D6C8F" w:rsidRDefault="00B21C31" w:rsidP="00914C37">
      <w:pPr>
        <w:numPr>
          <w:ilvl w:val="0"/>
          <w:numId w:val="30"/>
        </w:numPr>
        <w:spacing w:line="276" w:lineRule="auto"/>
        <w:rPr>
          <w:rFonts w:ascii="Cambria" w:hAnsi="Cambria"/>
          <w:lang w:val="sr-Cyrl-RS"/>
        </w:rPr>
      </w:pPr>
      <w:r w:rsidRPr="003D6C8F">
        <w:rPr>
          <w:rFonts w:ascii="Cambria" w:hAnsi="Cambria"/>
          <w:lang w:val="sr-Cyrl-RS"/>
        </w:rPr>
        <w:t>Организован је одлазак на представу „Предграђе”</w:t>
      </w:r>
      <w:r w:rsidR="008350BF" w:rsidRPr="003D6C8F">
        <w:rPr>
          <w:rFonts w:ascii="Cambria" w:hAnsi="Cambria"/>
          <w:lang w:val="sr-Cyrl-RS"/>
        </w:rPr>
        <w:t xml:space="preserve"> </w:t>
      </w:r>
      <w:r w:rsidRPr="003D6C8F">
        <w:rPr>
          <w:rFonts w:ascii="Cambria" w:hAnsi="Cambria"/>
          <w:lang w:val="sr-Cyrl-RS"/>
        </w:rPr>
        <w:t>Академског позоришта Студентског културног центра Ниш;</w:t>
      </w:r>
    </w:p>
    <w:p w14:paraId="6315FC20" w14:textId="77777777" w:rsidR="00B21C31" w:rsidRPr="003D6C8F" w:rsidRDefault="00B21C31" w:rsidP="00914C37">
      <w:pPr>
        <w:numPr>
          <w:ilvl w:val="0"/>
          <w:numId w:val="30"/>
        </w:numPr>
        <w:spacing w:line="276" w:lineRule="auto"/>
        <w:rPr>
          <w:rFonts w:ascii="Cambria" w:hAnsi="Cambria"/>
          <w:lang w:val="sr-Cyrl-RS"/>
        </w:rPr>
      </w:pPr>
      <w:r w:rsidRPr="003D6C8F">
        <w:rPr>
          <w:rFonts w:ascii="Cambria" w:hAnsi="Cambria"/>
          <w:lang w:val="sr-Cyrl-RS"/>
        </w:rPr>
        <w:t>Организоване су журке Савеза студената и Студентског парламента;</w:t>
      </w:r>
    </w:p>
    <w:p w14:paraId="5D764FBC" w14:textId="77777777" w:rsidR="00B21C31" w:rsidRPr="003D6C8F" w:rsidRDefault="00B21C31" w:rsidP="00B21C31">
      <w:pPr>
        <w:spacing w:line="276" w:lineRule="auto"/>
        <w:ind w:left="720"/>
        <w:rPr>
          <w:rFonts w:ascii="Cambria" w:hAnsi="Cambria"/>
          <w:lang w:val="sr-Cyrl-RS"/>
        </w:rPr>
      </w:pPr>
    </w:p>
    <w:p w14:paraId="3C0E5A23" w14:textId="322E7173" w:rsidR="00B21C31" w:rsidRPr="003D6C8F" w:rsidRDefault="00B21C31" w:rsidP="00071765">
      <w:pPr>
        <w:spacing w:line="276" w:lineRule="auto"/>
        <w:ind w:left="720"/>
        <w:rPr>
          <w:rFonts w:ascii="Cambria" w:hAnsi="Cambria"/>
          <w:b/>
          <w:lang w:val="sr-Cyrl-RS"/>
        </w:rPr>
      </w:pPr>
      <w:r w:rsidRPr="003D6C8F">
        <w:rPr>
          <w:rFonts w:ascii="Cambria" w:hAnsi="Cambria"/>
          <w:b/>
          <w:lang w:val="sr-Cyrl-RS"/>
        </w:rPr>
        <w:t>МАЈ 2019.</w:t>
      </w:r>
    </w:p>
    <w:p w14:paraId="0DA4BCD8" w14:textId="77777777" w:rsidR="00B21C31" w:rsidRPr="003D6C8F" w:rsidRDefault="00B21C31" w:rsidP="00914C37">
      <w:pPr>
        <w:numPr>
          <w:ilvl w:val="0"/>
          <w:numId w:val="31"/>
        </w:numPr>
        <w:spacing w:line="276" w:lineRule="auto"/>
        <w:rPr>
          <w:rFonts w:ascii="Cambria" w:hAnsi="Cambria"/>
          <w:lang w:val="sr-Cyrl-RS"/>
        </w:rPr>
      </w:pPr>
      <w:r w:rsidRPr="003D6C8F">
        <w:rPr>
          <w:rFonts w:ascii="Cambria" w:hAnsi="Cambria"/>
          <w:lang w:val="sr-Cyrl-RS"/>
        </w:rPr>
        <w:t>Организован је одлазак на едукативно-спортску манифестацију „Филозофијада 2019” у Сунчевом Брегу;</w:t>
      </w:r>
    </w:p>
    <w:p w14:paraId="03ED72EE" w14:textId="77777777" w:rsidR="00B21C31" w:rsidRPr="003D6C8F" w:rsidRDefault="00B21C31" w:rsidP="00914C37">
      <w:pPr>
        <w:numPr>
          <w:ilvl w:val="0"/>
          <w:numId w:val="31"/>
        </w:numPr>
        <w:spacing w:line="276" w:lineRule="auto"/>
        <w:rPr>
          <w:rFonts w:ascii="Cambria" w:hAnsi="Cambria"/>
          <w:lang w:val="sr-Cyrl-RS"/>
        </w:rPr>
      </w:pPr>
      <w:r w:rsidRPr="003D6C8F">
        <w:rPr>
          <w:rFonts w:ascii="Cambria" w:hAnsi="Cambria"/>
          <w:lang w:val="sr-Cyrl-RS"/>
        </w:rPr>
        <w:t>Организовано је апсолвентско вече студената у ресторану Бољи живот 2;</w:t>
      </w:r>
    </w:p>
    <w:p w14:paraId="475EBA60" w14:textId="77777777" w:rsidR="00B21C31" w:rsidRPr="003D6C8F" w:rsidRDefault="00B21C31" w:rsidP="00914C37">
      <w:pPr>
        <w:numPr>
          <w:ilvl w:val="0"/>
          <w:numId w:val="31"/>
        </w:numPr>
        <w:spacing w:line="276" w:lineRule="auto"/>
        <w:rPr>
          <w:rFonts w:ascii="Cambria" w:hAnsi="Cambria"/>
          <w:lang w:val="sr-Cyrl-RS"/>
        </w:rPr>
      </w:pPr>
      <w:r w:rsidRPr="003D6C8F">
        <w:rPr>
          <w:rFonts w:ascii="Cambria" w:hAnsi="Cambria"/>
          <w:lang w:val="sr-Cyrl-RS"/>
        </w:rPr>
        <w:t>Организован је одлазак на апсолвентску екскурзију;</w:t>
      </w:r>
    </w:p>
    <w:p w14:paraId="1820CB45" w14:textId="77777777" w:rsidR="00B21C31" w:rsidRPr="003D6C8F" w:rsidRDefault="00B21C31" w:rsidP="00914C37">
      <w:pPr>
        <w:numPr>
          <w:ilvl w:val="0"/>
          <w:numId w:val="31"/>
        </w:numPr>
        <w:spacing w:line="276" w:lineRule="auto"/>
        <w:rPr>
          <w:rFonts w:ascii="Cambria" w:hAnsi="Cambria"/>
          <w:lang w:val="sr-Cyrl-RS"/>
        </w:rPr>
      </w:pPr>
      <w:r w:rsidRPr="003D6C8F">
        <w:rPr>
          <w:rFonts w:ascii="Cambria" w:hAnsi="Cambria"/>
          <w:lang w:val="sr-Cyrl-RS"/>
        </w:rPr>
        <w:t>Организовано предавање под називом „Наслеђе Константина Великог на Медијани” где је говорила проф. др Надежда Гавриловић Витас;</w:t>
      </w:r>
    </w:p>
    <w:p w14:paraId="3D22DA1A" w14:textId="77777777" w:rsidR="00B21C31" w:rsidRPr="003D6C8F" w:rsidRDefault="00B21C31" w:rsidP="00B21C31">
      <w:pPr>
        <w:spacing w:line="276" w:lineRule="auto"/>
        <w:ind w:left="720"/>
        <w:rPr>
          <w:rFonts w:ascii="Cambria" w:hAnsi="Cambria"/>
          <w:lang w:val="sr-Cyrl-RS"/>
        </w:rPr>
      </w:pPr>
    </w:p>
    <w:p w14:paraId="4D6ED3D9" w14:textId="3AC32A09" w:rsidR="00B21C31" w:rsidRPr="00071765" w:rsidRDefault="00B21C31" w:rsidP="00071765">
      <w:pPr>
        <w:spacing w:line="276" w:lineRule="auto"/>
        <w:ind w:left="720"/>
        <w:rPr>
          <w:rFonts w:ascii="Cambria" w:hAnsi="Cambria"/>
          <w:b/>
          <w:lang w:val="sr-Cyrl-RS"/>
        </w:rPr>
      </w:pPr>
      <w:r w:rsidRPr="003D6C8F">
        <w:rPr>
          <w:rFonts w:ascii="Cambria" w:hAnsi="Cambria"/>
          <w:b/>
          <w:lang w:val="sr-Cyrl-RS"/>
        </w:rPr>
        <w:t>ЈУН 2019.</w:t>
      </w:r>
    </w:p>
    <w:p w14:paraId="2FC20047" w14:textId="77777777" w:rsidR="00B21C31" w:rsidRPr="003D6C8F" w:rsidRDefault="00B21C31" w:rsidP="00655260">
      <w:pPr>
        <w:numPr>
          <w:ilvl w:val="0"/>
          <w:numId w:val="89"/>
        </w:numPr>
        <w:spacing w:line="276" w:lineRule="auto"/>
        <w:rPr>
          <w:rFonts w:ascii="Cambria" w:hAnsi="Cambria"/>
          <w:lang w:val="sr-Cyrl-RS"/>
        </w:rPr>
      </w:pPr>
      <w:r w:rsidRPr="003D6C8F">
        <w:rPr>
          <w:rFonts w:ascii="Cambria" w:hAnsi="Cambria"/>
          <w:lang w:val="sr-Cyrl-RS"/>
        </w:rPr>
        <w:t>Организована је једнодневна екскурзија у престоницу Републике Северне Македоније Скопље;</w:t>
      </w:r>
    </w:p>
    <w:p w14:paraId="40917278" w14:textId="77777777" w:rsidR="00B21C31" w:rsidRPr="003D6C8F" w:rsidRDefault="00B21C31" w:rsidP="00B21C31">
      <w:pPr>
        <w:spacing w:line="276" w:lineRule="auto"/>
        <w:ind w:left="720"/>
        <w:rPr>
          <w:rFonts w:ascii="Cambria" w:hAnsi="Cambria"/>
          <w:lang w:val="sr-Cyrl-RS"/>
        </w:rPr>
      </w:pPr>
    </w:p>
    <w:p w14:paraId="28B3295D" w14:textId="6C306C44" w:rsidR="00B21C31" w:rsidRPr="003D6C8F" w:rsidRDefault="00B21C31" w:rsidP="00071765">
      <w:pPr>
        <w:spacing w:line="276" w:lineRule="auto"/>
        <w:ind w:left="720"/>
        <w:rPr>
          <w:rFonts w:ascii="Cambria" w:hAnsi="Cambria"/>
          <w:b/>
          <w:lang w:val="sr-Cyrl-RS"/>
        </w:rPr>
      </w:pPr>
      <w:r w:rsidRPr="003D6C8F">
        <w:rPr>
          <w:rFonts w:ascii="Cambria" w:hAnsi="Cambria"/>
          <w:b/>
          <w:lang w:val="sr-Cyrl-RS"/>
        </w:rPr>
        <w:t>ОКТОБАР 2019.</w:t>
      </w:r>
    </w:p>
    <w:p w14:paraId="7C46918C" w14:textId="1E55DAC4" w:rsidR="00B21C31" w:rsidRPr="003D6C8F" w:rsidRDefault="00B21C31" w:rsidP="00914C37">
      <w:pPr>
        <w:numPr>
          <w:ilvl w:val="0"/>
          <w:numId w:val="33"/>
        </w:numPr>
        <w:spacing w:line="276" w:lineRule="auto"/>
        <w:rPr>
          <w:rFonts w:ascii="Cambria" w:hAnsi="Cambria"/>
          <w:lang w:val="sr-Cyrl-RS"/>
        </w:rPr>
      </w:pPr>
      <w:r w:rsidRPr="003D6C8F">
        <w:rPr>
          <w:rFonts w:ascii="Cambria" w:hAnsi="Cambria"/>
          <w:lang w:val="sr-Cyrl-RS"/>
        </w:rPr>
        <w:t>Организован</w:t>
      </w:r>
      <w:r w:rsidR="008350BF" w:rsidRPr="003D6C8F">
        <w:rPr>
          <w:rFonts w:ascii="Cambria" w:hAnsi="Cambria"/>
          <w:lang w:val="sr-Cyrl-RS"/>
        </w:rPr>
        <w:t xml:space="preserve"> </w:t>
      </w:r>
      <w:r w:rsidRPr="003D6C8F">
        <w:rPr>
          <w:rFonts w:ascii="Cambria" w:hAnsi="Cambria"/>
          <w:lang w:val="sr-Cyrl-RS"/>
        </w:rPr>
        <w:t>је одлазак на 64. међународни сајам књига у Београду;</w:t>
      </w:r>
    </w:p>
    <w:p w14:paraId="3A4AB3FA" w14:textId="77777777" w:rsidR="00B21C31" w:rsidRPr="003D6C8F" w:rsidRDefault="00B21C31" w:rsidP="00914C37">
      <w:pPr>
        <w:numPr>
          <w:ilvl w:val="0"/>
          <w:numId w:val="33"/>
        </w:numPr>
        <w:spacing w:line="276" w:lineRule="auto"/>
        <w:rPr>
          <w:rFonts w:ascii="Cambria" w:hAnsi="Cambria"/>
          <w:lang w:val="sr-Cyrl-RS"/>
        </w:rPr>
      </w:pPr>
      <w:r w:rsidRPr="003D6C8F">
        <w:rPr>
          <w:rFonts w:ascii="Cambria" w:hAnsi="Cambria"/>
          <w:lang w:val="sr-Cyrl-RS"/>
        </w:rPr>
        <w:t>Организована је манифестација „Бруцошијада 2019.”</w:t>
      </w:r>
    </w:p>
    <w:p w14:paraId="5EE74B12" w14:textId="77777777" w:rsidR="00B21C31" w:rsidRPr="003D6C8F" w:rsidRDefault="00B21C31" w:rsidP="00914C37">
      <w:pPr>
        <w:numPr>
          <w:ilvl w:val="0"/>
          <w:numId w:val="33"/>
        </w:numPr>
        <w:spacing w:line="276" w:lineRule="auto"/>
        <w:rPr>
          <w:rFonts w:ascii="Cambria" w:hAnsi="Cambria"/>
          <w:lang w:val="sr-Cyrl-RS"/>
        </w:rPr>
      </w:pPr>
      <w:r w:rsidRPr="003D6C8F">
        <w:rPr>
          <w:rFonts w:ascii="Cambria" w:hAnsi="Cambria"/>
          <w:lang w:val="sr-Cyrl-RS"/>
        </w:rPr>
        <w:t xml:space="preserve">Организоване су промоције Филозофског факултета широм Србије где су волонтирали чланови Савеза студената </w:t>
      </w:r>
    </w:p>
    <w:p w14:paraId="72E90A16" w14:textId="77777777" w:rsidR="005B3BBD" w:rsidRPr="003D6C8F" w:rsidRDefault="005B3BBD" w:rsidP="00B21C31">
      <w:pPr>
        <w:spacing w:line="276" w:lineRule="auto"/>
        <w:ind w:left="720"/>
        <w:rPr>
          <w:rFonts w:ascii="Cambria" w:hAnsi="Cambria"/>
          <w:b/>
          <w:lang w:val="sr-Cyrl-RS"/>
        </w:rPr>
      </w:pPr>
    </w:p>
    <w:p w14:paraId="7B11A7EE" w14:textId="18B6541B" w:rsidR="00B21C31" w:rsidRPr="003D6C8F" w:rsidRDefault="00B21C31" w:rsidP="00071765">
      <w:pPr>
        <w:spacing w:line="276" w:lineRule="auto"/>
        <w:ind w:left="720"/>
        <w:rPr>
          <w:rFonts w:ascii="Cambria" w:hAnsi="Cambria"/>
          <w:b/>
          <w:lang w:val="sr-Cyrl-RS"/>
        </w:rPr>
      </w:pPr>
      <w:r w:rsidRPr="003D6C8F">
        <w:rPr>
          <w:rFonts w:ascii="Cambria" w:hAnsi="Cambria"/>
          <w:b/>
          <w:lang w:val="sr-Cyrl-RS"/>
        </w:rPr>
        <w:t>НОВЕМБАР 2019.</w:t>
      </w:r>
    </w:p>
    <w:p w14:paraId="6F6457D5" w14:textId="77777777" w:rsidR="00B21C31" w:rsidRPr="003D6C8F" w:rsidRDefault="00B21C31" w:rsidP="00914C37">
      <w:pPr>
        <w:numPr>
          <w:ilvl w:val="0"/>
          <w:numId w:val="34"/>
        </w:numPr>
        <w:spacing w:line="276" w:lineRule="auto"/>
        <w:rPr>
          <w:rFonts w:ascii="Cambria" w:hAnsi="Cambria"/>
          <w:lang w:val="sr-Cyrl-RS"/>
        </w:rPr>
      </w:pPr>
      <w:r w:rsidRPr="003D6C8F">
        <w:rPr>
          <w:rFonts w:ascii="Cambria" w:hAnsi="Cambria"/>
          <w:lang w:val="sr-Cyrl-RS"/>
        </w:rPr>
        <w:t>Учествовање у организацији научних скупова „Нисун 8” и „Студкон 4”;</w:t>
      </w:r>
    </w:p>
    <w:p w14:paraId="778A88AD" w14:textId="77777777" w:rsidR="00B21C31" w:rsidRPr="003D6C8F" w:rsidRDefault="00B21C31" w:rsidP="00914C37">
      <w:pPr>
        <w:numPr>
          <w:ilvl w:val="0"/>
          <w:numId w:val="34"/>
        </w:numPr>
        <w:spacing w:line="276" w:lineRule="auto"/>
        <w:rPr>
          <w:rFonts w:ascii="Cambria" w:hAnsi="Cambria"/>
          <w:lang w:val="sr-Cyrl-RS"/>
        </w:rPr>
      </w:pPr>
      <w:r w:rsidRPr="003D6C8F">
        <w:rPr>
          <w:rFonts w:ascii="Cambria" w:hAnsi="Cambria"/>
          <w:lang w:val="sr-Cyrl-RS"/>
        </w:rPr>
        <w:t>Организоване су промоције Филозофског факултета широм Србије где су волонтирали чланови Савеза студената;</w:t>
      </w:r>
    </w:p>
    <w:p w14:paraId="18AA5042" w14:textId="77777777" w:rsidR="00B21C31" w:rsidRPr="003D6C8F" w:rsidRDefault="00B21C31" w:rsidP="00914C37">
      <w:pPr>
        <w:numPr>
          <w:ilvl w:val="0"/>
          <w:numId w:val="34"/>
        </w:numPr>
        <w:spacing w:line="276" w:lineRule="auto"/>
        <w:rPr>
          <w:rFonts w:ascii="Cambria" w:hAnsi="Cambria"/>
          <w:lang w:val="sr-Cyrl-RS"/>
        </w:rPr>
      </w:pPr>
      <w:r w:rsidRPr="003D6C8F">
        <w:rPr>
          <w:rFonts w:ascii="Cambria" w:hAnsi="Cambria"/>
          <w:lang w:val="sr-Cyrl-RS"/>
        </w:rPr>
        <w:t>Организовано је кафанско вече студената Филозофског факултета;</w:t>
      </w:r>
    </w:p>
    <w:p w14:paraId="58D5ADBF" w14:textId="77777777" w:rsidR="00B21C31" w:rsidRPr="003D6C8F" w:rsidRDefault="00B21C31" w:rsidP="00914C37">
      <w:pPr>
        <w:numPr>
          <w:ilvl w:val="0"/>
          <w:numId w:val="34"/>
        </w:numPr>
        <w:spacing w:line="276" w:lineRule="auto"/>
        <w:rPr>
          <w:rFonts w:ascii="Cambria" w:hAnsi="Cambria"/>
          <w:lang w:val="sr-Cyrl-RS"/>
        </w:rPr>
      </w:pPr>
      <w:r w:rsidRPr="003D6C8F">
        <w:rPr>
          <w:rFonts w:ascii="Cambria" w:hAnsi="Cambria"/>
          <w:lang w:val="sr-Cyrl-RS"/>
        </w:rPr>
        <w:t>Организоване су журке Савеза студената и Студентског парламента;</w:t>
      </w:r>
    </w:p>
    <w:p w14:paraId="187753F4" w14:textId="77777777" w:rsidR="00B21C31" w:rsidRPr="003D6C8F" w:rsidRDefault="00B21C31" w:rsidP="00B21C31">
      <w:pPr>
        <w:spacing w:line="276" w:lineRule="auto"/>
        <w:ind w:left="720"/>
        <w:rPr>
          <w:rFonts w:ascii="Cambria" w:hAnsi="Cambria"/>
          <w:lang w:val="sr-Cyrl-RS"/>
        </w:rPr>
      </w:pPr>
    </w:p>
    <w:p w14:paraId="06D271E7" w14:textId="25C55CC3" w:rsidR="00B21C31" w:rsidRPr="003D6C8F" w:rsidRDefault="00B21C31" w:rsidP="00071765">
      <w:pPr>
        <w:spacing w:line="276" w:lineRule="auto"/>
        <w:ind w:left="720"/>
        <w:rPr>
          <w:rFonts w:ascii="Cambria" w:hAnsi="Cambria"/>
          <w:b/>
          <w:lang w:val="sr-Cyrl-RS"/>
        </w:rPr>
      </w:pPr>
      <w:r w:rsidRPr="003D6C8F">
        <w:rPr>
          <w:rFonts w:ascii="Cambria" w:hAnsi="Cambria"/>
          <w:b/>
          <w:lang w:val="sr-Cyrl-RS"/>
        </w:rPr>
        <w:t>ДЕЦЕМБАР 2019.</w:t>
      </w:r>
    </w:p>
    <w:p w14:paraId="52685B65" w14:textId="77777777" w:rsidR="00B21C31" w:rsidRPr="003D6C8F" w:rsidRDefault="00B21C31" w:rsidP="00914C37">
      <w:pPr>
        <w:numPr>
          <w:ilvl w:val="0"/>
          <w:numId w:val="35"/>
        </w:numPr>
        <w:spacing w:line="276" w:lineRule="auto"/>
        <w:rPr>
          <w:rFonts w:ascii="Cambria" w:hAnsi="Cambria"/>
          <w:lang w:val="sr-Cyrl-RS"/>
        </w:rPr>
      </w:pPr>
      <w:r w:rsidRPr="003D6C8F">
        <w:rPr>
          <w:rFonts w:ascii="Cambria" w:hAnsi="Cambria"/>
          <w:lang w:val="sr-Cyrl-RS"/>
        </w:rPr>
        <w:t>Организована је једнодневна екскурзија до престонице Републике Бугарске Софије;</w:t>
      </w:r>
    </w:p>
    <w:p w14:paraId="08871F8A" w14:textId="77777777" w:rsidR="00B21C31" w:rsidRPr="003D6C8F" w:rsidRDefault="00B21C31" w:rsidP="00914C37">
      <w:pPr>
        <w:numPr>
          <w:ilvl w:val="0"/>
          <w:numId w:val="35"/>
        </w:numPr>
        <w:spacing w:line="276" w:lineRule="auto"/>
        <w:rPr>
          <w:rFonts w:ascii="Cambria" w:hAnsi="Cambria"/>
          <w:lang w:val="sr-Cyrl-RS"/>
        </w:rPr>
      </w:pPr>
      <w:r w:rsidRPr="003D6C8F">
        <w:rPr>
          <w:rFonts w:ascii="Cambria" w:hAnsi="Cambria"/>
          <w:lang w:val="sr-Cyrl-RS"/>
        </w:rPr>
        <w:t>Организована је хуманитарна акција „Заједно за Космет” у оквиру које смо имали следеће активности:</w:t>
      </w:r>
    </w:p>
    <w:p w14:paraId="42D1AF8C" w14:textId="77777777" w:rsidR="00B21C31" w:rsidRPr="003D6C8F" w:rsidRDefault="00B21C31" w:rsidP="00914C37">
      <w:pPr>
        <w:numPr>
          <w:ilvl w:val="3"/>
          <w:numId w:val="36"/>
        </w:numPr>
        <w:spacing w:line="276" w:lineRule="auto"/>
        <w:rPr>
          <w:rFonts w:ascii="Cambria" w:hAnsi="Cambria"/>
          <w:lang w:val="sr-Cyrl-RS"/>
        </w:rPr>
      </w:pPr>
      <w:r w:rsidRPr="003D6C8F">
        <w:rPr>
          <w:rFonts w:ascii="Cambria" w:hAnsi="Cambria"/>
          <w:lang w:val="sr-Cyrl-RS"/>
        </w:rPr>
        <w:t>Кићење јелке у холу факултета</w:t>
      </w:r>
    </w:p>
    <w:p w14:paraId="01487377" w14:textId="77777777" w:rsidR="00B21C31" w:rsidRPr="003D6C8F" w:rsidRDefault="00B21C31" w:rsidP="00914C37">
      <w:pPr>
        <w:numPr>
          <w:ilvl w:val="3"/>
          <w:numId w:val="36"/>
        </w:numPr>
        <w:spacing w:line="276" w:lineRule="auto"/>
        <w:rPr>
          <w:rFonts w:ascii="Cambria" w:hAnsi="Cambria"/>
          <w:lang w:val="sr-Cyrl-RS"/>
        </w:rPr>
      </w:pPr>
      <w:r w:rsidRPr="003D6C8F">
        <w:rPr>
          <w:rFonts w:ascii="Cambria" w:hAnsi="Cambria"/>
          <w:lang w:val="sr-Cyrl-RS"/>
        </w:rPr>
        <w:t>Хуманитарни квиз знања</w:t>
      </w:r>
    </w:p>
    <w:p w14:paraId="53825B65" w14:textId="77777777" w:rsidR="00B21C31" w:rsidRPr="003D6C8F" w:rsidRDefault="00B21C31" w:rsidP="00914C37">
      <w:pPr>
        <w:numPr>
          <w:ilvl w:val="3"/>
          <w:numId w:val="36"/>
        </w:numPr>
        <w:spacing w:line="276" w:lineRule="auto"/>
        <w:rPr>
          <w:rFonts w:ascii="Cambria" w:hAnsi="Cambria"/>
          <w:lang w:val="sr-Cyrl-RS"/>
        </w:rPr>
      </w:pPr>
      <w:r w:rsidRPr="003D6C8F">
        <w:rPr>
          <w:rFonts w:ascii="Cambria" w:hAnsi="Cambria"/>
          <w:lang w:val="sr-Cyrl-RS"/>
        </w:rPr>
        <w:t>Хуманитарно вече поезије</w:t>
      </w:r>
    </w:p>
    <w:p w14:paraId="4AF91040" w14:textId="77777777" w:rsidR="00B21C31" w:rsidRPr="003D6C8F" w:rsidRDefault="00B21C31" w:rsidP="00914C37">
      <w:pPr>
        <w:numPr>
          <w:ilvl w:val="3"/>
          <w:numId w:val="36"/>
        </w:numPr>
        <w:spacing w:line="276" w:lineRule="auto"/>
        <w:rPr>
          <w:rFonts w:ascii="Cambria" w:hAnsi="Cambria"/>
          <w:lang w:val="sr-Cyrl-RS"/>
        </w:rPr>
      </w:pPr>
      <w:r w:rsidRPr="003D6C8F">
        <w:rPr>
          <w:rFonts w:ascii="Cambria" w:hAnsi="Cambria"/>
          <w:lang w:val="sr-Cyrl-RS"/>
        </w:rPr>
        <w:t>Хуманитарна журка</w:t>
      </w:r>
    </w:p>
    <w:p w14:paraId="4FF15565" w14:textId="77777777" w:rsidR="00B21C31" w:rsidRPr="003D6C8F" w:rsidRDefault="00B21C31" w:rsidP="00914C37">
      <w:pPr>
        <w:numPr>
          <w:ilvl w:val="3"/>
          <w:numId w:val="36"/>
        </w:numPr>
        <w:spacing w:line="276" w:lineRule="auto"/>
        <w:rPr>
          <w:rFonts w:ascii="Cambria" w:hAnsi="Cambria"/>
          <w:lang w:val="sr-Cyrl-RS"/>
        </w:rPr>
      </w:pPr>
      <w:r w:rsidRPr="003D6C8F">
        <w:rPr>
          <w:rFonts w:ascii="Cambria" w:hAnsi="Cambria"/>
          <w:lang w:val="sr-Cyrl-RS"/>
        </w:rPr>
        <w:t>Хуманитарна представа;</w:t>
      </w:r>
    </w:p>
    <w:p w14:paraId="7865DDFA" w14:textId="77777777" w:rsidR="00B21C31" w:rsidRPr="003D6C8F" w:rsidRDefault="00B21C31" w:rsidP="00914C37">
      <w:pPr>
        <w:numPr>
          <w:ilvl w:val="0"/>
          <w:numId w:val="35"/>
        </w:numPr>
        <w:spacing w:line="276" w:lineRule="auto"/>
        <w:rPr>
          <w:rFonts w:ascii="Cambria" w:hAnsi="Cambria"/>
          <w:lang w:val="sr-Cyrl-RS"/>
        </w:rPr>
      </w:pPr>
      <w:r w:rsidRPr="003D6C8F">
        <w:rPr>
          <w:rFonts w:ascii="Cambria" w:hAnsi="Cambria"/>
          <w:lang w:val="sr-Cyrl-RS"/>
        </w:rPr>
        <w:t>Организоване су промоције Филозофског факултета широм Србије где су волонтирали чланови Савеза студената;</w:t>
      </w:r>
    </w:p>
    <w:p w14:paraId="7701BB4D" w14:textId="77777777" w:rsidR="00B21C31" w:rsidRPr="003D6C8F" w:rsidRDefault="00B21C31" w:rsidP="00914C37">
      <w:pPr>
        <w:numPr>
          <w:ilvl w:val="0"/>
          <w:numId w:val="35"/>
        </w:numPr>
        <w:spacing w:line="276" w:lineRule="auto"/>
        <w:rPr>
          <w:rFonts w:ascii="Cambria" w:hAnsi="Cambria"/>
          <w:lang w:val="sr-Cyrl-RS"/>
        </w:rPr>
      </w:pPr>
      <w:r w:rsidRPr="003D6C8F">
        <w:rPr>
          <w:rFonts w:ascii="Cambria" w:hAnsi="Cambria"/>
          <w:lang w:val="sr-Cyrl-RS"/>
        </w:rPr>
        <w:t>Организован је одлазак на представу „Како вам драго” Народног позоришта у Нишу;</w:t>
      </w:r>
    </w:p>
    <w:p w14:paraId="187B6000" w14:textId="77777777" w:rsidR="00B21C31" w:rsidRPr="003D6C8F" w:rsidRDefault="00B21C31" w:rsidP="00914C37">
      <w:pPr>
        <w:numPr>
          <w:ilvl w:val="0"/>
          <w:numId w:val="35"/>
        </w:numPr>
        <w:spacing w:line="276" w:lineRule="auto"/>
        <w:rPr>
          <w:rFonts w:ascii="Cambria" w:hAnsi="Cambria"/>
          <w:lang w:val="sr-Cyrl-RS"/>
        </w:rPr>
      </w:pPr>
      <w:r w:rsidRPr="003D6C8F">
        <w:rPr>
          <w:rFonts w:ascii="Cambria" w:hAnsi="Cambria"/>
          <w:lang w:val="sr-Cyrl-RS"/>
        </w:rPr>
        <w:t>Организована је трибина и промоција књиге „ОЗНА- репресалије комунистичког режима у Србији 1944-1948.” где су говорили доц. Др Дејан Антић, проф. др Срђан Цветковић и доц. др Немања Девић;</w:t>
      </w:r>
    </w:p>
    <w:p w14:paraId="5D75E73D" w14:textId="77777777" w:rsidR="00B21C31" w:rsidRPr="003D6C8F" w:rsidRDefault="00B21C31" w:rsidP="00B21C31">
      <w:pPr>
        <w:spacing w:line="276" w:lineRule="auto"/>
        <w:rPr>
          <w:rFonts w:ascii="Cambria" w:hAnsi="Cambria"/>
          <w:lang w:val="sr-Cyrl-RS"/>
        </w:rPr>
      </w:pPr>
    </w:p>
    <w:p w14:paraId="0F34FBA9" w14:textId="77777777" w:rsidR="00B21C31" w:rsidRPr="003D6C8F" w:rsidRDefault="00B21C31" w:rsidP="00B21C31">
      <w:pPr>
        <w:spacing w:line="276" w:lineRule="auto"/>
        <w:ind w:firstLine="360"/>
        <w:rPr>
          <w:rFonts w:ascii="Cambria" w:hAnsi="Cambria"/>
          <w:b/>
          <w:lang w:val="sr-Cyrl-RS"/>
        </w:rPr>
      </w:pPr>
      <w:r w:rsidRPr="003D6C8F">
        <w:rPr>
          <w:rFonts w:ascii="Cambria" w:hAnsi="Cambria"/>
          <w:b/>
          <w:lang w:val="sr-Cyrl-RS"/>
        </w:rPr>
        <w:t xml:space="preserve">Напомена: </w:t>
      </w:r>
    </w:p>
    <w:p w14:paraId="7EA73677" w14:textId="77777777" w:rsidR="00B21C31" w:rsidRPr="003D6C8F" w:rsidRDefault="00B21C31" w:rsidP="00B21C31">
      <w:pPr>
        <w:spacing w:line="276" w:lineRule="auto"/>
        <w:ind w:firstLine="360"/>
        <w:rPr>
          <w:rFonts w:ascii="Cambria" w:hAnsi="Cambria"/>
          <w:lang w:val="sr-Cyrl-RS"/>
        </w:rPr>
      </w:pPr>
      <w:r w:rsidRPr="003D6C8F">
        <w:rPr>
          <w:rFonts w:ascii="Cambria" w:hAnsi="Cambria"/>
          <w:lang w:val="sr-Cyrl-RS"/>
        </w:rPr>
        <w:tab/>
        <w:t>Студенти Милан Виденовић и Марко Сотировић су представници Филозофског факултета у Студентском парламенту Универзитета у Нишу.</w:t>
      </w:r>
    </w:p>
    <w:p w14:paraId="6FE17CA5" w14:textId="77777777" w:rsidR="00B21C31" w:rsidRPr="003D6C8F" w:rsidRDefault="00B21C31" w:rsidP="00B21C31">
      <w:pPr>
        <w:spacing w:line="276" w:lineRule="auto"/>
        <w:rPr>
          <w:rFonts w:ascii="Cambria" w:hAnsi="Cambria"/>
          <w:lang w:val="sr-Cyrl-RS"/>
        </w:rPr>
      </w:pPr>
    </w:p>
    <w:p w14:paraId="3877CB3D" w14:textId="77777777" w:rsidR="00B21C31" w:rsidRPr="003D6C8F" w:rsidRDefault="00B21C31" w:rsidP="00B21C31">
      <w:pPr>
        <w:spacing w:line="276" w:lineRule="auto"/>
        <w:ind w:left="1440"/>
        <w:rPr>
          <w:rFonts w:ascii="Cambria" w:hAnsi="Cambria"/>
          <w:lang w:val="sr-Cyrl-RS"/>
        </w:rPr>
      </w:pPr>
    </w:p>
    <w:p w14:paraId="05F21E87" w14:textId="77777777" w:rsidR="00116A3E" w:rsidRPr="003D6C8F" w:rsidRDefault="00116A3E" w:rsidP="003429FF">
      <w:pPr>
        <w:rPr>
          <w:rFonts w:ascii="Cambria" w:hAnsi="Cambria"/>
          <w:color w:val="000000"/>
          <w:lang w:val="sr-Cyrl-RS" w:eastAsia="sr-Latn-RS"/>
        </w:rPr>
      </w:pPr>
    </w:p>
    <w:p w14:paraId="3489C4A3" w14:textId="77777777" w:rsidR="00C72BD3" w:rsidRPr="003D6C8F" w:rsidRDefault="00822D53" w:rsidP="00A323B1">
      <w:pPr>
        <w:autoSpaceDE w:val="0"/>
        <w:autoSpaceDN w:val="0"/>
        <w:adjustRightInd w:val="0"/>
        <w:spacing w:line="276" w:lineRule="auto"/>
        <w:rPr>
          <w:rFonts w:ascii="Cambria" w:hAnsi="Cambria"/>
          <w:color w:val="FF0000"/>
          <w:lang w:val="sr-Cyrl-RS"/>
        </w:rPr>
      </w:pPr>
      <w:r w:rsidRPr="003D6C8F">
        <w:rPr>
          <w:rFonts w:ascii="Cambria" w:hAnsi="Cambria"/>
          <w:color w:val="FF0000"/>
          <w:lang w:val="sr-Cyrl-RS"/>
        </w:rPr>
        <w:br w:type="page"/>
      </w:r>
    </w:p>
    <w:p w14:paraId="24495F68" w14:textId="77777777" w:rsidR="00CD7B62" w:rsidRPr="003D6C8F" w:rsidRDefault="00CD7B62" w:rsidP="00CD7B62">
      <w:pPr>
        <w:rPr>
          <w:rFonts w:ascii="Cambria" w:hAnsi="Cambria"/>
          <w:lang w:val="sr-Cyrl-RS"/>
        </w:rPr>
      </w:pPr>
    </w:p>
    <w:p w14:paraId="2DDDE97B" w14:textId="145AA7C7" w:rsidR="00CD7B62" w:rsidRPr="00071765" w:rsidRDefault="00CD7B62" w:rsidP="00071765">
      <w:pPr>
        <w:pStyle w:val="ListParagraph"/>
        <w:numPr>
          <w:ilvl w:val="0"/>
          <w:numId w:val="7"/>
        </w:numPr>
        <w:autoSpaceDE w:val="0"/>
        <w:autoSpaceDN w:val="0"/>
        <w:adjustRightInd w:val="0"/>
        <w:spacing w:line="360" w:lineRule="auto"/>
        <w:jc w:val="both"/>
        <w:rPr>
          <w:rFonts w:ascii="Cambria" w:hAnsi="Cambria"/>
          <w:b/>
          <w:lang w:val="sr-Cyrl-RS"/>
        </w:rPr>
      </w:pPr>
      <w:r w:rsidRPr="00071765">
        <w:rPr>
          <w:rFonts w:ascii="Cambria" w:hAnsi="Cambria"/>
          <w:b/>
          <w:lang w:val="sr-Cyrl-RS"/>
        </w:rPr>
        <w:t>ФИНАНСИЈСКИ АСПЕКТ АКТИВНОСТИ У 201</w:t>
      </w:r>
      <w:r w:rsidR="005B035E" w:rsidRPr="00071765">
        <w:rPr>
          <w:rFonts w:ascii="Cambria" w:hAnsi="Cambria"/>
          <w:b/>
          <w:lang w:val="sr-Cyrl-RS"/>
        </w:rPr>
        <w:t>9</w:t>
      </w:r>
      <w:r w:rsidRPr="00071765">
        <w:rPr>
          <w:rFonts w:ascii="Cambria" w:hAnsi="Cambria"/>
          <w:b/>
          <w:lang w:val="sr-Cyrl-RS"/>
        </w:rPr>
        <w:t>. години (на дан 15.</w:t>
      </w:r>
      <w:r w:rsidR="005B035E" w:rsidRPr="00071765">
        <w:rPr>
          <w:rFonts w:ascii="Cambria" w:hAnsi="Cambria"/>
          <w:b/>
          <w:lang w:val="sr-Cyrl-RS"/>
        </w:rPr>
        <w:t xml:space="preserve"> </w:t>
      </w:r>
      <w:r w:rsidRPr="00071765">
        <w:rPr>
          <w:rFonts w:ascii="Cambria" w:hAnsi="Cambria"/>
          <w:b/>
          <w:lang w:val="sr-Cyrl-RS"/>
        </w:rPr>
        <w:t>12.</w:t>
      </w:r>
      <w:r w:rsidR="005B035E" w:rsidRPr="00071765">
        <w:rPr>
          <w:rFonts w:ascii="Cambria" w:hAnsi="Cambria"/>
          <w:b/>
          <w:lang w:val="sr-Cyrl-RS"/>
        </w:rPr>
        <w:t xml:space="preserve"> </w:t>
      </w:r>
      <w:r w:rsidRPr="00071765">
        <w:rPr>
          <w:rFonts w:ascii="Cambria" w:hAnsi="Cambria"/>
          <w:b/>
          <w:lang w:val="sr-Cyrl-RS"/>
        </w:rPr>
        <w:t>201</w:t>
      </w:r>
      <w:r w:rsidR="005B035E" w:rsidRPr="00071765">
        <w:rPr>
          <w:rFonts w:ascii="Cambria" w:hAnsi="Cambria"/>
          <w:b/>
          <w:lang w:val="sr-Cyrl-RS"/>
        </w:rPr>
        <w:t>9</w:t>
      </w:r>
      <w:r w:rsidRPr="00071765">
        <w:rPr>
          <w:rFonts w:ascii="Cambria" w:hAnsi="Cambria"/>
          <w:b/>
          <w:lang w:val="sr-Cyrl-RS"/>
        </w:rPr>
        <w:t>. године)</w:t>
      </w:r>
    </w:p>
    <w:p w14:paraId="3552DF36" w14:textId="0C2AC23E" w:rsidR="00CD7B62" w:rsidRPr="003D6C8F" w:rsidRDefault="00CD7B62" w:rsidP="00CD7B62">
      <w:pPr>
        <w:autoSpaceDE w:val="0"/>
        <w:autoSpaceDN w:val="0"/>
        <w:adjustRightInd w:val="0"/>
        <w:rPr>
          <w:rFonts w:ascii="Cambria" w:hAnsi="Cambria"/>
          <w:lang w:val="sr-Cyrl-RS"/>
        </w:rPr>
      </w:pPr>
    </w:p>
    <w:p w14:paraId="13C97B52" w14:textId="018ED7F0" w:rsidR="00957004" w:rsidRPr="003D6C8F" w:rsidRDefault="00957004" w:rsidP="00957004">
      <w:pPr>
        <w:autoSpaceDE w:val="0"/>
        <w:autoSpaceDN w:val="0"/>
        <w:adjustRightInd w:val="0"/>
        <w:ind w:firstLine="567"/>
        <w:jc w:val="both"/>
        <w:rPr>
          <w:rFonts w:ascii="Cambria" w:hAnsi="Cambria"/>
          <w:lang w:val="sr-Cyrl-CS"/>
        </w:rPr>
      </w:pPr>
      <w:r w:rsidRPr="003D6C8F">
        <w:rPr>
          <w:rFonts w:ascii="Cambria" w:hAnsi="Cambria"/>
          <w:lang w:val="sr-Cyrl-CS"/>
        </w:rPr>
        <w:t>Финансијско пословање Факултета је у 201</w:t>
      </w:r>
      <w:r w:rsidRPr="003D6C8F">
        <w:rPr>
          <w:rFonts w:ascii="Cambria" w:hAnsi="Cambria"/>
          <w:lang w:val="ru-RU"/>
        </w:rPr>
        <w:t>9.</w:t>
      </w:r>
      <w:r w:rsidRPr="003D6C8F">
        <w:rPr>
          <w:rFonts w:ascii="Cambria" w:hAnsi="Cambria"/>
          <w:lang w:val="sr-Cyrl-CS"/>
        </w:rPr>
        <w:t xml:space="preserve"> години, као и претходних година, било стабилно. Осим средстава оснивача, која су у протеклој академској години износила укупно </w:t>
      </w:r>
      <w:r w:rsidRPr="003D6C8F">
        <w:rPr>
          <w:rFonts w:ascii="Cambria" w:hAnsi="Cambria"/>
          <w:lang w:val="ru-RU"/>
        </w:rPr>
        <w:t>354.701.132</w:t>
      </w:r>
      <w:r w:rsidRPr="003D6C8F">
        <w:rPr>
          <w:rFonts w:ascii="Cambria" w:hAnsi="Cambria"/>
          <w:lang w:val="sr-Cyrl-CS"/>
        </w:rPr>
        <w:t xml:space="preserve"> за финансирање зарада и материјалних трошкова и </w:t>
      </w:r>
      <w:r w:rsidRPr="003D6C8F">
        <w:rPr>
          <w:rFonts w:ascii="Cambria" w:hAnsi="Cambria"/>
          <w:lang w:val="ru-RU"/>
        </w:rPr>
        <w:t>43.834.707</w:t>
      </w:r>
      <w:r w:rsidRPr="003D6C8F">
        <w:rPr>
          <w:rFonts w:ascii="Cambria" w:hAnsi="Cambria"/>
          <w:lang w:val="sr-Cyrl-CS"/>
        </w:rPr>
        <w:t xml:space="preserve"> за финансирање реализације научноистраживачких пројеката, Факултет је значајан део својих активности финансирао из средстава стечених на основу сопствених прихода, у складу са релевантним законским прописима. Факултет је у 201</w:t>
      </w:r>
      <w:r w:rsidRPr="003D6C8F">
        <w:rPr>
          <w:rFonts w:ascii="Cambria" w:hAnsi="Cambria"/>
          <w:lang w:val="ru-RU"/>
        </w:rPr>
        <w:t>9</w:t>
      </w:r>
      <w:r w:rsidRPr="003D6C8F">
        <w:rPr>
          <w:rFonts w:ascii="Cambria" w:hAnsi="Cambria"/>
          <w:lang w:val="sr-Cyrl-CS"/>
        </w:rPr>
        <w:t>. години остварио сопствене приходе у износу од 11</w:t>
      </w:r>
      <w:r w:rsidRPr="003D6C8F">
        <w:rPr>
          <w:rFonts w:ascii="Cambria" w:hAnsi="Cambria"/>
          <w:lang w:val="ru-RU"/>
        </w:rPr>
        <w:t>4</w:t>
      </w:r>
      <w:r w:rsidRPr="003D6C8F">
        <w:rPr>
          <w:rFonts w:ascii="Cambria" w:hAnsi="Cambria"/>
          <w:lang w:val="sr-Cyrl-CS"/>
        </w:rPr>
        <w:t>.</w:t>
      </w:r>
      <w:r w:rsidRPr="003D6C8F">
        <w:rPr>
          <w:rFonts w:ascii="Cambria" w:hAnsi="Cambria"/>
          <w:lang w:val="ru-RU"/>
        </w:rPr>
        <w:t>259</w:t>
      </w:r>
      <w:r w:rsidRPr="003D6C8F">
        <w:rPr>
          <w:rFonts w:ascii="Cambria" w:hAnsi="Cambria"/>
          <w:lang w:val="sr-Cyrl-CS"/>
        </w:rPr>
        <w:t>.</w:t>
      </w:r>
      <w:r w:rsidRPr="003D6C8F">
        <w:rPr>
          <w:rFonts w:ascii="Cambria" w:hAnsi="Cambria"/>
          <w:lang w:val="ru-RU"/>
        </w:rPr>
        <w:t>849</w:t>
      </w:r>
      <w:r w:rsidRPr="003D6C8F">
        <w:rPr>
          <w:rFonts w:ascii="Cambria" w:hAnsi="Cambria"/>
          <w:lang w:val="sr-Cyrl-CS"/>
        </w:rPr>
        <w:t xml:space="preserve"> динара.</w:t>
      </w:r>
    </w:p>
    <w:p w14:paraId="338CAEBD" w14:textId="77777777" w:rsidR="00957004" w:rsidRPr="003D6C8F" w:rsidRDefault="00957004" w:rsidP="00957004">
      <w:pPr>
        <w:autoSpaceDE w:val="0"/>
        <w:autoSpaceDN w:val="0"/>
        <w:adjustRightInd w:val="0"/>
        <w:ind w:firstLine="567"/>
        <w:jc w:val="both"/>
        <w:rPr>
          <w:rFonts w:ascii="Cambria" w:hAnsi="Cambria"/>
          <w:lang w:val="sr-Cyrl-CS"/>
        </w:rPr>
      </w:pPr>
      <w:r w:rsidRPr="003D6C8F">
        <w:rPr>
          <w:rFonts w:ascii="Cambria" w:hAnsi="Cambria"/>
          <w:lang w:val="sr-Cyrl-CS"/>
        </w:rPr>
        <w:t xml:space="preserve">Филозофски факултет је све своје обавезе према интерним и екстерним корисницима измиривао уредно, према установљеној динамици, и у складу са важећим прописима и текућим изменама. Водећи рачуна о одржању ликвидности, Филозофски факултет је истовремено успео да одржи и стандард запослених и да доноси одлуке у циљу побољшања материјалног положаја запослених на Факултету, у складу са својим могућностима. </w:t>
      </w:r>
    </w:p>
    <w:p w14:paraId="37185A1C" w14:textId="6DA89427" w:rsidR="00957004" w:rsidRPr="003D6C8F" w:rsidRDefault="00957004" w:rsidP="00957004">
      <w:pPr>
        <w:autoSpaceDE w:val="0"/>
        <w:autoSpaceDN w:val="0"/>
        <w:adjustRightInd w:val="0"/>
        <w:ind w:firstLine="567"/>
        <w:jc w:val="both"/>
        <w:rPr>
          <w:rFonts w:ascii="Cambria" w:hAnsi="Cambria"/>
          <w:lang w:val="sr-Cyrl-CS"/>
        </w:rPr>
      </w:pPr>
      <w:r w:rsidRPr="003D6C8F">
        <w:rPr>
          <w:rFonts w:ascii="Cambria" w:hAnsi="Cambria"/>
          <w:lang w:val="sr-Cyrl-CS"/>
        </w:rPr>
        <w:t>У протеклом периоду зараде су исплаћиване редовно, на основу коефицијената</w:t>
      </w:r>
      <w:r w:rsidRPr="003D6C8F">
        <w:rPr>
          <w:rFonts w:ascii="Cambria" w:hAnsi="Cambria"/>
          <w:lang w:val="ru-RU"/>
        </w:rPr>
        <w:t xml:space="preserve"> </w:t>
      </w:r>
      <w:r w:rsidRPr="003D6C8F">
        <w:rPr>
          <w:rFonts w:ascii="Cambria" w:hAnsi="Cambria"/>
          <w:lang w:val="sr-Cyrl-CS"/>
        </w:rPr>
        <w:t>утврђених</w:t>
      </w:r>
      <w:r w:rsidR="00511E8F" w:rsidRPr="003D6C8F">
        <w:rPr>
          <w:rFonts w:ascii="Cambria" w:hAnsi="Cambria"/>
          <w:lang w:val="sr-Cyrl-CS"/>
        </w:rPr>
        <w:t xml:space="preserve"> </w:t>
      </w:r>
      <w:r w:rsidRPr="003D6C8F">
        <w:rPr>
          <w:rFonts w:ascii="Cambria" w:hAnsi="Cambria"/>
          <w:lang w:val="sr-Cyrl-CS"/>
        </w:rPr>
        <w:t>у складу са Правилником о утврђивању коефицијената за обрачун зарада запослених на Филозофском факултету у Нишу, број 467/1-2, од 3.</w:t>
      </w:r>
      <w:r w:rsidRPr="003D6C8F">
        <w:rPr>
          <w:rFonts w:ascii="Cambria" w:hAnsi="Cambria"/>
          <w:lang w:val="sr-Latn-RS"/>
        </w:rPr>
        <w:t xml:space="preserve"> </w:t>
      </w:r>
      <w:r w:rsidRPr="003D6C8F">
        <w:rPr>
          <w:rFonts w:ascii="Cambria" w:hAnsi="Cambria"/>
          <w:lang w:val="sr-Cyrl-CS"/>
        </w:rPr>
        <w:t>11.</w:t>
      </w:r>
      <w:r w:rsidRPr="003D6C8F">
        <w:rPr>
          <w:rFonts w:ascii="Cambria" w:hAnsi="Cambria"/>
          <w:lang w:val="sr-Latn-RS"/>
        </w:rPr>
        <w:t xml:space="preserve"> </w:t>
      </w:r>
      <w:r w:rsidRPr="003D6C8F">
        <w:rPr>
          <w:rFonts w:ascii="Cambria" w:hAnsi="Cambria"/>
          <w:lang w:val="sr-Cyrl-CS"/>
        </w:rPr>
        <w:t xml:space="preserve">2008. године. </w:t>
      </w:r>
    </w:p>
    <w:p w14:paraId="3C45A8A8" w14:textId="77777777" w:rsidR="00957004" w:rsidRPr="003D6C8F" w:rsidRDefault="00957004" w:rsidP="00957004">
      <w:pPr>
        <w:autoSpaceDE w:val="0"/>
        <w:autoSpaceDN w:val="0"/>
        <w:adjustRightInd w:val="0"/>
        <w:ind w:firstLine="567"/>
        <w:jc w:val="both"/>
        <w:rPr>
          <w:rFonts w:ascii="Cambria" w:hAnsi="Cambria"/>
          <w:lang w:val="ru-RU"/>
        </w:rPr>
      </w:pPr>
      <w:r w:rsidRPr="003D6C8F">
        <w:rPr>
          <w:rFonts w:ascii="Cambria" w:hAnsi="Cambria"/>
          <w:lang w:val="sr-Cyrl-CS"/>
        </w:rPr>
        <w:t>Зараде су у 201</w:t>
      </w:r>
      <w:r w:rsidRPr="003D6C8F">
        <w:rPr>
          <w:rFonts w:ascii="Cambria" w:hAnsi="Cambria"/>
          <w:lang w:val="ru-RU"/>
        </w:rPr>
        <w:t>9</w:t>
      </w:r>
      <w:r w:rsidRPr="003D6C8F">
        <w:rPr>
          <w:rFonts w:ascii="Cambria" w:hAnsi="Cambria"/>
          <w:lang w:val="sr-Cyrl-CS"/>
        </w:rPr>
        <w:t>. години у</w:t>
      </w:r>
      <w:r w:rsidRPr="003D6C8F">
        <w:rPr>
          <w:rFonts w:ascii="Cambria" w:hAnsi="Cambria"/>
          <w:lang w:val="ru-RU"/>
        </w:rPr>
        <w:t>већане</w:t>
      </w:r>
      <w:r w:rsidRPr="003D6C8F">
        <w:rPr>
          <w:rFonts w:ascii="Cambria" w:hAnsi="Cambria"/>
          <w:lang w:val="sr-Cyrl-CS"/>
        </w:rPr>
        <w:t xml:space="preserve"> за </w:t>
      </w:r>
      <w:r w:rsidRPr="003D6C8F">
        <w:rPr>
          <w:rFonts w:ascii="Cambria" w:hAnsi="Cambria"/>
          <w:lang w:val="ru-RU"/>
        </w:rPr>
        <w:t>2</w:t>
      </w:r>
      <w:r w:rsidRPr="003D6C8F">
        <w:rPr>
          <w:rFonts w:ascii="Cambria" w:hAnsi="Cambria"/>
          <w:lang w:val="sr-Cyrl-CS"/>
        </w:rPr>
        <w:t>% почев од јануара, и за 5% почев од новембра, на основу увећања цене рада према одлуци Владе Републике Србије</w:t>
      </w:r>
      <w:r w:rsidRPr="003D6C8F">
        <w:rPr>
          <w:rFonts w:ascii="Cambria" w:hAnsi="Cambria"/>
          <w:lang w:val="ru-RU"/>
        </w:rPr>
        <w:t xml:space="preserve"> </w:t>
      </w:r>
      <w:r w:rsidRPr="003D6C8F">
        <w:rPr>
          <w:rFonts w:ascii="Cambria" w:hAnsi="Cambria"/>
          <w:lang w:val="sr-Cyrl-CS"/>
        </w:rPr>
        <w:t>, док је Министарство просвете, науке и технолошког развоја Републике Србије вршило финансирање према обрачуну коефицијената за буџетску 201</w:t>
      </w:r>
      <w:r w:rsidRPr="003D6C8F">
        <w:rPr>
          <w:rFonts w:ascii="Cambria" w:hAnsi="Cambria"/>
          <w:lang w:val="ru-RU"/>
        </w:rPr>
        <w:t>4</w:t>
      </w:r>
      <w:r w:rsidRPr="003D6C8F">
        <w:rPr>
          <w:rFonts w:ascii="Cambria" w:hAnsi="Cambria"/>
          <w:lang w:val="sr-Cyrl-CS"/>
        </w:rPr>
        <w:t>. годину. Из сопствених прихода Факултета у 201</w:t>
      </w:r>
      <w:r w:rsidRPr="003D6C8F">
        <w:rPr>
          <w:rFonts w:ascii="Cambria" w:hAnsi="Cambria"/>
          <w:lang w:val="ru-RU"/>
        </w:rPr>
        <w:t>9</w:t>
      </w:r>
      <w:r w:rsidRPr="003D6C8F">
        <w:rPr>
          <w:rFonts w:ascii="Cambria" w:hAnsi="Cambria"/>
          <w:lang w:val="sr-Cyrl-CS"/>
        </w:rPr>
        <w:t xml:space="preserve">. години издвојена су значајна средства на име учешћа у исплати зарада запосленима на Факултету, у укупном износу од </w:t>
      </w:r>
      <w:r w:rsidRPr="003D6C8F">
        <w:rPr>
          <w:rFonts w:ascii="Cambria" w:hAnsi="Cambria"/>
          <w:lang w:val="ru-RU"/>
        </w:rPr>
        <w:t>64.716.998</w:t>
      </w:r>
      <w:r w:rsidRPr="003D6C8F">
        <w:rPr>
          <w:rFonts w:ascii="Cambria" w:hAnsi="Cambria"/>
          <w:lang w:val="sr-Cyrl-CS"/>
        </w:rPr>
        <w:t xml:space="preserve"> динара, </w:t>
      </w:r>
      <w:r w:rsidRPr="003D6C8F">
        <w:rPr>
          <w:rFonts w:ascii="Cambria" w:hAnsi="Cambria"/>
          <w:lang w:val="ru-RU"/>
        </w:rPr>
        <w:t>као и исплате на име учешћа у реализацији активности на интерним пројектима Факултета на име ауторских уговора у укупном износу од 22.728.519 динара</w:t>
      </w:r>
      <w:r w:rsidRPr="003D6C8F">
        <w:rPr>
          <w:rFonts w:ascii="Cambria" w:hAnsi="Cambria"/>
          <w:lang w:val="sr-Cyrl-CS"/>
        </w:rPr>
        <w:t>.</w:t>
      </w:r>
    </w:p>
    <w:p w14:paraId="57640F9E" w14:textId="77777777" w:rsidR="00957004" w:rsidRPr="003D6C8F" w:rsidRDefault="00957004" w:rsidP="00957004">
      <w:pPr>
        <w:autoSpaceDE w:val="0"/>
        <w:autoSpaceDN w:val="0"/>
        <w:adjustRightInd w:val="0"/>
        <w:ind w:firstLine="567"/>
        <w:jc w:val="both"/>
        <w:rPr>
          <w:rFonts w:ascii="Cambria" w:hAnsi="Cambria"/>
          <w:lang w:val="sr-Cyrl-CS"/>
        </w:rPr>
      </w:pPr>
      <w:r w:rsidRPr="003D6C8F">
        <w:rPr>
          <w:rFonts w:ascii="Cambria" w:hAnsi="Cambria"/>
          <w:lang w:val="sr-Cyrl-CS"/>
        </w:rPr>
        <w:t>Накнаде зарада по основу породиљских боловања и боловања преко 30 дана су исплаћиване на терет Факултета редовно и без кашњења, а затим накнадно рефундиране од одговарајућих фондова.</w:t>
      </w:r>
    </w:p>
    <w:p w14:paraId="34B81164" w14:textId="77777777" w:rsidR="00957004" w:rsidRPr="003D6C8F" w:rsidRDefault="00957004" w:rsidP="00957004">
      <w:pPr>
        <w:autoSpaceDE w:val="0"/>
        <w:autoSpaceDN w:val="0"/>
        <w:adjustRightInd w:val="0"/>
        <w:ind w:firstLine="567"/>
        <w:jc w:val="both"/>
        <w:rPr>
          <w:rFonts w:ascii="Cambria" w:hAnsi="Cambria"/>
          <w:lang w:val="sr-Cyrl-CS"/>
        </w:rPr>
      </w:pPr>
      <w:r w:rsidRPr="003D6C8F">
        <w:rPr>
          <w:rFonts w:ascii="Cambria" w:hAnsi="Cambria"/>
          <w:lang w:val="sr-Cyrl-CS"/>
        </w:rPr>
        <w:t>Средства која су дозначена из Министарства просвете, науке и технолошког развоја Републике Србије за реализацију научних пројеката из програма основних истраживања, као и за учешће запослених на међународним научним скуповима, наменски су трошена по налогу руководилаца или координатора пројеката. Исплата хонорара ангажованим истраживачима на пројектима вршена је ажурно и редовно, у складу са дозначеним апропријацијама сектора за научна истраживања Министарства просвете, науке и технолошког развоја Републике Србије.</w:t>
      </w:r>
    </w:p>
    <w:p w14:paraId="147FFFE0" w14:textId="77777777" w:rsidR="00957004" w:rsidRPr="003D6C8F" w:rsidRDefault="00957004" w:rsidP="00957004">
      <w:pPr>
        <w:autoSpaceDE w:val="0"/>
        <w:autoSpaceDN w:val="0"/>
        <w:adjustRightInd w:val="0"/>
        <w:ind w:firstLine="567"/>
        <w:jc w:val="both"/>
        <w:rPr>
          <w:rFonts w:ascii="Cambria" w:hAnsi="Cambria"/>
          <w:lang w:val="sr-Cyrl-CS"/>
        </w:rPr>
      </w:pPr>
      <w:r w:rsidRPr="003D6C8F">
        <w:rPr>
          <w:rFonts w:ascii="Cambria" w:hAnsi="Cambria"/>
          <w:lang w:val="sr-Cyrl-CS"/>
        </w:rPr>
        <w:t>У 2019. години 89 наставника и сарадника Филозофског факултета је било ангажовано на пројектима у својству истраживача.</w:t>
      </w:r>
    </w:p>
    <w:p w14:paraId="0D87DFFD" w14:textId="77777777" w:rsidR="00957004" w:rsidRPr="003D6C8F" w:rsidRDefault="00957004" w:rsidP="00957004">
      <w:pPr>
        <w:autoSpaceDE w:val="0"/>
        <w:autoSpaceDN w:val="0"/>
        <w:adjustRightInd w:val="0"/>
        <w:rPr>
          <w:rFonts w:ascii="Cambria" w:hAnsi="Cambria"/>
          <w:lang w:val="sr-Cyrl-CS"/>
        </w:rPr>
      </w:pPr>
    </w:p>
    <w:p w14:paraId="7DB431F9" w14:textId="77777777" w:rsidR="00957004" w:rsidRPr="003D6C8F" w:rsidRDefault="00957004" w:rsidP="007401BA">
      <w:pPr>
        <w:autoSpaceDE w:val="0"/>
        <w:autoSpaceDN w:val="0"/>
        <w:adjustRightInd w:val="0"/>
        <w:rPr>
          <w:rFonts w:ascii="Cambria" w:hAnsi="Cambria"/>
          <w:lang w:val="sr-Cyrl-RS"/>
        </w:rPr>
      </w:pPr>
    </w:p>
    <w:p w14:paraId="1E7722BD" w14:textId="77777777" w:rsidR="007401BA" w:rsidRPr="003D6C8F" w:rsidRDefault="007401BA" w:rsidP="007401BA">
      <w:pPr>
        <w:numPr>
          <w:ilvl w:val="1"/>
          <w:numId w:val="11"/>
        </w:numPr>
        <w:spacing w:line="276" w:lineRule="auto"/>
        <w:jc w:val="both"/>
        <w:rPr>
          <w:rFonts w:ascii="Cambria" w:hAnsi="Cambria"/>
          <w:b/>
          <w:bCs/>
          <w:lang w:val="sr-Cyrl-RS"/>
        </w:rPr>
      </w:pPr>
      <w:r w:rsidRPr="003D6C8F">
        <w:rPr>
          <w:rFonts w:ascii="Cambria" w:hAnsi="Cambria"/>
          <w:b/>
          <w:bCs/>
          <w:lang w:val="sr-Cyrl-RS"/>
        </w:rPr>
        <w:t>Јавне набавке</w:t>
      </w:r>
    </w:p>
    <w:p w14:paraId="5B7C6754" w14:textId="7C686D78" w:rsidR="007401BA" w:rsidRPr="003D6C8F" w:rsidRDefault="007401BA" w:rsidP="007401BA">
      <w:pPr>
        <w:spacing w:line="276" w:lineRule="auto"/>
        <w:ind w:firstLine="720"/>
        <w:jc w:val="both"/>
        <w:rPr>
          <w:rFonts w:ascii="Cambria" w:hAnsi="Cambria"/>
          <w:b/>
          <w:bCs/>
          <w:lang w:val="sr-Cyrl-RS"/>
        </w:rPr>
      </w:pPr>
      <w:r w:rsidRPr="003D6C8F">
        <w:rPr>
          <w:rFonts w:ascii="Cambria" w:hAnsi="Cambria"/>
          <w:lang w:val="sr-Cyrl-RS"/>
        </w:rPr>
        <w:t>У току 2019. године спроведено је укупно 8 (осам) поступака јавних набавки и</w:t>
      </w:r>
      <w:r w:rsidR="00511E8F" w:rsidRPr="003D6C8F">
        <w:rPr>
          <w:rFonts w:ascii="Cambria" w:hAnsi="Cambria"/>
          <w:lang w:val="sr-Cyrl-RS"/>
        </w:rPr>
        <w:t xml:space="preserve">  </w:t>
      </w:r>
      <w:r w:rsidR="00F24041" w:rsidRPr="003D6C8F">
        <w:rPr>
          <w:rFonts w:ascii="Cambria" w:hAnsi="Cambria"/>
          <w:lang w:val="sr-Cyrl-RS"/>
        </w:rPr>
        <w:t xml:space="preserve"> </w:t>
      </w:r>
      <w:r w:rsidRPr="003D6C8F">
        <w:rPr>
          <w:rFonts w:ascii="Cambria" w:hAnsi="Cambria"/>
          <w:lang w:val="sr-Cyrl-RS"/>
        </w:rPr>
        <w:t xml:space="preserve">1 (један) преговарачки поступак без објављивања јавног позива, у складу са Финансијским планом Факултета и Планом јавних набавки за 2019. годину, за које су тромесечно достављани извештаји Управи за јавне набавке. </w:t>
      </w:r>
    </w:p>
    <w:p w14:paraId="4E94E3F9" w14:textId="77777777" w:rsidR="007401BA" w:rsidRPr="003D6C8F" w:rsidRDefault="007401BA" w:rsidP="007401BA">
      <w:pPr>
        <w:jc w:val="both"/>
        <w:rPr>
          <w:rFonts w:ascii="Cambria" w:hAnsi="Cambria"/>
          <w:lang w:val="sr-Cyrl-RS"/>
        </w:rPr>
      </w:pPr>
      <w:r w:rsidRPr="003D6C8F">
        <w:rPr>
          <w:rFonts w:ascii="Cambria" w:hAnsi="Cambria"/>
          <w:lang w:val="sr-Cyrl-RS"/>
        </w:rPr>
        <w:t>Спроведено је: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0"/>
        <w:gridCol w:w="4487"/>
      </w:tblGrid>
      <w:tr w:rsidR="007401BA" w:rsidRPr="003D6C8F" w14:paraId="35BDA3B2" w14:textId="77777777" w:rsidTr="003751F4">
        <w:tc>
          <w:tcPr>
            <w:tcW w:w="5529" w:type="dxa"/>
            <w:shd w:val="clear" w:color="auto" w:fill="B6DDE8"/>
          </w:tcPr>
          <w:p w14:paraId="40FA94DC" w14:textId="6599A2E0" w:rsidR="007401BA" w:rsidRPr="003D6C8F" w:rsidRDefault="007401BA" w:rsidP="003751F4">
            <w:pPr>
              <w:ind w:left="-567"/>
              <w:jc w:val="both"/>
              <w:rPr>
                <w:rFonts w:ascii="Cambria" w:hAnsi="Cambria"/>
                <w:lang w:val="sr-Cyrl-RS"/>
              </w:rPr>
            </w:pPr>
            <w:r w:rsidRPr="003D6C8F">
              <w:rPr>
                <w:rFonts w:ascii="Cambria" w:hAnsi="Cambria"/>
                <w:lang w:val="sr-Cyrl-RS"/>
              </w:rPr>
              <w:t>С10</w:t>
            </w:r>
            <w:r w:rsidR="00F24041" w:rsidRPr="003D6C8F">
              <w:rPr>
                <w:rFonts w:ascii="Cambria" w:hAnsi="Cambria"/>
                <w:lang w:val="sr-Cyrl-RS"/>
              </w:rPr>
              <w:t xml:space="preserve"> </w:t>
            </w:r>
            <w:r w:rsidRPr="003D6C8F">
              <w:rPr>
                <w:rFonts w:ascii="Cambria" w:hAnsi="Cambria"/>
                <w:lang w:val="sr-Cyrl-RS"/>
              </w:rPr>
              <w:t>8</w:t>
            </w:r>
            <w:r w:rsidR="008350BF" w:rsidRPr="003D6C8F">
              <w:rPr>
                <w:rFonts w:ascii="Cambria" w:hAnsi="Cambria"/>
                <w:lang w:val="sr-Cyrl-RS"/>
              </w:rPr>
              <w:t xml:space="preserve"> </w:t>
            </w:r>
            <w:r w:rsidRPr="003D6C8F">
              <w:rPr>
                <w:rFonts w:ascii="Cambria" w:hAnsi="Cambria"/>
                <w:lang w:val="sr-Cyrl-RS"/>
              </w:rPr>
              <w:t>поступака јавних набавки мале вредности:</w:t>
            </w:r>
          </w:p>
        </w:tc>
        <w:tc>
          <w:tcPr>
            <w:tcW w:w="4536" w:type="dxa"/>
            <w:shd w:val="clear" w:color="auto" w:fill="B6DDE8"/>
          </w:tcPr>
          <w:p w14:paraId="682D87BF" w14:textId="29B795C1" w:rsidR="007401BA" w:rsidRPr="003D6C8F" w:rsidRDefault="007401BA" w:rsidP="003751F4">
            <w:pPr>
              <w:ind w:left="-567"/>
              <w:jc w:val="both"/>
              <w:rPr>
                <w:rFonts w:ascii="Cambria" w:hAnsi="Cambria"/>
                <w:lang w:val="sr-Cyrl-RS"/>
              </w:rPr>
            </w:pPr>
            <w:r w:rsidRPr="003D6C8F">
              <w:rPr>
                <w:rFonts w:ascii="Cambria" w:hAnsi="Cambria"/>
                <w:lang w:val="sr-Cyrl-RS"/>
              </w:rPr>
              <w:t>Спр</w:t>
            </w:r>
            <w:r w:rsidR="00511E8F" w:rsidRPr="003D6C8F">
              <w:rPr>
                <w:rFonts w:ascii="Cambria" w:hAnsi="Cambria"/>
                <w:lang w:val="sr-Cyrl-RS"/>
              </w:rPr>
              <w:t xml:space="preserve"> </w:t>
            </w:r>
            <w:r w:rsidRPr="003D6C8F">
              <w:rPr>
                <w:rFonts w:ascii="Cambria" w:hAnsi="Cambria"/>
                <w:lang w:val="sr-Cyrl-RS"/>
              </w:rPr>
              <w:t>/ отворена поступка јавних набавки:</w:t>
            </w:r>
          </w:p>
        </w:tc>
      </w:tr>
      <w:tr w:rsidR="007401BA" w:rsidRPr="003D6C8F" w14:paraId="4B019FDE" w14:textId="77777777" w:rsidTr="003751F4">
        <w:tc>
          <w:tcPr>
            <w:tcW w:w="5529" w:type="dxa"/>
            <w:shd w:val="clear" w:color="auto" w:fill="auto"/>
          </w:tcPr>
          <w:p w14:paraId="473DC06D" w14:textId="77777777" w:rsidR="007401BA" w:rsidRPr="003D6C8F" w:rsidRDefault="007401BA" w:rsidP="003751F4">
            <w:pPr>
              <w:ind w:firstLine="284"/>
              <w:jc w:val="both"/>
              <w:rPr>
                <w:rFonts w:ascii="Cambria" w:hAnsi="Cambria"/>
                <w:lang w:val="sr-Cyrl-RS"/>
              </w:rPr>
            </w:pPr>
            <w:r w:rsidRPr="003D6C8F">
              <w:rPr>
                <w:rFonts w:ascii="Cambria" w:hAnsi="Cambria"/>
                <w:lang w:val="sr-Cyrl-RS"/>
              </w:rPr>
              <w:t>1. Јавне набавке добара.......2</w:t>
            </w:r>
          </w:p>
          <w:p w14:paraId="270BEA7E" w14:textId="77777777" w:rsidR="007401BA" w:rsidRPr="003D6C8F" w:rsidRDefault="007401BA" w:rsidP="003751F4">
            <w:pPr>
              <w:ind w:firstLine="284"/>
              <w:jc w:val="both"/>
              <w:rPr>
                <w:rFonts w:ascii="Cambria" w:hAnsi="Cambria"/>
                <w:lang w:val="sr-Cyrl-RS"/>
              </w:rPr>
            </w:pPr>
            <w:r w:rsidRPr="003D6C8F">
              <w:rPr>
                <w:rFonts w:ascii="Cambria" w:hAnsi="Cambria"/>
                <w:lang w:val="sr-Cyrl-RS"/>
              </w:rPr>
              <w:t>2. Јавне набавке услуга........6</w:t>
            </w:r>
          </w:p>
          <w:p w14:paraId="0F2FB5E6" w14:textId="77777777" w:rsidR="007401BA" w:rsidRPr="003D6C8F" w:rsidRDefault="007401BA" w:rsidP="003751F4">
            <w:pPr>
              <w:ind w:firstLine="284"/>
              <w:jc w:val="both"/>
              <w:rPr>
                <w:rFonts w:ascii="Cambria" w:hAnsi="Cambria"/>
                <w:lang w:val="sr-Cyrl-RS"/>
              </w:rPr>
            </w:pPr>
            <w:r w:rsidRPr="003D6C8F">
              <w:rPr>
                <w:rFonts w:ascii="Cambria" w:hAnsi="Cambria"/>
                <w:lang w:val="sr-Cyrl-RS"/>
              </w:rPr>
              <w:t>3. Јавне набавке радова......../</w:t>
            </w:r>
          </w:p>
        </w:tc>
        <w:tc>
          <w:tcPr>
            <w:tcW w:w="4536" w:type="dxa"/>
            <w:shd w:val="clear" w:color="auto" w:fill="auto"/>
          </w:tcPr>
          <w:p w14:paraId="3461EF07" w14:textId="77777777" w:rsidR="007401BA" w:rsidRPr="003D6C8F" w:rsidRDefault="007401BA" w:rsidP="003751F4">
            <w:pPr>
              <w:ind w:firstLine="284"/>
              <w:jc w:val="both"/>
              <w:rPr>
                <w:rFonts w:ascii="Cambria" w:hAnsi="Cambria"/>
                <w:lang w:val="sr-Cyrl-RS"/>
              </w:rPr>
            </w:pPr>
            <w:r w:rsidRPr="003D6C8F">
              <w:rPr>
                <w:rFonts w:ascii="Cambria" w:hAnsi="Cambria"/>
                <w:lang w:val="sr-Cyrl-RS"/>
              </w:rPr>
              <w:t>1. Јавне набавке добара..........__</w:t>
            </w:r>
          </w:p>
          <w:p w14:paraId="2C1BBB68" w14:textId="77777777" w:rsidR="007401BA" w:rsidRPr="003D6C8F" w:rsidRDefault="007401BA" w:rsidP="003751F4">
            <w:pPr>
              <w:ind w:firstLine="284"/>
              <w:jc w:val="both"/>
              <w:rPr>
                <w:rFonts w:ascii="Cambria" w:hAnsi="Cambria"/>
                <w:lang w:val="sr-Cyrl-RS"/>
              </w:rPr>
            </w:pPr>
            <w:r w:rsidRPr="003D6C8F">
              <w:rPr>
                <w:rFonts w:ascii="Cambria" w:hAnsi="Cambria"/>
                <w:lang w:val="sr-Cyrl-RS"/>
              </w:rPr>
              <w:t xml:space="preserve">2. Јавне набавке услуга...........__ </w:t>
            </w:r>
          </w:p>
          <w:p w14:paraId="3EF152C8" w14:textId="77777777" w:rsidR="007401BA" w:rsidRPr="003D6C8F" w:rsidRDefault="007401BA" w:rsidP="003751F4">
            <w:pPr>
              <w:ind w:firstLine="284"/>
              <w:jc w:val="both"/>
              <w:rPr>
                <w:rFonts w:ascii="Cambria" w:hAnsi="Cambria"/>
                <w:b/>
                <w:bCs/>
                <w:lang w:val="sr-Cyrl-RS"/>
              </w:rPr>
            </w:pPr>
            <w:r w:rsidRPr="003D6C8F">
              <w:rPr>
                <w:rFonts w:ascii="Cambria" w:hAnsi="Cambria"/>
                <w:lang w:val="sr-Cyrl-RS"/>
              </w:rPr>
              <w:t>3. Јавне набавке радова...........__</w:t>
            </w:r>
            <w:r w:rsidRPr="003D6C8F">
              <w:rPr>
                <w:rFonts w:ascii="Cambria" w:hAnsi="Cambria"/>
                <w:lang w:val="sr-Cyrl-RS"/>
              </w:rPr>
              <w:tab/>
            </w:r>
          </w:p>
        </w:tc>
      </w:tr>
    </w:tbl>
    <w:p w14:paraId="185EDFFE" w14:textId="77777777" w:rsidR="007401BA" w:rsidRPr="003D6C8F" w:rsidRDefault="007401BA" w:rsidP="007401BA">
      <w:pPr>
        <w:tabs>
          <w:tab w:val="num" w:pos="720"/>
        </w:tabs>
        <w:spacing w:line="276" w:lineRule="auto"/>
        <w:jc w:val="both"/>
        <w:rPr>
          <w:rFonts w:ascii="Cambria" w:hAnsi="Cambria"/>
          <w:b/>
          <w:bCs/>
          <w:lang w:val="sr-Cyrl-RS"/>
        </w:rPr>
      </w:pPr>
    </w:p>
    <w:p w14:paraId="4EB67294" w14:textId="7134E5CD" w:rsidR="005E754B" w:rsidRPr="003D6C8F" w:rsidRDefault="00374977" w:rsidP="007401BA">
      <w:pPr>
        <w:autoSpaceDE w:val="0"/>
        <w:autoSpaceDN w:val="0"/>
        <w:adjustRightInd w:val="0"/>
        <w:rPr>
          <w:rFonts w:ascii="Cambria" w:eastAsia="ArialMT" w:hAnsi="Cambria"/>
          <w:lang w:val="sr-Cyrl-RS"/>
        </w:rPr>
      </w:pPr>
      <w:r w:rsidRPr="003D6C8F">
        <w:rPr>
          <w:rFonts w:ascii="Cambria" w:eastAsia="ArialMT" w:hAnsi="Cambria"/>
          <w:lang w:val="sr-Cyrl-RS"/>
        </w:rPr>
        <w:br w:type="page"/>
      </w:r>
    </w:p>
    <w:p w14:paraId="48566F35" w14:textId="77777777" w:rsidR="000723B6" w:rsidRPr="003D6C8F" w:rsidRDefault="000723B6" w:rsidP="00670086">
      <w:pPr>
        <w:numPr>
          <w:ilvl w:val="0"/>
          <w:numId w:val="11"/>
        </w:numPr>
        <w:autoSpaceDE w:val="0"/>
        <w:autoSpaceDN w:val="0"/>
        <w:adjustRightInd w:val="0"/>
        <w:rPr>
          <w:rFonts w:ascii="Cambria" w:hAnsi="Cambria"/>
          <w:b/>
          <w:bCs/>
          <w:lang w:val="sr-Cyrl-RS"/>
        </w:rPr>
      </w:pPr>
      <w:r w:rsidRPr="003D6C8F">
        <w:rPr>
          <w:rFonts w:ascii="Cambria" w:hAnsi="Cambria"/>
          <w:b/>
          <w:bCs/>
          <w:lang w:val="sr-Cyrl-RS"/>
        </w:rPr>
        <w:t>ЗАКЉУЧАК</w:t>
      </w:r>
    </w:p>
    <w:p w14:paraId="36F51D1F" w14:textId="28A9597B" w:rsidR="00327F9F" w:rsidRPr="003D6C8F" w:rsidRDefault="00327F9F" w:rsidP="00374977">
      <w:pPr>
        <w:autoSpaceDE w:val="0"/>
        <w:autoSpaceDN w:val="0"/>
        <w:adjustRightInd w:val="0"/>
        <w:jc w:val="both"/>
        <w:rPr>
          <w:rFonts w:ascii="Cambria" w:hAnsi="Cambria"/>
          <w:lang w:val="sr-Cyrl-RS"/>
        </w:rPr>
      </w:pPr>
    </w:p>
    <w:p w14:paraId="75834501" w14:textId="0E8C086D" w:rsidR="00EE658B" w:rsidRPr="003D6C8F" w:rsidRDefault="00B41DE5" w:rsidP="00EE658B">
      <w:pPr>
        <w:autoSpaceDE w:val="0"/>
        <w:autoSpaceDN w:val="0"/>
        <w:adjustRightInd w:val="0"/>
        <w:ind w:firstLine="570"/>
        <w:jc w:val="both"/>
        <w:rPr>
          <w:rFonts w:ascii="Cambria" w:hAnsi="Cambria"/>
          <w:lang w:val="sr-Cyrl-RS"/>
        </w:rPr>
      </w:pPr>
      <w:r w:rsidRPr="003D6C8F">
        <w:rPr>
          <w:rFonts w:ascii="Cambria" w:hAnsi="Cambria"/>
          <w:lang w:val="sr-Cyrl-RS"/>
        </w:rPr>
        <w:t>Овај извештај приказује најважније резултате</w:t>
      </w:r>
      <w:r w:rsidR="00EE658B" w:rsidRPr="003D6C8F">
        <w:rPr>
          <w:rFonts w:ascii="Cambria" w:hAnsi="Cambria"/>
          <w:lang w:val="sr-Cyrl-RS"/>
        </w:rPr>
        <w:t xml:space="preserve"> активности </w:t>
      </w:r>
      <w:r w:rsidR="00071765">
        <w:rPr>
          <w:rFonts w:ascii="Cambria" w:hAnsi="Cambria"/>
          <w:lang w:val="sr-Cyrl-RS"/>
        </w:rPr>
        <w:t xml:space="preserve">рада </w:t>
      </w:r>
      <w:r w:rsidR="00EE658B" w:rsidRPr="003D6C8F">
        <w:rPr>
          <w:rFonts w:ascii="Cambria" w:hAnsi="Cambria"/>
          <w:lang w:val="sr-Cyrl-RS"/>
        </w:rPr>
        <w:t>наставника, сарадника и запослених на Филозофском факултету</w:t>
      </w:r>
      <w:r w:rsidRPr="003D6C8F">
        <w:rPr>
          <w:rFonts w:ascii="Cambria" w:hAnsi="Cambria"/>
          <w:lang w:val="sr-Cyrl-RS"/>
        </w:rPr>
        <w:t xml:space="preserve"> у току календарске 2019. године</w:t>
      </w:r>
      <w:r w:rsidR="00EE658B" w:rsidRPr="003D6C8F">
        <w:rPr>
          <w:rFonts w:ascii="Cambria" w:hAnsi="Cambria"/>
          <w:lang w:val="sr-Cyrl-RS"/>
        </w:rPr>
        <w:t>. На основу датог прегледа</w:t>
      </w:r>
      <w:r w:rsidRPr="003D6C8F">
        <w:rPr>
          <w:rFonts w:ascii="Cambria" w:hAnsi="Cambria"/>
          <w:lang w:val="sr-Cyrl-RS"/>
        </w:rPr>
        <w:t xml:space="preserve"> по областима</w:t>
      </w:r>
      <w:r w:rsidR="00EE658B" w:rsidRPr="003D6C8F">
        <w:rPr>
          <w:rFonts w:ascii="Cambria" w:hAnsi="Cambria"/>
          <w:lang w:val="sr-Cyrl-RS"/>
        </w:rPr>
        <w:t xml:space="preserve">, може се рећи да је у </w:t>
      </w:r>
      <w:r w:rsidRPr="003D6C8F">
        <w:rPr>
          <w:rFonts w:ascii="Cambria" w:hAnsi="Cambria"/>
          <w:lang w:val="sr-Cyrl-RS"/>
        </w:rPr>
        <w:t>2019. години</w:t>
      </w:r>
      <w:r w:rsidR="00EE658B" w:rsidRPr="003D6C8F">
        <w:rPr>
          <w:rFonts w:ascii="Cambria" w:hAnsi="Cambria"/>
          <w:lang w:val="sr-Cyrl-RS"/>
        </w:rPr>
        <w:t xml:space="preserve"> </w:t>
      </w:r>
      <w:r w:rsidRPr="003D6C8F">
        <w:rPr>
          <w:rFonts w:ascii="Cambria" w:hAnsi="Cambria"/>
          <w:lang w:val="sr-Cyrl-RS"/>
        </w:rPr>
        <w:t>Филозофски ф</w:t>
      </w:r>
      <w:r w:rsidR="00EE658B" w:rsidRPr="003D6C8F">
        <w:rPr>
          <w:rFonts w:ascii="Cambria" w:hAnsi="Cambria"/>
          <w:lang w:val="sr-Cyrl-RS"/>
        </w:rPr>
        <w:t xml:space="preserve">акултет остварио вредне резултате у </w:t>
      </w:r>
      <w:r w:rsidRPr="003D6C8F">
        <w:rPr>
          <w:rFonts w:ascii="Cambria" w:hAnsi="Cambria"/>
          <w:lang w:val="sr-Cyrl-RS"/>
        </w:rPr>
        <w:t xml:space="preserve">извођењу наставе и унапређењу квалитета студија и </w:t>
      </w:r>
      <w:r w:rsidR="00D750CB">
        <w:rPr>
          <w:rFonts w:ascii="Cambria" w:hAnsi="Cambria"/>
          <w:lang w:val="sr-Cyrl-RS"/>
        </w:rPr>
        <w:t xml:space="preserve">студијских </w:t>
      </w:r>
      <w:r w:rsidRPr="003D6C8F">
        <w:rPr>
          <w:rFonts w:ascii="Cambria" w:hAnsi="Cambria"/>
          <w:lang w:val="sr-Cyrl-RS"/>
        </w:rPr>
        <w:t>програма</w:t>
      </w:r>
      <w:r w:rsidR="00EE658B" w:rsidRPr="003D6C8F">
        <w:rPr>
          <w:rFonts w:ascii="Cambria" w:hAnsi="Cambria"/>
          <w:lang w:val="sr-Cyrl-RS"/>
        </w:rPr>
        <w:t xml:space="preserve">, у научноистраживачком раду и на плану развијања </w:t>
      </w:r>
      <w:r w:rsidRPr="003D6C8F">
        <w:rPr>
          <w:rFonts w:ascii="Cambria" w:hAnsi="Cambria"/>
          <w:lang w:val="sr-Cyrl-RS"/>
        </w:rPr>
        <w:t xml:space="preserve">и одржања нивоа </w:t>
      </w:r>
      <w:r w:rsidR="00EE658B" w:rsidRPr="003D6C8F">
        <w:rPr>
          <w:rFonts w:ascii="Cambria" w:hAnsi="Cambria"/>
          <w:lang w:val="sr-Cyrl-RS"/>
        </w:rPr>
        <w:t xml:space="preserve">међународне сарадње. </w:t>
      </w:r>
      <w:r w:rsidR="0075012A" w:rsidRPr="003D6C8F">
        <w:rPr>
          <w:rFonts w:ascii="Cambria" w:hAnsi="Cambria"/>
          <w:lang w:val="sr-Cyrl-RS"/>
        </w:rPr>
        <w:t>Као и досад</w:t>
      </w:r>
      <w:r w:rsidR="00EE658B" w:rsidRPr="003D6C8F">
        <w:rPr>
          <w:rFonts w:ascii="Cambria" w:hAnsi="Cambria"/>
          <w:lang w:val="sr-Cyrl-RS"/>
        </w:rPr>
        <w:t>, највише тешкоћа било је</w:t>
      </w:r>
      <w:r w:rsidR="0075012A" w:rsidRPr="003D6C8F">
        <w:rPr>
          <w:rFonts w:ascii="Cambria" w:hAnsi="Cambria"/>
          <w:lang w:val="sr-Cyrl-RS"/>
        </w:rPr>
        <w:t xml:space="preserve"> </w:t>
      </w:r>
      <w:r w:rsidR="00EE658B" w:rsidRPr="003D6C8F">
        <w:rPr>
          <w:rFonts w:ascii="Cambria" w:hAnsi="Cambria"/>
          <w:lang w:val="sr-Cyrl-RS"/>
        </w:rPr>
        <w:t>у организацији наставе због недостатка учионич</w:t>
      </w:r>
      <w:r w:rsidR="00A106E4" w:rsidRPr="003D6C8F">
        <w:rPr>
          <w:rFonts w:ascii="Cambria" w:hAnsi="Cambria"/>
          <w:lang w:val="sr-Cyrl-RS"/>
        </w:rPr>
        <w:t>к</w:t>
      </w:r>
      <w:r w:rsidR="00EE658B" w:rsidRPr="003D6C8F">
        <w:rPr>
          <w:rFonts w:ascii="Cambria" w:hAnsi="Cambria"/>
          <w:lang w:val="sr-Cyrl-RS"/>
        </w:rPr>
        <w:t>ог простора</w:t>
      </w:r>
      <w:r w:rsidR="0075012A" w:rsidRPr="003D6C8F">
        <w:rPr>
          <w:rFonts w:ascii="Cambria" w:hAnsi="Cambria"/>
          <w:lang w:val="sr-Cyrl-RS"/>
        </w:rPr>
        <w:t xml:space="preserve"> – кораци ка решавању овог проблема начињени су у 2019. години, а наставиће се и у наредној, имајући у виду договорену динамику исељења опреме Природно-математичког факултета</w:t>
      </w:r>
      <w:r w:rsidR="00D750CB">
        <w:rPr>
          <w:rFonts w:ascii="Cambria" w:hAnsi="Cambria"/>
          <w:lang w:val="sr-Cyrl-RS"/>
        </w:rPr>
        <w:t xml:space="preserve"> из зграде Филозофског факултета</w:t>
      </w:r>
      <w:r w:rsidR="00EE658B" w:rsidRPr="003D6C8F">
        <w:rPr>
          <w:rFonts w:ascii="Cambria" w:hAnsi="Cambria"/>
          <w:lang w:val="sr-Cyrl-RS"/>
        </w:rPr>
        <w:t xml:space="preserve">. </w:t>
      </w:r>
      <w:r w:rsidR="0075012A" w:rsidRPr="003D6C8F">
        <w:rPr>
          <w:rFonts w:ascii="Cambria" w:hAnsi="Cambria"/>
          <w:lang w:val="sr-Cyrl-RS"/>
        </w:rPr>
        <w:t>Наредну годину обележиће</w:t>
      </w:r>
      <w:r w:rsidR="00EE658B" w:rsidRPr="003D6C8F">
        <w:rPr>
          <w:rFonts w:ascii="Cambria" w:hAnsi="Cambria"/>
          <w:lang w:val="sr-Cyrl-RS"/>
        </w:rPr>
        <w:t xml:space="preserve"> </w:t>
      </w:r>
      <w:r w:rsidR="00C17B28" w:rsidRPr="003D6C8F">
        <w:rPr>
          <w:rFonts w:ascii="Cambria" w:hAnsi="Cambria"/>
          <w:lang w:val="sr-Cyrl-RS"/>
        </w:rPr>
        <w:t>ре</w:t>
      </w:r>
      <w:r w:rsidR="00EE658B" w:rsidRPr="003D6C8F">
        <w:rPr>
          <w:rFonts w:ascii="Cambria" w:hAnsi="Cambria"/>
          <w:lang w:val="sr-Cyrl-RS"/>
        </w:rPr>
        <w:t>акредитација</w:t>
      </w:r>
      <w:r w:rsidR="00C17B28" w:rsidRPr="003D6C8F">
        <w:rPr>
          <w:rFonts w:ascii="Cambria" w:hAnsi="Cambria"/>
          <w:lang w:val="sr-Cyrl-RS"/>
        </w:rPr>
        <w:t xml:space="preserve"> старих</w:t>
      </w:r>
      <w:r w:rsidR="00EE658B" w:rsidRPr="003D6C8F">
        <w:rPr>
          <w:rFonts w:ascii="Cambria" w:hAnsi="Cambria"/>
          <w:lang w:val="sr-Cyrl-RS"/>
        </w:rPr>
        <w:t xml:space="preserve"> и имплементирање нових, модерних студијских програма, који одговарају на потребе тржишта рада али и на интересовања и потребе студената</w:t>
      </w:r>
      <w:r w:rsidR="0075012A" w:rsidRPr="003D6C8F">
        <w:rPr>
          <w:rFonts w:ascii="Cambria" w:hAnsi="Cambria"/>
          <w:lang w:val="sr-Cyrl-RS"/>
        </w:rPr>
        <w:t>, који су у овој години показали да имају поверења у Филозофски факултет, о чему сведочи пре свега</w:t>
      </w:r>
      <w:r w:rsidR="00D1190C" w:rsidRPr="003D6C8F">
        <w:rPr>
          <w:rFonts w:ascii="Cambria" w:hAnsi="Cambria"/>
          <w:lang w:val="sr-Latn-RS"/>
        </w:rPr>
        <w:t xml:space="preserve"> </w:t>
      </w:r>
      <w:r w:rsidR="00D1190C" w:rsidRPr="003D6C8F">
        <w:rPr>
          <w:rFonts w:ascii="Cambria" w:hAnsi="Cambria"/>
          <w:lang w:val="sr-Cyrl-RS"/>
        </w:rPr>
        <w:t>значајан</w:t>
      </w:r>
      <w:r w:rsidR="0075012A" w:rsidRPr="003D6C8F">
        <w:rPr>
          <w:rFonts w:ascii="Cambria" w:hAnsi="Cambria"/>
          <w:lang w:val="sr-Cyrl-RS"/>
        </w:rPr>
        <w:t xml:space="preserve"> број уписаних студената. Овај број још више добија на значају ако се сагледа релативно мали број буџетских места који Филозофски факултет има у поређењу са другим факултетима.</w:t>
      </w:r>
    </w:p>
    <w:p w14:paraId="746AF212" w14:textId="5FFECFA1" w:rsidR="002E312A" w:rsidRPr="003D6C8F" w:rsidRDefault="00EE658B" w:rsidP="00D1190C">
      <w:pPr>
        <w:autoSpaceDE w:val="0"/>
        <w:autoSpaceDN w:val="0"/>
        <w:adjustRightInd w:val="0"/>
        <w:ind w:firstLine="570"/>
        <w:jc w:val="both"/>
        <w:rPr>
          <w:rFonts w:ascii="Cambria" w:hAnsi="Cambria"/>
          <w:lang w:val="sr-Cyrl-RS"/>
        </w:rPr>
      </w:pPr>
      <w:r w:rsidRPr="003D6C8F">
        <w:rPr>
          <w:rFonts w:ascii="Cambria" w:hAnsi="Cambria"/>
          <w:lang w:val="sr-Cyrl-RS"/>
        </w:rPr>
        <w:t xml:space="preserve">У </w:t>
      </w:r>
      <w:r w:rsidR="0075012A" w:rsidRPr="003D6C8F">
        <w:rPr>
          <w:rFonts w:ascii="Cambria" w:hAnsi="Cambria"/>
          <w:lang w:val="sr-Cyrl-RS"/>
        </w:rPr>
        <w:t xml:space="preserve">години у којој је Србија по први пут била програмска земља у програму </w:t>
      </w:r>
      <w:r w:rsidR="0075012A" w:rsidRPr="003D6C8F">
        <w:rPr>
          <w:rFonts w:ascii="Cambria" w:hAnsi="Cambria"/>
          <w:lang w:val="sr-Latn-RS"/>
        </w:rPr>
        <w:t xml:space="preserve">Erasmus+, </w:t>
      </w:r>
      <w:r w:rsidRPr="003D6C8F">
        <w:rPr>
          <w:rFonts w:ascii="Cambria" w:hAnsi="Cambria"/>
          <w:lang w:val="sr-Cyrl-RS"/>
        </w:rPr>
        <w:t>начињени су нови кораци усмерени на унапређивање сарадње са страним високошколским и научним институцијама, што је неопходан услов за постизање и одржање квалитета наставно-образовног и научноистраживачког рада</w:t>
      </w:r>
      <w:r w:rsidR="0075012A" w:rsidRPr="003D6C8F">
        <w:rPr>
          <w:rFonts w:ascii="Cambria" w:hAnsi="Cambria"/>
          <w:lang w:val="en-GB"/>
        </w:rPr>
        <w:t xml:space="preserve"> </w:t>
      </w:r>
      <w:r w:rsidR="0075012A" w:rsidRPr="003D6C8F">
        <w:rPr>
          <w:rFonts w:ascii="Cambria" w:hAnsi="Cambria"/>
          <w:lang w:val="sr-Cyrl-RS"/>
        </w:rPr>
        <w:t xml:space="preserve">и </w:t>
      </w:r>
      <w:r w:rsidRPr="003D6C8F">
        <w:rPr>
          <w:rFonts w:ascii="Cambria" w:hAnsi="Cambria"/>
          <w:lang w:val="sr-Cyrl-RS"/>
        </w:rPr>
        <w:t>стварање бољих услова за мобилност студената</w:t>
      </w:r>
      <w:r w:rsidR="0075012A" w:rsidRPr="003D6C8F">
        <w:rPr>
          <w:rFonts w:ascii="Cambria" w:hAnsi="Cambria"/>
          <w:lang w:val="sr-Cyrl-RS"/>
        </w:rPr>
        <w:t>, наставника и ненаставног особља</w:t>
      </w:r>
      <w:r w:rsidRPr="003D6C8F">
        <w:rPr>
          <w:rFonts w:ascii="Cambria" w:hAnsi="Cambria"/>
          <w:lang w:val="sr-Cyrl-RS"/>
        </w:rPr>
        <w:t>.</w:t>
      </w:r>
      <w:r w:rsidR="00EE6517" w:rsidRPr="003D6C8F">
        <w:rPr>
          <w:rFonts w:ascii="Cambria" w:hAnsi="Cambria"/>
          <w:lang w:val="sr-Latn-RS"/>
        </w:rPr>
        <w:t xml:space="preserve"> </w:t>
      </w:r>
      <w:r w:rsidRPr="003D6C8F">
        <w:rPr>
          <w:rFonts w:ascii="Cambria" w:hAnsi="Cambria"/>
          <w:lang w:val="sr-Cyrl-RS"/>
        </w:rPr>
        <w:t xml:space="preserve">Значајни резултати остварени су и на плану научноистраживачког рада наставника и сарадника </w:t>
      </w:r>
      <w:r w:rsidR="0075012A" w:rsidRPr="003D6C8F">
        <w:rPr>
          <w:rFonts w:ascii="Cambria" w:hAnsi="Cambria"/>
          <w:lang w:val="sr-Cyrl-RS"/>
        </w:rPr>
        <w:t>Филозофског факултета</w:t>
      </w:r>
      <w:r w:rsidR="00C17B28" w:rsidRPr="003D6C8F">
        <w:rPr>
          <w:rFonts w:ascii="Cambria" w:hAnsi="Cambria"/>
          <w:lang w:val="sr-Cyrl-RS"/>
        </w:rPr>
        <w:t>, који су у току 2019. године објавили преко 600 научних радова</w:t>
      </w:r>
      <w:r w:rsidR="00D1190C" w:rsidRPr="003D6C8F">
        <w:rPr>
          <w:rFonts w:ascii="Cambria" w:hAnsi="Cambria"/>
          <w:lang w:val="sr-Cyrl-RS"/>
        </w:rPr>
        <w:t xml:space="preserve"> и учествовали на бројним научним скуповима</w:t>
      </w:r>
      <w:r w:rsidRPr="003D6C8F">
        <w:rPr>
          <w:rFonts w:ascii="Cambria" w:hAnsi="Cambria"/>
          <w:lang w:val="sr-Cyrl-RS"/>
        </w:rPr>
        <w:t xml:space="preserve">. </w:t>
      </w:r>
      <w:r w:rsidR="00C17B28" w:rsidRPr="003D6C8F">
        <w:rPr>
          <w:rFonts w:ascii="Cambria" w:hAnsi="Cambria"/>
          <w:lang w:val="sr-Cyrl-RS"/>
        </w:rPr>
        <w:t>Наставници и сарадници учествовали су</w:t>
      </w:r>
      <w:r w:rsidRPr="003D6C8F">
        <w:rPr>
          <w:rFonts w:ascii="Cambria" w:hAnsi="Cambria"/>
          <w:lang w:val="sr-Cyrl-RS"/>
        </w:rPr>
        <w:t xml:space="preserve"> у реализацији пројеката, међу којима је значајан број истраживачких пројеката финансираних од стране Министарства просвете, науке и технолошког развоја, развојних и других пројеката финансираних углавном из иностраних фондова</w:t>
      </w:r>
      <w:r w:rsidR="00D1190C" w:rsidRPr="003D6C8F">
        <w:rPr>
          <w:rFonts w:ascii="Cambria" w:hAnsi="Cambria"/>
          <w:lang w:val="sr-Cyrl-RS"/>
        </w:rPr>
        <w:t>, као и интерних пројеката Филозофског факултета</w:t>
      </w:r>
      <w:r w:rsidRPr="003D6C8F">
        <w:rPr>
          <w:rFonts w:ascii="Cambria" w:hAnsi="Cambria"/>
          <w:lang w:val="sr-Cyrl-RS"/>
        </w:rPr>
        <w:t xml:space="preserve">. </w:t>
      </w:r>
      <w:r w:rsidR="00D078A1" w:rsidRPr="003D6C8F">
        <w:rPr>
          <w:rFonts w:ascii="Cambria" w:hAnsi="Cambria"/>
          <w:lang w:val="sr-Cyrl-RS"/>
        </w:rPr>
        <w:t xml:space="preserve">Уз десеторо раније ангажованих истраживача приправника, на крају 2019. године још седморо њих укључено је у рад Филозофског факултета, чиме су се стекли услови за квалитетнији научноистраживачки рад. </w:t>
      </w:r>
      <w:r w:rsidR="00281CB7" w:rsidRPr="003D6C8F">
        <w:rPr>
          <w:rFonts w:ascii="Cambria" w:hAnsi="Cambria"/>
          <w:lang w:val="sr-Cyrl-RS"/>
        </w:rPr>
        <w:t>Како су се пројекти финансирани од стране Министарства просвете, науке и технолошког развоја завршили, наредна година биће посвећена и пријављивању на нове пројектне конкурсе.</w:t>
      </w:r>
      <w:r w:rsidR="00D078A1" w:rsidRPr="003D6C8F">
        <w:rPr>
          <w:rFonts w:ascii="Cambria" w:hAnsi="Cambria"/>
          <w:lang w:val="sr-Cyrl-RS"/>
        </w:rPr>
        <w:t xml:space="preserve"> </w:t>
      </w:r>
    </w:p>
    <w:p w14:paraId="65296058" w14:textId="306F1E45" w:rsidR="00EE6517" w:rsidRPr="003D6C8F" w:rsidRDefault="00EE6517" w:rsidP="00D1190C">
      <w:pPr>
        <w:autoSpaceDE w:val="0"/>
        <w:autoSpaceDN w:val="0"/>
        <w:adjustRightInd w:val="0"/>
        <w:ind w:firstLine="570"/>
        <w:jc w:val="both"/>
        <w:rPr>
          <w:rFonts w:ascii="Cambria" w:hAnsi="Cambria"/>
          <w:lang w:val="sr-Latn-RS"/>
        </w:rPr>
      </w:pPr>
      <w:r w:rsidRPr="003D6C8F">
        <w:rPr>
          <w:rFonts w:ascii="Cambria" w:hAnsi="Cambria"/>
          <w:lang w:val="sr-Cyrl-RS"/>
        </w:rPr>
        <w:t>Имајући у виду све приказано у овом извештају, може се рећи да је 2019. година била веома успешна за Филозофски факултет, а што је још важније, у њој су створени услови да наредне године буду још успешније</w:t>
      </w:r>
      <w:r w:rsidR="000F5BA0" w:rsidRPr="003D6C8F">
        <w:rPr>
          <w:rFonts w:ascii="Cambria" w:hAnsi="Cambria"/>
          <w:lang w:val="sr-Latn-RS"/>
        </w:rPr>
        <w:t>.</w:t>
      </w:r>
    </w:p>
    <w:p w14:paraId="31E90D77" w14:textId="54B6643F" w:rsidR="000F5BA0" w:rsidRPr="003D6C8F" w:rsidRDefault="000F5BA0" w:rsidP="00D1190C">
      <w:pPr>
        <w:autoSpaceDE w:val="0"/>
        <w:autoSpaceDN w:val="0"/>
        <w:adjustRightInd w:val="0"/>
        <w:ind w:firstLine="570"/>
        <w:jc w:val="both"/>
        <w:rPr>
          <w:rFonts w:ascii="Cambria" w:hAnsi="Cambria"/>
          <w:lang w:val="sr-Latn-RS"/>
        </w:rPr>
      </w:pPr>
    </w:p>
    <w:p w14:paraId="7430B2CE" w14:textId="77777777" w:rsidR="000F5BA0" w:rsidRPr="003D6C8F" w:rsidRDefault="000F5BA0" w:rsidP="00D1190C">
      <w:pPr>
        <w:autoSpaceDE w:val="0"/>
        <w:autoSpaceDN w:val="0"/>
        <w:adjustRightInd w:val="0"/>
        <w:ind w:firstLine="570"/>
        <w:jc w:val="both"/>
        <w:rPr>
          <w:rFonts w:ascii="Cambria" w:hAnsi="Cambria"/>
          <w:lang w:val="sr-Latn-RS"/>
        </w:rPr>
      </w:pPr>
    </w:p>
    <w:p w14:paraId="5C08078B" w14:textId="77777777" w:rsidR="00D1190C" w:rsidRPr="003D6C8F" w:rsidRDefault="00D1190C" w:rsidP="00D1190C">
      <w:pPr>
        <w:autoSpaceDE w:val="0"/>
        <w:autoSpaceDN w:val="0"/>
        <w:adjustRightInd w:val="0"/>
        <w:ind w:firstLine="570"/>
        <w:jc w:val="both"/>
        <w:rPr>
          <w:rFonts w:ascii="Cambria" w:hAnsi="Cambria"/>
          <w:lang w:val="sr-Cyrl-RS"/>
        </w:rPr>
      </w:pPr>
    </w:p>
    <w:p w14:paraId="45D58524" w14:textId="77777777" w:rsidR="00822D53" w:rsidRPr="003D6C8F" w:rsidRDefault="00822D53" w:rsidP="00A323B1">
      <w:pPr>
        <w:autoSpaceDE w:val="0"/>
        <w:autoSpaceDN w:val="0"/>
        <w:adjustRightInd w:val="0"/>
        <w:spacing w:line="276" w:lineRule="auto"/>
        <w:rPr>
          <w:rFonts w:ascii="Cambria" w:hAnsi="Cambria"/>
          <w:lang w:val="sr-Cyrl-RS"/>
        </w:rPr>
      </w:pPr>
    </w:p>
    <w:p w14:paraId="2B617F6F" w14:textId="77777777" w:rsidR="00822D53" w:rsidRPr="003D6C8F" w:rsidRDefault="00822D53" w:rsidP="00A323B1">
      <w:pPr>
        <w:autoSpaceDE w:val="0"/>
        <w:autoSpaceDN w:val="0"/>
        <w:adjustRightInd w:val="0"/>
        <w:spacing w:line="276" w:lineRule="auto"/>
        <w:rPr>
          <w:rFonts w:ascii="Cambria" w:hAnsi="Cambria"/>
          <w:lang w:val="sr-Cyrl-RS"/>
        </w:rPr>
      </w:pPr>
    </w:p>
    <w:p w14:paraId="5662987E" w14:textId="77777777" w:rsidR="00822D53" w:rsidRPr="003D6C8F" w:rsidRDefault="00822D53" w:rsidP="00A323B1">
      <w:pPr>
        <w:autoSpaceDE w:val="0"/>
        <w:autoSpaceDN w:val="0"/>
        <w:adjustRightInd w:val="0"/>
        <w:spacing w:line="276" w:lineRule="auto"/>
        <w:rPr>
          <w:rFonts w:ascii="Cambria" w:hAnsi="Cambria"/>
          <w:lang w:val="sr-Cyrl-RS"/>
        </w:rPr>
      </w:pPr>
    </w:p>
    <w:p w14:paraId="1F810B71" w14:textId="77777777" w:rsidR="00822D53" w:rsidRPr="003D6C8F" w:rsidRDefault="00822D53" w:rsidP="00A323B1">
      <w:pPr>
        <w:autoSpaceDE w:val="0"/>
        <w:autoSpaceDN w:val="0"/>
        <w:adjustRightInd w:val="0"/>
        <w:spacing w:line="276" w:lineRule="auto"/>
        <w:rPr>
          <w:rFonts w:ascii="Cambria" w:hAnsi="Cambria"/>
          <w:lang w:val="sr-Cyrl-RS"/>
        </w:rPr>
      </w:pPr>
    </w:p>
    <w:p w14:paraId="34A0B695" w14:textId="77777777" w:rsidR="00822D53" w:rsidRPr="003D6C8F" w:rsidRDefault="00822D53" w:rsidP="00A323B1">
      <w:pPr>
        <w:autoSpaceDE w:val="0"/>
        <w:autoSpaceDN w:val="0"/>
        <w:adjustRightInd w:val="0"/>
        <w:spacing w:line="276" w:lineRule="auto"/>
        <w:rPr>
          <w:rFonts w:ascii="Cambria" w:hAnsi="Cambria"/>
          <w:lang w:val="sr-Cyrl-RS"/>
        </w:rPr>
      </w:pPr>
    </w:p>
    <w:p w14:paraId="1B61E5AE" w14:textId="77777777" w:rsidR="002E312A" w:rsidRPr="003D6C8F" w:rsidRDefault="002E312A" w:rsidP="00A323B1">
      <w:pPr>
        <w:autoSpaceDE w:val="0"/>
        <w:autoSpaceDN w:val="0"/>
        <w:adjustRightInd w:val="0"/>
        <w:spacing w:line="276" w:lineRule="auto"/>
        <w:rPr>
          <w:rFonts w:ascii="Cambria" w:hAnsi="Cambria"/>
          <w:lang w:val="sr-Cyrl-RS"/>
        </w:rPr>
      </w:pPr>
    </w:p>
    <w:p w14:paraId="15B4F3A5" w14:textId="77777777" w:rsidR="002E312A" w:rsidRPr="003D6C8F" w:rsidRDefault="002E312A" w:rsidP="00A323B1">
      <w:pPr>
        <w:autoSpaceDE w:val="0"/>
        <w:autoSpaceDN w:val="0"/>
        <w:adjustRightInd w:val="0"/>
        <w:spacing w:line="276" w:lineRule="auto"/>
        <w:rPr>
          <w:rFonts w:ascii="Cambria" w:hAnsi="Cambria"/>
          <w:lang w:val="sr-Cyrl-RS"/>
        </w:rPr>
      </w:pPr>
    </w:p>
    <w:p w14:paraId="59F3B397" w14:textId="3C556AC6" w:rsidR="002E312A" w:rsidRPr="003D6C8F" w:rsidRDefault="002E312A" w:rsidP="00A323B1">
      <w:pPr>
        <w:autoSpaceDE w:val="0"/>
        <w:autoSpaceDN w:val="0"/>
        <w:adjustRightInd w:val="0"/>
        <w:spacing w:line="276" w:lineRule="auto"/>
        <w:rPr>
          <w:rFonts w:ascii="Cambria" w:hAnsi="Cambria"/>
          <w:lang w:val="sr-Latn-RS"/>
        </w:rPr>
      </w:pPr>
    </w:p>
    <w:p w14:paraId="753D9FF6" w14:textId="77777777" w:rsidR="000723B6" w:rsidRPr="003D6C8F" w:rsidRDefault="000723B6" w:rsidP="00A323B1">
      <w:pPr>
        <w:autoSpaceDE w:val="0"/>
        <w:autoSpaceDN w:val="0"/>
        <w:adjustRightInd w:val="0"/>
        <w:spacing w:line="276" w:lineRule="auto"/>
        <w:rPr>
          <w:rFonts w:ascii="Cambria" w:hAnsi="Cambria"/>
          <w:b/>
          <w:bCs/>
          <w:lang w:val="sr-Cyrl-RS"/>
        </w:rPr>
      </w:pPr>
      <w:r w:rsidRPr="003D6C8F">
        <w:rPr>
          <w:rFonts w:ascii="Cambria" w:hAnsi="Cambria"/>
          <w:b/>
          <w:bCs/>
          <w:lang w:val="sr-Cyrl-RS"/>
        </w:rPr>
        <w:t>ПРИЛО</w:t>
      </w:r>
      <w:r w:rsidR="009232A5" w:rsidRPr="003D6C8F">
        <w:rPr>
          <w:rFonts w:ascii="Cambria" w:hAnsi="Cambria"/>
          <w:b/>
          <w:bCs/>
          <w:lang w:val="sr-Cyrl-RS"/>
        </w:rPr>
        <w:t>Г</w:t>
      </w:r>
      <w:r w:rsidRPr="003D6C8F">
        <w:rPr>
          <w:rFonts w:ascii="Cambria" w:hAnsi="Cambria"/>
          <w:b/>
          <w:bCs/>
          <w:lang w:val="sr-Cyrl-RS"/>
        </w:rPr>
        <w:t>:</w:t>
      </w:r>
    </w:p>
    <w:p w14:paraId="582EA716" w14:textId="4D112D9E" w:rsidR="000723B6" w:rsidRPr="003D6C8F" w:rsidRDefault="000723B6" w:rsidP="00A323B1">
      <w:pPr>
        <w:autoSpaceDE w:val="0"/>
        <w:autoSpaceDN w:val="0"/>
        <w:adjustRightInd w:val="0"/>
        <w:spacing w:line="276" w:lineRule="auto"/>
        <w:rPr>
          <w:rFonts w:ascii="Cambria" w:hAnsi="Cambria"/>
          <w:lang w:val="en-GB"/>
        </w:rPr>
      </w:pPr>
      <w:r w:rsidRPr="003D6C8F">
        <w:rPr>
          <w:rFonts w:ascii="Cambria" w:hAnsi="Cambria"/>
          <w:lang w:val="sr-Cyrl-RS"/>
        </w:rPr>
        <w:t xml:space="preserve">Саставни део овог Извештаја </w:t>
      </w:r>
      <w:r w:rsidR="009232A5" w:rsidRPr="003D6C8F">
        <w:rPr>
          <w:rFonts w:ascii="Cambria" w:hAnsi="Cambria"/>
          <w:lang w:val="sr-Cyrl-RS"/>
        </w:rPr>
        <w:t>је</w:t>
      </w:r>
      <w:r w:rsidR="00EE658B" w:rsidRPr="003D6C8F">
        <w:rPr>
          <w:rFonts w:ascii="Cambria" w:hAnsi="Cambria"/>
          <w:lang w:val="en-GB"/>
        </w:rPr>
        <w:t>:</w:t>
      </w:r>
    </w:p>
    <w:p w14:paraId="10CCE79D" w14:textId="77777777" w:rsidR="00AD689C" w:rsidRPr="003D6C8F" w:rsidRDefault="00AD689C" w:rsidP="00A323B1">
      <w:pPr>
        <w:autoSpaceDE w:val="0"/>
        <w:autoSpaceDN w:val="0"/>
        <w:adjustRightInd w:val="0"/>
        <w:spacing w:line="276" w:lineRule="auto"/>
        <w:jc w:val="both"/>
        <w:rPr>
          <w:rFonts w:ascii="Cambria" w:hAnsi="Cambria"/>
          <w:lang w:val="sr-Cyrl-RS"/>
        </w:rPr>
      </w:pPr>
    </w:p>
    <w:p w14:paraId="1FDE25BD" w14:textId="77777777" w:rsidR="009232A5" w:rsidRPr="003D6C8F" w:rsidRDefault="009232A5" w:rsidP="00A323B1">
      <w:pPr>
        <w:autoSpaceDE w:val="0"/>
        <w:autoSpaceDN w:val="0"/>
        <w:adjustRightInd w:val="0"/>
        <w:spacing w:line="276" w:lineRule="auto"/>
        <w:jc w:val="both"/>
        <w:rPr>
          <w:rFonts w:ascii="Cambria" w:hAnsi="Cambria"/>
          <w:lang w:val="sr-Cyrl-RS"/>
        </w:rPr>
      </w:pPr>
      <w:r w:rsidRPr="003D6C8F">
        <w:rPr>
          <w:rFonts w:ascii="Cambria" w:hAnsi="Cambria"/>
          <w:lang w:val="sr-Cyrl-RS"/>
        </w:rPr>
        <w:t xml:space="preserve">ПРИЛОГ </w:t>
      </w:r>
      <w:r w:rsidR="000723B6" w:rsidRPr="003D6C8F">
        <w:rPr>
          <w:rFonts w:ascii="Cambria" w:hAnsi="Cambria"/>
          <w:lang w:val="sr-Cyrl-RS"/>
        </w:rPr>
        <w:t>1</w:t>
      </w:r>
      <w:r w:rsidRPr="003D6C8F">
        <w:rPr>
          <w:rFonts w:ascii="Cambria" w:hAnsi="Cambria"/>
          <w:lang w:val="sr-Cyrl-RS"/>
        </w:rPr>
        <w:t>:</w:t>
      </w:r>
      <w:r w:rsidR="000723B6" w:rsidRPr="003D6C8F">
        <w:rPr>
          <w:rFonts w:ascii="Cambria" w:hAnsi="Cambria"/>
          <w:lang w:val="sr-Cyrl-RS"/>
        </w:rPr>
        <w:t xml:space="preserve"> </w:t>
      </w:r>
      <w:r w:rsidRPr="003D6C8F">
        <w:rPr>
          <w:rFonts w:ascii="Cambria" w:hAnsi="Cambria"/>
          <w:lang w:val="sr-Cyrl-RS"/>
        </w:rPr>
        <w:t>Научна продукција наставника и сарадника Факултета у 201</w:t>
      </w:r>
      <w:r w:rsidR="005B035E" w:rsidRPr="003D6C8F">
        <w:rPr>
          <w:rFonts w:ascii="Cambria" w:hAnsi="Cambria"/>
          <w:lang w:val="sr-Cyrl-RS"/>
        </w:rPr>
        <w:t>9</w:t>
      </w:r>
      <w:r w:rsidRPr="003D6C8F">
        <w:rPr>
          <w:rFonts w:ascii="Cambria" w:hAnsi="Cambria"/>
          <w:lang w:val="sr-Cyrl-RS"/>
        </w:rPr>
        <w:t>. години</w:t>
      </w:r>
    </w:p>
    <w:p w14:paraId="285A83E0" w14:textId="3D79A58A" w:rsidR="00AD689C" w:rsidRPr="003D6C8F" w:rsidRDefault="009232A5" w:rsidP="00A323B1">
      <w:pPr>
        <w:spacing w:line="276" w:lineRule="auto"/>
        <w:jc w:val="both"/>
        <w:rPr>
          <w:rFonts w:ascii="Cambria" w:hAnsi="Cambria"/>
          <w:b/>
          <w:bCs/>
          <w:lang w:val="sr-Cyrl-RS"/>
        </w:rPr>
      </w:pPr>
      <w:r w:rsidRPr="003D6C8F">
        <w:rPr>
          <w:rFonts w:ascii="Cambria" w:hAnsi="Cambria"/>
          <w:lang w:val="sr-Cyrl-RS"/>
        </w:rPr>
        <w:t>ПРИЛОГ</w:t>
      </w:r>
      <w:r w:rsidR="00A71161" w:rsidRPr="003D6C8F">
        <w:rPr>
          <w:rFonts w:ascii="Cambria" w:hAnsi="Cambria"/>
          <w:lang w:val="sr-Cyrl-RS"/>
        </w:rPr>
        <w:t xml:space="preserve"> </w:t>
      </w:r>
      <w:r w:rsidRPr="003D6C8F">
        <w:rPr>
          <w:rFonts w:ascii="Cambria" w:hAnsi="Cambria"/>
          <w:lang w:val="sr-Cyrl-RS"/>
        </w:rPr>
        <w:t xml:space="preserve">2: </w:t>
      </w:r>
      <w:r w:rsidR="00AD689C" w:rsidRPr="003D6C8F">
        <w:rPr>
          <w:rFonts w:ascii="Cambria" w:hAnsi="Cambria"/>
          <w:lang w:val="sr-Cyrl-RS"/>
        </w:rPr>
        <w:t xml:space="preserve">Списак пројеката Министарства који </w:t>
      </w:r>
      <w:r w:rsidR="00A71161" w:rsidRPr="003D6C8F">
        <w:rPr>
          <w:rFonts w:ascii="Cambria" w:hAnsi="Cambria"/>
          <w:lang w:val="sr-Cyrl-RS"/>
        </w:rPr>
        <w:t>су се одвијали</w:t>
      </w:r>
      <w:r w:rsidR="00AD689C" w:rsidRPr="003D6C8F">
        <w:rPr>
          <w:rFonts w:ascii="Cambria" w:hAnsi="Cambria"/>
          <w:lang w:val="sr-Cyrl-RS"/>
        </w:rPr>
        <w:t xml:space="preserve"> на Филозофским факултету </w:t>
      </w:r>
      <w:r w:rsidR="002E312A" w:rsidRPr="003D6C8F">
        <w:rPr>
          <w:rFonts w:ascii="Cambria" w:hAnsi="Cambria"/>
          <w:lang w:val="sr-Cyrl-RS"/>
        </w:rPr>
        <w:t xml:space="preserve">у </w:t>
      </w:r>
      <w:r w:rsidR="00AD689C" w:rsidRPr="003D6C8F">
        <w:rPr>
          <w:rFonts w:ascii="Cambria" w:hAnsi="Cambria"/>
          <w:lang w:val="sr-Cyrl-RS"/>
        </w:rPr>
        <w:t>201</w:t>
      </w:r>
      <w:r w:rsidR="005B035E" w:rsidRPr="003D6C8F">
        <w:rPr>
          <w:rFonts w:ascii="Cambria" w:hAnsi="Cambria"/>
          <w:lang w:val="sr-Cyrl-RS"/>
        </w:rPr>
        <w:t>9</w:t>
      </w:r>
      <w:r w:rsidR="00AD689C" w:rsidRPr="003D6C8F">
        <w:rPr>
          <w:rFonts w:ascii="Cambria" w:hAnsi="Cambria"/>
          <w:lang w:val="sr-Cyrl-RS"/>
        </w:rPr>
        <w:t>.</w:t>
      </w:r>
      <w:r w:rsidR="002E312A" w:rsidRPr="003D6C8F">
        <w:rPr>
          <w:rFonts w:ascii="Cambria" w:hAnsi="Cambria"/>
          <w:lang w:val="sr-Cyrl-RS"/>
        </w:rPr>
        <w:t xml:space="preserve"> </w:t>
      </w:r>
      <w:r w:rsidR="00AD689C" w:rsidRPr="003D6C8F">
        <w:rPr>
          <w:rFonts w:ascii="Cambria" w:hAnsi="Cambria"/>
          <w:lang w:val="sr-Cyrl-RS"/>
        </w:rPr>
        <w:t>год</w:t>
      </w:r>
      <w:r w:rsidR="002E312A" w:rsidRPr="003D6C8F">
        <w:rPr>
          <w:rFonts w:ascii="Cambria" w:hAnsi="Cambria"/>
          <w:lang w:val="sr-Cyrl-RS"/>
        </w:rPr>
        <w:t>ини</w:t>
      </w:r>
      <w:r w:rsidR="00AD689C" w:rsidRPr="003D6C8F">
        <w:rPr>
          <w:rFonts w:ascii="Cambria" w:hAnsi="Cambria"/>
          <w:lang w:val="sr-Cyrl-RS"/>
        </w:rPr>
        <w:t xml:space="preserve"> и ангажованих истраживача</w:t>
      </w:r>
    </w:p>
    <w:p w14:paraId="3381F567" w14:textId="77777777" w:rsidR="009232A5" w:rsidRPr="003D6C8F" w:rsidRDefault="009232A5" w:rsidP="00A323B1">
      <w:pPr>
        <w:autoSpaceDE w:val="0"/>
        <w:autoSpaceDN w:val="0"/>
        <w:adjustRightInd w:val="0"/>
        <w:spacing w:line="276" w:lineRule="auto"/>
        <w:rPr>
          <w:rFonts w:ascii="Cambria" w:hAnsi="Cambria"/>
          <w:lang w:val="sr-Cyrl-RS"/>
        </w:rPr>
      </w:pPr>
    </w:p>
    <w:p w14:paraId="1BB03FC5" w14:textId="77777777" w:rsidR="009232A5" w:rsidRPr="003D6C8F" w:rsidRDefault="009232A5" w:rsidP="00A323B1">
      <w:pPr>
        <w:spacing w:line="276" w:lineRule="auto"/>
        <w:ind w:left="720"/>
        <w:jc w:val="both"/>
        <w:rPr>
          <w:rFonts w:ascii="Cambria" w:hAnsi="Cambria"/>
          <w:lang w:val="sr-Cyrl-RS"/>
        </w:rPr>
      </w:pPr>
    </w:p>
    <w:p w14:paraId="538B29C1" w14:textId="77777777" w:rsidR="005E754B" w:rsidRPr="003D6C8F" w:rsidRDefault="005E754B" w:rsidP="00A323B1">
      <w:pPr>
        <w:spacing w:line="276" w:lineRule="auto"/>
        <w:ind w:left="720"/>
        <w:jc w:val="both"/>
        <w:rPr>
          <w:rFonts w:ascii="Cambria" w:hAnsi="Cambria"/>
          <w:lang w:val="sr-Cyrl-RS"/>
        </w:rPr>
      </w:pPr>
    </w:p>
    <w:p w14:paraId="1CCDAC01" w14:textId="77777777" w:rsidR="0090335C" w:rsidRPr="003D6C8F" w:rsidRDefault="0090335C" w:rsidP="00A323B1">
      <w:pPr>
        <w:pStyle w:val="rimski"/>
        <w:spacing w:line="276" w:lineRule="auto"/>
        <w:jc w:val="left"/>
        <w:rPr>
          <w:rFonts w:ascii="Cambria" w:hAnsi="Cambria" w:cs="Times New Roman"/>
          <w:lang w:val="sr-Cyrl-RS"/>
        </w:rPr>
      </w:pPr>
      <w:r w:rsidRPr="003D6C8F">
        <w:rPr>
          <w:rFonts w:ascii="Cambria" w:hAnsi="Cambria" w:cs="Times New Roman"/>
          <w:lang w:val="sr-Cyrl-RS"/>
        </w:rPr>
        <w:tab/>
      </w:r>
      <w:r w:rsidRPr="003D6C8F">
        <w:rPr>
          <w:rFonts w:ascii="Cambria" w:hAnsi="Cambria" w:cs="Times New Roman"/>
          <w:lang w:val="sr-Cyrl-RS"/>
        </w:rPr>
        <w:tab/>
      </w:r>
      <w:r w:rsidRPr="003D6C8F">
        <w:rPr>
          <w:rFonts w:ascii="Cambria" w:hAnsi="Cambria" w:cs="Times New Roman"/>
          <w:lang w:val="sr-Cyrl-RS"/>
        </w:rPr>
        <w:tab/>
      </w:r>
      <w:r w:rsidRPr="003D6C8F">
        <w:rPr>
          <w:rFonts w:ascii="Cambria" w:hAnsi="Cambria" w:cs="Times New Roman"/>
          <w:lang w:val="sr-Cyrl-RS"/>
        </w:rPr>
        <w:tab/>
      </w:r>
      <w:r w:rsidRPr="003D6C8F">
        <w:rPr>
          <w:rFonts w:ascii="Cambria" w:hAnsi="Cambria" w:cs="Times New Roman"/>
          <w:lang w:val="sr-Cyrl-RS"/>
        </w:rPr>
        <w:tab/>
      </w:r>
      <w:r w:rsidRPr="003D6C8F">
        <w:rPr>
          <w:rFonts w:ascii="Cambria" w:hAnsi="Cambria" w:cs="Times New Roman"/>
          <w:lang w:val="sr-Cyrl-RS"/>
        </w:rPr>
        <w:tab/>
        <w:t xml:space="preserve">Број: </w:t>
      </w:r>
      <w:r w:rsidR="00805AC2" w:rsidRPr="003D6C8F">
        <w:rPr>
          <w:rFonts w:ascii="Cambria" w:hAnsi="Cambria" w:cs="Times New Roman"/>
          <w:lang w:val="sr-Cyrl-RS"/>
        </w:rPr>
        <w:t>______</w:t>
      </w:r>
    </w:p>
    <w:p w14:paraId="194C6281" w14:textId="31F2DEA3" w:rsidR="0090335C" w:rsidRPr="003D6C8F" w:rsidRDefault="0090335C" w:rsidP="00A323B1">
      <w:pPr>
        <w:pStyle w:val="rimski"/>
        <w:spacing w:line="276" w:lineRule="auto"/>
        <w:rPr>
          <w:rFonts w:ascii="Cambria" w:hAnsi="Cambria" w:cs="Times New Roman"/>
          <w:lang w:val="sr-Cyrl-RS"/>
        </w:rPr>
      </w:pPr>
      <w:r w:rsidRPr="003D6C8F">
        <w:rPr>
          <w:rFonts w:ascii="Cambria" w:hAnsi="Cambria" w:cs="Times New Roman"/>
          <w:lang w:val="sr-Cyrl-RS"/>
        </w:rPr>
        <w:t xml:space="preserve">У Нишу, </w:t>
      </w:r>
      <w:r w:rsidR="00071765">
        <w:rPr>
          <w:rFonts w:ascii="Cambria" w:hAnsi="Cambria" w:cs="Times New Roman"/>
          <w:lang w:val="sr-Latn-RS"/>
        </w:rPr>
        <w:t>29</w:t>
      </w:r>
      <w:r w:rsidR="0075012A" w:rsidRPr="003D6C8F">
        <w:rPr>
          <w:rFonts w:ascii="Cambria" w:hAnsi="Cambria" w:cs="Times New Roman"/>
          <w:lang w:val="sr-Cyrl-RS"/>
        </w:rPr>
        <w:t xml:space="preserve">. </w:t>
      </w:r>
      <w:r w:rsidR="00071765">
        <w:rPr>
          <w:rFonts w:ascii="Cambria" w:hAnsi="Cambria" w:cs="Times New Roman"/>
          <w:lang w:val="sr-Latn-RS"/>
        </w:rPr>
        <w:t>1</w:t>
      </w:r>
      <w:r w:rsidR="0075012A" w:rsidRPr="003D6C8F">
        <w:rPr>
          <w:rFonts w:ascii="Cambria" w:hAnsi="Cambria" w:cs="Times New Roman"/>
          <w:lang w:val="sr-Cyrl-RS"/>
        </w:rPr>
        <w:t>. 2020. године</w:t>
      </w:r>
    </w:p>
    <w:p w14:paraId="226BB4EC" w14:textId="77777777" w:rsidR="0090335C" w:rsidRPr="003D6C8F" w:rsidRDefault="0090335C" w:rsidP="00A323B1">
      <w:pPr>
        <w:pStyle w:val="Normal1"/>
        <w:spacing w:line="276" w:lineRule="auto"/>
        <w:jc w:val="center"/>
        <w:rPr>
          <w:rFonts w:ascii="Cambria" w:hAnsi="Cambria" w:cs="Times New Roman"/>
          <w:lang w:val="sr-Cyrl-RS"/>
        </w:rPr>
      </w:pPr>
      <w:r w:rsidRPr="003D6C8F">
        <w:rPr>
          <w:rFonts w:ascii="Cambria" w:hAnsi="Cambria" w:cs="Times New Roman"/>
          <w:lang w:val="sr-Cyrl-RS"/>
        </w:rPr>
        <w:t>САВЕТ ФИЛОЗОФСКОГ ФАКУЛТЕТА</w:t>
      </w:r>
    </w:p>
    <w:p w14:paraId="19089535" w14:textId="1CC13933" w:rsidR="0090335C" w:rsidRPr="003D6C8F" w:rsidRDefault="0090335C" w:rsidP="00A323B1">
      <w:pPr>
        <w:pStyle w:val="Normal1"/>
        <w:spacing w:line="276" w:lineRule="auto"/>
        <w:jc w:val="right"/>
        <w:rPr>
          <w:rFonts w:ascii="Cambria" w:hAnsi="Cambria" w:cs="Times New Roman"/>
          <w:lang w:val="sr-Cyrl-RS"/>
        </w:rPr>
      </w:pPr>
      <w:r w:rsidRPr="003D6C8F">
        <w:rPr>
          <w:rFonts w:ascii="Cambria" w:hAnsi="Cambria" w:cs="Times New Roman"/>
          <w:lang w:val="sr-Cyrl-RS"/>
        </w:rPr>
        <w:tab/>
      </w:r>
      <w:r w:rsidR="008350BF" w:rsidRPr="003D6C8F">
        <w:rPr>
          <w:rFonts w:ascii="Cambria" w:hAnsi="Cambria" w:cs="Times New Roman"/>
          <w:lang w:val="sr-Cyrl-RS"/>
        </w:rPr>
        <w:t xml:space="preserve"> </w:t>
      </w:r>
      <w:r w:rsidRPr="003D6C8F">
        <w:rPr>
          <w:rFonts w:ascii="Cambria" w:hAnsi="Cambria" w:cs="Times New Roman"/>
          <w:lang w:val="sr-Cyrl-RS"/>
        </w:rPr>
        <w:tab/>
      </w:r>
      <w:r w:rsidRPr="003D6C8F">
        <w:rPr>
          <w:rFonts w:ascii="Cambria" w:hAnsi="Cambria" w:cs="Times New Roman"/>
          <w:lang w:val="sr-Cyrl-RS"/>
        </w:rPr>
        <w:tab/>
      </w:r>
      <w:r w:rsidRPr="003D6C8F">
        <w:rPr>
          <w:rFonts w:ascii="Cambria" w:hAnsi="Cambria" w:cs="Times New Roman"/>
          <w:lang w:val="sr-Cyrl-RS"/>
        </w:rPr>
        <w:tab/>
      </w:r>
    </w:p>
    <w:p w14:paraId="7950D310" w14:textId="77777777" w:rsidR="0090335C" w:rsidRPr="003D6C8F" w:rsidRDefault="0090335C" w:rsidP="00A323B1">
      <w:pPr>
        <w:pStyle w:val="Normal1"/>
        <w:spacing w:line="276" w:lineRule="auto"/>
        <w:jc w:val="right"/>
        <w:rPr>
          <w:rFonts w:ascii="Cambria" w:hAnsi="Cambria" w:cs="Times New Roman"/>
          <w:lang w:val="sr-Cyrl-RS"/>
        </w:rPr>
      </w:pPr>
    </w:p>
    <w:p w14:paraId="2CBE1196" w14:textId="77777777" w:rsidR="0090335C" w:rsidRPr="003D6C8F" w:rsidRDefault="0090335C" w:rsidP="00A323B1">
      <w:pPr>
        <w:pStyle w:val="Normal1"/>
        <w:spacing w:line="276" w:lineRule="auto"/>
        <w:jc w:val="right"/>
        <w:rPr>
          <w:rFonts w:ascii="Cambria" w:hAnsi="Cambria" w:cs="Times New Roman"/>
          <w:lang w:val="sr-Cyrl-RS"/>
        </w:rPr>
      </w:pPr>
    </w:p>
    <w:p w14:paraId="12B57C3D" w14:textId="77777777" w:rsidR="0090335C" w:rsidRPr="003D6C8F" w:rsidRDefault="0090335C" w:rsidP="00A323B1">
      <w:pPr>
        <w:pStyle w:val="Normal1"/>
        <w:spacing w:line="276" w:lineRule="auto"/>
        <w:jc w:val="right"/>
        <w:rPr>
          <w:rFonts w:ascii="Cambria" w:hAnsi="Cambria" w:cs="Times New Roman"/>
          <w:lang w:val="sr-Cyrl-RS"/>
        </w:rPr>
      </w:pPr>
    </w:p>
    <w:p w14:paraId="576BF458" w14:textId="69AF9BFE" w:rsidR="0090335C" w:rsidRPr="003D6C8F" w:rsidRDefault="00E72869" w:rsidP="00A323B1">
      <w:pPr>
        <w:pStyle w:val="Normal1"/>
        <w:spacing w:line="276" w:lineRule="auto"/>
        <w:jc w:val="right"/>
        <w:rPr>
          <w:rFonts w:ascii="Cambria" w:hAnsi="Cambria" w:cs="Times New Roman"/>
          <w:lang w:val="sr-Cyrl-RS"/>
        </w:rPr>
      </w:pPr>
      <w:r w:rsidRPr="003D6C8F">
        <w:rPr>
          <w:rFonts w:ascii="Cambria" w:hAnsi="Cambria" w:cs="Times New Roman"/>
          <w:lang w:val="sr-Cyrl-RS"/>
        </w:rPr>
        <w:t>ПРЕДСЕДНИК</w:t>
      </w:r>
      <w:r w:rsidR="0090335C" w:rsidRPr="003D6C8F">
        <w:rPr>
          <w:rFonts w:ascii="Cambria" w:hAnsi="Cambria" w:cs="Times New Roman"/>
          <w:lang w:val="sr-Cyrl-RS"/>
        </w:rPr>
        <w:t xml:space="preserve"> САВЕТА ФАКУЛТЕТА</w:t>
      </w:r>
    </w:p>
    <w:p w14:paraId="1100421C" w14:textId="23D20FB9" w:rsidR="0075012A" w:rsidRPr="003D6C8F" w:rsidRDefault="0075012A" w:rsidP="00A323B1">
      <w:pPr>
        <w:pStyle w:val="Normal1"/>
        <w:spacing w:line="276" w:lineRule="auto"/>
        <w:jc w:val="right"/>
        <w:rPr>
          <w:rFonts w:ascii="Cambria" w:hAnsi="Cambria" w:cs="Times New Roman"/>
          <w:lang w:val="sr-Cyrl-RS"/>
        </w:rPr>
      </w:pPr>
      <w:r w:rsidRPr="003D6C8F">
        <w:rPr>
          <w:rFonts w:ascii="Cambria" w:hAnsi="Cambria" w:cs="Times New Roman"/>
          <w:lang w:val="sr-Cyrl-RS"/>
        </w:rPr>
        <w:t>проф. др Татјана</w:t>
      </w:r>
      <w:r w:rsidRPr="003D6C8F">
        <w:rPr>
          <w:rFonts w:ascii="Cambria" w:hAnsi="Cambria" w:cs="Times New Roman"/>
          <w:lang w:val="sr-Latn-RS"/>
        </w:rPr>
        <w:t xml:space="preserve"> </w:t>
      </w:r>
      <w:r w:rsidRPr="003D6C8F">
        <w:rPr>
          <w:rFonts w:ascii="Cambria" w:hAnsi="Cambria" w:cs="Times New Roman"/>
          <w:lang w:val="sr-Cyrl-RS"/>
        </w:rPr>
        <w:t>Стефановић Станојевић</w:t>
      </w:r>
    </w:p>
    <w:p w14:paraId="6D56F926" w14:textId="77777777" w:rsidR="00646B86" w:rsidRPr="003D6C8F" w:rsidRDefault="00646B86" w:rsidP="00A323B1">
      <w:pPr>
        <w:spacing w:line="276" w:lineRule="auto"/>
        <w:jc w:val="center"/>
        <w:rPr>
          <w:rFonts w:ascii="Cambria" w:hAnsi="Cambria"/>
          <w:b/>
          <w:bCs/>
          <w:lang w:val="sr-Cyrl-RS"/>
        </w:rPr>
      </w:pPr>
    </w:p>
    <w:p w14:paraId="0DBE4557" w14:textId="5B95D76D" w:rsidR="00646B86" w:rsidRPr="003D6C8F" w:rsidRDefault="00A71161" w:rsidP="00A71161">
      <w:pPr>
        <w:spacing w:line="276" w:lineRule="auto"/>
        <w:jc w:val="right"/>
        <w:rPr>
          <w:rFonts w:ascii="Cambria" w:hAnsi="Cambria"/>
          <w:b/>
          <w:bCs/>
          <w:lang w:val="sr-Cyrl-RS"/>
        </w:rPr>
      </w:pPr>
      <w:bookmarkStart w:id="36" w:name="_Hlk29069703"/>
      <w:r w:rsidRPr="003D6C8F">
        <w:rPr>
          <w:rFonts w:ascii="Cambria" w:hAnsi="Cambria"/>
          <w:b/>
          <w:bCs/>
          <w:lang w:val="sr-Cyrl-RS"/>
        </w:rPr>
        <w:t>________________________________________________</w:t>
      </w:r>
      <w:bookmarkEnd w:id="36"/>
    </w:p>
    <w:p w14:paraId="3447AF32" w14:textId="3CA12968" w:rsidR="00B96F57" w:rsidRPr="003D6C8F" w:rsidRDefault="00B96F57" w:rsidP="00A323B1">
      <w:pPr>
        <w:spacing w:line="276" w:lineRule="auto"/>
        <w:jc w:val="center"/>
        <w:rPr>
          <w:rFonts w:ascii="Cambria" w:hAnsi="Cambria"/>
          <w:b/>
          <w:bCs/>
          <w:lang w:val="sr-Cyrl-RS"/>
        </w:rPr>
      </w:pPr>
      <w:r w:rsidRPr="003D6C8F">
        <w:rPr>
          <w:rFonts w:ascii="Cambria" w:hAnsi="Cambria"/>
          <w:b/>
          <w:bCs/>
          <w:lang w:val="sr-Cyrl-RS"/>
        </w:rPr>
        <w:br w:type="page"/>
      </w:r>
    </w:p>
    <w:p w14:paraId="3D18D559" w14:textId="77777777" w:rsidR="00B96F57" w:rsidRPr="003D6C8F" w:rsidRDefault="00B96F57" w:rsidP="00A323B1">
      <w:pPr>
        <w:spacing w:line="276" w:lineRule="auto"/>
        <w:jc w:val="center"/>
        <w:rPr>
          <w:rFonts w:ascii="Cambria" w:hAnsi="Cambria"/>
          <w:b/>
          <w:bCs/>
          <w:lang w:val="sr-Cyrl-RS"/>
        </w:rPr>
      </w:pPr>
    </w:p>
    <w:p w14:paraId="7CBD9C68" w14:textId="77777777" w:rsidR="00B96F57" w:rsidRPr="003D6C8F" w:rsidRDefault="00B96F57" w:rsidP="00A323B1">
      <w:pPr>
        <w:spacing w:line="276" w:lineRule="auto"/>
        <w:jc w:val="center"/>
        <w:rPr>
          <w:rFonts w:ascii="Cambria" w:hAnsi="Cambria"/>
          <w:b/>
          <w:bCs/>
          <w:lang w:val="sr-Cyrl-RS"/>
        </w:rPr>
      </w:pPr>
    </w:p>
    <w:p w14:paraId="11264343" w14:textId="77777777" w:rsidR="00B96F57" w:rsidRPr="003D6C8F" w:rsidRDefault="00B96F57" w:rsidP="00A323B1">
      <w:pPr>
        <w:spacing w:line="276" w:lineRule="auto"/>
        <w:jc w:val="center"/>
        <w:rPr>
          <w:rFonts w:ascii="Cambria" w:hAnsi="Cambria"/>
          <w:b/>
          <w:bCs/>
          <w:lang w:val="sr-Cyrl-RS"/>
        </w:rPr>
      </w:pPr>
    </w:p>
    <w:p w14:paraId="03EF1006" w14:textId="77777777" w:rsidR="00B96F57" w:rsidRPr="003D6C8F" w:rsidRDefault="00B96F57" w:rsidP="00A323B1">
      <w:pPr>
        <w:spacing w:line="276" w:lineRule="auto"/>
        <w:jc w:val="center"/>
        <w:rPr>
          <w:rFonts w:ascii="Cambria" w:hAnsi="Cambria"/>
          <w:b/>
          <w:bCs/>
          <w:lang w:val="sr-Cyrl-RS"/>
        </w:rPr>
      </w:pPr>
    </w:p>
    <w:p w14:paraId="05466FE1" w14:textId="77777777" w:rsidR="00B96F57" w:rsidRPr="003D6C8F" w:rsidRDefault="00B96F57" w:rsidP="00A323B1">
      <w:pPr>
        <w:spacing w:line="276" w:lineRule="auto"/>
        <w:jc w:val="center"/>
        <w:rPr>
          <w:rFonts w:ascii="Cambria" w:hAnsi="Cambria"/>
          <w:b/>
          <w:bCs/>
          <w:lang w:val="sr-Cyrl-RS"/>
        </w:rPr>
      </w:pPr>
    </w:p>
    <w:p w14:paraId="7A3EB8F7" w14:textId="77777777" w:rsidR="00B96F57" w:rsidRPr="003D6C8F" w:rsidRDefault="00B96F57" w:rsidP="00A323B1">
      <w:pPr>
        <w:spacing w:line="276" w:lineRule="auto"/>
        <w:jc w:val="center"/>
        <w:rPr>
          <w:rFonts w:ascii="Cambria" w:hAnsi="Cambria"/>
          <w:b/>
          <w:bCs/>
          <w:lang w:val="sr-Cyrl-RS"/>
        </w:rPr>
      </w:pPr>
    </w:p>
    <w:p w14:paraId="534ADEB4" w14:textId="77777777" w:rsidR="00B96F57" w:rsidRPr="003D6C8F" w:rsidRDefault="00B96F57" w:rsidP="00A323B1">
      <w:pPr>
        <w:spacing w:line="276" w:lineRule="auto"/>
        <w:jc w:val="center"/>
        <w:rPr>
          <w:rFonts w:ascii="Cambria" w:hAnsi="Cambria"/>
          <w:b/>
          <w:bCs/>
          <w:lang w:val="sr-Cyrl-RS"/>
        </w:rPr>
      </w:pPr>
    </w:p>
    <w:p w14:paraId="7A4E8CB5" w14:textId="77777777" w:rsidR="00B96F57" w:rsidRPr="003D6C8F" w:rsidRDefault="00B96F57" w:rsidP="00A323B1">
      <w:pPr>
        <w:spacing w:line="276" w:lineRule="auto"/>
        <w:jc w:val="center"/>
        <w:rPr>
          <w:rFonts w:ascii="Cambria" w:hAnsi="Cambria"/>
          <w:b/>
          <w:bCs/>
          <w:lang w:val="sr-Cyrl-RS"/>
        </w:rPr>
      </w:pPr>
    </w:p>
    <w:p w14:paraId="3278FC7B" w14:textId="77777777" w:rsidR="00B96F57" w:rsidRPr="003D6C8F" w:rsidRDefault="00B96F57" w:rsidP="00A323B1">
      <w:pPr>
        <w:spacing w:line="276" w:lineRule="auto"/>
        <w:jc w:val="center"/>
        <w:rPr>
          <w:rFonts w:ascii="Cambria" w:hAnsi="Cambria"/>
          <w:b/>
          <w:bCs/>
          <w:lang w:val="sr-Cyrl-RS"/>
        </w:rPr>
      </w:pPr>
    </w:p>
    <w:p w14:paraId="667AD6EB" w14:textId="77777777" w:rsidR="00B96F57" w:rsidRPr="003D6C8F" w:rsidRDefault="00B96F57" w:rsidP="00A323B1">
      <w:pPr>
        <w:spacing w:line="276" w:lineRule="auto"/>
        <w:jc w:val="center"/>
        <w:rPr>
          <w:rFonts w:ascii="Cambria" w:hAnsi="Cambria"/>
          <w:b/>
          <w:bCs/>
          <w:lang w:val="sr-Cyrl-RS"/>
        </w:rPr>
      </w:pPr>
    </w:p>
    <w:p w14:paraId="1193E637" w14:textId="77777777" w:rsidR="006941C1" w:rsidRPr="003D6C8F" w:rsidRDefault="006941C1" w:rsidP="00A323B1">
      <w:pPr>
        <w:spacing w:line="276" w:lineRule="auto"/>
        <w:jc w:val="center"/>
        <w:rPr>
          <w:rFonts w:ascii="Cambria" w:hAnsi="Cambria"/>
          <w:b/>
          <w:bCs/>
          <w:lang w:val="sr-Cyrl-RS"/>
        </w:rPr>
      </w:pPr>
    </w:p>
    <w:p w14:paraId="71F39495" w14:textId="77777777" w:rsidR="006941C1" w:rsidRPr="003D6C8F" w:rsidRDefault="006941C1" w:rsidP="00A323B1">
      <w:pPr>
        <w:spacing w:line="276" w:lineRule="auto"/>
        <w:jc w:val="center"/>
        <w:rPr>
          <w:rFonts w:ascii="Cambria" w:hAnsi="Cambria"/>
          <w:b/>
          <w:bCs/>
          <w:lang w:val="sr-Cyrl-RS"/>
        </w:rPr>
      </w:pPr>
    </w:p>
    <w:p w14:paraId="289818B5" w14:textId="77777777" w:rsidR="006941C1" w:rsidRPr="003D6C8F" w:rsidRDefault="006941C1" w:rsidP="00A323B1">
      <w:pPr>
        <w:spacing w:line="276" w:lineRule="auto"/>
        <w:jc w:val="center"/>
        <w:rPr>
          <w:rFonts w:ascii="Cambria" w:hAnsi="Cambria"/>
          <w:b/>
          <w:bCs/>
          <w:lang w:val="sr-Cyrl-RS"/>
        </w:rPr>
      </w:pPr>
    </w:p>
    <w:p w14:paraId="6DF8A5E7" w14:textId="77777777" w:rsidR="006941C1" w:rsidRPr="003D6C8F" w:rsidRDefault="006941C1" w:rsidP="00A323B1">
      <w:pPr>
        <w:spacing w:line="276" w:lineRule="auto"/>
        <w:jc w:val="center"/>
        <w:rPr>
          <w:rFonts w:ascii="Cambria" w:hAnsi="Cambria"/>
          <w:b/>
          <w:bCs/>
          <w:lang w:val="sr-Cyrl-RS"/>
        </w:rPr>
      </w:pPr>
    </w:p>
    <w:p w14:paraId="77017A10" w14:textId="77777777" w:rsidR="006941C1" w:rsidRPr="003D6C8F" w:rsidRDefault="006941C1" w:rsidP="00A323B1">
      <w:pPr>
        <w:spacing w:line="276" w:lineRule="auto"/>
        <w:jc w:val="center"/>
        <w:rPr>
          <w:rFonts w:ascii="Cambria" w:hAnsi="Cambria"/>
          <w:b/>
          <w:bCs/>
          <w:lang w:val="sr-Cyrl-RS"/>
        </w:rPr>
      </w:pPr>
    </w:p>
    <w:p w14:paraId="0EB4AE6D" w14:textId="77777777" w:rsidR="00B96F57" w:rsidRPr="003D6C8F" w:rsidRDefault="00B96F57" w:rsidP="00A323B1">
      <w:pPr>
        <w:spacing w:line="276" w:lineRule="auto"/>
        <w:jc w:val="center"/>
        <w:rPr>
          <w:rFonts w:ascii="Cambria" w:hAnsi="Cambria"/>
          <w:b/>
          <w:bCs/>
          <w:lang w:val="sr-Cyrl-RS"/>
        </w:rPr>
      </w:pPr>
      <w:r w:rsidRPr="003D6C8F">
        <w:rPr>
          <w:rFonts w:ascii="Cambria" w:hAnsi="Cambria"/>
          <w:b/>
          <w:bCs/>
          <w:lang w:val="sr-Cyrl-RS"/>
        </w:rPr>
        <w:t>ПРИЛОГ</w:t>
      </w:r>
      <w:r w:rsidR="00805AC2" w:rsidRPr="003D6C8F">
        <w:rPr>
          <w:rFonts w:ascii="Cambria" w:hAnsi="Cambria"/>
          <w:b/>
          <w:bCs/>
          <w:lang w:val="sr-Cyrl-RS"/>
        </w:rPr>
        <w:t xml:space="preserve"> 1</w:t>
      </w:r>
      <w:r w:rsidRPr="003D6C8F">
        <w:rPr>
          <w:rFonts w:ascii="Cambria" w:hAnsi="Cambria"/>
          <w:b/>
          <w:bCs/>
          <w:lang w:val="sr-Cyrl-RS"/>
        </w:rPr>
        <w:t>:</w:t>
      </w:r>
    </w:p>
    <w:p w14:paraId="449453C1" w14:textId="77777777" w:rsidR="00B96F57" w:rsidRPr="003D6C8F" w:rsidRDefault="00B96F57" w:rsidP="00A323B1">
      <w:pPr>
        <w:spacing w:line="276" w:lineRule="auto"/>
        <w:jc w:val="center"/>
        <w:rPr>
          <w:rFonts w:ascii="Cambria" w:hAnsi="Cambria"/>
          <w:b/>
          <w:bCs/>
          <w:lang w:val="sr-Cyrl-RS"/>
        </w:rPr>
      </w:pPr>
    </w:p>
    <w:p w14:paraId="095DE9E2" w14:textId="77777777" w:rsidR="005B3A77" w:rsidRPr="003D6C8F" w:rsidRDefault="005B3A77" w:rsidP="00A323B1">
      <w:pPr>
        <w:spacing w:line="276" w:lineRule="auto"/>
        <w:jc w:val="center"/>
        <w:rPr>
          <w:rFonts w:ascii="Cambria" w:hAnsi="Cambria"/>
          <w:b/>
          <w:bCs/>
          <w:lang w:val="sr-Cyrl-RS"/>
        </w:rPr>
      </w:pPr>
    </w:p>
    <w:p w14:paraId="6D48C6EF" w14:textId="4B421236" w:rsidR="00311449" w:rsidRPr="003D6C8F" w:rsidRDefault="00B96F57" w:rsidP="00EE658B">
      <w:pPr>
        <w:spacing w:line="276" w:lineRule="auto"/>
        <w:jc w:val="center"/>
        <w:rPr>
          <w:rFonts w:ascii="Cambria" w:hAnsi="Cambria"/>
          <w:b/>
          <w:bCs/>
          <w:lang w:val="sr-Cyrl-RS"/>
        </w:rPr>
      </w:pPr>
      <w:r w:rsidRPr="003D6C8F">
        <w:rPr>
          <w:rFonts w:ascii="Cambria" w:hAnsi="Cambria"/>
          <w:b/>
          <w:bCs/>
          <w:lang w:val="sr-Cyrl-RS"/>
        </w:rPr>
        <w:t xml:space="preserve">НАУЧНА ПРОДУКЦИЈА НАСТАВНИКА И САРАДНИКА ФИЛОЗОФСКОГ ФАКУЛТЕТА У НИШУ </w:t>
      </w:r>
      <w:r w:rsidR="002E312A" w:rsidRPr="003D6C8F">
        <w:rPr>
          <w:rFonts w:ascii="Cambria" w:hAnsi="Cambria"/>
          <w:b/>
          <w:bCs/>
          <w:lang w:val="sr-Cyrl-RS"/>
        </w:rPr>
        <w:t>У</w:t>
      </w:r>
      <w:r w:rsidR="005B035E" w:rsidRPr="003D6C8F">
        <w:rPr>
          <w:rFonts w:ascii="Cambria" w:hAnsi="Cambria"/>
          <w:b/>
          <w:bCs/>
          <w:lang w:val="sr-Cyrl-RS"/>
        </w:rPr>
        <w:t xml:space="preserve"> 2019. ГОДИНИ</w:t>
      </w:r>
      <w:r w:rsidR="00EE6517" w:rsidRPr="003D6C8F">
        <w:rPr>
          <w:rFonts w:ascii="Cambria" w:hAnsi="Cambria"/>
          <w:b/>
          <w:bCs/>
          <w:lang w:val="sr-Cyrl-RS"/>
        </w:rPr>
        <w:t xml:space="preserve"> </w:t>
      </w:r>
      <w:r w:rsidRPr="003D6C8F">
        <w:rPr>
          <w:rFonts w:ascii="Cambria" w:hAnsi="Cambria"/>
          <w:b/>
          <w:bCs/>
          <w:lang w:val="sr-Cyrl-RS"/>
        </w:rPr>
        <w:t>ПО ДЕПАРТМАНИМА</w:t>
      </w:r>
    </w:p>
    <w:p w14:paraId="1C04A40E" w14:textId="77777777" w:rsidR="0060196A" w:rsidRPr="003D6C8F" w:rsidRDefault="00311449" w:rsidP="00A323B1">
      <w:pPr>
        <w:spacing w:line="276" w:lineRule="auto"/>
        <w:jc w:val="center"/>
        <w:rPr>
          <w:rFonts w:ascii="Cambria" w:hAnsi="Cambria"/>
          <w:b/>
          <w:bCs/>
          <w:lang w:val="sr-Cyrl-RS"/>
        </w:rPr>
      </w:pPr>
      <w:r w:rsidRPr="003D6C8F">
        <w:rPr>
          <w:rFonts w:ascii="Cambria" w:hAnsi="Cambria"/>
          <w:b/>
          <w:bCs/>
          <w:lang w:val="sr-Cyrl-RS"/>
        </w:rPr>
        <w:br w:type="page"/>
      </w:r>
    </w:p>
    <w:p w14:paraId="79166FD8" w14:textId="77777777" w:rsidR="00EA33D2" w:rsidRPr="003D6C8F" w:rsidRDefault="00EA33D2" w:rsidP="00EA33D2">
      <w:pPr>
        <w:pBdr>
          <w:top w:val="single" w:sz="4" w:space="1" w:color="auto"/>
          <w:left w:val="single" w:sz="4" w:space="4" w:color="auto"/>
          <w:bottom w:val="single" w:sz="4" w:space="0" w:color="auto"/>
          <w:right w:val="single" w:sz="4" w:space="4" w:color="auto"/>
        </w:pBdr>
        <w:shd w:val="clear" w:color="auto" w:fill="FBD4B4"/>
        <w:autoSpaceDE w:val="0"/>
        <w:autoSpaceDN w:val="0"/>
        <w:adjustRightInd w:val="0"/>
        <w:spacing w:line="276" w:lineRule="auto"/>
        <w:jc w:val="center"/>
        <w:rPr>
          <w:rFonts w:ascii="Cambria" w:hAnsi="Cambria"/>
          <w:b/>
          <w:bCs/>
          <w:lang w:val="sr-Cyrl-RS"/>
        </w:rPr>
      </w:pPr>
      <w:r w:rsidRPr="003D6C8F">
        <w:rPr>
          <w:rFonts w:ascii="Cambria" w:hAnsi="Cambria"/>
          <w:b/>
          <w:bCs/>
          <w:lang w:val="sr-Cyrl-RS"/>
        </w:rPr>
        <w:t xml:space="preserve">НАУЧНА ПРОДУКЦИЈА НАСТАВНИКА И САРАДНИКА </w:t>
      </w:r>
    </w:p>
    <w:p w14:paraId="6CCDAB99" w14:textId="05A98B28" w:rsidR="00EA33D2" w:rsidRPr="003D6C8F" w:rsidRDefault="00EA33D2" w:rsidP="00EA33D2">
      <w:pPr>
        <w:pBdr>
          <w:top w:val="single" w:sz="4" w:space="1" w:color="auto"/>
          <w:left w:val="single" w:sz="4" w:space="4" w:color="auto"/>
          <w:bottom w:val="single" w:sz="4" w:space="0" w:color="auto"/>
          <w:right w:val="single" w:sz="4" w:space="4" w:color="auto"/>
        </w:pBdr>
        <w:shd w:val="clear" w:color="auto" w:fill="FBD4B4"/>
        <w:autoSpaceDE w:val="0"/>
        <w:autoSpaceDN w:val="0"/>
        <w:adjustRightInd w:val="0"/>
        <w:spacing w:line="276" w:lineRule="auto"/>
        <w:jc w:val="center"/>
        <w:rPr>
          <w:rFonts w:ascii="Cambria" w:hAnsi="Cambria"/>
          <w:lang w:val="sr-Cyrl-RS"/>
        </w:rPr>
      </w:pPr>
      <w:r w:rsidRPr="003D6C8F">
        <w:rPr>
          <w:rFonts w:ascii="Cambria" w:hAnsi="Cambria"/>
          <w:b/>
          <w:bCs/>
          <w:lang w:val="sr-Cyrl-RS"/>
        </w:rPr>
        <w:t xml:space="preserve">ДЕПАРТМАНА ЗА </w:t>
      </w:r>
      <w:r w:rsidR="00D72445" w:rsidRPr="003D6C8F">
        <w:rPr>
          <w:rFonts w:ascii="Cambria" w:hAnsi="Cambria"/>
          <w:b/>
          <w:bCs/>
          <w:lang w:val="sr-Cyrl-RS"/>
        </w:rPr>
        <w:t>АНГЛИСТИКУ</w:t>
      </w:r>
      <w:r w:rsidR="00822D53" w:rsidRPr="003D6C8F">
        <w:rPr>
          <w:rFonts w:ascii="Cambria" w:hAnsi="Cambria"/>
          <w:b/>
          <w:bCs/>
          <w:lang w:val="sr-Cyrl-RS"/>
        </w:rPr>
        <w:t xml:space="preserve"> </w:t>
      </w:r>
      <w:r w:rsidR="00D72445" w:rsidRPr="003D6C8F">
        <w:rPr>
          <w:rFonts w:ascii="Cambria" w:hAnsi="Cambria"/>
          <w:b/>
          <w:bCs/>
          <w:lang w:val="sr-Cyrl-RS"/>
        </w:rPr>
        <w:t>У</w:t>
      </w:r>
      <w:r w:rsidR="00822D53" w:rsidRPr="003D6C8F">
        <w:rPr>
          <w:rFonts w:ascii="Cambria" w:hAnsi="Cambria"/>
          <w:b/>
          <w:bCs/>
          <w:lang w:val="sr-Cyrl-RS"/>
        </w:rPr>
        <w:t xml:space="preserve"> 201</w:t>
      </w:r>
      <w:r w:rsidR="00461F34" w:rsidRPr="003D6C8F">
        <w:rPr>
          <w:rFonts w:ascii="Cambria" w:hAnsi="Cambria"/>
          <w:b/>
          <w:bCs/>
          <w:lang w:val="sr-Cyrl-RS"/>
        </w:rPr>
        <w:t>9</w:t>
      </w:r>
      <w:r w:rsidR="00822D53" w:rsidRPr="003D6C8F">
        <w:rPr>
          <w:rFonts w:ascii="Cambria" w:hAnsi="Cambria"/>
          <w:b/>
          <w:bCs/>
          <w:lang w:val="sr-Cyrl-RS"/>
        </w:rPr>
        <w:t>. години</w:t>
      </w:r>
    </w:p>
    <w:p w14:paraId="293D0FC8" w14:textId="77777777" w:rsidR="00537C06" w:rsidRPr="003D6C8F" w:rsidRDefault="00537C06" w:rsidP="009B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9"/>
        <w:gridCol w:w="810"/>
        <w:gridCol w:w="657"/>
        <w:gridCol w:w="1013"/>
      </w:tblGrid>
      <w:tr w:rsidR="00F8069C" w:rsidRPr="003D6C8F" w14:paraId="70809295" w14:textId="77777777" w:rsidTr="00C65138">
        <w:trPr>
          <w:jc w:val="center"/>
        </w:trPr>
        <w:tc>
          <w:tcPr>
            <w:tcW w:w="0" w:type="auto"/>
            <w:shd w:val="clear" w:color="auto" w:fill="auto"/>
            <w:vAlign w:val="bottom"/>
          </w:tcPr>
          <w:p w14:paraId="26934798" w14:textId="77777777" w:rsidR="00F8069C" w:rsidRPr="003D6C8F" w:rsidRDefault="00F8069C" w:rsidP="00C65138">
            <w:pPr>
              <w:spacing w:line="276" w:lineRule="auto"/>
              <w:rPr>
                <w:rFonts w:ascii="Cambria" w:hAnsi="Cambria"/>
                <w:lang w:val="sr-Cyrl-RS"/>
              </w:rPr>
            </w:pPr>
            <w:r w:rsidRPr="003D6C8F">
              <w:rPr>
                <w:rFonts w:ascii="Cambria" w:hAnsi="Cambria"/>
                <w:b/>
                <w:bCs/>
                <w:lang w:val="sr-Cyrl-RS"/>
              </w:rPr>
              <w:t>Публикације међународног значаја</w:t>
            </w:r>
            <w:r w:rsidRPr="003D6C8F">
              <w:rPr>
                <w:rFonts w:ascii="Cambria" w:hAnsi="Cambria"/>
                <w:lang w:val="sr-Cyrl-RS"/>
              </w:rPr>
              <w:t xml:space="preserve"> M10</w:t>
            </w:r>
          </w:p>
        </w:tc>
        <w:tc>
          <w:tcPr>
            <w:tcW w:w="0" w:type="auto"/>
            <w:shd w:val="clear" w:color="auto" w:fill="auto"/>
            <w:vAlign w:val="bottom"/>
          </w:tcPr>
          <w:p w14:paraId="7B2E672F"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катег</w:t>
            </w:r>
          </w:p>
        </w:tc>
        <w:tc>
          <w:tcPr>
            <w:tcW w:w="0" w:type="auto"/>
            <w:shd w:val="clear" w:color="auto" w:fill="auto"/>
            <w:vAlign w:val="bottom"/>
          </w:tcPr>
          <w:p w14:paraId="3E397587"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бод.</w:t>
            </w:r>
          </w:p>
        </w:tc>
        <w:tc>
          <w:tcPr>
            <w:tcW w:w="0" w:type="auto"/>
            <w:shd w:val="clear" w:color="auto" w:fill="auto"/>
            <w:vAlign w:val="bottom"/>
          </w:tcPr>
          <w:p w14:paraId="3D5E94D5" w14:textId="77777777" w:rsidR="00F8069C" w:rsidRPr="003D6C8F" w:rsidRDefault="00F8069C" w:rsidP="00C65138">
            <w:pPr>
              <w:spacing w:line="276" w:lineRule="auto"/>
              <w:jc w:val="center"/>
              <w:rPr>
                <w:rFonts w:ascii="Cambria" w:hAnsi="Cambria"/>
                <w:lang w:val="sr-Cyrl-RS"/>
              </w:rPr>
            </w:pPr>
            <w:r w:rsidRPr="003D6C8F">
              <w:rPr>
                <w:rFonts w:ascii="Cambria" w:hAnsi="Cambria"/>
                <w:lang w:val="sr-Cyrl-RS"/>
              </w:rPr>
              <w:t>објављ.</w:t>
            </w:r>
          </w:p>
        </w:tc>
      </w:tr>
      <w:tr w:rsidR="00F8069C" w:rsidRPr="003D6C8F" w14:paraId="426B195B" w14:textId="77777777" w:rsidTr="00C65138">
        <w:trPr>
          <w:jc w:val="center"/>
        </w:trPr>
        <w:tc>
          <w:tcPr>
            <w:tcW w:w="0" w:type="auto"/>
            <w:shd w:val="clear" w:color="auto" w:fill="auto"/>
          </w:tcPr>
          <w:p w14:paraId="0F844ADA"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Истакнута монографија међународног значаја</w:t>
            </w:r>
          </w:p>
        </w:tc>
        <w:tc>
          <w:tcPr>
            <w:tcW w:w="0" w:type="auto"/>
            <w:shd w:val="clear" w:color="auto" w:fill="auto"/>
          </w:tcPr>
          <w:p w14:paraId="61385640"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М11</w:t>
            </w:r>
          </w:p>
        </w:tc>
        <w:tc>
          <w:tcPr>
            <w:tcW w:w="0" w:type="auto"/>
            <w:shd w:val="clear" w:color="auto" w:fill="auto"/>
          </w:tcPr>
          <w:p w14:paraId="4951B2E9"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14</w:t>
            </w:r>
          </w:p>
        </w:tc>
        <w:tc>
          <w:tcPr>
            <w:tcW w:w="0" w:type="auto"/>
            <w:shd w:val="clear" w:color="auto" w:fill="auto"/>
          </w:tcPr>
          <w:p w14:paraId="5E49706E" w14:textId="40A0F101" w:rsidR="00F8069C" w:rsidRPr="003D6C8F" w:rsidRDefault="00F8069C" w:rsidP="00C65138">
            <w:pPr>
              <w:spacing w:line="276" w:lineRule="auto"/>
              <w:jc w:val="right"/>
              <w:rPr>
                <w:rFonts w:ascii="Cambria" w:hAnsi="Cambria"/>
                <w:lang w:val="sr-Cyrl-RS"/>
              </w:rPr>
            </w:pPr>
          </w:p>
        </w:tc>
      </w:tr>
      <w:tr w:rsidR="00F8069C" w:rsidRPr="003D6C8F" w14:paraId="414B165F" w14:textId="77777777" w:rsidTr="00C65138">
        <w:trPr>
          <w:jc w:val="center"/>
        </w:trPr>
        <w:tc>
          <w:tcPr>
            <w:tcW w:w="0" w:type="auto"/>
            <w:shd w:val="clear" w:color="auto" w:fill="auto"/>
          </w:tcPr>
          <w:p w14:paraId="21B89965"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 xml:space="preserve">Монографија међународног значаја </w:t>
            </w:r>
          </w:p>
        </w:tc>
        <w:tc>
          <w:tcPr>
            <w:tcW w:w="0" w:type="auto"/>
            <w:shd w:val="clear" w:color="auto" w:fill="auto"/>
          </w:tcPr>
          <w:p w14:paraId="41E1694B"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 xml:space="preserve">M12 </w:t>
            </w:r>
          </w:p>
        </w:tc>
        <w:tc>
          <w:tcPr>
            <w:tcW w:w="0" w:type="auto"/>
            <w:shd w:val="clear" w:color="auto" w:fill="auto"/>
          </w:tcPr>
          <w:p w14:paraId="7F914586"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10</w:t>
            </w:r>
          </w:p>
        </w:tc>
        <w:tc>
          <w:tcPr>
            <w:tcW w:w="0" w:type="auto"/>
            <w:shd w:val="clear" w:color="auto" w:fill="auto"/>
          </w:tcPr>
          <w:p w14:paraId="0325195F" w14:textId="77777777" w:rsidR="00F8069C" w:rsidRPr="003D6C8F" w:rsidRDefault="00F8069C" w:rsidP="00C65138">
            <w:pPr>
              <w:spacing w:line="276" w:lineRule="auto"/>
              <w:jc w:val="right"/>
              <w:rPr>
                <w:rFonts w:ascii="Cambria" w:hAnsi="Cambria"/>
                <w:lang w:val="sr-Cyrl-RS"/>
              </w:rPr>
            </w:pPr>
          </w:p>
        </w:tc>
      </w:tr>
      <w:tr w:rsidR="00F8069C" w:rsidRPr="003D6C8F" w14:paraId="19A02FC6" w14:textId="77777777" w:rsidTr="00C65138">
        <w:trPr>
          <w:jc w:val="center"/>
        </w:trPr>
        <w:tc>
          <w:tcPr>
            <w:tcW w:w="0" w:type="auto"/>
            <w:shd w:val="clear" w:color="auto" w:fill="auto"/>
          </w:tcPr>
          <w:p w14:paraId="78A61194" w14:textId="56D9941A" w:rsidR="00F8069C" w:rsidRPr="003D6C8F" w:rsidRDefault="00F8069C" w:rsidP="00C65138">
            <w:pPr>
              <w:spacing w:line="276" w:lineRule="auto"/>
              <w:rPr>
                <w:rFonts w:ascii="Cambria" w:hAnsi="Cambria"/>
                <w:lang w:val="sr-Cyrl-RS"/>
              </w:rPr>
            </w:pPr>
            <w:r w:rsidRPr="003D6C8F">
              <w:rPr>
                <w:rFonts w:ascii="Cambria" w:hAnsi="Cambria"/>
                <w:lang w:val="sr-Cyrl-RS"/>
              </w:rPr>
              <w:t xml:space="preserve">Монографска студија/поглавље </w:t>
            </w:r>
            <w:r w:rsidR="00572E15">
              <w:rPr>
                <w:rFonts w:ascii="Cambria" w:hAnsi="Cambria"/>
                <w:lang w:val="sr-Cyrl-RS"/>
              </w:rPr>
              <w:t>у књизи</w:t>
            </w:r>
            <w:r w:rsidRPr="003D6C8F">
              <w:rPr>
                <w:rFonts w:ascii="Cambria" w:hAnsi="Cambria"/>
                <w:lang w:val="sr-Cyrl-RS"/>
              </w:rPr>
              <w:t xml:space="preserve"> М11 или рад у тематском зборнику водећег међународног значаја</w:t>
            </w:r>
          </w:p>
        </w:tc>
        <w:tc>
          <w:tcPr>
            <w:tcW w:w="0" w:type="auto"/>
            <w:shd w:val="clear" w:color="auto" w:fill="auto"/>
          </w:tcPr>
          <w:p w14:paraId="15FD4E28"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М13</w:t>
            </w:r>
          </w:p>
        </w:tc>
        <w:tc>
          <w:tcPr>
            <w:tcW w:w="0" w:type="auto"/>
            <w:shd w:val="clear" w:color="auto" w:fill="auto"/>
          </w:tcPr>
          <w:p w14:paraId="31AC23E2"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7</w:t>
            </w:r>
          </w:p>
        </w:tc>
        <w:tc>
          <w:tcPr>
            <w:tcW w:w="0" w:type="auto"/>
            <w:shd w:val="clear" w:color="auto" w:fill="auto"/>
          </w:tcPr>
          <w:p w14:paraId="33E9564A" w14:textId="026E67FD" w:rsidR="00F8069C" w:rsidRPr="003D6C8F" w:rsidRDefault="00D72445" w:rsidP="00C65138">
            <w:pPr>
              <w:spacing w:line="276" w:lineRule="auto"/>
              <w:jc w:val="right"/>
              <w:rPr>
                <w:rFonts w:ascii="Cambria" w:hAnsi="Cambria"/>
                <w:lang w:val="sr-Cyrl-RS"/>
              </w:rPr>
            </w:pPr>
            <w:r w:rsidRPr="003D6C8F">
              <w:rPr>
                <w:rFonts w:ascii="Cambria" w:hAnsi="Cambria"/>
                <w:lang w:val="sr-Cyrl-RS"/>
              </w:rPr>
              <w:t>2</w:t>
            </w:r>
          </w:p>
        </w:tc>
      </w:tr>
      <w:tr w:rsidR="00F8069C" w:rsidRPr="003D6C8F" w14:paraId="694CBAF6" w14:textId="77777777" w:rsidTr="00C65138">
        <w:trPr>
          <w:jc w:val="center"/>
        </w:trPr>
        <w:tc>
          <w:tcPr>
            <w:tcW w:w="0" w:type="auto"/>
            <w:shd w:val="clear" w:color="auto" w:fill="auto"/>
          </w:tcPr>
          <w:p w14:paraId="31557F12"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 xml:space="preserve">Монографска студија/поглавље у књизи М12 или рад у тематском зборнику међународног значаја </w:t>
            </w:r>
          </w:p>
        </w:tc>
        <w:tc>
          <w:tcPr>
            <w:tcW w:w="0" w:type="auto"/>
            <w:shd w:val="clear" w:color="auto" w:fill="auto"/>
          </w:tcPr>
          <w:p w14:paraId="37F89B99"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M14</w:t>
            </w:r>
          </w:p>
        </w:tc>
        <w:tc>
          <w:tcPr>
            <w:tcW w:w="0" w:type="auto"/>
            <w:shd w:val="clear" w:color="auto" w:fill="auto"/>
          </w:tcPr>
          <w:p w14:paraId="5776100D" w14:textId="77777777" w:rsidR="00F8069C" w:rsidRPr="003D6C8F" w:rsidRDefault="00F8069C" w:rsidP="00C65138">
            <w:pPr>
              <w:spacing w:line="276" w:lineRule="auto"/>
              <w:jc w:val="right"/>
              <w:rPr>
                <w:rFonts w:ascii="Cambria" w:hAnsi="Cambria"/>
                <w:highlight w:val="yellow"/>
                <w:lang w:val="sr-Cyrl-RS"/>
              </w:rPr>
            </w:pPr>
            <w:r w:rsidRPr="003D6C8F">
              <w:rPr>
                <w:rFonts w:ascii="Cambria" w:hAnsi="Cambria"/>
                <w:lang w:val="sr-Cyrl-RS"/>
              </w:rPr>
              <w:t>5</w:t>
            </w:r>
          </w:p>
        </w:tc>
        <w:tc>
          <w:tcPr>
            <w:tcW w:w="0" w:type="auto"/>
            <w:shd w:val="clear" w:color="auto" w:fill="auto"/>
          </w:tcPr>
          <w:p w14:paraId="6752A9E6" w14:textId="1E2EBF52" w:rsidR="00F8069C" w:rsidRPr="003D6C8F" w:rsidRDefault="00D72445" w:rsidP="00C65138">
            <w:pPr>
              <w:spacing w:line="276" w:lineRule="auto"/>
              <w:jc w:val="right"/>
              <w:rPr>
                <w:rFonts w:ascii="Cambria" w:hAnsi="Cambria"/>
                <w:lang w:val="sr-Cyrl-RS"/>
              </w:rPr>
            </w:pPr>
            <w:r w:rsidRPr="003D6C8F">
              <w:rPr>
                <w:rFonts w:ascii="Cambria" w:hAnsi="Cambria"/>
                <w:lang w:val="sr-Cyrl-RS"/>
              </w:rPr>
              <w:t>15</w:t>
            </w:r>
          </w:p>
        </w:tc>
      </w:tr>
      <w:tr w:rsidR="00F8069C" w:rsidRPr="003D6C8F" w14:paraId="0D59CDAD" w14:textId="77777777" w:rsidTr="00C65138">
        <w:trPr>
          <w:jc w:val="center"/>
        </w:trPr>
        <w:tc>
          <w:tcPr>
            <w:tcW w:w="0" w:type="auto"/>
            <w:shd w:val="clear" w:color="auto" w:fill="auto"/>
          </w:tcPr>
          <w:p w14:paraId="3FAD6A7A"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Лексикографска јединица или карта у научној публикацији водећег међународног значаја</w:t>
            </w:r>
          </w:p>
        </w:tc>
        <w:tc>
          <w:tcPr>
            <w:tcW w:w="0" w:type="auto"/>
            <w:shd w:val="clear" w:color="auto" w:fill="auto"/>
          </w:tcPr>
          <w:p w14:paraId="7ADA8E80"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М15</w:t>
            </w:r>
          </w:p>
        </w:tc>
        <w:tc>
          <w:tcPr>
            <w:tcW w:w="0" w:type="auto"/>
            <w:shd w:val="clear" w:color="auto" w:fill="auto"/>
          </w:tcPr>
          <w:p w14:paraId="2D99CFF1"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00CB2BBE" w14:textId="77777777" w:rsidR="00F8069C" w:rsidRPr="003D6C8F" w:rsidRDefault="00F8069C" w:rsidP="00C65138">
            <w:pPr>
              <w:spacing w:line="276" w:lineRule="auto"/>
              <w:jc w:val="right"/>
              <w:rPr>
                <w:rFonts w:ascii="Cambria" w:hAnsi="Cambria"/>
                <w:lang w:val="sr-Cyrl-RS"/>
              </w:rPr>
            </w:pPr>
          </w:p>
        </w:tc>
      </w:tr>
      <w:tr w:rsidR="00F8069C" w:rsidRPr="003D6C8F" w14:paraId="32A3D0F9" w14:textId="77777777" w:rsidTr="00C65138">
        <w:trPr>
          <w:jc w:val="center"/>
        </w:trPr>
        <w:tc>
          <w:tcPr>
            <w:tcW w:w="0" w:type="auto"/>
            <w:shd w:val="clear" w:color="auto" w:fill="auto"/>
          </w:tcPr>
          <w:p w14:paraId="49341B6C"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Лексикографска јединица или карта у научној публикацији међународног значаја</w:t>
            </w:r>
          </w:p>
        </w:tc>
        <w:tc>
          <w:tcPr>
            <w:tcW w:w="0" w:type="auto"/>
            <w:shd w:val="clear" w:color="auto" w:fill="auto"/>
          </w:tcPr>
          <w:p w14:paraId="6F0CDEB4"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М16</w:t>
            </w:r>
          </w:p>
        </w:tc>
        <w:tc>
          <w:tcPr>
            <w:tcW w:w="0" w:type="auto"/>
            <w:shd w:val="clear" w:color="auto" w:fill="auto"/>
          </w:tcPr>
          <w:p w14:paraId="5BC88717"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36F3662E" w14:textId="77777777" w:rsidR="00F8069C" w:rsidRPr="003D6C8F" w:rsidRDefault="00F8069C" w:rsidP="00C65138">
            <w:pPr>
              <w:spacing w:line="276" w:lineRule="auto"/>
              <w:jc w:val="right"/>
              <w:rPr>
                <w:rFonts w:ascii="Cambria" w:hAnsi="Cambria"/>
                <w:lang w:val="sr-Cyrl-RS"/>
              </w:rPr>
            </w:pPr>
          </w:p>
        </w:tc>
      </w:tr>
      <w:tr w:rsidR="00F8069C" w:rsidRPr="003D6C8F" w14:paraId="0D9F4B06" w14:textId="77777777" w:rsidTr="00C65138">
        <w:trPr>
          <w:jc w:val="center"/>
        </w:trPr>
        <w:tc>
          <w:tcPr>
            <w:tcW w:w="0" w:type="auto"/>
            <w:shd w:val="clear" w:color="auto" w:fill="auto"/>
          </w:tcPr>
          <w:p w14:paraId="5194A743"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водећег међународног значаја</w:t>
            </w:r>
          </w:p>
        </w:tc>
        <w:tc>
          <w:tcPr>
            <w:tcW w:w="0" w:type="auto"/>
            <w:shd w:val="clear" w:color="auto" w:fill="auto"/>
          </w:tcPr>
          <w:p w14:paraId="4EE1A821"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М17</w:t>
            </w:r>
          </w:p>
        </w:tc>
        <w:tc>
          <w:tcPr>
            <w:tcW w:w="0" w:type="auto"/>
            <w:shd w:val="clear" w:color="auto" w:fill="auto"/>
          </w:tcPr>
          <w:p w14:paraId="41FBDE51"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768CAB94" w14:textId="77777777" w:rsidR="00F8069C" w:rsidRPr="003D6C8F" w:rsidRDefault="00F8069C" w:rsidP="00C65138">
            <w:pPr>
              <w:spacing w:line="276" w:lineRule="auto"/>
              <w:jc w:val="right"/>
              <w:rPr>
                <w:rFonts w:ascii="Cambria" w:hAnsi="Cambria"/>
                <w:lang w:val="sr-Cyrl-RS"/>
              </w:rPr>
            </w:pPr>
          </w:p>
        </w:tc>
      </w:tr>
      <w:tr w:rsidR="00F8069C" w:rsidRPr="003D6C8F" w14:paraId="6B2A6266" w14:textId="77777777" w:rsidTr="00C65138">
        <w:trPr>
          <w:jc w:val="center"/>
        </w:trPr>
        <w:tc>
          <w:tcPr>
            <w:tcW w:w="0" w:type="auto"/>
            <w:shd w:val="clear" w:color="auto" w:fill="auto"/>
          </w:tcPr>
          <w:p w14:paraId="330DDB34"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међународног значаја</w:t>
            </w:r>
          </w:p>
        </w:tc>
        <w:tc>
          <w:tcPr>
            <w:tcW w:w="0" w:type="auto"/>
            <w:shd w:val="clear" w:color="auto" w:fill="auto"/>
          </w:tcPr>
          <w:p w14:paraId="359F324F" w14:textId="43FD5264" w:rsidR="00F8069C" w:rsidRPr="003D6C8F" w:rsidRDefault="00F34E6A" w:rsidP="00C65138">
            <w:pPr>
              <w:spacing w:line="276" w:lineRule="auto"/>
              <w:rPr>
                <w:rFonts w:ascii="Cambria" w:hAnsi="Cambria"/>
                <w:lang w:val="sr-Cyrl-RS"/>
              </w:rPr>
            </w:pPr>
            <w:r w:rsidRPr="003D6C8F">
              <w:rPr>
                <w:rFonts w:ascii="Cambria" w:hAnsi="Cambria"/>
                <w:lang w:val="sr-Cyrl-RS"/>
              </w:rPr>
              <w:t>М18</w:t>
            </w:r>
            <w:r w:rsidR="008350BF" w:rsidRPr="003D6C8F">
              <w:rPr>
                <w:rFonts w:ascii="Cambria" w:hAnsi="Cambria"/>
                <w:lang w:val="sr-Cyrl-RS"/>
              </w:rPr>
              <w:t xml:space="preserve"> </w:t>
            </w:r>
          </w:p>
        </w:tc>
        <w:tc>
          <w:tcPr>
            <w:tcW w:w="0" w:type="auto"/>
            <w:shd w:val="clear" w:color="auto" w:fill="auto"/>
          </w:tcPr>
          <w:p w14:paraId="3759C110"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09505DC7" w14:textId="77777777" w:rsidR="00F8069C" w:rsidRPr="003D6C8F" w:rsidRDefault="00F8069C" w:rsidP="00C65138">
            <w:pPr>
              <w:spacing w:line="276" w:lineRule="auto"/>
              <w:jc w:val="right"/>
              <w:rPr>
                <w:rFonts w:ascii="Cambria" w:hAnsi="Cambria"/>
                <w:lang w:val="sr-Cyrl-RS"/>
              </w:rPr>
            </w:pPr>
          </w:p>
        </w:tc>
      </w:tr>
      <w:tr w:rsidR="00F8069C" w:rsidRPr="003D6C8F" w14:paraId="4CEE06DF" w14:textId="77777777" w:rsidTr="00C65138">
        <w:trPr>
          <w:jc w:val="center"/>
        </w:trPr>
        <w:tc>
          <w:tcPr>
            <w:tcW w:w="0" w:type="auto"/>
            <w:shd w:val="clear" w:color="auto" w:fill="auto"/>
          </w:tcPr>
          <w:p w14:paraId="540DCB5B" w14:textId="77777777" w:rsidR="00F8069C" w:rsidRPr="003D6C8F" w:rsidRDefault="00F8069C" w:rsidP="00C65138">
            <w:pPr>
              <w:spacing w:line="276" w:lineRule="auto"/>
              <w:rPr>
                <w:rFonts w:ascii="Cambria" w:hAnsi="Cambria"/>
                <w:b/>
                <w:lang w:val="sr-Cyrl-RS"/>
              </w:rPr>
            </w:pPr>
            <w:r w:rsidRPr="003D6C8F">
              <w:rPr>
                <w:rFonts w:ascii="Cambria" w:hAnsi="Cambria"/>
                <w:b/>
                <w:lang w:val="sr-Cyrl-RS"/>
              </w:rPr>
              <w:t>Радови у часописима међународног значаја М20</w:t>
            </w:r>
          </w:p>
        </w:tc>
        <w:tc>
          <w:tcPr>
            <w:tcW w:w="0" w:type="auto"/>
            <w:shd w:val="clear" w:color="auto" w:fill="auto"/>
            <w:vAlign w:val="bottom"/>
          </w:tcPr>
          <w:p w14:paraId="303F35E8" w14:textId="77777777" w:rsidR="00F8069C" w:rsidRPr="003D6C8F" w:rsidRDefault="00F8069C" w:rsidP="00C65138">
            <w:pPr>
              <w:spacing w:line="276" w:lineRule="auto"/>
              <w:rPr>
                <w:rFonts w:ascii="Cambria" w:hAnsi="Cambria"/>
                <w:b/>
                <w:lang w:val="sr-Cyrl-RS"/>
              </w:rPr>
            </w:pPr>
          </w:p>
        </w:tc>
        <w:tc>
          <w:tcPr>
            <w:tcW w:w="0" w:type="auto"/>
            <w:shd w:val="clear" w:color="auto" w:fill="auto"/>
            <w:vAlign w:val="bottom"/>
          </w:tcPr>
          <w:p w14:paraId="0403C294" w14:textId="77777777" w:rsidR="00F8069C" w:rsidRPr="003D6C8F" w:rsidRDefault="00F8069C" w:rsidP="00C65138">
            <w:pPr>
              <w:spacing w:line="276" w:lineRule="auto"/>
              <w:jc w:val="right"/>
              <w:rPr>
                <w:rFonts w:ascii="Cambria" w:hAnsi="Cambria"/>
                <w:b/>
                <w:lang w:val="sr-Cyrl-RS"/>
              </w:rPr>
            </w:pPr>
          </w:p>
        </w:tc>
        <w:tc>
          <w:tcPr>
            <w:tcW w:w="0" w:type="auto"/>
            <w:shd w:val="clear" w:color="auto" w:fill="auto"/>
            <w:vAlign w:val="bottom"/>
          </w:tcPr>
          <w:p w14:paraId="1F4C4B36" w14:textId="77777777" w:rsidR="00F8069C" w:rsidRPr="003D6C8F" w:rsidRDefault="00F8069C" w:rsidP="00C65138">
            <w:pPr>
              <w:spacing w:line="276" w:lineRule="auto"/>
              <w:jc w:val="right"/>
              <w:rPr>
                <w:rFonts w:ascii="Cambria" w:hAnsi="Cambria"/>
                <w:b/>
                <w:lang w:val="sr-Cyrl-RS"/>
              </w:rPr>
            </w:pPr>
          </w:p>
        </w:tc>
      </w:tr>
      <w:tr w:rsidR="00F8069C" w:rsidRPr="003D6C8F" w14:paraId="304A901E" w14:textId="77777777" w:rsidTr="00C65138">
        <w:trPr>
          <w:jc w:val="center"/>
        </w:trPr>
        <w:tc>
          <w:tcPr>
            <w:tcW w:w="0" w:type="auto"/>
            <w:vMerge w:val="restart"/>
            <w:shd w:val="clear" w:color="auto" w:fill="auto"/>
          </w:tcPr>
          <w:p w14:paraId="628A71F3"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Рад у врхунском међународном часопису</w:t>
            </w:r>
          </w:p>
        </w:tc>
        <w:tc>
          <w:tcPr>
            <w:tcW w:w="0" w:type="auto"/>
            <w:shd w:val="clear" w:color="auto" w:fill="auto"/>
            <w:vAlign w:val="bottom"/>
          </w:tcPr>
          <w:p w14:paraId="7442686B"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М21а</w:t>
            </w:r>
          </w:p>
        </w:tc>
        <w:tc>
          <w:tcPr>
            <w:tcW w:w="0" w:type="auto"/>
            <w:shd w:val="clear" w:color="auto" w:fill="auto"/>
            <w:vAlign w:val="bottom"/>
          </w:tcPr>
          <w:p w14:paraId="32ACB55A"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10</w:t>
            </w:r>
          </w:p>
        </w:tc>
        <w:tc>
          <w:tcPr>
            <w:tcW w:w="0" w:type="auto"/>
            <w:shd w:val="clear" w:color="auto" w:fill="auto"/>
            <w:vAlign w:val="bottom"/>
          </w:tcPr>
          <w:p w14:paraId="26B60780" w14:textId="5DBC70D9" w:rsidR="00F8069C" w:rsidRPr="003D6C8F" w:rsidRDefault="008D38B4" w:rsidP="00C65138">
            <w:pPr>
              <w:spacing w:line="276" w:lineRule="auto"/>
              <w:jc w:val="right"/>
              <w:rPr>
                <w:rFonts w:ascii="Cambria" w:hAnsi="Cambria"/>
                <w:lang w:val="sr-Latn-RS"/>
              </w:rPr>
            </w:pPr>
            <w:r w:rsidRPr="003D6C8F">
              <w:rPr>
                <w:rFonts w:ascii="Cambria" w:hAnsi="Cambria"/>
                <w:lang w:val="sr-Latn-RS"/>
              </w:rPr>
              <w:t>2</w:t>
            </w:r>
          </w:p>
        </w:tc>
      </w:tr>
      <w:tr w:rsidR="00F8069C" w:rsidRPr="003D6C8F" w14:paraId="698F0392" w14:textId="77777777" w:rsidTr="00C65138">
        <w:trPr>
          <w:jc w:val="center"/>
        </w:trPr>
        <w:tc>
          <w:tcPr>
            <w:tcW w:w="0" w:type="auto"/>
            <w:vMerge/>
            <w:shd w:val="clear" w:color="auto" w:fill="auto"/>
          </w:tcPr>
          <w:p w14:paraId="3787A7D7" w14:textId="77777777" w:rsidR="00F8069C" w:rsidRPr="003D6C8F" w:rsidRDefault="00F8069C" w:rsidP="00C65138">
            <w:pPr>
              <w:spacing w:line="276" w:lineRule="auto"/>
              <w:rPr>
                <w:rFonts w:ascii="Cambria" w:hAnsi="Cambria"/>
                <w:lang w:val="sr-Cyrl-RS"/>
              </w:rPr>
            </w:pPr>
          </w:p>
        </w:tc>
        <w:tc>
          <w:tcPr>
            <w:tcW w:w="0" w:type="auto"/>
            <w:shd w:val="clear" w:color="auto" w:fill="auto"/>
            <w:vAlign w:val="bottom"/>
          </w:tcPr>
          <w:p w14:paraId="6A3EADE2"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М21</w:t>
            </w:r>
          </w:p>
        </w:tc>
        <w:tc>
          <w:tcPr>
            <w:tcW w:w="0" w:type="auto"/>
            <w:shd w:val="clear" w:color="auto" w:fill="auto"/>
            <w:vAlign w:val="bottom"/>
          </w:tcPr>
          <w:p w14:paraId="01A19B96"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8</w:t>
            </w:r>
          </w:p>
        </w:tc>
        <w:tc>
          <w:tcPr>
            <w:tcW w:w="0" w:type="auto"/>
            <w:shd w:val="clear" w:color="auto" w:fill="auto"/>
            <w:vAlign w:val="bottom"/>
          </w:tcPr>
          <w:p w14:paraId="2FDA6CDC" w14:textId="214227B3" w:rsidR="00F8069C" w:rsidRPr="003D6C8F" w:rsidRDefault="00F8069C" w:rsidP="00C65138">
            <w:pPr>
              <w:spacing w:line="276" w:lineRule="auto"/>
              <w:jc w:val="right"/>
              <w:rPr>
                <w:rFonts w:ascii="Cambria" w:hAnsi="Cambria"/>
                <w:lang w:val="sr-Latn-RS"/>
              </w:rPr>
            </w:pPr>
          </w:p>
        </w:tc>
      </w:tr>
      <w:tr w:rsidR="00F8069C" w:rsidRPr="003D6C8F" w14:paraId="43E8564C" w14:textId="77777777" w:rsidTr="00C65138">
        <w:trPr>
          <w:jc w:val="center"/>
        </w:trPr>
        <w:tc>
          <w:tcPr>
            <w:tcW w:w="0" w:type="auto"/>
            <w:shd w:val="clear" w:color="auto" w:fill="auto"/>
          </w:tcPr>
          <w:p w14:paraId="2E88E09A" w14:textId="45939315" w:rsidR="00F8069C" w:rsidRPr="003D6C8F" w:rsidRDefault="00F8069C" w:rsidP="00C65138">
            <w:pPr>
              <w:spacing w:line="276" w:lineRule="auto"/>
              <w:rPr>
                <w:rFonts w:ascii="Cambria" w:hAnsi="Cambria"/>
                <w:lang w:val="sr-Cyrl-RS"/>
              </w:rPr>
            </w:pPr>
            <w:r w:rsidRPr="003D6C8F">
              <w:rPr>
                <w:rFonts w:ascii="Cambria" w:hAnsi="Cambria"/>
                <w:lang w:val="sr-Cyrl-RS"/>
              </w:rPr>
              <w:t xml:space="preserve">Рад у </w:t>
            </w:r>
            <w:r w:rsidR="00572E15">
              <w:rPr>
                <w:rFonts w:ascii="Cambria" w:hAnsi="Cambria"/>
                <w:lang w:val="sr-Cyrl-RS"/>
              </w:rPr>
              <w:t>истакнутом</w:t>
            </w:r>
            <w:r w:rsidRPr="003D6C8F">
              <w:rPr>
                <w:rFonts w:ascii="Cambria" w:hAnsi="Cambria"/>
                <w:lang w:val="sr-Cyrl-RS"/>
              </w:rPr>
              <w:t xml:space="preserve"> међународном часопису</w:t>
            </w:r>
          </w:p>
        </w:tc>
        <w:tc>
          <w:tcPr>
            <w:tcW w:w="0" w:type="auto"/>
            <w:shd w:val="clear" w:color="auto" w:fill="auto"/>
            <w:vAlign w:val="bottom"/>
          </w:tcPr>
          <w:p w14:paraId="541D4CF6"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М22</w:t>
            </w:r>
          </w:p>
        </w:tc>
        <w:tc>
          <w:tcPr>
            <w:tcW w:w="0" w:type="auto"/>
            <w:shd w:val="clear" w:color="auto" w:fill="auto"/>
            <w:vAlign w:val="bottom"/>
          </w:tcPr>
          <w:p w14:paraId="031E4B1E"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5</w:t>
            </w:r>
          </w:p>
        </w:tc>
        <w:tc>
          <w:tcPr>
            <w:tcW w:w="0" w:type="auto"/>
            <w:shd w:val="clear" w:color="auto" w:fill="auto"/>
            <w:vAlign w:val="bottom"/>
          </w:tcPr>
          <w:p w14:paraId="3C3477E5" w14:textId="77777777" w:rsidR="00F8069C" w:rsidRPr="003D6C8F" w:rsidRDefault="00F8069C" w:rsidP="00C65138">
            <w:pPr>
              <w:spacing w:line="276" w:lineRule="auto"/>
              <w:jc w:val="right"/>
              <w:rPr>
                <w:rFonts w:ascii="Cambria" w:hAnsi="Cambria"/>
                <w:lang w:val="sr-Cyrl-RS"/>
              </w:rPr>
            </w:pPr>
          </w:p>
        </w:tc>
      </w:tr>
      <w:tr w:rsidR="00F8069C" w:rsidRPr="003D6C8F" w14:paraId="56DFAE57" w14:textId="77777777" w:rsidTr="00C65138">
        <w:trPr>
          <w:jc w:val="center"/>
        </w:trPr>
        <w:tc>
          <w:tcPr>
            <w:tcW w:w="0" w:type="auto"/>
            <w:shd w:val="clear" w:color="auto" w:fill="auto"/>
          </w:tcPr>
          <w:p w14:paraId="434384BD"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 xml:space="preserve">Рад у међународном часопису </w:t>
            </w:r>
          </w:p>
        </w:tc>
        <w:tc>
          <w:tcPr>
            <w:tcW w:w="0" w:type="auto"/>
            <w:shd w:val="clear" w:color="auto" w:fill="auto"/>
          </w:tcPr>
          <w:p w14:paraId="10482C6A"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М23</w:t>
            </w:r>
          </w:p>
        </w:tc>
        <w:tc>
          <w:tcPr>
            <w:tcW w:w="0" w:type="auto"/>
            <w:shd w:val="clear" w:color="auto" w:fill="auto"/>
          </w:tcPr>
          <w:p w14:paraId="3BDCAB9C"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4</w:t>
            </w:r>
          </w:p>
        </w:tc>
        <w:tc>
          <w:tcPr>
            <w:tcW w:w="0" w:type="auto"/>
            <w:shd w:val="clear" w:color="auto" w:fill="auto"/>
          </w:tcPr>
          <w:p w14:paraId="1BB055FE" w14:textId="7EEC0758" w:rsidR="00F8069C" w:rsidRPr="003D6C8F" w:rsidRDefault="008D38B4" w:rsidP="00C65138">
            <w:pPr>
              <w:spacing w:line="276" w:lineRule="auto"/>
              <w:jc w:val="right"/>
              <w:rPr>
                <w:rFonts w:ascii="Cambria" w:hAnsi="Cambria"/>
                <w:lang w:val="sr-Latn-RS"/>
              </w:rPr>
            </w:pPr>
            <w:r w:rsidRPr="003D6C8F">
              <w:rPr>
                <w:rFonts w:ascii="Cambria" w:hAnsi="Cambria"/>
                <w:lang w:val="sr-Latn-RS"/>
              </w:rPr>
              <w:t>1</w:t>
            </w:r>
          </w:p>
        </w:tc>
      </w:tr>
      <w:tr w:rsidR="00F8069C" w:rsidRPr="003D6C8F" w14:paraId="7505EEC7" w14:textId="77777777" w:rsidTr="00C65138">
        <w:trPr>
          <w:jc w:val="center"/>
        </w:trPr>
        <w:tc>
          <w:tcPr>
            <w:tcW w:w="0" w:type="auto"/>
            <w:shd w:val="clear" w:color="auto" w:fill="auto"/>
          </w:tcPr>
          <w:p w14:paraId="5E301ADE"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Рад у часопису међународног значаја верификованог посебном одлуком</w:t>
            </w:r>
          </w:p>
        </w:tc>
        <w:tc>
          <w:tcPr>
            <w:tcW w:w="0" w:type="auto"/>
            <w:shd w:val="clear" w:color="auto" w:fill="auto"/>
          </w:tcPr>
          <w:p w14:paraId="768399A0"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М24</w:t>
            </w:r>
          </w:p>
        </w:tc>
        <w:tc>
          <w:tcPr>
            <w:tcW w:w="0" w:type="auto"/>
            <w:shd w:val="clear" w:color="auto" w:fill="auto"/>
          </w:tcPr>
          <w:p w14:paraId="31A98D4E"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4</w:t>
            </w:r>
          </w:p>
        </w:tc>
        <w:tc>
          <w:tcPr>
            <w:tcW w:w="0" w:type="auto"/>
            <w:shd w:val="clear" w:color="auto" w:fill="auto"/>
          </w:tcPr>
          <w:p w14:paraId="509EBEAE" w14:textId="4468D4DA" w:rsidR="00F8069C" w:rsidRPr="003D6C8F" w:rsidRDefault="008D38B4" w:rsidP="00C65138">
            <w:pPr>
              <w:spacing w:line="276" w:lineRule="auto"/>
              <w:jc w:val="right"/>
              <w:rPr>
                <w:rFonts w:ascii="Cambria" w:hAnsi="Cambria"/>
                <w:lang w:val="sr-Latn-RS"/>
              </w:rPr>
            </w:pPr>
            <w:r w:rsidRPr="003D6C8F">
              <w:rPr>
                <w:rFonts w:ascii="Cambria" w:hAnsi="Cambria"/>
                <w:lang w:val="sr-Latn-RS"/>
              </w:rPr>
              <w:t>5</w:t>
            </w:r>
          </w:p>
        </w:tc>
      </w:tr>
      <w:tr w:rsidR="00F8069C" w:rsidRPr="003D6C8F" w14:paraId="64FF5877" w14:textId="77777777" w:rsidTr="00C65138">
        <w:trPr>
          <w:jc w:val="center"/>
        </w:trPr>
        <w:tc>
          <w:tcPr>
            <w:tcW w:w="0" w:type="auto"/>
            <w:shd w:val="clear" w:color="auto" w:fill="auto"/>
          </w:tcPr>
          <w:p w14:paraId="7FA632C3"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Научна критика и полемика у истакнутом међународном часопису</w:t>
            </w:r>
          </w:p>
        </w:tc>
        <w:tc>
          <w:tcPr>
            <w:tcW w:w="0" w:type="auto"/>
            <w:shd w:val="clear" w:color="auto" w:fill="auto"/>
          </w:tcPr>
          <w:p w14:paraId="25F66764"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М25</w:t>
            </w:r>
          </w:p>
        </w:tc>
        <w:tc>
          <w:tcPr>
            <w:tcW w:w="0" w:type="auto"/>
            <w:shd w:val="clear" w:color="auto" w:fill="auto"/>
          </w:tcPr>
          <w:p w14:paraId="78E9273D"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23934D0B" w14:textId="77777777" w:rsidR="00F8069C" w:rsidRPr="003D6C8F" w:rsidRDefault="00F8069C" w:rsidP="00C65138">
            <w:pPr>
              <w:spacing w:line="276" w:lineRule="auto"/>
              <w:jc w:val="right"/>
              <w:rPr>
                <w:rFonts w:ascii="Cambria" w:hAnsi="Cambria"/>
                <w:lang w:val="sr-Cyrl-RS"/>
              </w:rPr>
            </w:pPr>
          </w:p>
        </w:tc>
      </w:tr>
      <w:tr w:rsidR="00F8069C" w:rsidRPr="003D6C8F" w14:paraId="457F139D" w14:textId="77777777" w:rsidTr="00C65138">
        <w:trPr>
          <w:jc w:val="center"/>
        </w:trPr>
        <w:tc>
          <w:tcPr>
            <w:tcW w:w="0" w:type="auto"/>
            <w:shd w:val="clear" w:color="auto" w:fill="auto"/>
          </w:tcPr>
          <w:p w14:paraId="32F1B349"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Научна критика и полемика у међународном часопису</w:t>
            </w:r>
          </w:p>
        </w:tc>
        <w:tc>
          <w:tcPr>
            <w:tcW w:w="0" w:type="auto"/>
            <w:shd w:val="clear" w:color="auto" w:fill="auto"/>
          </w:tcPr>
          <w:p w14:paraId="7D77BA21"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М26</w:t>
            </w:r>
          </w:p>
        </w:tc>
        <w:tc>
          <w:tcPr>
            <w:tcW w:w="0" w:type="auto"/>
            <w:shd w:val="clear" w:color="auto" w:fill="auto"/>
          </w:tcPr>
          <w:p w14:paraId="752C702F"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44D8A001" w14:textId="77777777" w:rsidR="00F8069C" w:rsidRPr="003D6C8F" w:rsidRDefault="00F8069C" w:rsidP="00C65138">
            <w:pPr>
              <w:spacing w:line="276" w:lineRule="auto"/>
              <w:jc w:val="right"/>
              <w:rPr>
                <w:rFonts w:ascii="Cambria" w:hAnsi="Cambria"/>
                <w:lang w:val="sr-Cyrl-RS"/>
              </w:rPr>
            </w:pPr>
          </w:p>
        </w:tc>
      </w:tr>
      <w:tr w:rsidR="00F8069C" w:rsidRPr="003D6C8F" w14:paraId="23EF0CDE" w14:textId="77777777" w:rsidTr="00C65138">
        <w:trPr>
          <w:jc w:val="center"/>
        </w:trPr>
        <w:tc>
          <w:tcPr>
            <w:tcW w:w="0" w:type="auto"/>
            <w:shd w:val="clear" w:color="auto" w:fill="auto"/>
          </w:tcPr>
          <w:p w14:paraId="3720524A"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Научна критика и полемика у часопису ранга М24</w:t>
            </w:r>
          </w:p>
        </w:tc>
        <w:tc>
          <w:tcPr>
            <w:tcW w:w="0" w:type="auto"/>
            <w:shd w:val="clear" w:color="auto" w:fill="auto"/>
          </w:tcPr>
          <w:p w14:paraId="6E01BC11"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М27</w:t>
            </w:r>
          </w:p>
        </w:tc>
        <w:tc>
          <w:tcPr>
            <w:tcW w:w="0" w:type="auto"/>
            <w:shd w:val="clear" w:color="auto" w:fill="auto"/>
          </w:tcPr>
          <w:p w14:paraId="5398DA8D"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2A052F29" w14:textId="77777777" w:rsidR="00F8069C" w:rsidRPr="003D6C8F" w:rsidRDefault="00F8069C" w:rsidP="00C65138">
            <w:pPr>
              <w:spacing w:line="276" w:lineRule="auto"/>
              <w:jc w:val="right"/>
              <w:rPr>
                <w:rFonts w:ascii="Cambria" w:hAnsi="Cambria"/>
                <w:lang w:val="sr-Cyrl-RS"/>
              </w:rPr>
            </w:pPr>
          </w:p>
        </w:tc>
      </w:tr>
      <w:tr w:rsidR="00F8069C" w:rsidRPr="003D6C8F" w14:paraId="1A895302" w14:textId="77777777" w:rsidTr="00C65138">
        <w:trPr>
          <w:jc w:val="center"/>
        </w:trPr>
        <w:tc>
          <w:tcPr>
            <w:tcW w:w="0" w:type="auto"/>
            <w:shd w:val="clear" w:color="auto" w:fill="auto"/>
          </w:tcPr>
          <w:p w14:paraId="24CD5360"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На годишњем нивоу:</w:t>
            </w:r>
          </w:p>
        </w:tc>
        <w:tc>
          <w:tcPr>
            <w:tcW w:w="0" w:type="auto"/>
            <w:shd w:val="clear" w:color="auto" w:fill="auto"/>
          </w:tcPr>
          <w:p w14:paraId="74046296" w14:textId="77777777" w:rsidR="00F8069C" w:rsidRPr="003D6C8F" w:rsidRDefault="00F8069C" w:rsidP="00C65138">
            <w:pPr>
              <w:spacing w:line="276" w:lineRule="auto"/>
              <w:rPr>
                <w:rFonts w:ascii="Cambria" w:hAnsi="Cambria"/>
                <w:lang w:val="sr-Cyrl-RS"/>
              </w:rPr>
            </w:pPr>
          </w:p>
        </w:tc>
        <w:tc>
          <w:tcPr>
            <w:tcW w:w="0" w:type="auto"/>
            <w:shd w:val="clear" w:color="auto" w:fill="auto"/>
          </w:tcPr>
          <w:p w14:paraId="67471717" w14:textId="77777777" w:rsidR="00F8069C" w:rsidRPr="003D6C8F" w:rsidRDefault="00F8069C" w:rsidP="00C65138">
            <w:pPr>
              <w:spacing w:line="276" w:lineRule="auto"/>
              <w:jc w:val="right"/>
              <w:rPr>
                <w:rFonts w:ascii="Cambria" w:hAnsi="Cambria"/>
                <w:lang w:val="sr-Cyrl-RS"/>
              </w:rPr>
            </w:pPr>
          </w:p>
        </w:tc>
        <w:tc>
          <w:tcPr>
            <w:tcW w:w="0" w:type="auto"/>
            <w:shd w:val="clear" w:color="auto" w:fill="auto"/>
          </w:tcPr>
          <w:p w14:paraId="2D4DBE46" w14:textId="77777777" w:rsidR="00F8069C" w:rsidRPr="003D6C8F" w:rsidRDefault="00F8069C" w:rsidP="00C65138">
            <w:pPr>
              <w:spacing w:line="276" w:lineRule="auto"/>
              <w:jc w:val="right"/>
              <w:rPr>
                <w:rFonts w:ascii="Cambria" w:hAnsi="Cambria"/>
                <w:lang w:val="sr-Cyrl-RS"/>
              </w:rPr>
            </w:pPr>
          </w:p>
        </w:tc>
      </w:tr>
      <w:tr w:rsidR="00F8069C" w:rsidRPr="003D6C8F" w14:paraId="7A323732" w14:textId="77777777" w:rsidTr="00C65138">
        <w:trPr>
          <w:jc w:val="center"/>
        </w:trPr>
        <w:tc>
          <w:tcPr>
            <w:tcW w:w="0" w:type="auto"/>
            <w:shd w:val="clear" w:color="auto" w:fill="auto"/>
          </w:tcPr>
          <w:p w14:paraId="21422375"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А)Главни одговорни уредник истакнутог међународног часописа или публикације са монографским делима категорије М13</w:t>
            </w:r>
          </w:p>
        </w:tc>
        <w:tc>
          <w:tcPr>
            <w:tcW w:w="0" w:type="auto"/>
            <w:shd w:val="clear" w:color="auto" w:fill="auto"/>
          </w:tcPr>
          <w:p w14:paraId="01570E08"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М28а</w:t>
            </w:r>
          </w:p>
        </w:tc>
        <w:tc>
          <w:tcPr>
            <w:tcW w:w="0" w:type="auto"/>
            <w:shd w:val="clear" w:color="auto" w:fill="auto"/>
          </w:tcPr>
          <w:p w14:paraId="03C20A2C"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3,5</w:t>
            </w:r>
          </w:p>
        </w:tc>
        <w:tc>
          <w:tcPr>
            <w:tcW w:w="0" w:type="auto"/>
            <w:shd w:val="clear" w:color="auto" w:fill="auto"/>
          </w:tcPr>
          <w:p w14:paraId="460CF57B" w14:textId="77777777" w:rsidR="00F8069C" w:rsidRPr="003D6C8F" w:rsidRDefault="00F8069C" w:rsidP="00C65138">
            <w:pPr>
              <w:spacing w:line="276" w:lineRule="auto"/>
              <w:jc w:val="right"/>
              <w:rPr>
                <w:rFonts w:ascii="Cambria" w:hAnsi="Cambria"/>
                <w:lang w:val="sr-Cyrl-RS"/>
              </w:rPr>
            </w:pPr>
          </w:p>
        </w:tc>
      </w:tr>
      <w:tr w:rsidR="00F8069C" w:rsidRPr="003D6C8F" w14:paraId="57BC70DA" w14:textId="77777777" w:rsidTr="00C65138">
        <w:trPr>
          <w:jc w:val="center"/>
        </w:trPr>
        <w:tc>
          <w:tcPr>
            <w:tcW w:w="0" w:type="auto"/>
            <w:shd w:val="clear" w:color="auto" w:fill="auto"/>
          </w:tcPr>
          <w:p w14:paraId="737C6D00"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Б) Уређивање истакнутог међународног часописа (гост уредник) или публикације са монографским делима категорије М14</w:t>
            </w:r>
          </w:p>
        </w:tc>
        <w:tc>
          <w:tcPr>
            <w:tcW w:w="0" w:type="auto"/>
            <w:shd w:val="clear" w:color="auto" w:fill="auto"/>
          </w:tcPr>
          <w:p w14:paraId="076E9250"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М28б</w:t>
            </w:r>
          </w:p>
        </w:tc>
        <w:tc>
          <w:tcPr>
            <w:tcW w:w="0" w:type="auto"/>
            <w:shd w:val="clear" w:color="auto" w:fill="auto"/>
          </w:tcPr>
          <w:p w14:paraId="37EFBD89"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2,5</w:t>
            </w:r>
          </w:p>
        </w:tc>
        <w:tc>
          <w:tcPr>
            <w:tcW w:w="0" w:type="auto"/>
            <w:shd w:val="clear" w:color="auto" w:fill="auto"/>
          </w:tcPr>
          <w:p w14:paraId="03470CA3" w14:textId="77777777" w:rsidR="00F8069C" w:rsidRPr="003D6C8F" w:rsidRDefault="00F8069C" w:rsidP="00C65138">
            <w:pPr>
              <w:spacing w:line="276" w:lineRule="auto"/>
              <w:jc w:val="right"/>
              <w:rPr>
                <w:rFonts w:ascii="Cambria" w:hAnsi="Cambria"/>
                <w:lang w:val="sr-Cyrl-RS"/>
              </w:rPr>
            </w:pPr>
          </w:p>
        </w:tc>
      </w:tr>
      <w:tr w:rsidR="00F8069C" w:rsidRPr="003D6C8F" w14:paraId="55AF17AE" w14:textId="77777777" w:rsidTr="00C65138">
        <w:trPr>
          <w:jc w:val="center"/>
        </w:trPr>
        <w:tc>
          <w:tcPr>
            <w:tcW w:w="0" w:type="auto"/>
            <w:shd w:val="clear" w:color="auto" w:fill="auto"/>
          </w:tcPr>
          <w:p w14:paraId="73423868"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На годишњем нивоу:</w:t>
            </w:r>
          </w:p>
        </w:tc>
        <w:tc>
          <w:tcPr>
            <w:tcW w:w="0" w:type="auto"/>
            <w:shd w:val="clear" w:color="auto" w:fill="auto"/>
          </w:tcPr>
          <w:p w14:paraId="4E7ADD20" w14:textId="77777777" w:rsidR="00F8069C" w:rsidRPr="003D6C8F" w:rsidRDefault="00F8069C" w:rsidP="00C65138">
            <w:pPr>
              <w:spacing w:line="276" w:lineRule="auto"/>
              <w:rPr>
                <w:rFonts w:ascii="Cambria" w:hAnsi="Cambria"/>
                <w:lang w:val="sr-Cyrl-RS"/>
              </w:rPr>
            </w:pPr>
          </w:p>
        </w:tc>
        <w:tc>
          <w:tcPr>
            <w:tcW w:w="0" w:type="auto"/>
            <w:shd w:val="clear" w:color="auto" w:fill="auto"/>
          </w:tcPr>
          <w:p w14:paraId="5A81EB77" w14:textId="77777777" w:rsidR="00F8069C" w:rsidRPr="003D6C8F" w:rsidRDefault="00F8069C" w:rsidP="00C65138">
            <w:pPr>
              <w:spacing w:line="276" w:lineRule="auto"/>
              <w:jc w:val="right"/>
              <w:rPr>
                <w:rFonts w:ascii="Cambria" w:hAnsi="Cambria"/>
                <w:lang w:val="sr-Cyrl-RS"/>
              </w:rPr>
            </w:pPr>
          </w:p>
        </w:tc>
        <w:tc>
          <w:tcPr>
            <w:tcW w:w="0" w:type="auto"/>
            <w:shd w:val="clear" w:color="auto" w:fill="auto"/>
          </w:tcPr>
          <w:p w14:paraId="45332213" w14:textId="77777777" w:rsidR="00F8069C" w:rsidRPr="003D6C8F" w:rsidRDefault="00F8069C" w:rsidP="00C65138">
            <w:pPr>
              <w:spacing w:line="276" w:lineRule="auto"/>
              <w:jc w:val="right"/>
              <w:rPr>
                <w:rFonts w:ascii="Cambria" w:hAnsi="Cambria"/>
                <w:lang w:val="sr-Cyrl-RS"/>
              </w:rPr>
            </w:pPr>
          </w:p>
        </w:tc>
      </w:tr>
      <w:tr w:rsidR="00F8069C" w:rsidRPr="003D6C8F" w14:paraId="6F4230FB" w14:textId="77777777" w:rsidTr="00C65138">
        <w:trPr>
          <w:jc w:val="center"/>
        </w:trPr>
        <w:tc>
          <w:tcPr>
            <w:tcW w:w="0" w:type="auto"/>
            <w:shd w:val="clear" w:color="auto" w:fill="auto"/>
          </w:tcPr>
          <w:p w14:paraId="392C53D0"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А)Уређивање међународног научног часописа; Уређивање тематских монографија</w:t>
            </w:r>
          </w:p>
        </w:tc>
        <w:tc>
          <w:tcPr>
            <w:tcW w:w="0" w:type="auto"/>
            <w:shd w:val="clear" w:color="auto" w:fill="auto"/>
          </w:tcPr>
          <w:p w14:paraId="74983816"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М29а</w:t>
            </w:r>
          </w:p>
        </w:tc>
        <w:tc>
          <w:tcPr>
            <w:tcW w:w="0" w:type="auto"/>
            <w:shd w:val="clear" w:color="auto" w:fill="auto"/>
          </w:tcPr>
          <w:p w14:paraId="0EACA8EB"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10D8FBD7" w14:textId="77777777" w:rsidR="00F8069C" w:rsidRPr="003D6C8F" w:rsidRDefault="00F8069C" w:rsidP="00C65138">
            <w:pPr>
              <w:spacing w:line="276" w:lineRule="auto"/>
              <w:jc w:val="right"/>
              <w:rPr>
                <w:rFonts w:ascii="Cambria" w:hAnsi="Cambria"/>
                <w:lang w:val="sr-Cyrl-RS"/>
              </w:rPr>
            </w:pPr>
          </w:p>
        </w:tc>
      </w:tr>
      <w:tr w:rsidR="00F8069C" w:rsidRPr="003D6C8F" w14:paraId="6216722C" w14:textId="77777777" w:rsidTr="00C65138">
        <w:trPr>
          <w:jc w:val="center"/>
        </w:trPr>
        <w:tc>
          <w:tcPr>
            <w:tcW w:w="0" w:type="auto"/>
            <w:shd w:val="clear" w:color="auto" w:fill="auto"/>
          </w:tcPr>
          <w:p w14:paraId="595E1122"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Б)Главни одговорни уредник националног часописа</w:t>
            </w:r>
          </w:p>
        </w:tc>
        <w:tc>
          <w:tcPr>
            <w:tcW w:w="0" w:type="auto"/>
            <w:shd w:val="clear" w:color="auto" w:fill="auto"/>
          </w:tcPr>
          <w:p w14:paraId="08C41A40"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М29б</w:t>
            </w:r>
          </w:p>
        </w:tc>
        <w:tc>
          <w:tcPr>
            <w:tcW w:w="0" w:type="auto"/>
            <w:shd w:val="clear" w:color="auto" w:fill="auto"/>
          </w:tcPr>
          <w:p w14:paraId="662FB502"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4F3FEA90" w14:textId="77777777" w:rsidR="00F8069C" w:rsidRPr="003D6C8F" w:rsidRDefault="00F8069C" w:rsidP="00C65138">
            <w:pPr>
              <w:spacing w:line="276" w:lineRule="auto"/>
              <w:jc w:val="right"/>
              <w:rPr>
                <w:rFonts w:ascii="Cambria" w:hAnsi="Cambria"/>
                <w:lang w:val="sr-Cyrl-RS"/>
              </w:rPr>
            </w:pPr>
          </w:p>
        </w:tc>
      </w:tr>
      <w:tr w:rsidR="00F8069C" w:rsidRPr="003D6C8F" w14:paraId="6ACC5B74" w14:textId="77777777" w:rsidTr="00C65138">
        <w:trPr>
          <w:jc w:val="center"/>
        </w:trPr>
        <w:tc>
          <w:tcPr>
            <w:tcW w:w="0" w:type="auto"/>
            <w:shd w:val="clear" w:color="auto" w:fill="auto"/>
          </w:tcPr>
          <w:p w14:paraId="1226F65A"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В)Уређивање националног научног часописа; Уређивање тематских монографија</w:t>
            </w:r>
          </w:p>
        </w:tc>
        <w:tc>
          <w:tcPr>
            <w:tcW w:w="0" w:type="auto"/>
            <w:shd w:val="clear" w:color="auto" w:fill="auto"/>
          </w:tcPr>
          <w:p w14:paraId="7BC5918A"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М29в</w:t>
            </w:r>
          </w:p>
        </w:tc>
        <w:tc>
          <w:tcPr>
            <w:tcW w:w="0" w:type="auto"/>
            <w:shd w:val="clear" w:color="auto" w:fill="auto"/>
          </w:tcPr>
          <w:p w14:paraId="656D59D6"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2F1C4694" w14:textId="77777777" w:rsidR="00F8069C" w:rsidRPr="003D6C8F" w:rsidRDefault="00F8069C" w:rsidP="00C65138">
            <w:pPr>
              <w:spacing w:line="276" w:lineRule="auto"/>
              <w:jc w:val="right"/>
              <w:rPr>
                <w:rFonts w:ascii="Cambria" w:hAnsi="Cambria"/>
                <w:lang w:val="sr-Cyrl-RS"/>
              </w:rPr>
            </w:pPr>
          </w:p>
        </w:tc>
      </w:tr>
      <w:tr w:rsidR="00F8069C" w:rsidRPr="003D6C8F" w14:paraId="7D3FC35A" w14:textId="77777777" w:rsidTr="00C65138">
        <w:trPr>
          <w:jc w:val="center"/>
        </w:trPr>
        <w:tc>
          <w:tcPr>
            <w:tcW w:w="0" w:type="auto"/>
            <w:shd w:val="clear" w:color="auto" w:fill="auto"/>
          </w:tcPr>
          <w:p w14:paraId="3CDD5A1E" w14:textId="77777777" w:rsidR="00F8069C" w:rsidRPr="003D6C8F" w:rsidRDefault="00F8069C" w:rsidP="00C65138">
            <w:pPr>
              <w:spacing w:line="276" w:lineRule="auto"/>
              <w:rPr>
                <w:rFonts w:ascii="Cambria" w:hAnsi="Cambria"/>
                <w:b/>
                <w:lang w:val="sr-Cyrl-RS"/>
              </w:rPr>
            </w:pPr>
            <w:r w:rsidRPr="003D6C8F">
              <w:rPr>
                <w:rFonts w:ascii="Cambria" w:hAnsi="Cambria"/>
                <w:b/>
                <w:lang w:val="sr-Cyrl-RS"/>
              </w:rPr>
              <w:t>Зборници са међународних научних скупова М30</w:t>
            </w:r>
          </w:p>
        </w:tc>
        <w:tc>
          <w:tcPr>
            <w:tcW w:w="0" w:type="auto"/>
            <w:shd w:val="clear" w:color="auto" w:fill="auto"/>
            <w:vAlign w:val="bottom"/>
          </w:tcPr>
          <w:p w14:paraId="12D6F6CF" w14:textId="77777777" w:rsidR="00F8069C" w:rsidRPr="003D6C8F" w:rsidRDefault="00F8069C" w:rsidP="00C65138">
            <w:pPr>
              <w:spacing w:line="276" w:lineRule="auto"/>
              <w:rPr>
                <w:rFonts w:ascii="Cambria" w:hAnsi="Cambria"/>
                <w:b/>
                <w:lang w:val="sr-Cyrl-RS"/>
              </w:rPr>
            </w:pPr>
          </w:p>
        </w:tc>
        <w:tc>
          <w:tcPr>
            <w:tcW w:w="0" w:type="auto"/>
            <w:shd w:val="clear" w:color="auto" w:fill="auto"/>
            <w:vAlign w:val="bottom"/>
          </w:tcPr>
          <w:p w14:paraId="5BC728BB" w14:textId="77777777" w:rsidR="00F8069C" w:rsidRPr="003D6C8F" w:rsidRDefault="00F8069C" w:rsidP="00C65138">
            <w:pPr>
              <w:spacing w:line="276" w:lineRule="auto"/>
              <w:jc w:val="right"/>
              <w:rPr>
                <w:rFonts w:ascii="Cambria" w:hAnsi="Cambria"/>
                <w:b/>
                <w:lang w:val="sr-Cyrl-RS"/>
              </w:rPr>
            </w:pPr>
          </w:p>
        </w:tc>
        <w:tc>
          <w:tcPr>
            <w:tcW w:w="0" w:type="auto"/>
            <w:shd w:val="clear" w:color="auto" w:fill="auto"/>
            <w:vAlign w:val="bottom"/>
          </w:tcPr>
          <w:p w14:paraId="02727D5B" w14:textId="77777777" w:rsidR="00F8069C" w:rsidRPr="003D6C8F" w:rsidRDefault="00F8069C" w:rsidP="00C65138">
            <w:pPr>
              <w:spacing w:line="276" w:lineRule="auto"/>
              <w:jc w:val="right"/>
              <w:rPr>
                <w:rFonts w:ascii="Cambria" w:hAnsi="Cambria"/>
                <w:b/>
                <w:lang w:val="sr-Cyrl-RS"/>
              </w:rPr>
            </w:pPr>
          </w:p>
        </w:tc>
      </w:tr>
      <w:tr w:rsidR="00F8069C" w:rsidRPr="003D6C8F" w14:paraId="7B0A6550" w14:textId="77777777" w:rsidTr="00C65138">
        <w:trPr>
          <w:jc w:val="center"/>
        </w:trPr>
        <w:tc>
          <w:tcPr>
            <w:tcW w:w="0" w:type="auto"/>
            <w:shd w:val="clear" w:color="auto" w:fill="auto"/>
          </w:tcPr>
          <w:p w14:paraId="123655DA"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Предавање по позиву са међународног скупа штампано у целини (обавезно позивно писмо)</w:t>
            </w:r>
          </w:p>
        </w:tc>
        <w:tc>
          <w:tcPr>
            <w:tcW w:w="0" w:type="auto"/>
            <w:shd w:val="clear" w:color="auto" w:fill="auto"/>
          </w:tcPr>
          <w:p w14:paraId="498843DE"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М31</w:t>
            </w:r>
          </w:p>
        </w:tc>
        <w:tc>
          <w:tcPr>
            <w:tcW w:w="0" w:type="auto"/>
            <w:shd w:val="clear" w:color="auto" w:fill="auto"/>
          </w:tcPr>
          <w:p w14:paraId="0BA073EB"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3,5</w:t>
            </w:r>
          </w:p>
        </w:tc>
        <w:tc>
          <w:tcPr>
            <w:tcW w:w="0" w:type="auto"/>
            <w:shd w:val="clear" w:color="auto" w:fill="auto"/>
          </w:tcPr>
          <w:p w14:paraId="258BB0CD" w14:textId="77777777" w:rsidR="00F8069C" w:rsidRPr="003D6C8F" w:rsidRDefault="00F8069C" w:rsidP="00C65138">
            <w:pPr>
              <w:spacing w:line="276" w:lineRule="auto"/>
              <w:jc w:val="right"/>
              <w:rPr>
                <w:rFonts w:ascii="Cambria" w:hAnsi="Cambria"/>
                <w:lang w:val="sr-Cyrl-RS"/>
              </w:rPr>
            </w:pPr>
          </w:p>
        </w:tc>
      </w:tr>
      <w:tr w:rsidR="00F8069C" w:rsidRPr="003D6C8F" w14:paraId="70DE847A" w14:textId="77777777" w:rsidTr="00C65138">
        <w:trPr>
          <w:jc w:val="center"/>
        </w:trPr>
        <w:tc>
          <w:tcPr>
            <w:tcW w:w="0" w:type="auto"/>
            <w:shd w:val="clear" w:color="auto" w:fill="auto"/>
          </w:tcPr>
          <w:p w14:paraId="58DD9AC8"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Предавање по позиву са међународног скупа штампано у изводу</w:t>
            </w:r>
          </w:p>
        </w:tc>
        <w:tc>
          <w:tcPr>
            <w:tcW w:w="0" w:type="auto"/>
            <w:shd w:val="clear" w:color="auto" w:fill="auto"/>
          </w:tcPr>
          <w:p w14:paraId="4887DA13"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M32</w:t>
            </w:r>
          </w:p>
        </w:tc>
        <w:tc>
          <w:tcPr>
            <w:tcW w:w="0" w:type="auto"/>
            <w:shd w:val="clear" w:color="auto" w:fill="auto"/>
          </w:tcPr>
          <w:p w14:paraId="1EC5E891"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2977B81A" w14:textId="77777777" w:rsidR="00F8069C" w:rsidRPr="003D6C8F" w:rsidRDefault="00F8069C" w:rsidP="00C65138">
            <w:pPr>
              <w:spacing w:line="276" w:lineRule="auto"/>
              <w:jc w:val="right"/>
              <w:rPr>
                <w:rFonts w:ascii="Cambria" w:hAnsi="Cambria"/>
                <w:lang w:val="sr-Cyrl-RS"/>
              </w:rPr>
            </w:pPr>
          </w:p>
        </w:tc>
      </w:tr>
      <w:tr w:rsidR="00F8069C" w:rsidRPr="003D6C8F" w14:paraId="36341604" w14:textId="77777777" w:rsidTr="00C65138">
        <w:trPr>
          <w:jc w:val="center"/>
        </w:trPr>
        <w:tc>
          <w:tcPr>
            <w:tcW w:w="0" w:type="auto"/>
            <w:shd w:val="clear" w:color="auto" w:fill="auto"/>
          </w:tcPr>
          <w:p w14:paraId="238D1DA7"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 xml:space="preserve">Саопштење са међународног скупа штампано у целини </w:t>
            </w:r>
          </w:p>
        </w:tc>
        <w:tc>
          <w:tcPr>
            <w:tcW w:w="0" w:type="auto"/>
            <w:shd w:val="clear" w:color="auto" w:fill="auto"/>
          </w:tcPr>
          <w:p w14:paraId="77B767B5" w14:textId="5EE24F2E" w:rsidR="00F8069C" w:rsidRPr="003D6C8F" w:rsidRDefault="00F8069C" w:rsidP="00C65138">
            <w:pPr>
              <w:spacing w:line="276" w:lineRule="auto"/>
              <w:rPr>
                <w:rFonts w:ascii="Cambria" w:hAnsi="Cambria"/>
                <w:lang w:val="sr-Cyrl-RS"/>
              </w:rPr>
            </w:pPr>
            <w:r w:rsidRPr="003D6C8F">
              <w:rPr>
                <w:rFonts w:ascii="Cambria" w:hAnsi="Cambria"/>
                <w:lang w:val="sr-Cyrl-RS"/>
              </w:rPr>
              <w:t>M33</w:t>
            </w:r>
            <w:r w:rsidR="008350BF" w:rsidRPr="003D6C8F">
              <w:rPr>
                <w:rFonts w:ascii="Cambria" w:hAnsi="Cambria"/>
                <w:lang w:val="sr-Cyrl-RS"/>
              </w:rPr>
              <w:t xml:space="preserve"> </w:t>
            </w:r>
          </w:p>
        </w:tc>
        <w:tc>
          <w:tcPr>
            <w:tcW w:w="0" w:type="auto"/>
            <w:shd w:val="clear" w:color="auto" w:fill="auto"/>
          </w:tcPr>
          <w:p w14:paraId="52127500"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291F70B8" w14:textId="382E0453" w:rsidR="00F8069C" w:rsidRPr="003D6C8F" w:rsidRDefault="00422635" w:rsidP="00C65138">
            <w:pPr>
              <w:spacing w:line="276" w:lineRule="auto"/>
              <w:jc w:val="right"/>
              <w:rPr>
                <w:rFonts w:ascii="Cambria" w:hAnsi="Cambria"/>
                <w:lang w:val="sr-Latn-RS"/>
              </w:rPr>
            </w:pPr>
            <w:r w:rsidRPr="003D6C8F">
              <w:rPr>
                <w:rFonts w:ascii="Cambria" w:hAnsi="Cambria"/>
                <w:lang w:val="sr-Latn-RS"/>
              </w:rPr>
              <w:t>3</w:t>
            </w:r>
          </w:p>
        </w:tc>
      </w:tr>
      <w:tr w:rsidR="00F8069C" w:rsidRPr="003D6C8F" w14:paraId="130FC459" w14:textId="77777777" w:rsidTr="00C65138">
        <w:trPr>
          <w:jc w:val="center"/>
        </w:trPr>
        <w:tc>
          <w:tcPr>
            <w:tcW w:w="0" w:type="auto"/>
            <w:shd w:val="clear" w:color="auto" w:fill="auto"/>
          </w:tcPr>
          <w:p w14:paraId="073D62C3"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 xml:space="preserve">Саопштење са међународног скупа штампано у изводу </w:t>
            </w:r>
          </w:p>
        </w:tc>
        <w:tc>
          <w:tcPr>
            <w:tcW w:w="0" w:type="auto"/>
            <w:shd w:val="clear" w:color="auto" w:fill="auto"/>
          </w:tcPr>
          <w:p w14:paraId="59027502" w14:textId="6802F7AC" w:rsidR="00F8069C" w:rsidRPr="003D6C8F" w:rsidRDefault="00F8069C" w:rsidP="00C65138">
            <w:pPr>
              <w:spacing w:line="276" w:lineRule="auto"/>
              <w:rPr>
                <w:rFonts w:ascii="Cambria" w:hAnsi="Cambria"/>
                <w:lang w:val="sr-Cyrl-RS"/>
              </w:rPr>
            </w:pPr>
            <w:r w:rsidRPr="003D6C8F">
              <w:rPr>
                <w:rFonts w:ascii="Cambria" w:hAnsi="Cambria"/>
                <w:lang w:val="sr-Cyrl-RS"/>
              </w:rPr>
              <w:t>M34</w:t>
            </w:r>
            <w:r w:rsidR="008350BF" w:rsidRPr="003D6C8F">
              <w:rPr>
                <w:rFonts w:ascii="Cambria" w:hAnsi="Cambria"/>
                <w:lang w:val="sr-Cyrl-RS"/>
              </w:rPr>
              <w:t xml:space="preserve"> </w:t>
            </w:r>
          </w:p>
        </w:tc>
        <w:tc>
          <w:tcPr>
            <w:tcW w:w="0" w:type="auto"/>
            <w:shd w:val="clear" w:color="auto" w:fill="auto"/>
          </w:tcPr>
          <w:p w14:paraId="4E4FA0F9"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5FDF42BA" w14:textId="1132CED7" w:rsidR="00F8069C" w:rsidRPr="003D6C8F" w:rsidRDefault="00D72445" w:rsidP="00C65138">
            <w:pPr>
              <w:spacing w:line="276" w:lineRule="auto"/>
              <w:jc w:val="right"/>
              <w:rPr>
                <w:rFonts w:ascii="Cambria" w:hAnsi="Cambria"/>
                <w:lang w:val="sr-Cyrl-RS"/>
              </w:rPr>
            </w:pPr>
            <w:r w:rsidRPr="003D6C8F">
              <w:rPr>
                <w:rFonts w:ascii="Cambria" w:hAnsi="Cambria"/>
                <w:lang w:val="sr-Cyrl-RS"/>
              </w:rPr>
              <w:t>21</w:t>
            </w:r>
          </w:p>
        </w:tc>
      </w:tr>
      <w:tr w:rsidR="00F8069C" w:rsidRPr="003D6C8F" w14:paraId="0F4B3A12" w14:textId="77777777" w:rsidTr="00C65138">
        <w:trPr>
          <w:jc w:val="center"/>
        </w:trPr>
        <w:tc>
          <w:tcPr>
            <w:tcW w:w="0" w:type="auto"/>
            <w:shd w:val="clear" w:color="auto" w:fill="auto"/>
          </w:tcPr>
          <w:p w14:paraId="5EEC3796"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Ауторизована дискусија са међународног скупа</w:t>
            </w:r>
          </w:p>
        </w:tc>
        <w:tc>
          <w:tcPr>
            <w:tcW w:w="0" w:type="auto"/>
            <w:shd w:val="clear" w:color="auto" w:fill="auto"/>
          </w:tcPr>
          <w:p w14:paraId="271D6A9B"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М35</w:t>
            </w:r>
          </w:p>
        </w:tc>
        <w:tc>
          <w:tcPr>
            <w:tcW w:w="0" w:type="auto"/>
            <w:shd w:val="clear" w:color="auto" w:fill="auto"/>
          </w:tcPr>
          <w:p w14:paraId="2E8F927A"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0,3</w:t>
            </w:r>
          </w:p>
        </w:tc>
        <w:tc>
          <w:tcPr>
            <w:tcW w:w="0" w:type="auto"/>
            <w:shd w:val="clear" w:color="auto" w:fill="auto"/>
          </w:tcPr>
          <w:p w14:paraId="54F327D0" w14:textId="77777777" w:rsidR="00F8069C" w:rsidRPr="003D6C8F" w:rsidRDefault="00F8069C" w:rsidP="00C65138">
            <w:pPr>
              <w:spacing w:line="276" w:lineRule="auto"/>
              <w:jc w:val="right"/>
              <w:rPr>
                <w:rFonts w:ascii="Cambria" w:hAnsi="Cambria"/>
                <w:lang w:val="sr-Cyrl-RS"/>
              </w:rPr>
            </w:pPr>
          </w:p>
        </w:tc>
      </w:tr>
      <w:tr w:rsidR="00F8069C" w:rsidRPr="003D6C8F" w14:paraId="460D1F4A" w14:textId="77777777" w:rsidTr="00C65138">
        <w:trPr>
          <w:jc w:val="center"/>
        </w:trPr>
        <w:tc>
          <w:tcPr>
            <w:tcW w:w="0" w:type="auto"/>
            <w:shd w:val="clear" w:color="auto" w:fill="auto"/>
          </w:tcPr>
          <w:p w14:paraId="53FF8068" w14:textId="77777777" w:rsidR="00F8069C" w:rsidRPr="003D6C8F" w:rsidRDefault="00F8069C" w:rsidP="00C65138">
            <w:pPr>
              <w:autoSpaceDE w:val="0"/>
              <w:autoSpaceDN w:val="0"/>
              <w:adjustRightInd w:val="0"/>
              <w:spacing w:line="276" w:lineRule="auto"/>
              <w:rPr>
                <w:rFonts w:ascii="Cambria" w:hAnsi="Cambria"/>
                <w:lang w:val="sr-Cyrl-RS"/>
              </w:rPr>
            </w:pPr>
            <w:r w:rsidRPr="003D6C8F">
              <w:rPr>
                <w:rFonts w:ascii="Cambria" w:hAnsi="Cambria"/>
                <w:lang w:val="sr-Cyrl-RS"/>
              </w:rPr>
              <w:t>Уређивање зборника саопштења међународног научног скупа</w:t>
            </w:r>
          </w:p>
        </w:tc>
        <w:tc>
          <w:tcPr>
            <w:tcW w:w="0" w:type="auto"/>
            <w:shd w:val="clear" w:color="auto" w:fill="auto"/>
          </w:tcPr>
          <w:p w14:paraId="0BEDF4A5"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М36</w:t>
            </w:r>
          </w:p>
        </w:tc>
        <w:tc>
          <w:tcPr>
            <w:tcW w:w="0" w:type="auto"/>
            <w:shd w:val="clear" w:color="auto" w:fill="auto"/>
          </w:tcPr>
          <w:p w14:paraId="42CF0FC5"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1C9CCA64" w14:textId="77777777" w:rsidR="00F8069C" w:rsidRPr="003D6C8F" w:rsidRDefault="00F8069C" w:rsidP="00C65138">
            <w:pPr>
              <w:spacing w:line="276" w:lineRule="auto"/>
              <w:jc w:val="right"/>
              <w:rPr>
                <w:rFonts w:ascii="Cambria" w:hAnsi="Cambria"/>
                <w:lang w:val="sr-Cyrl-RS"/>
              </w:rPr>
            </w:pPr>
          </w:p>
        </w:tc>
      </w:tr>
      <w:tr w:rsidR="00F8069C" w:rsidRPr="003D6C8F" w14:paraId="547111EF" w14:textId="77777777" w:rsidTr="00C65138">
        <w:trPr>
          <w:jc w:val="center"/>
        </w:trPr>
        <w:tc>
          <w:tcPr>
            <w:tcW w:w="0" w:type="auto"/>
            <w:gridSpan w:val="4"/>
            <w:shd w:val="clear" w:color="auto" w:fill="auto"/>
          </w:tcPr>
          <w:p w14:paraId="0076463C" w14:textId="1CC1C9DD" w:rsidR="00F8069C" w:rsidRPr="003D6C8F" w:rsidRDefault="00F8069C" w:rsidP="00C65138">
            <w:pPr>
              <w:autoSpaceDE w:val="0"/>
              <w:autoSpaceDN w:val="0"/>
              <w:adjustRightInd w:val="0"/>
              <w:spacing w:line="276" w:lineRule="auto"/>
              <w:jc w:val="right"/>
              <w:rPr>
                <w:rFonts w:ascii="Cambria" w:hAnsi="Cambria"/>
                <w:b/>
                <w:lang w:val="sr-Latn-RS"/>
              </w:rPr>
            </w:pPr>
            <w:r w:rsidRPr="003D6C8F">
              <w:rPr>
                <w:rFonts w:ascii="Cambria" w:hAnsi="Cambria"/>
                <w:b/>
                <w:lang w:val="sr-Cyrl-RS"/>
              </w:rPr>
              <w:t>УКУПНО ПУБЛИКАЦИЈА МЕЂУНАРОДНОГ ЗНАЧАЈА</w:t>
            </w:r>
            <w:r w:rsidR="00511E8F" w:rsidRPr="003D6C8F">
              <w:rPr>
                <w:rFonts w:ascii="Cambria" w:hAnsi="Cambria"/>
                <w:b/>
                <w:lang w:val="sr-Cyrl-RS"/>
              </w:rPr>
              <w:t xml:space="preserve"> </w:t>
            </w:r>
            <w:r w:rsidR="008D38B4" w:rsidRPr="003D6C8F">
              <w:rPr>
                <w:rFonts w:ascii="Cambria" w:hAnsi="Cambria"/>
                <w:b/>
                <w:bCs/>
                <w:lang w:val="sr-Latn-RS"/>
              </w:rPr>
              <w:t>49</w:t>
            </w:r>
          </w:p>
        </w:tc>
      </w:tr>
      <w:tr w:rsidR="00F8069C" w:rsidRPr="003D6C8F" w14:paraId="4622BA7C" w14:textId="77777777" w:rsidTr="00C65138">
        <w:trPr>
          <w:jc w:val="center"/>
        </w:trPr>
        <w:tc>
          <w:tcPr>
            <w:tcW w:w="0" w:type="auto"/>
            <w:shd w:val="clear" w:color="auto" w:fill="auto"/>
          </w:tcPr>
          <w:p w14:paraId="10C9E920" w14:textId="77777777" w:rsidR="00F8069C" w:rsidRPr="003D6C8F" w:rsidRDefault="00F8069C" w:rsidP="00C65138">
            <w:pPr>
              <w:spacing w:line="276" w:lineRule="auto"/>
              <w:rPr>
                <w:rFonts w:ascii="Cambria" w:hAnsi="Cambria"/>
                <w:b/>
                <w:bCs/>
                <w:lang w:val="sr-Cyrl-RS"/>
              </w:rPr>
            </w:pPr>
            <w:r w:rsidRPr="003D6C8F">
              <w:rPr>
                <w:rFonts w:ascii="Cambria" w:hAnsi="Cambria"/>
                <w:b/>
                <w:bCs/>
                <w:lang w:val="sr-Cyrl-RS"/>
              </w:rPr>
              <w:t>Публикације националног значаја М40</w:t>
            </w:r>
          </w:p>
        </w:tc>
        <w:tc>
          <w:tcPr>
            <w:tcW w:w="0" w:type="auto"/>
            <w:shd w:val="clear" w:color="auto" w:fill="auto"/>
            <w:vAlign w:val="bottom"/>
          </w:tcPr>
          <w:p w14:paraId="2D0133C3" w14:textId="77777777" w:rsidR="00F8069C" w:rsidRPr="003D6C8F" w:rsidRDefault="00F8069C" w:rsidP="00C65138">
            <w:pPr>
              <w:spacing w:line="276" w:lineRule="auto"/>
              <w:rPr>
                <w:rFonts w:ascii="Cambria" w:hAnsi="Cambria"/>
                <w:lang w:val="sr-Cyrl-RS"/>
              </w:rPr>
            </w:pPr>
          </w:p>
        </w:tc>
        <w:tc>
          <w:tcPr>
            <w:tcW w:w="0" w:type="auto"/>
            <w:shd w:val="clear" w:color="auto" w:fill="auto"/>
            <w:vAlign w:val="bottom"/>
          </w:tcPr>
          <w:p w14:paraId="222B9017" w14:textId="77777777" w:rsidR="00F8069C" w:rsidRPr="003D6C8F" w:rsidRDefault="00F8069C" w:rsidP="00C65138">
            <w:pPr>
              <w:spacing w:line="276" w:lineRule="auto"/>
              <w:jc w:val="right"/>
              <w:rPr>
                <w:rFonts w:ascii="Cambria" w:hAnsi="Cambria"/>
                <w:lang w:val="sr-Cyrl-RS"/>
              </w:rPr>
            </w:pPr>
          </w:p>
        </w:tc>
        <w:tc>
          <w:tcPr>
            <w:tcW w:w="0" w:type="auto"/>
            <w:shd w:val="clear" w:color="auto" w:fill="auto"/>
            <w:vAlign w:val="bottom"/>
          </w:tcPr>
          <w:p w14:paraId="7C438A6F" w14:textId="77777777" w:rsidR="00F8069C" w:rsidRPr="003D6C8F" w:rsidRDefault="00F8069C" w:rsidP="00C65138">
            <w:pPr>
              <w:spacing w:line="276" w:lineRule="auto"/>
              <w:jc w:val="right"/>
              <w:rPr>
                <w:rFonts w:ascii="Cambria" w:hAnsi="Cambria"/>
                <w:lang w:val="sr-Cyrl-RS"/>
              </w:rPr>
            </w:pPr>
          </w:p>
        </w:tc>
      </w:tr>
      <w:tr w:rsidR="00F8069C" w:rsidRPr="003D6C8F" w14:paraId="4FBADBE4" w14:textId="77777777" w:rsidTr="00C65138">
        <w:trPr>
          <w:jc w:val="center"/>
        </w:trPr>
        <w:tc>
          <w:tcPr>
            <w:tcW w:w="0" w:type="auto"/>
            <w:shd w:val="clear" w:color="auto" w:fill="auto"/>
          </w:tcPr>
          <w:p w14:paraId="3D59121F" w14:textId="77777777" w:rsidR="00F8069C" w:rsidRPr="003D6C8F" w:rsidRDefault="00F8069C" w:rsidP="00C65138">
            <w:pPr>
              <w:autoSpaceDE w:val="0"/>
              <w:autoSpaceDN w:val="0"/>
              <w:adjustRightInd w:val="0"/>
              <w:spacing w:line="276" w:lineRule="auto"/>
              <w:rPr>
                <w:rFonts w:ascii="Cambria" w:hAnsi="Cambria"/>
                <w:lang w:val="sr-Cyrl-RS"/>
              </w:rPr>
            </w:pPr>
            <w:r w:rsidRPr="003D6C8F">
              <w:rPr>
                <w:rFonts w:ascii="Cambria" w:hAnsi="Cambria"/>
                <w:lang w:val="sr-Cyrl-RS"/>
              </w:rPr>
              <w:t xml:space="preserve">Истакнута монографија националног значаја </w:t>
            </w:r>
          </w:p>
        </w:tc>
        <w:tc>
          <w:tcPr>
            <w:tcW w:w="0" w:type="auto"/>
            <w:shd w:val="clear" w:color="auto" w:fill="auto"/>
          </w:tcPr>
          <w:p w14:paraId="1D18F865" w14:textId="77777777" w:rsidR="00F8069C" w:rsidRPr="003D6C8F" w:rsidRDefault="00F8069C" w:rsidP="00C65138">
            <w:pPr>
              <w:autoSpaceDE w:val="0"/>
              <w:autoSpaceDN w:val="0"/>
              <w:adjustRightInd w:val="0"/>
              <w:spacing w:line="276" w:lineRule="auto"/>
              <w:rPr>
                <w:rFonts w:ascii="Cambria" w:hAnsi="Cambria"/>
                <w:lang w:val="sr-Cyrl-RS"/>
              </w:rPr>
            </w:pPr>
            <w:r w:rsidRPr="003D6C8F">
              <w:rPr>
                <w:rFonts w:ascii="Cambria" w:hAnsi="Cambria"/>
                <w:lang w:val="sr-Cyrl-RS"/>
              </w:rPr>
              <w:t>M41</w:t>
            </w:r>
          </w:p>
        </w:tc>
        <w:tc>
          <w:tcPr>
            <w:tcW w:w="0" w:type="auto"/>
            <w:shd w:val="clear" w:color="auto" w:fill="auto"/>
          </w:tcPr>
          <w:p w14:paraId="61FDF8F4"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9</w:t>
            </w:r>
          </w:p>
        </w:tc>
        <w:tc>
          <w:tcPr>
            <w:tcW w:w="0" w:type="auto"/>
            <w:shd w:val="clear" w:color="auto" w:fill="auto"/>
          </w:tcPr>
          <w:p w14:paraId="6744A6AB" w14:textId="77777777" w:rsidR="00F8069C" w:rsidRPr="003D6C8F" w:rsidRDefault="00F8069C" w:rsidP="00C65138">
            <w:pPr>
              <w:spacing w:line="276" w:lineRule="auto"/>
              <w:jc w:val="right"/>
              <w:rPr>
                <w:rFonts w:ascii="Cambria" w:hAnsi="Cambria"/>
                <w:lang w:val="sr-Cyrl-RS"/>
              </w:rPr>
            </w:pPr>
          </w:p>
        </w:tc>
      </w:tr>
      <w:tr w:rsidR="00F8069C" w:rsidRPr="003D6C8F" w14:paraId="719540DB" w14:textId="77777777" w:rsidTr="00C65138">
        <w:trPr>
          <w:jc w:val="center"/>
        </w:trPr>
        <w:tc>
          <w:tcPr>
            <w:tcW w:w="0" w:type="auto"/>
            <w:shd w:val="clear" w:color="auto" w:fill="auto"/>
          </w:tcPr>
          <w:p w14:paraId="4E9297A3"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 xml:space="preserve">Монографија националног значаја </w:t>
            </w:r>
          </w:p>
        </w:tc>
        <w:tc>
          <w:tcPr>
            <w:tcW w:w="0" w:type="auto"/>
            <w:shd w:val="clear" w:color="auto" w:fill="auto"/>
          </w:tcPr>
          <w:p w14:paraId="68D031F0" w14:textId="77777777" w:rsidR="00F8069C" w:rsidRPr="003D6C8F" w:rsidRDefault="00F8069C" w:rsidP="00C65138">
            <w:pPr>
              <w:autoSpaceDE w:val="0"/>
              <w:autoSpaceDN w:val="0"/>
              <w:adjustRightInd w:val="0"/>
              <w:spacing w:line="276" w:lineRule="auto"/>
              <w:rPr>
                <w:rFonts w:ascii="Cambria" w:hAnsi="Cambria"/>
                <w:lang w:val="sr-Cyrl-RS"/>
              </w:rPr>
            </w:pPr>
            <w:r w:rsidRPr="003D6C8F">
              <w:rPr>
                <w:rFonts w:ascii="Cambria" w:hAnsi="Cambria"/>
                <w:lang w:val="sr-Cyrl-RS"/>
              </w:rPr>
              <w:t>M42</w:t>
            </w:r>
          </w:p>
        </w:tc>
        <w:tc>
          <w:tcPr>
            <w:tcW w:w="0" w:type="auto"/>
            <w:shd w:val="clear" w:color="auto" w:fill="auto"/>
          </w:tcPr>
          <w:p w14:paraId="1618A958"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7</w:t>
            </w:r>
          </w:p>
        </w:tc>
        <w:tc>
          <w:tcPr>
            <w:tcW w:w="0" w:type="auto"/>
            <w:shd w:val="clear" w:color="auto" w:fill="auto"/>
          </w:tcPr>
          <w:p w14:paraId="4B2550B0" w14:textId="77777777" w:rsidR="00F8069C" w:rsidRPr="003D6C8F" w:rsidRDefault="00F8069C" w:rsidP="00C65138">
            <w:pPr>
              <w:spacing w:line="276" w:lineRule="auto"/>
              <w:jc w:val="right"/>
              <w:rPr>
                <w:rFonts w:ascii="Cambria" w:hAnsi="Cambria"/>
                <w:lang w:val="sr-Cyrl-RS"/>
              </w:rPr>
            </w:pPr>
          </w:p>
        </w:tc>
      </w:tr>
      <w:tr w:rsidR="00F8069C" w:rsidRPr="003D6C8F" w14:paraId="2EC49C93" w14:textId="77777777" w:rsidTr="00C65138">
        <w:trPr>
          <w:jc w:val="center"/>
        </w:trPr>
        <w:tc>
          <w:tcPr>
            <w:tcW w:w="0" w:type="auto"/>
            <w:shd w:val="clear" w:color="auto" w:fill="auto"/>
          </w:tcPr>
          <w:p w14:paraId="05E6185C"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Монографска библиографска публикација или монографска студија</w:t>
            </w:r>
          </w:p>
        </w:tc>
        <w:tc>
          <w:tcPr>
            <w:tcW w:w="0" w:type="auto"/>
            <w:shd w:val="clear" w:color="auto" w:fill="auto"/>
          </w:tcPr>
          <w:p w14:paraId="67412C34"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 xml:space="preserve">М43 </w:t>
            </w:r>
          </w:p>
        </w:tc>
        <w:tc>
          <w:tcPr>
            <w:tcW w:w="0" w:type="auto"/>
            <w:shd w:val="clear" w:color="auto" w:fill="auto"/>
          </w:tcPr>
          <w:p w14:paraId="4A49BC3A"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09C6E825" w14:textId="77777777" w:rsidR="00F8069C" w:rsidRPr="003D6C8F" w:rsidRDefault="00F8069C" w:rsidP="00C65138">
            <w:pPr>
              <w:spacing w:line="276" w:lineRule="auto"/>
              <w:jc w:val="right"/>
              <w:rPr>
                <w:rFonts w:ascii="Cambria" w:hAnsi="Cambria"/>
                <w:lang w:val="sr-Cyrl-RS"/>
              </w:rPr>
            </w:pPr>
          </w:p>
        </w:tc>
      </w:tr>
      <w:tr w:rsidR="00F8069C" w:rsidRPr="003D6C8F" w14:paraId="168CF887" w14:textId="77777777" w:rsidTr="00C65138">
        <w:trPr>
          <w:jc w:val="center"/>
        </w:trPr>
        <w:tc>
          <w:tcPr>
            <w:tcW w:w="0" w:type="auto"/>
            <w:shd w:val="clear" w:color="auto" w:fill="auto"/>
          </w:tcPr>
          <w:p w14:paraId="47B771AB"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 xml:space="preserve">Поглавље у књизи М41 или рад у истакнутом тематском зборнику водећег националног значаја </w:t>
            </w:r>
          </w:p>
        </w:tc>
        <w:tc>
          <w:tcPr>
            <w:tcW w:w="0" w:type="auto"/>
            <w:shd w:val="clear" w:color="auto" w:fill="auto"/>
          </w:tcPr>
          <w:p w14:paraId="639084C9"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М44</w:t>
            </w:r>
          </w:p>
        </w:tc>
        <w:tc>
          <w:tcPr>
            <w:tcW w:w="0" w:type="auto"/>
            <w:shd w:val="clear" w:color="auto" w:fill="auto"/>
          </w:tcPr>
          <w:p w14:paraId="3A4300CA"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37822332" w14:textId="794A98D0" w:rsidR="00F8069C" w:rsidRPr="003D6C8F" w:rsidRDefault="00D72445" w:rsidP="00C65138">
            <w:pPr>
              <w:spacing w:line="276" w:lineRule="auto"/>
              <w:jc w:val="right"/>
              <w:rPr>
                <w:rFonts w:ascii="Cambria" w:hAnsi="Cambria"/>
                <w:lang w:val="sr-Cyrl-RS"/>
              </w:rPr>
            </w:pPr>
            <w:r w:rsidRPr="003D6C8F">
              <w:rPr>
                <w:rFonts w:ascii="Cambria" w:hAnsi="Cambria"/>
                <w:lang w:val="sr-Cyrl-RS"/>
              </w:rPr>
              <w:t>1</w:t>
            </w:r>
          </w:p>
        </w:tc>
      </w:tr>
      <w:tr w:rsidR="00F8069C" w:rsidRPr="003D6C8F" w14:paraId="70CF2CFF" w14:textId="77777777" w:rsidTr="00C65138">
        <w:trPr>
          <w:jc w:val="center"/>
        </w:trPr>
        <w:tc>
          <w:tcPr>
            <w:tcW w:w="0" w:type="auto"/>
            <w:shd w:val="clear" w:color="auto" w:fill="auto"/>
          </w:tcPr>
          <w:p w14:paraId="392711D5"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 xml:space="preserve">Поглавље у књизи М42 или рад у тематском зборнику националног значаја </w:t>
            </w:r>
          </w:p>
        </w:tc>
        <w:tc>
          <w:tcPr>
            <w:tcW w:w="0" w:type="auto"/>
            <w:shd w:val="clear" w:color="auto" w:fill="auto"/>
          </w:tcPr>
          <w:p w14:paraId="2AE3FA76"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 xml:space="preserve">М45 </w:t>
            </w:r>
          </w:p>
        </w:tc>
        <w:tc>
          <w:tcPr>
            <w:tcW w:w="0" w:type="auto"/>
            <w:shd w:val="clear" w:color="auto" w:fill="auto"/>
          </w:tcPr>
          <w:p w14:paraId="070C51CB"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7EAA92D0" w14:textId="3E0AEBD5" w:rsidR="00F8069C" w:rsidRPr="003D6C8F" w:rsidRDefault="00D72445" w:rsidP="00C65138">
            <w:pPr>
              <w:spacing w:line="276" w:lineRule="auto"/>
              <w:jc w:val="right"/>
              <w:rPr>
                <w:rFonts w:ascii="Cambria" w:hAnsi="Cambria"/>
                <w:lang w:val="sr-Cyrl-RS"/>
              </w:rPr>
            </w:pPr>
            <w:r w:rsidRPr="003D6C8F">
              <w:rPr>
                <w:rFonts w:ascii="Cambria" w:hAnsi="Cambria"/>
                <w:lang w:val="sr-Cyrl-RS"/>
              </w:rPr>
              <w:t>3</w:t>
            </w:r>
          </w:p>
        </w:tc>
      </w:tr>
      <w:tr w:rsidR="00F8069C" w:rsidRPr="003D6C8F" w14:paraId="41BBD616" w14:textId="77777777" w:rsidTr="00C65138">
        <w:trPr>
          <w:jc w:val="center"/>
        </w:trPr>
        <w:tc>
          <w:tcPr>
            <w:tcW w:w="0" w:type="auto"/>
            <w:shd w:val="clear" w:color="auto" w:fill="auto"/>
          </w:tcPr>
          <w:p w14:paraId="56FE2128"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w:t>
            </w:r>
          </w:p>
        </w:tc>
        <w:tc>
          <w:tcPr>
            <w:tcW w:w="0" w:type="auto"/>
            <w:shd w:val="clear" w:color="auto" w:fill="auto"/>
          </w:tcPr>
          <w:p w14:paraId="6E4AD25F"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М46</w:t>
            </w:r>
          </w:p>
        </w:tc>
        <w:tc>
          <w:tcPr>
            <w:tcW w:w="0" w:type="auto"/>
            <w:shd w:val="clear" w:color="auto" w:fill="auto"/>
          </w:tcPr>
          <w:p w14:paraId="4775745B"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7FFDABFC" w14:textId="77777777" w:rsidR="00F8069C" w:rsidRPr="003D6C8F" w:rsidRDefault="00F8069C" w:rsidP="00C65138">
            <w:pPr>
              <w:spacing w:line="276" w:lineRule="auto"/>
              <w:jc w:val="right"/>
              <w:rPr>
                <w:rFonts w:ascii="Cambria" w:hAnsi="Cambria"/>
                <w:lang w:val="sr-Cyrl-RS"/>
              </w:rPr>
            </w:pPr>
          </w:p>
        </w:tc>
      </w:tr>
      <w:tr w:rsidR="00F8069C" w:rsidRPr="003D6C8F" w14:paraId="5311644E" w14:textId="77777777" w:rsidTr="00C65138">
        <w:trPr>
          <w:jc w:val="center"/>
        </w:trPr>
        <w:tc>
          <w:tcPr>
            <w:tcW w:w="0" w:type="auto"/>
            <w:shd w:val="clear" w:color="auto" w:fill="auto"/>
          </w:tcPr>
          <w:p w14:paraId="5E10E76D"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Лексикографска јединица у научној публикацији националног значаја</w:t>
            </w:r>
          </w:p>
        </w:tc>
        <w:tc>
          <w:tcPr>
            <w:tcW w:w="0" w:type="auto"/>
            <w:shd w:val="clear" w:color="auto" w:fill="auto"/>
          </w:tcPr>
          <w:p w14:paraId="498B2DD8" w14:textId="69F09CC5" w:rsidR="00F8069C" w:rsidRPr="003D6C8F" w:rsidRDefault="00F8069C" w:rsidP="00C65138">
            <w:pPr>
              <w:spacing w:line="276" w:lineRule="auto"/>
              <w:rPr>
                <w:rFonts w:ascii="Cambria" w:hAnsi="Cambria"/>
                <w:lang w:val="sr-Cyrl-RS"/>
              </w:rPr>
            </w:pPr>
            <w:r w:rsidRPr="003D6C8F">
              <w:rPr>
                <w:rFonts w:ascii="Cambria" w:hAnsi="Cambria"/>
                <w:lang w:val="sr-Cyrl-RS"/>
              </w:rPr>
              <w:t xml:space="preserve">M47 </w:t>
            </w:r>
          </w:p>
        </w:tc>
        <w:tc>
          <w:tcPr>
            <w:tcW w:w="0" w:type="auto"/>
            <w:shd w:val="clear" w:color="auto" w:fill="auto"/>
          </w:tcPr>
          <w:p w14:paraId="7B6A8ADC"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415E207E" w14:textId="77777777" w:rsidR="00F8069C" w:rsidRPr="003D6C8F" w:rsidRDefault="00F8069C" w:rsidP="00C65138">
            <w:pPr>
              <w:spacing w:line="276" w:lineRule="auto"/>
              <w:jc w:val="right"/>
              <w:rPr>
                <w:rFonts w:ascii="Cambria" w:hAnsi="Cambria"/>
                <w:lang w:val="sr-Cyrl-RS"/>
              </w:rPr>
            </w:pPr>
          </w:p>
        </w:tc>
      </w:tr>
      <w:tr w:rsidR="00F8069C" w:rsidRPr="003D6C8F" w14:paraId="73C1627F" w14:textId="77777777" w:rsidTr="00C65138">
        <w:trPr>
          <w:jc w:val="center"/>
        </w:trPr>
        <w:tc>
          <w:tcPr>
            <w:tcW w:w="0" w:type="auto"/>
            <w:shd w:val="clear" w:color="auto" w:fill="auto"/>
          </w:tcPr>
          <w:p w14:paraId="5D41D8B4" w14:textId="77777777" w:rsidR="00F8069C" w:rsidRPr="003D6C8F" w:rsidRDefault="00F8069C" w:rsidP="00C65138">
            <w:pPr>
              <w:autoSpaceDE w:val="0"/>
              <w:autoSpaceDN w:val="0"/>
              <w:adjustRightInd w:val="0"/>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водећег националног значаја</w:t>
            </w:r>
          </w:p>
        </w:tc>
        <w:tc>
          <w:tcPr>
            <w:tcW w:w="0" w:type="auto"/>
            <w:shd w:val="clear" w:color="auto" w:fill="auto"/>
          </w:tcPr>
          <w:p w14:paraId="42235F76"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М48</w:t>
            </w:r>
          </w:p>
        </w:tc>
        <w:tc>
          <w:tcPr>
            <w:tcW w:w="0" w:type="auto"/>
            <w:shd w:val="clear" w:color="auto" w:fill="auto"/>
          </w:tcPr>
          <w:p w14:paraId="62120530"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685DDBAD" w14:textId="77777777" w:rsidR="00F8069C" w:rsidRPr="003D6C8F" w:rsidRDefault="00F8069C" w:rsidP="00C65138">
            <w:pPr>
              <w:spacing w:line="276" w:lineRule="auto"/>
              <w:jc w:val="right"/>
              <w:rPr>
                <w:rFonts w:ascii="Cambria" w:hAnsi="Cambria"/>
                <w:lang w:val="sr-Cyrl-RS"/>
              </w:rPr>
            </w:pPr>
          </w:p>
        </w:tc>
      </w:tr>
      <w:tr w:rsidR="00F8069C" w:rsidRPr="003D6C8F" w14:paraId="4F808A25" w14:textId="77777777" w:rsidTr="00C65138">
        <w:trPr>
          <w:jc w:val="center"/>
        </w:trPr>
        <w:tc>
          <w:tcPr>
            <w:tcW w:w="0" w:type="auto"/>
            <w:shd w:val="clear" w:color="auto" w:fill="auto"/>
          </w:tcPr>
          <w:p w14:paraId="5CEC9C7E"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националног значаја</w:t>
            </w:r>
          </w:p>
        </w:tc>
        <w:tc>
          <w:tcPr>
            <w:tcW w:w="0" w:type="auto"/>
            <w:shd w:val="clear" w:color="auto" w:fill="auto"/>
          </w:tcPr>
          <w:p w14:paraId="7C3C7F70"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M49</w:t>
            </w:r>
          </w:p>
        </w:tc>
        <w:tc>
          <w:tcPr>
            <w:tcW w:w="0" w:type="auto"/>
            <w:shd w:val="clear" w:color="auto" w:fill="auto"/>
          </w:tcPr>
          <w:p w14:paraId="37F1DA95"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545B5960" w14:textId="77777777" w:rsidR="00F8069C" w:rsidRPr="003D6C8F" w:rsidRDefault="00F8069C" w:rsidP="00C65138">
            <w:pPr>
              <w:spacing w:line="276" w:lineRule="auto"/>
              <w:jc w:val="right"/>
              <w:rPr>
                <w:rFonts w:ascii="Cambria" w:hAnsi="Cambria"/>
                <w:lang w:val="sr-Cyrl-RS"/>
              </w:rPr>
            </w:pPr>
          </w:p>
        </w:tc>
      </w:tr>
      <w:tr w:rsidR="00F8069C" w:rsidRPr="003D6C8F" w14:paraId="5371B9BE" w14:textId="77777777" w:rsidTr="00C65138">
        <w:trPr>
          <w:jc w:val="center"/>
        </w:trPr>
        <w:tc>
          <w:tcPr>
            <w:tcW w:w="0" w:type="auto"/>
            <w:shd w:val="clear" w:color="auto" w:fill="auto"/>
          </w:tcPr>
          <w:p w14:paraId="11409838" w14:textId="77777777" w:rsidR="00F8069C" w:rsidRPr="003D6C8F" w:rsidRDefault="00F8069C" w:rsidP="00C65138">
            <w:pPr>
              <w:autoSpaceDE w:val="0"/>
              <w:autoSpaceDN w:val="0"/>
              <w:adjustRightInd w:val="0"/>
              <w:spacing w:line="276" w:lineRule="auto"/>
              <w:rPr>
                <w:rFonts w:ascii="Cambria" w:hAnsi="Cambria"/>
                <w:lang w:val="sr-Cyrl-RS"/>
              </w:rPr>
            </w:pPr>
            <w:r w:rsidRPr="003D6C8F">
              <w:rPr>
                <w:rFonts w:ascii="Cambria" w:hAnsi="Cambria"/>
                <w:lang w:val="sr-Cyrl-RS"/>
              </w:rPr>
              <w:t>УКУПНО</w:t>
            </w:r>
          </w:p>
        </w:tc>
        <w:tc>
          <w:tcPr>
            <w:tcW w:w="0" w:type="auto"/>
            <w:shd w:val="clear" w:color="auto" w:fill="auto"/>
          </w:tcPr>
          <w:p w14:paraId="761C4999" w14:textId="77777777" w:rsidR="00F8069C" w:rsidRPr="003D6C8F" w:rsidRDefault="00F8069C" w:rsidP="00C65138">
            <w:pPr>
              <w:spacing w:line="276" w:lineRule="auto"/>
              <w:rPr>
                <w:rFonts w:ascii="Cambria" w:hAnsi="Cambria"/>
                <w:lang w:val="sr-Cyrl-RS"/>
              </w:rPr>
            </w:pPr>
          </w:p>
        </w:tc>
        <w:tc>
          <w:tcPr>
            <w:tcW w:w="0" w:type="auto"/>
            <w:shd w:val="clear" w:color="auto" w:fill="auto"/>
          </w:tcPr>
          <w:p w14:paraId="364067B2" w14:textId="77777777" w:rsidR="00F8069C" w:rsidRPr="003D6C8F" w:rsidRDefault="00F8069C" w:rsidP="00C65138">
            <w:pPr>
              <w:spacing w:line="276" w:lineRule="auto"/>
              <w:jc w:val="right"/>
              <w:rPr>
                <w:rFonts w:ascii="Cambria" w:hAnsi="Cambria"/>
                <w:lang w:val="sr-Cyrl-RS"/>
              </w:rPr>
            </w:pPr>
          </w:p>
        </w:tc>
        <w:tc>
          <w:tcPr>
            <w:tcW w:w="0" w:type="auto"/>
            <w:shd w:val="clear" w:color="auto" w:fill="auto"/>
          </w:tcPr>
          <w:p w14:paraId="5FD6EDE8" w14:textId="77777777" w:rsidR="00F8069C" w:rsidRPr="003D6C8F" w:rsidRDefault="00F8069C" w:rsidP="00C65138">
            <w:pPr>
              <w:spacing w:line="276" w:lineRule="auto"/>
              <w:jc w:val="right"/>
              <w:rPr>
                <w:rFonts w:ascii="Cambria" w:hAnsi="Cambria"/>
                <w:b/>
                <w:iCs/>
                <w:lang w:val="sr-Cyrl-RS"/>
              </w:rPr>
            </w:pPr>
          </w:p>
        </w:tc>
      </w:tr>
      <w:tr w:rsidR="00F8069C" w:rsidRPr="003D6C8F" w14:paraId="5C2A666E" w14:textId="77777777" w:rsidTr="00C65138">
        <w:trPr>
          <w:jc w:val="center"/>
        </w:trPr>
        <w:tc>
          <w:tcPr>
            <w:tcW w:w="0" w:type="auto"/>
            <w:shd w:val="clear" w:color="auto" w:fill="auto"/>
          </w:tcPr>
          <w:p w14:paraId="4CEF8D68" w14:textId="77777777" w:rsidR="00F8069C" w:rsidRPr="003D6C8F" w:rsidRDefault="00F8069C" w:rsidP="00C65138">
            <w:pPr>
              <w:spacing w:line="276" w:lineRule="auto"/>
              <w:rPr>
                <w:rFonts w:ascii="Cambria" w:hAnsi="Cambria"/>
                <w:b/>
                <w:lang w:val="sr-Cyrl-RS"/>
              </w:rPr>
            </w:pPr>
            <w:r w:rsidRPr="003D6C8F">
              <w:rPr>
                <w:rFonts w:ascii="Cambria" w:hAnsi="Cambria"/>
                <w:b/>
                <w:lang w:val="sr-Cyrl-RS"/>
              </w:rPr>
              <w:t>Радови у часописима националног значаја М50</w:t>
            </w:r>
          </w:p>
        </w:tc>
        <w:tc>
          <w:tcPr>
            <w:tcW w:w="0" w:type="auto"/>
            <w:shd w:val="clear" w:color="auto" w:fill="auto"/>
            <w:vAlign w:val="bottom"/>
          </w:tcPr>
          <w:p w14:paraId="1D10B164" w14:textId="77777777" w:rsidR="00F8069C" w:rsidRPr="003D6C8F" w:rsidRDefault="00F8069C" w:rsidP="00C65138">
            <w:pPr>
              <w:spacing w:line="276" w:lineRule="auto"/>
              <w:rPr>
                <w:rFonts w:ascii="Cambria" w:hAnsi="Cambria"/>
                <w:b/>
                <w:lang w:val="sr-Cyrl-RS"/>
              </w:rPr>
            </w:pPr>
          </w:p>
        </w:tc>
        <w:tc>
          <w:tcPr>
            <w:tcW w:w="0" w:type="auto"/>
            <w:shd w:val="clear" w:color="auto" w:fill="auto"/>
            <w:vAlign w:val="bottom"/>
          </w:tcPr>
          <w:p w14:paraId="2471FE4E" w14:textId="77777777" w:rsidR="00F8069C" w:rsidRPr="003D6C8F" w:rsidRDefault="00F8069C" w:rsidP="00C65138">
            <w:pPr>
              <w:spacing w:line="276" w:lineRule="auto"/>
              <w:jc w:val="right"/>
              <w:rPr>
                <w:rFonts w:ascii="Cambria" w:hAnsi="Cambria"/>
                <w:b/>
                <w:lang w:val="sr-Cyrl-RS"/>
              </w:rPr>
            </w:pPr>
          </w:p>
        </w:tc>
        <w:tc>
          <w:tcPr>
            <w:tcW w:w="0" w:type="auto"/>
            <w:shd w:val="clear" w:color="auto" w:fill="auto"/>
            <w:vAlign w:val="bottom"/>
          </w:tcPr>
          <w:p w14:paraId="4435B9EC" w14:textId="77777777" w:rsidR="00F8069C" w:rsidRPr="003D6C8F" w:rsidRDefault="00F8069C" w:rsidP="00C65138">
            <w:pPr>
              <w:spacing w:line="276" w:lineRule="auto"/>
              <w:jc w:val="right"/>
              <w:rPr>
                <w:rFonts w:ascii="Cambria" w:hAnsi="Cambria"/>
                <w:b/>
                <w:lang w:val="sr-Cyrl-RS"/>
              </w:rPr>
            </w:pPr>
          </w:p>
        </w:tc>
      </w:tr>
      <w:tr w:rsidR="00F8069C" w:rsidRPr="003D6C8F" w14:paraId="4686FEC4" w14:textId="77777777" w:rsidTr="00C65138">
        <w:trPr>
          <w:jc w:val="center"/>
        </w:trPr>
        <w:tc>
          <w:tcPr>
            <w:tcW w:w="0" w:type="auto"/>
            <w:shd w:val="clear" w:color="auto" w:fill="auto"/>
          </w:tcPr>
          <w:p w14:paraId="61A85FAD"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 xml:space="preserve">Рад у водећем часопису националног значаја </w:t>
            </w:r>
          </w:p>
        </w:tc>
        <w:tc>
          <w:tcPr>
            <w:tcW w:w="0" w:type="auto"/>
            <w:shd w:val="clear" w:color="auto" w:fill="auto"/>
          </w:tcPr>
          <w:p w14:paraId="136B6843"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 xml:space="preserve">M51 </w:t>
            </w:r>
          </w:p>
        </w:tc>
        <w:tc>
          <w:tcPr>
            <w:tcW w:w="0" w:type="auto"/>
            <w:shd w:val="clear" w:color="auto" w:fill="auto"/>
          </w:tcPr>
          <w:p w14:paraId="1A8B81D9"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75011B73" w14:textId="65B93566" w:rsidR="00F8069C" w:rsidRPr="003D6C8F" w:rsidRDefault="008D38B4" w:rsidP="00C65138">
            <w:pPr>
              <w:spacing w:line="276" w:lineRule="auto"/>
              <w:jc w:val="right"/>
              <w:rPr>
                <w:rFonts w:ascii="Cambria" w:hAnsi="Cambria"/>
                <w:lang w:val="sr-Latn-RS"/>
              </w:rPr>
            </w:pPr>
            <w:r w:rsidRPr="003D6C8F">
              <w:rPr>
                <w:rFonts w:ascii="Cambria" w:hAnsi="Cambria"/>
                <w:lang w:val="sr-Latn-RS"/>
              </w:rPr>
              <w:t>7</w:t>
            </w:r>
          </w:p>
        </w:tc>
      </w:tr>
      <w:tr w:rsidR="00F8069C" w:rsidRPr="003D6C8F" w14:paraId="6CEED9A0" w14:textId="77777777" w:rsidTr="00C65138">
        <w:trPr>
          <w:jc w:val="center"/>
        </w:trPr>
        <w:tc>
          <w:tcPr>
            <w:tcW w:w="0" w:type="auto"/>
            <w:shd w:val="clear" w:color="auto" w:fill="auto"/>
          </w:tcPr>
          <w:p w14:paraId="43E885F0" w14:textId="4BE3140F" w:rsidR="00F8069C" w:rsidRPr="003D6C8F" w:rsidRDefault="00F8069C" w:rsidP="00C65138">
            <w:pPr>
              <w:spacing w:line="276" w:lineRule="auto"/>
              <w:rPr>
                <w:rFonts w:ascii="Cambria" w:hAnsi="Cambria"/>
                <w:lang w:val="sr-Cyrl-RS"/>
              </w:rPr>
            </w:pPr>
            <w:r w:rsidRPr="003D6C8F">
              <w:rPr>
                <w:rFonts w:ascii="Cambria" w:hAnsi="Cambria"/>
                <w:lang w:val="sr-Cyrl-RS"/>
              </w:rPr>
              <w:t>Рад у водећем часопису националног значаја</w:t>
            </w:r>
            <w:r w:rsidR="008350BF" w:rsidRPr="003D6C8F">
              <w:rPr>
                <w:rFonts w:ascii="Cambria" w:hAnsi="Cambria"/>
                <w:lang w:val="sr-Cyrl-RS"/>
              </w:rPr>
              <w:t xml:space="preserve"> </w:t>
            </w:r>
          </w:p>
        </w:tc>
        <w:tc>
          <w:tcPr>
            <w:tcW w:w="0" w:type="auto"/>
            <w:shd w:val="clear" w:color="auto" w:fill="auto"/>
          </w:tcPr>
          <w:p w14:paraId="4A670EC5"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 xml:space="preserve">M52 </w:t>
            </w:r>
          </w:p>
        </w:tc>
        <w:tc>
          <w:tcPr>
            <w:tcW w:w="0" w:type="auto"/>
            <w:shd w:val="clear" w:color="auto" w:fill="auto"/>
          </w:tcPr>
          <w:p w14:paraId="6EAE7973"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36762178" w14:textId="6878D764" w:rsidR="00F8069C" w:rsidRPr="003D6C8F" w:rsidRDefault="008D38B4" w:rsidP="00C65138">
            <w:pPr>
              <w:spacing w:line="276" w:lineRule="auto"/>
              <w:jc w:val="right"/>
              <w:rPr>
                <w:rFonts w:ascii="Cambria" w:hAnsi="Cambria"/>
                <w:lang w:val="sr-Latn-RS"/>
              </w:rPr>
            </w:pPr>
            <w:r w:rsidRPr="003D6C8F">
              <w:rPr>
                <w:rFonts w:ascii="Cambria" w:hAnsi="Cambria"/>
                <w:lang w:val="sr-Latn-RS"/>
              </w:rPr>
              <w:t>4</w:t>
            </w:r>
          </w:p>
        </w:tc>
      </w:tr>
      <w:tr w:rsidR="00F8069C" w:rsidRPr="003D6C8F" w14:paraId="7C620143" w14:textId="77777777" w:rsidTr="00C65138">
        <w:trPr>
          <w:jc w:val="center"/>
        </w:trPr>
        <w:tc>
          <w:tcPr>
            <w:tcW w:w="0" w:type="auto"/>
            <w:shd w:val="clear" w:color="auto" w:fill="auto"/>
          </w:tcPr>
          <w:p w14:paraId="221FB195"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 xml:space="preserve">Рад у научном часопису </w:t>
            </w:r>
          </w:p>
        </w:tc>
        <w:tc>
          <w:tcPr>
            <w:tcW w:w="0" w:type="auto"/>
            <w:shd w:val="clear" w:color="auto" w:fill="auto"/>
          </w:tcPr>
          <w:p w14:paraId="34EC6EAE"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 xml:space="preserve">M53 </w:t>
            </w:r>
          </w:p>
        </w:tc>
        <w:tc>
          <w:tcPr>
            <w:tcW w:w="0" w:type="auto"/>
            <w:shd w:val="clear" w:color="auto" w:fill="auto"/>
          </w:tcPr>
          <w:p w14:paraId="6D5EE2F9"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6C365B85" w14:textId="2DE0A1BA" w:rsidR="00F8069C" w:rsidRPr="003D6C8F" w:rsidRDefault="00F8069C" w:rsidP="00C65138">
            <w:pPr>
              <w:spacing w:line="276" w:lineRule="auto"/>
              <w:jc w:val="right"/>
              <w:rPr>
                <w:rFonts w:ascii="Cambria" w:hAnsi="Cambria"/>
                <w:lang w:val="sr-Latn-RS"/>
              </w:rPr>
            </w:pPr>
          </w:p>
        </w:tc>
      </w:tr>
      <w:tr w:rsidR="00F8069C" w:rsidRPr="003D6C8F" w14:paraId="3D8D8E07" w14:textId="77777777" w:rsidTr="00C65138">
        <w:trPr>
          <w:jc w:val="center"/>
        </w:trPr>
        <w:tc>
          <w:tcPr>
            <w:tcW w:w="0" w:type="auto"/>
            <w:shd w:val="clear" w:color="auto" w:fill="auto"/>
          </w:tcPr>
          <w:p w14:paraId="56D76299"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Уређивање водећег научног часописа националног значаја, на годишњем нивоу</w:t>
            </w:r>
          </w:p>
        </w:tc>
        <w:tc>
          <w:tcPr>
            <w:tcW w:w="0" w:type="auto"/>
            <w:shd w:val="clear" w:color="auto" w:fill="auto"/>
          </w:tcPr>
          <w:p w14:paraId="1FEE59C8"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М54</w:t>
            </w:r>
          </w:p>
        </w:tc>
        <w:tc>
          <w:tcPr>
            <w:tcW w:w="0" w:type="auto"/>
            <w:shd w:val="clear" w:color="auto" w:fill="auto"/>
          </w:tcPr>
          <w:p w14:paraId="15F70B1A"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417195D3" w14:textId="3BDA4015" w:rsidR="00F8069C" w:rsidRPr="003D6C8F" w:rsidRDefault="00F8069C" w:rsidP="00C65138">
            <w:pPr>
              <w:spacing w:line="276" w:lineRule="auto"/>
              <w:jc w:val="right"/>
              <w:rPr>
                <w:rFonts w:ascii="Cambria" w:hAnsi="Cambria"/>
                <w:lang w:val="sr-Latn-RS"/>
              </w:rPr>
            </w:pPr>
          </w:p>
        </w:tc>
      </w:tr>
      <w:tr w:rsidR="00F8069C" w:rsidRPr="003D6C8F" w14:paraId="62B199F7" w14:textId="77777777" w:rsidTr="00C65138">
        <w:trPr>
          <w:jc w:val="center"/>
        </w:trPr>
        <w:tc>
          <w:tcPr>
            <w:tcW w:w="0" w:type="auto"/>
            <w:shd w:val="clear" w:color="auto" w:fill="auto"/>
          </w:tcPr>
          <w:p w14:paraId="7A8E7C3B"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Уређивање научног часописа националног значаја, на годишњем нивоу</w:t>
            </w:r>
          </w:p>
        </w:tc>
        <w:tc>
          <w:tcPr>
            <w:tcW w:w="0" w:type="auto"/>
            <w:shd w:val="clear" w:color="auto" w:fill="auto"/>
          </w:tcPr>
          <w:p w14:paraId="4740CD88"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М55</w:t>
            </w:r>
          </w:p>
        </w:tc>
        <w:tc>
          <w:tcPr>
            <w:tcW w:w="0" w:type="auto"/>
            <w:shd w:val="clear" w:color="auto" w:fill="auto"/>
          </w:tcPr>
          <w:p w14:paraId="1C19BC0A"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224F991C" w14:textId="77777777" w:rsidR="00F8069C" w:rsidRPr="003D6C8F" w:rsidRDefault="00F8069C" w:rsidP="00C65138">
            <w:pPr>
              <w:spacing w:line="276" w:lineRule="auto"/>
              <w:jc w:val="right"/>
              <w:rPr>
                <w:rFonts w:ascii="Cambria" w:hAnsi="Cambria"/>
                <w:lang w:val="sr-Cyrl-RS"/>
              </w:rPr>
            </w:pPr>
          </w:p>
        </w:tc>
      </w:tr>
      <w:tr w:rsidR="00F8069C" w:rsidRPr="003D6C8F" w14:paraId="4B89A793" w14:textId="77777777" w:rsidTr="00C65138">
        <w:trPr>
          <w:jc w:val="center"/>
        </w:trPr>
        <w:tc>
          <w:tcPr>
            <w:tcW w:w="0" w:type="auto"/>
            <w:shd w:val="clear" w:color="auto" w:fill="auto"/>
          </w:tcPr>
          <w:p w14:paraId="526C8DEB"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Научна критика у часопису ранга М51</w:t>
            </w:r>
          </w:p>
        </w:tc>
        <w:tc>
          <w:tcPr>
            <w:tcW w:w="0" w:type="auto"/>
            <w:shd w:val="clear" w:color="auto" w:fill="auto"/>
          </w:tcPr>
          <w:p w14:paraId="298D4D82"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М56</w:t>
            </w:r>
          </w:p>
        </w:tc>
        <w:tc>
          <w:tcPr>
            <w:tcW w:w="0" w:type="auto"/>
            <w:shd w:val="clear" w:color="auto" w:fill="auto"/>
          </w:tcPr>
          <w:p w14:paraId="2CE3459A"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0,3</w:t>
            </w:r>
          </w:p>
        </w:tc>
        <w:tc>
          <w:tcPr>
            <w:tcW w:w="0" w:type="auto"/>
            <w:shd w:val="clear" w:color="auto" w:fill="auto"/>
          </w:tcPr>
          <w:p w14:paraId="25F1E277" w14:textId="77777777" w:rsidR="00F8069C" w:rsidRPr="003D6C8F" w:rsidRDefault="00F8069C" w:rsidP="00C65138">
            <w:pPr>
              <w:spacing w:line="276" w:lineRule="auto"/>
              <w:jc w:val="right"/>
              <w:rPr>
                <w:rFonts w:ascii="Cambria" w:hAnsi="Cambria"/>
                <w:lang w:val="sr-Cyrl-RS"/>
              </w:rPr>
            </w:pPr>
          </w:p>
        </w:tc>
      </w:tr>
      <w:tr w:rsidR="00F8069C" w:rsidRPr="003D6C8F" w14:paraId="29CE5346" w14:textId="77777777" w:rsidTr="00C65138">
        <w:trPr>
          <w:jc w:val="center"/>
        </w:trPr>
        <w:tc>
          <w:tcPr>
            <w:tcW w:w="0" w:type="auto"/>
            <w:shd w:val="clear" w:color="auto" w:fill="auto"/>
          </w:tcPr>
          <w:p w14:paraId="7AEEA304"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Научна критика у часопису ранга М52</w:t>
            </w:r>
          </w:p>
        </w:tc>
        <w:tc>
          <w:tcPr>
            <w:tcW w:w="0" w:type="auto"/>
            <w:shd w:val="clear" w:color="auto" w:fill="auto"/>
          </w:tcPr>
          <w:p w14:paraId="2FF0D0E2"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М57</w:t>
            </w:r>
          </w:p>
        </w:tc>
        <w:tc>
          <w:tcPr>
            <w:tcW w:w="0" w:type="auto"/>
            <w:shd w:val="clear" w:color="auto" w:fill="auto"/>
          </w:tcPr>
          <w:p w14:paraId="448A2E77"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04256633" w14:textId="77777777" w:rsidR="00F8069C" w:rsidRPr="003D6C8F" w:rsidRDefault="00F8069C" w:rsidP="00C65138">
            <w:pPr>
              <w:spacing w:line="276" w:lineRule="auto"/>
              <w:jc w:val="right"/>
              <w:rPr>
                <w:rFonts w:ascii="Cambria" w:hAnsi="Cambria"/>
                <w:lang w:val="sr-Cyrl-RS"/>
              </w:rPr>
            </w:pPr>
          </w:p>
        </w:tc>
      </w:tr>
      <w:tr w:rsidR="00F8069C" w:rsidRPr="003D6C8F" w14:paraId="74731314" w14:textId="77777777" w:rsidTr="00C65138">
        <w:trPr>
          <w:jc w:val="center"/>
        </w:trPr>
        <w:tc>
          <w:tcPr>
            <w:tcW w:w="0" w:type="auto"/>
            <w:shd w:val="clear" w:color="auto" w:fill="auto"/>
          </w:tcPr>
          <w:p w14:paraId="6B5D665D"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УКУПНО</w:t>
            </w:r>
          </w:p>
        </w:tc>
        <w:tc>
          <w:tcPr>
            <w:tcW w:w="0" w:type="auto"/>
            <w:shd w:val="clear" w:color="auto" w:fill="auto"/>
          </w:tcPr>
          <w:p w14:paraId="792CF7FD" w14:textId="77777777" w:rsidR="00F8069C" w:rsidRPr="003D6C8F" w:rsidRDefault="00F8069C" w:rsidP="00C65138">
            <w:pPr>
              <w:spacing w:line="276" w:lineRule="auto"/>
              <w:rPr>
                <w:rFonts w:ascii="Cambria" w:hAnsi="Cambria"/>
                <w:lang w:val="sr-Cyrl-RS"/>
              </w:rPr>
            </w:pPr>
          </w:p>
        </w:tc>
        <w:tc>
          <w:tcPr>
            <w:tcW w:w="0" w:type="auto"/>
            <w:shd w:val="clear" w:color="auto" w:fill="auto"/>
          </w:tcPr>
          <w:p w14:paraId="4D32AF01" w14:textId="77777777" w:rsidR="00F8069C" w:rsidRPr="003D6C8F" w:rsidRDefault="00F8069C" w:rsidP="00C65138">
            <w:pPr>
              <w:spacing w:line="276" w:lineRule="auto"/>
              <w:jc w:val="right"/>
              <w:rPr>
                <w:rFonts w:ascii="Cambria" w:hAnsi="Cambria"/>
                <w:lang w:val="sr-Cyrl-RS"/>
              </w:rPr>
            </w:pPr>
          </w:p>
        </w:tc>
        <w:tc>
          <w:tcPr>
            <w:tcW w:w="0" w:type="auto"/>
            <w:shd w:val="clear" w:color="auto" w:fill="auto"/>
          </w:tcPr>
          <w:p w14:paraId="2C708A36" w14:textId="77777777" w:rsidR="00F8069C" w:rsidRPr="003D6C8F" w:rsidRDefault="00F8069C" w:rsidP="00C65138">
            <w:pPr>
              <w:spacing w:line="276" w:lineRule="auto"/>
              <w:jc w:val="right"/>
              <w:rPr>
                <w:rFonts w:ascii="Cambria" w:hAnsi="Cambria"/>
                <w:b/>
                <w:lang w:val="sr-Cyrl-RS"/>
              </w:rPr>
            </w:pPr>
          </w:p>
        </w:tc>
      </w:tr>
      <w:tr w:rsidR="00F8069C" w:rsidRPr="003D6C8F" w14:paraId="24484FE2" w14:textId="77777777" w:rsidTr="00C65138">
        <w:trPr>
          <w:jc w:val="center"/>
        </w:trPr>
        <w:tc>
          <w:tcPr>
            <w:tcW w:w="0" w:type="auto"/>
            <w:shd w:val="clear" w:color="auto" w:fill="auto"/>
          </w:tcPr>
          <w:p w14:paraId="7DAFE1D2" w14:textId="77777777" w:rsidR="00F8069C" w:rsidRPr="003D6C8F" w:rsidRDefault="00F8069C" w:rsidP="00C65138">
            <w:pPr>
              <w:spacing w:line="276" w:lineRule="auto"/>
              <w:rPr>
                <w:rFonts w:ascii="Cambria" w:hAnsi="Cambria"/>
                <w:b/>
                <w:lang w:val="sr-Cyrl-RS"/>
              </w:rPr>
            </w:pPr>
            <w:r w:rsidRPr="003D6C8F">
              <w:rPr>
                <w:rFonts w:ascii="Cambria" w:hAnsi="Cambria"/>
                <w:b/>
                <w:lang w:val="sr-Cyrl-RS"/>
              </w:rPr>
              <w:t>Зборници са националних научних скупова М60</w:t>
            </w:r>
          </w:p>
        </w:tc>
        <w:tc>
          <w:tcPr>
            <w:tcW w:w="0" w:type="auto"/>
            <w:shd w:val="clear" w:color="auto" w:fill="auto"/>
            <w:vAlign w:val="bottom"/>
          </w:tcPr>
          <w:p w14:paraId="5F77235B" w14:textId="77777777" w:rsidR="00F8069C" w:rsidRPr="003D6C8F" w:rsidRDefault="00F8069C" w:rsidP="00C65138">
            <w:pPr>
              <w:spacing w:line="276" w:lineRule="auto"/>
              <w:rPr>
                <w:rFonts w:ascii="Cambria" w:hAnsi="Cambria"/>
                <w:b/>
                <w:lang w:val="sr-Cyrl-RS"/>
              </w:rPr>
            </w:pPr>
          </w:p>
        </w:tc>
        <w:tc>
          <w:tcPr>
            <w:tcW w:w="0" w:type="auto"/>
            <w:shd w:val="clear" w:color="auto" w:fill="auto"/>
            <w:vAlign w:val="bottom"/>
          </w:tcPr>
          <w:p w14:paraId="789453D0" w14:textId="77777777" w:rsidR="00F8069C" w:rsidRPr="003D6C8F" w:rsidRDefault="00F8069C" w:rsidP="00C65138">
            <w:pPr>
              <w:spacing w:line="276" w:lineRule="auto"/>
              <w:jc w:val="right"/>
              <w:rPr>
                <w:rFonts w:ascii="Cambria" w:hAnsi="Cambria"/>
                <w:b/>
                <w:lang w:val="sr-Cyrl-RS"/>
              </w:rPr>
            </w:pPr>
          </w:p>
        </w:tc>
        <w:tc>
          <w:tcPr>
            <w:tcW w:w="0" w:type="auto"/>
            <w:shd w:val="clear" w:color="auto" w:fill="auto"/>
          </w:tcPr>
          <w:p w14:paraId="6D605922" w14:textId="77777777" w:rsidR="00F8069C" w:rsidRPr="003D6C8F" w:rsidRDefault="00F8069C" w:rsidP="00C65138">
            <w:pPr>
              <w:spacing w:line="276" w:lineRule="auto"/>
              <w:jc w:val="right"/>
              <w:rPr>
                <w:rFonts w:ascii="Cambria" w:hAnsi="Cambria"/>
                <w:b/>
                <w:lang w:val="sr-Cyrl-RS"/>
              </w:rPr>
            </w:pPr>
          </w:p>
        </w:tc>
      </w:tr>
      <w:tr w:rsidR="00F8069C" w:rsidRPr="003D6C8F" w14:paraId="06FC20EF" w14:textId="77777777" w:rsidTr="00C65138">
        <w:trPr>
          <w:jc w:val="center"/>
        </w:trPr>
        <w:tc>
          <w:tcPr>
            <w:tcW w:w="0" w:type="auto"/>
            <w:shd w:val="clear" w:color="auto" w:fill="auto"/>
          </w:tcPr>
          <w:p w14:paraId="052D658D" w14:textId="77777777" w:rsidR="00F8069C" w:rsidRPr="003D6C8F" w:rsidRDefault="00F8069C" w:rsidP="00C65138">
            <w:pPr>
              <w:autoSpaceDE w:val="0"/>
              <w:autoSpaceDN w:val="0"/>
              <w:adjustRightInd w:val="0"/>
              <w:spacing w:line="276" w:lineRule="auto"/>
              <w:rPr>
                <w:rFonts w:ascii="Cambria" w:hAnsi="Cambria"/>
                <w:lang w:val="sr-Cyrl-RS"/>
              </w:rPr>
            </w:pPr>
            <w:r w:rsidRPr="003D6C8F">
              <w:rPr>
                <w:rFonts w:ascii="Cambria" w:hAnsi="Cambria"/>
                <w:lang w:val="sr-Cyrl-RS"/>
              </w:rPr>
              <w:t>Предавање по позиву са скупа националног</w:t>
            </w:r>
          </w:p>
          <w:p w14:paraId="399D7A89" w14:textId="77777777" w:rsidR="00F8069C" w:rsidRPr="003D6C8F" w:rsidRDefault="00F8069C" w:rsidP="00C65138">
            <w:pPr>
              <w:spacing w:line="276" w:lineRule="auto"/>
              <w:rPr>
                <w:rFonts w:ascii="Cambria" w:hAnsi="Cambria"/>
                <w:b/>
                <w:lang w:val="sr-Cyrl-RS"/>
              </w:rPr>
            </w:pPr>
            <w:r w:rsidRPr="003D6C8F">
              <w:rPr>
                <w:rFonts w:ascii="Cambria" w:hAnsi="Cambria"/>
                <w:lang w:val="sr-Cyrl-RS"/>
              </w:rPr>
              <w:t>значаја штампано у целини</w:t>
            </w:r>
          </w:p>
        </w:tc>
        <w:tc>
          <w:tcPr>
            <w:tcW w:w="0" w:type="auto"/>
            <w:shd w:val="clear" w:color="auto" w:fill="auto"/>
            <w:vAlign w:val="bottom"/>
          </w:tcPr>
          <w:p w14:paraId="6972A8F7"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М61</w:t>
            </w:r>
          </w:p>
        </w:tc>
        <w:tc>
          <w:tcPr>
            <w:tcW w:w="0" w:type="auto"/>
            <w:shd w:val="clear" w:color="auto" w:fill="auto"/>
            <w:vAlign w:val="bottom"/>
          </w:tcPr>
          <w:p w14:paraId="6EC90BB5"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31D301E3" w14:textId="77777777" w:rsidR="00F8069C" w:rsidRPr="003D6C8F" w:rsidRDefault="00F8069C" w:rsidP="00C65138">
            <w:pPr>
              <w:spacing w:line="276" w:lineRule="auto"/>
              <w:jc w:val="right"/>
              <w:rPr>
                <w:rFonts w:ascii="Cambria" w:hAnsi="Cambria"/>
                <w:b/>
                <w:lang w:val="sr-Cyrl-RS"/>
              </w:rPr>
            </w:pPr>
          </w:p>
        </w:tc>
      </w:tr>
      <w:tr w:rsidR="00F8069C" w:rsidRPr="003D6C8F" w14:paraId="05A1FC7F" w14:textId="77777777" w:rsidTr="00C65138">
        <w:trPr>
          <w:jc w:val="center"/>
        </w:trPr>
        <w:tc>
          <w:tcPr>
            <w:tcW w:w="0" w:type="auto"/>
            <w:shd w:val="clear" w:color="auto" w:fill="auto"/>
          </w:tcPr>
          <w:p w14:paraId="11881E89" w14:textId="77777777" w:rsidR="00F8069C" w:rsidRPr="003D6C8F" w:rsidRDefault="00F8069C" w:rsidP="00C65138">
            <w:pPr>
              <w:autoSpaceDE w:val="0"/>
              <w:autoSpaceDN w:val="0"/>
              <w:adjustRightInd w:val="0"/>
              <w:spacing w:line="276" w:lineRule="auto"/>
              <w:rPr>
                <w:rFonts w:ascii="Cambria" w:hAnsi="Cambria"/>
                <w:lang w:val="sr-Cyrl-RS"/>
              </w:rPr>
            </w:pPr>
            <w:r w:rsidRPr="003D6C8F">
              <w:rPr>
                <w:rFonts w:ascii="Cambria" w:hAnsi="Cambria"/>
                <w:lang w:val="sr-Cyrl-RS"/>
              </w:rPr>
              <w:t>Предавање по позиву са скупа националног</w:t>
            </w:r>
          </w:p>
          <w:p w14:paraId="2E08199B"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значаја штампано у изводу</w:t>
            </w:r>
          </w:p>
        </w:tc>
        <w:tc>
          <w:tcPr>
            <w:tcW w:w="0" w:type="auto"/>
            <w:shd w:val="clear" w:color="auto" w:fill="auto"/>
          </w:tcPr>
          <w:p w14:paraId="07CB0CC1"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 xml:space="preserve">M62 </w:t>
            </w:r>
          </w:p>
        </w:tc>
        <w:tc>
          <w:tcPr>
            <w:tcW w:w="0" w:type="auto"/>
            <w:shd w:val="clear" w:color="auto" w:fill="auto"/>
          </w:tcPr>
          <w:p w14:paraId="13B4F97E"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20D42527" w14:textId="77777777" w:rsidR="00F8069C" w:rsidRPr="003D6C8F" w:rsidRDefault="00F8069C" w:rsidP="00C65138">
            <w:pPr>
              <w:spacing w:line="276" w:lineRule="auto"/>
              <w:jc w:val="right"/>
              <w:rPr>
                <w:rFonts w:ascii="Cambria" w:hAnsi="Cambria"/>
                <w:lang w:val="sr-Cyrl-RS"/>
              </w:rPr>
            </w:pPr>
          </w:p>
        </w:tc>
      </w:tr>
      <w:tr w:rsidR="00F8069C" w:rsidRPr="003D6C8F" w14:paraId="16358006" w14:textId="77777777" w:rsidTr="00C65138">
        <w:trPr>
          <w:jc w:val="center"/>
        </w:trPr>
        <w:tc>
          <w:tcPr>
            <w:tcW w:w="0" w:type="auto"/>
            <w:shd w:val="clear" w:color="auto" w:fill="auto"/>
          </w:tcPr>
          <w:p w14:paraId="326057E0"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 xml:space="preserve">Саопштење са скупа националног значаја штампано у целини </w:t>
            </w:r>
          </w:p>
        </w:tc>
        <w:tc>
          <w:tcPr>
            <w:tcW w:w="0" w:type="auto"/>
            <w:shd w:val="clear" w:color="auto" w:fill="auto"/>
          </w:tcPr>
          <w:p w14:paraId="3517E7A5"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 xml:space="preserve">M63 </w:t>
            </w:r>
          </w:p>
        </w:tc>
        <w:tc>
          <w:tcPr>
            <w:tcW w:w="0" w:type="auto"/>
            <w:shd w:val="clear" w:color="auto" w:fill="auto"/>
          </w:tcPr>
          <w:p w14:paraId="711E726A"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381845AB" w14:textId="77777777" w:rsidR="00F8069C" w:rsidRPr="003D6C8F" w:rsidRDefault="00F8069C" w:rsidP="00C65138">
            <w:pPr>
              <w:spacing w:line="276" w:lineRule="auto"/>
              <w:jc w:val="right"/>
              <w:rPr>
                <w:rFonts w:ascii="Cambria" w:hAnsi="Cambria"/>
                <w:lang w:val="sr-Cyrl-RS"/>
              </w:rPr>
            </w:pPr>
          </w:p>
        </w:tc>
      </w:tr>
      <w:tr w:rsidR="00F8069C" w:rsidRPr="003D6C8F" w14:paraId="5FEDE3B7" w14:textId="77777777" w:rsidTr="00C65138">
        <w:trPr>
          <w:jc w:val="center"/>
        </w:trPr>
        <w:tc>
          <w:tcPr>
            <w:tcW w:w="0" w:type="auto"/>
            <w:shd w:val="clear" w:color="auto" w:fill="auto"/>
          </w:tcPr>
          <w:p w14:paraId="1D7D23EC" w14:textId="77777777" w:rsidR="00F8069C" w:rsidRPr="003D6C8F" w:rsidRDefault="00F8069C" w:rsidP="00C65138">
            <w:pPr>
              <w:autoSpaceDE w:val="0"/>
              <w:autoSpaceDN w:val="0"/>
              <w:adjustRightInd w:val="0"/>
              <w:spacing w:line="276" w:lineRule="auto"/>
              <w:rPr>
                <w:rFonts w:ascii="Cambria" w:hAnsi="Cambria"/>
                <w:lang w:val="sr-Cyrl-RS"/>
              </w:rPr>
            </w:pPr>
            <w:r w:rsidRPr="003D6C8F">
              <w:rPr>
                <w:rFonts w:ascii="Cambria" w:hAnsi="Cambria"/>
                <w:lang w:val="sr-Cyrl-RS"/>
              </w:rPr>
              <w:t>Саопштење са скупа националног значаја</w:t>
            </w:r>
          </w:p>
          <w:p w14:paraId="64D7E1FC"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штампано у изводу</w:t>
            </w:r>
          </w:p>
        </w:tc>
        <w:tc>
          <w:tcPr>
            <w:tcW w:w="0" w:type="auto"/>
            <w:shd w:val="clear" w:color="auto" w:fill="auto"/>
          </w:tcPr>
          <w:p w14:paraId="490564CD"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 xml:space="preserve">M64 </w:t>
            </w:r>
          </w:p>
        </w:tc>
        <w:tc>
          <w:tcPr>
            <w:tcW w:w="0" w:type="auto"/>
            <w:shd w:val="clear" w:color="auto" w:fill="auto"/>
          </w:tcPr>
          <w:p w14:paraId="6EF8E7A8"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5DDC1A68" w14:textId="77777777" w:rsidR="00F8069C" w:rsidRPr="003D6C8F" w:rsidRDefault="00F8069C" w:rsidP="00C65138">
            <w:pPr>
              <w:spacing w:line="276" w:lineRule="auto"/>
              <w:jc w:val="right"/>
              <w:rPr>
                <w:rFonts w:ascii="Cambria" w:hAnsi="Cambria"/>
                <w:lang w:val="sr-Cyrl-RS"/>
              </w:rPr>
            </w:pPr>
          </w:p>
        </w:tc>
      </w:tr>
      <w:tr w:rsidR="00F8069C" w:rsidRPr="003D6C8F" w14:paraId="0287EA97" w14:textId="77777777" w:rsidTr="00C65138">
        <w:trPr>
          <w:jc w:val="center"/>
        </w:trPr>
        <w:tc>
          <w:tcPr>
            <w:tcW w:w="0" w:type="auto"/>
            <w:shd w:val="clear" w:color="auto" w:fill="auto"/>
          </w:tcPr>
          <w:p w14:paraId="4445DED0" w14:textId="77777777" w:rsidR="00F8069C" w:rsidRPr="003D6C8F" w:rsidRDefault="00F8069C" w:rsidP="00C65138">
            <w:pPr>
              <w:autoSpaceDE w:val="0"/>
              <w:autoSpaceDN w:val="0"/>
              <w:adjustRightInd w:val="0"/>
              <w:spacing w:line="276" w:lineRule="auto"/>
              <w:rPr>
                <w:rFonts w:ascii="Cambria" w:hAnsi="Cambria"/>
                <w:lang w:val="sr-Cyrl-RS"/>
              </w:rPr>
            </w:pPr>
            <w:r w:rsidRPr="003D6C8F">
              <w:rPr>
                <w:rFonts w:ascii="Cambria" w:hAnsi="Cambria"/>
                <w:lang w:val="sr-Cyrl-RS"/>
              </w:rPr>
              <w:t xml:space="preserve">Уређивање зборника саопштења скупа националног значаја </w:t>
            </w:r>
          </w:p>
        </w:tc>
        <w:tc>
          <w:tcPr>
            <w:tcW w:w="0" w:type="auto"/>
            <w:shd w:val="clear" w:color="auto" w:fill="auto"/>
          </w:tcPr>
          <w:p w14:paraId="4781AAA7" w14:textId="5B8E1EA1" w:rsidR="00F8069C" w:rsidRPr="003D6C8F" w:rsidRDefault="00F34E6A" w:rsidP="00C65138">
            <w:pPr>
              <w:spacing w:line="276" w:lineRule="auto"/>
              <w:rPr>
                <w:rFonts w:ascii="Cambria" w:hAnsi="Cambria"/>
                <w:lang w:val="sr-Cyrl-RS"/>
              </w:rPr>
            </w:pPr>
            <w:r w:rsidRPr="003D6C8F">
              <w:rPr>
                <w:rFonts w:ascii="Cambria" w:hAnsi="Cambria"/>
                <w:lang w:val="sr-Cyrl-RS"/>
              </w:rPr>
              <w:t>М66</w:t>
            </w:r>
            <w:r w:rsidR="008350BF" w:rsidRPr="003D6C8F">
              <w:rPr>
                <w:rFonts w:ascii="Cambria" w:hAnsi="Cambria"/>
                <w:lang w:val="sr-Cyrl-RS"/>
              </w:rPr>
              <w:t xml:space="preserve"> </w:t>
            </w:r>
          </w:p>
        </w:tc>
        <w:tc>
          <w:tcPr>
            <w:tcW w:w="0" w:type="auto"/>
            <w:shd w:val="clear" w:color="auto" w:fill="auto"/>
          </w:tcPr>
          <w:p w14:paraId="547CA162"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4C4808D6" w14:textId="77777777" w:rsidR="00F8069C" w:rsidRPr="003D6C8F" w:rsidRDefault="00F8069C" w:rsidP="00C65138">
            <w:pPr>
              <w:spacing w:line="276" w:lineRule="auto"/>
              <w:jc w:val="right"/>
              <w:rPr>
                <w:rFonts w:ascii="Cambria" w:hAnsi="Cambria"/>
                <w:lang w:val="sr-Cyrl-RS"/>
              </w:rPr>
            </w:pPr>
          </w:p>
        </w:tc>
      </w:tr>
      <w:tr w:rsidR="00F8069C" w:rsidRPr="003D6C8F" w14:paraId="29D57AA9" w14:textId="77777777" w:rsidTr="00C65138">
        <w:trPr>
          <w:jc w:val="center"/>
        </w:trPr>
        <w:tc>
          <w:tcPr>
            <w:tcW w:w="0" w:type="auto"/>
            <w:shd w:val="clear" w:color="auto" w:fill="auto"/>
          </w:tcPr>
          <w:p w14:paraId="333F4519" w14:textId="77777777" w:rsidR="00F8069C" w:rsidRPr="003D6C8F" w:rsidRDefault="00F8069C" w:rsidP="00C65138">
            <w:pPr>
              <w:autoSpaceDE w:val="0"/>
              <w:autoSpaceDN w:val="0"/>
              <w:adjustRightInd w:val="0"/>
              <w:spacing w:line="276" w:lineRule="auto"/>
              <w:rPr>
                <w:rFonts w:ascii="Cambria" w:hAnsi="Cambria"/>
                <w:lang w:val="sr-Cyrl-RS"/>
              </w:rPr>
            </w:pPr>
            <w:r w:rsidRPr="003D6C8F">
              <w:rPr>
                <w:rFonts w:ascii="Cambria" w:hAnsi="Cambria"/>
                <w:lang w:val="sr-Cyrl-RS"/>
              </w:rPr>
              <w:t>Одбрањена докторска дисертација</w:t>
            </w:r>
          </w:p>
        </w:tc>
        <w:tc>
          <w:tcPr>
            <w:tcW w:w="0" w:type="auto"/>
            <w:shd w:val="clear" w:color="auto" w:fill="auto"/>
          </w:tcPr>
          <w:p w14:paraId="1D4AAA4D" w14:textId="77777777" w:rsidR="00F8069C" w:rsidRPr="003D6C8F" w:rsidRDefault="00F8069C" w:rsidP="00C65138">
            <w:pPr>
              <w:spacing w:line="276" w:lineRule="auto"/>
              <w:rPr>
                <w:rFonts w:ascii="Cambria" w:hAnsi="Cambria"/>
                <w:lang w:val="sr-Cyrl-RS"/>
              </w:rPr>
            </w:pPr>
            <w:r w:rsidRPr="003D6C8F">
              <w:rPr>
                <w:rFonts w:ascii="Cambria" w:hAnsi="Cambria"/>
                <w:lang w:val="sr-Cyrl-RS"/>
              </w:rPr>
              <w:t>М70</w:t>
            </w:r>
          </w:p>
        </w:tc>
        <w:tc>
          <w:tcPr>
            <w:tcW w:w="0" w:type="auto"/>
            <w:shd w:val="clear" w:color="auto" w:fill="auto"/>
          </w:tcPr>
          <w:p w14:paraId="54740AC3" w14:textId="77777777" w:rsidR="00F8069C" w:rsidRPr="003D6C8F" w:rsidRDefault="00F8069C" w:rsidP="00C65138">
            <w:pPr>
              <w:spacing w:line="276" w:lineRule="auto"/>
              <w:jc w:val="right"/>
              <w:rPr>
                <w:rFonts w:ascii="Cambria" w:hAnsi="Cambria"/>
                <w:lang w:val="sr-Cyrl-RS"/>
              </w:rPr>
            </w:pPr>
            <w:r w:rsidRPr="003D6C8F">
              <w:rPr>
                <w:rFonts w:ascii="Cambria" w:hAnsi="Cambria"/>
                <w:lang w:val="sr-Cyrl-RS"/>
              </w:rPr>
              <w:t>6</w:t>
            </w:r>
          </w:p>
        </w:tc>
        <w:tc>
          <w:tcPr>
            <w:tcW w:w="0" w:type="auto"/>
            <w:shd w:val="clear" w:color="auto" w:fill="auto"/>
          </w:tcPr>
          <w:p w14:paraId="02CDBCED" w14:textId="5FEB42B4" w:rsidR="00F8069C" w:rsidRPr="003D6C8F" w:rsidRDefault="00F8069C" w:rsidP="00C65138">
            <w:pPr>
              <w:spacing w:line="276" w:lineRule="auto"/>
              <w:jc w:val="right"/>
              <w:rPr>
                <w:rFonts w:ascii="Cambria" w:hAnsi="Cambria"/>
                <w:lang w:val="en-GB"/>
              </w:rPr>
            </w:pPr>
          </w:p>
        </w:tc>
      </w:tr>
      <w:tr w:rsidR="00F8069C" w:rsidRPr="003D6C8F" w14:paraId="178E404F" w14:textId="77777777" w:rsidTr="00C65138">
        <w:trPr>
          <w:jc w:val="center"/>
        </w:trPr>
        <w:tc>
          <w:tcPr>
            <w:tcW w:w="0" w:type="auto"/>
            <w:gridSpan w:val="4"/>
            <w:shd w:val="clear" w:color="auto" w:fill="auto"/>
          </w:tcPr>
          <w:p w14:paraId="7DCF5F76" w14:textId="68ED0B23" w:rsidR="00F8069C" w:rsidRPr="003D6C8F" w:rsidRDefault="00F8069C" w:rsidP="00C65138">
            <w:pPr>
              <w:spacing w:line="276" w:lineRule="auto"/>
              <w:jc w:val="right"/>
              <w:rPr>
                <w:rFonts w:ascii="Cambria" w:hAnsi="Cambria"/>
                <w:b/>
                <w:bCs/>
                <w:lang w:val="sr-Cyrl-RS"/>
              </w:rPr>
            </w:pPr>
            <w:r w:rsidRPr="003D6C8F">
              <w:rPr>
                <w:rFonts w:ascii="Cambria" w:hAnsi="Cambria"/>
                <w:b/>
                <w:bCs/>
                <w:lang w:val="sr-Cyrl-RS"/>
              </w:rPr>
              <w:t>УКУПНО ПУБЛИКАЦИЈА НАЦИОНАЛНОГ ЗНАЧАЈА</w:t>
            </w:r>
            <w:r w:rsidR="00F24041" w:rsidRPr="003D6C8F">
              <w:rPr>
                <w:rFonts w:ascii="Cambria" w:hAnsi="Cambria"/>
                <w:b/>
                <w:bCs/>
                <w:lang w:val="sr-Cyrl-RS"/>
              </w:rPr>
              <w:t xml:space="preserve"> </w:t>
            </w:r>
            <w:r w:rsidR="008D38B4" w:rsidRPr="003D6C8F">
              <w:rPr>
                <w:rFonts w:ascii="Cambria" w:hAnsi="Cambria"/>
                <w:b/>
                <w:bCs/>
                <w:lang w:val="sr-Latn-RS"/>
              </w:rPr>
              <w:t>15</w:t>
            </w:r>
            <w:r w:rsidR="00511E8F" w:rsidRPr="003D6C8F">
              <w:rPr>
                <w:rFonts w:ascii="Cambria" w:hAnsi="Cambria"/>
                <w:b/>
                <w:bCs/>
                <w:lang w:val="sr-Cyrl-RS"/>
              </w:rPr>
              <w:t xml:space="preserve"> </w:t>
            </w:r>
          </w:p>
        </w:tc>
      </w:tr>
      <w:tr w:rsidR="00F8069C" w:rsidRPr="003D6C8F" w14:paraId="5D249E1A" w14:textId="77777777" w:rsidTr="00C65138">
        <w:trPr>
          <w:jc w:val="center"/>
        </w:trPr>
        <w:tc>
          <w:tcPr>
            <w:tcW w:w="0" w:type="auto"/>
            <w:gridSpan w:val="4"/>
            <w:shd w:val="clear" w:color="auto" w:fill="auto"/>
          </w:tcPr>
          <w:p w14:paraId="4745D5B7" w14:textId="39EBA3F7" w:rsidR="00F8069C" w:rsidRPr="003D6C8F" w:rsidRDefault="00F8069C" w:rsidP="00C65138">
            <w:pPr>
              <w:spacing w:line="276" w:lineRule="auto"/>
              <w:jc w:val="right"/>
              <w:rPr>
                <w:rFonts w:ascii="Cambria" w:hAnsi="Cambria"/>
                <w:b/>
                <w:bCs/>
                <w:lang w:val="sr-Cyrl-RS"/>
              </w:rPr>
            </w:pPr>
            <w:r w:rsidRPr="003D6C8F">
              <w:rPr>
                <w:rFonts w:ascii="Cambria" w:hAnsi="Cambria"/>
                <w:b/>
                <w:bCs/>
                <w:lang w:val="sr-Cyrl-RS"/>
              </w:rPr>
              <w:t>УКУПНО ПУБЛИКАЦИЈА</w:t>
            </w:r>
            <w:r w:rsidR="00F24041" w:rsidRPr="003D6C8F">
              <w:rPr>
                <w:rFonts w:ascii="Cambria" w:hAnsi="Cambria"/>
                <w:b/>
                <w:bCs/>
                <w:lang w:val="sr-Cyrl-RS"/>
              </w:rPr>
              <w:t xml:space="preserve"> </w:t>
            </w:r>
            <w:r w:rsidR="008D38B4" w:rsidRPr="003D6C8F">
              <w:rPr>
                <w:rFonts w:ascii="Cambria" w:hAnsi="Cambria"/>
                <w:b/>
                <w:bCs/>
                <w:lang w:val="sr-Latn-RS"/>
              </w:rPr>
              <w:t>64</w:t>
            </w:r>
            <w:r w:rsidR="00511E8F" w:rsidRPr="003D6C8F">
              <w:rPr>
                <w:rFonts w:ascii="Cambria" w:hAnsi="Cambria"/>
                <w:b/>
                <w:bCs/>
                <w:lang w:val="sr-Cyrl-RS"/>
              </w:rPr>
              <w:t xml:space="preserve"> </w:t>
            </w:r>
          </w:p>
        </w:tc>
      </w:tr>
    </w:tbl>
    <w:p w14:paraId="60D2365E" w14:textId="77777777" w:rsidR="00F8069C" w:rsidRPr="003D6C8F" w:rsidRDefault="00F8069C" w:rsidP="009B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45C7CE5F" w14:textId="77777777" w:rsidR="00537C06" w:rsidRPr="003D6C8F" w:rsidRDefault="00537C06" w:rsidP="00461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Cambria" w:hAnsi="Cambria"/>
          <w:b/>
          <w:shd w:val="clear" w:color="auto" w:fill="FFFFFF"/>
          <w:lang w:val="sr-Cyrl-RS"/>
        </w:rPr>
      </w:pPr>
    </w:p>
    <w:p w14:paraId="1D44F618" w14:textId="77777777" w:rsidR="009B7B8D" w:rsidRPr="003D6C8F" w:rsidRDefault="009B7B8D"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Cambria" w:hAnsi="Cambria"/>
          <w:b/>
          <w:shd w:val="clear" w:color="auto" w:fill="FFFFFF"/>
          <w:lang w:val="sr-Cyrl-RS"/>
        </w:rPr>
      </w:pPr>
      <w:r w:rsidRPr="003D6C8F">
        <w:rPr>
          <w:rFonts w:ascii="Cambria" w:hAnsi="Cambria"/>
          <w:b/>
          <w:shd w:val="clear" w:color="auto" w:fill="FFFFFF"/>
          <w:lang w:val="sr-Cyrl-RS"/>
        </w:rPr>
        <w:t xml:space="preserve">Листа радова са библиографским подацима: </w:t>
      </w:r>
    </w:p>
    <w:p w14:paraId="79A1B98D" w14:textId="7FAF7BD1" w:rsidR="00537C06" w:rsidRPr="003D6C8F" w:rsidRDefault="00537C06" w:rsidP="009B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21054B4A" w14:textId="77777777" w:rsidR="00D72445" w:rsidRPr="003D6C8F" w:rsidRDefault="00D72445" w:rsidP="00D72445">
      <w:pPr>
        <w:rPr>
          <w:rFonts w:ascii="Cambria" w:hAnsi="Cambria"/>
          <w:b/>
        </w:rPr>
      </w:pPr>
      <w:r w:rsidRPr="003D6C8F">
        <w:rPr>
          <w:rFonts w:ascii="Cambria" w:hAnsi="Cambria"/>
          <w:b/>
        </w:rPr>
        <w:t xml:space="preserve">Радови у зборницима радова </w:t>
      </w:r>
    </w:p>
    <w:p w14:paraId="63260B61" w14:textId="77777777" w:rsidR="00D72445" w:rsidRPr="003D6C8F" w:rsidRDefault="00D72445" w:rsidP="00D72445">
      <w:pPr>
        <w:ind w:left="567" w:hanging="567"/>
        <w:rPr>
          <w:rFonts w:ascii="Cambria" w:hAnsi="Cambria"/>
          <w:color w:val="000000"/>
        </w:rPr>
      </w:pPr>
      <w:bookmarkStart w:id="37" w:name="_1fob9te" w:colFirst="0" w:colLast="0"/>
      <w:bookmarkEnd w:id="37"/>
    </w:p>
    <w:p w14:paraId="458F7C9A" w14:textId="0D12D4F3" w:rsidR="00D72445" w:rsidRPr="003D6C8F" w:rsidRDefault="00D72445" w:rsidP="00D72445">
      <w:pPr>
        <w:ind w:left="538" w:hanging="538"/>
        <w:jc w:val="both"/>
        <w:rPr>
          <w:rFonts w:ascii="Cambria" w:hAnsi="Cambria"/>
          <w:lang w:val="sr-Cyrl-RS"/>
        </w:rPr>
      </w:pPr>
      <w:r w:rsidRPr="003D6C8F">
        <w:rPr>
          <w:rFonts w:ascii="Cambria" w:hAnsi="Cambria"/>
        </w:rPr>
        <w:t xml:space="preserve">Antović, Mihailo (2019). The role of movement in musical signification: From cognitive to conceptual semantics of music. In: Medić, M. (ed.). </w:t>
      </w:r>
      <w:r w:rsidRPr="003D6C8F">
        <w:rPr>
          <w:rFonts w:ascii="Cambria" w:hAnsi="Cambria"/>
          <w:i/>
        </w:rPr>
        <w:t>Musica Movet: Affectus, Ludus, Corpus</w:t>
      </w:r>
      <w:r w:rsidRPr="003D6C8F">
        <w:rPr>
          <w:rFonts w:ascii="Cambria" w:hAnsi="Cambria"/>
        </w:rPr>
        <w:t xml:space="preserve">: 257-282. Belgrade: Faculty of Music. </w:t>
      </w:r>
      <w:r w:rsidRPr="003D6C8F">
        <w:rPr>
          <w:rFonts w:ascii="Cambria" w:hAnsi="Cambria"/>
          <w:lang w:val="sr-Cyrl-RS"/>
        </w:rPr>
        <w:t>М14</w:t>
      </w:r>
    </w:p>
    <w:p w14:paraId="2CABFD28" w14:textId="68929563" w:rsidR="00D72445" w:rsidRPr="003D6C8F" w:rsidRDefault="00D72445" w:rsidP="00D72445">
      <w:pPr>
        <w:ind w:left="567" w:hanging="538"/>
        <w:jc w:val="both"/>
        <w:rPr>
          <w:rFonts w:ascii="Cambria" w:hAnsi="Cambria"/>
        </w:rPr>
      </w:pPr>
      <w:r w:rsidRPr="003D6C8F">
        <w:rPr>
          <w:rFonts w:ascii="Cambria" w:hAnsi="Cambria"/>
        </w:rPr>
        <w:t>Ignjatović, Sanja (2019). Almodovar</w:t>
      </w:r>
      <w:r w:rsidR="00D078A1" w:rsidRPr="003D6C8F">
        <w:rPr>
          <w:rFonts w:ascii="Cambria" w:hAnsi="Cambria"/>
        </w:rPr>
        <w:t>’</w:t>
      </w:r>
      <w:r w:rsidRPr="003D6C8F">
        <w:rPr>
          <w:rFonts w:ascii="Cambria" w:hAnsi="Cambria"/>
        </w:rPr>
        <w:t>s Julieta and Munro</w:t>
      </w:r>
      <w:r w:rsidR="00D078A1" w:rsidRPr="003D6C8F">
        <w:rPr>
          <w:rFonts w:ascii="Cambria" w:hAnsi="Cambria"/>
        </w:rPr>
        <w:t>’</w:t>
      </w:r>
      <w:r w:rsidRPr="003D6C8F">
        <w:rPr>
          <w:rFonts w:ascii="Cambria" w:hAnsi="Cambria"/>
        </w:rPr>
        <w:t xml:space="preserve">s Juliet </w:t>
      </w:r>
      <w:r w:rsidR="00D078A1" w:rsidRPr="003D6C8F">
        <w:rPr>
          <w:rFonts w:ascii="Cambria" w:hAnsi="Cambria"/>
        </w:rPr>
        <w:t>–</w:t>
      </w:r>
      <w:r w:rsidRPr="003D6C8F">
        <w:rPr>
          <w:rFonts w:ascii="Cambria" w:hAnsi="Cambria"/>
        </w:rPr>
        <w:t xml:space="preserve"> Beyond Cultures. In: Novaković, Jelena and Vesna Lopičić (eds.). </w:t>
      </w:r>
      <w:r w:rsidRPr="003D6C8F">
        <w:rPr>
          <w:rFonts w:ascii="Cambria" w:hAnsi="Cambria"/>
          <w:i/>
        </w:rPr>
        <w:t>Canada 150 Filmed</w:t>
      </w:r>
      <w:r w:rsidRPr="003D6C8F">
        <w:rPr>
          <w:rFonts w:ascii="Cambria" w:hAnsi="Cambria"/>
        </w:rPr>
        <w:t>: 53-64. Beograd: University of Belgrade, Faculty of Philology &amp; Serbian Association for Canadian Studies. ISBN: 978-86-6153-571-0. M14</w:t>
      </w:r>
    </w:p>
    <w:p w14:paraId="5D1BBFDF" w14:textId="77777777" w:rsidR="00D72445" w:rsidRPr="003D6C8F" w:rsidRDefault="00D72445" w:rsidP="00D72445">
      <w:pPr>
        <w:ind w:left="567" w:hanging="538"/>
        <w:jc w:val="both"/>
        <w:rPr>
          <w:rFonts w:ascii="Cambria" w:hAnsi="Cambria"/>
        </w:rPr>
      </w:pPr>
      <w:r w:rsidRPr="003D6C8F">
        <w:rPr>
          <w:rFonts w:ascii="Cambria" w:hAnsi="Cambria"/>
        </w:rPr>
        <w:t xml:space="preserve">Ignjatović, Sanja (2019). The Post- in Contemporary Canadian Short Fiction. In: Lopičić, Vesna and Biljana Mišić Ilić (eds.). </w:t>
      </w:r>
      <w:r w:rsidRPr="003D6C8F">
        <w:rPr>
          <w:rFonts w:ascii="Cambria" w:hAnsi="Cambria"/>
          <w:i/>
        </w:rPr>
        <w:t>Jezik, književnost, teorija</w:t>
      </w:r>
      <w:r w:rsidRPr="003D6C8F">
        <w:rPr>
          <w:rFonts w:ascii="Cambria" w:hAnsi="Cambria"/>
        </w:rPr>
        <w:t>: 549-564. Niš: Filozofski fakultet Univerziteta u Nišu. ISBN: 978-86-7379-495-2 UDC UDK 821.111(71).09-32. M14</w:t>
      </w:r>
    </w:p>
    <w:p w14:paraId="0C9CADC6" w14:textId="77777777" w:rsidR="00D72445" w:rsidRPr="003D6C8F" w:rsidRDefault="00D72445" w:rsidP="00D72445">
      <w:pPr>
        <w:ind w:left="538" w:hanging="538"/>
        <w:jc w:val="both"/>
        <w:rPr>
          <w:rFonts w:ascii="Cambria" w:hAnsi="Cambria"/>
        </w:rPr>
      </w:pPr>
      <w:r w:rsidRPr="003D6C8F">
        <w:rPr>
          <w:rFonts w:ascii="Cambria" w:hAnsi="Cambria"/>
        </w:rPr>
        <w:t>Jovanović, Vladimir Ž. (2019). Structure and Meaning in Formulaic Language: Decomposing Animal-based Idiomatic Expressions in English and Serbian. In:</w:t>
      </w:r>
      <w:r w:rsidRPr="003D6C8F">
        <w:rPr>
          <w:rFonts w:ascii="Cambria" w:hAnsi="Cambria"/>
          <w:i/>
        </w:rPr>
        <w:t xml:space="preserve"> </w:t>
      </w:r>
      <w:r w:rsidRPr="003D6C8F">
        <w:rPr>
          <w:rFonts w:ascii="Cambria" w:hAnsi="Cambria"/>
        </w:rPr>
        <w:t xml:space="preserve">Duda, B., Kiełtyka R., Konieczna E. (eds.). </w:t>
      </w:r>
      <w:r w:rsidRPr="003D6C8F">
        <w:rPr>
          <w:rFonts w:ascii="Cambria" w:hAnsi="Cambria"/>
          <w:i/>
        </w:rPr>
        <w:t>Culture, Cognition, Discourse and Grammar: Cognitive Considerations on Formulaic Language</w:t>
      </w:r>
      <w:r w:rsidRPr="003D6C8F">
        <w:rPr>
          <w:rFonts w:ascii="Cambria" w:hAnsi="Cambria"/>
        </w:rPr>
        <w:t>: 155-184. Berlin/New York: Peter Lang. ISBN (13): 978-3-631-77016-0</w:t>
      </w:r>
      <w:r w:rsidRPr="003D6C8F">
        <w:rPr>
          <w:rFonts w:ascii="Cambria" w:hAnsi="Cambria"/>
          <w:i/>
        </w:rPr>
        <w:t>.</w:t>
      </w:r>
      <w:r w:rsidRPr="003D6C8F">
        <w:rPr>
          <w:rFonts w:ascii="Cambria" w:hAnsi="Cambria"/>
        </w:rPr>
        <w:t xml:space="preserve"> M13</w:t>
      </w:r>
    </w:p>
    <w:p w14:paraId="71C33DA6" w14:textId="77777777" w:rsidR="00D72445" w:rsidRPr="003D6C8F" w:rsidRDefault="00D72445" w:rsidP="00D72445">
      <w:pPr>
        <w:shd w:val="clear" w:color="auto" w:fill="FFFFFF"/>
        <w:ind w:left="540" w:hanging="538"/>
        <w:jc w:val="both"/>
        <w:rPr>
          <w:rFonts w:ascii="Cambria" w:hAnsi="Cambria"/>
        </w:rPr>
      </w:pPr>
      <w:r w:rsidRPr="003D6C8F">
        <w:rPr>
          <w:rFonts w:ascii="Cambria" w:hAnsi="Cambria"/>
        </w:rPr>
        <w:t xml:space="preserve">Kocić, Ana (2019). Književnost kolonijalne Amerike u svetlu postkolonijalne teorije. U Lopičić,Vesna i Biljana Mišić Ilić (ur.), </w:t>
      </w:r>
      <w:r w:rsidRPr="003D6C8F">
        <w:rPr>
          <w:rFonts w:ascii="Cambria" w:hAnsi="Cambria"/>
          <w:i/>
        </w:rPr>
        <w:t xml:space="preserve">Jezik, književnost, teorija: </w:t>
      </w:r>
      <w:r w:rsidRPr="003D6C8F">
        <w:rPr>
          <w:rFonts w:ascii="Cambria" w:hAnsi="Cambria"/>
        </w:rPr>
        <w:t>613-25</w:t>
      </w:r>
      <w:r w:rsidRPr="003D6C8F">
        <w:rPr>
          <w:rFonts w:ascii="Cambria" w:hAnsi="Cambria"/>
          <w:i/>
        </w:rPr>
        <w:t>.</w:t>
      </w:r>
      <w:r w:rsidRPr="003D6C8F">
        <w:rPr>
          <w:rFonts w:ascii="Cambria" w:hAnsi="Cambria"/>
        </w:rPr>
        <w:t xml:space="preserve"> Niš: Filozofski fakultet Univerziteta u Nišu. M14</w:t>
      </w:r>
    </w:p>
    <w:p w14:paraId="6A20F666" w14:textId="77777777" w:rsidR="00D72445" w:rsidRPr="003D6C8F" w:rsidRDefault="00D72445" w:rsidP="00D72445">
      <w:pPr>
        <w:ind w:left="567" w:hanging="538"/>
        <w:jc w:val="both"/>
        <w:rPr>
          <w:rFonts w:ascii="Cambria" w:hAnsi="Cambria"/>
        </w:rPr>
      </w:pPr>
      <w:r w:rsidRPr="003D6C8F">
        <w:rPr>
          <w:rFonts w:ascii="Cambria" w:hAnsi="Cambria"/>
        </w:rPr>
        <w:t xml:space="preserve">Lopičić, V., Sanja Ignjatović (2019). Canadian Giants: The Reception of Alice Munro and Leonard Cohen in Serbia. In: Sparling, Don and Katalin Kürtösi (eds.). </w:t>
      </w:r>
      <w:r w:rsidRPr="003D6C8F">
        <w:rPr>
          <w:rFonts w:ascii="Cambria" w:hAnsi="Cambria"/>
          <w:i/>
        </w:rPr>
        <w:t xml:space="preserve">Canada Consumed: The Impact of Canadian Writing in Central Europe (1990–2017). </w:t>
      </w:r>
      <w:r w:rsidRPr="003D6C8F">
        <w:rPr>
          <w:rFonts w:ascii="Cambria" w:hAnsi="Cambria"/>
        </w:rPr>
        <w:t>Brno: Masaryk University Press. M14</w:t>
      </w:r>
    </w:p>
    <w:p w14:paraId="0D9992E1" w14:textId="77777777" w:rsidR="00D72445" w:rsidRPr="003D6C8F" w:rsidRDefault="00D72445" w:rsidP="00D72445">
      <w:pPr>
        <w:ind w:left="567" w:hanging="538"/>
        <w:jc w:val="both"/>
        <w:rPr>
          <w:rFonts w:ascii="Cambria" w:hAnsi="Cambria"/>
        </w:rPr>
      </w:pPr>
      <w:r w:rsidRPr="003D6C8F">
        <w:rPr>
          <w:rFonts w:ascii="Cambria" w:hAnsi="Cambria"/>
        </w:rPr>
        <w:t xml:space="preserve">Lopičić, Vesna (2019). “There’s no stranger in the world” – A Village of Widows as Social Advocacy. In: Novaković, Jelena and Vesna Lopičić (eds.). </w:t>
      </w:r>
      <w:r w:rsidRPr="003D6C8F">
        <w:rPr>
          <w:rFonts w:ascii="Cambria" w:hAnsi="Cambria"/>
          <w:i/>
        </w:rPr>
        <w:t>Canada 150 Filmed</w:t>
      </w:r>
      <w:r w:rsidRPr="003D6C8F">
        <w:rPr>
          <w:rFonts w:ascii="Cambria" w:hAnsi="Cambria"/>
        </w:rPr>
        <w:t>: 177-190. Beograd: University of Belgrade, Faculty of Philology &amp; Serbian Association for Canadian Studies. ISBN 978-86-6153-571-0 (FP); COBISS.SR-ID 274929676; UDC 781.2(71)(082), 821.111(71).09(082), 821.133.1(71).09(082). M14</w:t>
      </w:r>
    </w:p>
    <w:p w14:paraId="57A483D3" w14:textId="77777777" w:rsidR="00D72445" w:rsidRPr="003D6C8F" w:rsidRDefault="00D72445" w:rsidP="00D72445">
      <w:pPr>
        <w:ind w:left="567" w:hanging="538"/>
        <w:jc w:val="both"/>
        <w:rPr>
          <w:rFonts w:ascii="Cambria" w:hAnsi="Cambria"/>
        </w:rPr>
      </w:pPr>
      <w:r w:rsidRPr="003D6C8F">
        <w:rPr>
          <w:rFonts w:ascii="Cambria" w:hAnsi="Cambria"/>
        </w:rPr>
        <w:t xml:space="preserve">Lopičić, Vesna (2019). A Desire for Grand Narratives: Metamodern Reading of the Film K-PAX. In: Slávka Tomaščíková, Soňa Šnircová (eds.). </w:t>
      </w:r>
      <w:r w:rsidRPr="003D6C8F">
        <w:rPr>
          <w:rFonts w:ascii="Cambria" w:hAnsi="Cambria"/>
          <w:i/>
        </w:rPr>
        <w:t>Postmillennial Trends in Anglophone Literatures, Cultures and Media</w:t>
      </w:r>
      <w:r w:rsidRPr="003D6C8F">
        <w:rPr>
          <w:rFonts w:ascii="Cambria" w:hAnsi="Cambria"/>
        </w:rPr>
        <w:t>: 52-73. Newcastle upon Tyne: Cambridge Scholars Publishing. ISBN (10): 1-5275-2709-3; ISBN (13): 978-1-5275-2709-6. M14</w:t>
      </w:r>
    </w:p>
    <w:p w14:paraId="5D62176F" w14:textId="77777777" w:rsidR="00D72445" w:rsidRPr="003D6C8F" w:rsidRDefault="00D72445" w:rsidP="00D72445">
      <w:pPr>
        <w:ind w:left="567" w:hanging="538"/>
        <w:jc w:val="both"/>
        <w:rPr>
          <w:rFonts w:ascii="Cambria" w:hAnsi="Cambria"/>
        </w:rPr>
      </w:pPr>
      <w:r w:rsidRPr="003D6C8F">
        <w:rPr>
          <w:rFonts w:ascii="Cambria" w:hAnsi="Cambria"/>
        </w:rPr>
        <w:t xml:space="preserve">Lopičić, Vesna (2019). Multiverse theories and time travel in Sherman Alexi’s Flight. In: Lopičić, Vesna and Biljana Mišić Ilić (eds.). </w:t>
      </w:r>
      <w:r w:rsidRPr="003D6C8F">
        <w:rPr>
          <w:rFonts w:ascii="Cambria" w:hAnsi="Cambria"/>
          <w:i/>
        </w:rPr>
        <w:t xml:space="preserve">Jezik, književnost, teorija: </w:t>
      </w:r>
      <w:r w:rsidRPr="003D6C8F">
        <w:rPr>
          <w:rFonts w:ascii="Cambria" w:hAnsi="Cambria"/>
        </w:rPr>
        <w:t>503-514. Niš: Filozofski fakultet Univerziteta u Nišu. ISBN 978-86-7379-495-2. M14</w:t>
      </w:r>
    </w:p>
    <w:p w14:paraId="1729D8BD" w14:textId="77777777" w:rsidR="00D72445" w:rsidRPr="003D6C8F" w:rsidRDefault="00D72445" w:rsidP="00D72445">
      <w:pPr>
        <w:shd w:val="clear" w:color="auto" w:fill="FFFFFF"/>
        <w:ind w:left="540" w:hanging="538"/>
        <w:jc w:val="both"/>
        <w:rPr>
          <w:rFonts w:ascii="Cambria" w:hAnsi="Cambria"/>
        </w:rPr>
      </w:pPr>
      <w:r w:rsidRPr="003D6C8F">
        <w:rPr>
          <w:rFonts w:ascii="Cambria" w:hAnsi="Cambria"/>
        </w:rPr>
        <w:t xml:space="preserve">Lopičić, Vesna i Biljana Mišić Ilić (2019). Teorijom kroz jezik i književnost. U Lopičić,Vesna i Biljana Mišić Ilić (ur.), </w:t>
      </w:r>
      <w:r w:rsidRPr="003D6C8F">
        <w:rPr>
          <w:rFonts w:ascii="Cambria" w:hAnsi="Cambria"/>
          <w:i/>
        </w:rPr>
        <w:t>Jezik, književnost, teorija:</w:t>
      </w:r>
      <w:r w:rsidRPr="003D6C8F">
        <w:rPr>
          <w:rFonts w:ascii="Cambria" w:hAnsi="Cambria"/>
        </w:rPr>
        <w:t xml:space="preserve"> 11-24. Niš: Filozofski fakultet. ISBN 978-86-7379-495-2. COBISS.SR-ID 275743756. M14</w:t>
      </w:r>
    </w:p>
    <w:p w14:paraId="3B6C9537" w14:textId="77777777" w:rsidR="00D72445" w:rsidRPr="003D6C8F" w:rsidRDefault="00D72445" w:rsidP="00D72445">
      <w:pPr>
        <w:shd w:val="clear" w:color="auto" w:fill="FFFFFF"/>
        <w:ind w:left="540" w:hanging="538"/>
        <w:jc w:val="both"/>
        <w:rPr>
          <w:rFonts w:ascii="Cambria" w:hAnsi="Cambria"/>
        </w:rPr>
      </w:pPr>
      <w:r w:rsidRPr="003D6C8F">
        <w:rPr>
          <w:rFonts w:ascii="Cambria" w:hAnsi="Cambria"/>
        </w:rPr>
        <w:t xml:space="preserve">Lopičić, Vesna. The Graveyard in the Novel </w:t>
      </w:r>
      <w:r w:rsidRPr="003D6C8F">
        <w:rPr>
          <w:rFonts w:ascii="Cambria" w:hAnsi="Cambria"/>
          <w:i/>
        </w:rPr>
        <w:t>Lincoln in the Bardo</w:t>
      </w:r>
      <w:r w:rsidRPr="003D6C8F">
        <w:rPr>
          <w:rFonts w:ascii="Cambria" w:hAnsi="Cambria"/>
        </w:rPr>
        <w:t>. ГРОБЉА: Књижевно-културна материјализација смрти. Уредник Драган Бошковић. Филолошко-уметнички факултет, Крагујевац, 2019. Pp. 165-178. UDC 821.111(73)-31.09 Saunders G. ИСБН 978-86-80796-49-9. M14</w:t>
      </w:r>
    </w:p>
    <w:p w14:paraId="4FA52E8E" w14:textId="77777777" w:rsidR="00D72445" w:rsidRPr="003D6C8F" w:rsidRDefault="00D72445" w:rsidP="00D72445">
      <w:pPr>
        <w:shd w:val="clear" w:color="auto" w:fill="FFFFFF"/>
        <w:ind w:left="540" w:hanging="538"/>
        <w:jc w:val="both"/>
        <w:rPr>
          <w:rFonts w:ascii="Cambria" w:hAnsi="Cambria"/>
        </w:rPr>
      </w:pPr>
      <w:r w:rsidRPr="003D6C8F">
        <w:rPr>
          <w:rFonts w:ascii="Cambria" w:hAnsi="Cambria"/>
        </w:rPr>
        <w:t xml:space="preserve">Mišić Ilić, Biljana (2019). Fenomen jezičkog pozajmljivanja iz teorijske pragmatičke perspektive. U Lopičić,Vesna i Biljana Mišić Ilić (ur.), </w:t>
      </w:r>
      <w:r w:rsidRPr="003D6C8F">
        <w:rPr>
          <w:rFonts w:ascii="Cambria" w:hAnsi="Cambria"/>
          <w:i/>
        </w:rPr>
        <w:t>Jezik, književnost, teorija:</w:t>
      </w:r>
      <w:r w:rsidRPr="003D6C8F">
        <w:rPr>
          <w:rFonts w:ascii="Cambria" w:hAnsi="Cambria"/>
        </w:rPr>
        <w:t xml:space="preserve"> 67-80. Niš: Filozofski fakultet. UDK 81’373.613 811.163.41’373.45:811.111, ISBN 978-86-7379-495-2. COBISS.SR-ID 275743756. M14</w:t>
      </w:r>
    </w:p>
    <w:p w14:paraId="0EF7D3AF" w14:textId="77777777" w:rsidR="00D72445" w:rsidRPr="003D6C8F" w:rsidRDefault="00D72445" w:rsidP="00D72445">
      <w:pPr>
        <w:ind w:left="538" w:hanging="538"/>
        <w:jc w:val="both"/>
        <w:rPr>
          <w:rFonts w:ascii="Cambria" w:hAnsi="Cambria"/>
        </w:rPr>
      </w:pPr>
      <w:r w:rsidRPr="003D6C8F">
        <w:rPr>
          <w:rFonts w:ascii="Cambria" w:hAnsi="Cambria"/>
        </w:rPr>
        <w:t>Pavlović, Vladan (2019). Theoretical Assumptions and Their Quantitative Evaluation: The Case of Collostructional Analysis</w:t>
      </w:r>
      <w:r w:rsidRPr="003D6C8F">
        <w:rPr>
          <w:rFonts w:ascii="Cambria" w:hAnsi="Cambria"/>
          <w:i/>
        </w:rPr>
        <w:t>.</w:t>
      </w:r>
      <w:r w:rsidRPr="003D6C8F">
        <w:rPr>
          <w:rFonts w:ascii="Cambria" w:hAnsi="Cambria"/>
        </w:rPr>
        <w:t xml:space="preserve"> U Lopičić,Vesna i Biljana Mišić Ilić (ur.), </w:t>
      </w:r>
      <w:r w:rsidRPr="003D6C8F">
        <w:rPr>
          <w:rFonts w:ascii="Cambria" w:hAnsi="Cambria"/>
          <w:i/>
        </w:rPr>
        <w:t xml:space="preserve">Jezik, književnost, teorija: </w:t>
      </w:r>
      <w:r w:rsidRPr="003D6C8F">
        <w:rPr>
          <w:rFonts w:ascii="Cambria" w:hAnsi="Cambria"/>
        </w:rPr>
        <w:t>53-66. Niš: Filozofski fakultet Univerziteta u Nišu. ISBN: 978-86-7379-495-2. M14</w:t>
      </w:r>
    </w:p>
    <w:p w14:paraId="548088BC" w14:textId="63931907" w:rsidR="00D72445" w:rsidRPr="003D6C8F" w:rsidRDefault="00D72445" w:rsidP="00D72445">
      <w:pPr>
        <w:ind w:left="538" w:hanging="538"/>
        <w:jc w:val="both"/>
        <w:rPr>
          <w:rFonts w:ascii="Cambria" w:hAnsi="Cambria"/>
          <w:lang w:val="sr-Cyrl-RS"/>
        </w:rPr>
      </w:pPr>
      <w:r w:rsidRPr="003D6C8F">
        <w:rPr>
          <w:rFonts w:ascii="Cambria" w:hAnsi="Cambria"/>
        </w:rPr>
        <w:t xml:space="preserve">Petković, Danijela (2019). Dž. R. R. Tolkin, fantastika i realizam: O bajkama i Gospodar prstenova. U: Jovanović, A. et al. (ur.) </w:t>
      </w:r>
      <w:r w:rsidRPr="003D6C8F">
        <w:rPr>
          <w:rFonts w:ascii="Cambria" w:hAnsi="Cambria"/>
          <w:i/>
        </w:rPr>
        <w:t xml:space="preserve">Da baštinimo večnost svekoliku: </w:t>
      </w:r>
      <w:r w:rsidRPr="003D6C8F">
        <w:rPr>
          <w:rFonts w:ascii="Cambria" w:hAnsi="Cambria"/>
        </w:rPr>
        <w:t>285-310. Beograd: Filološki fakultet Univerziteta u Beogradu. ISBN 978-86-6153-551-2</w:t>
      </w:r>
      <w:r w:rsidRPr="003D6C8F">
        <w:rPr>
          <w:rFonts w:ascii="Cambria" w:hAnsi="Cambria"/>
          <w:lang w:val="sr-Cyrl-RS"/>
        </w:rPr>
        <w:t>. М45</w:t>
      </w:r>
    </w:p>
    <w:p w14:paraId="620A7BEC" w14:textId="77777777" w:rsidR="00D72445" w:rsidRPr="003D6C8F" w:rsidRDefault="00D72445" w:rsidP="00D72445">
      <w:pPr>
        <w:ind w:left="567" w:hanging="538"/>
        <w:jc w:val="both"/>
        <w:rPr>
          <w:rFonts w:ascii="Cambria" w:hAnsi="Cambria"/>
        </w:rPr>
      </w:pPr>
      <w:r w:rsidRPr="003D6C8F">
        <w:rPr>
          <w:rFonts w:ascii="Cambria" w:hAnsi="Cambria"/>
        </w:rPr>
        <w:t xml:space="preserve">Popović, Mladen and Dušan Stamenković (2019). Critical discourse analysis, rules and persuasion in video games. In: Lopičić, Vesna and Biljana Mišić Ilić (eds.). </w:t>
      </w:r>
      <w:r w:rsidRPr="003D6C8F">
        <w:rPr>
          <w:rFonts w:ascii="Cambria" w:hAnsi="Cambria"/>
          <w:i/>
        </w:rPr>
        <w:t>Jezik, književnost, teorija</w:t>
      </w:r>
      <w:r w:rsidRPr="003D6C8F">
        <w:rPr>
          <w:rFonts w:ascii="Cambria" w:hAnsi="Cambria"/>
        </w:rPr>
        <w:t>: 313–325. Niš: Filozofski fakultet Univerziteta u Nišu. ISBN 978-86-7379-495-2. UDK 81’42:004.928. COBISS.SR-ID 275743756. M14</w:t>
      </w:r>
    </w:p>
    <w:p w14:paraId="4740EE97" w14:textId="77777777" w:rsidR="00D72445" w:rsidRPr="003D6C8F" w:rsidRDefault="00D72445" w:rsidP="00D72445">
      <w:pPr>
        <w:ind w:left="538" w:hanging="538"/>
        <w:jc w:val="both"/>
        <w:rPr>
          <w:rFonts w:ascii="Cambria" w:hAnsi="Cambria"/>
        </w:rPr>
      </w:pPr>
      <w:r w:rsidRPr="003D6C8F">
        <w:rPr>
          <w:rFonts w:ascii="Cambria" w:hAnsi="Cambria"/>
        </w:rPr>
        <w:t>Radulović, Milica. (2019). Relevance and ‛</w:t>
      </w:r>
      <w:r w:rsidRPr="003D6C8F">
        <w:rPr>
          <w:rFonts w:ascii="Cambria" w:hAnsi="Cambria"/>
          <w:i/>
        </w:rPr>
        <w:t>ad</w:t>
      </w:r>
      <w:r w:rsidRPr="003D6C8F">
        <w:rPr>
          <w:rFonts w:ascii="Cambria" w:hAnsi="Cambria"/>
        </w:rPr>
        <w:t xml:space="preserve">’ arguments in election debates. In: Зеленщиков А.В. и др. (редакционная коллегия). </w:t>
      </w:r>
      <w:r w:rsidRPr="003D6C8F">
        <w:rPr>
          <w:rFonts w:ascii="Cambria" w:hAnsi="Cambria"/>
          <w:i/>
        </w:rPr>
        <w:t xml:space="preserve">Англистика XXI века: Материалы IX всероссийской межвузовской научно-методической конференции 24-26 января 2018. </w:t>
      </w:r>
      <w:r w:rsidRPr="003D6C8F">
        <w:rPr>
          <w:rFonts w:ascii="Cambria" w:eastAsia="Gungsuh" w:hAnsi="Cambria" w:cs="Gungsuh"/>
        </w:rPr>
        <w:t>Санкт-Петербург: Универзитетские Образовательные Округа. с. 52−59. УДК [811.111+82(410)+37.016:811.111] (063). ББК 81.2Англ.я43+83.3(4Вел)я43+74.58я43. ISBN 978-5-4416-0035-4. M33</w:t>
      </w:r>
    </w:p>
    <w:p w14:paraId="210DF93D" w14:textId="77777777" w:rsidR="00D72445" w:rsidRPr="003D6C8F" w:rsidRDefault="00D72445" w:rsidP="00D72445">
      <w:pPr>
        <w:ind w:left="567" w:hanging="538"/>
        <w:jc w:val="both"/>
        <w:rPr>
          <w:rFonts w:ascii="Cambria" w:hAnsi="Cambria"/>
        </w:rPr>
      </w:pPr>
      <w:r w:rsidRPr="003D6C8F">
        <w:rPr>
          <w:rFonts w:ascii="Cambria" w:hAnsi="Cambria"/>
        </w:rPr>
        <w:t xml:space="preserve">Stamenković, Dušan and Milan Jaćević (2019). Video games and multimodality: Exploring interfaces and analyzing video screens using the GeM model. In: Wildfeuer, Janina et al. (eds). </w:t>
      </w:r>
      <w:r w:rsidRPr="003D6C8F">
        <w:rPr>
          <w:rFonts w:ascii="Cambria" w:hAnsi="Cambria"/>
          <w:i/>
        </w:rPr>
        <w:t>Multimodality: Disciplinary Thoughts and the Challenge of Diversity</w:t>
      </w:r>
      <w:r w:rsidRPr="003D6C8F">
        <w:rPr>
          <w:rFonts w:ascii="Cambria" w:hAnsi="Cambria"/>
        </w:rPr>
        <w:t>: 277–294. Berlin/Boston: De Gruyter. DOI: 10.1515/9783110608694-011, ISBN 978-3-11-060798-7. M13</w:t>
      </w:r>
    </w:p>
    <w:p w14:paraId="301F5F98" w14:textId="0EF33C7D" w:rsidR="00D72445" w:rsidRPr="003D6C8F" w:rsidRDefault="00D72445" w:rsidP="00D72445">
      <w:pPr>
        <w:ind w:left="538" w:hanging="538"/>
        <w:jc w:val="both"/>
        <w:rPr>
          <w:rFonts w:ascii="Cambria" w:hAnsi="Cambria"/>
          <w:lang w:val="sr-Cyrl-RS"/>
        </w:rPr>
      </w:pPr>
      <w:r w:rsidRPr="003D6C8F">
        <w:rPr>
          <w:rFonts w:ascii="Cambria" w:hAnsi="Cambria"/>
        </w:rPr>
        <w:t xml:space="preserve">Tučev, Nataša (2019). </w:t>
      </w:r>
      <w:r w:rsidR="00D078A1" w:rsidRPr="003D6C8F">
        <w:rPr>
          <w:rFonts w:ascii="Cambria" w:hAnsi="Cambria"/>
        </w:rPr>
        <w:t>‘</w:t>
      </w:r>
      <w:r w:rsidRPr="003D6C8F">
        <w:rPr>
          <w:rFonts w:ascii="Cambria" w:hAnsi="Cambria"/>
        </w:rPr>
        <w:t>Modernistički subjektivizam kroz prizmu marksističke kritike</w:t>
      </w:r>
      <w:r w:rsidR="00D078A1" w:rsidRPr="003D6C8F">
        <w:rPr>
          <w:rFonts w:ascii="Cambria" w:hAnsi="Cambria"/>
        </w:rPr>
        <w:t>’</w:t>
      </w:r>
      <w:r w:rsidRPr="003D6C8F">
        <w:rPr>
          <w:rFonts w:ascii="Cambria" w:hAnsi="Cambria"/>
        </w:rPr>
        <w:t xml:space="preserve">. U: V. Lopičić i B. Mišić Ilić (ur.). </w:t>
      </w:r>
      <w:r w:rsidRPr="003D6C8F">
        <w:rPr>
          <w:rFonts w:ascii="Cambria" w:hAnsi="Cambria"/>
          <w:i/>
        </w:rPr>
        <w:t>Jezik, književnost, teorija</w:t>
      </w:r>
      <w:r w:rsidRPr="003D6C8F">
        <w:rPr>
          <w:rFonts w:ascii="Cambria" w:hAnsi="Cambria"/>
        </w:rPr>
        <w:t xml:space="preserve">. Zbornik radova sa naučnog skupa, str. 407 </w:t>
      </w:r>
      <w:r w:rsidR="00D078A1" w:rsidRPr="003D6C8F">
        <w:rPr>
          <w:rFonts w:ascii="Cambria" w:hAnsi="Cambria"/>
        </w:rPr>
        <w:t>–</w:t>
      </w:r>
      <w:r w:rsidRPr="003D6C8F">
        <w:rPr>
          <w:rFonts w:ascii="Cambria" w:hAnsi="Cambria"/>
        </w:rPr>
        <w:t xml:space="preserve"> 416. Niš: Filozofski fakultet. ISBN 978-86-7379-495-2, 2019.</w:t>
      </w:r>
      <w:r w:rsidRPr="003D6C8F">
        <w:rPr>
          <w:rFonts w:ascii="Cambria" w:hAnsi="Cambria"/>
          <w:lang w:val="sr-Cyrl-RS"/>
        </w:rPr>
        <w:t xml:space="preserve"> М14</w:t>
      </w:r>
    </w:p>
    <w:p w14:paraId="3EA31A2B" w14:textId="2D8A9640" w:rsidR="00D72445" w:rsidRPr="003D6C8F" w:rsidRDefault="00D72445" w:rsidP="00D72445">
      <w:pPr>
        <w:shd w:val="clear" w:color="auto" w:fill="FFFFFF"/>
        <w:ind w:left="540" w:hanging="538"/>
        <w:jc w:val="both"/>
        <w:rPr>
          <w:rFonts w:ascii="Cambria" w:hAnsi="Cambria"/>
        </w:rPr>
      </w:pPr>
      <w:r w:rsidRPr="003D6C8F">
        <w:rPr>
          <w:rFonts w:ascii="Cambria" w:hAnsi="Cambria"/>
        </w:rPr>
        <w:t>Вукић, Маја,</w:t>
      </w:r>
      <w:r w:rsidR="00F24041" w:rsidRPr="003D6C8F">
        <w:rPr>
          <w:rFonts w:ascii="Cambria" w:hAnsi="Cambria"/>
        </w:rPr>
        <w:t xml:space="preserve"> </w:t>
      </w:r>
      <w:r w:rsidRPr="003D6C8F">
        <w:rPr>
          <w:rFonts w:ascii="Cambria" w:hAnsi="Cambria"/>
        </w:rPr>
        <w:t xml:space="preserve">Биљана Мишић Илић (2019). Политички вицеви у култури Срба и Бугара. У: Иванова, Ценка и др., (ур.). </w:t>
      </w:r>
      <w:r w:rsidRPr="003D6C8F">
        <w:rPr>
          <w:rFonts w:ascii="Cambria" w:hAnsi="Cambria"/>
          <w:i/>
        </w:rPr>
        <w:t>Политиката в културата на Българи и Сърби</w:t>
      </w:r>
      <w:r w:rsidRPr="003D6C8F">
        <w:rPr>
          <w:rFonts w:ascii="Cambria" w:hAnsi="Cambria"/>
        </w:rPr>
        <w:t>/</w:t>
      </w:r>
      <w:r w:rsidRPr="003D6C8F">
        <w:rPr>
          <w:rFonts w:ascii="Cambria" w:hAnsi="Cambria"/>
          <w:i/>
        </w:rPr>
        <w:t>Политика у култури Бугара и Срба</w:t>
      </w:r>
      <w:r w:rsidRPr="003D6C8F">
        <w:rPr>
          <w:rFonts w:ascii="Cambria" w:hAnsi="Cambria"/>
        </w:rPr>
        <w:t>: 64-85. Велико Трново: Универзитет</w:t>
      </w:r>
      <w:r w:rsidR="00F24041" w:rsidRPr="003D6C8F">
        <w:rPr>
          <w:rFonts w:ascii="Cambria" w:hAnsi="Cambria"/>
        </w:rPr>
        <w:t xml:space="preserve"> </w:t>
      </w:r>
      <w:r w:rsidRPr="003D6C8F">
        <w:rPr>
          <w:rFonts w:ascii="Cambria" w:hAnsi="Cambria"/>
        </w:rPr>
        <w:t>Св. Кирил и Методије. М44</w:t>
      </w:r>
    </w:p>
    <w:p w14:paraId="122FB632" w14:textId="77777777" w:rsidR="00D72445" w:rsidRPr="003D6C8F" w:rsidRDefault="00D72445" w:rsidP="00D72445">
      <w:pPr>
        <w:ind w:left="538" w:hanging="538"/>
        <w:jc w:val="both"/>
        <w:rPr>
          <w:rFonts w:ascii="Cambria" w:hAnsi="Cambria"/>
        </w:rPr>
      </w:pPr>
      <w:r w:rsidRPr="003D6C8F">
        <w:rPr>
          <w:rFonts w:ascii="Cambria" w:hAnsi="Cambria"/>
        </w:rPr>
        <w:t xml:space="preserve">Живковић, Ема (2019). Контрастивна анализа именичких сложеница у Вуковом Српском Рјечнику и Џонсоновом Речнику енглеског језика. У: Ковачевић, Милош и Јелена Петковић (ур.). </w:t>
      </w:r>
      <w:r w:rsidRPr="003D6C8F">
        <w:rPr>
          <w:rFonts w:ascii="Cambria" w:hAnsi="Cambria"/>
          <w:i/>
        </w:rPr>
        <w:t xml:space="preserve">Вуков Српски рјечник и 200 година савременог српског језика, </w:t>
      </w:r>
      <w:r w:rsidRPr="003D6C8F">
        <w:rPr>
          <w:rFonts w:ascii="Cambria" w:hAnsi="Cambria"/>
        </w:rPr>
        <w:t xml:space="preserve">Зборник радова са XIII међународног научног скупа Српски језик, књижевност, уметност, књига I: 227-235. Крадујевац: Филолошко-уметнички факултет. М14 </w:t>
      </w:r>
    </w:p>
    <w:p w14:paraId="4B6D5615" w14:textId="19D02200" w:rsidR="00D72445" w:rsidRPr="003D6C8F" w:rsidRDefault="00D72445" w:rsidP="00D72445">
      <w:pPr>
        <w:ind w:left="538" w:hanging="538"/>
        <w:jc w:val="both"/>
        <w:rPr>
          <w:rFonts w:ascii="Cambria" w:hAnsi="Cambria"/>
          <w:lang w:val="sr-Cyrl-RS"/>
        </w:rPr>
      </w:pPr>
      <w:r w:rsidRPr="003D6C8F">
        <w:rPr>
          <w:rFonts w:ascii="Cambria" w:hAnsi="Cambria"/>
          <w:highlight w:val="white"/>
        </w:rPr>
        <w:t xml:space="preserve">Каличанин, Милена (2019). Употреба нових технологија у настави књижевности: пример англо-саксонског епа Беовулф. </w:t>
      </w:r>
      <w:r w:rsidRPr="003D6C8F">
        <w:rPr>
          <w:rFonts w:ascii="Cambria" w:hAnsi="Cambria"/>
          <w:i/>
          <w:highlight w:val="white"/>
        </w:rPr>
        <w:t>Савремени токови у науци о језику и књижевности</w:t>
      </w:r>
      <w:r w:rsidRPr="003D6C8F">
        <w:rPr>
          <w:rFonts w:ascii="Cambria" w:hAnsi="Cambria"/>
          <w:highlight w:val="white"/>
        </w:rPr>
        <w:t xml:space="preserve">, Тематски зборник радова са конференције Наука и савремени универзитет 8, књига 2: 259-268. Ниш: Филозофски факултет Универзитета у Нишу. UDK 371.3::821.111]:004, ISBN 978-86-7379-515-7. </w:t>
      </w:r>
      <w:r w:rsidRPr="003D6C8F">
        <w:rPr>
          <w:rFonts w:ascii="Cambria" w:hAnsi="Cambria"/>
          <w:lang w:val="sr-Cyrl-RS"/>
        </w:rPr>
        <w:t>М33</w:t>
      </w:r>
    </w:p>
    <w:p w14:paraId="60B51C3C" w14:textId="3339D364" w:rsidR="00422635" w:rsidRPr="003D6C8F" w:rsidRDefault="00422635" w:rsidP="00D72445">
      <w:pPr>
        <w:ind w:left="538" w:hanging="538"/>
        <w:jc w:val="both"/>
        <w:rPr>
          <w:rFonts w:ascii="Cambria" w:hAnsi="Cambria"/>
          <w:lang w:val="sr-Cyrl-RS"/>
        </w:rPr>
      </w:pPr>
      <w:r w:rsidRPr="003D6C8F">
        <w:rPr>
          <w:rFonts w:ascii="Cambria" w:hAnsi="Cambria"/>
        </w:rPr>
        <w:t xml:space="preserve">Каличанин, Милена, Нина Миладиновић (2019). </w:t>
      </w:r>
      <w:r w:rsidRPr="003D6C8F">
        <w:rPr>
          <w:rFonts w:ascii="Cambria" w:hAnsi="Cambria"/>
          <w:i/>
        </w:rPr>
        <w:t>Moral Corruption in Shakespeare’s “Macbeth”</w:t>
      </w:r>
      <w:r w:rsidRPr="003D6C8F">
        <w:rPr>
          <w:rFonts w:ascii="Cambria" w:hAnsi="Cambria"/>
        </w:rPr>
        <w:t xml:space="preserve">, Belgrade English Language and Literature Studies. </w:t>
      </w:r>
      <w:r w:rsidR="00D078A1" w:rsidRPr="003D6C8F">
        <w:rPr>
          <w:rFonts w:ascii="Cambria" w:hAnsi="Cambria"/>
        </w:rPr>
        <w:t>–</w:t>
      </w:r>
      <w:r w:rsidRPr="003D6C8F">
        <w:rPr>
          <w:rFonts w:ascii="Cambria" w:hAnsi="Cambria"/>
        </w:rPr>
        <w:t xml:space="preserve"> Vol. 11 (2019), Универзитет у Београду, Филолошки факултет, уред. Милица Спремић Кончар, Александра Јовановић,</w:t>
      </w:r>
      <w:r w:rsidR="00F24041" w:rsidRPr="003D6C8F">
        <w:rPr>
          <w:rFonts w:ascii="Cambria" w:hAnsi="Cambria"/>
        </w:rPr>
        <w:t xml:space="preserve"> </w:t>
      </w:r>
      <w:r w:rsidRPr="003D6C8F">
        <w:rPr>
          <w:rFonts w:ascii="Cambria" w:hAnsi="Cambria"/>
        </w:rPr>
        <w:t xml:space="preserve">стp. 199-225. (ISSN 1821-3138) </w:t>
      </w:r>
      <w:hyperlink r:id="rId34">
        <w:r w:rsidRPr="003D6C8F">
          <w:rPr>
            <w:rFonts w:ascii="Cambria" w:hAnsi="Cambria"/>
            <w:color w:val="1155CC"/>
            <w:u w:val="single"/>
          </w:rPr>
          <w:t>https://doi.org/10.18485/bells.2019.11.10</w:t>
        </w:r>
      </w:hyperlink>
      <w:r w:rsidRPr="003D6C8F">
        <w:rPr>
          <w:rFonts w:ascii="Cambria" w:hAnsi="Cambria"/>
        </w:rPr>
        <w:t>, 821.111.09 Shakespeare W.</w:t>
      </w:r>
      <w:r w:rsidR="00F24041" w:rsidRPr="003D6C8F">
        <w:rPr>
          <w:rFonts w:ascii="Cambria" w:hAnsi="Cambria"/>
        </w:rPr>
        <w:t xml:space="preserve"> </w:t>
      </w:r>
      <w:r w:rsidRPr="003D6C8F">
        <w:rPr>
          <w:rFonts w:ascii="Cambria" w:hAnsi="Cambria"/>
        </w:rPr>
        <w:t>M33</w:t>
      </w:r>
    </w:p>
    <w:p w14:paraId="3C8C4D21" w14:textId="5AC15583" w:rsidR="00D72445" w:rsidRPr="003D6C8F" w:rsidRDefault="00D72445" w:rsidP="00D72445">
      <w:pPr>
        <w:ind w:left="538" w:hanging="538"/>
        <w:jc w:val="both"/>
        <w:rPr>
          <w:rFonts w:ascii="Cambria" w:hAnsi="Cambria"/>
          <w:color w:val="333333"/>
          <w:highlight w:val="white"/>
          <w:lang w:val="sr-Cyrl-RS"/>
        </w:rPr>
      </w:pPr>
      <w:r w:rsidRPr="003D6C8F">
        <w:rPr>
          <w:rFonts w:ascii="Cambria" w:hAnsi="Cambria"/>
          <w:highlight w:val="white"/>
        </w:rPr>
        <w:t>Каличанин, Милена (2019). Шекспирова историјска драма Хенри IV: хуманистички привиди и макијавелистичка реалност</w:t>
      </w:r>
      <w:r w:rsidRPr="003D6C8F">
        <w:rPr>
          <w:rFonts w:ascii="Cambria" w:hAnsi="Cambria"/>
          <w:b/>
          <w:highlight w:val="white"/>
        </w:rPr>
        <w:t xml:space="preserve">. </w:t>
      </w:r>
      <w:r w:rsidRPr="003D6C8F">
        <w:rPr>
          <w:rFonts w:ascii="Cambria" w:hAnsi="Cambria"/>
          <w:highlight w:val="white"/>
        </w:rPr>
        <w:t>У: Александра В. Јовановић, Милица Спремић Кончар, Сергеј Мацура, Александра Вукотић (ур.).</w:t>
      </w:r>
      <w:r w:rsidRPr="003D6C8F">
        <w:rPr>
          <w:rFonts w:ascii="Cambria" w:hAnsi="Cambria"/>
          <w:b/>
          <w:highlight w:val="white"/>
        </w:rPr>
        <w:t xml:space="preserve"> </w:t>
      </w:r>
      <w:r w:rsidRPr="003D6C8F">
        <w:rPr>
          <w:rFonts w:ascii="Cambria" w:hAnsi="Cambria"/>
          <w:i/>
          <w:highlight w:val="white"/>
        </w:rPr>
        <w:t>Да баштинимо вечност свеколику</w:t>
      </w:r>
      <w:r w:rsidRPr="003D6C8F">
        <w:rPr>
          <w:rFonts w:ascii="Cambria" w:hAnsi="Cambria"/>
          <w:highlight w:val="white"/>
        </w:rPr>
        <w:t>: 53-75. Филолошки факултет Универзитета у Београду</w:t>
      </w:r>
      <w:r w:rsidRPr="003D6C8F">
        <w:rPr>
          <w:rFonts w:ascii="Cambria" w:hAnsi="Cambria"/>
          <w:b/>
          <w:highlight w:val="white"/>
        </w:rPr>
        <w:t xml:space="preserve">: </w:t>
      </w:r>
      <w:r w:rsidRPr="003D6C8F">
        <w:rPr>
          <w:rFonts w:ascii="Cambria" w:hAnsi="Cambria"/>
          <w:highlight w:val="white"/>
        </w:rPr>
        <w:t>Чигоја штампа.</w:t>
      </w:r>
      <w:r w:rsidRPr="003D6C8F">
        <w:rPr>
          <w:rFonts w:ascii="Cambria" w:hAnsi="Cambria"/>
          <w:b/>
          <w:highlight w:val="white"/>
        </w:rPr>
        <w:t xml:space="preserve"> </w:t>
      </w:r>
      <w:r w:rsidRPr="003D6C8F">
        <w:rPr>
          <w:rFonts w:ascii="Cambria" w:hAnsi="Cambria"/>
          <w:highlight w:val="white"/>
        </w:rPr>
        <w:t>ISBN978-86-6153-551-2, 821.111.09-2 Шекспир В.,</w:t>
      </w:r>
      <w:hyperlink r:id="rId35">
        <w:r w:rsidRPr="003D6C8F">
          <w:rPr>
            <w:rFonts w:ascii="Cambria" w:hAnsi="Cambria"/>
            <w:highlight w:val="white"/>
          </w:rPr>
          <w:t xml:space="preserve"> </w:t>
        </w:r>
      </w:hyperlink>
      <w:hyperlink r:id="rId36">
        <w:r w:rsidRPr="003D6C8F">
          <w:rPr>
            <w:rFonts w:ascii="Cambria" w:hAnsi="Cambria"/>
            <w:color w:val="1155CC"/>
            <w:highlight w:val="white"/>
            <w:u w:val="single"/>
          </w:rPr>
          <w:t>https://doi.org/10.18485/bastina_vecnosti.2019.ch3</w:t>
        </w:r>
      </w:hyperlink>
      <w:r w:rsidRPr="003D6C8F">
        <w:rPr>
          <w:rFonts w:ascii="Cambria" w:hAnsi="Cambria"/>
          <w:highlight w:val="white"/>
        </w:rPr>
        <w:t>.</w:t>
      </w:r>
      <w:r w:rsidRPr="003D6C8F">
        <w:rPr>
          <w:rFonts w:ascii="Cambria" w:hAnsi="Cambria"/>
          <w:highlight w:val="white"/>
          <w:lang w:val="sr-Cyrl-RS"/>
        </w:rPr>
        <w:t xml:space="preserve"> М45</w:t>
      </w:r>
    </w:p>
    <w:p w14:paraId="6D77BB3C" w14:textId="63F09491" w:rsidR="00D72445" w:rsidRPr="003D6C8F" w:rsidRDefault="00D72445" w:rsidP="00D72445">
      <w:pPr>
        <w:ind w:left="538" w:hanging="538"/>
        <w:jc w:val="both"/>
        <w:rPr>
          <w:rFonts w:ascii="Cambria" w:hAnsi="Cambria"/>
          <w:highlight w:val="white"/>
          <w:lang w:val="sr-Cyrl-RS"/>
        </w:rPr>
      </w:pPr>
      <w:r w:rsidRPr="003D6C8F">
        <w:rPr>
          <w:rFonts w:ascii="Cambria" w:hAnsi="Cambria"/>
          <w:highlight w:val="white"/>
        </w:rPr>
        <w:t xml:space="preserve">Тренчић, Саша, Милена Каличанин (2019). The Madness of History: The Whirl of Personal, National and Diasporic Identity. </w:t>
      </w:r>
      <w:r w:rsidRPr="003D6C8F">
        <w:rPr>
          <w:rFonts w:ascii="Cambria" w:hAnsi="Cambria"/>
          <w:i/>
          <w:highlight w:val="white"/>
        </w:rPr>
        <w:t>Жанровска укрштања српске и англофоне књижевности 2</w:t>
      </w:r>
      <w:r w:rsidRPr="003D6C8F">
        <w:rPr>
          <w:rFonts w:ascii="Cambria" w:hAnsi="Cambria"/>
          <w:highlight w:val="white"/>
        </w:rPr>
        <w:t>: 65-76. Нови Сад: Матица српска. ISBN 978-86-7946-291-6, COBISS-SR.ID330505991.</w:t>
      </w:r>
      <w:r w:rsidRPr="003D6C8F">
        <w:rPr>
          <w:rFonts w:ascii="Cambria" w:hAnsi="Cambria"/>
          <w:highlight w:val="white"/>
          <w:lang w:val="sr-Cyrl-RS"/>
        </w:rPr>
        <w:t xml:space="preserve"> М45</w:t>
      </w:r>
    </w:p>
    <w:p w14:paraId="2556DB3E" w14:textId="77777777" w:rsidR="00D72445" w:rsidRPr="003D6C8F" w:rsidRDefault="00D72445" w:rsidP="00D72445">
      <w:pPr>
        <w:rPr>
          <w:rFonts w:ascii="Cambria" w:eastAsia="Arial" w:hAnsi="Cambria" w:cs="Arial"/>
          <w:shd w:val="clear" w:color="auto" w:fill="F6F5F1"/>
        </w:rPr>
      </w:pPr>
    </w:p>
    <w:p w14:paraId="1025A97A" w14:textId="77777777" w:rsidR="00D72445" w:rsidRPr="003D6C8F" w:rsidRDefault="00D72445" w:rsidP="00D72445">
      <w:pPr>
        <w:tabs>
          <w:tab w:val="left" w:pos="284"/>
        </w:tabs>
        <w:rPr>
          <w:rFonts w:ascii="Cambria" w:hAnsi="Cambria"/>
          <w:b/>
        </w:rPr>
      </w:pPr>
      <w:r w:rsidRPr="003D6C8F">
        <w:rPr>
          <w:rFonts w:ascii="Cambria" w:hAnsi="Cambria"/>
          <w:b/>
        </w:rPr>
        <w:t xml:space="preserve">Апстракти у књигама резимеа </w:t>
      </w:r>
    </w:p>
    <w:p w14:paraId="0FE35988" w14:textId="77777777" w:rsidR="00D72445" w:rsidRPr="003D6C8F" w:rsidRDefault="00D72445" w:rsidP="00D72445">
      <w:pPr>
        <w:tabs>
          <w:tab w:val="left" w:pos="284"/>
        </w:tabs>
        <w:rPr>
          <w:rFonts w:ascii="Cambria" w:hAnsi="Cambria"/>
        </w:rPr>
      </w:pPr>
    </w:p>
    <w:p w14:paraId="1FEE7054" w14:textId="684D7864" w:rsidR="00D72445" w:rsidRPr="003D6C8F" w:rsidRDefault="00D72445" w:rsidP="00D72445">
      <w:pPr>
        <w:ind w:left="567" w:hanging="567"/>
        <w:jc w:val="both"/>
        <w:rPr>
          <w:rFonts w:ascii="Cambria" w:hAnsi="Cambria"/>
          <w:lang w:val="sr-Cyrl-RS"/>
        </w:rPr>
      </w:pPr>
      <w:r w:rsidRPr="003D6C8F">
        <w:rPr>
          <w:rFonts w:ascii="Cambria" w:hAnsi="Cambria"/>
        </w:rPr>
        <w:t xml:space="preserve">Antović, M. (2019). Multilevel-grounded semantics of music: Embodiment in five levels of musical meaning. CIM 19 </w:t>
      </w:r>
      <w:r w:rsidR="00D078A1" w:rsidRPr="003D6C8F">
        <w:rPr>
          <w:rFonts w:ascii="Cambria" w:hAnsi="Cambria"/>
        </w:rPr>
        <w:t>–</w:t>
      </w:r>
      <w:r w:rsidRPr="003D6C8F">
        <w:rPr>
          <w:rFonts w:ascii="Cambria" w:hAnsi="Cambria"/>
        </w:rPr>
        <w:t xml:space="preserve"> Conference on Interdisciplinary Musicology </w:t>
      </w:r>
      <w:r w:rsidRPr="003D6C8F">
        <w:rPr>
          <w:rFonts w:ascii="Cambria" w:hAnsi="Cambria"/>
          <w:i/>
        </w:rPr>
        <w:t>Embodiment in Music</w:t>
      </w:r>
      <w:r w:rsidRPr="003D6C8F">
        <w:rPr>
          <w:rFonts w:ascii="Cambria" w:hAnsi="Cambria"/>
        </w:rPr>
        <w:t xml:space="preserve">, University of Graz, Austria, September 2019. </w:t>
      </w:r>
      <w:r w:rsidRPr="003D6C8F">
        <w:rPr>
          <w:rFonts w:ascii="Cambria" w:hAnsi="Cambria"/>
          <w:lang w:val="sr-Cyrl-RS"/>
        </w:rPr>
        <w:t>М34</w:t>
      </w:r>
    </w:p>
    <w:p w14:paraId="195809A7" w14:textId="7784C4BB" w:rsidR="00D72445" w:rsidRPr="003D6C8F" w:rsidRDefault="00D72445" w:rsidP="00D72445">
      <w:pPr>
        <w:ind w:left="567" w:hanging="567"/>
        <w:jc w:val="both"/>
        <w:rPr>
          <w:rFonts w:ascii="Cambria" w:hAnsi="Cambria"/>
        </w:rPr>
      </w:pPr>
      <w:r w:rsidRPr="003D6C8F">
        <w:rPr>
          <w:rFonts w:ascii="Cambria" w:hAnsi="Cambria"/>
        </w:rPr>
        <w:t xml:space="preserve">Antović, M. and Benecasa, N. (2019). Up and down, thick and thin, or sharp and flat: An experimental study into the conceptualization of musical accidentals. Symposium </w:t>
      </w:r>
      <w:r w:rsidRPr="003D6C8F">
        <w:rPr>
          <w:rFonts w:ascii="Cambria" w:hAnsi="Cambria"/>
          <w:i/>
        </w:rPr>
        <w:t>Music and Sciences</w:t>
      </w:r>
      <w:r w:rsidRPr="003D6C8F">
        <w:rPr>
          <w:rFonts w:ascii="Cambria" w:hAnsi="Cambria"/>
        </w:rPr>
        <w:t xml:space="preserve">, Istanbul Technical University, Turkey, April 2019. </w:t>
      </w:r>
      <w:r w:rsidRPr="003D6C8F">
        <w:rPr>
          <w:rFonts w:ascii="Cambria" w:hAnsi="Cambria"/>
          <w:lang w:val="sr-Cyrl-RS"/>
        </w:rPr>
        <w:t>М34</w:t>
      </w:r>
    </w:p>
    <w:p w14:paraId="61771BEA" w14:textId="77777777" w:rsidR="00D72445" w:rsidRPr="003D6C8F" w:rsidRDefault="00D72445" w:rsidP="00D72445">
      <w:pPr>
        <w:ind w:left="567" w:hanging="567"/>
        <w:jc w:val="both"/>
        <w:rPr>
          <w:rFonts w:ascii="Cambria" w:hAnsi="Cambria"/>
        </w:rPr>
      </w:pPr>
      <w:r w:rsidRPr="003D6C8F">
        <w:rPr>
          <w:rFonts w:ascii="Cambria" w:hAnsi="Cambria"/>
        </w:rPr>
        <w:t xml:space="preserve">Figar, Vladimir (2019). Semantic priming reveals different levels of activation of source and target domains in conceptual metaphors. U: Mišić Ilić, B. i V. Lopičić (ur.). </w:t>
      </w:r>
      <w:r w:rsidRPr="003D6C8F">
        <w:rPr>
          <w:rFonts w:ascii="Cambria" w:hAnsi="Cambria"/>
          <w:i/>
        </w:rPr>
        <w:t>Jezik, književnost, kontekst</w:t>
      </w:r>
      <w:r w:rsidRPr="003D6C8F">
        <w:rPr>
          <w:rFonts w:ascii="Cambria" w:hAnsi="Cambria"/>
        </w:rPr>
        <w:t>:</w:t>
      </w:r>
      <w:r w:rsidRPr="003D6C8F">
        <w:rPr>
          <w:rFonts w:ascii="Cambria" w:hAnsi="Cambria"/>
          <w:i/>
        </w:rPr>
        <w:t xml:space="preserve"> knjiga sažetaka</w:t>
      </w:r>
      <w:r w:rsidRPr="003D6C8F">
        <w:rPr>
          <w:rFonts w:ascii="Cambria" w:hAnsi="Cambria"/>
        </w:rPr>
        <w:t>, str. 114. Niš: Filozofski fakultet Univerziteta u Nišu. M34</w:t>
      </w:r>
    </w:p>
    <w:p w14:paraId="3176CE74" w14:textId="77777777" w:rsidR="00D72445" w:rsidRPr="003D6C8F" w:rsidRDefault="00D72445" w:rsidP="00D72445">
      <w:pPr>
        <w:ind w:left="567" w:hanging="567"/>
        <w:jc w:val="both"/>
        <w:rPr>
          <w:rFonts w:ascii="Cambria" w:hAnsi="Cambria"/>
        </w:rPr>
      </w:pPr>
      <w:r w:rsidRPr="003D6C8F">
        <w:rPr>
          <w:rFonts w:ascii="Cambria" w:hAnsi="Cambria"/>
        </w:rPr>
        <w:t xml:space="preserve">Jovanović, Vladimir Ž. and Milica Radulović (2019). The Pragmatic Implications of Certain Lexical Elements in English and Serbian Political Discourse. Conference </w:t>
      </w:r>
      <w:r w:rsidRPr="003D6C8F">
        <w:rPr>
          <w:rFonts w:ascii="Cambria" w:hAnsi="Cambria"/>
          <w:i/>
        </w:rPr>
        <w:t>Languages and Cultures in Time and Space IX</w:t>
      </w:r>
      <w:r w:rsidRPr="003D6C8F">
        <w:rPr>
          <w:rFonts w:ascii="Cambria" w:hAnsi="Cambria"/>
        </w:rPr>
        <w:t>, Novi Sad: Faculty of Philosophy. Book of abstracts, ISBN 978-86-6065-553-2. M34</w:t>
      </w:r>
    </w:p>
    <w:p w14:paraId="35DB07F1" w14:textId="77777777" w:rsidR="00D72445" w:rsidRPr="003D6C8F" w:rsidRDefault="00D72445" w:rsidP="00D72445">
      <w:pPr>
        <w:ind w:left="567" w:hanging="567"/>
        <w:jc w:val="both"/>
        <w:rPr>
          <w:rFonts w:ascii="Cambria" w:hAnsi="Cambria"/>
        </w:rPr>
      </w:pPr>
      <w:r w:rsidRPr="003D6C8F">
        <w:rPr>
          <w:rFonts w:ascii="Cambria" w:hAnsi="Cambria"/>
        </w:rPr>
        <w:t xml:space="preserve">Kocić, Ana (2019). Rekontekstualizacija suđenja salemskim ‘vešticama’. U: Mišić Ilić, B. i V. Lopičić (ur.). </w:t>
      </w:r>
      <w:r w:rsidRPr="003D6C8F">
        <w:rPr>
          <w:rFonts w:ascii="Cambria" w:hAnsi="Cambria"/>
          <w:i/>
        </w:rPr>
        <w:t>Jezik, književnost, kontekst</w:t>
      </w:r>
      <w:r w:rsidRPr="003D6C8F">
        <w:rPr>
          <w:rFonts w:ascii="Cambria" w:hAnsi="Cambria"/>
        </w:rPr>
        <w:t>:</w:t>
      </w:r>
      <w:r w:rsidRPr="003D6C8F">
        <w:rPr>
          <w:rFonts w:ascii="Cambria" w:hAnsi="Cambria"/>
          <w:i/>
        </w:rPr>
        <w:t xml:space="preserve"> knjiga sažetaka</w:t>
      </w:r>
      <w:r w:rsidRPr="003D6C8F">
        <w:rPr>
          <w:rFonts w:ascii="Cambria" w:hAnsi="Cambria"/>
        </w:rPr>
        <w:t>. Niš: Filozofski fakultet Univerziteta u Nišu. M34</w:t>
      </w:r>
    </w:p>
    <w:p w14:paraId="2ECC6D30" w14:textId="37EE704C" w:rsidR="00D72445" w:rsidRPr="003D6C8F" w:rsidRDefault="00D72445" w:rsidP="00D72445">
      <w:pPr>
        <w:ind w:left="567" w:hanging="567"/>
        <w:jc w:val="both"/>
        <w:rPr>
          <w:rFonts w:ascii="Cambria" w:hAnsi="Cambria"/>
        </w:rPr>
      </w:pPr>
      <w:r w:rsidRPr="003D6C8F">
        <w:rPr>
          <w:rFonts w:ascii="Cambria" w:hAnsi="Cambria"/>
        </w:rPr>
        <w:t xml:space="preserve">Kocić, Ana (2019). Sea as a Democratic Force: Melville’s </w:t>
      </w:r>
      <w:r w:rsidRPr="003D6C8F">
        <w:rPr>
          <w:rFonts w:ascii="Cambria" w:hAnsi="Cambria"/>
          <w:i/>
        </w:rPr>
        <w:t xml:space="preserve">Typee </w:t>
      </w:r>
      <w:r w:rsidRPr="003D6C8F">
        <w:rPr>
          <w:rFonts w:ascii="Cambria" w:hAnsi="Cambria"/>
        </w:rPr>
        <w:t xml:space="preserve">and American Colonial Literature. </w:t>
      </w:r>
      <w:r w:rsidRPr="003D6C8F">
        <w:rPr>
          <w:rFonts w:ascii="Cambria" w:hAnsi="Cambria"/>
          <w:i/>
        </w:rPr>
        <w:t>Over_Seas: Melville, Whitman and All the Intrepid Sailors</w:t>
      </w:r>
      <w:r w:rsidRPr="003D6C8F">
        <w:rPr>
          <w:rFonts w:ascii="Cambria" w:hAnsi="Cambria"/>
        </w:rPr>
        <w:t>. Book of Abstracts, p. 16. Lisbon: ULICES</w:t>
      </w:r>
      <w:r w:rsidR="00D078A1" w:rsidRPr="003D6C8F">
        <w:rPr>
          <w:rFonts w:ascii="Cambria" w:hAnsi="Cambria"/>
        </w:rPr>
        <w:t>’</w:t>
      </w:r>
      <w:r w:rsidRPr="003D6C8F">
        <w:rPr>
          <w:rFonts w:ascii="Cambria" w:hAnsi="Cambria"/>
        </w:rPr>
        <w:t xml:space="preserve"> Research Group in American Studies, School of Arts and Humanities of the University of Lisbon. M34</w:t>
      </w:r>
    </w:p>
    <w:p w14:paraId="73858C99" w14:textId="77777777" w:rsidR="00D72445" w:rsidRPr="003D6C8F" w:rsidRDefault="00D72445" w:rsidP="00D72445">
      <w:pPr>
        <w:ind w:left="538" w:hanging="567"/>
        <w:jc w:val="both"/>
        <w:rPr>
          <w:rFonts w:ascii="Cambria" w:hAnsi="Cambria"/>
        </w:rPr>
      </w:pPr>
      <w:r w:rsidRPr="003D6C8F">
        <w:rPr>
          <w:rFonts w:ascii="Cambria" w:hAnsi="Cambria"/>
        </w:rPr>
        <w:t xml:space="preserve">Lazarević, Nina (2019). Are we preparing future EFL teachers for the intercultural world?. In: Bužarovska, R. (Ed.) </w:t>
      </w:r>
      <w:r w:rsidRPr="003D6C8F">
        <w:rPr>
          <w:rFonts w:ascii="Cambria" w:hAnsi="Cambria"/>
          <w:i/>
        </w:rPr>
        <w:t>English Studies at the Interface of disciplines: Research and Practice: Book of abstracts</w:t>
      </w:r>
      <w:r w:rsidRPr="003D6C8F">
        <w:rPr>
          <w:rFonts w:ascii="Cambria" w:hAnsi="Cambria"/>
        </w:rPr>
        <w:t>. Skopje: Ss. Cyril and Methodius University, Blaže Koneski Faculty of Philology. str.28-29. ISBN 978-608-234-062-3. M34</w:t>
      </w:r>
    </w:p>
    <w:p w14:paraId="656FB254" w14:textId="77777777" w:rsidR="00D72445" w:rsidRPr="003D6C8F" w:rsidRDefault="00D72445" w:rsidP="00D72445">
      <w:pPr>
        <w:ind w:left="538" w:hanging="567"/>
        <w:jc w:val="both"/>
        <w:rPr>
          <w:rFonts w:ascii="Cambria" w:hAnsi="Cambria"/>
        </w:rPr>
      </w:pPr>
      <w:r w:rsidRPr="003D6C8F">
        <w:rPr>
          <w:rFonts w:ascii="Cambria" w:hAnsi="Cambria"/>
        </w:rPr>
        <w:t xml:space="preserve">Lazarević, Nina (2019). What’s initial in initial in initial English Language Teacher Education?. In: Čubrović, B. (Ed.) </w:t>
      </w:r>
      <w:r w:rsidRPr="003D6C8F">
        <w:rPr>
          <w:rFonts w:ascii="Cambria" w:hAnsi="Cambria"/>
          <w:i/>
        </w:rPr>
        <w:t xml:space="preserve">Belgrade English Language and Literature Studies (Bells90) Book of Abstracts: </w:t>
      </w:r>
      <w:r w:rsidRPr="003D6C8F">
        <w:rPr>
          <w:rFonts w:ascii="Cambria" w:hAnsi="Cambria"/>
        </w:rPr>
        <w:t>p. 64. Belgrade: Faculty of Philology. ISBN 978-86-6153-582-6. M34</w:t>
      </w:r>
    </w:p>
    <w:p w14:paraId="09193E53" w14:textId="77777777" w:rsidR="00D72445" w:rsidRPr="003D6C8F" w:rsidRDefault="00D72445" w:rsidP="00D72445">
      <w:pPr>
        <w:ind w:left="567" w:hanging="567"/>
        <w:jc w:val="both"/>
        <w:rPr>
          <w:rFonts w:ascii="Cambria" w:hAnsi="Cambria"/>
        </w:rPr>
      </w:pPr>
      <w:r w:rsidRPr="003D6C8F">
        <w:rPr>
          <w:rFonts w:ascii="Cambria" w:hAnsi="Cambria"/>
        </w:rPr>
        <w:t xml:space="preserve">Mihajlović, Ljiljana i Ljiljana Janković (2019). Studentski narativni esej kao kontekst za testiranje upotrebe narativnih glagolskih oblika u engleskom jeziku. U: Mišić Ilić, B. i V. Lopičić (ur.). </w:t>
      </w:r>
      <w:r w:rsidRPr="003D6C8F">
        <w:rPr>
          <w:rFonts w:ascii="Cambria" w:hAnsi="Cambria"/>
          <w:i/>
        </w:rPr>
        <w:t>Jezik, književnost, kontekst</w:t>
      </w:r>
      <w:r w:rsidRPr="003D6C8F">
        <w:rPr>
          <w:rFonts w:ascii="Cambria" w:hAnsi="Cambria"/>
        </w:rPr>
        <w:t>:</w:t>
      </w:r>
      <w:r w:rsidRPr="003D6C8F">
        <w:rPr>
          <w:rFonts w:ascii="Cambria" w:hAnsi="Cambria"/>
          <w:i/>
        </w:rPr>
        <w:t xml:space="preserve"> knjiga sažetaka</w:t>
      </w:r>
      <w:r w:rsidRPr="003D6C8F">
        <w:rPr>
          <w:rFonts w:ascii="Cambria" w:hAnsi="Cambria"/>
        </w:rPr>
        <w:t>. Niš: Filozofski fakultet Univerziteta u Nišu. M34</w:t>
      </w:r>
    </w:p>
    <w:p w14:paraId="2878A8A8" w14:textId="5A233D4A" w:rsidR="00D72445" w:rsidRPr="003D6C8F" w:rsidRDefault="00D72445" w:rsidP="00D72445">
      <w:pPr>
        <w:ind w:left="567" w:hanging="567"/>
        <w:jc w:val="both"/>
        <w:rPr>
          <w:rFonts w:ascii="Cambria" w:hAnsi="Cambria"/>
        </w:rPr>
      </w:pPr>
      <w:r w:rsidRPr="003D6C8F">
        <w:rPr>
          <w:rFonts w:ascii="Cambria" w:hAnsi="Cambria"/>
        </w:rPr>
        <w:t>Mišić Ilić, Biljana (2019). Cohesive properties of topicalization in English and Serbian.</w:t>
      </w:r>
      <w:r w:rsidR="00F24041" w:rsidRPr="003D6C8F">
        <w:rPr>
          <w:rFonts w:ascii="Cambria" w:hAnsi="Cambria"/>
        </w:rPr>
        <w:t xml:space="preserve"> </w:t>
      </w:r>
      <w:r w:rsidRPr="003D6C8F">
        <w:rPr>
          <w:rFonts w:ascii="Cambria" w:hAnsi="Cambria"/>
          <w:i/>
        </w:rPr>
        <w:t>BELLS90</w:t>
      </w:r>
      <w:r w:rsidRPr="003D6C8F">
        <w:rPr>
          <w:rFonts w:ascii="Cambria" w:hAnsi="Cambria"/>
        </w:rPr>
        <w:t xml:space="preserve">: </w:t>
      </w:r>
      <w:r w:rsidRPr="003D6C8F">
        <w:rPr>
          <w:rFonts w:ascii="Cambria" w:hAnsi="Cambria"/>
          <w:i/>
        </w:rPr>
        <w:t>book of abstracts</w:t>
      </w:r>
      <w:r w:rsidRPr="003D6C8F">
        <w:rPr>
          <w:rFonts w:ascii="Cambria" w:hAnsi="Cambria"/>
        </w:rPr>
        <w:t>. Beograd: Filološki fakultet. M34</w:t>
      </w:r>
    </w:p>
    <w:p w14:paraId="37EAF8D8" w14:textId="4DFD9691" w:rsidR="00D72445" w:rsidRPr="003D6C8F" w:rsidRDefault="00D72445" w:rsidP="00D72445">
      <w:pPr>
        <w:ind w:left="567" w:hanging="567"/>
        <w:jc w:val="both"/>
        <w:rPr>
          <w:rFonts w:ascii="Cambria" w:hAnsi="Cambria"/>
        </w:rPr>
      </w:pPr>
      <w:r w:rsidRPr="003D6C8F">
        <w:rPr>
          <w:rFonts w:ascii="Cambria" w:hAnsi="Cambria"/>
        </w:rPr>
        <w:t>Mišić Ilić, Biljana (2019). Uticaj konteksta na novinsko izveštavanje o terorističkim napadima.</w:t>
      </w:r>
      <w:r w:rsidR="00F24041" w:rsidRPr="003D6C8F">
        <w:rPr>
          <w:rFonts w:ascii="Cambria" w:hAnsi="Cambria"/>
        </w:rPr>
        <w:t xml:space="preserve"> </w:t>
      </w:r>
      <w:r w:rsidRPr="003D6C8F">
        <w:rPr>
          <w:rFonts w:ascii="Cambria" w:hAnsi="Cambria"/>
        </w:rPr>
        <w:t xml:space="preserve">U: Mišić Ilić, B. i V. Lopičić (ur.). </w:t>
      </w:r>
      <w:r w:rsidRPr="003D6C8F">
        <w:rPr>
          <w:rFonts w:ascii="Cambria" w:hAnsi="Cambria"/>
          <w:i/>
        </w:rPr>
        <w:t>Jezik, književnost, kontekst</w:t>
      </w:r>
      <w:r w:rsidRPr="003D6C8F">
        <w:rPr>
          <w:rFonts w:ascii="Cambria" w:hAnsi="Cambria"/>
        </w:rPr>
        <w:t>:</w:t>
      </w:r>
      <w:r w:rsidRPr="003D6C8F">
        <w:rPr>
          <w:rFonts w:ascii="Cambria" w:hAnsi="Cambria"/>
          <w:i/>
        </w:rPr>
        <w:t xml:space="preserve"> knjiga sažetaka</w:t>
      </w:r>
      <w:r w:rsidRPr="003D6C8F">
        <w:rPr>
          <w:rFonts w:ascii="Cambria" w:hAnsi="Cambria"/>
        </w:rPr>
        <w:t>, str. 79. Niš: Filozofski fakultet Univerziteta u Nišu. M34</w:t>
      </w:r>
    </w:p>
    <w:p w14:paraId="4C5938B4" w14:textId="77F6D2CF" w:rsidR="00D72445" w:rsidRPr="003D6C8F" w:rsidRDefault="00D72445" w:rsidP="00D72445">
      <w:pPr>
        <w:ind w:left="538" w:hanging="567"/>
        <w:jc w:val="both"/>
        <w:rPr>
          <w:rFonts w:ascii="Cambria" w:hAnsi="Cambria"/>
        </w:rPr>
      </w:pPr>
      <w:r w:rsidRPr="003D6C8F">
        <w:rPr>
          <w:rFonts w:ascii="Cambria" w:hAnsi="Cambria"/>
        </w:rPr>
        <w:t>Pavlović, Vladan (2019). Crazy enough to believe it</w:t>
      </w:r>
      <w:r w:rsidRPr="003D6C8F">
        <w:rPr>
          <w:rFonts w:ascii="Cambria" w:hAnsi="Cambria"/>
          <w:i/>
        </w:rPr>
        <w:t xml:space="preserve"> – Cultural models and cross-cultural communication styles in the </w:t>
      </w:r>
      <w:r w:rsidRPr="003D6C8F">
        <w:rPr>
          <w:rFonts w:ascii="Cambria" w:hAnsi="Cambria"/>
        </w:rPr>
        <w:t>ADJ enough to V</w:t>
      </w:r>
      <w:r w:rsidRPr="003D6C8F">
        <w:rPr>
          <w:rFonts w:ascii="Cambria" w:hAnsi="Cambria"/>
          <w:i/>
        </w:rPr>
        <w:t xml:space="preserve"> construction.</w:t>
      </w:r>
      <w:r w:rsidRPr="003D6C8F">
        <w:rPr>
          <w:rFonts w:ascii="Cambria" w:hAnsi="Cambria"/>
        </w:rPr>
        <w:t xml:space="preserve"> Book of Abstracts.</w:t>
      </w:r>
      <w:r w:rsidR="00F24041" w:rsidRPr="003D6C8F">
        <w:rPr>
          <w:rFonts w:ascii="Cambria" w:hAnsi="Cambria"/>
          <w:i/>
        </w:rPr>
        <w:t xml:space="preserve"> </w:t>
      </w:r>
      <w:r w:rsidRPr="003D6C8F">
        <w:rPr>
          <w:rFonts w:ascii="Cambria" w:hAnsi="Cambria"/>
        </w:rPr>
        <w:t>International conference to mark the 90</w:t>
      </w:r>
      <w:r w:rsidRPr="003D6C8F">
        <w:rPr>
          <w:rFonts w:ascii="Cambria" w:hAnsi="Cambria"/>
          <w:vertAlign w:val="superscript"/>
        </w:rPr>
        <w:t>th</w:t>
      </w:r>
      <w:r w:rsidRPr="003D6C8F">
        <w:rPr>
          <w:rFonts w:ascii="Cambria" w:hAnsi="Cambria"/>
        </w:rPr>
        <w:t xml:space="preserve"> anniversary of the English Department, Faculty of Philology, University of Belgrade – Belgrade English language and Literature studies (BELLS90). May 30</w:t>
      </w:r>
      <w:r w:rsidRPr="003D6C8F">
        <w:rPr>
          <w:rFonts w:ascii="Cambria" w:hAnsi="Cambria"/>
          <w:vertAlign w:val="superscript"/>
        </w:rPr>
        <w:t>th</w:t>
      </w:r>
      <w:r w:rsidRPr="003D6C8F">
        <w:rPr>
          <w:rFonts w:ascii="Cambria" w:hAnsi="Cambria"/>
        </w:rPr>
        <w:t xml:space="preserve"> – June 1</w:t>
      </w:r>
      <w:r w:rsidRPr="003D6C8F">
        <w:rPr>
          <w:rFonts w:ascii="Cambria" w:hAnsi="Cambria"/>
          <w:vertAlign w:val="superscript"/>
        </w:rPr>
        <w:t>st</w:t>
      </w:r>
      <w:r w:rsidRPr="003D6C8F">
        <w:rPr>
          <w:rFonts w:ascii="Cambria" w:hAnsi="Cambria"/>
        </w:rPr>
        <w:t>, 2019. p. 84. ISBN 978-86-6153-582-6. M34</w:t>
      </w:r>
    </w:p>
    <w:p w14:paraId="7677831C" w14:textId="0E842A97" w:rsidR="00D72445" w:rsidRPr="003D6C8F" w:rsidRDefault="00D72445" w:rsidP="00D72445">
      <w:pPr>
        <w:ind w:left="538" w:hanging="567"/>
        <w:jc w:val="both"/>
        <w:rPr>
          <w:rFonts w:ascii="Cambria" w:hAnsi="Cambria"/>
        </w:rPr>
      </w:pPr>
      <w:r w:rsidRPr="003D6C8F">
        <w:rPr>
          <w:rFonts w:ascii="Cambria" w:hAnsi="Cambria"/>
        </w:rPr>
        <w:t xml:space="preserve">Pavlović, Vladan (2019). </w:t>
      </w:r>
      <w:r w:rsidRPr="003D6C8F">
        <w:rPr>
          <w:rFonts w:ascii="Cambria" w:hAnsi="Cambria"/>
          <w:i/>
        </w:rPr>
        <w:t>Too naïve to realize it</w:t>
      </w:r>
      <w:r w:rsidRPr="003D6C8F">
        <w:rPr>
          <w:rFonts w:ascii="Cambria" w:hAnsi="Cambria"/>
        </w:rPr>
        <w:t xml:space="preserve"> </w:t>
      </w:r>
      <w:r w:rsidR="00D078A1" w:rsidRPr="003D6C8F">
        <w:rPr>
          <w:rFonts w:ascii="Cambria" w:hAnsi="Cambria"/>
        </w:rPr>
        <w:t>–</w:t>
      </w:r>
      <w:r w:rsidRPr="003D6C8F">
        <w:rPr>
          <w:rFonts w:ascii="Cambria" w:hAnsi="Cambria"/>
        </w:rPr>
        <w:t xml:space="preserve"> Cultural Models and Cross-Cultural Communication Styles in The </w:t>
      </w:r>
      <w:r w:rsidRPr="003D6C8F">
        <w:rPr>
          <w:rFonts w:ascii="Cambria" w:hAnsi="Cambria"/>
          <w:i/>
        </w:rPr>
        <w:t xml:space="preserve">too Adj to V </w:t>
      </w:r>
      <w:r w:rsidRPr="003D6C8F">
        <w:rPr>
          <w:rFonts w:ascii="Cambria" w:hAnsi="Cambria"/>
        </w:rPr>
        <w:t xml:space="preserve">Construction. </w:t>
      </w:r>
      <w:r w:rsidRPr="003D6C8F">
        <w:rPr>
          <w:rFonts w:ascii="Cambria" w:hAnsi="Cambria"/>
          <w:i/>
        </w:rPr>
        <w:t>Naučni skup Jezik, književnost, kontekst. Knjiga sažetaka</w:t>
      </w:r>
      <w:r w:rsidRPr="003D6C8F">
        <w:rPr>
          <w:rFonts w:ascii="Cambria" w:hAnsi="Cambria"/>
        </w:rPr>
        <w:t>. Filozofski fakultet, Niš. 12. i 13. april 2019. godine. p. 85. COBISS.SR-ID 275741196. M34</w:t>
      </w:r>
    </w:p>
    <w:p w14:paraId="7D8BA257" w14:textId="1ACF729E" w:rsidR="00D72445" w:rsidRPr="003D6C8F" w:rsidRDefault="00D72445" w:rsidP="00D72445">
      <w:pPr>
        <w:ind w:left="538" w:hanging="567"/>
        <w:jc w:val="both"/>
        <w:rPr>
          <w:rFonts w:ascii="Cambria" w:hAnsi="Cambria"/>
        </w:rPr>
      </w:pPr>
      <w:r w:rsidRPr="003D6C8F">
        <w:rPr>
          <w:rFonts w:ascii="Cambria" w:hAnsi="Cambria"/>
        </w:rPr>
        <w:t xml:space="preserve">Radulović, Milica. (2019). Explicitness and Implicitness in Digital News Discourse: A Relevance- Theoretic Account. U: Čubrović, Biljana (ur.) </w:t>
      </w:r>
      <w:r w:rsidRPr="003D6C8F">
        <w:rPr>
          <w:rFonts w:ascii="Cambria" w:hAnsi="Cambria"/>
          <w:i/>
        </w:rPr>
        <w:t>Belgrade English Language and Literature Studies (BELLS90), Book of</w:t>
      </w:r>
      <w:r w:rsidRPr="003D6C8F">
        <w:rPr>
          <w:rFonts w:ascii="Cambria" w:hAnsi="Cambria"/>
        </w:rPr>
        <w:t xml:space="preserve"> </w:t>
      </w:r>
      <w:r w:rsidRPr="003D6C8F">
        <w:rPr>
          <w:rFonts w:ascii="Cambria" w:hAnsi="Cambria"/>
          <w:i/>
        </w:rPr>
        <w:t>Abstracts.</w:t>
      </w:r>
      <w:r w:rsidR="00F24041" w:rsidRPr="003D6C8F">
        <w:rPr>
          <w:rFonts w:ascii="Cambria" w:hAnsi="Cambria"/>
          <w:i/>
        </w:rPr>
        <w:t xml:space="preserve"> </w:t>
      </w:r>
      <w:r w:rsidRPr="003D6C8F">
        <w:rPr>
          <w:rFonts w:ascii="Cambria" w:hAnsi="Cambria"/>
          <w:i/>
        </w:rPr>
        <w:t>International conference to mark the 90</w:t>
      </w:r>
      <w:r w:rsidRPr="003D6C8F">
        <w:rPr>
          <w:rFonts w:ascii="Cambria" w:hAnsi="Cambria"/>
          <w:i/>
          <w:vertAlign w:val="superscript"/>
        </w:rPr>
        <w:t>th</w:t>
      </w:r>
      <w:r w:rsidRPr="003D6C8F">
        <w:rPr>
          <w:rFonts w:ascii="Cambria" w:hAnsi="Cambria"/>
          <w:i/>
        </w:rPr>
        <w:t xml:space="preserve"> Anniversary of the English Department, Faculty of Philology, University of Belgrade, May 30</w:t>
      </w:r>
      <w:r w:rsidRPr="003D6C8F">
        <w:rPr>
          <w:rFonts w:ascii="Cambria" w:hAnsi="Cambria"/>
          <w:i/>
          <w:vertAlign w:val="superscript"/>
        </w:rPr>
        <w:t>th</w:t>
      </w:r>
      <w:r w:rsidRPr="003D6C8F">
        <w:rPr>
          <w:rFonts w:ascii="Cambria" w:hAnsi="Cambria"/>
          <w:i/>
        </w:rPr>
        <w:t xml:space="preserve"> – June 1</w:t>
      </w:r>
      <w:r w:rsidRPr="003D6C8F">
        <w:rPr>
          <w:rFonts w:ascii="Cambria" w:hAnsi="Cambria"/>
          <w:i/>
          <w:vertAlign w:val="superscript"/>
        </w:rPr>
        <w:t>st</w:t>
      </w:r>
      <w:r w:rsidRPr="003D6C8F">
        <w:rPr>
          <w:rFonts w:ascii="Cambria" w:hAnsi="Cambria"/>
          <w:i/>
        </w:rPr>
        <w:t xml:space="preserve"> 2019. </w:t>
      </w:r>
      <w:r w:rsidRPr="003D6C8F">
        <w:rPr>
          <w:rFonts w:ascii="Cambria" w:hAnsi="Cambria"/>
        </w:rPr>
        <w:t>Belgrade: Faculty of Philology, University of Belgrade, p.89. UDC 811.111(048), 821.111(048), 316.72/.74(048), ISBN 978-86-6153-582-6, COBISS.SR-ID 276423948. M34</w:t>
      </w:r>
    </w:p>
    <w:p w14:paraId="70DFD545" w14:textId="733D159B" w:rsidR="00D72445" w:rsidRPr="003D6C8F" w:rsidRDefault="00D72445" w:rsidP="00D72445">
      <w:pPr>
        <w:ind w:left="538" w:hanging="567"/>
        <w:jc w:val="both"/>
        <w:rPr>
          <w:rFonts w:ascii="Cambria" w:hAnsi="Cambria"/>
          <w:lang w:val="sr-Cyrl-RS"/>
        </w:rPr>
      </w:pPr>
      <w:r w:rsidRPr="003D6C8F">
        <w:rPr>
          <w:rFonts w:ascii="Cambria" w:hAnsi="Cambria"/>
        </w:rPr>
        <w:t xml:space="preserve">Radulović, Milica. (2019). Positive Discourse Analysis and Latent Euphemization. </w:t>
      </w:r>
      <w:r w:rsidRPr="003D6C8F">
        <w:rPr>
          <w:rFonts w:ascii="Cambria" w:hAnsi="Cambria"/>
          <w:i/>
        </w:rPr>
        <w:t>International Pragmatics Association,</w:t>
      </w:r>
      <w:r w:rsidRPr="003D6C8F">
        <w:rPr>
          <w:rFonts w:ascii="Cambria" w:eastAsia="Gungsuh" w:hAnsi="Cambria" w:cs="Gungsuh"/>
        </w:rPr>
        <w:t>16</w:t>
      </w:r>
      <w:r w:rsidRPr="003D6C8F">
        <w:rPr>
          <w:rFonts w:ascii="Cambria" w:eastAsia="Gungsuh" w:hAnsi="Cambria" w:cs="Gungsuh"/>
          <w:vertAlign w:val="superscript"/>
        </w:rPr>
        <w:t>th</w:t>
      </w:r>
      <w:r w:rsidRPr="003D6C8F">
        <w:rPr>
          <w:rFonts w:ascii="Cambria" w:eastAsia="Gungsuh" w:hAnsi="Cambria" w:cs="Gungsuh"/>
        </w:rPr>
        <w:t xml:space="preserve"> International Pragmatics Conference, Hong Kong, 9−14 June, online Book of Abstracts, p. 469, ФФ 183/1-16-1-01.</w:t>
      </w:r>
      <w:r w:rsidR="00F24041" w:rsidRPr="003D6C8F">
        <w:rPr>
          <w:rFonts w:ascii="Cambria" w:eastAsia="Gungsuh" w:hAnsi="Cambria" w:cs="Gungsuh"/>
        </w:rPr>
        <w:t xml:space="preserve"> </w:t>
      </w:r>
      <w:r w:rsidRPr="003D6C8F">
        <w:rPr>
          <w:rFonts w:ascii="Cambria" w:eastAsia="Gungsuh" w:hAnsi="Cambria" w:cs="Gungsuh"/>
        </w:rPr>
        <w:t>M34</w:t>
      </w:r>
      <w:r w:rsidR="00F24041" w:rsidRPr="003D6C8F">
        <w:rPr>
          <w:rFonts w:ascii="Cambria" w:eastAsia="Gungsuh" w:hAnsi="Cambria" w:cs="Gungsuh"/>
          <w:lang w:val="sr-Cyrl-RS"/>
        </w:rPr>
        <w:t xml:space="preserve"> </w:t>
      </w:r>
      <w:hyperlink r:id="rId37" w:history="1">
        <w:r w:rsidRPr="003D6C8F">
          <w:rPr>
            <w:rStyle w:val="Hyperlink"/>
            <w:rFonts w:ascii="Cambria" w:eastAsia="Gungsuh" w:hAnsi="Cambria" w:cs="Gungsuh"/>
            <w:lang w:val="sr-Cyrl-RS"/>
          </w:rPr>
          <w:t>Линк</w:t>
        </w:r>
      </w:hyperlink>
    </w:p>
    <w:p w14:paraId="5605A709" w14:textId="77777777" w:rsidR="00D72445" w:rsidRPr="003D6C8F" w:rsidRDefault="00D72445" w:rsidP="00D72445">
      <w:pPr>
        <w:ind w:left="567" w:hanging="567"/>
        <w:jc w:val="both"/>
        <w:rPr>
          <w:rFonts w:ascii="Cambria" w:hAnsi="Cambria"/>
        </w:rPr>
      </w:pPr>
      <w:r w:rsidRPr="003D6C8F">
        <w:rPr>
          <w:rFonts w:ascii="Cambria" w:hAnsi="Cambria"/>
        </w:rPr>
        <w:t>Stamenković, Dušan &amp; Janina Wildfeuer (2019). Constraining the open world: A multimodal empirical approach to GTA V’s game modes. The Fourth Bremen Conference on Multimodality 2019 – BreMM19: Book of Abstracts, pp. 54–55. Bremen: Universität Bremen. M34</w:t>
      </w:r>
    </w:p>
    <w:p w14:paraId="31E5DE8F" w14:textId="77777777" w:rsidR="00D72445" w:rsidRPr="003D6C8F" w:rsidRDefault="00D72445" w:rsidP="00D72445">
      <w:pPr>
        <w:ind w:left="567" w:hanging="567"/>
        <w:jc w:val="both"/>
        <w:rPr>
          <w:rFonts w:ascii="Cambria" w:hAnsi="Cambria"/>
        </w:rPr>
      </w:pPr>
      <w:r w:rsidRPr="003D6C8F">
        <w:rPr>
          <w:rFonts w:ascii="Cambria" w:hAnsi="Cambria"/>
        </w:rPr>
        <w:t xml:space="preserve">Stamenković, Dušan i Miloš Tasić (2019). Uticaj konteksta na percepciju opravdanosti upotrebe anglicizama: Empirijski pristup. U: Mišić Ilić, B. i V. Lopičić (ur.). </w:t>
      </w:r>
      <w:r w:rsidRPr="003D6C8F">
        <w:rPr>
          <w:rFonts w:ascii="Cambria" w:hAnsi="Cambria"/>
          <w:i/>
        </w:rPr>
        <w:t>Jezik, književnost, kontekst</w:t>
      </w:r>
      <w:r w:rsidRPr="003D6C8F">
        <w:rPr>
          <w:rFonts w:ascii="Cambria" w:hAnsi="Cambria"/>
        </w:rPr>
        <w:t>:</w:t>
      </w:r>
      <w:r w:rsidRPr="003D6C8F">
        <w:rPr>
          <w:rFonts w:ascii="Cambria" w:hAnsi="Cambria"/>
          <w:i/>
        </w:rPr>
        <w:t xml:space="preserve"> knjiga sažetaka</w:t>
      </w:r>
      <w:r w:rsidRPr="003D6C8F">
        <w:rPr>
          <w:rFonts w:ascii="Cambria" w:hAnsi="Cambria"/>
        </w:rPr>
        <w:t>, str. 100. Niš: Filozofski fakultet Univerziteta u Nišu. M34</w:t>
      </w:r>
    </w:p>
    <w:p w14:paraId="10D51835" w14:textId="11F53509" w:rsidR="00D72445" w:rsidRPr="003D6C8F" w:rsidRDefault="00D72445" w:rsidP="00D72445">
      <w:pPr>
        <w:ind w:left="567" w:hanging="567"/>
        <w:jc w:val="both"/>
        <w:rPr>
          <w:rFonts w:ascii="Cambria" w:hAnsi="Cambria"/>
        </w:rPr>
      </w:pPr>
      <w:r w:rsidRPr="003D6C8F">
        <w:rPr>
          <w:rFonts w:ascii="Cambria" w:hAnsi="Cambria"/>
        </w:rPr>
        <w:t>Stevanović, Natalija i Kocić, Ana (2019). The Clash of the Two Spaces of Appearances: Stereotypes in Spike Lee’s BlacKkKlansman.</w:t>
      </w:r>
      <w:r w:rsidR="00F24041" w:rsidRPr="003D6C8F">
        <w:rPr>
          <w:rFonts w:ascii="Cambria" w:hAnsi="Cambria"/>
        </w:rPr>
        <w:t xml:space="preserve"> </w:t>
      </w:r>
      <w:r w:rsidRPr="003D6C8F">
        <w:rPr>
          <w:rFonts w:ascii="Cambria" w:hAnsi="Cambria"/>
          <w:i/>
        </w:rPr>
        <w:t>BELLS90</w:t>
      </w:r>
      <w:r w:rsidRPr="003D6C8F">
        <w:rPr>
          <w:rFonts w:ascii="Cambria" w:hAnsi="Cambria"/>
        </w:rPr>
        <w:t xml:space="preserve">: </w:t>
      </w:r>
      <w:r w:rsidRPr="003D6C8F">
        <w:rPr>
          <w:rFonts w:ascii="Cambria" w:hAnsi="Cambria"/>
          <w:i/>
        </w:rPr>
        <w:t>knjiga sažetaka</w:t>
      </w:r>
      <w:r w:rsidRPr="003D6C8F">
        <w:rPr>
          <w:rFonts w:ascii="Cambria" w:hAnsi="Cambria"/>
        </w:rPr>
        <w:t>. Beograd: Filološki fakultet. M34</w:t>
      </w:r>
    </w:p>
    <w:p w14:paraId="5A0E535D" w14:textId="77777777" w:rsidR="00D72445" w:rsidRPr="003D6C8F" w:rsidRDefault="00D72445" w:rsidP="00D72445">
      <w:pPr>
        <w:ind w:left="567" w:hanging="567"/>
        <w:jc w:val="both"/>
        <w:rPr>
          <w:rFonts w:ascii="Cambria" w:hAnsi="Cambria"/>
        </w:rPr>
      </w:pPr>
      <w:r w:rsidRPr="003D6C8F">
        <w:rPr>
          <w:rFonts w:ascii="Cambria" w:hAnsi="Cambria"/>
        </w:rPr>
        <w:t xml:space="preserve">Živković, Ema i Nina Sudimac (2019). The Effects оf Focus and Focus Particles оn the Exclusion оf Contextual Alternatives in Serbian. U: Mišić Ilić, B. i V. Lopičić (ur.). </w:t>
      </w:r>
      <w:r w:rsidRPr="003D6C8F">
        <w:rPr>
          <w:rFonts w:ascii="Cambria" w:hAnsi="Cambria"/>
          <w:i/>
        </w:rPr>
        <w:t>Jezik, književnost, kontekst</w:t>
      </w:r>
      <w:r w:rsidRPr="003D6C8F">
        <w:rPr>
          <w:rFonts w:ascii="Cambria" w:hAnsi="Cambria"/>
        </w:rPr>
        <w:t>:</w:t>
      </w:r>
      <w:r w:rsidRPr="003D6C8F">
        <w:rPr>
          <w:rFonts w:ascii="Cambria" w:hAnsi="Cambria"/>
          <w:i/>
        </w:rPr>
        <w:t xml:space="preserve"> knjiga sažetaka</w:t>
      </w:r>
      <w:r w:rsidRPr="003D6C8F">
        <w:rPr>
          <w:rFonts w:ascii="Cambria" w:hAnsi="Cambria"/>
        </w:rPr>
        <w:t>, str. 43. Niš: Filozofski fakultet Univerziteta u Nišu. M34</w:t>
      </w:r>
    </w:p>
    <w:p w14:paraId="72A0F3C5" w14:textId="77777777" w:rsidR="00D72445" w:rsidRPr="003D6C8F" w:rsidRDefault="00D72445" w:rsidP="00D72445">
      <w:pPr>
        <w:ind w:left="538" w:hanging="567"/>
        <w:jc w:val="both"/>
        <w:rPr>
          <w:rFonts w:ascii="Cambria" w:hAnsi="Cambria"/>
        </w:rPr>
      </w:pPr>
      <w:r w:rsidRPr="003D6C8F">
        <w:rPr>
          <w:rFonts w:ascii="Cambria" w:hAnsi="Cambria"/>
        </w:rPr>
        <w:t>Каличанин, Милена (2019).</w:t>
      </w:r>
      <w:r w:rsidRPr="003D6C8F">
        <w:rPr>
          <w:rFonts w:ascii="Cambria" w:hAnsi="Cambria"/>
          <w:b/>
        </w:rPr>
        <w:t xml:space="preserve"> </w:t>
      </w:r>
      <w:r w:rsidRPr="003D6C8F">
        <w:rPr>
          <w:rFonts w:ascii="Cambria" w:hAnsi="Cambria"/>
          <w:i/>
        </w:rPr>
        <w:t xml:space="preserve">Alice Munro’s The View from Castle Rock (2007): An Example of “Historiographic Metafiction”, </w:t>
      </w:r>
      <w:r w:rsidRPr="003D6C8F">
        <w:rPr>
          <w:rFonts w:ascii="Cambria" w:hAnsi="Cambria"/>
        </w:rPr>
        <w:t>Book of Abstracts (Postmodern Migrations: Canada), Филолошки факултет Београд, Београд: Чигоја штампа, 5-6. април 2019, ISBN 978-86-6153-572-7, COBISS.SR-ID 275157772, стр. 17. М34</w:t>
      </w:r>
    </w:p>
    <w:p w14:paraId="23B4B65E" w14:textId="334E7791" w:rsidR="00D72445" w:rsidRPr="003D6C8F" w:rsidRDefault="00D72445" w:rsidP="00D72445">
      <w:pPr>
        <w:ind w:left="538" w:hanging="567"/>
        <w:jc w:val="both"/>
        <w:rPr>
          <w:rFonts w:ascii="Cambria" w:hAnsi="Cambria"/>
        </w:rPr>
      </w:pPr>
      <w:r w:rsidRPr="003D6C8F">
        <w:rPr>
          <w:rFonts w:ascii="Cambria" w:hAnsi="Cambria"/>
        </w:rPr>
        <w:t xml:space="preserve">Каличанин, Милена (2019). English Renaissance Love Lyric in the Context of Italian Neoplatonism. У: Мишић Илић, Б. и В. Лопичић (ур.). </w:t>
      </w:r>
      <w:r w:rsidRPr="003D6C8F">
        <w:rPr>
          <w:rFonts w:ascii="Cambria" w:hAnsi="Cambria"/>
          <w:i/>
        </w:rPr>
        <w:t>Језик, књижевност, контекст: књига сажетака</w:t>
      </w:r>
      <w:r w:rsidRPr="003D6C8F">
        <w:rPr>
          <w:rFonts w:ascii="Cambria" w:hAnsi="Cambria"/>
        </w:rPr>
        <w:t>, стр. 57. Ниш: Филозофски факултет Универзитета у Нишу. ISBN 978-86-7379-496-9, COBISS.SR-ID275741196.</w:t>
      </w:r>
      <w:r w:rsidR="00F24041" w:rsidRPr="003D6C8F">
        <w:rPr>
          <w:rFonts w:ascii="Cambria" w:hAnsi="Cambria"/>
        </w:rPr>
        <w:t xml:space="preserve"> </w:t>
      </w:r>
      <w:r w:rsidRPr="003D6C8F">
        <w:rPr>
          <w:rFonts w:ascii="Cambria" w:hAnsi="Cambria"/>
        </w:rPr>
        <w:t>М34</w:t>
      </w:r>
    </w:p>
    <w:p w14:paraId="66C4F9E8" w14:textId="77777777" w:rsidR="00D72445" w:rsidRPr="003D6C8F" w:rsidRDefault="00D72445" w:rsidP="00D72445">
      <w:pPr>
        <w:ind w:left="538" w:hanging="567"/>
        <w:jc w:val="both"/>
        <w:rPr>
          <w:rFonts w:ascii="Cambria" w:hAnsi="Cambria"/>
        </w:rPr>
      </w:pPr>
      <w:r w:rsidRPr="003D6C8F">
        <w:rPr>
          <w:rFonts w:ascii="Cambria" w:hAnsi="Cambria"/>
        </w:rPr>
        <w:t>Каличанин, Милена (2019). Eugene Ionesco’s Macbett: A Travesty of Political, Military and Economic Power</w:t>
      </w:r>
      <w:r w:rsidRPr="003D6C8F">
        <w:rPr>
          <w:rFonts w:ascii="Cambria" w:hAnsi="Cambria"/>
          <w:i/>
        </w:rPr>
        <w:t>.</w:t>
      </w:r>
      <w:r w:rsidRPr="003D6C8F">
        <w:rPr>
          <w:rFonts w:ascii="Cambria" w:hAnsi="Cambria"/>
        </w:rPr>
        <w:t xml:space="preserve"> </w:t>
      </w:r>
      <w:r w:rsidRPr="003D6C8F">
        <w:rPr>
          <w:rFonts w:ascii="Cambria" w:hAnsi="Cambria"/>
          <w:i/>
        </w:rPr>
        <w:t>Сажеци, Језици и културе у времену и простору 9</w:t>
      </w:r>
      <w:r w:rsidRPr="003D6C8F">
        <w:rPr>
          <w:rFonts w:ascii="Cambria" w:hAnsi="Cambria"/>
        </w:rPr>
        <w:t>, стр. 40-41. Нови Сад: Филозофски факултет. ISBN 978-86-6065-553-2, COBISS.SR-ID 331592967. М34</w:t>
      </w:r>
    </w:p>
    <w:p w14:paraId="2DB4173E" w14:textId="77777777" w:rsidR="00D72445" w:rsidRPr="003D6C8F" w:rsidRDefault="00D72445" w:rsidP="00D72445">
      <w:pPr>
        <w:ind w:left="567"/>
        <w:jc w:val="both"/>
        <w:rPr>
          <w:rFonts w:ascii="Cambria" w:hAnsi="Cambria"/>
        </w:rPr>
      </w:pPr>
    </w:p>
    <w:p w14:paraId="70EC76D1" w14:textId="77777777" w:rsidR="00D72445" w:rsidRPr="003D6C8F" w:rsidRDefault="00D72445" w:rsidP="00D72445">
      <w:pPr>
        <w:rPr>
          <w:rFonts w:ascii="Cambria" w:hAnsi="Cambria"/>
          <w:sz w:val="22"/>
          <w:szCs w:val="22"/>
        </w:rPr>
      </w:pPr>
    </w:p>
    <w:p w14:paraId="3A973333" w14:textId="77777777" w:rsidR="00D72445" w:rsidRPr="003D6C8F" w:rsidRDefault="00D72445" w:rsidP="00D72445">
      <w:pPr>
        <w:rPr>
          <w:rFonts w:ascii="Cambria" w:hAnsi="Cambria"/>
          <w:b/>
        </w:rPr>
      </w:pPr>
      <w:r w:rsidRPr="003D6C8F">
        <w:rPr>
          <w:rFonts w:ascii="Cambria" w:hAnsi="Cambria"/>
          <w:b/>
        </w:rPr>
        <w:t>Радови у часописима</w:t>
      </w:r>
    </w:p>
    <w:p w14:paraId="55940E5B" w14:textId="77777777" w:rsidR="00D72445" w:rsidRPr="003D6C8F" w:rsidRDefault="00D72445" w:rsidP="00D72445">
      <w:pPr>
        <w:jc w:val="both"/>
        <w:rPr>
          <w:rFonts w:ascii="Cambria" w:hAnsi="Cambria"/>
        </w:rPr>
      </w:pPr>
      <w:bookmarkStart w:id="38" w:name="_3znysh7" w:colFirst="0" w:colLast="0"/>
      <w:bookmarkEnd w:id="38"/>
    </w:p>
    <w:p w14:paraId="2BF7A94D" w14:textId="77777777" w:rsidR="00D72445" w:rsidRPr="003D6C8F" w:rsidRDefault="00D72445" w:rsidP="00D72445">
      <w:pPr>
        <w:ind w:left="567" w:hanging="567"/>
        <w:jc w:val="both"/>
        <w:rPr>
          <w:rFonts w:ascii="Cambria" w:hAnsi="Cambria"/>
        </w:rPr>
      </w:pPr>
      <w:bookmarkStart w:id="39" w:name="_ob2d01r55if5" w:colFirst="0" w:colLast="0"/>
      <w:bookmarkEnd w:id="39"/>
      <w:r w:rsidRPr="003D6C8F">
        <w:rPr>
          <w:rFonts w:ascii="Cambria" w:hAnsi="Cambria"/>
        </w:rPr>
        <w:t xml:space="preserve">Figar, Vladimir (2019). Evaluating the “Dynamics” of a Metaphor Cluster Through the Relevant Dimensions of Individual Metaphorical Expressions. </w:t>
      </w:r>
      <w:r w:rsidRPr="003D6C8F">
        <w:rPr>
          <w:rFonts w:ascii="Cambria" w:hAnsi="Cambria"/>
          <w:i/>
        </w:rPr>
        <w:t>Philologia Mediana, 11</w:t>
      </w:r>
      <w:r w:rsidRPr="003D6C8F">
        <w:rPr>
          <w:rFonts w:ascii="Cambria" w:hAnsi="Cambria"/>
        </w:rPr>
        <w:t>, u štampi. UDK: 004.738.5”2012.10.1/2012.10.7” M51</w:t>
      </w:r>
    </w:p>
    <w:p w14:paraId="5726CC8F" w14:textId="77777777" w:rsidR="00D72445" w:rsidRPr="003D6C8F" w:rsidRDefault="00D72445" w:rsidP="00D72445">
      <w:pPr>
        <w:ind w:left="567" w:hanging="567"/>
        <w:jc w:val="both"/>
        <w:rPr>
          <w:rFonts w:ascii="Cambria" w:hAnsi="Cambria"/>
        </w:rPr>
      </w:pPr>
      <w:r w:rsidRPr="003D6C8F">
        <w:rPr>
          <w:rFonts w:ascii="Cambria" w:hAnsi="Cambria"/>
        </w:rPr>
        <w:t xml:space="preserve">Janković, Ljiljana (2019). Beneficial Effects of Music on EFL Learning. </w:t>
      </w:r>
      <w:r w:rsidRPr="003D6C8F">
        <w:rPr>
          <w:rFonts w:ascii="Cambria" w:hAnsi="Cambria"/>
          <w:i/>
        </w:rPr>
        <w:t xml:space="preserve">Facta Universitatis, Series: Visual Arts and Music, </w:t>
      </w:r>
      <w:r w:rsidRPr="003D6C8F">
        <w:rPr>
          <w:rFonts w:ascii="Cambria" w:hAnsi="Cambria"/>
        </w:rPr>
        <w:t>Vol 5, No 2. M51</w:t>
      </w:r>
    </w:p>
    <w:p w14:paraId="06825EC6" w14:textId="77777777" w:rsidR="00D72445" w:rsidRPr="003D6C8F" w:rsidRDefault="00D72445" w:rsidP="00D72445">
      <w:pPr>
        <w:ind w:left="567" w:hanging="567"/>
        <w:jc w:val="both"/>
        <w:rPr>
          <w:rFonts w:ascii="Cambria" w:hAnsi="Cambria"/>
        </w:rPr>
      </w:pPr>
      <w:r w:rsidRPr="003D6C8F">
        <w:rPr>
          <w:rFonts w:ascii="Cambria" w:hAnsi="Cambria"/>
        </w:rPr>
        <w:t xml:space="preserve">Janković, Ljiljana (2019). Theoretical Differences in the Use of English and Serbian Nonfinite Relative Clauses. </w:t>
      </w:r>
      <w:r w:rsidRPr="003D6C8F">
        <w:rPr>
          <w:rFonts w:ascii="Cambria" w:hAnsi="Cambria"/>
          <w:i/>
        </w:rPr>
        <w:t>Philologia Mediana, 11</w:t>
      </w:r>
      <w:r w:rsidRPr="003D6C8F">
        <w:rPr>
          <w:rFonts w:ascii="Cambria" w:hAnsi="Cambria"/>
        </w:rPr>
        <w:t>. M51</w:t>
      </w:r>
    </w:p>
    <w:p w14:paraId="527A76B8" w14:textId="77777777" w:rsidR="00D72445" w:rsidRPr="003D6C8F" w:rsidRDefault="00D72445" w:rsidP="00D72445">
      <w:pPr>
        <w:ind w:left="567" w:hanging="567"/>
        <w:jc w:val="both"/>
        <w:rPr>
          <w:rFonts w:ascii="Cambria" w:hAnsi="Cambria"/>
          <w:highlight w:val="white"/>
        </w:rPr>
      </w:pPr>
      <w:r w:rsidRPr="003D6C8F">
        <w:rPr>
          <w:rFonts w:ascii="Cambria" w:hAnsi="Cambria"/>
          <w:highlight w:val="white"/>
        </w:rPr>
        <w:t>Kocić Stankovi</w:t>
      </w:r>
      <w:r w:rsidRPr="003D6C8F">
        <w:rPr>
          <w:rFonts w:ascii="Cambria" w:hAnsi="Cambria"/>
        </w:rPr>
        <w:t xml:space="preserve">ć, </w:t>
      </w:r>
      <w:r w:rsidRPr="003D6C8F">
        <w:rPr>
          <w:rFonts w:ascii="Cambria" w:hAnsi="Cambria"/>
          <w:highlight w:val="white"/>
        </w:rPr>
        <w:t xml:space="preserve">Ana (2019). Predstavljanje Drugog u (post)kolonijalnom diskursu Severne Amerike. </w:t>
      </w:r>
      <w:r w:rsidRPr="003D6C8F">
        <w:rPr>
          <w:rFonts w:ascii="Cambria" w:hAnsi="Cambria"/>
          <w:i/>
          <w:highlight w:val="white"/>
        </w:rPr>
        <w:t>Philologia Mediana, 11</w:t>
      </w:r>
      <w:r w:rsidRPr="003D6C8F">
        <w:rPr>
          <w:rFonts w:ascii="Cambria" w:hAnsi="Cambria"/>
          <w:highlight w:val="white"/>
        </w:rPr>
        <w:t xml:space="preserve">, u </w:t>
      </w:r>
      <w:r w:rsidRPr="003D6C8F">
        <w:rPr>
          <w:rFonts w:ascii="Cambria" w:hAnsi="Cambria"/>
        </w:rPr>
        <w:t>štampi</w:t>
      </w:r>
      <w:r w:rsidRPr="003D6C8F">
        <w:rPr>
          <w:rFonts w:ascii="Cambria" w:hAnsi="Cambria"/>
          <w:highlight w:val="white"/>
        </w:rPr>
        <w:t>. M51</w:t>
      </w:r>
    </w:p>
    <w:p w14:paraId="3F2951CD" w14:textId="01F9C2F7" w:rsidR="00D72445" w:rsidRPr="003D6C8F" w:rsidRDefault="00D72445" w:rsidP="00D72445">
      <w:pPr>
        <w:ind w:left="567" w:hanging="567"/>
        <w:jc w:val="both"/>
        <w:rPr>
          <w:rFonts w:ascii="Cambria" w:hAnsi="Cambria"/>
        </w:rPr>
      </w:pPr>
      <w:r w:rsidRPr="003D6C8F">
        <w:rPr>
          <w:rFonts w:ascii="Cambria" w:hAnsi="Cambria"/>
        </w:rPr>
        <w:t xml:space="preserve">Lazarević, Nina (2019). CLIL Teachers’ Reflections and Attitudes: Surviving at the Deep End. </w:t>
      </w:r>
      <w:r w:rsidRPr="003D6C8F">
        <w:rPr>
          <w:rFonts w:ascii="Cambria" w:hAnsi="Cambria"/>
          <w:i/>
        </w:rPr>
        <w:t>International Journal of Bilingual Education and Bilingualism</w:t>
      </w:r>
      <w:r w:rsidR="00422635" w:rsidRPr="003D6C8F">
        <w:rPr>
          <w:rFonts w:ascii="Cambria" w:hAnsi="Cambria"/>
        </w:rPr>
        <w:t xml:space="preserve">. DOI: 10.1080/13670050.2019.1703897. </w:t>
      </w:r>
      <w:r w:rsidRPr="003D6C8F">
        <w:rPr>
          <w:rFonts w:ascii="Cambria" w:hAnsi="Cambria"/>
        </w:rPr>
        <w:t>M21</w:t>
      </w:r>
      <w:r w:rsidR="008D38B4" w:rsidRPr="003D6C8F">
        <w:rPr>
          <w:rFonts w:ascii="Cambria" w:hAnsi="Cambria"/>
        </w:rPr>
        <w:t>a</w:t>
      </w:r>
    </w:p>
    <w:p w14:paraId="2F3400F6" w14:textId="77777777" w:rsidR="00D72445" w:rsidRPr="003D6C8F" w:rsidRDefault="00D72445" w:rsidP="00D72445">
      <w:pPr>
        <w:ind w:left="567" w:hanging="567"/>
        <w:jc w:val="both"/>
        <w:rPr>
          <w:rFonts w:ascii="Cambria" w:hAnsi="Cambria"/>
        </w:rPr>
      </w:pPr>
      <w:r w:rsidRPr="003D6C8F">
        <w:rPr>
          <w:rFonts w:ascii="Cambria" w:hAnsi="Cambria"/>
        </w:rPr>
        <w:t xml:space="preserve">Lazarević, Nina (upcoming) Intercultural state of mind: intercultural communicative competence of pre-service English language teachers. </w:t>
      </w:r>
      <w:r w:rsidRPr="003D6C8F">
        <w:rPr>
          <w:rFonts w:ascii="Cambria" w:hAnsi="Cambria"/>
          <w:i/>
        </w:rPr>
        <w:t>ТЕМЕ</w:t>
      </w:r>
      <w:r w:rsidRPr="003D6C8F">
        <w:rPr>
          <w:rFonts w:ascii="Cambria" w:hAnsi="Cambria"/>
        </w:rPr>
        <w:t>. M24</w:t>
      </w:r>
    </w:p>
    <w:p w14:paraId="7915AEE3" w14:textId="2F59D351" w:rsidR="00D72445" w:rsidRPr="003D6C8F" w:rsidRDefault="00D72445" w:rsidP="00D72445">
      <w:pPr>
        <w:ind w:left="567" w:hanging="567"/>
        <w:jc w:val="both"/>
        <w:rPr>
          <w:rFonts w:ascii="Cambria" w:hAnsi="Cambria"/>
        </w:rPr>
      </w:pPr>
      <w:r w:rsidRPr="003D6C8F">
        <w:rPr>
          <w:rFonts w:ascii="Cambria" w:hAnsi="Cambria"/>
        </w:rPr>
        <w:t xml:space="preserve">Lopičić, Vesna (2019). </w:t>
      </w:r>
      <w:r w:rsidR="00422635" w:rsidRPr="003D6C8F">
        <w:rPr>
          <w:rFonts w:ascii="Cambria" w:hAnsi="Cambria"/>
        </w:rPr>
        <w:t>Abnormal anatomy: Hudspeth’s contribution to heterology</w:t>
      </w:r>
      <w:r w:rsidRPr="003D6C8F">
        <w:rPr>
          <w:rFonts w:ascii="Cambria" w:hAnsi="Cambria"/>
        </w:rPr>
        <w:t xml:space="preserve">. </w:t>
      </w:r>
      <w:r w:rsidRPr="003D6C8F">
        <w:rPr>
          <w:rFonts w:ascii="Cambria" w:hAnsi="Cambria"/>
          <w:i/>
          <w:iCs/>
        </w:rPr>
        <w:t xml:space="preserve">Nasleđe </w:t>
      </w:r>
      <w:r w:rsidRPr="003D6C8F">
        <w:rPr>
          <w:rFonts w:ascii="Cambria" w:hAnsi="Cambria"/>
        </w:rPr>
        <w:t>43: 41–56. ISSN 1820-1768 = Nasleđe (Kragujevac) COBISS.SR-ID 115085068. M24</w:t>
      </w:r>
    </w:p>
    <w:p w14:paraId="4FE32C48" w14:textId="06A0B05D" w:rsidR="00D72445" w:rsidRPr="003D6C8F" w:rsidRDefault="00D72445" w:rsidP="00D72445">
      <w:pPr>
        <w:ind w:left="567" w:hanging="567"/>
        <w:jc w:val="both"/>
        <w:rPr>
          <w:rFonts w:ascii="Cambria" w:hAnsi="Cambria"/>
        </w:rPr>
      </w:pPr>
      <w:r w:rsidRPr="003D6C8F">
        <w:rPr>
          <w:rFonts w:ascii="Cambria" w:hAnsi="Cambria"/>
        </w:rPr>
        <w:t xml:space="preserve">Lopičić, Vesna (2019). The Cultural Web of Paterson’s “Scotch Settlement.” SKASE JOURNAL OF LITERARY AND CULTURAL STUDIES (SJLCS), VOLUME 1 </w:t>
      </w:r>
      <w:r w:rsidR="00D078A1" w:rsidRPr="003D6C8F">
        <w:rPr>
          <w:rFonts w:ascii="Cambria" w:hAnsi="Cambria"/>
        </w:rPr>
        <w:t>–</w:t>
      </w:r>
      <w:r w:rsidRPr="003D6C8F">
        <w:rPr>
          <w:rFonts w:ascii="Cambria" w:hAnsi="Cambria"/>
        </w:rPr>
        <w:t xml:space="preserve"> 2019 No.1. Guest editor: Milena Kaličanin: 78–90. ISSN 2644-5506. M</w:t>
      </w:r>
      <w:r w:rsidR="008D38B4" w:rsidRPr="003D6C8F">
        <w:rPr>
          <w:rFonts w:ascii="Cambria" w:hAnsi="Cambria"/>
        </w:rPr>
        <w:t>52</w:t>
      </w:r>
    </w:p>
    <w:p w14:paraId="59269CB2" w14:textId="75C2560E" w:rsidR="00D72445" w:rsidRPr="003D6C8F" w:rsidRDefault="00D72445" w:rsidP="00D72445">
      <w:pPr>
        <w:ind w:left="567" w:hanging="567"/>
        <w:jc w:val="both"/>
        <w:rPr>
          <w:rFonts w:ascii="Cambria" w:hAnsi="Cambria"/>
        </w:rPr>
      </w:pPr>
      <w:r w:rsidRPr="003D6C8F">
        <w:rPr>
          <w:rFonts w:ascii="Cambria" w:hAnsi="Cambria"/>
        </w:rPr>
        <w:t>Mишић Илић, Биљана, Љиљана Михајловић (2019).</w:t>
      </w:r>
      <w:r w:rsidRPr="003D6C8F">
        <w:rPr>
          <w:rFonts w:ascii="Cambria" w:hAnsi="Cambria"/>
          <w:b/>
        </w:rPr>
        <w:t xml:space="preserve"> </w:t>
      </w:r>
      <w:r w:rsidRPr="003D6C8F">
        <w:rPr>
          <w:rFonts w:ascii="Cambria" w:hAnsi="Cambria"/>
        </w:rPr>
        <w:t xml:space="preserve">Примена концепта учења кроз друштвено-користан рад у настави енглеског језика. </w:t>
      </w:r>
      <w:r w:rsidRPr="003D6C8F">
        <w:rPr>
          <w:rFonts w:ascii="Cambria" w:hAnsi="Cambria"/>
          <w:i/>
        </w:rPr>
        <w:t>Теме</w:t>
      </w:r>
      <w:r w:rsidRPr="003D6C8F">
        <w:rPr>
          <w:rFonts w:ascii="Cambria" w:hAnsi="Cambria"/>
        </w:rPr>
        <w:t xml:space="preserve">. XLIII (1), 33-52. </w:t>
      </w:r>
      <w:hyperlink r:id="rId38" w:history="1">
        <w:r w:rsidR="00422635" w:rsidRPr="003D6C8F">
          <w:rPr>
            <w:rStyle w:val="Hyperlink"/>
            <w:rFonts w:ascii="Cambria" w:hAnsi="Cambria"/>
          </w:rPr>
          <w:t>https://doi.org/10.22190/TEME181216008M</w:t>
        </w:r>
      </w:hyperlink>
      <w:r w:rsidRPr="003D6C8F">
        <w:rPr>
          <w:rFonts w:ascii="Cambria" w:hAnsi="Cambria"/>
        </w:rPr>
        <w:t>, UDK 371.3::811.111]:371.3. M24</w:t>
      </w:r>
    </w:p>
    <w:p w14:paraId="39565100" w14:textId="3D09202F" w:rsidR="00D72445" w:rsidRPr="003D6C8F" w:rsidRDefault="00D72445" w:rsidP="00D72445">
      <w:pPr>
        <w:ind w:left="567" w:hanging="567"/>
        <w:jc w:val="both"/>
        <w:rPr>
          <w:rFonts w:ascii="Cambria" w:hAnsi="Cambria"/>
        </w:rPr>
      </w:pPr>
      <w:r w:rsidRPr="003D6C8F">
        <w:rPr>
          <w:rFonts w:ascii="Cambria" w:hAnsi="Cambria"/>
        </w:rPr>
        <w:t xml:space="preserve">Pavlović, Vladan (2019). Massive corpora and models of cross-cultural communication styles in Cognitive Linguistics: The case of the </w:t>
      </w:r>
      <w:r w:rsidRPr="003D6C8F">
        <w:rPr>
          <w:rFonts w:ascii="Cambria" w:hAnsi="Cambria"/>
          <w:i/>
        </w:rPr>
        <w:t>N1 V (for) N2 to-infinitive</w:t>
      </w:r>
      <w:r w:rsidRPr="003D6C8F">
        <w:rPr>
          <w:rFonts w:ascii="Cambria" w:hAnsi="Cambria"/>
        </w:rPr>
        <w:t xml:space="preserve"> construction in English. </w:t>
      </w:r>
      <w:r w:rsidRPr="003D6C8F">
        <w:rPr>
          <w:rFonts w:ascii="Cambria" w:hAnsi="Cambria"/>
          <w:i/>
        </w:rPr>
        <w:t>Review of Cognitive Linguistics</w:t>
      </w:r>
      <w:r w:rsidRPr="003D6C8F">
        <w:rPr>
          <w:rFonts w:ascii="Cambria" w:hAnsi="Cambria"/>
        </w:rPr>
        <w:t xml:space="preserve"> (Special issue: </w:t>
      </w:r>
      <w:r w:rsidRPr="003D6C8F">
        <w:rPr>
          <w:rFonts w:ascii="Cambria" w:hAnsi="Cambria"/>
          <w:i/>
        </w:rPr>
        <w:t>Corpus Approaches to Language, Thought and Communication</w:t>
      </w:r>
      <w:r w:rsidRPr="003D6C8F">
        <w:rPr>
          <w:rFonts w:ascii="Cambria" w:hAnsi="Cambria"/>
        </w:rPr>
        <w:t>), 17:1, p. 29-52., M23</w:t>
      </w:r>
    </w:p>
    <w:p w14:paraId="3F6E3BE6" w14:textId="0B97DF78" w:rsidR="00D72445" w:rsidRPr="003D6C8F" w:rsidRDefault="00D72445" w:rsidP="00D72445">
      <w:pPr>
        <w:ind w:left="567" w:hanging="567"/>
        <w:jc w:val="both"/>
        <w:rPr>
          <w:rFonts w:ascii="Cambria" w:hAnsi="Cambria"/>
        </w:rPr>
      </w:pPr>
      <w:r w:rsidRPr="003D6C8F">
        <w:rPr>
          <w:rFonts w:ascii="Cambria" w:hAnsi="Cambria"/>
          <w:highlight w:val="white"/>
        </w:rPr>
        <w:t xml:space="preserve">Pejčić, Aleksandar (2019). Verbs of Speaking in Serbian and English Proverbs. </w:t>
      </w:r>
      <w:r w:rsidRPr="003D6C8F">
        <w:rPr>
          <w:rFonts w:ascii="Cambria" w:hAnsi="Cambria"/>
          <w:i/>
          <w:highlight w:val="white"/>
        </w:rPr>
        <w:t>Facta Universitatis. Series: Linguistics and L</w:t>
      </w:r>
      <w:r w:rsidR="00D078A1" w:rsidRPr="003D6C8F">
        <w:rPr>
          <w:rFonts w:ascii="Cambria" w:hAnsi="Cambria"/>
          <w:i/>
          <w:highlight w:val="white"/>
        </w:rPr>
        <w:t>i</w:t>
      </w:r>
      <w:r w:rsidRPr="003D6C8F">
        <w:rPr>
          <w:rFonts w:ascii="Cambria" w:hAnsi="Cambria"/>
          <w:i/>
          <w:highlight w:val="white"/>
        </w:rPr>
        <w:t xml:space="preserve">terature </w:t>
      </w:r>
      <w:r w:rsidRPr="003D6C8F">
        <w:rPr>
          <w:rFonts w:ascii="Cambria" w:hAnsi="Cambria"/>
          <w:highlight w:val="white"/>
        </w:rPr>
        <w:t>17(1): 25-40. M51</w:t>
      </w:r>
    </w:p>
    <w:p w14:paraId="36F782A5" w14:textId="6C43FE9D" w:rsidR="00D72445" w:rsidRPr="003D6C8F" w:rsidRDefault="00D72445" w:rsidP="007054A9">
      <w:pPr>
        <w:ind w:left="567" w:hanging="567"/>
        <w:jc w:val="both"/>
        <w:rPr>
          <w:rFonts w:ascii="Cambria" w:hAnsi="Cambria"/>
        </w:rPr>
      </w:pPr>
      <w:bookmarkStart w:id="40" w:name="_bbgc907twqn1" w:colFirst="0" w:colLast="0"/>
      <w:bookmarkEnd w:id="40"/>
      <w:r w:rsidRPr="003D6C8F">
        <w:rPr>
          <w:rFonts w:ascii="Cambria" w:hAnsi="Cambria"/>
        </w:rPr>
        <w:t xml:space="preserve">Petković, Danijela (2019). </w:t>
      </w:r>
      <w:r w:rsidR="00D078A1" w:rsidRPr="003D6C8F">
        <w:rPr>
          <w:rFonts w:ascii="Cambria" w:hAnsi="Cambria"/>
        </w:rPr>
        <w:t>“</w:t>
      </w:r>
      <w:r w:rsidRPr="003D6C8F">
        <w:rPr>
          <w:rFonts w:ascii="Cambria" w:hAnsi="Cambria"/>
        </w:rPr>
        <w:t>Mnogi što žive zaslužuju smrt</w:t>
      </w:r>
      <w:r w:rsidR="00D078A1" w:rsidRPr="003D6C8F">
        <w:rPr>
          <w:rFonts w:ascii="Cambria" w:hAnsi="Cambria"/>
        </w:rPr>
        <w:t>”</w:t>
      </w:r>
      <w:r w:rsidRPr="003D6C8F">
        <w:rPr>
          <w:rFonts w:ascii="Cambria" w:hAnsi="Cambria"/>
        </w:rPr>
        <w:t xml:space="preserve">: Fantastična podučavanja u Gospodaru prstenova. </w:t>
      </w:r>
      <w:r w:rsidRPr="003D6C8F">
        <w:rPr>
          <w:rFonts w:ascii="Cambria" w:hAnsi="Cambria"/>
          <w:i/>
        </w:rPr>
        <w:t>Književna fantastika</w:t>
      </w:r>
      <w:r w:rsidRPr="003D6C8F">
        <w:rPr>
          <w:rFonts w:ascii="Cambria" w:hAnsi="Cambria"/>
        </w:rPr>
        <w:t>, Broj 6: 83-103. ISBN 978-86-6036-021-4 COBISS.SR-ID 276786188</w:t>
      </w:r>
      <w:r w:rsidR="00F24041" w:rsidRPr="003D6C8F">
        <w:rPr>
          <w:rFonts w:ascii="Cambria" w:hAnsi="Cambria"/>
        </w:rPr>
        <w:t xml:space="preserve"> </w:t>
      </w:r>
    </w:p>
    <w:p w14:paraId="505BD832" w14:textId="77777777" w:rsidR="00D72445" w:rsidRPr="003D6C8F" w:rsidRDefault="00D72445" w:rsidP="00D72445">
      <w:pPr>
        <w:ind w:left="567" w:hanging="567"/>
        <w:jc w:val="both"/>
        <w:rPr>
          <w:rFonts w:ascii="Cambria" w:hAnsi="Cambria"/>
        </w:rPr>
      </w:pPr>
      <w:r w:rsidRPr="003D6C8F">
        <w:rPr>
          <w:rFonts w:ascii="Cambria" w:hAnsi="Cambria"/>
        </w:rPr>
        <w:t xml:space="preserve">Stamenković, Dušan, Nicholas Ichien, Keith J. Holyoak (2019). Metaphor comprehension: An individual-differences approach. </w:t>
      </w:r>
      <w:r w:rsidRPr="003D6C8F">
        <w:rPr>
          <w:rFonts w:ascii="Cambria" w:hAnsi="Cambria"/>
          <w:i/>
        </w:rPr>
        <w:t>Journal of Memory and Language</w:t>
      </w:r>
      <w:r w:rsidRPr="003D6C8F">
        <w:rPr>
          <w:rFonts w:ascii="Cambria" w:hAnsi="Cambria"/>
        </w:rPr>
        <w:t xml:space="preserve"> 105: 108–118. DOI: 10.1016/j.jml.2018.12.003. ISSN: 0749-596X, IF (2018): 3.858, 5YIF (2018): 5.763., M21a</w:t>
      </w:r>
    </w:p>
    <w:p w14:paraId="6E81E85A" w14:textId="2559DAC2" w:rsidR="00D72445" w:rsidRPr="003D6C8F" w:rsidRDefault="00D72445" w:rsidP="00D72445">
      <w:pPr>
        <w:ind w:left="567" w:hanging="567"/>
        <w:jc w:val="both"/>
        <w:rPr>
          <w:rFonts w:ascii="Cambria" w:hAnsi="Cambria"/>
        </w:rPr>
      </w:pPr>
      <w:r w:rsidRPr="003D6C8F">
        <w:rPr>
          <w:rFonts w:ascii="Cambria" w:hAnsi="Cambria"/>
        </w:rPr>
        <w:t xml:space="preserve">Tučev, Nataša (2019). </w:t>
      </w:r>
      <w:r w:rsidR="00D078A1" w:rsidRPr="003D6C8F">
        <w:rPr>
          <w:rFonts w:ascii="Cambria" w:hAnsi="Cambria"/>
        </w:rPr>
        <w:t>“</w:t>
      </w:r>
      <w:r w:rsidRPr="003D6C8F">
        <w:rPr>
          <w:rFonts w:ascii="Cambria" w:hAnsi="Cambria"/>
        </w:rPr>
        <w:t>The Opposite of Hatred: Undoing Nationalism in Joyce</w:t>
      </w:r>
      <w:r w:rsidR="00D078A1" w:rsidRPr="003D6C8F">
        <w:rPr>
          <w:rFonts w:ascii="Cambria" w:hAnsi="Cambria"/>
        </w:rPr>
        <w:t>’</w:t>
      </w:r>
      <w:r w:rsidRPr="003D6C8F">
        <w:rPr>
          <w:rFonts w:ascii="Cambria" w:hAnsi="Cambria"/>
        </w:rPr>
        <w:t xml:space="preserve">s </w:t>
      </w:r>
      <w:r w:rsidRPr="003D6C8F">
        <w:rPr>
          <w:rFonts w:ascii="Cambria" w:hAnsi="Cambria"/>
          <w:i/>
        </w:rPr>
        <w:t>Ulysses</w:t>
      </w:r>
      <w:r w:rsidR="00D078A1" w:rsidRPr="003D6C8F">
        <w:rPr>
          <w:rFonts w:ascii="Cambria" w:hAnsi="Cambria"/>
        </w:rPr>
        <w:t>”</w:t>
      </w:r>
      <w:r w:rsidRPr="003D6C8F">
        <w:rPr>
          <w:rFonts w:ascii="Cambria" w:hAnsi="Cambria"/>
        </w:rPr>
        <w:t>. Colloquium: New Philologies · Volume 4, Issue 3 (2019), pp. 49-59. ISSN 2520-3355. DOI</w:t>
      </w:r>
      <w:r w:rsidRPr="003D6C8F">
        <w:rPr>
          <w:rFonts w:ascii="Cambria" w:hAnsi="Cambria"/>
          <w:b/>
        </w:rPr>
        <w:t xml:space="preserve"> </w:t>
      </w:r>
      <w:hyperlink r:id="rId39">
        <w:r w:rsidRPr="003D6C8F">
          <w:rPr>
            <w:rFonts w:ascii="Cambria" w:hAnsi="Cambria"/>
            <w:color w:val="1155CC"/>
            <w:u w:val="single"/>
          </w:rPr>
          <w:t>https://doi.org/10.23963/cnp.2019.4.3.5</w:t>
        </w:r>
      </w:hyperlink>
      <w:r w:rsidR="00F24041" w:rsidRPr="003D6C8F">
        <w:rPr>
          <w:rFonts w:ascii="Cambria" w:hAnsi="Cambria"/>
        </w:rPr>
        <w:t xml:space="preserve"> </w:t>
      </w:r>
      <w:r w:rsidRPr="003D6C8F">
        <w:rPr>
          <w:rFonts w:ascii="Cambria" w:hAnsi="Cambria"/>
        </w:rPr>
        <w:t>M</w:t>
      </w:r>
      <w:r w:rsidR="008D38B4" w:rsidRPr="003D6C8F">
        <w:rPr>
          <w:rFonts w:ascii="Cambria" w:hAnsi="Cambria"/>
        </w:rPr>
        <w:t>52</w:t>
      </w:r>
    </w:p>
    <w:p w14:paraId="08BBBE02" w14:textId="77777777" w:rsidR="00D72445" w:rsidRPr="003D6C8F" w:rsidRDefault="00D72445" w:rsidP="00D72445">
      <w:pPr>
        <w:ind w:left="567" w:hanging="567"/>
        <w:jc w:val="both"/>
        <w:rPr>
          <w:rFonts w:ascii="Cambria" w:hAnsi="Cambria"/>
        </w:rPr>
      </w:pPr>
      <w:r w:rsidRPr="003D6C8F">
        <w:rPr>
          <w:rFonts w:ascii="Cambria" w:hAnsi="Cambria"/>
        </w:rPr>
        <w:t xml:space="preserve">Живковић, Ема и Мирјана Обрадовић (2019). Језички пејзаж Крагујевца: Називи приватних радњи. </w:t>
      </w:r>
      <w:r w:rsidRPr="003D6C8F">
        <w:rPr>
          <w:rFonts w:ascii="Cambria" w:hAnsi="Cambria"/>
          <w:i/>
        </w:rPr>
        <w:t>Липар</w:t>
      </w:r>
      <w:r w:rsidRPr="003D6C8F">
        <w:rPr>
          <w:rFonts w:ascii="Cambria" w:hAnsi="Cambria"/>
        </w:rPr>
        <w:t xml:space="preserve"> 68: 77–93. ISSN: 1450-8338. M52</w:t>
      </w:r>
    </w:p>
    <w:p w14:paraId="25750934" w14:textId="7C5C3A56" w:rsidR="00D72445" w:rsidRPr="003D6C8F" w:rsidRDefault="00D72445" w:rsidP="00D72445">
      <w:pPr>
        <w:ind w:left="567" w:hanging="567"/>
        <w:jc w:val="both"/>
        <w:rPr>
          <w:rFonts w:ascii="Cambria" w:hAnsi="Cambria"/>
        </w:rPr>
      </w:pPr>
      <w:r w:rsidRPr="003D6C8F">
        <w:rPr>
          <w:rFonts w:ascii="Cambria" w:hAnsi="Cambria"/>
        </w:rPr>
        <w:t xml:space="preserve">Каличанин Милена (2019). </w:t>
      </w:r>
      <w:r w:rsidRPr="003D6C8F">
        <w:rPr>
          <w:rFonts w:ascii="Cambria" w:hAnsi="Cambria"/>
          <w:i/>
        </w:rPr>
        <w:t>Disillusionment and Hope in James Kelman</w:t>
      </w:r>
      <w:r w:rsidR="00D078A1" w:rsidRPr="003D6C8F">
        <w:rPr>
          <w:rFonts w:ascii="Cambria" w:hAnsi="Cambria"/>
          <w:i/>
        </w:rPr>
        <w:t>’</w:t>
      </w:r>
      <w:r w:rsidRPr="003D6C8F">
        <w:rPr>
          <w:rFonts w:ascii="Cambria" w:hAnsi="Cambria"/>
          <w:i/>
        </w:rPr>
        <w:t>s “talking about my wife”</w:t>
      </w:r>
      <w:r w:rsidRPr="003D6C8F">
        <w:rPr>
          <w:rFonts w:ascii="Cambria" w:hAnsi="Cambria"/>
        </w:rPr>
        <w:t xml:space="preserve">, In SKASE Journal of Literary and Cultural Studies [online]. 2019, vol. 1, no. 1 [cit. 2019-06-24]. </w:t>
      </w:r>
      <w:r w:rsidR="00091148" w:rsidRPr="003D6C8F">
        <w:rPr>
          <w:rFonts w:ascii="Cambria" w:hAnsi="Cambria"/>
        </w:rPr>
        <w:t>pp</w:t>
      </w:r>
      <w:r w:rsidRPr="003D6C8F">
        <w:rPr>
          <w:rFonts w:ascii="Cambria" w:hAnsi="Cambria"/>
        </w:rPr>
        <w:t>. 50-62.</w:t>
      </w:r>
      <w:r w:rsidR="00422635" w:rsidRPr="003D6C8F">
        <w:rPr>
          <w:rFonts w:ascii="Cambria" w:hAnsi="Cambria"/>
        </w:rPr>
        <w:t xml:space="preserve"> </w:t>
      </w:r>
      <w:r w:rsidR="00091148" w:rsidRPr="003D6C8F">
        <w:rPr>
          <w:rFonts w:ascii="Cambria" w:hAnsi="Cambria"/>
        </w:rPr>
        <w:t>ISSN 2644-5506.</w:t>
      </w:r>
      <w:r w:rsidR="00F24041" w:rsidRPr="003D6C8F">
        <w:rPr>
          <w:rFonts w:ascii="Cambria" w:hAnsi="Cambria"/>
        </w:rPr>
        <w:t xml:space="preserve"> </w:t>
      </w:r>
      <w:r w:rsidR="00422635" w:rsidRPr="003D6C8F">
        <w:rPr>
          <w:rFonts w:ascii="Cambria" w:hAnsi="Cambria"/>
        </w:rPr>
        <w:t>M52</w:t>
      </w:r>
    </w:p>
    <w:p w14:paraId="15EEC564" w14:textId="7CAAED91" w:rsidR="00D72445" w:rsidRPr="003D6C8F" w:rsidRDefault="00D72445" w:rsidP="00D72445">
      <w:pPr>
        <w:ind w:left="567" w:hanging="567"/>
        <w:jc w:val="both"/>
        <w:rPr>
          <w:rFonts w:ascii="Cambria" w:hAnsi="Cambria"/>
        </w:rPr>
      </w:pPr>
      <w:r w:rsidRPr="003D6C8F">
        <w:rPr>
          <w:rFonts w:ascii="Cambria" w:hAnsi="Cambria"/>
        </w:rPr>
        <w:t xml:space="preserve">Каличанин Милена (2019). </w:t>
      </w:r>
      <w:r w:rsidRPr="003D6C8F">
        <w:rPr>
          <w:rFonts w:ascii="Cambria" w:hAnsi="Cambria"/>
          <w:i/>
        </w:rPr>
        <w:t>Фантастично у драми Др. Фауст Кристофера Марлоа</w:t>
      </w:r>
      <w:r w:rsidRPr="003D6C8F">
        <w:rPr>
          <w:rFonts w:ascii="Cambria" w:hAnsi="Cambria"/>
        </w:rPr>
        <w:t>, Књижевна фантастика, уред. Драгољуб Игрошанац и Младен Јаковљевић јун 2019., бр. 06, година VI, Београд: Контраст издаваштво, ISBN 978-86-6036-021-4, COBISS.SR-ID 276786188, стр. 72-82.</w:t>
      </w:r>
      <w:r w:rsidR="00422635" w:rsidRPr="003D6C8F">
        <w:rPr>
          <w:rFonts w:ascii="Cambria" w:hAnsi="Cambria"/>
        </w:rPr>
        <w:t xml:space="preserve"> </w:t>
      </w:r>
    </w:p>
    <w:p w14:paraId="0F1782BB" w14:textId="4EDF3174" w:rsidR="00D72445" w:rsidRPr="003D6C8F" w:rsidRDefault="00D72445" w:rsidP="00422635">
      <w:pPr>
        <w:ind w:left="567" w:hanging="567"/>
        <w:jc w:val="both"/>
        <w:rPr>
          <w:rFonts w:ascii="Cambria" w:hAnsi="Cambria"/>
        </w:rPr>
      </w:pPr>
      <w:r w:rsidRPr="003D6C8F">
        <w:rPr>
          <w:rFonts w:ascii="Cambria" w:hAnsi="Cambria"/>
        </w:rPr>
        <w:t xml:space="preserve">Каличанин, Милена (2019). </w:t>
      </w:r>
      <w:r w:rsidRPr="003D6C8F">
        <w:rPr>
          <w:rFonts w:ascii="Cambria" w:hAnsi="Cambria"/>
          <w:i/>
        </w:rPr>
        <w:t>Quest for identity in Contemporary Scottish Women Writing</w:t>
      </w:r>
      <w:r w:rsidRPr="003D6C8F">
        <w:rPr>
          <w:rFonts w:ascii="Cambria" w:hAnsi="Cambria"/>
        </w:rPr>
        <w:t>, (Review of Scottish Women Writers of Hybrid Identity, ed. E. Jelinkova Olomouc: Palacky University, 2014, ISBN 978-80-244-4399-7, pp.109) FACTA UNIVERSITATIS Series: Linguistics and Literature Vol. 17, No 1, 2019,</w:t>
      </w:r>
      <w:r w:rsidRPr="003D6C8F">
        <w:rPr>
          <w:rFonts w:ascii="Cambria" w:hAnsi="Cambria"/>
          <w:color w:val="111111"/>
        </w:rPr>
        <w:t xml:space="preserve"> ISSN</w:t>
      </w:r>
      <w:r w:rsidRPr="003D6C8F">
        <w:rPr>
          <w:rFonts w:ascii="Cambria" w:hAnsi="Cambria"/>
          <w:b/>
          <w:color w:val="111111"/>
        </w:rPr>
        <w:t xml:space="preserve"> </w:t>
      </w:r>
      <w:r w:rsidRPr="003D6C8F">
        <w:rPr>
          <w:rFonts w:ascii="Cambria" w:hAnsi="Cambria"/>
          <w:color w:val="111111"/>
        </w:rPr>
        <w:t>0354-4702 (Print)</w:t>
      </w:r>
      <w:r w:rsidRPr="003D6C8F">
        <w:rPr>
          <w:rFonts w:ascii="Cambria" w:hAnsi="Cambria"/>
          <w:b/>
          <w:color w:val="111111"/>
        </w:rPr>
        <w:t xml:space="preserve">, </w:t>
      </w:r>
      <w:r w:rsidRPr="003D6C8F">
        <w:rPr>
          <w:rFonts w:ascii="Cambria" w:hAnsi="Cambria"/>
          <w:color w:val="111111"/>
        </w:rPr>
        <w:t>ISSN 2406-0518 (Online)</w:t>
      </w:r>
      <w:r w:rsidRPr="003D6C8F">
        <w:rPr>
          <w:rFonts w:ascii="Cambria" w:hAnsi="Cambria"/>
        </w:rPr>
        <w:t>, pp. 89-91.</w:t>
      </w:r>
      <w:r w:rsidR="00422635" w:rsidRPr="003D6C8F">
        <w:rPr>
          <w:rFonts w:ascii="Cambria" w:hAnsi="Cambria"/>
        </w:rPr>
        <w:t xml:space="preserve"> M51</w:t>
      </w:r>
    </w:p>
    <w:p w14:paraId="13FEF1EA" w14:textId="77777777" w:rsidR="00D72445" w:rsidRPr="003D6C8F" w:rsidRDefault="00D72445" w:rsidP="00D72445">
      <w:pPr>
        <w:ind w:left="567" w:hanging="567"/>
        <w:jc w:val="both"/>
        <w:rPr>
          <w:rFonts w:ascii="Cambria" w:hAnsi="Cambria"/>
        </w:rPr>
      </w:pPr>
      <w:r w:rsidRPr="003D6C8F">
        <w:rPr>
          <w:rFonts w:ascii="Cambria" w:hAnsi="Cambria"/>
        </w:rPr>
        <w:t xml:space="preserve">Мишић Илић, Биљана (2019). Критичка анализа дискурса извештаја о терористичким нападима у српској и британској штампи. </w:t>
      </w:r>
      <w:r w:rsidRPr="003D6C8F">
        <w:rPr>
          <w:rFonts w:ascii="Cambria" w:hAnsi="Cambria"/>
          <w:i/>
        </w:rPr>
        <w:t xml:space="preserve">Зборник Матице српске за филологију и лингвистику </w:t>
      </w:r>
      <w:r w:rsidRPr="003D6C8F">
        <w:rPr>
          <w:rFonts w:ascii="Cambria" w:hAnsi="Cambria"/>
        </w:rPr>
        <w:t>62 (2): 239-255. UDC 050(=163.41):81’42 UDC 050(=111): 81’42. M24</w:t>
      </w:r>
    </w:p>
    <w:p w14:paraId="36935767" w14:textId="4A4A55CA" w:rsidR="00D72445" w:rsidRPr="003D6C8F" w:rsidRDefault="00D72445" w:rsidP="00D72445">
      <w:pPr>
        <w:ind w:left="567" w:hanging="567"/>
        <w:jc w:val="both"/>
        <w:rPr>
          <w:rFonts w:ascii="Cambria" w:hAnsi="Cambria"/>
        </w:rPr>
      </w:pPr>
      <w:r w:rsidRPr="003D6C8F">
        <w:rPr>
          <w:rFonts w:ascii="Cambria" w:hAnsi="Cambria"/>
        </w:rPr>
        <w:t xml:space="preserve">Павловић, Владан (2019). О примени великих електронских текстуалних корпуса у социолингвистичким истраживањима. </w:t>
      </w:r>
      <w:r w:rsidRPr="003D6C8F">
        <w:rPr>
          <w:rFonts w:ascii="Cambria" w:hAnsi="Cambria"/>
          <w:i/>
        </w:rPr>
        <w:t>Philologia Mediana, 11</w:t>
      </w:r>
      <w:r w:rsidRPr="003D6C8F">
        <w:rPr>
          <w:rFonts w:ascii="Cambria" w:hAnsi="Cambria"/>
        </w:rPr>
        <w:t>. M51</w:t>
      </w:r>
    </w:p>
    <w:p w14:paraId="20C9F79B" w14:textId="7F2CCB3F" w:rsidR="007054A9" w:rsidRPr="003D6C8F" w:rsidRDefault="007054A9" w:rsidP="00D72445">
      <w:pPr>
        <w:ind w:left="567" w:hanging="567"/>
        <w:jc w:val="both"/>
        <w:rPr>
          <w:rFonts w:ascii="Cambria" w:hAnsi="Cambria"/>
        </w:rPr>
      </w:pPr>
      <w:bookmarkStart w:id="41" w:name="_Hlk28976902"/>
      <w:r w:rsidRPr="003D6C8F">
        <w:rPr>
          <w:rFonts w:ascii="Cambria" w:hAnsi="Cambria"/>
        </w:rPr>
        <w:t>Стаменковић Душан, Катарина Миленковић и Јована Динчић (2019). Студија нормирања књижевних и некњижевних метафора из српског језика. З</w:t>
      </w:r>
      <w:r w:rsidRPr="003D6C8F">
        <w:rPr>
          <w:rFonts w:ascii="Cambria" w:hAnsi="Cambria"/>
          <w:i/>
        </w:rPr>
        <w:t>борник Матице српске за филологију и лингвистику</w:t>
      </w:r>
      <w:r w:rsidRPr="003D6C8F">
        <w:rPr>
          <w:rFonts w:ascii="Cambria" w:hAnsi="Cambria"/>
        </w:rPr>
        <w:t xml:space="preserve"> 62(2): 89–104. М24</w:t>
      </w:r>
      <w:bookmarkEnd w:id="41"/>
    </w:p>
    <w:p w14:paraId="4D8CE980" w14:textId="77777777" w:rsidR="00D72445" w:rsidRPr="003D6C8F" w:rsidRDefault="00D72445" w:rsidP="00D72445">
      <w:pPr>
        <w:ind w:left="720"/>
        <w:jc w:val="both"/>
        <w:rPr>
          <w:rFonts w:ascii="Cambria" w:hAnsi="Cambria"/>
        </w:rPr>
      </w:pPr>
    </w:p>
    <w:p w14:paraId="31E6C099" w14:textId="77777777" w:rsidR="00D72445" w:rsidRPr="003D6C8F" w:rsidRDefault="00D72445" w:rsidP="00D72445">
      <w:pPr>
        <w:jc w:val="both"/>
        <w:rPr>
          <w:rFonts w:ascii="Cambria" w:hAnsi="Cambria"/>
        </w:rPr>
      </w:pPr>
    </w:p>
    <w:p w14:paraId="7C77730A" w14:textId="77777777" w:rsidR="00D72445" w:rsidRPr="003D6C8F" w:rsidRDefault="00D72445" w:rsidP="00D72445">
      <w:pPr>
        <w:jc w:val="both"/>
        <w:rPr>
          <w:rFonts w:ascii="Cambria" w:hAnsi="Cambria"/>
          <w:b/>
        </w:rPr>
      </w:pPr>
      <w:r w:rsidRPr="003D6C8F">
        <w:rPr>
          <w:rFonts w:ascii="Cambria" w:hAnsi="Cambria"/>
          <w:b/>
        </w:rPr>
        <w:t>Остало (зборници радова)</w:t>
      </w:r>
    </w:p>
    <w:p w14:paraId="0D852F16" w14:textId="77777777" w:rsidR="00D72445" w:rsidRPr="003D6C8F" w:rsidRDefault="00D72445" w:rsidP="00D72445">
      <w:pPr>
        <w:rPr>
          <w:rFonts w:ascii="Cambria" w:hAnsi="Cambria"/>
          <w:b/>
        </w:rPr>
      </w:pPr>
      <w:r w:rsidRPr="003D6C8F">
        <w:rPr>
          <w:rFonts w:ascii="Cambria" w:hAnsi="Cambria"/>
          <w:b/>
        </w:rPr>
        <w:t>Уређивање зборника</w:t>
      </w:r>
    </w:p>
    <w:p w14:paraId="496C1A8F" w14:textId="77777777" w:rsidR="00D72445" w:rsidRPr="003D6C8F" w:rsidRDefault="00D72445" w:rsidP="00D72445">
      <w:pPr>
        <w:rPr>
          <w:rFonts w:ascii="Cambria" w:hAnsi="Cambria"/>
          <w:b/>
        </w:rPr>
      </w:pPr>
    </w:p>
    <w:p w14:paraId="5343C94C" w14:textId="0F4DC99B" w:rsidR="00D72445" w:rsidRPr="003D6C8F" w:rsidRDefault="00D72445" w:rsidP="00D72445">
      <w:pPr>
        <w:ind w:left="566" w:hanging="566"/>
        <w:jc w:val="both"/>
        <w:rPr>
          <w:rFonts w:ascii="Cambria" w:hAnsi="Cambria"/>
        </w:rPr>
      </w:pPr>
      <w:r w:rsidRPr="003D6C8F">
        <w:rPr>
          <w:rFonts w:ascii="Cambria" w:hAnsi="Cambria"/>
        </w:rPr>
        <w:t>Lopičić, Vesna i</w:t>
      </w:r>
      <w:r w:rsidR="00F24041" w:rsidRPr="003D6C8F">
        <w:rPr>
          <w:rFonts w:ascii="Cambria" w:hAnsi="Cambria"/>
        </w:rPr>
        <w:t xml:space="preserve"> </w:t>
      </w:r>
      <w:r w:rsidRPr="003D6C8F">
        <w:rPr>
          <w:rFonts w:ascii="Cambria" w:hAnsi="Cambria"/>
        </w:rPr>
        <w:t xml:space="preserve">Jelena Novaković (2019). </w:t>
      </w:r>
      <w:r w:rsidRPr="003D6C8F">
        <w:rPr>
          <w:rFonts w:ascii="Cambria" w:hAnsi="Cambria"/>
          <w:i/>
        </w:rPr>
        <w:t xml:space="preserve">Canada 150 Filmed / Le Canada 150 au cinema. </w:t>
      </w:r>
      <w:r w:rsidRPr="003D6C8F">
        <w:rPr>
          <w:rFonts w:ascii="Cambria" w:hAnsi="Cambria"/>
        </w:rPr>
        <w:t>Belgrade: Faculty of Philology of the University of Belgrade and Serbian Association for Canadian Studies / Faculté de philologie de l’université de Belgrade et la Association Serbe d’etudes canadiennes. ISBN 978-86-6153-571-0 (FP); COBISS.SR-ID 274929676; UDC 781.2(71)(082), 821.111(71).09(082), 821.133.1(71).09(082).</w:t>
      </w:r>
    </w:p>
    <w:p w14:paraId="6A8E5148" w14:textId="77777777" w:rsidR="00D72445" w:rsidRPr="003D6C8F" w:rsidRDefault="00D72445" w:rsidP="00D72445">
      <w:pPr>
        <w:ind w:left="566" w:hanging="566"/>
        <w:jc w:val="both"/>
        <w:rPr>
          <w:rFonts w:ascii="Cambria" w:hAnsi="Cambria"/>
        </w:rPr>
      </w:pPr>
      <w:r w:rsidRPr="003D6C8F">
        <w:rPr>
          <w:rFonts w:ascii="Cambria" w:hAnsi="Cambria"/>
        </w:rPr>
        <w:t xml:space="preserve">Lopičić, Vesna i Biljana Mišić Ilić (2019). </w:t>
      </w:r>
      <w:r w:rsidRPr="003D6C8F">
        <w:rPr>
          <w:rFonts w:ascii="Cambria" w:hAnsi="Cambria"/>
          <w:i/>
        </w:rPr>
        <w:t>Jezik, književnost, teorija / Language, Literature, Theory</w:t>
      </w:r>
      <w:r w:rsidRPr="003D6C8F">
        <w:rPr>
          <w:rFonts w:ascii="Cambria" w:hAnsi="Cambria"/>
        </w:rPr>
        <w:t>. Niš: Filozofski fakultet Univerziteta u Nišu. ISBN 978-86-7379-495-2</w:t>
      </w:r>
    </w:p>
    <w:p w14:paraId="70D12DD7" w14:textId="374D9EA1" w:rsidR="00D72445" w:rsidRPr="003D6C8F" w:rsidRDefault="00D72445" w:rsidP="00D72445">
      <w:pPr>
        <w:ind w:left="538" w:hanging="538"/>
        <w:jc w:val="both"/>
        <w:rPr>
          <w:rFonts w:ascii="Cambria" w:hAnsi="Cambria"/>
        </w:rPr>
      </w:pPr>
      <w:r w:rsidRPr="003D6C8F">
        <w:rPr>
          <w:rFonts w:ascii="Cambria" w:hAnsi="Cambria"/>
        </w:rPr>
        <w:t>Каличанин, Милена (2019).</w:t>
      </w:r>
      <w:r w:rsidR="00F24041" w:rsidRPr="003D6C8F">
        <w:rPr>
          <w:rFonts w:ascii="Cambria" w:hAnsi="Cambria"/>
        </w:rPr>
        <w:t xml:space="preserve"> </w:t>
      </w:r>
      <w:r w:rsidRPr="003D6C8F">
        <w:rPr>
          <w:rFonts w:ascii="Cambria" w:hAnsi="Cambria"/>
        </w:rPr>
        <w:t xml:space="preserve">Contemporary Scottish Short Fiction: “Caledonian Polysyzygy“ at Work, guest editor, In SKASE Journal of Literary and Cultural Studies [online]. 2019, vol. 1, no. 1 [cit. 2019-06-24]. </w:t>
      </w:r>
      <w:hyperlink r:id="rId40" w:history="1">
        <w:r w:rsidRPr="003D6C8F">
          <w:rPr>
            <w:rStyle w:val="Hyperlink"/>
            <w:rFonts w:ascii="Cambria" w:hAnsi="Cambria"/>
            <w:lang w:val="sr-Latn-RS"/>
          </w:rPr>
          <w:t>Link</w:t>
        </w:r>
      </w:hyperlink>
      <w:r w:rsidRPr="003D6C8F">
        <w:rPr>
          <w:rFonts w:ascii="Cambria" w:hAnsi="Cambria"/>
        </w:rPr>
        <w:t>, p. 2-5.</w:t>
      </w:r>
    </w:p>
    <w:p w14:paraId="4C585753" w14:textId="77777777" w:rsidR="00537C06" w:rsidRPr="003D6C8F" w:rsidRDefault="00537C06" w:rsidP="00C43A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Cambria" w:hAnsi="Cambria"/>
          <w:b/>
          <w:shd w:val="clear" w:color="auto" w:fill="FFFFFF"/>
          <w:lang w:val="sr-Cyrl-RS"/>
        </w:rPr>
      </w:pPr>
    </w:p>
    <w:p w14:paraId="3E7D7431" w14:textId="71019A5B" w:rsidR="00461F34" w:rsidRPr="003D6C8F" w:rsidRDefault="00461F34" w:rsidP="00D72445">
      <w:pPr>
        <w:spacing w:line="276" w:lineRule="auto"/>
        <w:rPr>
          <w:rFonts w:ascii="Cambria" w:hAnsi="Cambria"/>
          <w:b/>
          <w:bCs/>
          <w:lang w:val="sr-Cyrl-RS"/>
        </w:rPr>
      </w:pPr>
      <w:r w:rsidRPr="003D6C8F">
        <w:rPr>
          <w:rFonts w:ascii="Cambria" w:hAnsi="Cambria"/>
          <w:b/>
          <w:bCs/>
          <w:lang w:val="sr-Cyrl-RS"/>
        </w:rPr>
        <w:br w:type="page"/>
      </w:r>
    </w:p>
    <w:p w14:paraId="6DDF508B" w14:textId="77777777" w:rsidR="00461F34" w:rsidRPr="003D6C8F" w:rsidRDefault="00461F34" w:rsidP="00461F34">
      <w:pPr>
        <w:pBdr>
          <w:top w:val="single" w:sz="4" w:space="1" w:color="auto"/>
          <w:left w:val="single" w:sz="4" w:space="4" w:color="auto"/>
          <w:bottom w:val="single" w:sz="4" w:space="0" w:color="auto"/>
          <w:right w:val="single" w:sz="4" w:space="4" w:color="auto"/>
        </w:pBdr>
        <w:shd w:val="clear" w:color="auto" w:fill="FBD4B4"/>
        <w:autoSpaceDE w:val="0"/>
        <w:autoSpaceDN w:val="0"/>
        <w:adjustRightInd w:val="0"/>
        <w:spacing w:line="276" w:lineRule="auto"/>
        <w:jc w:val="center"/>
        <w:rPr>
          <w:rFonts w:ascii="Cambria" w:hAnsi="Cambria"/>
          <w:b/>
          <w:bCs/>
          <w:lang w:val="sr-Cyrl-RS"/>
        </w:rPr>
      </w:pPr>
      <w:r w:rsidRPr="003D6C8F">
        <w:rPr>
          <w:rFonts w:ascii="Cambria" w:hAnsi="Cambria"/>
          <w:b/>
          <w:bCs/>
          <w:lang w:val="sr-Cyrl-RS"/>
        </w:rPr>
        <w:t xml:space="preserve">НАУЧНА ПРОДУКЦИЈА НАСТАВНИКА И САРАДНИКА </w:t>
      </w:r>
    </w:p>
    <w:p w14:paraId="2B21CF0C" w14:textId="24457AAE" w:rsidR="00461F34" w:rsidRPr="003D6C8F" w:rsidRDefault="00461F34" w:rsidP="00461F34">
      <w:pPr>
        <w:pBdr>
          <w:top w:val="single" w:sz="4" w:space="1" w:color="auto"/>
          <w:left w:val="single" w:sz="4" w:space="4" w:color="auto"/>
          <w:bottom w:val="single" w:sz="4" w:space="0" w:color="auto"/>
          <w:right w:val="single" w:sz="4" w:space="4" w:color="auto"/>
        </w:pBdr>
        <w:shd w:val="clear" w:color="auto" w:fill="FBD4B4"/>
        <w:autoSpaceDE w:val="0"/>
        <w:autoSpaceDN w:val="0"/>
        <w:adjustRightInd w:val="0"/>
        <w:spacing w:line="276" w:lineRule="auto"/>
        <w:jc w:val="center"/>
        <w:rPr>
          <w:rFonts w:ascii="Cambria" w:hAnsi="Cambria"/>
          <w:lang w:val="sr-Cyrl-RS"/>
        </w:rPr>
      </w:pPr>
      <w:r w:rsidRPr="003D6C8F">
        <w:rPr>
          <w:rFonts w:ascii="Cambria" w:hAnsi="Cambria"/>
          <w:b/>
          <w:bCs/>
          <w:lang w:val="sr-Cyrl-RS"/>
        </w:rPr>
        <w:t xml:space="preserve">ДЕПАРТМАНА ЗА </w:t>
      </w:r>
      <w:r w:rsidR="00C43A21" w:rsidRPr="003D6C8F">
        <w:rPr>
          <w:rFonts w:ascii="Cambria" w:hAnsi="Cambria"/>
          <w:b/>
          <w:bCs/>
          <w:lang w:val="sr-Cyrl-RS"/>
        </w:rPr>
        <w:t>ИСТОРИЈУ</w:t>
      </w:r>
      <w:r w:rsidRPr="003D6C8F">
        <w:rPr>
          <w:rFonts w:ascii="Cambria" w:hAnsi="Cambria"/>
          <w:b/>
          <w:bCs/>
          <w:lang w:val="sr-Cyrl-RS"/>
        </w:rPr>
        <w:t xml:space="preserve"> </w:t>
      </w:r>
      <w:r w:rsidR="00C43A21" w:rsidRPr="003D6C8F">
        <w:rPr>
          <w:rFonts w:ascii="Cambria" w:hAnsi="Cambria"/>
          <w:b/>
          <w:bCs/>
          <w:lang w:val="sr-Cyrl-RS"/>
        </w:rPr>
        <w:t>У</w:t>
      </w:r>
      <w:r w:rsidRPr="003D6C8F">
        <w:rPr>
          <w:rFonts w:ascii="Cambria" w:hAnsi="Cambria"/>
          <w:b/>
          <w:bCs/>
          <w:lang w:val="sr-Cyrl-RS"/>
        </w:rPr>
        <w:t xml:space="preserve"> 2019. години</w:t>
      </w:r>
    </w:p>
    <w:p w14:paraId="4B10BE39" w14:textId="77777777" w:rsidR="00461F34" w:rsidRPr="003D6C8F" w:rsidRDefault="00461F34" w:rsidP="00461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9"/>
        <w:gridCol w:w="810"/>
        <w:gridCol w:w="657"/>
        <w:gridCol w:w="1013"/>
      </w:tblGrid>
      <w:tr w:rsidR="00461F34" w:rsidRPr="003D6C8F" w14:paraId="7F5266E6" w14:textId="77777777" w:rsidTr="00D72445">
        <w:trPr>
          <w:jc w:val="center"/>
        </w:trPr>
        <w:tc>
          <w:tcPr>
            <w:tcW w:w="0" w:type="auto"/>
            <w:shd w:val="clear" w:color="auto" w:fill="auto"/>
            <w:vAlign w:val="bottom"/>
          </w:tcPr>
          <w:p w14:paraId="5C5E79C1" w14:textId="77777777" w:rsidR="00461F34" w:rsidRPr="003D6C8F" w:rsidRDefault="00461F34" w:rsidP="00D72445">
            <w:pPr>
              <w:spacing w:line="276" w:lineRule="auto"/>
              <w:rPr>
                <w:rFonts w:ascii="Cambria" w:hAnsi="Cambria"/>
                <w:lang w:val="sr-Cyrl-RS"/>
              </w:rPr>
            </w:pPr>
            <w:r w:rsidRPr="003D6C8F">
              <w:rPr>
                <w:rFonts w:ascii="Cambria" w:hAnsi="Cambria"/>
                <w:b/>
                <w:bCs/>
                <w:lang w:val="sr-Cyrl-RS"/>
              </w:rPr>
              <w:t>Публикације међународног значаја</w:t>
            </w:r>
            <w:r w:rsidRPr="003D6C8F">
              <w:rPr>
                <w:rFonts w:ascii="Cambria" w:hAnsi="Cambria"/>
                <w:lang w:val="sr-Cyrl-RS"/>
              </w:rPr>
              <w:t xml:space="preserve"> M10</w:t>
            </w:r>
          </w:p>
        </w:tc>
        <w:tc>
          <w:tcPr>
            <w:tcW w:w="0" w:type="auto"/>
            <w:shd w:val="clear" w:color="auto" w:fill="auto"/>
            <w:vAlign w:val="bottom"/>
          </w:tcPr>
          <w:p w14:paraId="2F71D448" w14:textId="77777777" w:rsidR="00461F34" w:rsidRPr="003D6C8F" w:rsidRDefault="00461F34" w:rsidP="00D72445">
            <w:pPr>
              <w:spacing w:line="276" w:lineRule="auto"/>
              <w:rPr>
                <w:rFonts w:ascii="Cambria" w:hAnsi="Cambria"/>
                <w:lang w:val="sr-Cyrl-RS"/>
              </w:rPr>
            </w:pPr>
            <w:r w:rsidRPr="003D6C8F">
              <w:rPr>
                <w:rFonts w:ascii="Cambria" w:hAnsi="Cambria"/>
                <w:lang w:val="sr-Cyrl-RS"/>
              </w:rPr>
              <w:t>катег</w:t>
            </w:r>
          </w:p>
        </w:tc>
        <w:tc>
          <w:tcPr>
            <w:tcW w:w="0" w:type="auto"/>
            <w:shd w:val="clear" w:color="auto" w:fill="auto"/>
            <w:vAlign w:val="bottom"/>
          </w:tcPr>
          <w:p w14:paraId="3CE9889A" w14:textId="77777777" w:rsidR="00461F34" w:rsidRPr="003D6C8F" w:rsidRDefault="00461F34" w:rsidP="00D72445">
            <w:pPr>
              <w:spacing w:line="276" w:lineRule="auto"/>
              <w:jc w:val="right"/>
              <w:rPr>
                <w:rFonts w:ascii="Cambria" w:hAnsi="Cambria"/>
                <w:lang w:val="sr-Cyrl-RS"/>
              </w:rPr>
            </w:pPr>
            <w:r w:rsidRPr="003D6C8F">
              <w:rPr>
                <w:rFonts w:ascii="Cambria" w:hAnsi="Cambria"/>
                <w:lang w:val="sr-Cyrl-RS"/>
              </w:rPr>
              <w:t>бод.</w:t>
            </w:r>
          </w:p>
        </w:tc>
        <w:tc>
          <w:tcPr>
            <w:tcW w:w="0" w:type="auto"/>
            <w:shd w:val="clear" w:color="auto" w:fill="auto"/>
            <w:vAlign w:val="bottom"/>
          </w:tcPr>
          <w:p w14:paraId="662A497E" w14:textId="77777777" w:rsidR="00461F34" w:rsidRPr="003D6C8F" w:rsidRDefault="00461F34" w:rsidP="00D72445">
            <w:pPr>
              <w:spacing w:line="276" w:lineRule="auto"/>
              <w:jc w:val="center"/>
              <w:rPr>
                <w:rFonts w:ascii="Cambria" w:hAnsi="Cambria"/>
                <w:lang w:val="sr-Cyrl-RS"/>
              </w:rPr>
            </w:pPr>
            <w:r w:rsidRPr="003D6C8F">
              <w:rPr>
                <w:rFonts w:ascii="Cambria" w:hAnsi="Cambria"/>
                <w:lang w:val="sr-Cyrl-RS"/>
              </w:rPr>
              <w:t>објављ.</w:t>
            </w:r>
          </w:p>
        </w:tc>
      </w:tr>
      <w:tr w:rsidR="00C43A21" w:rsidRPr="003D6C8F" w14:paraId="7316EFBE" w14:textId="77777777" w:rsidTr="00D72445">
        <w:trPr>
          <w:jc w:val="center"/>
        </w:trPr>
        <w:tc>
          <w:tcPr>
            <w:tcW w:w="0" w:type="auto"/>
            <w:shd w:val="clear" w:color="auto" w:fill="auto"/>
          </w:tcPr>
          <w:p w14:paraId="174276A0"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Истакнута монографија међународног значаја</w:t>
            </w:r>
          </w:p>
        </w:tc>
        <w:tc>
          <w:tcPr>
            <w:tcW w:w="0" w:type="auto"/>
            <w:shd w:val="clear" w:color="auto" w:fill="auto"/>
          </w:tcPr>
          <w:p w14:paraId="6BCD8F58"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М11</w:t>
            </w:r>
          </w:p>
        </w:tc>
        <w:tc>
          <w:tcPr>
            <w:tcW w:w="0" w:type="auto"/>
            <w:shd w:val="clear" w:color="auto" w:fill="auto"/>
          </w:tcPr>
          <w:p w14:paraId="48011E27"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14</w:t>
            </w:r>
          </w:p>
        </w:tc>
        <w:tc>
          <w:tcPr>
            <w:tcW w:w="0" w:type="auto"/>
            <w:shd w:val="clear" w:color="auto" w:fill="auto"/>
          </w:tcPr>
          <w:p w14:paraId="6DEE8952" w14:textId="77777777" w:rsidR="00C43A21" w:rsidRPr="003D6C8F" w:rsidRDefault="00C43A21" w:rsidP="00C43A21">
            <w:pPr>
              <w:spacing w:line="276" w:lineRule="auto"/>
              <w:jc w:val="right"/>
              <w:rPr>
                <w:rFonts w:ascii="Cambria" w:hAnsi="Cambria"/>
                <w:lang w:val="sr-Cyrl-RS"/>
              </w:rPr>
            </w:pPr>
          </w:p>
        </w:tc>
      </w:tr>
      <w:tr w:rsidR="00C43A21" w:rsidRPr="003D6C8F" w14:paraId="2956611C" w14:textId="77777777" w:rsidTr="00D72445">
        <w:trPr>
          <w:jc w:val="center"/>
        </w:trPr>
        <w:tc>
          <w:tcPr>
            <w:tcW w:w="0" w:type="auto"/>
            <w:shd w:val="clear" w:color="auto" w:fill="auto"/>
          </w:tcPr>
          <w:p w14:paraId="51F84E06"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 xml:space="preserve">Монографија међународног значаја </w:t>
            </w:r>
          </w:p>
        </w:tc>
        <w:tc>
          <w:tcPr>
            <w:tcW w:w="0" w:type="auto"/>
            <w:shd w:val="clear" w:color="auto" w:fill="auto"/>
          </w:tcPr>
          <w:p w14:paraId="3DD61BB7"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 xml:space="preserve">M12 </w:t>
            </w:r>
          </w:p>
        </w:tc>
        <w:tc>
          <w:tcPr>
            <w:tcW w:w="0" w:type="auto"/>
            <w:shd w:val="clear" w:color="auto" w:fill="auto"/>
          </w:tcPr>
          <w:p w14:paraId="59F205A9"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10</w:t>
            </w:r>
          </w:p>
        </w:tc>
        <w:tc>
          <w:tcPr>
            <w:tcW w:w="0" w:type="auto"/>
            <w:shd w:val="clear" w:color="auto" w:fill="auto"/>
          </w:tcPr>
          <w:p w14:paraId="34CFF77E" w14:textId="77777777" w:rsidR="00C43A21" w:rsidRPr="003D6C8F" w:rsidRDefault="00C43A21" w:rsidP="00C43A21">
            <w:pPr>
              <w:spacing w:line="276" w:lineRule="auto"/>
              <w:jc w:val="right"/>
              <w:rPr>
                <w:rFonts w:ascii="Cambria" w:hAnsi="Cambria"/>
                <w:lang w:val="sr-Cyrl-RS"/>
              </w:rPr>
            </w:pPr>
          </w:p>
        </w:tc>
      </w:tr>
      <w:tr w:rsidR="00C43A21" w:rsidRPr="003D6C8F" w14:paraId="4F20E1FC" w14:textId="77777777" w:rsidTr="00D72445">
        <w:trPr>
          <w:jc w:val="center"/>
        </w:trPr>
        <w:tc>
          <w:tcPr>
            <w:tcW w:w="0" w:type="auto"/>
            <w:shd w:val="clear" w:color="auto" w:fill="auto"/>
          </w:tcPr>
          <w:p w14:paraId="71D83BD2" w14:textId="2D8EC2F3" w:rsidR="00C43A21" w:rsidRPr="003D6C8F" w:rsidRDefault="00C43A21" w:rsidP="00C43A21">
            <w:pPr>
              <w:spacing w:line="276" w:lineRule="auto"/>
              <w:rPr>
                <w:rFonts w:ascii="Cambria" w:hAnsi="Cambria"/>
                <w:lang w:val="sr-Cyrl-RS"/>
              </w:rPr>
            </w:pPr>
            <w:r w:rsidRPr="003D6C8F">
              <w:rPr>
                <w:rFonts w:ascii="Cambria" w:hAnsi="Cambria"/>
                <w:lang w:val="sr-Cyrl-RS"/>
              </w:rPr>
              <w:t xml:space="preserve">Монографска студија/поглавље </w:t>
            </w:r>
            <w:r w:rsidR="00572E15">
              <w:rPr>
                <w:rFonts w:ascii="Cambria" w:hAnsi="Cambria"/>
                <w:lang w:val="sr-Cyrl-RS"/>
              </w:rPr>
              <w:t>у књизи</w:t>
            </w:r>
            <w:r w:rsidRPr="003D6C8F">
              <w:rPr>
                <w:rFonts w:ascii="Cambria" w:hAnsi="Cambria"/>
                <w:lang w:val="sr-Cyrl-RS"/>
              </w:rPr>
              <w:t xml:space="preserve"> М11 или рад у тематском зборнику водећег међународног значаја</w:t>
            </w:r>
          </w:p>
        </w:tc>
        <w:tc>
          <w:tcPr>
            <w:tcW w:w="0" w:type="auto"/>
            <w:shd w:val="clear" w:color="auto" w:fill="auto"/>
          </w:tcPr>
          <w:p w14:paraId="0F7BE087"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М13</w:t>
            </w:r>
          </w:p>
        </w:tc>
        <w:tc>
          <w:tcPr>
            <w:tcW w:w="0" w:type="auto"/>
            <w:shd w:val="clear" w:color="auto" w:fill="auto"/>
          </w:tcPr>
          <w:p w14:paraId="1E614AA0"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7</w:t>
            </w:r>
          </w:p>
        </w:tc>
        <w:tc>
          <w:tcPr>
            <w:tcW w:w="0" w:type="auto"/>
            <w:shd w:val="clear" w:color="auto" w:fill="auto"/>
          </w:tcPr>
          <w:p w14:paraId="15789CB7" w14:textId="77777777" w:rsidR="00C43A21" w:rsidRPr="003D6C8F" w:rsidRDefault="00C43A21" w:rsidP="00C43A21">
            <w:pPr>
              <w:spacing w:line="276" w:lineRule="auto"/>
              <w:jc w:val="right"/>
              <w:rPr>
                <w:rFonts w:ascii="Cambria" w:hAnsi="Cambria"/>
                <w:lang w:val="sr-Cyrl-RS"/>
              </w:rPr>
            </w:pPr>
          </w:p>
        </w:tc>
      </w:tr>
      <w:tr w:rsidR="00C43A21" w:rsidRPr="003D6C8F" w14:paraId="2F778951" w14:textId="77777777" w:rsidTr="00D72445">
        <w:trPr>
          <w:jc w:val="center"/>
        </w:trPr>
        <w:tc>
          <w:tcPr>
            <w:tcW w:w="0" w:type="auto"/>
            <w:shd w:val="clear" w:color="auto" w:fill="auto"/>
          </w:tcPr>
          <w:p w14:paraId="3B8A61A8"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 xml:space="preserve">Монографска студија/поглавље у књизи М12 или рад у тематском зборнику међународног значаја </w:t>
            </w:r>
          </w:p>
        </w:tc>
        <w:tc>
          <w:tcPr>
            <w:tcW w:w="0" w:type="auto"/>
            <w:shd w:val="clear" w:color="auto" w:fill="auto"/>
          </w:tcPr>
          <w:p w14:paraId="46D12D18"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M14</w:t>
            </w:r>
          </w:p>
        </w:tc>
        <w:tc>
          <w:tcPr>
            <w:tcW w:w="0" w:type="auto"/>
            <w:shd w:val="clear" w:color="auto" w:fill="auto"/>
          </w:tcPr>
          <w:p w14:paraId="61BBBAFF" w14:textId="77777777" w:rsidR="00C43A21" w:rsidRPr="003D6C8F" w:rsidRDefault="00C43A21" w:rsidP="00C43A21">
            <w:pPr>
              <w:spacing w:line="276" w:lineRule="auto"/>
              <w:jc w:val="right"/>
              <w:rPr>
                <w:rFonts w:ascii="Cambria" w:hAnsi="Cambria"/>
                <w:highlight w:val="yellow"/>
                <w:lang w:val="sr-Cyrl-RS"/>
              </w:rPr>
            </w:pPr>
            <w:r w:rsidRPr="003D6C8F">
              <w:rPr>
                <w:rFonts w:ascii="Cambria" w:hAnsi="Cambria"/>
                <w:lang w:val="sr-Cyrl-RS"/>
              </w:rPr>
              <w:t>5</w:t>
            </w:r>
          </w:p>
        </w:tc>
        <w:tc>
          <w:tcPr>
            <w:tcW w:w="0" w:type="auto"/>
            <w:shd w:val="clear" w:color="auto" w:fill="auto"/>
          </w:tcPr>
          <w:p w14:paraId="7A01BB33" w14:textId="751B2E95" w:rsidR="00C43A21" w:rsidRPr="003D6C8F" w:rsidRDefault="00C43A21" w:rsidP="00C43A21">
            <w:pPr>
              <w:spacing w:line="276" w:lineRule="auto"/>
              <w:jc w:val="right"/>
              <w:rPr>
                <w:rFonts w:ascii="Cambria" w:hAnsi="Cambria"/>
                <w:lang w:val="sr-Cyrl-RS"/>
              </w:rPr>
            </w:pPr>
            <w:r w:rsidRPr="003D6C8F">
              <w:rPr>
                <w:rFonts w:ascii="Cambria" w:hAnsi="Cambria"/>
              </w:rPr>
              <w:t>2</w:t>
            </w:r>
          </w:p>
        </w:tc>
      </w:tr>
      <w:tr w:rsidR="00C43A21" w:rsidRPr="003D6C8F" w14:paraId="3420B922" w14:textId="77777777" w:rsidTr="00D72445">
        <w:trPr>
          <w:jc w:val="center"/>
        </w:trPr>
        <w:tc>
          <w:tcPr>
            <w:tcW w:w="0" w:type="auto"/>
            <w:shd w:val="clear" w:color="auto" w:fill="auto"/>
          </w:tcPr>
          <w:p w14:paraId="17DBB096"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Лексикографска јединица или карта у научној публикацији водећег међународног значаја</w:t>
            </w:r>
          </w:p>
        </w:tc>
        <w:tc>
          <w:tcPr>
            <w:tcW w:w="0" w:type="auto"/>
            <w:shd w:val="clear" w:color="auto" w:fill="auto"/>
          </w:tcPr>
          <w:p w14:paraId="62121AE5"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М15</w:t>
            </w:r>
          </w:p>
        </w:tc>
        <w:tc>
          <w:tcPr>
            <w:tcW w:w="0" w:type="auto"/>
            <w:shd w:val="clear" w:color="auto" w:fill="auto"/>
          </w:tcPr>
          <w:p w14:paraId="6B9EAA11"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40EF3713" w14:textId="77777777" w:rsidR="00C43A21" w:rsidRPr="003D6C8F" w:rsidRDefault="00C43A21" w:rsidP="00C43A21">
            <w:pPr>
              <w:spacing w:line="276" w:lineRule="auto"/>
              <w:jc w:val="right"/>
              <w:rPr>
                <w:rFonts w:ascii="Cambria" w:hAnsi="Cambria"/>
                <w:lang w:val="sr-Cyrl-RS"/>
              </w:rPr>
            </w:pPr>
          </w:p>
        </w:tc>
      </w:tr>
      <w:tr w:rsidR="00C43A21" w:rsidRPr="003D6C8F" w14:paraId="71100FC1" w14:textId="77777777" w:rsidTr="00D72445">
        <w:trPr>
          <w:jc w:val="center"/>
        </w:trPr>
        <w:tc>
          <w:tcPr>
            <w:tcW w:w="0" w:type="auto"/>
            <w:shd w:val="clear" w:color="auto" w:fill="auto"/>
          </w:tcPr>
          <w:p w14:paraId="666B1009"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Лексикографска јединица или карта у научној публикацији међународног значаја</w:t>
            </w:r>
          </w:p>
        </w:tc>
        <w:tc>
          <w:tcPr>
            <w:tcW w:w="0" w:type="auto"/>
            <w:shd w:val="clear" w:color="auto" w:fill="auto"/>
          </w:tcPr>
          <w:p w14:paraId="34531C6F"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М16</w:t>
            </w:r>
          </w:p>
        </w:tc>
        <w:tc>
          <w:tcPr>
            <w:tcW w:w="0" w:type="auto"/>
            <w:shd w:val="clear" w:color="auto" w:fill="auto"/>
          </w:tcPr>
          <w:p w14:paraId="7376AF21"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2B2978E7" w14:textId="77777777" w:rsidR="00C43A21" w:rsidRPr="003D6C8F" w:rsidRDefault="00C43A21" w:rsidP="00C43A21">
            <w:pPr>
              <w:spacing w:line="276" w:lineRule="auto"/>
              <w:jc w:val="right"/>
              <w:rPr>
                <w:rFonts w:ascii="Cambria" w:hAnsi="Cambria"/>
                <w:lang w:val="sr-Cyrl-RS"/>
              </w:rPr>
            </w:pPr>
          </w:p>
        </w:tc>
      </w:tr>
      <w:tr w:rsidR="00C43A21" w:rsidRPr="003D6C8F" w14:paraId="5341BB04" w14:textId="77777777" w:rsidTr="00D72445">
        <w:trPr>
          <w:jc w:val="center"/>
        </w:trPr>
        <w:tc>
          <w:tcPr>
            <w:tcW w:w="0" w:type="auto"/>
            <w:shd w:val="clear" w:color="auto" w:fill="auto"/>
          </w:tcPr>
          <w:p w14:paraId="10395727"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водећег међународног значаја</w:t>
            </w:r>
          </w:p>
        </w:tc>
        <w:tc>
          <w:tcPr>
            <w:tcW w:w="0" w:type="auto"/>
            <w:shd w:val="clear" w:color="auto" w:fill="auto"/>
          </w:tcPr>
          <w:p w14:paraId="02D12659"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М17</w:t>
            </w:r>
          </w:p>
        </w:tc>
        <w:tc>
          <w:tcPr>
            <w:tcW w:w="0" w:type="auto"/>
            <w:shd w:val="clear" w:color="auto" w:fill="auto"/>
          </w:tcPr>
          <w:p w14:paraId="2CB8DA22"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4A950DDD" w14:textId="77777777" w:rsidR="00C43A21" w:rsidRPr="003D6C8F" w:rsidRDefault="00C43A21" w:rsidP="00C43A21">
            <w:pPr>
              <w:spacing w:line="276" w:lineRule="auto"/>
              <w:jc w:val="right"/>
              <w:rPr>
                <w:rFonts w:ascii="Cambria" w:hAnsi="Cambria"/>
                <w:lang w:val="sr-Cyrl-RS"/>
              </w:rPr>
            </w:pPr>
          </w:p>
        </w:tc>
      </w:tr>
      <w:tr w:rsidR="00C43A21" w:rsidRPr="003D6C8F" w14:paraId="07BAEF5C" w14:textId="77777777" w:rsidTr="00D72445">
        <w:trPr>
          <w:jc w:val="center"/>
        </w:trPr>
        <w:tc>
          <w:tcPr>
            <w:tcW w:w="0" w:type="auto"/>
            <w:shd w:val="clear" w:color="auto" w:fill="auto"/>
          </w:tcPr>
          <w:p w14:paraId="1BB0593A"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међународног значаја</w:t>
            </w:r>
          </w:p>
        </w:tc>
        <w:tc>
          <w:tcPr>
            <w:tcW w:w="0" w:type="auto"/>
            <w:shd w:val="clear" w:color="auto" w:fill="auto"/>
          </w:tcPr>
          <w:p w14:paraId="575BD891" w14:textId="2AFEC7D2" w:rsidR="00C43A21" w:rsidRPr="003D6C8F" w:rsidRDefault="00F34E6A" w:rsidP="00C43A21">
            <w:pPr>
              <w:spacing w:line="276" w:lineRule="auto"/>
              <w:rPr>
                <w:rFonts w:ascii="Cambria" w:hAnsi="Cambria"/>
                <w:lang w:val="sr-Cyrl-RS"/>
              </w:rPr>
            </w:pPr>
            <w:r w:rsidRPr="003D6C8F">
              <w:rPr>
                <w:rFonts w:ascii="Cambria" w:hAnsi="Cambria"/>
                <w:lang w:val="sr-Cyrl-RS"/>
              </w:rPr>
              <w:t>М18</w:t>
            </w:r>
            <w:r w:rsidR="00C43A21" w:rsidRPr="003D6C8F">
              <w:rPr>
                <w:rFonts w:ascii="Cambria" w:hAnsi="Cambria"/>
                <w:lang w:val="sr-Cyrl-RS"/>
              </w:rPr>
              <w:t xml:space="preserve"> </w:t>
            </w:r>
          </w:p>
        </w:tc>
        <w:tc>
          <w:tcPr>
            <w:tcW w:w="0" w:type="auto"/>
            <w:shd w:val="clear" w:color="auto" w:fill="auto"/>
          </w:tcPr>
          <w:p w14:paraId="79900BFD"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2628D688" w14:textId="77777777" w:rsidR="00C43A21" w:rsidRPr="003D6C8F" w:rsidRDefault="00C43A21" w:rsidP="00C43A21">
            <w:pPr>
              <w:spacing w:line="276" w:lineRule="auto"/>
              <w:jc w:val="right"/>
              <w:rPr>
                <w:rFonts w:ascii="Cambria" w:hAnsi="Cambria"/>
                <w:lang w:val="sr-Cyrl-RS"/>
              </w:rPr>
            </w:pPr>
          </w:p>
        </w:tc>
      </w:tr>
      <w:tr w:rsidR="00C43A21" w:rsidRPr="003D6C8F" w14:paraId="679678AD" w14:textId="77777777" w:rsidTr="00170739">
        <w:trPr>
          <w:jc w:val="center"/>
        </w:trPr>
        <w:tc>
          <w:tcPr>
            <w:tcW w:w="0" w:type="auto"/>
            <w:shd w:val="clear" w:color="auto" w:fill="auto"/>
          </w:tcPr>
          <w:p w14:paraId="297D48A2" w14:textId="77777777" w:rsidR="00C43A21" w:rsidRPr="003D6C8F" w:rsidRDefault="00C43A21" w:rsidP="00C43A21">
            <w:pPr>
              <w:spacing w:line="276" w:lineRule="auto"/>
              <w:rPr>
                <w:rFonts w:ascii="Cambria" w:hAnsi="Cambria"/>
                <w:b/>
                <w:lang w:val="sr-Cyrl-RS"/>
              </w:rPr>
            </w:pPr>
            <w:r w:rsidRPr="003D6C8F">
              <w:rPr>
                <w:rFonts w:ascii="Cambria" w:hAnsi="Cambria"/>
                <w:b/>
                <w:lang w:val="sr-Cyrl-RS"/>
              </w:rPr>
              <w:t>Радови у часописима међународног значаја М20</w:t>
            </w:r>
          </w:p>
        </w:tc>
        <w:tc>
          <w:tcPr>
            <w:tcW w:w="0" w:type="auto"/>
            <w:shd w:val="clear" w:color="auto" w:fill="auto"/>
            <w:vAlign w:val="bottom"/>
          </w:tcPr>
          <w:p w14:paraId="465828C5" w14:textId="77777777" w:rsidR="00C43A21" w:rsidRPr="003D6C8F" w:rsidRDefault="00C43A21" w:rsidP="00C43A21">
            <w:pPr>
              <w:spacing w:line="276" w:lineRule="auto"/>
              <w:rPr>
                <w:rFonts w:ascii="Cambria" w:hAnsi="Cambria"/>
                <w:b/>
                <w:lang w:val="sr-Cyrl-RS"/>
              </w:rPr>
            </w:pPr>
          </w:p>
        </w:tc>
        <w:tc>
          <w:tcPr>
            <w:tcW w:w="0" w:type="auto"/>
            <w:shd w:val="clear" w:color="auto" w:fill="auto"/>
            <w:vAlign w:val="bottom"/>
          </w:tcPr>
          <w:p w14:paraId="3F20F711" w14:textId="77777777" w:rsidR="00C43A21" w:rsidRPr="003D6C8F" w:rsidRDefault="00C43A21" w:rsidP="00C43A21">
            <w:pPr>
              <w:spacing w:line="276" w:lineRule="auto"/>
              <w:jc w:val="right"/>
              <w:rPr>
                <w:rFonts w:ascii="Cambria" w:hAnsi="Cambria"/>
                <w:b/>
                <w:lang w:val="sr-Cyrl-RS"/>
              </w:rPr>
            </w:pPr>
          </w:p>
        </w:tc>
        <w:tc>
          <w:tcPr>
            <w:tcW w:w="0" w:type="auto"/>
            <w:shd w:val="clear" w:color="auto" w:fill="auto"/>
          </w:tcPr>
          <w:p w14:paraId="6EB3176C" w14:textId="77777777" w:rsidR="00C43A21" w:rsidRPr="003D6C8F" w:rsidRDefault="00C43A21" w:rsidP="00C43A21">
            <w:pPr>
              <w:spacing w:line="276" w:lineRule="auto"/>
              <w:jc w:val="right"/>
              <w:rPr>
                <w:rFonts w:ascii="Cambria" w:hAnsi="Cambria"/>
                <w:b/>
                <w:lang w:val="sr-Cyrl-RS"/>
              </w:rPr>
            </w:pPr>
          </w:p>
        </w:tc>
      </w:tr>
      <w:tr w:rsidR="00C43A21" w:rsidRPr="003D6C8F" w14:paraId="601A1C9A" w14:textId="77777777" w:rsidTr="00170739">
        <w:trPr>
          <w:jc w:val="center"/>
        </w:trPr>
        <w:tc>
          <w:tcPr>
            <w:tcW w:w="0" w:type="auto"/>
            <w:vMerge w:val="restart"/>
            <w:shd w:val="clear" w:color="auto" w:fill="auto"/>
          </w:tcPr>
          <w:p w14:paraId="12A07B2A"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Рад у врхунском међународном часопису</w:t>
            </w:r>
          </w:p>
        </w:tc>
        <w:tc>
          <w:tcPr>
            <w:tcW w:w="0" w:type="auto"/>
            <w:shd w:val="clear" w:color="auto" w:fill="auto"/>
            <w:vAlign w:val="bottom"/>
          </w:tcPr>
          <w:p w14:paraId="31A1A677"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М21а</w:t>
            </w:r>
          </w:p>
        </w:tc>
        <w:tc>
          <w:tcPr>
            <w:tcW w:w="0" w:type="auto"/>
            <w:shd w:val="clear" w:color="auto" w:fill="auto"/>
            <w:vAlign w:val="bottom"/>
          </w:tcPr>
          <w:p w14:paraId="217C0384"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10</w:t>
            </w:r>
          </w:p>
        </w:tc>
        <w:tc>
          <w:tcPr>
            <w:tcW w:w="0" w:type="auto"/>
            <w:shd w:val="clear" w:color="auto" w:fill="auto"/>
          </w:tcPr>
          <w:p w14:paraId="2D9FA217" w14:textId="77777777" w:rsidR="00C43A21" w:rsidRPr="003D6C8F" w:rsidRDefault="00C43A21" w:rsidP="00C43A21">
            <w:pPr>
              <w:spacing w:line="276" w:lineRule="auto"/>
              <w:jc w:val="right"/>
              <w:rPr>
                <w:rFonts w:ascii="Cambria" w:hAnsi="Cambria"/>
                <w:lang w:val="sr-Cyrl-RS"/>
              </w:rPr>
            </w:pPr>
          </w:p>
        </w:tc>
      </w:tr>
      <w:tr w:rsidR="00C43A21" w:rsidRPr="003D6C8F" w14:paraId="7E789544" w14:textId="77777777" w:rsidTr="00170739">
        <w:trPr>
          <w:jc w:val="center"/>
        </w:trPr>
        <w:tc>
          <w:tcPr>
            <w:tcW w:w="0" w:type="auto"/>
            <w:vMerge/>
            <w:shd w:val="clear" w:color="auto" w:fill="auto"/>
          </w:tcPr>
          <w:p w14:paraId="64C82E63" w14:textId="77777777" w:rsidR="00C43A21" w:rsidRPr="003D6C8F" w:rsidRDefault="00C43A21" w:rsidP="00C43A21">
            <w:pPr>
              <w:spacing w:line="276" w:lineRule="auto"/>
              <w:rPr>
                <w:rFonts w:ascii="Cambria" w:hAnsi="Cambria"/>
                <w:lang w:val="sr-Cyrl-RS"/>
              </w:rPr>
            </w:pPr>
          </w:p>
        </w:tc>
        <w:tc>
          <w:tcPr>
            <w:tcW w:w="0" w:type="auto"/>
            <w:shd w:val="clear" w:color="auto" w:fill="auto"/>
            <w:vAlign w:val="bottom"/>
          </w:tcPr>
          <w:p w14:paraId="6EA88220"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М21</w:t>
            </w:r>
          </w:p>
        </w:tc>
        <w:tc>
          <w:tcPr>
            <w:tcW w:w="0" w:type="auto"/>
            <w:shd w:val="clear" w:color="auto" w:fill="auto"/>
            <w:vAlign w:val="bottom"/>
          </w:tcPr>
          <w:p w14:paraId="5194F09F"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8</w:t>
            </w:r>
          </w:p>
        </w:tc>
        <w:tc>
          <w:tcPr>
            <w:tcW w:w="0" w:type="auto"/>
            <w:shd w:val="clear" w:color="auto" w:fill="auto"/>
          </w:tcPr>
          <w:p w14:paraId="59DFEC49" w14:textId="77777777" w:rsidR="00C43A21" w:rsidRPr="003D6C8F" w:rsidRDefault="00C43A21" w:rsidP="00C43A21">
            <w:pPr>
              <w:spacing w:line="276" w:lineRule="auto"/>
              <w:jc w:val="right"/>
              <w:rPr>
                <w:rFonts w:ascii="Cambria" w:hAnsi="Cambria"/>
                <w:lang w:val="sr-Cyrl-RS"/>
              </w:rPr>
            </w:pPr>
          </w:p>
        </w:tc>
      </w:tr>
      <w:tr w:rsidR="00C43A21" w:rsidRPr="003D6C8F" w14:paraId="5D34A4A6" w14:textId="77777777" w:rsidTr="00170739">
        <w:trPr>
          <w:jc w:val="center"/>
        </w:trPr>
        <w:tc>
          <w:tcPr>
            <w:tcW w:w="0" w:type="auto"/>
            <w:shd w:val="clear" w:color="auto" w:fill="auto"/>
          </w:tcPr>
          <w:p w14:paraId="73034F5B" w14:textId="063A9C50" w:rsidR="00C43A21" w:rsidRPr="003D6C8F" w:rsidRDefault="00C43A21" w:rsidP="00C43A21">
            <w:pPr>
              <w:spacing w:line="276" w:lineRule="auto"/>
              <w:rPr>
                <w:rFonts w:ascii="Cambria" w:hAnsi="Cambria"/>
                <w:lang w:val="sr-Cyrl-RS"/>
              </w:rPr>
            </w:pPr>
            <w:r w:rsidRPr="003D6C8F">
              <w:rPr>
                <w:rFonts w:ascii="Cambria" w:hAnsi="Cambria"/>
                <w:lang w:val="sr-Cyrl-RS"/>
              </w:rPr>
              <w:t>Рад у истакнутом међународном часопису</w:t>
            </w:r>
          </w:p>
        </w:tc>
        <w:tc>
          <w:tcPr>
            <w:tcW w:w="0" w:type="auto"/>
            <w:shd w:val="clear" w:color="auto" w:fill="auto"/>
            <w:vAlign w:val="bottom"/>
          </w:tcPr>
          <w:p w14:paraId="6108476C"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М22</w:t>
            </w:r>
          </w:p>
        </w:tc>
        <w:tc>
          <w:tcPr>
            <w:tcW w:w="0" w:type="auto"/>
            <w:shd w:val="clear" w:color="auto" w:fill="auto"/>
            <w:vAlign w:val="bottom"/>
          </w:tcPr>
          <w:p w14:paraId="15A8F3B2"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5</w:t>
            </w:r>
          </w:p>
        </w:tc>
        <w:tc>
          <w:tcPr>
            <w:tcW w:w="0" w:type="auto"/>
            <w:shd w:val="clear" w:color="auto" w:fill="auto"/>
          </w:tcPr>
          <w:p w14:paraId="0D99B801" w14:textId="77777777" w:rsidR="00C43A21" w:rsidRPr="003D6C8F" w:rsidRDefault="00C43A21" w:rsidP="00C43A21">
            <w:pPr>
              <w:spacing w:line="276" w:lineRule="auto"/>
              <w:jc w:val="right"/>
              <w:rPr>
                <w:rFonts w:ascii="Cambria" w:hAnsi="Cambria"/>
                <w:lang w:val="sr-Cyrl-RS"/>
              </w:rPr>
            </w:pPr>
          </w:p>
        </w:tc>
      </w:tr>
      <w:tr w:rsidR="00C43A21" w:rsidRPr="003D6C8F" w14:paraId="0A927D85" w14:textId="77777777" w:rsidTr="00D72445">
        <w:trPr>
          <w:jc w:val="center"/>
        </w:trPr>
        <w:tc>
          <w:tcPr>
            <w:tcW w:w="0" w:type="auto"/>
            <w:shd w:val="clear" w:color="auto" w:fill="auto"/>
          </w:tcPr>
          <w:p w14:paraId="479D6D8A"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 xml:space="preserve">Рад у међународном часопису </w:t>
            </w:r>
          </w:p>
        </w:tc>
        <w:tc>
          <w:tcPr>
            <w:tcW w:w="0" w:type="auto"/>
            <w:shd w:val="clear" w:color="auto" w:fill="auto"/>
          </w:tcPr>
          <w:p w14:paraId="7D801CEC"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М23</w:t>
            </w:r>
          </w:p>
        </w:tc>
        <w:tc>
          <w:tcPr>
            <w:tcW w:w="0" w:type="auto"/>
            <w:shd w:val="clear" w:color="auto" w:fill="auto"/>
          </w:tcPr>
          <w:p w14:paraId="36E2891D"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4</w:t>
            </w:r>
          </w:p>
        </w:tc>
        <w:tc>
          <w:tcPr>
            <w:tcW w:w="0" w:type="auto"/>
            <w:shd w:val="clear" w:color="auto" w:fill="auto"/>
          </w:tcPr>
          <w:p w14:paraId="2BB2EF49" w14:textId="77777777" w:rsidR="00C43A21" w:rsidRPr="003D6C8F" w:rsidRDefault="00C43A21" w:rsidP="00C43A21">
            <w:pPr>
              <w:spacing w:line="276" w:lineRule="auto"/>
              <w:jc w:val="right"/>
              <w:rPr>
                <w:rFonts w:ascii="Cambria" w:hAnsi="Cambria"/>
                <w:lang w:val="sr-Cyrl-RS"/>
              </w:rPr>
            </w:pPr>
          </w:p>
        </w:tc>
      </w:tr>
      <w:tr w:rsidR="00C43A21" w:rsidRPr="003D6C8F" w14:paraId="716A36F1" w14:textId="77777777" w:rsidTr="00D72445">
        <w:trPr>
          <w:jc w:val="center"/>
        </w:trPr>
        <w:tc>
          <w:tcPr>
            <w:tcW w:w="0" w:type="auto"/>
            <w:shd w:val="clear" w:color="auto" w:fill="auto"/>
          </w:tcPr>
          <w:p w14:paraId="30E5FB0F"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Рад у часопису међународног значаја верификованог посебном одлуком</w:t>
            </w:r>
          </w:p>
        </w:tc>
        <w:tc>
          <w:tcPr>
            <w:tcW w:w="0" w:type="auto"/>
            <w:shd w:val="clear" w:color="auto" w:fill="auto"/>
          </w:tcPr>
          <w:p w14:paraId="01DD3A95"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М24</w:t>
            </w:r>
          </w:p>
        </w:tc>
        <w:tc>
          <w:tcPr>
            <w:tcW w:w="0" w:type="auto"/>
            <w:shd w:val="clear" w:color="auto" w:fill="auto"/>
          </w:tcPr>
          <w:p w14:paraId="1F1D0839"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4</w:t>
            </w:r>
          </w:p>
        </w:tc>
        <w:tc>
          <w:tcPr>
            <w:tcW w:w="0" w:type="auto"/>
            <w:shd w:val="clear" w:color="auto" w:fill="auto"/>
          </w:tcPr>
          <w:p w14:paraId="37D13EFD" w14:textId="2ED6EE76" w:rsidR="00C43A21" w:rsidRPr="003D6C8F" w:rsidRDefault="00C43A21" w:rsidP="00C43A21">
            <w:pPr>
              <w:spacing w:line="276" w:lineRule="auto"/>
              <w:jc w:val="right"/>
              <w:rPr>
                <w:rFonts w:ascii="Cambria" w:hAnsi="Cambria"/>
                <w:lang w:val="sr-Cyrl-RS"/>
              </w:rPr>
            </w:pPr>
            <w:r w:rsidRPr="003D6C8F">
              <w:rPr>
                <w:rFonts w:ascii="Cambria" w:hAnsi="Cambria"/>
              </w:rPr>
              <w:t>1</w:t>
            </w:r>
          </w:p>
        </w:tc>
      </w:tr>
      <w:tr w:rsidR="00C43A21" w:rsidRPr="003D6C8F" w14:paraId="52740971" w14:textId="77777777" w:rsidTr="00D72445">
        <w:trPr>
          <w:jc w:val="center"/>
        </w:trPr>
        <w:tc>
          <w:tcPr>
            <w:tcW w:w="0" w:type="auto"/>
            <w:shd w:val="clear" w:color="auto" w:fill="auto"/>
          </w:tcPr>
          <w:p w14:paraId="12CA9CE3"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Научна критика и полемика у истакнутом међународном часопису</w:t>
            </w:r>
          </w:p>
        </w:tc>
        <w:tc>
          <w:tcPr>
            <w:tcW w:w="0" w:type="auto"/>
            <w:shd w:val="clear" w:color="auto" w:fill="auto"/>
          </w:tcPr>
          <w:p w14:paraId="01F16225"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М25</w:t>
            </w:r>
          </w:p>
        </w:tc>
        <w:tc>
          <w:tcPr>
            <w:tcW w:w="0" w:type="auto"/>
            <w:shd w:val="clear" w:color="auto" w:fill="auto"/>
          </w:tcPr>
          <w:p w14:paraId="244EE954"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025A04BA" w14:textId="77777777" w:rsidR="00C43A21" w:rsidRPr="003D6C8F" w:rsidRDefault="00C43A21" w:rsidP="00C43A21">
            <w:pPr>
              <w:spacing w:line="276" w:lineRule="auto"/>
              <w:jc w:val="right"/>
              <w:rPr>
                <w:rFonts w:ascii="Cambria" w:hAnsi="Cambria"/>
                <w:lang w:val="sr-Cyrl-RS"/>
              </w:rPr>
            </w:pPr>
          </w:p>
        </w:tc>
      </w:tr>
      <w:tr w:rsidR="00C43A21" w:rsidRPr="003D6C8F" w14:paraId="3F67ED5F" w14:textId="77777777" w:rsidTr="00D72445">
        <w:trPr>
          <w:jc w:val="center"/>
        </w:trPr>
        <w:tc>
          <w:tcPr>
            <w:tcW w:w="0" w:type="auto"/>
            <w:shd w:val="clear" w:color="auto" w:fill="auto"/>
          </w:tcPr>
          <w:p w14:paraId="489B24E5"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Научна критика и полемика у међународном часопису</w:t>
            </w:r>
          </w:p>
        </w:tc>
        <w:tc>
          <w:tcPr>
            <w:tcW w:w="0" w:type="auto"/>
            <w:shd w:val="clear" w:color="auto" w:fill="auto"/>
          </w:tcPr>
          <w:p w14:paraId="02E344CE"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М26</w:t>
            </w:r>
          </w:p>
        </w:tc>
        <w:tc>
          <w:tcPr>
            <w:tcW w:w="0" w:type="auto"/>
            <w:shd w:val="clear" w:color="auto" w:fill="auto"/>
          </w:tcPr>
          <w:p w14:paraId="63D33D9E"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39EFCBBD" w14:textId="77777777" w:rsidR="00C43A21" w:rsidRPr="003D6C8F" w:rsidRDefault="00C43A21" w:rsidP="00C43A21">
            <w:pPr>
              <w:spacing w:line="276" w:lineRule="auto"/>
              <w:jc w:val="right"/>
              <w:rPr>
                <w:rFonts w:ascii="Cambria" w:hAnsi="Cambria"/>
                <w:lang w:val="sr-Cyrl-RS"/>
              </w:rPr>
            </w:pPr>
          </w:p>
        </w:tc>
      </w:tr>
      <w:tr w:rsidR="00C43A21" w:rsidRPr="003D6C8F" w14:paraId="047F832B" w14:textId="77777777" w:rsidTr="00D72445">
        <w:trPr>
          <w:jc w:val="center"/>
        </w:trPr>
        <w:tc>
          <w:tcPr>
            <w:tcW w:w="0" w:type="auto"/>
            <w:shd w:val="clear" w:color="auto" w:fill="auto"/>
          </w:tcPr>
          <w:p w14:paraId="110A3BF1"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Научна критика и полемика у часопису ранга М24</w:t>
            </w:r>
          </w:p>
        </w:tc>
        <w:tc>
          <w:tcPr>
            <w:tcW w:w="0" w:type="auto"/>
            <w:shd w:val="clear" w:color="auto" w:fill="auto"/>
          </w:tcPr>
          <w:p w14:paraId="50AA4BA4"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М27</w:t>
            </w:r>
          </w:p>
        </w:tc>
        <w:tc>
          <w:tcPr>
            <w:tcW w:w="0" w:type="auto"/>
            <w:shd w:val="clear" w:color="auto" w:fill="auto"/>
          </w:tcPr>
          <w:p w14:paraId="3024AA2C"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09A11A6D" w14:textId="77777777" w:rsidR="00C43A21" w:rsidRPr="003D6C8F" w:rsidRDefault="00C43A21" w:rsidP="00C43A21">
            <w:pPr>
              <w:spacing w:line="276" w:lineRule="auto"/>
              <w:jc w:val="right"/>
              <w:rPr>
                <w:rFonts w:ascii="Cambria" w:hAnsi="Cambria"/>
                <w:lang w:val="sr-Cyrl-RS"/>
              </w:rPr>
            </w:pPr>
          </w:p>
        </w:tc>
      </w:tr>
      <w:tr w:rsidR="00C43A21" w:rsidRPr="003D6C8F" w14:paraId="2AD1137E" w14:textId="77777777" w:rsidTr="00D72445">
        <w:trPr>
          <w:jc w:val="center"/>
        </w:trPr>
        <w:tc>
          <w:tcPr>
            <w:tcW w:w="0" w:type="auto"/>
            <w:shd w:val="clear" w:color="auto" w:fill="auto"/>
          </w:tcPr>
          <w:p w14:paraId="2AD7CB9C"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На годишњем нивоу:</w:t>
            </w:r>
          </w:p>
        </w:tc>
        <w:tc>
          <w:tcPr>
            <w:tcW w:w="0" w:type="auto"/>
            <w:shd w:val="clear" w:color="auto" w:fill="auto"/>
          </w:tcPr>
          <w:p w14:paraId="33AAE1FC" w14:textId="77777777" w:rsidR="00C43A21" w:rsidRPr="003D6C8F" w:rsidRDefault="00C43A21" w:rsidP="00C43A21">
            <w:pPr>
              <w:spacing w:line="276" w:lineRule="auto"/>
              <w:rPr>
                <w:rFonts w:ascii="Cambria" w:hAnsi="Cambria"/>
                <w:lang w:val="sr-Cyrl-RS"/>
              </w:rPr>
            </w:pPr>
          </w:p>
        </w:tc>
        <w:tc>
          <w:tcPr>
            <w:tcW w:w="0" w:type="auto"/>
            <w:shd w:val="clear" w:color="auto" w:fill="auto"/>
          </w:tcPr>
          <w:p w14:paraId="3DAC50DF" w14:textId="77777777" w:rsidR="00C43A21" w:rsidRPr="003D6C8F" w:rsidRDefault="00C43A21" w:rsidP="00C43A21">
            <w:pPr>
              <w:spacing w:line="276" w:lineRule="auto"/>
              <w:jc w:val="right"/>
              <w:rPr>
                <w:rFonts w:ascii="Cambria" w:hAnsi="Cambria"/>
                <w:lang w:val="sr-Cyrl-RS"/>
              </w:rPr>
            </w:pPr>
          </w:p>
        </w:tc>
        <w:tc>
          <w:tcPr>
            <w:tcW w:w="0" w:type="auto"/>
            <w:shd w:val="clear" w:color="auto" w:fill="auto"/>
          </w:tcPr>
          <w:p w14:paraId="16A74A10" w14:textId="77777777" w:rsidR="00C43A21" w:rsidRPr="003D6C8F" w:rsidRDefault="00C43A21" w:rsidP="00C43A21">
            <w:pPr>
              <w:spacing w:line="276" w:lineRule="auto"/>
              <w:jc w:val="right"/>
              <w:rPr>
                <w:rFonts w:ascii="Cambria" w:hAnsi="Cambria"/>
                <w:lang w:val="sr-Cyrl-RS"/>
              </w:rPr>
            </w:pPr>
          </w:p>
        </w:tc>
      </w:tr>
      <w:tr w:rsidR="00C43A21" w:rsidRPr="003D6C8F" w14:paraId="68B15B4A" w14:textId="77777777" w:rsidTr="00D72445">
        <w:trPr>
          <w:jc w:val="center"/>
        </w:trPr>
        <w:tc>
          <w:tcPr>
            <w:tcW w:w="0" w:type="auto"/>
            <w:shd w:val="clear" w:color="auto" w:fill="auto"/>
          </w:tcPr>
          <w:p w14:paraId="31E58DC9"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А)Главни одговорни уредник истакнутог међународног часописа или публикације са монографским делима категорије М13</w:t>
            </w:r>
          </w:p>
        </w:tc>
        <w:tc>
          <w:tcPr>
            <w:tcW w:w="0" w:type="auto"/>
            <w:shd w:val="clear" w:color="auto" w:fill="auto"/>
          </w:tcPr>
          <w:p w14:paraId="4E7D16A9"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М28а</w:t>
            </w:r>
          </w:p>
        </w:tc>
        <w:tc>
          <w:tcPr>
            <w:tcW w:w="0" w:type="auto"/>
            <w:shd w:val="clear" w:color="auto" w:fill="auto"/>
          </w:tcPr>
          <w:p w14:paraId="2FDB258A"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3,5</w:t>
            </w:r>
          </w:p>
        </w:tc>
        <w:tc>
          <w:tcPr>
            <w:tcW w:w="0" w:type="auto"/>
            <w:shd w:val="clear" w:color="auto" w:fill="auto"/>
          </w:tcPr>
          <w:p w14:paraId="053BF84D" w14:textId="77777777" w:rsidR="00C43A21" w:rsidRPr="003D6C8F" w:rsidRDefault="00C43A21" w:rsidP="00C43A21">
            <w:pPr>
              <w:spacing w:line="276" w:lineRule="auto"/>
              <w:jc w:val="right"/>
              <w:rPr>
                <w:rFonts w:ascii="Cambria" w:hAnsi="Cambria"/>
                <w:lang w:val="sr-Cyrl-RS"/>
              </w:rPr>
            </w:pPr>
          </w:p>
        </w:tc>
      </w:tr>
      <w:tr w:rsidR="00C43A21" w:rsidRPr="003D6C8F" w14:paraId="48E15110" w14:textId="77777777" w:rsidTr="00D72445">
        <w:trPr>
          <w:jc w:val="center"/>
        </w:trPr>
        <w:tc>
          <w:tcPr>
            <w:tcW w:w="0" w:type="auto"/>
            <w:shd w:val="clear" w:color="auto" w:fill="auto"/>
          </w:tcPr>
          <w:p w14:paraId="7708245C"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Б) Уређивање истакнутог међународног часописа (гост уредник) или публикације са монографским делима категорије М14</w:t>
            </w:r>
          </w:p>
        </w:tc>
        <w:tc>
          <w:tcPr>
            <w:tcW w:w="0" w:type="auto"/>
            <w:shd w:val="clear" w:color="auto" w:fill="auto"/>
          </w:tcPr>
          <w:p w14:paraId="0E67CEA4"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М28б</w:t>
            </w:r>
          </w:p>
        </w:tc>
        <w:tc>
          <w:tcPr>
            <w:tcW w:w="0" w:type="auto"/>
            <w:shd w:val="clear" w:color="auto" w:fill="auto"/>
          </w:tcPr>
          <w:p w14:paraId="3F6F2EBD"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2,5</w:t>
            </w:r>
          </w:p>
        </w:tc>
        <w:tc>
          <w:tcPr>
            <w:tcW w:w="0" w:type="auto"/>
            <w:shd w:val="clear" w:color="auto" w:fill="auto"/>
          </w:tcPr>
          <w:p w14:paraId="2760D53D" w14:textId="77777777" w:rsidR="00C43A21" w:rsidRPr="003D6C8F" w:rsidRDefault="00C43A21" w:rsidP="00C43A21">
            <w:pPr>
              <w:spacing w:line="276" w:lineRule="auto"/>
              <w:jc w:val="right"/>
              <w:rPr>
                <w:rFonts w:ascii="Cambria" w:hAnsi="Cambria"/>
                <w:lang w:val="sr-Cyrl-RS"/>
              </w:rPr>
            </w:pPr>
          </w:p>
        </w:tc>
      </w:tr>
      <w:tr w:rsidR="00C43A21" w:rsidRPr="003D6C8F" w14:paraId="4F784B68" w14:textId="77777777" w:rsidTr="00D72445">
        <w:trPr>
          <w:jc w:val="center"/>
        </w:trPr>
        <w:tc>
          <w:tcPr>
            <w:tcW w:w="0" w:type="auto"/>
            <w:shd w:val="clear" w:color="auto" w:fill="auto"/>
          </w:tcPr>
          <w:p w14:paraId="06EFACBB"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На годишњем нивоу:</w:t>
            </w:r>
          </w:p>
        </w:tc>
        <w:tc>
          <w:tcPr>
            <w:tcW w:w="0" w:type="auto"/>
            <w:shd w:val="clear" w:color="auto" w:fill="auto"/>
          </w:tcPr>
          <w:p w14:paraId="33C23436" w14:textId="77777777" w:rsidR="00C43A21" w:rsidRPr="003D6C8F" w:rsidRDefault="00C43A21" w:rsidP="00C43A21">
            <w:pPr>
              <w:spacing w:line="276" w:lineRule="auto"/>
              <w:rPr>
                <w:rFonts w:ascii="Cambria" w:hAnsi="Cambria"/>
                <w:lang w:val="sr-Cyrl-RS"/>
              </w:rPr>
            </w:pPr>
          </w:p>
        </w:tc>
        <w:tc>
          <w:tcPr>
            <w:tcW w:w="0" w:type="auto"/>
            <w:shd w:val="clear" w:color="auto" w:fill="auto"/>
          </w:tcPr>
          <w:p w14:paraId="3C59D0E3" w14:textId="77777777" w:rsidR="00C43A21" w:rsidRPr="003D6C8F" w:rsidRDefault="00C43A21" w:rsidP="00C43A21">
            <w:pPr>
              <w:spacing w:line="276" w:lineRule="auto"/>
              <w:jc w:val="right"/>
              <w:rPr>
                <w:rFonts w:ascii="Cambria" w:hAnsi="Cambria"/>
                <w:lang w:val="sr-Cyrl-RS"/>
              </w:rPr>
            </w:pPr>
          </w:p>
        </w:tc>
        <w:tc>
          <w:tcPr>
            <w:tcW w:w="0" w:type="auto"/>
            <w:shd w:val="clear" w:color="auto" w:fill="auto"/>
          </w:tcPr>
          <w:p w14:paraId="5CAF6310" w14:textId="77777777" w:rsidR="00C43A21" w:rsidRPr="003D6C8F" w:rsidRDefault="00C43A21" w:rsidP="00C43A21">
            <w:pPr>
              <w:spacing w:line="276" w:lineRule="auto"/>
              <w:jc w:val="right"/>
              <w:rPr>
                <w:rFonts w:ascii="Cambria" w:hAnsi="Cambria"/>
                <w:lang w:val="sr-Cyrl-RS"/>
              </w:rPr>
            </w:pPr>
          </w:p>
        </w:tc>
      </w:tr>
      <w:tr w:rsidR="00C43A21" w:rsidRPr="003D6C8F" w14:paraId="1AF196B2" w14:textId="77777777" w:rsidTr="00D72445">
        <w:trPr>
          <w:jc w:val="center"/>
        </w:trPr>
        <w:tc>
          <w:tcPr>
            <w:tcW w:w="0" w:type="auto"/>
            <w:shd w:val="clear" w:color="auto" w:fill="auto"/>
          </w:tcPr>
          <w:p w14:paraId="54F1B284"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А)Уређивање међународног научног часописа; Уређивање тематских монографија</w:t>
            </w:r>
          </w:p>
        </w:tc>
        <w:tc>
          <w:tcPr>
            <w:tcW w:w="0" w:type="auto"/>
            <w:shd w:val="clear" w:color="auto" w:fill="auto"/>
          </w:tcPr>
          <w:p w14:paraId="575A54B5"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М29а</w:t>
            </w:r>
          </w:p>
        </w:tc>
        <w:tc>
          <w:tcPr>
            <w:tcW w:w="0" w:type="auto"/>
            <w:shd w:val="clear" w:color="auto" w:fill="auto"/>
          </w:tcPr>
          <w:p w14:paraId="3F708D07"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5BDF2740" w14:textId="77777777" w:rsidR="00C43A21" w:rsidRPr="003D6C8F" w:rsidRDefault="00C43A21" w:rsidP="00C43A21">
            <w:pPr>
              <w:spacing w:line="276" w:lineRule="auto"/>
              <w:jc w:val="right"/>
              <w:rPr>
                <w:rFonts w:ascii="Cambria" w:hAnsi="Cambria"/>
                <w:lang w:val="sr-Cyrl-RS"/>
              </w:rPr>
            </w:pPr>
          </w:p>
        </w:tc>
      </w:tr>
      <w:tr w:rsidR="00C43A21" w:rsidRPr="003D6C8F" w14:paraId="4F89891C" w14:textId="77777777" w:rsidTr="00D72445">
        <w:trPr>
          <w:jc w:val="center"/>
        </w:trPr>
        <w:tc>
          <w:tcPr>
            <w:tcW w:w="0" w:type="auto"/>
            <w:shd w:val="clear" w:color="auto" w:fill="auto"/>
          </w:tcPr>
          <w:p w14:paraId="412EF957"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Б)Главни одговорни уредник националног часописа</w:t>
            </w:r>
          </w:p>
        </w:tc>
        <w:tc>
          <w:tcPr>
            <w:tcW w:w="0" w:type="auto"/>
            <w:shd w:val="clear" w:color="auto" w:fill="auto"/>
          </w:tcPr>
          <w:p w14:paraId="42204DCE"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М29б</w:t>
            </w:r>
          </w:p>
        </w:tc>
        <w:tc>
          <w:tcPr>
            <w:tcW w:w="0" w:type="auto"/>
            <w:shd w:val="clear" w:color="auto" w:fill="auto"/>
          </w:tcPr>
          <w:p w14:paraId="6C55B173"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2E856BE9" w14:textId="77777777" w:rsidR="00C43A21" w:rsidRPr="003D6C8F" w:rsidRDefault="00C43A21" w:rsidP="00C43A21">
            <w:pPr>
              <w:spacing w:line="276" w:lineRule="auto"/>
              <w:jc w:val="right"/>
              <w:rPr>
                <w:rFonts w:ascii="Cambria" w:hAnsi="Cambria"/>
                <w:lang w:val="sr-Cyrl-RS"/>
              </w:rPr>
            </w:pPr>
          </w:p>
        </w:tc>
      </w:tr>
      <w:tr w:rsidR="00C43A21" w:rsidRPr="003D6C8F" w14:paraId="21835FD0" w14:textId="77777777" w:rsidTr="00D72445">
        <w:trPr>
          <w:jc w:val="center"/>
        </w:trPr>
        <w:tc>
          <w:tcPr>
            <w:tcW w:w="0" w:type="auto"/>
            <w:shd w:val="clear" w:color="auto" w:fill="auto"/>
          </w:tcPr>
          <w:p w14:paraId="6A5DCB3D"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В)Уређивање националног научног часописа; Уређивање тематских монографија</w:t>
            </w:r>
          </w:p>
        </w:tc>
        <w:tc>
          <w:tcPr>
            <w:tcW w:w="0" w:type="auto"/>
            <w:shd w:val="clear" w:color="auto" w:fill="auto"/>
          </w:tcPr>
          <w:p w14:paraId="2B4ADBB9"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М29в</w:t>
            </w:r>
          </w:p>
        </w:tc>
        <w:tc>
          <w:tcPr>
            <w:tcW w:w="0" w:type="auto"/>
            <w:shd w:val="clear" w:color="auto" w:fill="auto"/>
          </w:tcPr>
          <w:p w14:paraId="71DC05A5"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20D1890C" w14:textId="77777777" w:rsidR="00C43A21" w:rsidRPr="003D6C8F" w:rsidRDefault="00C43A21" w:rsidP="00C43A21">
            <w:pPr>
              <w:spacing w:line="276" w:lineRule="auto"/>
              <w:jc w:val="right"/>
              <w:rPr>
                <w:rFonts w:ascii="Cambria" w:hAnsi="Cambria"/>
                <w:lang w:val="sr-Cyrl-RS"/>
              </w:rPr>
            </w:pPr>
          </w:p>
        </w:tc>
      </w:tr>
      <w:tr w:rsidR="00C43A21" w:rsidRPr="003D6C8F" w14:paraId="39B1ED84" w14:textId="77777777" w:rsidTr="00170739">
        <w:trPr>
          <w:jc w:val="center"/>
        </w:trPr>
        <w:tc>
          <w:tcPr>
            <w:tcW w:w="0" w:type="auto"/>
            <w:shd w:val="clear" w:color="auto" w:fill="auto"/>
          </w:tcPr>
          <w:p w14:paraId="47FF68DB" w14:textId="77777777" w:rsidR="00C43A21" w:rsidRPr="003D6C8F" w:rsidRDefault="00C43A21" w:rsidP="00C43A21">
            <w:pPr>
              <w:spacing w:line="276" w:lineRule="auto"/>
              <w:rPr>
                <w:rFonts w:ascii="Cambria" w:hAnsi="Cambria"/>
                <w:b/>
                <w:lang w:val="sr-Cyrl-RS"/>
              </w:rPr>
            </w:pPr>
            <w:r w:rsidRPr="003D6C8F">
              <w:rPr>
                <w:rFonts w:ascii="Cambria" w:hAnsi="Cambria"/>
                <w:b/>
                <w:lang w:val="sr-Cyrl-RS"/>
              </w:rPr>
              <w:t>Зборници са међународних научних скупова М30</w:t>
            </w:r>
          </w:p>
        </w:tc>
        <w:tc>
          <w:tcPr>
            <w:tcW w:w="0" w:type="auto"/>
            <w:shd w:val="clear" w:color="auto" w:fill="auto"/>
            <w:vAlign w:val="bottom"/>
          </w:tcPr>
          <w:p w14:paraId="2C667F8A" w14:textId="77777777" w:rsidR="00C43A21" w:rsidRPr="003D6C8F" w:rsidRDefault="00C43A21" w:rsidP="00C43A21">
            <w:pPr>
              <w:spacing w:line="276" w:lineRule="auto"/>
              <w:rPr>
                <w:rFonts w:ascii="Cambria" w:hAnsi="Cambria"/>
                <w:b/>
                <w:lang w:val="sr-Cyrl-RS"/>
              </w:rPr>
            </w:pPr>
          </w:p>
        </w:tc>
        <w:tc>
          <w:tcPr>
            <w:tcW w:w="0" w:type="auto"/>
            <w:shd w:val="clear" w:color="auto" w:fill="auto"/>
            <w:vAlign w:val="bottom"/>
          </w:tcPr>
          <w:p w14:paraId="73378CC6" w14:textId="77777777" w:rsidR="00C43A21" w:rsidRPr="003D6C8F" w:rsidRDefault="00C43A21" w:rsidP="00C43A21">
            <w:pPr>
              <w:spacing w:line="276" w:lineRule="auto"/>
              <w:jc w:val="right"/>
              <w:rPr>
                <w:rFonts w:ascii="Cambria" w:hAnsi="Cambria"/>
                <w:b/>
                <w:lang w:val="sr-Cyrl-RS"/>
              </w:rPr>
            </w:pPr>
          </w:p>
        </w:tc>
        <w:tc>
          <w:tcPr>
            <w:tcW w:w="0" w:type="auto"/>
            <w:shd w:val="clear" w:color="auto" w:fill="auto"/>
          </w:tcPr>
          <w:p w14:paraId="35207840" w14:textId="77777777" w:rsidR="00C43A21" w:rsidRPr="003D6C8F" w:rsidRDefault="00C43A21" w:rsidP="00C43A21">
            <w:pPr>
              <w:spacing w:line="276" w:lineRule="auto"/>
              <w:jc w:val="right"/>
              <w:rPr>
                <w:rFonts w:ascii="Cambria" w:hAnsi="Cambria"/>
                <w:b/>
                <w:lang w:val="sr-Cyrl-RS"/>
              </w:rPr>
            </w:pPr>
          </w:p>
        </w:tc>
      </w:tr>
      <w:tr w:rsidR="00C43A21" w:rsidRPr="003D6C8F" w14:paraId="65C37F9E" w14:textId="77777777" w:rsidTr="00D72445">
        <w:trPr>
          <w:jc w:val="center"/>
        </w:trPr>
        <w:tc>
          <w:tcPr>
            <w:tcW w:w="0" w:type="auto"/>
            <w:shd w:val="clear" w:color="auto" w:fill="auto"/>
          </w:tcPr>
          <w:p w14:paraId="79F1B89E"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Предавање по позиву са међународног скупа штампано у целини (обавезно позивно писмо)</w:t>
            </w:r>
          </w:p>
        </w:tc>
        <w:tc>
          <w:tcPr>
            <w:tcW w:w="0" w:type="auto"/>
            <w:shd w:val="clear" w:color="auto" w:fill="auto"/>
          </w:tcPr>
          <w:p w14:paraId="4944732B"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М31</w:t>
            </w:r>
          </w:p>
        </w:tc>
        <w:tc>
          <w:tcPr>
            <w:tcW w:w="0" w:type="auto"/>
            <w:shd w:val="clear" w:color="auto" w:fill="auto"/>
          </w:tcPr>
          <w:p w14:paraId="62031681"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3,5</w:t>
            </w:r>
          </w:p>
        </w:tc>
        <w:tc>
          <w:tcPr>
            <w:tcW w:w="0" w:type="auto"/>
            <w:shd w:val="clear" w:color="auto" w:fill="auto"/>
          </w:tcPr>
          <w:p w14:paraId="2B83438F" w14:textId="77777777" w:rsidR="00C43A21" w:rsidRPr="003D6C8F" w:rsidRDefault="00C43A21" w:rsidP="00C43A21">
            <w:pPr>
              <w:spacing w:line="276" w:lineRule="auto"/>
              <w:jc w:val="right"/>
              <w:rPr>
                <w:rFonts w:ascii="Cambria" w:hAnsi="Cambria"/>
                <w:lang w:val="sr-Cyrl-RS"/>
              </w:rPr>
            </w:pPr>
          </w:p>
        </w:tc>
      </w:tr>
      <w:tr w:rsidR="00C43A21" w:rsidRPr="003D6C8F" w14:paraId="4D3194EF" w14:textId="77777777" w:rsidTr="00D72445">
        <w:trPr>
          <w:jc w:val="center"/>
        </w:trPr>
        <w:tc>
          <w:tcPr>
            <w:tcW w:w="0" w:type="auto"/>
            <w:shd w:val="clear" w:color="auto" w:fill="auto"/>
          </w:tcPr>
          <w:p w14:paraId="1803B2DB"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Предавање по позиву са међународног скупа штампано у изводу</w:t>
            </w:r>
          </w:p>
        </w:tc>
        <w:tc>
          <w:tcPr>
            <w:tcW w:w="0" w:type="auto"/>
            <w:shd w:val="clear" w:color="auto" w:fill="auto"/>
          </w:tcPr>
          <w:p w14:paraId="60F148F5"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M32</w:t>
            </w:r>
          </w:p>
        </w:tc>
        <w:tc>
          <w:tcPr>
            <w:tcW w:w="0" w:type="auto"/>
            <w:shd w:val="clear" w:color="auto" w:fill="auto"/>
          </w:tcPr>
          <w:p w14:paraId="2388D132"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52CE3E1C" w14:textId="77777777" w:rsidR="00C43A21" w:rsidRPr="003D6C8F" w:rsidRDefault="00C43A21" w:rsidP="00C43A21">
            <w:pPr>
              <w:spacing w:line="276" w:lineRule="auto"/>
              <w:jc w:val="right"/>
              <w:rPr>
                <w:rFonts w:ascii="Cambria" w:hAnsi="Cambria"/>
                <w:lang w:val="sr-Cyrl-RS"/>
              </w:rPr>
            </w:pPr>
          </w:p>
        </w:tc>
      </w:tr>
      <w:tr w:rsidR="00C43A21" w:rsidRPr="003D6C8F" w14:paraId="478AFF6E" w14:textId="77777777" w:rsidTr="00D72445">
        <w:trPr>
          <w:jc w:val="center"/>
        </w:trPr>
        <w:tc>
          <w:tcPr>
            <w:tcW w:w="0" w:type="auto"/>
            <w:shd w:val="clear" w:color="auto" w:fill="auto"/>
          </w:tcPr>
          <w:p w14:paraId="022B69B9"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 xml:space="preserve">Саопштење са међународног скупа штампано у целини </w:t>
            </w:r>
          </w:p>
        </w:tc>
        <w:tc>
          <w:tcPr>
            <w:tcW w:w="0" w:type="auto"/>
            <w:shd w:val="clear" w:color="auto" w:fill="auto"/>
          </w:tcPr>
          <w:p w14:paraId="568389F7"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 xml:space="preserve">M33 </w:t>
            </w:r>
          </w:p>
        </w:tc>
        <w:tc>
          <w:tcPr>
            <w:tcW w:w="0" w:type="auto"/>
            <w:shd w:val="clear" w:color="auto" w:fill="auto"/>
          </w:tcPr>
          <w:p w14:paraId="0F50A592"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23EC9E8B" w14:textId="0686E0BD" w:rsidR="00C43A21" w:rsidRPr="003D6C8F" w:rsidRDefault="00C43A21" w:rsidP="00C43A21">
            <w:pPr>
              <w:spacing w:line="276" w:lineRule="auto"/>
              <w:jc w:val="right"/>
              <w:rPr>
                <w:rFonts w:ascii="Cambria" w:hAnsi="Cambria"/>
                <w:lang w:val="sr-Cyrl-RS"/>
              </w:rPr>
            </w:pPr>
            <w:r w:rsidRPr="003D6C8F">
              <w:rPr>
                <w:rFonts w:ascii="Cambria" w:hAnsi="Cambria"/>
              </w:rPr>
              <w:t>1</w:t>
            </w:r>
          </w:p>
        </w:tc>
      </w:tr>
      <w:tr w:rsidR="00C43A21" w:rsidRPr="003D6C8F" w14:paraId="7D0E05B9" w14:textId="77777777" w:rsidTr="00D72445">
        <w:trPr>
          <w:jc w:val="center"/>
        </w:trPr>
        <w:tc>
          <w:tcPr>
            <w:tcW w:w="0" w:type="auto"/>
            <w:shd w:val="clear" w:color="auto" w:fill="auto"/>
          </w:tcPr>
          <w:p w14:paraId="3A75FCFF"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 xml:space="preserve">Саопштење са међународног скупа штампано у изводу </w:t>
            </w:r>
          </w:p>
        </w:tc>
        <w:tc>
          <w:tcPr>
            <w:tcW w:w="0" w:type="auto"/>
            <w:shd w:val="clear" w:color="auto" w:fill="auto"/>
          </w:tcPr>
          <w:p w14:paraId="5B779AE7"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 xml:space="preserve">M34 </w:t>
            </w:r>
          </w:p>
        </w:tc>
        <w:tc>
          <w:tcPr>
            <w:tcW w:w="0" w:type="auto"/>
            <w:shd w:val="clear" w:color="auto" w:fill="auto"/>
          </w:tcPr>
          <w:p w14:paraId="167E68B6"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0A83CAF6" w14:textId="77777777" w:rsidR="00C43A21" w:rsidRPr="003D6C8F" w:rsidRDefault="00C43A21" w:rsidP="00C43A21">
            <w:pPr>
              <w:spacing w:line="276" w:lineRule="auto"/>
              <w:jc w:val="right"/>
              <w:rPr>
                <w:rFonts w:ascii="Cambria" w:hAnsi="Cambria"/>
                <w:lang w:val="sr-Cyrl-RS"/>
              </w:rPr>
            </w:pPr>
          </w:p>
        </w:tc>
      </w:tr>
      <w:tr w:rsidR="00C43A21" w:rsidRPr="003D6C8F" w14:paraId="13AEE3CE" w14:textId="77777777" w:rsidTr="00D72445">
        <w:trPr>
          <w:jc w:val="center"/>
        </w:trPr>
        <w:tc>
          <w:tcPr>
            <w:tcW w:w="0" w:type="auto"/>
            <w:shd w:val="clear" w:color="auto" w:fill="auto"/>
          </w:tcPr>
          <w:p w14:paraId="1DFE798E"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Ауторизована дискусија са међународног скупа</w:t>
            </w:r>
          </w:p>
        </w:tc>
        <w:tc>
          <w:tcPr>
            <w:tcW w:w="0" w:type="auto"/>
            <w:shd w:val="clear" w:color="auto" w:fill="auto"/>
          </w:tcPr>
          <w:p w14:paraId="4689ED11"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М35</w:t>
            </w:r>
          </w:p>
        </w:tc>
        <w:tc>
          <w:tcPr>
            <w:tcW w:w="0" w:type="auto"/>
            <w:shd w:val="clear" w:color="auto" w:fill="auto"/>
          </w:tcPr>
          <w:p w14:paraId="34586CA9"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0,3</w:t>
            </w:r>
          </w:p>
        </w:tc>
        <w:tc>
          <w:tcPr>
            <w:tcW w:w="0" w:type="auto"/>
            <w:shd w:val="clear" w:color="auto" w:fill="auto"/>
          </w:tcPr>
          <w:p w14:paraId="3F4D4DCF" w14:textId="77777777" w:rsidR="00C43A21" w:rsidRPr="003D6C8F" w:rsidRDefault="00C43A21" w:rsidP="00C43A21">
            <w:pPr>
              <w:spacing w:line="276" w:lineRule="auto"/>
              <w:jc w:val="right"/>
              <w:rPr>
                <w:rFonts w:ascii="Cambria" w:hAnsi="Cambria"/>
                <w:lang w:val="sr-Cyrl-RS"/>
              </w:rPr>
            </w:pPr>
          </w:p>
        </w:tc>
      </w:tr>
      <w:tr w:rsidR="00C43A21" w:rsidRPr="003D6C8F" w14:paraId="44645693" w14:textId="77777777" w:rsidTr="00D72445">
        <w:trPr>
          <w:jc w:val="center"/>
        </w:trPr>
        <w:tc>
          <w:tcPr>
            <w:tcW w:w="0" w:type="auto"/>
            <w:shd w:val="clear" w:color="auto" w:fill="auto"/>
          </w:tcPr>
          <w:p w14:paraId="37661500" w14:textId="77777777" w:rsidR="00C43A21" w:rsidRPr="003D6C8F" w:rsidRDefault="00C43A21" w:rsidP="00C43A21">
            <w:pPr>
              <w:autoSpaceDE w:val="0"/>
              <w:autoSpaceDN w:val="0"/>
              <w:adjustRightInd w:val="0"/>
              <w:spacing w:line="276" w:lineRule="auto"/>
              <w:rPr>
                <w:rFonts w:ascii="Cambria" w:hAnsi="Cambria"/>
                <w:lang w:val="sr-Cyrl-RS"/>
              </w:rPr>
            </w:pPr>
            <w:r w:rsidRPr="003D6C8F">
              <w:rPr>
                <w:rFonts w:ascii="Cambria" w:hAnsi="Cambria"/>
                <w:lang w:val="sr-Cyrl-RS"/>
              </w:rPr>
              <w:t>Уређивање зборника саопштења међународног научног скупа</w:t>
            </w:r>
          </w:p>
        </w:tc>
        <w:tc>
          <w:tcPr>
            <w:tcW w:w="0" w:type="auto"/>
            <w:shd w:val="clear" w:color="auto" w:fill="auto"/>
          </w:tcPr>
          <w:p w14:paraId="62407F8F"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М36</w:t>
            </w:r>
          </w:p>
        </w:tc>
        <w:tc>
          <w:tcPr>
            <w:tcW w:w="0" w:type="auto"/>
            <w:shd w:val="clear" w:color="auto" w:fill="auto"/>
          </w:tcPr>
          <w:p w14:paraId="5F6A73A1"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11E2C9CC" w14:textId="77777777" w:rsidR="00C43A21" w:rsidRPr="003D6C8F" w:rsidRDefault="00C43A21" w:rsidP="00C43A21">
            <w:pPr>
              <w:spacing w:line="276" w:lineRule="auto"/>
              <w:jc w:val="right"/>
              <w:rPr>
                <w:rFonts w:ascii="Cambria" w:hAnsi="Cambria"/>
                <w:lang w:val="sr-Cyrl-RS"/>
              </w:rPr>
            </w:pPr>
          </w:p>
        </w:tc>
      </w:tr>
      <w:tr w:rsidR="00C43A21" w:rsidRPr="003D6C8F" w14:paraId="13900928" w14:textId="77777777" w:rsidTr="00D72445">
        <w:trPr>
          <w:jc w:val="center"/>
        </w:trPr>
        <w:tc>
          <w:tcPr>
            <w:tcW w:w="0" w:type="auto"/>
            <w:gridSpan w:val="4"/>
            <w:shd w:val="clear" w:color="auto" w:fill="auto"/>
          </w:tcPr>
          <w:p w14:paraId="585A1979" w14:textId="1AF57BEC" w:rsidR="00C43A21" w:rsidRPr="003D6C8F" w:rsidRDefault="00C43A21" w:rsidP="00C43A21">
            <w:pPr>
              <w:autoSpaceDE w:val="0"/>
              <w:autoSpaceDN w:val="0"/>
              <w:adjustRightInd w:val="0"/>
              <w:spacing w:line="276" w:lineRule="auto"/>
              <w:jc w:val="right"/>
              <w:rPr>
                <w:rFonts w:ascii="Cambria" w:hAnsi="Cambria"/>
                <w:b/>
                <w:lang w:val="sr-Cyrl-RS"/>
              </w:rPr>
            </w:pPr>
            <w:r w:rsidRPr="003D6C8F">
              <w:rPr>
                <w:rFonts w:ascii="Cambria" w:hAnsi="Cambria"/>
                <w:b/>
                <w:lang w:val="sr-Cyrl-RS"/>
              </w:rPr>
              <w:t>УКУПНО ПУБЛИКАЦИЈА МЕЂУНАРОДНОГ ЗНАЧАЈА</w:t>
            </w:r>
            <w:r w:rsidR="00091148" w:rsidRPr="003D6C8F">
              <w:rPr>
                <w:rFonts w:ascii="Cambria" w:hAnsi="Cambria"/>
                <w:b/>
                <w:lang w:val="sr-Cyrl-RS"/>
              </w:rPr>
              <w:t xml:space="preserve">: </w:t>
            </w:r>
            <w:r w:rsidRPr="003D6C8F">
              <w:rPr>
                <w:rFonts w:ascii="Cambria" w:hAnsi="Cambria"/>
                <w:b/>
                <w:bCs/>
                <w:lang w:val="sr-Cyrl-RS"/>
              </w:rPr>
              <w:t>4</w:t>
            </w:r>
          </w:p>
        </w:tc>
      </w:tr>
      <w:tr w:rsidR="00C43A21" w:rsidRPr="003D6C8F" w14:paraId="23FAA969" w14:textId="77777777" w:rsidTr="00170739">
        <w:trPr>
          <w:jc w:val="center"/>
        </w:trPr>
        <w:tc>
          <w:tcPr>
            <w:tcW w:w="0" w:type="auto"/>
            <w:shd w:val="clear" w:color="auto" w:fill="auto"/>
          </w:tcPr>
          <w:p w14:paraId="17BC00FA" w14:textId="77777777" w:rsidR="00C43A21" w:rsidRPr="003D6C8F" w:rsidRDefault="00C43A21" w:rsidP="00C43A21">
            <w:pPr>
              <w:spacing w:line="276" w:lineRule="auto"/>
              <w:rPr>
                <w:rFonts w:ascii="Cambria" w:hAnsi="Cambria"/>
                <w:b/>
                <w:bCs/>
                <w:lang w:val="sr-Cyrl-RS"/>
              </w:rPr>
            </w:pPr>
            <w:r w:rsidRPr="003D6C8F">
              <w:rPr>
                <w:rFonts w:ascii="Cambria" w:hAnsi="Cambria"/>
                <w:b/>
                <w:bCs/>
                <w:lang w:val="sr-Cyrl-RS"/>
              </w:rPr>
              <w:t>Публикације националног значаја М40</w:t>
            </w:r>
          </w:p>
        </w:tc>
        <w:tc>
          <w:tcPr>
            <w:tcW w:w="0" w:type="auto"/>
            <w:shd w:val="clear" w:color="auto" w:fill="auto"/>
            <w:vAlign w:val="bottom"/>
          </w:tcPr>
          <w:p w14:paraId="227E2833" w14:textId="77777777" w:rsidR="00C43A21" w:rsidRPr="003D6C8F" w:rsidRDefault="00C43A21" w:rsidP="00C43A21">
            <w:pPr>
              <w:spacing w:line="276" w:lineRule="auto"/>
              <w:rPr>
                <w:rFonts w:ascii="Cambria" w:hAnsi="Cambria"/>
                <w:lang w:val="sr-Cyrl-RS"/>
              </w:rPr>
            </w:pPr>
          </w:p>
        </w:tc>
        <w:tc>
          <w:tcPr>
            <w:tcW w:w="0" w:type="auto"/>
            <w:shd w:val="clear" w:color="auto" w:fill="auto"/>
            <w:vAlign w:val="bottom"/>
          </w:tcPr>
          <w:p w14:paraId="5CD8FAE7" w14:textId="77777777" w:rsidR="00C43A21" w:rsidRPr="003D6C8F" w:rsidRDefault="00C43A21" w:rsidP="00C43A21">
            <w:pPr>
              <w:spacing w:line="276" w:lineRule="auto"/>
              <w:jc w:val="right"/>
              <w:rPr>
                <w:rFonts w:ascii="Cambria" w:hAnsi="Cambria"/>
                <w:lang w:val="sr-Cyrl-RS"/>
              </w:rPr>
            </w:pPr>
          </w:p>
        </w:tc>
        <w:tc>
          <w:tcPr>
            <w:tcW w:w="0" w:type="auto"/>
            <w:shd w:val="clear" w:color="auto" w:fill="auto"/>
          </w:tcPr>
          <w:p w14:paraId="0B1E499C" w14:textId="77777777" w:rsidR="00C43A21" w:rsidRPr="003D6C8F" w:rsidRDefault="00C43A21" w:rsidP="00C43A21">
            <w:pPr>
              <w:spacing w:line="276" w:lineRule="auto"/>
              <w:jc w:val="right"/>
              <w:rPr>
                <w:rFonts w:ascii="Cambria" w:hAnsi="Cambria"/>
                <w:lang w:val="sr-Cyrl-RS"/>
              </w:rPr>
            </w:pPr>
          </w:p>
        </w:tc>
      </w:tr>
      <w:tr w:rsidR="00C43A21" w:rsidRPr="003D6C8F" w14:paraId="51565BE2" w14:textId="77777777" w:rsidTr="00D72445">
        <w:trPr>
          <w:jc w:val="center"/>
        </w:trPr>
        <w:tc>
          <w:tcPr>
            <w:tcW w:w="0" w:type="auto"/>
            <w:shd w:val="clear" w:color="auto" w:fill="auto"/>
          </w:tcPr>
          <w:p w14:paraId="6241DC69" w14:textId="77777777" w:rsidR="00C43A21" w:rsidRPr="003D6C8F" w:rsidRDefault="00C43A21" w:rsidP="00C43A21">
            <w:pPr>
              <w:autoSpaceDE w:val="0"/>
              <w:autoSpaceDN w:val="0"/>
              <w:adjustRightInd w:val="0"/>
              <w:spacing w:line="276" w:lineRule="auto"/>
              <w:rPr>
                <w:rFonts w:ascii="Cambria" w:hAnsi="Cambria"/>
                <w:lang w:val="sr-Cyrl-RS"/>
              </w:rPr>
            </w:pPr>
            <w:r w:rsidRPr="003D6C8F">
              <w:rPr>
                <w:rFonts w:ascii="Cambria" w:hAnsi="Cambria"/>
                <w:lang w:val="sr-Cyrl-RS"/>
              </w:rPr>
              <w:t xml:space="preserve">Истакнута монографија националног значаја </w:t>
            </w:r>
          </w:p>
        </w:tc>
        <w:tc>
          <w:tcPr>
            <w:tcW w:w="0" w:type="auto"/>
            <w:shd w:val="clear" w:color="auto" w:fill="auto"/>
          </w:tcPr>
          <w:p w14:paraId="13B19BFD" w14:textId="77777777" w:rsidR="00C43A21" w:rsidRPr="003D6C8F" w:rsidRDefault="00C43A21" w:rsidP="00C43A21">
            <w:pPr>
              <w:autoSpaceDE w:val="0"/>
              <w:autoSpaceDN w:val="0"/>
              <w:adjustRightInd w:val="0"/>
              <w:spacing w:line="276" w:lineRule="auto"/>
              <w:rPr>
                <w:rFonts w:ascii="Cambria" w:hAnsi="Cambria"/>
                <w:lang w:val="sr-Cyrl-RS"/>
              </w:rPr>
            </w:pPr>
            <w:r w:rsidRPr="003D6C8F">
              <w:rPr>
                <w:rFonts w:ascii="Cambria" w:hAnsi="Cambria"/>
                <w:lang w:val="sr-Cyrl-RS"/>
              </w:rPr>
              <w:t>M41</w:t>
            </w:r>
          </w:p>
        </w:tc>
        <w:tc>
          <w:tcPr>
            <w:tcW w:w="0" w:type="auto"/>
            <w:shd w:val="clear" w:color="auto" w:fill="auto"/>
          </w:tcPr>
          <w:p w14:paraId="1FB9E558"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9</w:t>
            </w:r>
          </w:p>
        </w:tc>
        <w:tc>
          <w:tcPr>
            <w:tcW w:w="0" w:type="auto"/>
            <w:shd w:val="clear" w:color="auto" w:fill="auto"/>
          </w:tcPr>
          <w:p w14:paraId="39A02FCB" w14:textId="7F686B27" w:rsidR="00C43A21" w:rsidRPr="003D6C8F" w:rsidRDefault="00C43A21" w:rsidP="00C43A21">
            <w:pPr>
              <w:spacing w:line="276" w:lineRule="auto"/>
              <w:jc w:val="right"/>
              <w:rPr>
                <w:rFonts w:ascii="Cambria" w:hAnsi="Cambria"/>
                <w:lang w:val="sr-Cyrl-RS"/>
              </w:rPr>
            </w:pPr>
            <w:r w:rsidRPr="003D6C8F">
              <w:rPr>
                <w:rFonts w:ascii="Cambria" w:hAnsi="Cambria"/>
              </w:rPr>
              <w:t>1</w:t>
            </w:r>
          </w:p>
        </w:tc>
      </w:tr>
      <w:tr w:rsidR="00C43A21" w:rsidRPr="003D6C8F" w14:paraId="3F2AE998" w14:textId="77777777" w:rsidTr="00D72445">
        <w:trPr>
          <w:jc w:val="center"/>
        </w:trPr>
        <w:tc>
          <w:tcPr>
            <w:tcW w:w="0" w:type="auto"/>
            <w:shd w:val="clear" w:color="auto" w:fill="auto"/>
          </w:tcPr>
          <w:p w14:paraId="790FBE78"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 xml:space="preserve">Монографија националног значаја </w:t>
            </w:r>
          </w:p>
        </w:tc>
        <w:tc>
          <w:tcPr>
            <w:tcW w:w="0" w:type="auto"/>
            <w:shd w:val="clear" w:color="auto" w:fill="auto"/>
          </w:tcPr>
          <w:p w14:paraId="6C0B0BD6" w14:textId="77777777" w:rsidR="00C43A21" w:rsidRPr="003D6C8F" w:rsidRDefault="00C43A21" w:rsidP="00C43A21">
            <w:pPr>
              <w:autoSpaceDE w:val="0"/>
              <w:autoSpaceDN w:val="0"/>
              <w:adjustRightInd w:val="0"/>
              <w:spacing w:line="276" w:lineRule="auto"/>
              <w:rPr>
                <w:rFonts w:ascii="Cambria" w:hAnsi="Cambria"/>
                <w:lang w:val="sr-Cyrl-RS"/>
              </w:rPr>
            </w:pPr>
            <w:r w:rsidRPr="003D6C8F">
              <w:rPr>
                <w:rFonts w:ascii="Cambria" w:hAnsi="Cambria"/>
                <w:lang w:val="sr-Cyrl-RS"/>
              </w:rPr>
              <w:t>M42</w:t>
            </w:r>
          </w:p>
        </w:tc>
        <w:tc>
          <w:tcPr>
            <w:tcW w:w="0" w:type="auto"/>
            <w:shd w:val="clear" w:color="auto" w:fill="auto"/>
          </w:tcPr>
          <w:p w14:paraId="7ED1EF86"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7</w:t>
            </w:r>
          </w:p>
        </w:tc>
        <w:tc>
          <w:tcPr>
            <w:tcW w:w="0" w:type="auto"/>
            <w:shd w:val="clear" w:color="auto" w:fill="auto"/>
          </w:tcPr>
          <w:p w14:paraId="56DEDF57" w14:textId="63E3B5B8" w:rsidR="00C43A21" w:rsidRPr="003D6C8F" w:rsidRDefault="00C43A21" w:rsidP="00C43A21">
            <w:pPr>
              <w:spacing w:line="276" w:lineRule="auto"/>
              <w:jc w:val="right"/>
              <w:rPr>
                <w:rFonts w:ascii="Cambria" w:hAnsi="Cambria"/>
                <w:lang w:val="sr-Cyrl-RS"/>
              </w:rPr>
            </w:pPr>
            <w:r w:rsidRPr="003D6C8F">
              <w:rPr>
                <w:rFonts w:ascii="Cambria" w:hAnsi="Cambria"/>
              </w:rPr>
              <w:t>1</w:t>
            </w:r>
          </w:p>
        </w:tc>
      </w:tr>
      <w:tr w:rsidR="00C43A21" w:rsidRPr="003D6C8F" w14:paraId="3BD86881" w14:textId="77777777" w:rsidTr="00D72445">
        <w:trPr>
          <w:jc w:val="center"/>
        </w:trPr>
        <w:tc>
          <w:tcPr>
            <w:tcW w:w="0" w:type="auto"/>
            <w:shd w:val="clear" w:color="auto" w:fill="auto"/>
          </w:tcPr>
          <w:p w14:paraId="6C502FA7"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Монографска библиографска публикација или монографска студија</w:t>
            </w:r>
          </w:p>
        </w:tc>
        <w:tc>
          <w:tcPr>
            <w:tcW w:w="0" w:type="auto"/>
            <w:shd w:val="clear" w:color="auto" w:fill="auto"/>
          </w:tcPr>
          <w:p w14:paraId="5B4105CA"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 xml:space="preserve">М43 </w:t>
            </w:r>
          </w:p>
        </w:tc>
        <w:tc>
          <w:tcPr>
            <w:tcW w:w="0" w:type="auto"/>
            <w:shd w:val="clear" w:color="auto" w:fill="auto"/>
          </w:tcPr>
          <w:p w14:paraId="6887F46A"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42B88523" w14:textId="77777777" w:rsidR="00C43A21" w:rsidRPr="003D6C8F" w:rsidRDefault="00C43A21" w:rsidP="00C43A21">
            <w:pPr>
              <w:spacing w:line="276" w:lineRule="auto"/>
              <w:jc w:val="right"/>
              <w:rPr>
                <w:rFonts w:ascii="Cambria" w:hAnsi="Cambria"/>
                <w:lang w:val="sr-Cyrl-RS"/>
              </w:rPr>
            </w:pPr>
          </w:p>
        </w:tc>
      </w:tr>
      <w:tr w:rsidR="00C43A21" w:rsidRPr="003D6C8F" w14:paraId="776CB6AA" w14:textId="77777777" w:rsidTr="00D72445">
        <w:trPr>
          <w:jc w:val="center"/>
        </w:trPr>
        <w:tc>
          <w:tcPr>
            <w:tcW w:w="0" w:type="auto"/>
            <w:shd w:val="clear" w:color="auto" w:fill="auto"/>
          </w:tcPr>
          <w:p w14:paraId="782E0011"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 xml:space="preserve">Поглавље у књизи М41 или рад у истакнутом тематском зборнику водећег националног значаја </w:t>
            </w:r>
          </w:p>
        </w:tc>
        <w:tc>
          <w:tcPr>
            <w:tcW w:w="0" w:type="auto"/>
            <w:shd w:val="clear" w:color="auto" w:fill="auto"/>
          </w:tcPr>
          <w:p w14:paraId="17C578E6"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М44</w:t>
            </w:r>
          </w:p>
        </w:tc>
        <w:tc>
          <w:tcPr>
            <w:tcW w:w="0" w:type="auto"/>
            <w:shd w:val="clear" w:color="auto" w:fill="auto"/>
          </w:tcPr>
          <w:p w14:paraId="0DBBD89D"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7A71B654" w14:textId="77777777" w:rsidR="00C43A21" w:rsidRPr="003D6C8F" w:rsidRDefault="00C43A21" w:rsidP="00C43A21">
            <w:pPr>
              <w:spacing w:line="276" w:lineRule="auto"/>
              <w:jc w:val="right"/>
              <w:rPr>
                <w:rFonts w:ascii="Cambria" w:hAnsi="Cambria"/>
                <w:lang w:val="sr-Cyrl-RS"/>
              </w:rPr>
            </w:pPr>
          </w:p>
        </w:tc>
      </w:tr>
      <w:tr w:rsidR="00C43A21" w:rsidRPr="003D6C8F" w14:paraId="33165690" w14:textId="77777777" w:rsidTr="00D72445">
        <w:trPr>
          <w:jc w:val="center"/>
        </w:trPr>
        <w:tc>
          <w:tcPr>
            <w:tcW w:w="0" w:type="auto"/>
            <w:shd w:val="clear" w:color="auto" w:fill="auto"/>
          </w:tcPr>
          <w:p w14:paraId="20A8853B"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 xml:space="preserve">Поглавље у књизи М42 или рад у тематском зборнику националног значаја </w:t>
            </w:r>
          </w:p>
        </w:tc>
        <w:tc>
          <w:tcPr>
            <w:tcW w:w="0" w:type="auto"/>
            <w:shd w:val="clear" w:color="auto" w:fill="auto"/>
          </w:tcPr>
          <w:p w14:paraId="7C0BEA71"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 xml:space="preserve">М45 </w:t>
            </w:r>
          </w:p>
        </w:tc>
        <w:tc>
          <w:tcPr>
            <w:tcW w:w="0" w:type="auto"/>
            <w:shd w:val="clear" w:color="auto" w:fill="auto"/>
          </w:tcPr>
          <w:p w14:paraId="702DF239"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2DB27A9B" w14:textId="31BF4C1B" w:rsidR="00C43A21" w:rsidRPr="003D6C8F" w:rsidRDefault="00C43A21" w:rsidP="00C43A21">
            <w:pPr>
              <w:spacing w:line="276" w:lineRule="auto"/>
              <w:jc w:val="right"/>
              <w:rPr>
                <w:rFonts w:ascii="Cambria" w:hAnsi="Cambria"/>
                <w:lang w:val="sr-Cyrl-RS"/>
              </w:rPr>
            </w:pPr>
            <w:r w:rsidRPr="003D6C8F">
              <w:rPr>
                <w:rFonts w:ascii="Cambria" w:hAnsi="Cambria"/>
              </w:rPr>
              <w:t>1</w:t>
            </w:r>
          </w:p>
        </w:tc>
      </w:tr>
      <w:tr w:rsidR="00C43A21" w:rsidRPr="003D6C8F" w14:paraId="4B207B89" w14:textId="77777777" w:rsidTr="00D72445">
        <w:trPr>
          <w:jc w:val="center"/>
        </w:trPr>
        <w:tc>
          <w:tcPr>
            <w:tcW w:w="0" w:type="auto"/>
            <w:shd w:val="clear" w:color="auto" w:fill="auto"/>
          </w:tcPr>
          <w:p w14:paraId="7B03AC5F"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w:t>
            </w:r>
          </w:p>
        </w:tc>
        <w:tc>
          <w:tcPr>
            <w:tcW w:w="0" w:type="auto"/>
            <w:shd w:val="clear" w:color="auto" w:fill="auto"/>
          </w:tcPr>
          <w:p w14:paraId="56F8C573"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М46</w:t>
            </w:r>
          </w:p>
        </w:tc>
        <w:tc>
          <w:tcPr>
            <w:tcW w:w="0" w:type="auto"/>
            <w:shd w:val="clear" w:color="auto" w:fill="auto"/>
          </w:tcPr>
          <w:p w14:paraId="20BBC03E"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5DCAE0D7" w14:textId="77777777" w:rsidR="00C43A21" w:rsidRPr="003D6C8F" w:rsidRDefault="00C43A21" w:rsidP="00C43A21">
            <w:pPr>
              <w:spacing w:line="276" w:lineRule="auto"/>
              <w:jc w:val="right"/>
              <w:rPr>
                <w:rFonts w:ascii="Cambria" w:hAnsi="Cambria"/>
                <w:lang w:val="sr-Cyrl-RS"/>
              </w:rPr>
            </w:pPr>
          </w:p>
        </w:tc>
      </w:tr>
      <w:tr w:rsidR="00C43A21" w:rsidRPr="003D6C8F" w14:paraId="55B09E11" w14:textId="77777777" w:rsidTr="00D72445">
        <w:trPr>
          <w:jc w:val="center"/>
        </w:trPr>
        <w:tc>
          <w:tcPr>
            <w:tcW w:w="0" w:type="auto"/>
            <w:shd w:val="clear" w:color="auto" w:fill="auto"/>
          </w:tcPr>
          <w:p w14:paraId="38301208"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Лексикографска јединица у научној публикацији националног значаја</w:t>
            </w:r>
          </w:p>
        </w:tc>
        <w:tc>
          <w:tcPr>
            <w:tcW w:w="0" w:type="auto"/>
            <w:shd w:val="clear" w:color="auto" w:fill="auto"/>
          </w:tcPr>
          <w:p w14:paraId="27309FE3" w14:textId="08005049" w:rsidR="00C43A21" w:rsidRPr="003D6C8F" w:rsidRDefault="008F7D3D" w:rsidP="00C43A21">
            <w:pPr>
              <w:spacing w:line="276" w:lineRule="auto"/>
              <w:rPr>
                <w:rFonts w:ascii="Cambria" w:hAnsi="Cambria"/>
                <w:lang w:val="sr-Cyrl-RS"/>
              </w:rPr>
            </w:pPr>
            <w:r w:rsidRPr="003D6C8F">
              <w:rPr>
                <w:rFonts w:ascii="Cambria" w:hAnsi="Cambria"/>
                <w:lang w:val="sr-Cyrl-RS"/>
              </w:rPr>
              <w:t>M47</w:t>
            </w:r>
            <w:r w:rsidR="00C43A21" w:rsidRPr="003D6C8F">
              <w:rPr>
                <w:rFonts w:ascii="Cambria" w:hAnsi="Cambria"/>
                <w:lang w:val="sr-Cyrl-RS"/>
              </w:rPr>
              <w:t xml:space="preserve"> </w:t>
            </w:r>
          </w:p>
        </w:tc>
        <w:tc>
          <w:tcPr>
            <w:tcW w:w="0" w:type="auto"/>
            <w:shd w:val="clear" w:color="auto" w:fill="auto"/>
          </w:tcPr>
          <w:p w14:paraId="0F729F49"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3B556280" w14:textId="77777777" w:rsidR="00C43A21" w:rsidRPr="003D6C8F" w:rsidRDefault="00C43A21" w:rsidP="00C43A21">
            <w:pPr>
              <w:spacing w:line="276" w:lineRule="auto"/>
              <w:jc w:val="right"/>
              <w:rPr>
                <w:rFonts w:ascii="Cambria" w:hAnsi="Cambria"/>
                <w:lang w:val="sr-Cyrl-RS"/>
              </w:rPr>
            </w:pPr>
          </w:p>
        </w:tc>
      </w:tr>
      <w:tr w:rsidR="00C43A21" w:rsidRPr="003D6C8F" w14:paraId="38773DE2" w14:textId="77777777" w:rsidTr="00D72445">
        <w:trPr>
          <w:jc w:val="center"/>
        </w:trPr>
        <w:tc>
          <w:tcPr>
            <w:tcW w:w="0" w:type="auto"/>
            <w:shd w:val="clear" w:color="auto" w:fill="auto"/>
          </w:tcPr>
          <w:p w14:paraId="73ACDCA5" w14:textId="77777777" w:rsidR="00C43A21" w:rsidRPr="003D6C8F" w:rsidRDefault="00C43A21" w:rsidP="00C43A21">
            <w:pPr>
              <w:autoSpaceDE w:val="0"/>
              <w:autoSpaceDN w:val="0"/>
              <w:adjustRightInd w:val="0"/>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водећег националног значаја</w:t>
            </w:r>
          </w:p>
        </w:tc>
        <w:tc>
          <w:tcPr>
            <w:tcW w:w="0" w:type="auto"/>
            <w:shd w:val="clear" w:color="auto" w:fill="auto"/>
          </w:tcPr>
          <w:p w14:paraId="4999AA6A"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М48</w:t>
            </w:r>
          </w:p>
        </w:tc>
        <w:tc>
          <w:tcPr>
            <w:tcW w:w="0" w:type="auto"/>
            <w:shd w:val="clear" w:color="auto" w:fill="auto"/>
          </w:tcPr>
          <w:p w14:paraId="272B83BE"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4B69E4B1" w14:textId="77777777" w:rsidR="00C43A21" w:rsidRPr="003D6C8F" w:rsidRDefault="00C43A21" w:rsidP="00C43A21">
            <w:pPr>
              <w:spacing w:line="276" w:lineRule="auto"/>
              <w:jc w:val="right"/>
              <w:rPr>
                <w:rFonts w:ascii="Cambria" w:hAnsi="Cambria"/>
                <w:lang w:val="sr-Cyrl-RS"/>
              </w:rPr>
            </w:pPr>
          </w:p>
        </w:tc>
      </w:tr>
      <w:tr w:rsidR="00C43A21" w:rsidRPr="003D6C8F" w14:paraId="0667A42D" w14:textId="77777777" w:rsidTr="00D72445">
        <w:trPr>
          <w:jc w:val="center"/>
        </w:trPr>
        <w:tc>
          <w:tcPr>
            <w:tcW w:w="0" w:type="auto"/>
            <w:shd w:val="clear" w:color="auto" w:fill="auto"/>
          </w:tcPr>
          <w:p w14:paraId="518DC9F0"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националног значаја</w:t>
            </w:r>
          </w:p>
        </w:tc>
        <w:tc>
          <w:tcPr>
            <w:tcW w:w="0" w:type="auto"/>
            <w:shd w:val="clear" w:color="auto" w:fill="auto"/>
          </w:tcPr>
          <w:p w14:paraId="4788D6ED"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M49</w:t>
            </w:r>
          </w:p>
        </w:tc>
        <w:tc>
          <w:tcPr>
            <w:tcW w:w="0" w:type="auto"/>
            <w:shd w:val="clear" w:color="auto" w:fill="auto"/>
          </w:tcPr>
          <w:p w14:paraId="67AA1AA9"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03CDBA10" w14:textId="77777777" w:rsidR="00C43A21" w:rsidRPr="003D6C8F" w:rsidRDefault="00C43A21" w:rsidP="00C43A21">
            <w:pPr>
              <w:spacing w:line="276" w:lineRule="auto"/>
              <w:jc w:val="right"/>
              <w:rPr>
                <w:rFonts w:ascii="Cambria" w:hAnsi="Cambria"/>
                <w:lang w:val="sr-Cyrl-RS"/>
              </w:rPr>
            </w:pPr>
          </w:p>
        </w:tc>
      </w:tr>
      <w:tr w:rsidR="00C43A21" w:rsidRPr="003D6C8F" w14:paraId="45790C67" w14:textId="77777777" w:rsidTr="00D72445">
        <w:trPr>
          <w:jc w:val="center"/>
        </w:trPr>
        <w:tc>
          <w:tcPr>
            <w:tcW w:w="0" w:type="auto"/>
            <w:shd w:val="clear" w:color="auto" w:fill="auto"/>
          </w:tcPr>
          <w:p w14:paraId="5111F3D7" w14:textId="77777777" w:rsidR="00C43A21" w:rsidRPr="003D6C8F" w:rsidRDefault="00C43A21" w:rsidP="00C43A21">
            <w:pPr>
              <w:autoSpaceDE w:val="0"/>
              <w:autoSpaceDN w:val="0"/>
              <w:adjustRightInd w:val="0"/>
              <w:spacing w:line="276" w:lineRule="auto"/>
              <w:rPr>
                <w:rFonts w:ascii="Cambria" w:hAnsi="Cambria"/>
                <w:lang w:val="sr-Cyrl-RS"/>
              </w:rPr>
            </w:pPr>
            <w:r w:rsidRPr="003D6C8F">
              <w:rPr>
                <w:rFonts w:ascii="Cambria" w:hAnsi="Cambria"/>
                <w:lang w:val="sr-Cyrl-RS"/>
              </w:rPr>
              <w:t>УКУПНО</w:t>
            </w:r>
          </w:p>
        </w:tc>
        <w:tc>
          <w:tcPr>
            <w:tcW w:w="0" w:type="auto"/>
            <w:shd w:val="clear" w:color="auto" w:fill="auto"/>
          </w:tcPr>
          <w:p w14:paraId="38C4605D" w14:textId="77777777" w:rsidR="00C43A21" w:rsidRPr="003D6C8F" w:rsidRDefault="00C43A21" w:rsidP="00C43A21">
            <w:pPr>
              <w:spacing w:line="276" w:lineRule="auto"/>
              <w:rPr>
                <w:rFonts w:ascii="Cambria" w:hAnsi="Cambria"/>
                <w:lang w:val="sr-Cyrl-RS"/>
              </w:rPr>
            </w:pPr>
          </w:p>
        </w:tc>
        <w:tc>
          <w:tcPr>
            <w:tcW w:w="0" w:type="auto"/>
            <w:shd w:val="clear" w:color="auto" w:fill="auto"/>
          </w:tcPr>
          <w:p w14:paraId="60B1A0C8" w14:textId="77777777" w:rsidR="00C43A21" w:rsidRPr="003D6C8F" w:rsidRDefault="00C43A21" w:rsidP="00C43A21">
            <w:pPr>
              <w:spacing w:line="276" w:lineRule="auto"/>
              <w:jc w:val="right"/>
              <w:rPr>
                <w:rFonts w:ascii="Cambria" w:hAnsi="Cambria"/>
                <w:lang w:val="sr-Cyrl-RS"/>
              </w:rPr>
            </w:pPr>
          </w:p>
        </w:tc>
        <w:tc>
          <w:tcPr>
            <w:tcW w:w="0" w:type="auto"/>
            <w:shd w:val="clear" w:color="auto" w:fill="auto"/>
          </w:tcPr>
          <w:p w14:paraId="1972000F" w14:textId="77777777" w:rsidR="00C43A21" w:rsidRPr="003D6C8F" w:rsidRDefault="00C43A21" w:rsidP="00C43A21">
            <w:pPr>
              <w:spacing w:line="276" w:lineRule="auto"/>
              <w:jc w:val="right"/>
              <w:rPr>
                <w:rFonts w:ascii="Cambria" w:hAnsi="Cambria"/>
                <w:b/>
                <w:iCs/>
                <w:lang w:val="sr-Cyrl-RS"/>
              </w:rPr>
            </w:pPr>
          </w:p>
        </w:tc>
      </w:tr>
      <w:tr w:rsidR="00C43A21" w:rsidRPr="003D6C8F" w14:paraId="72A1D99B" w14:textId="77777777" w:rsidTr="00170739">
        <w:trPr>
          <w:jc w:val="center"/>
        </w:trPr>
        <w:tc>
          <w:tcPr>
            <w:tcW w:w="0" w:type="auto"/>
            <w:shd w:val="clear" w:color="auto" w:fill="auto"/>
          </w:tcPr>
          <w:p w14:paraId="4FDD93CC" w14:textId="77777777" w:rsidR="00C43A21" w:rsidRPr="003D6C8F" w:rsidRDefault="00C43A21" w:rsidP="00C43A21">
            <w:pPr>
              <w:spacing w:line="276" w:lineRule="auto"/>
              <w:rPr>
                <w:rFonts w:ascii="Cambria" w:hAnsi="Cambria"/>
                <w:b/>
                <w:lang w:val="sr-Cyrl-RS"/>
              </w:rPr>
            </w:pPr>
            <w:r w:rsidRPr="003D6C8F">
              <w:rPr>
                <w:rFonts w:ascii="Cambria" w:hAnsi="Cambria"/>
                <w:b/>
                <w:lang w:val="sr-Cyrl-RS"/>
              </w:rPr>
              <w:t>Радови у часописима националног значаја М50</w:t>
            </w:r>
          </w:p>
        </w:tc>
        <w:tc>
          <w:tcPr>
            <w:tcW w:w="0" w:type="auto"/>
            <w:shd w:val="clear" w:color="auto" w:fill="auto"/>
            <w:vAlign w:val="bottom"/>
          </w:tcPr>
          <w:p w14:paraId="027BE4C9" w14:textId="77777777" w:rsidR="00C43A21" w:rsidRPr="003D6C8F" w:rsidRDefault="00C43A21" w:rsidP="00C43A21">
            <w:pPr>
              <w:spacing w:line="276" w:lineRule="auto"/>
              <w:rPr>
                <w:rFonts w:ascii="Cambria" w:hAnsi="Cambria"/>
                <w:b/>
                <w:lang w:val="sr-Cyrl-RS"/>
              </w:rPr>
            </w:pPr>
          </w:p>
        </w:tc>
        <w:tc>
          <w:tcPr>
            <w:tcW w:w="0" w:type="auto"/>
            <w:shd w:val="clear" w:color="auto" w:fill="auto"/>
            <w:vAlign w:val="bottom"/>
          </w:tcPr>
          <w:p w14:paraId="6604A72B" w14:textId="77777777" w:rsidR="00C43A21" w:rsidRPr="003D6C8F" w:rsidRDefault="00C43A21" w:rsidP="00C43A21">
            <w:pPr>
              <w:spacing w:line="276" w:lineRule="auto"/>
              <w:jc w:val="right"/>
              <w:rPr>
                <w:rFonts w:ascii="Cambria" w:hAnsi="Cambria"/>
                <w:b/>
                <w:lang w:val="sr-Cyrl-RS"/>
              </w:rPr>
            </w:pPr>
          </w:p>
        </w:tc>
        <w:tc>
          <w:tcPr>
            <w:tcW w:w="0" w:type="auto"/>
            <w:shd w:val="clear" w:color="auto" w:fill="auto"/>
          </w:tcPr>
          <w:p w14:paraId="5B8E06A5" w14:textId="77777777" w:rsidR="00C43A21" w:rsidRPr="003D6C8F" w:rsidRDefault="00C43A21" w:rsidP="00C43A21">
            <w:pPr>
              <w:spacing w:line="276" w:lineRule="auto"/>
              <w:jc w:val="right"/>
              <w:rPr>
                <w:rFonts w:ascii="Cambria" w:hAnsi="Cambria"/>
                <w:b/>
                <w:lang w:val="sr-Cyrl-RS"/>
              </w:rPr>
            </w:pPr>
          </w:p>
        </w:tc>
      </w:tr>
      <w:tr w:rsidR="00C43A21" w:rsidRPr="003D6C8F" w14:paraId="34625769" w14:textId="77777777" w:rsidTr="00D72445">
        <w:trPr>
          <w:jc w:val="center"/>
        </w:trPr>
        <w:tc>
          <w:tcPr>
            <w:tcW w:w="0" w:type="auto"/>
            <w:shd w:val="clear" w:color="auto" w:fill="auto"/>
          </w:tcPr>
          <w:p w14:paraId="4625FE34"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 xml:space="preserve">Рад у водећем часопису националног значаја </w:t>
            </w:r>
          </w:p>
        </w:tc>
        <w:tc>
          <w:tcPr>
            <w:tcW w:w="0" w:type="auto"/>
            <w:shd w:val="clear" w:color="auto" w:fill="auto"/>
          </w:tcPr>
          <w:p w14:paraId="3A95E423"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 xml:space="preserve">M51 </w:t>
            </w:r>
          </w:p>
        </w:tc>
        <w:tc>
          <w:tcPr>
            <w:tcW w:w="0" w:type="auto"/>
            <w:shd w:val="clear" w:color="auto" w:fill="auto"/>
          </w:tcPr>
          <w:p w14:paraId="235DE4FD"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64268251" w14:textId="12D76FBE" w:rsidR="00C43A21" w:rsidRPr="003D6C8F" w:rsidRDefault="00C43A21" w:rsidP="00C43A21">
            <w:pPr>
              <w:spacing w:line="276" w:lineRule="auto"/>
              <w:jc w:val="right"/>
              <w:rPr>
                <w:rFonts w:ascii="Cambria" w:hAnsi="Cambria"/>
                <w:lang w:val="sr-Cyrl-RS"/>
              </w:rPr>
            </w:pPr>
            <w:r w:rsidRPr="003D6C8F">
              <w:rPr>
                <w:rFonts w:ascii="Cambria" w:hAnsi="Cambria"/>
              </w:rPr>
              <w:t>1</w:t>
            </w:r>
          </w:p>
        </w:tc>
      </w:tr>
      <w:tr w:rsidR="00C43A21" w:rsidRPr="003D6C8F" w14:paraId="24752DD3" w14:textId="77777777" w:rsidTr="00D72445">
        <w:trPr>
          <w:jc w:val="center"/>
        </w:trPr>
        <w:tc>
          <w:tcPr>
            <w:tcW w:w="0" w:type="auto"/>
            <w:shd w:val="clear" w:color="auto" w:fill="auto"/>
          </w:tcPr>
          <w:p w14:paraId="3BC025E5"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 xml:space="preserve">Рад у водећем часопису националног значаја </w:t>
            </w:r>
          </w:p>
        </w:tc>
        <w:tc>
          <w:tcPr>
            <w:tcW w:w="0" w:type="auto"/>
            <w:shd w:val="clear" w:color="auto" w:fill="auto"/>
          </w:tcPr>
          <w:p w14:paraId="557A985C"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 xml:space="preserve">M52 </w:t>
            </w:r>
          </w:p>
        </w:tc>
        <w:tc>
          <w:tcPr>
            <w:tcW w:w="0" w:type="auto"/>
            <w:shd w:val="clear" w:color="auto" w:fill="auto"/>
          </w:tcPr>
          <w:p w14:paraId="5B33D6EA"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6EC8B283" w14:textId="77777777" w:rsidR="00C43A21" w:rsidRPr="003D6C8F" w:rsidRDefault="00C43A21" w:rsidP="00C43A21">
            <w:pPr>
              <w:spacing w:line="276" w:lineRule="auto"/>
              <w:jc w:val="right"/>
              <w:rPr>
                <w:rFonts w:ascii="Cambria" w:hAnsi="Cambria"/>
                <w:lang w:val="sr-Cyrl-RS"/>
              </w:rPr>
            </w:pPr>
          </w:p>
        </w:tc>
      </w:tr>
      <w:tr w:rsidR="00C43A21" w:rsidRPr="003D6C8F" w14:paraId="376E80BB" w14:textId="77777777" w:rsidTr="00D72445">
        <w:trPr>
          <w:jc w:val="center"/>
        </w:trPr>
        <w:tc>
          <w:tcPr>
            <w:tcW w:w="0" w:type="auto"/>
            <w:shd w:val="clear" w:color="auto" w:fill="auto"/>
          </w:tcPr>
          <w:p w14:paraId="3E6BB039"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 xml:space="preserve">Рад у научном часопису </w:t>
            </w:r>
          </w:p>
        </w:tc>
        <w:tc>
          <w:tcPr>
            <w:tcW w:w="0" w:type="auto"/>
            <w:shd w:val="clear" w:color="auto" w:fill="auto"/>
          </w:tcPr>
          <w:p w14:paraId="445459DE"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 xml:space="preserve">M53 </w:t>
            </w:r>
          </w:p>
        </w:tc>
        <w:tc>
          <w:tcPr>
            <w:tcW w:w="0" w:type="auto"/>
            <w:shd w:val="clear" w:color="auto" w:fill="auto"/>
          </w:tcPr>
          <w:p w14:paraId="73086759"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2471A909" w14:textId="6DE68DE2" w:rsidR="00C43A21" w:rsidRPr="003D6C8F" w:rsidRDefault="00C43A21" w:rsidP="00C43A21">
            <w:pPr>
              <w:spacing w:line="276" w:lineRule="auto"/>
              <w:jc w:val="right"/>
              <w:rPr>
                <w:rFonts w:ascii="Cambria" w:hAnsi="Cambria"/>
                <w:lang w:val="sr-Cyrl-RS"/>
              </w:rPr>
            </w:pPr>
            <w:r w:rsidRPr="003D6C8F">
              <w:rPr>
                <w:rFonts w:ascii="Cambria" w:hAnsi="Cambria"/>
              </w:rPr>
              <w:t>3</w:t>
            </w:r>
          </w:p>
        </w:tc>
      </w:tr>
      <w:tr w:rsidR="00C43A21" w:rsidRPr="003D6C8F" w14:paraId="28D9CC32" w14:textId="77777777" w:rsidTr="00D72445">
        <w:trPr>
          <w:jc w:val="center"/>
        </w:trPr>
        <w:tc>
          <w:tcPr>
            <w:tcW w:w="0" w:type="auto"/>
            <w:shd w:val="clear" w:color="auto" w:fill="auto"/>
          </w:tcPr>
          <w:p w14:paraId="254D6432"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Уређивање водећег научног часописа националног значаја, на годишњем нивоу</w:t>
            </w:r>
          </w:p>
        </w:tc>
        <w:tc>
          <w:tcPr>
            <w:tcW w:w="0" w:type="auto"/>
            <w:shd w:val="clear" w:color="auto" w:fill="auto"/>
          </w:tcPr>
          <w:p w14:paraId="250998F9"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М54</w:t>
            </w:r>
          </w:p>
        </w:tc>
        <w:tc>
          <w:tcPr>
            <w:tcW w:w="0" w:type="auto"/>
            <w:shd w:val="clear" w:color="auto" w:fill="auto"/>
          </w:tcPr>
          <w:p w14:paraId="7C3E54E1"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7E4B466D" w14:textId="77777777" w:rsidR="00C43A21" w:rsidRPr="003D6C8F" w:rsidRDefault="00C43A21" w:rsidP="00C43A21">
            <w:pPr>
              <w:spacing w:line="276" w:lineRule="auto"/>
              <w:jc w:val="right"/>
              <w:rPr>
                <w:rFonts w:ascii="Cambria" w:hAnsi="Cambria"/>
                <w:lang w:val="sr-Cyrl-RS"/>
              </w:rPr>
            </w:pPr>
          </w:p>
        </w:tc>
      </w:tr>
      <w:tr w:rsidR="00C43A21" w:rsidRPr="003D6C8F" w14:paraId="7074E2AD" w14:textId="77777777" w:rsidTr="00D72445">
        <w:trPr>
          <w:jc w:val="center"/>
        </w:trPr>
        <w:tc>
          <w:tcPr>
            <w:tcW w:w="0" w:type="auto"/>
            <w:shd w:val="clear" w:color="auto" w:fill="auto"/>
          </w:tcPr>
          <w:p w14:paraId="467B52BC"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Уређивање научног часописа националног значаја, на годишњем нивоу</w:t>
            </w:r>
          </w:p>
        </w:tc>
        <w:tc>
          <w:tcPr>
            <w:tcW w:w="0" w:type="auto"/>
            <w:shd w:val="clear" w:color="auto" w:fill="auto"/>
          </w:tcPr>
          <w:p w14:paraId="0421D576"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М55</w:t>
            </w:r>
          </w:p>
        </w:tc>
        <w:tc>
          <w:tcPr>
            <w:tcW w:w="0" w:type="auto"/>
            <w:shd w:val="clear" w:color="auto" w:fill="auto"/>
          </w:tcPr>
          <w:p w14:paraId="2106B735"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19AF2D98" w14:textId="77777777" w:rsidR="00C43A21" w:rsidRPr="003D6C8F" w:rsidRDefault="00C43A21" w:rsidP="00C43A21">
            <w:pPr>
              <w:spacing w:line="276" w:lineRule="auto"/>
              <w:jc w:val="right"/>
              <w:rPr>
                <w:rFonts w:ascii="Cambria" w:hAnsi="Cambria"/>
                <w:lang w:val="sr-Cyrl-RS"/>
              </w:rPr>
            </w:pPr>
          </w:p>
        </w:tc>
      </w:tr>
      <w:tr w:rsidR="00C43A21" w:rsidRPr="003D6C8F" w14:paraId="70794E3A" w14:textId="77777777" w:rsidTr="00D72445">
        <w:trPr>
          <w:jc w:val="center"/>
        </w:trPr>
        <w:tc>
          <w:tcPr>
            <w:tcW w:w="0" w:type="auto"/>
            <w:shd w:val="clear" w:color="auto" w:fill="auto"/>
          </w:tcPr>
          <w:p w14:paraId="4F290B78"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Научна критика у часопису ранга М51</w:t>
            </w:r>
          </w:p>
        </w:tc>
        <w:tc>
          <w:tcPr>
            <w:tcW w:w="0" w:type="auto"/>
            <w:shd w:val="clear" w:color="auto" w:fill="auto"/>
          </w:tcPr>
          <w:p w14:paraId="74A9E7E9"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М56</w:t>
            </w:r>
          </w:p>
        </w:tc>
        <w:tc>
          <w:tcPr>
            <w:tcW w:w="0" w:type="auto"/>
            <w:shd w:val="clear" w:color="auto" w:fill="auto"/>
          </w:tcPr>
          <w:p w14:paraId="3532D65F"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0,3</w:t>
            </w:r>
          </w:p>
        </w:tc>
        <w:tc>
          <w:tcPr>
            <w:tcW w:w="0" w:type="auto"/>
            <w:shd w:val="clear" w:color="auto" w:fill="auto"/>
          </w:tcPr>
          <w:p w14:paraId="7A56D6BF" w14:textId="77777777" w:rsidR="00C43A21" w:rsidRPr="003D6C8F" w:rsidRDefault="00C43A21" w:rsidP="00C43A21">
            <w:pPr>
              <w:spacing w:line="276" w:lineRule="auto"/>
              <w:jc w:val="right"/>
              <w:rPr>
                <w:rFonts w:ascii="Cambria" w:hAnsi="Cambria"/>
                <w:lang w:val="sr-Cyrl-RS"/>
              </w:rPr>
            </w:pPr>
          </w:p>
        </w:tc>
      </w:tr>
      <w:tr w:rsidR="00C43A21" w:rsidRPr="003D6C8F" w14:paraId="170552D0" w14:textId="77777777" w:rsidTr="00D72445">
        <w:trPr>
          <w:jc w:val="center"/>
        </w:trPr>
        <w:tc>
          <w:tcPr>
            <w:tcW w:w="0" w:type="auto"/>
            <w:shd w:val="clear" w:color="auto" w:fill="auto"/>
          </w:tcPr>
          <w:p w14:paraId="78BAF630"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Научна критика у часопису ранга М52</w:t>
            </w:r>
          </w:p>
        </w:tc>
        <w:tc>
          <w:tcPr>
            <w:tcW w:w="0" w:type="auto"/>
            <w:shd w:val="clear" w:color="auto" w:fill="auto"/>
          </w:tcPr>
          <w:p w14:paraId="378377AA"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М57</w:t>
            </w:r>
          </w:p>
        </w:tc>
        <w:tc>
          <w:tcPr>
            <w:tcW w:w="0" w:type="auto"/>
            <w:shd w:val="clear" w:color="auto" w:fill="auto"/>
          </w:tcPr>
          <w:p w14:paraId="499281B5"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1486EB80" w14:textId="77777777" w:rsidR="00C43A21" w:rsidRPr="003D6C8F" w:rsidRDefault="00C43A21" w:rsidP="00C43A21">
            <w:pPr>
              <w:spacing w:line="276" w:lineRule="auto"/>
              <w:jc w:val="right"/>
              <w:rPr>
                <w:rFonts w:ascii="Cambria" w:hAnsi="Cambria"/>
                <w:lang w:val="sr-Cyrl-RS"/>
              </w:rPr>
            </w:pPr>
          </w:p>
        </w:tc>
      </w:tr>
      <w:tr w:rsidR="00C43A21" w:rsidRPr="003D6C8F" w14:paraId="7BEEE82E" w14:textId="77777777" w:rsidTr="00D72445">
        <w:trPr>
          <w:jc w:val="center"/>
        </w:trPr>
        <w:tc>
          <w:tcPr>
            <w:tcW w:w="0" w:type="auto"/>
            <w:shd w:val="clear" w:color="auto" w:fill="auto"/>
          </w:tcPr>
          <w:p w14:paraId="4246A9B6"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УКУПНО</w:t>
            </w:r>
          </w:p>
        </w:tc>
        <w:tc>
          <w:tcPr>
            <w:tcW w:w="0" w:type="auto"/>
            <w:shd w:val="clear" w:color="auto" w:fill="auto"/>
          </w:tcPr>
          <w:p w14:paraId="2BE99524" w14:textId="77777777" w:rsidR="00C43A21" w:rsidRPr="003D6C8F" w:rsidRDefault="00C43A21" w:rsidP="00C43A21">
            <w:pPr>
              <w:spacing w:line="276" w:lineRule="auto"/>
              <w:rPr>
                <w:rFonts w:ascii="Cambria" w:hAnsi="Cambria"/>
                <w:lang w:val="sr-Cyrl-RS"/>
              </w:rPr>
            </w:pPr>
          </w:p>
        </w:tc>
        <w:tc>
          <w:tcPr>
            <w:tcW w:w="0" w:type="auto"/>
            <w:shd w:val="clear" w:color="auto" w:fill="auto"/>
          </w:tcPr>
          <w:p w14:paraId="3B0B60BE" w14:textId="77777777" w:rsidR="00C43A21" w:rsidRPr="003D6C8F" w:rsidRDefault="00C43A21" w:rsidP="00C43A21">
            <w:pPr>
              <w:spacing w:line="276" w:lineRule="auto"/>
              <w:jc w:val="right"/>
              <w:rPr>
                <w:rFonts w:ascii="Cambria" w:hAnsi="Cambria"/>
                <w:lang w:val="sr-Cyrl-RS"/>
              </w:rPr>
            </w:pPr>
          </w:p>
        </w:tc>
        <w:tc>
          <w:tcPr>
            <w:tcW w:w="0" w:type="auto"/>
            <w:shd w:val="clear" w:color="auto" w:fill="auto"/>
          </w:tcPr>
          <w:p w14:paraId="3E8B2A9F" w14:textId="77777777" w:rsidR="00C43A21" w:rsidRPr="003D6C8F" w:rsidRDefault="00C43A21" w:rsidP="00C43A21">
            <w:pPr>
              <w:spacing w:line="276" w:lineRule="auto"/>
              <w:jc w:val="right"/>
              <w:rPr>
                <w:rFonts w:ascii="Cambria" w:hAnsi="Cambria"/>
                <w:b/>
                <w:lang w:val="sr-Cyrl-RS"/>
              </w:rPr>
            </w:pPr>
          </w:p>
        </w:tc>
      </w:tr>
      <w:tr w:rsidR="00C43A21" w:rsidRPr="003D6C8F" w14:paraId="09F14F0B" w14:textId="77777777" w:rsidTr="00D72445">
        <w:trPr>
          <w:jc w:val="center"/>
        </w:trPr>
        <w:tc>
          <w:tcPr>
            <w:tcW w:w="0" w:type="auto"/>
            <w:shd w:val="clear" w:color="auto" w:fill="auto"/>
          </w:tcPr>
          <w:p w14:paraId="174E256C" w14:textId="77777777" w:rsidR="00C43A21" w:rsidRPr="003D6C8F" w:rsidRDefault="00C43A21" w:rsidP="00C43A21">
            <w:pPr>
              <w:spacing w:line="276" w:lineRule="auto"/>
              <w:rPr>
                <w:rFonts w:ascii="Cambria" w:hAnsi="Cambria"/>
                <w:b/>
                <w:lang w:val="sr-Cyrl-RS"/>
              </w:rPr>
            </w:pPr>
            <w:r w:rsidRPr="003D6C8F">
              <w:rPr>
                <w:rFonts w:ascii="Cambria" w:hAnsi="Cambria"/>
                <w:b/>
                <w:lang w:val="sr-Cyrl-RS"/>
              </w:rPr>
              <w:t>Зборници са националних научних скупова М60</w:t>
            </w:r>
          </w:p>
        </w:tc>
        <w:tc>
          <w:tcPr>
            <w:tcW w:w="0" w:type="auto"/>
            <w:shd w:val="clear" w:color="auto" w:fill="auto"/>
            <w:vAlign w:val="bottom"/>
          </w:tcPr>
          <w:p w14:paraId="2BFE6BB0" w14:textId="77777777" w:rsidR="00C43A21" w:rsidRPr="003D6C8F" w:rsidRDefault="00C43A21" w:rsidP="00C43A21">
            <w:pPr>
              <w:spacing w:line="276" w:lineRule="auto"/>
              <w:rPr>
                <w:rFonts w:ascii="Cambria" w:hAnsi="Cambria"/>
                <w:b/>
                <w:lang w:val="sr-Cyrl-RS"/>
              </w:rPr>
            </w:pPr>
          </w:p>
        </w:tc>
        <w:tc>
          <w:tcPr>
            <w:tcW w:w="0" w:type="auto"/>
            <w:shd w:val="clear" w:color="auto" w:fill="auto"/>
            <w:vAlign w:val="bottom"/>
          </w:tcPr>
          <w:p w14:paraId="5A761567" w14:textId="77777777" w:rsidR="00C43A21" w:rsidRPr="003D6C8F" w:rsidRDefault="00C43A21" w:rsidP="00C43A21">
            <w:pPr>
              <w:spacing w:line="276" w:lineRule="auto"/>
              <w:jc w:val="right"/>
              <w:rPr>
                <w:rFonts w:ascii="Cambria" w:hAnsi="Cambria"/>
                <w:b/>
                <w:lang w:val="sr-Cyrl-RS"/>
              </w:rPr>
            </w:pPr>
          </w:p>
        </w:tc>
        <w:tc>
          <w:tcPr>
            <w:tcW w:w="0" w:type="auto"/>
            <w:shd w:val="clear" w:color="auto" w:fill="auto"/>
          </w:tcPr>
          <w:p w14:paraId="7F2001C8" w14:textId="77777777" w:rsidR="00C43A21" w:rsidRPr="003D6C8F" w:rsidRDefault="00C43A21" w:rsidP="00C43A21">
            <w:pPr>
              <w:spacing w:line="276" w:lineRule="auto"/>
              <w:jc w:val="right"/>
              <w:rPr>
                <w:rFonts w:ascii="Cambria" w:hAnsi="Cambria"/>
                <w:b/>
                <w:lang w:val="sr-Cyrl-RS"/>
              </w:rPr>
            </w:pPr>
          </w:p>
        </w:tc>
      </w:tr>
      <w:tr w:rsidR="00C43A21" w:rsidRPr="003D6C8F" w14:paraId="535C266F" w14:textId="77777777" w:rsidTr="00D72445">
        <w:trPr>
          <w:jc w:val="center"/>
        </w:trPr>
        <w:tc>
          <w:tcPr>
            <w:tcW w:w="0" w:type="auto"/>
            <w:shd w:val="clear" w:color="auto" w:fill="auto"/>
          </w:tcPr>
          <w:p w14:paraId="0972165E" w14:textId="77777777" w:rsidR="00C43A21" w:rsidRPr="003D6C8F" w:rsidRDefault="00C43A21" w:rsidP="00C43A21">
            <w:pPr>
              <w:autoSpaceDE w:val="0"/>
              <w:autoSpaceDN w:val="0"/>
              <w:adjustRightInd w:val="0"/>
              <w:spacing w:line="276" w:lineRule="auto"/>
              <w:rPr>
                <w:rFonts w:ascii="Cambria" w:hAnsi="Cambria"/>
                <w:lang w:val="sr-Cyrl-RS"/>
              </w:rPr>
            </w:pPr>
            <w:r w:rsidRPr="003D6C8F">
              <w:rPr>
                <w:rFonts w:ascii="Cambria" w:hAnsi="Cambria"/>
                <w:lang w:val="sr-Cyrl-RS"/>
              </w:rPr>
              <w:t>Предавање по позиву са скупа националног</w:t>
            </w:r>
          </w:p>
          <w:p w14:paraId="78D0BE8E" w14:textId="77777777" w:rsidR="00C43A21" w:rsidRPr="003D6C8F" w:rsidRDefault="00C43A21" w:rsidP="00C43A21">
            <w:pPr>
              <w:spacing w:line="276" w:lineRule="auto"/>
              <w:rPr>
                <w:rFonts w:ascii="Cambria" w:hAnsi="Cambria"/>
                <w:b/>
                <w:lang w:val="sr-Cyrl-RS"/>
              </w:rPr>
            </w:pPr>
            <w:r w:rsidRPr="003D6C8F">
              <w:rPr>
                <w:rFonts w:ascii="Cambria" w:hAnsi="Cambria"/>
                <w:lang w:val="sr-Cyrl-RS"/>
              </w:rPr>
              <w:t>значаја штампано у целини</w:t>
            </w:r>
          </w:p>
        </w:tc>
        <w:tc>
          <w:tcPr>
            <w:tcW w:w="0" w:type="auto"/>
            <w:shd w:val="clear" w:color="auto" w:fill="auto"/>
            <w:vAlign w:val="bottom"/>
          </w:tcPr>
          <w:p w14:paraId="7B2B4671"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М61</w:t>
            </w:r>
          </w:p>
        </w:tc>
        <w:tc>
          <w:tcPr>
            <w:tcW w:w="0" w:type="auto"/>
            <w:shd w:val="clear" w:color="auto" w:fill="auto"/>
            <w:vAlign w:val="bottom"/>
          </w:tcPr>
          <w:p w14:paraId="463A5CCE"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48071923" w14:textId="77777777" w:rsidR="00C43A21" w:rsidRPr="003D6C8F" w:rsidRDefault="00C43A21" w:rsidP="00C43A21">
            <w:pPr>
              <w:spacing w:line="276" w:lineRule="auto"/>
              <w:jc w:val="right"/>
              <w:rPr>
                <w:rFonts w:ascii="Cambria" w:hAnsi="Cambria"/>
                <w:b/>
                <w:lang w:val="sr-Cyrl-RS"/>
              </w:rPr>
            </w:pPr>
          </w:p>
        </w:tc>
      </w:tr>
      <w:tr w:rsidR="00C43A21" w:rsidRPr="003D6C8F" w14:paraId="5AE98C70" w14:textId="77777777" w:rsidTr="00D72445">
        <w:trPr>
          <w:jc w:val="center"/>
        </w:trPr>
        <w:tc>
          <w:tcPr>
            <w:tcW w:w="0" w:type="auto"/>
            <w:shd w:val="clear" w:color="auto" w:fill="auto"/>
          </w:tcPr>
          <w:p w14:paraId="113B5E8C" w14:textId="77777777" w:rsidR="00C43A21" w:rsidRPr="003D6C8F" w:rsidRDefault="00C43A21" w:rsidP="00C43A21">
            <w:pPr>
              <w:autoSpaceDE w:val="0"/>
              <w:autoSpaceDN w:val="0"/>
              <w:adjustRightInd w:val="0"/>
              <w:spacing w:line="276" w:lineRule="auto"/>
              <w:rPr>
                <w:rFonts w:ascii="Cambria" w:hAnsi="Cambria"/>
                <w:lang w:val="sr-Cyrl-RS"/>
              </w:rPr>
            </w:pPr>
            <w:r w:rsidRPr="003D6C8F">
              <w:rPr>
                <w:rFonts w:ascii="Cambria" w:hAnsi="Cambria"/>
                <w:lang w:val="sr-Cyrl-RS"/>
              </w:rPr>
              <w:t>Предавање по позиву са скупа националног</w:t>
            </w:r>
          </w:p>
          <w:p w14:paraId="2DA6DBC1"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значаја штампано у изводу</w:t>
            </w:r>
          </w:p>
        </w:tc>
        <w:tc>
          <w:tcPr>
            <w:tcW w:w="0" w:type="auto"/>
            <w:shd w:val="clear" w:color="auto" w:fill="auto"/>
          </w:tcPr>
          <w:p w14:paraId="75494C1C"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 xml:space="preserve">M62 </w:t>
            </w:r>
          </w:p>
        </w:tc>
        <w:tc>
          <w:tcPr>
            <w:tcW w:w="0" w:type="auto"/>
            <w:shd w:val="clear" w:color="auto" w:fill="auto"/>
          </w:tcPr>
          <w:p w14:paraId="17F9B593"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61B7955A" w14:textId="77777777" w:rsidR="00C43A21" w:rsidRPr="003D6C8F" w:rsidRDefault="00C43A21" w:rsidP="00C43A21">
            <w:pPr>
              <w:spacing w:line="276" w:lineRule="auto"/>
              <w:jc w:val="right"/>
              <w:rPr>
                <w:rFonts w:ascii="Cambria" w:hAnsi="Cambria"/>
                <w:lang w:val="sr-Cyrl-RS"/>
              </w:rPr>
            </w:pPr>
          </w:p>
        </w:tc>
      </w:tr>
      <w:tr w:rsidR="00C43A21" w:rsidRPr="003D6C8F" w14:paraId="6AD925BB" w14:textId="77777777" w:rsidTr="00D72445">
        <w:trPr>
          <w:jc w:val="center"/>
        </w:trPr>
        <w:tc>
          <w:tcPr>
            <w:tcW w:w="0" w:type="auto"/>
            <w:shd w:val="clear" w:color="auto" w:fill="auto"/>
          </w:tcPr>
          <w:p w14:paraId="4CBD905C"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 xml:space="preserve">Саопштење са скупа националног значаја штампано у целини </w:t>
            </w:r>
          </w:p>
        </w:tc>
        <w:tc>
          <w:tcPr>
            <w:tcW w:w="0" w:type="auto"/>
            <w:shd w:val="clear" w:color="auto" w:fill="auto"/>
          </w:tcPr>
          <w:p w14:paraId="1F57F3F0"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 xml:space="preserve">M63 </w:t>
            </w:r>
          </w:p>
        </w:tc>
        <w:tc>
          <w:tcPr>
            <w:tcW w:w="0" w:type="auto"/>
            <w:shd w:val="clear" w:color="auto" w:fill="auto"/>
          </w:tcPr>
          <w:p w14:paraId="0C3601DA"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0EF1BC80" w14:textId="40DE0A57" w:rsidR="00C43A21" w:rsidRPr="003D6C8F" w:rsidRDefault="00C43A21" w:rsidP="00C43A21">
            <w:pPr>
              <w:spacing w:line="276" w:lineRule="auto"/>
              <w:jc w:val="right"/>
              <w:rPr>
                <w:rFonts w:ascii="Cambria" w:hAnsi="Cambria"/>
                <w:lang w:val="sr-Cyrl-RS"/>
              </w:rPr>
            </w:pPr>
            <w:r w:rsidRPr="003D6C8F">
              <w:rPr>
                <w:rFonts w:ascii="Cambria" w:hAnsi="Cambria"/>
              </w:rPr>
              <w:t>5</w:t>
            </w:r>
          </w:p>
        </w:tc>
      </w:tr>
      <w:tr w:rsidR="00C43A21" w:rsidRPr="003D6C8F" w14:paraId="485B14AB" w14:textId="77777777" w:rsidTr="00D72445">
        <w:trPr>
          <w:jc w:val="center"/>
        </w:trPr>
        <w:tc>
          <w:tcPr>
            <w:tcW w:w="0" w:type="auto"/>
            <w:shd w:val="clear" w:color="auto" w:fill="auto"/>
          </w:tcPr>
          <w:p w14:paraId="27896FB8" w14:textId="77777777" w:rsidR="00C43A21" w:rsidRPr="003D6C8F" w:rsidRDefault="00C43A21" w:rsidP="00C43A21">
            <w:pPr>
              <w:autoSpaceDE w:val="0"/>
              <w:autoSpaceDN w:val="0"/>
              <w:adjustRightInd w:val="0"/>
              <w:spacing w:line="276" w:lineRule="auto"/>
              <w:rPr>
                <w:rFonts w:ascii="Cambria" w:hAnsi="Cambria"/>
                <w:lang w:val="sr-Cyrl-RS"/>
              </w:rPr>
            </w:pPr>
            <w:r w:rsidRPr="003D6C8F">
              <w:rPr>
                <w:rFonts w:ascii="Cambria" w:hAnsi="Cambria"/>
                <w:lang w:val="sr-Cyrl-RS"/>
              </w:rPr>
              <w:t>Саопштење са скупа националног значаја</w:t>
            </w:r>
          </w:p>
          <w:p w14:paraId="5E8FB830"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штампано у изводу</w:t>
            </w:r>
          </w:p>
        </w:tc>
        <w:tc>
          <w:tcPr>
            <w:tcW w:w="0" w:type="auto"/>
            <w:shd w:val="clear" w:color="auto" w:fill="auto"/>
          </w:tcPr>
          <w:p w14:paraId="4A99FB2E"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 xml:space="preserve">M64 </w:t>
            </w:r>
          </w:p>
        </w:tc>
        <w:tc>
          <w:tcPr>
            <w:tcW w:w="0" w:type="auto"/>
            <w:shd w:val="clear" w:color="auto" w:fill="auto"/>
          </w:tcPr>
          <w:p w14:paraId="1045E337"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642A5DBD" w14:textId="77777777" w:rsidR="00C43A21" w:rsidRPr="003D6C8F" w:rsidRDefault="00C43A21" w:rsidP="00C43A21">
            <w:pPr>
              <w:spacing w:line="276" w:lineRule="auto"/>
              <w:jc w:val="right"/>
              <w:rPr>
                <w:rFonts w:ascii="Cambria" w:hAnsi="Cambria"/>
                <w:lang w:val="sr-Cyrl-RS"/>
              </w:rPr>
            </w:pPr>
          </w:p>
        </w:tc>
      </w:tr>
      <w:tr w:rsidR="00C43A21" w:rsidRPr="003D6C8F" w14:paraId="2907F596" w14:textId="77777777" w:rsidTr="00D72445">
        <w:trPr>
          <w:jc w:val="center"/>
        </w:trPr>
        <w:tc>
          <w:tcPr>
            <w:tcW w:w="0" w:type="auto"/>
            <w:shd w:val="clear" w:color="auto" w:fill="auto"/>
          </w:tcPr>
          <w:p w14:paraId="6934CB5F" w14:textId="77777777" w:rsidR="00C43A21" w:rsidRPr="003D6C8F" w:rsidRDefault="00C43A21" w:rsidP="00C43A21">
            <w:pPr>
              <w:autoSpaceDE w:val="0"/>
              <w:autoSpaceDN w:val="0"/>
              <w:adjustRightInd w:val="0"/>
              <w:spacing w:line="276" w:lineRule="auto"/>
              <w:rPr>
                <w:rFonts w:ascii="Cambria" w:hAnsi="Cambria"/>
                <w:lang w:val="sr-Cyrl-RS"/>
              </w:rPr>
            </w:pPr>
            <w:r w:rsidRPr="003D6C8F">
              <w:rPr>
                <w:rFonts w:ascii="Cambria" w:hAnsi="Cambria"/>
                <w:lang w:val="sr-Cyrl-RS"/>
              </w:rPr>
              <w:t xml:space="preserve">Уређивање зборника саопштења скупа националног значаја </w:t>
            </w:r>
          </w:p>
        </w:tc>
        <w:tc>
          <w:tcPr>
            <w:tcW w:w="0" w:type="auto"/>
            <w:shd w:val="clear" w:color="auto" w:fill="auto"/>
          </w:tcPr>
          <w:p w14:paraId="296AE0E4" w14:textId="25DB62A1" w:rsidR="00C43A21" w:rsidRPr="003D6C8F" w:rsidRDefault="00F34E6A" w:rsidP="00C43A21">
            <w:pPr>
              <w:spacing w:line="276" w:lineRule="auto"/>
              <w:rPr>
                <w:rFonts w:ascii="Cambria" w:hAnsi="Cambria"/>
                <w:lang w:val="sr-Cyrl-RS"/>
              </w:rPr>
            </w:pPr>
            <w:r w:rsidRPr="003D6C8F">
              <w:rPr>
                <w:rFonts w:ascii="Cambria" w:hAnsi="Cambria"/>
                <w:lang w:val="sr-Cyrl-RS"/>
              </w:rPr>
              <w:t>М66</w:t>
            </w:r>
            <w:r w:rsidR="00C43A21" w:rsidRPr="003D6C8F">
              <w:rPr>
                <w:rFonts w:ascii="Cambria" w:hAnsi="Cambria"/>
                <w:lang w:val="sr-Cyrl-RS"/>
              </w:rPr>
              <w:t xml:space="preserve"> </w:t>
            </w:r>
          </w:p>
        </w:tc>
        <w:tc>
          <w:tcPr>
            <w:tcW w:w="0" w:type="auto"/>
            <w:shd w:val="clear" w:color="auto" w:fill="auto"/>
          </w:tcPr>
          <w:p w14:paraId="04425B74"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00BB35B4" w14:textId="77777777" w:rsidR="00C43A21" w:rsidRPr="003D6C8F" w:rsidRDefault="00C43A21" w:rsidP="00C43A21">
            <w:pPr>
              <w:spacing w:line="276" w:lineRule="auto"/>
              <w:jc w:val="right"/>
              <w:rPr>
                <w:rFonts w:ascii="Cambria" w:hAnsi="Cambria"/>
                <w:lang w:val="sr-Cyrl-RS"/>
              </w:rPr>
            </w:pPr>
          </w:p>
        </w:tc>
      </w:tr>
      <w:tr w:rsidR="00C43A21" w:rsidRPr="003D6C8F" w14:paraId="12AD3605" w14:textId="77777777" w:rsidTr="00D72445">
        <w:trPr>
          <w:jc w:val="center"/>
        </w:trPr>
        <w:tc>
          <w:tcPr>
            <w:tcW w:w="0" w:type="auto"/>
            <w:shd w:val="clear" w:color="auto" w:fill="auto"/>
          </w:tcPr>
          <w:p w14:paraId="31654201" w14:textId="77777777" w:rsidR="00C43A21" w:rsidRPr="003D6C8F" w:rsidRDefault="00C43A21" w:rsidP="00C43A21">
            <w:pPr>
              <w:autoSpaceDE w:val="0"/>
              <w:autoSpaceDN w:val="0"/>
              <w:adjustRightInd w:val="0"/>
              <w:spacing w:line="276" w:lineRule="auto"/>
              <w:rPr>
                <w:rFonts w:ascii="Cambria" w:hAnsi="Cambria"/>
                <w:lang w:val="sr-Cyrl-RS"/>
              </w:rPr>
            </w:pPr>
            <w:r w:rsidRPr="003D6C8F">
              <w:rPr>
                <w:rFonts w:ascii="Cambria" w:hAnsi="Cambria"/>
                <w:lang w:val="sr-Cyrl-RS"/>
              </w:rPr>
              <w:t>Одбрањена докторска дисертација</w:t>
            </w:r>
          </w:p>
        </w:tc>
        <w:tc>
          <w:tcPr>
            <w:tcW w:w="0" w:type="auto"/>
            <w:shd w:val="clear" w:color="auto" w:fill="auto"/>
          </w:tcPr>
          <w:p w14:paraId="14A1DC6C" w14:textId="77777777" w:rsidR="00C43A21" w:rsidRPr="003D6C8F" w:rsidRDefault="00C43A21" w:rsidP="00C43A21">
            <w:pPr>
              <w:spacing w:line="276" w:lineRule="auto"/>
              <w:rPr>
                <w:rFonts w:ascii="Cambria" w:hAnsi="Cambria"/>
                <w:lang w:val="sr-Cyrl-RS"/>
              </w:rPr>
            </w:pPr>
            <w:r w:rsidRPr="003D6C8F">
              <w:rPr>
                <w:rFonts w:ascii="Cambria" w:hAnsi="Cambria"/>
                <w:lang w:val="sr-Cyrl-RS"/>
              </w:rPr>
              <w:t>М70</w:t>
            </w:r>
          </w:p>
        </w:tc>
        <w:tc>
          <w:tcPr>
            <w:tcW w:w="0" w:type="auto"/>
            <w:shd w:val="clear" w:color="auto" w:fill="auto"/>
          </w:tcPr>
          <w:p w14:paraId="2091D1F9" w14:textId="77777777" w:rsidR="00C43A21" w:rsidRPr="003D6C8F" w:rsidRDefault="00C43A21" w:rsidP="00C43A21">
            <w:pPr>
              <w:spacing w:line="276" w:lineRule="auto"/>
              <w:jc w:val="right"/>
              <w:rPr>
                <w:rFonts w:ascii="Cambria" w:hAnsi="Cambria"/>
                <w:lang w:val="sr-Cyrl-RS"/>
              </w:rPr>
            </w:pPr>
            <w:r w:rsidRPr="003D6C8F">
              <w:rPr>
                <w:rFonts w:ascii="Cambria" w:hAnsi="Cambria"/>
                <w:lang w:val="sr-Cyrl-RS"/>
              </w:rPr>
              <w:t>6</w:t>
            </w:r>
          </w:p>
        </w:tc>
        <w:tc>
          <w:tcPr>
            <w:tcW w:w="0" w:type="auto"/>
            <w:shd w:val="clear" w:color="auto" w:fill="auto"/>
          </w:tcPr>
          <w:p w14:paraId="1530F82B" w14:textId="7815304F" w:rsidR="00C43A21" w:rsidRPr="003D6C8F" w:rsidRDefault="00C43A21" w:rsidP="00C43A21">
            <w:pPr>
              <w:spacing w:line="276" w:lineRule="auto"/>
              <w:jc w:val="right"/>
              <w:rPr>
                <w:rFonts w:ascii="Cambria" w:hAnsi="Cambria"/>
                <w:lang w:val="en-GB"/>
              </w:rPr>
            </w:pPr>
          </w:p>
        </w:tc>
      </w:tr>
      <w:tr w:rsidR="00461F34" w:rsidRPr="003D6C8F" w14:paraId="439DE3D6" w14:textId="77777777" w:rsidTr="00D72445">
        <w:trPr>
          <w:jc w:val="center"/>
        </w:trPr>
        <w:tc>
          <w:tcPr>
            <w:tcW w:w="0" w:type="auto"/>
            <w:gridSpan w:val="4"/>
            <w:shd w:val="clear" w:color="auto" w:fill="auto"/>
          </w:tcPr>
          <w:p w14:paraId="19FE15FA" w14:textId="6E431AEB" w:rsidR="00461F34" w:rsidRPr="003D6C8F" w:rsidRDefault="00461F34" w:rsidP="00D72445">
            <w:pPr>
              <w:spacing w:line="276" w:lineRule="auto"/>
              <w:jc w:val="right"/>
              <w:rPr>
                <w:rFonts w:ascii="Cambria" w:hAnsi="Cambria"/>
                <w:b/>
                <w:bCs/>
                <w:lang w:val="sr-Cyrl-RS"/>
              </w:rPr>
            </w:pPr>
            <w:r w:rsidRPr="003D6C8F">
              <w:rPr>
                <w:rFonts w:ascii="Cambria" w:hAnsi="Cambria"/>
                <w:b/>
                <w:bCs/>
                <w:lang w:val="sr-Cyrl-RS"/>
              </w:rPr>
              <w:t>УКУПНО ПУБЛИКАЦИЈА НАЦИОНАЛНОГ ЗНАЧАЈА</w:t>
            </w:r>
            <w:r w:rsidR="00091148" w:rsidRPr="003D6C8F">
              <w:rPr>
                <w:rFonts w:ascii="Cambria" w:hAnsi="Cambria"/>
                <w:b/>
                <w:bCs/>
                <w:lang w:val="sr-Cyrl-RS"/>
              </w:rPr>
              <w:t>:</w:t>
            </w:r>
            <w:r w:rsidRPr="003D6C8F">
              <w:rPr>
                <w:rFonts w:ascii="Cambria" w:hAnsi="Cambria"/>
                <w:b/>
                <w:bCs/>
                <w:lang w:val="sr-Cyrl-RS"/>
              </w:rPr>
              <w:t xml:space="preserve"> </w:t>
            </w:r>
            <w:r w:rsidR="00091148" w:rsidRPr="003D6C8F">
              <w:rPr>
                <w:rFonts w:ascii="Cambria" w:hAnsi="Cambria"/>
                <w:b/>
                <w:bCs/>
                <w:lang w:val="sr-Cyrl-RS"/>
              </w:rPr>
              <w:t>16</w:t>
            </w:r>
            <w:r w:rsidR="00511E8F" w:rsidRPr="003D6C8F">
              <w:rPr>
                <w:rFonts w:ascii="Cambria" w:hAnsi="Cambria"/>
                <w:b/>
                <w:bCs/>
                <w:lang w:val="sr-Cyrl-RS"/>
              </w:rPr>
              <w:t xml:space="preserve"> </w:t>
            </w:r>
          </w:p>
        </w:tc>
      </w:tr>
      <w:tr w:rsidR="00461F34" w:rsidRPr="003D6C8F" w14:paraId="2898BEB4" w14:textId="77777777" w:rsidTr="00D72445">
        <w:trPr>
          <w:jc w:val="center"/>
        </w:trPr>
        <w:tc>
          <w:tcPr>
            <w:tcW w:w="0" w:type="auto"/>
            <w:gridSpan w:val="4"/>
            <w:shd w:val="clear" w:color="auto" w:fill="auto"/>
          </w:tcPr>
          <w:p w14:paraId="1B3A59EE" w14:textId="2713F9C1" w:rsidR="00461F34" w:rsidRPr="003D6C8F" w:rsidRDefault="00461F34" w:rsidP="00D72445">
            <w:pPr>
              <w:spacing w:line="276" w:lineRule="auto"/>
              <w:jc w:val="right"/>
              <w:rPr>
                <w:rFonts w:ascii="Cambria" w:hAnsi="Cambria"/>
                <w:b/>
                <w:bCs/>
                <w:lang w:val="sr-Cyrl-RS"/>
              </w:rPr>
            </w:pPr>
            <w:r w:rsidRPr="003D6C8F">
              <w:rPr>
                <w:rFonts w:ascii="Cambria" w:hAnsi="Cambria"/>
                <w:b/>
                <w:bCs/>
                <w:lang w:val="sr-Cyrl-RS"/>
              </w:rPr>
              <w:t>УКУПНО ПУБЛИКАЦИЈА</w:t>
            </w:r>
            <w:r w:rsidR="00091148" w:rsidRPr="003D6C8F">
              <w:rPr>
                <w:rFonts w:ascii="Cambria" w:hAnsi="Cambria"/>
                <w:b/>
                <w:bCs/>
                <w:lang w:val="sr-Cyrl-RS"/>
              </w:rPr>
              <w:t>:</w:t>
            </w:r>
            <w:r w:rsidRPr="003D6C8F">
              <w:rPr>
                <w:rFonts w:ascii="Cambria" w:hAnsi="Cambria"/>
                <w:b/>
                <w:bCs/>
                <w:lang w:val="sr-Cyrl-RS"/>
              </w:rPr>
              <w:t xml:space="preserve"> </w:t>
            </w:r>
            <w:r w:rsidR="00091148" w:rsidRPr="003D6C8F">
              <w:rPr>
                <w:rFonts w:ascii="Cambria" w:hAnsi="Cambria"/>
                <w:b/>
                <w:bCs/>
                <w:lang w:val="sr-Cyrl-RS"/>
              </w:rPr>
              <w:t>20</w:t>
            </w:r>
            <w:r w:rsidR="00511E8F" w:rsidRPr="003D6C8F">
              <w:rPr>
                <w:rFonts w:ascii="Cambria" w:hAnsi="Cambria"/>
                <w:b/>
                <w:bCs/>
                <w:lang w:val="sr-Cyrl-RS"/>
              </w:rPr>
              <w:t xml:space="preserve"> </w:t>
            </w:r>
          </w:p>
        </w:tc>
      </w:tr>
    </w:tbl>
    <w:p w14:paraId="06D8BE8F" w14:textId="77777777" w:rsidR="00461F34" w:rsidRPr="003D6C8F" w:rsidRDefault="00461F34" w:rsidP="00461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44132C25" w14:textId="77777777" w:rsidR="00461F34" w:rsidRPr="003D6C8F" w:rsidRDefault="00461F34" w:rsidP="00461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Cambria" w:hAnsi="Cambria"/>
          <w:b/>
          <w:shd w:val="clear" w:color="auto" w:fill="FFFFFF"/>
          <w:lang w:val="sr-Cyrl-RS"/>
        </w:rPr>
      </w:pPr>
    </w:p>
    <w:p w14:paraId="2E916A20" w14:textId="77777777" w:rsidR="00461F34" w:rsidRPr="003D6C8F" w:rsidRDefault="00461F34" w:rsidP="00461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r w:rsidRPr="003D6C8F">
        <w:rPr>
          <w:rFonts w:ascii="Cambria" w:hAnsi="Cambria"/>
          <w:b/>
          <w:shd w:val="clear" w:color="auto" w:fill="FFFFFF"/>
          <w:lang w:val="sr-Cyrl-RS"/>
        </w:rPr>
        <w:t xml:space="preserve">Листа радова са библиографским подацима: </w:t>
      </w:r>
    </w:p>
    <w:p w14:paraId="0BF8E582" w14:textId="77777777" w:rsidR="00461F34" w:rsidRPr="003D6C8F" w:rsidRDefault="00461F34" w:rsidP="00091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Cambria" w:hAnsi="Cambria"/>
          <w:b/>
          <w:shd w:val="clear" w:color="auto" w:fill="FFFFFF"/>
          <w:lang w:val="sr-Cyrl-RS"/>
        </w:rPr>
      </w:pPr>
    </w:p>
    <w:p w14:paraId="18802367" w14:textId="5E597441" w:rsidR="00C43A21" w:rsidRPr="003D6C8F" w:rsidRDefault="00C43A21" w:rsidP="00C43A21">
      <w:pPr>
        <w:ind w:left="567" w:hanging="567"/>
        <w:jc w:val="both"/>
        <w:rPr>
          <w:rFonts w:ascii="Cambria" w:hAnsi="Cambria"/>
          <w:lang w:val="sr-Cyrl-RS"/>
        </w:rPr>
      </w:pPr>
      <w:r w:rsidRPr="003D6C8F">
        <w:rPr>
          <w:rFonts w:ascii="Cambria" w:hAnsi="Cambria"/>
          <w:bCs/>
          <w:lang w:val="sr-Cyrl-RS"/>
        </w:rPr>
        <w:t xml:space="preserve">Antić, </w:t>
      </w:r>
      <w:r w:rsidRPr="003D6C8F">
        <w:rPr>
          <w:rFonts w:ascii="Cambria" w:hAnsi="Cambria"/>
          <w:lang w:val="sr-Cyrl-RS"/>
        </w:rPr>
        <w:t>Dejan, Ivan Becic, Market Loan and Savings bank of Vranje 1926-1947, Istraživanja. Journal of Historical researches, No 30 (2019), Novi Sad 2019, 217-234.</w:t>
      </w:r>
      <w:r w:rsidR="00511E8F" w:rsidRPr="003D6C8F">
        <w:rPr>
          <w:rFonts w:ascii="Cambria" w:hAnsi="Cambria"/>
          <w:lang w:val="sr-Cyrl-RS"/>
        </w:rPr>
        <w:t xml:space="preserve"> </w:t>
      </w:r>
      <w:r w:rsidRPr="003D6C8F">
        <w:rPr>
          <w:rFonts w:ascii="Cambria" w:hAnsi="Cambria"/>
          <w:lang w:val="sr-Cyrl-RS"/>
        </w:rPr>
        <w:t>ISSN 0350-2112.</w:t>
      </w:r>
      <w:r w:rsidR="00F24041" w:rsidRPr="003D6C8F">
        <w:rPr>
          <w:rFonts w:ascii="Cambria" w:hAnsi="Cambria"/>
          <w:lang w:val="sr-Cyrl-RS"/>
        </w:rPr>
        <w:t xml:space="preserve"> </w:t>
      </w:r>
      <w:r w:rsidRPr="003D6C8F">
        <w:rPr>
          <w:rFonts w:ascii="Cambria" w:hAnsi="Cambria"/>
          <w:b/>
          <w:lang w:val="sr-Cyrl-RS"/>
        </w:rPr>
        <w:t>М24</w:t>
      </w:r>
    </w:p>
    <w:p w14:paraId="06DAF71F" w14:textId="72A0B88B" w:rsidR="00C43A21" w:rsidRPr="003D6C8F" w:rsidRDefault="00C43A21" w:rsidP="00C43A21">
      <w:pPr>
        <w:ind w:left="567" w:hanging="567"/>
        <w:jc w:val="both"/>
        <w:rPr>
          <w:rFonts w:ascii="Cambria" w:hAnsi="Cambria"/>
          <w:lang w:val="sr-Cyrl-RS"/>
        </w:rPr>
      </w:pPr>
      <w:r w:rsidRPr="003D6C8F">
        <w:rPr>
          <w:rFonts w:ascii="Cambria" w:hAnsi="Cambria"/>
          <w:lang w:val="sr-Cyrl-RS"/>
        </w:rPr>
        <w:t>Šaranac Stamenković, J. (2018): The Development of Byzantine Studies at the University of Niš</w:t>
      </w:r>
      <w:r w:rsidR="00F24041" w:rsidRPr="003D6C8F">
        <w:rPr>
          <w:rFonts w:ascii="Cambria" w:hAnsi="Cambria"/>
          <w:lang w:val="sr-Cyrl-RS"/>
        </w:rPr>
        <w:t xml:space="preserve"> </w:t>
      </w:r>
      <w:r w:rsidRPr="003D6C8F">
        <w:rPr>
          <w:rFonts w:ascii="Cambria" w:hAnsi="Cambria"/>
          <w:lang w:val="sr-Cyrl-RS"/>
        </w:rPr>
        <w:t>in: FACTA UNIVERSITATIS Series: Teaching, Learning and Teacher Education Vol. 2, N0 2, 161–167. (</w:t>
      </w:r>
      <w:r w:rsidRPr="003D6C8F">
        <w:rPr>
          <w:rFonts w:ascii="Cambria" w:hAnsi="Cambria"/>
          <w:b/>
          <w:lang w:val="sr-Cyrl-RS"/>
        </w:rPr>
        <w:t>M53</w:t>
      </w:r>
      <w:r w:rsidRPr="003D6C8F">
        <w:rPr>
          <w:rFonts w:ascii="Cambria" w:hAnsi="Cambria"/>
          <w:lang w:val="sr-Cyrl-RS"/>
        </w:rPr>
        <w:t>) UDC 930.85(495.02)</w:t>
      </w:r>
    </w:p>
    <w:p w14:paraId="1947056E" w14:textId="6D1193D7" w:rsidR="00C43A21" w:rsidRPr="003D6C8F" w:rsidRDefault="00C43A21" w:rsidP="00C43A21">
      <w:pPr>
        <w:ind w:left="567" w:hanging="567"/>
        <w:jc w:val="both"/>
        <w:rPr>
          <w:rFonts w:ascii="Cambria" w:hAnsi="Cambria"/>
          <w:b/>
        </w:rPr>
      </w:pPr>
      <w:r w:rsidRPr="003D6C8F">
        <w:rPr>
          <w:rFonts w:ascii="Cambria" w:hAnsi="Cambria"/>
          <w:bCs/>
          <w:lang w:val="sr-Cyrl-CS"/>
        </w:rPr>
        <w:t>Алексић, Владимир (2019) Драгаши. Прошлост, историја, предање. Музеј у Пожаревцу, Центар за византијско-словенске студије Универзитета у Нишу, Пожаревац – Ниш, 2019.</w:t>
      </w:r>
      <w:r w:rsidR="00F24041" w:rsidRPr="003D6C8F">
        <w:rPr>
          <w:rFonts w:ascii="Cambria" w:hAnsi="Cambria"/>
          <w:bCs/>
          <w:lang w:val="sr-Cyrl-CS"/>
        </w:rPr>
        <w:t xml:space="preserve"> </w:t>
      </w:r>
      <w:r w:rsidRPr="003D6C8F">
        <w:rPr>
          <w:rFonts w:ascii="Cambria" w:hAnsi="Cambria"/>
          <w:b/>
          <w:bCs/>
          <w:lang w:val="sr-Cyrl-CS"/>
        </w:rPr>
        <w:t>М42</w:t>
      </w:r>
    </w:p>
    <w:p w14:paraId="54A80408" w14:textId="77777777" w:rsidR="00C43A21" w:rsidRPr="003D6C8F" w:rsidRDefault="00C43A21" w:rsidP="00C43A21">
      <w:pPr>
        <w:pStyle w:val="ListParagraph"/>
        <w:ind w:left="567" w:hanging="567"/>
        <w:rPr>
          <w:rFonts w:ascii="Cambria" w:hAnsi="Cambria"/>
          <w:lang w:val="sr-Cyrl-RS"/>
        </w:rPr>
      </w:pPr>
      <w:r w:rsidRPr="003D6C8F">
        <w:rPr>
          <w:rFonts w:ascii="Cambria" w:hAnsi="Cambria"/>
        </w:rPr>
        <w:t xml:space="preserve">Антић Дејан, Озимић Небојша, Судбине и важност логорских лекара – заточеника логора на Црвеном крсту, Тематски зборник радова: Историја медицине, фармације, ветерине и народна здравствена култура, књ.9, Зајечар 2019, 141-149. </w:t>
      </w:r>
      <w:r w:rsidRPr="003D6C8F">
        <w:rPr>
          <w:rFonts w:ascii="Cambria" w:hAnsi="Cambria"/>
          <w:b/>
        </w:rPr>
        <w:t>М45</w:t>
      </w:r>
    </w:p>
    <w:p w14:paraId="4CAF9427" w14:textId="6A3343F1" w:rsidR="00C43A21" w:rsidRPr="003D6C8F" w:rsidRDefault="00C43A21" w:rsidP="00C43A21">
      <w:pPr>
        <w:pStyle w:val="ListParagraph"/>
        <w:ind w:left="567" w:hanging="567"/>
        <w:rPr>
          <w:rFonts w:ascii="Cambria" w:hAnsi="Cambria"/>
          <w:lang w:val="sr-Cyrl-RS"/>
        </w:rPr>
      </w:pPr>
      <w:r w:rsidRPr="003D6C8F">
        <w:rPr>
          <w:rFonts w:ascii="Cambria" w:hAnsi="Cambria"/>
          <w:lang w:val="sr-Cyrl-RS"/>
        </w:rPr>
        <w:t>Антић Дејан, Политичка делатност Срба у младотурском државном поретку (1908-1912), Зборник радова Нука и савремени универзитет 8. Савремено друштво и наука. Ниш 2019, 241-254.</w:t>
      </w:r>
      <w:r w:rsidR="00F24041" w:rsidRPr="003D6C8F">
        <w:rPr>
          <w:rFonts w:ascii="Cambria" w:hAnsi="Cambria"/>
          <w:lang w:val="sr-Cyrl-RS"/>
        </w:rPr>
        <w:t xml:space="preserve"> </w:t>
      </w:r>
      <w:r w:rsidRPr="003D6C8F">
        <w:rPr>
          <w:rFonts w:ascii="Cambria" w:hAnsi="Cambria"/>
          <w:lang w:val="sr-Cyrl-RS"/>
        </w:rPr>
        <w:t>ISBN 978-86-7379-516-4</w:t>
      </w:r>
      <w:r w:rsidR="00F24041" w:rsidRPr="003D6C8F">
        <w:rPr>
          <w:rFonts w:ascii="Cambria" w:hAnsi="Cambria"/>
          <w:lang w:val="sr-Cyrl-RS"/>
        </w:rPr>
        <w:t xml:space="preserve"> </w:t>
      </w:r>
      <w:r w:rsidRPr="003D6C8F">
        <w:rPr>
          <w:rFonts w:ascii="Cambria" w:hAnsi="Cambria"/>
          <w:lang w:val="sr-Cyrl-RS"/>
        </w:rPr>
        <w:t>COB ISS.SR-ID 280737292</w:t>
      </w:r>
      <w:r w:rsidR="00F24041" w:rsidRPr="003D6C8F">
        <w:rPr>
          <w:rFonts w:ascii="Cambria" w:hAnsi="Cambria"/>
          <w:lang w:val="sr-Cyrl-RS"/>
        </w:rPr>
        <w:t xml:space="preserve"> </w:t>
      </w:r>
      <w:r w:rsidRPr="003D6C8F">
        <w:rPr>
          <w:rFonts w:ascii="Cambria" w:hAnsi="Cambria"/>
          <w:b/>
          <w:lang w:val="sr-Cyrl-RS"/>
        </w:rPr>
        <w:t>М63</w:t>
      </w:r>
    </w:p>
    <w:p w14:paraId="06D36F91" w14:textId="7A9CA047" w:rsidR="00C43A21" w:rsidRPr="003D6C8F" w:rsidRDefault="00C43A21" w:rsidP="00C43A21">
      <w:pPr>
        <w:pStyle w:val="ListParagraph"/>
        <w:ind w:left="567" w:hanging="567"/>
        <w:rPr>
          <w:rFonts w:ascii="Cambria" w:hAnsi="Cambria"/>
          <w:lang w:val="sr-Cyrl-RS"/>
        </w:rPr>
      </w:pPr>
      <w:r w:rsidRPr="003D6C8F">
        <w:rPr>
          <w:rFonts w:ascii="Cambria" w:hAnsi="Cambria"/>
          <w:lang w:val="sr-Cyrl-RS"/>
        </w:rPr>
        <w:t>Антић Дејан, Трајковић Верољуб, Списак погинулих и умрлих војних обвезника општине Брестовачке у Првом светском рату, Лесковачки зборник, бр. 59 (2019), Лесковац 2019, 181-194</w:t>
      </w:r>
      <w:r w:rsidR="00511E8F" w:rsidRPr="003D6C8F">
        <w:rPr>
          <w:rFonts w:ascii="Cambria" w:hAnsi="Cambria"/>
          <w:lang w:val="sr-Cyrl-RS"/>
        </w:rPr>
        <w:t xml:space="preserve"> </w:t>
      </w:r>
      <w:r w:rsidRPr="003D6C8F">
        <w:rPr>
          <w:rFonts w:ascii="Cambria" w:hAnsi="Cambria"/>
          <w:b/>
          <w:lang w:val="sr-Cyrl-RS"/>
        </w:rPr>
        <w:t>М53</w:t>
      </w:r>
    </w:p>
    <w:p w14:paraId="786BC784" w14:textId="49ACFF1B" w:rsidR="00C43A21" w:rsidRPr="003D6C8F" w:rsidRDefault="00C43A21" w:rsidP="00C43A21">
      <w:pPr>
        <w:ind w:left="567" w:hanging="567"/>
        <w:jc w:val="both"/>
        <w:rPr>
          <w:rFonts w:ascii="Cambria" w:hAnsi="Cambria"/>
        </w:rPr>
      </w:pPr>
      <w:r w:rsidRPr="003D6C8F">
        <w:rPr>
          <w:rFonts w:ascii="Cambria" w:hAnsi="Cambria"/>
        </w:rPr>
        <w:t xml:space="preserve">Ђекић Н. Ђорђе, Павловић Милош, Идеологија краља Владислава у делима Доментијана и Теодосија, Наука без граница II, Међународни научни скуп Наука без граница, Филозофског факултета у Косовска Митровица 21 – 22. септемба 2018, Међународни тематски зборник, Косовска Митровица, 2019, 281 </w:t>
      </w:r>
      <w:r w:rsidR="00D078A1" w:rsidRPr="003D6C8F">
        <w:rPr>
          <w:rFonts w:ascii="Cambria" w:hAnsi="Cambria"/>
        </w:rPr>
        <w:t>–</w:t>
      </w:r>
      <w:r w:rsidRPr="003D6C8F">
        <w:rPr>
          <w:rFonts w:ascii="Cambria" w:hAnsi="Cambria"/>
        </w:rPr>
        <w:t xml:space="preserve"> 296. ISBN 978-86-6349-122-9 821.163.1.09</w:t>
      </w:r>
      <w:r w:rsidR="00F24041" w:rsidRPr="003D6C8F">
        <w:rPr>
          <w:rFonts w:ascii="Cambria" w:hAnsi="Cambria"/>
        </w:rPr>
        <w:t xml:space="preserve"> </w:t>
      </w:r>
      <w:r w:rsidRPr="003D6C8F">
        <w:rPr>
          <w:rFonts w:ascii="Cambria" w:hAnsi="Cambria"/>
        </w:rPr>
        <w:t>Доментијан</w:t>
      </w:r>
      <w:r w:rsidR="00F24041" w:rsidRPr="003D6C8F">
        <w:rPr>
          <w:rFonts w:ascii="Cambria" w:hAnsi="Cambria"/>
        </w:rPr>
        <w:t xml:space="preserve"> </w:t>
      </w:r>
      <w:r w:rsidRPr="003D6C8F">
        <w:rPr>
          <w:rFonts w:ascii="Cambria" w:hAnsi="Cambria"/>
        </w:rPr>
        <w:t>821.163.1.09 Теодосије Хиландарац 821.163.1.09 COBISS.SR.ID 277737740</w:t>
      </w:r>
      <w:r w:rsidRPr="003D6C8F">
        <w:rPr>
          <w:rFonts w:ascii="Cambria" w:hAnsi="Cambria"/>
          <w:lang w:val="sr-Cyrl-RS"/>
        </w:rPr>
        <w:t xml:space="preserve"> </w:t>
      </w:r>
      <w:r w:rsidRPr="003D6C8F">
        <w:rPr>
          <w:rFonts w:ascii="Cambria" w:hAnsi="Cambria"/>
          <w:b/>
          <w:lang w:val="sr-Cyrl-RS"/>
        </w:rPr>
        <w:t>М63</w:t>
      </w:r>
    </w:p>
    <w:p w14:paraId="59D21BD9" w14:textId="470FFAF0" w:rsidR="00C43A21" w:rsidRPr="003D6C8F" w:rsidRDefault="00C43A21" w:rsidP="00C43A21">
      <w:pPr>
        <w:ind w:left="567" w:hanging="567"/>
        <w:jc w:val="both"/>
        <w:rPr>
          <w:rFonts w:ascii="Cambria" w:hAnsi="Cambria"/>
        </w:rPr>
      </w:pPr>
      <w:r w:rsidRPr="003D6C8F">
        <w:rPr>
          <w:rFonts w:ascii="Cambria" w:hAnsi="Cambria"/>
        </w:rPr>
        <w:t>Ђекић Н. Ђорђе, Шаптовић Марко, Мотив једноглавих и двоглавих орлова у Студеници, Наука без граница III,</w:t>
      </w:r>
      <w:r w:rsidR="00F24041" w:rsidRPr="003D6C8F">
        <w:rPr>
          <w:rFonts w:ascii="Cambria" w:hAnsi="Cambria"/>
        </w:rPr>
        <w:t xml:space="preserve"> </w:t>
      </w:r>
      <w:r w:rsidRPr="003D6C8F">
        <w:rPr>
          <w:rFonts w:ascii="Cambria" w:hAnsi="Cambria"/>
        </w:rPr>
        <w:t xml:space="preserve">Међународни научни скуп Наука без граница, Филозофског факултета у Косовска Митровица 21 – 22. септемба 2019, Зборник резимеа, 67 </w:t>
      </w:r>
      <w:r w:rsidR="00D078A1" w:rsidRPr="003D6C8F">
        <w:rPr>
          <w:rFonts w:ascii="Cambria" w:hAnsi="Cambria"/>
        </w:rPr>
        <w:t>–</w:t>
      </w:r>
      <w:r w:rsidRPr="003D6C8F">
        <w:rPr>
          <w:rFonts w:ascii="Cambria" w:hAnsi="Cambria"/>
        </w:rPr>
        <w:t xml:space="preserve"> 68 SBN 978-86-6349-139-7 COBISS.SR.ID279227148</w:t>
      </w:r>
      <w:r w:rsidR="00F24041" w:rsidRPr="003D6C8F">
        <w:rPr>
          <w:rFonts w:ascii="Cambria" w:hAnsi="Cambria"/>
          <w:lang w:val="sr-Cyrl-RS"/>
        </w:rPr>
        <w:t xml:space="preserve"> </w:t>
      </w:r>
      <w:r w:rsidRPr="003D6C8F">
        <w:rPr>
          <w:rFonts w:ascii="Cambria" w:hAnsi="Cambria"/>
          <w:b/>
          <w:lang w:val="sr-Cyrl-RS"/>
        </w:rPr>
        <w:t xml:space="preserve">М63 </w:t>
      </w:r>
    </w:p>
    <w:p w14:paraId="6C832846" w14:textId="77777777" w:rsidR="00C43A21" w:rsidRPr="003D6C8F" w:rsidRDefault="00C43A21" w:rsidP="00C43A21">
      <w:pPr>
        <w:ind w:left="567" w:hanging="567"/>
        <w:jc w:val="both"/>
        <w:rPr>
          <w:rFonts w:ascii="Cambria" w:hAnsi="Cambria"/>
          <w:b/>
        </w:rPr>
      </w:pPr>
      <w:r w:rsidRPr="003D6C8F">
        <w:rPr>
          <w:rFonts w:ascii="Cambria" w:hAnsi="Cambria"/>
        </w:rPr>
        <w:t xml:space="preserve">Ђорђевић, Милош, Добросављевић, Даница (2019), Земље неоаквистике под хабзбуршком влашћу у 18. веку. У: Наука без граница II: [међународни тематски зборник]. 2, Одјеци, Косовска Митровица: Филозофски факултет Универзитета у Приштини 157-174. </w:t>
      </w:r>
      <w:r w:rsidRPr="003D6C8F">
        <w:rPr>
          <w:rFonts w:ascii="Cambria" w:hAnsi="Cambria"/>
          <w:b/>
        </w:rPr>
        <w:t>М63</w:t>
      </w:r>
      <w:r w:rsidRPr="003D6C8F">
        <w:rPr>
          <w:rFonts w:ascii="Cambria" w:hAnsi="Cambria"/>
          <w:b/>
          <w:lang w:val="sr-Cyrl-RS"/>
        </w:rPr>
        <w:t xml:space="preserve"> </w:t>
      </w:r>
    </w:p>
    <w:p w14:paraId="7EACFA77" w14:textId="18FB776B" w:rsidR="00C43A21" w:rsidRPr="003D6C8F" w:rsidRDefault="00C43A21" w:rsidP="00C43A21">
      <w:pPr>
        <w:autoSpaceDE w:val="0"/>
        <w:autoSpaceDN w:val="0"/>
        <w:adjustRightInd w:val="0"/>
        <w:spacing w:line="276" w:lineRule="auto"/>
        <w:ind w:left="567" w:hanging="567"/>
        <w:contextualSpacing/>
        <w:jc w:val="both"/>
        <w:rPr>
          <w:rFonts w:ascii="Cambria" w:hAnsi="Cambria"/>
          <w:lang w:val="sr-Cyrl-RS"/>
        </w:rPr>
      </w:pPr>
      <w:r w:rsidRPr="003D6C8F">
        <w:rPr>
          <w:rFonts w:ascii="Cambria" w:hAnsi="Cambria"/>
          <w:lang w:val="sr-Cyrl-RS"/>
        </w:rPr>
        <w:t>Љубомировић Ирена, Радуловић Ненад, Прва обнова Византијског царства на Балкану за време Јустинијана I, у: Зборник радова Ниш и Византија XVII, (ур. Миша Ракоција), Ниш 2019, 67–74. УДК 930.85(497)(082) 72/75.033.2(082) 75.052.046(497)(082) 904”653”(497)(082) 94(495.02)(082)</w:t>
      </w:r>
      <w:r w:rsidR="00F24041" w:rsidRPr="003D6C8F">
        <w:rPr>
          <w:rFonts w:ascii="Cambria" w:hAnsi="Cambria"/>
          <w:lang w:val="sr-Cyrl-RS"/>
        </w:rPr>
        <w:t xml:space="preserve"> </w:t>
      </w:r>
      <w:r w:rsidRPr="003D6C8F">
        <w:rPr>
          <w:rFonts w:ascii="Cambria" w:hAnsi="Cambria"/>
          <w:lang w:val="sr-Cyrl-RS"/>
        </w:rPr>
        <w:t>ISBN 978-86-6101-173-3 (НКЦ)</w:t>
      </w:r>
      <w:r w:rsidR="00511E8F" w:rsidRPr="003D6C8F">
        <w:rPr>
          <w:rFonts w:ascii="Cambria" w:hAnsi="Cambria"/>
          <w:lang w:val="sr-Cyrl-RS"/>
        </w:rPr>
        <w:t xml:space="preserve"> </w:t>
      </w:r>
      <w:r w:rsidRPr="003D6C8F">
        <w:rPr>
          <w:rFonts w:ascii="Cambria" w:hAnsi="Cambria"/>
          <w:lang w:val="sr-Cyrl-RS"/>
        </w:rPr>
        <w:t>COBISS.SR-ID 276697868</w:t>
      </w:r>
      <w:r w:rsidR="00511E8F" w:rsidRPr="003D6C8F">
        <w:rPr>
          <w:rFonts w:ascii="Cambria" w:hAnsi="Cambria"/>
          <w:lang w:val="sr-Cyrl-RS"/>
        </w:rPr>
        <w:t xml:space="preserve"> </w:t>
      </w:r>
      <w:r w:rsidRPr="003D6C8F">
        <w:rPr>
          <w:rFonts w:ascii="Cambria" w:hAnsi="Cambria"/>
          <w:b/>
          <w:lang w:val="sr-Cyrl-RS"/>
        </w:rPr>
        <w:t>М14</w:t>
      </w:r>
    </w:p>
    <w:p w14:paraId="4D119CF1" w14:textId="608D2F66" w:rsidR="00C43A21" w:rsidRPr="003D6C8F" w:rsidRDefault="00C43A21" w:rsidP="00C43A21">
      <w:pPr>
        <w:autoSpaceDE w:val="0"/>
        <w:autoSpaceDN w:val="0"/>
        <w:adjustRightInd w:val="0"/>
        <w:spacing w:line="276" w:lineRule="auto"/>
        <w:ind w:left="567" w:hanging="567"/>
        <w:contextualSpacing/>
        <w:jc w:val="both"/>
        <w:rPr>
          <w:rFonts w:ascii="Cambria" w:hAnsi="Cambria"/>
          <w:lang w:val="sr-Cyrl-CS"/>
        </w:rPr>
      </w:pPr>
      <w:r w:rsidRPr="003D6C8F">
        <w:rPr>
          <w:rFonts w:ascii="Cambria" w:hAnsi="Cambria"/>
        </w:rPr>
        <w:t>Недељковић, С</w:t>
      </w:r>
      <w:r w:rsidRPr="003D6C8F">
        <w:rPr>
          <w:rFonts w:ascii="Cambria" w:hAnsi="Cambria"/>
          <w:lang w:val="sr-Cyrl-RS"/>
        </w:rPr>
        <w:t>лавиша</w:t>
      </w:r>
      <w:r w:rsidRPr="003D6C8F">
        <w:rPr>
          <w:rFonts w:ascii="Cambria" w:hAnsi="Cambria"/>
        </w:rPr>
        <w:t xml:space="preserve"> (2019), монографија, </w:t>
      </w:r>
      <w:r w:rsidRPr="003D6C8F">
        <w:rPr>
          <w:rFonts w:ascii="Cambria" w:hAnsi="Cambria"/>
          <w:i/>
        </w:rPr>
        <w:t>Дахијска времена на Косову и Метохији (1878-1899),</w:t>
      </w:r>
      <w:r w:rsidRPr="003D6C8F">
        <w:rPr>
          <w:rFonts w:ascii="Cambria" w:hAnsi="Cambria"/>
        </w:rPr>
        <w:t xml:space="preserve"> Прометеј, Матица Српска, Нови Сад, 248, ISBN 978-86-515-1496-1, COBISS.SR-ID 329860871</w:t>
      </w:r>
      <w:r w:rsidR="00F24041" w:rsidRPr="003D6C8F">
        <w:rPr>
          <w:rFonts w:ascii="Cambria" w:hAnsi="Cambria"/>
          <w:lang w:val="sr-Cyrl-RS"/>
        </w:rPr>
        <w:t xml:space="preserve"> </w:t>
      </w:r>
      <w:r w:rsidRPr="003D6C8F">
        <w:rPr>
          <w:rFonts w:ascii="Cambria" w:hAnsi="Cambria"/>
          <w:b/>
          <w:lang w:val="sr-Cyrl-RS"/>
        </w:rPr>
        <w:t>М41</w:t>
      </w:r>
    </w:p>
    <w:p w14:paraId="37BEB12D" w14:textId="4702B464" w:rsidR="00C43A21" w:rsidRPr="003D6C8F" w:rsidRDefault="00C43A21" w:rsidP="00C43A21">
      <w:pPr>
        <w:ind w:left="567" w:hanging="567"/>
        <w:jc w:val="both"/>
        <w:rPr>
          <w:rFonts w:ascii="Cambria" w:hAnsi="Cambria"/>
        </w:rPr>
      </w:pPr>
      <w:r w:rsidRPr="003D6C8F">
        <w:rPr>
          <w:rFonts w:ascii="Cambria" w:hAnsi="Cambria"/>
        </w:rPr>
        <w:t>Недељковћ, С</w:t>
      </w:r>
      <w:r w:rsidRPr="003D6C8F">
        <w:rPr>
          <w:rFonts w:ascii="Cambria" w:hAnsi="Cambria"/>
          <w:lang w:val="sr-Cyrl-RS"/>
        </w:rPr>
        <w:t>лавиша</w:t>
      </w:r>
      <w:r w:rsidRPr="003D6C8F">
        <w:rPr>
          <w:rFonts w:ascii="Cambria" w:hAnsi="Cambria"/>
        </w:rPr>
        <w:t xml:space="preserve"> (2018), </w:t>
      </w:r>
      <w:r w:rsidRPr="003D6C8F">
        <w:rPr>
          <w:rFonts w:ascii="Cambria" w:hAnsi="Cambria"/>
          <w:i/>
        </w:rPr>
        <w:t>Развој писмености код Срба на Косову и Метохији у другој половини 19 века</w:t>
      </w:r>
      <w:r w:rsidRPr="003D6C8F">
        <w:rPr>
          <w:rFonts w:ascii="Cambria" w:hAnsi="Cambria"/>
        </w:rPr>
        <w:t>, Српске студије, бр. 9, Београд: Филозофски факултет, Универзитет у Београду, 187-200,УДК:137.014.22(497.115)*18*316.7(497.115)*18* ISSN 2217-5687 = СРПСКЕ СТУДИЈЕ Erih lista.</w:t>
      </w:r>
      <w:r w:rsidR="00511E8F" w:rsidRPr="003D6C8F">
        <w:rPr>
          <w:rFonts w:ascii="Cambria" w:hAnsi="Cambria"/>
        </w:rPr>
        <w:t xml:space="preserve"> </w:t>
      </w:r>
      <w:r w:rsidRPr="003D6C8F">
        <w:rPr>
          <w:rFonts w:ascii="Cambria" w:hAnsi="Cambria"/>
        </w:rPr>
        <w:t>COBISS.SR-ID 183613964</w:t>
      </w:r>
      <w:r w:rsidR="00F24041" w:rsidRPr="003D6C8F">
        <w:rPr>
          <w:rFonts w:ascii="Cambria" w:hAnsi="Cambria"/>
        </w:rPr>
        <w:t xml:space="preserve"> </w:t>
      </w:r>
      <w:r w:rsidRPr="003D6C8F">
        <w:rPr>
          <w:rFonts w:ascii="Cambria" w:hAnsi="Cambria"/>
          <w:b/>
        </w:rPr>
        <w:t>М 51</w:t>
      </w:r>
    </w:p>
    <w:p w14:paraId="299FED35" w14:textId="77777777" w:rsidR="00C43A21" w:rsidRPr="003D6C8F" w:rsidRDefault="00C43A21" w:rsidP="00C43A21">
      <w:pPr>
        <w:ind w:left="567" w:hanging="567"/>
        <w:jc w:val="both"/>
        <w:rPr>
          <w:rFonts w:ascii="Cambria" w:hAnsi="Cambria"/>
        </w:rPr>
      </w:pPr>
      <w:r w:rsidRPr="003D6C8F">
        <w:rPr>
          <w:rFonts w:ascii="Cambria" w:hAnsi="Cambria"/>
        </w:rPr>
        <w:t>Пешић, Мирослав (2019). Конзервативци на власти у Кнежевини Србији. Покушај увођења парламентарног система владавине 1873-1875), Савремено друштво и наука, Наука и савремени Универзитет 8, Ниш: Филозофски факултет, 231-240.</w:t>
      </w:r>
    </w:p>
    <w:p w14:paraId="775BC645" w14:textId="7230C153" w:rsidR="00C43A21" w:rsidRPr="003D6C8F" w:rsidRDefault="00C43A21" w:rsidP="00C43A21">
      <w:pPr>
        <w:tabs>
          <w:tab w:val="left" w:pos="3135"/>
        </w:tabs>
        <w:ind w:left="567" w:hanging="567"/>
        <w:jc w:val="both"/>
        <w:rPr>
          <w:rFonts w:ascii="Cambria" w:hAnsi="Cambria"/>
          <w:b/>
          <w:lang w:val="sr-Cyrl-RS"/>
        </w:rPr>
      </w:pPr>
      <w:r w:rsidRPr="003D6C8F">
        <w:rPr>
          <w:rFonts w:ascii="Cambria" w:hAnsi="Cambria"/>
          <w:lang w:val="sr-Cyrl-RS"/>
        </w:rPr>
        <w:t>Радуловић Ненад, Градови у Прокопијевим делима на територији данашње јужне Србије, Лесковачки зборник LIX, Лесковац 2019, 55–62.</w:t>
      </w:r>
      <w:r w:rsidR="00511E8F" w:rsidRPr="003D6C8F">
        <w:rPr>
          <w:rFonts w:ascii="Cambria" w:hAnsi="Cambria"/>
          <w:lang w:val="sr-Cyrl-RS"/>
        </w:rPr>
        <w:t xml:space="preserve"> </w:t>
      </w:r>
      <w:r w:rsidRPr="003D6C8F">
        <w:rPr>
          <w:rFonts w:ascii="Cambria" w:hAnsi="Cambria"/>
          <w:lang w:val="sr-Cyrl-RS"/>
        </w:rPr>
        <w:t>УДК 821.124.09-94</w:t>
      </w:r>
      <w:r w:rsidR="00F24041" w:rsidRPr="003D6C8F">
        <w:rPr>
          <w:rFonts w:ascii="Cambria" w:hAnsi="Cambria"/>
          <w:lang w:val="sr-Cyrl-RS"/>
        </w:rPr>
        <w:t xml:space="preserve"> </w:t>
      </w:r>
      <w:r w:rsidRPr="003D6C8F">
        <w:rPr>
          <w:rFonts w:ascii="Cambria" w:hAnsi="Cambria"/>
          <w:lang w:val="sr-Cyrl-RS"/>
        </w:rPr>
        <w:t>904.72ʼʼ652ʼʼ(497.11)</w:t>
      </w:r>
      <w:r w:rsidR="00F24041" w:rsidRPr="003D6C8F">
        <w:rPr>
          <w:rFonts w:ascii="Cambria" w:hAnsi="Cambria"/>
          <w:lang w:val="sr-Cyrl-RS"/>
        </w:rPr>
        <w:t xml:space="preserve"> </w:t>
      </w:r>
      <w:r w:rsidRPr="003D6C8F">
        <w:rPr>
          <w:rFonts w:ascii="Cambria" w:hAnsi="Cambria"/>
          <w:lang w:val="sr-Cyrl-RS"/>
        </w:rPr>
        <w:t>930.85(497.11)</w:t>
      </w:r>
      <w:r w:rsidR="00511E8F" w:rsidRPr="003D6C8F">
        <w:rPr>
          <w:rFonts w:ascii="Cambria" w:hAnsi="Cambria"/>
          <w:lang w:val="sr-Cyrl-RS"/>
        </w:rPr>
        <w:t xml:space="preserve"> </w:t>
      </w:r>
      <w:r w:rsidRPr="003D6C8F">
        <w:rPr>
          <w:rFonts w:ascii="Cambria" w:hAnsi="Cambria"/>
          <w:lang w:val="sr-Cyrl-RS"/>
        </w:rPr>
        <w:t>ISSN 0459-1070 = Лесковачки зборник</w:t>
      </w:r>
      <w:r w:rsidR="00511E8F" w:rsidRPr="003D6C8F">
        <w:rPr>
          <w:rFonts w:ascii="Cambria" w:hAnsi="Cambria"/>
          <w:lang w:val="sr-Cyrl-RS"/>
        </w:rPr>
        <w:t xml:space="preserve"> </w:t>
      </w:r>
      <w:r w:rsidRPr="003D6C8F">
        <w:rPr>
          <w:rFonts w:ascii="Cambria" w:hAnsi="Cambria"/>
          <w:lang w:val="sr-Cyrl-RS"/>
        </w:rPr>
        <w:t>COBISS.SR-ID 4022274</w:t>
      </w:r>
      <w:r w:rsidR="00511E8F" w:rsidRPr="003D6C8F">
        <w:rPr>
          <w:rFonts w:ascii="Cambria" w:hAnsi="Cambria"/>
          <w:lang w:val="sr-Cyrl-RS"/>
        </w:rPr>
        <w:t xml:space="preserve"> </w:t>
      </w:r>
      <w:r w:rsidRPr="003D6C8F">
        <w:rPr>
          <w:rFonts w:ascii="Cambria" w:hAnsi="Cambria"/>
          <w:b/>
          <w:lang w:val="sr-Cyrl-RS"/>
        </w:rPr>
        <w:t>М53</w:t>
      </w:r>
    </w:p>
    <w:p w14:paraId="16D231DD" w14:textId="0B6E5961" w:rsidR="00C43A21" w:rsidRPr="003D6C8F" w:rsidRDefault="00C43A21" w:rsidP="00C43A21">
      <w:pPr>
        <w:ind w:left="567" w:hanging="567"/>
        <w:jc w:val="both"/>
        <w:rPr>
          <w:rFonts w:ascii="Cambria" w:hAnsi="Cambria"/>
          <w:lang w:val="sr-Cyrl-RS"/>
        </w:rPr>
      </w:pPr>
      <w:r w:rsidRPr="003D6C8F">
        <w:rPr>
          <w:rFonts w:ascii="Cambria" w:hAnsi="Cambria"/>
        </w:rPr>
        <w:t>Удк 94(497)“1873/1875“, 321(497.11)“1873/1875“ ISBN 978-86-7379-516-4</w:t>
      </w:r>
      <w:r w:rsidR="00F24041" w:rsidRPr="003D6C8F">
        <w:rPr>
          <w:rFonts w:ascii="Cambria" w:hAnsi="Cambria"/>
          <w:lang w:val="sr-Cyrl-RS"/>
        </w:rPr>
        <w:t xml:space="preserve"> </w:t>
      </w:r>
      <w:r w:rsidRPr="003D6C8F">
        <w:rPr>
          <w:rFonts w:ascii="Cambria" w:hAnsi="Cambria"/>
          <w:b/>
          <w:lang w:val="sr-Cyrl-RS"/>
        </w:rPr>
        <w:t>М63</w:t>
      </w:r>
    </w:p>
    <w:p w14:paraId="18CFBB3D" w14:textId="5A6D0733" w:rsidR="00C43A21" w:rsidRPr="003D6C8F" w:rsidRDefault="00C43A21" w:rsidP="00C43A21">
      <w:pPr>
        <w:ind w:left="567" w:hanging="567"/>
        <w:jc w:val="both"/>
        <w:rPr>
          <w:rFonts w:ascii="Cambria" w:hAnsi="Cambria"/>
          <w:lang w:val="sr-Cyrl-RS"/>
        </w:rPr>
      </w:pPr>
      <w:r w:rsidRPr="003D6C8F">
        <w:rPr>
          <w:rFonts w:ascii="Cambria" w:hAnsi="Cambria"/>
          <w:lang w:val="sr-Cyrl-RS"/>
        </w:rPr>
        <w:t>Шаранац Стаменковић,</w:t>
      </w:r>
      <w:r w:rsidR="00F24041" w:rsidRPr="003D6C8F">
        <w:rPr>
          <w:rFonts w:ascii="Cambria" w:hAnsi="Cambria"/>
          <w:lang w:val="sr-Cyrl-RS"/>
        </w:rPr>
        <w:t xml:space="preserve"> </w:t>
      </w:r>
      <w:r w:rsidRPr="003D6C8F">
        <w:rPr>
          <w:rFonts w:ascii="Cambria" w:hAnsi="Cambria"/>
          <w:lang w:val="sr-Cyrl-RS"/>
        </w:rPr>
        <w:t>Ј. (2019): Пселово молбено писмо византијском цару за помоћ вестарху Анастасију Лизику, у: Ракоција Миша (ур.) Ниш и Византија XVII, Зборник радова са међународног научног скупа одржаног од 3. до 5. јуна 2018. године у Нишу, 465–474 (</w:t>
      </w:r>
      <w:r w:rsidRPr="003D6C8F">
        <w:rPr>
          <w:rFonts w:ascii="Cambria" w:hAnsi="Cambria"/>
          <w:b/>
          <w:lang w:val="sr-Cyrl-RS"/>
        </w:rPr>
        <w:t>М14</w:t>
      </w:r>
      <w:r w:rsidRPr="003D6C8F">
        <w:rPr>
          <w:rFonts w:ascii="Cambria" w:hAnsi="Cambria"/>
          <w:lang w:val="sr-Cyrl-RS"/>
        </w:rPr>
        <w:t>) [ISBN 978-86-6101-173-3 (НКЦ)]</w:t>
      </w:r>
    </w:p>
    <w:p w14:paraId="744EBF5D" w14:textId="53AEE76A" w:rsidR="00C43A21" w:rsidRPr="003D6C8F" w:rsidRDefault="00C43A21" w:rsidP="00C43A21">
      <w:pPr>
        <w:ind w:left="567" w:hanging="567"/>
        <w:jc w:val="both"/>
        <w:rPr>
          <w:rFonts w:ascii="Cambria" w:hAnsi="Cambria"/>
          <w:lang w:val="sr-Cyrl-RS"/>
        </w:rPr>
      </w:pPr>
      <w:r w:rsidRPr="003D6C8F">
        <w:rPr>
          <w:rFonts w:ascii="Cambria" w:hAnsi="Cambria"/>
          <w:lang w:val="sr-Cyrl-RS"/>
        </w:rPr>
        <w:t>Шаранац Стаменковић, Ј. (2019): Рецепција Светог Писма у Пселовом царском говору посвећеном цару Михаилу VII Дуки, у: Бојовић</w:t>
      </w:r>
      <w:r w:rsidR="00F24041" w:rsidRPr="003D6C8F">
        <w:rPr>
          <w:rFonts w:ascii="Cambria" w:hAnsi="Cambria"/>
          <w:lang w:val="sr-Cyrl-RS"/>
        </w:rPr>
        <w:t xml:space="preserve"> </w:t>
      </w:r>
      <w:r w:rsidRPr="003D6C8F">
        <w:rPr>
          <w:rFonts w:ascii="Cambria" w:hAnsi="Cambria"/>
          <w:lang w:val="sr-Cyrl-RS"/>
        </w:rPr>
        <w:t>Драгиша – Митић Кристина (ур.) Византијско-словенска</w:t>
      </w:r>
      <w:r w:rsidR="00F24041" w:rsidRPr="003D6C8F">
        <w:rPr>
          <w:rFonts w:ascii="Cambria" w:hAnsi="Cambria"/>
          <w:lang w:val="sr-Cyrl-RS"/>
        </w:rPr>
        <w:t xml:space="preserve"> </w:t>
      </w:r>
      <w:r w:rsidRPr="003D6C8F">
        <w:rPr>
          <w:rFonts w:ascii="Cambria" w:hAnsi="Cambria"/>
          <w:lang w:val="sr-Cyrl-RS"/>
        </w:rPr>
        <w:t>чтенија II, Зборник радова са Међународне научне конференције, одржане 24. новембра 2018. године на Универзитету у Нишу, 151–156. (</w:t>
      </w:r>
      <w:r w:rsidRPr="003D6C8F">
        <w:rPr>
          <w:rFonts w:ascii="Cambria" w:hAnsi="Cambria"/>
          <w:b/>
          <w:lang w:val="sr-Cyrl-RS"/>
        </w:rPr>
        <w:t>М33</w:t>
      </w:r>
      <w:r w:rsidRPr="003D6C8F">
        <w:rPr>
          <w:rFonts w:ascii="Cambria" w:hAnsi="Cambria"/>
          <w:lang w:val="sr-Cyrl-RS"/>
        </w:rPr>
        <w:t>) (УДК 929.731 Михаил VII Дука, византијски цар 929 Псел М. 94 „10“)</w:t>
      </w:r>
    </w:p>
    <w:p w14:paraId="3E4BF805" w14:textId="0E410FA3" w:rsidR="00461F34" w:rsidRPr="003D6C8F" w:rsidRDefault="00461F34" w:rsidP="00D72445">
      <w:pPr>
        <w:spacing w:line="276" w:lineRule="auto"/>
        <w:rPr>
          <w:rFonts w:ascii="Cambria" w:hAnsi="Cambria"/>
          <w:b/>
          <w:bCs/>
          <w:lang w:val="sr-Cyrl-RS"/>
        </w:rPr>
      </w:pPr>
      <w:r w:rsidRPr="003D6C8F">
        <w:rPr>
          <w:rFonts w:ascii="Cambria" w:hAnsi="Cambria"/>
          <w:b/>
          <w:bCs/>
          <w:lang w:val="sr-Cyrl-RS"/>
        </w:rPr>
        <w:br w:type="page"/>
      </w:r>
    </w:p>
    <w:p w14:paraId="0376BBA0" w14:textId="77777777" w:rsidR="00461F34" w:rsidRPr="003D6C8F" w:rsidRDefault="00461F34" w:rsidP="00461F34">
      <w:pPr>
        <w:pBdr>
          <w:top w:val="single" w:sz="4" w:space="1" w:color="auto"/>
          <w:left w:val="single" w:sz="4" w:space="4" w:color="auto"/>
          <w:bottom w:val="single" w:sz="4" w:space="0" w:color="auto"/>
          <w:right w:val="single" w:sz="4" w:space="4" w:color="auto"/>
        </w:pBdr>
        <w:shd w:val="clear" w:color="auto" w:fill="FBD4B4"/>
        <w:autoSpaceDE w:val="0"/>
        <w:autoSpaceDN w:val="0"/>
        <w:adjustRightInd w:val="0"/>
        <w:spacing w:line="276" w:lineRule="auto"/>
        <w:jc w:val="center"/>
        <w:rPr>
          <w:rFonts w:ascii="Cambria" w:hAnsi="Cambria"/>
          <w:b/>
          <w:bCs/>
          <w:lang w:val="sr-Cyrl-RS"/>
        </w:rPr>
      </w:pPr>
      <w:r w:rsidRPr="003D6C8F">
        <w:rPr>
          <w:rFonts w:ascii="Cambria" w:hAnsi="Cambria"/>
          <w:b/>
          <w:bCs/>
          <w:lang w:val="sr-Cyrl-RS"/>
        </w:rPr>
        <w:t xml:space="preserve">НАУЧНА ПРОДУКЦИЈА НАСТАВНИКА И САРАДНИКА </w:t>
      </w:r>
    </w:p>
    <w:p w14:paraId="7D089A80" w14:textId="1D02DB5A" w:rsidR="00461F34" w:rsidRPr="003D6C8F" w:rsidRDefault="00461F34" w:rsidP="00461F34">
      <w:pPr>
        <w:pBdr>
          <w:top w:val="single" w:sz="4" w:space="1" w:color="auto"/>
          <w:left w:val="single" w:sz="4" w:space="4" w:color="auto"/>
          <w:bottom w:val="single" w:sz="4" w:space="0" w:color="auto"/>
          <w:right w:val="single" w:sz="4" w:space="4" w:color="auto"/>
        </w:pBdr>
        <w:shd w:val="clear" w:color="auto" w:fill="FBD4B4"/>
        <w:autoSpaceDE w:val="0"/>
        <w:autoSpaceDN w:val="0"/>
        <w:adjustRightInd w:val="0"/>
        <w:spacing w:line="276" w:lineRule="auto"/>
        <w:jc w:val="center"/>
        <w:rPr>
          <w:rFonts w:ascii="Cambria" w:hAnsi="Cambria"/>
          <w:lang w:val="sr-Cyrl-RS"/>
        </w:rPr>
      </w:pPr>
      <w:r w:rsidRPr="003D6C8F">
        <w:rPr>
          <w:rFonts w:ascii="Cambria" w:hAnsi="Cambria"/>
          <w:b/>
          <w:bCs/>
          <w:lang w:val="sr-Cyrl-RS"/>
        </w:rPr>
        <w:t xml:space="preserve">ДЕПАРТМАНА ЗА </w:t>
      </w:r>
      <w:r w:rsidR="0093107B" w:rsidRPr="003D6C8F">
        <w:rPr>
          <w:rFonts w:ascii="Cambria" w:hAnsi="Cambria"/>
          <w:b/>
          <w:bCs/>
          <w:lang w:val="sr-Cyrl-RS"/>
        </w:rPr>
        <w:t>КОМУНИКОЛОГИЈУ И НОВИНАРСТВО У</w:t>
      </w:r>
      <w:r w:rsidRPr="003D6C8F">
        <w:rPr>
          <w:rFonts w:ascii="Cambria" w:hAnsi="Cambria"/>
          <w:b/>
          <w:bCs/>
          <w:lang w:val="sr-Cyrl-RS"/>
        </w:rPr>
        <w:t xml:space="preserve"> 2019. години</w:t>
      </w:r>
    </w:p>
    <w:p w14:paraId="4E1C153D" w14:textId="77777777" w:rsidR="00461F34" w:rsidRPr="003D6C8F" w:rsidRDefault="00461F34" w:rsidP="00461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9"/>
        <w:gridCol w:w="810"/>
        <w:gridCol w:w="657"/>
        <w:gridCol w:w="1013"/>
      </w:tblGrid>
      <w:tr w:rsidR="00461F34" w:rsidRPr="003D6C8F" w14:paraId="0BE8FD92" w14:textId="77777777" w:rsidTr="00D72445">
        <w:trPr>
          <w:jc w:val="center"/>
        </w:trPr>
        <w:tc>
          <w:tcPr>
            <w:tcW w:w="0" w:type="auto"/>
            <w:shd w:val="clear" w:color="auto" w:fill="auto"/>
            <w:vAlign w:val="bottom"/>
          </w:tcPr>
          <w:p w14:paraId="26679F00" w14:textId="77777777" w:rsidR="00461F34" w:rsidRPr="003D6C8F" w:rsidRDefault="00461F34" w:rsidP="00D72445">
            <w:pPr>
              <w:spacing w:line="276" w:lineRule="auto"/>
              <w:rPr>
                <w:rFonts w:ascii="Cambria" w:hAnsi="Cambria"/>
                <w:lang w:val="sr-Cyrl-RS"/>
              </w:rPr>
            </w:pPr>
            <w:r w:rsidRPr="003D6C8F">
              <w:rPr>
                <w:rFonts w:ascii="Cambria" w:hAnsi="Cambria"/>
                <w:b/>
                <w:bCs/>
                <w:lang w:val="sr-Cyrl-RS"/>
              </w:rPr>
              <w:t>Публикације међународног значаја</w:t>
            </w:r>
            <w:r w:rsidRPr="003D6C8F">
              <w:rPr>
                <w:rFonts w:ascii="Cambria" w:hAnsi="Cambria"/>
                <w:lang w:val="sr-Cyrl-RS"/>
              </w:rPr>
              <w:t xml:space="preserve"> M10</w:t>
            </w:r>
          </w:p>
        </w:tc>
        <w:tc>
          <w:tcPr>
            <w:tcW w:w="0" w:type="auto"/>
            <w:shd w:val="clear" w:color="auto" w:fill="auto"/>
            <w:vAlign w:val="bottom"/>
          </w:tcPr>
          <w:p w14:paraId="704B94AB" w14:textId="77777777" w:rsidR="00461F34" w:rsidRPr="003D6C8F" w:rsidRDefault="00461F34" w:rsidP="00D72445">
            <w:pPr>
              <w:spacing w:line="276" w:lineRule="auto"/>
              <w:rPr>
                <w:rFonts w:ascii="Cambria" w:hAnsi="Cambria"/>
                <w:lang w:val="sr-Cyrl-RS"/>
              </w:rPr>
            </w:pPr>
            <w:r w:rsidRPr="003D6C8F">
              <w:rPr>
                <w:rFonts w:ascii="Cambria" w:hAnsi="Cambria"/>
                <w:lang w:val="sr-Cyrl-RS"/>
              </w:rPr>
              <w:t>катег</w:t>
            </w:r>
          </w:p>
        </w:tc>
        <w:tc>
          <w:tcPr>
            <w:tcW w:w="0" w:type="auto"/>
            <w:shd w:val="clear" w:color="auto" w:fill="auto"/>
            <w:vAlign w:val="bottom"/>
          </w:tcPr>
          <w:p w14:paraId="1E9363E0" w14:textId="77777777" w:rsidR="00461F34" w:rsidRPr="003D6C8F" w:rsidRDefault="00461F34" w:rsidP="00D72445">
            <w:pPr>
              <w:spacing w:line="276" w:lineRule="auto"/>
              <w:jc w:val="right"/>
              <w:rPr>
                <w:rFonts w:ascii="Cambria" w:hAnsi="Cambria"/>
                <w:lang w:val="sr-Cyrl-RS"/>
              </w:rPr>
            </w:pPr>
            <w:r w:rsidRPr="003D6C8F">
              <w:rPr>
                <w:rFonts w:ascii="Cambria" w:hAnsi="Cambria"/>
                <w:lang w:val="sr-Cyrl-RS"/>
              </w:rPr>
              <w:t>бод.</w:t>
            </w:r>
          </w:p>
        </w:tc>
        <w:tc>
          <w:tcPr>
            <w:tcW w:w="0" w:type="auto"/>
            <w:shd w:val="clear" w:color="auto" w:fill="auto"/>
            <w:vAlign w:val="bottom"/>
          </w:tcPr>
          <w:p w14:paraId="176B56AE" w14:textId="77777777" w:rsidR="00461F34" w:rsidRPr="003D6C8F" w:rsidRDefault="00461F34" w:rsidP="00D72445">
            <w:pPr>
              <w:spacing w:line="276" w:lineRule="auto"/>
              <w:jc w:val="center"/>
              <w:rPr>
                <w:rFonts w:ascii="Cambria" w:hAnsi="Cambria"/>
                <w:lang w:val="sr-Cyrl-RS"/>
              </w:rPr>
            </w:pPr>
            <w:r w:rsidRPr="003D6C8F">
              <w:rPr>
                <w:rFonts w:ascii="Cambria" w:hAnsi="Cambria"/>
                <w:lang w:val="sr-Cyrl-RS"/>
              </w:rPr>
              <w:t>објављ.</w:t>
            </w:r>
          </w:p>
        </w:tc>
      </w:tr>
      <w:tr w:rsidR="0093107B" w:rsidRPr="003D6C8F" w14:paraId="0533B7D6" w14:textId="77777777" w:rsidTr="00D72445">
        <w:trPr>
          <w:jc w:val="center"/>
        </w:trPr>
        <w:tc>
          <w:tcPr>
            <w:tcW w:w="0" w:type="auto"/>
            <w:shd w:val="clear" w:color="auto" w:fill="auto"/>
          </w:tcPr>
          <w:p w14:paraId="045491E6"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Истакнута монографија међународног значаја</w:t>
            </w:r>
          </w:p>
        </w:tc>
        <w:tc>
          <w:tcPr>
            <w:tcW w:w="0" w:type="auto"/>
            <w:shd w:val="clear" w:color="auto" w:fill="auto"/>
          </w:tcPr>
          <w:p w14:paraId="3B6DDF73"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М11</w:t>
            </w:r>
          </w:p>
        </w:tc>
        <w:tc>
          <w:tcPr>
            <w:tcW w:w="0" w:type="auto"/>
            <w:shd w:val="clear" w:color="auto" w:fill="auto"/>
          </w:tcPr>
          <w:p w14:paraId="01220FC7"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14</w:t>
            </w:r>
          </w:p>
        </w:tc>
        <w:tc>
          <w:tcPr>
            <w:tcW w:w="0" w:type="auto"/>
            <w:shd w:val="clear" w:color="auto" w:fill="auto"/>
          </w:tcPr>
          <w:p w14:paraId="12C40655" w14:textId="77777777" w:rsidR="0093107B" w:rsidRPr="003D6C8F" w:rsidRDefault="0093107B" w:rsidP="0093107B">
            <w:pPr>
              <w:spacing w:line="276" w:lineRule="auto"/>
              <w:jc w:val="right"/>
              <w:rPr>
                <w:rFonts w:ascii="Cambria" w:hAnsi="Cambria"/>
                <w:lang w:val="sr-Cyrl-RS"/>
              </w:rPr>
            </w:pPr>
          </w:p>
        </w:tc>
      </w:tr>
      <w:tr w:rsidR="0093107B" w:rsidRPr="003D6C8F" w14:paraId="748DD284" w14:textId="77777777" w:rsidTr="00D72445">
        <w:trPr>
          <w:jc w:val="center"/>
        </w:trPr>
        <w:tc>
          <w:tcPr>
            <w:tcW w:w="0" w:type="auto"/>
            <w:shd w:val="clear" w:color="auto" w:fill="auto"/>
          </w:tcPr>
          <w:p w14:paraId="2C203A43"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 xml:space="preserve">Монографија међународног значаја </w:t>
            </w:r>
          </w:p>
        </w:tc>
        <w:tc>
          <w:tcPr>
            <w:tcW w:w="0" w:type="auto"/>
            <w:shd w:val="clear" w:color="auto" w:fill="auto"/>
          </w:tcPr>
          <w:p w14:paraId="6B67F04B"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 xml:space="preserve">M12 </w:t>
            </w:r>
          </w:p>
        </w:tc>
        <w:tc>
          <w:tcPr>
            <w:tcW w:w="0" w:type="auto"/>
            <w:shd w:val="clear" w:color="auto" w:fill="auto"/>
          </w:tcPr>
          <w:p w14:paraId="0D7A6E8A"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10</w:t>
            </w:r>
          </w:p>
        </w:tc>
        <w:tc>
          <w:tcPr>
            <w:tcW w:w="0" w:type="auto"/>
            <w:shd w:val="clear" w:color="auto" w:fill="auto"/>
          </w:tcPr>
          <w:p w14:paraId="2CEF549D" w14:textId="77777777" w:rsidR="0093107B" w:rsidRPr="003D6C8F" w:rsidRDefault="0093107B" w:rsidP="0093107B">
            <w:pPr>
              <w:spacing w:line="276" w:lineRule="auto"/>
              <w:jc w:val="right"/>
              <w:rPr>
                <w:rFonts w:ascii="Cambria" w:hAnsi="Cambria"/>
                <w:lang w:val="sr-Cyrl-RS"/>
              </w:rPr>
            </w:pPr>
          </w:p>
        </w:tc>
      </w:tr>
      <w:tr w:rsidR="0093107B" w:rsidRPr="003D6C8F" w14:paraId="10C20A66" w14:textId="77777777" w:rsidTr="00D72445">
        <w:trPr>
          <w:jc w:val="center"/>
        </w:trPr>
        <w:tc>
          <w:tcPr>
            <w:tcW w:w="0" w:type="auto"/>
            <w:shd w:val="clear" w:color="auto" w:fill="auto"/>
          </w:tcPr>
          <w:p w14:paraId="7FD1F6BA" w14:textId="319676A5" w:rsidR="0093107B" w:rsidRPr="003D6C8F" w:rsidRDefault="0093107B" w:rsidP="0093107B">
            <w:pPr>
              <w:spacing w:line="276" w:lineRule="auto"/>
              <w:rPr>
                <w:rFonts w:ascii="Cambria" w:hAnsi="Cambria"/>
                <w:lang w:val="sr-Cyrl-RS"/>
              </w:rPr>
            </w:pPr>
            <w:r w:rsidRPr="003D6C8F">
              <w:rPr>
                <w:rFonts w:ascii="Cambria" w:hAnsi="Cambria"/>
                <w:lang w:val="sr-Cyrl-RS"/>
              </w:rPr>
              <w:t xml:space="preserve">Монографска студија/поглавље </w:t>
            </w:r>
            <w:r w:rsidR="00572E15">
              <w:rPr>
                <w:rFonts w:ascii="Cambria" w:hAnsi="Cambria"/>
                <w:lang w:val="sr-Cyrl-RS"/>
              </w:rPr>
              <w:t>у књизи</w:t>
            </w:r>
            <w:r w:rsidRPr="003D6C8F">
              <w:rPr>
                <w:rFonts w:ascii="Cambria" w:hAnsi="Cambria"/>
                <w:lang w:val="sr-Cyrl-RS"/>
              </w:rPr>
              <w:t xml:space="preserve"> М11 или рад у тематском зборнику водећег међународног значаја</w:t>
            </w:r>
          </w:p>
        </w:tc>
        <w:tc>
          <w:tcPr>
            <w:tcW w:w="0" w:type="auto"/>
            <w:shd w:val="clear" w:color="auto" w:fill="auto"/>
          </w:tcPr>
          <w:p w14:paraId="34F3499D"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М13</w:t>
            </w:r>
          </w:p>
        </w:tc>
        <w:tc>
          <w:tcPr>
            <w:tcW w:w="0" w:type="auto"/>
            <w:shd w:val="clear" w:color="auto" w:fill="auto"/>
          </w:tcPr>
          <w:p w14:paraId="745BD23D"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7</w:t>
            </w:r>
          </w:p>
        </w:tc>
        <w:tc>
          <w:tcPr>
            <w:tcW w:w="0" w:type="auto"/>
            <w:shd w:val="clear" w:color="auto" w:fill="auto"/>
          </w:tcPr>
          <w:p w14:paraId="019D75EF" w14:textId="77777777" w:rsidR="0093107B" w:rsidRPr="003D6C8F" w:rsidRDefault="0093107B" w:rsidP="0093107B">
            <w:pPr>
              <w:spacing w:line="276" w:lineRule="auto"/>
              <w:jc w:val="right"/>
              <w:rPr>
                <w:rFonts w:ascii="Cambria" w:hAnsi="Cambria"/>
                <w:lang w:val="sr-Cyrl-RS"/>
              </w:rPr>
            </w:pPr>
          </w:p>
        </w:tc>
      </w:tr>
      <w:tr w:rsidR="0093107B" w:rsidRPr="003D6C8F" w14:paraId="1F0DC4C3" w14:textId="77777777" w:rsidTr="00D72445">
        <w:trPr>
          <w:jc w:val="center"/>
        </w:trPr>
        <w:tc>
          <w:tcPr>
            <w:tcW w:w="0" w:type="auto"/>
            <w:shd w:val="clear" w:color="auto" w:fill="auto"/>
          </w:tcPr>
          <w:p w14:paraId="7F15A3D9"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 xml:space="preserve">Монографска студија/поглавље у књизи М12 или рад у тематском зборнику међународног значаја </w:t>
            </w:r>
          </w:p>
        </w:tc>
        <w:tc>
          <w:tcPr>
            <w:tcW w:w="0" w:type="auto"/>
            <w:shd w:val="clear" w:color="auto" w:fill="auto"/>
          </w:tcPr>
          <w:p w14:paraId="7C3BBB65"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M14</w:t>
            </w:r>
          </w:p>
        </w:tc>
        <w:tc>
          <w:tcPr>
            <w:tcW w:w="0" w:type="auto"/>
            <w:shd w:val="clear" w:color="auto" w:fill="auto"/>
          </w:tcPr>
          <w:p w14:paraId="1A910828" w14:textId="77777777" w:rsidR="0093107B" w:rsidRPr="003D6C8F" w:rsidRDefault="0093107B" w:rsidP="0093107B">
            <w:pPr>
              <w:spacing w:line="276" w:lineRule="auto"/>
              <w:jc w:val="right"/>
              <w:rPr>
                <w:rFonts w:ascii="Cambria" w:hAnsi="Cambria"/>
                <w:highlight w:val="yellow"/>
                <w:lang w:val="sr-Cyrl-RS"/>
              </w:rPr>
            </w:pPr>
            <w:r w:rsidRPr="003D6C8F">
              <w:rPr>
                <w:rFonts w:ascii="Cambria" w:hAnsi="Cambria"/>
                <w:lang w:val="sr-Cyrl-RS"/>
              </w:rPr>
              <w:t>5</w:t>
            </w:r>
          </w:p>
        </w:tc>
        <w:tc>
          <w:tcPr>
            <w:tcW w:w="0" w:type="auto"/>
            <w:shd w:val="clear" w:color="auto" w:fill="auto"/>
          </w:tcPr>
          <w:p w14:paraId="48F2A0C0" w14:textId="45CDE38E" w:rsidR="0093107B" w:rsidRPr="003D6C8F" w:rsidRDefault="0093107B" w:rsidP="0093107B">
            <w:pPr>
              <w:spacing w:line="276" w:lineRule="auto"/>
              <w:jc w:val="right"/>
              <w:rPr>
                <w:rFonts w:ascii="Cambria" w:hAnsi="Cambria"/>
                <w:lang w:val="sr-Cyrl-RS"/>
              </w:rPr>
            </w:pPr>
            <w:r w:rsidRPr="003D6C8F">
              <w:rPr>
                <w:rFonts w:ascii="Cambria" w:hAnsi="Cambria"/>
                <w:lang w:val="sr-Latn-RS"/>
              </w:rPr>
              <w:t>1</w:t>
            </w:r>
          </w:p>
        </w:tc>
      </w:tr>
      <w:tr w:rsidR="0093107B" w:rsidRPr="003D6C8F" w14:paraId="258AF3FF" w14:textId="77777777" w:rsidTr="00D72445">
        <w:trPr>
          <w:jc w:val="center"/>
        </w:trPr>
        <w:tc>
          <w:tcPr>
            <w:tcW w:w="0" w:type="auto"/>
            <w:shd w:val="clear" w:color="auto" w:fill="auto"/>
          </w:tcPr>
          <w:p w14:paraId="6E422C9A"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Лексикографска јединица или карта у научној публикацији водећег међународног значаја</w:t>
            </w:r>
          </w:p>
        </w:tc>
        <w:tc>
          <w:tcPr>
            <w:tcW w:w="0" w:type="auto"/>
            <w:shd w:val="clear" w:color="auto" w:fill="auto"/>
          </w:tcPr>
          <w:p w14:paraId="7BB5FFE3"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М15</w:t>
            </w:r>
          </w:p>
        </w:tc>
        <w:tc>
          <w:tcPr>
            <w:tcW w:w="0" w:type="auto"/>
            <w:shd w:val="clear" w:color="auto" w:fill="auto"/>
          </w:tcPr>
          <w:p w14:paraId="10268FB1"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32634641" w14:textId="069F90A3" w:rsidR="0093107B" w:rsidRPr="003D6C8F" w:rsidRDefault="0093107B" w:rsidP="0093107B">
            <w:pPr>
              <w:spacing w:line="276" w:lineRule="auto"/>
              <w:jc w:val="right"/>
              <w:rPr>
                <w:rFonts w:ascii="Cambria" w:hAnsi="Cambria"/>
                <w:lang w:val="sr-Cyrl-RS"/>
              </w:rPr>
            </w:pPr>
            <w:r w:rsidRPr="003D6C8F">
              <w:rPr>
                <w:rFonts w:ascii="Cambria" w:hAnsi="Cambria"/>
                <w:lang w:val="sr-Cyrl-CS"/>
              </w:rPr>
              <w:t>1</w:t>
            </w:r>
          </w:p>
        </w:tc>
      </w:tr>
      <w:tr w:rsidR="0093107B" w:rsidRPr="003D6C8F" w14:paraId="7AD64C31" w14:textId="77777777" w:rsidTr="00D72445">
        <w:trPr>
          <w:jc w:val="center"/>
        </w:trPr>
        <w:tc>
          <w:tcPr>
            <w:tcW w:w="0" w:type="auto"/>
            <w:shd w:val="clear" w:color="auto" w:fill="auto"/>
          </w:tcPr>
          <w:p w14:paraId="5EBF42F2"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Лексикографска јединица или карта у научној публикацији међународног значаја</w:t>
            </w:r>
          </w:p>
        </w:tc>
        <w:tc>
          <w:tcPr>
            <w:tcW w:w="0" w:type="auto"/>
            <w:shd w:val="clear" w:color="auto" w:fill="auto"/>
          </w:tcPr>
          <w:p w14:paraId="6A78186D"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М16</w:t>
            </w:r>
          </w:p>
        </w:tc>
        <w:tc>
          <w:tcPr>
            <w:tcW w:w="0" w:type="auto"/>
            <w:shd w:val="clear" w:color="auto" w:fill="auto"/>
          </w:tcPr>
          <w:p w14:paraId="1C4DF7A0"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7621696C" w14:textId="77777777" w:rsidR="0093107B" w:rsidRPr="003D6C8F" w:rsidRDefault="0093107B" w:rsidP="0093107B">
            <w:pPr>
              <w:spacing w:line="276" w:lineRule="auto"/>
              <w:jc w:val="right"/>
              <w:rPr>
                <w:rFonts w:ascii="Cambria" w:hAnsi="Cambria"/>
                <w:lang w:val="sr-Cyrl-RS"/>
              </w:rPr>
            </w:pPr>
          </w:p>
        </w:tc>
      </w:tr>
      <w:tr w:rsidR="0093107B" w:rsidRPr="003D6C8F" w14:paraId="3DE6C88E" w14:textId="77777777" w:rsidTr="00D72445">
        <w:trPr>
          <w:jc w:val="center"/>
        </w:trPr>
        <w:tc>
          <w:tcPr>
            <w:tcW w:w="0" w:type="auto"/>
            <w:shd w:val="clear" w:color="auto" w:fill="auto"/>
          </w:tcPr>
          <w:p w14:paraId="0A35ECAA"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водећег међународног значаја</w:t>
            </w:r>
          </w:p>
        </w:tc>
        <w:tc>
          <w:tcPr>
            <w:tcW w:w="0" w:type="auto"/>
            <w:shd w:val="clear" w:color="auto" w:fill="auto"/>
          </w:tcPr>
          <w:p w14:paraId="51C4E8C9"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М17</w:t>
            </w:r>
          </w:p>
        </w:tc>
        <w:tc>
          <w:tcPr>
            <w:tcW w:w="0" w:type="auto"/>
            <w:shd w:val="clear" w:color="auto" w:fill="auto"/>
          </w:tcPr>
          <w:p w14:paraId="0A233540"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03BE7DA5" w14:textId="77777777" w:rsidR="0093107B" w:rsidRPr="003D6C8F" w:rsidRDefault="0093107B" w:rsidP="0093107B">
            <w:pPr>
              <w:spacing w:line="276" w:lineRule="auto"/>
              <w:jc w:val="right"/>
              <w:rPr>
                <w:rFonts w:ascii="Cambria" w:hAnsi="Cambria"/>
                <w:lang w:val="sr-Cyrl-RS"/>
              </w:rPr>
            </w:pPr>
          </w:p>
        </w:tc>
      </w:tr>
      <w:tr w:rsidR="0093107B" w:rsidRPr="003D6C8F" w14:paraId="475AB05F" w14:textId="77777777" w:rsidTr="00D72445">
        <w:trPr>
          <w:jc w:val="center"/>
        </w:trPr>
        <w:tc>
          <w:tcPr>
            <w:tcW w:w="0" w:type="auto"/>
            <w:shd w:val="clear" w:color="auto" w:fill="auto"/>
          </w:tcPr>
          <w:p w14:paraId="59A8D078"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међународног значаја</w:t>
            </w:r>
          </w:p>
        </w:tc>
        <w:tc>
          <w:tcPr>
            <w:tcW w:w="0" w:type="auto"/>
            <w:shd w:val="clear" w:color="auto" w:fill="auto"/>
          </w:tcPr>
          <w:p w14:paraId="3C52601D" w14:textId="60D9FD57" w:rsidR="0093107B" w:rsidRPr="003D6C8F" w:rsidRDefault="00F34E6A" w:rsidP="0093107B">
            <w:pPr>
              <w:spacing w:line="276" w:lineRule="auto"/>
              <w:rPr>
                <w:rFonts w:ascii="Cambria" w:hAnsi="Cambria"/>
                <w:lang w:val="sr-Cyrl-RS"/>
              </w:rPr>
            </w:pPr>
            <w:r w:rsidRPr="003D6C8F">
              <w:rPr>
                <w:rFonts w:ascii="Cambria" w:hAnsi="Cambria"/>
                <w:lang w:val="sr-Cyrl-RS"/>
              </w:rPr>
              <w:t>М18</w:t>
            </w:r>
            <w:r w:rsidR="0093107B" w:rsidRPr="003D6C8F">
              <w:rPr>
                <w:rFonts w:ascii="Cambria" w:hAnsi="Cambria"/>
                <w:lang w:val="sr-Cyrl-RS"/>
              </w:rPr>
              <w:t xml:space="preserve"> </w:t>
            </w:r>
          </w:p>
        </w:tc>
        <w:tc>
          <w:tcPr>
            <w:tcW w:w="0" w:type="auto"/>
            <w:shd w:val="clear" w:color="auto" w:fill="auto"/>
          </w:tcPr>
          <w:p w14:paraId="3F3E0E2E"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4AB2C5CA" w14:textId="77777777" w:rsidR="0093107B" w:rsidRPr="003D6C8F" w:rsidRDefault="0093107B" w:rsidP="0093107B">
            <w:pPr>
              <w:spacing w:line="276" w:lineRule="auto"/>
              <w:jc w:val="right"/>
              <w:rPr>
                <w:rFonts w:ascii="Cambria" w:hAnsi="Cambria"/>
                <w:lang w:val="sr-Cyrl-RS"/>
              </w:rPr>
            </w:pPr>
          </w:p>
        </w:tc>
      </w:tr>
      <w:tr w:rsidR="0093107B" w:rsidRPr="003D6C8F" w14:paraId="448BE57A" w14:textId="77777777" w:rsidTr="00D72445">
        <w:trPr>
          <w:jc w:val="center"/>
        </w:trPr>
        <w:tc>
          <w:tcPr>
            <w:tcW w:w="0" w:type="auto"/>
            <w:shd w:val="clear" w:color="auto" w:fill="auto"/>
          </w:tcPr>
          <w:p w14:paraId="7D2D0C1E" w14:textId="77777777" w:rsidR="0093107B" w:rsidRPr="003D6C8F" w:rsidRDefault="0093107B" w:rsidP="0093107B">
            <w:pPr>
              <w:spacing w:line="276" w:lineRule="auto"/>
              <w:rPr>
                <w:rFonts w:ascii="Cambria" w:hAnsi="Cambria"/>
                <w:b/>
                <w:lang w:val="sr-Cyrl-RS"/>
              </w:rPr>
            </w:pPr>
            <w:r w:rsidRPr="003D6C8F">
              <w:rPr>
                <w:rFonts w:ascii="Cambria" w:hAnsi="Cambria"/>
                <w:b/>
                <w:lang w:val="sr-Cyrl-RS"/>
              </w:rPr>
              <w:t>Радови у часописима међународног значаја М20</w:t>
            </w:r>
          </w:p>
        </w:tc>
        <w:tc>
          <w:tcPr>
            <w:tcW w:w="0" w:type="auto"/>
            <w:shd w:val="clear" w:color="auto" w:fill="auto"/>
            <w:vAlign w:val="bottom"/>
          </w:tcPr>
          <w:p w14:paraId="4436D269" w14:textId="77777777" w:rsidR="0093107B" w:rsidRPr="003D6C8F" w:rsidRDefault="0093107B" w:rsidP="0093107B">
            <w:pPr>
              <w:spacing w:line="276" w:lineRule="auto"/>
              <w:rPr>
                <w:rFonts w:ascii="Cambria" w:hAnsi="Cambria"/>
                <w:b/>
                <w:lang w:val="sr-Cyrl-RS"/>
              </w:rPr>
            </w:pPr>
          </w:p>
        </w:tc>
        <w:tc>
          <w:tcPr>
            <w:tcW w:w="0" w:type="auto"/>
            <w:shd w:val="clear" w:color="auto" w:fill="auto"/>
            <w:vAlign w:val="bottom"/>
          </w:tcPr>
          <w:p w14:paraId="0632D533" w14:textId="77777777" w:rsidR="0093107B" w:rsidRPr="003D6C8F" w:rsidRDefault="0093107B" w:rsidP="0093107B">
            <w:pPr>
              <w:spacing w:line="276" w:lineRule="auto"/>
              <w:jc w:val="right"/>
              <w:rPr>
                <w:rFonts w:ascii="Cambria" w:hAnsi="Cambria"/>
                <w:b/>
                <w:lang w:val="sr-Cyrl-RS"/>
              </w:rPr>
            </w:pPr>
          </w:p>
        </w:tc>
        <w:tc>
          <w:tcPr>
            <w:tcW w:w="0" w:type="auto"/>
            <w:shd w:val="clear" w:color="auto" w:fill="auto"/>
            <w:vAlign w:val="bottom"/>
          </w:tcPr>
          <w:p w14:paraId="6729AAD7" w14:textId="77777777" w:rsidR="0093107B" w:rsidRPr="003D6C8F" w:rsidRDefault="0093107B" w:rsidP="0093107B">
            <w:pPr>
              <w:spacing w:line="276" w:lineRule="auto"/>
              <w:jc w:val="right"/>
              <w:rPr>
                <w:rFonts w:ascii="Cambria" w:hAnsi="Cambria"/>
                <w:b/>
                <w:lang w:val="sr-Cyrl-RS"/>
              </w:rPr>
            </w:pPr>
          </w:p>
        </w:tc>
      </w:tr>
      <w:tr w:rsidR="0093107B" w:rsidRPr="003D6C8F" w14:paraId="306A0C3A" w14:textId="77777777" w:rsidTr="00D72445">
        <w:trPr>
          <w:jc w:val="center"/>
        </w:trPr>
        <w:tc>
          <w:tcPr>
            <w:tcW w:w="0" w:type="auto"/>
            <w:vMerge w:val="restart"/>
            <w:shd w:val="clear" w:color="auto" w:fill="auto"/>
          </w:tcPr>
          <w:p w14:paraId="45EF5E53"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Рад у врхунском међународном часопису</w:t>
            </w:r>
          </w:p>
        </w:tc>
        <w:tc>
          <w:tcPr>
            <w:tcW w:w="0" w:type="auto"/>
            <w:shd w:val="clear" w:color="auto" w:fill="auto"/>
            <w:vAlign w:val="bottom"/>
          </w:tcPr>
          <w:p w14:paraId="0B026A4D"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М21а</w:t>
            </w:r>
          </w:p>
        </w:tc>
        <w:tc>
          <w:tcPr>
            <w:tcW w:w="0" w:type="auto"/>
            <w:shd w:val="clear" w:color="auto" w:fill="auto"/>
            <w:vAlign w:val="bottom"/>
          </w:tcPr>
          <w:p w14:paraId="76B4BEC5"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10</w:t>
            </w:r>
          </w:p>
        </w:tc>
        <w:tc>
          <w:tcPr>
            <w:tcW w:w="0" w:type="auto"/>
            <w:shd w:val="clear" w:color="auto" w:fill="auto"/>
            <w:vAlign w:val="bottom"/>
          </w:tcPr>
          <w:p w14:paraId="0F07919E" w14:textId="77777777" w:rsidR="0093107B" w:rsidRPr="003D6C8F" w:rsidRDefault="0093107B" w:rsidP="0093107B">
            <w:pPr>
              <w:spacing w:line="276" w:lineRule="auto"/>
              <w:jc w:val="right"/>
              <w:rPr>
                <w:rFonts w:ascii="Cambria" w:hAnsi="Cambria"/>
                <w:lang w:val="sr-Cyrl-RS"/>
              </w:rPr>
            </w:pPr>
          </w:p>
        </w:tc>
      </w:tr>
      <w:tr w:rsidR="0093107B" w:rsidRPr="003D6C8F" w14:paraId="1577F755" w14:textId="77777777" w:rsidTr="00D72445">
        <w:trPr>
          <w:jc w:val="center"/>
        </w:trPr>
        <w:tc>
          <w:tcPr>
            <w:tcW w:w="0" w:type="auto"/>
            <w:vMerge/>
            <w:shd w:val="clear" w:color="auto" w:fill="auto"/>
          </w:tcPr>
          <w:p w14:paraId="6F63DEE4" w14:textId="77777777" w:rsidR="0093107B" w:rsidRPr="003D6C8F" w:rsidRDefault="0093107B" w:rsidP="0093107B">
            <w:pPr>
              <w:spacing w:line="276" w:lineRule="auto"/>
              <w:rPr>
                <w:rFonts w:ascii="Cambria" w:hAnsi="Cambria"/>
                <w:lang w:val="sr-Cyrl-RS"/>
              </w:rPr>
            </w:pPr>
          </w:p>
        </w:tc>
        <w:tc>
          <w:tcPr>
            <w:tcW w:w="0" w:type="auto"/>
            <w:shd w:val="clear" w:color="auto" w:fill="auto"/>
            <w:vAlign w:val="bottom"/>
          </w:tcPr>
          <w:p w14:paraId="656AB827"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М21</w:t>
            </w:r>
          </w:p>
        </w:tc>
        <w:tc>
          <w:tcPr>
            <w:tcW w:w="0" w:type="auto"/>
            <w:shd w:val="clear" w:color="auto" w:fill="auto"/>
            <w:vAlign w:val="bottom"/>
          </w:tcPr>
          <w:p w14:paraId="4A279C97"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8</w:t>
            </w:r>
          </w:p>
        </w:tc>
        <w:tc>
          <w:tcPr>
            <w:tcW w:w="0" w:type="auto"/>
            <w:shd w:val="clear" w:color="auto" w:fill="auto"/>
            <w:vAlign w:val="bottom"/>
          </w:tcPr>
          <w:p w14:paraId="6CAF2053" w14:textId="77777777" w:rsidR="0093107B" w:rsidRPr="003D6C8F" w:rsidRDefault="0093107B" w:rsidP="0093107B">
            <w:pPr>
              <w:spacing w:line="276" w:lineRule="auto"/>
              <w:jc w:val="right"/>
              <w:rPr>
                <w:rFonts w:ascii="Cambria" w:hAnsi="Cambria"/>
                <w:lang w:val="sr-Cyrl-RS"/>
              </w:rPr>
            </w:pPr>
          </w:p>
        </w:tc>
      </w:tr>
      <w:tr w:rsidR="0093107B" w:rsidRPr="003D6C8F" w14:paraId="339859D1" w14:textId="77777777" w:rsidTr="00D72445">
        <w:trPr>
          <w:jc w:val="center"/>
        </w:trPr>
        <w:tc>
          <w:tcPr>
            <w:tcW w:w="0" w:type="auto"/>
            <w:shd w:val="clear" w:color="auto" w:fill="auto"/>
          </w:tcPr>
          <w:p w14:paraId="36583000" w14:textId="1389801C" w:rsidR="0093107B" w:rsidRPr="003D6C8F" w:rsidRDefault="0093107B" w:rsidP="0093107B">
            <w:pPr>
              <w:spacing w:line="276" w:lineRule="auto"/>
              <w:rPr>
                <w:rFonts w:ascii="Cambria" w:hAnsi="Cambria"/>
                <w:lang w:val="sr-Cyrl-RS"/>
              </w:rPr>
            </w:pPr>
            <w:r w:rsidRPr="003D6C8F">
              <w:rPr>
                <w:rFonts w:ascii="Cambria" w:hAnsi="Cambria"/>
                <w:lang w:val="sr-Cyrl-RS"/>
              </w:rPr>
              <w:t xml:space="preserve">Рад у </w:t>
            </w:r>
            <w:r w:rsidR="00572E15">
              <w:rPr>
                <w:rFonts w:ascii="Cambria" w:hAnsi="Cambria"/>
                <w:lang w:val="sr-Cyrl-RS"/>
              </w:rPr>
              <w:t>истакнутом</w:t>
            </w:r>
            <w:r w:rsidRPr="003D6C8F">
              <w:rPr>
                <w:rFonts w:ascii="Cambria" w:hAnsi="Cambria"/>
                <w:lang w:val="sr-Cyrl-RS"/>
              </w:rPr>
              <w:t xml:space="preserve"> међународном часопису</w:t>
            </w:r>
          </w:p>
        </w:tc>
        <w:tc>
          <w:tcPr>
            <w:tcW w:w="0" w:type="auto"/>
            <w:shd w:val="clear" w:color="auto" w:fill="auto"/>
            <w:vAlign w:val="bottom"/>
          </w:tcPr>
          <w:p w14:paraId="70364BB6"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М22</w:t>
            </w:r>
          </w:p>
        </w:tc>
        <w:tc>
          <w:tcPr>
            <w:tcW w:w="0" w:type="auto"/>
            <w:shd w:val="clear" w:color="auto" w:fill="auto"/>
            <w:vAlign w:val="bottom"/>
          </w:tcPr>
          <w:p w14:paraId="6E036B8B"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5</w:t>
            </w:r>
          </w:p>
        </w:tc>
        <w:tc>
          <w:tcPr>
            <w:tcW w:w="0" w:type="auto"/>
            <w:shd w:val="clear" w:color="auto" w:fill="auto"/>
            <w:vAlign w:val="bottom"/>
          </w:tcPr>
          <w:p w14:paraId="14419907" w14:textId="77777777" w:rsidR="0093107B" w:rsidRPr="003D6C8F" w:rsidRDefault="0093107B" w:rsidP="0093107B">
            <w:pPr>
              <w:spacing w:line="276" w:lineRule="auto"/>
              <w:jc w:val="right"/>
              <w:rPr>
                <w:rFonts w:ascii="Cambria" w:hAnsi="Cambria"/>
                <w:lang w:val="sr-Cyrl-RS"/>
              </w:rPr>
            </w:pPr>
          </w:p>
        </w:tc>
      </w:tr>
      <w:tr w:rsidR="0093107B" w:rsidRPr="003D6C8F" w14:paraId="160F7A8A" w14:textId="77777777" w:rsidTr="00D72445">
        <w:trPr>
          <w:jc w:val="center"/>
        </w:trPr>
        <w:tc>
          <w:tcPr>
            <w:tcW w:w="0" w:type="auto"/>
            <w:shd w:val="clear" w:color="auto" w:fill="auto"/>
          </w:tcPr>
          <w:p w14:paraId="76BA6A35"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 xml:space="preserve">Рад у међународном часопису </w:t>
            </w:r>
          </w:p>
        </w:tc>
        <w:tc>
          <w:tcPr>
            <w:tcW w:w="0" w:type="auto"/>
            <w:shd w:val="clear" w:color="auto" w:fill="auto"/>
          </w:tcPr>
          <w:p w14:paraId="688977CD"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М23</w:t>
            </w:r>
          </w:p>
        </w:tc>
        <w:tc>
          <w:tcPr>
            <w:tcW w:w="0" w:type="auto"/>
            <w:shd w:val="clear" w:color="auto" w:fill="auto"/>
          </w:tcPr>
          <w:p w14:paraId="7CC5D9BF"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4</w:t>
            </w:r>
          </w:p>
        </w:tc>
        <w:tc>
          <w:tcPr>
            <w:tcW w:w="0" w:type="auto"/>
            <w:shd w:val="clear" w:color="auto" w:fill="auto"/>
          </w:tcPr>
          <w:p w14:paraId="4D3F7244" w14:textId="77777777" w:rsidR="0093107B" w:rsidRPr="003D6C8F" w:rsidRDefault="0093107B" w:rsidP="0093107B">
            <w:pPr>
              <w:spacing w:line="276" w:lineRule="auto"/>
              <w:jc w:val="right"/>
              <w:rPr>
                <w:rFonts w:ascii="Cambria" w:hAnsi="Cambria"/>
                <w:lang w:val="sr-Cyrl-RS"/>
              </w:rPr>
            </w:pPr>
          </w:p>
        </w:tc>
      </w:tr>
      <w:tr w:rsidR="0093107B" w:rsidRPr="003D6C8F" w14:paraId="32F64018" w14:textId="77777777" w:rsidTr="00D72445">
        <w:trPr>
          <w:jc w:val="center"/>
        </w:trPr>
        <w:tc>
          <w:tcPr>
            <w:tcW w:w="0" w:type="auto"/>
            <w:shd w:val="clear" w:color="auto" w:fill="auto"/>
          </w:tcPr>
          <w:p w14:paraId="6ADCBFD2"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Рад у часопису међународног значаја верификованог посебном одлуком</w:t>
            </w:r>
          </w:p>
        </w:tc>
        <w:tc>
          <w:tcPr>
            <w:tcW w:w="0" w:type="auto"/>
            <w:shd w:val="clear" w:color="auto" w:fill="auto"/>
          </w:tcPr>
          <w:p w14:paraId="31B7C444"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М24</w:t>
            </w:r>
          </w:p>
        </w:tc>
        <w:tc>
          <w:tcPr>
            <w:tcW w:w="0" w:type="auto"/>
            <w:shd w:val="clear" w:color="auto" w:fill="auto"/>
          </w:tcPr>
          <w:p w14:paraId="71F12A9C"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4</w:t>
            </w:r>
          </w:p>
        </w:tc>
        <w:tc>
          <w:tcPr>
            <w:tcW w:w="0" w:type="auto"/>
            <w:shd w:val="clear" w:color="auto" w:fill="auto"/>
          </w:tcPr>
          <w:p w14:paraId="4BFC8E91" w14:textId="327C6CB8" w:rsidR="0093107B" w:rsidRPr="003D6C8F" w:rsidRDefault="0093107B" w:rsidP="0093107B">
            <w:pPr>
              <w:spacing w:line="276" w:lineRule="auto"/>
              <w:jc w:val="right"/>
              <w:rPr>
                <w:rFonts w:ascii="Cambria" w:hAnsi="Cambria"/>
                <w:lang w:val="sr-Cyrl-RS"/>
              </w:rPr>
            </w:pPr>
            <w:r w:rsidRPr="003D6C8F">
              <w:rPr>
                <w:rFonts w:ascii="Cambria" w:hAnsi="Cambria"/>
                <w:lang w:val="sr-Cyrl-CS"/>
              </w:rPr>
              <w:t>1</w:t>
            </w:r>
          </w:p>
        </w:tc>
      </w:tr>
      <w:tr w:rsidR="0093107B" w:rsidRPr="003D6C8F" w14:paraId="2F3D8644" w14:textId="77777777" w:rsidTr="00D72445">
        <w:trPr>
          <w:jc w:val="center"/>
        </w:trPr>
        <w:tc>
          <w:tcPr>
            <w:tcW w:w="0" w:type="auto"/>
            <w:shd w:val="clear" w:color="auto" w:fill="auto"/>
          </w:tcPr>
          <w:p w14:paraId="2C05B661"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Научна критика и полемика у истакнутом међународном часопису</w:t>
            </w:r>
          </w:p>
        </w:tc>
        <w:tc>
          <w:tcPr>
            <w:tcW w:w="0" w:type="auto"/>
            <w:shd w:val="clear" w:color="auto" w:fill="auto"/>
          </w:tcPr>
          <w:p w14:paraId="72328306"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М25</w:t>
            </w:r>
          </w:p>
        </w:tc>
        <w:tc>
          <w:tcPr>
            <w:tcW w:w="0" w:type="auto"/>
            <w:shd w:val="clear" w:color="auto" w:fill="auto"/>
          </w:tcPr>
          <w:p w14:paraId="16D96A94"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2DDA6ABC" w14:textId="77777777" w:rsidR="0093107B" w:rsidRPr="003D6C8F" w:rsidRDefault="0093107B" w:rsidP="0093107B">
            <w:pPr>
              <w:spacing w:line="276" w:lineRule="auto"/>
              <w:jc w:val="right"/>
              <w:rPr>
                <w:rFonts w:ascii="Cambria" w:hAnsi="Cambria"/>
                <w:lang w:val="sr-Cyrl-RS"/>
              </w:rPr>
            </w:pPr>
          </w:p>
        </w:tc>
      </w:tr>
      <w:tr w:rsidR="0093107B" w:rsidRPr="003D6C8F" w14:paraId="221A28C0" w14:textId="77777777" w:rsidTr="00D72445">
        <w:trPr>
          <w:jc w:val="center"/>
        </w:trPr>
        <w:tc>
          <w:tcPr>
            <w:tcW w:w="0" w:type="auto"/>
            <w:shd w:val="clear" w:color="auto" w:fill="auto"/>
          </w:tcPr>
          <w:p w14:paraId="66549B9E"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Научна критика и полемика у међународном часопису</w:t>
            </w:r>
          </w:p>
        </w:tc>
        <w:tc>
          <w:tcPr>
            <w:tcW w:w="0" w:type="auto"/>
            <w:shd w:val="clear" w:color="auto" w:fill="auto"/>
          </w:tcPr>
          <w:p w14:paraId="56E2F016"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М26</w:t>
            </w:r>
          </w:p>
        </w:tc>
        <w:tc>
          <w:tcPr>
            <w:tcW w:w="0" w:type="auto"/>
            <w:shd w:val="clear" w:color="auto" w:fill="auto"/>
          </w:tcPr>
          <w:p w14:paraId="5B216737"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2B81800C" w14:textId="77777777" w:rsidR="0093107B" w:rsidRPr="003D6C8F" w:rsidRDefault="0093107B" w:rsidP="0093107B">
            <w:pPr>
              <w:spacing w:line="276" w:lineRule="auto"/>
              <w:jc w:val="right"/>
              <w:rPr>
                <w:rFonts w:ascii="Cambria" w:hAnsi="Cambria"/>
                <w:lang w:val="sr-Cyrl-RS"/>
              </w:rPr>
            </w:pPr>
          </w:p>
        </w:tc>
      </w:tr>
      <w:tr w:rsidR="0093107B" w:rsidRPr="003D6C8F" w14:paraId="2ADDA90A" w14:textId="77777777" w:rsidTr="00D72445">
        <w:trPr>
          <w:jc w:val="center"/>
        </w:trPr>
        <w:tc>
          <w:tcPr>
            <w:tcW w:w="0" w:type="auto"/>
            <w:shd w:val="clear" w:color="auto" w:fill="auto"/>
          </w:tcPr>
          <w:p w14:paraId="6099FFCD"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Научна критика и полемика у часопису ранга М24</w:t>
            </w:r>
          </w:p>
        </w:tc>
        <w:tc>
          <w:tcPr>
            <w:tcW w:w="0" w:type="auto"/>
            <w:shd w:val="clear" w:color="auto" w:fill="auto"/>
          </w:tcPr>
          <w:p w14:paraId="0EF74234"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М27</w:t>
            </w:r>
          </w:p>
        </w:tc>
        <w:tc>
          <w:tcPr>
            <w:tcW w:w="0" w:type="auto"/>
            <w:shd w:val="clear" w:color="auto" w:fill="auto"/>
          </w:tcPr>
          <w:p w14:paraId="3EB3797E"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06489DE2" w14:textId="77777777" w:rsidR="0093107B" w:rsidRPr="003D6C8F" w:rsidRDefault="0093107B" w:rsidP="0093107B">
            <w:pPr>
              <w:spacing w:line="276" w:lineRule="auto"/>
              <w:jc w:val="right"/>
              <w:rPr>
                <w:rFonts w:ascii="Cambria" w:hAnsi="Cambria"/>
                <w:lang w:val="sr-Cyrl-RS"/>
              </w:rPr>
            </w:pPr>
          </w:p>
        </w:tc>
      </w:tr>
      <w:tr w:rsidR="0093107B" w:rsidRPr="003D6C8F" w14:paraId="03BC10D7" w14:textId="77777777" w:rsidTr="00D72445">
        <w:trPr>
          <w:jc w:val="center"/>
        </w:trPr>
        <w:tc>
          <w:tcPr>
            <w:tcW w:w="0" w:type="auto"/>
            <w:shd w:val="clear" w:color="auto" w:fill="auto"/>
          </w:tcPr>
          <w:p w14:paraId="14AAB87B"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На годишњем нивоу:</w:t>
            </w:r>
          </w:p>
        </w:tc>
        <w:tc>
          <w:tcPr>
            <w:tcW w:w="0" w:type="auto"/>
            <w:shd w:val="clear" w:color="auto" w:fill="auto"/>
          </w:tcPr>
          <w:p w14:paraId="747403F9" w14:textId="77777777" w:rsidR="0093107B" w:rsidRPr="003D6C8F" w:rsidRDefault="0093107B" w:rsidP="0093107B">
            <w:pPr>
              <w:spacing w:line="276" w:lineRule="auto"/>
              <w:rPr>
                <w:rFonts w:ascii="Cambria" w:hAnsi="Cambria"/>
                <w:lang w:val="sr-Cyrl-RS"/>
              </w:rPr>
            </w:pPr>
          </w:p>
        </w:tc>
        <w:tc>
          <w:tcPr>
            <w:tcW w:w="0" w:type="auto"/>
            <w:shd w:val="clear" w:color="auto" w:fill="auto"/>
          </w:tcPr>
          <w:p w14:paraId="21C957A0" w14:textId="77777777" w:rsidR="0093107B" w:rsidRPr="003D6C8F" w:rsidRDefault="0093107B" w:rsidP="0093107B">
            <w:pPr>
              <w:spacing w:line="276" w:lineRule="auto"/>
              <w:jc w:val="right"/>
              <w:rPr>
                <w:rFonts w:ascii="Cambria" w:hAnsi="Cambria"/>
                <w:lang w:val="sr-Cyrl-RS"/>
              </w:rPr>
            </w:pPr>
          </w:p>
        </w:tc>
        <w:tc>
          <w:tcPr>
            <w:tcW w:w="0" w:type="auto"/>
            <w:shd w:val="clear" w:color="auto" w:fill="auto"/>
          </w:tcPr>
          <w:p w14:paraId="44336BD1" w14:textId="77777777" w:rsidR="0093107B" w:rsidRPr="003D6C8F" w:rsidRDefault="0093107B" w:rsidP="0093107B">
            <w:pPr>
              <w:spacing w:line="276" w:lineRule="auto"/>
              <w:jc w:val="right"/>
              <w:rPr>
                <w:rFonts w:ascii="Cambria" w:hAnsi="Cambria"/>
                <w:lang w:val="sr-Cyrl-RS"/>
              </w:rPr>
            </w:pPr>
          </w:p>
        </w:tc>
      </w:tr>
      <w:tr w:rsidR="0093107B" w:rsidRPr="003D6C8F" w14:paraId="67ED07E1" w14:textId="77777777" w:rsidTr="00D72445">
        <w:trPr>
          <w:jc w:val="center"/>
        </w:trPr>
        <w:tc>
          <w:tcPr>
            <w:tcW w:w="0" w:type="auto"/>
            <w:shd w:val="clear" w:color="auto" w:fill="auto"/>
          </w:tcPr>
          <w:p w14:paraId="60DEA866"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А)Главни одговорни уредник истакнутог међународног часописа или публикације са монографским делима категорије М13</w:t>
            </w:r>
          </w:p>
        </w:tc>
        <w:tc>
          <w:tcPr>
            <w:tcW w:w="0" w:type="auto"/>
            <w:shd w:val="clear" w:color="auto" w:fill="auto"/>
          </w:tcPr>
          <w:p w14:paraId="58EF35E8"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М28а</w:t>
            </w:r>
          </w:p>
        </w:tc>
        <w:tc>
          <w:tcPr>
            <w:tcW w:w="0" w:type="auto"/>
            <w:shd w:val="clear" w:color="auto" w:fill="auto"/>
          </w:tcPr>
          <w:p w14:paraId="6BF3F1DA"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3,5</w:t>
            </w:r>
          </w:p>
        </w:tc>
        <w:tc>
          <w:tcPr>
            <w:tcW w:w="0" w:type="auto"/>
            <w:shd w:val="clear" w:color="auto" w:fill="auto"/>
          </w:tcPr>
          <w:p w14:paraId="0892199B" w14:textId="77777777" w:rsidR="0093107B" w:rsidRPr="003D6C8F" w:rsidRDefault="0093107B" w:rsidP="0093107B">
            <w:pPr>
              <w:spacing w:line="276" w:lineRule="auto"/>
              <w:jc w:val="right"/>
              <w:rPr>
                <w:rFonts w:ascii="Cambria" w:hAnsi="Cambria"/>
                <w:lang w:val="sr-Cyrl-RS"/>
              </w:rPr>
            </w:pPr>
          </w:p>
        </w:tc>
      </w:tr>
      <w:tr w:rsidR="0093107B" w:rsidRPr="003D6C8F" w14:paraId="4A9AEAB9" w14:textId="77777777" w:rsidTr="00D72445">
        <w:trPr>
          <w:jc w:val="center"/>
        </w:trPr>
        <w:tc>
          <w:tcPr>
            <w:tcW w:w="0" w:type="auto"/>
            <w:shd w:val="clear" w:color="auto" w:fill="auto"/>
          </w:tcPr>
          <w:p w14:paraId="0B5421E7"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Б) Уређивање истакнутог међународног часописа (гост уредник) или публикације са монографским делима категорије М14</w:t>
            </w:r>
          </w:p>
        </w:tc>
        <w:tc>
          <w:tcPr>
            <w:tcW w:w="0" w:type="auto"/>
            <w:shd w:val="clear" w:color="auto" w:fill="auto"/>
          </w:tcPr>
          <w:p w14:paraId="35A54242"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М28б</w:t>
            </w:r>
          </w:p>
        </w:tc>
        <w:tc>
          <w:tcPr>
            <w:tcW w:w="0" w:type="auto"/>
            <w:shd w:val="clear" w:color="auto" w:fill="auto"/>
          </w:tcPr>
          <w:p w14:paraId="1FEB9F51"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2,5</w:t>
            </w:r>
          </w:p>
        </w:tc>
        <w:tc>
          <w:tcPr>
            <w:tcW w:w="0" w:type="auto"/>
            <w:shd w:val="clear" w:color="auto" w:fill="auto"/>
          </w:tcPr>
          <w:p w14:paraId="2D4BA8E3" w14:textId="77777777" w:rsidR="0093107B" w:rsidRPr="003D6C8F" w:rsidRDefault="0093107B" w:rsidP="0093107B">
            <w:pPr>
              <w:spacing w:line="276" w:lineRule="auto"/>
              <w:jc w:val="right"/>
              <w:rPr>
                <w:rFonts w:ascii="Cambria" w:hAnsi="Cambria"/>
                <w:lang w:val="sr-Cyrl-RS"/>
              </w:rPr>
            </w:pPr>
          </w:p>
        </w:tc>
      </w:tr>
      <w:tr w:rsidR="0093107B" w:rsidRPr="003D6C8F" w14:paraId="3679DEB2" w14:textId="77777777" w:rsidTr="00D72445">
        <w:trPr>
          <w:jc w:val="center"/>
        </w:trPr>
        <w:tc>
          <w:tcPr>
            <w:tcW w:w="0" w:type="auto"/>
            <w:shd w:val="clear" w:color="auto" w:fill="auto"/>
          </w:tcPr>
          <w:p w14:paraId="342BA861"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На годишњем нивоу:</w:t>
            </w:r>
          </w:p>
        </w:tc>
        <w:tc>
          <w:tcPr>
            <w:tcW w:w="0" w:type="auto"/>
            <w:shd w:val="clear" w:color="auto" w:fill="auto"/>
          </w:tcPr>
          <w:p w14:paraId="09E75DAB" w14:textId="77777777" w:rsidR="0093107B" w:rsidRPr="003D6C8F" w:rsidRDefault="0093107B" w:rsidP="0093107B">
            <w:pPr>
              <w:spacing w:line="276" w:lineRule="auto"/>
              <w:rPr>
                <w:rFonts w:ascii="Cambria" w:hAnsi="Cambria"/>
                <w:lang w:val="sr-Cyrl-RS"/>
              </w:rPr>
            </w:pPr>
          </w:p>
        </w:tc>
        <w:tc>
          <w:tcPr>
            <w:tcW w:w="0" w:type="auto"/>
            <w:shd w:val="clear" w:color="auto" w:fill="auto"/>
          </w:tcPr>
          <w:p w14:paraId="0C012717" w14:textId="77777777" w:rsidR="0093107B" w:rsidRPr="003D6C8F" w:rsidRDefault="0093107B" w:rsidP="0093107B">
            <w:pPr>
              <w:spacing w:line="276" w:lineRule="auto"/>
              <w:jc w:val="right"/>
              <w:rPr>
                <w:rFonts w:ascii="Cambria" w:hAnsi="Cambria"/>
                <w:lang w:val="sr-Cyrl-RS"/>
              </w:rPr>
            </w:pPr>
          </w:p>
        </w:tc>
        <w:tc>
          <w:tcPr>
            <w:tcW w:w="0" w:type="auto"/>
            <w:shd w:val="clear" w:color="auto" w:fill="auto"/>
          </w:tcPr>
          <w:p w14:paraId="23455926" w14:textId="77777777" w:rsidR="0093107B" w:rsidRPr="003D6C8F" w:rsidRDefault="0093107B" w:rsidP="0093107B">
            <w:pPr>
              <w:spacing w:line="276" w:lineRule="auto"/>
              <w:jc w:val="right"/>
              <w:rPr>
                <w:rFonts w:ascii="Cambria" w:hAnsi="Cambria"/>
                <w:lang w:val="sr-Cyrl-RS"/>
              </w:rPr>
            </w:pPr>
          </w:p>
        </w:tc>
      </w:tr>
      <w:tr w:rsidR="0093107B" w:rsidRPr="003D6C8F" w14:paraId="7633B814" w14:textId="77777777" w:rsidTr="00D72445">
        <w:trPr>
          <w:jc w:val="center"/>
        </w:trPr>
        <w:tc>
          <w:tcPr>
            <w:tcW w:w="0" w:type="auto"/>
            <w:shd w:val="clear" w:color="auto" w:fill="auto"/>
          </w:tcPr>
          <w:p w14:paraId="7C612EF9"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А)Уређивање међународног научног часописа; Уређивање тематских монографија</w:t>
            </w:r>
          </w:p>
        </w:tc>
        <w:tc>
          <w:tcPr>
            <w:tcW w:w="0" w:type="auto"/>
            <w:shd w:val="clear" w:color="auto" w:fill="auto"/>
          </w:tcPr>
          <w:p w14:paraId="3753FE45"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М29а</w:t>
            </w:r>
          </w:p>
        </w:tc>
        <w:tc>
          <w:tcPr>
            <w:tcW w:w="0" w:type="auto"/>
            <w:shd w:val="clear" w:color="auto" w:fill="auto"/>
          </w:tcPr>
          <w:p w14:paraId="2C4E61A1"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560418AE" w14:textId="77777777" w:rsidR="0093107B" w:rsidRPr="003D6C8F" w:rsidRDefault="0093107B" w:rsidP="0093107B">
            <w:pPr>
              <w:spacing w:line="276" w:lineRule="auto"/>
              <w:jc w:val="right"/>
              <w:rPr>
                <w:rFonts w:ascii="Cambria" w:hAnsi="Cambria"/>
                <w:lang w:val="sr-Cyrl-RS"/>
              </w:rPr>
            </w:pPr>
          </w:p>
        </w:tc>
      </w:tr>
      <w:tr w:rsidR="0093107B" w:rsidRPr="003D6C8F" w14:paraId="09ADB048" w14:textId="77777777" w:rsidTr="00D72445">
        <w:trPr>
          <w:jc w:val="center"/>
        </w:trPr>
        <w:tc>
          <w:tcPr>
            <w:tcW w:w="0" w:type="auto"/>
            <w:shd w:val="clear" w:color="auto" w:fill="auto"/>
          </w:tcPr>
          <w:p w14:paraId="3929D48C"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Б)Главни одговорни уредник националног часописа</w:t>
            </w:r>
          </w:p>
        </w:tc>
        <w:tc>
          <w:tcPr>
            <w:tcW w:w="0" w:type="auto"/>
            <w:shd w:val="clear" w:color="auto" w:fill="auto"/>
          </w:tcPr>
          <w:p w14:paraId="14CBCD50"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М29б</w:t>
            </w:r>
          </w:p>
        </w:tc>
        <w:tc>
          <w:tcPr>
            <w:tcW w:w="0" w:type="auto"/>
            <w:shd w:val="clear" w:color="auto" w:fill="auto"/>
          </w:tcPr>
          <w:p w14:paraId="6990305B"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5B9BF909" w14:textId="77777777" w:rsidR="0093107B" w:rsidRPr="003D6C8F" w:rsidRDefault="0093107B" w:rsidP="0093107B">
            <w:pPr>
              <w:spacing w:line="276" w:lineRule="auto"/>
              <w:jc w:val="right"/>
              <w:rPr>
                <w:rFonts w:ascii="Cambria" w:hAnsi="Cambria"/>
                <w:lang w:val="sr-Cyrl-RS"/>
              </w:rPr>
            </w:pPr>
          </w:p>
        </w:tc>
      </w:tr>
      <w:tr w:rsidR="0093107B" w:rsidRPr="003D6C8F" w14:paraId="0D27A3BB" w14:textId="77777777" w:rsidTr="00D72445">
        <w:trPr>
          <w:jc w:val="center"/>
        </w:trPr>
        <w:tc>
          <w:tcPr>
            <w:tcW w:w="0" w:type="auto"/>
            <w:shd w:val="clear" w:color="auto" w:fill="auto"/>
          </w:tcPr>
          <w:p w14:paraId="67505DBF"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В)Уређивање националног научног часописа; Уређивање тематских монографија</w:t>
            </w:r>
          </w:p>
        </w:tc>
        <w:tc>
          <w:tcPr>
            <w:tcW w:w="0" w:type="auto"/>
            <w:shd w:val="clear" w:color="auto" w:fill="auto"/>
          </w:tcPr>
          <w:p w14:paraId="11294CF2"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М29в</w:t>
            </w:r>
          </w:p>
        </w:tc>
        <w:tc>
          <w:tcPr>
            <w:tcW w:w="0" w:type="auto"/>
            <w:shd w:val="clear" w:color="auto" w:fill="auto"/>
          </w:tcPr>
          <w:p w14:paraId="78798A3F"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69B984C7" w14:textId="77777777" w:rsidR="0093107B" w:rsidRPr="003D6C8F" w:rsidRDefault="0093107B" w:rsidP="0093107B">
            <w:pPr>
              <w:spacing w:line="276" w:lineRule="auto"/>
              <w:jc w:val="right"/>
              <w:rPr>
                <w:rFonts w:ascii="Cambria" w:hAnsi="Cambria"/>
                <w:lang w:val="sr-Cyrl-RS"/>
              </w:rPr>
            </w:pPr>
          </w:p>
        </w:tc>
      </w:tr>
      <w:tr w:rsidR="0093107B" w:rsidRPr="003D6C8F" w14:paraId="30ECB7FE" w14:textId="77777777" w:rsidTr="00D72445">
        <w:trPr>
          <w:jc w:val="center"/>
        </w:trPr>
        <w:tc>
          <w:tcPr>
            <w:tcW w:w="0" w:type="auto"/>
            <w:shd w:val="clear" w:color="auto" w:fill="auto"/>
          </w:tcPr>
          <w:p w14:paraId="44C103D1" w14:textId="77777777" w:rsidR="0093107B" w:rsidRPr="003D6C8F" w:rsidRDefault="0093107B" w:rsidP="0093107B">
            <w:pPr>
              <w:spacing w:line="276" w:lineRule="auto"/>
              <w:rPr>
                <w:rFonts w:ascii="Cambria" w:hAnsi="Cambria"/>
                <w:b/>
                <w:lang w:val="sr-Cyrl-RS"/>
              </w:rPr>
            </w:pPr>
            <w:r w:rsidRPr="003D6C8F">
              <w:rPr>
                <w:rFonts w:ascii="Cambria" w:hAnsi="Cambria"/>
                <w:b/>
                <w:lang w:val="sr-Cyrl-RS"/>
              </w:rPr>
              <w:t>Зборници са међународних научних скупова М30</w:t>
            </w:r>
          </w:p>
        </w:tc>
        <w:tc>
          <w:tcPr>
            <w:tcW w:w="0" w:type="auto"/>
            <w:shd w:val="clear" w:color="auto" w:fill="auto"/>
            <w:vAlign w:val="bottom"/>
          </w:tcPr>
          <w:p w14:paraId="3BBC3C52" w14:textId="77777777" w:rsidR="0093107B" w:rsidRPr="003D6C8F" w:rsidRDefault="0093107B" w:rsidP="0093107B">
            <w:pPr>
              <w:spacing w:line="276" w:lineRule="auto"/>
              <w:rPr>
                <w:rFonts w:ascii="Cambria" w:hAnsi="Cambria"/>
                <w:b/>
                <w:lang w:val="sr-Cyrl-RS"/>
              </w:rPr>
            </w:pPr>
          </w:p>
        </w:tc>
        <w:tc>
          <w:tcPr>
            <w:tcW w:w="0" w:type="auto"/>
            <w:shd w:val="clear" w:color="auto" w:fill="auto"/>
            <w:vAlign w:val="bottom"/>
          </w:tcPr>
          <w:p w14:paraId="3F62F5FF" w14:textId="77777777" w:rsidR="0093107B" w:rsidRPr="003D6C8F" w:rsidRDefault="0093107B" w:rsidP="0093107B">
            <w:pPr>
              <w:spacing w:line="276" w:lineRule="auto"/>
              <w:jc w:val="right"/>
              <w:rPr>
                <w:rFonts w:ascii="Cambria" w:hAnsi="Cambria"/>
                <w:b/>
                <w:lang w:val="sr-Cyrl-RS"/>
              </w:rPr>
            </w:pPr>
          </w:p>
        </w:tc>
        <w:tc>
          <w:tcPr>
            <w:tcW w:w="0" w:type="auto"/>
            <w:shd w:val="clear" w:color="auto" w:fill="auto"/>
            <w:vAlign w:val="bottom"/>
          </w:tcPr>
          <w:p w14:paraId="52841A2B" w14:textId="77777777" w:rsidR="0093107B" w:rsidRPr="003D6C8F" w:rsidRDefault="0093107B" w:rsidP="0093107B">
            <w:pPr>
              <w:spacing w:line="276" w:lineRule="auto"/>
              <w:jc w:val="right"/>
              <w:rPr>
                <w:rFonts w:ascii="Cambria" w:hAnsi="Cambria"/>
                <w:b/>
                <w:lang w:val="sr-Cyrl-RS"/>
              </w:rPr>
            </w:pPr>
          </w:p>
        </w:tc>
      </w:tr>
      <w:tr w:rsidR="0093107B" w:rsidRPr="003D6C8F" w14:paraId="1AB4EF3B" w14:textId="77777777" w:rsidTr="00D72445">
        <w:trPr>
          <w:jc w:val="center"/>
        </w:trPr>
        <w:tc>
          <w:tcPr>
            <w:tcW w:w="0" w:type="auto"/>
            <w:shd w:val="clear" w:color="auto" w:fill="auto"/>
          </w:tcPr>
          <w:p w14:paraId="045B52FC"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Предавање по позиву са међународног скупа штампано у целини (обавезно позивно писмо)</w:t>
            </w:r>
          </w:p>
        </w:tc>
        <w:tc>
          <w:tcPr>
            <w:tcW w:w="0" w:type="auto"/>
            <w:shd w:val="clear" w:color="auto" w:fill="auto"/>
          </w:tcPr>
          <w:p w14:paraId="3E8B3A81"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М31</w:t>
            </w:r>
          </w:p>
        </w:tc>
        <w:tc>
          <w:tcPr>
            <w:tcW w:w="0" w:type="auto"/>
            <w:shd w:val="clear" w:color="auto" w:fill="auto"/>
          </w:tcPr>
          <w:p w14:paraId="7E504019"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3,5</w:t>
            </w:r>
          </w:p>
        </w:tc>
        <w:tc>
          <w:tcPr>
            <w:tcW w:w="0" w:type="auto"/>
            <w:shd w:val="clear" w:color="auto" w:fill="auto"/>
          </w:tcPr>
          <w:p w14:paraId="67B80C18" w14:textId="77777777" w:rsidR="0093107B" w:rsidRPr="003D6C8F" w:rsidRDefault="0093107B" w:rsidP="0093107B">
            <w:pPr>
              <w:spacing w:line="276" w:lineRule="auto"/>
              <w:jc w:val="right"/>
              <w:rPr>
                <w:rFonts w:ascii="Cambria" w:hAnsi="Cambria"/>
                <w:lang w:val="sr-Cyrl-RS"/>
              </w:rPr>
            </w:pPr>
          </w:p>
        </w:tc>
      </w:tr>
      <w:tr w:rsidR="0093107B" w:rsidRPr="003D6C8F" w14:paraId="60CC3D9A" w14:textId="77777777" w:rsidTr="00D72445">
        <w:trPr>
          <w:jc w:val="center"/>
        </w:trPr>
        <w:tc>
          <w:tcPr>
            <w:tcW w:w="0" w:type="auto"/>
            <w:shd w:val="clear" w:color="auto" w:fill="auto"/>
          </w:tcPr>
          <w:p w14:paraId="2A4A5D3D"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Предавање по позиву са међународног скупа штампано у изводу</w:t>
            </w:r>
          </w:p>
        </w:tc>
        <w:tc>
          <w:tcPr>
            <w:tcW w:w="0" w:type="auto"/>
            <w:shd w:val="clear" w:color="auto" w:fill="auto"/>
          </w:tcPr>
          <w:p w14:paraId="01E7A67C"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M32</w:t>
            </w:r>
          </w:p>
        </w:tc>
        <w:tc>
          <w:tcPr>
            <w:tcW w:w="0" w:type="auto"/>
            <w:shd w:val="clear" w:color="auto" w:fill="auto"/>
          </w:tcPr>
          <w:p w14:paraId="2EEA94CD"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785B4753" w14:textId="77777777" w:rsidR="0093107B" w:rsidRPr="003D6C8F" w:rsidRDefault="0093107B" w:rsidP="0093107B">
            <w:pPr>
              <w:spacing w:line="276" w:lineRule="auto"/>
              <w:jc w:val="right"/>
              <w:rPr>
                <w:rFonts w:ascii="Cambria" w:hAnsi="Cambria"/>
                <w:lang w:val="sr-Cyrl-RS"/>
              </w:rPr>
            </w:pPr>
          </w:p>
        </w:tc>
      </w:tr>
      <w:tr w:rsidR="0093107B" w:rsidRPr="003D6C8F" w14:paraId="6B7C6AD0" w14:textId="77777777" w:rsidTr="00D72445">
        <w:trPr>
          <w:jc w:val="center"/>
        </w:trPr>
        <w:tc>
          <w:tcPr>
            <w:tcW w:w="0" w:type="auto"/>
            <w:shd w:val="clear" w:color="auto" w:fill="auto"/>
          </w:tcPr>
          <w:p w14:paraId="16641FEE"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 xml:space="preserve">Саопштење са међународног скупа штампано у целини </w:t>
            </w:r>
          </w:p>
        </w:tc>
        <w:tc>
          <w:tcPr>
            <w:tcW w:w="0" w:type="auto"/>
            <w:shd w:val="clear" w:color="auto" w:fill="auto"/>
          </w:tcPr>
          <w:p w14:paraId="1A299EEB"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 xml:space="preserve">M33 </w:t>
            </w:r>
          </w:p>
        </w:tc>
        <w:tc>
          <w:tcPr>
            <w:tcW w:w="0" w:type="auto"/>
            <w:shd w:val="clear" w:color="auto" w:fill="auto"/>
          </w:tcPr>
          <w:p w14:paraId="49C24C5A"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3DF7EE44" w14:textId="6A63AED3" w:rsidR="0093107B" w:rsidRPr="003D6C8F" w:rsidRDefault="0093107B" w:rsidP="0093107B">
            <w:pPr>
              <w:spacing w:line="276" w:lineRule="auto"/>
              <w:jc w:val="right"/>
              <w:rPr>
                <w:rFonts w:ascii="Cambria" w:hAnsi="Cambria"/>
                <w:lang w:val="sr-Cyrl-RS"/>
              </w:rPr>
            </w:pPr>
            <w:r w:rsidRPr="003D6C8F">
              <w:rPr>
                <w:rFonts w:ascii="Cambria" w:hAnsi="Cambria"/>
                <w:lang w:val="sr-Cyrl-CS"/>
              </w:rPr>
              <w:t>3</w:t>
            </w:r>
          </w:p>
        </w:tc>
      </w:tr>
      <w:tr w:rsidR="0093107B" w:rsidRPr="003D6C8F" w14:paraId="73A73EE4" w14:textId="77777777" w:rsidTr="00D72445">
        <w:trPr>
          <w:jc w:val="center"/>
        </w:trPr>
        <w:tc>
          <w:tcPr>
            <w:tcW w:w="0" w:type="auto"/>
            <w:shd w:val="clear" w:color="auto" w:fill="auto"/>
          </w:tcPr>
          <w:p w14:paraId="1F1A8BAD"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 xml:space="preserve">Саопштење са међународног скупа штампано у изводу </w:t>
            </w:r>
          </w:p>
        </w:tc>
        <w:tc>
          <w:tcPr>
            <w:tcW w:w="0" w:type="auto"/>
            <w:shd w:val="clear" w:color="auto" w:fill="auto"/>
          </w:tcPr>
          <w:p w14:paraId="586D24B8"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 xml:space="preserve">M34 </w:t>
            </w:r>
          </w:p>
        </w:tc>
        <w:tc>
          <w:tcPr>
            <w:tcW w:w="0" w:type="auto"/>
            <w:shd w:val="clear" w:color="auto" w:fill="auto"/>
          </w:tcPr>
          <w:p w14:paraId="6E267B83"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555D342B" w14:textId="0D36C8A5" w:rsidR="0093107B" w:rsidRPr="003D6C8F" w:rsidRDefault="0093107B" w:rsidP="0093107B">
            <w:pPr>
              <w:spacing w:line="276" w:lineRule="auto"/>
              <w:jc w:val="right"/>
              <w:rPr>
                <w:rFonts w:ascii="Cambria" w:hAnsi="Cambria"/>
                <w:lang w:val="sr-Cyrl-RS"/>
              </w:rPr>
            </w:pPr>
            <w:r w:rsidRPr="003D6C8F">
              <w:rPr>
                <w:rFonts w:ascii="Cambria" w:hAnsi="Cambria"/>
                <w:lang w:val="sr-Cyrl-CS"/>
              </w:rPr>
              <w:t>2</w:t>
            </w:r>
          </w:p>
        </w:tc>
      </w:tr>
      <w:tr w:rsidR="0093107B" w:rsidRPr="003D6C8F" w14:paraId="1EC1CDDE" w14:textId="77777777" w:rsidTr="00D72445">
        <w:trPr>
          <w:jc w:val="center"/>
        </w:trPr>
        <w:tc>
          <w:tcPr>
            <w:tcW w:w="0" w:type="auto"/>
            <w:shd w:val="clear" w:color="auto" w:fill="auto"/>
          </w:tcPr>
          <w:p w14:paraId="7224B8E5"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Ауторизована дискусија са међународног скупа</w:t>
            </w:r>
          </w:p>
        </w:tc>
        <w:tc>
          <w:tcPr>
            <w:tcW w:w="0" w:type="auto"/>
            <w:shd w:val="clear" w:color="auto" w:fill="auto"/>
          </w:tcPr>
          <w:p w14:paraId="05D62401"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М35</w:t>
            </w:r>
          </w:p>
        </w:tc>
        <w:tc>
          <w:tcPr>
            <w:tcW w:w="0" w:type="auto"/>
            <w:shd w:val="clear" w:color="auto" w:fill="auto"/>
          </w:tcPr>
          <w:p w14:paraId="032FE2C1"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0,3</w:t>
            </w:r>
          </w:p>
        </w:tc>
        <w:tc>
          <w:tcPr>
            <w:tcW w:w="0" w:type="auto"/>
            <w:shd w:val="clear" w:color="auto" w:fill="auto"/>
          </w:tcPr>
          <w:p w14:paraId="5F1AB5EA" w14:textId="77777777" w:rsidR="0093107B" w:rsidRPr="003D6C8F" w:rsidRDefault="0093107B" w:rsidP="0093107B">
            <w:pPr>
              <w:spacing w:line="276" w:lineRule="auto"/>
              <w:jc w:val="right"/>
              <w:rPr>
                <w:rFonts w:ascii="Cambria" w:hAnsi="Cambria"/>
                <w:lang w:val="sr-Cyrl-RS"/>
              </w:rPr>
            </w:pPr>
          </w:p>
        </w:tc>
      </w:tr>
      <w:tr w:rsidR="0093107B" w:rsidRPr="003D6C8F" w14:paraId="4F993693" w14:textId="77777777" w:rsidTr="00D72445">
        <w:trPr>
          <w:jc w:val="center"/>
        </w:trPr>
        <w:tc>
          <w:tcPr>
            <w:tcW w:w="0" w:type="auto"/>
            <w:shd w:val="clear" w:color="auto" w:fill="auto"/>
          </w:tcPr>
          <w:p w14:paraId="0C0391CC" w14:textId="77777777" w:rsidR="0093107B" w:rsidRPr="003D6C8F" w:rsidRDefault="0093107B" w:rsidP="0093107B">
            <w:pPr>
              <w:autoSpaceDE w:val="0"/>
              <w:autoSpaceDN w:val="0"/>
              <w:adjustRightInd w:val="0"/>
              <w:spacing w:line="276" w:lineRule="auto"/>
              <w:rPr>
                <w:rFonts w:ascii="Cambria" w:hAnsi="Cambria"/>
                <w:lang w:val="sr-Cyrl-RS"/>
              </w:rPr>
            </w:pPr>
            <w:r w:rsidRPr="003D6C8F">
              <w:rPr>
                <w:rFonts w:ascii="Cambria" w:hAnsi="Cambria"/>
                <w:lang w:val="sr-Cyrl-RS"/>
              </w:rPr>
              <w:t>Уређивање зборника саопштења међународног научног скупа</w:t>
            </w:r>
          </w:p>
        </w:tc>
        <w:tc>
          <w:tcPr>
            <w:tcW w:w="0" w:type="auto"/>
            <w:shd w:val="clear" w:color="auto" w:fill="auto"/>
          </w:tcPr>
          <w:p w14:paraId="7FFCF1E8"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М36</w:t>
            </w:r>
          </w:p>
        </w:tc>
        <w:tc>
          <w:tcPr>
            <w:tcW w:w="0" w:type="auto"/>
            <w:shd w:val="clear" w:color="auto" w:fill="auto"/>
          </w:tcPr>
          <w:p w14:paraId="25D95754"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1DF809B5" w14:textId="77777777" w:rsidR="0093107B" w:rsidRPr="003D6C8F" w:rsidRDefault="0093107B" w:rsidP="0093107B">
            <w:pPr>
              <w:spacing w:line="276" w:lineRule="auto"/>
              <w:jc w:val="right"/>
              <w:rPr>
                <w:rFonts w:ascii="Cambria" w:hAnsi="Cambria"/>
                <w:lang w:val="sr-Cyrl-RS"/>
              </w:rPr>
            </w:pPr>
          </w:p>
        </w:tc>
      </w:tr>
      <w:tr w:rsidR="0093107B" w:rsidRPr="003D6C8F" w14:paraId="0C56A7EC" w14:textId="77777777" w:rsidTr="00D72445">
        <w:trPr>
          <w:jc w:val="center"/>
        </w:trPr>
        <w:tc>
          <w:tcPr>
            <w:tcW w:w="0" w:type="auto"/>
            <w:gridSpan w:val="4"/>
            <w:shd w:val="clear" w:color="auto" w:fill="auto"/>
          </w:tcPr>
          <w:p w14:paraId="43CF8CBB" w14:textId="5BA09D23" w:rsidR="0093107B" w:rsidRPr="003D6C8F" w:rsidRDefault="0093107B" w:rsidP="0093107B">
            <w:pPr>
              <w:autoSpaceDE w:val="0"/>
              <w:autoSpaceDN w:val="0"/>
              <w:adjustRightInd w:val="0"/>
              <w:spacing w:line="276" w:lineRule="auto"/>
              <w:jc w:val="right"/>
              <w:rPr>
                <w:rFonts w:ascii="Cambria" w:hAnsi="Cambria"/>
                <w:b/>
                <w:lang w:val="sr-Cyrl-RS"/>
              </w:rPr>
            </w:pPr>
            <w:r w:rsidRPr="003D6C8F">
              <w:rPr>
                <w:rFonts w:ascii="Cambria" w:hAnsi="Cambria"/>
                <w:b/>
                <w:lang w:val="sr-Cyrl-RS"/>
              </w:rPr>
              <w:t>УКУПНО ПУБЛИКАЦИЈА МЕЂУНАРОДНОГ ЗНАЧАЈА</w:t>
            </w:r>
            <w:r w:rsidR="00511E8F" w:rsidRPr="003D6C8F">
              <w:rPr>
                <w:rFonts w:ascii="Cambria" w:hAnsi="Cambria"/>
                <w:b/>
                <w:lang w:val="sr-Cyrl-RS"/>
              </w:rPr>
              <w:t xml:space="preserve"> </w:t>
            </w:r>
            <w:r w:rsidRPr="003D6C8F">
              <w:rPr>
                <w:rFonts w:ascii="Cambria" w:hAnsi="Cambria"/>
                <w:b/>
                <w:bCs/>
                <w:lang w:val="sr-Cyrl-RS"/>
              </w:rPr>
              <w:t>8</w:t>
            </w:r>
          </w:p>
        </w:tc>
      </w:tr>
      <w:tr w:rsidR="0093107B" w:rsidRPr="003D6C8F" w14:paraId="7045F140" w14:textId="77777777" w:rsidTr="00D72445">
        <w:trPr>
          <w:jc w:val="center"/>
        </w:trPr>
        <w:tc>
          <w:tcPr>
            <w:tcW w:w="0" w:type="auto"/>
            <w:shd w:val="clear" w:color="auto" w:fill="auto"/>
          </w:tcPr>
          <w:p w14:paraId="7374AEDF" w14:textId="77777777" w:rsidR="0093107B" w:rsidRPr="003D6C8F" w:rsidRDefault="0093107B" w:rsidP="0093107B">
            <w:pPr>
              <w:spacing w:line="276" w:lineRule="auto"/>
              <w:rPr>
                <w:rFonts w:ascii="Cambria" w:hAnsi="Cambria"/>
                <w:b/>
                <w:bCs/>
                <w:lang w:val="sr-Cyrl-RS"/>
              </w:rPr>
            </w:pPr>
            <w:r w:rsidRPr="003D6C8F">
              <w:rPr>
                <w:rFonts w:ascii="Cambria" w:hAnsi="Cambria"/>
                <w:b/>
                <w:bCs/>
                <w:lang w:val="sr-Cyrl-RS"/>
              </w:rPr>
              <w:t>Публикације националног значаја М40</w:t>
            </w:r>
          </w:p>
        </w:tc>
        <w:tc>
          <w:tcPr>
            <w:tcW w:w="0" w:type="auto"/>
            <w:shd w:val="clear" w:color="auto" w:fill="auto"/>
            <w:vAlign w:val="bottom"/>
          </w:tcPr>
          <w:p w14:paraId="5E658C4F" w14:textId="77777777" w:rsidR="0093107B" w:rsidRPr="003D6C8F" w:rsidRDefault="0093107B" w:rsidP="0093107B">
            <w:pPr>
              <w:spacing w:line="276" w:lineRule="auto"/>
              <w:rPr>
                <w:rFonts w:ascii="Cambria" w:hAnsi="Cambria"/>
                <w:lang w:val="sr-Cyrl-RS"/>
              </w:rPr>
            </w:pPr>
          </w:p>
        </w:tc>
        <w:tc>
          <w:tcPr>
            <w:tcW w:w="0" w:type="auto"/>
            <w:shd w:val="clear" w:color="auto" w:fill="auto"/>
            <w:vAlign w:val="bottom"/>
          </w:tcPr>
          <w:p w14:paraId="78C490BB" w14:textId="77777777" w:rsidR="0093107B" w:rsidRPr="003D6C8F" w:rsidRDefault="0093107B" w:rsidP="0093107B">
            <w:pPr>
              <w:spacing w:line="276" w:lineRule="auto"/>
              <w:jc w:val="right"/>
              <w:rPr>
                <w:rFonts w:ascii="Cambria" w:hAnsi="Cambria"/>
                <w:lang w:val="sr-Cyrl-RS"/>
              </w:rPr>
            </w:pPr>
          </w:p>
        </w:tc>
        <w:tc>
          <w:tcPr>
            <w:tcW w:w="0" w:type="auto"/>
            <w:shd w:val="clear" w:color="auto" w:fill="auto"/>
            <w:vAlign w:val="bottom"/>
          </w:tcPr>
          <w:p w14:paraId="27F15490" w14:textId="77777777" w:rsidR="0093107B" w:rsidRPr="003D6C8F" w:rsidRDefault="0093107B" w:rsidP="0093107B">
            <w:pPr>
              <w:spacing w:line="276" w:lineRule="auto"/>
              <w:jc w:val="right"/>
              <w:rPr>
                <w:rFonts w:ascii="Cambria" w:hAnsi="Cambria"/>
                <w:lang w:val="sr-Cyrl-RS"/>
              </w:rPr>
            </w:pPr>
          </w:p>
        </w:tc>
      </w:tr>
      <w:tr w:rsidR="0093107B" w:rsidRPr="003D6C8F" w14:paraId="4B4144B7" w14:textId="77777777" w:rsidTr="00D72445">
        <w:trPr>
          <w:jc w:val="center"/>
        </w:trPr>
        <w:tc>
          <w:tcPr>
            <w:tcW w:w="0" w:type="auto"/>
            <w:shd w:val="clear" w:color="auto" w:fill="auto"/>
          </w:tcPr>
          <w:p w14:paraId="46451564" w14:textId="77777777" w:rsidR="0093107B" w:rsidRPr="003D6C8F" w:rsidRDefault="0093107B" w:rsidP="0093107B">
            <w:pPr>
              <w:autoSpaceDE w:val="0"/>
              <w:autoSpaceDN w:val="0"/>
              <w:adjustRightInd w:val="0"/>
              <w:spacing w:line="276" w:lineRule="auto"/>
              <w:rPr>
                <w:rFonts w:ascii="Cambria" w:hAnsi="Cambria"/>
                <w:lang w:val="sr-Cyrl-RS"/>
              </w:rPr>
            </w:pPr>
            <w:r w:rsidRPr="003D6C8F">
              <w:rPr>
                <w:rFonts w:ascii="Cambria" w:hAnsi="Cambria"/>
                <w:lang w:val="sr-Cyrl-RS"/>
              </w:rPr>
              <w:t xml:space="preserve">Истакнута монографија националног значаја </w:t>
            </w:r>
          </w:p>
        </w:tc>
        <w:tc>
          <w:tcPr>
            <w:tcW w:w="0" w:type="auto"/>
            <w:shd w:val="clear" w:color="auto" w:fill="auto"/>
          </w:tcPr>
          <w:p w14:paraId="635281F4" w14:textId="77777777" w:rsidR="0093107B" w:rsidRPr="003D6C8F" w:rsidRDefault="0093107B" w:rsidP="0093107B">
            <w:pPr>
              <w:autoSpaceDE w:val="0"/>
              <w:autoSpaceDN w:val="0"/>
              <w:adjustRightInd w:val="0"/>
              <w:spacing w:line="276" w:lineRule="auto"/>
              <w:rPr>
                <w:rFonts w:ascii="Cambria" w:hAnsi="Cambria"/>
                <w:lang w:val="sr-Cyrl-RS"/>
              </w:rPr>
            </w:pPr>
            <w:r w:rsidRPr="003D6C8F">
              <w:rPr>
                <w:rFonts w:ascii="Cambria" w:hAnsi="Cambria"/>
                <w:lang w:val="sr-Cyrl-RS"/>
              </w:rPr>
              <w:t>M41</w:t>
            </w:r>
          </w:p>
        </w:tc>
        <w:tc>
          <w:tcPr>
            <w:tcW w:w="0" w:type="auto"/>
            <w:shd w:val="clear" w:color="auto" w:fill="auto"/>
          </w:tcPr>
          <w:p w14:paraId="6F506BAB"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9</w:t>
            </w:r>
          </w:p>
        </w:tc>
        <w:tc>
          <w:tcPr>
            <w:tcW w:w="0" w:type="auto"/>
            <w:shd w:val="clear" w:color="auto" w:fill="auto"/>
          </w:tcPr>
          <w:p w14:paraId="7B3F6CE3" w14:textId="77777777" w:rsidR="0093107B" w:rsidRPr="003D6C8F" w:rsidRDefault="0093107B" w:rsidP="0093107B">
            <w:pPr>
              <w:spacing w:line="276" w:lineRule="auto"/>
              <w:jc w:val="right"/>
              <w:rPr>
                <w:rFonts w:ascii="Cambria" w:hAnsi="Cambria"/>
                <w:lang w:val="sr-Cyrl-RS"/>
              </w:rPr>
            </w:pPr>
          </w:p>
        </w:tc>
      </w:tr>
      <w:tr w:rsidR="0093107B" w:rsidRPr="003D6C8F" w14:paraId="1FB23B81" w14:textId="77777777" w:rsidTr="00D72445">
        <w:trPr>
          <w:jc w:val="center"/>
        </w:trPr>
        <w:tc>
          <w:tcPr>
            <w:tcW w:w="0" w:type="auto"/>
            <w:shd w:val="clear" w:color="auto" w:fill="auto"/>
          </w:tcPr>
          <w:p w14:paraId="21F5EAE3"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 xml:space="preserve">Монографија националног значаја </w:t>
            </w:r>
          </w:p>
        </w:tc>
        <w:tc>
          <w:tcPr>
            <w:tcW w:w="0" w:type="auto"/>
            <w:shd w:val="clear" w:color="auto" w:fill="auto"/>
          </w:tcPr>
          <w:p w14:paraId="7240C819" w14:textId="77777777" w:rsidR="0093107B" w:rsidRPr="003D6C8F" w:rsidRDefault="0093107B" w:rsidP="0093107B">
            <w:pPr>
              <w:autoSpaceDE w:val="0"/>
              <w:autoSpaceDN w:val="0"/>
              <w:adjustRightInd w:val="0"/>
              <w:spacing w:line="276" w:lineRule="auto"/>
              <w:rPr>
                <w:rFonts w:ascii="Cambria" w:hAnsi="Cambria"/>
                <w:lang w:val="sr-Cyrl-RS"/>
              </w:rPr>
            </w:pPr>
            <w:r w:rsidRPr="003D6C8F">
              <w:rPr>
                <w:rFonts w:ascii="Cambria" w:hAnsi="Cambria"/>
                <w:lang w:val="sr-Cyrl-RS"/>
              </w:rPr>
              <w:t>M42</w:t>
            </w:r>
          </w:p>
        </w:tc>
        <w:tc>
          <w:tcPr>
            <w:tcW w:w="0" w:type="auto"/>
            <w:shd w:val="clear" w:color="auto" w:fill="auto"/>
          </w:tcPr>
          <w:p w14:paraId="3A496BC8"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7</w:t>
            </w:r>
          </w:p>
        </w:tc>
        <w:tc>
          <w:tcPr>
            <w:tcW w:w="0" w:type="auto"/>
            <w:shd w:val="clear" w:color="auto" w:fill="auto"/>
          </w:tcPr>
          <w:p w14:paraId="2DB8A582" w14:textId="09BC1C50" w:rsidR="0093107B" w:rsidRPr="003D6C8F" w:rsidRDefault="0093107B" w:rsidP="0093107B">
            <w:pPr>
              <w:spacing w:line="276" w:lineRule="auto"/>
              <w:jc w:val="right"/>
              <w:rPr>
                <w:rFonts w:ascii="Cambria" w:hAnsi="Cambria"/>
                <w:lang w:val="sr-Cyrl-RS"/>
              </w:rPr>
            </w:pPr>
            <w:r w:rsidRPr="003D6C8F">
              <w:rPr>
                <w:rFonts w:ascii="Cambria" w:hAnsi="Cambria"/>
                <w:lang w:val="sr-Cyrl-CS"/>
              </w:rPr>
              <w:t>1</w:t>
            </w:r>
          </w:p>
        </w:tc>
      </w:tr>
      <w:tr w:rsidR="0093107B" w:rsidRPr="003D6C8F" w14:paraId="31167516" w14:textId="77777777" w:rsidTr="00D72445">
        <w:trPr>
          <w:jc w:val="center"/>
        </w:trPr>
        <w:tc>
          <w:tcPr>
            <w:tcW w:w="0" w:type="auto"/>
            <w:shd w:val="clear" w:color="auto" w:fill="auto"/>
          </w:tcPr>
          <w:p w14:paraId="13A17E16"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Монографска библиографска публикација или монографска студија</w:t>
            </w:r>
          </w:p>
        </w:tc>
        <w:tc>
          <w:tcPr>
            <w:tcW w:w="0" w:type="auto"/>
            <w:shd w:val="clear" w:color="auto" w:fill="auto"/>
          </w:tcPr>
          <w:p w14:paraId="356ECAA4"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 xml:space="preserve">М43 </w:t>
            </w:r>
          </w:p>
        </w:tc>
        <w:tc>
          <w:tcPr>
            <w:tcW w:w="0" w:type="auto"/>
            <w:shd w:val="clear" w:color="auto" w:fill="auto"/>
          </w:tcPr>
          <w:p w14:paraId="7660B557"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7719BA8C" w14:textId="77777777" w:rsidR="0093107B" w:rsidRPr="003D6C8F" w:rsidRDefault="0093107B" w:rsidP="0093107B">
            <w:pPr>
              <w:spacing w:line="276" w:lineRule="auto"/>
              <w:jc w:val="right"/>
              <w:rPr>
                <w:rFonts w:ascii="Cambria" w:hAnsi="Cambria"/>
                <w:lang w:val="sr-Cyrl-RS"/>
              </w:rPr>
            </w:pPr>
          </w:p>
        </w:tc>
      </w:tr>
      <w:tr w:rsidR="0093107B" w:rsidRPr="003D6C8F" w14:paraId="56818220" w14:textId="77777777" w:rsidTr="00D72445">
        <w:trPr>
          <w:jc w:val="center"/>
        </w:trPr>
        <w:tc>
          <w:tcPr>
            <w:tcW w:w="0" w:type="auto"/>
            <w:shd w:val="clear" w:color="auto" w:fill="auto"/>
          </w:tcPr>
          <w:p w14:paraId="459699F2"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 xml:space="preserve">Поглавље у књизи М41 или рад у истакнутом тематском зборнику водећег националног значаја </w:t>
            </w:r>
          </w:p>
        </w:tc>
        <w:tc>
          <w:tcPr>
            <w:tcW w:w="0" w:type="auto"/>
            <w:shd w:val="clear" w:color="auto" w:fill="auto"/>
          </w:tcPr>
          <w:p w14:paraId="3D9CA14C"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М44</w:t>
            </w:r>
          </w:p>
        </w:tc>
        <w:tc>
          <w:tcPr>
            <w:tcW w:w="0" w:type="auto"/>
            <w:shd w:val="clear" w:color="auto" w:fill="auto"/>
          </w:tcPr>
          <w:p w14:paraId="3CE4A5EB"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2ABE02E3" w14:textId="77777777" w:rsidR="0093107B" w:rsidRPr="003D6C8F" w:rsidRDefault="0093107B" w:rsidP="0093107B">
            <w:pPr>
              <w:spacing w:line="276" w:lineRule="auto"/>
              <w:jc w:val="right"/>
              <w:rPr>
                <w:rFonts w:ascii="Cambria" w:hAnsi="Cambria"/>
                <w:lang w:val="sr-Cyrl-RS"/>
              </w:rPr>
            </w:pPr>
          </w:p>
        </w:tc>
      </w:tr>
      <w:tr w:rsidR="0093107B" w:rsidRPr="003D6C8F" w14:paraId="3BF5E0E9" w14:textId="77777777" w:rsidTr="00D72445">
        <w:trPr>
          <w:jc w:val="center"/>
        </w:trPr>
        <w:tc>
          <w:tcPr>
            <w:tcW w:w="0" w:type="auto"/>
            <w:shd w:val="clear" w:color="auto" w:fill="auto"/>
          </w:tcPr>
          <w:p w14:paraId="4169E04A"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 xml:space="preserve">Поглавље у књизи М42 или рад у тематском зборнику националног значаја </w:t>
            </w:r>
          </w:p>
        </w:tc>
        <w:tc>
          <w:tcPr>
            <w:tcW w:w="0" w:type="auto"/>
            <w:shd w:val="clear" w:color="auto" w:fill="auto"/>
          </w:tcPr>
          <w:p w14:paraId="15CE487C"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 xml:space="preserve">М45 </w:t>
            </w:r>
          </w:p>
        </w:tc>
        <w:tc>
          <w:tcPr>
            <w:tcW w:w="0" w:type="auto"/>
            <w:shd w:val="clear" w:color="auto" w:fill="auto"/>
          </w:tcPr>
          <w:p w14:paraId="25BF691B"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3B300328" w14:textId="1096EFA6" w:rsidR="0093107B" w:rsidRPr="003D6C8F" w:rsidRDefault="0093107B" w:rsidP="0093107B">
            <w:pPr>
              <w:spacing w:line="276" w:lineRule="auto"/>
              <w:jc w:val="right"/>
              <w:rPr>
                <w:rFonts w:ascii="Cambria" w:hAnsi="Cambria"/>
                <w:lang w:val="sr-Cyrl-RS"/>
              </w:rPr>
            </w:pPr>
            <w:r w:rsidRPr="003D6C8F">
              <w:rPr>
                <w:rFonts w:ascii="Cambria" w:hAnsi="Cambria"/>
                <w:lang w:val="sr-Cyrl-CS"/>
              </w:rPr>
              <w:t>1</w:t>
            </w:r>
          </w:p>
        </w:tc>
      </w:tr>
      <w:tr w:rsidR="0093107B" w:rsidRPr="003D6C8F" w14:paraId="384DE303" w14:textId="77777777" w:rsidTr="00D72445">
        <w:trPr>
          <w:jc w:val="center"/>
        </w:trPr>
        <w:tc>
          <w:tcPr>
            <w:tcW w:w="0" w:type="auto"/>
            <w:shd w:val="clear" w:color="auto" w:fill="auto"/>
          </w:tcPr>
          <w:p w14:paraId="62C21A24"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w:t>
            </w:r>
          </w:p>
        </w:tc>
        <w:tc>
          <w:tcPr>
            <w:tcW w:w="0" w:type="auto"/>
            <w:shd w:val="clear" w:color="auto" w:fill="auto"/>
          </w:tcPr>
          <w:p w14:paraId="4B71CC91"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М46</w:t>
            </w:r>
          </w:p>
        </w:tc>
        <w:tc>
          <w:tcPr>
            <w:tcW w:w="0" w:type="auto"/>
            <w:shd w:val="clear" w:color="auto" w:fill="auto"/>
          </w:tcPr>
          <w:p w14:paraId="67C1A952"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0B89960B" w14:textId="77777777" w:rsidR="0093107B" w:rsidRPr="003D6C8F" w:rsidRDefault="0093107B" w:rsidP="0093107B">
            <w:pPr>
              <w:spacing w:line="276" w:lineRule="auto"/>
              <w:jc w:val="right"/>
              <w:rPr>
                <w:rFonts w:ascii="Cambria" w:hAnsi="Cambria"/>
                <w:lang w:val="sr-Cyrl-RS"/>
              </w:rPr>
            </w:pPr>
          </w:p>
        </w:tc>
      </w:tr>
      <w:tr w:rsidR="0093107B" w:rsidRPr="003D6C8F" w14:paraId="62714B5B" w14:textId="77777777" w:rsidTr="00D72445">
        <w:trPr>
          <w:jc w:val="center"/>
        </w:trPr>
        <w:tc>
          <w:tcPr>
            <w:tcW w:w="0" w:type="auto"/>
            <w:shd w:val="clear" w:color="auto" w:fill="auto"/>
          </w:tcPr>
          <w:p w14:paraId="1F0ABAB7"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Лексикографска јединица у научној публикацији националног значаја</w:t>
            </w:r>
          </w:p>
        </w:tc>
        <w:tc>
          <w:tcPr>
            <w:tcW w:w="0" w:type="auto"/>
            <w:shd w:val="clear" w:color="auto" w:fill="auto"/>
          </w:tcPr>
          <w:p w14:paraId="79A9C309" w14:textId="2A2FD974" w:rsidR="0093107B" w:rsidRPr="003D6C8F" w:rsidRDefault="0093107B" w:rsidP="0093107B">
            <w:pPr>
              <w:spacing w:line="276" w:lineRule="auto"/>
              <w:rPr>
                <w:rFonts w:ascii="Cambria" w:hAnsi="Cambria"/>
                <w:lang w:val="sr-Cyrl-RS"/>
              </w:rPr>
            </w:pPr>
            <w:r w:rsidRPr="003D6C8F">
              <w:rPr>
                <w:rFonts w:ascii="Cambria" w:hAnsi="Cambria"/>
                <w:lang w:val="sr-Cyrl-RS"/>
              </w:rPr>
              <w:t xml:space="preserve">M47 </w:t>
            </w:r>
          </w:p>
        </w:tc>
        <w:tc>
          <w:tcPr>
            <w:tcW w:w="0" w:type="auto"/>
            <w:shd w:val="clear" w:color="auto" w:fill="auto"/>
          </w:tcPr>
          <w:p w14:paraId="00AC3832"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69F47675" w14:textId="77777777" w:rsidR="0093107B" w:rsidRPr="003D6C8F" w:rsidRDefault="0093107B" w:rsidP="0093107B">
            <w:pPr>
              <w:spacing w:line="276" w:lineRule="auto"/>
              <w:jc w:val="right"/>
              <w:rPr>
                <w:rFonts w:ascii="Cambria" w:hAnsi="Cambria"/>
                <w:lang w:val="sr-Cyrl-RS"/>
              </w:rPr>
            </w:pPr>
          </w:p>
        </w:tc>
      </w:tr>
      <w:tr w:rsidR="0093107B" w:rsidRPr="003D6C8F" w14:paraId="481E492D" w14:textId="77777777" w:rsidTr="00D72445">
        <w:trPr>
          <w:jc w:val="center"/>
        </w:trPr>
        <w:tc>
          <w:tcPr>
            <w:tcW w:w="0" w:type="auto"/>
            <w:shd w:val="clear" w:color="auto" w:fill="auto"/>
          </w:tcPr>
          <w:p w14:paraId="2F64DA18" w14:textId="77777777" w:rsidR="0093107B" w:rsidRPr="003D6C8F" w:rsidRDefault="0093107B" w:rsidP="0093107B">
            <w:pPr>
              <w:autoSpaceDE w:val="0"/>
              <w:autoSpaceDN w:val="0"/>
              <w:adjustRightInd w:val="0"/>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водећег националног значаја</w:t>
            </w:r>
          </w:p>
        </w:tc>
        <w:tc>
          <w:tcPr>
            <w:tcW w:w="0" w:type="auto"/>
            <w:shd w:val="clear" w:color="auto" w:fill="auto"/>
          </w:tcPr>
          <w:p w14:paraId="4B0FA41C"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М48</w:t>
            </w:r>
          </w:p>
        </w:tc>
        <w:tc>
          <w:tcPr>
            <w:tcW w:w="0" w:type="auto"/>
            <w:shd w:val="clear" w:color="auto" w:fill="auto"/>
          </w:tcPr>
          <w:p w14:paraId="32179466"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4DA4D8CF" w14:textId="77777777" w:rsidR="0093107B" w:rsidRPr="003D6C8F" w:rsidRDefault="0093107B" w:rsidP="0093107B">
            <w:pPr>
              <w:spacing w:line="276" w:lineRule="auto"/>
              <w:jc w:val="right"/>
              <w:rPr>
                <w:rFonts w:ascii="Cambria" w:hAnsi="Cambria"/>
                <w:lang w:val="sr-Cyrl-RS"/>
              </w:rPr>
            </w:pPr>
          </w:p>
        </w:tc>
      </w:tr>
      <w:tr w:rsidR="0093107B" w:rsidRPr="003D6C8F" w14:paraId="4A438792" w14:textId="77777777" w:rsidTr="00D72445">
        <w:trPr>
          <w:jc w:val="center"/>
        </w:trPr>
        <w:tc>
          <w:tcPr>
            <w:tcW w:w="0" w:type="auto"/>
            <w:shd w:val="clear" w:color="auto" w:fill="auto"/>
          </w:tcPr>
          <w:p w14:paraId="4CEA243B"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националног значаја</w:t>
            </w:r>
          </w:p>
        </w:tc>
        <w:tc>
          <w:tcPr>
            <w:tcW w:w="0" w:type="auto"/>
            <w:shd w:val="clear" w:color="auto" w:fill="auto"/>
          </w:tcPr>
          <w:p w14:paraId="4D7CBFF4"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M49</w:t>
            </w:r>
          </w:p>
        </w:tc>
        <w:tc>
          <w:tcPr>
            <w:tcW w:w="0" w:type="auto"/>
            <w:shd w:val="clear" w:color="auto" w:fill="auto"/>
          </w:tcPr>
          <w:p w14:paraId="45DCC949"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4222C099" w14:textId="77777777" w:rsidR="0093107B" w:rsidRPr="003D6C8F" w:rsidRDefault="0093107B" w:rsidP="0093107B">
            <w:pPr>
              <w:spacing w:line="276" w:lineRule="auto"/>
              <w:jc w:val="right"/>
              <w:rPr>
                <w:rFonts w:ascii="Cambria" w:hAnsi="Cambria"/>
                <w:lang w:val="sr-Cyrl-RS"/>
              </w:rPr>
            </w:pPr>
          </w:p>
        </w:tc>
      </w:tr>
      <w:tr w:rsidR="0093107B" w:rsidRPr="003D6C8F" w14:paraId="3D8840CE" w14:textId="77777777" w:rsidTr="00D72445">
        <w:trPr>
          <w:jc w:val="center"/>
        </w:trPr>
        <w:tc>
          <w:tcPr>
            <w:tcW w:w="0" w:type="auto"/>
            <w:shd w:val="clear" w:color="auto" w:fill="auto"/>
          </w:tcPr>
          <w:p w14:paraId="1BB4CBA6" w14:textId="77777777" w:rsidR="0093107B" w:rsidRPr="003D6C8F" w:rsidRDefault="0093107B" w:rsidP="0093107B">
            <w:pPr>
              <w:autoSpaceDE w:val="0"/>
              <w:autoSpaceDN w:val="0"/>
              <w:adjustRightInd w:val="0"/>
              <w:spacing w:line="276" w:lineRule="auto"/>
              <w:rPr>
                <w:rFonts w:ascii="Cambria" w:hAnsi="Cambria"/>
                <w:lang w:val="sr-Cyrl-RS"/>
              </w:rPr>
            </w:pPr>
            <w:r w:rsidRPr="003D6C8F">
              <w:rPr>
                <w:rFonts w:ascii="Cambria" w:hAnsi="Cambria"/>
                <w:lang w:val="sr-Cyrl-RS"/>
              </w:rPr>
              <w:t>УКУПНО</w:t>
            </w:r>
          </w:p>
        </w:tc>
        <w:tc>
          <w:tcPr>
            <w:tcW w:w="0" w:type="auto"/>
            <w:shd w:val="clear" w:color="auto" w:fill="auto"/>
          </w:tcPr>
          <w:p w14:paraId="01F57075" w14:textId="77777777" w:rsidR="0093107B" w:rsidRPr="003D6C8F" w:rsidRDefault="0093107B" w:rsidP="0093107B">
            <w:pPr>
              <w:spacing w:line="276" w:lineRule="auto"/>
              <w:rPr>
                <w:rFonts w:ascii="Cambria" w:hAnsi="Cambria"/>
                <w:lang w:val="sr-Cyrl-RS"/>
              </w:rPr>
            </w:pPr>
          </w:p>
        </w:tc>
        <w:tc>
          <w:tcPr>
            <w:tcW w:w="0" w:type="auto"/>
            <w:shd w:val="clear" w:color="auto" w:fill="auto"/>
          </w:tcPr>
          <w:p w14:paraId="3FE7E11E" w14:textId="77777777" w:rsidR="0093107B" w:rsidRPr="003D6C8F" w:rsidRDefault="0093107B" w:rsidP="0093107B">
            <w:pPr>
              <w:spacing w:line="276" w:lineRule="auto"/>
              <w:jc w:val="right"/>
              <w:rPr>
                <w:rFonts w:ascii="Cambria" w:hAnsi="Cambria"/>
                <w:lang w:val="sr-Cyrl-RS"/>
              </w:rPr>
            </w:pPr>
          </w:p>
        </w:tc>
        <w:tc>
          <w:tcPr>
            <w:tcW w:w="0" w:type="auto"/>
            <w:shd w:val="clear" w:color="auto" w:fill="auto"/>
          </w:tcPr>
          <w:p w14:paraId="3DB4009C" w14:textId="77777777" w:rsidR="0093107B" w:rsidRPr="003D6C8F" w:rsidRDefault="0093107B" w:rsidP="0093107B">
            <w:pPr>
              <w:spacing w:line="276" w:lineRule="auto"/>
              <w:jc w:val="right"/>
              <w:rPr>
                <w:rFonts w:ascii="Cambria" w:hAnsi="Cambria"/>
                <w:b/>
                <w:iCs/>
                <w:lang w:val="sr-Cyrl-RS"/>
              </w:rPr>
            </w:pPr>
          </w:p>
        </w:tc>
      </w:tr>
      <w:tr w:rsidR="0093107B" w:rsidRPr="003D6C8F" w14:paraId="290A486D" w14:textId="77777777" w:rsidTr="00D72445">
        <w:trPr>
          <w:jc w:val="center"/>
        </w:trPr>
        <w:tc>
          <w:tcPr>
            <w:tcW w:w="0" w:type="auto"/>
            <w:shd w:val="clear" w:color="auto" w:fill="auto"/>
          </w:tcPr>
          <w:p w14:paraId="2F2AFA66" w14:textId="77777777" w:rsidR="0093107B" w:rsidRPr="003D6C8F" w:rsidRDefault="0093107B" w:rsidP="0093107B">
            <w:pPr>
              <w:spacing w:line="276" w:lineRule="auto"/>
              <w:rPr>
                <w:rFonts w:ascii="Cambria" w:hAnsi="Cambria"/>
                <w:b/>
                <w:lang w:val="sr-Cyrl-RS"/>
              </w:rPr>
            </w:pPr>
            <w:r w:rsidRPr="003D6C8F">
              <w:rPr>
                <w:rFonts w:ascii="Cambria" w:hAnsi="Cambria"/>
                <w:b/>
                <w:lang w:val="sr-Cyrl-RS"/>
              </w:rPr>
              <w:t>Радови у часописима националног значаја М50</w:t>
            </w:r>
          </w:p>
        </w:tc>
        <w:tc>
          <w:tcPr>
            <w:tcW w:w="0" w:type="auto"/>
            <w:shd w:val="clear" w:color="auto" w:fill="auto"/>
            <w:vAlign w:val="bottom"/>
          </w:tcPr>
          <w:p w14:paraId="1ED4F38C" w14:textId="77777777" w:rsidR="0093107B" w:rsidRPr="003D6C8F" w:rsidRDefault="0093107B" w:rsidP="0093107B">
            <w:pPr>
              <w:spacing w:line="276" w:lineRule="auto"/>
              <w:rPr>
                <w:rFonts w:ascii="Cambria" w:hAnsi="Cambria"/>
                <w:b/>
                <w:lang w:val="sr-Cyrl-RS"/>
              </w:rPr>
            </w:pPr>
          </w:p>
        </w:tc>
        <w:tc>
          <w:tcPr>
            <w:tcW w:w="0" w:type="auto"/>
            <w:shd w:val="clear" w:color="auto" w:fill="auto"/>
            <w:vAlign w:val="bottom"/>
          </w:tcPr>
          <w:p w14:paraId="6A900930" w14:textId="77777777" w:rsidR="0093107B" w:rsidRPr="003D6C8F" w:rsidRDefault="0093107B" w:rsidP="0093107B">
            <w:pPr>
              <w:spacing w:line="276" w:lineRule="auto"/>
              <w:jc w:val="right"/>
              <w:rPr>
                <w:rFonts w:ascii="Cambria" w:hAnsi="Cambria"/>
                <w:b/>
                <w:lang w:val="sr-Cyrl-RS"/>
              </w:rPr>
            </w:pPr>
          </w:p>
        </w:tc>
        <w:tc>
          <w:tcPr>
            <w:tcW w:w="0" w:type="auto"/>
            <w:shd w:val="clear" w:color="auto" w:fill="auto"/>
            <w:vAlign w:val="bottom"/>
          </w:tcPr>
          <w:p w14:paraId="32BD73A5" w14:textId="77777777" w:rsidR="0093107B" w:rsidRPr="003D6C8F" w:rsidRDefault="0093107B" w:rsidP="0093107B">
            <w:pPr>
              <w:spacing w:line="276" w:lineRule="auto"/>
              <w:jc w:val="right"/>
              <w:rPr>
                <w:rFonts w:ascii="Cambria" w:hAnsi="Cambria"/>
                <w:b/>
                <w:lang w:val="sr-Cyrl-RS"/>
              </w:rPr>
            </w:pPr>
          </w:p>
        </w:tc>
      </w:tr>
      <w:tr w:rsidR="0093107B" w:rsidRPr="003D6C8F" w14:paraId="28AED816" w14:textId="77777777" w:rsidTr="00D72445">
        <w:trPr>
          <w:jc w:val="center"/>
        </w:trPr>
        <w:tc>
          <w:tcPr>
            <w:tcW w:w="0" w:type="auto"/>
            <w:shd w:val="clear" w:color="auto" w:fill="auto"/>
          </w:tcPr>
          <w:p w14:paraId="0A893C04"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 xml:space="preserve">Рад у водећем часопису националног значаја </w:t>
            </w:r>
          </w:p>
        </w:tc>
        <w:tc>
          <w:tcPr>
            <w:tcW w:w="0" w:type="auto"/>
            <w:shd w:val="clear" w:color="auto" w:fill="auto"/>
          </w:tcPr>
          <w:p w14:paraId="4DD024B1"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 xml:space="preserve">M51 </w:t>
            </w:r>
          </w:p>
        </w:tc>
        <w:tc>
          <w:tcPr>
            <w:tcW w:w="0" w:type="auto"/>
            <w:shd w:val="clear" w:color="auto" w:fill="auto"/>
          </w:tcPr>
          <w:p w14:paraId="451C7FD4"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7160C693" w14:textId="09746AD5" w:rsidR="0093107B" w:rsidRPr="003D6C8F" w:rsidRDefault="0093107B" w:rsidP="0093107B">
            <w:pPr>
              <w:spacing w:line="276" w:lineRule="auto"/>
              <w:jc w:val="right"/>
              <w:rPr>
                <w:rFonts w:ascii="Cambria" w:hAnsi="Cambria"/>
                <w:lang w:val="sr-Cyrl-RS"/>
              </w:rPr>
            </w:pPr>
            <w:r w:rsidRPr="003D6C8F">
              <w:rPr>
                <w:rFonts w:ascii="Cambria" w:hAnsi="Cambria"/>
                <w:lang w:val="sr-Cyrl-CS"/>
              </w:rPr>
              <w:t>5</w:t>
            </w:r>
          </w:p>
        </w:tc>
      </w:tr>
      <w:tr w:rsidR="0093107B" w:rsidRPr="003D6C8F" w14:paraId="674DE79A" w14:textId="77777777" w:rsidTr="00D72445">
        <w:trPr>
          <w:jc w:val="center"/>
        </w:trPr>
        <w:tc>
          <w:tcPr>
            <w:tcW w:w="0" w:type="auto"/>
            <w:shd w:val="clear" w:color="auto" w:fill="auto"/>
          </w:tcPr>
          <w:p w14:paraId="56A48002"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 xml:space="preserve">Рад у водећем часопису националног значаја </w:t>
            </w:r>
          </w:p>
        </w:tc>
        <w:tc>
          <w:tcPr>
            <w:tcW w:w="0" w:type="auto"/>
            <w:shd w:val="clear" w:color="auto" w:fill="auto"/>
          </w:tcPr>
          <w:p w14:paraId="7FCFB985"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 xml:space="preserve">M52 </w:t>
            </w:r>
          </w:p>
        </w:tc>
        <w:tc>
          <w:tcPr>
            <w:tcW w:w="0" w:type="auto"/>
            <w:shd w:val="clear" w:color="auto" w:fill="auto"/>
          </w:tcPr>
          <w:p w14:paraId="5F0D19A0"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149D0823" w14:textId="52331158" w:rsidR="0093107B" w:rsidRPr="003D6C8F" w:rsidRDefault="0093107B" w:rsidP="0093107B">
            <w:pPr>
              <w:spacing w:line="276" w:lineRule="auto"/>
              <w:jc w:val="right"/>
              <w:rPr>
                <w:rFonts w:ascii="Cambria" w:hAnsi="Cambria"/>
                <w:lang w:val="sr-Cyrl-RS"/>
              </w:rPr>
            </w:pPr>
            <w:r w:rsidRPr="003D6C8F">
              <w:rPr>
                <w:rFonts w:ascii="Cambria" w:hAnsi="Cambria"/>
                <w:lang w:val="sr-Cyrl-CS"/>
              </w:rPr>
              <w:t>2</w:t>
            </w:r>
          </w:p>
        </w:tc>
      </w:tr>
      <w:tr w:rsidR="0093107B" w:rsidRPr="003D6C8F" w14:paraId="0A79B8A0" w14:textId="77777777" w:rsidTr="00D72445">
        <w:trPr>
          <w:jc w:val="center"/>
        </w:trPr>
        <w:tc>
          <w:tcPr>
            <w:tcW w:w="0" w:type="auto"/>
            <w:shd w:val="clear" w:color="auto" w:fill="auto"/>
          </w:tcPr>
          <w:p w14:paraId="32BAE453"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 xml:space="preserve">Рад у научном часопису </w:t>
            </w:r>
          </w:p>
        </w:tc>
        <w:tc>
          <w:tcPr>
            <w:tcW w:w="0" w:type="auto"/>
            <w:shd w:val="clear" w:color="auto" w:fill="auto"/>
          </w:tcPr>
          <w:p w14:paraId="46D614C6"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 xml:space="preserve">M53 </w:t>
            </w:r>
          </w:p>
        </w:tc>
        <w:tc>
          <w:tcPr>
            <w:tcW w:w="0" w:type="auto"/>
            <w:shd w:val="clear" w:color="auto" w:fill="auto"/>
          </w:tcPr>
          <w:p w14:paraId="1DE7DADB"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62C3BEC0" w14:textId="77777777" w:rsidR="0093107B" w:rsidRPr="003D6C8F" w:rsidRDefault="0093107B" w:rsidP="0093107B">
            <w:pPr>
              <w:spacing w:line="276" w:lineRule="auto"/>
              <w:jc w:val="right"/>
              <w:rPr>
                <w:rFonts w:ascii="Cambria" w:hAnsi="Cambria"/>
                <w:lang w:val="sr-Cyrl-RS"/>
              </w:rPr>
            </w:pPr>
          </w:p>
        </w:tc>
      </w:tr>
      <w:tr w:rsidR="0093107B" w:rsidRPr="003D6C8F" w14:paraId="0CF3F1ED" w14:textId="77777777" w:rsidTr="00D72445">
        <w:trPr>
          <w:jc w:val="center"/>
        </w:trPr>
        <w:tc>
          <w:tcPr>
            <w:tcW w:w="0" w:type="auto"/>
            <w:shd w:val="clear" w:color="auto" w:fill="auto"/>
          </w:tcPr>
          <w:p w14:paraId="7AAC82AD"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Уређивање водећег научног часописа националног значаја, на годишњем нивоу</w:t>
            </w:r>
          </w:p>
        </w:tc>
        <w:tc>
          <w:tcPr>
            <w:tcW w:w="0" w:type="auto"/>
            <w:shd w:val="clear" w:color="auto" w:fill="auto"/>
          </w:tcPr>
          <w:p w14:paraId="471E1BA9"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М54</w:t>
            </w:r>
          </w:p>
        </w:tc>
        <w:tc>
          <w:tcPr>
            <w:tcW w:w="0" w:type="auto"/>
            <w:shd w:val="clear" w:color="auto" w:fill="auto"/>
          </w:tcPr>
          <w:p w14:paraId="69180320"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593CCF92" w14:textId="77777777" w:rsidR="0093107B" w:rsidRPr="003D6C8F" w:rsidRDefault="0093107B" w:rsidP="0093107B">
            <w:pPr>
              <w:spacing w:line="276" w:lineRule="auto"/>
              <w:jc w:val="right"/>
              <w:rPr>
                <w:rFonts w:ascii="Cambria" w:hAnsi="Cambria"/>
                <w:lang w:val="sr-Cyrl-RS"/>
              </w:rPr>
            </w:pPr>
          </w:p>
        </w:tc>
      </w:tr>
      <w:tr w:rsidR="0093107B" w:rsidRPr="003D6C8F" w14:paraId="13608755" w14:textId="77777777" w:rsidTr="00D72445">
        <w:trPr>
          <w:jc w:val="center"/>
        </w:trPr>
        <w:tc>
          <w:tcPr>
            <w:tcW w:w="0" w:type="auto"/>
            <w:shd w:val="clear" w:color="auto" w:fill="auto"/>
          </w:tcPr>
          <w:p w14:paraId="0594DB6E"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Уређивање научног часописа националног значаја, на годишњем нивоу</w:t>
            </w:r>
          </w:p>
        </w:tc>
        <w:tc>
          <w:tcPr>
            <w:tcW w:w="0" w:type="auto"/>
            <w:shd w:val="clear" w:color="auto" w:fill="auto"/>
          </w:tcPr>
          <w:p w14:paraId="3AB2C5A1"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М55</w:t>
            </w:r>
          </w:p>
        </w:tc>
        <w:tc>
          <w:tcPr>
            <w:tcW w:w="0" w:type="auto"/>
            <w:shd w:val="clear" w:color="auto" w:fill="auto"/>
          </w:tcPr>
          <w:p w14:paraId="775493F1"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02BC7852" w14:textId="77777777" w:rsidR="0093107B" w:rsidRPr="003D6C8F" w:rsidRDefault="0093107B" w:rsidP="0093107B">
            <w:pPr>
              <w:spacing w:line="276" w:lineRule="auto"/>
              <w:jc w:val="right"/>
              <w:rPr>
                <w:rFonts w:ascii="Cambria" w:hAnsi="Cambria"/>
                <w:lang w:val="sr-Cyrl-RS"/>
              </w:rPr>
            </w:pPr>
          </w:p>
        </w:tc>
      </w:tr>
      <w:tr w:rsidR="0093107B" w:rsidRPr="003D6C8F" w14:paraId="2A635A44" w14:textId="77777777" w:rsidTr="00D72445">
        <w:trPr>
          <w:jc w:val="center"/>
        </w:trPr>
        <w:tc>
          <w:tcPr>
            <w:tcW w:w="0" w:type="auto"/>
            <w:shd w:val="clear" w:color="auto" w:fill="auto"/>
          </w:tcPr>
          <w:p w14:paraId="79347B6E"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Научна критика у часопису ранга М51</w:t>
            </w:r>
          </w:p>
        </w:tc>
        <w:tc>
          <w:tcPr>
            <w:tcW w:w="0" w:type="auto"/>
            <w:shd w:val="clear" w:color="auto" w:fill="auto"/>
          </w:tcPr>
          <w:p w14:paraId="6D701A9A"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М56</w:t>
            </w:r>
          </w:p>
        </w:tc>
        <w:tc>
          <w:tcPr>
            <w:tcW w:w="0" w:type="auto"/>
            <w:shd w:val="clear" w:color="auto" w:fill="auto"/>
          </w:tcPr>
          <w:p w14:paraId="00B978AA"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0,3</w:t>
            </w:r>
          </w:p>
        </w:tc>
        <w:tc>
          <w:tcPr>
            <w:tcW w:w="0" w:type="auto"/>
            <w:shd w:val="clear" w:color="auto" w:fill="auto"/>
          </w:tcPr>
          <w:p w14:paraId="6656C8D4" w14:textId="77777777" w:rsidR="0093107B" w:rsidRPr="003D6C8F" w:rsidRDefault="0093107B" w:rsidP="0093107B">
            <w:pPr>
              <w:spacing w:line="276" w:lineRule="auto"/>
              <w:jc w:val="right"/>
              <w:rPr>
                <w:rFonts w:ascii="Cambria" w:hAnsi="Cambria"/>
                <w:lang w:val="sr-Cyrl-RS"/>
              </w:rPr>
            </w:pPr>
          </w:p>
        </w:tc>
      </w:tr>
      <w:tr w:rsidR="0093107B" w:rsidRPr="003D6C8F" w14:paraId="7CBDC9F9" w14:textId="77777777" w:rsidTr="00D72445">
        <w:trPr>
          <w:jc w:val="center"/>
        </w:trPr>
        <w:tc>
          <w:tcPr>
            <w:tcW w:w="0" w:type="auto"/>
            <w:shd w:val="clear" w:color="auto" w:fill="auto"/>
          </w:tcPr>
          <w:p w14:paraId="408A9B33"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Научна критика у часопису ранга М52</w:t>
            </w:r>
          </w:p>
        </w:tc>
        <w:tc>
          <w:tcPr>
            <w:tcW w:w="0" w:type="auto"/>
            <w:shd w:val="clear" w:color="auto" w:fill="auto"/>
          </w:tcPr>
          <w:p w14:paraId="2070CBB8"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М57</w:t>
            </w:r>
          </w:p>
        </w:tc>
        <w:tc>
          <w:tcPr>
            <w:tcW w:w="0" w:type="auto"/>
            <w:shd w:val="clear" w:color="auto" w:fill="auto"/>
          </w:tcPr>
          <w:p w14:paraId="224423AB"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2B191816" w14:textId="77777777" w:rsidR="0093107B" w:rsidRPr="003D6C8F" w:rsidRDefault="0093107B" w:rsidP="0093107B">
            <w:pPr>
              <w:spacing w:line="276" w:lineRule="auto"/>
              <w:jc w:val="right"/>
              <w:rPr>
                <w:rFonts w:ascii="Cambria" w:hAnsi="Cambria"/>
                <w:lang w:val="sr-Cyrl-RS"/>
              </w:rPr>
            </w:pPr>
          </w:p>
        </w:tc>
      </w:tr>
      <w:tr w:rsidR="0093107B" w:rsidRPr="003D6C8F" w14:paraId="3541CD31" w14:textId="77777777" w:rsidTr="00D72445">
        <w:trPr>
          <w:jc w:val="center"/>
        </w:trPr>
        <w:tc>
          <w:tcPr>
            <w:tcW w:w="0" w:type="auto"/>
            <w:shd w:val="clear" w:color="auto" w:fill="auto"/>
          </w:tcPr>
          <w:p w14:paraId="17FA4853"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УКУПНО</w:t>
            </w:r>
          </w:p>
        </w:tc>
        <w:tc>
          <w:tcPr>
            <w:tcW w:w="0" w:type="auto"/>
            <w:shd w:val="clear" w:color="auto" w:fill="auto"/>
          </w:tcPr>
          <w:p w14:paraId="77B55D29" w14:textId="77777777" w:rsidR="0093107B" w:rsidRPr="003D6C8F" w:rsidRDefault="0093107B" w:rsidP="0093107B">
            <w:pPr>
              <w:spacing w:line="276" w:lineRule="auto"/>
              <w:rPr>
                <w:rFonts w:ascii="Cambria" w:hAnsi="Cambria"/>
                <w:lang w:val="sr-Cyrl-RS"/>
              </w:rPr>
            </w:pPr>
          </w:p>
        </w:tc>
        <w:tc>
          <w:tcPr>
            <w:tcW w:w="0" w:type="auto"/>
            <w:shd w:val="clear" w:color="auto" w:fill="auto"/>
          </w:tcPr>
          <w:p w14:paraId="03C3D2E7" w14:textId="77777777" w:rsidR="0093107B" w:rsidRPr="003D6C8F" w:rsidRDefault="0093107B" w:rsidP="0093107B">
            <w:pPr>
              <w:spacing w:line="276" w:lineRule="auto"/>
              <w:jc w:val="right"/>
              <w:rPr>
                <w:rFonts w:ascii="Cambria" w:hAnsi="Cambria"/>
                <w:lang w:val="sr-Cyrl-RS"/>
              </w:rPr>
            </w:pPr>
          </w:p>
        </w:tc>
        <w:tc>
          <w:tcPr>
            <w:tcW w:w="0" w:type="auto"/>
            <w:shd w:val="clear" w:color="auto" w:fill="auto"/>
          </w:tcPr>
          <w:p w14:paraId="0A7E95B4" w14:textId="77777777" w:rsidR="0093107B" w:rsidRPr="003D6C8F" w:rsidRDefault="0093107B" w:rsidP="0093107B">
            <w:pPr>
              <w:spacing w:line="276" w:lineRule="auto"/>
              <w:jc w:val="right"/>
              <w:rPr>
                <w:rFonts w:ascii="Cambria" w:hAnsi="Cambria"/>
                <w:b/>
                <w:lang w:val="sr-Cyrl-RS"/>
              </w:rPr>
            </w:pPr>
          </w:p>
        </w:tc>
      </w:tr>
      <w:tr w:rsidR="0093107B" w:rsidRPr="003D6C8F" w14:paraId="3DC2395F" w14:textId="77777777" w:rsidTr="00D72445">
        <w:trPr>
          <w:jc w:val="center"/>
        </w:trPr>
        <w:tc>
          <w:tcPr>
            <w:tcW w:w="0" w:type="auto"/>
            <w:shd w:val="clear" w:color="auto" w:fill="auto"/>
          </w:tcPr>
          <w:p w14:paraId="3869B07C" w14:textId="77777777" w:rsidR="0093107B" w:rsidRPr="003D6C8F" w:rsidRDefault="0093107B" w:rsidP="0093107B">
            <w:pPr>
              <w:spacing w:line="276" w:lineRule="auto"/>
              <w:rPr>
                <w:rFonts w:ascii="Cambria" w:hAnsi="Cambria"/>
                <w:b/>
                <w:lang w:val="sr-Cyrl-RS"/>
              </w:rPr>
            </w:pPr>
            <w:r w:rsidRPr="003D6C8F">
              <w:rPr>
                <w:rFonts w:ascii="Cambria" w:hAnsi="Cambria"/>
                <w:b/>
                <w:lang w:val="sr-Cyrl-RS"/>
              </w:rPr>
              <w:t>Зборници са националних научних скупова М60</w:t>
            </w:r>
          </w:p>
        </w:tc>
        <w:tc>
          <w:tcPr>
            <w:tcW w:w="0" w:type="auto"/>
            <w:shd w:val="clear" w:color="auto" w:fill="auto"/>
            <w:vAlign w:val="bottom"/>
          </w:tcPr>
          <w:p w14:paraId="49A45D2A" w14:textId="77777777" w:rsidR="0093107B" w:rsidRPr="003D6C8F" w:rsidRDefault="0093107B" w:rsidP="0093107B">
            <w:pPr>
              <w:spacing w:line="276" w:lineRule="auto"/>
              <w:rPr>
                <w:rFonts w:ascii="Cambria" w:hAnsi="Cambria"/>
                <w:b/>
                <w:lang w:val="sr-Cyrl-RS"/>
              </w:rPr>
            </w:pPr>
          </w:p>
        </w:tc>
        <w:tc>
          <w:tcPr>
            <w:tcW w:w="0" w:type="auto"/>
            <w:shd w:val="clear" w:color="auto" w:fill="auto"/>
            <w:vAlign w:val="bottom"/>
          </w:tcPr>
          <w:p w14:paraId="4196DF1D" w14:textId="77777777" w:rsidR="0093107B" w:rsidRPr="003D6C8F" w:rsidRDefault="0093107B" w:rsidP="0093107B">
            <w:pPr>
              <w:spacing w:line="276" w:lineRule="auto"/>
              <w:jc w:val="right"/>
              <w:rPr>
                <w:rFonts w:ascii="Cambria" w:hAnsi="Cambria"/>
                <w:b/>
                <w:lang w:val="sr-Cyrl-RS"/>
              </w:rPr>
            </w:pPr>
          </w:p>
        </w:tc>
        <w:tc>
          <w:tcPr>
            <w:tcW w:w="0" w:type="auto"/>
            <w:shd w:val="clear" w:color="auto" w:fill="auto"/>
          </w:tcPr>
          <w:p w14:paraId="53FA209E" w14:textId="77777777" w:rsidR="0093107B" w:rsidRPr="003D6C8F" w:rsidRDefault="0093107B" w:rsidP="0093107B">
            <w:pPr>
              <w:spacing w:line="276" w:lineRule="auto"/>
              <w:jc w:val="right"/>
              <w:rPr>
                <w:rFonts w:ascii="Cambria" w:hAnsi="Cambria"/>
                <w:b/>
                <w:lang w:val="sr-Cyrl-RS"/>
              </w:rPr>
            </w:pPr>
          </w:p>
        </w:tc>
      </w:tr>
      <w:tr w:rsidR="0093107B" w:rsidRPr="003D6C8F" w14:paraId="4BF91295" w14:textId="77777777" w:rsidTr="000D3E36">
        <w:trPr>
          <w:jc w:val="center"/>
        </w:trPr>
        <w:tc>
          <w:tcPr>
            <w:tcW w:w="0" w:type="auto"/>
            <w:shd w:val="clear" w:color="auto" w:fill="auto"/>
          </w:tcPr>
          <w:p w14:paraId="5F1FC189" w14:textId="77777777" w:rsidR="0093107B" w:rsidRPr="003D6C8F" w:rsidRDefault="0093107B" w:rsidP="0093107B">
            <w:pPr>
              <w:autoSpaceDE w:val="0"/>
              <w:autoSpaceDN w:val="0"/>
              <w:adjustRightInd w:val="0"/>
              <w:spacing w:line="276" w:lineRule="auto"/>
              <w:rPr>
                <w:rFonts w:ascii="Cambria" w:hAnsi="Cambria"/>
                <w:lang w:val="sr-Cyrl-RS"/>
              </w:rPr>
            </w:pPr>
            <w:r w:rsidRPr="003D6C8F">
              <w:rPr>
                <w:rFonts w:ascii="Cambria" w:hAnsi="Cambria"/>
                <w:lang w:val="sr-Cyrl-RS"/>
              </w:rPr>
              <w:t>Предавање по позиву са скупа националног</w:t>
            </w:r>
          </w:p>
          <w:p w14:paraId="60507E4F" w14:textId="77777777" w:rsidR="0093107B" w:rsidRPr="003D6C8F" w:rsidRDefault="0093107B" w:rsidP="0093107B">
            <w:pPr>
              <w:spacing w:line="276" w:lineRule="auto"/>
              <w:rPr>
                <w:rFonts w:ascii="Cambria" w:hAnsi="Cambria"/>
                <w:b/>
                <w:lang w:val="sr-Cyrl-RS"/>
              </w:rPr>
            </w:pPr>
            <w:r w:rsidRPr="003D6C8F">
              <w:rPr>
                <w:rFonts w:ascii="Cambria" w:hAnsi="Cambria"/>
                <w:lang w:val="sr-Cyrl-RS"/>
              </w:rPr>
              <w:t>значаја штампано у целини</w:t>
            </w:r>
          </w:p>
        </w:tc>
        <w:tc>
          <w:tcPr>
            <w:tcW w:w="0" w:type="auto"/>
            <w:shd w:val="clear" w:color="auto" w:fill="auto"/>
          </w:tcPr>
          <w:p w14:paraId="0B0A78DD" w14:textId="77777777" w:rsidR="0093107B" w:rsidRPr="003D6C8F" w:rsidRDefault="0093107B" w:rsidP="000D3E36">
            <w:pPr>
              <w:spacing w:line="276" w:lineRule="auto"/>
              <w:rPr>
                <w:rFonts w:ascii="Cambria" w:hAnsi="Cambria"/>
                <w:lang w:val="sr-Cyrl-RS"/>
              </w:rPr>
            </w:pPr>
            <w:r w:rsidRPr="003D6C8F">
              <w:rPr>
                <w:rFonts w:ascii="Cambria" w:hAnsi="Cambria"/>
                <w:lang w:val="sr-Cyrl-RS"/>
              </w:rPr>
              <w:t>М61</w:t>
            </w:r>
          </w:p>
        </w:tc>
        <w:tc>
          <w:tcPr>
            <w:tcW w:w="0" w:type="auto"/>
            <w:shd w:val="clear" w:color="auto" w:fill="auto"/>
          </w:tcPr>
          <w:p w14:paraId="2BCB79CC" w14:textId="77777777" w:rsidR="0093107B" w:rsidRPr="003D6C8F" w:rsidRDefault="0093107B" w:rsidP="000D3E36">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380C53D6" w14:textId="77777777" w:rsidR="0093107B" w:rsidRPr="003D6C8F" w:rsidRDefault="0093107B" w:rsidP="0093107B">
            <w:pPr>
              <w:spacing w:line="276" w:lineRule="auto"/>
              <w:jc w:val="right"/>
              <w:rPr>
                <w:rFonts w:ascii="Cambria" w:hAnsi="Cambria"/>
                <w:b/>
                <w:lang w:val="sr-Cyrl-RS"/>
              </w:rPr>
            </w:pPr>
          </w:p>
        </w:tc>
      </w:tr>
      <w:tr w:rsidR="0093107B" w:rsidRPr="003D6C8F" w14:paraId="59A7E8F2" w14:textId="77777777" w:rsidTr="00D72445">
        <w:trPr>
          <w:jc w:val="center"/>
        </w:trPr>
        <w:tc>
          <w:tcPr>
            <w:tcW w:w="0" w:type="auto"/>
            <w:shd w:val="clear" w:color="auto" w:fill="auto"/>
          </w:tcPr>
          <w:p w14:paraId="2D4AAFCD" w14:textId="77777777" w:rsidR="0093107B" w:rsidRPr="003D6C8F" w:rsidRDefault="0093107B" w:rsidP="0093107B">
            <w:pPr>
              <w:autoSpaceDE w:val="0"/>
              <w:autoSpaceDN w:val="0"/>
              <w:adjustRightInd w:val="0"/>
              <w:spacing w:line="276" w:lineRule="auto"/>
              <w:rPr>
                <w:rFonts w:ascii="Cambria" w:hAnsi="Cambria"/>
                <w:lang w:val="sr-Cyrl-RS"/>
              </w:rPr>
            </w:pPr>
            <w:r w:rsidRPr="003D6C8F">
              <w:rPr>
                <w:rFonts w:ascii="Cambria" w:hAnsi="Cambria"/>
                <w:lang w:val="sr-Cyrl-RS"/>
              </w:rPr>
              <w:t>Предавање по позиву са скупа националног</w:t>
            </w:r>
          </w:p>
          <w:p w14:paraId="254724DD"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значаја штампано у изводу</w:t>
            </w:r>
          </w:p>
        </w:tc>
        <w:tc>
          <w:tcPr>
            <w:tcW w:w="0" w:type="auto"/>
            <w:shd w:val="clear" w:color="auto" w:fill="auto"/>
          </w:tcPr>
          <w:p w14:paraId="355E0083"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 xml:space="preserve">M62 </w:t>
            </w:r>
          </w:p>
        </w:tc>
        <w:tc>
          <w:tcPr>
            <w:tcW w:w="0" w:type="auto"/>
            <w:shd w:val="clear" w:color="auto" w:fill="auto"/>
          </w:tcPr>
          <w:p w14:paraId="72466D57"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12DD94F3" w14:textId="77777777" w:rsidR="0093107B" w:rsidRPr="003D6C8F" w:rsidRDefault="0093107B" w:rsidP="0093107B">
            <w:pPr>
              <w:spacing w:line="276" w:lineRule="auto"/>
              <w:jc w:val="right"/>
              <w:rPr>
                <w:rFonts w:ascii="Cambria" w:hAnsi="Cambria"/>
                <w:lang w:val="sr-Cyrl-RS"/>
              </w:rPr>
            </w:pPr>
          </w:p>
        </w:tc>
      </w:tr>
      <w:tr w:rsidR="0093107B" w:rsidRPr="003D6C8F" w14:paraId="4018C7B3" w14:textId="77777777" w:rsidTr="00D72445">
        <w:trPr>
          <w:jc w:val="center"/>
        </w:trPr>
        <w:tc>
          <w:tcPr>
            <w:tcW w:w="0" w:type="auto"/>
            <w:shd w:val="clear" w:color="auto" w:fill="auto"/>
          </w:tcPr>
          <w:p w14:paraId="19A06E5F"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 xml:space="preserve">Саопштење са скупа националног значаја штампано у целини </w:t>
            </w:r>
          </w:p>
        </w:tc>
        <w:tc>
          <w:tcPr>
            <w:tcW w:w="0" w:type="auto"/>
            <w:shd w:val="clear" w:color="auto" w:fill="auto"/>
          </w:tcPr>
          <w:p w14:paraId="3AB6FFEA"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 xml:space="preserve">M63 </w:t>
            </w:r>
          </w:p>
        </w:tc>
        <w:tc>
          <w:tcPr>
            <w:tcW w:w="0" w:type="auto"/>
            <w:shd w:val="clear" w:color="auto" w:fill="auto"/>
          </w:tcPr>
          <w:p w14:paraId="19847FD7"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0B2907B1" w14:textId="0C2D3E01" w:rsidR="0093107B" w:rsidRPr="003D6C8F" w:rsidRDefault="0093107B" w:rsidP="0093107B">
            <w:pPr>
              <w:spacing w:line="276" w:lineRule="auto"/>
              <w:jc w:val="right"/>
              <w:rPr>
                <w:rFonts w:ascii="Cambria" w:hAnsi="Cambria"/>
                <w:lang w:val="sr-Cyrl-RS"/>
              </w:rPr>
            </w:pPr>
            <w:r w:rsidRPr="003D6C8F">
              <w:rPr>
                <w:rFonts w:ascii="Cambria" w:hAnsi="Cambria"/>
                <w:lang w:val="sr-Cyrl-CS"/>
              </w:rPr>
              <w:t>2</w:t>
            </w:r>
          </w:p>
        </w:tc>
      </w:tr>
      <w:tr w:rsidR="0093107B" w:rsidRPr="003D6C8F" w14:paraId="0BF57F78" w14:textId="77777777" w:rsidTr="00D72445">
        <w:trPr>
          <w:jc w:val="center"/>
        </w:trPr>
        <w:tc>
          <w:tcPr>
            <w:tcW w:w="0" w:type="auto"/>
            <w:shd w:val="clear" w:color="auto" w:fill="auto"/>
          </w:tcPr>
          <w:p w14:paraId="11B1F2ED" w14:textId="77777777" w:rsidR="0093107B" w:rsidRPr="003D6C8F" w:rsidRDefault="0093107B" w:rsidP="0093107B">
            <w:pPr>
              <w:autoSpaceDE w:val="0"/>
              <w:autoSpaceDN w:val="0"/>
              <w:adjustRightInd w:val="0"/>
              <w:spacing w:line="276" w:lineRule="auto"/>
              <w:rPr>
                <w:rFonts w:ascii="Cambria" w:hAnsi="Cambria"/>
                <w:lang w:val="sr-Cyrl-RS"/>
              </w:rPr>
            </w:pPr>
            <w:r w:rsidRPr="003D6C8F">
              <w:rPr>
                <w:rFonts w:ascii="Cambria" w:hAnsi="Cambria"/>
                <w:lang w:val="sr-Cyrl-RS"/>
              </w:rPr>
              <w:t>Саопштење са скупа националног значаја</w:t>
            </w:r>
          </w:p>
          <w:p w14:paraId="72C119DA"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штампано у изводу</w:t>
            </w:r>
          </w:p>
        </w:tc>
        <w:tc>
          <w:tcPr>
            <w:tcW w:w="0" w:type="auto"/>
            <w:shd w:val="clear" w:color="auto" w:fill="auto"/>
          </w:tcPr>
          <w:p w14:paraId="7509C364"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 xml:space="preserve">M64 </w:t>
            </w:r>
          </w:p>
        </w:tc>
        <w:tc>
          <w:tcPr>
            <w:tcW w:w="0" w:type="auto"/>
            <w:shd w:val="clear" w:color="auto" w:fill="auto"/>
          </w:tcPr>
          <w:p w14:paraId="1299D5A2"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32A55688" w14:textId="3EB06875" w:rsidR="0093107B" w:rsidRPr="003D6C8F" w:rsidRDefault="0093107B" w:rsidP="0093107B">
            <w:pPr>
              <w:spacing w:line="276" w:lineRule="auto"/>
              <w:jc w:val="right"/>
              <w:rPr>
                <w:rFonts w:ascii="Cambria" w:hAnsi="Cambria"/>
                <w:lang w:val="sr-Cyrl-RS"/>
              </w:rPr>
            </w:pPr>
            <w:r w:rsidRPr="003D6C8F">
              <w:rPr>
                <w:rFonts w:ascii="Cambria" w:hAnsi="Cambria"/>
                <w:lang w:val="sr-Cyrl-CS"/>
              </w:rPr>
              <w:t>1</w:t>
            </w:r>
          </w:p>
        </w:tc>
      </w:tr>
      <w:tr w:rsidR="0093107B" w:rsidRPr="003D6C8F" w14:paraId="15A12991" w14:textId="77777777" w:rsidTr="00D72445">
        <w:trPr>
          <w:jc w:val="center"/>
        </w:trPr>
        <w:tc>
          <w:tcPr>
            <w:tcW w:w="0" w:type="auto"/>
            <w:shd w:val="clear" w:color="auto" w:fill="auto"/>
          </w:tcPr>
          <w:p w14:paraId="6427CCD3" w14:textId="77777777" w:rsidR="0093107B" w:rsidRPr="003D6C8F" w:rsidRDefault="0093107B" w:rsidP="0093107B">
            <w:pPr>
              <w:autoSpaceDE w:val="0"/>
              <w:autoSpaceDN w:val="0"/>
              <w:adjustRightInd w:val="0"/>
              <w:spacing w:line="276" w:lineRule="auto"/>
              <w:rPr>
                <w:rFonts w:ascii="Cambria" w:hAnsi="Cambria"/>
                <w:lang w:val="sr-Cyrl-RS"/>
              </w:rPr>
            </w:pPr>
            <w:r w:rsidRPr="003D6C8F">
              <w:rPr>
                <w:rFonts w:ascii="Cambria" w:hAnsi="Cambria"/>
                <w:lang w:val="sr-Cyrl-RS"/>
              </w:rPr>
              <w:t xml:space="preserve">Уређивање зборника саопштења скупа националног значаја </w:t>
            </w:r>
          </w:p>
        </w:tc>
        <w:tc>
          <w:tcPr>
            <w:tcW w:w="0" w:type="auto"/>
            <w:shd w:val="clear" w:color="auto" w:fill="auto"/>
          </w:tcPr>
          <w:p w14:paraId="65E99743" w14:textId="3FA095D5" w:rsidR="0093107B" w:rsidRPr="003D6C8F" w:rsidRDefault="00F34E6A" w:rsidP="0093107B">
            <w:pPr>
              <w:spacing w:line="276" w:lineRule="auto"/>
              <w:rPr>
                <w:rFonts w:ascii="Cambria" w:hAnsi="Cambria"/>
                <w:lang w:val="sr-Cyrl-RS"/>
              </w:rPr>
            </w:pPr>
            <w:r w:rsidRPr="003D6C8F">
              <w:rPr>
                <w:rFonts w:ascii="Cambria" w:hAnsi="Cambria"/>
                <w:lang w:val="sr-Cyrl-RS"/>
              </w:rPr>
              <w:t>М66</w:t>
            </w:r>
            <w:r w:rsidR="0093107B" w:rsidRPr="003D6C8F">
              <w:rPr>
                <w:rFonts w:ascii="Cambria" w:hAnsi="Cambria"/>
                <w:lang w:val="sr-Cyrl-RS"/>
              </w:rPr>
              <w:t xml:space="preserve"> </w:t>
            </w:r>
          </w:p>
        </w:tc>
        <w:tc>
          <w:tcPr>
            <w:tcW w:w="0" w:type="auto"/>
            <w:shd w:val="clear" w:color="auto" w:fill="auto"/>
          </w:tcPr>
          <w:p w14:paraId="4D5CD2A9"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7D0A77C1" w14:textId="77777777" w:rsidR="0093107B" w:rsidRPr="003D6C8F" w:rsidRDefault="0093107B" w:rsidP="0093107B">
            <w:pPr>
              <w:spacing w:line="276" w:lineRule="auto"/>
              <w:jc w:val="right"/>
              <w:rPr>
                <w:rFonts w:ascii="Cambria" w:hAnsi="Cambria"/>
                <w:lang w:val="sr-Cyrl-RS"/>
              </w:rPr>
            </w:pPr>
          </w:p>
        </w:tc>
      </w:tr>
      <w:tr w:rsidR="0093107B" w:rsidRPr="003D6C8F" w14:paraId="0917858F" w14:textId="77777777" w:rsidTr="00D72445">
        <w:trPr>
          <w:jc w:val="center"/>
        </w:trPr>
        <w:tc>
          <w:tcPr>
            <w:tcW w:w="0" w:type="auto"/>
            <w:shd w:val="clear" w:color="auto" w:fill="auto"/>
          </w:tcPr>
          <w:p w14:paraId="62C45C4A" w14:textId="77777777" w:rsidR="0093107B" w:rsidRPr="003D6C8F" w:rsidRDefault="0093107B" w:rsidP="0093107B">
            <w:pPr>
              <w:autoSpaceDE w:val="0"/>
              <w:autoSpaceDN w:val="0"/>
              <w:adjustRightInd w:val="0"/>
              <w:spacing w:line="276" w:lineRule="auto"/>
              <w:rPr>
                <w:rFonts w:ascii="Cambria" w:hAnsi="Cambria"/>
                <w:lang w:val="sr-Cyrl-RS"/>
              </w:rPr>
            </w:pPr>
            <w:r w:rsidRPr="003D6C8F">
              <w:rPr>
                <w:rFonts w:ascii="Cambria" w:hAnsi="Cambria"/>
                <w:lang w:val="sr-Cyrl-RS"/>
              </w:rPr>
              <w:t>Одбрањена докторска дисертација</w:t>
            </w:r>
          </w:p>
        </w:tc>
        <w:tc>
          <w:tcPr>
            <w:tcW w:w="0" w:type="auto"/>
            <w:shd w:val="clear" w:color="auto" w:fill="auto"/>
          </w:tcPr>
          <w:p w14:paraId="22158110" w14:textId="77777777" w:rsidR="0093107B" w:rsidRPr="003D6C8F" w:rsidRDefault="0093107B" w:rsidP="0093107B">
            <w:pPr>
              <w:spacing w:line="276" w:lineRule="auto"/>
              <w:rPr>
                <w:rFonts w:ascii="Cambria" w:hAnsi="Cambria"/>
                <w:lang w:val="sr-Cyrl-RS"/>
              </w:rPr>
            </w:pPr>
            <w:r w:rsidRPr="003D6C8F">
              <w:rPr>
                <w:rFonts w:ascii="Cambria" w:hAnsi="Cambria"/>
                <w:lang w:val="sr-Cyrl-RS"/>
              </w:rPr>
              <w:t>М70</w:t>
            </w:r>
          </w:p>
        </w:tc>
        <w:tc>
          <w:tcPr>
            <w:tcW w:w="0" w:type="auto"/>
            <w:shd w:val="clear" w:color="auto" w:fill="auto"/>
          </w:tcPr>
          <w:p w14:paraId="2E051828" w14:textId="77777777" w:rsidR="0093107B" w:rsidRPr="003D6C8F" w:rsidRDefault="0093107B" w:rsidP="0093107B">
            <w:pPr>
              <w:spacing w:line="276" w:lineRule="auto"/>
              <w:jc w:val="right"/>
              <w:rPr>
                <w:rFonts w:ascii="Cambria" w:hAnsi="Cambria"/>
                <w:lang w:val="sr-Cyrl-RS"/>
              </w:rPr>
            </w:pPr>
            <w:r w:rsidRPr="003D6C8F">
              <w:rPr>
                <w:rFonts w:ascii="Cambria" w:hAnsi="Cambria"/>
                <w:lang w:val="sr-Cyrl-RS"/>
              </w:rPr>
              <w:t>6</w:t>
            </w:r>
          </w:p>
        </w:tc>
        <w:tc>
          <w:tcPr>
            <w:tcW w:w="0" w:type="auto"/>
            <w:shd w:val="clear" w:color="auto" w:fill="auto"/>
          </w:tcPr>
          <w:p w14:paraId="147C8C1A" w14:textId="77777777" w:rsidR="0093107B" w:rsidRPr="003D6C8F" w:rsidRDefault="0093107B" w:rsidP="0093107B">
            <w:pPr>
              <w:spacing w:line="276" w:lineRule="auto"/>
              <w:jc w:val="right"/>
              <w:rPr>
                <w:rFonts w:ascii="Cambria" w:hAnsi="Cambria"/>
                <w:lang w:val="sr-Cyrl-RS"/>
              </w:rPr>
            </w:pPr>
          </w:p>
        </w:tc>
      </w:tr>
      <w:tr w:rsidR="00461F34" w:rsidRPr="003D6C8F" w14:paraId="43B569E6" w14:textId="77777777" w:rsidTr="00D72445">
        <w:trPr>
          <w:jc w:val="center"/>
        </w:trPr>
        <w:tc>
          <w:tcPr>
            <w:tcW w:w="0" w:type="auto"/>
            <w:gridSpan w:val="4"/>
            <w:shd w:val="clear" w:color="auto" w:fill="auto"/>
          </w:tcPr>
          <w:p w14:paraId="666B76B2" w14:textId="4B14D60E" w:rsidR="00461F34" w:rsidRPr="003D6C8F" w:rsidRDefault="00461F34" w:rsidP="00D72445">
            <w:pPr>
              <w:spacing w:line="276" w:lineRule="auto"/>
              <w:jc w:val="right"/>
              <w:rPr>
                <w:rFonts w:ascii="Cambria" w:hAnsi="Cambria"/>
                <w:b/>
                <w:bCs/>
                <w:lang w:val="sr-Cyrl-RS"/>
              </w:rPr>
            </w:pPr>
            <w:r w:rsidRPr="003D6C8F">
              <w:rPr>
                <w:rFonts w:ascii="Cambria" w:hAnsi="Cambria"/>
                <w:b/>
                <w:bCs/>
                <w:lang w:val="sr-Cyrl-RS"/>
              </w:rPr>
              <w:t>УКУПНО ПУБЛИКАЦИЈА НАЦИОНАЛНОГ ЗНАЧАЈА</w:t>
            </w:r>
            <w:r w:rsidR="00F24041" w:rsidRPr="003D6C8F">
              <w:rPr>
                <w:rFonts w:ascii="Cambria" w:hAnsi="Cambria"/>
                <w:b/>
                <w:bCs/>
                <w:lang w:val="sr-Cyrl-RS"/>
              </w:rPr>
              <w:t xml:space="preserve"> </w:t>
            </w:r>
            <w:r w:rsidR="0093107B" w:rsidRPr="003D6C8F">
              <w:rPr>
                <w:rFonts w:ascii="Cambria" w:hAnsi="Cambria"/>
                <w:b/>
                <w:bCs/>
                <w:lang w:val="sr-Cyrl-RS"/>
              </w:rPr>
              <w:t>12</w:t>
            </w:r>
            <w:r w:rsidR="00511E8F" w:rsidRPr="003D6C8F">
              <w:rPr>
                <w:rFonts w:ascii="Cambria" w:hAnsi="Cambria"/>
                <w:b/>
                <w:bCs/>
                <w:lang w:val="sr-Cyrl-RS"/>
              </w:rPr>
              <w:t xml:space="preserve"> </w:t>
            </w:r>
          </w:p>
        </w:tc>
      </w:tr>
      <w:tr w:rsidR="00461F34" w:rsidRPr="003D6C8F" w14:paraId="6F807B49" w14:textId="77777777" w:rsidTr="00D72445">
        <w:trPr>
          <w:jc w:val="center"/>
        </w:trPr>
        <w:tc>
          <w:tcPr>
            <w:tcW w:w="0" w:type="auto"/>
            <w:gridSpan w:val="4"/>
            <w:shd w:val="clear" w:color="auto" w:fill="auto"/>
          </w:tcPr>
          <w:p w14:paraId="21AC713A" w14:textId="2845D5DD" w:rsidR="00461F34" w:rsidRPr="003D6C8F" w:rsidRDefault="00461F34" w:rsidP="00D72445">
            <w:pPr>
              <w:spacing w:line="276" w:lineRule="auto"/>
              <w:jc w:val="right"/>
              <w:rPr>
                <w:rFonts w:ascii="Cambria" w:hAnsi="Cambria"/>
                <w:b/>
                <w:bCs/>
                <w:lang w:val="sr-Cyrl-RS"/>
              </w:rPr>
            </w:pPr>
            <w:r w:rsidRPr="003D6C8F">
              <w:rPr>
                <w:rFonts w:ascii="Cambria" w:hAnsi="Cambria"/>
                <w:b/>
                <w:bCs/>
                <w:lang w:val="sr-Cyrl-RS"/>
              </w:rPr>
              <w:t>УКУПНО ПУБЛИКАЦИЈА</w:t>
            </w:r>
            <w:r w:rsidR="00F24041" w:rsidRPr="003D6C8F">
              <w:rPr>
                <w:rFonts w:ascii="Cambria" w:hAnsi="Cambria"/>
                <w:b/>
                <w:bCs/>
                <w:lang w:val="sr-Cyrl-RS"/>
              </w:rPr>
              <w:t xml:space="preserve"> </w:t>
            </w:r>
            <w:r w:rsidR="0093107B" w:rsidRPr="003D6C8F">
              <w:rPr>
                <w:rFonts w:ascii="Cambria" w:hAnsi="Cambria"/>
                <w:b/>
                <w:bCs/>
                <w:lang w:val="sr-Cyrl-RS"/>
              </w:rPr>
              <w:t>20</w:t>
            </w:r>
            <w:r w:rsidR="00511E8F" w:rsidRPr="003D6C8F">
              <w:rPr>
                <w:rFonts w:ascii="Cambria" w:hAnsi="Cambria"/>
                <w:b/>
                <w:bCs/>
                <w:lang w:val="sr-Cyrl-RS"/>
              </w:rPr>
              <w:t xml:space="preserve"> </w:t>
            </w:r>
          </w:p>
        </w:tc>
      </w:tr>
    </w:tbl>
    <w:p w14:paraId="2F0688B8" w14:textId="77777777" w:rsidR="00461F34" w:rsidRPr="003D6C8F" w:rsidRDefault="00461F34" w:rsidP="00461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28B7D595" w14:textId="77777777" w:rsidR="00461F34" w:rsidRPr="003D6C8F" w:rsidRDefault="00461F34" w:rsidP="00461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Cambria" w:hAnsi="Cambria"/>
          <w:b/>
          <w:shd w:val="clear" w:color="auto" w:fill="FFFFFF"/>
          <w:lang w:val="sr-Cyrl-RS"/>
        </w:rPr>
      </w:pPr>
    </w:p>
    <w:p w14:paraId="2F898DB2" w14:textId="77777777" w:rsidR="00461F34" w:rsidRPr="003D6C8F" w:rsidRDefault="00461F34" w:rsidP="00461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r w:rsidRPr="003D6C8F">
        <w:rPr>
          <w:rFonts w:ascii="Cambria" w:hAnsi="Cambria"/>
          <w:b/>
          <w:shd w:val="clear" w:color="auto" w:fill="FFFFFF"/>
          <w:lang w:val="sr-Cyrl-RS"/>
        </w:rPr>
        <w:t xml:space="preserve">Листа радова са библиографским подацима: </w:t>
      </w:r>
    </w:p>
    <w:p w14:paraId="043A43B7" w14:textId="77777777" w:rsidR="0093107B" w:rsidRPr="003D6C8F" w:rsidRDefault="0093107B" w:rsidP="0093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ambria" w:hAnsi="Cambria"/>
          <w:bCs/>
          <w:shd w:val="clear" w:color="auto" w:fill="FFFFFF"/>
          <w:lang w:val="sr-Cyrl-RS"/>
        </w:rPr>
      </w:pPr>
    </w:p>
    <w:p w14:paraId="4A447934" w14:textId="77777777" w:rsidR="0093107B" w:rsidRPr="003D6C8F" w:rsidRDefault="0093107B" w:rsidP="0093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rFonts w:ascii="Cambria" w:eastAsia="Cambria" w:hAnsi="Cambria" w:cs="Cambria"/>
        </w:rPr>
      </w:pPr>
      <w:r w:rsidRPr="003D6C8F">
        <w:rPr>
          <w:rFonts w:ascii="Cambria" w:eastAsia="Cambria" w:hAnsi="Cambria" w:cs="Cambria"/>
        </w:rPr>
        <w:t>Aleksić, D. &amp; Stamenković, I. (2019). Medijsko kreiranje konflikata u virtualnim zajednicama. </w:t>
      </w:r>
      <w:r w:rsidRPr="003D6C8F">
        <w:rPr>
          <w:rFonts w:ascii="Cambria" w:eastAsia="Cambria" w:hAnsi="Cambria" w:cs="Cambria"/>
          <w:i/>
        </w:rPr>
        <w:t>Društvene i humanističke studije</w:t>
      </w:r>
      <w:r w:rsidRPr="003D6C8F">
        <w:rPr>
          <w:rFonts w:ascii="Cambria" w:eastAsia="Cambria" w:hAnsi="Cambria" w:cs="Cambria"/>
        </w:rPr>
        <w:t>. Godina IV, Broj 1 (7). 289-308 М 51</w:t>
      </w:r>
    </w:p>
    <w:p w14:paraId="27743CF5" w14:textId="4AD8C14C" w:rsidR="0093107B" w:rsidRPr="003D6C8F" w:rsidRDefault="0093107B" w:rsidP="007F6646">
      <w:pPr>
        <w:ind w:left="567" w:hanging="567"/>
        <w:jc w:val="both"/>
        <w:rPr>
          <w:rFonts w:ascii="Cambria" w:eastAsia="Cambria" w:hAnsi="Cambria" w:cs="Cambria"/>
        </w:rPr>
      </w:pPr>
      <w:r w:rsidRPr="003D6C8F">
        <w:rPr>
          <w:rFonts w:ascii="Cambria" w:eastAsia="Cambria" w:hAnsi="Cambria" w:cs="Cambria"/>
        </w:rPr>
        <w:t>Blagojevic, A. (2019). Ethics in Journalism: Self-Regulation and the Adherence to Ethical Principles in the Serbian Press, In:,</w:t>
      </w:r>
      <w:r w:rsidR="007F6646" w:rsidRPr="003D6C8F">
        <w:rPr>
          <w:rFonts w:ascii="Cambria" w:eastAsia="Cambria" w:hAnsi="Cambria" w:cs="Cambria"/>
        </w:rPr>
        <w:t xml:space="preserve"> </w:t>
      </w:r>
      <w:r w:rsidRPr="003D6C8F">
        <w:rPr>
          <w:rFonts w:ascii="Cambria" w:eastAsia="Cambria" w:hAnsi="Cambria" w:cs="Cambria"/>
          <w:i/>
        </w:rPr>
        <w:t>Credibility, Honesty, Ethics &amp;amp; Politeness in Academic and Journalistic Writing</w:t>
      </w:r>
      <w:r w:rsidRPr="003D6C8F">
        <w:rPr>
          <w:rFonts w:ascii="Cambria" w:eastAsia="Cambria" w:hAnsi="Cambria" w:cs="Cambria"/>
        </w:rPr>
        <w:t>. J. Schmied &amp;amp; J. Dheskali (Eds.). Göttingen: Cuvillier Verlag. М 45</w:t>
      </w:r>
    </w:p>
    <w:p w14:paraId="31535C78" w14:textId="77777777" w:rsidR="0093107B" w:rsidRPr="003D6C8F" w:rsidRDefault="0093107B" w:rsidP="0093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rFonts w:ascii="Cambria" w:eastAsia="Cambria" w:hAnsi="Cambria" w:cs="Cambria"/>
        </w:rPr>
      </w:pPr>
      <w:r w:rsidRPr="003D6C8F">
        <w:rPr>
          <w:rFonts w:ascii="Cambria" w:eastAsia="Cambria" w:hAnsi="Cambria" w:cs="Cambria"/>
        </w:rPr>
        <w:t xml:space="preserve">Dojčinović, M., &amp; Petković, V. (2019). Efekti sajber prostora na personalni identitet. </w:t>
      </w:r>
      <w:r w:rsidRPr="003D6C8F">
        <w:rPr>
          <w:rFonts w:ascii="Cambria" w:eastAsia="Cambria" w:hAnsi="Cambria" w:cs="Cambria"/>
          <w:i/>
        </w:rPr>
        <w:t>DHS-Društvene i humanističke studije: časopis Filozofskog fakulteta u Tuzli</w:t>
      </w:r>
      <w:r w:rsidRPr="003D6C8F">
        <w:rPr>
          <w:rFonts w:ascii="Cambria" w:eastAsia="Cambria" w:hAnsi="Cambria" w:cs="Cambria"/>
        </w:rPr>
        <w:t xml:space="preserve">, </w:t>
      </w:r>
      <w:r w:rsidRPr="003D6C8F">
        <w:rPr>
          <w:rFonts w:ascii="Cambria" w:eastAsia="Cambria" w:hAnsi="Cambria" w:cs="Cambria"/>
          <w:i/>
        </w:rPr>
        <w:t>1</w:t>
      </w:r>
      <w:r w:rsidRPr="003D6C8F">
        <w:rPr>
          <w:rFonts w:ascii="Cambria" w:eastAsia="Cambria" w:hAnsi="Cambria" w:cs="Cambria"/>
        </w:rPr>
        <w:t>(7), 309-330. M 51</w:t>
      </w:r>
    </w:p>
    <w:p w14:paraId="660F3CC9" w14:textId="591DC781" w:rsidR="0093107B" w:rsidRPr="003D6C8F" w:rsidRDefault="0093107B" w:rsidP="0093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rFonts w:ascii="Cambria" w:eastAsia="Cambria" w:hAnsi="Cambria" w:cs="Cambria"/>
        </w:rPr>
      </w:pPr>
      <w:r w:rsidRPr="003D6C8F">
        <w:rPr>
          <w:rFonts w:ascii="Cambria" w:eastAsia="Cambria" w:hAnsi="Cambria" w:cs="Cambria"/>
        </w:rPr>
        <w:t xml:space="preserve">Jevtović, Z., &amp; Vulić, T. (2019). Image of orthodoxy in serbian communication and media sphere. In Jevtić, M and Veković, M (eds.) </w:t>
      </w:r>
      <w:r w:rsidRPr="003D6C8F">
        <w:rPr>
          <w:rFonts w:ascii="Cambria" w:eastAsia="Cambria" w:hAnsi="Cambria" w:cs="Cambria"/>
          <w:i/>
        </w:rPr>
        <w:t>Politology of religion</w:t>
      </w:r>
      <w:r w:rsidRPr="003D6C8F">
        <w:rPr>
          <w:rFonts w:ascii="Cambria" w:eastAsia="Cambria" w:hAnsi="Cambria" w:cs="Cambria"/>
        </w:rPr>
        <w:t xml:space="preserve"> </w:t>
      </w:r>
      <w:r w:rsidR="00D078A1" w:rsidRPr="003D6C8F">
        <w:rPr>
          <w:rFonts w:ascii="Cambria" w:eastAsia="Cambria" w:hAnsi="Cambria" w:cs="Cambria"/>
        </w:rPr>
        <w:t>–</w:t>
      </w:r>
      <w:r w:rsidRPr="003D6C8F">
        <w:rPr>
          <w:rFonts w:ascii="Cambria" w:hAnsi="Cambria"/>
          <w:i/>
          <w:sz w:val="22"/>
          <w:szCs w:val="22"/>
        </w:rPr>
        <w:t xml:space="preserve"> </w:t>
      </w:r>
      <w:r w:rsidRPr="003D6C8F">
        <w:rPr>
          <w:rFonts w:ascii="Cambria" w:eastAsia="Cambria" w:hAnsi="Cambria" w:cs="Cambria"/>
        </w:rPr>
        <w:t>a biannual conference 2018. conference proccedings. 153-166. Center for Study of Religion and Religious Tolerance University of Belgrade – Faculty of Political Sciences. M 33</w:t>
      </w:r>
    </w:p>
    <w:p w14:paraId="719BD903" w14:textId="77777777" w:rsidR="0093107B" w:rsidRPr="003D6C8F" w:rsidRDefault="0093107B" w:rsidP="0093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rFonts w:ascii="Cambria" w:eastAsia="Cambria" w:hAnsi="Cambria" w:cs="Cambria"/>
        </w:rPr>
      </w:pPr>
      <w:r w:rsidRPr="003D6C8F">
        <w:rPr>
          <w:rFonts w:ascii="Cambria" w:eastAsia="Cambria" w:hAnsi="Cambria" w:cs="Cambria"/>
        </w:rPr>
        <w:t xml:space="preserve">Jevtović, Z., &amp; Vulić, T. (2019). Promena novinarske prakse i teorija medija. </w:t>
      </w:r>
      <w:r w:rsidRPr="003D6C8F">
        <w:rPr>
          <w:rFonts w:ascii="Cambria" w:eastAsia="Cambria" w:hAnsi="Cambria" w:cs="Cambria"/>
          <w:i/>
        </w:rPr>
        <w:t>Društvene i humanističke studije</w:t>
      </w:r>
      <w:r w:rsidRPr="003D6C8F">
        <w:rPr>
          <w:rFonts w:ascii="Cambria" w:eastAsia="Cambria" w:hAnsi="Cambria" w:cs="Cambria"/>
        </w:rPr>
        <w:t xml:space="preserve">, </w:t>
      </w:r>
      <w:r w:rsidRPr="003D6C8F">
        <w:rPr>
          <w:rFonts w:ascii="Cambria" w:eastAsia="Cambria" w:hAnsi="Cambria" w:cs="Cambria"/>
          <w:i/>
        </w:rPr>
        <w:t>4</w:t>
      </w:r>
      <w:r w:rsidRPr="003D6C8F">
        <w:rPr>
          <w:rFonts w:ascii="Cambria" w:eastAsia="Cambria" w:hAnsi="Cambria" w:cs="Cambria"/>
        </w:rPr>
        <w:t>(1 (7)), 331-346. M 51</w:t>
      </w:r>
    </w:p>
    <w:p w14:paraId="1599CE46" w14:textId="6462410A" w:rsidR="0093107B" w:rsidRPr="003D6C8F" w:rsidRDefault="0093107B" w:rsidP="0093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rFonts w:ascii="Cambria" w:eastAsia="Cambria" w:hAnsi="Cambria" w:cs="Cambria"/>
        </w:rPr>
      </w:pPr>
      <w:r w:rsidRPr="003D6C8F">
        <w:rPr>
          <w:rFonts w:ascii="Cambria" w:eastAsia="Cambria" w:hAnsi="Cambria" w:cs="Cambria"/>
        </w:rPr>
        <w:t xml:space="preserve">Mihajlov Prokopović, A. &amp; Vujović, M. (2019). Radio television of Serbia in front of challenges of digital age. In: </w:t>
      </w:r>
      <w:r w:rsidRPr="003D6C8F">
        <w:rPr>
          <w:rFonts w:ascii="Cambria" w:eastAsia="Cambria" w:hAnsi="Cambria" w:cs="Cambria"/>
          <w:i/>
        </w:rPr>
        <w:t>Digitalne medijske tehnologije i društveno-obrazovne promene 8</w:t>
      </w:r>
      <w:r w:rsidRPr="003D6C8F">
        <w:rPr>
          <w:rFonts w:ascii="Cambria" w:eastAsia="Cambria" w:hAnsi="Cambria" w:cs="Cambria"/>
        </w:rPr>
        <w:t>, urednici: Dejan Pralica i Norbert Šinković, 252-266. Novi Sad, Univerzitet u Novom Sadu, Filozofski fakultet, ISBN 978-86-6065-537-2; COBISS.SR-ID 330012423; UDC 659.3(497.11)RTS:004.738.5</w:t>
      </w:r>
      <w:r w:rsidR="00511E8F" w:rsidRPr="003D6C8F">
        <w:rPr>
          <w:rFonts w:ascii="Cambria" w:eastAsia="Cambria" w:hAnsi="Cambria" w:cs="Cambria"/>
        </w:rPr>
        <w:t xml:space="preserve"> </w:t>
      </w:r>
      <w:r w:rsidRPr="003D6C8F">
        <w:rPr>
          <w:rFonts w:ascii="Cambria" w:eastAsia="Cambria" w:hAnsi="Cambria" w:cs="Cambria"/>
        </w:rPr>
        <w:t>M 14</w:t>
      </w:r>
    </w:p>
    <w:p w14:paraId="488B1A50" w14:textId="1D10432B" w:rsidR="0093107B" w:rsidRPr="003D6C8F" w:rsidRDefault="0093107B" w:rsidP="0093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rFonts w:ascii="Cambria" w:hAnsi="Cambria"/>
          <w:bCs/>
          <w:shd w:val="clear" w:color="auto" w:fill="FFFFFF"/>
          <w:lang w:val="sr-Cyrl-RS"/>
        </w:rPr>
      </w:pPr>
      <w:r w:rsidRPr="003D6C8F">
        <w:rPr>
          <w:rFonts w:ascii="Cambria" w:hAnsi="Cambria"/>
          <w:bCs/>
          <w:shd w:val="clear" w:color="auto" w:fill="FFFFFF"/>
          <w:lang w:val="sr-Cyrl-RS"/>
        </w:rPr>
        <w:t>Mihajlov Prokopović, A. (2019). Ethical Challenges of Online Media in Serbia. In: 12th Central and Eastern Communication and</w:t>
      </w:r>
      <w:r w:rsidRPr="003D6C8F">
        <w:rPr>
          <w:rFonts w:ascii="Cambria" w:hAnsi="Cambria"/>
          <w:bCs/>
          <w:shd w:val="clear" w:color="auto" w:fill="FFFFFF"/>
          <w:lang w:val="sr-Latn-RS"/>
        </w:rPr>
        <w:t xml:space="preserve"> </w:t>
      </w:r>
      <w:r w:rsidRPr="003D6C8F">
        <w:rPr>
          <w:rFonts w:ascii="Cambria" w:hAnsi="Cambria"/>
          <w:bCs/>
          <w:shd w:val="clear" w:color="auto" w:fill="FFFFFF"/>
          <w:lang w:val="sr-Cyrl-RS"/>
        </w:rPr>
        <w:t>Media Conference CEECOM 2019 Communication management: theory and practice in the 21st century, 19th June 2019 – 21st</w:t>
      </w:r>
      <w:r w:rsidRPr="003D6C8F">
        <w:rPr>
          <w:rFonts w:ascii="Cambria" w:hAnsi="Cambria"/>
          <w:bCs/>
          <w:shd w:val="clear" w:color="auto" w:fill="FFFFFF"/>
          <w:lang w:val="sr-Latn-RS"/>
        </w:rPr>
        <w:t xml:space="preserve"> </w:t>
      </w:r>
      <w:r w:rsidRPr="003D6C8F">
        <w:rPr>
          <w:rFonts w:ascii="Cambria" w:hAnsi="Cambria"/>
          <w:bCs/>
          <w:shd w:val="clear" w:color="auto" w:fill="FFFFFF"/>
          <w:lang w:val="sr-Cyrl-RS"/>
        </w:rPr>
        <w:t>June 2019, Sofia, Bulgaria, book of abstracts, eds. Gabriela Pavlova, Kalin Kalinov, 214. Sofia: Sofia University St. Kliment</w:t>
      </w:r>
      <w:r w:rsidRPr="003D6C8F">
        <w:rPr>
          <w:rFonts w:ascii="Cambria" w:hAnsi="Cambria"/>
          <w:bCs/>
          <w:shd w:val="clear" w:color="auto" w:fill="FFFFFF"/>
          <w:lang w:val="sr-Latn-RS"/>
        </w:rPr>
        <w:t xml:space="preserve"> </w:t>
      </w:r>
      <w:r w:rsidRPr="003D6C8F">
        <w:rPr>
          <w:rFonts w:ascii="Cambria" w:hAnsi="Cambria"/>
          <w:bCs/>
          <w:shd w:val="clear" w:color="auto" w:fill="FFFFFF"/>
          <w:lang w:val="sr-Cyrl-RS"/>
        </w:rPr>
        <w:t>Ohridski and Bulgarian Science Fund. ISBN 978-954-8194-96-9 M</w:t>
      </w:r>
      <w:r w:rsidRPr="003D6C8F">
        <w:rPr>
          <w:rFonts w:ascii="Cambria" w:hAnsi="Cambria"/>
          <w:bCs/>
          <w:shd w:val="clear" w:color="auto" w:fill="FFFFFF"/>
          <w:lang w:val="sr-Latn-RS"/>
        </w:rPr>
        <w:t xml:space="preserve"> </w:t>
      </w:r>
      <w:r w:rsidRPr="003D6C8F">
        <w:rPr>
          <w:rFonts w:ascii="Cambria" w:hAnsi="Cambria"/>
          <w:bCs/>
          <w:shd w:val="clear" w:color="auto" w:fill="FFFFFF"/>
          <w:lang w:val="sr-Cyrl-RS"/>
        </w:rPr>
        <w:t>34</w:t>
      </w:r>
    </w:p>
    <w:p w14:paraId="1B7D5977" w14:textId="04D7BA92" w:rsidR="0093107B" w:rsidRPr="003D6C8F" w:rsidRDefault="0093107B" w:rsidP="0093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rFonts w:ascii="Cambria" w:eastAsia="Cambria" w:hAnsi="Cambria" w:cs="Cambria"/>
        </w:rPr>
      </w:pPr>
      <w:r w:rsidRPr="003D6C8F">
        <w:rPr>
          <w:rFonts w:ascii="Cambria" w:hAnsi="Cambria"/>
          <w:bCs/>
          <w:shd w:val="clear" w:color="auto" w:fill="FFFFFF"/>
        </w:rPr>
        <w:t xml:space="preserve">Simeunović Bajić, N. (2019). </w:t>
      </w:r>
      <w:r w:rsidR="00D078A1" w:rsidRPr="003D6C8F">
        <w:rPr>
          <w:rFonts w:ascii="Cambria" w:hAnsi="Cambria"/>
          <w:bCs/>
          <w:shd w:val="clear" w:color="auto" w:fill="FFFFFF"/>
        </w:rPr>
        <w:t>“</w:t>
      </w:r>
      <w:r w:rsidRPr="003D6C8F">
        <w:rPr>
          <w:rFonts w:ascii="Cambria" w:hAnsi="Cambria"/>
          <w:bCs/>
          <w:shd w:val="clear" w:color="auto" w:fill="FFFFFF"/>
        </w:rPr>
        <w:t>Serbia</w:t>
      </w:r>
      <w:r w:rsidR="00D078A1" w:rsidRPr="003D6C8F">
        <w:rPr>
          <w:rFonts w:ascii="Cambria" w:hAnsi="Cambria"/>
          <w:bCs/>
          <w:shd w:val="clear" w:color="auto" w:fill="FFFFFF"/>
        </w:rPr>
        <w:t>”</w:t>
      </w:r>
      <w:r w:rsidRPr="003D6C8F">
        <w:rPr>
          <w:rFonts w:ascii="Cambria" w:hAnsi="Cambria"/>
          <w:bCs/>
          <w:shd w:val="clear" w:color="auto" w:fill="FFFFFF"/>
        </w:rPr>
        <w:t>, in: Merskin, D.</w:t>
      </w:r>
      <w:r w:rsidR="00F24041" w:rsidRPr="003D6C8F">
        <w:rPr>
          <w:rFonts w:ascii="Cambria" w:hAnsi="Cambria"/>
          <w:bCs/>
          <w:shd w:val="clear" w:color="auto" w:fill="FFFFFF"/>
        </w:rPr>
        <w:t xml:space="preserve"> </w:t>
      </w:r>
      <w:r w:rsidRPr="003D6C8F">
        <w:rPr>
          <w:rFonts w:ascii="Cambria" w:hAnsi="Cambria"/>
          <w:bCs/>
          <w:i/>
          <w:iCs/>
          <w:shd w:val="clear" w:color="auto" w:fill="FFFFFF"/>
        </w:rPr>
        <w:t>The SAGE International Encyclopedia of Mass Media and Society, </w:t>
      </w:r>
      <w:r w:rsidRPr="003D6C8F">
        <w:rPr>
          <w:rFonts w:ascii="Cambria" w:hAnsi="Cambria"/>
          <w:bCs/>
          <w:shd w:val="clear" w:color="auto" w:fill="FFFFFF"/>
        </w:rPr>
        <w:t>SAGE Publications, USA, ISBN 9781483375557, M15</w:t>
      </w:r>
    </w:p>
    <w:p w14:paraId="32DDDB03" w14:textId="4EEC3EB2" w:rsidR="0093107B" w:rsidRPr="003D6C8F" w:rsidRDefault="0093107B" w:rsidP="0093107B">
      <w:pPr>
        <w:ind w:left="567" w:hanging="567"/>
        <w:jc w:val="both"/>
        <w:rPr>
          <w:rFonts w:ascii="Cambria" w:eastAsia="Cambria" w:hAnsi="Cambria" w:cs="Cambria"/>
          <w:lang w:val="sr-Cyrl-RS"/>
        </w:rPr>
      </w:pPr>
      <w:r w:rsidRPr="003D6C8F">
        <w:rPr>
          <w:rFonts w:ascii="Cambria" w:eastAsia="Cambria" w:hAnsi="Cambria" w:cs="Cambria"/>
        </w:rPr>
        <w:t>Вулић Т. &amp; Митровић, М., (2019). Путопис: Од првог туристичког itenary до маргинализованог новинарског жанра у</w:t>
      </w:r>
      <w:r w:rsidRPr="003D6C8F">
        <w:rPr>
          <w:rFonts w:ascii="Cambria" w:eastAsia="Cambria" w:hAnsi="Cambria" w:cs="Cambria"/>
          <w:lang w:val="sr-Cyrl-RS"/>
        </w:rPr>
        <w:t xml:space="preserve"> </w:t>
      </w:r>
      <w:r w:rsidRPr="003D6C8F">
        <w:rPr>
          <w:rFonts w:ascii="Cambria" w:eastAsia="Cambria" w:hAnsi="Cambria" w:cs="Cambria"/>
        </w:rPr>
        <w:t xml:space="preserve">штампи. </w:t>
      </w:r>
      <w:r w:rsidRPr="003D6C8F">
        <w:rPr>
          <w:rFonts w:ascii="Cambria" w:eastAsia="Cambria" w:hAnsi="Cambria" w:cs="Cambria"/>
          <w:i/>
        </w:rPr>
        <w:t>Медијски дијалози</w:t>
      </w:r>
      <w:r w:rsidRPr="003D6C8F">
        <w:rPr>
          <w:rFonts w:ascii="Cambria" w:eastAsia="Cambria" w:hAnsi="Cambria" w:cs="Cambria"/>
        </w:rPr>
        <w:t>, година XII, број 34, стр. 247-260. М 51</w:t>
      </w:r>
    </w:p>
    <w:p w14:paraId="0427BF16" w14:textId="72483C66" w:rsidR="0093107B" w:rsidRPr="003D6C8F" w:rsidRDefault="0093107B" w:rsidP="0093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rFonts w:ascii="Cambria" w:eastAsia="Cambria" w:hAnsi="Cambria" w:cs="Cambria"/>
        </w:rPr>
      </w:pPr>
      <w:r w:rsidRPr="003D6C8F">
        <w:rPr>
          <w:rFonts w:ascii="Cambria" w:eastAsia="Cambria" w:hAnsi="Cambria" w:cs="Cambria"/>
        </w:rPr>
        <w:t>Јевтовић, З. &amp; Арацки З. (2019). Пропагандна матрица глобалних медија у хибридним ратовима.</w:t>
      </w:r>
      <w:r w:rsidR="00F24041" w:rsidRPr="003D6C8F">
        <w:rPr>
          <w:rFonts w:ascii="Cambria" w:eastAsia="Cambria" w:hAnsi="Cambria" w:cs="Cambria"/>
        </w:rPr>
        <w:t xml:space="preserve"> </w:t>
      </w:r>
      <w:r w:rsidRPr="003D6C8F">
        <w:rPr>
          <w:rFonts w:ascii="Cambria" w:eastAsia="Cambria" w:hAnsi="Cambria" w:cs="Cambria"/>
          <w:i/>
        </w:rPr>
        <w:t>Политика националне безбедности</w:t>
      </w:r>
      <w:r w:rsidRPr="003D6C8F">
        <w:rPr>
          <w:rFonts w:ascii="Cambria" w:eastAsia="Cambria" w:hAnsi="Cambria" w:cs="Cambria"/>
        </w:rPr>
        <w:t>. година X, vol. 16, број 1/2019. 175-201. М 52</w:t>
      </w:r>
    </w:p>
    <w:p w14:paraId="03DA5CED" w14:textId="77777777" w:rsidR="0093107B" w:rsidRPr="003D6C8F" w:rsidRDefault="0093107B" w:rsidP="0093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rFonts w:ascii="Cambria" w:hAnsi="Cambria"/>
          <w:bCs/>
          <w:shd w:val="clear" w:color="auto" w:fill="FFFFFF"/>
        </w:rPr>
      </w:pPr>
      <w:r w:rsidRPr="003D6C8F">
        <w:rPr>
          <w:rFonts w:ascii="Cambria" w:hAnsi="Cambria"/>
          <w:bCs/>
          <w:shd w:val="clear" w:color="auto" w:fill="FFFFFF"/>
        </w:rPr>
        <w:t xml:space="preserve">Јевтовић, З. &amp; Бајић, П. (2019). </w:t>
      </w:r>
      <w:r w:rsidRPr="003D6C8F">
        <w:rPr>
          <w:rFonts w:ascii="Cambria" w:hAnsi="Cambria"/>
          <w:bCs/>
          <w:shd w:val="clear" w:color="auto" w:fill="FFFFFF"/>
          <w:lang w:val="ru-RU"/>
        </w:rPr>
        <w:t>“</w:t>
      </w:r>
      <w:r w:rsidRPr="003D6C8F">
        <w:rPr>
          <w:rFonts w:ascii="Cambria" w:hAnsi="Cambria"/>
          <w:bCs/>
          <w:shd w:val="clear" w:color="auto" w:fill="FFFFFF"/>
        </w:rPr>
        <w:t>П</w:t>
      </w:r>
      <w:r w:rsidRPr="003D6C8F">
        <w:rPr>
          <w:rFonts w:ascii="Cambria" w:hAnsi="Cambria"/>
          <w:bCs/>
          <w:shd w:val="clear" w:color="auto" w:fill="FFFFFF"/>
          <w:lang w:val="sr-Cyrl-ME"/>
        </w:rPr>
        <w:t>ропагандна кампања у доктрини хибридног ратовања током НАТО агресије</w:t>
      </w:r>
      <w:r w:rsidRPr="003D6C8F">
        <w:rPr>
          <w:rFonts w:ascii="Cambria" w:hAnsi="Cambria"/>
          <w:bCs/>
          <w:shd w:val="clear" w:color="auto" w:fill="FFFFFF"/>
          <w:lang w:val="sr-Latn-RS"/>
        </w:rPr>
        <w:t xml:space="preserve">“. </w:t>
      </w:r>
      <w:r w:rsidRPr="003D6C8F">
        <w:rPr>
          <w:rFonts w:ascii="Cambria" w:hAnsi="Cambria"/>
          <w:bCs/>
          <w:shd w:val="clear" w:color="auto" w:fill="FFFFFF"/>
          <w:lang w:val="sr-Cyrl-ME"/>
        </w:rPr>
        <w:t>З</w:t>
      </w:r>
      <w:r w:rsidRPr="003D6C8F">
        <w:rPr>
          <w:rFonts w:ascii="Cambria" w:hAnsi="Cambria"/>
          <w:bCs/>
          <w:shd w:val="clear" w:color="auto" w:fill="FFFFFF"/>
        </w:rPr>
        <w:t xml:space="preserve">борник научних радова са националне конференције са међународним учешћем: </w:t>
      </w:r>
      <w:r w:rsidRPr="003D6C8F">
        <w:rPr>
          <w:rFonts w:ascii="Cambria" w:hAnsi="Cambria"/>
          <w:bCs/>
          <w:i/>
          <w:iCs/>
          <w:shd w:val="clear" w:color="auto" w:fill="FFFFFF"/>
        </w:rPr>
        <w:t>Двадесет година од НАТО агресије на СРЈ поводи и последице</w:t>
      </w:r>
      <w:r w:rsidRPr="003D6C8F">
        <w:rPr>
          <w:rFonts w:ascii="Cambria" w:hAnsi="Cambria"/>
          <w:bCs/>
          <w:shd w:val="clear" w:color="auto" w:fill="FFFFFF"/>
        </w:rPr>
        <w:t xml:space="preserve">, [приређивачи: Живојин Ђурић Милош Јевтић], Институт за политичке студије, Београд, </w:t>
      </w:r>
      <w:r w:rsidRPr="003D6C8F">
        <w:rPr>
          <w:rFonts w:ascii="Cambria" w:hAnsi="Cambria"/>
          <w:bCs/>
          <w:shd w:val="clear" w:color="auto" w:fill="FFFFFF"/>
          <w:lang w:val="sr-Cyrl-ME"/>
        </w:rPr>
        <w:t xml:space="preserve">2019. </w:t>
      </w:r>
      <w:r w:rsidRPr="003D6C8F">
        <w:rPr>
          <w:rFonts w:ascii="Cambria" w:hAnsi="Cambria"/>
          <w:bCs/>
          <w:shd w:val="clear" w:color="auto" w:fill="FFFFFF"/>
        </w:rPr>
        <w:t xml:space="preserve">ISBN 978-86-7419-318-1, Институт друштвених наука, Београд, ISBN 978-86-7093-200-5, DOI: </w:t>
      </w:r>
      <w:hyperlink r:id="rId41" w:tgtFrame="_blank" w:history="1">
        <w:r w:rsidRPr="003D6C8F">
          <w:rPr>
            <w:rStyle w:val="Hyperlink"/>
            <w:rFonts w:ascii="Cambria" w:hAnsi="Cambria"/>
            <w:bCs/>
            <w:shd w:val="clear" w:color="auto" w:fill="FFFFFF"/>
          </w:rPr>
          <w:t>https://doi.org/10.22182/SRJ1999</w:t>
        </w:r>
      </w:hyperlink>
      <w:r w:rsidRPr="003D6C8F">
        <w:rPr>
          <w:rFonts w:ascii="Cambria" w:hAnsi="Cambria"/>
          <w:bCs/>
          <w:shd w:val="clear" w:color="auto" w:fill="FFFFFF"/>
        </w:rPr>
        <w:t xml:space="preserve"> ISBN 978-86-7419-318-1, стр. </w:t>
      </w:r>
      <w:r w:rsidRPr="003D6C8F">
        <w:rPr>
          <w:rFonts w:ascii="Cambria" w:hAnsi="Cambria"/>
          <w:bCs/>
          <w:shd w:val="clear" w:color="auto" w:fill="FFFFFF"/>
          <w:lang w:val="sr-Cyrl-ME"/>
        </w:rPr>
        <w:t>107</w:t>
      </w:r>
      <w:r w:rsidRPr="003D6C8F">
        <w:rPr>
          <w:rFonts w:ascii="Cambria" w:hAnsi="Cambria"/>
          <w:bCs/>
          <w:shd w:val="clear" w:color="auto" w:fill="FFFFFF"/>
        </w:rPr>
        <w:t>-1</w:t>
      </w:r>
      <w:r w:rsidRPr="003D6C8F">
        <w:rPr>
          <w:rFonts w:ascii="Cambria" w:hAnsi="Cambria"/>
          <w:bCs/>
          <w:shd w:val="clear" w:color="auto" w:fill="FFFFFF"/>
          <w:lang w:val="sr-Cyrl-ME"/>
        </w:rPr>
        <w:t>28</w:t>
      </w:r>
      <w:r w:rsidRPr="003D6C8F">
        <w:rPr>
          <w:rFonts w:ascii="Cambria" w:hAnsi="Cambria"/>
          <w:bCs/>
          <w:shd w:val="clear" w:color="auto" w:fill="FFFFFF"/>
        </w:rPr>
        <w:t>, UDK 316.45-054.73(497.11) 316.774:81ʾ42(497.11). CIP 341.31(1-622NATO-651.1)”1999”(082) 327::911.3(082) COBISS. SR-ID 281492492 M 63</w:t>
      </w:r>
    </w:p>
    <w:p w14:paraId="6B2BB0D5" w14:textId="6C06421B" w:rsidR="0093107B" w:rsidRPr="003D6C8F" w:rsidRDefault="0093107B" w:rsidP="0093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rFonts w:ascii="Cambria" w:hAnsi="Cambria"/>
          <w:bCs/>
          <w:shd w:val="clear" w:color="auto" w:fill="FFFFFF"/>
          <w:lang w:val="sr-Cyrl-RS"/>
        </w:rPr>
      </w:pPr>
      <w:r w:rsidRPr="003D6C8F">
        <w:rPr>
          <w:rFonts w:ascii="Cambria" w:hAnsi="Cambria"/>
          <w:bCs/>
          <w:shd w:val="clear" w:color="auto" w:fill="FFFFFF"/>
        </w:rPr>
        <w:t xml:space="preserve">Јевтовић, З. &amp; Бајић, П. (2019). „Алтернативне чињенице и новинарска објективност”. Зборник радова изложених на научној конференцији са међународним учешћем </w:t>
      </w:r>
      <w:r w:rsidR="00D078A1" w:rsidRPr="003D6C8F">
        <w:rPr>
          <w:rFonts w:ascii="Cambria" w:hAnsi="Cambria"/>
          <w:bCs/>
          <w:shd w:val="clear" w:color="auto" w:fill="FFFFFF"/>
        </w:rPr>
        <w:t>–</w:t>
      </w:r>
      <w:r w:rsidRPr="003D6C8F">
        <w:rPr>
          <w:rFonts w:ascii="Cambria" w:hAnsi="Cambria"/>
          <w:bCs/>
          <w:shd w:val="clear" w:color="auto" w:fill="FFFFFF"/>
        </w:rPr>
        <w:t xml:space="preserve"> (Ре)конструкција друштвене стварности, Бања Лука, 2018. / [приредили Александар Врањеш, Весна Шућур Јањетовић, Жељко Будимир], Универзитет у Бањој Луци, Факултет политичких наука, Бања Лука, 2019, стр. 319-336. УДК 070.11:[32.019.5:316.774 CIP 32(082) 364.4(082) 316(082) 070(082) ISBN 978-99976-720-9-4</w:t>
      </w:r>
      <w:r w:rsidR="00511E8F" w:rsidRPr="003D6C8F">
        <w:rPr>
          <w:rFonts w:ascii="Cambria" w:hAnsi="Cambria"/>
          <w:bCs/>
          <w:shd w:val="clear" w:color="auto" w:fill="FFFFFF"/>
        </w:rPr>
        <w:t xml:space="preserve"> </w:t>
      </w:r>
      <w:r w:rsidRPr="003D6C8F">
        <w:rPr>
          <w:rFonts w:ascii="Cambria" w:hAnsi="Cambria"/>
          <w:bCs/>
          <w:shd w:val="clear" w:color="auto" w:fill="FFFFFF"/>
        </w:rPr>
        <w:t>COBISS. RS-ID 7973912 M 33</w:t>
      </w:r>
    </w:p>
    <w:p w14:paraId="062BD930" w14:textId="356CFE86" w:rsidR="0093107B" w:rsidRPr="003D6C8F" w:rsidRDefault="0093107B" w:rsidP="0093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rFonts w:ascii="Cambria" w:hAnsi="Cambria"/>
          <w:bCs/>
          <w:shd w:val="clear" w:color="auto" w:fill="FFFFFF"/>
        </w:rPr>
      </w:pPr>
      <w:r w:rsidRPr="003D6C8F">
        <w:rPr>
          <w:rFonts w:ascii="Cambria" w:hAnsi="Cambria"/>
          <w:bCs/>
          <w:shd w:val="clear" w:color="auto" w:fill="FFFFFF"/>
        </w:rPr>
        <w:t>Јевтовић, З. &amp; Бајић, П. (2019). „Фрагменти слике европске мигрантске кризе у дневној штампи Србије”. Зборник радова изложених на четвртој међународној научној конференцији</w:t>
      </w:r>
      <w:r w:rsidR="00F24041" w:rsidRPr="003D6C8F">
        <w:rPr>
          <w:rFonts w:ascii="Cambria" w:hAnsi="Cambria"/>
          <w:bCs/>
          <w:shd w:val="clear" w:color="auto" w:fill="FFFFFF"/>
        </w:rPr>
        <w:t xml:space="preserve"> </w:t>
      </w:r>
      <w:r w:rsidRPr="003D6C8F">
        <w:rPr>
          <w:rFonts w:ascii="Cambria" w:hAnsi="Cambria"/>
          <w:bCs/>
          <w:shd w:val="clear" w:color="auto" w:fill="FFFFFF"/>
        </w:rPr>
        <w:t xml:space="preserve">друштвене девијације: </w:t>
      </w:r>
      <w:r w:rsidRPr="003D6C8F">
        <w:rPr>
          <w:rFonts w:ascii="Cambria" w:hAnsi="Cambria"/>
          <w:bCs/>
          <w:i/>
          <w:iCs/>
          <w:shd w:val="clear" w:color="auto" w:fill="FFFFFF"/>
        </w:rPr>
        <w:t>Положај маргинализованих група у друштву</w:t>
      </w:r>
      <w:r w:rsidRPr="003D6C8F">
        <w:rPr>
          <w:rFonts w:ascii="Cambria" w:hAnsi="Cambria"/>
          <w:bCs/>
          <w:shd w:val="clear" w:color="auto" w:fill="FFFFFF"/>
        </w:rPr>
        <w:t>, Центар модерних знања, Бања Лука и Ресурсни центар за специјалну едукацију, [уредили Јагода Петровић, ФПН, Универзитет у Бањој Луци и Горан Јованић, Факултет за специјалну едукацију и рехабилитацију Универзитета у Београду], Београд. УДК:314.15.045:659.3(497.11) ДОИ: 10.7251/ZCM019509</w:t>
      </w:r>
      <w:r w:rsidR="00F24041" w:rsidRPr="003D6C8F">
        <w:rPr>
          <w:rFonts w:ascii="Cambria" w:hAnsi="Cambria"/>
          <w:bCs/>
          <w:shd w:val="clear" w:color="auto" w:fill="FFFFFF"/>
        </w:rPr>
        <w:t xml:space="preserve"> </w:t>
      </w:r>
      <w:r w:rsidRPr="003D6C8F">
        <w:rPr>
          <w:rFonts w:ascii="Cambria" w:hAnsi="Cambria"/>
          <w:bCs/>
          <w:shd w:val="clear" w:color="auto" w:fill="FFFFFF"/>
        </w:rPr>
        <w:t>CIP 316.344.7(082) 316.647.82:316.344.7(082) ISBN 978-99976-761-2-2 COBISS. RS-ID 8131096, Бања Лука M 33</w:t>
      </w:r>
    </w:p>
    <w:p w14:paraId="5B37B903" w14:textId="77777777" w:rsidR="0093107B" w:rsidRPr="003D6C8F" w:rsidRDefault="0093107B" w:rsidP="0093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rFonts w:ascii="Cambria" w:hAnsi="Cambria"/>
          <w:bCs/>
          <w:shd w:val="clear" w:color="auto" w:fill="FFFFFF"/>
          <w:lang w:val="sr-Cyrl-RS"/>
        </w:rPr>
      </w:pPr>
      <w:r w:rsidRPr="003D6C8F">
        <w:rPr>
          <w:rFonts w:ascii="Cambria" w:eastAsia="Cambria" w:hAnsi="Cambria" w:cs="Cambria"/>
        </w:rPr>
        <w:t xml:space="preserve">Јевтовић, З. &amp; Вулић, Т. (2019). Промена комуникацијске парадигме у образовању новинара. </w:t>
      </w:r>
      <w:r w:rsidRPr="003D6C8F">
        <w:rPr>
          <w:rFonts w:ascii="Cambria" w:eastAsia="Cambria" w:hAnsi="Cambria" w:cs="Cambria"/>
          <w:i/>
        </w:rPr>
        <w:t>Годишњак Педагошког факултета у Врању</w:t>
      </w:r>
      <w:r w:rsidRPr="003D6C8F">
        <w:rPr>
          <w:rFonts w:ascii="Cambria" w:eastAsia="Cambria" w:hAnsi="Cambria" w:cs="Cambria"/>
        </w:rPr>
        <w:t>, књига IX, 2/2018. 145-158 М 52</w:t>
      </w:r>
    </w:p>
    <w:p w14:paraId="03C1993C" w14:textId="77777777" w:rsidR="0093107B" w:rsidRPr="003D6C8F" w:rsidRDefault="0093107B" w:rsidP="0093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rFonts w:ascii="Cambria" w:hAnsi="Cambria"/>
          <w:bCs/>
          <w:shd w:val="clear" w:color="auto" w:fill="FFFFFF"/>
          <w:lang w:val="sr-Cyrl-RS"/>
        </w:rPr>
      </w:pPr>
      <w:r w:rsidRPr="003D6C8F">
        <w:rPr>
          <w:rFonts w:ascii="Cambria" w:hAnsi="Cambria"/>
          <w:bCs/>
          <w:shd w:val="clear" w:color="auto" w:fill="FFFFFF"/>
        </w:rPr>
        <w:t>Јевтовић, З. Б., &amp; Бајић, П. Ђ. (2019). Неуспела транзиција медијског система Србије</w:t>
      </w:r>
      <w:r w:rsidRPr="003D6C8F">
        <w:rPr>
          <w:rFonts w:ascii="Cambria" w:hAnsi="Cambria"/>
          <w:bCs/>
          <w:i/>
          <w:iCs/>
          <w:shd w:val="clear" w:color="auto" w:fill="FFFFFF"/>
        </w:rPr>
        <w:t xml:space="preserve">. </w:t>
      </w:r>
      <w:r w:rsidRPr="003D6C8F">
        <w:rPr>
          <w:rFonts w:ascii="Cambria" w:hAnsi="Cambria"/>
          <w:bCs/>
          <w:i/>
          <w:iCs/>
          <w:shd w:val="clear" w:color="auto" w:fill="FFFFFF"/>
          <w:lang w:val="sr-Cyrl-RS"/>
        </w:rPr>
        <w:t>Социолошки преглед</w:t>
      </w:r>
      <w:r w:rsidRPr="003D6C8F">
        <w:rPr>
          <w:rFonts w:ascii="Cambria" w:hAnsi="Cambria"/>
          <w:bCs/>
          <w:shd w:val="clear" w:color="auto" w:fill="FFFFFF"/>
          <w:lang w:val="sr-Cyrl-RS"/>
        </w:rPr>
        <w:t>, вол. LIII, број 3, стр: 1020-1045. М 24</w:t>
      </w:r>
    </w:p>
    <w:p w14:paraId="352050EA" w14:textId="77777777" w:rsidR="0093107B" w:rsidRPr="003D6C8F" w:rsidRDefault="0093107B" w:rsidP="0093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rFonts w:ascii="Cambria" w:hAnsi="Cambria"/>
          <w:bCs/>
          <w:shd w:val="clear" w:color="auto" w:fill="FFFFFF"/>
          <w:lang w:val="sr-Cyrl-RS"/>
        </w:rPr>
      </w:pPr>
      <w:r w:rsidRPr="003D6C8F">
        <w:rPr>
          <w:rFonts w:ascii="Cambria" w:hAnsi="Cambria"/>
          <w:bCs/>
          <w:shd w:val="clear" w:color="auto" w:fill="FFFFFF"/>
          <w:lang w:val="sr-Cyrl-RS"/>
        </w:rPr>
        <w:t xml:space="preserve">Милашиновић, С. &amp; Јевтовић, З. (2019). </w:t>
      </w:r>
      <w:r w:rsidRPr="003D6C8F">
        <w:rPr>
          <w:rFonts w:ascii="Cambria" w:hAnsi="Cambria"/>
          <w:bCs/>
          <w:i/>
          <w:iCs/>
          <w:shd w:val="clear" w:color="auto" w:fill="FFFFFF"/>
          <w:lang w:val="sr-Cyrl-RS"/>
        </w:rPr>
        <w:t>Социологија и социјална патологија</w:t>
      </w:r>
      <w:r w:rsidRPr="003D6C8F">
        <w:rPr>
          <w:rFonts w:ascii="Cambria" w:hAnsi="Cambria"/>
          <w:bCs/>
          <w:shd w:val="clear" w:color="auto" w:fill="FFFFFF"/>
          <w:lang w:val="sr-Cyrl-RS"/>
        </w:rPr>
        <w:t>. Београд: Службени гласник М 42</w:t>
      </w:r>
    </w:p>
    <w:p w14:paraId="33CCEABD" w14:textId="74D6A278" w:rsidR="0093107B" w:rsidRPr="003D6C8F" w:rsidRDefault="0093107B" w:rsidP="0093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rFonts w:ascii="Cambria" w:eastAsia="Cambria" w:hAnsi="Cambria" w:cs="Cambria"/>
        </w:rPr>
      </w:pPr>
      <w:r w:rsidRPr="003D6C8F">
        <w:rPr>
          <w:rFonts w:ascii="Cambria" w:eastAsia="Cambria" w:hAnsi="Cambria" w:cs="Cambria"/>
        </w:rPr>
        <w:t xml:space="preserve">Михајлов Прокоповић, А. (2019). Друштвене мреже: нови извори информација у радио новинарству. У: </w:t>
      </w:r>
      <w:r w:rsidRPr="003D6C8F">
        <w:rPr>
          <w:rFonts w:ascii="Cambria" w:eastAsia="Cambria" w:hAnsi="Cambria" w:cs="Cambria"/>
          <w:i/>
        </w:rPr>
        <w:t xml:space="preserve">Наука и савремени универзитет 8 Савремено друштво и наука, </w:t>
      </w:r>
      <w:r w:rsidRPr="003D6C8F">
        <w:rPr>
          <w:rFonts w:ascii="Cambria" w:eastAsia="Cambria" w:hAnsi="Cambria" w:cs="Cambria"/>
        </w:rPr>
        <w:t>тематски зборник радова</w:t>
      </w:r>
      <w:r w:rsidRPr="003D6C8F">
        <w:rPr>
          <w:rFonts w:ascii="Cambria" w:eastAsia="Cambria" w:hAnsi="Cambria" w:cs="Cambria"/>
          <w:i/>
        </w:rPr>
        <w:t xml:space="preserve"> </w:t>
      </w:r>
      <w:r w:rsidRPr="003D6C8F">
        <w:rPr>
          <w:rFonts w:ascii="Cambria" w:eastAsia="Cambria" w:hAnsi="Cambria" w:cs="Cambria"/>
        </w:rPr>
        <w:t>са осмог међународног научног скупа ,,Наука и савремени универзитет 8</w:t>
      </w:r>
      <w:r w:rsidR="00D078A1" w:rsidRPr="003D6C8F">
        <w:rPr>
          <w:rFonts w:ascii="Cambria" w:eastAsia="Cambria" w:hAnsi="Cambria" w:cs="Cambria"/>
        </w:rPr>
        <w:t>’’</w:t>
      </w:r>
      <w:r w:rsidRPr="003D6C8F">
        <w:rPr>
          <w:rFonts w:ascii="Cambria" w:eastAsia="Cambria" w:hAnsi="Cambria" w:cs="Cambria"/>
        </w:rPr>
        <w:t xml:space="preserve"> одржаног 10. новембра 2018</w:t>
      </w:r>
      <w:r w:rsidRPr="003D6C8F">
        <w:rPr>
          <w:rFonts w:ascii="Cambria" w:eastAsia="Cambria" w:hAnsi="Cambria" w:cs="Cambria"/>
          <w:i/>
        </w:rPr>
        <w:t xml:space="preserve">, </w:t>
      </w:r>
      <w:r w:rsidRPr="003D6C8F">
        <w:rPr>
          <w:rFonts w:ascii="Cambria" w:eastAsia="Cambria" w:hAnsi="Cambria" w:cs="Cambria"/>
        </w:rPr>
        <w:t>књига 1, уредиле: Гордана Ђигић и Лела Милошевић Радуловић, 179-189. Ниш: Филозофски факултет Универзитета у Нишу. UDK 004.738.5:654.195; 316.774:654.195</w:t>
      </w:r>
      <w:r w:rsidR="00F24041" w:rsidRPr="003D6C8F">
        <w:rPr>
          <w:rFonts w:ascii="Cambria" w:eastAsia="Cambria" w:hAnsi="Cambria" w:cs="Cambria"/>
        </w:rPr>
        <w:t xml:space="preserve"> </w:t>
      </w:r>
      <w:r w:rsidRPr="003D6C8F">
        <w:rPr>
          <w:rFonts w:ascii="Cambria" w:eastAsia="Cambria" w:hAnsi="Cambria" w:cs="Cambria"/>
        </w:rPr>
        <w:t>ISBN 978-86-7379-516-4</w:t>
      </w:r>
      <w:r w:rsidR="00511E8F" w:rsidRPr="003D6C8F">
        <w:rPr>
          <w:rFonts w:ascii="Cambria" w:eastAsia="Cambria" w:hAnsi="Cambria" w:cs="Cambria"/>
        </w:rPr>
        <w:t xml:space="preserve"> </w:t>
      </w:r>
      <w:r w:rsidRPr="003D6C8F">
        <w:rPr>
          <w:rFonts w:ascii="Cambria" w:eastAsia="Cambria" w:hAnsi="Cambria" w:cs="Cambria"/>
        </w:rPr>
        <w:t>COB ISS.SR-ID 280737292</w:t>
      </w:r>
      <w:r w:rsidR="00511E8F" w:rsidRPr="003D6C8F">
        <w:rPr>
          <w:rFonts w:ascii="Cambria" w:eastAsia="Cambria" w:hAnsi="Cambria" w:cs="Cambria"/>
        </w:rPr>
        <w:t xml:space="preserve">  </w:t>
      </w:r>
      <w:r w:rsidRPr="003D6C8F">
        <w:rPr>
          <w:rFonts w:ascii="Cambria" w:eastAsia="Cambria" w:hAnsi="Cambria" w:cs="Cambria"/>
        </w:rPr>
        <w:t xml:space="preserve"> М 63</w:t>
      </w:r>
    </w:p>
    <w:p w14:paraId="5756244F" w14:textId="77777777" w:rsidR="0093107B" w:rsidRPr="003D6C8F" w:rsidRDefault="0093107B" w:rsidP="0093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rFonts w:ascii="Cambria" w:hAnsi="Cambria"/>
          <w:b/>
          <w:shd w:val="clear" w:color="auto" w:fill="FFFFFF"/>
          <w:lang w:val="sr-Cyrl-RS"/>
        </w:rPr>
      </w:pPr>
      <w:r w:rsidRPr="003D6C8F">
        <w:rPr>
          <w:rFonts w:ascii="Cambria" w:eastAsia="Cambria" w:hAnsi="Cambria" w:cs="Cambria"/>
        </w:rPr>
        <w:t>Михајлов Прокоповић, А. (2019). Друштвени медији, млади и вести: нови модел рецепције информативног садржаја. У: Наука и савремени универзитет 9, књига сажетака, 148-149. ISBN 978-86-7379-517-1 М 64</w:t>
      </w:r>
    </w:p>
    <w:p w14:paraId="1EBBC7C3" w14:textId="77777777" w:rsidR="0093107B" w:rsidRPr="003D6C8F" w:rsidRDefault="0093107B" w:rsidP="0093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rFonts w:ascii="Cambria" w:hAnsi="Cambria"/>
          <w:bCs/>
          <w:shd w:val="clear" w:color="auto" w:fill="FFFFFF"/>
          <w:lang w:val="sr-Cyrl-RS"/>
        </w:rPr>
      </w:pPr>
      <w:r w:rsidRPr="003D6C8F">
        <w:rPr>
          <w:rFonts w:ascii="Cambria" w:hAnsi="Cambria"/>
          <w:bCs/>
          <w:shd w:val="clear" w:color="auto" w:fill="FFFFFF"/>
          <w:lang w:val="sr-Cyrl-RS"/>
        </w:rPr>
        <w:t>Михајлов Прокоповић, А. и М. Вујовић (2019). Медији у дигиталном добу: регулаторни аспекти. У: Међународна научна</w:t>
      </w:r>
      <w:r w:rsidRPr="003D6C8F">
        <w:rPr>
          <w:rFonts w:ascii="Cambria" w:hAnsi="Cambria"/>
          <w:bCs/>
          <w:shd w:val="clear" w:color="auto" w:fill="FFFFFF"/>
          <w:lang w:val="sr-Latn-RS"/>
        </w:rPr>
        <w:t xml:space="preserve"> </w:t>
      </w:r>
      <w:r w:rsidRPr="003D6C8F">
        <w:rPr>
          <w:rFonts w:ascii="Cambria" w:hAnsi="Cambria"/>
          <w:bCs/>
          <w:shd w:val="clear" w:color="auto" w:fill="FFFFFF"/>
          <w:lang w:val="sr-Cyrl-RS"/>
        </w:rPr>
        <w:t>конференција Право и мултидисциплинарност,</w:t>
      </w:r>
      <w:r w:rsidRPr="003D6C8F">
        <w:rPr>
          <w:rFonts w:ascii="Cambria" w:hAnsi="Cambria"/>
          <w:bCs/>
          <w:shd w:val="clear" w:color="auto" w:fill="FFFFFF"/>
          <w:lang w:val="sr-Latn-RS"/>
        </w:rPr>
        <w:t xml:space="preserve"> </w:t>
      </w:r>
      <w:r w:rsidRPr="003D6C8F">
        <w:rPr>
          <w:rFonts w:ascii="Cambria" w:hAnsi="Cambria"/>
          <w:bCs/>
          <w:shd w:val="clear" w:color="auto" w:fill="FFFFFF"/>
          <w:lang w:val="sr-Cyrl-RS"/>
        </w:rPr>
        <w:t>зборник сажетака, Ниш, 12-13. април 2019., уредници: Саша Кнежевић,</w:t>
      </w:r>
      <w:r w:rsidRPr="003D6C8F">
        <w:rPr>
          <w:rFonts w:ascii="Cambria" w:hAnsi="Cambria"/>
          <w:bCs/>
          <w:shd w:val="clear" w:color="auto" w:fill="FFFFFF"/>
          <w:lang w:val="sr-Latn-RS"/>
        </w:rPr>
        <w:t xml:space="preserve"> </w:t>
      </w:r>
      <w:r w:rsidRPr="003D6C8F">
        <w:rPr>
          <w:rFonts w:ascii="Cambria" w:hAnsi="Cambria"/>
          <w:bCs/>
          <w:shd w:val="clear" w:color="auto" w:fill="FFFFFF"/>
          <w:lang w:val="sr-Cyrl-RS"/>
        </w:rPr>
        <w:t>Маја Настић, 51-52. Ниш: Правни факултет Универзитета у Нишу. ISBN 978-86-7148-255-4 COBISS.SR-ID 275070732</w:t>
      </w:r>
      <w:r w:rsidRPr="003D6C8F">
        <w:rPr>
          <w:rFonts w:ascii="Cambria" w:hAnsi="Cambria"/>
          <w:bCs/>
          <w:shd w:val="clear" w:color="auto" w:fill="FFFFFF"/>
          <w:lang w:val="sr-Latn-RS"/>
        </w:rPr>
        <w:t xml:space="preserve"> </w:t>
      </w:r>
      <w:r w:rsidRPr="003D6C8F">
        <w:rPr>
          <w:rFonts w:ascii="Cambria" w:hAnsi="Cambria"/>
          <w:bCs/>
          <w:shd w:val="clear" w:color="auto" w:fill="FFFFFF"/>
          <w:lang w:val="sr-Cyrl-RS"/>
        </w:rPr>
        <w:t>M</w:t>
      </w:r>
      <w:r w:rsidRPr="003D6C8F">
        <w:rPr>
          <w:rFonts w:ascii="Cambria" w:hAnsi="Cambria"/>
          <w:bCs/>
          <w:shd w:val="clear" w:color="auto" w:fill="FFFFFF"/>
          <w:lang w:val="sr-Latn-RS"/>
        </w:rPr>
        <w:t xml:space="preserve"> </w:t>
      </w:r>
      <w:r w:rsidRPr="003D6C8F">
        <w:rPr>
          <w:rFonts w:ascii="Cambria" w:hAnsi="Cambria"/>
          <w:bCs/>
          <w:shd w:val="clear" w:color="auto" w:fill="FFFFFF"/>
          <w:lang w:val="sr-Cyrl-RS"/>
        </w:rPr>
        <w:t>34</w:t>
      </w:r>
    </w:p>
    <w:p w14:paraId="24EB4E3F" w14:textId="77777777" w:rsidR="0093107B" w:rsidRPr="003D6C8F" w:rsidRDefault="0093107B" w:rsidP="0093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rFonts w:ascii="Cambria" w:hAnsi="Cambria"/>
          <w:bCs/>
          <w:shd w:val="clear" w:color="auto" w:fill="FFFFFF"/>
          <w:lang w:val="sr-Latn-RS"/>
        </w:rPr>
      </w:pPr>
      <w:r w:rsidRPr="003D6C8F">
        <w:rPr>
          <w:rFonts w:ascii="Cambria" w:eastAsia="Cambria" w:hAnsi="Cambria" w:cs="Cambria"/>
        </w:rPr>
        <w:t>Нецић, Н. (2019). Репрезентација насиља према женама у српској штампи.</w:t>
      </w:r>
      <w:r w:rsidRPr="003D6C8F">
        <w:rPr>
          <w:rFonts w:ascii="Cambria" w:eastAsia="Cambria" w:hAnsi="Cambria" w:cs="Cambria"/>
          <w:i/>
        </w:rPr>
        <w:t xml:space="preserve"> CM: Communication and Media</w:t>
      </w:r>
      <w:r w:rsidRPr="003D6C8F">
        <w:rPr>
          <w:rFonts w:ascii="Cambria" w:eastAsia="Cambria" w:hAnsi="Cambria" w:cs="Cambria"/>
        </w:rPr>
        <w:t>, Br. 45. M 51</w:t>
      </w:r>
    </w:p>
    <w:p w14:paraId="72258885" w14:textId="7E825D9B" w:rsidR="0093107B" w:rsidRPr="003D6C8F" w:rsidRDefault="0093107B" w:rsidP="0093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rFonts w:ascii="Cambria" w:eastAsia="Cambria" w:hAnsi="Cambria" w:cs="Cambria"/>
        </w:rPr>
      </w:pPr>
    </w:p>
    <w:p w14:paraId="67BDDD73" w14:textId="77777777" w:rsidR="00461F34" w:rsidRPr="003D6C8F" w:rsidRDefault="00461F34" w:rsidP="00461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2298F3FB" w14:textId="1E43131D" w:rsidR="00D72445" w:rsidRPr="003D6C8F" w:rsidRDefault="00D72445" w:rsidP="00D72445">
      <w:pPr>
        <w:spacing w:line="276" w:lineRule="auto"/>
        <w:rPr>
          <w:rFonts w:ascii="Cambria" w:hAnsi="Cambria"/>
          <w:b/>
          <w:bCs/>
          <w:lang w:val="sr-Cyrl-RS"/>
        </w:rPr>
      </w:pPr>
      <w:r w:rsidRPr="003D6C8F">
        <w:rPr>
          <w:rFonts w:ascii="Cambria" w:hAnsi="Cambria"/>
          <w:b/>
          <w:bCs/>
          <w:lang w:val="sr-Cyrl-RS"/>
        </w:rPr>
        <w:br w:type="page"/>
      </w:r>
    </w:p>
    <w:p w14:paraId="60D4B64E" w14:textId="77777777" w:rsidR="00D72445" w:rsidRPr="003D6C8F" w:rsidRDefault="00D72445" w:rsidP="00D72445">
      <w:pPr>
        <w:pBdr>
          <w:top w:val="single" w:sz="4" w:space="1" w:color="auto"/>
          <w:left w:val="single" w:sz="4" w:space="4" w:color="auto"/>
          <w:bottom w:val="single" w:sz="4" w:space="0" w:color="auto"/>
          <w:right w:val="single" w:sz="4" w:space="4" w:color="auto"/>
        </w:pBdr>
        <w:shd w:val="clear" w:color="auto" w:fill="FBD4B4"/>
        <w:autoSpaceDE w:val="0"/>
        <w:autoSpaceDN w:val="0"/>
        <w:adjustRightInd w:val="0"/>
        <w:spacing w:line="276" w:lineRule="auto"/>
        <w:jc w:val="center"/>
        <w:rPr>
          <w:rFonts w:ascii="Cambria" w:hAnsi="Cambria"/>
          <w:b/>
          <w:bCs/>
          <w:lang w:val="sr-Cyrl-RS"/>
        </w:rPr>
      </w:pPr>
      <w:r w:rsidRPr="003D6C8F">
        <w:rPr>
          <w:rFonts w:ascii="Cambria" w:hAnsi="Cambria"/>
          <w:b/>
          <w:bCs/>
          <w:lang w:val="sr-Cyrl-RS"/>
        </w:rPr>
        <w:t xml:space="preserve">НАУЧНА ПРОДУКЦИЈА НАСТАВНИКА И САРАДНИКА </w:t>
      </w:r>
    </w:p>
    <w:p w14:paraId="5B62AB2C" w14:textId="35D39739" w:rsidR="00D72445" w:rsidRPr="003D6C8F" w:rsidRDefault="00D72445" w:rsidP="00D72445">
      <w:pPr>
        <w:pBdr>
          <w:top w:val="single" w:sz="4" w:space="1" w:color="auto"/>
          <w:left w:val="single" w:sz="4" w:space="4" w:color="auto"/>
          <w:bottom w:val="single" w:sz="4" w:space="0" w:color="auto"/>
          <w:right w:val="single" w:sz="4" w:space="4" w:color="auto"/>
        </w:pBdr>
        <w:shd w:val="clear" w:color="auto" w:fill="FBD4B4"/>
        <w:autoSpaceDE w:val="0"/>
        <w:autoSpaceDN w:val="0"/>
        <w:adjustRightInd w:val="0"/>
        <w:spacing w:line="276" w:lineRule="auto"/>
        <w:jc w:val="center"/>
        <w:rPr>
          <w:rFonts w:ascii="Cambria" w:hAnsi="Cambria"/>
          <w:lang w:val="sr-Cyrl-RS"/>
        </w:rPr>
      </w:pPr>
      <w:r w:rsidRPr="003D6C8F">
        <w:rPr>
          <w:rFonts w:ascii="Cambria" w:hAnsi="Cambria"/>
          <w:b/>
          <w:bCs/>
          <w:lang w:val="sr-Cyrl-RS"/>
        </w:rPr>
        <w:t xml:space="preserve">ДЕПАРТМАНА ЗА </w:t>
      </w:r>
      <w:r w:rsidR="00703C30" w:rsidRPr="003D6C8F">
        <w:rPr>
          <w:rFonts w:ascii="Cambria" w:hAnsi="Cambria"/>
          <w:b/>
          <w:bCs/>
          <w:lang w:val="sr-Cyrl-RS"/>
        </w:rPr>
        <w:t>НЕМАЧКИ ЈЕЗИК И КЊИЖЕВНОСТ У</w:t>
      </w:r>
      <w:r w:rsidRPr="003D6C8F">
        <w:rPr>
          <w:rFonts w:ascii="Cambria" w:hAnsi="Cambria"/>
          <w:b/>
          <w:bCs/>
          <w:lang w:val="sr-Cyrl-RS"/>
        </w:rPr>
        <w:t xml:space="preserve"> 2019. години</w:t>
      </w:r>
    </w:p>
    <w:p w14:paraId="734D92D8"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9"/>
        <w:gridCol w:w="810"/>
        <w:gridCol w:w="657"/>
        <w:gridCol w:w="1013"/>
      </w:tblGrid>
      <w:tr w:rsidR="00D72445" w:rsidRPr="003D6C8F" w14:paraId="3E7AB330" w14:textId="77777777" w:rsidTr="00703C30">
        <w:trPr>
          <w:jc w:val="center"/>
        </w:trPr>
        <w:tc>
          <w:tcPr>
            <w:tcW w:w="0" w:type="auto"/>
            <w:shd w:val="clear" w:color="auto" w:fill="auto"/>
            <w:vAlign w:val="bottom"/>
          </w:tcPr>
          <w:p w14:paraId="02075CD6" w14:textId="77777777" w:rsidR="00D72445" w:rsidRPr="003D6C8F" w:rsidRDefault="00D72445" w:rsidP="00D72445">
            <w:pPr>
              <w:spacing w:line="276" w:lineRule="auto"/>
              <w:rPr>
                <w:rFonts w:ascii="Cambria" w:hAnsi="Cambria"/>
                <w:lang w:val="sr-Cyrl-RS"/>
              </w:rPr>
            </w:pPr>
            <w:r w:rsidRPr="003D6C8F">
              <w:rPr>
                <w:rFonts w:ascii="Cambria" w:hAnsi="Cambria"/>
                <w:b/>
                <w:bCs/>
                <w:lang w:val="sr-Cyrl-RS"/>
              </w:rPr>
              <w:t>Публикације међународног значаја</w:t>
            </w:r>
            <w:r w:rsidRPr="003D6C8F">
              <w:rPr>
                <w:rFonts w:ascii="Cambria" w:hAnsi="Cambria"/>
                <w:lang w:val="sr-Cyrl-RS"/>
              </w:rPr>
              <w:t xml:space="preserve"> M10</w:t>
            </w:r>
          </w:p>
        </w:tc>
        <w:tc>
          <w:tcPr>
            <w:tcW w:w="0" w:type="auto"/>
            <w:shd w:val="clear" w:color="auto" w:fill="auto"/>
            <w:vAlign w:val="bottom"/>
          </w:tcPr>
          <w:p w14:paraId="6F8134A9"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катег</w:t>
            </w:r>
          </w:p>
        </w:tc>
        <w:tc>
          <w:tcPr>
            <w:tcW w:w="0" w:type="auto"/>
            <w:shd w:val="clear" w:color="auto" w:fill="auto"/>
            <w:vAlign w:val="bottom"/>
          </w:tcPr>
          <w:p w14:paraId="4ACE3D12"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бод.</w:t>
            </w:r>
          </w:p>
        </w:tc>
        <w:tc>
          <w:tcPr>
            <w:tcW w:w="877" w:type="dxa"/>
            <w:shd w:val="clear" w:color="auto" w:fill="auto"/>
            <w:vAlign w:val="bottom"/>
          </w:tcPr>
          <w:p w14:paraId="6509A7E4" w14:textId="77777777" w:rsidR="00D72445" w:rsidRPr="003D6C8F" w:rsidRDefault="00D72445" w:rsidP="00D72445">
            <w:pPr>
              <w:spacing w:line="276" w:lineRule="auto"/>
              <w:jc w:val="center"/>
              <w:rPr>
                <w:rFonts w:ascii="Cambria" w:hAnsi="Cambria"/>
                <w:lang w:val="sr-Cyrl-RS"/>
              </w:rPr>
            </w:pPr>
            <w:r w:rsidRPr="003D6C8F">
              <w:rPr>
                <w:rFonts w:ascii="Cambria" w:hAnsi="Cambria"/>
                <w:lang w:val="sr-Cyrl-RS"/>
              </w:rPr>
              <w:t>објављ.</w:t>
            </w:r>
          </w:p>
        </w:tc>
      </w:tr>
      <w:tr w:rsidR="00703C30" w:rsidRPr="003D6C8F" w14:paraId="69F272EA" w14:textId="77777777" w:rsidTr="00703C30">
        <w:trPr>
          <w:jc w:val="center"/>
        </w:trPr>
        <w:tc>
          <w:tcPr>
            <w:tcW w:w="0" w:type="auto"/>
            <w:shd w:val="clear" w:color="auto" w:fill="auto"/>
          </w:tcPr>
          <w:p w14:paraId="04391EB8"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Истакнута монографија међународног значаја</w:t>
            </w:r>
          </w:p>
        </w:tc>
        <w:tc>
          <w:tcPr>
            <w:tcW w:w="0" w:type="auto"/>
            <w:shd w:val="clear" w:color="auto" w:fill="auto"/>
          </w:tcPr>
          <w:p w14:paraId="1E5C2A00"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М11</w:t>
            </w:r>
          </w:p>
        </w:tc>
        <w:tc>
          <w:tcPr>
            <w:tcW w:w="0" w:type="auto"/>
            <w:shd w:val="clear" w:color="auto" w:fill="auto"/>
          </w:tcPr>
          <w:p w14:paraId="50C3FB78"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14</w:t>
            </w:r>
          </w:p>
        </w:tc>
        <w:tc>
          <w:tcPr>
            <w:tcW w:w="877" w:type="dxa"/>
            <w:shd w:val="clear" w:color="auto" w:fill="FFFFFF" w:themeFill="background1"/>
          </w:tcPr>
          <w:p w14:paraId="099310A6" w14:textId="77777777" w:rsidR="00703C30" w:rsidRPr="003D6C8F" w:rsidRDefault="00703C30" w:rsidP="00703C30">
            <w:pPr>
              <w:spacing w:line="276" w:lineRule="auto"/>
              <w:jc w:val="right"/>
              <w:rPr>
                <w:rFonts w:ascii="Cambria" w:hAnsi="Cambria"/>
                <w:lang w:val="sr-Cyrl-RS"/>
              </w:rPr>
            </w:pPr>
          </w:p>
        </w:tc>
      </w:tr>
      <w:tr w:rsidR="00703C30" w:rsidRPr="003D6C8F" w14:paraId="2EAA0057" w14:textId="77777777" w:rsidTr="00703C30">
        <w:trPr>
          <w:jc w:val="center"/>
        </w:trPr>
        <w:tc>
          <w:tcPr>
            <w:tcW w:w="0" w:type="auto"/>
            <w:shd w:val="clear" w:color="auto" w:fill="auto"/>
          </w:tcPr>
          <w:p w14:paraId="152F6735"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 xml:space="preserve">Монографија међународног значаја </w:t>
            </w:r>
          </w:p>
        </w:tc>
        <w:tc>
          <w:tcPr>
            <w:tcW w:w="0" w:type="auto"/>
            <w:shd w:val="clear" w:color="auto" w:fill="auto"/>
          </w:tcPr>
          <w:p w14:paraId="56971AD1"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 xml:space="preserve">M12 </w:t>
            </w:r>
          </w:p>
        </w:tc>
        <w:tc>
          <w:tcPr>
            <w:tcW w:w="0" w:type="auto"/>
            <w:shd w:val="clear" w:color="auto" w:fill="auto"/>
          </w:tcPr>
          <w:p w14:paraId="7DECB776"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10</w:t>
            </w:r>
          </w:p>
        </w:tc>
        <w:tc>
          <w:tcPr>
            <w:tcW w:w="877" w:type="dxa"/>
            <w:shd w:val="clear" w:color="auto" w:fill="FFFFFF" w:themeFill="background1"/>
          </w:tcPr>
          <w:p w14:paraId="7D472D83" w14:textId="77777777" w:rsidR="00703C30" w:rsidRPr="003D6C8F" w:rsidRDefault="00703C30" w:rsidP="00703C30">
            <w:pPr>
              <w:spacing w:line="276" w:lineRule="auto"/>
              <w:jc w:val="right"/>
              <w:rPr>
                <w:rFonts w:ascii="Cambria" w:hAnsi="Cambria"/>
                <w:lang w:val="sr-Cyrl-RS"/>
              </w:rPr>
            </w:pPr>
          </w:p>
        </w:tc>
      </w:tr>
      <w:tr w:rsidR="00703C30" w:rsidRPr="003D6C8F" w14:paraId="5A134541" w14:textId="77777777" w:rsidTr="00703C30">
        <w:trPr>
          <w:jc w:val="center"/>
        </w:trPr>
        <w:tc>
          <w:tcPr>
            <w:tcW w:w="0" w:type="auto"/>
            <w:shd w:val="clear" w:color="auto" w:fill="auto"/>
          </w:tcPr>
          <w:p w14:paraId="4ADBC5EC" w14:textId="17C1AFE7" w:rsidR="00703C30" w:rsidRPr="003D6C8F" w:rsidRDefault="00703C30" w:rsidP="00703C30">
            <w:pPr>
              <w:spacing w:line="276" w:lineRule="auto"/>
              <w:rPr>
                <w:rFonts w:ascii="Cambria" w:hAnsi="Cambria"/>
                <w:lang w:val="sr-Cyrl-RS"/>
              </w:rPr>
            </w:pPr>
            <w:r w:rsidRPr="003D6C8F">
              <w:rPr>
                <w:rFonts w:ascii="Cambria" w:hAnsi="Cambria"/>
                <w:lang w:val="sr-Cyrl-RS"/>
              </w:rPr>
              <w:t xml:space="preserve">Монографска студија/поглавље </w:t>
            </w:r>
            <w:r w:rsidR="00572E15">
              <w:rPr>
                <w:rFonts w:ascii="Cambria" w:hAnsi="Cambria"/>
                <w:lang w:val="sr-Cyrl-RS"/>
              </w:rPr>
              <w:t>у књизи</w:t>
            </w:r>
            <w:r w:rsidRPr="003D6C8F">
              <w:rPr>
                <w:rFonts w:ascii="Cambria" w:hAnsi="Cambria"/>
                <w:lang w:val="sr-Cyrl-RS"/>
              </w:rPr>
              <w:t xml:space="preserve"> М11 или рад у тематском зборнику водећег међународног значаја</w:t>
            </w:r>
          </w:p>
        </w:tc>
        <w:tc>
          <w:tcPr>
            <w:tcW w:w="0" w:type="auto"/>
            <w:shd w:val="clear" w:color="auto" w:fill="auto"/>
          </w:tcPr>
          <w:p w14:paraId="6C44D10A"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М13</w:t>
            </w:r>
          </w:p>
        </w:tc>
        <w:tc>
          <w:tcPr>
            <w:tcW w:w="0" w:type="auto"/>
            <w:shd w:val="clear" w:color="auto" w:fill="auto"/>
          </w:tcPr>
          <w:p w14:paraId="27145276"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7</w:t>
            </w:r>
          </w:p>
        </w:tc>
        <w:tc>
          <w:tcPr>
            <w:tcW w:w="877" w:type="dxa"/>
            <w:shd w:val="clear" w:color="auto" w:fill="FFFFFF" w:themeFill="background1"/>
          </w:tcPr>
          <w:p w14:paraId="51AC4D03" w14:textId="77777777" w:rsidR="00703C30" w:rsidRPr="003D6C8F" w:rsidRDefault="00703C30" w:rsidP="00703C30">
            <w:pPr>
              <w:spacing w:line="276" w:lineRule="auto"/>
              <w:jc w:val="right"/>
              <w:rPr>
                <w:rFonts w:ascii="Cambria" w:hAnsi="Cambria"/>
                <w:lang w:val="sr-Cyrl-RS"/>
              </w:rPr>
            </w:pPr>
          </w:p>
        </w:tc>
      </w:tr>
      <w:tr w:rsidR="00703C30" w:rsidRPr="003D6C8F" w14:paraId="52BA202F" w14:textId="77777777" w:rsidTr="00703C30">
        <w:trPr>
          <w:jc w:val="center"/>
        </w:trPr>
        <w:tc>
          <w:tcPr>
            <w:tcW w:w="0" w:type="auto"/>
            <w:shd w:val="clear" w:color="auto" w:fill="auto"/>
          </w:tcPr>
          <w:p w14:paraId="3054AE4C"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 xml:space="preserve">Монографска студија/поглавље у књизи М12 или рад у тематском зборнику међународног значаја </w:t>
            </w:r>
          </w:p>
        </w:tc>
        <w:tc>
          <w:tcPr>
            <w:tcW w:w="0" w:type="auto"/>
            <w:shd w:val="clear" w:color="auto" w:fill="auto"/>
          </w:tcPr>
          <w:p w14:paraId="3BAF71BA"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M14</w:t>
            </w:r>
          </w:p>
        </w:tc>
        <w:tc>
          <w:tcPr>
            <w:tcW w:w="0" w:type="auto"/>
            <w:shd w:val="clear" w:color="auto" w:fill="auto"/>
          </w:tcPr>
          <w:p w14:paraId="54AAB76C" w14:textId="77777777" w:rsidR="00703C30" w:rsidRPr="003D6C8F" w:rsidRDefault="00703C30" w:rsidP="00703C30">
            <w:pPr>
              <w:spacing w:line="276" w:lineRule="auto"/>
              <w:jc w:val="right"/>
              <w:rPr>
                <w:rFonts w:ascii="Cambria" w:hAnsi="Cambria"/>
                <w:highlight w:val="yellow"/>
                <w:lang w:val="sr-Cyrl-RS"/>
              </w:rPr>
            </w:pPr>
            <w:r w:rsidRPr="003D6C8F">
              <w:rPr>
                <w:rFonts w:ascii="Cambria" w:hAnsi="Cambria"/>
                <w:lang w:val="sr-Cyrl-RS"/>
              </w:rPr>
              <w:t>5</w:t>
            </w:r>
          </w:p>
        </w:tc>
        <w:tc>
          <w:tcPr>
            <w:tcW w:w="877" w:type="dxa"/>
            <w:shd w:val="clear" w:color="auto" w:fill="FFFFFF" w:themeFill="background1"/>
          </w:tcPr>
          <w:p w14:paraId="344B95AF" w14:textId="25428700" w:rsidR="00703C30" w:rsidRPr="003D6C8F" w:rsidRDefault="00703C30" w:rsidP="00703C30">
            <w:pPr>
              <w:spacing w:line="276" w:lineRule="auto"/>
              <w:jc w:val="right"/>
              <w:rPr>
                <w:rFonts w:ascii="Cambria" w:hAnsi="Cambria"/>
                <w:lang w:val="sr-Cyrl-RS"/>
              </w:rPr>
            </w:pPr>
            <w:r w:rsidRPr="003D6C8F">
              <w:rPr>
                <w:rFonts w:ascii="Cambria" w:hAnsi="Cambria"/>
                <w:lang w:val="sr-Cyrl-CS"/>
              </w:rPr>
              <w:t>1</w:t>
            </w:r>
          </w:p>
        </w:tc>
      </w:tr>
      <w:tr w:rsidR="00703C30" w:rsidRPr="003D6C8F" w14:paraId="606DC266" w14:textId="77777777" w:rsidTr="00703C30">
        <w:trPr>
          <w:jc w:val="center"/>
        </w:trPr>
        <w:tc>
          <w:tcPr>
            <w:tcW w:w="0" w:type="auto"/>
            <w:shd w:val="clear" w:color="auto" w:fill="auto"/>
          </w:tcPr>
          <w:p w14:paraId="49717B19"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Лексикографска јединица или карта у научној публикацији водећег међународног значаја</w:t>
            </w:r>
          </w:p>
        </w:tc>
        <w:tc>
          <w:tcPr>
            <w:tcW w:w="0" w:type="auto"/>
            <w:shd w:val="clear" w:color="auto" w:fill="auto"/>
          </w:tcPr>
          <w:p w14:paraId="218C47A0"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М15</w:t>
            </w:r>
          </w:p>
        </w:tc>
        <w:tc>
          <w:tcPr>
            <w:tcW w:w="0" w:type="auto"/>
            <w:shd w:val="clear" w:color="auto" w:fill="auto"/>
          </w:tcPr>
          <w:p w14:paraId="1DA47AED"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3</w:t>
            </w:r>
          </w:p>
        </w:tc>
        <w:tc>
          <w:tcPr>
            <w:tcW w:w="877" w:type="dxa"/>
            <w:shd w:val="clear" w:color="auto" w:fill="FFFFFF" w:themeFill="background1"/>
          </w:tcPr>
          <w:p w14:paraId="4A0C999C" w14:textId="77777777" w:rsidR="00703C30" w:rsidRPr="003D6C8F" w:rsidRDefault="00703C30" w:rsidP="00703C30">
            <w:pPr>
              <w:spacing w:line="276" w:lineRule="auto"/>
              <w:jc w:val="right"/>
              <w:rPr>
                <w:rFonts w:ascii="Cambria" w:hAnsi="Cambria"/>
                <w:lang w:val="sr-Cyrl-RS"/>
              </w:rPr>
            </w:pPr>
          </w:p>
        </w:tc>
      </w:tr>
      <w:tr w:rsidR="00703C30" w:rsidRPr="003D6C8F" w14:paraId="74185C95" w14:textId="77777777" w:rsidTr="00703C30">
        <w:trPr>
          <w:jc w:val="center"/>
        </w:trPr>
        <w:tc>
          <w:tcPr>
            <w:tcW w:w="0" w:type="auto"/>
            <w:shd w:val="clear" w:color="auto" w:fill="auto"/>
          </w:tcPr>
          <w:p w14:paraId="6DC79CE4"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Лексикографска јединица или карта у научној публикацији међународног значаја</w:t>
            </w:r>
          </w:p>
        </w:tc>
        <w:tc>
          <w:tcPr>
            <w:tcW w:w="0" w:type="auto"/>
            <w:shd w:val="clear" w:color="auto" w:fill="auto"/>
          </w:tcPr>
          <w:p w14:paraId="1DDACEDE"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М16</w:t>
            </w:r>
          </w:p>
        </w:tc>
        <w:tc>
          <w:tcPr>
            <w:tcW w:w="0" w:type="auto"/>
            <w:shd w:val="clear" w:color="auto" w:fill="auto"/>
          </w:tcPr>
          <w:p w14:paraId="6E3ECDD2"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2</w:t>
            </w:r>
          </w:p>
        </w:tc>
        <w:tc>
          <w:tcPr>
            <w:tcW w:w="877" w:type="dxa"/>
            <w:shd w:val="clear" w:color="auto" w:fill="FFFFFF" w:themeFill="background1"/>
          </w:tcPr>
          <w:p w14:paraId="7A6AF3D0" w14:textId="77777777" w:rsidR="00703C30" w:rsidRPr="003D6C8F" w:rsidRDefault="00703C30" w:rsidP="00703C30">
            <w:pPr>
              <w:spacing w:line="276" w:lineRule="auto"/>
              <w:jc w:val="right"/>
              <w:rPr>
                <w:rFonts w:ascii="Cambria" w:hAnsi="Cambria"/>
                <w:lang w:val="sr-Cyrl-RS"/>
              </w:rPr>
            </w:pPr>
          </w:p>
        </w:tc>
      </w:tr>
      <w:tr w:rsidR="00703C30" w:rsidRPr="003D6C8F" w14:paraId="6533AF76" w14:textId="77777777" w:rsidTr="00703C30">
        <w:trPr>
          <w:jc w:val="center"/>
        </w:trPr>
        <w:tc>
          <w:tcPr>
            <w:tcW w:w="0" w:type="auto"/>
            <w:shd w:val="clear" w:color="auto" w:fill="auto"/>
          </w:tcPr>
          <w:p w14:paraId="65A4C13A"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водећег међународног значаја</w:t>
            </w:r>
          </w:p>
        </w:tc>
        <w:tc>
          <w:tcPr>
            <w:tcW w:w="0" w:type="auto"/>
            <w:shd w:val="clear" w:color="auto" w:fill="auto"/>
          </w:tcPr>
          <w:p w14:paraId="7C95CD12"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М17</w:t>
            </w:r>
          </w:p>
        </w:tc>
        <w:tc>
          <w:tcPr>
            <w:tcW w:w="0" w:type="auto"/>
            <w:shd w:val="clear" w:color="auto" w:fill="auto"/>
          </w:tcPr>
          <w:p w14:paraId="19E9272C"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3</w:t>
            </w:r>
          </w:p>
        </w:tc>
        <w:tc>
          <w:tcPr>
            <w:tcW w:w="877" w:type="dxa"/>
            <w:shd w:val="clear" w:color="auto" w:fill="FFFFFF" w:themeFill="background1"/>
          </w:tcPr>
          <w:p w14:paraId="209091BC" w14:textId="77777777" w:rsidR="00703C30" w:rsidRPr="003D6C8F" w:rsidRDefault="00703C30" w:rsidP="00703C30">
            <w:pPr>
              <w:spacing w:line="276" w:lineRule="auto"/>
              <w:jc w:val="right"/>
              <w:rPr>
                <w:rFonts w:ascii="Cambria" w:hAnsi="Cambria"/>
                <w:lang w:val="sr-Cyrl-RS"/>
              </w:rPr>
            </w:pPr>
          </w:p>
        </w:tc>
      </w:tr>
      <w:tr w:rsidR="00703C30" w:rsidRPr="003D6C8F" w14:paraId="4EFDB1FE" w14:textId="77777777" w:rsidTr="00703C30">
        <w:trPr>
          <w:jc w:val="center"/>
        </w:trPr>
        <w:tc>
          <w:tcPr>
            <w:tcW w:w="0" w:type="auto"/>
            <w:shd w:val="clear" w:color="auto" w:fill="auto"/>
          </w:tcPr>
          <w:p w14:paraId="0ADF3DBA"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међународног значаја</w:t>
            </w:r>
          </w:p>
        </w:tc>
        <w:tc>
          <w:tcPr>
            <w:tcW w:w="0" w:type="auto"/>
            <w:shd w:val="clear" w:color="auto" w:fill="auto"/>
          </w:tcPr>
          <w:p w14:paraId="314FC5B7" w14:textId="0E04AB17" w:rsidR="00703C30" w:rsidRPr="003D6C8F" w:rsidRDefault="00F34E6A" w:rsidP="00703C30">
            <w:pPr>
              <w:spacing w:line="276" w:lineRule="auto"/>
              <w:rPr>
                <w:rFonts w:ascii="Cambria" w:hAnsi="Cambria"/>
                <w:lang w:val="sr-Cyrl-RS"/>
              </w:rPr>
            </w:pPr>
            <w:r w:rsidRPr="003D6C8F">
              <w:rPr>
                <w:rFonts w:ascii="Cambria" w:hAnsi="Cambria"/>
                <w:lang w:val="sr-Cyrl-RS"/>
              </w:rPr>
              <w:t>М18</w:t>
            </w:r>
            <w:r w:rsidR="00703C30" w:rsidRPr="003D6C8F">
              <w:rPr>
                <w:rFonts w:ascii="Cambria" w:hAnsi="Cambria"/>
                <w:lang w:val="sr-Cyrl-RS"/>
              </w:rPr>
              <w:t xml:space="preserve"> </w:t>
            </w:r>
          </w:p>
        </w:tc>
        <w:tc>
          <w:tcPr>
            <w:tcW w:w="0" w:type="auto"/>
            <w:shd w:val="clear" w:color="auto" w:fill="auto"/>
          </w:tcPr>
          <w:p w14:paraId="5C60B959"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2</w:t>
            </w:r>
          </w:p>
        </w:tc>
        <w:tc>
          <w:tcPr>
            <w:tcW w:w="877" w:type="dxa"/>
            <w:shd w:val="clear" w:color="auto" w:fill="FFFFFF" w:themeFill="background1"/>
          </w:tcPr>
          <w:p w14:paraId="05B36A32" w14:textId="77777777" w:rsidR="00703C30" w:rsidRPr="003D6C8F" w:rsidRDefault="00703C30" w:rsidP="00703C30">
            <w:pPr>
              <w:spacing w:line="276" w:lineRule="auto"/>
              <w:jc w:val="right"/>
              <w:rPr>
                <w:rFonts w:ascii="Cambria" w:hAnsi="Cambria"/>
                <w:lang w:val="sr-Cyrl-RS"/>
              </w:rPr>
            </w:pPr>
          </w:p>
        </w:tc>
      </w:tr>
      <w:tr w:rsidR="00703C30" w:rsidRPr="003D6C8F" w14:paraId="411C5DC8" w14:textId="77777777" w:rsidTr="00703C30">
        <w:trPr>
          <w:jc w:val="center"/>
        </w:trPr>
        <w:tc>
          <w:tcPr>
            <w:tcW w:w="0" w:type="auto"/>
            <w:shd w:val="clear" w:color="auto" w:fill="auto"/>
          </w:tcPr>
          <w:p w14:paraId="75A22F18" w14:textId="77777777" w:rsidR="00703C30" w:rsidRPr="003D6C8F" w:rsidRDefault="00703C30" w:rsidP="00703C30">
            <w:pPr>
              <w:spacing w:line="276" w:lineRule="auto"/>
              <w:rPr>
                <w:rFonts w:ascii="Cambria" w:hAnsi="Cambria"/>
                <w:b/>
                <w:lang w:val="sr-Cyrl-RS"/>
              </w:rPr>
            </w:pPr>
            <w:r w:rsidRPr="003D6C8F">
              <w:rPr>
                <w:rFonts w:ascii="Cambria" w:hAnsi="Cambria"/>
                <w:b/>
                <w:lang w:val="sr-Cyrl-RS"/>
              </w:rPr>
              <w:t>Радови у часописима међународног значаја М20</w:t>
            </w:r>
          </w:p>
        </w:tc>
        <w:tc>
          <w:tcPr>
            <w:tcW w:w="0" w:type="auto"/>
            <w:shd w:val="clear" w:color="auto" w:fill="auto"/>
            <w:vAlign w:val="bottom"/>
          </w:tcPr>
          <w:p w14:paraId="69F5930B" w14:textId="77777777" w:rsidR="00703C30" w:rsidRPr="003D6C8F" w:rsidRDefault="00703C30" w:rsidP="00703C30">
            <w:pPr>
              <w:spacing w:line="276" w:lineRule="auto"/>
              <w:rPr>
                <w:rFonts w:ascii="Cambria" w:hAnsi="Cambria"/>
                <w:b/>
                <w:lang w:val="sr-Cyrl-RS"/>
              </w:rPr>
            </w:pPr>
          </w:p>
        </w:tc>
        <w:tc>
          <w:tcPr>
            <w:tcW w:w="0" w:type="auto"/>
            <w:shd w:val="clear" w:color="auto" w:fill="auto"/>
            <w:vAlign w:val="bottom"/>
          </w:tcPr>
          <w:p w14:paraId="0D16F96C" w14:textId="77777777" w:rsidR="00703C30" w:rsidRPr="003D6C8F" w:rsidRDefault="00703C30" w:rsidP="00703C30">
            <w:pPr>
              <w:spacing w:line="276" w:lineRule="auto"/>
              <w:jc w:val="right"/>
              <w:rPr>
                <w:rFonts w:ascii="Cambria" w:hAnsi="Cambria"/>
                <w:b/>
                <w:lang w:val="sr-Cyrl-RS"/>
              </w:rPr>
            </w:pPr>
          </w:p>
        </w:tc>
        <w:tc>
          <w:tcPr>
            <w:tcW w:w="877" w:type="dxa"/>
            <w:shd w:val="clear" w:color="auto" w:fill="FFFFFF" w:themeFill="background1"/>
            <w:vAlign w:val="bottom"/>
          </w:tcPr>
          <w:p w14:paraId="456B5157" w14:textId="77777777" w:rsidR="00703C30" w:rsidRPr="003D6C8F" w:rsidRDefault="00703C30" w:rsidP="00703C30">
            <w:pPr>
              <w:spacing w:line="276" w:lineRule="auto"/>
              <w:jc w:val="right"/>
              <w:rPr>
                <w:rFonts w:ascii="Cambria" w:hAnsi="Cambria"/>
                <w:b/>
                <w:lang w:val="sr-Cyrl-RS"/>
              </w:rPr>
            </w:pPr>
          </w:p>
        </w:tc>
      </w:tr>
      <w:tr w:rsidR="00703C30" w:rsidRPr="003D6C8F" w14:paraId="548315C8" w14:textId="77777777" w:rsidTr="00703C30">
        <w:trPr>
          <w:jc w:val="center"/>
        </w:trPr>
        <w:tc>
          <w:tcPr>
            <w:tcW w:w="0" w:type="auto"/>
            <w:vMerge w:val="restart"/>
            <w:shd w:val="clear" w:color="auto" w:fill="auto"/>
          </w:tcPr>
          <w:p w14:paraId="7846A010"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Рад у врхунском међународном часопису</w:t>
            </w:r>
          </w:p>
        </w:tc>
        <w:tc>
          <w:tcPr>
            <w:tcW w:w="0" w:type="auto"/>
            <w:shd w:val="clear" w:color="auto" w:fill="auto"/>
            <w:vAlign w:val="bottom"/>
          </w:tcPr>
          <w:p w14:paraId="487780EB"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М21а</w:t>
            </w:r>
          </w:p>
        </w:tc>
        <w:tc>
          <w:tcPr>
            <w:tcW w:w="0" w:type="auto"/>
            <w:shd w:val="clear" w:color="auto" w:fill="auto"/>
            <w:vAlign w:val="bottom"/>
          </w:tcPr>
          <w:p w14:paraId="2B99A1FF"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10</w:t>
            </w:r>
          </w:p>
        </w:tc>
        <w:tc>
          <w:tcPr>
            <w:tcW w:w="877" w:type="dxa"/>
            <w:shd w:val="clear" w:color="auto" w:fill="FFFFFF" w:themeFill="background1"/>
            <w:vAlign w:val="bottom"/>
          </w:tcPr>
          <w:p w14:paraId="3FE87952" w14:textId="77777777" w:rsidR="00703C30" w:rsidRPr="003D6C8F" w:rsidRDefault="00703C30" w:rsidP="00703C30">
            <w:pPr>
              <w:spacing w:line="276" w:lineRule="auto"/>
              <w:jc w:val="right"/>
              <w:rPr>
                <w:rFonts w:ascii="Cambria" w:hAnsi="Cambria"/>
                <w:lang w:val="sr-Cyrl-RS"/>
              </w:rPr>
            </w:pPr>
          </w:p>
        </w:tc>
      </w:tr>
      <w:tr w:rsidR="00703C30" w:rsidRPr="003D6C8F" w14:paraId="40100F9C" w14:textId="77777777" w:rsidTr="00703C30">
        <w:trPr>
          <w:jc w:val="center"/>
        </w:trPr>
        <w:tc>
          <w:tcPr>
            <w:tcW w:w="0" w:type="auto"/>
            <w:vMerge/>
            <w:shd w:val="clear" w:color="auto" w:fill="auto"/>
          </w:tcPr>
          <w:p w14:paraId="43E76F13" w14:textId="77777777" w:rsidR="00703C30" w:rsidRPr="003D6C8F" w:rsidRDefault="00703C30" w:rsidP="00703C30">
            <w:pPr>
              <w:spacing w:line="276" w:lineRule="auto"/>
              <w:rPr>
                <w:rFonts w:ascii="Cambria" w:hAnsi="Cambria"/>
                <w:lang w:val="sr-Cyrl-RS"/>
              </w:rPr>
            </w:pPr>
          </w:p>
        </w:tc>
        <w:tc>
          <w:tcPr>
            <w:tcW w:w="0" w:type="auto"/>
            <w:shd w:val="clear" w:color="auto" w:fill="auto"/>
            <w:vAlign w:val="bottom"/>
          </w:tcPr>
          <w:p w14:paraId="209D0871"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М21</w:t>
            </w:r>
          </w:p>
        </w:tc>
        <w:tc>
          <w:tcPr>
            <w:tcW w:w="0" w:type="auto"/>
            <w:shd w:val="clear" w:color="auto" w:fill="auto"/>
            <w:vAlign w:val="bottom"/>
          </w:tcPr>
          <w:p w14:paraId="4359970A"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8</w:t>
            </w:r>
          </w:p>
        </w:tc>
        <w:tc>
          <w:tcPr>
            <w:tcW w:w="877" w:type="dxa"/>
            <w:shd w:val="clear" w:color="auto" w:fill="FFFFFF" w:themeFill="background1"/>
            <w:vAlign w:val="bottom"/>
          </w:tcPr>
          <w:p w14:paraId="5F04391E" w14:textId="77777777" w:rsidR="00703C30" w:rsidRPr="003D6C8F" w:rsidRDefault="00703C30" w:rsidP="00703C30">
            <w:pPr>
              <w:spacing w:line="276" w:lineRule="auto"/>
              <w:jc w:val="right"/>
              <w:rPr>
                <w:rFonts w:ascii="Cambria" w:hAnsi="Cambria"/>
                <w:lang w:val="sr-Cyrl-RS"/>
              </w:rPr>
            </w:pPr>
          </w:p>
        </w:tc>
      </w:tr>
      <w:tr w:rsidR="00703C30" w:rsidRPr="003D6C8F" w14:paraId="5BC201A3" w14:textId="77777777" w:rsidTr="00703C30">
        <w:trPr>
          <w:jc w:val="center"/>
        </w:trPr>
        <w:tc>
          <w:tcPr>
            <w:tcW w:w="0" w:type="auto"/>
            <w:shd w:val="clear" w:color="auto" w:fill="auto"/>
          </w:tcPr>
          <w:p w14:paraId="4333BA19" w14:textId="4F34C686" w:rsidR="00703C30" w:rsidRPr="003D6C8F" w:rsidRDefault="00703C30" w:rsidP="00703C30">
            <w:pPr>
              <w:spacing w:line="276" w:lineRule="auto"/>
              <w:rPr>
                <w:rFonts w:ascii="Cambria" w:hAnsi="Cambria"/>
                <w:lang w:val="sr-Cyrl-RS"/>
              </w:rPr>
            </w:pPr>
            <w:r w:rsidRPr="003D6C8F">
              <w:rPr>
                <w:rFonts w:ascii="Cambria" w:hAnsi="Cambria"/>
                <w:lang w:val="sr-Cyrl-RS"/>
              </w:rPr>
              <w:t xml:space="preserve">Рад у </w:t>
            </w:r>
            <w:r w:rsidR="00572E15">
              <w:rPr>
                <w:rFonts w:ascii="Cambria" w:hAnsi="Cambria"/>
                <w:lang w:val="sr-Cyrl-RS"/>
              </w:rPr>
              <w:t>истакнутом</w:t>
            </w:r>
            <w:r w:rsidRPr="003D6C8F">
              <w:rPr>
                <w:rFonts w:ascii="Cambria" w:hAnsi="Cambria"/>
                <w:lang w:val="sr-Cyrl-RS"/>
              </w:rPr>
              <w:t xml:space="preserve"> међународном часопису</w:t>
            </w:r>
          </w:p>
        </w:tc>
        <w:tc>
          <w:tcPr>
            <w:tcW w:w="0" w:type="auto"/>
            <w:shd w:val="clear" w:color="auto" w:fill="auto"/>
            <w:vAlign w:val="bottom"/>
          </w:tcPr>
          <w:p w14:paraId="32773689"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М22</w:t>
            </w:r>
          </w:p>
        </w:tc>
        <w:tc>
          <w:tcPr>
            <w:tcW w:w="0" w:type="auto"/>
            <w:shd w:val="clear" w:color="auto" w:fill="auto"/>
            <w:vAlign w:val="bottom"/>
          </w:tcPr>
          <w:p w14:paraId="2273FD5D"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5</w:t>
            </w:r>
          </w:p>
        </w:tc>
        <w:tc>
          <w:tcPr>
            <w:tcW w:w="877" w:type="dxa"/>
            <w:shd w:val="clear" w:color="auto" w:fill="FFFFFF" w:themeFill="background1"/>
            <w:vAlign w:val="bottom"/>
          </w:tcPr>
          <w:p w14:paraId="56CB9939" w14:textId="77777777" w:rsidR="00703C30" w:rsidRPr="003D6C8F" w:rsidRDefault="00703C30" w:rsidP="00703C30">
            <w:pPr>
              <w:spacing w:line="276" w:lineRule="auto"/>
              <w:jc w:val="right"/>
              <w:rPr>
                <w:rFonts w:ascii="Cambria" w:hAnsi="Cambria"/>
                <w:lang w:val="sr-Cyrl-RS"/>
              </w:rPr>
            </w:pPr>
          </w:p>
        </w:tc>
      </w:tr>
      <w:tr w:rsidR="00703C30" w:rsidRPr="003D6C8F" w14:paraId="777F0582" w14:textId="77777777" w:rsidTr="00703C30">
        <w:trPr>
          <w:jc w:val="center"/>
        </w:trPr>
        <w:tc>
          <w:tcPr>
            <w:tcW w:w="0" w:type="auto"/>
            <w:shd w:val="clear" w:color="auto" w:fill="auto"/>
          </w:tcPr>
          <w:p w14:paraId="3CC5B391"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 xml:space="preserve">Рад у међународном часопису </w:t>
            </w:r>
          </w:p>
        </w:tc>
        <w:tc>
          <w:tcPr>
            <w:tcW w:w="0" w:type="auto"/>
            <w:shd w:val="clear" w:color="auto" w:fill="auto"/>
          </w:tcPr>
          <w:p w14:paraId="078683FE"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М23</w:t>
            </w:r>
          </w:p>
        </w:tc>
        <w:tc>
          <w:tcPr>
            <w:tcW w:w="0" w:type="auto"/>
            <w:shd w:val="clear" w:color="auto" w:fill="auto"/>
          </w:tcPr>
          <w:p w14:paraId="4E82513C"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4</w:t>
            </w:r>
          </w:p>
        </w:tc>
        <w:tc>
          <w:tcPr>
            <w:tcW w:w="877" w:type="dxa"/>
            <w:shd w:val="clear" w:color="auto" w:fill="FFFFFF" w:themeFill="background1"/>
          </w:tcPr>
          <w:p w14:paraId="787339D8" w14:textId="77777777" w:rsidR="00703C30" w:rsidRPr="003D6C8F" w:rsidRDefault="00703C30" w:rsidP="00703C30">
            <w:pPr>
              <w:spacing w:line="276" w:lineRule="auto"/>
              <w:jc w:val="right"/>
              <w:rPr>
                <w:rFonts w:ascii="Cambria" w:hAnsi="Cambria"/>
                <w:lang w:val="sr-Cyrl-RS"/>
              </w:rPr>
            </w:pPr>
          </w:p>
        </w:tc>
      </w:tr>
      <w:tr w:rsidR="00703C30" w:rsidRPr="003D6C8F" w14:paraId="786A14DC" w14:textId="77777777" w:rsidTr="00703C30">
        <w:trPr>
          <w:jc w:val="center"/>
        </w:trPr>
        <w:tc>
          <w:tcPr>
            <w:tcW w:w="0" w:type="auto"/>
            <w:shd w:val="clear" w:color="auto" w:fill="auto"/>
          </w:tcPr>
          <w:p w14:paraId="5F0337BF"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Рад у часопису међународног значаја верификованог посебном одлуком</w:t>
            </w:r>
          </w:p>
        </w:tc>
        <w:tc>
          <w:tcPr>
            <w:tcW w:w="0" w:type="auto"/>
            <w:shd w:val="clear" w:color="auto" w:fill="auto"/>
          </w:tcPr>
          <w:p w14:paraId="197E8D68"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М24</w:t>
            </w:r>
          </w:p>
        </w:tc>
        <w:tc>
          <w:tcPr>
            <w:tcW w:w="0" w:type="auto"/>
            <w:shd w:val="clear" w:color="auto" w:fill="auto"/>
          </w:tcPr>
          <w:p w14:paraId="27037B4A"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4</w:t>
            </w:r>
          </w:p>
        </w:tc>
        <w:tc>
          <w:tcPr>
            <w:tcW w:w="877" w:type="dxa"/>
            <w:shd w:val="clear" w:color="auto" w:fill="FFFFFF" w:themeFill="background1"/>
          </w:tcPr>
          <w:p w14:paraId="4B9D9BAD" w14:textId="0441C5F9" w:rsidR="00703C30" w:rsidRPr="003D6C8F" w:rsidRDefault="00703C30" w:rsidP="00703C30">
            <w:pPr>
              <w:spacing w:line="276" w:lineRule="auto"/>
              <w:jc w:val="right"/>
              <w:rPr>
                <w:rFonts w:ascii="Cambria" w:hAnsi="Cambria"/>
                <w:lang w:val="sr-Cyrl-RS"/>
              </w:rPr>
            </w:pPr>
            <w:r w:rsidRPr="003D6C8F">
              <w:rPr>
                <w:rFonts w:ascii="Cambria" w:hAnsi="Cambria"/>
                <w:lang w:val="sr-Cyrl-CS"/>
              </w:rPr>
              <w:t>2</w:t>
            </w:r>
          </w:p>
        </w:tc>
      </w:tr>
      <w:tr w:rsidR="00703C30" w:rsidRPr="003D6C8F" w14:paraId="1406B92D" w14:textId="77777777" w:rsidTr="00703C30">
        <w:trPr>
          <w:jc w:val="center"/>
        </w:trPr>
        <w:tc>
          <w:tcPr>
            <w:tcW w:w="0" w:type="auto"/>
            <w:shd w:val="clear" w:color="auto" w:fill="auto"/>
          </w:tcPr>
          <w:p w14:paraId="18AF3409"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Научна критика и полемика у истакнутом међународном часопису</w:t>
            </w:r>
          </w:p>
        </w:tc>
        <w:tc>
          <w:tcPr>
            <w:tcW w:w="0" w:type="auto"/>
            <w:shd w:val="clear" w:color="auto" w:fill="auto"/>
          </w:tcPr>
          <w:p w14:paraId="146BF758"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М25</w:t>
            </w:r>
          </w:p>
        </w:tc>
        <w:tc>
          <w:tcPr>
            <w:tcW w:w="0" w:type="auto"/>
            <w:shd w:val="clear" w:color="auto" w:fill="auto"/>
          </w:tcPr>
          <w:p w14:paraId="0CFC95AE"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1,5</w:t>
            </w:r>
          </w:p>
        </w:tc>
        <w:tc>
          <w:tcPr>
            <w:tcW w:w="877" w:type="dxa"/>
            <w:shd w:val="clear" w:color="auto" w:fill="FFFFFF" w:themeFill="background1"/>
          </w:tcPr>
          <w:p w14:paraId="5106FC37" w14:textId="77777777" w:rsidR="00703C30" w:rsidRPr="003D6C8F" w:rsidRDefault="00703C30" w:rsidP="00703C30">
            <w:pPr>
              <w:spacing w:line="276" w:lineRule="auto"/>
              <w:jc w:val="right"/>
              <w:rPr>
                <w:rFonts w:ascii="Cambria" w:hAnsi="Cambria"/>
                <w:lang w:val="sr-Cyrl-RS"/>
              </w:rPr>
            </w:pPr>
          </w:p>
        </w:tc>
      </w:tr>
      <w:tr w:rsidR="00703C30" w:rsidRPr="003D6C8F" w14:paraId="0C6452C2" w14:textId="77777777" w:rsidTr="00703C30">
        <w:trPr>
          <w:jc w:val="center"/>
        </w:trPr>
        <w:tc>
          <w:tcPr>
            <w:tcW w:w="0" w:type="auto"/>
            <w:shd w:val="clear" w:color="auto" w:fill="auto"/>
          </w:tcPr>
          <w:p w14:paraId="60FABC1A"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Научна критика и полемика у међународном часопису</w:t>
            </w:r>
          </w:p>
        </w:tc>
        <w:tc>
          <w:tcPr>
            <w:tcW w:w="0" w:type="auto"/>
            <w:shd w:val="clear" w:color="auto" w:fill="auto"/>
          </w:tcPr>
          <w:p w14:paraId="0E0F1999"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М26</w:t>
            </w:r>
          </w:p>
        </w:tc>
        <w:tc>
          <w:tcPr>
            <w:tcW w:w="0" w:type="auto"/>
            <w:shd w:val="clear" w:color="auto" w:fill="auto"/>
          </w:tcPr>
          <w:p w14:paraId="7455C87D"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1</w:t>
            </w:r>
          </w:p>
        </w:tc>
        <w:tc>
          <w:tcPr>
            <w:tcW w:w="877" w:type="dxa"/>
            <w:shd w:val="clear" w:color="auto" w:fill="FFFFFF" w:themeFill="background1"/>
          </w:tcPr>
          <w:p w14:paraId="19F94F4F" w14:textId="77777777" w:rsidR="00703C30" w:rsidRPr="003D6C8F" w:rsidRDefault="00703C30" w:rsidP="00703C30">
            <w:pPr>
              <w:spacing w:line="276" w:lineRule="auto"/>
              <w:jc w:val="right"/>
              <w:rPr>
                <w:rFonts w:ascii="Cambria" w:hAnsi="Cambria"/>
                <w:lang w:val="sr-Cyrl-RS"/>
              </w:rPr>
            </w:pPr>
          </w:p>
        </w:tc>
      </w:tr>
      <w:tr w:rsidR="00703C30" w:rsidRPr="003D6C8F" w14:paraId="55FD529C" w14:textId="77777777" w:rsidTr="00703C30">
        <w:trPr>
          <w:jc w:val="center"/>
        </w:trPr>
        <w:tc>
          <w:tcPr>
            <w:tcW w:w="0" w:type="auto"/>
            <w:shd w:val="clear" w:color="auto" w:fill="auto"/>
          </w:tcPr>
          <w:p w14:paraId="7FC793C5"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Научна критика и полемика у часопису ранга М24</w:t>
            </w:r>
          </w:p>
        </w:tc>
        <w:tc>
          <w:tcPr>
            <w:tcW w:w="0" w:type="auto"/>
            <w:shd w:val="clear" w:color="auto" w:fill="auto"/>
          </w:tcPr>
          <w:p w14:paraId="267CEEB8"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М27</w:t>
            </w:r>
          </w:p>
        </w:tc>
        <w:tc>
          <w:tcPr>
            <w:tcW w:w="0" w:type="auto"/>
            <w:shd w:val="clear" w:color="auto" w:fill="auto"/>
          </w:tcPr>
          <w:p w14:paraId="21DECFF4"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0,5</w:t>
            </w:r>
          </w:p>
        </w:tc>
        <w:tc>
          <w:tcPr>
            <w:tcW w:w="877" w:type="dxa"/>
            <w:shd w:val="clear" w:color="auto" w:fill="FFFFFF" w:themeFill="background1"/>
          </w:tcPr>
          <w:p w14:paraId="7BDC8593" w14:textId="77777777" w:rsidR="00703C30" w:rsidRPr="003D6C8F" w:rsidRDefault="00703C30" w:rsidP="00703C30">
            <w:pPr>
              <w:spacing w:line="276" w:lineRule="auto"/>
              <w:jc w:val="right"/>
              <w:rPr>
                <w:rFonts w:ascii="Cambria" w:hAnsi="Cambria"/>
                <w:lang w:val="sr-Cyrl-RS"/>
              </w:rPr>
            </w:pPr>
          </w:p>
        </w:tc>
      </w:tr>
      <w:tr w:rsidR="00703C30" w:rsidRPr="003D6C8F" w14:paraId="5D8B9322" w14:textId="77777777" w:rsidTr="00703C30">
        <w:trPr>
          <w:jc w:val="center"/>
        </w:trPr>
        <w:tc>
          <w:tcPr>
            <w:tcW w:w="0" w:type="auto"/>
            <w:shd w:val="clear" w:color="auto" w:fill="auto"/>
          </w:tcPr>
          <w:p w14:paraId="72570E66"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На годишњем нивоу:</w:t>
            </w:r>
          </w:p>
        </w:tc>
        <w:tc>
          <w:tcPr>
            <w:tcW w:w="0" w:type="auto"/>
            <w:shd w:val="clear" w:color="auto" w:fill="auto"/>
          </w:tcPr>
          <w:p w14:paraId="10D05632" w14:textId="77777777" w:rsidR="00703C30" w:rsidRPr="003D6C8F" w:rsidRDefault="00703C30" w:rsidP="00703C30">
            <w:pPr>
              <w:spacing w:line="276" w:lineRule="auto"/>
              <w:rPr>
                <w:rFonts w:ascii="Cambria" w:hAnsi="Cambria"/>
                <w:lang w:val="sr-Cyrl-RS"/>
              </w:rPr>
            </w:pPr>
          </w:p>
        </w:tc>
        <w:tc>
          <w:tcPr>
            <w:tcW w:w="0" w:type="auto"/>
            <w:shd w:val="clear" w:color="auto" w:fill="auto"/>
          </w:tcPr>
          <w:p w14:paraId="23876873" w14:textId="77777777" w:rsidR="00703C30" w:rsidRPr="003D6C8F" w:rsidRDefault="00703C30" w:rsidP="00703C30">
            <w:pPr>
              <w:spacing w:line="276" w:lineRule="auto"/>
              <w:jc w:val="right"/>
              <w:rPr>
                <w:rFonts w:ascii="Cambria" w:hAnsi="Cambria"/>
                <w:lang w:val="sr-Cyrl-RS"/>
              </w:rPr>
            </w:pPr>
          </w:p>
        </w:tc>
        <w:tc>
          <w:tcPr>
            <w:tcW w:w="877" w:type="dxa"/>
            <w:shd w:val="clear" w:color="auto" w:fill="FFFFFF" w:themeFill="background1"/>
          </w:tcPr>
          <w:p w14:paraId="1CBEC4AB" w14:textId="77777777" w:rsidR="00703C30" w:rsidRPr="003D6C8F" w:rsidRDefault="00703C30" w:rsidP="00703C30">
            <w:pPr>
              <w:spacing w:line="276" w:lineRule="auto"/>
              <w:jc w:val="right"/>
              <w:rPr>
                <w:rFonts w:ascii="Cambria" w:hAnsi="Cambria"/>
                <w:lang w:val="sr-Cyrl-RS"/>
              </w:rPr>
            </w:pPr>
          </w:p>
        </w:tc>
      </w:tr>
      <w:tr w:rsidR="00703C30" w:rsidRPr="003D6C8F" w14:paraId="7F9F193D" w14:textId="77777777" w:rsidTr="00703C30">
        <w:trPr>
          <w:jc w:val="center"/>
        </w:trPr>
        <w:tc>
          <w:tcPr>
            <w:tcW w:w="0" w:type="auto"/>
            <w:shd w:val="clear" w:color="auto" w:fill="auto"/>
          </w:tcPr>
          <w:p w14:paraId="4E987656"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А)Главни одговорни уредник истакнутог међународног часописа или публикације са монографским делима категорије М13</w:t>
            </w:r>
          </w:p>
        </w:tc>
        <w:tc>
          <w:tcPr>
            <w:tcW w:w="0" w:type="auto"/>
            <w:shd w:val="clear" w:color="auto" w:fill="auto"/>
          </w:tcPr>
          <w:p w14:paraId="4A00AC2A"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М28а</w:t>
            </w:r>
          </w:p>
        </w:tc>
        <w:tc>
          <w:tcPr>
            <w:tcW w:w="0" w:type="auto"/>
            <w:shd w:val="clear" w:color="auto" w:fill="auto"/>
          </w:tcPr>
          <w:p w14:paraId="16D9A8D1"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3,5</w:t>
            </w:r>
          </w:p>
        </w:tc>
        <w:tc>
          <w:tcPr>
            <w:tcW w:w="877" w:type="dxa"/>
            <w:shd w:val="clear" w:color="auto" w:fill="FFFFFF" w:themeFill="background1"/>
          </w:tcPr>
          <w:p w14:paraId="372E206F" w14:textId="77777777" w:rsidR="00703C30" w:rsidRPr="003D6C8F" w:rsidRDefault="00703C30" w:rsidP="00703C30">
            <w:pPr>
              <w:spacing w:line="276" w:lineRule="auto"/>
              <w:jc w:val="right"/>
              <w:rPr>
                <w:rFonts w:ascii="Cambria" w:hAnsi="Cambria"/>
                <w:lang w:val="sr-Cyrl-RS"/>
              </w:rPr>
            </w:pPr>
          </w:p>
        </w:tc>
      </w:tr>
      <w:tr w:rsidR="00703C30" w:rsidRPr="003D6C8F" w14:paraId="269BFEBE" w14:textId="77777777" w:rsidTr="00703C30">
        <w:trPr>
          <w:jc w:val="center"/>
        </w:trPr>
        <w:tc>
          <w:tcPr>
            <w:tcW w:w="0" w:type="auto"/>
            <w:shd w:val="clear" w:color="auto" w:fill="auto"/>
          </w:tcPr>
          <w:p w14:paraId="15982DFA"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Б) Уређивање истакнутог међународног часописа (гост уредник) или публикације са монографским делима категорије М14</w:t>
            </w:r>
          </w:p>
        </w:tc>
        <w:tc>
          <w:tcPr>
            <w:tcW w:w="0" w:type="auto"/>
            <w:shd w:val="clear" w:color="auto" w:fill="auto"/>
          </w:tcPr>
          <w:p w14:paraId="0A288A31"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М28б</w:t>
            </w:r>
          </w:p>
        </w:tc>
        <w:tc>
          <w:tcPr>
            <w:tcW w:w="0" w:type="auto"/>
            <w:shd w:val="clear" w:color="auto" w:fill="auto"/>
          </w:tcPr>
          <w:p w14:paraId="504A4062"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2,5</w:t>
            </w:r>
          </w:p>
        </w:tc>
        <w:tc>
          <w:tcPr>
            <w:tcW w:w="877" w:type="dxa"/>
            <w:shd w:val="clear" w:color="auto" w:fill="FFFFFF" w:themeFill="background1"/>
          </w:tcPr>
          <w:p w14:paraId="4B94CD7D" w14:textId="77777777" w:rsidR="00703C30" w:rsidRPr="003D6C8F" w:rsidRDefault="00703C30" w:rsidP="00703C30">
            <w:pPr>
              <w:spacing w:line="276" w:lineRule="auto"/>
              <w:jc w:val="right"/>
              <w:rPr>
                <w:rFonts w:ascii="Cambria" w:hAnsi="Cambria"/>
                <w:lang w:val="sr-Cyrl-RS"/>
              </w:rPr>
            </w:pPr>
          </w:p>
        </w:tc>
      </w:tr>
      <w:tr w:rsidR="00703C30" w:rsidRPr="003D6C8F" w14:paraId="1B1C0CA0" w14:textId="77777777" w:rsidTr="00703C30">
        <w:trPr>
          <w:jc w:val="center"/>
        </w:trPr>
        <w:tc>
          <w:tcPr>
            <w:tcW w:w="0" w:type="auto"/>
            <w:shd w:val="clear" w:color="auto" w:fill="auto"/>
          </w:tcPr>
          <w:p w14:paraId="498879B1"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На годишњем нивоу:</w:t>
            </w:r>
          </w:p>
        </w:tc>
        <w:tc>
          <w:tcPr>
            <w:tcW w:w="0" w:type="auto"/>
            <w:shd w:val="clear" w:color="auto" w:fill="auto"/>
          </w:tcPr>
          <w:p w14:paraId="13B15DC2" w14:textId="77777777" w:rsidR="00703C30" w:rsidRPr="003D6C8F" w:rsidRDefault="00703C30" w:rsidP="00703C30">
            <w:pPr>
              <w:spacing w:line="276" w:lineRule="auto"/>
              <w:rPr>
                <w:rFonts w:ascii="Cambria" w:hAnsi="Cambria"/>
                <w:lang w:val="sr-Cyrl-RS"/>
              </w:rPr>
            </w:pPr>
          </w:p>
        </w:tc>
        <w:tc>
          <w:tcPr>
            <w:tcW w:w="0" w:type="auto"/>
            <w:shd w:val="clear" w:color="auto" w:fill="auto"/>
          </w:tcPr>
          <w:p w14:paraId="1666A8E1" w14:textId="77777777" w:rsidR="00703C30" w:rsidRPr="003D6C8F" w:rsidRDefault="00703C30" w:rsidP="00703C30">
            <w:pPr>
              <w:spacing w:line="276" w:lineRule="auto"/>
              <w:jc w:val="right"/>
              <w:rPr>
                <w:rFonts w:ascii="Cambria" w:hAnsi="Cambria"/>
                <w:lang w:val="sr-Cyrl-RS"/>
              </w:rPr>
            </w:pPr>
          </w:p>
        </w:tc>
        <w:tc>
          <w:tcPr>
            <w:tcW w:w="877" w:type="dxa"/>
            <w:shd w:val="clear" w:color="auto" w:fill="FFFFFF" w:themeFill="background1"/>
          </w:tcPr>
          <w:p w14:paraId="7B698B90" w14:textId="77777777" w:rsidR="00703C30" w:rsidRPr="003D6C8F" w:rsidRDefault="00703C30" w:rsidP="00703C30">
            <w:pPr>
              <w:spacing w:line="276" w:lineRule="auto"/>
              <w:jc w:val="right"/>
              <w:rPr>
                <w:rFonts w:ascii="Cambria" w:hAnsi="Cambria"/>
                <w:lang w:val="sr-Cyrl-RS"/>
              </w:rPr>
            </w:pPr>
          </w:p>
        </w:tc>
      </w:tr>
      <w:tr w:rsidR="00703C30" w:rsidRPr="003D6C8F" w14:paraId="5E47C22F" w14:textId="77777777" w:rsidTr="00703C30">
        <w:trPr>
          <w:jc w:val="center"/>
        </w:trPr>
        <w:tc>
          <w:tcPr>
            <w:tcW w:w="0" w:type="auto"/>
            <w:shd w:val="clear" w:color="auto" w:fill="auto"/>
          </w:tcPr>
          <w:p w14:paraId="1E1D0C9A"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А)Уређивање међународног научног часописа; Уређивање тематских монографија</w:t>
            </w:r>
          </w:p>
        </w:tc>
        <w:tc>
          <w:tcPr>
            <w:tcW w:w="0" w:type="auto"/>
            <w:shd w:val="clear" w:color="auto" w:fill="auto"/>
          </w:tcPr>
          <w:p w14:paraId="5B792571"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М29а</w:t>
            </w:r>
          </w:p>
        </w:tc>
        <w:tc>
          <w:tcPr>
            <w:tcW w:w="0" w:type="auto"/>
            <w:shd w:val="clear" w:color="auto" w:fill="auto"/>
          </w:tcPr>
          <w:p w14:paraId="519E546A"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1,5</w:t>
            </w:r>
          </w:p>
        </w:tc>
        <w:tc>
          <w:tcPr>
            <w:tcW w:w="877" w:type="dxa"/>
            <w:shd w:val="clear" w:color="auto" w:fill="FFFFFF" w:themeFill="background1"/>
          </w:tcPr>
          <w:p w14:paraId="421943B8" w14:textId="77777777" w:rsidR="00703C30" w:rsidRPr="003D6C8F" w:rsidRDefault="00703C30" w:rsidP="00703C30">
            <w:pPr>
              <w:spacing w:line="276" w:lineRule="auto"/>
              <w:jc w:val="right"/>
              <w:rPr>
                <w:rFonts w:ascii="Cambria" w:hAnsi="Cambria"/>
                <w:lang w:val="sr-Cyrl-RS"/>
              </w:rPr>
            </w:pPr>
          </w:p>
        </w:tc>
      </w:tr>
      <w:tr w:rsidR="00703C30" w:rsidRPr="003D6C8F" w14:paraId="24E7E056" w14:textId="77777777" w:rsidTr="00703C30">
        <w:trPr>
          <w:jc w:val="center"/>
        </w:trPr>
        <w:tc>
          <w:tcPr>
            <w:tcW w:w="0" w:type="auto"/>
            <w:shd w:val="clear" w:color="auto" w:fill="auto"/>
          </w:tcPr>
          <w:p w14:paraId="01F164D6"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Б)Главни одговорни уредник националног часописа</w:t>
            </w:r>
          </w:p>
        </w:tc>
        <w:tc>
          <w:tcPr>
            <w:tcW w:w="0" w:type="auto"/>
            <w:shd w:val="clear" w:color="auto" w:fill="auto"/>
          </w:tcPr>
          <w:p w14:paraId="24B61E77"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М29б</w:t>
            </w:r>
          </w:p>
        </w:tc>
        <w:tc>
          <w:tcPr>
            <w:tcW w:w="0" w:type="auto"/>
            <w:shd w:val="clear" w:color="auto" w:fill="auto"/>
          </w:tcPr>
          <w:p w14:paraId="79BB81F6"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1,5</w:t>
            </w:r>
          </w:p>
        </w:tc>
        <w:tc>
          <w:tcPr>
            <w:tcW w:w="877" w:type="dxa"/>
            <w:shd w:val="clear" w:color="auto" w:fill="FFFFFF" w:themeFill="background1"/>
          </w:tcPr>
          <w:p w14:paraId="2975BD32" w14:textId="77777777" w:rsidR="00703C30" w:rsidRPr="003D6C8F" w:rsidRDefault="00703C30" w:rsidP="00703C30">
            <w:pPr>
              <w:spacing w:line="276" w:lineRule="auto"/>
              <w:jc w:val="right"/>
              <w:rPr>
                <w:rFonts w:ascii="Cambria" w:hAnsi="Cambria"/>
                <w:lang w:val="sr-Cyrl-RS"/>
              </w:rPr>
            </w:pPr>
          </w:p>
        </w:tc>
      </w:tr>
      <w:tr w:rsidR="00703C30" w:rsidRPr="003D6C8F" w14:paraId="78AC159C" w14:textId="77777777" w:rsidTr="00703C30">
        <w:trPr>
          <w:jc w:val="center"/>
        </w:trPr>
        <w:tc>
          <w:tcPr>
            <w:tcW w:w="0" w:type="auto"/>
            <w:shd w:val="clear" w:color="auto" w:fill="auto"/>
          </w:tcPr>
          <w:p w14:paraId="6E960D6B"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В)Уређивање националног научног часописа; Уређивање тематских монографија</w:t>
            </w:r>
          </w:p>
        </w:tc>
        <w:tc>
          <w:tcPr>
            <w:tcW w:w="0" w:type="auto"/>
            <w:shd w:val="clear" w:color="auto" w:fill="auto"/>
          </w:tcPr>
          <w:p w14:paraId="0D8DBB55"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М29в</w:t>
            </w:r>
          </w:p>
        </w:tc>
        <w:tc>
          <w:tcPr>
            <w:tcW w:w="0" w:type="auto"/>
            <w:shd w:val="clear" w:color="auto" w:fill="auto"/>
          </w:tcPr>
          <w:p w14:paraId="1158704B"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1</w:t>
            </w:r>
          </w:p>
        </w:tc>
        <w:tc>
          <w:tcPr>
            <w:tcW w:w="877" w:type="dxa"/>
            <w:shd w:val="clear" w:color="auto" w:fill="FFFFFF" w:themeFill="background1"/>
          </w:tcPr>
          <w:p w14:paraId="08D89A82" w14:textId="77777777" w:rsidR="00703C30" w:rsidRPr="003D6C8F" w:rsidRDefault="00703C30" w:rsidP="00703C30">
            <w:pPr>
              <w:spacing w:line="276" w:lineRule="auto"/>
              <w:jc w:val="right"/>
              <w:rPr>
                <w:rFonts w:ascii="Cambria" w:hAnsi="Cambria"/>
                <w:lang w:val="sr-Cyrl-RS"/>
              </w:rPr>
            </w:pPr>
          </w:p>
        </w:tc>
      </w:tr>
      <w:tr w:rsidR="00703C30" w:rsidRPr="003D6C8F" w14:paraId="04D2C7CB" w14:textId="77777777" w:rsidTr="00703C30">
        <w:trPr>
          <w:jc w:val="center"/>
        </w:trPr>
        <w:tc>
          <w:tcPr>
            <w:tcW w:w="0" w:type="auto"/>
            <w:shd w:val="clear" w:color="auto" w:fill="auto"/>
          </w:tcPr>
          <w:p w14:paraId="7CC5FE33" w14:textId="77777777" w:rsidR="00703C30" w:rsidRPr="003D6C8F" w:rsidRDefault="00703C30" w:rsidP="00703C30">
            <w:pPr>
              <w:spacing w:line="276" w:lineRule="auto"/>
              <w:rPr>
                <w:rFonts w:ascii="Cambria" w:hAnsi="Cambria"/>
                <w:b/>
                <w:lang w:val="sr-Cyrl-RS"/>
              </w:rPr>
            </w:pPr>
            <w:r w:rsidRPr="003D6C8F">
              <w:rPr>
                <w:rFonts w:ascii="Cambria" w:hAnsi="Cambria"/>
                <w:b/>
                <w:lang w:val="sr-Cyrl-RS"/>
              </w:rPr>
              <w:t>Зборници са међународних научних скупова М30</w:t>
            </w:r>
          </w:p>
        </w:tc>
        <w:tc>
          <w:tcPr>
            <w:tcW w:w="0" w:type="auto"/>
            <w:shd w:val="clear" w:color="auto" w:fill="auto"/>
            <w:vAlign w:val="bottom"/>
          </w:tcPr>
          <w:p w14:paraId="52B5E688" w14:textId="77777777" w:rsidR="00703C30" w:rsidRPr="003D6C8F" w:rsidRDefault="00703C30" w:rsidP="00703C30">
            <w:pPr>
              <w:spacing w:line="276" w:lineRule="auto"/>
              <w:rPr>
                <w:rFonts w:ascii="Cambria" w:hAnsi="Cambria"/>
                <w:b/>
                <w:lang w:val="sr-Cyrl-RS"/>
              </w:rPr>
            </w:pPr>
          </w:p>
        </w:tc>
        <w:tc>
          <w:tcPr>
            <w:tcW w:w="0" w:type="auto"/>
            <w:shd w:val="clear" w:color="auto" w:fill="auto"/>
            <w:vAlign w:val="bottom"/>
          </w:tcPr>
          <w:p w14:paraId="2759E0ED" w14:textId="77777777" w:rsidR="00703C30" w:rsidRPr="003D6C8F" w:rsidRDefault="00703C30" w:rsidP="00703C30">
            <w:pPr>
              <w:spacing w:line="276" w:lineRule="auto"/>
              <w:jc w:val="right"/>
              <w:rPr>
                <w:rFonts w:ascii="Cambria" w:hAnsi="Cambria"/>
                <w:b/>
                <w:lang w:val="sr-Cyrl-RS"/>
              </w:rPr>
            </w:pPr>
          </w:p>
        </w:tc>
        <w:tc>
          <w:tcPr>
            <w:tcW w:w="877" w:type="dxa"/>
            <w:shd w:val="clear" w:color="auto" w:fill="FFFFFF" w:themeFill="background1"/>
            <w:vAlign w:val="bottom"/>
          </w:tcPr>
          <w:p w14:paraId="3E169EB1" w14:textId="77777777" w:rsidR="00703C30" w:rsidRPr="003D6C8F" w:rsidRDefault="00703C30" w:rsidP="00703C30">
            <w:pPr>
              <w:spacing w:line="276" w:lineRule="auto"/>
              <w:jc w:val="right"/>
              <w:rPr>
                <w:rFonts w:ascii="Cambria" w:hAnsi="Cambria"/>
                <w:b/>
                <w:lang w:val="sr-Cyrl-RS"/>
              </w:rPr>
            </w:pPr>
          </w:p>
        </w:tc>
      </w:tr>
      <w:tr w:rsidR="00703C30" w:rsidRPr="003D6C8F" w14:paraId="27419447" w14:textId="77777777" w:rsidTr="00703C30">
        <w:trPr>
          <w:jc w:val="center"/>
        </w:trPr>
        <w:tc>
          <w:tcPr>
            <w:tcW w:w="0" w:type="auto"/>
            <w:shd w:val="clear" w:color="auto" w:fill="auto"/>
          </w:tcPr>
          <w:p w14:paraId="254761E8"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Предавање по позиву са међународног скупа штампано у целини (обавезно позивно писмо)</w:t>
            </w:r>
          </w:p>
        </w:tc>
        <w:tc>
          <w:tcPr>
            <w:tcW w:w="0" w:type="auto"/>
            <w:shd w:val="clear" w:color="auto" w:fill="auto"/>
          </w:tcPr>
          <w:p w14:paraId="3E83CCBC"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М31</w:t>
            </w:r>
          </w:p>
        </w:tc>
        <w:tc>
          <w:tcPr>
            <w:tcW w:w="0" w:type="auto"/>
            <w:shd w:val="clear" w:color="auto" w:fill="auto"/>
          </w:tcPr>
          <w:p w14:paraId="61521EC3"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3,5</w:t>
            </w:r>
          </w:p>
        </w:tc>
        <w:tc>
          <w:tcPr>
            <w:tcW w:w="877" w:type="dxa"/>
            <w:shd w:val="clear" w:color="auto" w:fill="FFFFFF" w:themeFill="background1"/>
          </w:tcPr>
          <w:p w14:paraId="26731035" w14:textId="77777777" w:rsidR="00703C30" w:rsidRPr="003D6C8F" w:rsidRDefault="00703C30" w:rsidP="00703C30">
            <w:pPr>
              <w:spacing w:line="276" w:lineRule="auto"/>
              <w:jc w:val="right"/>
              <w:rPr>
                <w:rFonts w:ascii="Cambria" w:hAnsi="Cambria"/>
                <w:lang w:val="sr-Cyrl-RS"/>
              </w:rPr>
            </w:pPr>
          </w:p>
        </w:tc>
      </w:tr>
      <w:tr w:rsidR="00703C30" w:rsidRPr="003D6C8F" w14:paraId="28F461BD" w14:textId="77777777" w:rsidTr="00703C30">
        <w:trPr>
          <w:jc w:val="center"/>
        </w:trPr>
        <w:tc>
          <w:tcPr>
            <w:tcW w:w="0" w:type="auto"/>
            <w:shd w:val="clear" w:color="auto" w:fill="auto"/>
          </w:tcPr>
          <w:p w14:paraId="19E22529"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Предавање по позиву са међународног скупа штампано у изводу</w:t>
            </w:r>
          </w:p>
        </w:tc>
        <w:tc>
          <w:tcPr>
            <w:tcW w:w="0" w:type="auto"/>
            <w:shd w:val="clear" w:color="auto" w:fill="auto"/>
          </w:tcPr>
          <w:p w14:paraId="13B866AC"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M32</w:t>
            </w:r>
          </w:p>
        </w:tc>
        <w:tc>
          <w:tcPr>
            <w:tcW w:w="0" w:type="auto"/>
            <w:shd w:val="clear" w:color="auto" w:fill="auto"/>
          </w:tcPr>
          <w:p w14:paraId="2447809F"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1,5</w:t>
            </w:r>
          </w:p>
        </w:tc>
        <w:tc>
          <w:tcPr>
            <w:tcW w:w="877" w:type="dxa"/>
            <w:shd w:val="clear" w:color="auto" w:fill="FFFFFF" w:themeFill="background1"/>
          </w:tcPr>
          <w:p w14:paraId="661E06B6" w14:textId="77777777" w:rsidR="00703C30" w:rsidRPr="003D6C8F" w:rsidRDefault="00703C30" w:rsidP="00703C30">
            <w:pPr>
              <w:spacing w:line="276" w:lineRule="auto"/>
              <w:jc w:val="right"/>
              <w:rPr>
                <w:rFonts w:ascii="Cambria" w:hAnsi="Cambria"/>
                <w:lang w:val="sr-Cyrl-RS"/>
              </w:rPr>
            </w:pPr>
          </w:p>
        </w:tc>
      </w:tr>
      <w:tr w:rsidR="00703C30" w:rsidRPr="003D6C8F" w14:paraId="0BC30C20" w14:textId="77777777" w:rsidTr="00703C30">
        <w:trPr>
          <w:jc w:val="center"/>
        </w:trPr>
        <w:tc>
          <w:tcPr>
            <w:tcW w:w="0" w:type="auto"/>
            <w:shd w:val="clear" w:color="auto" w:fill="auto"/>
          </w:tcPr>
          <w:p w14:paraId="42565F89"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 xml:space="preserve">Саопштење са међународног скупа штампано у целини </w:t>
            </w:r>
          </w:p>
        </w:tc>
        <w:tc>
          <w:tcPr>
            <w:tcW w:w="0" w:type="auto"/>
            <w:shd w:val="clear" w:color="auto" w:fill="auto"/>
          </w:tcPr>
          <w:p w14:paraId="069BD660"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 xml:space="preserve">M33 </w:t>
            </w:r>
          </w:p>
        </w:tc>
        <w:tc>
          <w:tcPr>
            <w:tcW w:w="0" w:type="auto"/>
            <w:shd w:val="clear" w:color="auto" w:fill="auto"/>
          </w:tcPr>
          <w:p w14:paraId="237BDEEB"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1</w:t>
            </w:r>
          </w:p>
        </w:tc>
        <w:tc>
          <w:tcPr>
            <w:tcW w:w="877" w:type="dxa"/>
            <w:shd w:val="clear" w:color="auto" w:fill="FFFFFF" w:themeFill="background1"/>
          </w:tcPr>
          <w:p w14:paraId="6223A021" w14:textId="77777777" w:rsidR="00703C30" w:rsidRPr="003D6C8F" w:rsidRDefault="00703C30" w:rsidP="00703C30">
            <w:pPr>
              <w:spacing w:line="276" w:lineRule="auto"/>
              <w:jc w:val="right"/>
              <w:rPr>
                <w:rFonts w:ascii="Cambria" w:hAnsi="Cambria"/>
                <w:lang w:val="sr-Cyrl-RS"/>
              </w:rPr>
            </w:pPr>
          </w:p>
        </w:tc>
      </w:tr>
      <w:tr w:rsidR="00703C30" w:rsidRPr="003D6C8F" w14:paraId="68429CF2" w14:textId="77777777" w:rsidTr="00703C30">
        <w:trPr>
          <w:jc w:val="center"/>
        </w:trPr>
        <w:tc>
          <w:tcPr>
            <w:tcW w:w="0" w:type="auto"/>
            <w:shd w:val="clear" w:color="auto" w:fill="auto"/>
          </w:tcPr>
          <w:p w14:paraId="54B4DDF2"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 xml:space="preserve">Саопштење са међународног скупа штампано у изводу </w:t>
            </w:r>
          </w:p>
        </w:tc>
        <w:tc>
          <w:tcPr>
            <w:tcW w:w="0" w:type="auto"/>
            <w:shd w:val="clear" w:color="auto" w:fill="auto"/>
          </w:tcPr>
          <w:p w14:paraId="39B38134"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 xml:space="preserve">M34 </w:t>
            </w:r>
          </w:p>
        </w:tc>
        <w:tc>
          <w:tcPr>
            <w:tcW w:w="0" w:type="auto"/>
            <w:shd w:val="clear" w:color="auto" w:fill="auto"/>
          </w:tcPr>
          <w:p w14:paraId="36707E22"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0,5</w:t>
            </w:r>
          </w:p>
        </w:tc>
        <w:tc>
          <w:tcPr>
            <w:tcW w:w="877" w:type="dxa"/>
            <w:shd w:val="clear" w:color="auto" w:fill="FFFFFF" w:themeFill="background1"/>
          </w:tcPr>
          <w:p w14:paraId="14A3BAD1" w14:textId="6A54930F" w:rsidR="00703C30" w:rsidRPr="003D6C8F" w:rsidRDefault="00703C30" w:rsidP="00703C30">
            <w:pPr>
              <w:spacing w:line="276" w:lineRule="auto"/>
              <w:jc w:val="right"/>
              <w:rPr>
                <w:rFonts w:ascii="Cambria" w:hAnsi="Cambria"/>
                <w:lang w:val="sr-Cyrl-RS"/>
              </w:rPr>
            </w:pPr>
            <w:r w:rsidRPr="003D6C8F">
              <w:rPr>
                <w:rFonts w:ascii="Cambria" w:hAnsi="Cambria"/>
                <w:lang w:val="sr-Cyrl-CS"/>
              </w:rPr>
              <w:t>4</w:t>
            </w:r>
          </w:p>
        </w:tc>
      </w:tr>
      <w:tr w:rsidR="00703C30" w:rsidRPr="003D6C8F" w14:paraId="46C31A83" w14:textId="77777777" w:rsidTr="00703C30">
        <w:trPr>
          <w:jc w:val="center"/>
        </w:trPr>
        <w:tc>
          <w:tcPr>
            <w:tcW w:w="0" w:type="auto"/>
            <w:shd w:val="clear" w:color="auto" w:fill="auto"/>
          </w:tcPr>
          <w:p w14:paraId="5E8BD285"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Ауторизована дискусија са међународног скупа</w:t>
            </w:r>
          </w:p>
        </w:tc>
        <w:tc>
          <w:tcPr>
            <w:tcW w:w="0" w:type="auto"/>
            <w:shd w:val="clear" w:color="auto" w:fill="auto"/>
          </w:tcPr>
          <w:p w14:paraId="351813A8"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М35</w:t>
            </w:r>
          </w:p>
        </w:tc>
        <w:tc>
          <w:tcPr>
            <w:tcW w:w="0" w:type="auto"/>
            <w:shd w:val="clear" w:color="auto" w:fill="auto"/>
          </w:tcPr>
          <w:p w14:paraId="77B6D79D"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0,3</w:t>
            </w:r>
          </w:p>
        </w:tc>
        <w:tc>
          <w:tcPr>
            <w:tcW w:w="877" w:type="dxa"/>
            <w:shd w:val="clear" w:color="auto" w:fill="FFFFFF" w:themeFill="background1"/>
          </w:tcPr>
          <w:p w14:paraId="3C7A9C18" w14:textId="77777777" w:rsidR="00703C30" w:rsidRPr="003D6C8F" w:rsidRDefault="00703C30" w:rsidP="00703C30">
            <w:pPr>
              <w:spacing w:line="276" w:lineRule="auto"/>
              <w:jc w:val="right"/>
              <w:rPr>
                <w:rFonts w:ascii="Cambria" w:hAnsi="Cambria"/>
                <w:lang w:val="sr-Cyrl-RS"/>
              </w:rPr>
            </w:pPr>
          </w:p>
        </w:tc>
      </w:tr>
      <w:tr w:rsidR="00703C30" w:rsidRPr="003D6C8F" w14:paraId="79102671" w14:textId="77777777" w:rsidTr="00703C30">
        <w:trPr>
          <w:jc w:val="center"/>
        </w:trPr>
        <w:tc>
          <w:tcPr>
            <w:tcW w:w="0" w:type="auto"/>
            <w:shd w:val="clear" w:color="auto" w:fill="auto"/>
          </w:tcPr>
          <w:p w14:paraId="45DCEC9B" w14:textId="77777777" w:rsidR="00703C30" w:rsidRPr="003D6C8F" w:rsidRDefault="00703C30" w:rsidP="00703C30">
            <w:pPr>
              <w:autoSpaceDE w:val="0"/>
              <w:autoSpaceDN w:val="0"/>
              <w:adjustRightInd w:val="0"/>
              <w:spacing w:line="276" w:lineRule="auto"/>
              <w:rPr>
                <w:rFonts w:ascii="Cambria" w:hAnsi="Cambria"/>
                <w:lang w:val="sr-Cyrl-RS"/>
              </w:rPr>
            </w:pPr>
            <w:r w:rsidRPr="003D6C8F">
              <w:rPr>
                <w:rFonts w:ascii="Cambria" w:hAnsi="Cambria"/>
                <w:lang w:val="sr-Cyrl-RS"/>
              </w:rPr>
              <w:t>Уређивање зборника саопштења међународног научног скупа</w:t>
            </w:r>
          </w:p>
        </w:tc>
        <w:tc>
          <w:tcPr>
            <w:tcW w:w="0" w:type="auto"/>
            <w:shd w:val="clear" w:color="auto" w:fill="auto"/>
          </w:tcPr>
          <w:p w14:paraId="476DC80E"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М36</w:t>
            </w:r>
          </w:p>
        </w:tc>
        <w:tc>
          <w:tcPr>
            <w:tcW w:w="0" w:type="auto"/>
            <w:shd w:val="clear" w:color="auto" w:fill="auto"/>
          </w:tcPr>
          <w:p w14:paraId="59A0A171"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1,5</w:t>
            </w:r>
          </w:p>
        </w:tc>
        <w:tc>
          <w:tcPr>
            <w:tcW w:w="877" w:type="dxa"/>
            <w:shd w:val="clear" w:color="auto" w:fill="FFFFFF" w:themeFill="background1"/>
          </w:tcPr>
          <w:p w14:paraId="025E5C86" w14:textId="77777777" w:rsidR="00703C30" w:rsidRPr="003D6C8F" w:rsidRDefault="00703C30" w:rsidP="00703C30">
            <w:pPr>
              <w:spacing w:line="276" w:lineRule="auto"/>
              <w:jc w:val="right"/>
              <w:rPr>
                <w:rFonts w:ascii="Cambria" w:hAnsi="Cambria"/>
                <w:lang w:val="sr-Cyrl-RS"/>
              </w:rPr>
            </w:pPr>
          </w:p>
        </w:tc>
      </w:tr>
      <w:tr w:rsidR="00703C30" w:rsidRPr="003D6C8F" w14:paraId="37916D4B" w14:textId="77777777" w:rsidTr="00703C30">
        <w:trPr>
          <w:jc w:val="center"/>
        </w:trPr>
        <w:tc>
          <w:tcPr>
            <w:tcW w:w="9493" w:type="dxa"/>
            <w:gridSpan w:val="4"/>
            <w:shd w:val="clear" w:color="auto" w:fill="FFFFFF" w:themeFill="background1"/>
          </w:tcPr>
          <w:p w14:paraId="7B9FABDE" w14:textId="1F4F1EF7" w:rsidR="00703C30" w:rsidRPr="003D6C8F" w:rsidRDefault="00703C30" w:rsidP="00703C30">
            <w:pPr>
              <w:autoSpaceDE w:val="0"/>
              <w:autoSpaceDN w:val="0"/>
              <w:adjustRightInd w:val="0"/>
              <w:spacing w:line="276" w:lineRule="auto"/>
              <w:jc w:val="right"/>
              <w:rPr>
                <w:rFonts w:ascii="Cambria" w:hAnsi="Cambria"/>
                <w:b/>
                <w:lang w:val="sr-Cyrl-RS"/>
              </w:rPr>
            </w:pPr>
            <w:r w:rsidRPr="003D6C8F">
              <w:rPr>
                <w:rFonts w:ascii="Cambria" w:hAnsi="Cambria"/>
                <w:b/>
                <w:lang w:val="sr-Cyrl-RS"/>
              </w:rPr>
              <w:t>УКУПНО ПУБЛИКАЦИЈА МЕЂУНАРОДНОГ ЗНАЧАЈА</w:t>
            </w:r>
            <w:r w:rsidR="00511E8F" w:rsidRPr="003D6C8F">
              <w:rPr>
                <w:rFonts w:ascii="Cambria" w:hAnsi="Cambria"/>
                <w:b/>
                <w:lang w:val="sr-Cyrl-RS"/>
              </w:rPr>
              <w:t xml:space="preserve"> </w:t>
            </w:r>
            <w:r w:rsidRPr="003D6C8F">
              <w:rPr>
                <w:rFonts w:ascii="Cambria" w:hAnsi="Cambria"/>
                <w:b/>
                <w:bCs/>
                <w:lang w:val="sr-Cyrl-RS"/>
              </w:rPr>
              <w:t>___</w:t>
            </w:r>
          </w:p>
        </w:tc>
      </w:tr>
      <w:tr w:rsidR="00703C30" w:rsidRPr="003D6C8F" w14:paraId="756B4367" w14:textId="77777777" w:rsidTr="00703C30">
        <w:trPr>
          <w:jc w:val="center"/>
        </w:trPr>
        <w:tc>
          <w:tcPr>
            <w:tcW w:w="0" w:type="auto"/>
            <w:shd w:val="clear" w:color="auto" w:fill="auto"/>
          </w:tcPr>
          <w:p w14:paraId="611AA3A5" w14:textId="77777777" w:rsidR="00703C30" w:rsidRPr="003D6C8F" w:rsidRDefault="00703C30" w:rsidP="00703C30">
            <w:pPr>
              <w:spacing w:line="276" w:lineRule="auto"/>
              <w:rPr>
                <w:rFonts w:ascii="Cambria" w:hAnsi="Cambria"/>
                <w:b/>
                <w:bCs/>
                <w:lang w:val="sr-Cyrl-RS"/>
              </w:rPr>
            </w:pPr>
            <w:r w:rsidRPr="003D6C8F">
              <w:rPr>
                <w:rFonts w:ascii="Cambria" w:hAnsi="Cambria"/>
                <w:b/>
                <w:bCs/>
                <w:lang w:val="sr-Cyrl-RS"/>
              </w:rPr>
              <w:t>Публикације националног значаја М40</w:t>
            </w:r>
          </w:p>
        </w:tc>
        <w:tc>
          <w:tcPr>
            <w:tcW w:w="0" w:type="auto"/>
            <w:shd w:val="clear" w:color="auto" w:fill="auto"/>
            <w:vAlign w:val="bottom"/>
          </w:tcPr>
          <w:p w14:paraId="5604E322" w14:textId="77777777" w:rsidR="00703C30" w:rsidRPr="003D6C8F" w:rsidRDefault="00703C30" w:rsidP="00703C30">
            <w:pPr>
              <w:spacing w:line="276" w:lineRule="auto"/>
              <w:rPr>
                <w:rFonts w:ascii="Cambria" w:hAnsi="Cambria"/>
                <w:lang w:val="sr-Cyrl-RS"/>
              </w:rPr>
            </w:pPr>
          </w:p>
        </w:tc>
        <w:tc>
          <w:tcPr>
            <w:tcW w:w="0" w:type="auto"/>
            <w:shd w:val="clear" w:color="auto" w:fill="auto"/>
            <w:vAlign w:val="bottom"/>
          </w:tcPr>
          <w:p w14:paraId="148A624D" w14:textId="77777777" w:rsidR="00703C30" w:rsidRPr="003D6C8F" w:rsidRDefault="00703C30" w:rsidP="00703C30">
            <w:pPr>
              <w:spacing w:line="276" w:lineRule="auto"/>
              <w:jc w:val="right"/>
              <w:rPr>
                <w:rFonts w:ascii="Cambria" w:hAnsi="Cambria"/>
                <w:lang w:val="sr-Cyrl-RS"/>
              </w:rPr>
            </w:pPr>
          </w:p>
        </w:tc>
        <w:tc>
          <w:tcPr>
            <w:tcW w:w="877" w:type="dxa"/>
            <w:shd w:val="clear" w:color="auto" w:fill="FFFFFF" w:themeFill="background1"/>
            <w:vAlign w:val="bottom"/>
          </w:tcPr>
          <w:p w14:paraId="1BE9DA60" w14:textId="77777777" w:rsidR="00703C30" w:rsidRPr="003D6C8F" w:rsidRDefault="00703C30" w:rsidP="00703C30">
            <w:pPr>
              <w:spacing w:line="276" w:lineRule="auto"/>
              <w:jc w:val="right"/>
              <w:rPr>
                <w:rFonts w:ascii="Cambria" w:hAnsi="Cambria"/>
                <w:lang w:val="sr-Cyrl-RS"/>
              </w:rPr>
            </w:pPr>
          </w:p>
        </w:tc>
      </w:tr>
      <w:tr w:rsidR="00703C30" w:rsidRPr="003D6C8F" w14:paraId="379EC893" w14:textId="77777777" w:rsidTr="00703C30">
        <w:trPr>
          <w:jc w:val="center"/>
        </w:trPr>
        <w:tc>
          <w:tcPr>
            <w:tcW w:w="0" w:type="auto"/>
            <w:shd w:val="clear" w:color="auto" w:fill="auto"/>
          </w:tcPr>
          <w:p w14:paraId="2F05BEE7" w14:textId="77777777" w:rsidR="00703C30" w:rsidRPr="003D6C8F" w:rsidRDefault="00703C30" w:rsidP="00703C30">
            <w:pPr>
              <w:autoSpaceDE w:val="0"/>
              <w:autoSpaceDN w:val="0"/>
              <w:adjustRightInd w:val="0"/>
              <w:spacing w:line="276" w:lineRule="auto"/>
              <w:rPr>
                <w:rFonts w:ascii="Cambria" w:hAnsi="Cambria"/>
                <w:lang w:val="sr-Cyrl-RS"/>
              </w:rPr>
            </w:pPr>
            <w:r w:rsidRPr="003D6C8F">
              <w:rPr>
                <w:rFonts w:ascii="Cambria" w:hAnsi="Cambria"/>
                <w:lang w:val="sr-Cyrl-RS"/>
              </w:rPr>
              <w:t xml:space="preserve">Истакнута монографија националног значаја </w:t>
            </w:r>
          </w:p>
        </w:tc>
        <w:tc>
          <w:tcPr>
            <w:tcW w:w="0" w:type="auto"/>
            <w:shd w:val="clear" w:color="auto" w:fill="auto"/>
          </w:tcPr>
          <w:p w14:paraId="0A7980C2" w14:textId="77777777" w:rsidR="00703C30" w:rsidRPr="003D6C8F" w:rsidRDefault="00703C30" w:rsidP="00703C30">
            <w:pPr>
              <w:autoSpaceDE w:val="0"/>
              <w:autoSpaceDN w:val="0"/>
              <w:adjustRightInd w:val="0"/>
              <w:spacing w:line="276" w:lineRule="auto"/>
              <w:rPr>
                <w:rFonts w:ascii="Cambria" w:hAnsi="Cambria"/>
                <w:lang w:val="sr-Cyrl-RS"/>
              </w:rPr>
            </w:pPr>
            <w:r w:rsidRPr="003D6C8F">
              <w:rPr>
                <w:rFonts w:ascii="Cambria" w:hAnsi="Cambria"/>
                <w:lang w:val="sr-Cyrl-RS"/>
              </w:rPr>
              <w:t>M41</w:t>
            </w:r>
          </w:p>
        </w:tc>
        <w:tc>
          <w:tcPr>
            <w:tcW w:w="0" w:type="auto"/>
            <w:shd w:val="clear" w:color="auto" w:fill="auto"/>
          </w:tcPr>
          <w:p w14:paraId="724D47F9"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9</w:t>
            </w:r>
          </w:p>
        </w:tc>
        <w:tc>
          <w:tcPr>
            <w:tcW w:w="877" w:type="dxa"/>
            <w:shd w:val="clear" w:color="auto" w:fill="FFFFFF" w:themeFill="background1"/>
          </w:tcPr>
          <w:p w14:paraId="19CF0FD3" w14:textId="77777777" w:rsidR="00703C30" w:rsidRPr="003D6C8F" w:rsidRDefault="00703C30" w:rsidP="00703C30">
            <w:pPr>
              <w:spacing w:line="276" w:lineRule="auto"/>
              <w:jc w:val="right"/>
              <w:rPr>
                <w:rFonts w:ascii="Cambria" w:hAnsi="Cambria"/>
                <w:lang w:val="sr-Cyrl-RS"/>
              </w:rPr>
            </w:pPr>
          </w:p>
        </w:tc>
      </w:tr>
      <w:tr w:rsidR="00703C30" w:rsidRPr="003D6C8F" w14:paraId="53EAB640" w14:textId="77777777" w:rsidTr="00703C30">
        <w:trPr>
          <w:jc w:val="center"/>
        </w:trPr>
        <w:tc>
          <w:tcPr>
            <w:tcW w:w="0" w:type="auto"/>
            <w:shd w:val="clear" w:color="auto" w:fill="auto"/>
          </w:tcPr>
          <w:p w14:paraId="61818EB6"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 xml:space="preserve">Монографија националног значаја </w:t>
            </w:r>
          </w:p>
        </w:tc>
        <w:tc>
          <w:tcPr>
            <w:tcW w:w="0" w:type="auto"/>
            <w:shd w:val="clear" w:color="auto" w:fill="auto"/>
          </w:tcPr>
          <w:p w14:paraId="424CB7C1" w14:textId="77777777" w:rsidR="00703C30" w:rsidRPr="003D6C8F" w:rsidRDefault="00703C30" w:rsidP="00703C30">
            <w:pPr>
              <w:autoSpaceDE w:val="0"/>
              <w:autoSpaceDN w:val="0"/>
              <w:adjustRightInd w:val="0"/>
              <w:spacing w:line="276" w:lineRule="auto"/>
              <w:rPr>
                <w:rFonts w:ascii="Cambria" w:hAnsi="Cambria"/>
                <w:lang w:val="sr-Cyrl-RS"/>
              </w:rPr>
            </w:pPr>
            <w:r w:rsidRPr="003D6C8F">
              <w:rPr>
                <w:rFonts w:ascii="Cambria" w:hAnsi="Cambria"/>
                <w:lang w:val="sr-Cyrl-RS"/>
              </w:rPr>
              <w:t>M42</w:t>
            </w:r>
          </w:p>
        </w:tc>
        <w:tc>
          <w:tcPr>
            <w:tcW w:w="0" w:type="auto"/>
            <w:shd w:val="clear" w:color="auto" w:fill="auto"/>
          </w:tcPr>
          <w:p w14:paraId="14324693"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7</w:t>
            </w:r>
          </w:p>
        </w:tc>
        <w:tc>
          <w:tcPr>
            <w:tcW w:w="877" w:type="dxa"/>
            <w:shd w:val="clear" w:color="auto" w:fill="FFFFFF" w:themeFill="background1"/>
          </w:tcPr>
          <w:p w14:paraId="67CA389C" w14:textId="77777777" w:rsidR="00703C30" w:rsidRPr="003D6C8F" w:rsidRDefault="00703C30" w:rsidP="00703C30">
            <w:pPr>
              <w:spacing w:line="276" w:lineRule="auto"/>
              <w:jc w:val="right"/>
              <w:rPr>
                <w:rFonts w:ascii="Cambria" w:hAnsi="Cambria"/>
                <w:lang w:val="sr-Cyrl-RS"/>
              </w:rPr>
            </w:pPr>
          </w:p>
        </w:tc>
      </w:tr>
      <w:tr w:rsidR="00703C30" w:rsidRPr="003D6C8F" w14:paraId="6C3F4A6F" w14:textId="77777777" w:rsidTr="00703C30">
        <w:trPr>
          <w:jc w:val="center"/>
        </w:trPr>
        <w:tc>
          <w:tcPr>
            <w:tcW w:w="0" w:type="auto"/>
            <w:shd w:val="clear" w:color="auto" w:fill="auto"/>
          </w:tcPr>
          <w:p w14:paraId="6E5E9F92"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Монографска библиографска публикација или монографска студија</w:t>
            </w:r>
          </w:p>
        </w:tc>
        <w:tc>
          <w:tcPr>
            <w:tcW w:w="0" w:type="auto"/>
            <w:shd w:val="clear" w:color="auto" w:fill="auto"/>
          </w:tcPr>
          <w:p w14:paraId="3F1C9A93"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 xml:space="preserve">М43 </w:t>
            </w:r>
          </w:p>
        </w:tc>
        <w:tc>
          <w:tcPr>
            <w:tcW w:w="0" w:type="auto"/>
            <w:shd w:val="clear" w:color="auto" w:fill="auto"/>
          </w:tcPr>
          <w:p w14:paraId="4762E107"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3</w:t>
            </w:r>
          </w:p>
        </w:tc>
        <w:tc>
          <w:tcPr>
            <w:tcW w:w="877" w:type="dxa"/>
            <w:shd w:val="clear" w:color="auto" w:fill="FFFFFF" w:themeFill="background1"/>
          </w:tcPr>
          <w:p w14:paraId="375FAB66" w14:textId="77777777" w:rsidR="00703C30" w:rsidRPr="003D6C8F" w:rsidRDefault="00703C30" w:rsidP="00703C30">
            <w:pPr>
              <w:spacing w:line="276" w:lineRule="auto"/>
              <w:jc w:val="right"/>
              <w:rPr>
                <w:rFonts w:ascii="Cambria" w:hAnsi="Cambria"/>
                <w:lang w:val="sr-Cyrl-RS"/>
              </w:rPr>
            </w:pPr>
          </w:p>
        </w:tc>
      </w:tr>
      <w:tr w:rsidR="00703C30" w:rsidRPr="003D6C8F" w14:paraId="347FED58" w14:textId="77777777" w:rsidTr="00703C30">
        <w:trPr>
          <w:jc w:val="center"/>
        </w:trPr>
        <w:tc>
          <w:tcPr>
            <w:tcW w:w="0" w:type="auto"/>
            <w:shd w:val="clear" w:color="auto" w:fill="auto"/>
          </w:tcPr>
          <w:p w14:paraId="5317711F"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 xml:space="preserve">Поглавље у књизи М41 или рад у истакнутом тематском зборнику водећег националног значаја </w:t>
            </w:r>
          </w:p>
        </w:tc>
        <w:tc>
          <w:tcPr>
            <w:tcW w:w="0" w:type="auto"/>
            <w:shd w:val="clear" w:color="auto" w:fill="auto"/>
          </w:tcPr>
          <w:p w14:paraId="455B8236"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М44</w:t>
            </w:r>
          </w:p>
        </w:tc>
        <w:tc>
          <w:tcPr>
            <w:tcW w:w="0" w:type="auto"/>
            <w:shd w:val="clear" w:color="auto" w:fill="auto"/>
          </w:tcPr>
          <w:p w14:paraId="629F2430"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3</w:t>
            </w:r>
          </w:p>
        </w:tc>
        <w:tc>
          <w:tcPr>
            <w:tcW w:w="877" w:type="dxa"/>
            <w:shd w:val="clear" w:color="auto" w:fill="FFFFFF" w:themeFill="background1"/>
          </w:tcPr>
          <w:p w14:paraId="0E3C25B9" w14:textId="77777777" w:rsidR="00703C30" w:rsidRPr="003D6C8F" w:rsidRDefault="00703C30" w:rsidP="00703C30">
            <w:pPr>
              <w:spacing w:line="276" w:lineRule="auto"/>
              <w:jc w:val="right"/>
              <w:rPr>
                <w:rFonts w:ascii="Cambria" w:hAnsi="Cambria"/>
                <w:lang w:val="sr-Cyrl-RS"/>
              </w:rPr>
            </w:pPr>
          </w:p>
        </w:tc>
      </w:tr>
      <w:tr w:rsidR="00703C30" w:rsidRPr="003D6C8F" w14:paraId="15F75377" w14:textId="77777777" w:rsidTr="00703C30">
        <w:trPr>
          <w:jc w:val="center"/>
        </w:trPr>
        <w:tc>
          <w:tcPr>
            <w:tcW w:w="0" w:type="auto"/>
            <w:shd w:val="clear" w:color="auto" w:fill="auto"/>
          </w:tcPr>
          <w:p w14:paraId="2AC11938"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 xml:space="preserve">Поглавље у књизи М42 или рад у тематском зборнику националног значаја </w:t>
            </w:r>
          </w:p>
        </w:tc>
        <w:tc>
          <w:tcPr>
            <w:tcW w:w="0" w:type="auto"/>
            <w:shd w:val="clear" w:color="auto" w:fill="auto"/>
          </w:tcPr>
          <w:p w14:paraId="4CF1416D"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 xml:space="preserve">М45 </w:t>
            </w:r>
          </w:p>
        </w:tc>
        <w:tc>
          <w:tcPr>
            <w:tcW w:w="0" w:type="auto"/>
            <w:shd w:val="clear" w:color="auto" w:fill="auto"/>
          </w:tcPr>
          <w:p w14:paraId="5E67C265"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1,5</w:t>
            </w:r>
          </w:p>
        </w:tc>
        <w:tc>
          <w:tcPr>
            <w:tcW w:w="877" w:type="dxa"/>
            <w:shd w:val="clear" w:color="auto" w:fill="FFFFFF" w:themeFill="background1"/>
          </w:tcPr>
          <w:p w14:paraId="4D9987B0" w14:textId="77777777" w:rsidR="00703C30" w:rsidRPr="003D6C8F" w:rsidRDefault="00703C30" w:rsidP="00703C30">
            <w:pPr>
              <w:spacing w:line="276" w:lineRule="auto"/>
              <w:jc w:val="right"/>
              <w:rPr>
                <w:rFonts w:ascii="Cambria" w:hAnsi="Cambria"/>
                <w:lang w:val="sr-Cyrl-RS"/>
              </w:rPr>
            </w:pPr>
          </w:p>
        </w:tc>
      </w:tr>
      <w:tr w:rsidR="00703C30" w:rsidRPr="003D6C8F" w14:paraId="7E55FEF8" w14:textId="77777777" w:rsidTr="00703C30">
        <w:trPr>
          <w:jc w:val="center"/>
        </w:trPr>
        <w:tc>
          <w:tcPr>
            <w:tcW w:w="0" w:type="auto"/>
            <w:shd w:val="clear" w:color="auto" w:fill="auto"/>
          </w:tcPr>
          <w:p w14:paraId="4C49BE9E"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w:t>
            </w:r>
          </w:p>
        </w:tc>
        <w:tc>
          <w:tcPr>
            <w:tcW w:w="0" w:type="auto"/>
            <w:shd w:val="clear" w:color="auto" w:fill="auto"/>
          </w:tcPr>
          <w:p w14:paraId="44228AB1"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М46</w:t>
            </w:r>
          </w:p>
        </w:tc>
        <w:tc>
          <w:tcPr>
            <w:tcW w:w="0" w:type="auto"/>
            <w:shd w:val="clear" w:color="auto" w:fill="auto"/>
          </w:tcPr>
          <w:p w14:paraId="7C2F733A"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1</w:t>
            </w:r>
          </w:p>
        </w:tc>
        <w:tc>
          <w:tcPr>
            <w:tcW w:w="877" w:type="dxa"/>
            <w:shd w:val="clear" w:color="auto" w:fill="FFFFFF" w:themeFill="background1"/>
          </w:tcPr>
          <w:p w14:paraId="43646A7C" w14:textId="77777777" w:rsidR="00703C30" w:rsidRPr="003D6C8F" w:rsidRDefault="00703C30" w:rsidP="00703C30">
            <w:pPr>
              <w:spacing w:line="276" w:lineRule="auto"/>
              <w:jc w:val="right"/>
              <w:rPr>
                <w:rFonts w:ascii="Cambria" w:hAnsi="Cambria"/>
                <w:lang w:val="sr-Cyrl-RS"/>
              </w:rPr>
            </w:pPr>
          </w:p>
        </w:tc>
      </w:tr>
      <w:tr w:rsidR="00703C30" w:rsidRPr="003D6C8F" w14:paraId="7ECE6DF8" w14:textId="77777777" w:rsidTr="00703C30">
        <w:trPr>
          <w:jc w:val="center"/>
        </w:trPr>
        <w:tc>
          <w:tcPr>
            <w:tcW w:w="0" w:type="auto"/>
            <w:shd w:val="clear" w:color="auto" w:fill="auto"/>
          </w:tcPr>
          <w:p w14:paraId="44236DD3"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Лексикографска јединица у научној публикацији националног значаја</w:t>
            </w:r>
          </w:p>
        </w:tc>
        <w:tc>
          <w:tcPr>
            <w:tcW w:w="0" w:type="auto"/>
            <w:shd w:val="clear" w:color="auto" w:fill="auto"/>
          </w:tcPr>
          <w:p w14:paraId="1E3909B4" w14:textId="4AC1E9D9" w:rsidR="00703C30" w:rsidRPr="003D6C8F" w:rsidRDefault="00703C30" w:rsidP="00703C30">
            <w:pPr>
              <w:spacing w:line="276" w:lineRule="auto"/>
              <w:rPr>
                <w:rFonts w:ascii="Cambria" w:hAnsi="Cambria"/>
                <w:lang w:val="sr-Cyrl-RS"/>
              </w:rPr>
            </w:pPr>
            <w:r w:rsidRPr="003D6C8F">
              <w:rPr>
                <w:rFonts w:ascii="Cambria" w:hAnsi="Cambria"/>
                <w:lang w:val="sr-Cyrl-RS"/>
              </w:rPr>
              <w:t xml:space="preserve">M47 </w:t>
            </w:r>
          </w:p>
        </w:tc>
        <w:tc>
          <w:tcPr>
            <w:tcW w:w="0" w:type="auto"/>
            <w:shd w:val="clear" w:color="auto" w:fill="auto"/>
          </w:tcPr>
          <w:p w14:paraId="0D35EDE6"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0,5</w:t>
            </w:r>
          </w:p>
        </w:tc>
        <w:tc>
          <w:tcPr>
            <w:tcW w:w="877" w:type="dxa"/>
            <w:shd w:val="clear" w:color="auto" w:fill="FFFFFF" w:themeFill="background1"/>
          </w:tcPr>
          <w:p w14:paraId="68F44A2C" w14:textId="77777777" w:rsidR="00703C30" w:rsidRPr="003D6C8F" w:rsidRDefault="00703C30" w:rsidP="00703C30">
            <w:pPr>
              <w:spacing w:line="276" w:lineRule="auto"/>
              <w:jc w:val="right"/>
              <w:rPr>
                <w:rFonts w:ascii="Cambria" w:hAnsi="Cambria"/>
                <w:lang w:val="sr-Cyrl-RS"/>
              </w:rPr>
            </w:pPr>
          </w:p>
        </w:tc>
      </w:tr>
      <w:tr w:rsidR="00703C30" w:rsidRPr="003D6C8F" w14:paraId="0B0E09F9" w14:textId="77777777" w:rsidTr="00703C30">
        <w:trPr>
          <w:jc w:val="center"/>
        </w:trPr>
        <w:tc>
          <w:tcPr>
            <w:tcW w:w="0" w:type="auto"/>
            <w:shd w:val="clear" w:color="auto" w:fill="auto"/>
          </w:tcPr>
          <w:p w14:paraId="505DCA30" w14:textId="77777777" w:rsidR="00703C30" w:rsidRPr="003D6C8F" w:rsidRDefault="00703C30" w:rsidP="00703C30">
            <w:pPr>
              <w:autoSpaceDE w:val="0"/>
              <w:autoSpaceDN w:val="0"/>
              <w:adjustRightInd w:val="0"/>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водећег националног значаја</w:t>
            </w:r>
          </w:p>
        </w:tc>
        <w:tc>
          <w:tcPr>
            <w:tcW w:w="0" w:type="auto"/>
            <w:shd w:val="clear" w:color="auto" w:fill="auto"/>
          </w:tcPr>
          <w:p w14:paraId="39228075"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М48</w:t>
            </w:r>
          </w:p>
        </w:tc>
        <w:tc>
          <w:tcPr>
            <w:tcW w:w="0" w:type="auto"/>
            <w:shd w:val="clear" w:color="auto" w:fill="auto"/>
          </w:tcPr>
          <w:p w14:paraId="7BA6ED5B"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2</w:t>
            </w:r>
          </w:p>
        </w:tc>
        <w:tc>
          <w:tcPr>
            <w:tcW w:w="877" w:type="dxa"/>
            <w:shd w:val="clear" w:color="auto" w:fill="FFFFFF" w:themeFill="background1"/>
          </w:tcPr>
          <w:p w14:paraId="4DECA8A1" w14:textId="77777777" w:rsidR="00703C30" w:rsidRPr="003D6C8F" w:rsidRDefault="00703C30" w:rsidP="00703C30">
            <w:pPr>
              <w:spacing w:line="276" w:lineRule="auto"/>
              <w:jc w:val="right"/>
              <w:rPr>
                <w:rFonts w:ascii="Cambria" w:hAnsi="Cambria"/>
                <w:lang w:val="sr-Cyrl-RS"/>
              </w:rPr>
            </w:pPr>
          </w:p>
        </w:tc>
      </w:tr>
      <w:tr w:rsidR="00703C30" w:rsidRPr="003D6C8F" w14:paraId="24E0753B" w14:textId="77777777" w:rsidTr="00703C30">
        <w:trPr>
          <w:jc w:val="center"/>
        </w:trPr>
        <w:tc>
          <w:tcPr>
            <w:tcW w:w="0" w:type="auto"/>
            <w:shd w:val="clear" w:color="auto" w:fill="auto"/>
          </w:tcPr>
          <w:p w14:paraId="34A154FF"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националног значаја</w:t>
            </w:r>
          </w:p>
        </w:tc>
        <w:tc>
          <w:tcPr>
            <w:tcW w:w="0" w:type="auto"/>
            <w:shd w:val="clear" w:color="auto" w:fill="auto"/>
          </w:tcPr>
          <w:p w14:paraId="2C4695AD"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M49</w:t>
            </w:r>
          </w:p>
        </w:tc>
        <w:tc>
          <w:tcPr>
            <w:tcW w:w="0" w:type="auto"/>
            <w:shd w:val="clear" w:color="auto" w:fill="auto"/>
          </w:tcPr>
          <w:p w14:paraId="2AE8DBED"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1</w:t>
            </w:r>
          </w:p>
        </w:tc>
        <w:tc>
          <w:tcPr>
            <w:tcW w:w="877" w:type="dxa"/>
            <w:shd w:val="clear" w:color="auto" w:fill="FFFFFF" w:themeFill="background1"/>
          </w:tcPr>
          <w:p w14:paraId="4249D0EA" w14:textId="77777777" w:rsidR="00703C30" w:rsidRPr="003D6C8F" w:rsidRDefault="00703C30" w:rsidP="00703C30">
            <w:pPr>
              <w:spacing w:line="276" w:lineRule="auto"/>
              <w:jc w:val="right"/>
              <w:rPr>
                <w:rFonts w:ascii="Cambria" w:hAnsi="Cambria"/>
                <w:lang w:val="sr-Cyrl-RS"/>
              </w:rPr>
            </w:pPr>
          </w:p>
        </w:tc>
      </w:tr>
      <w:tr w:rsidR="00703C30" w:rsidRPr="003D6C8F" w14:paraId="3DED71EB" w14:textId="77777777" w:rsidTr="00703C30">
        <w:trPr>
          <w:jc w:val="center"/>
        </w:trPr>
        <w:tc>
          <w:tcPr>
            <w:tcW w:w="0" w:type="auto"/>
            <w:shd w:val="clear" w:color="auto" w:fill="auto"/>
          </w:tcPr>
          <w:p w14:paraId="51FE1234" w14:textId="77777777" w:rsidR="00703C30" w:rsidRPr="003D6C8F" w:rsidRDefault="00703C30" w:rsidP="00703C30">
            <w:pPr>
              <w:autoSpaceDE w:val="0"/>
              <w:autoSpaceDN w:val="0"/>
              <w:adjustRightInd w:val="0"/>
              <w:spacing w:line="276" w:lineRule="auto"/>
              <w:rPr>
                <w:rFonts w:ascii="Cambria" w:hAnsi="Cambria"/>
                <w:lang w:val="sr-Cyrl-RS"/>
              </w:rPr>
            </w:pPr>
            <w:r w:rsidRPr="003D6C8F">
              <w:rPr>
                <w:rFonts w:ascii="Cambria" w:hAnsi="Cambria"/>
                <w:lang w:val="sr-Cyrl-RS"/>
              </w:rPr>
              <w:t>УКУПНО</w:t>
            </w:r>
          </w:p>
        </w:tc>
        <w:tc>
          <w:tcPr>
            <w:tcW w:w="0" w:type="auto"/>
            <w:shd w:val="clear" w:color="auto" w:fill="auto"/>
          </w:tcPr>
          <w:p w14:paraId="1B0D3075" w14:textId="77777777" w:rsidR="00703C30" w:rsidRPr="003D6C8F" w:rsidRDefault="00703C30" w:rsidP="00703C30">
            <w:pPr>
              <w:spacing w:line="276" w:lineRule="auto"/>
              <w:rPr>
                <w:rFonts w:ascii="Cambria" w:hAnsi="Cambria"/>
                <w:lang w:val="sr-Cyrl-RS"/>
              </w:rPr>
            </w:pPr>
          </w:p>
        </w:tc>
        <w:tc>
          <w:tcPr>
            <w:tcW w:w="0" w:type="auto"/>
            <w:shd w:val="clear" w:color="auto" w:fill="auto"/>
          </w:tcPr>
          <w:p w14:paraId="6408AAA1" w14:textId="77777777" w:rsidR="00703C30" w:rsidRPr="003D6C8F" w:rsidRDefault="00703C30" w:rsidP="00703C30">
            <w:pPr>
              <w:spacing w:line="276" w:lineRule="auto"/>
              <w:jc w:val="right"/>
              <w:rPr>
                <w:rFonts w:ascii="Cambria" w:hAnsi="Cambria"/>
                <w:lang w:val="sr-Cyrl-RS"/>
              </w:rPr>
            </w:pPr>
          </w:p>
        </w:tc>
        <w:tc>
          <w:tcPr>
            <w:tcW w:w="877" w:type="dxa"/>
            <w:shd w:val="clear" w:color="auto" w:fill="FFFFFF" w:themeFill="background1"/>
          </w:tcPr>
          <w:p w14:paraId="3B86D02F" w14:textId="77777777" w:rsidR="00703C30" w:rsidRPr="003D6C8F" w:rsidRDefault="00703C30" w:rsidP="00703C30">
            <w:pPr>
              <w:spacing w:line="276" w:lineRule="auto"/>
              <w:jc w:val="right"/>
              <w:rPr>
                <w:rFonts w:ascii="Cambria" w:hAnsi="Cambria"/>
                <w:b/>
                <w:iCs/>
                <w:lang w:val="sr-Cyrl-RS"/>
              </w:rPr>
            </w:pPr>
          </w:p>
        </w:tc>
      </w:tr>
      <w:tr w:rsidR="00703C30" w:rsidRPr="003D6C8F" w14:paraId="251E9562" w14:textId="77777777" w:rsidTr="00703C30">
        <w:trPr>
          <w:jc w:val="center"/>
        </w:trPr>
        <w:tc>
          <w:tcPr>
            <w:tcW w:w="0" w:type="auto"/>
            <w:shd w:val="clear" w:color="auto" w:fill="auto"/>
          </w:tcPr>
          <w:p w14:paraId="59380BDA" w14:textId="77777777" w:rsidR="00703C30" w:rsidRPr="003D6C8F" w:rsidRDefault="00703C30" w:rsidP="00703C30">
            <w:pPr>
              <w:spacing w:line="276" w:lineRule="auto"/>
              <w:rPr>
                <w:rFonts w:ascii="Cambria" w:hAnsi="Cambria"/>
                <w:b/>
                <w:lang w:val="sr-Cyrl-RS"/>
              </w:rPr>
            </w:pPr>
            <w:r w:rsidRPr="003D6C8F">
              <w:rPr>
                <w:rFonts w:ascii="Cambria" w:hAnsi="Cambria"/>
                <w:b/>
                <w:lang w:val="sr-Cyrl-RS"/>
              </w:rPr>
              <w:t>Радови у часописима националног значаја М50</w:t>
            </w:r>
          </w:p>
        </w:tc>
        <w:tc>
          <w:tcPr>
            <w:tcW w:w="0" w:type="auto"/>
            <w:shd w:val="clear" w:color="auto" w:fill="auto"/>
            <w:vAlign w:val="bottom"/>
          </w:tcPr>
          <w:p w14:paraId="562B8EF9" w14:textId="77777777" w:rsidR="00703C30" w:rsidRPr="003D6C8F" w:rsidRDefault="00703C30" w:rsidP="00703C30">
            <w:pPr>
              <w:spacing w:line="276" w:lineRule="auto"/>
              <w:rPr>
                <w:rFonts w:ascii="Cambria" w:hAnsi="Cambria"/>
                <w:b/>
                <w:lang w:val="sr-Cyrl-RS"/>
              </w:rPr>
            </w:pPr>
          </w:p>
        </w:tc>
        <w:tc>
          <w:tcPr>
            <w:tcW w:w="0" w:type="auto"/>
            <w:shd w:val="clear" w:color="auto" w:fill="auto"/>
            <w:vAlign w:val="bottom"/>
          </w:tcPr>
          <w:p w14:paraId="6018CC0F" w14:textId="77777777" w:rsidR="00703C30" w:rsidRPr="003D6C8F" w:rsidRDefault="00703C30" w:rsidP="00703C30">
            <w:pPr>
              <w:spacing w:line="276" w:lineRule="auto"/>
              <w:jc w:val="right"/>
              <w:rPr>
                <w:rFonts w:ascii="Cambria" w:hAnsi="Cambria"/>
                <w:b/>
                <w:lang w:val="sr-Cyrl-RS"/>
              </w:rPr>
            </w:pPr>
          </w:p>
        </w:tc>
        <w:tc>
          <w:tcPr>
            <w:tcW w:w="877" w:type="dxa"/>
            <w:shd w:val="clear" w:color="auto" w:fill="FFFFFF" w:themeFill="background1"/>
            <w:vAlign w:val="bottom"/>
          </w:tcPr>
          <w:p w14:paraId="325940FA" w14:textId="77777777" w:rsidR="00703C30" w:rsidRPr="003D6C8F" w:rsidRDefault="00703C30" w:rsidP="00703C30">
            <w:pPr>
              <w:spacing w:line="276" w:lineRule="auto"/>
              <w:jc w:val="right"/>
              <w:rPr>
                <w:rFonts w:ascii="Cambria" w:hAnsi="Cambria"/>
                <w:b/>
                <w:lang w:val="sr-Cyrl-RS"/>
              </w:rPr>
            </w:pPr>
          </w:p>
        </w:tc>
      </w:tr>
      <w:tr w:rsidR="00703C30" w:rsidRPr="003D6C8F" w14:paraId="39EC7491" w14:textId="77777777" w:rsidTr="00703C30">
        <w:trPr>
          <w:jc w:val="center"/>
        </w:trPr>
        <w:tc>
          <w:tcPr>
            <w:tcW w:w="0" w:type="auto"/>
            <w:shd w:val="clear" w:color="auto" w:fill="auto"/>
          </w:tcPr>
          <w:p w14:paraId="21558CEC"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 xml:space="preserve">Рад у водећем часопису националног значаја </w:t>
            </w:r>
          </w:p>
        </w:tc>
        <w:tc>
          <w:tcPr>
            <w:tcW w:w="0" w:type="auto"/>
            <w:shd w:val="clear" w:color="auto" w:fill="auto"/>
          </w:tcPr>
          <w:p w14:paraId="6A0BF5AD"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 xml:space="preserve">M51 </w:t>
            </w:r>
          </w:p>
        </w:tc>
        <w:tc>
          <w:tcPr>
            <w:tcW w:w="0" w:type="auto"/>
            <w:shd w:val="clear" w:color="auto" w:fill="auto"/>
          </w:tcPr>
          <w:p w14:paraId="67DCD3AC"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3</w:t>
            </w:r>
          </w:p>
        </w:tc>
        <w:tc>
          <w:tcPr>
            <w:tcW w:w="877" w:type="dxa"/>
            <w:shd w:val="clear" w:color="auto" w:fill="FFFFFF" w:themeFill="background1"/>
          </w:tcPr>
          <w:p w14:paraId="1DB167EB" w14:textId="499A89BB" w:rsidR="00703C30" w:rsidRPr="003D6C8F" w:rsidRDefault="00703C30" w:rsidP="00703C30">
            <w:pPr>
              <w:spacing w:line="276" w:lineRule="auto"/>
              <w:jc w:val="right"/>
              <w:rPr>
                <w:rFonts w:ascii="Cambria" w:hAnsi="Cambria"/>
                <w:lang w:val="sr-Cyrl-RS"/>
              </w:rPr>
            </w:pPr>
            <w:r w:rsidRPr="003D6C8F">
              <w:rPr>
                <w:rFonts w:ascii="Cambria" w:hAnsi="Cambria"/>
                <w:lang w:val="sr-Cyrl-CS"/>
              </w:rPr>
              <w:t>3</w:t>
            </w:r>
          </w:p>
        </w:tc>
      </w:tr>
      <w:tr w:rsidR="00703C30" w:rsidRPr="003D6C8F" w14:paraId="7277F28A" w14:textId="77777777" w:rsidTr="00703C30">
        <w:trPr>
          <w:jc w:val="center"/>
        </w:trPr>
        <w:tc>
          <w:tcPr>
            <w:tcW w:w="0" w:type="auto"/>
            <w:shd w:val="clear" w:color="auto" w:fill="auto"/>
          </w:tcPr>
          <w:p w14:paraId="3F40C27B"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 xml:space="preserve">Рад у водећем часопису националног значаја </w:t>
            </w:r>
          </w:p>
        </w:tc>
        <w:tc>
          <w:tcPr>
            <w:tcW w:w="0" w:type="auto"/>
            <w:shd w:val="clear" w:color="auto" w:fill="auto"/>
          </w:tcPr>
          <w:p w14:paraId="3271C06D"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 xml:space="preserve">M52 </w:t>
            </w:r>
          </w:p>
        </w:tc>
        <w:tc>
          <w:tcPr>
            <w:tcW w:w="0" w:type="auto"/>
            <w:shd w:val="clear" w:color="auto" w:fill="auto"/>
          </w:tcPr>
          <w:p w14:paraId="50EFE3F9"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1,5</w:t>
            </w:r>
          </w:p>
        </w:tc>
        <w:tc>
          <w:tcPr>
            <w:tcW w:w="877" w:type="dxa"/>
            <w:shd w:val="clear" w:color="auto" w:fill="FFFFFF" w:themeFill="background1"/>
          </w:tcPr>
          <w:p w14:paraId="1E09A126" w14:textId="48A29842" w:rsidR="00703C30" w:rsidRPr="003D6C8F" w:rsidRDefault="00703C30" w:rsidP="00703C30">
            <w:pPr>
              <w:spacing w:line="276" w:lineRule="auto"/>
              <w:jc w:val="right"/>
              <w:rPr>
                <w:rFonts w:ascii="Cambria" w:hAnsi="Cambria"/>
                <w:lang w:val="sr-Cyrl-RS"/>
              </w:rPr>
            </w:pPr>
            <w:r w:rsidRPr="003D6C8F">
              <w:rPr>
                <w:rFonts w:ascii="Cambria" w:hAnsi="Cambria"/>
                <w:lang w:val="sr-Cyrl-CS"/>
              </w:rPr>
              <w:t>1</w:t>
            </w:r>
          </w:p>
        </w:tc>
      </w:tr>
      <w:tr w:rsidR="00703C30" w:rsidRPr="003D6C8F" w14:paraId="45B9A253" w14:textId="77777777" w:rsidTr="00703C30">
        <w:trPr>
          <w:jc w:val="center"/>
        </w:trPr>
        <w:tc>
          <w:tcPr>
            <w:tcW w:w="0" w:type="auto"/>
            <w:shd w:val="clear" w:color="auto" w:fill="auto"/>
          </w:tcPr>
          <w:p w14:paraId="7EA079C3"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 xml:space="preserve">Рад у научном часопису </w:t>
            </w:r>
          </w:p>
        </w:tc>
        <w:tc>
          <w:tcPr>
            <w:tcW w:w="0" w:type="auto"/>
            <w:shd w:val="clear" w:color="auto" w:fill="auto"/>
          </w:tcPr>
          <w:p w14:paraId="6D6C21C0"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 xml:space="preserve">M53 </w:t>
            </w:r>
          </w:p>
        </w:tc>
        <w:tc>
          <w:tcPr>
            <w:tcW w:w="0" w:type="auto"/>
            <w:shd w:val="clear" w:color="auto" w:fill="auto"/>
          </w:tcPr>
          <w:p w14:paraId="6857C2F3"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1</w:t>
            </w:r>
          </w:p>
        </w:tc>
        <w:tc>
          <w:tcPr>
            <w:tcW w:w="877" w:type="dxa"/>
            <w:shd w:val="clear" w:color="auto" w:fill="FFFFFF" w:themeFill="background1"/>
          </w:tcPr>
          <w:p w14:paraId="09DEDC64" w14:textId="77777777" w:rsidR="00703C30" w:rsidRPr="003D6C8F" w:rsidRDefault="00703C30" w:rsidP="00703C30">
            <w:pPr>
              <w:spacing w:line="276" w:lineRule="auto"/>
              <w:jc w:val="right"/>
              <w:rPr>
                <w:rFonts w:ascii="Cambria" w:hAnsi="Cambria"/>
                <w:lang w:val="sr-Cyrl-RS"/>
              </w:rPr>
            </w:pPr>
          </w:p>
        </w:tc>
      </w:tr>
      <w:tr w:rsidR="00703C30" w:rsidRPr="003D6C8F" w14:paraId="07613794" w14:textId="77777777" w:rsidTr="00703C30">
        <w:trPr>
          <w:jc w:val="center"/>
        </w:trPr>
        <w:tc>
          <w:tcPr>
            <w:tcW w:w="0" w:type="auto"/>
            <w:shd w:val="clear" w:color="auto" w:fill="auto"/>
          </w:tcPr>
          <w:p w14:paraId="7D951441"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Уређивање водећег научног часописа националног значаја, на годишњем нивоу</w:t>
            </w:r>
          </w:p>
        </w:tc>
        <w:tc>
          <w:tcPr>
            <w:tcW w:w="0" w:type="auto"/>
            <w:shd w:val="clear" w:color="auto" w:fill="auto"/>
          </w:tcPr>
          <w:p w14:paraId="5B36F41A"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М54</w:t>
            </w:r>
          </w:p>
        </w:tc>
        <w:tc>
          <w:tcPr>
            <w:tcW w:w="0" w:type="auto"/>
            <w:shd w:val="clear" w:color="auto" w:fill="auto"/>
          </w:tcPr>
          <w:p w14:paraId="663F7843"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0,2</w:t>
            </w:r>
          </w:p>
        </w:tc>
        <w:tc>
          <w:tcPr>
            <w:tcW w:w="877" w:type="dxa"/>
            <w:shd w:val="clear" w:color="auto" w:fill="FFFFFF" w:themeFill="background1"/>
          </w:tcPr>
          <w:p w14:paraId="2BF594FB" w14:textId="77777777" w:rsidR="00703C30" w:rsidRPr="003D6C8F" w:rsidRDefault="00703C30" w:rsidP="00703C30">
            <w:pPr>
              <w:spacing w:line="276" w:lineRule="auto"/>
              <w:jc w:val="right"/>
              <w:rPr>
                <w:rFonts w:ascii="Cambria" w:hAnsi="Cambria"/>
                <w:lang w:val="sr-Cyrl-RS"/>
              </w:rPr>
            </w:pPr>
          </w:p>
        </w:tc>
      </w:tr>
      <w:tr w:rsidR="00703C30" w:rsidRPr="003D6C8F" w14:paraId="3B6BFBDD" w14:textId="77777777" w:rsidTr="00703C30">
        <w:trPr>
          <w:jc w:val="center"/>
        </w:trPr>
        <w:tc>
          <w:tcPr>
            <w:tcW w:w="0" w:type="auto"/>
            <w:shd w:val="clear" w:color="auto" w:fill="auto"/>
          </w:tcPr>
          <w:p w14:paraId="379DECCD"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Уређивање научног часописа националног значаја, на годишњем нивоу</w:t>
            </w:r>
          </w:p>
        </w:tc>
        <w:tc>
          <w:tcPr>
            <w:tcW w:w="0" w:type="auto"/>
            <w:shd w:val="clear" w:color="auto" w:fill="auto"/>
          </w:tcPr>
          <w:p w14:paraId="40924B9D"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М55</w:t>
            </w:r>
          </w:p>
        </w:tc>
        <w:tc>
          <w:tcPr>
            <w:tcW w:w="0" w:type="auto"/>
            <w:shd w:val="clear" w:color="auto" w:fill="auto"/>
          </w:tcPr>
          <w:p w14:paraId="476BA964"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1</w:t>
            </w:r>
          </w:p>
        </w:tc>
        <w:tc>
          <w:tcPr>
            <w:tcW w:w="877" w:type="dxa"/>
            <w:shd w:val="clear" w:color="auto" w:fill="FFFFFF" w:themeFill="background1"/>
          </w:tcPr>
          <w:p w14:paraId="084E35A0" w14:textId="77777777" w:rsidR="00703C30" w:rsidRPr="003D6C8F" w:rsidRDefault="00703C30" w:rsidP="00703C30">
            <w:pPr>
              <w:spacing w:line="276" w:lineRule="auto"/>
              <w:jc w:val="right"/>
              <w:rPr>
                <w:rFonts w:ascii="Cambria" w:hAnsi="Cambria"/>
                <w:lang w:val="sr-Cyrl-RS"/>
              </w:rPr>
            </w:pPr>
          </w:p>
        </w:tc>
      </w:tr>
      <w:tr w:rsidR="00703C30" w:rsidRPr="003D6C8F" w14:paraId="78E413F5" w14:textId="77777777" w:rsidTr="00703C30">
        <w:trPr>
          <w:jc w:val="center"/>
        </w:trPr>
        <w:tc>
          <w:tcPr>
            <w:tcW w:w="0" w:type="auto"/>
            <w:shd w:val="clear" w:color="auto" w:fill="auto"/>
          </w:tcPr>
          <w:p w14:paraId="38AA24BA"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Научна критика у часопису ранга М51</w:t>
            </w:r>
          </w:p>
        </w:tc>
        <w:tc>
          <w:tcPr>
            <w:tcW w:w="0" w:type="auto"/>
            <w:shd w:val="clear" w:color="auto" w:fill="auto"/>
          </w:tcPr>
          <w:p w14:paraId="724FCC6F"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М56</w:t>
            </w:r>
          </w:p>
        </w:tc>
        <w:tc>
          <w:tcPr>
            <w:tcW w:w="0" w:type="auto"/>
            <w:shd w:val="clear" w:color="auto" w:fill="auto"/>
          </w:tcPr>
          <w:p w14:paraId="7A62A87F"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0,3</w:t>
            </w:r>
          </w:p>
        </w:tc>
        <w:tc>
          <w:tcPr>
            <w:tcW w:w="877" w:type="dxa"/>
            <w:shd w:val="clear" w:color="auto" w:fill="FFFFFF" w:themeFill="background1"/>
          </w:tcPr>
          <w:p w14:paraId="35E6F8D0" w14:textId="77777777" w:rsidR="00703C30" w:rsidRPr="003D6C8F" w:rsidRDefault="00703C30" w:rsidP="00703C30">
            <w:pPr>
              <w:spacing w:line="276" w:lineRule="auto"/>
              <w:jc w:val="right"/>
              <w:rPr>
                <w:rFonts w:ascii="Cambria" w:hAnsi="Cambria"/>
                <w:lang w:val="sr-Cyrl-RS"/>
              </w:rPr>
            </w:pPr>
          </w:p>
        </w:tc>
      </w:tr>
      <w:tr w:rsidR="00703C30" w:rsidRPr="003D6C8F" w14:paraId="4ECFE326" w14:textId="77777777" w:rsidTr="00703C30">
        <w:trPr>
          <w:jc w:val="center"/>
        </w:trPr>
        <w:tc>
          <w:tcPr>
            <w:tcW w:w="0" w:type="auto"/>
            <w:shd w:val="clear" w:color="auto" w:fill="auto"/>
          </w:tcPr>
          <w:p w14:paraId="60DE9A62"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Научна критика у часопису ранга М52</w:t>
            </w:r>
          </w:p>
        </w:tc>
        <w:tc>
          <w:tcPr>
            <w:tcW w:w="0" w:type="auto"/>
            <w:shd w:val="clear" w:color="auto" w:fill="auto"/>
          </w:tcPr>
          <w:p w14:paraId="56D58F85"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М57</w:t>
            </w:r>
          </w:p>
        </w:tc>
        <w:tc>
          <w:tcPr>
            <w:tcW w:w="0" w:type="auto"/>
            <w:shd w:val="clear" w:color="auto" w:fill="auto"/>
          </w:tcPr>
          <w:p w14:paraId="59EFCD10"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0,2</w:t>
            </w:r>
          </w:p>
        </w:tc>
        <w:tc>
          <w:tcPr>
            <w:tcW w:w="877" w:type="dxa"/>
            <w:shd w:val="clear" w:color="auto" w:fill="FFFFFF" w:themeFill="background1"/>
          </w:tcPr>
          <w:p w14:paraId="5F9AC04B" w14:textId="77777777" w:rsidR="00703C30" w:rsidRPr="003D6C8F" w:rsidRDefault="00703C30" w:rsidP="00703C30">
            <w:pPr>
              <w:spacing w:line="276" w:lineRule="auto"/>
              <w:jc w:val="right"/>
              <w:rPr>
                <w:rFonts w:ascii="Cambria" w:hAnsi="Cambria"/>
                <w:lang w:val="sr-Cyrl-RS"/>
              </w:rPr>
            </w:pPr>
          </w:p>
        </w:tc>
      </w:tr>
      <w:tr w:rsidR="00703C30" w:rsidRPr="003D6C8F" w14:paraId="44FE504F" w14:textId="77777777" w:rsidTr="00703C30">
        <w:trPr>
          <w:jc w:val="center"/>
        </w:trPr>
        <w:tc>
          <w:tcPr>
            <w:tcW w:w="0" w:type="auto"/>
            <w:shd w:val="clear" w:color="auto" w:fill="auto"/>
          </w:tcPr>
          <w:p w14:paraId="184A03D8"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УКУПНО</w:t>
            </w:r>
          </w:p>
        </w:tc>
        <w:tc>
          <w:tcPr>
            <w:tcW w:w="0" w:type="auto"/>
            <w:shd w:val="clear" w:color="auto" w:fill="auto"/>
          </w:tcPr>
          <w:p w14:paraId="6A82438B" w14:textId="77777777" w:rsidR="00703C30" w:rsidRPr="003D6C8F" w:rsidRDefault="00703C30" w:rsidP="00703C30">
            <w:pPr>
              <w:spacing w:line="276" w:lineRule="auto"/>
              <w:rPr>
                <w:rFonts w:ascii="Cambria" w:hAnsi="Cambria"/>
                <w:lang w:val="sr-Cyrl-RS"/>
              </w:rPr>
            </w:pPr>
          </w:p>
        </w:tc>
        <w:tc>
          <w:tcPr>
            <w:tcW w:w="0" w:type="auto"/>
            <w:shd w:val="clear" w:color="auto" w:fill="auto"/>
          </w:tcPr>
          <w:p w14:paraId="22660FAD" w14:textId="77777777" w:rsidR="00703C30" w:rsidRPr="003D6C8F" w:rsidRDefault="00703C30" w:rsidP="00703C30">
            <w:pPr>
              <w:spacing w:line="276" w:lineRule="auto"/>
              <w:jc w:val="right"/>
              <w:rPr>
                <w:rFonts w:ascii="Cambria" w:hAnsi="Cambria"/>
                <w:lang w:val="sr-Cyrl-RS"/>
              </w:rPr>
            </w:pPr>
          </w:p>
        </w:tc>
        <w:tc>
          <w:tcPr>
            <w:tcW w:w="877" w:type="dxa"/>
            <w:shd w:val="clear" w:color="auto" w:fill="FFFFFF" w:themeFill="background1"/>
          </w:tcPr>
          <w:p w14:paraId="40743411" w14:textId="77777777" w:rsidR="00703C30" w:rsidRPr="003D6C8F" w:rsidRDefault="00703C30" w:rsidP="00703C30">
            <w:pPr>
              <w:spacing w:line="276" w:lineRule="auto"/>
              <w:jc w:val="right"/>
              <w:rPr>
                <w:rFonts w:ascii="Cambria" w:hAnsi="Cambria"/>
                <w:b/>
                <w:lang w:val="sr-Cyrl-RS"/>
              </w:rPr>
            </w:pPr>
          </w:p>
        </w:tc>
      </w:tr>
      <w:tr w:rsidR="00703C30" w:rsidRPr="003D6C8F" w14:paraId="7DADC8BC" w14:textId="77777777" w:rsidTr="00703C30">
        <w:trPr>
          <w:jc w:val="center"/>
        </w:trPr>
        <w:tc>
          <w:tcPr>
            <w:tcW w:w="0" w:type="auto"/>
            <w:shd w:val="clear" w:color="auto" w:fill="auto"/>
          </w:tcPr>
          <w:p w14:paraId="6B5BC242" w14:textId="77777777" w:rsidR="00703C30" w:rsidRPr="003D6C8F" w:rsidRDefault="00703C30" w:rsidP="00703C30">
            <w:pPr>
              <w:spacing w:line="276" w:lineRule="auto"/>
              <w:rPr>
                <w:rFonts w:ascii="Cambria" w:hAnsi="Cambria"/>
                <w:b/>
                <w:lang w:val="sr-Cyrl-RS"/>
              </w:rPr>
            </w:pPr>
            <w:r w:rsidRPr="003D6C8F">
              <w:rPr>
                <w:rFonts w:ascii="Cambria" w:hAnsi="Cambria"/>
                <w:b/>
                <w:lang w:val="sr-Cyrl-RS"/>
              </w:rPr>
              <w:t>Зборници са националних научних скупова М60</w:t>
            </w:r>
          </w:p>
        </w:tc>
        <w:tc>
          <w:tcPr>
            <w:tcW w:w="0" w:type="auto"/>
            <w:shd w:val="clear" w:color="auto" w:fill="auto"/>
            <w:vAlign w:val="bottom"/>
          </w:tcPr>
          <w:p w14:paraId="3A385CD5" w14:textId="77777777" w:rsidR="00703C30" w:rsidRPr="003D6C8F" w:rsidRDefault="00703C30" w:rsidP="00703C30">
            <w:pPr>
              <w:spacing w:line="276" w:lineRule="auto"/>
              <w:rPr>
                <w:rFonts w:ascii="Cambria" w:hAnsi="Cambria"/>
                <w:b/>
                <w:lang w:val="sr-Cyrl-RS"/>
              </w:rPr>
            </w:pPr>
          </w:p>
        </w:tc>
        <w:tc>
          <w:tcPr>
            <w:tcW w:w="0" w:type="auto"/>
            <w:shd w:val="clear" w:color="auto" w:fill="auto"/>
            <w:vAlign w:val="bottom"/>
          </w:tcPr>
          <w:p w14:paraId="1F4E1ECA" w14:textId="77777777" w:rsidR="00703C30" w:rsidRPr="003D6C8F" w:rsidRDefault="00703C30" w:rsidP="00703C30">
            <w:pPr>
              <w:spacing w:line="276" w:lineRule="auto"/>
              <w:jc w:val="right"/>
              <w:rPr>
                <w:rFonts w:ascii="Cambria" w:hAnsi="Cambria"/>
                <w:b/>
                <w:lang w:val="sr-Cyrl-RS"/>
              </w:rPr>
            </w:pPr>
          </w:p>
        </w:tc>
        <w:tc>
          <w:tcPr>
            <w:tcW w:w="877" w:type="dxa"/>
            <w:shd w:val="clear" w:color="auto" w:fill="FFFFFF" w:themeFill="background1"/>
          </w:tcPr>
          <w:p w14:paraId="12FFE2D5" w14:textId="77777777" w:rsidR="00703C30" w:rsidRPr="003D6C8F" w:rsidRDefault="00703C30" w:rsidP="00703C30">
            <w:pPr>
              <w:spacing w:line="276" w:lineRule="auto"/>
              <w:jc w:val="right"/>
              <w:rPr>
                <w:rFonts w:ascii="Cambria" w:hAnsi="Cambria"/>
                <w:b/>
                <w:lang w:val="sr-Cyrl-RS"/>
              </w:rPr>
            </w:pPr>
          </w:p>
        </w:tc>
      </w:tr>
      <w:tr w:rsidR="00703C30" w:rsidRPr="003D6C8F" w14:paraId="2033D51E" w14:textId="77777777" w:rsidTr="00703C30">
        <w:trPr>
          <w:jc w:val="center"/>
        </w:trPr>
        <w:tc>
          <w:tcPr>
            <w:tcW w:w="0" w:type="auto"/>
            <w:shd w:val="clear" w:color="auto" w:fill="auto"/>
          </w:tcPr>
          <w:p w14:paraId="0EFADFD1" w14:textId="77777777" w:rsidR="00703C30" w:rsidRPr="003D6C8F" w:rsidRDefault="00703C30" w:rsidP="00703C30">
            <w:pPr>
              <w:autoSpaceDE w:val="0"/>
              <w:autoSpaceDN w:val="0"/>
              <w:adjustRightInd w:val="0"/>
              <w:spacing w:line="276" w:lineRule="auto"/>
              <w:rPr>
                <w:rFonts w:ascii="Cambria" w:hAnsi="Cambria"/>
                <w:lang w:val="sr-Cyrl-RS"/>
              </w:rPr>
            </w:pPr>
            <w:r w:rsidRPr="003D6C8F">
              <w:rPr>
                <w:rFonts w:ascii="Cambria" w:hAnsi="Cambria"/>
                <w:lang w:val="sr-Cyrl-RS"/>
              </w:rPr>
              <w:t>Предавање по позиву са скупа националног</w:t>
            </w:r>
          </w:p>
          <w:p w14:paraId="496910CB" w14:textId="77777777" w:rsidR="00703C30" w:rsidRPr="003D6C8F" w:rsidRDefault="00703C30" w:rsidP="00703C30">
            <w:pPr>
              <w:spacing w:line="276" w:lineRule="auto"/>
              <w:rPr>
                <w:rFonts w:ascii="Cambria" w:hAnsi="Cambria"/>
                <w:b/>
                <w:lang w:val="sr-Cyrl-RS"/>
              </w:rPr>
            </w:pPr>
            <w:r w:rsidRPr="003D6C8F">
              <w:rPr>
                <w:rFonts w:ascii="Cambria" w:hAnsi="Cambria"/>
                <w:lang w:val="sr-Cyrl-RS"/>
              </w:rPr>
              <w:t>значаја штампано у целини</w:t>
            </w:r>
          </w:p>
        </w:tc>
        <w:tc>
          <w:tcPr>
            <w:tcW w:w="0" w:type="auto"/>
            <w:shd w:val="clear" w:color="auto" w:fill="auto"/>
            <w:vAlign w:val="bottom"/>
          </w:tcPr>
          <w:p w14:paraId="5EB61A9B"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М61</w:t>
            </w:r>
          </w:p>
        </w:tc>
        <w:tc>
          <w:tcPr>
            <w:tcW w:w="0" w:type="auto"/>
            <w:shd w:val="clear" w:color="auto" w:fill="auto"/>
            <w:vAlign w:val="bottom"/>
          </w:tcPr>
          <w:p w14:paraId="0B278481"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1,5</w:t>
            </w:r>
          </w:p>
        </w:tc>
        <w:tc>
          <w:tcPr>
            <w:tcW w:w="877" w:type="dxa"/>
            <w:shd w:val="clear" w:color="auto" w:fill="FFFFFF" w:themeFill="background1"/>
          </w:tcPr>
          <w:p w14:paraId="0612F453" w14:textId="77777777" w:rsidR="00703C30" w:rsidRPr="003D6C8F" w:rsidRDefault="00703C30" w:rsidP="00703C30">
            <w:pPr>
              <w:spacing w:line="276" w:lineRule="auto"/>
              <w:jc w:val="right"/>
              <w:rPr>
                <w:rFonts w:ascii="Cambria" w:hAnsi="Cambria"/>
                <w:b/>
                <w:lang w:val="sr-Cyrl-RS"/>
              </w:rPr>
            </w:pPr>
          </w:p>
        </w:tc>
      </w:tr>
      <w:tr w:rsidR="00703C30" w:rsidRPr="003D6C8F" w14:paraId="61E32CDD" w14:textId="77777777" w:rsidTr="00703C30">
        <w:trPr>
          <w:jc w:val="center"/>
        </w:trPr>
        <w:tc>
          <w:tcPr>
            <w:tcW w:w="0" w:type="auto"/>
            <w:shd w:val="clear" w:color="auto" w:fill="auto"/>
          </w:tcPr>
          <w:p w14:paraId="7F83A5E1" w14:textId="77777777" w:rsidR="00703C30" w:rsidRPr="003D6C8F" w:rsidRDefault="00703C30" w:rsidP="00703C30">
            <w:pPr>
              <w:autoSpaceDE w:val="0"/>
              <w:autoSpaceDN w:val="0"/>
              <w:adjustRightInd w:val="0"/>
              <w:spacing w:line="276" w:lineRule="auto"/>
              <w:rPr>
                <w:rFonts w:ascii="Cambria" w:hAnsi="Cambria"/>
                <w:lang w:val="sr-Cyrl-RS"/>
              </w:rPr>
            </w:pPr>
            <w:r w:rsidRPr="003D6C8F">
              <w:rPr>
                <w:rFonts w:ascii="Cambria" w:hAnsi="Cambria"/>
                <w:lang w:val="sr-Cyrl-RS"/>
              </w:rPr>
              <w:t>Предавање по позиву са скупа националног</w:t>
            </w:r>
          </w:p>
          <w:p w14:paraId="787F9B9A"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значаја штампано у изводу</w:t>
            </w:r>
          </w:p>
        </w:tc>
        <w:tc>
          <w:tcPr>
            <w:tcW w:w="0" w:type="auto"/>
            <w:shd w:val="clear" w:color="auto" w:fill="auto"/>
          </w:tcPr>
          <w:p w14:paraId="52814E51"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 xml:space="preserve">M62 </w:t>
            </w:r>
          </w:p>
        </w:tc>
        <w:tc>
          <w:tcPr>
            <w:tcW w:w="0" w:type="auto"/>
            <w:shd w:val="clear" w:color="auto" w:fill="auto"/>
          </w:tcPr>
          <w:p w14:paraId="45A65E81"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1</w:t>
            </w:r>
          </w:p>
        </w:tc>
        <w:tc>
          <w:tcPr>
            <w:tcW w:w="877" w:type="dxa"/>
            <w:shd w:val="clear" w:color="auto" w:fill="FFFFFF" w:themeFill="background1"/>
          </w:tcPr>
          <w:p w14:paraId="1A8455FB" w14:textId="77777777" w:rsidR="00703C30" w:rsidRPr="003D6C8F" w:rsidRDefault="00703C30" w:rsidP="00703C30">
            <w:pPr>
              <w:spacing w:line="276" w:lineRule="auto"/>
              <w:jc w:val="right"/>
              <w:rPr>
                <w:rFonts w:ascii="Cambria" w:hAnsi="Cambria"/>
                <w:lang w:val="sr-Cyrl-RS"/>
              </w:rPr>
            </w:pPr>
          </w:p>
        </w:tc>
      </w:tr>
      <w:tr w:rsidR="00703C30" w:rsidRPr="003D6C8F" w14:paraId="65765073" w14:textId="77777777" w:rsidTr="00703C30">
        <w:trPr>
          <w:jc w:val="center"/>
        </w:trPr>
        <w:tc>
          <w:tcPr>
            <w:tcW w:w="0" w:type="auto"/>
            <w:shd w:val="clear" w:color="auto" w:fill="auto"/>
          </w:tcPr>
          <w:p w14:paraId="633CFA57"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 xml:space="preserve">Саопштење са скупа националног значаја штампано у целини </w:t>
            </w:r>
          </w:p>
        </w:tc>
        <w:tc>
          <w:tcPr>
            <w:tcW w:w="0" w:type="auto"/>
            <w:shd w:val="clear" w:color="auto" w:fill="auto"/>
          </w:tcPr>
          <w:p w14:paraId="355CD690"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 xml:space="preserve">M63 </w:t>
            </w:r>
          </w:p>
        </w:tc>
        <w:tc>
          <w:tcPr>
            <w:tcW w:w="0" w:type="auto"/>
            <w:shd w:val="clear" w:color="auto" w:fill="auto"/>
          </w:tcPr>
          <w:p w14:paraId="45A02EED"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0,5</w:t>
            </w:r>
          </w:p>
        </w:tc>
        <w:tc>
          <w:tcPr>
            <w:tcW w:w="877" w:type="dxa"/>
            <w:shd w:val="clear" w:color="auto" w:fill="FFFFFF" w:themeFill="background1"/>
          </w:tcPr>
          <w:p w14:paraId="2D35010E" w14:textId="77777777" w:rsidR="00703C30" w:rsidRPr="003D6C8F" w:rsidRDefault="00703C30" w:rsidP="00703C30">
            <w:pPr>
              <w:spacing w:line="276" w:lineRule="auto"/>
              <w:jc w:val="right"/>
              <w:rPr>
                <w:rFonts w:ascii="Cambria" w:hAnsi="Cambria"/>
                <w:lang w:val="sr-Cyrl-RS"/>
              </w:rPr>
            </w:pPr>
          </w:p>
        </w:tc>
      </w:tr>
      <w:tr w:rsidR="00703C30" w:rsidRPr="003D6C8F" w14:paraId="7503A778" w14:textId="77777777" w:rsidTr="00703C30">
        <w:trPr>
          <w:jc w:val="center"/>
        </w:trPr>
        <w:tc>
          <w:tcPr>
            <w:tcW w:w="0" w:type="auto"/>
            <w:shd w:val="clear" w:color="auto" w:fill="auto"/>
          </w:tcPr>
          <w:p w14:paraId="06F927DE" w14:textId="77777777" w:rsidR="00703C30" w:rsidRPr="003D6C8F" w:rsidRDefault="00703C30" w:rsidP="00703C30">
            <w:pPr>
              <w:autoSpaceDE w:val="0"/>
              <w:autoSpaceDN w:val="0"/>
              <w:adjustRightInd w:val="0"/>
              <w:spacing w:line="276" w:lineRule="auto"/>
              <w:rPr>
                <w:rFonts w:ascii="Cambria" w:hAnsi="Cambria"/>
                <w:lang w:val="sr-Cyrl-RS"/>
              </w:rPr>
            </w:pPr>
            <w:r w:rsidRPr="003D6C8F">
              <w:rPr>
                <w:rFonts w:ascii="Cambria" w:hAnsi="Cambria"/>
                <w:lang w:val="sr-Cyrl-RS"/>
              </w:rPr>
              <w:t>Саопштење са скупа националног значаја</w:t>
            </w:r>
          </w:p>
          <w:p w14:paraId="1F7B2C31"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штампано у изводу</w:t>
            </w:r>
          </w:p>
        </w:tc>
        <w:tc>
          <w:tcPr>
            <w:tcW w:w="0" w:type="auto"/>
            <w:shd w:val="clear" w:color="auto" w:fill="auto"/>
          </w:tcPr>
          <w:p w14:paraId="535B24A6"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 xml:space="preserve">M64 </w:t>
            </w:r>
          </w:p>
        </w:tc>
        <w:tc>
          <w:tcPr>
            <w:tcW w:w="0" w:type="auto"/>
            <w:shd w:val="clear" w:color="auto" w:fill="auto"/>
          </w:tcPr>
          <w:p w14:paraId="6A99CDC4"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0,2</w:t>
            </w:r>
          </w:p>
        </w:tc>
        <w:tc>
          <w:tcPr>
            <w:tcW w:w="877" w:type="dxa"/>
            <w:shd w:val="clear" w:color="auto" w:fill="FFFFFF" w:themeFill="background1"/>
          </w:tcPr>
          <w:p w14:paraId="2977D3C3" w14:textId="77777777" w:rsidR="00703C30" w:rsidRPr="003D6C8F" w:rsidRDefault="00703C30" w:rsidP="00703C30">
            <w:pPr>
              <w:spacing w:line="276" w:lineRule="auto"/>
              <w:jc w:val="right"/>
              <w:rPr>
                <w:rFonts w:ascii="Cambria" w:hAnsi="Cambria"/>
                <w:lang w:val="sr-Cyrl-RS"/>
              </w:rPr>
            </w:pPr>
          </w:p>
        </w:tc>
      </w:tr>
      <w:tr w:rsidR="00703C30" w:rsidRPr="003D6C8F" w14:paraId="1AA97108" w14:textId="77777777" w:rsidTr="00703C30">
        <w:trPr>
          <w:jc w:val="center"/>
        </w:trPr>
        <w:tc>
          <w:tcPr>
            <w:tcW w:w="0" w:type="auto"/>
            <w:shd w:val="clear" w:color="auto" w:fill="auto"/>
          </w:tcPr>
          <w:p w14:paraId="283C9950" w14:textId="77777777" w:rsidR="00703C30" w:rsidRPr="003D6C8F" w:rsidRDefault="00703C30" w:rsidP="00703C30">
            <w:pPr>
              <w:autoSpaceDE w:val="0"/>
              <w:autoSpaceDN w:val="0"/>
              <w:adjustRightInd w:val="0"/>
              <w:spacing w:line="276" w:lineRule="auto"/>
              <w:rPr>
                <w:rFonts w:ascii="Cambria" w:hAnsi="Cambria"/>
                <w:lang w:val="sr-Cyrl-RS"/>
              </w:rPr>
            </w:pPr>
            <w:r w:rsidRPr="003D6C8F">
              <w:rPr>
                <w:rFonts w:ascii="Cambria" w:hAnsi="Cambria"/>
                <w:lang w:val="sr-Cyrl-RS"/>
              </w:rPr>
              <w:t xml:space="preserve">Уређивање зборника саопштења скупа националног значаја </w:t>
            </w:r>
          </w:p>
        </w:tc>
        <w:tc>
          <w:tcPr>
            <w:tcW w:w="0" w:type="auto"/>
            <w:shd w:val="clear" w:color="auto" w:fill="auto"/>
          </w:tcPr>
          <w:p w14:paraId="37D24923" w14:textId="4B3FDFF3" w:rsidR="00703C30" w:rsidRPr="003D6C8F" w:rsidRDefault="00F34E6A" w:rsidP="00703C30">
            <w:pPr>
              <w:spacing w:line="276" w:lineRule="auto"/>
              <w:rPr>
                <w:rFonts w:ascii="Cambria" w:hAnsi="Cambria"/>
                <w:lang w:val="sr-Cyrl-RS"/>
              </w:rPr>
            </w:pPr>
            <w:r w:rsidRPr="003D6C8F">
              <w:rPr>
                <w:rFonts w:ascii="Cambria" w:hAnsi="Cambria"/>
                <w:lang w:val="sr-Cyrl-RS"/>
              </w:rPr>
              <w:t>М66</w:t>
            </w:r>
            <w:r w:rsidR="00703C30" w:rsidRPr="003D6C8F">
              <w:rPr>
                <w:rFonts w:ascii="Cambria" w:hAnsi="Cambria"/>
                <w:lang w:val="sr-Cyrl-RS"/>
              </w:rPr>
              <w:t xml:space="preserve"> </w:t>
            </w:r>
          </w:p>
        </w:tc>
        <w:tc>
          <w:tcPr>
            <w:tcW w:w="0" w:type="auto"/>
            <w:shd w:val="clear" w:color="auto" w:fill="auto"/>
          </w:tcPr>
          <w:p w14:paraId="194C8A9A"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1</w:t>
            </w:r>
          </w:p>
        </w:tc>
        <w:tc>
          <w:tcPr>
            <w:tcW w:w="877" w:type="dxa"/>
            <w:shd w:val="clear" w:color="auto" w:fill="FFFFFF" w:themeFill="background1"/>
          </w:tcPr>
          <w:p w14:paraId="286DE2FB" w14:textId="77777777" w:rsidR="00703C30" w:rsidRPr="003D6C8F" w:rsidRDefault="00703C30" w:rsidP="00703C30">
            <w:pPr>
              <w:spacing w:line="276" w:lineRule="auto"/>
              <w:jc w:val="right"/>
              <w:rPr>
                <w:rFonts w:ascii="Cambria" w:hAnsi="Cambria"/>
                <w:lang w:val="sr-Cyrl-RS"/>
              </w:rPr>
            </w:pPr>
          </w:p>
        </w:tc>
      </w:tr>
      <w:tr w:rsidR="00703C30" w:rsidRPr="003D6C8F" w14:paraId="44E6DA4A" w14:textId="77777777" w:rsidTr="00703C30">
        <w:trPr>
          <w:jc w:val="center"/>
        </w:trPr>
        <w:tc>
          <w:tcPr>
            <w:tcW w:w="0" w:type="auto"/>
            <w:shd w:val="clear" w:color="auto" w:fill="auto"/>
          </w:tcPr>
          <w:p w14:paraId="7161FC12" w14:textId="77777777" w:rsidR="00703C30" w:rsidRPr="003D6C8F" w:rsidRDefault="00703C30" w:rsidP="00703C30">
            <w:pPr>
              <w:autoSpaceDE w:val="0"/>
              <w:autoSpaceDN w:val="0"/>
              <w:adjustRightInd w:val="0"/>
              <w:spacing w:line="276" w:lineRule="auto"/>
              <w:rPr>
                <w:rFonts w:ascii="Cambria" w:hAnsi="Cambria"/>
                <w:lang w:val="sr-Cyrl-RS"/>
              </w:rPr>
            </w:pPr>
            <w:r w:rsidRPr="003D6C8F">
              <w:rPr>
                <w:rFonts w:ascii="Cambria" w:hAnsi="Cambria"/>
                <w:lang w:val="sr-Cyrl-RS"/>
              </w:rPr>
              <w:t>Одбрањена докторска дисертација</w:t>
            </w:r>
          </w:p>
        </w:tc>
        <w:tc>
          <w:tcPr>
            <w:tcW w:w="0" w:type="auto"/>
            <w:shd w:val="clear" w:color="auto" w:fill="auto"/>
          </w:tcPr>
          <w:p w14:paraId="57103945" w14:textId="77777777" w:rsidR="00703C30" w:rsidRPr="003D6C8F" w:rsidRDefault="00703C30" w:rsidP="00703C30">
            <w:pPr>
              <w:spacing w:line="276" w:lineRule="auto"/>
              <w:rPr>
                <w:rFonts w:ascii="Cambria" w:hAnsi="Cambria"/>
                <w:lang w:val="sr-Cyrl-RS"/>
              </w:rPr>
            </w:pPr>
            <w:r w:rsidRPr="003D6C8F">
              <w:rPr>
                <w:rFonts w:ascii="Cambria" w:hAnsi="Cambria"/>
                <w:lang w:val="sr-Cyrl-RS"/>
              </w:rPr>
              <w:t>М70</w:t>
            </w:r>
          </w:p>
        </w:tc>
        <w:tc>
          <w:tcPr>
            <w:tcW w:w="0" w:type="auto"/>
            <w:shd w:val="clear" w:color="auto" w:fill="auto"/>
          </w:tcPr>
          <w:p w14:paraId="2471FA4A" w14:textId="77777777" w:rsidR="00703C30" w:rsidRPr="003D6C8F" w:rsidRDefault="00703C30" w:rsidP="00703C30">
            <w:pPr>
              <w:spacing w:line="276" w:lineRule="auto"/>
              <w:jc w:val="right"/>
              <w:rPr>
                <w:rFonts w:ascii="Cambria" w:hAnsi="Cambria"/>
                <w:lang w:val="sr-Cyrl-RS"/>
              </w:rPr>
            </w:pPr>
            <w:r w:rsidRPr="003D6C8F">
              <w:rPr>
                <w:rFonts w:ascii="Cambria" w:hAnsi="Cambria"/>
                <w:lang w:val="sr-Cyrl-RS"/>
              </w:rPr>
              <w:t>6</w:t>
            </w:r>
          </w:p>
        </w:tc>
        <w:tc>
          <w:tcPr>
            <w:tcW w:w="877" w:type="dxa"/>
            <w:shd w:val="clear" w:color="auto" w:fill="FFFFFF" w:themeFill="background1"/>
          </w:tcPr>
          <w:p w14:paraId="439BA3C7" w14:textId="20B80734" w:rsidR="00703C30" w:rsidRPr="003D6C8F" w:rsidRDefault="00703C30" w:rsidP="00703C30">
            <w:pPr>
              <w:spacing w:line="276" w:lineRule="auto"/>
              <w:jc w:val="right"/>
              <w:rPr>
                <w:rFonts w:ascii="Cambria" w:hAnsi="Cambria"/>
                <w:lang w:val="sr-Cyrl-RS"/>
              </w:rPr>
            </w:pPr>
            <w:r w:rsidRPr="003D6C8F">
              <w:rPr>
                <w:rFonts w:ascii="Cambria" w:hAnsi="Cambria"/>
                <w:lang w:val="de-DE"/>
              </w:rPr>
              <w:t>1</w:t>
            </w:r>
          </w:p>
        </w:tc>
      </w:tr>
      <w:tr w:rsidR="00D72445" w:rsidRPr="003D6C8F" w14:paraId="30B62D79" w14:textId="77777777" w:rsidTr="00703C30">
        <w:trPr>
          <w:jc w:val="center"/>
        </w:trPr>
        <w:tc>
          <w:tcPr>
            <w:tcW w:w="9493" w:type="dxa"/>
            <w:gridSpan w:val="4"/>
            <w:shd w:val="clear" w:color="auto" w:fill="auto"/>
          </w:tcPr>
          <w:p w14:paraId="67513048" w14:textId="3E75E1B6" w:rsidR="00D72445" w:rsidRPr="003D6C8F" w:rsidRDefault="00D72445" w:rsidP="00D72445">
            <w:pPr>
              <w:spacing w:line="276" w:lineRule="auto"/>
              <w:jc w:val="right"/>
              <w:rPr>
                <w:rFonts w:ascii="Cambria" w:hAnsi="Cambria"/>
                <w:b/>
                <w:bCs/>
                <w:lang w:val="sr-Cyrl-RS"/>
              </w:rPr>
            </w:pPr>
            <w:r w:rsidRPr="003D6C8F">
              <w:rPr>
                <w:rFonts w:ascii="Cambria" w:hAnsi="Cambria"/>
                <w:b/>
                <w:bCs/>
                <w:lang w:val="sr-Cyrl-RS"/>
              </w:rPr>
              <w:t>УКУПНО ПУБЛИКАЦИЈА НАЦИОНАЛНОГ ЗНАЧАЈА</w:t>
            </w:r>
            <w:r w:rsidR="00F24041" w:rsidRPr="003D6C8F">
              <w:rPr>
                <w:rFonts w:ascii="Cambria" w:hAnsi="Cambria"/>
                <w:b/>
                <w:bCs/>
                <w:lang w:val="sr-Cyrl-RS"/>
              </w:rPr>
              <w:t xml:space="preserve"> </w:t>
            </w:r>
            <w:r w:rsidR="00703C30" w:rsidRPr="003D6C8F">
              <w:rPr>
                <w:rFonts w:ascii="Cambria" w:hAnsi="Cambria"/>
                <w:b/>
                <w:bCs/>
                <w:lang w:val="sr-Cyrl-RS"/>
              </w:rPr>
              <w:t>5</w:t>
            </w:r>
            <w:r w:rsidR="00511E8F" w:rsidRPr="003D6C8F">
              <w:rPr>
                <w:rFonts w:ascii="Cambria" w:hAnsi="Cambria"/>
                <w:b/>
                <w:bCs/>
                <w:lang w:val="sr-Cyrl-RS"/>
              </w:rPr>
              <w:t xml:space="preserve"> </w:t>
            </w:r>
          </w:p>
        </w:tc>
      </w:tr>
      <w:tr w:rsidR="00D72445" w:rsidRPr="003D6C8F" w14:paraId="5D5325EA" w14:textId="77777777" w:rsidTr="00703C30">
        <w:trPr>
          <w:jc w:val="center"/>
        </w:trPr>
        <w:tc>
          <w:tcPr>
            <w:tcW w:w="9493" w:type="dxa"/>
            <w:gridSpan w:val="4"/>
            <w:shd w:val="clear" w:color="auto" w:fill="auto"/>
          </w:tcPr>
          <w:p w14:paraId="57FB4356" w14:textId="5B2C75A7" w:rsidR="00D72445" w:rsidRPr="003D6C8F" w:rsidRDefault="00D72445" w:rsidP="00D72445">
            <w:pPr>
              <w:spacing w:line="276" w:lineRule="auto"/>
              <w:jc w:val="right"/>
              <w:rPr>
                <w:rFonts w:ascii="Cambria" w:hAnsi="Cambria"/>
                <w:b/>
                <w:bCs/>
                <w:lang w:val="sr-Cyrl-RS"/>
              </w:rPr>
            </w:pPr>
            <w:r w:rsidRPr="003D6C8F">
              <w:rPr>
                <w:rFonts w:ascii="Cambria" w:hAnsi="Cambria"/>
                <w:b/>
                <w:bCs/>
                <w:lang w:val="sr-Cyrl-RS"/>
              </w:rPr>
              <w:t>УКУПНО ПУБЛИКАЦИЈА</w:t>
            </w:r>
            <w:r w:rsidR="00F24041" w:rsidRPr="003D6C8F">
              <w:rPr>
                <w:rFonts w:ascii="Cambria" w:hAnsi="Cambria"/>
                <w:b/>
                <w:bCs/>
                <w:lang w:val="sr-Cyrl-RS"/>
              </w:rPr>
              <w:t xml:space="preserve"> </w:t>
            </w:r>
            <w:r w:rsidR="00703C30" w:rsidRPr="003D6C8F">
              <w:rPr>
                <w:rFonts w:ascii="Cambria" w:hAnsi="Cambria"/>
                <w:b/>
                <w:bCs/>
                <w:lang w:val="sr-Cyrl-RS"/>
              </w:rPr>
              <w:t>12</w:t>
            </w:r>
            <w:r w:rsidR="00511E8F" w:rsidRPr="003D6C8F">
              <w:rPr>
                <w:rFonts w:ascii="Cambria" w:hAnsi="Cambria"/>
                <w:b/>
                <w:bCs/>
                <w:lang w:val="sr-Cyrl-RS"/>
              </w:rPr>
              <w:t xml:space="preserve"> </w:t>
            </w:r>
          </w:p>
        </w:tc>
      </w:tr>
    </w:tbl>
    <w:p w14:paraId="59E25C85"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5C044457"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Cambria" w:hAnsi="Cambria"/>
          <w:b/>
          <w:shd w:val="clear" w:color="auto" w:fill="FFFFFF"/>
          <w:lang w:val="sr-Cyrl-RS"/>
        </w:rPr>
      </w:pPr>
    </w:p>
    <w:p w14:paraId="2ABE9845"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r w:rsidRPr="003D6C8F">
        <w:rPr>
          <w:rFonts w:ascii="Cambria" w:hAnsi="Cambria"/>
          <w:b/>
          <w:shd w:val="clear" w:color="auto" w:fill="FFFFFF"/>
          <w:lang w:val="sr-Cyrl-RS"/>
        </w:rPr>
        <w:t xml:space="preserve">Листа радова са библиографским подацима: </w:t>
      </w:r>
    </w:p>
    <w:p w14:paraId="6CE460A9" w14:textId="25ACF75A"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6A60A04E" w14:textId="77777777" w:rsidR="00703C30" w:rsidRPr="003D6C8F" w:rsidRDefault="00703C30" w:rsidP="00703C30">
      <w:pPr>
        <w:rPr>
          <w:rFonts w:ascii="Cambria" w:hAnsi="Cambria"/>
          <w:b/>
          <w:lang w:val="ru-RU"/>
        </w:rPr>
      </w:pPr>
      <w:r w:rsidRPr="003D6C8F">
        <w:rPr>
          <w:rFonts w:ascii="Cambria" w:hAnsi="Cambria"/>
          <w:b/>
          <w:lang w:val="ru-RU"/>
        </w:rPr>
        <w:t xml:space="preserve">Радови у зборницима радова </w:t>
      </w:r>
    </w:p>
    <w:p w14:paraId="17F2BC76" w14:textId="77777777" w:rsidR="00703C30" w:rsidRPr="003D6C8F" w:rsidRDefault="00703C30" w:rsidP="00703C30">
      <w:pPr>
        <w:pStyle w:val="ListParagraph"/>
        <w:ind w:left="567" w:hanging="567"/>
        <w:jc w:val="both"/>
        <w:rPr>
          <w:rFonts w:ascii="Cambria" w:hAnsi="Cambria"/>
          <w:b/>
          <w:lang w:val="sr-Cyrl-RS"/>
        </w:rPr>
      </w:pPr>
      <w:r w:rsidRPr="003D6C8F">
        <w:rPr>
          <w:rFonts w:ascii="Cambria" w:hAnsi="Cambria"/>
        </w:rPr>
        <w:t>Lu</w:t>
      </w:r>
      <w:r w:rsidRPr="003D6C8F">
        <w:rPr>
          <w:rFonts w:ascii="Cambria" w:hAnsi="Cambria"/>
          <w:lang w:val="ru-RU"/>
        </w:rPr>
        <w:t>č</w:t>
      </w:r>
      <w:r w:rsidRPr="003D6C8F">
        <w:rPr>
          <w:rFonts w:ascii="Cambria" w:hAnsi="Cambria"/>
        </w:rPr>
        <w:t>i</w:t>
      </w:r>
      <w:r w:rsidRPr="003D6C8F">
        <w:rPr>
          <w:rFonts w:ascii="Cambria" w:hAnsi="Cambria"/>
          <w:lang w:val="ru-RU"/>
        </w:rPr>
        <w:t xml:space="preserve">ć, </w:t>
      </w:r>
      <w:r w:rsidRPr="003D6C8F">
        <w:rPr>
          <w:rFonts w:ascii="Cambria" w:hAnsi="Cambria"/>
        </w:rPr>
        <w:t>Martina</w:t>
      </w:r>
      <w:r w:rsidRPr="003D6C8F">
        <w:rPr>
          <w:rFonts w:ascii="Cambria" w:hAnsi="Cambria"/>
          <w:lang w:val="ru-RU"/>
        </w:rPr>
        <w:t xml:space="preserve"> </w:t>
      </w:r>
      <w:r w:rsidRPr="003D6C8F">
        <w:rPr>
          <w:rFonts w:ascii="Cambria" w:hAnsi="Cambria"/>
        </w:rPr>
        <w:t>i</w:t>
      </w:r>
      <w:r w:rsidRPr="003D6C8F">
        <w:rPr>
          <w:rFonts w:ascii="Cambria" w:hAnsi="Cambria"/>
          <w:lang w:val="ru-RU"/>
        </w:rPr>
        <w:t xml:space="preserve"> </w:t>
      </w:r>
      <w:r w:rsidRPr="003D6C8F">
        <w:rPr>
          <w:rFonts w:ascii="Cambria" w:hAnsi="Cambria"/>
          <w:bCs/>
        </w:rPr>
        <w:t>Stefanovi</w:t>
      </w:r>
      <w:r w:rsidRPr="003D6C8F">
        <w:rPr>
          <w:rFonts w:ascii="Cambria" w:hAnsi="Cambria"/>
          <w:bCs/>
          <w:lang w:val="ru-RU"/>
        </w:rPr>
        <w:t xml:space="preserve">ć, </w:t>
      </w:r>
      <w:r w:rsidRPr="003D6C8F">
        <w:rPr>
          <w:rFonts w:ascii="Cambria" w:hAnsi="Cambria"/>
          <w:bCs/>
        </w:rPr>
        <w:t>Maja</w:t>
      </w:r>
      <w:r w:rsidRPr="003D6C8F">
        <w:rPr>
          <w:rFonts w:ascii="Cambria" w:hAnsi="Cambria"/>
          <w:bCs/>
          <w:lang w:val="sr-Cyrl-RS"/>
        </w:rPr>
        <w:t xml:space="preserve"> </w:t>
      </w:r>
      <w:r w:rsidRPr="003D6C8F">
        <w:rPr>
          <w:rFonts w:ascii="Cambria" w:hAnsi="Cambria"/>
          <w:lang w:val="sr-Cyrl-RS"/>
        </w:rPr>
        <w:t>(2019)</w:t>
      </w:r>
      <w:r w:rsidRPr="003D6C8F">
        <w:rPr>
          <w:rFonts w:ascii="Cambria" w:hAnsi="Cambria"/>
          <w:lang w:val="ru-RU"/>
        </w:rPr>
        <w:t>. „</w:t>
      </w:r>
      <w:r w:rsidRPr="003D6C8F">
        <w:rPr>
          <w:rFonts w:ascii="Cambria" w:hAnsi="Cambria"/>
        </w:rPr>
        <w:t>Balkan</w:t>
      </w:r>
      <w:r w:rsidRPr="003D6C8F">
        <w:rPr>
          <w:rFonts w:ascii="Cambria" w:hAnsi="Cambria"/>
          <w:lang w:val="ru-RU"/>
        </w:rPr>
        <w:t xml:space="preserve"> </w:t>
      </w:r>
      <w:r w:rsidRPr="003D6C8F">
        <w:rPr>
          <w:rFonts w:ascii="Cambria" w:hAnsi="Cambria"/>
        </w:rPr>
        <w:t>i</w:t>
      </w:r>
      <w:r w:rsidRPr="003D6C8F">
        <w:rPr>
          <w:rFonts w:ascii="Cambria" w:hAnsi="Cambria"/>
          <w:lang w:val="ru-RU"/>
        </w:rPr>
        <w:t xml:space="preserve"> </w:t>
      </w:r>
      <w:r w:rsidRPr="003D6C8F">
        <w:rPr>
          <w:rFonts w:ascii="Cambria" w:hAnsi="Cambria"/>
        </w:rPr>
        <w:t>knji</w:t>
      </w:r>
      <w:r w:rsidRPr="003D6C8F">
        <w:rPr>
          <w:rFonts w:ascii="Cambria" w:hAnsi="Cambria"/>
          <w:lang w:val="ru-RU"/>
        </w:rPr>
        <w:t>ž</w:t>
      </w:r>
      <w:r w:rsidRPr="003D6C8F">
        <w:rPr>
          <w:rFonts w:ascii="Cambria" w:hAnsi="Cambria"/>
        </w:rPr>
        <w:t>evna</w:t>
      </w:r>
      <w:r w:rsidRPr="003D6C8F">
        <w:rPr>
          <w:rFonts w:ascii="Cambria" w:hAnsi="Cambria"/>
          <w:lang w:val="ru-RU"/>
        </w:rPr>
        <w:t xml:space="preserve"> </w:t>
      </w:r>
      <w:r w:rsidRPr="003D6C8F">
        <w:rPr>
          <w:rFonts w:ascii="Cambria" w:hAnsi="Cambria"/>
        </w:rPr>
        <w:t>imagologija</w:t>
      </w:r>
      <w:r w:rsidRPr="003D6C8F">
        <w:rPr>
          <w:rFonts w:ascii="Cambria" w:hAnsi="Cambria"/>
          <w:lang w:val="ru-RU"/>
        </w:rPr>
        <w:t xml:space="preserve">: </w:t>
      </w:r>
      <w:r w:rsidRPr="003D6C8F">
        <w:rPr>
          <w:rFonts w:ascii="Cambria" w:hAnsi="Cambria"/>
        </w:rPr>
        <w:t>prikaz</w:t>
      </w:r>
      <w:r w:rsidRPr="003D6C8F">
        <w:rPr>
          <w:rFonts w:ascii="Cambria" w:hAnsi="Cambria"/>
          <w:lang w:val="ru-RU"/>
        </w:rPr>
        <w:t xml:space="preserve"> </w:t>
      </w:r>
      <w:r w:rsidRPr="003D6C8F">
        <w:rPr>
          <w:rFonts w:ascii="Cambria" w:hAnsi="Cambria"/>
        </w:rPr>
        <w:t>balkanskih</w:t>
      </w:r>
      <w:r w:rsidRPr="003D6C8F">
        <w:rPr>
          <w:rFonts w:ascii="Cambria" w:hAnsi="Cambria"/>
          <w:lang w:val="ru-RU"/>
        </w:rPr>
        <w:t xml:space="preserve"> </w:t>
      </w:r>
      <w:r w:rsidRPr="003D6C8F">
        <w:rPr>
          <w:rFonts w:ascii="Cambria" w:hAnsi="Cambria"/>
        </w:rPr>
        <w:t>zemalja</w:t>
      </w:r>
      <w:r w:rsidRPr="003D6C8F">
        <w:rPr>
          <w:rFonts w:ascii="Cambria" w:hAnsi="Cambria"/>
          <w:lang w:val="ru-RU"/>
        </w:rPr>
        <w:t xml:space="preserve"> </w:t>
      </w:r>
      <w:r w:rsidRPr="003D6C8F">
        <w:rPr>
          <w:rFonts w:ascii="Cambria" w:hAnsi="Cambria"/>
        </w:rPr>
        <w:t>u</w:t>
      </w:r>
      <w:r w:rsidRPr="003D6C8F">
        <w:rPr>
          <w:rFonts w:ascii="Cambria" w:hAnsi="Cambria"/>
          <w:lang w:val="ru-RU"/>
        </w:rPr>
        <w:t xml:space="preserve"> </w:t>
      </w:r>
      <w:r w:rsidRPr="003D6C8F">
        <w:rPr>
          <w:rFonts w:ascii="Cambria" w:hAnsi="Cambria"/>
        </w:rPr>
        <w:t>put</w:t>
      </w:r>
      <w:r w:rsidRPr="003D6C8F">
        <w:rPr>
          <w:rFonts w:ascii="Cambria" w:hAnsi="Cambria"/>
          <w:lang w:val="sr-Cyrl-RS"/>
        </w:rPr>
        <w:t>о</w:t>
      </w:r>
      <w:r w:rsidRPr="003D6C8F">
        <w:rPr>
          <w:rFonts w:ascii="Cambria" w:hAnsi="Cambria"/>
        </w:rPr>
        <w:t>pisima</w:t>
      </w:r>
      <w:r w:rsidRPr="003D6C8F">
        <w:rPr>
          <w:rFonts w:ascii="Cambria" w:hAnsi="Cambria"/>
          <w:lang w:val="ru-RU"/>
        </w:rPr>
        <w:t xml:space="preserve"> </w:t>
      </w:r>
      <w:r w:rsidRPr="003D6C8F">
        <w:rPr>
          <w:rFonts w:ascii="Cambria" w:hAnsi="Cambria"/>
          <w:i/>
        </w:rPr>
        <w:t>Put</w:t>
      </w:r>
      <w:r w:rsidRPr="003D6C8F">
        <w:rPr>
          <w:rFonts w:ascii="Cambria" w:hAnsi="Cambria"/>
          <w:i/>
          <w:lang w:val="ru-RU"/>
        </w:rPr>
        <w:t xml:space="preserve"> </w:t>
      </w:r>
      <w:r w:rsidRPr="003D6C8F">
        <w:rPr>
          <w:rFonts w:ascii="Cambria" w:hAnsi="Cambria"/>
          <w:i/>
        </w:rPr>
        <w:t>po</w:t>
      </w:r>
      <w:r w:rsidRPr="003D6C8F">
        <w:rPr>
          <w:rFonts w:ascii="Cambria" w:hAnsi="Cambria"/>
          <w:i/>
          <w:lang w:val="ru-RU"/>
        </w:rPr>
        <w:t xml:space="preserve"> </w:t>
      </w:r>
      <w:r w:rsidRPr="003D6C8F">
        <w:rPr>
          <w:rFonts w:ascii="Cambria" w:hAnsi="Cambria"/>
          <w:i/>
        </w:rPr>
        <w:t>Dalmaciji</w:t>
      </w:r>
      <w:r w:rsidRPr="003D6C8F">
        <w:rPr>
          <w:rFonts w:ascii="Cambria" w:hAnsi="Cambria"/>
          <w:lang w:val="ru-RU"/>
        </w:rPr>
        <w:t xml:space="preserve"> </w:t>
      </w:r>
      <w:r w:rsidRPr="003D6C8F">
        <w:rPr>
          <w:rFonts w:ascii="Cambria" w:hAnsi="Cambria"/>
        </w:rPr>
        <w:t>Alberta</w:t>
      </w:r>
      <w:r w:rsidRPr="003D6C8F">
        <w:rPr>
          <w:rFonts w:ascii="Cambria" w:hAnsi="Cambria"/>
          <w:lang w:val="ru-RU"/>
        </w:rPr>
        <w:t xml:space="preserve"> </w:t>
      </w:r>
      <w:r w:rsidRPr="003D6C8F">
        <w:rPr>
          <w:rFonts w:ascii="Cambria" w:hAnsi="Cambria"/>
        </w:rPr>
        <w:t>Fortisa</w:t>
      </w:r>
      <w:r w:rsidRPr="003D6C8F">
        <w:rPr>
          <w:rFonts w:ascii="Cambria" w:hAnsi="Cambria"/>
          <w:lang w:val="ru-RU"/>
        </w:rPr>
        <w:t xml:space="preserve"> </w:t>
      </w:r>
      <w:r w:rsidRPr="003D6C8F">
        <w:rPr>
          <w:rFonts w:ascii="Cambria" w:hAnsi="Cambria"/>
        </w:rPr>
        <w:t>i</w:t>
      </w:r>
      <w:r w:rsidRPr="003D6C8F">
        <w:rPr>
          <w:rFonts w:ascii="Cambria" w:hAnsi="Cambria"/>
          <w:lang w:val="ru-RU"/>
        </w:rPr>
        <w:t xml:space="preserve"> </w:t>
      </w:r>
      <w:r w:rsidRPr="003D6C8F">
        <w:rPr>
          <w:rFonts w:ascii="Cambria" w:hAnsi="Cambria"/>
          <w:i/>
        </w:rPr>
        <w:t>Eine</w:t>
      </w:r>
      <w:r w:rsidRPr="003D6C8F">
        <w:rPr>
          <w:rFonts w:ascii="Cambria" w:hAnsi="Cambria"/>
          <w:i/>
          <w:lang w:val="ru-RU"/>
        </w:rPr>
        <w:t xml:space="preserve"> </w:t>
      </w:r>
      <w:r w:rsidRPr="003D6C8F">
        <w:rPr>
          <w:rFonts w:ascii="Cambria" w:hAnsi="Cambria"/>
          <w:i/>
        </w:rPr>
        <w:t>Reise</w:t>
      </w:r>
      <w:r w:rsidRPr="003D6C8F">
        <w:rPr>
          <w:rFonts w:ascii="Cambria" w:hAnsi="Cambria"/>
          <w:i/>
          <w:lang w:val="ru-RU"/>
        </w:rPr>
        <w:t xml:space="preserve"> </w:t>
      </w:r>
      <w:r w:rsidRPr="003D6C8F">
        <w:rPr>
          <w:rFonts w:ascii="Cambria" w:hAnsi="Cambria"/>
          <w:i/>
        </w:rPr>
        <w:t>durch</w:t>
      </w:r>
      <w:r w:rsidRPr="003D6C8F">
        <w:rPr>
          <w:rFonts w:ascii="Cambria" w:hAnsi="Cambria"/>
          <w:i/>
          <w:lang w:val="ru-RU"/>
        </w:rPr>
        <w:t xml:space="preserve"> </w:t>
      </w:r>
      <w:r w:rsidRPr="003D6C8F">
        <w:rPr>
          <w:rFonts w:ascii="Cambria" w:hAnsi="Cambria"/>
          <w:i/>
        </w:rPr>
        <w:t>Bosnien</w:t>
      </w:r>
      <w:r w:rsidRPr="003D6C8F">
        <w:rPr>
          <w:rFonts w:ascii="Cambria" w:hAnsi="Cambria"/>
          <w:i/>
          <w:lang w:val="ru-RU"/>
        </w:rPr>
        <w:t xml:space="preserve">, </w:t>
      </w:r>
      <w:r w:rsidRPr="003D6C8F">
        <w:rPr>
          <w:rFonts w:ascii="Cambria" w:hAnsi="Cambria"/>
          <w:i/>
        </w:rPr>
        <w:t>die</w:t>
      </w:r>
      <w:r w:rsidRPr="003D6C8F">
        <w:rPr>
          <w:rFonts w:ascii="Cambria" w:hAnsi="Cambria"/>
          <w:i/>
          <w:lang w:val="ru-RU"/>
        </w:rPr>
        <w:t xml:space="preserve"> </w:t>
      </w:r>
      <w:r w:rsidRPr="003D6C8F">
        <w:rPr>
          <w:rFonts w:ascii="Cambria" w:hAnsi="Cambria"/>
          <w:i/>
        </w:rPr>
        <w:t>Savel</w:t>
      </w:r>
      <w:r w:rsidRPr="003D6C8F">
        <w:rPr>
          <w:rFonts w:ascii="Cambria" w:hAnsi="Cambria"/>
          <w:i/>
          <w:lang w:val="ru-RU"/>
        </w:rPr>
        <w:t>ä</w:t>
      </w:r>
      <w:r w:rsidRPr="003D6C8F">
        <w:rPr>
          <w:rFonts w:ascii="Cambria" w:hAnsi="Cambria"/>
          <w:i/>
        </w:rPr>
        <w:t>nder</w:t>
      </w:r>
      <w:r w:rsidRPr="003D6C8F">
        <w:rPr>
          <w:rFonts w:ascii="Cambria" w:hAnsi="Cambria"/>
          <w:i/>
          <w:lang w:val="ru-RU"/>
        </w:rPr>
        <w:t xml:space="preserve"> </w:t>
      </w:r>
      <w:r w:rsidRPr="003D6C8F">
        <w:rPr>
          <w:rFonts w:ascii="Cambria" w:hAnsi="Cambria"/>
          <w:i/>
        </w:rPr>
        <w:t>und</w:t>
      </w:r>
      <w:r w:rsidRPr="003D6C8F">
        <w:rPr>
          <w:rFonts w:ascii="Cambria" w:hAnsi="Cambria"/>
          <w:i/>
          <w:lang w:val="ru-RU"/>
        </w:rPr>
        <w:t xml:space="preserve"> </w:t>
      </w:r>
      <w:r w:rsidRPr="003D6C8F">
        <w:rPr>
          <w:rFonts w:ascii="Cambria" w:hAnsi="Cambria"/>
          <w:i/>
        </w:rPr>
        <w:t>Ungarn</w:t>
      </w:r>
      <w:r w:rsidRPr="003D6C8F">
        <w:rPr>
          <w:rFonts w:ascii="Cambria" w:hAnsi="Cambria"/>
          <w:lang w:val="ru-RU"/>
        </w:rPr>
        <w:t xml:space="preserve"> </w:t>
      </w:r>
      <w:r w:rsidRPr="003D6C8F">
        <w:rPr>
          <w:rFonts w:ascii="Cambria" w:hAnsi="Cambria"/>
        </w:rPr>
        <w:t>Franza</w:t>
      </w:r>
      <w:r w:rsidRPr="003D6C8F">
        <w:rPr>
          <w:rFonts w:ascii="Cambria" w:hAnsi="Cambria"/>
          <w:lang w:val="ru-RU"/>
        </w:rPr>
        <w:t xml:space="preserve"> </w:t>
      </w:r>
      <w:r w:rsidRPr="003D6C8F">
        <w:rPr>
          <w:rFonts w:ascii="Cambria" w:hAnsi="Cambria"/>
        </w:rPr>
        <w:t>Mauerera</w:t>
      </w:r>
      <w:r w:rsidRPr="003D6C8F">
        <w:rPr>
          <w:rFonts w:ascii="Cambria" w:hAnsi="Cambria"/>
          <w:lang w:val="ru-RU"/>
        </w:rPr>
        <w:t xml:space="preserve">“, </w:t>
      </w:r>
      <w:r w:rsidRPr="003D6C8F">
        <w:rPr>
          <w:rFonts w:ascii="Cambria" w:hAnsi="Cambria"/>
          <w:i/>
        </w:rPr>
        <w:t>Jezik</w:t>
      </w:r>
      <w:r w:rsidRPr="003D6C8F">
        <w:rPr>
          <w:rFonts w:ascii="Cambria" w:hAnsi="Cambria"/>
          <w:i/>
          <w:lang w:val="ru-RU"/>
        </w:rPr>
        <w:t xml:space="preserve">, </w:t>
      </w:r>
      <w:r w:rsidRPr="003D6C8F">
        <w:rPr>
          <w:rFonts w:ascii="Cambria" w:hAnsi="Cambria"/>
          <w:i/>
        </w:rPr>
        <w:t>knji</w:t>
      </w:r>
      <w:r w:rsidRPr="003D6C8F">
        <w:rPr>
          <w:rFonts w:ascii="Cambria" w:hAnsi="Cambria"/>
          <w:i/>
          <w:lang w:val="ru-RU"/>
        </w:rPr>
        <w:t>ž</w:t>
      </w:r>
      <w:r w:rsidRPr="003D6C8F">
        <w:rPr>
          <w:rFonts w:ascii="Cambria" w:hAnsi="Cambria"/>
          <w:i/>
        </w:rPr>
        <w:t>evnost</w:t>
      </w:r>
      <w:r w:rsidRPr="003D6C8F">
        <w:rPr>
          <w:rFonts w:ascii="Cambria" w:hAnsi="Cambria"/>
          <w:i/>
          <w:lang w:val="ru-RU"/>
        </w:rPr>
        <w:t xml:space="preserve">, </w:t>
      </w:r>
      <w:r w:rsidRPr="003D6C8F">
        <w:rPr>
          <w:rFonts w:ascii="Cambria" w:hAnsi="Cambria"/>
          <w:i/>
        </w:rPr>
        <w:t>teorija</w:t>
      </w:r>
      <w:r w:rsidRPr="003D6C8F">
        <w:rPr>
          <w:rFonts w:ascii="Cambria" w:hAnsi="Cambria"/>
          <w:lang w:val="ru-RU"/>
        </w:rPr>
        <w:t xml:space="preserve">: </w:t>
      </w:r>
      <w:r w:rsidRPr="003D6C8F">
        <w:rPr>
          <w:rFonts w:ascii="Cambria" w:hAnsi="Cambria"/>
          <w:i/>
        </w:rPr>
        <w:t>tematski</w:t>
      </w:r>
      <w:r w:rsidRPr="003D6C8F">
        <w:rPr>
          <w:rFonts w:ascii="Cambria" w:hAnsi="Cambria"/>
          <w:i/>
          <w:lang w:val="ru-RU"/>
        </w:rPr>
        <w:t xml:space="preserve"> </w:t>
      </w:r>
      <w:r w:rsidRPr="003D6C8F">
        <w:rPr>
          <w:rFonts w:ascii="Cambria" w:hAnsi="Cambria"/>
          <w:i/>
        </w:rPr>
        <w:t>zbornik</w:t>
      </w:r>
      <w:r w:rsidRPr="003D6C8F">
        <w:rPr>
          <w:rFonts w:ascii="Cambria" w:hAnsi="Cambria"/>
          <w:i/>
          <w:lang w:val="ru-RU"/>
        </w:rPr>
        <w:t xml:space="preserve"> </w:t>
      </w:r>
      <w:r w:rsidRPr="003D6C8F">
        <w:rPr>
          <w:rFonts w:ascii="Cambria" w:hAnsi="Cambria"/>
          <w:i/>
        </w:rPr>
        <w:t>radova</w:t>
      </w:r>
      <w:r w:rsidRPr="003D6C8F">
        <w:rPr>
          <w:rFonts w:ascii="Cambria" w:hAnsi="Cambria"/>
          <w:lang w:val="ru-RU"/>
        </w:rPr>
        <w:t xml:space="preserve">, </w:t>
      </w:r>
      <w:r w:rsidRPr="003D6C8F">
        <w:rPr>
          <w:rFonts w:ascii="Cambria" w:hAnsi="Cambria"/>
        </w:rPr>
        <w:t>Univerzitet</w:t>
      </w:r>
      <w:r w:rsidRPr="003D6C8F">
        <w:rPr>
          <w:rFonts w:ascii="Cambria" w:hAnsi="Cambria"/>
          <w:lang w:val="ru-RU"/>
        </w:rPr>
        <w:t xml:space="preserve"> </w:t>
      </w:r>
      <w:r w:rsidRPr="003D6C8F">
        <w:rPr>
          <w:rFonts w:ascii="Cambria" w:hAnsi="Cambria"/>
        </w:rPr>
        <w:t>u</w:t>
      </w:r>
      <w:r w:rsidRPr="003D6C8F">
        <w:rPr>
          <w:rFonts w:ascii="Cambria" w:hAnsi="Cambria"/>
          <w:lang w:val="ru-RU"/>
        </w:rPr>
        <w:t xml:space="preserve"> </w:t>
      </w:r>
      <w:r w:rsidRPr="003D6C8F">
        <w:rPr>
          <w:rFonts w:ascii="Cambria" w:hAnsi="Cambria"/>
        </w:rPr>
        <w:t>Ni</w:t>
      </w:r>
      <w:r w:rsidRPr="003D6C8F">
        <w:rPr>
          <w:rFonts w:ascii="Cambria" w:hAnsi="Cambria"/>
          <w:lang w:val="ru-RU"/>
        </w:rPr>
        <w:t>š</w:t>
      </w:r>
      <w:r w:rsidRPr="003D6C8F">
        <w:rPr>
          <w:rFonts w:ascii="Cambria" w:hAnsi="Cambria"/>
        </w:rPr>
        <w:t>u</w:t>
      </w:r>
      <w:r w:rsidRPr="003D6C8F">
        <w:rPr>
          <w:rFonts w:ascii="Cambria" w:hAnsi="Cambria"/>
          <w:lang w:val="ru-RU"/>
        </w:rPr>
        <w:t xml:space="preserve">, </w:t>
      </w:r>
      <w:r w:rsidRPr="003D6C8F">
        <w:rPr>
          <w:rFonts w:ascii="Cambria" w:hAnsi="Cambria"/>
        </w:rPr>
        <w:t>Filozofski</w:t>
      </w:r>
      <w:r w:rsidRPr="003D6C8F">
        <w:rPr>
          <w:rFonts w:ascii="Cambria" w:hAnsi="Cambria"/>
          <w:lang w:val="ru-RU"/>
        </w:rPr>
        <w:t xml:space="preserve"> </w:t>
      </w:r>
      <w:r w:rsidRPr="003D6C8F">
        <w:rPr>
          <w:rFonts w:ascii="Cambria" w:hAnsi="Cambria"/>
        </w:rPr>
        <w:t>fakultet</w:t>
      </w:r>
      <w:r w:rsidRPr="003D6C8F">
        <w:rPr>
          <w:rFonts w:ascii="Cambria" w:hAnsi="Cambria"/>
          <w:lang w:val="ru-RU"/>
        </w:rPr>
        <w:t xml:space="preserve">, </w:t>
      </w:r>
      <w:r w:rsidRPr="003D6C8F">
        <w:rPr>
          <w:rFonts w:ascii="Cambria" w:hAnsi="Cambria"/>
        </w:rPr>
        <w:t>str</w:t>
      </w:r>
      <w:r w:rsidRPr="003D6C8F">
        <w:rPr>
          <w:rFonts w:ascii="Cambria" w:hAnsi="Cambria"/>
          <w:lang w:val="ru-RU"/>
        </w:rPr>
        <w:t xml:space="preserve">. 625‒636. </w:t>
      </w:r>
      <w:r w:rsidRPr="003D6C8F">
        <w:rPr>
          <w:rFonts w:ascii="Cambria" w:hAnsi="Cambria"/>
        </w:rPr>
        <w:t>UDK</w:t>
      </w:r>
      <w:r w:rsidRPr="003D6C8F">
        <w:rPr>
          <w:rFonts w:ascii="Cambria" w:hAnsi="Cambria"/>
          <w:lang w:val="sr-Cyrl-RS"/>
        </w:rPr>
        <w:t xml:space="preserve"> 930.85 (497); 821.09-992, </w:t>
      </w:r>
      <w:r w:rsidRPr="003D6C8F">
        <w:rPr>
          <w:rFonts w:ascii="Cambria" w:hAnsi="Cambria"/>
        </w:rPr>
        <w:t>ISBN</w:t>
      </w:r>
      <w:r w:rsidRPr="003D6C8F">
        <w:rPr>
          <w:rFonts w:ascii="Cambria" w:hAnsi="Cambria"/>
          <w:lang w:val="sr-Cyrl-RS"/>
        </w:rPr>
        <w:t xml:space="preserve"> 978-86-7379-495-2, </w:t>
      </w:r>
      <w:r w:rsidRPr="003D6C8F">
        <w:rPr>
          <w:rFonts w:ascii="Cambria" w:hAnsi="Cambria"/>
        </w:rPr>
        <w:t>COBISS</w:t>
      </w:r>
      <w:r w:rsidRPr="003D6C8F">
        <w:rPr>
          <w:rFonts w:ascii="Cambria" w:hAnsi="Cambria"/>
          <w:lang w:val="sr-Cyrl-RS"/>
        </w:rPr>
        <w:t>.</w:t>
      </w:r>
      <w:r w:rsidRPr="003D6C8F">
        <w:rPr>
          <w:rFonts w:ascii="Cambria" w:hAnsi="Cambria"/>
        </w:rPr>
        <w:t>SR</w:t>
      </w:r>
      <w:r w:rsidRPr="003D6C8F">
        <w:rPr>
          <w:rFonts w:ascii="Cambria" w:hAnsi="Cambria"/>
          <w:lang w:val="sr-Cyrl-RS"/>
        </w:rPr>
        <w:t>-</w:t>
      </w:r>
      <w:r w:rsidRPr="003D6C8F">
        <w:rPr>
          <w:rFonts w:ascii="Cambria" w:hAnsi="Cambria"/>
        </w:rPr>
        <w:t>ID</w:t>
      </w:r>
      <w:r w:rsidRPr="003D6C8F">
        <w:rPr>
          <w:rFonts w:ascii="Cambria" w:hAnsi="Cambria"/>
          <w:lang w:val="sr-Cyrl-RS"/>
        </w:rPr>
        <w:t xml:space="preserve"> 275743756.</w:t>
      </w:r>
      <w:r w:rsidRPr="003D6C8F">
        <w:rPr>
          <w:rFonts w:ascii="Cambria" w:hAnsi="Cambria"/>
          <w:b/>
        </w:rPr>
        <w:t xml:space="preserve"> M14</w:t>
      </w:r>
    </w:p>
    <w:p w14:paraId="5634B277" w14:textId="77777777" w:rsidR="00703C30" w:rsidRPr="003D6C8F" w:rsidRDefault="00703C30" w:rsidP="00703C30">
      <w:pPr>
        <w:rPr>
          <w:rFonts w:ascii="Cambria" w:hAnsi="Cambria"/>
          <w:lang w:val="ru-RU"/>
        </w:rPr>
      </w:pPr>
    </w:p>
    <w:p w14:paraId="3EAF5087" w14:textId="77777777" w:rsidR="00703C30" w:rsidRPr="003D6C8F" w:rsidRDefault="00703C30" w:rsidP="00703C30">
      <w:pPr>
        <w:tabs>
          <w:tab w:val="left" w:pos="284"/>
        </w:tabs>
        <w:rPr>
          <w:rFonts w:ascii="Cambria" w:hAnsi="Cambria"/>
          <w:b/>
          <w:lang w:val="ru-RU"/>
        </w:rPr>
      </w:pPr>
      <w:r w:rsidRPr="003D6C8F">
        <w:rPr>
          <w:rFonts w:ascii="Cambria" w:hAnsi="Cambria"/>
          <w:b/>
          <w:lang w:val="ru-RU"/>
        </w:rPr>
        <w:t xml:space="preserve">Апстракти у књигама резимеа </w:t>
      </w:r>
    </w:p>
    <w:p w14:paraId="66B127F4" w14:textId="46C001AF" w:rsidR="00703C30" w:rsidRPr="003D6C8F" w:rsidRDefault="00703C30" w:rsidP="00703C30">
      <w:pPr>
        <w:tabs>
          <w:tab w:val="left" w:pos="171"/>
        </w:tabs>
        <w:ind w:left="567" w:hanging="567"/>
        <w:jc w:val="both"/>
        <w:rPr>
          <w:rFonts w:ascii="Cambria" w:hAnsi="Cambria"/>
          <w:b/>
          <w:color w:val="000000"/>
          <w:lang w:val="ru-RU"/>
        </w:rPr>
      </w:pPr>
      <w:r w:rsidRPr="003D6C8F">
        <w:rPr>
          <w:rFonts w:ascii="Cambria" w:hAnsi="Cambria"/>
          <w:color w:val="000000"/>
          <w:lang w:val="ru-RU"/>
        </w:rPr>
        <w:t xml:space="preserve">Јанковић, Невенка и </w:t>
      </w:r>
      <w:r w:rsidRPr="003D6C8F">
        <w:rPr>
          <w:rFonts w:ascii="Cambria" w:hAnsi="Cambria"/>
          <w:bCs/>
          <w:color w:val="000000"/>
          <w:lang w:val="ru-RU"/>
        </w:rPr>
        <w:t>Момчиловић, Николета.</w:t>
      </w:r>
      <w:r w:rsidRPr="003D6C8F">
        <w:rPr>
          <w:rFonts w:ascii="Cambria" w:hAnsi="Cambria"/>
          <w:color w:val="000000"/>
          <w:lang w:val="ru-RU"/>
        </w:rPr>
        <w:t xml:space="preserve"> (2019). Језичке компетенције наставника у контексту двојезичне наставе. </w:t>
      </w:r>
      <w:r w:rsidRPr="003D6C8F">
        <w:rPr>
          <w:rFonts w:ascii="Cambria" w:hAnsi="Cambria"/>
          <w:i/>
          <w:iCs/>
          <w:color w:val="000000"/>
          <w:lang w:val="ru-RU"/>
        </w:rPr>
        <w:t>Језик, књижевност, контекст</w:t>
      </w:r>
      <w:r w:rsidRPr="003D6C8F">
        <w:rPr>
          <w:rFonts w:ascii="Cambria" w:hAnsi="Cambria"/>
          <w:color w:val="000000"/>
          <w:lang w:val="ru-RU"/>
        </w:rPr>
        <w:t xml:space="preserve">. Филозофски факултет у Нишу, </w:t>
      </w:r>
      <w:r w:rsidRPr="003D6C8F">
        <w:rPr>
          <w:rFonts w:ascii="Cambria" w:hAnsi="Cambria"/>
          <w:lang w:val="ru-RU"/>
        </w:rPr>
        <w:t>12</w:t>
      </w:r>
      <w:r w:rsidRPr="003D6C8F">
        <w:rPr>
          <w:rFonts w:ascii="Cambria" w:hAnsi="Cambria"/>
          <w:shd w:val="clear" w:color="auto" w:fill="FFFFFF"/>
          <w:lang w:val="ru-RU"/>
        </w:rPr>
        <w:t>–</w:t>
      </w:r>
      <w:r w:rsidRPr="003D6C8F">
        <w:rPr>
          <w:rFonts w:ascii="Cambria" w:hAnsi="Cambria"/>
          <w:lang w:val="ru-RU"/>
        </w:rPr>
        <w:t>13 април 2019.</w:t>
      </w:r>
      <w:r w:rsidR="00F24041" w:rsidRPr="003D6C8F">
        <w:rPr>
          <w:rFonts w:ascii="Cambria" w:hAnsi="Cambria"/>
          <w:lang w:val="ru-RU"/>
        </w:rPr>
        <w:t xml:space="preserve"> </w:t>
      </w:r>
      <w:r w:rsidRPr="003D6C8F">
        <w:rPr>
          <w:rFonts w:ascii="Cambria" w:hAnsi="Cambria"/>
          <w:color w:val="000000"/>
        </w:rPr>
        <w:t>ISBN</w:t>
      </w:r>
      <w:r w:rsidRPr="003D6C8F">
        <w:rPr>
          <w:rFonts w:ascii="Cambria" w:hAnsi="Cambria"/>
          <w:color w:val="000000"/>
          <w:lang w:val="ru-RU"/>
        </w:rPr>
        <w:t xml:space="preserve"> 978-86-7379-496-9, </w:t>
      </w:r>
      <w:r w:rsidRPr="003D6C8F">
        <w:rPr>
          <w:rFonts w:ascii="Cambria" w:hAnsi="Cambria"/>
          <w:color w:val="000000"/>
        </w:rPr>
        <w:t>COBISS</w:t>
      </w:r>
      <w:r w:rsidRPr="003D6C8F">
        <w:rPr>
          <w:rFonts w:ascii="Cambria" w:hAnsi="Cambria"/>
          <w:color w:val="000000"/>
          <w:lang w:val="ru-RU"/>
        </w:rPr>
        <w:t>.</w:t>
      </w:r>
      <w:r w:rsidRPr="003D6C8F">
        <w:rPr>
          <w:rFonts w:ascii="Cambria" w:hAnsi="Cambria"/>
          <w:color w:val="000000"/>
        </w:rPr>
        <w:t>SR</w:t>
      </w:r>
      <w:r w:rsidRPr="003D6C8F">
        <w:rPr>
          <w:rFonts w:ascii="Cambria" w:hAnsi="Cambria"/>
          <w:color w:val="000000"/>
          <w:lang w:val="ru-RU"/>
        </w:rPr>
        <w:t>-</w:t>
      </w:r>
      <w:r w:rsidRPr="003D6C8F">
        <w:rPr>
          <w:rFonts w:ascii="Cambria" w:hAnsi="Cambria"/>
          <w:color w:val="000000"/>
        </w:rPr>
        <w:t>ID</w:t>
      </w:r>
      <w:r w:rsidRPr="003D6C8F">
        <w:rPr>
          <w:rFonts w:ascii="Cambria" w:hAnsi="Cambria"/>
          <w:color w:val="000000"/>
          <w:lang w:val="ru-RU"/>
        </w:rPr>
        <w:t xml:space="preserve"> 275741196. </w:t>
      </w:r>
      <w:r w:rsidRPr="003D6C8F">
        <w:rPr>
          <w:rFonts w:ascii="Cambria" w:hAnsi="Cambria"/>
          <w:b/>
          <w:color w:val="000000"/>
          <w:lang w:val="ru-RU"/>
        </w:rPr>
        <w:t>М34</w:t>
      </w:r>
    </w:p>
    <w:p w14:paraId="35569E79" w14:textId="51A703CA" w:rsidR="00703C30" w:rsidRPr="003D6C8F" w:rsidRDefault="00703C30" w:rsidP="00703C30">
      <w:pPr>
        <w:tabs>
          <w:tab w:val="left" w:pos="171"/>
        </w:tabs>
        <w:ind w:left="567" w:hanging="567"/>
        <w:jc w:val="both"/>
        <w:rPr>
          <w:rFonts w:ascii="Cambria" w:hAnsi="Cambria"/>
          <w:color w:val="000000"/>
          <w:lang w:val="ru-RU"/>
        </w:rPr>
      </w:pPr>
      <w:r w:rsidRPr="003D6C8F">
        <w:rPr>
          <w:rFonts w:ascii="Cambria" w:hAnsi="Cambria"/>
          <w:bCs/>
          <w:color w:val="000000"/>
          <w:lang w:val="hr-HR"/>
        </w:rPr>
        <w:t xml:space="preserve">Јанковић, </w:t>
      </w:r>
      <w:r w:rsidRPr="003D6C8F">
        <w:rPr>
          <w:rFonts w:ascii="Cambria" w:hAnsi="Cambria"/>
          <w:bCs/>
          <w:color w:val="000000"/>
          <w:lang w:val="ru-RU"/>
        </w:rPr>
        <w:t>Н</w:t>
      </w:r>
      <w:r w:rsidRPr="003D6C8F">
        <w:rPr>
          <w:rFonts w:ascii="Cambria" w:hAnsi="Cambria"/>
          <w:bCs/>
          <w:color w:val="000000"/>
          <w:lang w:val="sr-Cyrl-RS"/>
        </w:rPr>
        <w:t>евенка</w:t>
      </w:r>
      <w:r w:rsidRPr="003D6C8F">
        <w:rPr>
          <w:rFonts w:ascii="Cambria" w:hAnsi="Cambria"/>
          <w:color w:val="000000"/>
          <w:lang w:val="ru-RU"/>
        </w:rPr>
        <w:t xml:space="preserve"> и Момчиловић, Николета. (2019). Језичке компетенције наставника у контексту двојезичне наставе. </w:t>
      </w:r>
      <w:r w:rsidRPr="003D6C8F">
        <w:rPr>
          <w:rFonts w:ascii="Cambria" w:hAnsi="Cambria"/>
          <w:i/>
          <w:iCs/>
          <w:color w:val="000000"/>
          <w:lang w:val="ru-RU"/>
        </w:rPr>
        <w:t>Језик, књижевност, контекст</w:t>
      </w:r>
      <w:r w:rsidRPr="003D6C8F">
        <w:rPr>
          <w:rFonts w:ascii="Cambria" w:hAnsi="Cambria"/>
          <w:color w:val="000000"/>
          <w:lang w:val="ru-RU"/>
        </w:rPr>
        <w:t xml:space="preserve">. Филозофски факултет у Нишу, </w:t>
      </w:r>
      <w:r w:rsidRPr="003D6C8F">
        <w:rPr>
          <w:rFonts w:ascii="Cambria" w:hAnsi="Cambria"/>
          <w:lang w:val="ru-RU"/>
        </w:rPr>
        <w:t>12</w:t>
      </w:r>
      <w:r w:rsidRPr="003D6C8F">
        <w:rPr>
          <w:rFonts w:ascii="Cambria" w:hAnsi="Cambria"/>
          <w:shd w:val="clear" w:color="auto" w:fill="FFFFFF"/>
          <w:lang w:val="ru-RU"/>
        </w:rPr>
        <w:t>–</w:t>
      </w:r>
      <w:r w:rsidRPr="003D6C8F">
        <w:rPr>
          <w:rFonts w:ascii="Cambria" w:hAnsi="Cambria"/>
          <w:lang w:val="ru-RU"/>
        </w:rPr>
        <w:t>13 април 2019.</w:t>
      </w:r>
      <w:r w:rsidR="00F24041" w:rsidRPr="003D6C8F">
        <w:rPr>
          <w:rFonts w:ascii="Cambria" w:hAnsi="Cambria"/>
          <w:lang w:val="ru-RU"/>
        </w:rPr>
        <w:t xml:space="preserve"> </w:t>
      </w:r>
      <w:r w:rsidRPr="003D6C8F">
        <w:rPr>
          <w:rFonts w:ascii="Cambria" w:hAnsi="Cambria"/>
          <w:color w:val="000000"/>
        </w:rPr>
        <w:t>ISBN</w:t>
      </w:r>
      <w:r w:rsidRPr="003D6C8F">
        <w:rPr>
          <w:rFonts w:ascii="Cambria" w:hAnsi="Cambria"/>
          <w:color w:val="000000"/>
          <w:lang w:val="ru-RU"/>
        </w:rPr>
        <w:t xml:space="preserve"> 978-86-7379-496-9, </w:t>
      </w:r>
      <w:r w:rsidRPr="003D6C8F">
        <w:rPr>
          <w:rFonts w:ascii="Cambria" w:hAnsi="Cambria"/>
          <w:color w:val="000000"/>
        </w:rPr>
        <w:t>COBISS</w:t>
      </w:r>
      <w:r w:rsidRPr="003D6C8F">
        <w:rPr>
          <w:rFonts w:ascii="Cambria" w:hAnsi="Cambria"/>
          <w:color w:val="000000"/>
          <w:lang w:val="ru-RU"/>
        </w:rPr>
        <w:t>.</w:t>
      </w:r>
      <w:r w:rsidRPr="003D6C8F">
        <w:rPr>
          <w:rFonts w:ascii="Cambria" w:hAnsi="Cambria"/>
          <w:color w:val="000000"/>
        </w:rPr>
        <w:t>SR</w:t>
      </w:r>
      <w:r w:rsidRPr="003D6C8F">
        <w:rPr>
          <w:rFonts w:ascii="Cambria" w:hAnsi="Cambria"/>
          <w:color w:val="000000"/>
          <w:lang w:val="ru-RU"/>
        </w:rPr>
        <w:t>-</w:t>
      </w:r>
      <w:r w:rsidRPr="003D6C8F">
        <w:rPr>
          <w:rFonts w:ascii="Cambria" w:hAnsi="Cambria"/>
          <w:color w:val="000000"/>
        </w:rPr>
        <w:t>ID</w:t>
      </w:r>
      <w:r w:rsidRPr="003D6C8F">
        <w:rPr>
          <w:rFonts w:ascii="Cambria" w:hAnsi="Cambria"/>
          <w:color w:val="000000"/>
          <w:lang w:val="ru-RU"/>
        </w:rPr>
        <w:t xml:space="preserve"> 275741196. </w:t>
      </w:r>
      <w:r w:rsidRPr="003D6C8F">
        <w:rPr>
          <w:rFonts w:ascii="Cambria" w:hAnsi="Cambria"/>
          <w:b/>
          <w:color w:val="000000"/>
        </w:rPr>
        <w:t>M</w:t>
      </w:r>
      <w:r w:rsidRPr="003D6C8F">
        <w:rPr>
          <w:rFonts w:ascii="Cambria" w:hAnsi="Cambria"/>
          <w:b/>
          <w:color w:val="000000"/>
          <w:lang w:val="ru-RU"/>
        </w:rPr>
        <w:t>34</w:t>
      </w:r>
    </w:p>
    <w:p w14:paraId="570A51D6" w14:textId="0A862E48" w:rsidR="00703C30" w:rsidRPr="003D6C8F" w:rsidRDefault="00703C30" w:rsidP="00703C30">
      <w:pPr>
        <w:ind w:left="567" w:hanging="567"/>
        <w:rPr>
          <w:rFonts w:ascii="Cambria" w:hAnsi="Cambria"/>
          <w:b/>
          <w:color w:val="000000"/>
          <w:lang w:val="sr-Cyrl-RS"/>
        </w:rPr>
      </w:pPr>
      <w:r w:rsidRPr="003D6C8F">
        <w:rPr>
          <w:rFonts w:ascii="Cambria" w:hAnsi="Cambria"/>
          <w:bCs/>
          <w:lang w:val="ru-RU"/>
        </w:rPr>
        <w:t>Јанковић, Н</w:t>
      </w:r>
      <w:r w:rsidRPr="003D6C8F">
        <w:rPr>
          <w:rFonts w:ascii="Cambria" w:hAnsi="Cambria"/>
          <w:bCs/>
          <w:lang w:val="sr-Cyrl-RS"/>
        </w:rPr>
        <w:t>евенка</w:t>
      </w:r>
      <w:r w:rsidRPr="003D6C8F">
        <w:rPr>
          <w:rFonts w:ascii="Cambria" w:hAnsi="Cambria"/>
          <w:lang w:val="ru-RU"/>
        </w:rPr>
        <w:t xml:space="preserve"> и Стаменковић, К</w:t>
      </w:r>
      <w:r w:rsidRPr="003D6C8F">
        <w:rPr>
          <w:rFonts w:ascii="Cambria" w:hAnsi="Cambria"/>
          <w:lang w:val="sr-Cyrl-RS"/>
        </w:rPr>
        <w:t>атарина</w:t>
      </w:r>
      <w:r w:rsidRPr="003D6C8F">
        <w:rPr>
          <w:rFonts w:ascii="Cambria" w:hAnsi="Cambria"/>
          <w:lang w:val="ru-RU"/>
        </w:rPr>
        <w:t xml:space="preserve">. (2019). Предности и недостаци учења језика помоћу рачунара. </w:t>
      </w:r>
      <w:r w:rsidRPr="003D6C8F">
        <w:rPr>
          <w:rFonts w:ascii="Cambria" w:hAnsi="Cambria"/>
          <w:i/>
          <w:lang w:val="ru-RU"/>
        </w:rPr>
        <w:t>Наука и савремени универзитет 9.</w:t>
      </w:r>
      <w:r w:rsidRPr="003D6C8F">
        <w:rPr>
          <w:rFonts w:ascii="Cambria" w:hAnsi="Cambria"/>
          <w:lang w:val="ru-RU"/>
        </w:rPr>
        <w:t xml:space="preserve"> Филозофски факултет у Нишу, 9. новембар 2019.</w:t>
      </w:r>
      <w:r w:rsidR="00F24041" w:rsidRPr="003D6C8F">
        <w:rPr>
          <w:rFonts w:ascii="Cambria" w:hAnsi="Cambria"/>
          <w:color w:val="000000"/>
          <w:lang w:val="ru-RU"/>
        </w:rPr>
        <w:t xml:space="preserve"> </w:t>
      </w:r>
      <w:r w:rsidRPr="003D6C8F">
        <w:rPr>
          <w:rFonts w:ascii="Cambria" w:hAnsi="Cambria"/>
          <w:color w:val="000000"/>
        </w:rPr>
        <w:t>ISBN</w:t>
      </w:r>
      <w:r w:rsidRPr="003D6C8F">
        <w:rPr>
          <w:rFonts w:ascii="Cambria" w:hAnsi="Cambria"/>
          <w:color w:val="000000"/>
          <w:lang w:val="ru-RU"/>
        </w:rPr>
        <w:t xml:space="preserve"> 978-86-7379-517-1. </w:t>
      </w:r>
      <w:r w:rsidRPr="003D6C8F">
        <w:rPr>
          <w:rFonts w:ascii="Cambria" w:hAnsi="Cambria"/>
          <w:b/>
          <w:color w:val="000000"/>
        </w:rPr>
        <w:t>M</w:t>
      </w:r>
      <w:r w:rsidRPr="003D6C8F">
        <w:rPr>
          <w:rFonts w:ascii="Cambria" w:hAnsi="Cambria"/>
          <w:b/>
          <w:color w:val="000000"/>
          <w:lang w:val="ru-RU"/>
        </w:rPr>
        <w:t>34</w:t>
      </w:r>
    </w:p>
    <w:p w14:paraId="41F25C54" w14:textId="77777777" w:rsidR="00703C30" w:rsidRPr="003D6C8F" w:rsidRDefault="00703C30" w:rsidP="00703C30">
      <w:pPr>
        <w:tabs>
          <w:tab w:val="left" w:pos="171"/>
        </w:tabs>
        <w:ind w:left="567" w:hanging="567"/>
        <w:jc w:val="both"/>
        <w:rPr>
          <w:rFonts w:ascii="Cambria" w:hAnsi="Cambria"/>
          <w:b/>
          <w:color w:val="000000"/>
          <w:lang w:val="sr-Cyrl-RS"/>
        </w:rPr>
      </w:pPr>
      <w:r w:rsidRPr="003D6C8F">
        <w:rPr>
          <w:rFonts w:ascii="Cambria" w:hAnsi="Cambria"/>
          <w:lang w:val="sr-Cyrl-RS"/>
        </w:rPr>
        <w:t>Јанковић, Невенка</w:t>
      </w:r>
      <w:r w:rsidRPr="003D6C8F">
        <w:rPr>
          <w:rFonts w:ascii="Cambria" w:hAnsi="Cambria"/>
          <w:b/>
          <w:lang w:val="sr-Cyrl-RS"/>
        </w:rPr>
        <w:t xml:space="preserve"> </w:t>
      </w:r>
      <w:r w:rsidRPr="003D6C8F">
        <w:rPr>
          <w:rFonts w:ascii="Cambria" w:hAnsi="Cambria"/>
          <w:lang w:val="sr-Cyrl-RS"/>
        </w:rPr>
        <w:t xml:space="preserve">и </w:t>
      </w:r>
      <w:r w:rsidRPr="003D6C8F">
        <w:rPr>
          <w:rFonts w:ascii="Cambria" w:hAnsi="Cambria"/>
          <w:bCs/>
          <w:lang w:val="sr-Cyrl-RS"/>
        </w:rPr>
        <w:t>Стаменковић, Катарина</w:t>
      </w:r>
      <w:r w:rsidRPr="003D6C8F">
        <w:rPr>
          <w:rFonts w:ascii="Cambria" w:hAnsi="Cambria"/>
          <w:b/>
          <w:lang w:val="sr-Cyrl-RS"/>
        </w:rPr>
        <w:t xml:space="preserve"> </w:t>
      </w:r>
      <w:r w:rsidRPr="003D6C8F">
        <w:rPr>
          <w:rFonts w:ascii="Cambria" w:hAnsi="Cambria"/>
          <w:lang w:val="sr-Cyrl-RS"/>
        </w:rPr>
        <w:t xml:space="preserve">(2019). Предности и недостаци учења језика помоћу рачунара. </w:t>
      </w:r>
      <w:r w:rsidRPr="003D6C8F">
        <w:rPr>
          <w:rFonts w:ascii="Cambria" w:hAnsi="Cambria"/>
          <w:i/>
          <w:lang w:val="sr-Cyrl-RS"/>
        </w:rPr>
        <w:t>Наука и савремени универзитет 9.</w:t>
      </w:r>
      <w:r w:rsidRPr="003D6C8F">
        <w:rPr>
          <w:rFonts w:ascii="Cambria" w:hAnsi="Cambria"/>
          <w:lang w:val="sr-Cyrl-RS"/>
        </w:rPr>
        <w:t xml:space="preserve"> Филозофски факултет у Нишу, 9. новембар 2019.</w:t>
      </w:r>
      <w:r w:rsidRPr="003D6C8F">
        <w:rPr>
          <w:rFonts w:ascii="Cambria" w:hAnsi="Cambria"/>
          <w:color w:val="000000"/>
          <w:lang w:val="sr-Cyrl-RS"/>
        </w:rPr>
        <w:t xml:space="preserve"> </w:t>
      </w:r>
      <w:r w:rsidRPr="003D6C8F">
        <w:rPr>
          <w:rFonts w:ascii="Cambria" w:hAnsi="Cambria"/>
          <w:color w:val="000000"/>
        </w:rPr>
        <w:t>ISBN</w:t>
      </w:r>
      <w:r w:rsidRPr="003D6C8F">
        <w:rPr>
          <w:rFonts w:ascii="Cambria" w:hAnsi="Cambria"/>
          <w:color w:val="000000"/>
          <w:lang w:val="sr-Cyrl-RS"/>
        </w:rPr>
        <w:t xml:space="preserve"> 978-86-7379-517-1. </w:t>
      </w:r>
      <w:r w:rsidRPr="003D6C8F">
        <w:rPr>
          <w:rFonts w:ascii="Cambria" w:hAnsi="Cambria"/>
          <w:b/>
          <w:color w:val="000000"/>
          <w:lang w:val="sr-Cyrl-RS"/>
        </w:rPr>
        <w:t>М34</w:t>
      </w:r>
    </w:p>
    <w:p w14:paraId="09CCD757" w14:textId="77777777" w:rsidR="00703C30" w:rsidRPr="003D6C8F" w:rsidRDefault="00703C30" w:rsidP="00703C30">
      <w:pPr>
        <w:rPr>
          <w:rFonts w:ascii="Cambria" w:hAnsi="Cambria"/>
          <w:b/>
          <w:color w:val="000000"/>
          <w:lang w:val="sr-Cyrl-RS"/>
        </w:rPr>
      </w:pPr>
    </w:p>
    <w:p w14:paraId="126DC966" w14:textId="77777777" w:rsidR="00703C30" w:rsidRPr="003D6C8F" w:rsidRDefault="00703C30" w:rsidP="00703C30">
      <w:pPr>
        <w:rPr>
          <w:rFonts w:ascii="Cambria" w:hAnsi="Cambria"/>
          <w:lang w:val="sr-Cyrl-RS"/>
        </w:rPr>
      </w:pPr>
    </w:p>
    <w:p w14:paraId="29956154" w14:textId="77777777" w:rsidR="002F58B7" w:rsidRPr="003D6C8F" w:rsidRDefault="00703C30" w:rsidP="002F58B7">
      <w:pPr>
        <w:rPr>
          <w:rFonts w:ascii="Cambria" w:hAnsi="Cambria"/>
          <w:b/>
          <w:lang w:val="ru-RU"/>
        </w:rPr>
      </w:pPr>
      <w:r w:rsidRPr="003D6C8F">
        <w:rPr>
          <w:rFonts w:ascii="Cambria" w:hAnsi="Cambria"/>
          <w:b/>
          <w:lang w:val="ru-RU"/>
        </w:rPr>
        <w:t>Радови у часописима</w:t>
      </w:r>
    </w:p>
    <w:p w14:paraId="5A3E04F8" w14:textId="1577A22D" w:rsidR="002F58B7" w:rsidRPr="003D6C8F" w:rsidRDefault="002F58B7" w:rsidP="002F58B7">
      <w:pPr>
        <w:ind w:left="567" w:hanging="567"/>
        <w:rPr>
          <w:rFonts w:ascii="Cambria" w:hAnsi="Cambria"/>
          <w:b/>
          <w:lang w:val="ru-RU"/>
        </w:rPr>
      </w:pPr>
      <w:r w:rsidRPr="003D6C8F">
        <w:rPr>
          <w:rFonts w:ascii="Cambria" w:hAnsi="Cambria"/>
        </w:rPr>
        <w:t xml:space="preserve">Đukić Mirzayantz, Marina. (2019). The Effectiveness of Learning German on Moodle. </w:t>
      </w:r>
      <w:r w:rsidRPr="003D6C8F">
        <w:rPr>
          <w:rFonts w:ascii="Cambria" w:hAnsi="Cambria"/>
          <w:i/>
          <w:iCs/>
        </w:rPr>
        <w:t>Inovacije u nastavi</w:t>
      </w:r>
      <w:r w:rsidRPr="003D6C8F">
        <w:rPr>
          <w:rFonts w:ascii="Cambria" w:hAnsi="Cambria"/>
        </w:rPr>
        <w:t xml:space="preserve">, </w:t>
      </w:r>
      <w:r w:rsidRPr="003D6C8F">
        <w:rPr>
          <w:rFonts w:ascii="Cambria" w:hAnsi="Cambria"/>
          <w:i/>
          <w:iCs/>
        </w:rPr>
        <w:t>32</w:t>
      </w:r>
      <w:r w:rsidRPr="003D6C8F">
        <w:rPr>
          <w:rFonts w:ascii="Cambria" w:hAnsi="Cambria"/>
        </w:rPr>
        <w:t>(3), 130-150. ISSN (print) 0352-2334; ISSN (online) 2335-0806; COBISS.SR-ID 4289026; UDK 370.8;</w:t>
      </w:r>
      <w:r w:rsidRPr="003D6C8F">
        <w:rPr>
          <w:rFonts w:ascii="Cambria" w:hAnsi="Cambria"/>
          <w:lang w:val="sr-Cyrl-RS"/>
        </w:rPr>
        <w:t xml:space="preserve"> </w:t>
      </w:r>
      <w:r w:rsidRPr="003D6C8F">
        <w:rPr>
          <w:rFonts w:ascii="Cambria" w:hAnsi="Cambria"/>
        </w:rPr>
        <w:t>doi: 10.5937/inovacije1903130D</w:t>
      </w:r>
      <w:r w:rsidRPr="003D6C8F">
        <w:rPr>
          <w:rFonts w:ascii="Cambria" w:hAnsi="Cambria"/>
          <w:lang w:val="sr-Cyrl-RS"/>
        </w:rPr>
        <w:t xml:space="preserve">. </w:t>
      </w:r>
      <w:r w:rsidRPr="003D6C8F">
        <w:rPr>
          <w:rFonts w:ascii="Cambria" w:hAnsi="Cambria"/>
          <w:b/>
          <w:lang w:val="sr-Cyrl-RS"/>
        </w:rPr>
        <w:t>М24</w:t>
      </w:r>
    </w:p>
    <w:p w14:paraId="185190F6" w14:textId="61F265E6" w:rsidR="002F58B7" w:rsidRPr="003D6C8F" w:rsidRDefault="002F58B7" w:rsidP="00703C30">
      <w:pPr>
        <w:ind w:left="567" w:hanging="567"/>
        <w:jc w:val="both"/>
        <w:rPr>
          <w:rFonts w:ascii="Cambria" w:hAnsi="Cambria"/>
          <w:iCs/>
          <w:lang w:val="sr-Cyrl-RS"/>
        </w:rPr>
      </w:pPr>
      <w:r w:rsidRPr="003D6C8F">
        <w:rPr>
          <w:rFonts w:ascii="Cambria" w:hAnsi="Cambria"/>
          <w:bCs/>
          <w:color w:val="000000"/>
          <w:lang w:val="de-DE"/>
        </w:rPr>
        <w:t>Mom</w:t>
      </w:r>
      <w:r w:rsidRPr="003D6C8F">
        <w:rPr>
          <w:rFonts w:ascii="Cambria" w:hAnsi="Cambria"/>
          <w:bCs/>
          <w:color w:val="000000"/>
          <w:lang w:val="ru-RU"/>
        </w:rPr>
        <w:t>č</w:t>
      </w:r>
      <w:r w:rsidRPr="003D6C8F">
        <w:rPr>
          <w:rFonts w:ascii="Cambria" w:hAnsi="Cambria"/>
          <w:bCs/>
          <w:color w:val="000000"/>
          <w:lang w:val="de-DE"/>
        </w:rPr>
        <w:t>ilovi</w:t>
      </w:r>
      <w:r w:rsidRPr="003D6C8F">
        <w:rPr>
          <w:rFonts w:ascii="Cambria" w:hAnsi="Cambria"/>
          <w:bCs/>
          <w:color w:val="000000"/>
          <w:lang w:val="ru-RU"/>
        </w:rPr>
        <w:t xml:space="preserve">ć, </w:t>
      </w:r>
      <w:r w:rsidRPr="003D6C8F">
        <w:rPr>
          <w:rFonts w:ascii="Cambria" w:hAnsi="Cambria"/>
          <w:bCs/>
          <w:color w:val="000000"/>
          <w:lang w:val="de-DE"/>
        </w:rPr>
        <w:t>Nikoleta</w:t>
      </w:r>
      <w:r w:rsidRPr="003D6C8F">
        <w:rPr>
          <w:rFonts w:ascii="Cambria" w:hAnsi="Cambria"/>
          <w:bCs/>
          <w:color w:val="000000"/>
          <w:lang w:val="ru-RU"/>
        </w:rPr>
        <w:t xml:space="preserve">, </w:t>
      </w:r>
      <w:r w:rsidRPr="003D6C8F">
        <w:rPr>
          <w:rFonts w:ascii="Cambria" w:hAnsi="Cambria"/>
          <w:color w:val="000000"/>
          <w:lang w:val="ru-RU"/>
        </w:rPr>
        <w:t xml:space="preserve">&amp; </w:t>
      </w:r>
      <w:r w:rsidRPr="003D6C8F">
        <w:rPr>
          <w:rFonts w:ascii="Cambria" w:hAnsi="Cambria"/>
          <w:color w:val="000000"/>
          <w:lang w:val="de-DE"/>
        </w:rPr>
        <w:t>Jankovi</w:t>
      </w:r>
      <w:r w:rsidRPr="003D6C8F">
        <w:rPr>
          <w:rFonts w:ascii="Cambria" w:hAnsi="Cambria"/>
          <w:color w:val="000000"/>
          <w:lang w:val="ru-RU"/>
        </w:rPr>
        <w:t xml:space="preserve">ć, </w:t>
      </w:r>
      <w:r w:rsidRPr="003D6C8F">
        <w:rPr>
          <w:rFonts w:ascii="Cambria" w:hAnsi="Cambria"/>
          <w:color w:val="000000"/>
          <w:lang w:val="de-DE"/>
        </w:rPr>
        <w:t>Nevenka.</w:t>
      </w:r>
      <w:r w:rsidRPr="003D6C8F">
        <w:rPr>
          <w:rFonts w:ascii="Cambria" w:hAnsi="Cambria"/>
          <w:color w:val="000000"/>
          <w:lang w:val="ru-RU"/>
        </w:rPr>
        <w:t xml:space="preserve"> (2019). </w:t>
      </w:r>
      <w:r w:rsidRPr="003D6C8F">
        <w:rPr>
          <w:rFonts w:ascii="Cambria" w:hAnsi="Cambria"/>
          <w:color w:val="000000"/>
          <w:lang w:val="de-DE"/>
        </w:rPr>
        <w:t>Zwischensprachliche</w:t>
      </w:r>
      <w:r w:rsidRPr="003D6C8F">
        <w:rPr>
          <w:rFonts w:ascii="Cambria" w:hAnsi="Cambria"/>
          <w:color w:val="000000"/>
          <w:lang w:val="ru-RU"/>
        </w:rPr>
        <w:t xml:space="preserve"> </w:t>
      </w:r>
      <w:r w:rsidRPr="003D6C8F">
        <w:rPr>
          <w:rFonts w:ascii="Cambria" w:hAnsi="Cambria"/>
          <w:color w:val="000000"/>
          <w:lang w:val="de-DE"/>
        </w:rPr>
        <w:t>Einfl</w:t>
      </w:r>
      <w:r w:rsidRPr="003D6C8F">
        <w:rPr>
          <w:rFonts w:ascii="Cambria" w:hAnsi="Cambria"/>
          <w:color w:val="000000"/>
          <w:lang w:val="ru-RU"/>
        </w:rPr>
        <w:t>ü</w:t>
      </w:r>
      <w:r w:rsidRPr="003D6C8F">
        <w:rPr>
          <w:rFonts w:ascii="Cambria" w:hAnsi="Cambria"/>
          <w:color w:val="000000"/>
          <w:lang w:val="de-DE"/>
        </w:rPr>
        <w:t>sse</w:t>
      </w:r>
      <w:r w:rsidRPr="003D6C8F">
        <w:rPr>
          <w:rFonts w:ascii="Cambria" w:hAnsi="Cambria"/>
          <w:color w:val="000000"/>
          <w:lang w:val="ru-RU"/>
        </w:rPr>
        <w:t xml:space="preserve"> </w:t>
      </w:r>
      <w:r w:rsidRPr="003D6C8F">
        <w:rPr>
          <w:rFonts w:ascii="Cambria" w:hAnsi="Cambria"/>
          <w:color w:val="000000"/>
          <w:lang w:val="de-DE"/>
        </w:rPr>
        <w:t>beim</w:t>
      </w:r>
      <w:r w:rsidRPr="003D6C8F">
        <w:rPr>
          <w:rFonts w:ascii="Cambria" w:hAnsi="Cambria"/>
          <w:color w:val="000000"/>
          <w:lang w:val="ru-RU"/>
        </w:rPr>
        <w:t xml:space="preserve"> </w:t>
      </w:r>
      <w:r w:rsidRPr="003D6C8F">
        <w:rPr>
          <w:rFonts w:ascii="Cambria" w:hAnsi="Cambria"/>
          <w:color w:val="000000"/>
          <w:lang w:val="de-DE"/>
        </w:rPr>
        <w:t>Terti</w:t>
      </w:r>
      <w:r w:rsidRPr="003D6C8F">
        <w:rPr>
          <w:rFonts w:ascii="Cambria" w:hAnsi="Cambria"/>
          <w:color w:val="000000"/>
          <w:lang w:val="ru-RU"/>
        </w:rPr>
        <w:t>ä</w:t>
      </w:r>
      <w:r w:rsidRPr="003D6C8F">
        <w:rPr>
          <w:rFonts w:ascii="Cambria" w:hAnsi="Cambria"/>
          <w:color w:val="000000"/>
          <w:lang w:val="de-DE"/>
        </w:rPr>
        <w:t>rspachenerwerb</w:t>
      </w:r>
      <w:r w:rsidRPr="003D6C8F">
        <w:rPr>
          <w:rFonts w:ascii="Cambria" w:hAnsi="Cambria"/>
          <w:color w:val="000000"/>
          <w:lang w:val="ru-RU"/>
        </w:rPr>
        <w:t xml:space="preserve"> (</w:t>
      </w:r>
      <w:r w:rsidRPr="003D6C8F">
        <w:rPr>
          <w:rFonts w:ascii="Cambria" w:hAnsi="Cambria"/>
          <w:color w:val="000000"/>
          <w:lang w:val="de-DE"/>
        </w:rPr>
        <w:t xml:space="preserve">Deutsch nach Englisch). </w:t>
      </w:r>
      <w:r w:rsidRPr="003D6C8F">
        <w:rPr>
          <w:rFonts w:ascii="Cambria" w:hAnsi="Cambria"/>
          <w:i/>
        </w:rPr>
        <w:t>Facta Universitatis Series: Linguistics and Literature,</w:t>
      </w:r>
      <w:r w:rsidRPr="003D6C8F">
        <w:rPr>
          <w:rFonts w:ascii="Cambria" w:hAnsi="Cambria"/>
        </w:rPr>
        <w:t xml:space="preserve"> 17(1), 57‒74. </w:t>
      </w:r>
      <w:r w:rsidRPr="003D6C8F">
        <w:rPr>
          <w:rFonts w:ascii="Cambria" w:hAnsi="Cambria"/>
          <w:iCs/>
        </w:rPr>
        <w:t xml:space="preserve">ISSN 0354-4702 (Print), ISSN 2406-0518 (Online), </w:t>
      </w:r>
      <w:r w:rsidRPr="003D6C8F">
        <w:rPr>
          <w:rFonts w:ascii="Cambria" w:hAnsi="Cambria"/>
        </w:rPr>
        <w:t xml:space="preserve">UDC </w:t>
      </w:r>
      <w:r w:rsidRPr="003D6C8F">
        <w:rPr>
          <w:rFonts w:ascii="Cambria" w:hAnsi="Cambria"/>
          <w:shd w:val="clear" w:color="auto" w:fill="FFFFFF"/>
        </w:rPr>
        <w:t>811.112.2</w:t>
      </w:r>
      <w:r w:rsidR="00D078A1" w:rsidRPr="003D6C8F">
        <w:rPr>
          <w:rFonts w:ascii="Cambria" w:hAnsi="Cambria"/>
          <w:shd w:val="clear" w:color="auto" w:fill="FFFFFF"/>
        </w:rPr>
        <w:t>’</w:t>
      </w:r>
      <w:r w:rsidRPr="003D6C8F">
        <w:rPr>
          <w:rFonts w:ascii="Cambria" w:hAnsi="Cambria"/>
          <w:shd w:val="clear" w:color="auto" w:fill="FFFFFF"/>
        </w:rPr>
        <w:t>243:37</w:t>
      </w:r>
      <w:r w:rsidR="00F24041" w:rsidRPr="003D6C8F">
        <w:rPr>
          <w:rFonts w:ascii="Cambria" w:hAnsi="Cambria"/>
          <w:shd w:val="clear" w:color="auto" w:fill="FFFFFF"/>
        </w:rPr>
        <w:t xml:space="preserve"> </w:t>
      </w:r>
      <w:r w:rsidRPr="003D6C8F">
        <w:rPr>
          <w:rFonts w:ascii="Cambria" w:hAnsi="Cambria"/>
          <w:shd w:val="clear" w:color="auto" w:fill="FFFFFF"/>
        </w:rPr>
        <w:t>81</w:t>
      </w:r>
      <w:r w:rsidR="00D078A1" w:rsidRPr="003D6C8F">
        <w:rPr>
          <w:rFonts w:ascii="Cambria" w:hAnsi="Cambria"/>
          <w:shd w:val="clear" w:color="auto" w:fill="FFFFFF"/>
        </w:rPr>
        <w:t>’</w:t>
      </w:r>
      <w:r w:rsidRPr="003D6C8F">
        <w:rPr>
          <w:rFonts w:ascii="Cambria" w:hAnsi="Cambria"/>
          <w:shd w:val="clear" w:color="auto" w:fill="FFFFFF"/>
        </w:rPr>
        <w:t>246.3</w:t>
      </w:r>
      <w:r w:rsidRPr="003D6C8F">
        <w:rPr>
          <w:rFonts w:ascii="Cambria" w:hAnsi="Cambria"/>
        </w:rPr>
        <w:t xml:space="preserve">, DOI Number: </w:t>
      </w:r>
      <w:hyperlink r:id="rId42" w:history="1">
        <w:r w:rsidR="00D078A1" w:rsidRPr="003D6C8F">
          <w:rPr>
            <w:rStyle w:val="Hyperlink"/>
            <w:rFonts w:ascii="Cambria" w:hAnsi="Cambria"/>
          </w:rPr>
          <w:t>https://doi</w:t>
        </w:r>
      </w:hyperlink>
      <w:r w:rsidRPr="003D6C8F">
        <w:rPr>
          <w:rFonts w:ascii="Cambria" w:hAnsi="Cambria"/>
          <w:color w:val="111111"/>
        </w:rPr>
        <w:t>.org/10.22190/FULL1901057M</w:t>
      </w:r>
      <w:r w:rsidRPr="003D6C8F">
        <w:rPr>
          <w:rFonts w:ascii="Cambria" w:hAnsi="Cambria"/>
        </w:rPr>
        <w:t>.</w:t>
      </w:r>
      <w:r w:rsidR="00F24041" w:rsidRPr="003D6C8F">
        <w:rPr>
          <w:rFonts w:ascii="Cambria" w:hAnsi="Cambria"/>
        </w:rPr>
        <w:t xml:space="preserve"> </w:t>
      </w:r>
      <w:r w:rsidRPr="003D6C8F">
        <w:rPr>
          <w:rFonts w:ascii="Cambria" w:hAnsi="Cambria"/>
          <w:b/>
          <w:lang w:val="sr-Cyrl-RS"/>
        </w:rPr>
        <w:t>М51</w:t>
      </w:r>
    </w:p>
    <w:p w14:paraId="0C32F24E" w14:textId="717B33E0" w:rsidR="002F58B7" w:rsidRPr="003D6C8F" w:rsidRDefault="002F58B7" w:rsidP="00703C30">
      <w:pPr>
        <w:ind w:left="567" w:hanging="567"/>
        <w:jc w:val="both"/>
        <w:rPr>
          <w:rFonts w:ascii="Cambria" w:hAnsi="Cambria"/>
          <w:iCs/>
        </w:rPr>
      </w:pPr>
      <w:r w:rsidRPr="003D6C8F">
        <w:rPr>
          <w:rFonts w:ascii="Cambria" w:hAnsi="Cambria"/>
          <w:color w:val="000000"/>
          <w:lang w:val="de-DE"/>
        </w:rPr>
        <w:t xml:space="preserve">Momčilović, Nikoleta, &amp; </w:t>
      </w:r>
      <w:r w:rsidRPr="003D6C8F">
        <w:rPr>
          <w:rFonts w:ascii="Cambria" w:hAnsi="Cambria"/>
          <w:bCs/>
          <w:color w:val="000000"/>
          <w:lang w:val="de-DE"/>
        </w:rPr>
        <w:t xml:space="preserve">Janković, Nevenka. </w:t>
      </w:r>
      <w:r w:rsidRPr="003D6C8F">
        <w:rPr>
          <w:rFonts w:ascii="Cambria" w:hAnsi="Cambria"/>
          <w:color w:val="000000"/>
          <w:lang w:val="de-DE"/>
        </w:rPr>
        <w:t xml:space="preserve">(2019). Zwischensprachliche Einflüsse beim Tertiärspachenerwerb (Deutsch nach Englisch). </w:t>
      </w:r>
      <w:r w:rsidRPr="003D6C8F">
        <w:rPr>
          <w:rFonts w:ascii="Cambria" w:hAnsi="Cambria"/>
          <w:i/>
        </w:rPr>
        <w:t>Facta Universitatis Series: Linguistics and Literature,</w:t>
      </w:r>
      <w:r w:rsidRPr="003D6C8F">
        <w:rPr>
          <w:rFonts w:ascii="Cambria" w:hAnsi="Cambria"/>
        </w:rPr>
        <w:t xml:space="preserve"> 17(1), 57-74.</w:t>
      </w:r>
      <w:r w:rsidR="00F24041" w:rsidRPr="003D6C8F">
        <w:rPr>
          <w:rFonts w:ascii="Cambria" w:hAnsi="Cambria"/>
        </w:rPr>
        <w:t xml:space="preserve"> </w:t>
      </w:r>
      <w:r w:rsidRPr="003D6C8F">
        <w:rPr>
          <w:rFonts w:ascii="Cambria" w:hAnsi="Cambria"/>
          <w:iCs/>
        </w:rPr>
        <w:t xml:space="preserve">ISSN 0354-4702 (Print), ISSN 2406-0518 (Online), </w:t>
      </w:r>
      <w:r w:rsidRPr="003D6C8F">
        <w:rPr>
          <w:rFonts w:ascii="Cambria" w:hAnsi="Cambria"/>
        </w:rPr>
        <w:t xml:space="preserve">UDC </w:t>
      </w:r>
      <w:r w:rsidRPr="003D6C8F">
        <w:rPr>
          <w:rFonts w:ascii="Cambria" w:hAnsi="Cambria"/>
          <w:shd w:val="clear" w:color="auto" w:fill="FFFFFF"/>
        </w:rPr>
        <w:t>811.112.2</w:t>
      </w:r>
      <w:r w:rsidR="00D078A1" w:rsidRPr="003D6C8F">
        <w:rPr>
          <w:rFonts w:ascii="Cambria" w:hAnsi="Cambria"/>
          <w:shd w:val="clear" w:color="auto" w:fill="FFFFFF"/>
        </w:rPr>
        <w:t>’</w:t>
      </w:r>
      <w:r w:rsidRPr="003D6C8F">
        <w:rPr>
          <w:rFonts w:ascii="Cambria" w:hAnsi="Cambria"/>
          <w:shd w:val="clear" w:color="auto" w:fill="FFFFFF"/>
        </w:rPr>
        <w:t>243:37</w:t>
      </w:r>
      <w:r w:rsidR="00F24041" w:rsidRPr="003D6C8F">
        <w:rPr>
          <w:rFonts w:ascii="Cambria" w:hAnsi="Cambria"/>
          <w:shd w:val="clear" w:color="auto" w:fill="FFFFFF"/>
        </w:rPr>
        <w:t xml:space="preserve"> </w:t>
      </w:r>
      <w:r w:rsidRPr="003D6C8F">
        <w:rPr>
          <w:rFonts w:ascii="Cambria" w:hAnsi="Cambria"/>
          <w:shd w:val="clear" w:color="auto" w:fill="FFFFFF"/>
        </w:rPr>
        <w:t>81</w:t>
      </w:r>
      <w:r w:rsidR="00D078A1" w:rsidRPr="003D6C8F">
        <w:rPr>
          <w:rFonts w:ascii="Cambria" w:hAnsi="Cambria"/>
          <w:shd w:val="clear" w:color="auto" w:fill="FFFFFF"/>
        </w:rPr>
        <w:t>’</w:t>
      </w:r>
      <w:r w:rsidRPr="003D6C8F">
        <w:rPr>
          <w:rFonts w:ascii="Cambria" w:hAnsi="Cambria"/>
          <w:shd w:val="clear" w:color="auto" w:fill="FFFFFF"/>
        </w:rPr>
        <w:t>246.3</w:t>
      </w:r>
      <w:r w:rsidRPr="003D6C8F">
        <w:rPr>
          <w:rFonts w:ascii="Cambria" w:hAnsi="Cambria"/>
        </w:rPr>
        <w:t xml:space="preserve">, DOI Number: </w:t>
      </w:r>
      <w:hyperlink r:id="rId43" w:history="1">
        <w:r w:rsidR="00D078A1" w:rsidRPr="003D6C8F">
          <w:rPr>
            <w:rStyle w:val="Hyperlink"/>
            <w:rFonts w:ascii="Cambria" w:hAnsi="Cambria"/>
          </w:rPr>
          <w:t>https://doi</w:t>
        </w:r>
      </w:hyperlink>
      <w:r w:rsidRPr="003D6C8F">
        <w:rPr>
          <w:rFonts w:ascii="Cambria" w:hAnsi="Cambria"/>
          <w:color w:val="111111"/>
        </w:rPr>
        <w:t>.org/10.22190/FULL1901057M</w:t>
      </w:r>
      <w:r w:rsidRPr="003D6C8F">
        <w:rPr>
          <w:rFonts w:ascii="Cambria" w:hAnsi="Cambria"/>
        </w:rPr>
        <w:t xml:space="preserve">. </w:t>
      </w:r>
      <w:r w:rsidRPr="003D6C8F">
        <w:rPr>
          <w:rFonts w:ascii="Cambria" w:hAnsi="Cambria"/>
          <w:b/>
        </w:rPr>
        <w:t>M51</w:t>
      </w:r>
    </w:p>
    <w:p w14:paraId="19865203" w14:textId="3E1E9161" w:rsidR="002F58B7" w:rsidRPr="003D6C8F" w:rsidRDefault="002F58B7" w:rsidP="00703C30">
      <w:pPr>
        <w:pStyle w:val="Default"/>
        <w:spacing w:line="276" w:lineRule="auto"/>
        <w:ind w:left="567" w:hanging="567"/>
        <w:jc w:val="both"/>
        <w:rPr>
          <w:rFonts w:ascii="Cambria" w:hAnsi="Cambria"/>
          <w:lang w:val="sr-Cyrl-RS"/>
        </w:rPr>
      </w:pPr>
      <w:r w:rsidRPr="003D6C8F">
        <w:rPr>
          <w:rFonts w:ascii="Cambria" w:hAnsi="Cambria"/>
          <w:lang w:val="de-DE"/>
        </w:rPr>
        <w:t>Stefanović, Maja</w:t>
      </w:r>
      <w:r w:rsidRPr="003D6C8F">
        <w:rPr>
          <w:rFonts w:ascii="Cambria" w:hAnsi="Cambria"/>
          <w:lang w:val="sr-Cyrl-RS"/>
        </w:rPr>
        <w:t xml:space="preserve"> (2019).</w:t>
      </w:r>
      <w:r w:rsidRPr="003D6C8F">
        <w:rPr>
          <w:rFonts w:ascii="Cambria" w:hAnsi="Cambria"/>
          <w:lang w:val="de-DE"/>
        </w:rPr>
        <w:t xml:space="preserve"> „Die Begriffsgeschichte des Magischen Realismus von der deutschen Malerei bis zur hispanoamerikanischen Literatur“, </w:t>
      </w:r>
      <w:r w:rsidRPr="003D6C8F">
        <w:rPr>
          <w:rFonts w:ascii="Cambria" w:hAnsi="Cambria"/>
          <w:i/>
          <w:lang w:val="de-DE"/>
        </w:rPr>
        <w:t>Facta Universitatis, Series: Linquistics and Literature</w:t>
      </w:r>
      <w:r w:rsidRPr="003D6C8F">
        <w:rPr>
          <w:rFonts w:ascii="Cambria" w:hAnsi="Cambria"/>
          <w:lang w:val="de-DE"/>
        </w:rPr>
        <w:t>, Vol.17, No 1, University of</w:t>
      </w:r>
      <w:r w:rsidR="00F24041" w:rsidRPr="003D6C8F">
        <w:rPr>
          <w:rFonts w:ascii="Cambria" w:hAnsi="Cambria"/>
          <w:lang w:val="de-DE"/>
        </w:rPr>
        <w:t xml:space="preserve"> </w:t>
      </w:r>
      <w:r w:rsidRPr="003D6C8F">
        <w:rPr>
          <w:rFonts w:ascii="Cambria" w:hAnsi="Cambria"/>
          <w:lang w:val="de-DE"/>
        </w:rPr>
        <w:t xml:space="preserve">Nis, pp. 11‒23. </w:t>
      </w:r>
      <w:r w:rsidRPr="003D6C8F">
        <w:rPr>
          <w:rFonts w:ascii="Cambria" w:hAnsi="Cambria"/>
        </w:rPr>
        <w:t xml:space="preserve">UDC </w:t>
      </w:r>
      <w:r w:rsidRPr="003D6C8F">
        <w:rPr>
          <w:rFonts w:ascii="Cambria" w:hAnsi="Cambria"/>
          <w:iCs/>
        </w:rPr>
        <w:t>21.134(7/8).09</w:t>
      </w:r>
      <w:r w:rsidR="00D078A1" w:rsidRPr="003D6C8F">
        <w:rPr>
          <w:rFonts w:ascii="Cambria" w:hAnsi="Cambria"/>
          <w:iCs/>
        </w:rPr>
        <w:t>”</w:t>
      </w:r>
      <w:r w:rsidRPr="003D6C8F">
        <w:rPr>
          <w:rFonts w:ascii="Cambria" w:hAnsi="Cambria"/>
          <w:iCs/>
        </w:rPr>
        <w:t>19</w:t>
      </w:r>
      <w:r w:rsidR="00D078A1" w:rsidRPr="003D6C8F">
        <w:rPr>
          <w:rFonts w:ascii="Cambria" w:hAnsi="Cambria"/>
          <w:iCs/>
        </w:rPr>
        <w:t>”</w:t>
      </w:r>
      <w:r w:rsidRPr="003D6C8F">
        <w:rPr>
          <w:rFonts w:ascii="Cambria" w:hAnsi="Cambria"/>
          <w:iCs/>
        </w:rPr>
        <w:t xml:space="preserve"> 82.02MAGIČNI REALIZAM, ISSN 0354-4702 (print), ISSN 2406-0518 (online), </w:t>
      </w:r>
      <w:r w:rsidRPr="003D6C8F">
        <w:rPr>
          <w:rFonts w:ascii="Cambria" w:hAnsi="Cambria"/>
        </w:rPr>
        <w:t>COBISS.SR-ID 98733575, DOI Number:10.22190/FULL1901011S</w:t>
      </w:r>
      <w:r w:rsidRPr="003D6C8F">
        <w:rPr>
          <w:rFonts w:ascii="Cambria" w:hAnsi="Cambria"/>
          <w:i/>
          <w:iCs/>
        </w:rPr>
        <w:t xml:space="preserve"> </w:t>
      </w:r>
      <w:r w:rsidRPr="003D6C8F">
        <w:rPr>
          <w:rFonts w:ascii="Cambria" w:hAnsi="Cambria"/>
        </w:rPr>
        <w:t xml:space="preserve">. </w:t>
      </w:r>
      <w:r w:rsidRPr="003D6C8F">
        <w:rPr>
          <w:rFonts w:ascii="Cambria" w:hAnsi="Cambria"/>
          <w:b/>
        </w:rPr>
        <w:t>M51</w:t>
      </w:r>
    </w:p>
    <w:p w14:paraId="5104EEFE" w14:textId="23B610D4" w:rsidR="002F58B7" w:rsidRPr="003D6C8F" w:rsidRDefault="002F58B7" w:rsidP="00703C30">
      <w:pPr>
        <w:ind w:left="567" w:hanging="567"/>
        <w:jc w:val="both"/>
        <w:rPr>
          <w:rFonts w:ascii="Cambria" w:hAnsi="Cambria"/>
          <w:b/>
          <w:lang w:val="sr-Cyrl-RS"/>
        </w:rPr>
      </w:pPr>
      <w:r w:rsidRPr="003D6C8F">
        <w:rPr>
          <w:rFonts w:ascii="Cambria" w:hAnsi="Cambria"/>
          <w:lang w:val="ru-RU"/>
        </w:rPr>
        <w:t xml:space="preserve">Ђукић </w:t>
      </w:r>
      <w:r w:rsidRPr="003D6C8F">
        <w:rPr>
          <w:rFonts w:ascii="Cambria" w:hAnsi="Cambria"/>
        </w:rPr>
        <w:t>Mirzayantz</w:t>
      </w:r>
      <w:r w:rsidRPr="003D6C8F">
        <w:rPr>
          <w:rFonts w:ascii="Cambria" w:hAnsi="Cambria"/>
          <w:lang w:val="ru-RU"/>
        </w:rPr>
        <w:t xml:space="preserve">, Марина. (2019). Историјски осврт на учење страног језика на даљину. </w:t>
      </w:r>
      <w:r w:rsidRPr="003D6C8F">
        <w:rPr>
          <w:rFonts w:ascii="Cambria" w:hAnsi="Cambria"/>
          <w:i/>
          <w:iCs/>
          <w:lang w:val="ru-RU"/>
        </w:rPr>
        <w:t>Радови Филозофског факултета, филолошке науке, Универзитет Источно Сарајево</w:t>
      </w:r>
      <w:r w:rsidRPr="003D6C8F">
        <w:rPr>
          <w:rFonts w:ascii="Cambria" w:hAnsi="Cambria"/>
          <w:lang w:val="ru-RU"/>
        </w:rPr>
        <w:t xml:space="preserve">, </w:t>
      </w:r>
      <w:r w:rsidRPr="003D6C8F">
        <w:rPr>
          <w:rFonts w:ascii="Cambria" w:hAnsi="Cambria"/>
          <w:i/>
          <w:iCs/>
          <w:lang w:val="ru-RU"/>
        </w:rPr>
        <w:t>20</w:t>
      </w:r>
      <w:r w:rsidRPr="003D6C8F">
        <w:rPr>
          <w:rFonts w:ascii="Cambria" w:hAnsi="Cambria"/>
          <w:lang w:val="ru-RU"/>
        </w:rPr>
        <w:t xml:space="preserve">, 140-156. </w:t>
      </w:r>
      <w:r w:rsidRPr="003D6C8F">
        <w:rPr>
          <w:rFonts w:ascii="Cambria" w:hAnsi="Cambria"/>
        </w:rPr>
        <w:t>ISSN</w:t>
      </w:r>
      <w:r w:rsidRPr="003D6C8F">
        <w:rPr>
          <w:rFonts w:ascii="Cambria" w:hAnsi="Cambria"/>
          <w:lang w:val="ru-RU"/>
        </w:rPr>
        <w:t xml:space="preserve"> 2490-3566 (</w:t>
      </w:r>
      <w:r w:rsidRPr="003D6C8F">
        <w:rPr>
          <w:rFonts w:ascii="Cambria" w:hAnsi="Cambria"/>
        </w:rPr>
        <w:t>print</w:t>
      </w:r>
      <w:r w:rsidRPr="003D6C8F">
        <w:rPr>
          <w:rFonts w:ascii="Cambria" w:hAnsi="Cambria"/>
          <w:lang w:val="ru-RU"/>
        </w:rPr>
        <w:t xml:space="preserve">); </w:t>
      </w:r>
      <w:r w:rsidRPr="003D6C8F">
        <w:rPr>
          <w:rFonts w:ascii="Cambria" w:hAnsi="Cambria"/>
        </w:rPr>
        <w:t>ISSN</w:t>
      </w:r>
      <w:r w:rsidRPr="003D6C8F">
        <w:rPr>
          <w:rFonts w:ascii="Cambria" w:hAnsi="Cambria"/>
          <w:lang w:val="ru-RU"/>
        </w:rPr>
        <w:t xml:space="preserve"> 2490-3701 (</w:t>
      </w:r>
      <w:r w:rsidRPr="003D6C8F">
        <w:rPr>
          <w:rFonts w:ascii="Cambria" w:hAnsi="Cambria"/>
        </w:rPr>
        <w:t>online</w:t>
      </w:r>
      <w:r w:rsidRPr="003D6C8F">
        <w:rPr>
          <w:rFonts w:ascii="Cambria" w:hAnsi="Cambria"/>
          <w:lang w:val="ru-RU"/>
        </w:rPr>
        <w:t xml:space="preserve">); </w:t>
      </w:r>
      <w:r w:rsidRPr="003D6C8F">
        <w:rPr>
          <w:rFonts w:ascii="Cambria" w:hAnsi="Cambria"/>
        </w:rPr>
        <w:t>COBISS</w:t>
      </w:r>
      <w:r w:rsidRPr="003D6C8F">
        <w:rPr>
          <w:rFonts w:ascii="Cambria" w:hAnsi="Cambria"/>
          <w:lang w:val="ru-RU"/>
        </w:rPr>
        <w:t>.</w:t>
      </w:r>
      <w:r w:rsidRPr="003D6C8F">
        <w:rPr>
          <w:rFonts w:ascii="Cambria" w:hAnsi="Cambria"/>
        </w:rPr>
        <w:t>BH</w:t>
      </w:r>
      <w:r w:rsidRPr="003D6C8F">
        <w:rPr>
          <w:rFonts w:ascii="Cambria" w:hAnsi="Cambria"/>
          <w:lang w:val="ru-RU"/>
        </w:rPr>
        <w:t>-</w:t>
      </w:r>
      <w:r w:rsidRPr="003D6C8F">
        <w:rPr>
          <w:rFonts w:ascii="Cambria" w:hAnsi="Cambria"/>
        </w:rPr>
        <w:t>ID</w:t>
      </w:r>
      <w:r w:rsidRPr="003D6C8F">
        <w:rPr>
          <w:rFonts w:ascii="Cambria" w:hAnsi="Cambria"/>
          <w:lang w:val="ru-RU"/>
        </w:rPr>
        <w:t xml:space="preserve"> 5843480; </w:t>
      </w:r>
      <w:r w:rsidRPr="003D6C8F">
        <w:rPr>
          <w:rFonts w:ascii="Cambria" w:hAnsi="Cambria"/>
        </w:rPr>
        <w:t>UD</w:t>
      </w:r>
      <w:r w:rsidRPr="003D6C8F">
        <w:rPr>
          <w:rFonts w:ascii="Cambria" w:hAnsi="Cambria"/>
          <w:lang w:val="ru-RU"/>
        </w:rPr>
        <w:t>К</w:t>
      </w:r>
      <w:r w:rsidR="00F24041" w:rsidRPr="003D6C8F">
        <w:rPr>
          <w:rFonts w:ascii="Cambria" w:hAnsi="Cambria"/>
          <w:lang w:val="ru-RU"/>
        </w:rPr>
        <w:t xml:space="preserve"> </w:t>
      </w:r>
      <w:r w:rsidRPr="003D6C8F">
        <w:rPr>
          <w:rFonts w:ascii="Cambria" w:hAnsi="Cambria"/>
          <w:lang w:val="ru-RU"/>
        </w:rPr>
        <w:t xml:space="preserve">81’243:37.018.43; </w:t>
      </w:r>
      <w:r w:rsidRPr="003D6C8F">
        <w:rPr>
          <w:rFonts w:ascii="Cambria" w:hAnsi="Cambria"/>
        </w:rPr>
        <w:t>doi</w:t>
      </w:r>
      <w:r w:rsidRPr="003D6C8F">
        <w:rPr>
          <w:rFonts w:ascii="Cambria" w:hAnsi="Cambria"/>
          <w:lang w:val="ru-RU"/>
        </w:rPr>
        <w:t>: 10.7251/</w:t>
      </w:r>
      <w:r w:rsidRPr="003D6C8F">
        <w:rPr>
          <w:rFonts w:ascii="Cambria" w:hAnsi="Cambria"/>
        </w:rPr>
        <w:t>FNR</w:t>
      </w:r>
      <w:r w:rsidRPr="003D6C8F">
        <w:rPr>
          <w:rFonts w:ascii="Cambria" w:hAnsi="Cambria"/>
          <w:lang w:val="ru-RU"/>
        </w:rPr>
        <w:t>1920140</w:t>
      </w:r>
      <w:r w:rsidRPr="003D6C8F">
        <w:rPr>
          <w:rFonts w:ascii="Cambria" w:hAnsi="Cambria"/>
        </w:rPr>
        <w:t>M</w:t>
      </w:r>
      <w:r w:rsidRPr="003D6C8F">
        <w:rPr>
          <w:rFonts w:ascii="Cambria" w:hAnsi="Cambria"/>
          <w:lang w:val="sr-Cyrl-RS"/>
        </w:rPr>
        <w:t xml:space="preserve">. </w:t>
      </w:r>
      <w:r w:rsidRPr="003D6C8F">
        <w:rPr>
          <w:rFonts w:ascii="Cambria" w:hAnsi="Cambria"/>
          <w:b/>
          <w:lang w:val="sr-Cyrl-RS"/>
        </w:rPr>
        <w:t>М52</w:t>
      </w:r>
    </w:p>
    <w:p w14:paraId="45515F10" w14:textId="77777777" w:rsidR="002F58B7" w:rsidRPr="003D6C8F" w:rsidRDefault="002F58B7" w:rsidP="00703C30">
      <w:pPr>
        <w:ind w:left="567" w:hanging="567"/>
        <w:jc w:val="both"/>
        <w:rPr>
          <w:rFonts w:ascii="Cambria" w:hAnsi="Cambria"/>
          <w:b/>
          <w:lang w:val="ru-RU"/>
        </w:rPr>
      </w:pPr>
      <w:r w:rsidRPr="003D6C8F">
        <w:rPr>
          <w:rFonts w:ascii="Cambria" w:hAnsi="Cambria"/>
          <w:bCs/>
          <w:lang w:val="ru-RU"/>
        </w:rPr>
        <w:t>Ђукић</w:t>
      </w:r>
      <w:r w:rsidRPr="003D6C8F">
        <w:rPr>
          <w:rFonts w:ascii="Cambria" w:hAnsi="Cambria"/>
          <w:lang w:val="ru-RU"/>
        </w:rPr>
        <w:t xml:space="preserve"> </w:t>
      </w:r>
      <w:r w:rsidRPr="003D6C8F">
        <w:rPr>
          <w:rFonts w:ascii="Cambria" w:hAnsi="Cambria"/>
          <w:bCs/>
        </w:rPr>
        <w:t>Mirzayantz</w:t>
      </w:r>
      <w:r w:rsidRPr="003D6C8F">
        <w:rPr>
          <w:rFonts w:ascii="Cambria" w:hAnsi="Cambria"/>
          <w:bCs/>
          <w:lang w:val="ru-RU"/>
        </w:rPr>
        <w:t xml:space="preserve">, Марина. (2019). Учење страног језика на даљину: креирање и имплементација. </w:t>
      </w:r>
      <w:r w:rsidRPr="003D6C8F">
        <w:rPr>
          <w:rFonts w:ascii="Cambria" w:hAnsi="Cambria"/>
          <w:bCs/>
          <w:i/>
          <w:iCs/>
        </w:rPr>
        <w:t>Наслеђе</w:t>
      </w:r>
      <w:r w:rsidRPr="003D6C8F">
        <w:rPr>
          <w:rFonts w:ascii="Cambria" w:hAnsi="Cambria"/>
          <w:bCs/>
        </w:rPr>
        <w:t xml:space="preserve">, </w:t>
      </w:r>
      <w:r w:rsidRPr="003D6C8F">
        <w:rPr>
          <w:rFonts w:ascii="Cambria" w:hAnsi="Cambria"/>
          <w:bCs/>
          <w:i/>
          <w:iCs/>
        </w:rPr>
        <w:t>42</w:t>
      </w:r>
      <w:r w:rsidRPr="003D6C8F">
        <w:rPr>
          <w:rFonts w:ascii="Cambria" w:hAnsi="Cambria"/>
          <w:bCs/>
        </w:rPr>
        <w:t>, 327-340.</w:t>
      </w:r>
      <w:r w:rsidRPr="003D6C8F">
        <w:rPr>
          <w:rFonts w:ascii="Cambria" w:hAnsi="Cambria"/>
          <w:bCs/>
          <w:lang w:val="sr-Cyrl-RS"/>
        </w:rPr>
        <w:t xml:space="preserve"> </w:t>
      </w:r>
      <w:r w:rsidRPr="003D6C8F">
        <w:rPr>
          <w:rFonts w:ascii="Cambria" w:hAnsi="Cambria"/>
          <w:bCs/>
        </w:rPr>
        <w:t xml:space="preserve">ISSN 1820-1768; COBISS.SR-ID 115085068; </w:t>
      </w:r>
      <w:r w:rsidRPr="003D6C8F">
        <w:rPr>
          <w:rFonts w:ascii="Cambria" w:hAnsi="Cambria"/>
          <w:b/>
          <w:lang w:val="ru-RU"/>
        </w:rPr>
        <w:t>М24</w:t>
      </w:r>
    </w:p>
    <w:p w14:paraId="779A028C" w14:textId="77777777" w:rsidR="00703C30" w:rsidRPr="003D6C8F" w:rsidRDefault="00703C30"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105D2C2F"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039AB415" w14:textId="086B7A64" w:rsidR="00D72445" w:rsidRPr="003D6C8F" w:rsidRDefault="00D72445" w:rsidP="00D72445">
      <w:pPr>
        <w:spacing w:line="276" w:lineRule="auto"/>
        <w:rPr>
          <w:rFonts w:ascii="Cambria" w:hAnsi="Cambria"/>
          <w:b/>
          <w:bCs/>
          <w:lang w:val="sr-Cyrl-RS"/>
        </w:rPr>
      </w:pPr>
      <w:r w:rsidRPr="003D6C8F">
        <w:rPr>
          <w:rFonts w:ascii="Cambria" w:hAnsi="Cambria"/>
          <w:b/>
          <w:bCs/>
          <w:lang w:val="sr-Cyrl-RS"/>
        </w:rPr>
        <w:br w:type="page"/>
      </w:r>
    </w:p>
    <w:p w14:paraId="60FB35E9" w14:textId="77777777" w:rsidR="00D72445" w:rsidRPr="003D6C8F" w:rsidRDefault="00D72445" w:rsidP="00D72445">
      <w:pPr>
        <w:pBdr>
          <w:top w:val="single" w:sz="4" w:space="1" w:color="auto"/>
          <w:left w:val="single" w:sz="4" w:space="4" w:color="auto"/>
          <w:bottom w:val="single" w:sz="4" w:space="0" w:color="auto"/>
          <w:right w:val="single" w:sz="4" w:space="4" w:color="auto"/>
        </w:pBdr>
        <w:shd w:val="clear" w:color="auto" w:fill="FBD4B4"/>
        <w:autoSpaceDE w:val="0"/>
        <w:autoSpaceDN w:val="0"/>
        <w:adjustRightInd w:val="0"/>
        <w:spacing w:line="276" w:lineRule="auto"/>
        <w:jc w:val="center"/>
        <w:rPr>
          <w:rFonts w:ascii="Cambria" w:hAnsi="Cambria"/>
          <w:b/>
          <w:bCs/>
          <w:lang w:val="sr-Cyrl-RS"/>
        </w:rPr>
      </w:pPr>
      <w:r w:rsidRPr="003D6C8F">
        <w:rPr>
          <w:rFonts w:ascii="Cambria" w:hAnsi="Cambria"/>
          <w:b/>
          <w:bCs/>
          <w:lang w:val="sr-Cyrl-RS"/>
        </w:rPr>
        <w:t xml:space="preserve">НАУЧНА ПРОДУКЦИЈА НАСТАВНИКА И САРАДНИКА </w:t>
      </w:r>
    </w:p>
    <w:p w14:paraId="205012E6" w14:textId="15C2E0BA" w:rsidR="00D72445" w:rsidRPr="003D6C8F" w:rsidRDefault="00D72445" w:rsidP="00D72445">
      <w:pPr>
        <w:pBdr>
          <w:top w:val="single" w:sz="4" w:space="1" w:color="auto"/>
          <w:left w:val="single" w:sz="4" w:space="4" w:color="auto"/>
          <w:bottom w:val="single" w:sz="4" w:space="0" w:color="auto"/>
          <w:right w:val="single" w:sz="4" w:space="4" w:color="auto"/>
        </w:pBdr>
        <w:shd w:val="clear" w:color="auto" w:fill="FBD4B4"/>
        <w:autoSpaceDE w:val="0"/>
        <w:autoSpaceDN w:val="0"/>
        <w:adjustRightInd w:val="0"/>
        <w:spacing w:line="276" w:lineRule="auto"/>
        <w:jc w:val="center"/>
        <w:rPr>
          <w:rFonts w:ascii="Cambria" w:hAnsi="Cambria"/>
          <w:lang w:val="sr-Cyrl-RS"/>
        </w:rPr>
      </w:pPr>
      <w:r w:rsidRPr="003D6C8F">
        <w:rPr>
          <w:rFonts w:ascii="Cambria" w:hAnsi="Cambria"/>
          <w:b/>
          <w:bCs/>
          <w:lang w:val="sr-Cyrl-RS"/>
        </w:rPr>
        <w:t xml:space="preserve">ДЕПАРТМАНА ЗА </w:t>
      </w:r>
      <w:r w:rsidR="00946363" w:rsidRPr="003D6C8F">
        <w:rPr>
          <w:rFonts w:ascii="Cambria" w:hAnsi="Cambria"/>
          <w:b/>
          <w:bCs/>
          <w:lang w:val="sr-Cyrl-RS"/>
        </w:rPr>
        <w:t>ПЕДАГОГИЈУ У</w:t>
      </w:r>
      <w:r w:rsidRPr="003D6C8F">
        <w:rPr>
          <w:rFonts w:ascii="Cambria" w:hAnsi="Cambria"/>
          <w:b/>
          <w:bCs/>
          <w:lang w:val="sr-Cyrl-RS"/>
        </w:rPr>
        <w:t xml:space="preserve"> 2019. години</w:t>
      </w:r>
    </w:p>
    <w:p w14:paraId="3AF1C092"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9"/>
        <w:gridCol w:w="810"/>
        <w:gridCol w:w="657"/>
        <w:gridCol w:w="1013"/>
      </w:tblGrid>
      <w:tr w:rsidR="00D72445" w:rsidRPr="003D6C8F" w14:paraId="1106AD02" w14:textId="77777777" w:rsidTr="00D72445">
        <w:trPr>
          <w:jc w:val="center"/>
        </w:trPr>
        <w:tc>
          <w:tcPr>
            <w:tcW w:w="0" w:type="auto"/>
            <w:shd w:val="clear" w:color="auto" w:fill="auto"/>
            <w:vAlign w:val="bottom"/>
          </w:tcPr>
          <w:p w14:paraId="677571A9" w14:textId="77777777" w:rsidR="00D72445" w:rsidRPr="003D6C8F" w:rsidRDefault="00D72445" w:rsidP="00D72445">
            <w:pPr>
              <w:spacing w:line="276" w:lineRule="auto"/>
              <w:rPr>
                <w:rFonts w:ascii="Cambria" w:hAnsi="Cambria"/>
                <w:lang w:val="sr-Cyrl-RS"/>
              </w:rPr>
            </w:pPr>
            <w:r w:rsidRPr="003D6C8F">
              <w:rPr>
                <w:rFonts w:ascii="Cambria" w:hAnsi="Cambria"/>
                <w:b/>
                <w:bCs/>
                <w:lang w:val="sr-Cyrl-RS"/>
              </w:rPr>
              <w:t>Публикације међународног значаја</w:t>
            </w:r>
            <w:r w:rsidRPr="003D6C8F">
              <w:rPr>
                <w:rFonts w:ascii="Cambria" w:hAnsi="Cambria"/>
                <w:lang w:val="sr-Cyrl-RS"/>
              </w:rPr>
              <w:t xml:space="preserve"> M10</w:t>
            </w:r>
          </w:p>
        </w:tc>
        <w:tc>
          <w:tcPr>
            <w:tcW w:w="0" w:type="auto"/>
            <w:shd w:val="clear" w:color="auto" w:fill="auto"/>
            <w:vAlign w:val="bottom"/>
          </w:tcPr>
          <w:p w14:paraId="1F964B52"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катег</w:t>
            </w:r>
          </w:p>
        </w:tc>
        <w:tc>
          <w:tcPr>
            <w:tcW w:w="0" w:type="auto"/>
            <w:shd w:val="clear" w:color="auto" w:fill="auto"/>
            <w:vAlign w:val="bottom"/>
          </w:tcPr>
          <w:p w14:paraId="63D443FB"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бод.</w:t>
            </w:r>
          </w:p>
        </w:tc>
        <w:tc>
          <w:tcPr>
            <w:tcW w:w="0" w:type="auto"/>
            <w:shd w:val="clear" w:color="auto" w:fill="auto"/>
            <w:vAlign w:val="bottom"/>
          </w:tcPr>
          <w:p w14:paraId="6140E10D" w14:textId="77777777" w:rsidR="00D72445" w:rsidRPr="003D6C8F" w:rsidRDefault="00D72445" w:rsidP="00D72445">
            <w:pPr>
              <w:spacing w:line="276" w:lineRule="auto"/>
              <w:jc w:val="center"/>
              <w:rPr>
                <w:rFonts w:ascii="Cambria" w:hAnsi="Cambria"/>
                <w:lang w:val="sr-Cyrl-RS"/>
              </w:rPr>
            </w:pPr>
            <w:r w:rsidRPr="003D6C8F">
              <w:rPr>
                <w:rFonts w:ascii="Cambria" w:hAnsi="Cambria"/>
                <w:lang w:val="sr-Cyrl-RS"/>
              </w:rPr>
              <w:t>објављ.</w:t>
            </w:r>
          </w:p>
        </w:tc>
      </w:tr>
      <w:tr w:rsidR="00946363" w:rsidRPr="003D6C8F" w14:paraId="4240AE11" w14:textId="77777777" w:rsidTr="00D72445">
        <w:trPr>
          <w:jc w:val="center"/>
        </w:trPr>
        <w:tc>
          <w:tcPr>
            <w:tcW w:w="0" w:type="auto"/>
            <w:shd w:val="clear" w:color="auto" w:fill="auto"/>
          </w:tcPr>
          <w:p w14:paraId="4827CDD0"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Истакнута монографија међународног значаја</w:t>
            </w:r>
          </w:p>
        </w:tc>
        <w:tc>
          <w:tcPr>
            <w:tcW w:w="0" w:type="auto"/>
            <w:shd w:val="clear" w:color="auto" w:fill="auto"/>
          </w:tcPr>
          <w:p w14:paraId="3A0F8538"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М11</w:t>
            </w:r>
          </w:p>
        </w:tc>
        <w:tc>
          <w:tcPr>
            <w:tcW w:w="0" w:type="auto"/>
            <w:shd w:val="clear" w:color="auto" w:fill="auto"/>
          </w:tcPr>
          <w:p w14:paraId="00769B53"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14</w:t>
            </w:r>
          </w:p>
        </w:tc>
        <w:tc>
          <w:tcPr>
            <w:tcW w:w="0" w:type="auto"/>
            <w:shd w:val="clear" w:color="auto" w:fill="auto"/>
          </w:tcPr>
          <w:p w14:paraId="61317ACB" w14:textId="77777777" w:rsidR="00946363" w:rsidRPr="003D6C8F" w:rsidRDefault="00946363" w:rsidP="00946363">
            <w:pPr>
              <w:spacing w:line="276" w:lineRule="auto"/>
              <w:jc w:val="right"/>
              <w:rPr>
                <w:rFonts w:ascii="Cambria" w:hAnsi="Cambria"/>
                <w:lang w:val="sr-Cyrl-RS"/>
              </w:rPr>
            </w:pPr>
          </w:p>
        </w:tc>
      </w:tr>
      <w:tr w:rsidR="00946363" w:rsidRPr="003D6C8F" w14:paraId="0E659244" w14:textId="77777777" w:rsidTr="00D72445">
        <w:trPr>
          <w:jc w:val="center"/>
        </w:trPr>
        <w:tc>
          <w:tcPr>
            <w:tcW w:w="0" w:type="auto"/>
            <w:shd w:val="clear" w:color="auto" w:fill="auto"/>
          </w:tcPr>
          <w:p w14:paraId="46628BD5"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 xml:space="preserve">Монографија међународног значаја </w:t>
            </w:r>
          </w:p>
        </w:tc>
        <w:tc>
          <w:tcPr>
            <w:tcW w:w="0" w:type="auto"/>
            <w:shd w:val="clear" w:color="auto" w:fill="auto"/>
          </w:tcPr>
          <w:p w14:paraId="4D9B330F"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 xml:space="preserve">M12 </w:t>
            </w:r>
          </w:p>
        </w:tc>
        <w:tc>
          <w:tcPr>
            <w:tcW w:w="0" w:type="auto"/>
            <w:shd w:val="clear" w:color="auto" w:fill="auto"/>
          </w:tcPr>
          <w:p w14:paraId="5602A7A1"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10</w:t>
            </w:r>
          </w:p>
        </w:tc>
        <w:tc>
          <w:tcPr>
            <w:tcW w:w="0" w:type="auto"/>
            <w:shd w:val="clear" w:color="auto" w:fill="auto"/>
          </w:tcPr>
          <w:p w14:paraId="3EE5BBE2" w14:textId="77777777" w:rsidR="00946363" w:rsidRPr="003D6C8F" w:rsidRDefault="00946363" w:rsidP="00946363">
            <w:pPr>
              <w:spacing w:line="276" w:lineRule="auto"/>
              <w:jc w:val="right"/>
              <w:rPr>
                <w:rFonts w:ascii="Cambria" w:hAnsi="Cambria"/>
                <w:lang w:val="sr-Cyrl-RS"/>
              </w:rPr>
            </w:pPr>
          </w:p>
        </w:tc>
      </w:tr>
      <w:tr w:rsidR="00946363" w:rsidRPr="003D6C8F" w14:paraId="729E5BF0" w14:textId="77777777" w:rsidTr="00D72445">
        <w:trPr>
          <w:jc w:val="center"/>
        </w:trPr>
        <w:tc>
          <w:tcPr>
            <w:tcW w:w="0" w:type="auto"/>
            <w:shd w:val="clear" w:color="auto" w:fill="auto"/>
          </w:tcPr>
          <w:p w14:paraId="69A8E0EA" w14:textId="39E22DFB" w:rsidR="00946363" w:rsidRPr="003D6C8F" w:rsidRDefault="00946363" w:rsidP="00946363">
            <w:pPr>
              <w:spacing w:line="276" w:lineRule="auto"/>
              <w:rPr>
                <w:rFonts w:ascii="Cambria" w:hAnsi="Cambria"/>
                <w:lang w:val="sr-Cyrl-RS"/>
              </w:rPr>
            </w:pPr>
            <w:r w:rsidRPr="003D6C8F">
              <w:rPr>
                <w:rFonts w:ascii="Cambria" w:hAnsi="Cambria"/>
                <w:lang w:val="sr-Cyrl-RS"/>
              </w:rPr>
              <w:t xml:space="preserve">Монографска студија/поглавље </w:t>
            </w:r>
            <w:r w:rsidR="00572E15">
              <w:rPr>
                <w:rFonts w:ascii="Cambria" w:hAnsi="Cambria"/>
                <w:lang w:val="sr-Cyrl-RS"/>
              </w:rPr>
              <w:t>у књизи</w:t>
            </w:r>
            <w:r w:rsidRPr="003D6C8F">
              <w:rPr>
                <w:rFonts w:ascii="Cambria" w:hAnsi="Cambria"/>
                <w:lang w:val="sr-Cyrl-RS"/>
              </w:rPr>
              <w:t xml:space="preserve"> М11 или рад у тематском зборнику водећег међународног значаја</w:t>
            </w:r>
          </w:p>
        </w:tc>
        <w:tc>
          <w:tcPr>
            <w:tcW w:w="0" w:type="auto"/>
            <w:shd w:val="clear" w:color="auto" w:fill="auto"/>
          </w:tcPr>
          <w:p w14:paraId="0EC96347"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М13</w:t>
            </w:r>
          </w:p>
        </w:tc>
        <w:tc>
          <w:tcPr>
            <w:tcW w:w="0" w:type="auto"/>
            <w:shd w:val="clear" w:color="auto" w:fill="auto"/>
          </w:tcPr>
          <w:p w14:paraId="5EF24E58"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7</w:t>
            </w:r>
          </w:p>
        </w:tc>
        <w:tc>
          <w:tcPr>
            <w:tcW w:w="0" w:type="auto"/>
            <w:shd w:val="clear" w:color="auto" w:fill="auto"/>
          </w:tcPr>
          <w:p w14:paraId="10B45E9D" w14:textId="29A78FF3" w:rsidR="00946363" w:rsidRPr="003D6C8F" w:rsidRDefault="00946363" w:rsidP="00946363">
            <w:pPr>
              <w:spacing w:line="276" w:lineRule="auto"/>
              <w:jc w:val="right"/>
              <w:rPr>
                <w:rFonts w:ascii="Cambria" w:hAnsi="Cambria"/>
                <w:lang w:val="sr-Cyrl-RS"/>
              </w:rPr>
            </w:pPr>
            <w:r w:rsidRPr="003D6C8F">
              <w:rPr>
                <w:rFonts w:ascii="Cambria" w:hAnsi="Cambria"/>
                <w:lang w:val="sr-Cyrl-CS"/>
              </w:rPr>
              <w:t>1</w:t>
            </w:r>
          </w:p>
        </w:tc>
      </w:tr>
      <w:tr w:rsidR="00946363" w:rsidRPr="003D6C8F" w14:paraId="67D3E131" w14:textId="77777777" w:rsidTr="00D72445">
        <w:trPr>
          <w:jc w:val="center"/>
        </w:trPr>
        <w:tc>
          <w:tcPr>
            <w:tcW w:w="0" w:type="auto"/>
            <w:shd w:val="clear" w:color="auto" w:fill="auto"/>
          </w:tcPr>
          <w:p w14:paraId="4039FB27"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 xml:space="preserve">Монографска студија/поглавље у књизи М12 или рад у тематском зборнику међународног значаја </w:t>
            </w:r>
          </w:p>
        </w:tc>
        <w:tc>
          <w:tcPr>
            <w:tcW w:w="0" w:type="auto"/>
            <w:shd w:val="clear" w:color="auto" w:fill="auto"/>
          </w:tcPr>
          <w:p w14:paraId="0B64CF7A"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M14</w:t>
            </w:r>
          </w:p>
        </w:tc>
        <w:tc>
          <w:tcPr>
            <w:tcW w:w="0" w:type="auto"/>
            <w:shd w:val="clear" w:color="auto" w:fill="auto"/>
          </w:tcPr>
          <w:p w14:paraId="357839A9" w14:textId="77777777" w:rsidR="00946363" w:rsidRPr="003D6C8F" w:rsidRDefault="00946363" w:rsidP="00946363">
            <w:pPr>
              <w:spacing w:line="276" w:lineRule="auto"/>
              <w:jc w:val="right"/>
              <w:rPr>
                <w:rFonts w:ascii="Cambria" w:hAnsi="Cambria"/>
                <w:highlight w:val="yellow"/>
                <w:lang w:val="sr-Cyrl-RS"/>
              </w:rPr>
            </w:pPr>
            <w:r w:rsidRPr="003D6C8F">
              <w:rPr>
                <w:rFonts w:ascii="Cambria" w:hAnsi="Cambria"/>
                <w:lang w:val="sr-Cyrl-RS"/>
              </w:rPr>
              <w:t>5</w:t>
            </w:r>
          </w:p>
        </w:tc>
        <w:tc>
          <w:tcPr>
            <w:tcW w:w="0" w:type="auto"/>
            <w:shd w:val="clear" w:color="auto" w:fill="auto"/>
          </w:tcPr>
          <w:p w14:paraId="6048E707" w14:textId="1C4A3578" w:rsidR="00946363" w:rsidRPr="003D6C8F" w:rsidRDefault="00946363" w:rsidP="00946363">
            <w:pPr>
              <w:spacing w:line="276" w:lineRule="auto"/>
              <w:jc w:val="right"/>
              <w:rPr>
                <w:rFonts w:ascii="Cambria" w:hAnsi="Cambria"/>
                <w:lang w:val="sr-Cyrl-RS"/>
              </w:rPr>
            </w:pPr>
            <w:r w:rsidRPr="003D6C8F">
              <w:rPr>
                <w:rFonts w:ascii="Cambria" w:hAnsi="Cambria"/>
                <w:lang w:val="sr-Latn-RS"/>
              </w:rPr>
              <w:t>2</w:t>
            </w:r>
          </w:p>
        </w:tc>
      </w:tr>
      <w:tr w:rsidR="00946363" w:rsidRPr="003D6C8F" w14:paraId="691DE9FD" w14:textId="77777777" w:rsidTr="00D72445">
        <w:trPr>
          <w:jc w:val="center"/>
        </w:trPr>
        <w:tc>
          <w:tcPr>
            <w:tcW w:w="0" w:type="auto"/>
            <w:shd w:val="clear" w:color="auto" w:fill="auto"/>
          </w:tcPr>
          <w:p w14:paraId="4672F2FC"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Лексикографска јединица или карта у научној публикацији водећег међународног значаја</w:t>
            </w:r>
          </w:p>
        </w:tc>
        <w:tc>
          <w:tcPr>
            <w:tcW w:w="0" w:type="auto"/>
            <w:shd w:val="clear" w:color="auto" w:fill="auto"/>
          </w:tcPr>
          <w:p w14:paraId="42E093C0"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М15</w:t>
            </w:r>
          </w:p>
        </w:tc>
        <w:tc>
          <w:tcPr>
            <w:tcW w:w="0" w:type="auto"/>
            <w:shd w:val="clear" w:color="auto" w:fill="auto"/>
          </w:tcPr>
          <w:p w14:paraId="3C90FD4C"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21523091" w14:textId="77777777" w:rsidR="00946363" w:rsidRPr="003D6C8F" w:rsidRDefault="00946363" w:rsidP="00946363">
            <w:pPr>
              <w:spacing w:line="276" w:lineRule="auto"/>
              <w:jc w:val="right"/>
              <w:rPr>
                <w:rFonts w:ascii="Cambria" w:hAnsi="Cambria"/>
                <w:lang w:val="sr-Cyrl-RS"/>
              </w:rPr>
            </w:pPr>
          </w:p>
        </w:tc>
      </w:tr>
      <w:tr w:rsidR="00946363" w:rsidRPr="003D6C8F" w14:paraId="31CC4E12" w14:textId="77777777" w:rsidTr="00D72445">
        <w:trPr>
          <w:jc w:val="center"/>
        </w:trPr>
        <w:tc>
          <w:tcPr>
            <w:tcW w:w="0" w:type="auto"/>
            <w:shd w:val="clear" w:color="auto" w:fill="auto"/>
          </w:tcPr>
          <w:p w14:paraId="3BA67B68"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Лексикографска јединица или карта у научној публикацији међународног значаја</w:t>
            </w:r>
          </w:p>
        </w:tc>
        <w:tc>
          <w:tcPr>
            <w:tcW w:w="0" w:type="auto"/>
            <w:shd w:val="clear" w:color="auto" w:fill="auto"/>
          </w:tcPr>
          <w:p w14:paraId="7CD91F37"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М16</w:t>
            </w:r>
          </w:p>
        </w:tc>
        <w:tc>
          <w:tcPr>
            <w:tcW w:w="0" w:type="auto"/>
            <w:shd w:val="clear" w:color="auto" w:fill="auto"/>
          </w:tcPr>
          <w:p w14:paraId="308F8A66"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0DBD49FE" w14:textId="77777777" w:rsidR="00946363" w:rsidRPr="003D6C8F" w:rsidRDefault="00946363" w:rsidP="00946363">
            <w:pPr>
              <w:spacing w:line="276" w:lineRule="auto"/>
              <w:jc w:val="right"/>
              <w:rPr>
                <w:rFonts w:ascii="Cambria" w:hAnsi="Cambria"/>
                <w:lang w:val="sr-Cyrl-RS"/>
              </w:rPr>
            </w:pPr>
          </w:p>
        </w:tc>
      </w:tr>
      <w:tr w:rsidR="00946363" w:rsidRPr="003D6C8F" w14:paraId="43C4DD1D" w14:textId="77777777" w:rsidTr="00D72445">
        <w:trPr>
          <w:jc w:val="center"/>
        </w:trPr>
        <w:tc>
          <w:tcPr>
            <w:tcW w:w="0" w:type="auto"/>
            <w:shd w:val="clear" w:color="auto" w:fill="auto"/>
          </w:tcPr>
          <w:p w14:paraId="05DBD63E"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водећег међународног значаја</w:t>
            </w:r>
          </w:p>
        </w:tc>
        <w:tc>
          <w:tcPr>
            <w:tcW w:w="0" w:type="auto"/>
            <w:shd w:val="clear" w:color="auto" w:fill="auto"/>
          </w:tcPr>
          <w:p w14:paraId="5DB6C9DC"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М17</w:t>
            </w:r>
          </w:p>
        </w:tc>
        <w:tc>
          <w:tcPr>
            <w:tcW w:w="0" w:type="auto"/>
            <w:shd w:val="clear" w:color="auto" w:fill="auto"/>
          </w:tcPr>
          <w:p w14:paraId="486AE5BF"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47FCAEA5" w14:textId="77777777" w:rsidR="00946363" w:rsidRPr="003D6C8F" w:rsidRDefault="00946363" w:rsidP="00946363">
            <w:pPr>
              <w:spacing w:line="276" w:lineRule="auto"/>
              <w:jc w:val="right"/>
              <w:rPr>
                <w:rFonts w:ascii="Cambria" w:hAnsi="Cambria"/>
                <w:lang w:val="sr-Cyrl-RS"/>
              </w:rPr>
            </w:pPr>
          </w:p>
        </w:tc>
      </w:tr>
      <w:tr w:rsidR="00946363" w:rsidRPr="003D6C8F" w14:paraId="72025AC8" w14:textId="77777777" w:rsidTr="00D72445">
        <w:trPr>
          <w:jc w:val="center"/>
        </w:trPr>
        <w:tc>
          <w:tcPr>
            <w:tcW w:w="0" w:type="auto"/>
            <w:shd w:val="clear" w:color="auto" w:fill="auto"/>
          </w:tcPr>
          <w:p w14:paraId="72636DF6"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међународног значаја</w:t>
            </w:r>
          </w:p>
        </w:tc>
        <w:tc>
          <w:tcPr>
            <w:tcW w:w="0" w:type="auto"/>
            <w:shd w:val="clear" w:color="auto" w:fill="auto"/>
          </w:tcPr>
          <w:p w14:paraId="6B7E5AB2" w14:textId="612BF19F" w:rsidR="00946363" w:rsidRPr="003D6C8F" w:rsidRDefault="00F34E6A" w:rsidP="00946363">
            <w:pPr>
              <w:spacing w:line="276" w:lineRule="auto"/>
              <w:rPr>
                <w:rFonts w:ascii="Cambria" w:hAnsi="Cambria"/>
                <w:lang w:val="sr-Cyrl-RS"/>
              </w:rPr>
            </w:pPr>
            <w:r w:rsidRPr="003D6C8F">
              <w:rPr>
                <w:rFonts w:ascii="Cambria" w:hAnsi="Cambria"/>
                <w:lang w:val="sr-Cyrl-RS"/>
              </w:rPr>
              <w:t>М18</w:t>
            </w:r>
            <w:r w:rsidR="00946363" w:rsidRPr="003D6C8F">
              <w:rPr>
                <w:rFonts w:ascii="Cambria" w:hAnsi="Cambria"/>
                <w:lang w:val="sr-Cyrl-RS"/>
              </w:rPr>
              <w:t xml:space="preserve"> </w:t>
            </w:r>
          </w:p>
        </w:tc>
        <w:tc>
          <w:tcPr>
            <w:tcW w:w="0" w:type="auto"/>
            <w:shd w:val="clear" w:color="auto" w:fill="auto"/>
          </w:tcPr>
          <w:p w14:paraId="696A40E5"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2C487021" w14:textId="77777777" w:rsidR="00946363" w:rsidRPr="003D6C8F" w:rsidRDefault="00946363" w:rsidP="00946363">
            <w:pPr>
              <w:spacing w:line="276" w:lineRule="auto"/>
              <w:jc w:val="right"/>
              <w:rPr>
                <w:rFonts w:ascii="Cambria" w:hAnsi="Cambria"/>
                <w:lang w:val="sr-Cyrl-RS"/>
              </w:rPr>
            </w:pPr>
          </w:p>
        </w:tc>
      </w:tr>
      <w:tr w:rsidR="00946363" w:rsidRPr="003D6C8F" w14:paraId="05D356BD" w14:textId="77777777" w:rsidTr="00D72445">
        <w:trPr>
          <w:jc w:val="center"/>
        </w:trPr>
        <w:tc>
          <w:tcPr>
            <w:tcW w:w="0" w:type="auto"/>
            <w:shd w:val="clear" w:color="auto" w:fill="auto"/>
          </w:tcPr>
          <w:p w14:paraId="5F619EB8" w14:textId="77777777" w:rsidR="00946363" w:rsidRPr="003D6C8F" w:rsidRDefault="00946363" w:rsidP="00946363">
            <w:pPr>
              <w:spacing w:line="276" w:lineRule="auto"/>
              <w:rPr>
                <w:rFonts w:ascii="Cambria" w:hAnsi="Cambria"/>
                <w:b/>
                <w:lang w:val="sr-Cyrl-RS"/>
              </w:rPr>
            </w:pPr>
            <w:r w:rsidRPr="003D6C8F">
              <w:rPr>
                <w:rFonts w:ascii="Cambria" w:hAnsi="Cambria"/>
                <w:b/>
                <w:lang w:val="sr-Cyrl-RS"/>
              </w:rPr>
              <w:t>Радови у часописима међународног значаја М20</w:t>
            </w:r>
          </w:p>
        </w:tc>
        <w:tc>
          <w:tcPr>
            <w:tcW w:w="0" w:type="auto"/>
            <w:shd w:val="clear" w:color="auto" w:fill="auto"/>
            <w:vAlign w:val="bottom"/>
          </w:tcPr>
          <w:p w14:paraId="3F12E09F" w14:textId="77777777" w:rsidR="00946363" w:rsidRPr="003D6C8F" w:rsidRDefault="00946363" w:rsidP="00946363">
            <w:pPr>
              <w:spacing w:line="276" w:lineRule="auto"/>
              <w:rPr>
                <w:rFonts w:ascii="Cambria" w:hAnsi="Cambria"/>
                <w:b/>
                <w:lang w:val="sr-Cyrl-RS"/>
              </w:rPr>
            </w:pPr>
          </w:p>
        </w:tc>
        <w:tc>
          <w:tcPr>
            <w:tcW w:w="0" w:type="auto"/>
            <w:shd w:val="clear" w:color="auto" w:fill="auto"/>
            <w:vAlign w:val="bottom"/>
          </w:tcPr>
          <w:p w14:paraId="523FFD31" w14:textId="77777777" w:rsidR="00946363" w:rsidRPr="003D6C8F" w:rsidRDefault="00946363" w:rsidP="00946363">
            <w:pPr>
              <w:spacing w:line="276" w:lineRule="auto"/>
              <w:jc w:val="right"/>
              <w:rPr>
                <w:rFonts w:ascii="Cambria" w:hAnsi="Cambria"/>
                <w:b/>
                <w:lang w:val="sr-Cyrl-RS"/>
              </w:rPr>
            </w:pPr>
          </w:p>
        </w:tc>
        <w:tc>
          <w:tcPr>
            <w:tcW w:w="0" w:type="auto"/>
            <w:shd w:val="clear" w:color="auto" w:fill="auto"/>
            <w:vAlign w:val="bottom"/>
          </w:tcPr>
          <w:p w14:paraId="7BE11AF0" w14:textId="77777777" w:rsidR="00946363" w:rsidRPr="003D6C8F" w:rsidRDefault="00946363" w:rsidP="00946363">
            <w:pPr>
              <w:spacing w:line="276" w:lineRule="auto"/>
              <w:jc w:val="right"/>
              <w:rPr>
                <w:rFonts w:ascii="Cambria" w:hAnsi="Cambria"/>
                <w:b/>
                <w:lang w:val="sr-Cyrl-RS"/>
              </w:rPr>
            </w:pPr>
          </w:p>
        </w:tc>
      </w:tr>
      <w:tr w:rsidR="00946363" w:rsidRPr="003D6C8F" w14:paraId="2B3C919E" w14:textId="77777777" w:rsidTr="00D72445">
        <w:trPr>
          <w:jc w:val="center"/>
        </w:trPr>
        <w:tc>
          <w:tcPr>
            <w:tcW w:w="0" w:type="auto"/>
            <w:vMerge w:val="restart"/>
            <w:shd w:val="clear" w:color="auto" w:fill="auto"/>
          </w:tcPr>
          <w:p w14:paraId="17B3335B"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Рад у врхунском међународном часопису</w:t>
            </w:r>
          </w:p>
        </w:tc>
        <w:tc>
          <w:tcPr>
            <w:tcW w:w="0" w:type="auto"/>
            <w:shd w:val="clear" w:color="auto" w:fill="auto"/>
            <w:vAlign w:val="bottom"/>
          </w:tcPr>
          <w:p w14:paraId="50C5E15B"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М21а</w:t>
            </w:r>
          </w:p>
        </w:tc>
        <w:tc>
          <w:tcPr>
            <w:tcW w:w="0" w:type="auto"/>
            <w:shd w:val="clear" w:color="auto" w:fill="auto"/>
            <w:vAlign w:val="bottom"/>
          </w:tcPr>
          <w:p w14:paraId="52633BD8"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10</w:t>
            </w:r>
          </w:p>
        </w:tc>
        <w:tc>
          <w:tcPr>
            <w:tcW w:w="0" w:type="auto"/>
            <w:shd w:val="clear" w:color="auto" w:fill="auto"/>
            <w:vAlign w:val="bottom"/>
          </w:tcPr>
          <w:p w14:paraId="43FBBADD" w14:textId="77777777" w:rsidR="00946363" w:rsidRPr="003D6C8F" w:rsidRDefault="00946363" w:rsidP="00946363">
            <w:pPr>
              <w:spacing w:line="276" w:lineRule="auto"/>
              <w:jc w:val="right"/>
              <w:rPr>
                <w:rFonts w:ascii="Cambria" w:hAnsi="Cambria"/>
                <w:lang w:val="sr-Cyrl-RS"/>
              </w:rPr>
            </w:pPr>
          </w:p>
        </w:tc>
      </w:tr>
      <w:tr w:rsidR="00946363" w:rsidRPr="003D6C8F" w14:paraId="23897747" w14:textId="77777777" w:rsidTr="00D72445">
        <w:trPr>
          <w:jc w:val="center"/>
        </w:trPr>
        <w:tc>
          <w:tcPr>
            <w:tcW w:w="0" w:type="auto"/>
            <w:vMerge/>
            <w:shd w:val="clear" w:color="auto" w:fill="auto"/>
          </w:tcPr>
          <w:p w14:paraId="4DAB325D" w14:textId="77777777" w:rsidR="00946363" w:rsidRPr="003D6C8F" w:rsidRDefault="00946363" w:rsidP="00946363">
            <w:pPr>
              <w:spacing w:line="276" w:lineRule="auto"/>
              <w:rPr>
                <w:rFonts w:ascii="Cambria" w:hAnsi="Cambria"/>
                <w:lang w:val="sr-Cyrl-RS"/>
              </w:rPr>
            </w:pPr>
          </w:p>
        </w:tc>
        <w:tc>
          <w:tcPr>
            <w:tcW w:w="0" w:type="auto"/>
            <w:shd w:val="clear" w:color="auto" w:fill="auto"/>
            <w:vAlign w:val="bottom"/>
          </w:tcPr>
          <w:p w14:paraId="3BB7FD11"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М21</w:t>
            </w:r>
          </w:p>
        </w:tc>
        <w:tc>
          <w:tcPr>
            <w:tcW w:w="0" w:type="auto"/>
            <w:shd w:val="clear" w:color="auto" w:fill="auto"/>
            <w:vAlign w:val="bottom"/>
          </w:tcPr>
          <w:p w14:paraId="1C744281"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8</w:t>
            </w:r>
          </w:p>
        </w:tc>
        <w:tc>
          <w:tcPr>
            <w:tcW w:w="0" w:type="auto"/>
            <w:shd w:val="clear" w:color="auto" w:fill="auto"/>
            <w:vAlign w:val="bottom"/>
          </w:tcPr>
          <w:p w14:paraId="332813B9" w14:textId="77777777" w:rsidR="00946363" w:rsidRPr="003D6C8F" w:rsidRDefault="00946363" w:rsidP="00946363">
            <w:pPr>
              <w:spacing w:line="276" w:lineRule="auto"/>
              <w:jc w:val="right"/>
              <w:rPr>
                <w:rFonts w:ascii="Cambria" w:hAnsi="Cambria"/>
                <w:lang w:val="sr-Cyrl-RS"/>
              </w:rPr>
            </w:pPr>
          </w:p>
        </w:tc>
      </w:tr>
      <w:tr w:rsidR="00946363" w:rsidRPr="003D6C8F" w14:paraId="42A31693" w14:textId="77777777" w:rsidTr="00D72445">
        <w:trPr>
          <w:jc w:val="center"/>
        </w:trPr>
        <w:tc>
          <w:tcPr>
            <w:tcW w:w="0" w:type="auto"/>
            <w:shd w:val="clear" w:color="auto" w:fill="auto"/>
          </w:tcPr>
          <w:p w14:paraId="6BB194D0" w14:textId="3C13D474" w:rsidR="00946363" w:rsidRPr="003D6C8F" w:rsidRDefault="00946363" w:rsidP="00946363">
            <w:pPr>
              <w:spacing w:line="276" w:lineRule="auto"/>
              <w:rPr>
                <w:rFonts w:ascii="Cambria" w:hAnsi="Cambria"/>
                <w:lang w:val="sr-Cyrl-RS"/>
              </w:rPr>
            </w:pPr>
            <w:r w:rsidRPr="003D6C8F">
              <w:rPr>
                <w:rFonts w:ascii="Cambria" w:hAnsi="Cambria"/>
                <w:lang w:val="sr-Cyrl-RS"/>
              </w:rPr>
              <w:t xml:space="preserve">Рад у </w:t>
            </w:r>
            <w:r w:rsidR="00572E15">
              <w:rPr>
                <w:rFonts w:ascii="Cambria" w:hAnsi="Cambria"/>
                <w:lang w:val="sr-Cyrl-RS"/>
              </w:rPr>
              <w:t>истакнутом</w:t>
            </w:r>
            <w:r w:rsidRPr="003D6C8F">
              <w:rPr>
                <w:rFonts w:ascii="Cambria" w:hAnsi="Cambria"/>
                <w:lang w:val="sr-Cyrl-RS"/>
              </w:rPr>
              <w:t xml:space="preserve"> међународном часопису</w:t>
            </w:r>
          </w:p>
        </w:tc>
        <w:tc>
          <w:tcPr>
            <w:tcW w:w="0" w:type="auto"/>
            <w:shd w:val="clear" w:color="auto" w:fill="auto"/>
            <w:vAlign w:val="bottom"/>
          </w:tcPr>
          <w:p w14:paraId="16A6EE58"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М22</w:t>
            </w:r>
          </w:p>
        </w:tc>
        <w:tc>
          <w:tcPr>
            <w:tcW w:w="0" w:type="auto"/>
            <w:shd w:val="clear" w:color="auto" w:fill="auto"/>
            <w:vAlign w:val="bottom"/>
          </w:tcPr>
          <w:p w14:paraId="1D126656"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5</w:t>
            </w:r>
          </w:p>
        </w:tc>
        <w:tc>
          <w:tcPr>
            <w:tcW w:w="0" w:type="auto"/>
            <w:shd w:val="clear" w:color="auto" w:fill="auto"/>
            <w:vAlign w:val="bottom"/>
          </w:tcPr>
          <w:p w14:paraId="65ECA5D7" w14:textId="77777777" w:rsidR="00946363" w:rsidRPr="003D6C8F" w:rsidRDefault="00946363" w:rsidP="00946363">
            <w:pPr>
              <w:spacing w:line="276" w:lineRule="auto"/>
              <w:jc w:val="right"/>
              <w:rPr>
                <w:rFonts w:ascii="Cambria" w:hAnsi="Cambria"/>
                <w:lang w:val="sr-Cyrl-RS"/>
              </w:rPr>
            </w:pPr>
          </w:p>
        </w:tc>
      </w:tr>
      <w:tr w:rsidR="00946363" w:rsidRPr="003D6C8F" w14:paraId="4F93E088" w14:textId="77777777" w:rsidTr="00D72445">
        <w:trPr>
          <w:jc w:val="center"/>
        </w:trPr>
        <w:tc>
          <w:tcPr>
            <w:tcW w:w="0" w:type="auto"/>
            <w:shd w:val="clear" w:color="auto" w:fill="auto"/>
          </w:tcPr>
          <w:p w14:paraId="05A5EDB5"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 xml:space="preserve">Рад у међународном часопису </w:t>
            </w:r>
          </w:p>
        </w:tc>
        <w:tc>
          <w:tcPr>
            <w:tcW w:w="0" w:type="auto"/>
            <w:shd w:val="clear" w:color="auto" w:fill="auto"/>
          </w:tcPr>
          <w:p w14:paraId="499CE63C"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М23</w:t>
            </w:r>
          </w:p>
        </w:tc>
        <w:tc>
          <w:tcPr>
            <w:tcW w:w="0" w:type="auto"/>
            <w:shd w:val="clear" w:color="auto" w:fill="auto"/>
          </w:tcPr>
          <w:p w14:paraId="23396F74"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4</w:t>
            </w:r>
          </w:p>
        </w:tc>
        <w:tc>
          <w:tcPr>
            <w:tcW w:w="0" w:type="auto"/>
            <w:shd w:val="clear" w:color="auto" w:fill="auto"/>
          </w:tcPr>
          <w:p w14:paraId="6D757EF1" w14:textId="65F20E6A" w:rsidR="00946363" w:rsidRPr="003D6C8F" w:rsidRDefault="00946363" w:rsidP="00946363">
            <w:pPr>
              <w:spacing w:line="276" w:lineRule="auto"/>
              <w:jc w:val="right"/>
              <w:rPr>
                <w:rFonts w:ascii="Cambria" w:hAnsi="Cambria"/>
                <w:lang w:val="sr-Cyrl-RS"/>
              </w:rPr>
            </w:pPr>
            <w:r w:rsidRPr="003D6C8F">
              <w:rPr>
                <w:rFonts w:ascii="Cambria" w:hAnsi="Cambria"/>
                <w:lang w:val="sr-Latn-RS"/>
              </w:rPr>
              <w:t>2</w:t>
            </w:r>
          </w:p>
        </w:tc>
      </w:tr>
      <w:tr w:rsidR="00946363" w:rsidRPr="003D6C8F" w14:paraId="2615217D" w14:textId="77777777" w:rsidTr="00D72445">
        <w:trPr>
          <w:jc w:val="center"/>
        </w:trPr>
        <w:tc>
          <w:tcPr>
            <w:tcW w:w="0" w:type="auto"/>
            <w:shd w:val="clear" w:color="auto" w:fill="auto"/>
          </w:tcPr>
          <w:p w14:paraId="77199A58"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Рад у часопису међународног значаја верификованог посебном одлуком</w:t>
            </w:r>
          </w:p>
        </w:tc>
        <w:tc>
          <w:tcPr>
            <w:tcW w:w="0" w:type="auto"/>
            <w:shd w:val="clear" w:color="auto" w:fill="auto"/>
          </w:tcPr>
          <w:p w14:paraId="2C43131D"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М24</w:t>
            </w:r>
          </w:p>
        </w:tc>
        <w:tc>
          <w:tcPr>
            <w:tcW w:w="0" w:type="auto"/>
            <w:shd w:val="clear" w:color="auto" w:fill="auto"/>
          </w:tcPr>
          <w:p w14:paraId="2440FDCD"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4</w:t>
            </w:r>
          </w:p>
        </w:tc>
        <w:tc>
          <w:tcPr>
            <w:tcW w:w="0" w:type="auto"/>
            <w:shd w:val="clear" w:color="auto" w:fill="auto"/>
          </w:tcPr>
          <w:p w14:paraId="6C557923" w14:textId="121FDFD6" w:rsidR="00946363" w:rsidRPr="003D6C8F" w:rsidRDefault="00946363" w:rsidP="00946363">
            <w:pPr>
              <w:spacing w:line="276" w:lineRule="auto"/>
              <w:jc w:val="right"/>
              <w:rPr>
                <w:rFonts w:ascii="Cambria" w:hAnsi="Cambria"/>
                <w:lang w:val="sr-Cyrl-RS"/>
              </w:rPr>
            </w:pPr>
            <w:r w:rsidRPr="003D6C8F">
              <w:rPr>
                <w:rFonts w:ascii="Cambria" w:hAnsi="Cambria"/>
                <w:lang w:val="sr-Cyrl-RS"/>
              </w:rPr>
              <w:t>3</w:t>
            </w:r>
          </w:p>
        </w:tc>
      </w:tr>
      <w:tr w:rsidR="00946363" w:rsidRPr="003D6C8F" w14:paraId="1A3425F3" w14:textId="77777777" w:rsidTr="00D72445">
        <w:trPr>
          <w:jc w:val="center"/>
        </w:trPr>
        <w:tc>
          <w:tcPr>
            <w:tcW w:w="0" w:type="auto"/>
            <w:shd w:val="clear" w:color="auto" w:fill="auto"/>
          </w:tcPr>
          <w:p w14:paraId="13B26FEF"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Научна критика и полемика у истакнутом међународном часопису</w:t>
            </w:r>
          </w:p>
        </w:tc>
        <w:tc>
          <w:tcPr>
            <w:tcW w:w="0" w:type="auto"/>
            <w:shd w:val="clear" w:color="auto" w:fill="auto"/>
          </w:tcPr>
          <w:p w14:paraId="3F7CEE27"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М25</w:t>
            </w:r>
          </w:p>
        </w:tc>
        <w:tc>
          <w:tcPr>
            <w:tcW w:w="0" w:type="auto"/>
            <w:shd w:val="clear" w:color="auto" w:fill="auto"/>
          </w:tcPr>
          <w:p w14:paraId="36C92F33"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5F2499FB" w14:textId="77777777" w:rsidR="00946363" w:rsidRPr="003D6C8F" w:rsidRDefault="00946363" w:rsidP="00946363">
            <w:pPr>
              <w:spacing w:line="276" w:lineRule="auto"/>
              <w:jc w:val="right"/>
              <w:rPr>
                <w:rFonts w:ascii="Cambria" w:hAnsi="Cambria"/>
                <w:lang w:val="sr-Cyrl-RS"/>
              </w:rPr>
            </w:pPr>
          </w:p>
        </w:tc>
      </w:tr>
      <w:tr w:rsidR="00946363" w:rsidRPr="003D6C8F" w14:paraId="64AFABED" w14:textId="77777777" w:rsidTr="00D72445">
        <w:trPr>
          <w:jc w:val="center"/>
        </w:trPr>
        <w:tc>
          <w:tcPr>
            <w:tcW w:w="0" w:type="auto"/>
            <w:shd w:val="clear" w:color="auto" w:fill="auto"/>
          </w:tcPr>
          <w:p w14:paraId="5DA0A71A"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Научна критика и полемика у међународном часопису</w:t>
            </w:r>
          </w:p>
        </w:tc>
        <w:tc>
          <w:tcPr>
            <w:tcW w:w="0" w:type="auto"/>
            <w:shd w:val="clear" w:color="auto" w:fill="auto"/>
          </w:tcPr>
          <w:p w14:paraId="773789C0"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М26</w:t>
            </w:r>
          </w:p>
        </w:tc>
        <w:tc>
          <w:tcPr>
            <w:tcW w:w="0" w:type="auto"/>
            <w:shd w:val="clear" w:color="auto" w:fill="auto"/>
          </w:tcPr>
          <w:p w14:paraId="28AC8DE0"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7ECB9F6A" w14:textId="77777777" w:rsidR="00946363" w:rsidRPr="003D6C8F" w:rsidRDefault="00946363" w:rsidP="00946363">
            <w:pPr>
              <w:spacing w:line="276" w:lineRule="auto"/>
              <w:jc w:val="right"/>
              <w:rPr>
                <w:rFonts w:ascii="Cambria" w:hAnsi="Cambria"/>
                <w:lang w:val="sr-Cyrl-RS"/>
              </w:rPr>
            </w:pPr>
          </w:p>
        </w:tc>
      </w:tr>
      <w:tr w:rsidR="00946363" w:rsidRPr="003D6C8F" w14:paraId="6FC77D78" w14:textId="77777777" w:rsidTr="00D72445">
        <w:trPr>
          <w:jc w:val="center"/>
        </w:trPr>
        <w:tc>
          <w:tcPr>
            <w:tcW w:w="0" w:type="auto"/>
            <w:shd w:val="clear" w:color="auto" w:fill="auto"/>
          </w:tcPr>
          <w:p w14:paraId="42639E34"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Научна критика и полемика у часопису ранга М24</w:t>
            </w:r>
          </w:p>
        </w:tc>
        <w:tc>
          <w:tcPr>
            <w:tcW w:w="0" w:type="auto"/>
            <w:shd w:val="clear" w:color="auto" w:fill="auto"/>
          </w:tcPr>
          <w:p w14:paraId="02B91B71"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М27</w:t>
            </w:r>
          </w:p>
        </w:tc>
        <w:tc>
          <w:tcPr>
            <w:tcW w:w="0" w:type="auto"/>
            <w:shd w:val="clear" w:color="auto" w:fill="auto"/>
          </w:tcPr>
          <w:p w14:paraId="125E7CC5"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4DE54651" w14:textId="77777777" w:rsidR="00946363" w:rsidRPr="003D6C8F" w:rsidRDefault="00946363" w:rsidP="00946363">
            <w:pPr>
              <w:spacing w:line="276" w:lineRule="auto"/>
              <w:jc w:val="right"/>
              <w:rPr>
                <w:rFonts w:ascii="Cambria" w:hAnsi="Cambria"/>
                <w:lang w:val="sr-Cyrl-RS"/>
              </w:rPr>
            </w:pPr>
          </w:p>
        </w:tc>
      </w:tr>
      <w:tr w:rsidR="00946363" w:rsidRPr="003D6C8F" w14:paraId="3456056D" w14:textId="77777777" w:rsidTr="00D72445">
        <w:trPr>
          <w:jc w:val="center"/>
        </w:trPr>
        <w:tc>
          <w:tcPr>
            <w:tcW w:w="0" w:type="auto"/>
            <w:shd w:val="clear" w:color="auto" w:fill="auto"/>
          </w:tcPr>
          <w:p w14:paraId="532561F3"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На годишњем нивоу:</w:t>
            </w:r>
          </w:p>
        </w:tc>
        <w:tc>
          <w:tcPr>
            <w:tcW w:w="0" w:type="auto"/>
            <w:shd w:val="clear" w:color="auto" w:fill="auto"/>
          </w:tcPr>
          <w:p w14:paraId="5C2B7CC5" w14:textId="77777777" w:rsidR="00946363" w:rsidRPr="003D6C8F" w:rsidRDefault="00946363" w:rsidP="00946363">
            <w:pPr>
              <w:spacing w:line="276" w:lineRule="auto"/>
              <w:rPr>
                <w:rFonts w:ascii="Cambria" w:hAnsi="Cambria"/>
                <w:lang w:val="sr-Cyrl-RS"/>
              </w:rPr>
            </w:pPr>
          </w:p>
        </w:tc>
        <w:tc>
          <w:tcPr>
            <w:tcW w:w="0" w:type="auto"/>
            <w:shd w:val="clear" w:color="auto" w:fill="auto"/>
          </w:tcPr>
          <w:p w14:paraId="0B5E7513" w14:textId="77777777" w:rsidR="00946363" w:rsidRPr="003D6C8F" w:rsidRDefault="00946363" w:rsidP="00946363">
            <w:pPr>
              <w:spacing w:line="276" w:lineRule="auto"/>
              <w:jc w:val="right"/>
              <w:rPr>
                <w:rFonts w:ascii="Cambria" w:hAnsi="Cambria"/>
                <w:lang w:val="sr-Cyrl-RS"/>
              </w:rPr>
            </w:pPr>
          </w:p>
        </w:tc>
        <w:tc>
          <w:tcPr>
            <w:tcW w:w="0" w:type="auto"/>
            <w:shd w:val="clear" w:color="auto" w:fill="auto"/>
          </w:tcPr>
          <w:p w14:paraId="41BE15C5" w14:textId="77777777" w:rsidR="00946363" w:rsidRPr="003D6C8F" w:rsidRDefault="00946363" w:rsidP="00946363">
            <w:pPr>
              <w:spacing w:line="276" w:lineRule="auto"/>
              <w:jc w:val="right"/>
              <w:rPr>
                <w:rFonts w:ascii="Cambria" w:hAnsi="Cambria"/>
                <w:lang w:val="sr-Cyrl-RS"/>
              </w:rPr>
            </w:pPr>
          </w:p>
        </w:tc>
      </w:tr>
      <w:tr w:rsidR="00946363" w:rsidRPr="003D6C8F" w14:paraId="1ABA3805" w14:textId="77777777" w:rsidTr="00D72445">
        <w:trPr>
          <w:jc w:val="center"/>
        </w:trPr>
        <w:tc>
          <w:tcPr>
            <w:tcW w:w="0" w:type="auto"/>
            <w:shd w:val="clear" w:color="auto" w:fill="auto"/>
          </w:tcPr>
          <w:p w14:paraId="631AFEC9"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А)Главни одговорни уредник истакнутог међународног часописа или публикације са монографским делима категорије М13</w:t>
            </w:r>
          </w:p>
        </w:tc>
        <w:tc>
          <w:tcPr>
            <w:tcW w:w="0" w:type="auto"/>
            <w:shd w:val="clear" w:color="auto" w:fill="auto"/>
          </w:tcPr>
          <w:p w14:paraId="1DAD5D35"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М28а</w:t>
            </w:r>
          </w:p>
        </w:tc>
        <w:tc>
          <w:tcPr>
            <w:tcW w:w="0" w:type="auto"/>
            <w:shd w:val="clear" w:color="auto" w:fill="auto"/>
          </w:tcPr>
          <w:p w14:paraId="1EDD7B38"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3,5</w:t>
            </w:r>
          </w:p>
        </w:tc>
        <w:tc>
          <w:tcPr>
            <w:tcW w:w="0" w:type="auto"/>
            <w:shd w:val="clear" w:color="auto" w:fill="auto"/>
          </w:tcPr>
          <w:p w14:paraId="31CCD954" w14:textId="77777777" w:rsidR="00946363" w:rsidRPr="003D6C8F" w:rsidRDefault="00946363" w:rsidP="00946363">
            <w:pPr>
              <w:spacing w:line="276" w:lineRule="auto"/>
              <w:jc w:val="right"/>
              <w:rPr>
                <w:rFonts w:ascii="Cambria" w:hAnsi="Cambria"/>
                <w:lang w:val="sr-Cyrl-RS"/>
              </w:rPr>
            </w:pPr>
          </w:p>
        </w:tc>
      </w:tr>
      <w:tr w:rsidR="00946363" w:rsidRPr="003D6C8F" w14:paraId="3CC2E2CC" w14:textId="77777777" w:rsidTr="00D72445">
        <w:trPr>
          <w:jc w:val="center"/>
        </w:trPr>
        <w:tc>
          <w:tcPr>
            <w:tcW w:w="0" w:type="auto"/>
            <w:shd w:val="clear" w:color="auto" w:fill="auto"/>
          </w:tcPr>
          <w:p w14:paraId="7503DCBF"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Б) Уређивање истакнутог међународног часописа (гост уредник) или публикације са монографским делима категорије М14</w:t>
            </w:r>
          </w:p>
        </w:tc>
        <w:tc>
          <w:tcPr>
            <w:tcW w:w="0" w:type="auto"/>
            <w:shd w:val="clear" w:color="auto" w:fill="auto"/>
          </w:tcPr>
          <w:p w14:paraId="30388FC9"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М28б</w:t>
            </w:r>
          </w:p>
        </w:tc>
        <w:tc>
          <w:tcPr>
            <w:tcW w:w="0" w:type="auto"/>
            <w:shd w:val="clear" w:color="auto" w:fill="auto"/>
          </w:tcPr>
          <w:p w14:paraId="04F0EA5D"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2,5</w:t>
            </w:r>
          </w:p>
        </w:tc>
        <w:tc>
          <w:tcPr>
            <w:tcW w:w="0" w:type="auto"/>
            <w:shd w:val="clear" w:color="auto" w:fill="auto"/>
          </w:tcPr>
          <w:p w14:paraId="295BAB2F" w14:textId="77777777" w:rsidR="00946363" w:rsidRPr="003D6C8F" w:rsidRDefault="00946363" w:rsidP="00946363">
            <w:pPr>
              <w:spacing w:line="276" w:lineRule="auto"/>
              <w:jc w:val="right"/>
              <w:rPr>
                <w:rFonts w:ascii="Cambria" w:hAnsi="Cambria"/>
                <w:lang w:val="sr-Cyrl-RS"/>
              </w:rPr>
            </w:pPr>
          </w:p>
        </w:tc>
      </w:tr>
      <w:tr w:rsidR="00946363" w:rsidRPr="003D6C8F" w14:paraId="6742E7FD" w14:textId="77777777" w:rsidTr="00D72445">
        <w:trPr>
          <w:jc w:val="center"/>
        </w:trPr>
        <w:tc>
          <w:tcPr>
            <w:tcW w:w="0" w:type="auto"/>
            <w:shd w:val="clear" w:color="auto" w:fill="auto"/>
          </w:tcPr>
          <w:p w14:paraId="1B8372D8"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На годишњем нивоу:</w:t>
            </w:r>
          </w:p>
        </w:tc>
        <w:tc>
          <w:tcPr>
            <w:tcW w:w="0" w:type="auto"/>
            <w:shd w:val="clear" w:color="auto" w:fill="auto"/>
          </w:tcPr>
          <w:p w14:paraId="1CD98DEE" w14:textId="77777777" w:rsidR="00946363" w:rsidRPr="003D6C8F" w:rsidRDefault="00946363" w:rsidP="00946363">
            <w:pPr>
              <w:spacing w:line="276" w:lineRule="auto"/>
              <w:rPr>
                <w:rFonts w:ascii="Cambria" w:hAnsi="Cambria"/>
                <w:lang w:val="sr-Cyrl-RS"/>
              </w:rPr>
            </w:pPr>
          </w:p>
        </w:tc>
        <w:tc>
          <w:tcPr>
            <w:tcW w:w="0" w:type="auto"/>
            <w:shd w:val="clear" w:color="auto" w:fill="auto"/>
          </w:tcPr>
          <w:p w14:paraId="6126A58C" w14:textId="77777777" w:rsidR="00946363" w:rsidRPr="003D6C8F" w:rsidRDefault="00946363" w:rsidP="00946363">
            <w:pPr>
              <w:spacing w:line="276" w:lineRule="auto"/>
              <w:jc w:val="right"/>
              <w:rPr>
                <w:rFonts w:ascii="Cambria" w:hAnsi="Cambria"/>
                <w:lang w:val="sr-Cyrl-RS"/>
              </w:rPr>
            </w:pPr>
          </w:p>
        </w:tc>
        <w:tc>
          <w:tcPr>
            <w:tcW w:w="0" w:type="auto"/>
            <w:shd w:val="clear" w:color="auto" w:fill="auto"/>
          </w:tcPr>
          <w:p w14:paraId="22A9CDA5" w14:textId="77777777" w:rsidR="00946363" w:rsidRPr="003D6C8F" w:rsidRDefault="00946363" w:rsidP="00946363">
            <w:pPr>
              <w:spacing w:line="276" w:lineRule="auto"/>
              <w:jc w:val="right"/>
              <w:rPr>
                <w:rFonts w:ascii="Cambria" w:hAnsi="Cambria"/>
                <w:lang w:val="sr-Cyrl-RS"/>
              </w:rPr>
            </w:pPr>
          </w:p>
        </w:tc>
      </w:tr>
      <w:tr w:rsidR="00946363" w:rsidRPr="003D6C8F" w14:paraId="4F9F5719" w14:textId="77777777" w:rsidTr="00D72445">
        <w:trPr>
          <w:jc w:val="center"/>
        </w:trPr>
        <w:tc>
          <w:tcPr>
            <w:tcW w:w="0" w:type="auto"/>
            <w:shd w:val="clear" w:color="auto" w:fill="auto"/>
          </w:tcPr>
          <w:p w14:paraId="0CCAC5D5"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А)Уређивање међународног научног часописа; Уређивање тематских монографија</w:t>
            </w:r>
          </w:p>
        </w:tc>
        <w:tc>
          <w:tcPr>
            <w:tcW w:w="0" w:type="auto"/>
            <w:shd w:val="clear" w:color="auto" w:fill="auto"/>
          </w:tcPr>
          <w:p w14:paraId="5A142597"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М29а</w:t>
            </w:r>
          </w:p>
        </w:tc>
        <w:tc>
          <w:tcPr>
            <w:tcW w:w="0" w:type="auto"/>
            <w:shd w:val="clear" w:color="auto" w:fill="auto"/>
          </w:tcPr>
          <w:p w14:paraId="51F2E7F3"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6EB923CD" w14:textId="77777777" w:rsidR="00946363" w:rsidRPr="003D6C8F" w:rsidRDefault="00946363" w:rsidP="00946363">
            <w:pPr>
              <w:spacing w:line="276" w:lineRule="auto"/>
              <w:jc w:val="right"/>
              <w:rPr>
                <w:rFonts w:ascii="Cambria" w:hAnsi="Cambria"/>
                <w:lang w:val="sr-Cyrl-RS"/>
              </w:rPr>
            </w:pPr>
          </w:p>
        </w:tc>
      </w:tr>
      <w:tr w:rsidR="00946363" w:rsidRPr="003D6C8F" w14:paraId="422D6218" w14:textId="77777777" w:rsidTr="00D72445">
        <w:trPr>
          <w:jc w:val="center"/>
        </w:trPr>
        <w:tc>
          <w:tcPr>
            <w:tcW w:w="0" w:type="auto"/>
            <w:shd w:val="clear" w:color="auto" w:fill="auto"/>
          </w:tcPr>
          <w:p w14:paraId="2EDD3C04"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Б)Главни одговорни уредник националног часописа</w:t>
            </w:r>
          </w:p>
        </w:tc>
        <w:tc>
          <w:tcPr>
            <w:tcW w:w="0" w:type="auto"/>
            <w:shd w:val="clear" w:color="auto" w:fill="auto"/>
          </w:tcPr>
          <w:p w14:paraId="78542870"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М29б</w:t>
            </w:r>
          </w:p>
        </w:tc>
        <w:tc>
          <w:tcPr>
            <w:tcW w:w="0" w:type="auto"/>
            <w:shd w:val="clear" w:color="auto" w:fill="auto"/>
          </w:tcPr>
          <w:p w14:paraId="4FA0395D"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50C5752F" w14:textId="6BDADAB9" w:rsidR="00946363" w:rsidRPr="003D6C8F" w:rsidRDefault="00946363" w:rsidP="00946363">
            <w:pPr>
              <w:spacing w:line="276" w:lineRule="auto"/>
              <w:jc w:val="right"/>
              <w:rPr>
                <w:rFonts w:ascii="Cambria" w:hAnsi="Cambria"/>
                <w:lang w:val="sr-Cyrl-RS"/>
              </w:rPr>
            </w:pPr>
            <w:r w:rsidRPr="003D6C8F">
              <w:rPr>
                <w:rFonts w:ascii="Cambria" w:hAnsi="Cambria"/>
                <w:lang w:val="sr-Latn-RS"/>
              </w:rPr>
              <w:t>1</w:t>
            </w:r>
          </w:p>
        </w:tc>
      </w:tr>
      <w:tr w:rsidR="00946363" w:rsidRPr="003D6C8F" w14:paraId="3AEAB248" w14:textId="77777777" w:rsidTr="00D72445">
        <w:trPr>
          <w:jc w:val="center"/>
        </w:trPr>
        <w:tc>
          <w:tcPr>
            <w:tcW w:w="0" w:type="auto"/>
            <w:shd w:val="clear" w:color="auto" w:fill="auto"/>
          </w:tcPr>
          <w:p w14:paraId="6218FA46"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В)Уређивање националног научног часописа; Уређивање тематских монографија</w:t>
            </w:r>
          </w:p>
        </w:tc>
        <w:tc>
          <w:tcPr>
            <w:tcW w:w="0" w:type="auto"/>
            <w:shd w:val="clear" w:color="auto" w:fill="auto"/>
          </w:tcPr>
          <w:p w14:paraId="73463B2C"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М29в</w:t>
            </w:r>
          </w:p>
        </w:tc>
        <w:tc>
          <w:tcPr>
            <w:tcW w:w="0" w:type="auto"/>
            <w:shd w:val="clear" w:color="auto" w:fill="auto"/>
          </w:tcPr>
          <w:p w14:paraId="68590ED4"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3B9AC0FE" w14:textId="77777777" w:rsidR="00946363" w:rsidRPr="003D6C8F" w:rsidRDefault="00946363" w:rsidP="00946363">
            <w:pPr>
              <w:spacing w:line="276" w:lineRule="auto"/>
              <w:jc w:val="right"/>
              <w:rPr>
                <w:rFonts w:ascii="Cambria" w:hAnsi="Cambria"/>
                <w:lang w:val="sr-Cyrl-RS"/>
              </w:rPr>
            </w:pPr>
          </w:p>
        </w:tc>
      </w:tr>
      <w:tr w:rsidR="00946363" w:rsidRPr="003D6C8F" w14:paraId="0DC93AA8" w14:textId="77777777" w:rsidTr="00D72445">
        <w:trPr>
          <w:jc w:val="center"/>
        </w:trPr>
        <w:tc>
          <w:tcPr>
            <w:tcW w:w="0" w:type="auto"/>
            <w:shd w:val="clear" w:color="auto" w:fill="auto"/>
          </w:tcPr>
          <w:p w14:paraId="58C63E1C" w14:textId="77777777" w:rsidR="00946363" w:rsidRPr="003D6C8F" w:rsidRDefault="00946363" w:rsidP="00946363">
            <w:pPr>
              <w:spacing w:line="276" w:lineRule="auto"/>
              <w:rPr>
                <w:rFonts w:ascii="Cambria" w:hAnsi="Cambria"/>
                <w:b/>
                <w:lang w:val="sr-Cyrl-RS"/>
              </w:rPr>
            </w:pPr>
            <w:r w:rsidRPr="003D6C8F">
              <w:rPr>
                <w:rFonts w:ascii="Cambria" w:hAnsi="Cambria"/>
                <w:b/>
                <w:lang w:val="sr-Cyrl-RS"/>
              </w:rPr>
              <w:t>Зборници са међународних научних скупова М30</w:t>
            </w:r>
          </w:p>
        </w:tc>
        <w:tc>
          <w:tcPr>
            <w:tcW w:w="0" w:type="auto"/>
            <w:shd w:val="clear" w:color="auto" w:fill="auto"/>
            <w:vAlign w:val="bottom"/>
          </w:tcPr>
          <w:p w14:paraId="48499CBA" w14:textId="77777777" w:rsidR="00946363" w:rsidRPr="003D6C8F" w:rsidRDefault="00946363" w:rsidP="00946363">
            <w:pPr>
              <w:spacing w:line="276" w:lineRule="auto"/>
              <w:rPr>
                <w:rFonts w:ascii="Cambria" w:hAnsi="Cambria"/>
                <w:b/>
                <w:lang w:val="sr-Cyrl-RS"/>
              </w:rPr>
            </w:pPr>
          </w:p>
        </w:tc>
        <w:tc>
          <w:tcPr>
            <w:tcW w:w="0" w:type="auto"/>
            <w:shd w:val="clear" w:color="auto" w:fill="auto"/>
            <w:vAlign w:val="bottom"/>
          </w:tcPr>
          <w:p w14:paraId="4B0E5C45" w14:textId="77777777" w:rsidR="00946363" w:rsidRPr="003D6C8F" w:rsidRDefault="00946363" w:rsidP="00946363">
            <w:pPr>
              <w:spacing w:line="276" w:lineRule="auto"/>
              <w:jc w:val="right"/>
              <w:rPr>
                <w:rFonts w:ascii="Cambria" w:hAnsi="Cambria"/>
                <w:b/>
                <w:lang w:val="sr-Cyrl-RS"/>
              </w:rPr>
            </w:pPr>
          </w:p>
        </w:tc>
        <w:tc>
          <w:tcPr>
            <w:tcW w:w="0" w:type="auto"/>
            <w:shd w:val="clear" w:color="auto" w:fill="auto"/>
            <w:vAlign w:val="bottom"/>
          </w:tcPr>
          <w:p w14:paraId="00F68E99" w14:textId="77777777" w:rsidR="00946363" w:rsidRPr="003D6C8F" w:rsidRDefault="00946363" w:rsidP="00946363">
            <w:pPr>
              <w:spacing w:line="276" w:lineRule="auto"/>
              <w:jc w:val="right"/>
              <w:rPr>
                <w:rFonts w:ascii="Cambria" w:hAnsi="Cambria"/>
                <w:b/>
                <w:lang w:val="sr-Cyrl-RS"/>
              </w:rPr>
            </w:pPr>
          </w:p>
        </w:tc>
      </w:tr>
      <w:tr w:rsidR="00946363" w:rsidRPr="003D6C8F" w14:paraId="131D335D" w14:textId="77777777" w:rsidTr="00D72445">
        <w:trPr>
          <w:jc w:val="center"/>
        </w:trPr>
        <w:tc>
          <w:tcPr>
            <w:tcW w:w="0" w:type="auto"/>
            <w:shd w:val="clear" w:color="auto" w:fill="auto"/>
          </w:tcPr>
          <w:p w14:paraId="7BDC05E9"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Предавање по позиву са међународног скупа штампано у целини (обавезно позивно писмо)</w:t>
            </w:r>
          </w:p>
        </w:tc>
        <w:tc>
          <w:tcPr>
            <w:tcW w:w="0" w:type="auto"/>
            <w:shd w:val="clear" w:color="auto" w:fill="auto"/>
          </w:tcPr>
          <w:p w14:paraId="42DBC0E8"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М31</w:t>
            </w:r>
          </w:p>
        </w:tc>
        <w:tc>
          <w:tcPr>
            <w:tcW w:w="0" w:type="auto"/>
            <w:shd w:val="clear" w:color="auto" w:fill="auto"/>
          </w:tcPr>
          <w:p w14:paraId="03844CE4"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3,5</w:t>
            </w:r>
          </w:p>
        </w:tc>
        <w:tc>
          <w:tcPr>
            <w:tcW w:w="0" w:type="auto"/>
            <w:shd w:val="clear" w:color="auto" w:fill="auto"/>
          </w:tcPr>
          <w:p w14:paraId="05867AAF" w14:textId="77777777" w:rsidR="00946363" w:rsidRPr="003D6C8F" w:rsidRDefault="00946363" w:rsidP="00946363">
            <w:pPr>
              <w:spacing w:line="276" w:lineRule="auto"/>
              <w:jc w:val="right"/>
              <w:rPr>
                <w:rFonts w:ascii="Cambria" w:hAnsi="Cambria"/>
                <w:lang w:val="sr-Cyrl-RS"/>
              </w:rPr>
            </w:pPr>
          </w:p>
        </w:tc>
      </w:tr>
      <w:tr w:rsidR="00946363" w:rsidRPr="003D6C8F" w14:paraId="13421AA3" w14:textId="77777777" w:rsidTr="00D72445">
        <w:trPr>
          <w:jc w:val="center"/>
        </w:trPr>
        <w:tc>
          <w:tcPr>
            <w:tcW w:w="0" w:type="auto"/>
            <w:shd w:val="clear" w:color="auto" w:fill="auto"/>
          </w:tcPr>
          <w:p w14:paraId="62483B91"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Предавање по позиву са међународног скупа штампано у изводу</w:t>
            </w:r>
          </w:p>
        </w:tc>
        <w:tc>
          <w:tcPr>
            <w:tcW w:w="0" w:type="auto"/>
            <w:shd w:val="clear" w:color="auto" w:fill="auto"/>
          </w:tcPr>
          <w:p w14:paraId="08222024"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M32</w:t>
            </w:r>
          </w:p>
        </w:tc>
        <w:tc>
          <w:tcPr>
            <w:tcW w:w="0" w:type="auto"/>
            <w:shd w:val="clear" w:color="auto" w:fill="auto"/>
          </w:tcPr>
          <w:p w14:paraId="2037BF3A"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15AFC5C0" w14:textId="77777777" w:rsidR="00946363" w:rsidRPr="003D6C8F" w:rsidRDefault="00946363" w:rsidP="00946363">
            <w:pPr>
              <w:spacing w:line="276" w:lineRule="auto"/>
              <w:jc w:val="right"/>
              <w:rPr>
                <w:rFonts w:ascii="Cambria" w:hAnsi="Cambria"/>
                <w:lang w:val="sr-Cyrl-RS"/>
              </w:rPr>
            </w:pPr>
          </w:p>
        </w:tc>
      </w:tr>
      <w:tr w:rsidR="00946363" w:rsidRPr="003D6C8F" w14:paraId="4DE94136" w14:textId="77777777" w:rsidTr="00D72445">
        <w:trPr>
          <w:jc w:val="center"/>
        </w:trPr>
        <w:tc>
          <w:tcPr>
            <w:tcW w:w="0" w:type="auto"/>
            <w:shd w:val="clear" w:color="auto" w:fill="auto"/>
          </w:tcPr>
          <w:p w14:paraId="6A04A86B"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 xml:space="preserve">Саопштење са међународног скупа штампано у целини </w:t>
            </w:r>
          </w:p>
        </w:tc>
        <w:tc>
          <w:tcPr>
            <w:tcW w:w="0" w:type="auto"/>
            <w:shd w:val="clear" w:color="auto" w:fill="auto"/>
          </w:tcPr>
          <w:p w14:paraId="4FBDFC78"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 xml:space="preserve">M33 </w:t>
            </w:r>
          </w:p>
        </w:tc>
        <w:tc>
          <w:tcPr>
            <w:tcW w:w="0" w:type="auto"/>
            <w:shd w:val="clear" w:color="auto" w:fill="auto"/>
          </w:tcPr>
          <w:p w14:paraId="468B5B24"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6B343BDB" w14:textId="4605DE12" w:rsidR="00946363" w:rsidRPr="003D6C8F" w:rsidRDefault="00946363" w:rsidP="00946363">
            <w:pPr>
              <w:spacing w:line="276" w:lineRule="auto"/>
              <w:jc w:val="right"/>
              <w:rPr>
                <w:rFonts w:ascii="Cambria" w:hAnsi="Cambria"/>
                <w:lang w:val="sr-Cyrl-RS"/>
              </w:rPr>
            </w:pPr>
            <w:r w:rsidRPr="003D6C8F">
              <w:rPr>
                <w:rFonts w:ascii="Cambria" w:hAnsi="Cambria"/>
                <w:lang w:val="sr-Cyrl-CS"/>
              </w:rPr>
              <w:t>1</w:t>
            </w:r>
          </w:p>
        </w:tc>
      </w:tr>
      <w:tr w:rsidR="00946363" w:rsidRPr="003D6C8F" w14:paraId="0A6F6637" w14:textId="77777777" w:rsidTr="00D72445">
        <w:trPr>
          <w:jc w:val="center"/>
        </w:trPr>
        <w:tc>
          <w:tcPr>
            <w:tcW w:w="0" w:type="auto"/>
            <w:shd w:val="clear" w:color="auto" w:fill="auto"/>
          </w:tcPr>
          <w:p w14:paraId="087789D0"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 xml:space="preserve">Саопштење са међународног скупа штампано у изводу </w:t>
            </w:r>
          </w:p>
        </w:tc>
        <w:tc>
          <w:tcPr>
            <w:tcW w:w="0" w:type="auto"/>
            <w:shd w:val="clear" w:color="auto" w:fill="auto"/>
          </w:tcPr>
          <w:p w14:paraId="6CEEB831"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 xml:space="preserve">M34 </w:t>
            </w:r>
          </w:p>
        </w:tc>
        <w:tc>
          <w:tcPr>
            <w:tcW w:w="0" w:type="auto"/>
            <w:shd w:val="clear" w:color="auto" w:fill="auto"/>
          </w:tcPr>
          <w:p w14:paraId="1D1D2285"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01C1FF65" w14:textId="6A2543E9" w:rsidR="00946363" w:rsidRPr="003D6C8F" w:rsidRDefault="00946363" w:rsidP="00946363">
            <w:pPr>
              <w:spacing w:line="276" w:lineRule="auto"/>
              <w:jc w:val="right"/>
              <w:rPr>
                <w:rFonts w:ascii="Cambria" w:hAnsi="Cambria"/>
                <w:lang w:val="sr-Cyrl-RS"/>
              </w:rPr>
            </w:pPr>
            <w:r w:rsidRPr="003D6C8F">
              <w:rPr>
                <w:rFonts w:ascii="Cambria" w:hAnsi="Cambria"/>
                <w:lang w:val="sr-Cyrl-CS"/>
              </w:rPr>
              <w:t>3</w:t>
            </w:r>
          </w:p>
        </w:tc>
      </w:tr>
      <w:tr w:rsidR="00946363" w:rsidRPr="003D6C8F" w14:paraId="05BB3CE5" w14:textId="77777777" w:rsidTr="00D72445">
        <w:trPr>
          <w:jc w:val="center"/>
        </w:trPr>
        <w:tc>
          <w:tcPr>
            <w:tcW w:w="0" w:type="auto"/>
            <w:shd w:val="clear" w:color="auto" w:fill="auto"/>
          </w:tcPr>
          <w:p w14:paraId="6EB0F903"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Ауторизована дискусија са међународног скупа</w:t>
            </w:r>
          </w:p>
        </w:tc>
        <w:tc>
          <w:tcPr>
            <w:tcW w:w="0" w:type="auto"/>
            <w:shd w:val="clear" w:color="auto" w:fill="auto"/>
          </w:tcPr>
          <w:p w14:paraId="164DDF4B"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М35</w:t>
            </w:r>
          </w:p>
        </w:tc>
        <w:tc>
          <w:tcPr>
            <w:tcW w:w="0" w:type="auto"/>
            <w:shd w:val="clear" w:color="auto" w:fill="auto"/>
          </w:tcPr>
          <w:p w14:paraId="447C0A80"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0,3</w:t>
            </w:r>
          </w:p>
        </w:tc>
        <w:tc>
          <w:tcPr>
            <w:tcW w:w="0" w:type="auto"/>
            <w:shd w:val="clear" w:color="auto" w:fill="auto"/>
          </w:tcPr>
          <w:p w14:paraId="65ABAA90" w14:textId="77777777" w:rsidR="00946363" w:rsidRPr="003D6C8F" w:rsidRDefault="00946363" w:rsidP="00946363">
            <w:pPr>
              <w:spacing w:line="276" w:lineRule="auto"/>
              <w:jc w:val="right"/>
              <w:rPr>
                <w:rFonts w:ascii="Cambria" w:hAnsi="Cambria"/>
                <w:lang w:val="sr-Cyrl-RS"/>
              </w:rPr>
            </w:pPr>
          </w:p>
        </w:tc>
      </w:tr>
      <w:tr w:rsidR="00946363" w:rsidRPr="003D6C8F" w14:paraId="46B7E4F7" w14:textId="77777777" w:rsidTr="00D72445">
        <w:trPr>
          <w:jc w:val="center"/>
        </w:trPr>
        <w:tc>
          <w:tcPr>
            <w:tcW w:w="0" w:type="auto"/>
            <w:shd w:val="clear" w:color="auto" w:fill="auto"/>
          </w:tcPr>
          <w:p w14:paraId="7B1BC3DA" w14:textId="77777777" w:rsidR="00946363" w:rsidRPr="003D6C8F" w:rsidRDefault="00946363" w:rsidP="00946363">
            <w:pPr>
              <w:autoSpaceDE w:val="0"/>
              <w:autoSpaceDN w:val="0"/>
              <w:adjustRightInd w:val="0"/>
              <w:spacing w:line="276" w:lineRule="auto"/>
              <w:rPr>
                <w:rFonts w:ascii="Cambria" w:hAnsi="Cambria"/>
                <w:lang w:val="sr-Cyrl-RS"/>
              </w:rPr>
            </w:pPr>
            <w:r w:rsidRPr="003D6C8F">
              <w:rPr>
                <w:rFonts w:ascii="Cambria" w:hAnsi="Cambria"/>
                <w:lang w:val="sr-Cyrl-RS"/>
              </w:rPr>
              <w:t>Уређивање зборника саопштења међународног научног скупа</w:t>
            </w:r>
          </w:p>
        </w:tc>
        <w:tc>
          <w:tcPr>
            <w:tcW w:w="0" w:type="auto"/>
            <w:shd w:val="clear" w:color="auto" w:fill="auto"/>
          </w:tcPr>
          <w:p w14:paraId="733577E8"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М36</w:t>
            </w:r>
          </w:p>
        </w:tc>
        <w:tc>
          <w:tcPr>
            <w:tcW w:w="0" w:type="auto"/>
            <w:shd w:val="clear" w:color="auto" w:fill="auto"/>
          </w:tcPr>
          <w:p w14:paraId="6545E6E8"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45B83436" w14:textId="77777777" w:rsidR="00946363" w:rsidRPr="003D6C8F" w:rsidRDefault="00946363" w:rsidP="00946363">
            <w:pPr>
              <w:spacing w:line="276" w:lineRule="auto"/>
              <w:jc w:val="right"/>
              <w:rPr>
                <w:rFonts w:ascii="Cambria" w:hAnsi="Cambria"/>
                <w:lang w:val="sr-Cyrl-RS"/>
              </w:rPr>
            </w:pPr>
          </w:p>
        </w:tc>
      </w:tr>
      <w:tr w:rsidR="00946363" w:rsidRPr="003D6C8F" w14:paraId="4AFD261B" w14:textId="77777777" w:rsidTr="00D72445">
        <w:trPr>
          <w:jc w:val="center"/>
        </w:trPr>
        <w:tc>
          <w:tcPr>
            <w:tcW w:w="0" w:type="auto"/>
            <w:gridSpan w:val="4"/>
            <w:shd w:val="clear" w:color="auto" w:fill="auto"/>
          </w:tcPr>
          <w:p w14:paraId="17D7C068" w14:textId="4C9C10AE" w:rsidR="00946363" w:rsidRPr="003D6C8F" w:rsidRDefault="00946363" w:rsidP="00946363">
            <w:pPr>
              <w:autoSpaceDE w:val="0"/>
              <w:autoSpaceDN w:val="0"/>
              <w:adjustRightInd w:val="0"/>
              <w:spacing w:line="276" w:lineRule="auto"/>
              <w:jc w:val="right"/>
              <w:rPr>
                <w:rFonts w:ascii="Cambria" w:hAnsi="Cambria"/>
                <w:b/>
                <w:lang w:val="en-GB"/>
              </w:rPr>
            </w:pPr>
            <w:r w:rsidRPr="003D6C8F">
              <w:rPr>
                <w:rFonts w:ascii="Cambria" w:hAnsi="Cambria"/>
                <w:b/>
                <w:lang w:val="sr-Cyrl-RS"/>
              </w:rPr>
              <w:t>УКУПНО ПУБЛИКАЦИЈА МЕЂУНАРОДНОГ ЗНАЧАЈА</w:t>
            </w:r>
            <w:r w:rsidR="00511E8F" w:rsidRPr="003D6C8F">
              <w:rPr>
                <w:rFonts w:ascii="Cambria" w:hAnsi="Cambria"/>
                <w:b/>
                <w:lang w:val="sr-Cyrl-RS"/>
              </w:rPr>
              <w:t xml:space="preserve"> </w:t>
            </w:r>
            <w:r w:rsidR="00842284" w:rsidRPr="003D6C8F">
              <w:rPr>
                <w:rFonts w:ascii="Cambria" w:hAnsi="Cambria"/>
                <w:b/>
                <w:bCs/>
                <w:lang w:val="en-GB"/>
              </w:rPr>
              <w:t>13</w:t>
            </w:r>
          </w:p>
        </w:tc>
      </w:tr>
      <w:tr w:rsidR="00946363" w:rsidRPr="003D6C8F" w14:paraId="679D71DD" w14:textId="77777777" w:rsidTr="00D72445">
        <w:trPr>
          <w:jc w:val="center"/>
        </w:trPr>
        <w:tc>
          <w:tcPr>
            <w:tcW w:w="0" w:type="auto"/>
            <w:shd w:val="clear" w:color="auto" w:fill="auto"/>
          </w:tcPr>
          <w:p w14:paraId="6CABA8DB" w14:textId="77777777" w:rsidR="00946363" w:rsidRPr="003D6C8F" w:rsidRDefault="00946363" w:rsidP="00946363">
            <w:pPr>
              <w:spacing w:line="276" w:lineRule="auto"/>
              <w:rPr>
                <w:rFonts w:ascii="Cambria" w:hAnsi="Cambria"/>
                <w:b/>
                <w:bCs/>
                <w:lang w:val="sr-Cyrl-RS"/>
              </w:rPr>
            </w:pPr>
            <w:r w:rsidRPr="003D6C8F">
              <w:rPr>
                <w:rFonts w:ascii="Cambria" w:hAnsi="Cambria"/>
                <w:b/>
                <w:bCs/>
                <w:lang w:val="sr-Cyrl-RS"/>
              </w:rPr>
              <w:t>Публикације националног значаја М40</w:t>
            </w:r>
          </w:p>
        </w:tc>
        <w:tc>
          <w:tcPr>
            <w:tcW w:w="0" w:type="auto"/>
            <w:shd w:val="clear" w:color="auto" w:fill="auto"/>
            <w:vAlign w:val="bottom"/>
          </w:tcPr>
          <w:p w14:paraId="1079CB9A" w14:textId="77777777" w:rsidR="00946363" w:rsidRPr="003D6C8F" w:rsidRDefault="00946363" w:rsidP="00946363">
            <w:pPr>
              <w:spacing w:line="276" w:lineRule="auto"/>
              <w:rPr>
                <w:rFonts w:ascii="Cambria" w:hAnsi="Cambria"/>
                <w:lang w:val="sr-Cyrl-RS"/>
              </w:rPr>
            </w:pPr>
          </w:p>
        </w:tc>
        <w:tc>
          <w:tcPr>
            <w:tcW w:w="0" w:type="auto"/>
            <w:shd w:val="clear" w:color="auto" w:fill="auto"/>
            <w:vAlign w:val="bottom"/>
          </w:tcPr>
          <w:p w14:paraId="2B84981B" w14:textId="77777777" w:rsidR="00946363" w:rsidRPr="003D6C8F" w:rsidRDefault="00946363" w:rsidP="00946363">
            <w:pPr>
              <w:spacing w:line="276" w:lineRule="auto"/>
              <w:jc w:val="right"/>
              <w:rPr>
                <w:rFonts w:ascii="Cambria" w:hAnsi="Cambria"/>
                <w:lang w:val="sr-Cyrl-RS"/>
              </w:rPr>
            </w:pPr>
          </w:p>
        </w:tc>
        <w:tc>
          <w:tcPr>
            <w:tcW w:w="0" w:type="auto"/>
            <w:shd w:val="clear" w:color="auto" w:fill="auto"/>
            <w:vAlign w:val="bottom"/>
          </w:tcPr>
          <w:p w14:paraId="18CC1063" w14:textId="77777777" w:rsidR="00946363" w:rsidRPr="003D6C8F" w:rsidRDefault="00946363" w:rsidP="00946363">
            <w:pPr>
              <w:spacing w:line="276" w:lineRule="auto"/>
              <w:jc w:val="right"/>
              <w:rPr>
                <w:rFonts w:ascii="Cambria" w:hAnsi="Cambria"/>
                <w:lang w:val="sr-Cyrl-RS"/>
              </w:rPr>
            </w:pPr>
          </w:p>
        </w:tc>
      </w:tr>
      <w:tr w:rsidR="00946363" w:rsidRPr="003D6C8F" w14:paraId="05BDF21F" w14:textId="77777777" w:rsidTr="00D72445">
        <w:trPr>
          <w:jc w:val="center"/>
        </w:trPr>
        <w:tc>
          <w:tcPr>
            <w:tcW w:w="0" w:type="auto"/>
            <w:shd w:val="clear" w:color="auto" w:fill="auto"/>
          </w:tcPr>
          <w:p w14:paraId="1E262B91" w14:textId="77777777" w:rsidR="00946363" w:rsidRPr="003D6C8F" w:rsidRDefault="00946363" w:rsidP="00946363">
            <w:pPr>
              <w:autoSpaceDE w:val="0"/>
              <w:autoSpaceDN w:val="0"/>
              <w:adjustRightInd w:val="0"/>
              <w:spacing w:line="276" w:lineRule="auto"/>
              <w:rPr>
                <w:rFonts w:ascii="Cambria" w:hAnsi="Cambria"/>
                <w:lang w:val="sr-Cyrl-RS"/>
              </w:rPr>
            </w:pPr>
            <w:r w:rsidRPr="003D6C8F">
              <w:rPr>
                <w:rFonts w:ascii="Cambria" w:hAnsi="Cambria"/>
                <w:lang w:val="sr-Cyrl-RS"/>
              </w:rPr>
              <w:t xml:space="preserve">Истакнута монографија националног значаја </w:t>
            </w:r>
          </w:p>
        </w:tc>
        <w:tc>
          <w:tcPr>
            <w:tcW w:w="0" w:type="auto"/>
            <w:shd w:val="clear" w:color="auto" w:fill="auto"/>
          </w:tcPr>
          <w:p w14:paraId="39620BF4" w14:textId="77777777" w:rsidR="00946363" w:rsidRPr="003D6C8F" w:rsidRDefault="00946363" w:rsidP="00946363">
            <w:pPr>
              <w:autoSpaceDE w:val="0"/>
              <w:autoSpaceDN w:val="0"/>
              <w:adjustRightInd w:val="0"/>
              <w:spacing w:line="276" w:lineRule="auto"/>
              <w:rPr>
                <w:rFonts w:ascii="Cambria" w:hAnsi="Cambria"/>
                <w:lang w:val="sr-Cyrl-RS"/>
              </w:rPr>
            </w:pPr>
            <w:r w:rsidRPr="003D6C8F">
              <w:rPr>
                <w:rFonts w:ascii="Cambria" w:hAnsi="Cambria"/>
                <w:lang w:val="sr-Cyrl-RS"/>
              </w:rPr>
              <w:t>M41</w:t>
            </w:r>
          </w:p>
        </w:tc>
        <w:tc>
          <w:tcPr>
            <w:tcW w:w="0" w:type="auto"/>
            <w:shd w:val="clear" w:color="auto" w:fill="auto"/>
          </w:tcPr>
          <w:p w14:paraId="017164EA"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9</w:t>
            </w:r>
          </w:p>
        </w:tc>
        <w:tc>
          <w:tcPr>
            <w:tcW w:w="0" w:type="auto"/>
            <w:shd w:val="clear" w:color="auto" w:fill="auto"/>
          </w:tcPr>
          <w:p w14:paraId="76390D3E" w14:textId="77777777" w:rsidR="00946363" w:rsidRPr="003D6C8F" w:rsidRDefault="00946363" w:rsidP="00946363">
            <w:pPr>
              <w:spacing w:line="276" w:lineRule="auto"/>
              <w:jc w:val="right"/>
              <w:rPr>
                <w:rFonts w:ascii="Cambria" w:hAnsi="Cambria"/>
                <w:lang w:val="sr-Cyrl-RS"/>
              </w:rPr>
            </w:pPr>
          </w:p>
        </w:tc>
      </w:tr>
      <w:tr w:rsidR="00946363" w:rsidRPr="003D6C8F" w14:paraId="0250242A" w14:textId="77777777" w:rsidTr="00D72445">
        <w:trPr>
          <w:jc w:val="center"/>
        </w:trPr>
        <w:tc>
          <w:tcPr>
            <w:tcW w:w="0" w:type="auto"/>
            <w:shd w:val="clear" w:color="auto" w:fill="auto"/>
          </w:tcPr>
          <w:p w14:paraId="62FE522C"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 xml:space="preserve">Монографија националног значаја </w:t>
            </w:r>
          </w:p>
        </w:tc>
        <w:tc>
          <w:tcPr>
            <w:tcW w:w="0" w:type="auto"/>
            <w:shd w:val="clear" w:color="auto" w:fill="auto"/>
          </w:tcPr>
          <w:p w14:paraId="51A343B1" w14:textId="77777777" w:rsidR="00946363" w:rsidRPr="003D6C8F" w:rsidRDefault="00946363" w:rsidP="00946363">
            <w:pPr>
              <w:autoSpaceDE w:val="0"/>
              <w:autoSpaceDN w:val="0"/>
              <w:adjustRightInd w:val="0"/>
              <w:spacing w:line="276" w:lineRule="auto"/>
              <w:rPr>
                <w:rFonts w:ascii="Cambria" w:hAnsi="Cambria"/>
                <w:lang w:val="sr-Cyrl-RS"/>
              </w:rPr>
            </w:pPr>
            <w:r w:rsidRPr="003D6C8F">
              <w:rPr>
                <w:rFonts w:ascii="Cambria" w:hAnsi="Cambria"/>
                <w:lang w:val="sr-Cyrl-RS"/>
              </w:rPr>
              <w:t>M42</w:t>
            </w:r>
          </w:p>
        </w:tc>
        <w:tc>
          <w:tcPr>
            <w:tcW w:w="0" w:type="auto"/>
            <w:shd w:val="clear" w:color="auto" w:fill="auto"/>
          </w:tcPr>
          <w:p w14:paraId="7F68B1BE"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7</w:t>
            </w:r>
          </w:p>
        </w:tc>
        <w:tc>
          <w:tcPr>
            <w:tcW w:w="0" w:type="auto"/>
            <w:shd w:val="clear" w:color="auto" w:fill="auto"/>
          </w:tcPr>
          <w:p w14:paraId="6E77BB0F" w14:textId="32AB26A6" w:rsidR="00946363" w:rsidRPr="003D6C8F" w:rsidRDefault="00946363" w:rsidP="00946363">
            <w:pPr>
              <w:spacing w:line="276" w:lineRule="auto"/>
              <w:jc w:val="right"/>
              <w:rPr>
                <w:rFonts w:ascii="Cambria" w:hAnsi="Cambria"/>
                <w:lang w:val="sr-Cyrl-RS"/>
              </w:rPr>
            </w:pPr>
            <w:r w:rsidRPr="003D6C8F">
              <w:rPr>
                <w:rFonts w:ascii="Cambria" w:hAnsi="Cambria"/>
                <w:lang w:val="sr-Cyrl-CS"/>
              </w:rPr>
              <w:t>1</w:t>
            </w:r>
          </w:p>
        </w:tc>
      </w:tr>
      <w:tr w:rsidR="00946363" w:rsidRPr="003D6C8F" w14:paraId="2D810696" w14:textId="77777777" w:rsidTr="00D72445">
        <w:trPr>
          <w:jc w:val="center"/>
        </w:trPr>
        <w:tc>
          <w:tcPr>
            <w:tcW w:w="0" w:type="auto"/>
            <w:shd w:val="clear" w:color="auto" w:fill="auto"/>
          </w:tcPr>
          <w:p w14:paraId="57882085"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Монографска библиографска публикација или монографска студија</w:t>
            </w:r>
          </w:p>
        </w:tc>
        <w:tc>
          <w:tcPr>
            <w:tcW w:w="0" w:type="auto"/>
            <w:shd w:val="clear" w:color="auto" w:fill="auto"/>
          </w:tcPr>
          <w:p w14:paraId="1C54702D"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 xml:space="preserve">М43 </w:t>
            </w:r>
          </w:p>
        </w:tc>
        <w:tc>
          <w:tcPr>
            <w:tcW w:w="0" w:type="auto"/>
            <w:shd w:val="clear" w:color="auto" w:fill="auto"/>
          </w:tcPr>
          <w:p w14:paraId="6E60415E"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7DB896E0" w14:textId="77777777" w:rsidR="00946363" w:rsidRPr="003D6C8F" w:rsidRDefault="00946363" w:rsidP="00946363">
            <w:pPr>
              <w:spacing w:line="276" w:lineRule="auto"/>
              <w:jc w:val="right"/>
              <w:rPr>
                <w:rFonts w:ascii="Cambria" w:hAnsi="Cambria"/>
                <w:lang w:val="sr-Cyrl-RS"/>
              </w:rPr>
            </w:pPr>
          </w:p>
        </w:tc>
      </w:tr>
      <w:tr w:rsidR="00946363" w:rsidRPr="003D6C8F" w14:paraId="06918B9F" w14:textId="77777777" w:rsidTr="00D72445">
        <w:trPr>
          <w:jc w:val="center"/>
        </w:trPr>
        <w:tc>
          <w:tcPr>
            <w:tcW w:w="0" w:type="auto"/>
            <w:shd w:val="clear" w:color="auto" w:fill="auto"/>
          </w:tcPr>
          <w:p w14:paraId="49E68208"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 xml:space="preserve">Поглавље у књизи М41 или рад у истакнутом тематском зборнику водећег националног значаја </w:t>
            </w:r>
          </w:p>
        </w:tc>
        <w:tc>
          <w:tcPr>
            <w:tcW w:w="0" w:type="auto"/>
            <w:shd w:val="clear" w:color="auto" w:fill="auto"/>
          </w:tcPr>
          <w:p w14:paraId="2B174912"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М44</w:t>
            </w:r>
          </w:p>
        </w:tc>
        <w:tc>
          <w:tcPr>
            <w:tcW w:w="0" w:type="auto"/>
            <w:shd w:val="clear" w:color="auto" w:fill="auto"/>
          </w:tcPr>
          <w:p w14:paraId="375AFB0D"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385DEE73" w14:textId="77777777" w:rsidR="00946363" w:rsidRPr="003D6C8F" w:rsidRDefault="00946363" w:rsidP="00946363">
            <w:pPr>
              <w:spacing w:line="276" w:lineRule="auto"/>
              <w:jc w:val="right"/>
              <w:rPr>
                <w:rFonts w:ascii="Cambria" w:hAnsi="Cambria"/>
                <w:lang w:val="sr-Cyrl-RS"/>
              </w:rPr>
            </w:pPr>
          </w:p>
        </w:tc>
      </w:tr>
      <w:tr w:rsidR="00946363" w:rsidRPr="003D6C8F" w14:paraId="58063E47" w14:textId="77777777" w:rsidTr="00D72445">
        <w:trPr>
          <w:jc w:val="center"/>
        </w:trPr>
        <w:tc>
          <w:tcPr>
            <w:tcW w:w="0" w:type="auto"/>
            <w:shd w:val="clear" w:color="auto" w:fill="auto"/>
          </w:tcPr>
          <w:p w14:paraId="18A5FE13"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 xml:space="preserve">Поглавље у књизи М42 или рад у тематском зборнику националног значаја </w:t>
            </w:r>
          </w:p>
        </w:tc>
        <w:tc>
          <w:tcPr>
            <w:tcW w:w="0" w:type="auto"/>
            <w:shd w:val="clear" w:color="auto" w:fill="auto"/>
          </w:tcPr>
          <w:p w14:paraId="3310D1EE"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 xml:space="preserve">М45 </w:t>
            </w:r>
          </w:p>
        </w:tc>
        <w:tc>
          <w:tcPr>
            <w:tcW w:w="0" w:type="auto"/>
            <w:shd w:val="clear" w:color="auto" w:fill="auto"/>
          </w:tcPr>
          <w:p w14:paraId="275265B0"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1F13DCB1" w14:textId="77777777" w:rsidR="00946363" w:rsidRPr="003D6C8F" w:rsidRDefault="00946363" w:rsidP="00946363">
            <w:pPr>
              <w:spacing w:line="276" w:lineRule="auto"/>
              <w:jc w:val="right"/>
              <w:rPr>
                <w:rFonts w:ascii="Cambria" w:hAnsi="Cambria"/>
                <w:lang w:val="sr-Cyrl-RS"/>
              </w:rPr>
            </w:pPr>
          </w:p>
        </w:tc>
      </w:tr>
      <w:tr w:rsidR="00946363" w:rsidRPr="003D6C8F" w14:paraId="111F00F1" w14:textId="77777777" w:rsidTr="00D72445">
        <w:trPr>
          <w:jc w:val="center"/>
        </w:trPr>
        <w:tc>
          <w:tcPr>
            <w:tcW w:w="0" w:type="auto"/>
            <w:shd w:val="clear" w:color="auto" w:fill="auto"/>
          </w:tcPr>
          <w:p w14:paraId="02900AAE"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w:t>
            </w:r>
          </w:p>
        </w:tc>
        <w:tc>
          <w:tcPr>
            <w:tcW w:w="0" w:type="auto"/>
            <w:shd w:val="clear" w:color="auto" w:fill="auto"/>
          </w:tcPr>
          <w:p w14:paraId="6AF6635D"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М46</w:t>
            </w:r>
          </w:p>
        </w:tc>
        <w:tc>
          <w:tcPr>
            <w:tcW w:w="0" w:type="auto"/>
            <w:shd w:val="clear" w:color="auto" w:fill="auto"/>
          </w:tcPr>
          <w:p w14:paraId="094EE2CC"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325F67D4" w14:textId="77777777" w:rsidR="00946363" w:rsidRPr="003D6C8F" w:rsidRDefault="00946363" w:rsidP="00946363">
            <w:pPr>
              <w:spacing w:line="276" w:lineRule="auto"/>
              <w:jc w:val="right"/>
              <w:rPr>
                <w:rFonts w:ascii="Cambria" w:hAnsi="Cambria"/>
                <w:lang w:val="sr-Cyrl-RS"/>
              </w:rPr>
            </w:pPr>
          </w:p>
        </w:tc>
      </w:tr>
      <w:tr w:rsidR="00946363" w:rsidRPr="003D6C8F" w14:paraId="0532A2AB" w14:textId="77777777" w:rsidTr="00D72445">
        <w:trPr>
          <w:jc w:val="center"/>
        </w:trPr>
        <w:tc>
          <w:tcPr>
            <w:tcW w:w="0" w:type="auto"/>
            <w:shd w:val="clear" w:color="auto" w:fill="auto"/>
          </w:tcPr>
          <w:p w14:paraId="6D73D79E"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Лексикографска јединица у научној публикацији националног значаја</w:t>
            </w:r>
          </w:p>
        </w:tc>
        <w:tc>
          <w:tcPr>
            <w:tcW w:w="0" w:type="auto"/>
            <w:shd w:val="clear" w:color="auto" w:fill="auto"/>
          </w:tcPr>
          <w:p w14:paraId="1023BFD6" w14:textId="698A0744" w:rsidR="00946363" w:rsidRPr="003D6C8F" w:rsidRDefault="00946363" w:rsidP="00946363">
            <w:pPr>
              <w:spacing w:line="276" w:lineRule="auto"/>
              <w:rPr>
                <w:rFonts w:ascii="Cambria" w:hAnsi="Cambria"/>
                <w:lang w:val="sr-Cyrl-RS"/>
              </w:rPr>
            </w:pPr>
            <w:r w:rsidRPr="003D6C8F">
              <w:rPr>
                <w:rFonts w:ascii="Cambria" w:hAnsi="Cambria"/>
                <w:lang w:val="sr-Cyrl-RS"/>
              </w:rPr>
              <w:t xml:space="preserve">M47 </w:t>
            </w:r>
          </w:p>
        </w:tc>
        <w:tc>
          <w:tcPr>
            <w:tcW w:w="0" w:type="auto"/>
            <w:shd w:val="clear" w:color="auto" w:fill="auto"/>
          </w:tcPr>
          <w:p w14:paraId="46833CE6"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33C41A53" w14:textId="77777777" w:rsidR="00946363" w:rsidRPr="003D6C8F" w:rsidRDefault="00946363" w:rsidP="00946363">
            <w:pPr>
              <w:spacing w:line="276" w:lineRule="auto"/>
              <w:jc w:val="right"/>
              <w:rPr>
                <w:rFonts w:ascii="Cambria" w:hAnsi="Cambria"/>
                <w:lang w:val="sr-Cyrl-RS"/>
              </w:rPr>
            </w:pPr>
          </w:p>
        </w:tc>
      </w:tr>
      <w:tr w:rsidR="00946363" w:rsidRPr="003D6C8F" w14:paraId="207788F2" w14:textId="77777777" w:rsidTr="00D72445">
        <w:trPr>
          <w:jc w:val="center"/>
        </w:trPr>
        <w:tc>
          <w:tcPr>
            <w:tcW w:w="0" w:type="auto"/>
            <w:shd w:val="clear" w:color="auto" w:fill="auto"/>
          </w:tcPr>
          <w:p w14:paraId="02973CA9" w14:textId="77777777" w:rsidR="00946363" w:rsidRPr="003D6C8F" w:rsidRDefault="00946363" w:rsidP="00946363">
            <w:pPr>
              <w:autoSpaceDE w:val="0"/>
              <w:autoSpaceDN w:val="0"/>
              <w:adjustRightInd w:val="0"/>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водећег националног значаја</w:t>
            </w:r>
          </w:p>
        </w:tc>
        <w:tc>
          <w:tcPr>
            <w:tcW w:w="0" w:type="auto"/>
            <w:shd w:val="clear" w:color="auto" w:fill="auto"/>
          </w:tcPr>
          <w:p w14:paraId="7EFEDE41"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М48</w:t>
            </w:r>
          </w:p>
        </w:tc>
        <w:tc>
          <w:tcPr>
            <w:tcW w:w="0" w:type="auto"/>
            <w:shd w:val="clear" w:color="auto" w:fill="auto"/>
          </w:tcPr>
          <w:p w14:paraId="12A17308"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56C6B76C" w14:textId="77777777" w:rsidR="00946363" w:rsidRPr="003D6C8F" w:rsidRDefault="00946363" w:rsidP="00946363">
            <w:pPr>
              <w:spacing w:line="276" w:lineRule="auto"/>
              <w:jc w:val="right"/>
              <w:rPr>
                <w:rFonts w:ascii="Cambria" w:hAnsi="Cambria"/>
                <w:lang w:val="sr-Cyrl-RS"/>
              </w:rPr>
            </w:pPr>
          </w:p>
        </w:tc>
      </w:tr>
      <w:tr w:rsidR="00946363" w:rsidRPr="003D6C8F" w14:paraId="2AE30B76" w14:textId="77777777" w:rsidTr="00D72445">
        <w:trPr>
          <w:jc w:val="center"/>
        </w:trPr>
        <w:tc>
          <w:tcPr>
            <w:tcW w:w="0" w:type="auto"/>
            <w:shd w:val="clear" w:color="auto" w:fill="auto"/>
          </w:tcPr>
          <w:p w14:paraId="24CD762C"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националног значаја</w:t>
            </w:r>
          </w:p>
        </w:tc>
        <w:tc>
          <w:tcPr>
            <w:tcW w:w="0" w:type="auto"/>
            <w:shd w:val="clear" w:color="auto" w:fill="auto"/>
          </w:tcPr>
          <w:p w14:paraId="793B29AF"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M49</w:t>
            </w:r>
          </w:p>
        </w:tc>
        <w:tc>
          <w:tcPr>
            <w:tcW w:w="0" w:type="auto"/>
            <w:shd w:val="clear" w:color="auto" w:fill="auto"/>
          </w:tcPr>
          <w:p w14:paraId="6DBB0526"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3AC17645" w14:textId="77777777" w:rsidR="00946363" w:rsidRPr="003D6C8F" w:rsidRDefault="00946363" w:rsidP="00946363">
            <w:pPr>
              <w:spacing w:line="276" w:lineRule="auto"/>
              <w:jc w:val="right"/>
              <w:rPr>
                <w:rFonts w:ascii="Cambria" w:hAnsi="Cambria"/>
                <w:lang w:val="sr-Cyrl-RS"/>
              </w:rPr>
            </w:pPr>
          </w:p>
        </w:tc>
      </w:tr>
      <w:tr w:rsidR="00946363" w:rsidRPr="003D6C8F" w14:paraId="57D8DBD4" w14:textId="77777777" w:rsidTr="00D72445">
        <w:trPr>
          <w:jc w:val="center"/>
        </w:trPr>
        <w:tc>
          <w:tcPr>
            <w:tcW w:w="0" w:type="auto"/>
            <w:shd w:val="clear" w:color="auto" w:fill="auto"/>
          </w:tcPr>
          <w:p w14:paraId="633B71E6" w14:textId="77777777" w:rsidR="00946363" w:rsidRPr="003D6C8F" w:rsidRDefault="00946363" w:rsidP="00946363">
            <w:pPr>
              <w:autoSpaceDE w:val="0"/>
              <w:autoSpaceDN w:val="0"/>
              <w:adjustRightInd w:val="0"/>
              <w:spacing w:line="276" w:lineRule="auto"/>
              <w:rPr>
                <w:rFonts w:ascii="Cambria" w:hAnsi="Cambria"/>
                <w:lang w:val="sr-Cyrl-RS"/>
              </w:rPr>
            </w:pPr>
            <w:r w:rsidRPr="003D6C8F">
              <w:rPr>
                <w:rFonts w:ascii="Cambria" w:hAnsi="Cambria"/>
                <w:lang w:val="sr-Cyrl-RS"/>
              </w:rPr>
              <w:t>УКУПНО</w:t>
            </w:r>
          </w:p>
        </w:tc>
        <w:tc>
          <w:tcPr>
            <w:tcW w:w="0" w:type="auto"/>
            <w:shd w:val="clear" w:color="auto" w:fill="auto"/>
          </w:tcPr>
          <w:p w14:paraId="7A8D820E" w14:textId="77777777" w:rsidR="00946363" w:rsidRPr="003D6C8F" w:rsidRDefault="00946363" w:rsidP="00946363">
            <w:pPr>
              <w:spacing w:line="276" w:lineRule="auto"/>
              <w:rPr>
                <w:rFonts w:ascii="Cambria" w:hAnsi="Cambria"/>
                <w:lang w:val="sr-Cyrl-RS"/>
              </w:rPr>
            </w:pPr>
          </w:p>
        </w:tc>
        <w:tc>
          <w:tcPr>
            <w:tcW w:w="0" w:type="auto"/>
            <w:shd w:val="clear" w:color="auto" w:fill="auto"/>
          </w:tcPr>
          <w:p w14:paraId="21C35CCE" w14:textId="77777777" w:rsidR="00946363" w:rsidRPr="003D6C8F" w:rsidRDefault="00946363" w:rsidP="00946363">
            <w:pPr>
              <w:spacing w:line="276" w:lineRule="auto"/>
              <w:jc w:val="right"/>
              <w:rPr>
                <w:rFonts w:ascii="Cambria" w:hAnsi="Cambria"/>
                <w:lang w:val="sr-Cyrl-RS"/>
              </w:rPr>
            </w:pPr>
          </w:p>
        </w:tc>
        <w:tc>
          <w:tcPr>
            <w:tcW w:w="0" w:type="auto"/>
            <w:shd w:val="clear" w:color="auto" w:fill="auto"/>
          </w:tcPr>
          <w:p w14:paraId="5ECC1F47" w14:textId="77777777" w:rsidR="00946363" w:rsidRPr="003D6C8F" w:rsidRDefault="00946363" w:rsidP="00946363">
            <w:pPr>
              <w:spacing w:line="276" w:lineRule="auto"/>
              <w:jc w:val="right"/>
              <w:rPr>
                <w:rFonts w:ascii="Cambria" w:hAnsi="Cambria"/>
                <w:b/>
                <w:iCs/>
                <w:lang w:val="sr-Cyrl-RS"/>
              </w:rPr>
            </w:pPr>
          </w:p>
        </w:tc>
      </w:tr>
      <w:tr w:rsidR="00946363" w:rsidRPr="003D6C8F" w14:paraId="179A222C" w14:textId="77777777" w:rsidTr="00D72445">
        <w:trPr>
          <w:jc w:val="center"/>
        </w:trPr>
        <w:tc>
          <w:tcPr>
            <w:tcW w:w="0" w:type="auto"/>
            <w:shd w:val="clear" w:color="auto" w:fill="auto"/>
          </w:tcPr>
          <w:p w14:paraId="35764994" w14:textId="77777777" w:rsidR="00946363" w:rsidRPr="003D6C8F" w:rsidRDefault="00946363" w:rsidP="00946363">
            <w:pPr>
              <w:spacing w:line="276" w:lineRule="auto"/>
              <w:rPr>
                <w:rFonts w:ascii="Cambria" w:hAnsi="Cambria"/>
                <w:b/>
                <w:lang w:val="sr-Cyrl-RS"/>
              </w:rPr>
            </w:pPr>
            <w:r w:rsidRPr="003D6C8F">
              <w:rPr>
                <w:rFonts w:ascii="Cambria" w:hAnsi="Cambria"/>
                <w:b/>
                <w:lang w:val="sr-Cyrl-RS"/>
              </w:rPr>
              <w:t>Радови у часописима националног значаја М50</w:t>
            </w:r>
          </w:p>
        </w:tc>
        <w:tc>
          <w:tcPr>
            <w:tcW w:w="0" w:type="auto"/>
            <w:shd w:val="clear" w:color="auto" w:fill="auto"/>
            <w:vAlign w:val="bottom"/>
          </w:tcPr>
          <w:p w14:paraId="15F18C62" w14:textId="77777777" w:rsidR="00946363" w:rsidRPr="003D6C8F" w:rsidRDefault="00946363" w:rsidP="00946363">
            <w:pPr>
              <w:spacing w:line="276" w:lineRule="auto"/>
              <w:rPr>
                <w:rFonts w:ascii="Cambria" w:hAnsi="Cambria"/>
                <w:b/>
                <w:lang w:val="sr-Cyrl-RS"/>
              </w:rPr>
            </w:pPr>
          </w:p>
        </w:tc>
        <w:tc>
          <w:tcPr>
            <w:tcW w:w="0" w:type="auto"/>
            <w:shd w:val="clear" w:color="auto" w:fill="auto"/>
            <w:vAlign w:val="bottom"/>
          </w:tcPr>
          <w:p w14:paraId="6EA3485E" w14:textId="77777777" w:rsidR="00946363" w:rsidRPr="003D6C8F" w:rsidRDefault="00946363" w:rsidP="00946363">
            <w:pPr>
              <w:spacing w:line="276" w:lineRule="auto"/>
              <w:jc w:val="right"/>
              <w:rPr>
                <w:rFonts w:ascii="Cambria" w:hAnsi="Cambria"/>
                <w:b/>
                <w:lang w:val="sr-Cyrl-RS"/>
              </w:rPr>
            </w:pPr>
          </w:p>
        </w:tc>
        <w:tc>
          <w:tcPr>
            <w:tcW w:w="0" w:type="auto"/>
            <w:shd w:val="clear" w:color="auto" w:fill="auto"/>
            <w:vAlign w:val="bottom"/>
          </w:tcPr>
          <w:p w14:paraId="091C23E8" w14:textId="77777777" w:rsidR="00946363" w:rsidRPr="003D6C8F" w:rsidRDefault="00946363" w:rsidP="00946363">
            <w:pPr>
              <w:spacing w:line="276" w:lineRule="auto"/>
              <w:jc w:val="right"/>
              <w:rPr>
                <w:rFonts w:ascii="Cambria" w:hAnsi="Cambria"/>
                <w:b/>
                <w:lang w:val="sr-Cyrl-RS"/>
              </w:rPr>
            </w:pPr>
          </w:p>
        </w:tc>
      </w:tr>
      <w:tr w:rsidR="00946363" w:rsidRPr="003D6C8F" w14:paraId="782FD9C9" w14:textId="77777777" w:rsidTr="00D72445">
        <w:trPr>
          <w:jc w:val="center"/>
        </w:trPr>
        <w:tc>
          <w:tcPr>
            <w:tcW w:w="0" w:type="auto"/>
            <w:shd w:val="clear" w:color="auto" w:fill="auto"/>
          </w:tcPr>
          <w:p w14:paraId="0F1DAFE1"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 xml:space="preserve">Рад у водећем часопису националног значаја </w:t>
            </w:r>
          </w:p>
        </w:tc>
        <w:tc>
          <w:tcPr>
            <w:tcW w:w="0" w:type="auto"/>
            <w:shd w:val="clear" w:color="auto" w:fill="auto"/>
          </w:tcPr>
          <w:p w14:paraId="00F0FF91"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 xml:space="preserve">M51 </w:t>
            </w:r>
          </w:p>
        </w:tc>
        <w:tc>
          <w:tcPr>
            <w:tcW w:w="0" w:type="auto"/>
            <w:shd w:val="clear" w:color="auto" w:fill="auto"/>
          </w:tcPr>
          <w:p w14:paraId="38891353"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7DB73316" w14:textId="6AF68272" w:rsidR="00946363" w:rsidRPr="003D6C8F" w:rsidRDefault="00946363" w:rsidP="00946363">
            <w:pPr>
              <w:spacing w:line="276" w:lineRule="auto"/>
              <w:jc w:val="right"/>
              <w:rPr>
                <w:rFonts w:ascii="Cambria" w:hAnsi="Cambria"/>
                <w:lang w:val="sr-Cyrl-RS"/>
              </w:rPr>
            </w:pPr>
            <w:r w:rsidRPr="003D6C8F">
              <w:rPr>
                <w:rFonts w:ascii="Cambria" w:hAnsi="Cambria"/>
                <w:lang w:val="sr-Cyrl-CS"/>
              </w:rPr>
              <w:t>3</w:t>
            </w:r>
          </w:p>
        </w:tc>
      </w:tr>
      <w:tr w:rsidR="00946363" w:rsidRPr="003D6C8F" w14:paraId="6BD1195F" w14:textId="77777777" w:rsidTr="00D72445">
        <w:trPr>
          <w:jc w:val="center"/>
        </w:trPr>
        <w:tc>
          <w:tcPr>
            <w:tcW w:w="0" w:type="auto"/>
            <w:shd w:val="clear" w:color="auto" w:fill="auto"/>
          </w:tcPr>
          <w:p w14:paraId="5EC2EB87"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 xml:space="preserve">Рад у водећем часопису националног значаја </w:t>
            </w:r>
          </w:p>
        </w:tc>
        <w:tc>
          <w:tcPr>
            <w:tcW w:w="0" w:type="auto"/>
            <w:shd w:val="clear" w:color="auto" w:fill="auto"/>
          </w:tcPr>
          <w:p w14:paraId="76D28F74"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 xml:space="preserve">M52 </w:t>
            </w:r>
          </w:p>
        </w:tc>
        <w:tc>
          <w:tcPr>
            <w:tcW w:w="0" w:type="auto"/>
            <w:shd w:val="clear" w:color="auto" w:fill="auto"/>
          </w:tcPr>
          <w:p w14:paraId="06D6472F"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65759B3B" w14:textId="0DF74EF2" w:rsidR="00946363" w:rsidRPr="003D6C8F" w:rsidRDefault="00946363" w:rsidP="00946363">
            <w:pPr>
              <w:spacing w:line="276" w:lineRule="auto"/>
              <w:jc w:val="right"/>
              <w:rPr>
                <w:rFonts w:ascii="Cambria" w:hAnsi="Cambria"/>
                <w:lang w:val="sr-Cyrl-RS"/>
              </w:rPr>
            </w:pPr>
            <w:r w:rsidRPr="003D6C8F">
              <w:rPr>
                <w:rFonts w:ascii="Cambria" w:hAnsi="Cambria"/>
                <w:lang w:val="sr-Latn-RS"/>
              </w:rPr>
              <w:t>3</w:t>
            </w:r>
          </w:p>
        </w:tc>
      </w:tr>
      <w:tr w:rsidR="00946363" w:rsidRPr="003D6C8F" w14:paraId="60BE7BAB" w14:textId="77777777" w:rsidTr="00D72445">
        <w:trPr>
          <w:jc w:val="center"/>
        </w:trPr>
        <w:tc>
          <w:tcPr>
            <w:tcW w:w="0" w:type="auto"/>
            <w:shd w:val="clear" w:color="auto" w:fill="auto"/>
          </w:tcPr>
          <w:p w14:paraId="4FC743C7"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 xml:space="preserve">Рад у научном часопису </w:t>
            </w:r>
          </w:p>
        </w:tc>
        <w:tc>
          <w:tcPr>
            <w:tcW w:w="0" w:type="auto"/>
            <w:shd w:val="clear" w:color="auto" w:fill="auto"/>
          </w:tcPr>
          <w:p w14:paraId="2A800349"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 xml:space="preserve">M53 </w:t>
            </w:r>
          </w:p>
        </w:tc>
        <w:tc>
          <w:tcPr>
            <w:tcW w:w="0" w:type="auto"/>
            <w:shd w:val="clear" w:color="auto" w:fill="auto"/>
          </w:tcPr>
          <w:p w14:paraId="0C0AC0C5"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1391F05A" w14:textId="639C5362" w:rsidR="00946363" w:rsidRPr="003D6C8F" w:rsidRDefault="00946363" w:rsidP="00946363">
            <w:pPr>
              <w:spacing w:line="276" w:lineRule="auto"/>
              <w:jc w:val="right"/>
              <w:rPr>
                <w:rFonts w:ascii="Cambria" w:hAnsi="Cambria"/>
                <w:lang w:val="sr-Cyrl-RS"/>
              </w:rPr>
            </w:pPr>
            <w:r w:rsidRPr="003D6C8F">
              <w:rPr>
                <w:rFonts w:ascii="Cambria" w:hAnsi="Cambria"/>
                <w:lang w:val="sr-Latn-RS"/>
              </w:rPr>
              <w:t>7</w:t>
            </w:r>
          </w:p>
        </w:tc>
      </w:tr>
      <w:tr w:rsidR="00946363" w:rsidRPr="003D6C8F" w14:paraId="10BD3868" w14:textId="77777777" w:rsidTr="00D72445">
        <w:trPr>
          <w:jc w:val="center"/>
        </w:trPr>
        <w:tc>
          <w:tcPr>
            <w:tcW w:w="0" w:type="auto"/>
            <w:shd w:val="clear" w:color="auto" w:fill="auto"/>
          </w:tcPr>
          <w:p w14:paraId="069B3A33"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Уређивање водећег научног часописа националног значаја, на годишњем нивоу</w:t>
            </w:r>
          </w:p>
        </w:tc>
        <w:tc>
          <w:tcPr>
            <w:tcW w:w="0" w:type="auto"/>
            <w:shd w:val="clear" w:color="auto" w:fill="auto"/>
          </w:tcPr>
          <w:p w14:paraId="0C14594C"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М54</w:t>
            </w:r>
          </w:p>
        </w:tc>
        <w:tc>
          <w:tcPr>
            <w:tcW w:w="0" w:type="auto"/>
            <w:shd w:val="clear" w:color="auto" w:fill="auto"/>
          </w:tcPr>
          <w:p w14:paraId="03B276E1"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7087470A" w14:textId="7F37BCA6" w:rsidR="00946363" w:rsidRPr="003D6C8F" w:rsidRDefault="00946363" w:rsidP="00946363">
            <w:pPr>
              <w:spacing w:line="276" w:lineRule="auto"/>
              <w:jc w:val="right"/>
              <w:rPr>
                <w:rFonts w:ascii="Cambria" w:hAnsi="Cambria"/>
                <w:lang w:val="sr-Cyrl-RS"/>
              </w:rPr>
            </w:pPr>
            <w:r w:rsidRPr="003D6C8F">
              <w:rPr>
                <w:rFonts w:ascii="Cambria" w:hAnsi="Cambria"/>
                <w:lang w:val="sr-Latn-RS"/>
              </w:rPr>
              <w:t>2</w:t>
            </w:r>
          </w:p>
        </w:tc>
      </w:tr>
      <w:tr w:rsidR="00946363" w:rsidRPr="003D6C8F" w14:paraId="075FF183" w14:textId="77777777" w:rsidTr="00D72445">
        <w:trPr>
          <w:jc w:val="center"/>
        </w:trPr>
        <w:tc>
          <w:tcPr>
            <w:tcW w:w="0" w:type="auto"/>
            <w:shd w:val="clear" w:color="auto" w:fill="auto"/>
          </w:tcPr>
          <w:p w14:paraId="4629A54E"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Уређивање научног часописа националног значаја, на годишњем нивоу</w:t>
            </w:r>
          </w:p>
        </w:tc>
        <w:tc>
          <w:tcPr>
            <w:tcW w:w="0" w:type="auto"/>
            <w:shd w:val="clear" w:color="auto" w:fill="auto"/>
          </w:tcPr>
          <w:p w14:paraId="46B76BAA"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М55</w:t>
            </w:r>
          </w:p>
        </w:tc>
        <w:tc>
          <w:tcPr>
            <w:tcW w:w="0" w:type="auto"/>
            <w:shd w:val="clear" w:color="auto" w:fill="auto"/>
          </w:tcPr>
          <w:p w14:paraId="05AA39CB"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6E77DCD6" w14:textId="184D3BA5" w:rsidR="00946363" w:rsidRPr="003D6C8F" w:rsidRDefault="00946363" w:rsidP="00946363">
            <w:pPr>
              <w:spacing w:line="276" w:lineRule="auto"/>
              <w:jc w:val="right"/>
              <w:rPr>
                <w:rFonts w:ascii="Cambria" w:hAnsi="Cambria"/>
                <w:lang w:val="sr-Cyrl-RS"/>
              </w:rPr>
            </w:pPr>
            <w:r w:rsidRPr="003D6C8F">
              <w:rPr>
                <w:rFonts w:ascii="Cambria" w:hAnsi="Cambria"/>
                <w:lang w:val="sr-Latn-RS"/>
              </w:rPr>
              <w:t>1</w:t>
            </w:r>
          </w:p>
        </w:tc>
      </w:tr>
      <w:tr w:rsidR="00946363" w:rsidRPr="003D6C8F" w14:paraId="50853AF1" w14:textId="77777777" w:rsidTr="00D72445">
        <w:trPr>
          <w:jc w:val="center"/>
        </w:trPr>
        <w:tc>
          <w:tcPr>
            <w:tcW w:w="0" w:type="auto"/>
            <w:shd w:val="clear" w:color="auto" w:fill="auto"/>
          </w:tcPr>
          <w:p w14:paraId="06C0D422"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Научна критика у часопису ранга М51</w:t>
            </w:r>
          </w:p>
        </w:tc>
        <w:tc>
          <w:tcPr>
            <w:tcW w:w="0" w:type="auto"/>
            <w:shd w:val="clear" w:color="auto" w:fill="auto"/>
          </w:tcPr>
          <w:p w14:paraId="2E96CFE7"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М56</w:t>
            </w:r>
          </w:p>
        </w:tc>
        <w:tc>
          <w:tcPr>
            <w:tcW w:w="0" w:type="auto"/>
            <w:shd w:val="clear" w:color="auto" w:fill="auto"/>
          </w:tcPr>
          <w:p w14:paraId="6AB2A98E"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0,3</w:t>
            </w:r>
          </w:p>
        </w:tc>
        <w:tc>
          <w:tcPr>
            <w:tcW w:w="0" w:type="auto"/>
            <w:shd w:val="clear" w:color="auto" w:fill="auto"/>
          </w:tcPr>
          <w:p w14:paraId="631FA837" w14:textId="77777777" w:rsidR="00946363" w:rsidRPr="003D6C8F" w:rsidRDefault="00946363" w:rsidP="00946363">
            <w:pPr>
              <w:spacing w:line="276" w:lineRule="auto"/>
              <w:jc w:val="right"/>
              <w:rPr>
                <w:rFonts w:ascii="Cambria" w:hAnsi="Cambria"/>
                <w:lang w:val="sr-Cyrl-RS"/>
              </w:rPr>
            </w:pPr>
          </w:p>
        </w:tc>
      </w:tr>
      <w:tr w:rsidR="00946363" w:rsidRPr="003D6C8F" w14:paraId="7F4F3E8C" w14:textId="77777777" w:rsidTr="00D72445">
        <w:trPr>
          <w:jc w:val="center"/>
        </w:trPr>
        <w:tc>
          <w:tcPr>
            <w:tcW w:w="0" w:type="auto"/>
            <w:shd w:val="clear" w:color="auto" w:fill="auto"/>
          </w:tcPr>
          <w:p w14:paraId="22331E26"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Научна критика у часопису ранга М52</w:t>
            </w:r>
          </w:p>
        </w:tc>
        <w:tc>
          <w:tcPr>
            <w:tcW w:w="0" w:type="auto"/>
            <w:shd w:val="clear" w:color="auto" w:fill="auto"/>
          </w:tcPr>
          <w:p w14:paraId="1E184F2E"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М57</w:t>
            </w:r>
          </w:p>
        </w:tc>
        <w:tc>
          <w:tcPr>
            <w:tcW w:w="0" w:type="auto"/>
            <w:shd w:val="clear" w:color="auto" w:fill="auto"/>
          </w:tcPr>
          <w:p w14:paraId="25A2541B"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5F8152B8" w14:textId="77777777" w:rsidR="00946363" w:rsidRPr="003D6C8F" w:rsidRDefault="00946363" w:rsidP="00946363">
            <w:pPr>
              <w:spacing w:line="276" w:lineRule="auto"/>
              <w:jc w:val="right"/>
              <w:rPr>
                <w:rFonts w:ascii="Cambria" w:hAnsi="Cambria"/>
                <w:lang w:val="sr-Cyrl-RS"/>
              </w:rPr>
            </w:pPr>
          </w:p>
        </w:tc>
      </w:tr>
      <w:tr w:rsidR="00946363" w:rsidRPr="003D6C8F" w14:paraId="3509DA65" w14:textId="77777777" w:rsidTr="00D72445">
        <w:trPr>
          <w:jc w:val="center"/>
        </w:trPr>
        <w:tc>
          <w:tcPr>
            <w:tcW w:w="0" w:type="auto"/>
            <w:shd w:val="clear" w:color="auto" w:fill="auto"/>
          </w:tcPr>
          <w:p w14:paraId="1E1F7BAB"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УКУПНО</w:t>
            </w:r>
          </w:p>
        </w:tc>
        <w:tc>
          <w:tcPr>
            <w:tcW w:w="0" w:type="auto"/>
            <w:shd w:val="clear" w:color="auto" w:fill="auto"/>
          </w:tcPr>
          <w:p w14:paraId="38D81DDF" w14:textId="77777777" w:rsidR="00946363" w:rsidRPr="003D6C8F" w:rsidRDefault="00946363" w:rsidP="00946363">
            <w:pPr>
              <w:spacing w:line="276" w:lineRule="auto"/>
              <w:rPr>
                <w:rFonts w:ascii="Cambria" w:hAnsi="Cambria"/>
                <w:lang w:val="sr-Cyrl-RS"/>
              </w:rPr>
            </w:pPr>
          </w:p>
        </w:tc>
        <w:tc>
          <w:tcPr>
            <w:tcW w:w="0" w:type="auto"/>
            <w:shd w:val="clear" w:color="auto" w:fill="auto"/>
          </w:tcPr>
          <w:p w14:paraId="55FECA2E" w14:textId="77777777" w:rsidR="00946363" w:rsidRPr="003D6C8F" w:rsidRDefault="00946363" w:rsidP="00946363">
            <w:pPr>
              <w:spacing w:line="276" w:lineRule="auto"/>
              <w:jc w:val="right"/>
              <w:rPr>
                <w:rFonts w:ascii="Cambria" w:hAnsi="Cambria"/>
                <w:lang w:val="sr-Cyrl-RS"/>
              </w:rPr>
            </w:pPr>
          </w:p>
        </w:tc>
        <w:tc>
          <w:tcPr>
            <w:tcW w:w="0" w:type="auto"/>
            <w:shd w:val="clear" w:color="auto" w:fill="auto"/>
          </w:tcPr>
          <w:p w14:paraId="2A9F1C35" w14:textId="77777777" w:rsidR="00946363" w:rsidRPr="003D6C8F" w:rsidRDefault="00946363" w:rsidP="00946363">
            <w:pPr>
              <w:spacing w:line="276" w:lineRule="auto"/>
              <w:jc w:val="right"/>
              <w:rPr>
                <w:rFonts w:ascii="Cambria" w:hAnsi="Cambria"/>
                <w:b/>
                <w:lang w:val="sr-Cyrl-RS"/>
              </w:rPr>
            </w:pPr>
          </w:p>
        </w:tc>
      </w:tr>
      <w:tr w:rsidR="00946363" w:rsidRPr="003D6C8F" w14:paraId="025D3D10" w14:textId="77777777" w:rsidTr="00D72445">
        <w:trPr>
          <w:jc w:val="center"/>
        </w:trPr>
        <w:tc>
          <w:tcPr>
            <w:tcW w:w="0" w:type="auto"/>
            <w:shd w:val="clear" w:color="auto" w:fill="auto"/>
          </w:tcPr>
          <w:p w14:paraId="560C36EC" w14:textId="77777777" w:rsidR="00946363" w:rsidRPr="003D6C8F" w:rsidRDefault="00946363" w:rsidP="00946363">
            <w:pPr>
              <w:spacing w:line="276" w:lineRule="auto"/>
              <w:rPr>
                <w:rFonts w:ascii="Cambria" w:hAnsi="Cambria"/>
                <w:b/>
                <w:lang w:val="sr-Cyrl-RS"/>
              </w:rPr>
            </w:pPr>
            <w:r w:rsidRPr="003D6C8F">
              <w:rPr>
                <w:rFonts w:ascii="Cambria" w:hAnsi="Cambria"/>
                <w:b/>
                <w:lang w:val="sr-Cyrl-RS"/>
              </w:rPr>
              <w:t>Зборници са националних научних скупова М60</w:t>
            </w:r>
          </w:p>
        </w:tc>
        <w:tc>
          <w:tcPr>
            <w:tcW w:w="0" w:type="auto"/>
            <w:shd w:val="clear" w:color="auto" w:fill="auto"/>
            <w:vAlign w:val="bottom"/>
          </w:tcPr>
          <w:p w14:paraId="2DA3DA98" w14:textId="77777777" w:rsidR="00946363" w:rsidRPr="003D6C8F" w:rsidRDefault="00946363" w:rsidP="00946363">
            <w:pPr>
              <w:spacing w:line="276" w:lineRule="auto"/>
              <w:rPr>
                <w:rFonts w:ascii="Cambria" w:hAnsi="Cambria"/>
                <w:b/>
                <w:lang w:val="sr-Cyrl-RS"/>
              </w:rPr>
            </w:pPr>
          </w:p>
        </w:tc>
        <w:tc>
          <w:tcPr>
            <w:tcW w:w="0" w:type="auto"/>
            <w:shd w:val="clear" w:color="auto" w:fill="auto"/>
            <w:vAlign w:val="bottom"/>
          </w:tcPr>
          <w:p w14:paraId="0205D16A" w14:textId="77777777" w:rsidR="00946363" w:rsidRPr="003D6C8F" w:rsidRDefault="00946363" w:rsidP="00946363">
            <w:pPr>
              <w:spacing w:line="276" w:lineRule="auto"/>
              <w:jc w:val="right"/>
              <w:rPr>
                <w:rFonts w:ascii="Cambria" w:hAnsi="Cambria"/>
                <w:b/>
                <w:lang w:val="sr-Cyrl-RS"/>
              </w:rPr>
            </w:pPr>
          </w:p>
        </w:tc>
        <w:tc>
          <w:tcPr>
            <w:tcW w:w="0" w:type="auto"/>
            <w:shd w:val="clear" w:color="auto" w:fill="auto"/>
          </w:tcPr>
          <w:p w14:paraId="343F7AF8" w14:textId="77777777" w:rsidR="00946363" w:rsidRPr="003D6C8F" w:rsidRDefault="00946363" w:rsidP="00946363">
            <w:pPr>
              <w:spacing w:line="276" w:lineRule="auto"/>
              <w:jc w:val="right"/>
              <w:rPr>
                <w:rFonts w:ascii="Cambria" w:hAnsi="Cambria"/>
                <w:b/>
                <w:lang w:val="sr-Cyrl-RS"/>
              </w:rPr>
            </w:pPr>
          </w:p>
        </w:tc>
      </w:tr>
      <w:tr w:rsidR="00946363" w:rsidRPr="003D6C8F" w14:paraId="7E2AD3D4" w14:textId="77777777" w:rsidTr="00D72445">
        <w:trPr>
          <w:jc w:val="center"/>
        </w:trPr>
        <w:tc>
          <w:tcPr>
            <w:tcW w:w="0" w:type="auto"/>
            <w:shd w:val="clear" w:color="auto" w:fill="auto"/>
          </w:tcPr>
          <w:p w14:paraId="4DFC456F" w14:textId="77777777" w:rsidR="00946363" w:rsidRPr="003D6C8F" w:rsidRDefault="00946363" w:rsidP="00946363">
            <w:pPr>
              <w:autoSpaceDE w:val="0"/>
              <w:autoSpaceDN w:val="0"/>
              <w:adjustRightInd w:val="0"/>
              <w:spacing w:line="276" w:lineRule="auto"/>
              <w:rPr>
                <w:rFonts w:ascii="Cambria" w:hAnsi="Cambria"/>
                <w:lang w:val="sr-Cyrl-RS"/>
              </w:rPr>
            </w:pPr>
            <w:r w:rsidRPr="003D6C8F">
              <w:rPr>
                <w:rFonts w:ascii="Cambria" w:hAnsi="Cambria"/>
                <w:lang w:val="sr-Cyrl-RS"/>
              </w:rPr>
              <w:t>Предавање по позиву са скупа националног</w:t>
            </w:r>
          </w:p>
          <w:p w14:paraId="62009D20" w14:textId="77777777" w:rsidR="00946363" w:rsidRPr="003D6C8F" w:rsidRDefault="00946363" w:rsidP="00946363">
            <w:pPr>
              <w:spacing w:line="276" w:lineRule="auto"/>
              <w:rPr>
                <w:rFonts w:ascii="Cambria" w:hAnsi="Cambria"/>
                <w:b/>
                <w:lang w:val="sr-Cyrl-RS"/>
              </w:rPr>
            </w:pPr>
            <w:r w:rsidRPr="003D6C8F">
              <w:rPr>
                <w:rFonts w:ascii="Cambria" w:hAnsi="Cambria"/>
                <w:lang w:val="sr-Cyrl-RS"/>
              </w:rPr>
              <w:t>значаја штампано у целини</w:t>
            </w:r>
          </w:p>
        </w:tc>
        <w:tc>
          <w:tcPr>
            <w:tcW w:w="0" w:type="auto"/>
            <w:shd w:val="clear" w:color="auto" w:fill="auto"/>
            <w:vAlign w:val="bottom"/>
          </w:tcPr>
          <w:p w14:paraId="4C98B163"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М61</w:t>
            </w:r>
          </w:p>
        </w:tc>
        <w:tc>
          <w:tcPr>
            <w:tcW w:w="0" w:type="auto"/>
            <w:shd w:val="clear" w:color="auto" w:fill="auto"/>
            <w:vAlign w:val="bottom"/>
          </w:tcPr>
          <w:p w14:paraId="18D9F7DC"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7D06850A" w14:textId="77777777" w:rsidR="00946363" w:rsidRPr="003D6C8F" w:rsidRDefault="00946363" w:rsidP="00946363">
            <w:pPr>
              <w:spacing w:line="276" w:lineRule="auto"/>
              <w:jc w:val="right"/>
              <w:rPr>
                <w:rFonts w:ascii="Cambria" w:hAnsi="Cambria"/>
                <w:b/>
                <w:lang w:val="sr-Cyrl-RS"/>
              </w:rPr>
            </w:pPr>
          </w:p>
        </w:tc>
      </w:tr>
      <w:tr w:rsidR="00946363" w:rsidRPr="003D6C8F" w14:paraId="59226D99" w14:textId="77777777" w:rsidTr="00D72445">
        <w:trPr>
          <w:jc w:val="center"/>
        </w:trPr>
        <w:tc>
          <w:tcPr>
            <w:tcW w:w="0" w:type="auto"/>
            <w:shd w:val="clear" w:color="auto" w:fill="auto"/>
          </w:tcPr>
          <w:p w14:paraId="4C0D6E51" w14:textId="77777777" w:rsidR="00946363" w:rsidRPr="003D6C8F" w:rsidRDefault="00946363" w:rsidP="00946363">
            <w:pPr>
              <w:autoSpaceDE w:val="0"/>
              <w:autoSpaceDN w:val="0"/>
              <w:adjustRightInd w:val="0"/>
              <w:spacing w:line="276" w:lineRule="auto"/>
              <w:rPr>
                <w:rFonts w:ascii="Cambria" w:hAnsi="Cambria"/>
                <w:lang w:val="sr-Cyrl-RS"/>
              </w:rPr>
            </w:pPr>
            <w:r w:rsidRPr="003D6C8F">
              <w:rPr>
                <w:rFonts w:ascii="Cambria" w:hAnsi="Cambria"/>
                <w:lang w:val="sr-Cyrl-RS"/>
              </w:rPr>
              <w:t>Предавање по позиву са скупа националног</w:t>
            </w:r>
          </w:p>
          <w:p w14:paraId="3A4DEE78"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значаја штампано у изводу</w:t>
            </w:r>
          </w:p>
        </w:tc>
        <w:tc>
          <w:tcPr>
            <w:tcW w:w="0" w:type="auto"/>
            <w:shd w:val="clear" w:color="auto" w:fill="auto"/>
          </w:tcPr>
          <w:p w14:paraId="5AC251A7"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 xml:space="preserve">M62 </w:t>
            </w:r>
          </w:p>
        </w:tc>
        <w:tc>
          <w:tcPr>
            <w:tcW w:w="0" w:type="auto"/>
            <w:shd w:val="clear" w:color="auto" w:fill="auto"/>
          </w:tcPr>
          <w:p w14:paraId="6BC34842"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3DB80EF4" w14:textId="77777777" w:rsidR="00946363" w:rsidRPr="003D6C8F" w:rsidRDefault="00946363" w:rsidP="00946363">
            <w:pPr>
              <w:spacing w:line="276" w:lineRule="auto"/>
              <w:jc w:val="right"/>
              <w:rPr>
                <w:rFonts w:ascii="Cambria" w:hAnsi="Cambria"/>
                <w:lang w:val="sr-Cyrl-RS"/>
              </w:rPr>
            </w:pPr>
          </w:p>
        </w:tc>
      </w:tr>
      <w:tr w:rsidR="00946363" w:rsidRPr="003D6C8F" w14:paraId="02976CEB" w14:textId="77777777" w:rsidTr="00D72445">
        <w:trPr>
          <w:jc w:val="center"/>
        </w:trPr>
        <w:tc>
          <w:tcPr>
            <w:tcW w:w="0" w:type="auto"/>
            <w:shd w:val="clear" w:color="auto" w:fill="auto"/>
          </w:tcPr>
          <w:p w14:paraId="18D360F3"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 xml:space="preserve">Саопштење са скупа националног значаја штампано у целини </w:t>
            </w:r>
          </w:p>
        </w:tc>
        <w:tc>
          <w:tcPr>
            <w:tcW w:w="0" w:type="auto"/>
            <w:shd w:val="clear" w:color="auto" w:fill="auto"/>
          </w:tcPr>
          <w:p w14:paraId="003B0001"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 xml:space="preserve">M63 </w:t>
            </w:r>
          </w:p>
        </w:tc>
        <w:tc>
          <w:tcPr>
            <w:tcW w:w="0" w:type="auto"/>
            <w:shd w:val="clear" w:color="auto" w:fill="auto"/>
          </w:tcPr>
          <w:p w14:paraId="727BE2E7"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15BCAF22" w14:textId="65F5EED9" w:rsidR="00946363" w:rsidRPr="003D6C8F" w:rsidRDefault="00946363" w:rsidP="00946363">
            <w:pPr>
              <w:spacing w:line="276" w:lineRule="auto"/>
              <w:jc w:val="right"/>
              <w:rPr>
                <w:rFonts w:ascii="Cambria" w:hAnsi="Cambria"/>
                <w:lang w:val="sr-Cyrl-RS"/>
              </w:rPr>
            </w:pPr>
            <w:r w:rsidRPr="003D6C8F">
              <w:rPr>
                <w:rFonts w:ascii="Cambria" w:hAnsi="Cambria"/>
                <w:lang w:val="sr-Cyrl-CS"/>
              </w:rPr>
              <w:t>2</w:t>
            </w:r>
          </w:p>
        </w:tc>
      </w:tr>
      <w:tr w:rsidR="00946363" w:rsidRPr="003D6C8F" w14:paraId="6A0F4E64" w14:textId="77777777" w:rsidTr="00D72445">
        <w:trPr>
          <w:jc w:val="center"/>
        </w:trPr>
        <w:tc>
          <w:tcPr>
            <w:tcW w:w="0" w:type="auto"/>
            <w:shd w:val="clear" w:color="auto" w:fill="auto"/>
          </w:tcPr>
          <w:p w14:paraId="063A2461" w14:textId="77777777" w:rsidR="00946363" w:rsidRPr="003D6C8F" w:rsidRDefault="00946363" w:rsidP="00946363">
            <w:pPr>
              <w:autoSpaceDE w:val="0"/>
              <w:autoSpaceDN w:val="0"/>
              <w:adjustRightInd w:val="0"/>
              <w:spacing w:line="276" w:lineRule="auto"/>
              <w:rPr>
                <w:rFonts w:ascii="Cambria" w:hAnsi="Cambria"/>
                <w:lang w:val="sr-Cyrl-RS"/>
              </w:rPr>
            </w:pPr>
            <w:r w:rsidRPr="003D6C8F">
              <w:rPr>
                <w:rFonts w:ascii="Cambria" w:hAnsi="Cambria"/>
                <w:lang w:val="sr-Cyrl-RS"/>
              </w:rPr>
              <w:t>Саопштење са скупа националног значаја</w:t>
            </w:r>
          </w:p>
          <w:p w14:paraId="7F9248C5"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штампано у изводу</w:t>
            </w:r>
          </w:p>
        </w:tc>
        <w:tc>
          <w:tcPr>
            <w:tcW w:w="0" w:type="auto"/>
            <w:shd w:val="clear" w:color="auto" w:fill="auto"/>
          </w:tcPr>
          <w:p w14:paraId="29FEB2DB"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 xml:space="preserve">M64 </w:t>
            </w:r>
          </w:p>
        </w:tc>
        <w:tc>
          <w:tcPr>
            <w:tcW w:w="0" w:type="auto"/>
            <w:shd w:val="clear" w:color="auto" w:fill="auto"/>
          </w:tcPr>
          <w:p w14:paraId="2B204B82"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10FD8CCD" w14:textId="26D8E6BB" w:rsidR="00946363" w:rsidRPr="003D6C8F" w:rsidRDefault="00946363" w:rsidP="00946363">
            <w:pPr>
              <w:spacing w:line="276" w:lineRule="auto"/>
              <w:jc w:val="right"/>
              <w:rPr>
                <w:rFonts w:ascii="Cambria" w:hAnsi="Cambria"/>
                <w:lang w:val="sr-Cyrl-RS"/>
              </w:rPr>
            </w:pPr>
            <w:r w:rsidRPr="003D6C8F">
              <w:rPr>
                <w:rFonts w:ascii="Cambria" w:hAnsi="Cambria"/>
                <w:lang w:val="sr-Latn-RS"/>
              </w:rPr>
              <w:t>4</w:t>
            </w:r>
          </w:p>
        </w:tc>
      </w:tr>
      <w:tr w:rsidR="00946363" w:rsidRPr="003D6C8F" w14:paraId="32DC7EED" w14:textId="77777777" w:rsidTr="00D72445">
        <w:trPr>
          <w:jc w:val="center"/>
        </w:trPr>
        <w:tc>
          <w:tcPr>
            <w:tcW w:w="0" w:type="auto"/>
            <w:shd w:val="clear" w:color="auto" w:fill="auto"/>
          </w:tcPr>
          <w:p w14:paraId="683F3BD3" w14:textId="77777777" w:rsidR="00946363" w:rsidRPr="003D6C8F" w:rsidRDefault="00946363" w:rsidP="00946363">
            <w:pPr>
              <w:autoSpaceDE w:val="0"/>
              <w:autoSpaceDN w:val="0"/>
              <w:adjustRightInd w:val="0"/>
              <w:spacing w:line="276" w:lineRule="auto"/>
              <w:rPr>
                <w:rFonts w:ascii="Cambria" w:hAnsi="Cambria"/>
                <w:lang w:val="sr-Cyrl-RS"/>
              </w:rPr>
            </w:pPr>
            <w:r w:rsidRPr="003D6C8F">
              <w:rPr>
                <w:rFonts w:ascii="Cambria" w:hAnsi="Cambria"/>
                <w:lang w:val="sr-Cyrl-RS"/>
              </w:rPr>
              <w:t xml:space="preserve">Уређивање зборника саопштења скупа националног значаја </w:t>
            </w:r>
          </w:p>
        </w:tc>
        <w:tc>
          <w:tcPr>
            <w:tcW w:w="0" w:type="auto"/>
            <w:shd w:val="clear" w:color="auto" w:fill="auto"/>
          </w:tcPr>
          <w:p w14:paraId="5CE70443" w14:textId="6AF1CEE5" w:rsidR="00946363" w:rsidRPr="003D6C8F" w:rsidRDefault="00F34E6A" w:rsidP="00946363">
            <w:pPr>
              <w:spacing w:line="276" w:lineRule="auto"/>
              <w:rPr>
                <w:rFonts w:ascii="Cambria" w:hAnsi="Cambria"/>
                <w:lang w:val="sr-Cyrl-RS"/>
              </w:rPr>
            </w:pPr>
            <w:r w:rsidRPr="003D6C8F">
              <w:rPr>
                <w:rFonts w:ascii="Cambria" w:hAnsi="Cambria"/>
                <w:lang w:val="sr-Cyrl-RS"/>
              </w:rPr>
              <w:t>М66</w:t>
            </w:r>
            <w:r w:rsidR="00946363" w:rsidRPr="003D6C8F">
              <w:rPr>
                <w:rFonts w:ascii="Cambria" w:hAnsi="Cambria"/>
                <w:lang w:val="sr-Cyrl-RS"/>
              </w:rPr>
              <w:t xml:space="preserve"> </w:t>
            </w:r>
          </w:p>
        </w:tc>
        <w:tc>
          <w:tcPr>
            <w:tcW w:w="0" w:type="auto"/>
            <w:shd w:val="clear" w:color="auto" w:fill="auto"/>
          </w:tcPr>
          <w:p w14:paraId="259B6CC9"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56A92AD1" w14:textId="77777777" w:rsidR="00946363" w:rsidRPr="003D6C8F" w:rsidRDefault="00946363" w:rsidP="00946363">
            <w:pPr>
              <w:spacing w:line="276" w:lineRule="auto"/>
              <w:jc w:val="right"/>
              <w:rPr>
                <w:rFonts w:ascii="Cambria" w:hAnsi="Cambria"/>
                <w:lang w:val="sr-Cyrl-RS"/>
              </w:rPr>
            </w:pPr>
          </w:p>
        </w:tc>
      </w:tr>
      <w:tr w:rsidR="00946363" w:rsidRPr="003D6C8F" w14:paraId="76BB5D08" w14:textId="77777777" w:rsidTr="00D72445">
        <w:trPr>
          <w:jc w:val="center"/>
        </w:trPr>
        <w:tc>
          <w:tcPr>
            <w:tcW w:w="0" w:type="auto"/>
            <w:shd w:val="clear" w:color="auto" w:fill="auto"/>
          </w:tcPr>
          <w:p w14:paraId="4FFE0C42" w14:textId="77777777" w:rsidR="00946363" w:rsidRPr="003D6C8F" w:rsidRDefault="00946363" w:rsidP="00946363">
            <w:pPr>
              <w:autoSpaceDE w:val="0"/>
              <w:autoSpaceDN w:val="0"/>
              <w:adjustRightInd w:val="0"/>
              <w:spacing w:line="276" w:lineRule="auto"/>
              <w:rPr>
                <w:rFonts w:ascii="Cambria" w:hAnsi="Cambria"/>
                <w:lang w:val="sr-Cyrl-RS"/>
              </w:rPr>
            </w:pPr>
            <w:r w:rsidRPr="003D6C8F">
              <w:rPr>
                <w:rFonts w:ascii="Cambria" w:hAnsi="Cambria"/>
                <w:lang w:val="sr-Cyrl-RS"/>
              </w:rPr>
              <w:t>Одбрањена докторска дисертација</w:t>
            </w:r>
          </w:p>
        </w:tc>
        <w:tc>
          <w:tcPr>
            <w:tcW w:w="0" w:type="auto"/>
            <w:shd w:val="clear" w:color="auto" w:fill="auto"/>
          </w:tcPr>
          <w:p w14:paraId="602928BA" w14:textId="77777777" w:rsidR="00946363" w:rsidRPr="003D6C8F" w:rsidRDefault="00946363" w:rsidP="00946363">
            <w:pPr>
              <w:spacing w:line="276" w:lineRule="auto"/>
              <w:rPr>
                <w:rFonts w:ascii="Cambria" w:hAnsi="Cambria"/>
                <w:lang w:val="sr-Cyrl-RS"/>
              </w:rPr>
            </w:pPr>
            <w:r w:rsidRPr="003D6C8F">
              <w:rPr>
                <w:rFonts w:ascii="Cambria" w:hAnsi="Cambria"/>
                <w:lang w:val="sr-Cyrl-RS"/>
              </w:rPr>
              <w:t>М70</w:t>
            </w:r>
          </w:p>
        </w:tc>
        <w:tc>
          <w:tcPr>
            <w:tcW w:w="0" w:type="auto"/>
            <w:shd w:val="clear" w:color="auto" w:fill="auto"/>
          </w:tcPr>
          <w:p w14:paraId="260C3EDD" w14:textId="77777777" w:rsidR="00946363" w:rsidRPr="003D6C8F" w:rsidRDefault="00946363" w:rsidP="00946363">
            <w:pPr>
              <w:spacing w:line="276" w:lineRule="auto"/>
              <w:jc w:val="right"/>
              <w:rPr>
                <w:rFonts w:ascii="Cambria" w:hAnsi="Cambria"/>
                <w:lang w:val="sr-Cyrl-RS"/>
              </w:rPr>
            </w:pPr>
            <w:r w:rsidRPr="003D6C8F">
              <w:rPr>
                <w:rFonts w:ascii="Cambria" w:hAnsi="Cambria"/>
                <w:lang w:val="sr-Cyrl-RS"/>
              </w:rPr>
              <w:t>6</w:t>
            </w:r>
          </w:p>
        </w:tc>
        <w:tc>
          <w:tcPr>
            <w:tcW w:w="0" w:type="auto"/>
            <w:shd w:val="clear" w:color="auto" w:fill="auto"/>
          </w:tcPr>
          <w:p w14:paraId="3ED46F37" w14:textId="77777777" w:rsidR="00946363" w:rsidRPr="003D6C8F" w:rsidRDefault="00946363" w:rsidP="00946363">
            <w:pPr>
              <w:spacing w:line="276" w:lineRule="auto"/>
              <w:jc w:val="right"/>
              <w:rPr>
                <w:rFonts w:ascii="Cambria" w:hAnsi="Cambria"/>
                <w:lang w:val="sr-Cyrl-RS"/>
              </w:rPr>
            </w:pPr>
          </w:p>
        </w:tc>
      </w:tr>
      <w:tr w:rsidR="00D72445" w:rsidRPr="003D6C8F" w14:paraId="76EA5A05" w14:textId="77777777" w:rsidTr="00D72445">
        <w:trPr>
          <w:jc w:val="center"/>
        </w:trPr>
        <w:tc>
          <w:tcPr>
            <w:tcW w:w="0" w:type="auto"/>
            <w:gridSpan w:val="4"/>
            <w:shd w:val="clear" w:color="auto" w:fill="auto"/>
          </w:tcPr>
          <w:p w14:paraId="0CECE3C3" w14:textId="0DF5CAAF" w:rsidR="00D72445" w:rsidRPr="003D6C8F" w:rsidRDefault="00D72445" w:rsidP="00D72445">
            <w:pPr>
              <w:spacing w:line="276" w:lineRule="auto"/>
              <w:jc w:val="right"/>
              <w:rPr>
                <w:rFonts w:ascii="Cambria" w:hAnsi="Cambria"/>
                <w:b/>
                <w:bCs/>
                <w:lang w:val="sr-Cyrl-RS"/>
              </w:rPr>
            </w:pPr>
            <w:r w:rsidRPr="003D6C8F">
              <w:rPr>
                <w:rFonts w:ascii="Cambria" w:hAnsi="Cambria"/>
                <w:b/>
                <w:bCs/>
                <w:lang w:val="sr-Cyrl-RS"/>
              </w:rPr>
              <w:t>УКУПНО ПУБЛИКАЦИЈА НАЦИОНАЛНОГ ЗНАЧАЈА</w:t>
            </w:r>
            <w:r w:rsidR="00F24041" w:rsidRPr="003D6C8F">
              <w:rPr>
                <w:rFonts w:ascii="Cambria" w:hAnsi="Cambria"/>
                <w:b/>
                <w:bCs/>
                <w:lang w:val="sr-Cyrl-RS"/>
              </w:rPr>
              <w:t xml:space="preserve"> </w:t>
            </w:r>
            <w:r w:rsidR="002F58B7" w:rsidRPr="003D6C8F">
              <w:rPr>
                <w:rFonts w:ascii="Cambria" w:hAnsi="Cambria"/>
                <w:b/>
                <w:bCs/>
                <w:lang w:val="sr-Cyrl-RS"/>
              </w:rPr>
              <w:t>23</w:t>
            </w:r>
            <w:r w:rsidR="00511E8F" w:rsidRPr="003D6C8F">
              <w:rPr>
                <w:rFonts w:ascii="Cambria" w:hAnsi="Cambria"/>
                <w:b/>
                <w:bCs/>
                <w:lang w:val="sr-Cyrl-RS"/>
              </w:rPr>
              <w:t xml:space="preserve"> </w:t>
            </w:r>
          </w:p>
        </w:tc>
      </w:tr>
      <w:tr w:rsidR="00D72445" w:rsidRPr="003D6C8F" w14:paraId="03830A2F" w14:textId="77777777" w:rsidTr="00D72445">
        <w:trPr>
          <w:jc w:val="center"/>
        </w:trPr>
        <w:tc>
          <w:tcPr>
            <w:tcW w:w="0" w:type="auto"/>
            <w:gridSpan w:val="4"/>
            <w:shd w:val="clear" w:color="auto" w:fill="auto"/>
          </w:tcPr>
          <w:p w14:paraId="178C7C23" w14:textId="5FF4A91C" w:rsidR="00D72445" w:rsidRPr="003D6C8F" w:rsidRDefault="00D72445" w:rsidP="00D72445">
            <w:pPr>
              <w:spacing w:line="276" w:lineRule="auto"/>
              <w:jc w:val="right"/>
              <w:rPr>
                <w:rFonts w:ascii="Cambria" w:hAnsi="Cambria"/>
                <w:b/>
                <w:bCs/>
                <w:lang w:val="sr-Cyrl-RS"/>
              </w:rPr>
            </w:pPr>
            <w:r w:rsidRPr="003D6C8F">
              <w:rPr>
                <w:rFonts w:ascii="Cambria" w:hAnsi="Cambria"/>
                <w:b/>
                <w:bCs/>
                <w:lang w:val="sr-Cyrl-RS"/>
              </w:rPr>
              <w:t>УКУПНО ПУБЛИКАЦИЈА</w:t>
            </w:r>
            <w:r w:rsidR="00F24041" w:rsidRPr="003D6C8F">
              <w:rPr>
                <w:rFonts w:ascii="Cambria" w:hAnsi="Cambria"/>
                <w:b/>
                <w:bCs/>
                <w:lang w:val="sr-Cyrl-RS"/>
              </w:rPr>
              <w:t xml:space="preserve"> </w:t>
            </w:r>
            <w:r w:rsidR="002F58B7" w:rsidRPr="003D6C8F">
              <w:rPr>
                <w:rFonts w:ascii="Cambria" w:hAnsi="Cambria"/>
                <w:b/>
                <w:bCs/>
                <w:lang w:val="sr-Cyrl-RS"/>
              </w:rPr>
              <w:t>36</w:t>
            </w:r>
            <w:r w:rsidR="00511E8F" w:rsidRPr="003D6C8F">
              <w:rPr>
                <w:rFonts w:ascii="Cambria" w:hAnsi="Cambria"/>
                <w:b/>
                <w:bCs/>
                <w:lang w:val="sr-Cyrl-RS"/>
              </w:rPr>
              <w:t xml:space="preserve"> </w:t>
            </w:r>
          </w:p>
        </w:tc>
      </w:tr>
    </w:tbl>
    <w:p w14:paraId="552A5AC8"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54E97CDA"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Cambria" w:hAnsi="Cambria"/>
          <w:b/>
          <w:shd w:val="clear" w:color="auto" w:fill="FFFFFF"/>
          <w:lang w:val="sr-Cyrl-RS"/>
        </w:rPr>
      </w:pPr>
    </w:p>
    <w:p w14:paraId="1C679B01"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r w:rsidRPr="003D6C8F">
        <w:rPr>
          <w:rFonts w:ascii="Cambria" w:hAnsi="Cambria"/>
          <w:b/>
          <w:shd w:val="clear" w:color="auto" w:fill="FFFFFF"/>
          <w:lang w:val="sr-Cyrl-RS"/>
        </w:rPr>
        <w:t xml:space="preserve">Листа радова са библиографским подацима: </w:t>
      </w:r>
    </w:p>
    <w:p w14:paraId="4DB226BE" w14:textId="31B5DE1A"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570E032C" w14:textId="77777777" w:rsidR="002F58B7" w:rsidRPr="003D6C8F" w:rsidRDefault="002F58B7" w:rsidP="002F58B7">
      <w:pPr>
        <w:ind w:left="567" w:hanging="567"/>
        <w:rPr>
          <w:rFonts w:ascii="Cambria" w:hAnsi="Cambria"/>
          <w:b/>
          <w:lang w:val="ru-RU"/>
        </w:rPr>
      </w:pPr>
      <w:r w:rsidRPr="003D6C8F">
        <w:rPr>
          <w:rFonts w:ascii="Cambria" w:hAnsi="Cambria"/>
          <w:b/>
          <w:lang w:val="ru-RU"/>
        </w:rPr>
        <w:t>Монографије и уџбеници</w:t>
      </w:r>
    </w:p>
    <w:p w14:paraId="4F9C82C1" w14:textId="77777777" w:rsidR="002F58B7" w:rsidRPr="003D6C8F" w:rsidRDefault="002F58B7" w:rsidP="002F58B7">
      <w:pPr>
        <w:ind w:left="567" w:hanging="567"/>
        <w:rPr>
          <w:rFonts w:ascii="Cambria" w:hAnsi="Cambria"/>
          <w:lang w:val="ru-RU"/>
        </w:rPr>
      </w:pPr>
    </w:p>
    <w:p w14:paraId="77EC1988" w14:textId="0AF20314" w:rsidR="002F58B7" w:rsidRPr="003D6C8F" w:rsidRDefault="002F58B7" w:rsidP="002F58B7">
      <w:pPr>
        <w:ind w:left="567" w:hanging="567"/>
        <w:jc w:val="both"/>
        <w:rPr>
          <w:rFonts w:ascii="Cambria" w:hAnsi="Cambria"/>
          <w:b/>
          <w:bCs/>
          <w:lang w:val="sr-Cyrl-RS"/>
        </w:rPr>
      </w:pPr>
      <w:r w:rsidRPr="003D6C8F">
        <w:rPr>
          <w:rFonts w:ascii="Cambria" w:hAnsi="Cambria"/>
          <w:lang w:val="sr-Latn-RS"/>
        </w:rPr>
        <w:t>Stanković, Z</w:t>
      </w:r>
      <w:r w:rsidRPr="003D6C8F">
        <w:rPr>
          <w:rFonts w:ascii="Cambria" w:hAnsi="Cambria"/>
          <w:lang w:val="sr-Cyrl-RS"/>
        </w:rPr>
        <w:t>oran</w:t>
      </w:r>
      <w:r w:rsidRPr="003D6C8F">
        <w:rPr>
          <w:rFonts w:ascii="Cambria" w:hAnsi="Cambria"/>
          <w:lang w:val="sr-Latn-RS"/>
        </w:rPr>
        <w:t xml:space="preserve"> i Stanojević, Dragana (2019). </w:t>
      </w:r>
      <w:r w:rsidRPr="003D6C8F">
        <w:rPr>
          <w:rFonts w:ascii="Cambria" w:hAnsi="Cambria"/>
          <w:i/>
          <w:lang w:val="sr-Latn-RS"/>
        </w:rPr>
        <w:t>Didaktičke inovacije u teoriji i nastavnoj praksi</w:t>
      </w:r>
      <w:r w:rsidRPr="003D6C8F">
        <w:rPr>
          <w:rFonts w:ascii="Cambria" w:hAnsi="Cambria"/>
          <w:lang w:val="sr-Latn-RS"/>
        </w:rPr>
        <w:t xml:space="preserve">. (monografija, 216 str.). Niš:Filozofski fakultet u Nišu. UDK: </w:t>
      </w:r>
      <w:r w:rsidRPr="003D6C8F">
        <w:rPr>
          <w:rFonts w:ascii="Cambria" w:eastAsia="MinionPro-Regular" w:hAnsi="Cambria"/>
        </w:rPr>
        <w:t>371.314; 37.03; 371:004; 371.694; ISBN 978-86-7379-494-5; COBISS.SR-ID 275004940</w:t>
      </w:r>
      <w:r w:rsidR="00511E8F" w:rsidRPr="003D6C8F">
        <w:rPr>
          <w:rFonts w:ascii="Cambria" w:eastAsia="MinionPro-Regular" w:hAnsi="Cambria"/>
          <w:lang w:val="sr-Cyrl-RS"/>
        </w:rPr>
        <w:t xml:space="preserve"> </w:t>
      </w:r>
    </w:p>
    <w:p w14:paraId="379C6274" w14:textId="77777777" w:rsidR="002F58B7" w:rsidRPr="003D6C8F" w:rsidRDefault="002F58B7" w:rsidP="002F58B7">
      <w:pPr>
        <w:ind w:left="567" w:hanging="567"/>
        <w:jc w:val="both"/>
        <w:rPr>
          <w:rFonts w:ascii="Cambria" w:hAnsi="Cambria"/>
          <w:color w:val="222222"/>
          <w:shd w:val="clear" w:color="auto" w:fill="FFFFFF"/>
          <w:lang w:val="sr-Latn-RS"/>
        </w:rPr>
      </w:pPr>
      <w:r w:rsidRPr="003D6C8F">
        <w:rPr>
          <w:rFonts w:ascii="Cambria" w:hAnsi="Cambria"/>
          <w:color w:val="222222"/>
          <w:shd w:val="clear" w:color="auto" w:fill="FFFFFF"/>
          <w:lang w:val="sr-Latn-RS"/>
        </w:rPr>
        <w:t>Абакумова, И. В.</w:t>
      </w:r>
      <w:r w:rsidRPr="003D6C8F">
        <w:rPr>
          <w:rFonts w:ascii="Cambria" w:hAnsi="Cambria"/>
          <w:color w:val="222222"/>
          <w:shd w:val="clear" w:color="auto" w:fill="FFFFFF"/>
          <w:lang w:val="sr-Cyrl-RS"/>
        </w:rPr>
        <w:t>,</w:t>
      </w:r>
      <w:r w:rsidRPr="003D6C8F">
        <w:rPr>
          <w:rFonts w:ascii="Cambria" w:hAnsi="Cambria"/>
          <w:color w:val="222222"/>
          <w:shd w:val="clear" w:color="auto" w:fill="FFFFFF"/>
          <w:lang w:val="sr-Latn-RS"/>
        </w:rPr>
        <w:t xml:space="preserve"> А. К. Белоусова, Е. С. Зорина, Е. Максимович, Еlena. А. Николаева, И. В. Нурмухамедова, </w:t>
      </w:r>
      <w:r w:rsidRPr="003D6C8F">
        <w:rPr>
          <w:rFonts w:ascii="Cambria" w:hAnsi="Cambria"/>
          <w:bCs/>
          <w:color w:val="222222"/>
          <w:shd w:val="clear" w:color="auto" w:fill="FFFFFF"/>
          <w:lang w:val="sr-Latn-RS"/>
        </w:rPr>
        <w:t>Л.</w:t>
      </w:r>
      <w:r w:rsidRPr="003D6C8F">
        <w:rPr>
          <w:rFonts w:ascii="Cambria" w:hAnsi="Cambria"/>
          <w:b/>
          <w:bCs/>
          <w:color w:val="222222"/>
          <w:shd w:val="clear" w:color="auto" w:fill="FFFFFF"/>
          <w:lang w:val="sr-Latn-RS"/>
        </w:rPr>
        <w:t xml:space="preserve"> </w:t>
      </w:r>
      <w:r w:rsidRPr="003D6C8F">
        <w:rPr>
          <w:rFonts w:ascii="Cambria" w:hAnsi="Cambria"/>
          <w:bCs/>
          <w:color w:val="222222"/>
          <w:shd w:val="clear" w:color="auto" w:fill="FFFFFF"/>
          <w:lang w:val="sr-Latn-RS"/>
        </w:rPr>
        <w:t>Стошич, </w:t>
      </w:r>
      <w:r w:rsidRPr="003D6C8F">
        <w:rPr>
          <w:rFonts w:ascii="Cambria" w:hAnsi="Cambria"/>
          <w:color w:val="222222"/>
          <w:shd w:val="clear" w:color="auto" w:fill="FFFFFF"/>
          <w:lang w:val="sr-Latn-RS"/>
        </w:rPr>
        <w:t xml:space="preserve">О. Д. Федотова (2019): </w:t>
      </w:r>
      <w:r w:rsidRPr="003D6C8F">
        <w:rPr>
          <w:rFonts w:ascii="Cambria" w:hAnsi="Cambria"/>
          <w:i/>
          <w:color w:val="222222"/>
          <w:shd w:val="clear" w:color="auto" w:fill="FFFFFF"/>
          <w:lang w:val="sr-Latn-RS"/>
        </w:rPr>
        <w:t xml:space="preserve">П психолого-педагогические основы инновационных методов обучения в высшей школе (psychological and pedagogical bases of innovative teaching methods in high schoo), </w:t>
      </w:r>
      <w:r w:rsidRPr="003D6C8F">
        <w:rPr>
          <w:rFonts w:ascii="Cambria" w:hAnsi="Cambria"/>
          <w:bCs/>
          <w:i/>
          <w:iCs/>
          <w:color w:val="222222"/>
          <w:shd w:val="clear" w:color="auto" w:fill="FFFFFF"/>
          <w:lang w:val="sr-Cyrl-RS"/>
        </w:rPr>
        <w:t>Монографија</w:t>
      </w:r>
      <w:r w:rsidRPr="003D6C8F">
        <w:rPr>
          <w:rFonts w:ascii="Cambria" w:hAnsi="Cambria"/>
          <w:color w:val="222222"/>
          <w:shd w:val="clear" w:color="auto" w:fill="FFFFFF"/>
          <w:lang w:val="sr-Latn-RS"/>
        </w:rPr>
        <w:t>, Ru Science, Москва, ISBN 978-5-4365-3558-6</w:t>
      </w:r>
      <w:r w:rsidRPr="003D6C8F">
        <w:rPr>
          <w:rFonts w:ascii="Cambria" w:hAnsi="Cambria"/>
          <w:color w:val="222222"/>
          <w:shd w:val="clear" w:color="auto" w:fill="FFFFFF"/>
          <w:lang w:val="sr-Cyrl-RS"/>
        </w:rPr>
        <w:t>, </w:t>
      </w:r>
      <w:r w:rsidRPr="003D6C8F">
        <w:rPr>
          <w:rFonts w:ascii="Cambria" w:hAnsi="Cambria"/>
          <w:color w:val="222222"/>
          <w:shd w:val="clear" w:color="auto" w:fill="FFFFFF"/>
          <w:lang w:val="sr-Latn-RS"/>
        </w:rPr>
        <w:t>pp. </w:t>
      </w:r>
      <w:r w:rsidRPr="003D6C8F">
        <w:rPr>
          <w:rFonts w:ascii="Cambria" w:hAnsi="Cambria"/>
          <w:color w:val="222222"/>
          <w:shd w:val="clear" w:color="auto" w:fill="FFFFFF"/>
          <w:lang w:val="sr-Latn-BA"/>
        </w:rPr>
        <w:t>227</w:t>
      </w:r>
      <w:r w:rsidRPr="003D6C8F">
        <w:rPr>
          <w:rFonts w:ascii="Cambria" w:hAnsi="Cambria"/>
          <w:color w:val="222222"/>
          <w:shd w:val="clear" w:color="auto" w:fill="FFFFFF"/>
          <w:lang w:val="sr-Cyrl-RS"/>
        </w:rPr>
        <w:t>-2</w:t>
      </w:r>
      <w:r w:rsidRPr="003D6C8F">
        <w:rPr>
          <w:rFonts w:ascii="Cambria" w:hAnsi="Cambria"/>
          <w:color w:val="222222"/>
          <w:shd w:val="clear" w:color="auto" w:fill="FFFFFF"/>
          <w:lang w:val="sr-Latn-BA"/>
        </w:rPr>
        <w:t>75</w:t>
      </w:r>
      <w:r w:rsidRPr="003D6C8F">
        <w:rPr>
          <w:rFonts w:ascii="Cambria" w:hAnsi="Cambria"/>
          <w:color w:val="222222"/>
          <w:shd w:val="clear" w:color="auto" w:fill="FFFFFF"/>
          <w:lang w:val="sr-Cyrl-RS"/>
        </w:rPr>
        <w:t xml:space="preserve">. </w:t>
      </w:r>
      <w:hyperlink r:id="rId44" w:history="1">
        <w:r w:rsidRPr="003D6C8F">
          <w:rPr>
            <w:rStyle w:val="Hyperlink"/>
            <w:rFonts w:ascii="Cambria" w:hAnsi="Cambria"/>
            <w:shd w:val="clear" w:color="auto" w:fill="FFFFFF"/>
            <w:lang w:val="sr-Cyrl-RS"/>
          </w:rPr>
          <w:t>Линк</w:t>
        </w:r>
      </w:hyperlink>
      <w:r w:rsidRPr="003D6C8F">
        <w:rPr>
          <w:rFonts w:ascii="Cambria" w:hAnsi="Cambria"/>
          <w:color w:val="222222"/>
          <w:shd w:val="clear" w:color="auto" w:fill="FFFFFF"/>
          <w:lang w:val="sr-Cyrl-RS"/>
        </w:rPr>
        <w:t>.</w:t>
      </w:r>
      <w:r w:rsidRPr="003D6C8F">
        <w:rPr>
          <w:rFonts w:ascii="Cambria" w:hAnsi="Cambria"/>
          <w:color w:val="222222"/>
          <w:shd w:val="clear" w:color="auto" w:fill="FFFFFF"/>
          <w:lang w:val="sr-Latn-RS"/>
        </w:rPr>
        <w:t xml:space="preserve"> </w:t>
      </w:r>
    </w:p>
    <w:p w14:paraId="4DE45F4C" w14:textId="77777777" w:rsidR="002F58B7" w:rsidRPr="003D6C8F" w:rsidRDefault="002F58B7" w:rsidP="002F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rPr>
          <w:rFonts w:ascii="Cambria" w:hAnsi="Cambria"/>
          <w:b/>
          <w:shd w:val="clear" w:color="auto" w:fill="FFFFFF"/>
          <w:lang w:val="sr-Latn-RS"/>
        </w:rPr>
      </w:pPr>
    </w:p>
    <w:p w14:paraId="4D28C312" w14:textId="77777777" w:rsidR="002F58B7" w:rsidRPr="003D6C8F" w:rsidRDefault="002F58B7" w:rsidP="002F58B7">
      <w:pPr>
        <w:ind w:left="567" w:hanging="567"/>
        <w:rPr>
          <w:rFonts w:ascii="Cambria" w:hAnsi="Cambria"/>
          <w:b/>
          <w:lang w:val="ru-RU"/>
        </w:rPr>
      </w:pPr>
      <w:r w:rsidRPr="003D6C8F">
        <w:rPr>
          <w:rFonts w:ascii="Cambria" w:hAnsi="Cambria"/>
          <w:b/>
          <w:lang w:val="ru-RU"/>
        </w:rPr>
        <w:t xml:space="preserve">Радови у зборницима радова </w:t>
      </w:r>
    </w:p>
    <w:p w14:paraId="69560856" w14:textId="77777777" w:rsidR="002F58B7" w:rsidRPr="003D6C8F" w:rsidRDefault="002F58B7" w:rsidP="002F58B7">
      <w:pPr>
        <w:jc w:val="both"/>
        <w:rPr>
          <w:rFonts w:ascii="Cambria" w:hAnsi="Cambria"/>
          <w:lang w:val="sr-Latn-RS"/>
        </w:rPr>
      </w:pPr>
    </w:p>
    <w:p w14:paraId="2A088E7C" w14:textId="77777777" w:rsidR="002F58B7" w:rsidRPr="003D6C8F" w:rsidRDefault="002F58B7" w:rsidP="002F58B7">
      <w:pPr>
        <w:ind w:left="567" w:hanging="567"/>
        <w:jc w:val="both"/>
        <w:rPr>
          <w:rFonts w:ascii="Cambria" w:hAnsi="Cambria"/>
          <w:lang w:val="sl-SI"/>
        </w:rPr>
      </w:pPr>
    </w:p>
    <w:p w14:paraId="254EF3E1" w14:textId="46B7E1DB" w:rsidR="002F58B7" w:rsidRPr="003D6C8F" w:rsidRDefault="002F58B7" w:rsidP="002F58B7">
      <w:pPr>
        <w:ind w:left="567" w:hanging="567"/>
        <w:jc w:val="both"/>
        <w:rPr>
          <w:rFonts w:ascii="Cambria" w:hAnsi="Cambria"/>
          <w:b/>
          <w:lang w:val="sl-SI"/>
        </w:rPr>
      </w:pPr>
      <w:r w:rsidRPr="003D6C8F">
        <w:rPr>
          <w:rFonts w:ascii="Cambria" w:hAnsi="Cambria"/>
          <w:lang w:val="sr-Latn-RS"/>
        </w:rPr>
        <w:t>Jevtić, Bisera</w:t>
      </w:r>
      <w:r w:rsidRPr="003D6C8F">
        <w:rPr>
          <w:rFonts w:ascii="Cambria" w:hAnsi="Cambria"/>
          <w:lang w:val="sr-Cyrl-RS"/>
        </w:rPr>
        <w:t xml:space="preserve"> </w:t>
      </w:r>
      <w:r w:rsidRPr="003D6C8F">
        <w:rPr>
          <w:rFonts w:ascii="Cambria" w:hAnsi="Cambria"/>
          <w:lang w:val="sr-Latn-RS"/>
        </w:rPr>
        <w:t>i</w:t>
      </w:r>
      <w:r w:rsidRPr="003D6C8F">
        <w:rPr>
          <w:rFonts w:ascii="Cambria" w:hAnsi="Cambria"/>
          <w:lang w:val="sr-Cyrl-RS"/>
        </w:rPr>
        <w:t xml:space="preserve"> </w:t>
      </w:r>
      <w:r w:rsidRPr="003D6C8F">
        <w:rPr>
          <w:rFonts w:ascii="Cambria" w:hAnsi="Cambria"/>
          <w:lang w:val="sl-SI"/>
        </w:rPr>
        <w:t>Sretić Sanja (2019)</w:t>
      </w:r>
      <w:r w:rsidRPr="003D6C8F">
        <w:rPr>
          <w:rFonts w:ascii="Cambria" w:hAnsi="Cambria"/>
          <w:lang w:val="sr-Cyrl-RS"/>
        </w:rPr>
        <w:t>.</w:t>
      </w:r>
      <w:r w:rsidRPr="003D6C8F">
        <w:rPr>
          <w:rFonts w:ascii="Cambria" w:hAnsi="Cambria"/>
          <w:lang w:val="sl-SI"/>
        </w:rPr>
        <w:t xml:space="preserve"> Multifaktorska determinisanost pojave i manifestacije poremećaja u socijalnom ponašanju mladih u periodu rane adolescencije. Naučni skup-Nauka, nastava, učenje-problemi i perspektive. стр. 165-184</w:t>
      </w:r>
      <w:r w:rsidRPr="003D6C8F">
        <w:rPr>
          <w:rFonts w:ascii="Cambria" w:hAnsi="Cambria"/>
          <w:b/>
          <w:lang w:val="sl-SI"/>
        </w:rPr>
        <w:t xml:space="preserve">. </w:t>
      </w:r>
      <w:r w:rsidRPr="003D6C8F">
        <w:rPr>
          <w:rFonts w:ascii="Cambria" w:hAnsi="Cambria"/>
          <w:lang w:val="sl-SI"/>
        </w:rPr>
        <w:t>Univerzitet u Kragujevcu, Pedagoški fakultet Užice.</w:t>
      </w:r>
      <w:r w:rsidRPr="003D6C8F">
        <w:rPr>
          <w:rFonts w:ascii="Cambria" w:hAnsi="Cambria"/>
          <w:b/>
          <w:lang w:val="sr-Cyrl-RS"/>
        </w:rPr>
        <w:t xml:space="preserve"> </w:t>
      </w:r>
      <w:r w:rsidRPr="003D6C8F">
        <w:rPr>
          <w:rFonts w:ascii="Cambria" w:hAnsi="Cambria"/>
          <w:lang w:val="sl-SI"/>
        </w:rPr>
        <w:t>УДК 316.624-053.6 (497.11)</w:t>
      </w:r>
      <w:r w:rsidR="00511E8F" w:rsidRPr="003D6C8F">
        <w:rPr>
          <w:rFonts w:ascii="Cambria" w:hAnsi="Cambria"/>
          <w:lang w:val="sl-SI"/>
        </w:rPr>
        <w:t xml:space="preserve"> </w:t>
      </w:r>
      <w:r w:rsidRPr="003D6C8F">
        <w:rPr>
          <w:rFonts w:ascii="Cambria" w:hAnsi="Cambria"/>
          <w:lang w:val="sl-SI"/>
        </w:rPr>
        <w:t xml:space="preserve"> 25.10.2019. Užice ISBN 978-86-6191-059-3</w:t>
      </w:r>
      <w:r w:rsidR="00F24041" w:rsidRPr="003D6C8F">
        <w:rPr>
          <w:rFonts w:ascii="Cambria" w:hAnsi="Cambria"/>
          <w:lang w:val="sl-SI"/>
        </w:rPr>
        <w:t xml:space="preserve"> </w:t>
      </w:r>
      <w:r w:rsidRPr="003D6C8F">
        <w:rPr>
          <w:rFonts w:ascii="Cambria" w:hAnsi="Cambria"/>
          <w:lang w:val="sl-SI"/>
        </w:rPr>
        <w:t>COBISS.SR-ID 279709964</w:t>
      </w:r>
    </w:p>
    <w:p w14:paraId="60EEC77E" w14:textId="6B692D78" w:rsidR="002F58B7" w:rsidRPr="003D6C8F" w:rsidRDefault="002F58B7" w:rsidP="002F58B7">
      <w:pPr>
        <w:tabs>
          <w:tab w:val="left" w:pos="171"/>
        </w:tabs>
        <w:ind w:left="567" w:hanging="567"/>
        <w:jc w:val="both"/>
        <w:rPr>
          <w:rFonts w:ascii="Cambria" w:hAnsi="Cambria"/>
        </w:rPr>
      </w:pPr>
      <w:r w:rsidRPr="003D6C8F">
        <w:rPr>
          <w:rFonts w:ascii="Cambria" w:hAnsi="Cambria"/>
          <w:lang w:val="it-IT"/>
        </w:rPr>
        <w:t>Jevtić, Bisera i</w:t>
      </w:r>
      <w:r w:rsidRPr="003D6C8F">
        <w:rPr>
          <w:rFonts w:ascii="Cambria" w:hAnsi="Cambria"/>
          <w:b/>
          <w:lang w:val="it-IT"/>
        </w:rPr>
        <w:t xml:space="preserve"> </w:t>
      </w:r>
      <w:r w:rsidRPr="003D6C8F">
        <w:rPr>
          <w:rFonts w:ascii="Cambria" w:hAnsi="Cambria"/>
          <w:lang w:val="it-IT"/>
        </w:rPr>
        <w:t>Stanisavljević N. (2019): Kreativna nastava I mas mediji</w:t>
      </w:r>
      <w:r w:rsidRPr="003D6C8F">
        <w:rPr>
          <w:rFonts w:ascii="Cambria" w:hAnsi="Cambria"/>
          <w:b/>
          <w:lang w:val="it-IT"/>
        </w:rPr>
        <w:t>.</w:t>
      </w:r>
      <w:r w:rsidRPr="003D6C8F">
        <w:rPr>
          <w:rFonts w:ascii="Cambria" w:hAnsi="Cambria"/>
          <w:lang w:val="it-IT"/>
        </w:rPr>
        <w:t xml:space="preserve"> </w:t>
      </w:r>
      <w:r w:rsidRPr="003D6C8F">
        <w:rPr>
          <w:rFonts w:ascii="Cambria" w:hAnsi="Cambria"/>
          <w:i/>
          <w:lang w:val="it-IT"/>
        </w:rPr>
        <w:t xml:space="preserve">Zbornik rezimea na srpskom i engleskom jeziku sa međunarodnog naučnog skupa: </w:t>
      </w:r>
      <w:r w:rsidRPr="003D6C8F">
        <w:rPr>
          <w:rFonts w:ascii="Cambria" w:hAnsi="Cambria"/>
          <w:lang w:val="it-IT"/>
        </w:rPr>
        <w:t>25. Okrugli sto: Kompleksnost fenomena darovitosti I kreativnostistr-izazovi:pojedinac I društvo. 58-60.</w:t>
      </w:r>
      <w:r w:rsidRPr="003D6C8F">
        <w:rPr>
          <w:rFonts w:ascii="Cambria" w:hAnsi="Cambria"/>
          <w:b/>
          <w:lang w:val="it-IT"/>
        </w:rPr>
        <w:t xml:space="preserve"> </w:t>
      </w:r>
      <w:r w:rsidRPr="003D6C8F">
        <w:rPr>
          <w:rFonts w:ascii="Cambria" w:hAnsi="Cambria"/>
          <w:lang w:val="it-IT"/>
        </w:rPr>
        <w:t xml:space="preserve">Univerzitet </w:t>
      </w:r>
      <w:r w:rsidRPr="003D6C8F">
        <w:rPr>
          <w:rFonts w:ascii="Cambria" w:hAnsi="Cambria"/>
          <w:i/>
          <w:lang w:val="it-IT"/>
        </w:rPr>
        <w:t>Aurel Vajku</w:t>
      </w:r>
      <w:r w:rsidRPr="003D6C8F">
        <w:rPr>
          <w:rFonts w:ascii="Cambria" w:hAnsi="Cambria"/>
          <w:lang w:val="it-IT"/>
        </w:rPr>
        <w:t xml:space="preserve">, Arad, Rumunija, Visoka škola strukovnih studija za obrazovanje vaspitača </w:t>
      </w:r>
      <w:r w:rsidRPr="003D6C8F">
        <w:rPr>
          <w:rFonts w:ascii="Cambria" w:hAnsi="Cambria"/>
          <w:i/>
          <w:lang w:val="it-IT"/>
        </w:rPr>
        <w:t>Mihailo Palov,</w:t>
      </w:r>
      <w:r w:rsidRPr="003D6C8F">
        <w:rPr>
          <w:rFonts w:ascii="Cambria" w:hAnsi="Cambria"/>
          <w:lang w:val="it-IT"/>
        </w:rPr>
        <w:t xml:space="preserve"> Vršac.</w:t>
      </w:r>
      <w:r w:rsidR="00511E8F" w:rsidRPr="003D6C8F">
        <w:rPr>
          <w:rFonts w:ascii="Cambria" w:hAnsi="Cambria"/>
          <w:lang w:val="it-IT"/>
        </w:rPr>
        <w:t xml:space="preserve"> </w:t>
      </w:r>
      <w:r w:rsidRPr="003D6C8F">
        <w:rPr>
          <w:rFonts w:ascii="Cambria" w:hAnsi="Cambria"/>
        </w:rPr>
        <w:t>28.06.2019. Vršac</w:t>
      </w:r>
    </w:p>
    <w:p w14:paraId="436814ED" w14:textId="77777777" w:rsidR="002F58B7" w:rsidRPr="003D6C8F" w:rsidRDefault="002F58B7" w:rsidP="002F58B7">
      <w:pPr>
        <w:shd w:val="clear" w:color="auto" w:fill="FFFFFF"/>
        <w:ind w:left="567" w:hanging="567"/>
        <w:jc w:val="both"/>
        <w:rPr>
          <w:rFonts w:ascii="Cambria" w:hAnsi="Cambria"/>
          <w:lang w:val="sr-Latn-RS"/>
        </w:rPr>
      </w:pPr>
      <w:r w:rsidRPr="003D6C8F">
        <w:rPr>
          <w:rFonts w:ascii="Cambria" w:hAnsi="Cambria"/>
          <w:color w:val="222222"/>
          <w:shd w:val="clear" w:color="auto" w:fill="FFFFFF"/>
        </w:rPr>
        <w:t xml:space="preserve">Maksimović, </w:t>
      </w:r>
      <w:r w:rsidRPr="003D6C8F">
        <w:rPr>
          <w:rStyle w:val="A5"/>
          <w:rFonts w:cs="Times New Roman"/>
          <w:sz w:val="24"/>
          <w:szCs w:val="24"/>
        </w:rPr>
        <w:t>J</w:t>
      </w:r>
      <w:r w:rsidRPr="003D6C8F">
        <w:rPr>
          <w:rStyle w:val="A5"/>
          <w:rFonts w:cs="Times New Roman"/>
          <w:sz w:val="24"/>
          <w:szCs w:val="24"/>
          <w:lang w:val="sr-Latn-BA"/>
        </w:rPr>
        <w:t>elena</w:t>
      </w:r>
      <w:r w:rsidRPr="003D6C8F">
        <w:rPr>
          <w:rFonts w:ascii="Cambria" w:hAnsi="Cambria"/>
          <w:b/>
          <w:color w:val="222222"/>
          <w:shd w:val="clear" w:color="auto" w:fill="FFFFFF"/>
        </w:rPr>
        <w:t xml:space="preserve"> (</w:t>
      </w:r>
      <w:r w:rsidRPr="003D6C8F">
        <w:rPr>
          <w:rFonts w:ascii="Cambria" w:hAnsi="Cambria"/>
          <w:color w:val="222222"/>
          <w:shd w:val="clear" w:color="auto" w:fill="FFFFFF"/>
        </w:rPr>
        <w:t>2019): Sociometrijska metoda u istraživanju pojedinca i grupe u školskom kontekstu. </w:t>
      </w:r>
      <w:r w:rsidRPr="003D6C8F">
        <w:rPr>
          <w:rStyle w:val="A5"/>
          <w:i/>
          <w:sz w:val="24"/>
          <w:szCs w:val="24"/>
        </w:rPr>
        <w:t>Zbornik radova</w:t>
      </w:r>
      <w:r w:rsidRPr="003D6C8F">
        <w:rPr>
          <w:rStyle w:val="A5"/>
          <w:sz w:val="24"/>
          <w:szCs w:val="24"/>
        </w:rPr>
        <w:t xml:space="preserve">: </w:t>
      </w:r>
      <w:r w:rsidRPr="003D6C8F">
        <w:rPr>
          <w:rFonts w:ascii="Cambria" w:hAnsi="Cambria"/>
          <w:lang w:val="sr-Latn-RS"/>
        </w:rPr>
        <w:t xml:space="preserve">Nauka i stvarnost (knjiga 13, tom 2). Filozofski fakultet, Pale, str. 101-110, </w:t>
      </w:r>
      <w:r w:rsidRPr="003D6C8F">
        <w:rPr>
          <w:rFonts w:ascii="Cambria" w:hAnsi="Cambria"/>
          <w:color w:val="222222"/>
          <w:shd w:val="clear" w:color="auto" w:fill="FFFFFF"/>
        </w:rPr>
        <w:t>. DOI: 10.7251/TOMNIS1902101M</w:t>
      </w:r>
      <w:r w:rsidRPr="003D6C8F">
        <w:rPr>
          <w:rFonts w:ascii="Cambria" w:hAnsi="Cambria"/>
          <w:lang w:val="sr-Latn-RS"/>
        </w:rPr>
        <w:t xml:space="preserve">. Glavni urednik: Draga Mastilović. ISBN </w:t>
      </w:r>
      <w:r w:rsidRPr="003D6C8F">
        <w:rPr>
          <w:rFonts w:ascii="Cambria" w:hAnsi="Cambria"/>
          <w:color w:val="222222"/>
          <w:shd w:val="clear" w:color="auto" w:fill="FFFFFF"/>
        </w:rPr>
        <w:t>978-99938-47-99-1</w:t>
      </w:r>
      <w:r w:rsidRPr="003D6C8F">
        <w:rPr>
          <w:rFonts w:ascii="Cambria" w:hAnsi="Cambria"/>
          <w:lang w:val="sr-Latn-RS"/>
        </w:rPr>
        <w:t xml:space="preserve">, ISSN 2490-4074, CIP 316(082) 37.01(082) 159.9(082) 070(082) 32(082) 91(082), </w:t>
      </w:r>
      <w:r w:rsidRPr="003D6C8F">
        <w:rPr>
          <w:rFonts w:ascii="Cambria" w:hAnsi="Cambria"/>
          <w:color w:val="222222"/>
          <w:shd w:val="clear" w:color="auto" w:fill="FFFFFF"/>
        </w:rPr>
        <w:t>COBISS.RS-ID 8114968</w:t>
      </w:r>
    </w:p>
    <w:p w14:paraId="0AF78E02" w14:textId="77777777" w:rsidR="002F58B7" w:rsidRPr="003D6C8F" w:rsidRDefault="002F58B7" w:rsidP="002F58B7">
      <w:pPr>
        <w:ind w:left="567" w:hanging="567"/>
        <w:jc w:val="both"/>
        <w:rPr>
          <w:rFonts w:ascii="Cambria" w:hAnsi="Cambria"/>
          <w:lang w:val="sr-Cyrl-RS"/>
        </w:rPr>
      </w:pPr>
      <w:r w:rsidRPr="003D6C8F">
        <w:rPr>
          <w:rFonts w:ascii="Cambria" w:hAnsi="Cambria"/>
          <w:lang w:val="sr-Latn-CS"/>
        </w:rPr>
        <w:t>Minić, Vesna</w:t>
      </w:r>
      <w:r w:rsidRPr="003D6C8F">
        <w:rPr>
          <w:rFonts w:ascii="Cambria" w:hAnsi="Cambria"/>
        </w:rPr>
        <w:t xml:space="preserve"> &amp;</w:t>
      </w:r>
      <w:r w:rsidRPr="003D6C8F">
        <w:rPr>
          <w:rFonts w:ascii="Cambria" w:hAnsi="Cambria"/>
          <w:lang w:val="sr-Latn-CS"/>
        </w:rPr>
        <w:t xml:space="preserve"> Marija</w:t>
      </w:r>
      <w:r w:rsidRPr="003D6C8F">
        <w:rPr>
          <w:rFonts w:ascii="Cambria" w:hAnsi="Cambria"/>
        </w:rPr>
        <w:t>,</w:t>
      </w:r>
      <w:r w:rsidRPr="003D6C8F">
        <w:rPr>
          <w:rFonts w:ascii="Cambria" w:hAnsi="Cambria"/>
          <w:lang w:val="sr-Latn-CS"/>
        </w:rPr>
        <w:t xml:space="preserve"> Jovanović. (2019). Religious education during the first cycle of primary education in Serbia</w:t>
      </w:r>
      <w:r w:rsidRPr="003D6C8F">
        <w:rPr>
          <w:rFonts w:ascii="Cambria" w:hAnsi="Cambria"/>
          <w:i/>
          <w:lang w:val="sr-Latn-CS"/>
        </w:rPr>
        <w:t xml:space="preserve">. International journal </w:t>
      </w:r>
      <w:r w:rsidRPr="003D6C8F">
        <w:rPr>
          <w:rFonts w:ascii="Cambria" w:hAnsi="Cambria"/>
          <w:i/>
        </w:rPr>
        <w:t>К</w:t>
      </w:r>
      <w:r w:rsidRPr="003D6C8F">
        <w:rPr>
          <w:rFonts w:ascii="Cambria" w:hAnsi="Cambria"/>
          <w:i/>
          <w:lang w:val="sr-Latn-CS"/>
        </w:rPr>
        <w:t>NOWLEDGE</w:t>
      </w:r>
      <w:r w:rsidRPr="003D6C8F">
        <w:rPr>
          <w:rFonts w:ascii="Cambria" w:hAnsi="Cambria"/>
          <w:lang w:val="sr-Latn-CS"/>
        </w:rPr>
        <w:t>. UDK 37.Vol.30.2. Issn2545-4439. Issn 1857-923X. pp.373-380</w:t>
      </w:r>
    </w:p>
    <w:p w14:paraId="560FA842" w14:textId="46BEA164" w:rsidR="002F58B7" w:rsidRPr="003D6C8F" w:rsidRDefault="002F58B7" w:rsidP="002F58B7">
      <w:pPr>
        <w:ind w:left="567" w:hanging="567"/>
        <w:jc w:val="both"/>
        <w:rPr>
          <w:rFonts w:ascii="Cambria" w:hAnsi="Cambria"/>
          <w:lang w:val="ru-RU"/>
        </w:rPr>
      </w:pPr>
      <w:r w:rsidRPr="003D6C8F">
        <w:rPr>
          <w:rFonts w:ascii="Cambria" w:hAnsi="Cambria"/>
          <w:color w:val="222222"/>
          <w:shd w:val="clear" w:color="auto" w:fill="FFFFFF"/>
        </w:rPr>
        <w:t>Osmanović, J. (2019): Operativno istraživanje motivacije kao faktora školskog postignuća učenika. </w:t>
      </w:r>
      <w:r w:rsidRPr="003D6C8F">
        <w:rPr>
          <w:rFonts w:ascii="Cambria" w:hAnsi="Cambria"/>
          <w:i/>
          <w:iCs/>
          <w:color w:val="222222"/>
          <w:shd w:val="clear" w:color="auto" w:fill="FFFFFF"/>
        </w:rPr>
        <w:t xml:space="preserve">Zbornik radova sa naučnog skupa </w:t>
      </w:r>
      <w:r w:rsidR="00D078A1" w:rsidRPr="003D6C8F">
        <w:rPr>
          <w:rFonts w:ascii="Cambria" w:hAnsi="Cambria"/>
          <w:i/>
          <w:iCs/>
          <w:color w:val="222222"/>
          <w:shd w:val="clear" w:color="auto" w:fill="FFFFFF"/>
        </w:rPr>
        <w:t>“</w:t>
      </w:r>
      <w:r w:rsidRPr="003D6C8F">
        <w:rPr>
          <w:rFonts w:ascii="Cambria" w:hAnsi="Cambria"/>
          <w:i/>
          <w:iCs/>
          <w:color w:val="222222"/>
          <w:shd w:val="clear" w:color="auto" w:fill="FFFFFF"/>
        </w:rPr>
        <w:t>NAUKA I STVARNOST</w:t>
      </w:r>
      <w:r w:rsidR="00D078A1" w:rsidRPr="003D6C8F">
        <w:rPr>
          <w:rFonts w:ascii="Cambria" w:hAnsi="Cambria"/>
          <w:i/>
          <w:iCs/>
          <w:color w:val="222222"/>
          <w:shd w:val="clear" w:color="auto" w:fill="FFFFFF"/>
        </w:rPr>
        <w:t>”</w:t>
      </w:r>
      <w:r w:rsidRPr="003D6C8F">
        <w:rPr>
          <w:rFonts w:ascii="Cambria" w:hAnsi="Cambria"/>
          <w:color w:val="222222"/>
          <w:shd w:val="clear" w:color="auto" w:fill="FFFFFF"/>
        </w:rPr>
        <w:t>, 19. maj 2018. Knjiga 13, Tom 2, str. 142-151. DOI: 10.7251/TOMNIS1902142O; ISSN 2490-4074; ISBN 978-99938-47-99-1; COBISS.RS-ID 8114968</w:t>
      </w:r>
    </w:p>
    <w:p w14:paraId="31B6DB65" w14:textId="77777777" w:rsidR="002F58B7" w:rsidRPr="003D6C8F" w:rsidRDefault="002F58B7" w:rsidP="002F58B7">
      <w:pPr>
        <w:ind w:left="567" w:hanging="567"/>
        <w:jc w:val="both"/>
        <w:rPr>
          <w:rFonts w:ascii="Cambria" w:hAnsi="Cambria"/>
          <w:lang w:val="sr-Latn-RS"/>
        </w:rPr>
      </w:pPr>
      <w:r w:rsidRPr="003D6C8F">
        <w:rPr>
          <w:rFonts w:ascii="Cambria" w:hAnsi="Cambria"/>
          <w:lang w:val="sr-Cyrl-RS"/>
        </w:rPr>
        <w:t xml:space="preserve">Ђорђевић, Марија и Матејевић, Марина (2019). Између традиционалног и модерног: породично васпитање у контексту рутина и ритуала успављивања деце; у: Митровић, Љ., Стојић, Г., Станојевић, Н. (прир.) </w:t>
      </w:r>
      <w:r w:rsidRPr="003D6C8F">
        <w:rPr>
          <w:rFonts w:ascii="Cambria" w:hAnsi="Cambria"/>
          <w:i/>
          <w:lang w:val="sr-Cyrl-RS"/>
        </w:rPr>
        <w:t xml:space="preserve">Традиција, модернизација, идентитети Х: Биланс транзиције у Србији и на Балкану, </w:t>
      </w:r>
      <w:r w:rsidRPr="003D6C8F">
        <w:rPr>
          <w:rFonts w:ascii="Cambria" w:hAnsi="Cambria"/>
          <w:lang w:val="sr-Cyrl-RS"/>
        </w:rPr>
        <w:t>зборник радова са научног скупа (у штампи).</w:t>
      </w:r>
    </w:p>
    <w:p w14:paraId="4F0B8F5A" w14:textId="77777777" w:rsidR="002F58B7" w:rsidRPr="003D6C8F" w:rsidRDefault="002F58B7" w:rsidP="002F58B7">
      <w:pPr>
        <w:ind w:left="567" w:hanging="567"/>
        <w:jc w:val="both"/>
        <w:rPr>
          <w:rFonts w:ascii="Cambria" w:hAnsi="Cambria"/>
          <w:lang w:val="sr-Cyrl-RS"/>
        </w:rPr>
      </w:pPr>
      <w:r w:rsidRPr="003D6C8F">
        <w:rPr>
          <w:rFonts w:ascii="Cambria" w:hAnsi="Cambria"/>
          <w:lang w:val="ru-RU"/>
        </w:rPr>
        <w:t xml:space="preserve">Јовановић, Драгана и Ћирић, Марина </w:t>
      </w:r>
      <w:r w:rsidRPr="003D6C8F">
        <w:rPr>
          <w:rFonts w:ascii="Cambria" w:hAnsi="Cambria"/>
        </w:rPr>
        <w:t xml:space="preserve">(2019). </w:t>
      </w:r>
      <w:r w:rsidRPr="003D6C8F">
        <w:rPr>
          <w:rFonts w:ascii="Cambria" w:hAnsi="Cambria"/>
          <w:lang w:val="sr-Cyrl-RS"/>
        </w:rPr>
        <w:t xml:space="preserve">Развој лидерске мисли и праксе лидерства наставника: изазов и захтев квалитета учења и ефективности савремене наставе. </w:t>
      </w:r>
      <w:r w:rsidRPr="003D6C8F">
        <w:rPr>
          <w:rFonts w:ascii="Cambria" w:hAnsi="Cambria"/>
          <w:i/>
          <w:lang w:val="sr-Cyrl-RS"/>
        </w:rPr>
        <w:t>Иновативни приступ у васпитању и образовању: стање, дилеме и перспективе. Зборник са научног скупа са међународним учешћем</w:t>
      </w:r>
      <w:r w:rsidRPr="003D6C8F">
        <w:rPr>
          <w:rFonts w:ascii="Cambria" w:hAnsi="Cambria"/>
          <w:lang w:val="sr-Cyrl-RS"/>
        </w:rPr>
        <w:t>. Лепосавић: Учитељски факултет у Призрену, (у штампи) ИСБН</w:t>
      </w:r>
      <w:r w:rsidRPr="003D6C8F">
        <w:rPr>
          <w:rFonts w:ascii="Cambria" w:hAnsi="Cambria"/>
        </w:rPr>
        <w:t xml:space="preserve"> 978-86-84143-49-7</w:t>
      </w:r>
    </w:p>
    <w:p w14:paraId="09874B7C" w14:textId="0640AB00" w:rsidR="002F58B7" w:rsidRPr="003D6C8F" w:rsidRDefault="002F58B7" w:rsidP="002F58B7">
      <w:pPr>
        <w:ind w:left="567" w:hanging="567"/>
        <w:jc w:val="both"/>
        <w:rPr>
          <w:rFonts w:ascii="Cambria" w:hAnsi="Cambria"/>
          <w:lang w:val="sr-Cyrl-RS"/>
        </w:rPr>
      </w:pPr>
      <w:r w:rsidRPr="003D6C8F">
        <w:rPr>
          <w:rFonts w:ascii="Cambria" w:hAnsi="Cambria"/>
        </w:rPr>
        <w:t xml:space="preserve">Јовановић, Марија и Весна, Минић, В.(2019). Ставови ученика средњих школа у Косовској Митровици и Нишу о емпатичностинаставника и начинима њеног испољавања. </w:t>
      </w:r>
      <w:r w:rsidRPr="003D6C8F">
        <w:rPr>
          <w:rFonts w:ascii="Cambria" w:hAnsi="Cambria"/>
          <w:i/>
        </w:rPr>
        <w:t xml:space="preserve">Наука без граница </w:t>
      </w:r>
      <w:r w:rsidRPr="003D6C8F">
        <w:rPr>
          <w:rFonts w:ascii="Cambria" w:hAnsi="Cambria"/>
          <w:i/>
          <w:lang w:val="sr-Latn-CS"/>
        </w:rPr>
        <w:t>II:</w:t>
      </w:r>
      <w:r w:rsidRPr="003D6C8F">
        <w:rPr>
          <w:rFonts w:ascii="Cambria" w:hAnsi="Cambria"/>
          <w:i/>
        </w:rPr>
        <w:t xml:space="preserve"> Приступи у образовању</w:t>
      </w:r>
      <w:r w:rsidRPr="003D6C8F">
        <w:rPr>
          <w:rFonts w:ascii="Cambria" w:hAnsi="Cambria"/>
        </w:rPr>
        <w:t xml:space="preserve">. </w:t>
      </w:r>
      <w:r w:rsidRPr="003D6C8F">
        <w:rPr>
          <w:rFonts w:ascii="Cambria" w:hAnsi="Cambria"/>
          <w:lang w:val="sr-Latn-CS"/>
        </w:rPr>
        <w:t>ISSN 978-86-6349-123-6</w:t>
      </w:r>
      <w:r w:rsidRPr="003D6C8F">
        <w:rPr>
          <w:rFonts w:ascii="Cambria" w:hAnsi="Cambria"/>
        </w:rPr>
        <w:t>.стр.119-137.</w:t>
      </w:r>
      <w:r w:rsidR="00F24041" w:rsidRPr="003D6C8F">
        <w:rPr>
          <w:rFonts w:ascii="Cambria" w:hAnsi="Cambria"/>
        </w:rPr>
        <w:t xml:space="preserve"> </w:t>
      </w:r>
    </w:p>
    <w:p w14:paraId="26679B15" w14:textId="77777777" w:rsidR="002F58B7" w:rsidRPr="003D6C8F" w:rsidRDefault="002F58B7" w:rsidP="002F58B7">
      <w:pPr>
        <w:ind w:left="567" w:hanging="567"/>
        <w:jc w:val="both"/>
        <w:rPr>
          <w:rFonts w:ascii="Cambria" w:hAnsi="Cambria"/>
          <w:lang w:val="sr-Latn-RS"/>
        </w:rPr>
      </w:pPr>
      <w:r w:rsidRPr="003D6C8F">
        <w:rPr>
          <w:rFonts w:ascii="Cambria" w:hAnsi="Cambria"/>
          <w:lang w:val="ru-RU"/>
        </w:rPr>
        <w:t xml:space="preserve">Петровић Ј., Добросављевић Д., Симић М. (2019). Развој школства и педагогије у Србији у првој половини 20. века – најзначајнији научни и друштвени утицаји. Зборник радова Филозофског факултета у Косовској Митровици, 49(2), 263-281. </w:t>
      </w:r>
    </w:p>
    <w:p w14:paraId="4409340C" w14:textId="77777777" w:rsidR="002F58B7" w:rsidRPr="003D6C8F" w:rsidRDefault="002F58B7" w:rsidP="002F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rPr>
          <w:rFonts w:ascii="Cambria" w:hAnsi="Cambria"/>
          <w:b/>
          <w:shd w:val="clear" w:color="auto" w:fill="FFFFFF"/>
          <w:lang w:val="sr-Cyrl-CS"/>
        </w:rPr>
      </w:pPr>
    </w:p>
    <w:p w14:paraId="301E7FB6" w14:textId="77777777" w:rsidR="002F58B7" w:rsidRPr="003D6C8F" w:rsidRDefault="002F58B7" w:rsidP="002F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rPr>
          <w:rFonts w:ascii="Cambria" w:hAnsi="Cambria"/>
          <w:b/>
          <w:shd w:val="clear" w:color="auto" w:fill="FFFFFF"/>
          <w:lang w:val="sr-Cyrl-CS"/>
        </w:rPr>
      </w:pPr>
      <w:r w:rsidRPr="003D6C8F">
        <w:rPr>
          <w:rFonts w:ascii="Cambria" w:hAnsi="Cambria"/>
          <w:b/>
          <w:shd w:val="clear" w:color="auto" w:fill="FFFFFF"/>
          <w:lang w:val="sr-Cyrl-CS"/>
        </w:rPr>
        <w:t>Књиге резимеа</w:t>
      </w:r>
    </w:p>
    <w:p w14:paraId="1D162A4F" w14:textId="77777777" w:rsidR="002F58B7" w:rsidRPr="003D6C8F" w:rsidRDefault="002F58B7" w:rsidP="002F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rPr>
          <w:rFonts w:ascii="Cambria" w:hAnsi="Cambria"/>
          <w:b/>
          <w:shd w:val="clear" w:color="auto" w:fill="FFFFFF"/>
          <w:lang w:val="sr-Cyrl-CS"/>
        </w:rPr>
      </w:pPr>
    </w:p>
    <w:p w14:paraId="7041AA5A" w14:textId="77777777" w:rsidR="002F58B7" w:rsidRPr="003D6C8F" w:rsidRDefault="002F58B7" w:rsidP="002F58B7">
      <w:pPr>
        <w:ind w:left="567" w:hanging="567"/>
        <w:jc w:val="both"/>
        <w:rPr>
          <w:rFonts w:ascii="Cambria" w:hAnsi="Cambria"/>
          <w:lang w:val="sr-Latn-RS"/>
        </w:rPr>
      </w:pPr>
      <w:r w:rsidRPr="003D6C8F">
        <w:rPr>
          <w:rStyle w:val="A5"/>
          <w:sz w:val="24"/>
          <w:szCs w:val="24"/>
        </w:rPr>
        <w:t>Maksimović, J</w:t>
      </w:r>
      <w:r w:rsidRPr="003D6C8F">
        <w:rPr>
          <w:rStyle w:val="A5"/>
          <w:sz w:val="24"/>
          <w:szCs w:val="24"/>
          <w:lang w:val="sr-Latn-BA"/>
        </w:rPr>
        <w:t>elena</w:t>
      </w:r>
      <w:r w:rsidRPr="003D6C8F">
        <w:rPr>
          <w:rStyle w:val="A5"/>
          <w:sz w:val="24"/>
          <w:szCs w:val="24"/>
        </w:rPr>
        <w:t xml:space="preserve"> i </w:t>
      </w:r>
      <w:r w:rsidRPr="003D6C8F">
        <w:rPr>
          <w:rStyle w:val="A5"/>
          <w:sz w:val="24"/>
          <w:szCs w:val="24"/>
          <w:lang w:val="sr-Latn-BA"/>
        </w:rPr>
        <w:t xml:space="preserve">D. Milošević </w:t>
      </w:r>
      <w:r w:rsidRPr="003D6C8F">
        <w:rPr>
          <w:rStyle w:val="A5"/>
          <w:sz w:val="24"/>
          <w:szCs w:val="24"/>
        </w:rPr>
        <w:t xml:space="preserve">(2019). </w:t>
      </w:r>
      <w:r w:rsidRPr="003D6C8F">
        <w:rPr>
          <w:rStyle w:val="A5"/>
          <w:sz w:val="24"/>
          <w:szCs w:val="24"/>
          <w:lang w:val="sr-Latn-BA"/>
        </w:rPr>
        <w:t>Teorijsko istraživanje uticaja medija na vršnjačko nasilje u kontekstu savremenih izazova u pedagogiji</w:t>
      </w:r>
      <w:r w:rsidRPr="003D6C8F">
        <w:rPr>
          <w:rStyle w:val="A5"/>
          <w:sz w:val="24"/>
          <w:szCs w:val="24"/>
        </w:rPr>
        <w:t xml:space="preserve">, </w:t>
      </w:r>
      <w:r w:rsidRPr="003D6C8F">
        <w:rPr>
          <w:rFonts w:ascii="Cambria" w:hAnsi="Cambria"/>
          <w:i/>
          <w:lang w:val="sr-Latn-RS"/>
        </w:rPr>
        <w:t>Nauka i savremeni univerzitet 9</w:t>
      </w:r>
      <w:r w:rsidRPr="003D6C8F">
        <w:rPr>
          <w:rFonts w:ascii="Cambria" w:hAnsi="Cambria"/>
          <w:lang w:val="sr-Latn-RS"/>
        </w:rPr>
        <w:t>, Savremeni izazovi u pedagogiji. Filozofski fakultet, Niš,</w:t>
      </w:r>
      <w:r w:rsidRPr="003D6C8F">
        <w:rPr>
          <w:rFonts w:ascii="Cambria" w:hAnsi="Cambria"/>
        </w:rPr>
        <w:t xml:space="preserve"> </w:t>
      </w:r>
      <w:r w:rsidRPr="003D6C8F">
        <w:rPr>
          <w:rFonts w:ascii="Cambria" w:hAnsi="Cambria"/>
          <w:lang w:val="sr-Latn-RS"/>
        </w:rPr>
        <w:t>ISBN 978-86-7379-517-1, str. 76-77.</w:t>
      </w:r>
    </w:p>
    <w:p w14:paraId="22311F5B" w14:textId="77777777" w:rsidR="002F58B7" w:rsidRPr="003D6C8F" w:rsidRDefault="002F58B7" w:rsidP="002F58B7">
      <w:pPr>
        <w:ind w:left="567" w:hanging="567"/>
        <w:jc w:val="both"/>
        <w:rPr>
          <w:rFonts w:ascii="Cambria" w:hAnsi="Cambria"/>
          <w:b/>
          <w:lang w:val="sr-Cyrl-RS"/>
        </w:rPr>
      </w:pPr>
      <w:r w:rsidRPr="003D6C8F">
        <w:rPr>
          <w:rFonts w:ascii="Cambria" w:hAnsi="Cambria"/>
        </w:rPr>
        <w:t xml:space="preserve">Mamutovic, A. i Stanisavljevic Petrovic, Z. (2019). New roles and responsibilities of the preschool teachers in the application of computer games. In: </w:t>
      </w:r>
      <w:r w:rsidRPr="003D6C8F">
        <w:rPr>
          <w:rFonts w:ascii="Cambria" w:hAnsi="Cambria"/>
          <w:i/>
        </w:rPr>
        <w:t>The bridges of media education XI 2019.</w:t>
      </w:r>
      <w:r w:rsidRPr="003D6C8F">
        <w:rPr>
          <w:rFonts w:ascii="Cambria" w:hAnsi="Cambria"/>
        </w:rPr>
        <w:t xml:space="preserve"> (ed.) Kleut, J., Šinković, N., Šovanec, S. (24). ISBN978-86-6065-539-6</w:t>
      </w:r>
      <w:r w:rsidRPr="003D6C8F">
        <w:rPr>
          <w:rFonts w:ascii="Cambria" w:hAnsi="Cambria"/>
          <w:b/>
        </w:rPr>
        <w:t xml:space="preserve">. </w:t>
      </w:r>
    </w:p>
    <w:p w14:paraId="518CA5D2" w14:textId="77777777" w:rsidR="002F58B7" w:rsidRPr="003D6C8F" w:rsidRDefault="002F58B7" w:rsidP="002F58B7">
      <w:pPr>
        <w:ind w:left="567" w:hanging="567"/>
        <w:jc w:val="both"/>
        <w:rPr>
          <w:rFonts w:ascii="Cambria" w:hAnsi="Cambria"/>
          <w:b/>
          <w:bCs/>
          <w:lang w:val="sr-Cyrl-RS"/>
        </w:rPr>
      </w:pPr>
      <w:r w:rsidRPr="003D6C8F">
        <w:rPr>
          <w:rFonts w:ascii="Cambria" w:hAnsi="Cambria"/>
          <w:lang w:val="sr-Latn-RS" w:eastAsia="sr-Latn-CS"/>
        </w:rPr>
        <w:t>Stanković, Zoran.</w:t>
      </w:r>
      <w:r w:rsidRPr="003D6C8F">
        <w:rPr>
          <w:rFonts w:ascii="Cambria" w:hAnsi="Cambria"/>
          <w:lang w:val="sr-Cyrl-RS" w:eastAsia="sr-Latn-CS"/>
        </w:rPr>
        <w:t xml:space="preserve">, </w:t>
      </w:r>
      <w:r w:rsidRPr="003D6C8F">
        <w:rPr>
          <w:rFonts w:ascii="Cambria" w:hAnsi="Cambria"/>
          <w:lang w:val="sr-Latn-RS" w:eastAsia="sr-Latn-CS"/>
        </w:rPr>
        <w:t xml:space="preserve">Osmanović, Jelena i Dimitrijević, Milica (2019). Razvoj obrazovne tehnologije i IKT grupe predmeta u visokoškolskom obrazovanju: Predmetna analiza zastupljenosti u Srbiji i okruženju. </w:t>
      </w:r>
      <w:r w:rsidRPr="003D6C8F">
        <w:rPr>
          <w:rFonts w:ascii="Cambria" w:hAnsi="Cambria"/>
          <w:i/>
          <w:lang w:val="sr-Latn-RS" w:eastAsia="sr-Latn-CS"/>
        </w:rPr>
        <w:t>Nauka i savremeni univerzitet 9</w:t>
      </w:r>
      <w:r w:rsidRPr="003D6C8F">
        <w:rPr>
          <w:rFonts w:ascii="Cambria" w:hAnsi="Cambria"/>
          <w:lang w:val="sr-Latn-RS" w:eastAsia="sr-Latn-CS"/>
        </w:rPr>
        <w:t xml:space="preserve">, </w:t>
      </w:r>
      <w:r w:rsidRPr="003D6C8F">
        <w:rPr>
          <w:rFonts w:ascii="Cambria" w:hAnsi="Cambria"/>
          <w:i/>
          <w:lang w:val="sr-Latn-RS" w:eastAsia="sr-Latn-CS"/>
        </w:rPr>
        <w:t>Knjiga rezimea</w:t>
      </w:r>
      <w:r w:rsidRPr="003D6C8F">
        <w:rPr>
          <w:rFonts w:ascii="Cambria" w:hAnsi="Cambria"/>
          <w:lang w:val="sr-Latn-RS" w:eastAsia="sr-Latn-CS"/>
        </w:rPr>
        <w:t xml:space="preserve">. </w:t>
      </w:r>
      <w:r w:rsidRPr="003D6C8F">
        <w:rPr>
          <w:rFonts w:ascii="Cambria" w:hAnsi="Cambria"/>
          <w:lang w:val="sr-Cyrl-RS" w:eastAsia="sr-Latn-CS"/>
        </w:rPr>
        <w:t>7</w:t>
      </w:r>
      <w:r w:rsidRPr="003D6C8F">
        <w:rPr>
          <w:rFonts w:ascii="Cambria" w:hAnsi="Cambria"/>
          <w:lang w:val="sr-Latn-RS" w:eastAsia="sr-Latn-CS"/>
        </w:rPr>
        <w:t>9</w:t>
      </w:r>
      <w:r w:rsidRPr="003D6C8F">
        <w:rPr>
          <w:rFonts w:ascii="Cambria" w:hAnsi="Cambria"/>
          <w:lang w:val="sr-Cyrl-RS" w:eastAsia="sr-Latn-CS"/>
        </w:rPr>
        <w:t>-</w:t>
      </w:r>
      <w:r w:rsidRPr="003D6C8F">
        <w:rPr>
          <w:rFonts w:ascii="Cambria" w:hAnsi="Cambria"/>
          <w:lang w:val="sr-Latn-RS" w:eastAsia="sr-Latn-CS"/>
        </w:rPr>
        <w:t xml:space="preserve">80. </w:t>
      </w:r>
      <w:r w:rsidRPr="003D6C8F">
        <w:rPr>
          <w:rFonts w:ascii="Cambria" w:eastAsia="TimesNewRomanPSMT" w:hAnsi="Cambria"/>
        </w:rPr>
        <w:t>ISBN 978-86-7379-517-1.</w:t>
      </w:r>
      <w:r w:rsidRPr="003D6C8F">
        <w:rPr>
          <w:rFonts w:ascii="Cambria" w:eastAsia="TimesNewRomanPSMT" w:hAnsi="Cambria"/>
          <w:lang w:val="sr-Cyrl-RS"/>
        </w:rPr>
        <w:t xml:space="preserve"> </w:t>
      </w:r>
    </w:p>
    <w:p w14:paraId="1BC2593C" w14:textId="0D0007BF" w:rsidR="002F58B7" w:rsidRPr="003D6C8F" w:rsidRDefault="002F58B7" w:rsidP="002F58B7">
      <w:pPr>
        <w:ind w:left="567" w:hanging="567"/>
        <w:jc w:val="both"/>
        <w:rPr>
          <w:rFonts w:ascii="Cambria" w:hAnsi="Cambria"/>
          <w:lang w:val="sr-Cyrl-RS"/>
        </w:rPr>
      </w:pPr>
      <w:r w:rsidRPr="003D6C8F">
        <w:rPr>
          <w:rFonts w:ascii="Cambria" w:hAnsi="Cambria"/>
          <w:lang w:val="sr-Cyrl-RS"/>
        </w:rPr>
        <w:t>Ђорђевић, Марија и Матејевић, Марина (2019). Између традиционалног и модерног: породично васпитање у контексту рутина и ритуала успављивања деце, у:</w:t>
      </w:r>
      <w:r w:rsidR="00F24041" w:rsidRPr="003D6C8F">
        <w:rPr>
          <w:rFonts w:ascii="Cambria" w:hAnsi="Cambria"/>
          <w:lang w:val="sr-Cyrl-RS"/>
        </w:rPr>
        <w:t xml:space="preserve"> </w:t>
      </w:r>
      <w:r w:rsidRPr="003D6C8F">
        <w:rPr>
          <w:rFonts w:ascii="Cambria" w:hAnsi="Cambria"/>
          <w:i/>
          <w:lang w:val="sr-Cyrl-RS"/>
        </w:rPr>
        <w:t xml:space="preserve">Традиција, модернизација, идентитети Х: Биланс транзиције у Србији и на Балкану, </w:t>
      </w:r>
      <w:r w:rsidRPr="003D6C8F">
        <w:rPr>
          <w:rFonts w:ascii="Cambria" w:hAnsi="Cambria"/>
          <w:lang w:val="sr-Cyrl-RS"/>
        </w:rPr>
        <w:t>Књига резимеа са научног скупа одржаног</w:t>
      </w:r>
      <w:r w:rsidRPr="003D6C8F">
        <w:rPr>
          <w:rFonts w:ascii="Cambria" w:hAnsi="Cambria"/>
          <w:i/>
          <w:lang w:val="sr-Cyrl-RS"/>
        </w:rPr>
        <w:t xml:space="preserve"> </w:t>
      </w:r>
      <w:r w:rsidRPr="003D6C8F">
        <w:rPr>
          <w:rFonts w:ascii="Cambria" w:hAnsi="Cambria"/>
          <w:lang w:val="sr-Cyrl-RS"/>
        </w:rPr>
        <w:t xml:space="preserve">2019. године, Ниш, Филозофски факултет Универзитета у Нишу. </w:t>
      </w:r>
      <w:r w:rsidRPr="003D6C8F">
        <w:rPr>
          <w:rStyle w:val="fontstyle01"/>
          <w:rFonts w:ascii="Cambria" w:hAnsi="Cambria"/>
          <w:sz w:val="24"/>
          <w:szCs w:val="24"/>
        </w:rPr>
        <w:t>ISBN</w:t>
      </w:r>
      <w:r w:rsidRPr="003D6C8F">
        <w:rPr>
          <w:rStyle w:val="fontstyle01"/>
          <w:rFonts w:ascii="Cambria" w:hAnsi="Cambria"/>
          <w:sz w:val="24"/>
          <w:szCs w:val="24"/>
          <w:lang w:val="sr-Cyrl-RS"/>
        </w:rPr>
        <w:t xml:space="preserve"> </w:t>
      </w:r>
      <w:r w:rsidRPr="003D6C8F">
        <w:rPr>
          <w:rStyle w:val="fontstyle01"/>
          <w:rFonts w:ascii="Cambria" w:hAnsi="Cambria"/>
          <w:color w:val="222222"/>
          <w:sz w:val="24"/>
          <w:szCs w:val="24"/>
          <w:lang w:val="sr-Cyrl-RS"/>
        </w:rPr>
        <w:t>978-86-7379-500-3</w:t>
      </w:r>
    </w:p>
    <w:p w14:paraId="09E61483" w14:textId="77777777" w:rsidR="002F58B7" w:rsidRPr="003D6C8F" w:rsidRDefault="002F58B7" w:rsidP="002F58B7">
      <w:pPr>
        <w:ind w:left="567" w:hanging="567"/>
        <w:jc w:val="both"/>
        <w:rPr>
          <w:rFonts w:ascii="Cambria" w:hAnsi="Cambria"/>
        </w:rPr>
      </w:pPr>
      <w:r w:rsidRPr="003D6C8F">
        <w:rPr>
          <w:rFonts w:ascii="Cambria" w:hAnsi="Cambria"/>
          <w:lang w:val="sr-Cyrl-RS"/>
        </w:rPr>
        <w:t>Јовановић, Драгана (2019). Преглед и анализа савремених истраживања баријера партиципације одраслих у образовним активностима. НИСУН 9 – Савремени изазови у педагогији, стр. 71-72.</w:t>
      </w:r>
      <w:r w:rsidRPr="003D6C8F">
        <w:rPr>
          <w:rFonts w:ascii="Cambria" w:hAnsi="Cambria"/>
        </w:rPr>
        <w:t> </w:t>
      </w:r>
      <w:r w:rsidRPr="003D6C8F">
        <w:rPr>
          <w:rFonts w:ascii="Cambria" w:hAnsi="Cambria"/>
          <w:lang w:val="sr-Cyrl-RS"/>
        </w:rPr>
        <w:t>ИСБН</w:t>
      </w:r>
      <w:r w:rsidRPr="003D6C8F">
        <w:rPr>
          <w:rFonts w:ascii="Cambria" w:hAnsi="Cambria"/>
        </w:rPr>
        <w:t xml:space="preserve"> 978-86-7379-517-1</w:t>
      </w:r>
    </w:p>
    <w:p w14:paraId="5AADA487" w14:textId="77777777" w:rsidR="002F58B7" w:rsidRPr="003D6C8F" w:rsidRDefault="002F58B7" w:rsidP="002F58B7">
      <w:pPr>
        <w:ind w:left="567" w:hanging="567"/>
        <w:jc w:val="both"/>
        <w:rPr>
          <w:rFonts w:ascii="Cambria" w:hAnsi="Cambria"/>
          <w:lang w:val="ru-RU"/>
        </w:rPr>
      </w:pPr>
      <w:r w:rsidRPr="003D6C8F">
        <w:rPr>
          <w:rFonts w:ascii="Cambria" w:hAnsi="Cambria"/>
          <w:lang w:val="ru-RU"/>
        </w:rPr>
        <w:t xml:space="preserve">Јовановић, Драгана и Ћирић, Марина </w:t>
      </w:r>
      <w:r w:rsidRPr="003D6C8F">
        <w:rPr>
          <w:rFonts w:ascii="Cambria" w:hAnsi="Cambria"/>
        </w:rPr>
        <w:t xml:space="preserve">(2019). </w:t>
      </w:r>
      <w:r w:rsidRPr="003D6C8F">
        <w:rPr>
          <w:rFonts w:ascii="Cambria" w:hAnsi="Cambria"/>
          <w:lang w:val="sr-Cyrl-RS"/>
        </w:rPr>
        <w:t xml:space="preserve">Развој лидерске мисли и праксе лидерства наставника: изазов и захтев квалитета учења и ефективности савремене наставе. Иновативни приступ у васпитању и образовању: стање, дилеме и перспективе. Зборник сажетака/научни скуп са међународним учешћем. Лепосавић: Учитељски факултет у Призрену, стр. </w:t>
      </w:r>
      <w:r w:rsidRPr="003D6C8F">
        <w:rPr>
          <w:rFonts w:ascii="Cambria" w:hAnsi="Cambria"/>
        </w:rPr>
        <w:t>65-66.</w:t>
      </w:r>
      <w:r w:rsidRPr="003D6C8F">
        <w:rPr>
          <w:rFonts w:ascii="Cambria" w:hAnsi="Cambria"/>
          <w:lang w:val="sr-Cyrl-RS"/>
        </w:rPr>
        <w:t xml:space="preserve"> ИСБН</w:t>
      </w:r>
      <w:r w:rsidRPr="003D6C8F">
        <w:rPr>
          <w:rFonts w:ascii="Cambria" w:hAnsi="Cambria"/>
        </w:rPr>
        <w:t xml:space="preserve"> 978-86-84143-49-7</w:t>
      </w:r>
    </w:p>
    <w:p w14:paraId="528DBF0F" w14:textId="77777777" w:rsidR="002F58B7" w:rsidRPr="003D6C8F" w:rsidRDefault="002F58B7" w:rsidP="002F58B7">
      <w:pPr>
        <w:shd w:val="clear" w:color="auto" w:fill="FFFFFF"/>
        <w:ind w:left="567" w:hanging="567"/>
        <w:jc w:val="both"/>
        <w:rPr>
          <w:rFonts w:ascii="Cambria" w:hAnsi="Cambria"/>
          <w:lang w:val="sr-Cyrl-RS" w:eastAsia="sr-Latn-CS"/>
        </w:rPr>
      </w:pPr>
      <w:r w:rsidRPr="003D6C8F">
        <w:rPr>
          <w:rFonts w:ascii="Cambria" w:hAnsi="Cambria"/>
          <w:lang w:val="sr-Latn-CS" w:eastAsia="sr-Latn-CS"/>
        </w:rPr>
        <w:t>Јовановић</w:t>
      </w:r>
      <w:r w:rsidRPr="003D6C8F">
        <w:rPr>
          <w:rFonts w:ascii="Cambria" w:hAnsi="Cambria"/>
          <w:lang w:eastAsia="sr-Latn-CS"/>
        </w:rPr>
        <w:t>, Марија</w:t>
      </w:r>
      <w:r w:rsidRPr="003D6C8F">
        <w:rPr>
          <w:rFonts w:ascii="Cambria" w:hAnsi="Cambria"/>
          <w:lang w:val="sr-Latn-CS" w:eastAsia="sr-Latn-CS"/>
        </w:rPr>
        <w:t xml:space="preserve"> и Весна</w:t>
      </w:r>
      <w:r w:rsidRPr="003D6C8F">
        <w:rPr>
          <w:rFonts w:ascii="Cambria" w:hAnsi="Cambria"/>
          <w:lang w:eastAsia="sr-Latn-CS"/>
        </w:rPr>
        <w:t>,</w:t>
      </w:r>
      <w:r w:rsidRPr="003D6C8F">
        <w:rPr>
          <w:rFonts w:ascii="Cambria" w:hAnsi="Cambria"/>
          <w:lang w:val="sr-Latn-CS" w:eastAsia="sr-Latn-CS"/>
        </w:rPr>
        <w:t xml:space="preserve"> Минић (2019). Семинар као дидактичка форма усавршавања наставника</w:t>
      </w:r>
      <w:r w:rsidRPr="003D6C8F">
        <w:rPr>
          <w:rFonts w:ascii="Cambria" w:hAnsi="Cambria"/>
          <w:lang w:eastAsia="sr-Latn-CS"/>
        </w:rPr>
        <w:t>.</w:t>
      </w:r>
      <w:r w:rsidRPr="003D6C8F">
        <w:rPr>
          <w:rFonts w:ascii="Cambria" w:hAnsi="Cambria"/>
          <w:lang w:val="sr-Latn-CS" w:eastAsia="sr-Latn-CS"/>
        </w:rPr>
        <w:t xml:space="preserve"> </w:t>
      </w:r>
      <w:r w:rsidRPr="003D6C8F">
        <w:rPr>
          <w:rFonts w:ascii="Cambria" w:hAnsi="Cambria"/>
          <w:i/>
          <w:lang w:eastAsia="sr-Latn-CS"/>
        </w:rPr>
        <w:t xml:space="preserve">Зборник сажетака </w:t>
      </w:r>
      <w:r w:rsidRPr="003D6C8F">
        <w:rPr>
          <w:rFonts w:ascii="Cambria" w:hAnsi="Cambria"/>
          <w:i/>
          <w:lang w:val="sr-Latn-CS" w:eastAsia="sr-Latn-CS"/>
        </w:rPr>
        <w:t>НИСУН 9 -Савремени изазови у педагогији</w:t>
      </w:r>
      <w:r w:rsidRPr="003D6C8F">
        <w:rPr>
          <w:rFonts w:ascii="Cambria" w:hAnsi="Cambria"/>
          <w:lang w:val="sr-Latn-CS" w:eastAsia="sr-Latn-CS"/>
        </w:rPr>
        <w:t>,</w:t>
      </w:r>
      <w:r w:rsidRPr="003D6C8F">
        <w:rPr>
          <w:rFonts w:ascii="Cambria" w:hAnsi="Cambria"/>
          <w:lang w:eastAsia="sr-Latn-CS"/>
        </w:rPr>
        <w:t xml:space="preserve"> </w:t>
      </w:r>
      <w:r w:rsidRPr="003D6C8F">
        <w:rPr>
          <w:rFonts w:ascii="Cambria" w:hAnsi="Cambria"/>
          <w:lang w:val="sr-Latn-CS" w:eastAsia="sr-Latn-CS"/>
        </w:rPr>
        <w:t>83-84.ISBN 978-86-7379-517-1.</w:t>
      </w:r>
      <w:r w:rsidRPr="003D6C8F">
        <w:rPr>
          <w:rFonts w:ascii="Cambria" w:hAnsi="Cambria"/>
          <w:lang w:eastAsia="sr-Latn-CS"/>
        </w:rPr>
        <w:t xml:space="preserve"> </w:t>
      </w:r>
    </w:p>
    <w:p w14:paraId="22E7917F" w14:textId="77777777" w:rsidR="002F58B7" w:rsidRPr="003D6C8F" w:rsidRDefault="002F58B7" w:rsidP="002F58B7">
      <w:pPr>
        <w:pStyle w:val="a"/>
        <w:ind w:left="567" w:hanging="567"/>
        <w:jc w:val="both"/>
        <w:rPr>
          <w:rFonts w:ascii="Cambria" w:hAnsi="Cambria"/>
          <w:sz w:val="24"/>
          <w:szCs w:val="24"/>
        </w:rPr>
      </w:pPr>
      <w:r w:rsidRPr="003D6C8F">
        <w:rPr>
          <w:rFonts w:ascii="Cambria" w:hAnsi="Cambria"/>
          <w:sz w:val="24"/>
          <w:szCs w:val="24"/>
        </w:rPr>
        <w:t>Јовановић, Марија и Весна, Минић,</w:t>
      </w:r>
      <w:r w:rsidRPr="003D6C8F">
        <w:rPr>
          <w:rFonts w:ascii="Cambria" w:hAnsi="Cambria"/>
          <w:sz w:val="24"/>
          <w:szCs w:val="24"/>
          <w:lang w:val="sr-Cyrl-RS"/>
        </w:rPr>
        <w:t xml:space="preserve"> </w:t>
      </w:r>
      <w:r w:rsidRPr="003D6C8F">
        <w:rPr>
          <w:rFonts w:ascii="Cambria" w:hAnsi="Cambria"/>
          <w:sz w:val="24"/>
          <w:szCs w:val="24"/>
        </w:rPr>
        <w:t xml:space="preserve">В.(2019). Стратегије интерактивног приступа настави у основној школи. </w:t>
      </w:r>
      <w:r w:rsidRPr="003D6C8F">
        <w:rPr>
          <w:rFonts w:ascii="Cambria" w:hAnsi="Cambria"/>
          <w:i/>
          <w:sz w:val="24"/>
          <w:szCs w:val="24"/>
        </w:rPr>
        <w:t>Иновативни приступ васпитању и образовању: стање, дилеме и преспективе.</w:t>
      </w:r>
      <w:r w:rsidRPr="003D6C8F">
        <w:rPr>
          <w:rFonts w:ascii="Cambria" w:hAnsi="Cambria"/>
          <w:sz w:val="24"/>
          <w:szCs w:val="24"/>
        </w:rPr>
        <w:t xml:space="preserve"> Зборник сажетака /Научни скуп са међународним учешћем. Лепосавић:Учитељски факултет у Призрену. 56-57.ISBN 978-86-84143-49-7. (M34)</w:t>
      </w:r>
    </w:p>
    <w:p w14:paraId="28C56FF5" w14:textId="0F2871FA" w:rsidR="002F58B7" w:rsidRPr="003D6C8F" w:rsidRDefault="002F58B7" w:rsidP="002F58B7">
      <w:pPr>
        <w:ind w:left="567" w:hanging="567"/>
        <w:jc w:val="both"/>
        <w:rPr>
          <w:rFonts w:ascii="Cambria" w:hAnsi="Cambria"/>
          <w:b/>
          <w:lang w:val="sr-Cyrl-RS"/>
        </w:rPr>
      </w:pPr>
      <w:r w:rsidRPr="003D6C8F">
        <w:rPr>
          <w:rFonts w:ascii="Cambria" w:hAnsi="Cambria"/>
        </w:rPr>
        <w:t>Мамутовић, Анастасија, Станисављевић Петровић, З</w:t>
      </w:r>
      <w:r w:rsidRPr="003D6C8F">
        <w:rPr>
          <w:rFonts w:ascii="Cambria" w:hAnsi="Cambria"/>
          <w:lang w:val="sr-Cyrl-RS"/>
        </w:rPr>
        <w:t>орица</w:t>
      </w:r>
      <w:r w:rsidRPr="003D6C8F">
        <w:rPr>
          <w:rFonts w:ascii="Cambria" w:hAnsi="Cambria"/>
        </w:rPr>
        <w:t xml:space="preserve">, Павловић, Д. (2019). Модернизација предшколског васпитања-рачунарске игре и унапређивање квалитета. У: </w:t>
      </w:r>
      <w:r w:rsidRPr="003D6C8F">
        <w:rPr>
          <w:rFonts w:ascii="Cambria" w:hAnsi="Cambria"/>
          <w:i/>
          <w:iCs/>
        </w:rPr>
        <w:t xml:space="preserve">Традиција, модернизација, идентитети </w:t>
      </w:r>
      <w:r w:rsidRPr="003D6C8F">
        <w:rPr>
          <w:rFonts w:ascii="Cambria" w:hAnsi="Cambria"/>
          <w:i/>
          <w:iCs/>
          <w:lang w:val="sr-Latn-RS"/>
        </w:rPr>
        <w:t xml:space="preserve">X: </w:t>
      </w:r>
      <w:r w:rsidRPr="003D6C8F">
        <w:rPr>
          <w:rFonts w:ascii="Cambria" w:hAnsi="Cambria"/>
          <w:i/>
          <w:iCs/>
        </w:rPr>
        <w:t>Биланс транзиције у Србији и на Балкану</w:t>
      </w:r>
      <w:r w:rsidRPr="003D6C8F">
        <w:rPr>
          <w:rFonts w:ascii="Cambria" w:hAnsi="Cambria"/>
        </w:rPr>
        <w:t>, (ур.) Стојић, Г., Станојевић. Н. (49-51).ISBN 978-86-7379-500-3</w:t>
      </w:r>
      <w:r w:rsidR="00F24041" w:rsidRPr="003D6C8F">
        <w:rPr>
          <w:rFonts w:ascii="Cambria" w:hAnsi="Cambria"/>
        </w:rPr>
        <w:t xml:space="preserve"> </w:t>
      </w:r>
    </w:p>
    <w:p w14:paraId="3964D409" w14:textId="77777777" w:rsidR="002F58B7" w:rsidRPr="003D6C8F" w:rsidRDefault="002F58B7" w:rsidP="002F58B7">
      <w:pPr>
        <w:ind w:left="567" w:hanging="567"/>
        <w:jc w:val="both"/>
        <w:rPr>
          <w:rFonts w:ascii="Cambria" w:hAnsi="Cambria"/>
          <w:lang w:val="sr-Cyrl-RS"/>
        </w:rPr>
      </w:pPr>
      <w:r w:rsidRPr="003D6C8F">
        <w:rPr>
          <w:rFonts w:ascii="Cambria" w:hAnsi="Cambria"/>
          <w:lang w:val="sr-Cyrl-RS"/>
        </w:rPr>
        <w:t xml:space="preserve">Матејевић, Марина, Видановић, Александра и Ђорђевић, Марија (2019). Васпитни стил очева у контексту породичне функционалности, у: </w:t>
      </w:r>
      <w:r w:rsidRPr="003D6C8F">
        <w:rPr>
          <w:rFonts w:ascii="Cambria" w:hAnsi="Cambria"/>
          <w:i/>
          <w:lang w:val="sr-Cyrl-RS"/>
        </w:rPr>
        <w:t>Наука и савремени универзитет – НИСУН 9</w:t>
      </w:r>
      <w:r w:rsidRPr="003D6C8F">
        <w:rPr>
          <w:rFonts w:ascii="Cambria" w:hAnsi="Cambria"/>
          <w:lang w:val="sr-Cyrl-RS"/>
        </w:rPr>
        <w:t>, Књига резимеа са научног скупа одржаног</w:t>
      </w:r>
      <w:r w:rsidRPr="003D6C8F">
        <w:rPr>
          <w:rFonts w:ascii="Cambria" w:hAnsi="Cambria"/>
          <w:i/>
          <w:lang w:val="sr-Cyrl-RS"/>
        </w:rPr>
        <w:t xml:space="preserve"> </w:t>
      </w:r>
      <w:r w:rsidRPr="003D6C8F">
        <w:rPr>
          <w:rFonts w:ascii="Cambria" w:hAnsi="Cambria"/>
          <w:lang w:val="sr-Cyrl-RS"/>
        </w:rPr>
        <w:t xml:space="preserve">2019. године, Ниш, Филозофски факултет Универзитета у Нишу. </w:t>
      </w:r>
      <w:r w:rsidRPr="003D6C8F">
        <w:rPr>
          <w:rStyle w:val="fontstyle01"/>
          <w:rFonts w:ascii="Cambria" w:hAnsi="Cambria"/>
          <w:sz w:val="24"/>
          <w:szCs w:val="24"/>
        </w:rPr>
        <w:t>ISBN</w:t>
      </w:r>
      <w:r w:rsidRPr="003D6C8F">
        <w:rPr>
          <w:rStyle w:val="fontstyle01"/>
          <w:rFonts w:ascii="Cambria" w:hAnsi="Cambria"/>
          <w:sz w:val="24"/>
          <w:szCs w:val="24"/>
          <w:lang w:val="sr-Cyrl-RS"/>
        </w:rPr>
        <w:t xml:space="preserve"> 978-86-7379-517-1</w:t>
      </w:r>
    </w:p>
    <w:p w14:paraId="50A8AE1C" w14:textId="77777777" w:rsidR="002F58B7" w:rsidRPr="003D6C8F" w:rsidRDefault="002F58B7" w:rsidP="002F58B7">
      <w:pPr>
        <w:ind w:left="567" w:hanging="567"/>
        <w:jc w:val="both"/>
        <w:rPr>
          <w:rFonts w:ascii="Cambria" w:hAnsi="Cambria"/>
          <w:lang w:val="sr-Cyrl-RS"/>
        </w:rPr>
      </w:pPr>
    </w:p>
    <w:p w14:paraId="722C46A7" w14:textId="77777777" w:rsidR="002F58B7" w:rsidRPr="003D6C8F" w:rsidRDefault="002F58B7" w:rsidP="002F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rPr>
          <w:rFonts w:ascii="Cambria" w:hAnsi="Cambria"/>
          <w:shd w:val="clear" w:color="auto" w:fill="FFFFFF"/>
          <w:lang w:val="sr-Cyrl-CS"/>
        </w:rPr>
      </w:pPr>
    </w:p>
    <w:p w14:paraId="279F76BF" w14:textId="77777777" w:rsidR="002F58B7" w:rsidRPr="003D6C8F" w:rsidRDefault="002F58B7" w:rsidP="002F58B7">
      <w:pPr>
        <w:ind w:left="567" w:hanging="567"/>
        <w:rPr>
          <w:rFonts w:ascii="Cambria" w:hAnsi="Cambria"/>
          <w:b/>
          <w:lang w:val="ru-RU"/>
        </w:rPr>
      </w:pPr>
      <w:r w:rsidRPr="003D6C8F">
        <w:rPr>
          <w:rFonts w:ascii="Cambria" w:hAnsi="Cambria"/>
          <w:b/>
          <w:lang w:val="ru-RU"/>
        </w:rPr>
        <w:t>Радови у часописима</w:t>
      </w:r>
    </w:p>
    <w:p w14:paraId="2B9B3D74" w14:textId="77777777" w:rsidR="002F58B7" w:rsidRPr="003D6C8F" w:rsidRDefault="002F58B7" w:rsidP="002F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rPr>
          <w:rFonts w:ascii="Cambria" w:hAnsi="Cambria"/>
          <w:shd w:val="clear" w:color="auto" w:fill="FFFFFF"/>
          <w:lang w:val="sr-Cyrl-CS"/>
        </w:rPr>
      </w:pPr>
    </w:p>
    <w:p w14:paraId="09DF3753" w14:textId="00CF23DF" w:rsidR="002F58B7" w:rsidRPr="003D6C8F" w:rsidRDefault="002F58B7" w:rsidP="002F58B7">
      <w:pPr>
        <w:ind w:left="567" w:hanging="567"/>
        <w:contextualSpacing/>
        <w:jc w:val="both"/>
        <w:rPr>
          <w:rFonts w:ascii="Cambria" w:hAnsi="Cambria"/>
        </w:rPr>
      </w:pPr>
      <w:r w:rsidRPr="003D6C8F">
        <w:rPr>
          <w:rFonts w:ascii="Cambria" w:hAnsi="Cambria"/>
        </w:rPr>
        <w:t>Jevtić, B</w:t>
      </w:r>
      <w:r w:rsidRPr="003D6C8F">
        <w:rPr>
          <w:rFonts w:ascii="Cambria" w:hAnsi="Cambria"/>
          <w:lang w:val="sr-Latn-RS"/>
        </w:rPr>
        <w:t>isera</w:t>
      </w:r>
      <w:r w:rsidRPr="003D6C8F">
        <w:rPr>
          <w:rFonts w:ascii="Cambria" w:hAnsi="Cambria"/>
        </w:rPr>
        <w:t xml:space="preserve">., Đorić, G. Milošević, D. (2019): Developing Social Competencies of pupils through workshops in Physical Education classes. </w:t>
      </w:r>
      <w:r w:rsidRPr="003D6C8F">
        <w:rPr>
          <w:rFonts w:ascii="Cambria" w:hAnsi="Cambria"/>
          <w:i/>
        </w:rPr>
        <w:t xml:space="preserve">Facta Universitatis, Series: Physical Education and Sport. </w:t>
      </w:r>
      <w:r w:rsidRPr="003D6C8F">
        <w:rPr>
          <w:rFonts w:ascii="Cambria" w:hAnsi="Cambria"/>
        </w:rPr>
        <w:t>Vol. 17, No. 2. pp.259-275. University of Niš, UDC 796.015:316.47:371.381-057.874</w:t>
      </w:r>
      <w:r w:rsidR="00F24041" w:rsidRPr="003D6C8F">
        <w:rPr>
          <w:rFonts w:ascii="Cambria" w:hAnsi="Cambria"/>
        </w:rPr>
        <w:t xml:space="preserve"> </w:t>
      </w:r>
      <w:r w:rsidRPr="003D6C8F">
        <w:rPr>
          <w:rFonts w:ascii="Cambria" w:hAnsi="Cambria"/>
        </w:rPr>
        <w:t>doi: 10.22190/FUPES190314025J ISSN 1451-740X (print) ISSN 2406-0496 (Online) COBISS.SR-ID 113549324</w:t>
      </w:r>
    </w:p>
    <w:p w14:paraId="535A1F74" w14:textId="77777777" w:rsidR="002F58B7" w:rsidRPr="003D6C8F" w:rsidRDefault="002F58B7" w:rsidP="002F58B7">
      <w:pPr>
        <w:ind w:left="567" w:hanging="567"/>
        <w:jc w:val="both"/>
        <w:rPr>
          <w:rFonts w:ascii="Cambria" w:hAnsi="Cambria"/>
        </w:rPr>
      </w:pPr>
      <w:r w:rsidRPr="003D6C8F">
        <w:rPr>
          <w:rFonts w:ascii="Cambria" w:hAnsi="Cambria"/>
          <w:lang w:val="sr-Latn-RS"/>
        </w:rPr>
        <w:t xml:space="preserve">Maksimović, </w:t>
      </w:r>
      <w:r w:rsidRPr="003D6C8F">
        <w:rPr>
          <w:rStyle w:val="A5"/>
          <w:sz w:val="24"/>
          <w:szCs w:val="24"/>
        </w:rPr>
        <w:t>J</w:t>
      </w:r>
      <w:r w:rsidRPr="003D6C8F">
        <w:rPr>
          <w:rStyle w:val="A5"/>
          <w:sz w:val="24"/>
          <w:szCs w:val="24"/>
          <w:lang w:val="sr-Latn-BA"/>
        </w:rPr>
        <w:t>elena</w:t>
      </w:r>
      <w:r w:rsidRPr="003D6C8F">
        <w:rPr>
          <w:rFonts w:ascii="Cambria" w:hAnsi="Cambria"/>
          <w:lang w:val="sr-Latn-RS"/>
        </w:rPr>
        <w:t xml:space="preserve"> &amp; Osmanović Jelena (2019). Teachers’ self-concept and its benefits for science education. </w:t>
      </w:r>
      <w:r w:rsidRPr="003D6C8F">
        <w:rPr>
          <w:rFonts w:ascii="Cambria" w:hAnsi="Cambria"/>
          <w:i/>
          <w:lang w:val="sr-Latn-RS"/>
        </w:rPr>
        <w:t>Journal of Baltic Science Education</w:t>
      </w:r>
      <w:r w:rsidRPr="003D6C8F">
        <w:rPr>
          <w:rFonts w:ascii="Cambria" w:hAnsi="Cambria"/>
          <w:lang w:val="sr-Latn-RS"/>
        </w:rPr>
        <w:t xml:space="preserve">, 18(1), 105-116. </w:t>
      </w:r>
    </w:p>
    <w:p w14:paraId="437576BD" w14:textId="7DF0C38C" w:rsidR="002F58B7" w:rsidRPr="003D6C8F" w:rsidRDefault="002F58B7" w:rsidP="002F58B7">
      <w:pPr>
        <w:pStyle w:val="NormalWeb"/>
        <w:spacing w:before="0" w:beforeAutospacing="0" w:after="0" w:afterAutospacing="0"/>
        <w:ind w:left="567" w:hanging="567"/>
        <w:jc w:val="both"/>
        <w:rPr>
          <w:rStyle w:val="InternetLink"/>
          <w:rFonts w:ascii="Cambria" w:hAnsi="Cambria"/>
          <w:color w:val="auto"/>
          <w:u w:val="none"/>
          <w:lang w:val="sr-Latn-RS"/>
        </w:rPr>
      </w:pPr>
      <w:r w:rsidRPr="003D6C8F">
        <w:rPr>
          <w:rFonts w:ascii="Cambria" w:hAnsi="Cambria"/>
          <w:lang w:val="sr-Latn-RS"/>
        </w:rPr>
        <w:t xml:space="preserve">Maksimović, </w:t>
      </w:r>
      <w:r w:rsidRPr="003D6C8F">
        <w:rPr>
          <w:rStyle w:val="A5"/>
          <w:sz w:val="24"/>
          <w:szCs w:val="24"/>
        </w:rPr>
        <w:t>J</w:t>
      </w:r>
      <w:r w:rsidRPr="003D6C8F">
        <w:rPr>
          <w:rStyle w:val="A5"/>
          <w:sz w:val="24"/>
          <w:szCs w:val="24"/>
          <w:lang w:val="sr-Latn-BA"/>
        </w:rPr>
        <w:t>elena</w:t>
      </w:r>
      <w:r w:rsidRPr="003D6C8F">
        <w:rPr>
          <w:rFonts w:ascii="Cambria" w:hAnsi="Cambria"/>
          <w:lang w:val="sr-Latn-RS"/>
        </w:rPr>
        <w:t xml:space="preserve"> &amp; Osmanović. Jelena (2019). Empirical review of physical education</w:t>
      </w:r>
      <w:r w:rsidR="00F24041" w:rsidRPr="003D6C8F">
        <w:rPr>
          <w:rFonts w:ascii="Cambria" w:hAnsi="Cambria"/>
          <w:lang w:val="sr-Latn-RS"/>
        </w:rPr>
        <w:t xml:space="preserve"> </w:t>
      </w:r>
      <w:r w:rsidRPr="003D6C8F">
        <w:rPr>
          <w:rFonts w:ascii="Cambria" w:hAnsi="Cambria"/>
          <w:lang w:val="sr-Latn-RS"/>
        </w:rPr>
        <w:t xml:space="preserve">accomplishments in secondary schools. </w:t>
      </w:r>
      <w:r w:rsidRPr="003D6C8F">
        <w:rPr>
          <w:rFonts w:ascii="Cambria" w:hAnsi="Cambria"/>
          <w:i/>
          <w:lang w:val="sr-Latn-RS"/>
        </w:rPr>
        <w:t>Facta Universitatis Series: Physical Education and Sport</w:t>
      </w:r>
      <w:r w:rsidRPr="003D6C8F">
        <w:rPr>
          <w:rFonts w:ascii="Cambria" w:hAnsi="Cambria"/>
          <w:lang w:val="sr-Latn-RS"/>
        </w:rPr>
        <w:t xml:space="preserve">, 17(2), 409-418. </w:t>
      </w:r>
    </w:p>
    <w:p w14:paraId="0C590316" w14:textId="77777777" w:rsidR="002F58B7" w:rsidRPr="003D6C8F" w:rsidRDefault="002F58B7" w:rsidP="002F58B7">
      <w:pPr>
        <w:ind w:left="567" w:hanging="567"/>
        <w:jc w:val="both"/>
        <w:rPr>
          <w:rFonts w:ascii="Cambria" w:hAnsi="Cambria"/>
          <w:shd w:val="clear" w:color="auto" w:fill="FFFFFF"/>
        </w:rPr>
      </w:pPr>
      <w:r w:rsidRPr="003D6C8F">
        <w:rPr>
          <w:rFonts w:ascii="Cambria" w:hAnsi="Cambria"/>
          <w:highlight w:val="white"/>
        </w:rPr>
        <w:t xml:space="preserve">Maksimović, </w:t>
      </w:r>
      <w:r w:rsidRPr="003D6C8F">
        <w:rPr>
          <w:rStyle w:val="A5"/>
          <w:sz w:val="24"/>
          <w:szCs w:val="24"/>
        </w:rPr>
        <w:t>J</w:t>
      </w:r>
      <w:r w:rsidRPr="003D6C8F">
        <w:rPr>
          <w:rStyle w:val="A5"/>
          <w:sz w:val="24"/>
          <w:szCs w:val="24"/>
          <w:lang w:val="sr-Latn-BA"/>
        </w:rPr>
        <w:t>elena</w:t>
      </w:r>
      <w:r w:rsidRPr="003D6C8F">
        <w:rPr>
          <w:rFonts w:ascii="Cambria" w:hAnsi="Cambria"/>
          <w:highlight w:val="white"/>
        </w:rPr>
        <w:t xml:space="preserve"> i A. Jovanović (2019). Opravdanost naučnog saznanja-Poperovo i Kunovo poimanje nauke. </w:t>
      </w:r>
      <w:r w:rsidRPr="003D6C8F">
        <w:rPr>
          <w:rFonts w:ascii="Cambria" w:hAnsi="Cambria"/>
          <w:i/>
          <w:highlight w:val="white"/>
        </w:rPr>
        <w:t>Kultura polisa</w:t>
      </w:r>
      <w:r w:rsidRPr="003D6C8F">
        <w:rPr>
          <w:rFonts w:ascii="Cambria" w:hAnsi="Cambria"/>
          <w:highlight w:val="white"/>
        </w:rPr>
        <w:t xml:space="preserve">, 39(16), 381-391. UDK </w:t>
      </w:r>
      <w:r w:rsidRPr="003D6C8F">
        <w:rPr>
          <w:rFonts w:ascii="Cambria" w:hAnsi="Cambria"/>
        </w:rPr>
        <w:t xml:space="preserve">165.6/.8:165.9, </w:t>
      </w:r>
      <w:r w:rsidRPr="003D6C8F">
        <w:rPr>
          <w:rFonts w:ascii="Cambria" w:hAnsi="Cambria"/>
          <w:shd w:val="clear" w:color="auto" w:fill="FFFFFF"/>
        </w:rPr>
        <w:t>ISSN 1820-4589, COBISS.SR-ID 199568391</w:t>
      </w:r>
    </w:p>
    <w:p w14:paraId="4DD80EF9" w14:textId="77777777" w:rsidR="002F58B7" w:rsidRPr="003D6C8F" w:rsidRDefault="002F58B7" w:rsidP="002F58B7">
      <w:pPr>
        <w:ind w:left="567" w:hanging="567"/>
        <w:jc w:val="both"/>
        <w:rPr>
          <w:rFonts w:ascii="Cambria" w:hAnsi="Cambria"/>
          <w:shd w:val="clear" w:color="auto" w:fill="FFFFFF"/>
        </w:rPr>
      </w:pPr>
      <w:r w:rsidRPr="003D6C8F">
        <w:rPr>
          <w:rFonts w:ascii="Cambria" w:hAnsi="Cambria"/>
          <w:shd w:val="clear" w:color="auto" w:fill="FFFFFF"/>
        </w:rPr>
        <w:t xml:space="preserve">Maksimović, </w:t>
      </w:r>
      <w:r w:rsidRPr="003D6C8F">
        <w:rPr>
          <w:rStyle w:val="A5"/>
          <w:sz w:val="24"/>
          <w:szCs w:val="24"/>
        </w:rPr>
        <w:t>J</w:t>
      </w:r>
      <w:r w:rsidRPr="003D6C8F">
        <w:rPr>
          <w:rStyle w:val="A5"/>
          <w:sz w:val="24"/>
          <w:szCs w:val="24"/>
          <w:lang w:val="sr-Latn-BA"/>
        </w:rPr>
        <w:t>elena</w:t>
      </w:r>
      <w:r w:rsidRPr="003D6C8F">
        <w:rPr>
          <w:rFonts w:ascii="Cambria" w:hAnsi="Cambria"/>
          <w:shd w:val="clear" w:color="auto" w:fill="FFFFFF"/>
        </w:rPr>
        <w:t xml:space="preserve"> i Osmanović, Jelena (2019). Pristupi akcionim istraživanjima I obrazovanju za refleksivnu praksu u različitim fazama karijere nastavnika. </w:t>
      </w:r>
      <w:r w:rsidRPr="003D6C8F">
        <w:rPr>
          <w:rFonts w:ascii="Cambria" w:hAnsi="Cambria"/>
          <w:i/>
          <w:iCs/>
          <w:shd w:val="clear" w:color="auto" w:fill="FFFFFF"/>
        </w:rPr>
        <w:t>Radovi Filozofskog Fakulteta</w:t>
      </w:r>
      <w:r w:rsidRPr="003D6C8F">
        <w:rPr>
          <w:rFonts w:ascii="Cambria" w:hAnsi="Cambria"/>
          <w:shd w:val="clear" w:color="auto" w:fill="FFFFFF"/>
        </w:rPr>
        <w:t xml:space="preserve">, broj 20, 7-27. Pale: Univerzitet u Istočnom Sarajevu. </w:t>
      </w:r>
      <w:r w:rsidRPr="003D6C8F">
        <w:rPr>
          <w:rFonts w:ascii="Cambria" w:hAnsi="Cambria"/>
        </w:rPr>
        <w:t>ISSN 2490-3566 (print)</w:t>
      </w:r>
      <w:r w:rsidRPr="003D6C8F">
        <w:rPr>
          <w:rFonts w:ascii="Cambria" w:hAnsi="Cambria"/>
          <w:shd w:val="clear" w:color="auto" w:fill="FFFFFF"/>
        </w:rPr>
        <w:t xml:space="preserve">, </w:t>
      </w:r>
      <w:r w:rsidRPr="003D6C8F">
        <w:rPr>
          <w:rFonts w:ascii="Cambria" w:hAnsi="Cambria"/>
        </w:rPr>
        <w:t>ISSN 2490-3701 (online)</w:t>
      </w:r>
      <w:r w:rsidRPr="003D6C8F">
        <w:rPr>
          <w:rFonts w:ascii="Cambria" w:hAnsi="Cambria"/>
          <w:shd w:val="clear" w:color="auto" w:fill="FFFFFF"/>
        </w:rPr>
        <w:t xml:space="preserve">, </w:t>
      </w:r>
      <w:r w:rsidRPr="003D6C8F">
        <w:rPr>
          <w:rFonts w:ascii="Cambria" w:hAnsi="Cambria"/>
        </w:rPr>
        <w:t>COBISS.BH-ID 5843480</w:t>
      </w:r>
      <w:r w:rsidRPr="003D6C8F">
        <w:rPr>
          <w:rFonts w:ascii="Cambria" w:hAnsi="Cambria"/>
          <w:shd w:val="clear" w:color="auto" w:fill="FFFFFF"/>
        </w:rPr>
        <w:t xml:space="preserve">, </w:t>
      </w:r>
      <w:r w:rsidRPr="003D6C8F">
        <w:rPr>
          <w:rFonts w:ascii="Cambria" w:hAnsi="Cambria"/>
        </w:rPr>
        <w:t>UDK 37.012:371.213.3</w:t>
      </w:r>
      <w:r w:rsidRPr="003D6C8F">
        <w:rPr>
          <w:rFonts w:ascii="Cambria" w:hAnsi="Cambria"/>
          <w:lang w:val="sr-Latn-BA"/>
        </w:rPr>
        <w:t xml:space="preserve">, </w:t>
      </w:r>
      <w:r w:rsidRPr="003D6C8F">
        <w:rPr>
          <w:rFonts w:ascii="Cambria" w:hAnsi="Cambria"/>
        </w:rPr>
        <w:t>DOI: 10.7251/RAD1920007M</w:t>
      </w:r>
    </w:p>
    <w:p w14:paraId="74C35832" w14:textId="215A49A5" w:rsidR="002F58B7" w:rsidRPr="003D6C8F" w:rsidRDefault="002F58B7" w:rsidP="002F58B7">
      <w:pPr>
        <w:ind w:left="567" w:hanging="567"/>
        <w:jc w:val="both"/>
        <w:rPr>
          <w:rFonts w:ascii="Cambria" w:hAnsi="Cambria"/>
        </w:rPr>
      </w:pPr>
      <w:r w:rsidRPr="003D6C8F">
        <w:rPr>
          <w:rFonts w:ascii="Cambria" w:hAnsi="Cambria"/>
        </w:rPr>
        <w:t xml:space="preserve">Maksimović. </w:t>
      </w:r>
      <w:r w:rsidRPr="003D6C8F">
        <w:rPr>
          <w:rStyle w:val="A5"/>
          <w:sz w:val="24"/>
          <w:szCs w:val="24"/>
        </w:rPr>
        <w:t>J</w:t>
      </w:r>
      <w:r w:rsidRPr="003D6C8F">
        <w:rPr>
          <w:rStyle w:val="A5"/>
          <w:sz w:val="24"/>
          <w:szCs w:val="24"/>
          <w:lang w:val="sr-Latn-BA"/>
        </w:rPr>
        <w:t>elena</w:t>
      </w:r>
      <w:r w:rsidRPr="003D6C8F">
        <w:rPr>
          <w:rFonts w:ascii="Cambria" w:hAnsi="Cambria"/>
        </w:rPr>
        <w:t xml:space="preserve"> &amp; Osmanović, Jelena (2019). Perspective of cognitive thinking and reflective teaching practice.</w:t>
      </w:r>
      <w:r w:rsidR="00F24041" w:rsidRPr="003D6C8F">
        <w:rPr>
          <w:rFonts w:ascii="Cambria" w:hAnsi="Cambria"/>
        </w:rPr>
        <w:t xml:space="preserve"> </w:t>
      </w:r>
      <w:r w:rsidRPr="003D6C8F">
        <w:rPr>
          <w:rFonts w:ascii="Cambria" w:hAnsi="Cambria"/>
          <w:i/>
          <w:iCs/>
        </w:rPr>
        <w:t>International Journal of Cognitive Research in Science, Engineering and Education</w:t>
      </w:r>
      <w:r w:rsidRPr="003D6C8F">
        <w:rPr>
          <w:rFonts w:ascii="Cambria" w:hAnsi="Cambria"/>
        </w:rPr>
        <w:t>, 7(2), 1-10.</w:t>
      </w:r>
      <w:r w:rsidRPr="003D6C8F">
        <w:rPr>
          <w:rFonts w:ascii="Cambria" w:hAnsi="Cambria"/>
          <w:lang w:val="sr-Latn-BA"/>
        </w:rPr>
        <w:t xml:space="preserve"> </w:t>
      </w:r>
      <w:r w:rsidRPr="003D6C8F">
        <w:rPr>
          <w:rFonts w:ascii="Cambria" w:hAnsi="Cambria"/>
        </w:rPr>
        <w:t>UDK 159.955.4.075:371.12(497.11)</w:t>
      </w:r>
      <w:r w:rsidRPr="003D6C8F">
        <w:rPr>
          <w:rFonts w:ascii="Cambria" w:hAnsi="Cambria"/>
          <w:lang w:val="sr-Latn-BA"/>
        </w:rPr>
        <w:t xml:space="preserve">, </w:t>
      </w:r>
      <w:r w:rsidRPr="003D6C8F">
        <w:rPr>
          <w:rFonts w:ascii="Cambria" w:hAnsi="Cambria"/>
        </w:rPr>
        <w:t>doi:10.5937/IJCRSEE1902001M</w:t>
      </w:r>
      <w:r w:rsidRPr="003D6C8F">
        <w:rPr>
          <w:rFonts w:ascii="Cambria" w:hAnsi="Cambria"/>
          <w:lang w:val="sr-Latn-BA"/>
        </w:rPr>
        <w:t xml:space="preserve">, </w:t>
      </w:r>
      <w:r w:rsidRPr="003D6C8F">
        <w:rPr>
          <w:rFonts w:ascii="Cambria" w:hAnsi="Cambria"/>
        </w:rPr>
        <w:t>ISSN 2334-847X, ISSN 2334-8496 (Online)</w:t>
      </w:r>
    </w:p>
    <w:p w14:paraId="051B6C08" w14:textId="586EB938" w:rsidR="002F58B7" w:rsidRPr="003D6C8F" w:rsidRDefault="002F58B7" w:rsidP="002F58B7">
      <w:pPr>
        <w:ind w:left="567" w:hanging="567"/>
        <w:jc w:val="both"/>
        <w:rPr>
          <w:rFonts w:ascii="Cambria" w:hAnsi="Cambria"/>
          <w:lang w:val="sr-Latn-BA"/>
        </w:rPr>
      </w:pPr>
      <w:r w:rsidRPr="003D6C8F">
        <w:rPr>
          <w:rFonts w:ascii="Cambria" w:hAnsi="Cambria"/>
          <w:lang w:val="sr-Latn-RS"/>
        </w:rPr>
        <w:t xml:space="preserve">Maksimović. </w:t>
      </w:r>
      <w:r w:rsidRPr="003D6C8F">
        <w:rPr>
          <w:rStyle w:val="A5"/>
          <w:sz w:val="24"/>
          <w:szCs w:val="24"/>
        </w:rPr>
        <w:t>J</w:t>
      </w:r>
      <w:r w:rsidRPr="003D6C8F">
        <w:rPr>
          <w:rStyle w:val="A5"/>
          <w:sz w:val="24"/>
          <w:szCs w:val="24"/>
          <w:lang w:val="sr-Latn-BA"/>
        </w:rPr>
        <w:t>elena</w:t>
      </w:r>
      <w:r w:rsidRPr="003D6C8F">
        <w:rPr>
          <w:rFonts w:ascii="Cambria" w:hAnsi="Cambria"/>
          <w:lang w:val="sr-Latn-RS"/>
        </w:rPr>
        <w:t xml:space="preserve"> i</w:t>
      </w:r>
      <w:r w:rsidR="00F24041" w:rsidRPr="003D6C8F">
        <w:rPr>
          <w:rFonts w:ascii="Cambria" w:hAnsi="Cambria"/>
          <w:lang w:val="sr-Latn-RS"/>
        </w:rPr>
        <w:t xml:space="preserve"> </w:t>
      </w:r>
      <w:r w:rsidRPr="003D6C8F">
        <w:rPr>
          <w:rFonts w:ascii="Cambria" w:hAnsi="Cambria"/>
          <w:lang w:val="sr-Latn-RS"/>
        </w:rPr>
        <w:t>Osmanović, Jelena (2019)</w:t>
      </w:r>
      <w:r w:rsidRPr="003D6C8F">
        <w:rPr>
          <w:rFonts w:ascii="Cambria" w:hAnsi="Cambria"/>
          <w:lang w:val="sr-Latn-BA"/>
        </w:rPr>
        <w:t>. Komparativna analiza metodološke grupe predmeta na studijskim programima Pedagogije Filozofskog fakulteta u Nišu, Zagrebu, Osijeku i Rijeci</w:t>
      </w:r>
      <w:r w:rsidRPr="003D6C8F">
        <w:rPr>
          <w:rFonts w:ascii="Cambria" w:hAnsi="Cambria"/>
        </w:rPr>
        <w:t xml:space="preserve">. </w:t>
      </w:r>
      <w:r w:rsidRPr="003D6C8F">
        <w:rPr>
          <w:rFonts w:ascii="Cambria" w:hAnsi="Cambria"/>
          <w:i/>
        </w:rPr>
        <w:t>Godišnjak za pedagogiju</w:t>
      </w:r>
      <w:r w:rsidRPr="003D6C8F">
        <w:rPr>
          <w:rFonts w:ascii="Cambria" w:hAnsi="Cambria"/>
        </w:rPr>
        <w:t xml:space="preserve">, </w:t>
      </w:r>
      <w:r w:rsidRPr="003D6C8F">
        <w:rPr>
          <w:rFonts w:ascii="Cambria" w:hAnsi="Cambria"/>
          <w:lang w:val="sr-Latn-BA"/>
        </w:rPr>
        <w:t xml:space="preserve">4(1), 61-70. </w:t>
      </w:r>
      <w:r w:rsidRPr="003D6C8F">
        <w:rPr>
          <w:rFonts w:ascii="Cambria" w:hAnsi="Cambria"/>
        </w:rPr>
        <w:t>Niš: Filozofski fakultet.</w:t>
      </w:r>
      <w:r w:rsidRPr="003D6C8F">
        <w:rPr>
          <w:rFonts w:ascii="Cambria" w:hAnsi="Cambria"/>
          <w:lang w:val="sr-Latn-BA"/>
        </w:rPr>
        <w:t xml:space="preserve"> UDK 37.014.5:371.214]:371(497), ISSN 1821-4770</w:t>
      </w:r>
      <w:r w:rsidRPr="003D6C8F">
        <w:rPr>
          <w:rFonts w:ascii="Cambria" w:hAnsi="Cambria"/>
        </w:rPr>
        <w:t>, COBISS.SR-ID 174017804</w:t>
      </w:r>
    </w:p>
    <w:p w14:paraId="080C17BF" w14:textId="77777777" w:rsidR="002F58B7" w:rsidRPr="003D6C8F" w:rsidRDefault="002F58B7" w:rsidP="002F58B7">
      <w:pPr>
        <w:ind w:left="567" w:hanging="567"/>
        <w:rPr>
          <w:rFonts w:ascii="Cambria" w:hAnsi="Cambria"/>
          <w:lang w:val="sr-Cyrl-RS"/>
        </w:rPr>
      </w:pPr>
      <w:r w:rsidRPr="003D6C8F">
        <w:rPr>
          <w:rFonts w:ascii="Cambria" w:hAnsi="Cambria"/>
        </w:rPr>
        <w:t xml:space="preserve">Markovic, M.R., Mamutovic, A.S. &amp; Stanisavljevic Petrovic, Z.C. (2019). Parents´ attitudes towards children´s adjustment to a pre-school institution. </w:t>
      </w:r>
      <w:r w:rsidRPr="003D6C8F">
        <w:rPr>
          <w:rFonts w:ascii="Cambria" w:hAnsi="Cambria"/>
          <w:i/>
          <w:iCs/>
        </w:rPr>
        <w:t>Journal for Educators, Teachers and Trainers</w:t>
      </w:r>
      <w:r w:rsidRPr="003D6C8F">
        <w:rPr>
          <w:rFonts w:ascii="Cambria" w:hAnsi="Cambria"/>
        </w:rPr>
        <w:t>,</w:t>
      </w:r>
      <w:r w:rsidRPr="003D6C8F">
        <w:rPr>
          <w:rFonts w:ascii="Cambria" w:hAnsi="Cambria"/>
          <w:lang w:val="sr-Cyrl-RS"/>
        </w:rPr>
        <w:t xml:space="preserve"> </w:t>
      </w:r>
      <w:r w:rsidRPr="003D6C8F">
        <w:rPr>
          <w:rFonts w:ascii="Cambria" w:hAnsi="Cambria"/>
          <w:i/>
          <w:iCs/>
        </w:rPr>
        <w:t xml:space="preserve">10 </w:t>
      </w:r>
      <w:r w:rsidRPr="003D6C8F">
        <w:rPr>
          <w:rFonts w:ascii="Cambria" w:hAnsi="Cambria"/>
        </w:rPr>
        <w:t xml:space="preserve">(2), 137 – 151. (rad u Wos-u </w:t>
      </w:r>
      <w:r w:rsidRPr="003D6C8F">
        <w:rPr>
          <w:rFonts w:ascii="Cambria" w:hAnsi="Cambria"/>
          <w:b/>
        </w:rPr>
        <w:t>M 23</w:t>
      </w:r>
      <w:r w:rsidRPr="003D6C8F">
        <w:rPr>
          <w:rFonts w:ascii="Cambria" w:hAnsi="Cambria"/>
        </w:rPr>
        <w:t xml:space="preserve">) </w:t>
      </w:r>
    </w:p>
    <w:p w14:paraId="52F7ADA3" w14:textId="1B31823E" w:rsidR="002F58B7" w:rsidRPr="003D6C8F" w:rsidRDefault="002F58B7" w:rsidP="002F58B7">
      <w:pPr>
        <w:ind w:left="567" w:hanging="567"/>
        <w:jc w:val="both"/>
        <w:rPr>
          <w:rFonts w:ascii="Cambria" w:hAnsi="Cambria"/>
          <w:b/>
          <w:lang w:val="sr-Latn-RS"/>
        </w:rPr>
      </w:pPr>
      <w:r w:rsidRPr="003D6C8F">
        <w:rPr>
          <w:rFonts w:ascii="Cambria" w:hAnsi="Cambria"/>
          <w:lang w:val="sr-Latn-RS"/>
        </w:rPr>
        <w:t>Marković, Marija,</w:t>
      </w:r>
      <w:r w:rsidR="00F24041" w:rsidRPr="003D6C8F">
        <w:rPr>
          <w:rFonts w:ascii="Cambria" w:hAnsi="Cambria"/>
          <w:lang w:val="sr-Latn-RS"/>
        </w:rPr>
        <w:t xml:space="preserve"> </w:t>
      </w:r>
      <w:r w:rsidRPr="003D6C8F">
        <w:rPr>
          <w:rFonts w:ascii="Cambria" w:hAnsi="Cambria"/>
          <w:lang w:val="sr-Latn-RS"/>
        </w:rPr>
        <w:t xml:space="preserve">Stanisavljević Petrović, Zorica., i Mamutović, Anastasija (2019). Informisanost roditelja o oblastima rada stručnih saradnika u predškolskim ustanovama. </w:t>
      </w:r>
      <w:r w:rsidRPr="003D6C8F">
        <w:rPr>
          <w:rFonts w:ascii="Cambria" w:hAnsi="Cambria"/>
          <w:i/>
          <w:iCs/>
          <w:lang w:val="sr-Latn-RS"/>
        </w:rPr>
        <w:t>Nastava i vaspitanje, 68</w:t>
      </w:r>
      <w:r w:rsidRPr="003D6C8F">
        <w:rPr>
          <w:rFonts w:ascii="Cambria" w:hAnsi="Cambria"/>
          <w:lang w:val="sr-Latn-RS"/>
        </w:rPr>
        <w:t>(1), 89-106. ISSN0547-3330 doi:10.5937/nasvas1901089</w:t>
      </w:r>
      <w:r w:rsidR="00511E8F" w:rsidRPr="003D6C8F">
        <w:rPr>
          <w:rFonts w:ascii="Cambria" w:hAnsi="Cambria"/>
          <w:lang w:val="sr-Latn-RS"/>
        </w:rPr>
        <w:t xml:space="preserve"> </w:t>
      </w:r>
    </w:p>
    <w:p w14:paraId="02CD2959" w14:textId="77777777" w:rsidR="002F58B7" w:rsidRPr="003D6C8F" w:rsidRDefault="002F58B7" w:rsidP="002F58B7">
      <w:pPr>
        <w:ind w:left="567" w:hanging="567"/>
        <w:jc w:val="both"/>
        <w:rPr>
          <w:rFonts w:ascii="Cambria" w:hAnsi="Cambria"/>
          <w:bCs/>
        </w:rPr>
      </w:pPr>
      <w:r w:rsidRPr="003D6C8F">
        <w:rPr>
          <w:rFonts w:ascii="Cambria" w:hAnsi="Cambria"/>
          <w:lang w:val="sr-Cyrl-RS"/>
        </w:rPr>
        <w:t>Matejević, M</w:t>
      </w:r>
      <w:r w:rsidRPr="003D6C8F">
        <w:rPr>
          <w:rFonts w:ascii="Cambria" w:hAnsi="Cambria"/>
        </w:rPr>
        <w:t>arina</w:t>
      </w:r>
      <w:r w:rsidRPr="003D6C8F">
        <w:rPr>
          <w:rFonts w:ascii="Cambria" w:hAnsi="Cambria"/>
          <w:lang w:val="sr-Cyrl-RS"/>
        </w:rPr>
        <w:t xml:space="preserve"> &amp; Đorđević, Marija (2019). Parenting style in the context of the conflict between parental and business roles. </w:t>
      </w:r>
      <w:r w:rsidRPr="003D6C8F">
        <w:rPr>
          <w:rFonts w:ascii="Cambria" w:hAnsi="Cambria"/>
          <w:i/>
          <w:lang w:val="sr-Cyrl-RS"/>
        </w:rPr>
        <w:t>International Journal of Cognitive Research in</w:t>
      </w:r>
      <w:r w:rsidRPr="003D6C8F">
        <w:rPr>
          <w:rFonts w:ascii="Cambria" w:hAnsi="Cambria"/>
          <w:lang w:val="sr-Cyrl-RS"/>
        </w:rPr>
        <w:t xml:space="preserve"> </w:t>
      </w:r>
      <w:r w:rsidRPr="003D6C8F">
        <w:rPr>
          <w:rFonts w:ascii="Cambria" w:hAnsi="Cambria"/>
          <w:i/>
          <w:lang w:val="sr-Cyrl-RS"/>
        </w:rPr>
        <w:t>Science, Engineering and Education (IJCRSEE),</w:t>
      </w:r>
      <w:r w:rsidRPr="003D6C8F">
        <w:rPr>
          <w:rFonts w:ascii="Cambria" w:hAnsi="Cambria"/>
          <w:lang w:val="sr-Cyrl-RS"/>
        </w:rPr>
        <w:t xml:space="preserve"> </w:t>
      </w:r>
      <w:r w:rsidRPr="003D6C8F">
        <w:rPr>
          <w:rFonts w:ascii="Cambria" w:hAnsi="Cambria"/>
          <w:bCs/>
          <w:lang w:val="sr-Cyrl-RS"/>
        </w:rPr>
        <w:t>Vranje, The Association for the development of science, engineering and education; Aleksinac, College for Preschool Teachers,</w:t>
      </w:r>
      <w:r w:rsidRPr="003D6C8F">
        <w:rPr>
          <w:rFonts w:ascii="Cambria" w:hAnsi="Cambria"/>
          <w:bCs/>
        </w:rPr>
        <w:t xml:space="preserve"> </w:t>
      </w:r>
      <w:r w:rsidRPr="003D6C8F">
        <w:rPr>
          <w:rFonts w:ascii="Cambria" w:hAnsi="Cambria"/>
          <w:lang w:val="sr-Cyrl-RS"/>
        </w:rPr>
        <w:t xml:space="preserve">7(1): 51-61. </w:t>
      </w:r>
      <w:r w:rsidRPr="003D6C8F">
        <w:rPr>
          <w:rFonts w:ascii="Cambria" w:hAnsi="Cambria"/>
          <w:bCs/>
          <w:lang w:val="sr-Cyrl-RS"/>
        </w:rPr>
        <w:t xml:space="preserve">ISSN: 2334-8496 </w:t>
      </w:r>
      <w:r w:rsidRPr="003D6C8F">
        <w:rPr>
          <w:rFonts w:ascii="Cambria" w:hAnsi="Cambria"/>
        </w:rPr>
        <w:t>(online) ISSN</w:t>
      </w:r>
      <w:r w:rsidRPr="003D6C8F">
        <w:rPr>
          <w:rFonts w:ascii="Cambria" w:hAnsi="Cambria"/>
          <w:lang w:val="sr-Cyrl-RS"/>
        </w:rPr>
        <w:t xml:space="preserve">: 2334-847Х </w:t>
      </w:r>
      <w:r w:rsidRPr="003D6C8F">
        <w:rPr>
          <w:rFonts w:ascii="Cambria" w:hAnsi="Cambria"/>
        </w:rPr>
        <w:t>(print)</w:t>
      </w:r>
      <w:r w:rsidRPr="003D6C8F">
        <w:rPr>
          <w:rFonts w:ascii="Cambria" w:hAnsi="Cambria"/>
          <w:bCs/>
          <w:lang w:val="sr-Cyrl-RS"/>
        </w:rPr>
        <w:t>, DOI: 10.5937/ijcrsee1901051</w:t>
      </w:r>
    </w:p>
    <w:p w14:paraId="13B7FAB9" w14:textId="77777777" w:rsidR="002F58B7" w:rsidRPr="003D6C8F" w:rsidRDefault="002F58B7" w:rsidP="002F58B7">
      <w:pPr>
        <w:ind w:left="567" w:hanging="567"/>
        <w:jc w:val="both"/>
        <w:rPr>
          <w:rFonts w:ascii="Cambria" w:hAnsi="Cambria"/>
          <w:bCs/>
          <w:lang w:val="sr-Cyrl-RS"/>
        </w:rPr>
      </w:pPr>
      <w:r w:rsidRPr="003D6C8F">
        <w:rPr>
          <w:rFonts w:ascii="Cambria" w:hAnsi="Cambria"/>
          <w:lang w:val="sr-Cyrl-RS"/>
        </w:rPr>
        <w:t>Matejević, M</w:t>
      </w:r>
      <w:r w:rsidRPr="003D6C8F">
        <w:rPr>
          <w:rFonts w:ascii="Cambria" w:hAnsi="Cambria"/>
        </w:rPr>
        <w:t>arina</w:t>
      </w:r>
      <w:r w:rsidRPr="003D6C8F">
        <w:rPr>
          <w:rFonts w:ascii="Cambria" w:hAnsi="Cambria"/>
          <w:lang w:val="sr-Cyrl-RS"/>
        </w:rPr>
        <w:t xml:space="preserve"> &amp; Đorđević, Marija (2019). Parenting style in the context of the conflict between parental and business roles. </w:t>
      </w:r>
      <w:r w:rsidRPr="003D6C8F">
        <w:rPr>
          <w:rFonts w:ascii="Cambria" w:hAnsi="Cambria"/>
          <w:i/>
          <w:lang w:val="sr-Cyrl-RS"/>
        </w:rPr>
        <w:t>International Journal of Cognitive Research in</w:t>
      </w:r>
      <w:r w:rsidRPr="003D6C8F">
        <w:rPr>
          <w:rFonts w:ascii="Cambria" w:hAnsi="Cambria"/>
          <w:lang w:val="sr-Cyrl-RS"/>
        </w:rPr>
        <w:t xml:space="preserve"> </w:t>
      </w:r>
      <w:r w:rsidRPr="003D6C8F">
        <w:rPr>
          <w:rFonts w:ascii="Cambria" w:hAnsi="Cambria"/>
          <w:i/>
          <w:lang w:val="sr-Cyrl-RS"/>
        </w:rPr>
        <w:t>Science, Engineering and Education (IJCRSEE),</w:t>
      </w:r>
      <w:r w:rsidRPr="003D6C8F">
        <w:rPr>
          <w:rFonts w:ascii="Cambria" w:hAnsi="Cambria"/>
          <w:lang w:val="sr-Cyrl-RS"/>
        </w:rPr>
        <w:t xml:space="preserve"> </w:t>
      </w:r>
      <w:r w:rsidRPr="003D6C8F">
        <w:rPr>
          <w:rFonts w:ascii="Cambria" w:hAnsi="Cambria"/>
          <w:bCs/>
          <w:lang w:val="sr-Cyrl-RS"/>
        </w:rPr>
        <w:t>Vranje, The Association for the development of science, engineering and education; Aleksinac, College for Preschool Teachers,</w:t>
      </w:r>
      <w:r w:rsidRPr="003D6C8F">
        <w:rPr>
          <w:rFonts w:ascii="Cambria" w:hAnsi="Cambria"/>
          <w:bCs/>
        </w:rPr>
        <w:t xml:space="preserve"> </w:t>
      </w:r>
      <w:r w:rsidRPr="003D6C8F">
        <w:rPr>
          <w:rFonts w:ascii="Cambria" w:hAnsi="Cambria"/>
          <w:lang w:val="sr-Cyrl-RS"/>
        </w:rPr>
        <w:t xml:space="preserve">7(1): 51-61. </w:t>
      </w:r>
      <w:r w:rsidRPr="003D6C8F">
        <w:rPr>
          <w:rFonts w:ascii="Cambria" w:hAnsi="Cambria"/>
          <w:bCs/>
          <w:lang w:val="sr-Cyrl-RS"/>
        </w:rPr>
        <w:t xml:space="preserve">ISSN: 2334-8496 </w:t>
      </w:r>
      <w:r w:rsidRPr="003D6C8F">
        <w:rPr>
          <w:rFonts w:ascii="Cambria" w:hAnsi="Cambria"/>
        </w:rPr>
        <w:t>(online) ISSN</w:t>
      </w:r>
      <w:r w:rsidRPr="003D6C8F">
        <w:rPr>
          <w:rFonts w:ascii="Cambria" w:hAnsi="Cambria"/>
          <w:lang w:val="sr-Cyrl-RS"/>
        </w:rPr>
        <w:t xml:space="preserve">: 2334-847Х </w:t>
      </w:r>
      <w:r w:rsidRPr="003D6C8F">
        <w:rPr>
          <w:rFonts w:ascii="Cambria" w:hAnsi="Cambria"/>
        </w:rPr>
        <w:t>(print)</w:t>
      </w:r>
      <w:r w:rsidRPr="003D6C8F">
        <w:rPr>
          <w:rFonts w:ascii="Cambria" w:hAnsi="Cambria"/>
          <w:bCs/>
          <w:lang w:val="sr-Cyrl-RS"/>
        </w:rPr>
        <w:t>, DOI: 10.5937/ijcrsee1901051M</w:t>
      </w:r>
    </w:p>
    <w:p w14:paraId="141A5850" w14:textId="77777777" w:rsidR="002F58B7" w:rsidRPr="003D6C8F" w:rsidRDefault="002F58B7" w:rsidP="002F58B7">
      <w:pPr>
        <w:ind w:left="567" w:hanging="567"/>
        <w:jc w:val="both"/>
        <w:rPr>
          <w:rFonts w:ascii="Cambria" w:hAnsi="Cambria"/>
          <w:b/>
        </w:rPr>
      </w:pPr>
      <w:r w:rsidRPr="003D6C8F">
        <w:rPr>
          <w:rFonts w:ascii="Cambria" w:hAnsi="Cambria"/>
        </w:rPr>
        <w:t>Stanisavljević Petrović, Zorica., Marković, Marija i Mamutović, Anastasija (2019). Školska pedagogija u studijskim programima osnovnih akademskih studija pedagogije – analiza silabusa.</w:t>
      </w:r>
      <w:r w:rsidRPr="003D6C8F">
        <w:rPr>
          <w:rFonts w:ascii="Cambria" w:hAnsi="Cambria"/>
        </w:rPr>
        <w:br/>
      </w:r>
      <w:r w:rsidRPr="003D6C8F">
        <w:rPr>
          <w:rFonts w:ascii="Cambria" w:hAnsi="Cambria"/>
          <w:i/>
          <w:iCs/>
        </w:rPr>
        <w:t>Godišnjak za pedagogiju</w:t>
      </w:r>
      <w:r w:rsidRPr="003D6C8F">
        <w:rPr>
          <w:rFonts w:ascii="Cambria" w:hAnsi="Cambria"/>
        </w:rPr>
        <w:t xml:space="preserve">, 4(1), 47-59 </w:t>
      </w:r>
    </w:p>
    <w:p w14:paraId="51BABC05" w14:textId="77777777" w:rsidR="002F58B7" w:rsidRPr="003D6C8F" w:rsidRDefault="002F58B7" w:rsidP="002F58B7">
      <w:pPr>
        <w:tabs>
          <w:tab w:val="left" w:pos="171"/>
        </w:tabs>
        <w:ind w:left="567" w:hanging="567"/>
        <w:jc w:val="both"/>
        <w:rPr>
          <w:rFonts w:ascii="Cambria" w:hAnsi="Cambria"/>
          <w:b/>
          <w:bCs/>
          <w:lang w:val="sr-Cyrl-RS"/>
        </w:rPr>
      </w:pPr>
      <w:r w:rsidRPr="003D6C8F">
        <w:rPr>
          <w:rFonts w:ascii="Cambria" w:hAnsi="Cambria"/>
          <w:lang w:val="sr-Latn-RS" w:eastAsia="sr-Latn-CS"/>
        </w:rPr>
        <w:t xml:space="preserve">Stanković, Z. i Dimitrijević, M. (2019). Predmetna analiza (Pedagoške) Informatike u studijskim programima pedagoških visokoškolskih ustanova u Srbiji i inostranstvu. </w:t>
      </w:r>
      <w:r w:rsidRPr="003D6C8F">
        <w:rPr>
          <w:rFonts w:ascii="Cambria" w:hAnsi="Cambria"/>
          <w:i/>
          <w:lang w:val="sr-Latn-RS" w:eastAsia="sr-Latn-CS"/>
        </w:rPr>
        <w:t>Godišnjak za pedagogiju</w:t>
      </w:r>
      <w:r w:rsidRPr="003D6C8F">
        <w:rPr>
          <w:rFonts w:ascii="Cambria" w:hAnsi="Cambria"/>
          <w:lang w:val="sr-Latn-RS" w:eastAsia="sr-Latn-CS"/>
        </w:rPr>
        <w:t xml:space="preserve">, 4(1), </w:t>
      </w:r>
      <w:r w:rsidRPr="003D6C8F">
        <w:rPr>
          <w:rFonts w:ascii="Cambria" w:hAnsi="Cambria"/>
          <w:lang w:val="sr-Cyrl-RS" w:eastAsia="sr-Latn-CS"/>
        </w:rPr>
        <w:t>7-21</w:t>
      </w:r>
      <w:r w:rsidRPr="003D6C8F">
        <w:rPr>
          <w:rFonts w:ascii="Cambria" w:hAnsi="Cambria"/>
          <w:lang w:val="sr-Latn-RS" w:eastAsia="sr-Latn-CS"/>
        </w:rPr>
        <w:t xml:space="preserve">. </w:t>
      </w:r>
      <w:r w:rsidRPr="003D6C8F">
        <w:rPr>
          <w:rFonts w:ascii="Cambria" w:eastAsia="Calibri" w:hAnsi="Cambria"/>
          <w:lang w:val="sr-Latn-RS"/>
        </w:rPr>
        <w:t xml:space="preserve">UDK 371.214:004]:371. </w:t>
      </w:r>
      <w:r w:rsidRPr="003D6C8F">
        <w:rPr>
          <w:rFonts w:ascii="Cambria" w:eastAsia="TimesNewRomanPSMT" w:hAnsi="Cambria"/>
        </w:rPr>
        <w:t>ISSN 1821-4770. COBISS.SR-ID 174017804.</w:t>
      </w:r>
      <w:r w:rsidRPr="003D6C8F">
        <w:rPr>
          <w:rFonts w:ascii="Cambria" w:eastAsia="TimesNewRomanPSMT" w:hAnsi="Cambria"/>
          <w:lang w:val="sr-Cyrl-RS"/>
        </w:rPr>
        <w:t xml:space="preserve"> </w:t>
      </w:r>
    </w:p>
    <w:p w14:paraId="03CBE62F" w14:textId="77777777" w:rsidR="002F58B7" w:rsidRPr="003D6C8F" w:rsidRDefault="002F58B7" w:rsidP="002F58B7">
      <w:pPr>
        <w:ind w:left="567" w:hanging="567"/>
        <w:jc w:val="both"/>
        <w:rPr>
          <w:rFonts w:ascii="Cambria" w:hAnsi="Cambria"/>
          <w:lang w:val="sr-Cyrl-RS"/>
        </w:rPr>
      </w:pPr>
      <w:r w:rsidRPr="003D6C8F">
        <w:rPr>
          <w:rFonts w:ascii="Cambria" w:hAnsi="Cambria"/>
          <w:lang w:val="sr-Cyrl-RS" w:eastAsia="sr-Latn-CS"/>
        </w:rPr>
        <w:t xml:space="preserve">Јовановић, Марија и Весна, Минић (2019). </w:t>
      </w:r>
      <w:r w:rsidRPr="003D6C8F">
        <w:rPr>
          <w:rFonts w:ascii="Cambria" w:hAnsi="Cambria"/>
          <w:lang w:eastAsia="sr-Latn-CS"/>
        </w:rPr>
        <w:t>Дидактички аспект повратне информације у средњошколском образовању</w:t>
      </w:r>
      <w:r w:rsidRPr="003D6C8F">
        <w:rPr>
          <w:rFonts w:ascii="Cambria" w:hAnsi="Cambria"/>
          <w:lang w:val="sr-Cyrl-RS" w:eastAsia="sr-Latn-CS"/>
        </w:rPr>
        <w:t xml:space="preserve">. </w:t>
      </w:r>
      <w:r w:rsidRPr="003D6C8F">
        <w:rPr>
          <w:rFonts w:ascii="Cambria" w:hAnsi="Cambria"/>
          <w:i/>
          <w:lang w:val="sr-Cyrl-RS" w:eastAsia="sr-Latn-CS"/>
        </w:rPr>
        <w:t>Наслеђе</w:t>
      </w:r>
      <w:r w:rsidRPr="003D6C8F">
        <w:rPr>
          <w:rFonts w:ascii="Cambria" w:hAnsi="Cambria"/>
          <w:lang w:val="sr-Cyrl-RS" w:eastAsia="sr-Latn-CS"/>
        </w:rPr>
        <w:t>.</w:t>
      </w:r>
      <w:r w:rsidRPr="003D6C8F">
        <w:rPr>
          <w:rFonts w:ascii="Cambria" w:hAnsi="Cambria"/>
        </w:rPr>
        <w:t xml:space="preserve"> </w:t>
      </w:r>
      <w:r w:rsidRPr="003D6C8F">
        <w:rPr>
          <w:rFonts w:ascii="Cambria" w:hAnsi="Cambria"/>
          <w:lang w:val="sr-Cyrl-RS"/>
        </w:rPr>
        <w:t>година</w:t>
      </w:r>
      <w:r w:rsidRPr="003D6C8F">
        <w:rPr>
          <w:rFonts w:ascii="Cambria" w:hAnsi="Cambria"/>
        </w:rPr>
        <w:t xml:space="preserve"> XVI </w:t>
      </w:r>
      <w:r w:rsidRPr="003D6C8F">
        <w:rPr>
          <w:rFonts w:ascii="Cambria" w:hAnsi="Cambria"/>
          <w:lang w:val="sr-Cyrl-RS"/>
        </w:rPr>
        <w:t>. број44</w:t>
      </w:r>
      <w:r w:rsidRPr="003D6C8F">
        <w:rPr>
          <w:rFonts w:ascii="Cambria" w:hAnsi="Cambria"/>
        </w:rPr>
        <w:t>.</w:t>
      </w:r>
      <w:r w:rsidRPr="003D6C8F">
        <w:rPr>
          <w:rFonts w:ascii="Cambria" w:hAnsi="Cambria"/>
          <w:lang w:val="sr-Cyrl-RS"/>
        </w:rPr>
        <w:t xml:space="preserve"> </w:t>
      </w:r>
      <w:r w:rsidRPr="003D6C8F">
        <w:rPr>
          <w:rFonts w:ascii="Cambria" w:hAnsi="Cambria"/>
        </w:rPr>
        <w:t xml:space="preserve">ISSN 1820-1768 = Наслеђе (Крагујевац) </w:t>
      </w:r>
    </w:p>
    <w:p w14:paraId="404A4ECC" w14:textId="77777777" w:rsidR="002F58B7" w:rsidRPr="003D6C8F" w:rsidRDefault="002F58B7" w:rsidP="002F58B7">
      <w:pPr>
        <w:pStyle w:val="a"/>
        <w:ind w:left="567" w:hanging="567"/>
        <w:jc w:val="both"/>
        <w:rPr>
          <w:rFonts w:ascii="Cambria" w:hAnsi="Cambria"/>
          <w:sz w:val="24"/>
          <w:szCs w:val="24"/>
        </w:rPr>
      </w:pPr>
      <w:r w:rsidRPr="003D6C8F">
        <w:rPr>
          <w:rFonts w:ascii="Cambria" w:hAnsi="Cambria"/>
          <w:sz w:val="24"/>
          <w:szCs w:val="24"/>
        </w:rPr>
        <w:t>Јовановић, Марија, Јовановић, Драгана и Бисера, Јевтић (2019). Преглед заступљености дидактичких садржаја у савременим курикулумима педагогије. Годишњак за педагогију, 4(1), 23-47. UDK 37.02:37.01.</w:t>
      </w:r>
      <w:r w:rsidRPr="003D6C8F">
        <w:rPr>
          <w:rFonts w:ascii="Cambria" w:eastAsia="TimesNewRomanPSMT" w:hAnsi="Cambria"/>
          <w:sz w:val="24"/>
          <w:szCs w:val="24"/>
        </w:rPr>
        <w:t xml:space="preserve">ISSN 1821-4770. COBISS.SR-ID 174017804. </w:t>
      </w:r>
    </w:p>
    <w:p w14:paraId="7DBDCB03" w14:textId="77777777" w:rsidR="002F58B7" w:rsidRPr="003D6C8F" w:rsidRDefault="002F58B7" w:rsidP="002F58B7">
      <w:pPr>
        <w:ind w:left="567" w:hanging="567"/>
        <w:jc w:val="both"/>
        <w:rPr>
          <w:rFonts w:ascii="Cambria" w:hAnsi="Cambria"/>
          <w:b/>
          <w:bCs/>
          <w:lang w:val="sr-Cyrl-RS"/>
        </w:rPr>
      </w:pPr>
      <w:r w:rsidRPr="003D6C8F">
        <w:rPr>
          <w:rFonts w:ascii="Cambria" w:hAnsi="Cambria"/>
          <w:lang w:val="sr-Cyrl-RS"/>
        </w:rPr>
        <w:t>Мамутовић. А</w:t>
      </w:r>
      <w:r w:rsidRPr="003D6C8F">
        <w:rPr>
          <w:rFonts w:ascii="Cambria" w:hAnsi="Cambria"/>
          <w:lang w:val="sr-Latn-RS"/>
        </w:rPr>
        <w:t>настасија</w:t>
      </w:r>
      <w:r w:rsidRPr="003D6C8F">
        <w:rPr>
          <w:rFonts w:ascii="Cambria" w:hAnsi="Cambria"/>
          <w:lang w:val="sr-Cyrl-RS"/>
        </w:rPr>
        <w:t xml:space="preserve"> (2019). Рачунарске игре у васпитно-образовном раду предшколских установа. </w:t>
      </w:r>
      <w:r w:rsidRPr="003D6C8F">
        <w:rPr>
          <w:rFonts w:ascii="Cambria" w:hAnsi="Cambria"/>
          <w:i/>
          <w:iCs/>
          <w:lang w:val="sr-Cyrl-RS"/>
        </w:rPr>
        <w:t>Годишњак за педагогију, 3</w:t>
      </w:r>
      <w:r w:rsidRPr="003D6C8F">
        <w:rPr>
          <w:rFonts w:ascii="Cambria" w:hAnsi="Cambria"/>
          <w:iCs/>
          <w:lang w:val="sr-Cyrl-RS"/>
        </w:rPr>
        <w:t>(2),</w:t>
      </w:r>
      <w:r w:rsidRPr="003D6C8F">
        <w:rPr>
          <w:rFonts w:ascii="Cambria" w:hAnsi="Cambria"/>
          <w:i/>
          <w:iCs/>
          <w:lang w:val="sr-Cyrl-RS"/>
        </w:rPr>
        <w:t xml:space="preserve"> </w:t>
      </w:r>
      <w:r w:rsidRPr="003D6C8F">
        <w:rPr>
          <w:rFonts w:ascii="Cambria" w:hAnsi="Cambria"/>
          <w:iCs/>
          <w:lang w:val="sr-Cyrl-RS"/>
        </w:rPr>
        <w:t>91-102</w:t>
      </w:r>
      <w:r w:rsidRPr="003D6C8F">
        <w:rPr>
          <w:rFonts w:ascii="Cambria" w:hAnsi="Cambria"/>
          <w:i/>
          <w:iCs/>
          <w:lang w:val="sr-Cyrl-RS"/>
        </w:rPr>
        <w:t xml:space="preserve">. </w:t>
      </w:r>
      <w:r w:rsidRPr="003D6C8F">
        <w:rPr>
          <w:rFonts w:ascii="Cambria" w:hAnsi="Cambria"/>
          <w:lang w:val="sr-Cyrl-RS"/>
        </w:rPr>
        <w:t xml:space="preserve">ISSN 1821-4770 </w:t>
      </w:r>
    </w:p>
    <w:p w14:paraId="7522294C" w14:textId="77777777" w:rsidR="002F58B7" w:rsidRPr="003D6C8F" w:rsidRDefault="002F58B7" w:rsidP="002F58B7">
      <w:pPr>
        <w:ind w:left="567" w:hanging="567"/>
        <w:jc w:val="both"/>
        <w:rPr>
          <w:rFonts w:ascii="Cambria" w:hAnsi="Cambria"/>
          <w:lang w:val="sr-Cyrl-RS"/>
        </w:rPr>
      </w:pPr>
      <w:r w:rsidRPr="003D6C8F">
        <w:rPr>
          <w:rFonts w:ascii="Cambria" w:hAnsi="Cambria"/>
          <w:lang w:val="sr-Cyrl-RS"/>
        </w:rPr>
        <w:t xml:space="preserve">Матејевић, Марина и Ђорђевић, Марија (2019). Компаративна анализа Породичне педагогије у студијским програмима педагогије филозофских факултета у Србији и окружењу. </w:t>
      </w:r>
      <w:r w:rsidRPr="003D6C8F">
        <w:rPr>
          <w:rFonts w:ascii="Cambria" w:hAnsi="Cambria"/>
          <w:i/>
          <w:lang w:val="sr-Cyrl-RS"/>
        </w:rPr>
        <w:t>Годишњак за педагогију</w:t>
      </w:r>
      <w:r w:rsidRPr="003D6C8F">
        <w:rPr>
          <w:rFonts w:ascii="Cambria" w:hAnsi="Cambria"/>
          <w:lang w:val="sr-Cyrl-RS"/>
        </w:rPr>
        <w:t>, Ниш, Филозофски факултет Универзитета у Нишу. 4(2) (у штампи).</w:t>
      </w:r>
    </w:p>
    <w:p w14:paraId="3A974883" w14:textId="77777777" w:rsidR="002F58B7" w:rsidRPr="003D6C8F" w:rsidRDefault="002F58B7" w:rsidP="002F58B7">
      <w:pPr>
        <w:ind w:left="567" w:hanging="567"/>
        <w:jc w:val="both"/>
        <w:rPr>
          <w:rFonts w:ascii="Cambria" w:hAnsi="Cambria"/>
        </w:rPr>
      </w:pPr>
      <w:r w:rsidRPr="003D6C8F">
        <w:rPr>
          <w:rFonts w:ascii="Cambria" w:hAnsi="Cambria"/>
          <w:lang w:val="sr-Cyrl-RS"/>
        </w:rPr>
        <w:t xml:space="preserve">Матејевић, Марина и Ђорђевић, Марија (2019). Компаративна анализа Породичне педагогије у студијским програмима педагогије филозофских факултета у Србији и окружењу. </w:t>
      </w:r>
      <w:r w:rsidRPr="003D6C8F">
        <w:rPr>
          <w:rFonts w:ascii="Cambria" w:hAnsi="Cambria"/>
          <w:i/>
          <w:lang w:val="sr-Cyrl-RS"/>
        </w:rPr>
        <w:t>Годишњак за педагогију</w:t>
      </w:r>
      <w:r w:rsidRPr="003D6C8F">
        <w:rPr>
          <w:rFonts w:ascii="Cambria" w:hAnsi="Cambria"/>
          <w:lang w:val="sr-Cyrl-RS"/>
        </w:rPr>
        <w:t>, Ниш, Филозофски факултет Универзитета у Нишу. 4(2) (у штампи).</w:t>
      </w:r>
    </w:p>
    <w:p w14:paraId="58C5A5D3" w14:textId="77777777" w:rsidR="002F58B7" w:rsidRPr="003D6C8F" w:rsidRDefault="002F58B7" w:rsidP="002F58B7">
      <w:pPr>
        <w:pStyle w:val="NormalWeb"/>
        <w:shd w:val="clear" w:color="auto" w:fill="FFFFFF"/>
        <w:spacing w:before="0" w:beforeAutospacing="0" w:after="0" w:afterAutospacing="0"/>
        <w:ind w:left="567" w:hanging="567"/>
        <w:rPr>
          <w:rFonts w:ascii="Cambria" w:hAnsi="Cambria"/>
          <w:lang w:val="sr-Cyrl-RS"/>
        </w:rPr>
      </w:pPr>
      <w:r w:rsidRPr="003D6C8F">
        <w:rPr>
          <w:rFonts w:ascii="Cambria" w:hAnsi="Cambria"/>
          <w:lang w:val="sr-Cyrl-RS"/>
        </w:rPr>
        <w:t>Минић, Весна</w:t>
      </w:r>
      <w:r w:rsidRPr="003D6C8F">
        <w:rPr>
          <w:rFonts w:ascii="Cambria" w:hAnsi="Cambria"/>
          <w:lang w:val="sr-Latn-CS"/>
        </w:rPr>
        <w:t xml:space="preserve"> и Марија, Јовановић </w:t>
      </w:r>
      <w:r w:rsidRPr="003D6C8F">
        <w:rPr>
          <w:rFonts w:ascii="Cambria" w:hAnsi="Cambria"/>
          <w:lang w:val="sr-Cyrl-RS"/>
        </w:rPr>
        <w:t xml:space="preserve">(2019). </w:t>
      </w:r>
      <w:r w:rsidRPr="003D6C8F">
        <w:rPr>
          <w:rFonts w:ascii="Cambria" w:hAnsi="Cambria"/>
        </w:rPr>
        <w:t xml:space="preserve">Еколошко васпитање и образовање у млађим разредима основне школе. </w:t>
      </w:r>
      <w:r w:rsidRPr="003D6C8F">
        <w:rPr>
          <w:rStyle w:val="Strong"/>
          <w:rFonts w:ascii="Cambria" w:hAnsi="Cambria"/>
          <w:b w:val="0"/>
          <w:i/>
          <w:color w:val="000000"/>
        </w:rPr>
        <w:t>Зборник радова Филозофског факултета у Приштини</w:t>
      </w:r>
      <w:r w:rsidRPr="003D6C8F">
        <w:rPr>
          <w:rFonts w:ascii="Cambria" w:hAnsi="Cambria"/>
          <w:bCs/>
          <w:color w:val="000000"/>
          <w:lang w:val="sr-Cyrl-RS"/>
        </w:rPr>
        <w:t xml:space="preserve"> 125-145</w:t>
      </w:r>
      <w:r w:rsidRPr="003D6C8F">
        <w:rPr>
          <w:rFonts w:ascii="Cambria" w:hAnsi="Cambria"/>
          <w:bCs/>
          <w:color w:val="000000"/>
        </w:rPr>
        <w:t>.</w:t>
      </w:r>
      <w:r w:rsidRPr="003D6C8F">
        <w:rPr>
          <w:rFonts w:ascii="Cambria" w:hAnsi="Cambria"/>
          <w:bCs/>
          <w:color w:val="000000"/>
          <w:lang w:val="sr-Cyrl-RS"/>
        </w:rPr>
        <w:t xml:space="preserve"> </w:t>
      </w:r>
      <w:r w:rsidRPr="003D6C8F">
        <w:rPr>
          <w:rStyle w:val="Strong"/>
          <w:rFonts w:ascii="Cambria" w:hAnsi="Cambria"/>
          <w:b w:val="0"/>
          <w:color w:val="000000"/>
        </w:rPr>
        <w:t>ISSN 0354-3293</w:t>
      </w:r>
      <w:r w:rsidRPr="003D6C8F">
        <w:rPr>
          <w:rFonts w:ascii="Cambria" w:hAnsi="Cambria"/>
          <w:bCs/>
          <w:color w:val="000000"/>
          <w:lang w:val="sr-Cyrl-RS"/>
        </w:rPr>
        <w:t xml:space="preserve"> </w:t>
      </w:r>
      <w:r w:rsidRPr="003D6C8F">
        <w:rPr>
          <w:rStyle w:val="Strong"/>
          <w:rFonts w:ascii="Cambria" w:hAnsi="Cambria"/>
          <w:b w:val="0"/>
          <w:color w:val="000000"/>
        </w:rPr>
        <w:t>eISSN 2217-8082</w:t>
      </w:r>
      <w:r w:rsidRPr="003D6C8F">
        <w:rPr>
          <w:rStyle w:val="Strong"/>
          <w:rFonts w:ascii="Cambria" w:hAnsi="Cambria"/>
          <w:b w:val="0"/>
          <w:color w:val="000000"/>
          <w:lang w:val="sr-Cyrl-RS"/>
        </w:rPr>
        <w:t>.</w:t>
      </w:r>
      <w:r w:rsidRPr="003D6C8F">
        <w:rPr>
          <w:rFonts w:ascii="Cambria" w:hAnsi="Cambria"/>
        </w:rPr>
        <w:t xml:space="preserve">DOI:10.5937/ZRFFP49-21288 </w:t>
      </w:r>
    </w:p>
    <w:p w14:paraId="3177807F" w14:textId="77777777" w:rsidR="002F58B7" w:rsidRPr="003D6C8F" w:rsidRDefault="002F58B7" w:rsidP="002F58B7">
      <w:pPr>
        <w:pStyle w:val="a"/>
        <w:ind w:left="567" w:hanging="567"/>
        <w:jc w:val="both"/>
        <w:rPr>
          <w:rFonts w:ascii="Cambria" w:hAnsi="Cambria"/>
          <w:sz w:val="24"/>
          <w:szCs w:val="24"/>
        </w:rPr>
      </w:pPr>
      <w:r w:rsidRPr="003D6C8F">
        <w:rPr>
          <w:rFonts w:ascii="Cambria" w:hAnsi="Cambria"/>
          <w:sz w:val="24"/>
          <w:szCs w:val="24"/>
        </w:rPr>
        <w:t xml:space="preserve">Минић, Весна и Марија, Јовановић (2019). Педагошки аспекти агресивности у школи. </w:t>
      </w:r>
      <w:r w:rsidRPr="003D6C8F">
        <w:rPr>
          <w:rFonts w:ascii="Cambria" w:hAnsi="Cambria"/>
          <w:i/>
          <w:sz w:val="24"/>
          <w:szCs w:val="24"/>
        </w:rPr>
        <w:t>Зборник радова Учитељског факултета у Призрену-Лепосавић</w:t>
      </w:r>
      <w:r w:rsidRPr="003D6C8F">
        <w:rPr>
          <w:rFonts w:ascii="Cambria" w:hAnsi="Cambria"/>
          <w:sz w:val="24"/>
          <w:szCs w:val="24"/>
        </w:rPr>
        <w:t xml:space="preserve">.књига 13. </w:t>
      </w:r>
      <w:r w:rsidRPr="003D6C8F">
        <w:rPr>
          <w:rFonts w:ascii="Cambria" w:hAnsi="Cambria"/>
          <w:sz w:val="24"/>
          <w:szCs w:val="24"/>
          <w:lang w:val="sr-Latn-CS"/>
        </w:rPr>
        <w:t xml:space="preserve">ISSN 1452-9343. </w:t>
      </w:r>
      <w:r w:rsidRPr="003D6C8F">
        <w:rPr>
          <w:rFonts w:ascii="Cambria" w:hAnsi="Cambria"/>
          <w:sz w:val="24"/>
          <w:szCs w:val="24"/>
        </w:rPr>
        <w:t>стр.63-74</w:t>
      </w:r>
    </w:p>
    <w:p w14:paraId="508950BE" w14:textId="77777777" w:rsidR="002F58B7" w:rsidRPr="003D6C8F" w:rsidRDefault="002F58B7" w:rsidP="002F58B7">
      <w:pPr>
        <w:ind w:left="567" w:hanging="567"/>
        <w:jc w:val="both"/>
        <w:rPr>
          <w:rFonts w:ascii="Cambria" w:hAnsi="Cambria"/>
          <w:lang w:val="sr-Latn-RS"/>
        </w:rPr>
      </w:pPr>
      <w:r w:rsidRPr="003D6C8F">
        <w:rPr>
          <w:rFonts w:ascii="Cambria" w:hAnsi="Cambria"/>
          <w:lang w:val="sr-Latn-RS"/>
        </w:rPr>
        <w:t xml:space="preserve">Османовић Јелена (2019). </w:t>
      </w:r>
      <w:r w:rsidRPr="003D6C8F">
        <w:rPr>
          <w:rFonts w:ascii="Cambria" w:hAnsi="Cambria"/>
          <w:lang w:val="sr-Cyrl-RS"/>
        </w:rPr>
        <w:t xml:space="preserve">Методолошке карактеристике чланака објављених у часопису </w:t>
      </w:r>
      <w:r w:rsidRPr="003D6C8F">
        <w:rPr>
          <w:rFonts w:ascii="Cambria" w:hAnsi="Cambria"/>
          <w:i/>
          <w:lang w:val="sr-Cyrl-RS"/>
        </w:rPr>
        <w:t>Педагогија</w:t>
      </w:r>
      <w:r w:rsidRPr="003D6C8F">
        <w:rPr>
          <w:rFonts w:ascii="Cambria" w:hAnsi="Cambria"/>
          <w:lang w:val="sr-Cyrl-RS"/>
        </w:rPr>
        <w:t xml:space="preserve"> у раздобљу од 2005. до 2015. године. </w:t>
      </w:r>
      <w:r w:rsidRPr="003D6C8F">
        <w:rPr>
          <w:rFonts w:ascii="Cambria" w:hAnsi="Cambria"/>
          <w:i/>
          <w:lang w:val="sr-Cyrl-RS"/>
        </w:rPr>
        <w:t>Педагогија</w:t>
      </w:r>
      <w:r w:rsidRPr="003D6C8F">
        <w:rPr>
          <w:rFonts w:ascii="Cambria" w:hAnsi="Cambria"/>
          <w:lang w:val="sr-Cyrl-RS"/>
        </w:rPr>
        <w:t xml:space="preserve">, </w:t>
      </w:r>
      <w:r w:rsidRPr="003D6C8F">
        <w:rPr>
          <w:rFonts w:ascii="Cambria" w:hAnsi="Cambria"/>
          <w:lang w:val="sr-Latn-RS"/>
        </w:rPr>
        <w:t>74 (1), 5-18</w:t>
      </w:r>
    </w:p>
    <w:p w14:paraId="316619B9" w14:textId="77777777" w:rsidR="002F58B7" w:rsidRPr="003D6C8F" w:rsidRDefault="002F58B7" w:rsidP="002F58B7">
      <w:pPr>
        <w:ind w:left="567" w:hanging="567"/>
        <w:rPr>
          <w:rFonts w:ascii="Cambria" w:hAnsi="Cambria"/>
          <w:lang w:val="ru-RU"/>
        </w:rPr>
      </w:pPr>
    </w:p>
    <w:p w14:paraId="34F5934B" w14:textId="77777777" w:rsidR="002F58B7" w:rsidRPr="003D6C8F" w:rsidRDefault="002F58B7" w:rsidP="002F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rPr>
          <w:rFonts w:ascii="Cambria" w:hAnsi="Cambria"/>
          <w:b/>
          <w:bCs/>
          <w:shd w:val="clear" w:color="auto" w:fill="FFFFFF"/>
          <w:lang w:val="sr-Cyrl-CS"/>
        </w:rPr>
      </w:pPr>
      <w:r w:rsidRPr="003D6C8F">
        <w:rPr>
          <w:rFonts w:ascii="Cambria" w:hAnsi="Cambria"/>
          <w:b/>
          <w:bCs/>
          <w:shd w:val="clear" w:color="auto" w:fill="FFFFFF"/>
          <w:lang w:val="sr-Cyrl-CS"/>
        </w:rPr>
        <w:t>Остало</w:t>
      </w:r>
    </w:p>
    <w:p w14:paraId="4C2069DB" w14:textId="77777777" w:rsidR="002F58B7" w:rsidRPr="003D6C8F" w:rsidRDefault="002F58B7" w:rsidP="002F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rPr>
          <w:rFonts w:ascii="Cambria" w:hAnsi="Cambria"/>
          <w:b/>
          <w:bCs/>
          <w:shd w:val="clear" w:color="auto" w:fill="FFFFFF"/>
          <w:lang w:val="sr-Cyrl-CS"/>
        </w:rPr>
      </w:pPr>
    </w:p>
    <w:p w14:paraId="2916497D" w14:textId="7E6BFF8E" w:rsidR="002F58B7" w:rsidRPr="003D6C8F" w:rsidRDefault="002F58B7" w:rsidP="002F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rPr>
          <w:rFonts w:ascii="Cambria" w:hAnsi="Cambria"/>
          <w:b/>
          <w:shd w:val="clear" w:color="auto" w:fill="FFFFFF"/>
          <w:lang w:val="sr-Cyrl-RS"/>
        </w:rPr>
      </w:pPr>
      <w:r w:rsidRPr="003D6C8F">
        <w:rPr>
          <w:rFonts w:ascii="Cambria" w:hAnsi="Cambria"/>
          <w:shd w:val="clear" w:color="auto" w:fill="FFFFFF"/>
          <w:lang w:val="sr-Cyrl-CS"/>
        </w:rPr>
        <w:t xml:space="preserve">Станковић, Зоран </w:t>
      </w:r>
      <w:r w:rsidR="00D078A1" w:rsidRPr="003D6C8F">
        <w:rPr>
          <w:rFonts w:ascii="Cambria" w:hAnsi="Cambria"/>
          <w:shd w:val="clear" w:color="auto" w:fill="FFFFFF"/>
          <w:lang w:val="sr-Cyrl-CS"/>
        </w:rPr>
        <w:t>–</w:t>
      </w:r>
      <w:r w:rsidRPr="003D6C8F">
        <w:rPr>
          <w:rFonts w:ascii="Cambria" w:hAnsi="Cambria"/>
          <w:shd w:val="clear" w:color="auto" w:fill="FFFFFF"/>
          <w:lang w:val="sr-Cyrl-CS"/>
        </w:rPr>
        <w:t xml:space="preserve"> </w:t>
      </w:r>
      <w:r w:rsidRPr="003D6C8F">
        <w:rPr>
          <w:rFonts w:ascii="Cambria" w:hAnsi="Cambria"/>
          <w:lang w:val="ru-RU"/>
        </w:rPr>
        <w:t xml:space="preserve">Организација и уређивање и издање два броја часописа </w:t>
      </w:r>
      <w:r w:rsidRPr="003D6C8F">
        <w:rPr>
          <w:rFonts w:ascii="Cambria" w:hAnsi="Cambria"/>
          <w:b/>
          <w:i/>
          <w:lang w:val="ru-RU"/>
        </w:rPr>
        <w:t>Годишњак за педагогију</w:t>
      </w:r>
      <w:r w:rsidRPr="003D6C8F">
        <w:rPr>
          <w:rFonts w:ascii="Cambria" w:hAnsi="Cambria"/>
          <w:lang w:val="ru-RU"/>
        </w:rPr>
        <w:t xml:space="preserve"> за 2019. годину</w:t>
      </w:r>
      <w:r w:rsidR="00F24041" w:rsidRPr="003D6C8F">
        <w:rPr>
          <w:rFonts w:ascii="Cambria" w:hAnsi="Cambria"/>
          <w:lang w:val="ru-RU"/>
        </w:rPr>
        <w:t xml:space="preserve"> </w:t>
      </w:r>
      <w:r w:rsidRPr="003D6C8F">
        <w:rPr>
          <w:rFonts w:ascii="Cambria" w:hAnsi="Cambria"/>
          <w:lang w:val="ru-RU"/>
        </w:rPr>
        <w:t>(јун и децембар 2019.) –Главни и одговорни уредник, и један од рецензената научног часописа</w:t>
      </w:r>
    </w:p>
    <w:p w14:paraId="46851566"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47376016" w14:textId="0EE87F62" w:rsidR="00D72445" w:rsidRPr="003D6C8F" w:rsidRDefault="00D72445" w:rsidP="00D72445">
      <w:pPr>
        <w:spacing w:line="276" w:lineRule="auto"/>
        <w:rPr>
          <w:rFonts w:ascii="Cambria" w:hAnsi="Cambria"/>
          <w:b/>
          <w:bCs/>
          <w:lang w:val="sr-Cyrl-RS"/>
        </w:rPr>
      </w:pPr>
      <w:r w:rsidRPr="003D6C8F">
        <w:rPr>
          <w:rFonts w:ascii="Cambria" w:hAnsi="Cambria"/>
          <w:b/>
          <w:bCs/>
          <w:lang w:val="sr-Cyrl-RS"/>
        </w:rPr>
        <w:br w:type="page"/>
      </w:r>
    </w:p>
    <w:p w14:paraId="326E0981" w14:textId="77777777" w:rsidR="00D72445" w:rsidRPr="003D6C8F" w:rsidRDefault="00D72445" w:rsidP="00D72445">
      <w:pPr>
        <w:pBdr>
          <w:top w:val="single" w:sz="4" w:space="1" w:color="auto"/>
          <w:left w:val="single" w:sz="4" w:space="4" w:color="auto"/>
          <w:bottom w:val="single" w:sz="4" w:space="0" w:color="auto"/>
          <w:right w:val="single" w:sz="4" w:space="4" w:color="auto"/>
        </w:pBdr>
        <w:shd w:val="clear" w:color="auto" w:fill="FBD4B4"/>
        <w:autoSpaceDE w:val="0"/>
        <w:autoSpaceDN w:val="0"/>
        <w:adjustRightInd w:val="0"/>
        <w:spacing w:line="276" w:lineRule="auto"/>
        <w:jc w:val="center"/>
        <w:rPr>
          <w:rFonts w:ascii="Cambria" w:hAnsi="Cambria"/>
          <w:b/>
          <w:bCs/>
          <w:lang w:val="sr-Cyrl-RS"/>
        </w:rPr>
      </w:pPr>
      <w:r w:rsidRPr="003D6C8F">
        <w:rPr>
          <w:rFonts w:ascii="Cambria" w:hAnsi="Cambria"/>
          <w:b/>
          <w:bCs/>
          <w:lang w:val="sr-Cyrl-RS"/>
        </w:rPr>
        <w:t xml:space="preserve">НАУЧНА ПРОДУКЦИЈА НАСТАВНИКА И САРАДНИКА </w:t>
      </w:r>
    </w:p>
    <w:p w14:paraId="426F67B7" w14:textId="788D5C3F" w:rsidR="00D72445" w:rsidRPr="003D6C8F" w:rsidRDefault="00D72445" w:rsidP="00D72445">
      <w:pPr>
        <w:pBdr>
          <w:top w:val="single" w:sz="4" w:space="1" w:color="auto"/>
          <w:left w:val="single" w:sz="4" w:space="4" w:color="auto"/>
          <w:bottom w:val="single" w:sz="4" w:space="0" w:color="auto"/>
          <w:right w:val="single" w:sz="4" w:space="4" w:color="auto"/>
        </w:pBdr>
        <w:shd w:val="clear" w:color="auto" w:fill="FBD4B4"/>
        <w:autoSpaceDE w:val="0"/>
        <w:autoSpaceDN w:val="0"/>
        <w:adjustRightInd w:val="0"/>
        <w:spacing w:line="276" w:lineRule="auto"/>
        <w:jc w:val="center"/>
        <w:rPr>
          <w:rFonts w:ascii="Cambria" w:hAnsi="Cambria"/>
          <w:lang w:val="sr-Cyrl-RS"/>
        </w:rPr>
      </w:pPr>
      <w:r w:rsidRPr="003D6C8F">
        <w:rPr>
          <w:rFonts w:ascii="Cambria" w:hAnsi="Cambria"/>
          <w:b/>
          <w:bCs/>
          <w:lang w:val="sr-Cyrl-RS"/>
        </w:rPr>
        <w:t xml:space="preserve">ДЕПАРТМАНА ЗА </w:t>
      </w:r>
      <w:r w:rsidR="00194705" w:rsidRPr="003D6C8F">
        <w:rPr>
          <w:rFonts w:ascii="Cambria" w:hAnsi="Cambria"/>
          <w:b/>
          <w:bCs/>
          <w:lang w:val="sr-Cyrl-RS"/>
        </w:rPr>
        <w:t>ПСИХОЛОГИЈУ У</w:t>
      </w:r>
      <w:r w:rsidRPr="003D6C8F">
        <w:rPr>
          <w:rFonts w:ascii="Cambria" w:hAnsi="Cambria"/>
          <w:b/>
          <w:bCs/>
          <w:lang w:val="sr-Cyrl-RS"/>
        </w:rPr>
        <w:t xml:space="preserve"> 2019. години</w:t>
      </w:r>
    </w:p>
    <w:p w14:paraId="46EAA6C1"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9"/>
        <w:gridCol w:w="810"/>
        <w:gridCol w:w="657"/>
        <w:gridCol w:w="1013"/>
      </w:tblGrid>
      <w:tr w:rsidR="00D72445" w:rsidRPr="003D6C8F" w14:paraId="56465BFB" w14:textId="77777777" w:rsidTr="00D72445">
        <w:trPr>
          <w:jc w:val="center"/>
        </w:trPr>
        <w:tc>
          <w:tcPr>
            <w:tcW w:w="0" w:type="auto"/>
            <w:shd w:val="clear" w:color="auto" w:fill="auto"/>
            <w:vAlign w:val="bottom"/>
          </w:tcPr>
          <w:p w14:paraId="330C1AB2" w14:textId="77777777" w:rsidR="00D72445" w:rsidRPr="003D6C8F" w:rsidRDefault="00D72445" w:rsidP="00D72445">
            <w:pPr>
              <w:spacing w:line="276" w:lineRule="auto"/>
              <w:rPr>
                <w:rFonts w:ascii="Cambria" w:hAnsi="Cambria"/>
                <w:lang w:val="sr-Cyrl-RS"/>
              </w:rPr>
            </w:pPr>
            <w:r w:rsidRPr="003D6C8F">
              <w:rPr>
                <w:rFonts w:ascii="Cambria" w:hAnsi="Cambria"/>
                <w:b/>
                <w:bCs/>
                <w:lang w:val="sr-Cyrl-RS"/>
              </w:rPr>
              <w:t>Публикације међународног значаја</w:t>
            </w:r>
            <w:r w:rsidRPr="003D6C8F">
              <w:rPr>
                <w:rFonts w:ascii="Cambria" w:hAnsi="Cambria"/>
                <w:lang w:val="sr-Cyrl-RS"/>
              </w:rPr>
              <w:t xml:space="preserve"> M10</w:t>
            </w:r>
          </w:p>
        </w:tc>
        <w:tc>
          <w:tcPr>
            <w:tcW w:w="0" w:type="auto"/>
            <w:shd w:val="clear" w:color="auto" w:fill="auto"/>
            <w:vAlign w:val="bottom"/>
          </w:tcPr>
          <w:p w14:paraId="7268FDAC"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катег</w:t>
            </w:r>
          </w:p>
        </w:tc>
        <w:tc>
          <w:tcPr>
            <w:tcW w:w="0" w:type="auto"/>
            <w:shd w:val="clear" w:color="auto" w:fill="auto"/>
            <w:vAlign w:val="bottom"/>
          </w:tcPr>
          <w:p w14:paraId="40D8959D"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бод.</w:t>
            </w:r>
          </w:p>
        </w:tc>
        <w:tc>
          <w:tcPr>
            <w:tcW w:w="0" w:type="auto"/>
            <w:shd w:val="clear" w:color="auto" w:fill="auto"/>
            <w:vAlign w:val="bottom"/>
          </w:tcPr>
          <w:p w14:paraId="4FF071B0" w14:textId="77777777" w:rsidR="00D72445" w:rsidRPr="003D6C8F" w:rsidRDefault="00D72445" w:rsidP="00D72445">
            <w:pPr>
              <w:spacing w:line="276" w:lineRule="auto"/>
              <w:jc w:val="center"/>
              <w:rPr>
                <w:rFonts w:ascii="Cambria" w:hAnsi="Cambria"/>
                <w:lang w:val="sr-Cyrl-RS"/>
              </w:rPr>
            </w:pPr>
            <w:r w:rsidRPr="003D6C8F">
              <w:rPr>
                <w:rFonts w:ascii="Cambria" w:hAnsi="Cambria"/>
                <w:lang w:val="sr-Cyrl-RS"/>
              </w:rPr>
              <w:t>објављ.</w:t>
            </w:r>
          </w:p>
        </w:tc>
      </w:tr>
      <w:tr w:rsidR="00194705" w:rsidRPr="003D6C8F" w14:paraId="03B395C3" w14:textId="77777777" w:rsidTr="00D72445">
        <w:trPr>
          <w:jc w:val="center"/>
        </w:trPr>
        <w:tc>
          <w:tcPr>
            <w:tcW w:w="0" w:type="auto"/>
            <w:shd w:val="clear" w:color="auto" w:fill="auto"/>
          </w:tcPr>
          <w:p w14:paraId="64438D5D"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Истакнута монографија међународног значаја</w:t>
            </w:r>
          </w:p>
        </w:tc>
        <w:tc>
          <w:tcPr>
            <w:tcW w:w="0" w:type="auto"/>
            <w:shd w:val="clear" w:color="auto" w:fill="auto"/>
          </w:tcPr>
          <w:p w14:paraId="0E93192E"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М11</w:t>
            </w:r>
          </w:p>
        </w:tc>
        <w:tc>
          <w:tcPr>
            <w:tcW w:w="0" w:type="auto"/>
            <w:shd w:val="clear" w:color="auto" w:fill="auto"/>
          </w:tcPr>
          <w:p w14:paraId="3C39BEDF"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14</w:t>
            </w:r>
          </w:p>
        </w:tc>
        <w:tc>
          <w:tcPr>
            <w:tcW w:w="0" w:type="auto"/>
            <w:shd w:val="clear" w:color="auto" w:fill="auto"/>
          </w:tcPr>
          <w:p w14:paraId="0E5C3D97" w14:textId="1668DF8F" w:rsidR="00194705" w:rsidRPr="003D6C8F" w:rsidRDefault="00194705" w:rsidP="00194705">
            <w:pPr>
              <w:spacing w:line="276" w:lineRule="auto"/>
              <w:jc w:val="right"/>
              <w:rPr>
                <w:rFonts w:ascii="Cambria" w:hAnsi="Cambria"/>
                <w:lang w:val="sr-Cyrl-RS"/>
              </w:rPr>
            </w:pPr>
            <w:r w:rsidRPr="003D6C8F">
              <w:rPr>
                <w:rFonts w:ascii="Cambria" w:hAnsi="Cambria"/>
              </w:rPr>
              <w:t>1</w:t>
            </w:r>
          </w:p>
        </w:tc>
      </w:tr>
      <w:tr w:rsidR="00194705" w:rsidRPr="003D6C8F" w14:paraId="11909C33" w14:textId="77777777" w:rsidTr="00D72445">
        <w:trPr>
          <w:jc w:val="center"/>
        </w:trPr>
        <w:tc>
          <w:tcPr>
            <w:tcW w:w="0" w:type="auto"/>
            <w:shd w:val="clear" w:color="auto" w:fill="auto"/>
          </w:tcPr>
          <w:p w14:paraId="1B850D65"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 xml:space="preserve">Монографија међународног значаја </w:t>
            </w:r>
          </w:p>
        </w:tc>
        <w:tc>
          <w:tcPr>
            <w:tcW w:w="0" w:type="auto"/>
            <w:shd w:val="clear" w:color="auto" w:fill="auto"/>
          </w:tcPr>
          <w:p w14:paraId="5A5F8DF8"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 xml:space="preserve">M12 </w:t>
            </w:r>
          </w:p>
        </w:tc>
        <w:tc>
          <w:tcPr>
            <w:tcW w:w="0" w:type="auto"/>
            <w:shd w:val="clear" w:color="auto" w:fill="auto"/>
          </w:tcPr>
          <w:p w14:paraId="1ED6385D"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10</w:t>
            </w:r>
          </w:p>
        </w:tc>
        <w:tc>
          <w:tcPr>
            <w:tcW w:w="0" w:type="auto"/>
            <w:shd w:val="clear" w:color="auto" w:fill="auto"/>
          </w:tcPr>
          <w:p w14:paraId="1B3D1663" w14:textId="77777777" w:rsidR="00194705" w:rsidRPr="003D6C8F" w:rsidRDefault="00194705" w:rsidP="00194705">
            <w:pPr>
              <w:spacing w:line="276" w:lineRule="auto"/>
              <w:jc w:val="right"/>
              <w:rPr>
                <w:rFonts w:ascii="Cambria" w:hAnsi="Cambria"/>
                <w:lang w:val="sr-Cyrl-RS"/>
              </w:rPr>
            </w:pPr>
          </w:p>
        </w:tc>
      </w:tr>
      <w:tr w:rsidR="00194705" w:rsidRPr="003D6C8F" w14:paraId="36A18D7C" w14:textId="77777777" w:rsidTr="00D72445">
        <w:trPr>
          <w:jc w:val="center"/>
        </w:trPr>
        <w:tc>
          <w:tcPr>
            <w:tcW w:w="0" w:type="auto"/>
            <w:shd w:val="clear" w:color="auto" w:fill="auto"/>
          </w:tcPr>
          <w:p w14:paraId="73C507E6" w14:textId="7B4E42AD" w:rsidR="00194705" w:rsidRPr="003D6C8F" w:rsidRDefault="00194705" w:rsidP="00194705">
            <w:pPr>
              <w:spacing w:line="276" w:lineRule="auto"/>
              <w:rPr>
                <w:rFonts w:ascii="Cambria" w:hAnsi="Cambria"/>
                <w:lang w:val="sr-Cyrl-RS"/>
              </w:rPr>
            </w:pPr>
            <w:r w:rsidRPr="003D6C8F">
              <w:rPr>
                <w:rFonts w:ascii="Cambria" w:hAnsi="Cambria"/>
                <w:lang w:val="sr-Cyrl-RS"/>
              </w:rPr>
              <w:t xml:space="preserve">Монографска студија/поглавље </w:t>
            </w:r>
            <w:r w:rsidR="00572E15">
              <w:rPr>
                <w:rFonts w:ascii="Cambria" w:hAnsi="Cambria"/>
                <w:lang w:val="sr-Cyrl-RS"/>
              </w:rPr>
              <w:t>у књизи</w:t>
            </w:r>
            <w:r w:rsidRPr="003D6C8F">
              <w:rPr>
                <w:rFonts w:ascii="Cambria" w:hAnsi="Cambria"/>
                <w:lang w:val="sr-Cyrl-RS"/>
              </w:rPr>
              <w:t xml:space="preserve"> М11 или рад у тематском зборнику водећег међународног значаја</w:t>
            </w:r>
          </w:p>
        </w:tc>
        <w:tc>
          <w:tcPr>
            <w:tcW w:w="0" w:type="auto"/>
            <w:shd w:val="clear" w:color="auto" w:fill="auto"/>
          </w:tcPr>
          <w:p w14:paraId="68CCE54F"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М13</w:t>
            </w:r>
          </w:p>
        </w:tc>
        <w:tc>
          <w:tcPr>
            <w:tcW w:w="0" w:type="auto"/>
            <w:shd w:val="clear" w:color="auto" w:fill="auto"/>
          </w:tcPr>
          <w:p w14:paraId="1785F120"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7</w:t>
            </w:r>
          </w:p>
        </w:tc>
        <w:tc>
          <w:tcPr>
            <w:tcW w:w="0" w:type="auto"/>
            <w:shd w:val="clear" w:color="auto" w:fill="auto"/>
          </w:tcPr>
          <w:p w14:paraId="088021E9" w14:textId="77777777" w:rsidR="00194705" w:rsidRPr="003D6C8F" w:rsidRDefault="00194705" w:rsidP="00194705">
            <w:pPr>
              <w:spacing w:line="276" w:lineRule="auto"/>
              <w:jc w:val="right"/>
              <w:rPr>
                <w:rFonts w:ascii="Cambria" w:hAnsi="Cambria"/>
                <w:lang w:val="sr-Cyrl-RS"/>
              </w:rPr>
            </w:pPr>
          </w:p>
        </w:tc>
      </w:tr>
      <w:tr w:rsidR="00194705" w:rsidRPr="003D6C8F" w14:paraId="628B0D7E" w14:textId="77777777" w:rsidTr="00D72445">
        <w:trPr>
          <w:jc w:val="center"/>
        </w:trPr>
        <w:tc>
          <w:tcPr>
            <w:tcW w:w="0" w:type="auto"/>
            <w:shd w:val="clear" w:color="auto" w:fill="auto"/>
          </w:tcPr>
          <w:p w14:paraId="6EBD9D78"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 xml:space="preserve">Монографска студија/поглавље у књизи М12 или рад у тематском зборнику међународног значаја </w:t>
            </w:r>
          </w:p>
        </w:tc>
        <w:tc>
          <w:tcPr>
            <w:tcW w:w="0" w:type="auto"/>
            <w:shd w:val="clear" w:color="auto" w:fill="auto"/>
          </w:tcPr>
          <w:p w14:paraId="7B4EF31C"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M14</w:t>
            </w:r>
          </w:p>
        </w:tc>
        <w:tc>
          <w:tcPr>
            <w:tcW w:w="0" w:type="auto"/>
            <w:shd w:val="clear" w:color="auto" w:fill="auto"/>
          </w:tcPr>
          <w:p w14:paraId="1ED17661" w14:textId="77777777" w:rsidR="00194705" w:rsidRPr="003D6C8F" w:rsidRDefault="00194705" w:rsidP="00194705">
            <w:pPr>
              <w:spacing w:line="276" w:lineRule="auto"/>
              <w:jc w:val="right"/>
              <w:rPr>
                <w:rFonts w:ascii="Cambria" w:hAnsi="Cambria"/>
                <w:highlight w:val="yellow"/>
                <w:lang w:val="sr-Cyrl-RS"/>
              </w:rPr>
            </w:pPr>
            <w:r w:rsidRPr="003D6C8F">
              <w:rPr>
                <w:rFonts w:ascii="Cambria" w:hAnsi="Cambria"/>
                <w:lang w:val="sr-Cyrl-RS"/>
              </w:rPr>
              <w:t>5</w:t>
            </w:r>
          </w:p>
        </w:tc>
        <w:tc>
          <w:tcPr>
            <w:tcW w:w="0" w:type="auto"/>
            <w:shd w:val="clear" w:color="auto" w:fill="auto"/>
          </w:tcPr>
          <w:p w14:paraId="64B72ECB" w14:textId="50553582" w:rsidR="00194705" w:rsidRPr="003D6C8F" w:rsidRDefault="00194705" w:rsidP="00194705">
            <w:pPr>
              <w:spacing w:line="276" w:lineRule="auto"/>
              <w:jc w:val="right"/>
              <w:rPr>
                <w:rFonts w:ascii="Cambria" w:hAnsi="Cambria"/>
                <w:lang w:val="sr-Cyrl-RS"/>
              </w:rPr>
            </w:pPr>
            <w:r w:rsidRPr="003D6C8F">
              <w:rPr>
                <w:rFonts w:ascii="Cambria" w:hAnsi="Cambria"/>
              </w:rPr>
              <w:t>1</w:t>
            </w:r>
          </w:p>
        </w:tc>
      </w:tr>
      <w:tr w:rsidR="00194705" w:rsidRPr="003D6C8F" w14:paraId="56357D83" w14:textId="77777777" w:rsidTr="00D72445">
        <w:trPr>
          <w:jc w:val="center"/>
        </w:trPr>
        <w:tc>
          <w:tcPr>
            <w:tcW w:w="0" w:type="auto"/>
            <w:shd w:val="clear" w:color="auto" w:fill="auto"/>
          </w:tcPr>
          <w:p w14:paraId="0B917C42"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Лексикографска јединица или карта у научној публикацији водећег међународног значаја</w:t>
            </w:r>
          </w:p>
        </w:tc>
        <w:tc>
          <w:tcPr>
            <w:tcW w:w="0" w:type="auto"/>
            <w:shd w:val="clear" w:color="auto" w:fill="auto"/>
          </w:tcPr>
          <w:p w14:paraId="6758AF84"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М15</w:t>
            </w:r>
          </w:p>
        </w:tc>
        <w:tc>
          <w:tcPr>
            <w:tcW w:w="0" w:type="auto"/>
            <w:shd w:val="clear" w:color="auto" w:fill="auto"/>
          </w:tcPr>
          <w:p w14:paraId="505235FE"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7CEE1F58" w14:textId="77777777" w:rsidR="00194705" w:rsidRPr="003D6C8F" w:rsidRDefault="00194705" w:rsidP="00194705">
            <w:pPr>
              <w:spacing w:line="276" w:lineRule="auto"/>
              <w:jc w:val="right"/>
              <w:rPr>
                <w:rFonts w:ascii="Cambria" w:hAnsi="Cambria"/>
                <w:lang w:val="sr-Cyrl-RS"/>
              </w:rPr>
            </w:pPr>
          </w:p>
        </w:tc>
      </w:tr>
      <w:tr w:rsidR="00194705" w:rsidRPr="003D6C8F" w14:paraId="6F14CD58" w14:textId="77777777" w:rsidTr="00D72445">
        <w:trPr>
          <w:jc w:val="center"/>
        </w:trPr>
        <w:tc>
          <w:tcPr>
            <w:tcW w:w="0" w:type="auto"/>
            <w:shd w:val="clear" w:color="auto" w:fill="auto"/>
          </w:tcPr>
          <w:p w14:paraId="5D1CDEE2"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Лексикографска јединица или карта у научној публикацији међународног значаја</w:t>
            </w:r>
          </w:p>
        </w:tc>
        <w:tc>
          <w:tcPr>
            <w:tcW w:w="0" w:type="auto"/>
            <w:shd w:val="clear" w:color="auto" w:fill="auto"/>
          </w:tcPr>
          <w:p w14:paraId="379F6B34"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М16</w:t>
            </w:r>
          </w:p>
        </w:tc>
        <w:tc>
          <w:tcPr>
            <w:tcW w:w="0" w:type="auto"/>
            <w:shd w:val="clear" w:color="auto" w:fill="auto"/>
          </w:tcPr>
          <w:p w14:paraId="79E08154"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34CE72BF" w14:textId="77777777" w:rsidR="00194705" w:rsidRPr="003D6C8F" w:rsidRDefault="00194705" w:rsidP="00194705">
            <w:pPr>
              <w:spacing w:line="276" w:lineRule="auto"/>
              <w:jc w:val="right"/>
              <w:rPr>
                <w:rFonts w:ascii="Cambria" w:hAnsi="Cambria"/>
                <w:lang w:val="sr-Cyrl-RS"/>
              </w:rPr>
            </w:pPr>
          </w:p>
        </w:tc>
      </w:tr>
      <w:tr w:rsidR="00194705" w:rsidRPr="003D6C8F" w14:paraId="27F1396D" w14:textId="77777777" w:rsidTr="00D72445">
        <w:trPr>
          <w:jc w:val="center"/>
        </w:trPr>
        <w:tc>
          <w:tcPr>
            <w:tcW w:w="0" w:type="auto"/>
            <w:shd w:val="clear" w:color="auto" w:fill="auto"/>
          </w:tcPr>
          <w:p w14:paraId="0C169F82"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водећег међународног значаја</w:t>
            </w:r>
          </w:p>
        </w:tc>
        <w:tc>
          <w:tcPr>
            <w:tcW w:w="0" w:type="auto"/>
            <w:shd w:val="clear" w:color="auto" w:fill="auto"/>
          </w:tcPr>
          <w:p w14:paraId="5AF1FF7D"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М17</w:t>
            </w:r>
          </w:p>
        </w:tc>
        <w:tc>
          <w:tcPr>
            <w:tcW w:w="0" w:type="auto"/>
            <w:shd w:val="clear" w:color="auto" w:fill="auto"/>
          </w:tcPr>
          <w:p w14:paraId="10E34045"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79255315" w14:textId="77777777" w:rsidR="00194705" w:rsidRPr="003D6C8F" w:rsidRDefault="00194705" w:rsidP="00194705">
            <w:pPr>
              <w:spacing w:line="276" w:lineRule="auto"/>
              <w:jc w:val="right"/>
              <w:rPr>
                <w:rFonts w:ascii="Cambria" w:hAnsi="Cambria"/>
                <w:lang w:val="sr-Cyrl-RS"/>
              </w:rPr>
            </w:pPr>
          </w:p>
        </w:tc>
      </w:tr>
      <w:tr w:rsidR="00194705" w:rsidRPr="003D6C8F" w14:paraId="7709A535" w14:textId="77777777" w:rsidTr="00D72445">
        <w:trPr>
          <w:jc w:val="center"/>
        </w:trPr>
        <w:tc>
          <w:tcPr>
            <w:tcW w:w="0" w:type="auto"/>
            <w:shd w:val="clear" w:color="auto" w:fill="auto"/>
          </w:tcPr>
          <w:p w14:paraId="6C34DA8B"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међународног значаја</w:t>
            </w:r>
          </w:p>
        </w:tc>
        <w:tc>
          <w:tcPr>
            <w:tcW w:w="0" w:type="auto"/>
            <w:shd w:val="clear" w:color="auto" w:fill="auto"/>
          </w:tcPr>
          <w:p w14:paraId="42B0FF6E" w14:textId="79A81D08" w:rsidR="00194705" w:rsidRPr="003D6C8F" w:rsidRDefault="00F34E6A" w:rsidP="00194705">
            <w:pPr>
              <w:spacing w:line="276" w:lineRule="auto"/>
              <w:rPr>
                <w:rFonts w:ascii="Cambria" w:hAnsi="Cambria"/>
                <w:lang w:val="sr-Cyrl-RS"/>
              </w:rPr>
            </w:pPr>
            <w:r w:rsidRPr="003D6C8F">
              <w:rPr>
                <w:rFonts w:ascii="Cambria" w:hAnsi="Cambria"/>
                <w:lang w:val="sr-Cyrl-RS"/>
              </w:rPr>
              <w:t>М18</w:t>
            </w:r>
            <w:r w:rsidR="00194705" w:rsidRPr="003D6C8F">
              <w:rPr>
                <w:rFonts w:ascii="Cambria" w:hAnsi="Cambria"/>
                <w:lang w:val="sr-Cyrl-RS"/>
              </w:rPr>
              <w:t xml:space="preserve"> </w:t>
            </w:r>
          </w:p>
        </w:tc>
        <w:tc>
          <w:tcPr>
            <w:tcW w:w="0" w:type="auto"/>
            <w:shd w:val="clear" w:color="auto" w:fill="auto"/>
          </w:tcPr>
          <w:p w14:paraId="1B43FF65"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1AA996C4" w14:textId="77777777" w:rsidR="00194705" w:rsidRPr="003D6C8F" w:rsidRDefault="00194705" w:rsidP="00194705">
            <w:pPr>
              <w:spacing w:line="276" w:lineRule="auto"/>
              <w:jc w:val="right"/>
              <w:rPr>
                <w:rFonts w:ascii="Cambria" w:hAnsi="Cambria"/>
                <w:lang w:val="sr-Cyrl-RS"/>
              </w:rPr>
            </w:pPr>
          </w:p>
        </w:tc>
      </w:tr>
      <w:tr w:rsidR="00194705" w:rsidRPr="003D6C8F" w14:paraId="192E4A75" w14:textId="77777777" w:rsidTr="00D72445">
        <w:trPr>
          <w:jc w:val="center"/>
        </w:trPr>
        <w:tc>
          <w:tcPr>
            <w:tcW w:w="0" w:type="auto"/>
            <w:shd w:val="clear" w:color="auto" w:fill="auto"/>
          </w:tcPr>
          <w:p w14:paraId="4813D173" w14:textId="77777777" w:rsidR="00194705" w:rsidRPr="003D6C8F" w:rsidRDefault="00194705" w:rsidP="00194705">
            <w:pPr>
              <w:spacing w:line="276" w:lineRule="auto"/>
              <w:rPr>
                <w:rFonts w:ascii="Cambria" w:hAnsi="Cambria"/>
                <w:b/>
                <w:lang w:val="sr-Cyrl-RS"/>
              </w:rPr>
            </w:pPr>
            <w:r w:rsidRPr="003D6C8F">
              <w:rPr>
                <w:rFonts w:ascii="Cambria" w:hAnsi="Cambria"/>
                <w:b/>
                <w:lang w:val="sr-Cyrl-RS"/>
              </w:rPr>
              <w:t>Радови у часописима међународног значаја М20</w:t>
            </w:r>
          </w:p>
        </w:tc>
        <w:tc>
          <w:tcPr>
            <w:tcW w:w="0" w:type="auto"/>
            <w:shd w:val="clear" w:color="auto" w:fill="auto"/>
            <w:vAlign w:val="bottom"/>
          </w:tcPr>
          <w:p w14:paraId="3B56F189" w14:textId="77777777" w:rsidR="00194705" w:rsidRPr="003D6C8F" w:rsidRDefault="00194705" w:rsidP="00194705">
            <w:pPr>
              <w:spacing w:line="276" w:lineRule="auto"/>
              <w:rPr>
                <w:rFonts w:ascii="Cambria" w:hAnsi="Cambria"/>
                <w:b/>
                <w:lang w:val="sr-Cyrl-RS"/>
              </w:rPr>
            </w:pPr>
          </w:p>
        </w:tc>
        <w:tc>
          <w:tcPr>
            <w:tcW w:w="0" w:type="auto"/>
            <w:shd w:val="clear" w:color="auto" w:fill="auto"/>
            <w:vAlign w:val="bottom"/>
          </w:tcPr>
          <w:p w14:paraId="117CD68F" w14:textId="77777777" w:rsidR="00194705" w:rsidRPr="003D6C8F" w:rsidRDefault="00194705" w:rsidP="00194705">
            <w:pPr>
              <w:spacing w:line="276" w:lineRule="auto"/>
              <w:jc w:val="right"/>
              <w:rPr>
                <w:rFonts w:ascii="Cambria" w:hAnsi="Cambria"/>
                <w:b/>
                <w:lang w:val="sr-Cyrl-RS"/>
              </w:rPr>
            </w:pPr>
          </w:p>
        </w:tc>
        <w:tc>
          <w:tcPr>
            <w:tcW w:w="0" w:type="auto"/>
            <w:shd w:val="clear" w:color="auto" w:fill="auto"/>
            <w:vAlign w:val="bottom"/>
          </w:tcPr>
          <w:p w14:paraId="7D3FF1DB" w14:textId="77777777" w:rsidR="00194705" w:rsidRPr="003D6C8F" w:rsidRDefault="00194705" w:rsidP="00194705">
            <w:pPr>
              <w:spacing w:line="276" w:lineRule="auto"/>
              <w:jc w:val="right"/>
              <w:rPr>
                <w:rFonts w:ascii="Cambria" w:hAnsi="Cambria"/>
                <w:b/>
                <w:lang w:val="sr-Cyrl-RS"/>
              </w:rPr>
            </w:pPr>
          </w:p>
        </w:tc>
      </w:tr>
      <w:tr w:rsidR="00194705" w:rsidRPr="003D6C8F" w14:paraId="022A0FE4" w14:textId="77777777" w:rsidTr="00D72445">
        <w:trPr>
          <w:jc w:val="center"/>
        </w:trPr>
        <w:tc>
          <w:tcPr>
            <w:tcW w:w="0" w:type="auto"/>
            <w:vMerge w:val="restart"/>
            <w:shd w:val="clear" w:color="auto" w:fill="auto"/>
          </w:tcPr>
          <w:p w14:paraId="1FEB3390"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Рад у врхунском међународном часопису</w:t>
            </w:r>
          </w:p>
        </w:tc>
        <w:tc>
          <w:tcPr>
            <w:tcW w:w="0" w:type="auto"/>
            <w:shd w:val="clear" w:color="auto" w:fill="auto"/>
            <w:vAlign w:val="bottom"/>
          </w:tcPr>
          <w:p w14:paraId="1D25D29D"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М21а</w:t>
            </w:r>
          </w:p>
        </w:tc>
        <w:tc>
          <w:tcPr>
            <w:tcW w:w="0" w:type="auto"/>
            <w:shd w:val="clear" w:color="auto" w:fill="auto"/>
            <w:vAlign w:val="bottom"/>
          </w:tcPr>
          <w:p w14:paraId="4F0D8675"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10</w:t>
            </w:r>
          </w:p>
        </w:tc>
        <w:tc>
          <w:tcPr>
            <w:tcW w:w="0" w:type="auto"/>
            <w:shd w:val="clear" w:color="auto" w:fill="auto"/>
            <w:vAlign w:val="bottom"/>
          </w:tcPr>
          <w:p w14:paraId="54EC23E6" w14:textId="77777777" w:rsidR="00194705" w:rsidRPr="003D6C8F" w:rsidRDefault="00194705" w:rsidP="00194705">
            <w:pPr>
              <w:spacing w:line="276" w:lineRule="auto"/>
              <w:jc w:val="right"/>
              <w:rPr>
                <w:rFonts w:ascii="Cambria" w:hAnsi="Cambria"/>
                <w:lang w:val="sr-Cyrl-RS"/>
              </w:rPr>
            </w:pPr>
          </w:p>
        </w:tc>
      </w:tr>
      <w:tr w:rsidR="00194705" w:rsidRPr="003D6C8F" w14:paraId="1C790597" w14:textId="77777777" w:rsidTr="00D72445">
        <w:trPr>
          <w:jc w:val="center"/>
        </w:trPr>
        <w:tc>
          <w:tcPr>
            <w:tcW w:w="0" w:type="auto"/>
            <w:vMerge/>
            <w:shd w:val="clear" w:color="auto" w:fill="auto"/>
          </w:tcPr>
          <w:p w14:paraId="22B04F6F" w14:textId="77777777" w:rsidR="00194705" w:rsidRPr="003D6C8F" w:rsidRDefault="00194705" w:rsidP="00194705">
            <w:pPr>
              <w:spacing w:line="276" w:lineRule="auto"/>
              <w:rPr>
                <w:rFonts w:ascii="Cambria" w:hAnsi="Cambria"/>
                <w:lang w:val="sr-Cyrl-RS"/>
              </w:rPr>
            </w:pPr>
          </w:p>
        </w:tc>
        <w:tc>
          <w:tcPr>
            <w:tcW w:w="0" w:type="auto"/>
            <w:shd w:val="clear" w:color="auto" w:fill="auto"/>
            <w:vAlign w:val="bottom"/>
          </w:tcPr>
          <w:p w14:paraId="60E4123E"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М21</w:t>
            </w:r>
          </w:p>
        </w:tc>
        <w:tc>
          <w:tcPr>
            <w:tcW w:w="0" w:type="auto"/>
            <w:shd w:val="clear" w:color="auto" w:fill="auto"/>
            <w:vAlign w:val="bottom"/>
          </w:tcPr>
          <w:p w14:paraId="289CB8DB"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8</w:t>
            </w:r>
          </w:p>
        </w:tc>
        <w:tc>
          <w:tcPr>
            <w:tcW w:w="0" w:type="auto"/>
            <w:shd w:val="clear" w:color="auto" w:fill="auto"/>
            <w:vAlign w:val="bottom"/>
          </w:tcPr>
          <w:p w14:paraId="1F6C655B" w14:textId="77777777" w:rsidR="00194705" w:rsidRPr="003D6C8F" w:rsidRDefault="00194705" w:rsidP="00194705">
            <w:pPr>
              <w:spacing w:line="276" w:lineRule="auto"/>
              <w:jc w:val="right"/>
              <w:rPr>
                <w:rFonts w:ascii="Cambria" w:hAnsi="Cambria"/>
                <w:lang w:val="sr-Cyrl-RS"/>
              </w:rPr>
            </w:pPr>
          </w:p>
        </w:tc>
      </w:tr>
      <w:tr w:rsidR="00194705" w:rsidRPr="003D6C8F" w14:paraId="28ABBF45" w14:textId="77777777" w:rsidTr="00D72445">
        <w:trPr>
          <w:jc w:val="center"/>
        </w:trPr>
        <w:tc>
          <w:tcPr>
            <w:tcW w:w="0" w:type="auto"/>
            <w:shd w:val="clear" w:color="auto" w:fill="auto"/>
          </w:tcPr>
          <w:p w14:paraId="69D827CD" w14:textId="69C97719" w:rsidR="00194705" w:rsidRPr="003D6C8F" w:rsidRDefault="00194705" w:rsidP="00194705">
            <w:pPr>
              <w:spacing w:line="276" w:lineRule="auto"/>
              <w:rPr>
                <w:rFonts w:ascii="Cambria" w:hAnsi="Cambria"/>
                <w:lang w:val="sr-Cyrl-RS"/>
              </w:rPr>
            </w:pPr>
            <w:r w:rsidRPr="003D6C8F">
              <w:rPr>
                <w:rFonts w:ascii="Cambria" w:hAnsi="Cambria"/>
                <w:lang w:val="sr-Cyrl-RS"/>
              </w:rPr>
              <w:t xml:space="preserve">Рад у </w:t>
            </w:r>
            <w:r w:rsidR="00572E15">
              <w:rPr>
                <w:rFonts w:ascii="Cambria" w:hAnsi="Cambria"/>
                <w:lang w:val="sr-Cyrl-RS"/>
              </w:rPr>
              <w:t>истакнутом</w:t>
            </w:r>
            <w:r w:rsidRPr="003D6C8F">
              <w:rPr>
                <w:rFonts w:ascii="Cambria" w:hAnsi="Cambria"/>
                <w:lang w:val="sr-Cyrl-RS"/>
              </w:rPr>
              <w:t xml:space="preserve"> међународном часопису</w:t>
            </w:r>
          </w:p>
        </w:tc>
        <w:tc>
          <w:tcPr>
            <w:tcW w:w="0" w:type="auto"/>
            <w:shd w:val="clear" w:color="auto" w:fill="auto"/>
            <w:vAlign w:val="bottom"/>
          </w:tcPr>
          <w:p w14:paraId="247BDB49"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М22</w:t>
            </w:r>
          </w:p>
        </w:tc>
        <w:tc>
          <w:tcPr>
            <w:tcW w:w="0" w:type="auto"/>
            <w:shd w:val="clear" w:color="auto" w:fill="auto"/>
            <w:vAlign w:val="bottom"/>
          </w:tcPr>
          <w:p w14:paraId="3E984401"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5</w:t>
            </w:r>
          </w:p>
        </w:tc>
        <w:tc>
          <w:tcPr>
            <w:tcW w:w="0" w:type="auto"/>
            <w:shd w:val="clear" w:color="auto" w:fill="auto"/>
            <w:vAlign w:val="bottom"/>
          </w:tcPr>
          <w:p w14:paraId="7275B4F3" w14:textId="77777777" w:rsidR="00194705" w:rsidRPr="003D6C8F" w:rsidRDefault="00194705" w:rsidP="00194705">
            <w:pPr>
              <w:spacing w:line="276" w:lineRule="auto"/>
              <w:jc w:val="right"/>
              <w:rPr>
                <w:rFonts w:ascii="Cambria" w:hAnsi="Cambria"/>
                <w:lang w:val="sr-Cyrl-RS"/>
              </w:rPr>
            </w:pPr>
          </w:p>
        </w:tc>
      </w:tr>
      <w:tr w:rsidR="00194705" w:rsidRPr="003D6C8F" w14:paraId="598F62DE" w14:textId="77777777" w:rsidTr="00D72445">
        <w:trPr>
          <w:jc w:val="center"/>
        </w:trPr>
        <w:tc>
          <w:tcPr>
            <w:tcW w:w="0" w:type="auto"/>
            <w:shd w:val="clear" w:color="auto" w:fill="auto"/>
          </w:tcPr>
          <w:p w14:paraId="5FD5909B"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 xml:space="preserve">Рад у међународном часопису </w:t>
            </w:r>
          </w:p>
        </w:tc>
        <w:tc>
          <w:tcPr>
            <w:tcW w:w="0" w:type="auto"/>
            <w:shd w:val="clear" w:color="auto" w:fill="auto"/>
          </w:tcPr>
          <w:p w14:paraId="1F1982A5"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М23</w:t>
            </w:r>
          </w:p>
        </w:tc>
        <w:tc>
          <w:tcPr>
            <w:tcW w:w="0" w:type="auto"/>
            <w:shd w:val="clear" w:color="auto" w:fill="auto"/>
          </w:tcPr>
          <w:p w14:paraId="30B5C2D8"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4</w:t>
            </w:r>
          </w:p>
        </w:tc>
        <w:tc>
          <w:tcPr>
            <w:tcW w:w="0" w:type="auto"/>
            <w:shd w:val="clear" w:color="auto" w:fill="auto"/>
          </w:tcPr>
          <w:p w14:paraId="48009636" w14:textId="6FF29DC8" w:rsidR="00194705" w:rsidRPr="003D6C8F" w:rsidRDefault="00194705" w:rsidP="00194705">
            <w:pPr>
              <w:spacing w:line="276" w:lineRule="auto"/>
              <w:jc w:val="right"/>
              <w:rPr>
                <w:rFonts w:ascii="Cambria" w:hAnsi="Cambria"/>
                <w:lang w:val="sr-Cyrl-RS"/>
              </w:rPr>
            </w:pPr>
            <w:r w:rsidRPr="003D6C8F">
              <w:rPr>
                <w:rFonts w:ascii="Cambria" w:hAnsi="Cambria"/>
              </w:rPr>
              <w:t>6</w:t>
            </w:r>
          </w:p>
        </w:tc>
      </w:tr>
      <w:tr w:rsidR="00194705" w:rsidRPr="003D6C8F" w14:paraId="7EB091ED" w14:textId="77777777" w:rsidTr="00D72445">
        <w:trPr>
          <w:jc w:val="center"/>
        </w:trPr>
        <w:tc>
          <w:tcPr>
            <w:tcW w:w="0" w:type="auto"/>
            <w:shd w:val="clear" w:color="auto" w:fill="auto"/>
          </w:tcPr>
          <w:p w14:paraId="6CD0C2E6"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Рад у часопису међународног значаја верификованог посебном одлуком</w:t>
            </w:r>
          </w:p>
        </w:tc>
        <w:tc>
          <w:tcPr>
            <w:tcW w:w="0" w:type="auto"/>
            <w:shd w:val="clear" w:color="auto" w:fill="auto"/>
          </w:tcPr>
          <w:p w14:paraId="1FD1F31C"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М24</w:t>
            </w:r>
          </w:p>
        </w:tc>
        <w:tc>
          <w:tcPr>
            <w:tcW w:w="0" w:type="auto"/>
            <w:shd w:val="clear" w:color="auto" w:fill="auto"/>
          </w:tcPr>
          <w:p w14:paraId="54682EE5"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4</w:t>
            </w:r>
          </w:p>
        </w:tc>
        <w:tc>
          <w:tcPr>
            <w:tcW w:w="0" w:type="auto"/>
            <w:shd w:val="clear" w:color="auto" w:fill="auto"/>
          </w:tcPr>
          <w:p w14:paraId="3BDBEA19" w14:textId="499BEE87" w:rsidR="00194705" w:rsidRPr="003D6C8F" w:rsidRDefault="00194705" w:rsidP="00194705">
            <w:pPr>
              <w:spacing w:line="276" w:lineRule="auto"/>
              <w:jc w:val="right"/>
              <w:rPr>
                <w:rFonts w:ascii="Cambria" w:hAnsi="Cambria"/>
                <w:lang w:val="sr-Cyrl-RS"/>
              </w:rPr>
            </w:pPr>
            <w:r w:rsidRPr="003D6C8F">
              <w:rPr>
                <w:rFonts w:ascii="Cambria" w:hAnsi="Cambria"/>
              </w:rPr>
              <w:t>1</w:t>
            </w:r>
          </w:p>
        </w:tc>
      </w:tr>
      <w:tr w:rsidR="00194705" w:rsidRPr="003D6C8F" w14:paraId="27B1F533" w14:textId="77777777" w:rsidTr="00D72445">
        <w:trPr>
          <w:jc w:val="center"/>
        </w:trPr>
        <w:tc>
          <w:tcPr>
            <w:tcW w:w="0" w:type="auto"/>
            <w:shd w:val="clear" w:color="auto" w:fill="auto"/>
          </w:tcPr>
          <w:p w14:paraId="56DB30ED"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Научна критика и полемика у истакнутом међународном часопису</w:t>
            </w:r>
          </w:p>
        </w:tc>
        <w:tc>
          <w:tcPr>
            <w:tcW w:w="0" w:type="auto"/>
            <w:shd w:val="clear" w:color="auto" w:fill="auto"/>
          </w:tcPr>
          <w:p w14:paraId="31F0C971"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М25</w:t>
            </w:r>
          </w:p>
        </w:tc>
        <w:tc>
          <w:tcPr>
            <w:tcW w:w="0" w:type="auto"/>
            <w:shd w:val="clear" w:color="auto" w:fill="auto"/>
          </w:tcPr>
          <w:p w14:paraId="7D6CC99E"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517F9CDF" w14:textId="77777777" w:rsidR="00194705" w:rsidRPr="003D6C8F" w:rsidRDefault="00194705" w:rsidP="00194705">
            <w:pPr>
              <w:spacing w:line="276" w:lineRule="auto"/>
              <w:jc w:val="right"/>
              <w:rPr>
                <w:rFonts w:ascii="Cambria" w:hAnsi="Cambria"/>
                <w:lang w:val="sr-Cyrl-RS"/>
              </w:rPr>
            </w:pPr>
          </w:p>
        </w:tc>
      </w:tr>
      <w:tr w:rsidR="00194705" w:rsidRPr="003D6C8F" w14:paraId="2D95994A" w14:textId="77777777" w:rsidTr="00D72445">
        <w:trPr>
          <w:jc w:val="center"/>
        </w:trPr>
        <w:tc>
          <w:tcPr>
            <w:tcW w:w="0" w:type="auto"/>
            <w:shd w:val="clear" w:color="auto" w:fill="auto"/>
          </w:tcPr>
          <w:p w14:paraId="7118655D"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Научна критика и полемика у међународном часопису</w:t>
            </w:r>
          </w:p>
        </w:tc>
        <w:tc>
          <w:tcPr>
            <w:tcW w:w="0" w:type="auto"/>
            <w:shd w:val="clear" w:color="auto" w:fill="auto"/>
          </w:tcPr>
          <w:p w14:paraId="4FF597B2"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М26</w:t>
            </w:r>
          </w:p>
        </w:tc>
        <w:tc>
          <w:tcPr>
            <w:tcW w:w="0" w:type="auto"/>
            <w:shd w:val="clear" w:color="auto" w:fill="auto"/>
          </w:tcPr>
          <w:p w14:paraId="1BC96BB2"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193551F3" w14:textId="77777777" w:rsidR="00194705" w:rsidRPr="003D6C8F" w:rsidRDefault="00194705" w:rsidP="00194705">
            <w:pPr>
              <w:spacing w:line="276" w:lineRule="auto"/>
              <w:jc w:val="right"/>
              <w:rPr>
                <w:rFonts w:ascii="Cambria" w:hAnsi="Cambria"/>
                <w:lang w:val="sr-Cyrl-RS"/>
              </w:rPr>
            </w:pPr>
          </w:p>
        </w:tc>
      </w:tr>
      <w:tr w:rsidR="00194705" w:rsidRPr="003D6C8F" w14:paraId="105FD99C" w14:textId="77777777" w:rsidTr="00D72445">
        <w:trPr>
          <w:jc w:val="center"/>
        </w:trPr>
        <w:tc>
          <w:tcPr>
            <w:tcW w:w="0" w:type="auto"/>
            <w:shd w:val="clear" w:color="auto" w:fill="auto"/>
          </w:tcPr>
          <w:p w14:paraId="5F2686B2"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Научна критика и полемика у часопису ранга М24</w:t>
            </w:r>
          </w:p>
        </w:tc>
        <w:tc>
          <w:tcPr>
            <w:tcW w:w="0" w:type="auto"/>
            <w:shd w:val="clear" w:color="auto" w:fill="auto"/>
          </w:tcPr>
          <w:p w14:paraId="640A3A32"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М27</w:t>
            </w:r>
          </w:p>
        </w:tc>
        <w:tc>
          <w:tcPr>
            <w:tcW w:w="0" w:type="auto"/>
            <w:shd w:val="clear" w:color="auto" w:fill="auto"/>
          </w:tcPr>
          <w:p w14:paraId="776780B4"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58C172D9" w14:textId="77777777" w:rsidR="00194705" w:rsidRPr="003D6C8F" w:rsidRDefault="00194705" w:rsidP="00194705">
            <w:pPr>
              <w:spacing w:line="276" w:lineRule="auto"/>
              <w:jc w:val="right"/>
              <w:rPr>
                <w:rFonts w:ascii="Cambria" w:hAnsi="Cambria"/>
                <w:lang w:val="sr-Cyrl-RS"/>
              </w:rPr>
            </w:pPr>
          </w:p>
        </w:tc>
      </w:tr>
      <w:tr w:rsidR="00194705" w:rsidRPr="003D6C8F" w14:paraId="58961D18" w14:textId="77777777" w:rsidTr="00D72445">
        <w:trPr>
          <w:jc w:val="center"/>
        </w:trPr>
        <w:tc>
          <w:tcPr>
            <w:tcW w:w="0" w:type="auto"/>
            <w:shd w:val="clear" w:color="auto" w:fill="auto"/>
          </w:tcPr>
          <w:p w14:paraId="482BE2EE"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На годишњем нивоу:</w:t>
            </w:r>
          </w:p>
        </w:tc>
        <w:tc>
          <w:tcPr>
            <w:tcW w:w="0" w:type="auto"/>
            <w:shd w:val="clear" w:color="auto" w:fill="auto"/>
          </w:tcPr>
          <w:p w14:paraId="56AD9336" w14:textId="77777777" w:rsidR="00194705" w:rsidRPr="003D6C8F" w:rsidRDefault="00194705" w:rsidP="00194705">
            <w:pPr>
              <w:spacing w:line="276" w:lineRule="auto"/>
              <w:rPr>
                <w:rFonts w:ascii="Cambria" w:hAnsi="Cambria"/>
                <w:lang w:val="sr-Cyrl-RS"/>
              </w:rPr>
            </w:pPr>
          </w:p>
        </w:tc>
        <w:tc>
          <w:tcPr>
            <w:tcW w:w="0" w:type="auto"/>
            <w:shd w:val="clear" w:color="auto" w:fill="auto"/>
          </w:tcPr>
          <w:p w14:paraId="5BF554C9" w14:textId="77777777" w:rsidR="00194705" w:rsidRPr="003D6C8F" w:rsidRDefault="00194705" w:rsidP="00194705">
            <w:pPr>
              <w:spacing w:line="276" w:lineRule="auto"/>
              <w:jc w:val="right"/>
              <w:rPr>
                <w:rFonts w:ascii="Cambria" w:hAnsi="Cambria"/>
                <w:lang w:val="sr-Cyrl-RS"/>
              </w:rPr>
            </w:pPr>
          </w:p>
        </w:tc>
        <w:tc>
          <w:tcPr>
            <w:tcW w:w="0" w:type="auto"/>
            <w:shd w:val="clear" w:color="auto" w:fill="auto"/>
          </w:tcPr>
          <w:p w14:paraId="6DC27883" w14:textId="77777777" w:rsidR="00194705" w:rsidRPr="003D6C8F" w:rsidRDefault="00194705" w:rsidP="00194705">
            <w:pPr>
              <w:spacing w:line="276" w:lineRule="auto"/>
              <w:jc w:val="right"/>
              <w:rPr>
                <w:rFonts w:ascii="Cambria" w:hAnsi="Cambria"/>
                <w:lang w:val="sr-Cyrl-RS"/>
              </w:rPr>
            </w:pPr>
          </w:p>
        </w:tc>
      </w:tr>
      <w:tr w:rsidR="00194705" w:rsidRPr="003D6C8F" w14:paraId="34DC70C6" w14:textId="77777777" w:rsidTr="00D72445">
        <w:trPr>
          <w:jc w:val="center"/>
        </w:trPr>
        <w:tc>
          <w:tcPr>
            <w:tcW w:w="0" w:type="auto"/>
            <w:shd w:val="clear" w:color="auto" w:fill="auto"/>
          </w:tcPr>
          <w:p w14:paraId="11E703F4"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А)Главни одговорни уредник истакнутог међународног часописа или публикације са монографским делима категорије М13</w:t>
            </w:r>
          </w:p>
        </w:tc>
        <w:tc>
          <w:tcPr>
            <w:tcW w:w="0" w:type="auto"/>
            <w:shd w:val="clear" w:color="auto" w:fill="auto"/>
          </w:tcPr>
          <w:p w14:paraId="668F6022"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М28а</w:t>
            </w:r>
          </w:p>
        </w:tc>
        <w:tc>
          <w:tcPr>
            <w:tcW w:w="0" w:type="auto"/>
            <w:shd w:val="clear" w:color="auto" w:fill="auto"/>
          </w:tcPr>
          <w:p w14:paraId="2567F6E8"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3,5</w:t>
            </w:r>
          </w:p>
        </w:tc>
        <w:tc>
          <w:tcPr>
            <w:tcW w:w="0" w:type="auto"/>
            <w:shd w:val="clear" w:color="auto" w:fill="auto"/>
          </w:tcPr>
          <w:p w14:paraId="2077F41B" w14:textId="7E1A8808" w:rsidR="00194705" w:rsidRPr="003D6C8F" w:rsidRDefault="00194705" w:rsidP="00194705">
            <w:pPr>
              <w:spacing w:line="276" w:lineRule="auto"/>
              <w:jc w:val="right"/>
              <w:rPr>
                <w:rFonts w:ascii="Cambria" w:hAnsi="Cambria"/>
                <w:lang w:val="sr-Cyrl-RS"/>
              </w:rPr>
            </w:pPr>
            <w:r w:rsidRPr="003D6C8F">
              <w:rPr>
                <w:rFonts w:ascii="Cambria" w:hAnsi="Cambria"/>
              </w:rPr>
              <w:t>1</w:t>
            </w:r>
          </w:p>
        </w:tc>
      </w:tr>
      <w:tr w:rsidR="00194705" w:rsidRPr="003D6C8F" w14:paraId="12D286C0" w14:textId="77777777" w:rsidTr="00D72445">
        <w:trPr>
          <w:jc w:val="center"/>
        </w:trPr>
        <w:tc>
          <w:tcPr>
            <w:tcW w:w="0" w:type="auto"/>
            <w:shd w:val="clear" w:color="auto" w:fill="auto"/>
          </w:tcPr>
          <w:p w14:paraId="07DF21EB"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Б) Уређивање истакнутог међународног часописа (гост уредник) или публикације са монографским делима категорије М14</w:t>
            </w:r>
          </w:p>
        </w:tc>
        <w:tc>
          <w:tcPr>
            <w:tcW w:w="0" w:type="auto"/>
            <w:shd w:val="clear" w:color="auto" w:fill="auto"/>
          </w:tcPr>
          <w:p w14:paraId="1624DA83"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М28б</w:t>
            </w:r>
          </w:p>
        </w:tc>
        <w:tc>
          <w:tcPr>
            <w:tcW w:w="0" w:type="auto"/>
            <w:shd w:val="clear" w:color="auto" w:fill="auto"/>
          </w:tcPr>
          <w:p w14:paraId="1EDF9887"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2,5</w:t>
            </w:r>
          </w:p>
        </w:tc>
        <w:tc>
          <w:tcPr>
            <w:tcW w:w="0" w:type="auto"/>
            <w:shd w:val="clear" w:color="auto" w:fill="auto"/>
          </w:tcPr>
          <w:p w14:paraId="02EB2AB8" w14:textId="77777777" w:rsidR="00194705" w:rsidRPr="003D6C8F" w:rsidRDefault="00194705" w:rsidP="00194705">
            <w:pPr>
              <w:spacing w:line="276" w:lineRule="auto"/>
              <w:jc w:val="right"/>
              <w:rPr>
                <w:rFonts w:ascii="Cambria" w:hAnsi="Cambria"/>
                <w:lang w:val="sr-Cyrl-RS"/>
              </w:rPr>
            </w:pPr>
          </w:p>
        </w:tc>
      </w:tr>
      <w:tr w:rsidR="00194705" w:rsidRPr="003D6C8F" w14:paraId="643D1221" w14:textId="77777777" w:rsidTr="00D72445">
        <w:trPr>
          <w:jc w:val="center"/>
        </w:trPr>
        <w:tc>
          <w:tcPr>
            <w:tcW w:w="0" w:type="auto"/>
            <w:shd w:val="clear" w:color="auto" w:fill="auto"/>
          </w:tcPr>
          <w:p w14:paraId="3188262E"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На годишњем нивоу:</w:t>
            </w:r>
          </w:p>
        </w:tc>
        <w:tc>
          <w:tcPr>
            <w:tcW w:w="0" w:type="auto"/>
            <w:shd w:val="clear" w:color="auto" w:fill="auto"/>
          </w:tcPr>
          <w:p w14:paraId="4F2D868E" w14:textId="77777777" w:rsidR="00194705" w:rsidRPr="003D6C8F" w:rsidRDefault="00194705" w:rsidP="00194705">
            <w:pPr>
              <w:spacing w:line="276" w:lineRule="auto"/>
              <w:rPr>
                <w:rFonts w:ascii="Cambria" w:hAnsi="Cambria"/>
                <w:lang w:val="sr-Cyrl-RS"/>
              </w:rPr>
            </w:pPr>
          </w:p>
        </w:tc>
        <w:tc>
          <w:tcPr>
            <w:tcW w:w="0" w:type="auto"/>
            <w:shd w:val="clear" w:color="auto" w:fill="auto"/>
          </w:tcPr>
          <w:p w14:paraId="208FD93E" w14:textId="77777777" w:rsidR="00194705" w:rsidRPr="003D6C8F" w:rsidRDefault="00194705" w:rsidP="00194705">
            <w:pPr>
              <w:spacing w:line="276" w:lineRule="auto"/>
              <w:jc w:val="right"/>
              <w:rPr>
                <w:rFonts w:ascii="Cambria" w:hAnsi="Cambria"/>
                <w:lang w:val="sr-Cyrl-RS"/>
              </w:rPr>
            </w:pPr>
          </w:p>
        </w:tc>
        <w:tc>
          <w:tcPr>
            <w:tcW w:w="0" w:type="auto"/>
            <w:shd w:val="clear" w:color="auto" w:fill="auto"/>
          </w:tcPr>
          <w:p w14:paraId="498DE954" w14:textId="77777777" w:rsidR="00194705" w:rsidRPr="003D6C8F" w:rsidRDefault="00194705" w:rsidP="00194705">
            <w:pPr>
              <w:spacing w:line="276" w:lineRule="auto"/>
              <w:jc w:val="right"/>
              <w:rPr>
                <w:rFonts w:ascii="Cambria" w:hAnsi="Cambria"/>
                <w:lang w:val="sr-Cyrl-RS"/>
              </w:rPr>
            </w:pPr>
          </w:p>
        </w:tc>
      </w:tr>
      <w:tr w:rsidR="00194705" w:rsidRPr="003D6C8F" w14:paraId="7B445145" w14:textId="77777777" w:rsidTr="00D72445">
        <w:trPr>
          <w:jc w:val="center"/>
        </w:trPr>
        <w:tc>
          <w:tcPr>
            <w:tcW w:w="0" w:type="auto"/>
            <w:shd w:val="clear" w:color="auto" w:fill="auto"/>
          </w:tcPr>
          <w:p w14:paraId="15ED7B4B"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А)Уређивање међународног научног часописа; Уређивање тематских монографија</w:t>
            </w:r>
          </w:p>
        </w:tc>
        <w:tc>
          <w:tcPr>
            <w:tcW w:w="0" w:type="auto"/>
            <w:shd w:val="clear" w:color="auto" w:fill="auto"/>
          </w:tcPr>
          <w:p w14:paraId="529FB706"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М29а</w:t>
            </w:r>
          </w:p>
        </w:tc>
        <w:tc>
          <w:tcPr>
            <w:tcW w:w="0" w:type="auto"/>
            <w:shd w:val="clear" w:color="auto" w:fill="auto"/>
          </w:tcPr>
          <w:p w14:paraId="543D45A8"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4DA62E20" w14:textId="77777777" w:rsidR="00194705" w:rsidRPr="003D6C8F" w:rsidRDefault="00194705" w:rsidP="00194705">
            <w:pPr>
              <w:spacing w:line="276" w:lineRule="auto"/>
              <w:jc w:val="right"/>
              <w:rPr>
                <w:rFonts w:ascii="Cambria" w:hAnsi="Cambria"/>
                <w:lang w:val="sr-Cyrl-RS"/>
              </w:rPr>
            </w:pPr>
          </w:p>
        </w:tc>
      </w:tr>
      <w:tr w:rsidR="00194705" w:rsidRPr="003D6C8F" w14:paraId="20F71B4E" w14:textId="77777777" w:rsidTr="00D72445">
        <w:trPr>
          <w:jc w:val="center"/>
        </w:trPr>
        <w:tc>
          <w:tcPr>
            <w:tcW w:w="0" w:type="auto"/>
            <w:shd w:val="clear" w:color="auto" w:fill="auto"/>
          </w:tcPr>
          <w:p w14:paraId="06EEC77F"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Б)Главни одговорни уредник националног часописа</w:t>
            </w:r>
          </w:p>
        </w:tc>
        <w:tc>
          <w:tcPr>
            <w:tcW w:w="0" w:type="auto"/>
            <w:shd w:val="clear" w:color="auto" w:fill="auto"/>
          </w:tcPr>
          <w:p w14:paraId="1167F755"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М29б</w:t>
            </w:r>
          </w:p>
        </w:tc>
        <w:tc>
          <w:tcPr>
            <w:tcW w:w="0" w:type="auto"/>
            <w:shd w:val="clear" w:color="auto" w:fill="auto"/>
          </w:tcPr>
          <w:p w14:paraId="5C882117"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6D6A4572" w14:textId="77777777" w:rsidR="00194705" w:rsidRPr="003D6C8F" w:rsidRDefault="00194705" w:rsidP="00194705">
            <w:pPr>
              <w:spacing w:line="276" w:lineRule="auto"/>
              <w:jc w:val="right"/>
              <w:rPr>
                <w:rFonts w:ascii="Cambria" w:hAnsi="Cambria"/>
                <w:lang w:val="sr-Cyrl-RS"/>
              </w:rPr>
            </w:pPr>
          </w:p>
        </w:tc>
      </w:tr>
      <w:tr w:rsidR="00194705" w:rsidRPr="003D6C8F" w14:paraId="0B994669" w14:textId="77777777" w:rsidTr="00D72445">
        <w:trPr>
          <w:jc w:val="center"/>
        </w:trPr>
        <w:tc>
          <w:tcPr>
            <w:tcW w:w="0" w:type="auto"/>
            <w:shd w:val="clear" w:color="auto" w:fill="auto"/>
          </w:tcPr>
          <w:p w14:paraId="42DF4099"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В)Уређивање националног научног часописа; Уређивање тематских монографија</w:t>
            </w:r>
          </w:p>
        </w:tc>
        <w:tc>
          <w:tcPr>
            <w:tcW w:w="0" w:type="auto"/>
            <w:shd w:val="clear" w:color="auto" w:fill="auto"/>
          </w:tcPr>
          <w:p w14:paraId="09BE0F71"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М29в</w:t>
            </w:r>
          </w:p>
        </w:tc>
        <w:tc>
          <w:tcPr>
            <w:tcW w:w="0" w:type="auto"/>
            <w:shd w:val="clear" w:color="auto" w:fill="auto"/>
          </w:tcPr>
          <w:p w14:paraId="5B631E11"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04855EFA" w14:textId="77777777" w:rsidR="00194705" w:rsidRPr="003D6C8F" w:rsidRDefault="00194705" w:rsidP="00194705">
            <w:pPr>
              <w:spacing w:line="276" w:lineRule="auto"/>
              <w:jc w:val="right"/>
              <w:rPr>
                <w:rFonts w:ascii="Cambria" w:hAnsi="Cambria"/>
                <w:lang w:val="sr-Cyrl-RS"/>
              </w:rPr>
            </w:pPr>
          </w:p>
        </w:tc>
      </w:tr>
      <w:tr w:rsidR="00194705" w:rsidRPr="003D6C8F" w14:paraId="3C309BB7" w14:textId="77777777" w:rsidTr="00D72445">
        <w:trPr>
          <w:jc w:val="center"/>
        </w:trPr>
        <w:tc>
          <w:tcPr>
            <w:tcW w:w="0" w:type="auto"/>
            <w:shd w:val="clear" w:color="auto" w:fill="auto"/>
          </w:tcPr>
          <w:p w14:paraId="122ED65B" w14:textId="77777777" w:rsidR="00194705" w:rsidRPr="003D6C8F" w:rsidRDefault="00194705" w:rsidP="00194705">
            <w:pPr>
              <w:spacing w:line="276" w:lineRule="auto"/>
              <w:rPr>
                <w:rFonts w:ascii="Cambria" w:hAnsi="Cambria"/>
                <w:b/>
                <w:lang w:val="sr-Cyrl-RS"/>
              </w:rPr>
            </w:pPr>
            <w:r w:rsidRPr="003D6C8F">
              <w:rPr>
                <w:rFonts w:ascii="Cambria" w:hAnsi="Cambria"/>
                <w:b/>
                <w:lang w:val="sr-Cyrl-RS"/>
              </w:rPr>
              <w:t>Зборници са међународних научних скупова М30</w:t>
            </w:r>
          </w:p>
        </w:tc>
        <w:tc>
          <w:tcPr>
            <w:tcW w:w="0" w:type="auto"/>
            <w:shd w:val="clear" w:color="auto" w:fill="auto"/>
            <w:vAlign w:val="bottom"/>
          </w:tcPr>
          <w:p w14:paraId="29E21AFB" w14:textId="77777777" w:rsidR="00194705" w:rsidRPr="003D6C8F" w:rsidRDefault="00194705" w:rsidP="00194705">
            <w:pPr>
              <w:spacing w:line="276" w:lineRule="auto"/>
              <w:rPr>
                <w:rFonts w:ascii="Cambria" w:hAnsi="Cambria"/>
                <w:b/>
                <w:lang w:val="sr-Cyrl-RS"/>
              </w:rPr>
            </w:pPr>
          </w:p>
        </w:tc>
        <w:tc>
          <w:tcPr>
            <w:tcW w:w="0" w:type="auto"/>
            <w:shd w:val="clear" w:color="auto" w:fill="auto"/>
            <w:vAlign w:val="bottom"/>
          </w:tcPr>
          <w:p w14:paraId="6231D251" w14:textId="77777777" w:rsidR="00194705" w:rsidRPr="003D6C8F" w:rsidRDefault="00194705" w:rsidP="00194705">
            <w:pPr>
              <w:spacing w:line="276" w:lineRule="auto"/>
              <w:jc w:val="right"/>
              <w:rPr>
                <w:rFonts w:ascii="Cambria" w:hAnsi="Cambria"/>
                <w:b/>
                <w:lang w:val="sr-Cyrl-RS"/>
              </w:rPr>
            </w:pPr>
          </w:p>
        </w:tc>
        <w:tc>
          <w:tcPr>
            <w:tcW w:w="0" w:type="auto"/>
            <w:shd w:val="clear" w:color="auto" w:fill="auto"/>
            <w:vAlign w:val="bottom"/>
          </w:tcPr>
          <w:p w14:paraId="2C5E640A" w14:textId="77777777" w:rsidR="00194705" w:rsidRPr="003D6C8F" w:rsidRDefault="00194705" w:rsidP="00194705">
            <w:pPr>
              <w:spacing w:line="276" w:lineRule="auto"/>
              <w:jc w:val="right"/>
              <w:rPr>
                <w:rFonts w:ascii="Cambria" w:hAnsi="Cambria"/>
                <w:b/>
                <w:lang w:val="sr-Cyrl-RS"/>
              </w:rPr>
            </w:pPr>
          </w:p>
        </w:tc>
      </w:tr>
      <w:tr w:rsidR="00194705" w:rsidRPr="003D6C8F" w14:paraId="70637932" w14:textId="77777777" w:rsidTr="00D72445">
        <w:trPr>
          <w:jc w:val="center"/>
        </w:trPr>
        <w:tc>
          <w:tcPr>
            <w:tcW w:w="0" w:type="auto"/>
            <w:shd w:val="clear" w:color="auto" w:fill="auto"/>
          </w:tcPr>
          <w:p w14:paraId="2FD28B48"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Предавање по позиву са међународног скупа штампано у целини (обавезно позивно писмо)</w:t>
            </w:r>
          </w:p>
        </w:tc>
        <w:tc>
          <w:tcPr>
            <w:tcW w:w="0" w:type="auto"/>
            <w:shd w:val="clear" w:color="auto" w:fill="auto"/>
          </w:tcPr>
          <w:p w14:paraId="3B360DCB"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М31</w:t>
            </w:r>
          </w:p>
        </w:tc>
        <w:tc>
          <w:tcPr>
            <w:tcW w:w="0" w:type="auto"/>
            <w:shd w:val="clear" w:color="auto" w:fill="auto"/>
          </w:tcPr>
          <w:p w14:paraId="23BBE6E9"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3,5</w:t>
            </w:r>
          </w:p>
        </w:tc>
        <w:tc>
          <w:tcPr>
            <w:tcW w:w="0" w:type="auto"/>
            <w:shd w:val="clear" w:color="auto" w:fill="auto"/>
          </w:tcPr>
          <w:p w14:paraId="7A963B07" w14:textId="77777777" w:rsidR="00194705" w:rsidRPr="003D6C8F" w:rsidRDefault="00194705" w:rsidP="00194705">
            <w:pPr>
              <w:spacing w:line="276" w:lineRule="auto"/>
              <w:jc w:val="right"/>
              <w:rPr>
                <w:rFonts w:ascii="Cambria" w:hAnsi="Cambria"/>
                <w:lang w:val="sr-Cyrl-RS"/>
              </w:rPr>
            </w:pPr>
          </w:p>
        </w:tc>
      </w:tr>
      <w:tr w:rsidR="00194705" w:rsidRPr="003D6C8F" w14:paraId="7F800D94" w14:textId="77777777" w:rsidTr="00D72445">
        <w:trPr>
          <w:jc w:val="center"/>
        </w:trPr>
        <w:tc>
          <w:tcPr>
            <w:tcW w:w="0" w:type="auto"/>
            <w:shd w:val="clear" w:color="auto" w:fill="auto"/>
          </w:tcPr>
          <w:p w14:paraId="332D6488"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Предавање по позиву са међународног скупа штампано у изводу</w:t>
            </w:r>
          </w:p>
        </w:tc>
        <w:tc>
          <w:tcPr>
            <w:tcW w:w="0" w:type="auto"/>
            <w:shd w:val="clear" w:color="auto" w:fill="auto"/>
          </w:tcPr>
          <w:p w14:paraId="6F768880"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M32</w:t>
            </w:r>
          </w:p>
        </w:tc>
        <w:tc>
          <w:tcPr>
            <w:tcW w:w="0" w:type="auto"/>
            <w:shd w:val="clear" w:color="auto" w:fill="auto"/>
          </w:tcPr>
          <w:p w14:paraId="315F8133"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37EC4E2E" w14:textId="77777777" w:rsidR="00194705" w:rsidRPr="003D6C8F" w:rsidRDefault="00194705" w:rsidP="00194705">
            <w:pPr>
              <w:spacing w:line="276" w:lineRule="auto"/>
              <w:jc w:val="right"/>
              <w:rPr>
                <w:rFonts w:ascii="Cambria" w:hAnsi="Cambria"/>
                <w:lang w:val="sr-Cyrl-RS"/>
              </w:rPr>
            </w:pPr>
          </w:p>
        </w:tc>
      </w:tr>
      <w:tr w:rsidR="00194705" w:rsidRPr="003D6C8F" w14:paraId="5F48F355" w14:textId="77777777" w:rsidTr="00D72445">
        <w:trPr>
          <w:jc w:val="center"/>
        </w:trPr>
        <w:tc>
          <w:tcPr>
            <w:tcW w:w="0" w:type="auto"/>
            <w:shd w:val="clear" w:color="auto" w:fill="auto"/>
          </w:tcPr>
          <w:p w14:paraId="6E95E2EB"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 xml:space="preserve">Саопштење са међународног скупа штампано у целини </w:t>
            </w:r>
          </w:p>
        </w:tc>
        <w:tc>
          <w:tcPr>
            <w:tcW w:w="0" w:type="auto"/>
            <w:shd w:val="clear" w:color="auto" w:fill="auto"/>
          </w:tcPr>
          <w:p w14:paraId="072F50D4"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 xml:space="preserve">M33 </w:t>
            </w:r>
          </w:p>
        </w:tc>
        <w:tc>
          <w:tcPr>
            <w:tcW w:w="0" w:type="auto"/>
            <w:shd w:val="clear" w:color="auto" w:fill="auto"/>
          </w:tcPr>
          <w:p w14:paraId="3D3C8771"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5624DD41" w14:textId="5AE196B0" w:rsidR="00194705" w:rsidRPr="003D6C8F" w:rsidRDefault="00194705" w:rsidP="00194705">
            <w:pPr>
              <w:spacing w:line="276" w:lineRule="auto"/>
              <w:jc w:val="right"/>
              <w:rPr>
                <w:rFonts w:ascii="Cambria" w:hAnsi="Cambria"/>
                <w:lang w:val="sr-Cyrl-RS"/>
              </w:rPr>
            </w:pPr>
            <w:r w:rsidRPr="003D6C8F">
              <w:rPr>
                <w:rFonts w:ascii="Cambria" w:hAnsi="Cambria"/>
              </w:rPr>
              <w:t>10</w:t>
            </w:r>
          </w:p>
        </w:tc>
      </w:tr>
      <w:tr w:rsidR="00194705" w:rsidRPr="003D6C8F" w14:paraId="602ACCD1" w14:textId="77777777" w:rsidTr="00D72445">
        <w:trPr>
          <w:jc w:val="center"/>
        </w:trPr>
        <w:tc>
          <w:tcPr>
            <w:tcW w:w="0" w:type="auto"/>
            <w:shd w:val="clear" w:color="auto" w:fill="auto"/>
          </w:tcPr>
          <w:p w14:paraId="0CABF33A"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 xml:space="preserve">Саопштење са међународног скупа штампано у изводу </w:t>
            </w:r>
          </w:p>
        </w:tc>
        <w:tc>
          <w:tcPr>
            <w:tcW w:w="0" w:type="auto"/>
            <w:shd w:val="clear" w:color="auto" w:fill="auto"/>
          </w:tcPr>
          <w:p w14:paraId="3B9EA866"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 xml:space="preserve">M34 </w:t>
            </w:r>
          </w:p>
        </w:tc>
        <w:tc>
          <w:tcPr>
            <w:tcW w:w="0" w:type="auto"/>
            <w:shd w:val="clear" w:color="auto" w:fill="auto"/>
          </w:tcPr>
          <w:p w14:paraId="50AF30F6"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6BF63A63" w14:textId="1B5EBA7A" w:rsidR="00194705" w:rsidRPr="003D6C8F" w:rsidRDefault="00194705" w:rsidP="00194705">
            <w:pPr>
              <w:spacing w:line="276" w:lineRule="auto"/>
              <w:jc w:val="right"/>
              <w:rPr>
                <w:rFonts w:ascii="Cambria" w:hAnsi="Cambria"/>
                <w:lang w:val="sr-Cyrl-RS"/>
              </w:rPr>
            </w:pPr>
            <w:r w:rsidRPr="003D6C8F">
              <w:rPr>
                <w:rFonts w:ascii="Cambria" w:hAnsi="Cambria"/>
              </w:rPr>
              <w:t>44</w:t>
            </w:r>
          </w:p>
        </w:tc>
      </w:tr>
      <w:tr w:rsidR="00194705" w:rsidRPr="003D6C8F" w14:paraId="7342C2B3" w14:textId="77777777" w:rsidTr="00D72445">
        <w:trPr>
          <w:jc w:val="center"/>
        </w:trPr>
        <w:tc>
          <w:tcPr>
            <w:tcW w:w="0" w:type="auto"/>
            <w:shd w:val="clear" w:color="auto" w:fill="auto"/>
          </w:tcPr>
          <w:p w14:paraId="65005AA5"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Ауторизована дискусија са међународног скупа</w:t>
            </w:r>
          </w:p>
        </w:tc>
        <w:tc>
          <w:tcPr>
            <w:tcW w:w="0" w:type="auto"/>
            <w:shd w:val="clear" w:color="auto" w:fill="auto"/>
          </w:tcPr>
          <w:p w14:paraId="59A25B49"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М35</w:t>
            </w:r>
          </w:p>
        </w:tc>
        <w:tc>
          <w:tcPr>
            <w:tcW w:w="0" w:type="auto"/>
            <w:shd w:val="clear" w:color="auto" w:fill="auto"/>
          </w:tcPr>
          <w:p w14:paraId="4494D636"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0,3</w:t>
            </w:r>
          </w:p>
        </w:tc>
        <w:tc>
          <w:tcPr>
            <w:tcW w:w="0" w:type="auto"/>
            <w:shd w:val="clear" w:color="auto" w:fill="auto"/>
          </w:tcPr>
          <w:p w14:paraId="1CEAB587" w14:textId="77777777" w:rsidR="00194705" w:rsidRPr="003D6C8F" w:rsidRDefault="00194705" w:rsidP="00194705">
            <w:pPr>
              <w:spacing w:line="276" w:lineRule="auto"/>
              <w:jc w:val="right"/>
              <w:rPr>
                <w:rFonts w:ascii="Cambria" w:hAnsi="Cambria"/>
                <w:lang w:val="sr-Cyrl-RS"/>
              </w:rPr>
            </w:pPr>
          </w:p>
        </w:tc>
      </w:tr>
      <w:tr w:rsidR="00194705" w:rsidRPr="003D6C8F" w14:paraId="093FA797" w14:textId="77777777" w:rsidTr="00D72445">
        <w:trPr>
          <w:jc w:val="center"/>
        </w:trPr>
        <w:tc>
          <w:tcPr>
            <w:tcW w:w="0" w:type="auto"/>
            <w:shd w:val="clear" w:color="auto" w:fill="auto"/>
          </w:tcPr>
          <w:p w14:paraId="633431E1" w14:textId="77777777" w:rsidR="00194705" w:rsidRPr="003D6C8F" w:rsidRDefault="00194705" w:rsidP="00194705">
            <w:pPr>
              <w:autoSpaceDE w:val="0"/>
              <w:autoSpaceDN w:val="0"/>
              <w:adjustRightInd w:val="0"/>
              <w:spacing w:line="276" w:lineRule="auto"/>
              <w:rPr>
                <w:rFonts w:ascii="Cambria" w:hAnsi="Cambria"/>
                <w:lang w:val="sr-Cyrl-RS"/>
              </w:rPr>
            </w:pPr>
            <w:r w:rsidRPr="003D6C8F">
              <w:rPr>
                <w:rFonts w:ascii="Cambria" w:hAnsi="Cambria"/>
                <w:lang w:val="sr-Cyrl-RS"/>
              </w:rPr>
              <w:t>Уређивање зборника саопштења међународног научног скупа</w:t>
            </w:r>
          </w:p>
        </w:tc>
        <w:tc>
          <w:tcPr>
            <w:tcW w:w="0" w:type="auto"/>
            <w:shd w:val="clear" w:color="auto" w:fill="auto"/>
          </w:tcPr>
          <w:p w14:paraId="646A7175"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М36</w:t>
            </w:r>
          </w:p>
        </w:tc>
        <w:tc>
          <w:tcPr>
            <w:tcW w:w="0" w:type="auto"/>
            <w:shd w:val="clear" w:color="auto" w:fill="auto"/>
          </w:tcPr>
          <w:p w14:paraId="628F84D8"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36E84F86" w14:textId="1C249A50" w:rsidR="00194705" w:rsidRPr="003D6C8F" w:rsidRDefault="00194705" w:rsidP="00194705">
            <w:pPr>
              <w:spacing w:line="276" w:lineRule="auto"/>
              <w:jc w:val="right"/>
              <w:rPr>
                <w:rFonts w:ascii="Cambria" w:hAnsi="Cambria"/>
                <w:lang w:val="sr-Cyrl-RS"/>
              </w:rPr>
            </w:pPr>
            <w:r w:rsidRPr="003D6C8F">
              <w:rPr>
                <w:rFonts w:ascii="Cambria" w:hAnsi="Cambria"/>
              </w:rPr>
              <w:t>2</w:t>
            </w:r>
          </w:p>
        </w:tc>
      </w:tr>
      <w:tr w:rsidR="00194705" w:rsidRPr="003D6C8F" w14:paraId="128C1072" w14:textId="77777777" w:rsidTr="00D72445">
        <w:trPr>
          <w:jc w:val="center"/>
        </w:trPr>
        <w:tc>
          <w:tcPr>
            <w:tcW w:w="0" w:type="auto"/>
            <w:gridSpan w:val="4"/>
            <w:shd w:val="clear" w:color="auto" w:fill="auto"/>
          </w:tcPr>
          <w:p w14:paraId="6A0D1283" w14:textId="1B12C41D" w:rsidR="00194705" w:rsidRPr="003D6C8F" w:rsidRDefault="00194705" w:rsidP="00194705">
            <w:pPr>
              <w:autoSpaceDE w:val="0"/>
              <w:autoSpaceDN w:val="0"/>
              <w:adjustRightInd w:val="0"/>
              <w:spacing w:line="276" w:lineRule="auto"/>
              <w:jc w:val="right"/>
              <w:rPr>
                <w:rFonts w:ascii="Cambria" w:hAnsi="Cambria"/>
                <w:b/>
                <w:lang w:val="en-GB"/>
              </w:rPr>
            </w:pPr>
            <w:r w:rsidRPr="003D6C8F">
              <w:rPr>
                <w:rFonts w:ascii="Cambria" w:hAnsi="Cambria"/>
                <w:b/>
                <w:lang w:val="sr-Cyrl-RS"/>
              </w:rPr>
              <w:t>УКУПНО ПУБЛИКАЦИЈА МЕЂУНАРОДНОГ ЗНАЧАЈА</w:t>
            </w:r>
            <w:r w:rsidR="00511E8F" w:rsidRPr="003D6C8F">
              <w:rPr>
                <w:rFonts w:ascii="Cambria" w:hAnsi="Cambria"/>
                <w:b/>
                <w:lang w:val="sr-Cyrl-RS"/>
              </w:rPr>
              <w:t xml:space="preserve"> </w:t>
            </w:r>
            <w:r w:rsidR="007854B3" w:rsidRPr="003D6C8F">
              <w:rPr>
                <w:rFonts w:ascii="Cambria" w:hAnsi="Cambria"/>
                <w:b/>
                <w:bCs/>
                <w:lang w:val="en-GB"/>
              </w:rPr>
              <w:t>66</w:t>
            </w:r>
          </w:p>
        </w:tc>
      </w:tr>
      <w:tr w:rsidR="00194705" w:rsidRPr="003D6C8F" w14:paraId="0E762F17" w14:textId="77777777" w:rsidTr="00D72445">
        <w:trPr>
          <w:jc w:val="center"/>
        </w:trPr>
        <w:tc>
          <w:tcPr>
            <w:tcW w:w="0" w:type="auto"/>
            <w:shd w:val="clear" w:color="auto" w:fill="auto"/>
          </w:tcPr>
          <w:p w14:paraId="225FABA0" w14:textId="77777777" w:rsidR="00194705" w:rsidRPr="003D6C8F" w:rsidRDefault="00194705" w:rsidP="00194705">
            <w:pPr>
              <w:spacing w:line="276" w:lineRule="auto"/>
              <w:rPr>
                <w:rFonts w:ascii="Cambria" w:hAnsi="Cambria"/>
                <w:b/>
                <w:bCs/>
                <w:lang w:val="sr-Cyrl-RS"/>
              </w:rPr>
            </w:pPr>
            <w:r w:rsidRPr="003D6C8F">
              <w:rPr>
                <w:rFonts w:ascii="Cambria" w:hAnsi="Cambria"/>
                <w:b/>
                <w:bCs/>
                <w:lang w:val="sr-Cyrl-RS"/>
              </w:rPr>
              <w:t>Публикације националног значаја М40</w:t>
            </w:r>
          </w:p>
        </w:tc>
        <w:tc>
          <w:tcPr>
            <w:tcW w:w="0" w:type="auto"/>
            <w:shd w:val="clear" w:color="auto" w:fill="auto"/>
            <w:vAlign w:val="bottom"/>
          </w:tcPr>
          <w:p w14:paraId="4B47D42B" w14:textId="77777777" w:rsidR="00194705" w:rsidRPr="003D6C8F" w:rsidRDefault="00194705" w:rsidP="00194705">
            <w:pPr>
              <w:spacing w:line="276" w:lineRule="auto"/>
              <w:rPr>
                <w:rFonts w:ascii="Cambria" w:hAnsi="Cambria"/>
                <w:lang w:val="sr-Cyrl-RS"/>
              </w:rPr>
            </w:pPr>
          </w:p>
        </w:tc>
        <w:tc>
          <w:tcPr>
            <w:tcW w:w="0" w:type="auto"/>
            <w:shd w:val="clear" w:color="auto" w:fill="auto"/>
            <w:vAlign w:val="bottom"/>
          </w:tcPr>
          <w:p w14:paraId="1DA3548F" w14:textId="77777777" w:rsidR="00194705" w:rsidRPr="003D6C8F" w:rsidRDefault="00194705" w:rsidP="00194705">
            <w:pPr>
              <w:spacing w:line="276" w:lineRule="auto"/>
              <w:jc w:val="right"/>
              <w:rPr>
                <w:rFonts w:ascii="Cambria" w:hAnsi="Cambria"/>
                <w:lang w:val="sr-Cyrl-RS"/>
              </w:rPr>
            </w:pPr>
          </w:p>
        </w:tc>
        <w:tc>
          <w:tcPr>
            <w:tcW w:w="0" w:type="auto"/>
            <w:shd w:val="clear" w:color="auto" w:fill="auto"/>
            <w:vAlign w:val="bottom"/>
          </w:tcPr>
          <w:p w14:paraId="1DEFAABF" w14:textId="77777777" w:rsidR="00194705" w:rsidRPr="003D6C8F" w:rsidRDefault="00194705" w:rsidP="00194705">
            <w:pPr>
              <w:spacing w:line="276" w:lineRule="auto"/>
              <w:jc w:val="right"/>
              <w:rPr>
                <w:rFonts w:ascii="Cambria" w:hAnsi="Cambria"/>
                <w:lang w:val="sr-Cyrl-RS"/>
              </w:rPr>
            </w:pPr>
          </w:p>
        </w:tc>
      </w:tr>
      <w:tr w:rsidR="00194705" w:rsidRPr="003D6C8F" w14:paraId="3F050AEF" w14:textId="77777777" w:rsidTr="00D72445">
        <w:trPr>
          <w:jc w:val="center"/>
        </w:trPr>
        <w:tc>
          <w:tcPr>
            <w:tcW w:w="0" w:type="auto"/>
            <w:shd w:val="clear" w:color="auto" w:fill="auto"/>
          </w:tcPr>
          <w:p w14:paraId="66F946B1" w14:textId="77777777" w:rsidR="00194705" w:rsidRPr="003D6C8F" w:rsidRDefault="00194705" w:rsidP="00194705">
            <w:pPr>
              <w:autoSpaceDE w:val="0"/>
              <w:autoSpaceDN w:val="0"/>
              <w:adjustRightInd w:val="0"/>
              <w:spacing w:line="276" w:lineRule="auto"/>
              <w:rPr>
                <w:rFonts w:ascii="Cambria" w:hAnsi="Cambria"/>
                <w:lang w:val="sr-Cyrl-RS"/>
              </w:rPr>
            </w:pPr>
            <w:r w:rsidRPr="003D6C8F">
              <w:rPr>
                <w:rFonts w:ascii="Cambria" w:hAnsi="Cambria"/>
                <w:lang w:val="sr-Cyrl-RS"/>
              </w:rPr>
              <w:t xml:space="preserve">Истакнута монографија националног значаја </w:t>
            </w:r>
          </w:p>
        </w:tc>
        <w:tc>
          <w:tcPr>
            <w:tcW w:w="0" w:type="auto"/>
            <w:shd w:val="clear" w:color="auto" w:fill="auto"/>
          </w:tcPr>
          <w:p w14:paraId="0419DD21" w14:textId="77777777" w:rsidR="00194705" w:rsidRPr="003D6C8F" w:rsidRDefault="00194705" w:rsidP="00194705">
            <w:pPr>
              <w:autoSpaceDE w:val="0"/>
              <w:autoSpaceDN w:val="0"/>
              <w:adjustRightInd w:val="0"/>
              <w:spacing w:line="276" w:lineRule="auto"/>
              <w:rPr>
                <w:rFonts w:ascii="Cambria" w:hAnsi="Cambria"/>
                <w:lang w:val="sr-Cyrl-RS"/>
              </w:rPr>
            </w:pPr>
            <w:r w:rsidRPr="003D6C8F">
              <w:rPr>
                <w:rFonts w:ascii="Cambria" w:hAnsi="Cambria"/>
                <w:lang w:val="sr-Cyrl-RS"/>
              </w:rPr>
              <w:t>M41</w:t>
            </w:r>
          </w:p>
        </w:tc>
        <w:tc>
          <w:tcPr>
            <w:tcW w:w="0" w:type="auto"/>
            <w:shd w:val="clear" w:color="auto" w:fill="auto"/>
          </w:tcPr>
          <w:p w14:paraId="6F44F2E2"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9</w:t>
            </w:r>
          </w:p>
        </w:tc>
        <w:tc>
          <w:tcPr>
            <w:tcW w:w="0" w:type="auto"/>
            <w:shd w:val="clear" w:color="auto" w:fill="auto"/>
          </w:tcPr>
          <w:p w14:paraId="4326B546" w14:textId="77777777" w:rsidR="00194705" w:rsidRPr="003D6C8F" w:rsidRDefault="00194705" w:rsidP="00194705">
            <w:pPr>
              <w:spacing w:line="276" w:lineRule="auto"/>
              <w:jc w:val="right"/>
              <w:rPr>
                <w:rFonts w:ascii="Cambria" w:hAnsi="Cambria"/>
                <w:lang w:val="sr-Cyrl-RS"/>
              </w:rPr>
            </w:pPr>
          </w:p>
        </w:tc>
      </w:tr>
      <w:tr w:rsidR="00194705" w:rsidRPr="003D6C8F" w14:paraId="1FB1939D" w14:textId="77777777" w:rsidTr="00D72445">
        <w:trPr>
          <w:jc w:val="center"/>
        </w:trPr>
        <w:tc>
          <w:tcPr>
            <w:tcW w:w="0" w:type="auto"/>
            <w:shd w:val="clear" w:color="auto" w:fill="auto"/>
          </w:tcPr>
          <w:p w14:paraId="3F8137C2"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 xml:space="preserve">Монографија националног значаја </w:t>
            </w:r>
          </w:p>
        </w:tc>
        <w:tc>
          <w:tcPr>
            <w:tcW w:w="0" w:type="auto"/>
            <w:shd w:val="clear" w:color="auto" w:fill="auto"/>
          </w:tcPr>
          <w:p w14:paraId="5B44EB83" w14:textId="77777777" w:rsidR="00194705" w:rsidRPr="003D6C8F" w:rsidRDefault="00194705" w:rsidP="00194705">
            <w:pPr>
              <w:autoSpaceDE w:val="0"/>
              <w:autoSpaceDN w:val="0"/>
              <w:adjustRightInd w:val="0"/>
              <w:spacing w:line="276" w:lineRule="auto"/>
              <w:rPr>
                <w:rFonts w:ascii="Cambria" w:hAnsi="Cambria"/>
                <w:lang w:val="sr-Cyrl-RS"/>
              </w:rPr>
            </w:pPr>
            <w:r w:rsidRPr="003D6C8F">
              <w:rPr>
                <w:rFonts w:ascii="Cambria" w:hAnsi="Cambria"/>
                <w:lang w:val="sr-Cyrl-RS"/>
              </w:rPr>
              <w:t>M42</w:t>
            </w:r>
          </w:p>
        </w:tc>
        <w:tc>
          <w:tcPr>
            <w:tcW w:w="0" w:type="auto"/>
            <w:shd w:val="clear" w:color="auto" w:fill="auto"/>
          </w:tcPr>
          <w:p w14:paraId="7E0BD8DA"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7</w:t>
            </w:r>
          </w:p>
        </w:tc>
        <w:tc>
          <w:tcPr>
            <w:tcW w:w="0" w:type="auto"/>
            <w:shd w:val="clear" w:color="auto" w:fill="auto"/>
          </w:tcPr>
          <w:p w14:paraId="278B225A" w14:textId="4340A72F" w:rsidR="00194705" w:rsidRPr="003D6C8F" w:rsidRDefault="00194705" w:rsidP="00194705">
            <w:pPr>
              <w:spacing w:line="276" w:lineRule="auto"/>
              <w:jc w:val="right"/>
              <w:rPr>
                <w:rFonts w:ascii="Cambria" w:hAnsi="Cambria"/>
                <w:lang w:val="sr-Cyrl-RS"/>
              </w:rPr>
            </w:pPr>
            <w:r w:rsidRPr="003D6C8F">
              <w:rPr>
                <w:rFonts w:ascii="Cambria" w:hAnsi="Cambria"/>
              </w:rPr>
              <w:t>3</w:t>
            </w:r>
          </w:p>
        </w:tc>
      </w:tr>
      <w:tr w:rsidR="00194705" w:rsidRPr="003D6C8F" w14:paraId="3CB487D7" w14:textId="77777777" w:rsidTr="00D72445">
        <w:trPr>
          <w:jc w:val="center"/>
        </w:trPr>
        <w:tc>
          <w:tcPr>
            <w:tcW w:w="0" w:type="auto"/>
            <w:shd w:val="clear" w:color="auto" w:fill="auto"/>
          </w:tcPr>
          <w:p w14:paraId="7A78BB5C"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Монографска библиографска публикација или монографска студија</w:t>
            </w:r>
          </w:p>
        </w:tc>
        <w:tc>
          <w:tcPr>
            <w:tcW w:w="0" w:type="auto"/>
            <w:shd w:val="clear" w:color="auto" w:fill="auto"/>
          </w:tcPr>
          <w:p w14:paraId="04B8A3A6"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 xml:space="preserve">М43 </w:t>
            </w:r>
          </w:p>
        </w:tc>
        <w:tc>
          <w:tcPr>
            <w:tcW w:w="0" w:type="auto"/>
            <w:shd w:val="clear" w:color="auto" w:fill="auto"/>
          </w:tcPr>
          <w:p w14:paraId="3A6AC815"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2D8AB0FC" w14:textId="77777777" w:rsidR="00194705" w:rsidRPr="003D6C8F" w:rsidRDefault="00194705" w:rsidP="00194705">
            <w:pPr>
              <w:spacing w:line="276" w:lineRule="auto"/>
              <w:jc w:val="right"/>
              <w:rPr>
                <w:rFonts w:ascii="Cambria" w:hAnsi="Cambria"/>
                <w:lang w:val="sr-Cyrl-RS"/>
              </w:rPr>
            </w:pPr>
          </w:p>
        </w:tc>
      </w:tr>
      <w:tr w:rsidR="00194705" w:rsidRPr="003D6C8F" w14:paraId="6558A078" w14:textId="77777777" w:rsidTr="00D72445">
        <w:trPr>
          <w:jc w:val="center"/>
        </w:trPr>
        <w:tc>
          <w:tcPr>
            <w:tcW w:w="0" w:type="auto"/>
            <w:shd w:val="clear" w:color="auto" w:fill="auto"/>
          </w:tcPr>
          <w:p w14:paraId="74CC2A34"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 xml:space="preserve">Поглавље у књизи М41 или рад у истакнутом тематском зборнику водећег националног значаја </w:t>
            </w:r>
          </w:p>
        </w:tc>
        <w:tc>
          <w:tcPr>
            <w:tcW w:w="0" w:type="auto"/>
            <w:shd w:val="clear" w:color="auto" w:fill="auto"/>
          </w:tcPr>
          <w:p w14:paraId="577C0AB2"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М44</w:t>
            </w:r>
          </w:p>
        </w:tc>
        <w:tc>
          <w:tcPr>
            <w:tcW w:w="0" w:type="auto"/>
            <w:shd w:val="clear" w:color="auto" w:fill="auto"/>
          </w:tcPr>
          <w:p w14:paraId="4CB3279A"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10033017" w14:textId="225A91CA" w:rsidR="00194705" w:rsidRPr="003D6C8F" w:rsidRDefault="00194705" w:rsidP="00194705">
            <w:pPr>
              <w:spacing w:line="276" w:lineRule="auto"/>
              <w:jc w:val="right"/>
              <w:rPr>
                <w:rFonts w:ascii="Cambria" w:hAnsi="Cambria"/>
                <w:lang w:val="sr-Cyrl-RS"/>
              </w:rPr>
            </w:pPr>
            <w:r w:rsidRPr="003D6C8F">
              <w:rPr>
                <w:rFonts w:ascii="Cambria" w:hAnsi="Cambria"/>
              </w:rPr>
              <w:t>1</w:t>
            </w:r>
          </w:p>
        </w:tc>
      </w:tr>
      <w:tr w:rsidR="00194705" w:rsidRPr="003D6C8F" w14:paraId="52EBF3A7" w14:textId="77777777" w:rsidTr="00D72445">
        <w:trPr>
          <w:jc w:val="center"/>
        </w:trPr>
        <w:tc>
          <w:tcPr>
            <w:tcW w:w="0" w:type="auto"/>
            <w:shd w:val="clear" w:color="auto" w:fill="auto"/>
          </w:tcPr>
          <w:p w14:paraId="14110BB1"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 xml:space="preserve">Поглавље у књизи М42 или рад у тематском зборнику националног значаја </w:t>
            </w:r>
          </w:p>
        </w:tc>
        <w:tc>
          <w:tcPr>
            <w:tcW w:w="0" w:type="auto"/>
            <w:shd w:val="clear" w:color="auto" w:fill="auto"/>
          </w:tcPr>
          <w:p w14:paraId="6CFA2E95"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 xml:space="preserve">М45 </w:t>
            </w:r>
          </w:p>
        </w:tc>
        <w:tc>
          <w:tcPr>
            <w:tcW w:w="0" w:type="auto"/>
            <w:shd w:val="clear" w:color="auto" w:fill="auto"/>
          </w:tcPr>
          <w:p w14:paraId="54DA0D8D"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4C46CB24" w14:textId="0797B273" w:rsidR="00194705" w:rsidRPr="003D6C8F" w:rsidRDefault="00194705" w:rsidP="00194705">
            <w:pPr>
              <w:spacing w:line="276" w:lineRule="auto"/>
              <w:jc w:val="right"/>
              <w:rPr>
                <w:rFonts w:ascii="Cambria" w:hAnsi="Cambria"/>
                <w:lang w:val="sr-Cyrl-RS"/>
              </w:rPr>
            </w:pPr>
            <w:r w:rsidRPr="003D6C8F">
              <w:rPr>
                <w:rFonts w:ascii="Cambria" w:hAnsi="Cambria"/>
              </w:rPr>
              <w:t>9</w:t>
            </w:r>
          </w:p>
        </w:tc>
      </w:tr>
      <w:tr w:rsidR="00194705" w:rsidRPr="003D6C8F" w14:paraId="724ECD61" w14:textId="77777777" w:rsidTr="00D72445">
        <w:trPr>
          <w:jc w:val="center"/>
        </w:trPr>
        <w:tc>
          <w:tcPr>
            <w:tcW w:w="0" w:type="auto"/>
            <w:shd w:val="clear" w:color="auto" w:fill="auto"/>
          </w:tcPr>
          <w:p w14:paraId="40EF23C3"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w:t>
            </w:r>
          </w:p>
        </w:tc>
        <w:tc>
          <w:tcPr>
            <w:tcW w:w="0" w:type="auto"/>
            <w:shd w:val="clear" w:color="auto" w:fill="auto"/>
          </w:tcPr>
          <w:p w14:paraId="313BBE5E"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М46</w:t>
            </w:r>
          </w:p>
        </w:tc>
        <w:tc>
          <w:tcPr>
            <w:tcW w:w="0" w:type="auto"/>
            <w:shd w:val="clear" w:color="auto" w:fill="auto"/>
          </w:tcPr>
          <w:p w14:paraId="5C02DD69"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74F4E6FF" w14:textId="77777777" w:rsidR="00194705" w:rsidRPr="003D6C8F" w:rsidRDefault="00194705" w:rsidP="00194705">
            <w:pPr>
              <w:spacing w:line="276" w:lineRule="auto"/>
              <w:jc w:val="right"/>
              <w:rPr>
                <w:rFonts w:ascii="Cambria" w:hAnsi="Cambria"/>
                <w:lang w:val="sr-Cyrl-RS"/>
              </w:rPr>
            </w:pPr>
          </w:p>
        </w:tc>
      </w:tr>
      <w:tr w:rsidR="00194705" w:rsidRPr="003D6C8F" w14:paraId="316F06F4" w14:textId="77777777" w:rsidTr="00D72445">
        <w:trPr>
          <w:jc w:val="center"/>
        </w:trPr>
        <w:tc>
          <w:tcPr>
            <w:tcW w:w="0" w:type="auto"/>
            <w:shd w:val="clear" w:color="auto" w:fill="auto"/>
          </w:tcPr>
          <w:p w14:paraId="5429EF1C"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Лексикографска јединица у научној публикацији националног значаја</w:t>
            </w:r>
          </w:p>
        </w:tc>
        <w:tc>
          <w:tcPr>
            <w:tcW w:w="0" w:type="auto"/>
            <w:shd w:val="clear" w:color="auto" w:fill="auto"/>
          </w:tcPr>
          <w:p w14:paraId="67C6DC29" w14:textId="5E07CA54" w:rsidR="00194705" w:rsidRPr="003D6C8F" w:rsidRDefault="00194705" w:rsidP="00194705">
            <w:pPr>
              <w:spacing w:line="276" w:lineRule="auto"/>
              <w:rPr>
                <w:rFonts w:ascii="Cambria" w:hAnsi="Cambria"/>
                <w:lang w:val="sr-Cyrl-RS"/>
              </w:rPr>
            </w:pPr>
            <w:r w:rsidRPr="003D6C8F">
              <w:rPr>
                <w:rFonts w:ascii="Cambria" w:hAnsi="Cambria"/>
                <w:lang w:val="sr-Cyrl-RS"/>
              </w:rPr>
              <w:t xml:space="preserve">M47 </w:t>
            </w:r>
          </w:p>
        </w:tc>
        <w:tc>
          <w:tcPr>
            <w:tcW w:w="0" w:type="auto"/>
            <w:shd w:val="clear" w:color="auto" w:fill="auto"/>
          </w:tcPr>
          <w:p w14:paraId="52F90CAD"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37682563" w14:textId="77777777" w:rsidR="00194705" w:rsidRPr="003D6C8F" w:rsidRDefault="00194705" w:rsidP="00194705">
            <w:pPr>
              <w:spacing w:line="276" w:lineRule="auto"/>
              <w:jc w:val="right"/>
              <w:rPr>
                <w:rFonts w:ascii="Cambria" w:hAnsi="Cambria"/>
                <w:lang w:val="sr-Cyrl-RS"/>
              </w:rPr>
            </w:pPr>
          </w:p>
        </w:tc>
      </w:tr>
      <w:tr w:rsidR="00194705" w:rsidRPr="003D6C8F" w14:paraId="458870FE" w14:textId="77777777" w:rsidTr="00D72445">
        <w:trPr>
          <w:jc w:val="center"/>
        </w:trPr>
        <w:tc>
          <w:tcPr>
            <w:tcW w:w="0" w:type="auto"/>
            <w:shd w:val="clear" w:color="auto" w:fill="auto"/>
          </w:tcPr>
          <w:p w14:paraId="0B6A9D21" w14:textId="77777777" w:rsidR="00194705" w:rsidRPr="003D6C8F" w:rsidRDefault="00194705" w:rsidP="00194705">
            <w:pPr>
              <w:autoSpaceDE w:val="0"/>
              <w:autoSpaceDN w:val="0"/>
              <w:adjustRightInd w:val="0"/>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водећег националног значаја</w:t>
            </w:r>
          </w:p>
        </w:tc>
        <w:tc>
          <w:tcPr>
            <w:tcW w:w="0" w:type="auto"/>
            <w:shd w:val="clear" w:color="auto" w:fill="auto"/>
          </w:tcPr>
          <w:p w14:paraId="141AB057"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М48</w:t>
            </w:r>
          </w:p>
        </w:tc>
        <w:tc>
          <w:tcPr>
            <w:tcW w:w="0" w:type="auto"/>
            <w:shd w:val="clear" w:color="auto" w:fill="auto"/>
          </w:tcPr>
          <w:p w14:paraId="5EEBB9AB"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143EBA94" w14:textId="77777777" w:rsidR="00194705" w:rsidRPr="003D6C8F" w:rsidRDefault="00194705" w:rsidP="00194705">
            <w:pPr>
              <w:spacing w:line="276" w:lineRule="auto"/>
              <w:jc w:val="right"/>
              <w:rPr>
                <w:rFonts w:ascii="Cambria" w:hAnsi="Cambria"/>
                <w:lang w:val="sr-Cyrl-RS"/>
              </w:rPr>
            </w:pPr>
          </w:p>
        </w:tc>
      </w:tr>
      <w:tr w:rsidR="00194705" w:rsidRPr="003D6C8F" w14:paraId="077E15F4" w14:textId="77777777" w:rsidTr="00D72445">
        <w:trPr>
          <w:jc w:val="center"/>
        </w:trPr>
        <w:tc>
          <w:tcPr>
            <w:tcW w:w="0" w:type="auto"/>
            <w:shd w:val="clear" w:color="auto" w:fill="auto"/>
          </w:tcPr>
          <w:p w14:paraId="1E63A714"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националног значаја</w:t>
            </w:r>
          </w:p>
        </w:tc>
        <w:tc>
          <w:tcPr>
            <w:tcW w:w="0" w:type="auto"/>
            <w:shd w:val="clear" w:color="auto" w:fill="auto"/>
          </w:tcPr>
          <w:p w14:paraId="700D65D5"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M49</w:t>
            </w:r>
          </w:p>
        </w:tc>
        <w:tc>
          <w:tcPr>
            <w:tcW w:w="0" w:type="auto"/>
            <w:shd w:val="clear" w:color="auto" w:fill="auto"/>
          </w:tcPr>
          <w:p w14:paraId="4D0885BA"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5AFF1965" w14:textId="61A5A4DE" w:rsidR="00194705" w:rsidRPr="003D6C8F" w:rsidRDefault="00194705" w:rsidP="00194705">
            <w:pPr>
              <w:spacing w:line="276" w:lineRule="auto"/>
              <w:jc w:val="right"/>
              <w:rPr>
                <w:rFonts w:ascii="Cambria" w:hAnsi="Cambria"/>
                <w:lang w:val="sr-Cyrl-RS"/>
              </w:rPr>
            </w:pPr>
            <w:r w:rsidRPr="003D6C8F">
              <w:rPr>
                <w:rFonts w:ascii="Cambria" w:hAnsi="Cambria"/>
              </w:rPr>
              <w:t>2</w:t>
            </w:r>
          </w:p>
        </w:tc>
      </w:tr>
      <w:tr w:rsidR="00194705" w:rsidRPr="003D6C8F" w14:paraId="03F65B44" w14:textId="77777777" w:rsidTr="00D72445">
        <w:trPr>
          <w:jc w:val="center"/>
        </w:trPr>
        <w:tc>
          <w:tcPr>
            <w:tcW w:w="0" w:type="auto"/>
            <w:shd w:val="clear" w:color="auto" w:fill="auto"/>
          </w:tcPr>
          <w:p w14:paraId="0B1CF874" w14:textId="77777777" w:rsidR="00194705" w:rsidRPr="003D6C8F" w:rsidRDefault="00194705" w:rsidP="00194705">
            <w:pPr>
              <w:autoSpaceDE w:val="0"/>
              <w:autoSpaceDN w:val="0"/>
              <w:adjustRightInd w:val="0"/>
              <w:spacing w:line="276" w:lineRule="auto"/>
              <w:rPr>
                <w:rFonts w:ascii="Cambria" w:hAnsi="Cambria"/>
                <w:lang w:val="sr-Cyrl-RS"/>
              </w:rPr>
            </w:pPr>
            <w:r w:rsidRPr="003D6C8F">
              <w:rPr>
                <w:rFonts w:ascii="Cambria" w:hAnsi="Cambria"/>
                <w:lang w:val="sr-Cyrl-RS"/>
              </w:rPr>
              <w:t>УКУПНО</w:t>
            </w:r>
          </w:p>
        </w:tc>
        <w:tc>
          <w:tcPr>
            <w:tcW w:w="0" w:type="auto"/>
            <w:shd w:val="clear" w:color="auto" w:fill="auto"/>
          </w:tcPr>
          <w:p w14:paraId="71742034" w14:textId="77777777" w:rsidR="00194705" w:rsidRPr="003D6C8F" w:rsidRDefault="00194705" w:rsidP="00194705">
            <w:pPr>
              <w:spacing w:line="276" w:lineRule="auto"/>
              <w:rPr>
                <w:rFonts w:ascii="Cambria" w:hAnsi="Cambria"/>
                <w:lang w:val="sr-Cyrl-RS"/>
              </w:rPr>
            </w:pPr>
          </w:p>
        </w:tc>
        <w:tc>
          <w:tcPr>
            <w:tcW w:w="0" w:type="auto"/>
            <w:shd w:val="clear" w:color="auto" w:fill="auto"/>
          </w:tcPr>
          <w:p w14:paraId="0F044F39" w14:textId="77777777" w:rsidR="00194705" w:rsidRPr="003D6C8F" w:rsidRDefault="00194705" w:rsidP="00194705">
            <w:pPr>
              <w:spacing w:line="276" w:lineRule="auto"/>
              <w:jc w:val="right"/>
              <w:rPr>
                <w:rFonts w:ascii="Cambria" w:hAnsi="Cambria"/>
                <w:lang w:val="sr-Cyrl-RS"/>
              </w:rPr>
            </w:pPr>
          </w:p>
        </w:tc>
        <w:tc>
          <w:tcPr>
            <w:tcW w:w="0" w:type="auto"/>
            <w:shd w:val="clear" w:color="auto" w:fill="auto"/>
          </w:tcPr>
          <w:p w14:paraId="335FF993" w14:textId="7681F207" w:rsidR="00194705" w:rsidRPr="003D6C8F" w:rsidRDefault="00194705" w:rsidP="00194705">
            <w:pPr>
              <w:spacing w:line="276" w:lineRule="auto"/>
              <w:jc w:val="right"/>
              <w:rPr>
                <w:rFonts w:ascii="Cambria" w:hAnsi="Cambria"/>
                <w:b/>
                <w:iCs/>
                <w:lang w:val="sr-Cyrl-RS"/>
              </w:rPr>
            </w:pPr>
          </w:p>
        </w:tc>
      </w:tr>
      <w:tr w:rsidR="00194705" w:rsidRPr="003D6C8F" w14:paraId="3EA6D723" w14:textId="77777777" w:rsidTr="00D72445">
        <w:trPr>
          <w:jc w:val="center"/>
        </w:trPr>
        <w:tc>
          <w:tcPr>
            <w:tcW w:w="0" w:type="auto"/>
            <w:shd w:val="clear" w:color="auto" w:fill="auto"/>
          </w:tcPr>
          <w:p w14:paraId="1D17F188" w14:textId="77777777" w:rsidR="00194705" w:rsidRPr="003D6C8F" w:rsidRDefault="00194705" w:rsidP="00194705">
            <w:pPr>
              <w:spacing w:line="276" w:lineRule="auto"/>
              <w:rPr>
                <w:rFonts w:ascii="Cambria" w:hAnsi="Cambria"/>
                <w:b/>
                <w:lang w:val="sr-Cyrl-RS"/>
              </w:rPr>
            </w:pPr>
            <w:r w:rsidRPr="003D6C8F">
              <w:rPr>
                <w:rFonts w:ascii="Cambria" w:hAnsi="Cambria"/>
                <w:b/>
                <w:lang w:val="sr-Cyrl-RS"/>
              </w:rPr>
              <w:t>Радови у часописима националног значаја М50</w:t>
            </w:r>
          </w:p>
        </w:tc>
        <w:tc>
          <w:tcPr>
            <w:tcW w:w="0" w:type="auto"/>
            <w:shd w:val="clear" w:color="auto" w:fill="auto"/>
            <w:vAlign w:val="bottom"/>
          </w:tcPr>
          <w:p w14:paraId="3A99C03B" w14:textId="77777777" w:rsidR="00194705" w:rsidRPr="003D6C8F" w:rsidRDefault="00194705" w:rsidP="00194705">
            <w:pPr>
              <w:spacing w:line="276" w:lineRule="auto"/>
              <w:rPr>
                <w:rFonts w:ascii="Cambria" w:hAnsi="Cambria"/>
                <w:b/>
                <w:lang w:val="sr-Cyrl-RS"/>
              </w:rPr>
            </w:pPr>
          </w:p>
        </w:tc>
        <w:tc>
          <w:tcPr>
            <w:tcW w:w="0" w:type="auto"/>
            <w:shd w:val="clear" w:color="auto" w:fill="auto"/>
            <w:vAlign w:val="bottom"/>
          </w:tcPr>
          <w:p w14:paraId="37705866" w14:textId="77777777" w:rsidR="00194705" w:rsidRPr="003D6C8F" w:rsidRDefault="00194705" w:rsidP="00194705">
            <w:pPr>
              <w:spacing w:line="276" w:lineRule="auto"/>
              <w:jc w:val="right"/>
              <w:rPr>
                <w:rFonts w:ascii="Cambria" w:hAnsi="Cambria"/>
                <w:b/>
                <w:lang w:val="sr-Cyrl-RS"/>
              </w:rPr>
            </w:pPr>
          </w:p>
        </w:tc>
        <w:tc>
          <w:tcPr>
            <w:tcW w:w="0" w:type="auto"/>
            <w:shd w:val="clear" w:color="auto" w:fill="auto"/>
            <w:vAlign w:val="bottom"/>
          </w:tcPr>
          <w:p w14:paraId="6BFC0709" w14:textId="77777777" w:rsidR="00194705" w:rsidRPr="003D6C8F" w:rsidRDefault="00194705" w:rsidP="00194705">
            <w:pPr>
              <w:spacing w:line="276" w:lineRule="auto"/>
              <w:jc w:val="right"/>
              <w:rPr>
                <w:rFonts w:ascii="Cambria" w:hAnsi="Cambria"/>
                <w:b/>
                <w:lang w:val="sr-Cyrl-RS"/>
              </w:rPr>
            </w:pPr>
          </w:p>
        </w:tc>
      </w:tr>
      <w:tr w:rsidR="00194705" w:rsidRPr="003D6C8F" w14:paraId="206AA70D" w14:textId="77777777" w:rsidTr="00D72445">
        <w:trPr>
          <w:jc w:val="center"/>
        </w:trPr>
        <w:tc>
          <w:tcPr>
            <w:tcW w:w="0" w:type="auto"/>
            <w:shd w:val="clear" w:color="auto" w:fill="auto"/>
          </w:tcPr>
          <w:p w14:paraId="21981EBA"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 xml:space="preserve">Рад у водећем часопису националног значаја </w:t>
            </w:r>
          </w:p>
        </w:tc>
        <w:tc>
          <w:tcPr>
            <w:tcW w:w="0" w:type="auto"/>
            <w:shd w:val="clear" w:color="auto" w:fill="auto"/>
          </w:tcPr>
          <w:p w14:paraId="63DF8435"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 xml:space="preserve">M51 </w:t>
            </w:r>
          </w:p>
        </w:tc>
        <w:tc>
          <w:tcPr>
            <w:tcW w:w="0" w:type="auto"/>
            <w:shd w:val="clear" w:color="auto" w:fill="auto"/>
          </w:tcPr>
          <w:p w14:paraId="10DFDFC4"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77981500" w14:textId="77777777" w:rsidR="00194705" w:rsidRPr="003D6C8F" w:rsidRDefault="00194705" w:rsidP="00194705">
            <w:pPr>
              <w:spacing w:line="276" w:lineRule="auto"/>
              <w:jc w:val="right"/>
              <w:rPr>
                <w:rFonts w:ascii="Cambria" w:hAnsi="Cambria"/>
                <w:lang w:val="sr-Cyrl-RS"/>
              </w:rPr>
            </w:pPr>
          </w:p>
        </w:tc>
      </w:tr>
      <w:tr w:rsidR="00194705" w:rsidRPr="003D6C8F" w14:paraId="09969C38" w14:textId="77777777" w:rsidTr="00D72445">
        <w:trPr>
          <w:jc w:val="center"/>
        </w:trPr>
        <w:tc>
          <w:tcPr>
            <w:tcW w:w="0" w:type="auto"/>
            <w:shd w:val="clear" w:color="auto" w:fill="auto"/>
          </w:tcPr>
          <w:p w14:paraId="36974F8D"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 xml:space="preserve">Рад у водећем часопису националног значаја </w:t>
            </w:r>
          </w:p>
        </w:tc>
        <w:tc>
          <w:tcPr>
            <w:tcW w:w="0" w:type="auto"/>
            <w:shd w:val="clear" w:color="auto" w:fill="auto"/>
          </w:tcPr>
          <w:p w14:paraId="65D3A60B"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 xml:space="preserve">M52 </w:t>
            </w:r>
          </w:p>
        </w:tc>
        <w:tc>
          <w:tcPr>
            <w:tcW w:w="0" w:type="auto"/>
            <w:shd w:val="clear" w:color="auto" w:fill="auto"/>
          </w:tcPr>
          <w:p w14:paraId="0395DB54"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270BC523" w14:textId="241FFAF7" w:rsidR="00194705" w:rsidRPr="003D6C8F" w:rsidRDefault="00194705" w:rsidP="00194705">
            <w:pPr>
              <w:spacing w:line="276" w:lineRule="auto"/>
              <w:jc w:val="right"/>
              <w:rPr>
                <w:rFonts w:ascii="Cambria" w:hAnsi="Cambria"/>
                <w:lang w:val="sr-Cyrl-RS"/>
              </w:rPr>
            </w:pPr>
            <w:r w:rsidRPr="003D6C8F">
              <w:rPr>
                <w:rFonts w:ascii="Cambria" w:hAnsi="Cambria"/>
              </w:rPr>
              <w:t>5</w:t>
            </w:r>
          </w:p>
        </w:tc>
      </w:tr>
      <w:tr w:rsidR="00194705" w:rsidRPr="003D6C8F" w14:paraId="460B1A02" w14:textId="77777777" w:rsidTr="00D72445">
        <w:trPr>
          <w:jc w:val="center"/>
        </w:trPr>
        <w:tc>
          <w:tcPr>
            <w:tcW w:w="0" w:type="auto"/>
            <w:shd w:val="clear" w:color="auto" w:fill="auto"/>
          </w:tcPr>
          <w:p w14:paraId="71F3D546"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 xml:space="preserve">Рад у научном часопису </w:t>
            </w:r>
          </w:p>
        </w:tc>
        <w:tc>
          <w:tcPr>
            <w:tcW w:w="0" w:type="auto"/>
            <w:shd w:val="clear" w:color="auto" w:fill="auto"/>
          </w:tcPr>
          <w:p w14:paraId="3249E2D4"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 xml:space="preserve">M53 </w:t>
            </w:r>
          </w:p>
        </w:tc>
        <w:tc>
          <w:tcPr>
            <w:tcW w:w="0" w:type="auto"/>
            <w:shd w:val="clear" w:color="auto" w:fill="auto"/>
          </w:tcPr>
          <w:p w14:paraId="578FB75B"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3F79FDD1" w14:textId="79EB914C" w:rsidR="00194705" w:rsidRPr="003D6C8F" w:rsidRDefault="00194705" w:rsidP="00194705">
            <w:pPr>
              <w:spacing w:line="276" w:lineRule="auto"/>
              <w:jc w:val="right"/>
              <w:rPr>
                <w:rFonts w:ascii="Cambria" w:hAnsi="Cambria"/>
                <w:lang w:val="sr-Cyrl-RS"/>
              </w:rPr>
            </w:pPr>
            <w:r w:rsidRPr="003D6C8F">
              <w:rPr>
                <w:rFonts w:ascii="Cambria" w:hAnsi="Cambria"/>
              </w:rPr>
              <w:t>3</w:t>
            </w:r>
          </w:p>
        </w:tc>
      </w:tr>
      <w:tr w:rsidR="00194705" w:rsidRPr="003D6C8F" w14:paraId="061229A7" w14:textId="77777777" w:rsidTr="00D72445">
        <w:trPr>
          <w:jc w:val="center"/>
        </w:trPr>
        <w:tc>
          <w:tcPr>
            <w:tcW w:w="0" w:type="auto"/>
            <w:shd w:val="clear" w:color="auto" w:fill="auto"/>
          </w:tcPr>
          <w:p w14:paraId="32F1ABD3"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Уређивање водећег научног часописа националног значаја, на годишњем нивоу</w:t>
            </w:r>
          </w:p>
        </w:tc>
        <w:tc>
          <w:tcPr>
            <w:tcW w:w="0" w:type="auto"/>
            <w:shd w:val="clear" w:color="auto" w:fill="auto"/>
          </w:tcPr>
          <w:p w14:paraId="7C59831C"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М54</w:t>
            </w:r>
          </w:p>
        </w:tc>
        <w:tc>
          <w:tcPr>
            <w:tcW w:w="0" w:type="auto"/>
            <w:shd w:val="clear" w:color="auto" w:fill="auto"/>
          </w:tcPr>
          <w:p w14:paraId="1107B1A0"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6F3602B1" w14:textId="5D31F9F5" w:rsidR="00194705" w:rsidRPr="003D6C8F" w:rsidRDefault="00194705" w:rsidP="00194705">
            <w:pPr>
              <w:spacing w:line="276" w:lineRule="auto"/>
              <w:jc w:val="right"/>
              <w:rPr>
                <w:rFonts w:ascii="Cambria" w:hAnsi="Cambria"/>
                <w:lang w:val="sr-Cyrl-RS"/>
              </w:rPr>
            </w:pPr>
            <w:r w:rsidRPr="003D6C8F">
              <w:rPr>
                <w:rFonts w:ascii="Cambria" w:hAnsi="Cambria"/>
              </w:rPr>
              <w:t>1</w:t>
            </w:r>
          </w:p>
        </w:tc>
      </w:tr>
      <w:tr w:rsidR="00194705" w:rsidRPr="003D6C8F" w14:paraId="4B2CD900" w14:textId="77777777" w:rsidTr="00D72445">
        <w:trPr>
          <w:jc w:val="center"/>
        </w:trPr>
        <w:tc>
          <w:tcPr>
            <w:tcW w:w="0" w:type="auto"/>
            <w:shd w:val="clear" w:color="auto" w:fill="auto"/>
          </w:tcPr>
          <w:p w14:paraId="01D4AE22"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Уређивање научног часописа националног значаја, на годишњем нивоу</w:t>
            </w:r>
          </w:p>
        </w:tc>
        <w:tc>
          <w:tcPr>
            <w:tcW w:w="0" w:type="auto"/>
            <w:shd w:val="clear" w:color="auto" w:fill="auto"/>
          </w:tcPr>
          <w:p w14:paraId="5729063F"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М55</w:t>
            </w:r>
          </w:p>
        </w:tc>
        <w:tc>
          <w:tcPr>
            <w:tcW w:w="0" w:type="auto"/>
            <w:shd w:val="clear" w:color="auto" w:fill="auto"/>
          </w:tcPr>
          <w:p w14:paraId="5BE18C0F"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76C6FEE0" w14:textId="614F14D4" w:rsidR="00194705" w:rsidRPr="003D6C8F" w:rsidRDefault="00194705" w:rsidP="00194705">
            <w:pPr>
              <w:spacing w:line="276" w:lineRule="auto"/>
              <w:jc w:val="right"/>
              <w:rPr>
                <w:rFonts w:ascii="Cambria" w:hAnsi="Cambria"/>
                <w:lang w:val="sr-Cyrl-RS"/>
              </w:rPr>
            </w:pPr>
            <w:r w:rsidRPr="003D6C8F">
              <w:rPr>
                <w:rFonts w:ascii="Cambria" w:hAnsi="Cambria"/>
              </w:rPr>
              <w:t>1</w:t>
            </w:r>
          </w:p>
        </w:tc>
      </w:tr>
      <w:tr w:rsidR="00194705" w:rsidRPr="003D6C8F" w14:paraId="6BA0DEFA" w14:textId="77777777" w:rsidTr="00D72445">
        <w:trPr>
          <w:jc w:val="center"/>
        </w:trPr>
        <w:tc>
          <w:tcPr>
            <w:tcW w:w="0" w:type="auto"/>
            <w:shd w:val="clear" w:color="auto" w:fill="auto"/>
          </w:tcPr>
          <w:p w14:paraId="128DB822"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Научна критика у часопису ранга М51</w:t>
            </w:r>
          </w:p>
        </w:tc>
        <w:tc>
          <w:tcPr>
            <w:tcW w:w="0" w:type="auto"/>
            <w:shd w:val="clear" w:color="auto" w:fill="auto"/>
          </w:tcPr>
          <w:p w14:paraId="61DDAFBD"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М56</w:t>
            </w:r>
          </w:p>
        </w:tc>
        <w:tc>
          <w:tcPr>
            <w:tcW w:w="0" w:type="auto"/>
            <w:shd w:val="clear" w:color="auto" w:fill="auto"/>
          </w:tcPr>
          <w:p w14:paraId="10ABD921"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0,3</w:t>
            </w:r>
          </w:p>
        </w:tc>
        <w:tc>
          <w:tcPr>
            <w:tcW w:w="0" w:type="auto"/>
            <w:shd w:val="clear" w:color="auto" w:fill="auto"/>
          </w:tcPr>
          <w:p w14:paraId="2BB576F2" w14:textId="77777777" w:rsidR="00194705" w:rsidRPr="003D6C8F" w:rsidRDefault="00194705" w:rsidP="00194705">
            <w:pPr>
              <w:spacing w:line="276" w:lineRule="auto"/>
              <w:jc w:val="right"/>
              <w:rPr>
                <w:rFonts w:ascii="Cambria" w:hAnsi="Cambria"/>
                <w:lang w:val="sr-Cyrl-RS"/>
              </w:rPr>
            </w:pPr>
          </w:p>
        </w:tc>
      </w:tr>
      <w:tr w:rsidR="00194705" w:rsidRPr="003D6C8F" w14:paraId="45A90703" w14:textId="77777777" w:rsidTr="00D72445">
        <w:trPr>
          <w:jc w:val="center"/>
        </w:trPr>
        <w:tc>
          <w:tcPr>
            <w:tcW w:w="0" w:type="auto"/>
            <w:shd w:val="clear" w:color="auto" w:fill="auto"/>
          </w:tcPr>
          <w:p w14:paraId="15971E73"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Научна критика у часопису ранга М52</w:t>
            </w:r>
          </w:p>
        </w:tc>
        <w:tc>
          <w:tcPr>
            <w:tcW w:w="0" w:type="auto"/>
            <w:shd w:val="clear" w:color="auto" w:fill="auto"/>
          </w:tcPr>
          <w:p w14:paraId="6177DE8B"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М57</w:t>
            </w:r>
          </w:p>
        </w:tc>
        <w:tc>
          <w:tcPr>
            <w:tcW w:w="0" w:type="auto"/>
            <w:shd w:val="clear" w:color="auto" w:fill="auto"/>
          </w:tcPr>
          <w:p w14:paraId="4EA16040"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1FF6445A" w14:textId="77777777" w:rsidR="00194705" w:rsidRPr="003D6C8F" w:rsidRDefault="00194705" w:rsidP="00194705">
            <w:pPr>
              <w:spacing w:line="276" w:lineRule="auto"/>
              <w:jc w:val="right"/>
              <w:rPr>
                <w:rFonts w:ascii="Cambria" w:hAnsi="Cambria"/>
                <w:lang w:val="sr-Cyrl-RS"/>
              </w:rPr>
            </w:pPr>
          </w:p>
        </w:tc>
      </w:tr>
      <w:tr w:rsidR="00194705" w:rsidRPr="003D6C8F" w14:paraId="27A84559" w14:textId="77777777" w:rsidTr="00D72445">
        <w:trPr>
          <w:jc w:val="center"/>
        </w:trPr>
        <w:tc>
          <w:tcPr>
            <w:tcW w:w="0" w:type="auto"/>
            <w:shd w:val="clear" w:color="auto" w:fill="auto"/>
          </w:tcPr>
          <w:p w14:paraId="007EE186"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УКУПНО</w:t>
            </w:r>
          </w:p>
        </w:tc>
        <w:tc>
          <w:tcPr>
            <w:tcW w:w="0" w:type="auto"/>
            <w:shd w:val="clear" w:color="auto" w:fill="auto"/>
          </w:tcPr>
          <w:p w14:paraId="1E9E8695" w14:textId="77777777" w:rsidR="00194705" w:rsidRPr="003D6C8F" w:rsidRDefault="00194705" w:rsidP="00194705">
            <w:pPr>
              <w:spacing w:line="276" w:lineRule="auto"/>
              <w:rPr>
                <w:rFonts w:ascii="Cambria" w:hAnsi="Cambria"/>
                <w:lang w:val="sr-Cyrl-RS"/>
              </w:rPr>
            </w:pPr>
          </w:p>
        </w:tc>
        <w:tc>
          <w:tcPr>
            <w:tcW w:w="0" w:type="auto"/>
            <w:shd w:val="clear" w:color="auto" w:fill="auto"/>
          </w:tcPr>
          <w:p w14:paraId="429DBEBF" w14:textId="77777777" w:rsidR="00194705" w:rsidRPr="003D6C8F" w:rsidRDefault="00194705" w:rsidP="00194705">
            <w:pPr>
              <w:spacing w:line="276" w:lineRule="auto"/>
              <w:jc w:val="right"/>
              <w:rPr>
                <w:rFonts w:ascii="Cambria" w:hAnsi="Cambria"/>
                <w:lang w:val="sr-Cyrl-RS"/>
              </w:rPr>
            </w:pPr>
          </w:p>
        </w:tc>
        <w:tc>
          <w:tcPr>
            <w:tcW w:w="0" w:type="auto"/>
            <w:shd w:val="clear" w:color="auto" w:fill="auto"/>
          </w:tcPr>
          <w:p w14:paraId="38AB88B4" w14:textId="722EE3B6" w:rsidR="00194705" w:rsidRPr="003D6C8F" w:rsidRDefault="00194705" w:rsidP="00194705">
            <w:pPr>
              <w:spacing w:line="276" w:lineRule="auto"/>
              <w:jc w:val="right"/>
              <w:rPr>
                <w:rFonts w:ascii="Cambria" w:hAnsi="Cambria"/>
                <w:b/>
                <w:lang w:val="sr-Cyrl-RS"/>
              </w:rPr>
            </w:pPr>
          </w:p>
        </w:tc>
      </w:tr>
      <w:tr w:rsidR="00194705" w:rsidRPr="003D6C8F" w14:paraId="0AA16700" w14:textId="77777777" w:rsidTr="00D72445">
        <w:trPr>
          <w:jc w:val="center"/>
        </w:trPr>
        <w:tc>
          <w:tcPr>
            <w:tcW w:w="0" w:type="auto"/>
            <w:shd w:val="clear" w:color="auto" w:fill="auto"/>
          </w:tcPr>
          <w:p w14:paraId="7D7926A5" w14:textId="77777777" w:rsidR="00194705" w:rsidRPr="003D6C8F" w:rsidRDefault="00194705" w:rsidP="00194705">
            <w:pPr>
              <w:spacing w:line="276" w:lineRule="auto"/>
              <w:rPr>
                <w:rFonts w:ascii="Cambria" w:hAnsi="Cambria"/>
                <w:b/>
                <w:lang w:val="sr-Cyrl-RS"/>
              </w:rPr>
            </w:pPr>
            <w:r w:rsidRPr="003D6C8F">
              <w:rPr>
                <w:rFonts w:ascii="Cambria" w:hAnsi="Cambria"/>
                <w:b/>
                <w:lang w:val="sr-Cyrl-RS"/>
              </w:rPr>
              <w:t>Зборници са националних научних скупова М60</w:t>
            </w:r>
          </w:p>
        </w:tc>
        <w:tc>
          <w:tcPr>
            <w:tcW w:w="0" w:type="auto"/>
            <w:shd w:val="clear" w:color="auto" w:fill="auto"/>
            <w:vAlign w:val="bottom"/>
          </w:tcPr>
          <w:p w14:paraId="2BCC7470" w14:textId="77777777" w:rsidR="00194705" w:rsidRPr="003D6C8F" w:rsidRDefault="00194705" w:rsidP="00194705">
            <w:pPr>
              <w:spacing w:line="276" w:lineRule="auto"/>
              <w:rPr>
                <w:rFonts w:ascii="Cambria" w:hAnsi="Cambria"/>
                <w:b/>
                <w:lang w:val="sr-Cyrl-RS"/>
              </w:rPr>
            </w:pPr>
          </w:p>
        </w:tc>
        <w:tc>
          <w:tcPr>
            <w:tcW w:w="0" w:type="auto"/>
            <w:shd w:val="clear" w:color="auto" w:fill="auto"/>
            <w:vAlign w:val="bottom"/>
          </w:tcPr>
          <w:p w14:paraId="5D9BC720" w14:textId="77777777" w:rsidR="00194705" w:rsidRPr="003D6C8F" w:rsidRDefault="00194705" w:rsidP="00194705">
            <w:pPr>
              <w:spacing w:line="276" w:lineRule="auto"/>
              <w:jc w:val="right"/>
              <w:rPr>
                <w:rFonts w:ascii="Cambria" w:hAnsi="Cambria"/>
                <w:b/>
                <w:lang w:val="sr-Cyrl-RS"/>
              </w:rPr>
            </w:pPr>
          </w:p>
        </w:tc>
        <w:tc>
          <w:tcPr>
            <w:tcW w:w="0" w:type="auto"/>
            <w:shd w:val="clear" w:color="auto" w:fill="auto"/>
          </w:tcPr>
          <w:p w14:paraId="3C32F9AE" w14:textId="77777777" w:rsidR="00194705" w:rsidRPr="003D6C8F" w:rsidRDefault="00194705" w:rsidP="00194705">
            <w:pPr>
              <w:spacing w:line="276" w:lineRule="auto"/>
              <w:jc w:val="right"/>
              <w:rPr>
                <w:rFonts w:ascii="Cambria" w:hAnsi="Cambria"/>
                <w:b/>
                <w:lang w:val="sr-Cyrl-RS"/>
              </w:rPr>
            </w:pPr>
          </w:p>
        </w:tc>
      </w:tr>
      <w:tr w:rsidR="00194705" w:rsidRPr="003D6C8F" w14:paraId="60A705FC" w14:textId="77777777" w:rsidTr="00D72445">
        <w:trPr>
          <w:jc w:val="center"/>
        </w:trPr>
        <w:tc>
          <w:tcPr>
            <w:tcW w:w="0" w:type="auto"/>
            <w:shd w:val="clear" w:color="auto" w:fill="auto"/>
          </w:tcPr>
          <w:p w14:paraId="6CF915DB" w14:textId="77777777" w:rsidR="00194705" w:rsidRPr="003D6C8F" w:rsidRDefault="00194705" w:rsidP="00194705">
            <w:pPr>
              <w:autoSpaceDE w:val="0"/>
              <w:autoSpaceDN w:val="0"/>
              <w:adjustRightInd w:val="0"/>
              <w:spacing w:line="276" w:lineRule="auto"/>
              <w:rPr>
                <w:rFonts w:ascii="Cambria" w:hAnsi="Cambria"/>
                <w:lang w:val="sr-Cyrl-RS"/>
              </w:rPr>
            </w:pPr>
            <w:r w:rsidRPr="003D6C8F">
              <w:rPr>
                <w:rFonts w:ascii="Cambria" w:hAnsi="Cambria"/>
                <w:lang w:val="sr-Cyrl-RS"/>
              </w:rPr>
              <w:t>Предавање по позиву са скупа националног</w:t>
            </w:r>
          </w:p>
          <w:p w14:paraId="2AC86EDE" w14:textId="77777777" w:rsidR="00194705" w:rsidRPr="003D6C8F" w:rsidRDefault="00194705" w:rsidP="00194705">
            <w:pPr>
              <w:spacing w:line="276" w:lineRule="auto"/>
              <w:rPr>
                <w:rFonts w:ascii="Cambria" w:hAnsi="Cambria"/>
                <w:b/>
                <w:lang w:val="sr-Cyrl-RS"/>
              </w:rPr>
            </w:pPr>
            <w:r w:rsidRPr="003D6C8F">
              <w:rPr>
                <w:rFonts w:ascii="Cambria" w:hAnsi="Cambria"/>
                <w:lang w:val="sr-Cyrl-RS"/>
              </w:rPr>
              <w:t>значаја штампано у целини</w:t>
            </w:r>
          </w:p>
        </w:tc>
        <w:tc>
          <w:tcPr>
            <w:tcW w:w="0" w:type="auto"/>
            <w:shd w:val="clear" w:color="auto" w:fill="auto"/>
            <w:vAlign w:val="bottom"/>
          </w:tcPr>
          <w:p w14:paraId="6651FB4F"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М61</w:t>
            </w:r>
          </w:p>
        </w:tc>
        <w:tc>
          <w:tcPr>
            <w:tcW w:w="0" w:type="auto"/>
            <w:shd w:val="clear" w:color="auto" w:fill="auto"/>
            <w:vAlign w:val="bottom"/>
          </w:tcPr>
          <w:p w14:paraId="7222FC88"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433EF0C1" w14:textId="77777777" w:rsidR="00194705" w:rsidRPr="003D6C8F" w:rsidRDefault="00194705" w:rsidP="00194705">
            <w:pPr>
              <w:spacing w:line="276" w:lineRule="auto"/>
              <w:jc w:val="right"/>
              <w:rPr>
                <w:rFonts w:ascii="Cambria" w:hAnsi="Cambria"/>
                <w:b/>
                <w:lang w:val="sr-Cyrl-RS"/>
              </w:rPr>
            </w:pPr>
          </w:p>
        </w:tc>
      </w:tr>
      <w:tr w:rsidR="00194705" w:rsidRPr="003D6C8F" w14:paraId="0BCB5475" w14:textId="77777777" w:rsidTr="00D72445">
        <w:trPr>
          <w:jc w:val="center"/>
        </w:trPr>
        <w:tc>
          <w:tcPr>
            <w:tcW w:w="0" w:type="auto"/>
            <w:shd w:val="clear" w:color="auto" w:fill="auto"/>
          </w:tcPr>
          <w:p w14:paraId="029D87A4" w14:textId="77777777" w:rsidR="00194705" w:rsidRPr="003D6C8F" w:rsidRDefault="00194705" w:rsidP="00194705">
            <w:pPr>
              <w:autoSpaceDE w:val="0"/>
              <w:autoSpaceDN w:val="0"/>
              <w:adjustRightInd w:val="0"/>
              <w:spacing w:line="276" w:lineRule="auto"/>
              <w:rPr>
                <w:rFonts w:ascii="Cambria" w:hAnsi="Cambria"/>
                <w:lang w:val="sr-Cyrl-RS"/>
              </w:rPr>
            </w:pPr>
            <w:r w:rsidRPr="003D6C8F">
              <w:rPr>
                <w:rFonts w:ascii="Cambria" w:hAnsi="Cambria"/>
                <w:lang w:val="sr-Cyrl-RS"/>
              </w:rPr>
              <w:t>Предавање по позиву са скупа националног</w:t>
            </w:r>
          </w:p>
          <w:p w14:paraId="7069520D"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значаја штампано у изводу</w:t>
            </w:r>
          </w:p>
        </w:tc>
        <w:tc>
          <w:tcPr>
            <w:tcW w:w="0" w:type="auto"/>
            <w:shd w:val="clear" w:color="auto" w:fill="auto"/>
          </w:tcPr>
          <w:p w14:paraId="137DB4C3"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 xml:space="preserve">M62 </w:t>
            </w:r>
          </w:p>
        </w:tc>
        <w:tc>
          <w:tcPr>
            <w:tcW w:w="0" w:type="auto"/>
            <w:shd w:val="clear" w:color="auto" w:fill="auto"/>
          </w:tcPr>
          <w:p w14:paraId="588C66F1"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1D561E0B" w14:textId="77777777" w:rsidR="00194705" w:rsidRPr="003D6C8F" w:rsidRDefault="00194705" w:rsidP="00194705">
            <w:pPr>
              <w:spacing w:line="276" w:lineRule="auto"/>
              <w:jc w:val="right"/>
              <w:rPr>
                <w:rFonts w:ascii="Cambria" w:hAnsi="Cambria"/>
                <w:lang w:val="sr-Cyrl-RS"/>
              </w:rPr>
            </w:pPr>
          </w:p>
        </w:tc>
      </w:tr>
      <w:tr w:rsidR="00194705" w:rsidRPr="003D6C8F" w14:paraId="1839C1E8" w14:textId="77777777" w:rsidTr="00D72445">
        <w:trPr>
          <w:jc w:val="center"/>
        </w:trPr>
        <w:tc>
          <w:tcPr>
            <w:tcW w:w="0" w:type="auto"/>
            <w:shd w:val="clear" w:color="auto" w:fill="auto"/>
          </w:tcPr>
          <w:p w14:paraId="1273B26C"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 xml:space="preserve">Саопштење са скупа националног значаја штампано у целини </w:t>
            </w:r>
          </w:p>
        </w:tc>
        <w:tc>
          <w:tcPr>
            <w:tcW w:w="0" w:type="auto"/>
            <w:shd w:val="clear" w:color="auto" w:fill="auto"/>
          </w:tcPr>
          <w:p w14:paraId="7B908943"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 xml:space="preserve">M63 </w:t>
            </w:r>
          </w:p>
        </w:tc>
        <w:tc>
          <w:tcPr>
            <w:tcW w:w="0" w:type="auto"/>
            <w:shd w:val="clear" w:color="auto" w:fill="auto"/>
          </w:tcPr>
          <w:p w14:paraId="72EEB9BC"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4B585ECD" w14:textId="4F5B5599" w:rsidR="00194705" w:rsidRPr="003D6C8F" w:rsidRDefault="00194705" w:rsidP="00194705">
            <w:pPr>
              <w:spacing w:line="276" w:lineRule="auto"/>
              <w:jc w:val="right"/>
              <w:rPr>
                <w:rFonts w:ascii="Cambria" w:hAnsi="Cambria"/>
                <w:lang w:val="sr-Cyrl-RS"/>
              </w:rPr>
            </w:pPr>
            <w:r w:rsidRPr="003D6C8F">
              <w:rPr>
                <w:rFonts w:ascii="Cambria" w:hAnsi="Cambria"/>
              </w:rPr>
              <w:t>3</w:t>
            </w:r>
          </w:p>
        </w:tc>
      </w:tr>
      <w:tr w:rsidR="00194705" w:rsidRPr="003D6C8F" w14:paraId="7E736C07" w14:textId="77777777" w:rsidTr="00D72445">
        <w:trPr>
          <w:jc w:val="center"/>
        </w:trPr>
        <w:tc>
          <w:tcPr>
            <w:tcW w:w="0" w:type="auto"/>
            <w:shd w:val="clear" w:color="auto" w:fill="auto"/>
          </w:tcPr>
          <w:p w14:paraId="7AD0962D" w14:textId="77777777" w:rsidR="00194705" w:rsidRPr="003D6C8F" w:rsidRDefault="00194705" w:rsidP="00194705">
            <w:pPr>
              <w:autoSpaceDE w:val="0"/>
              <w:autoSpaceDN w:val="0"/>
              <w:adjustRightInd w:val="0"/>
              <w:spacing w:line="276" w:lineRule="auto"/>
              <w:rPr>
                <w:rFonts w:ascii="Cambria" w:hAnsi="Cambria"/>
                <w:lang w:val="sr-Cyrl-RS"/>
              </w:rPr>
            </w:pPr>
            <w:r w:rsidRPr="003D6C8F">
              <w:rPr>
                <w:rFonts w:ascii="Cambria" w:hAnsi="Cambria"/>
                <w:lang w:val="sr-Cyrl-RS"/>
              </w:rPr>
              <w:t>Саопштење са скупа националног значаја</w:t>
            </w:r>
          </w:p>
          <w:p w14:paraId="2F1E45B1"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штампано у изводу</w:t>
            </w:r>
          </w:p>
        </w:tc>
        <w:tc>
          <w:tcPr>
            <w:tcW w:w="0" w:type="auto"/>
            <w:shd w:val="clear" w:color="auto" w:fill="auto"/>
          </w:tcPr>
          <w:p w14:paraId="37646F31"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 xml:space="preserve">M64 </w:t>
            </w:r>
          </w:p>
        </w:tc>
        <w:tc>
          <w:tcPr>
            <w:tcW w:w="0" w:type="auto"/>
            <w:shd w:val="clear" w:color="auto" w:fill="auto"/>
          </w:tcPr>
          <w:p w14:paraId="230A871D"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65EE34FB" w14:textId="7DEFC15E" w:rsidR="00194705" w:rsidRPr="003D6C8F" w:rsidRDefault="00194705" w:rsidP="00194705">
            <w:pPr>
              <w:spacing w:line="276" w:lineRule="auto"/>
              <w:jc w:val="right"/>
              <w:rPr>
                <w:rFonts w:ascii="Cambria" w:hAnsi="Cambria"/>
                <w:lang w:val="sr-Cyrl-RS"/>
              </w:rPr>
            </w:pPr>
            <w:r w:rsidRPr="003D6C8F">
              <w:rPr>
                <w:rFonts w:ascii="Cambria" w:hAnsi="Cambria"/>
              </w:rPr>
              <w:t>13</w:t>
            </w:r>
          </w:p>
        </w:tc>
      </w:tr>
      <w:tr w:rsidR="00194705" w:rsidRPr="003D6C8F" w14:paraId="3F0D4586" w14:textId="77777777" w:rsidTr="00D72445">
        <w:trPr>
          <w:jc w:val="center"/>
        </w:trPr>
        <w:tc>
          <w:tcPr>
            <w:tcW w:w="0" w:type="auto"/>
            <w:shd w:val="clear" w:color="auto" w:fill="auto"/>
          </w:tcPr>
          <w:p w14:paraId="2D04497F" w14:textId="77777777" w:rsidR="00194705" w:rsidRPr="003D6C8F" w:rsidRDefault="00194705" w:rsidP="00194705">
            <w:pPr>
              <w:autoSpaceDE w:val="0"/>
              <w:autoSpaceDN w:val="0"/>
              <w:adjustRightInd w:val="0"/>
              <w:spacing w:line="276" w:lineRule="auto"/>
              <w:rPr>
                <w:rFonts w:ascii="Cambria" w:hAnsi="Cambria"/>
                <w:lang w:val="sr-Cyrl-RS"/>
              </w:rPr>
            </w:pPr>
            <w:r w:rsidRPr="003D6C8F">
              <w:rPr>
                <w:rFonts w:ascii="Cambria" w:hAnsi="Cambria"/>
                <w:lang w:val="sr-Cyrl-RS"/>
              </w:rPr>
              <w:t xml:space="preserve">Уређивање зборника саопштења скупа националног значаја </w:t>
            </w:r>
          </w:p>
        </w:tc>
        <w:tc>
          <w:tcPr>
            <w:tcW w:w="0" w:type="auto"/>
            <w:shd w:val="clear" w:color="auto" w:fill="auto"/>
          </w:tcPr>
          <w:p w14:paraId="188457D8" w14:textId="2D29C322" w:rsidR="00194705" w:rsidRPr="003D6C8F" w:rsidRDefault="00F34E6A" w:rsidP="00194705">
            <w:pPr>
              <w:spacing w:line="276" w:lineRule="auto"/>
              <w:rPr>
                <w:rFonts w:ascii="Cambria" w:hAnsi="Cambria"/>
                <w:lang w:val="sr-Cyrl-RS"/>
              </w:rPr>
            </w:pPr>
            <w:r w:rsidRPr="003D6C8F">
              <w:rPr>
                <w:rFonts w:ascii="Cambria" w:hAnsi="Cambria"/>
                <w:lang w:val="sr-Cyrl-RS"/>
              </w:rPr>
              <w:t>М66</w:t>
            </w:r>
            <w:r w:rsidR="00194705" w:rsidRPr="003D6C8F">
              <w:rPr>
                <w:rFonts w:ascii="Cambria" w:hAnsi="Cambria"/>
                <w:lang w:val="sr-Cyrl-RS"/>
              </w:rPr>
              <w:t xml:space="preserve"> </w:t>
            </w:r>
          </w:p>
        </w:tc>
        <w:tc>
          <w:tcPr>
            <w:tcW w:w="0" w:type="auto"/>
            <w:shd w:val="clear" w:color="auto" w:fill="auto"/>
          </w:tcPr>
          <w:p w14:paraId="282AB09E"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08C66B41" w14:textId="77777777" w:rsidR="00194705" w:rsidRPr="003D6C8F" w:rsidRDefault="00194705" w:rsidP="00194705">
            <w:pPr>
              <w:spacing w:line="276" w:lineRule="auto"/>
              <w:jc w:val="right"/>
              <w:rPr>
                <w:rFonts w:ascii="Cambria" w:hAnsi="Cambria"/>
                <w:lang w:val="sr-Cyrl-RS"/>
              </w:rPr>
            </w:pPr>
          </w:p>
        </w:tc>
      </w:tr>
      <w:tr w:rsidR="00194705" w:rsidRPr="003D6C8F" w14:paraId="69CF247D" w14:textId="77777777" w:rsidTr="00D72445">
        <w:trPr>
          <w:jc w:val="center"/>
        </w:trPr>
        <w:tc>
          <w:tcPr>
            <w:tcW w:w="0" w:type="auto"/>
            <w:shd w:val="clear" w:color="auto" w:fill="auto"/>
          </w:tcPr>
          <w:p w14:paraId="7B310642" w14:textId="77777777" w:rsidR="00194705" w:rsidRPr="003D6C8F" w:rsidRDefault="00194705" w:rsidP="00194705">
            <w:pPr>
              <w:autoSpaceDE w:val="0"/>
              <w:autoSpaceDN w:val="0"/>
              <w:adjustRightInd w:val="0"/>
              <w:spacing w:line="276" w:lineRule="auto"/>
              <w:rPr>
                <w:rFonts w:ascii="Cambria" w:hAnsi="Cambria"/>
                <w:lang w:val="sr-Cyrl-RS"/>
              </w:rPr>
            </w:pPr>
            <w:r w:rsidRPr="003D6C8F">
              <w:rPr>
                <w:rFonts w:ascii="Cambria" w:hAnsi="Cambria"/>
                <w:lang w:val="sr-Cyrl-RS"/>
              </w:rPr>
              <w:t>Одбрањена докторска дисертација</w:t>
            </w:r>
          </w:p>
        </w:tc>
        <w:tc>
          <w:tcPr>
            <w:tcW w:w="0" w:type="auto"/>
            <w:shd w:val="clear" w:color="auto" w:fill="auto"/>
          </w:tcPr>
          <w:p w14:paraId="22CA175A" w14:textId="77777777" w:rsidR="00194705" w:rsidRPr="003D6C8F" w:rsidRDefault="00194705" w:rsidP="00194705">
            <w:pPr>
              <w:spacing w:line="276" w:lineRule="auto"/>
              <w:rPr>
                <w:rFonts w:ascii="Cambria" w:hAnsi="Cambria"/>
                <w:lang w:val="sr-Cyrl-RS"/>
              </w:rPr>
            </w:pPr>
            <w:r w:rsidRPr="003D6C8F">
              <w:rPr>
                <w:rFonts w:ascii="Cambria" w:hAnsi="Cambria"/>
                <w:lang w:val="sr-Cyrl-RS"/>
              </w:rPr>
              <w:t>М70</w:t>
            </w:r>
          </w:p>
        </w:tc>
        <w:tc>
          <w:tcPr>
            <w:tcW w:w="0" w:type="auto"/>
            <w:shd w:val="clear" w:color="auto" w:fill="auto"/>
          </w:tcPr>
          <w:p w14:paraId="3DEE9776" w14:textId="77777777" w:rsidR="00194705" w:rsidRPr="003D6C8F" w:rsidRDefault="00194705" w:rsidP="00194705">
            <w:pPr>
              <w:spacing w:line="276" w:lineRule="auto"/>
              <w:jc w:val="right"/>
              <w:rPr>
                <w:rFonts w:ascii="Cambria" w:hAnsi="Cambria"/>
                <w:lang w:val="sr-Cyrl-RS"/>
              </w:rPr>
            </w:pPr>
            <w:r w:rsidRPr="003D6C8F">
              <w:rPr>
                <w:rFonts w:ascii="Cambria" w:hAnsi="Cambria"/>
                <w:lang w:val="sr-Cyrl-RS"/>
              </w:rPr>
              <w:t>6</w:t>
            </w:r>
          </w:p>
        </w:tc>
        <w:tc>
          <w:tcPr>
            <w:tcW w:w="0" w:type="auto"/>
            <w:shd w:val="clear" w:color="auto" w:fill="auto"/>
          </w:tcPr>
          <w:p w14:paraId="05355373" w14:textId="77777777" w:rsidR="00194705" w:rsidRPr="003D6C8F" w:rsidRDefault="00194705" w:rsidP="00194705">
            <w:pPr>
              <w:spacing w:line="276" w:lineRule="auto"/>
              <w:jc w:val="right"/>
              <w:rPr>
                <w:rFonts w:ascii="Cambria" w:hAnsi="Cambria"/>
                <w:lang w:val="sr-Cyrl-RS"/>
              </w:rPr>
            </w:pPr>
          </w:p>
        </w:tc>
      </w:tr>
      <w:tr w:rsidR="00D72445" w:rsidRPr="003D6C8F" w14:paraId="049C9A24" w14:textId="77777777" w:rsidTr="00D72445">
        <w:trPr>
          <w:jc w:val="center"/>
        </w:trPr>
        <w:tc>
          <w:tcPr>
            <w:tcW w:w="0" w:type="auto"/>
            <w:gridSpan w:val="4"/>
            <w:shd w:val="clear" w:color="auto" w:fill="auto"/>
          </w:tcPr>
          <w:p w14:paraId="4AB7B4B6" w14:textId="5295CC51" w:rsidR="00D72445" w:rsidRPr="003D6C8F" w:rsidRDefault="00D72445" w:rsidP="00D72445">
            <w:pPr>
              <w:spacing w:line="276" w:lineRule="auto"/>
              <w:jc w:val="right"/>
              <w:rPr>
                <w:rFonts w:ascii="Cambria" w:hAnsi="Cambria"/>
                <w:b/>
                <w:bCs/>
                <w:lang w:val="sr-Cyrl-RS"/>
              </w:rPr>
            </w:pPr>
            <w:r w:rsidRPr="003D6C8F">
              <w:rPr>
                <w:rFonts w:ascii="Cambria" w:hAnsi="Cambria"/>
                <w:b/>
                <w:bCs/>
                <w:lang w:val="sr-Cyrl-RS"/>
              </w:rPr>
              <w:t>УКУПНО ПУБЛИКАЦИЈА НАЦИОНАЛНОГ ЗНАЧАЈА</w:t>
            </w:r>
            <w:r w:rsidR="00F24041" w:rsidRPr="003D6C8F">
              <w:rPr>
                <w:rFonts w:ascii="Cambria" w:hAnsi="Cambria"/>
                <w:b/>
                <w:bCs/>
                <w:lang w:val="sr-Cyrl-RS"/>
              </w:rPr>
              <w:t xml:space="preserve"> </w:t>
            </w:r>
            <w:r w:rsidR="007854B3" w:rsidRPr="003D6C8F">
              <w:rPr>
                <w:rFonts w:ascii="Cambria" w:hAnsi="Cambria"/>
                <w:b/>
                <w:bCs/>
                <w:lang w:val="en-GB"/>
              </w:rPr>
              <w:t>41</w:t>
            </w:r>
            <w:r w:rsidR="00511E8F" w:rsidRPr="003D6C8F">
              <w:rPr>
                <w:rFonts w:ascii="Cambria" w:hAnsi="Cambria"/>
                <w:b/>
                <w:bCs/>
                <w:lang w:val="sr-Cyrl-RS"/>
              </w:rPr>
              <w:t xml:space="preserve"> </w:t>
            </w:r>
          </w:p>
        </w:tc>
      </w:tr>
      <w:tr w:rsidR="00D72445" w:rsidRPr="003D6C8F" w14:paraId="405978E0" w14:textId="77777777" w:rsidTr="00D72445">
        <w:trPr>
          <w:jc w:val="center"/>
        </w:trPr>
        <w:tc>
          <w:tcPr>
            <w:tcW w:w="0" w:type="auto"/>
            <w:gridSpan w:val="4"/>
            <w:shd w:val="clear" w:color="auto" w:fill="auto"/>
          </w:tcPr>
          <w:p w14:paraId="06D1F966" w14:textId="4FE309FB" w:rsidR="00D72445" w:rsidRPr="003D6C8F" w:rsidRDefault="00D72445" w:rsidP="00D72445">
            <w:pPr>
              <w:spacing w:line="276" w:lineRule="auto"/>
              <w:jc w:val="right"/>
              <w:rPr>
                <w:rFonts w:ascii="Cambria" w:hAnsi="Cambria"/>
                <w:b/>
                <w:bCs/>
                <w:lang w:val="sr-Cyrl-RS"/>
              </w:rPr>
            </w:pPr>
            <w:r w:rsidRPr="003D6C8F">
              <w:rPr>
                <w:rFonts w:ascii="Cambria" w:hAnsi="Cambria"/>
                <w:b/>
                <w:bCs/>
                <w:lang w:val="sr-Cyrl-RS"/>
              </w:rPr>
              <w:t>УКУПНО ПУБЛИКАЦИЈА</w:t>
            </w:r>
            <w:r w:rsidR="00F24041" w:rsidRPr="003D6C8F">
              <w:rPr>
                <w:rFonts w:ascii="Cambria" w:hAnsi="Cambria"/>
                <w:b/>
                <w:bCs/>
                <w:lang w:val="sr-Cyrl-RS"/>
              </w:rPr>
              <w:t xml:space="preserve"> </w:t>
            </w:r>
            <w:r w:rsidR="00194705" w:rsidRPr="003D6C8F">
              <w:rPr>
                <w:rFonts w:ascii="Cambria" w:hAnsi="Cambria"/>
                <w:b/>
                <w:bCs/>
                <w:lang w:val="sr-Cyrl-RS"/>
              </w:rPr>
              <w:t>107</w:t>
            </w:r>
            <w:r w:rsidR="00511E8F" w:rsidRPr="003D6C8F">
              <w:rPr>
                <w:rFonts w:ascii="Cambria" w:hAnsi="Cambria"/>
                <w:b/>
                <w:bCs/>
                <w:lang w:val="sr-Cyrl-RS"/>
              </w:rPr>
              <w:t xml:space="preserve"> </w:t>
            </w:r>
          </w:p>
        </w:tc>
      </w:tr>
    </w:tbl>
    <w:p w14:paraId="437EF367"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784CA1F0"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Cambria" w:hAnsi="Cambria"/>
          <w:b/>
          <w:shd w:val="clear" w:color="auto" w:fill="FFFFFF"/>
          <w:lang w:val="sr-Cyrl-RS"/>
        </w:rPr>
      </w:pPr>
    </w:p>
    <w:p w14:paraId="2EED6721"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r w:rsidRPr="003D6C8F">
        <w:rPr>
          <w:rFonts w:ascii="Cambria" w:hAnsi="Cambria"/>
          <w:b/>
          <w:shd w:val="clear" w:color="auto" w:fill="FFFFFF"/>
          <w:lang w:val="sr-Cyrl-RS"/>
        </w:rPr>
        <w:t xml:space="preserve">Листа радова са библиографским подацима: </w:t>
      </w:r>
    </w:p>
    <w:p w14:paraId="649A290A" w14:textId="6218DC0A"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15E63456" w14:textId="379529E9" w:rsidR="00194705" w:rsidRPr="003D6C8F" w:rsidRDefault="00194705" w:rsidP="00194705">
      <w:pPr>
        <w:autoSpaceDE w:val="0"/>
        <w:ind w:left="720" w:hanging="720"/>
        <w:jc w:val="both"/>
        <w:rPr>
          <w:rFonts w:ascii="Cambria" w:hAnsi="Cambria"/>
          <w:lang w:eastAsia="en-GB"/>
        </w:rPr>
      </w:pPr>
      <w:r w:rsidRPr="003D6C8F">
        <w:rPr>
          <w:rFonts w:ascii="Cambria" w:hAnsi="Cambria"/>
        </w:rPr>
        <w:t>Anđelković, V. (2019) Poglavlje u monografiji Vidanović, S</w:t>
      </w:r>
      <w:r w:rsidRPr="003D6C8F">
        <w:rPr>
          <w:rFonts w:ascii="Cambria" w:hAnsi="Cambria"/>
          <w:lang w:val="sr-Cyrl-CS" w:eastAsia="en-GB"/>
        </w:rPr>
        <w:t xml:space="preserve"> (2019).</w:t>
      </w:r>
      <w:r w:rsidRPr="003D6C8F">
        <w:rPr>
          <w:rFonts w:ascii="Cambria" w:hAnsi="Cambria"/>
        </w:rPr>
        <w:t xml:space="preserve"> </w:t>
      </w:r>
      <w:r w:rsidRPr="003D6C8F">
        <w:rPr>
          <w:rFonts w:ascii="Cambria" w:hAnsi="Cambria"/>
          <w:i/>
          <w:lang w:val="sr-Cyrl-CS" w:eastAsia="en-GB"/>
        </w:rPr>
        <w:t>Svetlost i sene kreativnog uma</w:t>
      </w:r>
      <w:r w:rsidRPr="003D6C8F">
        <w:rPr>
          <w:rFonts w:ascii="Cambria" w:hAnsi="Cambria"/>
          <w:lang w:val="sr-Cyrl-CS" w:eastAsia="en-GB"/>
        </w:rPr>
        <w:t>. Niš: Filozofski fakultet Univerziteta u Nišu</w:t>
      </w:r>
      <w:r w:rsidRPr="003D6C8F">
        <w:rPr>
          <w:rFonts w:ascii="Cambria" w:hAnsi="Cambria"/>
          <w:lang w:eastAsia="en-GB"/>
        </w:rPr>
        <w:t>.</w:t>
      </w:r>
      <w:r w:rsidRPr="003D6C8F">
        <w:rPr>
          <w:rFonts w:ascii="Cambria" w:hAnsi="Cambria"/>
          <w:lang w:val="sr-Cyrl-CS" w:eastAsia="en-GB"/>
        </w:rPr>
        <w:t xml:space="preserve"> ISBN 978-86-7379-497-6</w:t>
      </w:r>
      <w:r w:rsidR="00F24041" w:rsidRPr="003D6C8F">
        <w:rPr>
          <w:rFonts w:ascii="Cambria" w:hAnsi="Cambria"/>
          <w:lang w:val="sr-Cyrl-CS" w:eastAsia="en-GB"/>
        </w:rPr>
        <w:t xml:space="preserve"> </w:t>
      </w:r>
      <w:r w:rsidRPr="003D6C8F">
        <w:rPr>
          <w:rFonts w:ascii="Cambria" w:hAnsi="Cambria"/>
          <w:lang w:eastAsia="en-GB"/>
        </w:rPr>
        <w:t>(M45)</w:t>
      </w:r>
    </w:p>
    <w:p w14:paraId="3B728C1A" w14:textId="6CBA4E4E" w:rsidR="00194705" w:rsidRPr="003D6C8F" w:rsidRDefault="00194705" w:rsidP="00194705">
      <w:pPr>
        <w:autoSpaceDE w:val="0"/>
        <w:ind w:left="720" w:hanging="720"/>
        <w:jc w:val="both"/>
        <w:rPr>
          <w:rFonts w:ascii="Cambria" w:hAnsi="Cambria"/>
        </w:rPr>
      </w:pPr>
      <w:r w:rsidRPr="003D6C8F">
        <w:rPr>
          <w:rFonts w:ascii="Cambria" w:hAnsi="Cambria"/>
        </w:rPr>
        <w:t xml:space="preserve">Anđelković, V., Spasić Šnele, M. &amp; Vidanović, S. (2019). Old age – challenge or origin of fear. </w:t>
      </w:r>
      <w:r w:rsidRPr="003D6C8F">
        <w:rPr>
          <w:rFonts w:ascii="Cambria" w:hAnsi="Cambria"/>
          <w:i/>
          <w:lang w:val="en-GB" w:eastAsia="en-GB"/>
        </w:rPr>
        <w:t xml:space="preserve">International conference </w:t>
      </w:r>
      <w:r w:rsidRPr="003D6C8F">
        <w:rPr>
          <w:rFonts w:ascii="Cambria" w:hAnsi="Cambria"/>
          <w:i/>
        </w:rPr>
        <w:t>15</w:t>
      </w:r>
      <w:r w:rsidRPr="003D6C8F">
        <w:rPr>
          <w:rFonts w:ascii="Cambria" w:hAnsi="Cambria"/>
          <w:i/>
          <w:vertAlign w:val="superscript"/>
        </w:rPr>
        <w:t>th</w:t>
      </w:r>
      <w:r w:rsidRPr="003D6C8F">
        <w:rPr>
          <w:rFonts w:ascii="Cambria" w:hAnsi="Cambria"/>
          <w:i/>
        </w:rPr>
        <w:t xml:space="preserve"> Days of Applied Psychology </w:t>
      </w:r>
      <w:r w:rsidRPr="003D6C8F">
        <w:rPr>
          <w:rFonts w:ascii="Cambria" w:hAnsi="Cambria"/>
        </w:rPr>
        <w:t>(pp. 28). Niš: Faculty of Philosophy. ISBN: 978-86-7379-509-6</w:t>
      </w:r>
      <w:r w:rsidR="00F24041" w:rsidRPr="003D6C8F">
        <w:rPr>
          <w:rFonts w:ascii="Cambria" w:hAnsi="Cambria"/>
        </w:rPr>
        <w:t xml:space="preserve"> </w:t>
      </w:r>
      <w:r w:rsidRPr="003D6C8F">
        <w:rPr>
          <w:rFonts w:ascii="Cambria" w:hAnsi="Cambria"/>
        </w:rPr>
        <w:t>(M34)</w:t>
      </w:r>
    </w:p>
    <w:p w14:paraId="34759883" w14:textId="77777777" w:rsidR="00194705" w:rsidRPr="003D6C8F" w:rsidRDefault="00194705" w:rsidP="00194705">
      <w:pPr>
        <w:autoSpaceDE w:val="0"/>
        <w:ind w:left="720" w:hanging="720"/>
        <w:jc w:val="both"/>
        <w:rPr>
          <w:rFonts w:ascii="Cambria" w:hAnsi="Cambria"/>
          <w:iCs/>
        </w:rPr>
      </w:pPr>
      <w:r w:rsidRPr="003D6C8F">
        <w:rPr>
          <w:rFonts w:ascii="Cambria" w:hAnsi="Cambria"/>
          <w:iCs/>
        </w:rPr>
        <w:t xml:space="preserve">Anđelković, V., Vidanović, S. Miljković, U. </w:t>
      </w:r>
      <w:r w:rsidRPr="003D6C8F">
        <w:rPr>
          <w:rFonts w:ascii="Cambria" w:hAnsi="Cambria"/>
          <w:iCs/>
          <w:lang w:val="sr-Cyrl-CS"/>
        </w:rPr>
        <w:t xml:space="preserve">(2019). </w:t>
      </w:r>
      <w:r w:rsidRPr="003D6C8F">
        <w:rPr>
          <w:rFonts w:ascii="Cambria" w:hAnsi="Cambria"/>
        </w:rPr>
        <w:t xml:space="preserve">Kvalitet porodičnih interakcija i anksioznosti kao prediktori neprilagođenih kognicija kod korisnika interneta u gradskim i seoskim sredinama. </w:t>
      </w:r>
      <w:r w:rsidRPr="003D6C8F">
        <w:rPr>
          <w:rFonts w:ascii="Cambria" w:hAnsi="Cambria"/>
          <w:i/>
          <w:iCs/>
        </w:rPr>
        <w:t>Tematski zbornik X međunarodnе naučno-stručnе konferencijе „Unapređenje kvalitete života djece i mladih”</w:t>
      </w:r>
      <w:r w:rsidRPr="003D6C8F">
        <w:rPr>
          <w:rFonts w:ascii="Cambria" w:hAnsi="Cambria"/>
          <w:iCs/>
        </w:rPr>
        <w:t xml:space="preserve"> (pp. 239-252)</w:t>
      </w:r>
      <w:r w:rsidRPr="003D6C8F">
        <w:rPr>
          <w:rFonts w:ascii="Cambria" w:hAnsi="Cambria"/>
          <w:i/>
          <w:iCs/>
        </w:rPr>
        <w:t xml:space="preserve">. </w:t>
      </w:r>
      <w:r w:rsidRPr="003D6C8F">
        <w:rPr>
          <w:rFonts w:ascii="Cambria" w:hAnsi="Cambria"/>
          <w:iCs/>
        </w:rPr>
        <w:t>Istanbul: Tuzla:</w:t>
      </w:r>
      <w:r w:rsidRPr="003D6C8F">
        <w:rPr>
          <w:rFonts w:ascii="Cambria" w:hAnsi="Cambria"/>
        </w:rPr>
        <w:t xml:space="preserve"> Udruženje za podršku i kreativni razvoj djece i mladih</w:t>
      </w:r>
      <w:r w:rsidRPr="003D6C8F">
        <w:rPr>
          <w:rFonts w:ascii="Cambria" w:hAnsi="Cambria"/>
          <w:iCs/>
        </w:rPr>
        <w:t xml:space="preserve">. ISSN 1986-9886 (M33) </w:t>
      </w:r>
    </w:p>
    <w:p w14:paraId="1E68B5FB" w14:textId="3425E6C9" w:rsidR="00194705" w:rsidRPr="003D6C8F" w:rsidRDefault="00194705" w:rsidP="00194705">
      <w:pPr>
        <w:autoSpaceDE w:val="0"/>
        <w:ind w:left="720" w:hanging="720"/>
        <w:jc w:val="both"/>
        <w:rPr>
          <w:rFonts w:ascii="Cambria" w:hAnsi="Cambria"/>
          <w:iCs/>
        </w:rPr>
      </w:pPr>
      <w:r w:rsidRPr="003D6C8F">
        <w:rPr>
          <w:rFonts w:ascii="Cambria" w:hAnsi="Cambria"/>
          <w:bCs/>
          <w:iCs/>
        </w:rPr>
        <w:t>Bogdanovic, А. Tosic Radev,</w:t>
      </w:r>
      <w:r w:rsidR="00F24041" w:rsidRPr="003D6C8F">
        <w:rPr>
          <w:rFonts w:ascii="Cambria" w:hAnsi="Cambria"/>
          <w:bCs/>
          <w:iCs/>
        </w:rPr>
        <w:t xml:space="preserve"> </w:t>
      </w:r>
      <w:r w:rsidRPr="003D6C8F">
        <w:rPr>
          <w:rFonts w:ascii="Cambria" w:hAnsi="Cambria"/>
          <w:bCs/>
          <w:iCs/>
        </w:rPr>
        <w:t>М., Stefanovic Stanojevic, Т. (2019) Dizorganised attachment, mentalization and dissociation in context of childhood trauma: implications for depressive symptoms, Book of abstract, International Conference: Days of Applied Psychology, Nis, Serbia (M34)</w:t>
      </w:r>
    </w:p>
    <w:p w14:paraId="321A103D" w14:textId="4CA17445" w:rsidR="00194705" w:rsidRPr="003D6C8F" w:rsidRDefault="00194705" w:rsidP="00194705">
      <w:pPr>
        <w:autoSpaceDE w:val="0"/>
        <w:ind w:left="720" w:hanging="720"/>
        <w:jc w:val="both"/>
        <w:rPr>
          <w:rFonts w:ascii="Cambria" w:hAnsi="Cambria"/>
        </w:rPr>
      </w:pPr>
      <w:r w:rsidRPr="003D6C8F">
        <w:rPr>
          <w:rFonts w:ascii="Cambria" w:hAnsi="Cambria"/>
          <w:bCs/>
          <w:lang w:val="sr-Cyrl-BA"/>
        </w:rPr>
        <w:t>Ćirović</w:t>
      </w:r>
      <w:r w:rsidRPr="003D6C8F">
        <w:rPr>
          <w:rFonts w:ascii="Cambria" w:hAnsi="Cambria"/>
          <w:lang w:val="sr-Cyrl-BA"/>
        </w:rPr>
        <w:t xml:space="preserve">, N., Pedović, I. (2019). Some psychometric characteristics of Short Intolerance of Ambiguity Scale on a Serbian Sample. 15th International Conference Days of Applied Psychology, Abstract Book, Faculty of Phisolophy, Niš, (pp. 26), Faculty of Philosophy, Niš, 27. </w:t>
      </w:r>
      <w:r w:rsidR="00D078A1" w:rsidRPr="003D6C8F">
        <w:rPr>
          <w:rFonts w:ascii="Cambria" w:hAnsi="Cambria"/>
          <w:lang w:val="sr-Cyrl-BA"/>
        </w:rPr>
        <w:t>–</w:t>
      </w:r>
      <w:r w:rsidRPr="003D6C8F">
        <w:rPr>
          <w:rFonts w:ascii="Cambria" w:hAnsi="Cambria"/>
          <w:lang w:val="sr-Cyrl-BA"/>
        </w:rPr>
        <w:t xml:space="preserve"> 28. Sep, 2019, ISBN: 978-86-7379-509-6</w:t>
      </w:r>
      <w:r w:rsidR="00F24041" w:rsidRPr="003D6C8F">
        <w:rPr>
          <w:rFonts w:ascii="Cambria" w:hAnsi="Cambria"/>
          <w:lang w:val="sr-Cyrl-BA"/>
        </w:rPr>
        <w:t xml:space="preserve"> </w:t>
      </w:r>
      <w:r w:rsidRPr="003D6C8F">
        <w:rPr>
          <w:rFonts w:ascii="Cambria" w:hAnsi="Cambria"/>
        </w:rPr>
        <w:t>(</w:t>
      </w:r>
      <w:r w:rsidRPr="003D6C8F">
        <w:rPr>
          <w:rFonts w:ascii="Cambria" w:hAnsi="Cambria"/>
          <w:lang w:val="sr-Cyrl-BA"/>
        </w:rPr>
        <w:t>М34</w:t>
      </w:r>
      <w:r w:rsidRPr="003D6C8F">
        <w:rPr>
          <w:rFonts w:ascii="Cambria" w:hAnsi="Cambria"/>
        </w:rPr>
        <w:t>)</w:t>
      </w:r>
    </w:p>
    <w:p w14:paraId="2CEDB486" w14:textId="4D38390C" w:rsidR="00194705" w:rsidRPr="003D6C8F" w:rsidRDefault="00194705" w:rsidP="00194705">
      <w:pPr>
        <w:autoSpaceDE w:val="0"/>
        <w:ind w:left="720" w:hanging="720"/>
        <w:jc w:val="both"/>
        <w:rPr>
          <w:rFonts w:ascii="Cambria" w:hAnsi="Cambria"/>
        </w:rPr>
      </w:pPr>
      <w:r w:rsidRPr="003D6C8F">
        <w:rPr>
          <w:rFonts w:ascii="Cambria" w:hAnsi="Cambria"/>
          <w:lang w:val="ru-RU"/>
        </w:rPr>
        <w:t>Đigić, G., Zdravković, M. (2019). Attributions to academic success and failure аnd the strategies for dealing with the examination situation as predictors of academic success.</w:t>
      </w:r>
      <w:r w:rsidR="00F24041" w:rsidRPr="003D6C8F">
        <w:rPr>
          <w:rFonts w:ascii="Cambria" w:hAnsi="Cambria"/>
          <w:lang w:val="ru-RU"/>
        </w:rPr>
        <w:t xml:space="preserve"> </w:t>
      </w:r>
      <w:r w:rsidRPr="003D6C8F">
        <w:rPr>
          <w:rFonts w:ascii="Cambria" w:hAnsi="Cambria"/>
          <w:i/>
          <w:lang w:val="ru-RU"/>
        </w:rPr>
        <w:t xml:space="preserve">Facta Universitatis </w:t>
      </w:r>
      <w:r w:rsidR="00D078A1" w:rsidRPr="003D6C8F">
        <w:rPr>
          <w:rFonts w:ascii="Cambria" w:hAnsi="Cambria"/>
          <w:i/>
          <w:lang w:val="ru-RU"/>
        </w:rPr>
        <w:t>–</w:t>
      </w:r>
      <w:r w:rsidRPr="003D6C8F">
        <w:rPr>
          <w:rFonts w:ascii="Cambria" w:hAnsi="Cambria"/>
          <w:i/>
          <w:lang w:val="ru-RU"/>
        </w:rPr>
        <w:t xml:space="preserve"> Series: Philosophy, Sociology, Psychology and History, 18</w:t>
      </w:r>
      <w:r w:rsidRPr="003D6C8F">
        <w:rPr>
          <w:rFonts w:ascii="Cambria" w:hAnsi="Cambria"/>
          <w:lang w:val="ru-RU"/>
        </w:rPr>
        <w:t>(2), 67-80. ISSN 1820-8495 (Print), ISSN 1820-8509 (Online). doi: 10.22190/FUPSPH1902067D</w:t>
      </w:r>
      <w:r w:rsidRPr="003D6C8F">
        <w:rPr>
          <w:rFonts w:ascii="Cambria" w:hAnsi="Cambria"/>
        </w:rPr>
        <w:t xml:space="preserve"> (M52)</w:t>
      </w:r>
    </w:p>
    <w:p w14:paraId="363353A5" w14:textId="77777777" w:rsidR="00194705" w:rsidRPr="003D6C8F" w:rsidRDefault="00194705" w:rsidP="00194705">
      <w:pPr>
        <w:autoSpaceDE w:val="0"/>
        <w:ind w:left="720" w:hanging="720"/>
        <w:jc w:val="both"/>
        <w:rPr>
          <w:rFonts w:ascii="Cambria" w:hAnsi="Cambria"/>
        </w:rPr>
      </w:pPr>
      <w:r w:rsidRPr="003D6C8F">
        <w:rPr>
          <w:rFonts w:ascii="Cambria" w:hAnsi="Cambria"/>
        </w:rPr>
        <w:t xml:space="preserve">Đokić, M., Stojiljković, S. (2019). Moral reasoning of students of different professional choices. </w:t>
      </w:r>
      <w:r w:rsidRPr="003D6C8F">
        <w:rPr>
          <w:rFonts w:ascii="Cambria" w:hAnsi="Cambria"/>
          <w:i/>
        </w:rPr>
        <w:t>Facta Universitatis, Series: teaching, Learning and Teacher Education</w:t>
      </w:r>
      <w:r w:rsidRPr="003D6C8F">
        <w:rPr>
          <w:rFonts w:ascii="Cambria" w:hAnsi="Cambria"/>
        </w:rPr>
        <w:t>, 3 (1), 19-29. (M52)</w:t>
      </w:r>
    </w:p>
    <w:p w14:paraId="6A1CA80C" w14:textId="77777777" w:rsidR="00194705" w:rsidRPr="003D6C8F" w:rsidRDefault="00194705" w:rsidP="00194705">
      <w:pPr>
        <w:autoSpaceDE w:val="0"/>
        <w:ind w:left="720" w:hanging="720"/>
        <w:jc w:val="both"/>
        <w:rPr>
          <w:rFonts w:ascii="Cambria" w:hAnsi="Cambria"/>
        </w:rPr>
      </w:pPr>
      <w:r w:rsidRPr="003D6C8F">
        <w:rPr>
          <w:rFonts w:ascii="Cambria" w:hAnsi="Cambria"/>
          <w:shd w:val="clear" w:color="auto" w:fill="FFFFFF"/>
        </w:rPr>
        <w:t>Doskovi</w:t>
      </w:r>
      <w:r w:rsidRPr="003D6C8F">
        <w:rPr>
          <w:rFonts w:ascii="Cambria" w:hAnsi="Cambria"/>
          <w:shd w:val="clear" w:color="auto" w:fill="FFFFFF"/>
          <w:lang w:val="sr-Latn-CS"/>
        </w:rPr>
        <w:t xml:space="preserve">ć, M. i Ranisavljev, I. (2019). Doživljaj tela, samopoštovanje i kvalitet života studenata različitog profesionalnog usmerenja. Nauka i savremeni univerzitet 9, Niš, Novembar 9, 2019. </w:t>
      </w:r>
      <w:r w:rsidRPr="003D6C8F">
        <w:rPr>
          <w:rFonts w:ascii="Cambria" w:hAnsi="Cambria"/>
          <w:i/>
          <w:shd w:val="clear" w:color="auto" w:fill="FFFFFF"/>
        </w:rPr>
        <w:t>Knjiga</w:t>
      </w:r>
      <w:r w:rsidRPr="003D6C8F">
        <w:rPr>
          <w:rFonts w:ascii="Cambria" w:hAnsi="Cambria"/>
          <w:i/>
          <w:shd w:val="clear" w:color="auto" w:fill="FFFFFF"/>
          <w:lang w:val="sr-Latn-CS"/>
        </w:rPr>
        <w:t xml:space="preserve"> </w:t>
      </w:r>
      <w:r w:rsidRPr="003D6C8F">
        <w:rPr>
          <w:rFonts w:ascii="Cambria" w:hAnsi="Cambria"/>
          <w:i/>
          <w:shd w:val="clear" w:color="auto" w:fill="FFFFFF"/>
        </w:rPr>
        <w:t>sa</w:t>
      </w:r>
      <w:r w:rsidRPr="003D6C8F">
        <w:rPr>
          <w:rFonts w:ascii="Cambria" w:hAnsi="Cambria"/>
          <w:i/>
          <w:shd w:val="clear" w:color="auto" w:fill="FFFFFF"/>
          <w:lang w:val="sr-Latn-CS"/>
        </w:rPr>
        <w:t>ž</w:t>
      </w:r>
      <w:r w:rsidRPr="003D6C8F">
        <w:rPr>
          <w:rFonts w:ascii="Cambria" w:hAnsi="Cambria"/>
          <w:i/>
          <w:shd w:val="clear" w:color="auto" w:fill="FFFFFF"/>
        </w:rPr>
        <w:t>etaka</w:t>
      </w:r>
      <w:r w:rsidRPr="003D6C8F">
        <w:rPr>
          <w:rFonts w:ascii="Cambria" w:hAnsi="Cambria"/>
          <w:shd w:val="clear" w:color="auto" w:fill="FFFFFF"/>
          <w:lang w:val="sr-Latn-CS"/>
        </w:rPr>
        <w:t xml:space="preserve"> </w:t>
      </w:r>
      <w:r w:rsidRPr="003D6C8F">
        <w:rPr>
          <w:rFonts w:ascii="Cambria" w:hAnsi="Cambria"/>
          <w:shd w:val="clear" w:color="auto" w:fill="FFFFFF"/>
        </w:rPr>
        <w:t>str</w:t>
      </w:r>
      <w:r w:rsidRPr="003D6C8F">
        <w:rPr>
          <w:rFonts w:ascii="Cambria" w:hAnsi="Cambria"/>
          <w:shd w:val="clear" w:color="auto" w:fill="FFFFFF"/>
          <w:lang w:val="sr-Latn-CS"/>
        </w:rPr>
        <w:t xml:space="preserve">. 89-90, </w:t>
      </w:r>
      <w:r w:rsidRPr="003D6C8F">
        <w:rPr>
          <w:rFonts w:ascii="Cambria" w:hAnsi="Cambria"/>
          <w:shd w:val="clear" w:color="auto" w:fill="FFFFFF"/>
        </w:rPr>
        <w:t>ISBN</w:t>
      </w:r>
      <w:r w:rsidRPr="003D6C8F">
        <w:rPr>
          <w:rFonts w:ascii="Cambria" w:hAnsi="Cambria"/>
          <w:shd w:val="clear" w:color="auto" w:fill="FFFFFF"/>
          <w:lang w:val="sr-Latn-CS"/>
        </w:rPr>
        <w:t xml:space="preserve"> 978-86-7379-517-1 (</w:t>
      </w:r>
      <w:r w:rsidRPr="003D6C8F">
        <w:rPr>
          <w:rFonts w:ascii="Cambria" w:hAnsi="Cambria"/>
          <w:shd w:val="clear" w:color="auto" w:fill="FFFFFF"/>
        </w:rPr>
        <w:t>M</w:t>
      </w:r>
      <w:r w:rsidRPr="003D6C8F">
        <w:rPr>
          <w:rFonts w:ascii="Cambria" w:hAnsi="Cambria"/>
          <w:shd w:val="clear" w:color="auto" w:fill="FFFFFF"/>
          <w:lang w:val="sr-Latn-CS"/>
        </w:rPr>
        <w:t>64)</w:t>
      </w:r>
    </w:p>
    <w:p w14:paraId="6867BCA8" w14:textId="398FD6B7" w:rsidR="00194705" w:rsidRPr="003D6C8F" w:rsidRDefault="00194705" w:rsidP="00194705">
      <w:pPr>
        <w:widowControl w:val="0"/>
        <w:autoSpaceDE w:val="0"/>
        <w:autoSpaceDN w:val="0"/>
        <w:adjustRightInd w:val="0"/>
        <w:ind w:left="480" w:hanging="480"/>
        <w:rPr>
          <w:rFonts w:ascii="Cambria" w:hAnsi="Cambria"/>
          <w:noProof/>
        </w:rPr>
      </w:pPr>
      <w:bookmarkStart w:id="42" w:name="_Hlk28021370"/>
      <w:bookmarkStart w:id="43" w:name="_Hlk24208181"/>
      <w:r w:rsidRPr="003D6C8F">
        <w:rPr>
          <w:rFonts w:ascii="Cambria" w:hAnsi="Cambria"/>
          <w:noProof/>
        </w:rPr>
        <w:t>Hedrih, V. (2019). Glavni i odgovorni urednik časopisa “Psihologija” (časopis je međunarodni, referisan na SSCI). ISSN 0048-5705, eISSN 1451-9283.</w:t>
      </w:r>
      <w:r w:rsidR="00F24041" w:rsidRPr="003D6C8F">
        <w:rPr>
          <w:rFonts w:ascii="Cambria" w:hAnsi="Cambria"/>
          <w:noProof/>
        </w:rPr>
        <w:t xml:space="preserve"> </w:t>
      </w:r>
      <w:r w:rsidRPr="003D6C8F">
        <w:rPr>
          <w:rFonts w:ascii="Cambria" w:hAnsi="Cambria"/>
          <w:noProof/>
        </w:rPr>
        <w:t>M28</w:t>
      </w:r>
    </w:p>
    <w:bookmarkEnd w:id="42"/>
    <w:p w14:paraId="6EBD733D" w14:textId="77777777" w:rsidR="00194705" w:rsidRPr="003D6C8F" w:rsidRDefault="00194705" w:rsidP="00194705">
      <w:pPr>
        <w:autoSpaceDE w:val="0"/>
        <w:ind w:left="720" w:hanging="720"/>
        <w:jc w:val="both"/>
        <w:rPr>
          <w:rFonts w:ascii="Cambria" w:hAnsi="Cambria"/>
          <w:bCs/>
        </w:rPr>
      </w:pPr>
      <w:r w:rsidRPr="003D6C8F">
        <w:rPr>
          <w:rFonts w:ascii="Cambria" w:hAnsi="Cambria"/>
          <w:bCs/>
        </w:rPr>
        <w:t>Hedrih, V. (2020). Adapting Psychological Tests and Measurement Instruments for Cross-Cultural Research: An Introduction, 1</w:t>
      </w:r>
      <w:r w:rsidRPr="003D6C8F">
        <w:rPr>
          <w:rFonts w:ascii="Cambria" w:hAnsi="Cambria"/>
          <w:bCs/>
          <w:vertAlign w:val="superscript"/>
        </w:rPr>
        <w:t>st</w:t>
      </w:r>
      <w:r w:rsidRPr="003D6C8F">
        <w:rPr>
          <w:rFonts w:ascii="Cambria" w:hAnsi="Cambria"/>
          <w:bCs/>
        </w:rPr>
        <w:t xml:space="preserve"> Edition. Routledge, Oxon, UK and New York, USA. ISBN: 978-0-367-21003-8 (tvrdi povez), 978-0-367-21004-5 (meki povez), 978-0-429-26478-8 (ebook). (M11-12).</w:t>
      </w:r>
    </w:p>
    <w:bookmarkEnd w:id="43"/>
    <w:p w14:paraId="74FACED0" w14:textId="77777777" w:rsidR="00194705" w:rsidRPr="003D6C8F" w:rsidRDefault="00194705" w:rsidP="00194705">
      <w:pPr>
        <w:widowControl w:val="0"/>
        <w:autoSpaceDE w:val="0"/>
        <w:ind w:left="480" w:hanging="480"/>
        <w:jc w:val="both"/>
        <w:rPr>
          <w:rFonts w:ascii="Cambria" w:hAnsi="Cambria"/>
        </w:rPr>
      </w:pPr>
      <w:r w:rsidRPr="003D6C8F">
        <w:rPr>
          <w:rFonts w:ascii="Cambria" w:hAnsi="Cambria"/>
        </w:rPr>
        <w:t xml:space="preserve">Janković, I. Todorović, J. (2019) Intimate partner violence, attitudes towards gender equality and self-esteem of female students. In: </w:t>
      </w:r>
      <w:r w:rsidRPr="003D6C8F">
        <w:rPr>
          <w:rFonts w:ascii="Cambria" w:eastAsia="MyriadPro-Regular" w:hAnsi="Cambria"/>
        </w:rPr>
        <w:t xml:space="preserve">Todorović, J., Hedrih, V. Djorić S. (eds). </w:t>
      </w:r>
      <w:r w:rsidRPr="003D6C8F">
        <w:rPr>
          <w:rFonts w:ascii="Cambria" w:eastAsia="MyriadPro-Regular" w:hAnsi="Cambria"/>
          <w:i/>
        </w:rPr>
        <w:t>Modern age and competencies of psychologists.International Thematic Proceedia</w:t>
      </w:r>
      <w:r w:rsidRPr="003D6C8F">
        <w:rPr>
          <w:rFonts w:ascii="Cambria" w:eastAsia="MyriadPro-Regular" w:hAnsi="Cambria"/>
        </w:rPr>
        <w:t>, 14</w:t>
      </w:r>
      <w:r w:rsidRPr="003D6C8F">
        <w:rPr>
          <w:rFonts w:ascii="Cambria" w:eastAsia="MyriadPro-Regular" w:hAnsi="Cambria"/>
          <w:vertAlign w:val="superscript"/>
        </w:rPr>
        <w:t>th</w:t>
      </w:r>
      <w:r w:rsidRPr="003D6C8F">
        <w:rPr>
          <w:rFonts w:ascii="Cambria" w:eastAsia="MyriadPro-Regular" w:hAnsi="Cambria"/>
        </w:rPr>
        <w:t xml:space="preserve"> Days of Applied Psychology Niš, Serbia, September 28</w:t>
      </w:r>
      <w:r w:rsidRPr="003D6C8F">
        <w:rPr>
          <w:rFonts w:ascii="Cambria" w:eastAsia="MyriadPro-Regular" w:hAnsi="Cambria"/>
          <w:vertAlign w:val="superscript"/>
        </w:rPr>
        <w:t>th</w:t>
      </w:r>
      <w:r w:rsidRPr="003D6C8F">
        <w:rPr>
          <w:rFonts w:ascii="Cambria" w:eastAsia="MyriadPro-Regular" w:hAnsi="Cambria"/>
        </w:rPr>
        <w:t xml:space="preserve"> &amp; 29</w:t>
      </w:r>
      <w:r w:rsidRPr="003D6C8F">
        <w:rPr>
          <w:rFonts w:ascii="Cambria" w:eastAsia="MyriadPro-Regular" w:hAnsi="Cambria"/>
          <w:vertAlign w:val="superscript"/>
        </w:rPr>
        <w:t>th</w:t>
      </w:r>
      <w:r w:rsidRPr="003D6C8F">
        <w:rPr>
          <w:rFonts w:ascii="Cambria" w:eastAsia="MyriadPro-Regular" w:hAnsi="Cambria"/>
        </w:rPr>
        <w:t xml:space="preserve"> 2018., pp </w:t>
      </w:r>
      <w:r w:rsidRPr="003D6C8F">
        <w:rPr>
          <w:rFonts w:ascii="Cambria" w:hAnsi="Cambria"/>
          <w:iCs/>
        </w:rPr>
        <w:t xml:space="preserve">211-225, </w:t>
      </w:r>
      <w:r w:rsidRPr="003D6C8F">
        <w:rPr>
          <w:rFonts w:ascii="Cambria" w:eastAsia="MyriadPro-Regular" w:hAnsi="Cambria"/>
        </w:rPr>
        <w:t>ISBN 978-86-7379-508-9, (</w:t>
      </w:r>
      <w:r w:rsidRPr="003D6C8F">
        <w:rPr>
          <w:rFonts w:ascii="Cambria" w:hAnsi="Cambria"/>
          <w:iCs/>
        </w:rPr>
        <w:t>M33)</w:t>
      </w:r>
    </w:p>
    <w:p w14:paraId="54DCF1E1" w14:textId="47A0558D" w:rsidR="00194705" w:rsidRPr="003D6C8F" w:rsidRDefault="00194705" w:rsidP="00194705">
      <w:pPr>
        <w:widowControl w:val="0"/>
        <w:autoSpaceDE w:val="0"/>
        <w:ind w:left="480" w:hanging="480"/>
        <w:jc w:val="both"/>
        <w:rPr>
          <w:rFonts w:ascii="Cambria" w:hAnsi="Cambria"/>
        </w:rPr>
      </w:pPr>
      <w:r w:rsidRPr="003D6C8F">
        <w:rPr>
          <w:rFonts w:ascii="Cambria" w:hAnsi="Cambria"/>
          <w:iCs/>
        </w:rPr>
        <w:t xml:space="preserve">Janković, I., Todorović, J., Stojiljković, S. (2019). </w:t>
      </w:r>
      <w:r w:rsidRPr="003D6C8F">
        <w:rPr>
          <w:rFonts w:ascii="Cambria" w:hAnsi="Cambria"/>
          <w:bCs/>
        </w:rPr>
        <w:t>Self-esteem and conformism of female students as predictors of experienced violence by partner. In: Pracana, C. &amp; Wang, M. (eds)</w:t>
      </w:r>
      <w:r w:rsidRPr="003D6C8F">
        <w:rPr>
          <w:rFonts w:ascii="Cambria" w:hAnsi="Cambria"/>
        </w:rPr>
        <w:t xml:space="preserve">, </w:t>
      </w:r>
      <w:r w:rsidRPr="003D6C8F">
        <w:rPr>
          <w:rFonts w:ascii="Cambria" w:hAnsi="Cambria"/>
          <w:i/>
        </w:rPr>
        <w:t>Psychological Applications and Trends</w:t>
      </w:r>
      <w:r w:rsidRPr="003D6C8F">
        <w:rPr>
          <w:rFonts w:ascii="Cambria" w:hAnsi="Cambria"/>
        </w:rPr>
        <w:t xml:space="preserve"> </w:t>
      </w:r>
      <w:r w:rsidR="00D078A1" w:rsidRPr="003D6C8F">
        <w:rPr>
          <w:rFonts w:ascii="Cambria" w:hAnsi="Cambria"/>
        </w:rPr>
        <w:t>–</w:t>
      </w:r>
      <w:r w:rsidRPr="003D6C8F">
        <w:rPr>
          <w:rFonts w:ascii="Cambria" w:hAnsi="Cambria"/>
        </w:rPr>
        <w:t xml:space="preserve"> </w:t>
      </w:r>
      <w:r w:rsidRPr="003D6C8F">
        <w:rPr>
          <w:rFonts w:ascii="Cambria" w:hAnsi="Cambria"/>
          <w:i/>
        </w:rPr>
        <w:t xml:space="preserve">InPACT 2019, Book of Proceedings, </w:t>
      </w:r>
      <w:r w:rsidRPr="003D6C8F">
        <w:rPr>
          <w:rFonts w:ascii="Cambria" w:hAnsi="Cambria"/>
          <w:iCs/>
        </w:rPr>
        <w:t xml:space="preserve">pp. 222-227. </w:t>
      </w:r>
      <w:r w:rsidRPr="003D6C8F">
        <w:rPr>
          <w:rFonts w:ascii="Cambria" w:hAnsi="Cambria"/>
        </w:rPr>
        <w:t xml:space="preserve">Lisboa, Portugal: W.I.A.R.S. </w:t>
      </w:r>
      <w:r w:rsidRPr="003D6C8F">
        <w:rPr>
          <w:rFonts w:ascii="Cambria" w:eastAsia="TimesNewRoman" w:hAnsi="Cambria"/>
        </w:rPr>
        <w:t>ISSN: 2184-2205 ISBN: 978-989-54312-2-9 (</w:t>
      </w:r>
      <w:r w:rsidRPr="003D6C8F">
        <w:rPr>
          <w:rFonts w:ascii="Cambria" w:hAnsi="Cambria"/>
          <w:iCs/>
        </w:rPr>
        <w:t>M33)</w:t>
      </w:r>
    </w:p>
    <w:p w14:paraId="3B38295E" w14:textId="77777777" w:rsidR="00194705" w:rsidRPr="003D6C8F" w:rsidRDefault="00194705" w:rsidP="00194705">
      <w:pPr>
        <w:shd w:val="clear" w:color="auto" w:fill="FFFFFF"/>
        <w:ind w:left="720" w:hanging="720"/>
        <w:jc w:val="both"/>
        <w:rPr>
          <w:rFonts w:ascii="Cambria" w:hAnsi="Cambria"/>
        </w:rPr>
      </w:pPr>
      <w:r w:rsidRPr="003D6C8F">
        <w:rPr>
          <w:rFonts w:ascii="Cambria" w:hAnsi="Cambria"/>
          <w:iCs/>
        </w:rPr>
        <w:t xml:space="preserve">Janković, I., Todorović, J., Stojiljković, S. (2019). </w:t>
      </w:r>
      <w:r w:rsidRPr="003D6C8F">
        <w:rPr>
          <w:rFonts w:ascii="Cambria" w:hAnsi="Cambria"/>
          <w:bCs/>
        </w:rPr>
        <w:t>Self-esteem and conformism of female students as predictors of experienced violence by partner. In: Pracana, C. &amp; Wang, M. (eds)</w:t>
      </w:r>
      <w:r w:rsidRPr="003D6C8F">
        <w:rPr>
          <w:rFonts w:ascii="Cambria" w:hAnsi="Cambria"/>
        </w:rPr>
        <w:t xml:space="preserve">, </w:t>
      </w:r>
      <w:r w:rsidRPr="003D6C8F">
        <w:rPr>
          <w:rFonts w:ascii="Cambria" w:hAnsi="Cambria"/>
          <w:i/>
        </w:rPr>
        <w:t xml:space="preserve">Psychological Applicationsand Trends, </w:t>
      </w:r>
      <w:r w:rsidRPr="003D6C8F">
        <w:rPr>
          <w:rFonts w:ascii="Cambria" w:hAnsi="Cambria"/>
        </w:rPr>
        <w:t>International Psychological Applications Conference and Trends (InPACT 2019), 4-6 May, Zagreb, Croatia</w:t>
      </w:r>
      <w:r w:rsidRPr="003D6C8F">
        <w:rPr>
          <w:rFonts w:ascii="Cambria" w:hAnsi="Cambria"/>
          <w:i/>
        </w:rPr>
        <w:t>, Book of Abstracts</w:t>
      </w:r>
      <w:r w:rsidRPr="003D6C8F">
        <w:rPr>
          <w:rFonts w:ascii="Cambria" w:hAnsi="Cambria"/>
        </w:rPr>
        <w:t>, pp. 34. Lisbon, Portugal: W.I.A.R.S. ISBN: 978-989-54312-1-2 (M34)</w:t>
      </w:r>
    </w:p>
    <w:p w14:paraId="7497D2D0" w14:textId="12113526" w:rsidR="00194705" w:rsidRPr="003D6C8F" w:rsidRDefault="00194705" w:rsidP="00194705">
      <w:pPr>
        <w:autoSpaceDE w:val="0"/>
        <w:autoSpaceDN w:val="0"/>
        <w:adjustRightInd w:val="0"/>
        <w:ind w:left="709" w:hanging="709"/>
        <w:jc w:val="both"/>
        <w:rPr>
          <w:rFonts w:ascii="Cambria" w:hAnsi="Cambria"/>
          <w:lang w:val="ru-RU"/>
        </w:rPr>
      </w:pPr>
      <w:r w:rsidRPr="003D6C8F">
        <w:rPr>
          <w:rFonts w:ascii="Cambria" w:hAnsi="Cambria"/>
        </w:rPr>
        <w:t>Jovančević, A., Milićević, N., &amp; Zdravić-Mihailović, D. (2019). Differences in music preferences between musicians and non-musicians</w:t>
      </w:r>
      <w:r w:rsidRPr="003D6C8F">
        <w:rPr>
          <w:rFonts w:ascii="Cambria" w:hAnsi="Cambria"/>
          <w:i/>
        </w:rPr>
        <w:t>. Facta Universitatis – Visual arts and music, 5</w:t>
      </w:r>
      <w:r w:rsidRPr="003D6C8F">
        <w:rPr>
          <w:rFonts w:ascii="Cambria" w:hAnsi="Cambria"/>
        </w:rPr>
        <w:t xml:space="preserve">(1), 31-39. (Časopis Niškog Univerziteta na engleskom jeziku). </w:t>
      </w:r>
      <w:hyperlink r:id="rId45" w:history="1">
        <w:r w:rsidRPr="003D6C8F">
          <w:rPr>
            <w:rStyle w:val="Hyperlink"/>
            <w:rFonts w:ascii="Cambria" w:hAnsi="Cambria"/>
          </w:rPr>
          <w:t>https</w:t>
        </w:r>
        <w:r w:rsidRPr="003D6C8F">
          <w:rPr>
            <w:rStyle w:val="Hyperlink"/>
            <w:rFonts w:ascii="Cambria" w:hAnsi="Cambria"/>
            <w:lang w:val="ru-RU"/>
          </w:rPr>
          <w:t>://</w:t>
        </w:r>
        <w:r w:rsidRPr="003D6C8F">
          <w:rPr>
            <w:rStyle w:val="Hyperlink"/>
            <w:rFonts w:ascii="Cambria" w:hAnsi="Cambria"/>
          </w:rPr>
          <w:t>doi</w:t>
        </w:r>
        <w:r w:rsidRPr="003D6C8F">
          <w:rPr>
            <w:rStyle w:val="Hyperlink"/>
            <w:rFonts w:ascii="Cambria" w:hAnsi="Cambria"/>
            <w:lang w:val="ru-RU"/>
          </w:rPr>
          <w:t>.</w:t>
        </w:r>
        <w:r w:rsidRPr="003D6C8F">
          <w:rPr>
            <w:rStyle w:val="Hyperlink"/>
            <w:rFonts w:ascii="Cambria" w:hAnsi="Cambria"/>
          </w:rPr>
          <w:t>org</w:t>
        </w:r>
        <w:r w:rsidRPr="003D6C8F">
          <w:rPr>
            <w:rStyle w:val="Hyperlink"/>
            <w:rFonts w:ascii="Cambria" w:hAnsi="Cambria"/>
            <w:lang w:val="ru-RU"/>
          </w:rPr>
          <w:t>/10.22190/</w:t>
        </w:r>
        <w:r w:rsidRPr="003D6C8F">
          <w:rPr>
            <w:rStyle w:val="Hyperlink"/>
            <w:rFonts w:ascii="Cambria" w:hAnsi="Cambria"/>
          </w:rPr>
          <w:t>FUVAM</w:t>
        </w:r>
        <w:r w:rsidRPr="003D6C8F">
          <w:rPr>
            <w:rStyle w:val="Hyperlink"/>
            <w:rFonts w:ascii="Cambria" w:hAnsi="Cambria"/>
            <w:lang w:val="ru-RU"/>
          </w:rPr>
          <w:t>1901031</w:t>
        </w:r>
        <w:r w:rsidRPr="003D6C8F">
          <w:rPr>
            <w:rStyle w:val="Hyperlink"/>
            <w:rFonts w:ascii="Cambria" w:hAnsi="Cambria"/>
          </w:rPr>
          <w:t>J</w:t>
        </w:r>
      </w:hyperlink>
      <w:r w:rsidRPr="003D6C8F">
        <w:rPr>
          <w:rFonts w:ascii="Cambria" w:hAnsi="Cambria"/>
          <w:lang w:val="ru-RU"/>
        </w:rPr>
        <w:t xml:space="preserve"> (М54)</w:t>
      </w:r>
    </w:p>
    <w:p w14:paraId="7F7F6354" w14:textId="3A0BF8B5" w:rsidR="00194705" w:rsidRPr="003D6C8F" w:rsidRDefault="00194705" w:rsidP="00194705">
      <w:pPr>
        <w:autoSpaceDE w:val="0"/>
        <w:autoSpaceDN w:val="0"/>
        <w:adjustRightInd w:val="0"/>
        <w:ind w:left="709" w:hanging="709"/>
        <w:jc w:val="both"/>
        <w:rPr>
          <w:rFonts w:ascii="Cambria" w:hAnsi="Cambria"/>
          <w:bCs/>
        </w:rPr>
      </w:pPr>
      <w:r w:rsidRPr="003D6C8F">
        <w:rPr>
          <w:rFonts w:ascii="Cambria" w:hAnsi="Cambria"/>
          <w:bCs/>
        </w:rPr>
        <w:t>Jovan</w:t>
      </w:r>
      <w:r w:rsidRPr="003D6C8F">
        <w:rPr>
          <w:rFonts w:ascii="Cambria" w:hAnsi="Cambria"/>
          <w:bCs/>
          <w:lang w:val="ru-RU"/>
        </w:rPr>
        <w:t>č</w:t>
      </w:r>
      <w:r w:rsidRPr="003D6C8F">
        <w:rPr>
          <w:rFonts w:ascii="Cambria" w:hAnsi="Cambria"/>
          <w:bCs/>
        </w:rPr>
        <w:t>evi</w:t>
      </w:r>
      <w:r w:rsidRPr="003D6C8F">
        <w:rPr>
          <w:rFonts w:ascii="Cambria" w:hAnsi="Cambria"/>
          <w:bCs/>
          <w:lang w:val="ru-RU"/>
        </w:rPr>
        <w:t xml:space="preserve">ć, </w:t>
      </w:r>
      <w:r w:rsidRPr="003D6C8F">
        <w:rPr>
          <w:rFonts w:ascii="Cambria" w:hAnsi="Cambria"/>
          <w:bCs/>
        </w:rPr>
        <w:t>A</w:t>
      </w:r>
      <w:r w:rsidRPr="003D6C8F">
        <w:rPr>
          <w:rFonts w:ascii="Cambria" w:hAnsi="Cambria"/>
          <w:bCs/>
          <w:lang w:val="ru-RU"/>
        </w:rPr>
        <w:t xml:space="preserve">., </w:t>
      </w:r>
      <w:r w:rsidRPr="003D6C8F">
        <w:rPr>
          <w:rFonts w:ascii="Cambria" w:hAnsi="Cambria"/>
          <w:bCs/>
        </w:rPr>
        <w:t>Mili</w:t>
      </w:r>
      <w:r w:rsidRPr="003D6C8F">
        <w:rPr>
          <w:rFonts w:ascii="Cambria" w:hAnsi="Cambria"/>
          <w:bCs/>
          <w:lang w:val="ru-RU"/>
        </w:rPr>
        <w:t>ć</w:t>
      </w:r>
      <w:r w:rsidRPr="003D6C8F">
        <w:rPr>
          <w:rFonts w:ascii="Cambria" w:hAnsi="Cambria"/>
          <w:bCs/>
        </w:rPr>
        <w:t>evi</w:t>
      </w:r>
      <w:r w:rsidRPr="003D6C8F">
        <w:rPr>
          <w:rFonts w:ascii="Cambria" w:hAnsi="Cambria"/>
          <w:bCs/>
          <w:lang w:val="ru-RU"/>
        </w:rPr>
        <w:t xml:space="preserve">ć, </w:t>
      </w:r>
      <w:r w:rsidRPr="003D6C8F">
        <w:rPr>
          <w:rFonts w:ascii="Cambria" w:hAnsi="Cambria"/>
          <w:bCs/>
        </w:rPr>
        <w:t>N</w:t>
      </w:r>
      <w:r w:rsidRPr="003D6C8F">
        <w:rPr>
          <w:rFonts w:ascii="Cambria" w:hAnsi="Cambria"/>
          <w:bCs/>
          <w:lang w:val="ru-RU"/>
        </w:rPr>
        <w:t xml:space="preserve">., </w:t>
      </w:r>
      <w:r w:rsidRPr="003D6C8F">
        <w:rPr>
          <w:rFonts w:ascii="Cambria" w:hAnsi="Cambria"/>
          <w:bCs/>
        </w:rPr>
        <w:t>Stamenkovi</w:t>
      </w:r>
      <w:r w:rsidRPr="003D6C8F">
        <w:rPr>
          <w:rFonts w:ascii="Cambria" w:hAnsi="Cambria"/>
          <w:bCs/>
          <w:lang w:val="ru-RU"/>
        </w:rPr>
        <w:t xml:space="preserve">ć, </w:t>
      </w:r>
      <w:r w:rsidRPr="003D6C8F">
        <w:rPr>
          <w:rFonts w:ascii="Cambria" w:hAnsi="Cambria"/>
          <w:bCs/>
        </w:rPr>
        <w:t>M</w:t>
      </w:r>
      <w:r w:rsidRPr="003D6C8F">
        <w:rPr>
          <w:rFonts w:ascii="Cambria" w:hAnsi="Cambria"/>
          <w:bCs/>
          <w:lang w:val="ru-RU"/>
        </w:rPr>
        <w:t xml:space="preserve">., </w:t>
      </w:r>
      <w:r w:rsidRPr="003D6C8F">
        <w:rPr>
          <w:rFonts w:ascii="Cambria" w:hAnsi="Cambria"/>
          <w:bCs/>
        </w:rPr>
        <w:t>Jankovi</w:t>
      </w:r>
      <w:r w:rsidRPr="003D6C8F">
        <w:rPr>
          <w:rFonts w:ascii="Cambria" w:hAnsi="Cambria"/>
          <w:bCs/>
          <w:lang w:val="ru-RU"/>
        </w:rPr>
        <w:t xml:space="preserve">ć, </w:t>
      </w:r>
      <w:r w:rsidRPr="003D6C8F">
        <w:rPr>
          <w:rFonts w:ascii="Cambria" w:hAnsi="Cambria"/>
          <w:bCs/>
        </w:rPr>
        <w:t>A</w:t>
      </w:r>
      <w:r w:rsidRPr="003D6C8F">
        <w:rPr>
          <w:rFonts w:ascii="Cambria" w:hAnsi="Cambria"/>
          <w:bCs/>
          <w:lang w:val="ru-RU"/>
        </w:rPr>
        <w:t xml:space="preserve">., &amp; </w:t>
      </w:r>
      <w:r w:rsidRPr="003D6C8F">
        <w:rPr>
          <w:rFonts w:ascii="Cambria" w:hAnsi="Cambria"/>
          <w:bCs/>
        </w:rPr>
        <w:t>Miladinovi</w:t>
      </w:r>
      <w:r w:rsidRPr="003D6C8F">
        <w:rPr>
          <w:rFonts w:ascii="Cambria" w:hAnsi="Cambria"/>
          <w:bCs/>
          <w:lang w:val="ru-RU"/>
        </w:rPr>
        <w:t xml:space="preserve">ć, </w:t>
      </w:r>
      <w:r w:rsidRPr="003D6C8F">
        <w:rPr>
          <w:rFonts w:ascii="Cambria" w:hAnsi="Cambria"/>
          <w:bCs/>
        </w:rPr>
        <w:t>A</w:t>
      </w:r>
      <w:r w:rsidRPr="003D6C8F">
        <w:rPr>
          <w:rFonts w:ascii="Cambria" w:hAnsi="Cambria"/>
          <w:bCs/>
          <w:lang w:val="ru-RU"/>
        </w:rPr>
        <w:t xml:space="preserve">. (2019). </w:t>
      </w:r>
      <w:r w:rsidRPr="003D6C8F">
        <w:rPr>
          <w:rFonts w:ascii="Cambria" w:hAnsi="Cambria"/>
          <w:bCs/>
        </w:rPr>
        <w:t>Picture speaks a thousand words: Prediction of individuals financial status by looking at photos. [Abstract]. XXV Scientific Conference Empirical Studies in Psychology, 29-31. mart 2019. [Knjiga rezimea na srp. i engl. jeziku –elektronsko izdanje]. Filozofski fakultet, Univerzitet u Beogradu; p. 114-115. ISBN 978-86-6427-091-5122</w:t>
      </w:r>
      <w:r w:rsidR="00F24041" w:rsidRPr="003D6C8F">
        <w:rPr>
          <w:rFonts w:ascii="Cambria" w:hAnsi="Cambria"/>
          <w:bCs/>
        </w:rPr>
        <w:t xml:space="preserve"> </w:t>
      </w:r>
      <w:r w:rsidRPr="003D6C8F">
        <w:rPr>
          <w:rFonts w:ascii="Cambria" w:hAnsi="Cambria"/>
          <w:bCs/>
        </w:rPr>
        <w:t>(М34)</w:t>
      </w:r>
    </w:p>
    <w:p w14:paraId="551291C3" w14:textId="5670A4AB" w:rsidR="00194705" w:rsidRPr="003D6C8F" w:rsidRDefault="00194705" w:rsidP="00194705">
      <w:pPr>
        <w:autoSpaceDE w:val="0"/>
        <w:autoSpaceDN w:val="0"/>
        <w:adjustRightInd w:val="0"/>
        <w:ind w:left="709" w:hanging="709"/>
        <w:jc w:val="both"/>
        <w:rPr>
          <w:rFonts w:ascii="Cambria" w:hAnsi="Cambria"/>
        </w:rPr>
      </w:pPr>
      <w:r w:rsidRPr="003D6C8F">
        <w:rPr>
          <w:rFonts w:ascii="Cambria" w:hAnsi="Cambria"/>
        </w:rPr>
        <w:t xml:space="preserve">Jović, M., Milenović, M. (2019). Odnos između vremenskih perspektiva, nostalgije i nade (Relation of time perspecives with nostalgia and hope). U: </w:t>
      </w:r>
      <w:r w:rsidRPr="003D6C8F">
        <w:rPr>
          <w:rFonts w:ascii="Cambria" w:hAnsi="Cambria"/>
          <w:i/>
        </w:rPr>
        <w:t>Empirijska istraživanja u psihologij</w:t>
      </w:r>
      <w:r w:rsidRPr="003D6C8F">
        <w:rPr>
          <w:rFonts w:ascii="Cambria" w:hAnsi="Cambria"/>
        </w:rPr>
        <w:t>i – XXV Međunarodni naučni skup – Knjiga rezimea, str.138. ISBN 978-86-6427-091-5 Beograd: Filozofski fakultet</w:t>
      </w:r>
      <w:r w:rsidR="00F24041" w:rsidRPr="003D6C8F">
        <w:rPr>
          <w:rFonts w:ascii="Cambria" w:hAnsi="Cambria"/>
        </w:rPr>
        <w:t xml:space="preserve"> </w:t>
      </w:r>
      <w:r w:rsidRPr="003D6C8F">
        <w:rPr>
          <w:rFonts w:ascii="Cambria" w:hAnsi="Cambria"/>
        </w:rPr>
        <w:t>(M34)</w:t>
      </w:r>
    </w:p>
    <w:p w14:paraId="446ED69B" w14:textId="77777777" w:rsidR="00194705" w:rsidRPr="003D6C8F" w:rsidRDefault="00194705" w:rsidP="00194705">
      <w:pPr>
        <w:autoSpaceDE w:val="0"/>
        <w:autoSpaceDN w:val="0"/>
        <w:adjustRightInd w:val="0"/>
        <w:ind w:left="709" w:hanging="709"/>
        <w:jc w:val="both"/>
        <w:rPr>
          <w:rFonts w:ascii="Cambria" w:hAnsi="Cambria"/>
        </w:rPr>
      </w:pPr>
      <w:r w:rsidRPr="003D6C8F">
        <w:rPr>
          <w:rFonts w:ascii="Cambria" w:hAnsi="Cambria"/>
        </w:rPr>
        <w:t xml:space="preserve">Krasić, S., Pejić, P., Stojiljković, S., Dosković, M., Tošić, Z. (2019) Advanced Teaching Methods Application and its Benefits in Descriptive Geometry at the Faculty of Civil Engineering and Architecture in Niš. </w:t>
      </w:r>
      <w:r w:rsidRPr="003D6C8F">
        <w:rPr>
          <w:rFonts w:ascii="Cambria" w:hAnsi="Cambria"/>
          <w:i/>
        </w:rPr>
        <w:t>Tehnički vjesnik/Technical Gazette</w:t>
      </w:r>
      <w:r w:rsidRPr="003D6C8F">
        <w:rPr>
          <w:rFonts w:ascii="Cambria" w:hAnsi="Cambria"/>
        </w:rPr>
        <w:t xml:space="preserve">, Vol. 26/No. 6, </w:t>
      </w:r>
      <w:r w:rsidRPr="003D6C8F">
        <w:rPr>
          <w:rStyle w:val="pages"/>
          <w:rFonts w:ascii="Cambria" w:hAnsi="Cambria"/>
        </w:rPr>
        <w:t>1814-1820,</w:t>
      </w:r>
      <w:r w:rsidRPr="003D6C8F">
        <w:rPr>
          <w:rFonts w:ascii="Cambria" w:hAnsi="Cambria"/>
        </w:rPr>
        <w:t xml:space="preserve"> Print: ISSN 1330-3651, Online: ISSN 1848-6339 (M23)</w:t>
      </w:r>
    </w:p>
    <w:p w14:paraId="6B2BE04F" w14:textId="0792AAFF" w:rsidR="00194705" w:rsidRPr="003D6C8F" w:rsidRDefault="00194705" w:rsidP="00194705">
      <w:pPr>
        <w:autoSpaceDE w:val="0"/>
        <w:autoSpaceDN w:val="0"/>
        <w:adjustRightInd w:val="0"/>
        <w:ind w:left="709" w:hanging="709"/>
        <w:jc w:val="both"/>
        <w:rPr>
          <w:rFonts w:ascii="Cambria" w:hAnsi="Cambria"/>
        </w:rPr>
      </w:pPr>
      <w:r w:rsidRPr="003D6C8F">
        <w:rPr>
          <w:rFonts w:ascii="Cambria" w:hAnsi="Cambria"/>
        </w:rPr>
        <w:t>Milenović, M., Živković, S., Veljković, M. (2019).</w:t>
      </w:r>
      <w:r w:rsidR="00F24041" w:rsidRPr="003D6C8F">
        <w:rPr>
          <w:rFonts w:ascii="Cambria" w:hAnsi="Cambria"/>
        </w:rPr>
        <w:t xml:space="preserve"> </w:t>
      </w:r>
      <w:r w:rsidRPr="003D6C8F">
        <w:rPr>
          <w:rFonts w:ascii="Cambria" w:hAnsi="Cambria"/>
        </w:rPr>
        <w:t xml:space="preserve">Sociodemographic Characteristics and Occupational Inquries at Miners </w:t>
      </w:r>
      <w:r w:rsidRPr="003D6C8F">
        <w:rPr>
          <w:rFonts w:ascii="Cambria" w:hAnsi="Cambria"/>
          <w:i/>
        </w:rPr>
        <w:t xml:space="preserve">Safety Egineering </w:t>
      </w:r>
      <w:r w:rsidRPr="003D6C8F">
        <w:rPr>
          <w:rFonts w:ascii="Cambria" w:hAnsi="Cambria"/>
        </w:rPr>
        <w:t>, Vol.9 N</w:t>
      </w:r>
      <w:r w:rsidRPr="003D6C8F">
        <w:rPr>
          <w:rFonts w:ascii="Cambria" w:hAnsi="Cambria"/>
          <w:vertAlign w:val="superscript"/>
        </w:rPr>
        <w:t>0</w:t>
      </w:r>
      <w:r w:rsidRPr="003D6C8F">
        <w:rPr>
          <w:rFonts w:ascii="Cambria" w:hAnsi="Cambria"/>
        </w:rPr>
        <w:t>2</w:t>
      </w:r>
      <w:r w:rsidR="00F24041" w:rsidRPr="003D6C8F">
        <w:rPr>
          <w:rFonts w:ascii="Cambria" w:hAnsi="Cambria"/>
        </w:rPr>
        <w:t xml:space="preserve"> </w:t>
      </w:r>
      <w:r w:rsidRPr="003D6C8F">
        <w:rPr>
          <w:rFonts w:ascii="Cambria" w:hAnsi="Cambria"/>
        </w:rPr>
        <w:t>(in press) (M53)</w:t>
      </w:r>
    </w:p>
    <w:p w14:paraId="0D49150A" w14:textId="1871C32E" w:rsidR="00194705" w:rsidRPr="003D6C8F" w:rsidRDefault="00194705" w:rsidP="00194705">
      <w:pPr>
        <w:autoSpaceDE w:val="0"/>
        <w:autoSpaceDN w:val="0"/>
        <w:adjustRightInd w:val="0"/>
        <w:ind w:left="709" w:hanging="709"/>
        <w:jc w:val="both"/>
        <w:rPr>
          <w:rFonts w:ascii="Cambria" w:hAnsi="Cambria"/>
          <w:bCs/>
        </w:rPr>
      </w:pPr>
      <w:r w:rsidRPr="003D6C8F">
        <w:rPr>
          <w:rFonts w:ascii="Cambria" w:hAnsi="Cambria"/>
          <w:bCs/>
        </w:rPr>
        <w:t>Milićević, N. &amp; Jovančević, A. (2019) Ceskoslovenska psychologie (In Press) “Perception of paintings based on the amount of information in the light of Martindale’s theory.</w:t>
      </w:r>
      <w:r w:rsidR="00F24041" w:rsidRPr="003D6C8F">
        <w:rPr>
          <w:rFonts w:ascii="Cambria" w:hAnsi="Cambria"/>
          <w:bCs/>
        </w:rPr>
        <w:t xml:space="preserve"> </w:t>
      </w:r>
      <w:r w:rsidRPr="003D6C8F">
        <w:rPr>
          <w:rFonts w:ascii="Cambria" w:hAnsi="Cambria"/>
          <w:bCs/>
        </w:rPr>
        <w:t>Потврда Iva Šolcová (Editor in Chief) уредница часописа Ceskoslovenska psychologie. (Decision on Manuscript ID CSPS-04-2018-0735.R2) од 17. јуна 2019. Године (M23)</w:t>
      </w:r>
    </w:p>
    <w:p w14:paraId="47B8C81F" w14:textId="77777777" w:rsidR="00194705" w:rsidRPr="003D6C8F" w:rsidRDefault="00194705" w:rsidP="00194705">
      <w:pPr>
        <w:autoSpaceDE w:val="0"/>
        <w:autoSpaceDN w:val="0"/>
        <w:adjustRightInd w:val="0"/>
        <w:ind w:left="709" w:hanging="709"/>
        <w:jc w:val="both"/>
        <w:rPr>
          <w:rFonts w:ascii="Cambria" w:hAnsi="Cambria"/>
          <w:bCs/>
        </w:rPr>
      </w:pPr>
      <w:r w:rsidRPr="003D6C8F">
        <w:rPr>
          <w:rFonts w:ascii="Cambria" w:hAnsi="Cambria"/>
          <w:bCs/>
        </w:rPr>
        <w:t>Milićević, N., &amp; Jovančević, A. (2019). Subjective experiences of paintings from different periods of art [Abstract]. XXV Scientific Conference Empirical Studies in Psychology, 29-31. mart 2019. Book of abstracts, pp. 128-129. [Knjiga rezimea na srp. i engl. jeziku –elektronsko izdanje]. Filozofski fakultet, Univerzitet u Beogradu; ISBN 978-86-6427-091-5122 (М34)</w:t>
      </w:r>
    </w:p>
    <w:p w14:paraId="16E21C8A" w14:textId="083ECF99" w:rsidR="00194705" w:rsidRPr="003D6C8F" w:rsidRDefault="00194705" w:rsidP="00194705">
      <w:pPr>
        <w:autoSpaceDE w:val="0"/>
        <w:autoSpaceDN w:val="0"/>
        <w:adjustRightInd w:val="0"/>
        <w:ind w:left="709" w:hanging="709"/>
        <w:jc w:val="both"/>
        <w:rPr>
          <w:rFonts w:ascii="Cambria" w:hAnsi="Cambria"/>
          <w:bCs/>
        </w:rPr>
      </w:pPr>
      <w:r w:rsidRPr="003D6C8F">
        <w:rPr>
          <w:rFonts w:ascii="Cambria" w:hAnsi="Cambria"/>
          <w:bCs/>
        </w:rPr>
        <w:t xml:space="preserve">Milićević, N., &amp; Jovančević, A. (2019). Естетски доживљај и испитивање генезе уметничког дела [Aesthetic experience and studies of genesis of art works]. </w:t>
      </w:r>
      <w:r w:rsidRPr="003D6C8F">
        <w:rPr>
          <w:rFonts w:ascii="Cambria" w:hAnsi="Cambria"/>
          <w:bCs/>
          <w:lang w:val="ru-RU"/>
        </w:rPr>
        <w:t>[</w:t>
      </w:r>
      <w:r w:rsidRPr="003D6C8F">
        <w:rPr>
          <w:rFonts w:ascii="Cambria" w:hAnsi="Cambria"/>
          <w:bCs/>
        </w:rPr>
        <w:t>Abstract</w:t>
      </w:r>
      <w:r w:rsidRPr="003D6C8F">
        <w:rPr>
          <w:rFonts w:ascii="Cambria" w:hAnsi="Cambria"/>
          <w:bCs/>
          <w:lang w:val="ru-RU"/>
        </w:rPr>
        <w:t xml:space="preserve">]. </w:t>
      </w:r>
      <w:r w:rsidRPr="003D6C8F">
        <w:rPr>
          <w:rFonts w:ascii="Cambria" w:hAnsi="Cambria"/>
          <w:bCs/>
        </w:rPr>
        <w:t>ISCAF</w:t>
      </w:r>
      <w:r w:rsidRPr="003D6C8F">
        <w:rPr>
          <w:rFonts w:ascii="Cambria" w:hAnsi="Cambria"/>
          <w:bCs/>
          <w:lang w:val="ru-RU"/>
        </w:rPr>
        <w:t xml:space="preserve"> </w:t>
      </w:r>
      <w:r w:rsidR="00D078A1" w:rsidRPr="003D6C8F">
        <w:rPr>
          <w:rFonts w:ascii="Cambria" w:hAnsi="Cambria"/>
          <w:bCs/>
          <w:lang w:val="ru-RU"/>
        </w:rPr>
        <w:t>–</w:t>
      </w:r>
      <w:r w:rsidRPr="003D6C8F">
        <w:rPr>
          <w:rFonts w:ascii="Cambria" w:hAnsi="Cambria"/>
          <w:bCs/>
          <w:lang w:val="ru-RU"/>
        </w:rPr>
        <w:t xml:space="preserve"> Други међународни научни скуп:Традиционално и савремено у уметности и образовању, К. Митровица, Факултет уметности, 08-10.11.2019.г.</w:t>
      </w:r>
      <w:r w:rsidR="00F24041" w:rsidRPr="003D6C8F">
        <w:rPr>
          <w:rFonts w:ascii="Cambria" w:hAnsi="Cambria"/>
          <w:bCs/>
          <w:lang w:val="ru-RU"/>
        </w:rPr>
        <w:t xml:space="preserve"> </w:t>
      </w:r>
      <w:r w:rsidRPr="003D6C8F">
        <w:rPr>
          <w:rFonts w:ascii="Cambria" w:hAnsi="Cambria"/>
          <w:bCs/>
        </w:rPr>
        <w:t>(М34).</w:t>
      </w:r>
    </w:p>
    <w:p w14:paraId="7B6D9459" w14:textId="77777777" w:rsidR="00194705" w:rsidRPr="003D6C8F" w:rsidRDefault="00194705" w:rsidP="00194705">
      <w:pPr>
        <w:autoSpaceDE w:val="0"/>
        <w:ind w:left="720" w:hanging="720"/>
        <w:jc w:val="both"/>
        <w:rPr>
          <w:rFonts w:ascii="Cambria" w:hAnsi="Cambria"/>
          <w:bCs/>
        </w:rPr>
      </w:pPr>
      <w:r w:rsidRPr="003D6C8F">
        <w:rPr>
          <w:rFonts w:ascii="Cambria" w:hAnsi="Cambria"/>
          <w:lang w:val="en-GB"/>
        </w:rPr>
        <w:t xml:space="preserve">Mitrovic, M., Ristic, M., Dimitrijevic, B., Hadzi Pesic, M. (2019). Facial Emotion Recognition and Persecutory Ideation in Paranoid Schizophrenia. </w:t>
      </w:r>
      <w:r w:rsidRPr="003D6C8F">
        <w:rPr>
          <w:rFonts w:ascii="Cambria" w:hAnsi="Cambria"/>
          <w:i/>
          <w:lang w:val="en-GB"/>
        </w:rPr>
        <w:t>Psychological Reports</w:t>
      </w:r>
      <w:r w:rsidRPr="003D6C8F">
        <w:rPr>
          <w:rFonts w:ascii="Cambria" w:hAnsi="Cambria"/>
          <w:lang w:val="en-GB"/>
        </w:rPr>
        <w:t xml:space="preserve">. (OnlineFirst) </w:t>
      </w:r>
      <w:hyperlink r:id="rId46" w:history="1">
        <w:r w:rsidRPr="003D6C8F">
          <w:rPr>
            <w:rStyle w:val="Hyperlink"/>
            <w:rFonts w:ascii="Cambria" w:hAnsi="Cambria"/>
          </w:rPr>
          <w:t>https://doi.org/10.1177/0033294119849016</w:t>
        </w:r>
      </w:hyperlink>
      <w:r w:rsidRPr="003D6C8F">
        <w:rPr>
          <w:rStyle w:val="cls-response"/>
          <w:rFonts w:ascii="Cambria" w:hAnsi="Cambria"/>
        </w:rPr>
        <w:t xml:space="preserve"> (M23)</w:t>
      </w:r>
    </w:p>
    <w:p w14:paraId="35E11FB5" w14:textId="6DD1F002" w:rsidR="00194705" w:rsidRPr="003D6C8F" w:rsidRDefault="00194705" w:rsidP="00194705">
      <w:pPr>
        <w:autoSpaceDE w:val="0"/>
        <w:ind w:left="720" w:hanging="720"/>
        <w:jc w:val="both"/>
        <w:rPr>
          <w:rFonts w:ascii="Cambria" w:hAnsi="Cambria"/>
          <w:bCs/>
        </w:rPr>
      </w:pPr>
      <w:r w:rsidRPr="003D6C8F">
        <w:rPr>
          <w:rFonts w:ascii="Cambria" w:hAnsi="Cambria"/>
          <w:bCs/>
        </w:rPr>
        <w:t>Ne</w:t>
      </w:r>
      <w:r w:rsidRPr="003D6C8F">
        <w:rPr>
          <w:rFonts w:ascii="Cambria" w:hAnsi="Cambria"/>
          <w:bCs/>
          <w:lang w:val="sr-Cyrl-BA"/>
        </w:rPr>
        <w:t>š</w:t>
      </w:r>
      <w:r w:rsidRPr="003D6C8F">
        <w:rPr>
          <w:rFonts w:ascii="Cambria" w:hAnsi="Cambria"/>
          <w:bCs/>
        </w:rPr>
        <w:t>i</w:t>
      </w:r>
      <w:r w:rsidRPr="003D6C8F">
        <w:rPr>
          <w:rFonts w:ascii="Cambria" w:hAnsi="Cambria"/>
          <w:bCs/>
          <w:lang w:val="sr-Cyrl-BA"/>
        </w:rPr>
        <w:t xml:space="preserve">ć, </w:t>
      </w:r>
      <w:r w:rsidRPr="003D6C8F">
        <w:rPr>
          <w:rFonts w:ascii="Cambria" w:hAnsi="Cambria"/>
          <w:bCs/>
        </w:rPr>
        <w:t>M</w:t>
      </w:r>
      <w:r w:rsidRPr="003D6C8F">
        <w:rPr>
          <w:rFonts w:ascii="Cambria" w:hAnsi="Cambria"/>
          <w:bCs/>
          <w:lang w:val="sr-Cyrl-BA"/>
        </w:rPr>
        <w:t>., Ć</w:t>
      </w:r>
      <w:r w:rsidRPr="003D6C8F">
        <w:rPr>
          <w:rFonts w:ascii="Cambria" w:hAnsi="Cambria"/>
          <w:bCs/>
        </w:rPr>
        <w:t>irovi</w:t>
      </w:r>
      <w:r w:rsidRPr="003D6C8F">
        <w:rPr>
          <w:rFonts w:ascii="Cambria" w:hAnsi="Cambria"/>
          <w:bCs/>
          <w:lang w:val="sr-Cyrl-BA"/>
        </w:rPr>
        <w:t xml:space="preserve">ć, </w:t>
      </w:r>
      <w:r w:rsidRPr="003D6C8F">
        <w:rPr>
          <w:rFonts w:ascii="Cambria" w:hAnsi="Cambria"/>
          <w:bCs/>
        </w:rPr>
        <w:t>N</w:t>
      </w:r>
      <w:r w:rsidRPr="003D6C8F">
        <w:rPr>
          <w:rFonts w:ascii="Cambria" w:hAnsi="Cambria"/>
          <w:bCs/>
          <w:lang w:val="sr-Cyrl-BA"/>
        </w:rPr>
        <w:t xml:space="preserve">., </w:t>
      </w:r>
      <w:r w:rsidRPr="003D6C8F">
        <w:rPr>
          <w:rFonts w:ascii="Cambria" w:hAnsi="Cambria"/>
          <w:bCs/>
        </w:rPr>
        <w:t>Pani</w:t>
      </w:r>
      <w:r w:rsidRPr="003D6C8F">
        <w:rPr>
          <w:rFonts w:ascii="Cambria" w:hAnsi="Cambria"/>
          <w:bCs/>
          <w:lang w:val="sr-Cyrl-BA"/>
        </w:rPr>
        <w:t xml:space="preserve">ć, </w:t>
      </w:r>
      <w:r w:rsidRPr="003D6C8F">
        <w:rPr>
          <w:rFonts w:ascii="Cambria" w:hAnsi="Cambria"/>
          <w:bCs/>
        </w:rPr>
        <w:t>D</w:t>
      </w:r>
      <w:r w:rsidRPr="003D6C8F">
        <w:rPr>
          <w:rFonts w:ascii="Cambria" w:hAnsi="Cambria"/>
          <w:bCs/>
          <w:lang w:val="sr-Cyrl-BA"/>
        </w:rPr>
        <w:t xml:space="preserve">., </w:t>
      </w:r>
      <w:r w:rsidRPr="003D6C8F">
        <w:rPr>
          <w:rFonts w:ascii="Cambria" w:hAnsi="Cambria"/>
          <w:bCs/>
        </w:rPr>
        <w:t>Had</w:t>
      </w:r>
      <w:r w:rsidRPr="003D6C8F">
        <w:rPr>
          <w:rFonts w:ascii="Cambria" w:hAnsi="Cambria"/>
          <w:bCs/>
          <w:lang w:val="sr-Cyrl-BA"/>
        </w:rPr>
        <w:t>ž</w:t>
      </w:r>
      <w:r w:rsidRPr="003D6C8F">
        <w:rPr>
          <w:rFonts w:ascii="Cambria" w:hAnsi="Cambria"/>
          <w:bCs/>
        </w:rPr>
        <w:t>i</w:t>
      </w:r>
      <w:r w:rsidRPr="003D6C8F">
        <w:rPr>
          <w:rFonts w:ascii="Cambria" w:hAnsi="Cambria"/>
          <w:bCs/>
          <w:lang w:val="sr-Cyrl-BA"/>
        </w:rPr>
        <w:t xml:space="preserve"> </w:t>
      </w:r>
      <w:r w:rsidRPr="003D6C8F">
        <w:rPr>
          <w:rFonts w:ascii="Cambria" w:hAnsi="Cambria"/>
          <w:bCs/>
        </w:rPr>
        <w:t>Pe</w:t>
      </w:r>
      <w:r w:rsidRPr="003D6C8F">
        <w:rPr>
          <w:rFonts w:ascii="Cambria" w:hAnsi="Cambria"/>
          <w:bCs/>
          <w:lang w:val="sr-Cyrl-BA"/>
        </w:rPr>
        <w:t>š</w:t>
      </w:r>
      <w:r w:rsidRPr="003D6C8F">
        <w:rPr>
          <w:rFonts w:ascii="Cambria" w:hAnsi="Cambria"/>
          <w:bCs/>
        </w:rPr>
        <w:t>i</w:t>
      </w:r>
      <w:r w:rsidRPr="003D6C8F">
        <w:rPr>
          <w:rFonts w:ascii="Cambria" w:hAnsi="Cambria"/>
          <w:bCs/>
          <w:lang w:val="sr-Cyrl-BA"/>
        </w:rPr>
        <w:t xml:space="preserve">ć, </w:t>
      </w:r>
      <w:r w:rsidRPr="003D6C8F">
        <w:rPr>
          <w:rFonts w:ascii="Cambria" w:hAnsi="Cambria"/>
          <w:bCs/>
        </w:rPr>
        <w:t>M</w:t>
      </w:r>
      <w:r w:rsidRPr="003D6C8F">
        <w:rPr>
          <w:rFonts w:ascii="Cambria" w:hAnsi="Cambria"/>
          <w:bCs/>
          <w:lang w:val="sr-Cyrl-BA"/>
        </w:rPr>
        <w:t xml:space="preserve">. (2019, </w:t>
      </w:r>
      <w:r w:rsidRPr="003D6C8F">
        <w:rPr>
          <w:rFonts w:ascii="Cambria" w:hAnsi="Cambria"/>
          <w:bCs/>
        </w:rPr>
        <w:t>Sepetember</w:t>
      </w:r>
      <w:r w:rsidRPr="003D6C8F">
        <w:rPr>
          <w:rFonts w:ascii="Cambria" w:hAnsi="Cambria"/>
          <w:bCs/>
          <w:lang w:val="sr-Cyrl-BA"/>
        </w:rPr>
        <w:t xml:space="preserve">). </w:t>
      </w:r>
      <w:r w:rsidRPr="003D6C8F">
        <w:rPr>
          <w:rFonts w:ascii="Cambria" w:hAnsi="Cambria"/>
          <w:bCs/>
        </w:rPr>
        <w:t>Sociodemographic and individual correlates of sleep quality in Serbian general population.</w:t>
      </w:r>
      <w:r w:rsidR="00F24041" w:rsidRPr="003D6C8F">
        <w:rPr>
          <w:rFonts w:ascii="Cambria" w:hAnsi="Cambria"/>
          <w:bCs/>
        </w:rPr>
        <w:t xml:space="preserve"> </w:t>
      </w:r>
      <w:r w:rsidRPr="003D6C8F">
        <w:rPr>
          <w:rFonts w:ascii="Cambria" w:hAnsi="Cambria"/>
          <w:bCs/>
        </w:rPr>
        <w:t>15</w:t>
      </w:r>
      <w:r w:rsidRPr="003D6C8F">
        <w:rPr>
          <w:rFonts w:ascii="Cambria" w:hAnsi="Cambria"/>
          <w:bCs/>
          <w:vertAlign w:val="superscript"/>
        </w:rPr>
        <w:t>th</w:t>
      </w:r>
      <w:r w:rsidRPr="003D6C8F">
        <w:rPr>
          <w:rFonts w:ascii="Cambria" w:hAnsi="Cambria"/>
          <w:bCs/>
        </w:rPr>
        <w:t xml:space="preserve"> Interantional Conference Days of Applied Psychology – Psychological Research and Practice, Abstract</w:t>
      </w:r>
      <w:r w:rsidR="00F24041" w:rsidRPr="003D6C8F">
        <w:rPr>
          <w:rFonts w:ascii="Cambria" w:hAnsi="Cambria"/>
          <w:bCs/>
        </w:rPr>
        <w:t xml:space="preserve"> </w:t>
      </w:r>
      <w:r w:rsidRPr="003D6C8F">
        <w:rPr>
          <w:rFonts w:ascii="Cambria" w:hAnsi="Cambria"/>
          <w:bCs/>
        </w:rPr>
        <w:t>Book (pp. 32) Niš, Faculty of Philosophy, 27-28. Sep, 2019, ISBN 978-86-7379-509-6 (M 34)</w:t>
      </w:r>
    </w:p>
    <w:p w14:paraId="188A2285" w14:textId="77777777" w:rsidR="00194705" w:rsidRPr="003D6C8F" w:rsidRDefault="00194705" w:rsidP="00194705">
      <w:pPr>
        <w:autoSpaceDE w:val="0"/>
        <w:autoSpaceDN w:val="0"/>
        <w:adjustRightInd w:val="0"/>
        <w:ind w:left="709" w:hanging="709"/>
        <w:jc w:val="both"/>
        <w:rPr>
          <w:rFonts w:ascii="Cambria" w:hAnsi="Cambria"/>
          <w:bCs/>
        </w:rPr>
      </w:pPr>
      <w:r w:rsidRPr="003D6C8F">
        <w:rPr>
          <w:rFonts w:ascii="Cambria" w:hAnsi="Cambria"/>
          <w:bCs/>
        </w:rPr>
        <w:t>Nikolić, S, Burić, I., Milošević, A. Jovančević, A., &amp; Milićević, N. (2019). Relation between personality traits and preference for warm and cold colors [Abstract]. XXV Scientific Conference Empirical Studies in Psychology, 29-31. mart 2019. Book of abstracts, p. 130. [Knjiga rezimea na srp. i engl. jeziku –elektronsko izdanje]. Filozofski fakultet, Univerzitet u Beogradu; ISBN 978-86-6427-091-5122 (М34)</w:t>
      </w:r>
    </w:p>
    <w:p w14:paraId="065B11E6" w14:textId="77777777" w:rsidR="00194705" w:rsidRPr="003D6C8F" w:rsidRDefault="00194705" w:rsidP="00194705">
      <w:pPr>
        <w:autoSpaceDE w:val="0"/>
        <w:autoSpaceDN w:val="0"/>
        <w:adjustRightInd w:val="0"/>
        <w:ind w:left="709" w:hanging="709"/>
        <w:jc w:val="both"/>
        <w:rPr>
          <w:rFonts w:ascii="Cambria" w:hAnsi="Cambria"/>
          <w:bCs/>
        </w:rPr>
      </w:pPr>
      <w:bookmarkStart w:id="44" w:name="_Hlk532809637"/>
      <w:r w:rsidRPr="003D6C8F">
        <w:rPr>
          <w:rFonts w:ascii="Cambria" w:hAnsi="Cambria"/>
          <w:bCs/>
        </w:rPr>
        <w:t>Nikolić, S., Burić, I., Milošević, A., Jovančević, A &amp; Milićević, N. (2019). Relation between Personality Traits and Preference for Warm and Cool Colors. In K. Damnjanović, O. Tošković &amp; S. Marković (Eds.), Proceedings of the XXV scientific conference, Empirical studies in psychology, March 29</w:t>
      </w:r>
      <w:r w:rsidRPr="003D6C8F">
        <w:rPr>
          <w:rFonts w:ascii="Cambria" w:hAnsi="Cambria"/>
          <w:bCs/>
          <w:vertAlign w:val="superscript"/>
        </w:rPr>
        <w:t>th</w:t>
      </w:r>
      <w:r w:rsidRPr="003D6C8F">
        <w:rPr>
          <w:rFonts w:ascii="Cambria" w:hAnsi="Cambria"/>
          <w:bCs/>
        </w:rPr>
        <w:t xml:space="preserve"> – 31</w:t>
      </w:r>
      <w:r w:rsidRPr="003D6C8F">
        <w:rPr>
          <w:rFonts w:ascii="Cambria" w:hAnsi="Cambria"/>
          <w:bCs/>
          <w:vertAlign w:val="superscript"/>
        </w:rPr>
        <w:t>st</w:t>
      </w:r>
      <w:r w:rsidRPr="003D6C8F">
        <w:rPr>
          <w:rFonts w:ascii="Cambria" w:hAnsi="Cambria"/>
          <w:bCs/>
        </w:rPr>
        <w:t>, 2019 Belgrade: Faculty of philosophy, pp 95-98. (М33)</w:t>
      </w:r>
    </w:p>
    <w:bookmarkEnd w:id="44"/>
    <w:p w14:paraId="6ECA6644" w14:textId="0994D11A" w:rsidR="00194705" w:rsidRPr="003D6C8F" w:rsidRDefault="00194705" w:rsidP="00194705">
      <w:pPr>
        <w:ind w:left="709" w:hanging="709"/>
        <w:jc w:val="both"/>
        <w:rPr>
          <w:rFonts w:ascii="Cambria" w:hAnsi="Cambria"/>
        </w:rPr>
      </w:pPr>
      <w:r w:rsidRPr="003D6C8F">
        <w:rPr>
          <w:rFonts w:ascii="Cambria" w:hAnsi="Cambria"/>
        </w:rPr>
        <w:t xml:space="preserve">Opsenica Kostić, J., Mitrović, M., &amp; Panić, D. (2019). The quality of life of women undergoing in vitro fertilization / Kvalitet života žena u procesu vantelesne oplodnje. </w:t>
      </w:r>
      <w:r w:rsidRPr="003D6C8F">
        <w:rPr>
          <w:rFonts w:ascii="Cambria" w:hAnsi="Cambria"/>
          <w:i/>
          <w:iCs/>
        </w:rPr>
        <w:t>Current trends in Psychology 2019, Book of abstracts</w:t>
      </w:r>
      <w:r w:rsidRPr="003D6C8F">
        <w:rPr>
          <w:rFonts w:ascii="Cambria" w:hAnsi="Cambria"/>
        </w:rPr>
        <w:t>, 162-164. ISBN 978-86-6065-541-9</w:t>
      </w:r>
      <w:r w:rsidR="00511E8F" w:rsidRPr="003D6C8F">
        <w:rPr>
          <w:rFonts w:ascii="Cambria" w:hAnsi="Cambria"/>
        </w:rPr>
        <w:t xml:space="preserve"> </w:t>
      </w:r>
      <w:r w:rsidRPr="003D6C8F">
        <w:rPr>
          <w:rFonts w:ascii="Cambria" w:hAnsi="Cambria"/>
        </w:rPr>
        <w:t>COBISS.SR-ID 331333895 (М34)</w:t>
      </w:r>
    </w:p>
    <w:p w14:paraId="65C22401" w14:textId="44774D5D" w:rsidR="00194705" w:rsidRPr="003D6C8F" w:rsidRDefault="00194705" w:rsidP="00194705">
      <w:pPr>
        <w:ind w:left="709" w:hanging="709"/>
        <w:jc w:val="both"/>
        <w:rPr>
          <w:rFonts w:ascii="Cambria" w:hAnsi="Cambria"/>
        </w:rPr>
      </w:pPr>
      <w:r w:rsidRPr="003D6C8F">
        <w:rPr>
          <w:rFonts w:ascii="Cambria" w:hAnsi="Cambria"/>
        </w:rPr>
        <w:t xml:space="preserve">Opsenica Kostić, J., Pajević, A., i Panić, T. (2019). Odnos upotrebe pametnih telefona i društvenih mreža sa afektivnom vezanošću za prijatelje. U Nikolić M. i Vantić-Tanjić, M. (ur.) </w:t>
      </w:r>
      <w:r w:rsidRPr="003D6C8F">
        <w:rPr>
          <w:rFonts w:ascii="Cambria" w:hAnsi="Cambria"/>
          <w:i/>
          <w:iCs/>
        </w:rPr>
        <w:t>Unapređenje kvalitete života djece i mladih – Improving the quality of life of children and youth</w:t>
      </w:r>
      <w:r w:rsidRPr="003D6C8F">
        <w:rPr>
          <w:rFonts w:ascii="Cambria" w:hAnsi="Cambria"/>
        </w:rPr>
        <w:t xml:space="preserve"> [Tematski zbornik], str.345-354. Tuzla, BIH: Udruženje za podršku i kreativni razvoj djece i mladih, Univerzitet u Tuzli, Edukacijsko-rehabilitacijski fakultet. ISSN 1986-9886.</w:t>
      </w:r>
      <w:r w:rsidR="00F24041" w:rsidRPr="003D6C8F">
        <w:rPr>
          <w:rFonts w:ascii="Cambria" w:hAnsi="Cambria"/>
        </w:rPr>
        <w:t xml:space="preserve"> </w:t>
      </w:r>
      <w:r w:rsidRPr="003D6C8F">
        <w:rPr>
          <w:rFonts w:ascii="Cambria" w:hAnsi="Cambria"/>
        </w:rPr>
        <w:t>(М45)</w:t>
      </w:r>
    </w:p>
    <w:p w14:paraId="63EC2A61" w14:textId="473C7C9D" w:rsidR="00194705" w:rsidRPr="003D6C8F" w:rsidRDefault="00194705" w:rsidP="00194705">
      <w:pPr>
        <w:ind w:left="709" w:hanging="709"/>
        <w:jc w:val="both"/>
        <w:rPr>
          <w:rFonts w:ascii="Cambria" w:hAnsi="Cambria"/>
          <w:bCs/>
        </w:rPr>
      </w:pPr>
      <w:r w:rsidRPr="003D6C8F">
        <w:rPr>
          <w:rFonts w:ascii="Cambria" w:hAnsi="Cambria"/>
        </w:rPr>
        <w:t xml:space="preserve">Opsenica Kostić, J., Roy Chaudhury, N., Nedeljković, J. (2019). Peer attachment and fear of missing out as predictors of frequency of social networking sites use. </w:t>
      </w:r>
      <w:r w:rsidRPr="003D6C8F">
        <w:rPr>
          <w:rFonts w:ascii="Cambria" w:hAnsi="Cambria"/>
          <w:i/>
          <w:iCs/>
        </w:rPr>
        <w:t>15</w:t>
      </w:r>
      <w:r w:rsidRPr="003D6C8F">
        <w:rPr>
          <w:rFonts w:ascii="Cambria" w:hAnsi="Cambria"/>
          <w:i/>
          <w:iCs/>
          <w:vertAlign w:val="superscript"/>
        </w:rPr>
        <w:t>th</w:t>
      </w:r>
      <w:r w:rsidRPr="003D6C8F">
        <w:rPr>
          <w:rFonts w:ascii="Cambria" w:hAnsi="Cambria"/>
          <w:i/>
          <w:iCs/>
        </w:rPr>
        <w:t xml:space="preserve"> International conference Days of Applied Psychology, Book of abstracts</w:t>
      </w:r>
      <w:r w:rsidRPr="003D6C8F">
        <w:rPr>
          <w:rFonts w:ascii="Cambria" w:hAnsi="Cambria"/>
        </w:rPr>
        <w:t>, 63. ISBN 978-86-7379-509-6</w:t>
      </w:r>
      <w:r w:rsidR="00F24041" w:rsidRPr="003D6C8F">
        <w:rPr>
          <w:rFonts w:ascii="Cambria" w:hAnsi="Cambria"/>
        </w:rPr>
        <w:t xml:space="preserve"> </w:t>
      </w:r>
      <w:r w:rsidRPr="003D6C8F">
        <w:rPr>
          <w:rFonts w:ascii="Cambria" w:hAnsi="Cambria"/>
        </w:rPr>
        <w:t>COBISS.SR-ID 279667468</w:t>
      </w:r>
      <w:r w:rsidR="00F24041" w:rsidRPr="003D6C8F">
        <w:rPr>
          <w:rFonts w:ascii="Cambria" w:hAnsi="Cambria"/>
        </w:rPr>
        <w:t xml:space="preserve"> </w:t>
      </w:r>
      <w:r w:rsidRPr="003D6C8F">
        <w:rPr>
          <w:rFonts w:ascii="Cambria" w:hAnsi="Cambria"/>
        </w:rPr>
        <w:t>(М34)</w:t>
      </w:r>
      <w:r w:rsidRPr="003D6C8F">
        <w:rPr>
          <w:rFonts w:ascii="Cambria" w:hAnsi="Cambria"/>
          <w:bCs/>
        </w:rPr>
        <w:t xml:space="preserve"> </w:t>
      </w:r>
    </w:p>
    <w:p w14:paraId="7622BA47" w14:textId="77777777" w:rsidR="00194705" w:rsidRPr="003D6C8F" w:rsidRDefault="00194705" w:rsidP="00194705">
      <w:pPr>
        <w:ind w:left="709" w:hanging="709"/>
        <w:jc w:val="both"/>
        <w:rPr>
          <w:rFonts w:ascii="Cambria" w:hAnsi="Cambria"/>
        </w:rPr>
      </w:pPr>
      <w:r w:rsidRPr="003D6C8F">
        <w:rPr>
          <w:rFonts w:ascii="Cambria" w:hAnsi="Cambria"/>
          <w:bCs/>
        </w:rPr>
        <w:t xml:space="preserve">Panić, D., Nešić, M., Hadži Pešić, M. (2019). Negative emotions and psychosomatic manifestations: Common features and differences between the Type A behavior pattern and Type D personality. </w:t>
      </w:r>
      <w:r w:rsidRPr="003D6C8F">
        <w:rPr>
          <w:rFonts w:ascii="Cambria" w:hAnsi="Cambria"/>
          <w:bCs/>
          <w:i/>
        </w:rPr>
        <w:t>Godišnjak za psihologiju</w:t>
      </w:r>
      <w:r w:rsidRPr="003D6C8F">
        <w:rPr>
          <w:rFonts w:ascii="Cambria" w:hAnsi="Cambria"/>
          <w:bCs/>
        </w:rPr>
        <w:t xml:space="preserve">, </w:t>
      </w:r>
      <w:r w:rsidRPr="003D6C8F">
        <w:rPr>
          <w:rFonts w:ascii="Cambria" w:hAnsi="Cambria"/>
          <w:bCs/>
          <w:i/>
        </w:rPr>
        <w:t>16</w:t>
      </w:r>
      <w:r w:rsidRPr="003D6C8F">
        <w:rPr>
          <w:rFonts w:ascii="Cambria" w:hAnsi="Cambria"/>
          <w:bCs/>
        </w:rPr>
        <w:t>, 9-20. UDK 159.942:159.923.3; 159.925, ISSN 1451-5407 (M53).</w:t>
      </w:r>
    </w:p>
    <w:p w14:paraId="2D513D57" w14:textId="77777777" w:rsidR="00194705" w:rsidRPr="003D6C8F" w:rsidRDefault="00194705" w:rsidP="00194705">
      <w:pPr>
        <w:widowControl w:val="0"/>
        <w:autoSpaceDE w:val="0"/>
        <w:ind w:left="480" w:hanging="480"/>
        <w:jc w:val="both"/>
        <w:rPr>
          <w:rFonts w:ascii="Cambria" w:hAnsi="Cambria"/>
        </w:rPr>
      </w:pPr>
      <w:r w:rsidRPr="003D6C8F">
        <w:rPr>
          <w:rFonts w:ascii="Cambria" w:hAnsi="Cambria"/>
        </w:rPr>
        <w:t>Panić, D., Ristić, M., &amp; Ranđelović, K. (2019). How we express aggressiveness at work and how at home? does job satisfaction matters?</w:t>
      </w:r>
      <w:r w:rsidRPr="003D6C8F">
        <w:rPr>
          <w:rFonts w:ascii="Cambria" w:hAnsi="Cambria"/>
          <w:i/>
        </w:rPr>
        <w:t>15</w:t>
      </w:r>
      <w:r w:rsidRPr="003D6C8F">
        <w:rPr>
          <w:rFonts w:ascii="Cambria" w:hAnsi="Cambria"/>
          <w:i/>
          <w:vertAlign w:val="superscript"/>
        </w:rPr>
        <w:t>th</w:t>
      </w:r>
      <w:r w:rsidRPr="003D6C8F">
        <w:rPr>
          <w:rFonts w:ascii="Cambria" w:hAnsi="Cambria"/>
          <w:i/>
        </w:rPr>
        <w:t xml:space="preserve"> International conference Days of Applied Psychology. Niš: Faculty of Philosophy, 27-28. September. Book of abstracts, p. 23. ISBN 978-86-7379-509-6 (</w:t>
      </w:r>
      <w:r w:rsidRPr="003D6C8F">
        <w:rPr>
          <w:rFonts w:ascii="Cambria" w:hAnsi="Cambria"/>
        </w:rPr>
        <w:t>M34)</w:t>
      </w:r>
    </w:p>
    <w:p w14:paraId="20AAFCB6" w14:textId="79E4E591" w:rsidR="00194705" w:rsidRPr="003D6C8F" w:rsidRDefault="00194705" w:rsidP="00194705">
      <w:pPr>
        <w:ind w:left="709" w:hanging="709"/>
        <w:jc w:val="both"/>
        <w:rPr>
          <w:rFonts w:ascii="Cambria" w:hAnsi="Cambria"/>
        </w:rPr>
      </w:pPr>
      <w:r w:rsidRPr="003D6C8F">
        <w:rPr>
          <w:rFonts w:ascii="Cambria" w:hAnsi="Cambria"/>
        </w:rPr>
        <w:t xml:space="preserve">Panić, T., Opsenica Kostić, J., Dedaj, M. i Cvijić, M. (2019). </w:t>
      </w:r>
      <w:r w:rsidRPr="003D6C8F">
        <w:rPr>
          <w:rFonts w:ascii="Cambria" w:hAnsi="Cambria"/>
          <w:lang w:val="de-DE"/>
        </w:rPr>
        <w:t xml:space="preserve">Motivacija mladih za roditeljstvom – negativni aspekti. </w:t>
      </w:r>
      <w:r w:rsidRPr="003D6C8F">
        <w:rPr>
          <w:rFonts w:ascii="Cambria" w:hAnsi="Cambria"/>
        </w:rPr>
        <w:t xml:space="preserve">U Nikolić M. i Vantić-Tanjić, M. (ur.) </w:t>
      </w:r>
      <w:r w:rsidRPr="003D6C8F">
        <w:rPr>
          <w:rFonts w:ascii="Cambria" w:hAnsi="Cambria"/>
          <w:i/>
          <w:iCs/>
        </w:rPr>
        <w:t>Unapređenje kvalitete života djece i mladih – Improving the quality of life of children and youth</w:t>
      </w:r>
      <w:r w:rsidRPr="003D6C8F">
        <w:rPr>
          <w:rFonts w:ascii="Cambria" w:hAnsi="Cambria"/>
        </w:rPr>
        <w:t xml:space="preserve"> [Tematski zbornik], str.355-365. Tuzla, BIH: Udruženje za podršku i kreativni razvoj djece i mladih, Univerzitet u Tuzli, Edukacijsko-rehabilitacijski fakultet. ISSN 1986-9886.</w:t>
      </w:r>
      <w:r w:rsidR="00F24041" w:rsidRPr="003D6C8F">
        <w:rPr>
          <w:rFonts w:ascii="Cambria" w:hAnsi="Cambria"/>
        </w:rPr>
        <w:t xml:space="preserve"> </w:t>
      </w:r>
      <w:r w:rsidRPr="003D6C8F">
        <w:rPr>
          <w:rFonts w:ascii="Cambria" w:hAnsi="Cambria"/>
        </w:rPr>
        <w:t>(М45)</w:t>
      </w:r>
    </w:p>
    <w:p w14:paraId="5AAD9E3E" w14:textId="77777777" w:rsidR="00194705" w:rsidRPr="003D6C8F" w:rsidRDefault="00194705" w:rsidP="00194705">
      <w:pPr>
        <w:ind w:left="288" w:hanging="288"/>
        <w:jc w:val="both"/>
        <w:rPr>
          <w:rFonts w:ascii="Cambria" w:hAnsi="Cambria"/>
        </w:rPr>
      </w:pPr>
      <w:r w:rsidRPr="003D6C8F">
        <w:rPr>
          <w:rFonts w:ascii="Cambria" w:hAnsi="Cambria"/>
        </w:rPr>
        <w:t>Pavićević, M., Stojiljković, S. (2019). Parenting styles as predictors of subjective well-being of adolescents. In:</w:t>
      </w:r>
      <w:r w:rsidRPr="003D6C8F">
        <w:rPr>
          <w:rFonts w:ascii="Cambria" w:hAnsi="Cambria"/>
          <w:bCs/>
        </w:rPr>
        <w:t xml:space="preserve"> Krsti</w:t>
      </w:r>
      <w:r w:rsidRPr="003D6C8F">
        <w:rPr>
          <w:rFonts w:ascii="Cambria" w:hAnsi="Cambria"/>
          <w:bCs/>
          <w:lang w:val="sr-Latn-CS"/>
        </w:rPr>
        <w:t xml:space="preserve">ć, M., Stanojević, D., Pavićević, M. (eds.), </w:t>
      </w:r>
      <w:r w:rsidRPr="003D6C8F">
        <w:rPr>
          <w:rFonts w:ascii="Cambria" w:hAnsi="Cambria"/>
          <w:bCs/>
          <w:i/>
          <w:lang w:val="sr-Latn-CS"/>
        </w:rPr>
        <w:t>Psychological, medical and educational aspects of wellbeing among the groups and individuals in societal tranzition</w:t>
      </w:r>
      <w:r w:rsidRPr="003D6C8F">
        <w:rPr>
          <w:rFonts w:ascii="Cambria" w:hAnsi="Cambria"/>
          <w:i/>
        </w:rPr>
        <w:t xml:space="preserve"> </w:t>
      </w:r>
      <w:r w:rsidRPr="003D6C8F">
        <w:rPr>
          <w:rFonts w:ascii="Cambria" w:hAnsi="Cambria"/>
        </w:rPr>
        <w:t>(11-34</w:t>
      </w:r>
      <w:r w:rsidRPr="003D6C8F">
        <w:rPr>
          <w:rFonts w:ascii="Cambria" w:hAnsi="Cambria"/>
          <w:bCs/>
        </w:rPr>
        <w:t xml:space="preserve">). University of Prishtina, Faculty of Philosophy, Kosovska Mitrovica. (M14) </w:t>
      </w:r>
    </w:p>
    <w:p w14:paraId="519C9F57" w14:textId="77777777" w:rsidR="00194705" w:rsidRPr="003D6C8F" w:rsidRDefault="00194705" w:rsidP="00194705">
      <w:pPr>
        <w:pStyle w:val="NormalWeb"/>
        <w:spacing w:before="0" w:beforeAutospacing="0" w:after="0" w:afterAutospacing="0"/>
        <w:ind w:left="480" w:hanging="480"/>
        <w:jc w:val="both"/>
        <w:rPr>
          <w:rFonts w:ascii="Cambria" w:hAnsi="Cambria"/>
        </w:rPr>
      </w:pPr>
      <w:r w:rsidRPr="003D6C8F">
        <w:rPr>
          <w:rFonts w:ascii="Cambria" w:hAnsi="Cambria"/>
        </w:rPr>
        <w:t xml:space="preserve">Pedović, I., &amp; Hedrih, V. (2019). Social trauma and emotional attachment, </w:t>
      </w:r>
      <w:r w:rsidRPr="003D6C8F">
        <w:rPr>
          <w:rFonts w:ascii="Cambria" w:hAnsi="Cambria"/>
          <w:i/>
          <w:iCs/>
          <w:lang w:val="sr-Cyrl-BA"/>
        </w:rPr>
        <w:t>Facta Universitatis, Series: Philosophy, Sociology, Psychology and History</w:t>
      </w:r>
      <w:r w:rsidRPr="003D6C8F">
        <w:rPr>
          <w:rFonts w:ascii="Cambria" w:hAnsi="Cambria"/>
          <w:lang w:val="sr-Cyrl-BA"/>
        </w:rPr>
        <w:t>, 18(1)</w:t>
      </w:r>
      <w:r w:rsidRPr="003D6C8F">
        <w:rPr>
          <w:rFonts w:ascii="Cambria" w:hAnsi="Cambria"/>
        </w:rPr>
        <w:t xml:space="preserve">, pp 27-37. </w:t>
      </w:r>
      <w:hyperlink r:id="rId47" w:history="1">
        <w:r w:rsidRPr="003D6C8F">
          <w:rPr>
            <w:rStyle w:val="Hyperlink"/>
            <w:rFonts w:ascii="Cambria" w:hAnsi="Cambria"/>
          </w:rPr>
          <w:t>https://doi.org/10.22190/FUPSPH1901027P</w:t>
        </w:r>
      </w:hyperlink>
      <w:r w:rsidRPr="003D6C8F">
        <w:rPr>
          <w:rFonts w:ascii="Cambria" w:hAnsi="Cambria"/>
        </w:rPr>
        <w:t xml:space="preserve"> (M52)</w:t>
      </w:r>
    </w:p>
    <w:p w14:paraId="0099BF40" w14:textId="77777777" w:rsidR="00194705" w:rsidRPr="003D6C8F" w:rsidRDefault="00194705" w:rsidP="00194705">
      <w:pPr>
        <w:ind w:left="720" w:hanging="720"/>
        <w:contextualSpacing/>
        <w:jc w:val="both"/>
        <w:rPr>
          <w:rFonts w:ascii="Cambria" w:hAnsi="Cambria"/>
          <w:lang w:val="sl-SI"/>
        </w:rPr>
      </w:pPr>
      <w:r w:rsidRPr="003D6C8F">
        <w:rPr>
          <w:rFonts w:ascii="Cambria" w:hAnsi="Cambria"/>
          <w:lang w:val="sl-SI"/>
        </w:rPr>
        <w:t xml:space="preserve">Pejičić, M. &amp; Ranđelović, K. (2019). The role of family functioning and interpersonal relations at work in work-family conflict. </w:t>
      </w:r>
      <w:r w:rsidRPr="003D6C8F">
        <w:rPr>
          <w:rFonts w:ascii="Cambria" w:hAnsi="Cambria"/>
          <w:i/>
          <w:lang w:val="sl-SI"/>
        </w:rPr>
        <w:t>XV International conference Days of Applied Psychology</w:t>
      </w:r>
      <w:r w:rsidRPr="003D6C8F">
        <w:rPr>
          <w:rFonts w:ascii="Cambria" w:hAnsi="Cambria"/>
          <w:lang w:val="sl-SI"/>
        </w:rPr>
        <w:t>. Niš: Faculty of Philosophy. Book of abstracts, p. 27. ISBN 978-86-7379-509-6 (M34)</w:t>
      </w:r>
    </w:p>
    <w:p w14:paraId="254AAA48" w14:textId="77777777" w:rsidR="00194705" w:rsidRPr="003D6C8F" w:rsidRDefault="00194705" w:rsidP="00194705">
      <w:pPr>
        <w:pStyle w:val="NormalWeb"/>
        <w:spacing w:before="0" w:beforeAutospacing="0" w:after="0" w:afterAutospacing="0"/>
        <w:ind w:left="480" w:hanging="480"/>
        <w:jc w:val="both"/>
        <w:rPr>
          <w:rFonts w:ascii="Cambria" w:hAnsi="Cambria"/>
        </w:rPr>
      </w:pPr>
      <w:r w:rsidRPr="003D6C8F">
        <w:rPr>
          <w:rFonts w:ascii="Cambria" w:hAnsi="Cambria"/>
        </w:rPr>
        <w:t xml:space="preserve">Pejičić, M., &amp; Ćirović, N. (2019). Latent structure of beliefs about men’s and women’s emotional behaviour in a sample of Serbian students: Psychometric (re)evaluation of the Questionnaire of gender-specific beliefs. </w:t>
      </w:r>
      <w:r w:rsidRPr="003D6C8F">
        <w:rPr>
          <w:rFonts w:ascii="Cambria" w:hAnsi="Cambria"/>
          <w:i/>
        </w:rPr>
        <w:t>Facta Universitatis, Series: Philosophy, Sociology, Psychology and History, 18</w:t>
      </w:r>
      <w:r w:rsidRPr="003D6C8F">
        <w:rPr>
          <w:rFonts w:ascii="Cambria" w:hAnsi="Cambria"/>
        </w:rPr>
        <w:t>(2), 81–103. UDC 159.942.072:316.7 + 159.942-055.1/.2 (M52)</w:t>
      </w:r>
    </w:p>
    <w:p w14:paraId="3C735031" w14:textId="2A33F3DE" w:rsidR="00194705" w:rsidRPr="003D6C8F" w:rsidRDefault="00194705" w:rsidP="00194705">
      <w:pPr>
        <w:widowControl w:val="0"/>
        <w:autoSpaceDE w:val="0"/>
        <w:ind w:left="480" w:hanging="480"/>
        <w:jc w:val="both"/>
        <w:rPr>
          <w:rFonts w:ascii="Cambria" w:hAnsi="Cambria"/>
        </w:rPr>
      </w:pPr>
      <w:r w:rsidRPr="003D6C8F">
        <w:rPr>
          <w:rFonts w:ascii="Cambria" w:hAnsi="Cambria"/>
        </w:rPr>
        <w:t>Ranđelović, K., &amp; Dosković, M. (2019).</w:t>
      </w:r>
      <w:r w:rsidR="00F24041" w:rsidRPr="003D6C8F">
        <w:rPr>
          <w:rFonts w:ascii="Cambria" w:hAnsi="Cambria"/>
        </w:rPr>
        <w:t xml:space="preserve"> </w:t>
      </w:r>
      <w:r w:rsidRPr="003D6C8F">
        <w:rPr>
          <w:rFonts w:ascii="Cambria" w:hAnsi="Cambria"/>
        </w:rPr>
        <w:t xml:space="preserve">Book of abstracts from </w:t>
      </w:r>
      <w:r w:rsidRPr="003D6C8F">
        <w:rPr>
          <w:rFonts w:ascii="Cambria" w:hAnsi="Cambria"/>
          <w:i/>
        </w:rPr>
        <w:t>15</w:t>
      </w:r>
      <w:r w:rsidRPr="003D6C8F">
        <w:rPr>
          <w:rFonts w:ascii="Cambria" w:hAnsi="Cambria"/>
          <w:i/>
          <w:vertAlign w:val="superscript"/>
        </w:rPr>
        <w:t>th</w:t>
      </w:r>
      <w:r w:rsidRPr="003D6C8F">
        <w:rPr>
          <w:rFonts w:ascii="Cambria" w:hAnsi="Cambria"/>
          <w:i/>
        </w:rPr>
        <w:t xml:space="preserve"> International conference Days of Applied Psychology. Niš: Faculty of Philosophy, 27-28. September. ISBN 978-86-7379-509-6 (</w:t>
      </w:r>
      <w:r w:rsidRPr="003D6C8F">
        <w:rPr>
          <w:rFonts w:ascii="Cambria" w:hAnsi="Cambria"/>
        </w:rPr>
        <w:t>М36)</w:t>
      </w:r>
    </w:p>
    <w:p w14:paraId="2ED84A72" w14:textId="77777777" w:rsidR="00194705" w:rsidRPr="003D6C8F" w:rsidRDefault="00194705" w:rsidP="00194705">
      <w:pPr>
        <w:widowControl w:val="0"/>
        <w:autoSpaceDE w:val="0"/>
        <w:ind w:left="480" w:hanging="480"/>
        <w:jc w:val="both"/>
        <w:rPr>
          <w:rFonts w:ascii="Cambria" w:hAnsi="Cambria"/>
        </w:rPr>
      </w:pPr>
      <w:r w:rsidRPr="003D6C8F">
        <w:rPr>
          <w:rFonts w:ascii="Cambria" w:hAnsi="Cambria"/>
        </w:rPr>
        <w:t xml:space="preserve">Ranđelović, K., Panić, D., &amp; Ćirović, N. (2019). Aggressivness as a way to manage social anxiety: The mediation effect of ruminative thoughts. </w:t>
      </w:r>
      <w:r w:rsidRPr="003D6C8F">
        <w:rPr>
          <w:rFonts w:ascii="Cambria" w:hAnsi="Cambria"/>
          <w:i/>
        </w:rPr>
        <w:t>24</w:t>
      </w:r>
      <w:r w:rsidRPr="003D6C8F">
        <w:rPr>
          <w:rFonts w:ascii="Cambria" w:hAnsi="Cambria"/>
          <w:i/>
          <w:vertAlign w:val="superscript"/>
        </w:rPr>
        <w:t>th</w:t>
      </w:r>
      <w:r w:rsidRPr="003D6C8F">
        <w:rPr>
          <w:rFonts w:ascii="Cambria" w:hAnsi="Cambria"/>
          <w:i/>
        </w:rPr>
        <w:t xml:space="preserve"> International conference Ramiro and Zoran Bujas Days</w:t>
      </w:r>
      <w:r w:rsidRPr="003D6C8F">
        <w:rPr>
          <w:rFonts w:ascii="Cambria" w:hAnsi="Cambria"/>
        </w:rPr>
        <w:t xml:space="preserve">. Zagreb: </w:t>
      </w:r>
      <w:r w:rsidRPr="003D6C8F">
        <w:rPr>
          <w:rFonts w:ascii="Cambria" w:hAnsi="Cambria"/>
          <w:i/>
        </w:rPr>
        <w:t>Faculty of Philosophy, 11-13. April, Books of abstacts, p.</w:t>
      </w:r>
      <w:r w:rsidRPr="003D6C8F">
        <w:rPr>
          <w:rFonts w:ascii="Cambria" w:hAnsi="Cambria"/>
        </w:rPr>
        <w:t xml:space="preserve"> 172. </w:t>
      </w:r>
      <w:r w:rsidRPr="003D6C8F">
        <w:rPr>
          <w:rFonts w:ascii="Cambria" w:hAnsi="Cambria"/>
          <w:i/>
        </w:rPr>
        <w:t>ISSN 1849-6946 (</w:t>
      </w:r>
      <w:r w:rsidRPr="003D6C8F">
        <w:rPr>
          <w:rFonts w:ascii="Cambria" w:hAnsi="Cambria"/>
        </w:rPr>
        <w:t>M34)</w:t>
      </w:r>
    </w:p>
    <w:p w14:paraId="3AACC318" w14:textId="77777777" w:rsidR="00194705" w:rsidRPr="003D6C8F" w:rsidRDefault="00194705" w:rsidP="00194705">
      <w:pPr>
        <w:autoSpaceDE w:val="0"/>
        <w:autoSpaceDN w:val="0"/>
        <w:adjustRightInd w:val="0"/>
        <w:ind w:left="709" w:hanging="709"/>
        <w:jc w:val="both"/>
        <w:rPr>
          <w:rFonts w:ascii="Cambria" w:hAnsi="Cambria"/>
          <w:bCs/>
        </w:rPr>
      </w:pPr>
      <w:r w:rsidRPr="003D6C8F">
        <w:rPr>
          <w:rFonts w:ascii="Cambria" w:hAnsi="Cambria"/>
          <w:bCs/>
        </w:rPr>
        <w:t>Škorc, B, Pejić, B. &amp; Milićević, N. (2019). Complexity and Authenticity as Components of Appreciation of Unfamiliar Symbols. In K. Damnjanović, O. Tošković &amp; S. Marković (Eds.), Proceedings of the XXV scientific conference, Empirical studies in psychology, March 29</w:t>
      </w:r>
      <w:r w:rsidRPr="003D6C8F">
        <w:rPr>
          <w:rFonts w:ascii="Cambria" w:hAnsi="Cambria"/>
          <w:bCs/>
          <w:vertAlign w:val="superscript"/>
        </w:rPr>
        <w:t>th</w:t>
      </w:r>
      <w:r w:rsidRPr="003D6C8F">
        <w:rPr>
          <w:rFonts w:ascii="Cambria" w:hAnsi="Cambria"/>
          <w:bCs/>
        </w:rPr>
        <w:t xml:space="preserve"> – 31</w:t>
      </w:r>
      <w:r w:rsidRPr="003D6C8F">
        <w:rPr>
          <w:rFonts w:ascii="Cambria" w:hAnsi="Cambria"/>
          <w:bCs/>
          <w:vertAlign w:val="superscript"/>
        </w:rPr>
        <w:t>st</w:t>
      </w:r>
      <w:r w:rsidRPr="003D6C8F">
        <w:rPr>
          <w:rFonts w:ascii="Cambria" w:hAnsi="Cambria"/>
          <w:bCs/>
        </w:rPr>
        <w:t>, 2019 Belgrade: Faculty of philosophy, pp 101-103. (М33)</w:t>
      </w:r>
    </w:p>
    <w:p w14:paraId="10C534BB" w14:textId="1B5A770B" w:rsidR="00194705" w:rsidRPr="003D6C8F" w:rsidRDefault="00194705" w:rsidP="00194705">
      <w:pPr>
        <w:autoSpaceDE w:val="0"/>
        <w:autoSpaceDN w:val="0"/>
        <w:adjustRightInd w:val="0"/>
        <w:ind w:left="709" w:hanging="709"/>
        <w:jc w:val="both"/>
        <w:rPr>
          <w:rFonts w:ascii="Cambria" w:hAnsi="Cambria"/>
          <w:bCs/>
        </w:rPr>
      </w:pPr>
      <w:r w:rsidRPr="003D6C8F">
        <w:rPr>
          <w:rFonts w:ascii="Cambria" w:hAnsi="Cambria"/>
          <w:bCs/>
        </w:rPr>
        <w:t>Škorc, B, Pejić, B. i Milićević, N. (2019). Kompleksnost i izvornost kao komponente dopadanja kod nepoznatih simbola [Apstrakt]. XXV Scientific Conference Empirical Studies in Psychology, 29-31. mart 2019. [Knjiga rezimea na srp. i engl. jeziku –elektronsko izdanje]. Filozofski fakultet, Univerzitet u Beogradu; p. 130. ISBN 978-86-6427-091-5122</w:t>
      </w:r>
      <w:r w:rsidR="00F24041" w:rsidRPr="003D6C8F">
        <w:rPr>
          <w:rFonts w:ascii="Cambria" w:hAnsi="Cambria"/>
          <w:bCs/>
        </w:rPr>
        <w:t xml:space="preserve"> </w:t>
      </w:r>
      <w:r w:rsidRPr="003D6C8F">
        <w:rPr>
          <w:rFonts w:ascii="Cambria" w:hAnsi="Cambria"/>
          <w:bCs/>
        </w:rPr>
        <w:t>(М34)</w:t>
      </w:r>
    </w:p>
    <w:p w14:paraId="7884A892" w14:textId="3C4B051E" w:rsidR="00194705" w:rsidRPr="003D6C8F" w:rsidRDefault="00194705" w:rsidP="00194705">
      <w:pPr>
        <w:shd w:val="clear" w:color="auto" w:fill="FFFFFF"/>
        <w:ind w:left="720" w:hanging="720"/>
        <w:jc w:val="both"/>
        <w:rPr>
          <w:rFonts w:ascii="Cambria" w:hAnsi="Cambria"/>
        </w:rPr>
      </w:pPr>
      <w:r w:rsidRPr="003D6C8F">
        <w:rPr>
          <w:rFonts w:ascii="Cambria" w:hAnsi="Cambria"/>
        </w:rPr>
        <w:t>Spasić Šnele, M.,</w:t>
      </w:r>
      <w:r w:rsidR="00F24041" w:rsidRPr="003D6C8F">
        <w:rPr>
          <w:rFonts w:ascii="Cambria" w:hAnsi="Cambria"/>
        </w:rPr>
        <w:t xml:space="preserve"> </w:t>
      </w:r>
      <w:r w:rsidRPr="003D6C8F">
        <w:rPr>
          <w:rFonts w:ascii="Cambria" w:hAnsi="Cambria"/>
        </w:rPr>
        <w:t>Todorović, J.</w:t>
      </w:r>
      <w:r w:rsidR="00F24041" w:rsidRPr="003D6C8F">
        <w:rPr>
          <w:rFonts w:ascii="Cambria" w:hAnsi="Cambria"/>
        </w:rPr>
        <w:t xml:space="preserve"> </w:t>
      </w:r>
      <w:r w:rsidRPr="003D6C8F">
        <w:rPr>
          <w:rFonts w:ascii="Cambria" w:hAnsi="Cambria"/>
        </w:rPr>
        <w:t>(2019). The</w:t>
      </w:r>
      <w:r w:rsidR="00F24041" w:rsidRPr="003D6C8F">
        <w:rPr>
          <w:rFonts w:ascii="Cambria" w:hAnsi="Cambria"/>
        </w:rPr>
        <w:t xml:space="preserve"> </w:t>
      </w:r>
      <w:r w:rsidRPr="003D6C8F">
        <w:rPr>
          <w:rFonts w:ascii="Cambria" w:hAnsi="Cambria"/>
        </w:rPr>
        <w:t>Role of Education and Income in Preserving Quality of Marriage in Middle AgeT</w:t>
      </w:r>
      <w:r w:rsidR="00F24041" w:rsidRPr="003D6C8F">
        <w:rPr>
          <w:rFonts w:ascii="Cambria" w:hAnsi="Cambria"/>
        </w:rPr>
        <w:t xml:space="preserve"> </w:t>
      </w:r>
      <w:r w:rsidRPr="003D6C8F">
        <w:rPr>
          <w:rFonts w:ascii="Cambria" w:hAnsi="Cambria"/>
          <w:bCs/>
          <w:i/>
        </w:rPr>
        <w:t>15</w:t>
      </w:r>
      <w:r w:rsidRPr="003D6C8F">
        <w:rPr>
          <w:rFonts w:ascii="Cambria" w:hAnsi="Cambria"/>
          <w:bCs/>
          <w:i/>
          <w:vertAlign w:val="superscript"/>
        </w:rPr>
        <w:t>th</w:t>
      </w:r>
      <w:r w:rsidRPr="003D6C8F">
        <w:rPr>
          <w:rFonts w:ascii="Cambria" w:hAnsi="Cambria"/>
          <w:bCs/>
          <w:i/>
        </w:rPr>
        <w:t xml:space="preserve"> International Conference Days of Applied Psychology 2019</w:t>
      </w:r>
      <w:r w:rsidRPr="003D6C8F">
        <w:rPr>
          <w:rFonts w:ascii="Cambria" w:hAnsi="Cambria"/>
          <w:bCs/>
        </w:rPr>
        <w:t>, September 27 th-28</w:t>
      </w:r>
      <w:r w:rsidRPr="003D6C8F">
        <w:rPr>
          <w:rFonts w:ascii="Cambria" w:hAnsi="Cambria"/>
          <w:bCs/>
          <w:vertAlign w:val="superscript"/>
        </w:rPr>
        <w:t>th</w:t>
      </w:r>
      <w:r w:rsidRPr="003D6C8F">
        <w:rPr>
          <w:rFonts w:ascii="Cambria" w:hAnsi="Cambria"/>
          <w:bCs/>
        </w:rPr>
        <w:t xml:space="preserve"> 2019, Faculty of Philosophy, University of</w:t>
      </w:r>
      <w:r w:rsidR="00F24041" w:rsidRPr="003D6C8F">
        <w:rPr>
          <w:rFonts w:ascii="Cambria" w:hAnsi="Cambria"/>
          <w:bCs/>
        </w:rPr>
        <w:t xml:space="preserve"> </w:t>
      </w:r>
      <w:r w:rsidRPr="003D6C8F">
        <w:rPr>
          <w:rFonts w:ascii="Cambria" w:hAnsi="Cambria"/>
          <w:bCs/>
        </w:rPr>
        <w:t>Niš,</w:t>
      </w:r>
      <w:r w:rsidRPr="003D6C8F">
        <w:rPr>
          <w:rFonts w:ascii="Cambria" w:hAnsi="Cambria"/>
          <w:lang w:val="sr-Latn-CS"/>
        </w:rPr>
        <w:t xml:space="preserve"> Book of abstracts, pp 31,</w:t>
      </w:r>
      <w:r w:rsidRPr="003D6C8F">
        <w:rPr>
          <w:rFonts w:ascii="Cambria" w:hAnsi="Cambria"/>
        </w:rPr>
        <w:t xml:space="preserve"> ISBN 978-86-7379-509-6</w:t>
      </w:r>
      <w:r w:rsidR="00511E8F" w:rsidRPr="003D6C8F">
        <w:rPr>
          <w:rFonts w:ascii="Cambria" w:hAnsi="Cambria"/>
        </w:rPr>
        <w:t xml:space="preserve"> </w:t>
      </w:r>
      <w:r w:rsidR="00F24041" w:rsidRPr="003D6C8F">
        <w:rPr>
          <w:rFonts w:ascii="Cambria" w:hAnsi="Cambria"/>
        </w:rPr>
        <w:t xml:space="preserve"> </w:t>
      </w:r>
      <w:r w:rsidRPr="003D6C8F">
        <w:rPr>
          <w:rFonts w:ascii="Cambria" w:hAnsi="Cambria"/>
        </w:rPr>
        <w:t>(M34)</w:t>
      </w:r>
    </w:p>
    <w:p w14:paraId="1443E38D" w14:textId="77777777" w:rsidR="00194705" w:rsidRPr="003D6C8F" w:rsidRDefault="00194705" w:rsidP="00194705">
      <w:pPr>
        <w:autoSpaceDE w:val="0"/>
        <w:autoSpaceDN w:val="0"/>
        <w:adjustRightInd w:val="0"/>
        <w:ind w:left="709" w:hanging="709"/>
        <w:jc w:val="both"/>
        <w:rPr>
          <w:rFonts w:ascii="Cambria" w:hAnsi="Cambria"/>
          <w:bCs/>
        </w:rPr>
      </w:pPr>
      <w:r w:rsidRPr="003D6C8F">
        <w:rPr>
          <w:rFonts w:ascii="Cambria" w:hAnsi="Cambria"/>
          <w:bCs/>
        </w:rPr>
        <w:t>Stankov, M., Milićević, N., &amp; Jovančević, A. (2019). Effects of music on subjective experience of dance performance [Abstract]. Psychology and Music (PAM) -Prva internacionalna konferencija Psihologija i muzika – interdisciplinarna susretanja. Program, p. 9. (М34)</w:t>
      </w:r>
    </w:p>
    <w:p w14:paraId="0B7D4B1A" w14:textId="3871DE0C" w:rsidR="00194705" w:rsidRPr="003D6C8F" w:rsidRDefault="00194705" w:rsidP="00194705">
      <w:pPr>
        <w:shd w:val="clear" w:color="auto" w:fill="FFFFFF"/>
        <w:ind w:left="720" w:hanging="720"/>
        <w:jc w:val="both"/>
        <w:rPr>
          <w:rFonts w:ascii="Cambria" w:hAnsi="Cambria"/>
        </w:rPr>
      </w:pPr>
      <w:r w:rsidRPr="003D6C8F">
        <w:rPr>
          <w:rFonts w:ascii="Cambria" w:hAnsi="Cambria"/>
        </w:rPr>
        <w:t>Stankovic, M, Simonovic, N., Bulatovic, J, Stojiljkovic,</w:t>
      </w:r>
      <w:r w:rsidR="00F24041" w:rsidRPr="003D6C8F">
        <w:rPr>
          <w:rFonts w:ascii="Cambria" w:hAnsi="Cambria"/>
        </w:rPr>
        <w:t xml:space="preserve"> </w:t>
      </w:r>
      <w:r w:rsidRPr="003D6C8F">
        <w:rPr>
          <w:rFonts w:ascii="Cambria" w:hAnsi="Cambria"/>
        </w:rPr>
        <w:t>J.</w:t>
      </w:r>
      <w:r w:rsidR="00F24041" w:rsidRPr="003D6C8F">
        <w:rPr>
          <w:rFonts w:ascii="Cambria" w:hAnsi="Cambria"/>
        </w:rPr>
        <w:t xml:space="preserve"> </w:t>
      </w:r>
      <w:r w:rsidRPr="003D6C8F">
        <w:rPr>
          <w:rFonts w:ascii="Cambria" w:hAnsi="Cambria"/>
        </w:rPr>
        <w:t>Hadzi-Pesic, M., Nesić, M. (2019</w:t>
      </w:r>
      <w:r w:rsidRPr="003D6C8F">
        <w:rPr>
          <w:rFonts w:ascii="Cambria" w:hAnsi="Cambria"/>
          <w:bCs/>
        </w:rPr>
        <w:t>).</w:t>
      </w:r>
      <w:r w:rsidRPr="003D6C8F">
        <w:rPr>
          <w:rFonts w:ascii="Cambria" w:hAnsi="Cambria"/>
        </w:rPr>
        <w:t xml:space="preserve"> The prediction of criminal recidivism in male juvenile delinquents. Psihologija, 2019 52 (3):285-301.</w:t>
      </w:r>
      <w:hyperlink r:id="rId48" w:history="1">
        <w:r w:rsidRPr="003D6C8F">
          <w:rPr>
            <w:rStyle w:val="Hyperlink"/>
            <w:rFonts w:ascii="Cambria" w:hAnsi="Cambria"/>
          </w:rPr>
          <w:t>https://doi.org/10.2298/PSI181002005S</w:t>
        </w:r>
      </w:hyperlink>
      <w:r w:rsidRPr="003D6C8F">
        <w:rPr>
          <w:rFonts w:ascii="Cambria" w:hAnsi="Cambria"/>
        </w:rPr>
        <w:t xml:space="preserve"> (M23)</w:t>
      </w:r>
    </w:p>
    <w:p w14:paraId="60B6E4BB" w14:textId="0BE17FEA" w:rsidR="00194705" w:rsidRPr="003D6C8F" w:rsidRDefault="00194705" w:rsidP="00194705">
      <w:pPr>
        <w:tabs>
          <w:tab w:val="left" w:pos="9195"/>
        </w:tabs>
        <w:ind w:left="720" w:hanging="720"/>
        <w:jc w:val="both"/>
        <w:rPr>
          <w:rFonts w:ascii="Cambria" w:hAnsi="Cambria"/>
          <w:shd w:val="clear" w:color="auto" w:fill="FFFFFF"/>
          <w:lang w:val="sr-Latn-BA"/>
        </w:rPr>
      </w:pPr>
      <w:r w:rsidRPr="003D6C8F">
        <w:rPr>
          <w:rFonts w:ascii="Cambria" w:hAnsi="Cambria"/>
          <w:shd w:val="clear" w:color="auto" w:fill="FFFFFF"/>
        </w:rPr>
        <w:t>Stefanovi</w:t>
      </w:r>
      <w:r w:rsidRPr="003D6C8F">
        <w:rPr>
          <w:rFonts w:ascii="Cambria" w:hAnsi="Cambria"/>
          <w:shd w:val="clear" w:color="auto" w:fill="FFFFFF"/>
          <w:lang w:val="sr-Latn-BA"/>
        </w:rPr>
        <w:t xml:space="preserve">ć Stanojević, T. (2019). Da li samo srećne porodice liče jedna na drugu, rad u monografiji: </w:t>
      </w:r>
      <w:r w:rsidRPr="003D6C8F">
        <w:rPr>
          <w:rFonts w:ascii="Cambria" w:hAnsi="Cambria"/>
          <w:i/>
          <w:shd w:val="clear" w:color="auto" w:fill="FFFFFF"/>
          <w:lang w:val="sr-Latn-BA"/>
        </w:rPr>
        <w:t xml:space="preserve">Trauma </w:t>
      </w:r>
      <w:r w:rsidR="00D078A1" w:rsidRPr="003D6C8F">
        <w:rPr>
          <w:rFonts w:ascii="Cambria" w:hAnsi="Cambria"/>
          <w:i/>
          <w:shd w:val="clear" w:color="auto" w:fill="FFFFFF"/>
          <w:lang w:val="sr-Latn-BA"/>
        </w:rPr>
        <w:t>–</w:t>
      </w:r>
      <w:r w:rsidRPr="003D6C8F">
        <w:rPr>
          <w:rFonts w:ascii="Cambria" w:hAnsi="Cambria"/>
          <w:i/>
          <w:shd w:val="clear" w:color="auto" w:fill="FFFFFF"/>
          <w:lang w:val="sr-Latn-BA"/>
        </w:rPr>
        <w:t xml:space="preserve"> naša priča</w:t>
      </w:r>
      <w:r w:rsidRPr="003D6C8F">
        <w:rPr>
          <w:rFonts w:ascii="Cambria" w:hAnsi="Cambria"/>
          <w:shd w:val="clear" w:color="auto" w:fill="FFFFFF"/>
          <w:lang w:val="sr-Latn-BA"/>
        </w:rPr>
        <w:t xml:space="preserve"> (Ur. Tijana Mirović i Marko Tomašević). Izdavač: Schema Therapy Center, Beograd. (</w:t>
      </w:r>
      <w:r w:rsidRPr="003D6C8F">
        <w:rPr>
          <w:rFonts w:ascii="Cambria" w:hAnsi="Cambria"/>
          <w:shd w:val="clear" w:color="auto" w:fill="FFFFFF"/>
        </w:rPr>
        <w:t>М</w:t>
      </w:r>
      <w:r w:rsidRPr="003D6C8F">
        <w:rPr>
          <w:rFonts w:ascii="Cambria" w:hAnsi="Cambria"/>
          <w:shd w:val="clear" w:color="auto" w:fill="FFFFFF"/>
          <w:lang w:val="sr-Latn-BA"/>
        </w:rPr>
        <w:t>44)</w:t>
      </w:r>
    </w:p>
    <w:p w14:paraId="6371D44A" w14:textId="1DFC6D5C" w:rsidR="00194705" w:rsidRPr="003D6C8F" w:rsidRDefault="00194705" w:rsidP="00194705">
      <w:pPr>
        <w:ind w:left="720" w:hanging="720"/>
        <w:jc w:val="both"/>
        <w:rPr>
          <w:rFonts w:ascii="Cambria" w:hAnsi="Cambria"/>
        </w:rPr>
      </w:pPr>
      <w:r w:rsidRPr="003D6C8F">
        <w:rPr>
          <w:rFonts w:ascii="Cambria" w:hAnsi="Cambria"/>
          <w:lang w:val="sl-SI"/>
        </w:rPr>
        <w:t>Stefanovic Stanojevic, T.,</w:t>
      </w:r>
      <w:r w:rsidR="00F24041" w:rsidRPr="003D6C8F">
        <w:rPr>
          <w:rFonts w:ascii="Cambria" w:hAnsi="Cambria"/>
          <w:lang w:val="sl-SI"/>
        </w:rPr>
        <w:t xml:space="preserve"> </w:t>
      </w:r>
      <w:r w:rsidRPr="003D6C8F">
        <w:rPr>
          <w:rFonts w:ascii="Cambria" w:hAnsi="Cambria"/>
          <w:lang w:val="sl-SI"/>
        </w:rPr>
        <w:t xml:space="preserve">Nedeljkovic, J. (2019). Coping strategies for managing stress within the scope of affective attachment theory, časopis za društvene nauke, </w:t>
      </w:r>
      <w:r w:rsidRPr="003D6C8F">
        <w:rPr>
          <w:rFonts w:ascii="Cambria" w:hAnsi="Cambria"/>
          <w:i/>
          <w:lang w:val="sl-SI"/>
        </w:rPr>
        <w:t>Teme, (</w:t>
      </w:r>
      <w:r w:rsidRPr="003D6C8F">
        <w:rPr>
          <w:rFonts w:ascii="Cambria" w:hAnsi="Cambria"/>
        </w:rPr>
        <w:t xml:space="preserve">М24) </w:t>
      </w:r>
    </w:p>
    <w:p w14:paraId="20EA0C7A" w14:textId="2005C604" w:rsidR="00194705" w:rsidRPr="003D6C8F" w:rsidRDefault="00194705" w:rsidP="00194705">
      <w:pPr>
        <w:ind w:left="720" w:hanging="720"/>
        <w:jc w:val="both"/>
        <w:rPr>
          <w:rFonts w:ascii="Cambria" w:hAnsi="Cambria"/>
        </w:rPr>
      </w:pPr>
      <w:r w:rsidRPr="003D6C8F">
        <w:rPr>
          <w:rFonts w:ascii="Cambria" w:hAnsi="Cambria"/>
          <w:lang w:val="sl-SI"/>
        </w:rPr>
        <w:t>Stefanovic Stanojevic, T., Kostic, A.,</w:t>
      </w:r>
      <w:r w:rsidR="00F24041" w:rsidRPr="003D6C8F">
        <w:rPr>
          <w:rFonts w:ascii="Cambria" w:hAnsi="Cambria"/>
          <w:lang w:val="sl-SI"/>
        </w:rPr>
        <w:t xml:space="preserve"> </w:t>
      </w:r>
      <w:r w:rsidRPr="003D6C8F">
        <w:rPr>
          <w:rFonts w:ascii="Cambria" w:hAnsi="Cambria"/>
          <w:lang w:val="sl-SI"/>
        </w:rPr>
        <w:t xml:space="preserve">Nedeljković, J. (2019), Recognition of emotion and adult attachment, </w:t>
      </w:r>
      <w:r w:rsidRPr="003D6C8F">
        <w:rPr>
          <w:rFonts w:ascii="Cambria" w:hAnsi="Cambria"/>
          <w:i/>
          <w:lang w:val="sl-SI"/>
        </w:rPr>
        <w:t>Ljetopis socijalnog rada,</w:t>
      </w:r>
      <w:r w:rsidRPr="003D6C8F">
        <w:rPr>
          <w:rFonts w:ascii="Cambria" w:hAnsi="Cambria"/>
          <w:lang w:val="sl-SI"/>
        </w:rPr>
        <w:t>26 (1),</w:t>
      </w:r>
      <w:r w:rsidRPr="003D6C8F">
        <w:rPr>
          <w:rFonts w:ascii="Cambria" w:hAnsi="Cambria"/>
        </w:rPr>
        <w:t xml:space="preserve"> 36-60, UDK 364. 4(058); ISSN 1846-5412 (М23) </w:t>
      </w:r>
    </w:p>
    <w:p w14:paraId="4DED65E2" w14:textId="248938E4" w:rsidR="00194705" w:rsidRPr="003D6C8F" w:rsidRDefault="00194705" w:rsidP="00194705">
      <w:pPr>
        <w:autoSpaceDE w:val="0"/>
        <w:ind w:left="720" w:hanging="720"/>
        <w:jc w:val="both"/>
        <w:rPr>
          <w:rFonts w:ascii="Cambria" w:hAnsi="Cambria"/>
        </w:rPr>
      </w:pPr>
      <w:r w:rsidRPr="003D6C8F">
        <w:rPr>
          <w:rFonts w:ascii="Cambria" w:eastAsia="Arial Unicode MS" w:hAnsi="Cambria"/>
          <w:kern w:val="24"/>
        </w:rPr>
        <w:t xml:space="preserve">Stefanovic Stanojevic, Tosić Radev, Jovancevic (2019) </w:t>
      </w:r>
      <w:r w:rsidRPr="003D6C8F">
        <w:rPr>
          <w:rFonts w:ascii="Cambria" w:hAnsi="Cambria"/>
          <w:i/>
        </w:rPr>
        <w:t>The role of parental sensitivty in the transgenerational transmission of capacity to mentalize</w:t>
      </w:r>
      <w:r w:rsidRPr="003D6C8F">
        <w:rPr>
          <w:rFonts w:ascii="Cambria" w:hAnsi="Cambria"/>
        </w:rPr>
        <w:t>, Kniga rezimea, Savremeni trendovi u psihologji (S</w:t>
      </w:r>
      <w:r w:rsidR="00D078A1" w:rsidRPr="003D6C8F">
        <w:rPr>
          <w:rFonts w:ascii="Cambria" w:hAnsi="Cambria"/>
        </w:rPr>
        <w:t>t</w:t>
      </w:r>
      <w:r w:rsidRPr="003D6C8F">
        <w:rPr>
          <w:rFonts w:ascii="Cambria" w:hAnsi="Cambria"/>
        </w:rPr>
        <w:t>uP), Filozofski fakultet, Novi Sad. (M64)</w:t>
      </w:r>
    </w:p>
    <w:p w14:paraId="276A6678" w14:textId="0AA54430" w:rsidR="00194705" w:rsidRPr="003D6C8F" w:rsidRDefault="00194705" w:rsidP="00194705">
      <w:pPr>
        <w:autoSpaceDE w:val="0"/>
        <w:ind w:left="720" w:hanging="720"/>
        <w:jc w:val="both"/>
        <w:rPr>
          <w:rFonts w:ascii="Cambria" w:hAnsi="Cambria"/>
        </w:rPr>
      </w:pPr>
      <w:r w:rsidRPr="003D6C8F">
        <w:rPr>
          <w:rFonts w:ascii="Cambria" w:hAnsi="Cambria"/>
        </w:rPr>
        <w:t>Stevanović, D., Đorić, A., Balhara, Y.P.S, Ćirović, N., Arya,S.,</w:t>
      </w:r>
      <w:r w:rsidR="00F24041" w:rsidRPr="003D6C8F">
        <w:rPr>
          <w:rFonts w:ascii="Cambria" w:hAnsi="Cambria"/>
        </w:rPr>
        <w:t xml:space="preserve"> </w:t>
      </w:r>
      <w:r w:rsidRPr="003D6C8F">
        <w:rPr>
          <w:rFonts w:ascii="Cambria" w:hAnsi="Cambria"/>
        </w:rPr>
        <w:t>Ransing, R. . . . Knez, R.</w:t>
      </w:r>
      <w:r w:rsidR="00F24041" w:rsidRPr="003D6C8F">
        <w:rPr>
          <w:rFonts w:ascii="Cambria" w:hAnsi="Cambria"/>
        </w:rPr>
        <w:t xml:space="preserve"> </w:t>
      </w:r>
      <w:r w:rsidRPr="003D6C8F">
        <w:rPr>
          <w:rFonts w:ascii="Cambria" w:hAnsi="Cambria"/>
        </w:rPr>
        <w:t>(2019).</w:t>
      </w:r>
      <w:r w:rsidR="00F24041" w:rsidRPr="003D6C8F">
        <w:rPr>
          <w:rFonts w:ascii="Cambria" w:hAnsi="Cambria"/>
        </w:rPr>
        <w:t xml:space="preserve"> </w:t>
      </w:r>
      <w:r w:rsidRPr="003D6C8F">
        <w:rPr>
          <w:rFonts w:ascii="Cambria" w:hAnsi="Cambria"/>
        </w:rPr>
        <w:t>Assessing the symptoms of Internet Gaming Disorder</w:t>
      </w:r>
      <w:r w:rsidR="00F24041" w:rsidRPr="003D6C8F">
        <w:rPr>
          <w:rFonts w:ascii="Cambria" w:hAnsi="Cambria"/>
        </w:rPr>
        <w:t xml:space="preserve"> </w:t>
      </w:r>
      <w:r w:rsidRPr="003D6C8F">
        <w:rPr>
          <w:rFonts w:ascii="Cambria" w:hAnsi="Cambria"/>
        </w:rPr>
        <w:t>among</w:t>
      </w:r>
      <w:r w:rsidR="00F24041" w:rsidRPr="003D6C8F">
        <w:rPr>
          <w:rFonts w:ascii="Cambria" w:hAnsi="Cambria"/>
        </w:rPr>
        <w:t xml:space="preserve"> </w:t>
      </w:r>
      <w:r w:rsidRPr="003D6C8F">
        <w:rPr>
          <w:rFonts w:ascii="Cambria" w:hAnsi="Cambria"/>
        </w:rPr>
        <w:t>college/university</w:t>
      </w:r>
      <w:r w:rsidR="00F24041" w:rsidRPr="003D6C8F">
        <w:rPr>
          <w:rFonts w:ascii="Cambria" w:hAnsi="Cambria"/>
        </w:rPr>
        <w:t xml:space="preserve"> </w:t>
      </w:r>
      <w:r w:rsidRPr="003D6C8F">
        <w:rPr>
          <w:rFonts w:ascii="Cambria" w:hAnsi="Cambria"/>
        </w:rPr>
        <w:t>students:</w:t>
      </w:r>
      <w:r w:rsidR="00F24041" w:rsidRPr="003D6C8F">
        <w:rPr>
          <w:rFonts w:ascii="Cambria" w:hAnsi="Cambria"/>
        </w:rPr>
        <w:t xml:space="preserve"> </w:t>
      </w:r>
      <w:r w:rsidRPr="003D6C8F">
        <w:rPr>
          <w:rFonts w:ascii="Cambria" w:hAnsi="Cambria"/>
        </w:rPr>
        <w:t>An</w:t>
      </w:r>
      <w:r w:rsidR="00F24041" w:rsidRPr="003D6C8F">
        <w:rPr>
          <w:rFonts w:ascii="Cambria" w:hAnsi="Cambria"/>
        </w:rPr>
        <w:t xml:space="preserve"> </w:t>
      </w:r>
      <w:r w:rsidRPr="003D6C8F">
        <w:rPr>
          <w:rFonts w:ascii="Cambria" w:hAnsi="Cambria"/>
        </w:rPr>
        <w:t>international,</w:t>
      </w:r>
      <w:r w:rsidR="00F24041" w:rsidRPr="003D6C8F">
        <w:rPr>
          <w:rFonts w:ascii="Cambria" w:hAnsi="Cambria"/>
        </w:rPr>
        <w:t xml:space="preserve"> </w:t>
      </w:r>
      <w:r w:rsidRPr="003D6C8F">
        <w:rPr>
          <w:rFonts w:ascii="Cambria" w:hAnsi="Cambria"/>
        </w:rPr>
        <w:t>validation</w:t>
      </w:r>
      <w:r w:rsidR="00F24041" w:rsidRPr="003D6C8F">
        <w:rPr>
          <w:rFonts w:ascii="Cambria" w:hAnsi="Cambria"/>
        </w:rPr>
        <w:t xml:space="preserve"> </w:t>
      </w:r>
      <w:r w:rsidRPr="003D6C8F">
        <w:rPr>
          <w:rFonts w:ascii="Cambria" w:hAnsi="Cambria"/>
        </w:rPr>
        <w:t>study</w:t>
      </w:r>
      <w:r w:rsidR="00F24041" w:rsidRPr="003D6C8F">
        <w:rPr>
          <w:rFonts w:ascii="Cambria" w:hAnsi="Cambria"/>
        </w:rPr>
        <w:t xml:space="preserve"> </w:t>
      </w:r>
      <w:r w:rsidRPr="003D6C8F">
        <w:rPr>
          <w:rFonts w:ascii="Cambria" w:hAnsi="Cambria"/>
        </w:rPr>
        <w:t>of</w:t>
      </w:r>
      <w:r w:rsidR="00F24041" w:rsidRPr="003D6C8F">
        <w:rPr>
          <w:rFonts w:ascii="Cambria" w:hAnsi="Cambria"/>
        </w:rPr>
        <w:t xml:space="preserve"> </w:t>
      </w:r>
      <w:r w:rsidRPr="003D6C8F">
        <w:rPr>
          <w:rFonts w:ascii="Cambria" w:hAnsi="Cambria"/>
        </w:rPr>
        <w:t>a</w:t>
      </w:r>
      <w:r w:rsidR="00F24041" w:rsidRPr="003D6C8F">
        <w:rPr>
          <w:rFonts w:ascii="Cambria" w:hAnsi="Cambria"/>
        </w:rPr>
        <w:t xml:space="preserve"> </w:t>
      </w:r>
      <w:r w:rsidRPr="003D6C8F">
        <w:rPr>
          <w:rFonts w:ascii="Cambria" w:hAnsi="Cambria"/>
        </w:rPr>
        <w:t>self-report.</w:t>
      </w:r>
      <w:r w:rsidR="00F24041" w:rsidRPr="003D6C8F">
        <w:rPr>
          <w:rFonts w:ascii="Cambria" w:hAnsi="Cambria"/>
        </w:rPr>
        <w:t xml:space="preserve"> </w:t>
      </w:r>
      <w:r w:rsidRPr="003D6C8F">
        <w:rPr>
          <w:rFonts w:ascii="Cambria" w:hAnsi="Cambria"/>
          <w:i/>
          <w:iCs/>
        </w:rPr>
        <w:t>Psihologija</w:t>
      </w:r>
      <w:r w:rsidRPr="003D6C8F">
        <w:rPr>
          <w:rFonts w:ascii="Cambria" w:hAnsi="Cambria"/>
        </w:rPr>
        <w:t>.</w:t>
      </w:r>
      <w:r w:rsidR="00F24041" w:rsidRPr="003D6C8F">
        <w:rPr>
          <w:rFonts w:ascii="Cambria" w:hAnsi="Cambria"/>
        </w:rPr>
        <w:t xml:space="preserve"> </w:t>
      </w:r>
      <w:r w:rsidRPr="003D6C8F">
        <w:rPr>
          <w:rFonts w:ascii="Cambria" w:hAnsi="Cambria"/>
        </w:rPr>
        <w:t>Advance online publication.</w:t>
      </w:r>
      <w:r w:rsidR="00F24041" w:rsidRPr="003D6C8F">
        <w:rPr>
          <w:rFonts w:ascii="Cambria" w:hAnsi="Cambria"/>
        </w:rPr>
        <w:t xml:space="preserve"> </w:t>
      </w:r>
      <w:r w:rsidRPr="003D6C8F">
        <w:rPr>
          <w:rFonts w:ascii="Cambria" w:hAnsi="Cambria"/>
        </w:rPr>
        <w:t>doi:</w:t>
      </w:r>
      <w:r w:rsidR="00F24041" w:rsidRPr="003D6C8F">
        <w:rPr>
          <w:rFonts w:ascii="Cambria" w:hAnsi="Cambria"/>
        </w:rPr>
        <w:t xml:space="preserve"> </w:t>
      </w:r>
      <w:hyperlink r:id="rId49" w:history="1">
        <w:r w:rsidRPr="003D6C8F">
          <w:rPr>
            <w:rStyle w:val="Hyperlink"/>
            <w:rFonts w:ascii="Cambria" w:hAnsi="Cambria"/>
          </w:rPr>
          <w:t>https://doi.org/10.2298/PSI190421015S</w:t>
        </w:r>
      </w:hyperlink>
      <w:r w:rsidRPr="003D6C8F">
        <w:rPr>
          <w:rFonts w:ascii="Cambria" w:hAnsi="Cambria"/>
        </w:rPr>
        <w:t xml:space="preserve"> (</w:t>
      </w:r>
      <w:r w:rsidRPr="003D6C8F">
        <w:rPr>
          <w:rFonts w:ascii="Cambria" w:hAnsi="Cambria"/>
          <w:lang w:val="sr-Cyrl-BA"/>
        </w:rPr>
        <w:t>М23</w:t>
      </w:r>
      <w:r w:rsidRPr="003D6C8F">
        <w:rPr>
          <w:rFonts w:ascii="Cambria" w:hAnsi="Cambria"/>
        </w:rPr>
        <w:t>)</w:t>
      </w:r>
    </w:p>
    <w:p w14:paraId="37E9DB7E" w14:textId="77777777" w:rsidR="00194705" w:rsidRPr="003D6C8F" w:rsidRDefault="00194705" w:rsidP="00194705">
      <w:pPr>
        <w:ind w:left="720" w:hanging="720"/>
        <w:jc w:val="both"/>
        <w:rPr>
          <w:rFonts w:ascii="Cambria" w:hAnsi="Cambria"/>
        </w:rPr>
      </w:pPr>
      <w:r w:rsidRPr="003D6C8F">
        <w:rPr>
          <w:rFonts w:ascii="Cambria" w:hAnsi="Cambria"/>
        </w:rPr>
        <w:t xml:space="preserve">Stojadinović, M., Đigić, G. (2019). Examination of educational socialization and selection hypothesis using Kolb’s learning styles model. </w:t>
      </w:r>
      <w:r w:rsidRPr="003D6C8F">
        <w:rPr>
          <w:rFonts w:ascii="Cambria" w:hAnsi="Cambria"/>
          <w:i/>
        </w:rPr>
        <w:t>15</w:t>
      </w:r>
      <w:r w:rsidRPr="003D6C8F">
        <w:rPr>
          <w:rFonts w:ascii="Cambria" w:hAnsi="Cambria"/>
          <w:i/>
          <w:vertAlign w:val="superscript"/>
        </w:rPr>
        <w:t>th</w:t>
      </w:r>
      <w:r w:rsidRPr="003D6C8F">
        <w:rPr>
          <w:rFonts w:ascii="Cambria" w:hAnsi="Cambria"/>
          <w:i/>
        </w:rPr>
        <w:t xml:space="preserve"> International conference Days of Applied Psychology</w:t>
      </w:r>
      <w:r w:rsidRPr="003D6C8F">
        <w:rPr>
          <w:rFonts w:ascii="Cambria" w:hAnsi="Cambria"/>
        </w:rPr>
        <w:t xml:space="preserve">, </w:t>
      </w:r>
      <w:r w:rsidRPr="003D6C8F">
        <w:rPr>
          <w:rFonts w:ascii="Cambria" w:hAnsi="Cambria"/>
          <w:i/>
        </w:rPr>
        <w:t xml:space="preserve">Abstract Book, </w:t>
      </w:r>
      <w:r w:rsidRPr="003D6C8F">
        <w:rPr>
          <w:rFonts w:ascii="Cambria" w:hAnsi="Cambria"/>
        </w:rPr>
        <w:t>45. Niš: Faculty of Philosophy. ISBN 978-86-7379-509-6 (M34)</w:t>
      </w:r>
    </w:p>
    <w:p w14:paraId="219638B5" w14:textId="77777777" w:rsidR="00194705" w:rsidRPr="003D6C8F" w:rsidRDefault="00194705" w:rsidP="00194705">
      <w:pPr>
        <w:widowControl w:val="0"/>
        <w:autoSpaceDE w:val="0"/>
        <w:ind w:left="480" w:hanging="480"/>
        <w:jc w:val="both"/>
        <w:rPr>
          <w:rFonts w:ascii="Cambria" w:hAnsi="Cambria"/>
        </w:rPr>
      </w:pPr>
      <w:r w:rsidRPr="003D6C8F">
        <w:rPr>
          <w:rFonts w:ascii="Cambria" w:hAnsi="Cambria"/>
        </w:rPr>
        <w:t>Stojiljković, S., Ćirović, N., &amp; Ranđelović, K. (2019). Multiple factors of depression symptoms in employed residents in Serbia.</w:t>
      </w:r>
      <w:r w:rsidRPr="003D6C8F">
        <w:rPr>
          <w:rFonts w:ascii="Cambria" w:hAnsi="Cambria"/>
          <w:i/>
        </w:rPr>
        <w:t>15</w:t>
      </w:r>
      <w:r w:rsidRPr="003D6C8F">
        <w:rPr>
          <w:rFonts w:ascii="Cambria" w:hAnsi="Cambria"/>
          <w:i/>
          <w:vertAlign w:val="superscript"/>
        </w:rPr>
        <w:t>th</w:t>
      </w:r>
      <w:r w:rsidRPr="003D6C8F">
        <w:rPr>
          <w:rFonts w:ascii="Cambria" w:hAnsi="Cambria"/>
          <w:i/>
        </w:rPr>
        <w:t xml:space="preserve"> International conference Days of Applied Psychology. Niš: Faculty of Philosophy, 27-28. September. Book of abstracts, pp. 24. </w:t>
      </w:r>
      <w:r w:rsidRPr="003D6C8F">
        <w:rPr>
          <w:rFonts w:ascii="Cambria" w:hAnsi="Cambria"/>
        </w:rPr>
        <w:t>ISBN 978-86-7379-509-6 (M34)</w:t>
      </w:r>
    </w:p>
    <w:p w14:paraId="1B0A399E" w14:textId="77777777" w:rsidR="00194705" w:rsidRPr="003D6C8F" w:rsidRDefault="00194705" w:rsidP="00194705">
      <w:pPr>
        <w:widowControl w:val="0"/>
        <w:autoSpaceDE w:val="0"/>
        <w:ind w:left="480" w:hanging="480"/>
        <w:jc w:val="both"/>
        <w:rPr>
          <w:rFonts w:ascii="Cambria" w:hAnsi="Cambria"/>
        </w:rPr>
      </w:pPr>
      <w:r w:rsidRPr="003D6C8F">
        <w:rPr>
          <w:rFonts w:ascii="Cambria" w:hAnsi="Cambria"/>
          <w:iCs/>
        </w:rPr>
        <w:t xml:space="preserve">Stojiljković, S., Stanković, Š., Todorović, J. (2019). Alkoholizam u porodici kao ometajući činilac u razvoju ličnosti adolescenata, U Nikolić M. i Vantić-Tanjić, M. (ur.) </w:t>
      </w:r>
      <w:r w:rsidRPr="003D6C8F">
        <w:rPr>
          <w:rFonts w:ascii="Cambria" w:hAnsi="Cambria"/>
          <w:i/>
          <w:iCs/>
        </w:rPr>
        <w:t>Unapređenje kvalitete života djece i mladih – Improving the quality of life of children and youth</w:t>
      </w:r>
      <w:r w:rsidRPr="003D6C8F">
        <w:rPr>
          <w:rFonts w:ascii="Cambria" w:hAnsi="Cambria"/>
          <w:iCs/>
        </w:rPr>
        <w:t xml:space="preserve"> [Tematski zbornik/ Conference proceedings], str.415-427. Tuzla, BIH: Udruženje za podršku i kreativni razvoj djece i mladih, Univerzitet u Tuzli, Edukacijsko-rehabilitacijski fakultet. ISSN: 1986-9886. (M33)</w:t>
      </w:r>
    </w:p>
    <w:p w14:paraId="72512F46" w14:textId="79F853FD" w:rsidR="00194705" w:rsidRPr="003D6C8F" w:rsidRDefault="00194705" w:rsidP="00194705">
      <w:pPr>
        <w:shd w:val="clear" w:color="auto" w:fill="FFFFFF"/>
        <w:ind w:left="720" w:hanging="720"/>
        <w:jc w:val="both"/>
        <w:rPr>
          <w:rFonts w:ascii="Cambria" w:hAnsi="Cambria"/>
        </w:rPr>
      </w:pPr>
      <w:r w:rsidRPr="003D6C8F">
        <w:rPr>
          <w:rFonts w:ascii="Cambria" w:hAnsi="Cambria"/>
        </w:rPr>
        <w:t>Todorovć, J., Hedrih, V. &amp; S. Djorić (2019) (Eds). Modern age and Competencies of Psychologists, Niš, Filozofiski fakulteta, ISBN 978-86-7379-508-9</w:t>
      </w:r>
      <w:r w:rsidR="00511E8F" w:rsidRPr="003D6C8F">
        <w:rPr>
          <w:rFonts w:ascii="Cambria" w:hAnsi="Cambria"/>
        </w:rPr>
        <w:t xml:space="preserve"> </w:t>
      </w:r>
      <w:r w:rsidRPr="003D6C8F">
        <w:rPr>
          <w:rFonts w:ascii="Cambria" w:hAnsi="Cambria"/>
        </w:rPr>
        <w:t>(M36)</w:t>
      </w:r>
    </w:p>
    <w:p w14:paraId="2F8F7835" w14:textId="383EC7F4" w:rsidR="00194705" w:rsidRPr="003D6C8F" w:rsidRDefault="00194705" w:rsidP="00194705">
      <w:pPr>
        <w:autoSpaceDE w:val="0"/>
        <w:ind w:left="720" w:hanging="720"/>
        <w:jc w:val="both"/>
        <w:rPr>
          <w:rFonts w:ascii="Cambria" w:hAnsi="Cambria"/>
        </w:rPr>
      </w:pPr>
      <w:r w:rsidRPr="003D6C8F">
        <w:rPr>
          <w:rFonts w:ascii="Cambria" w:hAnsi="Cambria"/>
        </w:rPr>
        <w:t xml:space="preserve">Todorovic, D., Todorovic, M. (2019). Organizational citizenship behavior in context of personality traits of employees, company ownership and job insecurity, </w:t>
      </w:r>
      <w:r w:rsidRPr="003D6C8F">
        <w:rPr>
          <w:rFonts w:ascii="Cambria" w:hAnsi="Cambria"/>
          <w:i/>
        </w:rPr>
        <w:t>Proceedings of academics world international conference</w:t>
      </w:r>
      <w:r w:rsidRPr="003D6C8F">
        <w:rPr>
          <w:rFonts w:ascii="Cambria" w:hAnsi="Cambria"/>
        </w:rPr>
        <w:t xml:space="preserve"> </w:t>
      </w:r>
      <w:r w:rsidR="00D078A1" w:rsidRPr="003D6C8F">
        <w:rPr>
          <w:rFonts w:ascii="Cambria" w:hAnsi="Cambria"/>
        </w:rPr>
        <w:t>–</w:t>
      </w:r>
      <w:r w:rsidRPr="003D6C8F">
        <w:rPr>
          <w:rFonts w:ascii="Cambria" w:hAnsi="Cambria"/>
        </w:rPr>
        <w:t xml:space="preserve"> </w:t>
      </w:r>
      <w:r w:rsidRPr="003D6C8F">
        <w:rPr>
          <w:rFonts w:ascii="Cambria" w:hAnsi="Cambria"/>
          <w:i/>
        </w:rPr>
        <w:t>Milano, Italy</w:t>
      </w:r>
      <w:r w:rsidRPr="003D6C8F">
        <w:rPr>
          <w:rFonts w:ascii="Cambria" w:hAnsi="Cambria"/>
        </w:rPr>
        <w:t>, ISBN 978-93-87405-18-9 (M33)</w:t>
      </w:r>
    </w:p>
    <w:p w14:paraId="2E0352C3" w14:textId="7FA3CF5B" w:rsidR="00194705" w:rsidRPr="003D6C8F" w:rsidRDefault="00194705" w:rsidP="00194705">
      <w:pPr>
        <w:widowControl w:val="0"/>
        <w:autoSpaceDE w:val="0"/>
        <w:ind w:left="480" w:hanging="480"/>
        <w:jc w:val="both"/>
        <w:rPr>
          <w:rFonts w:ascii="Cambria" w:hAnsi="Cambria"/>
        </w:rPr>
      </w:pPr>
      <w:r w:rsidRPr="003D6C8F">
        <w:rPr>
          <w:rFonts w:ascii="Cambria" w:hAnsi="Cambria"/>
        </w:rPr>
        <w:t xml:space="preserve">Todorović, D., Tošić Radev, M., Zubić, I. (2019). Family and partner relations: is it possible to predict romantic attachment on the basis of the quality of family relations? </w:t>
      </w:r>
      <w:r w:rsidRPr="003D6C8F">
        <w:rPr>
          <w:rFonts w:ascii="Cambria" w:hAnsi="Cambria"/>
          <w:i/>
        </w:rPr>
        <w:t>Language, Individual &amp; Society</w:t>
      </w:r>
      <w:r w:rsidRPr="003D6C8F">
        <w:rPr>
          <w:rFonts w:ascii="Cambria" w:hAnsi="Cambria"/>
        </w:rPr>
        <w:t xml:space="preserve">, </w:t>
      </w:r>
      <w:r w:rsidRPr="003D6C8F">
        <w:rPr>
          <w:rFonts w:ascii="Cambria" w:hAnsi="Cambria"/>
          <w:i/>
        </w:rPr>
        <w:t>13,</w:t>
      </w:r>
      <w:r w:rsidRPr="003D6C8F">
        <w:rPr>
          <w:rFonts w:ascii="Cambria" w:hAnsi="Cambria"/>
        </w:rPr>
        <w:t xml:space="preserve"> 204-214,</w:t>
      </w:r>
      <w:r w:rsidR="00F24041" w:rsidRPr="003D6C8F">
        <w:rPr>
          <w:rFonts w:ascii="Cambria" w:hAnsi="Cambria"/>
        </w:rPr>
        <w:t xml:space="preserve"> </w:t>
      </w:r>
      <w:r w:rsidRPr="003D6C8F">
        <w:rPr>
          <w:rFonts w:ascii="Cambria" w:hAnsi="Cambria"/>
        </w:rPr>
        <w:t>ISSN 1314-7250 (M52)</w:t>
      </w:r>
    </w:p>
    <w:p w14:paraId="508ABD95" w14:textId="01273180" w:rsidR="00194705" w:rsidRPr="003D6C8F" w:rsidRDefault="00194705" w:rsidP="00194705">
      <w:pPr>
        <w:shd w:val="clear" w:color="auto" w:fill="FFFFFF"/>
        <w:ind w:left="720" w:hanging="720"/>
        <w:jc w:val="both"/>
        <w:rPr>
          <w:rFonts w:ascii="Cambria" w:hAnsi="Cambria"/>
        </w:rPr>
      </w:pPr>
      <w:r w:rsidRPr="003D6C8F">
        <w:rPr>
          <w:rFonts w:ascii="Cambria" w:hAnsi="Cambria"/>
        </w:rPr>
        <w:t xml:space="preserve">Todorović, J. &amp; Spasić Šnele, M. (2019, in press). Family Factors and Gender Roles as Predictors of Positive Affectivity and Attitude Towards Life, </w:t>
      </w:r>
      <w:r w:rsidRPr="003D6C8F">
        <w:rPr>
          <w:rFonts w:ascii="Cambria" w:hAnsi="Cambria"/>
          <w:spacing w:val="1"/>
        </w:rPr>
        <w:t xml:space="preserve">VI International Scientific and Practical Conference </w:t>
      </w:r>
      <w:r w:rsidRPr="003D6C8F">
        <w:rPr>
          <w:rFonts w:ascii="Cambria" w:hAnsi="Cambria"/>
          <w:i/>
          <w:spacing w:val="1"/>
        </w:rPr>
        <w:t>PSYCHOLOGICAL HEALTH OF THE PERSON: LIFE RESOURCE AND LIFE POTENTIAL</w:t>
      </w:r>
      <w:r w:rsidRPr="003D6C8F">
        <w:rPr>
          <w:rFonts w:ascii="Cambria" w:hAnsi="Cambria"/>
          <w:spacing w:val="1"/>
        </w:rPr>
        <w:t xml:space="preserve">, </w:t>
      </w:r>
      <w:r w:rsidRPr="003D6C8F">
        <w:rPr>
          <w:rFonts w:ascii="Cambria" w:hAnsi="Cambria"/>
        </w:rPr>
        <w:t xml:space="preserve">Krasnoyarsk, Russia, in November </w:t>
      </w:r>
      <w:r w:rsidRPr="003D6C8F">
        <w:rPr>
          <w:rFonts w:ascii="Cambria" w:hAnsi="Cambria"/>
          <w:bCs/>
          <w:spacing w:val="7"/>
        </w:rPr>
        <w:t>22-23</w:t>
      </w:r>
      <w:r w:rsidRPr="003D6C8F">
        <w:rPr>
          <w:rFonts w:ascii="Cambria" w:hAnsi="Cambria"/>
        </w:rPr>
        <w:t>, 2019.</w:t>
      </w:r>
      <w:r w:rsidR="00F24041" w:rsidRPr="003D6C8F">
        <w:rPr>
          <w:rFonts w:ascii="Cambria" w:hAnsi="Cambria"/>
        </w:rPr>
        <w:t xml:space="preserve"> </w:t>
      </w:r>
      <w:r w:rsidRPr="003D6C8F">
        <w:rPr>
          <w:rFonts w:ascii="Cambria" w:hAnsi="Cambria"/>
        </w:rPr>
        <w:t>(M33)</w:t>
      </w:r>
    </w:p>
    <w:p w14:paraId="7597E68D" w14:textId="131065E7" w:rsidR="00194705" w:rsidRPr="003D6C8F" w:rsidRDefault="00194705" w:rsidP="00194705">
      <w:pPr>
        <w:shd w:val="clear" w:color="auto" w:fill="FFFFFF"/>
        <w:ind w:left="720" w:hanging="720"/>
        <w:jc w:val="both"/>
        <w:rPr>
          <w:rFonts w:ascii="Cambria" w:hAnsi="Cambria"/>
        </w:rPr>
      </w:pPr>
      <w:r w:rsidRPr="003D6C8F">
        <w:rPr>
          <w:rFonts w:ascii="Cambria" w:hAnsi="Cambria"/>
          <w:bCs/>
        </w:rPr>
        <w:t xml:space="preserve">Todorović, J. Dosković, M., Stojiljković, S. (2019). Altruism, Life Satisfaction and Gender as Predictors of Merital Satisfaction, </w:t>
      </w:r>
      <w:r w:rsidRPr="003D6C8F">
        <w:rPr>
          <w:rFonts w:ascii="Cambria" w:hAnsi="Cambria"/>
          <w:bCs/>
          <w:i/>
        </w:rPr>
        <w:t>15</w:t>
      </w:r>
      <w:r w:rsidRPr="003D6C8F">
        <w:rPr>
          <w:rFonts w:ascii="Cambria" w:hAnsi="Cambria"/>
          <w:bCs/>
          <w:i/>
          <w:vertAlign w:val="superscript"/>
        </w:rPr>
        <w:t>th</w:t>
      </w:r>
      <w:r w:rsidRPr="003D6C8F">
        <w:rPr>
          <w:rFonts w:ascii="Cambria" w:hAnsi="Cambria"/>
          <w:bCs/>
          <w:i/>
        </w:rPr>
        <w:t xml:space="preserve"> International Conference Days of Applied Psychology 2019</w:t>
      </w:r>
      <w:r w:rsidRPr="003D6C8F">
        <w:rPr>
          <w:rFonts w:ascii="Cambria" w:hAnsi="Cambria"/>
          <w:bCs/>
        </w:rPr>
        <w:t>, September 27</w:t>
      </w:r>
      <w:r w:rsidRPr="003D6C8F">
        <w:rPr>
          <w:rFonts w:ascii="Cambria" w:hAnsi="Cambria"/>
          <w:bCs/>
          <w:vertAlign w:val="superscript"/>
        </w:rPr>
        <w:t>th</w:t>
      </w:r>
      <w:r w:rsidRPr="003D6C8F">
        <w:rPr>
          <w:rFonts w:ascii="Cambria" w:hAnsi="Cambria"/>
          <w:bCs/>
        </w:rPr>
        <w:t xml:space="preserve"> </w:t>
      </w:r>
      <w:r w:rsidR="00D078A1" w:rsidRPr="003D6C8F">
        <w:rPr>
          <w:rFonts w:ascii="Cambria" w:hAnsi="Cambria"/>
          <w:bCs/>
        </w:rPr>
        <w:t>–</w:t>
      </w:r>
      <w:r w:rsidRPr="003D6C8F">
        <w:rPr>
          <w:rFonts w:ascii="Cambria" w:hAnsi="Cambria"/>
          <w:bCs/>
        </w:rPr>
        <w:t xml:space="preserve"> 28</w:t>
      </w:r>
      <w:r w:rsidRPr="003D6C8F">
        <w:rPr>
          <w:rFonts w:ascii="Cambria" w:hAnsi="Cambria"/>
          <w:bCs/>
          <w:vertAlign w:val="superscript"/>
        </w:rPr>
        <w:t>th</w:t>
      </w:r>
      <w:r w:rsidRPr="003D6C8F">
        <w:rPr>
          <w:rFonts w:ascii="Cambria" w:hAnsi="Cambria"/>
          <w:bCs/>
        </w:rPr>
        <w:t>, 2019, Faculty of Philosophy, University of</w:t>
      </w:r>
      <w:r w:rsidR="00F24041" w:rsidRPr="003D6C8F">
        <w:rPr>
          <w:rFonts w:ascii="Cambria" w:hAnsi="Cambria"/>
          <w:bCs/>
        </w:rPr>
        <w:t xml:space="preserve"> </w:t>
      </w:r>
      <w:r w:rsidRPr="003D6C8F">
        <w:rPr>
          <w:rFonts w:ascii="Cambria" w:hAnsi="Cambria"/>
          <w:bCs/>
        </w:rPr>
        <w:t>Niš,</w:t>
      </w:r>
      <w:r w:rsidRPr="003D6C8F">
        <w:rPr>
          <w:rFonts w:ascii="Cambria" w:hAnsi="Cambria"/>
          <w:lang w:val="sr-Latn-CS"/>
        </w:rPr>
        <w:t xml:space="preserve"> </w:t>
      </w:r>
      <w:r w:rsidRPr="003D6C8F">
        <w:rPr>
          <w:rFonts w:ascii="Cambria" w:hAnsi="Cambria"/>
          <w:i/>
          <w:lang w:val="sr-Latn-CS"/>
        </w:rPr>
        <w:t>Book of abstracts</w:t>
      </w:r>
      <w:r w:rsidRPr="003D6C8F">
        <w:rPr>
          <w:rFonts w:ascii="Cambria" w:hAnsi="Cambria"/>
          <w:lang w:val="sr-Latn-CS"/>
        </w:rPr>
        <w:t>, pp. 29.</w:t>
      </w:r>
      <w:r w:rsidRPr="003D6C8F">
        <w:rPr>
          <w:rFonts w:ascii="Cambria" w:hAnsi="Cambria"/>
        </w:rPr>
        <w:t xml:space="preserve"> ISBN 978-86-7379-509-6</w:t>
      </w:r>
      <w:r w:rsidR="00511E8F" w:rsidRPr="003D6C8F">
        <w:rPr>
          <w:rFonts w:ascii="Cambria" w:hAnsi="Cambria"/>
        </w:rPr>
        <w:t xml:space="preserve"> </w:t>
      </w:r>
      <w:r w:rsidRPr="003D6C8F">
        <w:rPr>
          <w:rFonts w:ascii="Cambria" w:hAnsi="Cambria"/>
        </w:rPr>
        <w:t>(M34)</w:t>
      </w:r>
    </w:p>
    <w:p w14:paraId="5F749EDD" w14:textId="6DE55852" w:rsidR="00194705" w:rsidRPr="003D6C8F" w:rsidRDefault="00194705" w:rsidP="00194705">
      <w:pPr>
        <w:shd w:val="clear" w:color="auto" w:fill="FFFFFF"/>
        <w:ind w:left="720" w:hanging="720"/>
        <w:jc w:val="both"/>
        <w:rPr>
          <w:rFonts w:ascii="Cambria" w:hAnsi="Cambria"/>
        </w:rPr>
      </w:pPr>
      <w:r w:rsidRPr="003D6C8F">
        <w:rPr>
          <w:rFonts w:ascii="Cambria" w:hAnsi="Cambria"/>
        </w:rPr>
        <w:t xml:space="preserve">Todorović, J., Spasić Šnele, M. (2019). Number of Children and Quality of Marriage in Individuals at Middle Stage of Development, </w:t>
      </w:r>
      <w:r w:rsidRPr="003D6C8F">
        <w:rPr>
          <w:rFonts w:ascii="Cambria" w:hAnsi="Cambria"/>
          <w:bCs/>
          <w:i/>
        </w:rPr>
        <w:t>15</w:t>
      </w:r>
      <w:r w:rsidRPr="003D6C8F">
        <w:rPr>
          <w:rFonts w:ascii="Cambria" w:hAnsi="Cambria"/>
          <w:bCs/>
          <w:i/>
          <w:vertAlign w:val="superscript"/>
        </w:rPr>
        <w:t>th</w:t>
      </w:r>
      <w:r w:rsidRPr="003D6C8F">
        <w:rPr>
          <w:rFonts w:ascii="Cambria" w:hAnsi="Cambria"/>
          <w:bCs/>
          <w:i/>
        </w:rPr>
        <w:t xml:space="preserve"> International Conference Days of Applied Psychology 2019</w:t>
      </w:r>
      <w:r w:rsidRPr="003D6C8F">
        <w:rPr>
          <w:rFonts w:ascii="Cambria" w:hAnsi="Cambria"/>
          <w:bCs/>
        </w:rPr>
        <w:t>, September 27 th-28</w:t>
      </w:r>
      <w:r w:rsidRPr="003D6C8F">
        <w:rPr>
          <w:rFonts w:ascii="Cambria" w:hAnsi="Cambria"/>
          <w:bCs/>
          <w:vertAlign w:val="superscript"/>
        </w:rPr>
        <w:t>th</w:t>
      </w:r>
      <w:r w:rsidRPr="003D6C8F">
        <w:rPr>
          <w:rFonts w:ascii="Cambria" w:hAnsi="Cambria"/>
          <w:bCs/>
        </w:rPr>
        <w:t xml:space="preserve"> 2019, Faculty of Philosophy, University of</w:t>
      </w:r>
      <w:r w:rsidR="00F24041" w:rsidRPr="003D6C8F">
        <w:rPr>
          <w:rFonts w:ascii="Cambria" w:hAnsi="Cambria"/>
          <w:bCs/>
        </w:rPr>
        <w:t xml:space="preserve"> </w:t>
      </w:r>
      <w:r w:rsidRPr="003D6C8F">
        <w:rPr>
          <w:rFonts w:ascii="Cambria" w:hAnsi="Cambria"/>
          <w:bCs/>
        </w:rPr>
        <w:t>Niš,</w:t>
      </w:r>
      <w:r w:rsidRPr="003D6C8F">
        <w:rPr>
          <w:rFonts w:ascii="Cambria" w:hAnsi="Cambria"/>
          <w:lang w:val="sr-Latn-CS"/>
        </w:rPr>
        <w:t xml:space="preserve"> </w:t>
      </w:r>
      <w:r w:rsidRPr="003D6C8F">
        <w:rPr>
          <w:rFonts w:ascii="Cambria" w:hAnsi="Cambria"/>
          <w:i/>
          <w:lang w:val="sr-Latn-CS"/>
        </w:rPr>
        <w:t>Book of abstracts</w:t>
      </w:r>
      <w:r w:rsidRPr="003D6C8F">
        <w:rPr>
          <w:rFonts w:ascii="Cambria" w:hAnsi="Cambria"/>
          <w:lang w:val="sr-Latn-CS"/>
        </w:rPr>
        <w:t>, pp 30,</w:t>
      </w:r>
      <w:r w:rsidRPr="003D6C8F">
        <w:rPr>
          <w:rFonts w:ascii="Cambria" w:hAnsi="Cambria"/>
        </w:rPr>
        <w:t xml:space="preserve"> ISBN 978-86-7379-509-6</w:t>
      </w:r>
      <w:r w:rsidR="00511E8F" w:rsidRPr="003D6C8F">
        <w:rPr>
          <w:rFonts w:ascii="Cambria" w:hAnsi="Cambria"/>
        </w:rPr>
        <w:t xml:space="preserve"> </w:t>
      </w:r>
      <w:r w:rsidRPr="003D6C8F">
        <w:rPr>
          <w:rFonts w:ascii="Cambria" w:hAnsi="Cambria"/>
        </w:rPr>
        <w:t>(M34)</w:t>
      </w:r>
    </w:p>
    <w:p w14:paraId="17FF7701" w14:textId="77777777" w:rsidR="00194705" w:rsidRPr="003D6C8F" w:rsidRDefault="00194705" w:rsidP="00194705">
      <w:pPr>
        <w:shd w:val="clear" w:color="auto" w:fill="FFFFFF"/>
        <w:ind w:left="720" w:hanging="720"/>
        <w:jc w:val="both"/>
        <w:rPr>
          <w:rFonts w:ascii="Cambria" w:hAnsi="Cambria"/>
          <w:iCs/>
        </w:rPr>
      </w:pPr>
      <w:r w:rsidRPr="003D6C8F">
        <w:rPr>
          <w:rFonts w:ascii="Cambria" w:hAnsi="Cambria"/>
        </w:rPr>
        <w:t xml:space="preserve">Todorovic, J., Stojiljkovic, S. &amp; Ćirić, T. (2019) Personality traits and reasons to leave country in Serbian university students, </w:t>
      </w:r>
      <w:r w:rsidRPr="003D6C8F">
        <w:rPr>
          <w:rFonts w:ascii="Cambria" w:hAnsi="Cambria"/>
          <w:bCs/>
        </w:rPr>
        <w:t>In: Pracana, C. &amp; Wang, M. (eds)</w:t>
      </w:r>
      <w:r w:rsidRPr="003D6C8F">
        <w:rPr>
          <w:rFonts w:ascii="Cambria" w:hAnsi="Cambria"/>
        </w:rPr>
        <w:t xml:space="preserve">, </w:t>
      </w:r>
      <w:r w:rsidRPr="003D6C8F">
        <w:rPr>
          <w:rFonts w:ascii="Cambria" w:hAnsi="Cambria"/>
          <w:i/>
        </w:rPr>
        <w:t xml:space="preserve">International Psychological Applications and Trends </w:t>
      </w:r>
      <w:r w:rsidRPr="003D6C8F">
        <w:rPr>
          <w:rFonts w:ascii="Cambria" w:hAnsi="Cambria"/>
        </w:rPr>
        <w:t>(InPACT 2019),</w:t>
      </w:r>
      <w:r w:rsidRPr="003D6C8F">
        <w:rPr>
          <w:rFonts w:ascii="Cambria" w:eastAsia="MyriadPro-Regular" w:hAnsi="Cambria"/>
        </w:rPr>
        <w:t xml:space="preserve"> </w:t>
      </w:r>
      <w:r w:rsidRPr="003D6C8F">
        <w:rPr>
          <w:rFonts w:ascii="Cambria" w:eastAsia="MyriadPro-Regular" w:hAnsi="Cambria"/>
          <w:i/>
        </w:rPr>
        <w:t>Book of Proceeding</w:t>
      </w:r>
      <w:r w:rsidRPr="003D6C8F">
        <w:rPr>
          <w:rFonts w:ascii="Cambria" w:eastAsia="MyriadPro-Regular" w:hAnsi="Cambria"/>
        </w:rPr>
        <w:t>, pp. 181-186. Lisbon, Portugal: W.I.A.R.S. ISSN: 2184-2205 ISBN: 978-989-54312-2-9 (</w:t>
      </w:r>
      <w:r w:rsidRPr="003D6C8F">
        <w:rPr>
          <w:rFonts w:ascii="Cambria" w:hAnsi="Cambria"/>
          <w:iCs/>
        </w:rPr>
        <w:t>M33)</w:t>
      </w:r>
    </w:p>
    <w:p w14:paraId="3E85185C" w14:textId="77777777" w:rsidR="00194705" w:rsidRPr="003D6C8F" w:rsidRDefault="00194705" w:rsidP="00194705">
      <w:pPr>
        <w:shd w:val="clear" w:color="auto" w:fill="FFFFFF"/>
        <w:ind w:left="720" w:hanging="720"/>
        <w:jc w:val="both"/>
        <w:rPr>
          <w:rFonts w:ascii="Cambria" w:hAnsi="Cambria"/>
        </w:rPr>
      </w:pPr>
      <w:r w:rsidRPr="003D6C8F">
        <w:rPr>
          <w:rFonts w:ascii="Cambria" w:hAnsi="Cambria"/>
        </w:rPr>
        <w:t xml:space="preserve">Todorovic, J., Stojiljkovic, S. &amp; Ćiric, T. (2019). Personality traits and reasons to leave country in Serbian university students, </w:t>
      </w:r>
      <w:r w:rsidRPr="003D6C8F">
        <w:rPr>
          <w:rFonts w:ascii="Cambria" w:hAnsi="Cambria"/>
          <w:bCs/>
        </w:rPr>
        <w:t>In: Pracana, C. &amp; Wang, M. (eds)</w:t>
      </w:r>
      <w:r w:rsidRPr="003D6C8F">
        <w:rPr>
          <w:rFonts w:ascii="Cambria" w:hAnsi="Cambria"/>
        </w:rPr>
        <w:t xml:space="preserve">, </w:t>
      </w:r>
      <w:r w:rsidRPr="003D6C8F">
        <w:rPr>
          <w:rFonts w:ascii="Cambria" w:hAnsi="Cambria"/>
          <w:i/>
        </w:rPr>
        <w:t>International Psychological Applications Conference and Trends (InPACT 2019),</w:t>
      </w:r>
      <w:r w:rsidRPr="003D6C8F">
        <w:rPr>
          <w:rFonts w:ascii="Cambria" w:hAnsi="Cambria"/>
        </w:rPr>
        <w:t xml:space="preserve"> </w:t>
      </w:r>
      <w:r w:rsidRPr="003D6C8F">
        <w:rPr>
          <w:rFonts w:ascii="Cambria" w:hAnsi="Cambria"/>
          <w:i/>
        </w:rPr>
        <w:t>Book of Abstracts</w:t>
      </w:r>
      <w:r w:rsidRPr="003D6C8F">
        <w:rPr>
          <w:rFonts w:ascii="Cambria" w:hAnsi="Cambria"/>
        </w:rPr>
        <w:t xml:space="preserve">, pp. 28. </w:t>
      </w:r>
      <w:r w:rsidRPr="003D6C8F">
        <w:rPr>
          <w:rFonts w:ascii="Cambria" w:eastAsia="MyriadPro-Regular" w:hAnsi="Cambria"/>
        </w:rPr>
        <w:t>Lisbon, Portugal: W.I.A.R.S</w:t>
      </w:r>
      <w:r w:rsidRPr="003D6C8F">
        <w:rPr>
          <w:rFonts w:ascii="Cambria" w:hAnsi="Cambria"/>
        </w:rPr>
        <w:t xml:space="preserve"> ISBN: 978-989-54312-1-2 (M34)</w:t>
      </w:r>
    </w:p>
    <w:p w14:paraId="130467B4" w14:textId="77777777" w:rsidR="00194705" w:rsidRPr="003D6C8F" w:rsidRDefault="00194705" w:rsidP="00194705">
      <w:pPr>
        <w:ind w:left="720" w:hanging="720"/>
        <w:jc w:val="both"/>
        <w:rPr>
          <w:rFonts w:ascii="Cambria" w:hAnsi="Cambria"/>
        </w:rPr>
      </w:pPr>
      <w:r w:rsidRPr="003D6C8F">
        <w:rPr>
          <w:rFonts w:ascii="Cambria" w:hAnsi="Cambria"/>
          <w:lang w:val="sr-Latn-BA"/>
        </w:rPr>
        <w:t xml:space="preserve">Tošić Radev, M., Todorović, D., Stojiljković, S. (2019). </w:t>
      </w:r>
      <w:r w:rsidRPr="003D6C8F">
        <w:rPr>
          <w:rFonts w:ascii="Cambria" w:hAnsi="Cambria"/>
        </w:rPr>
        <w:t xml:space="preserve">Self-reported and partner-reported personality traits as predictors of marital quality. In J. Todorović, V. Hedrih, S. Đorić (Eds.) </w:t>
      </w:r>
      <w:r w:rsidRPr="003D6C8F">
        <w:rPr>
          <w:rFonts w:ascii="Cambria" w:hAnsi="Cambria"/>
          <w:i/>
        </w:rPr>
        <w:t xml:space="preserve">International Thematic Proceedia Modern age and competencies of psychologist </w:t>
      </w:r>
      <w:r w:rsidRPr="003D6C8F">
        <w:rPr>
          <w:rFonts w:ascii="Cambria" w:hAnsi="Cambria"/>
        </w:rPr>
        <w:t>(195-211). Niš: Filozofski fakultet, ISBN: 978-86-7379-508-9, UDC: 159.923.2:316.356.2, (M33)</w:t>
      </w:r>
    </w:p>
    <w:p w14:paraId="2B0B158C" w14:textId="1B381FD1" w:rsidR="00194705" w:rsidRPr="003D6C8F" w:rsidRDefault="00194705" w:rsidP="00194705">
      <w:pPr>
        <w:ind w:left="720" w:hanging="720"/>
        <w:jc w:val="both"/>
        <w:rPr>
          <w:rFonts w:ascii="Cambria" w:hAnsi="Cambria"/>
        </w:rPr>
      </w:pPr>
      <w:r w:rsidRPr="003D6C8F">
        <w:rPr>
          <w:rFonts w:ascii="Cambria" w:hAnsi="Cambria"/>
        </w:rPr>
        <w:t xml:space="preserve">Zlatanović, Lj. (2019). </w:t>
      </w:r>
      <w:r w:rsidRPr="003D6C8F">
        <w:rPr>
          <w:rFonts w:ascii="Cambria" w:hAnsi="Cambria"/>
          <w:color w:val="222222"/>
          <w:shd w:val="clear" w:color="auto" w:fill="FFFFFF"/>
        </w:rPr>
        <w:t>Rogers</w:t>
      </w:r>
      <w:r w:rsidR="00D078A1" w:rsidRPr="003D6C8F">
        <w:rPr>
          <w:rFonts w:ascii="Cambria" w:hAnsi="Cambria"/>
          <w:color w:val="222222"/>
          <w:shd w:val="clear" w:color="auto" w:fill="FFFFFF"/>
        </w:rPr>
        <w:t>’</w:t>
      </w:r>
      <w:r w:rsidRPr="003D6C8F">
        <w:rPr>
          <w:rFonts w:ascii="Cambria" w:hAnsi="Cambria"/>
          <w:color w:val="222222"/>
          <w:shd w:val="clear" w:color="auto" w:fill="FFFFFF"/>
        </w:rPr>
        <w:t xml:space="preserve"> the person-centered approach: the key contributions to applied psychology. 15</w:t>
      </w:r>
      <w:r w:rsidRPr="003D6C8F">
        <w:rPr>
          <w:rFonts w:ascii="Cambria" w:hAnsi="Cambria"/>
          <w:color w:val="222222"/>
          <w:shd w:val="clear" w:color="auto" w:fill="FFFFFF"/>
          <w:vertAlign w:val="superscript"/>
        </w:rPr>
        <w:t>th</w:t>
      </w:r>
      <w:r w:rsidRPr="003D6C8F">
        <w:rPr>
          <w:rFonts w:ascii="Cambria" w:hAnsi="Cambria"/>
          <w:color w:val="222222"/>
          <w:shd w:val="clear" w:color="auto" w:fill="FFFFFF"/>
        </w:rPr>
        <w:t xml:space="preserve"> Days of Applied Psychology 2019. Филозофски факултет Универзитета у Нишу, Ниш, 27.-28. Септембар 2019. Књига резимеа: 60. (M34)</w:t>
      </w:r>
    </w:p>
    <w:p w14:paraId="63465554" w14:textId="77777777" w:rsidR="00194705" w:rsidRPr="003D6C8F" w:rsidRDefault="00194705" w:rsidP="00194705">
      <w:pPr>
        <w:autoSpaceDE w:val="0"/>
        <w:ind w:left="720" w:hanging="720"/>
        <w:jc w:val="both"/>
        <w:rPr>
          <w:rFonts w:ascii="Cambria" w:hAnsi="Cambria"/>
          <w:bCs/>
          <w:lang w:val="ru-RU"/>
        </w:rPr>
      </w:pPr>
      <w:r w:rsidRPr="003D6C8F">
        <w:rPr>
          <w:rFonts w:ascii="Cambria" w:hAnsi="Cambria"/>
          <w:bCs/>
        </w:rPr>
        <w:t xml:space="preserve">Димитријевић, Б. (2019) </w:t>
      </w:r>
      <w:r w:rsidRPr="003D6C8F">
        <w:rPr>
          <w:rFonts w:ascii="Cambria" w:hAnsi="Cambria"/>
          <w:lang w:val="ru-RU"/>
        </w:rPr>
        <w:t xml:space="preserve">Ментално здравље у радном окружењу: Тематски зборник радова Саветовалишта за студенте СКЦ Ниш, </w:t>
      </w:r>
      <w:r w:rsidRPr="003D6C8F">
        <w:rPr>
          <w:rFonts w:ascii="Cambria" w:hAnsi="Cambria"/>
          <w:bCs/>
          <w:lang w:val="ru-RU"/>
        </w:rPr>
        <w:t>Студентски културни центар и Филозофски факултет Униоверзитета у Нишу, Мидвест КТ Ниш, ИСБН 978-86-7757-2248-8 (М49)</w:t>
      </w:r>
    </w:p>
    <w:p w14:paraId="1C445D92" w14:textId="77777777" w:rsidR="00194705" w:rsidRPr="003D6C8F" w:rsidRDefault="00194705" w:rsidP="00194705">
      <w:pPr>
        <w:autoSpaceDE w:val="0"/>
        <w:ind w:left="720" w:hanging="720"/>
        <w:jc w:val="both"/>
        <w:rPr>
          <w:rFonts w:ascii="Cambria" w:hAnsi="Cambria"/>
          <w:lang w:val="ru-RU"/>
        </w:rPr>
      </w:pPr>
      <w:r w:rsidRPr="003D6C8F">
        <w:rPr>
          <w:rFonts w:ascii="Cambria" w:hAnsi="Cambria"/>
          <w:lang w:val="ru-RU"/>
        </w:rPr>
        <w:t>Ђигић, Г., Милошевић Радуловић, Л. (2019). Савремено друштво и наука. Ниш: Филозофски факултет. ISBN 978-86-7379-516-4 (322 стр.) (</w:t>
      </w:r>
      <w:hyperlink r:id="rId50" w:history="1">
        <w:r w:rsidRPr="003D6C8F">
          <w:rPr>
            <w:rStyle w:val="Hyperlink"/>
            <w:rFonts w:ascii="Cambria" w:hAnsi="Cambria"/>
            <w:color w:val="auto"/>
            <w:lang w:val="ru-RU"/>
          </w:rPr>
          <w:t>https://izdanja.filfak.ni.ac.rs/zbornici/2019/nauka-i-savremeni-univerzitet-8-2018-savremeno-drustvo-i-nauka-tematski-zbornik-radova-knjiga-1</w:t>
        </w:r>
      </w:hyperlink>
      <w:r w:rsidRPr="003D6C8F">
        <w:rPr>
          <w:rFonts w:ascii="Cambria" w:hAnsi="Cambria"/>
          <w:lang w:val="ru-RU"/>
        </w:rPr>
        <w:t>)</w:t>
      </w:r>
      <w:r w:rsidRPr="003D6C8F">
        <w:rPr>
          <w:rFonts w:ascii="Cambria" w:hAnsi="Cambria"/>
        </w:rPr>
        <w:t xml:space="preserve"> (M49)</w:t>
      </w:r>
    </w:p>
    <w:p w14:paraId="05C66CA7" w14:textId="67E2A789" w:rsidR="00194705" w:rsidRPr="003D6C8F" w:rsidRDefault="00194705" w:rsidP="00194705">
      <w:pPr>
        <w:autoSpaceDE w:val="0"/>
        <w:ind w:left="720" w:hanging="720"/>
        <w:jc w:val="both"/>
        <w:rPr>
          <w:rFonts w:ascii="Cambria" w:hAnsi="Cambria"/>
        </w:rPr>
      </w:pPr>
      <w:r w:rsidRPr="003D6C8F">
        <w:rPr>
          <w:rFonts w:ascii="Cambria" w:hAnsi="Cambria"/>
          <w:lang w:val="ru-RU"/>
        </w:rPr>
        <w:t xml:space="preserve">Ђигић, Г., Стојиљковић, С., Досковић, М. (2019). Особине личности, самопоштовање и перфекционизам као предиктори стилова учења. 67. </w:t>
      </w:r>
      <w:r w:rsidRPr="003D6C8F">
        <w:rPr>
          <w:rFonts w:ascii="Cambria" w:hAnsi="Cambria"/>
          <w:i/>
          <w:lang w:val="ru-RU"/>
        </w:rPr>
        <w:t>Конгрес психолога Србије, Психологија у новом добу – изазо</w:t>
      </w:r>
      <w:r w:rsidRPr="003D6C8F">
        <w:rPr>
          <w:rFonts w:ascii="Cambria" w:hAnsi="Cambria"/>
          <w:i/>
          <w:lang w:val="sr-Cyrl-CS"/>
        </w:rPr>
        <w:t>в</w:t>
      </w:r>
      <w:r w:rsidRPr="003D6C8F">
        <w:rPr>
          <w:rFonts w:ascii="Cambria" w:hAnsi="Cambria"/>
          <w:i/>
          <w:lang w:val="ru-RU"/>
        </w:rPr>
        <w:t>и (ре)хуманизације, Златибор 22-25.05.2019,</w:t>
      </w:r>
      <w:r w:rsidR="00F24041" w:rsidRPr="003D6C8F">
        <w:rPr>
          <w:rFonts w:ascii="Cambria" w:hAnsi="Cambria"/>
          <w:i/>
          <w:lang w:val="ru-RU"/>
        </w:rPr>
        <w:t xml:space="preserve"> </w:t>
      </w:r>
      <w:r w:rsidRPr="003D6C8F">
        <w:rPr>
          <w:rFonts w:ascii="Cambria" w:hAnsi="Cambria"/>
          <w:lang w:val="ru-RU"/>
        </w:rPr>
        <w:t>Друштво психолога Србије</w:t>
      </w:r>
      <w:r w:rsidRPr="003D6C8F">
        <w:rPr>
          <w:rFonts w:ascii="Cambria" w:hAnsi="Cambria"/>
          <w:i/>
          <w:lang w:val="ru-RU"/>
        </w:rPr>
        <w:t>. Књига резимеа</w:t>
      </w:r>
      <w:r w:rsidRPr="003D6C8F">
        <w:rPr>
          <w:rFonts w:ascii="Cambria" w:hAnsi="Cambria"/>
          <w:lang w:val="ru-RU"/>
        </w:rPr>
        <w:t xml:space="preserve">, стр. 112-113. </w:t>
      </w:r>
      <w:r w:rsidRPr="003D6C8F">
        <w:rPr>
          <w:rFonts w:ascii="Cambria" w:hAnsi="Cambria"/>
        </w:rPr>
        <w:t>ISBN</w:t>
      </w:r>
      <w:r w:rsidRPr="003D6C8F">
        <w:rPr>
          <w:rFonts w:ascii="Cambria" w:hAnsi="Cambria"/>
          <w:lang w:val="ru-RU"/>
        </w:rPr>
        <w:t xml:space="preserve"> 978-86-89377-37-8 (</w:t>
      </w:r>
      <w:r w:rsidRPr="003D6C8F">
        <w:rPr>
          <w:rFonts w:ascii="Cambria" w:hAnsi="Cambria"/>
        </w:rPr>
        <w:t>M</w:t>
      </w:r>
      <w:r w:rsidRPr="003D6C8F">
        <w:rPr>
          <w:rFonts w:ascii="Cambria" w:hAnsi="Cambria"/>
          <w:lang w:val="ru-RU"/>
        </w:rPr>
        <w:t>64)</w:t>
      </w:r>
    </w:p>
    <w:p w14:paraId="28430881" w14:textId="6EA1D806" w:rsidR="00194705" w:rsidRPr="003D6C8F" w:rsidRDefault="00194705" w:rsidP="00194705">
      <w:pPr>
        <w:autoSpaceDE w:val="0"/>
        <w:autoSpaceDN w:val="0"/>
        <w:adjustRightInd w:val="0"/>
        <w:ind w:left="709" w:hanging="709"/>
        <w:jc w:val="both"/>
        <w:rPr>
          <w:rFonts w:ascii="Cambria" w:hAnsi="Cambria"/>
          <w:bCs/>
        </w:rPr>
      </w:pPr>
      <w:r w:rsidRPr="003D6C8F">
        <w:rPr>
          <w:rFonts w:ascii="Cambria" w:hAnsi="Cambria"/>
          <w:bCs/>
          <w:lang w:val="ru-RU"/>
        </w:rPr>
        <w:t>Живковић, С., Миленовић, М., Обреновић, Ј. (2019).</w:t>
      </w:r>
      <w:r w:rsidR="00F24041" w:rsidRPr="003D6C8F">
        <w:rPr>
          <w:rFonts w:ascii="Cambria" w:hAnsi="Cambria"/>
          <w:bCs/>
          <w:lang w:val="ru-RU"/>
        </w:rPr>
        <w:t xml:space="preserve"> </w:t>
      </w:r>
      <w:r w:rsidRPr="003D6C8F">
        <w:rPr>
          <w:rFonts w:ascii="Cambria" w:hAnsi="Cambria"/>
          <w:bCs/>
          <w:i/>
          <w:lang w:val="ru-RU"/>
        </w:rPr>
        <w:t xml:space="preserve">Психофизиологија рада </w:t>
      </w:r>
      <w:r w:rsidRPr="003D6C8F">
        <w:rPr>
          <w:rFonts w:ascii="Cambria" w:hAnsi="Cambria"/>
          <w:bCs/>
          <w:lang w:val="ru-RU"/>
        </w:rPr>
        <w:t xml:space="preserve">(уџбеник). </w:t>
      </w:r>
      <w:r w:rsidRPr="003D6C8F">
        <w:rPr>
          <w:rFonts w:ascii="Cambria" w:hAnsi="Cambria"/>
          <w:bCs/>
        </w:rPr>
        <w:t>ISBN</w:t>
      </w:r>
      <w:r w:rsidRPr="003D6C8F">
        <w:rPr>
          <w:rFonts w:ascii="Cambria" w:hAnsi="Cambria"/>
          <w:bCs/>
          <w:lang w:val="ru-RU"/>
        </w:rPr>
        <w:t xml:space="preserve"> 978-86-7379-502-7, Ниш: Филозофски факултет. (М42) </w:t>
      </w:r>
    </w:p>
    <w:p w14:paraId="2EA9FB6E" w14:textId="77777777" w:rsidR="00194705" w:rsidRPr="003D6C8F" w:rsidRDefault="00194705" w:rsidP="00194705">
      <w:pPr>
        <w:autoSpaceDE w:val="0"/>
        <w:autoSpaceDN w:val="0"/>
        <w:adjustRightInd w:val="0"/>
        <w:ind w:left="709" w:hanging="709"/>
        <w:jc w:val="both"/>
        <w:rPr>
          <w:rFonts w:ascii="Cambria" w:hAnsi="Cambria"/>
        </w:rPr>
      </w:pPr>
      <w:r w:rsidRPr="003D6C8F">
        <w:rPr>
          <w:rFonts w:ascii="Cambria" w:hAnsi="Cambria"/>
        </w:rPr>
        <w:t>Златановић, Љ. (2019). Дечија игра као средишња активност у раном развоју личности. Зборник радова са Осме међународне научне конференције „Језик, књижевност и игра“. Факултет за стране језике, Алфа БК универзитет у Београду, Београд, 24.-25. мај 2019. (M64)</w:t>
      </w:r>
    </w:p>
    <w:p w14:paraId="4A1F7823" w14:textId="77777777" w:rsidR="00194705" w:rsidRPr="003D6C8F" w:rsidRDefault="00194705" w:rsidP="00194705">
      <w:pPr>
        <w:autoSpaceDE w:val="0"/>
        <w:autoSpaceDN w:val="0"/>
        <w:adjustRightInd w:val="0"/>
        <w:ind w:left="709" w:hanging="709"/>
        <w:jc w:val="both"/>
        <w:rPr>
          <w:rFonts w:ascii="Cambria" w:hAnsi="Cambria"/>
        </w:rPr>
      </w:pPr>
      <w:r w:rsidRPr="003D6C8F">
        <w:rPr>
          <w:rFonts w:ascii="Cambria" w:hAnsi="Cambria"/>
        </w:rPr>
        <w:t>Златановић, Љ. (2019). Дечија игра као средишња активност у раном развоју личности. Осма међународна научна конференција „Језик, књижевност и игра“. Факултет за стране језике, Алфа БК универзитет у Београду, Београд, 24.-25. мај 2019. Рад прихваћен за презентацију.</w:t>
      </w:r>
    </w:p>
    <w:p w14:paraId="3450B400" w14:textId="77777777" w:rsidR="00194705" w:rsidRPr="003D6C8F" w:rsidRDefault="00194705" w:rsidP="00194705">
      <w:pPr>
        <w:autoSpaceDE w:val="0"/>
        <w:autoSpaceDN w:val="0"/>
        <w:adjustRightInd w:val="0"/>
        <w:ind w:left="709" w:hanging="709"/>
        <w:jc w:val="both"/>
        <w:rPr>
          <w:rFonts w:ascii="Cambria" w:hAnsi="Cambria"/>
        </w:rPr>
      </w:pPr>
      <w:r w:rsidRPr="003D6C8F">
        <w:rPr>
          <w:rFonts w:ascii="Cambria" w:hAnsi="Cambria"/>
        </w:rPr>
        <w:t>Златановић, Љ. (2019). Рани развој личности из холистичке перспективе. Зборник радова са Четрнаесте конференције „Васпитач у 21. веку“, бр. 18. Висока школа за васпитаче струковних студија, Алексинац (M64)</w:t>
      </w:r>
    </w:p>
    <w:p w14:paraId="17164350" w14:textId="77777777" w:rsidR="00194705" w:rsidRPr="003D6C8F" w:rsidRDefault="00194705" w:rsidP="00194705">
      <w:pPr>
        <w:autoSpaceDE w:val="0"/>
        <w:autoSpaceDN w:val="0"/>
        <w:adjustRightInd w:val="0"/>
        <w:ind w:left="709" w:hanging="709"/>
        <w:jc w:val="both"/>
        <w:rPr>
          <w:rFonts w:ascii="Cambria" w:hAnsi="Cambria"/>
        </w:rPr>
      </w:pPr>
      <w:r w:rsidRPr="003D6C8F">
        <w:rPr>
          <w:rFonts w:ascii="Cambria" w:hAnsi="Cambria"/>
        </w:rPr>
        <w:t>Златановић, Љ. (2019). Узајамна повезаност раног развоја појма о себи са другим аспектима развоја детета. Петнаеста конференција „Васпитач у 21. веку“. Висока школа за васпитаче струковних студија, Алексинац. Књига резимеа: 31 (M64)</w:t>
      </w:r>
    </w:p>
    <w:p w14:paraId="4C210956" w14:textId="77777777" w:rsidR="00194705" w:rsidRPr="003D6C8F" w:rsidRDefault="00194705" w:rsidP="00194705">
      <w:pPr>
        <w:autoSpaceDE w:val="0"/>
        <w:autoSpaceDN w:val="0"/>
        <w:adjustRightInd w:val="0"/>
        <w:ind w:left="709" w:hanging="709"/>
        <w:jc w:val="both"/>
        <w:rPr>
          <w:rFonts w:ascii="Cambria" w:hAnsi="Cambria"/>
        </w:rPr>
      </w:pPr>
      <w:r w:rsidRPr="003D6C8F">
        <w:rPr>
          <w:rFonts w:ascii="Cambria" w:hAnsi="Cambria"/>
        </w:rPr>
        <w:t>Златановић, Љ. Узајамна повезаност раног развоја појма о себи са другим аспектима развоја детета. Зборник радова са Петнаесте конференције „Васпитач у 21. веку“. Висока школа за васпитаче струковних студија, Алексинац (M64)</w:t>
      </w:r>
    </w:p>
    <w:p w14:paraId="2A7007B4" w14:textId="001EAFA1" w:rsidR="00194705" w:rsidRPr="003D6C8F" w:rsidRDefault="00194705" w:rsidP="00194705">
      <w:pPr>
        <w:autoSpaceDE w:val="0"/>
        <w:autoSpaceDN w:val="0"/>
        <w:adjustRightInd w:val="0"/>
        <w:ind w:left="709" w:hanging="709"/>
        <w:jc w:val="both"/>
        <w:rPr>
          <w:rFonts w:ascii="Cambria" w:hAnsi="Cambria"/>
          <w:bCs/>
          <w:lang w:val="ru-RU"/>
        </w:rPr>
      </w:pPr>
      <w:r w:rsidRPr="003D6C8F">
        <w:rPr>
          <w:rFonts w:ascii="Cambria" w:hAnsi="Cambria"/>
          <w:bCs/>
          <w:lang w:val="ru-RU"/>
        </w:rPr>
        <w:t xml:space="preserve">Јованчевић, А. и </w:t>
      </w:r>
      <w:r w:rsidRPr="003D6C8F">
        <w:rPr>
          <w:rFonts w:ascii="Cambria" w:hAnsi="Cambria"/>
          <w:bCs/>
        </w:rPr>
        <w:t>Комлени</w:t>
      </w:r>
      <w:r w:rsidRPr="003D6C8F">
        <w:rPr>
          <w:rFonts w:ascii="Cambria" w:hAnsi="Cambria"/>
          <w:bCs/>
          <w:lang w:val="ru-RU"/>
        </w:rPr>
        <w:t xml:space="preserve">ћ, М. (2019). </w:t>
      </w:r>
      <w:r w:rsidRPr="003D6C8F">
        <w:rPr>
          <w:rFonts w:ascii="Cambria" w:hAnsi="Cambria"/>
          <w:lang w:val="ru-RU"/>
        </w:rPr>
        <w:t>Пол као фактор разлика у стиловима хумора код студената и средњошколаца. [Апстракт].</w:t>
      </w:r>
      <w:r w:rsidRPr="003D6C8F">
        <w:rPr>
          <w:rFonts w:ascii="Cambria" w:hAnsi="Cambria"/>
        </w:rPr>
        <w:t xml:space="preserve"> </w:t>
      </w:r>
      <w:r w:rsidRPr="003D6C8F">
        <w:rPr>
          <w:rFonts w:ascii="Cambria" w:hAnsi="Cambria"/>
          <w:i/>
          <w:lang w:val="ru-RU"/>
        </w:rPr>
        <w:t xml:space="preserve">67. Конгрес психолога Србије, Златибор, 22-25.мај 2019. Психологија у новом добу: Изазови (ре) хуманизације. Друштво психолога Србије, Књига резимеа. </w:t>
      </w:r>
      <w:r w:rsidRPr="003D6C8F">
        <w:rPr>
          <w:rFonts w:ascii="Cambria" w:hAnsi="Cambria"/>
        </w:rPr>
        <w:t>ISBN</w:t>
      </w:r>
      <w:r w:rsidRPr="003D6C8F">
        <w:rPr>
          <w:rFonts w:ascii="Cambria" w:hAnsi="Cambria"/>
          <w:lang w:val="ru-RU"/>
        </w:rPr>
        <w:t xml:space="preserve"> 978-86-89377-37-8</w:t>
      </w:r>
      <w:r w:rsidR="00F24041" w:rsidRPr="003D6C8F">
        <w:rPr>
          <w:rFonts w:ascii="Cambria" w:hAnsi="Cambria"/>
          <w:lang w:val="ru-RU"/>
        </w:rPr>
        <w:t xml:space="preserve"> </w:t>
      </w:r>
      <w:r w:rsidRPr="003D6C8F">
        <w:rPr>
          <w:rFonts w:ascii="Cambria" w:hAnsi="Cambria"/>
        </w:rPr>
        <w:t>COBISS</w:t>
      </w:r>
      <w:r w:rsidRPr="003D6C8F">
        <w:rPr>
          <w:rFonts w:ascii="Cambria" w:hAnsi="Cambria"/>
          <w:lang w:val="ru-RU"/>
        </w:rPr>
        <w:t>.</w:t>
      </w:r>
      <w:r w:rsidRPr="003D6C8F">
        <w:rPr>
          <w:rFonts w:ascii="Cambria" w:hAnsi="Cambria"/>
        </w:rPr>
        <w:t>SR</w:t>
      </w:r>
      <w:r w:rsidRPr="003D6C8F">
        <w:rPr>
          <w:rFonts w:ascii="Cambria" w:hAnsi="Cambria"/>
          <w:lang w:val="ru-RU"/>
        </w:rPr>
        <w:t>-</w:t>
      </w:r>
      <w:r w:rsidRPr="003D6C8F">
        <w:rPr>
          <w:rFonts w:ascii="Cambria" w:hAnsi="Cambria"/>
        </w:rPr>
        <w:t>ID</w:t>
      </w:r>
      <w:r w:rsidRPr="003D6C8F">
        <w:rPr>
          <w:rFonts w:ascii="Cambria" w:hAnsi="Cambria"/>
          <w:lang w:val="ru-RU"/>
        </w:rPr>
        <w:t xml:space="preserve"> 276409356 (М64)</w:t>
      </w:r>
    </w:p>
    <w:p w14:paraId="26E4479A" w14:textId="7303EFE7" w:rsidR="00194705" w:rsidRPr="003D6C8F" w:rsidRDefault="00194705" w:rsidP="00194705">
      <w:pPr>
        <w:autoSpaceDE w:val="0"/>
        <w:autoSpaceDN w:val="0"/>
        <w:adjustRightInd w:val="0"/>
        <w:ind w:left="709" w:hanging="709"/>
        <w:jc w:val="both"/>
        <w:rPr>
          <w:rFonts w:ascii="Cambria" w:hAnsi="Cambria"/>
          <w:bCs/>
          <w:lang w:val="ru-RU"/>
        </w:rPr>
      </w:pPr>
      <w:r w:rsidRPr="003D6C8F">
        <w:rPr>
          <w:rFonts w:ascii="Cambria" w:hAnsi="Cambria"/>
          <w:bCs/>
          <w:lang w:val="ru-RU"/>
        </w:rPr>
        <w:t>Јованчевић, А. и Милићевић, Н. (2019). Особине личности као предиктори музичких преференција. У: М. Лончар – Вујновић (Ур.) Наука без граница 2 (Том 1): Огледала стварности, Косовска Митровица, Филозофски факултет. Међународни тематски зборник – стр. 291-307</w:t>
      </w:r>
      <w:r w:rsidRPr="003D6C8F">
        <w:rPr>
          <w:rFonts w:ascii="Cambria" w:hAnsi="Cambria"/>
          <w:bCs/>
        </w:rPr>
        <w:t xml:space="preserve">, </w:t>
      </w:r>
      <w:r w:rsidRPr="003D6C8F">
        <w:rPr>
          <w:rFonts w:ascii="Cambria" w:hAnsi="Cambria"/>
          <w:bCs/>
          <w:lang w:val="ru-RU"/>
        </w:rPr>
        <w:t>УДК 159.923.3.072.59-057.875</w:t>
      </w:r>
      <w:r w:rsidR="00511E8F" w:rsidRPr="003D6C8F">
        <w:rPr>
          <w:rFonts w:ascii="Cambria" w:hAnsi="Cambria"/>
          <w:bCs/>
          <w:lang w:val="ru-RU"/>
        </w:rPr>
        <w:t xml:space="preserve"> </w:t>
      </w:r>
      <w:r w:rsidRPr="003D6C8F">
        <w:rPr>
          <w:rFonts w:ascii="Cambria" w:hAnsi="Cambria"/>
          <w:bCs/>
        </w:rPr>
        <w:t>ISBN</w:t>
      </w:r>
      <w:r w:rsidRPr="003D6C8F">
        <w:rPr>
          <w:rFonts w:ascii="Cambria" w:hAnsi="Cambria"/>
          <w:bCs/>
          <w:lang w:val="ru-RU"/>
        </w:rPr>
        <w:t xml:space="preserve"> 978-86-6349-121-2, стр. 291-306. (М45)</w:t>
      </w:r>
    </w:p>
    <w:p w14:paraId="1E9BB62A" w14:textId="0B8C5243" w:rsidR="00194705" w:rsidRPr="003D6C8F" w:rsidRDefault="00194705" w:rsidP="00194705">
      <w:pPr>
        <w:autoSpaceDE w:val="0"/>
        <w:autoSpaceDN w:val="0"/>
        <w:adjustRightInd w:val="0"/>
        <w:ind w:left="709" w:hanging="709"/>
        <w:jc w:val="both"/>
        <w:rPr>
          <w:rFonts w:ascii="Cambria" w:hAnsi="Cambria"/>
          <w:lang w:val="ru-RU"/>
        </w:rPr>
      </w:pPr>
      <w:r w:rsidRPr="003D6C8F">
        <w:rPr>
          <w:rFonts w:ascii="Cambria" w:hAnsi="Cambria"/>
          <w:lang w:val="ru-RU"/>
        </w:rPr>
        <w:t>Јованчевић, А., &amp; Милићевић, Н. (2019). Трагање за сензацијама и музичке преференције [Апстракт].</w:t>
      </w:r>
      <w:r w:rsidRPr="003D6C8F">
        <w:rPr>
          <w:rFonts w:ascii="Cambria" w:hAnsi="Cambria"/>
          <w:i/>
          <w:lang w:val="ru-RU"/>
        </w:rPr>
        <w:t xml:space="preserve">67. Конгрес психолога Србије, Златибор, 22-25.мај 2019. Психологија у новом добу: Изазови (ре) хуманизације. Друштво психолога Србије, Књига резимеа. </w:t>
      </w:r>
      <w:r w:rsidRPr="003D6C8F">
        <w:rPr>
          <w:rFonts w:ascii="Cambria" w:hAnsi="Cambria"/>
          <w:lang w:val="ru-RU"/>
        </w:rPr>
        <w:t>стр. 163</w:t>
      </w:r>
      <w:r w:rsidRPr="003D6C8F">
        <w:rPr>
          <w:rFonts w:ascii="Cambria" w:hAnsi="Cambria"/>
          <w:i/>
          <w:lang w:val="ru-RU"/>
        </w:rPr>
        <w:t>.</w:t>
      </w:r>
      <w:r w:rsidRPr="003D6C8F">
        <w:rPr>
          <w:rFonts w:ascii="Cambria" w:hAnsi="Cambria"/>
        </w:rPr>
        <w:t>ISBN</w:t>
      </w:r>
      <w:r w:rsidRPr="003D6C8F">
        <w:rPr>
          <w:rFonts w:ascii="Cambria" w:hAnsi="Cambria"/>
          <w:lang w:val="ru-RU"/>
        </w:rPr>
        <w:t xml:space="preserve"> 978-86-89377-37-8</w:t>
      </w:r>
      <w:r w:rsidR="00F24041" w:rsidRPr="003D6C8F">
        <w:rPr>
          <w:rFonts w:ascii="Cambria" w:hAnsi="Cambria"/>
          <w:lang w:val="ru-RU"/>
        </w:rPr>
        <w:t xml:space="preserve"> </w:t>
      </w:r>
      <w:r w:rsidRPr="003D6C8F">
        <w:rPr>
          <w:rFonts w:ascii="Cambria" w:hAnsi="Cambria"/>
        </w:rPr>
        <w:t>COBISS</w:t>
      </w:r>
      <w:r w:rsidRPr="003D6C8F">
        <w:rPr>
          <w:rFonts w:ascii="Cambria" w:hAnsi="Cambria"/>
          <w:lang w:val="ru-RU"/>
        </w:rPr>
        <w:t>.</w:t>
      </w:r>
      <w:r w:rsidRPr="003D6C8F">
        <w:rPr>
          <w:rFonts w:ascii="Cambria" w:hAnsi="Cambria"/>
        </w:rPr>
        <w:t>SR</w:t>
      </w:r>
      <w:r w:rsidRPr="003D6C8F">
        <w:rPr>
          <w:rFonts w:ascii="Cambria" w:hAnsi="Cambria"/>
          <w:lang w:val="ru-RU"/>
        </w:rPr>
        <w:t>-</w:t>
      </w:r>
      <w:r w:rsidRPr="003D6C8F">
        <w:rPr>
          <w:rFonts w:ascii="Cambria" w:hAnsi="Cambria"/>
        </w:rPr>
        <w:t>ID</w:t>
      </w:r>
      <w:r w:rsidRPr="003D6C8F">
        <w:rPr>
          <w:rFonts w:ascii="Cambria" w:hAnsi="Cambria"/>
          <w:lang w:val="ru-RU"/>
        </w:rPr>
        <w:t xml:space="preserve"> 276409356 (М64)</w:t>
      </w:r>
    </w:p>
    <w:p w14:paraId="56A82D37" w14:textId="77777777" w:rsidR="00194705" w:rsidRPr="003D6C8F" w:rsidRDefault="00194705" w:rsidP="00194705">
      <w:pPr>
        <w:autoSpaceDE w:val="0"/>
        <w:autoSpaceDN w:val="0"/>
        <w:adjustRightInd w:val="0"/>
        <w:ind w:left="709" w:hanging="709"/>
        <w:jc w:val="both"/>
        <w:rPr>
          <w:rFonts w:ascii="Cambria" w:hAnsi="Cambria"/>
        </w:rPr>
      </w:pPr>
      <w:r w:rsidRPr="003D6C8F">
        <w:rPr>
          <w:rFonts w:ascii="Cambria" w:hAnsi="Cambria"/>
          <w:bCs/>
          <w:lang w:val="ru-RU"/>
        </w:rPr>
        <w:t xml:space="preserve">Јовић, М., Миленовић, М. (2019). </w:t>
      </w:r>
      <w:r w:rsidRPr="003D6C8F">
        <w:rPr>
          <w:rFonts w:ascii="Cambria" w:hAnsi="Cambria"/>
          <w:lang w:val="ru-RU"/>
        </w:rPr>
        <w:t xml:space="preserve">Психогалванска реакција као физиолошки корелат историјске носталгије. У: Лончар – Вујновић М.(Ур.) </w:t>
      </w:r>
      <w:r w:rsidRPr="003D6C8F">
        <w:rPr>
          <w:rFonts w:ascii="Cambria" w:hAnsi="Cambria"/>
          <w:i/>
          <w:lang w:val="ru-RU"/>
        </w:rPr>
        <w:t xml:space="preserve">Наука без граница 2 (Том 1): Огледала стварности, </w:t>
      </w:r>
      <w:r w:rsidRPr="003D6C8F">
        <w:rPr>
          <w:rFonts w:ascii="Cambria" w:hAnsi="Cambria"/>
          <w:lang w:val="ru-RU"/>
        </w:rPr>
        <w:t xml:space="preserve">Косовска Митровица, Филозофски факултет. </w:t>
      </w:r>
      <w:r w:rsidRPr="003D6C8F">
        <w:rPr>
          <w:rFonts w:ascii="Cambria" w:hAnsi="Cambria"/>
        </w:rPr>
        <w:t xml:space="preserve">Међународни тематски зборник </w:t>
      </w:r>
      <w:r w:rsidRPr="003D6C8F">
        <w:rPr>
          <w:rFonts w:ascii="Cambria" w:hAnsi="Cambria"/>
          <w:i/>
        </w:rPr>
        <w:t xml:space="preserve">– </w:t>
      </w:r>
      <w:r w:rsidRPr="003D6C8F">
        <w:rPr>
          <w:rFonts w:ascii="Cambria" w:hAnsi="Cambria"/>
        </w:rPr>
        <w:t>стр.307-322. Milenović, M. i Jović M. (2019). [Psychogalvanic reaction as a physiological correlate of historical nostalgia. [Thematic collection of papers of International Significance]</w:t>
      </w:r>
      <w:r w:rsidRPr="003D6C8F">
        <w:rPr>
          <w:rFonts w:ascii="Cambria" w:hAnsi="Cambria"/>
          <w:i/>
        </w:rPr>
        <w:t>, Nauka bez granica 2/ Science Beyond Boundaries Conference 2</w:t>
      </w:r>
      <w:r w:rsidRPr="003D6C8F">
        <w:rPr>
          <w:rFonts w:ascii="Cambria" w:hAnsi="Cambria"/>
        </w:rPr>
        <w:t>. Faculty of Philosophy, Kosovska Mitrovica. pp 291-307ISBN 978-86-6349-121-2, стр. 291-306 (М45)</w:t>
      </w:r>
    </w:p>
    <w:p w14:paraId="0CDB8D85" w14:textId="77777777" w:rsidR="00194705" w:rsidRPr="003D6C8F" w:rsidRDefault="00194705" w:rsidP="00194705">
      <w:pPr>
        <w:autoSpaceDE w:val="0"/>
        <w:autoSpaceDN w:val="0"/>
        <w:adjustRightInd w:val="0"/>
        <w:ind w:left="709" w:hanging="709"/>
        <w:jc w:val="both"/>
        <w:rPr>
          <w:rFonts w:ascii="Cambria" w:hAnsi="Cambria"/>
          <w:lang w:val="ru-RU"/>
        </w:rPr>
      </w:pPr>
      <w:r w:rsidRPr="003D6C8F">
        <w:rPr>
          <w:rFonts w:ascii="Cambria" w:hAnsi="Cambria"/>
          <w:lang w:val="ru-RU"/>
        </w:rPr>
        <w:t xml:space="preserve">Комленић, К., Цимеша, М., Саватић, С. и Текић, С. (2019). Новина и разноврсност дражи као суштина уживања и лепоте. </w:t>
      </w:r>
      <w:r w:rsidRPr="003D6C8F">
        <w:rPr>
          <w:rFonts w:ascii="Cambria" w:hAnsi="Cambria"/>
          <w:i/>
          <w:lang w:val="ru-RU"/>
        </w:rPr>
        <w:t>И научна конференција са међународним учешћем: Ментално здравље – психијатријски, психотерапијски и психолошки аспекти</w:t>
      </w:r>
      <w:r w:rsidRPr="003D6C8F">
        <w:rPr>
          <w:rFonts w:ascii="Cambria" w:hAnsi="Cambria"/>
          <w:lang w:val="ru-RU"/>
        </w:rPr>
        <w:t>. 2018. УниверзитетБијељина. (ТематскиЗборникрадова – уштампи) (</w:t>
      </w:r>
      <w:r w:rsidRPr="003D6C8F">
        <w:rPr>
          <w:rFonts w:ascii="Cambria" w:hAnsi="Cambria"/>
        </w:rPr>
        <w:t>M</w:t>
      </w:r>
      <w:r w:rsidRPr="003D6C8F">
        <w:rPr>
          <w:rFonts w:ascii="Cambria" w:hAnsi="Cambria"/>
          <w:lang w:val="ru-RU"/>
        </w:rPr>
        <w:t>45)</w:t>
      </w:r>
    </w:p>
    <w:p w14:paraId="5DD0E86D" w14:textId="394A81C2" w:rsidR="00194705" w:rsidRPr="003D6C8F" w:rsidRDefault="00194705" w:rsidP="00194705">
      <w:pPr>
        <w:autoSpaceDE w:val="0"/>
        <w:autoSpaceDN w:val="0"/>
        <w:adjustRightInd w:val="0"/>
        <w:ind w:left="709" w:hanging="709"/>
        <w:jc w:val="both"/>
        <w:rPr>
          <w:rFonts w:ascii="Cambria" w:hAnsi="Cambria"/>
          <w:lang w:val="ru-RU"/>
        </w:rPr>
      </w:pPr>
      <w:r w:rsidRPr="003D6C8F">
        <w:rPr>
          <w:rFonts w:ascii="Cambria" w:hAnsi="Cambria"/>
          <w:lang w:val="ru-RU"/>
        </w:rPr>
        <w:t xml:space="preserve">Милићевић, Н. (2019). </w:t>
      </w:r>
      <w:r w:rsidRPr="003D6C8F">
        <w:rPr>
          <w:rFonts w:ascii="Cambria" w:hAnsi="Cambria"/>
          <w:i/>
          <w:lang w:val="ru-RU"/>
        </w:rPr>
        <w:t>Емпиријска истраживања естетског доживљаја</w:t>
      </w:r>
      <w:r w:rsidRPr="003D6C8F">
        <w:rPr>
          <w:rFonts w:ascii="Cambria" w:hAnsi="Cambria"/>
          <w:i/>
        </w:rPr>
        <w:t xml:space="preserve"> </w:t>
      </w:r>
      <w:r w:rsidRPr="003D6C8F">
        <w:rPr>
          <w:rFonts w:ascii="Cambria" w:hAnsi="Cambria"/>
          <w:bCs/>
          <w:lang w:val="ru-RU"/>
        </w:rPr>
        <w:t>[Монографија].</w:t>
      </w:r>
      <w:r w:rsidRPr="003D6C8F">
        <w:rPr>
          <w:rFonts w:ascii="Cambria" w:hAnsi="Cambria"/>
          <w:i/>
          <w:lang w:val="ru-RU"/>
        </w:rPr>
        <w:t xml:space="preserve">. </w:t>
      </w:r>
      <w:r w:rsidRPr="003D6C8F">
        <w:rPr>
          <w:rFonts w:ascii="Cambria" w:hAnsi="Cambria"/>
          <w:lang w:val="ru-RU"/>
        </w:rPr>
        <w:t xml:space="preserve">Ниш: Универзитет у Нишу, Филозофски факултет. Штампа: </w:t>
      </w:r>
      <w:r w:rsidRPr="003D6C8F">
        <w:rPr>
          <w:rFonts w:ascii="Cambria" w:hAnsi="Cambria"/>
        </w:rPr>
        <w:t>Unigraf</w:t>
      </w:r>
      <w:r w:rsidRPr="003D6C8F">
        <w:rPr>
          <w:rFonts w:ascii="Cambria" w:hAnsi="Cambria"/>
          <w:lang w:val="ru-RU"/>
        </w:rPr>
        <w:t xml:space="preserve"> – </w:t>
      </w:r>
      <w:r w:rsidRPr="003D6C8F">
        <w:rPr>
          <w:rFonts w:ascii="Cambria" w:hAnsi="Cambria"/>
        </w:rPr>
        <w:t>X</w:t>
      </w:r>
      <w:r w:rsidRPr="003D6C8F">
        <w:rPr>
          <w:rFonts w:ascii="Cambria" w:hAnsi="Cambria"/>
          <w:lang w:val="ru-RU"/>
        </w:rPr>
        <w:t xml:space="preserve"> – </w:t>
      </w:r>
      <w:r w:rsidRPr="003D6C8F">
        <w:rPr>
          <w:rFonts w:ascii="Cambria" w:hAnsi="Cambria"/>
        </w:rPr>
        <w:t>Copy</w:t>
      </w:r>
      <w:r w:rsidRPr="003D6C8F">
        <w:rPr>
          <w:rFonts w:ascii="Cambria" w:hAnsi="Cambria"/>
          <w:lang w:val="ru-RU"/>
        </w:rPr>
        <w:t xml:space="preserve"> – </w:t>
      </w:r>
      <w:r w:rsidRPr="003D6C8F">
        <w:rPr>
          <w:rFonts w:ascii="Cambria" w:hAnsi="Cambria"/>
        </w:rPr>
        <w:t>Ni</w:t>
      </w:r>
      <w:r w:rsidRPr="003D6C8F">
        <w:rPr>
          <w:rFonts w:ascii="Cambria" w:hAnsi="Cambria"/>
          <w:lang w:val="ru-RU"/>
        </w:rPr>
        <w:t xml:space="preserve">š (100 примерака). </w:t>
      </w:r>
      <w:r w:rsidRPr="003D6C8F">
        <w:rPr>
          <w:rFonts w:ascii="Cambria" w:hAnsi="Cambria"/>
        </w:rPr>
        <w:t>CIP</w:t>
      </w:r>
      <w:r w:rsidRPr="003D6C8F">
        <w:rPr>
          <w:rFonts w:ascii="Cambria" w:hAnsi="Cambria"/>
          <w:lang w:val="ru-RU"/>
        </w:rPr>
        <w:t xml:space="preserve"> 159.907:7.01</w:t>
      </w:r>
      <w:r w:rsidR="00F24041" w:rsidRPr="003D6C8F">
        <w:rPr>
          <w:rFonts w:ascii="Cambria" w:hAnsi="Cambria"/>
          <w:lang w:val="ru-RU"/>
        </w:rPr>
        <w:t xml:space="preserve"> </w:t>
      </w:r>
      <w:r w:rsidRPr="003D6C8F">
        <w:rPr>
          <w:rFonts w:ascii="Cambria" w:hAnsi="Cambria"/>
          <w:lang w:val="ru-RU"/>
        </w:rPr>
        <w:t xml:space="preserve">159.931:111.852; </w:t>
      </w:r>
      <w:r w:rsidRPr="003D6C8F">
        <w:rPr>
          <w:rFonts w:ascii="Cambria" w:hAnsi="Cambria"/>
        </w:rPr>
        <w:t>ISBN</w:t>
      </w:r>
      <w:r w:rsidRPr="003D6C8F">
        <w:rPr>
          <w:rFonts w:ascii="Cambria" w:hAnsi="Cambria"/>
          <w:lang w:val="ru-RU"/>
        </w:rPr>
        <w:t xml:space="preserve"> 978-86-7379-503-4</w:t>
      </w:r>
      <w:r w:rsidR="00511E8F" w:rsidRPr="003D6C8F">
        <w:rPr>
          <w:rFonts w:ascii="Cambria" w:hAnsi="Cambria"/>
          <w:lang w:val="ru-RU"/>
        </w:rPr>
        <w:t xml:space="preserve">  </w:t>
      </w:r>
      <w:r w:rsidRPr="003D6C8F">
        <w:rPr>
          <w:rFonts w:ascii="Cambria" w:hAnsi="Cambria"/>
        </w:rPr>
        <w:t>COBIISS</w:t>
      </w:r>
      <w:r w:rsidRPr="003D6C8F">
        <w:rPr>
          <w:rFonts w:ascii="Cambria" w:hAnsi="Cambria"/>
          <w:lang w:val="ru-RU"/>
        </w:rPr>
        <w:t>.</w:t>
      </w:r>
      <w:r w:rsidRPr="003D6C8F">
        <w:rPr>
          <w:rFonts w:ascii="Cambria" w:hAnsi="Cambria"/>
        </w:rPr>
        <w:t>SR</w:t>
      </w:r>
      <w:r w:rsidRPr="003D6C8F">
        <w:rPr>
          <w:rFonts w:ascii="Cambria" w:hAnsi="Cambria"/>
          <w:lang w:val="ru-RU"/>
        </w:rPr>
        <w:t>-</w:t>
      </w:r>
      <w:r w:rsidRPr="003D6C8F">
        <w:rPr>
          <w:rFonts w:ascii="Cambria" w:hAnsi="Cambria"/>
        </w:rPr>
        <w:t>ID</w:t>
      </w:r>
      <w:r w:rsidRPr="003D6C8F">
        <w:rPr>
          <w:rFonts w:ascii="Cambria" w:hAnsi="Cambria"/>
          <w:lang w:val="ru-RU"/>
        </w:rPr>
        <w:t xml:space="preserve"> 277941516 (232 стр.) (</w:t>
      </w:r>
      <w:r w:rsidRPr="003D6C8F">
        <w:rPr>
          <w:rFonts w:ascii="Cambria" w:hAnsi="Cambria"/>
        </w:rPr>
        <w:t>M</w:t>
      </w:r>
      <w:r w:rsidRPr="003D6C8F">
        <w:rPr>
          <w:rFonts w:ascii="Cambria" w:hAnsi="Cambria"/>
          <w:lang w:val="ru-RU"/>
        </w:rPr>
        <w:t>42)</w:t>
      </w:r>
    </w:p>
    <w:p w14:paraId="327197E2" w14:textId="4C663501" w:rsidR="00194705" w:rsidRPr="003D6C8F" w:rsidRDefault="00194705" w:rsidP="00194705">
      <w:pPr>
        <w:autoSpaceDE w:val="0"/>
        <w:autoSpaceDN w:val="0"/>
        <w:adjustRightInd w:val="0"/>
        <w:ind w:left="709" w:hanging="709"/>
        <w:jc w:val="both"/>
        <w:rPr>
          <w:rFonts w:ascii="Cambria" w:hAnsi="Cambria"/>
        </w:rPr>
      </w:pPr>
      <w:r w:rsidRPr="003D6C8F">
        <w:rPr>
          <w:rFonts w:ascii="Cambria" w:hAnsi="Cambria"/>
          <w:lang w:val="ru-RU"/>
        </w:rPr>
        <w:t xml:space="preserve">Милићевић, Н. , Пејић, Б.&amp;Комленић, М. (2019). Естетски доживљај, пријатност и релаксирајућа својства фракталних форми. [Апстракт]. </w:t>
      </w:r>
      <w:r w:rsidRPr="003D6C8F">
        <w:rPr>
          <w:rFonts w:ascii="Cambria" w:hAnsi="Cambria"/>
          <w:i/>
          <w:lang w:val="ru-RU"/>
        </w:rPr>
        <w:t xml:space="preserve">67. Конгрес психолога Србије, Златибор, 22-25.мај 2019. Психологија у новом добу: Изазови (ре) хуманизације. Друштво психолога Србије. </w:t>
      </w:r>
      <w:r w:rsidRPr="003D6C8F">
        <w:rPr>
          <w:rFonts w:ascii="Cambria" w:hAnsi="Cambria"/>
          <w:lang w:val="ru-RU"/>
        </w:rPr>
        <w:t>Књига резимеа, стр. 38.</w:t>
      </w:r>
      <w:r w:rsidRPr="003D6C8F">
        <w:rPr>
          <w:rFonts w:ascii="Cambria" w:hAnsi="Cambria"/>
        </w:rPr>
        <w:t>ISBN</w:t>
      </w:r>
      <w:r w:rsidRPr="003D6C8F">
        <w:rPr>
          <w:rFonts w:ascii="Cambria" w:hAnsi="Cambria"/>
          <w:lang w:val="ru-RU"/>
        </w:rPr>
        <w:t xml:space="preserve"> 978-86-89377-37-8</w:t>
      </w:r>
      <w:r w:rsidR="00F24041" w:rsidRPr="003D6C8F">
        <w:rPr>
          <w:rFonts w:ascii="Cambria" w:hAnsi="Cambria"/>
          <w:lang w:val="ru-RU"/>
        </w:rPr>
        <w:t xml:space="preserve"> </w:t>
      </w:r>
      <w:r w:rsidRPr="003D6C8F">
        <w:rPr>
          <w:rFonts w:ascii="Cambria" w:hAnsi="Cambria"/>
          <w:lang w:val="ru-RU"/>
        </w:rPr>
        <w:t>(М64)</w:t>
      </w:r>
    </w:p>
    <w:p w14:paraId="4ADC7D5C" w14:textId="03AE454F" w:rsidR="00194705" w:rsidRPr="003D6C8F" w:rsidRDefault="00194705" w:rsidP="00194705">
      <w:pPr>
        <w:autoSpaceDE w:val="0"/>
        <w:autoSpaceDN w:val="0"/>
        <w:adjustRightInd w:val="0"/>
        <w:ind w:left="709" w:hanging="709"/>
        <w:jc w:val="both"/>
        <w:rPr>
          <w:rFonts w:ascii="Cambria" w:hAnsi="Cambria"/>
          <w:lang w:val="ru-RU"/>
        </w:rPr>
      </w:pPr>
      <w:r w:rsidRPr="003D6C8F">
        <w:rPr>
          <w:rFonts w:ascii="Cambria" w:hAnsi="Cambria"/>
          <w:lang w:val="ru-RU"/>
        </w:rPr>
        <w:t>Опсеница Костић, Ј., Панић, Д. и Митровић, М (2019). У сусрет донирању гамета – ставови студената. У Крстић, М., Станојевић, Д., и Павићевић, М.</w:t>
      </w:r>
      <w:r w:rsidR="00F24041" w:rsidRPr="003D6C8F">
        <w:rPr>
          <w:rFonts w:ascii="Cambria" w:hAnsi="Cambria"/>
          <w:lang w:val="ru-RU"/>
        </w:rPr>
        <w:t xml:space="preserve"> </w:t>
      </w:r>
      <w:r w:rsidRPr="003D6C8F">
        <w:rPr>
          <w:rFonts w:ascii="Cambria" w:hAnsi="Cambria"/>
          <w:lang w:val="ru-RU"/>
        </w:rPr>
        <w:t>(ур.) Психолошки, медицински и образовни аспекти добробити појединаца и група у процесу друштвене транзиције (Тематски зборник), стр. 147-170.</w:t>
      </w:r>
      <w:r w:rsidR="00F24041" w:rsidRPr="003D6C8F">
        <w:rPr>
          <w:rFonts w:ascii="Cambria" w:hAnsi="Cambria"/>
          <w:lang w:val="ru-RU"/>
        </w:rPr>
        <w:t xml:space="preserve"> </w:t>
      </w:r>
      <w:r w:rsidRPr="003D6C8F">
        <w:rPr>
          <w:rFonts w:ascii="Cambria" w:hAnsi="Cambria"/>
          <w:lang w:val="ru-RU"/>
        </w:rPr>
        <w:t xml:space="preserve">Косовскa Митровица : Филозофски факултет Универзитета у Приштини. ISBN 978-86-6349-138-0; COBISS.SR-ID 281188876; УДК чланак 316.64-057.875:618.177-089.888.11(497.11); УДК зборник 371(082) 37.018(082) 37.015:159.953.5(082). </w:t>
      </w:r>
      <w:r w:rsidRPr="003D6C8F">
        <w:rPr>
          <w:rFonts w:ascii="Cambria" w:hAnsi="Cambria"/>
          <w:bCs/>
          <w:lang w:val="ru-RU"/>
        </w:rPr>
        <w:t>М45</w:t>
      </w:r>
    </w:p>
    <w:p w14:paraId="07C21E79" w14:textId="77777777" w:rsidR="00194705" w:rsidRPr="003D6C8F" w:rsidRDefault="00194705" w:rsidP="00194705">
      <w:pPr>
        <w:autoSpaceDE w:val="0"/>
        <w:autoSpaceDN w:val="0"/>
        <w:adjustRightInd w:val="0"/>
        <w:ind w:left="709" w:hanging="709"/>
        <w:jc w:val="both"/>
        <w:rPr>
          <w:rFonts w:ascii="Cambria" w:hAnsi="Cambria"/>
        </w:rPr>
      </w:pPr>
      <w:r w:rsidRPr="003D6C8F">
        <w:rPr>
          <w:rFonts w:ascii="Cambria" w:hAnsi="Cambria"/>
          <w:lang w:val="ru-RU"/>
        </w:rPr>
        <w:t>Пејић, Б., Шкорц, Б. и Милићевић, Н. (2019). Метафоричка веза боја и линија[Апстракт].</w:t>
      </w:r>
      <w:r w:rsidRPr="003D6C8F">
        <w:rPr>
          <w:rFonts w:ascii="Cambria" w:hAnsi="Cambria"/>
          <w:i/>
          <w:lang w:val="ru-RU"/>
        </w:rPr>
        <w:t xml:space="preserve">БАРТФ 2019 – Балкан Арт Форум: Уметност и култура данас: Метафора, перцепција и симболизам, - </w:t>
      </w:r>
      <w:r w:rsidRPr="003D6C8F">
        <w:rPr>
          <w:rFonts w:ascii="Cambria" w:hAnsi="Cambria"/>
          <w:i/>
        </w:rPr>
        <w:t>VII</w:t>
      </w:r>
      <w:r w:rsidRPr="003D6C8F">
        <w:rPr>
          <w:rFonts w:ascii="Cambria" w:hAnsi="Cambria"/>
          <w:i/>
          <w:lang w:val="ru-RU"/>
        </w:rPr>
        <w:t xml:space="preserve"> Седми национални научни скуп са међународним учешћем</w:t>
      </w:r>
      <w:r w:rsidRPr="003D6C8F">
        <w:rPr>
          <w:rFonts w:ascii="Cambria" w:hAnsi="Cambria"/>
          <w:lang w:val="ru-RU"/>
        </w:rPr>
        <w:t>, Ниш, 4‒ 5. октобар 2019. Књига апстраката, стр.35. (М63)</w:t>
      </w:r>
    </w:p>
    <w:p w14:paraId="3D17B896" w14:textId="1C3C81AE" w:rsidR="00194705" w:rsidRPr="003D6C8F" w:rsidRDefault="00194705" w:rsidP="00194705">
      <w:pPr>
        <w:suppressAutoHyphens/>
        <w:autoSpaceDE w:val="0"/>
        <w:autoSpaceDN w:val="0"/>
        <w:adjustRightInd w:val="0"/>
        <w:ind w:left="709" w:hanging="709"/>
        <w:jc w:val="both"/>
        <w:rPr>
          <w:rFonts w:ascii="Cambria" w:hAnsi="Cambria"/>
        </w:rPr>
      </w:pPr>
      <w:r w:rsidRPr="003D6C8F">
        <w:rPr>
          <w:rFonts w:ascii="Cambria" w:hAnsi="Cambria"/>
        </w:rPr>
        <w:t xml:space="preserve">Пејичић, М. и Ранђеловић, К. (2019). Значај породичног функционисања и међуљудских односа на послу за доживљај конфликта између посла и породице. </w:t>
      </w:r>
      <w:r w:rsidRPr="003D6C8F">
        <w:rPr>
          <w:rFonts w:ascii="Cambria" w:hAnsi="Cambria"/>
          <w:i/>
        </w:rPr>
        <w:t>Годишњак за психологију, 16</w:t>
      </w:r>
      <w:r w:rsidRPr="003D6C8F">
        <w:rPr>
          <w:rFonts w:ascii="Cambria" w:hAnsi="Cambria"/>
        </w:rPr>
        <w:t>, 157–173.</w:t>
      </w:r>
      <w:r w:rsidR="00F24041" w:rsidRPr="003D6C8F">
        <w:rPr>
          <w:rFonts w:ascii="Cambria" w:hAnsi="Cambria"/>
        </w:rPr>
        <w:t xml:space="preserve"> </w:t>
      </w:r>
      <w:r w:rsidRPr="003D6C8F">
        <w:rPr>
          <w:rFonts w:ascii="Cambria" w:hAnsi="Cambria"/>
        </w:rPr>
        <w:t>УДК 159.944:316.356.2; 316.66. (M53)</w:t>
      </w:r>
    </w:p>
    <w:p w14:paraId="521127E9" w14:textId="77777777" w:rsidR="00194705" w:rsidRPr="003D6C8F" w:rsidRDefault="00194705" w:rsidP="00194705">
      <w:pPr>
        <w:widowControl w:val="0"/>
        <w:autoSpaceDE w:val="0"/>
        <w:ind w:left="480" w:hanging="480"/>
        <w:jc w:val="both"/>
        <w:rPr>
          <w:rFonts w:ascii="Cambria" w:hAnsi="Cambria"/>
        </w:rPr>
      </w:pPr>
      <w:r w:rsidRPr="003D6C8F">
        <w:rPr>
          <w:rFonts w:ascii="Cambria" w:hAnsi="Cambria"/>
          <w:lang w:val="ru-RU"/>
        </w:rPr>
        <w:t>Ранђеловић, К. (201</w:t>
      </w:r>
      <w:r w:rsidRPr="003D6C8F">
        <w:rPr>
          <w:rFonts w:ascii="Cambria" w:hAnsi="Cambria"/>
        </w:rPr>
        <w:t>9</w:t>
      </w:r>
      <w:r w:rsidRPr="003D6C8F">
        <w:rPr>
          <w:rFonts w:ascii="Cambria" w:hAnsi="Cambria"/>
          <w:lang w:val="ru-RU"/>
        </w:rPr>
        <w:t xml:space="preserve">). Главни и одговорни </w:t>
      </w:r>
      <w:r w:rsidRPr="003D6C8F">
        <w:rPr>
          <w:rFonts w:ascii="Cambria" w:hAnsi="Cambria"/>
          <w:lang w:val="sr-Cyrl-CS"/>
        </w:rPr>
        <w:t xml:space="preserve">уредник часописа </w:t>
      </w:r>
      <w:r w:rsidRPr="003D6C8F">
        <w:rPr>
          <w:rFonts w:ascii="Cambria" w:hAnsi="Cambria"/>
          <w:i/>
          <w:lang w:val="sr-Cyrl-CS"/>
        </w:rPr>
        <w:t>Годишњак за психологију</w:t>
      </w:r>
      <w:r w:rsidRPr="003D6C8F">
        <w:rPr>
          <w:rFonts w:ascii="Cambria" w:hAnsi="Cambria"/>
          <w:lang w:val="sr-Cyrl-CS"/>
        </w:rPr>
        <w:t>. Филозофски факултет у Нишу. ISSN 1451-5407. (М55)</w:t>
      </w:r>
    </w:p>
    <w:p w14:paraId="7734F22E" w14:textId="77777777" w:rsidR="00194705" w:rsidRPr="003D6C8F" w:rsidRDefault="00194705" w:rsidP="00194705">
      <w:pPr>
        <w:widowControl w:val="0"/>
        <w:autoSpaceDE w:val="0"/>
        <w:ind w:left="480" w:hanging="480"/>
        <w:jc w:val="both"/>
        <w:rPr>
          <w:rFonts w:ascii="Cambria" w:hAnsi="Cambria"/>
          <w:lang w:val="ru-RU"/>
        </w:rPr>
      </w:pPr>
      <w:r w:rsidRPr="003D6C8F">
        <w:rPr>
          <w:rFonts w:ascii="Cambria" w:eastAsia="Arial Unicode MS" w:hAnsi="Cambria"/>
          <w:kern w:val="24"/>
        </w:rPr>
        <w:t>Стефановић Станојевић, Јованчевић (2019) Ментализација, темперамент и стресни животни догађаји, Књига резимеа, VI конгрес психолога Босне И Херцеговине, Бања Лука. (M64)</w:t>
      </w:r>
    </w:p>
    <w:p w14:paraId="453BB510" w14:textId="53D77523" w:rsidR="00194705" w:rsidRPr="003D6C8F" w:rsidRDefault="00194705" w:rsidP="00194705">
      <w:pPr>
        <w:widowControl w:val="0"/>
        <w:autoSpaceDE w:val="0"/>
        <w:ind w:left="480" w:hanging="480"/>
        <w:jc w:val="both"/>
        <w:rPr>
          <w:rFonts w:ascii="Cambria" w:hAnsi="Cambria"/>
        </w:rPr>
      </w:pPr>
      <w:r w:rsidRPr="003D6C8F">
        <w:rPr>
          <w:rFonts w:ascii="Cambria" w:eastAsia="Arial Unicode MS" w:hAnsi="Cambria"/>
          <w:kern w:val="24"/>
        </w:rPr>
        <w:t>Стефановић Станојевић, Тошић Радев, Богдановић (2019) Образац дезорганизоване афективне везаности, препознавање, разумевање и психотерапија.</w:t>
      </w:r>
      <w:r w:rsidR="00F24041" w:rsidRPr="003D6C8F">
        <w:rPr>
          <w:rFonts w:ascii="Cambria" w:eastAsia="Arial Unicode MS" w:hAnsi="Cambria"/>
          <w:kern w:val="24"/>
        </w:rPr>
        <w:t xml:space="preserve"> </w:t>
      </w:r>
      <w:r w:rsidRPr="003D6C8F">
        <w:rPr>
          <w:rFonts w:ascii="Cambria" w:eastAsia="Arial Unicode MS" w:hAnsi="Cambria"/>
          <w:kern w:val="24"/>
        </w:rPr>
        <w:t>International Conference</w:t>
      </w:r>
      <w:r w:rsidRPr="003D6C8F">
        <w:rPr>
          <w:rFonts w:ascii="Cambria" w:eastAsia="Arial Unicode MS" w:hAnsi="Cambria"/>
          <w:kern w:val="24"/>
          <w:lang w:val="sr-Latn-BA"/>
        </w:rPr>
        <w:t>:</w:t>
      </w:r>
      <w:r w:rsidRPr="003D6C8F">
        <w:rPr>
          <w:rFonts w:ascii="Cambria" w:eastAsia="Arial Unicode MS" w:hAnsi="Cambria"/>
          <w:kern w:val="24"/>
        </w:rPr>
        <w:t xml:space="preserve"> Days of Applied Psychology, Nis, Serbia (M34)</w:t>
      </w:r>
    </w:p>
    <w:p w14:paraId="1E9E0573" w14:textId="6E90B4AA" w:rsidR="00194705" w:rsidRPr="003D6C8F" w:rsidRDefault="00194705" w:rsidP="00194705">
      <w:pPr>
        <w:shd w:val="clear" w:color="auto" w:fill="FFFFFF"/>
        <w:ind w:left="720" w:hanging="720"/>
        <w:jc w:val="both"/>
        <w:rPr>
          <w:rFonts w:ascii="Cambria" w:hAnsi="Cambria"/>
        </w:rPr>
      </w:pPr>
      <w:r w:rsidRPr="003D6C8F">
        <w:rPr>
          <w:rFonts w:ascii="Cambria" w:hAnsi="Cambria"/>
          <w:lang w:val="ru-RU"/>
        </w:rPr>
        <w:t>Тодоровић,</w:t>
      </w:r>
      <w:r w:rsidRPr="003D6C8F">
        <w:rPr>
          <w:rFonts w:ascii="Cambria" w:hAnsi="Cambria"/>
        </w:rPr>
        <w:t xml:space="preserve"> J.</w:t>
      </w:r>
      <w:r w:rsidRPr="003D6C8F">
        <w:rPr>
          <w:rFonts w:ascii="Cambria" w:hAnsi="Cambria"/>
          <w:lang w:val="ru-RU"/>
        </w:rPr>
        <w:t xml:space="preserve"> (2019, </w:t>
      </w:r>
      <w:r w:rsidRPr="003D6C8F">
        <w:rPr>
          <w:rFonts w:ascii="Cambria" w:hAnsi="Cambria"/>
        </w:rPr>
        <w:t>in</w:t>
      </w:r>
      <w:r w:rsidRPr="003D6C8F">
        <w:rPr>
          <w:rFonts w:ascii="Cambria" w:hAnsi="Cambria"/>
          <w:lang w:val="ru-RU"/>
        </w:rPr>
        <w:t xml:space="preserve"> </w:t>
      </w:r>
      <w:r w:rsidRPr="003D6C8F">
        <w:rPr>
          <w:rFonts w:ascii="Cambria" w:hAnsi="Cambria"/>
        </w:rPr>
        <w:t>press</w:t>
      </w:r>
      <w:r w:rsidRPr="003D6C8F">
        <w:rPr>
          <w:rFonts w:ascii="Cambria" w:hAnsi="Cambria"/>
          <w:lang w:val="ru-RU"/>
        </w:rPr>
        <w:t>) Неутралност у раду с</w:t>
      </w:r>
      <w:r w:rsidRPr="003D6C8F">
        <w:rPr>
          <w:rFonts w:ascii="Cambria" w:hAnsi="Cambria"/>
        </w:rPr>
        <w:t>a</w:t>
      </w:r>
      <w:r w:rsidRPr="003D6C8F">
        <w:rPr>
          <w:rFonts w:ascii="Cambria" w:hAnsi="Cambria"/>
          <w:lang w:val="ru-RU"/>
        </w:rPr>
        <w:t xml:space="preserve"> породицама – реалност или мит, Међународна конференција </w:t>
      </w:r>
      <w:r w:rsidRPr="003D6C8F">
        <w:rPr>
          <w:rFonts w:ascii="Cambria" w:hAnsi="Cambria"/>
          <w:i/>
          <w:lang w:val="ru-RU"/>
        </w:rPr>
        <w:t>”Јачање капацитета основних академских студија социјалне политике и социјалног рада“</w:t>
      </w:r>
      <w:r w:rsidRPr="003D6C8F">
        <w:rPr>
          <w:rFonts w:ascii="Cambria" w:hAnsi="Cambria"/>
          <w:lang w:val="ru-RU"/>
        </w:rPr>
        <w:t>, Филозофски факултет у Нишу Департман за социјалну политику и социјални рад, (Зборник радова у изради)</w:t>
      </w:r>
      <w:r w:rsidR="00511E8F" w:rsidRPr="003D6C8F">
        <w:rPr>
          <w:rFonts w:ascii="Cambria" w:hAnsi="Cambria"/>
          <w:lang w:val="ru-RU"/>
        </w:rPr>
        <w:t xml:space="preserve"> </w:t>
      </w:r>
      <w:r w:rsidRPr="003D6C8F">
        <w:rPr>
          <w:rFonts w:ascii="Cambria" w:hAnsi="Cambria"/>
        </w:rPr>
        <w:t>(M</w:t>
      </w:r>
      <w:r w:rsidRPr="003D6C8F">
        <w:rPr>
          <w:rFonts w:ascii="Cambria" w:hAnsi="Cambria"/>
          <w:lang w:val="ru-RU"/>
        </w:rPr>
        <w:t>63</w:t>
      </w:r>
      <w:r w:rsidRPr="003D6C8F">
        <w:rPr>
          <w:rFonts w:ascii="Cambria" w:hAnsi="Cambria"/>
        </w:rPr>
        <w:t>)</w:t>
      </w:r>
    </w:p>
    <w:p w14:paraId="2F43D010" w14:textId="77777777" w:rsidR="00194705" w:rsidRPr="003D6C8F" w:rsidRDefault="00194705" w:rsidP="00194705">
      <w:pPr>
        <w:autoSpaceDE w:val="0"/>
        <w:autoSpaceDN w:val="0"/>
        <w:adjustRightInd w:val="0"/>
        <w:ind w:left="709" w:hanging="709"/>
        <w:jc w:val="both"/>
        <w:rPr>
          <w:rFonts w:ascii="Cambria" w:hAnsi="Cambria"/>
          <w:lang w:val="ru-RU"/>
        </w:rPr>
      </w:pPr>
      <w:r w:rsidRPr="003D6C8F">
        <w:rPr>
          <w:rFonts w:ascii="Cambria" w:hAnsi="Cambria"/>
          <w:lang w:val="ru-RU"/>
        </w:rPr>
        <w:t xml:space="preserve">Цимеша, М., Комленић, М., Хукић, Џ. (2019). Хикикомори синдром са психосоцијалног и ментално-здравственог аспекта, </w:t>
      </w:r>
      <w:r w:rsidRPr="003D6C8F">
        <w:rPr>
          <w:rFonts w:ascii="Cambria" w:hAnsi="Cambria"/>
          <w:i/>
          <w:lang w:val="ru-RU"/>
        </w:rPr>
        <w:t>И научна конференција са међународним учешћем: Ментално здравље – психијатријски, психотерапијски и психолошки аспекти</w:t>
      </w:r>
      <w:r w:rsidRPr="003D6C8F">
        <w:rPr>
          <w:rFonts w:ascii="Cambria" w:hAnsi="Cambria"/>
          <w:lang w:val="ru-RU"/>
        </w:rPr>
        <w:t>, 2018. Универзитет Бијељина. (Тематски Зборник радова – у штампи). (М45)</w:t>
      </w:r>
    </w:p>
    <w:p w14:paraId="5791D3FF" w14:textId="77777777" w:rsidR="00194705" w:rsidRPr="003D6C8F" w:rsidRDefault="00194705" w:rsidP="00194705">
      <w:pPr>
        <w:autoSpaceDE w:val="0"/>
        <w:autoSpaceDN w:val="0"/>
        <w:adjustRightInd w:val="0"/>
        <w:ind w:left="709" w:hanging="709"/>
        <w:jc w:val="both"/>
        <w:rPr>
          <w:rFonts w:ascii="Cambria" w:hAnsi="Cambria"/>
        </w:rPr>
      </w:pPr>
      <w:r w:rsidRPr="003D6C8F">
        <w:rPr>
          <w:rFonts w:ascii="Cambria" w:hAnsi="Cambria"/>
          <w:lang w:val="ru-RU"/>
        </w:rPr>
        <w:t xml:space="preserve">Шкорц, Б., Пејић, Б. и Милићевић, Н. (2019). Визуализација страхова[Апстракт]. </w:t>
      </w:r>
      <w:r w:rsidRPr="003D6C8F">
        <w:rPr>
          <w:rFonts w:ascii="Cambria" w:hAnsi="Cambria"/>
          <w:i/>
          <w:lang w:val="ru-RU"/>
        </w:rPr>
        <w:t xml:space="preserve">БАРТФ 2019 – Балкан Арт Форум: Уметност и култура данас: Метафора, перцепција и симболизам, - </w:t>
      </w:r>
      <w:r w:rsidRPr="003D6C8F">
        <w:rPr>
          <w:rFonts w:ascii="Cambria" w:hAnsi="Cambria"/>
          <w:i/>
        </w:rPr>
        <w:t>VII</w:t>
      </w:r>
      <w:r w:rsidRPr="003D6C8F">
        <w:rPr>
          <w:rFonts w:ascii="Cambria" w:hAnsi="Cambria"/>
          <w:i/>
          <w:lang w:val="ru-RU"/>
        </w:rPr>
        <w:t xml:space="preserve"> Седми национални научни скуп са међународним учешћем</w:t>
      </w:r>
      <w:r w:rsidRPr="003D6C8F">
        <w:rPr>
          <w:rFonts w:ascii="Cambria" w:hAnsi="Cambria"/>
          <w:lang w:val="ru-RU"/>
        </w:rPr>
        <w:t xml:space="preserve">, Ниш, 4‒ 5. октобар 2019. Књига резимеа, стр. </w:t>
      </w:r>
      <w:r w:rsidRPr="003D6C8F">
        <w:rPr>
          <w:rFonts w:ascii="Cambria" w:hAnsi="Cambria"/>
        </w:rPr>
        <w:t>36. (М63)</w:t>
      </w:r>
    </w:p>
    <w:p w14:paraId="6EBE4EE9" w14:textId="77777777" w:rsidR="00194705" w:rsidRPr="003D6C8F" w:rsidRDefault="0019470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09254C7D"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4EFC507C" w14:textId="46B45332" w:rsidR="00D72445" w:rsidRPr="003D6C8F" w:rsidRDefault="00D72445" w:rsidP="00D72445">
      <w:pPr>
        <w:spacing w:line="276" w:lineRule="auto"/>
        <w:rPr>
          <w:rFonts w:ascii="Cambria" w:hAnsi="Cambria"/>
          <w:b/>
          <w:bCs/>
          <w:lang w:val="sr-Cyrl-RS"/>
        </w:rPr>
      </w:pPr>
      <w:r w:rsidRPr="003D6C8F">
        <w:rPr>
          <w:rFonts w:ascii="Cambria" w:hAnsi="Cambria"/>
          <w:shd w:val="clear" w:color="auto" w:fill="FFFFFF"/>
          <w:lang w:val="sr-Cyrl-RS"/>
        </w:rPr>
        <w:br w:type="page"/>
      </w:r>
    </w:p>
    <w:p w14:paraId="40A88687" w14:textId="77777777" w:rsidR="00D72445" w:rsidRPr="003D6C8F" w:rsidRDefault="00D72445" w:rsidP="00D72445">
      <w:pPr>
        <w:pBdr>
          <w:top w:val="single" w:sz="4" w:space="1" w:color="auto"/>
          <w:left w:val="single" w:sz="4" w:space="4" w:color="auto"/>
          <w:bottom w:val="single" w:sz="4" w:space="0" w:color="auto"/>
          <w:right w:val="single" w:sz="4" w:space="4" w:color="auto"/>
        </w:pBdr>
        <w:shd w:val="clear" w:color="auto" w:fill="FBD4B4"/>
        <w:autoSpaceDE w:val="0"/>
        <w:autoSpaceDN w:val="0"/>
        <w:adjustRightInd w:val="0"/>
        <w:spacing w:line="276" w:lineRule="auto"/>
        <w:jc w:val="center"/>
        <w:rPr>
          <w:rFonts w:ascii="Cambria" w:hAnsi="Cambria"/>
          <w:b/>
          <w:bCs/>
          <w:lang w:val="sr-Cyrl-RS"/>
        </w:rPr>
      </w:pPr>
      <w:r w:rsidRPr="003D6C8F">
        <w:rPr>
          <w:rFonts w:ascii="Cambria" w:hAnsi="Cambria"/>
          <w:b/>
          <w:bCs/>
          <w:lang w:val="sr-Cyrl-RS"/>
        </w:rPr>
        <w:t xml:space="preserve">НАУЧНА ПРОДУКЦИЈА НАСТАВНИКА И САРАДНИКА </w:t>
      </w:r>
    </w:p>
    <w:p w14:paraId="1C3DCEF3" w14:textId="301BDCBF" w:rsidR="00D72445" w:rsidRPr="003D6C8F" w:rsidRDefault="00D72445" w:rsidP="00D72445">
      <w:pPr>
        <w:pBdr>
          <w:top w:val="single" w:sz="4" w:space="1" w:color="auto"/>
          <w:left w:val="single" w:sz="4" w:space="4" w:color="auto"/>
          <w:bottom w:val="single" w:sz="4" w:space="0" w:color="auto"/>
          <w:right w:val="single" w:sz="4" w:space="4" w:color="auto"/>
        </w:pBdr>
        <w:shd w:val="clear" w:color="auto" w:fill="FBD4B4"/>
        <w:autoSpaceDE w:val="0"/>
        <w:autoSpaceDN w:val="0"/>
        <w:adjustRightInd w:val="0"/>
        <w:spacing w:line="276" w:lineRule="auto"/>
        <w:jc w:val="center"/>
        <w:rPr>
          <w:rFonts w:ascii="Cambria" w:hAnsi="Cambria"/>
          <w:lang w:val="sr-Cyrl-RS"/>
        </w:rPr>
      </w:pPr>
      <w:r w:rsidRPr="003D6C8F">
        <w:rPr>
          <w:rFonts w:ascii="Cambria" w:hAnsi="Cambria"/>
          <w:b/>
          <w:bCs/>
          <w:lang w:val="sr-Cyrl-RS"/>
        </w:rPr>
        <w:t xml:space="preserve">ДЕПАРТМАНА ЗА </w:t>
      </w:r>
      <w:r w:rsidR="007054A9" w:rsidRPr="003D6C8F">
        <w:rPr>
          <w:rFonts w:ascii="Cambria" w:hAnsi="Cambria"/>
          <w:b/>
          <w:bCs/>
          <w:lang w:val="sr-Cyrl-RS"/>
        </w:rPr>
        <w:t>РУСКИ ЈЕЗИК И КЊИЖЕВНОСТ У</w:t>
      </w:r>
      <w:r w:rsidRPr="003D6C8F">
        <w:rPr>
          <w:rFonts w:ascii="Cambria" w:hAnsi="Cambria"/>
          <w:b/>
          <w:bCs/>
          <w:lang w:val="sr-Cyrl-RS"/>
        </w:rPr>
        <w:t xml:space="preserve"> 2019. години</w:t>
      </w:r>
    </w:p>
    <w:p w14:paraId="0A38F4F5"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9"/>
        <w:gridCol w:w="810"/>
        <w:gridCol w:w="657"/>
        <w:gridCol w:w="1013"/>
      </w:tblGrid>
      <w:tr w:rsidR="00D72445" w:rsidRPr="003D6C8F" w14:paraId="5BA9892F" w14:textId="77777777" w:rsidTr="00D72445">
        <w:trPr>
          <w:jc w:val="center"/>
        </w:trPr>
        <w:tc>
          <w:tcPr>
            <w:tcW w:w="0" w:type="auto"/>
            <w:shd w:val="clear" w:color="auto" w:fill="auto"/>
            <w:vAlign w:val="bottom"/>
          </w:tcPr>
          <w:p w14:paraId="461A02B7" w14:textId="77777777" w:rsidR="00D72445" w:rsidRPr="003D6C8F" w:rsidRDefault="00D72445" w:rsidP="00D72445">
            <w:pPr>
              <w:spacing w:line="276" w:lineRule="auto"/>
              <w:rPr>
                <w:rFonts w:ascii="Cambria" w:hAnsi="Cambria"/>
                <w:lang w:val="sr-Cyrl-RS"/>
              </w:rPr>
            </w:pPr>
            <w:r w:rsidRPr="003D6C8F">
              <w:rPr>
                <w:rFonts w:ascii="Cambria" w:hAnsi="Cambria"/>
                <w:b/>
                <w:bCs/>
                <w:lang w:val="sr-Cyrl-RS"/>
              </w:rPr>
              <w:t>Публикације међународног значаја</w:t>
            </w:r>
            <w:r w:rsidRPr="003D6C8F">
              <w:rPr>
                <w:rFonts w:ascii="Cambria" w:hAnsi="Cambria"/>
                <w:lang w:val="sr-Cyrl-RS"/>
              </w:rPr>
              <w:t xml:space="preserve"> M10</w:t>
            </w:r>
          </w:p>
        </w:tc>
        <w:tc>
          <w:tcPr>
            <w:tcW w:w="0" w:type="auto"/>
            <w:shd w:val="clear" w:color="auto" w:fill="auto"/>
            <w:vAlign w:val="bottom"/>
          </w:tcPr>
          <w:p w14:paraId="6EE70AA8"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катег</w:t>
            </w:r>
          </w:p>
        </w:tc>
        <w:tc>
          <w:tcPr>
            <w:tcW w:w="0" w:type="auto"/>
            <w:shd w:val="clear" w:color="auto" w:fill="auto"/>
            <w:vAlign w:val="bottom"/>
          </w:tcPr>
          <w:p w14:paraId="3090C99D"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бод.</w:t>
            </w:r>
          </w:p>
        </w:tc>
        <w:tc>
          <w:tcPr>
            <w:tcW w:w="0" w:type="auto"/>
            <w:shd w:val="clear" w:color="auto" w:fill="auto"/>
            <w:vAlign w:val="bottom"/>
          </w:tcPr>
          <w:p w14:paraId="3D936C2B" w14:textId="77777777" w:rsidR="00D72445" w:rsidRPr="003D6C8F" w:rsidRDefault="00D72445" w:rsidP="00D72445">
            <w:pPr>
              <w:spacing w:line="276" w:lineRule="auto"/>
              <w:jc w:val="center"/>
              <w:rPr>
                <w:rFonts w:ascii="Cambria" w:hAnsi="Cambria"/>
                <w:lang w:val="sr-Cyrl-RS"/>
              </w:rPr>
            </w:pPr>
            <w:r w:rsidRPr="003D6C8F">
              <w:rPr>
                <w:rFonts w:ascii="Cambria" w:hAnsi="Cambria"/>
                <w:lang w:val="sr-Cyrl-RS"/>
              </w:rPr>
              <w:t>објављ.</w:t>
            </w:r>
          </w:p>
        </w:tc>
      </w:tr>
      <w:tr w:rsidR="00D72445" w:rsidRPr="003D6C8F" w14:paraId="422D0818" w14:textId="77777777" w:rsidTr="00D72445">
        <w:trPr>
          <w:jc w:val="center"/>
        </w:trPr>
        <w:tc>
          <w:tcPr>
            <w:tcW w:w="0" w:type="auto"/>
            <w:shd w:val="clear" w:color="auto" w:fill="auto"/>
          </w:tcPr>
          <w:p w14:paraId="1200A891"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Истакнута монографија међународног значаја</w:t>
            </w:r>
          </w:p>
        </w:tc>
        <w:tc>
          <w:tcPr>
            <w:tcW w:w="0" w:type="auto"/>
            <w:shd w:val="clear" w:color="auto" w:fill="auto"/>
          </w:tcPr>
          <w:p w14:paraId="3E4F8A02"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М11</w:t>
            </w:r>
          </w:p>
        </w:tc>
        <w:tc>
          <w:tcPr>
            <w:tcW w:w="0" w:type="auto"/>
            <w:shd w:val="clear" w:color="auto" w:fill="auto"/>
          </w:tcPr>
          <w:p w14:paraId="0C6E4592"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14</w:t>
            </w:r>
          </w:p>
        </w:tc>
        <w:tc>
          <w:tcPr>
            <w:tcW w:w="0" w:type="auto"/>
            <w:shd w:val="clear" w:color="auto" w:fill="auto"/>
          </w:tcPr>
          <w:p w14:paraId="7D6FB984" w14:textId="77777777" w:rsidR="00D72445" w:rsidRPr="003D6C8F" w:rsidRDefault="00D72445" w:rsidP="00D72445">
            <w:pPr>
              <w:spacing w:line="276" w:lineRule="auto"/>
              <w:jc w:val="right"/>
              <w:rPr>
                <w:rFonts w:ascii="Cambria" w:hAnsi="Cambria"/>
                <w:lang w:val="sr-Cyrl-RS"/>
              </w:rPr>
            </w:pPr>
          </w:p>
        </w:tc>
      </w:tr>
      <w:tr w:rsidR="00D72445" w:rsidRPr="003D6C8F" w14:paraId="350EB2BF" w14:textId="77777777" w:rsidTr="00D72445">
        <w:trPr>
          <w:jc w:val="center"/>
        </w:trPr>
        <w:tc>
          <w:tcPr>
            <w:tcW w:w="0" w:type="auto"/>
            <w:shd w:val="clear" w:color="auto" w:fill="auto"/>
          </w:tcPr>
          <w:p w14:paraId="549C6665"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Монографија међународног значаја </w:t>
            </w:r>
          </w:p>
        </w:tc>
        <w:tc>
          <w:tcPr>
            <w:tcW w:w="0" w:type="auto"/>
            <w:shd w:val="clear" w:color="auto" w:fill="auto"/>
          </w:tcPr>
          <w:p w14:paraId="0F111D31"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M12 </w:t>
            </w:r>
          </w:p>
        </w:tc>
        <w:tc>
          <w:tcPr>
            <w:tcW w:w="0" w:type="auto"/>
            <w:shd w:val="clear" w:color="auto" w:fill="auto"/>
          </w:tcPr>
          <w:p w14:paraId="1E9994E1"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10</w:t>
            </w:r>
          </w:p>
        </w:tc>
        <w:tc>
          <w:tcPr>
            <w:tcW w:w="0" w:type="auto"/>
            <w:shd w:val="clear" w:color="auto" w:fill="auto"/>
          </w:tcPr>
          <w:p w14:paraId="04F1386F" w14:textId="77777777" w:rsidR="00D72445" w:rsidRPr="003D6C8F" w:rsidRDefault="00D72445" w:rsidP="00D72445">
            <w:pPr>
              <w:spacing w:line="276" w:lineRule="auto"/>
              <w:jc w:val="right"/>
              <w:rPr>
                <w:rFonts w:ascii="Cambria" w:hAnsi="Cambria"/>
                <w:lang w:val="sr-Cyrl-RS"/>
              </w:rPr>
            </w:pPr>
          </w:p>
        </w:tc>
      </w:tr>
      <w:tr w:rsidR="00D72445" w:rsidRPr="003D6C8F" w14:paraId="1C4E675C" w14:textId="77777777" w:rsidTr="00D72445">
        <w:trPr>
          <w:jc w:val="center"/>
        </w:trPr>
        <w:tc>
          <w:tcPr>
            <w:tcW w:w="0" w:type="auto"/>
            <w:shd w:val="clear" w:color="auto" w:fill="auto"/>
          </w:tcPr>
          <w:p w14:paraId="0FEC1A9D" w14:textId="12C683E8"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Монографска студија/поглавље </w:t>
            </w:r>
            <w:r w:rsidR="00572E15">
              <w:rPr>
                <w:rFonts w:ascii="Cambria" w:hAnsi="Cambria"/>
                <w:lang w:val="sr-Cyrl-RS"/>
              </w:rPr>
              <w:t>у књизи</w:t>
            </w:r>
            <w:r w:rsidRPr="003D6C8F">
              <w:rPr>
                <w:rFonts w:ascii="Cambria" w:hAnsi="Cambria"/>
                <w:lang w:val="sr-Cyrl-RS"/>
              </w:rPr>
              <w:t xml:space="preserve"> М11 или рад у тематском зборнику водећег међународног значаја</w:t>
            </w:r>
          </w:p>
        </w:tc>
        <w:tc>
          <w:tcPr>
            <w:tcW w:w="0" w:type="auto"/>
            <w:shd w:val="clear" w:color="auto" w:fill="auto"/>
          </w:tcPr>
          <w:p w14:paraId="6FC5A89D"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М13</w:t>
            </w:r>
          </w:p>
        </w:tc>
        <w:tc>
          <w:tcPr>
            <w:tcW w:w="0" w:type="auto"/>
            <w:shd w:val="clear" w:color="auto" w:fill="auto"/>
          </w:tcPr>
          <w:p w14:paraId="0CE275FD"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7</w:t>
            </w:r>
          </w:p>
        </w:tc>
        <w:tc>
          <w:tcPr>
            <w:tcW w:w="0" w:type="auto"/>
            <w:shd w:val="clear" w:color="auto" w:fill="auto"/>
          </w:tcPr>
          <w:p w14:paraId="66D53490" w14:textId="77777777" w:rsidR="00D72445" w:rsidRPr="003D6C8F" w:rsidRDefault="00D72445" w:rsidP="00D72445">
            <w:pPr>
              <w:spacing w:line="276" w:lineRule="auto"/>
              <w:jc w:val="right"/>
              <w:rPr>
                <w:rFonts w:ascii="Cambria" w:hAnsi="Cambria"/>
                <w:lang w:val="sr-Cyrl-RS"/>
              </w:rPr>
            </w:pPr>
          </w:p>
        </w:tc>
      </w:tr>
      <w:tr w:rsidR="00D72445" w:rsidRPr="003D6C8F" w14:paraId="5CC09DA2" w14:textId="77777777" w:rsidTr="00D72445">
        <w:trPr>
          <w:jc w:val="center"/>
        </w:trPr>
        <w:tc>
          <w:tcPr>
            <w:tcW w:w="0" w:type="auto"/>
            <w:shd w:val="clear" w:color="auto" w:fill="auto"/>
          </w:tcPr>
          <w:p w14:paraId="06DFEF3F"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Монографска студија/поглавље у књизи М12 или рад у тематском зборнику међународног значаја </w:t>
            </w:r>
          </w:p>
        </w:tc>
        <w:tc>
          <w:tcPr>
            <w:tcW w:w="0" w:type="auto"/>
            <w:shd w:val="clear" w:color="auto" w:fill="auto"/>
          </w:tcPr>
          <w:p w14:paraId="57E9E78D"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M14</w:t>
            </w:r>
          </w:p>
        </w:tc>
        <w:tc>
          <w:tcPr>
            <w:tcW w:w="0" w:type="auto"/>
            <w:shd w:val="clear" w:color="auto" w:fill="auto"/>
          </w:tcPr>
          <w:p w14:paraId="4364F7BF" w14:textId="77777777" w:rsidR="00D72445" w:rsidRPr="003D6C8F" w:rsidRDefault="00D72445" w:rsidP="00D72445">
            <w:pPr>
              <w:spacing w:line="276" w:lineRule="auto"/>
              <w:jc w:val="right"/>
              <w:rPr>
                <w:rFonts w:ascii="Cambria" w:hAnsi="Cambria"/>
                <w:highlight w:val="yellow"/>
                <w:lang w:val="sr-Cyrl-RS"/>
              </w:rPr>
            </w:pPr>
            <w:r w:rsidRPr="003D6C8F">
              <w:rPr>
                <w:rFonts w:ascii="Cambria" w:hAnsi="Cambria"/>
                <w:lang w:val="sr-Cyrl-RS"/>
              </w:rPr>
              <w:t>5</w:t>
            </w:r>
          </w:p>
        </w:tc>
        <w:tc>
          <w:tcPr>
            <w:tcW w:w="0" w:type="auto"/>
            <w:shd w:val="clear" w:color="auto" w:fill="auto"/>
          </w:tcPr>
          <w:p w14:paraId="138126F7" w14:textId="77777777" w:rsidR="00D72445" w:rsidRPr="003D6C8F" w:rsidRDefault="00D72445" w:rsidP="00D72445">
            <w:pPr>
              <w:spacing w:line="276" w:lineRule="auto"/>
              <w:jc w:val="right"/>
              <w:rPr>
                <w:rFonts w:ascii="Cambria" w:hAnsi="Cambria"/>
                <w:lang w:val="sr-Cyrl-RS"/>
              </w:rPr>
            </w:pPr>
          </w:p>
        </w:tc>
      </w:tr>
      <w:tr w:rsidR="00D72445" w:rsidRPr="003D6C8F" w14:paraId="4EA96692" w14:textId="77777777" w:rsidTr="00D72445">
        <w:trPr>
          <w:jc w:val="center"/>
        </w:trPr>
        <w:tc>
          <w:tcPr>
            <w:tcW w:w="0" w:type="auto"/>
            <w:shd w:val="clear" w:color="auto" w:fill="auto"/>
          </w:tcPr>
          <w:p w14:paraId="646C29C3"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Лексикографска јединица или карта у научној публикацији водећег међународног значаја</w:t>
            </w:r>
          </w:p>
        </w:tc>
        <w:tc>
          <w:tcPr>
            <w:tcW w:w="0" w:type="auto"/>
            <w:shd w:val="clear" w:color="auto" w:fill="auto"/>
          </w:tcPr>
          <w:p w14:paraId="248B1CD8"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М15</w:t>
            </w:r>
          </w:p>
        </w:tc>
        <w:tc>
          <w:tcPr>
            <w:tcW w:w="0" w:type="auto"/>
            <w:shd w:val="clear" w:color="auto" w:fill="auto"/>
          </w:tcPr>
          <w:p w14:paraId="07DE5FBE"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790BA442" w14:textId="77777777" w:rsidR="00D72445" w:rsidRPr="003D6C8F" w:rsidRDefault="00D72445" w:rsidP="00D72445">
            <w:pPr>
              <w:spacing w:line="276" w:lineRule="auto"/>
              <w:jc w:val="right"/>
              <w:rPr>
                <w:rFonts w:ascii="Cambria" w:hAnsi="Cambria"/>
                <w:lang w:val="sr-Cyrl-RS"/>
              </w:rPr>
            </w:pPr>
          </w:p>
        </w:tc>
      </w:tr>
      <w:tr w:rsidR="00D72445" w:rsidRPr="003D6C8F" w14:paraId="0BE69495" w14:textId="77777777" w:rsidTr="00D72445">
        <w:trPr>
          <w:jc w:val="center"/>
        </w:trPr>
        <w:tc>
          <w:tcPr>
            <w:tcW w:w="0" w:type="auto"/>
            <w:shd w:val="clear" w:color="auto" w:fill="auto"/>
          </w:tcPr>
          <w:p w14:paraId="53D0CCC6"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Лексикографска јединица или карта у научној публикацији међународног значаја</w:t>
            </w:r>
          </w:p>
        </w:tc>
        <w:tc>
          <w:tcPr>
            <w:tcW w:w="0" w:type="auto"/>
            <w:shd w:val="clear" w:color="auto" w:fill="auto"/>
          </w:tcPr>
          <w:p w14:paraId="0C4CAAB0"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М16</w:t>
            </w:r>
          </w:p>
        </w:tc>
        <w:tc>
          <w:tcPr>
            <w:tcW w:w="0" w:type="auto"/>
            <w:shd w:val="clear" w:color="auto" w:fill="auto"/>
          </w:tcPr>
          <w:p w14:paraId="743CE4D8"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5F243A89" w14:textId="77777777" w:rsidR="00D72445" w:rsidRPr="003D6C8F" w:rsidRDefault="00D72445" w:rsidP="00D72445">
            <w:pPr>
              <w:spacing w:line="276" w:lineRule="auto"/>
              <w:jc w:val="right"/>
              <w:rPr>
                <w:rFonts w:ascii="Cambria" w:hAnsi="Cambria"/>
                <w:lang w:val="sr-Cyrl-RS"/>
              </w:rPr>
            </w:pPr>
          </w:p>
        </w:tc>
      </w:tr>
      <w:tr w:rsidR="00D72445" w:rsidRPr="003D6C8F" w14:paraId="3E668B43" w14:textId="77777777" w:rsidTr="00D72445">
        <w:trPr>
          <w:jc w:val="center"/>
        </w:trPr>
        <w:tc>
          <w:tcPr>
            <w:tcW w:w="0" w:type="auto"/>
            <w:shd w:val="clear" w:color="auto" w:fill="auto"/>
          </w:tcPr>
          <w:p w14:paraId="27DEC071"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водећег међународног значаја</w:t>
            </w:r>
          </w:p>
        </w:tc>
        <w:tc>
          <w:tcPr>
            <w:tcW w:w="0" w:type="auto"/>
            <w:shd w:val="clear" w:color="auto" w:fill="auto"/>
          </w:tcPr>
          <w:p w14:paraId="27897E40"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М17</w:t>
            </w:r>
          </w:p>
        </w:tc>
        <w:tc>
          <w:tcPr>
            <w:tcW w:w="0" w:type="auto"/>
            <w:shd w:val="clear" w:color="auto" w:fill="auto"/>
          </w:tcPr>
          <w:p w14:paraId="60BD36DD"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55EE9F6A" w14:textId="77777777" w:rsidR="00D72445" w:rsidRPr="003D6C8F" w:rsidRDefault="00D72445" w:rsidP="00D72445">
            <w:pPr>
              <w:spacing w:line="276" w:lineRule="auto"/>
              <w:jc w:val="right"/>
              <w:rPr>
                <w:rFonts w:ascii="Cambria" w:hAnsi="Cambria"/>
                <w:lang w:val="sr-Cyrl-RS"/>
              </w:rPr>
            </w:pPr>
          </w:p>
        </w:tc>
      </w:tr>
      <w:tr w:rsidR="00D72445" w:rsidRPr="003D6C8F" w14:paraId="06C6C487" w14:textId="77777777" w:rsidTr="00D72445">
        <w:trPr>
          <w:jc w:val="center"/>
        </w:trPr>
        <w:tc>
          <w:tcPr>
            <w:tcW w:w="0" w:type="auto"/>
            <w:shd w:val="clear" w:color="auto" w:fill="auto"/>
          </w:tcPr>
          <w:p w14:paraId="7EF95670"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међународног значаја</w:t>
            </w:r>
          </w:p>
        </w:tc>
        <w:tc>
          <w:tcPr>
            <w:tcW w:w="0" w:type="auto"/>
            <w:shd w:val="clear" w:color="auto" w:fill="auto"/>
          </w:tcPr>
          <w:p w14:paraId="3E76035E" w14:textId="55C9B01E" w:rsidR="00D72445" w:rsidRPr="003D6C8F" w:rsidRDefault="00F34E6A" w:rsidP="00D72445">
            <w:pPr>
              <w:spacing w:line="276" w:lineRule="auto"/>
              <w:rPr>
                <w:rFonts w:ascii="Cambria" w:hAnsi="Cambria"/>
                <w:lang w:val="sr-Cyrl-RS"/>
              </w:rPr>
            </w:pPr>
            <w:r w:rsidRPr="003D6C8F">
              <w:rPr>
                <w:rFonts w:ascii="Cambria" w:hAnsi="Cambria"/>
                <w:lang w:val="sr-Cyrl-RS"/>
              </w:rPr>
              <w:t>М18</w:t>
            </w:r>
            <w:r w:rsidR="00D72445" w:rsidRPr="003D6C8F">
              <w:rPr>
                <w:rFonts w:ascii="Cambria" w:hAnsi="Cambria"/>
                <w:lang w:val="sr-Cyrl-RS"/>
              </w:rPr>
              <w:t xml:space="preserve"> </w:t>
            </w:r>
          </w:p>
        </w:tc>
        <w:tc>
          <w:tcPr>
            <w:tcW w:w="0" w:type="auto"/>
            <w:shd w:val="clear" w:color="auto" w:fill="auto"/>
          </w:tcPr>
          <w:p w14:paraId="506C1094"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5CC4D907" w14:textId="77777777" w:rsidR="00D72445" w:rsidRPr="003D6C8F" w:rsidRDefault="00D72445" w:rsidP="00D72445">
            <w:pPr>
              <w:spacing w:line="276" w:lineRule="auto"/>
              <w:jc w:val="right"/>
              <w:rPr>
                <w:rFonts w:ascii="Cambria" w:hAnsi="Cambria"/>
                <w:lang w:val="sr-Cyrl-RS"/>
              </w:rPr>
            </w:pPr>
          </w:p>
        </w:tc>
      </w:tr>
      <w:tr w:rsidR="00D72445" w:rsidRPr="003D6C8F" w14:paraId="544B4951" w14:textId="77777777" w:rsidTr="00D72445">
        <w:trPr>
          <w:jc w:val="center"/>
        </w:trPr>
        <w:tc>
          <w:tcPr>
            <w:tcW w:w="0" w:type="auto"/>
            <w:shd w:val="clear" w:color="auto" w:fill="auto"/>
          </w:tcPr>
          <w:p w14:paraId="126E2080" w14:textId="77777777" w:rsidR="00D72445" w:rsidRPr="003D6C8F" w:rsidRDefault="00D72445" w:rsidP="00D72445">
            <w:pPr>
              <w:spacing w:line="276" w:lineRule="auto"/>
              <w:rPr>
                <w:rFonts w:ascii="Cambria" w:hAnsi="Cambria"/>
                <w:b/>
                <w:lang w:val="sr-Cyrl-RS"/>
              </w:rPr>
            </w:pPr>
            <w:r w:rsidRPr="003D6C8F">
              <w:rPr>
                <w:rFonts w:ascii="Cambria" w:hAnsi="Cambria"/>
                <w:b/>
                <w:lang w:val="sr-Cyrl-RS"/>
              </w:rPr>
              <w:t>Радови у часописима међународног значаја М20</w:t>
            </w:r>
          </w:p>
        </w:tc>
        <w:tc>
          <w:tcPr>
            <w:tcW w:w="0" w:type="auto"/>
            <w:shd w:val="clear" w:color="auto" w:fill="auto"/>
            <w:vAlign w:val="bottom"/>
          </w:tcPr>
          <w:p w14:paraId="25E17D7B" w14:textId="77777777" w:rsidR="00D72445" w:rsidRPr="003D6C8F" w:rsidRDefault="00D72445" w:rsidP="00D72445">
            <w:pPr>
              <w:spacing w:line="276" w:lineRule="auto"/>
              <w:rPr>
                <w:rFonts w:ascii="Cambria" w:hAnsi="Cambria"/>
                <w:b/>
                <w:lang w:val="sr-Cyrl-RS"/>
              </w:rPr>
            </w:pPr>
          </w:p>
        </w:tc>
        <w:tc>
          <w:tcPr>
            <w:tcW w:w="0" w:type="auto"/>
            <w:shd w:val="clear" w:color="auto" w:fill="auto"/>
            <w:vAlign w:val="bottom"/>
          </w:tcPr>
          <w:p w14:paraId="5697AD40" w14:textId="77777777" w:rsidR="00D72445" w:rsidRPr="003D6C8F" w:rsidRDefault="00D72445" w:rsidP="00D72445">
            <w:pPr>
              <w:spacing w:line="276" w:lineRule="auto"/>
              <w:jc w:val="right"/>
              <w:rPr>
                <w:rFonts w:ascii="Cambria" w:hAnsi="Cambria"/>
                <w:b/>
                <w:lang w:val="sr-Cyrl-RS"/>
              </w:rPr>
            </w:pPr>
          </w:p>
        </w:tc>
        <w:tc>
          <w:tcPr>
            <w:tcW w:w="0" w:type="auto"/>
            <w:shd w:val="clear" w:color="auto" w:fill="auto"/>
            <w:vAlign w:val="bottom"/>
          </w:tcPr>
          <w:p w14:paraId="13DE5ABA" w14:textId="77777777" w:rsidR="00D72445" w:rsidRPr="003D6C8F" w:rsidRDefault="00D72445" w:rsidP="00D72445">
            <w:pPr>
              <w:spacing w:line="276" w:lineRule="auto"/>
              <w:jc w:val="right"/>
              <w:rPr>
                <w:rFonts w:ascii="Cambria" w:hAnsi="Cambria"/>
                <w:b/>
                <w:lang w:val="sr-Cyrl-RS"/>
              </w:rPr>
            </w:pPr>
          </w:p>
        </w:tc>
      </w:tr>
      <w:tr w:rsidR="00D72445" w:rsidRPr="003D6C8F" w14:paraId="46AC96C8" w14:textId="77777777" w:rsidTr="00D72445">
        <w:trPr>
          <w:jc w:val="center"/>
        </w:trPr>
        <w:tc>
          <w:tcPr>
            <w:tcW w:w="0" w:type="auto"/>
            <w:vMerge w:val="restart"/>
            <w:shd w:val="clear" w:color="auto" w:fill="auto"/>
          </w:tcPr>
          <w:p w14:paraId="674887A8"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Рад у врхунском међународном часопису</w:t>
            </w:r>
          </w:p>
        </w:tc>
        <w:tc>
          <w:tcPr>
            <w:tcW w:w="0" w:type="auto"/>
            <w:shd w:val="clear" w:color="auto" w:fill="auto"/>
            <w:vAlign w:val="bottom"/>
          </w:tcPr>
          <w:p w14:paraId="64893310"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М21а</w:t>
            </w:r>
          </w:p>
        </w:tc>
        <w:tc>
          <w:tcPr>
            <w:tcW w:w="0" w:type="auto"/>
            <w:shd w:val="clear" w:color="auto" w:fill="auto"/>
            <w:vAlign w:val="bottom"/>
          </w:tcPr>
          <w:p w14:paraId="7E78D064"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10</w:t>
            </w:r>
          </w:p>
        </w:tc>
        <w:tc>
          <w:tcPr>
            <w:tcW w:w="0" w:type="auto"/>
            <w:shd w:val="clear" w:color="auto" w:fill="auto"/>
            <w:vAlign w:val="bottom"/>
          </w:tcPr>
          <w:p w14:paraId="7BDF7586" w14:textId="77777777" w:rsidR="00D72445" w:rsidRPr="003D6C8F" w:rsidRDefault="00D72445" w:rsidP="00D72445">
            <w:pPr>
              <w:spacing w:line="276" w:lineRule="auto"/>
              <w:jc w:val="right"/>
              <w:rPr>
                <w:rFonts w:ascii="Cambria" w:hAnsi="Cambria"/>
                <w:lang w:val="sr-Cyrl-RS"/>
              </w:rPr>
            </w:pPr>
          </w:p>
        </w:tc>
      </w:tr>
      <w:tr w:rsidR="00D72445" w:rsidRPr="003D6C8F" w14:paraId="363CA97A" w14:textId="77777777" w:rsidTr="00D72445">
        <w:trPr>
          <w:jc w:val="center"/>
        </w:trPr>
        <w:tc>
          <w:tcPr>
            <w:tcW w:w="0" w:type="auto"/>
            <w:vMerge/>
            <w:shd w:val="clear" w:color="auto" w:fill="auto"/>
          </w:tcPr>
          <w:p w14:paraId="66214F4B" w14:textId="77777777" w:rsidR="00D72445" w:rsidRPr="003D6C8F" w:rsidRDefault="00D72445" w:rsidP="00D72445">
            <w:pPr>
              <w:spacing w:line="276" w:lineRule="auto"/>
              <w:rPr>
                <w:rFonts w:ascii="Cambria" w:hAnsi="Cambria"/>
                <w:lang w:val="sr-Cyrl-RS"/>
              </w:rPr>
            </w:pPr>
          </w:p>
        </w:tc>
        <w:tc>
          <w:tcPr>
            <w:tcW w:w="0" w:type="auto"/>
            <w:shd w:val="clear" w:color="auto" w:fill="auto"/>
            <w:vAlign w:val="bottom"/>
          </w:tcPr>
          <w:p w14:paraId="26EBEBE1"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М21</w:t>
            </w:r>
          </w:p>
        </w:tc>
        <w:tc>
          <w:tcPr>
            <w:tcW w:w="0" w:type="auto"/>
            <w:shd w:val="clear" w:color="auto" w:fill="auto"/>
            <w:vAlign w:val="bottom"/>
          </w:tcPr>
          <w:p w14:paraId="43C4E557"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8</w:t>
            </w:r>
          </w:p>
        </w:tc>
        <w:tc>
          <w:tcPr>
            <w:tcW w:w="0" w:type="auto"/>
            <w:shd w:val="clear" w:color="auto" w:fill="auto"/>
            <w:vAlign w:val="bottom"/>
          </w:tcPr>
          <w:p w14:paraId="739F02D5" w14:textId="77777777" w:rsidR="00D72445" w:rsidRPr="003D6C8F" w:rsidRDefault="00D72445" w:rsidP="00D72445">
            <w:pPr>
              <w:spacing w:line="276" w:lineRule="auto"/>
              <w:jc w:val="right"/>
              <w:rPr>
                <w:rFonts w:ascii="Cambria" w:hAnsi="Cambria"/>
                <w:lang w:val="sr-Cyrl-RS"/>
              </w:rPr>
            </w:pPr>
          </w:p>
        </w:tc>
      </w:tr>
      <w:tr w:rsidR="00D72445" w:rsidRPr="003D6C8F" w14:paraId="38C71A73" w14:textId="77777777" w:rsidTr="00D72445">
        <w:trPr>
          <w:jc w:val="center"/>
        </w:trPr>
        <w:tc>
          <w:tcPr>
            <w:tcW w:w="0" w:type="auto"/>
            <w:shd w:val="clear" w:color="auto" w:fill="auto"/>
          </w:tcPr>
          <w:p w14:paraId="503E9026" w14:textId="0123591C"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Рад у </w:t>
            </w:r>
            <w:r w:rsidR="00572E15">
              <w:rPr>
                <w:rFonts w:ascii="Cambria" w:hAnsi="Cambria"/>
                <w:lang w:val="sr-Cyrl-RS"/>
              </w:rPr>
              <w:t>истакнутом</w:t>
            </w:r>
            <w:r w:rsidRPr="003D6C8F">
              <w:rPr>
                <w:rFonts w:ascii="Cambria" w:hAnsi="Cambria"/>
                <w:lang w:val="sr-Cyrl-RS"/>
              </w:rPr>
              <w:t xml:space="preserve"> међународном часопису</w:t>
            </w:r>
          </w:p>
        </w:tc>
        <w:tc>
          <w:tcPr>
            <w:tcW w:w="0" w:type="auto"/>
            <w:shd w:val="clear" w:color="auto" w:fill="auto"/>
            <w:vAlign w:val="bottom"/>
          </w:tcPr>
          <w:p w14:paraId="0B2CF20D"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М22</w:t>
            </w:r>
          </w:p>
        </w:tc>
        <w:tc>
          <w:tcPr>
            <w:tcW w:w="0" w:type="auto"/>
            <w:shd w:val="clear" w:color="auto" w:fill="auto"/>
            <w:vAlign w:val="bottom"/>
          </w:tcPr>
          <w:p w14:paraId="564E93F2"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5</w:t>
            </w:r>
          </w:p>
        </w:tc>
        <w:tc>
          <w:tcPr>
            <w:tcW w:w="0" w:type="auto"/>
            <w:shd w:val="clear" w:color="auto" w:fill="auto"/>
            <w:vAlign w:val="bottom"/>
          </w:tcPr>
          <w:p w14:paraId="1F8E7FBC" w14:textId="77777777" w:rsidR="00D72445" w:rsidRPr="003D6C8F" w:rsidRDefault="00D72445" w:rsidP="00D72445">
            <w:pPr>
              <w:spacing w:line="276" w:lineRule="auto"/>
              <w:jc w:val="right"/>
              <w:rPr>
                <w:rFonts w:ascii="Cambria" w:hAnsi="Cambria"/>
                <w:lang w:val="sr-Cyrl-RS"/>
              </w:rPr>
            </w:pPr>
          </w:p>
        </w:tc>
      </w:tr>
      <w:tr w:rsidR="00D72445" w:rsidRPr="003D6C8F" w14:paraId="1A7184BF" w14:textId="77777777" w:rsidTr="00D72445">
        <w:trPr>
          <w:jc w:val="center"/>
        </w:trPr>
        <w:tc>
          <w:tcPr>
            <w:tcW w:w="0" w:type="auto"/>
            <w:shd w:val="clear" w:color="auto" w:fill="auto"/>
          </w:tcPr>
          <w:p w14:paraId="494E8EBC"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Рад у међународном часопису </w:t>
            </w:r>
          </w:p>
        </w:tc>
        <w:tc>
          <w:tcPr>
            <w:tcW w:w="0" w:type="auto"/>
            <w:shd w:val="clear" w:color="auto" w:fill="auto"/>
          </w:tcPr>
          <w:p w14:paraId="65C69DC8"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М23</w:t>
            </w:r>
          </w:p>
        </w:tc>
        <w:tc>
          <w:tcPr>
            <w:tcW w:w="0" w:type="auto"/>
            <w:shd w:val="clear" w:color="auto" w:fill="auto"/>
          </w:tcPr>
          <w:p w14:paraId="0F9FF98B"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4</w:t>
            </w:r>
          </w:p>
        </w:tc>
        <w:tc>
          <w:tcPr>
            <w:tcW w:w="0" w:type="auto"/>
            <w:shd w:val="clear" w:color="auto" w:fill="auto"/>
          </w:tcPr>
          <w:p w14:paraId="073514F4" w14:textId="362FC239" w:rsidR="00D72445" w:rsidRPr="003D6C8F" w:rsidRDefault="00F34E6A" w:rsidP="00D72445">
            <w:pPr>
              <w:spacing w:line="276" w:lineRule="auto"/>
              <w:jc w:val="right"/>
              <w:rPr>
                <w:rFonts w:ascii="Cambria" w:hAnsi="Cambria"/>
                <w:lang w:val="sr-Cyrl-RS"/>
              </w:rPr>
            </w:pPr>
            <w:r w:rsidRPr="003D6C8F">
              <w:rPr>
                <w:rFonts w:ascii="Cambria" w:hAnsi="Cambria"/>
                <w:lang w:val="sr-Cyrl-RS"/>
              </w:rPr>
              <w:t>2</w:t>
            </w:r>
          </w:p>
        </w:tc>
      </w:tr>
      <w:tr w:rsidR="00D72445" w:rsidRPr="003D6C8F" w14:paraId="20D73DFE" w14:textId="77777777" w:rsidTr="00D72445">
        <w:trPr>
          <w:jc w:val="center"/>
        </w:trPr>
        <w:tc>
          <w:tcPr>
            <w:tcW w:w="0" w:type="auto"/>
            <w:shd w:val="clear" w:color="auto" w:fill="auto"/>
          </w:tcPr>
          <w:p w14:paraId="0FFE5E65"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Рад у часопису међународног значаја верификованог посебном одлуком</w:t>
            </w:r>
          </w:p>
        </w:tc>
        <w:tc>
          <w:tcPr>
            <w:tcW w:w="0" w:type="auto"/>
            <w:shd w:val="clear" w:color="auto" w:fill="auto"/>
          </w:tcPr>
          <w:p w14:paraId="2C77F55A"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М24</w:t>
            </w:r>
          </w:p>
        </w:tc>
        <w:tc>
          <w:tcPr>
            <w:tcW w:w="0" w:type="auto"/>
            <w:shd w:val="clear" w:color="auto" w:fill="auto"/>
          </w:tcPr>
          <w:p w14:paraId="110C3B11"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4</w:t>
            </w:r>
          </w:p>
        </w:tc>
        <w:tc>
          <w:tcPr>
            <w:tcW w:w="0" w:type="auto"/>
            <w:shd w:val="clear" w:color="auto" w:fill="auto"/>
          </w:tcPr>
          <w:p w14:paraId="1D42A596" w14:textId="613ADA80" w:rsidR="00D72445" w:rsidRPr="003D6C8F" w:rsidRDefault="00F34E6A" w:rsidP="00D72445">
            <w:pPr>
              <w:spacing w:line="276" w:lineRule="auto"/>
              <w:jc w:val="right"/>
              <w:rPr>
                <w:rFonts w:ascii="Cambria" w:hAnsi="Cambria"/>
                <w:lang w:val="sr-Cyrl-RS"/>
              </w:rPr>
            </w:pPr>
            <w:r w:rsidRPr="003D6C8F">
              <w:rPr>
                <w:rFonts w:ascii="Cambria" w:hAnsi="Cambria"/>
                <w:lang w:val="sr-Cyrl-RS"/>
              </w:rPr>
              <w:t>1</w:t>
            </w:r>
          </w:p>
        </w:tc>
      </w:tr>
      <w:tr w:rsidR="00D72445" w:rsidRPr="003D6C8F" w14:paraId="47785DC1" w14:textId="77777777" w:rsidTr="00D72445">
        <w:trPr>
          <w:jc w:val="center"/>
        </w:trPr>
        <w:tc>
          <w:tcPr>
            <w:tcW w:w="0" w:type="auto"/>
            <w:shd w:val="clear" w:color="auto" w:fill="auto"/>
          </w:tcPr>
          <w:p w14:paraId="7C71EC39"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Научна критика и полемика у истакнутом међународном часопису</w:t>
            </w:r>
          </w:p>
        </w:tc>
        <w:tc>
          <w:tcPr>
            <w:tcW w:w="0" w:type="auto"/>
            <w:shd w:val="clear" w:color="auto" w:fill="auto"/>
          </w:tcPr>
          <w:p w14:paraId="39803454"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М25</w:t>
            </w:r>
          </w:p>
        </w:tc>
        <w:tc>
          <w:tcPr>
            <w:tcW w:w="0" w:type="auto"/>
            <w:shd w:val="clear" w:color="auto" w:fill="auto"/>
          </w:tcPr>
          <w:p w14:paraId="06644A78"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508989CD" w14:textId="77777777" w:rsidR="00D72445" w:rsidRPr="003D6C8F" w:rsidRDefault="00D72445" w:rsidP="00D72445">
            <w:pPr>
              <w:spacing w:line="276" w:lineRule="auto"/>
              <w:jc w:val="right"/>
              <w:rPr>
                <w:rFonts w:ascii="Cambria" w:hAnsi="Cambria"/>
                <w:lang w:val="sr-Cyrl-RS"/>
              </w:rPr>
            </w:pPr>
          </w:p>
        </w:tc>
      </w:tr>
      <w:tr w:rsidR="00D72445" w:rsidRPr="003D6C8F" w14:paraId="50E46DE9" w14:textId="77777777" w:rsidTr="00D72445">
        <w:trPr>
          <w:jc w:val="center"/>
        </w:trPr>
        <w:tc>
          <w:tcPr>
            <w:tcW w:w="0" w:type="auto"/>
            <w:shd w:val="clear" w:color="auto" w:fill="auto"/>
          </w:tcPr>
          <w:p w14:paraId="6FB19E9C"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Научна критика и полемика у међународном часопису</w:t>
            </w:r>
          </w:p>
        </w:tc>
        <w:tc>
          <w:tcPr>
            <w:tcW w:w="0" w:type="auto"/>
            <w:shd w:val="clear" w:color="auto" w:fill="auto"/>
          </w:tcPr>
          <w:p w14:paraId="0C1EBD49"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М26</w:t>
            </w:r>
          </w:p>
        </w:tc>
        <w:tc>
          <w:tcPr>
            <w:tcW w:w="0" w:type="auto"/>
            <w:shd w:val="clear" w:color="auto" w:fill="auto"/>
          </w:tcPr>
          <w:p w14:paraId="125061AE"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30C0009E" w14:textId="77777777" w:rsidR="00D72445" w:rsidRPr="003D6C8F" w:rsidRDefault="00D72445" w:rsidP="00D72445">
            <w:pPr>
              <w:spacing w:line="276" w:lineRule="auto"/>
              <w:jc w:val="right"/>
              <w:rPr>
                <w:rFonts w:ascii="Cambria" w:hAnsi="Cambria"/>
                <w:lang w:val="sr-Cyrl-RS"/>
              </w:rPr>
            </w:pPr>
          </w:p>
        </w:tc>
      </w:tr>
      <w:tr w:rsidR="00D72445" w:rsidRPr="003D6C8F" w14:paraId="65AF9E2C" w14:textId="77777777" w:rsidTr="00D72445">
        <w:trPr>
          <w:jc w:val="center"/>
        </w:trPr>
        <w:tc>
          <w:tcPr>
            <w:tcW w:w="0" w:type="auto"/>
            <w:shd w:val="clear" w:color="auto" w:fill="auto"/>
          </w:tcPr>
          <w:p w14:paraId="66596C8B"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Научна критика и полемика у часопису ранга М24</w:t>
            </w:r>
          </w:p>
        </w:tc>
        <w:tc>
          <w:tcPr>
            <w:tcW w:w="0" w:type="auto"/>
            <w:shd w:val="clear" w:color="auto" w:fill="auto"/>
          </w:tcPr>
          <w:p w14:paraId="0FA5F5BA"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М27</w:t>
            </w:r>
          </w:p>
        </w:tc>
        <w:tc>
          <w:tcPr>
            <w:tcW w:w="0" w:type="auto"/>
            <w:shd w:val="clear" w:color="auto" w:fill="auto"/>
          </w:tcPr>
          <w:p w14:paraId="6CD0A341"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1B13E7C8" w14:textId="77777777" w:rsidR="00D72445" w:rsidRPr="003D6C8F" w:rsidRDefault="00D72445" w:rsidP="00D72445">
            <w:pPr>
              <w:spacing w:line="276" w:lineRule="auto"/>
              <w:jc w:val="right"/>
              <w:rPr>
                <w:rFonts w:ascii="Cambria" w:hAnsi="Cambria"/>
                <w:lang w:val="sr-Cyrl-RS"/>
              </w:rPr>
            </w:pPr>
          </w:p>
        </w:tc>
      </w:tr>
      <w:tr w:rsidR="00D72445" w:rsidRPr="003D6C8F" w14:paraId="649068AF" w14:textId="77777777" w:rsidTr="00D72445">
        <w:trPr>
          <w:jc w:val="center"/>
        </w:trPr>
        <w:tc>
          <w:tcPr>
            <w:tcW w:w="0" w:type="auto"/>
            <w:shd w:val="clear" w:color="auto" w:fill="auto"/>
          </w:tcPr>
          <w:p w14:paraId="1D53F8DF"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На годишњем нивоу:</w:t>
            </w:r>
          </w:p>
        </w:tc>
        <w:tc>
          <w:tcPr>
            <w:tcW w:w="0" w:type="auto"/>
            <w:shd w:val="clear" w:color="auto" w:fill="auto"/>
          </w:tcPr>
          <w:p w14:paraId="397F324B" w14:textId="77777777" w:rsidR="00D72445" w:rsidRPr="003D6C8F" w:rsidRDefault="00D72445" w:rsidP="00D72445">
            <w:pPr>
              <w:spacing w:line="276" w:lineRule="auto"/>
              <w:rPr>
                <w:rFonts w:ascii="Cambria" w:hAnsi="Cambria"/>
                <w:lang w:val="sr-Cyrl-RS"/>
              </w:rPr>
            </w:pPr>
          </w:p>
        </w:tc>
        <w:tc>
          <w:tcPr>
            <w:tcW w:w="0" w:type="auto"/>
            <w:shd w:val="clear" w:color="auto" w:fill="auto"/>
          </w:tcPr>
          <w:p w14:paraId="5FB93253" w14:textId="77777777" w:rsidR="00D72445" w:rsidRPr="003D6C8F" w:rsidRDefault="00D72445" w:rsidP="00D72445">
            <w:pPr>
              <w:spacing w:line="276" w:lineRule="auto"/>
              <w:jc w:val="right"/>
              <w:rPr>
                <w:rFonts w:ascii="Cambria" w:hAnsi="Cambria"/>
                <w:lang w:val="sr-Cyrl-RS"/>
              </w:rPr>
            </w:pPr>
          </w:p>
        </w:tc>
        <w:tc>
          <w:tcPr>
            <w:tcW w:w="0" w:type="auto"/>
            <w:shd w:val="clear" w:color="auto" w:fill="auto"/>
          </w:tcPr>
          <w:p w14:paraId="5ECC7424" w14:textId="77777777" w:rsidR="00D72445" w:rsidRPr="003D6C8F" w:rsidRDefault="00D72445" w:rsidP="00D72445">
            <w:pPr>
              <w:spacing w:line="276" w:lineRule="auto"/>
              <w:jc w:val="right"/>
              <w:rPr>
                <w:rFonts w:ascii="Cambria" w:hAnsi="Cambria"/>
                <w:lang w:val="sr-Cyrl-RS"/>
              </w:rPr>
            </w:pPr>
          </w:p>
        </w:tc>
      </w:tr>
      <w:tr w:rsidR="00D72445" w:rsidRPr="003D6C8F" w14:paraId="2D2B1C3B" w14:textId="77777777" w:rsidTr="00D72445">
        <w:trPr>
          <w:jc w:val="center"/>
        </w:trPr>
        <w:tc>
          <w:tcPr>
            <w:tcW w:w="0" w:type="auto"/>
            <w:shd w:val="clear" w:color="auto" w:fill="auto"/>
          </w:tcPr>
          <w:p w14:paraId="130CF917"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А)Главни одговорни уредник истакнутог међународног часописа или публикације са монографским делима категорије М13</w:t>
            </w:r>
          </w:p>
        </w:tc>
        <w:tc>
          <w:tcPr>
            <w:tcW w:w="0" w:type="auto"/>
            <w:shd w:val="clear" w:color="auto" w:fill="auto"/>
          </w:tcPr>
          <w:p w14:paraId="73BC8FF7"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М28а</w:t>
            </w:r>
          </w:p>
        </w:tc>
        <w:tc>
          <w:tcPr>
            <w:tcW w:w="0" w:type="auto"/>
            <w:shd w:val="clear" w:color="auto" w:fill="auto"/>
          </w:tcPr>
          <w:p w14:paraId="23EBE1CE"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3,5</w:t>
            </w:r>
          </w:p>
        </w:tc>
        <w:tc>
          <w:tcPr>
            <w:tcW w:w="0" w:type="auto"/>
            <w:shd w:val="clear" w:color="auto" w:fill="auto"/>
          </w:tcPr>
          <w:p w14:paraId="2B42650B" w14:textId="77777777" w:rsidR="00D72445" w:rsidRPr="003D6C8F" w:rsidRDefault="00D72445" w:rsidP="00D72445">
            <w:pPr>
              <w:spacing w:line="276" w:lineRule="auto"/>
              <w:jc w:val="right"/>
              <w:rPr>
                <w:rFonts w:ascii="Cambria" w:hAnsi="Cambria"/>
                <w:lang w:val="sr-Cyrl-RS"/>
              </w:rPr>
            </w:pPr>
          </w:p>
        </w:tc>
      </w:tr>
      <w:tr w:rsidR="00D72445" w:rsidRPr="003D6C8F" w14:paraId="27CF73DA" w14:textId="77777777" w:rsidTr="00D72445">
        <w:trPr>
          <w:jc w:val="center"/>
        </w:trPr>
        <w:tc>
          <w:tcPr>
            <w:tcW w:w="0" w:type="auto"/>
            <w:shd w:val="clear" w:color="auto" w:fill="auto"/>
          </w:tcPr>
          <w:p w14:paraId="69E6D6FA"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Б) Уређивање истакнутог међународног часописа (гост уредник) или публикације са монографским делима категорије М14</w:t>
            </w:r>
          </w:p>
        </w:tc>
        <w:tc>
          <w:tcPr>
            <w:tcW w:w="0" w:type="auto"/>
            <w:shd w:val="clear" w:color="auto" w:fill="auto"/>
          </w:tcPr>
          <w:p w14:paraId="57D222F7"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М28б</w:t>
            </w:r>
          </w:p>
        </w:tc>
        <w:tc>
          <w:tcPr>
            <w:tcW w:w="0" w:type="auto"/>
            <w:shd w:val="clear" w:color="auto" w:fill="auto"/>
          </w:tcPr>
          <w:p w14:paraId="33943805"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2,5</w:t>
            </w:r>
          </w:p>
        </w:tc>
        <w:tc>
          <w:tcPr>
            <w:tcW w:w="0" w:type="auto"/>
            <w:shd w:val="clear" w:color="auto" w:fill="auto"/>
          </w:tcPr>
          <w:p w14:paraId="5835ECEF" w14:textId="77777777" w:rsidR="00D72445" w:rsidRPr="003D6C8F" w:rsidRDefault="00D72445" w:rsidP="00D72445">
            <w:pPr>
              <w:spacing w:line="276" w:lineRule="auto"/>
              <w:jc w:val="right"/>
              <w:rPr>
                <w:rFonts w:ascii="Cambria" w:hAnsi="Cambria"/>
                <w:lang w:val="sr-Cyrl-RS"/>
              </w:rPr>
            </w:pPr>
          </w:p>
        </w:tc>
      </w:tr>
      <w:tr w:rsidR="00D72445" w:rsidRPr="003D6C8F" w14:paraId="3F9CD7EC" w14:textId="77777777" w:rsidTr="00D72445">
        <w:trPr>
          <w:jc w:val="center"/>
        </w:trPr>
        <w:tc>
          <w:tcPr>
            <w:tcW w:w="0" w:type="auto"/>
            <w:shd w:val="clear" w:color="auto" w:fill="auto"/>
          </w:tcPr>
          <w:p w14:paraId="5C9C42AB"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На годишњем нивоу:</w:t>
            </w:r>
          </w:p>
        </w:tc>
        <w:tc>
          <w:tcPr>
            <w:tcW w:w="0" w:type="auto"/>
            <w:shd w:val="clear" w:color="auto" w:fill="auto"/>
          </w:tcPr>
          <w:p w14:paraId="71B6771B" w14:textId="77777777" w:rsidR="00D72445" w:rsidRPr="003D6C8F" w:rsidRDefault="00D72445" w:rsidP="00D72445">
            <w:pPr>
              <w:spacing w:line="276" w:lineRule="auto"/>
              <w:rPr>
                <w:rFonts w:ascii="Cambria" w:hAnsi="Cambria"/>
                <w:lang w:val="sr-Cyrl-RS"/>
              </w:rPr>
            </w:pPr>
          </w:p>
        </w:tc>
        <w:tc>
          <w:tcPr>
            <w:tcW w:w="0" w:type="auto"/>
            <w:shd w:val="clear" w:color="auto" w:fill="auto"/>
          </w:tcPr>
          <w:p w14:paraId="0004309D" w14:textId="77777777" w:rsidR="00D72445" w:rsidRPr="003D6C8F" w:rsidRDefault="00D72445" w:rsidP="00D72445">
            <w:pPr>
              <w:spacing w:line="276" w:lineRule="auto"/>
              <w:jc w:val="right"/>
              <w:rPr>
                <w:rFonts w:ascii="Cambria" w:hAnsi="Cambria"/>
                <w:lang w:val="sr-Cyrl-RS"/>
              </w:rPr>
            </w:pPr>
          </w:p>
        </w:tc>
        <w:tc>
          <w:tcPr>
            <w:tcW w:w="0" w:type="auto"/>
            <w:shd w:val="clear" w:color="auto" w:fill="auto"/>
          </w:tcPr>
          <w:p w14:paraId="3BC9966E" w14:textId="77777777" w:rsidR="00D72445" w:rsidRPr="003D6C8F" w:rsidRDefault="00D72445" w:rsidP="00D72445">
            <w:pPr>
              <w:spacing w:line="276" w:lineRule="auto"/>
              <w:jc w:val="right"/>
              <w:rPr>
                <w:rFonts w:ascii="Cambria" w:hAnsi="Cambria"/>
                <w:lang w:val="sr-Cyrl-RS"/>
              </w:rPr>
            </w:pPr>
          </w:p>
        </w:tc>
      </w:tr>
      <w:tr w:rsidR="00D72445" w:rsidRPr="003D6C8F" w14:paraId="35E702CD" w14:textId="77777777" w:rsidTr="00D72445">
        <w:trPr>
          <w:jc w:val="center"/>
        </w:trPr>
        <w:tc>
          <w:tcPr>
            <w:tcW w:w="0" w:type="auto"/>
            <w:shd w:val="clear" w:color="auto" w:fill="auto"/>
          </w:tcPr>
          <w:p w14:paraId="7F1457E4"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А)Уређивање међународног научног часописа; Уређивање тематских монографија</w:t>
            </w:r>
          </w:p>
        </w:tc>
        <w:tc>
          <w:tcPr>
            <w:tcW w:w="0" w:type="auto"/>
            <w:shd w:val="clear" w:color="auto" w:fill="auto"/>
          </w:tcPr>
          <w:p w14:paraId="4A7CB9E4"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М29а</w:t>
            </w:r>
          </w:p>
        </w:tc>
        <w:tc>
          <w:tcPr>
            <w:tcW w:w="0" w:type="auto"/>
            <w:shd w:val="clear" w:color="auto" w:fill="auto"/>
          </w:tcPr>
          <w:p w14:paraId="2DF4479B"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0F6BCEBE" w14:textId="77777777" w:rsidR="00D72445" w:rsidRPr="003D6C8F" w:rsidRDefault="00D72445" w:rsidP="00D72445">
            <w:pPr>
              <w:spacing w:line="276" w:lineRule="auto"/>
              <w:jc w:val="right"/>
              <w:rPr>
                <w:rFonts w:ascii="Cambria" w:hAnsi="Cambria"/>
                <w:lang w:val="sr-Cyrl-RS"/>
              </w:rPr>
            </w:pPr>
          </w:p>
        </w:tc>
      </w:tr>
      <w:tr w:rsidR="00D72445" w:rsidRPr="003D6C8F" w14:paraId="2CEEBB06" w14:textId="77777777" w:rsidTr="00D72445">
        <w:trPr>
          <w:jc w:val="center"/>
        </w:trPr>
        <w:tc>
          <w:tcPr>
            <w:tcW w:w="0" w:type="auto"/>
            <w:shd w:val="clear" w:color="auto" w:fill="auto"/>
          </w:tcPr>
          <w:p w14:paraId="7A6339A7"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Б)Главни одговорни уредник националног часописа</w:t>
            </w:r>
          </w:p>
        </w:tc>
        <w:tc>
          <w:tcPr>
            <w:tcW w:w="0" w:type="auto"/>
            <w:shd w:val="clear" w:color="auto" w:fill="auto"/>
          </w:tcPr>
          <w:p w14:paraId="4BA7AAF0"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М29б</w:t>
            </w:r>
          </w:p>
        </w:tc>
        <w:tc>
          <w:tcPr>
            <w:tcW w:w="0" w:type="auto"/>
            <w:shd w:val="clear" w:color="auto" w:fill="auto"/>
          </w:tcPr>
          <w:p w14:paraId="7A5588FC"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3E75168B" w14:textId="77777777" w:rsidR="00D72445" w:rsidRPr="003D6C8F" w:rsidRDefault="00D72445" w:rsidP="00D72445">
            <w:pPr>
              <w:spacing w:line="276" w:lineRule="auto"/>
              <w:jc w:val="right"/>
              <w:rPr>
                <w:rFonts w:ascii="Cambria" w:hAnsi="Cambria"/>
                <w:lang w:val="sr-Cyrl-RS"/>
              </w:rPr>
            </w:pPr>
          </w:p>
        </w:tc>
      </w:tr>
      <w:tr w:rsidR="00D72445" w:rsidRPr="003D6C8F" w14:paraId="239FF94A" w14:textId="77777777" w:rsidTr="00D72445">
        <w:trPr>
          <w:jc w:val="center"/>
        </w:trPr>
        <w:tc>
          <w:tcPr>
            <w:tcW w:w="0" w:type="auto"/>
            <w:shd w:val="clear" w:color="auto" w:fill="auto"/>
          </w:tcPr>
          <w:p w14:paraId="5D899791"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В)Уређивање националног научног часописа; Уређивање тематских монографија</w:t>
            </w:r>
          </w:p>
        </w:tc>
        <w:tc>
          <w:tcPr>
            <w:tcW w:w="0" w:type="auto"/>
            <w:shd w:val="clear" w:color="auto" w:fill="auto"/>
          </w:tcPr>
          <w:p w14:paraId="02886CF9"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М29в</w:t>
            </w:r>
          </w:p>
        </w:tc>
        <w:tc>
          <w:tcPr>
            <w:tcW w:w="0" w:type="auto"/>
            <w:shd w:val="clear" w:color="auto" w:fill="auto"/>
          </w:tcPr>
          <w:p w14:paraId="46C93106"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2F6A7F3C" w14:textId="77777777" w:rsidR="00D72445" w:rsidRPr="003D6C8F" w:rsidRDefault="00D72445" w:rsidP="00D72445">
            <w:pPr>
              <w:spacing w:line="276" w:lineRule="auto"/>
              <w:jc w:val="right"/>
              <w:rPr>
                <w:rFonts w:ascii="Cambria" w:hAnsi="Cambria"/>
                <w:lang w:val="sr-Cyrl-RS"/>
              </w:rPr>
            </w:pPr>
          </w:p>
        </w:tc>
      </w:tr>
      <w:tr w:rsidR="00D72445" w:rsidRPr="003D6C8F" w14:paraId="7B1FFD97" w14:textId="77777777" w:rsidTr="00D72445">
        <w:trPr>
          <w:jc w:val="center"/>
        </w:trPr>
        <w:tc>
          <w:tcPr>
            <w:tcW w:w="0" w:type="auto"/>
            <w:shd w:val="clear" w:color="auto" w:fill="auto"/>
          </w:tcPr>
          <w:p w14:paraId="4B2B5337" w14:textId="77777777" w:rsidR="00D72445" w:rsidRPr="003D6C8F" w:rsidRDefault="00D72445" w:rsidP="00D72445">
            <w:pPr>
              <w:spacing w:line="276" w:lineRule="auto"/>
              <w:rPr>
                <w:rFonts w:ascii="Cambria" w:hAnsi="Cambria"/>
                <w:b/>
                <w:lang w:val="sr-Cyrl-RS"/>
              </w:rPr>
            </w:pPr>
            <w:r w:rsidRPr="003D6C8F">
              <w:rPr>
                <w:rFonts w:ascii="Cambria" w:hAnsi="Cambria"/>
                <w:b/>
                <w:lang w:val="sr-Cyrl-RS"/>
              </w:rPr>
              <w:t>Зборници са међународних научних скупова М30</w:t>
            </w:r>
          </w:p>
        </w:tc>
        <w:tc>
          <w:tcPr>
            <w:tcW w:w="0" w:type="auto"/>
            <w:shd w:val="clear" w:color="auto" w:fill="auto"/>
            <w:vAlign w:val="bottom"/>
          </w:tcPr>
          <w:p w14:paraId="58243BD2" w14:textId="77777777" w:rsidR="00D72445" w:rsidRPr="003D6C8F" w:rsidRDefault="00D72445" w:rsidP="00D72445">
            <w:pPr>
              <w:spacing w:line="276" w:lineRule="auto"/>
              <w:rPr>
                <w:rFonts w:ascii="Cambria" w:hAnsi="Cambria"/>
                <w:b/>
                <w:lang w:val="sr-Cyrl-RS"/>
              </w:rPr>
            </w:pPr>
          </w:p>
        </w:tc>
        <w:tc>
          <w:tcPr>
            <w:tcW w:w="0" w:type="auto"/>
            <w:shd w:val="clear" w:color="auto" w:fill="auto"/>
            <w:vAlign w:val="bottom"/>
          </w:tcPr>
          <w:p w14:paraId="0117D523" w14:textId="77777777" w:rsidR="00D72445" w:rsidRPr="003D6C8F" w:rsidRDefault="00D72445" w:rsidP="00D72445">
            <w:pPr>
              <w:spacing w:line="276" w:lineRule="auto"/>
              <w:jc w:val="right"/>
              <w:rPr>
                <w:rFonts w:ascii="Cambria" w:hAnsi="Cambria"/>
                <w:b/>
                <w:lang w:val="sr-Cyrl-RS"/>
              </w:rPr>
            </w:pPr>
          </w:p>
        </w:tc>
        <w:tc>
          <w:tcPr>
            <w:tcW w:w="0" w:type="auto"/>
            <w:shd w:val="clear" w:color="auto" w:fill="auto"/>
            <w:vAlign w:val="bottom"/>
          </w:tcPr>
          <w:p w14:paraId="0A585E22" w14:textId="77777777" w:rsidR="00D72445" w:rsidRPr="003D6C8F" w:rsidRDefault="00D72445" w:rsidP="00D72445">
            <w:pPr>
              <w:spacing w:line="276" w:lineRule="auto"/>
              <w:jc w:val="right"/>
              <w:rPr>
                <w:rFonts w:ascii="Cambria" w:hAnsi="Cambria"/>
                <w:b/>
                <w:lang w:val="sr-Cyrl-RS"/>
              </w:rPr>
            </w:pPr>
          </w:p>
        </w:tc>
      </w:tr>
      <w:tr w:rsidR="00D72445" w:rsidRPr="003D6C8F" w14:paraId="26B92A07" w14:textId="77777777" w:rsidTr="00D72445">
        <w:trPr>
          <w:jc w:val="center"/>
        </w:trPr>
        <w:tc>
          <w:tcPr>
            <w:tcW w:w="0" w:type="auto"/>
            <w:shd w:val="clear" w:color="auto" w:fill="auto"/>
          </w:tcPr>
          <w:p w14:paraId="15507AE3"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Предавање по позиву са међународног скупа штампано у целини (обавезно позивно писмо)</w:t>
            </w:r>
          </w:p>
        </w:tc>
        <w:tc>
          <w:tcPr>
            <w:tcW w:w="0" w:type="auto"/>
            <w:shd w:val="clear" w:color="auto" w:fill="auto"/>
          </w:tcPr>
          <w:p w14:paraId="4B871D6C"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М31</w:t>
            </w:r>
          </w:p>
        </w:tc>
        <w:tc>
          <w:tcPr>
            <w:tcW w:w="0" w:type="auto"/>
            <w:shd w:val="clear" w:color="auto" w:fill="auto"/>
          </w:tcPr>
          <w:p w14:paraId="1980929A"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3,5</w:t>
            </w:r>
          </w:p>
        </w:tc>
        <w:tc>
          <w:tcPr>
            <w:tcW w:w="0" w:type="auto"/>
            <w:shd w:val="clear" w:color="auto" w:fill="auto"/>
          </w:tcPr>
          <w:p w14:paraId="7484D3AB" w14:textId="77777777" w:rsidR="00D72445" w:rsidRPr="003D6C8F" w:rsidRDefault="00D72445" w:rsidP="00D72445">
            <w:pPr>
              <w:spacing w:line="276" w:lineRule="auto"/>
              <w:jc w:val="right"/>
              <w:rPr>
                <w:rFonts w:ascii="Cambria" w:hAnsi="Cambria"/>
                <w:lang w:val="sr-Cyrl-RS"/>
              </w:rPr>
            </w:pPr>
          </w:p>
        </w:tc>
      </w:tr>
      <w:tr w:rsidR="00D72445" w:rsidRPr="003D6C8F" w14:paraId="4080A05F" w14:textId="77777777" w:rsidTr="00D72445">
        <w:trPr>
          <w:jc w:val="center"/>
        </w:trPr>
        <w:tc>
          <w:tcPr>
            <w:tcW w:w="0" w:type="auto"/>
            <w:shd w:val="clear" w:color="auto" w:fill="auto"/>
          </w:tcPr>
          <w:p w14:paraId="288E1F64"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Предавање по позиву са међународног скупа штампано у изводу</w:t>
            </w:r>
          </w:p>
        </w:tc>
        <w:tc>
          <w:tcPr>
            <w:tcW w:w="0" w:type="auto"/>
            <w:shd w:val="clear" w:color="auto" w:fill="auto"/>
          </w:tcPr>
          <w:p w14:paraId="6F5718CA"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M32</w:t>
            </w:r>
          </w:p>
        </w:tc>
        <w:tc>
          <w:tcPr>
            <w:tcW w:w="0" w:type="auto"/>
            <w:shd w:val="clear" w:color="auto" w:fill="auto"/>
          </w:tcPr>
          <w:p w14:paraId="7B5EF8F0"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0580FD43" w14:textId="77777777" w:rsidR="00D72445" w:rsidRPr="003D6C8F" w:rsidRDefault="00D72445" w:rsidP="00D72445">
            <w:pPr>
              <w:spacing w:line="276" w:lineRule="auto"/>
              <w:jc w:val="right"/>
              <w:rPr>
                <w:rFonts w:ascii="Cambria" w:hAnsi="Cambria"/>
                <w:lang w:val="sr-Cyrl-RS"/>
              </w:rPr>
            </w:pPr>
          </w:p>
        </w:tc>
      </w:tr>
      <w:tr w:rsidR="00D72445" w:rsidRPr="003D6C8F" w14:paraId="2FB12648" w14:textId="77777777" w:rsidTr="00D72445">
        <w:trPr>
          <w:jc w:val="center"/>
        </w:trPr>
        <w:tc>
          <w:tcPr>
            <w:tcW w:w="0" w:type="auto"/>
            <w:shd w:val="clear" w:color="auto" w:fill="auto"/>
          </w:tcPr>
          <w:p w14:paraId="21953CB9"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Саопштење са међународног скупа штампано у целини </w:t>
            </w:r>
          </w:p>
        </w:tc>
        <w:tc>
          <w:tcPr>
            <w:tcW w:w="0" w:type="auto"/>
            <w:shd w:val="clear" w:color="auto" w:fill="auto"/>
          </w:tcPr>
          <w:p w14:paraId="7547415F"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M33 </w:t>
            </w:r>
          </w:p>
        </w:tc>
        <w:tc>
          <w:tcPr>
            <w:tcW w:w="0" w:type="auto"/>
            <w:shd w:val="clear" w:color="auto" w:fill="auto"/>
          </w:tcPr>
          <w:p w14:paraId="49A3D43E"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2D123CBF" w14:textId="29DD3984" w:rsidR="00D72445" w:rsidRPr="003D6C8F" w:rsidRDefault="00F34E6A" w:rsidP="00D72445">
            <w:pPr>
              <w:spacing w:line="276" w:lineRule="auto"/>
              <w:jc w:val="right"/>
              <w:rPr>
                <w:rFonts w:ascii="Cambria" w:hAnsi="Cambria"/>
                <w:lang w:val="sr-Cyrl-RS"/>
              </w:rPr>
            </w:pPr>
            <w:r w:rsidRPr="003D6C8F">
              <w:rPr>
                <w:rFonts w:ascii="Cambria" w:hAnsi="Cambria"/>
                <w:lang w:val="sr-Cyrl-RS"/>
              </w:rPr>
              <w:t>3</w:t>
            </w:r>
          </w:p>
        </w:tc>
      </w:tr>
      <w:tr w:rsidR="00D72445" w:rsidRPr="003D6C8F" w14:paraId="2DC1B357" w14:textId="77777777" w:rsidTr="00D72445">
        <w:trPr>
          <w:jc w:val="center"/>
        </w:trPr>
        <w:tc>
          <w:tcPr>
            <w:tcW w:w="0" w:type="auto"/>
            <w:shd w:val="clear" w:color="auto" w:fill="auto"/>
          </w:tcPr>
          <w:p w14:paraId="3A166928"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Саопштење са међународног скупа штампано у изводу </w:t>
            </w:r>
          </w:p>
        </w:tc>
        <w:tc>
          <w:tcPr>
            <w:tcW w:w="0" w:type="auto"/>
            <w:shd w:val="clear" w:color="auto" w:fill="auto"/>
          </w:tcPr>
          <w:p w14:paraId="08CCE493"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M34 </w:t>
            </w:r>
          </w:p>
        </w:tc>
        <w:tc>
          <w:tcPr>
            <w:tcW w:w="0" w:type="auto"/>
            <w:shd w:val="clear" w:color="auto" w:fill="auto"/>
          </w:tcPr>
          <w:p w14:paraId="376981FE"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65ACB5A7" w14:textId="26F44EB4" w:rsidR="00D72445" w:rsidRPr="003D6C8F" w:rsidRDefault="00F34E6A" w:rsidP="00D72445">
            <w:pPr>
              <w:spacing w:line="276" w:lineRule="auto"/>
              <w:jc w:val="right"/>
              <w:rPr>
                <w:rFonts w:ascii="Cambria" w:hAnsi="Cambria"/>
                <w:lang w:val="sr-Cyrl-RS"/>
              </w:rPr>
            </w:pPr>
            <w:r w:rsidRPr="003D6C8F">
              <w:rPr>
                <w:rFonts w:ascii="Cambria" w:hAnsi="Cambria"/>
                <w:lang w:val="sr-Cyrl-RS"/>
              </w:rPr>
              <w:t>1</w:t>
            </w:r>
          </w:p>
        </w:tc>
      </w:tr>
      <w:tr w:rsidR="00D72445" w:rsidRPr="003D6C8F" w14:paraId="71EE8FFA" w14:textId="77777777" w:rsidTr="00D72445">
        <w:trPr>
          <w:jc w:val="center"/>
        </w:trPr>
        <w:tc>
          <w:tcPr>
            <w:tcW w:w="0" w:type="auto"/>
            <w:shd w:val="clear" w:color="auto" w:fill="auto"/>
          </w:tcPr>
          <w:p w14:paraId="7B09EB1E"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Ауторизована дискусија са међународног скупа</w:t>
            </w:r>
          </w:p>
        </w:tc>
        <w:tc>
          <w:tcPr>
            <w:tcW w:w="0" w:type="auto"/>
            <w:shd w:val="clear" w:color="auto" w:fill="auto"/>
          </w:tcPr>
          <w:p w14:paraId="468DC7EC"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М35</w:t>
            </w:r>
          </w:p>
        </w:tc>
        <w:tc>
          <w:tcPr>
            <w:tcW w:w="0" w:type="auto"/>
            <w:shd w:val="clear" w:color="auto" w:fill="auto"/>
          </w:tcPr>
          <w:p w14:paraId="483B8379"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0,3</w:t>
            </w:r>
          </w:p>
        </w:tc>
        <w:tc>
          <w:tcPr>
            <w:tcW w:w="0" w:type="auto"/>
            <w:shd w:val="clear" w:color="auto" w:fill="auto"/>
          </w:tcPr>
          <w:p w14:paraId="2E2F9186" w14:textId="77777777" w:rsidR="00D72445" w:rsidRPr="003D6C8F" w:rsidRDefault="00D72445" w:rsidP="00D72445">
            <w:pPr>
              <w:spacing w:line="276" w:lineRule="auto"/>
              <w:jc w:val="right"/>
              <w:rPr>
                <w:rFonts w:ascii="Cambria" w:hAnsi="Cambria"/>
                <w:lang w:val="sr-Cyrl-RS"/>
              </w:rPr>
            </w:pPr>
          </w:p>
        </w:tc>
      </w:tr>
      <w:tr w:rsidR="00D72445" w:rsidRPr="003D6C8F" w14:paraId="7D595B8A" w14:textId="77777777" w:rsidTr="00D72445">
        <w:trPr>
          <w:jc w:val="center"/>
        </w:trPr>
        <w:tc>
          <w:tcPr>
            <w:tcW w:w="0" w:type="auto"/>
            <w:shd w:val="clear" w:color="auto" w:fill="auto"/>
          </w:tcPr>
          <w:p w14:paraId="681662E7" w14:textId="77777777" w:rsidR="00D72445" w:rsidRPr="003D6C8F" w:rsidRDefault="00D72445" w:rsidP="00D72445">
            <w:pPr>
              <w:autoSpaceDE w:val="0"/>
              <w:autoSpaceDN w:val="0"/>
              <w:adjustRightInd w:val="0"/>
              <w:spacing w:line="276" w:lineRule="auto"/>
              <w:rPr>
                <w:rFonts w:ascii="Cambria" w:hAnsi="Cambria"/>
                <w:lang w:val="sr-Cyrl-RS"/>
              </w:rPr>
            </w:pPr>
            <w:r w:rsidRPr="003D6C8F">
              <w:rPr>
                <w:rFonts w:ascii="Cambria" w:hAnsi="Cambria"/>
                <w:lang w:val="sr-Cyrl-RS"/>
              </w:rPr>
              <w:t>Уређивање зборника саопштења међународног научног скупа</w:t>
            </w:r>
          </w:p>
        </w:tc>
        <w:tc>
          <w:tcPr>
            <w:tcW w:w="0" w:type="auto"/>
            <w:shd w:val="clear" w:color="auto" w:fill="auto"/>
          </w:tcPr>
          <w:p w14:paraId="3DDD2623"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М36</w:t>
            </w:r>
          </w:p>
        </w:tc>
        <w:tc>
          <w:tcPr>
            <w:tcW w:w="0" w:type="auto"/>
            <w:shd w:val="clear" w:color="auto" w:fill="auto"/>
          </w:tcPr>
          <w:p w14:paraId="680CEDF8"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53123A74" w14:textId="77777777" w:rsidR="00D72445" w:rsidRPr="003D6C8F" w:rsidRDefault="00D72445" w:rsidP="00D72445">
            <w:pPr>
              <w:spacing w:line="276" w:lineRule="auto"/>
              <w:jc w:val="right"/>
              <w:rPr>
                <w:rFonts w:ascii="Cambria" w:hAnsi="Cambria"/>
                <w:lang w:val="sr-Cyrl-RS"/>
              </w:rPr>
            </w:pPr>
          </w:p>
        </w:tc>
      </w:tr>
      <w:tr w:rsidR="00D72445" w:rsidRPr="003D6C8F" w14:paraId="3C92F43C" w14:textId="77777777" w:rsidTr="00D72445">
        <w:trPr>
          <w:jc w:val="center"/>
        </w:trPr>
        <w:tc>
          <w:tcPr>
            <w:tcW w:w="0" w:type="auto"/>
            <w:gridSpan w:val="4"/>
            <w:shd w:val="clear" w:color="auto" w:fill="auto"/>
          </w:tcPr>
          <w:p w14:paraId="6819B072" w14:textId="1BA09AC7" w:rsidR="00D72445" w:rsidRPr="003D6C8F" w:rsidRDefault="00D72445" w:rsidP="00D72445">
            <w:pPr>
              <w:autoSpaceDE w:val="0"/>
              <w:autoSpaceDN w:val="0"/>
              <w:adjustRightInd w:val="0"/>
              <w:spacing w:line="276" w:lineRule="auto"/>
              <w:jc w:val="right"/>
              <w:rPr>
                <w:rFonts w:ascii="Cambria" w:hAnsi="Cambria"/>
                <w:b/>
                <w:lang w:val="sr-Cyrl-RS"/>
              </w:rPr>
            </w:pPr>
            <w:r w:rsidRPr="003D6C8F">
              <w:rPr>
                <w:rFonts w:ascii="Cambria" w:hAnsi="Cambria"/>
                <w:b/>
                <w:lang w:val="sr-Cyrl-RS"/>
              </w:rPr>
              <w:t>УКУПНО ПУБЛИКАЦИЈА МЕЂУНАРОДНОГ ЗНАЧАЈА</w:t>
            </w:r>
            <w:r w:rsidR="00511E8F" w:rsidRPr="003D6C8F">
              <w:rPr>
                <w:rFonts w:ascii="Cambria" w:hAnsi="Cambria"/>
                <w:b/>
                <w:lang w:val="sr-Cyrl-RS"/>
              </w:rPr>
              <w:t xml:space="preserve"> </w:t>
            </w:r>
            <w:r w:rsidR="00F34E6A" w:rsidRPr="003D6C8F">
              <w:rPr>
                <w:rFonts w:ascii="Cambria" w:hAnsi="Cambria"/>
                <w:b/>
                <w:bCs/>
                <w:lang w:val="sr-Cyrl-RS"/>
              </w:rPr>
              <w:t>7</w:t>
            </w:r>
          </w:p>
        </w:tc>
      </w:tr>
      <w:tr w:rsidR="00D72445" w:rsidRPr="003D6C8F" w14:paraId="2A95F7E0" w14:textId="77777777" w:rsidTr="00D72445">
        <w:trPr>
          <w:jc w:val="center"/>
        </w:trPr>
        <w:tc>
          <w:tcPr>
            <w:tcW w:w="0" w:type="auto"/>
            <w:shd w:val="clear" w:color="auto" w:fill="auto"/>
          </w:tcPr>
          <w:p w14:paraId="6CB06E12" w14:textId="77777777" w:rsidR="00D72445" w:rsidRPr="003D6C8F" w:rsidRDefault="00D72445" w:rsidP="00D72445">
            <w:pPr>
              <w:spacing w:line="276" w:lineRule="auto"/>
              <w:rPr>
                <w:rFonts w:ascii="Cambria" w:hAnsi="Cambria"/>
                <w:b/>
                <w:bCs/>
                <w:lang w:val="sr-Cyrl-RS"/>
              </w:rPr>
            </w:pPr>
            <w:r w:rsidRPr="003D6C8F">
              <w:rPr>
                <w:rFonts w:ascii="Cambria" w:hAnsi="Cambria"/>
                <w:b/>
                <w:bCs/>
                <w:lang w:val="sr-Cyrl-RS"/>
              </w:rPr>
              <w:t>Публикације националног значаја М40</w:t>
            </w:r>
          </w:p>
        </w:tc>
        <w:tc>
          <w:tcPr>
            <w:tcW w:w="0" w:type="auto"/>
            <w:shd w:val="clear" w:color="auto" w:fill="auto"/>
            <w:vAlign w:val="bottom"/>
          </w:tcPr>
          <w:p w14:paraId="477BA54B" w14:textId="77777777" w:rsidR="00D72445" w:rsidRPr="003D6C8F" w:rsidRDefault="00D72445" w:rsidP="00D72445">
            <w:pPr>
              <w:spacing w:line="276" w:lineRule="auto"/>
              <w:rPr>
                <w:rFonts w:ascii="Cambria" w:hAnsi="Cambria"/>
                <w:lang w:val="sr-Cyrl-RS"/>
              </w:rPr>
            </w:pPr>
          </w:p>
        </w:tc>
        <w:tc>
          <w:tcPr>
            <w:tcW w:w="0" w:type="auto"/>
            <w:shd w:val="clear" w:color="auto" w:fill="auto"/>
            <w:vAlign w:val="bottom"/>
          </w:tcPr>
          <w:p w14:paraId="6D8118B7" w14:textId="77777777" w:rsidR="00D72445" w:rsidRPr="003D6C8F" w:rsidRDefault="00D72445" w:rsidP="00D72445">
            <w:pPr>
              <w:spacing w:line="276" w:lineRule="auto"/>
              <w:jc w:val="right"/>
              <w:rPr>
                <w:rFonts w:ascii="Cambria" w:hAnsi="Cambria"/>
                <w:lang w:val="sr-Cyrl-RS"/>
              </w:rPr>
            </w:pPr>
          </w:p>
        </w:tc>
        <w:tc>
          <w:tcPr>
            <w:tcW w:w="0" w:type="auto"/>
            <w:shd w:val="clear" w:color="auto" w:fill="auto"/>
            <w:vAlign w:val="bottom"/>
          </w:tcPr>
          <w:p w14:paraId="0C9E28F5" w14:textId="77777777" w:rsidR="00D72445" w:rsidRPr="003D6C8F" w:rsidRDefault="00D72445" w:rsidP="00D72445">
            <w:pPr>
              <w:spacing w:line="276" w:lineRule="auto"/>
              <w:jc w:val="right"/>
              <w:rPr>
                <w:rFonts w:ascii="Cambria" w:hAnsi="Cambria"/>
                <w:lang w:val="sr-Cyrl-RS"/>
              </w:rPr>
            </w:pPr>
          </w:p>
        </w:tc>
      </w:tr>
      <w:tr w:rsidR="00D72445" w:rsidRPr="003D6C8F" w14:paraId="4F9C9624" w14:textId="77777777" w:rsidTr="00D72445">
        <w:trPr>
          <w:jc w:val="center"/>
        </w:trPr>
        <w:tc>
          <w:tcPr>
            <w:tcW w:w="0" w:type="auto"/>
            <w:shd w:val="clear" w:color="auto" w:fill="auto"/>
          </w:tcPr>
          <w:p w14:paraId="5653210B" w14:textId="77777777" w:rsidR="00D72445" w:rsidRPr="003D6C8F" w:rsidRDefault="00D72445" w:rsidP="00D72445">
            <w:pPr>
              <w:autoSpaceDE w:val="0"/>
              <w:autoSpaceDN w:val="0"/>
              <w:adjustRightInd w:val="0"/>
              <w:spacing w:line="276" w:lineRule="auto"/>
              <w:rPr>
                <w:rFonts w:ascii="Cambria" w:hAnsi="Cambria"/>
                <w:lang w:val="sr-Cyrl-RS"/>
              </w:rPr>
            </w:pPr>
            <w:r w:rsidRPr="003D6C8F">
              <w:rPr>
                <w:rFonts w:ascii="Cambria" w:hAnsi="Cambria"/>
                <w:lang w:val="sr-Cyrl-RS"/>
              </w:rPr>
              <w:t xml:space="preserve">Истакнута монографија националног значаја </w:t>
            </w:r>
          </w:p>
        </w:tc>
        <w:tc>
          <w:tcPr>
            <w:tcW w:w="0" w:type="auto"/>
            <w:shd w:val="clear" w:color="auto" w:fill="auto"/>
          </w:tcPr>
          <w:p w14:paraId="4E278693" w14:textId="77777777" w:rsidR="00D72445" w:rsidRPr="003D6C8F" w:rsidRDefault="00D72445" w:rsidP="00D72445">
            <w:pPr>
              <w:autoSpaceDE w:val="0"/>
              <w:autoSpaceDN w:val="0"/>
              <w:adjustRightInd w:val="0"/>
              <w:spacing w:line="276" w:lineRule="auto"/>
              <w:rPr>
                <w:rFonts w:ascii="Cambria" w:hAnsi="Cambria"/>
                <w:lang w:val="sr-Cyrl-RS"/>
              </w:rPr>
            </w:pPr>
            <w:r w:rsidRPr="003D6C8F">
              <w:rPr>
                <w:rFonts w:ascii="Cambria" w:hAnsi="Cambria"/>
                <w:lang w:val="sr-Cyrl-RS"/>
              </w:rPr>
              <w:t>M41</w:t>
            </w:r>
          </w:p>
        </w:tc>
        <w:tc>
          <w:tcPr>
            <w:tcW w:w="0" w:type="auto"/>
            <w:shd w:val="clear" w:color="auto" w:fill="auto"/>
          </w:tcPr>
          <w:p w14:paraId="5D629E9A"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9</w:t>
            </w:r>
          </w:p>
        </w:tc>
        <w:tc>
          <w:tcPr>
            <w:tcW w:w="0" w:type="auto"/>
            <w:shd w:val="clear" w:color="auto" w:fill="auto"/>
          </w:tcPr>
          <w:p w14:paraId="2B6B54AF" w14:textId="77777777" w:rsidR="00D72445" w:rsidRPr="003D6C8F" w:rsidRDefault="00D72445" w:rsidP="00D72445">
            <w:pPr>
              <w:spacing w:line="276" w:lineRule="auto"/>
              <w:jc w:val="right"/>
              <w:rPr>
                <w:rFonts w:ascii="Cambria" w:hAnsi="Cambria"/>
                <w:lang w:val="sr-Cyrl-RS"/>
              </w:rPr>
            </w:pPr>
          </w:p>
        </w:tc>
      </w:tr>
      <w:tr w:rsidR="00D72445" w:rsidRPr="003D6C8F" w14:paraId="15C788BB" w14:textId="77777777" w:rsidTr="00D72445">
        <w:trPr>
          <w:jc w:val="center"/>
        </w:trPr>
        <w:tc>
          <w:tcPr>
            <w:tcW w:w="0" w:type="auto"/>
            <w:shd w:val="clear" w:color="auto" w:fill="auto"/>
          </w:tcPr>
          <w:p w14:paraId="4538B161"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Монографија националног значаја </w:t>
            </w:r>
          </w:p>
        </w:tc>
        <w:tc>
          <w:tcPr>
            <w:tcW w:w="0" w:type="auto"/>
            <w:shd w:val="clear" w:color="auto" w:fill="auto"/>
          </w:tcPr>
          <w:p w14:paraId="2AF9A8F6" w14:textId="77777777" w:rsidR="00D72445" w:rsidRPr="003D6C8F" w:rsidRDefault="00D72445" w:rsidP="00D72445">
            <w:pPr>
              <w:autoSpaceDE w:val="0"/>
              <w:autoSpaceDN w:val="0"/>
              <w:adjustRightInd w:val="0"/>
              <w:spacing w:line="276" w:lineRule="auto"/>
              <w:rPr>
                <w:rFonts w:ascii="Cambria" w:hAnsi="Cambria"/>
                <w:lang w:val="sr-Cyrl-RS"/>
              </w:rPr>
            </w:pPr>
            <w:r w:rsidRPr="003D6C8F">
              <w:rPr>
                <w:rFonts w:ascii="Cambria" w:hAnsi="Cambria"/>
                <w:lang w:val="sr-Cyrl-RS"/>
              </w:rPr>
              <w:t>M42</w:t>
            </w:r>
          </w:p>
        </w:tc>
        <w:tc>
          <w:tcPr>
            <w:tcW w:w="0" w:type="auto"/>
            <w:shd w:val="clear" w:color="auto" w:fill="auto"/>
          </w:tcPr>
          <w:p w14:paraId="46D3AD39"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7</w:t>
            </w:r>
          </w:p>
        </w:tc>
        <w:tc>
          <w:tcPr>
            <w:tcW w:w="0" w:type="auto"/>
            <w:shd w:val="clear" w:color="auto" w:fill="auto"/>
          </w:tcPr>
          <w:p w14:paraId="41A944F7" w14:textId="77777777" w:rsidR="00D72445" w:rsidRPr="003D6C8F" w:rsidRDefault="00D72445" w:rsidP="00D72445">
            <w:pPr>
              <w:spacing w:line="276" w:lineRule="auto"/>
              <w:jc w:val="right"/>
              <w:rPr>
                <w:rFonts w:ascii="Cambria" w:hAnsi="Cambria"/>
                <w:lang w:val="sr-Cyrl-RS"/>
              </w:rPr>
            </w:pPr>
          </w:p>
        </w:tc>
      </w:tr>
      <w:tr w:rsidR="00D72445" w:rsidRPr="003D6C8F" w14:paraId="3A1E1A49" w14:textId="77777777" w:rsidTr="00D72445">
        <w:trPr>
          <w:jc w:val="center"/>
        </w:trPr>
        <w:tc>
          <w:tcPr>
            <w:tcW w:w="0" w:type="auto"/>
            <w:shd w:val="clear" w:color="auto" w:fill="auto"/>
          </w:tcPr>
          <w:p w14:paraId="22D52EF9"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Монографска библиографска публикација или монографска студија</w:t>
            </w:r>
          </w:p>
        </w:tc>
        <w:tc>
          <w:tcPr>
            <w:tcW w:w="0" w:type="auto"/>
            <w:shd w:val="clear" w:color="auto" w:fill="auto"/>
          </w:tcPr>
          <w:p w14:paraId="6777D368"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М43 </w:t>
            </w:r>
          </w:p>
        </w:tc>
        <w:tc>
          <w:tcPr>
            <w:tcW w:w="0" w:type="auto"/>
            <w:shd w:val="clear" w:color="auto" w:fill="auto"/>
          </w:tcPr>
          <w:p w14:paraId="7AF62B86"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50F09F5A" w14:textId="77777777" w:rsidR="00D72445" w:rsidRPr="003D6C8F" w:rsidRDefault="00D72445" w:rsidP="00D72445">
            <w:pPr>
              <w:spacing w:line="276" w:lineRule="auto"/>
              <w:jc w:val="right"/>
              <w:rPr>
                <w:rFonts w:ascii="Cambria" w:hAnsi="Cambria"/>
                <w:lang w:val="sr-Cyrl-RS"/>
              </w:rPr>
            </w:pPr>
          </w:p>
        </w:tc>
      </w:tr>
      <w:tr w:rsidR="00D72445" w:rsidRPr="003D6C8F" w14:paraId="3E16D1E7" w14:textId="77777777" w:rsidTr="00D72445">
        <w:trPr>
          <w:jc w:val="center"/>
        </w:trPr>
        <w:tc>
          <w:tcPr>
            <w:tcW w:w="0" w:type="auto"/>
            <w:shd w:val="clear" w:color="auto" w:fill="auto"/>
          </w:tcPr>
          <w:p w14:paraId="2FE32D26"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Поглавље у књизи М41 или рад у истакнутом тематском зборнику водећег националног значаја </w:t>
            </w:r>
          </w:p>
        </w:tc>
        <w:tc>
          <w:tcPr>
            <w:tcW w:w="0" w:type="auto"/>
            <w:shd w:val="clear" w:color="auto" w:fill="auto"/>
          </w:tcPr>
          <w:p w14:paraId="3947E159"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М44</w:t>
            </w:r>
          </w:p>
        </w:tc>
        <w:tc>
          <w:tcPr>
            <w:tcW w:w="0" w:type="auto"/>
            <w:shd w:val="clear" w:color="auto" w:fill="auto"/>
          </w:tcPr>
          <w:p w14:paraId="159CE54E"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3F15B03C" w14:textId="77777777" w:rsidR="00D72445" w:rsidRPr="003D6C8F" w:rsidRDefault="00D72445" w:rsidP="00D72445">
            <w:pPr>
              <w:spacing w:line="276" w:lineRule="auto"/>
              <w:jc w:val="right"/>
              <w:rPr>
                <w:rFonts w:ascii="Cambria" w:hAnsi="Cambria"/>
                <w:lang w:val="sr-Cyrl-RS"/>
              </w:rPr>
            </w:pPr>
          </w:p>
        </w:tc>
      </w:tr>
      <w:tr w:rsidR="00D72445" w:rsidRPr="003D6C8F" w14:paraId="65924916" w14:textId="77777777" w:rsidTr="00D72445">
        <w:trPr>
          <w:jc w:val="center"/>
        </w:trPr>
        <w:tc>
          <w:tcPr>
            <w:tcW w:w="0" w:type="auto"/>
            <w:shd w:val="clear" w:color="auto" w:fill="auto"/>
          </w:tcPr>
          <w:p w14:paraId="0C7F582C"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Поглавље у књизи М42 или рад у тематском зборнику националног значаја </w:t>
            </w:r>
          </w:p>
        </w:tc>
        <w:tc>
          <w:tcPr>
            <w:tcW w:w="0" w:type="auto"/>
            <w:shd w:val="clear" w:color="auto" w:fill="auto"/>
          </w:tcPr>
          <w:p w14:paraId="0C664DE1"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М45 </w:t>
            </w:r>
          </w:p>
        </w:tc>
        <w:tc>
          <w:tcPr>
            <w:tcW w:w="0" w:type="auto"/>
            <w:shd w:val="clear" w:color="auto" w:fill="auto"/>
          </w:tcPr>
          <w:p w14:paraId="4BC66590"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15332154" w14:textId="77777777" w:rsidR="00D72445" w:rsidRPr="003D6C8F" w:rsidRDefault="00D72445" w:rsidP="00D72445">
            <w:pPr>
              <w:spacing w:line="276" w:lineRule="auto"/>
              <w:jc w:val="right"/>
              <w:rPr>
                <w:rFonts w:ascii="Cambria" w:hAnsi="Cambria"/>
                <w:lang w:val="sr-Cyrl-RS"/>
              </w:rPr>
            </w:pPr>
          </w:p>
        </w:tc>
      </w:tr>
      <w:tr w:rsidR="00D72445" w:rsidRPr="003D6C8F" w14:paraId="7BBD8788" w14:textId="77777777" w:rsidTr="00D72445">
        <w:trPr>
          <w:jc w:val="center"/>
        </w:trPr>
        <w:tc>
          <w:tcPr>
            <w:tcW w:w="0" w:type="auto"/>
            <w:shd w:val="clear" w:color="auto" w:fill="auto"/>
          </w:tcPr>
          <w:p w14:paraId="380ACC53"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w:t>
            </w:r>
          </w:p>
        </w:tc>
        <w:tc>
          <w:tcPr>
            <w:tcW w:w="0" w:type="auto"/>
            <w:shd w:val="clear" w:color="auto" w:fill="auto"/>
          </w:tcPr>
          <w:p w14:paraId="114D653F"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М46</w:t>
            </w:r>
          </w:p>
        </w:tc>
        <w:tc>
          <w:tcPr>
            <w:tcW w:w="0" w:type="auto"/>
            <w:shd w:val="clear" w:color="auto" w:fill="auto"/>
          </w:tcPr>
          <w:p w14:paraId="6131D43D"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4FA80465" w14:textId="77777777" w:rsidR="00D72445" w:rsidRPr="003D6C8F" w:rsidRDefault="00D72445" w:rsidP="00D72445">
            <w:pPr>
              <w:spacing w:line="276" w:lineRule="auto"/>
              <w:jc w:val="right"/>
              <w:rPr>
                <w:rFonts w:ascii="Cambria" w:hAnsi="Cambria"/>
                <w:lang w:val="sr-Cyrl-RS"/>
              </w:rPr>
            </w:pPr>
          </w:p>
        </w:tc>
      </w:tr>
      <w:tr w:rsidR="00D72445" w:rsidRPr="003D6C8F" w14:paraId="64BF8F64" w14:textId="77777777" w:rsidTr="00D72445">
        <w:trPr>
          <w:jc w:val="center"/>
        </w:trPr>
        <w:tc>
          <w:tcPr>
            <w:tcW w:w="0" w:type="auto"/>
            <w:shd w:val="clear" w:color="auto" w:fill="auto"/>
          </w:tcPr>
          <w:p w14:paraId="31055B60"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Лексикографска јединица у научној публикацији националног значаја</w:t>
            </w:r>
          </w:p>
        </w:tc>
        <w:tc>
          <w:tcPr>
            <w:tcW w:w="0" w:type="auto"/>
            <w:shd w:val="clear" w:color="auto" w:fill="auto"/>
          </w:tcPr>
          <w:p w14:paraId="358F4C2A" w14:textId="046B7C68" w:rsidR="00D72445" w:rsidRPr="003D6C8F" w:rsidRDefault="008F7D3D" w:rsidP="00D72445">
            <w:pPr>
              <w:spacing w:line="276" w:lineRule="auto"/>
              <w:rPr>
                <w:rFonts w:ascii="Cambria" w:hAnsi="Cambria"/>
                <w:lang w:val="sr-Cyrl-RS"/>
              </w:rPr>
            </w:pPr>
            <w:r w:rsidRPr="003D6C8F">
              <w:rPr>
                <w:rFonts w:ascii="Cambria" w:hAnsi="Cambria"/>
                <w:lang w:val="sr-Cyrl-RS"/>
              </w:rPr>
              <w:t>M47</w:t>
            </w:r>
            <w:r w:rsidR="00D72445" w:rsidRPr="003D6C8F">
              <w:rPr>
                <w:rFonts w:ascii="Cambria" w:hAnsi="Cambria"/>
                <w:lang w:val="sr-Cyrl-RS"/>
              </w:rPr>
              <w:t xml:space="preserve"> </w:t>
            </w:r>
          </w:p>
        </w:tc>
        <w:tc>
          <w:tcPr>
            <w:tcW w:w="0" w:type="auto"/>
            <w:shd w:val="clear" w:color="auto" w:fill="auto"/>
          </w:tcPr>
          <w:p w14:paraId="5569BC60"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546C95E7" w14:textId="77777777" w:rsidR="00D72445" w:rsidRPr="003D6C8F" w:rsidRDefault="00D72445" w:rsidP="00D72445">
            <w:pPr>
              <w:spacing w:line="276" w:lineRule="auto"/>
              <w:jc w:val="right"/>
              <w:rPr>
                <w:rFonts w:ascii="Cambria" w:hAnsi="Cambria"/>
                <w:lang w:val="sr-Cyrl-RS"/>
              </w:rPr>
            </w:pPr>
          </w:p>
        </w:tc>
      </w:tr>
      <w:tr w:rsidR="00D72445" w:rsidRPr="003D6C8F" w14:paraId="12D82D4E" w14:textId="77777777" w:rsidTr="00D72445">
        <w:trPr>
          <w:jc w:val="center"/>
        </w:trPr>
        <w:tc>
          <w:tcPr>
            <w:tcW w:w="0" w:type="auto"/>
            <w:shd w:val="clear" w:color="auto" w:fill="auto"/>
          </w:tcPr>
          <w:p w14:paraId="23ECCC51" w14:textId="77777777" w:rsidR="00D72445" w:rsidRPr="003D6C8F" w:rsidRDefault="00D72445" w:rsidP="00D72445">
            <w:pPr>
              <w:autoSpaceDE w:val="0"/>
              <w:autoSpaceDN w:val="0"/>
              <w:adjustRightInd w:val="0"/>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водећег националног значаја</w:t>
            </w:r>
          </w:p>
        </w:tc>
        <w:tc>
          <w:tcPr>
            <w:tcW w:w="0" w:type="auto"/>
            <w:shd w:val="clear" w:color="auto" w:fill="auto"/>
          </w:tcPr>
          <w:p w14:paraId="4E6702DC"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М48</w:t>
            </w:r>
          </w:p>
        </w:tc>
        <w:tc>
          <w:tcPr>
            <w:tcW w:w="0" w:type="auto"/>
            <w:shd w:val="clear" w:color="auto" w:fill="auto"/>
          </w:tcPr>
          <w:p w14:paraId="60E59E0B"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63ECE9F4" w14:textId="77777777" w:rsidR="00D72445" w:rsidRPr="003D6C8F" w:rsidRDefault="00D72445" w:rsidP="00D72445">
            <w:pPr>
              <w:spacing w:line="276" w:lineRule="auto"/>
              <w:jc w:val="right"/>
              <w:rPr>
                <w:rFonts w:ascii="Cambria" w:hAnsi="Cambria"/>
                <w:lang w:val="sr-Cyrl-RS"/>
              </w:rPr>
            </w:pPr>
          </w:p>
        </w:tc>
      </w:tr>
      <w:tr w:rsidR="00D72445" w:rsidRPr="003D6C8F" w14:paraId="4A56A2A4" w14:textId="77777777" w:rsidTr="00D72445">
        <w:trPr>
          <w:jc w:val="center"/>
        </w:trPr>
        <w:tc>
          <w:tcPr>
            <w:tcW w:w="0" w:type="auto"/>
            <w:shd w:val="clear" w:color="auto" w:fill="auto"/>
          </w:tcPr>
          <w:p w14:paraId="0A4EBFE3"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националног значаја</w:t>
            </w:r>
          </w:p>
        </w:tc>
        <w:tc>
          <w:tcPr>
            <w:tcW w:w="0" w:type="auto"/>
            <w:shd w:val="clear" w:color="auto" w:fill="auto"/>
          </w:tcPr>
          <w:p w14:paraId="0A2423F0"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M49</w:t>
            </w:r>
          </w:p>
        </w:tc>
        <w:tc>
          <w:tcPr>
            <w:tcW w:w="0" w:type="auto"/>
            <w:shd w:val="clear" w:color="auto" w:fill="auto"/>
          </w:tcPr>
          <w:p w14:paraId="278351B5"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73E243F9" w14:textId="77777777" w:rsidR="00D72445" w:rsidRPr="003D6C8F" w:rsidRDefault="00D72445" w:rsidP="00D72445">
            <w:pPr>
              <w:spacing w:line="276" w:lineRule="auto"/>
              <w:jc w:val="right"/>
              <w:rPr>
                <w:rFonts w:ascii="Cambria" w:hAnsi="Cambria"/>
                <w:lang w:val="sr-Cyrl-RS"/>
              </w:rPr>
            </w:pPr>
          </w:p>
        </w:tc>
      </w:tr>
      <w:tr w:rsidR="00D72445" w:rsidRPr="003D6C8F" w14:paraId="1A5C9984" w14:textId="77777777" w:rsidTr="00D72445">
        <w:trPr>
          <w:jc w:val="center"/>
        </w:trPr>
        <w:tc>
          <w:tcPr>
            <w:tcW w:w="0" w:type="auto"/>
            <w:shd w:val="clear" w:color="auto" w:fill="auto"/>
          </w:tcPr>
          <w:p w14:paraId="78AA38BA" w14:textId="77777777" w:rsidR="00D72445" w:rsidRPr="003D6C8F" w:rsidRDefault="00D72445" w:rsidP="00D72445">
            <w:pPr>
              <w:autoSpaceDE w:val="0"/>
              <w:autoSpaceDN w:val="0"/>
              <w:adjustRightInd w:val="0"/>
              <w:spacing w:line="276" w:lineRule="auto"/>
              <w:rPr>
                <w:rFonts w:ascii="Cambria" w:hAnsi="Cambria"/>
                <w:lang w:val="sr-Cyrl-RS"/>
              </w:rPr>
            </w:pPr>
            <w:r w:rsidRPr="003D6C8F">
              <w:rPr>
                <w:rFonts w:ascii="Cambria" w:hAnsi="Cambria"/>
                <w:lang w:val="sr-Cyrl-RS"/>
              </w:rPr>
              <w:t>УКУПНО</w:t>
            </w:r>
          </w:p>
        </w:tc>
        <w:tc>
          <w:tcPr>
            <w:tcW w:w="0" w:type="auto"/>
            <w:shd w:val="clear" w:color="auto" w:fill="auto"/>
          </w:tcPr>
          <w:p w14:paraId="354F3EE4" w14:textId="77777777" w:rsidR="00D72445" w:rsidRPr="003D6C8F" w:rsidRDefault="00D72445" w:rsidP="00D72445">
            <w:pPr>
              <w:spacing w:line="276" w:lineRule="auto"/>
              <w:rPr>
                <w:rFonts w:ascii="Cambria" w:hAnsi="Cambria"/>
                <w:lang w:val="sr-Cyrl-RS"/>
              </w:rPr>
            </w:pPr>
          </w:p>
        </w:tc>
        <w:tc>
          <w:tcPr>
            <w:tcW w:w="0" w:type="auto"/>
            <w:shd w:val="clear" w:color="auto" w:fill="auto"/>
          </w:tcPr>
          <w:p w14:paraId="3C2C8C77" w14:textId="77777777" w:rsidR="00D72445" w:rsidRPr="003D6C8F" w:rsidRDefault="00D72445" w:rsidP="00D72445">
            <w:pPr>
              <w:spacing w:line="276" w:lineRule="auto"/>
              <w:jc w:val="right"/>
              <w:rPr>
                <w:rFonts w:ascii="Cambria" w:hAnsi="Cambria"/>
                <w:lang w:val="sr-Cyrl-RS"/>
              </w:rPr>
            </w:pPr>
          </w:p>
        </w:tc>
        <w:tc>
          <w:tcPr>
            <w:tcW w:w="0" w:type="auto"/>
            <w:shd w:val="clear" w:color="auto" w:fill="auto"/>
          </w:tcPr>
          <w:p w14:paraId="141590B1" w14:textId="77777777" w:rsidR="00D72445" w:rsidRPr="003D6C8F" w:rsidRDefault="00D72445" w:rsidP="00D72445">
            <w:pPr>
              <w:spacing w:line="276" w:lineRule="auto"/>
              <w:jc w:val="right"/>
              <w:rPr>
                <w:rFonts w:ascii="Cambria" w:hAnsi="Cambria"/>
                <w:b/>
                <w:iCs/>
                <w:lang w:val="sr-Cyrl-RS"/>
              </w:rPr>
            </w:pPr>
          </w:p>
        </w:tc>
      </w:tr>
      <w:tr w:rsidR="00D72445" w:rsidRPr="003D6C8F" w14:paraId="38A3D25A" w14:textId="77777777" w:rsidTr="00D72445">
        <w:trPr>
          <w:jc w:val="center"/>
        </w:trPr>
        <w:tc>
          <w:tcPr>
            <w:tcW w:w="0" w:type="auto"/>
            <w:shd w:val="clear" w:color="auto" w:fill="auto"/>
          </w:tcPr>
          <w:p w14:paraId="6D7A0DCE" w14:textId="77777777" w:rsidR="00D72445" w:rsidRPr="003D6C8F" w:rsidRDefault="00D72445" w:rsidP="00D72445">
            <w:pPr>
              <w:spacing w:line="276" w:lineRule="auto"/>
              <w:rPr>
                <w:rFonts w:ascii="Cambria" w:hAnsi="Cambria"/>
                <w:b/>
                <w:lang w:val="sr-Cyrl-RS"/>
              </w:rPr>
            </w:pPr>
            <w:r w:rsidRPr="003D6C8F">
              <w:rPr>
                <w:rFonts w:ascii="Cambria" w:hAnsi="Cambria"/>
                <w:b/>
                <w:lang w:val="sr-Cyrl-RS"/>
              </w:rPr>
              <w:t>Радови у часописима националног значаја М50</w:t>
            </w:r>
          </w:p>
        </w:tc>
        <w:tc>
          <w:tcPr>
            <w:tcW w:w="0" w:type="auto"/>
            <w:shd w:val="clear" w:color="auto" w:fill="auto"/>
            <w:vAlign w:val="bottom"/>
          </w:tcPr>
          <w:p w14:paraId="7E708228" w14:textId="77777777" w:rsidR="00D72445" w:rsidRPr="003D6C8F" w:rsidRDefault="00D72445" w:rsidP="00D72445">
            <w:pPr>
              <w:spacing w:line="276" w:lineRule="auto"/>
              <w:rPr>
                <w:rFonts w:ascii="Cambria" w:hAnsi="Cambria"/>
                <w:b/>
                <w:lang w:val="sr-Cyrl-RS"/>
              </w:rPr>
            </w:pPr>
          </w:p>
        </w:tc>
        <w:tc>
          <w:tcPr>
            <w:tcW w:w="0" w:type="auto"/>
            <w:shd w:val="clear" w:color="auto" w:fill="auto"/>
            <w:vAlign w:val="bottom"/>
          </w:tcPr>
          <w:p w14:paraId="3D3E2F25" w14:textId="77777777" w:rsidR="00D72445" w:rsidRPr="003D6C8F" w:rsidRDefault="00D72445" w:rsidP="00D72445">
            <w:pPr>
              <w:spacing w:line="276" w:lineRule="auto"/>
              <w:jc w:val="right"/>
              <w:rPr>
                <w:rFonts w:ascii="Cambria" w:hAnsi="Cambria"/>
                <w:b/>
                <w:lang w:val="sr-Cyrl-RS"/>
              </w:rPr>
            </w:pPr>
          </w:p>
        </w:tc>
        <w:tc>
          <w:tcPr>
            <w:tcW w:w="0" w:type="auto"/>
            <w:shd w:val="clear" w:color="auto" w:fill="auto"/>
            <w:vAlign w:val="bottom"/>
          </w:tcPr>
          <w:p w14:paraId="15A3669A" w14:textId="77777777" w:rsidR="00D72445" w:rsidRPr="003D6C8F" w:rsidRDefault="00D72445" w:rsidP="00D72445">
            <w:pPr>
              <w:spacing w:line="276" w:lineRule="auto"/>
              <w:jc w:val="right"/>
              <w:rPr>
                <w:rFonts w:ascii="Cambria" w:hAnsi="Cambria"/>
                <w:b/>
                <w:lang w:val="sr-Cyrl-RS"/>
              </w:rPr>
            </w:pPr>
          </w:p>
        </w:tc>
      </w:tr>
      <w:tr w:rsidR="00D72445" w:rsidRPr="003D6C8F" w14:paraId="00CE02B3" w14:textId="77777777" w:rsidTr="00D72445">
        <w:trPr>
          <w:jc w:val="center"/>
        </w:trPr>
        <w:tc>
          <w:tcPr>
            <w:tcW w:w="0" w:type="auto"/>
            <w:shd w:val="clear" w:color="auto" w:fill="auto"/>
          </w:tcPr>
          <w:p w14:paraId="7FC98734"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Рад у водећем часопису националног значаја </w:t>
            </w:r>
          </w:p>
        </w:tc>
        <w:tc>
          <w:tcPr>
            <w:tcW w:w="0" w:type="auto"/>
            <w:shd w:val="clear" w:color="auto" w:fill="auto"/>
          </w:tcPr>
          <w:p w14:paraId="7154E527"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M51 </w:t>
            </w:r>
          </w:p>
        </w:tc>
        <w:tc>
          <w:tcPr>
            <w:tcW w:w="0" w:type="auto"/>
            <w:shd w:val="clear" w:color="auto" w:fill="auto"/>
          </w:tcPr>
          <w:p w14:paraId="60E7EE65"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3CB181D1" w14:textId="057C0964" w:rsidR="00D72445" w:rsidRPr="003D6C8F" w:rsidRDefault="00F34E6A" w:rsidP="00D72445">
            <w:pPr>
              <w:spacing w:line="276" w:lineRule="auto"/>
              <w:jc w:val="right"/>
              <w:rPr>
                <w:rFonts w:ascii="Cambria" w:hAnsi="Cambria"/>
                <w:lang w:val="sr-Cyrl-RS"/>
              </w:rPr>
            </w:pPr>
            <w:r w:rsidRPr="003D6C8F">
              <w:rPr>
                <w:rFonts w:ascii="Cambria" w:hAnsi="Cambria"/>
                <w:lang w:val="sr-Cyrl-RS"/>
              </w:rPr>
              <w:t>1</w:t>
            </w:r>
          </w:p>
        </w:tc>
      </w:tr>
      <w:tr w:rsidR="00D72445" w:rsidRPr="003D6C8F" w14:paraId="11C28A34" w14:textId="77777777" w:rsidTr="00D72445">
        <w:trPr>
          <w:jc w:val="center"/>
        </w:trPr>
        <w:tc>
          <w:tcPr>
            <w:tcW w:w="0" w:type="auto"/>
            <w:shd w:val="clear" w:color="auto" w:fill="auto"/>
          </w:tcPr>
          <w:p w14:paraId="7A4A4359"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Рад у водећем часопису националног значаја </w:t>
            </w:r>
          </w:p>
        </w:tc>
        <w:tc>
          <w:tcPr>
            <w:tcW w:w="0" w:type="auto"/>
            <w:shd w:val="clear" w:color="auto" w:fill="auto"/>
          </w:tcPr>
          <w:p w14:paraId="0E06A1A0"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M52 </w:t>
            </w:r>
          </w:p>
        </w:tc>
        <w:tc>
          <w:tcPr>
            <w:tcW w:w="0" w:type="auto"/>
            <w:shd w:val="clear" w:color="auto" w:fill="auto"/>
          </w:tcPr>
          <w:p w14:paraId="2F73328B"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7166D9E8" w14:textId="77777777" w:rsidR="00D72445" w:rsidRPr="003D6C8F" w:rsidRDefault="00D72445" w:rsidP="00D72445">
            <w:pPr>
              <w:spacing w:line="276" w:lineRule="auto"/>
              <w:jc w:val="right"/>
              <w:rPr>
                <w:rFonts w:ascii="Cambria" w:hAnsi="Cambria"/>
                <w:lang w:val="sr-Cyrl-RS"/>
              </w:rPr>
            </w:pPr>
          </w:p>
        </w:tc>
      </w:tr>
      <w:tr w:rsidR="00D72445" w:rsidRPr="003D6C8F" w14:paraId="37338E0B" w14:textId="77777777" w:rsidTr="00D72445">
        <w:trPr>
          <w:jc w:val="center"/>
        </w:trPr>
        <w:tc>
          <w:tcPr>
            <w:tcW w:w="0" w:type="auto"/>
            <w:shd w:val="clear" w:color="auto" w:fill="auto"/>
          </w:tcPr>
          <w:p w14:paraId="6F3C962C"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Рад у научном часопису </w:t>
            </w:r>
          </w:p>
        </w:tc>
        <w:tc>
          <w:tcPr>
            <w:tcW w:w="0" w:type="auto"/>
            <w:shd w:val="clear" w:color="auto" w:fill="auto"/>
          </w:tcPr>
          <w:p w14:paraId="025A196A"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M53 </w:t>
            </w:r>
          </w:p>
        </w:tc>
        <w:tc>
          <w:tcPr>
            <w:tcW w:w="0" w:type="auto"/>
            <w:shd w:val="clear" w:color="auto" w:fill="auto"/>
          </w:tcPr>
          <w:p w14:paraId="558D9BB2"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349AF19B" w14:textId="77777777" w:rsidR="00D72445" w:rsidRPr="003D6C8F" w:rsidRDefault="00D72445" w:rsidP="00D72445">
            <w:pPr>
              <w:spacing w:line="276" w:lineRule="auto"/>
              <w:jc w:val="right"/>
              <w:rPr>
                <w:rFonts w:ascii="Cambria" w:hAnsi="Cambria"/>
                <w:lang w:val="sr-Cyrl-RS"/>
              </w:rPr>
            </w:pPr>
          </w:p>
        </w:tc>
      </w:tr>
      <w:tr w:rsidR="00D72445" w:rsidRPr="003D6C8F" w14:paraId="727A47E9" w14:textId="77777777" w:rsidTr="00D72445">
        <w:trPr>
          <w:jc w:val="center"/>
        </w:trPr>
        <w:tc>
          <w:tcPr>
            <w:tcW w:w="0" w:type="auto"/>
            <w:shd w:val="clear" w:color="auto" w:fill="auto"/>
          </w:tcPr>
          <w:p w14:paraId="4FDD0174"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Уређивање водећег научног часописа националног значаја, на годишњем нивоу</w:t>
            </w:r>
          </w:p>
        </w:tc>
        <w:tc>
          <w:tcPr>
            <w:tcW w:w="0" w:type="auto"/>
            <w:shd w:val="clear" w:color="auto" w:fill="auto"/>
          </w:tcPr>
          <w:p w14:paraId="6C8DA797"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М54</w:t>
            </w:r>
          </w:p>
        </w:tc>
        <w:tc>
          <w:tcPr>
            <w:tcW w:w="0" w:type="auto"/>
            <w:shd w:val="clear" w:color="auto" w:fill="auto"/>
          </w:tcPr>
          <w:p w14:paraId="11632DA4"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24DAA1B4" w14:textId="77777777" w:rsidR="00D72445" w:rsidRPr="003D6C8F" w:rsidRDefault="00D72445" w:rsidP="00D72445">
            <w:pPr>
              <w:spacing w:line="276" w:lineRule="auto"/>
              <w:jc w:val="right"/>
              <w:rPr>
                <w:rFonts w:ascii="Cambria" w:hAnsi="Cambria"/>
                <w:lang w:val="sr-Cyrl-RS"/>
              </w:rPr>
            </w:pPr>
          </w:p>
        </w:tc>
      </w:tr>
      <w:tr w:rsidR="00D72445" w:rsidRPr="003D6C8F" w14:paraId="4D92DD37" w14:textId="77777777" w:rsidTr="00D72445">
        <w:trPr>
          <w:jc w:val="center"/>
        </w:trPr>
        <w:tc>
          <w:tcPr>
            <w:tcW w:w="0" w:type="auto"/>
            <w:shd w:val="clear" w:color="auto" w:fill="auto"/>
          </w:tcPr>
          <w:p w14:paraId="5825A776"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Уређивање научног часописа националног значаја, на годишњем нивоу</w:t>
            </w:r>
          </w:p>
        </w:tc>
        <w:tc>
          <w:tcPr>
            <w:tcW w:w="0" w:type="auto"/>
            <w:shd w:val="clear" w:color="auto" w:fill="auto"/>
          </w:tcPr>
          <w:p w14:paraId="37963069"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М55</w:t>
            </w:r>
          </w:p>
        </w:tc>
        <w:tc>
          <w:tcPr>
            <w:tcW w:w="0" w:type="auto"/>
            <w:shd w:val="clear" w:color="auto" w:fill="auto"/>
          </w:tcPr>
          <w:p w14:paraId="17CBFE1E"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07E093CD" w14:textId="77777777" w:rsidR="00D72445" w:rsidRPr="003D6C8F" w:rsidRDefault="00D72445" w:rsidP="00D72445">
            <w:pPr>
              <w:spacing w:line="276" w:lineRule="auto"/>
              <w:jc w:val="right"/>
              <w:rPr>
                <w:rFonts w:ascii="Cambria" w:hAnsi="Cambria"/>
                <w:lang w:val="sr-Cyrl-RS"/>
              </w:rPr>
            </w:pPr>
          </w:p>
        </w:tc>
      </w:tr>
      <w:tr w:rsidR="00D72445" w:rsidRPr="003D6C8F" w14:paraId="54178227" w14:textId="77777777" w:rsidTr="00D72445">
        <w:trPr>
          <w:jc w:val="center"/>
        </w:trPr>
        <w:tc>
          <w:tcPr>
            <w:tcW w:w="0" w:type="auto"/>
            <w:shd w:val="clear" w:color="auto" w:fill="auto"/>
          </w:tcPr>
          <w:p w14:paraId="163D543C"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Научна критика у часопису ранга М51</w:t>
            </w:r>
          </w:p>
        </w:tc>
        <w:tc>
          <w:tcPr>
            <w:tcW w:w="0" w:type="auto"/>
            <w:shd w:val="clear" w:color="auto" w:fill="auto"/>
          </w:tcPr>
          <w:p w14:paraId="49D53FB0"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М56</w:t>
            </w:r>
          </w:p>
        </w:tc>
        <w:tc>
          <w:tcPr>
            <w:tcW w:w="0" w:type="auto"/>
            <w:shd w:val="clear" w:color="auto" w:fill="auto"/>
          </w:tcPr>
          <w:p w14:paraId="14F91E21"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0,3</w:t>
            </w:r>
          </w:p>
        </w:tc>
        <w:tc>
          <w:tcPr>
            <w:tcW w:w="0" w:type="auto"/>
            <w:shd w:val="clear" w:color="auto" w:fill="auto"/>
          </w:tcPr>
          <w:p w14:paraId="34058DA3" w14:textId="77777777" w:rsidR="00D72445" w:rsidRPr="003D6C8F" w:rsidRDefault="00D72445" w:rsidP="00D72445">
            <w:pPr>
              <w:spacing w:line="276" w:lineRule="auto"/>
              <w:jc w:val="right"/>
              <w:rPr>
                <w:rFonts w:ascii="Cambria" w:hAnsi="Cambria"/>
                <w:lang w:val="sr-Cyrl-RS"/>
              </w:rPr>
            </w:pPr>
          </w:p>
        </w:tc>
      </w:tr>
      <w:tr w:rsidR="00D72445" w:rsidRPr="003D6C8F" w14:paraId="7BDB1B58" w14:textId="77777777" w:rsidTr="00D72445">
        <w:trPr>
          <w:jc w:val="center"/>
        </w:trPr>
        <w:tc>
          <w:tcPr>
            <w:tcW w:w="0" w:type="auto"/>
            <w:shd w:val="clear" w:color="auto" w:fill="auto"/>
          </w:tcPr>
          <w:p w14:paraId="24E8E723"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Научна критика у часопису ранга М52</w:t>
            </w:r>
          </w:p>
        </w:tc>
        <w:tc>
          <w:tcPr>
            <w:tcW w:w="0" w:type="auto"/>
            <w:shd w:val="clear" w:color="auto" w:fill="auto"/>
          </w:tcPr>
          <w:p w14:paraId="15F802CF"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М57</w:t>
            </w:r>
          </w:p>
        </w:tc>
        <w:tc>
          <w:tcPr>
            <w:tcW w:w="0" w:type="auto"/>
            <w:shd w:val="clear" w:color="auto" w:fill="auto"/>
          </w:tcPr>
          <w:p w14:paraId="6690718D"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4E610A75" w14:textId="77777777" w:rsidR="00D72445" w:rsidRPr="003D6C8F" w:rsidRDefault="00D72445" w:rsidP="00D72445">
            <w:pPr>
              <w:spacing w:line="276" w:lineRule="auto"/>
              <w:jc w:val="right"/>
              <w:rPr>
                <w:rFonts w:ascii="Cambria" w:hAnsi="Cambria"/>
                <w:lang w:val="sr-Cyrl-RS"/>
              </w:rPr>
            </w:pPr>
          </w:p>
        </w:tc>
      </w:tr>
      <w:tr w:rsidR="00D72445" w:rsidRPr="003D6C8F" w14:paraId="000E26F5" w14:textId="77777777" w:rsidTr="00D72445">
        <w:trPr>
          <w:jc w:val="center"/>
        </w:trPr>
        <w:tc>
          <w:tcPr>
            <w:tcW w:w="0" w:type="auto"/>
            <w:shd w:val="clear" w:color="auto" w:fill="auto"/>
          </w:tcPr>
          <w:p w14:paraId="1FB4EDF1"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УКУПНО</w:t>
            </w:r>
          </w:p>
        </w:tc>
        <w:tc>
          <w:tcPr>
            <w:tcW w:w="0" w:type="auto"/>
            <w:shd w:val="clear" w:color="auto" w:fill="auto"/>
          </w:tcPr>
          <w:p w14:paraId="7B18EA79" w14:textId="77777777" w:rsidR="00D72445" w:rsidRPr="003D6C8F" w:rsidRDefault="00D72445" w:rsidP="00D72445">
            <w:pPr>
              <w:spacing w:line="276" w:lineRule="auto"/>
              <w:rPr>
                <w:rFonts w:ascii="Cambria" w:hAnsi="Cambria"/>
                <w:lang w:val="sr-Cyrl-RS"/>
              </w:rPr>
            </w:pPr>
          </w:p>
        </w:tc>
        <w:tc>
          <w:tcPr>
            <w:tcW w:w="0" w:type="auto"/>
            <w:shd w:val="clear" w:color="auto" w:fill="auto"/>
          </w:tcPr>
          <w:p w14:paraId="05E81F71" w14:textId="77777777" w:rsidR="00D72445" w:rsidRPr="003D6C8F" w:rsidRDefault="00D72445" w:rsidP="00D72445">
            <w:pPr>
              <w:spacing w:line="276" w:lineRule="auto"/>
              <w:jc w:val="right"/>
              <w:rPr>
                <w:rFonts w:ascii="Cambria" w:hAnsi="Cambria"/>
                <w:lang w:val="sr-Cyrl-RS"/>
              </w:rPr>
            </w:pPr>
          </w:p>
        </w:tc>
        <w:tc>
          <w:tcPr>
            <w:tcW w:w="0" w:type="auto"/>
            <w:shd w:val="clear" w:color="auto" w:fill="auto"/>
          </w:tcPr>
          <w:p w14:paraId="350AF2B7" w14:textId="77777777" w:rsidR="00D72445" w:rsidRPr="003D6C8F" w:rsidRDefault="00D72445" w:rsidP="00D72445">
            <w:pPr>
              <w:spacing w:line="276" w:lineRule="auto"/>
              <w:jc w:val="right"/>
              <w:rPr>
                <w:rFonts w:ascii="Cambria" w:hAnsi="Cambria"/>
                <w:b/>
                <w:lang w:val="sr-Cyrl-RS"/>
              </w:rPr>
            </w:pPr>
          </w:p>
        </w:tc>
      </w:tr>
      <w:tr w:rsidR="00D72445" w:rsidRPr="003D6C8F" w14:paraId="0BD785B8" w14:textId="77777777" w:rsidTr="00D72445">
        <w:trPr>
          <w:jc w:val="center"/>
        </w:trPr>
        <w:tc>
          <w:tcPr>
            <w:tcW w:w="0" w:type="auto"/>
            <w:shd w:val="clear" w:color="auto" w:fill="auto"/>
          </w:tcPr>
          <w:p w14:paraId="39F93BA1" w14:textId="77777777" w:rsidR="00D72445" w:rsidRPr="003D6C8F" w:rsidRDefault="00D72445" w:rsidP="00D72445">
            <w:pPr>
              <w:spacing w:line="276" w:lineRule="auto"/>
              <w:rPr>
                <w:rFonts w:ascii="Cambria" w:hAnsi="Cambria"/>
                <w:b/>
                <w:lang w:val="sr-Cyrl-RS"/>
              </w:rPr>
            </w:pPr>
            <w:r w:rsidRPr="003D6C8F">
              <w:rPr>
                <w:rFonts w:ascii="Cambria" w:hAnsi="Cambria"/>
                <w:b/>
                <w:lang w:val="sr-Cyrl-RS"/>
              </w:rPr>
              <w:t>Зборници са националних научних скупова М60</w:t>
            </w:r>
          </w:p>
        </w:tc>
        <w:tc>
          <w:tcPr>
            <w:tcW w:w="0" w:type="auto"/>
            <w:shd w:val="clear" w:color="auto" w:fill="auto"/>
            <w:vAlign w:val="bottom"/>
          </w:tcPr>
          <w:p w14:paraId="297152ED" w14:textId="77777777" w:rsidR="00D72445" w:rsidRPr="003D6C8F" w:rsidRDefault="00D72445" w:rsidP="00D72445">
            <w:pPr>
              <w:spacing w:line="276" w:lineRule="auto"/>
              <w:rPr>
                <w:rFonts w:ascii="Cambria" w:hAnsi="Cambria"/>
                <w:b/>
                <w:lang w:val="sr-Cyrl-RS"/>
              </w:rPr>
            </w:pPr>
          </w:p>
        </w:tc>
        <w:tc>
          <w:tcPr>
            <w:tcW w:w="0" w:type="auto"/>
            <w:shd w:val="clear" w:color="auto" w:fill="auto"/>
            <w:vAlign w:val="bottom"/>
          </w:tcPr>
          <w:p w14:paraId="7B87217D" w14:textId="77777777" w:rsidR="00D72445" w:rsidRPr="003D6C8F" w:rsidRDefault="00D72445" w:rsidP="00D72445">
            <w:pPr>
              <w:spacing w:line="276" w:lineRule="auto"/>
              <w:jc w:val="right"/>
              <w:rPr>
                <w:rFonts w:ascii="Cambria" w:hAnsi="Cambria"/>
                <w:b/>
                <w:lang w:val="sr-Cyrl-RS"/>
              </w:rPr>
            </w:pPr>
          </w:p>
        </w:tc>
        <w:tc>
          <w:tcPr>
            <w:tcW w:w="0" w:type="auto"/>
            <w:shd w:val="clear" w:color="auto" w:fill="auto"/>
          </w:tcPr>
          <w:p w14:paraId="0A1CBEFC" w14:textId="77777777" w:rsidR="00D72445" w:rsidRPr="003D6C8F" w:rsidRDefault="00D72445" w:rsidP="00D72445">
            <w:pPr>
              <w:spacing w:line="276" w:lineRule="auto"/>
              <w:jc w:val="right"/>
              <w:rPr>
                <w:rFonts w:ascii="Cambria" w:hAnsi="Cambria"/>
                <w:b/>
                <w:lang w:val="sr-Cyrl-RS"/>
              </w:rPr>
            </w:pPr>
          </w:p>
        </w:tc>
      </w:tr>
      <w:tr w:rsidR="00D72445" w:rsidRPr="003D6C8F" w14:paraId="6AF82FBF" w14:textId="77777777" w:rsidTr="00D72445">
        <w:trPr>
          <w:jc w:val="center"/>
        </w:trPr>
        <w:tc>
          <w:tcPr>
            <w:tcW w:w="0" w:type="auto"/>
            <w:shd w:val="clear" w:color="auto" w:fill="auto"/>
          </w:tcPr>
          <w:p w14:paraId="663191D9" w14:textId="77777777" w:rsidR="00D72445" w:rsidRPr="003D6C8F" w:rsidRDefault="00D72445" w:rsidP="00D72445">
            <w:pPr>
              <w:autoSpaceDE w:val="0"/>
              <w:autoSpaceDN w:val="0"/>
              <w:adjustRightInd w:val="0"/>
              <w:spacing w:line="276" w:lineRule="auto"/>
              <w:rPr>
                <w:rFonts w:ascii="Cambria" w:hAnsi="Cambria"/>
                <w:lang w:val="sr-Cyrl-RS"/>
              </w:rPr>
            </w:pPr>
            <w:r w:rsidRPr="003D6C8F">
              <w:rPr>
                <w:rFonts w:ascii="Cambria" w:hAnsi="Cambria"/>
                <w:lang w:val="sr-Cyrl-RS"/>
              </w:rPr>
              <w:t>Предавање по позиву са скупа националног</w:t>
            </w:r>
          </w:p>
          <w:p w14:paraId="16B51FE8" w14:textId="77777777" w:rsidR="00D72445" w:rsidRPr="003D6C8F" w:rsidRDefault="00D72445" w:rsidP="00D72445">
            <w:pPr>
              <w:spacing w:line="276" w:lineRule="auto"/>
              <w:rPr>
                <w:rFonts w:ascii="Cambria" w:hAnsi="Cambria"/>
                <w:b/>
                <w:lang w:val="sr-Cyrl-RS"/>
              </w:rPr>
            </w:pPr>
            <w:r w:rsidRPr="003D6C8F">
              <w:rPr>
                <w:rFonts w:ascii="Cambria" w:hAnsi="Cambria"/>
                <w:lang w:val="sr-Cyrl-RS"/>
              </w:rPr>
              <w:t>значаја штампано у целини</w:t>
            </w:r>
          </w:p>
        </w:tc>
        <w:tc>
          <w:tcPr>
            <w:tcW w:w="0" w:type="auto"/>
            <w:shd w:val="clear" w:color="auto" w:fill="auto"/>
            <w:vAlign w:val="bottom"/>
          </w:tcPr>
          <w:p w14:paraId="3D95B43D"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М61</w:t>
            </w:r>
          </w:p>
        </w:tc>
        <w:tc>
          <w:tcPr>
            <w:tcW w:w="0" w:type="auto"/>
            <w:shd w:val="clear" w:color="auto" w:fill="auto"/>
            <w:vAlign w:val="bottom"/>
          </w:tcPr>
          <w:p w14:paraId="33306167"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62156CB4" w14:textId="77777777" w:rsidR="00D72445" w:rsidRPr="003D6C8F" w:rsidRDefault="00D72445" w:rsidP="00D72445">
            <w:pPr>
              <w:spacing w:line="276" w:lineRule="auto"/>
              <w:jc w:val="right"/>
              <w:rPr>
                <w:rFonts w:ascii="Cambria" w:hAnsi="Cambria"/>
                <w:b/>
                <w:lang w:val="sr-Cyrl-RS"/>
              </w:rPr>
            </w:pPr>
          </w:p>
        </w:tc>
      </w:tr>
      <w:tr w:rsidR="00D72445" w:rsidRPr="003D6C8F" w14:paraId="1DCE0BD3" w14:textId="77777777" w:rsidTr="00D72445">
        <w:trPr>
          <w:jc w:val="center"/>
        </w:trPr>
        <w:tc>
          <w:tcPr>
            <w:tcW w:w="0" w:type="auto"/>
            <w:shd w:val="clear" w:color="auto" w:fill="auto"/>
          </w:tcPr>
          <w:p w14:paraId="4E4CA3FA" w14:textId="77777777" w:rsidR="00D72445" w:rsidRPr="003D6C8F" w:rsidRDefault="00D72445" w:rsidP="00D72445">
            <w:pPr>
              <w:autoSpaceDE w:val="0"/>
              <w:autoSpaceDN w:val="0"/>
              <w:adjustRightInd w:val="0"/>
              <w:spacing w:line="276" w:lineRule="auto"/>
              <w:rPr>
                <w:rFonts w:ascii="Cambria" w:hAnsi="Cambria"/>
                <w:lang w:val="sr-Cyrl-RS"/>
              </w:rPr>
            </w:pPr>
            <w:r w:rsidRPr="003D6C8F">
              <w:rPr>
                <w:rFonts w:ascii="Cambria" w:hAnsi="Cambria"/>
                <w:lang w:val="sr-Cyrl-RS"/>
              </w:rPr>
              <w:t>Предавање по позиву са скупа националног</w:t>
            </w:r>
          </w:p>
          <w:p w14:paraId="6D3B95BE"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значаја штампано у изводу</w:t>
            </w:r>
          </w:p>
        </w:tc>
        <w:tc>
          <w:tcPr>
            <w:tcW w:w="0" w:type="auto"/>
            <w:shd w:val="clear" w:color="auto" w:fill="auto"/>
          </w:tcPr>
          <w:p w14:paraId="21EC97C1"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M62 </w:t>
            </w:r>
          </w:p>
        </w:tc>
        <w:tc>
          <w:tcPr>
            <w:tcW w:w="0" w:type="auto"/>
            <w:shd w:val="clear" w:color="auto" w:fill="auto"/>
          </w:tcPr>
          <w:p w14:paraId="0C86992A"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22AE8FC4" w14:textId="77777777" w:rsidR="00D72445" w:rsidRPr="003D6C8F" w:rsidRDefault="00D72445" w:rsidP="00D72445">
            <w:pPr>
              <w:spacing w:line="276" w:lineRule="auto"/>
              <w:jc w:val="right"/>
              <w:rPr>
                <w:rFonts w:ascii="Cambria" w:hAnsi="Cambria"/>
                <w:lang w:val="sr-Cyrl-RS"/>
              </w:rPr>
            </w:pPr>
          </w:p>
        </w:tc>
      </w:tr>
      <w:tr w:rsidR="00D72445" w:rsidRPr="003D6C8F" w14:paraId="7C486D6A" w14:textId="77777777" w:rsidTr="00D72445">
        <w:trPr>
          <w:jc w:val="center"/>
        </w:trPr>
        <w:tc>
          <w:tcPr>
            <w:tcW w:w="0" w:type="auto"/>
            <w:shd w:val="clear" w:color="auto" w:fill="auto"/>
          </w:tcPr>
          <w:p w14:paraId="04A86B48"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Саопштење са скупа националног значаја штампано у целини </w:t>
            </w:r>
          </w:p>
        </w:tc>
        <w:tc>
          <w:tcPr>
            <w:tcW w:w="0" w:type="auto"/>
            <w:shd w:val="clear" w:color="auto" w:fill="auto"/>
          </w:tcPr>
          <w:p w14:paraId="4C286386"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M63 </w:t>
            </w:r>
          </w:p>
        </w:tc>
        <w:tc>
          <w:tcPr>
            <w:tcW w:w="0" w:type="auto"/>
            <w:shd w:val="clear" w:color="auto" w:fill="auto"/>
          </w:tcPr>
          <w:p w14:paraId="447EF8A0"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5614F002" w14:textId="0280E513" w:rsidR="00D72445" w:rsidRPr="003D6C8F" w:rsidRDefault="00F34E6A" w:rsidP="00D72445">
            <w:pPr>
              <w:spacing w:line="276" w:lineRule="auto"/>
              <w:jc w:val="right"/>
              <w:rPr>
                <w:rFonts w:ascii="Cambria" w:hAnsi="Cambria"/>
                <w:lang w:val="sr-Cyrl-RS"/>
              </w:rPr>
            </w:pPr>
            <w:r w:rsidRPr="003D6C8F">
              <w:rPr>
                <w:rFonts w:ascii="Cambria" w:hAnsi="Cambria"/>
                <w:lang w:val="sr-Cyrl-RS"/>
              </w:rPr>
              <w:t>4</w:t>
            </w:r>
          </w:p>
        </w:tc>
      </w:tr>
      <w:tr w:rsidR="00D72445" w:rsidRPr="003D6C8F" w14:paraId="64220109" w14:textId="77777777" w:rsidTr="00D72445">
        <w:trPr>
          <w:jc w:val="center"/>
        </w:trPr>
        <w:tc>
          <w:tcPr>
            <w:tcW w:w="0" w:type="auto"/>
            <w:shd w:val="clear" w:color="auto" w:fill="auto"/>
          </w:tcPr>
          <w:p w14:paraId="019A82E8" w14:textId="77777777" w:rsidR="00D72445" w:rsidRPr="003D6C8F" w:rsidRDefault="00D72445" w:rsidP="00D72445">
            <w:pPr>
              <w:autoSpaceDE w:val="0"/>
              <w:autoSpaceDN w:val="0"/>
              <w:adjustRightInd w:val="0"/>
              <w:spacing w:line="276" w:lineRule="auto"/>
              <w:rPr>
                <w:rFonts w:ascii="Cambria" w:hAnsi="Cambria"/>
                <w:lang w:val="sr-Cyrl-RS"/>
              </w:rPr>
            </w:pPr>
            <w:r w:rsidRPr="003D6C8F">
              <w:rPr>
                <w:rFonts w:ascii="Cambria" w:hAnsi="Cambria"/>
                <w:lang w:val="sr-Cyrl-RS"/>
              </w:rPr>
              <w:t>Саопштење са скупа националног значаја</w:t>
            </w:r>
          </w:p>
          <w:p w14:paraId="1F9CBA73"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штампано у изводу</w:t>
            </w:r>
          </w:p>
        </w:tc>
        <w:tc>
          <w:tcPr>
            <w:tcW w:w="0" w:type="auto"/>
            <w:shd w:val="clear" w:color="auto" w:fill="auto"/>
          </w:tcPr>
          <w:p w14:paraId="5AA9A225"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M64 </w:t>
            </w:r>
          </w:p>
        </w:tc>
        <w:tc>
          <w:tcPr>
            <w:tcW w:w="0" w:type="auto"/>
            <w:shd w:val="clear" w:color="auto" w:fill="auto"/>
          </w:tcPr>
          <w:p w14:paraId="38BE5F03"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7A4FD818" w14:textId="25E0AFAB" w:rsidR="00D72445" w:rsidRPr="003D6C8F" w:rsidRDefault="00F34E6A" w:rsidP="00D72445">
            <w:pPr>
              <w:spacing w:line="276" w:lineRule="auto"/>
              <w:jc w:val="right"/>
              <w:rPr>
                <w:rFonts w:ascii="Cambria" w:hAnsi="Cambria"/>
                <w:lang w:val="sr-Cyrl-RS"/>
              </w:rPr>
            </w:pPr>
            <w:r w:rsidRPr="003D6C8F">
              <w:rPr>
                <w:rFonts w:ascii="Cambria" w:hAnsi="Cambria"/>
                <w:lang w:val="sr-Cyrl-RS"/>
              </w:rPr>
              <w:t>6</w:t>
            </w:r>
          </w:p>
        </w:tc>
      </w:tr>
      <w:tr w:rsidR="00D72445" w:rsidRPr="003D6C8F" w14:paraId="13AC5EB2" w14:textId="77777777" w:rsidTr="00D72445">
        <w:trPr>
          <w:jc w:val="center"/>
        </w:trPr>
        <w:tc>
          <w:tcPr>
            <w:tcW w:w="0" w:type="auto"/>
            <w:shd w:val="clear" w:color="auto" w:fill="auto"/>
          </w:tcPr>
          <w:p w14:paraId="078E9AE7" w14:textId="77777777" w:rsidR="00D72445" w:rsidRPr="003D6C8F" w:rsidRDefault="00D72445" w:rsidP="00D72445">
            <w:pPr>
              <w:autoSpaceDE w:val="0"/>
              <w:autoSpaceDN w:val="0"/>
              <w:adjustRightInd w:val="0"/>
              <w:spacing w:line="276" w:lineRule="auto"/>
              <w:rPr>
                <w:rFonts w:ascii="Cambria" w:hAnsi="Cambria"/>
                <w:lang w:val="sr-Cyrl-RS"/>
              </w:rPr>
            </w:pPr>
            <w:r w:rsidRPr="003D6C8F">
              <w:rPr>
                <w:rFonts w:ascii="Cambria" w:hAnsi="Cambria"/>
                <w:lang w:val="sr-Cyrl-RS"/>
              </w:rPr>
              <w:t xml:space="preserve">Уређивање зборника саопштења скупа националног значаја </w:t>
            </w:r>
          </w:p>
        </w:tc>
        <w:tc>
          <w:tcPr>
            <w:tcW w:w="0" w:type="auto"/>
            <w:shd w:val="clear" w:color="auto" w:fill="auto"/>
          </w:tcPr>
          <w:p w14:paraId="04D9413A" w14:textId="77439A7A" w:rsidR="00D72445" w:rsidRPr="003D6C8F" w:rsidRDefault="00F34E6A" w:rsidP="00D72445">
            <w:pPr>
              <w:spacing w:line="276" w:lineRule="auto"/>
              <w:rPr>
                <w:rFonts w:ascii="Cambria" w:hAnsi="Cambria"/>
                <w:lang w:val="sr-Cyrl-RS"/>
              </w:rPr>
            </w:pPr>
            <w:r w:rsidRPr="003D6C8F">
              <w:rPr>
                <w:rFonts w:ascii="Cambria" w:hAnsi="Cambria"/>
                <w:lang w:val="sr-Cyrl-RS"/>
              </w:rPr>
              <w:t>М66</w:t>
            </w:r>
            <w:r w:rsidR="00D72445" w:rsidRPr="003D6C8F">
              <w:rPr>
                <w:rFonts w:ascii="Cambria" w:hAnsi="Cambria"/>
                <w:lang w:val="sr-Cyrl-RS"/>
              </w:rPr>
              <w:t xml:space="preserve"> </w:t>
            </w:r>
          </w:p>
        </w:tc>
        <w:tc>
          <w:tcPr>
            <w:tcW w:w="0" w:type="auto"/>
            <w:shd w:val="clear" w:color="auto" w:fill="auto"/>
          </w:tcPr>
          <w:p w14:paraId="1DA7EF1E"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4E8D0958" w14:textId="77777777" w:rsidR="00D72445" w:rsidRPr="003D6C8F" w:rsidRDefault="00D72445" w:rsidP="00D72445">
            <w:pPr>
              <w:spacing w:line="276" w:lineRule="auto"/>
              <w:jc w:val="right"/>
              <w:rPr>
                <w:rFonts w:ascii="Cambria" w:hAnsi="Cambria"/>
                <w:lang w:val="sr-Cyrl-RS"/>
              </w:rPr>
            </w:pPr>
          </w:p>
        </w:tc>
      </w:tr>
      <w:tr w:rsidR="00D72445" w:rsidRPr="003D6C8F" w14:paraId="322256CF" w14:textId="77777777" w:rsidTr="00D72445">
        <w:trPr>
          <w:jc w:val="center"/>
        </w:trPr>
        <w:tc>
          <w:tcPr>
            <w:tcW w:w="0" w:type="auto"/>
            <w:shd w:val="clear" w:color="auto" w:fill="auto"/>
          </w:tcPr>
          <w:p w14:paraId="56B99174" w14:textId="77777777" w:rsidR="00D72445" w:rsidRPr="003D6C8F" w:rsidRDefault="00D72445" w:rsidP="00D72445">
            <w:pPr>
              <w:autoSpaceDE w:val="0"/>
              <w:autoSpaceDN w:val="0"/>
              <w:adjustRightInd w:val="0"/>
              <w:spacing w:line="276" w:lineRule="auto"/>
              <w:rPr>
                <w:rFonts w:ascii="Cambria" w:hAnsi="Cambria"/>
                <w:lang w:val="sr-Cyrl-RS"/>
              </w:rPr>
            </w:pPr>
            <w:r w:rsidRPr="003D6C8F">
              <w:rPr>
                <w:rFonts w:ascii="Cambria" w:hAnsi="Cambria"/>
                <w:lang w:val="sr-Cyrl-RS"/>
              </w:rPr>
              <w:t>Одбрањена докторска дисертација</w:t>
            </w:r>
          </w:p>
        </w:tc>
        <w:tc>
          <w:tcPr>
            <w:tcW w:w="0" w:type="auto"/>
            <w:shd w:val="clear" w:color="auto" w:fill="auto"/>
          </w:tcPr>
          <w:p w14:paraId="280DF139"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М70</w:t>
            </w:r>
          </w:p>
        </w:tc>
        <w:tc>
          <w:tcPr>
            <w:tcW w:w="0" w:type="auto"/>
            <w:shd w:val="clear" w:color="auto" w:fill="auto"/>
          </w:tcPr>
          <w:p w14:paraId="39EBE8A1"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6</w:t>
            </w:r>
          </w:p>
        </w:tc>
        <w:tc>
          <w:tcPr>
            <w:tcW w:w="0" w:type="auto"/>
            <w:shd w:val="clear" w:color="auto" w:fill="auto"/>
          </w:tcPr>
          <w:p w14:paraId="2A4848EC" w14:textId="77777777" w:rsidR="00D72445" w:rsidRPr="003D6C8F" w:rsidRDefault="00D72445" w:rsidP="00D72445">
            <w:pPr>
              <w:spacing w:line="276" w:lineRule="auto"/>
              <w:jc w:val="right"/>
              <w:rPr>
                <w:rFonts w:ascii="Cambria" w:hAnsi="Cambria"/>
                <w:lang w:val="sr-Cyrl-RS"/>
              </w:rPr>
            </w:pPr>
          </w:p>
        </w:tc>
      </w:tr>
      <w:tr w:rsidR="00D72445" w:rsidRPr="003D6C8F" w14:paraId="5ADFB915" w14:textId="77777777" w:rsidTr="00D72445">
        <w:trPr>
          <w:jc w:val="center"/>
        </w:trPr>
        <w:tc>
          <w:tcPr>
            <w:tcW w:w="0" w:type="auto"/>
            <w:gridSpan w:val="4"/>
            <w:shd w:val="clear" w:color="auto" w:fill="auto"/>
          </w:tcPr>
          <w:p w14:paraId="6A690B34" w14:textId="71E934F4" w:rsidR="00D72445" w:rsidRPr="003D6C8F" w:rsidRDefault="00D72445" w:rsidP="00D72445">
            <w:pPr>
              <w:spacing w:line="276" w:lineRule="auto"/>
              <w:jc w:val="right"/>
              <w:rPr>
                <w:rFonts w:ascii="Cambria" w:hAnsi="Cambria"/>
                <w:b/>
                <w:bCs/>
                <w:lang w:val="sr-Cyrl-RS"/>
              </w:rPr>
            </w:pPr>
            <w:r w:rsidRPr="003D6C8F">
              <w:rPr>
                <w:rFonts w:ascii="Cambria" w:hAnsi="Cambria"/>
                <w:b/>
                <w:bCs/>
                <w:lang w:val="sr-Cyrl-RS"/>
              </w:rPr>
              <w:t>УКУПНО ПУБЛИКАЦИЈА НАЦИОНАЛНОГ ЗНАЧАЈА</w:t>
            </w:r>
            <w:r w:rsidR="00F24041" w:rsidRPr="003D6C8F">
              <w:rPr>
                <w:rFonts w:ascii="Cambria" w:hAnsi="Cambria"/>
                <w:b/>
                <w:bCs/>
                <w:lang w:val="sr-Cyrl-RS"/>
              </w:rPr>
              <w:t xml:space="preserve"> </w:t>
            </w:r>
            <w:r w:rsidR="00F34E6A" w:rsidRPr="003D6C8F">
              <w:rPr>
                <w:rFonts w:ascii="Cambria" w:hAnsi="Cambria"/>
                <w:b/>
                <w:bCs/>
                <w:lang w:val="sr-Cyrl-RS"/>
              </w:rPr>
              <w:t>11</w:t>
            </w:r>
            <w:r w:rsidR="00511E8F" w:rsidRPr="003D6C8F">
              <w:rPr>
                <w:rFonts w:ascii="Cambria" w:hAnsi="Cambria"/>
                <w:b/>
                <w:bCs/>
                <w:lang w:val="sr-Cyrl-RS"/>
              </w:rPr>
              <w:t xml:space="preserve"> </w:t>
            </w:r>
          </w:p>
        </w:tc>
      </w:tr>
      <w:tr w:rsidR="00D72445" w:rsidRPr="003D6C8F" w14:paraId="5F360C89" w14:textId="77777777" w:rsidTr="00D72445">
        <w:trPr>
          <w:jc w:val="center"/>
        </w:trPr>
        <w:tc>
          <w:tcPr>
            <w:tcW w:w="0" w:type="auto"/>
            <w:gridSpan w:val="4"/>
            <w:shd w:val="clear" w:color="auto" w:fill="auto"/>
          </w:tcPr>
          <w:p w14:paraId="53CC49BF" w14:textId="3AB6C623" w:rsidR="00D72445" w:rsidRPr="003D6C8F" w:rsidRDefault="00D72445" w:rsidP="00D72445">
            <w:pPr>
              <w:spacing w:line="276" w:lineRule="auto"/>
              <w:jc w:val="right"/>
              <w:rPr>
                <w:rFonts w:ascii="Cambria" w:hAnsi="Cambria"/>
                <w:b/>
                <w:bCs/>
                <w:lang w:val="sr-Cyrl-RS"/>
              </w:rPr>
            </w:pPr>
            <w:r w:rsidRPr="003D6C8F">
              <w:rPr>
                <w:rFonts w:ascii="Cambria" w:hAnsi="Cambria"/>
                <w:b/>
                <w:bCs/>
                <w:lang w:val="sr-Cyrl-RS"/>
              </w:rPr>
              <w:t>УКУПНО ПУБЛИКАЦИЈА</w:t>
            </w:r>
            <w:r w:rsidR="00F24041" w:rsidRPr="003D6C8F">
              <w:rPr>
                <w:rFonts w:ascii="Cambria" w:hAnsi="Cambria"/>
                <w:b/>
                <w:bCs/>
                <w:lang w:val="sr-Cyrl-RS"/>
              </w:rPr>
              <w:t xml:space="preserve"> </w:t>
            </w:r>
            <w:r w:rsidR="00F34E6A" w:rsidRPr="003D6C8F">
              <w:rPr>
                <w:rFonts w:ascii="Cambria" w:hAnsi="Cambria"/>
                <w:b/>
                <w:bCs/>
                <w:lang w:val="sr-Cyrl-RS"/>
              </w:rPr>
              <w:t>17</w:t>
            </w:r>
            <w:r w:rsidR="00511E8F" w:rsidRPr="003D6C8F">
              <w:rPr>
                <w:rFonts w:ascii="Cambria" w:hAnsi="Cambria"/>
                <w:b/>
                <w:bCs/>
                <w:lang w:val="sr-Cyrl-RS"/>
              </w:rPr>
              <w:t xml:space="preserve"> </w:t>
            </w:r>
          </w:p>
        </w:tc>
      </w:tr>
    </w:tbl>
    <w:p w14:paraId="378BD00B"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09B8FB88"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Cambria" w:hAnsi="Cambria"/>
          <w:b/>
          <w:shd w:val="clear" w:color="auto" w:fill="FFFFFF"/>
          <w:lang w:val="sr-Cyrl-RS"/>
        </w:rPr>
      </w:pPr>
    </w:p>
    <w:p w14:paraId="18965977"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r w:rsidRPr="003D6C8F">
        <w:rPr>
          <w:rFonts w:ascii="Cambria" w:hAnsi="Cambria"/>
          <w:b/>
          <w:shd w:val="clear" w:color="auto" w:fill="FFFFFF"/>
          <w:lang w:val="sr-Cyrl-RS"/>
        </w:rPr>
        <w:t xml:space="preserve">Листа радова са библиографским подацима: </w:t>
      </w:r>
    </w:p>
    <w:p w14:paraId="5AF2E187"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37F050D9" w14:textId="77777777" w:rsidR="007054A9" w:rsidRPr="003D6C8F" w:rsidRDefault="007054A9" w:rsidP="007054A9">
      <w:pPr>
        <w:ind w:left="567" w:hanging="567"/>
        <w:rPr>
          <w:rFonts w:ascii="Cambria" w:hAnsi="Cambria"/>
          <w:b/>
          <w:bCs/>
          <w:lang w:val="sr-Cyrl-CS"/>
        </w:rPr>
      </w:pPr>
      <w:r w:rsidRPr="003D6C8F">
        <w:rPr>
          <w:rFonts w:ascii="Cambria" w:hAnsi="Cambria"/>
          <w:b/>
          <w:bCs/>
          <w:lang w:val="sr-Cyrl-CS"/>
        </w:rPr>
        <w:t xml:space="preserve">Радови у зборницима радова </w:t>
      </w:r>
    </w:p>
    <w:p w14:paraId="195A56EC" w14:textId="73525780" w:rsidR="007054A9" w:rsidRPr="003D6C8F" w:rsidRDefault="007054A9" w:rsidP="007054A9">
      <w:pPr>
        <w:ind w:left="567" w:hanging="567"/>
        <w:jc w:val="both"/>
        <w:rPr>
          <w:rFonts w:ascii="Cambria" w:hAnsi="Cambria"/>
          <w:lang w:val="sr-Cyrl-CS"/>
        </w:rPr>
      </w:pPr>
      <w:r w:rsidRPr="003D6C8F">
        <w:rPr>
          <w:rFonts w:ascii="Cambria" w:hAnsi="Cambria"/>
          <w:lang w:val="sr-Cyrl-CS"/>
        </w:rPr>
        <w:t xml:space="preserve">Марковић, Дејан (2019), Конверзија, слагање и акронимија у руској и српској компјутерској лексици, НАУКА БЕЗ ГРАНИЦА II (SCIENCE BEYOND BOUNDARIES II), Универзитет у Приштини, Филозофски факултет, Косовска Митровица. ISBN 978-86-6349-122-9, COBISS.SR-ID 277737740, UDK 811.163.41'373 (811.161.1'373), стр. 397 </w:t>
      </w:r>
      <w:r w:rsidR="00D078A1" w:rsidRPr="003D6C8F">
        <w:rPr>
          <w:rFonts w:ascii="Cambria" w:hAnsi="Cambria"/>
          <w:lang w:val="sr-Cyrl-CS"/>
        </w:rPr>
        <w:t>–</w:t>
      </w:r>
      <w:r w:rsidRPr="003D6C8F">
        <w:rPr>
          <w:rFonts w:ascii="Cambria" w:hAnsi="Cambria"/>
          <w:lang w:val="sr-Cyrl-CS"/>
        </w:rPr>
        <w:t xml:space="preserve"> 407.</w:t>
      </w:r>
    </w:p>
    <w:p w14:paraId="39C55727" w14:textId="77FBB943" w:rsidR="007054A9" w:rsidRPr="003D6C8F" w:rsidRDefault="007054A9" w:rsidP="007054A9">
      <w:pPr>
        <w:ind w:left="567" w:hanging="567"/>
        <w:jc w:val="both"/>
        <w:rPr>
          <w:rFonts w:ascii="Cambria" w:hAnsi="Cambria"/>
          <w:lang w:val="sr-Cyrl-CS"/>
        </w:rPr>
      </w:pPr>
      <w:r w:rsidRPr="003D6C8F">
        <w:rPr>
          <w:rFonts w:ascii="Cambria" w:hAnsi="Cambria"/>
          <w:lang w:val="sr-Cyrl-CS"/>
        </w:rPr>
        <w:t xml:space="preserve">Марковић, Дејан (2019), Афиксација у руској и српској компјутерској лексици и српски еквиваленти, НАУКА И СТВАРНОСТ: зборник радова са Међународног научног скупа (Пале, 19. мај 2018), Источно Сарајево: Филозофски факултет. Књига 13, Том 1, ISSN 2490-4074, COBISS.RS-ID 8141848, ISBN 978-99938-47-88-5, DOI: 10.7251/TOM NIS1901299M, стр. 299 </w:t>
      </w:r>
      <w:r w:rsidR="00D078A1" w:rsidRPr="003D6C8F">
        <w:rPr>
          <w:rFonts w:ascii="Cambria" w:hAnsi="Cambria"/>
          <w:lang w:val="sr-Cyrl-CS"/>
        </w:rPr>
        <w:t>–</w:t>
      </w:r>
      <w:r w:rsidRPr="003D6C8F">
        <w:rPr>
          <w:rFonts w:ascii="Cambria" w:hAnsi="Cambria"/>
          <w:lang w:val="sr-Cyrl-CS"/>
        </w:rPr>
        <w:t xml:space="preserve"> 311.</w:t>
      </w:r>
    </w:p>
    <w:p w14:paraId="62AD4E94" w14:textId="77777777" w:rsidR="007054A9" w:rsidRPr="003D6C8F" w:rsidRDefault="007054A9" w:rsidP="007054A9">
      <w:pPr>
        <w:ind w:left="567" w:hanging="567"/>
        <w:jc w:val="both"/>
        <w:rPr>
          <w:rFonts w:ascii="Cambria" w:hAnsi="Cambria"/>
          <w:lang w:val="sr-Cyrl-CS"/>
        </w:rPr>
      </w:pPr>
      <w:r w:rsidRPr="003D6C8F">
        <w:rPr>
          <w:rFonts w:ascii="Cambria" w:hAnsi="Cambria"/>
          <w:lang w:val="sr-Cyrl-CS"/>
        </w:rPr>
        <w:t>Марковић, Дејан (2019), Речевое поведение учителя на уроке русского языка на начальном этапе в сербской аудитории, САВРЕМЕНИ ТОКОВИ У НАУЦИ О ЈЕЗИКУ И КЊИЖЕВНОСТИ, Тематски зборник радова, књига 2 са научне конференције Наука и савремени универзитет 8, Филозофски факултет Универзитета у Нишу, УДК 811.163.41:811(082)(0.034.2), ISBN 978-86-7379-515-7, COBISS.SR-ID 280740620, стр. 339-349.</w:t>
      </w:r>
    </w:p>
    <w:p w14:paraId="2DAC74AF" w14:textId="77777777" w:rsidR="007054A9" w:rsidRPr="003D6C8F" w:rsidRDefault="007054A9" w:rsidP="007054A9">
      <w:pPr>
        <w:ind w:left="567" w:hanging="567"/>
        <w:jc w:val="both"/>
        <w:rPr>
          <w:rFonts w:ascii="Cambria" w:hAnsi="Cambria"/>
          <w:lang w:val="sr-Cyrl-CS"/>
        </w:rPr>
      </w:pPr>
      <w:r w:rsidRPr="003D6C8F">
        <w:rPr>
          <w:rFonts w:ascii="Cambria" w:hAnsi="Cambria"/>
          <w:lang w:val="sr-Cyrl-CS"/>
        </w:rPr>
        <w:t>Илић, Велимир (2019) „Право у руској књижевности XIX и XX века“. Савремени токови у науци о језику и књижевности, тематски збоник радова са научног скупа Наука и савремени универзитет 8. Књ. 2, Ниш: Издавачки центар Филозофског факултета, стр. 349-361. УДК 371.3::821.161.1]:34 ISBN 978-86-7379-515-7 (М63)</w:t>
      </w:r>
    </w:p>
    <w:p w14:paraId="4C052D26" w14:textId="6D5B9586" w:rsidR="007054A9" w:rsidRPr="003D6C8F" w:rsidRDefault="007054A9" w:rsidP="007054A9">
      <w:pPr>
        <w:ind w:left="567" w:hanging="567"/>
        <w:jc w:val="both"/>
        <w:rPr>
          <w:rFonts w:ascii="Cambria" w:hAnsi="Cambria"/>
          <w:lang w:val="ru-RU"/>
        </w:rPr>
      </w:pPr>
      <w:r w:rsidRPr="003D6C8F">
        <w:rPr>
          <w:rFonts w:ascii="Cambria" w:hAnsi="Cambria"/>
          <w:lang w:val="sr-Cyrl-RS"/>
        </w:rPr>
        <w:t xml:space="preserve">Вељковић, Маја (2019). </w:t>
      </w:r>
      <w:r w:rsidRPr="003D6C8F">
        <w:rPr>
          <w:rFonts w:ascii="Cambria" w:hAnsi="Cambria"/>
          <w:i/>
          <w:lang w:val="sr-Cyrl-RS"/>
        </w:rPr>
        <w:t xml:space="preserve">Два руска глагола </w:t>
      </w:r>
      <w:r w:rsidRPr="003D6C8F">
        <w:rPr>
          <w:rFonts w:ascii="Cambria" w:hAnsi="Cambria"/>
          <w:lang w:val="sr-Cyrl-RS"/>
        </w:rPr>
        <w:t xml:space="preserve">быть </w:t>
      </w:r>
      <w:r w:rsidRPr="003D6C8F">
        <w:rPr>
          <w:rFonts w:ascii="Cambria" w:hAnsi="Cambria"/>
          <w:i/>
          <w:lang w:val="sr-Cyrl-RS"/>
        </w:rPr>
        <w:t>и њихови српски еквиваленти</w:t>
      </w:r>
      <w:r w:rsidRPr="003D6C8F">
        <w:rPr>
          <w:rFonts w:ascii="Cambria" w:hAnsi="Cambria"/>
          <w:lang w:val="ru-RU"/>
        </w:rPr>
        <w:t xml:space="preserve"> (На материјалу Толстојевог романа «Воскресение» и његовог српског превода). МЕЂУНАРОДНИ научни скуп Наука и савремени универзитет (8 ; 2018 ; Ниш) Тематски зборник радова [са осмог међународног научног скупа] Наука и савремени универзитет 8, [(2018)]. Књ. 2, Савремени токови у науци о језику и књижевности / уредник издања Марина Јањић. </w:t>
      </w:r>
      <w:r w:rsidR="00D078A1" w:rsidRPr="003D6C8F">
        <w:rPr>
          <w:rFonts w:ascii="Cambria" w:hAnsi="Cambria"/>
          <w:lang w:val="ru-RU"/>
        </w:rPr>
        <w:t>–</w:t>
      </w:r>
      <w:r w:rsidRPr="003D6C8F">
        <w:rPr>
          <w:rFonts w:ascii="Cambria" w:hAnsi="Cambria"/>
          <w:lang w:val="ru-RU"/>
        </w:rPr>
        <w:t xml:space="preserve"> Ниш : Филозофски факултет Универзитета, 2019. с. 393-402. М63 УДК 811.161.1`367.625 811.163.41`367.625 </w:t>
      </w:r>
      <w:r w:rsidRPr="003D6C8F">
        <w:rPr>
          <w:rFonts w:ascii="Cambria" w:hAnsi="Cambria"/>
        </w:rPr>
        <w:t>ISBN</w:t>
      </w:r>
      <w:r w:rsidRPr="003D6C8F">
        <w:rPr>
          <w:rFonts w:ascii="Cambria" w:hAnsi="Cambria"/>
          <w:lang w:val="ru-RU"/>
        </w:rPr>
        <w:t xml:space="preserve"> 978-86-7379-515-7.</w:t>
      </w:r>
    </w:p>
    <w:p w14:paraId="7DA1E0E5" w14:textId="5C67CDD0" w:rsidR="007054A9" w:rsidRPr="003D6C8F" w:rsidRDefault="007054A9" w:rsidP="007054A9">
      <w:pPr>
        <w:ind w:left="567" w:hanging="567"/>
        <w:jc w:val="both"/>
        <w:rPr>
          <w:rFonts w:ascii="Cambria" w:hAnsi="Cambria"/>
          <w:lang w:val="ru-RU"/>
        </w:rPr>
      </w:pPr>
      <w:r w:rsidRPr="003D6C8F">
        <w:rPr>
          <w:rStyle w:val="longtext"/>
          <w:rFonts w:ascii="Cambria" w:hAnsi="Cambria"/>
          <w:lang w:val="ru-RU"/>
        </w:rPr>
        <w:t>Лепојевић, Јелена (2018).</w:t>
      </w:r>
      <w:r w:rsidRPr="003D6C8F">
        <w:rPr>
          <w:rStyle w:val="longtext"/>
          <w:rFonts w:ascii="Cambria" w:hAnsi="Cambria"/>
          <w:i/>
          <w:lang w:val="ru-RU"/>
        </w:rPr>
        <w:t xml:space="preserve"> </w:t>
      </w:r>
      <w:r w:rsidRPr="003D6C8F">
        <w:rPr>
          <w:rStyle w:val="longtext"/>
          <w:rFonts w:ascii="Cambria" w:hAnsi="Cambria"/>
          <w:lang w:val="ru-RU"/>
        </w:rPr>
        <w:t>„Синонимија супстантивата са дериватима и придевско-именичким синтагмама</w:t>
      </w:r>
      <w:r w:rsidRPr="003D6C8F">
        <w:rPr>
          <w:rFonts w:ascii="Cambria" w:hAnsi="Cambria"/>
          <w:lang w:val="ru-RU"/>
        </w:rPr>
        <w:t xml:space="preserve"> (на материјалу руског и српског језика)</w:t>
      </w:r>
      <w:r w:rsidRPr="003D6C8F">
        <w:rPr>
          <w:rStyle w:val="longtext"/>
          <w:rFonts w:ascii="Cambria" w:hAnsi="Cambria"/>
          <w:lang w:val="ru-RU"/>
        </w:rPr>
        <w:t xml:space="preserve">“, </w:t>
      </w:r>
      <w:r w:rsidRPr="003D6C8F">
        <w:rPr>
          <w:rFonts w:ascii="Cambria" w:hAnsi="Cambria"/>
          <w:lang w:val="ru-RU"/>
        </w:rPr>
        <w:t xml:space="preserve">тематски зборник радова </w:t>
      </w:r>
      <w:r w:rsidRPr="003D6C8F">
        <w:rPr>
          <w:rFonts w:ascii="Cambria" w:hAnsi="Cambria"/>
          <w:i/>
          <w:lang w:val="ru-RU"/>
        </w:rPr>
        <w:t>Наука и савремени универзитет 8</w:t>
      </w:r>
      <w:r w:rsidRPr="003D6C8F">
        <w:rPr>
          <w:rFonts w:ascii="Cambria" w:hAnsi="Cambria"/>
          <w:lang w:val="ru-RU"/>
        </w:rPr>
        <w:t>, том 2, Филозофски факултет: Ниш [383–392].</w:t>
      </w:r>
      <w:r w:rsidR="00F24041" w:rsidRPr="003D6C8F">
        <w:rPr>
          <w:rFonts w:ascii="Cambria" w:hAnsi="Cambria"/>
          <w:lang w:val="ru-RU"/>
        </w:rPr>
        <w:t xml:space="preserve"> </w:t>
      </w:r>
      <w:r w:rsidRPr="003D6C8F">
        <w:rPr>
          <w:rFonts w:ascii="Cambria" w:hAnsi="Cambria"/>
          <w:lang w:val="ru-RU"/>
        </w:rPr>
        <w:t>(М63)</w:t>
      </w:r>
    </w:p>
    <w:p w14:paraId="463DA614" w14:textId="77777777" w:rsidR="007054A9" w:rsidRPr="003D6C8F" w:rsidRDefault="007054A9" w:rsidP="007054A9">
      <w:pPr>
        <w:ind w:left="567" w:hanging="567"/>
        <w:jc w:val="both"/>
        <w:rPr>
          <w:rFonts w:ascii="Cambria" w:hAnsi="Cambria"/>
          <w:lang w:val="ru-RU"/>
        </w:rPr>
      </w:pPr>
      <w:r w:rsidRPr="003D6C8F">
        <w:rPr>
          <w:rFonts w:ascii="Cambria" w:hAnsi="Cambria"/>
          <w:lang w:val="ru-RU"/>
        </w:rPr>
        <w:t>Јовић, Емилија (2019). „</w:t>
      </w:r>
      <w:r w:rsidRPr="003D6C8F">
        <w:rPr>
          <w:rFonts w:ascii="Cambria" w:hAnsi="Cambria"/>
        </w:rPr>
        <w:t xml:space="preserve"> </w:t>
      </w:r>
      <w:r w:rsidRPr="003D6C8F">
        <w:rPr>
          <w:rFonts w:ascii="Cambria" w:hAnsi="Cambria"/>
          <w:lang w:val="ru-RU"/>
        </w:rPr>
        <w:t xml:space="preserve">Лингвистички и културолошки аспект описивања историзама (на плану руског и српског језика)“. Тематски зборник радова </w:t>
      </w:r>
      <w:r w:rsidRPr="003D6C8F">
        <w:rPr>
          <w:rFonts w:ascii="Cambria" w:hAnsi="Cambria"/>
          <w:i/>
          <w:lang w:val="ru-RU"/>
        </w:rPr>
        <w:t>Наука и савремени универзитет 8</w:t>
      </w:r>
      <w:r w:rsidRPr="003D6C8F">
        <w:rPr>
          <w:rFonts w:ascii="Cambria" w:hAnsi="Cambria"/>
          <w:lang w:val="ru-RU"/>
        </w:rPr>
        <w:t>, том 2. Ниш: Филозофски факултет Универзитета у Нишу, стр. 369-382. (М63)</w:t>
      </w:r>
    </w:p>
    <w:p w14:paraId="461934E4" w14:textId="77777777" w:rsidR="007054A9" w:rsidRPr="003D6C8F" w:rsidRDefault="007054A9" w:rsidP="007054A9">
      <w:pPr>
        <w:ind w:left="567" w:hanging="567"/>
        <w:rPr>
          <w:rFonts w:ascii="Cambria" w:hAnsi="Cambria"/>
          <w:b/>
          <w:bCs/>
          <w:lang w:val="sr-Cyrl-CS"/>
        </w:rPr>
      </w:pPr>
      <w:r w:rsidRPr="003D6C8F">
        <w:rPr>
          <w:rFonts w:ascii="Cambria" w:hAnsi="Cambria"/>
          <w:b/>
          <w:bCs/>
          <w:lang w:val="sr-Cyrl-CS"/>
        </w:rPr>
        <w:t>Радови у часописима</w:t>
      </w:r>
    </w:p>
    <w:p w14:paraId="500EF0AF" w14:textId="63FEEF4A" w:rsidR="007054A9" w:rsidRPr="003D6C8F" w:rsidRDefault="007054A9" w:rsidP="007054A9">
      <w:pPr>
        <w:ind w:left="567" w:hanging="567"/>
        <w:jc w:val="both"/>
        <w:rPr>
          <w:rFonts w:ascii="Cambria" w:hAnsi="Cambria"/>
          <w:lang w:val="sr-Cyrl-CS"/>
        </w:rPr>
      </w:pPr>
      <w:r w:rsidRPr="003D6C8F">
        <w:rPr>
          <w:rFonts w:ascii="Cambria" w:hAnsi="Cambria"/>
          <w:lang w:val="sr-Cyrl-CS"/>
        </w:rPr>
        <w:t xml:space="preserve">Маркович Деян, Благоевич Ненад (2019). Образ медведя в восприятии русских и сербов (Опыт сравнительной типологии на материале некоторых жанров фольклора). Сетевой журнал „Научный результат“. Серия „Социальные и гуманитарные исследования“ – Т.5, №2, 2019. (стр. 23-31). Белгород, Россия: Белгородский государственный национальный исследовательский университет. [Marković, D., Blagojević N. (2019). IMAGE OF A BEAR IN PERCEPTION OF RUSSIANS AND SERBS (EXPERIENCES OF COMPARATIVE TYPOLOGY ON THE MATERIAL OF SOME GENRES OF FOLKLORE). Research Result, Social Studies and Humanities – Т.5, №2, 2019 (pp. 23-31). Belgorod, Russia: Belgorod State National Research University]. (Тhe journal </w:t>
      </w:r>
      <w:r w:rsidR="00D078A1" w:rsidRPr="003D6C8F">
        <w:rPr>
          <w:rFonts w:ascii="Cambria" w:hAnsi="Cambria"/>
          <w:lang w:val="sr-Cyrl-CS"/>
        </w:rPr>
        <w:t>„</w:t>
      </w:r>
      <w:r w:rsidRPr="003D6C8F">
        <w:rPr>
          <w:rFonts w:ascii="Cambria" w:hAnsi="Cambria"/>
          <w:lang w:val="sr-Cyrl-CS"/>
        </w:rPr>
        <w:t>Research Result</w:t>
      </w:r>
      <w:r w:rsidR="00D078A1" w:rsidRPr="003D6C8F">
        <w:rPr>
          <w:rFonts w:ascii="Cambria" w:hAnsi="Cambria"/>
          <w:lang w:val="sr-Cyrl-CS"/>
        </w:rPr>
        <w:t>“</w:t>
      </w:r>
      <w:r w:rsidRPr="003D6C8F">
        <w:rPr>
          <w:rFonts w:ascii="Cambria" w:hAnsi="Cambria"/>
          <w:lang w:val="sr-Cyrl-CS"/>
        </w:rPr>
        <w:t xml:space="preserve"> is included in the Russian science citation index scientific basis /RSCI/ РИНЦ </w:t>
      </w:r>
      <w:r w:rsidR="00D078A1" w:rsidRPr="003D6C8F">
        <w:rPr>
          <w:rFonts w:ascii="Cambria" w:hAnsi="Cambria"/>
          <w:lang w:val="sr-Cyrl-CS"/>
        </w:rPr>
        <w:t>–</w:t>
      </w:r>
      <w:r w:rsidRPr="003D6C8F">
        <w:rPr>
          <w:rFonts w:ascii="Cambria" w:hAnsi="Cambria"/>
          <w:lang w:val="sr-Cyrl-CS"/>
        </w:rPr>
        <w:t xml:space="preserve"> license agreement No. 765-12/2014). ISSN 2408-932X; УДК 271, DOI: 10.18413/2408-932X-2019-5-2-0-3.</w:t>
      </w:r>
    </w:p>
    <w:p w14:paraId="68344BF4" w14:textId="77777777" w:rsidR="007054A9" w:rsidRPr="003D6C8F" w:rsidRDefault="007054A9" w:rsidP="007054A9">
      <w:pPr>
        <w:ind w:left="567" w:hanging="567"/>
        <w:jc w:val="both"/>
        <w:rPr>
          <w:rFonts w:ascii="Cambria" w:hAnsi="Cambria"/>
          <w:lang w:val="sr-Cyrl-RS"/>
        </w:rPr>
      </w:pPr>
      <w:r w:rsidRPr="003D6C8F">
        <w:rPr>
          <w:rStyle w:val="longtext"/>
          <w:rFonts w:ascii="Cambria" w:hAnsi="Cambria"/>
          <w:lang w:val="hr-HR"/>
        </w:rPr>
        <w:t>Лепојевић, Јелена</w:t>
      </w:r>
      <w:r w:rsidRPr="003D6C8F">
        <w:rPr>
          <w:rFonts w:ascii="Cambria" w:hAnsi="Cambria"/>
          <w:bCs/>
          <w:i/>
          <w:lang w:val="hr-HR"/>
        </w:rPr>
        <w:t xml:space="preserve"> </w:t>
      </w:r>
      <w:r w:rsidRPr="003D6C8F">
        <w:rPr>
          <w:rFonts w:ascii="Cambria" w:hAnsi="Cambria"/>
          <w:bCs/>
          <w:i/>
          <w:lang w:val="sr-Cyrl-CS"/>
        </w:rPr>
        <w:t>(</w:t>
      </w:r>
      <w:r w:rsidRPr="003D6C8F">
        <w:rPr>
          <w:rFonts w:ascii="Cambria" w:hAnsi="Cambria"/>
          <w:bCs/>
          <w:iCs/>
          <w:lang w:val="sr-Cyrl-CS"/>
        </w:rPr>
        <w:t>2019).</w:t>
      </w:r>
      <w:r w:rsidRPr="003D6C8F">
        <w:rPr>
          <w:rFonts w:ascii="Cambria" w:hAnsi="Cambria"/>
          <w:b/>
          <w:iCs/>
          <w:lang w:val="hr-HR"/>
        </w:rPr>
        <w:t xml:space="preserve"> </w:t>
      </w:r>
      <w:r w:rsidRPr="003D6C8F">
        <w:rPr>
          <w:rStyle w:val="longtext"/>
          <w:rFonts w:ascii="Cambria" w:hAnsi="Cambria"/>
          <w:lang w:val="sr-Cyrl-CS"/>
        </w:rPr>
        <w:t>„</w:t>
      </w:r>
      <w:r w:rsidRPr="003D6C8F">
        <w:rPr>
          <w:rFonts w:ascii="Cambria" w:hAnsi="Cambria"/>
          <w:i/>
          <w:lang w:val="hr-HR"/>
        </w:rPr>
        <w:t>Нулта морфема у руском и српском језику (нулти суфикс и нулта флексија)</w:t>
      </w:r>
      <w:r w:rsidRPr="003D6C8F">
        <w:rPr>
          <w:rStyle w:val="longtext"/>
          <w:rFonts w:ascii="Cambria" w:hAnsi="Cambria"/>
          <w:lang w:val="sr-Cyrl-CS"/>
        </w:rPr>
        <w:t>“</w:t>
      </w:r>
      <w:r w:rsidRPr="003D6C8F">
        <w:rPr>
          <w:rFonts w:ascii="Cambria" w:hAnsi="Cambria"/>
          <w:i/>
          <w:lang w:val="hr-HR"/>
        </w:rPr>
        <w:t>,</w:t>
      </w:r>
      <w:r w:rsidRPr="003D6C8F">
        <w:rPr>
          <w:rFonts w:ascii="Cambria" w:hAnsi="Cambria"/>
          <w:b/>
          <w:i/>
          <w:lang w:val="hr-HR"/>
        </w:rPr>
        <w:t xml:space="preserve"> </w:t>
      </w:r>
      <w:r w:rsidRPr="003D6C8F">
        <w:rPr>
          <w:rFonts w:ascii="Cambria" w:hAnsi="Cambria"/>
          <w:lang w:val="hr-HR"/>
        </w:rPr>
        <w:t>Ра</w:t>
      </w:r>
      <w:r w:rsidRPr="003D6C8F">
        <w:rPr>
          <w:rFonts w:ascii="Cambria" w:hAnsi="Cambria"/>
          <w:color w:val="000000"/>
          <w:spacing w:val="2"/>
          <w:lang w:val="hr-HR"/>
        </w:rPr>
        <w:softHyphen/>
      </w:r>
      <w:r w:rsidRPr="003D6C8F">
        <w:rPr>
          <w:rFonts w:ascii="Cambria" w:hAnsi="Cambria"/>
          <w:lang w:val="hr-HR"/>
        </w:rPr>
        <w:t>до</w:t>
      </w:r>
      <w:r w:rsidRPr="003D6C8F">
        <w:rPr>
          <w:rFonts w:ascii="Cambria" w:hAnsi="Cambria"/>
          <w:color w:val="000000"/>
          <w:spacing w:val="2"/>
          <w:lang w:val="hr-HR"/>
        </w:rPr>
        <w:softHyphen/>
      </w:r>
      <w:r w:rsidRPr="003D6C8F">
        <w:rPr>
          <w:rFonts w:ascii="Cambria" w:hAnsi="Cambria"/>
          <w:lang w:val="hr-HR"/>
        </w:rPr>
        <w:t>ви Филозофског факултета, филолошке науке, бр. 20, Универзитет у Источном Сарајеву</w:t>
      </w:r>
      <w:r w:rsidRPr="003D6C8F">
        <w:rPr>
          <w:rFonts w:ascii="Cambria" w:hAnsi="Cambria"/>
          <w:lang w:val="sr-Cyrl-CS"/>
        </w:rPr>
        <w:t>:</w:t>
      </w:r>
      <w:r w:rsidRPr="003D6C8F">
        <w:rPr>
          <w:rFonts w:ascii="Cambria" w:hAnsi="Cambria"/>
          <w:lang w:val="hr-HR"/>
        </w:rPr>
        <w:t xml:space="preserve"> Па</w:t>
      </w:r>
      <w:r w:rsidRPr="003D6C8F">
        <w:rPr>
          <w:rFonts w:ascii="Cambria" w:hAnsi="Cambria"/>
          <w:color w:val="000000"/>
          <w:spacing w:val="2"/>
          <w:lang w:val="hr-HR"/>
        </w:rPr>
        <w:softHyphen/>
      </w:r>
      <w:r w:rsidRPr="003D6C8F">
        <w:rPr>
          <w:rFonts w:ascii="Cambria" w:hAnsi="Cambria"/>
          <w:lang w:val="hr-HR"/>
        </w:rPr>
        <w:t>ле [39–55]. (М51)</w:t>
      </w:r>
    </w:p>
    <w:p w14:paraId="3952BC70" w14:textId="77777777" w:rsidR="007054A9" w:rsidRPr="003D6C8F" w:rsidRDefault="007054A9" w:rsidP="007054A9">
      <w:pPr>
        <w:ind w:left="567" w:hanging="567"/>
        <w:jc w:val="both"/>
        <w:rPr>
          <w:rFonts w:ascii="Cambria" w:hAnsi="Cambria"/>
          <w:lang w:val="ru-RU"/>
        </w:rPr>
      </w:pPr>
      <w:r w:rsidRPr="003D6C8F">
        <w:rPr>
          <w:rFonts w:ascii="Cambria" w:hAnsi="Cambria"/>
          <w:lang w:val="ru-RU"/>
        </w:rPr>
        <w:t xml:space="preserve">Илич Велимир, Благоевич Ненад (2019). Вклад русской эмиграции в работу типографии «Святой царь Константин» в г. Ниш (Королевство Югославия). Научный журнал </w:t>
      </w:r>
      <w:r w:rsidRPr="003D6C8F">
        <w:rPr>
          <w:rFonts w:ascii="Cambria" w:hAnsi="Cambria"/>
          <w:i/>
          <w:lang w:val="ru-RU"/>
        </w:rPr>
        <w:t>Многоязычие в образовательном пространстве</w:t>
      </w:r>
      <w:r w:rsidRPr="003D6C8F">
        <w:rPr>
          <w:rFonts w:ascii="Cambria" w:hAnsi="Cambria"/>
          <w:lang w:val="ru-RU"/>
        </w:rPr>
        <w:t xml:space="preserve">. Том </w:t>
      </w:r>
      <w:r w:rsidRPr="003D6C8F">
        <w:rPr>
          <w:rFonts w:ascii="Cambria" w:hAnsi="Cambria"/>
        </w:rPr>
        <w:t>XI</w:t>
      </w:r>
      <w:r w:rsidRPr="003D6C8F">
        <w:rPr>
          <w:rFonts w:ascii="Cambria" w:hAnsi="Cambria"/>
          <w:lang w:val="ru-RU"/>
        </w:rPr>
        <w:t xml:space="preserve">. Ижевск: ФГБОУ ВО «Удмуртский государственный университет», стр. 22-29. </w:t>
      </w:r>
      <w:r w:rsidRPr="003D6C8F">
        <w:rPr>
          <w:rFonts w:ascii="Cambria" w:hAnsi="Cambria"/>
        </w:rPr>
        <w:t xml:space="preserve">ISSN 2500-3267. </w:t>
      </w:r>
      <w:r w:rsidRPr="003D6C8F">
        <w:rPr>
          <w:rFonts w:ascii="Cambria" w:hAnsi="Cambria"/>
          <w:lang w:val="ru-RU"/>
        </w:rPr>
        <w:t>УДК 655.15-05(497.1) (045)</w:t>
      </w:r>
    </w:p>
    <w:p w14:paraId="3613E4A3" w14:textId="77777777" w:rsidR="007054A9" w:rsidRPr="003D6C8F" w:rsidRDefault="007054A9" w:rsidP="007054A9">
      <w:pPr>
        <w:ind w:left="567" w:hanging="567"/>
        <w:jc w:val="both"/>
        <w:rPr>
          <w:rFonts w:ascii="Cambria" w:hAnsi="Cambria"/>
          <w:lang w:val="sr-Cyrl-RS"/>
        </w:rPr>
      </w:pPr>
      <w:r w:rsidRPr="003D6C8F">
        <w:rPr>
          <w:rFonts w:ascii="Cambria" w:hAnsi="Cambria"/>
        </w:rPr>
        <w:t>Стаменковић Душан, Катарина Миленковић и Јована Динчић (2019). Студија нормирања књижевних и некњижевних метафора из српског језика. З</w:t>
      </w:r>
      <w:r w:rsidRPr="003D6C8F">
        <w:rPr>
          <w:rFonts w:ascii="Cambria" w:hAnsi="Cambria"/>
          <w:i/>
        </w:rPr>
        <w:t>борник Матице српске за филологију и лингвистику</w:t>
      </w:r>
      <w:r w:rsidRPr="003D6C8F">
        <w:rPr>
          <w:rFonts w:ascii="Cambria" w:hAnsi="Cambria"/>
        </w:rPr>
        <w:t xml:space="preserve"> 62(2): 89–104. М24</w:t>
      </w:r>
    </w:p>
    <w:p w14:paraId="343713C9" w14:textId="77777777" w:rsidR="007054A9" w:rsidRPr="003D6C8F" w:rsidRDefault="007054A9" w:rsidP="007054A9">
      <w:pPr>
        <w:ind w:left="567" w:hanging="567"/>
        <w:jc w:val="both"/>
        <w:rPr>
          <w:rFonts w:ascii="Cambria" w:hAnsi="Cambria"/>
          <w:b/>
          <w:bCs/>
          <w:lang w:val="sr-Cyrl-RS"/>
        </w:rPr>
      </w:pPr>
    </w:p>
    <w:p w14:paraId="3FFEE64D" w14:textId="77777777" w:rsidR="007054A9" w:rsidRPr="003D6C8F" w:rsidRDefault="007054A9" w:rsidP="007054A9">
      <w:pPr>
        <w:ind w:left="567" w:hanging="567"/>
        <w:jc w:val="both"/>
        <w:rPr>
          <w:rFonts w:ascii="Cambria" w:hAnsi="Cambria"/>
          <w:b/>
          <w:bCs/>
          <w:lang w:val="sr-Cyrl-RS"/>
        </w:rPr>
      </w:pPr>
      <w:r w:rsidRPr="003D6C8F">
        <w:rPr>
          <w:rFonts w:ascii="Cambria" w:hAnsi="Cambria"/>
          <w:b/>
          <w:bCs/>
          <w:lang w:val="sr-Cyrl-RS"/>
        </w:rPr>
        <w:t xml:space="preserve">Апстракти у књигама резимеа </w:t>
      </w:r>
    </w:p>
    <w:p w14:paraId="30D60179" w14:textId="77777777" w:rsidR="007054A9" w:rsidRPr="003D6C8F" w:rsidRDefault="007054A9" w:rsidP="007054A9">
      <w:pPr>
        <w:ind w:left="567" w:hanging="567"/>
        <w:jc w:val="both"/>
        <w:rPr>
          <w:rFonts w:ascii="Cambria" w:hAnsi="Cambria"/>
          <w:lang w:val="ru-RU"/>
        </w:rPr>
      </w:pPr>
      <w:r w:rsidRPr="003D6C8F">
        <w:rPr>
          <w:rFonts w:ascii="Cambria" w:hAnsi="Cambria"/>
          <w:lang w:val="sr-Cyrl-RS"/>
        </w:rPr>
        <w:t xml:space="preserve">Џонић, Виолета (2019). „Утицај културолошких информација при усвајању граматичког материјала на часу руског језика у школи“. </w:t>
      </w:r>
      <w:r w:rsidRPr="003D6C8F">
        <w:rPr>
          <w:rFonts w:ascii="Cambria" w:hAnsi="Cambria"/>
          <w:lang w:val="ru-RU"/>
        </w:rPr>
        <w:t xml:space="preserve">Наука и савремени универзитет 9: књига резимеа, Ниш: Филозофски факултет Универзитета у Нишу, 2019., стр. 31-32. </w:t>
      </w:r>
      <w:r w:rsidRPr="003D6C8F">
        <w:rPr>
          <w:rFonts w:ascii="Cambria" w:hAnsi="Cambria"/>
        </w:rPr>
        <w:t>ISBN</w:t>
      </w:r>
      <w:r w:rsidRPr="003D6C8F">
        <w:rPr>
          <w:rFonts w:ascii="Cambria" w:hAnsi="Cambria"/>
          <w:lang w:val="ru-RU"/>
        </w:rPr>
        <w:t xml:space="preserve"> 978-86-7379-517-1.</w:t>
      </w:r>
    </w:p>
    <w:p w14:paraId="1D034F35" w14:textId="0F952E27" w:rsidR="007054A9" w:rsidRPr="003D6C8F" w:rsidRDefault="007054A9" w:rsidP="007054A9">
      <w:pPr>
        <w:ind w:left="567" w:hanging="567"/>
        <w:jc w:val="both"/>
        <w:rPr>
          <w:rFonts w:ascii="Cambria" w:hAnsi="Cambria"/>
          <w:lang w:val="sr-Cyrl-RS"/>
        </w:rPr>
      </w:pPr>
      <w:r w:rsidRPr="003D6C8F">
        <w:rPr>
          <w:rFonts w:ascii="Cambria" w:hAnsi="Cambria"/>
          <w:lang w:val="sr-Cyrl-RS"/>
        </w:rPr>
        <w:t xml:space="preserve">Вељковић, Маја (2019). Глаголски доживљаји и предикати мачка Тоше. </w:t>
      </w:r>
      <w:r w:rsidR="00D078A1" w:rsidRPr="003D6C8F">
        <w:rPr>
          <w:rFonts w:ascii="Cambria" w:hAnsi="Cambria"/>
          <w:lang w:val="sr-Cyrl-RS"/>
        </w:rPr>
        <w:t>–</w:t>
      </w:r>
      <w:r w:rsidRPr="003D6C8F">
        <w:rPr>
          <w:rFonts w:ascii="Cambria" w:hAnsi="Cambria"/>
          <w:lang w:val="sr-Cyrl-RS"/>
        </w:rPr>
        <w:t xml:space="preserve"> (Резиме на српском и руском језику штампан у Књизи резимеа) – Универзитет у Нишу, Филозофски факултет, Научни скуп Наука и савремени универзитет 9, конференција, 9. новембар 2019. Књига резимеа. Издавачки центар Филозофског факултета, Ниш 2019. с. 36-37. М64 ISBN 978-86-7379-517-1</w:t>
      </w:r>
    </w:p>
    <w:p w14:paraId="23026C56" w14:textId="25270D4D" w:rsidR="007054A9" w:rsidRPr="003D6C8F" w:rsidRDefault="007054A9" w:rsidP="007054A9">
      <w:pPr>
        <w:ind w:left="567" w:hanging="567"/>
        <w:jc w:val="both"/>
        <w:rPr>
          <w:rFonts w:ascii="Cambria" w:hAnsi="Cambria"/>
          <w:lang w:val="ru-RU"/>
        </w:rPr>
      </w:pPr>
      <w:r w:rsidRPr="003D6C8F">
        <w:rPr>
          <w:rStyle w:val="longtext"/>
          <w:rFonts w:ascii="Cambria" w:hAnsi="Cambria"/>
          <w:lang w:val="ru-RU"/>
        </w:rPr>
        <w:t xml:space="preserve">Лепојевић, Јелена (2019). „Супстантивати у оквирима програма за средњу школу Републике Србије“, </w:t>
      </w:r>
      <w:r w:rsidRPr="003D6C8F">
        <w:rPr>
          <w:rFonts w:ascii="Cambria" w:hAnsi="Cambria"/>
          <w:i/>
          <w:lang w:val="ru-RU"/>
        </w:rPr>
        <w:t>Наука и савремени универзитет 9</w:t>
      </w:r>
      <w:r w:rsidRPr="003D6C8F">
        <w:rPr>
          <w:rFonts w:ascii="Cambria" w:hAnsi="Cambria"/>
          <w:lang w:val="ru-RU"/>
        </w:rPr>
        <w:t>,</w:t>
      </w:r>
      <w:r w:rsidR="00F24041" w:rsidRPr="003D6C8F">
        <w:rPr>
          <w:rFonts w:ascii="Cambria" w:hAnsi="Cambria"/>
          <w:lang w:val="ru-RU"/>
        </w:rPr>
        <w:t xml:space="preserve"> </w:t>
      </w:r>
      <w:r w:rsidRPr="003D6C8F">
        <w:rPr>
          <w:rFonts w:ascii="Cambria" w:hAnsi="Cambria"/>
          <w:lang w:val="ru-RU"/>
        </w:rPr>
        <w:t>Филозофски факултет у Нишу (М64).</w:t>
      </w:r>
    </w:p>
    <w:p w14:paraId="2F02EF0B" w14:textId="77777777" w:rsidR="007054A9" w:rsidRPr="003D6C8F" w:rsidRDefault="007054A9" w:rsidP="007054A9">
      <w:pPr>
        <w:ind w:left="567" w:hanging="567"/>
        <w:jc w:val="both"/>
        <w:rPr>
          <w:rFonts w:ascii="Cambria" w:hAnsi="Cambria"/>
          <w:lang w:val="sr-Cyrl-RS"/>
        </w:rPr>
      </w:pPr>
      <w:r w:rsidRPr="003D6C8F">
        <w:rPr>
          <w:rFonts w:ascii="Cambria" w:hAnsi="Cambria"/>
          <w:lang w:val="ru-RU"/>
        </w:rPr>
        <w:t xml:space="preserve">Илић, Велимир </w:t>
      </w:r>
      <w:r w:rsidRPr="003D6C8F">
        <w:rPr>
          <w:rFonts w:ascii="Cambria" w:hAnsi="Cambria"/>
          <w:lang w:val="sr-Cyrl-RS"/>
        </w:rPr>
        <w:t xml:space="preserve">(2019) „Књижевни дијалог Ф. Енстија и Л. Лагина: господин Факраш у совјетском и постсовјетском контексту“. Научни скуп </w:t>
      </w:r>
      <w:r w:rsidRPr="003D6C8F">
        <w:rPr>
          <w:rFonts w:ascii="Cambria" w:hAnsi="Cambria"/>
          <w:i/>
          <w:lang w:val="sr-Cyrl-RS"/>
        </w:rPr>
        <w:t>Језик, књижевност, контекст</w:t>
      </w:r>
      <w:r w:rsidRPr="003D6C8F">
        <w:rPr>
          <w:rFonts w:ascii="Cambria" w:hAnsi="Cambria"/>
          <w:lang w:val="sr-Cyrl-RS"/>
        </w:rPr>
        <w:t>, књига сажетака, Филозофски факултет Ниш, стр. 47-48 (М34)</w:t>
      </w:r>
    </w:p>
    <w:p w14:paraId="1E993DA2" w14:textId="77777777" w:rsidR="007054A9" w:rsidRPr="003D6C8F" w:rsidRDefault="007054A9" w:rsidP="007054A9">
      <w:pPr>
        <w:ind w:left="567" w:hanging="567"/>
        <w:jc w:val="both"/>
        <w:rPr>
          <w:rFonts w:ascii="Cambria" w:hAnsi="Cambria"/>
          <w:lang w:val="ru-RU"/>
        </w:rPr>
      </w:pPr>
      <w:r w:rsidRPr="003D6C8F">
        <w:rPr>
          <w:rFonts w:ascii="Cambria" w:hAnsi="Cambria"/>
          <w:lang w:val="ru-RU"/>
        </w:rPr>
        <w:t xml:space="preserve">Илић, Велимир. Благојевић, Ненад (2019). „Коришћење књижевности на часовима руског језика у српском образовном систему са циљем развијања мотивације за учење руског“, Наука и савремени универзитет 9: књига резимеа, Ниш: Филозофски факултет Универзитета у Нишу, 2019., стр. 37-38. </w:t>
      </w:r>
      <w:r w:rsidRPr="003D6C8F">
        <w:rPr>
          <w:rFonts w:ascii="Cambria" w:hAnsi="Cambria"/>
        </w:rPr>
        <w:t>ISBN</w:t>
      </w:r>
      <w:r w:rsidRPr="003D6C8F">
        <w:rPr>
          <w:rFonts w:ascii="Cambria" w:hAnsi="Cambria"/>
          <w:lang w:val="ru-RU"/>
        </w:rPr>
        <w:t xml:space="preserve"> 978-86-7379-517-1.</w:t>
      </w:r>
    </w:p>
    <w:p w14:paraId="77DE3203" w14:textId="77777777" w:rsidR="007054A9" w:rsidRPr="003D6C8F" w:rsidRDefault="007054A9" w:rsidP="007054A9">
      <w:pPr>
        <w:ind w:left="567" w:hanging="567"/>
        <w:jc w:val="both"/>
        <w:rPr>
          <w:rFonts w:ascii="Cambria" w:hAnsi="Cambria"/>
          <w:lang w:val="ru-RU"/>
        </w:rPr>
      </w:pPr>
      <w:r w:rsidRPr="003D6C8F">
        <w:rPr>
          <w:rFonts w:ascii="Cambria" w:hAnsi="Cambria"/>
          <w:lang w:val="sr-Cyrl-RS"/>
        </w:rPr>
        <w:t xml:space="preserve">Јовић, Емилија (2019). „Глагол бояться и беспредлошки акузатив у руском и српском језику“. </w:t>
      </w:r>
      <w:r w:rsidRPr="003D6C8F">
        <w:rPr>
          <w:rFonts w:ascii="Cambria" w:hAnsi="Cambria"/>
          <w:lang w:val="ru-RU"/>
        </w:rPr>
        <w:t xml:space="preserve">Наука и савремени универзитет 9: књига резимеа, Ниш: Филозофски факултет Универзитета у Нишу, 2019., стр. 39-40. </w:t>
      </w:r>
      <w:r w:rsidRPr="003D6C8F">
        <w:rPr>
          <w:rFonts w:ascii="Cambria" w:hAnsi="Cambria"/>
        </w:rPr>
        <w:t>ISBN</w:t>
      </w:r>
      <w:r w:rsidRPr="003D6C8F">
        <w:rPr>
          <w:rFonts w:ascii="Cambria" w:hAnsi="Cambria"/>
          <w:lang w:val="ru-RU"/>
        </w:rPr>
        <w:t xml:space="preserve"> 978-86-7379-517-1.</w:t>
      </w:r>
    </w:p>
    <w:p w14:paraId="223185D7" w14:textId="77777777" w:rsidR="007054A9" w:rsidRPr="003D6C8F" w:rsidRDefault="007054A9" w:rsidP="007054A9">
      <w:pPr>
        <w:ind w:left="567" w:hanging="567"/>
        <w:jc w:val="both"/>
        <w:rPr>
          <w:rFonts w:ascii="Cambria" w:hAnsi="Cambria"/>
          <w:lang w:val="ru-RU"/>
        </w:rPr>
      </w:pPr>
      <w:r w:rsidRPr="003D6C8F">
        <w:rPr>
          <w:rFonts w:ascii="Cambria" w:hAnsi="Cambria"/>
          <w:lang w:val="ru-RU"/>
        </w:rPr>
        <w:t xml:space="preserve">Динчић, Јована (2019). „Употреба књижевних текстова у настави руског језика у основним и средњим школама на територији југоисточне Србије“. Наука и савремени универзитет 9: књига резимеа, Ниш: Филозофски факултет Универзитета у Нишу, 2019., стр. 30-31. </w:t>
      </w:r>
      <w:r w:rsidRPr="003D6C8F">
        <w:rPr>
          <w:rFonts w:ascii="Cambria" w:hAnsi="Cambria"/>
        </w:rPr>
        <w:t>ISBN</w:t>
      </w:r>
      <w:r w:rsidRPr="003D6C8F">
        <w:rPr>
          <w:rFonts w:ascii="Cambria" w:hAnsi="Cambria"/>
          <w:lang w:val="ru-RU"/>
        </w:rPr>
        <w:t xml:space="preserve"> 978-86-7379-517-1.</w:t>
      </w:r>
    </w:p>
    <w:p w14:paraId="60E8608C" w14:textId="77777777" w:rsidR="007054A9" w:rsidRPr="003D6C8F" w:rsidRDefault="007054A9" w:rsidP="007054A9">
      <w:pPr>
        <w:ind w:left="567" w:hanging="567"/>
        <w:jc w:val="both"/>
        <w:rPr>
          <w:rFonts w:ascii="Cambria" w:hAnsi="Cambria"/>
          <w:b/>
          <w:lang w:val="ru-RU"/>
        </w:rPr>
      </w:pPr>
    </w:p>
    <w:p w14:paraId="4DCCB3B9" w14:textId="77777777" w:rsidR="007054A9" w:rsidRPr="003D6C8F" w:rsidRDefault="007054A9" w:rsidP="007054A9">
      <w:pPr>
        <w:ind w:left="567" w:hanging="567"/>
        <w:jc w:val="both"/>
        <w:rPr>
          <w:rFonts w:ascii="Cambria" w:hAnsi="Cambria"/>
          <w:lang w:val="ru-RU"/>
        </w:rPr>
      </w:pPr>
      <w:r w:rsidRPr="003D6C8F">
        <w:rPr>
          <w:rFonts w:ascii="Cambria" w:hAnsi="Cambria"/>
          <w:b/>
          <w:lang w:val="ru-RU"/>
        </w:rPr>
        <w:t>Прикази</w:t>
      </w:r>
    </w:p>
    <w:p w14:paraId="4117AA61" w14:textId="77777777" w:rsidR="007054A9" w:rsidRPr="003D6C8F" w:rsidRDefault="007054A9" w:rsidP="007054A9">
      <w:pPr>
        <w:ind w:left="567" w:hanging="567"/>
        <w:jc w:val="both"/>
        <w:rPr>
          <w:rFonts w:ascii="Cambria" w:hAnsi="Cambria"/>
          <w:lang w:val="ru-RU"/>
        </w:rPr>
      </w:pPr>
      <w:r w:rsidRPr="003D6C8F">
        <w:rPr>
          <w:rFonts w:ascii="Cambria" w:hAnsi="Cambria"/>
          <w:lang w:val="ru-RU"/>
        </w:rPr>
        <w:t xml:space="preserve">Јовић, Емилија (2019). Руски језик и економија (Дејан Марковић, Руски језик за економисте, Ниш: Филозофски факултет Универзитета у Нишу, 2017). </w:t>
      </w:r>
      <w:r w:rsidRPr="003D6C8F">
        <w:rPr>
          <w:rFonts w:ascii="Cambria" w:hAnsi="Cambria"/>
          <w:i/>
          <w:lang w:val="ru-RU"/>
        </w:rPr>
        <w:t>Philologia Mediana</w:t>
      </w:r>
      <w:r w:rsidRPr="003D6C8F">
        <w:rPr>
          <w:rFonts w:ascii="Cambria" w:hAnsi="Cambria"/>
          <w:lang w:val="ru-RU"/>
        </w:rPr>
        <w:t>, бр. 10, Ниш: Филозофски факултет Универзитета у Нишу, стр. 727-729.</w:t>
      </w:r>
    </w:p>
    <w:p w14:paraId="43F033D7" w14:textId="77777777" w:rsidR="007054A9" w:rsidRPr="003D6C8F" w:rsidRDefault="007054A9" w:rsidP="007054A9">
      <w:pPr>
        <w:ind w:left="567" w:hanging="567"/>
        <w:jc w:val="both"/>
        <w:rPr>
          <w:rFonts w:ascii="Cambria" w:hAnsi="Cambria"/>
          <w:b/>
          <w:lang w:val="ru-RU"/>
        </w:rPr>
      </w:pPr>
    </w:p>
    <w:p w14:paraId="71018875" w14:textId="77777777" w:rsidR="007054A9" w:rsidRPr="003D6C8F" w:rsidRDefault="007054A9" w:rsidP="007054A9">
      <w:pPr>
        <w:ind w:left="567" w:hanging="567"/>
        <w:jc w:val="both"/>
        <w:rPr>
          <w:rFonts w:ascii="Cambria" w:hAnsi="Cambria"/>
          <w:lang w:val="ru-RU"/>
        </w:rPr>
      </w:pPr>
      <w:r w:rsidRPr="003D6C8F">
        <w:rPr>
          <w:rFonts w:ascii="Cambria" w:hAnsi="Cambria"/>
          <w:b/>
          <w:lang w:val="ru-RU"/>
        </w:rPr>
        <w:t>Преводи</w:t>
      </w:r>
    </w:p>
    <w:p w14:paraId="62DCEA09" w14:textId="77777777" w:rsidR="007054A9" w:rsidRPr="003D6C8F" w:rsidRDefault="007054A9" w:rsidP="007054A9">
      <w:pPr>
        <w:ind w:left="567" w:hanging="567"/>
        <w:jc w:val="both"/>
        <w:rPr>
          <w:rFonts w:ascii="Cambria" w:hAnsi="Cambria"/>
          <w:lang w:val="ru-RU"/>
        </w:rPr>
      </w:pPr>
      <w:r w:rsidRPr="003D6C8F">
        <w:rPr>
          <w:rFonts w:ascii="Cambria" w:hAnsi="Cambria"/>
          <w:lang w:val="ru-RU"/>
        </w:rPr>
        <w:t>Песме предака. Руске историјске песме. Превео Ненад Благојевић. // Српско-руски круг: књижевно-уметнички алманах (2019/2020). Уредник Андреј Базилевски. М.: Вахазар; Београд: Интерпрес, 2019, стр. 6-26. ISBN 978-5-88190-121-9 “Вахазар” ISBN 978-86-7561-195-0 “Интерпрес”.</w:t>
      </w:r>
    </w:p>
    <w:p w14:paraId="32C2D3D5"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7D6C55AB" w14:textId="2DB2FD83" w:rsidR="00D72445" w:rsidRPr="003D6C8F" w:rsidRDefault="00D72445" w:rsidP="00D72445">
      <w:pPr>
        <w:spacing w:line="276" w:lineRule="auto"/>
        <w:rPr>
          <w:rFonts w:ascii="Cambria" w:hAnsi="Cambria"/>
          <w:b/>
          <w:bCs/>
          <w:lang w:val="sr-Cyrl-RS"/>
        </w:rPr>
      </w:pPr>
      <w:r w:rsidRPr="003D6C8F">
        <w:rPr>
          <w:rFonts w:ascii="Cambria" w:hAnsi="Cambria"/>
          <w:b/>
          <w:bCs/>
          <w:lang w:val="sr-Cyrl-RS"/>
        </w:rPr>
        <w:br w:type="page"/>
      </w:r>
    </w:p>
    <w:p w14:paraId="401F70D7" w14:textId="77777777" w:rsidR="00D72445" w:rsidRPr="003D6C8F" w:rsidRDefault="00D72445" w:rsidP="00D72445">
      <w:pPr>
        <w:pBdr>
          <w:top w:val="single" w:sz="4" w:space="1" w:color="auto"/>
          <w:left w:val="single" w:sz="4" w:space="4" w:color="auto"/>
          <w:bottom w:val="single" w:sz="4" w:space="0" w:color="auto"/>
          <w:right w:val="single" w:sz="4" w:space="4" w:color="auto"/>
        </w:pBdr>
        <w:shd w:val="clear" w:color="auto" w:fill="FBD4B4"/>
        <w:autoSpaceDE w:val="0"/>
        <w:autoSpaceDN w:val="0"/>
        <w:adjustRightInd w:val="0"/>
        <w:spacing w:line="276" w:lineRule="auto"/>
        <w:jc w:val="center"/>
        <w:rPr>
          <w:rFonts w:ascii="Cambria" w:hAnsi="Cambria"/>
          <w:b/>
          <w:bCs/>
          <w:lang w:val="sr-Cyrl-RS"/>
        </w:rPr>
      </w:pPr>
      <w:r w:rsidRPr="003D6C8F">
        <w:rPr>
          <w:rFonts w:ascii="Cambria" w:hAnsi="Cambria"/>
          <w:b/>
          <w:bCs/>
          <w:lang w:val="sr-Cyrl-RS"/>
        </w:rPr>
        <w:t xml:space="preserve">НАУЧНА ПРОДУКЦИЈА НАСТАВНИКА И САРАДНИКА </w:t>
      </w:r>
    </w:p>
    <w:p w14:paraId="1138BB5B" w14:textId="61B73746" w:rsidR="00D72445" w:rsidRPr="003D6C8F" w:rsidRDefault="00D72445" w:rsidP="00D72445">
      <w:pPr>
        <w:pBdr>
          <w:top w:val="single" w:sz="4" w:space="1" w:color="auto"/>
          <w:left w:val="single" w:sz="4" w:space="4" w:color="auto"/>
          <w:bottom w:val="single" w:sz="4" w:space="0" w:color="auto"/>
          <w:right w:val="single" w:sz="4" w:space="4" w:color="auto"/>
        </w:pBdr>
        <w:shd w:val="clear" w:color="auto" w:fill="FBD4B4"/>
        <w:autoSpaceDE w:val="0"/>
        <w:autoSpaceDN w:val="0"/>
        <w:adjustRightInd w:val="0"/>
        <w:spacing w:line="276" w:lineRule="auto"/>
        <w:jc w:val="center"/>
        <w:rPr>
          <w:rFonts w:ascii="Cambria" w:hAnsi="Cambria"/>
          <w:lang w:val="sr-Cyrl-RS"/>
        </w:rPr>
      </w:pPr>
      <w:r w:rsidRPr="003D6C8F">
        <w:rPr>
          <w:rFonts w:ascii="Cambria" w:hAnsi="Cambria"/>
          <w:b/>
          <w:bCs/>
          <w:lang w:val="sr-Cyrl-RS"/>
        </w:rPr>
        <w:t xml:space="preserve">ДЕПАРТМАНА ЗА </w:t>
      </w:r>
      <w:r w:rsidR="00BC30AF" w:rsidRPr="003D6C8F">
        <w:rPr>
          <w:rFonts w:ascii="Cambria" w:hAnsi="Cambria"/>
          <w:b/>
          <w:bCs/>
          <w:lang w:val="sr-Cyrl-RS"/>
        </w:rPr>
        <w:t>СОЦИЈАЛНУ ПОЛИТИКУ И СОЦИЈАЛНИ РАД У</w:t>
      </w:r>
      <w:r w:rsidRPr="003D6C8F">
        <w:rPr>
          <w:rFonts w:ascii="Cambria" w:hAnsi="Cambria"/>
          <w:b/>
          <w:bCs/>
          <w:lang w:val="sr-Cyrl-RS"/>
        </w:rPr>
        <w:t xml:space="preserve"> 2019. години</w:t>
      </w:r>
    </w:p>
    <w:p w14:paraId="48783DF7" w14:textId="5BA2FFB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1738F2FD" w14:textId="45643B61" w:rsidR="00BC30AF" w:rsidRPr="003D6C8F" w:rsidRDefault="00BC30AF" w:rsidP="00BC3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Cambria" w:hAnsi="Cambria"/>
          <w:bCs/>
          <w:shd w:val="clear" w:color="auto" w:fill="FFFFFF"/>
          <w:lang w:val="sr-Cyrl-RS"/>
        </w:rPr>
      </w:pPr>
      <w:r w:rsidRPr="003D6C8F">
        <w:rPr>
          <w:rFonts w:ascii="Cambria" w:hAnsi="Cambria"/>
          <w:b/>
          <w:sz w:val="20"/>
          <w:szCs w:val="20"/>
          <w:shd w:val="clear" w:color="auto" w:fill="FFFFFF"/>
          <w:lang w:val="sr-Cyrl-RS"/>
        </w:rPr>
        <w:t>Напомена:</w:t>
      </w:r>
      <w:r w:rsidRPr="003D6C8F">
        <w:rPr>
          <w:rFonts w:ascii="Cambria" w:hAnsi="Cambria"/>
          <w:bCs/>
          <w:sz w:val="20"/>
          <w:szCs w:val="20"/>
          <w:shd w:val="clear" w:color="auto" w:fill="FFFFFF"/>
          <w:lang w:val="sr-Cyrl-RS"/>
        </w:rPr>
        <w:t xml:space="preserve"> приказани су подаци за троје асистената, Љиљану Скробић, Бојану Пуцаревић и Ивана Анђелковића, а подаци за остале са Департмана за социјалну политику и социјални рад су приказани на њиховим матичним департманима (на Департману за социологију и Департману за психологију)</w:t>
      </w:r>
    </w:p>
    <w:p w14:paraId="556EA427" w14:textId="77777777" w:rsidR="00BC30AF" w:rsidRPr="003D6C8F" w:rsidRDefault="00BC30AF"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9"/>
        <w:gridCol w:w="810"/>
        <w:gridCol w:w="657"/>
        <w:gridCol w:w="1013"/>
      </w:tblGrid>
      <w:tr w:rsidR="00D72445" w:rsidRPr="003D6C8F" w14:paraId="438A8B49" w14:textId="77777777" w:rsidTr="00D72445">
        <w:trPr>
          <w:jc w:val="center"/>
        </w:trPr>
        <w:tc>
          <w:tcPr>
            <w:tcW w:w="0" w:type="auto"/>
            <w:shd w:val="clear" w:color="auto" w:fill="auto"/>
            <w:vAlign w:val="bottom"/>
          </w:tcPr>
          <w:p w14:paraId="47EE1781" w14:textId="77777777" w:rsidR="00D72445" w:rsidRPr="003D6C8F" w:rsidRDefault="00D72445" w:rsidP="00D72445">
            <w:pPr>
              <w:spacing w:line="276" w:lineRule="auto"/>
              <w:rPr>
                <w:rFonts w:ascii="Cambria" w:hAnsi="Cambria"/>
                <w:lang w:val="sr-Cyrl-RS"/>
              </w:rPr>
            </w:pPr>
            <w:r w:rsidRPr="003D6C8F">
              <w:rPr>
                <w:rFonts w:ascii="Cambria" w:hAnsi="Cambria"/>
                <w:b/>
                <w:bCs/>
                <w:lang w:val="sr-Cyrl-RS"/>
              </w:rPr>
              <w:t>Публикације међународног значаја</w:t>
            </w:r>
            <w:r w:rsidRPr="003D6C8F">
              <w:rPr>
                <w:rFonts w:ascii="Cambria" w:hAnsi="Cambria"/>
                <w:lang w:val="sr-Cyrl-RS"/>
              </w:rPr>
              <w:t xml:space="preserve"> M10</w:t>
            </w:r>
          </w:p>
        </w:tc>
        <w:tc>
          <w:tcPr>
            <w:tcW w:w="0" w:type="auto"/>
            <w:shd w:val="clear" w:color="auto" w:fill="auto"/>
            <w:vAlign w:val="bottom"/>
          </w:tcPr>
          <w:p w14:paraId="1408837C"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катег</w:t>
            </w:r>
          </w:p>
        </w:tc>
        <w:tc>
          <w:tcPr>
            <w:tcW w:w="0" w:type="auto"/>
            <w:shd w:val="clear" w:color="auto" w:fill="auto"/>
            <w:vAlign w:val="bottom"/>
          </w:tcPr>
          <w:p w14:paraId="25A8FACC"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бод.</w:t>
            </w:r>
          </w:p>
        </w:tc>
        <w:tc>
          <w:tcPr>
            <w:tcW w:w="0" w:type="auto"/>
            <w:shd w:val="clear" w:color="auto" w:fill="auto"/>
            <w:vAlign w:val="bottom"/>
          </w:tcPr>
          <w:p w14:paraId="5EAA3A46" w14:textId="77777777" w:rsidR="00D72445" w:rsidRPr="003D6C8F" w:rsidRDefault="00D72445" w:rsidP="00D72445">
            <w:pPr>
              <w:spacing w:line="276" w:lineRule="auto"/>
              <w:jc w:val="center"/>
              <w:rPr>
                <w:rFonts w:ascii="Cambria" w:hAnsi="Cambria"/>
                <w:lang w:val="sr-Cyrl-RS"/>
              </w:rPr>
            </w:pPr>
            <w:r w:rsidRPr="003D6C8F">
              <w:rPr>
                <w:rFonts w:ascii="Cambria" w:hAnsi="Cambria"/>
                <w:lang w:val="sr-Cyrl-RS"/>
              </w:rPr>
              <w:t>објављ.</w:t>
            </w:r>
          </w:p>
        </w:tc>
      </w:tr>
      <w:tr w:rsidR="00D72445" w:rsidRPr="003D6C8F" w14:paraId="010EC8EA" w14:textId="77777777" w:rsidTr="00D72445">
        <w:trPr>
          <w:jc w:val="center"/>
        </w:trPr>
        <w:tc>
          <w:tcPr>
            <w:tcW w:w="0" w:type="auto"/>
            <w:shd w:val="clear" w:color="auto" w:fill="auto"/>
          </w:tcPr>
          <w:p w14:paraId="350E5306"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Истакнута монографија међународног значаја</w:t>
            </w:r>
          </w:p>
        </w:tc>
        <w:tc>
          <w:tcPr>
            <w:tcW w:w="0" w:type="auto"/>
            <w:shd w:val="clear" w:color="auto" w:fill="auto"/>
          </w:tcPr>
          <w:p w14:paraId="0193EF6A"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М11</w:t>
            </w:r>
          </w:p>
        </w:tc>
        <w:tc>
          <w:tcPr>
            <w:tcW w:w="0" w:type="auto"/>
            <w:shd w:val="clear" w:color="auto" w:fill="auto"/>
          </w:tcPr>
          <w:p w14:paraId="23546E01"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14</w:t>
            </w:r>
          </w:p>
        </w:tc>
        <w:tc>
          <w:tcPr>
            <w:tcW w:w="0" w:type="auto"/>
            <w:shd w:val="clear" w:color="auto" w:fill="auto"/>
          </w:tcPr>
          <w:p w14:paraId="790CF48D" w14:textId="77777777" w:rsidR="00D72445" w:rsidRPr="003D6C8F" w:rsidRDefault="00D72445" w:rsidP="00D72445">
            <w:pPr>
              <w:spacing w:line="276" w:lineRule="auto"/>
              <w:jc w:val="right"/>
              <w:rPr>
                <w:rFonts w:ascii="Cambria" w:hAnsi="Cambria"/>
                <w:lang w:val="sr-Cyrl-RS"/>
              </w:rPr>
            </w:pPr>
          </w:p>
        </w:tc>
      </w:tr>
      <w:tr w:rsidR="00D72445" w:rsidRPr="003D6C8F" w14:paraId="5736D7ED" w14:textId="77777777" w:rsidTr="00D72445">
        <w:trPr>
          <w:jc w:val="center"/>
        </w:trPr>
        <w:tc>
          <w:tcPr>
            <w:tcW w:w="0" w:type="auto"/>
            <w:shd w:val="clear" w:color="auto" w:fill="auto"/>
          </w:tcPr>
          <w:p w14:paraId="2F3E624B"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Монографија међународног значаја </w:t>
            </w:r>
          </w:p>
        </w:tc>
        <w:tc>
          <w:tcPr>
            <w:tcW w:w="0" w:type="auto"/>
            <w:shd w:val="clear" w:color="auto" w:fill="auto"/>
          </w:tcPr>
          <w:p w14:paraId="074DB450"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M12 </w:t>
            </w:r>
          </w:p>
        </w:tc>
        <w:tc>
          <w:tcPr>
            <w:tcW w:w="0" w:type="auto"/>
            <w:shd w:val="clear" w:color="auto" w:fill="auto"/>
          </w:tcPr>
          <w:p w14:paraId="4B0B109B"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10</w:t>
            </w:r>
          </w:p>
        </w:tc>
        <w:tc>
          <w:tcPr>
            <w:tcW w:w="0" w:type="auto"/>
            <w:shd w:val="clear" w:color="auto" w:fill="auto"/>
          </w:tcPr>
          <w:p w14:paraId="0288DA99" w14:textId="77777777" w:rsidR="00D72445" w:rsidRPr="003D6C8F" w:rsidRDefault="00D72445" w:rsidP="00D72445">
            <w:pPr>
              <w:spacing w:line="276" w:lineRule="auto"/>
              <w:jc w:val="right"/>
              <w:rPr>
                <w:rFonts w:ascii="Cambria" w:hAnsi="Cambria"/>
                <w:lang w:val="sr-Cyrl-RS"/>
              </w:rPr>
            </w:pPr>
          </w:p>
        </w:tc>
      </w:tr>
      <w:tr w:rsidR="00D72445" w:rsidRPr="003D6C8F" w14:paraId="660FF2F3" w14:textId="77777777" w:rsidTr="00D72445">
        <w:trPr>
          <w:jc w:val="center"/>
        </w:trPr>
        <w:tc>
          <w:tcPr>
            <w:tcW w:w="0" w:type="auto"/>
            <w:shd w:val="clear" w:color="auto" w:fill="auto"/>
          </w:tcPr>
          <w:p w14:paraId="6E068FB7" w14:textId="1177D0B6"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Монографска студија/поглавље </w:t>
            </w:r>
            <w:r w:rsidR="00572E15">
              <w:rPr>
                <w:rFonts w:ascii="Cambria" w:hAnsi="Cambria"/>
                <w:lang w:val="sr-Cyrl-RS"/>
              </w:rPr>
              <w:t>у књизи</w:t>
            </w:r>
            <w:r w:rsidRPr="003D6C8F">
              <w:rPr>
                <w:rFonts w:ascii="Cambria" w:hAnsi="Cambria"/>
                <w:lang w:val="sr-Cyrl-RS"/>
              </w:rPr>
              <w:t xml:space="preserve"> М11 или рад у тематском зборнику водећег међународног значаја</w:t>
            </w:r>
          </w:p>
        </w:tc>
        <w:tc>
          <w:tcPr>
            <w:tcW w:w="0" w:type="auto"/>
            <w:shd w:val="clear" w:color="auto" w:fill="auto"/>
          </w:tcPr>
          <w:p w14:paraId="0CC4508D"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М13</w:t>
            </w:r>
          </w:p>
        </w:tc>
        <w:tc>
          <w:tcPr>
            <w:tcW w:w="0" w:type="auto"/>
            <w:shd w:val="clear" w:color="auto" w:fill="auto"/>
          </w:tcPr>
          <w:p w14:paraId="6252E871"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7</w:t>
            </w:r>
          </w:p>
        </w:tc>
        <w:tc>
          <w:tcPr>
            <w:tcW w:w="0" w:type="auto"/>
            <w:shd w:val="clear" w:color="auto" w:fill="auto"/>
          </w:tcPr>
          <w:p w14:paraId="21AC323C" w14:textId="77777777" w:rsidR="00D72445" w:rsidRPr="003D6C8F" w:rsidRDefault="00D72445" w:rsidP="00D72445">
            <w:pPr>
              <w:spacing w:line="276" w:lineRule="auto"/>
              <w:jc w:val="right"/>
              <w:rPr>
                <w:rFonts w:ascii="Cambria" w:hAnsi="Cambria"/>
                <w:lang w:val="sr-Cyrl-RS"/>
              </w:rPr>
            </w:pPr>
          </w:p>
        </w:tc>
      </w:tr>
      <w:tr w:rsidR="00D72445" w:rsidRPr="003D6C8F" w14:paraId="2CDFF33F" w14:textId="77777777" w:rsidTr="00D72445">
        <w:trPr>
          <w:jc w:val="center"/>
        </w:trPr>
        <w:tc>
          <w:tcPr>
            <w:tcW w:w="0" w:type="auto"/>
            <w:shd w:val="clear" w:color="auto" w:fill="auto"/>
          </w:tcPr>
          <w:p w14:paraId="0CE8353D"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Монографска студија/поглавље у књизи М12 или рад у тематском зборнику међународног значаја </w:t>
            </w:r>
          </w:p>
        </w:tc>
        <w:tc>
          <w:tcPr>
            <w:tcW w:w="0" w:type="auto"/>
            <w:shd w:val="clear" w:color="auto" w:fill="auto"/>
          </w:tcPr>
          <w:p w14:paraId="434F1A49"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M14</w:t>
            </w:r>
          </w:p>
        </w:tc>
        <w:tc>
          <w:tcPr>
            <w:tcW w:w="0" w:type="auto"/>
            <w:shd w:val="clear" w:color="auto" w:fill="auto"/>
          </w:tcPr>
          <w:p w14:paraId="4CB0340B" w14:textId="77777777" w:rsidR="00D72445" w:rsidRPr="003D6C8F" w:rsidRDefault="00D72445" w:rsidP="00D72445">
            <w:pPr>
              <w:spacing w:line="276" w:lineRule="auto"/>
              <w:jc w:val="right"/>
              <w:rPr>
                <w:rFonts w:ascii="Cambria" w:hAnsi="Cambria"/>
                <w:highlight w:val="yellow"/>
                <w:lang w:val="sr-Cyrl-RS"/>
              </w:rPr>
            </w:pPr>
            <w:r w:rsidRPr="003D6C8F">
              <w:rPr>
                <w:rFonts w:ascii="Cambria" w:hAnsi="Cambria"/>
                <w:lang w:val="sr-Cyrl-RS"/>
              </w:rPr>
              <w:t>5</w:t>
            </w:r>
          </w:p>
        </w:tc>
        <w:tc>
          <w:tcPr>
            <w:tcW w:w="0" w:type="auto"/>
            <w:shd w:val="clear" w:color="auto" w:fill="auto"/>
          </w:tcPr>
          <w:p w14:paraId="1EC95574" w14:textId="38DA3AE0" w:rsidR="00D72445" w:rsidRPr="003D6C8F" w:rsidRDefault="00AF18D7" w:rsidP="00D72445">
            <w:pPr>
              <w:spacing w:line="276" w:lineRule="auto"/>
              <w:jc w:val="right"/>
              <w:rPr>
                <w:rFonts w:ascii="Cambria" w:hAnsi="Cambria"/>
                <w:lang w:val="sr-Latn-RS"/>
              </w:rPr>
            </w:pPr>
            <w:r w:rsidRPr="003D6C8F">
              <w:rPr>
                <w:rFonts w:ascii="Cambria" w:hAnsi="Cambria"/>
                <w:lang w:val="sr-Latn-RS"/>
              </w:rPr>
              <w:t>1</w:t>
            </w:r>
          </w:p>
        </w:tc>
      </w:tr>
      <w:tr w:rsidR="00D72445" w:rsidRPr="003D6C8F" w14:paraId="65398A7C" w14:textId="77777777" w:rsidTr="00D72445">
        <w:trPr>
          <w:jc w:val="center"/>
        </w:trPr>
        <w:tc>
          <w:tcPr>
            <w:tcW w:w="0" w:type="auto"/>
            <w:shd w:val="clear" w:color="auto" w:fill="auto"/>
          </w:tcPr>
          <w:p w14:paraId="268382E4"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Лексикографска јединица или карта у научној публикацији водећег међународног значаја</w:t>
            </w:r>
          </w:p>
        </w:tc>
        <w:tc>
          <w:tcPr>
            <w:tcW w:w="0" w:type="auto"/>
            <w:shd w:val="clear" w:color="auto" w:fill="auto"/>
          </w:tcPr>
          <w:p w14:paraId="1E4137DA"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М15</w:t>
            </w:r>
          </w:p>
        </w:tc>
        <w:tc>
          <w:tcPr>
            <w:tcW w:w="0" w:type="auto"/>
            <w:shd w:val="clear" w:color="auto" w:fill="auto"/>
          </w:tcPr>
          <w:p w14:paraId="47086390"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27E05C16" w14:textId="77777777" w:rsidR="00D72445" w:rsidRPr="003D6C8F" w:rsidRDefault="00D72445" w:rsidP="00D72445">
            <w:pPr>
              <w:spacing w:line="276" w:lineRule="auto"/>
              <w:jc w:val="right"/>
              <w:rPr>
                <w:rFonts w:ascii="Cambria" w:hAnsi="Cambria"/>
                <w:lang w:val="sr-Cyrl-RS"/>
              </w:rPr>
            </w:pPr>
          </w:p>
        </w:tc>
      </w:tr>
      <w:tr w:rsidR="00D72445" w:rsidRPr="003D6C8F" w14:paraId="45A73041" w14:textId="77777777" w:rsidTr="00D72445">
        <w:trPr>
          <w:jc w:val="center"/>
        </w:trPr>
        <w:tc>
          <w:tcPr>
            <w:tcW w:w="0" w:type="auto"/>
            <w:shd w:val="clear" w:color="auto" w:fill="auto"/>
          </w:tcPr>
          <w:p w14:paraId="6B82B6B9"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Лексикографска јединица или карта у научној публикацији међународног значаја</w:t>
            </w:r>
          </w:p>
        </w:tc>
        <w:tc>
          <w:tcPr>
            <w:tcW w:w="0" w:type="auto"/>
            <w:shd w:val="clear" w:color="auto" w:fill="auto"/>
          </w:tcPr>
          <w:p w14:paraId="10A8C4D5"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М16</w:t>
            </w:r>
          </w:p>
        </w:tc>
        <w:tc>
          <w:tcPr>
            <w:tcW w:w="0" w:type="auto"/>
            <w:shd w:val="clear" w:color="auto" w:fill="auto"/>
          </w:tcPr>
          <w:p w14:paraId="3593C8F7"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01917E4E" w14:textId="77777777" w:rsidR="00D72445" w:rsidRPr="003D6C8F" w:rsidRDefault="00D72445" w:rsidP="00D72445">
            <w:pPr>
              <w:spacing w:line="276" w:lineRule="auto"/>
              <w:jc w:val="right"/>
              <w:rPr>
                <w:rFonts w:ascii="Cambria" w:hAnsi="Cambria"/>
                <w:lang w:val="sr-Cyrl-RS"/>
              </w:rPr>
            </w:pPr>
          </w:p>
        </w:tc>
      </w:tr>
      <w:tr w:rsidR="00D72445" w:rsidRPr="003D6C8F" w14:paraId="2228D38C" w14:textId="77777777" w:rsidTr="00D72445">
        <w:trPr>
          <w:jc w:val="center"/>
        </w:trPr>
        <w:tc>
          <w:tcPr>
            <w:tcW w:w="0" w:type="auto"/>
            <w:shd w:val="clear" w:color="auto" w:fill="auto"/>
          </w:tcPr>
          <w:p w14:paraId="39F3171D"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водећег међународног значаја</w:t>
            </w:r>
          </w:p>
        </w:tc>
        <w:tc>
          <w:tcPr>
            <w:tcW w:w="0" w:type="auto"/>
            <w:shd w:val="clear" w:color="auto" w:fill="auto"/>
          </w:tcPr>
          <w:p w14:paraId="3DCA8F3F"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М17</w:t>
            </w:r>
          </w:p>
        </w:tc>
        <w:tc>
          <w:tcPr>
            <w:tcW w:w="0" w:type="auto"/>
            <w:shd w:val="clear" w:color="auto" w:fill="auto"/>
          </w:tcPr>
          <w:p w14:paraId="1EE64A51"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03BDC485" w14:textId="77777777" w:rsidR="00D72445" w:rsidRPr="003D6C8F" w:rsidRDefault="00D72445" w:rsidP="00D72445">
            <w:pPr>
              <w:spacing w:line="276" w:lineRule="auto"/>
              <w:jc w:val="right"/>
              <w:rPr>
                <w:rFonts w:ascii="Cambria" w:hAnsi="Cambria"/>
                <w:lang w:val="sr-Cyrl-RS"/>
              </w:rPr>
            </w:pPr>
          </w:p>
        </w:tc>
      </w:tr>
      <w:tr w:rsidR="00D72445" w:rsidRPr="003D6C8F" w14:paraId="59291EBE" w14:textId="77777777" w:rsidTr="00D72445">
        <w:trPr>
          <w:jc w:val="center"/>
        </w:trPr>
        <w:tc>
          <w:tcPr>
            <w:tcW w:w="0" w:type="auto"/>
            <w:shd w:val="clear" w:color="auto" w:fill="auto"/>
          </w:tcPr>
          <w:p w14:paraId="1348624D"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међународног значаја</w:t>
            </w:r>
          </w:p>
        </w:tc>
        <w:tc>
          <w:tcPr>
            <w:tcW w:w="0" w:type="auto"/>
            <w:shd w:val="clear" w:color="auto" w:fill="auto"/>
          </w:tcPr>
          <w:p w14:paraId="5AEFDF8A" w14:textId="198021EA" w:rsidR="00D72445" w:rsidRPr="003D6C8F" w:rsidRDefault="00F34E6A" w:rsidP="00D72445">
            <w:pPr>
              <w:spacing w:line="276" w:lineRule="auto"/>
              <w:rPr>
                <w:rFonts w:ascii="Cambria" w:hAnsi="Cambria"/>
                <w:lang w:val="sr-Cyrl-RS"/>
              </w:rPr>
            </w:pPr>
            <w:r w:rsidRPr="003D6C8F">
              <w:rPr>
                <w:rFonts w:ascii="Cambria" w:hAnsi="Cambria"/>
                <w:lang w:val="sr-Cyrl-RS"/>
              </w:rPr>
              <w:t>М18</w:t>
            </w:r>
            <w:r w:rsidR="00D72445" w:rsidRPr="003D6C8F">
              <w:rPr>
                <w:rFonts w:ascii="Cambria" w:hAnsi="Cambria"/>
                <w:lang w:val="sr-Cyrl-RS"/>
              </w:rPr>
              <w:t xml:space="preserve"> </w:t>
            </w:r>
          </w:p>
        </w:tc>
        <w:tc>
          <w:tcPr>
            <w:tcW w:w="0" w:type="auto"/>
            <w:shd w:val="clear" w:color="auto" w:fill="auto"/>
          </w:tcPr>
          <w:p w14:paraId="3F5F9A7B"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51B6495C" w14:textId="77777777" w:rsidR="00D72445" w:rsidRPr="003D6C8F" w:rsidRDefault="00D72445" w:rsidP="00D72445">
            <w:pPr>
              <w:spacing w:line="276" w:lineRule="auto"/>
              <w:jc w:val="right"/>
              <w:rPr>
                <w:rFonts w:ascii="Cambria" w:hAnsi="Cambria"/>
                <w:lang w:val="sr-Cyrl-RS"/>
              </w:rPr>
            </w:pPr>
          </w:p>
        </w:tc>
      </w:tr>
      <w:tr w:rsidR="00D72445" w:rsidRPr="003D6C8F" w14:paraId="17D63DEB" w14:textId="77777777" w:rsidTr="00D72445">
        <w:trPr>
          <w:jc w:val="center"/>
        </w:trPr>
        <w:tc>
          <w:tcPr>
            <w:tcW w:w="0" w:type="auto"/>
            <w:shd w:val="clear" w:color="auto" w:fill="auto"/>
          </w:tcPr>
          <w:p w14:paraId="198D5470" w14:textId="77777777" w:rsidR="00D72445" w:rsidRPr="003D6C8F" w:rsidRDefault="00D72445" w:rsidP="00D72445">
            <w:pPr>
              <w:spacing w:line="276" w:lineRule="auto"/>
              <w:rPr>
                <w:rFonts w:ascii="Cambria" w:hAnsi="Cambria"/>
                <w:b/>
                <w:lang w:val="sr-Cyrl-RS"/>
              </w:rPr>
            </w:pPr>
            <w:r w:rsidRPr="003D6C8F">
              <w:rPr>
                <w:rFonts w:ascii="Cambria" w:hAnsi="Cambria"/>
                <w:b/>
                <w:lang w:val="sr-Cyrl-RS"/>
              </w:rPr>
              <w:t>Радови у часописима међународног значаја М20</w:t>
            </w:r>
          </w:p>
        </w:tc>
        <w:tc>
          <w:tcPr>
            <w:tcW w:w="0" w:type="auto"/>
            <w:shd w:val="clear" w:color="auto" w:fill="auto"/>
            <w:vAlign w:val="bottom"/>
          </w:tcPr>
          <w:p w14:paraId="5DED185D" w14:textId="77777777" w:rsidR="00D72445" w:rsidRPr="003D6C8F" w:rsidRDefault="00D72445" w:rsidP="00D72445">
            <w:pPr>
              <w:spacing w:line="276" w:lineRule="auto"/>
              <w:rPr>
                <w:rFonts w:ascii="Cambria" w:hAnsi="Cambria"/>
                <w:b/>
                <w:lang w:val="sr-Cyrl-RS"/>
              </w:rPr>
            </w:pPr>
          </w:p>
        </w:tc>
        <w:tc>
          <w:tcPr>
            <w:tcW w:w="0" w:type="auto"/>
            <w:shd w:val="clear" w:color="auto" w:fill="auto"/>
            <w:vAlign w:val="bottom"/>
          </w:tcPr>
          <w:p w14:paraId="6BCC9328" w14:textId="77777777" w:rsidR="00D72445" w:rsidRPr="003D6C8F" w:rsidRDefault="00D72445" w:rsidP="00D72445">
            <w:pPr>
              <w:spacing w:line="276" w:lineRule="auto"/>
              <w:jc w:val="right"/>
              <w:rPr>
                <w:rFonts w:ascii="Cambria" w:hAnsi="Cambria"/>
                <w:b/>
                <w:lang w:val="sr-Cyrl-RS"/>
              </w:rPr>
            </w:pPr>
          </w:p>
        </w:tc>
        <w:tc>
          <w:tcPr>
            <w:tcW w:w="0" w:type="auto"/>
            <w:shd w:val="clear" w:color="auto" w:fill="auto"/>
            <w:vAlign w:val="bottom"/>
          </w:tcPr>
          <w:p w14:paraId="22364A89" w14:textId="77777777" w:rsidR="00D72445" w:rsidRPr="003D6C8F" w:rsidRDefault="00D72445" w:rsidP="00D72445">
            <w:pPr>
              <w:spacing w:line="276" w:lineRule="auto"/>
              <w:jc w:val="right"/>
              <w:rPr>
                <w:rFonts w:ascii="Cambria" w:hAnsi="Cambria"/>
                <w:b/>
                <w:lang w:val="sr-Cyrl-RS"/>
              </w:rPr>
            </w:pPr>
          </w:p>
        </w:tc>
      </w:tr>
      <w:tr w:rsidR="00D72445" w:rsidRPr="003D6C8F" w14:paraId="5A0B3F89" w14:textId="77777777" w:rsidTr="00D72445">
        <w:trPr>
          <w:jc w:val="center"/>
        </w:trPr>
        <w:tc>
          <w:tcPr>
            <w:tcW w:w="0" w:type="auto"/>
            <w:vMerge w:val="restart"/>
            <w:shd w:val="clear" w:color="auto" w:fill="auto"/>
          </w:tcPr>
          <w:p w14:paraId="1112132D"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Рад у врхунском међународном часопису</w:t>
            </w:r>
          </w:p>
        </w:tc>
        <w:tc>
          <w:tcPr>
            <w:tcW w:w="0" w:type="auto"/>
            <w:shd w:val="clear" w:color="auto" w:fill="auto"/>
            <w:vAlign w:val="bottom"/>
          </w:tcPr>
          <w:p w14:paraId="7D765EAA"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М21а</w:t>
            </w:r>
          </w:p>
        </w:tc>
        <w:tc>
          <w:tcPr>
            <w:tcW w:w="0" w:type="auto"/>
            <w:shd w:val="clear" w:color="auto" w:fill="auto"/>
            <w:vAlign w:val="bottom"/>
          </w:tcPr>
          <w:p w14:paraId="411A9E3D"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10</w:t>
            </w:r>
          </w:p>
        </w:tc>
        <w:tc>
          <w:tcPr>
            <w:tcW w:w="0" w:type="auto"/>
            <w:shd w:val="clear" w:color="auto" w:fill="auto"/>
            <w:vAlign w:val="bottom"/>
          </w:tcPr>
          <w:p w14:paraId="35355504" w14:textId="77777777" w:rsidR="00D72445" w:rsidRPr="003D6C8F" w:rsidRDefault="00D72445" w:rsidP="00D72445">
            <w:pPr>
              <w:spacing w:line="276" w:lineRule="auto"/>
              <w:jc w:val="right"/>
              <w:rPr>
                <w:rFonts w:ascii="Cambria" w:hAnsi="Cambria"/>
                <w:lang w:val="sr-Cyrl-RS"/>
              </w:rPr>
            </w:pPr>
          </w:p>
        </w:tc>
      </w:tr>
      <w:tr w:rsidR="00D72445" w:rsidRPr="003D6C8F" w14:paraId="0B168D3A" w14:textId="77777777" w:rsidTr="00D72445">
        <w:trPr>
          <w:jc w:val="center"/>
        </w:trPr>
        <w:tc>
          <w:tcPr>
            <w:tcW w:w="0" w:type="auto"/>
            <w:vMerge/>
            <w:shd w:val="clear" w:color="auto" w:fill="auto"/>
          </w:tcPr>
          <w:p w14:paraId="7C9156BD" w14:textId="77777777" w:rsidR="00D72445" w:rsidRPr="003D6C8F" w:rsidRDefault="00D72445" w:rsidP="00D72445">
            <w:pPr>
              <w:spacing w:line="276" w:lineRule="auto"/>
              <w:rPr>
                <w:rFonts w:ascii="Cambria" w:hAnsi="Cambria"/>
                <w:lang w:val="sr-Cyrl-RS"/>
              </w:rPr>
            </w:pPr>
          </w:p>
        </w:tc>
        <w:tc>
          <w:tcPr>
            <w:tcW w:w="0" w:type="auto"/>
            <w:shd w:val="clear" w:color="auto" w:fill="auto"/>
            <w:vAlign w:val="bottom"/>
          </w:tcPr>
          <w:p w14:paraId="6EB9870B"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М21</w:t>
            </w:r>
          </w:p>
        </w:tc>
        <w:tc>
          <w:tcPr>
            <w:tcW w:w="0" w:type="auto"/>
            <w:shd w:val="clear" w:color="auto" w:fill="auto"/>
            <w:vAlign w:val="bottom"/>
          </w:tcPr>
          <w:p w14:paraId="5E7EB0E6"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8</w:t>
            </w:r>
          </w:p>
        </w:tc>
        <w:tc>
          <w:tcPr>
            <w:tcW w:w="0" w:type="auto"/>
            <w:shd w:val="clear" w:color="auto" w:fill="auto"/>
            <w:vAlign w:val="bottom"/>
          </w:tcPr>
          <w:p w14:paraId="3D5543CB" w14:textId="77777777" w:rsidR="00D72445" w:rsidRPr="003D6C8F" w:rsidRDefault="00D72445" w:rsidP="00D72445">
            <w:pPr>
              <w:spacing w:line="276" w:lineRule="auto"/>
              <w:jc w:val="right"/>
              <w:rPr>
                <w:rFonts w:ascii="Cambria" w:hAnsi="Cambria"/>
                <w:lang w:val="sr-Cyrl-RS"/>
              </w:rPr>
            </w:pPr>
          </w:p>
        </w:tc>
      </w:tr>
      <w:tr w:rsidR="00D72445" w:rsidRPr="003D6C8F" w14:paraId="4659800D" w14:textId="77777777" w:rsidTr="00D72445">
        <w:trPr>
          <w:jc w:val="center"/>
        </w:trPr>
        <w:tc>
          <w:tcPr>
            <w:tcW w:w="0" w:type="auto"/>
            <w:shd w:val="clear" w:color="auto" w:fill="auto"/>
          </w:tcPr>
          <w:p w14:paraId="7B34B2AC" w14:textId="57243F52"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Рад у </w:t>
            </w:r>
            <w:r w:rsidR="00572E15">
              <w:rPr>
                <w:rFonts w:ascii="Cambria" w:hAnsi="Cambria"/>
                <w:lang w:val="sr-Cyrl-RS"/>
              </w:rPr>
              <w:t>истакнутом</w:t>
            </w:r>
            <w:r w:rsidRPr="003D6C8F">
              <w:rPr>
                <w:rFonts w:ascii="Cambria" w:hAnsi="Cambria"/>
                <w:lang w:val="sr-Cyrl-RS"/>
              </w:rPr>
              <w:t xml:space="preserve"> међународном часопису</w:t>
            </w:r>
          </w:p>
        </w:tc>
        <w:tc>
          <w:tcPr>
            <w:tcW w:w="0" w:type="auto"/>
            <w:shd w:val="clear" w:color="auto" w:fill="auto"/>
            <w:vAlign w:val="bottom"/>
          </w:tcPr>
          <w:p w14:paraId="2FB77110"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М22</w:t>
            </w:r>
          </w:p>
        </w:tc>
        <w:tc>
          <w:tcPr>
            <w:tcW w:w="0" w:type="auto"/>
            <w:shd w:val="clear" w:color="auto" w:fill="auto"/>
            <w:vAlign w:val="bottom"/>
          </w:tcPr>
          <w:p w14:paraId="2B7940F7"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5</w:t>
            </w:r>
          </w:p>
        </w:tc>
        <w:tc>
          <w:tcPr>
            <w:tcW w:w="0" w:type="auto"/>
            <w:shd w:val="clear" w:color="auto" w:fill="auto"/>
            <w:vAlign w:val="bottom"/>
          </w:tcPr>
          <w:p w14:paraId="65BE0883" w14:textId="77777777" w:rsidR="00D72445" w:rsidRPr="003D6C8F" w:rsidRDefault="00D72445" w:rsidP="00D72445">
            <w:pPr>
              <w:spacing w:line="276" w:lineRule="auto"/>
              <w:jc w:val="right"/>
              <w:rPr>
                <w:rFonts w:ascii="Cambria" w:hAnsi="Cambria"/>
                <w:lang w:val="sr-Cyrl-RS"/>
              </w:rPr>
            </w:pPr>
          </w:p>
        </w:tc>
      </w:tr>
      <w:tr w:rsidR="00D72445" w:rsidRPr="003D6C8F" w14:paraId="1CC6E9DD" w14:textId="77777777" w:rsidTr="00D72445">
        <w:trPr>
          <w:jc w:val="center"/>
        </w:trPr>
        <w:tc>
          <w:tcPr>
            <w:tcW w:w="0" w:type="auto"/>
            <w:shd w:val="clear" w:color="auto" w:fill="auto"/>
          </w:tcPr>
          <w:p w14:paraId="7292533A"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Рад у међународном часопису </w:t>
            </w:r>
          </w:p>
        </w:tc>
        <w:tc>
          <w:tcPr>
            <w:tcW w:w="0" w:type="auto"/>
            <w:shd w:val="clear" w:color="auto" w:fill="auto"/>
          </w:tcPr>
          <w:p w14:paraId="728FD679"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М23</w:t>
            </w:r>
          </w:p>
        </w:tc>
        <w:tc>
          <w:tcPr>
            <w:tcW w:w="0" w:type="auto"/>
            <w:shd w:val="clear" w:color="auto" w:fill="auto"/>
          </w:tcPr>
          <w:p w14:paraId="1323CA49"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4</w:t>
            </w:r>
          </w:p>
        </w:tc>
        <w:tc>
          <w:tcPr>
            <w:tcW w:w="0" w:type="auto"/>
            <w:shd w:val="clear" w:color="auto" w:fill="auto"/>
          </w:tcPr>
          <w:p w14:paraId="5F13FC67" w14:textId="77777777" w:rsidR="00D72445" w:rsidRPr="003D6C8F" w:rsidRDefault="00D72445" w:rsidP="00D72445">
            <w:pPr>
              <w:spacing w:line="276" w:lineRule="auto"/>
              <w:jc w:val="right"/>
              <w:rPr>
                <w:rFonts w:ascii="Cambria" w:hAnsi="Cambria"/>
                <w:lang w:val="sr-Cyrl-RS"/>
              </w:rPr>
            </w:pPr>
          </w:p>
        </w:tc>
      </w:tr>
      <w:tr w:rsidR="00D72445" w:rsidRPr="003D6C8F" w14:paraId="00C1BA62" w14:textId="77777777" w:rsidTr="00D72445">
        <w:trPr>
          <w:jc w:val="center"/>
        </w:trPr>
        <w:tc>
          <w:tcPr>
            <w:tcW w:w="0" w:type="auto"/>
            <w:shd w:val="clear" w:color="auto" w:fill="auto"/>
          </w:tcPr>
          <w:p w14:paraId="16069316"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Рад у часопису међународног значаја верификованог посебном одлуком</w:t>
            </w:r>
          </w:p>
        </w:tc>
        <w:tc>
          <w:tcPr>
            <w:tcW w:w="0" w:type="auto"/>
            <w:shd w:val="clear" w:color="auto" w:fill="auto"/>
          </w:tcPr>
          <w:p w14:paraId="154577A1"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М24</w:t>
            </w:r>
          </w:p>
        </w:tc>
        <w:tc>
          <w:tcPr>
            <w:tcW w:w="0" w:type="auto"/>
            <w:shd w:val="clear" w:color="auto" w:fill="auto"/>
          </w:tcPr>
          <w:p w14:paraId="250B1DA7"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4</w:t>
            </w:r>
          </w:p>
        </w:tc>
        <w:tc>
          <w:tcPr>
            <w:tcW w:w="0" w:type="auto"/>
            <w:shd w:val="clear" w:color="auto" w:fill="auto"/>
          </w:tcPr>
          <w:p w14:paraId="367D520E" w14:textId="77777777" w:rsidR="00D72445" w:rsidRPr="003D6C8F" w:rsidRDefault="00D72445" w:rsidP="00D72445">
            <w:pPr>
              <w:spacing w:line="276" w:lineRule="auto"/>
              <w:jc w:val="right"/>
              <w:rPr>
                <w:rFonts w:ascii="Cambria" w:hAnsi="Cambria"/>
                <w:lang w:val="sr-Cyrl-RS"/>
              </w:rPr>
            </w:pPr>
          </w:p>
        </w:tc>
      </w:tr>
      <w:tr w:rsidR="00D72445" w:rsidRPr="003D6C8F" w14:paraId="6F2E13E0" w14:textId="77777777" w:rsidTr="00D72445">
        <w:trPr>
          <w:jc w:val="center"/>
        </w:trPr>
        <w:tc>
          <w:tcPr>
            <w:tcW w:w="0" w:type="auto"/>
            <w:shd w:val="clear" w:color="auto" w:fill="auto"/>
          </w:tcPr>
          <w:p w14:paraId="2317E62B"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Научна критика и полемика у истакнутом међународном часопису</w:t>
            </w:r>
          </w:p>
        </w:tc>
        <w:tc>
          <w:tcPr>
            <w:tcW w:w="0" w:type="auto"/>
            <w:shd w:val="clear" w:color="auto" w:fill="auto"/>
          </w:tcPr>
          <w:p w14:paraId="66E5CBAC"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М25</w:t>
            </w:r>
          </w:p>
        </w:tc>
        <w:tc>
          <w:tcPr>
            <w:tcW w:w="0" w:type="auto"/>
            <w:shd w:val="clear" w:color="auto" w:fill="auto"/>
          </w:tcPr>
          <w:p w14:paraId="18C378D7"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1DFF88C1" w14:textId="77777777" w:rsidR="00D72445" w:rsidRPr="003D6C8F" w:rsidRDefault="00D72445" w:rsidP="00D72445">
            <w:pPr>
              <w:spacing w:line="276" w:lineRule="auto"/>
              <w:jc w:val="right"/>
              <w:rPr>
                <w:rFonts w:ascii="Cambria" w:hAnsi="Cambria"/>
                <w:lang w:val="sr-Cyrl-RS"/>
              </w:rPr>
            </w:pPr>
          </w:p>
        </w:tc>
      </w:tr>
      <w:tr w:rsidR="00D72445" w:rsidRPr="003D6C8F" w14:paraId="00495CDD" w14:textId="77777777" w:rsidTr="00D72445">
        <w:trPr>
          <w:jc w:val="center"/>
        </w:trPr>
        <w:tc>
          <w:tcPr>
            <w:tcW w:w="0" w:type="auto"/>
            <w:shd w:val="clear" w:color="auto" w:fill="auto"/>
          </w:tcPr>
          <w:p w14:paraId="55BD6851"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Научна критика и полемика у међународном часопису</w:t>
            </w:r>
          </w:p>
        </w:tc>
        <w:tc>
          <w:tcPr>
            <w:tcW w:w="0" w:type="auto"/>
            <w:shd w:val="clear" w:color="auto" w:fill="auto"/>
          </w:tcPr>
          <w:p w14:paraId="5E57D3A6"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М26</w:t>
            </w:r>
          </w:p>
        </w:tc>
        <w:tc>
          <w:tcPr>
            <w:tcW w:w="0" w:type="auto"/>
            <w:shd w:val="clear" w:color="auto" w:fill="auto"/>
          </w:tcPr>
          <w:p w14:paraId="6A5F7A8B"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6BED0E45" w14:textId="77777777" w:rsidR="00D72445" w:rsidRPr="003D6C8F" w:rsidRDefault="00D72445" w:rsidP="00D72445">
            <w:pPr>
              <w:spacing w:line="276" w:lineRule="auto"/>
              <w:jc w:val="right"/>
              <w:rPr>
                <w:rFonts w:ascii="Cambria" w:hAnsi="Cambria"/>
                <w:lang w:val="sr-Cyrl-RS"/>
              </w:rPr>
            </w:pPr>
          </w:p>
        </w:tc>
      </w:tr>
      <w:tr w:rsidR="00D72445" w:rsidRPr="003D6C8F" w14:paraId="013E15E1" w14:textId="77777777" w:rsidTr="00D72445">
        <w:trPr>
          <w:jc w:val="center"/>
        </w:trPr>
        <w:tc>
          <w:tcPr>
            <w:tcW w:w="0" w:type="auto"/>
            <w:shd w:val="clear" w:color="auto" w:fill="auto"/>
          </w:tcPr>
          <w:p w14:paraId="197C3E10"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Научна критика и полемика у часопису ранга М24</w:t>
            </w:r>
          </w:p>
        </w:tc>
        <w:tc>
          <w:tcPr>
            <w:tcW w:w="0" w:type="auto"/>
            <w:shd w:val="clear" w:color="auto" w:fill="auto"/>
          </w:tcPr>
          <w:p w14:paraId="4E65B2FF"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М27</w:t>
            </w:r>
          </w:p>
        </w:tc>
        <w:tc>
          <w:tcPr>
            <w:tcW w:w="0" w:type="auto"/>
            <w:shd w:val="clear" w:color="auto" w:fill="auto"/>
          </w:tcPr>
          <w:p w14:paraId="2E90B7E9"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00EC3872" w14:textId="77777777" w:rsidR="00D72445" w:rsidRPr="003D6C8F" w:rsidRDefault="00D72445" w:rsidP="00D72445">
            <w:pPr>
              <w:spacing w:line="276" w:lineRule="auto"/>
              <w:jc w:val="right"/>
              <w:rPr>
                <w:rFonts w:ascii="Cambria" w:hAnsi="Cambria"/>
                <w:lang w:val="sr-Cyrl-RS"/>
              </w:rPr>
            </w:pPr>
          </w:p>
        </w:tc>
      </w:tr>
      <w:tr w:rsidR="00D72445" w:rsidRPr="003D6C8F" w14:paraId="033BBC7A" w14:textId="77777777" w:rsidTr="00D72445">
        <w:trPr>
          <w:jc w:val="center"/>
        </w:trPr>
        <w:tc>
          <w:tcPr>
            <w:tcW w:w="0" w:type="auto"/>
            <w:shd w:val="clear" w:color="auto" w:fill="auto"/>
          </w:tcPr>
          <w:p w14:paraId="45DA0F83"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На годишњем нивоу:</w:t>
            </w:r>
          </w:p>
        </w:tc>
        <w:tc>
          <w:tcPr>
            <w:tcW w:w="0" w:type="auto"/>
            <w:shd w:val="clear" w:color="auto" w:fill="auto"/>
          </w:tcPr>
          <w:p w14:paraId="5991F176" w14:textId="77777777" w:rsidR="00D72445" w:rsidRPr="003D6C8F" w:rsidRDefault="00D72445" w:rsidP="00D72445">
            <w:pPr>
              <w:spacing w:line="276" w:lineRule="auto"/>
              <w:rPr>
                <w:rFonts w:ascii="Cambria" w:hAnsi="Cambria"/>
                <w:lang w:val="sr-Cyrl-RS"/>
              </w:rPr>
            </w:pPr>
          </w:p>
        </w:tc>
        <w:tc>
          <w:tcPr>
            <w:tcW w:w="0" w:type="auto"/>
            <w:shd w:val="clear" w:color="auto" w:fill="auto"/>
          </w:tcPr>
          <w:p w14:paraId="4EE9176E" w14:textId="77777777" w:rsidR="00D72445" w:rsidRPr="003D6C8F" w:rsidRDefault="00D72445" w:rsidP="00D72445">
            <w:pPr>
              <w:spacing w:line="276" w:lineRule="auto"/>
              <w:jc w:val="right"/>
              <w:rPr>
                <w:rFonts w:ascii="Cambria" w:hAnsi="Cambria"/>
                <w:lang w:val="sr-Cyrl-RS"/>
              </w:rPr>
            </w:pPr>
          </w:p>
        </w:tc>
        <w:tc>
          <w:tcPr>
            <w:tcW w:w="0" w:type="auto"/>
            <w:shd w:val="clear" w:color="auto" w:fill="auto"/>
          </w:tcPr>
          <w:p w14:paraId="5F34AF73" w14:textId="77777777" w:rsidR="00D72445" w:rsidRPr="003D6C8F" w:rsidRDefault="00D72445" w:rsidP="00D72445">
            <w:pPr>
              <w:spacing w:line="276" w:lineRule="auto"/>
              <w:jc w:val="right"/>
              <w:rPr>
                <w:rFonts w:ascii="Cambria" w:hAnsi="Cambria"/>
                <w:lang w:val="sr-Cyrl-RS"/>
              </w:rPr>
            </w:pPr>
          </w:p>
        </w:tc>
      </w:tr>
      <w:tr w:rsidR="00D72445" w:rsidRPr="003D6C8F" w14:paraId="151B55EC" w14:textId="77777777" w:rsidTr="00D72445">
        <w:trPr>
          <w:jc w:val="center"/>
        </w:trPr>
        <w:tc>
          <w:tcPr>
            <w:tcW w:w="0" w:type="auto"/>
            <w:shd w:val="clear" w:color="auto" w:fill="auto"/>
          </w:tcPr>
          <w:p w14:paraId="25BA44CD"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А)Главни одговорни уредник истакнутог међународног часописа или публикације са монографским делима категорије М13</w:t>
            </w:r>
          </w:p>
        </w:tc>
        <w:tc>
          <w:tcPr>
            <w:tcW w:w="0" w:type="auto"/>
            <w:shd w:val="clear" w:color="auto" w:fill="auto"/>
          </w:tcPr>
          <w:p w14:paraId="75EE33F4"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М28а</w:t>
            </w:r>
          </w:p>
        </w:tc>
        <w:tc>
          <w:tcPr>
            <w:tcW w:w="0" w:type="auto"/>
            <w:shd w:val="clear" w:color="auto" w:fill="auto"/>
          </w:tcPr>
          <w:p w14:paraId="4E4C136C"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3,5</w:t>
            </w:r>
          </w:p>
        </w:tc>
        <w:tc>
          <w:tcPr>
            <w:tcW w:w="0" w:type="auto"/>
            <w:shd w:val="clear" w:color="auto" w:fill="auto"/>
          </w:tcPr>
          <w:p w14:paraId="5791F2C5" w14:textId="77777777" w:rsidR="00D72445" w:rsidRPr="003D6C8F" w:rsidRDefault="00D72445" w:rsidP="00D72445">
            <w:pPr>
              <w:spacing w:line="276" w:lineRule="auto"/>
              <w:jc w:val="right"/>
              <w:rPr>
                <w:rFonts w:ascii="Cambria" w:hAnsi="Cambria"/>
                <w:lang w:val="sr-Cyrl-RS"/>
              </w:rPr>
            </w:pPr>
          </w:p>
        </w:tc>
      </w:tr>
      <w:tr w:rsidR="00D72445" w:rsidRPr="003D6C8F" w14:paraId="78ECEFA9" w14:textId="77777777" w:rsidTr="00D72445">
        <w:trPr>
          <w:jc w:val="center"/>
        </w:trPr>
        <w:tc>
          <w:tcPr>
            <w:tcW w:w="0" w:type="auto"/>
            <w:shd w:val="clear" w:color="auto" w:fill="auto"/>
          </w:tcPr>
          <w:p w14:paraId="54BBF6DB"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Б) Уређивање истакнутог међународног часописа (гост уредник) или публикације са монографским делима категорије М14</w:t>
            </w:r>
          </w:p>
        </w:tc>
        <w:tc>
          <w:tcPr>
            <w:tcW w:w="0" w:type="auto"/>
            <w:shd w:val="clear" w:color="auto" w:fill="auto"/>
          </w:tcPr>
          <w:p w14:paraId="49FA0B45"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М28б</w:t>
            </w:r>
          </w:p>
        </w:tc>
        <w:tc>
          <w:tcPr>
            <w:tcW w:w="0" w:type="auto"/>
            <w:shd w:val="clear" w:color="auto" w:fill="auto"/>
          </w:tcPr>
          <w:p w14:paraId="188F3C7F"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2,5</w:t>
            </w:r>
          </w:p>
        </w:tc>
        <w:tc>
          <w:tcPr>
            <w:tcW w:w="0" w:type="auto"/>
            <w:shd w:val="clear" w:color="auto" w:fill="auto"/>
          </w:tcPr>
          <w:p w14:paraId="4A10933A" w14:textId="77777777" w:rsidR="00D72445" w:rsidRPr="003D6C8F" w:rsidRDefault="00D72445" w:rsidP="00D72445">
            <w:pPr>
              <w:spacing w:line="276" w:lineRule="auto"/>
              <w:jc w:val="right"/>
              <w:rPr>
                <w:rFonts w:ascii="Cambria" w:hAnsi="Cambria"/>
                <w:lang w:val="sr-Cyrl-RS"/>
              </w:rPr>
            </w:pPr>
          </w:p>
        </w:tc>
      </w:tr>
      <w:tr w:rsidR="00D72445" w:rsidRPr="003D6C8F" w14:paraId="6BC12E84" w14:textId="77777777" w:rsidTr="00D72445">
        <w:trPr>
          <w:jc w:val="center"/>
        </w:trPr>
        <w:tc>
          <w:tcPr>
            <w:tcW w:w="0" w:type="auto"/>
            <w:shd w:val="clear" w:color="auto" w:fill="auto"/>
          </w:tcPr>
          <w:p w14:paraId="34B30D32"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На годишњем нивоу:</w:t>
            </w:r>
          </w:p>
        </w:tc>
        <w:tc>
          <w:tcPr>
            <w:tcW w:w="0" w:type="auto"/>
            <w:shd w:val="clear" w:color="auto" w:fill="auto"/>
          </w:tcPr>
          <w:p w14:paraId="540E1918" w14:textId="77777777" w:rsidR="00D72445" w:rsidRPr="003D6C8F" w:rsidRDefault="00D72445" w:rsidP="00D72445">
            <w:pPr>
              <w:spacing w:line="276" w:lineRule="auto"/>
              <w:rPr>
                <w:rFonts w:ascii="Cambria" w:hAnsi="Cambria"/>
                <w:lang w:val="sr-Cyrl-RS"/>
              </w:rPr>
            </w:pPr>
          </w:p>
        </w:tc>
        <w:tc>
          <w:tcPr>
            <w:tcW w:w="0" w:type="auto"/>
            <w:shd w:val="clear" w:color="auto" w:fill="auto"/>
          </w:tcPr>
          <w:p w14:paraId="3BE59712" w14:textId="77777777" w:rsidR="00D72445" w:rsidRPr="003D6C8F" w:rsidRDefault="00D72445" w:rsidP="00D72445">
            <w:pPr>
              <w:spacing w:line="276" w:lineRule="auto"/>
              <w:jc w:val="right"/>
              <w:rPr>
                <w:rFonts w:ascii="Cambria" w:hAnsi="Cambria"/>
                <w:lang w:val="sr-Cyrl-RS"/>
              </w:rPr>
            </w:pPr>
          </w:p>
        </w:tc>
        <w:tc>
          <w:tcPr>
            <w:tcW w:w="0" w:type="auto"/>
            <w:shd w:val="clear" w:color="auto" w:fill="auto"/>
          </w:tcPr>
          <w:p w14:paraId="71E14FD9" w14:textId="77777777" w:rsidR="00D72445" w:rsidRPr="003D6C8F" w:rsidRDefault="00D72445" w:rsidP="00D72445">
            <w:pPr>
              <w:spacing w:line="276" w:lineRule="auto"/>
              <w:jc w:val="right"/>
              <w:rPr>
                <w:rFonts w:ascii="Cambria" w:hAnsi="Cambria"/>
                <w:lang w:val="sr-Cyrl-RS"/>
              </w:rPr>
            </w:pPr>
          </w:p>
        </w:tc>
      </w:tr>
      <w:tr w:rsidR="00D72445" w:rsidRPr="003D6C8F" w14:paraId="6A58FA4F" w14:textId="77777777" w:rsidTr="00D72445">
        <w:trPr>
          <w:jc w:val="center"/>
        </w:trPr>
        <w:tc>
          <w:tcPr>
            <w:tcW w:w="0" w:type="auto"/>
            <w:shd w:val="clear" w:color="auto" w:fill="auto"/>
          </w:tcPr>
          <w:p w14:paraId="6D22735D"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А)Уређивање међународног научног часописа; Уређивање тематских монографија</w:t>
            </w:r>
          </w:p>
        </w:tc>
        <w:tc>
          <w:tcPr>
            <w:tcW w:w="0" w:type="auto"/>
            <w:shd w:val="clear" w:color="auto" w:fill="auto"/>
          </w:tcPr>
          <w:p w14:paraId="5DB0A8E6"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М29а</w:t>
            </w:r>
          </w:p>
        </w:tc>
        <w:tc>
          <w:tcPr>
            <w:tcW w:w="0" w:type="auto"/>
            <w:shd w:val="clear" w:color="auto" w:fill="auto"/>
          </w:tcPr>
          <w:p w14:paraId="5D4C71F8"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58BD1EF1" w14:textId="77777777" w:rsidR="00D72445" w:rsidRPr="003D6C8F" w:rsidRDefault="00D72445" w:rsidP="00D72445">
            <w:pPr>
              <w:spacing w:line="276" w:lineRule="auto"/>
              <w:jc w:val="right"/>
              <w:rPr>
                <w:rFonts w:ascii="Cambria" w:hAnsi="Cambria"/>
                <w:lang w:val="sr-Cyrl-RS"/>
              </w:rPr>
            </w:pPr>
          </w:p>
        </w:tc>
      </w:tr>
      <w:tr w:rsidR="00D72445" w:rsidRPr="003D6C8F" w14:paraId="0AA5A683" w14:textId="77777777" w:rsidTr="00D72445">
        <w:trPr>
          <w:jc w:val="center"/>
        </w:trPr>
        <w:tc>
          <w:tcPr>
            <w:tcW w:w="0" w:type="auto"/>
            <w:shd w:val="clear" w:color="auto" w:fill="auto"/>
          </w:tcPr>
          <w:p w14:paraId="7287A514"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Б)Главни одговорни уредник националног часописа</w:t>
            </w:r>
          </w:p>
        </w:tc>
        <w:tc>
          <w:tcPr>
            <w:tcW w:w="0" w:type="auto"/>
            <w:shd w:val="clear" w:color="auto" w:fill="auto"/>
          </w:tcPr>
          <w:p w14:paraId="58D4DE2F"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М29б</w:t>
            </w:r>
          </w:p>
        </w:tc>
        <w:tc>
          <w:tcPr>
            <w:tcW w:w="0" w:type="auto"/>
            <w:shd w:val="clear" w:color="auto" w:fill="auto"/>
          </w:tcPr>
          <w:p w14:paraId="795C9CE5"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70FBE5A4" w14:textId="77777777" w:rsidR="00D72445" w:rsidRPr="003D6C8F" w:rsidRDefault="00D72445" w:rsidP="00D72445">
            <w:pPr>
              <w:spacing w:line="276" w:lineRule="auto"/>
              <w:jc w:val="right"/>
              <w:rPr>
                <w:rFonts w:ascii="Cambria" w:hAnsi="Cambria"/>
                <w:lang w:val="sr-Cyrl-RS"/>
              </w:rPr>
            </w:pPr>
          </w:p>
        </w:tc>
      </w:tr>
      <w:tr w:rsidR="00D72445" w:rsidRPr="003D6C8F" w14:paraId="42854354" w14:textId="77777777" w:rsidTr="00D72445">
        <w:trPr>
          <w:jc w:val="center"/>
        </w:trPr>
        <w:tc>
          <w:tcPr>
            <w:tcW w:w="0" w:type="auto"/>
            <w:shd w:val="clear" w:color="auto" w:fill="auto"/>
          </w:tcPr>
          <w:p w14:paraId="0FF1B2A7"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В)Уређивање националног научног часописа; Уређивање тематских монографија</w:t>
            </w:r>
          </w:p>
        </w:tc>
        <w:tc>
          <w:tcPr>
            <w:tcW w:w="0" w:type="auto"/>
            <w:shd w:val="clear" w:color="auto" w:fill="auto"/>
          </w:tcPr>
          <w:p w14:paraId="465F79F3"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М29в</w:t>
            </w:r>
          </w:p>
        </w:tc>
        <w:tc>
          <w:tcPr>
            <w:tcW w:w="0" w:type="auto"/>
            <w:shd w:val="clear" w:color="auto" w:fill="auto"/>
          </w:tcPr>
          <w:p w14:paraId="57D62B7A"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4E4EDD1B" w14:textId="77777777" w:rsidR="00D72445" w:rsidRPr="003D6C8F" w:rsidRDefault="00D72445" w:rsidP="00D72445">
            <w:pPr>
              <w:spacing w:line="276" w:lineRule="auto"/>
              <w:jc w:val="right"/>
              <w:rPr>
                <w:rFonts w:ascii="Cambria" w:hAnsi="Cambria"/>
                <w:lang w:val="sr-Cyrl-RS"/>
              </w:rPr>
            </w:pPr>
          </w:p>
        </w:tc>
      </w:tr>
      <w:tr w:rsidR="00D72445" w:rsidRPr="003D6C8F" w14:paraId="29FE2EF0" w14:textId="77777777" w:rsidTr="00D72445">
        <w:trPr>
          <w:jc w:val="center"/>
        </w:trPr>
        <w:tc>
          <w:tcPr>
            <w:tcW w:w="0" w:type="auto"/>
            <w:shd w:val="clear" w:color="auto" w:fill="auto"/>
          </w:tcPr>
          <w:p w14:paraId="0D74C449" w14:textId="77777777" w:rsidR="00D72445" w:rsidRPr="003D6C8F" w:rsidRDefault="00D72445" w:rsidP="00D72445">
            <w:pPr>
              <w:spacing w:line="276" w:lineRule="auto"/>
              <w:rPr>
                <w:rFonts w:ascii="Cambria" w:hAnsi="Cambria"/>
                <w:b/>
                <w:lang w:val="sr-Cyrl-RS"/>
              </w:rPr>
            </w:pPr>
            <w:r w:rsidRPr="003D6C8F">
              <w:rPr>
                <w:rFonts w:ascii="Cambria" w:hAnsi="Cambria"/>
                <w:b/>
                <w:lang w:val="sr-Cyrl-RS"/>
              </w:rPr>
              <w:t>Зборници са међународних научних скупова М30</w:t>
            </w:r>
          </w:p>
        </w:tc>
        <w:tc>
          <w:tcPr>
            <w:tcW w:w="0" w:type="auto"/>
            <w:shd w:val="clear" w:color="auto" w:fill="auto"/>
            <w:vAlign w:val="bottom"/>
          </w:tcPr>
          <w:p w14:paraId="539AE508" w14:textId="77777777" w:rsidR="00D72445" w:rsidRPr="003D6C8F" w:rsidRDefault="00D72445" w:rsidP="00D72445">
            <w:pPr>
              <w:spacing w:line="276" w:lineRule="auto"/>
              <w:rPr>
                <w:rFonts w:ascii="Cambria" w:hAnsi="Cambria"/>
                <w:b/>
                <w:lang w:val="sr-Cyrl-RS"/>
              </w:rPr>
            </w:pPr>
          </w:p>
        </w:tc>
        <w:tc>
          <w:tcPr>
            <w:tcW w:w="0" w:type="auto"/>
            <w:shd w:val="clear" w:color="auto" w:fill="auto"/>
            <w:vAlign w:val="bottom"/>
          </w:tcPr>
          <w:p w14:paraId="78514CCE" w14:textId="77777777" w:rsidR="00D72445" w:rsidRPr="003D6C8F" w:rsidRDefault="00D72445" w:rsidP="00D72445">
            <w:pPr>
              <w:spacing w:line="276" w:lineRule="auto"/>
              <w:jc w:val="right"/>
              <w:rPr>
                <w:rFonts w:ascii="Cambria" w:hAnsi="Cambria"/>
                <w:b/>
                <w:lang w:val="sr-Cyrl-RS"/>
              </w:rPr>
            </w:pPr>
          </w:p>
        </w:tc>
        <w:tc>
          <w:tcPr>
            <w:tcW w:w="0" w:type="auto"/>
            <w:shd w:val="clear" w:color="auto" w:fill="auto"/>
            <w:vAlign w:val="bottom"/>
          </w:tcPr>
          <w:p w14:paraId="61FC6010" w14:textId="77777777" w:rsidR="00D72445" w:rsidRPr="003D6C8F" w:rsidRDefault="00D72445" w:rsidP="00D72445">
            <w:pPr>
              <w:spacing w:line="276" w:lineRule="auto"/>
              <w:jc w:val="right"/>
              <w:rPr>
                <w:rFonts w:ascii="Cambria" w:hAnsi="Cambria"/>
                <w:b/>
                <w:lang w:val="sr-Cyrl-RS"/>
              </w:rPr>
            </w:pPr>
          </w:p>
        </w:tc>
      </w:tr>
      <w:tr w:rsidR="00D72445" w:rsidRPr="003D6C8F" w14:paraId="78DD3785" w14:textId="77777777" w:rsidTr="00D72445">
        <w:trPr>
          <w:jc w:val="center"/>
        </w:trPr>
        <w:tc>
          <w:tcPr>
            <w:tcW w:w="0" w:type="auto"/>
            <w:shd w:val="clear" w:color="auto" w:fill="auto"/>
          </w:tcPr>
          <w:p w14:paraId="175B80F6"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Предавање по позиву са међународног скупа штампано у целини (обавезно позивно писмо)</w:t>
            </w:r>
          </w:p>
        </w:tc>
        <w:tc>
          <w:tcPr>
            <w:tcW w:w="0" w:type="auto"/>
            <w:shd w:val="clear" w:color="auto" w:fill="auto"/>
          </w:tcPr>
          <w:p w14:paraId="2C6F13B1"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М31</w:t>
            </w:r>
          </w:p>
        </w:tc>
        <w:tc>
          <w:tcPr>
            <w:tcW w:w="0" w:type="auto"/>
            <w:shd w:val="clear" w:color="auto" w:fill="auto"/>
          </w:tcPr>
          <w:p w14:paraId="3C533B3A"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3,5</w:t>
            </w:r>
          </w:p>
        </w:tc>
        <w:tc>
          <w:tcPr>
            <w:tcW w:w="0" w:type="auto"/>
            <w:shd w:val="clear" w:color="auto" w:fill="auto"/>
          </w:tcPr>
          <w:p w14:paraId="6013F650" w14:textId="77777777" w:rsidR="00D72445" w:rsidRPr="003D6C8F" w:rsidRDefault="00D72445" w:rsidP="00D72445">
            <w:pPr>
              <w:spacing w:line="276" w:lineRule="auto"/>
              <w:jc w:val="right"/>
              <w:rPr>
                <w:rFonts w:ascii="Cambria" w:hAnsi="Cambria"/>
                <w:lang w:val="sr-Cyrl-RS"/>
              </w:rPr>
            </w:pPr>
          </w:p>
        </w:tc>
      </w:tr>
      <w:tr w:rsidR="00D72445" w:rsidRPr="003D6C8F" w14:paraId="3A4908CA" w14:textId="77777777" w:rsidTr="00D72445">
        <w:trPr>
          <w:jc w:val="center"/>
        </w:trPr>
        <w:tc>
          <w:tcPr>
            <w:tcW w:w="0" w:type="auto"/>
            <w:shd w:val="clear" w:color="auto" w:fill="auto"/>
          </w:tcPr>
          <w:p w14:paraId="59A7EF10"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Предавање по позиву са међународног скупа штампано у изводу</w:t>
            </w:r>
          </w:p>
        </w:tc>
        <w:tc>
          <w:tcPr>
            <w:tcW w:w="0" w:type="auto"/>
            <w:shd w:val="clear" w:color="auto" w:fill="auto"/>
          </w:tcPr>
          <w:p w14:paraId="1A8B1B7F"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M32</w:t>
            </w:r>
          </w:p>
        </w:tc>
        <w:tc>
          <w:tcPr>
            <w:tcW w:w="0" w:type="auto"/>
            <w:shd w:val="clear" w:color="auto" w:fill="auto"/>
          </w:tcPr>
          <w:p w14:paraId="65AA9314"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5BD94C18" w14:textId="77777777" w:rsidR="00D72445" w:rsidRPr="003D6C8F" w:rsidRDefault="00D72445" w:rsidP="00D72445">
            <w:pPr>
              <w:spacing w:line="276" w:lineRule="auto"/>
              <w:jc w:val="right"/>
              <w:rPr>
                <w:rFonts w:ascii="Cambria" w:hAnsi="Cambria"/>
                <w:lang w:val="sr-Cyrl-RS"/>
              </w:rPr>
            </w:pPr>
          </w:p>
        </w:tc>
      </w:tr>
      <w:tr w:rsidR="00D72445" w:rsidRPr="003D6C8F" w14:paraId="671F5398" w14:textId="77777777" w:rsidTr="00D72445">
        <w:trPr>
          <w:jc w:val="center"/>
        </w:trPr>
        <w:tc>
          <w:tcPr>
            <w:tcW w:w="0" w:type="auto"/>
            <w:shd w:val="clear" w:color="auto" w:fill="auto"/>
          </w:tcPr>
          <w:p w14:paraId="1EE2FF95"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Саопштење са међународног скупа штампано у целини </w:t>
            </w:r>
          </w:p>
        </w:tc>
        <w:tc>
          <w:tcPr>
            <w:tcW w:w="0" w:type="auto"/>
            <w:shd w:val="clear" w:color="auto" w:fill="auto"/>
          </w:tcPr>
          <w:p w14:paraId="0573B493"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M33 </w:t>
            </w:r>
          </w:p>
        </w:tc>
        <w:tc>
          <w:tcPr>
            <w:tcW w:w="0" w:type="auto"/>
            <w:shd w:val="clear" w:color="auto" w:fill="auto"/>
          </w:tcPr>
          <w:p w14:paraId="42E31CC8"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1DD3F309" w14:textId="18ACD0FD" w:rsidR="00D72445" w:rsidRPr="003D6C8F" w:rsidRDefault="00AF18D7" w:rsidP="00D72445">
            <w:pPr>
              <w:spacing w:line="276" w:lineRule="auto"/>
              <w:jc w:val="right"/>
              <w:rPr>
                <w:rFonts w:ascii="Cambria" w:hAnsi="Cambria"/>
                <w:lang w:val="sr-Latn-RS"/>
              </w:rPr>
            </w:pPr>
            <w:r w:rsidRPr="003D6C8F">
              <w:rPr>
                <w:rFonts w:ascii="Cambria" w:hAnsi="Cambria"/>
                <w:lang w:val="sr-Latn-RS"/>
              </w:rPr>
              <w:t>1</w:t>
            </w:r>
          </w:p>
        </w:tc>
      </w:tr>
      <w:tr w:rsidR="00D72445" w:rsidRPr="003D6C8F" w14:paraId="30E23B04" w14:textId="77777777" w:rsidTr="00D72445">
        <w:trPr>
          <w:jc w:val="center"/>
        </w:trPr>
        <w:tc>
          <w:tcPr>
            <w:tcW w:w="0" w:type="auto"/>
            <w:shd w:val="clear" w:color="auto" w:fill="auto"/>
          </w:tcPr>
          <w:p w14:paraId="37D6D851"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Саопштење са међународног скупа штампано у изводу </w:t>
            </w:r>
          </w:p>
        </w:tc>
        <w:tc>
          <w:tcPr>
            <w:tcW w:w="0" w:type="auto"/>
            <w:shd w:val="clear" w:color="auto" w:fill="auto"/>
          </w:tcPr>
          <w:p w14:paraId="48357D0F"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M34 </w:t>
            </w:r>
          </w:p>
        </w:tc>
        <w:tc>
          <w:tcPr>
            <w:tcW w:w="0" w:type="auto"/>
            <w:shd w:val="clear" w:color="auto" w:fill="auto"/>
          </w:tcPr>
          <w:p w14:paraId="470B75ED"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1DB7D7E5" w14:textId="77777777" w:rsidR="00D72445" w:rsidRPr="003D6C8F" w:rsidRDefault="00D72445" w:rsidP="00D72445">
            <w:pPr>
              <w:spacing w:line="276" w:lineRule="auto"/>
              <w:jc w:val="right"/>
              <w:rPr>
                <w:rFonts w:ascii="Cambria" w:hAnsi="Cambria"/>
                <w:lang w:val="sr-Cyrl-RS"/>
              </w:rPr>
            </w:pPr>
          </w:p>
        </w:tc>
      </w:tr>
      <w:tr w:rsidR="00D72445" w:rsidRPr="003D6C8F" w14:paraId="358912F2" w14:textId="77777777" w:rsidTr="00D72445">
        <w:trPr>
          <w:jc w:val="center"/>
        </w:trPr>
        <w:tc>
          <w:tcPr>
            <w:tcW w:w="0" w:type="auto"/>
            <w:shd w:val="clear" w:color="auto" w:fill="auto"/>
          </w:tcPr>
          <w:p w14:paraId="71FEE596"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Ауторизована дискусија са међународног скупа</w:t>
            </w:r>
          </w:p>
        </w:tc>
        <w:tc>
          <w:tcPr>
            <w:tcW w:w="0" w:type="auto"/>
            <w:shd w:val="clear" w:color="auto" w:fill="auto"/>
          </w:tcPr>
          <w:p w14:paraId="5ABAA33A"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М35</w:t>
            </w:r>
          </w:p>
        </w:tc>
        <w:tc>
          <w:tcPr>
            <w:tcW w:w="0" w:type="auto"/>
            <w:shd w:val="clear" w:color="auto" w:fill="auto"/>
          </w:tcPr>
          <w:p w14:paraId="4514CC19"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0,3</w:t>
            </w:r>
          </w:p>
        </w:tc>
        <w:tc>
          <w:tcPr>
            <w:tcW w:w="0" w:type="auto"/>
            <w:shd w:val="clear" w:color="auto" w:fill="auto"/>
          </w:tcPr>
          <w:p w14:paraId="49E6C7BA" w14:textId="77777777" w:rsidR="00D72445" w:rsidRPr="003D6C8F" w:rsidRDefault="00D72445" w:rsidP="00D72445">
            <w:pPr>
              <w:spacing w:line="276" w:lineRule="auto"/>
              <w:jc w:val="right"/>
              <w:rPr>
                <w:rFonts w:ascii="Cambria" w:hAnsi="Cambria"/>
                <w:lang w:val="sr-Cyrl-RS"/>
              </w:rPr>
            </w:pPr>
          </w:p>
        </w:tc>
      </w:tr>
      <w:tr w:rsidR="00D72445" w:rsidRPr="003D6C8F" w14:paraId="125499E1" w14:textId="77777777" w:rsidTr="00D72445">
        <w:trPr>
          <w:jc w:val="center"/>
        </w:trPr>
        <w:tc>
          <w:tcPr>
            <w:tcW w:w="0" w:type="auto"/>
            <w:shd w:val="clear" w:color="auto" w:fill="auto"/>
          </w:tcPr>
          <w:p w14:paraId="66A8A8BA" w14:textId="77777777" w:rsidR="00D72445" w:rsidRPr="003D6C8F" w:rsidRDefault="00D72445" w:rsidP="00D72445">
            <w:pPr>
              <w:autoSpaceDE w:val="0"/>
              <w:autoSpaceDN w:val="0"/>
              <w:adjustRightInd w:val="0"/>
              <w:spacing w:line="276" w:lineRule="auto"/>
              <w:rPr>
                <w:rFonts w:ascii="Cambria" w:hAnsi="Cambria"/>
                <w:lang w:val="sr-Cyrl-RS"/>
              </w:rPr>
            </w:pPr>
            <w:r w:rsidRPr="003D6C8F">
              <w:rPr>
                <w:rFonts w:ascii="Cambria" w:hAnsi="Cambria"/>
                <w:lang w:val="sr-Cyrl-RS"/>
              </w:rPr>
              <w:t>Уређивање зборника саопштења међународног научног скупа</w:t>
            </w:r>
          </w:p>
        </w:tc>
        <w:tc>
          <w:tcPr>
            <w:tcW w:w="0" w:type="auto"/>
            <w:shd w:val="clear" w:color="auto" w:fill="auto"/>
          </w:tcPr>
          <w:p w14:paraId="6F5DC71A"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М36</w:t>
            </w:r>
          </w:p>
        </w:tc>
        <w:tc>
          <w:tcPr>
            <w:tcW w:w="0" w:type="auto"/>
            <w:shd w:val="clear" w:color="auto" w:fill="auto"/>
          </w:tcPr>
          <w:p w14:paraId="7BAC20FC"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157A5D29" w14:textId="77777777" w:rsidR="00D72445" w:rsidRPr="003D6C8F" w:rsidRDefault="00D72445" w:rsidP="00D72445">
            <w:pPr>
              <w:spacing w:line="276" w:lineRule="auto"/>
              <w:jc w:val="right"/>
              <w:rPr>
                <w:rFonts w:ascii="Cambria" w:hAnsi="Cambria"/>
                <w:lang w:val="sr-Cyrl-RS"/>
              </w:rPr>
            </w:pPr>
          </w:p>
        </w:tc>
      </w:tr>
      <w:tr w:rsidR="00D72445" w:rsidRPr="003D6C8F" w14:paraId="62CA0665" w14:textId="77777777" w:rsidTr="00D72445">
        <w:trPr>
          <w:jc w:val="center"/>
        </w:trPr>
        <w:tc>
          <w:tcPr>
            <w:tcW w:w="0" w:type="auto"/>
            <w:gridSpan w:val="4"/>
            <w:shd w:val="clear" w:color="auto" w:fill="auto"/>
          </w:tcPr>
          <w:p w14:paraId="52A0181E" w14:textId="61DABF71" w:rsidR="00D72445" w:rsidRPr="003D6C8F" w:rsidRDefault="00D72445" w:rsidP="00D72445">
            <w:pPr>
              <w:autoSpaceDE w:val="0"/>
              <w:autoSpaceDN w:val="0"/>
              <w:adjustRightInd w:val="0"/>
              <w:spacing w:line="276" w:lineRule="auto"/>
              <w:jc w:val="right"/>
              <w:rPr>
                <w:rFonts w:ascii="Cambria" w:hAnsi="Cambria"/>
                <w:b/>
                <w:lang w:val="sr-Latn-RS"/>
              </w:rPr>
            </w:pPr>
            <w:r w:rsidRPr="003D6C8F">
              <w:rPr>
                <w:rFonts w:ascii="Cambria" w:hAnsi="Cambria"/>
                <w:b/>
                <w:lang w:val="sr-Cyrl-RS"/>
              </w:rPr>
              <w:t>УКУПНО ПУБЛИКАЦИЈА МЕЂУНАРОДНОГ ЗНАЧАЈА</w:t>
            </w:r>
            <w:r w:rsidR="00511E8F" w:rsidRPr="003D6C8F">
              <w:rPr>
                <w:rFonts w:ascii="Cambria" w:hAnsi="Cambria"/>
                <w:b/>
                <w:lang w:val="sr-Cyrl-RS"/>
              </w:rPr>
              <w:t xml:space="preserve"> </w:t>
            </w:r>
            <w:r w:rsidR="00AF18D7" w:rsidRPr="003D6C8F">
              <w:rPr>
                <w:rFonts w:ascii="Cambria" w:hAnsi="Cambria"/>
                <w:b/>
                <w:bCs/>
                <w:lang w:val="sr-Latn-RS"/>
              </w:rPr>
              <w:t>2</w:t>
            </w:r>
          </w:p>
        </w:tc>
      </w:tr>
      <w:tr w:rsidR="00D72445" w:rsidRPr="003D6C8F" w14:paraId="7B5498C7" w14:textId="77777777" w:rsidTr="00D72445">
        <w:trPr>
          <w:jc w:val="center"/>
        </w:trPr>
        <w:tc>
          <w:tcPr>
            <w:tcW w:w="0" w:type="auto"/>
            <w:shd w:val="clear" w:color="auto" w:fill="auto"/>
          </w:tcPr>
          <w:p w14:paraId="7B64462D" w14:textId="77777777" w:rsidR="00D72445" w:rsidRPr="003D6C8F" w:rsidRDefault="00D72445" w:rsidP="00D72445">
            <w:pPr>
              <w:spacing w:line="276" w:lineRule="auto"/>
              <w:rPr>
                <w:rFonts w:ascii="Cambria" w:hAnsi="Cambria"/>
                <w:b/>
                <w:bCs/>
                <w:lang w:val="sr-Cyrl-RS"/>
              </w:rPr>
            </w:pPr>
            <w:r w:rsidRPr="003D6C8F">
              <w:rPr>
                <w:rFonts w:ascii="Cambria" w:hAnsi="Cambria"/>
                <w:b/>
                <w:bCs/>
                <w:lang w:val="sr-Cyrl-RS"/>
              </w:rPr>
              <w:t>Публикације националног значаја М40</w:t>
            </w:r>
          </w:p>
        </w:tc>
        <w:tc>
          <w:tcPr>
            <w:tcW w:w="0" w:type="auto"/>
            <w:shd w:val="clear" w:color="auto" w:fill="auto"/>
            <w:vAlign w:val="bottom"/>
          </w:tcPr>
          <w:p w14:paraId="50E5255B" w14:textId="77777777" w:rsidR="00D72445" w:rsidRPr="003D6C8F" w:rsidRDefault="00D72445" w:rsidP="00D72445">
            <w:pPr>
              <w:spacing w:line="276" w:lineRule="auto"/>
              <w:rPr>
                <w:rFonts w:ascii="Cambria" w:hAnsi="Cambria"/>
                <w:lang w:val="sr-Cyrl-RS"/>
              </w:rPr>
            </w:pPr>
          </w:p>
        </w:tc>
        <w:tc>
          <w:tcPr>
            <w:tcW w:w="0" w:type="auto"/>
            <w:shd w:val="clear" w:color="auto" w:fill="auto"/>
            <w:vAlign w:val="bottom"/>
          </w:tcPr>
          <w:p w14:paraId="01D6FB64" w14:textId="77777777" w:rsidR="00D72445" w:rsidRPr="003D6C8F" w:rsidRDefault="00D72445" w:rsidP="00D72445">
            <w:pPr>
              <w:spacing w:line="276" w:lineRule="auto"/>
              <w:jc w:val="right"/>
              <w:rPr>
                <w:rFonts w:ascii="Cambria" w:hAnsi="Cambria"/>
                <w:lang w:val="sr-Cyrl-RS"/>
              </w:rPr>
            </w:pPr>
          </w:p>
        </w:tc>
        <w:tc>
          <w:tcPr>
            <w:tcW w:w="0" w:type="auto"/>
            <w:shd w:val="clear" w:color="auto" w:fill="auto"/>
            <w:vAlign w:val="bottom"/>
          </w:tcPr>
          <w:p w14:paraId="2F76CAF3" w14:textId="77777777" w:rsidR="00D72445" w:rsidRPr="003D6C8F" w:rsidRDefault="00D72445" w:rsidP="00D72445">
            <w:pPr>
              <w:spacing w:line="276" w:lineRule="auto"/>
              <w:jc w:val="right"/>
              <w:rPr>
                <w:rFonts w:ascii="Cambria" w:hAnsi="Cambria"/>
                <w:lang w:val="sr-Cyrl-RS"/>
              </w:rPr>
            </w:pPr>
          </w:p>
        </w:tc>
      </w:tr>
      <w:tr w:rsidR="00D72445" w:rsidRPr="003D6C8F" w14:paraId="487641CE" w14:textId="77777777" w:rsidTr="00D72445">
        <w:trPr>
          <w:jc w:val="center"/>
        </w:trPr>
        <w:tc>
          <w:tcPr>
            <w:tcW w:w="0" w:type="auto"/>
            <w:shd w:val="clear" w:color="auto" w:fill="auto"/>
          </w:tcPr>
          <w:p w14:paraId="77760C97" w14:textId="77777777" w:rsidR="00D72445" w:rsidRPr="003D6C8F" w:rsidRDefault="00D72445" w:rsidP="00D72445">
            <w:pPr>
              <w:autoSpaceDE w:val="0"/>
              <w:autoSpaceDN w:val="0"/>
              <w:adjustRightInd w:val="0"/>
              <w:spacing w:line="276" w:lineRule="auto"/>
              <w:rPr>
                <w:rFonts w:ascii="Cambria" w:hAnsi="Cambria"/>
                <w:lang w:val="sr-Cyrl-RS"/>
              </w:rPr>
            </w:pPr>
            <w:r w:rsidRPr="003D6C8F">
              <w:rPr>
                <w:rFonts w:ascii="Cambria" w:hAnsi="Cambria"/>
                <w:lang w:val="sr-Cyrl-RS"/>
              </w:rPr>
              <w:t xml:space="preserve">Истакнута монографија националног значаја </w:t>
            </w:r>
          </w:p>
        </w:tc>
        <w:tc>
          <w:tcPr>
            <w:tcW w:w="0" w:type="auto"/>
            <w:shd w:val="clear" w:color="auto" w:fill="auto"/>
          </w:tcPr>
          <w:p w14:paraId="06CDF844" w14:textId="77777777" w:rsidR="00D72445" w:rsidRPr="003D6C8F" w:rsidRDefault="00D72445" w:rsidP="00D72445">
            <w:pPr>
              <w:autoSpaceDE w:val="0"/>
              <w:autoSpaceDN w:val="0"/>
              <w:adjustRightInd w:val="0"/>
              <w:spacing w:line="276" w:lineRule="auto"/>
              <w:rPr>
                <w:rFonts w:ascii="Cambria" w:hAnsi="Cambria"/>
                <w:lang w:val="sr-Cyrl-RS"/>
              </w:rPr>
            </w:pPr>
            <w:r w:rsidRPr="003D6C8F">
              <w:rPr>
                <w:rFonts w:ascii="Cambria" w:hAnsi="Cambria"/>
                <w:lang w:val="sr-Cyrl-RS"/>
              </w:rPr>
              <w:t>M41</w:t>
            </w:r>
          </w:p>
        </w:tc>
        <w:tc>
          <w:tcPr>
            <w:tcW w:w="0" w:type="auto"/>
            <w:shd w:val="clear" w:color="auto" w:fill="auto"/>
          </w:tcPr>
          <w:p w14:paraId="26BA027A"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9</w:t>
            </w:r>
          </w:p>
        </w:tc>
        <w:tc>
          <w:tcPr>
            <w:tcW w:w="0" w:type="auto"/>
            <w:shd w:val="clear" w:color="auto" w:fill="auto"/>
          </w:tcPr>
          <w:p w14:paraId="48FDB785" w14:textId="77777777" w:rsidR="00D72445" w:rsidRPr="003D6C8F" w:rsidRDefault="00D72445" w:rsidP="00D72445">
            <w:pPr>
              <w:spacing w:line="276" w:lineRule="auto"/>
              <w:jc w:val="right"/>
              <w:rPr>
                <w:rFonts w:ascii="Cambria" w:hAnsi="Cambria"/>
                <w:lang w:val="sr-Cyrl-RS"/>
              </w:rPr>
            </w:pPr>
          </w:p>
        </w:tc>
      </w:tr>
      <w:tr w:rsidR="00D72445" w:rsidRPr="003D6C8F" w14:paraId="706F369C" w14:textId="77777777" w:rsidTr="00D72445">
        <w:trPr>
          <w:jc w:val="center"/>
        </w:trPr>
        <w:tc>
          <w:tcPr>
            <w:tcW w:w="0" w:type="auto"/>
            <w:shd w:val="clear" w:color="auto" w:fill="auto"/>
          </w:tcPr>
          <w:p w14:paraId="7BC76987"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Монографија националног значаја </w:t>
            </w:r>
          </w:p>
        </w:tc>
        <w:tc>
          <w:tcPr>
            <w:tcW w:w="0" w:type="auto"/>
            <w:shd w:val="clear" w:color="auto" w:fill="auto"/>
          </w:tcPr>
          <w:p w14:paraId="2C285D40" w14:textId="77777777" w:rsidR="00D72445" w:rsidRPr="003D6C8F" w:rsidRDefault="00D72445" w:rsidP="00D72445">
            <w:pPr>
              <w:autoSpaceDE w:val="0"/>
              <w:autoSpaceDN w:val="0"/>
              <w:adjustRightInd w:val="0"/>
              <w:spacing w:line="276" w:lineRule="auto"/>
              <w:rPr>
                <w:rFonts w:ascii="Cambria" w:hAnsi="Cambria"/>
                <w:lang w:val="sr-Cyrl-RS"/>
              </w:rPr>
            </w:pPr>
            <w:r w:rsidRPr="003D6C8F">
              <w:rPr>
                <w:rFonts w:ascii="Cambria" w:hAnsi="Cambria"/>
                <w:lang w:val="sr-Cyrl-RS"/>
              </w:rPr>
              <w:t>M42</w:t>
            </w:r>
          </w:p>
        </w:tc>
        <w:tc>
          <w:tcPr>
            <w:tcW w:w="0" w:type="auto"/>
            <w:shd w:val="clear" w:color="auto" w:fill="auto"/>
          </w:tcPr>
          <w:p w14:paraId="238E27CF"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7</w:t>
            </w:r>
          </w:p>
        </w:tc>
        <w:tc>
          <w:tcPr>
            <w:tcW w:w="0" w:type="auto"/>
            <w:shd w:val="clear" w:color="auto" w:fill="auto"/>
          </w:tcPr>
          <w:p w14:paraId="1F99F596" w14:textId="1EDEAB29" w:rsidR="00D72445" w:rsidRPr="003D6C8F" w:rsidRDefault="00AF18D7" w:rsidP="00D72445">
            <w:pPr>
              <w:spacing w:line="276" w:lineRule="auto"/>
              <w:jc w:val="right"/>
              <w:rPr>
                <w:rFonts w:ascii="Cambria" w:hAnsi="Cambria"/>
                <w:lang w:val="sr-Latn-RS"/>
              </w:rPr>
            </w:pPr>
            <w:r w:rsidRPr="003D6C8F">
              <w:rPr>
                <w:rFonts w:ascii="Cambria" w:hAnsi="Cambria"/>
                <w:lang w:val="sr-Latn-RS"/>
              </w:rPr>
              <w:t>1</w:t>
            </w:r>
          </w:p>
        </w:tc>
      </w:tr>
      <w:tr w:rsidR="00D72445" w:rsidRPr="003D6C8F" w14:paraId="465DA2F2" w14:textId="77777777" w:rsidTr="00D72445">
        <w:trPr>
          <w:jc w:val="center"/>
        </w:trPr>
        <w:tc>
          <w:tcPr>
            <w:tcW w:w="0" w:type="auto"/>
            <w:shd w:val="clear" w:color="auto" w:fill="auto"/>
          </w:tcPr>
          <w:p w14:paraId="758EE492"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Монографска библиографска публикација или монографска студија</w:t>
            </w:r>
          </w:p>
        </w:tc>
        <w:tc>
          <w:tcPr>
            <w:tcW w:w="0" w:type="auto"/>
            <w:shd w:val="clear" w:color="auto" w:fill="auto"/>
          </w:tcPr>
          <w:p w14:paraId="05E3B672"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М43 </w:t>
            </w:r>
          </w:p>
        </w:tc>
        <w:tc>
          <w:tcPr>
            <w:tcW w:w="0" w:type="auto"/>
            <w:shd w:val="clear" w:color="auto" w:fill="auto"/>
          </w:tcPr>
          <w:p w14:paraId="0BDADB34"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66181EAC" w14:textId="77777777" w:rsidR="00D72445" w:rsidRPr="003D6C8F" w:rsidRDefault="00D72445" w:rsidP="00D72445">
            <w:pPr>
              <w:spacing w:line="276" w:lineRule="auto"/>
              <w:jc w:val="right"/>
              <w:rPr>
                <w:rFonts w:ascii="Cambria" w:hAnsi="Cambria"/>
                <w:lang w:val="sr-Cyrl-RS"/>
              </w:rPr>
            </w:pPr>
          </w:p>
        </w:tc>
      </w:tr>
      <w:tr w:rsidR="00D72445" w:rsidRPr="003D6C8F" w14:paraId="18981A1C" w14:textId="77777777" w:rsidTr="00D72445">
        <w:trPr>
          <w:jc w:val="center"/>
        </w:trPr>
        <w:tc>
          <w:tcPr>
            <w:tcW w:w="0" w:type="auto"/>
            <w:shd w:val="clear" w:color="auto" w:fill="auto"/>
          </w:tcPr>
          <w:p w14:paraId="1140FE6D"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Поглавље у књизи М41 или рад у истакнутом тематском зборнику водећег националног значаја </w:t>
            </w:r>
          </w:p>
        </w:tc>
        <w:tc>
          <w:tcPr>
            <w:tcW w:w="0" w:type="auto"/>
            <w:shd w:val="clear" w:color="auto" w:fill="auto"/>
          </w:tcPr>
          <w:p w14:paraId="056D4D47"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М44</w:t>
            </w:r>
          </w:p>
        </w:tc>
        <w:tc>
          <w:tcPr>
            <w:tcW w:w="0" w:type="auto"/>
            <w:shd w:val="clear" w:color="auto" w:fill="auto"/>
          </w:tcPr>
          <w:p w14:paraId="4D3A60AD"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539BBC6A" w14:textId="77777777" w:rsidR="00D72445" w:rsidRPr="003D6C8F" w:rsidRDefault="00D72445" w:rsidP="00D72445">
            <w:pPr>
              <w:spacing w:line="276" w:lineRule="auto"/>
              <w:jc w:val="right"/>
              <w:rPr>
                <w:rFonts w:ascii="Cambria" w:hAnsi="Cambria"/>
                <w:lang w:val="sr-Cyrl-RS"/>
              </w:rPr>
            </w:pPr>
          </w:p>
        </w:tc>
      </w:tr>
      <w:tr w:rsidR="00D72445" w:rsidRPr="003D6C8F" w14:paraId="1469DC19" w14:textId="77777777" w:rsidTr="00D72445">
        <w:trPr>
          <w:jc w:val="center"/>
        </w:trPr>
        <w:tc>
          <w:tcPr>
            <w:tcW w:w="0" w:type="auto"/>
            <w:shd w:val="clear" w:color="auto" w:fill="auto"/>
          </w:tcPr>
          <w:p w14:paraId="1E2E515B"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Поглавље у књизи М42 или рад у тематском зборнику националног значаја </w:t>
            </w:r>
          </w:p>
        </w:tc>
        <w:tc>
          <w:tcPr>
            <w:tcW w:w="0" w:type="auto"/>
            <w:shd w:val="clear" w:color="auto" w:fill="auto"/>
          </w:tcPr>
          <w:p w14:paraId="71F3D7D6"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М45 </w:t>
            </w:r>
          </w:p>
        </w:tc>
        <w:tc>
          <w:tcPr>
            <w:tcW w:w="0" w:type="auto"/>
            <w:shd w:val="clear" w:color="auto" w:fill="auto"/>
          </w:tcPr>
          <w:p w14:paraId="32AC2D65"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125650E3" w14:textId="343CE309" w:rsidR="00D72445" w:rsidRPr="003D6C8F" w:rsidRDefault="00AF18D7" w:rsidP="00D72445">
            <w:pPr>
              <w:spacing w:line="276" w:lineRule="auto"/>
              <w:jc w:val="right"/>
              <w:rPr>
                <w:rFonts w:ascii="Cambria" w:hAnsi="Cambria"/>
                <w:lang w:val="sr-Latn-RS"/>
              </w:rPr>
            </w:pPr>
            <w:r w:rsidRPr="003D6C8F">
              <w:rPr>
                <w:rFonts w:ascii="Cambria" w:hAnsi="Cambria"/>
                <w:lang w:val="sr-Latn-RS"/>
              </w:rPr>
              <w:t>1</w:t>
            </w:r>
          </w:p>
        </w:tc>
      </w:tr>
      <w:tr w:rsidR="00D72445" w:rsidRPr="003D6C8F" w14:paraId="1C6158F4" w14:textId="77777777" w:rsidTr="00D72445">
        <w:trPr>
          <w:jc w:val="center"/>
        </w:trPr>
        <w:tc>
          <w:tcPr>
            <w:tcW w:w="0" w:type="auto"/>
            <w:shd w:val="clear" w:color="auto" w:fill="auto"/>
          </w:tcPr>
          <w:p w14:paraId="3C2D776F"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w:t>
            </w:r>
          </w:p>
        </w:tc>
        <w:tc>
          <w:tcPr>
            <w:tcW w:w="0" w:type="auto"/>
            <w:shd w:val="clear" w:color="auto" w:fill="auto"/>
          </w:tcPr>
          <w:p w14:paraId="374BBAB0"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М46</w:t>
            </w:r>
          </w:p>
        </w:tc>
        <w:tc>
          <w:tcPr>
            <w:tcW w:w="0" w:type="auto"/>
            <w:shd w:val="clear" w:color="auto" w:fill="auto"/>
          </w:tcPr>
          <w:p w14:paraId="6F45B1D9"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5FC4CFB6" w14:textId="77777777" w:rsidR="00D72445" w:rsidRPr="003D6C8F" w:rsidRDefault="00D72445" w:rsidP="00D72445">
            <w:pPr>
              <w:spacing w:line="276" w:lineRule="auto"/>
              <w:jc w:val="right"/>
              <w:rPr>
                <w:rFonts w:ascii="Cambria" w:hAnsi="Cambria"/>
                <w:lang w:val="sr-Cyrl-RS"/>
              </w:rPr>
            </w:pPr>
          </w:p>
        </w:tc>
      </w:tr>
      <w:tr w:rsidR="00D72445" w:rsidRPr="003D6C8F" w14:paraId="53DC9656" w14:textId="77777777" w:rsidTr="00D72445">
        <w:trPr>
          <w:jc w:val="center"/>
        </w:trPr>
        <w:tc>
          <w:tcPr>
            <w:tcW w:w="0" w:type="auto"/>
            <w:shd w:val="clear" w:color="auto" w:fill="auto"/>
          </w:tcPr>
          <w:p w14:paraId="5D9E4854"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Лексикографска јединица у научној публикацији националног значаја</w:t>
            </w:r>
          </w:p>
        </w:tc>
        <w:tc>
          <w:tcPr>
            <w:tcW w:w="0" w:type="auto"/>
            <w:shd w:val="clear" w:color="auto" w:fill="auto"/>
          </w:tcPr>
          <w:p w14:paraId="1C49A77E" w14:textId="7E741306" w:rsidR="00D72445" w:rsidRPr="003D6C8F" w:rsidRDefault="008F7D3D" w:rsidP="00D72445">
            <w:pPr>
              <w:spacing w:line="276" w:lineRule="auto"/>
              <w:rPr>
                <w:rFonts w:ascii="Cambria" w:hAnsi="Cambria"/>
                <w:lang w:val="sr-Cyrl-RS"/>
              </w:rPr>
            </w:pPr>
            <w:r w:rsidRPr="003D6C8F">
              <w:rPr>
                <w:rFonts w:ascii="Cambria" w:hAnsi="Cambria"/>
                <w:lang w:val="sr-Cyrl-RS"/>
              </w:rPr>
              <w:t>M47</w:t>
            </w:r>
            <w:r w:rsidR="00D72445" w:rsidRPr="003D6C8F">
              <w:rPr>
                <w:rFonts w:ascii="Cambria" w:hAnsi="Cambria"/>
                <w:lang w:val="sr-Cyrl-RS"/>
              </w:rPr>
              <w:t xml:space="preserve"> </w:t>
            </w:r>
          </w:p>
        </w:tc>
        <w:tc>
          <w:tcPr>
            <w:tcW w:w="0" w:type="auto"/>
            <w:shd w:val="clear" w:color="auto" w:fill="auto"/>
          </w:tcPr>
          <w:p w14:paraId="50AB529B"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578CE93C" w14:textId="77777777" w:rsidR="00D72445" w:rsidRPr="003D6C8F" w:rsidRDefault="00D72445" w:rsidP="00D72445">
            <w:pPr>
              <w:spacing w:line="276" w:lineRule="auto"/>
              <w:jc w:val="right"/>
              <w:rPr>
                <w:rFonts w:ascii="Cambria" w:hAnsi="Cambria"/>
                <w:lang w:val="sr-Cyrl-RS"/>
              </w:rPr>
            </w:pPr>
          </w:p>
        </w:tc>
      </w:tr>
      <w:tr w:rsidR="00D72445" w:rsidRPr="003D6C8F" w14:paraId="06D0B0D2" w14:textId="77777777" w:rsidTr="00D72445">
        <w:trPr>
          <w:jc w:val="center"/>
        </w:trPr>
        <w:tc>
          <w:tcPr>
            <w:tcW w:w="0" w:type="auto"/>
            <w:shd w:val="clear" w:color="auto" w:fill="auto"/>
          </w:tcPr>
          <w:p w14:paraId="50803E87" w14:textId="77777777" w:rsidR="00D72445" w:rsidRPr="003D6C8F" w:rsidRDefault="00D72445" w:rsidP="00D72445">
            <w:pPr>
              <w:autoSpaceDE w:val="0"/>
              <w:autoSpaceDN w:val="0"/>
              <w:adjustRightInd w:val="0"/>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водећег националног значаја</w:t>
            </w:r>
          </w:p>
        </w:tc>
        <w:tc>
          <w:tcPr>
            <w:tcW w:w="0" w:type="auto"/>
            <w:shd w:val="clear" w:color="auto" w:fill="auto"/>
          </w:tcPr>
          <w:p w14:paraId="62EBA05A"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М48</w:t>
            </w:r>
          </w:p>
        </w:tc>
        <w:tc>
          <w:tcPr>
            <w:tcW w:w="0" w:type="auto"/>
            <w:shd w:val="clear" w:color="auto" w:fill="auto"/>
          </w:tcPr>
          <w:p w14:paraId="04737856"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5CDC3456" w14:textId="77777777" w:rsidR="00D72445" w:rsidRPr="003D6C8F" w:rsidRDefault="00D72445" w:rsidP="00D72445">
            <w:pPr>
              <w:spacing w:line="276" w:lineRule="auto"/>
              <w:jc w:val="right"/>
              <w:rPr>
                <w:rFonts w:ascii="Cambria" w:hAnsi="Cambria"/>
                <w:lang w:val="sr-Cyrl-RS"/>
              </w:rPr>
            </w:pPr>
          </w:p>
        </w:tc>
      </w:tr>
      <w:tr w:rsidR="00D72445" w:rsidRPr="003D6C8F" w14:paraId="17F563E0" w14:textId="77777777" w:rsidTr="00D72445">
        <w:trPr>
          <w:jc w:val="center"/>
        </w:trPr>
        <w:tc>
          <w:tcPr>
            <w:tcW w:w="0" w:type="auto"/>
            <w:shd w:val="clear" w:color="auto" w:fill="auto"/>
          </w:tcPr>
          <w:p w14:paraId="0F1C1925"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националног значаја</w:t>
            </w:r>
          </w:p>
        </w:tc>
        <w:tc>
          <w:tcPr>
            <w:tcW w:w="0" w:type="auto"/>
            <w:shd w:val="clear" w:color="auto" w:fill="auto"/>
          </w:tcPr>
          <w:p w14:paraId="43FD6467"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M49</w:t>
            </w:r>
          </w:p>
        </w:tc>
        <w:tc>
          <w:tcPr>
            <w:tcW w:w="0" w:type="auto"/>
            <w:shd w:val="clear" w:color="auto" w:fill="auto"/>
          </w:tcPr>
          <w:p w14:paraId="6B019397"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3687EF55" w14:textId="77777777" w:rsidR="00D72445" w:rsidRPr="003D6C8F" w:rsidRDefault="00D72445" w:rsidP="00D72445">
            <w:pPr>
              <w:spacing w:line="276" w:lineRule="auto"/>
              <w:jc w:val="right"/>
              <w:rPr>
                <w:rFonts w:ascii="Cambria" w:hAnsi="Cambria"/>
                <w:lang w:val="sr-Cyrl-RS"/>
              </w:rPr>
            </w:pPr>
          </w:p>
        </w:tc>
      </w:tr>
      <w:tr w:rsidR="00D72445" w:rsidRPr="003D6C8F" w14:paraId="491991A5" w14:textId="77777777" w:rsidTr="00D72445">
        <w:trPr>
          <w:jc w:val="center"/>
        </w:trPr>
        <w:tc>
          <w:tcPr>
            <w:tcW w:w="0" w:type="auto"/>
            <w:shd w:val="clear" w:color="auto" w:fill="auto"/>
          </w:tcPr>
          <w:p w14:paraId="3C05539B" w14:textId="77777777" w:rsidR="00D72445" w:rsidRPr="003D6C8F" w:rsidRDefault="00D72445" w:rsidP="00D72445">
            <w:pPr>
              <w:autoSpaceDE w:val="0"/>
              <w:autoSpaceDN w:val="0"/>
              <w:adjustRightInd w:val="0"/>
              <w:spacing w:line="276" w:lineRule="auto"/>
              <w:rPr>
                <w:rFonts w:ascii="Cambria" w:hAnsi="Cambria"/>
                <w:lang w:val="sr-Cyrl-RS"/>
              </w:rPr>
            </w:pPr>
            <w:r w:rsidRPr="003D6C8F">
              <w:rPr>
                <w:rFonts w:ascii="Cambria" w:hAnsi="Cambria"/>
                <w:lang w:val="sr-Cyrl-RS"/>
              </w:rPr>
              <w:t>УКУПНО</w:t>
            </w:r>
          </w:p>
        </w:tc>
        <w:tc>
          <w:tcPr>
            <w:tcW w:w="0" w:type="auto"/>
            <w:shd w:val="clear" w:color="auto" w:fill="auto"/>
          </w:tcPr>
          <w:p w14:paraId="336522DF" w14:textId="77777777" w:rsidR="00D72445" w:rsidRPr="003D6C8F" w:rsidRDefault="00D72445" w:rsidP="00D72445">
            <w:pPr>
              <w:spacing w:line="276" w:lineRule="auto"/>
              <w:rPr>
                <w:rFonts w:ascii="Cambria" w:hAnsi="Cambria"/>
                <w:lang w:val="sr-Cyrl-RS"/>
              </w:rPr>
            </w:pPr>
          </w:p>
        </w:tc>
        <w:tc>
          <w:tcPr>
            <w:tcW w:w="0" w:type="auto"/>
            <w:shd w:val="clear" w:color="auto" w:fill="auto"/>
          </w:tcPr>
          <w:p w14:paraId="49F79C61" w14:textId="77777777" w:rsidR="00D72445" w:rsidRPr="003D6C8F" w:rsidRDefault="00D72445" w:rsidP="00D72445">
            <w:pPr>
              <w:spacing w:line="276" w:lineRule="auto"/>
              <w:jc w:val="right"/>
              <w:rPr>
                <w:rFonts w:ascii="Cambria" w:hAnsi="Cambria"/>
                <w:lang w:val="sr-Cyrl-RS"/>
              </w:rPr>
            </w:pPr>
          </w:p>
        </w:tc>
        <w:tc>
          <w:tcPr>
            <w:tcW w:w="0" w:type="auto"/>
            <w:shd w:val="clear" w:color="auto" w:fill="auto"/>
          </w:tcPr>
          <w:p w14:paraId="3B370723" w14:textId="77777777" w:rsidR="00D72445" w:rsidRPr="003D6C8F" w:rsidRDefault="00D72445" w:rsidP="00D72445">
            <w:pPr>
              <w:spacing w:line="276" w:lineRule="auto"/>
              <w:jc w:val="right"/>
              <w:rPr>
                <w:rFonts w:ascii="Cambria" w:hAnsi="Cambria"/>
                <w:b/>
                <w:iCs/>
                <w:lang w:val="sr-Cyrl-RS"/>
              </w:rPr>
            </w:pPr>
          </w:p>
        </w:tc>
      </w:tr>
      <w:tr w:rsidR="00D72445" w:rsidRPr="003D6C8F" w14:paraId="5BCD1B9C" w14:textId="77777777" w:rsidTr="00D72445">
        <w:trPr>
          <w:jc w:val="center"/>
        </w:trPr>
        <w:tc>
          <w:tcPr>
            <w:tcW w:w="0" w:type="auto"/>
            <w:shd w:val="clear" w:color="auto" w:fill="auto"/>
          </w:tcPr>
          <w:p w14:paraId="74F54F2A" w14:textId="77777777" w:rsidR="00D72445" w:rsidRPr="003D6C8F" w:rsidRDefault="00D72445" w:rsidP="00D72445">
            <w:pPr>
              <w:spacing w:line="276" w:lineRule="auto"/>
              <w:rPr>
                <w:rFonts w:ascii="Cambria" w:hAnsi="Cambria"/>
                <w:b/>
                <w:lang w:val="sr-Cyrl-RS"/>
              </w:rPr>
            </w:pPr>
            <w:r w:rsidRPr="003D6C8F">
              <w:rPr>
                <w:rFonts w:ascii="Cambria" w:hAnsi="Cambria"/>
                <w:b/>
                <w:lang w:val="sr-Cyrl-RS"/>
              </w:rPr>
              <w:t>Радови у часописима националног значаја М50</w:t>
            </w:r>
          </w:p>
        </w:tc>
        <w:tc>
          <w:tcPr>
            <w:tcW w:w="0" w:type="auto"/>
            <w:shd w:val="clear" w:color="auto" w:fill="auto"/>
            <w:vAlign w:val="bottom"/>
          </w:tcPr>
          <w:p w14:paraId="01EAF180" w14:textId="77777777" w:rsidR="00D72445" w:rsidRPr="003D6C8F" w:rsidRDefault="00D72445" w:rsidP="00D72445">
            <w:pPr>
              <w:spacing w:line="276" w:lineRule="auto"/>
              <w:rPr>
                <w:rFonts w:ascii="Cambria" w:hAnsi="Cambria"/>
                <w:b/>
                <w:lang w:val="sr-Cyrl-RS"/>
              </w:rPr>
            </w:pPr>
          </w:p>
        </w:tc>
        <w:tc>
          <w:tcPr>
            <w:tcW w:w="0" w:type="auto"/>
            <w:shd w:val="clear" w:color="auto" w:fill="auto"/>
            <w:vAlign w:val="bottom"/>
          </w:tcPr>
          <w:p w14:paraId="2D3F7D10" w14:textId="77777777" w:rsidR="00D72445" w:rsidRPr="003D6C8F" w:rsidRDefault="00D72445" w:rsidP="00D72445">
            <w:pPr>
              <w:spacing w:line="276" w:lineRule="auto"/>
              <w:jc w:val="right"/>
              <w:rPr>
                <w:rFonts w:ascii="Cambria" w:hAnsi="Cambria"/>
                <w:b/>
                <w:lang w:val="sr-Cyrl-RS"/>
              </w:rPr>
            </w:pPr>
          </w:p>
        </w:tc>
        <w:tc>
          <w:tcPr>
            <w:tcW w:w="0" w:type="auto"/>
            <w:shd w:val="clear" w:color="auto" w:fill="auto"/>
            <w:vAlign w:val="bottom"/>
          </w:tcPr>
          <w:p w14:paraId="77ADA62E" w14:textId="77777777" w:rsidR="00D72445" w:rsidRPr="003D6C8F" w:rsidRDefault="00D72445" w:rsidP="00D72445">
            <w:pPr>
              <w:spacing w:line="276" w:lineRule="auto"/>
              <w:jc w:val="right"/>
              <w:rPr>
                <w:rFonts w:ascii="Cambria" w:hAnsi="Cambria"/>
                <w:b/>
                <w:lang w:val="sr-Cyrl-RS"/>
              </w:rPr>
            </w:pPr>
          </w:p>
        </w:tc>
      </w:tr>
      <w:tr w:rsidR="00D72445" w:rsidRPr="003D6C8F" w14:paraId="1C8B879C" w14:textId="77777777" w:rsidTr="00D72445">
        <w:trPr>
          <w:jc w:val="center"/>
        </w:trPr>
        <w:tc>
          <w:tcPr>
            <w:tcW w:w="0" w:type="auto"/>
            <w:shd w:val="clear" w:color="auto" w:fill="auto"/>
          </w:tcPr>
          <w:p w14:paraId="66A914E6"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Рад у водећем часопису националног значаја </w:t>
            </w:r>
          </w:p>
        </w:tc>
        <w:tc>
          <w:tcPr>
            <w:tcW w:w="0" w:type="auto"/>
            <w:shd w:val="clear" w:color="auto" w:fill="auto"/>
          </w:tcPr>
          <w:p w14:paraId="7F93A49A"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M51 </w:t>
            </w:r>
          </w:p>
        </w:tc>
        <w:tc>
          <w:tcPr>
            <w:tcW w:w="0" w:type="auto"/>
            <w:shd w:val="clear" w:color="auto" w:fill="auto"/>
          </w:tcPr>
          <w:p w14:paraId="5E1E9B1C"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5731620E" w14:textId="77777777" w:rsidR="00D72445" w:rsidRPr="003D6C8F" w:rsidRDefault="00D72445" w:rsidP="00D72445">
            <w:pPr>
              <w:spacing w:line="276" w:lineRule="auto"/>
              <w:jc w:val="right"/>
              <w:rPr>
                <w:rFonts w:ascii="Cambria" w:hAnsi="Cambria"/>
                <w:lang w:val="sr-Cyrl-RS"/>
              </w:rPr>
            </w:pPr>
          </w:p>
        </w:tc>
      </w:tr>
      <w:tr w:rsidR="00D72445" w:rsidRPr="003D6C8F" w14:paraId="27C7C9EE" w14:textId="77777777" w:rsidTr="00D72445">
        <w:trPr>
          <w:jc w:val="center"/>
        </w:trPr>
        <w:tc>
          <w:tcPr>
            <w:tcW w:w="0" w:type="auto"/>
            <w:shd w:val="clear" w:color="auto" w:fill="auto"/>
          </w:tcPr>
          <w:p w14:paraId="2FDE1AF4"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Рад у водећем часопису националног значаја </w:t>
            </w:r>
          </w:p>
        </w:tc>
        <w:tc>
          <w:tcPr>
            <w:tcW w:w="0" w:type="auto"/>
            <w:shd w:val="clear" w:color="auto" w:fill="auto"/>
          </w:tcPr>
          <w:p w14:paraId="76BCCDB7"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M52 </w:t>
            </w:r>
          </w:p>
        </w:tc>
        <w:tc>
          <w:tcPr>
            <w:tcW w:w="0" w:type="auto"/>
            <w:shd w:val="clear" w:color="auto" w:fill="auto"/>
          </w:tcPr>
          <w:p w14:paraId="442CE5D5"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0979FC11" w14:textId="77777777" w:rsidR="00D72445" w:rsidRPr="003D6C8F" w:rsidRDefault="00D72445" w:rsidP="00D72445">
            <w:pPr>
              <w:spacing w:line="276" w:lineRule="auto"/>
              <w:jc w:val="right"/>
              <w:rPr>
                <w:rFonts w:ascii="Cambria" w:hAnsi="Cambria"/>
                <w:lang w:val="sr-Cyrl-RS"/>
              </w:rPr>
            </w:pPr>
          </w:p>
        </w:tc>
      </w:tr>
      <w:tr w:rsidR="00D72445" w:rsidRPr="003D6C8F" w14:paraId="3C341FC3" w14:textId="77777777" w:rsidTr="00D72445">
        <w:trPr>
          <w:jc w:val="center"/>
        </w:trPr>
        <w:tc>
          <w:tcPr>
            <w:tcW w:w="0" w:type="auto"/>
            <w:shd w:val="clear" w:color="auto" w:fill="auto"/>
          </w:tcPr>
          <w:p w14:paraId="369A7A51"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Рад у научном часопису </w:t>
            </w:r>
          </w:p>
        </w:tc>
        <w:tc>
          <w:tcPr>
            <w:tcW w:w="0" w:type="auto"/>
            <w:shd w:val="clear" w:color="auto" w:fill="auto"/>
          </w:tcPr>
          <w:p w14:paraId="5F533A82"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M53 </w:t>
            </w:r>
          </w:p>
        </w:tc>
        <w:tc>
          <w:tcPr>
            <w:tcW w:w="0" w:type="auto"/>
            <w:shd w:val="clear" w:color="auto" w:fill="auto"/>
          </w:tcPr>
          <w:p w14:paraId="16F87933"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554E698D" w14:textId="77777777" w:rsidR="00D72445" w:rsidRPr="003D6C8F" w:rsidRDefault="00D72445" w:rsidP="00D72445">
            <w:pPr>
              <w:spacing w:line="276" w:lineRule="auto"/>
              <w:jc w:val="right"/>
              <w:rPr>
                <w:rFonts w:ascii="Cambria" w:hAnsi="Cambria"/>
                <w:lang w:val="sr-Cyrl-RS"/>
              </w:rPr>
            </w:pPr>
          </w:p>
        </w:tc>
      </w:tr>
      <w:tr w:rsidR="00D72445" w:rsidRPr="003D6C8F" w14:paraId="1A705832" w14:textId="77777777" w:rsidTr="00D72445">
        <w:trPr>
          <w:jc w:val="center"/>
        </w:trPr>
        <w:tc>
          <w:tcPr>
            <w:tcW w:w="0" w:type="auto"/>
            <w:shd w:val="clear" w:color="auto" w:fill="auto"/>
          </w:tcPr>
          <w:p w14:paraId="36B35801"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Уређивање водећег научног часописа националног значаја, на годишњем нивоу</w:t>
            </w:r>
          </w:p>
        </w:tc>
        <w:tc>
          <w:tcPr>
            <w:tcW w:w="0" w:type="auto"/>
            <w:shd w:val="clear" w:color="auto" w:fill="auto"/>
          </w:tcPr>
          <w:p w14:paraId="1943E1E0"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М54</w:t>
            </w:r>
          </w:p>
        </w:tc>
        <w:tc>
          <w:tcPr>
            <w:tcW w:w="0" w:type="auto"/>
            <w:shd w:val="clear" w:color="auto" w:fill="auto"/>
          </w:tcPr>
          <w:p w14:paraId="5C3D1B1A"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2F458E49" w14:textId="77777777" w:rsidR="00D72445" w:rsidRPr="003D6C8F" w:rsidRDefault="00D72445" w:rsidP="00D72445">
            <w:pPr>
              <w:spacing w:line="276" w:lineRule="auto"/>
              <w:jc w:val="right"/>
              <w:rPr>
                <w:rFonts w:ascii="Cambria" w:hAnsi="Cambria"/>
                <w:lang w:val="sr-Cyrl-RS"/>
              </w:rPr>
            </w:pPr>
          </w:p>
        </w:tc>
      </w:tr>
      <w:tr w:rsidR="00D72445" w:rsidRPr="003D6C8F" w14:paraId="65263D86" w14:textId="77777777" w:rsidTr="00D72445">
        <w:trPr>
          <w:jc w:val="center"/>
        </w:trPr>
        <w:tc>
          <w:tcPr>
            <w:tcW w:w="0" w:type="auto"/>
            <w:shd w:val="clear" w:color="auto" w:fill="auto"/>
          </w:tcPr>
          <w:p w14:paraId="62F42930"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Уређивање научног часописа националног значаја, на годишњем нивоу</w:t>
            </w:r>
          </w:p>
        </w:tc>
        <w:tc>
          <w:tcPr>
            <w:tcW w:w="0" w:type="auto"/>
            <w:shd w:val="clear" w:color="auto" w:fill="auto"/>
          </w:tcPr>
          <w:p w14:paraId="4BDD0B07"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М55</w:t>
            </w:r>
          </w:p>
        </w:tc>
        <w:tc>
          <w:tcPr>
            <w:tcW w:w="0" w:type="auto"/>
            <w:shd w:val="clear" w:color="auto" w:fill="auto"/>
          </w:tcPr>
          <w:p w14:paraId="79FCD74B"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73DC4A95" w14:textId="77777777" w:rsidR="00D72445" w:rsidRPr="003D6C8F" w:rsidRDefault="00D72445" w:rsidP="00D72445">
            <w:pPr>
              <w:spacing w:line="276" w:lineRule="auto"/>
              <w:jc w:val="right"/>
              <w:rPr>
                <w:rFonts w:ascii="Cambria" w:hAnsi="Cambria"/>
                <w:lang w:val="sr-Cyrl-RS"/>
              </w:rPr>
            </w:pPr>
          </w:p>
        </w:tc>
      </w:tr>
      <w:tr w:rsidR="00D72445" w:rsidRPr="003D6C8F" w14:paraId="41629C15" w14:textId="77777777" w:rsidTr="00D72445">
        <w:trPr>
          <w:jc w:val="center"/>
        </w:trPr>
        <w:tc>
          <w:tcPr>
            <w:tcW w:w="0" w:type="auto"/>
            <w:shd w:val="clear" w:color="auto" w:fill="auto"/>
          </w:tcPr>
          <w:p w14:paraId="07132037"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Научна критика у часопису ранга М51</w:t>
            </w:r>
          </w:p>
        </w:tc>
        <w:tc>
          <w:tcPr>
            <w:tcW w:w="0" w:type="auto"/>
            <w:shd w:val="clear" w:color="auto" w:fill="auto"/>
          </w:tcPr>
          <w:p w14:paraId="03C78BFE"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М56</w:t>
            </w:r>
          </w:p>
        </w:tc>
        <w:tc>
          <w:tcPr>
            <w:tcW w:w="0" w:type="auto"/>
            <w:shd w:val="clear" w:color="auto" w:fill="auto"/>
          </w:tcPr>
          <w:p w14:paraId="1952309F"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0,3</w:t>
            </w:r>
          </w:p>
        </w:tc>
        <w:tc>
          <w:tcPr>
            <w:tcW w:w="0" w:type="auto"/>
            <w:shd w:val="clear" w:color="auto" w:fill="auto"/>
          </w:tcPr>
          <w:p w14:paraId="011FF0B9" w14:textId="77777777" w:rsidR="00D72445" w:rsidRPr="003D6C8F" w:rsidRDefault="00D72445" w:rsidP="00D72445">
            <w:pPr>
              <w:spacing w:line="276" w:lineRule="auto"/>
              <w:jc w:val="right"/>
              <w:rPr>
                <w:rFonts w:ascii="Cambria" w:hAnsi="Cambria"/>
                <w:lang w:val="sr-Cyrl-RS"/>
              </w:rPr>
            </w:pPr>
          </w:p>
        </w:tc>
      </w:tr>
      <w:tr w:rsidR="00D72445" w:rsidRPr="003D6C8F" w14:paraId="50A03292" w14:textId="77777777" w:rsidTr="00D72445">
        <w:trPr>
          <w:jc w:val="center"/>
        </w:trPr>
        <w:tc>
          <w:tcPr>
            <w:tcW w:w="0" w:type="auto"/>
            <w:shd w:val="clear" w:color="auto" w:fill="auto"/>
          </w:tcPr>
          <w:p w14:paraId="7F0AB847"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Научна критика у часопису ранга М52</w:t>
            </w:r>
          </w:p>
        </w:tc>
        <w:tc>
          <w:tcPr>
            <w:tcW w:w="0" w:type="auto"/>
            <w:shd w:val="clear" w:color="auto" w:fill="auto"/>
          </w:tcPr>
          <w:p w14:paraId="594C819D"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М57</w:t>
            </w:r>
          </w:p>
        </w:tc>
        <w:tc>
          <w:tcPr>
            <w:tcW w:w="0" w:type="auto"/>
            <w:shd w:val="clear" w:color="auto" w:fill="auto"/>
          </w:tcPr>
          <w:p w14:paraId="67154DC2"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3754F0A1" w14:textId="77777777" w:rsidR="00D72445" w:rsidRPr="003D6C8F" w:rsidRDefault="00D72445" w:rsidP="00D72445">
            <w:pPr>
              <w:spacing w:line="276" w:lineRule="auto"/>
              <w:jc w:val="right"/>
              <w:rPr>
                <w:rFonts w:ascii="Cambria" w:hAnsi="Cambria"/>
                <w:lang w:val="sr-Cyrl-RS"/>
              </w:rPr>
            </w:pPr>
          </w:p>
        </w:tc>
      </w:tr>
      <w:tr w:rsidR="00D72445" w:rsidRPr="003D6C8F" w14:paraId="55C75438" w14:textId="77777777" w:rsidTr="00D72445">
        <w:trPr>
          <w:jc w:val="center"/>
        </w:trPr>
        <w:tc>
          <w:tcPr>
            <w:tcW w:w="0" w:type="auto"/>
            <w:shd w:val="clear" w:color="auto" w:fill="auto"/>
          </w:tcPr>
          <w:p w14:paraId="2CC0DBF7"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УКУПНО</w:t>
            </w:r>
          </w:p>
        </w:tc>
        <w:tc>
          <w:tcPr>
            <w:tcW w:w="0" w:type="auto"/>
            <w:shd w:val="clear" w:color="auto" w:fill="auto"/>
          </w:tcPr>
          <w:p w14:paraId="7DC34CCC" w14:textId="77777777" w:rsidR="00D72445" w:rsidRPr="003D6C8F" w:rsidRDefault="00D72445" w:rsidP="00D72445">
            <w:pPr>
              <w:spacing w:line="276" w:lineRule="auto"/>
              <w:rPr>
                <w:rFonts w:ascii="Cambria" w:hAnsi="Cambria"/>
                <w:lang w:val="sr-Cyrl-RS"/>
              </w:rPr>
            </w:pPr>
          </w:p>
        </w:tc>
        <w:tc>
          <w:tcPr>
            <w:tcW w:w="0" w:type="auto"/>
            <w:shd w:val="clear" w:color="auto" w:fill="auto"/>
          </w:tcPr>
          <w:p w14:paraId="4866258B" w14:textId="77777777" w:rsidR="00D72445" w:rsidRPr="003D6C8F" w:rsidRDefault="00D72445" w:rsidP="00D72445">
            <w:pPr>
              <w:spacing w:line="276" w:lineRule="auto"/>
              <w:jc w:val="right"/>
              <w:rPr>
                <w:rFonts w:ascii="Cambria" w:hAnsi="Cambria"/>
                <w:lang w:val="sr-Cyrl-RS"/>
              </w:rPr>
            </w:pPr>
          </w:p>
        </w:tc>
        <w:tc>
          <w:tcPr>
            <w:tcW w:w="0" w:type="auto"/>
            <w:shd w:val="clear" w:color="auto" w:fill="auto"/>
          </w:tcPr>
          <w:p w14:paraId="11BB3405" w14:textId="77777777" w:rsidR="00D72445" w:rsidRPr="003D6C8F" w:rsidRDefault="00D72445" w:rsidP="00D72445">
            <w:pPr>
              <w:spacing w:line="276" w:lineRule="auto"/>
              <w:jc w:val="right"/>
              <w:rPr>
                <w:rFonts w:ascii="Cambria" w:hAnsi="Cambria"/>
                <w:b/>
                <w:lang w:val="sr-Cyrl-RS"/>
              </w:rPr>
            </w:pPr>
          </w:p>
        </w:tc>
      </w:tr>
      <w:tr w:rsidR="00D72445" w:rsidRPr="003D6C8F" w14:paraId="729C2245" w14:textId="77777777" w:rsidTr="00D72445">
        <w:trPr>
          <w:jc w:val="center"/>
        </w:trPr>
        <w:tc>
          <w:tcPr>
            <w:tcW w:w="0" w:type="auto"/>
            <w:shd w:val="clear" w:color="auto" w:fill="auto"/>
          </w:tcPr>
          <w:p w14:paraId="5AF6CF38" w14:textId="77777777" w:rsidR="00D72445" w:rsidRPr="003D6C8F" w:rsidRDefault="00D72445" w:rsidP="00D72445">
            <w:pPr>
              <w:spacing w:line="276" w:lineRule="auto"/>
              <w:rPr>
                <w:rFonts w:ascii="Cambria" w:hAnsi="Cambria"/>
                <w:b/>
                <w:lang w:val="sr-Cyrl-RS"/>
              </w:rPr>
            </w:pPr>
            <w:r w:rsidRPr="003D6C8F">
              <w:rPr>
                <w:rFonts w:ascii="Cambria" w:hAnsi="Cambria"/>
                <w:b/>
                <w:lang w:val="sr-Cyrl-RS"/>
              </w:rPr>
              <w:t>Зборници са националних научних скупова М60</w:t>
            </w:r>
          </w:p>
        </w:tc>
        <w:tc>
          <w:tcPr>
            <w:tcW w:w="0" w:type="auto"/>
            <w:shd w:val="clear" w:color="auto" w:fill="auto"/>
            <w:vAlign w:val="bottom"/>
          </w:tcPr>
          <w:p w14:paraId="4978803E" w14:textId="77777777" w:rsidR="00D72445" w:rsidRPr="003D6C8F" w:rsidRDefault="00D72445" w:rsidP="00D72445">
            <w:pPr>
              <w:spacing w:line="276" w:lineRule="auto"/>
              <w:rPr>
                <w:rFonts w:ascii="Cambria" w:hAnsi="Cambria"/>
                <w:b/>
                <w:lang w:val="sr-Cyrl-RS"/>
              </w:rPr>
            </w:pPr>
          </w:p>
        </w:tc>
        <w:tc>
          <w:tcPr>
            <w:tcW w:w="0" w:type="auto"/>
            <w:shd w:val="clear" w:color="auto" w:fill="auto"/>
            <w:vAlign w:val="bottom"/>
          </w:tcPr>
          <w:p w14:paraId="2EDCAFC1" w14:textId="77777777" w:rsidR="00D72445" w:rsidRPr="003D6C8F" w:rsidRDefault="00D72445" w:rsidP="00D72445">
            <w:pPr>
              <w:spacing w:line="276" w:lineRule="auto"/>
              <w:jc w:val="right"/>
              <w:rPr>
                <w:rFonts w:ascii="Cambria" w:hAnsi="Cambria"/>
                <w:b/>
                <w:lang w:val="sr-Cyrl-RS"/>
              </w:rPr>
            </w:pPr>
          </w:p>
        </w:tc>
        <w:tc>
          <w:tcPr>
            <w:tcW w:w="0" w:type="auto"/>
            <w:shd w:val="clear" w:color="auto" w:fill="auto"/>
          </w:tcPr>
          <w:p w14:paraId="634F41CC" w14:textId="77777777" w:rsidR="00D72445" w:rsidRPr="003D6C8F" w:rsidRDefault="00D72445" w:rsidP="00D72445">
            <w:pPr>
              <w:spacing w:line="276" w:lineRule="auto"/>
              <w:jc w:val="right"/>
              <w:rPr>
                <w:rFonts w:ascii="Cambria" w:hAnsi="Cambria"/>
                <w:b/>
                <w:lang w:val="sr-Cyrl-RS"/>
              </w:rPr>
            </w:pPr>
          </w:p>
        </w:tc>
      </w:tr>
      <w:tr w:rsidR="00D72445" w:rsidRPr="003D6C8F" w14:paraId="73465C62" w14:textId="77777777" w:rsidTr="00D72445">
        <w:trPr>
          <w:jc w:val="center"/>
        </w:trPr>
        <w:tc>
          <w:tcPr>
            <w:tcW w:w="0" w:type="auto"/>
            <w:shd w:val="clear" w:color="auto" w:fill="auto"/>
          </w:tcPr>
          <w:p w14:paraId="6ADBB83C" w14:textId="77777777" w:rsidR="00D72445" w:rsidRPr="003D6C8F" w:rsidRDefault="00D72445" w:rsidP="00D72445">
            <w:pPr>
              <w:autoSpaceDE w:val="0"/>
              <w:autoSpaceDN w:val="0"/>
              <w:adjustRightInd w:val="0"/>
              <w:spacing w:line="276" w:lineRule="auto"/>
              <w:rPr>
                <w:rFonts w:ascii="Cambria" w:hAnsi="Cambria"/>
                <w:lang w:val="sr-Cyrl-RS"/>
              </w:rPr>
            </w:pPr>
            <w:r w:rsidRPr="003D6C8F">
              <w:rPr>
                <w:rFonts w:ascii="Cambria" w:hAnsi="Cambria"/>
                <w:lang w:val="sr-Cyrl-RS"/>
              </w:rPr>
              <w:t>Предавање по позиву са скупа националног</w:t>
            </w:r>
          </w:p>
          <w:p w14:paraId="0A37C9B7" w14:textId="77777777" w:rsidR="00D72445" w:rsidRPr="003D6C8F" w:rsidRDefault="00D72445" w:rsidP="00D72445">
            <w:pPr>
              <w:spacing w:line="276" w:lineRule="auto"/>
              <w:rPr>
                <w:rFonts w:ascii="Cambria" w:hAnsi="Cambria"/>
                <w:b/>
                <w:lang w:val="sr-Cyrl-RS"/>
              </w:rPr>
            </w:pPr>
            <w:r w:rsidRPr="003D6C8F">
              <w:rPr>
                <w:rFonts w:ascii="Cambria" w:hAnsi="Cambria"/>
                <w:lang w:val="sr-Cyrl-RS"/>
              </w:rPr>
              <w:t>значаја штампано у целини</w:t>
            </w:r>
          </w:p>
        </w:tc>
        <w:tc>
          <w:tcPr>
            <w:tcW w:w="0" w:type="auto"/>
            <w:shd w:val="clear" w:color="auto" w:fill="auto"/>
            <w:vAlign w:val="bottom"/>
          </w:tcPr>
          <w:p w14:paraId="194224F5"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М61</w:t>
            </w:r>
          </w:p>
        </w:tc>
        <w:tc>
          <w:tcPr>
            <w:tcW w:w="0" w:type="auto"/>
            <w:shd w:val="clear" w:color="auto" w:fill="auto"/>
            <w:vAlign w:val="bottom"/>
          </w:tcPr>
          <w:p w14:paraId="19909CAE"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5BD7723C" w14:textId="77777777" w:rsidR="00D72445" w:rsidRPr="003D6C8F" w:rsidRDefault="00D72445" w:rsidP="00D72445">
            <w:pPr>
              <w:spacing w:line="276" w:lineRule="auto"/>
              <w:jc w:val="right"/>
              <w:rPr>
                <w:rFonts w:ascii="Cambria" w:hAnsi="Cambria"/>
                <w:b/>
                <w:lang w:val="sr-Cyrl-RS"/>
              </w:rPr>
            </w:pPr>
          </w:p>
        </w:tc>
      </w:tr>
      <w:tr w:rsidR="00D72445" w:rsidRPr="003D6C8F" w14:paraId="2E8FFFF4" w14:textId="77777777" w:rsidTr="00D72445">
        <w:trPr>
          <w:jc w:val="center"/>
        </w:trPr>
        <w:tc>
          <w:tcPr>
            <w:tcW w:w="0" w:type="auto"/>
            <w:shd w:val="clear" w:color="auto" w:fill="auto"/>
          </w:tcPr>
          <w:p w14:paraId="6D530DB7" w14:textId="77777777" w:rsidR="00D72445" w:rsidRPr="003D6C8F" w:rsidRDefault="00D72445" w:rsidP="00D72445">
            <w:pPr>
              <w:autoSpaceDE w:val="0"/>
              <w:autoSpaceDN w:val="0"/>
              <w:adjustRightInd w:val="0"/>
              <w:spacing w:line="276" w:lineRule="auto"/>
              <w:rPr>
                <w:rFonts w:ascii="Cambria" w:hAnsi="Cambria"/>
                <w:lang w:val="sr-Cyrl-RS"/>
              </w:rPr>
            </w:pPr>
            <w:r w:rsidRPr="003D6C8F">
              <w:rPr>
                <w:rFonts w:ascii="Cambria" w:hAnsi="Cambria"/>
                <w:lang w:val="sr-Cyrl-RS"/>
              </w:rPr>
              <w:t>Предавање по позиву са скупа националног</w:t>
            </w:r>
          </w:p>
          <w:p w14:paraId="264217E6"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значаја штампано у изводу</w:t>
            </w:r>
          </w:p>
        </w:tc>
        <w:tc>
          <w:tcPr>
            <w:tcW w:w="0" w:type="auto"/>
            <w:shd w:val="clear" w:color="auto" w:fill="auto"/>
          </w:tcPr>
          <w:p w14:paraId="509B941E"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M62 </w:t>
            </w:r>
          </w:p>
        </w:tc>
        <w:tc>
          <w:tcPr>
            <w:tcW w:w="0" w:type="auto"/>
            <w:shd w:val="clear" w:color="auto" w:fill="auto"/>
          </w:tcPr>
          <w:p w14:paraId="7B8E1A43"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1592749A" w14:textId="77777777" w:rsidR="00D72445" w:rsidRPr="003D6C8F" w:rsidRDefault="00D72445" w:rsidP="00D72445">
            <w:pPr>
              <w:spacing w:line="276" w:lineRule="auto"/>
              <w:jc w:val="right"/>
              <w:rPr>
                <w:rFonts w:ascii="Cambria" w:hAnsi="Cambria"/>
                <w:lang w:val="sr-Cyrl-RS"/>
              </w:rPr>
            </w:pPr>
          </w:p>
        </w:tc>
      </w:tr>
      <w:tr w:rsidR="00D72445" w:rsidRPr="003D6C8F" w14:paraId="165D9419" w14:textId="77777777" w:rsidTr="00D72445">
        <w:trPr>
          <w:jc w:val="center"/>
        </w:trPr>
        <w:tc>
          <w:tcPr>
            <w:tcW w:w="0" w:type="auto"/>
            <w:shd w:val="clear" w:color="auto" w:fill="auto"/>
          </w:tcPr>
          <w:p w14:paraId="655AFC78"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Саопштење са скупа националног значаја штампано у целини </w:t>
            </w:r>
          </w:p>
        </w:tc>
        <w:tc>
          <w:tcPr>
            <w:tcW w:w="0" w:type="auto"/>
            <w:shd w:val="clear" w:color="auto" w:fill="auto"/>
          </w:tcPr>
          <w:p w14:paraId="6E9476B6"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M63 </w:t>
            </w:r>
          </w:p>
        </w:tc>
        <w:tc>
          <w:tcPr>
            <w:tcW w:w="0" w:type="auto"/>
            <w:shd w:val="clear" w:color="auto" w:fill="auto"/>
          </w:tcPr>
          <w:p w14:paraId="509B0C44"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6732791F" w14:textId="77777777" w:rsidR="00D72445" w:rsidRPr="003D6C8F" w:rsidRDefault="00D72445" w:rsidP="00D72445">
            <w:pPr>
              <w:spacing w:line="276" w:lineRule="auto"/>
              <w:jc w:val="right"/>
              <w:rPr>
                <w:rFonts w:ascii="Cambria" w:hAnsi="Cambria"/>
                <w:lang w:val="sr-Cyrl-RS"/>
              </w:rPr>
            </w:pPr>
          </w:p>
        </w:tc>
      </w:tr>
      <w:tr w:rsidR="00D72445" w:rsidRPr="003D6C8F" w14:paraId="0CAD6AA2" w14:textId="77777777" w:rsidTr="00D72445">
        <w:trPr>
          <w:jc w:val="center"/>
        </w:trPr>
        <w:tc>
          <w:tcPr>
            <w:tcW w:w="0" w:type="auto"/>
            <w:shd w:val="clear" w:color="auto" w:fill="auto"/>
          </w:tcPr>
          <w:p w14:paraId="1F0743E6" w14:textId="77777777" w:rsidR="00D72445" w:rsidRPr="003D6C8F" w:rsidRDefault="00D72445" w:rsidP="00D72445">
            <w:pPr>
              <w:autoSpaceDE w:val="0"/>
              <w:autoSpaceDN w:val="0"/>
              <w:adjustRightInd w:val="0"/>
              <w:spacing w:line="276" w:lineRule="auto"/>
              <w:rPr>
                <w:rFonts w:ascii="Cambria" w:hAnsi="Cambria"/>
                <w:lang w:val="sr-Cyrl-RS"/>
              </w:rPr>
            </w:pPr>
            <w:r w:rsidRPr="003D6C8F">
              <w:rPr>
                <w:rFonts w:ascii="Cambria" w:hAnsi="Cambria"/>
                <w:lang w:val="sr-Cyrl-RS"/>
              </w:rPr>
              <w:t>Саопштење са скупа националног значаја</w:t>
            </w:r>
          </w:p>
          <w:p w14:paraId="74C48699"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штампано у изводу</w:t>
            </w:r>
          </w:p>
        </w:tc>
        <w:tc>
          <w:tcPr>
            <w:tcW w:w="0" w:type="auto"/>
            <w:shd w:val="clear" w:color="auto" w:fill="auto"/>
          </w:tcPr>
          <w:p w14:paraId="326C96B1"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 xml:space="preserve">M64 </w:t>
            </w:r>
          </w:p>
        </w:tc>
        <w:tc>
          <w:tcPr>
            <w:tcW w:w="0" w:type="auto"/>
            <w:shd w:val="clear" w:color="auto" w:fill="auto"/>
          </w:tcPr>
          <w:p w14:paraId="0ADDC890"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796401FE" w14:textId="76AF04E8" w:rsidR="00D72445" w:rsidRPr="003D6C8F" w:rsidRDefault="00AF18D7" w:rsidP="00D72445">
            <w:pPr>
              <w:spacing w:line="276" w:lineRule="auto"/>
              <w:jc w:val="right"/>
              <w:rPr>
                <w:rFonts w:ascii="Cambria" w:hAnsi="Cambria"/>
                <w:lang w:val="sr-Latn-RS"/>
              </w:rPr>
            </w:pPr>
            <w:r w:rsidRPr="003D6C8F">
              <w:rPr>
                <w:rFonts w:ascii="Cambria" w:hAnsi="Cambria"/>
                <w:lang w:val="sr-Latn-RS"/>
              </w:rPr>
              <w:t>2</w:t>
            </w:r>
          </w:p>
        </w:tc>
      </w:tr>
      <w:tr w:rsidR="00D72445" w:rsidRPr="003D6C8F" w14:paraId="20AED007" w14:textId="77777777" w:rsidTr="00D72445">
        <w:trPr>
          <w:jc w:val="center"/>
        </w:trPr>
        <w:tc>
          <w:tcPr>
            <w:tcW w:w="0" w:type="auto"/>
            <w:shd w:val="clear" w:color="auto" w:fill="auto"/>
          </w:tcPr>
          <w:p w14:paraId="73E077FB" w14:textId="77777777" w:rsidR="00D72445" w:rsidRPr="003D6C8F" w:rsidRDefault="00D72445" w:rsidP="00D72445">
            <w:pPr>
              <w:autoSpaceDE w:val="0"/>
              <w:autoSpaceDN w:val="0"/>
              <w:adjustRightInd w:val="0"/>
              <w:spacing w:line="276" w:lineRule="auto"/>
              <w:rPr>
                <w:rFonts w:ascii="Cambria" w:hAnsi="Cambria"/>
                <w:lang w:val="sr-Cyrl-RS"/>
              </w:rPr>
            </w:pPr>
            <w:r w:rsidRPr="003D6C8F">
              <w:rPr>
                <w:rFonts w:ascii="Cambria" w:hAnsi="Cambria"/>
                <w:lang w:val="sr-Cyrl-RS"/>
              </w:rPr>
              <w:t xml:space="preserve">Уређивање зборника саопштења скупа националног значаја </w:t>
            </w:r>
          </w:p>
        </w:tc>
        <w:tc>
          <w:tcPr>
            <w:tcW w:w="0" w:type="auto"/>
            <w:shd w:val="clear" w:color="auto" w:fill="auto"/>
          </w:tcPr>
          <w:p w14:paraId="0567BBB1" w14:textId="0C16A277" w:rsidR="00D72445" w:rsidRPr="003D6C8F" w:rsidRDefault="00F34E6A" w:rsidP="00D72445">
            <w:pPr>
              <w:spacing w:line="276" w:lineRule="auto"/>
              <w:rPr>
                <w:rFonts w:ascii="Cambria" w:hAnsi="Cambria"/>
                <w:lang w:val="sr-Cyrl-RS"/>
              </w:rPr>
            </w:pPr>
            <w:r w:rsidRPr="003D6C8F">
              <w:rPr>
                <w:rFonts w:ascii="Cambria" w:hAnsi="Cambria"/>
                <w:lang w:val="sr-Cyrl-RS"/>
              </w:rPr>
              <w:t>М66</w:t>
            </w:r>
            <w:r w:rsidR="00D72445" w:rsidRPr="003D6C8F">
              <w:rPr>
                <w:rFonts w:ascii="Cambria" w:hAnsi="Cambria"/>
                <w:lang w:val="sr-Cyrl-RS"/>
              </w:rPr>
              <w:t xml:space="preserve"> </w:t>
            </w:r>
          </w:p>
        </w:tc>
        <w:tc>
          <w:tcPr>
            <w:tcW w:w="0" w:type="auto"/>
            <w:shd w:val="clear" w:color="auto" w:fill="auto"/>
          </w:tcPr>
          <w:p w14:paraId="7798312A"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24A31D7B" w14:textId="77777777" w:rsidR="00D72445" w:rsidRPr="003D6C8F" w:rsidRDefault="00D72445" w:rsidP="00D72445">
            <w:pPr>
              <w:spacing w:line="276" w:lineRule="auto"/>
              <w:jc w:val="right"/>
              <w:rPr>
                <w:rFonts w:ascii="Cambria" w:hAnsi="Cambria"/>
                <w:lang w:val="sr-Cyrl-RS"/>
              </w:rPr>
            </w:pPr>
          </w:p>
        </w:tc>
      </w:tr>
      <w:tr w:rsidR="00D72445" w:rsidRPr="003D6C8F" w14:paraId="366F85D2" w14:textId="77777777" w:rsidTr="00D72445">
        <w:trPr>
          <w:jc w:val="center"/>
        </w:trPr>
        <w:tc>
          <w:tcPr>
            <w:tcW w:w="0" w:type="auto"/>
            <w:shd w:val="clear" w:color="auto" w:fill="auto"/>
          </w:tcPr>
          <w:p w14:paraId="6D6F55F0" w14:textId="77777777" w:rsidR="00D72445" w:rsidRPr="003D6C8F" w:rsidRDefault="00D72445" w:rsidP="00D72445">
            <w:pPr>
              <w:autoSpaceDE w:val="0"/>
              <w:autoSpaceDN w:val="0"/>
              <w:adjustRightInd w:val="0"/>
              <w:spacing w:line="276" w:lineRule="auto"/>
              <w:rPr>
                <w:rFonts w:ascii="Cambria" w:hAnsi="Cambria"/>
                <w:lang w:val="sr-Cyrl-RS"/>
              </w:rPr>
            </w:pPr>
            <w:r w:rsidRPr="003D6C8F">
              <w:rPr>
                <w:rFonts w:ascii="Cambria" w:hAnsi="Cambria"/>
                <w:lang w:val="sr-Cyrl-RS"/>
              </w:rPr>
              <w:t>Одбрањена докторска дисертација</w:t>
            </w:r>
          </w:p>
        </w:tc>
        <w:tc>
          <w:tcPr>
            <w:tcW w:w="0" w:type="auto"/>
            <w:shd w:val="clear" w:color="auto" w:fill="auto"/>
          </w:tcPr>
          <w:p w14:paraId="6340B745"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М70</w:t>
            </w:r>
          </w:p>
        </w:tc>
        <w:tc>
          <w:tcPr>
            <w:tcW w:w="0" w:type="auto"/>
            <w:shd w:val="clear" w:color="auto" w:fill="auto"/>
          </w:tcPr>
          <w:p w14:paraId="44C3BF3D"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6</w:t>
            </w:r>
          </w:p>
        </w:tc>
        <w:tc>
          <w:tcPr>
            <w:tcW w:w="0" w:type="auto"/>
            <w:shd w:val="clear" w:color="auto" w:fill="auto"/>
          </w:tcPr>
          <w:p w14:paraId="248C5397" w14:textId="77777777" w:rsidR="00D72445" w:rsidRPr="003D6C8F" w:rsidRDefault="00D72445" w:rsidP="00D72445">
            <w:pPr>
              <w:spacing w:line="276" w:lineRule="auto"/>
              <w:jc w:val="right"/>
              <w:rPr>
                <w:rFonts w:ascii="Cambria" w:hAnsi="Cambria"/>
                <w:lang w:val="sr-Cyrl-RS"/>
              </w:rPr>
            </w:pPr>
          </w:p>
        </w:tc>
      </w:tr>
      <w:tr w:rsidR="00D72445" w:rsidRPr="003D6C8F" w14:paraId="5D570C4E" w14:textId="77777777" w:rsidTr="00D72445">
        <w:trPr>
          <w:jc w:val="center"/>
        </w:trPr>
        <w:tc>
          <w:tcPr>
            <w:tcW w:w="0" w:type="auto"/>
            <w:gridSpan w:val="4"/>
            <w:shd w:val="clear" w:color="auto" w:fill="auto"/>
          </w:tcPr>
          <w:p w14:paraId="6F6DAB71" w14:textId="35E3B675" w:rsidR="00D72445" w:rsidRPr="003D6C8F" w:rsidRDefault="00D72445" w:rsidP="00D72445">
            <w:pPr>
              <w:spacing w:line="276" w:lineRule="auto"/>
              <w:jc w:val="right"/>
              <w:rPr>
                <w:rFonts w:ascii="Cambria" w:hAnsi="Cambria"/>
                <w:b/>
                <w:bCs/>
                <w:lang w:val="sr-Cyrl-RS"/>
              </w:rPr>
            </w:pPr>
            <w:r w:rsidRPr="003D6C8F">
              <w:rPr>
                <w:rFonts w:ascii="Cambria" w:hAnsi="Cambria"/>
                <w:b/>
                <w:bCs/>
                <w:lang w:val="sr-Cyrl-RS"/>
              </w:rPr>
              <w:t>УКУПНО ПУБЛИКАЦИЈА НАЦИОНАЛНОГ ЗНАЧАЈА</w:t>
            </w:r>
            <w:r w:rsidR="00F24041" w:rsidRPr="003D6C8F">
              <w:rPr>
                <w:rFonts w:ascii="Cambria" w:hAnsi="Cambria"/>
                <w:b/>
                <w:bCs/>
                <w:lang w:val="sr-Cyrl-RS"/>
              </w:rPr>
              <w:t xml:space="preserve"> </w:t>
            </w:r>
            <w:r w:rsidR="00AF18D7" w:rsidRPr="003D6C8F">
              <w:rPr>
                <w:rFonts w:ascii="Cambria" w:hAnsi="Cambria"/>
                <w:b/>
                <w:bCs/>
                <w:lang w:val="sr-Latn-RS"/>
              </w:rPr>
              <w:t>4</w:t>
            </w:r>
            <w:r w:rsidR="00511E8F" w:rsidRPr="003D6C8F">
              <w:rPr>
                <w:rFonts w:ascii="Cambria" w:hAnsi="Cambria"/>
                <w:b/>
                <w:bCs/>
                <w:lang w:val="sr-Cyrl-RS"/>
              </w:rPr>
              <w:t xml:space="preserve"> </w:t>
            </w:r>
          </w:p>
        </w:tc>
      </w:tr>
      <w:tr w:rsidR="00D72445" w:rsidRPr="003D6C8F" w14:paraId="190FD9A0" w14:textId="77777777" w:rsidTr="00D72445">
        <w:trPr>
          <w:jc w:val="center"/>
        </w:trPr>
        <w:tc>
          <w:tcPr>
            <w:tcW w:w="0" w:type="auto"/>
            <w:gridSpan w:val="4"/>
            <w:shd w:val="clear" w:color="auto" w:fill="auto"/>
          </w:tcPr>
          <w:p w14:paraId="6F7FE8B8" w14:textId="2DAF6EF6" w:rsidR="00D72445" w:rsidRPr="003D6C8F" w:rsidRDefault="00D72445" w:rsidP="00D72445">
            <w:pPr>
              <w:spacing w:line="276" w:lineRule="auto"/>
              <w:jc w:val="right"/>
              <w:rPr>
                <w:rFonts w:ascii="Cambria" w:hAnsi="Cambria"/>
                <w:b/>
                <w:bCs/>
                <w:lang w:val="sr-Cyrl-RS"/>
              </w:rPr>
            </w:pPr>
            <w:r w:rsidRPr="003D6C8F">
              <w:rPr>
                <w:rFonts w:ascii="Cambria" w:hAnsi="Cambria"/>
                <w:b/>
                <w:bCs/>
                <w:lang w:val="sr-Cyrl-RS"/>
              </w:rPr>
              <w:t>УКУПНО ПУБЛИКАЦИЈА</w:t>
            </w:r>
            <w:r w:rsidR="00F24041" w:rsidRPr="003D6C8F">
              <w:rPr>
                <w:rFonts w:ascii="Cambria" w:hAnsi="Cambria"/>
                <w:b/>
                <w:bCs/>
                <w:lang w:val="sr-Cyrl-RS"/>
              </w:rPr>
              <w:t xml:space="preserve"> </w:t>
            </w:r>
            <w:r w:rsidR="00AF18D7" w:rsidRPr="003D6C8F">
              <w:rPr>
                <w:rFonts w:ascii="Cambria" w:hAnsi="Cambria"/>
                <w:b/>
                <w:bCs/>
                <w:lang w:val="sr-Cyrl-RS"/>
              </w:rPr>
              <w:t>6</w:t>
            </w:r>
            <w:r w:rsidR="00511E8F" w:rsidRPr="003D6C8F">
              <w:rPr>
                <w:rFonts w:ascii="Cambria" w:hAnsi="Cambria"/>
                <w:b/>
                <w:bCs/>
                <w:lang w:val="sr-Cyrl-RS"/>
              </w:rPr>
              <w:t xml:space="preserve"> </w:t>
            </w:r>
          </w:p>
        </w:tc>
      </w:tr>
    </w:tbl>
    <w:p w14:paraId="101C8F7E"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32B98960"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Cambria" w:hAnsi="Cambria"/>
          <w:b/>
          <w:shd w:val="clear" w:color="auto" w:fill="FFFFFF"/>
          <w:lang w:val="sr-Cyrl-RS"/>
        </w:rPr>
      </w:pPr>
    </w:p>
    <w:p w14:paraId="12D7EEFC"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r w:rsidRPr="003D6C8F">
        <w:rPr>
          <w:rFonts w:ascii="Cambria" w:hAnsi="Cambria"/>
          <w:b/>
          <w:shd w:val="clear" w:color="auto" w:fill="FFFFFF"/>
          <w:lang w:val="sr-Cyrl-RS"/>
        </w:rPr>
        <w:t xml:space="preserve">Листа радова са библиографским подацима: </w:t>
      </w:r>
    </w:p>
    <w:p w14:paraId="00F7FB7D" w14:textId="77777777" w:rsidR="00D72445" w:rsidRPr="003D6C8F" w:rsidRDefault="00D72445" w:rsidP="005A0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rPr>
          <w:rFonts w:ascii="Cambria" w:hAnsi="Cambria"/>
          <w:b/>
          <w:shd w:val="clear" w:color="auto" w:fill="FFFFFF"/>
          <w:lang w:val="sr-Cyrl-RS"/>
        </w:rPr>
      </w:pPr>
    </w:p>
    <w:p w14:paraId="5B6A6A97" w14:textId="1F9BA8AE" w:rsidR="005A0C08" w:rsidRPr="003D6C8F" w:rsidRDefault="005A0C08" w:rsidP="005A0C08">
      <w:pPr>
        <w:ind w:left="567" w:hanging="567"/>
        <w:rPr>
          <w:rFonts w:ascii="Cambria" w:hAnsi="Cambria"/>
          <w:b/>
          <w:bCs/>
          <w:lang w:val="ru-RU"/>
        </w:rPr>
      </w:pPr>
      <w:r w:rsidRPr="003D6C8F">
        <w:rPr>
          <w:rFonts w:ascii="Cambria" w:hAnsi="Cambria"/>
          <w:b/>
          <w:bCs/>
          <w:lang w:val="ru-RU"/>
        </w:rPr>
        <w:t>Монографије и уџбеници</w:t>
      </w:r>
    </w:p>
    <w:p w14:paraId="2BAD7F88" w14:textId="62B7E751" w:rsidR="005A0C08" w:rsidRPr="003D6C8F" w:rsidRDefault="005A0C08" w:rsidP="005A0C08">
      <w:pPr>
        <w:tabs>
          <w:tab w:val="left" w:pos="171"/>
        </w:tabs>
        <w:ind w:left="567" w:hanging="567"/>
        <w:jc w:val="both"/>
        <w:rPr>
          <w:rFonts w:ascii="Cambria" w:hAnsi="Cambria"/>
          <w:lang w:val="sr-Latn-RS"/>
        </w:rPr>
      </w:pPr>
      <w:r w:rsidRPr="003D6C8F">
        <w:rPr>
          <w:rFonts w:ascii="Cambria" w:hAnsi="Cambria"/>
          <w:lang w:val="sr-Latn-RS"/>
        </w:rPr>
        <w:t xml:space="preserve">Burgund, A., Jović, N., Krnjajić, Z., Pucarević, B., Rajić, M., Skrobić, Lj., Videnović, M., Žegarac, N. (2019) </w:t>
      </w:r>
      <w:r w:rsidR="00AF18D7" w:rsidRPr="003D6C8F">
        <w:rPr>
          <w:rFonts w:ascii="Cambria" w:hAnsi="Cambria"/>
          <w:i/>
          <w:lang w:val="sr-Latn-RS"/>
        </w:rPr>
        <w:t>Hraniteljstvo i dobrobit adolescenata</w:t>
      </w:r>
      <w:r w:rsidRPr="003D6C8F">
        <w:rPr>
          <w:rFonts w:ascii="Cambria" w:hAnsi="Cambria"/>
          <w:i/>
          <w:lang w:val="sr-Latn-RS"/>
        </w:rPr>
        <w:t>. Istraživanje za unapređenje politika i praksi.</w:t>
      </w:r>
      <w:r w:rsidRPr="003D6C8F">
        <w:rPr>
          <w:rFonts w:ascii="Cambria" w:hAnsi="Cambria"/>
          <w:lang w:val="sr-Latn-RS"/>
        </w:rPr>
        <w:t xml:space="preserve"> Žegarac, N., Krnjajić, Z.</w:t>
      </w:r>
      <w:r w:rsidRPr="003D6C8F">
        <w:rPr>
          <w:rFonts w:ascii="Cambria" w:hAnsi="Cambria"/>
          <w:lang w:val="sr-Cyrl-RS"/>
        </w:rPr>
        <w:t xml:space="preserve"> (</w:t>
      </w:r>
      <w:r w:rsidRPr="003D6C8F">
        <w:rPr>
          <w:rFonts w:ascii="Cambria" w:hAnsi="Cambria"/>
          <w:lang w:val="sr-Latn-RS"/>
        </w:rPr>
        <w:t xml:space="preserve">ur.) Beograd: Univerzitet u Beogradu </w:t>
      </w:r>
      <w:r w:rsidR="00D078A1" w:rsidRPr="003D6C8F">
        <w:rPr>
          <w:rFonts w:ascii="Cambria" w:hAnsi="Cambria"/>
          <w:lang w:val="sr-Latn-RS"/>
        </w:rPr>
        <w:t>–</w:t>
      </w:r>
      <w:r w:rsidRPr="003D6C8F">
        <w:rPr>
          <w:rFonts w:ascii="Cambria" w:hAnsi="Cambria"/>
          <w:lang w:val="sr-Latn-RS"/>
        </w:rPr>
        <w:t xml:space="preserve"> Fakulet političkih nauka. </w:t>
      </w:r>
      <w:r w:rsidRPr="003D6C8F">
        <w:rPr>
          <w:rFonts w:ascii="Cambria" w:hAnsi="Cambria"/>
        </w:rPr>
        <w:t>ISBN 978-86-6425-063-4</w:t>
      </w:r>
    </w:p>
    <w:p w14:paraId="533BB128" w14:textId="77777777" w:rsidR="005A0C08" w:rsidRPr="003D6C8F" w:rsidRDefault="005A0C08" w:rsidP="00AF18D7">
      <w:pPr>
        <w:rPr>
          <w:rFonts w:ascii="Cambria" w:hAnsi="Cambria"/>
          <w:b/>
          <w:bCs/>
          <w:lang w:val="ru-RU"/>
        </w:rPr>
      </w:pPr>
    </w:p>
    <w:p w14:paraId="36B9C8C1" w14:textId="31A2E611" w:rsidR="005A0C08" w:rsidRPr="003D6C8F" w:rsidRDefault="005A0C08" w:rsidP="005A0C08">
      <w:pPr>
        <w:ind w:left="567" w:hanging="567"/>
        <w:rPr>
          <w:rFonts w:ascii="Cambria" w:hAnsi="Cambria"/>
          <w:lang w:val="ru-RU"/>
        </w:rPr>
      </w:pPr>
      <w:r w:rsidRPr="003D6C8F">
        <w:rPr>
          <w:rFonts w:ascii="Cambria" w:hAnsi="Cambria"/>
          <w:b/>
          <w:bCs/>
          <w:lang w:val="ru-RU"/>
        </w:rPr>
        <w:t xml:space="preserve">Радови у зборницима радова </w:t>
      </w:r>
    </w:p>
    <w:p w14:paraId="7ADF0021" w14:textId="4EE98DDA" w:rsidR="005A0C08" w:rsidRPr="003D6C8F" w:rsidRDefault="005A0C08" w:rsidP="00AF18D7">
      <w:pPr>
        <w:ind w:left="567" w:hanging="567"/>
        <w:jc w:val="both"/>
        <w:rPr>
          <w:rFonts w:ascii="Cambria" w:hAnsi="Cambria"/>
          <w:iCs/>
          <w:lang w:val="sr-Cyrl-RS"/>
        </w:rPr>
      </w:pPr>
      <w:r w:rsidRPr="003D6C8F">
        <w:rPr>
          <w:rFonts w:ascii="Cambria" w:hAnsi="Cambria"/>
          <w:iCs/>
          <w:lang w:val="sr-Cyrl-RS"/>
        </w:rPr>
        <w:t>Скробић, Љ., Пуцаревић, Б., Анђелковић, И. (2019)</w:t>
      </w:r>
      <w:r w:rsidRPr="003D6C8F">
        <w:rPr>
          <w:rFonts w:ascii="Cambria" w:hAnsi="Cambria"/>
          <w:iCs/>
          <w:lang w:val="sr-Latn-RS"/>
        </w:rPr>
        <w:t xml:space="preserve"> „</w:t>
      </w:r>
      <w:r w:rsidRPr="003D6C8F">
        <w:rPr>
          <w:rFonts w:ascii="Cambria" w:hAnsi="Cambria"/>
          <w:iCs/>
          <w:lang w:val="sr-Cyrl-RS"/>
        </w:rPr>
        <w:t>Комуникација о усвојењу као изазов усвојитељског родитељства</w:t>
      </w:r>
      <w:r w:rsidRPr="003D6C8F">
        <w:rPr>
          <w:rFonts w:ascii="Cambria" w:hAnsi="Cambria"/>
          <w:iCs/>
          <w:lang w:val="sr-Latn-RS"/>
        </w:rPr>
        <w:t>“.</w:t>
      </w:r>
      <w:r w:rsidRPr="003D6C8F">
        <w:rPr>
          <w:rFonts w:ascii="Cambria" w:hAnsi="Cambria"/>
          <w:iCs/>
          <w:lang w:val="sr-Cyrl-RS"/>
        </w:rPr>
        <w:t xml:space="preserve"> У</w:t>
      </w:r>
      <w:r w:rsidRPr="003D6C8F">
        <w:rPr>
          <w:rFonts w:ascii="Cambria" w:hAnsi="Cambria"/>
          <w:iCs/>
          <w:lang w:val="sr-Latn-RS"/>
        </w:rPr>
        <w:t>:</w:t>
      </w:r>
      <w:r w:rsidRPr="003D6C8F">
        <w:rPr>
          <w:rFonts w:ascii="Cambria" w:hAnsi="Cambria"/>
          <w:iCs/>
          <w:lang w:val="sr-Cyrl-RS"/>
        </w:rPr>
        <w:t xml:space="preserve"> Д. Димовски, Ј Станојевић, М. Костић (ур.)</w:t>
      </w:r>
      <w:r w:rsidRPr="003D6C8F">
        <w:rPr>
          <w:rFonts w:ascii="Cambria" w:hAnsi="Cambria"/>
          <w:iCs/>
          <w:lang w:val="sr-Latn-RS"/>
        </w:rPr>
        <w:t xml:space="preserve"> </w:t>
      </w:r>
      <w:r w:rsidRPr="003D6C8F">
        <w:rPr>
          <w:rFonts w:ascii="Cambria" w:hAnsi="Cambria"/>
          <w:i/>
          <w:lang w:val="sr-Cyrl-RS"/>
        </w:rPr>
        <w:t>Родитељств</w:t>
      </w:r>
      <w:r w:rsidRPr="003D6C8F">
        <w:rPr>
          <w:rFonts w:ascii="Cambria" w:hAnsi="Cambria"/>
          <w:i/>
          <w:lang w:val="sr-Latn-CS"/>
        </w:rPr>
        <w:t xml:space="preserve">o </w:t>
      </w:r>
      <w:r w:rsidR="00D078A1" w:rsidRPr="003D6C8F">
        <w:rPr>
          <w:rFonts w:ascii="Cambria" w:hAnsi="Cambria"/>
          <w:i/>
          <w:lang w:val="sr-Cyrl-RS"/>
        </w:rPr>
        <w:t>–</w:t>
      </w:r>
      <w:r w:rsidRPr="003D6C8F">
        <w:rPr>
          <w:rFonts w:ascii="Cambria" w:hAnsi="Cambria"/>
          <w:i/>
          <w:lang w:val="sr-Cyrl-RS"/>
        </w:rPr>
        <w:t xml:space="preserve"> дар, тешкоћа, шанса. </w:t>
      </w:r>
      <w:r w:rsidRPr="003D6C8F">
        <w:rPr>
          <w:rFonts w:ascii="Cambria" w:hAnsi="Cambria"/>
          <w:iCs/>
          <w:lang w:val="sr-Cyrl-RS"/>
        </w:rPr>
        <w:t>Ниш: Центар за социјални рад ”Свети Сава” Ниш, Правни факултет Универзитета у Нишу, стр. 189- 202.</w:t>
      </w:r>
    </w:p>
    <w:p w14:paraId="5814E0E2" w14:textId="77777777" w:rsidR="005A0C08" w:rsidRPr="003D6C8F" w:rsidRDefault="005A0C08" w:rsidP="005A0C08">
      <w:pPr>
        <w:ind w:left="567" w:hanging="567"/>
        <w:jc w:val="both"/>
        <w:rPr>
          <w:rFonts w:ascii="Cambria" w:hAnsi="Cambria"/>
          <w:lang w:val="ru-RU"/>
        </w:rPr>
      </w:pPr>
      <w:r w:rsidRPr="003D6C8F">
        <w:rPr>
          <w:rFonts w:ascii="Cambria" w:hAnsi="Cambria"/>
          <w:lang w:val="sr-Latn-CS"/>
        </w:rPr>
        <w:t xml:space="preserve">Anđelković, I. (2019) „Alcohol Addiction – a TA Perspective, Transactional Analysis: theory/practice/research“, Beograd, </w:t>
      </w:r>
      <w:r w:rsidRPr="003D6C8F">
        <w:rPr>
          <w:rFonts w:ascii="Cambria" w:hAnsi="Cambria"/>
        </w:rPr>
        <w:t>Faculty of Media and Communications, 45-59, 978-86-81042-18-2.</w:t>
      </w:r>
    </w:p>
    <w:p w14:paraId="34041159" w14:textId="77777777" w:rsidR="005A0C08" w:rsidRPr="003D6C8F" w:rsidRDefault="005A0C08" w:rsidP="005A0C08">
      <w:pPr>
        <w:ind w:left="567" w:hanging="567"/>
        <w:jc w:val="both"/>
        <w:rPr>
          <w:rFonts w:ascii="Cambria" w:hAnsi="Cambria"/>
          <w:iCs/>
          <w:lang w:val="sr-Latn-RS"/>
        </w:rPr>
      </w:pPr>
    </w:p>
    <w:p w14:paraId="5C52DFB7" w14:textId="696E5782" w:rsidR="005A0C08" w:rsidRPr="003D6C8F" w:rsidRDefault="005A0C08" w:rsidP="005A0C08">
      <w:pPr>
        <w:tabs>
          <w:tab w:val="left" w:pos="284"/>
        </w:tabs>
        <w:ind w:left="567" w:hanging="567"/>
        <w:jc w:val="both"/>
        <w:rPr>
          <w:rFonts w:ascii="Cambria" w:hAnsi="Cambria"/>
          <w:b/>
          <w:bCs/>
          <w:lang w:val="ru-RU"/>
        </w:rPr>
      </w:pPr>
      <w:r w:rsidRPr="003D6C8F">
        <w:rPr>
          <w:rFonts w:ascii="Cambria" w:hAnsi="Cambria"/>
          <w:b/>
          <w:bCs/>
          <w:lang w:val="ru-RU"/>
        </w:rPr>
        <w:t xml:space="preserve">Апстракти у књигама резимеа </w:t>
      </w:r>
    </w:p>
    <w:p w14:paraId="04A3C8FC" w14:textId="492018C0" w:rsidR="005A0C08" w:rsidRPr="003D6C8F" w:rsidRDefault="005A0C08" w:rsidP="005A0C08">
      <w:pPr>
        <w:spacing w:before="75" w:after="75"/>
        <w:ind w:left="567" w:right="75" w:hanging="567"/>
        <w:jc w:val="both"/>
        <w:textAlignment w:val="baseline"/>
        <w:rPr>
          <w:rFonts w:ascii="Cambria" w:eastAsia="ArialMT" w:hAnsi="Cambria"/>
        </w:rPr>
      </w:pPr>
      <w:r w:rsidRPr="003D6C8F">
        <w:rPr>
          <w:rFonts w:ascii="Cambria" w:hAnsi="Cambria"/>
        </w:rPr>
        <w:t>Jović, N., Žegarac, N</w:t>
      </w:r>
      <w:r w:rsidRPr="003D6C8F">
        <w:rPr>
          <w:rFonts w:ascii="Cambria" w:hAnsi="Cambria"/>
          <w:lang w:val="sr-Cyrl-RS"/>
        </w:rPr>
        <w:t>.</w:t>
      </w:r>
      <w:r w:rsidRPr="003D6C8F">
        <w:rPr>
          <w:rFonts w:ascii="Cambria" w:hAnsi="Cambria"/>
        </w:rPr>
        <w:t xml:space="preserve"> and Bojana, P. (2019) “Challenges in involving foster care adolescent in research.” Book of abstracts ECSWR 2019, str. 45.</w:t>
      </w:r>
      <w:r w:rsidRPr="003D6C8F">
        <w:rPr>
          <w:rFonts w:ascii="Cambria" w:hAnsi="Cambria"/>
          <w:lang w:val="sr-Cyrl-RS"/>
        </w:rPr>
        <w:t xml:space="preserve"> </w:t>
      </w:r>
      <w:r w:rsidRPr="003D6C8F">
        <w:rPr>
          <w:rFonts w:ascii="Cambria" w:eastAsia="ArialMT" w:hAnsi="Cambria"/>
        </w:rPr>
        <w:t>ISBN Number: 9789071047145.</w:t>
      </w:r>
    </w:p>
    <w:p w14:paraId="3DF77CFC" w14:textId="6393F28A" w:rsidR="005A0C08" w:rsidRPr="003D6C8F" w:rsidRDefault="005A0C08" w:rsidP="00AF18D7">
      <w:pPr>
        <w:ind w:left="567" w:hanging="567"/>
        <w:jc w:val="both"/>
        <w:rPr>
          <w:rFonts w:ascii="Cambria" w:hAnsi="Cambria"/>
          <w:lang w:val="sr-Latn-RS"/>
        </w:rPr>
      </w:pPr>
      <w:r w:rsidRPr="003D6C8F">
        <w:rPr>
          <w:rFonts w:ascii="Cambria" w:hAnsi="Cambria"/>
          <w:lang w:val="sr-Latn-RS"/>
        </w:rPr>
        <w:t xml:space="preserve">Skrobić, Lj., Pucarević, B. (2019) „Kontakti sa članovima biološke porodice kao element dobrobiti adolescenata na hraniteljstvu.“ Knjiga sažetaka, Naučno- stručni skup: </w:t>
      </w:r>
      <w:r w:rsidRPr="003D6C8F">
        <w:rPr>
          <w:rFonts w:ascii="Cambria" w:hAnsi="Cambria"/>
          <w:i/>
          <w:lang w:val="sr-Latn-RS"/>
        </w:rPr>
        <w:t>Savremeni izazovi socijalne zaštite – osetljive grupe, programi i ishod</w:t>
      </w:r>
      <w:r w:rsidRPr="003D6C8F">
        <w:rPr>
          <w:rFonts w:ascii="Cambria" w:hAnsi="Cambria"/>
          <w:lang w:val="sr-Latn-RS"/>
        </w:rPr>
        <w:t>, Univerzitet u Beogradu – Fakultet političkih nauka, str. 10. ISBN 978-86-6425-061-0.</w:t>
      </w:r>
    </w:p>
    <w:p w14:paraId="447797E4" w14:textId="5A82AAE2" w:rsidR="00D72445" w:rsidRPr="003D6C8F" w:rsidRDefault="005A0C08" w:rsidP="005A0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rPr>
          <w:rFonts w:ascii="Cambria" w:hAnsi="Cambria"/>
          <w:b/>
          <w:shd w:val="clear" w:color="auto" w:fill="FFFFFF"/>
          <w:lang w:val="sr-Cyrl-RS"/>
        </w:rPr>
      </w:pPr>
      <w:r w:rsidRPr="003D6C8F">
        <w:rPr>
          <w:rFonts w:ascii="Cambria" w:hAnsi="Cambria"/>
          <w:lang w:val="sr-Latn-RS"/>
        </w:rPr>
        <w:t xml:space="preserve">Žegarac, N., Jović, N., Skrobić, Lj. (2019) Foster care adolescents as research advisers: lessons learnt from the field. </w:t>
      </w:r>
      <w:r w:rsidRPr="003D6C8F">
        <w:rPr>
          <w:rFonts w:ascii="Cambria" w:hAnsi="Cambria"/>
        </w:rPr>
        <w:t>Book of abstracts ECSWR 2019, str. 45.</w:t>
      </w:r>
      <w:r w:rsidRPr="003D6C8F">
        <w:rPr>
          <w:rFonts w:ascii="Cambria" w:hAnsi="Cambria"/>
          <w:lang w:val="sr-Cyrl-RS"/>
        </w:rPr>
        <w:t xml:space="preserve"> </w:t>
      </w:r>
      <w:r w:rsidRPr="003D6C8F">
        <w:rPr>
          <w:rFonts w:ascii="Cambria" w:eastAsia="ArialMT" w:hAnsi="Cambria"/>
        </w:rPr>
        <w:t>ISBN Number: 9789071047145.</w:t>
      </w:r>
    </w:p>
    <w:p w14:paraId="723485C5" w14:textId="4524BEA8" w:rsidR="00D72445" w:rsidRPr="003D6C8F" w:rsidRDefault="00D72445" w:rsidP="00D72445">
      <w:pPr>
        <w:spacing w:line="276" w:lineRule="auto"/>
        <w:rPr>
          <w:rFonts w:ascii="Cambria" w:hAnsi="Cambria"/>
          <w:b/>
          <w:bCs/>
          <w:lang w:val="sr-Cyrl-RS"/>
        </w:rPr>
      </w:pPr>
      <w:r w:rsidRPr="003D6C8F">
        <w:rPr>
          <w:rFonts w:ascii="Cambria" w:hAnsi="Cambria"/>
          <w:b/>
          <w:bCs/>
          <w:lang w:val="sr-Cyrl-RS"/>
        </w:rPr>
        <w:br w:type="page"/>
      </w:r>
    </w:p>
    <w:p w14:paraId="63FCDAAA" w14:textId="77777777" w:rsidR="00D72445" w:rsidRPr="003D6C8F" w:rsidRDefault="00D72445" w:rsidP="00D72445">
      <w:pPr>
        <w:pBdr>
          <w:top w:val="single" w:sz="4" w:space="1" w:color="auto"/>
          <w:left w:val="single" w:sz="4" w:space="4" w:color="auto"/>
          <w:bottom w:val="single" w:sz="4" w:space="0" w:color="auto"/>
          <w:right w:val="single" w:sz="4" w:space="4" w:color="auto"/>
        </w:pBdr>
        <w:shd w:val="clear" w:color="auto" w:fill="FBD4B4"/>
        <w:autoSpaceDE w:val="0"/>
        <w:autoSpaceDN w:val="0"/>
        <w:adjustRightInd w:val="0"/>
        <w:spacing w:line="276" w:lineRule="auto"/>
        <w:jc w:val="center"/>
        <w:rPr>
          <w:rFonts w:ascii="Cambria" w:hAnsi="Cambria"/>
          <w:b/>
          <w:bCs/>
          <w:lang w:val="sr-Cyrl-RS"/>
        </w:rPr>
      </w:pPr>
      <w:r w:rsidRPr="003D6C8F">
        <w:rPr>
          <w:rFonts w:ascii="Cambria" w:hAnsi="Cambria"/>
          <w:b/>
          <w:bCs/>
          <w:lang w:val="sr-Cyrl-RS"/>
        </w:rPr>
        <w:t xml:space="preserve">НАУЧНА ПРОДУКЦИЈА НАСТАВНИКА И САРАДНИКА </w:t>
      </w:r>
    </w:p>
    <w:p w14:paraId="765D8E96" w14:textId="1BC68033" w:rsidR="00D72445" w:rsidRPr="003D6C8F" w:rsidRDefault="00D72445" w:rsidP="00D72445">
      <w:pPr>
        <w:pBdr>
          <w:top w:val="single" w:sz="4" w:space="1" w:color="auto"/>
          <w:left w:val="single" w:sz="4" w:space="4" w:color="auto"/>
          <w:bottom w:val="single" w:sz="4" w:space="0" w:color="auto"/>
          <w:right w:val="single" w:sz="4" w:space="4" w:color="auto"/>
        </w:pBdr>
        <w:shd w:val="clear" w:color="auto" w:fill="FBD4B4"/>
        <w:autoSpaceDE w:val="0"/>
        <w:autoSpaceDN w:val="0"/>
        <w:adjustRightInd w:val="0"/>
        <w:spacing w:line="276" w:lineRule="auto"/>
        <w:jc w:val="center"/>
        <w:rPr>
          <w:rFonts w:ascii="Cambria" w:hAnsi="Cambria"/>
          <w:lang w:val="sr-Cyrl-RS"/>
        </w:rPr>
      </w:pPr>
      <w:r w:rsidRPr="003D6C8F">
        <w:rPr>
          <w:rFonts w:ascii="Cambria" w:hAnsi="Cambria"/>
          <w:b/>
          <w:bCs/>
          <w:lang w:val="sr-Cyrl-RS"/>
        </w:rPr>
        <w:t xml:space="preserve">ДЕПАРТМАНА ЗА </w:t>
      </w:r>
      <w:r w:rsidR="00034250" w:rsidRPr="003D6C8F">
        <w:rPr>
          <w:rFonts w:ascii="Cambria" w:hAnsi="Cambria"/>
          <w:b/>
          <w:bCs/>
          <w:lang w:val="sr-Cyrl-RS"/>
        </w:rPr>
        <w:t>СОЦИОЛОГИЈУ У</w:t>
      </w:r>
      <w:r w:rsidRPr="003D6C8F">
        <w:rPr>
          <w:rFonts w:ascii="Cambria" w:hAnsi="Cambria"/>
          <w:b/>
          <w:bCs/>
          <w:lang w:val="sr-Cyrl-RS"/>
        </w:rPr>
        <w:t xml:space="preserve"> 2019. години</w:t>
      </w:r>
    </w:p>
    <w:p w14:paraId="7E3400BB"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9"/>
        <w:gridCol w:w="810"/>
        <w:gridCol w:w="657"/>
        <w:gridCol w:w="1013"/>
      </w:tblGrid>
      <w:tr w:rsidR="00D72445" w:rsidRPr="003D6C8F" w14:paraId="4E4675A9" w14:textId="77777777" w:rsidTr="00D72445">
        <w:trPr>
          <w:jc w:val="center"/>
        </w:trPr>
        <w:tc>
          <w:tcPr>
            <w:tcW w:w="0" w:type="auto"/>
            <w:shd w:val="clear" w:color="auto" w:fill="auto"/>
            <w:vAlign w:val="bottom"/>
          </w:tcPr>
          <w:p w14:paraId="2C0D0A09" w14:textId="77777777" w:rsidR="00D72445" w:rsidRPr="003D6C8F" w:rsidRDefault="00D72445" w:rsidP="00D72445">
            <w:pPr>
              <w:spacing w:line="276" w:lineRule="auto"/>
              <w:rPr>
                <w:rFonts w:ascii="Cambria" w:hAnsi="Cambria"/>
                <w:lang w:val="sr-Cyrl-RS"/>
              </w:rPr>
            </w:pPr>
            <w:r w:rsidRPr="003D6C8F">
              <w:rPr>
                <w:rFonts w:ascii="Cambria" w:hAnsi="Cambria"/>
                <w:b/>
                <w:bCs/>
                <w:lang w:val="sr-Cyrl-RS"/>
              </w:rPr>
              <w:t>Публикације међународног значаја</w:t>
            </w:r>
            <w:r w:rsidRPr="003D6C8F">
              <w:rPr>
                <w:rFonts w:ascii="Cambria" w:hAnsi="Cambria"/>
                <w:lang w:val="sr-Cyrl-RS"/>
              </w:rPr>
              <w:t xml:space="preserve"> M10</w:t>
            </w:r>
          </w:p>
        </w:tc>
        <w:tc>
          <w:tcPr>
            <w:tcW w:w="0" w:type="auto"/>
            <w:shd w:val="clear" w:color="auto" w:fill="auto"/>
            <w:vAlign w:val="bottom"/>
          </w:tcPr>
          <w:p w14:paraId="0B46B7BD"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катег</w:t>
            </w:r>
          </w:p>
        </w:tc>
        <w:tc>
          <w:tcPr>
            <w:tcW w:w="0" w:type="auto"/>
            <w:shd w:val="clear" w:color="auto" w:fill="auto"/>
            <w:vAlign w:val="bottom"/>
          </w:tcPr>
          <w:p w14:paraId="3303978A"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бод.</w:t>
            </w:r>
          </w:p>
        </w:tc>
        <w:tc>
          <w:tcPr>
            <w:tcW w:w="0" w:type="auto"/>
            <w:shd w:val="clear" w:color="auto" w:fill="auto"/>
            <w:vAlign w:val="bottom"/>
          </w:tcPr>
          <w:p w14:paraId="2BD966B8" w14:textId="77777777" w:rsidR="00D72445" w:rsidRPr="003D6C8F" w:rsidRDefault="00D72445" w:rsidP="00D72445">
            <w:pPr>
              <w:spacing w:line="276" w:lineRule="auto"/>
              <w:jc w:val="center"/>
              <w:rPr>
                <w:rFonts w:ascii="Cambria" w:hAnsi="Cambria"/>
                <w:lang w:val="sr-Cyrl-RS"/>
              </w:rPr>
            </w:pPr>
            <w:r w:rsidRPr="003D6C8F">
              <w:rPr>
                <w:rFonts w:ascii="Cambria" w:hAnsi="Cambria"/>
                <w:lang w:val="sr-Cyrl-RS"/>
              </w:rPr>
              <w:t>објављ.</w:t>
            </w:r>
          </w:p>
        </w:tc>
      </w:tr>
      <w:tr w:rsidR="00034250" w:rsidRPr="003D6C8F" w14:paraId="780D5152" w14:textId="77777777" w:rsidTr="00D72445">
        <w:trPr>
          <w:jc w:val="center"/>
        </w:trPr>
        <w:tc>
          <w:tcPr>
            <w:tcW w:w="0" w:type="auto"/>
            <w:shd w:val="clear" w:color="auto" w:fill="auto"/>
          </w:tcPr>
          <w:p w14:paraId="001CC5EA"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Истакнута монографија међународног значаја</w:t>
            </w:r>
          </w:p>
        </w:tc>
        <w:tc>
          <w:tcPr>
            <w:tcW w:w="0" w:type="auto"/>
            <w:shd w:val="clear" w:color="auto" w:fill="auto"/>
          </w:tcPr>
          <w:p w14:paraId="6AE15C99"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М11</w:t>
            </w:r>
          </w:p>
        </w:tc>
        <w:tc>
          <w:tcPr>
            <w:tcW w:w="0" w:type="auto"/>
            <w:shd w:val="clear" w:color="auto" w:fill="auto"/>
          </w:tcPr>
          <w:p w14:paraId="62AA5B6F"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14</w:t>
            </w:r>
          </w:p>
        </w:tc>
        <w:tc>
          <w:tcPr>
            <w:tcW w:w="0" w:type="auto"/>
            <w:shd w:val="clear" w:color="auto" w:fill="auto"/>
          </w:tcPr>
          <w:p w14:paraId="3C82914F" w14:textId="77777777" w:rsidR="00034250" w:rsidRPr="003D6C8F" w:rsidRDefault="00034250" w:rsidP="00034250">
            <w:pPr>
              <w:spacing w:line="276" w:lineRule="auto"/>
              <w:jc w:val="right"/>
              <w:rPr>
                <w:rFonts w:ascii="Cambria" w:hAnsi="Cambria"/>
                <w:lang w:val="sr-Cyrl-RS"/>
              </w:rPr>
            </w:pPr>
          </w:p>
        </w:tc>
      </w:tr>
      <w:tr w:rsidR="00034250" w:rsidRPr="003D6C8F" w14:paraId="5A689C37" w14:textId="77777777" w:rsidTr="00D72445">
        <w:trPr>
          <w:jc w:val="center"/>
        </w:trPr>
        <w:tc>
          <w:tcPr>
            <w:tcW w:w="0" w:type="auto"/>
            <w:shd w:val="clear" w:color="auto" w:fill="auto"/>
          </w:tcPr>
          <w:p w14:paraId="31F5BDE3"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 xml:space="preserve">Монографија међународног значаја </w:t>
            </w:r>
          </w:p>
        </w:tc>
        <w:tc>
          <w:tcPr>
            <w:tcW w:w="0" w:type="auto"/>
            <w:shd w:val="clear" w:color="auto" w:fill="auto"/>
          </w:tcPr>
          <w:p w14:paraId="3B82741F"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 xml:space="preserve">M12 </w:t>
            </w:r>
          </w:p>
        </w:tc>
        <w:tc>
          <w:tcPr>
            <w:tcW w:w="0" w:type="auto"/>
            <w:shd w:val="clear" w:color="auto" w:fill="auto"/>
          </w:tcPr>
          <w:p w14:paraId="16ADAE1E"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10</w:t>
            </w:r>
          </w:p>
        </w:tc>
        <w:tc>
          <w:tcPr>
            <w:tcW w:w="0" w:type="auto"/>
            <w:shd w:val="clear" w:color="auto" w:fill="auto"/>
          </w:tcPr>
          <w:p w14:paraId="1FFD7B1C" w14:textId="77777777" w:rsidR="00034250" w:rsidRPr="003D6C8F" w:rsidRDefault="00034250" w:rsidP="00034250">
            <w:pPr>
              <w:spacing w:line="276" w:lineRule="auto"/>
              <w:jc w:val="right"/>
              <w:rPr>
                <w:rFonts w:ascii="Cambria" w:hAnsi="Cambria"/>
                <w:lang w:val="sr-Cyrl-RS"/>
              </w:rPr>
            </w:pPr>
          </w:p>
        </w:tc>
      </w:tr>
      <w:tr w:rsidR="00034250" w:rsidRPr="003D6C8F" w14:paraId="7910B403" w14:textId="77777777" w:rsidTr="00D72445">
        <w:trPr>
          <w:jc w:val="center"/>
        </w:trPr>
        <w:tc>
          <w:tcPr>
            <w:tcW w:w="0" w:type="auto"/>
            <w:shd w:val="clear" w:color="auto" w:fill="auto"/>
          </w:tcPr>
          <w:p w14:paraId="7A3DC8E9" w14:textId="4418F431" w:rsidR="00034250" w:rsidRPr="003D6C8F" w:rsidRDefault="00034250" w:rsidP="00034250">
            <w:pPr>
              <w:spacing w:line="276" w:lineRule="auto"/>
              <w:rPr>
                <w:rFonts w:ascii="Cambria" w:hAnsi="Cambria"/>
                <w:lang w:val="sr-Cyrl-RS"/>
              </w:rPr>
            </w:pPr>
            <w:r w:rsidRPr="003D6C8F">
              <w:rPr>
                <w:rFonts w:ascii="Cambria" w:hAnsi="Cambria"/>
                <w:lang w:val="sr-Cyrl-RS"/>
              </w:rPr>
              <w:t xml:space="preserve">Монографска студија/поглавље </w:t>
            </w:r>
            <w:r w:rsidR="00572E15">
              <w:rPr>
                <w:rFonts w:ascii="Cambria" w:hAnsi="Cambria"/>
                <w:lang w:val="sr-Cyrl-RS"/>
              </w:rPr>
              <w:t>у књизи</w:t>
            </w:r>
            <w:r w:rsidRPr="003D6C8F">
              <w:rPr>
                <w:rFonts w:ascii="Cambria" w:hAnsi="Cambria"/>
                <w:lang w:val="sr-Cyrl-RS"/>
              </w:rPr>
              <w:t xml:space="preserve"> М11 или рад у тематском зборнику водећег међународног значаја</w:t>
            </w:r>
          </w:p>
        </w:tc>
        <w:tc>
          <w:tcPr>
            <w:tcW w:w="0" w:type="auto"/>
            <w:shd w:val="clear" w:color="auto" w:fill="auto"/>
          </w:tcPr>
          <w:p w14:paraId="2F51982B"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М13</w:t>
            </w:r>
          </w:p>
        </w:tc>
        <w:tc>
          <w:tcPr>
            <w:tcW w:w="0" w:type="auto"/>
            <w:shd w:val="clear" w:color="auto" w:fill="auto"/>
          </w:tcPr>
          <w:p w14:paraId="68477778"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7</w:t>
            </w:r>
          </w:p>
        </w:tc>
        <w:tc>
          <w:tcPr>
            <w:tcW w:w="0" w:type="auto"/>
            <w:shd w:val="clear" w:color="auto" w:fill="auto"/>
          </w:tcPr>
          <w:p w14:paraId="18BF2C3C" w14:textId="5683AE5E" w:rsidR="00034250" w:rsidRPr="003D6C8F" w:rsidRDefault="00034250" w:rsidP="00034250">
            <w:pPr>
              <w:spacing w:line="276" w:lineRule="auto"/>
              <w:jc w:val="right"/>
              <w:rPr>
                <w:rFonts w:ascii="Cambria" w:hAnsi="Cambria"/>
                <w:lang w:val="sr-Cyrl-RS"/>
              </w:rPr>
            </w:pPr>
            <w:r w:rsidRPr="003D6C8F">
              <w:rPr>
                <w:rFonts w:ascii="Cambria" w:hAnsi="Cambria"/>
                <w:lang w:val="sr-Cyrl-RS"/>
              </w:rPr>
              <w:t>1</w:t>
            </w:r>
          </w:p>
        </w:tc>
      </w:tr>
      <w:tr w:rsidR="00034250" w:rsidRPr="003D6C8F" w14:paraId="30934C77" w14:textId="77777777" w:rsidTr="00D72445">
        <w:trPr>
          <w:jc w:val="center"/>
        </w:trPr>
        <w:tc>
          <w:tcPr>
            <w:tcW w:w="0" w:type="auto"/>
            <w:shd w:val="clear" w:color="auto" w:fill="auto"/>
          </w:tcPr>
          <w:p w14:paraId="10D6DC77"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 xml:space="preserve">Монографска студија/поглавље у књизи М12 или рад у тематском зборнику међународног значаја </w:t>
            </w:r>
          </w:p>
        </w:tc>
        <w:tc>
          <w:tcPr>
            <w:tcW w:w="0" w:type="auto"/>
            <w:shd w:val="clear" w:color="auto" w:fill="auto"/>
          </w:tcPr>
          <w:p w14:paraId="1DD480FF"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M14</w:t>
            </w:r>
          </w:p>
        </w:tc>
        <w:tc>
          <w:tcPr>
            <w:tcW w:w="0" w:type="auto"/>
            <w:shd w:val="clear" w:color="auto" w:fill="auto"/>
          </w:tcPr>
          <w:p w14:paraId="7C658037" w14:textId="77777777" w:rsidR="00034250" w:rsidRPr="003D6C8F" w:rsidRDefault="00034250" w:rsidP="00034250">
            <w:pPr>
              <w:spacing w:line="276" w:lineRule="auto"/>
              <w:jc w:val="right"/>
              <w:rPr>
                <w:rFonts w:ascii="Cambria" w:hAnsi="Cambria"/>
                <w:highlight w:val="yellow"/>
                <w:lang w:val="sr-Cyrl-RS"/>
              </w:rPr>
            </w:pPr>
            <w:r w:rsidRPr="003D6C8F">
              <w:rPr>
                <w:rFonts w:ascii="Cambria" w:hAnsi="Cambria"/>
                <w:lang w:val="sr-Cyrl-RS"/>
              </w:rPr>
              <w:t>5</w:t>
            </w:r>
          </w:p>
        </w:tc>
        <w:tc>
          <w:tcPr>
            <w:tcW w:w="0" w:type="auto"/>
            <w:shd w:val="clear" w:color="auto" w:fill="auto"/>
          </w:tcPr>
          <w:p w14:paraId="5CF4A60E" w14:textId="14C528B0" w:rsidR="00034250" w:rsidRPr="003D6C8F" w:rsidRDefault="00034250" w:rsidP="00034250">
            <w:pPr>
              <w:spacing w:line="276" w:lineRule="auto"/>
              <w:jc w:val="right"/>
              <w:rPr>
                <w:rFonts w:ascii="Cambria" w:hAnsi="Cambria"/>
                <w:lang w:val="sr-Cyrl-RS"/>
              </w:rPr>
            </w:pPr>
            <w:r w:rsidRPr="003D6C8F">
              <w:rPr>
                <w:rFonts w:ascii="Cambria" w:hAnsi="Cambria"/>
                <w:lang w:val="sr-Cyrl-RS"/>
              </w:rPr>
              <w:t>6</w:t>
            </w:r>
          </w:p>
        </w:tc>
      </w:tr>
      <w:tr w:rsidR="00034250" w:rsidRPr="003D6C8F" w14:paraId="54F75C15" w14:textId="77777777" w:rsidTr="00D72445">
        <w:trPr>
          <w:jc w:val="center"/>
        </w:trPr>
        <w:tc>
          <w:tcPr>
            <w:tcW w:w="0" w:type="auto"/>
            <w:shd w:val="clear" w:color="auto" w:fill="auto"/>
          </w:tcPr>
          <w:p w14:paraId="1DE941DB"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Лексикографска јединица или карта у научној публикацији водећег међународног значаја</w:t>
            </w:r>
          </w:p>
        </w:tc>
        <w:tc>
          <w:tcPr>
            <w:tcW w:w="0" w:type="auto"/>
            <w:shd w:val="clear" w:color="auto" w:fill="auto"/>
          </w:tcPr>
          <w:p w14:paraId="1890331F"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М15</w:t>
            </w:r>
          </w:p>
        </w:tc>
        <w:tc>
          <w:tcPr>
            <w:tcW w:w="0" w:type="auto"/>
            <w:shd w:val="clear" w:color="auto" w:fill="auto"/>
          </w:tcPr>
          <w:p w14:paraId="6F05E774"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508D3A03" w14:textId="77777777" w:rsidR="00034250" w:rsidRPr="003D6C8F" w:rsidRDefault="00034250" w:rsidP="00034250">
            <w:pPr>
              <w:spacing w:line="276" w:lineRule="auto"/>
              <w:jc w:val="right"/>
              <w:rPr>
                <w:rFonts w:ascii="Cambria" w:hAnsi="Cambria"/>
                <w:lang w:val="sr-Cyrl-RS"/>
              </w:rPr>
            </w:pPr>
          </w:p>
        </w:tc>
      </w:tr>
      <w:tr w:rsidR="00034250" w:rsidRPr="003D6C8F" w14:paraId="64ABB0E5" w14:textId="77777777" w:rsidTr="00D72445">
        <w:trPr>
          <w:jc w:val="center"/>
        </w:trPr>
        <w:tc>
          <w:tcPr>
            <w:tcW w:w="0" w:type="auto"/>
            <w:shd w:val="clear" w:color="auto" w:fill="auto"/>
          </w:tcPr>
          <w:p w14:paraId="3094670C"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Лексикографска јединица или карта у научној публикацији међународног значаја</w:t>
            </w:r>
          </w:p>
        </w:tc>
        <w:tc>
          <w:tcPr>
            <w:tcW w:w="0" w:type="auto"/>
            <w:shd w:val="clear" w:color="auto" w:fill="auto"/>
          </w:tcPr>
          <w:p w14:paraId="484213E5"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М16</w:t>
            </w:r>
          </w:p>
        </w:tc>
        <w:tc>
          <w:tcPr>
            <w:tcW w:w="0" w:type="auto"/>
            <w:shd w:val="clear" w:color="auto" w:fill="auto"/>
          </w:tcPr>
          <w:p w14:paraId="2A021E8C"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2E5A98FB" w14:textId="77777777" w:rsidR="00034250" w:rsidRPr="003D6C8F" w:rsidRDefault="00034250" w:rsidP="00034250">
            <w:pPr>
              <w:spacing w:line="276" w:lineRule="auto"/>
              <w:jc w:val="right"/>
              <w:rPr>
                <w:rFonts w:ascii="Cambria" w:hAnsi="Cambria"/>
                <w:lang w:val="sr-Cyrl-RS"/>
              </w:rPr>
            </w:pPr>
          </w:p>
        </w:tc>
      </w:tr>
      <w:tr w:rsidR="00034250" w:rsidRPr="003D6C8F" w14:paraId="32E5EE39" w14:textId="77777777" w:rsidTr="00D72445">
        <w:trPr>
          <w:jc w:val="center"/>
        </w:trPr>
        <w:tc>
          <w:tcPr>
            <w:tcW w:w="0" w:type="auto"/>
            <w:shd w:val="clear" w:color="auto" w:fill="auto"/>
          </w:tcPr>
          <w:p w14:paraId="29AE279F"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водећег међународног значаја</w:t>
            </w:r>
          </w:p>
        </w:tc>
        <w:tc>
          <w:tcPr>
            <w:tcW w:w="0" w:type="auto"/>
            <w:shd w:val="clear" w:color="auto" w:fill="auto"/>
          </w:tcPr>
          <w:p w14:paraId="1932BDDB"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М17</w:t>
            </w:r>
          </w:p>
        </w:tc>
        <w:tc>
          <w:tcPr>
            <w:tcW w:w="0" w:type="auto"/>
            <w:shd w:val="clear" w:color="auto" w:fill="auto"/>
          </w:tcPr>
          <w:p w14:paraId="4AAA2BC9"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7D5EA4D1" w14:textId="77777777" w:rsidR="00034250" w:rsidRPr="003D6C8F" w:rsidRDefault="00034250" w:rsidP="00034250">
            <w:pPr>
              <w:spacing w:line="276" w:lineRule="auto"/>
              <w:jc w:val="right"/>
              <w:rPr>
                <w:rFonts w:ascii="Cambria" w:hAnsi="Cambria"/>
                <w:lang w:val="sr-Cyrl-RS"/>
              </w:rPr>
            </w:pPr>
          </w:p>
        </w:tc>
      </w:tr>
      <w:tr w:rsidR="00034250" w:rsidRPr="003D6C8F" w14:paraId="2E654ED2" w14:textId="77777777" w:rsidTr="00D72445">
        <w:trPr>
          <w:jc w:val="center"/>
        </w:trPr>
        <w:tc>
          <w:tcPr>
            <w:tcW w:w="0" w:type="auto"/>
            <w:shd w:val="clear" w:color="auto" w:fill="auto"/>
          </w:tcPr>
          <w:p w14:paraId="39F0C3C5"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међународног значаја</w:t>
            </w:r>
          </w:p>
        </w:tc>
        <w:tc>
          <w:tcPr>
            <w:tcW w:w="0" w:type="auto"/>
            <w:shd w:val="clear" w:color="auto" w:fill="auto"/>
          </w:tcPr>
          <w:p w14:paraId="649325D8" w14:textId="53DE11CC" w:rsidR="00034250" w:rsidRPr="003D6C8F" w:rsidRDefault="00034250" w:rsidP="00034250">
            <w:pPr>
              <w:spacing w:line="276" w:lineRule="auto"/>
              <w:rPr>
                <w:rFonts w:ascii="Cambria" w:hAnsi="Cambria"/>
                <w:lang w:val="sr-Cyrl-RS"/>
              </w:rPr>
            </w:pPr>
            <w:r w:rsidRPr="003D6C8F">
              <w:rPr>
                <w:rFonts w:ascii="Cambria" w:hAnsi="Cambria"/>
                <w:lang w:val="sr-Cyrl-RS"/>
              </w:rPr>
              <w:t xml:space="preserve">М18 </w:t>
            </w:r>
          </w:p>
        </w:tc>
        <w:tc>
          <w:tcPr>
            <w:tcW w:w="0" w:type="auto"/>
            <w:shd w:val="clear" w:color="auto" w:fill="auto"/>
          </w:tcPr>
          <w:p w14:paraId="7C1FC208"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6963A2B1" w14:textId="6AB6A7ED" w:rsidR="00034250" w:rsidRPr="003D6C8F" w:rsidRDefault="00034250" w:rsidP="00034250">
            <w:pPr>
              <w:spacing w:line="276" w:lineRule="auto"/>
              <w:jc w:val="right"/>
              <w:rPr>
                <w:rFonts w:ascii="Cambria" w:hAnsi="Cambria"/>
                <w:lang w:val="sr-Cyrl-RS"/>
              </w:rPr>
            </w:pPr>
            <w:r w:rsidRPr="003D6C8F">
              <w:rPr>
                <w:rFonts w:ascii="Cambria" w:hAnsi="Cambria"/>
                <w:lang w:val="sr-Cyrl-RS"/>
              </w:rPr>
              <w:t>2</w:t>
            </w:r>
          </w:p>
        </w:tc>
      </w:tr>
      <w:tr w:rsidR="00034250" w:rsidRPr="003D6C8F" w14:paraId="4CC6A459" w14:textId="77777777" w:rsidTr="00D72445">
        <w:trPr>
          <w:jc w:val="center"/>
        </w:trPr>
        <w:tc>
          <w:tcPr>
            <w:tcW w:w="0" w:type="auto"/>
            <w:shd w:val="clear" w:color="auto" w:fill="auto"/>
          </w:tcPr>
          <w:p w14:paraId="7F8DA50D" w14:textId="77777777" w:rsidR="00034250" w:rsidRPr="003D6C8F" w:rsidRDefault="00034250" w:rsidP="00034250">
            <w:pPr>
              <w:spacing w:line="276" w:lineRule="auto"/>
              <w:rPr>
                <w:rFonts w:ascii="Cambria" w:hAnsi="Cambria"/>
                <w:b/>
                <w:lang w:val="sr-Cyrl-RS"/>
              </w:rPr>
            </w:pPr>
            <w:r w:rsidRPr="003D6C8F">
              <w:rPr>
                <w:rFonts w:ascii="Cambria" w:hAnsi="Cambria"/>
                <w:b/>
                <w:lang w:val="sr-Cyrl-RS"/>
              </w:rPr>
              <w:t>Радови у часописима међународног значаја М20</w:t>
            </w:r>
          </w:p>
        </w:tc>
        <w:tc>
          <w:tcPr>
            <w:tcW w:w="0" w:type="auto"/>
            <w:shd w:val="clear" w:color="auto" w:fill="auto"/>
            <w:vAlign w:val="bottom"/>
          </w:tcPr>
          <w:p w14:paraId="7801F0F6" w14:textId="77777777" w:rsidR="00034250" w:rsidRPr="003D6C8F" w:rsidRDefault="00034250" w:rsidP="00034250">
            <w:pPr>
              <w:spacing w:line="276" w:lineRule="auto"/>
              <w:rPr>
                <w:rFonts w:ascii="Cambria" w:hAnsi="Cambria"/>
                <w:b/>
                <w:lang w:val="sr-Cyrl-RS"/>
              </w:rPr>
            </w:pPr>
          </w:p>
        </w:tc>
        <w:tc>
          <w:tcPr>
            <w:tcW w:w="0" w:type="auto"/>
            <w:shd w:val="clear" w:color="auto" w:fill="auto"/>
            <w:vAlign w:val="bottom"/>
          </w:tcPr>
          <w:p w14:paraId="7D85F657" w14:textId="77777777" w:rsidR="00034250" w:rsidRPr="003D6C8F" w:rsidRDefault="00034250" w:rsidP="00034250">
            <w:pPr>
              <w:spacing w:line="276" w:lineRule="auto"/>
              <w:jc w:val="right"/>
              <w:rPr>
                <w:rFonts w:ascii="Cambria" w:hAnsi="Cambria"/>
                <w:b/>
                <w:lang w:val="sr-Cyrl-RS"/>
              </w:rPr>
            </w:pPr>
          </w:p>
        </w:tc>
        <w:tc>
          <w:tcPr>
            <w:tcW w:w="0" w:type="auto"/>
            <w:shd w:val="clear" w:color="auto" w:fill="auto"/>
            <w:vAlign w:val="bottom"/>
          </w:tcPr>
          <w:p w14:paraId="174853E1" w14:textId="77777777" w:rsidR="00034250" w:rsidRPr="003D6C8F" w:rsidRDefault="00034250" w:rsidP="00034250">
            <w:pPr>
              <w:spacing w:line="276" w:lineRule="auto"/>
              <w:jc w:val="right"/>
              <w:rPr>
                <w:rFonts w:ascii="Cambria" w:hAnsi="Cambria"/>
                <w:b/>
                <w:lang w:val="sr-Cyrl-RS"/>
              </w:rPr>
            </w:pPr>
          </w:p>
        </w:tc>
      </w:tr>
      <w:tr w:rsidR="00034250" w:rsidRPr="003D6C8F" w14:paraId="7BE55F2B" w14:textId="77777777" w:rsidTr="00D72445">
        <w:trPr>
          <w:jc w:val="center"/>
        </w:trPr>
        <w:tc>
          <w:tcPr>
            <w:tcW w:w="0" w:type="auto"/>
            <w:vMerge w:val="restart"/>
            <w:shd w:val="clear" w:color="auto" w:fill="auto"/>
          </w:tcPr>
          <w:p w14:paraId="7B9BBA5A"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Рад у врхунском међународном часопису</w:t>
            </w:r>
          </w:p>
        </w:tc>
        <w:tc>
          <w:tcPr>
            <w:tcW w:w="0" w:type="auto"/>
            <w:shd w:val="clear" w:color="auto" w:fill="auto"/>
            <w:vAlign w:val="bottom"/>
          </w:tcPr>
          <w:p w14:paraId="20490E9A"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М21а</w:t>
            </w:r>
          </w:p>
        </w:tc>
        <w:tc>
          <w:tcPr>
            <w:tcW w:w="0" w:type="auto"/>
            <w:shd w:val="clear" w:color="auto" w:fill="auto"/>
            <w:vAlign w:val="bottom"/>
          </w:tcPr>
          <w:p w14:paraId="2DC1DFD2"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10</w:t>
            </w:r>
          </w:p>
        </w:tc>
        <w:tc>
          <w:tcPr>
            <w:tcW w:w="0" w:type="auto"/>
            <w:shd w:val="clear" w:color="auto" w:fill="auto"/>
            <w:vAlign w:val="bottom"/>
          </w:tcPr>
          <w:p w14:paraId="01B445C6" w14:textId="77777777" w:rsidR="00034250" w:rsidRPr="003D6C8F" w:rsidRDefault="00034250" w:rsidP="00034250">
            <w:pPr>
              <w:spacing w:line="276" w:lineRule="auto"/>
              <w:jc w:val="right"/>
              <w:rPr>
                <w:rFonts w:ascii="Cambria" w:hAnsi="Cambria"/>
                <w:lang w:val="sr-Cyrl-RS"/>
              </w:rPr>
            </w:pPr>
          </w:p>
        </w:tc>
      </w:tr>
      <w:tr w:rsidR="00034250" w:rsidRPr="003D6C8F" w14:paraId="49F1C742" w14:textId="77777777" w:rsidTr="00D72445">
        <w:trPr>
          <w:jc w:val="center"/>
        </w:trPr>
        <w:tc>
          <w:tcPr>
            <w:tcW w:w="0" w:type="auto"/>
            <w:vMerge/>
            <w:shd w:val="clear" w:color="auto" w:fill="auto"/>
          </w:tcPr>
          <w:p w14:paraId="2980F534" w14:textId="77777777" w:rsidR="00034250" w:rsidRPr="003D6C8F" w:rsidRDefault="00034250" w:rsidP="00034250">
            <w:pPr>
              <w:spacing w:line="276" w:lineRule="auto"/>
              <w:rPr>
                <w:rFonts w:ascii="Cambria" w:hAnsi="Cambria"/>
                <w:lang w:val="sr-Cyrl-RS"/>
              </w:rPr>
            </w:pPr>
          </w:p>
        </w:tc>
        <w:tc>
          <w:tcPr>
            <w:tcW w:w="0" w:type="auto"/>
            <w:shd w:val="clear" w:color="auto" w:fill="auto"/>
            <w:vAlign w:val="bottom"/>
          </w:tcPr>
          <w:p w14:paraId="534B8AC1"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М21</w:t>
            </w:r>
          </w:p>
        </w:tc>
        <w:tc>
          <w:tcPr>
            <w:tcW w:w="0" w:type="auto"/>
            <w:shd w:val="clear" w:color="auto" w:fill="auto"/>
            <w:vAlign w:val="bottom"/>
          </w:tcPr>
          <w:p w14:paraId="1416F72A"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8</w:t>
            </w:r>
          </w:p>
        </w:tc>
        <w:tc>
          <w:tcPr>
            <w:tcW w:w="0" w:type="auto"/>
            <w:shd w:val="clear" w:color="auto" w:fill="auto"/>
            <w:vAlign w:val="bottom"/>
          </w:tcPr>
          <w:p w14:paraId="5014D30F" w14:textId="7C550D94" w:rsidR="00034250" w:rsidRPr="003D6C8F" w:rsidRDefault="00034250" w:rsidP="00034250">
            <w:pPr>
              <w:spacing w:line="276" w:lineRule="auto"/>
              <w:jc w:val="right"/>
              <w:rPr>
                <w:rFonts w:ascii="Cambria" w:hAnsi="Cambria"/>
                <w:lang w:val="sr-Cyrl-RS"/>
              </w:rPr>
            </w:pPr>
            <w:r w:rsidRPr="003D6C8F">
              <w:rPr>
                <w:rFonts w:ascii="Cambria" w:hAnsi="Cambria"/>
                <w:lang w:val="sr-Cyrl-RS"/>
              </w:rPr>
              <w:t>1</w:t>
            </w:r>
          </w:p>
        </w:tc>
      </w:tr>
      <w:tr w:rsidR="00034250" w:rsidRPr="003D6C8F" w14:paraId="24D39FD0" w14:textId="77777777" w:rsidTr="00D72445">
        <w:trPr>
          <w:jc w:val="center"/>
        </w:trPr>
        <w:tc>
          <w:tcPr>
            <w:tcW w:w="0" w:type="auto"/>
            <w:shd w:val="clear" w:color="auto" w:fill="auto"/>
          </w:tcPr>
          <w:p w14:paraId="5B75FC87" w14:textId="5FDB245A" w:rsidR="00034250" w:rsidRPr="003D6C8F" w:rsidRDefault="00034250" w:rsidP="00034250">
            <w:pPr>
              <w:spacing w:line="276" w:lineRule="auto"/>
              <w:rPr>
                <w:rFonts w:ascii="Cambria" w:hAnsi="Cambria"/>
                <w:lang w:val="sr-Cyrl-RS"/>
              </w:rPr>
            </w:pPr>
            <w:r w:rsidRPr="003D6C8F">
              <w:rPr>
                <w:rFonts w:ascii="Cambria" w:hAnsi="Cambria"/>
                <w:lang w:val="sr-Cyrl-RS"/>
              </w:rPr>
              <w:t xml:space="preserve">Рад у </w:t>
            </w:r>
            <w:r w:rsidR="00572E15">
              <w:rPr>
                <w:rFonts w:ascii="Cambria" w:hAnsi="Cambria"/>
                <w:lang w:val="sr-Cyrl-RS"/>
              </w:rPr>
              <w:t>истакнутом</w:t>
            </w:r>
            <w:r w:rsidRPr="003D6C8F">
              <w:rPr>
                <w:rFonts w:ascii="Cambria" w:hAnsi="Cambria"/>
                <w:lang w:val="sr-Cyrl-RS"/>
              </w:rPr>
              <w:t xml:space="preserve"> међународном часопису</w:t>
            </w:r>
          </w:p>
        </w:tc>
        <w:tc>
          <w:tcPr>
            <w:tcW w:w="0" w:type="auto"/>
            <w:shd w:val="clear" w:color="auto" w:fill="auto"/>
            <w:vAlign w:val="bottom"/>
          </w:tcPr>
          <w:p w14:paraId="5865A0CE"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М22</w:t>
            </w:r>
          </w:p>
        </w:tc>
        <w:tc>
          <w:tcPr>
            <w:tcW w:w="0" w:type="auto"/>
            <w:shd w:val="clear" w:color="auto" w:fill="auto"/>
            <w:vAlign w:val="bottom"/>
          </w:tcPr>
          <w:p w14:paraId="4DD6EFE7"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5</w:t>
            </w:r>
          </w:p>
        </w:tc>
        <w:tc>
          <w:tcPr>
            <w:tcW w:w="0" w:type="auto"/>
            <w:shd w:val="clear" w:color="auto" w:fill="auto"/>
            <w:vAlign w:val="bottom"/>
          </w:tcPr>
          <w:p w14:paraId="49BE4E6E" w14:textId="77777777" w:rsidR="00034250" w:rsidRPr="003D6C8F" w:rsidRDefault="00034250" w:rsidP="00034250">
            <w:pPr>
              <w:spacing w:line="276" w:lineRule="auto"/>
              <w:jc w:val="right"/>
              <w:rPr>
                <w:rFonts w:ascii="Cambria" w:hAnsi="Cambria"/>
                <w:lang w:val="sr-Cyrl-RS"/>
              </w:rPr>
            </w:pPr>
          </w:p>
        </w:tc>
      </w:tr>
      <w:tr w:rsidR="00034250" w:rsidRPr="003D6C8F" w14:paraId="79E8BCC2" w14:textId="77777777" w:rsidTr="00D72445">
        <w:trPr>
          <w:jc w:val="center"/>
        </w:trPr>
        <w:tc>
          <w:tcPr>
            <w:tcW w:w="0" w:type="auto"/>
            <w:shd w:val="clear" w:color="auto" w:fill="auto"/>
          </w:tcPr>
          <w:p w14:paraId="65A6BDD6"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 xml:space="preserve">Рад у међународном часопису </w:t>
            </w:r>
          </w:p>
        </w:tc>
        <w:tc>
          <w:tcPr>
            <w:tcW w:w="0" w:type="auto"/>
            <w:shd w:val="clear" w:color="auto" w:fill="auto"/>
          </w:tcPr>
          <w:p w14:paraId="48CD9B53"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М23</w:t>
            </w:r>
          </w:p>
        </w:tc>
        <w:tc>
          <w:tcPr>
            <w:tcW w:w="0" w:type="auto"/>
            <w:shd w:val="clear" w:color="auto" w:fill="auto"/>
          </w:tcPr>
          <w:p w14:paraId="12CC9E2A"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4</w:t>
            </w:r>
          </w:p>
        </w:tc>
        <w:tc>
          <w:tcPr>
            <w:tcW w:w="0" w:type="auto"/>
            <w:shd w:val="clear" w:color="auto" w:fill="auto"/>
          </w:tcPr>
          <w:p w14:paraId="4EDC7105" w14:textId="65F6E8D7" w:rsidR="00034250" w:rsidRPr="003D6C8F" w:rsidRDefault="00034250" w:rsidP="00034250">
            <w:pPr>
              <w:spacing w:line="276" w:lineRule="auto"/>
              <w:jc w:val="right"/>
              <w:rPr>
                <w:rFonts w:ascii="Cambria" w:hAnsi="Cambria"/>
                <w:lang w:val="sr-Cyrl-RS"/>
              </w:rPr>
            </w:pPr>
            <w:r w:rsidRPr="003D6C8F">
              <w:rPr>
                <w:rFonts w:ascii="Cambria" w:hAnsi="Cambria"/>
                <w:lang w:val="sr-Cyrl-RS"/>
              </w:rPr>
              <w:t>2</w:t>
            </w:r>
          </w:p>
        </w:tc>
      </w:tr>
      <w:tr w:rsidR="00034250" w:rsidRPr="003D6C8F" w14:paraId="61BB8905" w14:textId="77777777" w:rsidTr="00D72445">
        <w:trPr>
          <w:jc w:val="center"/>
        </w:trPr>
        <w:tc>
          <w:tcPr>
            <w:tcW w:w="0" w:type="auto"/>
            <w:shd w:val="clear" w:color="auto" w:fill="auto"/>
          </w:tcPr>
          <w:p w14:paraId="709E468D"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Рад у часопису међународног значаја верификованог посебном одлуком</w:t>
            </w:r>
          </w:p>
        </w:tc>
        <w:tc>
          <w:tcPr>
            <w:tcW w:w="0" w:type="auto"/>
            <w:shd w:val="clear" w:color="auto" w:fill="auto"/>
          </w:tcPr>
          <w:p w14:paraId="0305749B"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М24</w:t>
            </w:r>
          </w:p>
        </w:tc>
        <w:tc>
          <w:tcPr>
            <w:tcW w:w="0" w:type="auto"/>
            <w:shd w:val="clear" w:color="auto" w:fill="auto"/>
          </w:tcPr>
          <w:p w14:paraId="035708A6"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4</w:t>
            </w:r>
          </w:p>
        </w:tc>
        <w:tc>
          <w:tcPr>
            <w:tcW w:w="0" w:type="auto"/>
            <w:shd w:val="clear" w:color="auto" w:fill="auto"/>
          </w:tcPr>
          <w:p w14:paraId="3CF36D79" w14:textId="4C4F6688" w:rsidR="00034250" w:rsidRPr="003D6C8F" w:rsidRDefault="00034250" w:rsidP="00034250">
            <w:pPr>
              <w:spacing w:line="276" w:lineRule="auto"/>
              <w:jc w:val="right"/>
              <w:rPr>
                <w:rFonts w:ascii="Cambria" w:hAnsi="Cambria"/>
                <w:lang w:val="sr-Cyrl-RS"/>
              </w:rPr>
            </w:pPr>
            <w:r w:rsidRPr="003D6C8F">
              <w:rPr>
                <w:rFonts w:ascii="Cambria" w:hAnsi="Cambria"/>
                <w:lang w:val="sr-Cyrl-RS"/>
              </w:rPr>
              <w:t>3</w:t>
            </w:r>
          </w:p>
        </w:tc>
      </w:tr>
      <w:tr w:rsidR="00034250" w:rsidRPr="003D6C8F" w14:paraId="55B26493" w14:textId="77777777" w:rsidTr="00D72445">
        <w:trPr>
          <w:jc w:val="center"/>
        </w:trPr>
        <w:tc>
          <w:tcPr>
            <w:tcW w:w="0" w:type="auto"/>
            <w:shd w:val="clear" w:color="auto" w:fill="auto"/>
          </w:tcPr>
          <w:p w14:paraId="72848012"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Научна критика и полемика у истакнутом међународном часопису</w:t>
            </w:r>
          </w:p>
        </w:tc>
        <w:tc>
          <w:tcPr>
            <w:tcW w:w="0" w:type="auto"/>
            <w:shd w:val="clear" w:color="auto" w:fill="auto"/>
          </w:tcPr>
          <w:p w14:paraId="60322B06"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М25</w:t>
            </w:r>
          </w:p>
        </w:tc>
        <w:tc>
          <w:tcPr>
            <w:tcW w:w="0" w:type="auto"/>
            <w:shd w:val="clear" w:color="auto" w:fill="auto"/>
          </w:tcPr>
          <w:p w14:paraId="7FA96203"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20220F51" w14:textId="77777777" w:rsidR="00034250" w:rsidRPr="003D6C8F" w:rsidRDefault="00034250" w:rsidP="00034250">
            <w:pPr>
              <w:spacing w:line="276" w:lineRule="auto"/>
              <w:jc w:val="right"/>
              <w:rPr>
                <w:rFonts w:ascii="Cambria" w:hAnsi="Cambria"/>
                <w:lang w:val="sr-Cyrl-RS"/>
              </w:rPr>
            </w:pPr>
          </w:p>
        </w:tc>
      </w:tr>
      <w:tr w:rsidR="00034250" w:rsidRPr="003D6C8F" w14:paraId="31E70E8E" w14:textId="77777777" w:rsidTr="00D72445">
        <w:trPr>
          <w:jc w:val="center"/>
        </w:trPr>
        <w:tc>
          <w:tcPr>
            <w:tcW w:w="0" w:type="auto"/>
            <w:shd w:val="clear" w:color="auto" w:fill="auto"/>
          </w:tcPr>
          <w:p w14:paraId="37C9468D"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Научна критика и полемика у међународном часопису</w:t>
            </w:r>
          </w:p>
        </w:tc>
        <w:tc>
          <w:tcPr>
            <w:tcW w:w="0" w:type="auto"/>
            <w:shd w:val="clear" w:color="auto" w:fill="auto"/>
          </w:tcPr>
          <w:p w14:paraId="3FA45F52"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М26</w:t>
            </w:r>
          </w:p>
        </w:tc>
        <w:tc>
          <w:tcPr>
            <w:tcW w:w="0" w:type="auto"/>
            <w:shd w:val="clear" w:color="auto" w:fill="auto"/>
          </w:tcPr>
          <w:p w14:paraId="1FE9AD4D"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62AA14A6" w14:textId="77777777" w:rsidR="00034250" w:rsidRPr="003D6C8F" w:rsidRDefault="00034250" w:rsidP="00034250">
            <w:pPr>
              <w:spacing w:line="276" w:lineRule="auto"/>
              <w:jc w:val="right"/>
              <w:rPr>
                <w:rFonts w:ascii="Cambria" w:hAnsi="Cambria"/>
                <w:lang w:val="sr-Cyrl-RS"/>
              </w:rPr>
            </w:pPr>
          </w:p>
        </w:tc>
      </w:tr>
      <w:tr w:rsidR="00034250" w:rsidRPr="003D6C8F" w14:paraId="4479A5C5" w14:textId="77777777" w:rsidTr="00D72445">
        <w:trPr>
          <w:jc w:val="center"/>
        </w:trPr>
        <w:tc>
          <w:tcPr>
            <w:tcW w:w="0" w:type="auto"/>
            <w:shd w:val="clear" w:color="auto" w:fill="auto"/>
          </w:tcPr>
          <w:p w14:paraId="082626CB"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Научна критика и полемика у часопису ранга М24</w:t>
            </w:r>
          </w:p>
        </w:tc>
        <w:tc>
          <w:tcPr>
            <w:tcW w:w="0" w:type="auto"/>
            <w:shd w:val="clear" w:color="auto" w:fill="auto"/>
          </w:tcPr>
          <w:p w14:paraId="3AAAFEFB"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М27</w:t>
            </w:r>
          </w:p>
        </w:tc>
        <w:tc>
          <w:tcPr>
            <w:tcW w:w="0" w:type="auto"/>
            <w:shd w:val="clear" w:color="auto" w:fill="auto"/>
          </w:tcPr>
          <w:p w14:paraId="4D04B6BA"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48E2EBB7" w14:textId="1D1D54DD" w:rsidR="00034250" w:rsidRPr="003D6C8F" w:rsidRDefault="00034250" w:rsidP="00034250">
            <w:pPr>
              <w:spacing w:line="276" w:lineRule="auto"/>
              <w:jc w:val="right"/>
              <w:rPr>
                <w:rFonts w:ascii="Cambria" w:hAnsi="Cambria"/>
                <w:lang w:val="sr-Cyrl-RS"/>
              </w:rPr>
            </w:pPr>
            <w:r w:rsidRPr="003D6C8F">
              <w:rPr>
                <w:rFonts w:ascii="Cambria" w:hAnsi="Cambria"/>
                <w:lang w:val="sr-Cyrl-RS"/>
              </w:rPr>
              <w:t>2</w:t>
            </w:r>
          </w:p>
        </w:tc>
      </w:tr>
      <w:tr w:rsidR="00034250" w:rsidRPr="003D6C8F" w14:paraId="79898B18" w14:textId="77777777" w:rsidTr="00D72445">
        <w:trPr>
          <w:jc w:val="center"/>
        </w:trPr>
        <w:tc>
          <w:tcPr>
            <w:tcW w:w="0" w:type="auto"/>
            <w:shd w:val="clear" w:color="auto" w:fill="auto"/>
          </w:tcPr>
          <w:p w14:paraId="09D94BB0"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На годишњем нивоу:</w:t>
            </w:r>
          </w:p>
        </w:tc>
        <w:tc>
          <w:tcPr>
            <w:tcW w:w="0" w:type="auto"/>
            <w:shd w:val="clear" w:color="auto" w:fill="auto"/>
          </w:tcPr>
          <w:p w14:paraId="70395F99" w14:textId="77777777" w:rsidR="00034250" w:rsidRPr="003D6C8F" w:rsidRDefault="00034250" w:rsidP="00034250">
            <w:pPr>
              <w:spacing w:line="276" w:lineRule="auto"/>
              <w:rPr>
                <w:rFonts w:ascii="Cambria" w:hAnsi="Cambria"/>
                <w:lang w:val="sr-Cyrl-RS"/>
              </w:rPr>
            </w:pPr>
          </w:p>
        </w:tc>
        <w:tc>
          <w:tcPr>
            <w:tcW w:w="0" w:type="auto"/>
            <w:shd w:val="clear" w:color="auto" w:fill="auto"/>
          </w:tcPr>
          <w:p w14:paraId="6415676B" w14:textId="77777777" w:rsidR="00034250" w:rsidRPr="003D6C8F" w:rsidRDefault="00034250" w:rsidP="00034250">
            <w:pPr>
              <w:spacing w:line="276" w:lineRule="auto"/>
              <w:jc w:val="right"/>
              <w:rPr>
                <w:rFonts w:ascii="Cambria" w:hAnsi="Cambria"/>
                <w:lang w:val="sr-Cyrl-RS"/>
              </w:rPr>
            </w:pPr>
          </w:p>
        </w:tc>
        <w:tc>
          <w:tcPr>
            <w:tcW w:w="0" w:type="auto"/>
            <w:shd w:val="clear" w:color="auto" w:fill="auto"/>
          </w:tcPr>
          <w:p w14:paraId="242D5102" w14:textId="77777777" w:rsidR="00034250" w:rsidRPr="003D6C8F" w:rsidRDefault="00034250" w:rsidP="00034250">
            <w:pPr>
              <w:spacing w:line="276" w:lineRule="auto"/>
              <w:jc w:val="right"/>
              <w:rPr>
                <w:rFonts w:ascii="Cambria" w:hAnsi="Cambria"/>
                <w:lang w:val="sr-Cyrl-RS"/>
              </w:rPr>
            </w:pPr>
          </w:p>
        </w:tc>
      </w:tr>
      <w:tr w:rsidR="00034250" w:rsidRPr="003D6C8F" w14:paraId="15CED605" w14:textId="77777777" w:rsidTr="00D72445">
        <w:trPr>
          <w:jc w:val="center"/>
        </w:trPr>
        <w:tc>
          <w:tcPr>
            <w:tcW w:w="0" w:type="auto"/>
            <w:shd w:val="clear" w:color="auto" w:fill="auto"/>
          </w:tcPr>
          <w:p w14:paraId="2CAA21F7"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А)Главни одговорни уредник истакнутог међународног часописа или публикације са монографским делима категорије М13</w:t>
            </w:r>
          </w:p>
        </w:tc>
        <w:tc>
          <w:tcPr>
            <w:tcW w:w="0" w:type="auto"/>
            <w:shd w:val="clear" w:color="auto" w:fill="auto"/>
          </w:tcPr>
          <w:p w14:paraId="15E5B928"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М28а</w:t>
            </w:r>
          </w:p>
        </w:tc>
        <w:tc>
          <w:tcPr>
            <w:tcW w:w="0" w:type="auto"/>
            <w:shd w:val="clear" w:color="auto" w:fill="auto"/>
          </w:tcPr>
          <w:p w14:paraId="28FCDE64"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3,5</w:t>
            </w:r>
          </w:p>
        </w:tc>
        <w:tc>
          <w:tcPr>
            <w:tcW w:w="0" w:type="auto"/>
            <w:shd w:val="clear" w:color="auto" w:fill="auto"/>
          </w:tcPr>
          <w:p w14:paraId="07EC7846" w14:textId="77777777" w:rsidR="00034250" w:rsidRPr="003D6C8F" w:rsidRDefault="00034250" w:rsidP="00034250">
            <w:pPr>
              <w:spacing w:line="276" w:lineRule="auto"/>
              <w:jc w:val="right"/>
              <w:rPr>
                <w:rFonts w:ascii="Cambria" w:hAnsi="Cambria"/>
                <w:lang w:val="sr-Cyrl-RS"/>
              </w:rPr>
            </w:pPr>
          </w:p>
        </w:tc>
      </w:tr>
      <w:tr w:rsidR="00034250" w:rsidRPr="003D6C8F" w14:paraId="5CF0F048" w14:textId="77777777" w:rsidTr="00D72445">
        <w:trPr>
          <w:jc w:val="center"/>
        </w:trPr>
        <w:tc>
          <w:tcPr>
            <w:tcW w:w="0" w:type="auto"/>
            <w:shd w:val="clear" w:color="auto" w:fill="auto"/>
          </w:tcPr>
          <w:p w14:paraId="3AF54752"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Б) Уређивање истакнутог међународног часописа (гост уредник) или публикације са монографским делима категорије М14</w:t>
            </w:r>
          </w:p>
        </w:tc>
        <w:tc>
          <w:tcPr>
            <w:tcW w:w="0" w:type="auto"/>
            <w:shd w:val="clear" w:color="auto" w:fill="auto"/>
          </w:tcPr>
          <w:p w14:paraId="6EBDF5E5"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М28б</w:t>
            </w:r>
          </w:p>
        </w:tc>
        <w:tc>
          <w:tcPr>
            <w:tcW w:w="0" w:type="auto"/>
            <w:shd w:val="clear" w:color="auto" w:fill="auto"/>
          </w:tcPr>
          <w:p w14:paraId="088F3B9F"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2,5</w:t>
            </w:r>
          </w:p>
        </w:tc>
        <w:tc>
          <w:tcPr>
            <w:tcW w:w="0" w:type="auto"/>
            <w:shd w:val="clear" w:color="auto" w:fill="auto"/>
          </w:tcPr>
          <w:p w14:paraId="79EEE5C0" w14:textId="77777777" w:rsidR="00034250" w:rsidRPr="003D6C8F" w:rsidRDefault="00034250" w:rsidP="00034250">
            <w:pPr>
              <w:spacing w:line="276" w:lineRule="auto"/>
              <w:jc w:val="right"/>
              <w:rPr>
                <w:rFonts w:ascii="Cambria" w:hAnsi="Cambria"/>
                <w:lang w:val="sr-Cyrl-RS"/>
              </w:rPr>
            </w:pPr>
          </w:p>
        </w:tc>
      </w:tr>
      <w:tr w:rsidR="00034250" w:rsidRPr="003D6C8F" w14:paraId="0D5830F7" w14:textId="77777777" w:rsidTr="00D72445">
        <w:trPr>
          <w:jc w:val="center"/>
        </w:trPr>
        <w:tc>
          <w:tcPr>
            <w:tcW w:w="0" w:type="auto"/>
            <w:shd w:val="clear" w:color="auto" w:fill="auto"/>
          </w:tcPr>
          <w:p w14:paraId="223EEBF9"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На годишњем нивоу:</w:t>
            </w:r>
          </w:p>
        </w:tc>
        <w:tc>
          <w:tcPr>
            <w:tcW w:w="0" w:type="auto"/>
            <w:shd w:val="clear" w:color="auto" w:fill="auto"/>
          </w:tcPr>
          <w:p w14:paraId="62EF85EC" w14:textId="77777777" w:rsidR="00034250" w:rsidRPr="003D6C8F" w:rsidRDefault="00034250" w:rsidP="00034250">
            <w:pPr>
              <w:spacing w:line="276" w:lineRule="auto"/>
              <w:rPr>
                <w:rFonts w:ascii="Cambria" w:hAnsi="Cambria"/>
                <w:lang w:val="sr-Cyrl-RS"/>
              </w:rPr>
            </w:pPr>
          </w:p>
        </w:tc>
        <w:tc>
          <w:tcPr>
            <w:tcW w:w="0" w:type="auto"/>
            <w:shd w:val="clear" w:color="auto" w:fill="auto"/>
          </w:tcPr>
          <w:p w14:paraId="19F1A01B" w14:textId="77777777" w:rsidR="00034250" w:rsidRPr="003D6C8F" w:rsidRDefault="00034250" w:rsidP="00034250">
            <w:pPr>
              <w:spacing w:line="276" w:lineRule="auto"/>
              <w:jc w:val="right"/>
              <w:rPr>
                <w:rFonts w:ascii="Cambria" w:hAnsi="Cambria"/>
                <w:lang w:val="sr-Cyrl-RS"/>
              </w:rPr>
            </w:pPr>
          </w:p>
        </w:tc>
        <w:tc>
          <w:tcPr>
            <w:tcW w:w="0" w:type="auto"/>
            <w:shd w:val="clear" w:color="auto" w:fill="auto"/>
          </w:tcPr>
          <w:p w14:paraId="6597D877" w14:textId="77777777" w:rsidR="00034250" w:rsidRPr="003D6C8F" w:rsidRDefault="00034250" w:rsidP="00034250">
            <w:pPr>
              <w:spacing w:line="276" w:lineRule="auto"/>
              <w:jc w:val="right"/>
              <w:rPr>
                <w:rFonts w:ascii="Cambria" w:hAnsi="Cambria"/>
                <w:lang w:val="sr-Cyrl-RS"/>
              </w:rPr>
            </w:pPr>
          </w:p>
        </w:tc>
      </w:tr>
      <w:tr w:rsidR="00034250" w:rsidRPr="003D6C8F" w14:paraId="699FD851" w14:textId="77777777" w:rsidTr="00D72445">
        <w:trPr>
          <w:jc w:val="center"/>
        </w:trPr>
        <w:tc>
          <w:tcPr>
            <w:tcW w:w="0" w:type="auto"/>
            <w:shd w:val="clear" w:color="auto" w:fill="auto"/>
          </w:tcPr>
          <w:p w14:paraId="0B5B1E25"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А)Уређивање међународног научног часописа; Уређивање тематских монографија</w:t>
            </w:r>
          </w:p>
        </w:tc>
        <w:tc>
          <w:tcPr>
            <w:tcW w:w="0" w:type="auto"/>
            <w:shd w:val="clear" w:color="auto" w:fill="auto"/>
          </w:tcPr>
          <w:p w14:paraId="41A01D93"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М29а</w:t>
            </w:r>
          </w:p>
        </w:tc>
        <w:tc>
          <w:tcPr>
            <w:tcW w:w="0" w:type="auto"/>
            <w:shd w:val="clear" w:color="auto" w:fill="auto"/>
          </w:tcPr>
          <w:p w14:paraId="369B69B8"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03337F1B" w14:textId="77777777" w:rsidR="00034250" w:rsidRPr="003D6C8F" w:rsidRDefault="00034250" w:rsidP="00034250">
            <w:pPr>
              <w:spacing w:line="276" w:lineRule="auto"/>
              <w:jc w:val="right"/>
              <w:rPr>
                <w:rFonts w:ascii="Cambria" w:hAnsi="Cambria"/>
                <w:lang w:val="sr-Cyrl-RS"/>
              </w:rPr>
            </w:pPr>
          </w:p>
        </w:tc>
      </w:tr>
      <w:tr w:rsidR="00034250" w:rsidRPr="003D6C8F" w14:paraId="3E8F7A48" w14:textId="77777777" w:rsidTr="00D72445">
        <w:trPr>
          <w:jc w:val="center"/>
        </w:trPr>
        <w:tc>
          <w:tcPr>
            <w:tcW w:w="0" w:type="auto"/>
            <w:shd w:val="clear" w:color="auto" w:fill="auto"/>
          </w:tcPr>
          <w:p w14:paraId="343A8D65"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Б)Главни одговорни уредник националног часописа</w:t>
            </w:r>
          </w:p>
        </w:tc>
        <w:tc>
          <w:tcPr>
            <w:tcW w:w="0" w:type="auto"/>
            <w:shd w:val="clear" w:color="auto" w:fill="auto"/>
          </w:tcPr>
          <w:p w14:paraId="454F30BC"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М29б</w:t>
            </w:r>
          </w:p>
        </w:tc>
        <w:tc>
          <w:tcPr>
            <w:tcW w:w="0" w:type="auto"/>
            <w:shd w:val="clear" w:color="auto" w:fill="auto"/>
          </w:tcPr>
          <w:p w14:paraId="0A0D7C5C"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426883A7" w14:textId="77777777" w:rsidR="00034250" w:rsidRPr="003D6C8F" w:rsidRDefault="00034250" w:rsidP="00034250">
            <w:pPr>
              <w:spacing w:line="276" w:lineRule="auto"/>
              <w:jc w:val="right"/>
              <w:rPr>
                <w:rFonts w:ascii="Cambria" w:hAnsi="Cambria"/>
                <w:lang w:val="sr-Cyrl-RS"/>
              </w:rPr>
            </w:pPr>
          </w:p>
        </w:tc>
      </w:tr>
      <w:tr w:rsidR="00034250" w:rsidRPr="003D6C8F" w14:paraId="5714BBE5" w14:textId="77777777" w:rsidTr="00D72445">
        <w:trPr>
          <w:jc w:val="center"/>
        </w:trPr>
        <w:tc>
          <w:tcPr>
            <w:tcW w:w="0" w:type="auto"/>
            <w:shd w:val="clear" w:color="auto" w:fill="auto"/>
          </w:tcPr>
          <w:p w14:paraId="2152E31E"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В)Уређивање националног научног часописа; Уређивање тематских монографија</w:t>
            </w:r>
          </w:p>
        </w:tc>
        <w:tc>
          <w:tcPr>
            <w:tcW w:w="0" w:type="auto"/>
            <w:shd w:val="clear" w:color="auto" w:fill="auto"/>
          </w:tcPr>
          <w:p w14:paraId="03DFA9E7"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М29в</w:t>
            </w:r>
          </w:p>
        </w:tc>
        <w:tc>
          <w:tcPr>
            <w:tcW w:w="0" w:type="auto"/>
            <w:shd w:val="clear" w:color="auto" w:fill="auto"/>
          </w:tcPr>
          <w:p w14:paraId="3685B8A4"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43094E7C" w14:textId="77777777" w:rsidR="00034250" w:rsidRPr="003D6C8F" w:rsidRDefault="00034250" w:rsidP="00034250">
            <w:pPr>
              <w:spacing w:line="276" w:lineRule="auto"/>
              <w:jc w:val="right"/>
              <w:rPr>
                <w:rFonts w:ascii="Cambria" w:hAnsi="Cambria"/>
                <w:lang w:val="sr-Cyrl-RS"/>
              </w:rPr>
            </w:pPr>
          </w:p>
        </w:tc>
      </w:tr>
      <w:tr w:rsidR="00034250" w:rsidRPr="003D6C8F" w14:paraId="41879262" w14:textId="77777777" w:rsidTr="00D72445">
        <w:trPr>
          <w:jc w:val="center"/>
        </w:trPr>
        <w:tc>
          <w:tcPr>
            <w:tcW w:w="0" w:type="auto"/>
            <w:shd w:val="clear" w:color="auto" w:fill="auto"/>
          </w:tcPr>
          <w:p w14:paraId="517919A8" w14:textId="77777777" w:rsidR="00034250" w:rsidRPr="003D6C8F" w:rsidRDefault="00034250" w:rsidP="00034250">
            <w:pPr>
              <w:spacing w:line="276" w:lineRule="auto"/>
              <w:rPr>
                <w:rFonts w:ascii="Cambria" w:hAnsi="Cambria"/>
                <w:b/>
                <w:lang w:val="sr-Cyrl-RS"/>
              </w:rPr>
            </w:pPr>
            <w:r w:rsidRPr="003D6C8F">
              <w:rPr>
                <w:rFonts w:ascii="Cambria" w:hAnsi="Cambria"/>
                <w:b/>
                <w:lang w:val="sr-Cyrl-RS"/>
              </w:rPr>
              <w:t>Зборници са међународних научних скупова М30</w:t>
            </w:r>
          </w:p>
        </w:tc>
        <w:tc>
          <w:tcPr>
            <w:tcW w:w="0" w:type="auto"/>
            <w:shd w:val="clear" w:color="auto" w:fill="auto"/>
            <w:vAlign w:val="bottom"/>
          </w:tcPr>
          <w:p w14:paraId="2DDA173A" w14:textId="77777777" w:rsidR="00034250" w:rsidRPr="003D6C8F" w:rsidRDefault="00034250" w:rsidP="00034250">
            <w:pPr>
              <w:spacing w:line="276" w:lineRule="auto"/>
              <w:rPr>
                <w:rFonts w:ascii="Cambria" w:hAnsi="Cambria"/>
                <w:b/>
                <w:lang w:val="sr-Cyrl-RS"/>
              </w:rPr>
            </w:pPr>
          </w:p>
        </w:tc>
        <w:tc>
          <w:tcPr>
            <w:tcW w:w="0" w:type="auto"/>
            <w:shd w:val="clear" w:color="auto" w:fill="auto"/>
            <w:vAlign w:val="bottom"/>
          </w:tcPr>
          <w:p w14:paraId="22B9D3B4" w14:textId="77777777" w:rsidR="00034250" w:rsidRPr="003D6C8F" w:rsidRDefault="00034250" w:rsidP="00034250">
            <w:pPr>
              <w:spacing w:line="276" w:lineRule="auto"/>
              <w:jc w:val="right"/>
              <w:rPr>
                <w:rFonts w:ascii="Cambria" w:hAnsi="Cambria"/>
                <w:b/>
                <w:lang w:val="sr-Cyrl-RS"/>
              </w:rPr>
            </w:pPr>
          </w:p>
        </w:tc>
        <w:tc>
          <w:tcPr>
            <w:tcW w:w="0" w:type="auto"/>
            <w:shd w:val="clear" w:color="auto" w:fill="auto"/>
            <w:vAlign w:val="bottom"/>
          </w:tcPr>
          <w:p w14:paraId="4DFB6CBE" w14:textId="77777777" w:rsidR="00034250" w:rsidRPr="003D6C8F" w:rsidRDefault="00034250" w:rsidP="00034250">
            <w:pPr>
              <w:spacing w:line="276" w:lineRule="auto"/>
              <w:jc w:val="right"/>
              <w:rPr>
                <w:rFonts w:ascii="Cambria" w:hAnsi="Cambria"/>
                <w:b/>
                <w:lang w:val="sr-Cyrl-RS"/>
              </w:rPr>
            </w:pPr>
          </w:p>
        </w:tc>
      </w:tr>
      <w:tr w:rsidR="00034250" w:rsidRPr="003D6C8F" w14:paraId="16C1CC35" w14:textId="77777777" w:rsidTr="00D72445">
        <w:trPr>
          <w:jc w:val="center"/>
        </w:trPr>
        <w:tc>
          <w:tcPr>
            <w:tcW w:w="0" w:type="auto"/>
            <w:shd w:val="clear" w:color="auto" w:fill="auto"/>
          </w:tcPr>
          <w:p w14:paraId="09079FE2"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Предавање по позиву са међународног скупа штампано у целини (обавезно позивно писмо)</w:t>
            </w:r>
          </w:p>
        </w:tc>
        <w:tc>
          <w:tcPr>
            <w:tcW w:w="0" w:type="auto"/>
            <w:shd w:val="clear" w:color="auto" w:fill="auto"/>
          </w:tcPr>
          <w:p w14:paraId="048D5242"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М31</w:t>
            </w:r>
          </w:p>
        </w:tc>
        <w:tc>
          <w:tcPr>
            <w:tcW w:w="0" w:type="auto"/>
            <w:shd w:val="clear" w:color="auto" w:fill="auto"/>
          </w:tcPr>
          <w:p w14:paraId="3C996772"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3,5</w:t>
            </w:r>
          </w:p>
        </w:tc>
        <w:tc>
          <w:tcPr>
            <w:tcW w:w="0" w:type="auto"/>
            <w:shd w:val="clear" w:color="auto" w:fill="auto"/>
          </w:tcPr>
          <w:p w14:paraId="64226677" w14:textId="77777777" w:rsidR="00034250" w:rsidRPr="003D6C8F" w:rsidRDefault="00034250" w:rsidP="00034250">
            <w:pPr>
              <w:spacing w:line="276" w:lineRule="auto"/>
              <w:jc w:val="right"/>
              <w:rPr>
                <w:rFonts w:ascii="Cambria" w:hAnsi="Cambria"/>
                <w:lang w:val="sr-Cyrl-RS"/>
              </w:rPr>
            </w:pPr>
          </w:p>
        </w:tc>
      </w:tr>
      <w:tr w:rsidR="00034250" w:rsidRPr="003D6C8F" w14:paraId="6A7E01D8" w14:textId="77777777" w:rsidTr="00D72445">
        <w:trPr>
          <w:jc w:val="center"/>
        </w:trPr>
        <w:tc>
          <w:tcPr>
            <w:tcW w:w="0" w:type="auto"/>
            <w:shd w:val="clear" w:color="auto" w:fill="auto"/>
          </w:tcPr>
          <w:p w14:paraId="23C3D317"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Предавање по позиву са међународног скупа штампано у изводу</w:t>
            </w:r>
          </w:p>
        </w:tc>
        <w:tc>
          <w:tcPr>
            <w:tcW w:w="0" w:type="auto"/>
            <w:shd w:val="clear" w:color="auto" w:fill="auto"/>
          </w:tcPr>
          <w:p w14:paraId="2A85D7EC"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M32</w:t>
            </w:r>
          </w:p>
        </w:tc>
        <w:tc>
          <w:tcPr>
            <w:tcW w:w="0" w:type="auto"/>
            <w:shd w:val="clear" w:color="auto" w:fill="auto"/>
          </w:tcPr>
          <w:p w14:paraId="6BB945E8"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3DBBD8EE" w14:textId="77777777" w:rsidR="00034250" w:rsidRPr="003D6C8F" w:rsidRDefault="00034250" w:rsidP="00034250">
            <w:pPr>
              <w:spacing w:line="276" w:lineRule="auto"/>
              <w:jc w:val="right"/>
              <w:rPr>
                <w:rFonts w:ascii="Cambria" w:hAnsi="Cambria"/>
                <w:lang w:val="sr-Cyrl-RS"/>
              </w:rPr>
            </w:pPr>
          </w:p>
        </w:tc>
      </w:tr>
      <w:tr w:rsidR="00034250" w:rsidRPr="003D6C8F" w14:paraId="5E72D541" w14:textId="77777777" w:rsidTr="00D72445">
        <w:trPr>
          <w:jc w:val="center"/>
        </w:trPr>
        <w:tc>
          <w:tcPr>
            <w:tcW w:w="0" w:type="auto"/>
            <w:shd w:val="clear" w:color="auto" w:fill="auto"/>
          </w:tcPr>
          <w:p w14:paraId="7F199E12"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 xml:space="preserve">Саопштење са међународног скупа штампано у целини </w:t>
            </w:r>
          </w:p>
        </w:tc>
        <w:tc>
          <w:tcPr>
            <w:tcW w:w="0" w:type="auto"/>
            <w:shd w:val="clear" w:color="auto" w:fill="auto"/>
          </w:tcPr>
          <w:p w14:paraId="14D21A3E"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 xml:space="preserve">M33 </w:t>
            </w:r>
          </w:p>
        </w:tc>
        <w:tc>
          <w:tcPr>
            <w:tcW w:w="0" w:type="auto"/>
            <w:shd w:val="clear" w:color="auto" w:fill="auto"/>
          </w:tcPr>
          <w:p w14:paraId="5B45802F"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145365BE" w14:textId="094D5384" w:rsidR="00034250" w:rsidRPr="003D6C8F" w:rsidRDefault="00034250" w:rsidP="00034250">
            <w:pPr>
              <w:spacing w:line="276" w:lineRule="auto"/>
              <w:jc w:val="right"/>
              <w:rPr>
                <w:rFonts w:ascii="Cambria" w:hAnsi="Cambria"/>
                <w:lang w:val="sr-Cyrl-RS"/>
              </w:rPr>
            </w:pPr>
            <w:r w:rsidRPr="003D6C8F">
              <w:rPr>
                <w:rFonts w:ascii="Cambria" w:hAnsi="Cambria"/>
                <w:lang w:val="sr-Cyrl-RS"/>
              </w:rPr>
              <w:t>7</w:t>
            </w:r>
          </w:p>
        </w:tc>
      </w:tr>
      <w:tr w:rsidR="00034250" w:rsidRPr="003D6C8F" w14:paraId="07B2AEB1" w14:textId="77777777" w:rsidTr="00D72445">
        <w:trPr>
          <w:jc w:val="center"/>
        </w:trPr>
        <w:tc>
          <w:tcPr>
            <w:tcW w:w="0" w:type="auto"/>
            <w:shd w:val="clear" w:color="auto" w:fill="auto"/>
          </w:tcPr>
          <w:p w14:paraId="766C1765"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 xml:space="preserve">Саопштење са међународног скупа штампано у изводу </w:t>
            </w:r>
          </w:p>
        </w:tc>
        <w:tc>
          <w:tcPr>
            <w:tcW w:w="0" w:type="auto"/>
            <w:shd w:val="clear" w:color="auto" w:fill="auto"/>
          </w:tcPr>
          <w:p w14:paraId="2BCA7667"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 xml:space="preserve">M34 </w:t>
            </w:r>
          </w:p>
        </w:tc>
        <w:tc>
          <w:tcPr>
            <w:tcW w:w="0" w:type="auto"/>
            <w:shd w:val="clear" w:color="auto" w:fill="auto"/>
          </w:tcPr>
          <w:p w14:paraId="112D18E0"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0A1FF97C" w14:textId="7689AF63" w:rsidR="00034250" w:rsidRPr="003D6C8F" w:rsidRDefault="00034250" w:rsidP="00034250">
            <w:pPr>
              <w:spacing w:line="276" w:lineRule="auto"/>
              <w:jc w:val="right"/>
              <w:rPr>
                <w:rFonts w:ascii="Cambria" w:hAnsi="Cambria"/>
                <w:lang w:val="sr-Cyrl-RS"/>
              </w:rPr>
            </w:pPr>
            <w:r w:rsidRPr="003D6C8F">
              <w:rPr>
                <w:rFonts w:ascii="Cambria" w:hAnsi="Cambria"/>
                <w:lang w:val="sr-Cyrl-RS"/>
              </w:rPr>
              <w:t>10</w:t>
            </w:r>
          </w:p>
        </w:tc>
      </w:tr>
      <w:tr w:rsidR="00034250" w:rsidRPr="003D6C8F" w14:paraId="07467C7A" w14:textId="77777777" w:rsidTr="00D72445">
        <w:trPr>
          <w:jc w:val="center"/>
        </w:trPr>
        <w:tc>
          <w:tcPr>
            <w:tcW w:w="0" w:type="auto"/>
            <w:shd w:val="clear" w:color="auto" w:fill="auto"/>
          </w:tcPr>
          <w:p w14:paraId="6CE468F5"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Ауторизована дискусија са међународног скупа</w:t>
            </w:r>
          </w:p>
        </w:tc>
        <w:tc>
          <w:tcPr>
            <w:tcW w:w="0" w:type="auto"/>
            <w:shd w:val="clear" w:color="auto" w:fill="auto"/>
          </w:tcPr>
          <w:p w14:paraId="119B62BD"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М35</w:t>
            </w:r>
          </w:p>
        </w:tc>
        <w:tc>
          <w:tcPr>
            <w:tcW w:w="0" w:type="auto"/>
            <w:shd w:val="clear" w:color="auto" w:fill="auto"/>
          </w:tcPr>
          <w:p w14:paraId="11279726"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0,3</w:t>
            </w:r>
          </w:p>
        </w:tc>
        <w:tc>
          <w:tcPr>
            <w:tcW w:w="0" w:type="auto"/>
            <w:shd w:val="clear" w:color="auto" w:fill="auto"/>
          </w:tcPr>
          <w:p w14:paraId="36DE3FE8" w14:textId="77777777" w:rsidR="00034250" w:rsidRPr="003D6C8F" w:rsidRDefault="00034250" w:rsidP="00034250">
            <w:pPr>
              <w:spacing w:line="276" w:lineRule="auto"/>
              <w:jc w:val="right"/>
              <w:rPr>
                <w:rFonts w:ascii="Cambria" w:hAnsi="Cambria"/>
                <w:lang w:val="sr-Cyrl-RS"/>
              </w:rPr>
            </w:pPr>
          </w:p>
        </w:tc>
      </w:tr>
      <w:tr w:rsidR="00034250" w:rsidRPr="003D6C8F" w14:paraId="79C20E80" w14:textId="77777777" w:rsidTr="00D72445">
        <w:trPr>
          <w:jc w:val="center"/>
        </w:trPr>
        <w:tc>
          <w:tcPr>
            <w:tcW w:w="0" w:type="auto"/>
            <w:shd w:val="clear" w:color="auto" w:fill="auto"/>
          </w:tcPr>
          <w:p w14:paraId="36221BF4" w14:textId="77777777" w:rsidR="00034250" w:rsidRPr="003D6C8F" w:rsidRDefault="00034250" w:rsidP="00034250">
            <w:pPr>
              <w:autoSpaceDE w:val="0"/>
              <w:autoSpaceDN w:val="0"/>
              <w:adjustRightInd w:val="0"/>
              <w:spacing w:line="276" w:lineRule="auto"/>
              <w:rPr>
                <w:rFonts w:ascii="Cambria" w:hAnsi="Cambria"/>
                <w:lang w:val="sr-Cyrl-RS"/>
              </w:rPr>
            </w:pPr>
            <w:r w:rsidRPr="003D6C8F">
              <w:rPr>
                <w:rFonts w:ascii="Cambria" w:hAnsi="Cambria"/>
                <w:lang w:val="sr-Cyrl-RS"/>
              </w:rPr>
              <w:t>Уређивање зборника саопштења међународног научног скупа</w:t>
            </w:r>
          </w:p>
        </w:tc>
        <w:tc>
          <w:tcPr>
            <w:tcW w:w="0" w:type="auto"/>
            <w:shd w:val="clear" w:color="auto" w:fill="auto"/>
          </w:tcPr>
          <w:p w14:paraId="55972BFE"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М36</w:t>
            </w:r>
          </w:p>
        </w:tc>
        <w:tc>
          <w:tcPr>
            <w:tcW w:w="0" w:type="auto"/>
            <w:shd w:val="clear" w:color="auto" w:fill="auto"/>
          </w:tcPr>
          <w:p w14:paraId="237F8CA3"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6F430920" w14:textId="77777777" w:rsidR="00034250" w:rsidRPr="003D6C8F" w:rsidRDefault="00034250" w:rsidP="00034250">
            <w:pPr>
              <w:spacing w:line="276" w:lineRule="auto"/>
              <w:jc w:val="right"/>
              <w:rPr>
                <w:rFonts w:ascii="Cambria" w:hAnsi="Cambria"/>
                <w:lang w:val="sr-Cyrl-RS"/>
              </w:rPr>
            </w:pPr>
          </w:p>
        </w:tc>
      </w:tr>
      <w:tr w:rsidR="00034250" w:rsidRPr="003D6C8F" w14:paraId="0D4574CB" w14:textId="77777777" w:rsidTr="00D72445">
        <w:trPr>
          <w:jc w:val="center"/>
        </w:trPr>
        <w:tc>
          <w:tcPr>
            <w:tcW w:w="0" w:type="auto"/>
            <w:gridSpan w:val="4"/>
            <w:shd w:val="clear" w:color="auto" w:fill="auto"/>
          </w:tcPr>
          <w:p w14:paraId="24B34AB3" w14:textId="5292184E" w:rsidR="00034250" w:rsidRPr="003D6C8F" w:rsidRDefault="00034250" w:rsidP="00034250">
            <w:pPr>
              <w:autoSpaceDE w:val="0"/>
              <w:autoSpaceDN w:val="0"/>
              <w:adjustRightInd w:val="0"/>
              <w:spacing w:line="276" w:lineRule="auto"/>
              <w:jc w:val="right"/>
              <w:rPr>
                <w:rFonts w:ascii="Cambria" w:hAnsi="Cambria"/>
                <w:b/>
                <w:lang w:val="sr-Cyrl-RS"/>
              </w:rPr>
            </w:pPr>
            <w:r w:rsidRPr="003D6C8F">
              <w:rPr>
                <w:rFonts w:ascii="Cambria" w:hAnsi="Cambria"/>
                <w:b/>
                <w:lang w:val="sr-Cyrl-RS"/>
              </w:rPr>
              <w:t>УКУПНО ПУБЛИКАЦИЈА МЕЂУНАРОДНОГ ЗНАЧАЈА</w:t>
            </w:r>
            <w:r w:rsidR="00511E8F" w:rsidRPr="003D6C8F">
              <w:rPr>
                <w:rFonts w:ascii="Cambria" w:hAnsi="Cambria"/>
                <w:b/>
                <w:lang w:val="sr-Cyrl-RS"/>
              </w:rPr>
              <w:t xml:space="preserve"> </w:t>
            </w:r>
            <w:r w:rsidRPr="003D6C8F">
              <w:rPr>
                <w:rFonts w:ascii="Cambria" w:hAnsi="Cambria"/>
                <w:b/>
                <w:bCs/>
                <w:lang w:val="sr-Cyrl-RS"/>
              </w:rPr>
              <w:t>34</w:t>
            </w:r>
          </w:p>
        </w:tc>
      </w:tr>
      <w:tr w:rsidR="00034250" w:rsidRPr="003D6C8F" w14:paraId="498D4D16" w14:textId="77777777" w:rsidTr="00D72445">
        <w:trPr>
          <w:jc w:val="center"/>
        </w:trPr>
        <w:tc>
          <w:tcPr>
            <w:tcW w:w="0" w:type="auto"/>
            <w:shd w:val="clear" w:color="auto" w:fill="auto"/>
          </w:tcPr>
          <w:p w14:paraId="3C9E5954" w14:textId="77777777" w:rsidR="00034250" w:rsidRPr="003D6C8F" w:rsidRDefault="00034250" w:rsidP="00034250">
            <w:pPr>
              <w:spacing w:line="276" w:lineRule="auto"/>
              <w:rPr>
                <w:rFonts w:ascii="Cambria" w:hAnsi="Cambria"/>
                <w:b/>
                <w:bCs/>
                <w:lang w:val="sr-Cyrl-RS"/>
              </w:rPr>
            </w:pPr>
            <w:r w:rsidRPr="003D6C8F">
              <w:rPr>
                <w:rFonts w:ascii="Cambria" w:hAnsi="Cambria"/>
                <w:b/>
                <w:bCs/>
                <w:lang w:val="sr-Cyrl-RS"/>
              </w:rPr>
              <w:t>Публикације националног значаја М40</w:t>
            </w:r>
          </w:p>
        </w:tc>
        <w:tc>
          <w:tcPr>
            <w:tcW w:w="0" w:type="auto"/>
            <w:shd w:val="clear" w:color="auto" w:fill="auto"/>
            <w:vAlign w:val="bottom"/>
          </w:tcPr>
          <w:p w14:paraId="21D5AD3B" w14:textId="77777777" w:rsidR="00034250" w:rsidRPr="003D6C8F" w:rsidRDefault="00034250" w:rsidP="00034250">
            <w:pPr>
              <w:spacing w:line="276" w:lineRule="auto"/>
              <w:rPr>
                <w:rFonts w:ascii="Cambria" w:hAnsi="Cambria"/>
                <w:lang w:val="sr-Cyrl-RS"/>
              </w:rPr>
            </w:pPr>
          </w:p>
        </w:tc>
        <w:tc>
          <w:tcPr>
            <w:tcW w:w="0" w:type="auto"/>
            <w:shd w:val="clear" w:color="auto" w:fill="auto"/>
            <w:vAlign w:val="bottom"/>
          </w:tcPr>
          <w:p w14:paraId="1D636F60" w14:textId="77777777" w:rsidR="00034250" w:rsidRPr="003D6C8F" w:rsidRDefault="00034250" w:rsidP="00034250">
            <w:pPr>
              <w:spacing w:line="276" w:lineRule="auto"/>
              <w:jc w:val="right"/>
              <w:rPr>
                <w:rFonts w:ascii="Cambria" w:hAnsi="Cambria"/>
                <w:lang w:val="sr-Cyrl-RS"/>
              </w:rPr>
            </w:pPr>
          </w:p>
        </w:tc>
        <w:tc>
          <w:tcPr>
            <w:tcW w:w="0" w:type="auto"/>
            <w:shd w:val="clear" w:color="auto" w:fill="auto"/>
            <w:vAlign w:val="bottom"/>
          </w:tcPr>
          <w:p w14:paraId="0AB47F88" w14:textId="77777777" w:rsidR="00034250" w:rsidRPr="003D6C8F" w:rsidRDefault="00034250" w:rsidP="00034250">
            <w:pPr>
              <w:spacing w:line="276" w:lineRule="auto"/>
              <w:jc w:val="right"/>
              <w:rPr>
                <w:rFonts w:ascii="Cambria" w:hAnsi="Cambria"/>
                <w:lang w:val="sr-Cyrl-RS"/>
              </w:rPr>
            </w:pPr>
          </w:p>
        </w:tc>
      </w:tr>
      <w:tr w:rsidR="00034250" w:rsidRPr="003D6C8F" w14:paraId="10CA9FC2" w14:textId="77777777" w:rsidTr="00D72445">
        <w:trPr>
          <w:jc w:val="center"/>
        </w:trPr>
        <w:tc>
          <w:tcPr>
            <w:tcW w:w="0" w:type="auto"/>
            <w:shd w:val="clear" w:color="auto" w:fill="auto"/>
          </w:tcPr>
          <w:p w14:paraId="4CD3262C" w14:textId="77777777" w:rsidR="00034250" w:rsidRPr="003D6C8F" w:rsidRDefault="00034250" w:rsidP="00034250">
            <w:pPr>
              <w:autoSpaceDE w:val="0"/>
              <w:autoSpaceDN w:val="0"/>
              <w:adjustRightInd w:val="0"/>
              <w:spacing w:line="276" w:lineRule="auto"/>
              <w:rPr>
                <w:rFonts w:ascii="Cambria" w:hAnsi="Cambria"/>
                <w:lang w:val="sr-Cyrl-RS"/>
              </w:rPr>
            </w:pPr>
            <w:r w:rsidRPr="003D6C8F">
              <w:rPr>
                <w:rFonts w:ascii="Cambria" w:hAnsi="Cambria"/>
                <w:lang w:val="sr-Cyrl-RS"/>
              </w:rPr>
              <w:t xml:space="preserve">Истакнута монографија националног значаја </w:t>
            </w:r>
          </w:p>
        </w:tc>
        <w:tc>
          <w:tcPr>
            <w:tcW w:w="0" w:type="auto"/>
            <w:shd w:val="clear" w:color="auto" w:fill="auto"/>
          </w:tcPr>
          <w:p w14:paraId="5B6C5660" w14:textId="77777777" w:rsidR="00034250" w:rsidRPr="003D6C8F" w:rsidRDefault="00034250" w:rsidP="00034250">
            <w:pPr>
              <w:autoSpaceDE w:val="0"/>
              <w:autoSpaceDN w:val="0"/>
              <w:adjustRightInd w:val="0"/>
              <w:spacing w:line="276" w:lineRule="auto"/>
              <w:rPr>
                <w:rFonts w:ascii="Cambria" w:hAnsi="Cambria"/>
                <w:lang w:val="sr-Cyrl-RS"/>
              </w:rPr>
            </w:pPr>
            <w:r w:rsidRPr="003D6C8F">
              <w:rPr>
                <w:rFonts w:ascii="Cambria" w:hAnsi="Cambria"/>
                <w:lang w:val="sr-Cyrl-RS"/>
              </w:rPr>
              <w:t>M41</w:t>
            </w:r>
          </w:p>
        </w:tc>
        <w:tc>
          <w:tcPr>
            <w:tcW w:w="0" w:type="auto"/>
            <w:shd w:val="clear" w:color="auto" w:fill="auto"/>
          </w:tcPr>
          <w:p w14:paraId="663A8C65"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9</w:t>
            </w:r>
          </w:p>
        </w:tc>
        <w:tc>
          <w:tcPr>
            <w:tcW w:w="0" w:type="auto"/>
            <w:shd w:val="clear" w:color="auto" w:fill="auto"/>
          </w:tcPr>
          <w:p w14:paraId="6F28F1A1" w14:textId="77777777" w:rsidR="00034250" w:rsidRPr="003D6C8F" w:rsidRDefault="00034250" w:rsidP="00034250">
            <w:pPr>
              <w:spacing w:line="276" w:lineRule="auto"/>
              <w:jc w:val="right"/>
              <w:rPr>
                <w:rFonts w:ascii="Cambria" w:hAnsi="Cambria"/>
                <w:lang w:val="sr-Cyrl-RS"/>
              </w:rPr>
            </w:pPr>
          </w:p>
        </w:tc>
      </w:tr>
      <w:tr w:rsidR="00034250" w:rsidRPr="003D6C8F" w14:paraId="2C2EF8CA" w14:textId="77777777" w:rsidTr="00D72445">
        <w:trPr>
          <w:jc w:val="center"/>
        </w:trPr>
        <w:tc>
          <w:tcPr>
            <w:tcW w:w="0" w:type="auto"/>
            <w:shd w:val="clear" w:color="auto" w:fill="auto"/>
          </w:tcPr>
          <w:p w14:paraId="485F891A"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 xml:space="preserve">Монографија националног значаја </w:t>
            </w:r>
          </w:p>
        </w:tc>
        <w:tc>
          <w:tcPr>
            <w:tcW w:w="0" w:type="auto"/>
            <w:shd w:val="clear" w:color="auto" w:fill="auto"/>
          </w:tcPr>
          <w:p w14:paraId="141B8A0F" w14:textId="77777777" w:rsidR="00034250" w:rsidRPr="003D6C8F" w:rsidRDefault="00034250" w:rsidP="00034250">
            <w:pPr>
              <w:autoSpaceDE w:val="0"/>
              <w:autoSpaceDN w:val="0"/>
              <w:adjustRightInd w:val="0"/>
              <w:spacing w:line="276" w:lineRule="auto"/>
              <w:rPr>
                <w:rFonts w:ascii="Cambria" w:hAnsi="Cambria"/>
                <w:lang w:val="sr-Cyrl-RS"/>
              </w:rPr>
            </w:pPr>
            <w:r w:rsidRPr="003D6C8F">
              <w:rPr>
                <w:rFonts w:ascii="Cambria" w:hAnsi="Cambria"/>
                <w:lang w:val="sr-Cyrl-RS"/>
              </w:rPr>
              <w:t>M42</w:t>
            </w:r>
          </w:p>
        </w:tc>
        <w:tc>
          <w:tcPr>
            <w:tcW w:w="0" w:type="auto"/>
            <w:shd w:val="clear" w:color="auto" w:fill="auto"/>
          </w:tcPr>
          <w:p w14:paraId="7F8C0C3B"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7</w:t>
            </w:r>
          </w:p>
        </w:tc>
        <w:tc>
          <w:tcPr>
            <w:tcW w:w="0" w:type="auto"/>
            <w:shd w:val="clear" w:color="auto" w:fill="auto"/>
          </w:tcPr>
          <w:p w14:paraId="3ABE28C6" w14:textId="77777777" w:rsidR="00034250" w:rsidRPr="003D6C8F" w:rsidRDefault="00034250" w:rsidP="00034250">
            <w:pPr>
              <w:spacing w:line="276" w:lineRule="auto"/>
              <w:jc w:val="right"/>
              <w:rPr>
                <w:rFonts w:ascii="Cambria" w:hAnsi="Cambria"/>
                <w:lang w:val="sr-Cyrl-RS"/>
              </w:rPr>
            </w:pPr>
          </w:p>
        </w:tc>
      </w:tr>
      <w:tr w:rsidR="00034250" w:rsidRPr="003D6C8F" w14:paraId="041532A9" w14:textId="77777777" w:rsidTr="00D72445">
        <w:trPr>
          <w:jc w:val="center"/>
        </w:trPr>
        <w:tc>
          <w:tcPr>
            <w:tcW w:w="0" w:type="auto"/>
            <w:shd w:val="clear" w:color="auto" w:fill="auto"/>
          </w:tcPr>
          <w:p w14:paraId="210B3474"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Монографска библиографска публикација или монографска студија</w:t>
            </w:r>
          </w:p>
        </w:tc>
        <w:tc>
          <w:tcPr>
            <w:tcW w:w="0" w:type="auto"/>
            <w:shd w:val="clear" w:color="auto" w:fill="auto"/>
          </w:tcPr>
          <w:p w14:paraId="45E7FC2A"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 xml:space="preserve">М43 </w:t>
            </w:r>
          </w:p>
        </w:tc>
        <w:tc>
          <w:tcPr>
            <w:tcW w:w="0" w:type="auto"/>
            <w:shd w:val="clear" w:color="auto" w:fill="auto"/>
          </w:tcPr>
          <w:p w14:paraId="6FC1AFAC"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747D4035" w14:textId="77777777" w:rsidR="00034250" w:rsidRPr="003D6C8F" w:rsidRDefault="00034250" w:rsidP="00034250">
            <w:pPr>
              <w:spacing w:line="276" w:lineRule="auto"/>
              <w:jc w:val="right"/>
              <w:rPr>
                <w:rFonts w:ascii="Cambria" w:hAnsi="Cambria"/>
                <w:lang w:val="sr-Cyrl-RS"/>
              </w:rPr>
            </w:pPr>
          </w:p>
        </w:tc>
      </w:tr>
      <w:tr w:rsidR="00034250" w:rsidRPr="003D6C8F" w14:paraId="14D7B032" w14:textId="77777777" w:rsidTr="00D72445">
        <w:trPr>
          <w:jc w:val="center"/>
        </w:trPr>
        <w:tc>
          <w:tcPr>
            <w:tcW w:w="0" w:type="auto"/>
            <w:shd w:val="clear" w:color="auto" w:fill="auto"/>
          </w:tcPr>
          <w:p w14:paraId="3C45252F"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 xml:space="preserve">Поглавље у књизи М41 или рад у истакнутом тематском зборнику водећег националног значаја </w:t>
            </w:r>
          </w:p>
        </w:tc>
        <w:tc>
          <w:tcPr>
            <w:tcW w:w="0" w:type="auto"/>
            <w:shd w:val="clear" w:color="auto" w:fill="auto"/>
          </w:tcPr>
          <w:p w14:paraId="43B040DC"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М44</w:t>
            </w:r>
          </w:p>
        </w:tc>
        <w:tc>
          <w:tcPr>
            <w:tcW w:w="0" w:type="auto"/>
            <w:shd w:val="clear" w:color="auto" w:fill="auto"/>
          </w:tcPr>
          <w:p w14:paraId="5BB50805"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4B018853" w14:textId="1B1A7143" w:rsidR="00034250" w:rsidRPr="003D6C8F" w:rsidRDefault="00034250" w:rsidP="00034250">
            <w:pPr>
              <w:spacing w:line="276" w:lineRule="auto"/>
              <w:jc w:val="right"/>
              <w:rPr>
                <w:rFonts w:ascii="Cambria" w:hAnsi="Cambria"/>
                <w:lang w:val="sr-Cyrl-RS"/>
              </w:rPr>
            </w:pPr>
            <w:r w:rsidRPr="003D6C8F">
              <w:rPr>
                <w:rFonts w:ascii="Cambria" w:hAnsi="Cambria"/>
                <w:lang w:val="sr-Cyrl-RS"/>
              </w:rPr>
              <w:t>1</w:t>
            </w:r>
          </w:p>
        </w:tc>
      </w:tr>
      <w:tr w:rsidR="00034250" w:rsidRPr="003D6C8F" w14:paraId="3ECFFF66" w14:textId="77777777" w:rsidTr="00D72445">
        <w:trPr>
          <w:jc w:val="center"/>
        </w:trPr>
        <w:tc>
          <w:tcPr>
            <w:tcW w:w="0" w:type="auto"/>
            <w:shd w:val="clear" w:color="auto" w:fill="auto"/>
          </w:tcPr>
          <w:p w14:paraId="318F320D"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 xml:space="preserve">Поглавље у књизи М42 или рад у тематском зборнику националног значаја </w:t>
            </w:r>
          </w:p>
        </w:tc>
        <w:tc>
          <w:tcPr>
            <w:tcW w:w="0" w:type="auto"/>
            <w:shd w:val="clear" w:color="auto" w:fill="auto"/>
          </w:tcPr>
          <w:p w14:paraId="5D7FE5ED"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 xml:space="preserve">М45 </w:t>
            </w:r>
          </w:p>
        </w:tc>
        <w:tc>
          <w:tcPr>
            <w:tcW w:w="0" w:type="auto"/>
            <w:shd w:val="clear" w:color="auto" w:fill="auto"/>
          </w:tcPr>
          <w:p w14:paraId="0EA4A0B3"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5CB5A035" w14:textId="6077DA66" w:rsidR="00034250" w:rsidRPr="003D6C8F" w:rsidRDefault="00034250" w:rsidP="00034250">
            <w:pPr>
              <w:spacing w:line="276" w:lineRule="auto"/>
              <w:jc w:val="right"/>
              <w:rPr>
                <w:rFonts w:ascii="Cambria" w:hAnsi="Cambria"/>
                <w:lang w:val="sr-Cyrl-RS"/>
              </w:rPr>
            </w:pPr>
            <w:r w:rsidRPr="003D6C8F">
              <w:rPr>
                <w:rFonts w:ascii="Cambria" w:hAnsi="Cambria"/>
                <w:lang w:val="sr-Cyrl-RS"/>
              </w:rPr>
              <w:t>2</w:t>
            </w:r>
          </w:p>
        </w:tc>
      </w:tr>
      <w:tr w:rsidR="00034250" w:rsidRPr="003D6C8F" w14:paraId="3B0F0DDF" w14:textId="77777777" w:rsidTr="00D72445">
        <w:trPr>
          <w:jc w:val="center"/>
        </w:trPr>
        <w:tc>
          <w:tcPr>
            <w:tcW w:w="0" w:type="auto"/>
            <w:shd w:val="clear" w:color="auto" w:fill="auto"/>
          </w:tcPr>
          <w:p w14:paraId="4C85C658"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w:t>
            </w:r>
          </w:p>
        </w:tc>
        <w:tc>
          <w:tcPr>
            <w:tcW w:w="0" w:type="auto"/>
            <w:shd w:val="clear" w:color="auto" w:fill="auto"/>
          </w:tcPr>
          <w:p w14:paraId="4316F316"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М46</w:t>
            </w:r>
          </w:p>
        </w:tc>
        <w:tc>
          <w:tcPr>
            <w:tcW w:w="0" w:type="auto"/>
            <w:shd w:val="clear" w:color="auto" w:fill="auto"/>
          </w:tcPr>
          <w:p w14:paraId="62787A04"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42EDE24A" w14:textId="77777777" w:rsidR="00034250" w:rsidRPr="003D6C8F" w:rsidRDefault="00034250" w:rsidP="00034250">
            <w:pPr>
              <w:spacing w:line="276" w:lineRule="auto"/>
              <w:jc w:val="right"/>
              <w:rPr>
                <w:rFonts w:ascii="Cambria" w:hAnsi="Cambria"/>
                <w:lang w:val="sr-Cyrl-RS"/>
              </w:rPr>
            </w:pPr>
          </w:p>
        </w:tc>
      </w:tr>
      <w:tr w:rsidR="00034250" w:rsidRPr="003D6C8F" w14:paraId="39ADB858" w14:textId="77777777" w:rsidTr="00D72445">
        <w:trPr>
          <w:jc w:val="center"/>
        </w:trPr>
        <w:tc>
          <w:tcPr>
            <w:tcW w:w="0" w:type="auto"/>
            <w:shd w:val="clear" w:color="auto" w:fill="auto"/>
          </w:tcPr>
          <w:p w14:paraId="4B93E772"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Лексикографска јединица у научној публикацији националног значаја</w:t>
            </w:r>
          </w:p>
        </w:tc>
        <w:tc>
          <w:tcPr>
            <w:tcW w:w="0" w:type="auto"/>
            <w:shd w:val="clear" w:color="auto" w:fill="auto"/>
          </w:tcPr>
          <w:p w14:paraId="0422EC8A" w14:textId="27593BA5" w:rsidR="00034250" w:rsidRPr="003D6C8F" w:rsidRDefault="00034250" w:rsidP="00034250">
            <w:pPr>
              <w:spacing w:line="276" w:lineRule="auto"/>
              <w:rPr>
                <w:rFonts w:ascii="Cambria" w:hAnsi="Cambria"/>
                <w:lang w:val="sr-Cyrl-RS"/>
              </w:rPr>
            </w:pPr>
            <w:r w:rsidRPr="003D6C8F">
              <w:rPr>
                <w:rFonts w:ascii="Cambria" w:hAnsi="Cambria"/>
                <w:lang w:val="sr-Cyrl-RS"/>
              </w:rPr>
              <w:t xml:space="preserve">M47 </w:t>
            </w:r>
          </w:p>
        </w:tc>
        <w:tc>
          <w:tcPr>
            <w:tcW w:w="0" w:type="auto"/>
            <w:shd w:val="clear" w:color="auto" w:fill="auto"/>
          </w:tcPr>
          <w:p w14:paraId="4AD921BB"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06EFD43C" w14:textId="77777777" w:rsidR="00034250" w:rsidRPr="003D6C8F" w:rsidRDefault="00034250" w:rsidP="00034250">
            <w:pPr>
              <w:spacing w:line="276" w:lineRule="auto"/>
              <w:jc w:val="right"/>
              <w:rPr>
                <w:rFonts w:ascii="Cambria" w:hAnsi="Cambria"/>
                <w:lang w:val="sr-Cyrl-RS"/>
              </w:rPr>
            </w:pPr>
          </w:p>
        </w:tc>
      </w:tr>
      <w:tr w:rsidR="00034250" w:rsidRPr="003D6C8F" w14:paraId="6840E5F9" w14:textId="77777777" w:rsidTr="00D72445">
        <w:trPr>
          <w:jc w:val="center"/>
        </w:trPr>
        <w:tc>
          <w:tcPr>
            <w:tcW w:w="0" w:type="auto"/>
            <w:shd w:val="clear" w:color="auto" w:fill="auto"/>
          </w:tcPr>
          <w:p w14:paraId="5885EACC" w14:textId="77777777" w:rsidR="00034250" w:rsidRPr="003D6C8F" w:rsidRDefault="00034250" w:rsidP="00034250">
            <w:pPr>
              <w:autoSpaceDE w:val="0"/>
              <w:autoSpaceDN w:val="0"/>
              <w:adjustRightInd w:val="0"/>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водећег националног значаја</w:t>
            </w:r>
          </w:p>
        </w:tc>
        <w:tc>
          <w:tcPr>
            <w:tcW w:w="0" w:type="auto"/>
            <w:shd w:val="clear" w:color="auto" w:fill="auto"/>
          </w:tcPr>
          <w:p w14:paraId="248D845B"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М48</w:t>
            </w:r>
          </w:p>
        </w:tc>
        <w:tc>
          <w:tcPr>
            <w:tcW w:w="0" w:type="auto"/>
            <w:shd w:val="clear" w:color="auto" w:fill="auto"/>
          </w:tcPr>
          <w:p w14:paraId="641B4E47"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0696F4FB" w14:textId="77777777" w:rsidR="00034250" w:rsidRPr="003D6C8F" w:rsidRDefault="00034250" w:rsidP="00034250">
            <w:pPr>
              <w:spacing w:line="276" w:lineRule="auto"/>
              <w:jc w:val="right"/>
              <w:rPr>
                <w:rFonts w:ascii="Cambria" w:hAnsi="Cambria"/>
                <w:lang w:val="sr-Cyrl-RS"/>
              </w:rPr>
            </w:pPr>
          </w:p>
        </w:tc>
      </w:tr>
      <w:tr w:rsidR="00034250" w:rsidRPr="003D6C8F" w14:paraId="5ABD57CC" w14:textId="77777777" w:rsidTr="00D72445">
        <w:trPr>
          <w:jc w:val="center"/>
        </w:trPr>
        <w:tc>
          <w:tcPr>
            <w:tcW w:w="0" w:type="auto"/>
            <w:shd w:val="clear" w:color="auto" w:fill="auto"/>
          </w:tcPr>
          <w:p w14:paraId="1CC3626B"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националног значаја</w:t>
            </w:r>
          </w:p>
        </w:tc>
        <w:tc>
          <w:tcPr>
            <w:tcW w:w="0" w:type="auto"/>
            <w:shd w:val="clear" w:color="auto" w:fill="auto"/>
          </w:tcPr>
          <w:p w14:paraId="0EA35800"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M49</w:t>
            </w:r>
          </w:p>
        </w:tc>
        <w:tc>
          <w:tcPr>
            <w:tcW w:w="0" w:type="auto"/>
            <w:shd w:val="clear" w:color="auto" w:fill="auto"/>
          </w:tcPr>
          <w:p w14:paraId="2B73A329"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0E47275A" w14:textId="77777777" w:rsidR="00034250" w:rsidRPr="003D6C8F" w:rsidRDefault="00034250" w:rsidP="00034250">
            <w:pPr>
              <w:spacing w:line="276" w:lineRule="auto"/>
              <w:jc w:val="right"/>
              <w:rPr>
                <w:rFonts w:ascii="Cambria" w:hAnsi="Cambria"/>
                <w:lang w:val="sr-Cyrl-RS"/>
              </w:rPr>
            </w:pPr>
          </w:p>
        </w:tc>
      </w:tr>
      <w:tr w:rsidR="00034250" w:rsidRPr="003D6C8F" w14:paraId="578BE9F3" w14:textId="77777777" w:rsidTr="00D72445">
        <w:trPr>
          <w:jc w:val="center"/>
        </w:trPr>
        <w:tc>
          <w:tcPr>
            <w:tcW w:w="0" w:type="auto"/>
            <w:shd w:val="clear" w:color="auto" w:fill="auto"/>
          </w:tcPr>
          <w:p w14:paraId="2CDE1E7A" w14:textId="77777777" w:rsidR="00034250" w:rsidRPr="003D6C8F" w:rsidRDefault="00034250" w:rsidP="00034250">
            <w:pPr>
              <w:autoSpaceDE w:val="0"/>
              <w:autoSpaceDN w:val="0"/>
              <w:adjustRightInd w:val="0"/>
              <w:spacing w:line="276" w:lineRule="auto"/>
              <w:rPr>
                <w:rFonts w:ascii="Cambria" w:hAnsi="Cambria"/>
                <w:lang w:val="sr-Cyrl-RS"/>
              </w:rPr>
            </w:pPr>
            <w:r w:rsidRPr="003D6C8F">
              <w:rPr>
                <w:rFonts w:ascii="Cambria" w:hAnsi="Cambria"/>
                <w:lang w:val="sr-Cyrl-RS"/>
              </w:rPr>
              <w:t>УКУПНО</w:t>
            </w:r>
          </w:p>
        </w:tc>
        <w:tc>
          <w:tcPr>
            <w:tcW w:w="0" w:type="auto"/>
            <w:shd w:val="clear" w:color="auto" w:fill="auto"/>
          </w:tcPr>
          <w:p w14:paraId="60440157" w14:textId="77777777" w:rsidR="00034250" w:rsidRPr="003D6C8F" w:rsidRDefault="00034250" w:rsidP="00034250">
            <w:pPr>
              <w:spacing w:line="276" w:lineRule="auto"/>
              <w:rPr>
                <w:rFonts w:ascii="Cambria" w:hAnsi="Cambria"/>
                <w:lang w:val="sr-Cyrl-RS"/>
              </w:rPr>
            </w:pPr>
          </w:p>
        </w:tc>
        <w:tc>
          <w:tcPr>
            <w:tcW w:w="0" w:type="auto"/>
            <w:shd w:val="clear" w:color="auto" w:fill="auto"/>
          </w:tcPr>
          <w:p w14:paraId="2BF44A56" w14:textId="77777777" w:rsidR="00034250" w:rsidRPr="003D6C8F" w:rsidRDefault="00034250" w:rsidP="00034250">
            <w:pPr>
              <w:spacing w:line="276" w:lineRule="auto"/>
              <w:jc w:val="right"/>
              <w:rPr>
                <w:rFonts w:ascii="Cambria" w:hAnsi="Cambria"/>
                <w:lang w:val="sr-Cyrl-RS"/>
              </w:rPr>
            </w:pPr>
          </w:p>
        </w:tc>
        <w:tc>
          <w:tcPr>
            <w:tcW w:w="0" w:type="auto"/>
            <w:shd w:val="clear" w:color="auto" w:fill="auto"/>
          </w:tcPr>
          <w:p w14:paraId="55D49604" w14:textId="77777777" w:rsidR="00034250" w:rsidRPr="003D6C8F" w:rsidRDefault="00034250" w:rsidP="00034250">
            <w:pPr>
              <w:spacing w:line="276" w:lineRule="auto"/>
              <w:jc w:val="right"/>
              <w:rPr>
                <w:rFonts w:ascii="Cambria" w:hAnsi="Cambria"/>
                <w:b/>
                <w:iCs/>
                <w:lang w:val="sr-Cyrl-RS"/>
              </w:rPr>
            </w:pPr>
          </w:p>
        </w:tc>
      </w:tr>
      <w:tr w:rsidR="00034250" w:rsidRPr="003D6C8F" w14:paraId="03F1CE9D" w14:textId="77777777" w:rsidTr="00D72445">
        <w:trPr>
          <w:jc w:val="center"/>
        </w:trPr>
        <w:tc>
          <w:tcPr>
            <w:tcW w:w="0" w:type="auto"/>
            <w:shd w:val="clear" w:color="auto" w:fill="auto"/>
          </w:tcPr>
          <w:p w14:paraId="2D9AE898" w14:textId="77777777" w:rsidR="00034250" w:rsidRPr="003D6C8F" w:rsidRDefault="00034250" w:rsidP="00034250">
            <w:pPr>
              <w:spacing w:line="276" w:lineRule="auto"/>
              <w:rPr>
                <w:rFonts w:ascii="Cambria" w:hAnsi="Cambria"/>
                <w:b/>
                <w:lang w:val="sr-Cyrl-RS"/>
              </w:rPr>
            </w:pPr>
            <w:r w:rsidRPr="003D6C8F">
              <w:rPr>
                <w:rFonts w:ascii="Cambria" w:hAnsi="Cambria"/>
                <w:b/>
                <w:lang w:val="sr-Cyrl-RS"/>
              </w:rPr>
              <w:t>Радови у часописима националног значаја М50</w:t>
            </w:r>
          </w:p>
        </w:tc>
        <w:tc>
          <w:tcPr>
            <w:tcW w:w="0" w:type="auto"/>
            <w:shd w:val="clear" w:color="auto" w:fill="auto"/>
            <w:vAlign w:val="bottom"/>
          </w:tcPr>
          <w:p w14:paraId="2AD9D67A" w14:textId="77777777" w:rsidR="00034250" w:rsidRPr="003D6C8F" w:rsidRDefault="00034250" w:rsidP="00034250">
            <w:pPr>
              <w:spacing w:line="276" w:lineRule="auto"/>
              <w:rPr>
                <w:rFonts w:ascii="Cambria" w:hAnsi="Cambria"/>
                <w:b/>
                <w:lang w:val="sr-Cyrl-RS"/>
              </w:rPr>
            </w:pPr>
          </w:p>
        </w:tc>
        <w:tc>
          <w:tcPr>
            <w:tcW w:w="0" w:type="auto"/>
            <w:shd w:val="clear" w:color="auto" w:fill="auto"/>
            <w:vAlign w:val="bottom"/>
          </w:tcPr>
          <w:p w14:paraId="0205D633" w14:textId="77777777" w:rsidR="00034250" w:rsidRPr="003D6C8F" w:rsidRDefault="00034250" w:rsidP="00034250">
            <w:pPr>
              <w:spacing w:line="276" w:lineRule="auto"/>
              <w:jc w:val="right"/>
              <w:rPr>
                <w:rFonts w:ascii="Cambria" w:hAnsi="Cambria"/>
                <w:b/>
                <w:lang w:val="sr-Cyrl-RS"/>
              </w:rPr>
            </w:pPr>
          </w:p>
        </w:tc>
        <w:tc>
          <w:tcPr>
            <w:tcW w:w="0" w:type="auto"/>
            <w:shd w:val="clear" w:color="auto" w:fill="auto"/>
            <w:vAlign w:val="bottom"/>
          </w:tcPr>
          <w:p w14:paraId="34F707C5" w14:textId="77777777" w:rsidR="00034250" w:rsidRPr="003D6C8F" w:rsidRDefault="00034250" w:rsidP="00034250">
            <w:pPr>
              <w:spacing w:line="276" w:lineRule="auto"/>
              <w:jc w:val="right"/>
              <w:rPr>
                <w:rFonts w:ascii="Cambria" w:hAnsi="Cambria"/>
                <w:b/>
                <w:lang w:val="sr-Cyrl-RS"/>
              </w:rPr>
            </w:pPr>
          </w:p>
        </w:tc>
      </w:tr>
      <w:tr w:rsidR="00034250" w:rsidRPr="003D6C8F" w14:paraId="5C1C112B" w14:textId="77777777" w:rsidTr="00D72445">
        <w:trPr>
          <w:jc w:val="center"/>
        </w:trPr>
        <w:tc>
          <w:tcPr>
            <w:tcW w:w="0" w:type="auto"/>
            <w:shd w:val="clear" w:color="auto" w:fill="auto"/>
          </w:tcPr>
          <w:p w14:paraId="6E90106F"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 xml:space="preserve">Рад у водећем часопису националног значаја </w:t>
            </w:r>
          </w:p>
        </w:tc>
        <w:tc>
          <w:tcPr>
            <w:tcW w:w="0" w:type="auto"/>
            <w:shd w:val="clear" w:color="auto" w:fill="auto"/>
          </w:tcPr>
          <w:p w14:paraId="27D36365"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 xml:space="preserve">M51 </w:t>
            </w:r>
          </w:p>
        </w:tc>
        <w:tc>
          <w:tcPr>
            <w:tcW w:w="0" w:type="auto"/>
            <w:shd w:val="clear" w:color="auto" w:fill="auto"/>
          </w:tcPr>
          <w:p w14:paraId="7398D0E9"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489375D4" w14:textId="71026AB2" w:rsidR="00034250" w:rsidRPr="003D6C8F" w:rsidRDefault="00034250" w:rsidP="00034250">
            <w:pPr>
              <w:spacing w:line="276" w:lineRule="auto"/>
              <w:jc w:val="right"/>
              <w:rPr>
                <w:rFonts w:ascii="Cambria" w:hAnsi="Cambria"/>
                <w:lang w:val="sr-Cyrl-RS"/>
              </w:rPr>
            </w:pPr>
            <w:r w:rsidRPr="003D6C8F">
              <w:rPr>
                <w:rFonts w:ascii="Cambria" w:hAnsi="Cambria"/>
              </w:rPr>
              <w:t>4</w:t>
            </w:r>
          </w:p>
        </w:tc>
      </w:tr>
      <w:tr w:rsidR="00034250" w:rsidRPr="003D6C8F" w14:paraId="1E590D17" w14:textId="77777777" w:rsidTr="00D72445">
        <w:trPr>
          <w:jc w:val="center"/>
        </w:trPr>
        <w:tc>
          <w:tcPr>
            <w:tcW w:w="0" w:type="auto"/>
            <w:shd w:val="clear" w:color="auto" w:fill="auto"/>
          </w:tcPr>
          <w:p w14:paraId="3BCB7F94"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 xml:space="preserve">Рад у водећем часопису националног значаја </w:t>
            </w:r>
          </w:p>
        </w:tc>
        <w:tc>
          <w:tcPr>
            <w:tcW w:w="0" w:type="auto"/>
            <w:shd w:val="clear" w:color="auto" w:fill="auto"/>
          </w:tcPr>
          <w:p w14:paraId="08EA2C42"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 xml:space="preserve">M52 </w:t>
            </w:r>
          </w:p>
        </w:tc>
        <w:tc>
          <w:tcPr>
            <w:tcW w:w="0" w:type="auto"/>
            <w:shd w:val="clear" w:color="auto" w:fill="auto"/>
          </w:tcPr>
          <w:p w14:paraId="1AB08B23"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01D6892C" w14:textId="04C4213C" w:rsidR="00034250" w:rsidRPr="003D6C8F" w:rsidRDefault="00034250" w:rsidP="00034250">
            <w:pPr>
              <w:spacing w:line="276" w:lineRule="auto"/>
              <w:jc w:val="right"/>
              <w:rPr>
                <w:rFonts w:ascii="Cambria" w:hAnsi="Cambria"/>
                <w:lang w:val="sr-Cyrl-RS"/>
              </w:rPr>
            </w:pPr>
            <w:r w:rsidRPr="003D6C8F">
              <w:rPr>
                <w:rFonts w:ascii="Cambria" w:hAnsi="Cambria"/>
                <w:lang w:val="sr-Cyrl-RS"/>
              </w:rPr>
              <w:t>2</w:t>
            </w:r>
          </w:p>
        </w:tc>
      </w:tr>
      <w:tr w:rsidR="00034250" w:rsidRPr="003D6C8F" w14:paraId="3EA545B5" w14:textId="77777777" w:rsidTr="00D72445">
        <w:trPr>
          <w:jc w:val="center"/>
        </w:trPr>
        <w:tc>
          <w:tcPr>
            <w:tcW w:w="0" w:type="auto"/>
            <w:shd w:val="clear" w:color="auto" w:fill="auto"/>
          </w:tcPr>
          <w:p w14:paraId="5957F65C"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 xml:space="preserve">Рад у научном часопису </w:t>
            </w:r>
          </w:p>
        </w:tc>
        <w:tc>
          <w:tcPr>
            <w:tcW w:w="0" w:type="auto"/>
            <w:shd w:val="clear" w:color="auto" w:fill="auto"/>
          </w:tcPr>
          <w:p w14:paraId="1E931173"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 xml:space="preserve">M53 </w:t>
            </w:r>
          </w:p>
        </w:tc>
        <w:tc>
          <w:tcPr>
            <w:tcW w:w="0" w:type="auto"/>
            <w:shd w:val="clear" w:color="auto" w:fill="auto"/>
          </w:tcPr>
          <w:p w14:paraId="0B111D15"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2A9559DD" w14:textId="733BA3EE" w:rsidR="00034250" w:rsidRPr="003D6C8F" w:rsidRDefault="00034250" w:rsidP="00034250">
            <w:pPr>
              <w:spacing w:line="276" w:lineRule="auto"/>
              <w:jc w:val="right"/>
              <w:rPr>
                <w:rFonts w:ascii="Cambria" w:hAnsi="Cambria"/>
                <w:lang w:val="sr-Cyrl-RS"/>
              </w:rPr>
            </w:pPr>
            <w:r w:rsidRPr="003D6C8F">
              <w:rPr>
                <w:rFonts w:ascii="Cambria" w:hAnsi="Cambria"/>
                <w:lang w:val="sr-Cyrl-RS"/>
              </w:rPr>
              <w:t>3</w:t>
            </w:r>
          </w:p>
        </w:tc>
      </w:tr>
      <w:tr w:rsidR="00034250" w:rsidRPr="003D6C8F" w14:paraId="4D3BFBE4" w14:textId="77777777" w:rsidTr="00D72445">
        <w:trPr>
          <w:jc w:val="center"/>
        </w:trPr>
        <w:tc>
          <w:tcPr>
            <w:tcW w:w="0" w:type="auto"/>
            <w:shd w:val="clear" w:color="auto" w:fill="auto"/>
          </w:tcPr>
          <w:p w14:paraId="65700319"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Уређивање водећег научног часописа националног значаја, на годишњем нивоу</w:t>
            </w:r>
          </w:p>
        </w:tc>
        <w:tc>
          <w:tcPr>
            <w:tcW w:w="0" w:type="auto"/>
            <w:shd w:val="clear" w:color="auto" w:fill="auto"/>
          </w:tcPr>
          <w:p w14:paraId="1533C7D3"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М54</w:t>
            </w:r>
          </w:p>
        </w:tc>
        <w:tc>
          <w:tcPr>
            <w:tcW w:w="0" w:type="auto"/>
            <w:shd w:val="clear" w:color="auto" w:fill="auto"/>
          </w:tcPr>
          <w:p w14:paraId="7E85B926"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6B1CDC4A" w14:textId="77777777" w:rsidR="00034250" w:rsidRPr="003D6C8F" w:rsidRDefault="00034250" w:rsidP="00034250">
            <w:pPr>
              <w:spacing w:line="276" w:lineRule="auto"/>
              <w:jc w:val="right"/>
              <w:rPr>
                <w:rFonts w:ascii="Cambria" w:hAnsi="Cambria"/>
                <w:lang w:val="sr-Cyrl-RS"/>
              </w:rPr>
            </w:pPr>
          </w:p>
        </w:tc>
      </w:tr>
      <w:tr w:rsidR="00034250" w:rsidRPr="003D6C8F" w14:paraId="7F6AB8B8" w14:textId="77777777" w:rsidTr="00D72445">
        <w:trPr>
          <w:jc w:val="center"/>
        </w:trPr>
        <w:tc>
          <w:tcPr>
            <w:tcW w:w="0" w:type="auto"/>
            <w:shd w:val="clear" w:color="auto" w:fill="auto"/>
          </w:tcPr>
          <w:p w14:paraId="113B4128"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Уређивање научног часописа националног значаја, на годишњем нивоу</w:t>
            </w:r>
          </w:p>
        </w:tc>
        <w:tc>
          <w:tcPr>
            <w:tcW w:w="0" w:type="auto"/>
            <w:shd w:val="clear" w:color="auto" w:fill="auto"/>
          </w:tcPr>
          <w:p w14:paraId="293F6184"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М55</w:t>
            </w:r>
          </w:p>
        </w:tc>
        <w:tc>
          <w:tcPr>
            <w:tcW w:w="0" w:type="auto"/>
            <w:shd w:val="clear" w:color="auto" w:fill="auto"/>
          </w:tcPr>
          <w:p w14:paraId="7F8CD174"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584C3A70" w14:textId="77777777" w:rsidR="00034250" w:rsidRPr="003D6C8F" w:rsidRDefault="00034250" w:rsidP="00034250">
            <w:pPr>
              <w:spacing w:line="276" w:lineRule="auto"/>
              <w:jc w:val="right"/>
              <w:rPr>
                <w:rFonts w:ascii="Cambria" w:hAnsi="Cambria"/>
                <w:lang w:val="sr-Cyrl-RS"/>
              </w:rPr>
            </w:pPr>
          </w:p>
        </w:tc>
      </w:tr>
      <w:tr w:rsidR="00034250" w:rsidRPr="003D6C8F" w14:paraId="07717D28" w14:textId="77777777" w:rsidTr="00D72445">
        <w:trPr>
          <w:jc w:val="center"/>
        </w:trPr>
        <w:tc>
          <w:tcPr>
            <w:tcW w:w="0" w:type="auto"/>
            <w:shd w:val="clear" w:color="auto" w:fill="auto"/>
          </w:tcPr>
          <w:p w14:paraId="3C3D6979"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Научна критика у часопису ранга М51</w:t>
            </w:r>
          </w:p>
        </w:tc>
        <w:tc>
          <w:tcPr>
            <w:tcW w:w="0" w:type="auto"/>
            <w:shd w:val="clear" w:color="auto" w:fill="auto"/>
          </w:tcPr>
          <w:p w14:paraId="1B041FE6"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М56</w:t>
            </w:r>
          </w:p>
        </w:tc>
        <w:tc>
          <w:tcPr>
            <w:tcW w:w="0" w:type="auto"/>
            <w:shd w:val="clear" w:color="auto" w:fill="auto"/>
          </w:tcPr>
          <w:p w14:paraId="08488556"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0,3</w:t>
            </w:r>
          </w:p>
        </w:tc>
        <w:tc>
          <w:tcPr>
            <w:tcW w:w="0" w:type="auto"/>
            <w:shd w:val="clear" w:color="auto" w:fill="auto"/>
          </w:tcPr>
          <w:p w14:paraId="612FF25B" w14:textId="77777777" w:rsidR="00034250" w:rsidRPr="003D6C8F" w:rsidRDefault="00034250" w:rsidP="00034250">
            <w:pPr>
              <w:spacing w:line="276" w:lineRule="auto"/>
              <w:jc w:val="right"/>
              <w:rPr>
                <w:rFonts w:ascii="Cambria" w:hAnsi="Cambria"/>
                <w:lang w:val="sr-Cyrl-RS"/>
              </w:rPr>
            </w:pPr>
          </w:p>
        </w:tc>
      </w:tr>
      <w:tr w:rsidR="00034250" w:rsidRPr="003D6C8F" w14:paraId="5DE0BF25" w14:textId="77777777" w:rsidTr="00D72445">
        <w:trPr>
          <w:jc w:val="center"/>
        </w:trPr>
        <w:tc>
          <w:tcPr>
            <w:tcW w:w="0" w:type="auto"/>
            <w:shd w:val="clear" w:color="auto" w:fill="auto"/>
          </w:tcPr>
          <w:p w14:paraId="27DB10D2"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Научна критика у часопису ранга М52</w:t>
            </w:r>
          </w:p>
        </w:tc>
        <w:tc>
          <w:tcPr>
            <w:tcW w:w="0" w:type="auto"/>
            <w:shd w:val="clear" w:color="auto" w:fill="auto"/>
          </w:tcPr>
          <w:p w14:paraId="1A20FEFD"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М57</w:t>
            </w:r>
          </w:p>
        </w:tc>
        <w:tc>
          <w:tcPr>
            <w:tcW w:w="0" w:type="auto"/>
            <w:shd w:val="clear" w:color="auto" w:fill="auto"/>
          </w:tcPr>
          <w:p w14:paraId="7EE2FA4F"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64A9B710" w14:textId="77777777" w:rsidR="00034250" w:rsidRPr="003D6C8F" w:rsidRDefault="00034250" w:rsidP="00034250">
            <w:pPr>
              <w:spacing w:line="276" w:lineRule="auto"/>
              <w:jc w:val="right"/>
              <w:rPr>
                <w:rFonts w:ascii="Cambria" w:hAnsi="Cambria"/>
                <w:lang w:val="sr-Cyrl-RS"/>
              </w:rPr>
            </w:pPr>
          </w:p>
        </w:tc>
      </w:tr>
      <w:tr w:rsidR="00034250" w:rsidRPr="003D6C8F" w14:paraId="0BF51400" w14:textId="77777777" w:rsidTr="00D72445">
        <w:trPr>
          <w:jc w:val="center"/>
        </w:trPr>
        <w:tc>
          <w:tcPr>
            <w:tcW w:w="0" w:type="auto"/>
            <w:shd w:val="clear" w:color="auto" w:fill="auto"/>
          </w:tcPr>
          <w:p w14:paraId="1211E295"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УКУПНО</w:t>
            </w:r>
          </w:p>
        </w:tc>
        <w:tc>
          <w:tcPr>
            <w:tcW w:w="0" w:type="auto"/>
            <w:shd w:val="clear" w:color="auto" w:fill="auto"/>
          </w:tcPr>
          <w:p w14:paraId="532E366F" w14:textId="77777777" w:rsidR="00034250" w:rsidRPr="003D6C8F" w:rsidRDefault="00034250" w:rsidP="00034250">
            <w:pPr>
              <w:spacing w:line="276" w:lineRule="auto"/>
              <w:rPr>
                <w:rFonts w:ascii="Cambria" w:hAnsi="Cambria"/>
                <w:lang w:val="sr-Cyrl-RS"/>
              </w:rPr>
            </w:pPr>
          </w:p>
        </w:tc>
        <w:tc>
          <w:tcPr>
            <w:tcW w:w="0" w:type="auto"/>
            <w:shd w:val="clear" w:color="auto" w:fill="auto"/>
          </w:tcPr>
          <w:p w14:paraId="2EEB2507" w14:textId="77777777" w:rsidR="00034250" w:rsidRPr="003D6C8F" w:rsidRDefault="00034250" w:rsidP="00034250">
            <w:pPr>
              <w:spacing w:line="276" w:lineRule="auto"/>
              <w:jc w:val="right"/>
              <w:rPr>
                <w:rFonts w:ascii="Cambria" w:hAnsi="Cambria"/>
                <w:lang w:val="sr-Cyrl-RS"/>
              </w:rPr>
            </w:pPr>
          </w:p>
        </w:tc>
        <w:tc>
          <w:tcPr>
            <w:tcW w:w="0" w:type="auto"/>
            <w:shd w:val="clear" w:color="auto" w:fill="auto"/>
          </w:tcPr>
          <w:p w14:paraId="0DF85C2E" w14:textId="77777777" w:rsidR="00034250" w:rsidRPr="003D6C8F" w:rsidRDefault="00034250" w:rsidP="00034250">
            <w:pPr>
              <w:spacing w:line="276" w:lineRule="auto"/>
              <w:jc w:val="right"/>
              <w:rPr>
                <w:rFonts w:ascii="Cambria" w:hAnsi="Cambria"/>
                <w:b/>
                <w:lang w:val="sr-Cyrl-RS"/>
              </w:rPr>
            </w:pPr>
          </w:p>
        </w:tc>
      </w:tr>
      <w:tr w:rsidR="00034250" w:rsidRPr="003D6C8F" w14:paraId="132D3AB4" w14:textId="77777777" w:rsidTr="00D72445">
        <w:trPr>
          <w:jc w:val="center"/>
        </w:trPr>
        <w:tc>
          <w:tcPr>
            <w:tcW w:w="0" w:type="auto"/>
            <w:shd w:val="clear" w:color="auto" w:fill="auto"/>
          </w:tcPr>
          <w:p w14:paraId="540CFBD2" w14:textId="77777777" w:rsidR="00034250" w:rsidRPr="003D6C8F" w:rsidRDefault="00034250" w:rsidP="00034250">
            <w:pPr>
              <w:spacing w:line="276" w:lineRule="auto"/>
              <w:rPr>
                <w:rFonts w:ascii="Cambria" w:hAnsi="Cambria"/>
                <w:b/>
                <w:lang w:val="sr-Cyrl-RS"/>
              </w:rPr>
            </w:pPr>
            <w:r w:rsidRPr="003D6C8F">
              <w:rPr>
                <w:rFonts w:ascii="Cambria" w:hAnsi="Cambria"/>
                <w:b/>
                <w:lang w:val="sr-Cyrl-RS"/>
              </w:rPr>
              <w:t>Зборници са националних научних скупова М60</w:t>
            </w:r>
          </w:p>
        </w:tc>
        <w:tc>
          <w:tcPr>
            <w:tcW w:w="0" w:type="auto"/>
            <w:shd w:val="clear" w:color="auto" w:fill="auto"/>
            <w:vAlign w:val="bottom"/>
          </w:tcPr>
          <w:p w14:paraId="11258D7F" w14:textId="77777777" w:rsidR="00034250" w:rsidRPr="003D6C8F" w:rsidRDefault="00034250" w:rsidP="00034250">
            <w:pPr>
              <w:spacing w:line="276" w:lineRule="auto"/>
              <w:rPr>
                <w:rFonts w:ascii="Cambria" w:hAnsi="Cambria"/>
                <w:b/>
                <w:lang w:val="sr-Cyrl-RS"/>
              </w:rPr>
            </w:pPr>
          </w:p>
        </w:tc>
        <w:tc>
          <w:tcPr>
            <w:tcW w:w="0" w:type="auto"/>
            <w:shd w:val="clear" w:color="auto" w:fill="auto"/>
            <w:vAlign w:val="bottom"/>
          </w:tcPr>
          <w:p w14:paraId="68B1EB52" w14:textId="77777777" w:rsidR="00034250" w:rsidRPr="003D6C8F" w:rsidRDefault="00034250" w:rsidP="00034250">
            <w:pPr>
              <w:spacing w:line="276" w:lineRule="auto"/>
              <w:jc w:val="right"/>
              <w:rPr>
                <w:rFonts w:ascii="Cambria" w:hAnsi="Cambria"/>
                <w:b/>
                <w:lang w:val="sr-Cyrl-RS"/>
              </w:rPr>
            </w:pPr>
          </w:p>
        </w:tc>
        <w:tc>
          <w:tcPr>
            <w:tcW w:w="0" w:type="auto"/>
            <w:shd w:val="clear" w:color="auto" w:fill="auto"/>
          </w:tcPr>
          <w:p w14:paraId="0C9D8CBF" w14:textId="77777777" w:rsidR="00034250" w:rsidRPr="003D6C8F" w:rsidRDefault="00034250" w:rsidP="00034250">
            <w:pPr>
              <w:spacing w:line="276" w:lineRule="auto"/>
              <w:jc w:val="right"/>
              <w:rPr>
                <w:rFonts w:ascii="Cambria" w:hAnsi="Cambria"/>
                <w:b/>
                <w:lang w:val="sr-Cyrl-RS"/>
              </w:rPr>
            </w:pPr>
          </w:p>
        </w:tc>
      </w:tr>
      <w:tr w:rsidR="00034250" w:rsidRPr="003D6C8F" w14:paraId="2CEFC43C" w14:textId="77777777" w:rsidTr="00D72445">
        <w:trPr>
          <w:jc w:val="center"/>
        </w:trPr>
        <w:tc>
          <w:tcPr>
            <w:tcW w:w="0" w:type="auto"/>
            <w:shd w:val="clear" w:color="auto" w:fill="auto"/>
          </w:tcPr>
          <w:p w14:paraId="4931D186" w14:textId="77777777" w:rsidR="00034250" w:rsidRPr="003D6C8F" w:rsidRDefault="00034250" w:rsidP="00034250">
            <w:pPr>
              <w:autoSpaceDE w:val="0"/>
              <w:autoSpaceDN w:val="0"/>
              <w:adjustRightInd w:val="0"/>
              <w:spacing w:line="276" w:lineRule="auto"/>
              <w:rPr>
                <w:rFonts w:ascii="Cambria" w:hAnsi="Cambria"/>
                <w:lang w:val="sr-Cyrl-RS"/>
              </w:rPr>
            </w:pPr>
            <w:r w:rsidRPr="003D6C8F">
              <w:rPr>
                <w:rFonts w:ascii="Cambria" w:hAnsi="Cambria"/>
                <w:lang w:val="sr-Cyrl-RS"/>
              </w:rPr>
              <w:t>Предавање по позиву са скупа националног</w:t>
            </w:r>
          </w:p>
          <w:p w14:paraId="173FDC1F" w14:textId="77777777" w:rsidR="00034250" w:rsidRPr="003D6C8F" w:rsidRDefault="00034250" w:rsidP="00034250">
            <w:pPr>
              <w:spacing w:line="276" w:lineRule="auto"/>
              <w:rPr>
                <w:rFonts w:ascii="Cambria" w:hAnsi="Cambria"/>
                <w:b/>
                <w:lang w:val="sr-Cyrl-RS"/>
              </w:rPr>
            </w:pPr>
            <w:r w:rsidRPr="003D6C8F">
              <w:rPr>
                <w:rFonts w:ascii="Cambria" w:hAnsi="Cambria"/>
                <w:lang w:val="sr-Cyrl-RS"/>
              </w:rPr>
              <w:t>значаја штампано у целини</w:t>
            </w:r>
          </w:p>
        </w:tc>
        <w:tc>
          <w:tcPr>
            <w:tcW w:w="0" w:type="auto"/>
            <w:shd w:val="clear" w:color="auto" w:fill="auto"/>
            <w:vAlign w:val="bottom"/>
          </w:tcPr>
          <w:p w14:paraId="07EC4DF5"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М61</w:t>
            </w:r>
          </w:p>
        </w:tc>
        <w:tc>
          <w:tcPr>
            <w:tcW w:w="0" w:type="auto"/>
            <w:shd w:val="clear" w:color="auto" w:fill="auto"/>
            <w:vAlign w:val="bottom"/>
          </w:tcPr>
          <w:p w14:paraId="0F77686E"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72EDEED1" w14:textId="77777777" w:rsidR="00034250" w:rsidRPr="003D6C8F" w:rsidRDefault="00034250" w:rsidP="00034250">
            <w:pPr>
              <w:spacing w:line="276" w:lineRule="auto"/>
              <w:jc w:val="right"/>
              <w:rPr>
                <w:rFonts w:ascii="Cambria" w:hAnsi="Cambria"/>
                <w:b/>
                <w:lang w:val="sr-Cyrl-RS"/>
              </w:rPr>
            </w:pPr>
          </w:p>
        </w:tc>
      </w:tr>
      <w:tr w:rsidR="00034250" w:rsidRPr="003D6C8F" w14:paraId="6F2C9E57" w14:textId="77777777" w:rsidTr="00D72445">
        <w:trPr>
          <w:jc w:val="center"/>
        </w:trPr>
        <w:tc>
          <w:tcPr>
            <w:tcW w:w="0" w:type="auto"/>
            <w:shd w:val="clear" w:color="auto" w:fill="auto"/>
          </w:tcPr>
          <w:p w14:paraId="0547F277" w14:textId="77777777" w:rsidR="00034250" w:rsidRPr="003D6C8F" w:rsidRDefault="00034250" w:rsidP="00034250">
            <w:pPr>
              <w:autoSpaceDE w:val="0"/>
              <w:autoSpaceDN w:val="0"/>
              <w:adjustRightInd w:val="0"/>
              <w:spacing w:line="276" w:lineRule="auto"/>
              <w:rPr>
                <w:rFonts w:ascii="Cambria" w:hAnsi="Cambria"/>
                <w:lang w:val="sr-Cyrl-RS"/>
              </w:rPr>
            </w:pPr>
            <w:r w:rsidRPr="003D6C8F">
              <w:rPr>
                <w:rFonts w:ascii="Cambria" w:hAnsi="Cambria"/>
                <w:lang w:val="sr-Cyrl-RS"/>
              </w:rPr>
              <w:t>Предавање по позиву са скупа националног</w:t>
            </w:r>
          </w:p>
          <w:p w14:paraId="342D6957"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значаја штампано у изводу</w:t>
            </w:r>
          </w:p>
        </w:tc>
        <w:tc>
          <w:tcPr>
            <w:tcW w:w="0" w:type="auto"/>
            <w:shd w:val="clear" w:color="auto" w:fill="auto"/>
          </w:tcPr>
          <w:p w14:paraId="4D2F0B97"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 xml:space="preserve">M62 </w:t>
            </w:r>
          </w:p>
        </w:tc>
        <w:tc>
          <w:tcPr>
            <w:tcW w:w="0" w:type="auto"/>
            <w:shd w:val="clear" w:color="auto" w:fill="auto"/>
          </w:tcPr>
          <w:p w14:paraId="20DC89A8"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4799B7CA" w14:textId="77777777" w:rsidR="00034250" w:rsidRPr="003D6C8F" w:rsidRDefault="00034250" w:rsidP="00034250">
            <w:pPr>
              <w:spacing w:line="276" w:lineRule="auto"/>
              <w:jc w:val="right"/>
              <w:rPr>
                <w:rFonts w:ascii="Cambria" w:hAnsi="Cambria"/>
                <w:lang w:val="sr-Cyrl-RS"/>
              </w:rPr>
            </w:pPr>
          </w:p>
        </w:tc>
      </w:tr>
      <w:tr w:rsidR="00034250" w:rsidRPr="003D6C8F" w14:paraId="67EB47D4" w14:textId="77777777" w:rsidTr="00D72445">
        <w:trPr>
          <w:jc w:val="center"/>
        </w:trPr>
        <w:tc>
          <w:tcPr>
            <w:tcW w:w="0" w:type="auto"/>
            <w:shd w:val="clear" w:color="auto" w:fill="auto"/>
          </w:tcPr>
          <w:p w14:paraId="1DC36745"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 xml:space="preserve">Саопштење са скупа националног значаја штампано у целини </w:t>
            </w:r>
          </w:p>
        </w:tc>
        <w:tc>
          <w:tcPr>
            <w:tcW w:w="0" w:type="auto"/>
            <w:shd w:val="clear" w:color="auto" w:fill="auto"/>
          </w:tcPr>
          <w:p w14:paraId="6C5D78B0"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 xml:space="preserve">M63 </w:t>
            </w:r>
          </w:p>
        </w:tc>
        <w:tc>
          <w:tcPr>
            <w:tcW w:w="0" w:type="auto"/>
            <w:shd w:val="clear" w:color="auto" w:fill="auto"/>
          </w:tcPr>
          <w:p w14:paraId="58EBE1BC"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6C3FD56B" w14:textId="520CD6F3" w:rsidR="00034250" w:rsidRPr="003D6C8F" w:rsidRDefault="00034250" w:rsidP="00034250">
            <w:pPr>
              <w:spacing w:line="276" w:lineRule="auto"/>
              <w:jc w:val="right"/>
              <w:rPr>
                <w:rFonts w:ascii="Cambria" w:hAnsi="Cambria"/>
                <w:lang w:val="sr-Cyrl-RS"/>
              </w:rPr>
            </w:pPr>
            <w:r w:rsidRPr="003D6C8F">
              <w:rPr>
                <w:rFonts w:ascii="Cambria" w:hAnsi="Cambria"/>
                <w:lang w:val="sr-Cyrl-RS"/>
              </w:rPr>
              <w:t>1</w:t>
            </w:r>
          </w:p>
        </w:tc>
      </w:tr>
      <w:tr w:rsidR="00034250" w:rsidRPr="003D6C8F" w14:paraId="30A05367" w14:textId="77777777" w:rsidTr="00D72445">
        <w:trPr>
          <w:jc w:val="center"/>
        </w:trPr>
        <w:tc>
          <w:tcPr>
            <w:tcW w:w="0" w:type="auto"/>
            <w:shd w:val="clear" w:color="auto" w:fill="auto"/>
          </w:tcPr>
          <w:p w14:paraId="482F87D3" w14:textId="77777777" w:rsidR="00034250" w:rsidRPr="003D6C8F" w:rsidRDefault="00034250" w:rsidP="00034250">
            <w:pPr>
              <w:autoSpaceDE w:val="0"/>
              <w:autoSpaceDN w:val="0"/>
              <w:adjustRightInd w:val="0"/>
              <w:spacing w:line="276" w:lineRule="auto"/>
              <w:rPr>
                <w:rFonts w:ascii="Cambria" w:hAnsi="Cambria"/>
                <w:lang w:val="sr-Cyrl-RS"/>
              </w:rPr>
            </w:pPr>
            <w:r w:rsidRPr="003D6C8F">
              <w:rPr>
                <w:rFonts w:ascii="Cambria" w:hAnsi="Cambria"/>
                <w:lang w:val="sr-Cyrl-RS"/>
              </w:rPr>
              <w:t>Саопштење са скупа националног значаја</w:t>
            </w:r>
          </w:p>
          <w:p w14:paraId="627A9480"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штампано у изводу</w:t>
            </w:r>
          </w:p>
        </w:tc>
        <w:tc>
          <w:tcPr>
            <w:tcW w:w="0" w:type="auto"/>
            <w:shd w:val="clear" w:color="auto" w:fill="auto"/>
          </w:tcPr>
          <w:p w14:paraId="139FCD17"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 xml:space="preserve">M64 </w:t>
            </w:r>
          </w:p>
        </w:tc>
        <w:tc>
          <w:tcPr>
            <w:tcW w:w="0" w:type="auto"/>
            <w:shd w:val="clear" w:color="auto" w:fill="auto"/>
          </w:tcPr>
          <w:p w14:paraId="748BB5FB"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2ED15B17" w14:textId="519EFAEC" w:rsidR="00034250" w:rsidRPr="003D6C8F" w:rsidRDefault="00034250" w:rsidP="00034250">
            <w:pPr>
              <w:spacing w:line="276" w:lineRule="auto"/>
              <w:jc w:val="right"/>
              <w:rPr>
                <w:rFonts w:ascii="Cambria" w:hAnsi="Cambria"/>
                <w:lang w:val="sr-Cyrl-RS"/>
              </w:rPr>
            </w:pPr>
            <w:r w:rsidRPr="003D6C8F">
              <w:rPr>
                <w:rFonts w:ascii="Cambria" w:hAnsi="Cambria"/>
                <w:lang w:val="sr-Cyrl-RS"/>
              </w:rPr>
              <w:t>5</w:t>
            </w:r>
          </w:p>
        </w:tc>
      </w:tr>
      <w:tr w:rsidR="00034250" w:rsidRPr="003D6C8F" w14:paraId="6939EC06" w14:textId="77777777" w:rsidTr="00D72445">
        <w:trPr>
          <w:jc w:val="center"/>
        </w:trPr>
        <w:tc>
          <w:tcPr>
            <w:tcW w:w="0" w:type="auto"/>
            <w:shd w:val="clear" w:color="auto" w:fill="auto"/>
          </w:tcPr>
          <w:p w14:paraId="11AC6C4A" w14:textId="77777777" w:rsidR="00034250" w:rsidRPr="003D6C8F" w:rsidRDefault="00034250" w:rsidP="00034250">
            <w:pPr>
              <w:autoSpaceDE w:val="0"/>
              <w:autoSpaceDN w:val="0"/>
              <w:adjustRightInd w:val="0"/>
              <w:spacing w:line="276" w:lineRule="auto"/>
              <w:rPr>
                <w:rFonts w:ascii="Cambria" w:hAnsi="Cambria"/>
                <w:lang w:val="sr-Cyrl-RS"/>
              </w:rPr>
            </w:pPr>
            <w:r w:rsidRPr="003D6C8F">
              <w:rPr>
                <w:rFonts w:ascii="Cambria" w:hAnsi="Cambria"/>
                <w:lang w:val="sr-Cyrl-RS"/>
              </w:rPr>
              <w:t xml:space="preserve">Уређивање зборника саопштења скупа националног значаја </w:t>
            </w:r>
          </w:p>
        </w:tc>
        <w:tc>
          <w:tcPr>
            <w:tcW w:w="0" w:type="auto"/>
            <w:shd w:val="clear" w:color="auto" w:fill="auto"/>
          </w:tcPr>
          <w:p w14:paraId="1EC30C81" w14:textId="0CA6A443" w:rsidR="00034250" w:rsidRPr="003D6C8F" w:rsidRDefault="00034250" w:rsidP="00034250">
            <w:pPr>
              <w:spacing w:line="276" w:lineRule="auto"/>
              <w:rPr>
                <w:rFonts w:ascii="Cambria" w:hAnsi="Cambria"/>
                <w:lang w:val="sr-Cyrl-RS"/>
              </w:rPr>
            </w:pPr>
            <w:r w:rsidRPr="003D6C8F">
              <w:rPr>
                <w:rFonts w:ascii="Cambria" w:hAnsi="Cambria"/>
                <w:lang w:val="sr-Cyrl-RS"/>
              </w:rPr>
              <w:t xml:space="preserve">М66 </w:t>
            </w:r>
          </w:p>
        </w:tc>
        <w:tc>
          <w:tcPr>
            <w:tcW w:w="0" w:type="auto"/>
            <w:shd w:val="clear" w:color="auto" w:fill="auto"/>
          </w:tcPr>
          <w:p w14:paraId="3BC37E7D"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55D86224" w14:textId="5B0D16FC" w:rsidR="00034250" w:rsidRPr="003D6C8F" w:rsidRDefault="00034250" w:rsidP="00034250">
            <w:pPr>
              <w:spacing w:line="276" w:lineRule="auto"/>
              <w:jc w:val="right"/>
              <w:rPr>
                <w:rFonts w:ascii="Cambria" w:hAnsi="Cambria"/>
                <w:lang w:val="sr-Cyrl-RS"/>
              </w:rPr>
            </w:pPr>
            <w:r w:rsidRPr="003D6C8F">
              <w:rPr>
                <w:rFonts w:ascii="Cambria" w:hAnsi="Cambria"/>
                <w:lang w:val="sr-Cyrl-RS"/>
              </w:rPr>
              <w:t>1</w:t>
            </w:r>
          </w:p>
        </w:tc>
      </w:tr>
      <w:tr w:rsidR="00034250" w:rsidRPr="003D6C8F" w14:paraId="7BCFDF93" w14:textId="77777777" w:rsidTr="00D72445">
        <w:trPr>
          <w:jc w:val="center"/>
        </w:trPr>
        <w:tc>
          <w:tcPr>
            <w:tcW w:w="0" w:type="auto"/>
            <w:shd w:val="clear" w:color="auto" w:fill="auto"/>
          </w:tcPr>
          <w:p w14:paraId="6E208010" w14:textId="77777777" w:rsidR="00034250" w:rsidRPr="003D6C8F" w:rsidRDefault="00034250" w:rsidP="00034250">
            <w:pPr>
              <w:autoSpaceDE w:val="0"/>
              <w:autoSpaceDN w:val="0"/>
              <w:adjustRightInd w:val="0"/>
              <w:spacing w:line="276" w:lineRule="auto"/>
              <w:rPr>
                <w:rFonts w:ascii="Cambria" w:hAnsi="Cambria"/>
                <w:lang w:val="sr-Cyrl-RS"/>
              </w:rPr>
            </w:pPr>
            <w:r w:rsidRPr="003D6C8F">
              <w:rPr>
                <w:rFonts w:ascii="Cambria" w:hAnsi="Cambria"/>
                <w:lang w:val="sr-Cyrl-RS"/>
              </w:rPr>
              <w:t>Одбрањена докторска дисертација</w:t>
            </w:r>
          </w:p>
        </w:tc>
        <w:tc>
          <w:tcPr>
            <w:tcW w:w="0" w:type="auto"/>
            <w:shd w:val="clear" w:color="auto" w:fill="auto"/>
          </w:tcPr>
          <w:p w14:paraId="6FDDD681" w14:textId="77777777" w:rsidR="00034250" w:rsidRPr="003D6C8F" w:rsidRDefault="00034250" w:rsidP="00034250">
            <w:pPr>
              <w:spacing w:line="276" w:lineRule="auto"/>
              <w:rPr>
                <w:rFonts w:ascii="Cambria" w:hAnsi="Cambria"/>
                <w:lang w:val="sr-Cyrl-RS"/>
              </w:rPr>
            </w:pPr>
            <w:r w:rsidRPr="003D6C8F">
              <w:rPr>
                <w:rFonts w:ascii="Cambria" w:hAnsi="Cambria"/>
                <w:lang w:val="sr-Cyrl-RS"/>
              </w:rPr>
              <w:t>М70</w:t>
            </w:r>
          </w:p>
        </w:tc>
        <w:tc>
          <w:tcPr>
            <w:tcW w:w="0" w:type="auto"/>
            <w:shd w:val="clear" w:color="auto" w:fill="auto"/>
          </w:tcPr>
          <w:p w14:paraId="2C7AF3E6" w14:textId="77777777" w:rsidR="00034250" w:rsidRPr="003D6C8F" w:rsidRDefault="00034250" w:rsidP="00034250">
            <w:pPr>
              <w:spacing w:line="276" w:lineRule="auto"/>
              <w:jc w:val="right"/>
              <w:rPr>
                <w:rFonts w:ascii="Cambria" w:hAnsi="Cambria"/>
                <w:lang w:val="sr-Cyrl-RS"/>
              </w:rPr>
            </w:pPr>
            <w:r w:rsidRPr="003D6C8F">
              <w:rPr>
                <w:rFonts w:ascii="Cambria" w:hAnsi="Cambria"/>
                <w:lang w:val="sr-Cyrl-RS"/>
              </w:rPr>
              <w:t>6</w:t>
            </w:r>
          </w:p>
        </w:tc>
        <w:tc>
          <w:tcPr>
            <w:tcW w:w="0" w:type="auto"/>
            <w:shd w:val="clear" w:color="auto" w:fill="auto"/>
          </w:tcPr>
          <w:p w14:paraId="03EB7ABA" w14:textId="77777777" w:rsidR="00034250" w:rsidRPr="003D6C8F" w:rsidRDefault="00034250" w:rsidP="00034250">
            <w:pPr>
              <w:spacing w:line="276" w:lineRule="auto"/>
              <w:jc w:val="right"/>
              <w:rPr>
                <w:rFonts w:ascii="Cambria" w:hAnsi="Cambria"/>
                <w:lang w:val="sr-Cyrl-RS"/>
              </w:rPr>
            </w:pPr>
          </w:p>
        </w:tc>
      </w:tr>
      <w:tr w:rsidR="00D72445" w:rsidRPr="003D6C8F" w14:paraId="36090D5A" w14:textId="77777777" w:rsidTr="00D72445">
        <w:trPr>
          <w:jc w:val="center"/>
        </w:trPr>
        <w:tc>
          <w:tcPr>
            <w:tcW w:w="0" w:type="auto"/>
            <w:gridSpan w:val="4"/>
            <w:shd w:val="clear" w:color="auto" w:fill="auto"/>
          </w:tcPr>
          <w:p w14:paraId="70C0F878" w14:textId="2FC9CB50" w:rsidR="00D72445" w:rsidRPr="003D6C8F" w:rsidRDefault="00D72445" w:rsidP="00D72445">
            <w:pPr>
              <w:spacing w:line="276" w:lineRule="auto"/>
              <w:jc w:val="right"/>
              <w:rPr>
                <w:rFonts w:ascii="Cambria" w:hAnsi="Cambria"/>
                <w:b/>
                <w:bCs/>
                <w:lang w:val="sr-Cyrl-RS"/>
              </w:rPr>
            </w:pPr>
            <w:r w:rsidRPr="003D6C8F">
              <w:rPr>
                <w:rFonts w:ascii="Cambria" w:hAnsi="Cambria"/>
                <w:b/>
                <w:bCs/>
                <w:lang w:val="sr-Cyrl-RS"/>
              </w:rPr>
              <w:t>УКУПНО ПУБЛИКАЦИЈА НАЦИОНАЛНОГ ЗНАЧАЈА</w:t>
            </w:r>
            <w:r w:rsidR="00F24041" w:rsidRPr="003D6C8F">
              <w:rPr>
                <w:rFonts w:ascii="Cambria" w:hAnsi="Cambria"/>
                <w:b/>
                <w:bCs/>
                <w:lang w:val="sr-Cyrl-RS"/>
              </w:rPr>
              <w:t xml:space="preserve"> </w:t>
            </w:r>
            <w:r w:rsidR="00034250" w:rsidRPr="003D6C8F">
              <w:rPr>
                <w:rFonts w:ascii="Cambria" w:hAnsi="Cambria"/>
                <w:b/>
                <w:bCs/>
                <w:lang w:val="sr-Cyrl-RS"/>
              </w:rPr>
              <w:t>19</w:t>
            </w:r>
            <w:r w:rsidR="00511E8F" w:rsidRPr="003D6C8F">
              <w:rPr>
                <w:rFonts w:ascii="Cambria" w:hAnsi="Cambria"/>
                <w:b/>
                <w:bCs/>
                <w:lang w:val="sr-Cyrl-RS"/>
              </w:rPr>
              <w:t xml:space="preserve"> </w:t>
            </w:r>
          </w:p>
        </w:tc>
      </w:tr>
      <w:tr w:rsidR="00D72445" w:rsidRPr="003D6C8F" w14:paraId="2C220152" w14:textId="77777777" w:rsidTr="00D72445">
        <w:trPr>
          <w:jc w:val="center"/>
        </w:trPr>
        <w:tc>
          <w:tcPr>
            <w:tcW w:w="0" w:type="auto"/>
            <w:gridSpan w:val="4"/>
            <w:shd w:val="clear" w:color="auto" w:fill="auto"/>
          </w:tcPr>
          <w:p w14:paraId="145215FB" w14:textId="7BEAF21F" w:rsidR="00D72445" w:rsidRPr="003D6C8F" w:rsidRDefault="00D72445" w:rsidP="00D72445">
            <w:pPr>
              <w:spacing w:line="276" w:lineRule="auto"/>
              <w:jc w:val="right"/>
              <w:rPr>
                <w:rFonts w:ascii="Cambria" w:hAnsi="Cambria"/>
                <w:b/>
                <w:bCs/>
                <w:lang w:val="sr-Cyrl-RS"/>
              </w:rPr>
            </w:pPr>
            <w:r w:rsidRPr="003D6C8F">
              <w:rPr>
                <w:rFonts w:ascii="Cambria" w:hAnsi="Cambria"/>
                <w:b/>
                <w:bCs/>
                <w:lang w:val="sr-Cyrl-RS"/>
              </w:rPr>
              <w:t>УКУПНО ПУБЛИКАЦИЈА</w:t>
            </w:r>
            <w:r w:rsidR="00F24041" w:rsidRPr="003D6C8F">
              <w:rPr>
                <w:rFonts w:ascii="Cambria" w:hAnsi="Cambria"/>
                <w:b/>
                <w:bCs/>
                <w:lang w:val="sr-Cyrl-RS"/>
              </w:rPr>
              <w:t xml:space="preserve"> </w:t>
            </w:r>
            <w:r w:rsidR="00034250" w:rsidRPr="003D6C8F">
              <w:rPr>
                <w:rFonts w:ascii="Cambria" w:hAnsi="Cambria"/>
                <w:b/>
                <w:bCs/>
                <w:lang w:val="sr-Cyrl-RS"/>
              </w:rPr>
              <w:t>53</w:t>
            </w:r>
            <w:r w:rsidR="00F24041" w:rsidRPr="003D6C8F">
              <w:rPr>
                <w:rFonts w:ascii="Cambria" w:hAnsi="Cambria"/>
                <w:b/>
                <w:bCs/>
                <w:lang w:val="sr-Cyrl-RS"/>
              </w:rPr>
              <w:t xml:space="preserve"> </w:t>
            </w:r>
          </w:p>
        </w:tc>
      </w:tr>
    </w:tbl>
    <w:p w14:paraId="2F99770A"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2D7882B7"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Cambria" w:hAnsi="Cambria"/>
          <w:b/>
          <w:shd w:val="clear" w:color="auto" w:fill="FFFFFF"/>
          <w:lang w:val="sr-Cyrl-RS"/>
        </w:rPr>
      </w:pPr>
    </w:p>
    <w:p w14:paraId="033B7648"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r w:rsidRPr="003D6C8F">
        <w:rPr>
          <w:rFonts w:ascii="Cambria" w:hAnsi="Cambria"/>
          <w:b/>
          <w:shd w:val="clear" w:color="auto" w:fill="FFFFFF"/>
          <w:lang w:val="sr-Cyrl-RS"/>
        </w:rPr>
        <w:t xml:space="preserve">Листа радова са библиографским подацима: </w:t>
      </w:r>
    </w:p>
    <w:p w14:paraId="1B356CCB"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388D4E63" w14:textId="23065249" w:rsidR="00034250" w:rsidRPr="003D6C8F" w:rsidRDefault="00034250" w:rsidP="00034250">
      <w:pPr>
        <w:ind w:left="567" w:hanging="567"/>
        <w:rPr>
          <w:rFonts w:ascii="Cambria" w:hAnsi="Cambria"/>
          <w:b/>
          <w:bCs/>
          <w:lang w:val="ru-RU"/>
        </w:rPr>
      </w:pPr>
      <w:r w:rsidRPr="003D6C8F">
        <w:rPr>
          <w:rFonts w:ascii="Cambria" w:hAnsi="Cambria"/>
          <w:b/>
          <w:bCs/>
          <w:lang w:val="ru-RU"/>
        </w:rPr>
        <w:t>Монографије и уџбеници</w:t>
      </w:r>
    </w:p>
    <w:p w14:paraId="2004F7F2" w14:textId="6AB1A81D" w:rsidR="00034250" w:rsidRPr="003D6C8F" w:rsidRDefault="00034250" w:rsidP="00C31076">
      <w:pPr>
        <w:tabs>
          <w:tab w:val="left" w:pos="450"/>
        </w:tabs>
        <w:ind w:left="567" w:hanging="567"/>
        <w:contextualSpacing/>
        <w:jc w:val="both"/>
        <w:rPr>
          <w:rFonts w:ascii="Cambria" w:hAnsi="Cambria"/>
          <w:b/>
          <w:lang w:val="sr-Cyrl-RS"/>
        </w:rPr>
      </w:pPr>
      <w:r w:rsidRPr="003D6C8F">
        <w:rPr>
          <w:rFonts w:ascii="Cambria" w:eastAsia="Newton-Regular" w:hAnsi="Cambria" w:cs="Newton-Regular"/>
        </w:rPr>
        <w:t xml:space="preserve">Шувакович, У., Петрович, Я. (2019). </w:t>
      </w:r>
      <w:r w:rsidRPr="003D6C8F">
        <w:rPr>
          <w:rFonts w:ascii="Cambria" w:hAnsi="Cambria" w:cs="Newton-BoldItalic"/>
          <w:bCs/>
          <w:iCs/>
        </w:rPr>
        <w:t xml:space="preserve">Доступность высшего образования в ситуации постсоциалистического перехода. </w:t>
      </w:r>
      <w:r w:rsidRPr="003D6C8F">
        <w:rPr>
          <w:rFonts w:ascii="Cambria" w:hAnsi="Cambria" w:cs="Newton-Bold"/>
          <w:bCs/>
        </w:rPr>
        <w:t xml:space="preserve">У: </w:t>
      </w:r>
      <w:r w:rsidRPr="003D6C8F">
        <w:rPr>
          <w:rFonts w:ascii="Cambria" w:eastAsia="Newton-Regular" w:hAnsi="Cambria" w:cs="Newton-Regular"/>
        </w:rPr>
        <w:t xml:space="preserve">В. В. Семенова и др., </w:t>
      </w:r>
      <w:r w:rsidRPr="003D6C8F">
        <w:rPr>
          <w:rFonts w:ascii="Cambria" w:hAnsi="Cambria" w:cs="Newton-Bold"/>
          <w:bCs/>
          <w:i/>
        </w:rPr>
        <w:t>Социальная мобильност в усложняющемся обществе:объективные и субъективные аспекты</w:t>
      </w:r>
      <w:r w:rsidRPr="003D6C8F">
        <w:rPr>
          <w:rFonts w:ascii="Cambria" w:hAnsi="Cambria" w:cs="Newton-Bold"/>
          <w:bCs/>
        </w:rPr>
        <w:t>, 275-288</w:t>
      </w:r>
      <w:r w:rsidRPr="003D6C8F">
        <w:rPr>
          <w:rFonts w:ascii="Cambria" w:hAnsi="Cambria" w:cs="Newton-Bold"/>
          <w:bCs/>
          <w:i/>
        </w:rPr>
        <w:t xml:space="preserve">. </w:t>
      </w:r>
      <w:r w:rsidRPr="003D6C8F">
        <w:rPr>
          <w:rFonts w:ascii="Cambria" w:eastAsia="Newton-Regular" w:hAnsi="Cambria" w:cs="Newton-Regular"/>
        </w:rPr>
        <w:t>Москва: Федеральный научно-исследовательский социологический центр Российской академии наук Институт социологии.</w:t>
      </w:r>
      <w:r w:rsidRPr="003D6C8F">
        <w:rPr>
          <w:rFonts w:ascii="Cambria" w:hAnsi="Cambria"/>
        </w:rPr>
        <w:t xml:space="preserve"> ISBN 978-5-89697-307-2 </w:t>
      </w:r>
      <w:hyperlink r:id="rId51" w:history="1">
        <w:r w:rsidRPr="003D6C8F">
          <w:rPr>
            <w:rStyle w:val="Hyperlink"/>
            <w:rFonts w:ascii="Cambria" w:hAnsi="Cambria"/>
            <w:lang w:val="sr-Cyrl-RS"/>
          </w:rPr>
          <w:t>Линк</w:t>
        </w:r>
      </w:hyperlink>
      <w:r w:rsidRPr="003D6C8F">
        <w:rPr>
          <w:rFonts w:ascii="Cambria" w:hAnsi="Cambria"/>
          <w:lang w:val="sr-Cyrl-RS"/>
        </w:rPr>
        <w:t>.</w:t>
      </w:r>
    </w:p>
    <w:p w14:paraId="5C512424" w14:textId="77777777" w:rsidR="00034250" w:rsidRPr="003D6C8F" w:rsidRDefault="00034250" w:rsidP="00C31076">
      <w:pPr>
        <w:jc w:val="both"/>
        <w:rPr>
          <w:rFonts w:ascii="Cambria" w:hAnsi="Cambria"/>
          <w:lang w:val="ru-RU"/>
        </w:rPr>
      </w:pPr>
    </w:p>
    <w:p w14:paraId="64CF58BB" w14:textId="53E8BF78" w:rsidR="00034250" w:rsidRPr="003D6C8F" w:rsidRDefault="00034250" w:rsidP="00C31076">
      <w:pPr>
        <w:ind w:left="567" w:hanging="567"/>
        <w:jc w:val="both"/>
        <w:rPr>
          <w:rFonts w:ascii="Cambria" w:hAnsi="Cambria"/>
          <w:b/>
          <w:bCs/>
          <w:lang w:val="ru-RU"/>
        </w:rPr>
      </w:pPr>
      <w:r w:rsidRPr="003D6C8F">
        <w:rPr>
          <w:rFonts w:ascii="Cambria" w:hAnsi="Cambria"/>
          <w:b/>
          <w:bCs/>
          <w:lang w:val="ru-RU"/>
        </w:rPr>
        <w:t xml:space="preserve">Радови у зборницима радова </w:t>
      </w:r>
    </w:p>
    <w:p w14:paraId="018BF333" w14:textId="77777777" w:rsidR="00034250" w:rsidRPr="003D6C8F" w:rsidRDefault="00034250" w:rsidP="00C31076">
      <w:pPr>
        <w:autoSpaceDE w:val="0"/>
        <w:autoSpaceDN w:val="0"/>
        <w:adjustRightInd w:val="0"/>
        <w:ind w:left="567" w:hanging="567"/>
        <w:jc w:val="both"/>
        <w:rPr>
          <w:rFonts w:ascii="Cambria" w:eastAsia="MinionPro-Regular" w:hAnsi="Cambria"/>
          <w:lang w:val="en-GB" w:eastAsia="en-GB"/>
        </w:rPr>
      </w:pPr>
      <w:r w:rsidRPr="003D6C8F">
        <w:rPr>
          <w:rFonts w:ascii="Cambria" w:eastAsia="MinionPro-Regular" w:hAnsi="Cambria"/>
          <w:lang w:val="en-GB" w:eastAsia="en-GB"/>
        </w:rPr>
        <w:t xml:space="preserve">Božilović, Jelena (2019) “Right to the city: urban movements and initiatives as the pulse of civil society in Serbia”. In: </w:t>
      </w:r>
      <w:r w:rsidRPr="003D6C8F">
        <w:rPr>
          <w:rFonts w:ascii="Cambria" w:eastAsia="MinionPro-Regular" w:hAnsi="Cambria"/>
          <w:i/>
          <w:iCs/>
          <w:lang w:val="en-GB" w:eastAsia="en-GB"/>
        </w:rPr>
        <w:t>Experiencing Postsocialist Capitalism: Urban Changes and Challenges in Serbia</w:t>
      </w:r>
      <w:r w:rsidRPr="003D6C8F">
        <w:rPr>
          <w:rFonts w:ascii="Cambria" w:eastAsia="MinionPro-Regular" w:hAnsi="Cambria"/>
          <w:lang w:val="en-GB" w:eastAsia="en-GB"/>
        </w:rPr>
        <w:t>, Edited by: Jelisaveta Petrović and Vera Backović, pp. 151-170.</w:t>
      </w:r>
    </w:p>
    <w:p w14:paraId="70FDA944" w14:textId="11650671" w:rsidR="00034250" w:rsidRPr="003D6C8F" w:rsidRDefault="00034250" w:rsidP="00C31076">
      <w:pPr>
        <w:ind w:left="567" w:hanging="567"/>
        <w:jc w:val="both"/>
        <w:rPr>
          <w:rFonts w:ascii="Cambria" w:hAnsi="Cambria"/>
          <w:lang w:val="sr-Latn-RS"/>
        </w:rPr>
      </w:pPr>
      <w:r w:rsidRPr="003D6C8F">
        <w:rPr>
          <w:rFonts w:ascii="Cambria" w:hAnsi="Cambria"/>
          <w:shd w:val="clear" w:color="auto" w:fill="FFFFFF"/>
        </w:rPr>
        <w:t xml:space="preserve">Marković Krstić, Suzana </w:t>
      </w:r>
      <w:r w:rsidRPr="003D6C8F">
        <w:rPr>
          <w:rFonts w:ascii="Cambria" w:hAnsi="Cambria"/>
          <w:bCs/>
          <w:shd w:val="clear" w:color="auto" w:fill="FFFFFF"/>
        </w:rPr>
        <w:t xml:space="preserve">(2019). </w:t>
      </w:r>
      <w:r w:rsidRPr="003D6C8F">
        <w:rPr>
          <w:rFonts w:ascii="Cambria" w:hAnsi="Cambria"/>
        </w:rPr>
        <w:t>Sociological research of youth in former Yugoslavia and Serbia – development and perspectives of sociology of youth</w:t>
      </w:r>
      <w:r w:rsidRPr="003D6C8F">
        <w:rPr>
          <w:rFonts w:ascii="Cambria" w:hAnsi="Cambria"/>
          <w:bCs/>
          <w:shd w:val="clear" w:color="auto" w:fill="FFFFFF"/>
        </w:rPr>
        <w:t xml:space="preserve">. </w:t>
      </w:r>
      <w:r w:rsidRPr="003D6C8F">
        <w:rPr>
          <w:rFonts w:ascii="Cambria" w:hAnsi="Cambria"/>
          <w:shd w:val="clear" w:color="auto" w:fill="FFFFFF"/>
        </w:rPr>
        <w:t>In </w:t>
      </w:r>
      <w:r w:rsidRPr="003D6C8F">
        <w:rPr>
          <w:rFonts w:ascii="Cambria" w:hAnsi="Cambria"/>
          <w:i/>
          <w:iCs/>
          <w:shd w:val="clear" w:color="auto" w:fill="FFFFFF"/>
        </w:rPr>
        <w:t>Sociology in XXI century: challenges and perspectives</w:t>
      </w:r>
      <w:r w:rsidRPr="003D6C8F">
        <w:rPr>
          <w:rFonts w:ascii="Cambria" w:hAnsi="Cambria"/>
          <w:shd w:val="clear" w:color="auto" w:fill="FFFFFF"/>
        </w:rPr>
        <w:t>,</w:t>
      </w:r>
      <w:r w:rsidR="00F24041" w:rsidRPr="003D6C8F">
        <w:rPr>
          <w:rFonts w:ascii="Cambria" w:hAnsi="Cambria"/>
          <w:shd w:val="clear" w:color="auto" w:fill="FFFFFF"/>
        </w:rPr>
        <w:t xml:space="preserve"> </w:t>
      </w:r>
      <w:r w:rsidRPr="003D6C8F">
        <w:rPr>
          <w:rFonts w:ascii="Cambria" w:hAnsi="Cambria"/>
          <w:shd w:val="clear" w:color="auto" w:fill="FFFFFF"/>
        </w:rPr>
        <w:t>J. Petrović, V. Miltojević, I. Trotsuk (ed), 217–231. Belgrade: Serbian Sociological Association;</w:t>
      </w:r>
      <w:r w:rsidR="00F24041" w:rsidRPr="003D6C8F">
        <w:rPr>
          <w:rFonts w:ascii="Cambria" w:hAnsi="Cambria"/>
          <w:shd w:val="clear" w:color="auto" w:fill="FFFFFF"/>
        </w:rPr>
        <w:t xml:space="preserve"> </w:t>
      </w:r>
      <w:r w:rsidRPr="003D6C8F">
        <w:rPr>
          <w:rFonts w:ascii="Cambria" w:hAnsi="Cambria"/>
          <w:shd w:val="clear" w:color="auto" w:fill="FFFFFF"/>
        </w:rPr>
        <w:t>Niš: Faculty of Philosophy. (M33).</w:t>
      </w:r>
    </w:p>
    <w:p w14:paraId="4E538951" w14:textId="51AE3C8A" w:rsidR="00034250" w:rsidRPr="003D6C8F" w:rsidRDefault="00034250" w:rsidP="00C31076">
      <w:pPr>
        <w:tabs>
          <w:tab w:val="left" w:pos="171"/>
        </w:tabs>
        <w:ind w:left="567" w:hanging="567"/>
        <w:jc w:val="both"/>
        <w:rPr>
          <w:rFonts w:ascii="Cambria" w:hAnsi="Cambria"/>
          <w:lang w:val="sr-Latn-RS"/>
        </w:rPr>
      </w:pPr>
      <w:r w:rsidRPr="003D6C8F">
        <w:rPr>
          <w:rFonts w:ascii="Cambria" w:hAnsi="Cambria"/>
          <w:bCs/>
          <w:lang w:val="sr-Latn-RS"/>
        </w:rPr>
        <w:t>Milošević Radulović, Lela</w:t>
      </w:r>
      <w:r w:rsidRPr="003D6C8F">
        <w:rPr>
          <w:rFonts w:ascii="Cambria" w:hAnsi="Cambria"/>
          <w:b/>
          <w:lang w:val="sr-Latn-RS"/>
        </w:rPr>
        <w:t xml:space="preserve"> </w:t>
      </w:r>
      <w:r w:rsidRPr="003D6C8F">
        <w:rPr>
          <w:rFonts w:ascii="Cambria" w:hAnsi="Cambria"/>
          <w:lang w:val="sr-Latn-RS"/>
        </w:rPr>
        <w:t>(</w:t>
      </w:r>
      <w:r w:rsidRPr="003D6C8F">
        <w:rPr>
          <w:rFonts w:ascii="Cambria" w:hAnsi="Cambria"/>
          <w:lang w:val="sr-Latn-CS"/>
        </w:rPr>
        <w:t>201</w:t>
      </w:r>
      <w:r w:rsidRPr="003D6C8F">
        <w:rPr>
          <w:rFonts w:ascii="Cambria" w:hAnsi="Cambria"/>
          <w:lang w:val="sr-Cyrl-CS"/>
        </w:rPr>
        <w:t>9</w:t>
      </w:r>
      <w:r w:rsidRPr="003D6C8F">
        <w:rPr>
          <w:rFonts w:ascii="Cambria" w:hAnsi="Cambria"/>
          <w:lang w:val="sr-Latn-RS"/>
        </w:rPr>
        <w:t>).</w:t>
      </w:r>
      <w:r w:rsidRPr="003D6C8F">
        <w:rPr>
          <w:rFonts w:ascii="Cambria" w:hAnsi="Cambria"/>
          <w:lang w:val="sr-Cyrl-CS"/>
        </w:rPr>
        <w:t xml:space="preserve"> </w:t>
      </w:r>
      <w:r w:rsidRPr="003D6C8F">
        <w:rPr>
          <w:rFonts w:ascii="Cambria" w:hAnsi="Cambria"/>
          <w:lang w:val="sr-Latn-RS"/>
        </w:rPr>
        <w:t xml:space="preserve">„Sociology of ageing in Serbia – challenges and perspectives“. In: </w:t>
      </w:r>
      <w:r w:rsidRPr="003D6C8F">
        <w:rPr>
          <w:rFonts w:ascii="Cambria" w:hAnsi="Cambria"/>
          <w:i/>
          <w:lang w:val="sr-Latn-RS"/>
        </w:rPr>
        <w:t>Sociology in XXI centuty: challenges and perspectives</w:t>
      </w:r>
      <w:r w:rsidRPr="003D6C8F">
        <w:rPr>
          <w:rFonts w:ascii="Cambria" w:hAnsi="Cambria"/>
          <w:lang w:val="sr-Cyrl-RS"/>
        </w:rPr>
        <w:t xml:space="preserve">, </w:t>
      </w:r>
      <w:r w:rsidRPr="003D6C8F">
        <w:rPr>
          <w:rFonts w:ascii="Cambria" w:hAnsi="Cambria"/>
          <w:lang w:val="sr-Latn-RS"/>
        </w:rPr>
        <w:t>p. 233-246.</w:t>
      </w:r>
      <w:r w:rsidR="00F24041" w:rsidRPr="003D6C8F">
        <w:rPr>
          <w:rFonts w:ascii="Cambria" w:hAnsi="Cambria"/>
          <w:lang w:val="sr-Latn-RS"/>
        </w:rPr>
        <w:t xml:space="preserve"> </w:t>
      </w:r>
      <w:r w:rsidRPr="003D6C8F">
        <w:rPr>
          <w:rFonts w:ascii="Cambria" w:hAnsi="Cambria"/>
          <w:lang w:val="sr-Latn-RS"/>
        </w:rPr>
        <w:t>Niš: Faculty of Philosophy, Serbian Sociological Association.</w:t>
      </w:r>
      <w:r w:rsidR="00F24041" w:rsidRPr="003D6C8F">
        <w:rPr>
          <w:rFonts w:ascii="Cambria" w:hAnsi="Cambria"/>
          <w:lang w:val="sr-Latn-RS"/>
        </w:rPr>
        <w:t xml:space="preserve"> </w:t>
      </w:r>
      <w:r w:rsidRPr="003D6C8F">
        <w:rPr>
          <w:rFonts w:ascii="Cambria" w:hAnsi="Cambria"/>
          <w:lang w:val="sr-Latn-RS"/>
        </w:rPr>
        <w:t>(M33)</w:t>
      </w:r>
    </w:p>
    <w:p w14:paraId="75C7D84A" w14:textId="77777777" w:rsidR="00034250" w:rsidRPr="003D6C8F" w:rsidRDefault="00034250" w:rsidP="00C31076">
      <w:pPr>
        <w:ind w:left="567" w:hanging="567"/>
        <w:jc w:val="both"/>
        <w:rPr>
          <w:rFonts w:ascii="Cambria" w:hAnsi="Cambria"/>
          <w:b/>
          <w:bCs/>
          <w:lang w:val="ru-RU"/>
        </w:rPr>
      </w:pPr>
      <w:r w:rsidRPr="003D6C8F">
        <w:rPr>
          <w:rFonts w:ascii="Cambria" w:hAnsi="Cambria"/>
        </w:rPr>
        <w:t>P</w:t>
      </w:r>
      <w:r w:rsidRPr="003D6C8F">
        <w:rPr>
          <w:rFonts w:ascii="Cambria" w:hAnsi="Cambria"/>
          <w:lang w:val="sr-Latn-RS"/>
        </w:rPr>
        <w:t>avlović, N. (2019)</w:t>
      </w:r>
      <w:r w:rsidRPr="003D6C8F">
        <w:rPr>
          <w:rFonts w:ascii="Cambria" w:hAnsi="Cambria"/>
          <w:lang w:val="sr-Cyrl-RS"/>
        </w:rPr>
        <w:t>.</w:t>
      </w:r>
      <w:r w:rsidRPr="003D6C8F">
        <w:rPr>
          <w:rFonts w:ascii="Cambria" w:hAnsi="Cambria"/>
          <w:lang w:val="sr-Latn-RS"/>
        </w:rPr>
        <w:t xml:space="preserve"> The attitude of sociology students in Niš and Kosovska Mitrovica towards statistics. In: Petrović, J., Miltojević, V., Trotsuk, I. (Eds.) </w:t>
      </w:r>
      <w:r w:rsidRPr="003D6C8F">
        <w:rPr>
          <w:rFonts w:ascii="Cambria" w:hAnsi="Cambria"/>
          <w:i/>
          <w:iCs/>
          <w:lang w:val="sr-Latn-RS"/>
        </w:rPr>
        <w:t>Sociology in XXI century: challenges and perspectives</w:t>
      </w:r>
      <w:r w:rsidRPr="003D6C8F">
        <w:rPr>
          <w:rFonts w:ascii="Cambria" w:hAnsi="Cambria"/>
          <w:lang w:val="sr-Latn-RS"/>
        </w:rPr>
        <w:t>. University of Niš, Faculty of Philosophy, Serbian Sociological Association. UDC 316.64-057.875:311(497.11-13)</w:t>
      </w:r>
    </w:p>
    <w:p w14:paraId="0EC1965B" w14:textId="72CA1A97" w:rsidR="00034250" w:rsidRPr="003D6C8F" w:rsidRDefault="00034250" w:rsidP="00C31076">
      <w:pPr>
        <w:tabs>
          <w:tab w:val="left" w:pos="450"/>
        </w:tabs>
        <w:ind w:left="567" w:hanging="567"/>
        <w:contextualSpacing/>
        <w:jc w:val="both"/>
        <w:rPr>
          <w:rFonts w:ascii="Cambria" w:hAnsi="Cambria"/>
          <w:lang w:val="sr-Cyrl-RS"/>
        </w:rPr>
      </w:pPr>
      <w:r w:rsidRPr="003D6C8F">
        <w:rPr>
          <w:rFonts w:ascii="Cambria" w:hAnsi="Cambria"/>
          <w:shd w:val="clear" w:color="auto" w:fill="FFFFFF"/>
        </w:rPr>
        <w:t>Petrović, Ј., Miltojević, V. (2019).</w:t>
      </w:r>
      <w:r w:rsidR="00F24041" w:rsidRPr="003D6C8F">
        <w:rPr>
          <w:rFonts w:ascii="Cambria" w:hAnsi="Cambria"/>
          <w:shd w:val="clear" w:color="auto" w:fill="FFFFFF"/>
        </w:rPr>
        <w:t xml:space="preserve"> </w:t>
      </w:r>
      <w:r w:rsidRPr="003D6C8F">
        <w:rPr>
          <w:rFonts w:ascii="Cambria" w:hAnsi="Cambria"/>
          <w:shd w:val="clear" w:color="auto" w:fill="FFFFFF"/>
        </w:rPr>
        <w:t>Empirical sociology in Serbia at the beginning of the 21</w:t>
      </w:r>
      <w:r w:rsidRPr="003D6C8F">
        <w:rPr>
          <w:rFonts w:ascii="Cambria" w:hAnsi="Cambria"/>
          <w:shd w:val="clear" w:color="auto" w:fill="FFFFFF"/>
          <w:vertAlign w:val="superscript"/>
        </w:rPr>
        <w:t>st</w:t>
      </w:r>
      <w:r w:rsidRPr="003D6C8F">
        <w:rPr>
          <w:rFonts w:ascii="Cambria" w:hAnsi="Cambria"/>
          <w:shd w:val="clear" w:color="auto" w:fill="FFFFFF"/>
        </w:rPr>
        <w:t xml:space="preserve"> century: a (self)critical view. In </w:t>
      </w:r>
      <w:r w:rsidRPr="003D6C8F">
        <w:rPr>
          <w:rFonts w:ascii="Cambria" w:hAnsi="Cambria"/>
          <w:i/>
          <w:iCs/>
          <w:shd w:val="clear" w:color="auto" w:fill="FFFFFF"/>
        </w:rPr>
        <w:t>Sociology in XXI century: challenges and perspectives</w:t>
      </w:r>
      <w:r w:rsidRPr="003D6C8F">
        <w:rPr>
          <w:rFonts w:ascii="Cambria" w:hAnsi="Cambria"/>
          <w:shd w:val="clear" w:color="auto" w:fill="FFFFFF"/>
        </w:rPr>
        <w:t>,</w:t>
      </w:r>
      <w:r w:rsidR="00F24041" w:rsidRPr="003D6C8F">
        <w:rPr>
          <w:rFonts w:ascii="Cambria" w:hAnsi="Cambria"/>
          <w:shd w:val="clear" w:color="auto" w:fill="FFFFFF"/>
        </w:rPr>
        <w:t xml:space="preserve"> </w:t>
      </w:r>
      <w:r w:rsidRPr="003D6C8F">
        <w:rPr>
          <w:rFonts w:ascii="Cambria" w:hAnsi="Cambria"/>
          <w:shd w:val="clear" w:color="auto" w:fill="FFFFFF"/>
        </w:rPr>
        <w:t>J. Petrović, V. Miltojević, I. Trotsuk (ed), 149-167. Belgrade: Serbian Sociological Association;</w:t>
      </w:r>
      <w:r w:rsidR="00F24041" w:rsidRPr="003D6C8F">
        <w:rPr>
          <w:rFonts w:ascii="Cambria" w:hAnsi="Cambria"/>
          <w:shd w:val="clear" w:color="auto" w:fill="FFFFFF"/>
        </w:rPr>
        <w:t xml:space="preserve"> </w:t>
      </w:r>
      <w:r w:rsidRPr="003D6C8F">
        <w:rPr>
          <w:rFonts w:ascii="Cambria" w:hAnsi="Cambria"/>
          <w:shd w:val="clear" w:color="auto" w:fill="FFFFFF"/>
        </w:rPr>
        <w:t xml:space="preserve">Niš: Faculty of Philosophy. </w:t>
      </w:r>
      <w:r w:rsidRPr="003D6C8F">
        <w:rPr>
          <w:rFonts w:ascii="Cambria" w:eastAsia="TimesNewRomanPSMT" w:hAnsi="Cambria" w:cs="TimesNewRomanPSMT"/>
        </w:rPr>
        <w:t xml:space="preserve">ISBN 978-86-7379-507-2 (FF) ISBN 978-86-81319-14-7 (SSD) </w:t>
      </w:r>
    </w:p>
    <w:p w14:paraId="33B1E41F" w14:textId="2FC827BD" w:rsidR="00034250" w:rsidRPr="003D6C8F" w:rsidRDefault="00034250" w:rsidP="00C31076">
      <w:pPr>
        <w:tabs>
          <w:tab w:val="left" w:pos="450"/>
        </w:tabs>
        <w:ind w:left="567" w:hanging="567"/>
        <w:contextualSpacing/>
        <w:jc w:val="both"/>
        <w:rPr>
          <w:rFonts w:ascii="Cambria" w:hAnsi="Cambria"/>
          <w:b/>
        </w:rPr>
      </w:pPr>
      <w:r w:rsidRPr="003D6C8F">
        <w:rPr>
          <w:rFonts w:ascii="Cambria" w:hAnsi="Cambria"/>
          <w:shd w:val="clear" w:color="auto" w:fill="FFFFFF"/>
        </w:rPr>
        <w:t>Petrović, Ј., Miltojević, V.,</w:t>
      </w:r>
      <w:r w:rsidR="00F24041" w:rsidRPr="003D6C8F">
        <w:rPr>
          <w:rFonts w:ascii="Cambria" w:hAnsi="Cambria"/>
          <w:shd w:val="clear" w:color="auto" w:fill="FFFFFF"/>
        </w:rPr>
        <w:t xml:space="preserve"> </w:t>
      </w:r>
      <w:r w:rsidRPr="003D6C8F">
        <w:rPr>
          <w:rFonts w:ascii="Cambria" w:hAnsi="Cambria"/>
          <w:shd w:val="clear" w:color="auto" w:fill="FFFFFF"/>
        </w:rPr>
        <w:t>Trotsuk,</w:t>
      </w:r>
      <w:r w:rsidR="00F24041" w:rsidRPr="003D6C8F">
        <w:rPr>
          <w:rFonts w:ascii="Cambria" w:hAnsi="Cambria"/>
          <w:shd w:val="clear" w:color="auto" w:fill="FFFFFF"/>
        </w:rPr>
        <w:t xml:space="preserve"> </w:t>
      </w:r>
      <w:r w:rsidRPr="003D6C8F">
        <w:rPr>
          <w:rFonts w:ascii="Cambria" w:hAnsi="Cambria"/>
          <w:shd w:val="clear" w:color="auto" w:fill="FFFFFF"/>
        </w:rPr>
        <w:t>I. (ed)</w:t>
      </w:r>
      <w:r w:rsidR="00F24041" w:rsidRPr="003D6C8F">
        <w:rPr>
          <w:rFonts w:ascii="Cambria" w:hAnsi="Cambria"/>
          <w:shd w:val="clear" w:color="auto" w:fill="FFFFFF"/>
        </w:rPr>
        <w:t xml:space="preserve"> </w:t>
      </w:r>
      <w:r w:rsidRPr="003D6C8F">
        <w:rPr>
          <w:rFonts w:ascii="Cambria" w:hAnsi="Cambria"/>
          <w:shd w:val="clear" w:color="auto" w:fill="FFFFFF"/>
        </w:rPr>
        <w:t>(2019).</w:t>
      </w:r>
      <w:r w:rsidR="00F24041" w:rsidRPr="003D6C8F">
        <w:rPr>
          <w:rFonts w:ascii="Cambria" w:hAnsi="Cambria"/>
          <w:shd w:val="clear" w:color="auto" w:fill="FFFFFF"/>
        </w:rPr>
        <w:t xml:space="preserve"> </w:t>
      </w:r>
      <w:r w:rsidRPr="003D6C8F">
        <w:rPr>
          <w:rFonts w:ascii="Cambria" w:hAnsi="Cambria"/>
          <w:i/>
          <w:iCs/>
          <w:shd w:val="clear" w:color="auto" w:fill="FFFFFF"/>
        </w:rPr>
        <w:t>Sociology in XXI century: challenges and perspectives</w:t>
      </w:r>
      <w:r w:rsidRPr="003D6C8F">
        <w:rPr>
          <w:rFonts w:ascii="Cambria" w:hAnsi="Cambria"/>
          <w:shd w:val="clear" w:color="auto" w:fill="FFFFFF"/>
        </w:rPr>
        <w:t>,</w:t>
      </w:r>
      <w:r w:rsidR="00F24041" w:rsidRPr="003D6C8F">
        <w:rPr>
          <w:rFonts w:ascii="Cambria" w:hAnsi="Cambria"/>
          <w:shd w:val="clear" w:color="auto" w:fill="FFFFFF"/>
        </w:rPr>
        <w:t xml:space="preserve"> </w:t>
      </w:r>
      <w:r w:rsidRPr="003D6C8F">
        <w:rPr>
          <w:rFonts w:ascii="Cambria" w:hAnsi="Cambria"/>
          <w:shd w:val="clear" w:color="auto" w:fill="FFFFFF"/>
        </w:rPr>
        <w:t>J. Petrović, V.Miltojević, I. Trotsuk (ed), 149-167. Belgrade: Serbian Sociological Association;</w:t>
      </w:r>
      <w:r w:rsidR="00F24041" w:rsidRPr="003D6C8F">
        <w:rPr>
          <w:rFonts w:ascii="Cambria" w:hAnsi="Cambria"/>
          <w:shd w:val="clear" w:color="auto" w:fill="FFFFFF"/>
        </w:rPr>
        <w:t xml:space="preserve"> </w:t>
      </w:r>
      <w:r w:rsidRPr="003D6C8F">
        <w:rPr>
          <w:rFonts w:ascii="Cambria" w:hAnsi="Cambria"/>
          <w:shd w:val="clear" w:color="auto" w:fill="FFFFFF"/>
        </w:rPr>
        <w:t xml:space="preserve">Niš: Faculty of Philosophy. </w:t>
      </w:r>
      <w:r w:rsidRPr="003D6C8F">
        <w:rPr>
          <w:rFonts w:ascii="Cambria" w:eastAsia="TimesNewRomanPSMT" w:hAnsi="Cambria" w:cs="TimesNewRomanPSMT"/>
        </w:rPr>
        <w:t>ISBN 978-86-7379-507-2 (FF) ISBN 978-86-81319-14-7 (SSD)</w:t>
      </w:r>
      <w:r w:rsidR="00F24041" w:rsidRPr="003D6C8F">
        <w:rPr>
          <w:rFonts w:ascii="Cambria" w:eastAsia="TimesNewRomanPSMT" w:hAnsi="Cambria" w:cs="TimesNewRomanPSMT"/>
        </w:rPr>
        <w:t xml:space="preserve"> </w:t>
      </w:r>
    </w:p>
    <w:p w14:paraId="4A89428B" w14:textId="0AA34427" w:rsidR="00034250" w:rsidRPr="003D6C8F" w:rsidRDefault="00034250" w:rsidP="00C31076">
      <w:pPr>
        <w:ind w:left="567" w:hanging="567"/>
        <w:jc w:val="both"/>
        <w:rPr>
          <w:rFonts w:ascii="Cambria" w:hAnsi="Cambria"/>
        </w:rPr>
      </w:pPr>
      <w:r w:rsidRPr="003D6C8F">
        <w:rPr>
          <w:rFonts w:ascii="Cambria" w:hAnsi="Cambria"/>
          <w:lang w:val="hr-HR"/>
        </w:rPr>
        <w:t>Stojić, G. Nikolajević, A. (2019). Тhe profession of a sociologist in the early 21st</w:t>
      </w:r>
      <w:r w:rsidRPr="003D6C8F">
        <w:rPr>
          <w:rFonts w:ascii="Cambria" w:hAnsi="Cambria"/>
          <w:lang w:val="sr-Cyrl-RS"/>
        </w:rPr>
        <w:t xml:space="preserve"> </w:t>
      </w:r>
      <w:r w:rsidRPr="003D6C8F">
        <w:rPr>
          <w:rFonts w:ascii="Cambria" w:hAnsi="Cambria"/>
          <w:lang w:val="hr-HR"/>
        </w:rPr>
        <w:t>century – the problem of the sociologist</w:t>
      </w:r>
      <w:r w:rsidRPr="003D6C8F">
        <w:rPr>
          <w:rFonts w:ascii="Cambria" w:hAnsi="Cambria"/>
        </w:rPr>
        <w:t>’</w:t>
      </w:r>
      <w:r w:rsidRPr="003D6C8F">
        <w:rPr>
          <w:rFonts w:ascii="Cambria" w:hAnsi="Cambria"/>
          <w:lang w:val="hr-HR"/>
        </w:rPr>
        <w:t>s employment.</w:t>
      </w:r>
      <w:r w:rsidR="00F24041" w:rsidRPr="003D6C8F">
        <w:rPr>
          <w:rFonts w:ascii="Cambria" w:hAnsi="Cambria"/>
          <w:lang w:val="hr-HR"/>
        </w:rPr>
        <w:t xml:space="preserve"> </w:t>
      </w:r>
      <w:r w:rsidRPr="003D6C8F">
        <w:rPr>
          <w:rFonts w:ascii="Cambria" w:hAnsi="Cambria"/>
          <w:lang w:val="hr-HR"/>
        </w:rPr>
        <w:t>In Sociology in XXI</w:t>
      </w:r>
      <w:r w:rsidRPr="003D6C8F">
        <w:rPr>
          <w:rFonts w:ascii="Cambria" w:hAnsi="Cambria"/>
          <w:lang w:val="sr-Cyrl-RS"/>
        </w:rPr>
        <w:t xml:space="preserve"> </w:t>
      </w:r>
      <w:r w:rsidRPr="003D6C8F">
        <w:rPr>
          <w:rFonts w:ascii="Cambria" w:hAnsi="Cambria"/>
          <w:lang w:val="hr-HR"/>
        </w:rPr>
        <w:t>century: challenges and perspectives,</w:t>
      </w:r>
      <w:r w:rsidR="00F24041" w:rsidRPr="003D6C8F">
        <w:rPr>
          <w:rFonts w:ascii="Cambria" w:hAnsi="Cambria"/>
          <w:lang w:val="hr-HR"/>
        </w:rPr>
        <w:t xml:space="preserve"> </w:t>
      </w:r>
      <w:r w:rsidRPr="003D6C8F">
        <w:rPr>
          <w:rFonts w:ascii="Cambria" w:hAnsi="Cambria"/>
          <w:lang w:val="hr-HR"/>
        </w:rPr>
        <w:t>J. Petrović, V. Miltojević, I. Trotsuk (ed),</w:t>
      </w:r>
      <w:r w:rsidRPr="003D6C8F">
        <w:rPr>
          <w:rFonts w:ascii="Cambria" w:hAnsi="Cambria"/>
          <w:lang w:val="sr-Cyrl-RS"/>
        </w:rPr>
        <w:t xml:space="preserve"> </w:t>
      </w:r>
      <w:r w:rsidRPr="003D6C8F">
        <w:rPr>
          <w:rFonts w:ascii="Cambria" w:hAnsi="Cambria"/>
          <w:lang w:val="hr-HR"/>
        </w:rPr>
        <w:t>169–184. Belgrade: Serbian Sociological Association;</w:t>
      </w:r>
      <w:r w:rsidR="00F24041" w:rsidRPr="003D6C8F">
        <w:rPr>
          <w:rFonts w:ascii="Cambria" w:hAnsi="Cambria"/>
          <w:lang w:val="hr-HR"/>
        </w:rPr>
        <w:t xml:space="preserve"> </w:t>
      </w:r>
      <w:r w:rsidRPr="003D6C8F">
        <w:rPr>
          <w:rFonts w:ascii="Cambria" w:hAnsi="Cambria"/>
          <w:lang w:val="hr-HR"/>
        </w:rPr>
        <w:t>Niš: Faculty of</w:t>
      </w:r>
      <w:r w:rsidRPr="003D6C8F">
        <w:rPr>
          <w:rFonts w:ascii="Cambria" w:hAnsi="Cambria"/>
          <w:lang w:val="sr-Cyrl-RS"/>
        </w:rPr>
        <w:t xml:space="preserve"> </w:t>
      </w:r>
      <w:r w:rsidRPr="003D6C8F">
        <w:rPr>
          <w:rFonts w:ascii="Cambria" w:hAnsi="Cambria"/>
          <w:lang w:val="hr-HR"/>
        </w:rPr>
        <w:t>Philosophy, ISBN 978-86-81319-14-7.</w:t>
      </w:r>
    </w:p>
    <w:p w14:paraId="0ECA9AB4" w14:textId="77777777" w:rsidR="00034250" w:rsidRPr="003D6C8F" w:rsidRDefault="00034250" w:rsidP="00C31076">
      <w:pPr>
        <w:ind w:left="567" w:hanging="567"/>
        <w:jc w:val="both"/>
        <w:rPr>
          <w:rFonts w:ascii="Cambria" w:hAnsi="Cambria"/>
          <w:lang w:val="sr-Latn-RS"/>
        </w:rPr>
      </w:pPr>
      <w:r w:rsidRPr="003D6C8F">
        <w:rPr>
          <w:rFonts w:ascii="Cambria" w:hAnsi="Cambria"/>
        </w:rPr>
        <w:t>Todorović, Dragan. (2019). “</w:t>
      </w:r>
      <w:r w:rsidRPr="003D6C8F">
        <w:rPr>
          <w:rFonts w:ascii="Cambria" w:hAnsi="Cambria"/>
          <w:lang w:val="sr-Latn-RS"/>
        </w:rPr>
        <w:t xml:space="preserve">Pentecostalism in Southeastern Serbia“. In </w:t>
      </w:r>
      <w:r w:rsidRPr="003D6C8F">
        <w:rPr>
          <w:rFonts w:ascii="Cambria" w:hAnsi="Cambria"/>
          <w:i/>
          <w:lang w:val="sr-Latn-RS"/>
        </w:rPr>
        <w:t>Traditional and Non-traditional Religiosity</w:t>
      </w:r>
      <w:r w:rsidRPr="003D6C8F">
        <w:rPr>
          <w:rFonts w:ascii="Cambria" w:hAnsi="Cambria"/>
          <w:lang w:val="sr-Latn-RS"/>
        </w:rPr>
        <w:t>, edited by Mirko Blagojević and Dragan Todorović, 54</w:t>
      </w:r>
      <w:r w:rsidRPr="003D6C8F">
        <w:rPr>
          <w:rFonts w:ascii="Cambria" w:hAnsi="Cambria"/>
          <w:spacing w:val="-2"/>
          <w:lang w:val="sr-Cyrl-RS"/>
        </w:rPr>
        <w:t>–</w:t>
      </w:r>
      <w:r w:rsidRPr="003D6C8F">
        <w:rPr>
          <w:rFonts w:ascii="Cambria" w:hAnsi="Cambria"/>
          <w:lang w:val="sr-Latn-RS"/>
        </w:rPr>
        <w:t>75. Belgrade and Niš: Institute of Social Sciences and Yugoslav Association for the Scientific Study of Religion. ISBN 978-86-7093-227-2, ISBN 978-86-86957-21-4 (M14)</w:t>
      </w:r>
    </w:p>
    <w:p w14:paraId="0D9D9474" w14:textId="4EFCE4BA" w:rsidR="00034250" w:rsidRPr="003D6C8F" w:rsidRDefault="00034250" w:rsidP="00C31076">
      <w:pPr>
        <w:ind w:left="567" w:hanging="567"/>
        <w:jc w:val="both"/>
        <w:rPr>
          <w:rFonts w:ascii="Cambria" w:hAnsi="Cambria"/>
          <w:color w:val="222222"/>
          <w:shd w:val="clear" w:color="auto" w:fill="FFFFFF"/>
        </w:rPr>
      </w:pPr>
      <w:r w:rsidRPr="003D6C8F">
        <w:rPr>
          <w:rFonts w:ascii="Cambria" w:hAnsi="Cambria"/>
          <w:color w:val="222222"/>
          <w:shd w:val="clear" w:color="auto" w:fill="FFFFFF"/>
          <w:lang w:val="sr-Cyrl-RS"/>
        </w:rPr>
        <w:t>Николајевић, А. Мирић, Ф. (2019),</w:t>
      </w:r>
      <w:r w:rsidRPr="003D6C8F">
        <w:rPr>
          <w:rFonts w:ascii="Cambria" w:hAnsi="Cambria"/>
          <w:color w:val="222222"/>
          <w:shd w:val="clear" w:color="auto" w:fill="FFFFFF"/>
        </w:rPr>
        <w:t xml:space="preserve"> </w:t>
      </w:r>
      <w:r w:rsidRPr="003D6C8F">
        <w:rPr>
          <w:rFonts w:ascii="Cambria" w:hAnsi="Cambria"/>
          <w:color w:val="222222"/>
          <w:shd w:val="clear" w:color="auto" w:fill="FFFFFF"/>
          <w:lang w:val="sr-Cyrl-RS"/>
        </w:rPr>
        <w:t>„Искљученост особа са инвелидитетом из сектора терцијарног образовања“.</w:t>
      </w:r>
      <w:r w:rsidR="00F24041" w:rsidRPr="003D6C8F">
        <w:rPr>
          <w:rFonts w:ascii="Cambria" w:hAnsi="Cambria"/>
          <w:color w:val="222222"/>
          <w:shd w:val="clear" w:color="auto" w:fill="FFFFFF"/>
          <w:lang w:val="sr-Cyrl-RS"/>
        </w:rPr>
        <w:t xml:space="preserve"> </w:t>
      </w:r>
      <w:r w:rsidRPr="003D6C8F">
        <w:rPr>
          <w:rFonts w:ascii="Cambria" w:hAnsi="Cambria"/>
          <w:color w:val="222222"/>
          <w:shd w:val="clear" w:color="auto" w:fill="FFFFFF"/>
          <w:lang w:val="sr-Cyrl-RS"/>
        </w:rPr>
        <w:t xml:space="preserve">у: </w:t>
      </w:r>
      <w:r w:rsidRPr="003D6C8F">
        <w:rPr>
          <w:rFonts w:ascii="Cambria" w:hAnsi="Cambria"/>
          <w:i/>
          <w:iCs/>
          <w:color w:val="222222"/>
          <w:shd w:val="clear" w:color="auto" w:fill="FFFFFF"/>
          <w:lang w:val="sr-Cyrl-RS"/>
        </w:rPr>
        <w:t>Психолошки, медицински, и образовни аспекти добробити појединаца и група у процесу друштвене транзиције</w:t>
      </w:r>
      <w:r w:rsidRPr="003D6C8F">
        <w:rPr>
          <w:rFonts w:ascii="Cambria" w:hAnsi="Cambria"/>
          <w:color w:val="222222"/>
          <w:shd w:val="clear" w:color="auto" w:fill="FFFFFF"/>
        </w:rPr>
        <w:t>,</w:t>
      </w:r>
      <w:r w:rsidRPr="003D6C8F">
        <w:rPr>
          <w:rFonts w:ascii="Cambria" w:hAnsi="Cambria"/>
          <w:color w:val="222222"/>
          <w:shd w:val="clear" w:color="auto" w:fill="FFFFFF"/>
          <w:lang w:val="sr-Cyrl-RS"/>
        </w:rPr>
        <w:t xml:space="preserve"> зборник радова Филозофског факултета Универзитета у Косовској Митровици</w:t>
      </w:r>
      <w:r w:rsidRPr="003D6C8F">
        <w:rPr>
          <w:rFonts w:ascii="Cambria" w:hAnsi="Cambria"/>
          <w:color w:val="222222"/>
          <w:shd w:val="clear" w:color="auto" w:fill="FFFFFF"/>
        </w:rPr>
        <w:t>, str.231-255. ISSN: 978-86-6349-138-0.</w:t>
      </w:r>
    </w:p>
    <w:p w14:paraId="7154EE4B" w14:textId="77777777" w:rsidR="00034250" w:rsidRPr="003D6C8F" w:rsidRDefault="00034250" w:rsidP="00C31076">
      <w:pPr>
        <w:ind w:left="567" w:hanging="567"/>
        <w:jc w:val="both"/>
        <w:rPr>
          <w:rFonts w:ascii="Cambria" w:hAnsi="Cambria"/>
          <w:lang w:val="sr-Cyrl-RS"/>
        </w:rPr>
      </w:pPr>
      <w:r w:rsidRPr="003D6C8F">
        <w:rPr>
          <w:rFonts w:ascii="Cambria" w:hAnsi="Cambria"/>
          <w:lang w:val="sr-Cyrl-RS"/>
        </w:rPr>
        <w:t xml:space="preserve">Павловић, Н. (2019). Стереотипи о женама у садржајима корисника Фејсбука из Србије. У: </w:t>
      </w:r>
      <w:r w:rsidRPr="003D6C8F">
        <w:rPr>
          <w:rFonts w:ascii="Cambria" w:hAnsi="Cambria"/>
          <w:i/>
          <w:iCs/>
          <w:lang w:val="sr-Cyrl-RS"/>
        </w:rPr>
        <w:t>Наука и стварност 13/2: Зборник радова са научног скупа</w:t>
      </w:r>
      <w:r w:rsidRPr="003D6C8F">
        <w:rPr>
          <w:rFonts w:ascii="Cambria" w:hAnsi="Cambria"/>
          <w:lang w:val="sr-Cyrl-RS"/>
        </w:rPr>
        <w:t xml:space="preserve"> (Пале, 19. мај 2018).Универзитет у Источном Сарајеву, Филозофски факултет Пале. DOI: 10.7251/TOMNIS1902075P </w:t>
      </w:r>
      <w:r w:rsidRPr="003D6C8F">
        <w:rPr>
          <w:rFonts w:ascii="Cambria" w:hAnsi="Cambria"/>
          <w:lang w:val="sr-Cyrl-RS"/>
        </w:rPr>
        <w:tab/>
        <w:t>М14</w:t>
      </w:r>
    </w:p>
    <w:p w14:paraId="6246B060" w14:textId="502A83D3" w:rsidR="00034250" w:rsidRPr="003D6C8F" w:rsidRDefault="00034250" w:rsidP="00C31076">
      <w:pPr>
        <w:ind w:left="567" w:hanging="567"/>
        <w:jc w:val="both"/>
        <w:rPr>
          <w:rFonts w:ascii="Cambria" w:hAnsi="Cambria"/>
          <w:lang w:val="ru-RU"/>
        </w:rPr>
      </w:pPr>
      <w:r w:rsidRPr="003D6C8F">
        <w:rPr>
          <w:rFonts w:ascii="Cambria" w:hAnsi="Cambria"/>
          <w:lang w:val="sr-Cyrl-RS"/>
        </w:rPr>
        <w:t xml:space="preserve">Станојевић, Ненад. (2019) </w:t>
      </w:r>
      <w:r w:rsidRPr="003D6C8F">
        <w:rPr>
          <w:rFonts w:ascii="Cambria" w:hAnsi="Cambria"/>
          <w:lang w:val="zh-CN"/>
        </w:rPr>
        <w:t xml:space="preserve">,,Реформа високог образовања у Србији </w:t>
      </w:r>
      <w:r w:rsidR="00D078A1" w:rsidRPr="003D6C8F">
        <w:rPr>
          <w:rFonts w:ascii="Cambria" w:hAnsi="Cambria"/>
          <w:lang w:val="zh-CN"/>
        </w:rPr>
        <w:t>–</w:t>
      </w:r>
      <w:r w:rsidRPr="003D6C8F">
        <w:rPr>
          <w:rFonts w:ascii="Cambria" w:hAnsi="Cambria"/>
          <w:lang w:val="zh-CN"/>
        </w:rPr>
        <w:t xml:space="preserve"> резултати и критике”</w:t>
      </w:r>
      <w:r w:rsidRPr="003D6C8F">
        <w:rPr>
          <w:rFonts w:ascii="Cambria" w:hAnsi="Cambria"/>
          <w:lang w:val="sr-Cyrl-RS"/>
        </w:rPr>
        <w:t xml:space="preserve">. У: Митровић, Љ., Стојић, Г., Станојевић, Н. (прир.) </w:t>
      </w:r>
      <w:r w:rsidRPr="003D6C8F">
        <w:rPr>
          <w:rFonts w:ascii="Cambria" w:hAnsi="Cambria"/>
          <w:i/>
          <w:lang w:val="sr-Cyrl-RS"/>
        </w:rPr>
        <w:t xml:space="preserve">Традиција, модернизација, идентитети Х: Биланс транзиције у Србији и на Балкану, </w:t>
      </w:r>
      <w:r w:rsidRPr="003D6C8F">
        <w:rPr>
          <w:rFonts w:ascii="Cambria" w:hAnsi="Cambria"/>
          <w:lang w:val="sr-Cyrl-RS"/>
        </w:rPr>
        <w:t>зборник саопштења са научног скупа (у штампи).</w:t>
      </w:r>
    </w:p>
    <w:p w14:paraId="4CE939E7" w14:textId="77777777" w:rsidR="00034250" w:rsidRPr="003D6C8F" w:rsidRDefault="00034250" w:rsidP="00C31076">
      <w:pPr>
        <w:ind w:left="567" w:hanging="567"/>
        <w:jc w:val="both"/>
        <w:rPr>
          <w:rFonts w:ascii="Cambria" w:hAnsi="Cambria"/>
          <w:lang w:val="sr-Latn-RS"/>
        </w:rPr>
      </w:pPr>
      <w:r w:rsidRPr="003D6C8F">
        <w:rPr>
          <w:rFonts w:ascii="Cambria" w:hAnsi="Cambria"/>
          <w:lang w:val="sr-Cyrl-RS"/>
        </w:rPr>
        <w:t xml:space="preserve">Стојић, Г. (2019). Потрошња у савременој социолошкој теорији. У: Међународни тематски зборник </w:t>
      </w:r>
      <w:r w:rsidRPr="003D6C8F">
        <w:rPr>
          <w:rFonts w:ascii="Cambria" w:hAnsi="Cambria"/>
          <w:i/>
          <w:lang w:val="sr-Cyrl-RS"/>
        </w:rPr>
        <w:t xml:space="preserve">Наука без граница </w:t>
      </w:r>
      <w:r w:rsidRPr="003D6C8F">
        <w:rPr>
          <w:rFonts w:ascii="Cambria" w:hAnsi="Cambria"/>
          <w:i/>
        </w:rPr>
        <w:t>II</w:t>
      </w:r>
      <w:r w:rsidRPr="003D6C8F">
        <w:rPr>
          <w:rFonts w:ascii="Cambria" w:hAnsi="Cambria"/>
          <w:i/>
          <w:lang w:val="sr-Cyrl-RS"/>
        </w:rPr>
        <w:t>: 4. Пејзажи ума</w:t>
      </w:r>
      <w:r w:rsidRPr="003D6C8F">
        <w:rPr>
          <w:rFonts w:ascii="Cambria" w:hAnsi="Cambria"/>
          <w:lang w:val="sr-Cyrl-RS"/>
        </w:rPr>
        <w:t xml:space="preserve"> (стр. 343</w:t>
      </w:r>
      <w:r w:rsidRPr="003D6C8F">
        <w:rPr>
          <w:rFonts w:ascii="Cambria" w:hAnsi="Cambria"/>
          <w:lang w:val="sr-Latn-RS"/>
        </w:rPr>
        <w:t>–</w:t>
      </w:r>
      <w:r w:rsidRPr="003D6C8F">
        <w:rPr>
          <w:rFonts w:ascii="Cambria" w:hAnsi="Cambria"/>
          <w:lang w:val="sr-Cyrl-RS"/>
        </w:rPr>
        <w:t>362). Косовска Митровица: Универзитет у Приштини, Филозофски факултет.</w:t>
      </w:r>
      <w:r w:rsidRPr="003D6C8F">
        <w:rPr>
          <w:rFonts w:ascii="Cambria" w:hAnsi="Cambria"/>
        </w:rPr>
        <w:t xml:space="preserve"> ISBN 978-86-6349-124-3</w:t>
      </w:r>
      <w:r w:rsidRPr="003D6C8F">
        <w:rPr>
          <w:rFonts w:ascii="Cambria" w:hAnsi="Cambria"/>
          <w:lang w:val="sr-Latn-RS"/>
        </w:rPr>
        <w:t xml:space="preserve"> M14</w:t>
      </w:r>
    </w:p>
    <w:p w14:paraId="2A5F2365" w14:textId="77777777" w:rsidR="00034250" w:rsidRPr="003D6C8F" w:rsidRDefault="00034250" w:rsidP="00C31076">
      <w:pPr>
        <w:ind w:left="567" w:hanging="567"/>
        <w:jc w:val="both"/>
        <w:rPr>
          <w:rFonts w:ascii="Cambria" w:hAnsi="Cambria"/>
          <w:lang w:val="sr-Latn-RS"/>
        </w:rPr>
      </w:pPr>
      <w:r w:rsidRPr="003D6C8F">
        <w:rPr>
          <w:rFonts w:ascii="Cambria" w:hAnsi="Cambria"/>
          <w:spacing w:val="-2"/>
          <w:lang w:val="sr-Cyrl-CS"/>
        </w:rPr>
        <w:t xml:space="preserve">Тодоровић, Драган. </w:t>
      </w:r>
      <w:r w:rsidRPr="003D6C8F">
        <w:rPr>
          <w:rFonts w:ascii="Cambria" w:hAnsi="Cambria"/>
          <w:spacing w:val="-2"/>
          <w:lang w:val="sr-Latn-RS"/>
        </w:rPr>
        <w:t>(</w:t>
      </w:r>
      <w:r w:rsidRPr="003D6C8F">
        <w:rPr>
          <w:rFonts w:ascii="Cambria" w:hAnsi="Cambria"/>
          <w:lang w:val="sr-Cyrl-RS"/>
        </w:rPr>
        <w:t>2019</w:t>
      </w:r>
      <w:r w:rsidRPr="003D6C8F">
        <w:rPr>
          <w:rFonts w:ascii="Cambria" w:hAnsi="Cambria"/>
          <w:lang w:val="sr-Latn-RS"/>
        </w:rPr>
        <w:t>).</w:t>
      </w:r>
      <w:r w:rsidRPr="003D6C8F">
        <w:rPr>
          <w:rFonts w:ascii="Cambria" w:hAnsi="Cambria"/>
          <w:spacing w:val="-2"/>
          <w:lang w:val="sr-Cyrl-CS"/>
        </w:rPr>
        <w:t xml:space="preserve"> „Бити социолог... (Разговор Драгана Тодоровића са Драгољубом Б. Ђорђевићем)“. У </w:t>
      </w:r>
      <w:r w:rsidRPr="003D6C8F">
        <w:rPr>
          <w:rFonts w:ascii="Cambria" w:hAnsi="Cambria"/>
          <w:i/>
          <w:lang w:val="sr-Cyrl-RS"/>
        </w:rPr>
        <w:t>Бити социолог (Споменица Драгољуба Б. Ђорђевића)</w:t>
      </w:r>
      <w:r w:rsidRPr="003D6C8F">
        <w:rPr>
          <w:rFonts w:ascii="Cambria" w:hAnsi="Cambria"/>
          <w:lang w:val="sr-Cyrl-RS"/>
        </w:rPr>
        <w:t xml:space="preserve">, приредио Д. Тодоровић, </w:t>
      </w:r>
      <w:r w:rsidRPr="003D6C8F">
        <w:rPr>
          <w:rFonts w:ascii="Cambria" w:hAnsi="Cambria"/>
          <w:spacing w:val="-2"/>
          <w:lang w:val="sr-Cyrl-CS"/>
        </w:rPr>
        <w:t>7</w:t>
      </w:r>
      <w:r w:rsidRPr="003D6C8F">
        <w:rPr>
          <w:rFonts w:ascii="Cambria" w:hAnsi="Cambria"/>
          <w:spacing w:val="-2"/>
          <w:lang w:val="sr-Cyrl-RS"/>
        </w:rPr>
        <w:t>–</w:t>
      </w:r>
      <w:r w:rsidRPr="003D6C8F">
        <w:rPr>
          <w:rFonts w:ascii="Cambria" w:hAnsi="Cambria"/>
          <w:spacing w:val="-2"/>
          <w:lang w:val="sr-Cyrl-CS"/>
        </w:rPr>
        <w:t xml:space="preserve">41. </w:t>
      </w:r>
      <w:r w:rsidRPr="003D6C8F">
        <w:rPr>
          <w:rFonts w:ascii="Cambria" w:hAnsi="Cambria"/>
          <w:lang w:val="sr-Cyrl-RS"/>
        </w:rPr>
        <w:t xml:space="preserve">Нови Сад и Ниш: Прометеј и Машински факултет Универзитета у Нишу. </w:t>
      </w:r>
      <w:r w:rsidRPr="003D6C8F">
        <w:rPr>
          <w:rFonts w:ascii="Cambria" w:hAnsi="Cambria"/>
          <w:lang w:val="sl-SI"/>
        </w:rPr>
        <w:t xml:space="preserve">ISBN </w:t>
      </w:r>
      <w:r w:rsidRPr="003D6C8F">
        <w:rPr>
          <w:rFonts w:ascii="Cambria" w:hAnsi="Cambria"/>
          <w:lang w:val="sr-Latn-RS"/>
        </w:rPr>
        <w:t>978-86-515-1504-3 (M45)</w:t>
      </w:r>
    </w:p>
    <w:p w14:paraId="1EDD9051" w14:textId="77777777" w:rsidR="00034250" w:rsidRPr="003D6C8F" w:rsidRDefault="00034250" w:rsidP="00C31076">
      <w:pPr>
        <w:ind w:left="567" w:hanging="567"/>
        <w:jc w:val="both"/>
        <w:rPr>
          <w:rFonts w:ascii="Cambria" w:hAnsi="Cambria"/>
          <w:lang w:val="sr-Latn-RS"/>
        </w:rPr>
      </w:pPr>
      <w:r w:rsidRPr="003D6C8F">
        <w:rPr>
          <w:rFonts w:ascii="Cambria" w:hAnsi="Cambria"/>
          <w:spacing w:val="-2"/>
          <w:lang w:val="sr-Cyrl-CS"/>
        </w:rPr>
        <w:t xml:space="preserve">Тодоровић, Драган. </w:t>
      </w:r>
      <w:r w:rsidRPr="003D6C8F">
        <w:rPr>
          <w:rFonts w:ascii="Cambria" w:hAnsi="Cambria"/>
          <w:spacing w:val="-2"/>
          <w:lang w:val="sr-Latn-RS"/>
        </w:rPr>
        <w:t>(</w:t>
      </w:r>
      <w:r w:rsidRPr="003D6C8F">
        <w:rPr>
          <w:rFonts w:ascii="Cambria" w:hAnsi="Cambria"/>
          <w:lang w:val="sr-Cyrl-RS"/>
        </w:rPr>
        <w:t>2019</w:t>
      </w:r>
      <w:r w:rsidRPr="003D6C8F">
        <w:rPr>
          <w:rFonts w:ascii="Cambria" w:hAnsi="Cambria"/>
          <w:lang w:val="sr-Latn-RS"/>
        </w:rPr>
        <w:t>).</w:t>
      </w:r>
      <w:r w:rsidRPr="003D6C8F">
        <w:rPr>
          <w:rFonts w:ascii="Cambria" w:hAnsi="Cambria"/>
          <w:spacing w:val="-2"/>
          <w:lang w:val="sr-Cyrl-CS"/>
        </w:rPr>
        <w:t xml:space="preserve"> „Драгољуб Б. Ђорђевић као ромолог“. У </w:t>
      </w:r>
      <w:r w:rsidRPr="003D6C8F">
        <w:rPr>
          <w:rFonts w:ascii="Cambria" w:hAnsi="Cambria"/>
          <w:i/>
          <w:lang w:val="sr-Cyrl-RS"/>
        </w:rPr>
        <w:t>Бити социолог (Споменица Драгољуба Б. Ђорђевића)</w:t>
      </w:r>
      <w:r w:rsidRPr="003D6C8F">
        <w:rPr>
          <w:rFonts w:ascii="Cambria" w:hAnsi="Cambria"/>
          <w:lang w:val="sr-Cyrl-RS"/>
        </w:rPr>
        <w:t xml:space="preserve">, приредио Д. Тодоровић, </w:t>
      </w:r>
      <w:r w:rsidRPr="003D6C8F">
        <w:rPr>
          <w:rFonts w:ascii="Cambria" w:hAnsi="Cambria"/>
          <w:spacing w:val="-2"/>
          <w:lang w:val="sr-Cyrl-CS"/>
        </w:rPr>
        <w:t>65</w:t>
      </w:r>
      <w:r w:rsidRPr="003D6C8F">
        <w:rPr>
          <w:rFonts w:ascii="Cambria" w:hAnsi="Cambria"/>
          <w:spacing w:val="-2"/>
          <w:lang w:val="sr-Cyrl-RS"/>
        </w:rPr>
        <w:t>–</w:t>
      </w:r>
      <w:r w:rsidRPr="003D6C8F">
        <w:rPr>
          <w:rFonts w:ascii="Cambria" w:hAnsi="Cambria"/>
          <w:spacing w:val="-2"/>
          <w:lang w:val="sr-Cyrl-CS"/>
        </w:rPr>
        <w:t xml:space="preserve">82. </w:t>
      </w:r>
      <w:r w:rsidRPr="003D6C8F">
        <w:rPr>
          <w:rFonts w:ascii="Cambria" w:hAnsi="Cambria"/>
          <w:lang w:val="sr-Cyrl-RS"/>
        </w:rPr>
        <w:t xml:space="preserve">Нови Сад и Ниш: Прометеј и Машински факултет Универзитета у Нишу. </w:t>
      </w:r>
      <w:r w:rsidRPr="003D6C8F">
        <w:rPr>
          <w:rFonts w:ascii="Cambria" w:hAnsi="Cambria"/>
          <w:lang w:val="sl-SI"/>
        </w:rPr>
        <w:t xml:space="preserve">ISBN </w:t>
      </w:r>
      <w:r w:rsidRPr="003D6C8F">
        <w:rPr>
          <w:rFonts w:ascii="Cambria" w:hAnsi="Cambria"/>
          <w:lang w:val="sr-Latn-RS"/>
        </w:rPr>
        <w:t>978-86-515-1504-3 (M45)</w:t>
      </w:r>
    </w:p>
    <w:p w14:paraId="64A3820B" w14:textId="241054C6" w:rsidR="00034250" w:rsidRPr="003D6C8F" w:rsidRDefault="00034250" w:rsidP="00C31076">
      <w:pPr>
        <w:ind w:left="567" w:hanging="567"/>
        <w:jc w:val="both"/>
        <w:rPr>
          <w:rFonts w:ascii="Cambria" w:hAnsi="Cambria"/>
          <w:lang w:val="sr-Latn-RS"/>
        </w:rPr>
      </w:pPr>
      <w:r w:rsidRPr="003D6C8F">
        <w:rPr>
          <w:rFonts w:ascii="Cambria" w:hAnsi="Cambria"/>
          <w:spacing w:val="-2"/>
          <w:lang w:val="sr-Cyrl-CS"/>
        </w:rPr>
        <w:t xml:space="preserve">Тодоровић, Драган. </w:t>
      </w:r>
      <w:r w:rsidRPr="003D6C8F">
        <w:rPr>
          <w:rFonts w:ascii="Cambria" w:hAnsi="Cambria"/>
          <w:spacing w:val="-2"/>
          <w:lang w:val="sr-Latn-RS"/>
        </w:rPr>
        <w:t>(</w:t>
      </w:r>
      <w:r w:rsidRPr="003D6C8F">
        <w:rPr>
          <w:rFonts w:ascii="Cambria" w:hAnsi="Cambria"/>
          <w:spacing w:val="-2"/>
          <w:lang w:val="sr-Cyrl-CS"/>
        </w:rPr>
        <w:t>2019</w:t>
      </w:r>
      <w:r w:rsidRPr="003D6C8F">
        <w:rPr>
          <w:rFonts w:ascii="Cambria" w:hAnsi="Cambria"/>
          <w:spacing w:val="-2"/>
          <w:lang w:val="sr-Latn-RS"/>
        </w:rPr>
        <w:t>)</w:t>
      </w:r>
      <w:r w:rsidRPr="003D6C8F">
        <w:rPr>
          <w:rFonts w:ascii="Cambria" w:hAnsi="Cambria"/>
          <w:spacing w:val="-2"/>
          <w:lang w:val="sr-Cyrl-CS"/>
        </w:rPr>
        <w:t xml:space="preserve">. „Социолошки и сродни радови објављени у зборницима Одбора САНУ за проучавање живота и обичаја Рома“. У </w:t>
      </w:r>
      <w:r w:rsidRPr="003D6C8F">
        <w:rPr>
          <w:rFonts w:ascii="Cambria" w:hAnsi="Cambria"/>
          <w:i/>
          <w:spacing w:val="-2"/>
          <w:lang w:val="sr-Cyrl-CS"/>
        </w:rPr>
        <w:t>Тридесет година рада Одбора за проучавање живота и обичаја Рома 1989</w:t>
      </w:r>
      <w:r w:rsidRPr="003D6C8F">
        <w:rPr>
          <w:rFonts w:ascii="Cambria" w:hAnsi="Cambria"/>
          <w:lang w:val="sr-Cyrl-CS"/>
        </w:rPr>
        <w:t>–</w:t>
      </w:r>
      <w:r w:rsidRPr="003D6C8F">
        <w:rPr>
          <w:rFonts w:ascii="Cambria" w:hAnsi="Cambria"/>
          <w:i/>
          <w:spacing w:val="-2"/>
          <w:lang w:val="sr-Cyrl-CS"/>
        </w:rPr>
        <w:t>2019</w:t>
      </w:r>
      <w:r w:rsidRPr="003D6C8F">
        <w:rPr>
          <w:rFonts w:ascii="Cambria" w:hAnsi="Cambria"/>
          <w:spacing w:val="-2"/>
          <w:lang w:val="sr-Cyrl-CS"/>
        </w:rPr>
        <w:t xml:space="preserve">, посебна издања, књига 110, приредили Тибор Варади и Горан Башић, </w:t>
      </w:r>
      <w:r w:rsidRPr="003D6C8F">
        <w:rPr>
          <w:rFonts w:ascii="Cambria" w:hAnsi="Cambria"/>
          <w:spacing w:val="-2"/>
          <w:lang w:val="sr-Cyrl-RS"/>
        </w:rPr>
        <w:t xml:space="preserve">40–70. Београд: САНУ. </w:t>
      </w:r>
      <w:r w:rsidRPr="003D6C8F">
        <w:rPr>
          <w:rFonts w:ascii="Cambria" w:hAnsi="Cambria"/>
          <w:lang w:val="sl-SI"/>
        </w:rPr>
        <w:t xml:space="preserve">ISBN </w:t>
      </w:r>
      <w:r w:rsidRPr="003D6C8F">
        <w:rPr>
          <w:rFonts w:ascii="Cambria" w:hAnsi="Cambria"/>
          <w:lang w:val="sr-Latn-RS"/>
        </w:rPr>
        <w:t>978-86-7025-831-0 (M44)</w:t>
      </w:r>
    </w:p>
    <w:p w14:paraId="219107E6" w14:textId="77777777" w:rsidR="00034250" w:rsidRPr="003D6C8F" w:rsidRDefault="00034250" w:rsidP="00C31076">
      <w:pPr>
        <w:ind w:left="567" w:hanging="567"/>
        <w:jc w:val="both"/>
        <w:rPr>
          <w:rFonts w:ascii="Cambria" w:hAnsi="Cambria"/>
          <w:lang w:val="sr-Latn-RS"/>
        </w:rPr>
      </w:pPr>
    </w:p>
    <w:p w14:paraId="5044314D" w14:textId="107359C1" w:rsidR="00034250" w:rsidRPr="003D6C8F" w:rsidRDefault="00034250" w:rsidP="00C31076">
      <w:pPr>
        <w:ind w:left="567" w:hanging="567"/>
        <w:jc w:val="both"/>
        <w:rPr>
          <w:rFonts w:ascii="Cambria" w:hAnsi="Cambria"/>
          <w:b/>
          <w:bCs/>
          <w:lang w:val="ru-RU"/>
        </w:rPr>
      </w:pPr>
      <w:r w:rsidRPr="003D6C8F">
        <w:rPr>
          <w:rFonts w:ascii="Cambria" w:hAnsi="Cambria"/>
          <w:b/>
          <w:bCs/>
          <w:lang w:val="ru-RU"/>
        </w:rPr>
        <w:t>Апстракти у књигама резимеа</w:t>
      </w:r>
    </w:p>
    <w:p w14:paraId="632433F5" w14:textId="77777777" w:rsidR="00034250" w:rsidRPr="003D6C8F" w:rsidRDefault="00034250" w:rsidP="00C31076">
      <w:pPr>
        <w:autoSpaceDE w:val="0"/>
        <w:autoSpaceDN w:val="0"/>
        <w:adjustRightInd w:val="0"/>
        <w:ind w:left="567" w:hanging="567"/>
        <w:jc w:val="both"/>
        <w:rPr>
          <w:rFonts w:ascii="Cambria" w:eastAsia="Calibri" w:hAnsi="Cambria"/>
          <w:lang w:val="en-GB"/>
        </w:rPr>
      </w:pPr>
      <w:r w:rsidRPr="003D6C8F">
        <w:rPr>
          <w:rFonts w:ascii="Cambria" w:eastAsia="Calibri" w:hAnsi="Cambria"/>
          <w:lang w:val="en-GB"/>
        </w:rPr>
        <w:t xml:space="preserve">Božilović, J. (2019) “A sociological perspective on space-gender relations in the example of names of streets and squares”. Book of abstracts, In: Ana pajvančić Cizelj (ed) </w:t>
      </w:r>
      <w:r w:rsidRPr="003D6C8F">
        <w:rPr>
          <w:rFonts w:ascii="Cambria" w:eastAsia="MinionPro-Regular" w:hAnsi="Cambria"/>
          <w:i/>
          <w:iCs/>
          <w:lang w:val="en-GB"/>
        </w:rPr>
        <w:t>Post-socialist transformation of the city</w:t>
      </w:r>
      <w:r w:rsidRPr="003D6C8F">
        <w:rPr>
          <w:rFonts w:ascii="Cambria" w:eastAsia="MinionPro-Regular" w:hAnsi="Cambria"/>
          <w:lang w:val="en-GB"/>
        </w:rPr>
        <w:t>. Novi Sad: Faculty of Philosophy in Novi Sad</w:t>
      </w:r>
      <w:r w:rsidRPr="003D6C8F">
        <w:rPr>
          <w:rFonts w:ascii="Cambria" w:eastAsia="Calibri" w:hAnsi="Cambria"/>
          <w:lang w:val="en-GB"/>
        </w:rPr>
        <w:t>. pp. 47.</w:t>
      </w:r>
    </w:p>
    <w:p w14:paraId="7EEA27CD" w14:textId="77777777" w:rsidR="00034250" w:rsidRPr="003D6C8F" w:rsidRDefault="00034250" w:rsidP="00C31076">
      <w:pPr>
        <w:pStyle w:val="Default"/>
        <w:ind w:left="567" w:hanging="567"/>
        <w:jc w:val="both"/>
        <w:rPr>
          <w:rFonts w:ascii="Cambria" w:hAnsi="Cambria"/>
          <w:bCs/>
          <w:lang w:val="sr-Cyrl-RS"/>
        </w:rPr>
      </w:pPr>
      <w:r w:rsidRPr="003D6C8F">
        <w:rPr>
          <w:rFonts w:ascii="Cambria" w:hAnsi="Cambria"/>
          <w:bCs/>
        </w:rPr>
        <w:t>Nemanja Krstić. 2019. Da li je alimentacija podsticaj patrijarhalim porodi</w:t>
      </w:r>
      <w:r w:rsidRPr="003D6C8F">
        <w:rPr>
          <w:rFonts w:ascii="Cambria" w:hAnsi="Cambria"/>
          <w:bCs/>
          <w:lang w:val="sr-Latn-RS"/>
        </w:rPr>
        <w:t>čnim praksama?. NISUN 9 &amp; STUDKON 5. Filozofski fakultet, Niš. 09. novambar 2019.</w:t>
      </w:r>
      <w:r w:rsidRPr="003D6C8F">
        <w:rPr>
          <w:rFonts w:ascii="Cambria" w:hAnsi="Cambria"/>
          <w:bCs/>
          <w:lang w:val="sr-Cyrl-RS"/>
        </w:rPr>
        <w:t xml:space="preserve"> (М34)</w:t>
      </w:r>
    </w:p>
    <w:p w14:paraId="7805CF97" w14:textId="77777777" w:rsidR="00034250" w:rsidRPr="003D6C8F" w:rsidRDefault="00034250" w:rsidP="00C31076">
      <w:pPr>
        <w:pStyle w:val="Default"/>
        <w:ind w:left="567" w:hanging="567"/>
        <w:jc w:val="both"/>
        <w:rPr>
          <w:rFonts w:ascii="Cambria" w:hAnsi="Cambria"/>
          <w:bCs/>
          <w:lang w:val="sr-Latn-RS"/>
        </w:rPr>
      </w:pPr>
      <w:r w:rsidRPr="003D6C8F">
        <w:rPr>
          <w:rFonts w:ascii="Cambria" w:hAnsi="Cambria"/>
          <w:bCs/>
          <w:lang w:val="sr-Latn-RS"/>
        </w:rPr>
        <w:t>Predrag Cvetičanin, Jovan Bliznakovski, Nemanja Krstić. 2019. Captured States or Captured Societies?</w:t>
      </w:r>
      <w:r w:rsidRPr="003D6C8F">
        <w:rPr>
          <w:rFonts w:ascii="Cambria" w:hAnsi="Cambria" w:cs="Garamond"/>
          <w:bCs/>
          <w:lang w:eastAsia="en-GB"/>
        </w:rPr>
        <w:t xml:space="preserve">. </w:t>
      </w:r>
      <w:r w:rsidRPr="003D6C8F">
        <w:rPr>
          <w:rFonts w:ascii="Cambria" w:hAnsi="Cambria"/>
          <w:bCs/>
          <w:i/>
          <w:lang w:val="sr-Latn-RS"/>
        </w:rPr>
        <w:t>Conflict. Stability. Democracy?</w:t>
      </w:r>
      <w:r w:rsidRPr="003D6C8F">
        <w:rPr>
          <w:rFonts w:ascii="Cambria" w:hAnsi="Cambria"/>
          <w:bCs/>
          <w:lang w:val="sr-Latn-RS"/>
        </w:rPr>
        <w:t xml:space="preserve"> Serbian Political Science Association and the Faculty of Political Science of the University of Belgrade in Belgrade, Serbia on 28-29 September 2019.</w:t>
      </w:r>
    </w:p>
    <w:p w14:paraId="11F9D842" w14:textId="4A4481BF" w:rsidR="00034250" w:rsidRPr="003D6C8F" w:rsidRDefault="00034250" w:rsidP="00C31076">
      <w:pPr>
        <w:ind w:left="567" w:hanging="567"/>
        <w:jc w:val="both"/>
        <w:rPr>
          <w:rFonts w:ascii="Cambria" w:hAnsi="Cambria"/>
          <w:lang w:val="sr-Cyrl-CS"/>
        </w:rPr>
      </w:pPr>
      <w:r w:rsidRPr="003D6C8F">
        <w:rPr>
          <w:rFonts w:ascii="Cambria" w:hAnsi="Cambria"/>
          <w:bCs/>
          <w:lang w:val="sr-Cyrl-CS"/>
        </w:rPr>
        <w:t>Јовановић</w:t>
      </w:r>
      <w:r w:rsidRPr="003D6C8F">
        <w:rPr>
          <w:rFonts w:ascii="Cambria" w:hAnsi="Cambria"/>
          <w:bCs/>
          <w:lang w:val="sr-Latn-RS"/>
        </w:rPr>
        <w:t>, Miloš M.</w:t>
      </w:r>
      <w:r w:rsidRPr="003D6C8F">
        <w:rPr>
          <w:rFonts w:ascii="Cambria" w:hAnsi="Cambria"/>
          <w:bCs/>
          <w:lang w:val="sr-Cyrl-CS"/>
        </w:rPr>
        <w:t xml:space="preserve"> </w:t>
      </w:r>
      <w:r w:rsidRPr="003D6C8F">
        <w:rPr>
          <w:rFonts w:ascii="Cambria" w:hAnsi="Cambria"/>
          <w:lang w:val="sr-Cyrl-CS"/>
        </w:rPr>
        <w:t>(2019) „</w:t>
      </w:r>
      <w:r w:rsidRPr="003D6C8F">
        <w:rPr>
          <w:rFonts w:ascii="Cambria" w:hAnsi="Cambria"/>
          <w:bCs/>
          <w:lang w:val="sr-Cyrl-CS"/>
        </w:rPr>
        <w:t>Процесуални карактер идентитета“</w:t>
      </w:r>
      <w:r w:rsidRPr="003D6C8F">
        <w:rPr>
          <w:rFonts w:ascii="Cambria" w:hAnsi="Cambria"/>
          <w:lang w:val="sr-Cyrl-CS"/>
        </w:rPr>
        <w:t xml:space="preserve">/Miloš M. Jovanović “The Processual Character of Identity”, Милица Шиљак и Ненад Станојевић (прир.) </w:t>
      </w:r>
      <w:r w:rsidRPr="003D6C8F">
        <w:rPr>
          <w:rFonts w:ascii="Cambria" w:hAnsi="Cambria"/>
          <w:i/>
          <w:lang w:val="sr-Cyrl-CS"/>
        </w:rPr>
        <w:t>Међународна научна конференција КУЛТУРА И ИДЕНТИТЕТИ 25-27. октобар 2019, Мећавник и Андрићград/International Scientific Conference CULTURE AND IDENTITIES October 25-27, 2019 Mećavnik and Andrićgrad. КЊИГА АПСТРАКАТА/BOOK OF ABSTRACTS</w:t>
      </w:r>
      <w:r w:rsidRPr="003D6C8F">
        <w:rPr>
          <w:rFonts w:ascii="Cambria" w:hAnsi="Cambria"/>
          <w:lang w:val="sr-Cyrl-CS"/>
        </w:rPr>
        <w:t>, 16–17. Београд: Српско социолошко друштво. (М34)</w:t>
      </w:r>
    </w:p>
    <w:p w14:paraId="38EA0DF4" w14:textId="77777777" w:rsidR="00034250" w:rsidRPr="003D6C8F" w:rsidRDefault="00034250" w:rsidP="00C31076">
      <w:pPr>
        <w:ind w:left="567" w:hanging="567"/>
        <w:jc w:val="both"/>
        <w:rPr>
          <w:rFonts w:ascii="Cambria" w:hAnsi="Cambria"/>
          <w:lang w:val="ru-RU"/>
        </w:rPr>
      </w:pPr>
      <w:r w:rsidRPr="003D6C8F">
        <w:rPr>
          <w:rFonts w:ascii="Cambria" w:hAnsi="Cambria"/>
          <w:lang w:val="sr-Cyrl-RS"/>
        </w:rPr>
        <w:t>Николајевић, А. Стојић Г. (2019). Социологија као наука и пракса: развој социологије у САД-у. У Наука без граница 3, зборник резимеа са међународог научног скупа (прир. М. Јаковљевић, А. Јанковић), стр. 163–164. Косовска Митровица: Филозофски факултет. ИСБН 978-86-6349-139-7</w:t>
      </w:r>
    </w:p>
    <w:p w14:paraId="06262967" w14:textId="77777777" w:rsidR="00034250" w:rsidRPr="003D6C8F" w:rsidRDefault="00034250" w:rsidP="00C31076">
      <w:pPr>
        <w:ind w:left="567" w:hanging="567"/>
        <w:jc w:val="both"/>
        <w:rPr>
          <w:rFonts w:ascii="Cambria" w:hAnsi="Cambria"/>
          <w:lang w:val="sr-Cyrl-RS"/>
        </w:rPr>
      </w:pPr>
      <w:r w:rsidRPr="003D6C8F">
        <w:rPr>
          <w:rFonts w:ascii="Cambria" w:hAnsi="Cambria"/>
          <w:lang w:val="sr-Cyrl-RS"/>
        </w:rPr>
        <w:t xml:space="preserve">Павловић, Н., Динић, Ј. (2019). Идентитети српске интелектуалне дијаспоре у транснационалистичком кључу. У: Књига апстраката </w:t>
      </w:r>
      <w:r w:rsidRPr="003D6C8F">
        <w:rPr>
          <w:rFonts w:ascii="Cambria" w:hAnsi="Cambria"/>
          <w:i/>
          <w:iCs/>
          <w:lang w:val="sr-Cyrl-RS"/>
        </w:rPr>
        <w:t>Култура и идентитети</w:t>
      </w:r>
      <w:r w:rsidRPr="003D6C8F">
        <w:rPr>
          <w:rFonts w:ascii="Cambria" w:hAnsi="Cambria"/>
          <w:lang w:val="sr-Cyrl-RS"/>
        </w:rPr>
        <w:t xml:space="preserve"> (међународна научна конференција, 25–27. октобар 2019., Мећавник и Андрићград). Српско социолошко друштво, Социолошко друштво Републике Српске. ISBN:978-86-81319-15-4</w:t>
      </w:r>
    </w:p>
    <w:p w14:paraId="010F0D25" w14:textId="77777777" w:rsidR="00034250" w:rsidRPr="003D6C8F" w:rsidRDefault="00034250" w:rsidP="00C31076">
      <w:pPr>
        <w:tabs>
          <w:tab w:val="left" w:pos="284"/>
        </w:tabs>
        <w:ind w:left="567" w:hanging="567"/>
        <w:jc w:val="both"/>
        <w:rPr>
          <w:rFonts w:ascii="Cambria" w:hAnsi="Cambria"/>
        </w:rPr>
      </w:pPr>
      <w:r w:rsidRPr="003D6C8F">
        <w:rPr>
          <w:rFonts w:ascii="Cambria" w:eastAsia="Calibri" w:hAnsi="Cambria"/>
        </w:rPr>
        <w:t xml:space="preserve">Петковић, J. и Божиловић, Ј. (2019) “Дигитална култура као оквир грађанског активизма”. U </w:t>
      </w:r>
      <w:r w:rsidRPr="003D6C8F">
        <w:rPr>
          <w:rFonts w:ascii="Cambria" w:eastAsia="Calibri" w:hAnsi="Cambria"/>
          <w:i/>
        </w:rPr>
        <w:t>Култура и идентитети/књига апстраката</w:t>
      </w:r>
      <w:r w:rsidRPr="003D6C8F">
        <w:rPr>
          <w:rFonts w:ascii="Cambria" w:eastAsia="Calibri" w:hAnsi="Cambria"/>
        </w:rPr>
        <w:t>, Међународна научна конференција одржана 25-27. октобар 2019. (Мећавник и Андрићград) у организацији Српског социолошког друштва, уз подршку Министартсва просвете, науке и технолошког развоја Републике Србије. Београд: Српско социолошко друштво, стр. 53-54.</w:t>
      </w:r>
    </w:p>
    <w:p w14:paraId="3977E4D0" w14:textId="77777777" w:rsidR="00034250" w:rsidRPr="003D6C8F" w:rsidRDefault="00034250" w:rsidP="00C31076">
      <w:pPr>
        <w:ind w:left="567" w:hanging="567"/>
        <w:jc w:val="both"/>
        <w:rPr>
          <w:rFonts w:ascii="Cambria" w:hAnsi="Cambria"/>
          <w:lang w:val="ru-RU"/>
        </w:rPr>
      </w:pPr>
      <w:r w:rsidRPr="003D6C8F">
        <w:rPr>
          <w:rFonts w:ascii="Cambria" w:hAnsi="Cambria" w:cs="Calibri"/>
          <w:lang w:val="ru-RU"/>
        </w:rPr>
        <w:t xml:space="preserve">Петковић, Јелена (2019). Остваривање културних и еколошких права у контексту одрживог развоја градова: прилог социолошком разматрању проблема. У књизи сажетака </w:t>
      </w:r>
      <w:r w:rsidRPr="003D6C8F">
        <w:rPr>
          <w:rFonts w:ascii="Cambria" w:hAnsi="Cambria" w:cs="Calibri"/>
          <w:i/>
          <w:lang w:val="ru-RU"/>
        </w:rPr>
        <w:t>Право и мултидисциплинарност</w:t>
      </w:r>
      <w:r w:rsidRPr="003D6C8F">
        <w:rPr>
          <w:rFonts w:ascii="Cambria" w:hAnsi="Cambria" w:cs="Calibri"/>
          <w:lang w:val="ru-RU"/>
        </w:rPr>
        <w:t xml:space="preserve"> (стр. 84-86). Универзитет у Нишу: Правни факултет, Центар за правна и друштвена истраживања. (М34)</w:t>
      </w:r>
    </w:p>
    <w:p w14:paraId="4791C506" w14:textId="7B5B92D0" w:rsidR="00034250" w:rsidRPr="003D6C8F" w:rsidRDefault="00034250" w:rsidP="00C31076">
      <w:pPr>
        <w:ind w:left="567" w:hanging="567"/>
        <w:jc w:val="both"/>
        <w:rPr>
          <w:rFonts w:ascii="Cambria" w:hAnsi="Cambria" w:cs="Calibri"/>
          <w:lang w:val="ru-RU"/>
        </w:rPr>
      </w:pPr>
      <w:r w:rsidRPr="003D6C8F">
        <w:rPr>
          <w:rFonts w:ascii="Cambria" w:hAnsi="Cambria" w:cs="Calibri"/>
          <w:lang w:val="ru-RU"/>
        </w:rPr>
        <w:t xml:space="preserve">Петковић, Јелена и Божиловић, Јелена (2019). Дигитална култура као оквир грађанског активизма. У књизи апстракта </w:t>
      </w:r>
      <w:r w:rsidRPr="003D6C8F">
        <w:rPr>
          <w:rFonts w:ascii="Cambria" w:hAnsi="Cambria" w:cs="Calibri"/>
          <w:i/>
          <w:lang w:val="ru-RU"/>
        </w:rPr>
        <w:t xml:space="preserve">Култура и идентитети </w:t>
      </w:r>
      <w:r w:rsidRPr="003D6C8F">
        <w:rPr>
          <w:rFonts w:ascii="Cambria" w:hAnsi="Cambria" w:cs="Calibri"/>
          <w:lang w:val="ru-RU"/>
        </w:rPr>
        <w:t>(стр. 53-54). Београд: Српско социолошко друштво, Социолошко друштво Републике Српске и Институт за политичке студије . (М34)</w:t>
      </w:r>
    </w:p>
    <w:p w14:paraId="031C27C2" w14:textId="041D5BC3" w:rsidR="00034250" w:rsidRPr="003D6C8F" w:rsidRDefault="00034250" w:rsidP="00C31076">
      <w:pPr>
        <w:ind w:left="567" w:hanging="567"/>
        <w:jc w:val="both"/>
        <w:rPr>
          <w:rFonts w:ascii="Cambria" w:hAnsi="Cambria"/>
          <w:lang w:val="ru-RU"/>
        </w:rPr>
      </w:pPr>
      <w:r w:rsidRPr="003D6C8F">
        <w:rPr>
          <w:rFonts w:ascii="Cambria" w:hAnsi="Cambria"/>
          <w:shd w:val="clear" w:color="auto" w:fill="FFFFFF"/>
        </w:rPr>
        <w:t>Петровић, Ј., Милтојевић, В. (2019).</w:t>
      </w:r>
      <w:r w:rsidR="00F24041" w:rsidRPr="003D6C8F">
        <w:rPr>
          <w:rFonts w:ascii="Cambria" w:hAnsi="Cambria"/>
          <w:shd w:val="clear" w:color="auto" w:fill="FFFFFF"/>
        </w:rPr>
        <w:t xml:space="preserve"> </w:t>
      </w:r>
      <w:r w:rsidRPr="003D6C8F">
        <w:rPr>
          <w:rFonts w:ascii="Cambria" w:eastAsia="TimesNewRoman,Italic" w:hAnsi="Cambria" w:cs="TimesNewRoman,Italic"/>
          <w:iCs/>
        </w:rPr>
        <w:t xml:space="preserve">Неке одреднице социјалног и културног идентитета ромске заједнице у Србији, У: Зборник апстраката са међународне научне конференције </w:t>
      </w:r>
      <w:r w:rsidRPr="003D6C8F">
        <w:rPr>
          <w:rFonts w:ascii="Cambria" w:eastAsia="TimesNewRoman,Italic" w:hAnsi="Cambria" w:cs="TimesNewRoman,Italic"/>
          <w:i/>
          <w:iCs/>
        </w:rPr>
        <w:t>Култура и идентитети</w:t>
      </w:r>
      <w:r w:rsidRPr="003D6C8F">
        <w:rPr>
          <w:rFonts w:ascii="Cambria" w:eastAsia="TimesNewRoman,Italic" w:hAnsi="Cambria" w:cs="TimesNewRoman,Italic"/>
          <w:iCs/>
        </w:rPr>
        <w:t>, 112-113. Београд: Спрско социолошко друштво, Институт за политичке студије; Пале: Социолошко друштво</w:t>
      </w:r>
      <w:r w:rsidR="00F24041" w:rsidRPr="003D6C8F">
        <w:rPr>
          <w:rFonts w:ascii="Cambria" w:eastAsia="TimesNewRoman,Italic" w:hAnsi="Cambria" w:cs="TimesNewRoman,Italic"/>
          <w:iCs/>
        </w:rPr>
        <w:t xml:space="preserve"> </w:t>
      </w:r>
      <w:r w:rsidRPr="003D6C8F">
        <w:rPr>
          <w:rFonts w:ascii="Cambria" w:eastAsia="TimesNewRoman,Italic" w:hAnsi="Cambria" w:cs="TimesNewRoman,Italic"/>
          <w:iCs/>
        </w:rPr>
        <w:t>Републике Српске.</w:t>
      </w:r>
    </w:p>
    <w:p w14:paraId="3E4044BB" w14:textId="7DA5AEF5" w:rsidR="00034250" w:rsidRPr="003D6C8F" w:rsidRDefault="00034250" w:rsidP="00C31076">
      <w:pPr>
        <w:ind w:left="567" w:hanging="567"/>
        <w:jc w:val="both"/>
        <w:rPr>
          <w:rFonts w:ascii="Cambria" w:hAnsi="Cambria"/>
          <w:lang w:val="sr-Cyrl-RS"/>
        </w:rPr>
      </w:pPr>
      <w:r w:rsidRPr="003D6C8F">
        <w:rPr>
          <w:rFonts w:ascii="Cambria" w:hAnsi="Cambria"/>
          <w:color w:val="000000"/>
          <w:lang w:val="sr-Cyrl-RS"/>
        </w:rPr>
        <w:t xml:space="preserve">Станојевић, Ненад. (2019) </w:t>
      </w:r>
      <w:r w:rsidRPr="003D6C8F">
        <w:rPr>
          <w:rFonts w:ascii="Cambria" w:hAnsi="Cambria"/>
          <w:lang w:val="zh-CN"/>
        </w:rPr>
        <w:t xml:space="preserve">,,Реформа високог образовања у Србији </w:t>
      </w:r>
      <w:r w:rsidRPr="003D6C8F">
        <w:rPr>
          <w:rFonts w:ascii="Cambria" w:hAnsi="Cambria"/>
          <w:lang w:val="sr-Cyrl-RS"/>
        </w:rPr>
        <w:t>–</w:t>
      </w:r>
      <w:r w:rsidRPr="003D6C8F">
        <w:rPr>
          <w:rFonts w:ascii="Cambria" w:hAnsi="Cambria"/>
          <w:lang w:val="zh-CN"/>
        </w:rPr>
        <w:t xml:space="preserve"> резултати и критике”</w:t>
      </w:r>
      <w:r w:rsidRPr="003D6C8F">
        <w:rPr>
          <w:rFonts w:ascii="Cambria" w:hAnsi="Cambria"/>
          <w:lang w:val="sr-Cyrl-RS"/>
        </w:rPr>
        <w:t>.</w:t>
      </w:r>
      <w:r w:rsidRPr="003D6C8F">
        <w:rPr>
          <w:rFonts w:ascii="Cambria" w:hAnsi="Cambria"/>
        </w:rPr>
        <w:t xml:space="preserve"> </w:t>
      </w:r>
      <w:r w:rsidRPr="003D6C8F">
        <w:rPr>
          <w:rFonts w:ascii="Cambria" w:hAnsi="Cambria"/>
          <w:lang w:val="sr-Cyrl-RS"/>
        </w:rPr>
        <w:t>У:</w:t>
      </w:r>
      <w:r w:rsidRPr="003D6C8F">
        <w:rPr>
          <w:rFonts w:ascii="Cambria" w:hAnsi="Cambria"/>
          <w:lang w:val="sr-Latn-RS"/>
        </w:rPr>
        <w:t xml:space="preserve"> </w:t>
      </w:r>
      <w:r w:rsidRPr="003D6C8F">
        <w:rPr>
          <w:rFonts w:ascii="Cambria" w:hAnsi="Cambria"/>
          <w:lang w:val="zh-CN"/>
        </w:rPr>
        <w:t>Стојић</w:t>
      </w:r>
      <w:r w:rsidRPr="003D6C8F">
        <w:rPr>
          <w:rFonts w:ascii="Cambria" w:hAnsi="Cambria"/>
          <w:lang w:val="sr-Cyrl-RS"/>
        </w:rPr>
        <w:t xml:space="preserve"> Г.</w:t>
      </w:r>
      <w:r w:rsidRPr="003D6C8F">
        <w:rPr>
          <w:rFonts w:ascii="Cambria" w:hAnsi="Cambria"/>
          <w:lang w:val="zh-CN"/>
        </w:rPr>
        <w:t xml:space="preserve"> и Станојевић</w:t>
      </w:r>
      <w:r w:rsidRPr="003D6C8F">
        <w:rPr>
          <w:rFonts w:ascii="Cambria" w:hAnsi="Cambria"/>
          <w:lang w:val="sr-Cyrl-RS"/>
        </w:rPr>
        <w:t xml:space="preserve"> Н. </w:t>
      </w:r>
      <w:r w:rsidRPr="003D6C8F">
        <w:rPr>
          <w:rFonts w:ascii="Cambria" w:hAnsi="Cambria"/>
          <w:lang w:val="zh-CN"/>
        </w:rPr>
        <w:t>(прир.)</w:t>
      </w:r>
      <w:r w:rsidRPr="003D6C8F">
        <w:rPr>
          <w:rFonts w:ascii="Cambria" w:hAnsi="Cambria"/>
          <w:lang w:val="sr-Cyrl-RS"/>
        </w:rPr>
        <w:t xml:space="preserve"> </w:t>
      </w:r>
      <w:r w:rsidRPr="003D6C8F">
        <w:rPr>
          <w:rFonts w:ascii="Cambria" w:hAnsi="Cambria"/>
          <w:i/>
          <w:iCs/>
          <w:lang w:val="zh-CN"/>
        </w:rPr>
        <w:t>Књига сажетака</w:t>
      </w:r>
      <w:r w:rsidRPr="003D6C8F">
        <w:rPr>
          <w:rFonts w:ascii="Cambria" w:hAnsi="Cambria"/>
          <w:i/>
          <w:iCs/>
          <w:lang w:val="sr-Cyrl-RS"/>
        </w:rPr>
        <w:t xml:space="preserve">: </w:t>
      </w:r>
      <w:r w:rsidRPr="003D6C8F">
        <w:rPr>
          <w:rFonts w:ascii="Cambria" w:hAnsi="Cambria"/>
          <w:lang w:val="sr-Cyrl-RS"/>
        </w:rPr>
        <w:t>Научни скуп са међународним учешћем</w:t>
      </w:r>
      <w:r w:rsidRPr="003D6C8F">
        <w:rPr>
          <w:rFonts w:ascii="Cambria" w:hAnsi="Cambria"/>
          <w:lang w:val="zh-CN"/>
        </w:rPr>
        <w:t xml:space="preserve"> </w:t>
      </w:r>
      <w:r w:rsidRPr="003D6C8F">
        <w:rPr>
          <w:rFonts w:ascii="Cambria" w:hAnsi="Cambria"/>
          <w:i/>
          <w:iCs/>
          <w:lang w:val="zh-CN"/>
        </w:rPr>
        <w:t>Тра</w:t>
      </w:r>
      <w:r w:rsidRPr="003D6C8F">
        <w:rPr>
          <w:rFonts w:ascii="Cambria" w:hAnsi="Cambria"/>
          <w:i/>
          <w:iCs/>
          <w:lang w:val="sr-Cyrl-RS"/>
        </w:rPr>
        <w:t>д</w:t>
      </w:r>
      <w:r w:rsidRPr="003D6C8F">
        <w:rPr>
          <w:rFonts w:ascii="Cambria" w:hAnsi="Cambria"/>
          <w:i/>
          <w:iCs/>
          <w:lang w:val="zh-CN"/>
        </w:rPr>
        <w:t>иција, модернизација и идентитети</w:t>
      </w:r>
      <w:r w:rsidRPr="003D6C8F">
        <w:rPr>
          <w:rFonts w:ascii="Cambria" w:hAnsi="Cambria"/>
          <w:i/>
          <w:iCs/>
        </w:rPr>
        <w:t xml:space="preserve"> X: </w:t>
      </w:r>
      <w:r w:rsidRPr="003D6C8F">
        <w:rPr>
          <w:rFonts w:ascii="Cambria" w:hAnsi="Cambria"/>
          <w:i/>
          <w:iCs/>
          <w:lang w:val="sr-Cyrl-RS" w:bidi="ru-RU"/>
        </w:rPr>
        <w:t>Б</w:t>
      </w:r>
      <w:r w:rsidRPr="003D6C8F">
        <w:rPr>
          <w:rFonts w:ascii="Cambria" w:hAnsi="Cambria"/>
          <w:i/>
          <w:iCs/>
          <w:cs/>
          <w:lang w:bidi="ru-RU"/>
        </w:rPr>
        <w:t>иланс</w:t>
      </w:r>
      <w:r w:rsidRPr="003D6C8F">
        <w:rPr>
          <w:rFonts w:ascii="Cambria" w:hAnsi="Cambria"/>
          <w:i/>
          <w:iCs/>
        </w:rPr>
        <w:t xml:space="preserve"> </w:t>
      </w:r>
      <w:r w:rsidRPr="003D6C8F">
        <w:rPr>
          <w:rFonts w:ascii="Cambria" w:hAnsi="Cambria"/>
          <w:i/>
          <w:iCs/>
          <w:cs/>
          <w:lang w:bidi="ru-RU"/>
        </w:rPr>
        <w:t>транзиције</w:t>
      </w:r>
      <w:r w:rsidRPr="003D6C8F">
        <w:rPr>
          <w:rFonts w:ascii="Cambria" w:hAnsi="Cambria"/>
          <w:i/>
          <w:iCs/>
        </w:rPr>
        <w:t xml:space="preserve"> </w:t>
      </w:r>
      <w:r w:rsidRPr="003D6C8F">
        <w:rPr>
          <w:rFonts w:ascii="Cambria" w:hAnsi="Cambria"/>
          <w:i/>
          <w:iCs/>
          <w:cs/>
          <w:lang w:bidi="ru-RU"/>
        </w:rPr>
        <w:t>у</w:t>
      </w:r>
      <w:r w:rsidRPr="003D6C8F">
        <w:rPr>
          <w:rFonts w:ascii="Cambria" w:hAnsi="Cambria"/>
          <w:i/>
          <w:iCs/>
        </w:rPr>
        <w:t xml:space="preserve"> </w:t>
      </w:r>
      <w:r w:rsidRPr="003D6C8F">
        <w:rPr>
          <w:rFonts w:ascii="Cambria" w:hAnsi="Cambria"/>
          <w:i/>
          <w:iCs/>
          <w:lang w:val="sr-Cyrl-RS" w:bidi="ru-RU"/>
        </w:rPr>
        <w:t>С</w:t>
      </w:r>
      <w:r w:rsidRPr="003D6C8F">
        <w:rPr>
          <w:rFonts w:ascii="Cambria" w:hAnsi="Cambria"/>
          <w:i/>
          <w:iCs/>
          <w:cs/>
          <w:lang w:bidi="ru-RU"/>
        </w:rPr>
        <w:t>рбији</w:t>
      </w:r>
      <w:r w:rsidRPr="003D6C8F">
        <w:rPr>
          <w:rFonts w:ascii="Cambria" w:hAnsi="Cambria"/>
          <w:i/>
          <w:iCs/>
        </w:rPr>
        <w:t xml:space="preserve"> </w:t>
      </w:r>
      <w:r w:rsidRPr="003D6C8F">
        <w:rPr>
          <w:rFonts w:ascii="Cambria" w:hAnsi="Cambria"/>
          <w:i/>
          <w:iCs/>
          <w:cs/>
          <w:lang w:bidi="ru-RU"/>
        </w:rPr>
        <w:t>и</w:t>
      </w:r>
      <w:r w:rsidRPr="003D6C8F">
        <w:rPr>
          <w:rFonts w:ascii="Cambria" w:hAnsi="Cambria"/>
          <w:i/>
          <w:iCs/>
        </w:rPr>
        <w:t xml:space="preserve"> </w:t>
      </w:r>
      <w:r w:rsidRPr="003D6C8F">
        <w:rPr>
          <w:rFonts w:ascii="Cambria" w:hAnsi="Cambria"/>
          <w:i/>
          <w:iCs/>
          <w:cs/>
          <w:lang w:bidi="ru-RU"/>
        </w:rPr>
        <w:t>на</w:t>
      </w:r>
      <w:r w:rsidRPr="003D6C8F">
        <w:rPr>
          <w:rFonts w:ascii="Cambria" w:hAnsi="Cambria"/>
          <w:i/>
          <w:iCs/>
        </w:rPr>
        <w:t xml:space="preserve"> </w:t>
      </w:r>
      <w:r w:rsidRPr="003D6C8F">
        <w:rPr>
          <w:rFonts w:ascii="Cambria" w:hAnsi="Cambria"/>
          <w:i/>
          <w:iCs/>
          <w:lang w:val="sr-Cyrl-RS" w:bidi="ru-RU"/>
        </w:rPr>
        <w:t>Б</w:t>
      </w:r>
      <w:r w:rsidRPr="003D6C8F">
        <w:rPr>
          <w:rFonts w:ascii="Cambria" w:hAnsi="Cambria"/>
          <w:i/>
          <w:iCs/>
          <w:cs/>
          <w:lang w:bidi="ru-RU"/>
        </w:rPr>
        <w:t>алкану</w:t>
      </w:r>
      <w:r w:rsidRPr="003D6C8F">
        <w:rPr>
          <w:rFonts w:ascii="Cambria" w:hAnsi="Cambria"/>
          <w:i/>
          <w:iCs/>
          <w:lang w:val="sr-Cyrl-RS" w:bidi="ru-RU"/>
        </w:rPr>
        <w:t>,</w:t>
      </w:r>
      <w:r w:rsidR="00F24041" w:rsidRPr="003D6C8F">
        <w:rPr>
          <w:rFonts w:ascii="Cambria" w:hAnsi="Cambria"/>
          <w:i/>
          <w:iCs/>
          <w:lang w:val="sr-Cyrl-RS" w:bidi="ru-RU"/>
        </w:rPr>
        <w:t xml:space="preserve"> </w:t>
      </w:r>
      <w:r w:rsidRPr="003D6C8F">
        <w:rPr>
          <w:rFonts w:ascii="Cambria" w:hAnsi="Cambria"/>
          <w:lang w:val="sr-Cyrl-RS"/>
        </w:rPr>
        <w:t>24. мај 2019, Ниш, стр.</w:t>
      </w:r>
      <w:r w:rsidRPr="003D6C8F">
        <w:rPr>
          <w:rFonts w:ascii="Cambria" w:hAnsi="Cambria"/>
          <w:i/>
          <w:iCs/>
          <w:lang w:val="sr-Cyrl-RS"/>
        </w:rPr>
        <w:t xml:space="preserve"> </w:t>
      </w:r>
      <w:r w:rsidRPr="003D6C8F">
        <w:rPr>
          <w:rFonts w:ascii="Cambria" w:hAnsi="Cambria"/>
          <w:lang w:val="zh-CN"/>
        </w:rPr>
        <w:t>52</w:t>
      </w:r>
      <w:r w:rsidRPr="003D6C8F">
        <w:rPr>
          <w:rFonts w:ascii="Cambria" w:hAnsi="Cambria"/>
          <w:lang w:val="sr-Cyrl-RS"/>
        </w:rPr>
        <w:t>–</w:t>
      </w:r>
      <w:r w:rsidRPr="003D6C8F">
        <w:rPr>
          <w:rFonts w:ascii="Cambria" w:hAnsi="Cambria"/>
          <w:lang w:val="zh-CN"/>
        </w:rPr>
        <w:t xml:space="preserve">53, Ниш: Филозофски факултет. </w:t>
      </w:r>
      <w:r w:rsidRPr="003D6C8F">
        <w:rPr>
          <w:rFonts w:ascii="Cambria" w:hAnsi="Cambria"/>
          <w:lang w:val="sr-Cyrl-RS"/>
        </w:rPr>
        <w:t xml:space="preserve">ISBN 978-86-7379-500-3 </w:t>
      </w:r>
    </w:p>
    <w:p w14:paraId="429993B3" w14:textId="77777777" w:rsidR="00034250" w:rsidRPr="003D6C8F" w:rsidRDefault="00034250" w:rsidP="00C31076">
      <w:pPr>
        <w:ind w:left="567" w:hanging="567"/>
        <w:jc w:val="both"/>
        <w:rPr>
          <w:rFonts w:ascii="Cambria" w:hAnsi="Cambria"/>
        </w:rPr>
      </w:pPr>
      <w:r w:rsidRPr="003D6C8F">
        <w:rPr>
          <w:rFonts w:ascii="Cambria" w:hAnsi="Cambria"/>
          <w:lang w:val="ru-RU"/>
        </w:rPr>
        <w:t>Стојић, Г. (2019). Раднчка класа у транзицији у Србији: безбедност и здравље на раду</w:t>
      </w:r>
      <w:r w:rsidRPr="003D6C8F">
        <w:rPr>
          <w:rFonts w:ascii="Cambria" w:hAnsi="Cambria"/>
          <w:lang w:val="sr-Cyrl-RS"/>
        </w:rPr>
        <w:t xml:space="preserve">. У: </w:t>
      </w:r>
      <w:r w:rsidRPr="003D6C8F">
        <w:rPr>
          <w:rFonts w:ascii="Cambria" w:hAnsi="Cambria"/>
          <w:i/>
          <w:lang w:val="sr-Cyrl-RS"/>
        </w:rPr>
        <w:t>Транзиција, модернизација, идентитети Х: Биланс транзиције у Србији и на Балкану</w:t>
      </w:r>
      <w:r w:rsidRPr="003D6C8F">
        <w:rPr>
          <w:rFonts w:ascii="Cambria" w:hAnsi="Cambria"/>
          <w:lang w:val="sr-Cyrl-RS"/>
        </w:rPr>
        <w:t xml:space="preserve">, 24. мај 2019, Филозофски факултет у Нишу, Центар за социолошка истраживања, стр. 26–27. </w:t>
      </w:r>
      <w:r w:rsidRPr="003D6C8F">
        <w:rPr>
          <w:rFonts w:ascii="Cambria" w:hAnsi="Cambria"/>
        </w:rPr>
        <w:t>ISBN</w:t>
      </w:r>
      <w:r w:rsidRPr="003D6C8F">
        <w:rPr>
          <w:rFonts w:ascii="Cambria" w:hAnsi="Cambria"/>
          <w:lang w:val="sr-Cyrl-RS"/>
        </w:rPr>
        <w:t xml:space="preserve"> 978-86-7379-500-3</w:t>
      </w:r>
      <w:r w:rsidRPr="003D6C8F">
        <w:rPr>
          <w:rFonts w:ascii="Cambria" w:hAnsi="Cambria"/>
        </w:rPr>
        <w:t xml:space="preserve"> M64</w:t>
      </w:r>
    </w:p>
    <w:p w14:paraId="2F49C5FB" w14:textId="18A48C74" w:rsidR="00034250" w:rsidRPr="003D6C8F" w:rsidRDefault="00034250" w:rsidP="00C31076">
      <w:pPr>
        <w:ind w:left="567" w:hanging="567"/>
        <w:jc w:val="both"/>
        <w:rPr>
          <w:rFonts w:ascii="Cambria" w:hAnsi="Cambria"/>
          <w:shd w:val="clear" w:color="auto" w:fill="FFFFFF"/>
          <w:lang w:val="sr-Cyrl-RS" w:eastAsia="sr-Latn-RS"/>
        </w:rPr>
      </w:pPr>
      <w:r w:rsidRPr="003D6C8F">
        <w:rPr>
          <w:rFonts w:ascii="Cambria" w:hAnsi="Cambria"/>
          <w:lang w:val="sr-Cyrl-RS" w:eastAsia="sr-Latn-RS"/>
        </w:rPr>
        <w:t xml:space="preserve">Сузана Марковић Крстић и </w:t>
      </w:r>
      <w:r w:rsidRPr="003D6C8F">
        <w:rPr>
          <w:rFonts w:ascii="Cambria" w:hAnsi="Cambria"/>
          <w:bCs/>
          <w:lang w:val="sr-Cyrl-RS" w:eastAsia="sr-Latn-RS"/>
        </w:rPr>
        <w:t>Лела Милошевић Радуловић</w:t>
      </w:r>
      <w:r w:rsidRPr="003D6C8F">
        <w:rPr>
          <w:rFonts w:ascii="Cambria" w:hAnsi="Cambria"/>
          <w:lang w:val="sr-Cyrl-RS" w:eastAsia="sr-Latn-RS"/>
        </w:rPr>
        <w:t xml:space="preserve"> (2019)</w:t>
      </w:r>
      <w:r w:rsidRPr="003D6C8F">
        <w:rPr>
          <w:rFonts w:ascii="Cambria" w:hAnsi="Cambria"/>
          <w:lang w:val="sr-Latn-RS" w:eastAsia="sr-Latn-RS"/>
        </w:rPr>
        <w:t>.</w:t>
      </w:r>
      <w:r w:rsidR="00F24041" w:rsidRPr="003D6C8F">
        <w:rPr>
          <w:rFonts w:ascii="Cambria" w:hAnsi="Cambria"/>
          <w:lang w:val="sr-Cyrl-RS" w:eastAsia="sr-Latn-RS"/>
        </w:rPr>
        <w:t xml:space="preserve"> </w:t>
      </w:r>
      <w:r w:rsidRPr="003D6C8F">
        <w:rPr>
          <w:rFonts w:ascii="Cambria" w:hAnsi="Cambria"/>
          <w:lang w:val="sr-Cyrl-RS" w:eastAsia="sr-Latn-RS"/>
        </w:rPr>
        <w:t xml:space="preserve">„Социјалне импликације старења становништва у неким постсоцијалистичким земљама на Балкану“. </w:t>
      </w:r>
      <w:r w:rsidRPr="003D6C8F">
        <w:rPr>
          <w:rFonts w:ascii="Cambria" w:hAnsi="Cambria"/>
          <w:shd w:val="clear" w:color="auto" w:fill="FFFFFF"/>
          <w:lang w:val="sr-Cyrl-RS" w:eastAsia="sr-Latn-RS"/>
        </w:rPr>
        <w:t>У: </w:t>
      </w:r>
      <w:r w:rsidRPr="003D6C8F">
        <w:rPr>
          <w:rFonts w:ascii="Cambria" w:hAnsi="Cambria"/>
          <w:i/>
          <w:iCs/>
          <w:shd w:val="clear" w:color="auto" w:fill="FFFFFF"/>
          <w:lang w:val="sr-Cyrl-RS" w:eastAsia="sr-Latn-RS"/>
        </w:rPr>
        <w:t>Транзиција, модернизација, идентитети Х: Биланс транзиције у Србији и на Балкану</w:t>
      </w:r>
      <w:r w:rsidRPr="003D6C8F">
        <w:rPr>
          <w:rFonts w:ascii="Cambria" w:hAnsi="Cambria"/>
          <w:shd w:val="clear" w:color="auto" w:fill="FFFFFF"/>
          <w:lang w:val="sr-Cyrl-RS" w:eastAsia="sr-Latn-RS"/>
        </w:rPr>
        <w:t>, 24. мај 2019, Филозофски факултет у Нишу, Центар за социолошка истраживања, стр. 30–31.</w:t>
      </w:r>
      <w:r w:rsidR="00511E8F" w:rsidRPr="003D6C8F">
        <w:rPr>
          <w:rFonts w:ascii="Cambria" w:hAnsi="Cambria"/>
          <w:shd w:val="clear" w:color="auto" w:fill="FFFFFF"/>
          <w:lang w:val="sr-Cyrl-RS" w:eastAsia="sr-Latn-RS"/>
        </w:rPr>
        <w:t xml:space="preserve"> </w:t>
      </w:r>
      <w:r w:rsidRPr="003D6C8F">
        <w:rPr>
          <w:rFonts w:ascii="Cambria" w:hAnsi="Cambria"/>
          <w:shd w:val="clear" w:color="auto" w:fill="FFFFFF"/>
          <w:lang w:val="sr-Cyrl-RS" w:eastAsia="sr-Latn-RS"/>
        </w:rPr>
        <w:t>(</w:t>
      </w:r>
      <w:r w:rsidRPr="003D6C8F">
        <w:rPr>
          <w:rFonts w:ascii="Cambria" w:hAnsi="Cambria"/>
          <w:shd w:val="clear" w:color="auto" w:fill="FFFFFF"/>
          <w:lang w:eastAsia="sr-Latn-RS"/>
        </w:rPr>
        <w:t>M64</w:t>
      </w:r>
      <w:r w:rsidRPr="003D6C8F">
        <w:rPr>
          <w:rFonts w:ascii="Cambria" w:hAnsi="Cambria"/>
          <w:shd w:val="clear" w:color="auto" w:fill="FFFFFF"/>
          <w:lang w:val="sr-Cyrl-RS" w:eastAsia="sr-Latn-RS"/>
        </w:rPr>
        <w:t>)</w:t>
      </w:r>
    </w:p>
    <w:p w14:paraId="07AC966E" w14:textId="77777777" w:rsidR="00034250" w:rsidRPr="003D6C8F" w:rsidRDefault="00034250" w:rsidP="00C31076">
      <w:pPr>
        <w:jc w:val="both"/>
        <w:rPr>
          <w:rFonts w:ascii="Cambria" w:hAnsi="Cambria"/>
          <w:lang w:val="ru-RU"/>
        </w:rPr>
      </w:pPr>
    </w:p>
    <w:p w14:paraId="26C8DE27" w14:textId="2A733603" w:rsidR="00034250" w:rsidRPr="003D6C8F" w:rsidRDefault="00034250" w:rsidP="00C31076">
      <w:pPr>
        <w:ind w:left="567" w:hanging="567"/>
        <w:jc w:val="both"/>
        <w:rPr>
          <w:rFonts w:ascii="Cambria" w:hAnsi="Cambria"/>
          <w:b/>
          <w:bCs/>
          <w:lang w:val="ru-RU"/>
        </w:rPr>
      </w:pPr>
      <w:r w:rsidRPr="003D6C8F">
        <w:rPr>
          <w:rFonts w:ascii="Cambria" w:hAnsi="Cambria"/>
          <w:b/>
          <w:bCs/>
          <w:lang w:val="ru-RU"/>
        </w:rPr>
        <w:t>Радови у часописима</w:t>
      </w:r>
    </w:p>
    <w:p w14:paraId="02FF3FE3" w14:textId="1A5469B2" w:rsidR="00034250" w:rsidRPr="003D6C8F" w:rsidRDefault="00034250" w:rsidP="00C31076">
      <w:pPr>
        <w:pStyle w:val="ListParagraph"/>
        <w:tabs>
          <w:tab w:val="left" w:pos="720"/>
        </w:tabs>
        <w:ind w:left="567" w:hanging="567"/>
        <w:jc w:val="both"/>
        <w:rPr>
          <w:rFonts w:ascii="Cambria" w:hAnsi="Cambria" w:cs="Calibri"/>
          <w:i/>
        </w:rPr>
      </w:pPr>
      <w:r w:rsidRPr="003D6C8F">
        <w:rPr>
          <w:rFonts w:ascii="Cambria" w:hAnsi="Cambria" w:cs="Calibri"/>
        </w:rPr>
        <w:t>Bo</w:t>
      </w:r>
      <w:r w:rsidRPr="003D6C8F">
        <w:rPr>
          <w:rFonts w:ascii="Cambria" w:hAnsi="Cambria" w:cs="Calibri"/>
          <w:lang w:val="sr-Cyrl-CS"/>
        </w:rPr>
        <w:t>ž</w:t>
      </w:r>
      <w:r w:rsidRPr="003D6C8F">
        <w:rPr>
          <w:rFonts w:ascii="Cambria" w:hAnsi="Cambria" w:cs="Calibri"/>
        </w:rPr>
        <w:t>ilovi</w:t>
      </w:r>
      <w:r w:rsidRPr="003D6C8F">
        <w:rPr>
          <w:rFonts w:ascii="Cambria" w:hAnsi="Cambria" w:cs="Calibri"/>
          <w:lang w:val="sr-Cyrl-CS"/>
        </w:rPr>
        <w:t xml:space="preserve">ć, </w:t>
      </w:r>
      <w:r w:rsidRPr="003D6C8F">
        <w:rPr>
          <w:rFonts w:ascii="Cambria" w:hAnsi="Cambria" w:cs="Calibri"/>
        </w:rPr>
        <w:t>Jelena</w:t>
      </w:r>
      <w:r w:rsidRPr="003D6C8F">
        <w:rPr>
          <w:rFonts w:ascii="Cambria" w:hAnsi="Cambria" w:cs="Calibri"/>
          <w:lang w:val="sr-Cyrl-CS"/>
        </w:rPr>
        <w:t xml:space="preserve"> </w:t>
      </w:r>
      <w:r w:rsidRPr="003D6C8F">
        <w:rPr>
          <w:rFonts w:ascii="Cambria" w:hAnsi="Cambria" w:cs="Calibri"/>
        </w:rPr>
        <w:t>i</w:t>
      </w:r>
      <w:r w:rsidRPr="003D6C8F">
        <w:rPr>
          <w:rFonts w:ascii="Cambria" w:hAnsi="Cambria" w:cs="Calibri"/>
          <w:lang w:val="sr-Cyrl-CS"/>
        </w:rPr>
        <w:t xml:space="preserve"> </w:t>
      </w:r>
      <w:r w:rsidRPr="003D6C8F">
        <w:rPr>
          <w:rFonts w:ascii="Cambria" w:hAnsi="Cambria" w:cs="Calibri"/>
        </w:rPr>
        <w:t>Petkovi</w:t>
      </w:r>
      <w:r w:rsidRPr="003D6C8F">
        <w:rPr>
          <w:rFonts w:ascii="Cambria" w:hAnsi="Cambria" w:cs="Calibri"/>
          <w:lang w:val="sr-Cyrl-CS"/>
        </w:rPr>
        <w:t xml:space="preserve">ć </w:t>
      </w:r>
      <w:r w:rsidRPr="003D6C8F">
        <w:rPr>
          <w:rFonts w:ascii="Cambria" w:hAnsi="Cambria" w:cs="Calibri"/>
        </w:rPr>
        <w:t>Jelena</w:t>
      </w:r>
      <w:r w:rsidRPr="003D6C8F">
        <w:rPr>
          <w:rFonts w:ascii="Cambria" w:hAnsi="Cambria" w:cs="Calibri"/>
          <w:lang w:val="sr-Cyrl-CS"/>
        </w:rPr>
        <w:t xml:space="preserve"> (2019) </w:t>
      </w:r>
      <w:r w:rsidRPr="003D6C8F">
        <w:rPr>
          <w:rFonts w:ascii="Cambria" w:hAnsi="Cambria" w:cs="Calibri"/>
        </w:rPr>
        <w:t>Sociology</w:t>
      </w:r>
      <w:r w:rsidRPr="003D6C8F">
        <w:rPr>
          <w:rFonts w:ascii="Cambria" w:hAnsi="Cambria" w:cs="Calibri"/>
          <w:lang w:val="sr-Cyrl-CS"/>
        </w:rPr>
        <w:t xml:space="preserve"> </w:t>
      </w:r>
      <w:r w:rsidRPr="003D6C8F">
        <w:rPr>
          <w:rFonts w:ascii="Cambria" w:hAnsi="Cambria" w:cs="Calibri"/>
        </w:rPr>
        <w:t>and</w:t>
      </w:r>
      <w:r w:rsidRPr="003D6C8F">
        <w:rPr>
          <w:rFonts w:ascii="Cambria" w:hAnsi="Cambria" w:cs="Calibri"/>
          <w:lang w:val="sr-Cyrl-CS"/>
        </w:rPr>
        <w:t xml:space="preserve"> </w:t>
      </w:r>
      <w:r w:rsidRPr="003D6C8F">
        <w:rPr>
          <w:rFonts w:ascii="Cambria" w:hAnsi="Cambria" w:cs="Calibri"/>
        </w:rPr>
        <w:t>Urban</w:t>
      </w:r>
      <w:r w:rsidRPr="003D6C8F">
        <w:rPr>
          <w:rFonts w:ascii="Cambria" w:hAnsi="Cambria" w:cs="Calibri"/>
          <w:lang w:val="sr-Cyrl-CS"/>
        </w:rPr>
        <w:t xml:space="preserve"> </w:t>
      </w:r>
      <w:r w:rsidRPr="003D6C8F">
        <w:rPr>
          <w:rFonts w:ascii="Cambria" w:hAnsi="Cambria" w:cs="Calibri"/>
        </w:rPr>
        <w:t>planning</w:t>
      </w:r>
      <w:r w:rsidRPr="003D6C8F">
        <w:rPr>
          <w:rFonts w:ascii="Cambria" w:hAnsi="Cambria" w:cs="Calibri"/>
          <w:lang w:val="sr-Cyrl-CS"/>
        </w:rPr>
        <w:t xml:space="preserve">. </w:t>
      </w:r>
      <w:r w:rsidRPr="003D6C8F">
        <w:rPr>
          <w:rFonts w:ascii="Cambria" w:hAnsi="Cambria" w:cs="Calibri"/>
          <w:i/>
          <w:shd w:val="clear" w:color="auto" w:fill="FFFFFF"/>
        </w:rPr>
        <w:t>Annual</w:t>
      </w:r>
      <w:r w:rsidRPr="003D6C8F">
        <w:rPr>
          <w:rFonts w:ascii="Cambria" w:hAnsi="Cambria" w:cs="Calibri"/>
          <w:i/>
          <w:shd w:val="clear" w:color="auto" w:fill="FFFFFF"/>
          <w:lang w:val="sr-Cyrl-CS"/>
        </w:rPr>
        <w:t xml:space="preserve"> </w:t>
      </w:r>
      <w:r w:rsidRPr="003D6C8F">
        <w:rPr>
          <w:rFonts w:ascii="Cambria" w:hAnsi="Cambria" w:cs="Calibri"/>
          <w:i/>
          <w:shd w:val="clear" w:color="auto" w:fill="FFFFFF"/>
        </w:rPr>
        <w:t>of</w:t>
      </w:r>
      <w:r w:rsidRPr="003D6C8F">
        <w:rPr>
          <w:rFonts w:ascii="Cambria" w:hAnsi="Cambria" w:cs="Calibri"/>
          <w:i/>
          <w:shd w:val="clear" w:color="auto" w:fill="FFFFFF"/>
          <w:lang w:val="sr-Cyrl-CS"/>
        </w:rPr>
        <w:t xml:space="preserve"> </w:t>
      </w:r>
      <w:r w:rsidRPr="003D6C8F">
        <w:rPr>
          <w:rFonts w:ascii="Cambria" w:hAnsi="Cambria" w:cs="Calibri"/>
          <w:i/>
          <w:shd w:val="clear" w:color="auto" w:fill="FFFFFF"/>
        </w:rPr>
        <w:t>ISPJR</w:t>
      </w:r>
      <w:r w:rsidRPr="003D6C8F">
        <w:rPr>
          <w:rFonts w:ascii="Cambria" w:hAnsi="Cambria" w:cs="Calibri"/>
          <w:i/>
          <w:shd w:val="clear" w:color="auto" w:fill="FFFFFF"/>
          <w:lang w:val="sr-Cyrl-CS"/>
        </w:rPr>
        <w:t xml:space="preserve">, </w:t>
      </w:r>
      <w:r w:rsidRPr="003D6C8F">
        <w:rPr>
          <w:rFonts w:ascii="Cambria" w:hAnsi="Cambria" w:cs="Calibri"/>
          <w:i/>
        </w:rPr>
        <w:t>Volume XLIII, Number 1</w:t>
      </w:r>
      <w:r w:rsidRPr="003D6C8F">
        <w:rPr>
          <w:rFonts w:ascii="Cambria" w:hAnsi="Cambria" w:cs="Calibri"/>
        </w:rPr>
        <w:t>. Skopje: Institute</w:t>
      </w:r>
      <w:r w:rsidRPr="003D6C8F">
        <w:rPr>
          <w:rFonts w:ascii="Cambria" w:hAnsi="Cambria" w:cs="Calibri"/>
          <w:lang w:val="sr-Cyrl-CS"/>
        </w:rPr>
        <w:t xml:space="preserve"> </w:t>
      </w:r>
      <w:r w:rsidRPr="003D6C8F">
        <w:rPr>
          <w:rFonts w:ascii="Cambria" w:hAnsi="Cambria" w:cs="Calibri"/>
        </w:rPr>
        <w:t>for</w:t>
      </w:r>
      <w:r w:rsidRPr="003D6C8F">
        <w:rPr>
          <w:rFonts w:ascii="Cambria" w:hAnsi="Cambria" w:cs="Calibri"/>
          <w:lang w:val="sr-Cyrl-CS"/>
        </w:rPr>
        <w:t xml:space="preserve"> </w:t>
      </w:r>
      <w:r w:rsidRPr="003D6C8F">
        <w:rPr>
          <w:rFonts w:ascii="Cambria" w:hAnsi="Cambria" w:cs="Calibri"/>
        </w:rPr>
        <w:t>Sociological</w:t>
      </w:r>
      <w:r w:rsidRPr="003D6C8F">
        <w:rPr>
          <w:rFonts w:ascii="Cambria" w:hAnsi="Cambria" w:cs="Calibri"/>
          <w:lang w:val="sr-Cyrl-CS"/>
        </w:rPr>
        <w:t xml:space="preserve">, </w:t>
      </w:r>
      <w:r w:rsidRPr="003D6C8F">
        <w:rPr>
          <w:rFonts w:ascii="Cambria" w:hAnsi="Cambria" w:cs="Calibri"/>
        </w:rPr>
        <w:t>Political and Juridical Research University “Ss. Ciryl and Methodius”. 75-87.</w:t>
      </w:r>
      <w:r w:rsidR="00F24041" w:rsidRPr="003D6C8F">
        <w:rPr>
          <w:rFonts w:ascii="Cambria" w:hAnsi="Cambria"/>
          <w:shd w:val="clear" w:color="auto" w:fill="FFFFFF"/>
        </w:rPr>
        <w:t xml:space="preserve"> </w:t>
      </w:r>
      <w:r w:rsidRPr="003D6C8F">
        <w:rPr>
          <w:rFonts w:ascii="Cambria" w:hAnsi="Cambria"/>
          <w:shd w:val="clear" w:color="auto" w:fill="FFFFFF"/>
        </w:rPr>
        <w:t>(М51)</w:t>
      </w:r>
    </w:p>
    <w:p w14:paraId="1542970C" w14:textId="42370B59" w:rsidR="00034250" w:rsidRPr="003D6C8F" w:rsidRDefault="00034250" w:rsidP="00C31076">
      <w:pPr>
        <w:ind w:left="567" w:hanging="567"/>
        <w:jc w:val="both"/>
        <w:rPr>
          <w:rFonts w:ascii="Cambria" w:hAnsi="Cambria"/>
          <w:lang w:val="ru-RU"/>
        </w:rPr>
      </w:pPr>
      <w:r w:rsidRPr="003D6C8F">
        <w:rPr>
          <w:rFonts w:ascii="Cambria" w:hAnsi="Cambria"/>
          <w:lang w:val="ru-RU"/>
        </w:rPr>
        <w:t>Cvetičanin, Predrag</w:t>
      </w:r>
      <w:r w:rsidRPr="003D6C8F">
        <w:rPr>
          <w:rFonts w:ascii="Cambria" w:hAnsi="Cambria"/>
        </w:rPr>
        <w:t xml:space="preserve">, </w:t>
      </w:r>
      <w:r w:rsidRPr="003D6C8F">
        <w:rPr>
          <w:rFonts w:ascii="Cambria" w:hAnsi="Cambria"/>
          <w:lang w:val="ru-RU"/>
        </w:rPr>
        <w:t xml:space="preserve">Misha Popovikj &amp; Miloš Jovanović (2019) “Informality in the Western Balkans: a culture, a contextual rational choice, or both?“, </w:t>
      </w:r>
      <w:r w:rsidRPr="003D6C8F">
        <w:rPr>
          <w:rFonts w:ascii="Cambria" w:hAnsi="Cambria"/>
          <w:i/>
          <w:lang w:val="ru-RU"/>
        </w:rPr>
        <w:t>Southeast European and Black Sea Studies</w:t>
      </w:r>
      <w:r w:rsidRPr="003D6C8F">
        <w:rPr>
          <w:rFonts w:ascii="Cambria" w:hAnsi="Cambria"/>
          <w:lang w:val="ru-RU"/>
        </w:rPr>
        <w:t>, DOI: 10.1080/14683857.2019.1692427 (М21)</w:t>
      </w:r>
    </w:p>
    <w:p w14:paraId="36A967F3" w14:textId="2AE28A1C" w:rsidR="00034250" w:rsidRPr="003D6C8F" w:rsidRDefault="00034250" w:rsidP="00C31076">
      <w:pPr>
        <w:ind w:left="567" w:hanging="567"/>
        <w:jc w:val="both"/>
        <w:rPr>
          <w:rFonts w:ascii="Cambria" w:hAnsi="Cambria"/>
          <w:lang w:val="sr-Latn-RS"/>
        </w:rPr>
      </w:pPr>
      <w:r w:rsidRPr="003D6C8F">
        <w:rPr>
          <w:rFonts w:ascii="Cambria" w:hAnsi="Cambria"/>
          <w:lang w:val="sr-Latn-RS"/>
        </w:rPr>
        <w:t xml:space="preserve">Jovanović, Miloš (2019) </w:t>
      </w:r>
      <w:r w:rsidRPr="003D6C8F">
        <w:rPr>
          <w:rFonts w:ascii="Cambria" w:hAnsi="Cambria"/>
          <w:lang w:val="ru-RU"/>
        </w:rPr>
        <w:t xml:space="preserve">“Common-sense Legitimation of Informal Practices in Present-day Serbia”, </w:t>
      </w:r>
      <w:r w:rsidRPr="003D6C8F">
        <w:rPr>
          <w:rFonts w:ascii="Cambria" w:hAnsi="Cambria"/>
          <w:i/>
          <w:lang w:val="ru-RU"/>
        </w:rPr>
        <w:t>Society Register</w:t>
      </w:r>
      <w:r w:rsidRPr="003D6C8F">
        <w:rPr>
          <w:rFonts w:ascii="Cambria" w:hAnsi="Cambria"/>
          <w:lang w:val="ru-RU"/>
        </w:rPr>
        <w:t xml:space="preserve"> 3(1) (2019): 105-120. doi: 10.14746/sr.2019.3.1.06 (М23)</w:t>
      </w:r>
      <w:r w:rsidRPr="003D6C8F">
        <w:rPr>
          <w:rFonts w:ascii="Cambria" w:hAnsi="Cambria"/>
          <w:lang w:val="sr-Latn-RS"/>
        </w:rPr>
        <w:t>?</w:t>
      </w:r>
    </w:p>
    <w:p w14:paraId="0EE7E57E" w14:textId="77777777" w:rsidR="00395752" w:rsidRPr="003D6C8F" w:rsidRDefault="00034250" w:rsidP="00395752">
      <w:pPr>
        <w:tabs>
          <w:tab w:val="left" w:pos="450"/>
        </w:tabs>
        <w:ind w:left="567" w:hanging="567"/>
        <w:contextualSpacing/>
        <w:jc w:val="both"/>
        <w:rPr>
          <w:rFonts w:ascii="Cambria" w:hAnsi="Cambria"/>
        </w:rPr>
      </w:pPr>
      <w:r w:rsidRPr="003D6C8F">
        <w:rPr>
          <w:rFonts w:ascii="Cambria" w:hAnsi="Cambria"/>
        </w:rPr>
        <w:t xml:space="preserve">Kostić, E. et al. (2019). Exploring the attitude of Faculty of Medicine students about herbal products usage: A cross-sectional study. </w:t>
      </w:r>
      <w:r w:rsidRPr="003D6C8F">
        <w:rPr>
          <w:rFonts w:ascii="Cambria" w:hAnsi="Cambria"/>
          <w:i/>
        </w:rPr>
        <w:t>Lekovite Sirovine</w:t>
      </w:r>
      <w:r w:rsidRPr="003D6C8F">
        <w:rPr>
          <w:rFonts w:ascii="Cambria" w:hAnsi="Cambria"/>
        </w:rPr>
        <w:t xml:space="preserve"> vol. 39: 69-75.</w:t>
      </w:r>
    </w:p>
    <w:p w14:paraId="221BB810" w14:textId="43B4ECA9" w:rsidR="00034250" w:rsidRPr="003D6C8F" w:rsidRDefault="00034250" w:rsidP="00395752">
      <w:pPr>
        <w:tabs>
          <w:tab w:val="left" w:pos="450"/>
        </w:tabs>
        <w:ind w:left="567" w:hanging="567"/>
        <w:contextualSpacing/>
        <w:jc w:val="both"/>
        <w:rPr>
          <w:rFonts w:ascii="Cambria" w:hAnsi="Cambria"/>
        </w:rPr>
      </w:pPr>
      <w:r w:rsidRPr="003D6C8F">
        <w:rPr>
          <w:rFonts w:ascii="Cambria" w:hAnsi="Cambria"/>
        </w:rPr>
        <w:t>Lavrič, Miran</w:t>
      </w:r>
      <w:r w:rsidRPr="003D6C8F">
        <w:rPr>
          <w:rFonts w:ascii="Cambria" w:hAnsi="Cambria"/>
          <w:lang w:val="sr-Cyrl-RS"/>
        </w:rPr>
        <w:t>,</w:t>
      </w:r>
      <w:r w:rsidRPr="003D6C8F">
        <w:rPr>
          <w:rFonts w:ascii="Cambria" w:hAnsi="Cambria"/>
        </w:rPr>
        <w:t xml:space="preserve"> Danijela Gavrilović, Ivan Puzek, Rudi Klanjšek</w:t>
      </w:r>
      <w:r w:rsidRPr="003D6C8F">
        <w:rPr>
          <w:rFonts w:ascii="Cambria" w:hAnsi="Cambria"/>
          <w:lang w:val="sr-Cyrl-RS"/>
        </w:rPr>
        <w:t xml:space="preserve">, </w:t>
      </w:r>
      <w:r w:rsidRPr="003D6C8F">
        <w:rPr>
          <w:rFonts w:ascii="Cambria" w:hAnsi="Cambria"/>
          <w:lang w:val="sr-Latn-RS"/>
        </w:rPr>
        <w:t xml:space="preserve">(2019) </w:t>
      </w:r>
      <w:r w:rsidRPr="003D6C8F">
        <w:rPr>
          <w:rFonts w:ascii="Cambria" w:hAnsi="Cambria"/>
        </w:rPr>
        <w:t>VALUES AND VALUE SHIFTS IN FOUR COUNTRIES OF SOUTH-EAST EUROPE: RETRADITIONALIZATION, EROSION OF TRUST AND THE DECLINE IN PUBLIC MORALITY</w:t>
      </w:r>
      <w:r w:rsidRPr="003D6C8F">
        <w:rPr>
          <w:rFonts w:ascii="Cambria" w:hAnsi="Cambria"/>
          <w:lang w:val="sr-Cyrl-RS"/>
        </w:rPr>
        <w:t xml:space="preserve">, Facta universitatis, </w:t>
      </w:r>
      <w:r w:rsidRPr="003D6C8F">
        <w:rPr>
          <w:rFonts w:ascii="Cambria" w:hAnsi="Cambria"/>
        </w:rPr>
        <w:t xml:space="preserve">Vol. 18, No 2, 2019 , </w:t>
      </w:r>
      <w:hyperlink r:id="rId52" w:history="1">
        <w:r w:rsidR="00D078A1" w:rsidRPr="003D6C8F">
          <w:rPr>
            <w:rStyle w:val="Hyperlink"/>
            <w:rFonts w:ascii="Cambria" w:hAnsi="Cambria"/>
          </w:rPr>
          <w:t>https://doi</w:t>
        </w:r>
      </w:hyperlink>
      <w:r w:rsidRPr="003D6C8F">
        <w:rPr>
          <w:rFonts w:ascii="Cambria" w:hAnsi="Cambria"/>
        </w:rPr>
        <w:t>.org/10.22190/FUPSPH1902055L</w:t>
      </w:r>
    </w:p>
    <w:p w14:paraId="1C7101B3" w14:textId="77777777" w:rsidR="00034250" w:rsidRPr="003D6C8F" w:rsidRDefault="00034250" w:rsidP="00C31076">
      <w:pPr>
        <w:ind w:left="567" w:hanging="567"/>
        <w:jc w:val="both"/>
        <w:rPr>
          <w:rFonts w:ascii="Cambria" w:hAnsi="Cambria"/>
        </w:rPr>
      </w:pPr>
      <w:r w:rsidRPr="003D6C8F">
        <w:rPr>
          <w:rFonts w:ascii="Cambria" w:hAnsi="Cambria"/>
        </w:rPr>
        <w:t xml:space="preserve">Nikolajević, A. (2019), “The social exclusion of persons with disabilities from tertiary education – targeting barriers depending on the type of disability based on the findings of a qualitative study”. </w:t>
      </w:r>
      <w:r w:rsidRPr="003D6C8F">
        <w:rPr>
          <w:rFonts w:ascii="Cambria" w:hAnsi="Cambria"/>
          <w:lang w:val="sr-Cyrl-RS"/>
        </w:rPr>
        <w:t>И</w:t>
      </w:r>
      <w:r w:rsidRPr="003D6C8F">
        <w:rPr>
          <w:rFonts w:ascii="Cambria" w:hAnsi="Cambria"/>
        </w:rPr>
        <w:t>n</w:t>
      </w:r>
      <w:r w:rsidRPr="003D6C8F">
        <w:rPr>
          <w:rFonts w:ascii="Cambria" w:hAnsi="Cambria"/>
          <w:lang w:val="sr-Latn-RS"/>
        </w:rPr>
        <w:t xml:space="preserve">: </w:t>
      </w:r>
      <w:r w:rsidRPr="003D6C8F">
        <w:rPr>
          <w:rFonts w:ascii="Cambria" w:hAnsi="Cambria"/>
          <w:i/>
          <w:iCs/>
        </w:rPr>
        <w:t>Facta Universitatis: series Philosophy, Sociology, Psychology and History</w:t>
      </w:r>
      <w:r w:rsidRPr="003D6C8F">
        <w:rPr>
          <w:rFonts w:ascii="Cambria" w:hAnsi="Cambria"/>
        </w:rPr>
        <w:t>, 18 1 (2019), pp 15–26. ISSN 1820-8509</w:t>
      </w:r>
    </w:p>
    <w:p w14:paraId="365AF93C" w14:textId="77777777" w:rsidR="00034250" w:rsidRPr="003D6C8F" w:rsidRDefault="00034250" w:rsidP="00C31076">
      <w:pPr>
        <w:ind w:left="567" w:hanging="567"/>
        <w:jc w:val="both"/>
        <w:rPr>
          <w:rFonts w:ascii="Cambria" w:hAnsi="Cambria"/>
        </w:rPr>
      </w:pPr>
      <w:r w:rsidRPr="003D6C8F">
        <w:rPr>
          <w:rFonts w:ascii="Cambria" w:hAnsi="Cambria" w:cs="Calibri"/>
        </w:rPr>
        <w:t xml:space="preserve">Petković, Jelena (u pripremi za štampu) European Cultural Policy: Priorities and Practices in the Field of Cultural Heritage. </w:t>
      </w:r>
      <w:r w:rsidRPr="003D6C8F">
        <w:rPr>
          <w:rFonts w:ascii="Cambria" w:hAnsi="Cambria" w:cs="Calibri"/>
          <w:i/>
        </w:rPr>
        <w:t xml:space="preserve">FACTA UNIVERSITATIS, Series: Philosophy, Sociology, Psychology and History, </w:t>
      </w:r>
      <w:r w:rsidRPr="003D6C8F">
        <w:rPr>
          <w:rFonts w:ascii="Cambria" w:hAnsi="Cambria" w:cs="Calibri"/>
        </w:rPr>
        <w:t>Volume 20, Number 3</w:t>
      </w:r>
      <w:r w:rsidRPr="003D6C8F">
        <w:rPr>
          <w:rFonts w:ascii="Cambria" w:hAnsi="Cambria"/>
        </w:rPr>
        <w:t>– рад је добио две позитивне рецензије, прихваћен је за штампу 27.10.2019.</w:t>
      </w:r>
      <w:r w:rsidRPr="003D6C8F">
        <w:rPr>
          <w:rFonts w:ascii="Cambria" w:hAnsi="Cambria"/>
          <w:lang w:val="sr-Cyrl-RS"/>
        </w:rPr>
        <w:t xml:space="preserve"> </w:t>
      </w:r>
      <w:r w:rsidRPr="003D6C8F">
        <w:rPr>
          <w:rFonts w:ascii="Cambria" w:hAnsi="Cambria"/>
        </w:rPr>
        <w:t>(M 52)</w:t>
      </w:r>
    </w:p>
    <w:p w14:paraId="5B183807" w14:textId="058F7D92" w:rsidR="00034250" w:rsidRPr="003D6C8F" w:rsidRDefault="00034250" w:rsidP="00C31076">
      <w:pPr>
        <w:pStyle w:val="ListParagraph"/>
        <w:tabs>
          <w:tab w:val="left" w:pos="720"/>
        </w:tabs>
        <w:ind w:left="567" w:hanging="567"/>
        <w:jc w:val="both"/>
        <w:rPr>
          <w:rFonts w:ascii="Cambria" w:hAnsi="Cambria" w:cs="Calibri"/>
          <w:i/>
        </w:rPr>
      </w:pPr>
      <w:r w:rsidRPr="003D6C8F">
        <w:rPr>
          <w:rFonts w:ascii="Cambria" w:hAnsi="Cambria" w:cs="Calibri"/>
        </w:rPr>
        <w:t xml:space="preserve">Petković, Jelena (u pripremi za štampu). </w:t>
      </w:r>
      <w:r w:rsidRPr="003D6C8F">
        <w:rPr>
          <w:rFonts w:ascii="Cambria" w:hAnsi="Cambria" w:cs="Calibri"/>
          <w:shd w:val="clear" w:color="auto" w:fill="FFFFFF"/>
        </w:rPr>
        <w:t xml:space="preserve">Characteristics of </w:t>
      </w:r>
      <w:r w:rsidRPr="003D6C8F">
        <w:rPr>
          <w:rFonts w:ascii="Cambria" w:hAnsi="Cambria" w:cs="Calibri"/>
        </w:rPr>
        <w:t xml:space="preserve">Cultural Consumption of the Population of the City of Niš. </w:t>
      </w:r>
      <w:r w:rsidRPr="003D6C8F">
        <w:rPr>
          <w:rFonts w:ascii="Cambria" w:hAnsi="Cambria" w:cs="Calibri"/>
          <w:i/>
        </w:rPr>
        <w:t>TEME</w:t>
      </w:r>
      <w:r w:rsidRPr="003D6C8F">
        <w:rPr>
          <w:rFonts w:ascii="Cambria" w:hAnsi="Cambria" w:cs="Calibri"/>
        </w:rPr>
        <w:t xml:space="preserve">, </w:t>
      </w:r>
      <w:r w:rsidRPr="003D6C8F">
        <w:rPr>
          <w:rFonts w:ascii="Cambria" w:hAnsi="Cambria"/>
          <w:shd w:val="clear" w:color="auto" w:fill="FBFBF3"/>
        </w:rPr>
        <w:t>University of Niš.</w:t>
      </w:r>
      <w:r w:rsidRPr="003D6C8F">
        <w:rPr>
          <w:rFonts w:ascii="Cambria" w:hAnsi="Cambria"/>
        </w:rPr>
        <w:t xml:space="preserve"> </w:t>
      </w:r>
      <w:r w:rsidR="00D078A1" w:rsidRPr="003D6C8F">
        <w:rPr>
          <w:rFonts w:ascii="Cambria" w:hAnsi="Cambria"/>
        </w:rPr>
        <w:t>–</w:t>
      </w:r>
      <w:r w:rsidRPr="003D6C8F">
        <w:rPr>
          <w:rFonts w:ascii="Cambria" w:hAnsi="Cambria"/>
        </w:rPr>
        <w:t xml:space="preserve"> рад је добио две позитивне рецензије, прихваћен је за штампу 13.02.2019. (M24)</w:t>
      </w:r>
    </w:p>
    <w:p w14:paraId="4B2A5E73" w14:textId="53E8EB68" w:rsidR="00034250" w:rsidRPr="003D6C8F" w:rsidRDefault="00034250" w:rsidP="00C31076">
      <w:pPr>
        <w:tabs>
          <w:tab w:val="left" w:pos="450"/>
        </w:tabs>
        <w:ind w:left="567" w:hanging="567"/>
        <w:contextualSpacing/>
        <w:jc w:val="both"/>
        <w:rPr>
          <w:rFonts w:ascii="Cambria" w:hAnsi="Cambria"/>
        </w:rPr>
      </w:pPr>
      <w:r w:rsidRPr="003D6C8F">
        <w:rPr>
          <w:rFonts w:ascii="Cambria" w:hAnsi="Cambria"/>
          <w:shd w:val="clear" w:color="auto" w:fill="FFFFFF"/>
        </w:rPr>
        <w:t>Petrović, J.</w:t>
      </w:r>
      <w:r w:rsidRPr="003D6C8F">
        <w:rPr>
          <w:rFonts w:ascii="Cambria" w:eastAsia="Newton-Regular" w:hAnsi="Cambria" w:cs="Newton-Regular"/>
        </w:rPr>
        <w:t xml:space="preserve"> (2019). </w:t>
      </w:r>
      <w:r w:rsidRPr="003D6C8F">
        <w:rPr>
          <w:rFonts w:ascii="Cambria" w:hAnsi="Cambria" w:cs="PragmaticaC-Bold"/>
          <w:bCs/>
        </w:rPr>
        <w:t>Language practices of the Romani community in Serbia: Inclusion or response to the stigma?</w:t>
      </w:r>
      <w:r w:rsidRPr="003D6C8F">
        <w:rPr>
          <w:rFonts w:ascii="Cambria" w:hAnsi="Cambria" w:cs="PragmaticaCondC-Bold"/>
          <w:b/>
          <w:bCs/>
        </w:rPr>
        <w:t xml:space="preserve"> </w:t>
      </w:r>
      <w:r w:rsidRPr="003D6C8F">
        <w:rPr>
          <w:rFonts w:ascii="Cambria" w:hAnsi="Cambria"/>
          <w:i/>
        </w:rPr>
        <w:t>RUDN Journal of Sociology</w:t>
      </w:r>
      <w:r w:rsidRPr="003D6C8F">
        <w:rPr>
          <w:rFonts w:ascii="Cambria" w:hAnsi="Cambria"/>
        </w:rPr>
        <w:t>, 19 (2): 212-222. DOI: </w:t>
      </w:r>
      <w:hyperlink r:id="rId53" w:history="1">
        <w:r w:rsidR="00D078A1" w:rsidRPr="003D6C8F">
          <w:rPr>
            <w:rStyle w:val="Hyperlink"/>
            <w:rFonts w:ascii="Cambria" w:hAnsi="Cambria"/>
          </w:rPr>
          <w:t>http://dx</w:t>
        </w:r>
      </w:hyperlink>
      <w:r w:rsidRPr="003D6C8F">
        <w:rPr>
          <w:rFonts w:ascii="Cambria" w:hAnsi="Cambria"/>
        </w:rPr>
        <w:t>.doi.org/10.22363/2313-2272-2019-19-2-212-221</w:t>
      </w:r>
    </w:p>
    <w:p w14:paraId="33764FEC" w14:textId="65996E41" w:rsidR="00034250" w:rsidRPr="003D6C8F" w:rsidRDefault="00034250" w:rsidP="00C31076">
      <w:pPr>
        <w:tabs>
          <w:tab w:val="left" w:pos="450"/>
        </w:tabs>
        <w:ind w:left="567" w:hanging="567"/>
        <w:contextualSpacing/>
        <w:jc w:val="both"/>
        <w:rPr>
          <w:rFonts w:ascii="Cambria" w:hAnsi="Cambria"/>
        </w:rPr>
      </w:pPr>
      <w:r w:rsidRPr="003D6C8F">
        <w:rPr>
          <w:rFonts w:ascii="Cambria" w:hAnsi="Cambria"/>
        </w:rPr>
        <w:t xml:space="preserve">Šuvakovic, U., V., Petrović, J., S., Pavlović, M., D. (2019). One hundred and thirty years from birth of medical lieutenant colonel and academician Kosta Todorović: Warrior, physician, scientist... humanist. </w:t>
      </w:r>
      <w:r w:rsidRPr="003D6C8F">
        <w:rPr>
          <w:rFonts w:ascii="Cambria" w:hAnsi="Cambria"/>
          <w:i/>
        </w:rPr>
        <w:t>Vojnosanitetski pregled</w:t>
      </w:r>
      <w:r w:rsidRPr="003D6C8F">
        <w:rPr>
          <w:rFonts w:ascii="Cambria" w:hAnsi="Cambria"/>
        </w:rPr>
        <w:t xml:space="preserve">, 76(6): 653-660. </w:t>
      </w:r>
      <w:hyperlink r:id="rId54" w:history="1">
        <w:r w:rsidR="00D078A1" w:rsidRPr="003D6C8F">
          <w:rPr>
            <w:rStyle w:val="Hyperlink"/>
            <w:rFonts w:ascii="Cambria" w:hAnsi="Cambria"/>
          </w:rPr>
          <w:t>https://doi</w:t>
        </w:r>
      </w:hyperlink>
      <w:r w:rsidRPr="003D6C8F">
        <w:rPr>
          <w:rFonts w:ascii="Cambria" w:hAnsi="Cambria"/>
        </w:rPr>
        <w:t>.org/10.2298/VSP170723137S</w:t>
      </w:r>
      <w:r w:rsidR="00F24041" w:rsidRPr="003D6C8F">
        <w:rPr>
          <w:rFonts w:ascii="Cambria" w:hAnsi="Cambria"/>
        </w:rPr>
        <w:t xml:space="preserve"> </w:t>
      </w:r>
    </w:p>
    <w:p w14:paraId="5CE4EB06" w14:textId="77777777" w:rsidR="00034250" w:rsidRPr="003D6C8F" w:rsidRDefault="00034250" w:rsidP="00C31076">
      <w:pPr>
        <w:ind w:left="567" w:hanging="567"/>
        <w:jc w:val="both"/>
        <w:rPr>
          <w:rFonts w:ascii="Cambria" w:hAnsi="Cambria"/>
        </w:rPr>
      </w:pPr>
      <w:r w:rsidRPr="003D6C8F">
        <w:rPr>
          <w:rFonts w:ascii="Cambria" w:hAnsi="Cambria"/>
          <w:lang w:val="sr-Latn-CS"/>
        </w:rPr>
        <w:t xml:space="preserve">Todorović, </w:t>
      </w:r>
      <w:r w:rsidRPr="003D6C8F">
        <w:rPr>
          <w:rFonts w:ascii="Cambria" w:hAnsi="Cambria"/>
          <w:lang w:val="sr-Latn-RS"/>
        </w:rPr>
        <w:t>Dragan</w:t>
      </w:r>
      <w:r w:rsidRPr="003D6C8F">
        <w:rPr>
          <w:rFonts w:ascii="Cambria" w:hAnsi="Cambria"/>
          <w:lang w:val="sr-Latn-CS"/>
        </w:rPr>
        <w:t>. „</w:t>
      </w:r>
      <w:r w:rsidRPr="003D6C8F">
        <w:rPr>
          <w:rFonts w:ascii="Cambria" w:hAnsi="Cambria"/>
        </w:rPr>
        <w:t>Tolerance, Multiculturalism and Interculturalism in the Balkans”</w:t>
      </w:r>
      <w:r w:rsidRPr="003D6C8F">
        <w:rPr>
          <w:rFonts w:ascii="Cambria" w:hAnsi="Cambria"/>
          <w:lang w:val="sr-Cyrl-CS"/>
        </w:rPr>
        <w:t xml:space="preserve">. </w:t>
      </w:r>
      <w:r w:rsidRPr="003D6C8F">
        <w:rPr>
          <w:rFonts w:ascii="Cambria" w:hAnsi="Cambria"/>
          <w:i/>
          <w:color w:val="000000"/>
        </w:rPr>
        <w:t xml:space="preserve">Facta Universitatis: </w:t>
      </w:r>
      <w:r w:rsidRPr="003D6C8F">
        <w:rPr>
          <w:rFonts w:ascii="Cambria" w:hAnsi="Cambria"/>
          <w:color w:val="000000"/>
        </w:rPr>
        <w:t>series</w:t>
      </w:r>
      <w:r w:rsidRPr="003D6C8F">
        <w:rPr>
          <w:rFonts w:ascii="Cambria" w:hAnsi="Cambria"/>
          <w:i/>
          <w:color w:val="000000"/>
        </w:rPr>
        <w:t xml:space="preserve"> </w:t>
      </w:r>
      <w:r w:rsidRPr="003D6C8F">
        <w:rPr>
          <w:rFonts w:ascii="Cambria" w:hAnsi="Cambria"/>
          <w:bCs/>
          <w:i/>
          <w:color w:val="000000"/>
        </w:rPr>
        <w:t>Philosophy, Sociology, Psychology and History</w:t>
      </w:r>
      <w:r w:rsidRPr="003D6C8F">
        <w:rPr>
          <w:rFonts w:ascii="Cambria" w:hAnsi="Cambria"/>
          <w:lang w:val="sr-Cyrl-CS"/>
        </w:rPr>
        <w:t xml:space="preserve"> </w:t>
      </w:r>
      <w:r w:rsidRPr="003D6C8F">
        <w:rPr>
          <w:rFonts w:ascii="Cambria" w:hAnsi="Cambria"/>
        </w:rPr>
        <w:t>1</w:t>
      </w:r>
      <w:r w:rsidRPr="003D6C8F">
        <w:rPr>
          <w:rFonts w:ascii="Cambria" w:hAnsi="Cambria"/>
          <w:lang w:val="sr-Cyrl-RS"/>
        </w:rPr>
        <w:t>8</w:t>
      </w:r>
      <w:r w:rsidRPr="003D6C8F">
        <w:rPr>
          <w:rFonts w:ascii="Cambria" w:hAnsi="Cambria"/>
          <w:lang w:val="sr-Latn-RS"/>
        </w:rPr>
        <w:t xml:space="preserve">, </w:t>
      </w:r>
      <w:r w:rsidRPr="003D6C8F">
        <w:rPr>
          <w:rFonts w:ascii="Cambria" w:hAnsi="Cambria"/>
          <w:lang w:val="sr-Cyrl-RS"/>
        </w:rPr>
        <w:t>1</w:t>
      </w:r>
      <w:r w:rsidRPr="003D6C8F">
        <w:rPr>
          <w:rFonts w:ascii="Cambria" w:hAnsi="Cambria"/>
        </w:rPr>
        <w:t xml:space="preserve"> (</w:t>
      </w:r>
      <w:r w:rsidRPr="003D6C8F">
        <w:rPr>
          <w:rFonts w:ascii="Cambria" w:hAnsi="Cambria"/>
          <w:lang w:val="sr-Latn-CS"/>
        </w:rPr>
        <w:t>201</w:t>
      </w:r>
      <w:r w:rsidRPr="003D6C8F">
        <w:rPr>
          <w:rFonts w:ascii="Cambria" w:hAnsi="Cambria"/>
          <w:lang w:val="sr-Cyrl-RS"/>
        </w:rPr>
        <w:t>9</w:t>
      </w:r>
      <w:r w:rsidRPr="003D6C8F">
        <w:rPr>
          <w:rFonts w:ascii="Cambria" w:hAnsi="Cambria"/>
        </w:rPr>
        <w:t>)</w:t>
      </w:r>
      <w:r w:rsidRPr="003D6C8F">
        <w:rPr>
          <w:rFonts w:ascii="Cambria" w:hAnsi="Cambria"/>
          <w:lang w:val="sr-Cyrl-CS"/>
        </w:rPr>
        <w:t>:</w:t>
      </w:r>
      <w:r w:rsidRPr="003D6C8F">
        <w:rPr>
          <w:rFonts w:ascii="Cambria" w:hAnsi="Cambria"/>
          <w:lang w:val="sr-Latn-RS"/>
        </w:rPr>
        <w:t xml:space="preserve"> 1</w:t>
      </w:r>
      <w:r w:rsidRPr="003D6C8F">
        <w:rPr>
          <w:rFonts w:ascii="Cambria" w:hAnsi="Cambria"/>
          <w:lang w:val="sr-Cyrl-CS"/>
        </w:rPr>
        <w:t>–</w:t>
      </w:r>
      <w:r w:rsidRPr="003D6C8F">
        <w:rPr>
          <w:rFonts w:ascii="Cambria" w:hAnsi="Cambria"/>
          <w:lang w:val="sr-Latn-RS"/>
        </w:rPr>
        <w:t>19</w:t>
      </w:r>
      <w:r w:rsidRPr="003D6C8F">
        <w:rPr>
          <w:rFonts w:ascii="Cambria" w:hAnsi="Cambria"/>
          <w:lang w:val="sr-Cyrl-CS"/>
        </w:rPr>
        <w:t>.</w:t>
      </w:r>
      <w:r w:rsidRPr="003D6C8F">
        <w:rPr>
          <w:rFonts w:ascii="Cambria" w:hAnsi="Cambria"/>
        </w:rPr>
        <w:t xml:space="preserve"> ISSN 1820-8495 DOI: 10.22190/FUPSPH1901001T (M51)</w:t>
      </w:r>
    </w:p>
    <w:p w14:paraId="55191A4C" w14:textId="541F6BB7" w:rsidR="00034250" w:rsidRPr="003D6C8F" w:rsidRDefault="00034250" w:rsidP="00C31076">
      <w:pPr>
        <w:ind w:left="567" w:hanging="567"/>
        <w:jc w:val="both"/>
        <w:rPr>
          <w:rFonts w:ascii="Cambria" w:hAnsi="Cambria"/>
          <w:lang w:val="ru-RU"/>
        </w:rPr>
      </w:pPr>
      <w:r w:rsidRPr="003D6C8F">
        <w:rPr>
          <w:rFonts w:ascii="Cambria" w:hAnsi="Cambria"/>
          <w:lang w:val="ru-RU"/>
        </w:rPr>
        <w:t xml:space="preserve">Милош Јовановић (2019) „Лукманова теорија личног идентитета“, </w:t>
      </w:r>
      <w:r w:rsidRPr="003D6C8F">
        <w:rPr>
          <w:rFonts w:ascii="Cambria" w:hAnsi="Cambria"/>
          <w:i/>
          <w:lang w:val="ru-RU"/>
        </w:rPr>
        <w:t>Гласник Етнографског института САНУ</w:t>
      </w:r>
      <w:r w:rsidRPr="003D6C8F">
        <w:rPr>
          <w:rFonts w:ascii="Cambria" w:hAnsi="Cambria"/>
          <w:lang w:val="ru-RU"/>
        </w:rPr>
        <w:t xml:space="preserve"> 67(1), стр 105-119. doi: 10.2298/GEI1901105J (М24)</w:t>
      </w:r>
    </w:p>
    <w:p w14:paraId="3F12BCA3" w14:textId="628CE927" w:rsidR="00034250" w:rsidRPr="003D6C8F" w:rsidRDefault="00034250" w:rsidP="00C31076">
      <w:pPr>
        <w:ind w:left="567" w:hanging="567"/>
        <w:jc w:val="both"/>
        <w:rPr>
          <w:rFonts w:ascii="Cambria" w:hAnsi="Cambria"/>
          <w:shd w:val="clear" w:color="auto" w:fill="FFFFFF"/>
        </w:rPr>
      </w:pPr>
      <w:r w:rsidRPr="003D6C8F">
        <w:rPr>
          <w:rFonts w:ascii="Cambria" w:hAnsi="Cambria"/>
          <w:bCs/>
          <w:shd w:val="clear" w:color="auto" w:fill="FFFFFF"/>
          <w:lang w:val="ru-RU"/>
        </w:rPr>
        <w:t>Милошевић Радуловић, Лела</w:t>
      </w:r>
      <w:r w:rsidRPr="003D6C8F">
        <w:rPr>
          <w:rFonts w:ascii="Cambria" w:hAnsi="Cambria"/>
          <w:shd w:val="clear" w:color="auto" w:fill="FFFFFF"/>
          <w:lang w:val="ru-RU"/>
        </w:rPr>
        <w:t xml:space="preserve"> и </w:t>
      </w:r>
      <w:r w:rsidRPr="003D6C8F">
        <w:rPr>
          <w:rFonts w:ascii="Cambria" w:hAnsi="Cambria"/>
          <w:bCs/>
          <w:shd w:val="clear" w:color="auto" w:fill="FFFFFF"/>
          <w:lang w:val="ru-RU"/>
        </w:rPr>
        <w:t>Сузана Марковић Крстић</w:t>
      </w:r>
      <w:r w:rsidRPr="003D6C8F">
        <w:rPr>
          <w:rFonts w:ascii="Cambria" w:hAnsi="Cambria"/>
          <w:shd w:val="clear" w:color="auto" w:fill="FFFFFF"/>
          <w:lang w:val="sr-Latn-RS"/>
        </w:rPr>
        <w:t xml:space="preserve"> (2019).</w:t>
      </w:r>
      <w:r w:rsidRPr="003D6C8F">
        <w:rPr>
          <w:rFonts w:ascii="Cambria" w:hAnsi="Cambria"/>
          <w:shd w:val="clear" w:color="auto" w:fill="FFFFFF"/>
          <w:lang w:val="ru-RU"/>
        </w:rPr>
        <w:t xml:space="preserve"> „Изазови информационо-комуникационих технологија и улога образовања </w:t>
      </w:r>
      <w:r w:rsidRPr="003D6C8F">
        <w:rPr>
          <w:rFonts w:ascii="Cambria" w:hAnsi="Cambria"/>
          <w:shd w:val="clear" w:color="auto" w:fill="FFFFFF"/>
          <w:lang w:val="sr-Cyrl-RS"/>
        </w:rPr>
        <w:t>у</w:t>
      </w:r>
      <w:r w:rsidRPr="003D6C8F">
        <w:rPr>
          <w:rFonts w:ascii="Cambria" w:hAnsi="Cambria"/>
          <w:shd w:val="clear" w:color="auto" w:fill="FFFFFF"/>
          <w:lang w:val="ru-RU"/>
        </w:rPr>
        <w:t xml:space="preserve"> превенцији дигиталног насиља“, </w:t>
      </w:r>
      <w:r w:rsidRPr="003D6C8F">
        <w:rPr>
          <w:rFonts w:ascii="Cambria" w:hAnsi="Cambria"/>
          <w:i/>
          <w:iCs/>
          <w:shd w:val="clear" w:color="auto" w:fill="FFFFFF"/>
          <w:lang w:val="ru-RU"/>
        </w:rPr>
        <w:t>Годишњак за социологију.</w:t>
      </w:r>
      <w:r w:rsidRPr="003D6C8F">
        <w:rPr>
          <w:rFonts w:ascii="Cambria" w:hAnsi="Cambria"/>
          <w:shd w:val="clear" w:color="auto" w:fill="FFFFFF"/>
          <w:lang w:val="ru-RU"/>
        </w:rPr>
        <w:t> </w:t>
      </w:r>
      <w:r w:rsidRPr="003D6C8F">
        <w:rPr>
          <w:rFonts w:ascii="Cambria" w:hAnsi="Cambria"/>
          <w:shd w:val="clear" w:color="auto" w:fill="FFFFFF"/>
        </w:rPr>
        <w:t>XV</w:t>
      </w:r>
      <w:r w:rsidRPr="003D6C8F">
        <w:rPr>
          <w:rFonts w:ascii="Cambria" w:hAnsi="Cambria"/>
          <w:shd w:val="clear" w:color="auto" w:fill="FFFFFF"/>
          <w:lang w:val="ru-RU"/>
        </w:rPr>
        <w:t>/22 (2019), 57–75.</w:t>
      </w:r>
      <w:r w:rsidR="00F24041" w:rsidRPr="003D6C8F">
        <w:rPr>
          <w:rFonts w:ascii="Cambria" w:hAnsi="Cambria"/>
          <w:shd w:val="clear" w:color="auto" w:fill="FFFFFF"/>
          <w:lang w:val="ru-RU"/>
        </w:rPr>
        <w:t xml:space="preserve"> </w:t>
      </w:r>
      <w:r w:rsidRPr="003D6C8F">
        <w:rPr>
          <w:rFonts w:ascii="Cambria" w:hAnsi="Cambria"/>
          <w:shd w:val="clear" w:color="auto" w:fill="FFFFFF"/>
          <w:lang w:val="ru-RU"/>
        </w:rPr>
        <w:t>(М53)</w:t>
      </w:r>
    </w:p>
    <w:p w14:paraId="4CDB89B0" w14:textId="77777777" w:rsidR="00034250" w:rsidRPr="003D6C8F" w:rsidRDefault="00034250" w:rsidP="00C31076">
      <w:pPr>
        <w:ind w:left="567" w:hanging="567"/>
        <w:jc w:val="both"/>
        <w:rPr>
          <w:rFonts w:ascii="Cambria" w:hAnsi="Cambria"/>
          <w:lang w:val="sr-Cyrl-RS"/>
        </w:rPr>
      </w:pPr>
      <w:r w:rsidRPr="003D6C8F">
        <w:rPr>
          <w:rFonts w:ascii="Cambria" w:hAnsi="Cambria"/>
          <w:lang w:val="sr-Cyrl-RS"/>
        </w:rPr>
        <w:t xml:space="preserve">Павловић, Н. (2019). Спиритуалност Новог доба у Србији: анализа података Европске студије вредности. </w:t>
      </w:r>
      <w:r w:rsidRPr="003D6C8F">
        <w:rPr>
          <w:rFonts w:ascii="Cambria" w:hAnsi="Cambria"/>
          <w:i/>
          <w:iCs/>
          <w:lang w:val="sr-Cyrl-RS"/>
        </w:rPr>
        <w:t xml:space="preserve">Годишњак за социологију </w:t>
      </w:r>
      <w:r w:rsidRPr="003D6C8F">
        <w:rPr>
          <w:rFonts w:ascii="Cambria" w:hAnsi="Cambria"/>
          <w:lang w:val="sr-Cyrl-RS"/>
        </w:rPr>
        <w:t>XV/22, 29–41. UDK 316.752:2(497.11)“20“ М53</w:t>
      </w:r>
    </w:p>
    <w:p w14:paraId="1D3E01ED" w14:textId="77777777" w:rsidR="00034250" w:rsidRPr="003D6C8F" w:rsidRDefault="00034250" w:rsidP="00C31076">
      <w:pPr>
        <w:ind w:left="567" w:hanging="567"/>
        <w:jc w:val="both"/>
        <w:rPr>
          <w:rFonts w:ascii="Cambria" w:hAnsi="Cambria"/>
          <w:color w:val="000000"/>
          <w:lang w:val="sr-Cyrl-RS"/>
        </w:rPr>
      </w:pPr>
      <w:r w:rsidRPr="003D6C8F">
        <w:rPr>
          <w:rFonts w:ascii="Cambria" w:hAnsi="Cambria"/>
          <w:color w:val="000000"/>
          <w:lang w:val="sr-Cyrl-RS"/>
        </w:rPr>
        <w:t xml:space="preserve">Станојевић, Ненад (2019) ,,Допринос критичком истраживању теорије и праксе транзиције”, </w:t>
      </w:r>
      <w:r w:rsidRPr="003D6C8F">
        <w:rPr>
          <w:rFonts w:ascii="Cambria" w:hAnsi="Cambria"/>
          <w:i/>
          <w:iCs/>
          <w:color w:val="000000"/>
          <w:lang w:val="sr-Cyrl-RS"/>
        </w:rPr>
        <w:t>Социолошки преглед 53 (3):</w:t>
      </w:r>
      <w:r w:rsidRPr="003D6C8F">
        <w:rPr>
          <w:rFonts w:ascii="Cambria" w:hAnsi="Cambria"/>
          <w:color w:val="000000"/>
          <w:lang w:val="sr-Cyrl-RS"/>
        </w:rPr>
        <w:t>1319-1328</w:t>
      </w:r>
      <w:r w:rsidRPr="003D6C8F">
        <w:rPr>
          <w:rFonts w:ascii="Cambria" w:hAnsi="Cambria"/>
          <w:i/>
          <w:iCs/>
          <w:color w:val="000000"/>
          <w:lang w:val="sr-Cyrl-RS"/>
        </w:rPr>
        <w:t xml:space="preserve">. </w:t>
      </w:r>
      <w:r w:rsidRPr="003D6C8F">
        <w:rPr>
          <w:rFonts w:ascii="Cambria" w:hAnsi="Cambria"/>
          <w:color w:val="000000"/>
        </w:rPr>
        <w:t>DOI</w:t>
      </w:r>
      <w:r w:rsidRPr="003D6C8F">
        <w:rPr>
          <w:rFonts w:ascii="Cambria" w:hAnsi="Cambria"/>
          <w:color w:val="000000"/>
          <w:lang w:val="sr-Cyrl-RS"/>
        </w:rPr>
        <w:t>: 10.5937/</w:t>
      </w:r>
      <w:r w:rsidRPr="003D6C8F">
        <w:rPr>
          <w:rFonts w:ascii="Cambria" w:hAnsi="Cambria"/>
          <w:color w:val="000000"/>
        </w:rPr>
        <w:t>soc.preg53-20580</w:t>
      </w:r>
      <w:r w:rsidRPr="003D6C8F">
        <w:rPr>
          <w:rFonts w:ascii="Cambria" w:hAnsi="Cambria"/>
          <w:color w:val="000000"/>
          <w:lang w:val="sr-Cyrl-RS"/>
        </w:rPr>
        <w:t xml:space="preserve"> (М27)</w:t>
      </w:r>
    </w:p>
    <w:p w14:paraId="6EDCA488" w14:textId="77777777" w:rsidR="00034250" w:rsidRPr="003D6C8F" w:rsidRDefault="00034250" w:rsidP="00C31076">
      <w:pPr>
        <w:ind w:left="567" w:hanging="567"/>
        <w:jc w:val="both"/>
        <w:rPr>
          <w:rFonts w:ascii="Cambria" w:hAnsi="Cambria"/>
        </w:rPr>
      </w:pPr>
      <w:r w:rsidRPr="003D6C8F">
        <w:rPr>
          <w:rFonts w:ascii="Cambria" w:hAnsi="Cambria"/>
          <w:lang w:val="sr-Cyrl-RS"/>
        </w:rPr>
        <w:t>Тодоровић, Драган</w:t>
      </w:r>
      <w:r w:rsidRPr="003D6C8F">
        <w:rPr>
          <w:rFonts w:ascii="Cambria" w:hAnsi="Cambria"/>
          <w:lang w:val="sr-Latn-RS"/>
        </w:rPr>
        <w:t>. „</w:t>
      </w:r>
      <w:r w:rsidRPr="003D6C8F">
        <w:rPr>
          <w:rFonts w:ascii="Cambria" w:hAnsi="Cambria"/>
          <w:lang w:val="sr-Cyrl-RS"/>
        </w:rPr>
        <w:t>Још једна прича о (б)лузеру јужне пруге</w:t>
      </w:r>
      <w:r w:rsidRPr="003D6C8F">
        <w:rPr>
          <w:rFonts w:ascii="Cambria" w:hAnsi="Cambria"/>
        </w:rPr>
        <w:t xml:space="preserve">”. </w:t>
      </w:r>
      <w:r w:rsidRPr="003D6C8F">
        <w:rPr>
          <w:rStyle w:val="Emphasis"/>
          <w:rFonts w:ascii="Cambria" w:hAnsi="Cambria"/>
          <w:color w:val="000000"/>
          <w:shd w:val="clear" w:color="auto" w:fill="FFFFFF"/>
          <w:lang w:val="sr-Cyrl-RS"/>
        </w:rPr>
        <w:t>Социолошки преглед</w:t>
      </w:r>
      <w:r w:rsidRPr="003D6C8F">
        <w:rPr>
          <w:rFonts w:ascii="Cambria" w:hAnsi="Cambria"/>
          <w:color w:val="000000"/>
          <w:shd w:val="clear" w:color="auto" w:fill="FFFFFF"/>
        </w:rPr>
        <w:t xml:space="preserve"> </w:t>
      </w:r>
      <w:r w:rsidRPr="003D6C8F">
        <w:rPr>
          <w:rFonts w:ascii="Cambria" w:hAnsi="Cambria"/>
          <w:color w:val="000000"/>
          <w:shd w:val="clear" w:color="auto" w:fill="FFFFFF"/>
          <w:lang w:val="sr-Cyrl-RS"/>
        </w:rPr>
        <w:t>53</w:t>
      </w:r>
      <w:r w:rsidRPr="003D6C8F">
        <w:rPr>
          <w:rFonts w:ascii="Cambria" w:hAnsi="Cambria"/>
          <w:color w:val="000000"/>
          <w:shd w:val="clear" w:color="auto" w:fill="FFFFFF"/>
        </w:rPr>
        <w:t xml:space="preserve">, </w:t>
      </w:r>
      <w:r w:rsidRPr="003D6C8F">
        <w:rPr>
          <w:rFonts w:ascii="Cambria" w:hAnsi="Cambria"/>
          <w:color w:val="000000"/>
          <w:shd w:val="clear" w:color="auto" w:fill="FFFFFF"/>
          <w:lang w:val="sr-Cyrl-RS"/>
        </w:rPr>
        <w:t>2</w:t>
      </w:r>
      <w:r w:rsidRPr="003D6C8F">
        <w:rPr>
          <w:rFonts w:ascii="Cambria" w:hAnsi="Cambria"/>
          <w:color w:val="000000"/>
          <w:shd w:val="clear" w:color="auto" w:fill="FFFFFF"/>
        </w:rPr>
        <w:t xml:space="preserve"> (201</w:t>
      </w:r>
      <w:r w:rsidRPr="003D6C8F">
        <w:rPr>
          <w:rFonts w:ascii="Cambria" w:hAnsi="Cambria"/>
          <w:color w:val="000000"/>
          <w:shd w:val="clear" w:color="auto" w:fill="FFFFFF"/>
          <w:lang w:val="sr-Cyrl-RS"/>
        </w:rPr>
        <w:t>9</w:t>
      </w:r>
      <w:r w:rsidRPr="003D6C8F">
        <w:rPr>
          <w:rFonts w:ascii="Cambria" w:hAnsi="Cambria"/>
          <w:color w:val="000000"/>
          <w:shd w:val="clear" w:color="auto" w:fill="FFFFFF"/>
        </w:rPr>
        <w:t xml:space="preserve">): </w:t>
      </w:r>
      <w:r w:rsidRPr="003D6C8F">
        <w:rPr>
          <w:rFonts w:ascii="Cambria" w:hAnsi="Cambria"/>
          <w:color w:val="000000"/>
          <w:shd w:val="clear" w:color="auto" w:fill="FFFFFF"/>
          <w:lang w:val="sr-Cyrl-RS"/>
        </w:rPr>
        <w:t>701</w:t>
      </w:r>
      <w:r w:rsidRPr="003D6C8F">
        <w:rPr>
          <w:rFonts w:ascii="Cambria" w:hAnsi="Cambria"/>
          <w:spacing w:val="-2"/>
          <w:lang w:val="sr-Cyrl-RS"/>
        </w:rPr>
        <w:t>–</w:t>
      </w:r>
      <w:r w:rsidRPr="003D6C8F">
        <w:rPr>
          <w:rFonts w:ascii="Cambria" w:hAnsi="Cambria"/>
          <w:color w:val="000000"/>
          <w:shd w:val="clear" w:color="auto" w:fill="FFFFFF"/>
          <w:lang w:val="sr-Cyrl-RS"/>
        </w:rPr>
        <w:t>712</w:t>
      </w:r>
      <w:r w:rsidRPr="003D6C8F">
        <w:rPr>
          <w:rFonts w:ascii="Cambria" w:hAnsi="Cambria"/>
          <w:color w:val="000000"/>
          <w:shd w:val="clear" w:color="auto" w:fill="FFFFFF"/>
        </w:rPr>
        <w:t xml:space="preserve">. ISSN </w:t>
      </w:r>
      <w:r w:rsidRPr="003D6C8F">
        <w:rPr>
          <w:rFonts w:ascii="Cambria" w:hAnsi="Cambria"/>
        </w:rPr>
        <w:t>1069-4781. (M27)</w:t>
      </w:r>
    </w:p>
    <w:p w14:paraId="6B9B69E8"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4D6D33B2" w14:textId="185D0F68" w:rsidR="00D72445" w:rsidRPr="003D6C8F" w:rsidRDefault="00D72445" w:rsidP="00D72445">
      <w:pPr>
        <w:spacing w:line="276" w:lineRule="auto"/>
        <w:rPr>
          <w:rFonts w:ascii="Cambria" w:hAnsi="Cambria"/>
          <w:b/>
          <w:bCs/>
          <w:lang w:val="sr-Cyrl-RS"/>
        </w:rPr>
      </w:pPr>
      <w:r w:rsidRPr="003D6C8F">
        <w:rPr>
          <w:rFonts w:ascii="Cambria" w:hAnsi="Cambria"/>
          <w:b/>
          <w:bCs/>
          <w:lang w:val="sr-Cyrl-RS"/>
        </w:rPr>
        <w:br w:type="page"/>
      </w:r>
    </w:p>
    <w:p w14:paraId="716514FE" w14:textId="77777777" w:rsidR="00D72445" w:rsidRPr="003D6C8F" w:rsidRDefault="00D72445" w:rsidP="00D72445">
      <w:pPr>
        <w:pBdr>
          <w:top w:val="single" w:sz="4" w:space="1" w:color="auto"/>
          <w:left w:val="single" w:sz="4" w:space="4" w:color="auto"/>
          <w:bottom w:val="single" w:sz="4" w:space="0" w:color="auto"/>
          <w:right w:val="single" w:sz="4" w:space="4" w:color="auto"/>
        </w:pBdr>
        <w:shd w:val="clear" w:color="auto" w:fill="FBD4B4"/>
        <w:autoSpaceDE w:val="0"/>
        <w:autoSpaceDN w:val="0"/>
        <w:adjustRightInd w:val="0"/>
        <w:spacing w:line="276" w:lineRule="auto"/>
        <w:jc w:val="center"/>
        <w:rPr>
          <w:rFonts w:ascii="Cambria" w:hAnsi="Cambria"/>
          <w:b/>
          <w:bCs/>
          <w:lang w:val="sr-Cyrl-RS"/>
        </w:rPr>
      </w:pPr>
      <w:r w:rsidRPr="003D6C8F">
        <w:rPr>
          <w:rFonts w:ascii="Cambria" w:hAnsi="Cambria"/>
          <w:b/>
          <w:bCs/>
          <w:lang w:val="sr-Cyrl-RS"/>
        </w:rPr>
        <w:t xml:space="preserve">НАУЧНА ПРОДУКЦИЈА НАСТАВНИКА И САРАДНИКА </w:t>
      </w:r>
    </w:p>
    <w:p w14:paraId="4DE3529A" w14:textId="783CE2E5" w:rsidR="00D72445" w:rsidRPr="003D6C8F" w:rsidRDefault="00D72445" w:rsidP="00D72445">
      <w:pPr>
        <w:pBdr>
          <w:top w:val="single" w:sz="4" w:space="1" w:color="auto"/>
          <w:left w:val="single" w:sz="4" w:space="4" w:color="auto"/>
          <w:bottom w:val="single" w:sz="4" w:space="0" w:color="auto"/>
          <w:right w:val="single" w:sz="4" w:space="4" w:color="auto"/>
        </w:pBdr>
        <w:shd w:val="clear" w:color="auto" w:fill="FBD4B4"/>
        <w:autoSpaceDE w:val="0"/>
        <w:autoSpaceDN w:val="0"/>
        <w:adjustRightInd w:val="0"/>
        <w:spacing w:line="276" w:lineRule="auto"/>
        <w:jc w:val="center"/>
        <w:rPr>
          <w:rFonts w:ascii="Cambria" w:hAnsi="Cambria"/>
          <w:lang w:val="sr-Cyrl-RS"/>
        </w:rPr>
      </w:pPr>
      <w:r w:rsidRPr="003D6C8F">
        <w:rPr>
          <w:rFonts w:ascii="Cambria" w:hAnsi="Cambria"/>
          <w:b/>
          <w:bCs/>
          <w:lang w:val="sr-Cyrl-RS"/>
        </w:rPr>
        <w:t xml:space="preserve">ДЕПАРТМАНА ЗА </w:t>
      </w:r>
      <w:r w:rsidR="00EC2BB7" w:rsidRPr="003D6C8F">
        <w:rPr>
          <w:rFonts w:ascii="Cambria" w:hAnsi="Cambria"/>
          <w:b/>
          <w:bCs/>
          <w:lang w:val="sr-Cyrl-RS"/>
        </w:rPr>
        <w:t>СРПСКИ ЈЕЗИК У</w:t>
      </w:r>
      <w:r w:rsidRPr="003D6C8F">
        <w:rPr>
          <w:rFonts w:ascii="Cambria" w:hAnsi="Cambria"/>
          <w:b/>
          <w:bCs/>
          <w:lang w:val="sr-Cyrl-RS"/>
        </w:rPr>
        <w:t xml:space="preserve"> 2019. години</w:t>
      </w:r>
    </w:p>
    <w:p w14:paraId="24E4C161"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9"/>
        <w:gridCol w:w="810"/>
        <w:gridCol w:w="657"/>
        <w:gridCol w:w="1013"/>
      </w:tblGrid>
      <w:tr w:rsidR="00D72445" w:rsidRPr="003D6C8F" w14:paraId="11179401" w14:textId="77777777" w:rsidTr="00D72445">
        <w:trPr>
          <w:jc w:val="center"/>
        </w:trPr>
        <w:tc>
          <w:tcPr>
            <w:tcW w:w="0" w:type="auto"/>
            <w:shd w:val="clear" w:color="auto" w:fill="auto"/>
            <w:vAlign w:val="bottom"/>
          </w:tcPr>
          <w:p w14:paraId="76DB5B22" w14:textId="77777777" w:rsidR="00D72445" w:rsidRPr="003D6C8F" w:rsidRDefault="00D72445" w:rsidP="00D72445">
            <w:pPr>
              <w:spacing w:line="276" w:lineRule="auto"/>
              <w:rPr>
                <w:rFonts w:ascii="Cambria" w:hAnsi="Cambria"/>
                <w:lang w:val="sr-Cyrl-RS"/>
              </w:rPr>
            </w:pPr>
            <w:r w:rsidRPr="003D6C8F">
              <w:rPr>
                <w:rFonts w:ascii="Cambria" w:hAnsi="Cambria"/>
                <w:b/>
                <w:bCs/>
                <w:lang w:val="sr-Cyrl-RS"/>
              </w:rPr>
              <w:t>Публикације међународног значаја</w:t>
            </w:r>
            <w:r w:rsidRPr="003D6C8F">
              <w:rPr>
                <w:rFonts w:ascii="Cambria" w:hAnsi="Cambria"/>
                <w:lang w:val="sr-Cyrl-RS"/>
              </w:rPr>
              <w:t xml:space="preserve"> M10</w:t>
            </w:r>
          </w:p>
        </w:tc>
        <w:tc>
          <w:tcPr>
            <w:tcW w:w="0" w:type="auto"/>
            <w:shd w:val="clear" w:color="auto" w:fill="auto"/>
            <w:vAlign w:val="bottom"/>
          </w:tcPr>
          <w:p w14:paraId="584430B2"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катег</w:t>
            </w:r>
          </w:p>
        </w:tc>
        <w:tc>
          <w:tcPr>
            <w:tcW w:w="0" w:type="auto"/>
            <w:shd w:val="clear" w:color="auto" w:fill="auto"/>
            <w:vAlign w:val="bottom"/>
          </w:tcPr>
          <w:p w14:paraId="4B0CF48E"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бод.</w:t>
            </w:r>
          </w:p>
        </w:tc>
        <w:tc>
          <w:tcPr>
            <w:tcW w:w="0" w:type="auto"/>
            <w:shd w:val="clear" w:color="auto" w:fill="auto"/>
            <w:vAlign w:val="bottom"/>
          </w:tcPr>
          <w:p w14:paraId="4B0EC7E6" w14:textId="77777777" w:rsidR="00D72445" w:rsidRPr="003D6C8F" w:rsidRDefault="00D72445" w:rsidP="00D72445">
            <w:pPr>
              <w:spacing w:line="276" w:lineRule="auto"/>
              <w:jc w:val="center"/>
              <w:rPr>
                <w:rFonts w:ascii="Cambria" w:hAnsi="Cambria"/>
                <w:lang w:val="sr-Cyrl-RS"/>
              </w:rPr>
            </w:pPr>
            <w:r w:rsidRPr="003D6C8F">
              <w:rPr>
                <w:rFonts w:ascii="Cambria" w:hAnsi="Cambria"/>
                <w:lang w:val="sr-Cyrl-RS"/>
              </w:rPr>
              <w:t>објављ.</w:t>
            </w:r>
          </w:p>
        </w:tc>
      </w:tr>
      <w:tr w:rsidR="00EC2BB7" w:rsidRPr="003D6C8F" w14:paraId="4BFAA4FD" w14:textId="77777777" w:rsidTr="00D72445">
        <w:trPr>
          <w:jc w:val="center"/>
        </w:trPr>
        <w:tc>
          <w:tcPr>
            <w:tcW w:w="0" w:type="auto"/>
            <w:shd w:val="clear" w:color="auto" w:fill="auto"/>
          </w:tcPr>
          <w:p w14:paraId="5095AED9"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Истакнута монографија међународног значаја</w:t>
            </w:r>
          </w:p>
        </w:tc>
        <w:tc>
          <w:tcPr>
            <w:tcW w:w="0" w:type="auto"/>
            <w:shd w:val="clear" w:color="auto" w:fill="auto"/>
          </w:tcPr>
          <w:p w14:paraId="1961956C"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М11</w:t>
            </w:r>
          </w:p>
        </w:tc>
        <w:tc>
          <w:tcPr>
            <w:tcW w:w="0" w:type="auto"/>
            <w:shd w:val="clear" w:color="auto" w:fill="auto"/>
          </w:tcPr>
          <w:p w14:paraId="4FAE1ADD"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14</w:t>
            </w:r>
          </w:p>
        </w:tc>
        <w:tc>
          <w:tcPr>
            <w:tcW w:w="0" w:type="auto"/>
            <w:shd w:val="clear" w:color="auto" w:fill="auto"/>
          </w:tcPr>
          <w:p w14:paraId="654966D3" w14:textId="77777777" w:rsidR="00EC2BB7" w:rsidRPr="003D6C8F" w:rsidRDefault="00EC2BB7" w:rsidP="00EC2BB7">
            <w:pPr>
              <w:spacing w:line="276" w:lineRule="auto"/>
              <w:jc w:val="right"/>
              <w:rPr>
                <w:rFonts w:ascii="Cambria" w:hAnsi="Cambria"/>
                <w:lang w:val="sr-Cyrl-RS"/>
              </w:rPr>
            </w:pPr>
          </w:p>
        </w:tc>
      </w:tr>
      <w:tr w:rsidR="00EC2BB7" w:rsidRPr="003D6C8F" w14:paraId="31475E93" w14:textId="77777777" w:rsidTr="00D72445">
        <w:trPr>
          <w:jc w:val="center"/>
        </w:trPr>
        <w:tc>
          <w:tcPr>
            <w:tcW w:w="0" w:type="auto"/>
            <w:shd w:val="clear" w:color="auto" w:fill="auto"/>
          </w:tcPr>
          <w:p w14:paraId="69984CCF"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 xml:space="preserve">Монографија међународног значаја </w:t>
            </w:r>
          </w:p>
        </w:tc>
        <w:tc>
          <w:tcPr>
            <w:tcW w:w="0" w:type="auto"/>
            <w:shd w:val="clear" w:color="auto" w:fill="auto"/>
          </w:tcPr>
          <w:p w14:paraId="12C7854E"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 xml:space="preserve">M12 </w:t>
            </w:r>
          </w:p>
        </w:tc>
        <w:tc>
          <w:tcPr>
            <w:tcW w:w="0" w:type="auto"/>
            <w:shd w:val="clear" w:color="auto" w:fill="auto"/>
          </w:tcPr>
          <w:p w14:paraId="0B51CE97"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10</w:t>
            </w:r>
          </w:p>
        </w:tc>
        <w:tc>
          <w:tcPr>
            <w:tcW w:w="0" w:type="auto"/>
            <w:shd w:val="clear" w:color="auto" w:fill="auto"/>
          </w:tcPr>
          <w:p w14:paraId="5C6F34BF" w14:textId="77777777" w:rsidR="00EC2BB7" w:rsidRPr="003D6C8F" w:rsidRDefault="00EC2BB7" w:rsidP="00EC2BB7">
            <w:pPr>
              <w:spacing w:line="276" w:lineRule="auto"/>
              <w:jc w:val="right"/>
              <w:rPr>
                <w:rFonts w:ascii="Cambria" w:hAnsi="Cambria"/>
                <w:lang w:val="sr-Cyrl-RS"/>
              </w:rPr>
            </w:pPr>
          </w:p>
        </w:tc>
      </w:tr>
      <w:tr w:rsidR="00EC2BB7" w:rsidRPr="003D6C8F" w14:paraId="13809005" w14:textId="77777777" w:rsidTr="00D72445">
        <w:trPr>
          <w:jc w:val="center"/>
        </w:trPr>
        <w:tc>
          <w:tcPr>
            <w:tcW w:w="0" w:type="auto"/>
            <w:shd w:val="clear" w:color="auto" w:fill="auto"/>
          </w:tcPr>
          <w:p w14:paraId="1A04096B" w14:textId="60182AC6" w:rsidR="00EC2BB7" w:rsidRPr="003D6C8F" w:rsidRDefault="00EC2BB7" w:rsidP="00EC2BB7">
            <w:pPr>
              <w:spacing w:line="276" w:lineRule="auto"/>
              <w:rPr>
                <w:rFonts w:ascii="Cambria" w:hAnsi="Cambria"/>
                <w:lang w:val="sr-Cyrl-RS"/>
              </w:rPr>
            </w:pPr>
            <w:r w:rsidRPr="003D6C8F">
              <w:rPr>
                <w:rFonts w:ascii="Cambria" w:hAnsi="Cambria"/>
                <w:lang w:val="sr-Cyrl-RS"/>
              </w:rPr>
              <w:t xml:space="preserve">Монографска студија/поглавље </w:t>
            </w:r>
            <w:r w:rsidR="00572E15">
              <w:rPr>
                <w:rFonts w:ascii="Cambria" w:hAnsi="Cambria"/>
                <w:lang w:val="sr-Cyrl-RS"/>
              </w:rPr>
              <w:t>у књизи</w:t>
            </w:r>
            <w:r w:rsidRPr="003D6C8F">
              <w:rPr>
                <w:rFonts w:ascii="Cambria" w:hAnsi="Cambria"/>
                <w:lang w:val="sr-Cyrl-RS"/>
              </w:rPr>
              <w:t xml:space="preserve"> М11 или рад у тематском зборнику водећег међународног значаја</w:t>
            </w:r>
          </w:p>
        </w:tc>
        <w:tc>
          <w:tcPr>
            <w:tcW w:w="0" w:type="auto"/>
            <w:shd w:val="clear" w:color="auto" w:fill="auto"/>
          </w:tcPr>
          <w:p w14:paraId="27EA0372"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М13</w:t>
            </w:r>
          </w:p>
        </w:tc>
        <w:tc>
          <w:tcPr>
            <w:tcW w:w="0" w:type="auto"/>
            <w:shd w:val="clear" w:color="auto" w:fill="auto"/>
          </w:tcPr>
          <w:p w14:paraId="57930162"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7</w:t>
            </w:r>
          </w:p>
        </w:tc>
        <w:tc>
          <w:tcPr>
            <w:tcW w:w="0" w:type="auto"/>
            <w:shd w:val="clear" w:color="auto" w:fill="auto"/>
          </w:tcPr>
          <w:p w14:paraId="3DA8E5B1" w14:textId="77777777" w:rsidR="00EC2BB7" w:rsidRPr="003D6C8F" w:rsidRDefault="00EC2BB7" w:rsidP="00EC2BB7">
            <w:pPr>
              <w:spacing w:line="276" w:lineRule="auto"/>
              <w:jc w:val="right"/>
              <w:rPr>
                <w:rFonts w:ascii="Cambria" w:hAnsi="Cambria"/>
                <w:lang w:val="sr-Cyrl-RS"/>
              </w:rPr>
            </w:pPr>
          </w:p>
        </w:tc>
      </w:tr>
      <w:tr w:rsidR="00EC2BB7" w:rsidRPr="003D6C8F" w14:paraId="6272D7BC" w14:textId="77777777" w:rsidTr="00D72445">
        <w:trPr>
          <w:jc w:val="center"/>
        </w:trPr>
        <w:tc>
          <w:tcPr>
            <w:tcW w:w="0" w:type="auto"/>
            <w:shd w:val="clear" w:color="auto" w:fill="auto"/>
          </w:tcPr>
          <w:p w14:paraId="4621C5B1"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 xml:space="preserve">Монографска студија/поглавље у књизи М12 или рад у тематском зборнику међународног значаја </w:t>
            </w:r>
          </w:p>
        </w:tc>
        <w:tc>
          <w:tcPr>
            <w:tcW w:w="0" w:type="auto"/>
            <w:shd w:val="clear" w:color="auto" w:fill="auto"/>
          </w:tcPr>
          <w:p w14:paraId="18A9E1C8"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M14</w:t>
            </w:r>
          </w:p>
        </w:tc>
        <w:tc>
          <w:tcPr>
            <w:tcW w:w="0" w:type="auto"/>
            <w:shd w:val="clear" w:color="auto" w:fill="auto"/>
          </w:tcPr>
          <w:p w14:paraId="48477E43" w14:textId="77777777" w:rsidR="00EC2BB7" w:rsidRPr="003D6C8F" w:rsidRDefault="00EC2BB7" w:rsidP="00EC2BB7">
            <w:pPr>
              <w:spacing w:line="276" w:lineRule="auto"/>
              <w:jc w:val="right"/>
              <w:rPr>
                <w:rFonts w:ascii="Cambria" w:hAnsi="Cambria"/>
                <w:highlight w:val="yellow"/>
                <w:lang w:val="sr-Cyrl-RS"/>
              </w:rPr>
            </w:pPr>
            <w:r w:rsidRPr="003D6C8F">
              <w:rPr>
                <w:rFonts w:ascii="Cambria" w:hAnsi="Cambria"/>
                <w:lang w:val="sr-Cyrl-RS"/>
              </w:rPr>
              <w:t>5</w:t>
            </w:r>
          </w:p>
        </w:tc>
        <w:tc>
          <w:tcPr>
            <w:tcW w:w="0" w:type="auto"/>
            <w:shd w:val="clear" w:color="auto" w:fill="auto"/>
          </w:tcPr>
          <w:p w14:paraId="79C3AA8D" w14:textId="0E15BBA5" w:rsidR="00EC2BB7" w:rsidRPr="003D6C8F" w:rsidRDefault="00EC2BB7" w:rsidP="00EC2BB7">
            <w:pPr>
              <w:spacing w:line="276" w:lineRule="auto"/>
              <w:jc w:val="right"/>
              <w:rPr>
                <w:rFonts w:ascii="Cambria" w:hAnsi="Cambria"/>
                <w:lang w:val="sr-Cyrl-RS"/>
              </w:rPr>
            </w:pPr>
            <w:r w:rsidRPr="003D6C8F">
              <w:rPr>
                <w:rFonts w:ascii="Cambria" w:hAnsi="Cambria"/>
                <w:lang w:val="sr-Cyrl-CS"/>
              </w:rPr>
              <w:t>6</w:t>
            </w:r>
          </w:p>
        </w:tc>
      </w:tr>
      <w:tr w:rsidR="00EC2BB7" w:rsidRPr="003D6C8F" w14:paraId="66AF72CF" w14:textId="77777777" w:rsidTr="00D72445">
        <w:trPr>
          <w:jc w:val="center"/>
        </w:trPr>
        <w:tc>
          <w:tcPr>
            <w:tcW w:w="0" w:type="auto"/>
            <w:shd w:val="clear" w:color="auto" w:fill="auto"/>
          </w:tcPr>
          <w:p w14:paraId="6ACB3284"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Лексикографска јединица или карта у научној публикацији водећег међународног значаја</w:t>
            </w:r>
          </w:p>
        </w:tc>
        <w:tc>
          <w:tcPr>
            <w:tcW w:w="0" w:type="auto"/>
            <w:shd w:val="clear" w:color="auto" w:fill="auto"/>
          </w:tcPr>
          <w:p w14:paraId="105DEF63"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М15</w:t>
            </w:r>
          </w:p>
        </w:tc>
        <w:tc>
          <w:tcPr>
            <w:tcW w:w="0" w:type="auto"/>
            <w:shd w:val="clear" w:color="auto" w:fill="auto"/>
          </w:tcPr>
          <w:p w14:paraId="7EB55F22"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0F0FA812" w14:textId="77777777" w:rsidR="00EC2BB7" w:rsidRPr="003D6C8F" w:rsidRDefault="00EC2BB7" w:rsidP="00EC2BB7">
            <w:pPr>
              <w:spacing w:line="276" w:lineRule="auto"/>
              <w:jc w:val="right"/>
              <w:rPr>
                <w:rFonts w:ascii="Cambria" w:hAnsi="Cambria"/>
                <w:lang w:val="sr-Cyrl-RS"/>
              </w:rPr>
            </w:pPr>
          </w:p>
        </w:tc>
      </w:tr>
      <w:tr w:rsidR="00EC2BB7" w:rsidRPr="003D6C8F" w14:paraId="151EE29D" w14:textId="77777777" w:rsidTr="00D72445">
        <w:trPr>
          <w:jc w:val="center"/>
        </w:trPr>
        <w:tc>
          <w:tcPr>
            <w:tcW w:w="0" w:type="auto"/>
            <w:shd w:val="clear" w:color="auto" w:fill="auto"/>
          </w:tcPr>
          <w:p w14:paraId="73D458D8"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Лексикографска јединица или карта у научној публикацији међународног значаја</w:t>
            </w:r>
          </w:p>
        </w:tc>
        <w:tc>
          <w:tcPr>
            <w:tcW w:w="0" w:type="auto"/>
            <w:shd w:val="clear" w:color="auto" w:fill="auto"/>
          </w:tcPr>
          <w:p w14:paraId="34615B05"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М16</w:t>
            </w:r>
          </w:p>
        </w:tc>
        <w:tc>
          <w:tcPr>
            <w:tcW w:w="0" w:type="auto"/>
            <w:shd w:val="clear" w:color="auto" w:fill="auto"/>
          </w:tcPr>
          <w:p w14:paraId="15ED8EBC"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55897373" w14:textId="77777777" w:rsidR="00EC2BB7" w:rsidRPr="003D6C8F" w:rsidRDefault="00EC2BB7" w:rsidP="00EC2BB7">
            <w:pPr>
              <w:spacing w:line="276" w:lineRule="auto"/>
              <w:jc w:val="right"/>
              <w:rPr>
                <w:rFonts w:ascii="Cambria" w:hAnsi="Cambria"/>
                <w:lang w:val="sr-Cyrl-RS"/>
              </w:rPr>
            </w:pPr>
          </w:p>
        </w:tc>
      </w:tr>
      <w:tr w:rsidR="00EC2BB7" w:rsidRPr="003D6C8F" w14:paraId="464B23CB" w14:textId="77777777" w:rsidTr="00D72445">
        <w:trPr>
          <w:jc w:val="center"/>
        </w:trPr>
        <w:tc>
          <w:tcPr>
            <w:tcW w:w="0" w:type="auto"/>
            <w:shd w:val="clear" w:color="auto" w:fill="auto"/>
          </w:tcPr>
          <w:p w14:paraId="5CE860B9"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водећег међународног значаја</w:t>
            </w:r>
          </w:p>
        </w:tc>
        <w:tc>
          <w:tcPr>
            <w:tcW w:w="0" w:type="auto"/>
            <w:shd w:val="clear" w:color="auto" w:fill="auto"/>
          </w:tcPr>
          <w:p w14:paraId="59D3822E"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М17</w:t>
            </w:r>
          </w:p>
        </w:tc>
        <w:tc>
          <w:tcPr>
            <w:tcW w:w="0" w:type="auto"/>
            <w:shd w:val="clear" w:color="auto" w:fill="auto"/>
          </w:tcPr>
          <w:p w14:paraId="22360AE9"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0E4D4B37" w14:textId="77777777" w:rsidR="00EC2BB7" w:rsidRPr="003D6C8F" w:rsidRDefault="00EC2BB7" w:rsidP="00EC2BB7">
            <w:pPr>
              <w:spacing w:line="276" w:lineRule="auto"/>
              <w:jc w:val="right"/>
              <w:rPr>
                <w:rFonts w:ascii="Cambria" w:hAnsi="Cambria"/>
                <w:lang w:val="sr-Cyrl-RS"/>
              </w:rPr>
            </w:pPr>
          </w:p>
        </w:tc>
      </w:tr>
      <w:tr w:rsidR="00EC2BB7" w:rsidRPr="003D6C8F" w14:paraId="01919223" w14:textId="77777777" w:rsidTr="00D72445">
        <w:trPr>
          <w:jc w:val="center"/>
        </w:trPr>
        <w:tc>
          <w:tcPr>
            <w:tcW w:w="0" w:type="auto"/>
            <w:shd w:val="clear" w:color="auto" w:fill="auto"/>
          </w:tcPr>
          <w:p w14:paraId="4BA90008"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међународног значаја</w:t>
            </w:r>
          </w:p>
        </w:tc>
        <w:tc>
          <w:tcPr>
            <w:tcW w:w="0" w:type="auto"/>
            <w:shd w:val="clear" w:color="auto" w:fill="auto"/>
          </w:tcPr>
          <w:p w14:paraId="2D731237" w14:textId="69C3D14A" w:rsidR="00EC2BB7" w:rsidRPr="003D6C8F" w:rsidRDefault="00EC2BB7" w:rsidP="00EC2BB7">
            <w:pPr>
              <w:spacing w:line="276" w:lineRule="auto"/>
              <w:rPr>
                <w:rFonts w:ascii="Cambria" w:hAnsi="Cambria"/>
                <w:lang w:val="sr-Cyrl-RS"/>
              </w:rPr>
            </w:pPr>
            <w:r w:rsidRPr="003D6C8F">
              <w:rPr>
                <w:rFonts w:ascii="Cambria" w:hAnsi="Cambria"/>
                <w:lang w:val="sr-Cyrl-RS"/>
              </w:rPr>
              <w:t xml:space="preserve">М18 </w:t>
            </w:r>
          </w:p>
        </w:tc>
        <w:tc>
          <w:tcPr>
            <w:tcW w:w="0" w:type="auto"/>
            <w:shd w:val="clear" w:color="auto" w:fill="auto"/>
          </w:tcPr>
          <w:p w14:paraId="328EA39E"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2527C3DC" w14:textId="77777777" w:rsidR="00EC2BB7" w:rsidRPr="003D6C8F" w:rsidRDefault="00EC2BB7" w:rsidP="00EC2BB7">
            <w:pPr>
              <w:spacing w:line="276" w:lineRule="auto"/>
              <w:jc w:val="right"/>
              <w:rPr>
                <w:rFonts w:ascii="Cambria" w:hAnsi="Cambria"/>
                <w:lang w:val="sr-Cyrl-RS"/>
              </w:rPr>
            </w:pPr>
          </w:p>
        </w:tc>
      </w:tr>
      <w:tr w:rsidR="00EC2BB7" w:rsidRPr="003D6C8F" w14:paraId="0020C111" w14:textId="77777777" w:rsidTr="00D72445">
        <w:trPr>
          <w:jc w:val="center"/>
        </w:trPr>
        <w:tc>
          <w:tcPr>
            <w:tcW w:w="0" w:type="auto"/>
            <w:shd w:val="clear" w:color="auto" w:fill="auto"/>
          </w:tcPr>
          <w:p w14:paraId="489FF991" w14:textId="77777777" w:rsidR="00EC2BB7" w:rsidRPr="003D6C8F" w:rsidRDefault="00EC2BB7" w:rsidP="00EC2BB7">
            <w:pPr>
              <w:spacing w:line="276" w:lineRule="auto"/>
              <w:rPr>
                <w:rFonts w:ascii="Cambria" w:hAnsi="Cambria"/>
                <w:b/>
                <w:lang w:val="sr-Cyrl-RS"/>
              </w:rPr>
            </w:pPr>
            <w:r w:rsidRPr="003D6C8F">
              <w:rPr>
                <w:rFonts w:ascii="Cambria" w:hAnsi="Cambria"/>
                <w:b/>
                <w:lang w:val="sr-Cyrl-RS"/>
              </w:rPr>
              <w:t>Радови у часописима међународног значаја М20</w:t>
            </w:r>
          </w:p>
        </w:tc>
        <w:tc>
          <w:tcPr>
            <w:tcW w:w="0" w:type="auto"/>
            <w:shd w:val="clear" w:color="auto" w:fill="auto"/>
            <w:vAlign w:val="bottom"/>
          </w:tcPr>
          <w:p w14:paraId="3C361A00" w14:textId="77777777" w:rsidR="00EC2BB7" w:rsidRPr="003D6C8F" w:rsidRDefault="00EC2BB7" w:rsidP="00EC2BB7">
            <w:pPr>
              <w:spacing w:line="276" w:lineRule="auto"/>
              <w:rPr>
                <w:rFonts w:ascii="Cambria" w:hAnsi="Cambria"/>
                <w:b/>
                <w:lang w:val="sr-Cyrl-RS"/>
              </w:rPr>
            </w:pPr>
          </w:p>
        </w:tc>
        <w:tc>
          <w:tcPr>
            <w:tcW w:w="0" w:type="auto"/>
            <w:shd w:val="clear" w:color="auto" w:fill="auto"/>
            <w:vAlign w:val="bottom"/>
          </w:tcPr>
          <w:p w14:paraId="02904DA4" w14:textId="77777777" w:rsidR="00EC2BB7" w:rsidRPr="003D6C8F" w:rsidRDefault="00EC2BB7" w:rsidP="00EC2BB7">
            <w:pPr>
              <w:spacing w:line="276" w:lineRule="auto"/>
              <w:jc w:val="right"/>
              <w:rPr>
                <w:rFonts w:ascii="Cambria" w:hAnsi="Cambria"/>
                <w:b/>
                <w:lang w:val="sr-Cyrl-RS"/>
              </w:rPr>
            </w:pPr>
          </w:p>
        </w:tc>
        <w:tc>
          <w:tcPr>
            <w:tcW w:w="0" w:type="auto"/>
            <w:shd w:val="clear" w:color="auto" w:fill="auto"/>
            <w:vAlign w:val="bottom"/>
          </w:tcPr>
          <w:p w14:paraId="74FF45AC" w14:textId="77777777" w:rsidR="00EC2BB7" w:rsidRPr="003D6C8F" w:rsidRDefault="00EC2BB7" w:rsidP="00EC2BB7">
            <w:pPr>
              <w:spacing w:line="276" w:lineRule="auto"/>
              <w:jc w:val="right"/>
              <w:rPr>
                <w:rFonts w:ascii="Cambria" w:hAnsi="Cambria"/>
                <w:b/>
                <w:lang w:val="sr-Cyrl-RS"/>
              </w:rPr>
            </w:pPr>
          </w:p>
        </w:tc>
      </w:tr>
      <w:tr w:rsidR="00EC2BB7" w:rsidRPr="003D6C8F" w14:paraId="0E2BB494" w14:textId="77777777" w:rsidTr="00D72445">
        <w:trPr>
          <w:jc w:val="center"/>
        </w:trPr>
        <w:tc>
          <w:tcPr>
            <w:tcW w:w="0" w:type="auto"/>
            <w:vMerge w:val="restart"/>
            <w:shd w:val="clear" w:color="auto" w:fill="auto"/>
          </w:tcPr>
          <w:p w14:paraId="039B4AAC"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Рад у врхунском међународном часопису</w:t>
            </w:r>
          </w:p>
        </w:tc>
        <w:tc>
          <w:tcPr>
            <w:tcW w:w="0" w:type="auto"/>
            <w:shd w:val="clear" w:color="auto" w:fill="auto"/>
            <w:vAlign w:val="bottom"/>
          </w:tcPr>
          <w:p w14:paraId="778C6360"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М21а</w:t>
            </w:r>
          </w:p>
        </w:tc>
        <w:tc>
          <w:tcPr>
            <w:tcW w:w="0" w:type="auto"/>
            <w:shd w:val="clear" w:color="auto" w:fill="auto"/>
            <w:vAlign w:val="bottom"/>
          </w:tcPr>
          <w:p w14:paraId="5FCD5F9B"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10</w:t>
            </w:r>
          </w:p>
        </w:tc>
        <w:tc>
          <w:tcPr>
            <w:tcW w:w="0" w:type="auto"/>
            <w:shd w:val="clear" w:color="auto" w:fill="auto"/>
            <w:vAlign w:val="bottom"/>
          </w:tcPr>
          <w:p w14:paraId="64D9AF6C" w14:textId="77777777" w:rsidR="00EC2BB7" w:rsidRPr="003D6C8F" w:rsidRDefault="00EC2BB7" w:rsidP="00EC2BB7">
            <w:pPr>
              <w:spacing w:line="276" w:lineRule="auto"/>
              <w:jc w:val="right"/>
              <w:rPr>
                <w:rFonts w:ascii="Cambria" w:hAnsi="Cambria"/>
                <w:lang w:val="sr-Cyrl-RS"/>
              </w:rPr>
            </w:pPr>
          </w:p>
        </w:tc>
      </w:tr>
      <w:tr w:rsidR="00EC2BB7" w:rsidRPr="003D6C8F" w14:paraId="64E2DD26" w14:textId="77777777" w:rsidTr="00D72445">
        <w:trPr>
          <w:jc w:val="center"/>
        </w:trPr>
        <w:tc>
          <w:tcPr>
            <w:tcW w:w="0" w:type="auto"/>
            <w:vMerge/>
            <w:shd w:val="clear" w:color="auto" w:fill="auto"/>
          </w:tcPr>
          <w:p w14:paraId="3DBB4C49" w14:textId="77777777" w:rsidR="00EC2BB7" w:rsidRPr="003D6C8F" w:rsidRDefault="00EC2BB7" w:rsidP="00EC2BB7">
            <w:pPr>
              <w:spacing w:line="276" w:lineRule="auto"/>
              <w:rPr>
                <w:rFonts w:ascii="Cambria" w:hAnsi="Cambria"/>
                <w:lang w:val="sr-Cyrl-RS"/>
              </w:rPr>
            </w:pPr>
          </w:p>
        </w:tc>
        <w:tc>
          <w:tcPr>
            <w:tcW w:w="0" w:type="auto"/>
            <w:shd w:val="clear" w:color="auto" w:fill="auto"/>
            <w:vAlign w:val="bottom"/>
          </w:tcPr>
          <w:p w14:paraId="556A610A"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М21</w:t>
            </w:r>
          </w:p>
        </w:tc>
        <w:tc>
          <w:tcPr>
            <w:tcW w:w="0" w:type="auto"/>
            <w:shd w:val="clear" w:color="auto" w:fill="auto"/>
            <w:vAlign w:val="bottom"/>
          </w:tcPr>
          <w:p w14:paraId="6D199246"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8</w:t>
            </w:r>
          </w:p>
        </w:tc>
        <w:tc>
          <w:tcPr>
            <w:tcW w:w="0" w:type="auto"/>
            <w:shd w:val="clear" w:color="auto" w:fill="auto"/>
            <w:vAlign w:val="bottom"/>
          </w:tcPr>
          <w:p w14:paraId="090D78E0" w14:textId="72CC5E96" w:rsidR="00EC2BB7" w:rsidRPr="003D6C8F" w:rsidRDefault="00EC2BB7" w:rsidP="00EC2BB7">
            <w:pPr>
              <w:spacing w:line="276" w:lineRule="auto"/>
              <w:jc w:val="right"/>
              <w:rPr>
                <w:rFonts w:ascii="Cambria" w:hAnsi="Cambria"/>
                <w:lang w:val="sr-Cyrl-RS"/>
              </w:rPr>
            </w:pPr>
            <w:r w:rsidRPr="003D6C8F">
              <w:rPr>
                <w:rFonts w:ascii="Cambria" w:hAnsi="Cambria"/>
                <w:lang w:val="sr-Cyrl-CS"/>
              </w:rPr>
              <w:t>1</w:t>
            </w:r>
          </w:p>
        </w:tc>
      </w:tr>
      <w:tr w:rsidR="00EC2BB7" w:rsidRPr="003D6C8F" w14:paraId="639DF857" w14:textId="77777777" w:rsidTr="00D72445">
        <w:trPr>
          <w:jc w:val="center"/>
        </w:trPr>
        <w:tc>
          <w:tcPr>
            <w:tcW w:w="0" w:type="auto"/>
            <w:shd w:val="clear" w:color="auto" w:fill="auto"/>
          </w:tcPr>
          <w:p w14:paraId="6E4AE859" w14:textId="4A3B8057" w:rsidR="00EC2BB7" w:rsidRPr="003D6C8F" w:rsidRDefault="00EC2BB7" w:rsidP="00EC2BB7">
            <w:pPr>
              <w:spacing w:line="276" w:lineRule="auto"/>
              <w:rPr>
                <w:rFonts w:ascii="Cambria" w:hAnsi="Cambria"/>
                <w:lang w:val="sr-Cyrl-RS"/>
              </w:rPr>
            </w:pPr>
            <w:r w:rsidRPr="003D6C8F">
              <w:rPr>
                <w:rFonts w:ascii="Cambria" w:hAnsi="Cambria"/>
                <w:lang w:val="sr-Cyrl-RS"/>
              </w:rPr>
              <w:t xml:space="preserve">Рад у </w:t>
            </w:r>
            <w:r w:rsidR="00572E15">
              <w:rPr>
                <w:rFonts w:ascii="Cambria" w:hAnsi="Cambria"/>
                <w:lang w:val="sr-Cyrl-RS"/>
              </w:rPr>
              <w:t>истакнутом</w:t>
            </w:r>
            <w:r w:rsidRPr="003D6C8F">
              <w:rPr>
                <w:rFonts w:ascii="Cambria" w:hAnsi="Cambria"/>
                <w:lang w:val="sr-Cyrl-RS"/>
              </w:rPr>
              <w:t xml:space="preserve"> међународном часопису</w:t>
            </w:r>
          </w:p>
        </w:tc>
        <w:tc>
          <w:tcPr>
            <w:tcW w:w="0" w:type="auto"/>
            <w:shd w:val="clear" w:color="auto" w:fill="auto"/>
            <w:vAlign w:val="bottom"/>
          </w:tcPr>
          <w:p w14:paraId="4AC08D9A"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М22</w:t>
            </w:r>
          </w:p>
        </w:tc>
        <w:tc>
          <w:tcPr>
            <w:tcW w:w="0" w:type="auto"/>
            <w:shd w:val="clear" w:color="auto" w:fill="auto"/>
            <w:vAlign w:val="bottom"/>
          </w:tcPr>
          <w:p w14:paraId="58051CBE"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5</w:t>
            </w:r>
          </w:p>
        </w:tc>
        <w:tc>
          <w:tcPr>
            <w:tcW w:w="0" w:type="auto"/>
            <w:shd w:val="clear" w:color="auto" w:fill="auto"/>
            <w:vAlign w:val="bottom"/>
          </w:tcPr>
          <w:p w14:paraId="572C9005" w14:textId="2555A2CB" w:rsidR="00EC2BB7" w:rsidRPr="003D6C8F" w:rsidRDefault="00EC2BB7" w:rsidP="00EC2BB7">
            <w:pPr>
              <w:spacing w:line="276" w:lineRule="auto"/>
              <w:jc w:val="right"/>
              <w:rPr>
                <w:rFonts w:ascii="Cambria" w:hAnsi="Cambria"/>
                <w:lang w:val="sr-Cyrl-RS"/>
              </w:rPr>
            </w:pPr>
            <w:r w:rsidRPr="003D6C8F">
              <w:rPr>
                <w:rFonts w:ascii="Cambria" w:hAnsi="Cambria"/>
                <w:lang w:val="sr-Cyrl-CS"/>
              </w:rPr>
              <w:t>1</w:t>
            </w:r>
          </w:p>
        </w:tc>
      </w:tr>
      <w:tr w:rsidR="00EC2BB7" w:rsidRPr="003D6C8F" w14:paraId="749FDF32" w14:textId="77777777" w:rsidTr="00D72445">
        <w:trPr>
          <w:jc w:val="center"/>
        </w:trPr>
        <w:tc>
          <w:tcPr>
            <w:tcW w:w="0" w:type="auto"/>
            <w:shd w:val="clear" w:color="auto" w:fill="auto"/>
          </w:tcPr>
          <w:p w14:paraId="3E4D0A5B"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 xml:space="preserve">Рад у међународном часопису </w:t>
            </w:r>
          </w:p>
        </w:tc>
        <w:tc>
          <w:tcPr>
            <w:tcW w:w="0" w:type="auto"/>
            <w:shd w:val="clear" w:color="auto" w:fill="auto"/>
          </w:tcPr>
          <w:p w14:paraId="2C931C5A"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М23</w:t>
            </w:r>
          </w:p>
        </w:tc>
        <w:tc>
          <w:tcPr>
            <w:tcW w:w="0" w:type="auto"/>
            <w:shd w:val="clear" w:color="auto" w:fill="auto"/>
          </w:tcPr>
          <w:p w14:paraId="22B373A0"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4</w:t>
            </w:r>
          </w:p>
        </w:tc>
        <w:tc>
          <w:tcPr>
            <w:tcW w:w="0" w:type="auto"/>
            <w:shd w:val="clear" w:color="auto" w:fill="auto"/>
          </w:tcPr>
          <w:p w14:paraId="59678D2D" w14:textId="61531ACA" w:rsidR="00EC2BB7" w:rsidRPr="003D6C8F" w:rsidRDefault="00EC2BB7" w:rsidP="00EC2BB7">
            <w:pPr>
              <w:spacing w:line="276" w:lineRule="auto"/>
              <w:jc w:val="right"/>
              <w:rPr>
                <w:rFonts w:ascii="Cambria" w:hAnsi="Cambria"/>
                <w:lang w:val="sr-Cyrl-RS"/>
              </w:rPr>
            </w:pPr>
            <w:r w:rsidRPr="003D6C8F">
              <w:rPr>
                <w:rFonts w:ascii="Cambria" w:hAnsi="Cambria"/>
                <w:lang w:val="sr-Cyrl-CS"/>
              </w:rPr>
              <w:t>2</w:t>
            </w:r>
          </w:p>
        </w:tc>
      </w:tr>
      <w:tr w:rsidR="00EC2BB7" w:rsidRPr="003D6C8F" w14:paraId="778F0E25" w14:textId="77777777" w:rsidTr="00D72445">
        <w:trPr>
          <w:jc w:val="center"/>
        </w:trPr>
        <w:tc>
          <w:tcPr>
            <w:tcW w:w="0" w:type="auto"/>
            <w:shd w:val="clear" w:color="auto" w:fill="auto"/>
          </w:tcPr>
          <w:p w14:paraId="344277ED"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Рад у часопису међународног значаја верификованог посебном одлуком</w:t>
            </w:r>
          </w:p>
        </w:tc>
        <w:tc>
          <w:tcPr>
            <w:tcW w:w="0" w:type="auto"/>
            <w:shd w:val="clear" w:color="auto" w:fill="auto"/>
          </w:tcPr>
          <w:p w14:paraId="74FF9530"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М24</w:t>
            </w:r>
          </w:p>
        </w:tc>
        <w:tc>
          <w:tcPr>
            <w:tcW w:w="0" w:type="auto"/>
            <w:shd w:val="clear" w:color="auto" w:fill="auto"/>
          </w:tcPr>
          <w:p w14:paraId="0C0B4754"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4</w:t>
            </w:r>
          </w:p>
        </w:tc>
        <w:tc>
          <w:tcPr>
            <w:tcW w:w="0" w:type="auto"/>
            <w:shd w:val="clear" w:color="auto" w:fill="auto"/>
          </w:tcPr>
          <w:p w14:paraId="27BC22C8" w14:textId="77777777" w:rsidR="00EC2BB7" w:rsidRPr="003D6C8F" w:rsidRDefault="00EC2BB7" w:rsidP="00EC2BB7">
            <w:pPr>
              <w:spacing w:line="276" w:lineRule="auto"/>
              <w:jc w:val="right"/>
              <w:rPr>
                <w:rFonts w:ascii="Cambria" w:hAnsi="Cambria"/>
                <w:lang w:val="sr-Cyrl-RS"/>
              </w:rPr>
            </w:pPr>
          </w:p>
        </w:tc>
      </w:tr>
      <w:tr w:rsidR="00EC2BB7" w:rsidRPr="003D6C8F" w14:paraId="286BE1C0" w14:textId="77777777" w:rsidTr="00D72445">
        <w:trPr>
          <w:jc w:val="center"/>
        </w:trPr>
        <w:tc>
          <w:tcPr>
            <w:tcW w:w="0" w:type="auto"/>
            <w:shd w:val="clear" w:color="auto" w:fill="auto"/>
          </w:tcPr>
          <w:p w14:paraId="461EAA2F"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Научна критика и полемика у истакнутом међународном часопису</w:t>
            </w:r>
          </w:p>
        </w:tc>
        <w:tc>
          <w:tcPr>
            <w:tcW w:w="0" w:type="auto"/>
            <w:shd w:val="clear" w:color="auto" w:fill="auto"/>
          </w:tcPr>
          <w:p w14:paraId="2173B9F2"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М25</w:t>
            </w:r>
          </w:p>
        </w:tc>
        <w:tc>
          <w:tcPr>
            <w:tcW w:w="0" w:type="auto"/>
            <w:shd w:val="clear" w:color="auto" w:fill="auto"/>
          </w:tcPr>
          <w:p w14:paraId="6FB14FD4"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00506CD5" w14:textId="77777777" w:rsidR="00EC2BB7" w:rsidRPr="003D6C8F" w:rsidRDefault="00EC2BB7" w:rsidP="00EC2BB7">
            <w:pPr>
              <w:spacing w:line="276" w:lineRule="auto"/>
              <w:jc w:val="right"/>
              <w:rPr>
                <w:rFonts w:ascii="Cambria" w:hAnsi="Cambria"/>
                <w:lang w:val="sr-Cyrl-RS"/>
              </w:rPr>
            </w:pPr>
          </w:p>
        </w:tc>
      </w:tr>
      <w:tr w:rsidR="00EC2BB7" w:rsidRPr="003D6C8F" w14:paraId="57C49813" w14:textId="77777777" w:rsidTr="00D72445">
        <w:trPr>
          <w:jc w:val="center"/>
        </w:trPr>
        <w:tc>
          <w:tcPr>
            <w:tcW w:w="0" w:type="auto"/>
            <w:shd w:val="clear" w:color="auto" w:fill="auto"/>
          </w:tcPr>
          <w:p w14:paraId="4DC04955"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Научна критика и полемика у међународном часопису</w:t>
            </w:r>
          </w:p>
        </w:tc>
        <w:tc>
          <w:tcPr>
            <w:tcW w:w="0" w:type="auto"/>
            <w:shd w:val="clear" w:color="auto" w:fill="auto"/>
          </w:tcPr>
          <w:p w14:paraId="64CA2E26"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М26</w:t>
            </w:r>
          </w:p>
        </w:tc>
        <w:tc>
          <w:tcPr>
            <w:tcW w:w="0" w:type="auto"/>
            <w:shd w:val="clear" w:color="auto" w:fill="auto"/>
          </w:tcPr>
          <w:p w14:paraId="3B5953B4"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6CECE971" w14:textId="77777777" w:rsidR="00EC2BB7" w:rsidRPr="003D6C8F" w:rsidRDefault="00EC2BB7" w:rsidP="00EC2BB7">
            <w:pPr>
              <w:spacing w:line="276" w:lineRule="auto"/>
              <w:jc w:val="right"/>
              <w:rPr>
                <w:rFonts w:ascii="Cambria" w:hAnsi="Cambria"/>
                <w:lang w:val="sr-Cyrl-RS"/>
              </w:rPr>
            </w:pPr>
          </w:p>
        </w:tc>
      </w:tr>
      <w:tr w:rsidR="00EC2BB7" w:rsidRPr="003D6C8F" w14:paraId="3A07F426" w14:textId="77777777" w:rsidTr="00D72445">
        <w:trPr>
          <w:jc w:val="center"/>
        </w:trPr>
        <w:tc>
          <w:tcPr>
            <w:tcW w:w="0" w:type="auto"/>
            <w:shd w:val="clear" w:color="auto" w:fill="auto"/>
          </w:tcPr>
          <w:p w14:paraId="2C0AECD7"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Научна критика и полемика у часопису ранга М24</w:t>
            </w:r>
          </w:p>
        </w:tc>
        <w:tc>
          <w:tcPr>
            <w:tcW w:w="0" w:type="auto"/>
            <w:shd w:val="clear" w:color="auto" w:fill="auto"/>
          </w:tcPr>
          <w:p w14:paraId="3A2CC913"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М27</w:t>
            </w:r>
          </w:p>
        </w:tc>
        <w:tc>
          <w:tcPr>
            <w:tcW w:w="0" w:type="auto"/>
            <w:shd w:val="clear" w:color="auto" w:fill="auto"/>
          </w:tcPr>
          <w:p w14:paraId="632AB6FE"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78BB06FC" w14:textId="4C379771" w:rsidR="00EC2BB7" w:rsidRPr="003D6C8F" w:rsidRDefault="00EC2BB7" w:rsidP="00EC2BB7">
            <w:pPr>
              <w:spacing w:line="276" w:lineRule="auto"/>
              <w:jc w:val="right"/>
              <w:rPr>
                <w:rFonts w:ascii="Cambria" w:hAnsi="Cambria"/>
                <w:lang w:val="sr-Cyrl-RS"/>
              </w:rPr>
            </w:pPr>
            <w:r w:rsidRPr="003D6C8F">
              <w:rPr>
                <w:rFonts w:ascii="Cambria" w:hAnsi="Cambria"/>
                <w:lang w:val="sr-Cyrl-CS"/>
              </w:rPr>
              <w:t>2</w:t>
            </w:r>
          </w:p>
        </w:tc>
      </w:tr>
      <w:tr w:rsidR="00EC2BB7" w:rsidRPr="003D6C8F" w14:paraId="1028F822" w14:textId="77777777" w:rsidTr="00D72445">
        <w:trPr>
          <w:jc w:val="center"/>
        </w:trPr>
        <w:tc>
          <w:tcPr>
            <w:tcW w:w="0" w:type="auto"/>
            <w:shd w:val="clear" w:color="auto" w:fill="auto"/>
          </w:tcPr>
          <w:p w14:paraId="5E2E205B"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На годишњем нивоу:</w:t>
            </w:r>
          </w:p>
        </w:tc>
        <w:tc>
          <w:tcPr>
            <w:tcW w:w="0" w:type="auto"/>
            <w:shd w:val="clear" w:color="auto" w:fill="auto"/>
          </w:tcPr>
          <w:p w14:paraId="2A9C38FF" w14:textId="77777777" w:rsidR="00EC2BB7" w:rsidRPr="003D6C8F" w:rsidRDefault="00EC2BB7" w:rsidP="00EC2BB7">
            <w:pPr>
              <w:spacing w:line="276" w:lineRule="auto"/>
              <w:rPr>
                <w:rFonts w:ascii="Cambria" w:hAnsi="Cambria"/>
                <w:lang w:val="sr-Cyrl-RS"/>
              </w:rPr>
            </w:pPr>
          </w:p>
        </w:tc>
        <w:tc>
          <w:tcPr>
            <w:tcW w:w="0" w:type="auto"/>
            <w:shd w:val="clear" w:color="auto" w:fill="auto"/>
          </w:tcPr>
          <w:p w14:paraId="464364BB" w14:textId="77777777" w:rsidR="00EC2BB7" w:rsidRPr="003D6C8F" w:rsidRDefault="00EC2BB7" w:rsidP="00EC2BB7">
            <w:pPr>
              <w:spacing w:line="276" w:lineRule="auto"/>
              <w:jc w:val="right"/>
              <w:rPr>
                <w:rFonts w:ascii="Cambria" w:hAnsi="Cambria"/>
                <w:lang w:val="sr-Cyrl-RS"/>
              </w:rPr>
            </w:pPr>
          </w:p>
        </w:tc>
        <w:tc>
          <w:tcPr>
            <w:tcW w:w="0" w:type="auto"/>
            <w:shd w:val="clear" w:color="auto" w:fill="auto"/>
          </w:tcPr>
          <w:p w14:paraId="227C2876" w14:textId="77777777" w:rsidR="00EC2BB7" w:rsidRPr="003D6C8F" w:rsidRDefault="00EC2BB7" w:rsidP="00EC2BB7">
            <w:pPr>
              <w:spacing w:line="276" w:lineRule="auto"/>
              <w:jc w:val="right"/>
              <w:rPr>
                <w:rFonts w:ascii="Cambria" w:hAnsi="Cambria"/>
                <w:lang w:val="sr-Cyrl-RS"/>
              </w:rPr>
            </w:pPr>
          </w:p>
        </w:tc>
      </w:tr>
      <w:tr w:rsidR="00EC2BB7" w:rsidRPr="003D6C8F" w14:paraId="08A59F43" w14:textId="77777777" w:rsidTr="00D72445">
        <w:trPr>
          <w:jc w:val="center"/>
        </w:trPr>
        <w:tc>
          <w:tcPr>
            <w:tcW w:w="0" w:type="auto"/>
            <w:shd w:val="clear" w:color="auto" w:fill="auto"/>
          </w:tcPr>
          <w:p w14:paraId="0EC3EBD9"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А)Главни одговорни уредник истакнутог међународног часописа или публикације са монографским делима категорије М13</w:t>
            </w:r>
          </w:p>
        </w:tc>
        <w:tc>
          <w:tcPr>
            <w:tcW w:w="0" w:type="auto"/>
            <w:shd w:val="clear" w:color="auto" w:fill="auto"/>
          </w:tcPr>
          <w:p w14:paraId="0D3B9FDA"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М28а</w:t>
            </w:r>
          </w:p>
        </w:tc>
        <w:tc>
          <w:tcPr>
            <w:tcW w:w="0" w:type="auto"/>
            <w:shd w:val="clear" w:color="auto" w:fill="auto"/>
          </w:tcPr>
          <w:p w14:paraId="437034A1"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3,5</w:t>
            </w:r>
          </w:p>
        </w:tc>
        <w:tc>
          <w:tcPr>
            <w:tcW w:w="0" w:type="auto"/>
            <w:shd w:val="clear" w:color="auto" w:fill="auto"/>
          </w:tcPr>
          <w:p w14:paraId="429FD470" w14:textId="77777777" w:rsidR="00EC2BB7" w:rsidRPr="003D6C8F" w:rsidRDefault="00EC2BB7" w:rsidP="00EC2BB7">
            <w:pPr>
              <w:spacing w:line="276" w:lineRule="auto"/>
              <w:jc w:val="right"/>
              <w:rPr>
                <w:rFonts w:ascii="Cambria" w:hAnsi="Cambria"/>
                <w:lang w:val="sr-Cyrl-RS"/>
              </w:rPr>
            </w:pPr>
          </w:p>
        </w:tc>
      </w:tr>
      <w:tr w:rsidR="00EC2BB7" w:rsidRPr="003D6C8F" w14:paraId="0D04EA10" w14:textId="77777777" w:rsidTr="00D72445">
        <w:trPr>
          <w:jc w:val="center"/>
        </w:trPr>
        <w:tc>
          <w:tcPr>
            <w:tcW w:w="0" w:type="auto"/>
            <w:shd w:val="clear" w:color="auto" w:fill="auto"/>
          </w:tcPr>
          <w:p w14:paraId="54DB8742"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Б) Уређивање истакнутог међународног часописа (гост уредник) или публикације са монографским делима категорије М14</w:t>
            </w:r>
          </w:p>
        </w:tc>
        <w:tc>
          <w:tcPr>
            <w:tcW w:w="0" w:type="auto"/>
            <w:shd w:val="clear" w:color="auto" w:fill="auto"/>
          </w:tcPr>
          <w:p w14:paraId="04E0D87B"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М28б</w:t>
            </w:r>
          </w:p>
        </w:tc>
        <w:tc>
          <w:tcPr>
            <w:tcW w:w="0" w:type="auto"/>
            <w:shd w:val="clear" w:color="auto" w:fill="auto"/>
          </w:tcPr>
          <w:p w14:paraId="40DD9092"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2,5</w:t>
            </w:r>
          </w:p>
        </w:tc>
        <w:tc>
          <w:tcPr>
            <w:tcW w:w="0" w:type="auto"/>
            <w:shd w:val="clear" w:color="auto" w:fill="auto"/>
          </w:tcPr>
          <w:p w14:paraId="0EFFF920" w14:textId="77777777" w:rsidR="00EC2BB7" w:rsidRPr="003D6C8F" w:rsidRDefault="00EC2BB7" w:rsidP="00EC2BB7">
            <w:pPr>
              <w:spacing w:line="276" w:lineRule="auto"/>
              <w:jc w:val="right"/>
              <w:rPr>
                <w:rFonts w:ascii="Cambria" w:hAnsi="Cambria"/>
                <w:lang w:val="sr-Cyrl-RS"/>
              </w:rPr>
            </w:pPr>
          </w:p>
        </w:tc>
      </w:tr>
      <w:tr w:rsidR="00EC2BB7" w:rsidRPr="003D6C8F" w14:paraId="2C5A039D" w14:textId="77777777" w:rsidTr="00D72445">
        <w:trPr>
          <w:jc w:val="center"/>
        </w:trPr>
        <w:tc>
          <w:tcPr>
            <w:tcW w:w="0" w:type="auto"/>
            <w:shd w:val="clear" w:color="auto" w:fill="auto"/>
          </w:tcPr>
          <w:p w14:paraId="10942C73"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На годишњем нивоу:</w:t>
            </w:r>
          </w:p>
        </w:tc>
        <w:tc>
          <w:tcPr>
            <w:tcW w:w="0" w:type="auto"/>
            <w:shd w:val="clear" w:color="auto" w:fill="auto"/>
          </w:tcPr>
          <w:p w14:paraId="1F79F9F1" w14:textId="77777777" w:rsidR="00EC2BB7" w:rsidRPr="003D6C8F" w:rsidRDefault="00EC2BB7" w:rsidP="00EC2BB7">
            <w:pPr>
              <w:spacing w:line="276" w:lineRule="auto"/>
              <w:rPr>
                <w:rFonts w:ascii="Cambria" w:hAnsi="Cambria"/>
                <w:lang w:val="sr-Cyrl-RS"/>
              </w:rPr>
            </w:pPr>
          </w:p>
        </w:tc>
        <w:tc>
          <w:tcPr>
            <w:tcW w:w="0" w:type="auto"/>
            <w:shd w:val="clear" w:color="auto" w:fill="auto"/>
          </w:tcPr>
          <w:p w14:paraId="257654F0" w14:textId="77777777" w:rsidR="00EC2BB7" w:rsidRPr="003D6C8F" w:rsidRDefault="00EC2BB7" w:rsidP="00EC2BB7">
            <w:pPr>
              <w:spacing w:line="276" w:lineRule="auto"/>
              <w:jc w:val="right"/>
              <w:rPr>
                <w:rFonts w:ascii="Cambria" w:hAnsi="Cambria"/>
                <w:lang w:val="sr-Cyrl-RS"/>
              </w:rPr>
            </w:pPr>
          </w:p>
        </w:tc>
        <w:tc>
          <w:tcPr>
            <w:tcW w:w="0" w:type="auto"/>
            <w:shd w:val="clear" w:color="auto" w:fill="auto"/>
          </w:tcPr>
          <w:p w14:paraId="47A5527B" w14:textId="77777777" w:rsidR="00EC2BB7" w:rsidRPr="003D6C8F" w:rsidRDefault="00EC2BB7" w:rsidP="00EC2BB7">
            <w:pPr>
              <w:spacing w:line="276" w:lineRule="auto"/>
              <w:jc w:val="right"/>
              <w:rPr>
                <w:rFonts w:ascii="Cambria" w:hAnsi="Cambria"/>
                <w:lang w:val="sr-Cyrl-RS"/>
              </w:rPr>
            </w:pPr>
          </w:p>
        </w:tc>
      </w:tr>
      <w:tr w:rsidR="00EC2BB7" w:rsidRPr="003D6C8F" w14:paraId="67EF80AD" w14:textId="77777777" w:rsidTr="00D72445">
        <w:trPr>
          <w:jc w:val="center"/>
        </w:trPr>
        <w:tc>
          <w:tcPr>
            <w:tcW w:w="0" w:type="auto"/>
            <w:shd w:val="clear" w:color="auto" w:fill="auto"/>
          </w:tcPr>
          <w:p w14:paraId="14496A17"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А)Уређивање међународног научног часописа; Уређивање тематских монографија</w:t>
            </w:r>
          </w:p>
        </w:tc>
        <w:tc>
          <w:tcPr>
            <w:tcW w:w="0" w:type="auto"/>
            <w:shd w:val="clear" w:color="auto" w:fill="auto"/>
          </w:tcPr>
          <w:p w14:paraId="5F77B5D7"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М29а</w:t>
            </w:r>
          </w:p>
        </w:tc>
        <w:tc>
          <w:tcPr>
            <w:tcW w:w="0" w:type="auto"/>
            <w:shd w:val="clear" w:color="auto" w:fill="auto"/>
          </w:tcPr>
          <w:p w14:paraId="0E87EFDF"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1009EDAB" w14:textId="77777777" w:rsidR="00EC2BB7" w:rsidRPr="003D6C8F" w:rsidRDefault="00EC2BB7" w:rsidP="00EC2BB7">
            <w:pPr>
              <w:spacing w:line="276" w:lineRule="auto"/>
              <w:jc w:val="right"/>
              <w:rPr>
                <w:rFonts w:ascii="Cambria" w:hAnsi="Cambria"/>
                <w:lang w:val="sr-Cyrl-RS"/>
              </w:rPr>
            </w:pPr>
          </w:p>
        </w:tc>
      </w:tr>
      <w:tr w:rsidR="00EC2BB7" w:rsidRPr="003D6C8F" w14:paraId="5DCFE593" w14:textId="77777777" w:rsidTr="00D72445">
        <w:trPr>
          <w:jc w:val="center"/>
        </w:trPr>
        <w:tc>
          <w:tcPr>
            <w:tcW w:w="0" w:type="auto"/>
            <w:shd w:val="clear" w:color="auto" w:fill="auto"/>
          </w:tcPr>
          <w:p w14:paraId="6A285898"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Б)Главни одговорни уредник националног часописа</w:t>
            </w:r>
          </w:p>
        </w:tc>
        <w:tc>
          <w:tcPr>
            <w:tcW w:w="0" w:type="auto"/>
            <w:shd w:val="clear" w:color="auto" w:fill="auto"/>
          </w:tcPr>
          <w:p w14:paraId="28DBA0B4"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М29б</w:t>
            </w:r>
          </w:p>
        </w:tc>
        <w:tc>
          <w:tcPr>
            <w:tcW w:w="0" w:type="auto"/>
            <w:shd w:val="clear" w:color="auto" w:fill="auto"/>
          </w:tcPr>
          <w:p w14:paraId="0CB0D8EF"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777EFD7F" w14:textId="77777777" w:rsidR="00EC2BB7" w:rsidRPr="003D6C8F" w:rsidRDefault="00EC2BB7" w:rsidP="00EC2BB7">
            <w:pPr>
              <w:spacing w:line="276" w:lineRule="auto"/>
              <w:jc w:val="right"/>
              <w:rPr>
                <w:rFonts w:ascii="Cambria" w:hAnsi="Cambria"/>
                <w:lang w:val="sr-Cyrl-RS"/>
              </w:rPr>
            </w:pPr>
          </w:p>
        </w:tc>
      </w:tr>
      <w:tr w:rsidR="00EC2BB7" w:rsidRPr="003D6C8F" w14:paraId="32C6ECFA" w14:textId="77777777" w:rsidTr="00D72445">
        <w:trPr>
          <w:jc w:val="center"/>
        </w:trPr>
        <w:tc>
          <w:tcPr>
            <w:tcW w:w="0" w:type="auto"/>
            <w:shd w:val="clear" w:color="auto" w:fill="auto"/>
          </w:tcPr>
          <w:p w14:paraId="0BA71CBC"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В)Уређивање националног научног часописа; Уређивање тематских монографија</w:t>
            </w:r>
          </w:p>
        </w:tc>
        <w:tc>
          <w:tcPr>
            <w:tcW w:w="0" w:type="auto"/>
            <w:shd w:val="clear" w:color="auto" w:fill="auto"/>
          </w:tcPr>
          <w:p w14:paraId="25061417"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М29в</w:t>
            </w:r>
          </w:p>
        </w:tc>
        <w:tc>
          <w:tcPr>
            <w:tcW w:w="0" w:type="auto"/>
            <w:shd w:val="clear" w:color="auto" w:fill="auto"/>
          </w:tcPr>
          <w:p w14:paraId="753D8E3E"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5586E333" w14:textId="77777777" w:rsidR="00EC2BB7" w:rsidRPr="003D6C8F" w:rsidRDefault="00EC2BB7" w:rsidP="00EC2BB7">
            <w:pPr>
              <w:spacing w:line="276" w:lineRule="auto"/>
              <w:jc w:val="right"/>
              <w:rPr>
                <w:rFonts w:ascii="Cambria" w:hAnsi="Cambria"/>
                <w:lang w:val="sr-Cyrl-RS"/>
              </w:rPr>
            </w:pPr>
          </w:p>
        </w:tc>
      </w:tr>
      <w:tr w:rsidR="00EC2BB7" w:rsidRPr="003D6C8F" w14:paraId="72E4DF94" w14:textId="77777777" w:rsidTr="00D72445">
        <w:trPr>
          <w:jc w:val="center"/>
        </w:trPr>
        <w:tc>
          <w:tcPr>
            <w:tcW w:w="0" w:type="auto"/>
            <w:shd w:val="clear" w:color="auto" w:fill="auto"/>
          </w:tcPr>
          <w:p w14:paraId="147DF74F" w14:textId="77777777" w:rsidR="00EC2BB7" w:rsidRPr="003D6C8F" w:rsidRDefault="00EC2BB7" w:rsidP="00EC2BB7">
            <w:pPr>
              <w:spacing w:line="276" w:lineRule="auto"/>
              <w:rPr>
                <w:rFonts w:ascii="Cambria" w:hAnsi="Cambria"/>
                <w:b/>
                <w:lang w:val="sr-Cyrl-RS"/>
              </w:rPr>
            </w:pPr>
            <w:r w:rsidRPr="003D6C8F">
              <w:rPr>
                <w:rFonts w:ascii="Cambria" w:hAnsi="Cambria"/>
                <w:b/>
                <w:lang w:val="sr-Cyrl-RS"/>
              </w:rPr>
              <w:t>Зборници са међународних научних скупова М30</w:t>
            </w:r>
          </w:p>
        </w:tc>
        <w:tc>
          <w:tcPr>
            <w:tcW w:w="0" w:type="auto"/>
            <w:shd w:val="clear" w:color="auto" w:fill="auto"/>
            <w:vAlign w:val="bottom"/>
          </w:tcPr>
          <w:p w14:paraId="3F8545ED" w14:textId="77777777" w:rsidR="00EC2BB7" w:rsidRPr="003D6C8F" w:rsidRDefault="00EC2BB7" w:rsidP="00EC2BB7">
            <w:pPr>
              <w:spacing w:line="276" w:lineRule="auto"/>
              <w:rPr>
                <w:rFonts w:ascii="Cambria" w:hAnsi="Cambria"/>
                <w:b/>
                <w:lang w:val="sr-Cyrl-RS"/>
              </w:rPr>
            </w:pPr>
          </w:p>
        </w:tc>
        <w:tc>
          <w:tcPr>
            <w:tcW w:w="0" w:type="auto"/>
            <w:shd w:val="clear" w:color="auto" w:fill="auto"/>
            <w:vAlign w:val="bottom"/>
          </w:tcPr>
          <w:p w14:paraId="76D85FB9" w14:textId="77777777" w:rsidR="00EC2BB7" w:rsidRPr="003D6C8F" w:rsidRDefault="00EC2BB7" w:rsidP="00EC2BB7">
            <w:pPr>
              <w:spacing w:line="276" w:lineRule="auto"/>
              <w:jc w:val="right"/>
              <w:rPr>
                <w:rFonts w:ascii="Cambria" w:hAnsi="Cambria"/>
                <w:b/>
                <w:lang w:val="sr-Cyrl-RS"/>
              </w:rPr>
            </w:pPr>
          </w:p>
        </w:tc>
        <w:tc>
          <w:tcPr>
            <w:tcW w:w="0" w:type="auto"/>
            <w:shd w:val="clear" w:color="auto" w:fill="auto"/>
            <w:vAlign w:val="bottom"/>
          </w:tcPr>
          <w:p w14:paraId="65DD391C" w14:textId="77777777" w:rsidR="00EC2BB7" w:rsidRPr="003D6C8F" w:rsidRDefault="00EC2BB7" w:rsidP="00EC2BB7">
            <w:pPr>
              <w:spacing w:line="276" w:lineRule="auto"/>
              <w:jc w:val="right"/>
              <w:rPr>
                <w:rFonts w:ascii="Cambria" w:hAnsi="Cambria"/>
                <w:b/>
                <w:lang w:val="sr-Cyrl-RS"/>
              </w:rPr>
            </w:pPr>
          </w:p>
        </w:tc>
      </w:tr>
      <w:tr w:rsidR="00EC2BB7" w:rsidRPr="003D6C8F" w14:paraId="157E1B05" w14:textId="77777777" w:rsidTr="00D72445">
        <w:trPr>
          <w:jc w:val="center"/>
        </w:trPr>
        <w:tc>
          <w:tcPr>
            <w:tcW w:w="0" w:type="auto"/>
            <w:shd w:val="clear" w:color="auto" w:fill="auto"/>
          </w:tcPr>
          <w:p w14:paraId="51622CFF"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Предавање по позиву са међународног скупа штампано у целини (обавезно позивно писмо)</w:t>
            </w:r>
          </w:p>
        </w:tc>
        <w:tc>
          <w:tcPr>
            <w:tcW w:w="0" w:type="auto"/>
            <w:shd w:val="clear" w:color="auto" w:fill="auto"/>
          </w:tcPr>
          <w:p w14:paraId="3E6512C5"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М31</w:t>
            </w:r>
          </w:p>
        </w:tc>
        <w:tc>
          <w:tcPr>
            <w:tcW w:w="0" w:type="auto"/>
            <w:shd w:val="clear" w:color="auto" w:fill="auto"/>
          </w:tcPr>
          <w:p w14:paraId="468DEB21"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3,5</w:t>
            </w:r>
          </w:p>
        </w:tc>
        <w:tc>
          <w:tcPr>
            <w:tcW w:w="0" w:type="auto"/>
            <w:shd w:val="clear" w:color="auto" w:fill="auto"/>
          </w:tcPr>
          <w:p w14:paraId="4D82297A" w14:textId="77777777" w:rsidR="00EC2BB7" w:rsidRPr="003D6C8F" w:rsidRDefault="00EC2BB7" w:rsidP="00EC2BB7">
            <w:pPr>
              <w:spacing w:line="276" w:lineRule="auto"/>
              <w:jc w:val="right"/>
              <w:rPr>
                <w:rFonts w:ascii="Cambria" w:hAnsi="Cambria"/>
                <w:lang w:val="sr-Cyrl-RS"/>
              </w:rPr>
            </w:pPr>
          </w:p>
        </w:tc>
      </w:tr>
      <w:tr w:rsidR="00EC2BB7" w:rsidRPr="003D6C8F" w14:paraId="0903F42C" w14:textId="77777777" w:rsidTr="00D72445">
        <w:trPr>
          <w:jc w:val="center"/>
        </w:trPr>
        <w:tc>
          <w:tcPr>
            <w:tcW w:w="0" w:type="auto"/>
            <w:shd w:val="clear" w:color="auto" w:fill="auto"/>
          </w:tcPr>
          <w:p w14:paraId="21DF3F4C"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Предавање по позиву са међународног скупа штампано у изводу</w:t>
            </w:r>
          </w:p>
        </w:tc>
        <w:tc>
          <w:tcPr>
            <w:tcW w:w="0" w:type="auto"/>
            <w:shd w:val="clear" w:color="auto" w:fill="auto"/>
          </w:tcPr>
          <w:p w14:paraId="0C8C0E18"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M32</w:t>
            </w:r>
          </w:p>
        </w:tc>
        <w:tc>
          <w:tcPr>
            <w:tcW w:w="0" w:type="auto"/>
            <w:shd w:val="clear" w:color="auto" w:fill="auto"/>
          </w:tcPr>
          <w:p w14:paraId="74056D22"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0F3896F5" w14:textId="77777777" w:rsidR="00EC2BB7" w:rsidRPr="003D6C8F" w:rsidRDefault="00EC2BB7" w:rsidP="00EC2BB7">
            <w:pPr>
              <w:spacing w:line="276" w:lineRule="auto"/>
              <w:jc w:val="right"/>
              <w:rPr>
                <w:rFonts w:ascii="Cambria" w:hAnsi="Cambria"/>
                <w:lang w:val="sr-Cyrl-RS"/>
              </w:rPr>
            </w:pPr>
          </w:p>
        </w:tc>
      </w:tr>
      <w:tr w:rsidR="00EC2BB7" w:rsidRPr="003D6C8F" w14:paraId="5FE5B22B" w14:textId="77777777" w:rsidTr="00D72445">
        <w:trPr>
          <w:jc w:val="center"/>
        </w:trPr>
        <w:tc>
          <w:tcPr>
            <w:tcW w:w="0" w:type="auto"/>
            <w:shd w:val="clear" w:color="auto" w:fill="auto"/>
          </w:tcPr>
          <w:p w14:paraId="77BAF42D"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 xml:space="preserve">Саопштење са међународног скупа штампано у целини </w:t>
            </w:r>
          </w:p>
        </w:tc>
        <w:tc>
          <w:tcPr>
            <w:tcW w:w="0" w:type="auto"/>
            <w:shd w:val="clear" w:color="auto" w:fill="auto"/>
          </w:tcPr>
          <w:p w14:paraId="5A366B64"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 xml:space="preserve">M33 </w:t>
            </w:r>
          </w:p>
        </w:tc>
        <w:tc>
          <w:tcPr>
            <w:tcW w:w="0" w:type="auto"/>
            <w:shd w:val="clear" w:color="auto" w:fill="auto"/>
          </w:tcPr>
          <w:p w14:paraId="74C2BDB5"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6DF4B58C" w14:textId="0BB99EA6" w:rsidR="00EC2BB7" w:rsidRPr="003D6C8F" w:rsidRDefault="00EC2BB7" w:rsidP="00EC2BB7">
            <w:pPr>
              <w:spacing w:line="276" w:lineRule="auto"/>
              <w:jc w:val="right"/>
              <w:rPr>
                <w:rFonts w:ascii="Cambria" w:hAnsi="Cambria"/>
                <w:lang w:val="sr-Cyrl-RS"/>
              </w:rPr>
            </w:pPr>
            <w:r w:rsidRPr="003D6C8F">
              <w:rPr>
                <w:rFonts w:ascii="Cambria" w:hAnsi="Cambria"/>
                <w:lang w:val="sr-Cyrl-CS"/>
              </w:rPr>
              <w:t>7</w:t>
            </w:r>
          </w:p>
        </w:tc>
      </w:tr>
      <w:tr w:rsidR="00EC2BB7" w:rsidRPr="003D6C8F" w14:paraId="6FED3309" w14:textId="77777777" w:rsidTr="00D72445">
        <w:trPr>
          <w:jc w:val="center"/>
        </w:trPr>
        <w:tc>
          <w:tcPr>
            <w:tcW w:w="0" w:type="auto"/>
            <w:shd w:val="clear" w:color="auto" w:fill="auto"/>
          </w:tcPr>
          <w:p w14:paraId="09F114A2"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 xml:space="preserve">Саопштење са међународног скупа штампано у изводу </w:t>
            </w:r>
          </w:p>
        </w:tc>
        <w:tc>
          <w:tcPr>
            <w:tcW w:w="0" w:type="auto"/>
            <w:shd w:val="clear" w:color="auto" w:fill="auto"/>
          </w:tcPr>
          <w:p w14:paraId="00B14BBE"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 xml:space="preserve">M34 </w:t>
            </w:r>
          </w:p>
        </w:tc>
        <w:tc>
          <w:tcPr>
            <w:tcW w:w="0" w:type="auto"/>
            <w:shd w:val="clear" w:color="auto" w:fill="auto"/>
          </w:tcPr>
          <w:p w14:paraId="2CB3770A"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7BEA8B41" w14:textId="6B07FC8D" w:rsidR="00EC2BB7" w:rsidRPr="003D6C8F" w:rsidRDefault="00EC2BB7" w:rsidP="00EC2BB7">
            <w:pPr>
              <w:spacing w:line="276" w:lineRule="auto"/>
              <w:jc w:val="right"/>
              <w:rPr>
                <w:rFonts w:ascii="Cambria" w:hAnsi="Cambria"/>
                <w:lang w:val="sr-Cyrl-RS"/>
              </w:rPr>
            </w:pPr>
            <w:r w:rsidRPr="003D6C8F">
              <w:rPr>
                <w:rFonts w:ascii="Cambria" w:hAnsi="Cambria"/>
                <w:lang w:val="sr-Cyrl-CS"/>
              </w:rPr>
              <w:t>15</w:t>
            </w:r>
          </w:p>
        </w:tc>
      </w:tr>
      <w:tr w:rsidR="00EC2BB7" w:rsidRPr="003D6C8F" w14:paraId="2F17A05A" w14:textId="77777777" w:rsidTr="00D72445">
        <w:trPr>
          <w:jc w:val="center"/>
        </w:trPr>
        <w:tc>
          <w:tcPr>
            <w:tcW w:w="0" w:type="auto"/>
            <w:shd w:val="clear" w:color="auto" w:fill="auto"/>
          </w:tcPr>
          <w:p w14:paraId="79CBD095"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Ауторизована дискусија са међународног скупа</w:t>
            </w:r>
          </w:p>
        </w:tc>
        <w:tc>
          <w:tcPr>
            <w:tcW w:w="0" w:type="auto"/>
            <w:shd w:val="clear" w:color="auto" w:fill="auto"/>
          </w:tcPr>
          <w:p w14:paraId="1B0DEF20"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М35</w:t>
            </w:r>
          </w:p>
        </w:tc>
        <w:tc>
          <w:tcPr>
            <w:tcW w:w="0" w:type="auto"/>
            <w:shd w:val="clear" w:color="auto" w:fill="auto"/>
          </w:tcPr>
          <w:p w14:paraId="009B5002"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0,3</w:t>
            </w:r>
          </w:p>
        </w:tc>
        <w:tc>
          <w:tcPr>
            <w:tcW w:w="0" w:type="auto"/>
            <w:shd w:val="clear" w:color="auto" w:fill="auto"/>
          </w:tcPr>
          <w:p w14:paraId="615904BD" w14:textId="77777777" w:rsidR="00EC2BB7" w:rsidRPr="003D6C8F" w:rsidRDefault="00EC2BB7" w:rsidP="00EC2BB7">
            <w:pPr>
              <w:spacing w:line="276" w:lineRule="auto"/>
              <w:jc w:val="right"/>
              <w:rPr>
                <w:rFonts w:ascii="Cambria" w:hAnsi="Cambria"/>
                <w:lang w:val="sr-Cyrl-RS"/>
              </w:rPr>
            </w:pPr>
          </w:p>
        </w:tc>
      </w:tr>
      <w:tr w:rsidR="00EC2BB7" w:rsidRPr="003D6C8F" w14:paraId="4C6DBD26" w14:textId="77777777" w:rsidTr="00D72445">
        <w:trPr>
          <w:jc w:val="center"/>
        </w:trPr>
        <w:tc>
          <w:tcPr>
            <w:tcW w:w="0" w:type="auto"/>
            <w:shd w:val="clear" w:color="auto" w:fill="auto"/>
          </w:tcPr>
          <w:p w14:paraId="386F6BE5" w14:textId="77777777" w:rsidR="00EC2BB7" w:rsidRPr="003D6C8F" w:rsidRDefault="00EC2BB7" w:rsidP="00EC2BB7">
            <w:pPr>
              <w:autoSpaceDE w:val="0"/>
              <w:autoSpaceDN w:val="0"/>
              <w:adjustRightInd w:val="0"/>
              <w:spacing w:line="276" w:lineRule="auto"/>
              <w:rPr>
                <w:rFonts w:ascii="Cambria" w:hAnsi="Cambria"/>
                <w:lang w:val="sr-Cyrl-RS"/>
              </w:rPr>
            </w:pPr>
            <w:r w:rsidRPr="003D6C8F">
              <w:rPr>
                <w:rFonts w:ascii="Cambria" w:hAnsi="Cambria"/>
                <w:lang w:val="sr-Cyrl-RS"/>
              </w:rPr>
              <w:t>Уређивање зборника саопштења међународног научног скупа</w:t>
            </w:r>
          </w:p>
        </w:tc>
        <w:tc>
          <w:tcPr>
            <w:tcW w:w="0" w:type="auto"/>
            <w:shd w:val="clear" w:color="auto" w:fill="auto"/>
          </w:tcPr>
          <w:p w14:paraId="258B09CF"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М36</w:t>
            </w:r>
          </w:p>
        </w:tc>
        <w:tc>
          <w:tcPr>
            <w:tcW w:w="0" w:type="auto"/>
            <w:shd w:val="clear" w:color="auto" w:fill="auto"/>
          </w:tcPr>
          <w:p w14:paraId="620406F7"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4F8C177C" w14:textId="77777777" w:rsidR="00EC2BB7" w:rsidRPr="003D6C8F" w:rsidRDefault="00EC2BB7" w:rsidP="00EC2BB7">
            <w:pPr>
              <w:spacing w:line="276" w:lineRule="auto"/>
              <w:jc w:val="right"/>
              <w:rPr>
                <w:rFonts w:ascii="Cambria" w:hAnsi="Cambria"/>
                <w:lang w:val="sr-Cyrl-RS"/>
              </w:rPr>
            </w:pPr>
          </w:p>
        </w:tc>
      </w:tr>
      <w:tr w:rsidR="00EC2BB7" w:rsidRPr="003D6C8F" w14:paraId="3AAF55B1" w14:textId="77777777" w:rsidTr="00D72445">
        <w:trPr>
          <w:jc w:val="center"/>
        </w:trPr>
        <w:tc>
          <w:tcPr>
            <w:tcW w:w="0" w:type="auto"/>
            <w:gridSpan w:val="4"/>
            <w:shd w:val="clear" w:color="auto" w:fill="auto"/>
          </w:tcPr>
          <w:p w14:paraId="28FE3120" w14:textId="37EE6758" w:rsidR="00EC2BB7" w:rsidRPr="003D6C8F" w:rsidRDefault="00EC2BB7" w:rsidP="00EC2BB7">
            <w:pPr>
              <w:autoSpaceDE w:val="0"/>
              <w:autoSpaceDN w:val="0"/>
              <w:adjustRightInd w:val="0"/>
              <w:spacing w:line="276" w:lineRule="auto"/>
              <w:jc w:val="right"/>
              <w:rPr>
                <w:rFonts w:ascii="Cambria" w:hAnsi="Cambria"/>
                <w:b/>
                <w:lang w:val="sr-Cyrl-RS"/>
              </w:rPr>
            </w:pPr>
            <w:r w:rsidRPr="003D6C8F">
              <w:rPr>
                <w:rFonts w:ascii="Cambria" w:hAnsi="Cambria"/>
                <w:b/>
                <w:lang w:val="sr-Cyrl-RS"/>
              </w:rPr>
              <w:t>УКУПНО ПУБЛИКАЦИЈА МЕЂУНАРОДНОГ ЗНАЧАЈА</w:t>
            </w:r>
            <w:r w:rsidR="00511E8F" w:rsidRPr="003D6C8F">
              <w:rPr>
                <w:rFonts w:ascii="Cambria" w:hAnsi="Cambria"/>
                <w:b/>
                <w:lang w:val="sr-Cyrl-RS"/>
              </w:rPr>
              <w:t xml:space="preserve"> </w:t>
            </w:r>
            <w:r w:rsidRPr="003D6C8F">
              <w:rPr>
                <w:rFonts w:ascii="Cambria" w:hAnsi="Cambria"/>
                <w:b/>
                <w:bCs/>
                <w:lang w:val="sr-Cyrl-RS"/>
              </w:rPr>
              <w:t>34</w:t>
            </w:r>
          </w:p>
        </w:tc>
      </w:tr>
      <w:tr w:rsidR="00EC2BB7" w:rsidRPr="003D6C8F" w14:paraId="629C5EFD" w14:textId="77777777" w:rsidTr="00D72445">
        <w:trPr>
          <w:jc w:val="center"/>
        </w:trPr>
        <w:tc>
          <w:tcPr>
            <w:tcW w:w="0" w:type="auto"/>
            <w:shd w:val="clear" w:color="auto" w:fill="auto"/>
          </w:tcPr>
          <w:p w14:paraId="73774290" w14:textId="77777777" w:rsidR="00EC2BB7" w:rsidRPr="003D6C8F" w:rsidRDefault="00EC2BB7" w:rsidP="00EC2BB7">
            <w:pPr>
              <w:spacing w:line="276" w:lineRule="auto"/>
              <w:rPr>
                <w:rFonts w:ascii="Cambria" w:hAnsi="Cambria"/>
                <w:b/>
                <w:bCs/>
                <w:lang w:val="sr-Cyrl-RS"/>
              </w:rPr>
            </w:pPr>
            <w:r w:rsidRPr="003D6C8F">
              <w:rPr>
                <w:rFonts w:ascii="Cambria" w:hAnsi="Cambria"/>
                <w:b/>
                <w:bCs/>
                <w:lang w:val="sr-Cyrl-RS"/>
              </w:rPr>
              <w:t>Публикације националног значаја М40</w:t>
            </w:r>
          </w:p>
        </w:tc>
        <w:tc>
          <w:tcPr>
            <w:tcW w:w="0" w:type="auto"/>
            <w:shd w:val="clear" w:color="auto" w:fill="auto"/>
            <w:vAlign w:val="bottom"/>
          </w:tcPr>
          <w:p w14:paraId="4141714B" w14:textId="77777777" w:rsidR="00EC2BB7" w:rsidRPr="003D6C8F" w:rsidRDefault="00EC2BB7" w:rsidP="00EC2BB7">
            <w:pPr>
              <w:spacing w:line="276" w:lineRule="auto"/>
              <w:rPr>
                <w:rFonts w:ascii="Cambria" w:hAnsi="Cambria"/>
                <w:lang w:val="sr-Cyrl-RS"/>
              </w:rPr>
            </w:pPr>
          </w:p>
        </w:tc>
        <w:tc>
          <w:tcPr>
            <w:tcW w:w="0" w:type="auto"/>
            <w:shd w:val="clear" w:color="auto" w:fill="auto"/>
            <w:vAlign w:val="bottom"/>
          </w:tcPr>
          <w:p w14:paraId="06A42224" w14:textId="77777777" w:rsidR="00EC2BB7" w:rsidRPr="003D6C8F" w:rsidRDefault="00EC2BB7" w:rsidP="00EC2BB7">
            <w:pPr>
              <w:spacing w:line="276" w:lineRule="auto"/>
              <w:jc w:val="right"/>
              <w:rPr>
                <w:rFonts w:ascii="Cambria" w:hAnsi="Cambria"/>
                <w:lang w:val="sr-Cyrl-RS"/>
              </w:rPr>
            </w:pPr>
          </w:p>
        </w:tc>
        <w:tc>
          <w:tcPr>
            <w:tcW w:w="0" w:type="auto"/>
            <w:shd w:val="clear" w:color="auto" w:fill="auto"/>
            <w:vAlign w:val="bottom"/>
          </w:tcPr>
          <w:p w14:paraId="61BE7506" w14:textId="77777777" w:rsidR="00EC2BB7" w:rsidRPr="003D6C8F" w:rsidRDefault="00EC2BB7" w:rsidP="00EC2BB7">
            <w:pPr>
              <w:spacing w:line="276" w:lineRule="auto"/>
              <w:jc w:val="right"/>
              <w:rPr>
                <w:rFonts w:ascii="Cambria" w:hAnsi="Cambria"/>
                <w:lang w:val="sr-Cyrl-RS"/>
              </w:rPr>
            </w:pPr>
          </w:p>
        </w:tc>
      </w:tr>
      <w:tr w:rsidR="00EC2BB7" w:rsidRPr="003D6C8F" w14:paraId="7DF25D35" w14:textId="77777777" w:rsidTr="00D72445">
        <w:trPr>
          <w:jc w:val="center"/>
        </w:trPr>
        <w:tc>
          <w:tcPr>
            <w:tcW w:w="0" w:type="auto"/>
            <w:shd w:val="clear" w:color="auto" w:fill="auto"/>
          </w:tcPr>
          <w:p w14:paraId="23F4FAC3" w14:textId="77777777" w:rsidR="00EC2BB7" w:rsidRPr="003D6C8F" w:rsidRDefault="00EC2BB7" w:rsidP="00EC2BB7">
            <w:pPr>
              <w:autoSpaceDE w:val="0"/>
              <w:autoSpaceDN w:val="0"/>
              <w:adjustRightInd w:val="0"/>
              <w:spacing w:line="276" w:lineRule="auto"/>
              <w:rPr>
                <w:rFonts w:ascii="Cambria" w:hAnsi="Cambria"/>
                <w:lang w:val="sr-Cyrl-RS"/>
              </w:rPr>
            </w:pPr>
            <w:r w:rsidRPr="003D6C8F">
              <w:rPr>
                <w:rFonts w:ascii="Cambria" w:hAnsi="Cambria"/>
                <w:lang w:val="sr-Cyrl-RS"/>
              </w:rPr>
              <w:t xml:space="preserve">Истакнута монографија националног значаја </w:t>
            </w:r>
          </w:p>
        </w:tc>
        <w:tc>
          <w:tcPr>
            <w:tcW w:w="0" w:type="auto"/>
            <w:shd w:val="clear" w:color="auto" w:fill="auto"/>
          </w:tcPr>
          <w:p w14:paraId="0844BF12" w14:textId="77777777" w:rsidR="00EC2BB7" w:rsidRPr="003D6C8F" w:rsidRDefault="00EC2BB7" w:rsidP="00EC2BB7">
            <w:pPr>
              <w:autoSpaceDE w:val="0"/>
              <w:autoSpaceDN w:val="0"/>
              <w:adjustRightInd w:val="0"/>
              <w:spacing w:line="276" w:lineRule="auto"/>
              <w:rPr>
                <w:rFonts w:ascii="Cambria" w:hAnsi="Cambria"/>
                <w:lang w:val="sr-Cyrl-RS"/>
              </w:rPr>
            </w:pPr>
            <w:r w:rsidRPr="003D6C8F">
              <w:rPr>
                <w:rFonts w:ascii="Cambria" w:hAnsi="Cambria"/>
                <w:lang w:val="sr-Cyrl-RS"/>
              </w:rPr>
              <w:t>M41</w:t>
            </w:r>
          </w:p>
        </w:tc>
        <w:tc>
          <w:tcPr>
            <w:tcW w:w="0" w:type="auto"/>
            <w:shd w:val="clear" w:color="auto" w:fill="auto"/>
          </w:tcPr>
          <w:p w14:paraId="5062B9CE"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9</w:t>
            </w:r>
          </w:p>
        </w:tc>
        <w:tc>
          <w:tcPr>
            <w:tcW w:w="0" w:type="auto"/>
            <w:shd w:val="clear" w:color="auto" w:fill="auto"/>
          </w:tcPr>
          <w:p w14:paraId="767EEA60" w14:textId="77777777" w:rsidR="00EC2BB7" w:rsidRPr="003D6C8F" w:rsidRDefault="00EC2BB7" w:rsidP="00EC2BB7">
            <w:pPr>
              <w:spacing w:line="276" w:lineRule="auto"/>
              <w:jc w:val="right"/>
              <w:rPr>
                <w:rFonts w:ascii="Cambria" w:hAnsi="Cambria"/>
                <w:lang w:val="sr-Cyrl-RS"/>
              </w:rPr>
            </w:pPr>
          </w:p>
        </w:tc>
      </w:tr>
      <w:tr w:rsidR="00EC2BB7" w:rsidRPr="003D6C8F" w14:paraId="1F32C65D" w14:textId="77777777" w:rsidTr="00D72445">
        <w:trPr>
          <w:jc w:val="center"/>
        </w:trPr>
        <w:tc>
          <w:tcPr>
            <w:tcW w:w="0" w:type="auto"/>
            <w:shd w:val="clear" w:color="auto" w:fill="auto"/>
          </w:tcPr>
          <w:p w14:paraId="55EEAFAA"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 xml:space="preserve">Монографија националног значаја </w:t>
            </w:r>
          </w:p>
        </w:tc>
        <w:tc>
          <w:tcPr>
            <w:tcW w:w="0" w:type="auto"/>
            <w:shd w:val="clear" w:color="auto" w:fill="auto"/>
          </w:tcPr>
          <w:p w14:paraId="40D5FEE0" w14:textId="77777777" w:rsidR="00EC2BB7" w:rsidRPr="003D6C8F" w:rsidRDefault="00EC2BB7" w:rsidP="00EC2BB7">
            <w:pPr>
              <w:autoSpaceDE w:val="0"/>
              <w:autoSpaceDN w:val="0"/>
              <w:adjustRightInd w:val="0"/>
              <w:spacing w:line="276" w:lineRule="auto"/>
              <w:rPr>
                <w:rFonts w:ascii="Cambria" w:hAnsi="Cambria"/>
                <w:lang w:val="sr-Cyrl-RS"/>
              </w:rPr>
            </w:pPr>
            <w:r w:rsidRPr="003D6C8F">
              <w:rPr>
                <w:rFonts w:ascii="Cambria" w:hAnsi="Cambria"/>
                <w:lang w:val="sr-Cyrl-RS"/>
              </w:rPr>
              <w:t>M42</w:t>
            </w:r>
          </w:p>
        </w:tc>
        <w:tc>
          <w:tcPr>
            <w:tcW w:w="0" w:type="auto"/>
            <w:shd w:val="clear" w:color="auto" w:fill="auto"/>
          </w:tcPr>
          <w:p w14:paraId="6C9FA35A"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7</w:t>
            </w:r>
          </w:p>
        </w:tc>
        <w:tc>
          <w:tcPr>
            <w:tcW w:w="0" w:type="auto"/>
            <w:shd w:val="clear" w:color="auto" w:fill="auto"/>
          </w:tcPr>
          <w:p w14:paraId="434A9494" w14:textId="77777777" w:rsidR="00EC2BB7" w:rsidRPr="003D6C8F" w:rsidRDefault="00EC2BB7" w:rsidP="00EC2BB7">
            <w:pPr>
              <w:spacing w:line="276" w:lineRule="auto"/>
              <w:jc w:val="right"/>
              <w:rPr>
                <w:rFonts w:ascii="Cambria" w:hAnsi="Cambria"/>
                <w:lang w:val="sr-Cyrl-RS"/>
              </w:rPr>
            </w:pPr>
          </w:p>
        </w:tc>
      </w:tr>
      <w:tr w:rsidR="00EC2BB7" w:rsidRPr="003D6C8F" w14:paraId="6D9265F0" w14:textId="77777777" w:rsidTr="00D72445">
        <w:trPr>
          <w:jc w:val="center"/>
        </w:trPr>
        <w:tc>
          <w:tcPr>
            <w:tcW w:w="0" w:type="auto"/>
            <w:shd w:val="clear" w:color="auto" w:fill="auto"/>
          </w:tcPr>
          <w:p w14:paraId="79F09408"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Монографска библиографска публикација или монографска студија</w:t>
            </w:r>
          </w:p>
        </w:tc>
        <w:tc>
          <w:tcPr>
            <w:tcW w:w="0" w:type="auto"/>
            <w:shd w:val="clear" w:color="auto" w:fill="auto"/>
          </w:tcPr>
          <w:p w14:paraId="1D6BE43B"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 xml:space="preserve">М43 </w:t>
            </w:r>
          </w:p>
        </w:tc>
        <w:tc>
          <w:tcPr>
            <w:tcW w:w="0" w:type="auto"/>
            <w:shd w:val="clear" w:color="auto" w:fill="auto"/>
          </w:tcPr>
          <w:p w14:paraId="4F1F5F82"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019FE149" w14:textId="77777777" w:rsidR="00EC2BB7" w:rsidRPr="003D6C8F" w:rsidRDefault="00EC2BB7" w:rsidP="00EC2BB7">
            <w:pPr>
              <w:spacing w:line="276" w:lineRule="auto"/>
              <w:jc w:val="right"/>
              <w:rPr>
                <w:rFonts w:ascii="Cambria" w:hAnsi="Cambria"/>
                <w:lang w:val="sr-Cyrl-RS"/>
              </w:rPr>
            </w:pPr>
          </w:p>
        </w:tc>
      </w:tr>
      <w:tr w:rsidR="00EC2BB7" w:rsidRPr="003D6C8F" w14:paraId="1FB28422" w14:textId="77777777" w:rsidTr="00D72445">
        <w:trPr>
          <w:jc w:val="center"/>
        </w:trPr>
        <w:tc>
          <w:tcPr>
            <w:tcW w:w="0" w:type="auto"/>
            <w:shd w:val="clear" w:color="auto" w:fill="auto"/>
          </w:tcPr>
          <w:p w14:paraId="245D9FC7"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 xml:space="preserve">Поглавље у књизи М41 или рад у истакнутом тематском зборнику водећег националног значаја </w:t>
            </w:r>
          </w:p>
        </w:tc>
        <w:tc>
          <w:tcPr>
            <w:tcW w:w="0" w:type="auto"/>
            <w:shd w:val="clear" w:color="auto" w:fill="auto"/>
          </w:tcPr>
          <w:p w14:paraId="36C7506A"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М44</w:t>
            </w:r>
          </w:p>
        </w:tc>
        <w:tc>
          <w:tcPr>
            <w:tcW w:w="0" w:type="auto"/>
            <w:shd w:val="clear" w:color="auto" w:fill="auto"/>
          </w:tcPr>
          <w:p w14:paraId="1764B20D"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0D0F5167" w14:textId="2C709A8B" w:rsidR="00EC2BB7" w:rsidRPr="003D6C8F" w:rsidRDefault="00EC2BB7" w:rsidP="00EC2BB7">
            <w:pPr>
              <w:spacing w:line="276" w:lineRule="auto"/>
              <w:jc w:val="right"/>
              <w:rPr>
                <w:rFonts w:ascii="Cambria" w:hAnsi="Cambria"/>
                <w:lang w:val="sr-Cyrl-RS"/>
              </w:rPr>
            </w:pPr>
            <w:r w:rsidRPr="003D6C8F">
              <w:rPr>
                <w:rFonts w:ascii="Cambria" w:hAnsi="Cambria"/>
                <w:lang w:val="sr-Cyrl-CS"/>
              </w:rPr>
              <w:t>1</w:t>
            </w:r>
          </w:p>
        </w:tc>
      </w:tr>
      <w:tr w:rsidR="00EC2BB7" w:rsidRPr="003D6C8F" w14:paraId="63464FB2" w14:textId="77777777" w:rsidTr="00D72445">
        <w:trPr>
          <w:jc w:val="center"/>
        </w:trPr>
        <w:tc>
          <w:tcPr>
            <w:tcW w:w="0" w:type="auto"/>
            <w:shd w:val="clear" w:color="auto" w:fill="auto"/>
          </w:tcPr>
          <w:p w14:paraId="1E83CA2B"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 xml:space="preserve">Поглавље у књизи М42 или рад у тематском зборнику националног значаја </w:t>
            </w:r>
          </w:p>
        </w:tc>
        <w:tc>
          <w:tcPr>
            <w:tcW w:w="0" w:type="auto"/>
            <w:shd w:val="clear" w:color="auto" w:fill="auto"/>
          </w:tcPr>
          <w:p w14:paraId="40EFA7D7"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 xml:space="preserve">М45 </w:t>
            </w:r>
          </w:p>
        </w:tc>
        <w:tc>
          <w:tcPr>
            <w:tcW w:w="0" w:type="auto"/>
            <w:shd w:val="clear" w:color="auto" w:fill="auto"/>
          </w:tcPr>
          <w:p w14:paraId="4506C33D"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2F7CD6B9" w14:textId="76E5A0EE" w:rsidR="00EC2BB7" w:rsidRPr="003D6C8F" w:rsidRDefault="00EC2BB7" w:rsidP="00EC2BB7">
            <w:pPr>
              <w:spacing w:line="276" w:lineRule="auto"/>
              <w:jc w:val="right"/>
              <w:rPr>
                <w:rFonts w:ascii="Cambria" w:hAnsi="Cambria"/>
                <w:lang w:val="sr-Cyrl-RS"/>
              </w:rPr>
            </w:pPr>
            <w:r w:rsidRPr="003D6C8F">
              <w:rPr>
                <w:rFonts w:ascii="Cambria" w:hAnsi="Cambria"/>
                <w:lang w:val="sr-Cyrl-CS"/>
              </w:rPr>
              <w:t>11</w:t>
            </w:r>
          </w:p>
        </w:tc>
      </w:tr>
      <w:tr w:rsidR="00EC2BB7" w:rsidRPr="003D6C8F" w14:paraId="73F118CC" w14:textId="77777777" w:rsidTr="00D72445">
        <w:trPr>
          <w:jc w:val="center"/>
        </w:trPr>
        <w:tc>
          <w:tcPr>
            <w:tcW w:w="0" w:type="auto"/>
            <w:shd w:val="clear" w:color="auto" w:fill="auto"/>
          </w:tcPr>
          <w:p w14:paraId="1B6C4D5D"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w:t>
            </w:r>
          </w:p>
        </w:tc>
        <w:tc>
          <w:tcPr>
            <w:tcW w:w="0" w:type="auto"/>
            <w:shd w:val="clear" w:color="auto" w:fill="auto"/>
          </w:tcPr>
          <w:p w14:paraId="24E09944"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М46</w:t>
            </w:r>
          </w:p>
        </w:tc>
        <w:tc>
          <w:tcPr>
            <w:tcW w:w="0" w:type="auto"/>
            <w:shd w:val="clear" w:color="auto" w:fill="auto"/>
          </w:tcPr>
          <w:p w14:paraId="57648D2F"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478928DA" w14:textId="77777777" w:rsidR="00EC2BB7" w:rsidRPr="003D6C8F" w:rsidRDefault="00EC2BB7" w:rsidP="00EC2BB7">
            <w:pPr>
              <w:spacing w:line="276" w:lineRule="auto"/>
              <w:jc w:val="right"/>
              <w:rPr>
                <w:rFonts w:ascii="Cambria" w:hAnsi="Cambria"/>
                <w:lang w:val="sr-Cyrl-RS"/>
              </w:rPr>
            </w:pPr>
          </w:p>
        </w:tc>
      </w:tr>
      <w:tr w:rsidR="00EC2BB7" w:rsidRPr="003D6C8F" w14:paraId="4BAB7326" w14:textId="77777777" w:rsidTr="00D72445">
        <w:trPr>
          <w:jc w:val="center"/>
        </w:trPr>
        <w:tc>
          <w:tcPr>
            <w:tcW w:w="0" w:type="auto"/>
            <w:shd w:val="clear" w:color="auto" w:fill="auto"/>
          </w:tcPr>
          <w:p w14:paraId="03512FA4"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Лексикографска јединица у научној публикацији националног значаја</w:t>
            </w:r>
          </w:p>
        </w:tc>
        <w:tc>
          <w:tcPr>
            <w:tcW w:w="0" w:type="auto"/>
            <w:shd w:val="clear" w:color="auto" w:fill="auto"/>
          </w:tcPr>
          <w:p w14:paraId="5C9D5ED9" w14:textId="51E91660" w:rsidR="00EC2BB7" w:rsidRPr="003D6C8F" w:rsidRDefault="00EC2BB7" w:rsidP="00EC2BB7">
            <w:pPr>
              <w:spacing w:line="276" w:lineRule="auto"/>
              <w:rPr>
                <w:rFonts w:ascii="Cambria" w:hAnsi="Cambria"/>
                <w:lang w:val="sr-Cyrl-RS"/>
              </w:rPr>
            </w:pPr>
            <w:r w:rsidRPr="003D6C8F">
              <w:rPr>
                <w:rFonts w:ascii="Cambria" w:hAnsi="Cambria"/>
                <w:lang w:val="sr-Cyrl-RS"/>
              </w:rPr>
              <w:t xml:space="preserve">M47 </w:t>
            </w:r>
          </w:p>
        </w:tc>
        <w:tc>
          <w:tcPr>
            <w:tcW w:w="0" w:type="auto"/>
            <w:shd w:val="clear" w:color="auto" w:fill="auto"/>
          </w:tcPr>
          <w:p w14:paraId="1C4C947C"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40E927DF" w14:textId="77777777" w:rsidR="00EC2BB7" w:rsidRPr="003D6C8F" w:rsidRDefault="00EC2BB7" w:rsidP="00EC2BB7">
            <w:pPr>
              <w:spacing w:line="276" w:lineRule="auto"/>
              <w:jc w:val="right"/>
              <w:rPr>
                <w:rFonts w:ascii="Cambria" w:hAnsi="Cambria"/>
                <w:lang w:val="sr-Cyrl-RS"/>
              </w:rPr>
            </w:pPr>
          </w:p>
        </w:tc>
      </w:tr>
      <w:tr w:rsidR="00EC2BB7" w:rsidRPr="003D6C8F" w14:paraId="22F619B6" w14:textId="77777777" w:rsidTr="00D72445">
        <w:trPr>
          <w:jc w:val="center"/>
        </w:trPr>
        <w:tc>
          <w:tcPr>
            <w:tcW w:w="0" w:type="auto"/>
            <w:shd w:val="clear" w:color="auto" w:fill="auto"/>
          </w:tcPr>
          <w:p w14:paraId="0B6D4A2E" w14:textId="77777777" w:rsidR="00EC2BB7" w:rsidRPr="003D6C8F" w:rsidRDefault="00EC2BB7" w:rsidP="00EC2BB7">
            <w:pPr>
              <w:autoSpaceDE w:val="0"/>
              <w:autoSpaceDN w:val="0"/>
              <w:adjustRightInd w:val="0"/>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водећег националног значаја</w:t>
            </w:r>
          </w:p>
        </w:tc>
        <w:tc>
          <w:tcPr>
            <w:tcW w:w="0" w:type="auto"/>
            <w:shd w:val="clear" w:color="auto" w:fill="auto"/>
          </w:tcPr>
          <w:p w14:paraId="7AC38439"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М48</w:t>
            </w:r>
          </w:p>
        </w:tc>
        <w:tc>
          <w:tcPr>
            <w:tcW w:w="0" w:type="auto"/>
            <w:shd w:val="clear" w:color="auto" w:fill="auto"/>
          </w:tcPr>
          <w:p w14:paraId="39B483C8"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5D3059E9" w14:textId="625BD3E1" w:rsidR="00EC2BB7" w:rsidRPr="003D6C8F" w:rsidRDefault="00EC2BB7" w:rsidP="00EC2BB7">
            <w:pPr>
              <w:spacing w:line="276" w:lineRule="auto"/>
              <w:jc w:val="right"/>
              <w:rPr>
                <w:rFonts w:ascii="Cambria" w:hAnsi="Cambria"/>
                <w:lang w:val="sr-Cyrl-RS"/>
              </w:rPr>
            </w:pPr>
            <w:r w:rsidRPr="003D6C8F">
              <w:rPr>
                <w:rFonts w:ascii="Cambria" w:hAnsi="Cambria"/>
                <w:lang w:val="sr-Cyrl-CS"/>
              </w:rPr>
              <w:t>1</w:t>
            </w:r>
          </w:p>
        </w:tc>
      </w:tr>
      <w:tr w:rsidR="00EC2BB7" w:rsidRPr="003D6C8F" w14:paraId="1D636586" w14:textId="77777777" w:rsidTr="00D72445">
        <w:trPr>
          <w:jc w:val="center"/>
        </w:trPr>
        <w:tc>
          <w:tcPr>
            <w:tcW w:w="0" w:type="auto"/>
            <w:shd w:val="clear" w:color="auto" w:fill="auto"/>
          </w:tcPr>
          <w:p w14:paraId="56451B54"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националног значаја</w:t>
            </w:r>
          </w:p>
        </w:tc>
        <w:tc>
          <w:tcPr>
            <w:tcW w:w="0" w:type="auto"/>
            <w:shd w:val="clear" w:color="auto" w:fill="auto"/>
          </w:tcPr>
          <w:p w14:paraId="343658E8"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M49</w:t>
            </w:r>
          </w:p>
        </w:tc>
        <w:tc>
          <w:tcPr>
            <w:tcW w:w="0" w:type="auto"/>
            <w:shd w:val="clear" w:color="auto" w:fill="auto"/>
          </w:tcPr>
          <w:p w14:paraId="23FD8BA2"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50E2870A" w14:textId="77777777" w:rsidR="00EC2BB7" w:rsidRPr="003D6C8F" w:rsidRDefault="00EC2BB7" w:rsidP="00EC2BB7">
            <w:pPr>
              <w:spacing w:line="276" w:lineRule="auto"/>
              <w:jc w:val="right"/>
              <w:rPr>
                <w:rFonts w:ascii="Cambria" w:hAnsi="Cambria"/>
                <w:lang w:val="sr-Cyrl-RS"/>
              </w:rPr>
            </w:pPr>
          </w:p>
        </w:tc>
      </w:tr>
      <w:tr w:rsidR="00EC2BB7" w:rsidRPr="003D6C8F" w14:paraId="08FE7DB8" w14:textId="77777777" w:rsidTr="00D72445">
        <w:trPr>
          <w:jc w:val="center"/>
        </w:trPr>
        <w:tc>
          <w:tcPr>
            <w:tcW w:w="0" w:type="auto"/>
            <w:shd w:val="clear" w:color="auto" w:fill="auto"/>
          </w:tcPr>
          <w:p w14:paraId="093A85D2" w14:textId="77777777" w:rsidR="00EC2BB7" w:rsidRPr="003D6C8F" w:rsidRDefault="00EC2BB7" w:rsidP="00EC2BB7">
            <w:pPr>
              <w:autoSpaceDE w:val="0"/>
              <w:autoSpaceDN w:val="0"/>
              <w:adjustRightInd w:val="0"/>
              <w:spacing w:line="276" w:lineRule="auto"/>
              <w:rPr>
                <w:rFonts w:ascii="Cambria" w:hAnsi="Cambria"/>
                <w:lang w:val="sr-Cyrl-RS"/>
              </w:rPr>
            </w:pPr>
            <w:r w:rsidRPr="003D6C8F">
              <w:rPr>
                <w:rFonts w:ascii="Cambria" w:hAnsi="Cambria"/>
                <w:lang w:val="sr-Cyrl-RS"/>
              </w:rPr>
              <w:t>УКУПНО</w:t>
            </w:r>
          </w:p>
        </w:tc>
        <w:tc>
          <w:tcPr>
            <w:tcW w:w="0" w:type="auto"/>
            <w:shd w:val="clear" w:color="auto" w:fill="auto"/>
          </w:tcPr>
          <w:p w14:paraId="252C8F59" w14:textId="77777777" w:rsidR="00EC2BB7" w:rsidRPr="003D6C8F" w:rsidRDefault="00EC2BB7" w:rsidP="00EC2BB7">
            <w:pPr>
              <w:spacing w:line="276" w:lineRule="auto"/>
              <w:rPr>
                <w:rFonts w:ascii="Cambria" w:hAnsi="Cambria"/>
                <w:lang w:val="sr-Cyrl-RS"/>
              </w:rPr>
            </w:pPr>
          </w:p>
        </w:tc>
        <w:tc>
          <w:tcPr>
            <w:tcW w:w="0" w:type="auto"/>
            <w:shd w:val="clear" w:color="auto" w:fill="auto"/>
          </w:tcPr>
          <w:p w14:paraId="39841CCE" w14:textId="77777777" w:rsidR="00EC2BB7" w:rsidRPr="003D6C8F" w:rsidRDefault="00EC2BB7" w:rsidP="00EC2BB7">
            <w:pPr>
              <w:spacing w:line="276" w:lineRule="auto"/>
              <w:jc w:val="right"/>
              <w:rPr>
                <w:rFonts w:ascii="Cambria" w:hAnsi="Cambria"/>
                <w:lang w:val="sr-Cyrl-RS"/>
              </w:rPr>
            </w:pPr>
          </w:p>
        </w:tc>
        <w:tc>
          <w:tcPr>
            <w:tcW w:w="0" w:type="auto"/>
            <w:shd w:val="clear" w:color="auto" w:fill="auto"/>
          </w:tcPr>
          <w:p w14:paraId="1C51CBA7" w14:textId="033810AA" w:rsidR="00EC2BB7" w:rsidRPr="003D6C8F" w:rsidRDefault="00EC2BB7" w:rsidP="00EC2BB7">
            <w:pPr>
              <w:spacing w:line="276" w:lineRule="auto"/>
              <w:jc w:val="center"/>
              <w:rPr>
                <w:rFonts w:ascii="Cambria" w:hAnsi="Cambria"/>
                <w:b/>
                <w:iCs/>
                <w:lang w:val="sr-Cyrl-RS"/>
              </w:rPr>
            </w:pPr>
          </w:p>
        </w:tc>
      </w:tr>
      <w:tr w:rsidR="00EC2BB7" w:rsidRPr="003D6C8F" w14:paraId="0E6D398E" w14:textId="77777777" w:rsidTr="00D72445">
        <w:trPr>
          <w:jc w:val="center"/>
        </w:trPr>
        <w:tc>
          <w:tcPr>
            <w:tcW w:w="0" w:type="auto"/>
            <w:shd w:val="clear" w:color="auto" w:fill="auto"/>
          </w:tcPr>
          <w:p w14:paraId="2629AA3A" w14:textId="77777777" w:rsidR="00EC2BB7" w:rsidRPr="003D6C8F" w:rsidRDefault="00EC2BB7" w:rsidP="00EC2BB7">
            <w:pPr>
              <w:spacing w:line="276" w:lineRule="auto"/>
              <w:rPr>
                <w:rFonts w:ascii="Cambria" w:hAnsi="Cambria"/>
                <w:b/>
                <w:lang w:val="sr-Cyrl-RS"/>
              </w:rPr>
            </w:pPr>
            <w:r w:rsidRPr="003D6C8F">
              <w:rPr>
                <w:rFonts w:ascii="Cambria" w:hAnsi="Cambria"/>
                <w:b/>
                <w:lang w:val="sr-Cyrl-RS"/>
              </w:rPr>
              <w:t>Радови у часописима националног значаја М50</w:t>
            </w:r>
          </w:p>
        </w:tc>
        <w:tc>
          <w:tcPr>
            <w:tcW w:w="0" w:type="auto"/>
            <w:shd w:val="clear" w:color="auto" w:fill="auto"/>
            <w:vAlign w:val="bottom"/>
          </w:tcPr>
          <w:p w14:paraId="27743742" w14:textId="77777777" w:rsidR="00EC2BB7" w:rsidRPr="003D6C8F" w:rsidRDefault="00EC2BB7" w:rsidP="00EC2BB7">
            <w:pPr>
              <w:spacing w:line="276" w:lineRule="auto"/>
              <w:rPr>
                <w:rFonts w:ascii="Cambria" w:hAnsi="Cambria"/>
                <w:b/>
                <w:lang w:val="sr-Cyrl-RS"/>
              </w:rPr>
            </w:pPr>
          </w:p>
        </w:tc>
        <w:tc>
          <w:tcPr>
            <w:tcW w:w="0" w:type="auto"/>
            <w:shd w:val="clear" w:color="auto" w:fill="auto"/>
            <w:vAlign w:val="bottom"/>
          </w:tcPr>
          <w:p w14:paraId="30789DB1" w14:textId="77777777" w:rsidR="00EC2BB7" w:rsidRPr="003D6C8F" w:rsidRDefault="00EC2BB7" w:rsidP="00EC2BB7">
            <w:pPr>
              <w:spacing w:line="276" w:lineRule="auto"/>
              <w:jc w:val="right"/>
              <w:rPr>
                <w:rFonts w:ascii="Cambria" w:hAnsi="Cambria"/>
                <w:b/>
                <w:lang w:val="sr-Cyrl-RS"/>
              </w:rPr>
            </w:pPr>
          </w:p>
        </w:tc>
        <w:tc>
          <w:tcPr>
            <w:tcW w:w="0" w:type="auto"/>
            <w:shd w:val="clear" w:color="auto" w:fill="auto"/>
            <w:vAlign w:val="bottom"/>
          </w:tcPr>
          <w:p w14:paraId="1E466A6A" w14:textId="77777777" w:rsidR="00EC2BB7" w:rsidRPr="003D6C8F" w:rsidRDefault="00EC2BB7" w:rsidP="00EC2BB7">
            <w:pPr>
              <w:spacing w:line="276" w:lineRule="auto"/>
              <w:jc w:val="right"/>
              <w:rPr>
                <w:rFonts w:ascii="Cambria" w:hAnsi="Cambria"/>
                <w:b/>
                <w:lang w:val="sr-Cyrl-RS"/>
              </w:rPr>
            </w:pPr>
          </w:p>
        </w:tc>
      </w:tr>
      <w:tr w:rsidR="00EC2BB7" w:rsidRPr="003D6C8F" w14:paraId="52355AE3" w14:textId="77777777" w:rsidTr="00D72445">
        <w:trPr>
          <w:jc w:val="center"/>
        </w:trPr>
        <w:tc>
          <w:tcPr>
            <w:tcW w:w="0" w:type="auto"/>
            <w:shd w:val="clear" w:color="auto" w:fill="auto"/>
          </w:tcPr>
          <w:p w14:paraId="0F45B649"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 xml:space="preserve">Рад у водећем часопису националног значаја </w:t>
            </w:r>
          </w:p>
        </w:tc>
        <w:tc>
          <w:tcPr>
            <w:tcW w:w="0" w:type="auto"/>
            <w:shd w:val="clear" w:color="auto" w:fill="auto"/>
          </w:tcPr>
          <w:p w14:paraId="006EBCC1"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 xml:space="preserve">M51 </w:t>
            </w:r>
          </w:p>
        </w:tc>
        <w:tc>
          <w:tcPr>
            <w:tcW w:w="0" w:type="auto"/>
            <w:shd w:val="clear" w:color="auto" w:fill="auto"/>
          </w:tcPr>
          <w:p w14:paraId="334BEE5D"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03042CBF" w14:textId="5736CEA4" w:rsidR="00EC2BB7" w:rsidRPr="003D6C8F" w:rsidRDefault="00EC2BB7" w:rsidP="00EC2BB7">
            <w:pPr>
              <w:spacing w:line="276" w:lineRule="auto"/>
              <w:jc w:val="right"/>
              <w:rPr>
                <w:rFonts w:ascii="Cambria" w:hAnsi="Cambria"/>
                <w:lang w:val="sr-Cyrl-RS"/>
              </w:rPr>
            </w:pPr>
            <w:r w:rsidRPr="003D6C8F">
              <w:rPr>
                <w:rFonts w:ascii="Cambria" w:hAnsi="Cambria"/>
                <w:lang w:val="sr-Cyrl-CS"/>
              </w:rPr>
              <w:t>6</w:t>
            </w:r>
          </w:p>
        </w:tc>
      </w:tr>
      <w:tr w:rsidR="00EC2BB7" w:rsidRPr="003D6C8F" w14:paraId="6CD13C3B" w14:textId="77777777" w:rsidTr="00D72445">
        <w:trPr>
          <w:jc w:val="center"/>
        </w:trPr>
        <w:tc>
          <w:tcPr>
            <w:tcW w:w="0" w:type="auto"/>
            <w:shd w:val="clear" w:color="auto" w:fill="auto"/>
          </w:tcPr>
          <w:p w14:paraId="63ECA133"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 xml:space="preserve">Рад у водећем часопису националног значаја </w:t>
            </w:r>
          </w:p>
        </w:tc>
        <w:tc>
          <w:tcPr>
            <w:tcW w:w="0" w:type="auto"/>
            <w:shd w:val="clear" w:color="auto" w:fill="auto"/>
          </w:tcPr>
          <w:p w14:paraId="07F11BD0"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 xml:space="preserve">M52 </w:t>
            </w:r>
          </w:p>
        </w:tc>
        <w:tc>
          <w:tcPr>
            <w:tcW w:w="0" w:type="auto"/>
            <w:shd w:val="clear" w:color="auto" w:fill="auto"/>
          </w:tcPr>
          <w:p w14:paraId="47C4BED2"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61D96A55" w14:textId="6CA25DCA" w:rsidR="00EC2BB7" w:rsidRPr="003D6C8F" w:rsidRDefault="00EC2BB7" w:rsidP="00EC2BB7">
            <w:pPr>
              <w:spacing w:line="276" w:lineRule="auto"/>
              <w:jc w:val="right"/>
              <w:rPr>
                <w:rFonts w:ascii="Cambria" w:hAnsi="Cambria"/>
                <w:lang w:val="sr-Cyrl-RS"/>
              </w:rPr>
            </w:pPr>
            <w:r w:rsidRPr="003D6C8F">
              <w:rPr>
                <w:rFonts w:ascii="Cambria" w:hAnsi="Cambria"/>
                <w:lang w:val="sr-Cyrl-CS"/>
              </w:rPr>
              <w:t>5</w:t>
            </w:r>
          </w:p>
        </w:tc>
      </w:tr>
      <w:tr w:rsidR="00EC2BB7" w:rsidRPr="003D6C8F" w14:paraId="3B7ED914" w14:textId="77777777" w:rsidTr="00D72445">
        <w:trPr>
          <w:jc w:val="center"/>
        </w:trPr>
        <w:tc>
          <w:tcPr>
            <w:tcW w:w="0" w:type="auto"/>
            <w:shd w:val="clear" w:color="auto" w:fill="auto"/>
          </w:tcPr>
          <w:p w14:paraId="32009F37"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 xml:space="preserve">Рад у научном часопису </w:t>
            </w:r>
          </w:p>
        </w:tc>
        <w:tc>
          <w:tcPr>
            <w:tcW w:w="0" w:type="auto"/>
            <w:shd w:val="clear" w:color="auto" w:fill="auto"/>
          </w:tcPr>
          <w:p w14:paraId="5CE8DD84"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 xml:space="preserve">M53 </w:t>
            </w:r>
          </w:p>
        </w:tc>
        <w:tc>
          <w:tcPr>
            <w:tcW w:w="0" w:type="auto"/>
            <w:shd w:val="clear" w:color="auto" w:fill="auto"/>
          </w:tcPr>
          <w:p w14:paraId="6C86F74E"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10CA49D3" w14:textId="2BF50406" w:rsidR="00EC2BB7" w:rsidRPr="003D6C8F" w:rsidRDefault="00EC2BB7" w:rsidP="00EC2BB7">
            <w:pPr>
              <w:spacing w:line="276" w:lineRule="auto"/>
              <w:jc w:val="right"/>
              <w:rPr>
                <w:rFonts w:ascii="Cambria" w:hAnsi="Cambria"/>
                <w:lang w:val="sr-Cyrl-RS"/>
              </w:rPr>
            </w:pPr>
            <w:r w:rsidRPr="003D6C8F">
              <w:rPr>
                <w:rFonts w:ascii="Cambria" w:hAnsi="Cambria"/>
                <w:lang w:val="sr-Cyrl-CS"/>
              </w:rPr>
              <w:t>6</w:t>
            </w:r>
          </w:p>
        </w:tc>
      </w:tr>
      <w:tr w:rsidR="00EC2BB7" w:rsidRPr="003D6C8F" w14:paraId="0B962620" w14:textId="77777777" w:rsidTr="00D72445">
        <w:trPr>
          <w:jc w:val="center"/>
        </w:trPr>
        <w:tc>
          <w:tcPr>
            <w:tcW w:w="0" w:type="auto"/>
            <w:shd w:val="clear" w:color="auto" w:fill="auto"/>
          </w:tcPr>
          <w:p w14:paraId="0C5A9B4D"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Уређивање водећег научног часописа националног значаја, на годишњем нивоу</w:t>
            </w:r>
          </w:p>
        </w:tc>
        <w:tc>
          <w:tcPr>
            <w:tcW w:w="0" w:type="auto"/>
            <w:shd w:val="clear" w:color="auto" w:fill="auto"/>
          </w:tcPr>
          <w:p w14:paraId="0B0493F2"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М54</w:t>
            </w:r>
          </w:p>
        </w:tc>
        <w:tc>
          <w:tcPr>
            <w:tcW w:w="0" w:type="auto"/>
            <w:shd w:val="clear" w:color="auto" w:fill="auto"/>
          </w:tcPr>
          <w:p w14:paraId="49AC5C84"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7466173B" w14:textId="71A8148C" w:rsidR="00EC2BB7" w:rsidRPr="003D6C8F" w:rsidRDefault="00EC2BB7" w:rsidP="00EC2BB7">
            <w:pPr>
              <w:spacing w:line="276" w:lineRule="auto"/>
              <w:jc w:val="right"/>
              <w:rPr>
                <w:rFonts w:ascii="Cambria" w:hAnsi="Cambria"/>
                <w:lang w:val="sr-Cyrl-RS"/>
              </w:rPr>
            </w:pPr>
            <w:r w:rsidRPr="003D6C8F">
              <w:rPr>
                <w:rFonts w:ascii="Cambria" w:hAnsi="Cambria"/>
                <w:lang w:val="sr-Cyrl-CS"/>
              </w:rPr>
              <w:t>1</w:t>
            </w:r>
          </w:p>
        </w:tc>
      </w:tr>
      <w:tr w:rsidR="00EC2BB7" w:rsidRPr="003D6C8F" w14:paraId="77ACE487" w14:textId="77777777" w:rsidTr="00D72445">
        <w:trPr>
          <w:jc w:val="center"/>
        </w:trPr>
        <w:tc>
          <w:tcPr>
            <w:tcW w:w="0" w:type="auto"/>
            <w:shd w:val="clear" w:color="auto" w:fill="auto"/>
          </w:tcPr>
          <w:p w14:paraId="1A415E7D"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Уређивање научног часописа националног значаја, на годишњем нивоу</w:t>
            </w:r>
          </w:p>
        </w:tc>
        <w:tc>
          <w:tcPr>
            <w:tcW w:w="0" w:type="auto"/>
            <w:shd w:val="clear" w:color="auto" w:fill="auto"/>
          </w:tcPr>
          <w:p w14:paraId="58D2921D"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М55</w:t>
            </w:r>
          </w:p>
        </w:tc>
        <w:tc>
          <w:tcPr>
            <w:tcW w:w="0" w:type="auto"/>
            <w:shd w:val="clear" w:color="auto" w:fill="auto"/>
          </w:tcPr>
          <w:p w14:paraId="213C3EED"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1F46BC27" w14:textId="58292BCE" w:rsidR="00EC2BB7" w:rsidRPr="003D6C8F" w:rsidRDefault="00EC2BB7" w:rsidP="00EC2BB7">
            <w:pPr>
              <w:spacing w:line="276" w:lineRule="auto"/>
              <w:jc w:val="right"/>
              <w:rPr>
                <w:rFonts w:ascii="Cambria" w:hAnsi="Cambria"/>
                <w:lang w:val="sr-Cyrl-RS"/>
              </w:rPr>
            </w:pPr>
            <w:r w:rsidRPr="003D6C8F">
              <w:rPr>
                <w:rFonts w:ascii="Cambria" w:hAnsi="Cambria"/>
                <w:lang w:val="sr-Cyrl-CS"/>
              </w:rPr>
              <w:t>2</w:t>
            </w:r>
          </w:p>
        </w:tc>
      </w:tr>
      <w:tr w:rsidR="00EC2BB7" w:rsidRPr="003D6C8F" w14:paraId="39305913" w14:textId="77777777" w:rsidTr="00D72445">
        <w:trPr>
          <w:jc w:val="center"/>
        </w:trPr>
        <w:tc>
          <w:tcPr>
            <w:tcW w:w="0" w:type="auto"/>
            <w:shd w:val="clear" w:color="auto" w:fill="auto"/>
          </w:tcPr>
          <w:p w14:paraId="3EC8105F"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Научна критика у часопису ранга М51</w:t>
            </w:r>
          </w:p>
        </w:tc>
        <w:tc>
          <w:tcPr>
            <w:tcW w:w="0" w:type="auto"/>
            <w:shd w:val="clear" w:color="auto" w:fill="auto"/>
          </w:tcPr>
          <w:p w14:paraId="1C28D3C5"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М56</w:t>
            </w:r>
          </w:p>
        </w:tc>
        <w:tc>
          <w:tcPr>
            <w:tcW w:w="0" w:type="auto"/>
            <w:shd w:val="clear" w:color="auto" w:fill="auto"/>
          </w:tcPr>
          <w:p w14:paraId="6550FC70"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0,3</w:t>
            </w:r>
          </w:p>
        </w:tc>
        <w:tc>
          <w:tcPr>
            <w:tcW w:w="0" w:type="auto"/>
            <w:shd w:val="clear" w:color="auto" w:fill="auto"/>
          </w:tcPr>
          <w:p w14:paraId="6EF146A7" w14:textId="77777777" w:rsidR="00EC2BB7" w:rsidRPr="003D6C8F" w:rsidRDefault="00EC2BB7" w:rsidP="00EC2BB7">
            <w:pPr>
              <w:spacing w:line="276" w:lineRule="auto"/>
              <w:jc w:val="right"/>
              <w:rPr>
                <w:rFonts w:ascii="Cambria" w:hAnsi="Cambria"/>
                <w:lang w:val="sr-Cyrl-RS"/>
              </w:rPr>
            </w:pPr>
          </w:p>
        </w:tc>
      </w:tr>
      <w:tr w:rsidR="00EC2BB7" w:rsidRPr="003D6C8F" w14:paraId="076AF52B" w14:textId="77777777" w:rsidTr="00D72445">
        <w:trPr>
          <w:jc w:val="center"/>
        </w:trPr>
        <w:tc>
          <w:tcPr>
            <w:tcW w:w="0" w:type="auto"/>
            <w:shd w:val="clear" w:color="auto" w:fill="auto"/>
          </w:tcPr>
          <w:p w14:paraId="0ED5F0AB"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Научна критика у часопису ранга М52</w:t>
            </w:r>
          </w:p>
        </w:tc>
        <w:tc>
          <w:tcPr>
            <w:tcW w:w="0" w:type="auto"/>
            <w:shd w:val="clear" w:color="auto" w:fill="auto"/>
          </w:tcPr>
          <w:p w14:paraId="407E7D87"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М57</w:t>
            </w:r>
          </w:p>
        </w:tc>
        <w:tc>
          <w:tcPr>
            <w:tcW w:w="0" w:type="auto"/>
            <w:shd w:val="clear" w:color="auto" w:fill="auto"/>
          </w:tcPr>
          <w:p w14:paraId="4FA280BB"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283153DC" w14:textId="77777777" w:rsidR="00EC2BB7" w:rsidRPr="003D6C8F" w:rsidRDefault="00EC2BB7" w:rsidP="00EC2BB7">
            <w:pPr>
              <w:spacing w:line="276" w:lineRule="auto"/>
              <w:jc w:val="right"/>
              <w:rPr>
                <w:rFonts w:ascii="Cambria" w:hAnsi="Cambria"/>
                <w:lang w:val="sr-Cyrl-RS"/>
              </w:rPr>
            </w:pPr>
          </w:p>
        </w:tc>
      </w:tr>
      <w:tr w:rsidR="00EC2BB7" w:rsidRPr="003D6C8F" w14:paraId="4E70EA06" w14:textId="77777777" w:rsidTr="00D72445">
        <w:trPr>
          <w:jc w:val="center"/>
        </w:trPr>
        <w:tc>
          <w:tcPr>
            <w:tcW w:w="0" w:type="auto"/>
            <w:shd w:val="clear" w:color="auto" w:fill="auto"/>
          </w:tcPr>
          <w:p w14:paraId="2D4C28B9"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УКУПНО</w:t>
            </w:r>
          </w:p>
        </w:tc>
        <w:tc>
          <w:tcPr>
            <w:tcW w:w="0" w:type="auto"/>
            <w:shd w:val="clear" w:color="auto" w:fill="auto"/>
          </w:tcPr>
          <w:p w14:paraId="5DC2FA3A" w14:textId="77777777" w:rsidR="00EC2BB7" w:rsidRPr="003D6C8F" w:rsidRDefault="00EC2BB7" w:rsidP="00EC2BB7">
            <w:pPr>
              <w:spacing w:line="276" w:lineRule="auto"/>
              <w:rPr>
                <w:rFonts w:ascii="Cambria" w:hAnsi="Cambria"/>
                <w:lang w:val="sr-Cyrl-RS"/>
              </w:rPr>
            </w:pPr>
          </w:p>
        </w:tc>
        <w:tc>
          <w:tcPr>
            <w:tcW w:w="0" w:type="auto"/>
            <w:shd w:val="clear" w:color="auto" w:fill="auto"/>
          </w:tcPr>
          <w:p w14:paraId="1C0665AE" w14:textId="77777777" w:rsidR="00EC2BB7" w:rsidRPr="003D6C8F" w:rsidRDefault="00EC2BB7" w:rsidP="00EC2BB7">
            <w:pPr>
              <w:spacing w:line="276" w:lineRule="auto"/>
              <w:jc w:val="right"/>
              <w:rPr>
                <w:rFonts w:ascii="Cambria" w:hAnsi="Cambria"/>
                <w:lang w:val="sr-Cyrl-RS"/>
              </w:rPr>
            </w:pPr>
          </w:p>
        </w:tc>
        <w:tc>
          <w:tcPr>
            <w:tcW w:w="0" w:type="auto"/>
            <w:shd w:val="clear" w:color="auto" w:fill="auto"/>
          </w:tcPr>
          <w:p w14:paraId="3C777930" w14:textId="18E3FF2F" w:rsidR="00EC2BB7" w:rsidRPr="003D6C8F" w:rsidRDefault="00EC2BB7" w:rsidP="00EC2BB7">
            <w:pPr>
              <w:spacing w:line="276" w:lineRule="auto"/>
              <w:jc w:val="right"/>
              <w:rPr>
                <w:rFonts w:ascii="Cambria" w:hAnsi="Cambria"/>
                <w:b/>
                <w:lang w:val="sr-Cyrl-RS"/>
              </w:rPr>
            </w:pPr>
          </w:p>
        </w:tc>
      </w:tr>
      <w:tr w:rsidR="00EC2BB7" w:rsidRPr="003D6C8F" w14:paraId="30CBD287" w14:textId="77777777" w:rsidTr="00D72445">
        <w:trPr>
          <w:jc w:val="center"/>
        </w:trPr>
        <w:tc>
          <w:tcPr>
            <w:tcW w:w="0" w:type="auto"/>
            <w:shd w:val="clear" w:color="auto" w:fill="auto"/>
          </w:tcPr>
          <w:p w14:paraId="5CCEBBE0" w14:textId="77777777" w:rsidR="00EC2BB7" w:rsidRPr="003D6C8F" w:rsidRDefault="00EC2BB7" w:rsidP="00EC2BB7">
            <w:pPr>
              <w:spacing w:line="276" w:lineRule="auto"/>
              <w:rPr>
                <w:rFonts w:ascii="Cambria" w:hAnsi="Cambria"/>
                <w:b/>
                <w:lang w:val="sr-Cyrl-RS"/>
              </w:rPr>
            </w:pPr>
            <w:r w:rsidRPr="003D6C8F">
              <w:rPr>
                <w:rFonts w:ascii="Cambria" w:hAnsi="Cambria"/>
                <w:b/>
                <w:lang w:val="sr-Cyrl-RS"/>
              </w:rPr>
              <w:t>Зборници са националних научних скупова М60</w:t>
            </w:r>
          </w:p>
        </w:tc>
        <w:tc>
          <w:tcPr>
            <w:tcW w:w="0" w:type="auto"/>
            <w:shd w:val="clear" w:color="auto" w:fill="auto"/>
            <w:vAlign w:val="bottom"/>
          </w:tcPr>
          <w:p w14:paraId="020A5619" w14:textId="77777777" w:rsidR="00EC2BB7" w:rsidRPr="003D6C8F" w:rsidRDefault="00EC2BB7" w:rsidP="00EC2BB7">
            <w:pPr>
              <w:spacing w:line="276" w:lineRule="auto"/>
              <w:rPr>
                <w:rFonts w:ascii="Cambria" w:hAnsi="Cambria"/>
                <w:b/>
                <w:lang w:val="sr-Cyrl-RS"/>
              </w:rPr>
            </w:pPr>
          </w:p>
        </w:tc>
        <w:tc>
          <w:tcPr>
            <w:tcW w:w="0" w:type="auto"/>
            <w:shd w:val="clear" w:color="auto" w:fill="auto"/>
            <w:vAlign w:val="bottom"/>
          </w:tcPr>
          <w:p w14:paraId="6195A8C3" w14:textId="77777777" w:rsidR="00EC2BB7" w:rsidRPr="003D6C8F" w:rsidRDefault="00EC2BB7" w:rsidP="00EC2BB7">
            <w:pPr>
              <w:spacing w:line="276" w:lineRule="auto"/>
              <w:jc w:val="right"/>
              <w:rPr>
                <w:rFonts w:ascii="Cambria" w:hAnsi="Cambria"/>
                <w:b/>
                <w:lang w:val="sr-Cyrl-RS"/>
              </w:rPr>
            </w:pPr>
          </w:p>
        </w:tc>
        <w:tc>
          <w:tcPr>
            <w:tcW w:w="0" w:type="auto"/>
            <w:shd w:val="clear" w:color="auto" w:fill="auto"/>
          </w:tcPr>
          <w:p w14:paraId="45783D13" w14:textId="77777777" w:rsidR="00EC2BB7" w:rsidRPr="003D6C8F" w:rsidRDefault="00EC2BB7" w:rsidP="00EC2BB7">
            <w:pPr>
              <w:spacing w:line="276" w:lineRule="auto"/>
              <w:jc w:val="right"/>
              <w:rPr>
                <w:rFonts w:ascii="Cambria" w:hAnsi="Cambria"/>
                <w:b/>
                <w:lang w:val="sr-Cyrl-RS"/>
              </w:rPr>
            </w:pPr>
          </w:p>
        </w:tc>
      </w:tr>
      <w:tr w:rsidR="00EC2BB7" w:rsidRPr="003D6C8F" w14:paraId="01038AE2" w14:textId="77777777" w:rsidTr="00D72445">
        <w:trPr>
          <w:jc w:val="center"/>
        </w:trPr>
        <w:tc>
          <w:tcPr>
            <w:tcW w:w="0" w:type="auto"/>
            <w:shd w:val="clear" w:color="auto" w:fill="auto"/>
          </w:tcPr>
          <w:p w14:paraId="1658499B" w14:textId="77777777" w:rsidR="00EC2BB7" w:rsidRPr="003D6C8F" w:rsidRDefault="00EC2BB7" w:rsidP="00EC2BB7">
            <w:pPr>
              <w:autoSpaceDE w:val="0"/>
              <w:autoSpaceDN w:val="0"/>
              <w:adjustRightInd w:val="0"/>
              <w:spacing w:line="276" w:lineRule="auto"/>
              <w:rPr>
                <w:rFonts w:ascii="Cambria" w:hAnsi="Cambria"/>
                <w:lang w:val="sr-Cyrl-RS"/>
              </w:rPr>
            </w:pPr>
            <w:r w:rsidRPr="003D6C8F">
              <w:rPr>
                <w:rFonts w:ascii="Cambria" w:hAnsi="Cambria"/>
                <w:lang w:val="sr-Cyrl-RS"/>
              </w:rPr>
              <w:t>Предавање по позиву са скупа националног</w:t>
            </w:r>
          </w:p>
          <w:p w14:paraId="540C7A80" w14:textId="77777777" w:rsidR="00EC2BB7" w:rsidRPr="003D6C8F" w:rsidRDefault="00EC2BB7" w:rsidP="00EC2BB7">
            <w:pPr>
              <w:spacing w:line="276" w:lineRule="auto"/>
              <w:rPr>
                <w:rFonts w:ascii="Cambria" w:hAnsi="Cambria"/>
                <w:b/>
                <w:lang w:val="sr-Cyrl-RS"/>
              </w:rPr>
            </w:pPr>
            <w:r w:rsidRPr="003D6C8F">
              <w:rPr>
                <w:rFonts w:ascii="Cambria" w:hAnsi="Cambria"/>
                <w:lang w:val="sr-Cyrl-RS"/>
              </w:rPr>
              <w:t>значаја штампано у целини</w:t>
            </w:r>
          </w:p>
        </w:tc>
        <w:tc>
          <w:tcPr>
            <w:tcW w:w="0" w:type="auto"/>
            <w:shd w:val="clear" w:color="auto" w:fill="auto"/>
            <w:vAlign w:val="bottom"/>
          </w:tcPr>
          <w:p w14:paraId="7DC46D5E"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М61</w:t>
            </w:r>
          </w:p>
        </w:tc>
        <w:tc>
          <w:tcPr>
            <w:tcW w:w="0" w:type="auto"/>
            <w:shd w:val="clear" w:color="auto" w:fill="auto"/>
            <w:vAlign w:val="bottom"/>
          </w:tcPr>
          <w:p w14:paraId="73A4AC6D"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0F77C66A" w14:textId="77777777" w:rsidR="00EC2BB7" w:rsidRPr="003D6C8F" w:rsidRDefault="00EC2BB7" w:rsidP="00EC2BB7">
            <w:pPr>
              <w:spacing w:line="276" w:lineRule="auto"/>
              <w:jc w:val="right"/>
              <w:rPr>
                <w:rFonts w:ascii="Cambria" w:hAnsi="Cambria"/>
                <w:b/>
                <w:lang w:val="sr-Cyrl-RS"/>
              </w:rPr>
            </w:pPr>
          </w:p>
        </w:tc>
      </w:tr>
      <w:tr w:rsidR="00EC2BB7" w:rsidRPr="003D6C8F" w14:paraId="3CFD497F" w14:textId="77777777" w:rsidTr="00D72445">
        <w:trPr>
          <w:jc w:val="center"/>
        </w:trPr>
        <w:tc>
          <w:tcPr>
            <w:tcW w:w="0" w:type="auto"/>
            <w:shd w:val="clear" w:color="auto" w:fill="auto"/>
          </w:tcPr>
          <w:p w14:paraId="7FF3A051" w14:textId="77777777" w:rsidR="00EC2BB7" w:rsidRPr="003D6C8F" w:rsidRDefault="00EC2BB7" w:rsidP="00EC2BB7">
            <w:pPr>
              <w:autoSpaceDE w:val="0"/>
              <w:autoSpaceDN w:val="0"/>
              <w:adjustRightInd w:val="0"/>
              <w:spacing w:line="276" w:lineRule="auto"/>
              <w:rPr>
                <w:rFonts w:ascii="Cambria" w:hAnsi="Cambria"/>
                <w:lang w:val="sr-Cyrl-RS"/>
              </w:rPr>
            </w:pPr>
            <w:r w:rsidRPr="003D6C8F">
              <w:rPr>
                <w:rFonts w:ascii="Cambria" w:hAnsi="Cambria"/>
                <w:lang w:val="sr-Cyrl-RS"/>
              </w:rPr>
              <w:t>Предавање по позиву са скупа националног</w:t>
            </w:r>
          </w:p>
          <w:p w14:paraId="405A47AD"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значаја штампано у изводу</w:t>
            </w:r>
          </w:p>
        </w:tc>
        <w:tc>
          <w:tcPr>
            <w:tcW w:w="0" w:type="auto"/>
            <w:shd w:val="clear" w:color="auto" w:fill="auto"/>
          </w:tcPr>
          <w:p w14:paraId="627C8DCA"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 xml:space="preserve">M62 </w:t>
            </w:r>
          </w:p>
        </w:tc>
        <w:tc>
          <w:tcPr>
            <w:tcW w:w="0" w:type="auto"/>
            <w:shd w:val="clear" w:color="auto" w:fill="auto"/>
          </w:tcPr>
          <w:p w14:paraId="5F586555"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5D345DBF" w14:textId="77777777" w:rsidR="00EC2BB7" w:rsidRPr="003D6C8F" w:rsidRDefault="00EC2BB7" w:rsidP="00EC2BB7">
            <w:pPr>
              <w:spacing w:line="276" w:lineRule="auto"/>
              <w:jc w:val="right"/>
              <w:rPr>
                <w:rFonts w:ascii="Cambria" w:hAnsi="Cambria"/>
                <w:lang w:val="sr-Cyrl-RS"/>
              </w:rPr>
            </w:pPr>
          </w:p>
        </w:tc>
      </w:tr>
      <w:tr w:rsidR="00EC2BB7" w:rsidRPr="003D6C8F" w14:paraId="7CA0369F" w14:textId="77777777" w:rsidTr="00D72445">
        <w:trPr>
          <w:jc w:val="center"/>
        </w:trPr>
        <w:tc>
          <w:tcPr>
            <w:tcW w:w="0" w:type="auto"/>
            <w:shd w:val="clear" w:color="auto" w:fill="auto"/>
          </w:tcPr>
          <w:p w14:paraId="5BF95032"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 xml:space="preserve">Саопштење са скупа националног значаја штампано у целини </w:t>
            </w:r>
          </w:p>
        </w:tc>
        <w:tc>
          <w:tcPr>
            <w:tcW w:w="0" w:type="auto"/>
            <w:shd w:val="clear" w:color="auto" w:fill="auto"/>
          </w:tcPr>
          <w:p w14:paraId="06867DD0"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 xml:space="preserve">M63 </w:t>
            </w:r>
          </w:p>
        </w:tc>
        <w:tc>
          <w:tcPr>
            <w:tcW w:w="0" w:type="auto"/>
            <w:shd w:val="clear" w:color="auto" w:fill="auto"/>
          </w:tcPr>
          <w:p w14:paraId="70953A66"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27EE50D8" w14:textId="2A0B5247" w:rsidR="00EC2BB7" w:rsidRPr="003D6C8F" w:rsidRDefault="00EC2BB7" w:rsidP="00EC2BB7">
            <w:pPr>
              <w:spacing w:line="276" w:lineRule="auto"/>
              <w:jc w:val="right"/>
              <w:rPr>
                <w:rFonts w:ascii="Cambria" w:hAnsi="Cambria"/>
                <w:lang w:val="sr-Cyrl-RS"/>
              </w:rPr>
            </w:pPr>
            <w:r w:rsidRPr="003D6C8F">
              <w:rPr>
                <w:rFonts w:ascii="Cambria" w:hAnsi="Cambria"/>
                <w:lang w:val="sr-Cyrl-CS"/>
              </w:rPr>
              <w:t>1</w:t>
            </w:r>
          </w:p>
        </w:tc>
      </w:tr>
      <w:tr w:rsidR="00EC2BB7" w:rsidRPr="003D6C8F" w14:paraId="2D65D23F" w14:textId="77777777" w:rsidTr="00D72445">
        <w:trPr>
          <w:jc w:val="center"/>
        </w:trPr>
        <w:tc>
          <w:tcPr>
            <w:tcW w:w="0" w:type="auto"/>
            <w:shd w:val="clear" w:color="auto" w:fill="auto"/>
          </w:tcPr>
          <w:p w14:paraId="295C6EE5" w14:textId="77777777" w:rsidR="00EC2BB7" w:rsidRPr="003D6C8F" w:rsidRDefault="00EC2BB7" w:rsidP="00EC2BB7">
            <w:pPr>
              <w:autoSpaceDE w:val="0"/>
              <w:autoSpaceDN w:val="0"/>
              <w:adjustRightInd w:val="0"/>
              <w:spacing w:line="276" w:lineRule="auto"/>
              <w:rPr>
                <w:rFonts w:ascii="Cambria" w:hAnsi="Cambria"/>
                <w:lang w:val="sr-Cyrl-RS"/>
              </w:rPr>
            </w:pPr>
            <w:r w:rsidRPr="003D6C8F">
              <w:rPr>
                <w:rFonts w:ascii="Cambria" w:hAnsi="Cambria"/>
                <w:lang w:val="sr-Cyrl-RS"/>
              </w:rPr>
              <w:t>Саопштење са скупа националног значаја</w:t>
            </w:r>
          </w:p>
          <w:p w14:paraId="5A1707DA"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штампано у изводу</w:t>
            </w:r>
          </w:p>
        </w:tc>
        <w:tc>
          <w:tcPr>
            <w:tcW w:w="0" w:type="auto"/>
            <w:shd w:val="clear" w:color="auto" w:fill="auto"/>
          </w:tcPr>
          <w:p w14:paraId="40952D08"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 xml:space="preserve">M64 </w:t>
            </w:r>
          </w:p>
        </w:tc>
        <w:tc>
          <w:tcPr>
            <w:tcW w:w="0" w:type="auto"/>
            <w:shd w:val="clear" w:color="auto" w:fill="auto"/>
          </w:tcPr>
          <w:p w14:paraId="35ED68E5"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6FDDDCA0" w14:textId="77777777" w:rsidR="00EC2BB7" w:rsidRPr="003D6C8F" w:rsidRDefault="00EC2BB7" w:rsidP="00EC2BB7">
            <w:pPr>
              <w:spacing w:line="276" w:lineRule="auto"/>
              <w:jc w:val="right"/>
              <w:rPr>
                <w:rFonts w:ascii="Cambria" w:hAnsi="Cambria"/>
                <w:lang w:val="sr-Cyrl-RS"/>
              </w:rPr>
            </w:pPr>
          </w:p>
        </w:tc>
      </w:tr>
      <w:tr w:rsidR="00EC2BB7" w:rsidRPr="003D6C8F" w14:paraId="5682AD36" w14:textId="77777777" w:rsidTr="00D72445">
        <w:trPr>
          <w:jc w:val="center"/>
        </w:trPr>
        <w:tc>
          <w:tcPr>
            <w:tcW w:w="0" w:type="auto"/>
            <w:shd w:val="clear" w:color="auto" w:fill="auto"/>
          </w:tcPr>
          <w:p w14:paraId="363F98EC" w14:textId="77777777" w:rsidR="00EC2BB7" w:rsidRPr="003D6C8F" w:rsidRDefault="00EC2BB7" w:rsidP="00EC2BB7">
            <w:pPr>
              <w:autoSpaceDE w:val="0"/>
              <w:autoSpaceDN w:val="0"/>
              <w:adjustRightInd w:val="0"/>
              <w:spacing w:line="276" w:lineRule="auto"/>
              <w:rPr>
                <w:rFonts w:ascii="Cambria" w:hAnsi="Cambria"/>
                <w:lang w:val="sr-Cyrl-RS"/>
              </w:rPr>
            </w:pPr>
            <w:r w:rsidRPr="003D6C8F">
              <w:rPr>
                <w:rFonts w:ascii="Cambria" w:hAnsi="Cambria"/>
                <w:lang w:val="sr-Cyrl-RS"/>
              </w:rPr>
              <w:t xml:space="preserve">Уређивање зборника саопштења скупа националног значаја </w:t>
            </w:r>
          </w:p>
        </w:tc>
        <w:tc>
          <w:tcPr>
            <w:tcW w:w="0" w:type="auto"/>
            <w:shd w:val="clear" w:color="auto" w:fill="auto"/>
          </w:tcPr>
          <w:p w14:paraId="40DA6E00" w14:textId="222E6A35" w:rsidR="00EC2BB7" w:rsidRPr="003D6C8F" w:rsidRDefault="00EC2BB7" w:rsidP="00EC2BB7">
            <w:pPr>
              <w:spacing w:line="276" w:lineRule="auto"/>
              <w:rPr>
                <w:rFonts w:ascii="Cambria" w:hAnsi="Cambria"/>
                <w:lang w:val="sr-Cyrl-RS"/>
              </w:rPr>
            </w:pPr>
            <w:r w:rsidRPr="003D6C8F">
              <w:rPr>
                <w:rFonts w:ascii="Cambria" w:hAnsi="Cambria"/>
                <w:lang w:val="sr-Cyrl-RS"/>
              </w:rPr>
              <w:t xml:space="preserve">М66 </w:t>
            </w:r>
          </w:p>
        </w:tc>
        <w:tc>
          <w:tcPr>
            <w:tcW w:w="0" w:type="auto"/>
            <w:shd w:val="clear" w:color="auto" w:fill="auto"/>
          </w:tcPr>
          <w:p w14:paraId="16BACECB"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179BFE97" w14:textId="77777777" w:rsidR="00EC2BB7" w:rsidRPr="003D6C8F" w:rsidRDefault="00EC2BB7" w:rsidP="00EC2BB7">
            <w:pPr>
              <w:spacing w:line="276" w:lineRule="auto"/>
              <w:jc w:val="right"/>
              <w:rPr>
                <w:rFonts w:ascii="Cambria" w:hAnsi="Cambria"/>
                <w:lang w:val="sr-Cyrl-RS"/>
              </w:rPr>
            </w:pPr>
          </w:p>
        </w:tc>
      </w:tr>
      <w:tr w:rsidR="00EC2BB7" w:rsidRPr="003D6C8F" w14:paraId="0B518803" w14:textId="77777777" w:rsidTr="00D72445">
        <w:trPr>
          <w:jc w:val="center"/>
        </w:trPr>
        <w:tc>
          <w:tcPr>
            <w:tcW w:w="0" w:type="auto"/>
            <w:shd w:val="clear" w:color="auto" w:fill="auto"/>
          </w:tcPr>
          <w:p w14:paraId="6E3BDFF5" w14:textId="77777777" w:rsidR="00EC2BB7" w:rsidRPr="003D6C8F" w:rsidRDefault="00EC2BB7" w:rsidP="00EC2BB7">
            <w:pPr>
              <w:autoSpaceDE w:val="0"/>
              <w:autoSpaceDN w:val="0"/>
              <w:adjustRightInd w:val="0"/>
              <w:spacing w:line="276" w:lineRule="auto"/>
              <w:rPr>
                <w:rFonts w:ascii="Cambria" w:hAnsi="Cambria"/>
                <w:lang w:val="sr-Cyrl-RS"/>
              </w:rPr>
            </w:pPr>
            <w:r w:rsidRPr="003D6C8F">
              <w:rPr>
                <w:rFonts w:ascii="Cambria" w:hAnsi="Cambria"/>
                <w:lang w:val="sr-Cyrl-RS"/>
              </w:rPr>
              <w:t>Одбрањена докторска дисертација</w:t>
            </w:r>
          </w:p>
        </w:tc>
        <w:tc>
          <w:tcPr>
            <w:tcW w:w="0" w:type="auto"/>
            <w:shd w:val="clear" w:color="auto" w:fill="auto"/>
          </w:tcPr>
          <w:p w14:paraId="0A0BB710" w14:textId="77777777" w:rsidR="00EC2BB7" w:rsidRPr="003D6C8F" w:rsidRDefault="00EC2BB7" w:rsidP="00EC2BB7">
            <w:pPr>
              <w:spacing w:line="276" w:lineRule="auto"/>
              <w:rPr>
                <w:rFonts w:ascii="Cambria" w:hAnsi="Cambria"/>
                <w:lang w:val="sr-Cyrl-RS"/>
              </w:rPr>
            </w:pPr>
            <w:r w:rsidRPr="003D6C8F">
              <w:rPr>
                <w:rFonts w:ascii="Cambria" w:hAnsi="Cambria"/>
                <w:lang w:val="sr-Cyrl-RS"/>
              </w:rPr>
              <w:t>М70</w:t>
            </w:r>
          </w:p>
        </w:tc>
        <w:tc>
          <w:tcPr>
            <w:tcW w:w="0" w:type="auto"/>
            <w:shd w:val="clear" w:color="auto" w:fill="auto"/>
          </w:tcPr>
          <w:p w14:paraId="7E7A9A6E" w14:textId="77777777" w:rsidR="00EC2BB7" w:rsidRPr="003D6C8F" w:rsidRDefault="00EC2BB7" w:rsidP="00EC2BB7">
            <w:pPr>
              <w:spacing w:line="276" w:lineRule="auto"/>
              <w:jc w:val="right"/>
              <w:rPr>
                <w:rFonts w:ascii="Cambria" w:hAnsi="Cambria"/>
                <w:lang w:val="sr-Cyrl-RS"/>
              </w:rPr>
            </w:pPr>
            <w:r w:rsidRPr="003D6C8F">
              <w:rPr>
                <w:rFonts w:ascii="Cambria" w:hAnsi="Cambria"/>
                <w:lang w:val="sr-Cyrl-RS"/>
              </w:rPr>
              <w:t>6</w:t>
            </w:r>
          </w:p>
        </w:tc>
        <w:tc>
          <w:tcPr>
            <w:tcW w:w="0" w:type="auto"/>
            <w:shd w:val="clear" w:color="auto" w:fill="auto"/>
          </w:tcPr>
          <w:p w14:paraId="408361F3" w14:textId="0F604696" w:rsidR="00EC2BB7" w:rsidRPr="003D6C8F" w:rsidRDefault="00EC2BB7" w:rsidP="00EC2BB7">
            <w:pPr>
              <w:spacing w:line="276" w:lineRule="auto"/>
              <w:jc w:val="right"/>
              <w:rPr>
                <w:rFonts w:ascii="Cambria" w:hAnsi="Cambria"/>
                <w:lang w:val="sr-Cyrl-RS"/>
              </w:rPr>
            </w:pPr>
            <w:r w:rsidRPr="003D6C8F">
              <w:rPr>
                <w:rFonts w:ascii="Cambria" w:hAnsi="Cambria"/>
                <w:lang w:val="sr-Cyrl-CS"/>
              </w:rPr>
              <w:t>1</w:t>
            </w:r>
          </w:p>
        </w:tc>
      </w:tr>
      <w:tr w:rsidR="00D72445" w:rsidRPr="003D6C8F" w14:paraId="71D6215E" w14:textId="77777777" w:rsidTr="00D72445">
        <w:trPr>
          <w:jc w:val="center"/>
        </w:trPr>
        <w:tc>
          <w:tcPr>
            <w:tcW w:w="0" w:type="auto"/>
            <w:gridSpan w:val="4"/>
            <w:shd w:val="clear" w:color="auto" w:fill="auto"/>
          </w:tcPr>
          <w:p w14:paraId="51DBA1AC" w14:textId="133A1D04" w:rsidR="00D72445" w:rsidRPr="003D6C8F" w:rsidRDefault="00D72445" w:rsidP="00D72445">
            <w:pPr>
              <w:spacing w:line="276" w:lineRule="auto"/>
              <w:jc w:val="right"/>
              <w:rPr>
                <w:rFonts w:ascii="Cambria" w:hAnsi="Cambria"/>
                <w:b/>
                <w:bCs/>
                <w:lang w:val="sr-Cyrl-RS"/>
              </w:rPr>
            </w:pPr>
            <w:r w:rsidRPr="003D6C8F">
              <w:rPr>
                <w:rFonts w:ascii="Cambria" w:hAnsi="Cambria"/>
                <w:b/>
                <w:bCs/>
                <w:lang w:val="sr-Cyrl-RS"/>
              </w:rPr>
              <w:t>УКУПНО ПУБЛИКАЦИЈА НАЦИОНАЛНОГ ЗНАЧАЈА</w:t>
            </w:r>
            <w:r w:rsidR="00F24041" w:rsidRPr="003D6C8F">
              <w:rPr>
                <w:rFonts w:ascii="Cambria" w:hAnsi="Cambria"/>
                <w:b/>
                <w:bCs/>
                <w:lang w:val="sr-Cyrl-RS"/>
              </w:rPr>
              <w:t xml:space="preserve"> </w:t>
            </w:r>
            <w:r w:rsidR="00EC2BB7" w:rsidRPr="003D6C8F">
              <w:rPr>
                <w:rFonts w:ascii="Cambria" w:hAnsi="Cambria"/>
                <w:b/>
                <w:bCs/>
                <w:lang w:val="sr-Cyrl-RS"/>
              </w:rPr>
              <w:t>29</w:t>
            </w:r>
            <w:r w:rsidR="00511E8F" w:rsidRPr="003D6C8F">
              <w:rPr>
                <w:rFonts w:ascii="Cambria" w:hAnsi="Cambria"/>
                <w:b/>
                <w:bCs/>
                <w:lang w:val="sr-Cyrl-RS"/>
              </w:rPr>
              <w:t xml:space="preserve"> </w:t>
            </w:r>
          </w:p>
        </w:tc>
      </w:tr>
      <w:tr w:rsidR="00D72445" w:rsidRPr="003D6C8F" w14:paraId="0D5F3024" w14:textId="77777777" w:rsidTr="00D72445">
        <w:trPr>
          <w:jc w:val="center"/>
        </w:trPr>
        <w:tc>
          <w:tcPr>
            <w:tcW w:w="0" w:type="auto"/>
            <w:gridSpan w:val="4"/>
            <w:shd w:val="clear" w:color="auto" w:fill="auto"/>
          </w:tcPr>
          <w:p w14:paraId="3ECB03D7" w14:textId="0D56861E" w:rsidR="00D72445" w:rsidRPr="003D6C8F" w:rsidRDefault="00D72445" w:rsidP="00D72445">
            <w:pPr>
              <w:spacing w:line="276" w:lineRule="auto"/>
              <w:jc w:val="right"/>
              <w:rPr>
                <w:rFonts w:ascii="Cambria" w:hAnsi="Cambria"/>
                <w:b/>
                <w:bCs/>
                <w:lang w:val="sr-Cyrl-RS"/>
              </w:rPr>
            </w:pPr>
            <w:r w:rsidRPr="003D6C8F">
              <w:rPr>
                <w:rFonts w:ascii="Cambria" w:hAnsi="Cambria"/>
                <w:b/>
                <w:bCs/>
                <w:lang w:val="sr-Cyrl-RS"/>
              </w:rPr>
              <w:t>УКУПНО ПУБЛИКАЦИЈА</w:t>
            </w:r>
            <w:r w:rsidR="00F24041" w:rsidRPr="003D6C8F">
              <w:rPr>
                <w:rFonts w:ascii="Cambria" w:hAnsi="Cambria"/>
                <w:b/>
                <w:bCs/>
                <w:lang w:val="sr-Cyrl-RS"/>
              </w:rPr>
              <w:t xml:space="preserve"> </w:t>
            </w:r>
            <w:r w:rsidR="00EC2BB7" w:rsidRPr="003D6C8F">
              <w:rPr>
                <w:rFonts w:ascii="Cambria" w:hAnsi="Cambria"/>
                <w:b/>
                <w:bCs/>
                <w:lang w:val="sr-Cyrl-RS"/>
              </w:rPr>
              <w:t>6</w:t>
            </w:r>
            <w:r w:rsidR="00546CF6" w:rsidRPr="003D6C8F">
              <w:rPr>
                <w:rFonts w:ascii="Cambria" w:hAnsi="Cambria"/>
                <w:b/>
                <w:bCs/>
                <w:lang w:val="en-GB"/>
              </w:rPr>
              <w:t>3</w:t>
            </w:r>
            <w:r w:rsidR="00511E8F" w:rsidRPr="003D6C8F">
              <w:rPr>
                <w:rFonts w:ascii="Cambria" w:hAnsi="Cambria"/>
                <w:b/>
                <w:bCs/>
                <w:lang w:val="sr-Cyrl-RS"/>
              </w:rPr>
              <w:t xml:space="preserve"> </w:t>
            </w:r>
          </w:p>
        </w:tc>
      </w:tr>
    </w:tbl>
    <w:p w14:paraId="17C6912C"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37BC1263"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Cambria" w:hAnsi="Cambria"/>
          <w:b/>
          <w:shd w:val="clear" w:color="auto" w:fill="FFFFFF"/>
          <w:lang w:val="sr-Cyrl-RS"/>
        </w:rPr>
      </w:pPr>
    </w:p>
    <w:p w14:paraId="451A2BCB"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r w:rsidRPr="003D6C8F">
        <w:rPr>
          <w:rFonts w:ascii="Cambria" w:hAnsi="Cambria"/>
          <w:b/>
          <w:shd w:val="clear" w:color="auto" w:fill="FFFFFF"/>
          <w:lang w:val="sr-Cyrl-RS"/>
        </w:rPr>
        <w:t xml:space="preserve">Листа радова са библиографским подацима: </w:t>
      </w:r>
    </w:p>
    <w:p w14:paraId="180EDDB2" w14:textId="7D04758C"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3C6E0775" w14:textId="77777777" w:rsidR="00EC2BB7" w:rsidRPr="003D6C8F" w:rsidRDefault="00EC2BB7" w:rsidP="00EC2BB7">
      <w:pPr>
        <w:ind w:left="567" w:hanging="567"/>
        <w:jc w:val="both"/>
        <w:rPr>
          <w:rFonts w:ascii="Cambria" w:hAnsi="Cambria"/>
          <w:lang w:val="ru-RU"/>
        </w:rPr>
      </w:pPr>
      <w:r w:rsidRPr="003D6C8F">
        <w:rPr>
          <w:rFonts w:ascii="Cambria" w:hAnsi="Cambria"/>
          <w:bCs/>
          <w:smallCaps/>
          <w:lang w:val="ru-RU"/>
        </w:rPr>
        <w:t>Ј</w:t>
      </w:r>
      <w:r w:rsidRPr="003D6C8F">
        <w:rPr>
          <w:rFonts w:ascii="Cambria" w:hAnsi="Cambria"/>
        </w:rPr>
        <w:t>овић</w:t>
      </w:r>
      <w:r w:rsidRPr="003D6C8F">
        <w:rPr>
          <w:rFonts w:ascii="Cambria" w:hAnsi="Cambria"/>
          <w:lang w:val="ru-RU"/>
        </w:rPr>
        <w:t>, Надежда (2019)</w:t>
      </w:r>
      <w:r w:rsidRPr="003D6C8F">
        <w:rPr>
          <w:rFonts w:ascii="Cambria" w:hAnsi="Cambria"/>
          <w:i/>
          <w:lang w:val="ru-RU"/>
        </w:rPr>
        <w:t>. Политичка терминологија у списима Светозара Марковића</w:t>
      </w:r>
      <w:r w:rsidRPr="003D6C8F">
        <w:rPr>
          <w:rFonts w:ascii="Cambria" w:hAnsi="Cambria"/>
          <w:lang w:val="ru-RU"/>
        </w:rPr>
        <w:t>, у:</w:t>
      </w:r>
      <w:r w:rsidRPr="003D6C8F">
        <w:rPr>
          <w:rFonts w:ascii="Cambria" w:hAnsi="Cambria"/>
          <w:i/>
          <w:lang w:val="ru-RU"/>
        </w:rPr>
        <w:t xml:space="preserve"> Политиката в културата на</w:t>
      </w:r>
      <w:r w:rsidRPr="003D6C8F">
        <w:rPr>
          <w:rFonts w:ascii="Cambria" w:hAnsi="Cambria"/>
          <w:lang w:val="ru-RU"/>
        </w:rPr>
        <w:t xml:space="preserve"> </w:t>
      </w:r>
      <w:r w:rsidRPr="003D6C8F">
        <w:rPr>
          <w:rFonts w:ascii="Cambria" w:hAnsi="Cambria"/>
          <w:i/>
          <w:lang w:val="ru-RU"/>
        </w:rPr>
        <w:t>българи и сърби/</w:t>
      </w:r>
      <w:r w:rsidRPr="003D6C8F">
        <w:rPr>
          <w:rFonts w:ascii="Cambria" w:hAnsi="Cambria"/>
          <w:lang w:val="ru-RU"/>
        </w:rPr>
        <w:t xml:space="preserve"> </w:t>
      </w:r>
      <w:r w:rsidRPr="003D6C8F">
        <w:rPr>
          <w:rFonts w:ascii="Cambria" w:hAnsi="Cambria"/>
          <w:i/>
          <w:lang w:val="ru-RU"/>
        </w:rPr>
        <w:t>Политика у култури Бугара и Срба</w:t>
      </w:r>
      <w:r w:rsidRPr="003D6C8F">
        <w:rPr>
          <w:rFonts w:ascii="Cambria" w:hAnsi="Cambria"/>
          <w:lang w:val="ru-RU"/>
        </w:rPr>
        <w:t>. Ценка Иванова (ур.). Велико Търново : Издателство „Фабер“, 99–113. (</w:t>
      </w:r>
      <w:r w:rsidRPr="003D6C8F">
        <w:rPr>
          <w:rFonts w:ascii="Cambria" w:hAnsi="Cambria"/>
        </w:rPr>
        <w:t>ISBN</w:t>
      </w:r>
      <w:r w:rsidRPr="003D6C8F">
        <w:rPr>
          <w:rFonts w:ascii="Cambria" w:hAnsi="Cambria"/>
          <w:lang w:val="ru-RU"/>
        </w:rPr>
        <w:t xml:space="preserve"> 978-619-00-1042-5) </w:t>
      </w:r>
      <w:r w:rsidRPr="003D6C8F">
        <w:rPr>
          <w:rFonts w:ascii="Cambria" w:hAnsi="Cambria"/>
          <w:b/>
          <w:lang w:val="ru-RU"/>
        </w:rPr>
        <w:t>М45=1,5</w:t>
      </w:r>
    </w:p>
    <w:p w14:paraId="6420F176" w14:textId="5F29627A" w:rsidR="00EC2BB7" w:rsidRPr="003D6C8F" w:rsidRDefault="00EC2BB7" w:rsidP="00EC2BB7">
      <w:pPr>
        <w:ind w:left="567" w:hanging="567"/>
        <w:jc w:val="both"/>
        <w:rPr>
          <w:rFonts w:ascii="Cambria" w:hAnsi="Cambria"/>
          <w:lang w:val="sr-Cyrl-CS"/>
        </w:rPr>
      </w:pPr>
      <w:r w:rsidRPr="003D6C8F">
        <w:rPr>
          <w:rFonts w:ascii="Cambria" w:hAnsi="Cambria"/>
          <w:bCs/>
          <w:smallCaps/>
          <w:lang w:val="ru-RU"/>
        </w:rPr>
        <w:t>Ј</w:t>
      </w:r>
      <w:r w:rsidRPr="003D6C8F">
        <w:rPr>
          <w:rFonts w:ascii="Cambria" w:hAnsi="Cambria"/>
          <w:lang w:val="ru-RU"/>
        </w:rPr>
        <w:t>овић, Надежда (2019)</w:t>
      </w:r>
      <w:r w:rsidRPr="003D6C8F">
        <w:rPr>
          <w:rFonts w:ascii="Cambria" w:hAnsi="Cambria"/>
          <w:i/>
          <w:lang w:val="ru-RU"/>
        </w:rPr>
        <w:t>.</w:t>
      </w:r>
      <w:r w:rsidRPr="003D6C8F">
        <w:rPr>
          <w:rFonts w:ascii="Cambria" w:hAnsi="Cambria"/>
          <w:lang w:val="ru-RU"/>
        </w:rPr>
        <w:t xml:space="preserve"> </w:t>
      </w:r>
      <w:r w:rsidRPr="003D6C8F">
        <w:rPr>
          <w:rFonts w:ascii="Cambria" w:hAnsi="Cambria"/>
          <w:lang w:val="sr-Cyrl-RS" w:eastAsia="pl-PL"/>
        </w:rPr>
        <w:t xml:space="preserve">Називи за жену и човека лаког морала у </w:t>
      </w:r>
      <w:r w:rsidRPr="003D6C8F">
        <w:rPr>
          <w:rFonts w:ascii="Cambria" w:hAnsi="Cambria"/>
          <w:i/>
          <w:lang w:val="sr-Cyrl-RS" w:eastAsia="pl-PL"/>
        </w:rPr>
        <w:t>Црнотравском речнику</w:t>
      </w:r>
      <w:r w:rsidRPr="003D6C8F">
        <w:rPr>
          <w:rFonts w:ascii="Cambria" w:hAnsi="Cambria"/>
          <w:lang w:val="sr-Cyrl-RS" w:eastAsia="pl-PL"/>
        </w:rPr>
        <w:t xml:space="preserve"> Р. Стојановића</w:t>
      </w:r>
      <w:r w:rsidRPr="003D6C8F">
        <w:rPr>
          <w:rFonts w:ascii="Cambria" w:hAnsi="Cambria"/>
          <w:lang w:val="ru-RU" w:eastAsia="pl-PL"/>
        </w:rPr>
        <w:t xml:space="preserve">, у: Ј. Марковић (ур.), </w:t>
      </w:r>
      <w:r w:rsidRPr="003D6C8F">
        <w:rPr>
          <w:rFonts w:ascii="Cambria" w:hAnsi="Cambria"/>
          <w:i/>
          <w:lang w:val="sr-Cyrl-RS"/>
        </w:rPr>
        <w:t>Опсцена и друга колоквијална лексика у српском и македонском језику</w:t>
      </w:r>
      <w:r w:rsidRPr="003D6C8F">
        <w:rPr>
          <w:rFonts w:ascii="Cambria" w:hAnsi="Cambria"/>
          <w:lang w:val="ru-RU"/>
        </w:rPr>
        <w:t>, Зборник радова. Ниш: Филозофски факултет, 1</w:t>
      </w:r>
      <w:r w:rsidRPr="003D6C8F">
        <w:rPr>
          <w:rFonts w:ascii="Cambria" w:hAnsi="Cambria"/>
          <w:lang w:val="sr-Cyrl-CS"/>
        </w:rPr>
        <w:t>77</w:t>
      </w:r>
      <w:r w:rsidRPr="003D6C8F">
        <w:rPr>
          <w:rFonts w:ascii="Cambria" w:hAnsi="Cambria"/>
          <w:lang w:val="ru-RU"/>
        </w:rPr>
        <w:t>–1</w:t>
      </w:r>
      <w:r w:rsidRPr="003D6C8F">
        <w:rPr>
          <w:rFonts w:ascii="Cambria" w:hAnsi="Cambria"/>
          <w:lang w:val="sr-Cyrl-CS"/>
        </w:rPr>
        <w:t>97</w:t>
      </w:r>
      <w:r w:rsidRPr="003D6C8F">
        <w:rPr>
          <w:rFonts w:ascii="Cambria" w:hAnsi="Cambria"/>
          <w:lang w:val="ru-RU"/>
        </w:rPr>
        <w:t>. (</w:t>
      </w:r>
      <w:r w:rsidRPr="003D6C8F">
        <w:rPr>
          <w:rFonts w:ascii="Cambria" w:hAnsi="Cambria"/>
        </w:rPr>
        <w:t>COBISS</w:t>
      </w:r>
      <w:r w:rsidRPr="003D6C8F">
        <w:rPr>
          <w:rFonts w:ascii="Cambria" w:hAnsi="Cambria"/>
          <w:lang w:val="sr-Cyrl-CS"/>
        </w:rPr>
        <w:t>.</w:t>
      </w:r>
      <w:r w:rsidRPr="003D6C8F">
        <w:rPr>
          <w:rFonts w:ascii="Cambria" w:hAnsi="Cambria"/>
        </w:rPr>
        <w:t>SR</w:t>
      </w:r>
      <w:r w:rsidRPr="003D6C8F">
        <w:rPr>
          <w:rFonts w:ascii="Cambria" w:hAnsi="Cambria"/>
          <w:lang w:val="sr-Cyrl-CS"/>
        </w:rPr>
        <w:t>-</w:t>
      </w:r>
      <w:r w:rsidRPr="003D6C8F">
        <w:rPr>
          <w:rFonts w:ascii="Cambria" w:hAnsi="Cambria"/>
        </w:rPr>
        <w:t>ID</w:t>
      </w:r>
      <w:r w:rsidRPr="003D6C8F">
        <w:rPr>
          <w:rFonts w:ascii="Cambria" w:hAnsi="Cambria"/>
          <w:lang w:val="sr-Cyrl-CS"/>
        </w:rPr>
        <w:t xml:space="preserve"> </w:t>
      </w:r>
      <w:r w:rsidRPr="003D6C8F">
        <w:rPr>
          <w:rFonts w:ascii="Cambria" w:hAnsi="Cambria"/>
          <w:lang w:val="ru-RU"/>
        </w:rPr>
        <w:t xml:space="preserve">280406284, </w:t>
      </w:r>
      <w:r w:rsidRPr="003D6C8F">
        <w:rPr>
          <w:rFonts w:ascii="Cambria" w:hAnsi="Cambria"/>
        </w:rPr>
        <w:t>ISBN</w:t>
      </w:r>
      <w:r w:rsidRPr="003D6C8F">
        <w:rPr>
          <w:rFonts w:ascii="Cambria" w:hAnsi="Cambria"/>
          <w:lang w:val="sr-Cyrl-CS"/>
        </w:rPr>
        <w:t xml:space="preserve"> 978-</w:t>
      </w:r>
      <w:r w:rsidRPr="003D6C8F">
        <w:rPr>
          <w:rFonts w:ascii="Cambria" w:hAnsi="Cambria"/>
          <w:lang w:val="ru-RU"/>
        </w:rPr>
        <w:t>86</w:t>
      </w:r>
      <w:r w:rsidRPr="003D6C8F">
        <w:rPr>
          <w:rFonts w:ascii="Cambria" w:hAnsi="Cambria"/>
          <w:lang w:val="sr-Cyrl-CS"/>
        </w:rPr>
        <w:t>-</w:t>
      </w:r>
      <w:r w:rsidRPr="003D6C8F">
        <w:rPr>
          <w:rFonts w:ascii="Cambria" w:hAnsi="Cambria"/>
          <w:lang w:val="ru-RU"/>
        </w:rPr>
        <w:t>7379</w:t>
      </w:r>
      <w:r w:rsidRPr="003D6C8F">
        <w:rPr>
          <w:rFonts w:ascii="Cambria" w:hAnsi="Cambria"/>
          <w:lang w:val="sr-Cyrl-CS"/>
        </w:rPr>
        <w:t>-</w:t>
      </w:r>
      <w:r w:rsidRPr="003D6C8F">
        <w:rPr>
          <w:rFonts w:ascii="Cambria" w:hAnsi="Cambria"/>
          <w:lang w:val="ru-RU"/>
        </w:rPr>
        <w:t>51</w:t>
      </w:r>
      <w:r w:rsidRPr="003D6C8F">
        <w:rPr>
          <w:rFonts w:ascii="Cambria" w:hAnsi="Cambria"/>
          <w:lang w:val="sr-Cyrl-CS"/>
        </w:rPr>
        <w:t>0-</w:t>
      </w:r>
      <w:r w:rsidRPr="003D6C8F">
        <w:rPr>
          <w:rFonts w:ascii="Cambria" w:hAnsi="Cambria"/>
          <w:lang w:val="ru-RU"/>
        </w:rPr>
        <w:t xml:space="preserve">2, </w:t>
      </w:r>
      <w:r w:rsidRPr="003D6C8F">
        <w:rPr>
          <w:rFonts w:ascii="Cambria" w:hAnsi="Cambria"/>
          <w:lang w:val="sr-Cyrl-CS"/>
        </w:rPr>
        <w:t xml:space="preserve">УДК </w:t>
      </w:r>
      <w:r w:rsidRPr="003D6C8F">
        <w:rPr>
          <w:rFonts w:ascii="Cambria" w:hAnsi="Cambria"/>
          <w:lang w:val="ru-RU"/>
        </w:rPr>
        <w:t>811.163.41</w:t>
      </w:r>
      <w:r w:rsidRPr="003D6C8F">
        <w:rPr>
          <w:rFonts w:ascii="Cambria" w:hAnsi="Cambria"/>
          <w:lang w:val="sr-Cyrl-CS"/>
        </w:rPr>
        <w:t>'282.2+811.163.41'374+811.163.41'373.23)</w:t>
      </w:r>
      <w:r w:rsidR="00F24041" w:rsidRPr="003D6C8F">
        <w:rPr>
          <w:rFonts w:ascii="Cambria" w:hAnsi="Cambria"/>
          <w:lang w:val="sr-Cyrl-CS"/>
        </w:rPr>
        <w:t xml:space="preserve"> </w:t>
      </w:r>
      <w:r w:rsidRPr="003D6C8F">
        <w:rPr>
          <w:rFonts w:ascii="Cambria" w:hAnsi="Cambria"/>
          <w:b/>
        </w:rPr>
        <w:t>M</w:t>
      </w:r>
      <w:r w:rsidRPr="003D6C8F">
        <w:rPr>
          <w:rFonts w:ascii="Cambria" w:hAnsi="Cambria"/>
          <w:b/>
          <w:lang w:val="sr-Cyrl-CS"/>
        </w:rPr>
        <w:t>45=1,5</w:t>
      </w:r>
    </w:p>
    <w:p w14:paraId="5EDC3387" w14:textId="7BDDEDAB" w:rsidR="00EC2BB7" w:rsidRPr="003D6C8F" w:rsidRDefault="00EC2BB7" w:rsidP="00EC2BB7">
      <w:pPr>
        <w:ind w:left="567" w:hanging="567"/>
        <w:jc w:val="both"/>
        <w:rPr>
          <w:rFonts w:ascii="Cambria" w:hAnsi="Cambria"/>
          <w:b/>
          <w:lang w:val="sr-Cyrl-CS"/>
        </w:rPr>
      </w:pPr>
      <w:r w:rsidRPr="003D6C8F">
        <w:rPr>
          <w:rFonts w:ascii="Cambria" w:hAnsi="Cambria"/>
          <w:lang w:val="ru-RU"/>
        </w:rPr>
        <w:t xml:space="preserve"> Јовић, Надежда (2019)</w:t>
      </w:r>
      <w:r w:rsidRPr="003D6C8F">
        <w:rPr>
          <w:rFonts w:ascii="Cambria" w:hAnsi="Cambria"/>
          <w:i/>
          <w:lang w:val="ru-RU"/>
        </w:rPr>
        <w:t>.</w:t>
      </w:r>
      <w:r w:rsidRPr="003D6C8F">
        <w:rPr>
          <w:rFonts w:ascii="Cambria" w:hAnsi="Cambria"/>
          <w:lang w:val="ru-RU"/>
        </w:rPr>
        <w:t xml:space="preserve"> Аналитизам у деклинацији у српским и македонским средњовековним споменицима, у: Л. Тантуровска (ур.), </w:t>
      </w:r>
      <w:r w:rsidRPr="003D6C8F">
        <w:rPr>
          <w:rFonts w:ascii="Cambria" w:hAnsi="Cambria"/>
          <w:i/>
          <w:lang w:val="ru-RU"/>
        </w:rPr>
        <w:t>Јазикот и културата – состојби и предизвици</w:t>
      </w:r>
      <w:r w:rsidRPr="003D6C8F">
        <w:rPr>
          <w:rFonts w:ascii="Cambria" w:hAnsi="Cambria"/>
          <w:lang w:val="ru-RU"/>
        </w:rPr>
        <w:t>, Меѓународна научна конференција „Јазикот и културата – состојби и предизвици“ (6 и 7 ноември 2018 године), Скопје : Институт за македонски јазик „Крсте Мисирков“, 119–127. (</w:t>
      </w:r>
      <w:r w:rsidRPr="003D6C8F">
        <w:rPr>
          <w:rFonts w:ascii="Cambria" w:hAnsi="Cambria"/>
        </w:rPr>
        <w:t>COBISS</w:t>
      </w:r>
      <w:r w:rsidRPr="003D6C8F">
        <w:rPr>
          <w:rFonts w:ascii="Cambria" w:hAnsi="Cambria"/>
          <w:lang w:val="sr-Cyrl-CS"/>
        </w:rPr>
        <w:t>.</w:t>
      </w:r>
      <w:r w:rsidRPr="003D6C8F">
        <w:rPr>
          <w:rFonts w:ascii="Cambria" w:hAnsi="Cambria"/>
        </w:rPr>
        <w:t>MK</w:t>
      </w:r>
      <w:r w:rsidRPr="003D6C8F">
        <w:rPr>
          <w:rFonts w:ascii="Cambria" w:hAnsi="Cambria"/>
          <w:lang w:val="sr-Cyrl-CS"/>
        </w:rPr>
        <w:t>-</w:t>
      </w:r>
      <w:r w:rsidRPr="003D6C8F">
        <w:rPr>
          <w:rFonts w:ascii="Cambria" w:hAnsi="Cambria"/>
        </w:rPr>
        <w:t>ID</w:t>
      </w:r>
      <w:r w:rsidRPr="003D6C8F">
        <w:rPr>
          <w:rFonts w:ascii="Cambria" w:hAnsi="Cambria"/>
          <w:lang w:val="sr-Cyrl-CS"/>
        </w:rPr>
        <w:t xml:space="preserve"> 111440650, </w:t>
      </w:r>
      <w:r w:rsidRPr="003D6C8F">
        <w:rPr>
          <w:rFonts w:ascii="Cambria" w:hAnsi="Cambria"/>
        </w:rPr>
        <w:t>ISBN</w:t>
      </w:r>
      <w:r w:rsidRPr="003D6C8F">
        <w:rPr>
          <w:rFonts w:ascii="Cambria" w:hAnsi="Cambria"/>
          <w:lang w:val="sr-Cyrl-CS"/>
        </w:rPr>
        <w:t xml:space="preserve"> 978-</w:t>
      </w:r>
      <w:r w:rsidRPr="003D6C8F">
        <w:rPr>
          <w:rFonts w:ascii="Cambria" w:hAnsi="Cambria"/>
          <w:lang w:val="ru-RU"/>
        </w:rPr>
        <w:t>6</w:t>
      </w:r>
      <w:r w:rsidRPr="003D6C8F">
        <w:rPr>
          <w:rFonts w:ascii="Cambria" w:hAnsi="Cambria"/>
          <w:lang w:val="sr-Cyrl-CS"/>
        </w:rPr>
        <w:t>08-220-0</w:t>
      </w:r>
      <w:r w:rsidRPr="003D6C8F">
        <w:rPr>
          <w:rFonts w:ascii="Cambria" w:hAnsi="Cambria"/>
          <w:lang w:val="ru-RU"/>
        </w:rPr>
        <w:t>5</w:t>
      </w:r>
      <w:r w:rsidRPr="003D6C8F">
        <w:rPr>
          <w:rFonts w:ascii="Cambria" w:hAnsi="Cambria"/>
          <w:lang w:val="sr-Cyrl-CS"/>
        </w:rPr>
        <w:t xml:space="preserve">6-9, УДК </w:t>
      </w:r>
      <w:r w:rsidRPr="003D6C8F">
        <w:rPr>
          <w:rFonts w:ascii="Cambria" w:hAnsi="Cambria"/>
          <w:lang w:val="ru-RU"/>
        </w:rPr>
        <w:t>811.163.41</w:t>
      </w:r>
      <w:r w:rsidRPr="003D6C8F">
        <w:rPr>
          <w:rFonts w:ascii="Cambria" w:hAnsi="Cambria"/>
          <w:lang w:val="sr-Cyrl-CS"/>
        </w:rPr>
        <w:t>-112, УДК 811.163.3-112)</w:t>
      </w:r>
      <w:r w:rsidR="00F24041" w:rsidRPr="003D6C8F">
        <w:rPr>
          <w:rFonts w:ascii="Cambria" w:hAnsi="Cambria"/>
          <w:lang w:val="sr-Cyrl-CS"/>
        </w:rPr>
        <w:t xml:space="preserve"> </w:t>
      </w:r>
      <w:r w:rsidRPr="003D6C8F">
        <w:rPr>
          <w:rFonts w:ascii="Cambria" w:hAnsi="Cambria"/>
          <w:b/>
        </w:rPr>
        <w:t>M</w:t>
      </w:r>
      <w:r w:rsidRPr="003D6C8F">
        <w:rPr>
          <w:rFonts w:ascii="Cambria" w:hAnsi="Cambria"/>
          <w:b/>
          <w:lang w:val="sr-Cyrl-CS"/>
        </w:rPr>
        <w:t>14=5</w:t>
      </w:r>
    </w:p>
    <w:p w14:paraId="40B19EF4" w14:textId="2067137C" w:rsidR="00EC2BB7" w:rsidRPr="003D6C8F" w:rsidRDefault="00EC2BB7" w:rsidP="00EC2BB7">
      <w:pPr>
        <w:ind w:left="567" w:hanging="567"/>
        <w:jc w:val="both"/>
        <w:rPr>
          <w:rFonts w:ascii="Cambria" w:hAnsi="Cambria"/>
          <w:lang w:val="ru-RU"/>
        </w:rPr>
      </w:pPr>
      <w:r w:rsidRPr="003D6C8F">
        <w:rPr>
          <w:rFonts w:ascii="Cambria" w:hAnsi="Cambria"/>
          <w:lang w:val="ru-RU"/>
        </w:rPr>
        <w:t>Јовић, Надежда (2019)</w:t>
      </w:r>
      <w:r w:rsidRPr="003D6C8F">
        <w:rPr>
          <w:rFonts w:ascii="Cambria" w:hAnsi="Cambria"/>
          <w:i/>
          <w:lang w:val="ru-RU"/>
        </w:rPr>
        <w:t>.</w:t>
      </w:r>
      <w:r w:rsidRPr="003D6C8F">
        <w:rPr>
          <w:rFonts w:ascii="Cambria" w:hAnsi="Cambria"/>
          <w:lang w:val="ru-RU"/>
        </w:rPr>
        <w:t xml:space="preserve"> Стереотипи у српским средњовековним медицинским списима.</w:t>
      </w:r>
      <w:r w:rsidRPr="003D6C8F">
        <w:rPr>
          <w:rFonts w:ascii="Cambria" w:hAnsi="Cambria"/>
          <w:i/>
          <w:lang w:val="ru-RU"/>
        </w:rPr>
        <w:t>Сборник с доклади от Четиринадесетите международни славистични четения София</w:t>
      </w:r>
      <w:r w:rsidRPr="003D6C8F">
        <w:rPr>
          <w:rFonts w:ascii="Cambria" w:hAnsi="Cambria"/>
          <w:lang w:val="ru-RU"/>
        </w:rPr>
        <w:t xml:space="preserve">, 26–28 април 2018 г., Том първи: </w:t>
      </w:r>
      <w:r w:rsidRPr="003D6C8F">
        <w:rPr>
          <w:rFonts w:ascii="Cambria" w:hAnsi="Cambria"/>
          <w:i/>
          <w:lang w:val="ru-RU"/>
        </w:rPr>
        <w:t>Езикознание</w:t>
      </w:r>
      <w:r w:rsidRPr="003D6C8F">
        <w:rPr>
          <w:rFonts w:ascii="Cambria" w:hAnsi="Cambria"/>
          <w:lang w:val="ru-RU"/>
        </w:rPr>
        <w:t>. София: Университетско издателство „Св. Климент Охридски“, 437–446. (</w:t>
      </w:r>
      <w:r w:rsidRPr="003D6C8F">
        <w:rPr>
          <w:rFonts w:ascii="Cambria" w:hAnsi="Cambria"/>
        </w:rPr>
        <w:t>ISBN</w:t>
      </w:r>
      <w:r w:rsidRPr="003D6C8F">
        <w:rPr>
          <w:rFonts w:ascii="Cambria" w:hAnsi="Cambria"/>
          <w:lang w:val="ru-RU"/>
        </w:rPr>
        <w:t xml:space="preserve"> 978-954-07-)</w:t>
      </w:r>
      <w:r w:rsidR="00F24041" w:rsidRPr="003D6C8F">
        <w:rPr>
          <w:rFonts w:ascii="Cambria" w:hAnsi="Cambria"/>
          <w:lang w:val="ru-RU"/>
        </w:rPr>
        <w:t xml:space="preserve"> </w:t>
      </w:r>
      <w:r w:rsidRPr="003D6C8F">
        <w:rPr>
          <w:rFonts w:ascii="Cambria" w:hAnsi="Cambria"/>
          <w:b/>
          <w:lang w:val="ru-RU"/>
        </w:rPr>
        <w:t>М14=5</w:t>
      </w:r>
    </w:p>
    <w:p w14:paraId="792BD978" w14:textId="53BAFB7A" w:rsidR="00EC2BB7" w:rsidRPr="003D6C8F" w:rsidRDefault="00EC2BB7" w:rsidP="00EC2BB7">
      <w:pPr>
        <w:ind w:left="567" w:hanging="567"/>
        <w:jc w:val="both"/>
        <w:rPr>
          <w:rFonts w:ascii="Cambria" w:hAnsi="Cambria"/>
          <w:lang w:val="en-GB"/>
        </w:rPr>
      </w:pPr>
      <w:r w:rsidRPr="003D6C8F">
        <w:rPr>
          <w:rFonts w:ascii="Cambria" w:hAnsi="Cambria"/>
          <w:bCs/>
          <w:smallCaps/>
          <w:lang w:val="ru-RU"/>
        </w:rPr>
        <w:t>Ј</w:t>
      </w:r>
      <w:r w:rsidRPr="003D6C8F">
        <w:rPr>
          <w:rFonts w:ascii="Cambria" w:hAnsi="Cambria"/>
          <w:lang w:val="ru-RU"/>
        </w:rPr>
        <w:t>овић, Надежда (2019)</w:t>
      </w:r>
      <w:r w:rsidRPr="003D6C8F">
        <w:rPr>
          <w:rFonts w:ascii="Cambria" w:hAnsi="Cambria"/>
          <w:i/>
          <w:lang w:val="ru-RU"/>
        </w:rPr>
        <w:t>. О језику тестамента Хаџи Јова Дукиног Витковића из 1707. године,</w:t>
      </w:r>
      <w:r w:rsidRPr="003D6C8F">
        <w:rPr>
          <w:rFonts w:ascii="Cambria" w:hAnsi="Cambria"/>
          <w:lang w:val="ru-RU"/>
        </w:rPr>
        <w:t xml:space="preserve"> у: Књига сажетака, Друга науча конференција Српско писано насљеђе и историја средњовјековне Босне и Хума, Требиње, 21–22. јуна 2019. године. Филолошки факултет Универзитета у Бањој Луци, Филозофски факултет Унивезитета у Источном Сарајеву, Филозофски факултет Универзитета у Бањој Луци, Друштво наставника српског језика и књижевности Републике Српске, Удружење историчара Републике Српске „Милорад Екмечић“, 24. стр.</w:t>
      </w:r>
      <w:r w:rsidR="00F24041" w:rsidRPr="003D6C8F">
        <w:rPr>
          <w:rFonts w:ascii="Cambria" w:hAnsi="Cambria"/>
          <w:lang w:val="sr-Cyrl-CS"/>
        </w:rPr>
        <w:t xml:space="preserve"> </w:t>
      </w:r>
      <w:r w:rsidRPr="003D6C8F">
        <w:rPr>
          <w:rFonts w:ascii="Cambria" w:hAnsi="Cambria"/>
          <w:b/>
          <w:lang w:val="ru-RU"/>
        </w:rPr>
        <w:t>М</w:t>
      </w:r>
      <w:r w:rsidRPr="003D6C8F">
        <w:rPr>
          <w:rFonts w:ascii="Cambria" w:hAnsi="Cambria"/>
          <w:b/>
          <w:lang w:val="en-GB"/>
        </w:rPr>
        <w:t>34=0,5</w:t>
      </w:r>
    </w:p>
    <w:p w14:paraId="2242C0D7" w14:textId="22E276A3" w:rsidR="00EC2BB7" w:rsidRPr="003D6C8F" w:rsidRDefault="00EC2BB7" w:rsidP="00EC2BB7">
      <w:pPr>
        <w:ind w:left="567" w:hanging="567"/>
        <w:jc w:val="both"/>
        <w:rPr>
          <w:rFonts w:ascii="Cambria" w:hAnsi="Cambria"/>
          <w:b/>
          <w:lang w:val="ru-RU"/>
        </w:rPr>
      </w:pPr>
      <w:r w:rsidRPr="003D6C8F">
        <w:rPr>
          <w:rFonts w:ascii="Cambria" w:hAnsi="Cambria"/>
          <w:lang w:val="sr-Latn-CS"/>
        </w:rPr>
        <w:t>Jović</w:t>
      </w:r>
      <w:r w:rsidRPr="003D6C8F">
        <w:rPr>
          <w:rFonts w:ascii="Cambria" w:hAnsi="Cambria"/>
          <w:lang w:val="en-GB"/>
        </w:rPr>
        <w:t xml:space="preserve">, </w:t>
      </w:r>
      <w:r w:rsidRPr="003D6C8F">
        <w:rPr>
          <w:rFonts w:ascii="Cambria" w:hAnsi="Cambria"/>
          <w:lang w:val="sr-Latn-CS"/>
        </w:rPr>
        <w:t xml:space="preserve">Nadežda (2019). </w:t>
      </w:r>
      <w:r w:rsidRPr="003D6C8F">
        <w:rPr>
          <w:rFonts w:ascii="Cambria" w:hAnsi="Cambria"/>
        </w:rPr>
        <w:t>Lexical</w:t>
      </w:r>
      <w:r w:rsidRPr="003D6C8F">
        <w:rPr>
          <w:rFonts w:ascii="Cambria" w:hAnsi="Cambria"/>
          <w:lang w:val="sr-Cyrl-CS"/>
        </w:rPr>
        <w:t xml:space="preserve"> </w:t>
      </w:r>
      <w:r w:rsidRPr="003D6C8F">
        <w:rPr>
          <w:rFonts w:ascii="Cambria" w:hAnsi="Cambria"/>
        </w:rPr>
        <w:t>Layers</w:t>
      </w:r>
      <w:r w:rsidRPr="003D6C8F">
        <w:rPr>
          <w:rFonts w:ascii="Cambria" w:hAnsi="Cambria"/>
          <w:lang w:val="sr-Cyrl-CS"/>
        </w:rPr>
        <w:t xml:space="preserve"> </w:t>
      </w:r>
      <w:r w:rsidRPr="003D6C8F">
        <w:rPr>
          <w:rFonts w:ascii="Cambria" w:hAnsi="Cambria"/>
        </w:rPr>
        <w:t>in</w:t>
      </w:r>
      <w:r w:rsidRPr="003D6C8F">
        <w:rPr>
          <w:rFonts w:ascii="Cambria" w:hAnsi="Cambria"/>
          <w:lang w:val="sr-Cyrl-CS"/>
        </w:rPr>
        <w:t xml:space="preserve"> </w:t>
      </w:r>
      <w:r w:rsidRPr="003D6C8F">
        <w:rPr>
          <w:rFonts w:ascii="Cambria" w:hAnsi="Cambria"/>
        </w:rPr>
        <w:t>Two</w:t>
      </w:r>
      <w:r w:rsidRPr="003D6C8F">
        <w:rPr>
          <w:rFonts w:ascii="Cambria" w:hAnsi="Cambria"/>
          <w:lang w:val="sr-Cyrl-CS"/>
        </w:rPr>
        <w:t xml:space="preserve"> </w:t>
      </w:r>
      <w:r w:rsidRPr="003D6C8F">
        <w:rPr>
          <w:rFonts w:ascii="Cambria" w:hAnsi="Cambria"/>
        </w:rPr>
        <w:t>Testaments</w:t>
      </w:r>
      <w:r w:rsidRPr="003D6C8F">
        <w:rPr>
          <w:rFonts w:ascii="Cambria" w:hAnsi="Cambria"/>
          <w:lang w:val="sr-Cyrl-CS"/>
        </w:rPr>
        <w:t xml:space="preserve"> </w:t>
      </w:r>
      <w:r w:rsidRPr="003D6C8F">
        <w:rPr>
          <w:rFonts w:ascii="Cambria" w:hAnsi="Cambria"/>
        </w:rPr>
        <w:t>From</w:t>
      </w:r>
      <w:r w:rsidRPr="003D6C8F">
        <w:rPr>
          <w:rFonts w:ascii="Cambria" w:hAnsi="Cambria"/>
          <w:lang w:val="sr-Cyrl-CS"/>
        </w:rPr>
        <w:t xml:space="preserve"> </w:t>
      </w:r>
      <w:r w:rsidRPr="003D6C8F">
        <w:rPr>
          <w:rFonts w:ascii="Cambria" w:hAnsi="Cambria"/>
        </w:rPr>
        <w:t>the</w:t>
      </w:r>
      <w:r w:rsidRPr="003D6C8F">
        <w:rPr>
          <w:rFonts w:ascii="Cambria" w:hAnsi="Cambria"/>
          <w:lang w:val="sr-Cyrl-CS"/>
        </w:rPr>
        <w:t xml:space="preserve"> </w:t>
      </w:r>
      <w:r w:rsidRPr="003D6C8F">
        <w:rPr>
          <w:rFonts w:ascii="Cambria" w:hAnsi="Cambria"/>
        </w:rPr>
        <w:t>Eighteenth</w:t>
      </w:r>
      <w:r w:rsidRPr="003D6C8F">
        <w:rPr>
          <w:rFonts w:ascii="Cambria" w:hAnsi="Cambria"/>
          <w:lang w:val="sr-Cyrl-CS"/>
        </w:rPr>
        <w:t xml:space="preserve"> </w:t>
      </w:r>
      <w:r w:rsidRPr="003D6C8F">
        <w:rPr>
          <w:rFonts w:ascii="Cambria" w:hAnsi="Cambria"/>
        </w:rPr>
        <w:t>Century</w:t>
      </w:r>
      <w:r w:rsidRPr="003D6C8F">
        <w:rPr>
          <w:rFonts w:ascii="Cambria" w:hAnsi="Cambria"/>
          <w:lang w:val="sr-Cyrl-CS"/>
        </w:rPr>
        <w:t xml:space="preserve"> </w:t>
      </w:r>
      <w:r w:rsidRPr="003D6C8F">
        <w:rPr>
          <w:rFonts w:ascii="Cambria" w:hAnsi="Cambria"/>
        </w:rPr>
        <w:t>Originaiting</w:t>
      </w:r>
      <w:r w:rsidRPr="003D6C8F">
        <w:rPr>
          <w:rFonts w:ascii="Cambria" w:hAnsi="Cambria"/>
          <w:lang w:val="sr-Cyrl-CS"/>
        </w:rPr>
        <w:t xml:space="preserve"> </w:t>
      </w:r>
      <w:r w:rsidRPr="003D6C8F">
        <w:rPr>
          <w:rFonts w:ascii="Cambria" w:hAnsi="Cambria"/>
        </w:rPr>
        <w:t>From</w:t>
      </w:r>
      <w:r w:rsidRPr="003D6C8F">
        <w:rPr>
          <w:rFonts w:ascii="Cambria" w:hAnsi="Cambria"/>
          <w:lang w:val="sr-Cyrl-CS"/>
        </w:rPr>
        <w:t xml:space="preserve"> </w:t>
      </w:r>
      <w:r w:rsidRPr="003D6C8F">
        <w:rPr>
          <w:rFonts w:ascii="Cambria" w:hAnsi="Cambria"/>
        </w:rPr>
        <w:t>the</w:t>
      </w:r>
      <w:r w:rsidRPr="003D6C8F">
        <w:rPr>
          <w:rFonts w:ascii="Cambria" w:hAnsi="Cambria"/>
          <w:lang w:val="sr-Cyrl-CS"/>
        </w:rPr>
        <w:t xml:space="preserve"> </w:t>
      </w:r>
      <w:r w:rsidRPr="003D6C8F">
        <w:rPr>
          <w:rFonts w:ascii="Cambria" w:hAnsi="Cambria"/>
        </w:rPr>
        <w:t>Southern</w:t>
      </w:r>
      <w:r w:rsidRPr="003D6C8F">
        <w:rPr>
          <w:rFonts w:ascii="Cambria" w:hAnsi="Cambria"/>
          <w:lang w:val="sr-Cyrl-CS"/>
        </w:rPr>
        <w:t xml:space="preserve"> </w:t>
      </w:r>
      <w:r w:rsidRPr="003D6C8F">
        <w:rPr>
          <w:rFonts w:ascii="Cambria" w:hAnsi="Cambria"/>
        </w:rPr>
        <w:t>Adriatic</w:t>
      </w:r>
      <w:r w:rsidRPr="003D6C8F">
        <w:rPr>
          <w:rFonts w:ascii="Cambria" w:hAnsi="Cambria"/>
          <w:lang w:val="en-GB"/>
        </w:rPr>
        <w:t xml:space="preserve">, </w:t>
      </w:r>
      <w:r w:rsidRPr="003D6C8F">
        <w:rPr>
          <w:rFonts w:ascii="Cambria" w:hAnsi="Cambria"/>
          <w:lang w:val="ru-RU"/>
        </w:rPr>
        <w:t>у</w:t>
      </w:r>
      <w:r w:rsidRPr="003D6C8F">
        <w:rPr>
          <w:rFonts w:ascii="Cambria" w:hAnsi="Cambria"/>
          <w:lang w:val="sr-Latn-CS"/>
        </w:rPr>
        <w:t>:</w:t>
      </w:r>
      <w:r w:rsidRPr="003D6C8F">
        <w:rPr>
          <w:rFonts w:ascii="Cambria" w:hAnsi="Cambria"/>
          <w:lang w:val="sr-Cyrl-CS"/>
        </w:rPr>
        <w:t xml:space="preserve"> </w:t>
      </w:r>
      <w:r w:rsidRPr="003D6C8F">
        <w:rPr>
          <w:rFonts w:ascii="Cambria" w:hAnsi="Cambria"/>
        </w:rPr>
        <w:t>M</w:t>
      </w:r>
      <w:r w:rsidRPr="003D6C8F">
        <w:rPr>
          <w:rFonts w:ascii="Cambria" w:hAnsi="Cambria"/>
          <w:lang w:val="ru-RU"/>
        </w:rPr>
        <w:t>еђународни</w:t>
      </w:r>
      <w:r w:rsidRPr="003D6C8F">
        <w:rPr>
          <w:rFonts w:ascii="Cambria" w:hAnsi="Cambria"/>
          <w:lang w:val="en-GB"/>
        </w:rPr>
        <w:t xml:space="preserve"> </w:t>
      </w:r>
      <w:r w:rsidRPr="003D6C8F">
        <w:rPr>
          <w:rFonts w:ascii="Cambria" w:hAnsi="Cambria"/>
          <w:lang w:val="ru-RU"/>
        </w:rPr>
        <w:t>научни</w:t>
      </w:r>
      <w:r w:rsidRPr="003D6C8F">
        <w:rPr>
          <w:rFonts w:ascii="Cambria" w:hAnsi="Cambria"/>
          <w:lang w:val="en-GB"/>
        </w:rPr>
        <w:t xml:space="preserve"> </w:t>
      </w:r>
      <w:r w:rsidRPr="003D6C8F">
        <w:rPr>
          <w:rFonts w:ascii="Cambria" w:hAnsi="Cambria"/>
          <w:lang w:val="ru-RU"/>
        </w:rPr>
        <w:t>скуп</w:t>
      </w:r>
      <w:r w:rsidRPr="003D6C8F">
        <w:rPr>
          <w:rFonts w:ascii="Cambria" w:hAnsi="Cambria"/>
          <w:lang w:val="en-GB"/>
        </w:rPr>
        <w:t xml:space="preserve"> </w:t>
      </w:r>
      <w:r w:rsidRPr="003D6C8F">
        <w:rPr>
          <w:rFonts w:ascii="Cambria" w:hAnsi="Cambria"/>
          <w:i/>
          <w:lang w:val="ru-RU"/>
        </w:rPr>
        <w:t>Материјална</w:t>
      </w:r>
      <w:r w:rsidRPr="003D6C8F">
        <w:rPr>
          <w:rFonts w:ascii="Cambria" w:hAnsi="Cambria"/>
          <w:i/>
          <w:lang w:val="en-GB"/>
        </w:rPr>
        <w:t xml:space="preserve"> </w:t>
      </w:r>
      <w:r w:rsidRPr="003D6C8F">
        <w:rPr>
          <w:rFonts w:ascii="Cambria" w:hAnsi="Cambria"/>
          <w:i/>
          <w:lang w:val="ru-RU"/>
        </w:rPr>
        <w:t>и</w:t>
      </w:r>
      <w:r w:rsidRPr="003D6C8F">
        <w:rPr>
          <w:rFonts w:ascii="Cambria" w:hAnsi="Cambria"/>
          <w:i/>
          <w:lang w:val="en-GB"/>
        </w:rPr>
        <w:t xml:space="preserve"> </w:t>
      </w:r>
      <w:r w:rsidRPr="003D6C8F">
        <w:rPr>
          <w:rFonts w:ascii="Cambria" w:hAnsi="Cambria"/>
          <w:i/>
          <w:lang w:val="ru-RU"/>
        </w:rPr>
        <w:t>духовна</w:t>
      </w:r>
      <w:r w:rsidRPr="003D6C8F">
        <w:rPr>
          <w:rFonts w:ascii="Cambria" w:hAnsi="Cambria"/>
          <w:i/>
          <w:lang w:val="en-GB"/>
        </w:rPr>
        <w:t xml:space="preserve"> </w:t>
      </w:r>
      <w:r w:rsidRPr="003D6C8F">
        <w:rPr>
          <w:rFonts w:ascii="Cambria" w:hAnsi="Cambria"/>
          <w:i/>
          <w:lang w:val="ru-RU"/>
        </w:rPr>
        <w:t>култура</w:t>
      </w:r>
      <w:r w:rsidRPr="003D6C8F">
        <w:rPr>
          <w:rFonts w:ascii="Cambria" w:hAnsi="Cambria"/>
          <w:i/>
          <w:lang w:val="en-GB"/>
        </w:rPr>
        <w:t xml:space="preserve"> </w:t>
      </w:r>
      <w:r w:rsidRPr="003D6C8F">
        <w:rPr>
          <w:rFonts w:ascii="Cambria" w:hAnsi="Cambria"/>
          <w:i/>
          <w:lang w:val="ru-RU"/>
        </w:rPr>
        <w:t>Срба</w:t>
      </w:r>
      <w:r w:rsidRPr="003D6C8F">
        <w:rPr>
          <w:rFonts w:ascii="Cambria" w:hAnsi="Cambria"/>
          <w:i/>
          <w:lang w:val="en-GB"/>
        </w:rPr>
        <w:t xml:space="preserve"> </w:t>
      </w:r>
      <w:r w:rsidRPr="003D6C8F">
        <w:rPr>
          <w:rFonts w:ascii="Cambria" w:hAnsi="Cambria"/>
          <w:i/>
          <w:lang w:val="ru-RU"/>
        </w:rPr>
        <w:t>у</w:t>
      </w:r>
      <w:r w:rsidRPr="003D6C8F">
        <w:rPr>
          <w:rFonts w:ascii="Cambria" w:hAnsi="Cambria"/>
          <w:i/>
          <w:lang w:val="en-GB"/>
        </w:rPr>
        <w:t xml:space="preserve"> </w:t>
      </w:r>
      <w:r w:rsidRPr="003D6C8F">
        <w:rPr>
          <w:rFonts w:ascii="Cambria" w:hAnsi="Cambria"/>
          <w:i/>
          <w:lang w:val="ru-RU"/>
        </w:rPr>
        <w:t>мултиетичким</w:t>
      </w:r>
      <w:r w:rsidRPr="003D6C8F">
        <w:rPr>
          <w:rFonts w:ascii="Cambria" w:hAnsi="Cambria"/>
          <w:i/>
          <w:lang w:val="en-GB"/>
        </w:rPr>
        <w:t xml:space="preserve"> </w:t>
      </w:r>
      <w:r w:rsidRPr="003D6C8F">
        <w:rPr>
          <w:rFonts w:ascii="Cambria" w:hAnsi="Cambria"/>
          <w:i/>
          <w:lang w:val="ru-RU"/>
        </w:rPr>
        <w:t>и</w:t>
      </w:r>
      <w:r w:rsidRPr="003D6C8F">
        <w:rPr>
          <w:rFonts w:ascii="Cambria" w:hAnsi="Cambria"/>
          <w:i/>
          <w:lang w:val="en-GB"/>
        </w:rPr>
        <w:t>/</w:t>
      </w:r>
      <w:r w:rsidRPr="003D6C8F">
        <w:rPr>
          <w:rFonts w:ascii="Cambria" w:hAnsi="Cambria"/>
          <w:i/>
          <w:lang w:val="ru-RU"/>
        </w:rPr>
        <w:t>или</w:t>
      </w:r>
      <w:r w:rsidRPr="003D6C8F">
        <w:rPr>
          <w:rFonts w:ascii="Cambria" w:hAnsi="Cambria"/>
          <w:i/>
          <w:lang w:val="en-GB"/>
        </w:rPr>
        <w:t xml:space="preserve"> </w:t>
      </w:r>
      <w:r w:rsidRPr="003D6C8F">
        <w:rPr>
          <w:rFonts w:ascii="Cambria" w:hAnsi="Cambria"/>
          <w:i/>
          <w:lang w:val="ru-RU"/>
        </w:rPr>
        <w:t>периферним</w:t>
      </w:r>
      <w:r w:rsidRPr="003D6C8F">
        <w:rPr>
          <w:rFonts w:ascii="Cambria" w:hAnsi="Cambria"/>
          <w:i/>
          <w:lang w:val="en-GB"/>
        </w:rPr>
        <w:t xml:space="preserve"> </w:t>
      </w:r>
      <w:r w:rsidRPr="003D6C8F">
        <w:rPr>
          <w:rFonts w:ascii="Cambria" w:hAnsi="Cambria"/>
          <w:i/>
          <w:lang w:val="ru-RU"/>
        </w:rPr>
        <w:t>областима</w:t>
      </w:r>
      <w:r w:rsidRPr="003D6C8F">
        <w:rPr>
          <w:rFonts w:ascii="Cambria" w:hAnsi="Cambria"/>
          <w:lang w:val="en-GB"/>
        </w:rPr>
        <w:t xml:space="preserve">, </w:t>
      </w:r>
      <w:r w:rsidRPr="003D6C8F">
        <w:rPr>
          <w:rFonts w:ascii="Cambria" w:hAnsi="Cambria"/>
          <w:lang w:val="ru-RU"/>
        </w:rPr>
        <w:t>Ниш</w:t>
      </w:r>
      <w:r w:rsidRPr="003D6C8F">
        <w:rPr>
          <w:rFonts w:ascii="Cambria" w:hAnsi="Cambria"/>
          <w:lang w:val="en-GB"/>
        </w:rPr>
        <w:t xml:space="preserve">, 17–19. </w:t>
      </w:r>
      <w:r w:rsidRPr="003D6C8F">
        <w:rPr>
          <w:rFonts w:ascii="Cambria" w:hAnsi="Cambria"/>
          <w:lang w:val="ru-RU"/>
        </w:rPr>
        <w:t>октобар</w:t>
      </w:r>
      <w:r w:rsidRPr="003D6C8F">
        <w:rPr>
          <w:rFonts w:ascii="Cambria" w:hAnsi="Cambria"/>
          <w:lang w:val="en-GB"/>
        </w:rPr>
        <w:t xml:space="preserve"> 2019, </w:t>
      </w:r>
      <w:r w:rsidRPr="003D6C8F">
        <w:rPr>
          <w:rFonts w:ascii="Cambria" w:hAnsi="Cambria"/>
          <w:lang w:val="ru-RU"/>
        </w:rPr>
        <w:t>Књига</w:t>
      </w:r>
      <w:r w:rsidRPr="003D6C8F">
        <w:rPr>
          <w:rFonts w:ascii="Cambria" w:hAnsi="Cambria"/>
          <w:lang w:val="en-GB"/>
        </w:rPr>
        <w:t xml:space="preserve"> </w:t>
      </w:r>
      <w:r w:rsidRPr="003D6C8F">
        <w:rPr>
          <w:rFonts w:ascii="Cambria" w:hAnsi="Cambria"/>
          <w:lang w:val="ru-RU"/>
        </w:rPr>
        <w:t>сажетака</w:t>
      </w:r>
      <w:r w:rsidRPr="003D6C8F">
        <w:rPr>
          <w:rFonts w:ascii="Cambria" w:hAnsi="Cambria"/>
          <w:lang w:val="en-GB"/>
        </w:rPr>
        <w:t xml:space="preserve"> </w:t>
      </w:r>
      <w:r w:rsidRPr="003D6C8F">
        <w:rPr>
          <w:rFonts w:ascii="Cambria" w:hAnsi="Cambria"/>
          <w:lang w:val="ru-RU"/>
        </w:rPr>
        <w:t>са</w:t>
      </w:r>
      <w:r w:rsidRPr="003D6C8F">
        <w:rPr>
          <w:rFonts w:ascii="Cambria" w:hAnsi="Cambria"/>
          <w:lang w:val="en-GB"/>
        </w:rPr>
        <w:t xml:space="preserve"> </w:t>
      </w:r>
      <w:r w:rsidRPr="003D6C8F">
        <w:rPr>
          <w:rFonts w:ascii="Cambria" w:hAnsi="Cambria"/>
          <w:lang w:val="ru-RU"/>
        </w:rPr>
        <w:t>програмом</w:t>
      </w:r>
      <w:r w:rsidRPr="003D6C8F">
        <w:rPr>
          <w:rFonts w:ascii="Cambria" w:hAnsi="Cambria"/>
          <w:lang w:val="en-GB"/>
        </w:rPr>
        <w:t xml:space="preserve"> </w:t>
      </w:r>
      <w:r w:rsidRPr="003D6C8F">
        <w:rPr>
          <w:rFonts w:ascii="Cambria" w:hAnsi="Cambria"/>
          <w:lang w:val="ru-RU"/>
        </w:rPr>
        <w:t>скупа</w:t>
      </w:r>
      <w:r w:rsidRPr="003D6C8F">
        <w:rPr>
          <w:rFonts w:ascii="Cambria" w:hAnsi="Cambria"/>
          <w:lang w:val="en-GB"/>
        </w:rPr>
        <w:t xml:space="preserve">, </w:t>
      </w:r>
      <w:r w:rsidRPr="003D6C8F">
        <w:rPr>
          <w:rFonts w:ascii="Cambria" w:hAnsi="Cambria"/>
          <w:lang w:val="ru-RU"/>
        </w:rPr>
        <w:t>ур</w:t>
      </w:r>
      <w:r w:rsidRPr="003D6C8F">
        <w:rPr>
          <w:rFonts w:ascii="Cambria" w:hAnsi="Cambria"/>
          <w:lang w:val="en-GB"/>
        </w:rPr>
        <w:t xml:space="preserve">. </w:t>
      </w:r>
      <w:r w:rsidRPr="003D6C8F">
        <w:rPr>
          <w:rFonts w:ascii="Cambria" w:hAnsi="Cambria"/>
          <w:lang w:val="ru-RU"/>
        </w:rPr>
        <w:t>Горан</w:t>
      </w:r>
      <w:r w:rsidRPr="003D6C8F">
        <w:rPr>
          <w:rFonts w:ascii="Cambria" w:hAnsi="Cambria"/>
          <w:lang w:val="en-GB"/>
        </w:rPr>
        <w:t xml:space="preserve"> </w:t>
      </w:r>
      <w:r w:rsidRPr="003D6C8F">
        <w:rPr>
          <w:rFonts w:ascii="Cambria" w:hAnsi="Cambria"/>
          <w:lang w:val="ru-RU"/>
        </w:rPr>
        <w:t>Максимовић</w:t>
      </w:r>
      <w:r w:rsidRPr="003D6C8F">
        <w:rPr>
          <w:rFonts w:ascii="Cambria" w:hAnsi="Cambria"/>
          <w:lang w:val="en-GB"/>
        </w:rPr>
        <w:t xml:space="preserve">, </w:t>
      </w:r>
      <w:r w:rsidRPr="003D6C8F">
        <w:rPr>
          <w:rFonts w:ascii="Cambria" w:hAnsi="Cambria"/>
          <w:lang w:val="ru-RU"/>
        </w:rPr>
        <w:t>Александра</w:t>
      </w:r>
      <w:r w:rsidRPr="003D6C8F">
        <w:rPr>
          <w:rFonts w:ascii="Cambria" w:hAnsi="Cambria"/>
          <w:lang w:val="en-GB"/>
        </w:rPr>
        <w:t xml:space="preserve"> </w:t>
      </w:r>
      <w:r w:rsidRPr="003D6C8F">
        <w:rPr>
          <w:rFonts w:ascii="Cambria" w:hAnsi="Cambria"/>
          <w:lang w:val="ru-RU"/>
        </w:rPr>
        <w:t>Лончар</w:t>
      </w:r>
      <w:r w:rsidRPr="003D6C8F">
        <w:rPr>
          <w:rFonts w:ascii="Cambria" w:hAnsi="Cambria"/>
          <w:lang w:val="en-GB"/>
        </w:rPr>
        <w:t xml:space="preserve"> </w:t>
      </w:r>
      <w:r w:rsidRPr="003D6C8F">
        <w:rPr>
          <w:rFonts w:ascii="Cambria" w:hAnsi="Cambria"/>
          <w:lang w:val="ru-RU"/>
        </w:rPr>
        <w:t>Раичевић</w:t>
      </w:r>
      <w:r w:rsidRPr="003D6C8F">
        <w:rPr>
          <w:rFonts w:ascii="Cambria" w:hAnsi="Cambria"/>
          <w:lang w:val="en-GB"/>
        </w:rPr>
        <w:t xml:space="preserve">. – </w:t>
      </w:r>
      <w:r w:rsidRPr="003D6C8F">
        <w:rPr>
          <w:rFonts w:ascii="Cambria" w:hAnsi="Cambria"/>
          <w:lang w:val="ru-RU"/>
        </w:rPr>
        <w:t>Ниш</w:t>
      </w:r>
      <w:r w:rsidRPr="003D6C8F">
        <w:rPr>
          <w:rFonts w:ascii="Cambria" w:hAnsi="Cambria"/>
          <w:lang w:val="en-GB"/>
        </w:rPr>
        <w:t xml:space="preserve">: </w:t>
      </w:r>
      <w:r w:rsidRPr="003D6C8F">
        <w:rPr>
          <w:rFonts w:ascii="Cambria" w:hAnsi="Cambria"/>
          <w:lang w:val="ru-RU"/>
        </w:rPr>
        <w:t>Филозофски</w:t>
      </w:r>
      <w:r w:rsidRPr="003D6C8F">
        <w:rPr>
          <w:rFonts w:ascii="Cambria" w:hAnsi="Cambria"/>
          <w:lang w:val="en-GB"/>
        </w:rPr>
        <w:t xml:space="preserve"> </w:t>
      </w:r>
      <w:r w:rsidRPr="003D6C8F">
        <w:rPr>
          <w:rFonts w:ascii="Cambria" w:hAnsi="Cambria"/>
          <w:lang w:val="ru-RU"/>
        </w:rPr>
        <w:t>факултет</w:t>
      </w:r>
      <w:r w:rsidRPr="003D6C8F">
        <w:rPr>
          <w:rFonts w:ascii="Cambria" w:hAnsi="Cambria"/>
          <w:lang w:val="en-GB"/>
        </w:rPr>
        <w:t>,</w:t>
      </w:r>
      <w:r w:rsidR="00F24041" w:rsidRPr="003D6C8F">
        <w:rPr>
          <w:rFonts w:ascii="Cambria" w:hAnsi="Cambria"/>
          <w:lang w:val="en-GB"/>
        </w:rPr>
        <w:t xml:space="preserve"> </w:t>
      </w:r>
      <w:r w:rsidRPr="003D6C8F">
        <w:rPr>
          <w:rFonts w:ascii="Cambria" w:hAnsi="Cambria"/>
          <w:lang w:val="ru-RU"/>
        </w:rPr>
        <w:t>стр</w:t>
      </w:r>
      <w:r w:rsidRPr="003D6C8F">
        <w:rPr>
          <w:rFonts w:ascii="Cambria" w:hAnsi="Cambria"/>
          <w:lang w:val="en-GB"/>
        </w:rPr>
        <w:t>. 20.</w:t>
      </w:r>
      <w:r w:rsidR="00F24041" w:rsidRPr="003D6C8F">
        <w:rPr>
          <w:rFonts w:ascii="Cambria" w:hAnsi="Cambria"/>
          <w:lang w:val="en-GB"/>
        </w:rPr>
        <w:t xml:space="preserve"> </w:t>
      </w:r>
      <w:r w:rsidRPr="003D6C8F">
        <w:rPr>
          <w:rFonts w:ascii="Cambria" w:hAnsi="Cambria"/>
          <w:lang w:val="sr-Cyrl-RS"/>
        </w:rPr>
        <w:t>(</w:t>
      </w:r>
      <w:r w:rsidRPr="003D6C8F">
        <w:rPr>
          <w:rFonts w:ascii="Cambria" w:hAnsi="Cambria"/>
        </w:rPr>
        <w:t>ISBN</w:t>
      </w:r>
      <w:r w:rsidRPr="003D6C8F">
        <w:rPr>
          <w:rFonts w:ascii="Cambria" w:hAnsi="Cambria"/>
          <w:lang w:val="en-GB"/>
        </w:rPr>
        <w:t xml:space="preserve"> 978-86-7379-511-9</w:t>
      </w:r>
      <w:r w:rsidRPr="003D6C8F">
        <w:rPr>
          <w:rFonts w:ascii="Cambria" w:hAnsi="Cambria"/>
          <w:lang w:val="sr-Cyrl-RS"/>
        </w:rPr>
        <w:t xml:space="preserve">, </w:t>
      </w:r>
      <w:r w:rsidRPr="003D6C8F">
        <w:rPr>
          <w:rFonts w:ascii="Cambria" w:hAnsi="Cambria"/>
        </w:rPr>
        <w:t>COBISS</w:t>
      </w:r>
      <w:r w:rsidRPr="003D6C8F">
        <w:rPr>
          <w:rFonts w:ascii="Cambria" w:hAnsi="Cambria"/>
          <w:lang w:val="en-GB"/>
        </w:rPr>
        <w:t>.</w:t>
      </w:r>
      <w:r w:rsidRPr="003D6C8F">
        <w:rPr>
          <w:rFonts w:ascii="Cambria" w:hAnsi="Cambria"/>
        </w:rPr>
        <w:t>SR</w:t>
      </w:r>
      <w:r w:rsidRPr="003D6C8F">
        <w:rPr>
          <w:rFonts w:ascii="Cambria" w:hAnsi="Cambria"/>
          <w:lang w:val="en-GB"/>
        </w:rPr>
        <w:t>-</w:t>
      </w:r>
      <w:r w:rsidRPr="003D6C8F">
        <w:rPr>
          <w:rFonts w:ascii="Cambria" w:hAnsi="Cambria"/>
        </w:rPr>
        <w:t>ID</w:t>
      </w:r>
      <w:r w:rsidRPr="003D6C8F">
        <w:rPr>
          <w:rFonts w:ascii="Cambria" w:hAnsi="Cambria"/>
          <w:lang w:val="ru-RU"/>
        </w:rPr>
        <w:t xml:space="preserve"> 280208908)</w:t>
      </w:r>
      <w:r w:rsidR="00F24041" w:rsidRPr="003D6C8F">
        <w:rPr>
          <w:rFonts w:ascii="Cambria" w:hAnsi="Cambria"/>
          <w:lang w:val="ru-RU"/>
        </w:rPr>
        <w:t xml:space="preserve"> </w:t>
      </w:r>
      <w:r w:rsidRPr="003D6C8F">
        <w:rPr>
          <w:rFonts w:ascii="Cambria" w:hAnsi="Cambria"/>
          <w:b/>
          <w:lang w:val="ru-RU"/>
        </w:rPr>
        <w:t>М34=0,5</w:t>
      </w:r>
    </w:p>
    <w:p w14:paraId="75ECAF79" w14:textId="2C017598" w:rsidR="00EC2BB7" w:rsidRPr="003D6C8F" w:rsidRDefault="00EC2BB7" w:rsidP="00EC2BB7">
      <w:pPr>
        <w:ind w:left="567" w:hanging="567"/>
        <w:jc w:val="both"/>
        <w:rPr>
          <w:rFonts w:ascii="Cambria" w:hAnsi="Cambria"/>
          <w:b/>
          <w:lang w:val="ru-RU"/>
        </w:rPr>
      </w:pPr>
      <w:r w:rsidRPr="003D6C8F">
        <w:rPr>
          <w:rFonts w:ascii="Cambria" w:hAnsi="Cambria"/>
          <w:bCs/>
          <w:smallCaps/>
          <w:lang w:val="ru-RU"/>
        </w:rPr>
        <w:t>Ј</w:t>
      </w:r>
      <w:r w:rsidRPr="003D6C8F">
        <w:rPr>
          <w:rFonts w:ascii="Cambria" w:hAnsi="Cambria"/>
          <w:lang w:val="ru-RU"/>
        </w:rPr>
        <w:t>овић, Надежда</w:t>
      </w:r>
      <w:r w:rsidRPr="003D6C8F">
        <w:rPr>
          <w:rFonts w:ascii="Cambria" w:hAnsi="Cambria"/>
          <w:lang w:val="en-GB"/>
        </w:rPr>
        <w:t xml:space="preserve"> (2019)</w:t>
      </w:r>
      <w:r w:rsidRPr="003D6C8F">
        <w:rPr>
          <w:rFonts w:ascii="Cambria" w:hAnsi="Cambria"/>
          <w:i/>
          <w:lang w:val="ru-RU"/>
        </w:rPr>
        <w:t>.</w:t>
      </w:r>
      <w:r w:rsidRPr="003D6C8F">
        <w:rPr>
          <w:rFonts w:ascii="Cambria" w:hAnsi="Cambria"/>
          <w:lang w:val="ru-RU"/>
        </w:rPr>
        <w:t xml:space="preserve"> Лексички слојеви у </w:t>
      </w:r>
      <w:r w:rsidRPr="003D6C8F">
        <w:rPr>
          <w:rFonts w:ascii="Cambria" w:hAnsi="Cambria"/>
          <w:i/>
          <w:lang w:val="ru-RU"/>
        </w:rPr>
        <w:t>Хиландарском медицинском кодексу</w:t>
      </w:r>
      <w:r w:rsidRPr="003D6C8F">
        <w:rPr>
          <w:rFonts w:ascii="Cambria" w:hAnsi="Cambria"/>
          <w:lang w:val="ru-RU"/>
        </w:rPr>
        <w:t xml:space="preserve"> (препис </w:t>
      </w:r>
      <w:r w:rsidRPr="003D6C8F">
        <w:rPr>
          <w:rFonts w:ascii="Cambria" w:hAnsi="Cambria"/>
          <w:lang w:val="en-GB"/>
        </w:rPr>
        <w:t>XVI</w:t>
      </w:r>
      <w:r w:rsidRPr="003D6C8F">
        <w:rPr>
          <w:rFonts w:ascii="Cambria" w:hAnsi="Cambria"/>
          <w:lang w:val="ru-RU"/>
        </w:rPr>
        <w:t xml:space="preserve"> век), Меѓународната научна конференција „Македонски јазик – извор на филолошки и на културолошки истражувања“ (2019, Скопје). Апстракти на трудовите [Електронски извор] / (13. и 14. ноември 2019 година); [главен уредник: Л. Тантуровска], Скопје: Институт за македонски јазик </w:t>
      </w:r>
      <w:r w:rsidR="00D078A1" w:rsidRPr="003D6C8F">
        <w:rPr>
          <w:rFonts w:ascii="Cambria" w:hAnsi="Cambria"/>
          <w:lang w:val="ru-RU"/>
        </w:rPr>
        <w:t>«</w:t>
      </w:r>
      <w:r w:rsidRPr="003D6C8F">
        <w:rPr>
          <w:rFonts w:ascii="Cambria" w:hAnsi="Cambria"/>
          <w:lang w:val="ru-RU"/>
        </w:rPr>
        <w:t>Крсте Мисирков</w:t>
      </w:r>
      <w:r w:rsidR="00D078A1" w:rsidRPr="003D6C8F">
        <w:rPr>
          <w:rFonts w:ascii="Cambria" w:hAnsi="Cambria"/>
          <w:lang w:val="ru-RU"/>
        </w:rPr>
        <w:t>»</w:t>
      </w:r>
      <w:r w:rsidRPr="003D6C8F">
        <w:rPr>
          <w:rFonts w:ascii="Cambria" w:hAnsi="Cambria"/>
          <w:lang w:val="ru-RU"/>
        </w:rPr>
        <w:t>, стр. 19. (</w:t>
      </w:r>
      <w:r w:rsidRPr="003D6C8F">
        <w:rPr>
          <w:rFonts w:ascii="Cambria" w:hAnsi="Cambria"/>
        </w:rPr>
        <w:t>ISBN 978-608-22-057-6, COBISS</w:t>
      </w:r>
      <w:r w:rsidRPr="003D6C8F">
        <w:rPr>
          <w:rFonts w:ascii="Cambria" w:hAnsi="Cambria"/>
          <w:lang w:val="ru-RU"/>
        </w:rPr>
        <w:t>.</w:t>
      </w:r>
      <w:r w:rsidRPr="003D6C8F">
        <w:rPr>
          <w:rFonts w:ascii="Cambria" w:hAnsi="Cambria"/>
        </w:rPr>
        <w:t>MK</w:t>
      </w:r>
      <w:r w:rsidRPr="003D6C8F">
        <w:rPr>
          <w:rFonts w:ascii="Cambria" w:hAnsi="Cambria"/>
          <w:lang w:val="ru-RU"/>
        </w:rPr>
        <w:t>-</w:t>
      </w:r>
      <w:r w:rsidRPr="003D6C8F">
        <w:rPr>
          <w:rFonts w:ascii="Cambria" w:hAnsi="Cambria"/>
        </w:rPr>
        <w:t>ID</w:t>
      </w:r>
      <w:r w:rsidRPr="003D6C8F">
        <w:rPr>
          <w:rFonts w:ascii="Cambria" w:hAnsi="Cambria"/>
          <w:lang w:val="ru-RU"/>
        </w:rPr>
        <w:t xml:space="preserve"> 111490826)</w:t>
      </w:r>
      <w:r w:rsidR="00F24041" w:rsidRPr="003D6C8F">
        <w:rPr>
          <w:rFonts w:ascii="Cambria" w:hAnsi="Cambria"/>
          <w:lang w:val="ru-RU"/>
        </w:rPr>
        <w:t xml:space="preserve"> </w:t>
      </w:r>
      <w:r w:rsidRPr="003D6C8F">
        <w:rPr>
          <w:rFonts w:ascii="Cambria" w:hAnsi="Cambria"/>
          <w:b/>
          <w:lang w:val="ru-RU"/>
        </w:rPr>
        <w:t>М34=0,5</w:t>
      </w:r>
    </w:p>
    <w:p w14:paraId="1414BE14" w14:textId="73796401" w:rsidR="00EC2BB7" w:rsidRPr="003D6C8F" w:rsidRDefault="00EC2BB7" w:rsidP="00EC2BB7">
      <w:pPr>
        <w:ind w:left="567" w:hanging="567"/>
        <w:jc w:val="both"/>
        <w:rPr>
          <w:rFonts w:ascii="Cambria" w:hAnsi="Cambria"/>
          <w:lang w:val="ru-RU"/>
        </w:rPr>
      </w:pPr>
      <w:r w:rsidRPr="003D6C8F">
        <w:rPr>
          <w:rFonts w:ascii="Cambria" w:hAnsi="Cambria"/>
          <w:lang w:val="ru-RU"/>
        </w:rPr>
        <w:t>Јовић, Надежда (2019)</w:t>
      </w:r>
      <w:r w:rsidRPr="003D6C8F">
        <w:rPr>
          <w:rFonts w:ascii="Cambria" w:hAnsi="Cambria"/>
          <w:i/>
          <w:lang w:val="ru-RU"/>
        </w:rPr>
        <w:t>. О језику Зборника закона и уредба из 1867. и 1868. године</w:t>
      </w:r>
      <w:r w:rsidRPr="003D6C8F">
        <w:rPr>
          <w:rFonts w:ascii="Cambria" w:hAnsi="Cambria"/>
          <w:lang w:val="ru-RU"/>
        </w:rPr>
        <w:t xml:space="preserve">, </w:t>
      </w:r>
      <w:r w:rsidRPr="003D6C8F">
        <w:rPr>
          <w:rFonts w:ascii="Cambria" w:hAnsi="Cambria"/>
          <w:i/>
          <w:lang w:val="ru-RU"/>
        </w:rPr>
        <w:t>Годишњак за српски језик</w:t>
      </w:r>
      <w:r w:rsidRPr="003D6C8F">
        <w:rPr>
          <w:rFonts w:ascii="Cambria" w:hAnsi="Cambria"/>
          <w:lang w:val="ru-RU"/>
        </w:rPr>
        <w:t xml:space="preserve">, Година </w:t>
      </w:r>
      <w:r w:rsidRPr="003D6C8F">
        <w:rPr>
          <w:rFonts w:ascii="Cambria" w:hAnsi="Cambria"/>
        </w:rPr>
        <w:t>XXX</w:t>
      </w:r>
      <w:r w:rsidRPr="003D6C8F">
        <w:rPr>
          <w:rFonts w:ascii="Cambria" w:hAnsi="Cambria"/>
          <w:lang w:val="ru-RU"/>
        </w:rPr>
        <w:t>, број 17, Ниш: Филозофски факултет, 2019, 41–61. (</w:t>
      </w:r>
      <w:r w:rsidRPr="003D6C8F">
        <w:rPr>
          <w:rFonts w:ascii="Cambria" w:hAnsi="Cambria"/>
        </w:rPr>
        <w:t>ISSN 2334-6922</w:t>
      </w:r>
      <w:r w:rsidRPr="003D6C8F">
        <w:rPr>
          <w:rFonts w:ascii="Cambria" w:hAnsi="Cambria"/>
          <w:lang w:val="sr-Cyrl-RS"/>
        </w:rPr>
        <w:t xml:space="preserve">, </w:t>
      </w:r>
      <w:r w:rsidRPr="003D6C8F">
        <w:rPr>
          <w:rFonts w:ascii="Cambria" w:hAnsi="Cambria"/>
        </w:rPr>
        <w:t>COBISS.SR-ID 195610124</w:t>
      </w:r>
      <w:r w:rsidRPr="003D6C8F">
        <w:rPr>
          <w:rFonts w:ascii="Cambria" w:hAnsi="Cambria"/>
          <w:lang w:val="sr-Cyrl-RS"/>
        </w:rPr>
        <w:t xml:space="preserve">, </w:t>
      </w:r>
      <w:r w:rsidRPr="003D6C8F">
        <w:rPr>
          <w:rFonts w:ascii="Cambria" w:hAnsi="Cambria"/>
          <w:lang w:val="ru-RU"/>
        </w:rPr>
        <w:t>УДК 811.163.41'271''1867/1868″+811.163.41'276.6.32''1867/1868″)</w:t>
      </w:r>
      <w:r w:rsidR="00F24041" w:rsidRPr="003D6C8F">
        <w:rPr>
          <w:rFonts w:ascii="Cambria" w:hAnsi="Cambria"/>
          <w:lang w:val="ru-RU"/>
        </w:rPr>
        <w:t xml:space="preserve"> </w:t>
      </w:r>
      <w:r w:rsidRPr="003D6C8F">
        <w:rPr>
          <w:rFonts w:ascii="Cambria" w:hAnsi="Cambria"/>
          <w:b/>
        </w:rPr>
        <w:t>M</w:t>
      </w:r>
      <w:r w:rsidRPr="003D6C8F">
        <w:rPr>
          <w:rFonts w:ascii="Cambria" w:hAnsi="Cambria"/>
          <w:b/>
          <w:lang w:val="ru-RU"/>
        </w:rPr>
        <w:t>52=1,5</w:t>
      </w:r>
    </w:p>
    <w:p w14:paraId="7ACCC853" w14:textId="46499A0D" w:rsidR="00EC2BB7" w:rsidRPr="003D6C8F" w:rsidRDefault="00EC2BB7" w:rsidP="00EC2BB7">
      <w:pPr>
        <w:ind w:left="567" w:hanging="567"/>
        <w:jc w:val="both"/>
        <w:rPr>
          <w:rFonts w:ascii="Cambria" w:hAnsi="Cambria"/>
          <w:b/>
          <w:lang w:val="ru-RU"/>
        </w:rPr>
      </w:pPr>
      <w:r w:rsidRPr="003D6C8F">
        <w:rPr>
          <w:rFonts w:ascii="Cambria" w:hAnsi="Cambria"/>
          <w:bCs/>
          <w:smallCaps/>
          <w:lang w:val="ru-RU"/>
        </w:rPr>
        <w:t>Ј</w:t>
      </w:r>
      <w:r w:rsidRPr="003D6C8F">
        <w:rPr>
          <w:rFonts w:ascii="Cambria" w:hAnsi="Cambria"/>
          <w:lang w:val="ru-RU"/>
        </w:rPr>
        <w:t>овић, Надежда</w:t>
      </w:r>
      <w:r w:rsidRPr="003D6C8F">
        <w:rPr>
          <w:rFonts w:ascii="Cambria" w:hAnsi="Cambria"/>
          <w:lang w:val="en-GB"/>
        </w:rPr>
        <w:t xml:space="preserve"> </w:t>
      </w:r>
      <w:r w:rsidRPr="003D6C8F">
        <w:rPr>
          <w:rFonts w:ascii="Cambria" w:hAnsi="Cambria"/>
          <w:lang w:val="sr-Cyrl-RS"/>
        </w:rPr>
        <w:t>(2019)</w:t>
      </w:r>
      <w:r w:rsidRPr="003D6C8F">
        <w:rPr>
          <w:rFonts w:ascii="Cambria" w:hAnsi="Cambria"/>
          <w:i/>
          <w:lang w:val="ru-RU"/>
        </w:rPr>
        <w:t xml:space="preserve">. </w:t>
      </w:r>
      <w:r w:rsidRPr="003D6C8F">
        <w:rPr>
          <w:rFonts w:ascii="Cambria" w:hAnsi="Cambria"/>
          <w:lang w:val="ru-RU"/>
        </w:rPr>
        <w:t xml:space="preserve">Турцизми у сточарској терминологији југоисточне Србије. Михај Н. Радан (ур.). </w:t>
      </w:r>
      <w:r w:rsidRPr="003D6C8F">
        <w:rPr>
          <w:rFonts w:ascii="Cambria" w:hAnsi="Cambria"/>
          <w:i/>
          <w:lang w:val="ru-RU"/>
        </w:rPr>
        <w:t>Исходишта/</w:t>
      </w:r>
      <w:r w:rsidRPr="003D6C8F">
        <w:rPr>
          <w:rFonts w:ascii="Cambria" w:hAnsi="Cambria"/>
          <w:i/>
        </w:rPr>
        <w:t>Originations</w:t>
      </w:r>
      <w:r w:rsidRPr="003D6C8F">
        <w:rPr>
          <w:rFonts w:ascii="Cambria" w:hAnsi="Cambria"/>
          <w:lang w:val="ru-RU"/>
        </w:rPr>
        <w:t xml:space="preserve"> 5. Темишвар: Савез Срба у Румунији, Центар за научна истраживања и културу Срба у Румунији, Филолошки, историјски и теолошки факултет Западног универзитета у Темишвару – Ниш: Филозофски факултет, 2019, 221–236. (</w:t>
      </w:r>
      <w:r w:rsidRPr="003D6C8F">
        <w:rPr>
          <w:rFonts w:ascii="Cambria" w:hAnsi="Cambria"/>
        </w:rPr>
        <w:t>ISSN</w:t>
      </w:r>
      <w:r w:rsidRPr="003D6C8F">
        <w:rPr>
          <w:rFonts w:ascii="Cambria" w:hAnsi="Cambria"/>
          <w:lang w:val="ru-RU"/>
        </w:rPr>
        <w:t xml:space="preserve"> 2457-5585, </w:t>
      </w:r>
      <w:r w:rsidRPr="003D6C8F">
        <w:rPr>
          <w:rFonts w:ascii="Cambria" w:hAnsi="Cambria"/>
        </w:rPr>
        <w:t>ISSN</w:t>
      </w:r>
      <w:r w:rsidRPr="003D6C8F">
        <w:rPr>
          <w:rFonts w:ascii="Cambria" w:hAnsi="Cambria"/>
          <w:lang w:val="ru-RU"/>
        </w:rPr>
        <w:t>-</w:t>
      </w:r>
      <w:r w:rsidRPr="003D6C8F">
        <w:rPr>
          <w:rFonts w:ascii="Cambria" w:hAnsi="Cambria"/>
        </w:rPr>
        <w:t>L</w:t>
      </w:r>
      <w:r w:rsidRPr="003D6C8F">
        <w:rPr>
          <w:rFonts w:ascii="Cambria" w:hAnsi="Cambria"/>
          <w:lang w:val="ru-RU"/>
        </w:rPr>
        <w:t xml:space="preserve"> 2457-5585, УДК 811.163.41 ̀ 282.3 811.163.41 ̀ 373.45)</w:t>
      </w:r>
      <w:r w:rsidR="00F24041" w:rsidRPr="003D6C8F">
        <w:rPr>
          <w:rFonts w:ascii="Cambria" w:hAnsi="Cambria"/>
          <w:lang w:val="ru-RU"/>
        </w:rPr>
        <w:t xml:space="preserve"> </w:t>
      </w:r>
      <w:r w:rsidRPr="003D6C8F">
        <w:rPr>
          <w:rFonts w:ascii="Cambria" w:hAnsi="Cambria"/>
          <w:b/>
        </w:rPr>
        <w:t>M</w:t>
      </w:r>
      <w:r w:rsidRPr="003D6C8F">
        <w:rPr>
          <w:rFonts w:ascii="Cambria" w:hAnsi="Cambria"/>
          <w:b/>
          <w:lang w:val="sr-Cyrl-CS"/>
        </w:rPr>
        <w:t>53</w:t>
      </w:r>
      <w:r w:rsidRPr="003D6C8F">
        <w:rPr>
          <w:rFonts w:ascii="Cambria" w:hAnsi="Cambria"/>
          <w:b/>
          <w:lang w:val="ru-RU"/>
        </w:rPr>
        <w:t xml:space="preserve"> = 1</w:t>
      </w:r>
    </w:p>
    <w:p w14:paraId="1D2E07CC" w14:textId="1756CCC4" w:rsidR="00EC2BB7" w:rsidRPr="003D6C8F" w:rsidRDefault="00EC2BB7" w:rsidP="00EC2BB7">
      <w:pPr>
        <w:ind w:left="567" w:hanging="567"/>
        <w:jc w:val="both"/>
        <w:rPr>
          <w:rFonts w:ascii="Cambria" w:hAnsi="Cambria"/>
          <w:b/>
          <w:lang w:val="ru-RU"/>
        </w:rPr>
      </w:pPr>
      <w:r w:rsidRPr="003D6C8F">
        <w:rPr>
          <w:rFonts w:ascii="Cambria" w:hAnsi="Cambria"/>
          <w:lang w:val="ru-RU"/>
        </w:rPr>
        <w:t>Янич, Марина С. (2019). Этикеты общественного дискурса как предмет лингвистической экологии</w:t>
      </w:r>
      <w:r w:rsidR="00F24041" w:rsidRPr="003D6C8F">
        <w:rPr>
          <w:rFonts w:ascii="Cambria" w:hAnsi="Cambria"/>
          <w:lang w:val="ru-RU"/>
        </w:rPr>
        <w:t xml:space="preserve"> </w:t>
      </w:r>
      <w:r w:rsidRPr="003D6C8F">
        <w:rPr>
          <w:rFonts w:ascii="Cambria" w:hAnsi="Cambria"/>
          <w:lang w:val="ru-RU"/>
        </w:rPr>
        <w:t>Экология внешней и внутренней среды социальной системы (ЭкоМир-9): 9-я Международная научная конференция (Мытищи –Москва, 29–30 марта 2018 г.) : материалы конференции / Федеральное государственное бюджетное образовательное учреждение высшего образования «Московский государственный технический университет имени Н.Э. Баумана (национальный исследовательский университет)», Мытищинский филиал федерального государственного бюджетного образовательного учреждения высшего образования «Московский государственный технический университет имени Н.Э. Баумана (национальный исследовательский университет)». — Москва : Издательство МГТУ им. Н. Э. Баумана, 2019. — 247, [1] c. : ил. Пленарные доклады 19-21. (УДК 007/801, ISBN 978-5-7038-5091-6)</w:t>
      </w:r>
      <w:r w:rsidR="00F24041" w:rsidRPr="003D6C8F">
        <w:rPr>
          <w:rFonts w:ascii="Cambria" w:hAnsi="Cambria"/>
          <w:lang w:val="ru-RU"/>
        </w:rPr>
        <w:t xml:space="preserve"> </w:t>
      </w:r>
      <w:r w:rsidRPr="003D6C8F">
        <w:rPr>
          <w:rFonts w:ascii="Cambria" w:hAnsi="Cambria"/>
          <w:b/>
          <w:lang w:val="ru-RU"/>
        </w:rPr>
        <w:t>М 45</w:t>
      </w:r>
    </w:p>
    <w:p w14:paraId="09EDE977" w14:textId="56A84739" w:rsidR="00EC2BB7" w:rsidRPr="003D6C8F" w:rsidRDefault="00EC2BB7" w:rsidP="00EC2BB7">
      <w:pPr>
        <w:ind w:left="567" w:hanging="567"/>
        <w:jc w:val="both"/>
        <w:rPr>
          <w:rFonts w:ascii="Cambria" w:hAnsi="Cambria"/>
          <w:b/>
          <w:lang w:val="ru-RU"/>
        </w:rPr>
      </w:pPr>
      <w:r w:rsidRPr="003D6C8F">
        <w:rPr>
          <w:rFonts w:ascii="Cambria" w:hAnsi="Cambria"/>
          <w:lang w:val="ru-RU"/>
        </w:rPr>
        <w:t xml:space="preserve">Yanich, Marina, Valentina Maykova, Vladislav Pesotzky, Eduard Molchan, Corresponding Author Marina Yanich. Spiritual and Moral Values as a System-forming Factor of Social Systems. Series: Advances in Social Science, Education and Humanities Research Proceedings of the 2nd International Conference on Contemporary Education, Social Sciences and Ecological Studies (CESSES 2019) Available Online October 2019. </w:t>
      </w:r>
      <w:hyperlink r:id="rId55" w:history="1">
        <w:r w:rsidR="00D078A1" w:rsidRPr="003D6C8F">
          <w:rPr>
            <w:rStyle w:val="Hyperlink"/>
            <w:rFonts w:ascii="Cambria" w:hAnsi="Cambria"/>
            <w:lang w:val="ru-RU"/>
          </w:rPr>
          <w:t>https://www</w:t>
        </w:r>
      </w:hyperlink>
      <w:r w:rsidRPr="003D6C8F">
        <w:rPr>
          <w:rFonts w:ascii="Cambria" w:hAnsi="Cambria"/>
          <w:lang w:val="ru-RU"/>
        </w:rPr>
        <w:t xml:space="preserve">.atlantis-press.com/proceedings/cesses-19/125920442 </w:t>
      </w:r>
      <w:hyperlink r:id="rId56" w:history="1">
        <w:r w:rsidR="00D078A1" w:rsidRPr="003D6C8F">
          <w:rPr>
            <w:rStyle w:val="Hyperlink"/>
            <w:rFonts w:ascii="Cambria" w:hAnsi="Cambria"/>
            <w:lang w:val="ru-RU"/>
          </w:rPr>
          <w:t>https://www</w:t>
        </w:r>
      </w:hyperlink>
      <w:r w:rsidRPr="003D6C8F">
        <w:rPr>
          <w:rFonts w:ascii="Cambria" w:hAnsi="Cambria"/>
          <w:lang w:val="ru-RU"/>
        </w:rPr>
        <w:t>.atlantis-press.com/proceedings/cesses-19 Proceedings of the 2nd International Conference on Contemporary Education, Social Sciences and Ecological Studies (CESSES 2019) Editors Yong Zhang, China, Iana Rumbal, Russia, Tatiana Volodina, Russia, Part of series ASSEHR, Volume 356. ISSN 2352-5398 ISBN 978-94-6252-816-1.</w:t>
      </w:r>
      <w:r w:rsidR="00F24041" w:rsidRPr="003D6C8F">
        <w:rPr>
          <w:rFonts w:ascii="Cambria" w:hAnsi="Cambria"/>
          <w:lang w:val="ru-RU"/>
        </w:rPr>
        <w:t xml:space="preserve"> </w:t>
      </w:r>
      <w:r w:rsidRPr="003D6C8F">
        <w:rPr>
          <w:rFonts w:ascii="Cambria" w:hAnsi="Cambria"/>
          <w:lang w:val="ru-RU"/>
        </w:rPr>
        <w:t>All articles in these proceedings are submitted for indexation in CPCI, CNKI and Google Scholar. Optionally, we also submit to Compendex and Scopus.</w:t>
      </w:r>
      <w:r w:rsidR="00F24041" w:rsidRPr="003D6C8F">
        <w:rPr>
          <w:rFonts w:ascii="Cambria" w:hAnsi="Cambria"/>
          <w:lang w:val="ru-RU"/>
        </w:rPr>
        <w:t xml:space="preserve"> </w:t>
      </w:r>
      <w:r w:rsidRPr="003D6C8F">
        <w:rPr>
          <w:rFonts w:ascii="Cambria" w:hAnsi="Cambria"/>
          <w:b/>
          <w:lang w:val="ru-RU"/>
        </w:rPr>
        <w:t>М 45</w:t>
      </w:r>
    </w:p>
    <w:p w14:paraId="0722313B" w14:textId="50E01D57" w:rsidR="00EC2BB7" w:rsidRPr="003D6C8F" w:rsidRDefault="00EC2BB7" w:rsidP="00EC2BB7">
      <w:pPr>
        <w:ind w:left="567" w:hanging="567"/>
        <w:jc w:val="both"/>
        <w:rPr>
          <w:rFonts w:ascii="Cambria" w:hAnsi="Cambria"/>
          <w:b/>
          <w:lang w:val="ru-RU"/>
        </w:rPr>
      </w:pPr>
      <w:r w:rsidRPr="003D6C8F">
        <w:rPr>
          <w:rFonts w:ascii="Cambria" w:hAnsi="Cambria"/>
          <w:lang w:val="ru-RU"/>
        </w:rPr>
        <w:t>Јањић, Марина (2019). Колоквијална лексика у говору нишких средњошколаца. Зборник радова: Опсцена и друга колоквијална лексика. Филозофски факултет: Ниш. 109–130. (УДК 811.163.41'276.3-053.6(497.11Ниш)+811.163.41'373.48)</w:t>
      </w:r>
      <w:r w:rsidR="00511E8F" w:rsidRPr="003D6C8F">
        <w:rPr>
          <w:rFonts w:ascii="Cambria" w:hAnsi="Cambria"/>
          <w:lang w:val="ru-RU"/>
        </w:rPr>
        <w:t xml:space="preserve"> </w:t>
      </w:r>
      <w:r w:rsidRPr="003D6C8F">
        <w:rPr>
          <w:rFonts w:ascii="Cambria" w:hAnsi="Cambria"/>
          <w:b/>
          <w:lang w:val="ru-RU"/>
        </w:rPr>
        <w:t>М 63</w:t>
      </w:r>
    </w:p>
    <w:p w14:paraId="45C76459" w14:textId="65464FAF" w:rsidR="00EC2BB7" w:rsidRPr="003D6C8F" w:rsidRDefault="00EC2BB7" w:rsidP="00EC2BB7">
      <w:pPr>
        <w:ind w:left="567" w:hanging="567"/>
        <w:jc w:val="both"/>
        <w:rPr>
          <w:rFonts w:ascii="Cambria" w:hAnsi="Cambria"/>
          <w:b/>
          <w:lang w:val="ru-RU"/>
        </w:rPr>
      </w:pPr>
      <w:r w:rsidRPr="003D6C8F">
        <w:rPr>
          <w:rFonts w:ascii="Cambria" w:hAnsi="Cambria"/>
          <w:lang w:val="ru-RU"/>
        </w:rPr>
        <w:t>Янич, Марина Философско-семиотический аспект лингвоэкологии (на примере общественного дискурса Сербии), в сборник трудов Третьей Международной научной конференции „Философские и методологические проблемы исследования российского общества“ / Под общ. ред. Г.В. Бариновой, Л.В. Блонского, С.Н. Климова</w:t>
      </w:r>
      <w:r w:rsidR="00F24041" w:rsidRPr="003D6C8F">
        <w:rPr>
          <w:rFonts w:ascii="Cambria" w:hAnsi="Cambria"/>
          <w:lang w:val="ru-RU"/>
        </w:rPr>
        <w:t xml:space="preserve"> </w:t>
      </w:r>
      <w:r w:rsidRPr="003D6C8F">
        <w:rPr>
          <w:rFonts w:ascii="Cambria" w:hAnsi="Cambria"/>
          <w:lang w:val="ru-RU"/>
        </w:rPr>
        <w:t xml:space="preserve">[Электронный ресурс]. — Москва: РУТ (МИИТ). РОАТ, 2019. — Режим доступа: </w:t>
      </w:r>
      <w:hyperlink r:id="rId57" w:history="1">
        <w:r w:rsidR="00D078A1" w:rsidRPr="003D6C8F">
          <w:rPr>
            <w:rStyle w:val="Hyperlink"/>
            <w:rFonts w:ascii="Cambria" w:hAnsi="Cambria"/>
            <w:lang w:val="ru-RU"/>
          </w:rPr>
          <w:t>http://www</w:t>
        </w:r>
      </w:hyperlink>
      <w:r w:rsidRPr="003D6C8F">
        <w:rPr>
          <w:rFonts w:ascii="Cambria" w:hAnsi="Cambria"/>
          <w:lang w:val="ru-RU"/>
        </w:rPr>
        <w:t>.rgotups.ru/images/data/Posobia/SB_filosof_i_metod_problemi_issledov_ross_ob.pdf, свободный. — Загл. с титул. Экрана</w:t>
      </w:r>
      <w:r w:rsidR="00F24041" w:rsidRPr="003D6C8F">
        <w:rPr>
          <w:rFonts w:ascii="Cambria" w:hAnsi="Cambria"/>
          <w:lang w:val="ru-RU"/>
        </w:rPr>
        <w:t xml:space="preserve"> </w:t>
      </w:r>
      <w:r w:rsidRPr="003D6C8F">
        <w:rPr>
          <w:rFonts w:ascii="Cambria" w:hAnsi="Cambria"/>
          <w:lang w:val="ru-RU"/>
        </w:rPr>
        <w:t>228-237. (ISBN 978-5-7473-0995-1</w:t>
      </w:r>
      <w:r w:rsidR="00511E8F" w:rsidRPr="003D6C8F">
        <w:rPr>
          <w:rFonts w:ascii="Cambria" w:hAnsi="Cambria"/>
          <w:lang w:val="ru-RU"/>
        </w:rPr>
        <w:t xml:space="preserve"> </w:t>
      </w:r>
      <w:r w:rsidRPr="003D6C8F">
        <w:rPr>
          <w:rFonts w:ascii="Cambria" w:hAnsi="Cambria"/>
          <w:lang w:val="ru-RU"/>
        </w:rPr>
        <w:t>УДК 625(06))</w:t>
      </w:r>
      <w:r w:rsidR="00F24041" w:rsidRPr="003D6C8F">
        <w:rPr>
          <w:rFonts w:ascii="Cambria" w:hAnsi="Cambria"/>
          <w:lang w:val="ru-RU"/>
        </w:rPr>
        <w:t xml:space="preserve"> </w:t>
      </w:r>
      <w:r w:rsidRPr="003D6C8F">
        <w:rPr>
          <w:rFonts w:ascii="Cambria" w:hAnsi="Cambria"/>
          <w:b/>
          <w:lang w:val="ru-RU"/>
        </w:rPr>
        <w:t>М 45</w:t>
      </w:r>
    </w:p>
    <w:p w14:paraId="0D6181DA" w14:textId="27AF683E" w:rsidR="00EC2BB7" w:rsidRPr="003D6C8F" w:rsidRDefault="00EC2BB7" w:rsidP="00EC2BB7">
      <w:pPr>
        <w:ind w:left="567" w:hanging="567"/>
        <w:jc w:val="both"/>
        <w:rPr>
          <w:rFonts w:ascii="Cambria" w:hAnsi="Cambria"/>
          <w:b/>
          <w:lang w:val="sr-Cyrl-RS"/>
        </w:rPr>
      </w:pPr>
      <w:r w:rsidRPr="003D6C8F">
        <w:rPr>
          <w:rFonts w:ascii="Cambria" w:hAnsi="Cambria"/>
          <w:lang w:val="ru-RU"/>
        </w:rPr>
        <w:t>Янич, Марина (2019). ЛИНГВИСТИЧЕСКАЯ ЭКОЛОГИЯ: ФИЛОСОФСКОСЕМИОТИЧЕСКИЙ АСПЕКТ (НА ПРИМЕРЕ ОБЩЕСТВЕННОГО ДИСКУРСА СЕРБИИ),</w:t>
      </w:r>
      <w:r w:rsidR="00511E8F" w:rsidRPr="003D6C8F">
        <w:rPr>
          <w:rFonts w:ascii="Cambria" w:hAnsi="Cambria"/>
          <w:lang w:val="ru-RU"/>
        </w:rPr>
        <w:t xml:space="preserve"> </w:t>
      </w:r>
      <w:r w:rsidRPr="003D6C8F">
        <w:rPr>
          <w:rFonts w:ascii="Cambria" w:hAnsi="Cambria"/>
          <w:lang w:val="ru-RU"/>
        </w:rPr>
        <w:t>ВЕСТНИК МОСКОВСКОГО ГОСУДАРСТВЕННОГО ОБЛАСТНОГО УНИВЕРСИТЕТА2019 / № 2, ISSN 2072-8530 (print) ISSN 2310-7227 (online), 145-153, УДК 007/801 DOI: 10.18384/2310-7227-2019-2- (Janjić M. S. Linguistic Ecology: Philosophical and Semiotic Aspect (Based on Public Discourse in Serbia). In: Bulletin of Moscow Region State University. Series: Philosophy, 2019, no. 2, pp. 145 – 153. DOI: 10.18384/2310-7227-2019-2-145-153)</w:t>
      </w:r>
      <w:r w:rsidRPr="003D6C8F">
        <w:rPr>
          <w:rFonts w:ascii="Cambria" w:hAnsi="Cambria"/>
          <w:lang w:val="sr-Latn-RS"/>
        </w:rPr>
        <w:t xml:space="preserve"> </w:t>
      </w:r>
      <w:r w:rsidRPr="003D6C8F">
        <w:rPr>
          <w:rFonts w:ascii="Cambria" w:hAnsi="Cambria"/>
          <w:b/>
          <w:lang w:val="sr-Latn-RS"/>
        </w:rPr>
        <w:t>M 23</w:t>
      </w:r>
    </w:p>
    <w:p w14:paraId="70BF41AA" w14:textId="26F9DFD3" w:rsidR="00EC2BB7" w:rsidRPr="003D6C8F" w:rsidRDefault="00EC2BB7" w:rsidP="00EC2BB7">
      <w:pPr>
        <w:ind w:left="567" w:hanging="567"/>
        <w:jc w:val="both"/>
        <w:rPr>
          <w:rFonts w:ascii="Cambria" w:hAnsi="Cambria"/>
          <w:b/>
          <w:lang w:val="sr-Cyrl-RS"/>
        </w:rPr>
      </w:pPr>
      <w:r w:rsidRPr="003D6C8F">
        <w:rPr>
          <w:rFonts w:ascii="Cambria" w:hAnsi="Cambria"/>
          <w:lang w:val="sr-Latn-RS"/>
        </w:rPr>
        <w:t xml:space="preserve">Janjić, Marina, Stojanović N. </w:t>
      </w:r>
      <w:r w:rsidRPr="003D6C8F">
        <w:rPr>
          <w:rFonts w:ascii="Cambria" w:hAnsi="Cambria"/>
          <w:lang w:val="sr-Cyrl-RS"/>
        </w:rPr>
        <w:t>(</w:t>
      </w:r>
      <w:r w:rsidRPr="003D6C8F">
        <w:rPr>
          <w:rFonts w:ascii="Cambria" w:hAnsi="Cambria"/>
          <w:lang w:val="sr-Latn-RS"/>
        </w:rPr>
        <w:t>2019</w:t>
      </w:r>
      <w:r w:rsidRPr="003D6C8F">
        <w:rPr>
          <w:rFonts w:ascii="Cambria" w:hAnsi="Cambria"/>
          <w:lang w:val="sr-Cyrl-RS"/>
        </w:rPr>
        <w:t>).</w:t>
      </w:r>
      <w:r w:rsidRPr="003D6C8F">
        <w:rPr>
          <w:rFonts w:ascii="Cambria" w:hAnsi="Cambria"/>
          <w:lang w:val="sr-Latn-RS"/>
        </w:rPr>
        <w:t xml:space="preserve"> </w:t>
      </w:r>
      <w:r w:rsidRPr="003D6C8F">
        <w:rPr>
          <w:rFonts w:ascii="Cambria" w:hAnsi="Cambria"/>
          <w:lang w:val="ru-RU"/>
        </w:rPr>
        <w:t>APPLICABILITY OF WEB TOOLS: NEARPOD AND FORMATIVE IN TEACHING OF MORPHOLOGY</w:t>
      </w:r>
      <w:r w:rsidRPr="003D6C8F">
        <w:rPr>
          <w:rFonts w:ascii="Cambria" w:hAnsi="Cambria"/>
          <w:i/>
          <w:lang w:val="sr-Latn-RS"/>
        </w:rPr>
        <w:t>, Philologija Mediana,</w:t>
      </w:r>
      <w:r w:rsidRPr="003D6C8F">
        <w:rPr>
          <w:rFonts w:ascii="Cambria" w:hAnsi="Cambria"/>
          <w:lang w:val="sr-Latn-RS"/>
        </w:rPr>
        <w:t xml:space="preserve"> Filozofski fakultet, Niš.</w:t>
      </w:r>
      <w:r w:rsidR="00F24041" w:rsidRPr="003D6C8F">
        <w:rPr>
          <w:rFonts w:ascii="Cambria" w:hAnsi="Cambria"/>
          <w:lang w:val="sr-Cyrl-RS"/>
        </w:rPr>
        <w:t xml:space="preserve"> </w:t>
      </w:r>
      <w:r w:rsidRPr="003D6C8F">
        <w:rPr>
          <w:rFonts w:ascii="Cambria" w:hAnsi="Cambria"/>
          <w:b/>
          <w:lang w:val="sr-Latn-RS"/>
        </w:rPr>
        <w:t>M 51</w:t>
      </w:r>
    </w:p>
    <w:p w14:paraId="7446FCCF" w14:textId="50CA4FEC" w:rsidR="00EC2BB7" w:rsidRPr="003D6C8F" w:rsidRDefault="00EC2BB7" w:rsidP="00EC2BB7">
      <w:pPr>
        <w:ind w:left="567" w:hanging="567"/>
        <w:jc w:val="both"/>
        <w:rPr>
          <w:rFonts w:ascii="Cambria" w:hAnsi="Cambria"/>
          <w:b/>
          <w:lang w:val="ru-RU"/>
        </w:rPr>
      </w:pPr>
      <w:r w:rsidRPr="003D6C8F">
        <w:rPr>
          <w:rFonts w:ascii="Cambria" w:hAnsi="Cambria"/>
          <w:lang w:val="ru-RU"/>
        </w:rPr>
        <w:t>Јањић, Марина (2019). Уредник</w:t>
      </w:r>
      <w:r w:rsidR="00F24041" w:rsidRPr="003D6C8F">
        <w:rPr>
          <w:rFonts w:ascii="Cambria" w:hAnsi="Cambria"/>
          <w:lang w:val="ru-RU"/>
        </w:rPr>
        <w:t xml:space="preserve"> </w:t>
      </w:r>
      <w:r w:rsidRPr="003D6C8F">
        <w:rPr>
          <w:rFonts w:ascii="Cambria" w:hAnsi="Cambria"/>
          <w:lang w:val="ru-RU"/>
        </w:rPr>
        <w:t>Тематског зборника радова (са 8. међународног научног скупа)</w:t>
      </w:r>
      <w:r w:rsidR="00F24041" w:rsidRPr="003D6C8F">
        <w:rPr>
          <w:rFonts w:ascii="Cambria" w:hAnsi="Cambria"/>
          <w:lang w:val="ru-RU"/>
        </w:rPr>
        <w:t xml:space="preserve"> </w:t>
      </w:r>
      <w:r w:rsidRPr="003D6C8F">
        <w:rPr>
          <w:rFonts w:ascii="Cambria" w:hAnsi="Cambria"/>
          <w:lang w:val="ru-RU"/>
        </w:rPr>
        <w:t>Наука и савремени универзитет (НИСУН 8)</w:t>
      </w:r>
      <w:r w:rsidR="00F24041" w:rsidRPr="003D6C8F">
        <w:rPr>
          <w:rFonts w:ascii="Cambria" w:hAnsi="Cambria"/>
          <w:lang w:val="ru-RU"/>
        </w:rPr>
        <w:t xml:space="preserve"> </w:t>
      </w:r>
      <w:r w:rsidRPr="003D6C8F">
        <w:rPr>
          <w:rFonts w:ascii="Cambria" w:hAnsi="Cambria"/>
          <w:lang w:val="ru-RU"/>
        </w:rPr>
        <w:t>„Савремени токови у науци о језику и књижевности“,</w:t>
      </w:r>
      <w:r w:rsidR="00F24041" w:rsidRPr="003D6C8F">
        <w:rPr>
          <w:rFonts w:ascii="Cambria" w:hAnsi="Cambria"/>
          <w:lang w:val="ru-RU"/>
        </w:rPr>
        <w:t xml:space="preserve"> </w:t>
      </w:r>
      <w:r w:rsidRPr="003D6C8F">
        <w:rPr>
          <w:rFonts w:ascii="Cambria" w:hAnsi="Cambria"/>
          <w:lang w:val="ru-RU"/>
        </w:rPr>
        <w:t>књига 2, 2019. Филозофски факултет: Ниш. (ISBN 978-86-7379-515-7 COBISS.SR-ID 280740620)</w:t>
      </w:r>
      <w:r w:rsidR="00F24041" w:rsidRPr="003D6C8F">
        <w:rPr>
          <w:rFonts w:ascii="Cambria" w:hAnsi="Cambria"/>
          <w:lang w:val="ru-RU"/>
        </w:rPr>
        <w:t xml:space="preserve"> </w:t>
      </w:r>
      <w:r w:rsidRPr="003D6C8F">
        <w:rPr>
          <w:rFonts w:ascii="Cambria" w:hAnsi="Cambria"/>
          <w:b/>
          <w:lang w:val="ru-RU"/>
        </w:rPr>
        <w:t>M 48</w:t>
      </w:r>
    </w:p>
    <w:p w14:paraId="625D7A52" w14:textId="2AA8A476" w:rsidR="00EC2BB7" w:rsidRPr="003D6C8F" w:rsidRDefault="00EC2BB7" w:rsidP="00EC2BB7">
      <w:pPr>
        <w:ind w:left="567" w:hanging="567"/>
        <w:jc w:val="both"/>
        <w:rPr>
          <w:rFonts w:ascii="Cambria" w:hAnsi="Cambria"/>
          <w:b/>
          <w:lang w:val="sr-Cyrl-RS"/>
        </w:rPr>
      </w:pPr>
      <w:r w:rsidRPr="003D6C8F">
        <w:rPr>
          <w:rFonts w:ascii="Cambria" w:hAnsi="Cambria"/>
        </w:rPr>
        <w:t xml:space="preserve">Недељко Богдановић, </w:t>
      </w:r>
      <w:r w:rsidRPr="003D6C8F">
        <w:rPr>
          <w:rFonts w:ascii="Cambria" w:hAnsi="Cambria"/>
          <w:bCs/>
        </w:rPr>
        <w:t>Мирјана К. Илић</w:t>
      </w:r>
      <w:r w:rsidRPr="003D6C8F">
        <w:rPr>
          <w:rFonts w:ascii="Cambria" w:hAnsi="Cambria"/>
          <w:lang w:val="sr-Cyrl-RS"/>
        </w:rPr>
        <w:t xml:space="preserve"> (2019).</w:t>
      </w:r>
      <w:r w:rsidRPr="003D6C8F">
        <w:rPr>
          <w:rFonts w:ascii="Cambria" w:hAnsi="Cambria"/>
        </w:rPr>
        <w:t xml:space="preserve"> Те, овамте, елате</w:t>
      </w:r>
      <w:r w:rsidRPr="003D6C8F">
        <w:rPr>
          <w:rFonts w:ascii="Cambria" w:hAnsi="Cambria"/>
          <w:lang w:val="sr-Cyrl-RS"/>
        </w:rPr>
        <w:t xml:space="preserve">. У: </w:t>
      </w:r>
      <w:r w:rsidRPr="003D6C8F">
        <w:rPr>
          <w:rFonts w:ascii="Cambria" w:hAnsi="Cambria"/>
          <w:i/>
        </w:rPr>
        <w:t>Милорад Ћорац педагог и научни радник</w:t>
      </w:r>
      <w:r w:rsidRPr="003D6C8F">
        <w:rPr>
          <w:rFonts w:ascii="Cambria" w:hAnsi="Cambria"/>
        </w:rPr>
        <w:t>, Филозофски факултет Универзитета у Приштини с привремени седиштем у Косовској Митровици, Косовска Митровица, 2018, 47</w:t>
      </w:r>
      <w:r w:rsidRPr="003D6C8F">
        <w:rPr>
          <w:rFonts w:ascii="Cambria" w:hAnsi="Cambria"/>
          <w:lang w:val="sr-Cyrl-RS"/>
        </w:rPr>
        <w:t>–</w:t>
      </w:r>
      <w:r w:rsidRPr="003D6C8F">
        <w:rPr>
          <w:rFonts w:ascii="Cambria" w:hAnsi="Cambria"/>
        </w:rPr>
        <w:t>55</w:t>
      </w:r>
      <w:r w:rsidRPr="003D6C8F">
        <w:rPr>
          <w:rFonts w:ascii="Cambria" w:hAnsi="Cambria"/>
          <w:lang w:val="sr-Cyrl-RS"/>
        </w:rPr>
        <w:t>.</w:t>
      </w:r>
      <w:r w:rsidRPr="003D6C8F">
        <w:rPr>
          <w:rFonts w:ascii="Cambria" w:hAnsi="Cambria"/>
        </w:rPr>
        <w:t xml:space="preserve"> </w:t>
      </w:r>
      <w:r w:rsidRPr="003D6C8F">
        <w:rPr>
          <w:rFonts w:ascii="Cambria" w:hAnsi="Cambria"/>
          <w:lang w:val="sr-Cyrl-RS"/>
        </w:rPr>
        <w:t>(</w:t>
      </w:r>
      <w:r w:rsidRPr="003D6C8F">
        <w:rPr>
          <w:rFonts w:ascii="Cambria" w:hAnsi="Cambria"/>
        </w:rPr>
        <w:t>811.163.41</w:t>
      </w:r>
      <w:r w:rsidR="00D078A1" w:rsidRPr="003D6C8F">
        <w:rPr>
          <w:rFonts w:ascii="Cambria" w:hAnsi="Cambria"/>
        </w:rPr>
        <w:t>’</w:t>
      </w:r>
      <w:r w:rsidRPr="003D6C8F">
        <w:rPr>
          <w:rFonts w:ascii="Cambria" w:hAnsi="Cambria"/>
        </w:rPr>
        <w:t>367.635, 11.163.41</w:t>
      </w:r>
      <w:r w:rsidR="00D078A1" w:rsidRPr="003D6C8F">
        <w:rPr>
          <w:rFonts w:ascii="Cambria" w:hAnsi="Cambria"/>
        </w:rPr>
        <w:t>’</w:t>
      </w:r>
      <w:r w:rsidRPr="003D6C8F">
        <w:rPr>
          <w:rFonts w:ascii="Cambria" w:hAnsi="Cambria"/>
        </w:rPr>
        <w:t>282.2</w:t>
      </w:r>
      <w:r w:rsidRPr="003D6C8F">
        <w:rPr>
          <w:rFonts w:ascii="Cambria" w:hAnsi="Cambria"/>
          <w:lang w:val="sr-Cyrl-RS"/>
        </w:rPr>
        <w:t>)</w:t>
      </w:r>
      <w:r w:rsidR="00F24041" w:rsidRPr="003D6C8F">
        <w:rPr>
          <w:rFonts w:ascii="Cambria" w:hAnsi="Cambria"/>
          <w:lang w:val="sr-Cyrl-RS"/>
        </w:rPr>
        <w:t xml:space="preserve"> </w:t>
      </w:r>
      <w:r w:rsidRPr="003D6C8F">
        <w:rPr>
          <w:rFonts w:ascii="Cambria" w:hAnsi="Cambria"/>
          <w:b/>
          <w:lang w:val="sr-Cyrl-RS"/>
        </w:rPr>
        <w:t>М45</w:t>
      </w:r>
    </w:p>
    <w:p w14:paraId="372A95FF" w14:textId="43EF657C" w:rsidR="00EC2BB7" w:rsidRPr="003D6C8F" w:rsidRDefault="00EC2BB7" w:rsidP="00EC2BB7">
      <w:pPr>
        <w:ind w:left="567" w:hanging="567"/>
        <w:jc w:val="both"/>
        <w:rPr>
          <w:rFonts w:ascii="Cambria" w:hAnsi="Cambria"/>
          <w:b/>
          <w:lang w:val="sr-Cyrl-RS"/>
        </w:rPr>
      </w:pPr>
      <w:r w:rsidRPr="003D6C8F">
        <w:rPr>
          <w:rFonts w:ascii="Cambria" w:hAnsi="Cambria"/>
          <w:lang w:val="sr-Cyrl-CS"/>
        </w:rPr>
        <w:t>Илић, Мирјана (2019).</w:t>
      </w:r>
      <w:r w:rsidRPr="003D6C8F">
        <w:rPr>
          <w:rFonts w:ascii="Cambria" w:hAnsi="Cambria"/>
          <w:lang w:val="sr-Cyrl-RS"/>
        </w:rPr>
        <w:t xml:space="preserve"> Боја и пастирски именослов. У: </w:t>
      </w:r>
      <w:r w:rsidRPr="003D6C8F">
        <w:rPr>
          <w:rFonts w:ascii="Cambria" w:hAnsi="Cambria"/>
          <w:i/>
          <w:lang w:val="sr-Cyrl-RS"/>
        </w:rPr>
        <w:t xml:space="preserve">Исходишта 5: </w:t>
      </w:r>
      <w:r w:rsidRPr="003D6C8F">
        <w:rPr>
          <w:rFonts w:ascii="Cambria" w:hAnsi="Cambria"/>
          <w:i/>
          <w:shd w:val="clear" w:color="auto" w:fill="FFFFFF"/>
          <w:lang w:val="ru-RU"/>
        </w:rPr>
        <w:t>радови са I</w:t>
      </w:r>
      <w:r w:rsidRPr="003D6C8F">
        <w:rPr>
          <w:rFonts w:ascii="Cambria" w:hAnsi="Cambria"/>
          <w:i/>
          <w:shd w:val="clear" w:color="auto" w:fill="FFFFFF"/>
          <w:lang w:val="sr-Latn-RS"/>
        </w:rPr>
        <w:t>V</w:t>
      </w:r>
      <w:r w:rsidRPr="003D6C8F">
        <w:rPr>
          <w:rFonts w:ascii="Cambria" w:hAnsi="Cambria"/>
          <w:i/>
          <w:shd w:val="clear" w:color="auto" w:fill="FFFFFF"/>
          <w:lang w:val="ru-RU"/>
        </w:rPr>
        <w:t xml:space="preserve"> међународног научног скупа „</w:t>
      </w:r>
      <w:r w:rsidRPr="003D6C8F">
        <w:rPr>
          <w:rFonts w:ascii="Cambria" w:hAnsi="Cambria"/>
          <w:i/>
          <w:shd w:val="clear" w:color="auto" w:fill="FFFFFF"/>
          <w:lang w:val="sr-Cyrl-RS"/>
        </w:rPr>
        <w:t>Материјална и духовна култура Срба у мултиетничким срединама и/или периферним областима”</w:t>
      </w:r>
      <w:r w:rsidRPr="003D6C8F">
        <w:rPr>
          <w:rFonts w:ascii="Cambria" w:hAnsi="Cambria"/>
          <w:shd w:val="clear" w:color="auto" w:fill="FFFFFF"/>
          <w:lang w:val="sr-Cyrl-RS"/>
        </w:rPr>
        <w:t>,</w:t>
      </w:r>
      <w:r w:rsidRPr="003D6C8F">
        <w:rPr>
          <w:rFonts w:ascii="Cambria" w:hAnsi="Cambria"/>
          <w:shd w:val="clear" w:color="auto" w:fill="FFFFFF"/>
          <w:lang w:val="ru-RU"/>
        </w:rPr>
        <w:t xml:space="preserve"> Темишвар:</w:t>
      </w:r>
      <w:r w:rsidRPr="003D6C8F">
        <w:rPr>
          <w:rFonts w:ascii="Cambria" w:hAnsi="Cambria"/>
          <w:shd w:val="clear" w:color="auto" w:fill="FFFFFF"/>
          <w:lang w:val="sr-Cyrl-RS"/>
        </w:rPr>
        <w:t xml:space="preserve"> </w:t>
      </w:r>
      <w:r w:rsidRPr="003D6C8F">
        <w:rPr>
          <w:rFonts w:ascii="Cambria" w:hAnsi="Cambria"/>
          <w:shd w:val="clear" w:color="auto" w:fill="FFFFFF"/>
          <w:lang w:val="ru-RU"/>
        </w:rPr>
        <w:t>Савез Срба у Румунији ‒ Ниш: Филозофски факултет,</w:t>
      </w:r>
      <w:r w:rsidRPr="003D6C8F">
        <w:rPr>
          <w:rFonts w:ascii="Cambria" w:hAnsi="Cambria"/>
          <w:lang w:val="sr-Cyrl-RS"/>
        </w:rPr>
        <w:t xml:space="preserve"> стр. 145–157. (УДК 811.163.41'373.2)</w:t>
      </w:r>
      <w:r w:rsidR="00F24041" w:rsidRPr="003D6C8F">
        <w:rPr>
          <w:rFonts w:ascii="Cambria" w:hAnsi="Cambria"/>
          <w:lang w:val="sr-Cyrl-RS"/>
        </w:rPr>
        <w:t xml:space="preserve"> </w:t>
      </w:r>
      <w:r w:rsidRPr="003D6C8F">
        <w:rPr>
          <w:rFonts w:ascii="Cambria" w:hAnsi="Cambria"/>
          <w:b/>
          <w:lang w:val="sr-Cyrl-RS"/>
        </w:rPr>
        <w:t>М54=0,2</w:t>
      </w:r>
    </w:p>
    <w:p w14:paraId="77C93B4A" w14:textId="0FD11500" w:rsidR="00EC2BB7" w:rsidRPr="003D6C8F" w:rsidRDefault="00EC2BB7" w:rsidP="00EC2BB7">
      <w:pPr>
        <w:ind w:left="567" w:hanging="567"/>
        <w:jc w:val="both"/>
        <w:rPr>
          <w:rFonts w:ascii="Cambria" w:hAnsi="Cambria"/>
          <w:b/>
          <w:lang w:val="sr-Cyrl-RS"/>
        </w:rPr>
      </w:pPr>
      <w:r w:rsidRPr="003D6C8F">
        <w:rPr>
          <w:rFonts w:ascii="Cambria" w:hAnsi="Cambria"/>
          <w:lang w:val="sr-Cyrl-RS"/>
        </w:rPr>
        <w:t xml:space="preserve">Илић, Мирјана К. (2019). Називи за женску особу у говорима ПТ зоне. </w:t>
      </w:r>
      <w:r w:rsidRPr="003D6C8F">
        <w:rPr>
          <w:rFonts w:ascii="Cambria" w:hAnsi="Cambria"/>
          <w:i/>
          <w:lang w:val="sr-Cyrl-RS"/>
        </w:rPr>
        <w:t>Филолог</w:t>
      </w:r>
      <w:r w:rsidRPr="003D6C8F">
        <w:rPr>
          <w:rFonts w:ascii="Cambria" w:hAnsi="Cambria"/>
          <w:lang w:val="sr-Cyrl-RS"/>
        </w:rPr>
        <w:t xml:space="preserve"> </w:t>
      </w:r>
      <w:r w:rsidRPr="003D6C8F">
        <w:rPr>
          <w:rFonts w:ascii="Cambria" w:hAnsi="Cambria"/>
        </w:rPr>
        <w:t>X</w:t>
      </w:r>
      <w:r w:rsidRPr="003D6C8F">
        <w:rPr>
          <w:rFonts w:ascii="Cambria" w:hAnsi="Cambria"/>
          <w:lang w:val="sr-Cyrl-RS"/>
        </w:rPr>
        <w:t>.</w:t>
      </w:r>
      <w:r w:rsidRPr="003D6C8F">
        <w:rPr>
          <w:rFonts w:ascii="Cambria" w:hAnsi="Cambria"/>
          <w:lang w:val="ru-RU"/>
        </w:rPr>
        <w:t xml:space="preserve"> Универзитет у Бањој Луци, Филолошкии факултет, </w:t>
      </w:r>
      <w:r w:rsidRPr="003D6C8F">
        <w:rPr>
          <w:rFonts w:ascii="Cambria" w:hAnsi="Cambria"/>
          <w:lang w:val="sr-Cyrl-RS"/>
        </w:rPr>
        <w:t>стр.</w:t>
      </w:r>
      <w:r w:rsidRPr="003D6C8F">
        <w:rPr>
          <w:rFonts w:ascii="Cambria" w:hAnsi="Cambria"/>
          <w:lang w:val="ru-RU"/>
        </w:rPr>
        <w:t xml:space="preserve"> 173</w:t>
      </w:r>
      <w:r w:rsidRPr="003D6C8F">
        <w:rPr>
          <w:rFonts w:ascii="Cambria" w:hAnsi="Cambria"/>
          <w:lang w:val="sr-Cyrl-RS"/>
        </w:rPr>
        <w:t>–</w:t>
      </w:r>
      <w:r w:rsidRPr="003D6C8F">
        <w:rPr>
          <w:rFonts w:ascii="Cambria" w:hAnsi="Cambria"/>
          <w:lang w:val="ru-RU"/>
        </w:rPr>
        <w:t>191</w:t>
      </w:r>
      <w:r w:rsidRPr="003D6C8F">
        <w:rPr>
          <w:rFonts w:ascii="Cambria" w:hAnsi="Cambria"/>
          <w:lang w:val="sr-Cyrl-RS"/>
        </w:rPr>
        <w:t>.</w:t>
      </w:r>
      <w:r w:rsidRPr="003D6C8F">
        <w:rPr>
          <w:rFonts w:ascii="Cambria" w:hAnsi="Cambria"/>
          <w:lang w:val="ru-RU"/>
        </w:rPr>
        <w:t xml:space="preserve"> </w:t>
      </w:r>
      <w:r w:rsidRPr="003D6C8F">
        <w:rPr>
          <w:rFonts w:ascii="Cambria" w:hAnsi="Cambria"/>
          <w:lang w:val="sr-Cyrl-RS"/>
        </w:rPr>
        <w:t>(</w:t>
      </w:r>
      <w:r w:rsidRPr="003D6C8F">
        <w:rPr>
          <w:rFonts w:ascii="Cambria" w:hAnsi="Cambria"/>
        </w:rPr>
        <w:t>УДК 811.163</w:t>
      </w:r>
      <w:r w:rsidRPr="003D6C8F">
        <w:rPr>
          <w:rFonts w:ascii="Cambria" w:hAnsi="Cambria"/>
          <w:lang w:val="sr-Cyrl-RS"/>
        </w:rPr>
        <w:t xml:space="preserve">.41'282.2 </w:t>
      </w:r>
      <w:r w:rsidRPr="003D6C8F">
        <w:rPr>
          <w:rFonts w:ascii="Cambria" w:hAnsi="Cambria"/>
        </w:rPr>
        <w:t>DOI</w:t>
      </w:r>
      <w:r w:rsidRPr="003D6C8F">
        <w:rPr>
          <w:rFonts w:ascii="Cambria" w:hAnsi="Cambria"/>
          <w:lang w:val="sr-Cyrl-RS"/>
        </w:rPr>
        <w:t xml:space="preserve"> 10.21618/</w:t>
      </w:r>
      <w:r w:rsidRPr="003D6C8F">
        <w:rPr>
          <w:rFonts w:ascii="Cambria" w:hAnsi="Cambria"/>
        </w:rPr>
        <w:t>fil</w:t>
      </w:r>
      <w:r w:rsidRPr="003D6C8F">
        <w:rPr>
          <w:rFonts w:ascii="Cambria" w:hAnsi="Cambria"/>
          <w:lang w:val="sr-Cyrl-RS"/>
        </w:rPr>
        <w:t>1919173</w:t>
      </w:r>
      <w:r w:rsidRPr="003D6C8F">
        <w:rPr>
          <w:rFonts w:ascii="Cambria" w:hAnsi="Cambria"/>
        </w:rPr>
        <w:t>i, COBISS.RS-ID 8215832</w:t>
      </w:r>
      <w:r w:rsidRPr="003D6C8F">
        <w:rPr>
          <w:rFonts w:ascii="Cambria" w:hAnsi="Cambria"/>
          <w:lang w:val="sr-Cyrl-RS"/>
        </w:rPr>
        <w:t>)</w:t>
      </w:r>
      <w:r w:rsidR="00F24041" w:rsidRPr="003D6C8F">
        <w:rPr>
          <w:rFonts w:ascii="Cambria" w:hAnsi="Cambria"/>
          <w:lang w:val="sr-Cyrl-RS"/>
        </w:rPr>
        <w:t xml:space="preserve"> </w:t>
      </w:r>
      <w:r w:rsidRPr="003D6C8F">
        <w:rPr>
          <w:rFonts w:ascii="Cambria" w:hAnsi="Cambria"/>
          <w:b/>
          <w:lang w:val="sr-Cyrl-RS"/>
        </w:rPr>
        <w:t>М51=3</w:t>
      </w:r>
    </w:p>
    <w:p w14:paraId="7DF4760C" w14:textId="47233986" w:rsidR="00EC2BB7" w:rsidRPr="003D6C8F" w:rsidRDefault="00EC2BB7" w:rsidP="00EC2BB7">
      <w:pPr>
        <w:ind w:left="567" w:hanging="567"/>
        <w:jc w:val="both"/>
        <w:rPr>
          <w:rFonts w:ascii="Cambria" w:hAnsi="Cambria"/>
          <w:b/>
          <w:lang w:val="sr-Cyrl-RS"/>
        </w:rPr>
      </w:pPr>
      <w:r w:rsidRPr="003D6C8F">
        <w:rPr>
          <w:rFonts w:ascii="Cambria" w:hAnsi="Cambria"/>
          <w:lang w:val="sr-Cyrl-RS"/>
        </w:rPr>
        <w:t xml:space="preserve">Илић, Мирјана К. (2019). Пастирска лексика Старе планине и Пећког Подгора. У: </w:t>
      </w:r>
      <w:r w:rsidRPr="003D6C8F">
        <w:rPr>
          <w:rFonts w:ascii="Cambria" w:hAnsi="Cambria"/>
          <w:i/>
          <w:lang w:val="sr-Cyrl-RS"/>
        </w:rPr>
        <w:t>Вуковим трагом на Косову и Метохији</w:t>
      </w:r>
      <w:r w:rsidRPr="003D6C8F">
        <w:rPr>
          <w:rFonts w:ascii="Cambria" w:hAnsi="Cambria"/>
          <w:lang w:val="sr-Cyrl-RS"/>
        </w:rPr>
        <w:t>. Филозофски факултет Универзитета у Приштини с привремени седиштем у Косовској Митровици, Косовска Митровица, стр. 37–47. (811.163.41'282.2, 811.163.41'373.22)</w:t>
      </w:r>
      <w:r w:rsidR="00F24041" w:rsidRPr="003D6C8F">
        <w:rPr>
          <w:rFonts w:ascii="Cambria" w:hAnsi="Cambria"/>
          <w:lang w:val="sr-Cyrl-RS"/>
        </w:rPr>
        <w:t xml:space="preserve"> </w:t>
      </w:r>
      <w:r w:rsidRPr="003D6C8F">
        <w:rPr>
          <w:rFonts w:ascii="Cambria" w:hAnsi="Cambria"/>
          <w:b/>
          <w:lang w:val="sr-Cyrl-RS"/>
        </w:rPr>
        <w:t>М45=1,5</w:t>
      </w:r>
    </w:p>
    <w:p w14:paraId="2661A76B" w14:textId="3A678B2A" w:rsidR="00EC2BB7" w:rsidRPr="003D6C8F" w:rsidRDefault="00EC2BB7" w:rsidP="00EC2BB7">
      <w:pPr>
        <w:ind w:left="567" w:hanging="567"/>
        <w:jc w:val="both"/>
        <w:rPr>
          <w:rFonts w:ascii="Cambria" w:hAnsi="Cambria"/>
          <w:b/>
          <w:lang w:val="sr-Cyrl-RS"/>
        </w:rPr>
      </w:pPr>
      <w:r w:rsidRPr="003D6C8F">
        <w:rPr>
          <w:rFonts w:ascii="Cambria" w:hAnsi="Cambria"/>
        </w:rPr>
        <w:t> </w:t>
      </w:r>
      <w:r w:rsidRPr="003D6C8F">
        <w:rPr>
          <w:rFonts w:ascii="Cambria" w:hAnsi="Cambria"/>
          <w:lang w:val="sr-Cyrl-RS"/>
        </w:rPr>
        <w:t>Илић, Мирјана (2019).</w:t>
      </w:r>
      <w:r w:rsidRPr="003D6C8F">
        <w:rPr>
          <w:rFonts w:ascii="Cambria" w:hAnsi="Cambria"/>
        </w:rPr>
        <w:t xml:space="preserve"> Деривати именица </w:t>
      </w:r>
      <w:r w:rsidRPr="003D6C8F">
        <w:rPr>
          <w:rFonts w:ascii="Cambria" w:hAnsi="Cambria"/>
          <w:i/>
        </w:rPr>
        <w:t>овца</w:t>
      </w:r>
      <w:r w:rsidRPr="003D6C8F">
        <w:rPr>
          <w:rFonts w:ascii="Cambria" w:hAnsi="Cambria"/>
        </w:rPr>
        <w:t xml:space="preserve"> и </w:t>
      </w:r>
      <w:r w:rsidRPr="003D6C8F">
        <w:rPr>
          <w:rFonts w:ascii="Cambria" w:hAnsi="Cambria"/>
          <w:i/>
        </w:rPr>
        <w:t>коза</w:t>
      </w:r>
      <w:r w:rsidRPr="003D6C8F">
        <w:rPr>
          <w:rFonts w:ascii="Cambria" w:hAnsi="Cambria"/>
        </w:rPr>
        <w:t xml:space="preserve"> у стаду пастирске лексике југоисточне Србије</w:t>
      </w:r>
      <w:r w:rsidRPr="003D6C8F">
        <w:rPr>
          <w:rFonts w:ascii="Cambria" w:hAnsi="Cambria"/>
          <w:lang w:val="sr-Cyrl-RS"/>
        </w:rPr>
        <w:t xml:space="preserve">. </w:t>
      </w:r>
      <w:r w:rsidRPr="003D6C8F">
        <w:rPr>
          <w:rFonts w:ascii="Cambria" w:hAnsi="Cambria"/>
          <w:i/>
        </w:rPr>
        <w:t>Живот посвећен трагању за етничким идентитетом</w:t>
      </w:r>
      <w:r w:rsidRPr="003D6C8F">
        <w:rPr>
          <w:rFonts w:ascii="Cambria" w:hAnsi="Cambria"/>
          <w:lang w:val="sr-Cyrl-RS"/>
        </w:rPr>
        <w:t>.</w:t>
      </w:r>
      <w:r w:rsidRPr="003D6C8F">
        <w:rPr>
          <w:rFonts w:ascii="Cambria" w:hAnsi="Cambria"/>
        </w:rPr>
        <w:t xml:space="preserve"> Западни универзитет у Темишвару, Темишвар 2019, 115</w:t>
      </w:r>
      <w:r w:rsidRPr="003D6C8F">
        <w:rPr>
          <w:rFonts w:ascii="Cambria" w:hAnsi="Cambria"/>
          <w:lang w:val="sr-Cyrl-RS"/>
        </w:rPr>
        <w:t>–</w:t>
      </w:r>
      <w:r w:rsidRPr="003D6C8F">
        <w:rPr>
          <w:rFonts w:ascii="Cambria" w:hAnsi="Cambria"/>
        </w:rPr>
        <w:t>123</w:t>
      </w:r>
      <w:r w:rsidRPr="003D6C8F">
        <w:rPr>
          <w:rFonts w:ascii="Cambria" w:hAnsi="Cambria"/>
          <w:lang w:val="sr-Cyrl-RS"/>
        </w:rPr>
        <w:t>.</w:t>
      </w:r>
      <w:r w:rsidR="00F24041" w:rsidRPr="003D6C8F">
        <w:rPr>
          <w:rFonts w:ascii="Cambria" w:hAnsi="Cambria"/>
          <w:lang w:val="sr-Cyrl-RS"/>
        </w:rPr>
        <w:t xml:space="preserve"> </w:t>
      </w:r>
      <w:r w:rsidRPr="003D6C8F">
        <w:rPr>
          <w:rFonts w:ascii="Cambria" w:hAnsi="Cambria"/>
          <w:b/>
          <w:lang w:val="sr-Cyrl-RS"/>
        </w:rPr>
        <w:t>М45</w:t>
      </w:r>
    </w:p>
    <w:p w14:paraId="0B606D7F" w14:textId="698D55B8" w:rsidR="00EC2BB7" w:rsidRPr="003D6C8F" w:rsidRDefault="00EC2BB7" w:rsidP="00EC2BB7">
      <w:pPr>
        <w:ind w:left="567" w:hanging="567"/>
        <w:jc w:val="both"/>
        <w:rPr>
          <w:rFonts w:ascii="Cambria" w:hAnsi="Cambria"/>
          <w:b/>
          <w:lang w:val="sr-Cyrl-RS"/>
        </w:rPr>
      </w:pPr>
      <w:r w:rsidRPr="003D6C8F">
        <w:rPr>
          <w:rFonts w:ascii="Cambria" w:hAnsi="Cambria"/>
          <w:lang w:val="sr-Cyrl-RS"/>
        </w:rPr>
        <w:t xml:space="preserve">Илић, </w:t>
      </w:r>
      <w:r w:rsidRPr="003D6C8F">
        <w:rPr>
          <w:rFonts w:ascii="Cambria" w:hAnsi="Cambria"/>
        </w:rPr>
        <w:t>Мирјана К.</w:t>
      </w:r>
      <w:r w:rsidRPr="003D6C8F">
        <w:rPr>
          <w:rFonts w:ascii="Cambria" w:hAnsi="Cambria"/>
          <w:lang w:val="sr-Cyrl-RS"/>
        </w:rPr>
        <w:t xml:space="preserve"> (2019).</w:t>
      </w:r>
      <w:r w:rsidRPr="003D6C8F">
        <w:rPr>
          <w:rFonts w:ascii="Cambria" w:hAnsi="Cambria"/>
        </w:rPr>
        <w:t xml:space="preserve"> Пастирица</w:t>
      </w:r>
      <w:r w:rsidRPr="003D6C8F">
        <w:rPr>
          <w:rFonts w:ascii="Cambria" w:hAnsi="Cambria"/>
          <w:lang w:val="sr-Cyrl-RS"/>
        </w:rPr>
        <w:t>. У:</w:t>
      </w:r>
      <w:r w:rsidRPr="003D6C8F">
        <w:rPr>
          <w:rFonts w:ascii="Cambria" w:hAnsi="Cambria"/>
        </w:rPr>
        <w:t xml:space="preserve"> </w:t>
      </w:r>
      <w:r w:rsidRPr="003D6C8F">
        <w:rPr>
          <w:rFonts w:ascii="Cambria" w:hAnsi="Cambria"/>
          <w:i/>
        </w:rPr>
        <w:t xml:space="preserve">Од вештице до </w:t>
      </w:r>
      <w:r w:rsidRPr="003D6C8F">
        <w:rPr>
          <w:rFonts w:ascii="Cambria" w:hAnsi="Cambria"/>
          <w:i/>
          <w:lang w:val="sr-Cyrl-RS"/>
        </w:rPr>
        <w:t>с</w:t>
      </w:r>
      <w:r w:rsidRPr="003D6C8F">
        <w:rPr>
          <w:rFonts w:ascii="Cambria" w:hAnsi="Cambria"/>
          <w:i/>
        </w:rPr>
        <w:t>ветице</w:t>
      </w:r>
      <w:r w:rsidRPr="003D6C8F">
        <w:rPr>
          <w:rFonts w:ascii="Cambria" w:hAnsi="Cambria"/>
        </w:rPr>
        <w:t>, Филозофски факултет Ниш, Удружење Haemimontana</w:t>
      </w:r>
      <w:r w:rsidRPr="003D6C8F">
        <w:rPr>
          <w:rFonts w:ascii="Cambria" w:hAnsi="Cambria"/>
          <w:lang w:val="sr-Cyrl-RS"/>
        </w:rPr>
        <w:t xml:space="preserve"> </w:t>
      </w:r>
      <w:r w:rsidRPr="003D6C8F">
        <w:rPr>
          <w:rFonts w:ascii="Cambria" w:hAnsi="Cambria"/>
        </w:rPr>
        <w:t>Ниш, Ниш, 57</w:t>
      </w:r>
      <w:r w:rsidRPr="003D6C8F">
        <w:rPr>
          <w:rFonts w:ascii="Cambria" w:hAnsi="Cambria"/>
          <w:lang w:val="sr-Cyrl-RS"/>
        </w:rPr>
        <w:t>–</w:t>
      </w:r>
      <w:r w:rsidRPr="003D6C8F">
        <w:rPr>
          <w:rFonts w:ascii="Cambria" w:hAnsi="Cambria"/>
        </w:rPr>
        <w:t>69</w:t>
      </w:r>
      <w:r w:rsidRPr="003D6C8F">
        <w:rPr>
          <w:rFonts w:ascii="Cambria" w:hAnsi="Cambria"/>
          <w:lang w:val="sr-Cyrl-RS"/>
        </w:rPr>
        <w:t>.</w:t>
      </w:r>
      <w:r w:rsidRPr="003D6C8F">
        <w:rPr>
          <w:rFonts w:ascii="Cambria" w:hAnsi="Cambria"/>
        </w:rPr>
        <w:t xml:space="preserve"> </w:t>
      </w:r>
      <w:r w:rsidRPr="003D6C8F">
        <w:rPr>
          <w:rFonts w:ascii="Cambria" w:hAnsi="Cambria"/>
          <w:lang w:val="sr-Cyrl-RS"/>
        </w:rPr>
        <w:t>(</w:t>
      </w:r>
      <w:r w:rsidRPr="003D6C8F">
        <w:rPr>
          <w:rFonts w:ascii="Cambria" w:hAnsi="Cambria"/>
        </w:rPr>
        <w:t>811.163.41</w:t>
      </w:r>
      <w:r w:rsidR="00D078A1" w:rsidRPr="003D6C8F">
        <w:rPr>
          <w:rFonts w:ascii="Cambria" w:hAnsi="Cambria"/>
        </w:rPr>
        <w:t>’</w:t>
      </w:r>
      <w:r w:rsidRPr="003D6C8F">
        <w:rPr>
          <w:rFonts w:ascii="Cambria" w:hAnsi="Cambria"/>
        </w:rPr>
        <w:t>367.622(082), 811.163.41</w:t>
      </w:r>
      <w:r w:rsidR="00D078A1" w:rsidRPr="003D6C8F">
        <w:rPr>
          <w:rFonts w:ascii="Cambria" w:hAnsi="Cambria"/>
        </w:rPr>
        <w:t>’</w:t>
      </w:r>
      <w:r w:rsidRPr="003D6C8F">
        <w:rPr>
          <w:rFonts w:ascii="Cambria" w:hAnsi="Cambria"/>
        </w:rPr>
        <w:t>09.(082), ИСБН 978-86-7379-506-5(ФФ), COBISS SR-ID279800588</w:t>
      </w:r>
      <w:r w:rsidRPr="003D6C8F">
        <w:rPr>
          <w:rFonts w:ascii="Cambria" w:hAnsi="Cambria"/>
          <w:lang w:val="sr-Cyrl-RS"/>
        </w:rPr>
        <w:t>)</w:t>
      </w:r>
      <w:r w:rsidR="00F24041" w:rsidRPr="003D6C8F">
        <w:rPr>
          <w:rFonts w:ascii="Cambria" w:hAnsi="Cambria"/>
          <w:lang w:val="sr-Cyrl-RS"/>
        </w:rPr>
        <w:t xml:space="preserve"> </w:t>
      </w:r>
      <w:r w:rsidRPr="003D6C8F">
        <w:rPr>
          <w:rFonts w:ascii="Cambria" w:hAnsi="Cambria"/>
          <w:b/>
          <w:lang w:val="sr-Cyrl-RS"/>
        </w:rPr>
        <w:t>М45</w:t>
      </w:r>
    </w:p>
    <w:p w14:paraId="0D554867" w14:textId="1CD83DBB" w:rsidR="00EC2BB7" w:rsidRPr="003D6C8F" w:rsidRDefault="00EC2BB7" w:rsidP="00EC2BB7">
      <w:pPr>
        <w:ind w:left="567" w:hanging="567"/>
        <w:jc w:val="both"/>
        <w:rPr>
          <w:rFonts w:ascii="Cambria" w:hAnsi="Cambria"/>
          <w:b/>
          <w:lang w:val="ru-RU"/>
        </w:rPr>
      </w:pPr>
      <w:r w:rsidRPr="003D6C8F">
        <w:rPr>
          <w:rFonts w:ascii="Cambria" w:hAnsi="Cambria"/>
          <w:lang w:val="sr-Cyrl-CS"/>
        </w:rPr>
        <w:t>Цветковић Теофиловић, Ирена (2019).</w:t>
      </w:r>
      <w:r w:rsidRPr="003D6C8F">
        <w:rPr>
          <w:rFonts w:ascii="Cambria" w:hAnsi="Cambria"/>
          <w:lang w:val="ru-RU"/>
        </w:rPr>
        <w:t xml:space="preserve"> Српске </w:t>
      </w:r>
      <w:r w:rsidRPr="003D6C8F">
        <w:rPr>
          <w:rFonts w:ascii="Cambria" w:hAnsi="Cambria"/>
          <w:lang w:val="sr-Cyrl-RS"/>
        </w:rPr>
        <w:t xml:space="preserve">„срамотне” пословице у </w:t>
      </w:r>
      <w:r w:rsidRPr="003D6C8F">
        <w:rPr>
          <w:rFonts w:ascii="Cambria" w:hAnsi="Cambria"/>
        </w:rPr>
        <w:t>XVIII</w:t>
      </w:r>
      <w:r w:rsidRPr="003D6C8F">
        <w:rPr>
          <w:rFonts w:ascii="Cambria" w:hAnsi="Cambria"/>
          <w:lang w:val="ru-RU"/>
        </w:rPr>
        <w:t xml:space="preserve"> и </w:t>
      </w:r>
      <w:r w:rsidRPr="003D6C8F">
        <w:rPr>
          <w:rFonts w:ascii="Cambria" w:hAnsi="Cambria"/>
        </w:rPr>
        <w:t>XIX</w:t>
      </w:r>
      <w:r w:rsidRPr="003D6C8F">
        <w:rPr>
          <w:rFonts w:ascii="Cambria" w:hAnsi="Cambria"/>
          <w:lang w:val="sr-Cyrl-RS"/>
        </w:rPr>
        <w:t xml:space="preserve"> веку. </w:t>
      </w:r>
      <w:r w:rsidRPr="003D6C8F">
        <w:rPr>
          <w:rFonts w:ascii="Cambria" w:hAnsi="Cambria"/>
        </w:rPr>
        <w:t>Ј. Марковић, Н. Јовић</w:t>
      </w:r>
      <w:r w:rsidRPr="003D6C8F">
        <w:rPr>
          <w:rFonts w:ascii="Cambria" w:hAnsi="Cambria"/>
          <w:lang w:val="sr-Cyrl-RS"/>
        </w:rPr>
        <w:t xml:space="preserve"> (ур.</w:t>
      </w:r>
      <w:r w:rsidRPr="003D6C8F">
        <w:rPr>
          <w:rFonts w:ascii="Cambria" w:hAnsi="Cambria"/>
        </w:rPr>
        <w:t>)</w:t>
      </w:r>
      <w:r w:rsidRPr="003D6C8F">
        <w:rPr>
          <w:rFonts w:ascii="Cambria" w:hAnsi="Cambria"/>
          <w:lang w:val="sr-Cyrl-RS"/>
        </w:rPr>
        <w:t xml:space="preserve">. </w:t>
      </w:r>
      <w:r w:rsidRPr="003D6C8F">
        <w:rPr>
          <w:rFonts w:ascii="Cambria" w:hAnsi="Cambria"/>
          <w:i/>
          <w:iCs/>
        </w:rPr>
        <w:t>Опсцена и друга колоквијална лексика у српском и македонском језику</w:t>
      </w:r>
      <w:r w:rsidRPr="003D6C8F">
        <w:rPr>
          <w:rFonts w:ascii="Cambria" w:hAnsi="Cambria"/>
          <w:i/>
          <w:iCs/>
          <w:lang w:val="sr-Cyrl-RS"/>
        </w:rPr>
        <w:t xml:space="preserve">. </w:t>
      </w:r>
      <w:r w:rsidRPr="003D6C8F">
        <w:rPr>
          <w:rFonts w:ascii="Cambria" w:hAnsi="Cambria"/>
        </w:rPr>
        <w:t>Ниш: Филозофски факултет, </w:t>
      </w:r>
      <w:r w:rsidRPr="003D6C8F">
        <w:rPr>
          <w:rFonts w:ascii="Cambria" w:hAnsi="Cambria"/>
          <w:lang w:val="sr-Cyrl-RS"/>
        </w:rPr>
        <w:t xml:space="preserve">445–463. (УДК 811.163.41'276.2:398.9 </w:t>
      </w:r>
      <w:r w:rsidRPr="003D6C8F">
        <w:rPr>
          <w:rFonts w:ascii="Cambria" w:hAnsi="Cambria"/>
          <w:lang w:val="ru-RU"/>
        </w:rPr>
        <w:t xml:space="preserve">“17/18”, </w:t>
      </w:r>
      <w:r w:rsidRPr="003D6C8F">
        <w:rPr>
          <w:rFonts w:ascii="Cambria" w:hAnsi="Cambria"/>
        </w:rPr>
        <w:t xml:space="preserve">ISBN </w:t>
      </w:r>
      <w:r w:rsidRPr="003D6C8F">
        <w:rPr>
          <w:rFonts w:ascii="Cambria" w:hAnsi="Cambria"/>
          <w:lang w:val="ru-RU"/>
        </w:rPr>
        <w:t xml:space="preserve">978-86-7379-510-2, </w:t>
      </w:r>
      <w:r w:rsidRPr="003D6C8F">
        <w:rPr>
          <w:rFonts w:ascii="Cambria" w:hAnsi="Cambria"/>
        </w:rPr>
        <w:t>COBISS</w:t>
      </w:r>
      <w:r w:rsidRPr="003D6C8F">
        <w:rPr>
          <w:rFonts w:ascii="Cambria" w:hAnsi="Cambria"/>
          <w:lang w:val="ru-RU"/>
        </w:rPr>
        <w:t>.</w:t>
      </w:r>
      <w:r w:rsidRPr="003D6C8F">
        <w:rPr>
          <w:rFonts w:ascii="Cambria" w:hAnsi="Cambria"/>
        </w:rPr>
        <w:t>SR</w:t>
      </w:r>
      <w:r w:rsidRPr="003D6C8F">
        <w:rPr>
          <w:rFonts w:ascii="Cambria" w:hAnsi="Cambria"/>
          <w:lang w:val="ru-RU"/>
        </w:rPr>
        <w:t>-</w:t>
      </w:r>
      <w:r w:rsidRPr="003D6C8F">
        <w:rPr>
          <w:rFonts w:ascii="Cambria" w:hAnsi="Cambria"/>
        </w:rPr>
        <w:t>ID</w:t>
      </w:r>
      <w:r w:rsidRPr="003D6C8F">
        <w:rPr>
          <w:rFonts w:ascii="Cambria" w:hAnsi="Cambria"/>
          <w:lang w:val="ru-RU"/>
        </w:rPr>
        <w:t xml:space="preserve"> 280406284)</w:t>
      </w:r>
      <w:r w:rsidR="00F24041" w:rsidRPr="003D6C8F">
        <w:rPr>
          <w:rFonts w:ascii="Cambria" w:hAnsi="Cambria"/>
          <w:lang w:val="ru-RU"/>
        </w:rPr>
        <w:t xml:space="preserve"> </w:t>
      </w:r>
      <w:r w:rsidRPr="003D6C8F">
        <w:rPr>
          <w:rFonts w:ascii="Cambria" w:hAnsi="Cambria"/>
          <w:b/>
          <w:lang w:val="ru-RU"/>
        </w:rPr>
        <w:t>М33</w:t>
      </w:r>
    </w:p>
    <w:p w14:paraId="1BC751CA" w14:textId="5576020D" w:rsidR="00EC2BB7" w:rsidRPr="003D6C8F" w:rsidRDefault="00EC2BB7" w:rsidP="00EC2BB7">
      <w:pPr>
        <w:ind w:left="567" w:hanging="567"/>
        <w:jc w:val="both"/>
        <w:rPr>
          <w:rFonts w:ascii="Cambria" w:hAnsi="Cambria"/>
          <w:b/>
          <w:lang w:val="sr-Cyrl-RS"/>
        </w:rPr>
      </w:pPr>
      <w:r w:rsidRPr="003D6C8F">
        <w:rPr>
          <w:rFonts w:ascii="Cambria" w:hAnsi="Cambria"/>
          <w:lang w:val="sr-Cyrl-CS"/>
        </w:rPr>
        <w:t xml:space="preserve">Цветковић Теофиловић, Ирена (2019). </w:t>
      </w:r>
      <w:r w:rsidRPr="003D6C8F">
        <w:rPr>
          <w:rFonts w:ascii="Cambria" w:hAnsi="Cambria"/>
          <w:i/>
          <w:iCs/>
          <w:lang w:val="sr-Cyrl-RS"/>
        </w:rPr>
        <w:t xml:space="preserve">Српске „срамотне” пословице у </w:t>
      </w:r>
      <w:r w:rsidRPr="003D6C8F">
        <w:rPr>
          <w:rFonts w:ascii="Cambria" w:hAnsi="Cambria"/>
          <w:i/>
          <w:iCs/>
        </w:rPr>
        <w:t xml:space="preserve">XVIII </w:t>
      </w:r>
      <w:r w:rsidRPr="003D6C8F">
        <w:rPr>
          <w:rFonts w:ascii="Cambria" w:hAnsi="Cambria"/>
          <w:i/>
          <w:iCs/>
          <w:lang w:val="sr-Cyrl-RS"/>
        </w:rPr>
        <w:t xml:space="preserve">и </w:t>
      </w:r>
      <w:r w:rsidRPr="003D6C8F">
        <w:rPr>
          <w:rFonts w:ascii="Cambria" w:hAnsi="Cambria"/>
          <w:i/>
          <w:iCs/>
        </w:rPr>
        <w:t xml:space="preserve">XIX </w:t>
      </w:r>
      <w:r w:rsidRPr="003D6C8F">
        <w:rPr>
          <w:rFonts w:ascii="Cambria" w:hAnsi="Cambria"/>
          <w:i/>
          <w:iCs/>
          <w:lang w:val="sr-Cyrl-RS"/>
        </w:rPr>
        <w:t xml:space="preserve">веку. </w:t>
      </w:r>
      <w:r w:rsidRPr="003D6C8F">
        <w:rPr>
          <w:rFonts w:ascii="Cambria" w:hAnsi="Cambria"/>
          <w:lang w:val="sr-Cyrl-RS"/>
        </w:rPr>
        <w:t xml:space="preserve">Књига сажетака. Научни скуп </w:t>
      </w:r>
      <w:r w:rsidRPr="003D6C8F">
        <w:rPr>
          <w:rFonts w:ascii="Cambria" w:hAnsi="Cambria"/>
          <w:i/>
          <w:iCs/>
          <w:lang w:val="sr-Cyrl-RS"/>
        </w:rPr>
        <w:t>Опсцена и друга колоквијална лексика у српском и македонском језику</w:t>
      </w:r>
      <w:r w:rsidRPr="003D6C8F">
        <w:rPr>
          <w:rFonts w:ascii="Cambria" w:hAnsi="Cambria"/>
          <w:lang w:val="sr-Cyrl-RS"/>
        </w:rPr>
        <w:t xml:space="preserve">, одржан на Филозофском факултету у Нишу 19. 4. 2019. године. Ниш: Филозофски факултет, 36. (ISBN 978-86-7379-498-3, </w:t>
      </w:r>
      <w:r w:rsidRPr="003D6C8F">
        <w:rPr>
          <w:rFonts w:ascii="Cambria" w:hAnsi="Cambria"/>
        </w:rPr>
        <w:t xml:space="preserve">COBISS.SR-ID </w:t>
      </w:r>
      <w:r w:rsidRPr="003D6C8F">
        <w:rPr>
          <w:rFonts w:ascii="Cambria" w:hAnsi="Cambria"/>
          <w:lang w:val="sr-Cyrl-RS"/>
        </w:rPr>
        <w:t>275908620)</w:t>
      </w:r>
      <w:r w:rsidR="00F24041" w:rsidRPr="003D6C8F">
        <w:rPr>
          <w:rFonts w:ascii="Cambria" w:hAnsi="Cambria"/>
          <w:lang w:val="sr-Cyrl-RS"/>
        </w:rPr>
        <w:t xml:space="preserve"> </w:t>
      </w:r>
      <w:r w:rsidRPr="003D6C8F">
        <w:rPr>
          <w:rFonts w:ascii="Cambria" w:hAnsi="Cambria"/>
          <w:b/>
          <w:lang w:val="sr-Cyrl-RS"/>
        </w:rPr>
        <w:t>М34</w:t>
      </w:r>
    </w:p>
    <w:p w14:paraId="489978F7" w14:textId="5C7E2ADB" w:rsidR="00EC2BB7" w:rsidRPr="003D6C8F" w:rsidRDefault="00EC2BB7" w:rsidP="00EC2BB7">
      <w:pPr>
        <w:ind w:left="567" w:hanging="567"/>
        <w:jc w:val="both"/>
        <w:rPr>
          <w:rFonts w:ascii="Cambria" w:hAnsi="Cambria"/>
          <w:b/>
          <w:lang w:val="sr-Cyrl-RS"/>
        </w:rPr>
      </w:pPr>
      <w:r w:rsidRPr="003D6C8F">
        <w:rPr>
          <w:rFonts w:ascii="Cambria" w:hAnsi="Cambria"/>
          <w:lang w:val="sr-Cyrl-CS"/>
        </w:rPr>
        <w:t xml:space="preserve">Цветковић Теофиловић, Ирена (2019). </w:t>
      </w:r>
      <w:r w:rsidRPr="003D6C8F">
        <w:rPr>
          <w:rFonts w:ascii="Cambria" w:hAnsi="Cambria"/>
          <w:i/>
          <w:iCs/>
          <w:lang w:val="sr-Cyrl-RS"/>
        </w:rPr>
        <w:t>Систем личних имена у Тефтеру Старе цркве у Сарајеву (</w:t>
      </w:r>
      <w:r w:rsidRPr="003D6C8F">
        <w:rPr>
          <w:rFonts w:ascii="Cambria" w:hAnsi="Cambria"/>
          <w:i/>
          <w:iCs/>
        </w:rPr>
        <w:t xml:space="preserve">XVII </w:t>
      </w:r>
      <w:r w:rsidRPr="003D6C8F">
        <w:rPr>
          <w:rFonts w:ascii="Cambria" w:hAnsi="Cambria"/>
          <w:i/>
          <w:iCs/>
          <w:lang w:val="sr-Cyrl-RS"/>
        </w:rPr>
        <w:t>и</w:t>
      </w:r>
      <w:r w:rsidRPr="003D6C8F">
        <w:rPr>
          <w:rFonts w:ascii="Cambria" w:hAnsi="Cambria"/>
          <w:i/>
          <w:iCs/>
        </w:rPr>
        <w:t xml:space="preserve"> XVIII </w:t>
      </w:r>
      <w:r w:rsidRPr="003D6C8F">
        <w:rPr>
          <w:rFonts w:ascii="Cambria" w:hAnsi="Cambria"/>
          <w:i/>
          <w:iCs/>
          <w:lang w:val="sr-Cyrl-RS"/>
        </w:rPr>
        <w:t xml:space="preserve">век). </w:t>
      </w:r>
      <w:r w:rsidRPr="003D6C8F">
        <w:rPr>
          <w:rFonts w:ascii="Cambria" w:hAnsi="Cambria"/>
          <w:lang w:val="sr-Cyrl-RS"/>
        </w:rPr>
        <w:t xml:space="preserve">Књига сажетака. Друга научна конференција </w:t>
      </w:r>
      <w:r w:rsidRPr="003D6C8F">
        <w:rPr>
          <w:rFonts w:ascii="Cambria" w:hAnsi="Cambria"/>
          <w:i/>
          <w:iCs/>
          <w:lang w:val="sr-Cyrl-RS"/>
        </w:rPr>
        <w:t>Српско писано насљеђе и историја средњовјековне Босне и Хума</w:t>
      </w:r>
      <w:r w:rsidRPr="003D6C8F">
        <w:rPr>
          <w:rFonts w:ascii="Cambria" w:hAnsi="Cambria"/>
          <w:lang w:val="sr-Cyrl-RS"/>
        </w:rPr>
        <w:t>, одржана у Требињу 21. 6−22.6. 2019. године. Требиње, 23.</w:t>
      </w:r>
      <w:r w:rsidR="00F24041" w:rsidRPr="003D6C8F">
        <w:rPr>
          <w:rFonts w:ascii="Cambria" w:hAnsi="Cambria"/>
          <w:lang w:val="sr-Cyrl-RS"/>
        </w:rPr>
        <w:t xml:space="preserve"> </w:t>
      </w:r>
      <w:r w:rsidRPr="003D6C8F">
        <w:rPr>
          <w:rFonts w:ascii="Cambria" w:hAnsi="Cambria"/>
          <w:b/>
          <w:lang w:val="sr-Cyrl-RS"/>
        </w:rPr>
        <w:t>М34</w:t>
      </w:r>
    </w:p>
    <w:p w14:paraId="42C2799E" w14:textId="60E8FCE4" w:rsidR="00EC2BB7" w:rsidRPr="003D6C8F" w:rsidRDefault="00EC2BB7" w:rsidP="00EC2BB7">
      <w:pPr>
        <w:ind w:left="567" w:hanging="567"/>
        <w:jc w:val="both"/>
        <w:rPr>
          <w:rFonts w:ascii="Cambria" w:hAnsi="Cambria"/>
          <w:b/>
          <w:lang w:val="sr-Cyrl-RS"/>
        </w:rPr>
      </w:pPr>
      <w:r w:rsidRPr="003D6C8F">
        <w:rPr>
          <w:rFonts w:ascii="Cambria" w:hAnsi="Cambria"/>
          <w:lang w:val="sr-Cyrl-CS"/>
        </w:rPr>
        <w:t xml:space="preserve">Цветковић Теофиловић, Ирена (2019). </w:t>
      </w:r>
      <w:r w:rsidRPr="003D6C8F">
        <w:rPr>
          <w:rFonts w:ascii="Cambria" w:hAnsi="Cambria"/>
          <w:i/>
          <w:iCs/>
          <w:lang w:val="sr-Cyrl-RS"/>
        </w:rPr>
        <w:t xml:space="preserve">Језик јеромонаха Александра – пример диглосије у нишкој средини у првој половини </w:t>
      </w:r>
      <w:r w:rsidRPr="003D6C8F">
        <w:rPr>
          <w:rFonts w:ascii="Cambria" w:hAnsi="Cambria"/>
          <w:i/>
          <w:iCs/>
        </w:rPr>
        <w:t xml:space="preserve">XVIII </w:t>
      </w:r>
      <w:r w:rsidRPr="003D6C8F">
        <w:rPr>
          <w:rFonts w:ascii="Cambria" w:hAnsi="Cambria"/>
          <w:i/>
          <w:iCs/>
          <w:lang w:val="sr-Cyrl-RS"/>
        </w:rPr>
        <w:t>века.</w:t>
      </w:r>
      <w:r w:rsidRPr="003D6C8F">
        <w:rPr>
          <w:rFonts w:ascii="Cambria" w:hAnsi="Cambria"/>
          <w:lang w:val="sr-Cyrl-RS"/>
        </w:rPr>
        <w:t xml:space="preserve"> Тезе и резимеи. 49. Међународни научни састанак слависта у Вукове дане, одржан на Филолошком факултету у Београду, 12‒16. 9. 2019. године. Београд: Међународни славистички центар на Филолошком факултету, 20. (ISBN 978-86-6153-575-8, </w:t>
      </w:r>
      <w:r w:rsidRPr="003D6C8F">
        <w:rPr>
          <w:rFonts w:ascii="Cambria" w:hAnsi="Cambria"/>
        </w:rPr>
        <w:t xml:space="preserve">COBISS.SR-ID </w:t>
      </w:r>
      <w:r w:rsidRPr="003D6C8F">
        <w:rPr>
          <w:rFonts w:ascii="Cambria" w:hAnsi="Cambria"/>
          <w:lang w:val="sr-Cyrl-RS"/>
        </w:rPr>
        <w:t>278971660)</w:t>
      </w:r>
      <w:r w:rsidR="00F24041" w:rsidRPr="003D6C8F">
        <w:rPr>
          <w:rFonts w:ascii="Cambria" w:hAnsi="Cambria"/>
          <w:lang w:val="sr-Cyrl-RS"/>
        </w:rPr>
        <w:t xml:space="preserve"> </w:t>
      </w:r>
      <w:r w:rsidRPr="003D6C8F">
        <w:rPr>
          <w:rFonts w:ascii="Cambria" w:hAnsi="Cambria"/>
          <w:b/>
          <w:lang w:val="sr-Cyrl-RS"/>
        </w:rPr>
        <w:t>М34</w:t>
      </w:r>
    </w:p>
    <w:p w14:paraId="39C06CBA" w14:textId="155C244F" w:rsidR="00EC2BB7" w:rsidRPr="003D6C8F" w:rsidRDefault="00EC2BB7" w:rsidP="00EC2BB7">
      <w:pPr>
        <w:ind w:left="567" w:hanging="567"/>
        <w:jc w:val="both"/>
        <w:rPr>
          <w:rFonts w:ascii="Cambria" w:hAnsi="Cambria"/>
          <w:b/>
          <w:lang w:val="sr-Cyrl-RS"/>
        </w:rPr>
      </w:pPr>
      <w:r w:rsidRPr="003D6C8F">
        <w:rPr>
          <w:rFonts w:ascii="Cambria" w:hAnsi="Cambria"/>
          <w:lang w:val="sr-Cyrl-CS"/>
        </w:rPr>
        <w:t xml:space="preserve">Цветковић Теофиловић, Ирена (2019). </w:t>
      </w:r>
      <w:r w:rsidRPr="003D6C8F">
        <w:rPr>
          <w:rFonts w:ascii="Cambria" w:hAnsi="Cambria"/>
          <w:i/>
          <w:iCs/>
          <w:lang w:val="sr-Cyrl-RS"/>
        </w:rPr>
        <w:t>Прилог познавању лексике обичаја крштења код Срба у Банатској Клисури.</w:t>
      </w:r>
      <w:r w:rsidRPr="003D6C8F">
        <w:rPr>
          <w:rFonts w:ascii="Cambria" w:hAnsi="Cambria"/>
          <w:lang w:val="sr-Cyrl-RS"/>
        </w:rPr>
        <w:t xml:space="preserve"> Књига резимеа. Међународни научни скуп </w:t>
      </w:r>
      <w:r w:rsidRPr="003D6C8F">
        <w:rPr>
          <w:rFonts w:ascii="Cambria" w:hAnsi="Cambria"/>
          <w:i/>
          <w:lang w:val="sr-Cyrl-RS"/>
        </w:rPr>
        <w:t>Материјална и духовна култура Срба у мултиетничким срединама и/или периферним областима</w:t>
      </w:r>
      <w:r w:rsidRPr="003D6C8F">
        <w:rPr>
          <w:rFonts w:ascii="Cambria" w:hAnsi="Cambria"/>
          <w:lang w:val="sr-Cyrl-RS"/>
        </w:rPr>
        <w:t>, одржан на Филозофском факултету у Нишу, 17–19. 10. 2019. године. Ниш: Филозофски факултет, 38. (</w:t>
      </w:r>
      <w:r w:rsidRPr="003D6C8F">
        <w:rPr>
          <w:rFonts w:ascii="Cambria" w:hAnsi="Cambria"/>
        </w:rPr>
        <w:t>ISBN 978-86-739-511-9</w:t>
      </w:r>
      <w:r w:rsidRPr="003D6C8F">
        <w:rPr>
          <w:rFonts w:ascii="Cambria" w:hAnsi="Cambria"/>
          <w:lang w:val="sr-Cyrl-RS"/>
        </w:rPr>
        <w:t xml:space="preserve">, </w:t>
      </w:r>
      <w:r w:rsidRPr="003D6C8F">
        <w:rPr>
          <w:rFonts w:ascii="Cambria" w:hAnsi="Cambria"/>
        </w:rPr>
        <w:t>COBISS.SR-ID 280208908</w:t>
      </w:r>
      <w:r w:rsidRPr="003D6C8F">
        <w:rPr>
          <w:rFonts w:ascii="Cambria" w:hAnsi="Cambria"/>
          <w:lang w:val="sr-Cyrl-RS"/>
        </w:rPr>
        <w:t>)</w:t>
      </w:r>
      <w:r w:rsidR="00F24041" w:rsidRPr="003D6C8F">
        <w:rPr>
          <w:rFonts w:ascii="Cambria" w:hAnsi="Cambria"/>
          <w:lang w:val="sr-Cyrl-RS"/>
        </w:rPr>
        <w:t xml:space="preserve"> </w:t>
      </w:r>
      <w:r w:rsidRPr="003D6C8F">
        <w:rPr>
          <w:rFonts w:ascii="Cambria" w:hAnsi="Cambria"/>
          <w:b/>
          <w:lang w:val="sr-Cyrl-RS"/>
        </w:rPr>
        <w:t>М34</w:t>
      </w:r>
    </w:p>
    <w:p w14:paraId="2617FC9B" w14:textId="4240152C" w:rsidR="00EC2BB7" w:rsidRPr="003D6C8F" w:rsidRDefault="00EC2BB7" w:rsidP="00EC2BB7">
      <w:pPr>
        <w:ind w:left="567" w:hanging="567"/>
        <w:jc w:val="both"/>
        <w:rPr>
          <w:rFonts w:ascii="Cambria" w:hAnsi="Cambria"/>
          <w:b/>
          <w:lang w:val="sr-Cyrl-RS"/>
        </w:rPr>
      </w:pPr>
      <w:r w:rsidRPr="003D6C8F">
        <w:rPr>
          <w:rFonts w:ascii="Cambria" w:hAnsi="Cambria"/>
          <w:lang w:val="sr-Cyrl-CS"/>
        </w:rPr>
        <w:t>Цветковић Теофиловић, Ирена (2019)</w:t>
      </w:r>
      <w:r w:rsidRPr="003D6C8F">
        <w:rPr>
          <w:rFonts w:ascii="Cambria" w:hAnsi="Cambria"/>
          <w:lang w:val="sr-Cyrl-RS"/>
        </w:rPr>
        <w:t>.</w:t>
      </w:r>
      <w:r w:rsidRPr="003D6C8F">
        <w:rPr>
          <w:rFonts w:ascii="Cambria" w:hAnsi="Cambria"/>
        </w:rPr>
        <w:t xml:space="preserve"> </w:t>
      </w:r>
      <w:r w:rsidRPr="003D6C8F">
        <w:rPr>
          <w:rFonts w:ascii="Cambria" w:hAnsi="Cambria"/>
          <w:lang w:val="sr-Cyrl-RS"/>
        </w:rPr>
        <w:t xml:space="preserve">Терминологија из области метеорологије код Срба у </w:t>
      </w:r>
      <w:r w:rsidRPr="003D6C8F">
        <w:rPr>
          <w:rFonts w:ascii="Cambria" w:hAnsi="Cambria"/>
        </w:rPr>
        <w:t xml:space="preserve">XIX </w:t>
      </w:r>
      <w:r w:rsidRPr="003D6C8F">
        <w:rPr>
          <w:rFonts w:ascii="Cambria" w:hAnsi="Cambria"/>
          <w:lang w:val="sr-Cyrl-RS"/>
        </w:rPr>
        <w:t xml:space="preserve">веку. </w:t>
      </w:r>
      <w:r w:rsidRPr="003D6C8F">
        <w:rPr>
          <w:rFonts w:ascii="Cambria" w:hAnsi="Cambria"/>
          <w:i/>
          <w:iCs/>
          <w:lang w:val="sr-Cyrl-RS"/>
        </w:rPr>
        <w:t>Научни састанак слависта у Вукове дане</w:t>
      </w:r>
      <w:r w:rsidRPr="003D6C8F">
        <w:rPr>
          <w:rFonts w:ascii="Cambria" w:hAnsi="Cambria"/>
          <w:lang w:val="sr-Cyrl-RS"/>
        </w:rPr>
        <w:t xml:space="preserve"> 48/1 (2019): 145‒155. (811.163.41'373.46:551.5''18'', </w:t>
      </w:r>
      <w:r w:rsidRPr="003D6C8F">
        <w:rPr>
          <w:rFonts w:ascii="Cambria" w:hAnsi="Cambria"/>
        </w:rPr>
        <w:t>ISSN 0351-9066</w:t>
      </w:r>
      <w:r w:rsidRPr="003D6C8F">
        <w:rPr>
          <w:rFonts w:ascii="Cambria" w:hAnsi="Cambria"/>
          <w:lang w:val="sr-Cyrl-RS"/>
        </w:rPr>
        <w:t xml:space="preserve">, </w:t>
      </w:r>
      <w:r w:rsidRPr="003D6C8F">
        <w:rPr>
          <w:rFonts w:ascii="Cambria" w:hAnsi="Cambria"/>
        </w:rPr>
        <w:t>ISBN 978-86-6153-5</w:t>
      </w:r>
      <w:r w:rsidRPr="003D6C8F">
        <w:rPr>
          <w:rFonts w:ascii="Cambria" w:hAnsi="Cambria"/>
          <w:lang w:val="sr-Cyrl-RS"/>
        </w:rPr>
        <w:t>74</w:t>
      </w:r>
      <w:r w:rsidRPr="003D6C8F">
        <w:rPr>
          <w:rFonts w:ascii="Cambria" w:hAnsi="Cambria"/>
        </w:rPr>
        <w:t>-</w:t>
      </w:r>
      <w:r w:rsidRPr="003D6C8F">
        <w:rPr>
          <w:rFonts w:ascii="Cambria" w:hAnsi="Cambria"/>
          <w:lang w:val="sr-Cyrl-RS"/>
        </w:rPr>
        <w:t xml:space="preserve">1, </w:t>
      </w:r>
      <w:hyperlink r:id="rId58" w:history="1">
        <w:r w:rsidRPr="003D6C8F">
          <w:rPr>
            <w:rFonts w:ascii="Cambria" w:hAnsi="Cambria"/>
          </w:rPr>
          <w:t>https://doi.org/10.18485/msc.2019.48.1.ch12</w:t>
        </w:r>
      </w:hyperlink>
      <w:r w:rsidRPr="003D6C8F">
        <w:rPr>
          <w:rFonts w:ascii="Cambria" w:hAnsi="Cambria"/>
          <w:lang w:val="sr-Cyrl-RS"/>
        </w:rPr>
        <w:t>)</w:t>
      </w:r>
      <w:r w:rsidR="00F24041" w:rsidRPr="003D6C8F">
        <w:rPr>
          <w:rFonts w:ascii="Cambria" w:hAnsi="Cambria"/>
          <w:lang w:val="sr-Cyrl-RS"/>
        </w:rPr>
        <w:t xml:space="preserve"> </w:t>
      </w:r>
      <w:r w:rsidRPr="003D6C8F">
        <w:rPr>
          <w:rFonts w:ascii="Cambria" w:hAnsi="Cambria"/>
          <w:b/>
          <w:lang w:val="sr-Cyrl-RS"/>
        </w:rPr>
        <w:t>М14</w:t>
      </w:r>
    </w:p>
    <w:p w14:paraId="01428268" w14:textId="511F0DFB" w:rsidR="00EC2BB7" w:rsidRPr="003D6C8F" w:rsidRDefault="00EC2BB7" w:rsidP="00EC2BB7">
      <w:pPr>
        <w:ind w:left="567" w:hanging="567"/>
        <w:jc w:val="both"/>
        <w:rPr>
          <w:rFonts w:ascii="Cambria" w:hAnsi="Cambria"/>
          <w:b/>
          <w:lang w:val="ru-RU"/>
        </w:rPr>
      </w:pPr>
      <w:r w:rsidRPr="003D6C8F">
        <w:rPr>
          <w:rFonts w:ascii="Cambria" w:hAnsi="Cambria"/>
          <w:lang w:val="sr-Cyrl-CS"/>
        </w:rPr>
        <w:t>Цветковић Теофиловић, Ирена (2019)</w:t>
      </w:r>
      <w:r w:rsidRPr="003D6C8F">
        <w:rPr>
          <w:rFonts w:ascii="Cambria" w:hAnsi="Cambria"/>
          <w:lang w:val="ru-RU"/>
        </w:rPr>
        <w:t>. Уредник Годишњака за српски језик бр. 16. Ниш: Филозофски факултет, 2018. (ISSN 2334-6922=Годишњак за српски језик 811.163.41, COBISS.SR-ID 195610124)</w:t>
      </w:r>
      <w:r w:rsidR="00F24041" w:rsidRPr="003D6C8F">
        <w:rPr>
          <w:rFonts w:ascii="Cambria" w:hAnsi="Cambria"/>
          <w:lang w:val="ru-RU"/>
        </w:rPr>
        <w:t xml:space="preserve"> </w:t>
      </w:r>
      <w:r w:rsidRPr="003D6C8F">
        <w:rPr>
          <w:rFonts w:ascii="Cambria" w:hAnsi="Cambria"/>
          <w:b/>
          <w:lang w:val="ru-RU"/>
        </w:rPr>
        <w:t>М55</w:t>
      </w:r>
    </w:p>
    <w:p w14:paraId="6F9176D1" w14:textId="4CD8D2E6" w:rsidR="00EC2BB7" w:rsidRPr="003D6C8F" w:rsidRDefault="00EC2BB7" w:rsidP="00EC2BB7">
      <w:pPr>
        <w:ind w:left="567" w:hanging="567"/>
        <w:jc w:val="both"/>
        <w:rPr>
          <w:rFonts w:ascii="Cambria" w:hAnsi="Cambria"/>
          <w:b/>
          <w:lang w:val="sr-Cyrl-RS"/>
        </w:rPr>
      </w:pPr>
      <w:r w:rsidRPr="003D6C8F">
        <w:rPr>
          <w:rFonts w:ascii="Cambria" w:hAnsi="Cambria"/>
          <w:lang w:val="sr-Cyrl-CS"/>
        </w:rPr>
        <w:t xml:space="preserve">Цветковић Теофиловић, Ирена (2019). </w:t>
      </w:r>
      <w:r w:rsidRPr="003D6C8F">
        <w:rPr>
          <w:rFonts w:ascii="Cambria" w:hAnsi="Cambria"/>
          <w:lang w:val="sr-Cyrl-RS"/>
        </w:rPr>
        <w:t xml:space="preserve">Уредник </w:t>
      </w:r>
      <w:r w:rsidRPr="003D6C8F">
        <w:rPr>
          <w:rFonts w:ascii="Cambria" w:hAnsi="Cambria"/>
          <w:i/>
          <w:iCs/>
          <w:lang w:val="sr-Cyrl-RS"/>
        </w:rPr>
        <w:t>Годишњака за српски језик</w:t>
      </w:r>
      <w:r w:rsidRPr="003D6C8F">
        <w:rPr>
          <w:rFonts w:ascii="Cambria" w:hAnsi="Cambria"/>
          <w:lang w:val="sr-Cyrl-RS"/>
        </w:rPr>
        <w:t xml:space="preserve"> бр 17. Ниш: Филозофски факултет, 2019. (</w:t>
      </w:r>
      <w:r w:rsidRPr="003D6C8F">
        <w:rPr>
          <w:rFonts w:ascii="Cambria" w:hAnsi="Cambria"/>
        </w:rPr>
        <w:t>ISSN 2334-6922=</w:t>
      </w:r>
      <w:r w:rsidRPr="003D6C8F">
        <w:rPr>
          <w:rFonts w:ascii="Cambria" w:hAnsi="Cambria"/>
          <w:lang w:val="sr-Cyrl-RS"/>
        </w:rPr>
        <w:t xml:space="preserve">Годишњак за српски језик 811.163.41, </w:t>
      </w:r>
      <w:r w:rsidRPr="003D6C8F">
        <w:rPr>
          <w:rFonts w:ascii="Cambria" w:hAnsi="Cambria"/>
        </w:rPr>
        <w:t>COBISS.SR</w:t>
      </w:r>
      <w:r w:rsidRPr="003D6C8F">
        <w:rPr>
          <w:rFonts w:ascii="Cambria" w:hAnsi="Cambria"/>
          <w:lang w:val="sr-Cyrl-RS"/>
        </w:rPr>
        <w:t>-</w:t>
      </w:r>
      <w:r w:rsidRPr="003D6C8F">
        <w:rPr>
          <w:rFonts w:ascii="Cambria" w:hAnsi="Cambria"/>
        </w:rPr>
        <w:t>ID</w:t>
      </w:r>
      <w:r w:rsidRPr="003D6C8F">
        <w:rPr>
          <w:rFonts w:ascii="Cambria" w:hAnsi="Cambria"/>
          <w:lang w:val="sr-Cyrl-RS"/>
        </w:rPr>
        <w:t xml:space="preserve"> 195610124)</w:t>
      </w:r>
      <w:r w:rsidR="00F24041" w:rsidRPr="003D6C8F">
        <w:rPr>
          <w:rFonts w:ascii="Cambria" w:hAnsi="Cambria"/>
          <w:lang w:val="sr-Cyrl-RS"/>
        </w:rPr>
        <w:t xml:space="preserve"> </w:t>
      </w:r>
      <w:r w:rsidRPr="003D6C8F">
        <w:rPr>
          <w:rFonts w:ascii="Cambria" w:hAnsi="Cambria"/>
          <w:b/>
          <w:lang w:val="sr-Cyrl-RS"/>
        </w:rPr>
        <w:t>М55</w:t>
      </w:r>
    </w:p>
    <w:p w14:paraId="3A88221E" w14:textId="1BF79C91" w:rsidR="00EC2BB7" w:rsidRPr="003D6C8F" w:rsidRDefault="00EC2BB7" w:rsidP="00EC2BB7">
      <w:pPr>
        <w:ind w:left="567" w:hanging="567"/>
        <w:jc w:val="both"/>
        <w:rPr>
          <w:rFonts w:ascii="Cambria" w:hAnsi="Cambria"/>
          <w:lang w:val="sr-Cyrl-RS"/>
        </w:rPr>
      </w:pPr>
      <w:r w:rsidRPr="003D6C8F">
        <w:rPr>
          <w:rFonts w:ascii="Cambria" w:hAnsi="Cambria"/>
          <w:lang w:val="ru-RU"/>
        </w:rPr>
        <w:t xml:space="preserve">Станковић, Бранимир (2019). </w:t>
      </w:r>
      <w:r w:rsidRPr="003D6C8F">
        <w:rPr>
          <w:rFonts w:ascii="Cambria" w:hAnsi="Cambria"/>
          <w:lang w:val="sr-Cyrl-RS"/>
        </w:rPr>
        <w:t>Језичка норма и стабилност друштва, НИСУН 9, Филозофски факултет у Нишу.</w:t>
      </w:r>
      <w:r w:rsidR="00F24041" w:rsidRPr="003D6C8F">
        <w:rPr>
          <w:rFonts w:ascii="Cambria" w:hAnsi="Cambria"/>
          <w:lang w:val="sr-Cyrl-RS"/>
        </w:rPr>
        <w:t xml:space="preserve"> </w:t>
      </w:r>
      <w:r w:rsidRPr="003D6C8F">
        <w:rPr>
          <w:rFonts w:ascii="Cambria" w:hAnsi="Cambria"/>
          <w:b/>
          <w:lang w:val="sr-Cyrl-RS"/>
        </w:rPr>
        <w:t>М33</w:t>
      </w:r>
      <w:r w:rsidRPr="003D6C8F">
        <w:rPr>
          <w:rFonts w:ascii="Cambria" w:hAnsi="Cambria"/>
          <w:lang w:val="sr-Cyrl-RS"/>
        </w:rPr>
        <w:t xml:space="preserve"> </w:t>
      </w:r>
    </w:p>
    <w:p w14:paraId="1391B763" w14:textId="3EDF2967" w:rsidR="00EC2BB7" w:rsidRPr="003D6C8F" w:rsidRDefault="00EC2BB7" w:rsidP="00EC2BB7">
      <w:pPr>
        <w:ind w:left="567" w:hanging="567"/>
        <w:jc w:val="both"/>
        <w:rPr>
          <w:rFonts w:ascii="Cambria" w:hAnsi="Cambria"/>
          <w:b/>
          <w:lang w:val="sr-Cyrl-RS"/>
        </w:rPr>
      </w:pPr>
      <w:r w:rsidRPr="003D6C8F">
        <w:rPr>
          <w:rFonts w:ascii="Cambria" w:hAnsi="Cambria"/>
          <w:lang w:val="ru-RU"/>
        </w:rPr>
        <w:t xml:space="preserve">Лончар Раичевић, Александра (2019). Дејан Средојевић, </w:t>
      </w:r>
      <w:r w:rsidRPr="003D6C8F">
        <w:rPr>
          <w:rStyle w:val="Emphasis"/>
          <w:rFonts w:ascii="Cambria" w:hAnsi="Cambria"/>
          <w:lang w:val="ru-RU"/>
        </w:rPr>
        <w:t>Фонетско-фонолошки опис акцената у стандардном српском језику</w:t>
      </w:r>
      <w:r w:rsidRPr="003D6C8F">
        <w:rPr>
          <w:rStyle w:val="Emphasis"/>
          <w:rFonts w:ascii="Cambria" w:hAnsi="Cambria"/>
        </w:rPr>
        <w:t> </w:t>
      </w:r>
      <w:r w:rsidRPr="003D6C8F">
        <w:rPr>
          <w:rStyle w:val="Emphasis"/>
          <w:rFonts w:ascii="Cambria" w:hAnsi="Cambria"/>
          <w:lang w:val="ru-RU"/>
        </w:rPr>
        <w:t>– од специфичног ка општем,</w:t>
      </w:r>
      <w:r w:rsidRPr="003D6C8F">
        <w:rPr>
          <w:rFonts w:ascii="Cambria" w:hAnsi="Cambria"/>
          <w:lang w:val="ru-RU"/>
        </w:rPr>
        <w:t xml:space="preserve"> Нови Сад: Филозофски факултет, 2107. Годишњак за српски језик, Ниш: Филозофски факултет, Година </w:t>
      </w:r>
      <w:r w:rsidRPr="003D6C8F">
        <w:rPr>
          <w:rFonts w:ascii="Cambria" w:hAnsi="Cambria"/>
        </w:rPr>
        <w:t>XXX</w:t>
      </w:r>
      <w:r w:rsidRPr="003D6C8F">
        <w:rPr>
          <w:rFonts w:ascii="Cambria" w:hAnsi="Cambria"/>
          <w:lang w:val="ru-RU"/>
        </w:rPr>
        <w:t>, број 17, 113–116.</w:t>
      </w:r>
      <w:r w:rsidRPr="003D6C8F">
        <w:rPr>
          <w:rFonts w:ascii="Cambria" w:hAnsi="Cambria"/>
        </w:rPr>
        <w:t> </w:t>
      </w:r>
      <w:r w:rsidRPr="003D6C8F">
        <w:rPr>
          <w:rFonts w:ascii="Cambria" w:hAnsi="Cambria"/>
          <w:lang w:val="ru-RU"/>
        </w:rPr>
        <w:t>УДК 811.163.41’34 (049.32)</w:t>
      </w:r>
      <w:r w:rsidR="00F24041" w:rsidRPr="003D6C8F">
        <w:rPr>
          <w:rFonts w:ascii="Cambria" w:hAnsi="Cambria"/>
          <w:lang w:val="sr-Latn-BA"/>
        </w:rPr>
        <w:t xml:space="preserve"> </w:t>
      </w:r>
      <w:r w:rsidRPr="003D6C8F">
        <w:rPr>
          <w:rFonts w:ascii="Cambria" w:hAnsi="Cambria"/>
          <w:b/>
          <w:lang w:val="sr-Latn-BA"/>
        </w:rPr>
        <w:t>M34 0,5</w:t>
      </w:r>
    </w:p>
    <w:p w14:paraId="58350650" w14:textId="4C5ABC9F" w:rsidR="00EC2BB7" w:rsidRPr="003D6C8F" w:rsidRDefault="00EC2BB7" w:rsidP="00EC2BB7">
      <w:pPr>
        <w:ind w:left="567" w:hanging="567"/>
        <w:jc w:val="both"/>
        <w:rPr>
          <w:rFonts w:ascii="Cambria" w:hAnsi="Cambria"/>
          <w:b/>
          <w:lang w:val="sr-Cyrl-ME"/>
        </w:rPr>
      </w:pPr>
      <w:r w:rsidRPr="003D6C8F">
        <w:rPr>
          <w:rFonts w:ascii="Cambria" w:hAnsi="Cambria"/>
          <w:lang w:val="sr-Cyrl-ME"/>
        </w:rPr>
        <w:t xml:space="preserve">Лончар Раичевић, Александра </w:t>
      </w:r>
      <w:r w:rsidRPr="003D6C8F">
        <w:rPr>
          <w:rFonts w:ascii="Cambria" w:hAnsi="Cambria"/>
          <w:lang w:val="sr-Latn-BA"/>
        </w:rPr>
        <w:t>(</w:t>
      </w:r>
      <w:r w:rsidRPr="003D6C8F">
        <w:rPr>
          <w:rFonts w:ascii="Cambria" w:hAnsi="Cambria"/>
          <w:b/>
          <w:lang w:val="sr-Cyrl-ME"/>
        </w:rPr>
        <w:t>2019</w:t>
      </w:r>
      <w:r w:rsidRPr="003D6C8F">
        <w:rPr>
          <w:rFonts w:ascii="Cambria" w:hAnsi="Cambria"/>
          <w:b/>
          <w:lang w:val="sr-Latn-BA"/>
        </w:rPr>
        <w:t>)</w:t>
      </w:r>
      <w:r w:rsidRPr="003D6C8F">
        <w:rPr>
          <w:rFonts w:ascii="Cambria" w:hAnsi="Cambria"/>
          <w:lang w:val="sr-Cyrl-ME"/>
        </w:rPr>
        <w:t xml:space="preserve"> </w:t>
      </w:r>
      <w:r w:rsidRPr="003D6C8F">
        <w:rPr>
          <w:rFonts w:ascii="Cambria" w:hAnsi="Cambria"/>
          <w:i/>
          <w:lang w:val="sr-Cyrl-ME"/>
        </w:rPr>
        <w:t xml:space="preserve">Инвентар и дистрибуција прозодема у српским говорима у Румунији (Чанад), </w:t>
      </w:r>
      <w:r w:rsidRPr="003D6C8F">
        <w:rPr>
          <w:rFonts w:ascii="Cambria" w:hAnsi="Cambria"/>
          <w:lang w:val="ru-RU"/>
        </w:rPr>
        <w:t>Исходишта 5, Темишвар/Ниш 2019, 237–247.</w:t>
      </w:r>
      <w:r w:rsidR="00F24041" w:rsidRPr="003D6C8F">
        <w:rPr>
          <w:rFonts w:ascii="Cambria" w:hAnsi="Cambria"/>
          <w:lang w:val="ru-RU"/>
        </w:rPr>
        <w:t xml:space="preserve"> </w:t>
      </w:r>
      <w:r w:rsidRPr="003D6C8F">
        <w:rPr>
          <w:rFonts w:ascii="Cambria" w:hAnsi="Cambria"/>
          <w:lang w:val="ru-RU"/>
        </w:rPr>
        <w:t>(УДК 811.163.41`342.8(498.5))</w:t>
      </w:r>
      <w:r w:rsidR="00F24041" w:rsidRPr="003D6C8F">
        <w:rPr>
          <w:rFonts w:ascii="Cambria" w:hAnsi="Cambria"/>
          <w:lang w:val="sr-Cyrl-ME"/>
        </w:rPr>
        <w:t xml:space="preserve"> </w:t>
      </w:r>
      <w:r w:rsidRPr="003D6C8F">
        <w:rPr>
          <w:rFonts w:ascii="Cambria" w:hAnsi="Cambria"/>
          <w:b/>
          <w:lang w:val="sr-Cyrl-ME"/>
        </w:rPr>
        <w:t>М53=1 поен</w:t>
      </w:r>
    </w:p>
    <w:p w14:paraId="0540117E" w14:textId="7B354682" w:rsidR="00EC2BB7" w:rsidRPr="003D6C8F" w:rsidRDefault="00EC2BB7" w:rsidP="00EC2BB7">
      <w:pPr>
        <w:ind w:left="567" w:hanging="567"/>
        <w:jc w:val="both"/>
        <w:rPr>
          <w:rFonts w:ascii="Cambria" w:eastAsia="Calibri" w:hAnsi="Cambria"/>
          <w:b/>
          <w:lang w:val="sr-Cyrl-RS"/>
        </w:rPr>
      </w:pPr>
      <w:r w:rsidRPr="003D6C8F">
        <w:rPr>
          <w:rFonts w:ascii="Cambria" w:eastAsia="Calibri" w:hAnsi="Cambria"/>
          <w:lang w:val="sr-Cyrl-RS"/>
        </w:rPr>
        <w:t>Трајковић, Татјана (</w:t>
      </w:r>
      <w:r w:rsidRPr="003D6C8F">
        <w:rPr>
          <w:rFonts w:ascii="Cambria" w:eastAsia="Calibri" w:hAnsi="Cambria"/>
          <w:lang w:val="sr-Latn-RS"/>
        </w:rPr>
        <w:t>2019</w:t>
      </w:r>
      <w:r w:rsidRPr="003D6C8F">
        <w:rPr>
          <w:rFonts w:ascii="Cambria" w:eastAsia="Calibri" w:hAnsi="Cambria"/>
          <w:lang w:val="sr-Cyrl-RS"/>
        </w:rPr>
        <w:t>).</w:t>
      </w:r>
      <w:r w:rsidRPr="003D6C8F">
        <w:rPr>
          <w:rFonts w:ascii="Cambria" w:eastAsia="Calibri" w:hAnsi="Cambria"/>
          <w:lang w:val="sr-Latn-RS"/>
        </w:rPr>
        <w:t xml:space="preserve"> </w:t>
      </w:r>
      <w:r w:rsidRPr="003D6C8F">
        <w:rPr>
          <w:rFonts w:ascii="Cambria" w:eastAsia="Calibri" w:hAnsi="Cambria"/>
          <w:i/>
          <w:lang w:val="sr-Cyrl-RS"/>
        </w:rPr>
        <w:t>Опсцено у српској антропонимији и топонимији,</w:t>
      </w:r>
      <w:r w:rsidRPr="003D6C8F">
        <w:rPr>
          <w:rFonts w:ascii="Cambria" w:eastAsia="Calibri" w:hAnsi="Cambria"/>
          <w:lang w:val="sr-Cyrl-RS"/>
        </w:rPr>
        <w:t xml:space="preserve"> </w:t>
      </w:r>
      <w:r w:rsidRPr="003D6C8F">
        <w:rPr>
          <w:rFonts w:ascii="Cambria" w:eastAsia="Calibri" w:hAnsi="Cambria"/>
          <w:iCs/>
        </w:rPr>
        <w:t>Опсцена и друга колоквијална лексика у српском и македонском језику</w:t>
      </w:r>
      <w:r w:rsidRPr="003D6C8F">
        <w:rPr>
          <w:rFonts w:ascii="Cambria" w:eastAsia="Calibri" w:hAnsi="Cambria"/>
        </w:rPr>
        <w:t xml:space="preserve"> (прир. Ј. Марковић, Н. Јовић), </w:t>
      </w:r>
      <w:r w:rsidRPr="003D6C8F">
        <w:rPr>
          <w:rFonts w:ascii="Cambria" w:eastAsia="Calibri" w:hAnsi="Cambria"/>
          <w:lang w:val="sr-Cyrl-RS"/>
        </w:rPr>
        <w:t>Зборник радова са истоименог међународног научног скупа одржаног на Филозофском факултету Универзитета у Нишу (</w:t>
      </w:r>
      <w:r w:rsidRPr="003D6C8F">
        <w:rPr>
          <w:rFonts w:ascii="Cambria" w:eastAsia="Calibri" w:hAnsi="Cambria"/>
          <w:lang w:val="sr-Latn-RS"/>
        </w:rPr>
        <w:t xml:space="preserve">19. </w:t>
      </w:r>
      <w:r w:rsidRPr="003D6C8F">
        <w:rPr>
          <w:rFonts w:ascii="Cambria" w:eastAsia="Calibri" w:hAnsi="Cambria"/>
          <w:lang w:val="sr-Cyrl-RS"/>
        </w:rPr>
        <w:t xml:space="preserve">априла 2019. године), </w:t>
      </w:r>
      <w:r w:rsidRPr="003D6C8F">
        <w:rPr>
          <w:rFonts w:ascii="Cambria" w:eastAsia="Calibri" w:hAnsi="Cambria"/>
        </w:rPr>
        <w:t>Ни</w:t>
      </w:r>
      <w:r w:rsidRPr="003D6C8F">
        <w:rPr>
          <w:rFonts w:ascii="Cambria" w:eastAsia="Calibri" w:hAnsi="Cambria"/>
          <w:lang w:val="sr-Cyrl-RS"/>
        </w:rPr>
        <w:t>ш</w:t>
      </w:r>
      <w:r w:rsidRPr="003D6C8F">
        <w:rPr>
          <w:rFonts w:ascii="Cambria" w:eastAsia="Calibri" w:hAnsi="Cambria"/>
        </w:rPr>
        <w:t>: Филозофски факултет</w:t>
      </w:r>
      <w:r w:rsidRPr="003D6C8F">
        <w:rPr>
          <w:rFonts w:ascii="Cambria" w:eastAsia="Calibri" w:hAnsi="Cambria"/>
          <w:lang w:val="sr-Cyrl-RS"/>
        </w:rPr>
        <w:t>, 419</w:t>
      </w:r>
      <w:r w:rsidRPr="003D6C8F">
        <w:rPr>
          <w:rFonts w:ascii="Cambria" w:eastAsia="Calibri" w:hAnsi="Cambria"/>
          <w:lang w:val="sr-Latn-RS"/>
        </w:rPr>
        <w:t>–4</w:t>
      </w:r>
      <w:r w:rsidRPr="003D6C8F">
        <w:rPr>
          <w:rFonts w:ascii="Cambria" w:eastAsia="Calibri" w:hAnsi="Cambria"/>
          <w:lang w:val="sr-Cyrl-RS"/>
        </w:rPr>
        <w:t>32</w:t>
      </w:r>
      <w:r w:rsidRPr="003D6C8F">
        <w:rPr>
          <w:rFonts w:ascii="Cambria" w:eastAsia="Calibri" w:hAnsi="Cambria"/>
          <w:lang w:val="sr-Latn-RS"/>
        </w:rPr>
        <w:t>.</w:t>
      </w:r>
      <w:r w:rsidR="00F24041" w:rsidRPr="003D6C8F">
        <w:rPr>
          <w:rFonts w:ascii="Cambria" w:eastAsia="Calibri" w:hAnsi="Cambria"/>
          <w:lang w:val="sr-Latn-RS"/>
        </w:rPr>
        <w:t xml:space="preserve"> </w:t>
      </w:r>
      <w:r w:rsidRPr="003D6C8F">
        <w:rPr>
          <w:rFonts w:ascii="Cambria" w:eastAsia="Calibri" w:hAnsi="Cambria"/>
          <w:lang w:val="sr-Cyrl-RS"/>
        </w:rPr>
        <w:t>(</w:t>
      </w:r>
      <w:r w:rsidRPr="003D6C8F">
        <w:rPr>
          <w:rFonts w:ascii="Cambria" w:eastAsia="Calibri" w:hAnsi="Cambria"/>
        </w:rPr>
        <w:t>УДК 811.163.41</w:t>
      </w:r>
      <w:r w:rsidR="00D078A1" w:rsidRPr="003D6C8F">
        <w:rPr>
          <w:rFonts w:ascii="Cambria" w:eastAsia="Calibri" w:hAnsi="Cambria"/>
        </w:rPr>
        <w:t>’</w:t>
      </w:r>
      <w:r w:rsidRPr="003D6C8F">
        <w:rPr>
          <w:rFonts w:ascii="Cambria" w:eastAsia="Calibri" w:hAnsi="Cambria"/>
        </w:rPr>
        <w:t>373.2+811.163.41</w:t>
      </w:r>
      <w:r w:rsidR="00D078A1" w:rsidRPr="003D6C8F">
        <w:rPr>
          <w:rFonts w:ascii="Cambria" w:eastAsia="Calibri" w:hAnsi="Cambria"/>
        </w:rPr>
        <w:t>’</w:t>
      </w:r>
      <w:r w:rsidRPr="003D6C8F">
        <w:rPr>
          <w:rFonts w:ascii="Cambria" w:eastAsia="Calibri" w:hAnsi="Cambria"/>
        </w:rPr>
        <w:t>276.2</w:t>
      </w:r>
      <w:r w:rsidR="00511E8F" w:rsidRPr="003D6C8F">
        <w:rPr>
          <w:rFonts w:ascii="Cambria" w:eastAsia="Calibri" w:hAnsi="Cambria"/>
        </w:rPr>
        <w:t xml:space="preserve"> </w:t>
      </w:r>
      <w:r w:rsidRPr="003D6C8F">
        <w:rPr>
          <w:rFonts w:ascii="Cambria" w:eastAsia="Calibri" w:hAnsi="Cambria"/>
          <w:lang w:val="sr-Cyrl-RS"/>
        </w:rPr>
        <w:t xml:space="preserve"> </w:t>
      </w:r>
      <w:r w:rsidRPr="003D6C8F">
        <w:rPr>
          <w:rFonts w:ascii="Cambria" w:eastAsia="Calibri" w:hAnsi="Cambria"/>
        </w:rPr>
        <w:t>ISBN </w:t>
      </w:r>
      <w:r w:rsidRPr="003D6C8F">
        <w:rPr>
          <w:rFonts w:ascii="Cambria" w:eastAsia="Calibri" w:hAnsi="Cambria"/>
          <w:lang w:val="ru-RU"/>
        </w:rPr>
        <w:t>978-86-7379-510-2, </w:t>
      </w:r>
      <w:r w:rsidRPr="003D6C8F">
        <w:rPr>
          <w:rFonts w:ascii="Cambria" w:eastAsia="Calibri" w:hAnsi="Cambria"/>
        </w:rPr>
        <w:t>COBISS</w:t>
      </w:r>
      <w:r w:rsidRPr="003D6C8F">
        <w:rPr>
          <w:rFonts w:ascii="Cambria" w:eastAsia="Calibri" w:hAnsi="Cambria"/>
          <w:lang w:val="ru-RU"/>
        </w:rPr>
        <w:t>.</w:t>
      </w:r>
      <w:r w:rsidRPr="003D6C8F">
        <w:rPr>
          <w:rFonts w:ascii="Cambria" w:eastAsia="Calibri" w:hAnsi="Cambria"/>
        </w:rPr>
        <w:t>SR</w:t>
      </w:r>
      <w:r w:rsidRPr="003D6C8F">
        <w:rPr>
          <w:rFonts w:ascii="Cambria" w:eastAsia="Calibri" w:hAnsi="Cambria"/>
          <w:lang w:val="ru-RU"/>
        </w:rPr>
        <w:t>-</w:t>
      </w:r>
      <w:r w:rsidRPr="003D6C8F">
        <w:rPr>
          <w:rFonts w:ascii="Cambria" w:eastAsia="Calibri" w:hAnsi="Cambria"/>
        </w:rPr>
        <w:t>ID</w:t>
      </w:r>
      <w:r w:rsidRPr="003D6C8F">
        <w:rPr>
          <w:rFonts w:ascii="Cambria" w:eastAsia="Calibri" w:hAnsi="Cambria"/>
          <w:lang w:val="ru-RU"/>
        </w:rPr>
        <w:t> 280406284)</w:t>
      </w:r>
      <w:r w:rsidR="00F24041" w:rsidRPr="003D6C8F">
        <w:rPr>
          <w:rFonts w:ascii="Cambria" w:eastAsia="Calibri" w:hAnsi="Cambria"/>
          <w:lang w:val="ru-RU"/>
        </w:rPr>
        <w:t xml:space="preserve"> </w:t>
      </w:r>
      <w:r w:rsidRPr="003D6C8F">
        <w:rPr>
          <w:rFonts w:ascii="Cambria" w:eastAsia="Calibri" w:hAnsi="Cambria"/>
          <w:b/>
          <w:lang w:val="sr-Cyrl-RS"/>
        </w:rPr>
        <w:t>М 44</w:t>
      </w:r>
    </w:p>
    <w:p w14:paraId="05EBCDDE" w14:textId="7A7C4C04" w:rsidR="00EC2BB7" w:rsidRPr="003D6C8F" w:rsidRDefault="00EC2BB7" w:rsidP="00EC2BB7">
      <w:pPr>
        <w:ind w:left="567" w:hanging="567"/>
        <w:jc w:val="both"/>
        <w:rPr>
          <w:rFonts w:ascii="Cambria" w:eastAsia="Calibri" w:hAnsi="Cambria"/>
          <w:b/>
          <w:lang w:val="sr-Cyrl-RS"/>
        </w:rPr>
      </w:pPr>
      <w:r w:rsidRPr="003D6C8F">
        <w:rPr>
          <w:rFonts w:ascii="Cambria" w:eastAsia="Calibri" w:hAnsi="Cambria"/>
          <w:lang w:val="sr-Cyrl-RS"/>
        </w:rPr>
        <w:t>Трајковић, Татјана (</w:t>
      </w:r>
      <w:r w:rsidRPr="003D6C8F">
        <w:rPr>
          <w:rFonts w:ascii="Cambria" w:eastAsia="Calibri" w:hAnsi="Cambria"/>
          <w:lang w:val="sr-Latn-RS"/>
        </w:rPr>
        <w:t>2019</w:t>
      </w:r>
      <w:r w:rsidRPr="003D6C8F">
        <w:rPr>
          <w:rFonts w:ascii="Cambria" w:eastAsia="Calibri" w:hAnsi="Cambria"/>
          <w:lang w:val="sr-Cyrl-RS"/>
        </w:rPr>
        <w:t xml:space="preserve">). </w:t>
      </w:r>
      <w:r w:rsidRPr="003D6C8F">
        <w:rPr>
          <w:rFonts w:ascii="Cambria" w:eastAsia="Calibri" w:hAnsi="Cambria"/>
          <w:i/>
          <w:lang w:val="sr-Cyrl-RS"/>
        </w:rPr>
        <w:t>Преименовања у ходонимији Бујановца као одраз друштвено-политичких дешавања</w:t>
      </w:r>
      <w:r w:rsidRPr="003D6C8F">
        <w:rPr>
          <w:rFonts w:ascii="Cambria" w:eastAsia="Calibri" w:hAnsi="Cambria"/>
          <w:lang w:val="sr-Cyrl-RS"/>
        </w:rPr>
        <w:t>, Политиката в културата на българи и сърби / Политика у култури Бугара и Срба, Сборник доклади от научната конференция (май 2018) във Великотърновския университет, Велико Търново, 2019, 137–147. (</w:t>
      </w:r>
      <w:r w:rsidRPr="003D6C8F">
        <w:rPr>
          <w:rFonts w:ascii="Cambria" w:eastAsia="Calibri" w:hAnsi="Cambria"/>
          <w:lang w:val="sr-Latn-RS"/>
        </w:rPr>
        <w:t>ISBN: 978-619-00-1042-5</w:t>
      </w:r>
      <w:r w:rsidRPr="003D6C8F">
        <w:rPr>
          <w:rFonts w:ascii="Cambria" w:eastAsia="Calibri" w:hAnsi="Cambria"/>
          <w:lang w:val="sr-Cyrl-RS"/>
        </w:rPr>
        <w:t>)</w:t>
      </w:r>
      <w:r w:rsidR="00F24041" w:rsidRPr="003D6C8F">
        <w:rPr>
          <w:rFonts w:ascii="Cambria" w:eastAsia="Calibri" w:hAnsi="Cambria"/>
          <w:lang w:val="sr-Cyrl-RS"/>
        </w:rPr>
        <w:t xml:space="preserve"> </w:t>
      </w:r>
      <w:r w:rsidRPr="003D6C8F">
        <w:rPr>
          <w:rFonts w:ascii="Cambria" w:eastAsia="Calibri" w:hAnsi="Cambria"/>
          <w:b/>
          <w:lang w:val="sr-Cyrl-RS"/>
        </w:rPr>
        <w:t>М 33</w:t>
      </w:r>
    </w:p>
    <w:p w14:paraId="42456EE0" w14:textId="752180BA" w:rsidR="00EC2BB7" w:rsidRPr="003D6C8F" w:rsidRDefault="00EC2BB7" w:rsidP="00EC2BB7">
      <w:pPr>
        <w:ind w:left="567" w:hanging="567"/>
        <w:jc w:val="both"/>
        <w:rPr>
          <w:rFonts w:ascii="Cambria" w:eastAsia="Calibri" w:hAnsi="Cambria"/>
          <w:b/>
          <w:lang w:val="sr-Cyrl-RS"/>
        </w:rPr>
      </w:pPr>
      <w:r w:rsidRPr="003D6C8F">
        <w:rPr>
          <w:rFonts w:ascii="Cambria" w:eastAsia="Calibri" w:hAnsi="Cambria"/>
          <w:lang w:val="sr-Cyrl-RS"/>
        </w:rPr>
        <w:t>Трајковић, Татјана (</w:t>
      </w:r>
      <w:r w:rsidRPr="003D6C8F">
        <w:rPr>
          <w:rFonts w:ascii="Cambria" w:eastAsia="Calibri" w:hAnsi="Cambria"/>
          <w:lang w:val="sr-Latn-RS"/>
        </w:rPr>
        <w:t>2019</w:t>
      </w:r>
      <w:r w:rsidRPr="003D6C8F">
        <w:rPr>
          <w:rFonts w:ascii="Cambria" w:eastAsia="Calibri" w:hAnsi="Cambria"/>
          <w:lang w:val="sr-Cyrl-RS"/>
        </w:rPr>
        <w:t>).</w:t>
      </w:r>
      <w:r w:rsidRPr="003D6C8F">
        <w:rPr>
          <w:rFonts w:ascii="Cambria" w:eastAsia="Calibri" w:hAnsi="Cambria"/>
          <w:lang w:val="sr-Latn-RS"/>
        </w:rPr>
        <w:t xml:space="preserve"> </w:t>
      </w:r>
      <w:r w:rsidRPr="003D6C8F">
        <w:rPr>
          <w:rFonts w:ascii="Cambria" w:eastAsia="Calibri" w:hAnsi="Cambria"/>
          <w:i/>
          <w:lang w:val="sr-Cyrl-RS"/>
        </w:rPr>
        <w:t xml:space="preserve">Жена у жаргону јужне пруге, </w:t>
      </w:r>
      <w:r w:rsidRPr="003D6C8F">
        <w:rPr>
          <w:rFonts w:ascii="Cambria" w:eastAsia="Calibri" w:hAnsi="Cambria"/>
          <w:lang w:val="sr-Cyrl-RS"/>
        </w:rPr>
        <w:t>Од вештице до светице ‒</w:t>
      </w:r>
      <w:r w:rsidRPr="003D6C8F">
        <w:rPr>
          <w:rFonts w:ascii="Cambria" w:eastAsia="Calibri" w:hAnsi="Cambria"/>
          <w:lang w:val="sr-Latn-RS"/>
        </w:rPr>
        <w:t xml:space="preserve"> </w:t>
      </w:r>
      <w:r w:rsidRPr="003D6C8F">
        <w:rPr>
          <w:rFonts w:ascii="Cambria" w:eastAsia="Calibri" w:hAnsi="Cambria"/>
          <w:lang w:val="sr-Cyrl-RS"/>
        </w:rPr>
        <w:t>Жена у говору и народној култури, Тематски зборник, Удружење истраживача</w:t>
      </w:r>
      <w:r w:rsidRPr="003D6C8F">
        <w:rPr>
          <w:rFonts w:ascii="Cambria" w:eastAsia="Calibri" w:hAnsi="Cambria"/>
          <w:lang w:val="sr-Latn-RS"/>
        </w:rPr>
        <w:t xml:space="preserve"> </w:t>
      </w:r>
      <w:r w:rsidRPr="003D6C8F">
        <w:rPr>
          <w:rFonts w:ascii="Cambria" w:eastAsia="Calibri" w:hAnsi="Cambria"/>
          <w:lang w:val="sr-Cyrl-RS"/>
        </w:rPr>
        <w:t>HAEMIMONTANA Ниш, Филозофски факултет Универзитета у Нишу, Ниш.</w:t>
      </w:r>
      <w:r w:rsidRPr="003D6C8F">
        <w:rPr>
          <w:rFonts w:ascii="Cambria" w:eastAsia="Calibri" w:hAnsi="Cambria"/>
          <w:lang w:val="sr-Latn-RS"/>
        </w:rPr>
        <w:t xml:space="preserve"> 194–209.</w:t>
      </w:r>
      <w:r w:rsidR="00F24041" w:rsidRPr="003D6C8F">
        <w:rPr>
          <w:rFonts w:ascii="Cambria" w:eastAsia="Calibri" w:hAnsi="Cambria"/>
          <w:lang w:val="sr-Latn-RS"/>
        </w:rPr>
        <w:t xml:space="preserve"> </w:t>
      </w:r>
      <w:r w:rsidRPr="003D6C8F">
        <w:rPr>
          <w:rFonts w:ascii="Cambria" w:eastAsia="Calibri" w:hAnsi="Cambria"/>
          <w:lang w:val="sr-Cyrl-RS"/>
        </w:rPr>
        <w:t>(</w:t>
      </w:r>
      <w:r w:rsidRPr="003D6C8F">
        <w:rPr>
          <w:rFonts w:ascii="Cambria" w:eastAsia="Calibri" w:hAnsi="Cambria"/>
          <w:lang w:val="sr-Latn-RS"/>
        </w:rPr>
        <w:t>811.163.41</w:t>
      </w:r>
      <w:r w:rsidR="00D078A1" w:rsidRPr="003D6C8F">
        <w:rPr>
          <w:rFonts w:ascii="Cambria" w:eastAsia="Calibri" w:hAnsi="Cambria"/>
          <w:lang w:val="sr-Latn-RS"/>
        </w:rPr>
        <w:t>’</w:t>
      </w:r>
      <w:r w:rsidRPr="003D6C8F">
        <w:rPr>
          <w:rFonts w:ascii="Cambria" w:eastAsia="Calibri" w:hAnsi="Cambria"/>
          <w:lang w:val="sr-Latn-RS"/>
        </w:rPr>
        <w:t>367.622(082)</w:t>
      </w:r>
      <w:r w:rsidRPr="003D6C8F">
        <w:rPr>
          <w:rFonts w:ascii="Cambria" w:eastAsia="Calibri" w:hAnsi="Cambria"/>
          <w:lang w:val="sr-Cyrl-RS"/>
        </w:rPr>
        <w:t xml:space="preserve">, </w:t>
      </w:r>
      <w:r w:rsidRPr="003D6C8F">
        <w:rPr>
          <w:rFonts w:ascii="Cambria" w:eastAsia="Calibri" w:hAnsi="Cambria"/>
          <w:lang w:val="sr-Latn-RS"/>
        </w:rPr>
        <w:t>821.163.41.09(082)</w:t>
      </w:r>
      <w:r w:rsidRPr="003D6C8F">
        <w:rPr>
          <w:rFonts w:ascii="Cambria" w:eastAsia="Calibri" w:hAnsi="Cambria"/>
          <w:lang w:val="sr-Cyrl-RS"/>
        </w:rPr>
        <w:t xml:space="preserve">, </w:t>
      </w:r>
      <w:r w:rsidRPr="003D6C8F">
        <w:rPr>
          <w:rFonts w:ascii="Cambria" w:eastAsia="Calibri" w:hAnsi="Cambria"/>
          <w:lang w:val="sr-Latn-RS"/>
        </w:rPr>
        <w:t>ISBN: 978-86-7379-506-5 (</w:t>
      </w:r>
      <w:r w:rsidRPr="003D6C8F">
        <w:rPr>
          <w:rFonts w:ascii="Cambria" w:eastAsia="Calibri" w:hAnsi="Cambria"/>
          <w:lang w:val="sr-Cyrl-RS"/>
        </w:rPr>
        <w:t>ФФ)</w:t>
      </w:r>
      <w:r w:rsidR="00F24041" w:rsidRPr="003D6C8F">
        <w:rPr>
          <w:rFonts w:ascii="Cambria" w:eastAsia="Calibri" w:hAnsi="Cambria"/>
          <w:lang w:val="sr-Cyrl-RS"/>
        </w:rPr>
        <w:t xml:space="preserve"> </w:t>
      </w:r>
      <w:r w:rsidRPr="003D6C8F">
        <w:rPr>
          <w:rFonts w:ascii="Cambria" w:eastAsia="Calibri" w:hAnsi="Cambria"/>
          <w:lang w:val="sr-Latn-RS"/>
        </w:rPr>
        <w:t>COBISS.SR-ID 279800588</w:t>
      </w:r>
      <w:r w:rsidRPr="003D6C8F">
        <w:rPr>
          <w:rFonts w:ascii="Cambria" w:eastAsia="Calibri" w:hAnsi="Cambria"/>
          <w:lang w:val="sr-Cyrl-RS"/>
        </w:rPr>
        <w:t>)</w:t>
      </w:r>
      <w:r w:rsidR="00F24041" w:rsidRPr="003D6C8F">
        <w:rPr>
          <w:rFonts w:ascii="Cambria" w:eastAsia="Calibri" w:hAnsi="Cambria"/>
          <w:lang w:val="sr-Cyrl-RS"/>
        </w:rPr>
        <w:t xml:space="preserve"> </w:t>
      </w:r>
      <w:r w:rsidRPr="003D6C8F">
        <w:rPr>
          <w:rFonts w:ascii="Cambria" w:eastAsia="Calibri" w:hAnsi="Cambria"/>
          <w:b/>
          <w:lang w:val="sr-Cyrl-RS"/>
        </w:rPr>
        <w:t>М 45</w:t>
      </w:r>
    </w:p>
    <w:p w14:paraId="7CBB6E2C" w14:textId="3B5B927E" w:rsidR="00EC2BB7" w:rsidRPr="003D6C8F" w:rsidRDefault="00EC2BB7" w:rsidP="00EC2BB7">
      <w:pPr>
        <w:ind w:left="567" w:hanging="567"/>
        <w:jc w:val="both"/>
        <w:rPr>
          <w:rFonts w:ascii="Cambria" w:eastAsia="Calibri" w:hAnsi="Cambria"/>
          <w:b/>
          <w:lang w:val="sr-Cyrl-RS"/>
        </w:rPr>
      </w:pPr>
      <w:r w:rsidRPr="003D6C8F">
        <w:rPr>
          <w:rFonts w:ascii="Cambria" w:eastAsia="Calibri" w:hAnsi="Cambria"/>
          <w:lang w:val="sr-Cyrl-RS"/>
        </w:rPr>
        <w:t>Трајковић, Татјана (</w:t>
      </w:r>
      <w:r w:rsidRPr="003D6C8F">
        <w:rPr>
          <w:rFonts w:ascii="Cambria" w:eastAsia="Calibri" w:hAnsi="Cambria"/>
          <w:lang w:val="sr-Latn-RS"/>
        </w:rPr>
        <w:t>2019</w:t>
      </w:r>
      <w:r w:rsidRPr="003D6C8F">
        <w:rPr>
          <w:rFonts w:ascii="Cambria" w:eastAsia="Calibri" w:hAnsi="Cambria"/>
          <w:lang w:val="sr-Cyrl-RS"/>
        </w:rPr>
        <w:t>).</w:t>
      </w:r>
      <w:r w:rsidRPr="003D6C8F">
        <w:rPr>
          <w:rFonts w:ascii="Cambria" w:eastAsia="Calibri" w:hAnsi="Cambria"/>
          <w:lang w:val="sr-Latn-RS"/>
        </w:rPr>
        <w:t xml:space="preserve"> </w:t>
      </w:r>
      <w:r w:rsidRPr="003D6C8F">
        <w:rPr>
          <w:rFonts w:ascii="Cambria" w:eastAsia="Calibri" w:hAnsi="Cambria"/>
          <w:i/>
          <w:lang w:val="sr-Cyrl-RS"/>
        </w:rPr>
        <w:t>Фитоними и зооними у Речнику жаргонизама јужне пруге</w:t>
      </w:r>
      <w:r w:rsidRPr="003D6C8F">
        <w:rPr>
          <w:rFonts w:ascii="Cambria" w:eastAsia="Calibri" w:hAnsi="Cambria"/>
          <w:lang w:val="sr-Cyrl-RS"/>
        </w:rPr>
        <w:t>, Сборник с доклади от Четиринадесетите международни славистични четения София, 26–28 април 2018 г., Том първи: Езикознание, Университетско издателство „Св. Климент Охридски“, София, 2019, 314–324. (ISBN 978-954-07-)</w:t>
      </w:r>
      <w:r w:rsidR="00F24041" w:rsidRPr="003D6C8F">
        <w:rPr>
          <w:rFonts w:ascii="Cambria" w:eastAsia="Calibri" w:hAnsi="Cambria"/>
          <w:lang w:val="sr-Cyrl-RS"/>
        </w:rPr>
        <w:t xml:space="preserve"> </w:t>
      </w:r>
      <w:r w:rsidRPr="003D6C8F">
        <w:rPr>
          <w:rFonts w:ascii="Cambria" w:eastAsia="Calibri" w:hAnsi="Cambria"/>
          <w:b/>
          <w:lang w:val="sr-Cyrl-RS"/>
        </w:rPr>
        <w:t>М 14</w:t>
      </w:r>
    </w:p>
    <w:p w14:paraId="3D7E9648" w14:textId="0BFD6CF0" w:rsidR="00EC2BB7" w:rsidRPr="003D6C8F" w:rsidRDefault="00EC2BB7" w:rsidP="00EC2BB7">
      <w:pPr>
        <w:ind w:left="567" w:hanging="567"/>
        <w:jc w:val="both"/>
        <w:rPr>
          <w:rFonts w:ascii="Cambria" w:eastAsia="Calibri" w:hAnsi="Cambria"/>
          <w:b/>
          <w:lang w:val="sr-Cyrl-RS"/>
        </w:rPr>
      </w:pPr>
      <w:r w:rsidRPr="003D6C8F">
        <w:rPr>
          <w:rFonts w:ascii="Cambria" w:eastAsia="Calibri" w:hAnsi="Cambria"/>
          <w:lang w:val="sr-Cyrl-RS"/>
        </w:rPr>
        <w:t>Трајковић, Татјана (</w:t>
      </w:r>
      <w:r w:rsidRPr="003D6C8F">
        <w:rPr>
          <w:rFonts w:ascii="Cambria" w:eastAsia="Calibri" w:hAnsi="Cambria"/>
          <w:lang w:val="sr-Latn-RS"/>
        </w:rPr>
        <w:t>2019</w:t>
      </w:r>
      <w:r w:rsidRPr="003D6C8F">
        <w:rPr>
          <w:rFonts w:ascii="Cambria" w:eastAsia="Calibri" w:hAnsi="Cambria"/>
          <w:lang w:val="sr-Cyrl-RS"/>
        </w:rPr>
        <w:t>).</w:t>
      </w:r>
      <w:r w:rsidRPr="003D6C8F">
        <w:rPr>
          <w:rFonts w:ascii="Cambria" w:eastAsia="Calibri" w:hAnsi="Cambria"/>
          <w:lang w:val="sr-Latn-RS"/>
        </w:rPr>
        <w:t xml:space="preserve"> </w:t>
      </w:r>
      <w:r w:rsidRPr="003D6C8F">
        <w:rPr>
          <w:rFonts w:ascii="Cambria" w:eastAsia="Calibri" w:hAnsi="Cambria"/>
          <w:i/>
          <w:lang w:val="sr-Cyrl-RS"/>
        </w:rPr>
        <w:t>Бујановачки и кумановски идиоми у народним лирским песмама</w:t>
      </w:r>
      <w:r w:rsidRPr="003D6C8F">
        <w:rPr>
          <w:rFonts w:ascii="Cambria" w:eastAsia="Calibri" w:hAnsi="Cambria"/>
          <w:b/>
          <w:lang w:val="sr-Cyrl-RS"/>
        </w:rPr>
        <w:t>,</w:t>
      </w:r>
      <w:r w:rsidRPr="003D6C8F">
        <w:rPr>
          <w:rFonts w:ascii="Cambria" w:eastAsia="Calibri" w:hAnsi="Cambria"/>
          <w:lang w:val="sr-Cyrl-RS"/>
        </w:rPr>
        <w:t xml:space="preserve"> </w:t>
      </w:r>
      <w:r w:rsidR="00D078A1" w:rsidRPr="003D6C8F">
        <w:rPr>
          <w:rFonts w:ascii="Cambria" w:eastAsia="Calibri" w:hAnsi="Cambria"/>
        </w:rPr>
        <w:t>“</w:t>
      </w:r>
      <w:r w:rsidRPr="003D6C8F">
        <w:rPr>
          <w:rFonts w:ascii="Cambria" w:eastAsia="Calibri" w:hAnsi="Cambria"/>
        </w:rPr>
        <w:t xml:space="preserve">Јазикот и културата </w:t>
      </w:r>
      <w:r w:rsidR="00D078A1" w:rsidRPr="003D6C8F">
        <w:rPr>
          <w:rFonts w:ascii="Cambria" w:eastAsia="Calibri" w:hAnsi="Cambria"/>
        </w:rPr>
        <w:t>–</w:t>
      </w:r>
      <w:r w:rsidRPr="003D6C8F">
        <w:rPr>
          <w:rFonts w:ascii="Cambria" w:eastAsia="Calibri" w:hAnsi="Cambria"/>
        </w:rPr>
        <w:t xml:space="preserve"> состојби и предизвици</w:t>
      </w:r>
      <w:r w:rsidR="00D078A1" w:rsidRPr="003D6C8F">
        <w:rPr>
          <w:rFonts w:ascii="Cambria" w:eastAsia="Calibri" w:hAnsi="Cambria"/>
        </w:rPr>
        <w:t>”</w:t>
      </w:r>
      <w:r w:rsidRPr="003D6C8F">
        <w:rPr>
          <w:rFonts w:ascii="Cambria" w:eastAsia="Calibri" w:hAnsi="Cambria"/>
        </w:rPr>
        <w:t xml:space="preserve"> </w:t>
      </w:r>
      <w:r w:rsidRPr="003D6C8F">
        <w:rPr>
          <w:rFonts w:ascii="Cambria" w:eastAsia="Calibri" w:hAnsi="Cambria"/>
          <w:lang w:val="sr-Cyrl-RS"/>
        </w:rPr>
        <w:t xml:space="preserve">Зборник на трудови од </w:t>
      </w:r>
      <w:r w:rsidRPr="003D6C8F">
        <w:rPr>
          <w:rFonts w:ascii="Cambria" w:eastAsia="Calibri" w:hAnsi="Cambria"/>
        </w:rPr>
        <w:t>Меѓународната научна конференција (</w:t>
      </w:r>
      <w:r w:rsidRPr="003D6C8F">
        <w:rPr>
          <w:rFonts w:ascii="Cambria" w:eastAsia="Calibri" w:hAnsi="Cambria"/>
          <w:lang w:val="sr-Cyrl-RS"/>
        </w:rPr>
        <w:t xml:space="preserve">6. И 7. ноември </w:t>
      </w:r>
      <w:r w:rsidRPr="003D6C8F">
        <w:rPr>
          <w:rFonts w:ascii="Cambria" w:eastAsia="Calibri" w:hAnsi="Cambria"/>
        </w:rPr>
        <w:t>2018, Скопје)</w:t>
      </w:r>
      <w:r w:rsidRPr="003D6C8F">
        <w:rPr>
          <w:rFonts w:ascii="Cambria" w:eastAsia="Calibri" w:hAnsi="Cambria"/>
          <w:lang w:val="sr-Cyrl-RS"/>
        </w:rPr>
        <w:t>, Институт за македонски јазик „Крсте Мисирков“ Скопје, 317‒327.</w:t>
      </w:r>
      <w:r w:rsidR="00F24041" w:rsidRPr="003D6C8F">
        <w:rPr>
          <w:rFonts w:ascii="Cambria" w:eastAsia="Calibri" w:hAnsi="Cambria"/>
          <w:lang w:val="sr-Cyrl-RS"/>
        </w:rPr>
        <w:t xml:space="preserve"> </w:t>
      </w:r>
      <w:r w:rsidRPr="003D6C8F">
        <w:rPr>
          <w:rFonts w:ascii="Cambria" w:eastAsia="Calibri" w:hAnsi="Cambria"/>
          <w:b/>
          <w:lang w:val="sr-Cyrl-RS"/>
        </w:rPr>
        <w:t>М 14</w:t>
      </w:r>
    </w:p>
    <w:p w14:paraId="3C580B38" w14:textId="5D77BD95" w:rsidR="00EC2BB7" w:rsidRPr="003D6C8F" w:rsidRDefault="00EC2BB7" w:rsidP="00EC2BB7">
      <w:pPr>
        <w:ind w:left="567" w:hanging="567"/>
        <w:jc w:val="both"/>
        <w:rPr>
          <w:rFonts w:ascii="Cambria" w:eastAsia="Calibri" w:hAnsi="Cambria"/>
          <w:b/>
          <w:lang w:val="sr-Cyrl-RS"/>
        </w:rPr>
      </w:pPr>
      <w:r w:rsidRPr="003D6C8F">
        <w:rPr>
          <w:rFonts w:ascii="Cambria" w:eastAsia="Calibri" w:hAnsi="Cambria"/>
          <w:lang w:val="sr-Cyrl-RS"/>
        </w:rPr>
        <w:t>Трајковић, Татјана (</w:t>
      </w:r>
      <w:r w:rsidRPr="003D6C8F">
        <w:rPr>
          <w:rFonts w:ascii="Cambria" w:eastAsia="Calibri" w:hAnsi="Cambria"/>
          <w:lang w:val="sr-Latn-RS"/>
        </w:rPr>
        <w:t>2019</w:t>
      </w:r>
      <w:r w:rsidRPr="003D6C8F">
        <w:rPr>
          <w:rFonts w:ascii="Cambria" w:eastAsia="Calibri" w:hAnsi="Cambria"/>
          <w:lang w:val="sr-Cyrl-RS"/>
        </w:rPr>
        <w:t>).</w:t>
      </w:r>
      <w:r w:rsidRPr="003D6C8F">
        <w:rPr>
          <w:rFonts w:ascii="Cambria" w:eastAsia="Calibri" w:hAnsi="Cambria"/>
          <w:lang w:val="sr-Latn-RS"/>
        </w:rPr>
        <w:t xml:space="preserve"> </w:t>
      </w:r>
      <w:r w:rsidRPr="003D6C8F">
        <w:rPr>
          <w:rFonts w:ascii="Cambria" w:eastAsia="Calibri" w:hAnsi="Cambria"/>
          <w:i/>
          <w:lang w:val="sr-Cyrl-RS"/>
        </w:rPr>
        <w:t>Терминологија одевања и обувања у Рудни (Румунија),</w:t>
      </w:r>
      <w:r w:rsidRPr="003D6C8F">
        <w:rPr>
          <w:rFonts w:ascii="Cambria" w:eastAsia="Calibri" w:hAnsi="Cambria"/>
          <w:i/>
          <w:iCs/>
        </w:rPr>
        <w:t xml:space="preserve"> Исходишта</w:t>
      </w:r>
      <w:r w:rsidRPr="003D6C8F">
        <w:rPr>
          <w:rFonts w:ascii="Cambria" w:eastAsia="Calibri" w:hAnsi="Cambria"/>
        </w:rPr>
        <w:t xml:space="preserve">, </w:t>
      </w:r>
      <w:r w:rsidRPr="003D6C8F">
        <w:rPr>
          <w:rFonts w:ascii="Cambria" w:eastAsia="Calibri" w:hAnsi="Cambria"/>
          <w:lang w:val="sr-Cyrl-RS"/>
        </w:rPr>
        <w:t>5</w:t>
      </w:r>
      <w:r w:rsidRPr="003D6C8F">
        <w:rPr>
          <w:rFonts w:ascii="Cambria" w:eastAsia="Calibri" w:hAnsi="Cambria"/>
        </w:rPr>
        <w:t xml:space="preserve">, Савез Срба у Румунији, Филозофски факултет Универзитета у Нишу, Филолошки, историјски и теолошки факултет Западног универзитета у Темишвару, Темишвар/Ниш, </w:t>
      </w:r>
      <w:r w:rsidRPr="003D6C8F">
        <w:rPr>
          <w:rFonts w:ascii="Cambria" w:eastAsia="Calibri" w:hAnsi="Cambria"/>
          <w:lang w:val="sr-Cyrl-RS"/>
        </w:rPr>
        <w:t>455</w:t>
      </w:r>
      <w:r w:rsidRPr="003D6C8F">
        <w:rPr>
          <w:rFonts w:ascii="Cambria" w:eastAsia="Calibri" w:hAnsi="Cambria"/>
        </w:rPr>
        <w:t>–</w:t>
      </w:r>
      <w:r w:rsidRPr="003D6C8F">
        <w:rPr>
          <w:rFonts w:ascii="Cambria" w:eastAsia="Calibri" w:hAnsi="Cambria"/>
          <w:lang w:val="sr-Cyrl-RS"/>
        </w:rPr>
        <w:t>463</w:t>
      </w:r>
      <w:r w:rsidRPr="003D6C8F">
        <w:rPr>
          <w:rFonts w:ascii="Cambria" w:eastAsia="Calibri" w:hAnsi="Cambria"/>
        </w:rPr>
        <w:t>.</w:t>
      </w:r>
      <w:r w:rsidR="00F24041" w:rsidRPr="003D6C8F">
        <w:rPr>
          <w:rFonts w:ascii="Cambria" w:eastAsia="Calibri" w:hAnsi="Cambria"/>
        </w:rPr>
        <w:t xml:space="preserve"> </w:t>
      </w:r>
      <w:r w:rsidRPr="003D6C8F">
        <w:rPr>
          <w:rFonts w:ascii="Cambria" w:eastAsia="Calibri" w:hAnsi="Cambria"/>
        </w:rPr>
        <w:t>УДК 811.163.41</w:t>
      </w:r>
      <w:r w:rsidR="00D078A1" w:rsidRPr="003D6C8F">
        <w:rPr>
          <w:rFonts w:ascii="Cambria" w:eastAsia="Calibri" w:hAnsi="Cambria"/>
        </w:rPr>
        <w:t>’</w:t>
      </w:r>
      <w:r w:rsidRPr="003D6C8F">
        <w:rPr>
          <w:rFonts w:ascii="Cambria" w:eastAsia="Calibri" w:hAnsi="Cambria"/>
        </w:rPr>
        <w:t>282.3(498.5)</w:t>
      </w:r>
      <w:r w:rsidR="00F24041" w:rsidRPr="003D6C8F">
        <w:rPr>
          <w:rFonts w:ascii="Cambria" w:eastAsia="Calibri" w:hAnsi="Cambria"/>
        </w:rPr>
        <w:t xml:space="preserve"> </w:t>
      </w:r>
      <w:r w:rsidRPr="003D6C8F">
        <w:rPr>
          <w:rFonts w:ascii="Cambria" w:eastAsia="Calibri" w:hAnsi="Cambria"/>
          <w:lang w:val="sr-Cyrl-RS"/>
        </w:rPr>
        <w:t>811.163.41</w:t>
      </w:r>
      <w:r w:rsidR="00D078A1" w:rsidRPr="003D6C8F">
        <w:rPr>
          <w:rFonts w:ascii="Cambria" w:eastAsia="Calibri" w:hAnsi="Cambria"/>
        </w:rPr>
        <w:t>’</w:t>
      </w:r>
      <w:r w:rsidRPr="003D6C8F">
        <w:rPr>
          <w:rFonts w:ascii="Cambria" w:eastAsia="Calibri" w:hAnsi="Cambria"/>
          <w:lang w:val="sr-Cyrl-RS"/>
        </w:rPr>
        <w:t>373.2(498.5)</w:t>
      </w:r>
      <w:r w:rsidR="00F24041" w:rsidRPr="003D6C8F">
        <w:rPr>
          <w:rFonts w:ascii="Cambria" w:eastAsia="Calibri" w:hAnsi="Cambria"/>
          <w:lang w:val="sr-Cyrl-RS"/>
        </w:rPr>
        <w:t xml:space="preserve"> </w:t>
      </w:r>
      <w:r w:rsidRPr="003D6C8F">
        <w:rPr>
          <w:rFonts w:ascii="Cambria" w:eastAsia="Calibri" w:hAnsi="Cambria"/>
          <w:b/>
          <w:lang w:val="sr-Cyrl-RS"/>
        </w:rPr>
        <w:t>М 53</w:t>
      </w:r>
    </w:p>
    <w:p w14:paraId="18B32CA0" w14:textId="70CBACF8" w:rsidR="00EC2BB7" w:rsidRPr="003D6C8F" w:rsidRDefault="00EC2BB7" w:rsidP="00EC2BB7">
      <w:pPr>
        <w:ind w:left="567" w:hanging="567"/>
        <w:jc w:val="both"/>
        <w:rPr>
          <w:rFonts w:ascii="Cambria" w:eastAsia="Calibri" w:hAnsi="Cambria"/>
          <w:b/>
          <w:lang w:val="sr-Cyrl-RS"/>
        </w:rPr>
      </w:pPr>
      <w:r w:rsidRPr="003D6C8F">
        <w:rPr>
          <w:rFonts w:ascii="Cambria" w:eastAsia="Calibri" w:hAnsi="Cambria"/>
          <w:lang w:val="sr-Cyrl-RS"/>
        </w:rPr>
        <w:t>Трајковић, Татјана (</w:t>
      </w:r>
      <w:r w:rsidRPr="003D6C8F">
        <w:rPr>
          <w:rFonts w:ascii="Cambria" w:eastAsia="Calibri" w:hAnsi="Cambria"/>
          <w:lang w:val="sr-Latn-RS"/>
        </w:rPr>
        <w:t>2019</w:t>
      </w:r>
      <w:r w:rsidRPr="003D6C8F">
        <w:rPr>
          <w:rFonts w:ascii="Cambria" w:eastAsia="Calibri" w:hAnsi="Cambria"/>
          <w:lang w:val="sr-Cyrl-RS"/>
        </w:rPr>
        <w:t xml:space="preserve">). </w:t>
      </w:r>
      <w:r w:rsidRPr="003D6C8F">
        <w:rPr>
          <w:rFonts w:ascii="Cambria" w:eastAsia="Calibri" w:hAnsi="Cambria"/>
          <w:i/>
          <w:lang w:val="sr-Cyrl-RS"/>
        </w:rPr>
        <w:t>Дијалекат зборника „Ете такој – Врањском калдрмом“</w:t>
      </w:r>
      <w:r w:rsidRPr="003D6C8F">
        <w:rPr>
          <w:rFonts w:ascii="Cambria" w:eastAsia="Calibri" w:hAnsi="Cambria"/>
          <w:lang w:val="sr-Cyrl-RS"/>
        </w:rPr>
        <w:t xml:space="preserve">, </w:t>
      </w:r>
      <w:r w:rsidRPr="003D6C8F">
        <w:rPr>
          <w:rFonts w:ascii="Cambria" w:eastAsia="Calibri" w:hAnsi="Cambria"/>
        </w:rPr>
        <w:t xml:space="preserve">Меѓународната научна конференција </w:t>
      </w:r>
      <w:r w:rsidRPr="003D6C8F">
        <w:rPr>
          <w:rFonts w:ascii="Cambria" w:eastAsia="Calibri" w:hAnsi="Cambria"/>
          <w:lang w:val="sr-Cyrl-RS"/>
        </w:rPr>
        <w:t xml:space="preserve">„Македонски јазик – извор на филолошки и на културолошки истражувања“ </w:t>
      </w:r>
      <w:r w:rsidRPr="003D6C8F">
        <w:rPr>
          <w:rFonts w:ascii="Cambria" w:eastAsia="Calibri" w:hAnsi="Cambria"/>
        </w:rPr>
        <w:t xml:space="preserve">(2019, Скопје). Апстракти на трудовите [Електронски извор] / (13. и 14. ноември 2019 година); [главен уредник Лидија Тантуровска], Скопје: Институт за македонски јазик </w:t>
      </w:r>
      <w:r w:rsidR="00D078A1" w:rsidRPr="003D6C8F">
        <w:rPr>
          <w:rFonts w:ascii="Cambria" w:eastAsia="Calibri" w:hAnsi="Cambria"/>
        </w:rPr>
        <w:t>“</w:t>
      </w:r>
      <w:r w:rsidRPr="003D6C8F">
        <w:rPr>
          <w:rFonts w:ascii="Cambria" w:eastAsia="Calibri" w:hAnsi="Cambria"/>
        </w:rPr>
        <w:t>Крсте Мисирков</w:t>
      </w:r>
      <w:r w:rsidR="00D078A1" w:rsidRPr="003D6C8F">
        <w:rPr>
          <w:rFonts w:ascii="Cambria" w:eastAsia="Calibri" w:hAnsi="Cambria"/>
        </w:rPr>
        <w:t>”</w:t>
      </w:r>
      <w:r w:rsidRPr="003D6C8F">
        <w:rPr>
          <w:rFonts w:ascii="Cambria" w:eastAsia="Calibri" w:hAnsi="Cambria"/>
        </w:rPr>
        <w:t xml:space="preserve">, 2019. </w:t>
      </w:r>
      <w:r w:rsidRPr="003D6C8F">
        <w:rPr>
          <w:rFonts w:ascii="Cambria" w:eastAsia="Calibri" w:hAnsi="Cambria"/>
          <w:lang w:val="sr-Cyrl-RS"/>
        </w:rPr>
        <w:t>(</w:t>
      </w:r>
      <w:r w:rsidRPr="003D6C8F">
        <w:rPr>
          <w:rFonts w:ascii="Cambria" w:eastAsia="Calibri" w:hAnsi="Cambria"/>
        </w:rPr>
        <w:t>ISBN 978-608-22-057-6</w:t>
      </w:r>
      <w:r w:rsidRPr="003D6C8F">
        <w:rPr>
          <w:rFonts w:ascii="Cambria" w:eastAsia="Calibri" w:hAnsi="Cambria"/>
          <w:lang w:val="sr-Cyrl-RS"/>
        </w:rPr>
        <w:t xml:space="preserve">, </w:t>
      </w:r>
      <w:r w:rsidRPr="003D6C8F">
        <w:rPr>
          <w:rFonts w:ascii="Cambria" w:eastAsia="Calibri" w:hAnsi="Cambria"/>
          <w:lang w:val="sr-Latn-RS"/>
        </w:rPr>
        <w:t>COBISS.MK-ID 111490826</w:t>
      </w:r>
      <w:r w:rsidRPr="003D6C8F">
        <w:rPr>
          <w:rFonts w:ascii="Cambria" w:eastAsia="Calibri" w:hAnsi="Cambria"/>
          <w:lang w:val="sr-Cyrl-RS"/>
        </w:rPr>
        <w:t>)</w:t>
      </w:r>
      <w:r w:rsidR="00F24041" w:rsidRPr="003D6C8F">
        <w:rPr>
          <w:rFonts w:ascii="Cambria" w:eastAsia="Calibri" w:hAnsi="Cambria"/>
          <w:lang w:val="sr-Cyrl-RS"/>
        </w:rPr>
        <w:t xml:space="preserve"> </w:t>
      </w:r>
      <w:r w:rsidRPr="003D6C8F">
        <w:rPr>
          <w:rFonts w:ascii="Cambria" w:eastAsia="Calibri" w:hAnsi="Cambria"/>
          <w:b/>
          <w:lang w:val="sr-Cyrl-RS"/>
        </w:rPr>
        <w:t>М 3</w:t>
      </w:r>
      <w:r w:rsidRPr="003D6C8F">
        <w:rPr>
          <w:rFonts w:ascii="Cambria" w:eastAsia="Calibri" w:hAnsi="Cambria"/>
          <w:b/>
          <w:lang w:val="sr-Latn-RS"/>
        </w:rPr>
        <w:t>4 (0,5)</w:t>
      </w:r>
    </w:p>
    <w:p w14:paraId="2CC3C254" w14:textId="6ADF0519" w:rsidR="00EC2BB7" w:rsidRPr="003D6C8F" w:rsidRDefault="00EC2BB7" w:rsidP="00EC2BB7">
      <w:pPr>
        <w:ind w:left="567" w:hanging="567"/>
        <w:jc w:val="both"/>
        <w:rPr>
          <w:rFonts w:ascii="Cambria" w:eastAsia="Calibri" w:hAnsi="Cambria"/>
          <w:b/>
          <w:lang w:val="sr-Cyrl-RS"/>
        </w:rPr>
      </w:pPr>
      <w:r w:rsidRPr="003D6C8F">
        <w:rPr>
          <w:rFonts w:ascii="Cambria" w:eastAsia="Calibri" w:hAnsi="Cambria"/>
          <w:lang w:val="sr-Latn-RS"/>
        </w:rPr>
        <w:t>Trajković,</w:t>
      </w:r>
      <w:r w:rsidRPr="003D6C8F">
        <w:rPr>
          <w:rFonts w:ascii="Cambria" w:eastAsia="Calibri" w:hAnsi="Cambria"/>
          <w:lang w:val="sr-Cyrl-RS"/>
        </w:rPr>
        <w:t xml:space="preserve"> </w:t>
      </w:r>
      <w:r w:rsidRPr="003D6C8F">
        <w:rPr>
          <w:rFonts w:ascii="Cambria" w:eastAsia="Calibri" w:hAnsi="Cambria"/>
          <w:lang w:val="sr-Latn-RS"/>
        </w:rPr>
        <w:t xml:space="preserve">Tatjana </w:t>
      </w:r>
      <w:r w:rsidRPr="003D6C8F">
        <w:rPr>
          <w:rFonts w:ascii="Cambria" w:eastAsia="Calibri" w:hAnsi="Cambria"/>
          <w:lang w:val="sr-Cyrl-RS"/>
        </w:rPr>
        <w:t xml:space="preserve">(2019). </w:t>
      </w:r>
      <w:r w:rsidRPr="003D6C8F">
        <w:rPr>
          <w:rFonts w:ascii="Cambria" w:eastAsia="Calibri" w:hAnsi="Cambria"/>
          <w:i/>
          <w:lang w:val="sr-Latn-RS"/>
        </w:rPr>
        <w:t>Dialect characteristics of „Kazivanja o nečastivim silama“</w:t>
      </w:r>
      <w:r w:rsidRPr="003D6C8F">
        <w:rPr>
          <w:rFonts w:ascii="Cambria" w:eastAsia="Calibri" w:hAnsi="Cambria"/>
          <w:i/>
          <w:lang w:val="sr-Cyrl-RS"/>
        </w:rPr>
        <w:t>,</w:t>
      </w:r>
      <w:r w:rsidRPr="003D6C8F">
        <w:rPr>
          <w:rFonts w:ascii="Cambria" w:eastAsia="Calibri" w:hAnsi="Cambria"/>
          <w:lang w:val="sr-Cyrl-RS"/>
        </w:rPr>
        <w:t xml:space="preserve"> </w:t>
      </w:r>
      <w:r w:rsidRPr="003D6C8F">
        <w:rPr>
          <w:rFonts w:ascii="Cambria" w:eastAsia="Calibri" w:hAnsi="Cambria"/>
        </w:rPr>
        <w:t>V</w:t>
      </w:r>
      <w:r w:rsidRPr="003D6C8F">
        <w:rPr>
          <w:rFonts w:ascii="Cambria" w:eastAsia="Calibri" w:hAnsi="Cambria"/>
          <w:lang w:val="sr-Latn-RS"/>
        </w:rPr>
        <w:t>I</w:t>
      </w:r>
      <w:r w:rsidRPr="003D6C8F">
        <w:rPr>
          <w:rFonts w:ascii="Cambria" w:eastAsia="Calibri" w:hAnsi="Cambria"/>
        </w:rPr>
        <w:t xml:space="preserve"> међународни научни скуп „Материјална и духовна култура Срба у мултиетничким срединама и / или периферним областима“/„Cultura materială şi spirituală a sarbilor din regiunile multietnice şi/sau periferice“,</w:t>
      </w:r>
      <w:r w:rsidR="00F24041" w:rsidRPr="003D6C8F">
        <w:rPr>
          <w:rFonts w:ascii="Cambria" w:eastAsia="Calibri" w:hAnsi="Cambria"/>
        </w:rPr>
        <w:t xml:space="preserve"> </w:t>
      </w:r>
      <w:r w:rsidRPr="003D6C8F">
        <w:rPr>
          <w:rFonts w:ascii="Cambria" w:eastAsia="Calibri" w:hAnsi="Cambria"/>
        </w:rPr>
        <w:t>19‒21. октобар, Програм и књига резимеа (</w:t>
      </w:r>
      <w:r w:rsidRPr="003D6C8F">
        <w:rPr>
          <w:rFonts w:ascii="Cambria" w:eastAsia="Calibri" w:hAnsi="Cambria"/>
          <w:lang w:val="sr-Cyrl-RS"/>
        </w:rPr>
        <w:t>ур. Г. Максимовић, А. Лончар Раичевић</w:t>
      </w:r>
      <w:r w:rsidRPr="003D6C8F">
        <w:rPr>
          <w:rFonts w:ascii="Cambria" w:eastAsia="Calibri" w:hAnsi="Cambria"/>
        </w:rPr>
        <w:t xml:space="preserve">, </w:t>
      </w:r>
      <w:r w:rsidRPr="003D6C8F">
        <w:rPr>
          <w:rFonts w:ascii="Cambria" w:eastAsia="Calibri" w:hAnsi="Cambria"/>
          <w:lang w:val="sr-Cyrl-RS"/>
        </w:rPr>
        <w:t>Ниш</w:t>
      </w:r>
      <w:r w:rsidRPr="003D6C8F">
        <w:rPr>
          <w:rFonts w:ascii="Cambria" w:eastAsia="Calibri" w:hAnsi="Cambria"/>
        </w:rPr>
        <w:t>, 201</w:t>
      </w:r>
      <w:r w:rsidRPr="003D6C8F">
        <w:rPr>
          <w:rFonts w:ascii="Cambria" w:eastAsia="Calibri" w:hAnsi="Cambria"/>
          <w:lang w:val="sr-Cyrl-RS"/>
        </w:rPr>
        <w:t>9</w:t>
      </w:r>
      <w:r w:rsidRPr="003D6C8F">
        <w:rPr>
          <w:rFonts w:ascii="Cambria" w:eastAsia="Calibri" w:hAnsi="Cambria"/>
        </w:rPr>
        <w:t xml:space="preserve">, </w:t>
      </w:r>
      <w:r w:rsidRPr="003D6C8F">
        <w:rPr>
          <w:rFonts w:ascii="Cambria" w:eastAsia="Calibri" w:hAnsi="Cambria"/>
          <w:lang w:val="sr-Cyrl-RS"/>
        </w:rPr>
        <w:t>34</w:t>
      </w:r>
      <w:r w:rsidRPr="003D6C8F">
        <w:rPr>
          <w:rFonts w:ascii="Cambria" w:eastAsia="Calibri" w:hAnsi="Cambria"/>
        </w:rPr>
        <w:t>.</w:t>
      </w:r>
      <w:r w:rsidR="00F24041" w:rsidRPr="003D6C8F">
        <w:rPr>
          <w:rFonts w:ascii="Cambria" w:eastAsia="Calibri" w:hAnsi="Cambria"/>
          <w:lang w:val="sr-Cyrl-RS"/>
        </w:rPr>
        <w:t xml:space="preserve"> </w:t>
      </w:r>
      <w:r w:rsidRPr="003D6C8F">
        <w:rPr>
          <w:rFonts w:ascii="Cambria" w:eastAsia="Calibri" w:hAnsi="Cambria"/>
          <w:lang w:val="sr-Cyrl-RS"/>
        </w:rPr>
        <w:t>(</w:t>
      </w:r>
      <w:r w:rsidRPr="003D6C8F">
        <w:rPr>
          <w:rFonts w:ascii="Cambria" w:eastAsia="Calibri" w:hAnsi="Cambria"/>
          <w:lang w:val="sr-Latn-RS"/>
        </w:rPr>
        <w:t>ISBN 978-86-7379-511-9 COBISS.SR-ID 280208908</w:t>
      </w:r>
      <w:r w:rsidRPr="003D6C8F">
        <w:rPr>
          <w:rFonts w:ascii="Cambria" w:eastAsia="Calibri" w:hAnsi="Cambria"/>
          <w:lang w:val="sr-Cyrl-RS"/>
        </w:rPr>
        <w:t>)</w:t>
      </w:r>
      <w:r w:rsidR="00F24041" w:rsidRPr="003D6C8F">
        <w:rPr>
          <w:rFonts w:ascii="Cambria" w:eastAsia="Calibri" w:hAnsi="Cambria"/>
          <w:lang w:val="sr-Cyrl-RS"/>
        </w:rPr>
        <w:t xml:space="preserve"> </w:t>
      </w:r>
      <w:r w:rsidRPr="003D6C8F">
        <w:rPr>
          <w:rFonts w:ascii="Cambria" w:eastAsia="Calibri" w:hAnsi="Cambria"/>
          <w:b/>
          <w:lang w:val="sr-Cyrl-RS"/>
        </w:rPr>
        <w:t>М 3</w:t>
      </w:r>
      <w:r w:rsidRPr="003D6C8F">
        <w:rPr>
          <w:rFonts w:ascii="Cambria" w:eastAsia="Calibri" w:hAnsi="Cambria"/>
          <w:b/>
          <w:lang w:val="sr-Latn-RS"/>
        </w:rPr>
        <w:t>4 (0,5)</w:t>
      </w:r>
    </w:p>
    <w:p w14:paraId="6D02DFF0" w14:textId="3322E295" w:rsidR="00EC2BB7" w:rsidRPr="003D6C8F" w:rsidRDefault="00EC2BB7" w:rsidP="00EC2BB7">
      <w:pPr>
        <w:ind w:left="567" w:hanging="567"/>
        <w:jc w:val="both"/>
        <w:rPr>
          <w:rFonts w:ascii="Cambria" w:eastAsia="Calibri" w:hAnsi="Cambria"/>
          <w:b/>
          <w:lang w:val="sr-Cyrl-RS"/>
        </w:rPr>
      </w:pPr>
      <w:r w:rsidRPr="003D6C8F">
        <w:rPr>
          <w:rFonts w:ascii="Cambria" w:eastAsia="Calibri" w:hAnsi="Cambria"/>
          <w:lang w:val="sr-Cyrl-RS"/>
        </w:rPr>
        <w:t>Трајковић, Татјана (</w:t>
      </w:r>
      <w:r w:rsidRPr="003D6C8F">
        <w:rPr>
          <w:rFonts w:ascii="Cambria" w:eastAsia="Calibri" w:hAnsi="Cambria"/>
          <w:lang w:val="sr-Latn-RS"/>
        </w:rPr>
        <w:t>2019</w:t>
      </w:r>
      <w:r w:rsidRPr="003D6C8F">
        <w:rPr>
          <w:rFonts w:ascii="Cambria" w:eastAsia="Calibri" w:hAnsi="Cambria"/>
          <w:lang w:val="sr-Cyrl-RS"/>
        </w:rPr>
        <w:t>).</w:t>
      </w:r>
      <w:r w:rsidRPr="003D6C8F">
        <w:rPr>
          <w:rFonts w:ascii="Cambria" w:eastAsia="Calibri" w:hAnsi="Cambria"/>
          <w:lang w:val="sr-Latn-RS"/>
        </w:rPr>
        <w:t xml:space="preserve"> </w:t>
      </w:r>
      <w:r w:rsidRPr="003D6C8F">
        <w:rPr>
          <w:rFonts w:ascii="Cambria" w:eastAsia="Calibri" w:hAnsi="Cambria"/>
          <w:i/>
          <w:iCs/>
        </w:rPr>
        <w:t>Текстови из градског говора Прешева (узрасни и образовни ниво).</w:t>
      </w:r>
      <w:r w:rsidRPr="003D6C8F">
        <w:rPr>
          <w:rFonts w:ascii="Cambria" w:eastAsia="Calibri" w:hAnsi="Cambria"/>
        </w:rPr>
        <w:t> Годишњак за српски језик, Година XXIX, број 16, Универзитет у Нишу, Филозофски факултет, Ниш (2016), 91‒98. </w:t>
      </w:r>
      <w:r w:rsidRPr="003D6C8F">
        <w:rPr>
          <w:rFonts w:ascii="Cambria" w:eastAsia="Calibri" w:hAnsi="Cambria"/>
          <w:lang w:val="sr-Cyrl-RS"/>
        </w:rPr>
        <w:t>(</w:t>
      </w:r>
      <w:r w:rsidRPr="003D6C8F">
        <w:rPr>
          <w:rFonts w:ascii="Cambria" w:eastAsia="Calibri" w:hAnsi="Cambria"/>
        </w:rPr>
        <w:t>УДК 811.163.41`282</w:t>
      </w:r>
      <w:r w:rsidRPr="003D6C8F">
        <w:rPr>
          <w:rFonts w:ascii="Cambria" w:eastAsia="Calibri" w:hAnsi="Cambria"/>
          <w:lang w:val="sr-Cyrl-RS"/>
        </w:rPr>
        <w:tab/>
        <w:t>)</w:t>
      </w:r>
      <w:r w:rsidR="00F24041" w:rsidRPr="003D6C8F">
        <w:rPr>
          <w:rFonts w:ascii="Cambria" w:eastAsia="Calibri" w:hAnsi="Cambria"/>
          <w:lang w:val="sr-Cyrl-RS"/>
        </w:rPr>
        <w:t xml:space="preserve"> </w:t>
      </w:r>
      <w:r w:rsidRPr="003D6C8F">
        <w:rPr>
          <w:rFonts w:ascii="Cambria" w:eastAsia="Calibri" w:hAnsi="Cambria"/>
          <w:b/>
          <w:lang w:val="sr-Cyrl-RS"/>
        </w:rPr>
        <w:t>М 52</w:t>
      </w:r>
    </w:p>
    <w:p w14:paraId="2255E8B5" w14:textId="318F0D2D" w:rsidR="00EC2BB7" w:rsidRPr="003D6C8F" w:rsidRDefault="00EC2BB7" w:rsidP="00EC2BB7">
      <w:pPr>
        <w:ind w:left="567" w:hanging="567"/>
        <w:jc w:val="both"/>
        <w:rPr>
          <w:rStyle w:val="Strong"/>
          <w:rFonts w:ascii="Cambria" w:hAnsi="Cambria"/>
          <w:lang w:val="sr-Cyrl-RS"/>
        </w:rPr>
      </w:pPr>
      <w:r w:rsidRPr="003D6C8F">
        <w:rPr>
          <w:rStyle w:val="Strong"/>
          <w:rFonts w:ascii="Cambria" w:hAnsi="Cambria"/>
          <w:b w:val="0"/>
          <w:lang w:val="sr-Cyrl-RS"/>
        </w:rPr>
        <w:t>Јанић, Александра</w:t>
      </w:r>
      <w:r w:rsidRPr="003D6C8F">
        <w:rPr>
          <w:rStyle w:val="Strong"/>
          <w:rFonts w:ascii="Cambria" w:hAnsi="Cambria"/>
          <w:lang w:val="sr-Cyrl-RS"/>
        </w:rPr>
        <w:t xml:space="preserve"> </w:t>
      </w:r>
      <w:r w:rsidRPr="003D6C8F">
        <w:rPr>
          <w:rStyle w:val="Strong"/>
          <w:rFonts w:ascii="Cambria" w:hAnsi="Cambria"/>
          <w:b w:val="0"/>
          <w:lang w:val="sr-Cyrl-RS"/>
        </w:rPr>
        <w:t xml:space="preserve">(2019). „Синонимија и блискозначност именица у </w:t>
      </w:r>
      <w:r w:rsidRPr="003D6C8F">
        <w:rPr>
          <w:rStyle w:val="Strong"/>
          <w:rFonts w:ascii="Cambria" w:hAnsi="Cambria"/>
          <w:b w:val="0"/>
          <w:i/>
          <w:lang w:val="sr-Cyrl-RS"/>
        </w:rPr>
        <w:t>Речнику жаргонизама јужне пруге</w:t>
      </w:r>
      <w:r w:rsidRPr="003D6C8F">
        <w:rPr>
          <w:rStyle w:val="Strong"/>
          <w:rFonts w:ascii="Cambria" w:hAnsi="Cambria"/>
          <w:b w:val="0"/>
          <w:lang w:val="sr-Cyrl-RS"/>
        </w:rPr>
        <w:t xml:space="preserve">”. </w:t>
      </w:r>
      <w:r w:rsidRPr="003D6C8F">
        <w:rPr>
          <w:rStyle w:val="Strong"/>
          <w:rFonts w:ascii="Cambria" w:hAnsi="Cambria"/>
          <w:b w:val="0"/>
          <w:i/>
          <w:lang w:val="sr-Cyrl-RS"/>
        </w:rPr>
        <w:t>Опсцена и друга колоквијална лексика у српском и македонском језику</w:t>
      </w:r>
      <w:r w:rsidRPr="003D6C8F">
        <w:rPr>
          <w:rStyle w:val="Strong"/>
          <w:rFonts w:ascii="Cambria" w:hAnsi="Cambria"/>
          <w:b w:val="0"/>
          <w:lang w:val="sr-Cyrl-RS"/>
        </w:rPr>
        <w:t xml:space="preserve">, зборник радова. Ниш: Филозофски факултет у Нишу, 87–108. (УДК 811.163.41’373.421; 811.163.41’374; 811.163.41’276.4; </w:t>
      </w:r>
      <w:r w:rsidRPr="003D6C8F">
        <w:rPr>
          <w:rStyle w:val="Strong"/>
          <w:rFonts w:ascii="Cambria" w:hAnsi="Cambria"/>
          <w:b w:val="0"/>
          <w:lang w:val="sr-Latn-RS"/>
        </w:rPr>
        <w:t>ISBN 978-86-7379-510-2, COBISS.SR-ID 280406284</w:t>
      </w:r>
      <w:r w:rsidRPr="003D6C8F">
        <w:rPr>
          <w:rStyle w:val="Strong"/>
          <w:rFonts w:ascii="Cambria" w:hAnsi="Cambria"/>
          <w:b w:val="0"/>
          <w:lang w:val="sr-Cyrl-RS"/>
        </w:rPr>
        <w:t>)</w:t>
      </w:r>
      <w:r w:rsidR="00F24041" w:rsidRPr="003D6C8F">
        <w:rPr>
          <w:rStyle w:val="Strong"/>
          <w:rFonts w:ascii="Cambria" w:hAnsi="Cambria"/>
          <w:b w:val="0"/>
          <w:lang w:val="sr-Cyrl-RS"/>
        </w:rPr>
        <w:t xml:space="preserve"> </w:t>
      </w:r>
      <w:r w:rsidRPr="003D6C8F">
        <w:rPr>
          <w:rStyle w:val="Strong"/>
          <w:rFonts w:ascii="Cambria" w:hAnsi="Cambria"/>
          <w:lang w:val="sr-Latn-RS"/>
        </w:rPr>
        <w:t>M33</w:t>
      </w:r>
    </w:p>
    <w:p w14:paraId="54CD3E98" w14:textId="120E573A" w:rsidR="00EC2BB7" w:rsidRPr="003D6C8F" w:rsidRDefault="00EC2BB7" w:rsidP="00EC2BB7">
      <w:pPr>
        <w:ind w:left="567" w:hanging="567"/>
        <w:jc w:val="both"/>
        <w:rPr>
          <w:rFonts w:ascii="Cambria" w:hAnsi="Cambria"/>
          <w:lang w:val="sr-Cyrl-RS"/>
        </w:rPr>
      </w:pPr>
      <w:r w:rsidRPr="003D6C8F">
        <w:rPr>
          <w:rFonts w:ascii="Cambria" w:hAnsi="Cambria"/>
          <w:lang w:val="sr-Cyrl-RS"/>
        </w:rPr>
        <w:t>Јанић, Александра (2019)</w:t>
      </w:r>
      <w:r w:rsidRPr="003D6C8F">
        <w:rPr>
          <w:rFonts w:ascii="Cambria" w:hAnsi="Cambria"/>
        </w:rPr>
        <w:t>.</w:t>
      </w:r>
      <w:r w:rsidRPr="003D6C8F">
        <w:rPr>
          <w:rFonts w:ascii="Cambria" w:hAnsi="Cambria"/>
          <w:lang w:val="sr-Cyrl-RS"/>
        </w:rPr>
        <w:t xml:space="preserve"> „Синонимија и блискозначност именица у </w:t>
      </w:r>
      <w:r w:rsidRPr="003D6C8F">
        <w:rPr>
          <w:rFonts w:ascii="Cambria" w:hAnsi="Cambria"/>
          <w:i/>
          <w:lang w:val="sr-Cyrl-RS"/>
        </w:rPr>
        <w:t>Речнику жаргонизама јужне пруге</w:t>
      </w:r>
      <w:r w:rsidRPr="003D6C8F">
        <w:rPr>
          <w:rFonts w:ascii="Cambria" w:hAnsi="Cambria"/>
          <w:lang w:val="sr-Cyrl-RS"/>
        </w:rPr>
        <w:t>”</w:t>
      </w:r>
      <w:r w:rsidRPr="003D6C8F">
        <w:rPr>
          <w:rFonts w:ascii="Cambria" w:hAnsi="Cambria"/>
        </w:rPr>
        <w:t xml:space="preserve">, </w:t>
      </w:r>
      <w:r w:rsidRPr="003D6C8F">
        <w:rPr>
          <w:rFonts w:ascii="Cambria" w:hAnsi="Cambria"/>
          <w:i/>
          <w:lang w:val="sr-Cyrl-RS"/>
        </w:rPr>
        <w:t>Опсцена и друга колоквијална лексика у српском и македонском језику</w:t>
      </w:r>
      <w:r w:rsidRPr="003D6C8F">
        <w:rPr>
          <w:rFonts w:ascii="Cambria" w:hAnsi="Cambria"/>
          <w:lang w:val="sr-Cyrl-RS"/>
        </w:rPr>
        <w:t>, конференција са међународним учешћем одржана 19. 4. 2019. на Филозофском факултету Универзитета у Нишу.</w:t>
      </w:r>
      <w:r w:rsidR="00F24041" w:rsidRPr="003D6C8F">
        <w:rPr>
          <w:rFonts w:ascii="Cambria" w:hAnsi="Cambria"/>
          <w:lang w:val="sr-Cyrl-RS"/>
        </w:rPr>
        <w:t xml:space="preserve"> </w:t>
      </w:r>
      <w:r w:rsidRPr="003D6C8F">
        <w:rPr>
          <w:rFonts w:ascii="Cambria" w:hAnsi="Cambria"/>
          <w:b/>
          <w:lang w:val="sr-Cyrl-RS"/>
        </w:rPr>
        <w:t>М34</w:t>
      </w:r>
      <w:r w:rsidRPr="003D6C8F">
        <w:rPr>
          <w:rFonts w:ascii="Cambria" w:hAnsi="Cambria"/>
          <w:lang w:val="sr-Cyrl-RS"/>
        </w:rPr>
        <w:t xml:space="preserve"> </w:t>
      </w:r>
    </w:p>
    <w:p w14:paraId="60E73B10" w14:textId="2DD001AD" w:rsidR="00EC2BB7" w:rsidRPr="003D6C8F" w:rsidRDefault="00EC2BB7" w:rsidP="00EC2BB7">
      <w:pPr>
        <w:ind w:left="567" w:hanging="567"/>
        <w:jc w:val="both"/>
        <w:rPr>
          <w:rFonts w:ascii="Cambria" w:hAnsi="Cambria"/>
          <w:b/>
          <w:lang w:val="sr-Cyrl-RS"/>
        </w:rPr>
      </w:pPr>
      <w:r w:rsidRPr="003D6C8F">
        <w:rPr>
          <w:rFonts w:ascii="Cambria" w:hAnsi="Cambria"/>
          <w:lang w:val="sr-Cyrl-RS"/>
        </w:rPr>
        <w:t>Јанић, Александра (2019)</w:t>
      </w:r>
      <w:r w:rsidRPr="003D6C8F">
        <w:rPr>
          <w:rFonts w:ascii="Cambria" w:hAnsi="Cambria"/>
        </w:rPr>
        <w:t>.</w:t>
      </w:r>
      <w:r w:rsidRPr="003D6C8F">
        <w:rPr>
          <w:rFonts w:ascii="Cambria" w:hAnsi="Cambria"/>
          <w:lang w:val="sr-Cyrl-RS"/>
        </w:rPr>
        <w:t xml:space="preserve"> „Колокабилност придева на </w:t>
      </w:r>
      <w:r w:rsidR="00D078A1" w:rsidRPr="003D6C8F">
        <w:rPr>
          <w:rFonts w:ascii="Cambria" w:hAnsi="Cambria"/>
          <w:i/>
          <w:lang w:val="sr-Cyrl-RS"/>
        </w:rPr>
        <w:t>–</w:t>
      </w:r>
      <w:r w:rsidRPr="003D6C8F">
        <w:rPr>
          <w:rFonts w:ascii="Cambria" w:hAnsi="Cambria"/>
          <w:i/>
          <w:lang w:val="sr-Cyrl-RS"/>
        </w:rPr>
        <w:t>(љ)ив</w:t>
      </w:r>
      <w:r w:rsidRPr="003D6C8F">
        <w:rPr>
          <w:rFonts w:ascii="Cambria" w:hAnsi="Cambria"/>
          <w:lang w:val="sr-Cyrl-RS"/>
        </w:rPr>
        <w:t xml:space="preserve"> и прилога у српском језику”, </w:t>
      </w:r>
      <w:r w:rsidRPr="003D6C8F">
        <w:rPr>
          <w:rFonts w:ascii="Cambria" w:hAnsi="Cambria"/>
          <w:i/>
          <w:lang w:val="sr-Cyrl-RS"/>
        </w:rPr>
        <w:t>Језик, књижевност, контекст</w:t>
      </w:r>
      <w:r w:rsidRPr="003D6C8F">
        <w:rPr>
          <w:rFonts w:ascii="Cambria" w:hAnsi="Cambria"/>
          <w:lang w:val="sr-Cyrl-RS"/>
        </w:rPr>
        <w:t>, међународна конференција одржана 12. 4. 2019. на Филозофском факултету Универзитета у Нишу.</w:t>
      </w:r>
      <w:r w:rsidR="00F24041" w:rsidRPr="003D6C8F">
        <w:rPr>
          <w:rFonts w:ascii="Cambria" w:hAnsi="Cambria"/>
          <w:lang w:val="sr-Cyrl-RS"/>
        </w:rPr>
        <w:t xml:space="preserve"> </w:t>
      </w:r>
      <w:r w:rsidRPr="003D6C8F">
        <w:rPr>
          <w:rFonts w:ascii="Cambria" w:hAnsi="Cambria"/>
          <w:b/>
          <w:lang w:val="sr-Cyrl-RS"/>
        </w:rPr>
        <w:t>М34</w:t>
      </w:r>
    </w:p>
    <w:p w14:paraId="21D1B998" w14:textId="3772FE97" w:rsidR="00EC2BB7" w:rsidRPr="003D6C8F" w:rsidRDefault="00EC2BB7" w:rsidP="00EC2BB7">
      <w:pPr>
        <w:ind w:left="567" w:hanging="567"/>
        <w:jc w:val="both"/>
        <w:rPr>
          <w:rFonts w:ascii="Cambria" w:hAnsi="Cambria"/>
          <w:b/>
          <w:lang w:val="sr-Cyrl-RS"/>
        </w:rPr>
      </w:pPr>
      <w:r w:rsidRPr="003D6C8F">
        <w:rPr>
          <w:rFonts w:ascii="Cambria" w:hAnsi="Cambria"/>
          <w:lang w:val="sr-Cyrl-RS"/>
        </w:rPr>
        <w:t>Јанић, Александра (2019)</w:t>
      </w:r>
      <w:r w:rsidRPr="003D6C8F">
        <w:rPr>
          <w:rFonts w:ascii="Cambria" w:hAnsi="Cambria"/>
        </w:rPr>
        <w:t>.</w:t>
      </w:r>
      <w:r w:rsidRPr="003D6C8F">
        <w:rPr>
          <w:rFonts w:ascii="Cambria" w:hAnsi="Cambria"/>
          <w:lang w:val="sr-Cyrl-RS"/>
        </w:rPr>
        <w:t xml:space="preserve"> „О </w:t>
      </w:r>
      <w:r w:rsidRPr="003D6C8F">
        <w:rPr>
          <w:rFonts w:ascii="Cambria" w:hAnsi="Cambria"/>
        </w:rPr>
        <w:t>употреб</w:t>
      </w:r>
      <w:r w:rsidRPr="003D6C8F">
        <w:rPr>
          <w:rFonts w:ascii="Cambria" w:hAnsi="Cambria"/>
          <w:lang w:val="sr-Cyrl-RS"/>
        </w:rPr>
        <w:t>и</w:t>
      </w:r>
      <w:r w:rsidRPr="003D6C8F">
        <w:rPr>
          <w:rFonts w:ascii="Cambria" w:hAnsi="Cambria"/>
        </w:rPr>
        <w:t xml:space="preserve"> модалних глагола у </w:t>
      </w:r>
      <w:r w:rsidRPr="003D6C8F">
        <w:rPr>
          <w:rFonts w:ascii="Cambria" w:hAnsi="Cambria"/>
          <w:i/>
          <w:lang w:val="sr-Cyrl-RS"/>
        </w:rPr>
        <w:t>П</w:t>
      </w:r>
      <w:r w:rsidRPr="003D6C8F">
        <w:rPr>
          <w:rFonts w:ascii="Cambria" w:hAnsi="Cambria"/>
          <w:i/>
        </w:rPr>
        <w:t xml:space="preserve">редстави о детету у српској култури </w:t>
      </w:r>
      <w:r w:rsidRPr="003D6C8F">
        <w:rPr>
          <w:rFonts w:ascii="Cambria" w:hAnsi="Cambria"/>
          <w:lang w:val="sr-Cyrl-RS"/>
        </w:rPr>
        <w:t>Жарка</w:t>
      </w:r>
      <w:r w:rsidRPr="003D6C8F">
        <w:rPr>
          <w:rFonts w:ascii="Cambria" w:hAnsi="Cambria"/>
        </w:rPr>
        <w:t xml:space="preserve"> </w:t>
      </w:r>
      <w:r w:rsidRPr="003D6C8F">
        <w:rPr>
          <w:rFonts w:ascii="Cambria" w:hAnsi="Cambria"/>
          <w:lang w:val="sr-Cyrl-RS"/>
        </w:rPr>
        <w:t>Т</w:t>
      </w:r>
      <w:r w:rsidRPr="003D6C8F">
        <w:rPr>
          <w:rFonts w:ascii="Cambria" w:hAnsi="Cambria"/>
        </w:rPr>
        <w:t>ребјешанина</w:t>
      </w:r>
      <w:r w:rsidRPr="003D6C8F">
        <w:rPr>
          <w:rFonts w:ascii="Cambria" w:hAnsi="Cambria"/>
          <w:lang w:val="sr-Cyrl-RS"/>
        </w:rPr>
        <w:t>”</w:t>
      </w:r>
      <w:r w:rsidRPr="003D6C8F">
        <w:rPr>
          <w:rFonts w:ascii="Cambria" w:hAnsi="Cambria"/>
        </w:rPr>
        <w:t xml:space="preserve">, </w:t>
      </w:r>
      <w:r w:rsidRPr="003D6C8F">
        <w:rPr>
          <w:rFonts w:ascii="Cambria" w:hAnsi="Cambria"/>
          <w:i/>
          <w:lang w:val="sr-Cyrl-RS"/>
        </w:rPr>
        <w:t>Обичаји у култури Срба и Бугара</w:t>
      </w:r>
      <w:r w:rsidRPr="003D6C8F">
        <w:rPr>
          <w:rFonts w:ascii="Cambria" w:hAnsi="Cambria"/>
          <w:lang w:val="sr-Cyrl-RS"/>
        </w:rPr>
        <w:t>, конференција са међународним учешћем одржана</w:t>
      </w:r>
      <w:r w:rsidRPr="003D6C8F">
        <w:rPr>
          <w:rFonts w:ascii="Cambria" w:hAnsi="Cambria"/>
          <w:i/>
          <w:lang w:val="sr-Cyrl-RS"/>
        </w:rPr>
        <w:t xml:space="preserve"> </w:t>
      </w:r>
      <w:r w:rsidRPr="003D6C8F">
        <w:rPr>
          <w:rFonts w:ascii="Cambria" w:hAnsi="Cambria"/>
          <w:lang w:val="sr-Cyrl-RS"/>
        </w:rPr>
        <w:t>11. 10. 2019. на Филозофском факултету Универзитета у Нишу</w:t>
      </w:r>
      <w:r w:rsidRPr="003D6C8F">
        <w:rPr>
          <w:rFonts w:ascii="Cambria" w:hAnsi="Cambria"/>
        </w:rPr>
        <w:t>.</w:t>
      </w:r>
      <w:r w:rsidR="00F24041" w:rsidRPr="003D6C8F">
        <w:rPr>
          <w:rFonts w:ascii="Cambria" w:hAnsi="Cambria"/>
          <w:lang w:val="sr-Cyrl-RS"/>
        </w:rPr>
        <w:t xml:space="preserve"> </w:t>
      </w:r>
      <w:r w:rsidRPr="003D6C8F">
        <w:rPr>
          <w:rFonts w:ascii="Cambria" w:hAnsi="Cambria"/>
          <w:b/>
          <w:lang w:val="sr-Cyrl-RS"/>
        </w:rPr>
        <w:t>М34</w:t>
      </w:r>
    </w:p>
    <w:p w14:paraId="05C9BB76" w14:textId="29137F93" w:rsidR="00EC2BB7" w:rsidRPr="003D6C8F" w:rsidRDefault="00EC2BB7" w:rsidP="00EC2BB7">
      <w:pPr>
        <w:ind w:left="567" w:hanging="567"/>
        <w:jc w:val="both"/>
        <w:rPr>
          <w:rFonts w:ascii="Cambria" w:hAnsi="Cambria"/>
          <w:b/>
          <w:lang w:val="sr-Cyrl-RS"/>
        </w:rPr>
      </w:pPr>
      <w:r w:rsidRPr="003D6C8F">
        <w:rPr>
          <w:rFonts w:ascii="Cambria" w:hAnsi="Cambria"/>
          <w:lang w:val="sr-Cyrl-RS"/>
        </w:rPr>
        <w:t>Јанић, Александра (2019)</w:t>
      </w:r>
      <w:r w:rsidRPr="003D6C8F">
        <w:rPr>
          <w:rFonts w:ascii="Cambria" w:hAnsi="Cambria"/>
        </w:rPr>
        <w:t>.</w:t>
      </w:r>
      <w:r w:rsidRPr="003D6C8F">
        <w:rPr>
          <w:rFonts w:ascii="Cambria" w:hAnsi="Cambria"/>
          <w:lang w:val="sr-Cyrl-RS"/>
        </w:rPr>
        <w:t xml:space="preserve"> „Англицизми у жаргону југоисточне Србије”</w:t>
      </w:r>
      <w:r w:rsidRPr="003D6C8F">
        <w:rPr>
          <w:rFonts w:ascii="Cambria" w:hAnsi="Cambria"/>
        </w:rPr>
        <w:t xml:space="preserve">, </w:t>
      </w:r>
      <w:r w:rsidRPr="003D6C8F">
        <w:rPr>
          <w:rFonts w:ascii="Cambria" w:hAnsi="Cambria"/>
          <w:i/>
          <w:lang w:val="sr-Cyrl-RS"/>
        </w:rPr>
        <w:t>Материјална и духовна култура Срба у мултиетничким срединама и/или периферним областима</w:t>
      </w:r>
      <w:r w:rsidRPr="003D6C8F">
        <w:rPr>
          <w:rFonts w:ascii="Cambria" w:hAnsi="Cambria"/>
          <w:lang w:val="sr-Cyrl-RS"/>
        </w:rPr>
        <w:t>, конференција са међународним учешћем</w:t>
      </w:r>
      <w:r w:rsidRPr="003D6C8F">
        <w:rPr>
          <w:rFonts w:ascii="Cambria" w:hAnsi="Cambria"/>
          <w:i/>
          <w:lang w:val="sr-Cyrl-RS"/>
        </w:rPr>
        <w:t xml:space="preserve"> </w:t>
      </w:r>
      <w:r w:rsidRPr="003D6C8F">
        <w:rPr>
          <w:rFonts w:ascii="Cambria" w:hAnsi="Cambria"/>
          <w:lang w:val="sr-Cyrl-RS"/>
        </w:rPr>
        <w:t>одржана</w:t>
      </w:r>
      <w:r w:rsidRPr="003D6C8F">
        <w:rPr>
          <w:rFonts w:ascii="Cambria" w:hAnsi="Cambria"/>
          <w:lang w:val="sr-Latn-RS"/>
        </w:rPr>
        <w:t xml:space="preserve"> </w:t>
      </w:r>
      <w:r w:rsidRPr="003D6C8F">
        <w:rPr>
          <w:rFonts w:ascii="Cambria" w:hAnsi="Cambria"/>
          <w:lang w:val="sr-Cyrl-RS"/>
        </w:rPr>
        <w:t>18. 10. 2019. на Филозофском факултету Универзитета у Нишу</w:t>
      </w:r>
      <w:r w:rsidRPr="003D6C8F">
        <w:rPr>
          <w:rFonts w:ascii="Cambria" w:hAnsi="Cambria"/>
        </w:rPr>
        <w:t>.</w:t>
      </w:r>
      <w:r w:rsidR="00F24041" w:rsidRPr="003D6C8F">
        <w:rPr>
          <w:rFonts w:ascii="Cambria" w:hAnsi="Cambria"/>
        </w:rPr>
        <w:t xml:space="preserve"> </w:t>
      </w:r>
      <w:r w:rsidRPr="003D6C8F">
        <w:rPr>
          <w:rFonts w:ascii="Cambria" w:hAnsi="Cambria"/>
          <w:b/>
          <w:lang w:val="sr-Cyrl-RS"/>
        </w:rPr>
        <w:t>М34</w:t>
      </w:r>
    </w:p>
    <w:p w14:paraId="27295D09" w14:textId="07E68AF8" w:rsidR="00EC2BB7" w:rsidRPr="003D6C8F" w:rsidRDefault="00EC2BB7" w:rsidP="00EC2BB7">
      <w:pPr>
        <w:ind w:left="567" w:hanging="567"/>
        <w:jc w:val="both"/>
        <w:rPr>
          <w:rFonts w:ascii="Cambria" w:hAnsi="Cambria"/>
          <w:lang w:val="sr-Cyrl-RS"/>
        </w:rPr>
      </w:pPr>
      <w:r w:rsidRPr="003D6C8F">
        <w:rPr>
          <w:rFonts w:ascii="Cambria" w:hAnsi="Cambria"/>
          <w:lang w:val="sr-Cyrl-RS"/>
        </w:rPr>
        <w:t xml:space="preserve">Јанић, Александра (2019) (у штампи). „Морфолошко-фонолошки статус суфикса </w:t>
      </w:r>
      <w:r w:rsidRPr="003D6C8F">
        <w:rPr>
          <w:rFonts w:ascii="Cambria" w:hAnsi="Cambria"/>
          <w:i/>
          <w:lang w:val="sr-Cyrl-RS"/>
        </w:rPr>
        <w:noBreakHyphen/>
        <w:t>ак/</w:t>
      </w:r>
      <w:r w:rsidRPr="003D6C8F">
        <w:rPr>
          <w:rFonts w:ascii="Cambria" w:hAnsi="Cambria"/>
          <w:i/>
          <w:lang w:val="sr-Cyrl-RS"/>
        </w:rPr>
        <w:noBreakHyphen/>
        <w:t>њак/</w:t>
      </w:r>
      <w:r w:rsidRPr="003D6C8F">
        <w:rPr>
          <w:rFonts w:ascii="Cambria" w:hAnsi="Cambria"/>
          <w:i/>
          <w:lang w:val="sr-Cyrl-RS"/>
        </w:rPr>
        <w:noBreakHyphen/>
        <w:t>јак/-љак</w:t>
      </w:r>
      <w:r w:rsidRPr="003D6C8F">
        <w:rPr>
          <w:rFonts w:ascii="Cambria" w:hAnsi="Cambria"/>
          <w:lang w:val="sr-Cyrl-RS"/>
        </w:rPr>
        <w:t xml:space="preserve"> на примеру именичких жаргонизама у српском језику”, </w:t>
      </w:r>
      <w:r w:rsidRPr="003D6C8F">
        <w:rPr>
          <w:rFonts w:ascii="Cambria" w:hAnsi="Cambria"/>
          <w:i/>
        </w:rPr>
        <w:t>Philologia Mediana</w:t>
      </w:r>
      <w:r w:rsidRPr="003D6C8F">
        <w:rPr>
          <w:rFonts w:ascii="Cambria" w:hAnsi="Cambria"/>
        </w:rPr>
        <w:t>, 11.</w:t>
      </w:r>
      <w:r w:rsidRPr="003D6C8F">
        <w:rPr>
          <w:rFonts w:ascii="Cambria" w:hAnsi="Cambria"/>
          <w:lang w:val="sr-Cyrl-RS"/>
        </w:rPr>
        <w:t xml:space="preserve"> (</w:t>
      </w:r>
      <w:r w:rsidRPr="003D6C8F">
        <w:rPr>
          <w:rFonts w:ascii="Cambria" w:hAnsi="Cambria"/>
        </w:rPr>
        <w:t xml:space="preserve">ISSN </w:t>
      </w:r>
      <w:r w:rsidRPr="003D6C8F">
        <w:rPr>
          <w:rFonts w:ascii="Cambria" w:hAnsi="Cambria"/>
          <w:shd w:val="clear" w:color="auto" w:fill="FFFFFF"/>
        </w:rPr>
        <w:t>1821-3332</w:t>
      </w:r>
      <w:r w:rsidRPr="003D6C8F">
        <w:rPr>
          <w:rFonts w:ascii="Cambria" w:hAnsi="Cambria"/>
          <w:lang w:val="sr-Cyrl-RS"/>
        </w:rPr>
        <w:t>)</w:t>
      </w:r>
      <w:r w:rsidR="00F24041" w:rsidRPr="003D6C8F">
        <w:rPr>
          <w:rFonts w:ascii="Cambria" w:hAnsi="Cambria"/>
          <w:lang w:val="sr-Cyrl-RS"/>
        </w:rPr>
        <w:t xml:space="preserve"> </w:t>
      </w:r>
      <w:r w:rsidRPr="003D6C8F">
        <w:rPr>
          <w:rFonts w:ascii="Cambria" w:hAnsi="Cambria"/>
          <w:b/>
        </w:rPr>
        <w:t>M51</w:t>
      </w:r>
    </w:p>
    <w:p w14:paraId="78E2DA76" w14:textId="423FC6B6" w:rsidR="00EC2BB7" w:rsidRPr="003D6C8F" w:rsidRDefault="00EC2BB7" w:rsidP="00EC2BB7">
      <w:pPr>
        <w:ind w:left="567" w:hanging="567"/>
        <w:jc w:val="both"/>
        <w:rPr>
          <w:rFonts w:ascii="Cambria" w:hAnsi="Cambria"/>
          <w:b/>
          <w:lang w:val="sr-Cyrl-RS"/>
        </w:rPr>
      </w:pPr>
      <w:r w:rsidRPr="003D6C8F">
        <w:rPr>
          <w:rFonts w:ascii="Cambria" w:hAnsi="Cambria"/>
          <w:bCs/>
          <w:lang w:val="sr-Cyrl-RS"/>
        </w:rPr>
        <w:t>Ј</w:t>
      </w:r>
      <w:r w:rsidRPr="003D6C8F">
        <w:rPr>
          <w:rFonts w:ascii="Cambria" w:hAnsi="Cambria"/>
          <w:bCs/>
          <w:shd w:val="clear" w:color="auto" w:fill="FFFFFF"/>
        </w:rPr>
        <w:t>анић</w:t>
      </w:r>
      <w:r w:rsidRPr="003D6C8F">
        <w:rPr>
          <w:rFonts w:ascii="Cambria" w:hAnsi="Cambria"/>
          <w:b/>
          <w:bCs/>
          <w:shd w:val="clear" w:color="auto" w:fill="FFFFFF"/>
        </w:rPr>
        <w:t>, </w:t>
      </w:r>
      <w:r w:rsidRPr="003D6C8F">
        <w:rPr>
          <w:rFonts w:ascii="Cambria" w:hAnsi="Cambria"/>
          <w:bCs/>
          <w:shd w:val="clear" w:color="auto" w:fill="FFFFFF"/>
        </w:rPr>
        <w:t>Александра</w:t>
      </w:r>
      <w:r w:rsidRPr="003D6C8F">
        <w:rPr>
          <w:rFonts w:ascii="Cambria" w:hAnsi="Cambria"/>
          <w:shd w:val="clear" w:color="auto" w:fill="FFFFFF"/>
        </w:rPr>
        <w:t>.</w:t>
      </w:r>
      <w:r w:rsidRPr="003D6C8F">
        <w:rPr>
          <w:rFonts w:ascii="Cambria" w:hAnsi="Cambria"/>
          <w:b/>
          <w:bCs/>
          <w:shd w:val="clear" w:color="auto" w:fill="FFFFFF"/>
        </w:rPr>
        <w:t> </w:t>
      </w:r>
      <w:r w:rsidRPr="003D6C8F">
        <w:rPr>
          <w:rFonts w:ascii="Cambria" w:hAnsi="Cambria"/>
          <w:shd w:val="clear" w:color="auto" w:fill="FFFFFF"/>
        </w:rPr>
        <w:t>201</w:t>
      </w:r>
      <w:r w:rsidRPr="003D6C8F">
        <w:rPr>
          <w:rFonts w:ascii="Cambria" w:hAnsi="Cambria"/>
          <w:shd w:val="clear" w:color="auto" w:fill="FFFFFF"/>
          <w:lang w:val="sr-Cyrl-RS"/>
        </w:rPr>
        <w:t>9</w:t>
      </w:r>
      <w:r w:rsidRPr="003D6C8F">
        <w:rPr>
          <w:rFonts w:ascii="Cambria" w:hAnsi="Cambria"/>
          <w:shd w:val="clear" w:color="auto" w:fill="FFFFFF"/>
        </w:rPr>
        <w:t xml:space="preserve">. </w:t>
      </w:r>
      <w:r w:rsidRPr="003D6C8F">
        <w:rPr>
          <w:rFonts w:ascii="Cambria" w:hAnsi="Cambria"/>
          <w:shd w:val="clear" w:color="auto" w:fill="FFFFFF"/>
          <w:lang w:val="sr-Cyrl-RS"/>
        </w:rPr>
        <w:t>„Жаргон и јужна пруга</w:t>
      </w:r>
      <w:r w:rsidRPr="003D6C8F">
        <w:rPr>
          <w:rFonts w:ascii="Cambria" w:hAnsi="Cambria"/>
          <w:lang w:val="sr-Cyrl-RS"/>
        </w:rPr>
        <w:t>”</w:t>
      </w:r>
      <w:r w:rsidRPr="003D6C8F">
        <w:rPr>
          <w:rFonts w:ascii="Cambria" w:hAnsi="Cambria"/>
          <w:shd w:val="clear" w:color="auto" w:fill="FFFFFF"/>
        </w:rPr>
        <w:t>. </w:t>
      </w:r>
      <w:r w:rsidRPr="003D6C8F">
        <w:rPr>
          <w:rStyle w:val="Emphasis"/>
          <w:rFonts w:ascii="Cambria" w:hAnsi="Cambria"/>
          <w:shd w:val="clear" w:color="auto" w:fill="FFFFFF"/>
        </w:rPr>
        <w:t>Теме</w:t>
      </w:r>
      <w:r w:rsidRPr="003D6C8F">
        <w:rPr>
          <w:rFonts w:ascii="Cambria" w:hAnsi="Cambria"/>
          <w:shd w:val="clear" w:color="auto" w:fill="FFFFFF"/>
        </w:rPr>
        <w:t>, XL</w:t>
      </w:r>
      <w:r w:rsidRPr="003D6C8F">
        <w:rPr>
          <w:rFonts w:ascii="Cambria" w:hAnsi="Cambria"/>
          <w:shd w:val="clear" w:color="auto" w:fill="FFFFFF"/>
          <w:lang w:val="sr-Latn-RS"/>
        </w:rPr>
        <w:t>II</w:t>
      </w:r>
      <w:r w:rsidRPr="003D6C8F">
        <w:rPr>
          <w:rFonts w:ascii="Cambria" w:hAnsi="Cambria"/>
          <w:shd w:val="clear" w:color="auto" w:fill="FFFFFF"/>
        </w:rPr>
        <w:t xml:space="preserve">I/2, Ниш: Универзитет у Нишу, 657–659. </w:t>
      </w:r>
      <w:r w:rsidRPr="003D6C8F">
        <w:rPr>
          <w:rFonts w:ascii="Cambria" w:hAnsi="Cambria"/>
          <w:shd w:val="clear" w:color="auto" w:fill="FFFFFF"/>
          <w:lang w:val="sr-Cyrl-RS"/>
        </w:rPr>
        <w:t>(</w:t>
      </w:r>
      <w:r w:rsidRPr="003D6C8F">
        <w:rPr>
          <w:rFonts w:ascii="Cambria" w:hAnsi="Cambria"/>
          <w:shd w:val="clear" w:color="auto" w:fill="FFFFFF"/>
        </w:rPr>
        <w:t>DOI 10.22190/ТЕМЕ181221040J, Print ISSN: 0353-7919, Online ISSN: 1820-7804</w:t>
      </w:r>
      <w:r w:rsidRPr="003D6C8F">
        <w:rPr>
          <w:rFonts w:ascii="Cambria" w:hAnsi="Cambria"/>
          <w:shd w:val="clear" w:color="auto" w:fill="FFFFFF"/>
          <w:lang w:val="sr-Cyrl-RS"/>
        </w:rPr>
        <w:t xml:space="preserve">, </w:t>
      </w:r>
      <w:r w:rsidRPr="003D6C8F">
        <w:rPr>
          <w:rFonts w:ascii="Cambria" w:hAnsi="Cambria"/>
        </w:rPr>
        <w:t>COBISS.SR-ID 559631</w:t>
      </w:r>
      <w:r w:rsidRPr="003D6C8F">
        <w:rPr>
          <w:rFonts w:ascii="Cambria" w:hAnsi="Cambria"/>
          <w:lang w:val="sr-Cyrl-RS"/>
        </w:rPr>
        <w:t>)</w:t>
      </w:r>
      <w:r w:rsidR="00F24041" w:rsidRPr="003D6C8F">
        <w:rPr>
          <w:rFonts w:ascii="Cambria" w:hAnsi="Cambria"/>
          <w:lang w:val="sr-Cyrl-RS"/>
        </w:rPr>
        <w:t xml:space="preserve"> </w:t>
      </w:r>
      <w:r w:rsidRPr="003D6C8F">
        <w:rPr>
          <w:rFonts w:ascii="Cambria" w:hAnsi="Cambria"/>
          <w:b/>
        </w:rPr>
        <w:t>M27</w:t>
      </w:r>
    </w:p>
    <w:p w14:paraId="31E3E9EA" w14:textId="53494E59" w:rsidR="00EC2BB7" w:rsidRPr="003D6C8F" w:rsidRDefault="00EC2BB7" w:rsidP="00EC2BB7">
      <w:pPr>
        <w:ind w:left="567" w:hanging="567"/>
        <w:jc w:val="both"/>
        <w:rPr>
          <w:rFonts w:ascii="Cambria" w:hAnsi="Cambria"/>
          <w:b/>
          <w:iCs/>
          <w:lang w:val="sr-Cyrl-RS"/>
        </w:rPr>
      </w:pPr>
      <w:r w:rsidRPr="003D6C8F">
        <w:rPr>
          <w:rFonts w:ascii="Cambria" w:hAnsi="Cambria"/>
          <w:lang w:val="sr-Cyrl-RS"/>
        </w:rPr>
        <w:t xml:space="preserve">Манојловић, Нина и </w:t>
      </w:r>
      <w:r w:rsidRPr="003D6C8F">
        <w:rPr>
          <w:rFonts w:ascii="Cambria" w:hAnsi="Cambria"/>
          <w:bCs/>
          <w:lang w:val="sr-Cyrl-RS"/>
        </w:rPr>
        <w:t xml:space="preserve">Ивана Митић, </w:t>
      </w:r>
      <w:r w:rsidRPr="003D6C8F">
        <w:rPr>
          <w:rFonts w:ascii="Cambria" w:hAnsi="Cambria"/>
          <w:lang w:val="sr-Cyrl-RS"/>
        </w:rPr>
        <w:t>„Време као производ у српском и енглеском језику</w:t>
      </w:r>
      <w:r w:rsidRPr="003D6C8F">
        <w:rPr>
          <w:rFonts w:ascii="Cambria" w:hAnsi="Cambria"/>
          <w:lang w:val="sr-Latn-RS"/>
        </w:rPr>
        <w:t>”</w:t>
      </w:r>
      <w:r w:rsidRPr="003D6C8F">
        <w:rPr>
          <w:rFonts w:ascii="Cambria" w:hAnsi="Cambria"/>
          <w:lang w:val="sr-Cyrl-RS"/>
        </w:rPr>
        <w:t xml:space="preserve">, </w:t>
      </w:r>
      <w:r w:rsidRPr="003D6C8F">
        <w:rPr>
          <w:rFonts w:ascii="Cambria" w:hAnsi="Cambria"/>
          <w:i/>
        </w:rPr>
        <w:t xml:space="preserve">XIII међународни научни скуп </w:t>
      </w:r>
      <w:r w:rsidR="00D078A1" w:rsidRPr="003D6C8F">
        <w:rPr>
          <w:rFonts w:ascii="Cambria" w:hAnsi="Cambria"/>
          <w:i/>
        </w:rPr>
        <w:t>“</w:t>
      </w:r>
      <w:r w:rsidRPr="003D6C8F">
        <w:rPr>
          <w:rFonts w:ascii="Cambria" w:hAnsi="Cambria"/>
          <w:i/>
          <w:iCs/>
        </w:rPr>
        <w:t>Српски језик, књижевност, уметност</w:t>
      </w:r>
      <w:r w:rsidR="00D078A1" w:rsidRPr="003D6C8F">
        <w:rPr>
          <w:rFonts w:ascii="Cambria" w:hAnsi="Cambria"/>
          <w:i/>
          <w:iCs/>
        </w:rPr>
        <w:t>”</w:t>
      </w:r>
      <w:r w:rsidRPr="003D6C8F">
        <w:rPr>
          <w:rFonts w:ascii="Cambria" w:hAnsi="Cambria"/>
          <w:i/>
          <w:iCs/>
          <w:lang w:val="sr-Cyrl-RS"/>
        </w:rPr>
        <w:t>, књ. 1: Вуков Српски рјечник и 200 година савременог српског језика,</w:t>
      </w:r>
      <w:r w:rsidRPr="003D6C8F">
        <w:rPr>
          <w:rFonts w:ascii="Cambria" w:hAnsi="Cambria"/>
          <w:iCs/>
          <w:lang w:val="sr-Cyrl-RS"/>
        </w:rPr>
        <w:t xml:space="preserve"> уредници М. Ковачевић и Ј. Петковић, Крагујевац: Филолошко-уметнички факултет, 2019, 263</w:t>
      </w:r>
      <w:r w:rsidRPr="003D6C8F">
        <w:rPr>
          <w:rFonts w:ascii="Cambria" w:hAnsi="Cambria"/>
          <w:lang w:val="sr-Cyrl-RS"/>
        </w:rPr>
        <w:t>–</w:t>
      </w:r>
      <w:r w:rsidRPr="003D6C8F">
        <w:rPr>
          <w:rFonts w:ascii="Cambria" w:hAnsi="Cambria"/>
          <w:iCs/>
          <w:lang w:val="sr-Cyrl-RS"/>
        </w:rPr>
        <w:t>277. (ISBN 978-86-80796-41-3; UDK 811.163.41'373.612</w:t>
      </w:r>
      <w:r w:rsidRPr="003D6C8F">
        <w:rPr>
          <w:rFonts w:ascii="Cambria" w:hAnsi="Cambria"/>
          <w:iCs/>
          <w:lang w:val="sr-Latn-CS"/>
        </w:rPr>
        <w:t>.2; 811.111'373.612.2; 81:159.9</w:t>
      </w:r>
      <w:r w:rsidRPr="003D6C8F">
        <w:rPr>
          <w:rFonts w:ascii="Cambria" w:hAnsi="Cambria"/>
          <w:iCs/>
          <w:lang w:val="sr-Cyrl-RS"/>
        </w:rPr>
        <w:t>)</w:t>
      </w:r>
      <w:r w:rsidR="00F24041" w:rsidRPr="003D6C8F">
        <w:rPr>
          <w:rFonts w:ascii="Cambria" w:hAnsi="Cambria"/>
          <w:iCs/>
          <w:lang w:val="sr-Cyrl-RS"/>
        </w:rPr>
        <w:t xml:space="preserve"> </w:t>
      </w:r>
      <w:r w:rsidRPr="003D6C8F">
        <w:rPr>
          <w:rFonts w:ascii="Cambria" w:hAnsi="Cambria"/>
          <w:b/>
          <w:iCs/>
          <w:lang w:val="sr-Cyrl-RS"/>
        </w:rPr>
        <w:t>М14</w:t>
      </w:r>
    </w:p>
    <w:p w14:paraId="0F917207" w14:textId="0206F411" w:rsidR="00EC2BB7" w:rsidRPr="003D6C8F" w:rsidRDefault="00EC2BB7" w:rsidP="00EC2BB7">
      <w:pPr>
        <w:ind w:left="567" w:hanging="567"/>
        <w:jc w:val="both"/>
        <w:rPr>
          <w:rFonts w:ascii="Cambria" w:hAnsi="Cambria"/>
          <w:b/>
          <w:shd w:val="clear" w:color="auto" w:fill="FFFFFF"/>
          <w:lang w:val="sr-Cyrl-RS"/>
        </w:rPr>
      </w:pPr>
      <w:r w:rsidRPr="003D6C8F">
        <w:rPr>
          <w:rFonts w:ascii="Cambria" w:hAnsi="Cambria"/>
          <w:lang w:val="sr-Cyrl-RS"/>
        </w:rPr>
        <w:t>Митић, Ивана, „Лингвостилистичка анализа лесковачких псовки без опсцених лексема</w:t>
      </w:r>
      <w:r w:rsidRPr="003D6C8F">
        <w:rPr>
          <w:rFonts w:ascii="Cambria" w:hAnsi="Cambria"/>
          <w:lang w:val="sr-Latn-RS"/>
        </w:rPr>
        <w:t>”</w:t>
      </w:r>
      <w:r w:rsidRPr="003D6C8F">
        <w:rPr>
          <w:rFonts w:ascii="Cambria" w:hAnsi="Cambria"/>
          <w:lang w:val="sr-Cyrl-RS"/>
        </w:rPr>
        <w:t xml:space="preserve">, у: </w:t>
      </w:r>
      <w:r w:rsidRPr="003D6C8F">
        <w:rPr>
          <w:rFonts w:ascii="Cambria" w:hAnsi="Cambria"/>
          <w:i/>
          <w:iCs/>
          <w:shd w:val="clear" w:color="auto" w:fill="FFFFFF"/>
        </w:rPr>
        <w:t>Опсцена и друга колоквијална лексика у српском и македонском језику</w:t>
      </w:r>
      <w:r w:rsidRPr="003D6C8F">
        <w:rPr>
          <w:rFonts w:ascii="Cambria" w:hAnsi="Cambria"/>
          <w:shd w:val="clear" w:color="auto" w:fill="FFFFFF"/>
        </w:rPr>
        <w:t>, приредила Ј. Марковић и Н. Јовић, Ниш : Филозофски факултет,</w:t>
      </w:r>
      <w:r w:rsidR="00F24041" w:rsidRPr="003D6C8F">
        <w:rPr>
          <w:rFonts w:ascii="Cambria" w:hAnsi="Cambria"/>
          <w:shd w:val="clear" w:color="auto" w:fill="FFFFFF"/>
        </w:rPr>
        <w:t xml:space="preserve"> </w:t>
      </w:r>
      <w:r w:rsidRPr="003D6C8F">
        <w:rPr>
          <w:rFonts w:ascii="Cambria" w:hAnsi="Cambria"/>
          <w:lang w:val="sr-Cyrl-RS"/>
        </w:rPr>
        <w:t>2019, 275–290. (</w:t>
      </w:r>
      <w:r w:rsidRPr="003D6C8F">
        <w:rPr>
          <w:rFonts w:ascii="Cambria" w:hAnsi="Cambria"/>
          <w:shd w:val="clear" w:color="auto" w:fill="FFFFFF"/>
        </w:rPr>
        <w:t>ISBN </w:t>
      </w:r>
      <w:r w:rsidRPr="003D6C8F">
        <w:rPr>
          <w:rFonts w:ascii="Cambria" w:hAnsi="Cambria"/>
          <w:shd w:val="clear" w:color="auto" w:fill="FFFFFF"/>
          <w:lang w:val="ru-RU"/>
        </w:rPr>
        <w:t>978-86-7379-510-2, </w:t>
      </w:r>
      <w:r w:rsidRPr="003D6C8F">
        <w:rPr>
          <w:rFonts w:ascii="Cambria" w:hAnsi="Cambria"/>
          <w:shd w:val="clear" w:color="auto" w:fill="FFFFFF"/>
        </w:rPr>
        <w:t>COBISS</w:t>
      </w:r>
      <w:r w:rsidRPr="003D6C8F">
        <w:rPr>
          <w:rFonts w:ascii="Cambria" w:hAnsi="Cambria"/>
          <w:shd w:val="clear" w:color="auto" w:fill="FFFFFF"/>
          <w:lang w:val="ru-RU"/>
        </w:rPr>
        <w:t>.</w:t>
      </w:r>
      <w:r w:rsidRPr="003D6C8F">
        <w:rPr>
          <w:rFonts w:ascii="Cambria" w:hAnsi="Cambria"/>
          <w:shd w:val="clear" w:color="auto" w:fill="FFFFFF"/>
        </w:rPr>
        <w:t>SR</w:t>
      </w:r>
      <w:r w:rsidRPr="003D6C8F">
        <w:rPr>
          <w:rFonts w:ascii="Cambria" w:hAnsi="Cambria"/>
          <w:shd w:val="clear" w:color="auto" w:fill="FFFFFF"/>
          <w:lang w:val="ru-RU"/>
        </w:rPr>
        <w:t>-</w:t>
      </w:r>
      <w:r w:rsidRPr="003D6C8F">
        <w:rPr>
          <w:rFonts w:ascii="Cambria" w:hAnsi="Cambria"/>
          <w:shd w:val="clear" w:color="auto" w:fill="FFFFFF"/>
        </w:rPr>
        <w:t>ID</w:t>
      </w:r>
      <w:r w:rsidRPr="003D6C8F">
        <w:rPr>
          <w:rFonts w:ascii="Cambria" w:hAnsi="Cambria"/>
          <w:shd w:val="clear" w:color="auto" w:fill="FFFFFF"/>
          <w:lang w:val="ru-RU"/>
        </w:rPr>
        <w:t xml:space="preserve"> 280406284; </w:t>
      </w:r>
      <w:r w:rsidRPr="003D6C8F">
        <w:rPr>
          <w:rFonts w:ascii="Cambria" w:hAnsi="Cambria"/>
        </w:rPr>
        <w:t>УДК 811.163.41</w:t>
      </w:r>
      <w:r w:rsidR="00D078A1" w:rsidRPr="003D6C8F">
        <w:rPr>
          <w:rFonts w:ascii="Cambria" w:hAnsi="Cambria"/>
        </w:rPr>
        <w:t>’</w:t>
      </w:r>
      <w:r w:rsidRPr="003D6C8F">
        <w:rPr>
          <w:rFonts w:ascii="Cambria" w:hAnsi="Cambria"/>
        </w:rPr>
        <w:t>276.2(491.11 Лесковац)+811.163.41</w:t>
      </w:r>
      <w:r w:rsidR="00D078A1" w:rsidRPr="003D6C8F">
        <w:rPr>
          <w:rFonts w:ascii="Cambria" w:hAnsi="Cambria"/>
        </w:rPr>
        <w:t>’</w:t>
      </w:r>
      <w:r w:rsidRPr="003D6C8F">
        <w:rPr>
          <w:rFonts w:ascii="Cambria" w:hAnsi="Cambria"/>
        </w:rPr>
        <w:t>38</w:t>
      </w:r>
      <w:r w:rsidRPr="003D6C8F">
        <w:rPr>
          <w:rFonts w:ascii="Cambria" w:hAnsi="Cambria"/>
          <w:lang w:val="sr-Cyrl-RS"/>
        </w:rPr>
        <w:t>)</w:t>
      </w:r>
      <w:r w:rsidR="00F24041" w:rsidRPr="003D6C8F">
        <w:rPr>
          <w:rFonts w:ascii="Cambria" w:hAnsi="Cambria"/>
          <w:shd w:val="clear" w:color="auto" w:fill="FFFFFF"/>
        </w:rPr>
        <w:t xml:space="preserve"> </w:t>
      </w:r>
      <w:r w:rsidRPr="003D6C8F">
        <w:rPr>
          <w:rFonts w:ascii="Cambria" w:hAnsi="Cambria"/>
          <w:b/>
          <w:shd w:val="clear" w:color="auto" w:fill="FFFFFF"/>
          <w:lang w:val="sr-Cyrl-RS"/>
        </w:rPr>
        <w:t>М33</w:t>
      </w:r>
    </w:p>
    <w:p w14:paraId="59D03CF9" w14:textId="0E8A1685" w:rsidR="00EC2BB7" w:rsidRPr="003D6C8F" w:rsidRDefault="00EC2BB7" w:rsidP="00EC2BB7">
      <w:pPr>
        <w:ind w:left="567" w:hanging="567"/>
        <w:jc w:val="both"/>
        <w:rPr>
          <w:rFonts w:ascii="Cambria" w:hAnsi="Cambria"/>
          <w:b/>
          <w:lang w:val="sr-Cyrl-RS"/>
        </w:rPr>
      </w:pPr>
      <w:r w:rsidRPr="003D6C8F">
        <w:rPr>
          <w:rFonts w:ascii="Cambria" w:hAnsi="Cambria"/>
          <w:lang w:val="sr-Latn-RS"/>
        </w:rPr>
        <w:t xml:space="preserve">Mitić, Ivana (2019). „Credibility in the Local and State media. A Comparative analysis of Headlines in the Serbian Pressˮ, In: J. Schmied &amp; J. Dheskali (Eds.), </w:t>
      </w:r>
      <w:r w:rsidRPr="003D6C8F">
        <w:rPr>
          <w:rFonts w:ascii="Cambria" w:hAnsi="Cambria"/>
          <w:i/>
          <w:lang w:val="sr-Latn-RS"/>
        </w:rPr>
        <w:t>Credibility, Honesty, Ethics &amp; Politeness in Academic and Journalistic Writing</w:t>
      </w:r>
      <w:r w:rsidRPr="003D6C8F">
        <w:rPr>
          <w:rFonts w:ascii="Cambria" w:hAnsi="Cambria"/>
          <w:lang w:val="sr-Latn-RS"/>
        </w:rPr>
        <w:t>. Göttingen: Cuvillier Verlag, 59–72.</w:t>
      </w:r>
      <w:r w:rsidRPr="003D6C8F">
        <w:rPr>
          <w:rFonts w:ascii="Cambria" w:hAnsi="Cambria"/>
          <w:lang w:val="sr-Cyrl-RS"/>
        </w:rPr>
        <w:t xml:space="preserve"> (</w:t>
      </w:r>
      <w:r w:rsidRPr="003D6C8F">
        <w:rPr>
          <w:rFonts w:ascii="Cambria" w:hAnsi="Cambria"/>
          <w:lang w:val="sr-Latn-RS"/>
        </w:rPr>
        <w:t>ISBN 978-3-7369-9953-4</w:t>
      </w:r>
      <w:r w:rsidRPr="003D6C8F">
        <w:rPr>
          <w:rFonts w:ascii="Cambria" w:hAnsi="Cambria"/>
          <w:lang w:val="sr-Cyrl-RS"/>
        </w:rPr>
        <w:t xml:space="preserve">, </w:t>
      </w:r>
      <w:r w:rsidRPr="003D6C8F">
        <w:rPr>
          <w:rFonts w:ascii="Cambria" w:hAnsi="Cambria"/>
          <w:lang w:val="sr-Latn-RS"/>
        </w:rPr>
        <w:t>eISBN 978-3-7369-8953-5</w:t>
      </w:r>
      <w:r w:rsidRPr="003D6C8F">
        <w:rPr>
          <w:rFonts w:ascii="Cambria" w:hAnsi="Cambria"/>
          <w:lang w:val="sr-Cyrl-RS"/>
        </w:rPr>
        <w:t>)</w:t>
      </w:r>
      <w:r w:rsidR="00F24041" w:rsidRPr="003D6C8F">
        <w:rPr>
          <w:rFonts w:ascii="Cambria" w:hAnsi="Cambria"/>
          <w:lang w:val="sr-Cyrl-RS"/>
        </w:rPr>
        <w:t xml:space="preserve"> </w:t>
      </w:r>
      <w:r w:rsidRPr="003D6C8F">
        <w:rPr>
          <w:rFonts w:ascii="Cambria" w:hAnsi="Cambria"/>
          <w:b/>
          <w:lang w:val="sr-Cyrl-RS"/>
        </w:rPr>
        <w:t>М45</w:t>
      </w:r>
    </w:p>
    <w:p w14:paraId="24C012C5" w14:textId="5BA8235B" w:rsidR="00EC2BB7" w:rsidRPr="003D6C8F" w:rsidRDefault="00EC2BB7" w:rsidP="00EC2BB7">
      <w:pPr>
        <w:ind w:left="567" w:hanging="567"/>
        <w:jc w:val="both"/>
        <w:rPr>
          <w:rFonts w:ascii="Cambria" w:hAnsi="Cambria"/>
          <w:b/>
          <w:lang w:val="sr-Cyrl-RS"/>
        </w:rPr>
      </w:pPr>
      <w:r w:rsidRPr="003D6C8F">
        <w:rPr>
          <w:rFonts w:ascii="Cambria" w:hAnsi="Cambria"/>
          <w:bCs/>
          <w:lang w:val="sr-Latn-RS"/>
        </w:rPr>
        <w:t>Mitić</w:t>
      </w:r>
      <w:r w:rsidRPr="003D6C8F">
        <w:rPr>
          <w:rFonts w:ascii="Cambria" w:hAnsi="Cambria"/>
          <w:bCs/>
          <w:lang w:val="sr-Cyrl-RS"/>
        </w:rPr>
        <w:t>,</w:t>
      </w:r>
      <w:r w:rsidRPr="003D6C8F">
        <w:rPr>
          <w:rFonts w:ascii="Cambria" w:hAnsi="Cambria"/>
          <w:bCs/>
          <w:lang w:val="sr-Latn-RS"/>
        </w:rPr>
        <w:t xml:space="preserve"> Ivana </w:t>
      </w:r>
      <w:r w:rsidRPr="003D6C8F">
        <w:rPr>
          <w:rFonts w:ascii="Cambria" w:hAnsi="Cambria"/>
          <w:lang w:val="sr-Latn-RS"/>
        </w:rPr>
        <w:t>and Boban Arsenijević</w:t>
      </w:r>
      <w:r w:rsidRPr="003D6C8F">
        <w:rPr>
          <w:rFonts w:ascii="Cambria" w:hAnsi="Cambria"/>
          <w:lang w:val="sr-Cyrl-RS"/>
        </w:rPr>
        <w:t xml:space="preserve"> (2019).</w:t>
      </w:r>
      <w:r w:rsidRPr="003D6C8F">
        <w:rPr>
          <w:rFonts w:ascii="Cambria" w:hAnsi="Cambria"/>
          <w:lang w:val="sr-Latn-RS"/>
        </w:rPr>
        <w:t xml:space="preserve"> „Plural conjuncts and syncretism facilitate gender agreement in Serbo-Croatian: experimental evidenceˮ, </w:t>
      </w:r>
      <w:r w:rsidRPr="003D6C8F">
        <w:rPr>
          <w:rFonts w:ascii="Cambria" w:hAnsi="Cambria"/>
          <w:i/>
          <w:lang w:val="sr-Latn-RS"/>
        </w:rPr>
        <w:t>Frontiers in Psychology</w:t>
      </w:r>
      <w:r w:rsidRPr="003D6C8F">
        <w:rPr>
          <w:rFonts w:ascii="Cambria" w:hAnsi="Cambria"/>
          <w:lang w:val="sr-Latn-RS"/>
        </w:rPr>
        <w:t xml:space="preserve">, 10:942. </w:t>
      </w:r>
      <w:r w:rsidRPr="003D6C8F">
        <w:rPr>
          <w:rFonts w:ascii="Cambria" w:hAnsi="Cambria"/>
          <w:lang w:val="sr-Cyrl-RS"/>
        </w:rPr>
        <w:t>(</w:t>
      </w:r>
      <w:r w:rsidRPr="003D6C8F">
        <w:rPr>
          <w:rFonts w:ascii="Cambria" w:hAnsi="Cambria"/>
          <w:lang w:val="sr-Latn-RS"/>
        </w:rPr>
        <w:t>DOI:fpsyg.2019.00942</w:t>
      </w:r>
      <w:r w:rsidRPr="003D6C8F">
        <w:rPr>
          <w:rFonts w:ascii="Cambria" w:hAnsi="Cambria"/>
          <w:lang w:val="sr-Cyrl-RS"/>
        </w:rPr>
        <w:t>)</w:t>
      </w:r>
      <w:r w:rsidRPr="003D6C8F">
        <w:rPr>
          <w:rFonts w:ascii="Cambria" w:hAnsi="Cambria"/>
          <w:lang w:val="sr-Latn-RS"/>
        </w:rPr>
        <w:t xml:space="preserve"> </w:t>
      </w:r>
      <w:r w:rsidRPr="003D6C8F">
        <w:rPr>
          <w:rFonts w:ascii="Cambria" w:hAnsi="Cambria"/>
          <w:b/>
          <w:lang w:val="sr-Cyrl-RS"/>
        </w:rPr>
        <w:t>М21</w:t>
      </w:r>
    </w:p>
    <w:p w14:paraId="779CE222" w14:textId="6D1FB1D3" w:rsidR="00EC2BB7" w:rsidRPr="003D6C8F" w:rsidRDefault="00EC2BB7" w:rsidP="00EC2BB7">
      <w:pPr>
        <w:ind w:left="567" w:hanging="567"/>
        <w:jc w:val="both"/>
        <w:rPr>
          <w:rFonts w:ascii="Cambria" w:hAnsi="Cambria"/>
          <w:b/>
          <w:lang w:val="sr-Cyrl-RS"/>
        </w:rPr>
      </w:pPr>
      <w:r w:rsidRPr="003D6C8F">
        <w:rPr>
          <w:rFonts w:ascii="Cambria" w:hAnsi="Cambria"/>
        </w:rPr>
        <w:t xml:space="preserve">Arsenijević, Boban Jana Willer-Gold, Nadira Aljović, Nermina Čordalija, Marijana Kresić Vukosav, Nedžad Leko, Frane Malenica, Franc Lanko Marušić, Tanja Milićev, Nataša Milićević, Petra Mišmaš, </w:t>
      </w:r>
      <w:r w:rsidRPr="003D6C8F">
        <w:rPr>
          <w:rFonts w:ascii="Cambria" w:hAnsi="Cambria"/>
          <w:bCs/>
        </w:rPr>
        <w:t>Ivana Mitić,</w:t>
      </w:r>
      <w:r w:rsidRPr="003D6C8F">
        <w:rPr>
          <w:rFonts w:ascii="Cambria" w:hAnsi="Cambria"/>
        </w:rPr>
        <w:t xml:space="preserve"> Anita Peti-Stantić, Branimir Stanković, Jelena Tušek, Andrew Nevins</w:t>
      </w:r>
      <w:r w:rsidRPr="003D6C8F">
        <w:rPr>
          <w:rFonts w:ascii="Cambria" w:hAnsi="Cambria"/>
          <w:lang w:val="sr-Cyrl-RS"/>
        </w:rPr>
        <w:t xml:space="preserve"> (2019). </w:t>
      </w:r>
      <w:r w:rsidRPr="003D6C8F">
        <w:rPr>
          <w:rFonts w:ascii="Cambria" w:hAnsi="Cambria"/>
        </w:rPr>
        <w:t xml:space="preserve">„Elided Clausal Conjunction Is Not the Only Source of Closest‐Conjunct Agreement: A Picture‐Matching Studyˮ, </w:t>
      </w:r>
      <w:r w:rsidRPr="003D6C8F">
        <w:rPr>
          <w:rFonts w:ascii="Cambria" w:hAnsi="Cambria"/>
          <w:i/>
        </w:rPr>
        <w:t>Syntax-A Journal of Theoretical Experimental and Interdisciplinary Research</w:t>
      </w:r>
      <w:r w:rsidRPr="003D6C8F">
        <w:rPr>
          <w:rFonts w:ascii="Cambria" w:hAnsi="Cambria"/>
        </w:rPr>
        <w:t>,</w:t>
      </w:r>
      <w:r w:rsidR="00F24041" w:rsidRPr="003D6C8F">
        <w:rPr>
          <w:rFonts w:ascii="Cambria" w:hAnsi="Cambria"/>
        </w:rPr>
        <w:t xml:space="preserve"> </w:t>
      </w:r>
      <w:r w:rsidRPr="003D6C8F">
        <w:rPr>
          <w:rFonts w:ascii="Cambria" w:hAnsi="Cambria"/>
          <w:lang w:val="sr-Cyrl-RS"/>
        </w:rPr>
        <w:t>(</w:t>
      </w:r>
      <w:r w:rsidRPr="003D6C8F">
        <w:rPr>
          <w:rFonts w:ascii="Cambria" w:hAnsi="Cambria"/>
        </w:rPr>
        <w:t>DOI:10.1111/synt.12171</w:t>
      </w:r>
      <w:r w:rsidRPr="003D6C8F">
        <w:rPr>
          <w:rFonts w:ascii="Cambria" w:hAnsi="Cambria"/>
          <w:lang w:val="sr-Cyrl-RS"/>
        </w:rPr>
        <w:t>)</w:t>
      </w:r>
      <w:r w:rsidR="00F24041" w:rsidRPr="003D6C8F">
        <w:rPr>
          <w:rFonts w:ascii="Cambria" w:hAnsi="Cambria"/>
          <w:lang w:val="sr-Cyrl-RS"/>
        </w:rPr>
        <w:t xml:space="preserve"> </w:t>
      </w:r>
      <w:r w:rsidRPr="003D6C8F">
        <w:rPr>
          <w:rFonts w:ascii="Cambria" w:hAnsi="Cambria"/>
          <w:b/>
          <w:lang w:val="sr-Cyrl-RS"/>
        </w:rPr>
        <w:t>М22</w:t>
      </w:r>
    </w:p>
    <w:p w14:paraId="589C38FF" w14:textId="10D9934D" w:rsidR="00EC2BB7" w:rsidRPr="003D6C8F" w:rsidRDefault="00EC2BB7" w:rsidP="00EC2BB7">
      <w:pPr>
        <w:ind w:left="567" w:hanging="567"/>
        <w:jc w:val="both"/>
        <w:rPr>
          <w:rFonts w:ascii="Cambria" w:hAnsi="Cambria"/>
          <w:b/>
          <w:lang w:val="sr-Cyrl-RS"/>
        </w:rPr>
      </w:pPr>
      <w:r w:rsidRPr="003D6C8F">
        <w:rPr>
          <w:rFonts w:ascii="Cambria" w:hAnsi="Cambria"/>
          <w:bCs/>
        </w:rPr>
        <w:t>Mitić</w:t>
      </w:r>
      <w:r w:rsidRPr="003D6C8F">
        <w:rPr>
          <w:rFonts w:ascii="Cambria" w:hAnsi="Cambria"/>
          <w:bCs/>
          <w:lang w:val="sr-Cyrl-RS"/>
        </w:rPr>
        <w:t>,</w:t>
      </w:r>
      <w:r w:rsidRPr="003D6C8F">
        <w:rPr>
          <w:rFonts w:ascii="Cambria" w:hAnsi="Cambria"/>
          <w:bCs/>
        </w:rPr>
        <w:t xml:space="preserve"> Ivana </w:t>
      </w:r>
      <w:r w:rsidRPr="003D6C8F">
        <w:rPr>
          <w:rFonts w:ascii="Cambria" w:hAnsi="Cambria"/>
        </w:rPr>
        <w:t>and Boban Arsenijević</w:t>
      </w:r>
      <w:r w:rsidRPr="003D6C8F">
        <w:rPr>
          <w:rFonts w:ascii="Cambria" w:hAnsi="Cambria"/>
          <w:lang w:val="sr-Cyrl-RS"/>
        </w:rPr>
        <w:t xml:space="preserve"> (2019). </w:t>
      </w:r>
      <w:r w:rsidRPr="003D6C8F">
        <w:rPr>
          <w:rFonts w:ascii="Cambria" w:hAnsi="Cambria"/>
        </w:rPr>
        <w:t xml:space="preserve">„Structural ambiguity and optionality of agreement patterns in Bosnian/Croatian/Serbian conjunct agreementˮ, </w:t>
      </w:r>
      <w:r w:rsidRPr="003D6C8F">
        <w:rPr>
          <w:rFonts w:ascii="Cambria" w:hAnsi="Cambria"/>
          <w:i/>
        </w:rPr>
        <w:t>Glossa: A Journal of General Linguistics</w:t>
      </w:r>
      <w:r w:rsidRPr="003D6C8F">
        <w:rPr>
          <w:rFonts w:ascii="Cambria" w:hAnsi="Cambria"/>
        </w:rPr>
        <w:t xml:space="preserve">, 4(1), 6. </w:t>
      </w:r>
      <w:r w:rsidRPr="003D6C8F">
        <w:rPr>
          <w:rFonts w:ascii="Cambria" w:hAnsi="Cambria"/>
          <w:lang w:val="sr-Cyrl-RS"/>
        </w:rPr>
        <w:t>(</w:t>
      </w:r>
      <w:r w:rsidRPr="003D6C8F">
        <w:rPr>
          <w:rFonts w:ascii="Cambria" w:hAnsi="Cambria"/>
        </w:rPr>
        <w:t xml:space="preserve">DOI: </w:t>
      </w:r>
      <w:hyperlink r:id="rId59" w:history="1">
        <w:r w:rsidR="00D078A1" w:rsidRPr="003D6C8F">
          <w:rPr>
            <w:rStyle w:val="Hyperlink"/>
            <w:rFonts w:ascii="Cambria" w:hAnsi="Cambria"/>
          </w:rPr>
          <w:t>http://doi</w:t>
        </w:r>
      </w:hyperlink>
      <w:r w:rsidRPr="003D6C8F">
        <w:rPr>
          <w:rFonts w:ascii="Cambria" w:hAnsi="Cambria"/>
        </w:rPr>
        <w:t>.org/10.5334/gjgl.582</w:t>
      </w:r>
      <w:r w:rsidRPr="003D6C8F">
        <w:rPr>
          <w:rFonts w:ascii="Cambria" w:hAnsi="Cambria"/>
          <w:lang w:val="sr-Cyrl-RS"/>
        </w:rPr>
        <w:t>)</w:t>
      </w:r>
      <w:r w:rsidR="00511E8F" w:rsidRPr="003D6C8F">
        <w:rPr>
          <w:rFonts w:ascii="Cambria" w:hAnsi="Cambria"/>
          <w:lang w:val="sr-Cyrl-RS"/>
        </w:rPr>
        <w:t xml:space="preserve"> </w:t>
      </w:r>
      <w:r w:rsidRPr="003D6C8F">
        <w:rPr>
          <w:rFonts w:ascii="Cambria" w:hAnsi="Cambria"/>
          <w:b/>
          <w:lang w:val="sr-Cyrl-RS"/>
        </w:rPr>
        <w:t>М23</w:t>
      </w:r>
    </w:p>
    <w:p w14:paraId="7C437835" w14:textId="44D6F7D4" w:rsidR="00EC2BB7" w:rsidRPr="003D6C8F" w:rsidRDefault="00EC2BB7" w:rsidP="00EC2BB7">
      <w:pPr>
        <w:ind w:left="567" w:hanging="567"/>
        <w:jc w:val="both"/>
        <w:rPr>
          <w:rFonts w:ascii="Cambria" w:hAnsi="Cambria"/>
          <w:b/>
          <w:lang w:val="sr-Cyrl-RS"/>
        </w:rPr>
      </w:pPr>
      <w:r w:rsidRPr="003D6C8F">
        <w:rPr>
          <w:rFonts w:ascii="Cambria" w:hAnsi="Cambria"/>
        </w:rPr>
        <w:t>Новаковић, Александар, Јелена Стошић</w:t>
      </w:r>
      <w:r w:rsidRPr="003D6C8F">
        <w:rPr>
          <w:rFonts w:ascii="Cambria" w:hAnsi="Cambria"/>
          <w:lang w:val="sr-Cyrl-RS"/>
        </w:rPr>
        <w:t xml:space="preserve"> (2019)</w:t>
      </w:r>
      <w:r w:rsidRPr="003D6C8F">
        <w:rPr>
          <w:rFonts w:ascii="Cambria" w:hAnsi="Cambria"/>
        </w:rPr>
        <w:t xml:space="preserve">. ,,Нишки основношколци и средњошколци између ћирилице и латиницеˮ. Прилози настави српског језика и књижевности, 8, Бања Лука: Друштво наставника српског језика и књижевности Републике Српске, стр. 131−139. </w:t>
      </w:r>
      <w:r w:rsidRPr="003D6C8F">
        <w:rPr>
          <w:rFonts w:ascii="Cambria" w:hAnsi="Cambria"/>
          <w:lang w:val="sr-Cyrl-RS"/>
        </w:rPr>
        <w:t>(</w:t>
      </w:r>
      <w:hyperlink r:id="rId60" w:history="1">
        <w:r w:rsidRPr="003D6C8F">
          <w:rPr>
            <w:rStyle w:val="Hyperlink"/>
            <w:rFonts w:ascii="Cambria" w:hAnsi="Cambria"/>
            <w:color w:val="auto"/>
          </w:rPr>
          <w:t>http://dx.doi.org/10.7251/PNSJK1908131N</w:t>
        </w:r>
      </w:hyperlink>
      <w:r w:rsidRPr="003D6C8F">
        <w:rPr>
          <w:rFonts w:ascii="Cambria" w:hAnsi="Cambria"/>
          <w:lang w:val="sr-Cyrl-RS"/>
        </w:rPr>
        <w:t>)</w:t>
      </w:r>
      <w:r w:rsidR="00F24041" w:rsidRPr="003D6C8F">
        <w:rPr>
          <w:rFonts w:ascii="Cambria" w:hAnsi="Cambria"/>
          <w:lang w:val="sr-Cyrl-RS"/>
        </w:rPr>
        <w:t xml:space="preserve"> </w:t>
      </w:r>
      <w:r w:rsidRPr="003D6C8F">
        <w:rPr>
          <w:rFonts w:ascii="Cambria" w:hAnsi="Cambria"/>
          <w:b/>
          <w:lang w:val="sr-Cyrl-RS"/>
        </w:rPr>
        <w:t>М53</w:t>
      </w:r>
    </w:p>
    <w:p w14:paraId="436786D5" w14:textId="236FFE71" w:rsidR="00EC2BB7" w:rsidRPr="003D6C8F" w:rsidRDefault="00EC2BB7" w:rsidP="00EC2BB7">
      <w:pPr>
        <w:ind w:left="567" w:hanging="567"/>
        <w:jc w:val="both"/>
        <w:rPr>
          <w:rFonts w:ascii="Cambria" w:hAnsi="Cambria"/>
          <w:b/>
          <w:lang w:val="sr-Cyrl-RS"/>
        </w:rPr>
      </w:pPr>
      <w:r w:rsidRPr="003D6C8F">
        <w:rPr>
          <w:rFonts w:ascii="Cambria" w:hAnsi="Cambria"/>
        </w:rPr>
        <w:t>Novaković, Aleksandar, Violeta Stojičić</w:t>
      </w:r>
      <w:r w:rsidRPr="003D6C8F">
        <w:rPr>
          <w:rFonts w:ascii="Cambria" w:hAnsi="Cambria"/>
          <w:lang w:val="sr-Cyrl-RS"/>
        </w:rPr>
        <w:t xml:space="preserve"> (2019)</w:t>
      </w:r>
      <w:r w:rsidRPr="003D6C8F">
        <w:rPr>
          <w:rFonts w:ascii="Cambria" w:hAnsi="Cambria"/>
        </w:rPr>
        <w:t xml:space="preserve">. ,,Future I Tense Form in the Prizren-Timok Dialect of Serbianˮ. Dialectologia, 22, University of Barcelona: 101−144, ISSN: 2013-2247, </w:t>
      </w:r>
      <w:hyperlink r:id="rId61" w:history="1">
        <w:r w:rsidRPr="003D6C8F">
          <w:rPr>
            <w:rStyle w:val="Hyperlink"/>
            <w:rFonts w:ascii="Cambria" w:hAnsi="Cambria"/>
            <w:color w:val="auto"/>
          </w:rPr>
          <w:t>http://www.publicacions.ub.edu/revistes/dialectologia22/</w:t>
        </w:r>
      </w:hyperlink>
      <w:r w:rsidRPr="003D6C8F">
        <w:rPr>
          <w:rFonts w:ascii="Cambria" w:hAnsi="Cambria"/>
        </w:rPr>
        <w:t>.</w:t>
      </w:r>
      <w:r w:rsidR="00F24041" w:rsidRPr="003D6C8F">
        <w:rPr>
          <w:rFonts w:ascii="Cambria" w:hAnsi="Cambria"/>
          <w:lang w:val="sr-Cyrl-RS"/>
        </w:rPr>
        <w:t xml:space="preserve"> </w:t>
      </w:r>
      <w:r w:rsidRPr="003D6C8F">
        <w:rPr>
          <w:rFonts w:ascii="Cambria" w:hAnsi="Cambria"/>
          <w:b/>
          <w:lang w:val="sr-Cyrl-RS"/>
        </w:rPr>
        <w:t>М52</w:t>
      </w:r>
    </w:p>
    <w:p w14:paraId="75AC83B3" w14:textId="5F3A0B25" w:rsidR="00EC2BB7" w:rsidRPr="003D6C8F" w:rsidRDefault="00EC2BB7" w:rsidP="00EC2BB7">
      <w:pPr>
        <w:ind w:left="567" w:hanging="567"/>
        <w:jc w:val="both"/>
        <w:rPr>
          <w:rFonts w:ascii="Cambria" w:hAnsi="Cambria"/>
          <w:b/>
          <w:lang w:val="sr-Cyrl-RS"/>
        </w:rPr>
      </w:pPr>
      <w:r w:rsidRPr="003D6C8F">
        <w:rPr>
          <w:rFonts w:ascii="Cambria" w:hAnsi="Cambria"/>
        </w:rPr>
        <w:t>Новаковић, Александар</w:t>
      </w:r>
      <w:r w:rsidRPr="003D6C8F">
        <w:rPr>
          <w:rFonts w:ascii="Cambria" w:hAnsi="Cambria"/>
          <w:lang w:val="sr-Cyrl-RS"/>
        </w:rPr>
        <w:t xml:space="preserve"> (2019)</w:t>
      </w:r>
      <w:r w:rsidRPr="003D6C8F">
        <w:rPr>
          <w:rFonts w:ascii="Cambria" w:hAnsi="Cambria"/>
        </w:rPr>
        <w:t>. ,,Контрастивна анализа садржаја и дидактичке обликованости уџбеника за учење српског и енглеског језика као страногˮ. Годишњак за српски језик, бр. 17</w:t>
      </w:r>
      <w:r w:rsidRPr="003D6C8F">
        <w:rPr>
          <w:rFonts w:ascii="Cambria" w:hAnsi="Cambria"/>
          <w:lang w:val="sr-Cyrl-RS"/>
        </w:rPr>
        <w:t>,</w:t>
      </w:r>
      <w:r w:rsidRPr="003D6C8F">
        <w:rPr>
          <w:rFonts w:ascii="Cambria" w:hAnsi="Cambria"/>
        </w:rPr>
        <w:t xml:space="preserve"> год. ХХХ, 65−87</w:t>
      </w:r>
      <w:r w:rsidRPr="003D6C8F">
        <w:rPr>
          <w:rFonts w:ascii="Cambria" w:hAnsi="Cambria"/>
          <w:lang w:val="sr-Cyrl-RS"/>
        </w:rPr>
        <w:t>.</w:t>
      </w:r>
      <w:r w:rsidR="00F24041" w:rsidRPr="003D6C8F">
        <w:rPr>
          <w:rFonts w:ascii="Cambria" w:hAnsi="Cambria"/>
          <w:lang w:val="sr-Cyrl-RS"/>
        </w:rPr>
        <w:t xml:space="preserve"> </w:t>
      </w:r>
      <w:r w:rsidRPr="003D6C8F">
        <w:rPr>
          <w:rFonts w:ascii="Cambria" w:hAnsi="Cambria"/>
          <w:b/>
          <w:lang w:val="sr-Cyrl-RS"/>
        </w:rPr>
        <w:t>М52</w:t>
      </w:r>
    </w:p>
    <w:p w14:paraId="76456090" w14:textId="60CFC536" w:rsidR="00EC2BB7" w:rsidRPr="003D6C8F" w:rsidRDefault="00EC2BB7" w:rsidP="00EC2BB7">
      <w:pPr>
        <w:ind w:left="567" w:hanging="567"/>
        <w:jc w:val="both"/>
        <w:rPr>
          <w:rFonts w:ascii="Cambria" w:hAnsi="Cambria"/>
          <w:b/>
          <w:bCs/>
          <w:lang w:val="sr-Cyrl-RS"/>
        </w:rPr>
      </w:pPr>
      <w:r w:rsidRPr="003D6C8F">
        <w:rPr>
          <w:rFonts w:ascii="Cambria" w:hAnsi="Cambria"/>
          <w:lang w:val="sr-Cyrl-RS"/>
        </w:rPr>
        <w:t xml:space="preserve">Судимац, Нина (2019). </w:t>
      </w:r>
      <w:r w:rsidRPr="003D6C8F">
        <w:rPr>
          <w:rFonts w:ascii="Cambria" w:hAnsi="Cambria"/>
          <w:lang w:val="en-GB"/>
        </w:rPr>
        <w:t>Најчешће грешке приликом усвајања српског језика као страног</w:t>
      </w:r>
      <w:r w:rsidRPr="003D6C8F">
        <w:rPr>
          <w:rFonts w:ascii="Cambria" w:hAnsi="Cambria"/>
        </w:rPr>
        <w:t xml:space="preserve"> </w:t>
      </w:r>
      <w:r w:rsidRPr="003D6C8F">
        <w:rPr>
          <w:rFonts w:ascii="Cambria" w:hAnsi="Cambria"/>
          <w:lang w:val="en-GB"/>
        </w:rPr>
        <w:t>код студената румунске националности</w:t>
      </w:r>
      <w:r w:rsidRPr="003D6C8F">
        <w:rPr>
          <w:rFonts w:ascii="Cambria" w:hAnsi="Cambria"/>
          <w:lang w:val="sr-Cyrl-RS"/>
        </w:rPr>
        <w:t xml:space="preserve">. </w:t>
      </w:r>
      <w:r w:rsidRPr="003D6C8F">
        <w:rPr>
          <w:rFonts w:ascii="Cambria" w:hAnsi="Cambria"/>
          <w:i/>
          <w:lang w:val="sr-Cyrl-RS"/>
        </w:rPr>
        <w:t>Исходишта</w:t>
      </w:r>
      <w:r w:rsidRPr="003D6C8F">
        <w:rPr>
          <w:rFonts w:ascii="Cambria" w:hAnsi="Cambria"/>
          <w:lang w:val="sr-Cyrl-RS"/>
        </w:rPr>
        <w:t>, Темишвар: Савез Срба у Румунији – Центар за научна истраживања и културу у Румунији – Филозофски факултет Универзитета у Нишу, година 5, број 5. (</w:t>
      </w:r>
      <w:r w:rsidRPr="003D6C8F">
        <w:rPr>
          <w:rFonts w:ascii="Cambria" w:hAnsi="Cambria"/>
          <w:lang w:val="sr-Latn-RS"/>
        </w:rPr>
        <w:t>UDK</w:t>
      </w:r>
      <w:r w:rsidRPr="003D6C8F">
        <w:rPr>
          <w:rFonts w:ascii="Cambria" w:hAnsi="Cambria"/>
          <w:lang w:val="sr-Cyrl-RS"/>
        </w:rPr>
        <w:t xml:space="preserve"> </w:t>
      </w:r>
      <w:r w:rsidRPr="003D6C8F">
        <w:rPr>
          <w:rFonts w:ascii="Cambria" w:hAnsi="Cambria"/>
          <w:shd w:val="clear" w:color="auto" w:fill="FFFFFF"/>
        </w:rPr>
        <w:t>821.163.41</w:t>
      </w:r>
      <w:r w:rsidR="00D078A1" w:rsidRPr="003D6C8F">
        <w:rPr>
          <w:rFonts w:ascii="Cambria" w:hAnsi="Cambria"/>
          <w:shd w:val="clear" w:color="auto" w:fill="FFFFFF"/>
        </w:rPr>
        <w:t>’</w:t>
      </w:r>
      <w:r w:rsidRPr="003D6C8F">
        <w:rPr>
          <w:rFonts w:ascii="Cambria" w:hAnsi="Cambria"/>
          <w:shd w:val="clear" w:color="auto" w:fill="FFFFFF"/>
        </w:rPr>
        <w:t xml:space="preserve">243-057.87(=135.1) </w:t>
      </w:r>
      <w:r w:rsidRPr="003D6C8F">
        <w:rPr>
          <w:rFonts w:ascii="Cambria" w:hAnsi="Cambria"/>
          <w:bCs/>
          <w:lang w:val="sr-Latn-RS"/>
        </w:rPr>
        <w:t xml:space="preserve">ISSN </w:t>
      </w:r>
      <w:r w:rsidRPr="003D6C8F">
        <w:rPr>
          <w:rFonts w:ascii="Cambria" w:hAnsi="Cambria"/>
          <w:bCs/>
        </w:rPr>
        <w:t>2457-5585</w:t>
      </w:r>
      <w:r w:rsidRPr="003D6C8F">
        <w:rPr>
          <w:rFonts w:ascii="Cambria" w:hAnsi="Cambria"/>
          <w:bCs/>
          <w:lang w:val="sr-Cyrl-RS"/>
        </w:rPr>
        <w:t>)</w:t>
      </w:r>
      <w:r w:rsidR="00F24041" w:rsidRPr="003D6C8F">
        <w:rPr>
          <w:rFonts w:ascii="Cambria" w:hAnsi="Cambria"/>
          <w:lang w:val="sr-Cyrl-RS"/>
        </w:rPr>
        <w:t xml:space="preserve"> </w:t>
      </w:r>
      <w:r w:rsidRPr="003D6C8F">
        <w:rPr>
          <w:rFonts w:ascii="Cambria" w:hAnsi="Cambria"/>
          <w:b/>
          <w:bCs/>
          <w:lang w:val="sr-Cyrl-RS"/>
        </w:rPr>
        <w:t>М53</w:t>
      </w:r>
    </w:p>
    <w:p w14:paraId="5E965BF0" w14:textId="16B7318C" w:rsidR="00EC2BB7" w:rsidRPr="003D6C8F" w:rsidRDefault="00EC2BB7" w:rsidP="00EC2BB7">
      <w:pPr>
        <w:ind w:left="567" w:hanging="567"/>
        <w:jc w:val="both"/>
        <w:rPr>
          <w:rStyle w:val="Strong"/>
          <w:rFonts w:ascii="Cambria" w:hAnsi="Cambria"/>
          <w:bCs w:val="0"/>
          <w:lang w:val="sr-Cyrl-RS"/>
        </w:rPr>
      </w:pPr>
      <w:r w:rsidRPr="003D6C8F">
        <w:rPr>
          <w:rFonts w:ascii="Cambria" w:hAnsi="Cambria"/>
          <w:bCs/>
        </w:rPr>
        <w:t>Sudimac, Nina &amp; Violeta Stojičić</w:t>
      </w:r>
      <w:r w:rsidRPr="003D6C8F">
        <w:rPr>
          <w:rFonts w:ascii="Cambria" w:hAnsi="Cambria"/>
          <w:bCs/>
          <w:lang w:val="sr-Cyrl-RS"/>
        </w:rPr>
        <w:t xml:space="preserve"> (</w:t>
      </w:r>
      <w:r w:rsidRPr="003D6C8F">
        <w:rPr>
          <w:rFonts w:ascii="Cambria" w:hAnsi="Cambria"/>
          <w:bCs/>
        </w:rPr>
        <w:t>2019</w:t>
      </w:r>
      <w:r w:rsidRPr="003D6C8F">
        <w:rPr>
          <w:rFonts w:ascii="Cambria" w:hAnsi="Cambria"/>
          <w:bCs/>
          <w:lang w:val="sr-Cyrl-RS"/>
        </w:rPr>
        <w:t>)</w:t>
      </w:r>
      <w:r w:rsidRPr="003D6C8F">
        <w:rPr>
          <w:rFonts w:ascii="Cambria" w:hAnsi="Cambria"/>
          <w:bCs/>
        </w:rPr>
        <w:t xml:space="preserve">. </w:t>
      </w:r>
      <w:r w:rsidRPr="003D6C8F">
        <w:rPr>
          <w:rStyle w:val="fontstyle01"/>
          <w:rFonts w:ascii="Cambria" w:hAnsi="Cambria"/>
          <w:bCs/>
          <w:color w:val="auto"/>
          <w:sz w:val="24"/>
          <w:szCs w:val="24"/>
        </w:rPr>
        <w:t>Partial transphonemization</w:t>
      </w:r>
      <w:r w:rsidRPr="003D6C8F">
        <w:rPr>
          <w:rFonts w:ascii="Cambria" w:hAnsi="Cambria"/>
          <w:bCs/>
        </w:rPr>
        <w:t xml:space="preserve"> </w:t>
      </w:r>
      <w:r w:rsidRPr="003D6C8F">
        <w:rPr>
          <w:rStyle w:val="fontstyle01"/>
          <w:rFonts w:ascii="Cambria" w:hAnsi="Cambria"/>
          <w:bCs/>
          <w:color w:val="auto"/>
          <w:sz w:val="24"/>
          <w:szCs w:val="24"/>
        </w:rPr>
        <w:t>of English loanwords in Serbian:</w:t>
      </w:r>
      <w:r w:rsidRPr="003D6C8F">
        <w:rPr>
          <w:rFonts w:ascii="Cambria" w:hAnsi="Cambria"/>
          <w:bCs/>
        </w:rPr>
        <w:t xml:space="preserve"> </w:t>
      </w:r>
      <w:r w:rsidRPr="003D6C8F">
        <w:rPr>
          <w:rStyle w:val="fontstyle01"/>
          <w:rFonts w:ascii="Cambria" w:hAnsi="Cambria"/>
          <w:bCs/>
          <w:color w:val="auto"/>
          <w:sz w:val="24"/>
          <w:szCs w:val="24"/>
        </w:rPr>
        <w:t xml:space="preserve">Acoustic evidence from three vowels. </w:t>
      </w:r>
      <w:r w:rsidRPr="003D6C8F">
        <w:rPr>
          <w:rStyle w:val="fontstyle01"/>
          <w:rFonts w:ascii="Cambria" w:hAnsi="Cambria"/>
          <w:bCs/>
          <w:i/>
          <w:iCs/>
          <w:color w:val="auto"/>
          <w:sz w:val="24"/>
          <w:szCs w:val="24"/>
          <w:lang w:val="sr-Latn-RS"/>
        </w:rPr>
        <w:t>F</w:t>
      </w:r>
      <w:r w:rsidRPr="003D6C8F">
        <w:rPr>
          <w:rStyle w:val="fontstyle01"/>
          <w:rFonts w:ascii="Cambria" w:hAnsi="Cambria"/>
          <w:bCs/>
          <w:i/>
          <w:iCs/>
          <w:color w:val="auto"/>
          <w:sz w:val="24"/>
          <w:szCs w:val="24"/>
        </w:rPr>
        <w:t>acta Uuniversitatis, Series: Linguistics and Literature.</w:t>
      </w:r>
      <w:r w:rsidRPr="003D6C8F">
        <w:rPr>
          <w:rStyle w:val="fontstyle01"/>
          <w:rFonts w:ascii="Cambria" w:hAnsi="Cambria"/>
          <w:bCs/>
          <w:color w:val="auto"/>
          <w:sz w:val="24"/>
          <w:szCs w:val="24"/>
        </w:rPr>
        <w:t xml:space="preserve"> Vol 17, N</w:t>
      </w:r>
      <w:r w:rsidRPr="003D6C8F">
        <w:rPr>
          <w:rStyle w:val="fontstyle01"/>
          <w:rFonts w:ascii="Cambria" w:hAnsi="Cambria"/>
          <w:bCs/>
          <w:color w:val="auto"/>
          <w:sz w:val="24"/>
          <w:szCs w:val="24"/>
          <w:vertAlign w:val="superscript"/>
        </w:rPr>
        <w:t>o</w:t>
      </w:r>
      <w:r w:rsidRPr="003D6C8F">
        <w:rPr>
          <w:rStyle w:val="fontstyle01"/>
          <w:rFonts w:ascii="Cambria" w:hAnsi="Cambria"/>
          <w:bCs/>
          <w:color w:val="auto"/>
          <w:sz w:val="24"/>
          <w:szCs w:val="24"/>
        </w:rPr>
        <w:t xml:space="preserve"> 1. University of Niš, pp. 75-83. (</w:t>
      </w:r>
      <w:r w:rsidRPr="003D6C8F">
        <w:rPr>
          <w:rFonts w:ascii="Cambria" w:eastAsia="Calibri" w:hAnsi="Cambria"/>
          <w:bCs/>
        </w:rPr>
        <w:t>UDC 811.111</w:t>
      </w:r>
      <w:r w:rsidR="00D078A1" w:rsidRPr="003D6C8F">
        <w:rPr>
          <w:rFonts w:ascii="Cambria" w:eastAsia="Calibri" w:hAnsi="Cambria"/>
          <w:bCs/>
        </w:rPr>
        <w:t>’</w:t>
      </w:r>
      <w:r w:rsidRPr="003D6C8F">
        <w:rPr>
          <w:rFonts w:ascii="Cambria" w:eastAsia="Calibri" w:hAnsi="Cambria"/>
          <w:bCs/>
        </w:rPr>
        <w:t>342.1:811.163.41</w:t>
      </w:r>
      <w:r w:rsidR="00D078A1" w:rsidRPr="003D6C8F">
        <w:rPr>
          <w:rFonts w:ascii="Cambria" w:eastAsia="Calibri" w:hAnsi="Cambria"/>
          <w:bCs/>
        </w:rPr>
        <w:t>’</w:t>
      </w:r>
      <w:r w:rsidRPr="003D6C8F">
        <w:rPr>
          <w:rFonts w:ascii="Cambria" w:eastAsia="Calibri" w:hAnsi="Cambria"/>
          <w:bCs/>
        </w:rPr>
        <w:t>342.1 811.163.41</w:t>
      </w:r>
      <w:r w:rsidR="00D078A1" w:rsidRPr="003D6C8F">
        <w:rPr>
          <w:rFonts w:ascii="Cambria" w:eastAsia="Calibri" w:hAnsi="Cambria"/>
          <w:bCs/>
        </w:rPr>
        <w:t>’</w:t>
      </w:r>
      <w:r w:rsidRPr="003D6C8F">
        <w:rPr>
          <w:rFonts w:ascii="Cambria" w:eastAsia="Calibri" w:hAnsi="Cambria"/>
          <w:bCs/>
        </w:rPr>
        <w:t xml:space="preserve">373.45:811.111 </w:t>
      </w:r>
      <w:r w:rsidRPr="003D6C8F">
        <w:rPr>
          <w:rStyle w:val="Strong"/>
          <w:rFonts w:ascii="Cambria" w:hAnsi="Cambria"/>
          <w:b w:val="0"/>
        </w:rPr>
        <w:t xml:space="preserve">ISSN 0354-4702 – Print; ISSN 2406-0518 – Online; </w:t>
      </w:r>
      <w:hyperlink r:id="rId62" w:history="1">
        <w:r w:rsidR="00D078A1" w:rsidRPr="003D6C8F">
          <w:rPr>
            <w:rStyle w:val="Hyperlink"/>
            <w:rFonts w:ascii="Cambria" w:eastAsia="Calibri" w:hAnsi="Cambria"/>
            <w:bCs/>
          </w:rPr>
          <w:t>https://doi</w:t>
        </w:r>
      </w:hyperlink>
      <w:r w:rsidRPr="003D6C8F">
        <w:rPr>
          <w:rFonts w:ascii="Cambria" w:eastAsia="Calibri" w:hAnsi="Cambria"/>
          <w:bCs/>
        </w:rPr>
        <w:t>.org/10.22190/FULL1901075S</w:t>
      </w:r>
      <w:r w:rsidRPr="003D6C8F">
        <w:rPr>
          <w:rStyle w:val="Strong"/>
          <w:rFonts w:ascii="Cambria" w:hAnsi="Cambria"/>
          <w:b w:val="0"/>
        </w:rPr>
        <w:t>)</w:t>
      </w:r>
      <w:r w:rsidR="00511E8F" w:rsidRPr="003D6C8F">
        <w:rPr>
          <w:rStyle w:val="Strong"/>
          <w:rFonts w:ascii="Cambria" w:hAnsi="Cambria"/>
          <w:b w:val="0"/>
        </w:rPr>
        <w:t xml:space="preserve"> </w:t>
      </w:r>
      <w:r w:rsidRPr="003D6C8F">
        <w:rPr>
          <w:rStyle w:val="Strong"/>
          <w:rFonts w:ascii="Cambria" w:hAnsi="Cambria"/>
          <w:bCs w:val="0"/>
          <w:lang w:val="sr-Cyrl-RS"/>
        </w:rPr>
        <w:t>М51</w:t>
      </w:r>
    </w:p>
    <w:p w14:paraId="4951E81E" w14:textId="75008075" w:rsidR="00EC2BB7" w:rsidRPr="003D6C8F" w:rsidRDefault="00EC2BB7" w:rsidP="00EC2BB7">
      <w:pPr>
        <w:ind w:left="567" w:hanging="567"/>
        <w:jc w:val="both"/>
        <w:rPr>
          <w:rFonts w:ascii="Cambria" w:hAnsi="Cambria"/>
          <w:b/>
          <w:bCs/>
          <w:lang w:val="sr-Cyrl-RS"/>
        </w:rPr>
      </w:pPr>
      <w:r w:rsidRPr="003D6C8F">
        <w:rPr>
          <w:rFonts w:ascii="Cambria" w:hAnsi="Cambria"/>
          <w:lang w:val="ru-RU"/>
        </w:rPr>
        <w:t>Судимац, Нина (</w:t>
      </w:r>
      <w:r w:rsidRPr="003D6C8F">
        <w:rPr>
          <w:rFonts w:ascii="Cambria" w:hAnsi="Cambria"/>
          <w:lang w:val="sr-Latn-RS"/>
        </w:rPr>
        <w:t>2019</w:t>
      </w:r>
      <w:r w:rsidRPr="003D6C8F">
        <w:rPr>
          <w:rFonts w:ascii="Cambria" w:hAnsi="Cambria"/>
          <w:lang w:val="sr-Cyrl-RS"/>
        </w:rPr>
        <w:t>)</w:t>
      </w:r>
      <w:r w:rsidRPr="003D6C8F">
        <w:rPr>
          <w:rFonts w:ascii="Cambria" w:hAnsi="Cambria"/>
          <w:lang w:val="sr-Latn-RS"/>
        </w:rPr>
        <w:t xml:space="preserve">. </w:t>
      </w:r>
      <w:r w:rsidRPr="003D6C8F">
        <w:rPr>
          <w:rFonts w:ascii="Cambria" w:hAnsi="Cambria"/>
          <w:lang w:val="ru-RU"/>
        </w:rPr>
        <w:t xml:space="preserve">Вокалски квантитет у светлу ставова према варијететима српског језика. </w:t>
      </w:r>
      <w:r w:rsidRPr="003D6C8F">
        <w:rPr>
          <w:rFonts w:ascii="Cambria" w:hAnsi="Cambria"/>
          <w:i/>
          <w:iCs/>
          <w:lang w:val="ru-RU"/>
        </w:rPr>
        <w:t>Октоих</w:t>
      </w:r>
      <w:r w:rsidRPr="003D6C8F">
        <w:rPr>
          <w:rFonts w:ascii="Cambria" w:hAnsi="Cambria"/>
          <w:lang w:val="ru-RU"/>
        </w:rPr>
        <w:t xml:space="preserve">: </w:t>
      </w:r>
      <w:r w:rsidRPr="003D6C8F">
        <w:rPr>
          <w:rFonts w:ascii="Cambria" w:hAnsi="Cambria"/>
          <w:i/>
          <w:iCs/>
          <w:lang w:val="ru-RU"/>
        </w:rPr>
        <w:t xml:space="preserve">Часопис Одјељења за српски језик и књижевност Матице српске </w:t>
      </w:r>
      <w:r w:rsidR="00D078A1" w:rsidRPr="003D6C8F">
        <w:rPr>
          <w:rFonts w:ascii="Cambria" w:hAnsi="Cambria"/>
          <w:i/>
          <w:iCs/>
          <w:lang w:val="ru-RU"/>
        </w:rPr>
        <w:t>–</w:t>
      </w:r>
      <w:r w:rsidRPr="003D6C8F">
        <w:rPr>
          <w:rFonts w:ascii="Cambria" w:hAnsi="Cambria"/>
          <w:i/>
          <w:iCs/>
          <w:lang w:val="ru-RU"/>
        </w:rPr>
        <w:t xml:space="preserve"> Друштва чланова у Црној Гори</w:t>
      </w:r>
      <w:r w:rsidRPr="003D6C8F">
        <w:rPr>
          <w:rFonts w:ascii="Cambria" w:hAnsi="Cambria"/>
          <w:lang w:val="sr-Latn-RS"/>
        </w:rPr>
        <w:t xml:space="preserve"> IX/10, 37–53. </w:t>
      </w:r>
      <w:r w:rsidRPr="003D6C8F">
        <w:rPr>
          <w:rFonts w:ascii="Cambria" w:hAnsi="Cambria"/>
          <w:lang w:val="sr-Cyrl-RS"/>
        </w:rPr>
        <w:t>(</w:t>
      </w:r>
      <w:r w:rsidRPr="003D6C8F">
        <w:rPr>
          <w:rFonts w:ascii="Cambria" w:hAnsi="Cambria"/>
          <w:lang w:val="sr-Latn-RS"/>
        </w:rPr>
        <w:t>УДК 811.163.4’342.41</w:t>
      </w:r>
      <w:r w:rsidRPr="003D6C8F">
        <w:rPr>
          <w:rFonts w:ascii="Cambria" w:hAnsi="Cambria"/>
          <w:lang w:val="sr-Cyrl-RS"/>
        </w:rPr>
        <w:t>)</w:t>
      </w:r>
      <w:r w:rsidR="00F24041" w:rsidRPr="003D6C8F">
        <w:rPr>
          <w:rFonts w:ascii="Cambria" w:hAnsi="Cambria"/>
          <w:lang w:val="sr-Latn-RS"/>
        </w:rPr>
        <w:t xml:space="preserve"> </w:t>
      </w:r>
      <w:r w:rsidRPr="003D6C8F">
        <w:rPr>
          <w:rFonts w:ascii="Cambria" w:hAnsi="Cambria"/>
          <w:b/>
          <w:bCs/>
          <w:lang w:val="sr-Latn-RS"/>
        </w:rPr>
        <w:t>M51</w:t>
      </w:r>
    </w:p>
    <w:p w14:paraId="6642B03F" w14:textId="51FDB7D2" w:rsidR="00EC2BB7" w:rsidRPr="003D6C8F" w:rsidRDefault="00EC2BB7" w:rsidP="00EC2BB7">
      <w:pPr>
        <w:ind w:left="567" w:hanging="567"/>
        <w:jc w:val="both"/>
        <w:rPr>
          <w:rFonts w:ascii="Cambria" w:hAnsi="Cambria"/>
          <w:b/>
          <w:bCs/>
          <w:lang w:val="sr-Cyrl-RS"/>
        </w:rPr>
      </w:pPr>
      <w:r w:rsidRPr="003D6C8F">
        <w:rPr>
          <w:rFonts w:ascii="Cambria" w:hAnsi="Cambria"/>
          <w:lang w:val="sr-Cyrl-RS"/>
        </w:rPr>
        <w:t xml:space="preserve">Лончар, Раичевић Александра и Нина Судимац (2019). Белићеви погледи на природу експираторног акцента из данашње перспективе. </w:t>
      </w:r>
      <w:r w:rsidRPr="003D6C8F">
        <w:rPr>
          <w:rFonts w:ascii="Cambria" w:hAnsi="Cambria"/>
          <w:i/>
          <w:iCs/>
          <w:lang w:val="sr-Latn-RS"/>
        </w:rPr>
        <w:t>Philologia Mediana</w:t>
      </w:r>
      <w:r w:rsidRPr="003D6C8F">
        <w:rPr>
          <w:rFonts w:ascii="Cambria" w:hAnsi="Cambria"/>
          <w:lang w:val="sr-Latn-RS"/>
        </w:rPr>
        <w:t xml:space="preserve">, XI/11. </w:t>
      </w:r>
      <w:r w:rsidRPr="003D6C8F">
        <w:rPr>
          <w:rFonts w:ascii="Cambria" w:hAnsi="Cambria"/>
          <w:lang w:val="sr-Cyrl-RS"/>
        </w:rPr>
        <w:t>Ниш: Филозофски факултет Универзитета у Нишу. (</w:t>
      </w:r>
      <w:r w:rsidRPr="003D6C8F">
        <w:rPr>
          <w:rFonts w:ascii="Cambria" w:hAnsi="Cambria"/>
          <w:lang w:val="sr-Latn-RS"/>
        </w:rPr>
        <w:t>ISSN (</w:t>
      </w:r>
      <w:r w:rsidRPr="003D6C8F">
        <w:rPr>
          <w:rFonts w:ascii="Cambria" w:hAnsi="Cambria"/>
          <w:lang w:val="sr-Cyrl-RS"/>
        </w:rPr>
        <w:t xml:space="preserve">штампано): 1821-3332; </w:t>
      </w:r>
      <w:r w:rsidRPr="003D6C8F">
        <w:rPr>
          <w:rFonts w:ascii="Cambria" w:hAnsi="Cambria"/>
          <w:lang w:val="sr-Latn-RS"/>
        </w:rPr>
        <w:t>ISSN (</w:t>
      </w:r>
      <w:r w:rsidRPr="003D6C8F">
        <w:rPr>
          <w:rFonts w:ascii="Cambria" w:hAnsi="Cambria"/>
          <w:lang w:val="sr-Cyrl-RS"/>
        </w:rPr>
        <w:t>онлајн): 2620-2794;</w:t>
      </w:r>
      <w:r w:rsidRPr="003D6C8F">
        <w:rPr>
          <w:rFonts w:ascii="Cambria" w:hAnsi="Cambria"/>
          <w:lang w:val="sr-Latn-RS"/>
        </w:rPr>
        <w:t xml:space="preserve"> UDK </w:t>
      </w:r>
      <w:r w:rsidRPr="003D6C8F">
        <w:rPr>
          <w:rFonts w:ascii="Cambria" w:hAnsi="Cambria"/>
          <w:lang w:val="sr-Cyrl-RS"/>
        </w:rPr>
        <w:t>811-163-41'342.1, 811.163.41'282.3)</w:t>
      </w:r>
      <w:r w:rsidR="00511E8F" w:rsidRPr="003D6C8F">
        <w:rPr>
          <w:rFonts w:ascii="Cambria" w:hAnsi="Cambria"/>
          <w:lang w:val="sr-Cyrl-RS"/>
        </w:rPr>
        <w:t xml:space="preserve"> </w:t>
      </w:r>
      <w:r w:rsidR="00511E8F" w:rsidRPr="003D6C8F">
        <w:rPr>
          <w:rFonts w:ascii="Cambria" w:hAnsi="Cambria"/>
          <w:lang w:val="sr-Latn-RS"/>
        </w:rPr>
        <w:t xml:space="preserve">              </w:t>
      </w:r>
      <w:r w:rsidRPr="003D6C8F">
        <w:rPr>
          <w:rFonts w:ascii="Cambria" w:hAnsi="Cambria"/>
          <w:b/>
          <w:bCs/>
          <w:lang w:val="sr-Latn-RS"/>
        </w:rPr>
        <w:t>M51</w:t>
      </w:r>
    </w:p>
    <w:p w14:paraId="27704990" w14:textId="464B6C4F" w:rsidR="00EC2BB7" w:rsidRPr="003D6C8F" w:rsidRDefault="00EC2BB7" w:rsidP="00EC2BB7">
      <w:pPr>
        <w:ind w:left="567" w:hanging="567"/>
        <w:jc w:val="both"/>
        <w:rPr>
          <w:rFonts w:ascii="Cambria" w:hAnsi="Cambria"/>
          <w:b/>
          <w:bCs/>
          <w:lang w:val="sr-Latn-RS"/>
        </w:rPr>
      </w:pPr>
      <w:r w:rsidRPr="003D6C8F">
        <w:rPr>
          <w:rFonts w:ascii="Cambria" w:hAnsi="Cambria"/>
          <w:lang w:val="sr-Latn-RS"/>
        </w:rPr>
        <w:t>Živković, Ema i Nina Sudimac</w:t>
      </w:r>
      <w:r w:rsidRPr="003D6C8F">
        <w:rPr>
          <w:rFonts w:ascii="Cambria" w:hAnsi="Cambria"/>
          <w:b/>
          <w:bCs/>
          <w:lang w:val="sr-Latn-RS"/>
        </w:rPr>
        <w:t xml:space="preserve">. </w:t>
      </w:r>
      <w:r w:rsidRPr="003D6C8F">
        <w:rPr>
          <w:rFonts w:ascii="Cambria" w:hAnsi="Cambria"/>
          <w:i/>
          <w:iCs/>
          <w:shd w:val="clear" w:color="auto" w:fill="FFFFFF"/>
        </w:rPr>
        <w:t>The effects of focus and focus particles on the exclusion of contextual alternatives in Serbian</w:t>
      </w:r>
      <w:r w:rsidRPr="003D6C8F">
        <w:rPr>
          <w:rFonts w:ascii="Cambria" w:hAnsi="Cambria"/>
          <w:shd w:val="clear" w:color="auto" w:fill="FFFFFF"/>
        </w:rPr>
        <w:t xml:space="preserve"> In: Book of Abstracts from the conference Language, literature, theory, Faculty of Philosophy, University of Niš, April </w:t>
      </w:r>
      <w:r w:rsidRPr="003D6C8F">
        <w:rPr>
          <w:rFonts w:ascii="Cambria" w:hAnsi="Cambria"/>
          <w:shd w:val="clear" w:color="auto" w:fill="FFFFFF"/>
          <w:lang w:val="sr-Cyrl-RS"/>
        </w:rPr>
        <w:t>12</w:t>
      </w:r>
      <w:r w:rsidRPr="003D6C8F">
        <w:rPr>
          <w:rFonts w:ascii="Cambria" w:hAnsi="Cambria"/>
          <w:shd w:val="clear" w:color="auto" w:fill="FFFFFF"/>
        </w:rPr>
        <w:t>-</w:t>
      </w:r>
      <w:r w:rsidRPr="003D6C8F">
        <w:rPr>
          <w:rFonts w:ascii="Cambria" w:hAnsi="Cambria"/>
          <w:shd w:val="clear" w:color="auto" w:fill="FFFFFF"/>
          <w:lang w:val="sr-Cyrl-RS"/>
        </w:rPr>
        <w:t>13</w:t>
      </w:r>
      <w:r w:rsidRPr="003D6C8F">
        <w:rPr>
          <w:rFonts w:ascii="Cambria" w:hAnsi="Cambria"/>
          <w:shd w:val="clear" w:color="auto" w:fill="FFFFFF"/>
        </w:rPr>
        <w:t>, 201</w:t>
      </w:r>
      <w:r w:rsidRPr="003D6C8F">
        <w:rPr>
          <w:rFonts w:ascii="Cambria" w:hAnsi="Cambria"/>
          <w:shd w:val="clear" w:color="auto" w:fill="FFFFFF"/>
          <w:lang w:val="sr-Cyrl-RS"/>
        </w:rPr>
        <w:t>9</w:t>
      </w:r>
      <w:r w:rsidRPr="003D6C8F">
        <w:rPr>
          <w:rFonts w:ascii="Cambria" w:hAnsi="Cambria"/>
          <w:shd w:val="clear" w:color="auto" w:fill="FFFFFF"/>
        </w:rPr>
        <w:t xml:space="preserve">, pp. </w:t>
      </w:r>
      <w:r w:rsidRPr="003D6C8F">
        <w:rPr>
          <w:rFonts w:ascii="Cambria" w:hAnsi="Cambria"/>
          <w:shd w:val="clear" w:color="auto" w:fill="FFFFFF"/>
          <w:lang w:val="sr-Cyrl-RS"/>
        </w:rPr>
        <w:t>43</w:t>
      </w:r>
      <w:r w:rsidRPr="003D6C8F">
        <w:rPr>
          <w:rFonts w:ascii="Cambria" w:hAnsi="Cambria"/>
          <w:shd w:val="clear" w:color="auto" w:fill="FFFFFF"/>
        </w:rPr>
        <w:t>-</w:t>
      </w:r>
      <w:r w:rsidRPr="003D6C8F">
        <w:rPr>
          <w:rFonts w:ascii="Cambria" w:hAnsi="Cambria"/>
          <w:shd w:val="clear" w:color="auto" w:fill="FFFFFF"/>
          <w:lang w:val="sr-Cyrl-RS"/>
        </w:rPr>
        <w:t>44</w:t>
      </w:r>
      <w:r w:rsidRPr="003D6C8F">
        <w:rPr>
          <w:rFonts w:ascii="Cambria" w:hAnsi="Cambria"/>
          <w:shd w:val="clear" w:color="auto" w:fill="FFFFFF"/>
        </w:rPr>
        <w:t xml:space="preserve">. </w:t>
      </w:r>
      <w:r w:rsidRPr="003D6C8F">
        <w:rPr>
          <w:rFonts w:ascii="Cambria" w:hAnsi="Cambria"/>
          <w:shd w:val="clear" w:color="auto" w:fill="FFFFFF"/>
          <w:lang w:val="sr-Cyrl-RS"/>
        </w:rPr>
        <w:t>(</w:t>
      </w:r>
      <w:r w:rsidRPr="003D6C8F">
        <w:rPr>
          <w:rFonts w:ascii="Cambria" w:hAnsi="Cambria"/>
          <w:shd w:val="clear" w:color="auto" w:fill="FFFFFF"/>
        </w:rPr>
        <w:t>M34</w:t>
      </w:r>
      <w:r w:rsidRPr="003D6C8F">
        <w:rPr>
          <w:rFonts w:ascii="Cambria" w:hAnsi="Cambria"/>
          <w:shd w:val="clear" w:color="auto" w:fill="FFFFFF"/>
          <w:lang w:val="sr-Cyrl-RS"/>
        </w:rPr>
        <w:t>, 0,5)</w:t>
      </w:r>
      <w:r w:rsidR="00511E8F" w:rsidRPr="003D6C8F">
        <w:rPr>
          <w:rFonts w:ascii="Cambria" w:hAnsi="Cambria"/>
          <w:shd w:val="clear" w:color="auto" w:fill="FFFFFF"/>
          <w:lang w:val="sr-Latn-RS"/>
        </w:rPr>
        <w:t xml:space="preserve"> </w:t>
      </w:r>
      <w:r w:rsidRPr="003D6C8F">
        <w:rPr>
          <w:rFonts w:ascii="Cambria" w:hAnsi="Cambria"/>
          <w:b/>
          <w:bCs/>
          <w:shd w:val="clear" w:color="auto" w:fill="FFFFFF"/>
          <w:lang w:val="sr-Latn-RS"/>
        </w:rPr>
        <w:t>M34</w:t>
      </w:r>
    </w:p>
    <w:p w14:paraId="19C2E9A3" w14:textId="49496EE0" w:rsidR="00EC2BB7" w:rsidRPr="003D6C8F" w:rsidRDefault="00EC2BB7" w:rsidP="00EC2BB7">
      <w:pPr>
        <w:ind w:left="567" w:hanging="567"/>
        <w:jc w:val="both"/>
        <w:rPr>
          <w:rFonts w:ascii="Cambria" w:hAnsi="Cambria"/>
          <w:b/>
          <w:lang w:val="sr-Cyrl-RS"/>
        </w:rPr>
      </w:pPr>
      <w:r w:rsidRPr="003D6C8F">
        <w:rPr>
          <w:rFonts w:ascii="Cambria" w:hAnsi="Cambria"/>
          <w:lang w:val="sr-Cyrl-RS"/>
        </w:rPr>
        <w:t xml:space="preserve">Стошић, Јелена (2019). Лексеме које именују женску особу у Вуковом </w:t>
      </w:r>
      <w:r w:rsidRPr="003D6C8F">
        <w:rPr>
          <w:rFonts w:ascii="Cambria" w:hAnsi="Cambria"/>
          <w:i/>
          <w:lang w:val="sr-Cyrl-RS"/>
        </w:rPr>
        <w:t xml:space="preserve">Српском рјечнику </w:t>
      </w:r>
      <w:r w:rsidRPr="003D6C8F">
        <w:rPr>
          <w:rFonts w:ascii="Cambria" w:hAnsi="Cambria"/>
          <w:lang w:val="sr-Cyrl-RS"/>
        </w:rPr>
        <w:t xml:space="preserve">(1818). У: </w:t>
      </w:r>
      <w:r w:rsidRPr="003D6C8F">
        <w:rPr>
          <w:rFonts w:ascii="Cambria" w:hAnsi="Cambria"/>
          <w:i/>
          <w:lang w:val="sr-Cyrl-RS"/>
        </w:rPr>
        <w:t>Савремени токови у науци о језику и књижевности: зборник радова са научног скупа Наука и савремени универзитет 8</w:t>
      </w:r>
      <w:r w:rsidRPr="003D6C8F">
        <w:rPr>
          <w:rFonts w:ascii="Cambria" w:hAnsi="Cambria"/>
          <w:lang w:val="sr-Cyrl-RS"/>
        </w:rPr>
        <w:t>, књига 2. Ниш: Филозофски факултет, стр. 31–41. (УДК 811.163.41</w:t>
      </w:r>
      <w:r w:rsidRPr="003D6C8F">
        <w:rPr>
          <w:lang w:val="sr-Cyrl-RS"/>
        </w:rPr>
        <w:t>‵</w:t>
      </w:r>
      <w:r w:rsidRPr="003D6C8F">
        <w:rPr>
          <w:rFonts w:ascii="Cambria" w:hAnsi="Cambria"/>
          <w:lang w:val="sr-Cyrl-RS"/>
        </w:rPr>
        <w:t xml:space="preserve">373.2 811.163.41:929 </w:t>
      </w:r>
      <w:r w:rsidRPr="003D6C8F">
        <w:rPr>
          <w:rFonts w:ascii="Cambria" w:hAnsi="Cambria" w:cs="Cambria"/>
          <w:lang w:val="sr-Cyrl-RS"/>
        </w:rPr>
        <w:t>Караџић</w:t>
      </w:r>
      <w:r w:rsidRPr="003D6C8F">
        <w:rPr>
          <w:rFonts w:ascii="Cambria" w:hAnsi="Cambria"/>
          <w:lang w:val="sr-Cyrl-RS"/>
        </w:rPr>
        <w:t xml:space="preserve"> </w:t>
      </w:r>
      <w:r w:rsidRPr="003D6C8F">
        <w:rPr>
          <w:rFonts w:ascii="Cambria" w:hAnsi="Cambria" w:cs="Cambria"/>
          <w:lang w:val="sr-Cyrl-RS"/>
        </w:rPr>
        <w:t>В</w:t>
      </w:r>
      <w:r w:rsidRPr="003D6C8F">
        <w:rPr>
          <w:rFonts w:ascii="Cambria" w:hAnsi="Cambria"/>
          <w:lang w:val="sr-Cyrl-RS"/>
        </w:rPr>
        <w:t xml:space="preserve">. </w:t>
      </w:r>
      <w:r w:rsidRPr="003D6C8F">
        <w:rPr>
          <w:rFonts w:ascii="Cambria" w:hAnsi="Cambria" w:cs="Cambria"/>
          <w:lang w:val="sr-Cyrl-RS"/>
        </w:rPr>
        <w:t>С</w:t>
      </w:r>
      <w:r w:rsidRPr="003D6C8F">
        <w:rPr>
          <w:rFonts w:ascii="Cambria" w:hAnsi="Cambria"/>
          <w:lang w:val="sr-Cyrl-RS"/>
        </w:rPr>
        <w:t>., ISBN 978-86-7379-515-7)</w:t>
      </w:r>
      <w:r w:rsidR="00F24041" w:rsidRPr="003D6C8F">
        <w:rPr>
          <w:rFonts w:ascii="Cambria" w:hAnsi="Cambria"/>
          <w:lang w:val="sr-Cyrl-RS"/>
        </w:rPr>
        <w:t xml:space="preserve"> </w:t>
      </w:r>
      <w:r w:rsidRPr="003D6C8F">
        <w:rPr>
          <w:rFonts w:ascii="Cambria" w:hAnsi="Cambria"/>
          <w:b/>
          <w:lang w:val="sr-Cyrl-RS"/>
        </w:rPr>
        <w:t>М33=1</w:t>
      </w:r>
    </w:p>
    <w:p w14:paraId="6589E143" w14:textId="328EAE29" w:rsidR="00EC2BB7" w:rsidRPr="003D6C8F" w:rsidRDefault="00EC2BB7" w:rsidP="00EC2BB7">
      <w:pPr>
        <w:ind w:left="567" w:hanging="567"/>
        <w:jc w:val="both"/>
        <w:rPr>
          <w:rFonts w:ascii="Cambria" w:hAnsi="Cambria"/>
          <w:b/>
          <w:lang w:val="sr-Cyrl-RS"/>
        </w:rPr>
      </w:pPr>
      <w:r w:rsidRPr="003D6C8F">
        <w:rPr>
          <w:rFonts w:ascii="Cambria" w:hAnsi="Cambria"/>
          <w:lang w:val="sr-Cyrl-RS"/>
        </w:rPr>
        <w:t xml:space="preserve">Стошић, Јелена (2019). Називи занимања у Тефтеру Нишавске митрополије из </w:t>
      </w:r>
      <w:r w:rsidRPr="003D6C8F">
        <w:rPr>
          <w:rFonts w:ascii="Cambria" w:hAnsi="Cambria"/>
          <w:lang w:val="sr-Latn-RS"/>
        </w:rPr>
        <w:t>XIX</w:t>
      </w:r>
      <w:r w:rsidRPr="003D6C8F">
        <w:rPr>
          <w:rFonts w:ascii="Cambria" w:hAnsi="Cambria"/>
          <w:lang w:val="sr-Cyrl-RS"/>
        </w:rPr>
        <w:t xml:space="preserve"> века (1834–1872). </w:t>
      </w:r>
      <w:r w:rsidRPr="003D6C8F">
        <w:rPr>
          <w:rFonts w:ascii="Cambria" w:hAnsi="Cambria"/>
          <w:i/>
          <w:lang w:val="sr-Cyrl-RS"/>
        </w:rPr>
        <w:t>Годишњак за српски језик</w:t>
      </w:r>
      <w:r w:rsidRPr="003D6C8F">
        <w:rPr>
          <w:rFonts w:ascii="Cambria" w:hAnsi="Cambria"/>
          <w:lang w:val="sr-Latn-RS"/>
        </w:rPr>
        <w:t>,</w:t>
      </w:r>
      <w:r w:rsidRPr="003D6C8F">
        <w:rPr>
          <w:rFonts w:ascii="Cambria" w:hAnsi="Cambria"/>
          <w:lang w:val="sr-Cyrl-RS"/>
        </w:rPr>
        <w:t xml:space="preserve"> година </w:t>
      </w:r>
      <w:r w:rsidRPr="003D6C8F">
        <w:rPr>
          <w:rFonts w:ascii="Cambria" w:hAnsi="Cambria"/>
          <w:lang w:val="sr-Latn-RS"/>
        </w:rPr>
        <w:t>XXX,</w:t>
      </w:r>
      <w:r w:rsidRPr="003D6C8F">
        <w:rPr>
          <w:rFonts w:ascii="Cambria" w:hAnsi="Cambria"/>
          <w:lang w:val="sr-Cyrl-RS"/>
        </w:rPr>
        <w:t xml:space="preserve"> број 17, Ниш: Филозофски факултет, стр. 89–104.</w:t>
      </w:r>
      <w:r w:rsidRPr="003D6C8F">
        <w:rPr>
          <w:rFonts w:ascii="Cambria" w:hAnsi="Cambria"/>
          <w:lang w:val="sr-Latn-RS"/>
        </w:rPr>
        <w:t xml:space="preserve"> (</w:t>
      </w:r>
      <w:r w:rsidRPr="003D6C8F">
        <w:rPr>
          <w:rFonts w:ascii="Cambria" w:hAnsi="Cambria"/>
          <w:lang w:val="sr-Cyrl-RS"/>
        </w:rPr>
        <w:t xml:space="preserve">УДК 811.163.41’373.237’’18‘‘, </w:t>
      </w:r>
      <w:r w:rsidRPr="003D6C8F">
        <w:rPr>
          <w:rFonts w:ascii="Cambria" w:hAnsi="Cambria"/>
          <w:lang w:val="sr-Latn-RS"/>
        </w:rPr>
        <w:t>ISSN 2334-6922)</w:t>
      </w:r>
      <w:r w:rsidR="00F24041" w:rsidRPr="003D6C8F">
        <w:rPr>
          <w:rFonts w:ascii="Cambria" w:hAnsi="Cambria"/>
          <w:b/>
          <w:lang w:val="sr-Cyrl-RS"/>
        </w:rPr>
        <w:t xml:space="preserve"> </w:t>
      </w:r>
      <w:r w:rsidRPr="003D6C8F">
        <w:rPr>
          <w:rFonts w:ascii="Cambria" w:hAnsi="Cambria"/>
          <w:b/>
          <w:lang w:val="sr-Cyrl-RS"/>
        </w:rPr>
        <w:t>М52=1,5</w:t>
      </w:r>
    </w:p>
    <w:p w14:paraId="7593B961" w14:textId="1A6B8290" w:rsidR="00EC2BB7" w:rsidRPr="003D6C8F" w:rsidRDefault="00EC2BB7" w:rsidP="00EC2BB7">
      <w:pPr>
        <w:ind w:left="567" w:hanging="567"/>
        <w:jc w:val="both"/>
        <w:rPr>
          <w:rFonts w:ascii="Cambria" w:hAnsi="Cambria"/>
          <w:b/>
          <w:lang w:val="sr-Cyrl-RS"/>
        </w:rPr>
      </w:pPr>
      <w:r w:rsidRPr="003D6C8F">
        <w:rPr>
          <w:rFonts w:ascii="Cambria" w:hAnsi="Cambria"/>
          <w:lang w:val="sr-Cyrl-RS"/>
        </w:rPr>
        <w:t xml:space="preserve">Стошић, Јелена (2019). О опсценој лексици у </w:t>
      </w:r>
      <w:r w:rsidRPr="003D6C8F">
        <w:rPr>
          <w:rFonts w:ascii="Cambria" w:hAnsi="Cambria"/>
          <w:i/>
          <w:lang w:val="sr-Cyrl-RS"/>
        </w:rPr>
        <w:t>Рјечнику ЈАЗУ</w:t>
      </w:r>
      <w:r w:rsidRPr="003D6C8F">
        <w:rPr>
          <w:rFonts w:ascii="Cambria" w:hAnsi="Cambria"/>
          <w:lang w:val="sr-Cyrl-RS"/>
        </w:rPr>
        <w:t xml:space="preserve">. У: </w:t>
      </w:r>
      <w:r w:rsidRPr="003D6C8F">
        <w:rPr>
          <w:rFonts w:ascii="Cambria" w:hAnsi="Cambria"/>
          <w:i/>
          <w:lang w:val="sr-Cyrl-RS"/>
        </w:rPr>
        <w:t>Опсцена и друга колоквијална лексика у српском и македонском језику: зборник радова са истоименог научног скупа</w:t>
      </w:r>
      <w:r w:rsidRPr="003D6C8F">
        <w:rPr>
          <w:rFonts w:ascii="Cambria" w:hAnsi="Cambria"/>
          <w:lang w:val="sr-Cyrl-RS"/>
        </w:rPr>
        <w:t xml:space="preserve"> (приредиле: Ј. Марковић, Н. Јовић). Ниш: Филозофски факултет, стр. 373–386. (УДК 811.163.41'276.2 811.163.41'374; </w:t>
      </w:r>
      <w:r w:rsidRPr="003D6C8F">
        <w:rPr>
          <w:rFonts w:ascii="Cambria" w:hAnsi="Cambria"/>
          <w:lang w:val="sr-Latn-RS"/>
        </w:rPr>
        <w:t>ISBN 978-86-7379-510-2</w:t>
      </w:r>
      <w:r w:rsidRPr="003D6C8F">
        <w:rPr>
          <w:rFonts w:ascii="Cambria" w:hAnsi="Cambria"/>
          <w:lang w:val="sr-Cyrl-RS"/>
        </w:rPr>
        <w:t>)</w:t>
      </w:r>
      <w:r w:rsidR="00F24041" w:rsidRPr="003D6C8F">
        <w:rPr>
          <w:rFonts w:ascii="Cambria" w:hAnsi="Cambria"/>
          <w:lang w:val="sr-Cyrl-RS"/>
        </w:rPr>
        <w:t xml:space="preserve"> </w:t>
      </w:r>
      <w:r w:rsidRPr="003D6C8F">
        <w:rPr>
          <w:rFonts w:ascii="Cambria" w:hAnsi="Cambria"/>
          <w:b/>
          <w:lang w:val="sr-Cyrl-RS"/>
        </w:rPr>
        <w:t>М33=1</w:t>
      </w:r>
    </w:p>
    <w:p w14:paraId="3F3BA99C" w14:textId="28E2302D" w:rsidR="00EC2BB7" w:rsidRPr="003D6C8F" w:rsidRDefault="00EC2BB7" w:rsidP="00EC2BB7">
      <w:pPr>
        <w:ind w:left="567" w:hanging="567"/>
        <w:jc w:val="both"/>
        <w:rPr>
          <w:rFonts w:ascii="Cambria" w:hAnsi="Cambria"/>
          <w:b/>
          <w:lang w:val="sr-Cyrl-RS"/>
        </w:rPr>
      </w:pPr>
      <w:r w:rsidRPr="003D6C8F">
        <w:rPr>
          <w:rFonts w:ascii="Cambria" w:hAnsi="Cambria"/>
          <w:lang w:val="sr-Cyrl-RS"/>
        </w:rPr>
        <w:t xml:space="preserve">Стошић, Јелена (2019). </w:t>
      </w:r>
      <w:r w:rsidRPr="003D6C8F">
        <w:rPr>
          <w:rFonts w:ascii="Cambria" w:hAnsi="Cambria"/>
          <w:i/>
          <w:lang w:val="sr-Cyrl-RS"/>
        </w:rPr>
        <w:t>Српски молитвеник – споменица Милану Решетару</w:t>
      </w:r>
      <w:r w:rsidRPr="003D6C8F">
        <w:rPr>
          <w:rFonts w:ascii="Cambria" w:hAnsi="Cambria"/>
          <w:lang w:val="sr-Cyrl-RS"/>
        </w:rPr>
        <w:t xml:space="preserve"> (1512–1942–2012) (уредници: Јасмина Грковић-Мејџор и Виктор Савић). Београд: Српска академија наука и уметности (Одељење језика и књижевности) и Фонд „Ђорђе Зечевић” за унапређење и заштиту ћириличког писма, 2016. – 158 + 279 стр. (приказ). </w:t>
      </w:r>
      <w:r w:rsidRPr="003D6C8F">
        <w:rPr>
          <w:rFonts w:ascii="Cambria" w:hAnsi="Cambria"/>
          <w:i/>
          <w:lang w:val="sr-Cyrl-RS"/>
        </w:rPr>
        <w:t>Јужнословенски филолог</w:t>
      </w:r>
      <w:r w:rsidRPr="003D6C8F">
        <w:rPr>
          <w:rFonts w:ascii="Cambria" w:hAnsi="Cambria"/>
          <w:lang w:val="sr-Cyrl-RS"/>
        </w:rPr>
        <w:t xml:space="preserve"> </w:t>
      </w:r>
      <w:r w:rsidRPr="003D6C8F">
        <w:rPr>
          <w:rFonts w:ascii="Cambria" w:hAnsi="Cambria"/>
          <w:lang w:val="sr-Latn-RS"/>
        </w:rPr>
        <w:t xml:space="preserve">LXXV, </w:t>
      </w:r>
      <w:r w:rsidRPr="003D6C8F">
        <w:rPr>
          <w:rFonts w:ascii="Cambria" w:hAnsi="Cambria"/>
          <w:lang w:val="sr-Cyrl-RS"/>
        </w:rPr>
        <w:t>св. 1, стр. 173–180. (</w:t>
      </w:r>
      <w:r w:rsidRPr="003D6C8F">
        <w:rPr>
          <w:rFonts w:ascii="Cambria" w:hAnsi="Cambria"/>
          <w:lang w:val="sr-Latn-RS"/>
        </w:rPr>
        <w:t xml:space="preserve">ISSN 0350/185X; </w:t>
      </w:r>
      <w:r w:rsidRPr="003D6C8F">
        <w:rPr>
          <w:rFonts w:ascii="Cambria" w:hAnsi="Cambria"/>
        </w:rPr>
        <w:t>COBISS</w:t>
      </w:r>
      <w:r w:rsidRPr="003D6C8F">
        <w:rPr>
          <w:rFonts w:ascii="Cambria" w:hAnsi="Cambria"/>
          <w:lang w:val="sr-Cyrl-RS"/>
        </w:rPr>
        <w:t>.</w:t>
      </w:r>
      <w:r w:rsidRPr="003D6C8F">
        <w:rPr>
          <w:rFonts w:ascii="Cambria" w:hAnsi="Cambria"/>
        </w:rPr>
        <w:t>SR</w:t>
      </w:r>
      <w:r w:rsidRPr="003D6C8F">
        <w:rPr>
          <w:rFonts w:ascii="Cambria" w:hAnsi="Cambria"/>
          <w:lang w:val="sr-Cyrl-RS"/>
        </w:rPr>
        <w:t>-</w:t>
      </w:r>
      <w:r w:rsidRPr="003D6C8F">
        <w:rPr>
          <w:rFonts w:ascii="Cambria" w:hAnsi="Cambria"/>
        </w:rPr>
        <w:t>ID</w:t>
      </w:r>
      <w:r w:rsidRPr="003D6C8F">
        <w:rPr>
          <w:rFonts w:ascii="Cambria" w:hAnsi="Cambria"/>
          <w:lang w:val="sr-Cyrl-RS"/>
        </w:rPr>
        <w:t xml:space="preserve"> 615183)</w:t>
      </w:r>
      <w:r w:rsidR="00F24041" w:rsidRPr="003D6C8F">
        <w:rPr>
          <w:rFonts w:ascii="Cambria" w:hAnsi="Cambria"/>
          <w:lang w:val="sr-Cyrl-RS"/>
        </w:rPr>
        <w:t xml:space="preserve"> </w:t>
      </w:r>
      <w:r w:rsidRPr="003D6C8F">
        <w:rPr>
          <w:rFonts w:ascii="Cambria" w:hAnsi="Cambria"/>
          <w:b/>
          <w:lang w:val="sr-Cyrl-RS"/>
        </w:rPr>
        <w:t>М27=1</w:t>
      </w:r>
    </w:p>
    <w:p w14:paraId="6EE6AABF" w14:textId="3F70FAA1" w:rsidR="00EC2BB7" w:rsidRPr="003D6C8F" w:rsidRDefault="00EC2BB7" w:rsidP="00EC2BB7">
      <w:pPr>
        <w:ind w:left="567" w:hanging="567"/>
        <w:jc w:val="both"/>
        <w:rPr>
          <w:rStyle w:val="Hyperlink"/>
          <w:rFonts w:ascii="Cambria" w:hAnsi="Cambria"/>
          <w:color w:val="auto"/>
          <w:lang w:val="sr-Cyrl-RS"/>
        </w:rPr>
      </w:pPr>
      <w:r w:rsidRPr="003D6C8F">
        <w:rPr>
          <w:rFonts w:ascii="Cambria" w:hAnsi="Cambria"/>
          <w:shd w:val="clear" w:color="auto" w:fill="FFFFFF"/>
          <w:lang w:val="sr-Cyrl-RS"/>
        </w:rPr>
        <w:t xml:space="preserve">Новаковић, Александар и Стошић, </w:t>
      </w:r>
      <w:r w:rsidRPr="003D6C8F">
        <w:rPr>
          <w:rFonts w:ascii="Cambria" w:hAnsi="Cambria"/>
          <w:shd w:val="clear" w:color="auto" w:fill="FFFFFF"/>
        </w:rPr>
        <w:t>J</w:t>
      </w:r>
      <w:r w:rsidRPr="003D6C8F">
        <w:rPr>
          <w:rFonts w:ascii="Cambria" w:hAnsi="Cambria"/>
          <w:shd w:val="clear" w:color="auto" w:fill="FFFFFF"/>
          <w:lang w:val="sr-Cyrl-RS"/>
        </w:rPr>
        <w:t xml:space="preserve">елена (2019). </w:t>
      </w:r>
      <w:r w:rsidRPr="003D6C8F">
        <w:rPr>
          <w:rFonts w:ascii="Cambria" w:hAnsi="Cambria"/>
          <w:shd w:val="clear" w:color="auto" w:fill="FFFFFF"/>
          <w:lang w:val="sr-Latn-BA"/>
        </w:rPr>
        <w:t>Нишки основношколци и средњошколци између ћирилице и латинице</w:t>
      </w:r>
      <w:r w:rsidRPr="003D6C8F">
        <w:rPr>
          <w:rFonts w:ascii="Cambria" w:hAnsi="Cambria"/>
          <w:shd w:val="clear" w:color="auto" w:fill="FFFFFF"/>
          <w:lang w:val="sr-Cyrl-RS"/>
        </w:rPr>
        <w:t xml:space="preserve">. </w:t>
      </w:r>
      <w:r w:rsidRPr="003D6C8F">
        <w:rPr>
          <w:rFonts w:ascii="Cambria" w:hAnsi="Cambria"/>
          <w:i/>
          <w:shd w:val="clear" w:color="auto" w:fill="FFFFFF"/>
          <w:lang w:val="sr-Cyrl-RS"/>
        </w:rPr>
        <w:t>Прилози настави српског језика и књижевности</w:t>
      </w:r>
      <w:r w:rsidRPr="003D6C8F">
        <w:rPr>
          <w:rFonts w:ascii="Cambria" w:hAnsi="Cambria"/>
          <w:shd w:val="clear" w:color="auto" w:fill="FFFFFF"/>
          <w:lang w:val="sr-Cyrl-RS"/>
        </w:rPr>
        <w:t xml:space="preserve">, 8, стр. </w:t>
      </w:r>
      <w:r w:rsidRPr="003D6C8F">
        <w:rPr>
          <w:rFonts w:ascii="Cambria" w:hAnsi="Cambria"/>
          <w:shd w:val="clear" w:color="auto" w:fill="FFFFFF"/>
          <w:lang w:val="sr-Latn-BA"/>
        </w:rPr>
        <w:t>131</w:t>
      </w:r>
      <w:r w:rsidRPr="003D6C8F">
        <w:rPr>
          <w:rFonts w:ascii="Cambria" w:hAnsi="Cambria"/>
          <w:shd w:val="clear" w:color="auto" w:fill="FFFFFF"/>
          <w:lang w:val="sr-Latn-BA"/>
        </w:rPr>
        <w:sym w:font="Symbol" w:char="F02D"/>
      </w:r>
      <w:r w:rsidRPr="003D6C8F">
        <w:rPr>
          <w:rFonts w:ascii="Cambria" w:hAnsi="Cambria"/>
          <w:shd w:val="clear" w:color="auto" w:fill="FFFFFF"/>
          <w:lang w:val="sr-Latn-BA"/>
        </w:rPr>
        <w:t>139.</w:t>
      </w:r>
      <w:r w:rsidRPr="003D6C8F">
        <w:rPr>
          <w:rFonts w:ascii="Cambria" w:hAnsi="Cambria"/>
          <w:shd w:val="clear" w:color="auto" w:fill="FFFFFF"/>
          <w:lang w:val="sr-Cyrl-RS"/>
        </w:rPr>
        <w:t xml:space="preserve"> </w:t>
      </w:r>
      <w:r w:rsidRPr="003D6C8F">
        <w:rPr>
          <w:rFonts w:ascii="Cambria" w:hAnsi="Cambria"/>
          <w:shd w:val="clear" w:color="auto" w:fill="FFFFFF"/>
        </w:rPr>
        <w:t>(</w:t>
      </w:r>
      <w:r w:rsidRPr="003D6C8F">
        <w:rPr>
          <w:rFonts w:ascii="Cambria" w:hAnsi="Cambria"/>
          <w:shd w:val="clear" w:color="auto" w:fill="FFFFFF"/>
          <w:lang w:val="sr-Cyrl-RS"/>
        </w:rPr>
        <w:t xml:space="preserve">УДК 003.349(=163.41):003.344-028.31 </w:t>
      </w:r>
      <w:r w:rsidRPr="003D6C8F">
        <w:rPr>
          <w:rFonts w:ascii="Cambria" w:hAnsi="Cambria"/>
          <w:shd w:val="clear" w:color="auto" w:fill="FFFFFF"/>
        </w:rPr>
        <w:t>DOI 10.7251/PNSJK1908131N COBISS.RS-ID 8375320</w:t>
      </w:r>
      <w:r w:rsidRPr="003D6C8F">
        <w:rPr>
          <w:rFonts w:ascii="Cambria" w:hAnsi="Cambria"/>
          <w:shd w:val="clear" w:color="auto" w:fill="FFFFFF"/>
          <w:lang w:val="sr-Cyrl-RS"/>
        </w:rPr>
        <w:t>)</w:t>
      </w:r>
      <w:r w:rsidRPr="003D6C8F">
        <w:rPr>
          <w:rFonts w:ascii="Cambria" w:hAnsi="Cambria"/>
          <w:shd w:val="clear" w:color="auto" w:fill="FFFFFF"/>
        </w:rPr>
        <w:t>)</w:t>
      </w:r>
      <w:r w:rsidR="00F24041" w:rsidRPr="003D6C8F">
        <w:rPr>
          <w:rFonts w:ascii="Cambria" w:hAnsi="Cambria"/>
          <w:shd w:val="clear" w:color="auto" w:fill="FFFFFF"/>
        </w:rPr>
        <w:t xml:space="preserve"> </w:t>
      </w:r>
      <w:r w:rsidRPr="003D6C8F">
        <w:rPr>
          <w:rFonts w:ascii="Cambria" w:hAnsi="Cambria"/>
          <w:b/>
          <w:shd w:val="clear" w:color="auto" w:fill="FFFFFF"/>
          <w:lang w:val="sr-Cyrl-RS"/>
        </w:rPr>
        <w:t>М53=1,5</w:t>
      </w:r>
    </w:p>
    <w:p w14:paraId="2F1E674F" w14:textId="77777777" w:rsidR="00EC2BB7" w:rsidRPr="003D6C8F" w:rsidRDefault="00EC2BB7"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0D5BAC11"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0237B07C" w14:textId="4DAA4670" w:rsidR="00D72445" w:rsidRPr="003D6C8F" w:rsidRDefault="00D72445" w:rsidP="00D72445">
      <w:pPr>
        <w:spacing w:line="276" w:lineRule="auto"/>
        <w:rPr>
          <w:rFonts w:ascii="Cambria" w:hAnsi="Cambria"/>
          <w:b/>
          <w:bCs/>
          <w:lang w:val="sr-Cyrl-RS"/>
        </w:rPr>
      </w:pPr>
      <w:r w:rsidRPr="003D6C8F">
        <w:rPr>
          <w:rFonts w:ascii="Cambria" w:hAnsi="Cambria"/>
          <w:b/>
          <w:bCs/>
          <w:lang w:val="sr-Cyrl-RS"/>
        </w:rPr>
        <w:br w:type="page"/>
      </w:r>
    </w:p>
    <w:p w14:paraId="2D7A2CAF" w14:textId="77777777" w:rsidR="00D72445" w:rsidRPr="003D6C8F" w:rsidRDefault="00D72445" w:rsidP="00D72445">
      <w:pPr>
        <w:pBdr>
          <w:top w:val="single" w:sz="4" w:space="1" w:color="auto"/>
          <w:left w:val="single" w:sz="4" w:space="4" w:color="auto"/>
          <w:bottom w:val="single" w:sz="4" w:space="0" w:color="auto"/>
          <w:right w:val="single" w:sz="4" w:space="4" w:color="auto"/>
        </w:pBdr>
        <w:shd w:val="clear" w:color="auto" w:fill="FBD4B4"/>
        <w:autoSpaceDE w:val="0"/>
        <w:autoSpaceDN w:val="0"/>
        <w:adjustRightInd w:val="0"/>
        <w:spacing w:line="276" w:lineRule="auto"/>
        <w:jc w:val="center"/>
        <w:rPr>
          <w:rFonts w:ascii="Cambria" w:hAnsi="Cambria"/>
          <w:b/>
          <w:bCs/>
          <w:lang w:val="sr-Cyrl-RS"/>
        </w:rPr>
      </w:pPr>
      <w:r w:rsidRPr="003D6C8F">
        <w:rPr>
          <w:rFonts w:ascii="Cambria" w:hAnsi="Cambria"/>
          <w:b/>
          <w:bCs/>
          <w:lang w:val="sr-Cyrl-RS"/>
        </w:rPr>
        <w:t xml:space="preserve">НАУЧНА ПРОДУКЦИЈА НАСТАВНИКА И САРАДНИКА </w:t>
      </w:r>
    </w:p>
    <w:p w14:paraId="431112CA" w14:textId="7E792EFB" w:rsidR="00D72445" w:rsidRPr="003D6C8F" w:rsidRDefault="00D72445" w:rsidP="00D72445">
      <w:pPr>
        <w:pBdr>
          <w:top w:val="single" w:sz="4" w:space="1" w:color="auto"/>
          <w:left w:val="single" w:sz="4" w:space="4" w:color="auto"/>
          <w:bottom w:val="single" w:sz="4" w:space="0" w:color="auto"/>
          <w:right w:val="single" w:sz="4" w:space="4" w:color="auto"/>
        </w:pBdr>
        <w:shd w:val="clear" w:color="auto" w:fill="FBD4B4"/>
        <w:autoSpaceDE w:val="0"/>
        <w:autoSpaceDN w:val="0"/>
        <w:adjustRightInd w:val="0"/>
        <w:spacing w:line="276" w:lineRule="auto"/>
        <w:jc w:val="center"/>
        <w:rPr>
          <w:rFonts w:ascii="Cambria" w:hAnsi="Cambria"/>
          <w:lang w:val="sr-Cyrl-RS"/>
        </w:rPr>
      </w:pPr>
      <w:r w:rsidRPr="003D6C8F">
        <w:rPr>
          <w:rFonts w:ascii="Cambria" w:hAnsi="Cambria"/>
          <w:b/>
          <w:bCs/>
          <w:lang w:val="sr-Cyrl-RS"/>
        </w:rPr>
        <w:t xml:space="preserve">ДЕПАРТМАНА ЗА </w:t>
      </w:r>
      <w:r w:rsidR="00E24D51" w:rsidRPr="003D6C8F">
        <w:rPr>
          <w:rFonts w:ascii="Cambria" w:hAnsi="Cambria"/>
          <w:b/>
          <w:bCs/>
          <w:lang w:val="sr-Cyrl-RS"/>
        </w:rPr>
        <w:t>СРПСКУ И КОМПАРАТИВНУ КЊИЖЕВНОСТ У</w:t>
      </w:r>
      <w:r w:rsidRPr="003D6C8F">
        <w:rPr>
          <w:rFonts w:ascii="Cambria" w:hAnsi="Cambria"/>
          <w:b/>
          <w:bCs/>
          <w:lang w:val="sr-Cyrl-RS"/>
        </w:rPr>
        <w:t xml:space="preserve"> 2019. години</w:t>
      </w:r>
    </w:p>
    <w:p w14:paraId="010A985E"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9"/>
        <w:gridCol w:w="810"/>
        <w:gridCol w:w="657"/>
        <w:gridCol w:w="1013"/>
      </w:tblGrid>
      <w:tr w:rsidR="00D72445" w:rsidRPr="003D6C8F" w14:paraId="239A7AED" w14:textId="77777777" w:rsidTr="00D72445">
        <w:trPr>
          <w:jc w:val="center"/>
        </w:trPr>
        <w:tc>
          <w:tcPr>
            <w:tcW w:w="0" w:type="auto"/>
            <w:shd w:val="clear" w:color="auto" w:fill="auto"/>
            <w:vAlign w:val="bottom"/>
          </w:tcPr>
          <w:p w14:paraId="0E83FE7B" w14:textId="77777777" w:rsidR="00D72445" w:rsidRPr="003D6C8F" w:rsidRDefault="00D72445" w:rsidP="00D72445">
            <w:pPr>
              <w:spacing w:line="276" w:lineRule="auto"/>
              <w:rPr>
                <w:rFonts w:ascii="Cambria" w:hAnsi="Cambria"/>
                <w:lang w:val="sr-Cyrl-RS"/>
              </w:rPr>
            </w:pPr>
            <w:r w:rsidRPr="003D6C8F">
              <w:rPr>
                <w:rFonts w:ascii="Cambria" w:hAnsi="Cambria"/>
                <w:b/>
                <w:bCs/>
                <w:lang w:val="sr-Cyrl-RS"/>
              </w:rPr>
              <w:t>Публикације међународног значаја</w:t>
            </w:r>
            <w:r w:rsidRPr="003D6C8F">
              <w:rPr>
                <w:rFonts w:ascii="Cambria" w:hAnsi="Cambria"/>
                <w:lang w:val="sr-Cyrl-RS"/>
              </w:rPr>
              <w:t xml:space="preserve"> M10</w:t>
            </w:r>
          </w:p>
        </w:tc>
        <w:tc>
          <w:tcPr>
            <w:tcW w:w="0" w:type="auto"/>
            <w:shd w:val="clear" w:color="auto" w:fill="auto"/>
            <w:vAlign w:val="bottom"/>
          </w:tcPr>
          <w:p w14:paraId="78C66E3A"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катег</w:t>
            </w:r>
          </w:p>
        </w:tc>
        <w:tc>
          <w:tcPr>
            <w:tcW w:w="0" w:type="auto"/>
            <w:shd w:val="clear" w:color="auto" w:fill="auto"/>
            <w:vAlign w:val="bottom"/>
          </w:tcPr>
          <w:p w14:paraId="6F7F9F97"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бод.</w:t>
            </w:r>
          </w:p>
        </w:tc>
        <w:tc>
          <w:tcPr>
            <w:tcW w:w="0" w:type="auto"/>
            <w:shd w:val="clear" w:color="auto" w:fill="auto"/>
            <w:vAlign w:val="bottom"/>
          </w:tcPr>
          <w:p w14:paraId="0E1A5779" w14:textId="77777777" w:rsidR="00D72445" w:rsidRPr="003D6C8F" w:rsidRDefault="00D72445" w:rsidP="00D72445">
            <w:pPr>
              <w:spacing w:line="276" w:lineRule="auto"/>
              <w:jc w:val="center"/>
              <w:rPr>
                <w:rFonts w:ascii="Cambria" w:hAnsi="Cambria"/>
                <w:lang w:val="sr-Cyrl-RS"/>
              </w:rPr>
            </w:pPr>
            <w:r w:rsidRPr="003D6C8F">
              <w:rPr>
                <w:rFonts w:ascii="Cambria" w:hAnsi="Cambria"/>
                <w:lang w:val="sr-Cyrl-RS"/>
              </w:rPr>
              <w:t>објављ.</w:t>
            </w:r>
          </w:p>
        </w:tc>
      </w:tr>
      <w:tr w:rsidR="00E24D51" w:rsidRPr="003D6C8F" w14:paraId="5E8C908F" w14:textId="77777777" w:rsidTr="00D72445">
        <w:trPr>
          <w:jc w:val="center"/>
        </w:trPr>
        <w:tc>
          <w:tcPr>
            <w:tcW w:w="0" w:type="auto"/>
            <w:shd w:val="clear" w:color="auto" w:fill="auto"/>
          </w:tcPr>
          <w:p w14:paraId="786A91E3"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Истакнута монографија међународног значаја</w:t>
            </w:r>
          </w:p>
        </w:tc>
        <w:tc>
          <w:tcPr>
            <w:tcW w:w="0" w:type="auto"/>
            <w:shd w:val="clear" w:color="auto" w:fill="auto"/>
          </w:tcPr>
          <w:p w14:paraId="2B6BAFB8"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М11</w:t>
            </w:r>
          </w:p>
        </w:tc>
        <w:tc>
          <w:tcPr>
            <w:tcW w:w="0" w:type="auto"/>
            <w:shd w:val="clear" w:color="auto" w:fill="auto"/>
          </w:tcPr>
          <w:p w14:paraId="5D41023B"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14</w:t>
            </w:r>
          </w:p>
        </w:tc>
        <w:tc>
          <w:tcPr>
            <w:tcW w:w="0" w:type="auto"/>
            <w:shd w:val="clear" w:color="auto" w:fill="auto"/>
          </w:tcPr>
          <w:p w14:paraId="21FF69DA" w14:textId="77777777" w:rsidR="00E24D51" w:rsidRPr="003D6C8F" w:rsidRDefault="00E24D51" w:rsidP="00E24D51">
            <w:pPr>
              <w:spacing w:line="276" w:lineRule="auto"/>
              <w:jc w:val="right"/>
              <w:rPr>
                <w:rFonts w:ascii="Cambria" w:hAnsi="Cambria"/>
                <w:lang w:val="sr-Cyrl-RS"/>
              </w:rPr>
            </w:pPr>
          </w:p>
        </w:tc>
      </w:tr>
      <w:tr w:rsidR="00E24D51" w:rsidRPr="003D6C8F" w14:paraId="65C12D02" w14:textId="77777777" w:rsidTr="00D72445">
        <w:trPr>
          <w:jc w:val="center"/>
        </w:trPr>
        <w:tc>
          <w:tcPr>
            <w:tcW w:w="0" w:type="auto"/>
            <w:shd w:val="clear" w:color="auto" w:fill="auto"/>
          </w:tcPr>
          <w:p w14:paraId="519298E9"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 xml:space="preserve">Монографија међународног значаја </w:t>
            </w:r>
          </w:p>
        </w:tc>
        <w:tc>
          <w:tcPr>
            <w:tcW w:w="0" w:type="auto"/>
            <w:shd w:val="clear" w:color="auto" w:fill="auto"/>
          </w:tcPr>
          <w:p w14:paraId="0001101E"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 xml:space="preserve">M12 </w:t>
            </w:r>
          </w:p>
        </w:tc>
        <w:tc>
          <w:tcPr>
            <w:tcW w:w="0" w:type="auto"/>
            <w:shd w:val="clear" w:color="auto" w:fill="auto"/>
          </w:tcPr>
          <w:p w14:paraId="43D410D6"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10</w:t>
            </w:r>
          </w:p>
        </w:tc>
        <w:tc>
          <w:tcPr>
            <w:tcW w:w="0" w:type="auto"/>
            <w:shd w:val="clear" w:color="auto" w:fill="auto"/>
          </w:tcPr>
          <w:p w14:paraId="3996B597" w14:textId="77777777" w:rsidR="00E24D51" w:rsidRPr="003D6C8F" w:rsidRDefault="00E24D51" w:rsidP="00E24D51">
            <w:pPr>
              <w:spacing w:line="276" w:lineRule="auto"/>
              <w:jc w:val="right"/>
              <w:rPr>
                <w:rFonts w:ascii="Cambria" w:hAnsi="Cambria"/>
                <w:lang w:val="sr-Cyrl-RS"/>
              </w:rPr>
            </w:pPr>
          </w:p>
        </w:tc>
      </w:tr>
      <w:tr w:rsidR="00E24D51" w:rsidRPr="003D6C8F" w14:paraId="4FC7B721" w14:textId="77777777" w:rsidTr="00D72445">
        <w:trPr>
          <w:jc w:val="center"/>
        </w:trPr>
        <w:tc>
          <w:tcPr>
            <w:tcW w:w="0" w:type="auto"/>
            <w:shd w:val="clear" w:color="auto" w:fill="auto"/>
          </w:tcPr>
          <w:p w14:paraId="3EE886AF" w14:textId="6DA290B4" w:rsidR="00E24D51" w:rsidRPr="003D6C8F" w:rsidRDefault="00E24D51" w:rsidP="00E24D51">
            <w:pPr>
              <w:spacing w:line="276" w:lineRule="auto"/>
              <w:rPr>
                <w:rFonts w:ascii="Cambria" w:hAnsi="Cambria"/>
                <w:lang w:val="sr-Cyrl-RS"/>
              </w:rPr>
            </w:pPr>
            <w:r w:rsidRPr="003D6C8F">
              <w:rPr>
                <w:rFonts w:ascii="Cambria" w:hAnsi="Cambria"/>
                <w:lang w:val="sr-Cyrl-RS"/>
              </w:rPr>
              <w:t xml:space="preserve">Монографска студија/поглавље </w:t>
            </w:r>
            <w:r w:rsidR="00572E15">
              <w:rPr>
                <w:rFonts w:ascii="Cambria" w:hAnsi="Cambria"/>
                <w:lang w:val="sr-Cyrl-RS"/>
              </w:rPr>
              <w:t>у књизи</w:t>
            </w:r>
            <w:r w:rsidRPr="003D6C8F">
              <w:rPr>
                <w:rFonts w:ascii="Cambria" w:hAnsi="Cambria"/>
                <w:lang w:val="sr-Cyrl-RS"/>
              </w:rPr>
              <w:t xml:space="preserve"> М11 или рад у тематском зборнику водећег међународног значаја</w:t>
            </w:r>
          </w:p>
        </w:tc>
        <w:tc>
          <w:tcPr>
            <w:tcW w:w="0" w:type="auto"/>
            <w:shd w:val="clear" w:color="auto" w:fill="auto"/>
          </w:tcPr>
          <w:p w14:paraId="7983C30F"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М13</w:t>
            </w:r>
          </w:p>
        </w:tc>
        <w:tc>
          <w:tcPr>
            <w:tcW w:w="0" w:type="auto"/>
            <w:shd w:val="clear" w:color="auto" w:fill="auto"/>
          </w:tcPr>
          <w:p w14:paraId="4EDF0E55"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7</w:t>
            </w:r>
          </w:p>
        </w:tc>
        <w:tc>
          <w:tcPr>
            <w:tcW w:w="0" w:type="auto"/>
            <w:shd w:val="clear" w:color="auto" w:fill="auto"/>
          </w:tcPr>
          <w:p w14:paraId="5E35C4B2" w14:textId="77777777" w:rsidR="00E24D51" w:rsidRPr="003D6C8F" w:rsidRDefault="00E24D51" w:rsidP="00E24D51">
            <w:pPr>
              <w:spacing w:line="276" w:lineRule="auto"/>
              <w:jc w:val="right"/>
              <w:rPr>
                <w:rFonts w:ascii="Cambria" w:hAnsi="Cambria"/>
                <w:lang w:val="sr-Cyrl-RS"/>
              </w:rPr>
            </w:pPr>
          </w:p>
        </w:tc>
      </w:tr>
      <w:tr w:rsidR="00E24D51" w:rsidRPr="003D6C8F" w14:paraId="30EE97A4" w14:textId="77777777" w:rsidTr="00D72445">
        <w:trPr>
          <w:jc w:val="center"/>
        </w:trPr>
        <w:tc>
          <w:tcPr>
            <w:tcW w:w="0" w:type="auto"/>
            <w:shd w:val="clear" w:color="auto" w:fill="auto"/>
          </w:tcPr>
          <w:p w14:paraId="3BC95E5B"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 xml:space="preserve">Монографска студија/поглавље у књизи М12 или рад у тематском зборнику међународног значаја </w:t>
            </w:r>
          </w:p>
        </w:tc>
        <w:tc>
          <w:tcPr>
            <w:tcW w:w="0" w:type="auto"/>
            <w:shd w:val="clear" w:color="auto" w:fill="auto"/>
          </w:tcPr>
          <w:p w14:paraId="37359C14"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M14</w:t>
            </w:r>
          </w:p>
        </w:tc>
        <w:tc>
          <w:tcPr>
            <w:tcW w:w="0" w:type="auto"/>
            <w:shd w:val="clear" w:color="auto" w:fill="auto"/>
          </w:tcPr>
          <w:p w14:paraId="1EB18EFF" w14:textId="77777777" w:rsidR="00E24D51" w:rsidRPr="003D6C8F" w:rsidRDefault="00E24D51" w:rsidP="00E24D51">
            <w:pPr>
              <w:spacing w:line="276" w:lineRule="auto"/>
              <w:jc w:val="right"/>
              <w:rPr>
                <w:rFonts w:ascii="Cambria" w:hAnsi="Cambria"/>
                <w:highlight w:val="yellow"/>
                <w:lang w:val="sr-Cyrl-RS"/>
              </w:rPr>
            </w:pPr>
            <w:r w:rsidRPr="003D6C8F">
              <w:rPr>
                <w:rFonts w:ascii="Cambria" w:hAnsi="Cambria"/>
                <w:lang w:val="sr-Cyrl-RS"/>
              </w:rPr>
              <w:t>5</w:t>
            </w:r>
          </w:p>
        </w:tc>
        <w:tc>
          <w:tcPr>
            <w:tcW w:w="0" w:type="auto"/>
            <w:shd w:val="clear" w:color="auto" w:fill="auto"/>
          </w:tcPr>
          <w:p w14:paraId="1CC79D69" w14:textId="3064D796" w:rsidR="00E24D51" w:rsidRPr="003D6C8F" w:rsidRDefault="00E24D51" w:rsidP="00E24D51">
            <w:pPr>
              <w:spacing w:line="276" w:lineRule="auto"/>
              <w:jc w:val="right"/>
              <w:rPr>
                <w:rFonts w:ascii="Cambria" w:hAnsi="Cambria"/>
                <w:lang w:val="sr-Cyrl-RS"/>
              </w:rPr>
            </w:pPr>
            <w:r w:rsidRPr="003D6C8F">
              <w:rPr>
                <w:rFonts w:ascii="Cambria" w:eastAsia="Cambria" w:hAnsi="Cambria" w:cs="Cambria"/>
                <w:lang w:val="sr-Cyrl-RS"/>
              </w:rPr>
              <w:t>13</w:t>
            </w:r>
          </w:p>
        </w:tc>
      </w:tr>
      <w:tr w:rsidR="00E24D51" w:rsidRPr="003D6C8F" w14:paraId="3B289779" w14:textId="77777777" w:rsidTr="00D72445">
        <w:trPr>
          <w:jc w:val="center"/>
        </w:trPr>
        <w:tc>
          <w:tcPr>
            <w:tcW w:w="0" w:type="auto"/>
            <w:shd w:val="clear" w:color="auto" w:fill="auto"/>
          </w:tcPr>
          <w:p w14:paraId="4C3C47E4"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Лексикографска јединица или карта у научној публикацији водећег међународног значаја</w:t>
            </w:r>
          </w:p>
        </w:tc>
        <w:tc>
          <w:tcPr>
            <w:tcW w:w="0" w:type="auto"/>
            <w:shd w:val="clear" w:color="auto" w:fill="auto"/>
          </w:tcPr>
          <w:p w14:paraId="3F9EE373"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М15</w:t>
            </w:r>
          </w:p>
        </w:tc>
        <w:tc>
          <w:tcPr>
            <w:tcW w:w="0" w:type="auto"/>
            <w:shd w:val="clear" w:color="auto" w:fill="auto"/>
          </w:tcPr>
          <w:p w14:paraId="4D8882A7"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09090C46" w14:textId="77777777" w:rsidR="00E24D51" w:rsidRPr="003D6C8F" w:rsidRDefault="00E24D51" w:rsidP="00E24D51">
            <w:pPr>
              <w:spacing w:line="276" w:lineRule="auto"/>
              <w:jc w:val="right"/>
              <w:rPr>
                <w:rFonts w:ascii="Cambria" w:hAnsi="Cambria"/>
                <w:lang w:val="sr-Cyrl-RS"/>
              </w:rPr>
            </w:pPr>
          </w:p>
        </w:tc>
      </w:tr>
      <w:tr w:rsidR="00E24D51" w:rsidRPr="003D6C8F" w14:paraId="7763A198" w14:textId="77777777" w:rsidTr="00D72445">
        <w:trPr>
          <w:jc w:val="center"/>
        </w:trPr>
        <w:tc>
          <w:tcPr>
            <w:tcW w:w="0" w:type="auto"/>
            <w:shd w:val="clear" w:color="auto" w:fill="auto"/>
          </w:tcPr>
          <w:p w14:paraId="1F47BFB8"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Лексикографска јединица или карта у научној публикацији међународног значаја</w:t>
            </w:r>
          </w:p>
        </w:tc>
        <w:tc>
          <w:tcPr>
            <w:tcW w:w="0" w:type="auto"/>
            <w:shd w:val="clear" w:color="auto" w:fill="auto"/>
          </w:tcPr>
          <w:p w14:paraId="1E92C99E"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М16</w:t>
            </w:r>
          </w:p>
        </w:tc>
        <w:tc>
          <w:tcPr>
            <w:tcW w:w="0" w:type="auto"/>
            <w:shd w:val="clear" w:color="auto" w:fill="auto"/>
          </w:tcPr>
          <w:p w14:paraId="004D68BA"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34B74F22" w14:textId="77777777" w:rsidR="00E24D51" w:rsidRPr="003D6C8F" w:rsidRDefault="00E24D51" w:rsidP="00E24D51">
            <w:pPr>
              <w:spacing w:line="276" w:lineRule="auto"/>
              <w:jc w:val="right"/>
              <w:rPr>
                <w:rFonts w:ascii="Cambria" w:hAnsi="Cambria"/>
                <w:lang w:val="sr-Cyrl-RS"/>
              </w:rPr>
            </w:pPr>
          </w:p>
        </w:tc>
      </w:tr>
      <w:tr w:rsidR="00E24D51" w:rsidRPr="003D6C8F" w14:paraId="36477B1D" w14:textId="77777777" w:rsidTr="00D72445">
        <w:trPr>
          <w:jc w:val="center"/>
        </w:trPr>
        <w:tc>
          <w:tcPr>
            <w:tcW w:w="0" w:type="auto"/>
            <w:shd w:val="clear" w:color="auto" w:fill="auto"/>
          </w:tcPr>
          <w:p w14:paraId="443B2F11"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водећег међународног значаја</w:t>
            </w:r>
          </w:p>
        </w:tc>
        <w:tc>
          <w:tcPr>
            <w:tcW w:w="0" w:type="auto"/>
            <w:shd w:val="clear" w:color="auto" w:fill="auto"/>
          </w:tcPr>
          <w:p w14:paraId="2D8979EA"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М17</w:t>
            </w:r>
          </w:p>
        </w:tc>
        <w:tc>
          <w:tcPr>
            <w:tcW w:w="0" w:type="auto"/>
            <w:shd w:val="clear" w:color="auto" w:fill="auto"/>
          </w:tcPr>
          <w:p w14:paraId="0E16DE94"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1E657BB4" w14:textId="77777777" w:rsidR="00E24D51" w:rsidRPr="003D6C8F" w:rsidRDefault="00E24D51" w:rsidP="00E24D51">
            <w:pPr>
              <w:spacing w:line="276" w:lineRule="auto"/>
              <w:jc w:val="right"/>
              <w:rPr>
                <w:rFonts w:ascii="Cambria" w:hAnsi="Cambria"/>
                <w:lang w:val="sr-Cyrl-RS"/>
              </w:rPr>
            </w:pPr>
          </w:p>
        </w:tc>
      </w:tr>
      <w:tr w:rsidR="00E24D51" w:rsidRPr="003D6C8F" w14:paraId="1EE6D94C" w14:textId="77777777" w:rsidTr="00D72445">
        <w:trPr>
          <w:jc w:val="center"/>
        </w:trPr>
        <w:tc>
          <w:tcPr>
            <w:tcW w:w="0" w:type="auto"/>
            <w:shd w:val="clear" w:color="auto" w:fill="auto"/>
          </w:tcPr>
          <w:p w14:paraId="6F4ACF64"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међународног значаја</w:t>
            </w:r>
          </w:p>
        </w:tc>
        <w:tc>
          <w:tcPr>
            <w:tcW w:w="0" w:type="auto"/>
            <w:shd w:val="clear" w:color="auto" w:fill="auto"/>
          </w:tcPr>
          <w:p w14:paraId="24031096" w14:textId="0CAC06B1" w:rsidR="00E24D51" w:rsidRPr="003D6C8F" w:rsidRDefault="00E24D51" w:rsidP="00E24D51">
            <w:pPr>
              <w:spacing w:line="276" w:lineRule="auto"/>
              <w:rPr>
                <w:rFonts w:ascii="Cambria" w:hAnsi="Cambria"/>
                <w:lang w:val="sr-Cyrl-RS"/>
              </w:rPr>
            </w:pPr>
            <w:r w:rsidRPr="003D6C8F">
              <w:rPr>
                <w:rFonts w:ascii="Cambria" w:hAnsi="Cambria"/>
                <w:lang w:val="sr-Cyrl-RS"/>
              </w:rPr>
              <w:t xml:space="preserve">М18 </w:t>
            </w:r>
          </w:p>
        </w:tc>
        <w:tc>
          <w:tcPr>
            <w:tcW w:w="0" w:type="auto"/>
            <w:shd w:val="clear" w:color="auto" w:fill="auto"/>
          </w:tcPr>
          <w:p w14:paraId="24A01BA4"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2D51318E" w14:textId="113A96F3" w:rsidR="00E24D51" w:rsidRPr="003D6C8F" w:rsidRDefault="00E24D51" w:rsidP="00E24D51">
            <w:pPr>
              <w:spacing w:line="276" w:lineRule="auto"/>
              <w:jc w:val="right"/>
              <w:rPr>
                <w:rFonts w:ascii="Cambria" w:hAnsi="Cambria"/>
                <w:lang w:val="sr-Cyrl-RS"/>
              </w:rPr>
            </w:pPr>
            <w:r w:rsidRPr="003D6C8F">
              <w:rPr>
                <w:rFonts w:ascii="Cambria" w:eastAsia="Cambria" w:hAnsi="Cambria" w:cs="Cambria"/>
                <w:lang w:val="sr-Cyrl-RS"/>
              </w:rPr>
              <w:t>5</w:t>
            </w:r>
          </w:p>
        </w:tc>
      </w:tr>
      <w:tr w:rsidR="00E24D51" w:rsidRPr="003D6C8F" w14:paraId="0AAF084D" w14:textId="77777777" w:rsidTr="00C31076">
        <w:trPr>
          <w:jc w:val="center"/>
        </w:trPr>
        <w:tc>
          <w:tcPr>
            <w:tcW w:w="0" w:type="auto"/>
            <w:shd w:val="clear" w:color="auto" w:fill="auto"/>
          </w:tcPr>
          <w:p w14:paraId="192B01BE" w14:textId="77777777" w:rsidR="00E24D51" w:rsidRPr="003D6C8F" w:rsidRDefault="00E24D51" w:rsidP="00E24D51">
            <w:pPr>
              <w:spacing w:line="276" w:lineRule="auto"/>
              <w:rPr>
                <w:rFonts w:ascii="Cambria" w:hAnsi="Cambria"/>
                <w:b/>
                <w:lang w:val="sr-Cyrl-RS"/>
              </w:rPr>
            </w:pPr>
            <w:r w:rsidRPr="003D6C8F">
              <w:rPr>
                <w:rFonts w:ascii="Cambria" w:hAnsi="Cambria"/>
                <w:b/>
                <w:lang w:val="sr-Cyrl-RS"/>
              </w:rPr>
              <w:t>Радови у часописима међународног значаја М20</w:t>
            </w:r>
          </w:p>
        </w:tc>
        <w:tc>
          <w:tcPr>
            <w:tcW w:w="0" w:type="auto"/>
            <w:shd w:val="clear" w:color="auto" w:fill="auto"/>
            <w:vAlign w:val="bottom"/>
          </w:tcPr>
          <w:p w14:paraId="21EE944A" w14:textId="77777777" w:rsidR="00E24D51" w:rsidRPr="003D6C8F" w:rsidRDefault="00E24D51" w:rsidP="00E24D51">
            <w:pPr>
              <w:spacing w:line="276" w:lineRule="auto"/>
              <w:rPr>
                <w:rFonts w:ascii="Cambria" w:hAnsi="Cambria"/>
                <w:b/>
                <w:lang w:val="sr-Cyrl-RS"/>
              </w:rPr>
            </w:pPr>
          </w:p>
        </w:tc>
        <w:tc>
          <w:tcPr>
            <w:tcW w:w="0" w:type="auto"/>
            <w:shd w:val="clear" w:color="auto" w:fill="auto"/>
            <w:vAlign w:val="bottom"/>
          </w:tcPr>
          <w:p w14:paraId="58BBB28C" w14:textId="77777777" w:rsidR="00E24D51" w:rsidRPr="003D6C8F" w:rsidRDefault="00E24D51" w:rsidP="00E24D51">
            <w:pPr>
              <w:spacing w:line="276" w:lineRule="auto"/>
              <w:jc w:val="right"/>
              <w:rPr>
                <w:rFonts w:ascii="Cambria" w:hAnsi="Cambria"/>
                <w:b/>
                <w:lang w:val="sr-Cyrl-RS"/>
              </w:rPr>
            </w:pPr>
          </w:p>
        </w:tc>
        <w:tc>
          <w:tcPr>
            <w:tcW w:w="0" w:type="auto"/>
            <w:shd w:val="clear" w:color="auto" w:fill="auto"/>
          </w:tcPr>
          <w:p w14:paraId="33BD92A1" w14:textId="77777777" w:rsidR="00E24D51" w:rsidRPr="003D6C8F" w:rsidRDefault="00E24D51" w:rsidP="00E24D51">
            <w:pPr>
              <w:spacing w:line="276" w:lineRule="auto"/>
              <w:jc w:val="right"/>
              <w:rPr>
                <w:rFonts w:ascii="Cambria" w:hAnsi="Cambria"/>
                <w:b/>
                <w:lang w:val="sr-Cyrl-RS"/>
              </w:rPr>
            </w:pPr>
          </w:p>
        </w:tc>
      </w:tr>
      <w:tr w:rsidR="00E24D51" w:rsidRPr="003D6C8F" w14:paraId="676154BE" w14:textId="77777777" w:rsidTr="00C31076">
        <w:trPr>
          <w:jc w:val="center"/>
        </w:trPr>
        <w:tc>
          <w:tcPr>
            <w:tcW w:w="0" w:type="auto"/>
            <w:vMerge w:val="restart"/>
            <w:shd w:val="clear" w:color="auto" w:fill="auto"/>
          </w:tcPr>
          <w:p w14:paraId="77DE3555"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Рад у врхунском међународном часопису</w:t>
            </w:r>
          </w:p>
        </w:tc>
        <w:tc>
          <w:tcPr>
            <w:tcW w:w="0" w:type="auto"/>
            <w:shd w:val="clear" w:color="auto" w:fill="auto"/>
            <w:vAlign w:val="bottom"/>
          </w:tcPr>
          <w:p w14:paraId="22B0E309"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М21а</w:t>
            </w:r>
          </w:p>
        </w:tc>
        <w:tc>
          <w:tcPr>
            <w:tcW w:w="0" w:type="auto"/>
            <w:shd w:val="clear" w:color="auto" w:fill="auto"/>
            <w:vAlign w:val="bottom"/>
          </w:tcPr>
          <w:p w14:paraId="77028C22"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10</w:t>
            </w:r>
          </w:p>
        </w:tc>
        <w:tc>
          <w:tcPr>
            <w:tcW w:w="0" w:type="auto"/>
            <w:shd w:val="clear" w:color="auto" w:fill="auto"/>
          </w:tcPr>
          <w:p w14:paraId="37C6F993" w14:textId="77777777" w:rsidR="00E24D51" w:rsidRPr="003D6C8F" w:rsidRDefault="00E24D51" w:rsidP="00E24D51">
            <w:pPr>
              <w:spacing w:line="276" w:lineRule="auto"/>
              <w:jc w:val="right"/>
              <w:rPr>
                <w:rFonts w:ascii="Cambria" w:hAnsi="Cambria"/>
                <w:lang w:val="sr-Cyrl-RS"/>
              </w:rPr>
            </w:pPr>
          </w:p>
        </w:tc>
      </w:tr>
      <w:tr w:rsidR="00E24D51" w:rsidRPr="003D6C8F" w14:paraId="41F51A46" w14:textId="77777777" w:rsidTr="00C31076">
        <w:trPr>
          <w:jc w:val="center"/>
        </w:trPr>
        <w:tc>
          <w:tcPr>
            <w:tcW w:w="0" w:type="auto"/>
            <w:vMerge/>
            <w:shd w:val="clear" w:color="auto" w:fill="auto"/>
          </w:tcPr>
          <w:p w14:paraId="1BFCDCC9" w14:textId="77777777" w:rsidR="00E24D51" w:rsidRPr="003D6C8F" w:rsidRDefault="00E24D51" w:rsidP="00E24D51">
            <w:pPr>
              <w:spacing w:line="276" w:lineRule="auto"/>
              <w:rPr>
                <w:rFonts w:ascii="Cambria" w:hAnsi="Cambria"/>
                <w:lang w:val="sr-Cyrl-RS"/>
              </w:rPr>
            </w:pPr>
          </w:p>
        </w:tc>
        <w:tc>
          <w:tcPr>
            <w:tcW w:w="0" w:type="auto"/>
            <w:shd w:val="clear" w:color="auto" w:fill="auto"/>
            <w:vAlign w:val="bottom"/>
          </w:tcPr>
          <w:p w14:paraId="4EAEC3BD"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М21</w:t>
            </w:r>
          </w:p>
        </w:tc>
        <w:tc>
          <w:tcPr>
            <w:tcW w:w="0" w:type="auto"/>
            <w:shd w:val="clear" w:color="auto" w:fill="auto"/>
            <w:vAlign w:val="bottom"/>
          </w:tcPr>
          <w:p w14:paraId="219816C2"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8</w:t>
            </w:r>
          </w:p>
        </w:tc>
        <w:tc>
          <w:tcPr>
            <w:tcW w:w="0" w:type="auto"/>
            <w:shd w:val="clear" w:color="auto" w:fill="auto"/>
          </w:tcPr>
          <w:p w14:paraId="62ADD5EF" w14:textId="77777777" w:rsidR="00E24D51" w:rsidRPr="003D6C8F" w:rsidRDefault="00E24D51" w:rsidP="00E24D51">
            <w:pPr>
              <w:spacing w:line="276" w:lineRule="auto"/>
              <w:jc w:val="right"/>
              <w:rPr>
                <w:rFonts w:ascii="Cambria" w:hAnsi="Cambria"/>
                <w:lang w:val="sr-Cyrl-RS"/>
              </w:rPr>
            </w:pPr>
          </w:p>
        </w:tc>
      </w:tr>
      <w:tr w:rsidR="00E24D51" w:rsidRPr="003D6C8F" w14:paraId="1F399025" w14:textId="77777777" w:rsidTr="00C31076">
        <w:trPr>
          <w:jc w:val="center"/>
        </w:trPr>
        <w:tc>
          <w:tcPr>
            <w:tcW w:w="0" w:type="auto"/>
            <w:shd w:val="clear" w:color="auto" w:fill="auto"/>
          </w:tcPr>
          <w:p w14:paraId="72FDD135" w14:textId="00D964D1" w:rsidR="00E24D51" w:rsidRPr="003D6C8F" w:rsidRDefault="00E24D51" w:rsidP="00E24D51">
            <w:pPr>
              <w:spacing w:line="276" w:lineRule="auto"/>
              <w:rPr>
                <w:rFonts w:ascii="Cambria" w:hAnsi="Cambria"/>
                <w:lang w:val="sr-Cyrl-RS"/>
              </w:rPr>
            </w:pPr>
            <w:r w:rsidRPr="003D6C8F">
              <w:rPr>
                <w:rFonts w:ascii="Cambria" w:hAnsi="Cambria"/>
                <w:lang w:val="sr-Cyrl-RS"/>
              </w:rPr>
              <w:t xml:space="preserve">Рад у </w:t>
            </w:r>
            <w:r w:rsidR="00572E15">
              <w:rPr>
                <w:rFonts w:ascii="Cambria" w:hAnsi="Cambria"/>
                <w:lang w:val="sr-Cyrl-RS"/>
              </w:rPr>
              <w:t>истакнутом</w:t>
            </w:r>
            <w:r w:rsidRPr="003D6C8F">
              <w:rPr>
                <w:rFonts w:ascii="Cambria" w:hAnsi="Cambria"/>
                <w:lang w:val="sr-Cyrl-RS"/>
              </w:rPr>
              <w:t xml:space="preserve"> међународном часопису</w:t>
            </w:r>
          </w:p>
        </w:tc>
        <w:tc>
          <w:tcPr>
            <w:tcW w:w="0" w:type="auto"/>
            <w:shd w:val="clear" w:color="auto" w:fill="auto"/>
            <w:vAlign w:val="bottom"/>
          </w:tcPr>
          <w:p w14:paraId="0E4FE008"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М22</w:t>
            </w:r>
          </w:p>
        </w:tc>
        <w:tc>
          <w:tcPr>
            <w:tcW w:w="0" w:type="auto"/>
            <w:shd w:val="clear" w:color="auto" w:fill="auto"/>
            <w:vAlign w:val="bottom"/>
          </w:tcPr>
          <w:p w14:paraId="29525D76"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5</w:t>
            </w:r>
          </w:p>
        </w:tc>
        <w:tc>
          <w:tcPr>
            <w:tcW w:w="0" w:type="auto"/>
            <w:shd w:val="clear" w:color="auto" w:fill="auto"/>
          </w:tcPr>
          <w:p w14:paraId="57D84771" w14:textId="791580E2" w:rsidR="00E24D51" w:rsidRPr="003D6C8F" w:rsidRDefault="00E24D51" w:rsidP="00E24D51">
            <w:pPr>
              <w:spacing w:line="276" w:lineRule="auto"/>
              <w:jc w:val="right"/>
              <w:rPr>
                <w:rFonts w:ascii="Cambria" w:hAnsi="Cambria"/>
                <w:lang w:val="sr-Cyrl-RS"/>
              </w:rPr>
            </w:pPr>
            <w:r w:rsidRPr="003D6C8F">
              <w:rPr>
                <w:rFonts w:ascii="Cambria" w:eastAsia="Cambria" w:hAnsi="Cambria" w:cs="Cambria"/>
                <w:lang w:val="sr-Cyrl-RS"/>
              </w:rPr>
              <w:t>1</w:t>
            </w:r>
          </w:p>
        </w:tc>
      </w:tr>
      <w:tr w:rsidR="00E24D51" w:rsidRPr="003D6C8F" w14:paraId="418AA7A7" w14:textId="77777777" w:rsidTr="00D72445">
        <w:trPr>
          <w:jc w:val="center"/>
        </w:trPr>
        <w:tc>
          <w:tcPr>
            <w:tcW w:w="0" w:type="auto"/>
            <w:shd w:val="clear" w:color="auto" w:fill="auto"/>
          </w:tcPr>
          <w:p w14:paraId="7E5BA9F6"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 xml:space="preserve">Рад у међународном часопису </w:t>
            </w:r>
          </w:p>
        </w:tc>
        <w:tc>
          <w:tcPr>
            <w:tcW w:w="0" w:type="auto"/>
            <w:shd w:val="clear" w:color="auto" w:fill="auto"/>
          </w:tcPr>
          <w:p w14:paraId="1D94505C"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М23</w:t>
            </w:r>
          </w:p>
        </w:tc>
        <w:tc>
          <w:tcPr>
            <w:tcW w:w="0" w:type="auto"/>
            <w:shd w:val="clear" w:color="auto" w:fill="auto"/>
          </w:tcPr>
          <w:p w14:paraId="5DDB94FD"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4</w:t>
            </w:r>
          </w:p>
        </w:tc>
        <w:tc>
          <w:tcPr>
            <w:tcW w:w="0" w:type="auto"/>
            <w:shd w:val="clear" w:color="auto" w:fill="auto"/>
          </w:tcPr>
          <w:p w14:paraId="4BEF9742" w14:textId="620FE119" w:rsidR="00E24D51" w:rsidRPr="003D6C8F" w:rsidRDefault="00E24D51" w:rsidP="00E24D51">
            <w:pPr>
              <w:spacing w:line="276" w:lineRule="auto"/>
              <w:jc w:val="right"/>
              <w:rPr>
                <w:rFonts w:ascii="Cambria" w:hAnsi="Cambria"/>
                <w:lang w:val="sr-Cyrl-RS"/>
              </w:rPr>
            </w:pPr>
            <w:r w:rsidRPr="003D6C8F">
              <w:rPr>
                <w:rFonts w:ascii="Cambria" w:eastAsia="Cambria" w:hAnsi="Cambria" w:cs="Cambria"/>
                <w:lang w:val="sr-Cyrl-RS"/>
              </w:rPr>
              <w:t>1</w:t>
            </w:r>
          </w:p>
        </w:tc>
      </w:tr>
      <w:tr w:rsidR="00E24D51" w:rsidRPr="003D6C8F" w14:paraId="2F512ADD" w14:textId="77777777" w:rsidTr="00D72445">
        <w:trPr>
          <w:jc w:val="center"/>
        </w:trPr>
        <w:tc>
          <w:tcPr>
            <w:tcW w:w="0" w:type="auto"/>
            <w:shd w:val="clear" w:color="auto" w:fill="auto"/>
          </w:tcPr>
          <w:p w14:paraId="7F4E81FD"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Рад у часопису међународног значаја верификованог посебном одлуком</w:t>
            </w:r>
          </w:p>
        </w:tc>
        <w:tc>
          <w:tcPr>
            <w:tcW w:w="0" w:type="auto"/>
            <w:shd w:val="clear" w:color="auto" w:fill="auto"/>
          </w:tcPr>
          <w:p w14:paraId="01DDBC54"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М24</w:t>
            </w:r>
          </w:p>
        </w:tc>
        <w:tc>
          <w:tcPr>
            <w:tcW w:w="0" w:type="auto"/>
            <w:shd w:val="clear" w:color="auto" w:fill="auto"/>
          </w:tcPr>
          <w:p w14:paraId="328E87E8"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4</w:t>
            </w:r>
          </w:p>
        </w:tc>
        <w:tc>
          <w:tcPr>
            <w:tcW w:w="0" w:type="auto"/>
            <w:shd w:val="clear" w:color="auto" w:fill="auto"/>
          </w:tcPr>
          <w:p w14:paraId="21009B43" w14:textId="7F7B57F6" w:rsidR="00E24D51" w:rsidRPr="003D6C8F" w:rsidRDefault="00E24D51" w:rsidP="00E24D51">
            <w:pPr>
              <w:spacing w:line="276" w:lineRule="auto"/>
              <w:jc w:val="right"/>
              <w:rPr>
                <w:rFonts w:ascii="Cambria" w:hAnsi="Cambria"/>
                <w:lang w:val="sr-Cyrl-RS"/>
              </w:rPr>
            </w:pPr>
            <w:r w:rsidRPr="003D6C8F">
              <w:rPr>
                <w:rFonts w:ascii="Cambria" w:eastAsia="Cambria" w:hAnsi="Cambria" w:cs="Cambria"/>
                <w:lang w:val="sr-Cyrl-RS"/>
              </w:rPr>
              <w:t>5</w:t>
            </w:r>
          </w:p>
        </w:tc>
      </w:tr>
      <w:tr w:rsidR="00E24D51" w:rsidRPr="003D6C8F" w14:paraId="600B1BF9" w14:textId="77777777" w:rsidTr="00D72445">
        <w:trPr>
          <w:jc w:val="center"/>
        </w:trPr>
        <w:tc>
          <w:tcPr>
            <w:tcW w:w="0" w:type="auto"/>
            <w:shd w:val="clear" w:color="auto" w:fill="auto"/>
          </w:tcPr>
          <w:p w14:paraId="57E62BBD"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Научна критика и полемика у истакнутом међународном часопису</w:t>
            </w:r>
          </w:p>
        </w:tc>
        <w:tc>
          <w:tcPr>
            <w:tcW w:w="0" w:type="auto"/>
            <w:shd w:val="clear" w:color="auto" w:fill="auto"/>
          </w:tcPr>
          <w:p w14:paraId="3428C821"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М25</w:t>
            </w:r>
          </w:p>
        </w:tc>
        <w:tc>
          <w:tcPr>
            <w:tcW w:w="0" w:type="auto"/>
            <w:shd w:val="clear" w:color="auto" w:fill="auto"/>
          </w:tcPr>
          <w:p w14:paraId="1B9264FE"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5A39374B" w14:textId="77777777" w:rsidR="00E24D51" w:rsidRPr="003D6C8F" w:rsidRDefault="00E24D51" w:rsidP="00E24D51">
            <w:pPr>
              <w:spacing w:line="276" w:lineRule="auto"/>
              <w:jc w:val="right"/>
              <w:rPr>
                <w:rFonts w:ascii="Cambria" w:hAnsi="Cambria"/>
                <w:lang w:val="sr-Cyrl-RS"/>
              </w:rPr>
            </w:pPr>
          </w:p>
        </w:tc>
      </w:tr>
      <w:tr w:rsidR="00E24D51" w:rsidRPr="003D6C8F" w14:paraId="1E925B07" w14:textId="77777777" w:rsidTr="00D72445">
        <w:trPr>
          <w:jc w:val="center"/>
        </w:trPr>
        <w:tc>
          <w:tcPr>
            <w:tcW w:w="0" w:type="auto"/>
            <w:shd w:val="clear" w:color="auto" w:fill="auto"/>
          </w:tcPr>
          <w:p w14:paraId="253D1698"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Научна критика и полемика у међународном часопису</w:t>
            </w:r>
          </w:p>
        </w:tc>
        <w:tc>
          <w:tcPr>
            <w:tcW w:w="0" w:type="auto"/>
            <w:shd w:val="clear" w:color="auto" w:fill="auto"/>
          </w:tcPr>
          <w:p w14:paraId="339897B7"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М26</w:t>
            </w:r>
          </w:p>
        </w:tc>
        <w:tc>
          <w:tcPr>
            <w:tcW w:w="0" w:type="auto"/>
            <w:shd w:val="clear" w:color="auto" w:fill="auto"/>
          </w:tcPr>
          <w:p w14:paraId="000120CD"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4653F95E" w14:textId="77777777" w:rsidR="00E24D51" w:rsidRPr="003D6C8F" w:rsidRDefault="00E24D51" w:rsidP="00E24D51">
            <w:pPr>
              <w:spacing w:line="276" w:lineRule="auto"/>
              <w:jc w:val="right"/>
              <w:rPr>
                <w:rFonts w:ascii="Cambria" w:hAnsi="Cambria"/>
                <w:lang w:val="sr-Cyrl-RS"/>
              </w:rPr>
            </w:pPr>
          </w:p>
        </w:tc>
      </w:tr>
      <w:tr w:rsidR="00E24D51" w:rsidRPr="003D6C8F" w14:paraId="296769B3" w14:textId="77777777" w:rsidTr="00D72445">
        <w:trPr>
          <w:jc w:val="center"/>
        </w:trPr>
        <w:tc>
          <w:tcPr>
            <w:tcW w:w="0" w:type="auto"/>
            <w:shd w:val="clear" w:color="auto" w:fill="auto"/>
          </w:tcPr>
          <w:p w14:paraId="6FBACEA4"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Научна критика и полемика у часопису ранга М24</w:t>
            </w:r>
          </w:p>
        </w:tc>
        <w:tc>
          <w:tcPr>
            <w:tcW w:w="0" w:type="auto"/>
            <w:shd w:val="clear" w:color="auto" w:fill="auto"/>
          </w:tcPr>
          <w:p w14:paraId="6C966522"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М27</w:t>
            </w:r>
          </w:p>
        </w:tc>
        <w:tc>
          <w:tcPr>
            <w:tcW w:w="0" w:type="auto"/>
            <w:shd w:val="clear" w:color="auto" w:fill="auto"/>
          </w:tcPr>
          <w:p w14:paraId="60B2B76B"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43337DA1" w14:textId="39EA6C82" w:rsidR="00E24D51" w:rsidRPr="003D6C8F" w:rsidRDefault="00E24D51" w:rsidP="00E24D51">
            <w:pPr>
              <w:spacing w:line="276" w:lineRule="auto"/>
              <w:jc w:val="right"/>
              <w:rPr>
                <w:rFonts w:ascii="Cambria" w:hAnsi="Cambria"/>
                <w:lang w:val="sr-Cyrl-RS"/>
              </w:rPr>
            </w:pPr>
            <w:r w:rsidRPr="003D6C8F">
              <w:rPr>
                <w:rFonts w:ascii="Cambria" w:eastAsia="Cambria" w:hAnsi="Cambria" w:cs="Cambria"/>
                <w:lang w:val="sr-Cyrl-RS"/>
              </w:rPr>
              <w:t>1</w:t>
            </w:r>
          </w:p>
        </w:tc>
      </w:tr>
      <w:tr w:rsidR="00E24D51" w:rsidRPr="003D6C8F" w14:paraId="5C9DA499" w14:textId="77777777" w:rsidTr="00D72445">
        <w:trPr>
          <w:jc w:val="center"/>
        </w:trPr>
        <w:tc>
          <w:tcPr>
            <w:tcW w:w="0" w:type="auto"/>
            <w:shd w:val="clear" w:color="auto" w:fill="auto"/>
          </w:tcPr>
          <w:p w14:paraId="7F4EB431"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На годишњем нивоу:</w:t>
            </w:r>
          </w:p>
        </w:tc>
        <w:tc>
          <w:tcPr>
            <w:tcW w:w="0" w:type="auto"/>
            <w:shd w:val="clear" w:color="auto" w:fill="auto"/>
          </w:tcPr>
          <w:p w14:paraId="0963B689" w14:textId="77777777" w:rsidR="00E24D51" w:rsidRPr="003D6C8F" w:rsidRDefault="00E24D51" w:rsidP="00E24D51">
            <w:pPr>
              <w:spacing w:line="276" w:lineRule="auto"/>
              <w:rPr>
                <w:rFonts w:ascii="Cambria" w:hAnsi="Cambria"/>
                <w:lang w:val="sr-Cyrl-RS"/>
              </w:rPr>
            </w:pPr>
          </w:p>
        </w:tc>
        <w:tc>
          <w:tcPr>
            <w:tcW w:w="0" w:type="auto"/>
            <w:shd w:val="clear" w:color="auto" w:fill="auto"/>
          </w:tcPr>
          <w:p w14:paraId="515E6DA0" w14:textId="77777777" w:rsidR="00E24D51" w:rsidRPr="003D6C8F" w:rsidRDefault="00E24D51" w:rsidP="00E24D51">
            <w:pPr>
              <w:spacing w:line="276" w:lineRule="auto"/>
              <w:jc w:val="right"/>
              <w:rPr>
                <w:rFonts w:ascii="Cambria" w:hAnsi="Cambria"/>
                <w:lang w:val="sr-Cyrl-RS"/>
              </w:rPr>
            </w:pPr>
          </w:p>
        </w:tc>
        <w:tc>
          <w:tcPr>
            <w:tcW w:w="0" w:type="auto"/>
            <w:shd w:val="clear" w:color="auto" w:fill="auto"/>
          </w:tcPr>
          <w:p w14:paraId="2EA07462" w14:textId="77777777" w:rsidR="00E24D51" w:rsidRPr="003D6C8F" w:rsidRDefault="00E24D51" w:rsidP="00E24D51">
            <w:pPr>
              <w:spacing w:line="276" w:lineRule="auto"/>
              <w:jc w:val="right"/>
              <w:rPr>
                <w:rFonts w:ascii="Cambria" w:hAnsi="Cambria"/>
                <w:lang w:val="sr-Cyrl-RS"/>
              </w:rPr>
            </w:pPr>
          </w:p>
        </w:tc>
      </w:tr>
      <w:tr w:rsidR="00E24D51" w:rsidRPr="003D6C8F" w14:paraId="1B5FABA9" w14:textId="77777777" w:rsidTr="00D72445">
        <w:trPr>
          <w:jc w:val="center"/>
        </w:trPr>
        <w:tc>
          <w:tcPr>
            <w:tcW w:w="0" w:type="auto"/>
            <w:shd w:val="clear" w:color="auto" w:fill="auto"/>
          </w:tcPr>
          <w:p w14:paraId="26C068FC"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А)Главни одговорни уредник истакнутог међународног часописа или публикације са монографским делима категорије М13</w:t>
            </w:r>
          </w:p>
        </w:tc>
        <w:tc>
          <w:tcPr>
            <w:tcW w:w="0" w:type="auto"/>
            <w:shd w:val="clear" w:color="auto" w:fill="auto"/>
          </w:tcPr>
          <w:p w14:paraId="3E885880"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М28а</w:t>
            </w:r>
          </w:p>
        </w:tc>
        <w:tc>
          <w:tcPr>
            <w:tcW w:w="0" w:type="auto"/>
            <w:shd w:val="clear" w:color="auto" w:fill="auto"/>
          </w:tcPr>
          <w:p w14:paraId="0FB7EEE2"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3,5</w:t>
            </w:r>
          </w:p>
        </w:tc>
        <w:tc>
          <w:tcPr>
            <w:tcW w:w="0" w:type="auto"/>
            <w:shd w:val="clear" w:color="auto" w:fill="auto"/>
          </w:tcPr>
          <w:p w14:paraId="1E54196A" w14:textId="71517FAE" w:rsidR="00E24D51" w:rsidRPr="003D6C8F" w:rsidRDefault="00E24D51" w:rsidP="00E24D51">
            <w:pPr>
              <w:spacing w:line="276" w:lineRule="auto"/>
              <w:jc w:val="right"/>
              <w:rPr>
                <w:rFonts w:ascii="Cambria" w:hAnsi="Cambria"/>
                <w:lang w:val="sr-Cyrl-RS"/>
              </w:rPr>
            </w:pPr>
            <w:r w:rsidRPr="003D6C8F">
              <w:rPr>
                <w:rFonts w:ascii="Cambria" w:eastAsia="Cambria" w:hAnsi="Cambria" w:cs="Cambria"/>
                <w:lang w:val="sr-Cyrl-RS"/>
              </w:rPr>
              <w:t>1</w:t>
            </w:r>
          </w:p>
        </w:tc>
      </w:tr>
      <w:tr w:rsidR="00E24D51" w:rsidRPr="003D6C8F" w14:paraId="355EAA76" w14:textId="77777777" w:rsidTr="00D72445">
        <w:trPr>
          <w:jc w:val="center"/>
        </w:trPr>
        <w:tc>
          <w:tcPr>
            <w:tcW w:w="0" w:type="auto"/>
            <w:shd w:val="clear" w:color="auto" w:fill="auto"/>
          </w:tcPr>
          <w:p w14:paraId="4049360E"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Б) Уређивање истакнутог међународног часописа (гост уредник) или публикације са монографским делима категорије М14</w:t>
            </w:r>
          </w:p>
        </w:tc>
        <w:tc>
          <w:tcPr>
            <w:tcW w:w="0" w:type="auto"/>
            <w:shd w:val="clear" w:color="auto" w:fill="auto"/>
          </w:tcPr>
          <w:p w14:paraId="53AB91C0"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М28б</w:t>
            </w:r>
          </w:p>
        </w:tc>
        <w:tc>
          <w:tcPr>
            <w:tcW w:w="0" w:type="auto"/>
            <w:shd w:val="clear" w:color="auto" w:fill="auto"/>
          </w:tcPr>
          <w:p w14:paraId="78034458"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2,5</w:t>
            </w:r>
          </w:p>
        </w:tc>
        <w:tc>
          <w:tcPr>
            <w:tcW w:w="0" w:type="auto"/>
            <w:shd w:val="clear" w:color="auto" w:fill="auto"/>
          </w:tcPr>
          <w:p w14:paraId="3061DCC1" w14:textId="77777777" w:rsidR="00E24D51" w:rsidRPr="003D6C8F" w:rsidRDefault="00E24D51" w:rsidP="00E24D51">
            <w:pPr>
              <w:spacing w:line="276" w:lineRule="auto"/>
              <w:jc w:val="right"/>
              <w:rPr>
                <w:rFonts w:ascii="Cambria" w:hAnsi="Cambria"/>
                <w:lang w:val="sr-Cyrl-RS"/>
              </w:rPr>
            </w:pPr>
          </w:p>
        </w:tc>
      </w:tr>
      <w:tr w:rsidR="00E24D51" w:rsidRPr="003D6C8F" w14:paraId="709BC140" w14:textId="77777777" w:rsidTr="00D72445">
        <w:trPr>
          <w:jc w:val="center"/>
        </w:trPr>
        <w:tc>
          <w:tcPr>
            <w:tcW w:w="0" w:type="auto"/>
            <w:shd w:val="clear" w:color="auto" w:fill="auto"/>
          </w:tcPr>
          <w:p w14:paraId="0BBE3C40"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На годишњем нивоу:</w:t>
            </w:r>
          </w:p>
        </w:tc>
        <w:tc>
          <w:tcPr>
            <w:tcW w:w="0" w:type="auto"/>
            <w:shd w:val="clear" w:color="auto" w:fill="auto"/>
          </w:tcPr>
          <w:p w14:paraId="1C1A0C63" w14:textId="77777777" w:rsidR="00E24D51" w:rsidRPr="003D6C8F" w:rsidRDefault="00E24D51" w:rsidP="00E24D51">
            <w:pPr>
              <w:spacing w:line="276" w:lineRule="auto"/>
              <w:rPr>
                <w:rFonts w:ascii="Cambria" w:hAnsi="Cambria"/>
                <w:lang w:val="sr-Cyrl-RS"/>
              </w:rPr>
            </w:pPr>
          </w:p>
        </w:tc>
        <w:tc>
          <w:tcPr>
            <w:tcW w:w="0" w:type="auto"/>
            <w:shd w:val="clear" w:color="auto" w:fill="auto"/>
          </w:tcPr>
          <w:p w14:paraId="2E5A0117" w14:textId="77777777" w:rsidR="00E24D51" w:rsidRPr="003D6C8F" w:rsidRDefault="00E24D51" w:rsidP="00E24D51">
            <w:pPr>
              <w:spacing w:line="276" w:lineRule="auto"/>
              <w:jc w:val="right"/>
              <w:rPr>
                <w:rFonts w:ascii="Cambria" w:hAnsi="Cambria"/>
                <w:lang w:val="sr-Cyrl-RS"/>
              </w:rPr>
            </w:pPr>
          </w:p>
        </w:tc>
        <w:tc>
          <w:tcPr>
            <w:tcW w:w="0" w:type="auto"/>
            <w:shd w:val="clear" w:color="auto" w:fill="auto"/>
          </w:tcPr>
          <w:p w14:paraId="4DE8A200" w14:textId="77777777" w:rsidR="00E24D51" w:rsidRPr="003D6C8F" w:rsidRDefault="00E24D51" w:rsidP="00E24D51">
            <w:pPr>
              <w:spacing w:line="276" w:lineRule="auto"/>
              <w:jc w:val="right"/>
              <w:rPr>
                <w:rFonts w:ascii="Cambria" w:hAnsi="Cambria"/>
                <w:lang w:val="sr-Cyrl-RS"/>
              </w:rPr>
            </w:pPr>
          </w:p>
        </w:tc>
      </w:tr>
      <w:tr w:rsidR="00E24D51" w:rsidRPr="003D6C8F" w14:paraId="6B826F80" w14:textId="77777777" w:rsidTr="00D72445">
        <w:trPr>
          <w:jc w:val="center"/>
        </w:trPr>
        <w:tc>
          <w:tcPr>
            <w:tcW w:w="0" w:type="auto"/>
            <w:shd w:val="clear" w:color="auto" w:fill="auto"/>
          </w:tcPr>
          <w:p w14:paraId="225199A1"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А)Уређивање међународног научног часописа; Уређивање тематских монографија</w:t>
            </w:r>
          </w:p>
        </w:tc>
        <w:tc>
          <w:tcPr>
            <w:tcW w:w="0" w:type="auto"/>
            <w:shd w:val="clear" w:color="auto" w:fill="auto"/>
          </w:tcPr>
          <w:p w14:paraId="2F7F8630"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М29а</w:t>
            </w:r>
          </w:p>
        </w:tc>
        <w:tc>
          <w:tcPr>
            <w:tcW w:w="0" w:type="auto"/>
            <w:shd w:val="clear" w:color="auto" w:fill="auto"/>
          </w:tcPr>
          <w:p w14:paraId="4A4BAAF7"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53EAA32A" w14:textId="5E9C28DA" w:rsidR="00E24D51" w:rsidRPr="003D6C8F" w:rsidRDefault="00E24D51" w:rsidP="00E24D51">
            <w:pPr>
              <w:spacing w:line="276" w:lineRule="auto"/>
              <w:jc w:val="right"/>
              <w:rPr>
                <w:rFonts w:ascii="Cambria" w:hAnsi="Cambria"/>
                <w:lang w:val="sr-Cyrl-RS"/>
              </w:rPr>
            </w:pPr>
            <w:r w:rsidRPr="003D6C8F">
              <w:rPr>
                <w:rFonts w:ascii="Cambria" w:eastAsia="Cambria" w:hAnsi="Cambria" w:cs="Cambria"/>
                <w:lang w:val="sr-Cyrl-RS"/>
              </w:rPr>
              <w:t>2</w:t>
            </w:r>
          </w:p>
        </w:tc>
      </w:tr>
      <w:tr w:rsidR="00E24D51" w:rsidRPr="003D6C8F" w14:paraId="556D951E" w14:textId="77777777" w:rsidTr="00D72445">
        <w:trPr>
          <w:jc w:val="center"/>
        </w:trPr>
        <w:tc>
          <w:tcPr>
            <w:tcW w:w="0" w:type="auto"/>
            <w:shd w:val="clear" w:color="auto" w:fill="auto"/>
          </w:tcPr>
          <w:p w14:paraId="05FC7B43"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Б)Главни одговорни уредник националног часописа</w:t>
            </w:r>
          </w:p>
        </w:tc>
        <w:tc>
          <w:tcPr>
            <w:tcW w:w="0" w:type="auto"/>
            <w:shd w:val="clear" w:color="auto" w:fill="auto"/>
          </w:tcPr>
          <w:p w14:paraId="42117342"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М29б</w:t>
            </w:r>
          </w:p>
        </w:tc>
        <w:tc>
          <w:tcPr>
            <w:tcW w:w="0" w:type="auto"/>
            <w:shd w:val="clear" w:color="auto" w:fill="auto"/>
          </w:tcPr>
          <w:p w14:paraId="327F947A"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636FDC91" w14:textId="27D809BD" w:rsidR="00E24D51" w:rsidRPr="003D6C8F" w:rsidRDefault="00E24D51" w:rsidP="00E24D51">
            <w:pPr>
              <w:spacing w:line="276" w:lineRule="auto"/>
              <w:jc w:val="right"/>
              <w:rPr>
                <w:rFonts w:ascii="Cambria" w:hAnsi="Cambria"/>
                <w:lang w:val="sr-Cyrl-RS"/>
              </w:rPr>
            </w:pPr>
            <w:r w:rsidRPr="003D6C8F">
              <w:rPr>
                <w:rFonts w:ascii="Cambria" w:eastAsia="Cambria" w:hAnsi="Cambria" w:cs="Cambria"/>
                <w:lang w:val="sr-Cyrl-RS"/>
              </w:rPr>
              <w:t>1</w:t>
            </w:r>
          </w:p>
        </w:tc>
      </w:tr>
      <w:tr w:rsidR="00E24D51" w:rsidRPr="003D6C8F" w14:paraId="01AEBE7C" w14:textId="77777777" w:rsidTr="00D72445">
        <w:trPr>
          <w:jc w:val="center"/>
        </w:trPr>
        <w:tc>
          <w:tcPr>
            <w:tcW w:w="0" w:type="auto"/>
            <w:shd w:val="clear" w:color="auto" w:fill="auto"/>
          </w:tcPr>
          <w:p w14:paraId="67FE960F"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В)Уређивање националног научног часописа; Уређивање тематских монографија</w:t>
            </w:r>
          </w:p>
        </w:tc>
        <w:tc>
          <w:tcPr>
            <w:tcW w:w="0" w:type="auto"/>
            <w:shd w:val="clear" w:color="auto" w:fill="auto"/>
          </w:tcPr>
          <w:p w14:paraId="2CCFA873"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М29в</w:t>
            </w:r>
          </w:p>
        </w:tc>
        <w:tc>
          <w:tcPr>
            <w:tcW w:w="0" w:type="auto"/>
            <w:shd w:val="clear" w:color="auto" w:fill="auto"/>
          </w:tcPr>
          <w:p w14:paraId="357E05F1"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3EB6B0F0" w14:textId="25FA69A2" w:rsidR="00E24D51" w:rsidRPr="003D6C8F" w:rsidRDefault="00E24D51" w:rsidP="00E24D51">
            <w:pPr>
              <w:spacing w:line="276" w:lineRule="auto"/>
              <w:jc w:val="right"/>
              <w:rPr>
                <w:rFonts w:ascii="Cambria" w:hAnsi="Cambria"/>
                <w:lang w:val="sr-Cyrl-RS"/>
              </w:rPr>
            </w:pPr>
            <w:r w:rsidRPr="003D6C8F">
              <w:rPr>
                <w:rFonts w:ascii="Cambria" w:eastAsia="Cambria" w:hAnsi="Cambria" w:cs="Cambria"/>
                <w:lang w:val="sr-Cyrl-RS"/>
              </w:rPr>
              <w:t>5</w:t>
            </w:r>
          </w:p>
        </w:tc>
      </w:tr>
      <w:tr w:rsidR="00E24D51" w:rsidRPr="003D6C8F" w14:paraId="5C83E619" w14:textId="77777777" w:rsidTr="00C31076">
        <w:trPr>
          <w:jc w:val="center"/>
        </w:trPr>
        <w:tc>
          <w:tcPr>
            <w:tcW w:w="0" w:type="auto"/>
            <w:shd w:val="clear" w:color="auto" w:fill="auto"/>
          </w:tcPr>
          <w:p w14:paraId="27CE3F9D" w14:textId="77777777" w:rsidR="00E24D51" w:rsidRPr="003D6C8F" w:rsidRDefault="00E24D51" w:rsidP="00E24D51">
            <w:pPr>
              <w:spacing w:line="276" w:lineRule="auto"/>
              <w:rPr>
                <w:rFonts w:ascii="Cambria" w:hAnsi="Cambria"/>
                <w:b/>
                <w:lang w:val="sr-Cyrl-RS"/>
              </w:rPr>
            </w:pPr>
            <w:r w:rsidRPr="003D6C8F">
              <w:rPr>
                <w:rFonts w:ascii="Cambria" w:hAnsi="Cambria"/>
                <w:b/>
                <w:lang w:val="sr-Cyrl-RS"/>
              </w:rPr>
              <w:t>Зборници са међународних научних скупова М30</w:t>
            </w:r>
          </w:p>
        </w:tc>
        <w:tc>
          <w:tcPr>
            <w:tcW w:w="0" w:type="auto"/>
            <w:shd w:val="clear" w:color="auto" w:fill="auto"/>
            <w:vAlign w:val="bottom"/>
          </w:tcPr>
          <w:p w14:paraId="2E6B3617" w14:textId="77777777" w:rsidR="00E24D51" w:rsidRPr="003D6C8F" w:rsidRDefault="00E24D51" w:rsidP="00E24D51">
            <w:pPr>
              <w:spacing w:line="276" w:lineRule="auto"/>
              <w:rPr>
                <w:rFonts w:ascii="Cambria" w:hAnsi="Cambria"/>
                <w:b/>
                <w:lang w:val="sr-Cyrl-RS"/>
              </w:rPr>
            </w:pPr>
          </w:p>
        </w:tc>
        <w:tc>
          <w:tcPr>
            <w:tcW w:w="0" w:type="auto"/>
            <w:shd w:val="clear" w:color="auto" w:fill="auto"/>
            <w:vAlign w:val="bottom"/>
          </w:tcPr>
          <w:p w14:paraId="6206E8D8" w14:textId="77777777" w:rsidR="00E24D51" w:rsidRPr="003D6C8F" w:rsidRDefault="00E24D51" w:rsidP="00E24D51">
            <w:pPr>
              <w:spacing w:line="276" w:lineRule="auto"/>
              <w:jc w:val="right"/>
              <w:rPr>
                <w:rFonts w:ascii="Cambria" w:hAnsi="Cambria"/>
                <w:b/>
                <w:lang w:val="sr-Cyrl-RS"/>
              </w:rPr>
            </w:pPr>
          </w:p>
        </w:tc>
        <w:tc>
          <w:tcPr>
            <w:tcW w:w="0" w:type="auto"/>
            <w:shd w:val="clear" w:color="auto" w:fill="auto"/>
          </w:tcPr>
          <w:p w14:paraId="3E1F942A" w14:textId="77777777" w:rsidR="00E24D51" w:rsidRPr="003D6C8F" w:rsidRDefault="00E24D51" w:rsidP="00E24D51">
            <w:pPr>
              <w:spacing w:line="276" w:lineRule="auto"/>
              <w:jc w:val="right"/>
              <w:rPr>
                <w:rFonts w:ascii="Cambria" w:hAnsi="Cambria"/>
                <w:b/>
                <w:lang w:val="sr-Cyrl-RS"/>
              </w:rPr>
            </w:pPr>
          </w:p>
        </w:tc>
      </w:tr>
      <w:tr w:rsidR="00E24D51" w:rsidRPr="003D6C8F" w14:paraId="5AACA8F7" w14:textId="77777777" w:rsidTr="00D72445">
        <w:trPr>
          <w:jc w:val="center"/>
        </w:trPr>
        <w:tc>
          <w:tcPr>
            <w:tcW w:w="0" w:type="auto"/>
            <w:shd w:val="clear" w:color="auto" w:fill="auto"/>
          </w:tcPr>
          <w:p w14:paraId="4B1F3AED"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Предавање по позиву са међународног скупа штампано у целини (обавезно позивно писмо)</w:t>
            </w:r>
          </w:p>
        </w:tc>
        <w:tc>
          <w:tcPr>
            <w:tcW w:w="0" w:type="auto"/>
            <w:shd w:val="clear" w:color="auto" w:fill="auto"/>
          </w:tcPr>
          <w:p w14:paraId="08247AE1"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М31</w:t>
            </w:r>
          </w:p>
        </w:tc>
        <w:tc>
          <w:tcPr>
            <w:tcW w:w="0" w:type="auto"/>
            <w:shd w:val="clear" w:color="auto" w:fill="auto"/>
          </w:tcPr>
          <w:p w14:paraId="7A8AC8F9"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3,5</w:t>
            </w:r>
          </w:p>
        </w:tc>
        <w:tc>
          <w:tcPr>
            <w:tcW w:w="0" w:type="auto"/>
            <w:shd w:val="clear" w:color="auto" w:fill="auto"/>
          </w:tcPr>
          <w:p w14:paraId="394D0459" w14:textId="77777777" w:rsidR="00E24D51" w:rsidRPr="003D6C8F" w:rsidRDefault="00E24D51" w:rsidP="00E24D51">
            <w:pPr>
              <w:spacing w:line="276" w:lineRule="auto"/>
              <w:jc w:val="right"/>
              <w:rPr>
                <w:rFonts w:ascii="Cambria" w:hAnsi="Cambria"/>
                <w:lang w:val="sr-Cyrl-RS"/>
              </w:rPr>
            </w:pPr>
          </w:p>
        </w:tc>
      </w:tr>
      <w:tr w:rsidR="00E24D51" w:rsidRPr="003D6C8F" w14:paraId="7338FBC0" w14:textId="77777777" w:rsidTr="00D72445">
        <w:trPr>
          <w:jc w:val="center"/>
        </w:trPr>
        <w:tc>
          <w:tcPr>
            <w:tcW w:w="0" w:type="auto"/>
            <w:shd w:val="clear" w:color="auto" w:fill="auto"/>
          </w:tcPr>
          <w:p w14:paraId="2CDAF561"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Предавање по позиву са међународног скупа штампано у изводу</w:t>
            </w:r>
          </w:p>
        </w:tc>
        <w:tc>
          <w:tcPr>
            <w:tcW w:w="0" w:type="auto"/>
            <w:shd w:val="clear" w:color="auto" w:fill="auto"/>
          </w:tcPr>
          <w:p w14:paraId="6704686C"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M32</w:t>
            </w:r>
          </w:p>
        </w:tc>
        <w:tc>
          <w:tcPr>
            <w:tcW w:w="0" w:type="auto"/>
            <w:shd w:val="clear" w:color="auto" w:fill="auto"/>
          </w:tcPr>
          <w:p w14:paraId="2F26DD70"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0109E23D" w14:textId="77777777" w:rsidR="00E24D51" w:rsidRPr="003D6C8F" w:rsidRDefault="00E24D51" w:rsidP="00E24D51">
            <w:pPr>
              <w:spacing w:line="276" w:lineRule="auto"/>
              <w:jc w:val="right"/>
              <w:rPr>
                <w:rFonts w:ascii="Cambria" w:hAnsi="Cambria"/>
                <w:lang w:val="sr-Cyrl-RS"/>
              </w:rPr>
            </w:pPr>
          </w:p>
        </w:tc>
      </w:tr>
      <w:tr w:rsidR="00E24D51" w:rsidRPr="003D6C8F" w14:paraId="15BC7E78" w14:textId="77777777" w:rsidTr="00D72445">
        <w:trPr>
          <w:jc w:val="center"/>
        </w:trPr>
        <w:tc>
          <w:tcPr>
            <w:tcW w:w="0" w:type="auto"/>
            <w:shd w:val="clear" w:color="auto" w:fill="auto"/>
          </w:tcPr>
          <w:p w14:paraId="6C1EDA6D"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 xml:space="preserve">Саопштење са међународног скупа штампано у целини </w:t>
            </w:r>
          </w:p>
        </w:tc>
        <w:tc>
          <w:tcPr>
            <w:tcW w:w="0" w:type="auto"/>
            <w:shd w:val="clear" w:color="auto" w:fill="auto"/>
          </w:tcPr>
          <w:p w14:paraId="76AE7FB4"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 xml:space="preserve">M33 </w:t>
            </w:r>
          </w:p>
        </w:tc>
        <w:tc>
          <w:tcPr>
            <w:tcW w:w="0" w:type="auto"/>
            <w:shd w:val="clear" w:color="auto" w:fill="auto"/>
          </w:tcPr>
          <w:p w14:paraId="1F662330"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2C60B996" w14:textId="12B33AC1" w:rsidR="00E24D51" w:rsidRPr="003D6C8F" w:rsidRDefault="00E24D51" w:rsidP="00E24D51">
            <w:pPr>
              <w:spacing w:line="276" w:lineRule="auto"/>
              <w:jc w:val="right"/>
              <w:rPr>
                <w:rFonts w:ascii="Cambria" w:hAnsi="Cambria"/>
                <w:lang w:val="sr-Cyrl-RS"/>
              </w:rPr>
            </w:pPr>
            <w:r w:rsidRPr="003D6C8F">
              <w:rPr>
                <w:rFonts w:ascii="Cambria" w:eastAsia="Cambria" w:hAnsi="Cambria" w:cs="Cambria"/>
                <w:lang w:val="sr-Cyrl-RS"/>
              </w:rPr>
              <w:t>10</w:t>
            </w:r>
          </w:p>
        </w:tc>
      </w:tr>
      <w:tr w:rsidR="00E24D51" w:rsidRPr="003D6C8F" w14:paraId="5C9B9F43" w14:textId="77777777" w:rsidTr="00D72445">
        <w:trPr>
          <w:jc w:val="center"/>
        </w:trPr>
        <w:tc>
          <w:tcPr>
            <w:tcW w:w="0" w:type="auto"/>
            <w:shd w:val="clear" w:color="auto" w:fill="auto"/>
          </w:tcPr>
          <w:p w14:paraId="7B4C864D"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 xml:space="preserve">Саопштење са међународног скупа штампано у изводу </w:t>
            </w:r>
          </w:p>
        </w:tc>
        <w:tc>
          <w:tcPr>
            <w:tcW w:w="0" w:type="auto"/>
            <w:shd w:val="clear" w:color="auto" w:fill="auto"/>
          </w:tcPr>
          <w:p w14:paraId="41C92777"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 xml:space="preserve">M34 </w:t>
            </w:r>
          </w:p>
        </w:tc>
        <w:tc>
          <w:tcPr>
            <w:tcW w:w="0" w:type="auto"/>
            <w:shd w:val="clear" w:color="auto" w:fill="auto"/>
          </w:tcPr>
          <w:p w14:paraId="5CFBE4DC"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4687A397" w14:textId="00E1BBDC" w:rsidR="00E24D51" w:rsidRPr="003D6C8F" w:rsidRDefault="00E24D51" w:rsidP="00E24D51">
            <w:pPr>
              <w:spacing w:line="276" w:lineRule="auto"/>
              <w:jc w:val="right"/>
              <w:rPr>
                <w:rFonts w:ascii="Cambria" w:hAnsi="Cambria"/>
                <w:lang w:val="sr-Cyrl-RS"/>
              </w:rPr>
            </w:pPr>
            <w:r w:rsidRPr="003D6C8F">
              <w:rPr>
                <w:rFonts w:ascii="Cambria" w:eastAsia="Cambria" w:hAnsi="Cambria" w:cs="Cambria"/>
                <w:lang w:val="sr-Cyrl-RS"/>
              </w:rPr>
              <w:t>10</w:t>
            </w:r>
          </w:p>
        </w:tc>
      </w:tr>
      <w:tr w:rsidR="00E24D51" w:rsidRPr="003D6C8F" w14:paraId="56B5E3CF" w14:textId="77777777" w:rsidTr="00D72445">
        <w:trPr>
          <w:jc w:val="center"/>
        </w:trPr>
        <w:tc>
          <w:tcPr>
            <w:tcW w:w="0" w:type="auto"/>
            <w:shd w:val="clear" w:color="auto" w:fill="auto"/>
          </w:tcPr>
          <w:p w14:paraId="5939AB26"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Ауторизована дискусија са међународног скупа</w:t>
            </w:r>
          </w:p>
        </w:tc>
        <w:tc>
          <w:tcPr>
            <w:tcW w:w="0" w:type="auto"/>
            <w:shd w:val="clear" w:color="auto" w:fill="auto"/>
          </w:tcPr>
          <w:p w14:paraId="1467BA88"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М35</w:t>
            </w:r>
          </w:p>
        </w:tc>
        <w:tc>
          <w:tcPr>
            <w:tcW w:w="0" w:type="auto"/>
            <w:shd w:val="clear" w:color="auto" w:fill="auto"/>
          </w:tcPr>
          <w:p w14:paraId="6A6BB232"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0,3</w:t>
            </w:r>
          </w:p>
        </w:tc>
        <w:tc>
          <w:tcPr>
            <w:tcW w:w="0" w:type="auto"/>
            <w:shd w:val="clear" w:color="auto" w:fill="auto"/>
          </w:tcPr>
          <w:p w14:paraId="40A00A3F" w14:textId="77777777" w:rsidR="00E24D51" w:rsidRPr="003D6C8F" w:rsidRDefault="00E24D51" w:rsidP="00E24D51">
            <w:pPr>
              <w:spacing w:line="276" w:lineRule="auto"/>
              <w:jc w:val="right"/>
              <w:rPr>
                <w:rFonts w:ascii="Cambria" w:hAnsi="Cambria"/>
                <w:lang w:val="sr-Cyrl-RS"/>
              </w:rPr>
            </w:pPr>
          </w:p>
        </w:tc>
      </w:tr>
      <w:tr w:rsidR="00E24D51" w:rsidRPr="003D6C8F" w14:paraId="36839B56" w14:textId="77777777" w:rsidTr="00D72445">
        <w:trPr>
          <w:jc w:val="center"/>
        </w:trPr>
        <w:tc>
          <w:tcPr>
            <w:tcW w:w="0" w:type="auto"/>
            <w:shd w:val="clear" w:color="auto" w:fill="auto"/>
          </w:tcPr>
          <w:p w14:paraId="1AF15CA2" w14:textId="77777777" w:rsidR="00E24D51" w:rsidRPr="003D6C8F" w:rsidRDefault="00E24D51" w:rsidP="00E24D51">
            <w:pPr>
              <w:autoSpaceDE w:val="0"/>
              <w:autoSpaceDN w:val="0"/>
              <w:adjustRightInd w:val="0"/>
              <w:spacing w:line="276" w:lineRule="auto"/>
              <w:rPr>
                <w:rFonts w:ascii="Cambria" w:hAnsi="Cambria"/>
                <w:lang w:val="sr-Cyrl-RS"/>
              </w:rPr>
            </w:pPr>
            <w:r w:rsidRPr="003D6C8F">
              <w:rPr>
                <w:rFonts w:ascii="Cambria" w:hAnsi="Cambria"/>
                <w:lang w:val="sr-Cyrl-RS"/>
              </w:rPr>
              <w:t>Уређивање зборника саопштења међународног научног скупа</w:t>
            </w:r>
          </w:p>
        </w:tc>
        <w:tc>
          <w:tcPr>
            <w:tcW w:w="0" w:type="auto"/>
            <w:shd w:val="clear" w:color="auto" w:fill="auto"/>
          </w:tcPr>
          <w:p w14:paraId="387B83ED"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М36</w:t>
            </w:r>
          </w:p>
        </w:tc>
        <w:tc>
          <w:tcPr>
            <w:tcW w:w="0" w:type="auto"/>
            <w:shd w:val="clear" w:color="auto" w:fill="auto"/>
          </w:tcPr>
          <w:p w14:paraId="7580E31A"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6C954BA3" w14:textId="77777777" w:rsidR="00E24D51" w:rsidRPr="003D6C8F" w:rsidRDefault="00E24D51" w:rsidP="00E24D51">
            <w:pPr>
              <w:spacing w:line="276" w:lineRule="auto"/>
              <w:jc w:val="right"/>
              <w:rPr>
                <w:rFonts w:ascii="Cambria" w:hAnsi="Cambria"/>
                <w:lang w:val="sr-Cyrl-RS"/>
              </w:rPr>
            </w:pPr>
          </w:p>
        </w:tc>
      </w:tr>
      <w:tr w:rsidR="00E24D51" w:rsidRPr="003D6C8F" w14:paraId="5DA37CAF" w14:textId="77777777" w:rsidTr="00D72445">
        <w:trPr>
          <w:jc w:val="center"/>
        </w:trPr>
        <w:tc>
          <w:tcPr>
            <w:tcW w:w="0" w:type="auto"/>
            <w:gridSpan w:val="4"/>
            <w:shd w:val="clear" w:color="auto" w:fill="auto"/>
          </w:tcPr>
          <w:p w14:paraId="71EAF41A" w14:textId="11191CB7" w:rsidR="00E24D51" w:rsidRPr="003D6C8F" w:rsidRDefault="00E24D51" w:rsidP="00E24D51">
            <w:pPr>
              <w:autoSpaceDE w:val="0"/>
              <w:autoSpaceDN w:val="0"/>
              <w:adjustRightInd w:val="0"/>
              <w:spacing w:line="276" w:lineRule="auto"/>
              <w:jc w:val="right"/>
              <w:rPr>
                <w:rFonts w:ascii="Cambria" w:hAnsi="Cambria"/>
                <w:b/>
                <w:lang w:val="sr-Cyrl-RS"/>
              </w:rPr>
            </w:pPr>
            <w:r w:rsidRPr="003D6C8F">
              <w:rPr>
                <w:rFonts w:ascii="Cambria" w:hAnsi="Cambria"/>
                <w:b/>
                <w:lang w:val="sr-Cyrl-RS"/>
              </w:rPr>
              <w:t>УКУПНО ПУБЛИКАЦИЈА МЕЂУНАРОДНОГ ЗНАЧАЈА</w:t>
            </w:r>
            <w:r w:rsidR="00511E8F" w:rsidRPr="003D6C8F">
              <w:rPr>
                <w:rFonts w:ascii="Cambria" w:hAnsi="Cambria"/>
                <w:b/>
                <w:lang w:val="sr-Cyrl-RS"/>
              </w:rPr>
              <w:t xml:space="preserve"> </w:t>
            </w:r>
            <w:r w:rsidRPr="003D6C8F">
              <w:rPr>
                <w:rFonts w:ascii="Cambria" w:hAnsi="Cambria"/>
                <w:b/>
                <w:bCs/>
                <w:lang w:val="sr-Cyrl-RS"/>
              </w:rPr>
              <w:t>55</w:t>
            </w:r>
          </w:p>
        </w:tc>
      </w:tr>
      <w:tr w:rsidR="00E24D51" w:rsidRPr="003D6C8F" w14:paraId="7BD2DA9C" w14:textId="77777777" w:rsidTr="00C31076">
        <w:trPr>
          <w:jc w:val="center"/>
        </w:trPr>
        <w:tc>
          <w:tcPr>
            <w:tcW w:w="0" w:type="auto"/>
            <w:shd w:val="clear" w:color="auto" w:fill="auto"/>
          </w:tcPr>
          <w:p w14:paraId="63F32D7F" w14:textId="77777777" w:rsidR="00E24D51" w:rsidRPr="003D6C8F" w:rsidRDefault="00E24D51" w:rsidP="00E24D51">
            <w:pPr>
              <w:spacing w:line="276" w:lineRule="auto"/>
              <w:rPr>
                <w:rFonts w:ascii="Cambria" w:hAnsi="Cambria"/>
                <w:b/>
                <w:bCs/>
                <w:lang w:val="sr-Cyrl-RS"/>
              </w:rPr>
            </w:pPr>
            <w:r w:rsidRPr="003D6C8F">
              <w:rPr>
                <w:rFonts w:ascii="Cambria" w:hAnsi="Cambria"/>
                <w:b/>
                <w:bCs/>
                <w:lang w:val="sr-Cyrl-RS"/>
              </w:rPr>
              <w:t>Публикације националног значаја М40</w:t>
            </w:r>
          </w:p>
        </w:tc>
        <w:tc>
          <w:tcPr>
            <w:tcW w:w="0" w:type="auto"/>
            <w:shd w:val="clear" w:color="auto" w:fill="auto"/>
            <w:vAlign w:val="bottom"/>
          </w:tcPr>
          <w:p w14:paraId="03255EDF" w14:textId="77777777" w:rsidR="00E24D51" w:rsidRPr="003D6C8F" w:rsidRDefault="00E24D51" w:rsidP="00E24D51">
            <w:pPr>
              <w:spacing w:line="276" w:lineRule="auto"/>
              <w:rPr>
                <w:rFonts w:ascii="Cambria" w:hAnsi="Cambria"/>
                <w:lang w:val="sr-Cyrl-RS"/>
              </w:rPr>
            </w:pPr>
          </w:p>
        </w:tc>
        <w:tc>
          <w:tcPr>
            <w:tcW w:w="0" w:type="auto"/>
            <w:shd w:val="clear" w:color="auto" w:fill="auto"/>
            <w:vAlign w:val="bottom"/>
          </w:tcPr>
          <w:p w14:paraId="4BB53C8B" w14:textId="77777777" w:rsidR="00E24D51" w:rsidRPr="003D6C8F" w:rsidRDefault="00E24D51" w:rsidP="00E24D51">
            <w:pPr>
              <w:spacing w:line="276" w:lineRule="auto"/>
              <w:jc w:val="right"/>
              <w:rPr>
                <w:rFonts w:ascii="Cambria" w:hAnsi="Cambria"/>
                <w:lang w:val="sr-Cyrl-RS"/>
              </w:rPr>
            </w:pPr>
          </w:p>
        </w:tc>
        <w:tc>
          <w:tcPr>
            <w:tcW w:w="0" w:type="auto"/>
            <w:shd w:val="clear" w:color="auto" w:fill="auto"/>
          </w:tcPr>
          <w:p w14:paraId="02E08ECC" w14:textId="77777777" w:rsidR="00E24D51" w:rsidRPr="003D6C8F" w:rsidRDefault="00E24D51" w:rsidP="00E24D51">
            <w:pPr>
              <w:spacing w:line="276" w:lineRule="auto"/>
              <w:jc w:val="right"/>
              <w:rPr>
                <w:rFonts w:ascii="Cambria" w:hAnsi="Cambria"/>
                <w:lang w:val="sr-Cyrl-RS"/>
              </w:rPr>
            </w:pPr>
          </w:p>
        </w:tc>
      </w:tr>
      <w:tr w:rsidR="00E24D51" w:rsidRPr="003D6C8F" w14:paraId="761A2F56" w14:textId="77777777" w:rsidTr="00D72445">
        <w:trPr>
          <w:jc w:val="center"/>
        </w:trPr>
        <w:tc>
          <w:tcPr>
            <w:tcW w:w="0" w:type="auto"/>
            <w:shd w:val="clear" w:color="auto" w:fill="auto"/>
          </w:tcPr>
          <w:p w14:paraId="63197CD9" w14:textId="77777777" w:rsidR="00E24D51" w:rsidRPr="003D6C8F" w:rsidRDefault="00E24D51" w:rsidP="00E24D51">
            <w:pPr>
              <w:autoSpaceDE w:val="0"/>
              <w:autoSpaceDN w:val="0"/>
              <w:adjustRightInd w:val="0"/>
              <w:spacing w:line="276" w:lineRule="auto"/>
              <w:rPr>
                <w:rFonts w:ascii="Cambria" w:hAnsi="Cambria"/>
                <w:lang w:val="sr-Cyrl-RS"/>
              </w:rPr>
            </w:pPr>
            <w:r w:rsidRPr="003D6C8F">
              <w:rPr>
                <w:rFonts w:ascii="Cambria" w:hAnsi="Cambria"/>
                <w:lang w:val="sr-Cyrl-RS"/>
              </w:rPr>
              <w:t xml:space="preserve">Истакнута монографија националног значаја </w:t>
            </w:r>
          </w:p>
        </w:tc>
        <w:tc>
          <w:tcPr>
            <w:tcW w:w="0" w:type="auto"/>
            <w:shd w:val="clear" w:color="auto" w:fill="auto"/>
          </w:tcPr>
          <w:p w14:paraId="63D76A12" w14:textId="77777777" w:rsidR="00E24D51" w:rsidRPr="003D6C8F" w:rsidRDefault="00E24D51" w:rsidP="00E24D51">
            <w:pPr>
              <w:autoSpaceDE w:val="0"/>
              <w:autoSpaceDN w:val="0"/>
              <w:adjustRightInd w:val="0"/>
              <w:spacing w:line="276" w:lineRule="auto"/>
              <w:rPr>
                <w:rFonts w:ascii="Cambria" w:hAnsi="Cambria"/>
                <w:lang w:val="sr-Cyrl-RS"/>
              </w:rPr>
            </w:pPr>
            <w:r w:rsidRPr="003D6C8F">
              <w:rPr>
                <w:rFonts w:ascii="Cambria" w:hAnsi="Cambria"/>
                <w:lang w:val="sr-Cyrl-RS"/>
              </w:rPr>
              <w:t>M41</w:t>
            </w:r>
          </w:p>
        </w:tc>
        <w:tc>
          <w:tcPr>
            <w:tcW w:w="0" w:type="auto"/>
            <w:shd w:val="clear" w:color="auto" w:fill="auto"/>
          </w:tcPr>
          <w:p w14:paraId="5A0D1B31"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9</w:t>
            </w:r>
          </w:p>
        </w:tc>
        <w:tc>
          <w:tcPr>
            <w:tcW w:w="0" w:type="auto"/>
            <w:shd w:val="clear" w:color="auto" w:fill="auto"/>
          </w:tcPr>
          <w:p w14:paraId="43D8FACC" w14:textId="77777777" w:rsidR="00E24D51" w:rsidRPr="003D6C8F" w:rsidRDefault="00E24D51" w:rsidP="00E24D51">
            <w:pPr>
              <w:spacing w:line="276" w:lineRule="auto"/>
              <w:jc w:val="right"/>
              <w:rPr>
                <w:rFonts w:ascii="Cambria" w:hAnsi="Cambria"/>
                <w:lang w:val="sr-Cyrl-RS"/>
              </w:rPr>
            </w:pPr>
          </w:p>
        </w:tc>
      </w:tr>
      <w:tr w:rsidR="00E24D51" w:rsidRPr="003D6C8F" w14:paraId="24B71C6B" w14:textId="77777777" w:rsidTr="00D72445">
        <w:trPr>
          <w:jc w:val="center"/>
        </w:trPr>
        <w:tc>
          <w:tcPr>
            <w:tcW w:w="0" w:type="auto"/>
            <w:shd w:val="clear" w:color="auto" w:fill="auto"/>
          </w:tcPr>
          <w:p w14:paraId="6596DE2A"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 xml:space="preserve">Монографија националног значаја </w:t>
            </w:r>
          </w:p>
        </w:tc>
        <w:tc>
          <w:tcPr>
            <w:tcW w:w="0" w:type="auto"/>
            <w:shd w:val="clear" w:color="auto" w:fill="auto"/>
          </w:tcPr>
          <w:p w14:paraId="67D5EF0F" w14:textId="77777777" w:rsidR="00E24D51" w:rsidRPr="003D6C8F" w:rsidRDefault="00E24D51" w:rsidP="00E24D51">
            <w:pPr>
              <w:autoSpaceDE w:val="0"/>
              <w:autoSpaceDN w:val="0"/>
              <w:adjustRightInd w:val="0"/>
              <w:spacing w:line="276" w:lineRule="auto"/>
              <w:rPr>
                <w:rFonts w:ascii="Cambria" w:hAnsi="Cambria"/>
                <w:lang w:val="sr-Cyrl-RS"/>
              </w:rPr>
            </w:pPr>
            <w:r w:rsidRPr="003D6C8F">
              <w:rPr>
                <w:rFonts w:ascii="Cambria" w:hAnsi="Cambria"/>
                <w:lang w:val="sr-Cyrl-RS"/>
              </w:rPr>
              <w:t>M42</w:t>
            </w:r>
          </w:p>
        </w:tc>
        <w:tc>
          <w:tcPr>
            <w:tcW w:w="0" w:type="auto"/>
            <w:shd w:val="clear" w:color="auto" w:fill="auto"/>
          </w:tcPr>
          <w:p w14:paraId="154111AE"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7</w:t>
            </w:r>
          </w:p>
        </w:tc>
        <w:tc>
          <w:tcPr>
            <w:tcW w:w="0" w:type="auto"/>
            <w:shd w:val="clear" w:color="auto" w:fill="auto"/>
          </w:tcPr>
          <w:p w14:paraId="7C500405" w14:textId="6EF08DCF" w:rsidR="00E24D51" w:rsidRPr="003D6C8F" w:rsidRDefault="00E24D51" w:rsidP="00E24D51">
            <w:pPr>
              <w:spacing w:line="276" w:lineRule="auto"/>
              <w:jc w:val="right"/>
              <w:rPr>
                <w:rFonts w:ascii="Cambria" w:hAnsi="Cambria"/>
                <w:lang w:val="sr-Cyrl-RS"/>
              </w:rPr>
            </w:pPr>
            <w:r w:rsidRPr="003D6C8F">
              <w:rPr>
                <w:rFonts w:ascii="Cambria" w:eastAsia="Cambria" w:hAnsi="Cambria" w:cs="Cambria"/>
                <w:lang w:val="sr-Cyrl-RS"/>
              </w:rPr>
              <w:t>5</w:t>
            </w:r>
          </w:p>
        </w:tc>
      </w:tr>
      <w:tr w:rsidR="00E24D51" w:rsidRPr="003D6C8F" w14:paraId="6FBC761A" w14:textId="77777777" w:rsidTr="00D72445">
        <w:trPr>
          <w:jc w:val="center"/>
        </w:trPr>
        <w:tc>
          <w:tcPr>
            <w:tcW w:w="0" w:type="auto"/>
            <w:shd w:val="clear" w:color="auto" w:fill="auto"/>
          </w:tcPr>
          <w:p w14:paraId="1FC9FE3A"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Монографска библиографска публикација или монографска студија</w:t>
            </w:r>
          </w:p>
        </w:tc>
        <w:tc>
          <w:tcPr>
            <w:tcW w:w="0" w:type="auto"/>
            <w:shd w:val="clear" w:color="auto" w:fill="auto"/>
          </w:tcPr>
          <w:p w14:paraId="232ACA3E"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 xml:space="preserve">М43 </w:t>
            </w:r>
          </w:p>
        </w:tc>
        <w:tc>
          <w:tcPr>
            <w:tcW w:w="0" w:type="auto"/>
            <w:shd w:val="clear" w:color="auto" w:fill="auto"/>
          </w:tcPr>
          <w:p w14:paraId="3B9D77D4"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230AC88C" w14:textId="77777777" w:rsidR="00E24D51" w:rsidRPr="003D6C8F" w:rsidRDefault="00E24D51" w:rsidP="00E24D51">
            <w:pPr>
              <w:spacing w:line="276" w:lineRule="auto"/>
              <w:jc w:val="right"/>
              <w:rPr>
                <w:rFonts w:ascii="Cambria" w:hAnsi="Cambria"/>
                <w:lang w:val="sr-Cyrl-RS"/>
              </w:rPr>
            </w:pPr>
          </w:p>
        </w:tc>
      </w:tr>
      <w:tr w:rsidR="00E24D51" w:rsidRPr="003D6C8F" w14:paraId="128A7B5C" w14:textId="77777777" w:rsidTr="00D72445">
        <w:trPr>
          <w:jc w:val="center"/>
        </w:trPr>
        <w:tc>
          <w:tcPr>
            <w:tcW w:w="0" w:type="auto"/>
            <w:shd w:val="clear" w:color="auto" w:fill="auto"/>
          </w:tcPr>
          <w:p w14:paraId="2C0BBC15"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 xml:space="preserve">Поглавље у књизи М41 или рад у истакнутом тематском зборнику водећег националног значаја </w:t>
            </w:r>
          </w:p>
        </w:tc>
        <w:tc>
          <w:tcPr>
            <w:tcW w:w="0" w:type="auto"/>
            <w:shd w:val="clear" w:color="auto" w:fill="auto"/>
          </w:tcPr>
          <w:p w14:paraId="593B3630"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М44</w:t>
            </w:r>
          </w:p>
        </w:tc>
        <w:tc>
          <w:tcPr>
            <w:tcW w:w="0" w:type="auto"/>
            <w:shd w:val="clear" w:color="auto" w:fill="auto"/>
          </w:tcPr>
          <w:p w14:paraId="4F9AB0FE"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7C84ED24" w14:textId="1D7D2275" w:rsidR="00E24D51" w:rsidRPr="003D6C8F" w:rsidRDefault="00E24D51" w:rsidP="00E24D51">
            <w:pPr>
              <w:spacing w:line="276" w:lineRule="auto"/>
              <w:jc w:val="right"/>
              <w:rPr>
                <w:rFonts w:ascii="Cambria" w:hAnsi="Cambria"/>
                <w:lang w:val="sr-Cyrl-RS"/>
              </w:rPr>
            </w:pPr>
            <w:r w:rsidRPr="003D6C8F">
              <w:rPr>
                <w:rFonts w:ascii="Cambria" w:eastAsia="Cambria" w:hAnsi="Cambria" w:cs="Cambria"/>
                <w:lang w:val="sr-Cyrl-RS"/>
              </w:rPr>
              <w:t>9</w:t>
            </w:r>
          </w:p>
        </w:tc>
      </w:tr>
      <w:tr w:rsidR="00E24D51" w:rsidRPr="003D6C8F" w14:paraId="51AE6C2E" w14:textId="77777777" w:rsidTr="00D72445">
        <w:trPr>
          <w:jc w:val="center"/>
        </w:trPr>
        <w:tc>
          <w:tcPr>
            <w:tcW w:w="0" w:type="auto"/>
            <w:shd w:val="clear" w:color="auto" w:fill="auto"/>
          </w:tcPr>
          <w:p w14:paraId="65AB46DF"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 xml:space="preserve">Поглавље у књизи М42 или рад у тематском зборнику националног значаја </w:t>
            </w:r>
          </w:p>
        </w:tc>
        <w:tc>
          <w:tcPr>
            <w:tcW w:w="0" w:type="auto"/>
            <w:shd w:val="clear" w:color="auto" w:fill="auto"/>
          </w:tcPr>
          <w:p w14:paraId="76CAB9AB"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 xml:space="preserve">М45 </w:t>
            </w:r>
          </w:p>
        </w:tc>
        <w:tc>
          <w:tcPr>
            <w:tcW w:w="0" w:type="auto"/>
            <w:shd w:val="clear" w:color="auto" w:fill="auto"/>
          </w:tcPr>
          <w:p w14:paraId="5A41BB19"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26B3902A" w14:textId="649FA2DE" w:rsidR="00E24D51" w:rsidRPr="003D6C8F" w:rsidRDefault="00E24D51" w:rsidP="00E24D51">
            <w:pPr>
              <w:spacing w:line="276" w:lineRule="auto"/>
              <w:jc w:val="right"/>
              <w:rPr>
                <w:rFonts w:ascii="Cambria" w:hAnsi="Cambria"/>
                <w:lang w:val="sr-Cyrl-RS"/>
              </w:rPr>
            </w:pPr>
            <w:r w:rsidRPr="003D6C8F">
              <w:rPr>
                <w:rFonts w:ascii="Cambria" w:eastAsia="Cambria" w:hAnsi="Cambria" w:cs="Cambria"/>
                <w:lang w:val="sr-Cyrl-RS"/>
              </w:rPr>
              <w:t>14</w:t>
            </w:r>
          </w:p>
        </w:tc>
      </w:tr>
      <w:tr w:rsidR="00E24D51" w:rsidRPr="003D6C8F" w14:paraId="62519F48" w14:textId="77777777" w:rsidTr="00D72445">
        <w:trPr>
          <w:jc w:val="center"/>
        </w:trPr>
        <w:tc>
          <w:tcPr>
            <w:tcW w:w="0" w:type="auto"/>
            <w:shd w:val="clear" w:color="auto" w:fill="auto"/>
          </w:tcPr>
          <w:p w14:paraId="2B790125"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w:t>
            </w:r>
          </w:p>
        </w:tc>
        <w:tc>
          <w:tcPr>
            <w:tcW w:w="0" w:type="auto"/>
            <w:shd w:val="clear" w:color="auto" w:fill="auto"/>
          </w:tcPr>
          <w:p w14:paraId="5C2DB983"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М46</w:t>
            </w:r>
          </w:p>
        </w:tc>
        <w:tc>
          <w:tcPr>
            <w:tcW w:w="0" w:type="auto"/>
            <w:shd w:val="clear" w:color="auto" w:fill="auto"/>
          </w:tcPr>
          <w:p w14:paraId="6132C4F5"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73BADA32" w14:textId="77777777" w:rsidR="00E24D51" w:rsidRPr="003D6C8F" w:rsidRDefault="00E24D51" w:rsidP="00E24D51">
            <w:pPr>
              <w:spacing w:line="276" w:lineRule="auto"/>
              <w:jc w:val="right"/>
              <w:rPr>
                <w:rFonts w:ascii="Cambria" w:hAnsi="Cambria"/>
                <w:lang w:val="sr-Cyrl-RS"/>
              </w:rPr>
            </w:pPr>
          </w:p>
        </w:tc>
      </w:tr>
      <w:tr w:rsidR="00E24D51" w:rsidRPr="003D6C8F" w14:paraId="067F5884" w14:textId="77777777" w:rsidTr="00D72445">
        <w:trPr>
          <w:jc w:val="center"/>
        </w:trPr>
        <w:tc>
          <w:tcPr>
            <w:tcW w:w="0" w:type="auto"/>
            <w:shd w:val="clear" w:color="auto" w:fill="auto"/>
          </w:tcPr>
          <w:p w14:paraId="70587561"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Лексикографска јединица у научној публикацији националног значаја</w:t>
            </w:r>
          </w:p>
        </w:tc>
        <w:tc>
          <w:tcPr>
            <w:tcW w:w="0" w:type="auto"/>
            <w:shd w:val="clear" w:color="auto" w:fill="auto"/>
          </w:tcPr>
          <w:p w14:paraId="0C9BFD7B" w14:textId="516E4B09" w:rsidR="00E24D51" w:rsidRPr="003D6C8F" w:rsidRDefault="00E24D51" w:rsidP="00E24D51">
            <w:pPr>
              <w:spacing w:line="276" w:lineRule="auto"/>
              <w:rPr>
                <w:rFonts w:ascii="Cambria" w:hAnsi="Cambria"/>
                <w:lang w:val="sr-Cyrl-RS"/>
              </w:rPr>
            </w:pPr>
            <w:r w:rsidRPr="003D6C8F">
              <w:rPr>
                <w:rFonts w:ascii="Cambria" w:hAnsi="Cambria"/>
                <w:lang w:val="sr-Cyrl-RS"/>
              </w:rPr>
              <w:t xml:space="preserve">M47 </w:t>
            </w:r>
          </w:p>
        </w:tc>
        <w:tc>
          <w:tcPr>
            <w:tcW w:w="0" w:type="auto"/>
            <w:shd w:val="clear" w:color="auto" w:fill="auto"/>
          </w:tcPr>
          <w:p w14:paraId="5758193F"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69CD5D40" w14:textId="77777777" w:rsidR="00E24D51" w:rsidRPr="003D6C8F" w:rsidRDefault="00E24D51" w:rsidP="00E24D51">
            <w:pPr>
              <w:spacing w:line="276" w:lineRule="auto"/>
              <w:jc w:val="right"/>
              <w:rPr>
                <w:rFonts w:ascii="Cambria" w:hAnsi="Cambria"/>
                <w:lang w:val="sr-Cyrl-RS"/>
              </w:rPr>
            </w:pPr>
          </w:p>
        </w:tc>
      </w:tr>
      <w:tr w:rsidR="00E24D51" w:rsidRPr="003D6C8F" w14:paraId="749DBC4F" w14:textId="77777777" w:rsidTr="00D72445">
        <w:trPr>
          <w:jc w:val="center"/>
        </w:trPr>
        <w:tc>
          <w:tcPr>
            <w:tcW w:w="0" w:type="auto"/>
            <w:shd w:val="clear" w:color="auto" w:fill="auto"/>
          </w:tcPr>
          <w:p w14:paraId="5E736185" w14:textId="77777777" w:rsidR="00E24D51" w:rsidRPr="003D6C8F" w:rsidRDefault="00E24D51" w:rsidP="00E24D51">
            <w:pPr>
              <w:autoSpaceDE w:val="0"/>
              <w:autoSpaceDN w:val="0"/>
              <w:adjustRightInd w:val="0"/>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водећег националног значаја</w:t>
            </w:r>
          </w:p>
        </w:tc>
        <w:tc>
          <w:tcPr>
            <w:tcW w:w="0" w:type="auto"/>
            <w:shd w:val="clear" w:color="auto" w:fill="auto"/>
          </w:tcPr>
          <w:p w14:paraId="0B71138C"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М48</w:t>
            </w:r>
          </w:p>
        </w:tc>
        <w:tc>
          <w:tcPr>
            <w:tcW w:w="0" w:type="auto"/>
            <w:shd w:val="clear" w:color="auto" w:fill="auto"/>
          </w:tcPr>
          <w:p w14:paraId="0C078860"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18078C4A" w14:textId="5B37F99C" w:rsidR="00E24D51" w:rsidRPr="003D6C8F" w:rsidRDefault="00E24D51" w:rsidP="00E24D51">
            <w:pPr>
              <w:spacing w:line="276" w:lineRule="auto"/>
              <w:jc w:val="right"/>
              <w:rPr>
                <w:rFonts w:ascii="Cambria" w:hAnsi="Cambria"/>
                <w:lang w:val="sr-Cyrl-RS"/>
              </w:rPr>
            </w:pPr>
            <w:r w:rsidRPr="003D6C8F">
              <w:rPr>
                <w:rFonts w:ascii="Cambria" w:eastAsia="Cambria" w:hAnsi="Cambria" w:cs="Cambria"/>
                <w:lang w:val="sr-Cyrl-RS"/>
              </w:rPr>
              <w:t>1</w:t>
            </w:r>
          </w:p>
        </w:tc>
      </w:tr>
      <w:tr w:rsidR="00E24D51" w:rsidRPr="003D6C8F" w14:paraId="68596C0A" w14:textId="77777777" w:rsidTr="00D72445">
        <w:trPr>
          <w:jc w:val="center"/>
        </w:trPr>
        <w:tc>
          <w:tcPr>
            <w:tcW w:w="0" w:type="auto"/>
            <w:shd w:val="clear" w:color="auto" w:fill="auto"/>
          </w:tcPr>
          <w:p w14:paraId="624E2333"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националног значаја</w:t>
            </w:r>
          </w:p>
        </w:tc>
        <w:tc>
          <w:tcPr>
            <w:tcW w:w="0" w:type="auto"/>
            <w:shd w:val="clear" w:color="auto" w:fill="auto"/>
          </w:tcPr>
          <w:p w14:paraId="6AA94925"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M49</w:t>
            </w:r>
          </w:p>
        </w:tc>
        <w:tc>
          <w:tcPr>
            <w:tcW w:w="0" w:type="auto"/>
            <w:shd w:val="clear" w:color="auto" w:fill="auto"/>
          </w:tcPr>
          <w:p w14:paraId="7B6806AD"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60D50CD0" w14:textId="0D6FC325" w:rsidR="00E24D51" w:rsidRPr="003D6C8F" w:rsidRDefault="00E24D51" w:rsidP="00E24D51">
            <w:pPr>
              <w:spacing w:line="276" w:lineRule="auto"/>
              <w:jc w:val="right"/>
              <w:rPr>
                <w:rFonts w:ascii="Cambria" w:hAnsi="Cambria"/>
                <w:lang w:val="sr-Cyrl-RS"/>
              </w:rPr>
            </w:pPr>
            <w:r w:rsidRPr="003D6C8F">
              <w:rPr>
                <w:rFonts w:ascii="Cambria" w:eastAsia="Cambria" w:hAnsi="Cambria" w:cs="Cambria"/>
                <w:lang w:val="sr-Cyrl-RS"/>
              </w:rPr>
              <w:t>2</w:t>
            </w:r>
          </w:p>
        </w:tc>
      </w:tr>
      <w:tr w:rsidR="00E24D51" w:rsidRPr="003D6C8F" w14:paraId="1F5DE214" w14:textId="77777777" w:rsidTr="00D72445">
        <w:trPr>
          <w:jc w:val="center"/>
        </w:trPr>
        <w:tc>
          <w:tcPr>
            <w:tcW w:w="0" w:type="auto"/>
            <w:shd w:val="clear" w:color="auto" w:fill="auto"/>
          </w:tcPr>
          <w:p w14:paraId="4992ABBA" w14:textId="77777777" w:rsidR="00E24D51" w:rsidRPr="003D6C8F" w:rsidRDefault="00E24D51" w:rsidP="00E24D51">
            <w:pPr>
              <w:autoSpaceDE w:val="0"/>
              <w:autoSpaceDN w:val="0"/>
              <w:adjustRightInd w:val="0"/>
              <w:spacing w:line="276" w:lineRule="auto"/>
              <w:rPr>
                <w:rFonts w:ascii="Cambria" w:hAnsi="Cambria"/>
                <w:lang w:val="sr-Cyrl-RS"/>
              </w:rPr>
            </w:pPr>
            <w:r w:rsidRPr="003D6C8F">
              <w:rPr>
                <w:rFonts w:ascii="Cambria" w:hAnsi="Cambria"/>
                <w:lang w:val="sr-Cyrl-RS"/>
              </w:rPr>
              <w:t>УКУПНО</w:t>
            </w:r>
          </w:p>
        </w:tc>
        <w:tc>
          <w:tcPr>
            <w:tcW w:w="0" w:type="auto"/>
            <w:shd w:val="clear" w:color="auto" w:fill="auto"/>
          </w:tcPr>
          <w:p w14:paraId="1AD2CE39" w14:textId="77777777" w:rsidR="00E24D51" w:rsidRPr="003D6C8F" w:rsidRDefault="00E24D51" w:rsidP="00E24D51">
            <w:pPr>
              <w:spacing w:line="276" w:lineRule="auto"/>
              <w:rPr>
                <w:rFonts w:ascii="Cambria" w:hAnsi="Cambria"/>
                <w:lang w:val="sr-Cyrl-RS"/>
              </w:rPr>
            </w:pPr>
          </w:p>
        </w:tc>
        <w:tc>
          <w:tcPr>
            <w:tcW w:w="0" w:type="auto"/>
            <w:shd w:val="clear" w:color="auto" w:fill="auto"/>
          </w:tcPr>
          <w:p w14:paraId="243E1768" w14:textId="77777777" w:rsidR="00E24D51" w:rsidRPr="003D6C8F" w:rsidRDefault="00E24D51" w:rsidP="00E24D51">
            <w:pPr>
              <w:spacing w:line="276" w:lineRule="auto"/>
              <w:jc w:val="right"/>
              <w:rPr>
                <w:rFonts w:ascii="Cambria" w:hAnsi="Cambria"/>
                <w:lang w:val="sr-Cyrl-RS"/>
              </w:rPr>
            </w:pPr>
          </w:p>
        </w:tc>
        <w:tc>
          <w:tcPr>
            <w:tcW w:w="0" w:type="auto"/>
            <w:shd w:val="clear" w:color="auto" w:fill="auto"/>
          </w:tcPr>
          <w:p w14:paraId="7D14BB2F" w14:textId="77777777" w:rsidR="00E24D51" w:rsidRPr="003D6C8F" w:rsidRDefault="00E24D51" w:rsidP="00E24D51">
            <w:pPr>
              <w:spacing w:line="276" w:lineRule="auto"/>
              <w:jc w:val="right"/>
              <w:rPr>
                <w:rFonts w:ascii="Cambria" w:hAnsi="Cambria"/>
                <w:b/>
                <w:iCs/>
                <w:lang w:val="sr-Cyrl-RS"/>
              </w:rPr>
            </w:pPr>
          </w:p>
        </w:tc>
      </w:tr>
      <w:tr w:rsidR="00E24D51" w:rsidRPr="003D6C8F" w14:paraId="11F135BD" w14:textId="77777777" w:rsidTr="00C31076">
        <w:trPr>
          <w:jc w:val="center"/>
        </w:trPr>
        <w:tc>
          <w:tcPr>
            <w:tcW w:w="0" w:type="auto"/>
            <w:shd w:val="clear" w:color="auto" w:fill="auto"/>
          </w:tcPr>
          <w:p w14:paraId="6FB6D13C" w14:textId="77777777" w:rsidR="00E24D51" w:rsidRPr="003D6C8F" w:rsidRDefault="00E24D51" w:rsidP="00E24D51">
            <w:pPr>
              <w:spacing w:line="276" w:lineRule="auto"/>
              <w:rPr>
                <w:rFonts w:ascii="Cambria" w:hAnsi="Cambria"/>
                <w:b/>
                <w:lang w:val="sr-Cyrl-RS"/>
              </w:rPr>
            </w:pPr>
            <w:r w:rsidRPr="003D6C8F">
              <w:rPr>
                <w:rFonts w:ascii="Cambria" w:hAnsi="Cambria"/>
                <w:b/>
                <w:lang w:val="sr-Cyrl-RS"/>
              </w:rPr>
              <w:t>Радови у часописима националног значаја М50</w:t>
            </w:r>
          </w:p>
        </w:tc>
        <w:tc>
          <w:tcPr>
            <w:tcW w:w="0" w:type="auto"/>
            <w:shd w:val="clear" w:color="auto" w:fill="auto"/>
            <w:vAlign w:val="bottom"/>
          </w:tcPr>
          <w:p w14:paraId="5385DEEF" w14:textId="77777777" w:rsidR="00E24D51" w:rsidRPr="003D6C8F" w:rsidRDefault="00E24D51" w:rsidP="00E24D51">
            <w:pPr>
              <w:spacing w:line="276" w:lineRule="auto"/>
              <w:rPr>
                <w:rFonts w:ascii="Cambria" w:hAnsi="Cambria"/>
                <w:b/>
                <w:lang w:val="sr-Cyrl-RS"/>
              </w:rPr>
            </w:pPr>
          </w:p>
        </w:tc>
        <w:tc>
          <w:tcPr>
            <w:tcW w:w="0" w:type="auto"/>
            <w:shd w:val="clear" w:color="auto" w:fill="auto"/>
            <w:vAlign w:val="bottom"/>
          </w:tcPr>
          <w:p w14:paraId="51C665A4" w14:textId="77777777" w:rsidR="00E24D51" w:rsidRPr="003D6C8F" w:rsidRDefault="00E24D51" w:rsidP="00E24D51">
            <w:pPr>
              <w:spacing w:line="276" w:lineRule="auto"/>
              <w:jc w:val="right"/>
              <w:rPr>
                <w:rFonts w:ascii="Cambria" w:hAnsi="Cambria"/>
                <w:b/>
                <w:lang w:val="sr-Cyrl-RS"/>
              </w:rPr>
            </w:pPr>
          </w:p>
        </w:tc>
        <w:tc>
          <w:tcPr>
            <w:tcW w:w="0" w:type="auto"/>
            <w:shd w:val="clear" w:color="auto" w:fill="auto"/>
          </w:tcPr>
          <w:p w14:paraId="43363738" w14:textId="77777777" w:rsidR="00E24D51" w:rsidRPr="003D6C8F" w:rsidRDefault="00E24D51" w:rsidP="00E24D51">
            <w:pPr>
              <w:spacing w:line="276" w:lineRule="auto"/>
              <w:jc w:val="right"/>
              <w:rPr>
                <w:rFonts w:ascii="Cambria" w:hAnsi="Cambria"/>
                <w:b/>
                <w:lang w:val="sr-Cyrl-RS"/>
              </w:rPr>
            </w:pPr>
          </w:p>
        </w:tc>
      </w:tr>
      <w:tr w:rsidR="00E24D51" w:rsidRPr="003D6C8F" w14:paraId="5884CDB6" w14:textId="77777777" w:rsidTr="00D72445">
        <w:trPr>
          <w:jc w:val="center"/>
        </w:trPr>
        <w:tc>
          <w:tcPr>
            <w:tcW w:w="0" w:type="auto"/>
            <w:shd w:val="clear" w:color="auto" w:fill="auto"/>
          </w:tcPr>
          <w:p w14:paraId="6DA757B1"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 xml:space="preserve">Рад у водећем часопису националног значаја </w:t>
            </w:r>
          </w:p>
        </w:tc>
        <w:tc>
          <w:tcPr>
            <w:tcW w:w="0" w:type="auto"/>
            <w:shd w:val="clear" w:color="auto" w:fill="auto"/>
          </w:tcPr>
          <w:p w14:paraId="47DC1ECE"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 xml:space="preserve">M51 </w:t>
            </w:r>
          </w:p>
        </w:tc>
        <w:tc>
          <w:tcPr>
            <w:tcW w:w="0" w:type="auto"/>
            <w:shd w:val="clear" w:color="auto" w:fill="auto"/>
          </w:tcPr>
          <w:p w14:paraId="6296A844"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48C213F7" w14:textId="139E2462" w:rsidR="00E24D51" w:rsidRPr="003D6C8F" w:rsidRDefault="00E24D51" w:rsidP="00E24D51">
            <w:pPr>
              <w:spacing w:line="276" w:lineRule="auto"/>
              <w:jc w:val="right"/>
              <w:rPr>
                <w:rFonts w:ascii="Cambria" w:hAnsi="Cambria"/>
                <w:lang w:val="sr-Cyrl-RS"/>
              </w:rPr>
            </w:pPr>
            <w:r w:rsidRPr="003D6C8F">
              <w:rPr>
                <w:rFonts w:ascii="Cambria" w:eastAsia="Cambria" w:hAnsi="Cambria" w:cs="Cambria"/>
                <w:lang w:val="sr-Cyrl-RS"/>
              </w:rPr>
              <w:t>2</w:t>
            </w:r>
          </w:p>
        </w:tc>
      </w:tr>
      <w:tr w:rsidR="00E24D51" w:rsidRPr="003D6C8F" w14:paraId="6CE25483" w14:textId="77777777" w:rsidTr="00D72445">
        <w:trPr>
          <w:jc w:val="center"/>
        </w:trPr>
        <w:tc>
          <w:tcPr>
            <w:tcW w:w="0" w:type="auto"/>
            <w:shd w:val="clear" w:color="auto" w:fill="auto"/>
          </w:tcPr>
          <w:p w14:paraId="79D496EE"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 xml:space="preserve">Рад у водећем часопису националног значаја </w:t>
            </w:r>
          </w:p>
        </w:tc>
        <w:tc>
          <w:tcPr>
            <w:tcW w:w="0" w:type="auto"/>
            <w:shd w:val="clear" w:color="auto" w:fill="auto"/>
          </w:tcPr>
          <w:p w14:paraId="6BAF242A"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 xml:space="preserve">M52 </w:t>
            </w:r>
          </w:p>
        </w:tc>
        <w:tc>
          <w:tcPr>
            <w:tcW w:w="0" w:type="auto"/>
            <w:shd w:val="clear" w:color="auto" w:fill="auto"/>
          </w:tcPr>
          <w:p w14:paraId="390B5B44"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03B90ADC" w14:textId="34E67116" w:rsidR="00E24D51" w:rsidRPr="003D6C8F" w:rsidRDefault="00E24D51" w:rsidP="00E24D51">
            <w:pPr>
              <w:spacing w:line="276" w:lineRule="auto"/>
              <w:jc w:val="right"/>
              <w:rPr>
                <w:rFonts w:ascii="Cambria" w:hAnsi="Cambria"/>
                <w:lang w:val="sr-Cyrl-RS"/>
              </w:rPr>
            </w:pPr>
            <w:r w:rsidRPr="003D6C8F">
              <w:rPr>
                <w:rFonts w:ascii="Cambria" w:eastAsia="Cambria" w:hAnsi="Cambria" w:cs="Cambria"/>
                <w:lang w:val="sr-Cyrl-RS"/>
              </w:rPr>
              <w:t>4</w:t>
            </w:r>
          </w:p>
        </w:tc>
      </w:tr>
      <w:tr w:rsidR="00E24D51" w:rsidRPr="003D6C8F" w14:paraId="3E47A8C0" w14:textId="77777777" w:rsidTr="00D72445">
        <w:trPr>
          <w:jc w:val="center"/>
        </w:trPr>
        <w:tc>
          <w:tcPr>
            <w:tcW w:w="0" w:type="auto"/>
            <w:shd w:val="clear" w:color="auto" w:fill="auto"/>
          </w:tcPr>
          <w:p w14:paraId="41D12771"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 xml:space="preserve">Рад у научном часопису </w:t>
            </w:r>
          </w:p>
        </w:tc>
        <w:tc>
          <w:tcPr>
            <w:tcW w:w="0" w:type="auto"/>
            <w:shd w:val="clear" w:color="auto" w:fill="auto"/>
          </w:tcPr>
          <w:p w14:paraId="0FE2EBA7"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 xml:space="preserve">M53 </w:t>
            </w:r>
          </w:p>
        </w:tc>
        <w:tc>
          <w:tcPr>
            <w:tcW w:w="0" w:type="auto"/>
            <w:shd w:val="clear" w:color="auto" w:fill="auto"/>
          </w:tcPr>
          <w:p w14:paraId="0F7711BB"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65EFDEEA" w14:textId="078D164A" w:rsidR="00E24D51" w:rsidRPr="003D6C8F" w:rsidRDefault="00E24D51" w:rsidP="00E24D51">
            <w:pPr>
              <w:spacing w:line="276" w:lineRule="auto"/>
              <w:jc w:val="right"/>
              <w:rPr>
                <w:rFonts w:ascii="Cambria" w:hAnsi="Cambria"/>
                <w:lang w:val="sr-Cyrl-RS"/>
              </w:rPr>
            </w:pPr>
            <w:r w:rsidRPr="003D6C8F">
              <w:rPr>
                <w:rFonts w:ascii="Cambria" w:eastAsia="Cambria" w:hAnsi="Cambria" w:cs="Cambria"/>
                <w:lang w:val="sr-Cyrl-RS"/>
              </w:rPr>
              <w:t>5</w:t>
            </w:r>
          </w:p>
        </w:tc>
      </w:tr>
      <w:tr w:rsidR="00E24D51" w:rsidRPr="003D6C8F" w14:paraId="57E7C90D" w14:textId="77777777" w:rsidTr="00D72445">
        <w:trPr>
          <w:jc w:val="center"/>
        </w:trPr>
        <w:tc>
          <w:tcPr>
            <w:tcW w:w="0" w:type="auto"/>
            <w:shd w:val="clear" w:color="auto" w:fill="auto"/>
          </w:tcPr>
          <w:p w14:paraId="5E219D3F"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Уређивање водећег научног часописа националног значаја, на годишњем нивоу</w:t>
            </w:r>
          </w:p>
        </w:tc>
        <w:tc>
          <w:tcPr>
            <w:tcW w:w="0" w:type="auto"/>
            <w:shd w:val="clear" w:color="auto" w:fill="auto"/>
          </w:tcPr>
          <w:p w14:paraId="4A9A6F60"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М54</w:t>
            </w:r>
          </w:p>
        </w:tc>
        <w:tc>
          <w:tcPr>
            <w:tcW w:w="0" w:type="auto"/>
            <w:shd w:val="clear" w:color="auto" w:fill="auto"/>
          </w:tcPr>
          <w:p w14:paraId="21AF8886"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66153D91" w14:textId="4A9CB853" w:rsidR="00E24D51" w:rsidRPr="003D6C8F" w:rsidRDefault="00E24D51" w:rsidP="00E24D51">
            <w:pPr>
              <w:spacing w:line="276" w:lineRule="auto"/>
              <w:jc w:val="right"/>
              <w:rPr>
                <w:rFonts w:ascii="Cambria" w:hAnsi="Cambria"/>
                <w:lang w:val="sr-Cyrl-RS"/>
              </w:rPr>
            </w:pPr>
            <w:r w:rsidRPr="003D6C8F">
              <w:rPr>
                <w:rFonts w:ascii="Cambria" w:eastAsia="Cambria" w:hAnsi="Cambria" w:cs="Cambria"/>
                <w:lang w:val="sr-Cyrl-RS"/>
              </w:rPr>
              <w:t>3</w:t>
            </w:r>
          </w:p>
        </w:tc>
      </w:tr>
      <w:tr w:rsidR="00E24D51" w:rsidRPr="003D6C8F" w14:paraId="3D9601D7" w14:textId="77777777" w:rsidTr="00D72445">
        <w:trPr>
          <w:jc w:val="center"/>
        </w:trPr>
        <w:tc>
          <w:tcPr>
            <w:tcW w:w="0" w:type="auto"/>
            <w:shd w:val="clear" w:color="auto" w:fill="auto"/>
          </w:tcPr>
          <w:p w14:paraId="7218EEB5"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Уређивање научног часописа националног значаја, на годишњем нивоу</w:t>
            </w:r>
          </w:p>
        </w:tc>
        <w:tc>
          <w:tcPr>
            <w:tcW w:w="0" w:type="auto"/>
            <w:shd w:val="clear" w:color="auto" w:fill="auto"/>
          </w:tcPr>
          <w:p w14:paraId="418A80AD"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М55</w:t>
            </w:r>
          </w:p>
        </w:tc>
        <w:tc>
          <w:tcPr>
            <w:tcW w:w="0" w:type="auto"/>
            <w:shd w:val="clear" w:color="auto" w:fill="auto"/>
          </w:tcPr>
          <w:p w14:paraId="79774E7A"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710A9228" w14:textId="79581EC4" w:rsidR="00E24D51" w:rsidRPr="003D6C8F" w:rsidRDefault="00E24D51" w:rsidP="00E24D51">
            <w:pPr>
              <w:spacing w:line="276" w:lineRule="auto"/>
              <w:jc w:val="right"/>
              <w:rPr>
                <w:rFonts w:ascii="Cambria" w:hAnsi="Cambria"/>
                <w:lang w:val="sr-Cyrl-RS"/>
              </w:rPr>
            </w:pPr>
            <w:r w:rsidRPr="003D6C8F">
              <w:rPr>
                <w:rFonts w:ascii="Cambria" w:eastAsia="Cambria" w:hAnsi="Cambria" w:cs="Cambria"/>
                <w:lang w:val="sr-Cyrl-RS"/>
              </w:rPr>
              <w:t>1</w:t>
            </w:r>
          </w:p>
        </w:tc>
      </w:tr>
      <w:tr w:rsidR="00E24D51" w:rsidRPr="003D6C8F" w14:paraId="3D54E708" w14:textId="77777777" w:rsidTr="00D72445">
        <w:trPr>
          <w:jc w:val="center"/>
        </w:trPr>
        <w:tc>
          <w:tcPr>
            <w:tcW w:w="0" w:type="auto"/>
            <w:shd w:val="clear" w:color="auto" w:fill="auto"/>
          </w:tcPr>
          <w:p w14:paraId="3ED171F1"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Научна критика у часопису ранга М51</w:t>
            </w:r>
          </w:p>
        </w:tc>
        <w:tc>
          <w:tcPr>
            <w:tcW w:w="0" w:type="auto"/>
            <w:shd w:val="clear" w:color="auto" w:fill="auto"/>
          </w:tcPr>
          <w:p w14:paraId="040D066B"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М56</w:t>
            </w:r>
          </w:p>
        </w:tc>
        <w:tc>
          <w:tcPr>
            <w:tcW w:w="0" w:type="auto"/>
            <w:shd w:val="clear" w:color="auto" w:fill="auto"/>
          </w:tcPr>
          <w:p w14:paraId="02BBDE83"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0,3</w:t>
            </w:r>
          </w:p>
        </w:tc>
        <w:tc>
          <w:tcPr>
            <w:tcW w:w="0" w:type="auto"/>
            <w:shd w:val="clear" w:color="auto" w:fill="auto"/>
          </w:tcPr>
          <w:p w14:paraId="7C53FE6F" w14:textId="77777777" w:rsidR="00E24D51" w:rsidRPr="003D6C8F" w:rsidRDefault="00E24D51" w:rsidP="00E24D51">
            <w:pPr>
              <w:spacing w:line="276" w:lineRule="auto"/>
              <w:jc w:val="right"/>
              <w:rPr>
                <w:rFonts w:ascii="Cambria" w:hAnsi="Cambria"/>
                <w:lang w:val="sr-Cyrl-RS"/>
              </w:rPr>
            </w:pPr>
          </w:p>
        </w:tc>
      </w:tr>
      <w:tr w:rsidR="00E24D51" w:rsidRPr="003D6C8F" w14:paraId="1D616A24" w14:textId="77777777" w:rsidTr="00D72445">
        <w:trPr>
          <w:jc w:val="center"/>
        </w:trPr>
        <w:tc>
          <w:tcPr>
            <w:tcW w:w="0" w:type="auto"/>
            <w:shd w:val="clear" w:color="auto" w:fill="auto"/>
          </w:tcPr>
          <w:p w14:paraId="7D2FEE4D"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Научна критика у часопису ранга М52</w:t>
            </w:r>
          </w:p>
        </w:tc>
        <w:tc>
          <w:tcPr>
            <w:tcW w:w="0" w:type="auto"/>
            <w:shd w:val="clear" w:color="auto" w:fill="auto"/>
          </w:tcPr>
          <w:p w14:paraId="32D5FC5B"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М57</w:t>
            </w:r>
          </w:p>
        </w:tc>
        <w:tc>
          <w:tcPr>
            <w:tcW w:w="0" w:type="auto"/>
            <w:shd w:val="clear" w:color="auto" w:fill="auto"/>
          </w:tcPr>
          <w:p w14:paraId="563EF69D"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4887D0C8" w14:textId="77777777" w:rsidR="00E24D51" w:rsidRPr="003D6C8F" w:rsidRDefault="00E24D51" w:rsidP="00E24D51">
            <w:pPr>
              <w:spacing w:line="276" w:lineRule="auto"/>
              <w:jc w:val="right"/>
              <w:rPr>
                <w:rFonts w:ascii="Cambria" w:hAnsi="Cambria"/>
                <w:lang w:val="sr-Cyrl-RS"/>
              </w:rPr>
            </w:pPr>
          </w:p>
        </w:tc>
      </w:tr>
      <w:tr w:rsidR="00E24D51" w:rsidRPr="003D6C8F" w14:paraId="1EEA111D" w14:textId="77777777" w:rsidTr="00D72445">
        <w:trPr>
          <w:jc w:val="center"/>
        </w:trPr>
        <w:tc>
          <w:tcPr>
            <w:tcW w:w="0" w:type="auto"/>
            <w:shd w:val="clear" w:color="auto" w:fill="auto"/>
          </w:tcPr>
          <w:p w14:paraId="3D31A69E"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УКУПНО</w:t>
            </w:r>
          </w:p>
        </w:tc>
        <w:tc>
          <w:tcPr>
            <w:tcW w:w="0" w:type="auto"/>
            <w:shd w:val="clear" w:color="auto" w:fill="auto"/>
          </w:tcPr>
          <w:p w14:paraId="34D1D670" w14:textId="77777777" w:rsidR="00E24D51" w:rsidRPr="003D6C8F" w:rsidRDefault="00E24D51" w:rsidP="00E24D51">
            <w:pPr>
              <w:spacing w:line="276" w:lineRule="auto"/>
              <w:rPr>
                <w:rFonts w:ascii="Cambria" w:hAnsi="Cambria"/>
                <w:lang w:val="sr-Cyrl-RS"/>
              </w:rPr>
            </w:pPr>
          </w:p>
        </w:tc>
        <w:tc>
          <w:tcPr>
            <w:tcW w:w="0" w:type="auto"/>
            <w:shd w:val="clear" w:color="auto" w:fill="auto"/>
          </w:tcPr>
          <w:p w14:paraId="711C54C3" w14:textId="77777777" w:rsidR="00E24D51" w:rsidRPr="003D6C8F" w:rsidRDefault="00E24D51" w:rsidP="00E24D51">
            <w:pPr>
              <w:spacing w:line="276" w:lineRule="auto"/>
              <w:jc w:val="right"/>
              <w:rPr>
                <w:rFonts w:ascii="Cambria" w:hAnsi="Cambria"/>
                <w:lang w:val="sr-Cyrl-RS"/>
              </w:rPr>
            </w:pPr>
          </w:p>
        </w:tc>
        <w:tc>
          <w:tcPr>
            <w:tcW w:w="0" w:type="auto"/>
            <w:shd w:val="clear" w:color="auto" w:fill="auto"/>
          </w:tcPr>
          <w:p w14:paraId="66ECA104" w14:textId="77777777" w:rsidR="00E24D51" w:rsidRPr="003D6C8F" w:rsidRDefault="00E24D51" w:rsidP="00E24D51">
            <w:pPr>
              <w:spacing w:line="276" w:lineRule="auto"/>
              <w:jc w:val="right"/>
              <w:rPr>
                <w:rFonts w:ascii="Cambria" w:hAnsi="Cambria"/>
                <w:b/>
                <w:lang w:val="sr-Cyrl-RS"/>
              </w:rPr>
            </w:pPr>
          </w:p>
        </w:tc>
      </w:tr>
      <w:tr w:rsidR="00E24D51" w:rsidRPr="003D6C8F" w14:paraId="0556F78A" w14:textId="77777777" w:rsidTr="00D72445">
        <w:trPr>
          <w:jc w:val="center"/>
        </w:trPr>
        <w:tc>
          <w:tcPr>
            <w:tcW w:w="0" w:type="auto"/>
            <w:shd w:val="clear" w:color="auto" w:fill="auto"/>
          </w:tcPr>
          <w:p w14:paraId="149F4647" w14:textId="77777777" w:rsidR="00E24D51" w:rsidRPr="003D6C8F" w:rsidRDefault="00E24D51" w:rsidP="00E24D51">
            <w:pPr>
              <w:spacing w:line="276" w:lineRule="auto"/>
              <w:rPr>
                <w:rFonts w:ascii="Cambria" w:hAnsi="Cambria"/>
                <w:b/>
                <w:lang w:val="sr-Cyrl-RS"/>
              </w:rPr>
            </w:pPr>
            <w:r w:rsidRPr="003D6C8F">
              <w:rPr>
                <w:rFonts w:ascii="Cambria" w:hAnsi="Cambria"/>
                <w:b/>
                <w:lang w:val="sr-Cyrl-RS"/>
              </w:rPr>
              <w:t>Зборници са националних научних скупова М60</w:t>
            </w:r>
          </w:p>
        </w:tc>
        <w:tc>
          <w:tcPr>
            <w:tcW w:w="0" w:type="auto"/>
            <w:shd w:val="clear" w:color="auto" w:fill="auto"/>
            <w:vAlign w:val="bottom"/>
          </w:tcPr>
          <w:p w14:paraId="3D57C2DF" w14:textId="77777777" w:rsidR="00E24D51" w:rsidRPr="003D6C8F" w:rsidRDefault="00E24D51" w:rsidP="00E24D51">
            <w:pPr>
              <w:spacing w:line="276" w:lineRule="auto"/>
              <w:rPr>
                <w:rFonts w:ascii="Cambria" w:hAnsi="Cambria"/>
                <w:b/>
                <w:lang w:val="sr-Cyrl-RS"/>
              </w:rPr>
            </w:pPr>
          </w:p>
        </w:tc>
        <w:tc>
          <w:tcPr>
            <w:tcW w:w="0" w:type="auto"/>
            <w:shd w:val="clear" w:color="auto" w:fill="auto"/>
            <w:vAlign w:val="bottom"/>
          </w:tcPr>
          <w:p w14:paraId="6ADBBDE0" w14:textId="77777777" w:rsidR="00E24D51" w:rsidRPr="003D6C8F" w:rsidRDefault="00E24D51" w:rsidP="00E24D51">
            <w:pPr>
              <w:spacing w:line="276" w:lineRule="auto"/>
              <w:jc w:val="right"/>
              <w:rPr>
                <w:rFonts w:ascii="Cambria" w:hAnsi="Cambria"/>
                <w:b/>
                <w:lang w:val="sr-Cyrl-RS"/>
              </w:rPr>
            </w:pPr>
          </w:p>
        </w:tc>
        <w:tc>
          <w:tcPr>
            <w:tcW w:w="0" w:type="auto"/>
            <w:shd w:val="clear" w:color="auto" w:fill="auto"/>
          </w:tcPr>
          <w:p w14:paraId="0B10248D" w14:textId="77777777" w:rsidR="00E24D51" w:rsidRPr="003D6C8F" w:rsidRDefault="00E24D51" w:rsidP="00E24D51">
            <w:pPr>
              <w:spacing w:line="276" w:lineRule="auto"/>
              <w:jc w:val="right"/>
              <w:rPr>
                <w:rFonts w:ascii="Cambria" w:hAnsi="Cambria"/>
                <w:b/>
                <w:lang w:val="sr-Cyrl-RS"/>
              </w:rPr>
            </w:pPr>
          </w:p>
        </w:tc>
      </w:tr>
      <w:tr w:rsidR="00E24D51" w:rsidRPr="003D6C8F" w14:paraId="0CB92084" w14:textId="77777777" w:rsidTr="00D72445">
        <w:trPr>
          <w:jc w:val="center"/>
        </w:trPr>
        <w:tc>
          <w:tcPr>
            <w:tcW w:w="0" w:type="auto"/>
            <w:shd w:val="clear" w:color="auto" w:fill="auto"/>
          </w:tcPr>
          <w:p w14:paraId="74631317" w14:textId="77777777" w:rsidR="00E24D51" w:rsidRPr="003D6C8F" w:rsidRDefault="00E24D51" w:rsidP="00E24D51">
            <w:pPr>
              <w:autoSpaceDE w:val="0"/>
              <w:autoSpaceDN w:val="0"/>
              <w:adjustRightInd w:val="0"/>
              <w:spacing w:line="276" w:lineRule="auto"/>
              <w:rPr>
                <w:rFonts w:ascii="Cambria" w:hAnsi="Cambria"/>
                <w:lang w:val="sr-Cyrl-RS"/>
              </w:rPr>
            </w:pPr>
            <w:r w:rsidRPr="003D6C8F">
              <w:rPr>
                <w:rFonts w:ascii="Cambria" w:hAnsi="Cambria"/>
                <w:lang w:val="sr-Cyrl-RS"/>
              </w:rPr>
              <w:t>Предавање по позиву са скупа националног</w:t>
            </w:r>
          </w:p>
          <w:p w14:paraId="17E04EC5" w14:textId="77777777" w:rsidR="00E24D51" w:rsidRPr="003D6C8F" w:rsidRDefault="00E24D51" w:rsidP="00E24D51">
            <w:pPr>
              <w:spacing w:line="276" w:lineRule="auto"/>
              <w:rPr>
                <w:rFonts w:ascii="Cambria" w:hAnsi="Cambria"/>
                <w:b/>
                <w:lang w:val="sr-Cyrl-RS"/>
              </w:rPr>
            </w:pPr>
            <w:r w:rsidRPr="003D6C8F">
              <w:rPr>
                <w:rFonts w:ascii="Cambria" w:hAnsi="Cambria"/>
                <w:lang w:val="sr-Cyrl-RS"/>
              </w:rPr>
              <w:t>значаја штампано у целини</w:t>
            </w:r>
          </w:p>
        </w:tc>
        <w:tc>
          <w:tcPr>
            <w:tcW w:w="0" w:type="auto"/>
            <w:shd w:val="clear" w:color="auto" w:fill="auto"/>
            <w:vAlign w:val="bottom"/>
          </w:tcPr>
          <w:p w14:paraId="133AA752"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М61</w:t>
            </w:r>
          </w:p>
        </w:tc>
        <w:tc>
          <w:tcPr>
            <w:tcW w:w="0" w:type="auto"/>
            <w:shd w:val="clear" w:color="auto" w:fill="auto"/>
            <w:vAlign w:val="bottom"/>
          </w:tcPr>
          <w:p w14:paraId="4C31C0C4"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2BBD0016" w14:textId="77777777" w:rsidR="00E24D51" w:rsidRPr="003D6C8F" w:rsidRDefault="00E24D51" w:rsidP="00E24D51">
            <w:pPr>
              <w:spacing w:line="276" w:lineRule="auto"/>
              <w:jc w:val="right"/>
              <w:rPr>
                <w:rFonts w:ascii="Cambria" w:hAnsi="Cambria"/>
                <w:b/>
                <w:lang w:val="sr-Cyrl-RS"/>
              </w:rPr>
            </w:pPr>
          </w:p>
        </w:tc>
      </w:tr>
      <w:tr w:rsidR="00E24D51" w:rsidRPr="003D6C8F" w14:paraId="198C7F15" w14:textId="77777777" w:rsidTr="00D72445">
        <w:trPr>
          <w:jc w:val="center"/>
        </w:trPr>
        <w:tc>
          <w:tcPr>
            <w:tcW w:w="0" w:type="auto"/>
            <w:shd w:val="clear" w:color="auto" w:fill="auto"/>
          </w:tcPr>
          <w:p w14:paraId="3521173C" w14:textId="77777777" w:rsidR="00E24D51" w:rsidRPr="003D6C8F" w:rsidRDefault="00E24D51" w:rsidP="00E24D51">
            <w:pPr>
              <w:autoSpaceDE w:val="0"/>
              <w:autoSpaceDN w:val="0"/>
              <w:adjustRightInd w:val="0"/>
              <w:spacing w:line="276" w:lineRule="auto"/>
              <w:rPr>
                <w:rFonts w:ascii="Cambria" w:hAnsi="Cambria"/>
                <w:lang w:val="sr-Cyrl-RS"/>
              </w:rPr>
            </w:pPr>
            <w:r w:rsidRPr="003D6C8F">
              <w:rPr>
                <w:rFonts w:ascii="Cambria" w:hAnsi="Cambria"/>
                <w:lang w:val="sr-Cyrl-RS"/>
              </w:rPr>
              <w:t>Предавање по позиву са скупа националног</w:t>
            </w:r>
          </w:p>
          <w:p w14:paraId="518523E0"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значаја штампано у изводу</w:t>
            </w:r>
          </w:p>
        </w:tc>
        <w:tc>
          <w:tcPr>
            <w:tcW w:w="0" w:type="auto"/>
            <w:shd w:val="clear" w:color="auto" w:fill="auto"/>
          </w:tcPr>
          <w:p w14:paraId="7BBE225C"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 xml:space="preserve">M62 </w:t>
            </w:r>
          </w:p>
        </w:tc>
        <w:tc>
          <w:tcPr>
            <w:tcW w:w="0" w:type="auto"/>
            <w:shd w:val="clear" w:color="auto" w:fill="auto"/>
          </w:tcPr>
          <w:p w14:paraId="48392965"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53F5D8D6" w14:textId="77777777" w:rsidR="00E24D51" w:rsidRPr="003D6C8F" w:rsidRDefault="00E24D51" w:rsidP="00E24D51">
            <w:pPr>
              <w:spacing w:line="276" w:lineRule="auto"/>
              <w:jc w:val="right"/>
              <w:rPr>
                <w:rFonts w:ascii="Cambria" w:hAnsi="Cambria"/>
                <w:lang w:val="sr-Cyrl-RS"/>
              </w:rPr>
            </w:pPr>
          </w:p>
        </w:tc>
      </w:tr>
      <w:tr w:rsidR="00E24D51" w:rsidRPr="003D6C8F" w14:paraId="6C557C9B" w14:textId="77777777" w:rsidTr="00D72445">
        <w:trPr>
          <w:jc w:val="center"/>
        </w:trPr>
        <w:tc>
          <w:tcPr>
            <w:tcW w:w="0" w:type="auto"/>
            <w:shd w:val="clear" w:color="auto" w:fill="auto"/>
          </w:tcPr>
          <w:p w14:paraId="3DF40D57"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 xml:space="preserve">Саопштење са скупа националног значаја штампано у целини </w:t>
            </w:r>
          </w:p>
        </w:tc>
        <w:tc>
          <w:tcPr>
            <w:tcW w:w="0" w:type="auto"/>
            <w:shd w:val="clear" w:color="auto" w:fill="auto"/>
          </w:tcPr>
          <w:p w14:paraId="56B08BBC"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 xml:space="preserve">M63 </w:t>
            </w:r>
          </w:p>
        </w:tc>
        <w:tc>
          <w:tcPr>
            <w:tcW w:w="0" w:type="auto"/>
            <w:shd w:val="clear" w:color="auto" w:fill="auto"/>
          </w:tcPr>
          <w:p w14:paraId="4DED8FED"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2DB74EC4" w14:textId="77777777" w:rsidR="00E24D51" w:rsidRPr="003D6C8F" w:rsidRDefault="00E24D51" w:rsidP="00E24D51">
            <w:pPr>
              <w:spacing w:line="276" w:lineRule="auto"/>
              <w:jc w:val="right"/>
              <w:rPr>
                <w:rFonts w:ascii="Cambria" w:hAnsi="Cambria"/>
                <w:lang w:val="sr-Cyrl-RS"/>
              </w:rPr>
            </w:pPr>
          </w:p>
        </w:tc>
      </w:tr>
      <w:tr w:rsidR="00E24D51" w:rsidRPr="003D6C8F" w14:paraId="132D4A54" w14:textId="77777777" w:rsidTr="00D72445">
        <w:trPr>
          <w:jc w:val="center"/>
        </w:trPr>
        <w:tc>
          <w:tcPr>
            <w:tcW w:w="0" w:type="auto"/>
            <w:shd w:val="clear" w:color="auto" w:fill="auto"/>
          </w:tcPr>
          <w:p w14:paraId="269A4A7C" w14:textId="77777777" w:rsidR="00E24D51" w:rsidRPr="003D6C8F" w:rsidRDefault="00E24D51" w:rsidP="00E24D51">
            <w:pPr>
              <w:autoSpaceDE w:val="0"/>
              <w:autoSpaceDN w:val="0"/>
              <w:adjustRightInd w:val="0"/>
              <w:spacing w:line="276" w:lineRule="auto"/>
              <w:rPr>
                <w:rFonts w:ascii="Cambria" w:hAnsi="Cambria"/>
                <w:lang w:val="sr-Cyrl-RS"/>
              </w:rPr>
            </w:pPr>
            <w:r w:rsidRPr="003D6C8F">
              <w:rPr>
                <w:rFonts w:ascii="Cambria" w:hAnsi="Cambria"/>
                <w:lang w:val="sr-Cyrl-RS"/>
              </w:rPr>
              <w:t>Саопштење са скупа националног значаја</w:t>
            </w:r>
          </w:p>
          <w:p w14:paraId="08283A69"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штампано у изводу</w:t>
            </w:r>
          </w:p>
        </w:tc>
        <w:tc>
          <w:tcPr>
            <w:tcW w:w="0" w:type="auto"/>
            <w:shd w:val="clear" w:color="auto" w:fill="auto"/>
          </w:tcPr>
          <w:p w14:paraId="0A558CF0"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 xml:space="preserve">M64 </w:t>
            </w:r>
          </w:p>
        </w:tc>
        <w:tc>
          <w:tcPr>
            <w:tcW w:w="0" w:type="auto"/>
            <w:shd w:val="clear" w:color="auto" w:fill="auto"/>
          </w:tcPr>
          <w:p w14:paraId="0F0C8EE9"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6FD32B34" w14:textId="44A14482" w:rsidR="00E24D51" w:rsidRPr="003D6C8F" w:rsidRDefault="00E24D51" w:rsidP="00E24D51">
            <w:pPr>
              <w:spacing w:line="276" w:lineRule="auto"/>
              <w:jc w:val="right"/>
              <w:rPr>
                <w:rFonts w:ascii="Cambria" w:hAnsi="Cambria"/>
                <w:lang w:val="sr-Cyrl-RS"/>
              </w:rPr>
            </w:pPr>
            <w:r w:rsidRPr="003D6C8F">
              <w:rPr>
                <w:rFonts w:ascii="Cambria" w:eastAsia="Cambria" w:hAnsi="Cambria" w:cs="Cambria"/>
                <w:lang w:val="sr-Cyrl-RS"/>
              </w:rPr>
              <w:t>12</w:t>
            </w:r>
          </w:p>
        </w:tc>
      </w:tr>
      <w:tr w:rsidR="00E24D51" w:rsidRPr="003D6C8F" w14:paraId="49E2D443" w14:textId="77777777" w:rsidTr="00D72445">
        <w:trPr>
          <w:jc w:val="center"/>
        </w:trPr>
        <w:tc>
          <w:tcPr>
            <w:tcW w:w="0" w:type="auto"/>
            <w:shd w:val="clear" w:color="auto" w:fill="auto"/>
          </w:tcPr>
          <w:p w14:paraId="4B89234D" w14:textId="77777777" w:rsidR="00E24D51" w:rsidRPr="003D6C8F" w:rsidRDefault="00E24D51" w:rsidP="00E24D51">
            <w:pPr>
              <w:autoSpaceDE w:val="0"/>
              <w:autoSpaceDN w:val="0"/>
              <w:adjustRightInd w:val="0"/>
              <w:spacing w:line="276" w:lineRule="auto"/>
              <w:rPr>
                <w:rFonts w:ascii="Cambria" w:hAnsi="Cambria"/>
                <w:lang w:val="sr-Cyrl-RS"/>
              </w:rPr>
            </w:pPr>
            <w:r w:rsidRPr="003D6C8F">
              <w:rPr>
                <w:rFonts w:ascii="Cambria" w:hAnsi="Cambria"/>
                <w:lang w:val="sr-Cyrl-RS"/>
              </w:rPr>
              <w:t xml:space="preserve">Уређивање зборника саопштења скупа националног значаја </w:t>
            </w:r>
          </w:p>
        </w:tc>
        <w:tc>
          <w:tcPr>
            <w:tcW w:w="0" w:type="auto"/>
            <w:shd w:val="clear" w:color="auto" w:fill="auto"/>
          </w:tcPr>
          <w:p w14:paraId="671C0FF2" w14:textId="342F1489" w:rsidR="00E24D51" w:rsidRPr="003D6C8F" w:rsidRDefault="00E24D51" w:rsidP="00E24D51">
            <w:pPr>
              <w:spacing w:line="276" w:lineRule="auto"/>
              <w:rPr>
                <w:rFonts w:ascii="Cambria" w:hAnsi="Cambria"/>
                <w:lang w:val="sr-Cyrl-RS"/>
              </w:rPr>
            </w:pPr>
            <w:r w:rsidRPr="003D6C8F">
              <w:rPr>
                <w:rFonts w:ascii="Cambria" w:hAnsi="Cambria"/>
                <w:lang w:val="sr-Cyrl-RS"/>
              </w:rPr>
              <w:t xml:space="preserve">М66 </w:t>
            </w:r>
          </w:p>
        </w:tc>
        <w:tc>
          <w:tcPr>
            <w:tcW w:w="0" w:type="auto"/>
            <w:shd w:val="clear" w:color="auto" w:fill="auto"/>
          </w:tcPr>
          <w:p w14:paraId="3A9CA1FD"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25FF300B" w14:textId="79CDFA14" w:rsidR="00E24D51" w:rsidRPr="003D6C8F" w:rsidRDefault="00E24D51" w:rsidP="00E24D51">
            <w:pPr>
              <w:spacing w:line="276" w:lineRule="auto"/>
              <w:jc w:val="right"/>
              <w:rPr>
                <w:rFonts w:ascii="Cambria" w:hAnsi="Cambria"/>
                <w:lang w:val="sr-Cyrl-RS"/>
              </w:rPr>
            </w:pPr>
            <w:r w:rsidRPr="003D6C8F">
              <w:rPr>
                <w:rFonts w:ascii="Cambria" w:eastAsia="Cambria" w:hAnsi="Cambria" w:cs="Cambria"/>
                <w:lang w:val="sr-Cyrl-RS"/>
              </w:rPr>
              <w:t>8</w:t>
            </w:r>
          </w:p>
        </w:tc>
      </w:tr>
      <w:tr w:rsidR="00E24D51" w:rsidRPr="003D6C8F" w14:paraId="3308F88E" w14:textId="77777777" w:rsidTr="00D72445">
        <w:trPr>
          <w:jc w:val="center"/>
        </w:trPr>
        <w:tc>
          <w:tcPr>
            <w:tcW w:w="0" w:type="auto"/>
            <w:shd w:val="clear" w:color="auto" w:fill="auto"/>
          </w:tcPr>
          <w:p w14:paraId="1DF5E602" w14:textId="77777777" w:rsidR="00E24D51" w:rsidRPr="003D6C8F" w:rsidRDefault="00E24D51" w:rsidP="00E24D51">
            <w:pPr>
              <w:autoSpaceDE w:val="0"/>
              <w:autoSpaceDN w:val="0"/>
              <w:adjustRightInd w:val="0"/>
              <w:spacing w:line="276" w:lineRule="auto"/>
              <w:rPr>
                <w:rFonts w:ascii="Cambria" w:hAnsi="Cambria"/>
                <w:lang w:val="sr-Cyrl-RS"/>
              </w:rPr>
            </w:pPr>
            <w:r w:rsidRPr="003D6C8F">
              <w:rPr>
                <w:rFonts w:ascii="Cambria" w:hAnsi="Cambria"/>
                <w:lang w:val="sr-Cyrl-RS"/>
              </w:rPr>
              <w:t>Одбрањена докторска дисертација</w:t>
            </w:r>
          </w:p>
        </w:tc>
        <w:tc>
          <w:tcPr>
            <w:tcW w:w="0" w:type="auto"/>
            <w:shd w:val="clear" w:color="auto" w:fill="auto"/>
          </w:tcPr>
          <w:p w14:paraId="7D85A221" w14:textId="77777777" w:rsidR="00E24D51" w:rsidRPr="003D6C8F" w:rsidRDefault="00E24D51" w:rsidP="00E24D51">
            <w:pPr>
              <w:spacing w:line="276" w:lineRule="auto"/>
              <w:rPr>
                <w:rFonts w:ascii="Cambria" w:hAnsi="Cambria"/>
                <w:lang w:val="sr-Cyrl-RS"/>
              </w:rPr>
            </w:pPr>
            <w:r w:rsidRPr="003D6C8F">
              <w:rPr>
                <w:rFonts w:ascii="Cambria" w:hAnsi="Cambria"/>
                <w:lang w:val="sr-Cyrl-RS"/>
              </w:rPr>
              <w:t>М70</w:t>
            </w:r>
          </w:p>
        </w:tc>
        <w:tc>
          <w:tcPr>
            <w:tcW w:w="0" w:type="auto"/>
            <w:shd w:val="clear" w:color="auto" w:fill="auto"/>
          </w:tcPr>
          <w:p w14:paraId="0AA9D02A" w14:textId="77777777" w:rsidR="00E24D51" w:rsidRPr="003D6C8F" w:rsidRDefault="00E24D51" w:rsidP="00E24D51">
            <w:pPr>
              <w:spacing w:line="276" w:lineRule="auto"/>
              <w:jc w:val="right"/>
              <w:rPr>
                <w:rFonts w:ascii="Cambria" w:hAnsi="Cambria"/>
                <w:lang w:val="sr-Cyrl-RS"/>
              </w:rPr>
            </w:pPr>
            <w:r w:rsidRPr="003D6C8F">
              <w:rPr>
                <w:rFonts w:ascii="Cambria" w:hAnsi="Cambria"/>
                <w:lang w:val="sr-Cyrl-RS"/>
              </w:rPr>
              <w:t>6</w:t>
            </w:r>
          </w:p>
        </w:tc>
        <w:tc>
          <w:tcPr>
            <w:tcW w:w="0" w:type="auto"/>
            <w:shd w:val="clear" w:color="auto" w:fill="auto"/>
          </w:tcPr>
          <w:p w14:paraId="2FA39E9F" w14:textId="77777777" w:rsidR="00E24D51" w:rsidRPr="003D6C8F" w:rsidRDefault="00E24D51" w:rsidP="00E24D51">
            <w:pPr>
              <w:spacing w:line="276" w:lineRule="auto"/>
              <w:jc w:val="right"/>
              <w:rPr>
                <w:rFonts w:ascii="Cambria" w:hAnsi="Cambria"/>
                <w:lang w:val="sr-Cyrl-RS"/>
              </w:rPr>
            </w:pPr>
          </w:p>
        </w:tc>
      </w:tr>
      <w:tr w:rsidR="00D72445" w:rsidRPr="003D6C8F" w14:paraId="3C085042" w14:textId="77777777" w:rsidTr="00D72445">
        <w:trPr>
          <w:jc w:val="center"/>
        </w:trPr>
        <w:tc>
          <w:tcPr>
            <w:tcW w:w="0" w:type="auto"/>
            <w:gridSpan w:val="4"/>
            <w:shd w:val="clear" w:color="auto" w:fill="auto"/>
          </w:tcPr>
          <w:p w14:paraId="7A341B4D" w14:textId="464378E0" w:rsidR="00D72445" w:rsidRPr="003D6C8F" w:rsidRDefault="00D72445" w:rsidP="00D72445">
            <w:pPr>
              <w:spacing w:line="276" w:lineRule="auto"/>
              <w:jc w:val="right"/>
              <w:rPr>
                <w:rFonts w:ascii="Cambria" w:hAnsi="Cambria"/>
                <w:b/>
                <w:bCs/>
                <w:lang w:val="sr-Cyrl-RS"/>
              </w:rPr>
            </w:pPr>
            <w:r w:rsidRPr="003D6C8F">
              <w:rPr>
                <w:rFonts w:ascii="Cambria" w:hAnsi="Cambria"/>
                <w:b/>
                <w:bCs/>
                <w:lang w:val="sr-Cyrl-RS"/>
              </w:rPr>
              <w:t>УКУПНО ПУБЛИКАЦИЈА НАЦИОНАЛНОГ ЗНАЧАЈА</w:t>
            </w:r>
            <w:r w:rsidR="00F24041" w:rsidRPr="003D6C8F">
              <w:rPr>
                <w:rFonts w:ascii="Cambria" w:hAnsi="Cambria"/>
                <w:b/>
                <w:bCs/>
                <w:lang w:val="sr-Cyrl-RS"/>
              </w:rPr>
              <w:t xml:space="preserve"> </w:t>
            </w:r>
            <w:r w:rsidR="00E24D51" w:rsidRPr="003D6C8F">
              <w:rPr>
                <w:rFonts w:ascii="Cambria" w:hAnsi="Cambria"/>
                <w:b/>
                <w:bCs/>
                <w:lang w:val="sr-Cyrl-RS"/>
              </w:rPr>
              <w:t>66</w:t>
            </w:r>
            <w:r w:rsidR="00511E8F" w:rsidRPr="003D6C8F">
              <w:rPr>
                <w:rFonts w:ascii="Cambria" w:hAnsi="Cambria"/>
                <w:b/>
                <w:bCs/>
                <w:lang w:val="sr-Cyrl-RS"/>
              </w:rPr>
              <w:t xml:space="preserve"> </w:t>
            </w:r>
          </w:p>
        </w:tc>
      </w:tr>
      <w:tr w:rsidR="00D72445" w:rsidRPr="003D6C8F" w14:paraId="49109137" w14:textId="77777777" w:rsidTr="00D72445">
        <w:trPr>
          <w:jc w:val="center"/>
        </w:trPr>
        <w:tc>
          <w:tcPr>
            <w:tcW w:w="0" w:type="auto"/>
            <w:gridSpan w:val="4"/>
            <w:shd w:val="clear" w:color="auto" w:fill="auto"/>
          </w:tcPr>
          <w:p w14:paraId="25FBD469" w14:textId="62FA746A" w:rsidR="00D72445" w:rsidRPr="003D6C8F" w:rsidRDefault="00D72445" w:rsidP="00D72445">
            <w:pPr>
              <w:spacing w:line="276" w:lineRule="auto"/>
              <w:jc w:val="right"/>
              <w:rPr>
                <w:rFonts w:ascii="Cambria" w:hAnsi="Cambria"/>
                <w:b/>
                <w:bCs/>
                <w:lang w:val="sr-Cyrl-RS"/>
              </w:rPr>
            </w:pPr>
            <w:r w:rsidRPr="003D6C8F">
              <w:rPr>
                <w:rFonts w:ascii="Cambria" w:hAnsi="Cambria"/>
                <w:b/>
                <w:bCs/>
                <w:lang w:val="sr-Cyrl-RS"/>
              </w:rPr>
              <w:t>УКУПНО ПУБЛИКАЦИЈА</w:t>
            </w:r>
            <w:r w:rsidR="00F24041" w:rsidRPr="003D6C8F">
              <w:rPr>
                <w:rFonts w:ascii="Cambria" w:hAnsi="Cambria"/>
                <w:b/>
                <w:bCs/>
                <w:lang w:val="sr-Cyrl-RS"/>
              </w:rPr>
              <w:t xml:space="preserve"> </w:t>
            </w:r>
            <w:r w:rsidR="00E24D51" w:rsidRPr="003D6C8F">
              <w:rPr>
                <w:rFonts w:ascii="Cambria" w:hAnsi="Cambria"/>
                <w:b/>
                <w:bCs/>
                <w:lang w:val="sr-Cyrl-RS"/>
              </w:rPr>
              <w:t>121</w:t>
            </w:r>
            <w:r w:rsidR="00511E8F" w:rsidRPr="003D6C8F">
              <w:rPr>
                <w:rFonts w:ascii="Cambria" w:hAnsi="Cambria"/>
                <w:b/>
                <w:bCs/>
                <w:lang w:val="sr-Cyrl-RS"/>
              </w:rPr>
              <w:t xml:space="preserve"> </w:t>
            </w:r>
          </w:p>
        </w:tc>
      </w:tr>
    </w:tbl>
    <w:p w14:paraId="1B9FD95A"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5E621A86"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Cambria" w:hAnsi="Cambria"/>
          <w:b/>
          <w:shd w:val="clear" w:color="auto" w:fill="FFFFFF"/>
          <w:lang w:val="sr-Cyrl-RS"/>
        </w:rPr>
      </w:pPr>
    </w:p>
    <w:p w14:paraId="74A075CC"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r w:rsidRPr="003D6C8F">
        <w:rPr>
          <w:rFonts w:ascii="Cambria" w:hAnsi="Cambria"/>
          <w:b/>
          <w:shd w:val="clear" w:color="auto" w:fill="FFFFFF"/>
          <w:lang w:val="sr-Cyrl-RS"/>
        </w:rPr>
        <w:t xml:space="preserve">Листа радова са библиографским подацима: </w:t>
      </w:r>
    </w:p>
    <w:p w14:paraId="57CEC787" w14:textId="32C97922" w:rsidR="00E24D51" w:rsidRPr="003D6C8F" w:rsidRDefault="00E24D51"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000A147A" w14:textId="77777777" w:rsidR="00E24D51" w:rsidRPr="003D6C8F" w:rsidRDefault="00E24D51" w:rsidP="00E24D51">
      <w:pPr>
        <w:ind w:left="566" w:hangingChars="235" w:hanging="566"/>
        <w:rPr>
          <w:rFonts w:ascii="Cambria" w:hAnsi="Cambria"/>
          <w:b/>
          <w:bCs/>
          <w:lang w:val="ru-RU"/>
        </w:rPr>
      </w:pPr>
      <w:r w:rsidRPr="003D6C8F">
        <w:rPr>
          <w:rFonts w:ascii="Cambria" w:hAnsi="Cambria"/>
          <w:b/>
          <w:bCs/>
          <w:lang w:val="ru-RU"/>
        </w:rPr>
        <w:t>Монографије и уџбеници</w:t>
      </w:r>
    </w:p>
    <w:p w14:paraId="1DC03F80" w14:textId="77777777" w:rsidR="00E24D51" w:rsidRPr="003D6C8F" w:rsidRDefault="00E24D51" w:rsidP="00E24D51">
      <w:pPr>
        <w:ind w:left="564" w:hangingChars="235" w:hanging="564"/>
        <w:jc w:val="both"/>
        <w:rPr>
          <w:rFonts w:ascii="Cambria" w:hAnsi="Cambria"/>
          <w:color w:val="000000" w:themeColor="text1"/>
          <w:highlight w:val="white"/>
          <w:lang w:val="ru-RU"/>
        </w:rPr>
      </w:pPr>
      <w:r w:rsidRPr="003D6C8F">
        <w:rPr>
          <w:rFonts w:ascii="Cambria" w:hAnsi="Cambria"/>
          <w:color w:val="000000" w:themeColor="text1"/>
          <w:highlight w:val="white"/>
          <w:lang w:val="ru-RU"/>
        </w:rPr>
        <w:t>Божић, Снежана,</w:t>
      </w:r>
      <w:r w:rsidRPr="003D6C8F">
        <w:rPr>
          <w:rFonts w:ascii="Cambria" w:hAnsi="Cambria"/>
          <w:i/>
          <w:color w:val="000000" w:themeColor="text1"/>
          <w:highlight w:val="white"/>
          <w:lang w:val="ru-RU"/>
        </w:rPr>
        <w:t xml:space="preserve"> </w:t>
      </w:r>
      <w:r w:rsidRPr="003D6C8F">
        <w:rPr>
          <w:rFonts w:ascii="Cambria" w:hAnsi="Cambria"/>
          <w:color w:val="000000" w:themeColor="text1"/>
          <w:highlight w:val="white"/>
          <w:lang w:val="ru-RU"/>
        </w:rPr>
        <w:t>Милосаљевић Милић Снежана, Јовановић Јелена, Бојанић Ћирковић Мирјана (2019)</w:t>
      </w:r>
      <w:r w:rsidRPr="003D6C8F">
        <w:rPr>
          <w:rFonts w:ascii="Cambria" w:hAnsi="Cambria"/>
          <w:i/>
          <w:color w:val="000000" w:themeColor="text1"/>
          <w:highlight w:val="white"/>
          <w:lang w:val="ru-RU"/>
        </w:rPr>
        <w:t>.</w:t>
      </w:r>
      <w:r w:rsidRPr="003D6C8F">
        <w:rPr>
          <w:rFonts w:ascii="Cambria" w:hAnsi="Cambria"/>
          <w:color w:val="000000" w:themeColor="text1"/>
          <w:highlight w:val="white"/>
          <w:lang w:val="ru-RU"/>
        </w:rPr>
        <w:t xml:space="preserve"> </w:t>
      </w:r>
      <w:r w:rsidRPr="003D6C8F">
        <w:rPr>
          <w:rFonts w:ascii="Cambria" w:hAnsi="Cambria"/>
          <w:i/>
          <w:color w:val="000000" w:themeColor="text1"/>
          <w:highlight w:val="white"/>
          <w:lang w:val="ru-RU"/>
        </w:rPr>
        <w:t>Изазов</w:t>
      </w:r>
      <w:r w:rsidRPr="003D6C8F">
        <w:rPr>
          <w:rFonts w:ascii="Cambria" w:hAnsi="Cambria"/>
          <w:color w:val="000000" w:themeColor="text1"/>
          <w:highlight w:val="white"/>
          <w:lang w:val="ru-RU"/>
        </w:rPr>
        <w:t>:</w:t>
      </w:r>
      <w:r w:rsidRPr="003D6C8F">
        <w:rPr>
          <w:rFonts w:ascii="Cambria" w:hAnsi="Cambria"/>
          <w:i/>
          <w:color w:val="000000" w:themeColor="text1"/>
          <w:highlight w:val="white"/>
          <w:lang w:val="ru-RU"/>
        </w:rPr>
        <w:t xml:space="preserve"> </w:t>
      </w:r>
      <w:r w:rsidRPr="003D6C8F">
        <w:rPr>
          <w:rFonts w:ascii="Cambria" w:hAnsi="Cambria"/>
          <w:color w:val="000000" w:themeColor="text1"/>
          <w:highlight w:val="white"/>
          <w:lang w:val="ru-RU"/>
        </w:rPr>
        <w:t xml:space="preserve">читанка за шести разред основне школе. Београд: Герундијум, (2019), 213 стр. – </w:t>
      </w:r>
      <w:r w:rsidRPr="003D6C8F">
        <w:rPr>
          <w:rFonts w:ascii="Cambria" w:hAnsi="Cambria"/>
          <w:color w:val="000000" w:themeColor="text1"/>
          <w:highlight w:val="white"/>
        </w:rPr>
        <w:t>ISBN</w:t>
      </w:r>
      <w:r w:rsidRPr="003D6C8F">
        <w:rPr>
          <w:rFonts w:ascii="Cambria" w:hAnsi="Cambria"/>
          <w:color w:val="000000" w:themeColor="text1"/>
          <w:highlight w:val="white"/>
          <w:lang w:val="ru-RU"/>
        </w:rPr>
        <w:t xml:space="preserve"> 978-86-87715-81-3. М 44; 3 </w:t>
      </w:r>
    </w:p>
    <w:p w14:paraId="7350C74C" w14:textId="531B6959" w:rsidR="00E24D51" w:rsidRPr="003D6C8F" w:rsidRDefault="00E24D51" w:rsidP="00C31076">
      <w:pPr>
        <w:ind w:left="564" w:hangingChars="235" w:hanging="564"/>
        <w:jc w:val="both"/>
        <w:rPr>
          <w:rFonts w:ascii="Cambria" w:hAnsi="Cambria"/>
          <w:color w:val="000000" w:themeColor="text1"/>
          <w:highlight w:val="white"/>
          <w:lang w:val="ru-RU"/>
        </w:rPr>
      </w:pPr>
      <w:r w:rsidRPr="003D6C8F">
        <w:rPr>
          <w:rFonts w:ascii="Cambria" w:hAnsi="Cambria"/>
          <w:color w:val="000000" w:themeColor="text1"/>
          <w:highlight w:val="white"/>
          <w:lang w:val="ru-RU"/>
        </w:rPr>
        <w:t>Божић, Снежана,</w:t>
      </w:r>
      <w:r w:rsidRPr="003D6C8F">
        <w:rPr>
          <w:rFonts w:ascii="Cambria" w:hAnsi="Cambria"/>
          <w:i/>
          <w:color w:val="000000" w:themeColor="text1"/>
          <w:highlight w:val="white"/>
          <w:lang w:val="ru-RU"/>
        </w:rPr>
        <w:t xml:space="preserve"> </w:t>
      </w:r>
      <w:r w:rsidRPr="003D6C8F">
        <w:rPr>
          <w:rFonts w:ascii="Cambria" w:hAnsi="Cambria"/>
          <w:color w:val="000000" w:themeColor="text1"/>
          <w:highlight w:val="white"/>
          <w:lang w:val="ru-RU"/>
        </w:rPr>
        <w:t>Милосаљевић Милић Снежана, Јовановић Јелена, Бојанић Ћирковић Мирјана (2019)</w:t>
      </w:r>
      <w:r w:rsidRPr="003D6C8F">
        <w:rPr>
          <w:rFonts w:ascii="Cambria" w:hAnsi="Cambria"/>
          <w:i/>
          <w:color w:val="000000" w:themeColor="text1"/>
          <w:highlight w:val="white"/>
          <w:lang w:val="ru-RU"/>
        </w:rPr>
        <w:t>.</w:t>
      </w:r>
      <w:r w:rsidRPr="003D6C8F">
        <w:rPr>
          <w:rFonts w:ascii="Cambria" w:hAnsi="Cambria"/>
          <w:color w:val="000000" w:themeColor="text1"/>
          <w:highlight w:val="white"/>
          <w:lang w:val="ru-RU"/>
        </w:rPr>
        <w:t xml:space="preserve"> </w:t>
      </w:r>
      <w:r w:rsidRPr="003D6C8F">
        <w:rPr>
          <w:rFonts w:ascii="Cambria" w:hAnsi="Cambria"/>
          <w:i/>
          <w:color w:val="000000" w:themeColor="text1"/>
          <w:highlight w:val="white"/>
          <w:lang w:val="ru-RU"/>
        </w:rPr>
        <w:t>Одсјај</w:t>
      </w:r>
      <w:r w:rsidRPr="003D6C8F">
        <w:rPr>
          <w:rFonts w:ascii="Cambria" w:hAnsi="Cambria"/>
          <w:color w:val="000000" w:themeColor="text1"/>
          <w:highlight w:val="white"/>
          <w:lang w:val="ru-RU"/>
        </w:rPr>
        <w:t>:</w:t>
      </w:r>
      <w:r w:rsidRPr="003D6C8F">
        <w:rPr>
          <w:rFonts w:ascii="Cambria" w:hAnsi="Cambria"/>
          <w:i/>
          <w:color w:val="000000" w:themeColor="text1"/>
          <w:highlight w:val="white"/>
          <w:lang w:val="ru-RU"/>
        </w:rPr>
        <w:t xml:space="preserve"> </w:t>
      </w:r>
      <w:r w:rsidRPr="003D6C8F">
        <w:rPr>
          <w:rFonts w:ascii="Cambria" w:hAnsi="Cambria"/>
          <w:color w:val="000000" w:themeColor="text1"/>
          <w:highlight w:val="white"/>
          <w:lang w:val="ru-RU"/>
        </w:rPr>
        <w:t xml:space="preserve">читанка за седми разред основне школе. Београд: Герундијум, (2019) </w:t>
      </w:r>
      <w:r w:rsidR="00D078A1" w:rsidRPr="003D6C8F">
        <w:rPr>
          <w:rFonts w:ascii="Cambria" w:hAnsi="Cambria"/>
          <w:color w:val="000000" w:themeColor="text1"/>
          <w:highlight w:val="white"/>
          <w:lang w:val="ru-RU"/>
        </w:rPr>
        <w:t>–</w:t>
      </w:r>
      <w:r w:rsidRPr="003D6C8F">
        <w:rPr>
          <w:rFonts w:ascii="Cambria" w:hAnsi="Cambria"/>
          <w:color w:val="000000" w:themeColor="text1"/>
          <w:highlight w:val="white"/>
          <w:lang w:val="ru-RU"/>
        </w:rPr>
        <w:t xml:space="preserve"> у штампи </w:t>
      </w:r>
      <w:r w:rsidRPr="003D6C8F">
        <w:rPr>
          <w:rFonts w:ascii="Cambria" w:hAnsi="Cambria"/>
          <w:color w:val="000000" w:themeColor="text1"/>
          <w:highlight w:val="white"/>
        </w:rPr>
        <w:t>ISBN </w:t>
      </w:r>
      <w:r w:rsidR="00D078A1" w:rsidRPr="003D6C8F">
        <w:rPr>
          <w:rFonts w:ascii="Cambria" w:hAnsi="Cambria"/>
          <w:color w:val="000000" w:themeColor="text1"/>
          <w:highlight w:val="white"/>
          <w:lang w:val="ru-RU"/>
        </w:rPr>
        <w:t>–</w:t>
      </w:r>
      <w:r w:rsidRPr="003D6C8F">
        <w:rPr>
          <w:rFonts w:ascii="Cambria" w:hAnsi="Cambria"/>
          <w:color w:val="000000" w:themeColor="text1"/>
          <w:highlight w:val="white"/>
          <w:lang w:val="ru-RU"/>
        </w:rPr>
        <w:t xml:space="preserve"> 978-86-81698-05-1. М 44; 3</w:t>
      </w:r>
    </w:p>
    <w:p w14:paraId="7CFAA61E" w14:textId="77777777" w:rsidR="00E24D51" w:rsidRPr="003D6C8F" w:rsidRDefault="00E24D51" w:rsidP="00C31076">
      <w:pPr>
        <w:ind w:left="564" w:hangingChars="235" w:hanging="564"/>
        <w:jc w:val="both"/>
        <w:rPr>
          <w:rFonts w:ascii="Cambria" w:hAnsi="Cambria"/>
          <w:color w:val="000000" w:themeColor="text1"/>
          <w:highlight w:val="white"/>
          <w:lang w:val="ru-RU"/>
        </w:rPr>
      </w:pPr>
      <w:r w:rsidRPr="003D6C8F">
        <w:rPr>
          <w:rFonts w:ascii="Cambria" w:hAnsi="Cambria"/>
          <w:color w:val="000000" w:themeColor="text1"/>
          <w:highlight w:val="white"/>
          <w:lang w:val="ru-RU"/>
        </w:rPr>
        <w:t>Божић, Снежана,</w:t>
      </w:r>
      <w:r w:rsidRPr="003D6C8F">
        <w:rPr>
          <w:rFonts w:ascii="Cambria" w:hAnsi="Cambria"/>
          <w:i/>
          <w:color w:val="000000" w:themeColor="text1"/>
          <w:highlight w:val="white"/>
          <w:lang w:val="ru-RU"/>
        </w:rPr>
        <w:t xml:space="preserve"> </w:t>
      </w:r>
      <w:r w:rsidRPr="003D6C8F">
        <w:rPr>
          <w:rFonts w:ascii="Cambria" w:hAnsi="Cambria"/>
          <w:color w:val="000000" w:themeColor="text1"/>
          <w:highlight w:val="white"/>
          <w:lang w:val="ru-RU"/>
        </w:rPr>
        <w:t>Милосаљевић Милић Снежана, Јовановић Јелена, Бојанић Ћирковић Мирјана (2019)</w:t>
      </w:r>
      <w:r w:rsidRPr="003D6C8F">
        <w:rPr>
          <w:rFonts w:ascii="Cambria" w:hAnsi="Cambria"/>
          <w:i/>
          <w:color w:val="000000" w:themeColor="text1"/>
          <w:highlight w:val="white"/>
          <w:lang w:val="ru-RU"/>
        </w:rPr>
        <w:t>.</w:t>
      </w:r>
      <w:r w:rsidRPr="003D6C8F">
        <w:rPr>
          <w:rFonts w:ascii="Cambria" w:hAnsi="Cambria"/>
          <w:color w:val="000000" w:themeColor="text1"/>
          <w:highlight w:val="white"/>
          <w:lang w:val="ru-RU"/>
        </w:rPr>
        <w:t xml:space="preserve"> </w:t>
      </w:r>
      <w:r w:rsidRPr="003D6C8F">
        <w:rPr>
          <w:rFonts w:ascii="Cambria" w:hAnsi="Cambria"/>
          <w:i/>
          <w:color w:val="000000" w:themeColor="text1"/>
          <w:highlight w:val="white"/>
          <w:lang w:val="ru-RU"/>
        </w:rPr>
        <w:t>Изазов</w:t>
      </w:r>
      <w:r w:rsidRPr="003D6C8F">
        <w:rPr>
          <w:rFonts w:ascii="Cambria" w:hAnsi="Cambria"/>
          <w:color w:val="000000" w:themeColor="text1"/>
          <w:highlight w:val="white"/>
          <w:lang w:val="ru-RU"/>
        </w:rPr>
        <w:t>:</w:t>
      </w:r>
      <w:r w:rsidRPr="003D6C8F">
        <w:rPr>
          <w:rFonts w:ascii="Cambria" w:hAnsi="Cambria"/>
          <w:i/>
          <w:color w:val="000000" w:themeColor="text1"/>
          <w:highlight w:val="white"/>
          <w:lang w:val="ru-RU"/>
        </w:rPr>
        <w:t xml:space="preserve"> </w:t>
      </w:r>
      <w:r w:rsidRPr="003D6C8F">
        <w:rPr>
          <w:rFonts w:ascii="Cambria" w:hAnsi="Cambria"/>
          <w:color w:val="000000" w:themeColor="text1"/>
          <w:highlight w:val="white"/>
          <w:lang w:val="ru-RU"/>
        </w:rPr>
        <w:t xml:space="preserve">читанка за шести разред основне школе. Београд: Герундијум, (2019), 213 стр. – </w:t>
      </w:r>
      <w:r w:rsidRPr="003D6C8F">
        <w:rPr>
          <w:rFonts w:ascii="Cambria" w:hAnsi="Cambria"/>
          <w:color w:val="000000" w:themeColor="text1"/>
          <w:highlight w:val="white"/>
        </w:rPr>
        <w:t>ISBN</w:t>
      </w:r>
      <w:r w:rsidRPr="003D6C8F">
        <w:rPr>
          <w:rFonts w:ascii="Cambria" w:hAnsi="Cambria"/>
          <w:color w:val="000000" w:themeColor="text1"/>
          <w:highlight w:val="white"/>
          <w:lang w:val="ru-RU"/>
        </w:rPr>
        <w:t xml:space="preserve"> 978-86-87715-81-3. М 44; 3 </w:t>
      </w:r>
    </w:p>
    <w:p w14:paraId="36C3C250" w14:textId="330DC654" w:rsidR="00E24D51" w:rsidRPr="003D6C8F" w:rsidRDefault="00E24D51" w:rsidP="00C31076">
      <w:pPr>
        <w:ind w:left="564" w:hangingChars="235" w:hanging="564"/>
        <w:jc w:val="both"/>
        <w:rPr>
          <w:rFonts w:ascii="Cambria" w:hAnsi="Cambria"/>
          <w:color w:val="000000" w:themeColor="text1"/>
          <w:highlight w:val="white"/>
          <w:lang w:val="ru-RU"/>
        </w:rPr>
      </w:pPr>
      <w:r w:rsidRPr="003D6C8F">
        <w:rPr>
          <w:rFonts w:ascii="Cambria" w:hAnsi="Cambria"/>
          <w:color w:val="000000" w:themeColor="text1"/>
          <w:highlight w:val="white"/>
          <w:lang w:val="ru-RU"/>
        </w:rPr>
        <w:t>Божић, Снежана,</w:t>
      </w:r>
      <w:r w:rsidRPr="003D6C8F">
        <w:rPr>
          <w:rFonts w:ascii="Cambria" w:hAnsi="Cambria"/>
          <w:i/>
          <w:color w:val="000000" w:themeColor="text1"/>
          <w:highlight w:val="white"/>
          <w:lang w:val="ru-RU"/>
        </w:rPr>
        <w:t xml:space="preserve"> </w:t>
      </w:r>
      <w:r w:rsidRPr="003D6C8F">
        <w:rPr>
          <w:rFonts w:ascii="Cambria" w:hAnsi="Cambria"/>
          <w:color w:val="000000" w:themeColor="text1"/>
          <w:highlight w:val="white"/>
          <w:lang w:val="ru-RU"/>
        </w:rPr>
        <w:t>Милосаљевић Милић Снежана, Јовановић Јелена, Бојанић Ћирковић Мирјана (2019)</w:t>
      </w:r>
      <w:r w:rsidRPr="003D6C8F">
        <w:rPr>
          <w:rFonts w:ascii="Cambria" w:hAnsi="Cambria"/>
          <w:i/>
          <w:color w:val="000000" w:themeColor="text1"/>
          <w:highlight w:val="white"/>
          <w:lang w:val="ru-RU"/>
        </w:rPr>
        <w:t>.</w:t>
      </w:r>
      <w:r w:rsidRPr="003D6C8F">
        <w:rPr>
          <w:rFonts w:ascii="Cambria" w:hAnsi="Cambria"/>
          <w:color w:val="000000" w:themeColor="text1"/>
          <w:highlight w:val="white"/>
          <w:lang w:val="ru-RU"/>
        </w:rPr>
        <w:t xml:space="preserve"> </w:t>
      </w:r>
      <w:r w:rsidRPr="003D6C8F">
        <w:rPr>
          <w:rFonts w:ascii="Cambria" w:hAnsi="Cambria"/>
          <w:i/>
          <w:color w:val="000000" w:themeColor="text1"/>
          <w:highlight w:val="white"/>
          <w:lang w:val="ru-RU"/>
        </w:rPr>
        <w:t>Одсјај</w:t>
      </w:r>
      <w:r w:rsidRPr="003D6C8F">
        <w:rPr>
          <w:rFonts w:ascii="Cambria" w:hAnsi="Cambria"/>
          <w:color w:val="000000" w:themeColor="text1"/>
          <w:highlight w:val="white"/>
          <w:lang w:val="ru-RU"/>
        </w:rPr>
        <w:t>:</w:t>
      </w:r>
      <w:r w:rsidRPr="003D6C8F">
        <w:rPr>
          <w:rFonts w:ascii="Cambria" w:hAnsi="Cambria"/>
          <w:i/>
          <w:color w:val="000000" w:themeColor="text1"/>
          <w:highlight w:val="white"/>
          <w:lang w:val="ru-RU"/>
        </w:rPr>
        <w:t xml:space="preserve"> </w:t>
      </w:r>
      <w:r w:rsidRPr="003D6C8F">
        <w:rPr>
          <w:rFonts w:ascii="Cambria" w:hAnsi="Cambria"/>
          <w:color w:val="000000" w:themeColor="text1"/>
          <w:highlight w:val="white"/>
          <w:lang w:val="ru-RU"/>
        </w:rPr>
        <w:t xml:space="preserve">читанка за седми разред основне школе. Београд: Герундијум, (2019) </w:t>
      </w:r>
      <w:r w:rsidR="00D078A1" w:rsidRPr="003D6C8F">
        <w:rPr>
          <w:rFonts w:ascii="Cambria" w:hAnsi="Cambria"/>
          <w:color w:val="000000" w:themeColor="text1"/>
          <w:highlight w:val="white"/>
          <w:lang w:val="ru-RU"/>
        </w:rPr>
        <w:t>–</w:t>
      </w:r>
      <w:r w:rsidRPr="003D6C8F">
        <w:rPr>
          <w:rFonts w:ascii="Cambria" w:hAnsi="Cambria"/>
          <w:color w:val="000000" w:themeColor="text1"/>
          <w:highlight w:val="white"/>
          <w:lang w:val="ru-RU"/>
        </w:rPr>
        <w:t xml:space="preserve"> у штампи </w:t>
      </w:r>
      <w:r w:rsidRPr="003D6C8F">
        <w:rPr>
          <w:rFonts w:ascii="Cambria" w:hAnsi="Cambria"/>
          <w:color w:val="000000" w:themeColor="text1"/>
          <w:highlight w:val="white"/>
        </w:rPr>
        <w:t>ISBN </w:t>
      </w:r>
      <w:r w:rsidR="00D078A1" w:rsidRPr="003D6C8F">
        <w:rPr>
          <w:rFonts w:ascii="Cambria" w:hAnsi="Cambria"/>
          <w:color w:val="000000" w:themeColor="text1"/>
          <w:highlight w:val="white"/>
          <w:lang w:val="ru-RU"/>
        </w:rPr>
        <w:t>–</w:t>
      </w:r>
      <w:r w:rsidRPr="003D6C8F">
        <w:rPr>
          <w:rFonts w:ascii="Cambria" w:hAnsi="Cambria"/>
          <w:color w:val="000000" w:themeColor="text1"/>
          <w:highlight w:val="white"/>
          <w:lang w:val="ru-RU"/>
        </w:rPr>
        <w:t xml:space="preserve"> 978-86-81698-05-1. М 44; 3</w:t>
      </w:r>
    </w:p>
    <w:p w14:paraId="0F0242D1" w14:textId="32251B31" w:rsidR="00E24D51" w:rsidRPr="003D6C8F" w:rsidRDefault="00E24D51" w:rsidP="00C31076">
      <w:pPr>
        <w:ind w:left="564" w:hangingChars="235" w:hanging="564"/>
        <w:jc w:val="both"/>
        <w:rPr>
          <w:rFonts w:ascii="Cambria" w:hAnsi="Cambria"/>
          <w:lang w:val="sr-Latn-RS"/>
        </w:rPr>
      </w:pPr>
      <w:r w:rsidRPr="003D6C8F">
        <w:rPr>
          <w:rFonts w:ascii="Cambria" w:hAnsi="Cambria"/>
          <w:lang w:val="ru-RU"/>
        </w:rPr>
        <w:t xml:space="preserve">Бојанић Ћирковић, Мирјана (2019), </w:t>
      </w:r>
      <w:r w:rsidRPr="003D6C8F">
        <w:rPr>
          <w:rFonts w:ascii="Cambria" w:hAnsi="Cambria"/>
          <w:i/>
          <w:lang w:val="ru-RU"/>
        </w:rPr>
        <w:t>Љиљана пред лицем Мајке Божје: лик Богородице у делима Љиљане Хабјановић Ђуровић</w:t>
      </w:r>
      <w:r w:rsidRPr="003D6C8F">
        <w:rPr>
          <w:rFonts w:ascii="Cambria" w:hAnsi="Cambria"/>
          <w:lang w:val="ru-RU"/>
        </w:rPr>
        <w:t xml:space="preserve">, Београд: Глобосино, 234 стр. </w:t>
      </w:r>
      <w:r w:rsidR="00D078A1" w:rsidRPr="003D6C8F">
        <w:rPr>
          <w:rFonts w:ascii="Cambria" w:hAnsi="Cambria"/>
          <w:lang w:val="ru-RU"/>
        </w:rPr>
        <w:t>–</w:t>
      </w:r>
      <w:r w:rsidRPr="003D6C8F">
        <w:rPr>
          <w:rFonts w:ascii="Cambria" w:hAnsi="Cambria"/>
        </w:rPr>
        <w:t>ISBN</w:t>
      </w:r>
      <w:r w:rsidRPr="003D6C8F">
        <w:rPr>
          <w:rFonts w:ascii="Cambria" w:hAnsi="Cambria"/>
          <w:lang w:val="ru-RU"/>
        </w:rPr>
        <w:t xml:space="preserve"> 978-86-7900-098-9 М42=7</w:t>
      </w:r>
    </w:p>
    <w:p w14:paraId="64CA17E7" w14:textId="598A887B"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Бојовић, Драгиша (2019). </w:t>
      </w:r>
      <w:r w:rsidRPr="003D6C8F">
        <w:rPr>
          <w:rFonts w:ascii="Cambria" w:hAnsi="Cambria"/>
          <w:i/>
          <w:color w:val="000000" w:themeColor="text1"/>
          <w:lang w:val="ru-RU"/>
        </w:rPr>
        <w:t>Српска књижевност и Свето Предање. Истраживања рецепције</w:t>
      </w:r>
      <w:r w:rsidRPr="003D6C8F">
        <w:rPr>
          <w:rFonts w:ascii="Cambria" w:eastAsia="Liberation Serif" w:hAnsi="Cambria" w:cs="Liberation Serif"/>
          <w:color w:val="000000" w:themeColor="text1"/>
          <w:lang w:val="ru-RU"/>
        </w:rPr>
        <w:t xml:space="preserve"> </w:t>
      </w:r>
      <w:r w:rsidRPr="003D6C8F">
        <w:rPr>
          <w:rFonts w:ascii="Cambria" w:hAnsi="Cambria"/>
          <w:i/>
          <w:color w:val="000000" w:themeColor="text1"/>
          <w:lang w:val="ru-RU"/>
        </w:rPr>
        <w:t xml:space="preserve">библијске и светоотачке књижевности. </w:t>
      </w:r>
      <w:r w:rsidRPr="003D6C8F">
        <w:rPr>
          <w:rFonts w:ascii="Cambria" w:hAnsi="Cambria"/>
          <w:color w:val="000000" w:themeColor="text1"/>
          <w:lang w:val="ru-RU"/>
        </w:rPr>
        <w:t>Београд: Завод за уџбенике,</w:t>
      </w:r>
      <w:r w:rsidRPr="003D6C8F">
        <w:rPr>
          <w:rFonts w:ascii="Cambria" w:hAnsi="Cambria"/>
          <w:i/>
          <w:color w:val="000000" w:themeColor="text1"/>
          <w:lang w:val="ru-RU"/>
        </w:rPr>
        <w:t xml:space="preserve"> </w:t>
      </w:r>
      <w:r w:rsidRPr="003D6C8F">
        <w:rPr>
          <w:rFonts w:ascii="Cambria" w:hAnsi="Cambria"/>
          <w:color w:val="000000" w:themeColor="text1"/>
          <w:lang w:val="ru-RU"/>
        </w:rPr>
        <w:t xml:space="preserve">262 стр. </w:t>
      </w:r>
      <w:r w:rsidR="00D078A1" w:rsidRPr="003D6C8F">
        <w:rPr>
          <w:rFonts w:ascii="Cambria" w:hAnsi="Cambria"/>
          <w:color w:val="000000" w:themeColor="text1"/>
          <w:lang w:val="ru-RU"/>
        </w:rPr>
        <w:t>–</w:t>
      </w:r>
      <w:r w:rsidRPr="003D6C8F">
        <w:rPr>
          <w:rFonts w:ascii="Cambria" w:hAnsi="Cambria"/>
          <w:color w:val="000000" w:themeColor="text1"/>
          <w:lang w:val="ru-RU"/>
        </w:rPr>
        <w:t xml:space="preserve"> </w:t>
      </w:r>
      <w:r w:rsidRPr="003D6C8F">
        <w:rPr>
          <w:rFonts w:ascii="Cambria" w:hAnsi="Cambria"/>
          <w:color w:val="000000" w:themeColor="text1"/>
        </w:rPr>
        <w:t>ISBN</w:t>
      </w:r>
      <w:r w:rsidRPr="003D6C8F">
        <w:rPr>
          <w:rFonts w:ascii="Cambria" w:hAnsi="Cambria"/>
          <w:color w:val="000000" w:themeColor="text1"/>
          <w:lang w:val="ru-RU"/>
        </w:rPr>
        <w:t xml:space="preserve"> 978-86-17-20118-8</w:t>
      </w:r>
      <w:r w:rsidRPr="003D6C8F">
        <w:rPr>
          <w:rFonts w:ascii="Cambria" w:eastAsia="Liberation Serif" w:hAnsi="Cambria" w:cs="Liberation Serif"/>
          <w:color w:val="000000" w:themeColor="text1"/>
          <w:lang w:val="ru-RU"/>
        </w:rPr>
        <w:t xml:space="preserve"> </w:t>
      </w:r>
      <w:r w:rsidRPr="003D6C8F">
        <w:rPr>
          <w:rFonts w:ascii="Cambria" w:hAnsi="Cambria"/>
          <w:color w:val="000000" w:themeColor="text1"/>
        </w:rPr>
        <w:t>COBISS</w:t>
      </w:r>
      <w:r w:rsidRPr="003D6C8F">
        <w:rPr>
          <w:rFonts w:ascii="Cambria" w:hAnsi="Cambria"/>
          <w:color w:val="000000" w:themeColor="text1"/>
          <w:lang w:val="ru-RU"/>
        </w:rPr>
        <w:t>.</w:t>
      </w:r>
      <w:r w:rsidRPr="003D6C8F">
        <w:rPr>
          <w:rFonts w:ascii="Cambria" w:hAnsi="Cambria"/>
          <w:color w:val="000000" w:themeColor="text1"/>
        </w:rPr>
        <w:t>SR</w:t>
      </w:r>
      <w:r w:rsidRPr="003D6C8F">
        <w:rPr>
          <w:rFonts w:ascii="Cambria" w:hAnsi="Cambria"/>
          <w:color w:val="000000" w:themeColor="text1"/>
          <w:lang w:val="ru-RU"/>
        </w:rPr>
        <w:t>-</w:t>
      </w:r>
      <w:r w:rsidRPr="003D6C8F">
        <w:rPr>
          <w:rFonts w:ascii="Cambria" w:hAnsi="Cambria"/>
          <w:color w:val="000000" w:themeColor="text1"/>
        </w:rPr>
        <w:t>ID</w:t>
      </w:r>
      <w:r w:rsidRPr="003D6C8F">
        <w:rPr>
          <w:rFonts w:ascii="Cambria" w:hAnsi="Cambria"/>
          <w:color w:val="000000" w:themeColor="text1"/>
          <w:lang w:val="ru-RU"/>
        </w:rPr>
        <w:t xml:space="preserve"> 280033292</w:t>
      </w:r>
    </w:p>
    <w:p w14:paraId="3803D9CD" w14:textId="77777777" w:rsidR="00E24D51" w:rsidRPr="003D6C8F" w:rsidRDefault="00E24D51" w:rsidP="00C31076">
      <w:pPr>
        <w:ind w:left="564" w:hangingChars="235" w:hanging="564"/>
        <w:jc w:val="both"/>
        <w:rPr>
          <w:rFonts w:ascii="Cambria" w:hAnsi="Cambria"/>
          <w:lang w:val="sr-Cyrl-RS"/>
        </w:rPr>
      </w:pPr>
      <w:r w:rsidRPr="003D6C8F">
        <w:rPr>
          <w:rFonts w:ascii="Cambria" w:hAnsi="Cambria"/>
          <w:shd w:val="clear" w:color="auto" w:fill="F6F5F1"/>
          <w:lang w:val="sr-Cyrl-RS"/>
        </w:rPr>
        <w:t xml:space="preserve">Јовановић, Јелена (2019), </w:t>
      </w:r>
      <w:r w:rsidRPr="003D6C8F">
        <w:rPr>
          <w:rFonts w:ascii="Cambria" w:hAnsi="Cambria"/>
          <w:i/>
          <w:shd w:val="clear" w:color="auto" w:fill="F6F5F1"/>
          <w:lang w:val="sr-Cyrl-RS"/>
        </w:rPr>
        <w:t>Вештина приповедања – наратори прозног света Драгослава Михаиловића</w:t>
      </w:r>
      <w:r w:rsidRPr="003D6C8F">
        <w:rPr>
          <w:rFonts w:ascii="Cambria" w:hAnsi="Cambria"/>
          <w:shd w:val="clear" w:color="auto" w:fill="F6F5F1"/>
          <w:lang w:val="sr-Cyrl-RS"/>
        </w:rPr>
        <w:t>, Филозофски факултет у Нишу, стр. 187, ISBN 978-86-7379-519-5, COBISS.SR-ID 281337100</w:t>
      </w:r>
      <w:r w:rsidRPr="003D6C8F">
        <w:rPr>
          <w:rFonts w:ascii="Cambria" w:hAnsi="Cambria"/>
          <w:shd w:val="clear" w:color="auto" w:fill="F6F5F1"/>
        </w:rPr>
        <w:t xml:space="preserve"> </w:t>
      </w:r>
      <w:r w:rsidRPr="003D6C8F">
        <w:rPr>
          <w:rFonts w:ascii="Cambria" w:hAnsi="Cambria"/>
          <w:shd w:val="clear" w:color="auto" w:fill="F6F5F1"/>
          <w:lang w:val="sr-Cyrl-RS"/>
        </w:rPr>
        <w:t>М42; 7</w:t>
      </w:r>
    </w:p>
    <w:p w14:paraId="06C761FF" w14:textId="67927043" w:rsidR="00E24D51" w:rsidRPr="003D6C8F" w:rsidRDefault="00E24D51" w:rsidP="00C31076">
      <w:pPr>
        <w:ind w:left="564" w:hangingChars="235" w:hanging="564"/>
        <w:jc w:val="both"/>
        <w:rPr>
          <w:rFonts w:ascii="Cambria" w:eastAsia="Cambria" w:hAnsi="Cambria" w:cs="Cambria"/>
          <w:lang w:val="ru-RU"/>
        </w:rPr>
      </w:pPr>
      <w:r w:rsidRPr="003D6C8F">
        <w:rPr>
          <w:rFonts w:ascii="Cambria" w:eastAsia="Cambria" w:hAnsi="Cambria" w:cs="Cambria"/>
          <w:lang w:val="sr-Cyrl-RS"/>
        </w:rPr>
        <w:t xml:space="preserve">Костадиновић, Д. (2019). </w:t>
      </w:r>
      <w:r w:rsidRPr="003D6C8F">
        <w:rPr>
          <w:rFonts w:ascii="Cambria" w:eastAsia="Cambria" w:hAnsi="Cambria" w:cs="Cambria"/>
          <w:i/>
          <w:lang w:val="ru-RU"/>
        </w:rPr>
        <w:t xml:space="preserve">Магични реализам Слободана Џунића. </w:t>
      </w:r>
      <w:r w:rsidRPr="003D6C8F">
        <w:rPr>
          <w:rFonts w:ascii="Cambria" w:eastAsia="Cambria" w:hAnsi="Cambria" w:cs="Cambria"/>
          <w:lang w:val="ru-RU"/>
        </w:rPr>
        <w:t xml:space="preserve">Београд: Албатрос плус. Едиција Поетика. 247 стр.: табеле, обрасци; 20 </w:t>
      </w:r>
      <w:r w:rsidRPr="003D6C8F">
        <w:rPr>
          <w:rFonts w:ascii="Cambria" w:eastAsia="Cambria" w:hAnsi="Cambria" w:cs="Cambria"/>
        </w:rPr>
        <w:t>cm</w:t>
      </w:r>
      <w:r w:rsidRPr="003D6C8F">
        <w:rPr>
          <w:rFonts w:ascii="Cambria" w:eastAsia="Cambria" w:hAnsi="Cambria" w:cs="Cambria"/>
          <w:lang w:val="ru-RU"/>
        </w:rPr>
        <w:t xml:space="preserve">. </w:t>
      </w:r>
      <w:r w:rsidRPr="003D6C8F">
        <w:rPr>
          <w:rFonts w:ascii="Cambria" w:eastAsia="Cambria" w:hAnsi="Cambria" w:cs="Cambria"/>
        </w:rPr>
        <w:t>ISBN</w:t>
      </w:r>
      <w:r w:rsidRPr="003D6C8F">
        <w:rPr>
          <w:rFonts w:ascii="Cambria" w:eastAsia="Cambria" w:hAnsi="Cambria" w:cs="Cambria"/>
          <w:lang w:val="ru-RU"/>
        </w:rPr>
        <w:t xml:space="preserve"> 978-86-6081-291-1 </w:t>
      </w:r>
      <w:r w:rsidRPr="003D6C8F">
        <w:rPr>
          <w:rFonts w:ascii="Cambria" w:eastAsia="Cambria" w:hAnsi="Cambria" w:cs="Cambria"/>
        </w:rPr>
        <w:t>COBISS</w:t>
      </w:r>
      <w:r w:rsidRPr="003D6C8F">
        <w:rPr>
          <w:rFonts w:ascii="Cambria" w:eastAsia="Cambria" w:hAnsi="Cambria" w:cs="Cambria"/>
          <w:lang w:val="ru-RU"/>
        </w:rPr>
        <w:t>.</w:t>
      </w:r>
      <w:r w:rsidRPr="003D6C8F">
        <w:rPr>
          <w:rFonts w:ascii="Cambria" w:eastAsia="Cambria" w:hAnsi="Cambria" w:cs="Cambria"/>
        </w:rPr>
        <w:t>SR</w:t>
      </w:r>
      <w:r w:rsidRPr="003D6C8F">
        <w:rPr>
          <w:rFonts w:ascii="Cambria" w:eastAsia="Cambria" w:hAnsi="Cambria" w:cs="Cambria"/>
          <w:lang w:val="ru-RU"/>
        </w:rPr>
        <w:t>-</w:t>
      </w:r>
      <w:r w:rsidRPr="003D6C8F">
        <w:rPr>
          <w:rFonts w:ascii="Cambria" w:eastAsia="Cambria" w:hAnsi="Cambria" w:cs="Cambria"/>
        </w:rPr>
        <w:t>ID</w:t>
      </w:r>
      <w:r w:rsidRPr="003D6C8F">
        <w:rPr>
          <w:rFonts w:ascii="Cambria" w:eastAsia="Cambria" w:hAnsi="Cambria" w:cs="Cambria"/>
          <w:lang w:val="ru-RU"/>
        </w:rPr>
        <w:t xml:space="preserve"> 274633740; 821.163.41.09-32 Џунић. С.</w:t>
      </w:r>
      <w:r w:rsidR="00511E8F" w:rsidRPr="003D6C8F">
        <w:rPr>
          <w:rFonts w:ascii="Cambria" w:eastAsia="Cambria" w:hAnsi="Cambria" w:cs="Cambria"/>
          <w:lang w:val="ru-RU"/>
        </w:rPr>
        <w:t xml:space="preserve"> </w:t>
      </w:r>
      <w:r w:rsidRPr="003D6C8F">
        <w:rPr>
          <w:rFonts w:ascii="Cambria" w:eastAsia="Cambria" w:hAnsi="Cambria" w:cs="Cambria"/>
          <w:lang w:val="ru-RU"/>
        </w:rPr>
        <w:t>М42=7</w:t>
      </w:r>
    </w:p>
    <w:p w14:paraId="2A0722EB" w14:textId="77777777" w:rsidR="00E24D51" w:rsidRPr="003D6C8F" w:rsidRDefault="00E24D51" w:rsidP="00C31076">
      <w:pPr>
        <w:ind w:left="564" w:hangingChars="235" w:hanging="564"/>
        <w:jc w:val="both"/>
        <w:rPr>
          <w:rFonts w:ascii="Cambria" w:hAnsi="Cambria"/>
          <w:color w:val="000000" w:themeColor="text1"/>
          <w:highlight w:val="white"/>
          <w:lang w:val="ru-RU"/>
        </w:rPr>
      </w:pPr>
      <w:r w:rsidRPr="003D6C8F">
        <w:rPr>
          <w:rFonts w:ascii="Cambria" w:hAnsi="Cambria"/>
          <w:color w:val="000000" w:themeColor="text1"/>
          <w:highlight w:val="white"/>
          <w:lang w:val="ru-RU"/>
        </w:rPr>
        <w:t xml:space="preserve">Марковић, Љ., Митић, К. (2019). </w:t>
      </w:r>
      <w:r w:rsidRPr="003D6C8F">
        <w:rPr>
          <w:rFonts w:ascii="Cambria" w:hAnsi="Cambria"/>
          <w:i/>
          <w:color w:val="000000" w:themeColor="text1"/>
          <w:highlight w:val="white"/>
          <w:lang w:val="ru-RU"/>
        </w:rPr>
        <w:t xml:space="preserve">Вештина писања. Вежбанка </w:t>
      </w:r>
      <w:r w:rsidRPr="003D6C8F">
        <w:rPr>
          <w:rFonts w:ascii="Cambria" w:hAnsi="Cambria"/>
          <w:i/>
          <w:color w:val="000000" w:themeColor="text1"/>
          <w:highlight w:val="white"/>
        </w:rPr>
        <w:t>I</w:t>
      </w:r>
      <w:r w:rsidRPr="003D6C8F">
        <w:rPr>
          <w:rFonts w:ascii="Cambria" w:hAnsi="Cambria"/>
          <w:color w:val="000000" w:themeColor="text1"/>
          <w:highlight w:val="white"/>
          <w:lang w:val="ru-RU"/>
        </w:rPr>
        <w:t>. Ниш: Филозофски факултет, 200 стр.</w:t>
      </w:r>
    </w:p>
    <w:p w14:paraId="6ED35C72"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Милосаљевић Милић, Снежана, Снежана Божић, , Јелена Јовановић, Мирјана Бојанић Ћирковић</w:t>
      </w:r>
      <w:r w:rsidRPr="003D6C8F">
        <w:rPr>
          <w:rFonts w:ascii="Cambria" w:hAnsi="Cambria"/>
          <w:i/>
          <w:color w:val="000000" w:themeColor="text1"/>
          <w:lang w:val="ru-RU"/>
        </w:rPr>
        <w:t xml:space="preserve"> Изазов:</w:t>
      </w:r>
      <w:r w:rsidRPr="003D6C8F">
        <w:rPr>
          <w:rFonts w:ascii="Cambria" w:hAnsi="Cambria"/>
          <w:color w:val="000000" w:themeColor="text1"/>
          <w:lang w:val="ru-RU"/>
        </w:rPr>
        <w:t xml:space="preserve"> читанка за шести разред основне школе. Београд: Герундијум, (2019), 213 стр. – </w:t>
      </w:r>
      <w:r w:rsidRPr="003D6C8F">
        <w:rPr>
          <w:rFonts w:ascii="Cambria" w:hAnsi="Cambria"/>
          <w:color w:val="000000" w:themeColor="text1"/>
        </w:rPr>
        <w:t>ISBN</w:t>
      </w:r>
      <w:r w:rsidRPr="003D6C8F">
        <w:rPr>
          <w:rFonts w:ascii="Cambria" w:hAnsi="Cambria"/>
          <w:color w:val="000000" w:themeColor="text1"/>
          <w:lang w:val="ru-RU"/>
        </w:rPr>
        <w:t xml:space="preserve"> 978-86-87715-81-3 М44</w:t>
      </w:r>
    </w:p>
    <w:p w14:paraId="3D8E81C4" w14:textId="0A65CD8A"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Милосаљевић Милић, Снежана, Снежана Божић, Јелена Јовановић, Мирјана Бојанић Ћирковић.</w:t>
      </w:r>
      <w:r w:rsidR="00F24041" w:rsidRPr="003D6C8F">
        <w:rPr>
          <w:rFonts w:ascii="Cambria" w:hAnsi="Cambria"/>
          <w:color w:val="000000" w:themeColor="text1"/>
          <w:lang w:val="ru-RU"/>
        </w:rPr>
        <w:t xml:space="preserve"> </w:t>
      </w:r>
      <w:r w:rsidRPr="003D6C8F">
        <w:rPr>
          <w:rFonts w:ascii="Cambria" w:hAnsi="Cambria"/>
          <w:i/>
          <w:color w:val="000000" w:themeColor="text1"/>
          <w:lang w:val="ru-RU"/>
        </w:rPr>
        <w:t>Одсјај:</w:t>
      </w:r>
      <w:r w:rsidRPr="003D6C8F">
        <w:rPr>
          <w:rFonts w:ascii="Cambria" w:hAnsi="Cambria"/>
          <w:color w:val="000000" w:themeColor="text1"/>
          <w:lang w:val="ru-RU"/>
        </w:rPr>
        <w:t xml:space="preserve"> читанка за седми разред основне школе Београд: Герундијум, (2019), 205 стр. – </w:t>
      </w:r>
      <w:r w:rsidRPr="003D6C8F">
        <w:rPr>
          <w:rFonts w:ascii="Cambria" w:hAnsi="Cambria"/>
          <w:color w:val="000000" w:themeColor="text1"/>
        </w:rPr>
        <w:t>ISBN</w:t>
      </w:r>
      <w:r w:rsidRPr="003D6C8F">
        <w:rPr>
          <w:rFonts w:ascii="Cambria" w:hAnsi="Cambria"/>
          <w:color w:val="000000" w:themeColor="text1"/>
          <w:lang w:val="ru-RU"/>
        </w:rPr>
        <w:t xml:space="preserve"> 978-86-81698-05-1</w:t>
      </w:r>
      <w:r w:rsidR="00F24041" w:rsidRPr="003D6C8F">
        <w:rPr>
          <w:rFonts w:ascii="Cambria" w:hAnsi="Cambria"/>
          <w:color w:val="000000" w:themeColor="text1"/>
          <w:lang w:val="ru-RU"/>
        </w:rPr>
        <w:t xml:space="preserve"> </w:t>
      </w:r>
      <w:r w:rsidRPr="003D6C8F">
        <w:rPr>
          <w:rFonts w:ascii="Cambria" w:hAnsi="Cambria"/>
          <w:color w:val="000000" w:themeColor="text1"/>
          <w:lang w:val="ru-RU"/>
        </w:rPr>
        <w:t xml:space="preserve">М33 </w:t>
      </w:r>
      <w:r w:rsidRPr="003D6C8F">
        <w:rPr>
          <w:rFonts w:ascii="Cambria" w:hAnsi="Cambria"/>
          <w:color w:val="000000" w:themeColor="text1"/>
        </w:rPr>
        <w:t>COBISS</w:t>
      </w:r>
      <w:r w:rsidRPr="003D6C8F">
        <w:rPr>
          <w:rFonts w:ascii="Cambria" w:hAnsi="Cambria"/>
          <w:color w:val="000000" w:themeColor="text1"/>
          <w:lang w:val="ru-RU"/>
        </w:rPr>
        <w:t>.</w:t>
      </w:r>
      <w:r w:rsidRPr="003D6C8F">
        <w:rPr>
          <w:rFonts w:ascii="Cambria" w:hAnsi="Cambria"/>
          <w:color w:val="000000" w:themeColor="text1"/>
        </w:rPr>
        <w:t>SR</w:t>
      </w:r>
      <w:r w:rsidRPr="003D6C8F">
        <w:rPr>
          <w:rFonts w:ascii="Cambria" w:hAnsi="Cambria"/>
          <w:color w:val="000000" w:themeColor="text1"/>
          <w:lang w:val="ru-RU"/>
        </w:rPr>
        <w:t>-</w:t>
      </w:r>
      <w:r w:rsidRPr="003D6C8F">
        <w:rPr>
          <w:rFonts w:ascii="Cambria" w:hAnsi="Cambria"/>
          <w:color w:val="000000" w:themeColor="text1"/>
        </w:rPr>
        <w:t>ID</w:t>
      </w:r>
      <w:r w:rsidRPr="003D6C8F">
        <w:rPr>
          <w:rFonts w:ascii="Cambria" w:hAnsi="Cambria"/>
          <w:color w:val="000000" w:themeColor="text1"/>
          <w:lang w:val="ru-RU"/>
        </w:rPr>
        <w:t>-281848588 М44</w:t>
      </w:r>
    </w:p>
    <w:p w14:paraId="1F151BE4" w14:textId="4C59216C" w:rsidR="00E24D51" w:rsidRPr="003D6C8F" w:rsidRDefault="00E24D51" w:rsidP="00C31076">
      <w:pPr>
        <w:ind w:left="564" w:hangingChars="235" w:hanging="564"/>
        <w:jc w:val="both"/>
        <w:rPr>
          <w:rFonts w:ascii="Cambria" w:hAnsi="Cambria"/>
          <w:lang w:val="ru-RU"/>
        </w:rPr>
      </w:pPr>
      <w:r w:rsidRPr="003D6C8F">
        <w:rPr>
          <w:rFonts w:ascii="Cambria" w:hAnsi="Cambria"/>
          <w:lang w:val="ru-RU"/>
        </w:rPr>
        <w:t>Милосаљевић Милић, Снежана, Снежана Божић, Јелена Јовановић, Мирјана Бојанић Ћирковић.</w:t>
      </w:r>
      <w:r w:rsidR="00F24041" w:rsidRPr="003D6C8F">
        <w:rPr>
          <w:rFonts w:ascii="Cambria" w:hAnsi="Cambria"/>
          <w:lang w:val="ru-RU"/>
        </w:rPr>
        <w:t xml:space="preserve"> </w:t>
      </w:r>
      <w:r w:rsidRPr="003D6C8F">
        <w:rPr>
          <w:rFonts w:ascii="Cambria" w:hAnsi="Cambria"/>
          <w:i/>
          <w:lang w:val="ru-RU"/>
        </w:rPr>
        <w:t>Одсјај:</w:t>
      </w:r>
      <w:r w:rsidRPr="003D6C8F">
        <w:rPr>
          <w:rFonts w:ascii="Cambria" w:hAnsi="Cambria"/>
          <w:lang w:val="ru-RU"/>
        </w:rPr>
        <w:t xml:space="preserve"> читанка за седми разред основне школе Београд: Герундијум, (2019), 205 стр. – </w:t>
      </w:r>
      <w:r w:rsidRPr="003D6C8F">
        <w:rPr>
          <w:rFonts w:ascii="Cambria" w:hAnsi="Cambria"/>
        </w:rPr>
        <w:t>ISBN</w:t>
      </w:r>
      <w:r w:rsidRPr="003D6C8F">
        <w:rPr>
          <w:rFonts w:ascii="Cambria" w:hAnsi="Cambria"/>
          <w:lang w:val="ru-RU"/>
        </w:rPr>
        <w:t xml:space="preserve"> 978-86-81698-05-1</w:t>
      </w:r>
      <w:r w:rsidR="00F24041" w:rsidRPr="003D6C8F">
        <w:rPr>
          <w:rFonts w:ascii="Cambria" w:hAnsi="Cambria"/>
          <w:lang w:val="ru-RU"/>
        </w:rPr>
        <w:t xml:space="preserve"> </w:t>
      </w:r>
      <w:r w:rsidRPr="003D6C8F">
        <w:rPr>
          <w:rFonts w:ascii="Cambria" w:hAnsi="Cambria"/>
          <w:lang w:val="ru-RU"/>
        </w:rPr>
        <w:t xml:space="preserve">М33 </w:t>
      </w:r>
      <w:r w:rsidRPr="003D6C8F">
        <w:rPr>
          <w:rFonts w:ascii="Cambria" w:hAnsi="Cambria"/>
        </w:rPr>
        <w:t>COBISS</w:t>
      </w:r>
      <w:r w:rsidRPr="003D6C8F">
        <w:rPr>
          <w:rFonts w:ascii="Cambria" w:hAnsi="Cambria"/>
          <w:lang w:val="ru-RU"/>
        </w:rPr>
        <w:t>.</w:t>
      </w:r>
      <w:r w:rsidRPr="003D6C8F">
        <w:rPr>
          <w:rFonts w:ascii="Cambria" w:hAnsi="Cambria"/>
        </w:rPr>
        <w:t>SR</w:t>
      </w:r>
      <w:r w:rsidRPr="003D6C8F">
        <w:rPr>
          <w:rFonts w:ascii="Cambria" w:hAnsi="Cambria"/>
          <w:lang w:val="ru-RU"/>
        </w:rPr>
        <w:t>-</w:t>
      </w:r>
      <w:r w:rsidRPr="003D6C8F">
        <w:rPr>
          <w:rFonts w:ascii="Cambria" w:hAnsi="Cambria"/>
        </w:rPr>
        <w:t>ID</w:t>
      </w:r>
      <w:r w:rsidRPr="003D6C8F">
        <w:rPr>
          <w:rFonts w:ascii="Cambria" w:hAnsi="Cambria"/>
          <w:lang w:val="ru-RU"/>
        </w:rPr>
        <w:t>-281848588 М44</w:t>
      </w:r>
    </w:p>
    <w:p w14:paraId="07DBAB96" w14:textId="77777777" w:rsidR="00E24D51" w:rsidRPr="003D6C8F" w:rsidRDefault="00E24D51" w:rsidP="00C31076">
      <w:pPr>
        <w:ind w:left="564" w:hangingChars="235" w:hanging="564"/>
        <w:jc w:val="both"/>
        <w:rPr>
          <w:rFonts w:ascii="Cambria" w:hAnsi="Cambria"/>
          <w:lang w:val="ru-RU"/>
        </w:rPr>
      </w:pPr>
      <w:r w:rsidRPr="003D6C8F">
        <w:rPr>
          <w:rFonts w:ascii="Cambria" w:hAnsi="Cambria"/>
          <w:lang w:val="ru-RU"/>
        </w:rPr>
        <w:t xml:space="preserve">Снежана Божић, Снежана Милосављевић Милић, Јелена Јовановић, Мирјана Бојанић Ћирковић (2019) </w:t>
      </w:r>
      <w:r w:rsidRPr="003D6C8F">
        <w:rPr>
          <w:rFonts w:ascii="Cambria" w:hAnsi="Cambria"/>
          <w:i/>
          <w:lang w:val="ru-RU"/>
        </w:rPr>
        <w:t>Изазов: читанка за шести разред основне школе</w:t>
      </w:r>
      <w:r w:rsidRPr="003D6C8F">
        <w:rPr>
          <w:rFonts w:ascii="Cambria" w:hAnsi="Cambria"/>
          <w:lang w:val="ru-RU"/>
        </w:rPr>
        <w:t>, Београд: Герундијум, 216 стр. -</w:t>
      </w:r>
      <w:r w:rsidRPr="003D6C8F">
        <w:rPr>
          <w:rFonts w:ascii="Cambria" w:hAnsi="Cambria"/>
        </w:rPr>
        <w:t>ISBN</w:t>
      </w:r>
      <w:r w:rsidRPr="003D6C8F">
        <w:rPr>
          <w:rFonts w:ascii="Cambria" w:hAnsi="Cambria"/>
          <w:lang w:val="ru-RU"/>
        </w:rPr>
        <w:t xml:space="preserve"> 978-86-87715-81-3. М44; 3</w:t>
      </w:r>
    </w:p>
    <w:p w14:paraId="11523DFC" w14:textId="77777777" w:rsidR="00E24D51" w:rsidRPr="003D6C8F" w:rsidRDefault="00E24D51" w:rsidP="00C31076">
      <w:pPr>
        <w:jc w:val="both"/>
        <w:rPr>
          <w:rFonts w:ascii="Cambria" w:hAnsi="Cambria"/>
          <w:lang w:val="ru-RU"/>
        </w:rPr>
      </w:pPr>
    </w:p>
    <w:p w14:paraId="1B20B1A2" w14:textId="77777777" w:rsidR="00E24D51" w:rsidRPr="003D6C8F" w:rsidRDefault="00E24D51" w:rsidP="00C31076">
      <w:pPr>
        <w:ind w:left="566" w:hangingChars="235" w:hanging="566"/>
        <w:jc w:val="both"/>
        <w:rPr>
          <w:rFonts w:ascii="Cambria" w:hAnsi="Cambria"/>
          <w:b/>
          <w:bCs/>
          <w:lang w:val="ru-RU"/>
        </w:rPr>
      </w:pPr>
      <w:r w:rsidRPr="003D6C8F">
        <w:rPr>
          <w:rFonts w:ascii="Cambria" w:hAnsi="Cambria"/>
          <w:b/>
          <w:bCs/>
          <w:lang w:val="ru-RU"/>
        </w:rPr>
        <w:t>Радови у зборницима радова</w:t>
      </w:r>
    </w:p>
    <w:p w14:paraId="504B5976" w14:textId="77777777" w:rsidR="00E24D51" w:rsidRPr="003D6C8F" w:rsidRDefault="00E24D51" w:rsidP="00C31076">
      <w:pPr>
        <w:ind w:left="564" w:hangingChars="235" w:hanging="564"/>
        <w:jc w:val="both"/>
        <w:rPr>
          <w:rFonts w:ascii="Cambria" w:eastAsia="Liberation Serif" w:hAnsi="Cambria" w:cs="Liberation Serif"/>
          <w:lang w:val="ru-RU"/>
        </w:rPr>
      </w:pPr>
      <w:r w:rsidRPr="003D6C8F">
        <w:rPr>
          <w:rFonts w:ascii="Cambria" w:hAnsi="Cambria"/>
          <w:color w:val="222222"/>
        </w:rPr>
        <w:t>Bojović, Dragisa (2019). Dictionary of Technology and Church Studies: The Same Idea</w:t>
      </w:r>
      <w:r w:rsidRPr="003D6C8F">
        <w:rPr>
          <w:rFonts w:ascii="Cambria" w:hAnsi="Cambria"/>
          <w:i/>
          <w:color w:val="222222"/>
        </w:rPr>
        <w:t xml:space="preserve">, Orthodoxy&amp;Artificial Intelligence. </w:t>
      </w:r>
      <w:r w:rsidRPr="003D6C8F">
        <w:rPr>
          <w:rFonts w:ascii="Cambria" w:hAnsi="Cambria"/>
          <w:color w:val="222222"/>
        </w:rPr>
        <w:t>editors A. Petrović, A. Stevanović, Athens, 125-136. ISBN</w:t>
      </w:r>
      <w:r w:rsidRPr="003D6C8F">
        <w:rPr>
          <w:rFonts w:ascii="Cambria" w:hAnsi="Cambria"/>
          <w:color w:val="222222"/>
          <w:lang w:val="ru-RU"/>
        </w:rPr>
        <w:t xml:space="preserve"> 978-960-9538-82-4</w:t>
      </w:r>
    </w:p>
    <w:p w14:paraId="75B3D3E3" w14:textId="77777777" w:rsidR="00E24D51" w:rsidRPr="003D6C8F" w:rsidRDefault="00E24D51" w:rsidP="00C31076">
      <w:pPr>
        <w:ind w:left="564" w:hangingChars="235" w:hanging="564"/>
        <w:jc w:val="both"/>
        <w:rPr>
          <w:rFonts w:ascii="Cambria" w:hAnsi="Cambria"/>
          <w:highlight w:val="white"/>
          <w:lang w:val="ru-RU"/>
        </w:rPr>
      </w:pPr>
      <w:r w:rsidRPr="003D6C8F">
        <w:rPr>
          <w:rFonts w:ascii="Cambria" w:hAnsi="Cambria"/>
          <w:highlight w:val="white"/>
        </w:rPr>
        <w:t>Božić, Snežana (2019). Obrada motiva smrti u nastavi književnosti. U: WIELKIE TEMATY KULTURY W LITERATURACH SŁOWIAŃSKICH 13, Tanatos 2, SLAVICA WRATISLAVIENSIA CLXVIII (Red. Elžbieta Tyszkowska-Kasprzak, WspȎlpraca Gordana Đurđev-Malkiewicz, Mateusz Šwietlicki, Dorota Žygadło-Czopnik), Wydawnictwo Uniwersytetu Wroclawskiego, Wroclaw, 2019, str. 615-629. DOI</w:t>
      </w:r>
      <w:r w:rsidRPr="003D6C8F">
        <w:rPr>
          <w:rFonts w:ascii="Cambria" w:hAnsi="Cambria"/>
          <w:highlight w:val="white"/>
          <w:lang w:val="ru-RU"/>
        </w:rPr>
        <w:t xml:space="preserve">: 10.19195/0137-1150.168.52 </w:t>
      </w:r>
      <w:r w:rsidRPr="003D6C8F">
        <w:rPr>
          <w:rFonts w:ascii="Cambria" w:hAnsi="Cambria"/>
          <w:highlight w:val="white"/>
        </w:rPr>
        <w:t>ISSN</w:t>
      </w:r>
      <w:r w:rsidRPr="003D6C8F">
        <w:rPr>
          <w:rFonts w:ascii="Cambria" w:hAnsi="Cambria"/>
          <w:highlight w:val="white"/>
          <w:lang w:val="ru-RU"/>
        </w:rPr>
        <w:t xml:space="preserve"> 0239-6661 (</w:t>
      </w:r>
      <w:r w:rsidRPr="003D6C8F">
        <w:rPr>
          <w:rFonts w:ascii="Cambria" w:hAnsi="Cambria"/>
          <w:highlight w:val="white"/>
        </w:rPr>
        <w:t>AUWr</w:t>
      </w:r>
      <w:r w:rsidRPr="003D6C8F">
        <w:rPr>
          <w:rFonts w:ascii="Cambria" w:hAnsi="Cambria"/>
          <w:highlight w:val="white"/>
          <w:lang w:val="ru-RU"/>
        </w:rPr>
        <w:t xml:space="preserve">) </w:t>
      </w:r>
      <w:r w:rsidRPr="003D6C8F">
        <w:rPr>
          <w:rFonts w:ascii="Cambria" w:hAnsi="Cambria"/>
          <w:highlight w:val="white"/>
        </w:rPr>
        <w:t>ISSN</w:t>
      </w:r>
      <w:r w:rsidRPr="003D6C8F">
        <w:rPr>
          <w:rFonts w:ascii="Cambria" w:hAnsi="Cambria"/>
          <w:highlight w:val="white"/>
          <w:lang w:val="ru-RU"/>
        </w:rPr>
        <w:t xml:space="preserve"> 0137-1150 (</w:t>
      </w:r>
      <w:r w:rsidRPr="003D6C8F">
        <w:rPr>
          <w:rFonts w:ascii="Cambria" w:hAnsi="Cambria"/>
          <w:highlight w:val="white"/>
        </w:rPr>
        <w:t>SW</w:t>
      </w:r>
      <w:r w:rsidRPr="003D6C8F">
        <w:rPr>
          <w:rFonts w:ascii="Cambria" w:hAnsi="Cambria"/>
          <w:highlight w:val="white"/>
          <w:lang w:val="ru-RU"/>
        </w:rPr>
        <w:t xml:space="preserve">) </w:t>
      </w:r>
      <w:r w:rsidRPr="003D6C8F">
        <w:rPr>
          <w:rFonts w:ascii="Cambria" w:hAnsi="Cambria"/>
          <w:highlight w:val="white"/>
        </w:rPr>
        <w:t>M</w:t>
      </w:r>
      <w:r w:rsidRPr="003D6C8F">
        <w:rPr>
          <w:rFonts w:ascii="Cambria" w:hAnsi="Cambria"/>
          <w:highlight w:val="white"/>
          <w:lang w:val="ru-RU"/>
        </w:rPr>
        <w:t xml:space="preserve"> 14; 5</w:t>
      </w:r>
    </w:p>
    <w:p w14:paraId="0ED4AB5F" w14:textId="375C3A0C" w:rsidR="00E24D51" w:rsidRPr="003D6C8F" w:rsidRDefault="00E24D51" w:rsidP="00C31076">
      <w:pPr>
        <w:ind w:left="564" w:hangingChars="235" w:hanging="564"/>
        <w:jc w:val="both"/>
        <w:rPr>
          <w:rFonts w:ascii="Cambria" w:hAnsi="Cambria"/>
          <w:highlight w:val="white"/>
        </w:rPr>
      </w:pPr>
      <w:r w:rsidRPr="003D6C8F">
        <w:rPr>
          <w:rFonts w:ascii="Cambria" w:hAnsi="Cambria"/>
          <w:highlight w:val="white"/>
        </w:rPr>
        <w:t>Bo</w:t>
      </w:r>
      <w:r w:rsidRPr="003D6C8F">
        <w:rPr>
          <w:rFonts w:ascii="Cambria" w:hAnsi="Cambria"/>
          <w:highlight w:val="white"/>
          <w:lang w:val="ru-RU"/>
        </w:rPr>
        <w:t>ž</w:t>
      </w:r>
      <w:r w:rsidRPr="003D6C8F">
        <w:rPr>
          <w:rFonts w:ascii="Cambria" w:hAnsi="Cambria"/>
          <w:highlight w:val="white"/>
        </w:rPr>
        <w:t>i</w:t>
      </w:r>
      <w:r w:rsidRPr="003D6C8F">
        <w:rPr>
          <w:rFonts w:ascii="Cambria" w:hAnsi="Cambria"/>
          <w:highlight w:val="white"/>
          <w:lang w:val="ru-RU"/>
        </w:rPr>
        <w:t xml:space="preserve">ć, </w:t>
      </w:r>
      <w:r w:rsidRPr="003D6C8F">
        <w:rPr>
          <w:rFonts w:ascii="Cambria" w:hAnsi="Cambria"/>
          <w:highlight w:val="white"/>
        </w:rPr>
        <w:t>Sne</w:t>
      </w:r>
      <w:r w:rsidRPr="003D6C8F">
        <w:rPr>
          <w:rFonts w:ascii="Cambria" w:hAnsi="Cambria"/>
          <w:highlight w:val="white"/>
          <w:lang w:val="ru-RU"/>
        </w:rPr>
        <w:t>ž</w:t>
      </w:r>
      <w:r w:rsidRPr="003D6C8F">
        <w:rPr>
          <w:rFonts w:ascii="Cambria" w:hAnsi="Cambria"/>
          <w:highlight w:val="white"/>
        </w:rPr>
        <w:t>ana</w:t>
      </w:r>
      <w:r w:rsidRPr="003D6C8F">
        <w:rPr>
          <w:rFonts w:ascii="Cambria" w:hAnsi="Cambria"/>
          <w:highlight w:val="white"/>
          <w:lang w:val="ru-RU"/>
        </w:rPr>
        <w:t xml:space="preserve"> (2019). </w:t>
      </w:r>
      <w:r w:rsidRPr="003D6C8F">
        <w:rPr>
          <w:rFonts w:ascii="Cambria" w:hAnsi="Cambria"/>
          <w:i/>
          <w:highlight w:val="white"/>
        </w:rPr>
        <w:t>Sav</w:t>
      </w:r>
      <w:r w:rsidRPr="003D6C8F">
        <w:rPr>
          <w:rFonts w:ascii="Cambria" w:hAnsi="Cambria"/>
          <w:i/>
          <w:highlight w:val="white"/>
          <w:lang w:val="ru-RU"/>
        </w:rPr>
        <w:t xml:space="preserve"> </w:t>
      </w:r>
      <w:r w:rsidRPr="003D6C8F">
        <w:rPr>
          <w:rFonts w:ascii="Cambria" w:hAnsi="Cambria"/>
          <w:i/>
          <w:highlight w:val="white"/>
        </w:rPr>
        <w:t>sjaj</w:t>
      </w:r>
      <w:r w:rsidRPr="003D6C8F">
        <w:rPr>
          <w:rFonts w:ascii="Cambria" w:hAnsi="Cambria"/>
          <w:i/>
          <w:highlight w:val="white"/>
          <w:lang w:val="ru-RU"/>
        </w:rPr>
        <w:t xml:space="preserve"> š</w:t>
      </w:r>
      <w:r w:rsidRPr="003D6C8F">
        <w:rPr>
          <w:rFonts w:ascii="Cambria" w:hAnsi="Cambria"/>
          <w:i/>
          <w:highlight w:val="white"/>
        </w:rPr>
        <w:t>to</w:t>
      </w:r>
      <w:r w:rsidRPr="003D6C8F">
        <w:rPr>
          <w:rFonts w:ascii="Cambria" w:hAnsi="Cambria"/>
          <w:i/>
          <w:highlight w:val="white"/>
          <w:lang w:val="ru-RU"/>
        </w:rPr>
        <w:t xml:space="preserve"> </w:t>
      </w:r>
      <w:r w:rsidRPr="003D6C8F">
        <w:rPr>
          <w:rFonts w:ascii="Cambria" w:hAnsi="Cambria"/>
          <w:i/>
          <w:highlight w:val="white"/>
        </w:rPr>
        <w:t>ga</w:t>
      </w:r>
      <w:r w:rsidRPr="003D6C8F">
        <w:rPr>
          <w:rFonts w:ascii="Cambria" w:hAnsi="Cambria"/>
          <w:i/>
          <w:highlight w:val="white"/>
          <w:lang w:val="ru-RU"/>
        </w:rPr>
        <w:t xml:space="preserve"> </w:t>
      </w:r>
      <w:r w:rsidRPr="003D6C8F">
        <w:rPr>
          <w:rFonts w:ascii="Cambria" w:hAnsi="Cambria"/>
          <w:i/>
          <w:highlight w:val="white"/>
        </w:rPr>
        <w:t>Bog</w:t>
      </w:r>
      <w:r w:rsidRPr="003D6C8F">
        <w:rPr>
          <w:rFonts w:ascii="Cambria" w:hAnsi="Cambria"/>
          <w:i/>
          <w:highlight w:val="white"/>
          <w:lang w:val="ru-RU"/>
        </w:rPr>
        <w:t xml:space="preserve"> </w:t>
      </w:r>
      <w:r w:rsidRPr="003D6C8F">
        <w:rPr>
          <w:rFonts w:ascii="Cambria" w:hAnsi="Cambria"/>
          <w:i/>
          <w:highlight w:val="white"/>
        </w:rPr>
        <w:t>svijetom</w:t>
      </w:r>
      <w:r w:rsidRPr="003D6C8F">
        <w:rPr>
          <w:rFonts w:ascii="Cambria" w:hAnsi="Cambria"/>
          <w:i/>
          <w:highlight w:val="white"/>
          <w:lang w:val="ru-RU"/>
        </w:rPr>
        <w:t xml:space="preserve"> </w:t>
      </w:r>
      <w:r w:rsidRPr="003D6C8F">
        <w:rPr>
          <w:rFonts w:ascii="Cambria" w:hAnsi="Cambria"/>
          <w:i/>
          <w:highlight w:val="white"/>
        </w:rPr>
        <w:t>prosipa</w:t>
      </w:r>
      <w:r w:rsidRPr="003D6C8F">
        <w:rPr>
          <w:rFonts w:ascii="Cambria" w:hAnsi="Cambria"/>
          <w:i/>
          <w:highlight w:val="white"/>
          <w:lang w:val="ru-RU"/>
        </w:rPr>
        <w:t xml:space="preserve"> </w:t>
      </w:r>
      <w:r w:rsidRPr="003D6C8F">
        <w:rPr>
          <w:rFonts w:ascii="Cambria" w:hAnsi="Cambria"/>
          <w:i/>
          <w:highlight w:val="white"/>
        </w:rPr>
        <w:t>plavi</w:t>
      </w:r>
      <w:r w:rsidRPr="003D6C8F">
        <w:rPr>
          <w:rFonts w:ascii="Cambria" w:hAnsi="Cambria"/>
          <w:i/>
          <w:highlight w:val="white"/>
          <w:lang w:val="ru-RU"/>
        </w:rPr>
        <w:t xml:space="preserve"> </w:t>
      </w:r>
      <w:r w:rsidRPr="003D6C8F">
        <w:rPr>
          <w:rFonts w:ascii="Cambria" w:hAnsi="Cambria"/>
          <w:i/>
          <w:highlight w:val="white"/>
        </w:rPr>
        <w:t>o</w:t>
      </w:r>
      <w:r w:rsidRPr="003D6C8F">
        <w:rPr>
          <w:rFonts w:ascii="Cambria" w:hAnsi="Cambria"/>
          <w:i/>
          <w:highlight w:val="white"/>
          <w:lang w:val="ru-RU"/>
        </w:rPr>
        <w:t>č</w:t>
      </w:r>
      <w:r w:rsidRPr="003D6C8F">
        <w:rPr>
          <w:rFonts w:ascii="Cambria" w:hAnsi="Cambria"/>
          <w:i/>
          <w:highlight w:val="white"/>
        </w:rPr>
        <w:t>i</w:t>
      </w:r>
      <w:r w:rsidRPr="003D6C8F">
        <w:rPr>
          <w:rFonts w:ascii="Cambria" w:hAnsi="Cambria"/>
          <w:i/>
          <w:highlight w:val="white"/>
          <w:lang w:val="ru-RU"/>
        </w:rPr>
        <w:t xml:space="preserve"> </w:t>
      </w:r>
      <w:r w:rsidRPr="003D6C8F">
        <w:rPr>
          <w:rFonts w:ascii="Cambria" w:hAnsi="Cambria"/>
          <w:i/>
          <w:highlight w:val="white"/>
        </w:rPr>
        <w:t>moje</w:t>
      </w:r>
      <w:r w:rsidRPr="003D6C8F">
        <w:rPr>
          <w:rFonts w:ascii="Cambria" w:hAnsi="Cambria"/>
          <w:highlight w:val="white"/>
          <w:lang w:val="ru-RU"/>
        </w:rPr>
        <w:t xml:space="preserve">: </w:t>
      </w:r>
      <w:r w:rsidRPr="003D6C8F">
        <w:rPr>
          <w:rFonts w:ascii="Cambria" w:hAnsi="Cambria"/>
          <w:highlight w:val="white"/>
        </w:rPr>
        <w:t>Andri</w:t>
      </w:r>
      <w:r w:rsidRPr="003D6C8F">
        <w:rPr>
          <w:rFonts w:ascii="Cambria" w:hAnsi="Cambria"/>
          <w:highlight w:val="white"/>
          <w:lang w:val="ru-RU"/>
        </w:rPr>
        <w:t>ć</w:t>
      </w:r>
      <w:r w:rsidRPr="003D6C8F">
        <w:rPr>
          <w:rFonts w:ascii="Cambria" w:hAnsi="Cambria"/>
          <w:highlight w:val="white"/>
        </w:rPr>
        <w:t>evi</w:t>
      </w:r>
      <w:r w:rsidRPr="003D6C8F">
        <w:rPr>
          <w:rFonts w:ascii="Cambria" w:hAnsi="Cambria"/>
          <w:highlight w:val="white"/>
          <w:lang w:val="ru-RU"/>
        </w:rPr>
        <w:t xml:space="preserve"> </w:t>
      </w:r>
      <w:r w:rsidRPr="003D6C8F">
        <w:rPr>
          <w:rFonts w:ascii="Cambria" w:hAnsi="Cambria"/>
          <w:highlight w:val="white"/>
        </w:rPr>
        <w:t>predeli</w:t>
      </w:r>
      <w:r w:rsidRPr="003D6C8F">
        <w:rPr>
          <w:rFonts w:ascii="Cambria" w:hAnsi="Cambria"/>
          <w:highlight w:val="white"/>
          <w:lang w:val="ru-RU"/>
        </w:rPr>
        <w:t xml:space="preserve"> </w:t>
      </w:r>
      <w:r w:rsidRPr="003D6C8F">
        <w:rPr>
          <w:rFonts w:ascii="Cambria" w:hAnsi="Cambria"/>
          <w:highlight w:val="white"/>
        </w:rPr>
        <w:t>svetlosti</w:t>
      </w:r>
      <w:r w:rsidRPr="003D6C8F">
        <w:rPr>
          <w:rFonts w:ascii="Cambria" w:hAnsi="Cambria"/>
          <w:highlight w:val="white"/>
          <w:lang w:val="ru-RU"/>
        </w:rPr>
        <w:t xml:space="preserve">. </w:t>
      </w:r>
      <w:r w:rsidRPr="003D6C8F">
        <w:rPr>
          <w:rFonts w:ascii="Cambria" w:hAnsi="Cambria"/>
          <w:highlight w:val="white"/>
        </w:rPr>
        <w:t>U</w:t>
      </w:r>
      <w:r w:rsidRPr="003D6C8F">
        <w:rPr>
          <w:rFonts w:ascii="Cambria" w:hAnsi="Cambria"/>
          <w:highlight w:val="white"/>
          <w:lang w:val="ru-RU"/>
        </w:rPr>
        <w:t xml:space="preserve">: </w:t>
      </w:r>
      <w:r w:rsidRPr="003D6C8F">
        <w:rPr>
          <w:rFonts w:ascii="Cambria" w:hAnsi="Cambria"/>
          <w:highlight w:val="white"/>
        </w:rPr>
        <w:t>ANDRI</w:t>
      </w:r>
      <w:r w:rsidRPr="003D6C8F">
        <w:rPr>
          <w:rFonts w:ascii="Cambria" w:hAnsi="Cambria"/>
          <w:highlight w:val="white"/>
          <w:lang w:val="ru-RU"/>
        </w:rPr>
        <w:t>Ć</w:t>
      </w:r>
      <w:r w:rsidRPr="003D6C8F">
        <w:rPr>
          <w:rFonts w:ascii="Cambria" w:hAnsi="Cambria"/>
          <w:highlight w:val="white"/>
        </w:rPr>
        <w:t>EVA</w:t>
      </w:r>
      <w:r w:rsidRPr="003D6C8F">
        <w:rPr>
          <w:rFonts w:ascii="Cambria" w:hAnsi="Cambria"/>
          <w:highlight w:val="white"/>
          <w:lang w:val="ru-RU"/>
        </w:rPr>
        <w:t xml:space="preserve"> </w:t>
      </w:r>
      <w:r w:rsidRPr="003D6C8F">
        <w:rPr>
          <w:rFonts w:ascii="Cambria" w:hAnsi="Cambria"/>
          <w:highlight w:val="white"/>
        </w:rPr>
        <w:t>SUN</w:t>
      </w:r>
      <w:r w:rsidRPr="003D6C8F">
        <w:rPr>
          <w:rFonts w:ascii="Cambria" w:hAnsi="Cambria"/>
          <w:highlight w:val="white"/>
          <w:lang w:val="ru-RU"/>
        </w:rPr>
        <w:t>Č</w:t>
      </w:r>
      <w:r w:rsidRPr="003D6C8F">
        <w:rPr>
          <w:rFonts w:ascii="Cambria" w:hAnsi="Cambria"/>
          <w:highlight w:val="white"/>
        </w:rPr>
        <w:t>ANA</w:t>
      </w:r>
      <w:r w:rsidRPr="003D6C8F">
        <w:rPr>
          <w:rFonts w:ascii="Cambria" w:hAnsi="Cambria"/>
          <w:highlight w:val="white"/>
          <w:lang w:val="ru-RU"/>
        </w:rPr>
        <w:t xml:space="preserve"> </w:t>
      </w:r>
      <w:r w:rsidRPr="003D6C8F">
        <w:rPr>
          <w:rFonts w:ascii="Cambria" w:hAnsi="Cambria"/>
          <w:highlight w:val="white"/>
        </w:rPr>
        <w:t>STRANA</w:t>
      </w:r>
      <w:r w:rsidRPr="003D6C8F">
        <w:rPr>
          <w:rFonts w:ascii="Cambria" w:hAnsi="Cambria"/>
          <w:highlight w:val="white"/>
          <w:lang w:val="ru-RU"/>
        </w:rPr>
        <w:t xml:space="preserve"> / </w:t>
      </w:r>
      <w:r w:rsidRPr="003D6C8F">
        <w:rPr>
          <w:rFonts w:ascii="Cambria" w:hAnsi="Cambria"/>
          <w:highlight w:val="white"/>
        </w:rPr>
        <w:t>ANDRI</w:t>
      </w:r>
      <w:r w:rsidRPr="003D6C8F">
        <w:rPr>
          <w:rFonts w:ascii="Cambria" w:hAnsi="Cambria"/>
          <w:highlight w:val="white"/>
          <w:lang w:val="ru-RU"/>
        </w:rPr>
        <w:t>Ć</w:t>
      </w:r>
      <w:r w:rsidRPr="003D6C8F">
        <w:rPr>
          <w:rFonts w:ascii="Cambria" w:hAnsi="Cambria"/>
          <w:highlight w:val="white"/>
        </w:rPr>
        <w:t>S</w:t>
      </w:r>
      <w:r w:rsidRPr="003D6C8F">
        <w:rPr>
          <w:rFonts w:ascii="Cambria" w:hAnsi="Cambria"/>
          <w:highlight w:val="white"/>
          <w:lang w:val="ru-RU"/>
        </w:rPr>
        <w:t xml:space="preserve"> </w:t>
      </w:r>
      <w:r w:rsidRPr="003D6C8F">
        <w:rPr>
          <w:rFonts w:ascii="Cambria" w:hAnsi="Cambria"/>
          <w:highlight w:val="white"/>
        </w:rPr>
        <w:t>SONNENSEITE</w:t>
      </w:r>
      <w:r w:rsidRPr="003D6C8F">
        <w:rPr>
          <w:rFonts w:ascii="Cambria" w:hAnsi="Cambria"/>
          <w:highlight w:val="white"/>
          <w:lang w:val="ru-RU"/>
        </w:rPr>
        <w:t xml:space="preserve"> (</w:t>
      </w:r>
      <w:r w:rsidRPr="003D6C8F">
        <w:rPr>
          <w:rFonts w:ascii="Cambria" w:hAnsi="Cambria"/>
          <w:highlight w:val="white"/>
        </w:rPr>
        <w:t>Hg</w:t>
      </w:r>
      <w:r w:rsidRPr="003D6C8F">
        <w:rPr>
          <w:rFonts w:ascii="Cambria" w:hAnsi="Cambria"/>
          <w:highlight w:val="white"/>
          <w:lang w:val="ru-RU"/>
        </w:rPr>
        <w:t>./</w:t>
      </w:r>
      <w:r w:rsidRPr="003D6C8F">
        <w:rPr>
          <w:rFonts w:ascii="Cambria" w:hAnsi="Cambria"/>
          <w:highlight w:val="white"/>
        </w:rPr>
        <w:t>ur</w:t>
      </w:r>
      <w:r w:rsidRPr="003D6C8F">
        <w:rPr>
          <w:rFonts w:ascii="Cambria" w:hAnsi="Cambria"/>
          <w:highlight w:val="white"/>
          <w:lang w:val="ru-RU"/>
        </w:rPr>
        <w:t xml:space="preserve">. </w:t>
      </w:r>
      <w:r w:rsidRPr="003D6C8F">
        <w:rPr>
          <w:rFonts w:ascii="Cambria" w:hAnsi="Cambria"/>
          <w:highlight w:val="white"/>
        </w:rPr>
        <w:t>Branko</w:t>
      </w:r>
      <w:r w:rsidRPr="003D6C8F">
        <w:rPr>
          <w:rFonts w:ascii="Cambria" w:hAnsi="Cambria"/>
          <w:highlight w:val="white"/>
          <w:lang w:val="ru-RU"/>
        </w:rPr>
        <w:t xml:space="preserve"> </w:t>
      </w:r>
      <w:r w:rsidRPr="003D6C8F">
        <w:rPr>
          <w:rFonts w:ascii="Cambria" w:hAnsi="Cambria"/>
          <w:highlight w:val="white"/>
        </w:rPr>
        <w:t>To</w:t>
      </w:r>
      <w:r w:rsidRPr="003D6C8F">
        <w:rPr>
          <w:rFonts w:ascii="Cambria" w:hAnsi="Cambria"/>
          <w:highlight w:val="white"/>
          <w:lang w:val="ru-RU"/>
        </w:rPr>
        <w:t>š</w:t>
      </w:r>
      <w:r w:rsidRPr="003D6C8F">
        <w:rPr>
          <w:rFonts w:ascii="Cambria" w:hAnsi="Cambria"/>
          <w:highlight w:val="white"/>
        </w:rPr>
        <w:t>ovi</w:t>
      </w:r>
      <w:r w:rsidRPr="003D6C8F">
        <w:rPr>
          <w:rFonts w:ascii="Cambria" w:hAnsi="Cambria"/>
          <w:highlight w:val="white"/>
          <w:lang w:val="ru-RU"/>
        </w:rPr>
        <w:t xml:space="preserve">ć), </w:t>
      </w:r>
      <w:r w:rsidRPr="003D6C8F">
        <w:rPr>
          <w:rFonts w:ascii="Cambria" w:hAnsi="Cambria"/>
          <w:highlight w:val="white"/>
        </w:rPr>
        <w:t>Institut</w:t>
      </w:r>
      <w:r w:rsidRPr="003D6C8F">
        <w:rPr>
          <w:rFonts w:ascii="Cambria" w:hAnsi="Cambria"/>
          <w:highlight w:val="white"/>
          <w:lang w:val="ru-RU"/>
        </w:rPr>
        <w:t xml:space="preserve"> </w:t>
      </w:r>
      <w:r w:rsidRPr="003D6C8F">
        <w:rPr>
          <w:rFonts w:ascii="Cambria" w:hAnsi="Cambria"/>
          <w:highlight w:val="white"/>
        </w:rPr>
        <w:t>f</w:t>
      </w:r>
      <w:r w:rsidRPr="003D6C8F">
        <w:rPr>
          <w:rFonts w:ascii="Cambria" w:hAnsi="Cambria"/>
          <w:highlight w:val="white"/>
          <w:lang w:val="ru-RU"/>
        </w:rPr>
        <w:t>ü</w:t>
      </w:r>
      <w:r w:rsidRPr="003D6C8F">
        <w:rPr>
          <w:rFonts w:ascii="Cambria" w:hAnsi="Cambria"/>
          <w:highlight w:val="white"/>
        </w:rPr>
        <w:t>r</w:t>
      </w:r>
      <w:r w:rsidRPr="003D6C8F">
        <w:rPr>
          <w:rFonts w:ascii="Cambria" w:hAnsi="Cambria"/>
          <w:highlight w:val="white"/>
          <w:lang w:val="ru-RU"/>
        </w:rPr>
        <w:t xml:space="preserve"> </w:t>
      </w:r>
      <w:r w:rsidRPr="003D6C8F">
        <w:rPr>
          <w:rFonts w:ascii="Cambria" w:hAnsi="Cambria"/>
          <w:highlight w:val="white"/>
        </w:rPr>
        <w:t>Slawistik</w:t>
      </w:r>
      <w:r w:rsidRPr="003D6C8F">
        <w:rPr>
          <w:rFonts w:ascii="Cambria" w:hAnsi="Cambria"/>
          <w:highlight w:val="white"/>
          <w:lang w:val="ru-RU"/>
        </w:rPr>
        <w:t xml:space="preserve"> </w:t>
      </w:r>
      <w:r w:rsidRPr="003D6C8F">
        <w:rPr>
          <w:rFonts w:ascii="Cambria" w:hAnsi="Cambria"/>
          <w:highlight w:val="white"/>
        </w:rPr>
        <w:t>der</w:t>
      </w:r>
      <w:r w:rsidRPr="003D6C8F">
        <w:rPr>
          <w:rFonts w:ascii="Cambria" w:hAnsi="Cambria"/>
          <w:highlight w:val="white"/>
          <w:lang w:val="ru-RU"/>
        </w:rPr>
        <w:t xml:space="preserve"> </w:t>
      </w:r>
      <w:r w:rsidRPr="003D6C8F">
        <w:rPr>
          <w:rFonts w:ascii="Cambria" w:hAnsi="Cambria"/>
          <w:highlight w:val="white"/>
        </w:rPr>
        <w:t>Karl</w:t>
      </w:r>
      <w:r w:rsidRPr="003D6C8F">
        <w:rPr>
          <w:rFonts w:ascii="Cambria" w:hAnsi="Cambria"/>
          <w:highlight w:val="white"/>
          <w:lang w:val="ru-RU"/>
        </w:rPr>
        <w:t>-</w:t>
      </w:r>
      <w:r w:rsidRPr="003D6C8F">
        <w:rPr>
          <w:rFonts w:ascii="Cambria" w:hAnsi="Cambria"/>
          <w:highlight w:val="white"/>
        </w:rPr>
        <w:t>Franzens</w:t>
      </w:r>
      <w:r w:rsidRPr="003D6C8F">
        <w:rPr>
          <w:rFonts w:ascii="Cambria" w:hAnsi="Cambria"/>
          <w:highlight w:val="white"/>
          <w:lang w:val="ru-RU"/>
        </w:rPr>
        <w:t>-</w:t>
      </w:r>
      <w:r w:rsidRPr="003D6C8F">
        <w:rPr>
          <w:rFonts w:ascii="Cambria" w:hAnsi="Cambria"/>
          <w:highlight w:val="white"/>
        </w:rPr>
        <w:t>Universit</w:t>
      </w:r>
      <w:r w:rsidRPr="003D6C8F">
        <w:rPr>
          <w:rFonts w:ascii="Cambria" w:hAnsi="Cambria"/>
          <w:highlight w:val="white"/>
          <w:lang w:val="ru-RU"/>
        </w:rPr>
        <w:t>ä</w:t>
      </w:r>
      <w:r w:rsidRPr="003D6C8F">
        <w:rPr>
          <w:rFonts w:ascii="Cambria" w:hAnsi="Cambria"/>
          <w:highlight w:val="white"/>
        </w:rPr>
        <w:t>t</w:t>
      </w:r>
      <w:r w:rsidRPr="003D6C8F">
        <w:rPr>
          <w:rFonts w:ascii="Cambria" w:hAnsi="Cambria"/>
          <w:highlight w:val="white"/>
          <w:lang w:val="ru-RU"/>
        </w:rPr>
        <w:t xml:space="preserve"> </w:t>
      </w:r>
      <w:r w:rsidRPr="003D6C8F">
        <w:rPr>
          <w:rFonts w:ascii="Cambria" w:hAnsi="Cambria"/>
          <w:highlight w:val="white"/>
        </w:rPr>
        <w:t>Graz</w:t>
      </w:r>
      <w:r w:rsidRPr="003D6C8F">
        <w:rPr>
          <w:rFonts w:ascii="Cambria" w:hAnsi="Cambria"/>
          <w:highlight w:val="white"/>
          <w:lang w:val="ru-RU"/>
        </w:rPr>
        <w:t xml:space="preserve">, </w:t>
      </w:r>
      <w:r w:rsidRPr="003D6C8F">
        <w:rPr>
          <w:rFonts w:ascii="Cambria" w:hAnsi="Cambria"/>
          <w:highlight w:val="white"/>
        </w:rPr>
        <w:t>Narodna</w:t>
      </w:r>
      <w:r w:rsidRPr="003D6C8F">
        <w:rPr>
          <w:rFonts w:ascii="Cambria" w:hAnsi="Cambria"/>
          <w:highlight w:val="white"/>
          <w:lang w:val="ru-RU"/>
        </w:rPr>
        <w:t xml:space="preserve"> </w:t>
      </w:r>
      <w:r w:rsidRPr="003D6C8F">
        <w:rPr>
          <w:rFonts w:ascii="Cambria" w:hAnsi="Cambria"/>
          <w:highlight w:val="white"/>
        </w:rPr>
        <w:t>i</w:t>
      </w:r>
      <w:r w:rsidRPr="003D6C8F">
        <w:rPr>
          <w:rFonts w:ascii="Cambria" w:hAnsi="Cambria"/>
          <w:highlight w:val="white"/>
          <w:lang w:val="ru-RU"/>
        </w:rPr>
        <w:t xml:space="preserve"> </w:t>
      </w:r>
      <w:r w:rsidRPr="003D6C8F">
        <w:rPr>
          <w:rFonts w:ascii="Cambria" w:hAnsi="Cambria"/>
          <w:highlight w:val="white"/>
        </w:rPr>
        <w:t>univerzitetska</w:t>
      </w:r>
      <w:r w:rsidRPr="003D6C8F">
        <w:rPr>
          <w:rFonts w:ascii="Cambria" w:hAnsi="Cambria"/>
          <w:highlight w:val="white"/>
          <w:lang w:val="ru-RU"/>
        </w:rPr>
        <w:t xml:space="preserve"> </w:t>
      </w:r>
      <w:r w:rsidRPr="003D6C8F">
        <w:rPr>
          <w:rFonts w:ascii="Cambria" w:hAnsi="Cambria"/>
          <w:highlight w:val="white"/>
        </w:rPr>
        <w:t>biblioteka</w:t>
      </w:r>
      <w:r w:rsidRPr="003D6C8F">
        <w:rPr>
          <w:rFonts w:ascii="Cambria" w:hAnsi="Cambria"/>
          <w:highlight w:val="white"/>
          <w:lang w:val="ru-RU"/>
        </w:rPr>
        <w:t xml:space="preserve"> </w:t>
      </w:r>
      <w:r w:rsidRPr="003D6C8F">
        <w:rPr>
          <w:rFonts w:ascii="Cambria" w:hAnsi="Cambria"/>
          <w:highlight w:val="white"/>
        </w:rPr>
        <w:t>Republike</w:t>
      </w:r>
      <w:r w:rsidRPr="003D6C8F">
        <w:rPr>
          <w:rFonts w:ascii="Cambria" w:hAnsi="Cambria"/>
          <w:highlight w:val="white"/>
          <w:lang w:val="ru-RU"/>
        </w:rPr>
        <w:t xml:space="preserve"> </w:t>
      </w:r>
      <w:r w:rsidRPr="003D6C8F">
        <w:rPr>
          <w:rFonts w:ascii="Cambria" w:hAnsi="Cambria"/>
          <w:highlight w:val="white"/>
        </w:rPr>
        <w:t>Srpske</w:t>
      </w:r>
      <w:r w:rsidRPr="003D6C8F">
        <w:rPr>
          <w:rFonts w:ascii="Cambria" w:hAnsi="Cambria"/>
          <w:highlight w:val="white"/>
          <w:lang w:val="ru-RU"/>
        </w:rPr>
        <w:t xml:space="preserve"> </w:t>
      </w:r>
      <w:r w:rsidRPr="003D6C8F">
        <w:rPr>
          <w:rFonts w:ascii="Cambria" w:hAnsi="Cambria"/>
          <w:highlight w:val="white"/>
        </w:rPr>
        <w:t>u</w:t>
      </w:r>
      <w:r w:rsidRPr="003D6C8F">
        <w:rPr>
          <w:rFonts w:ascii="Cambria" w:hAnsi="Cambria"/>
          <w:highlight w:val="white"/>
          <w:lang w:val="ru-RU"/>
        </w:rPr>
        <w:t xml:space="preserve"> </w:t>
      </w:r>
      <w:r w:rsidRPr="003D6C8F">
        <w:rPr>
          <w:rFonts w:ascii="Cambria" w:hAnsi="Cambria"/>
          <w:highlight w:val="white"/>
        </w:rPr>
        <w:t>Banjaluci</w:t>
      </w:r>
      <w:r w:rsidRPr="003D6C8F">
        <w:rPr>
          <w:rFonts w:ascii="Cambria" w:hAnsi="Cambria"/>
          <w:highlight w:val="white"/>
          <w:lang w:val="ru-RU"/>
        </w:rPr>
        <w:t xml:space="preserve">, </w:t>
      </w:r>
      <w:r w:rsidRPr="003D6C8F">
        <w:rPr>
          <w:rFonts w:ascii="Cambria" w:hAnsi="Cambria"/>
          <w:highlight w:val="white"/>
        </w:rPr>
        <w:t>Svet</w:t>
      </w:r>
      <w:r w:rsidRPr="003D6C8F">
        <w:rPr>
          <w:rFonts w:ascii="Cambria" w:hAnsi="Cambria"/>
          <w:highlight w:val="white"/>
          <w:lang w:val="ru-RU"/>
        </w:rPr>
        <w:t xml:space="preserve"> </w:t>
      </w:r>
      <w:r w:rsidRPr="003D6C8F">
        <w:rPr>
          <w:rFonts w:ascii="Cambria" w:hAnsi="Cambria"/>
          <w:highlight w:val="white"/>
        </w:rPr>
        <w:t>knjige</w:t>
      </w:r>
      <w:r w:rsidRPr="003D6C8F">
        <w:rPr>
          <w:rFonts w:ascii="Cambria" w:hAnsi="Cambria"/>
          <w:highlight w:val="white"/>
          <w:lang w:val="ru-RU"/>
        </w:rPr>
        <w:t xml:space="preserve"> </w:t>
      </w:r>
      <w:r w:rsidRPr="003D6C8F">
        <w:rPr>
          <w:rFonts w:ascii="Cambria" w:hAnsi="Cambria"/>
          <w:highlight w:val="white"/>
        </w:rPr>
        <w:t>Beograd</w:t>
      </w:r>
      <w:r w:rsidRPr="003D6C8F">
        <w:rPr>
          <w:rFonts w:ascii="Cambria" w:hAnsi="Cambria"/>
          <w:highlight w:val="white"/>
          <w:lang w:val="ru-RU"/>
        </w:rPr>
        <w:t xml:space="preserve">, </w:t>
      </w:r>
      <w:r w:rsidRPr="003D6C8F">
        <w:rPr>
          <w:rFonts w:ascii="Cambria" w:hAnsi="Cambria"/>
          <w:highlight w:val="white"/>
        </w:rPr>
        <w:t>nmlibris</w:t>
      </w:r>
      <w:r w:rsidRPr="003D6C8F">
        <w:rPr>
          <w:rFonts w:ascii="Cambria" w:hAnsi="Cambria"/>
          <w:highlight w:val="white"/>
          <w:lang w:val="ru-RU"/>
        </w:rPr>
        <w:t xml:space="preserve"> </w:t>
      </w:r>
      <w:r w:rsidRPr="003D6C8F">
        <w:rPr>
          <w:rFonts w:ascii="Cambria" w:hAnsi="Cambria"/>
          <w:highlight w:val="white"/>
        </w:rPr>
        <w:t>Beograd</w:t>
      </w:r>
      <w:r w:rsidRPr="003D6C8F">
        <w:rPr>
          <w:rFonts w:ascii="Cambria" w:hAnsi="Cambria"/>
          <w:highlight w:val="white"/>
          <w:lang w:val="ru-RU"/>
        </w:rPr>
        <w:t xml:space="preserve">, 2019. – 865 </w:t>
      </w:r>
      <w:r w:rsidRPr="003D6C8F">
        <w:rPr>
          <w:rFonts w:ascii="Cambria" w:hAnsi="Cambria"/>
          <w:highlight w:val="white"/>
        </w:rPr>
        <w:t>s</w:t>
      </w:r>
      <w:r w:rsidRPr="003D6C8F">
        <w:rPr>
          <w:rFonts w:ascii="Cambria" w:hAnsi="Cambria"/>
          <w:highlight w:val="white"/>
          <w:lang w:val="ru-RU"/>
        </w:rPr>
        <w:t>./</w:t>
      </w:r>
      <w:r w:rsidRPr="003D6C8F">
        <w:rPr>
          <w:rFonts w:ascii="Cambria" w:hAnsi="Cambria"/>
          <w:highlight w:val="white"/>
        </w:rPr>
        <w:t>S</w:t>
      </w:r>
      <w:r w:rsidRPr="003D6C8F">
        <w:rPr>
          <w:rFonts w:ascii="Cambria" w:hAnsi="Cambria"/>
          <w:highlight w:val="white"/>
          <w:lang w:val="ru-RU"/>
        </w:rPr>
        <w:t>.</w:t>
      </w:r>
      <w:r w:rsidR="00F24041" w:rsidRPr="003D6C8F">
        <w:rPr>
          <w:rFonts w:ascii="Cambria" w:hAnsi="Cambria"/>
          <w:highlight w:val="white"/>
        </w:rPr>
        <w:t xml:space="preserve"> </w:t>
      </w:r>
      <w:r w:rsidRPr="003D6C8F">
        <w:rPr>
          <w:rFonts w:ascii="Cambria" w:hAnsi="Cambria"/>
          <w:highlight w:val="white"/>
        </w:rPr>
        <w:t>[Andrić-Initiative: Ivo Andrić im europäischen Kontext – Ivo Andrić uevropskom kontekstu, knj. 12] str. 225-236. ISBN 978-3-9504299-5-4 (Institut für Slawistik der Karl-Franzens-Universität Graz) ISBN 978-99976-27-35-3 (Narodna i univerzitetska biblioteka Republike Srpske)</w:t>
      </w:r>
      <w:r w:rsidR="00F24041" w:rsidRPr="003D6C8F">
        <w:rPr>
          <w:rFonts w:ascii="Cambria" w:hAnsi="Cambria"/>
          <w:highlight w:val="white"/>
        </w:rPr>
        <w:t xml:space="preserve"> </w:t>
      </w:r>
      <w:r w:rsidRPr="003D6C8F">
        <w:rPr>
          <w:rFonts w:ascii="Cambria" w:hAnsi="Cambria"/>
          <w:highlight w:val="white"/>
        </w:rPr>
        <w:t>М 14; 5</w:t>
      </w:r>
    </w:p>
    <w:p w14:paraId="0FBF1163" w14:textId="6D32B1A2" w:rsidR="00E24D51" w:rsidRPr="003D6C8F" w:rsidRDefault="00E24D51" w:rsidP="00C31076">
      <w:pPr>
        <w:tabs>
          <w:tab w:val="left" w:pos="171"/>
        </w:tabs>
        <w:ind w:left="564" w:hangingChars="235" w:hanging="564"/>
        <w:jc w:val="both"/>
        <w:rPr>
          <w:rFonts w:ascii="Cambria" w:hAnsi="Cambria"/>
          <w:color w:val="000000"/>
          <w:lang w:val="sr-Latn-RS"/>
        </w:rPr>
      </w:pPr>
      <w:r w:rsidRPr="003D6C8F">
        <w:rPr>
          <w:rFonts w:ascii="Cambria" w:hAnsi="Cambria"/>
          <w:color w:val="000000"/>
          <w:lang w:val="sr-Latn-RS"/>
        </w:rPr>
        <w:t>Jovanović, Jelena</w:t>
      </w:r>
      <w:r w:rsidRPr="003D6C8F">
        <w:rPr>
          <w:rStyle w:val="yiv1940007070ecxyshortcuts"/>
          <w:rFonts w:ascii="Cambria" w:hAnsi="Cambria"/>
          <w:color w:val="000000"/>
          <w:lang w:val="sr-Latn-RS"/>
        </w:rPr>
        <w:t xml:space="preserve"> (2019), </w:t>
      </w:r>
      <w:r w:rsidRPr="003D6C8F">
        <w:rPr>
          <w:rFonts w:ascii="Cambria" w:hAnsi="Cambria"/>
          <w:color w:val="000000"/>
          <w:lang w:val="sr-Latn-RS"/>
        </w:rPr>
        <w:t xml:space="preserve">Iz svetlosti u tamu – </w:t>
      </w:r>
      <w:r w:rsidRPr="003D6C8F">
        <w:rPr>
          <w:rFonts w:ascii="Cambria" w:hAnsi="Cambria"/>
          <w:i/>
          <w:color w:val="000000"/>
          <w:lang w:val="sr-Latn-RS"/>
        </w:rPr>
        <w:t>Gospođica</w:t>
      </w:r>
      <w:r w:rsidRPr="003D6C8F">
        <w:rPr>
          <w:rFonts w:ascii="Cambria" w:hAnsi="Cambria"/>
          <w:color w:val="000000"/>
          <w:lang w:val="sr-Latn-RS"/>
        </w:rPr>
        <w:t xml:space="preserve"> Ive Andrića</w:t>
      </w:r>
      <w:r w:rsidRPr="003D6C8F">
        <w:rPr>
          <w:rFonts w:ascii="Cambria" w:hAnsi="Cambria"/>
          <w:color w:val="000000"/>
          <w:lang w:val="sr-Cyrl-CS"/>
        </w:rPr>
        <w:t xml:space="preserve">. </w:t>
      </w:r>
      <w:r w:rsidRPr="003D6C8F">
        <w:rPr>
          <w:rFonts w:ascii="Cambria" w:hAnsi="Cambria"/>
          <w:color w:val="000000"/>
        </w:rPr>
        <w:t>U</w:t>
      </w:r>
      <w:r w:rsidRPr="003D6C8F">
        <w:rPr>
          <w:rFonts w:ascii="Cambria" w:hAnsi="Cambria"/>
          <w:color w:val="000000"/>
          <w:lang w:val="sr-Cyrl-CS"/>
        </w:rPr>
        <w:t xml:space="preserve">: </w:t>
      </w:r>
      <w:r w:rsidRPr="003D6C8F">
        <w:rPr>
          <w:rFonts w:ascii="Cambria" w:hAnsi="Cambria"/>
          <w:color w:val="000000"/>
        </w:rPr>
        <w:t>ANDRI</w:t>
      </w:r>
      <w:r w:rsidRPr="003D6C8F">
        <w:rPr>
          <w:rFonts w:ascii="Cambria" w:hAnsi="Cambria"/>
          <w:color w:val="000000"/>
          <w:lang w:val="sr-Cyrl-CS"/>
        </w:rPr>
        <w:t>Ć</w:t>
      </w:r>
      <w:r w:rsidRPr="003D6C8F">
        <w:rPr>
          <w:rFonts w:ascii="Cambria" w:hAnsi="Cambria"/>
          <w:color w:val="000000"/>
        </w:rPr>
        <w:t>EVA</w:t>
      </w:r>
      <w:r w:rsidRPr="003D6C8F">
        <w:rPr>
          <w:rFonts w:ascii="Cambria" w:hAnsi="Cambria"/>
          <w:color w:val="000000"/>
          <w:lang w:val="sr-Cyrl-CS"/>
        </w:rPr>
        <w:t xml:space="preserve"> </w:t>
      </w:r>
      <w:r w:rsidRPr="003D6C8F">
        <w:rPr>
          <w:rFonts w:ascii="Cambria" w:hAnsi="Cambria"/>
          <w:color w:val="000000"/>
        </w:rPr>
        <w:t>SUN</w:t>
      </w:r>
      <w:r w:rsidRPr="003D6C8F">
        <w:rPr>
          <w:rFonts w:ascii="Cambria" w:hAnsi="Cambria"/>
          <w:color w:val="000000"/>
          <w:lang w:val="sr-Cyrl-CS"/>
        </w:rPr>
        <w:t>Č</w:t>
      </w:r>
      <w:r w:rsidRPr="003D6C8F">
        <w:rPr>
          <w:rFonts w:ascii="Cambria" w:hAnsi="Cambria"/>
          <w:color w:val="000000"/>
        </w:rPr>
        <w:t>ANA</w:t>
      </w:r>
      <w:r w:rsidRPr="003D6C8F">
        <w:rPr>
          <w:rFonts w:ascii="Cambria" w:hAnsi="Cambria"/>
          <w:color w:val="000000"/>
          <w:lang w:val="sr-Cyrl-CS"/>
        </w:rPr>
        <w:t xml:space="preserve"> </w:t>
      </w:r>
      <w:r w:rsidRPr="003D6C8F">
        <w:rPr>
          <w:rFonts w:ascii="Cambria" w:hAnsi="Cambria"/>
          <w:color w:val="000000"/>
        </w:rPr>
        <w:t>STRANA</w:t>
      </w:r>
      <w:r w:rsidRPr="003D6C8F">
        <w:rPr>
          <w:rFonts w:ascii="Cambria" w:hAnsi="Cambria"/>
          <w:color w:val="000000"/>
          <w:lang w:val="sr-Cyrl-CS"/>
        </w:rPr>
        <w:t xml:space="preserve"> / </w:t>
      </w:r>
      <w:r w:rsidRPr="003D6C8F">
        <w:rPr>
          <w:rFonts w:ascii="Cambria" w:hAnsi="Cambria"/>
          <w:color w:val="000000"/>
        </w:rPr>
        <w:t>ANDRI</w:t>
      </w:r>
      <w:r w:rsidRPr="003D6C8F">
        <w:rPr>
          <w:rFonts w:ascii="Cambria" w:hAnsi="Cambria"/>
          <w:color w:val="000000"/>
          <w:lang w:val="sr-Cyrl-CS"/>
        </w:rPr>
        <w:t>Ć</w:t>
      </w:r>
      <w:r w:rsidRPr="003D6C8F">
        <w:rPr>
          <w:rFonts w:ascii="Cambria" w:hAnsi="Cambria"/>
          <w:color w:val="000000"/>
        </w:rPr>
        <w:t>S</w:t>
      </w:r>
      <w:r w:rsidRPr="003D6C8F">
        <w:rPr>
          <w:rFonts w:ascii="Cambria" w:hAnsi="Cambria"/>
          <w:color w:val="000000"/>
          <w:lang w:val="sr-Cyrl-CS"/>
        </w:rPr>
        <w:t xml:space="preserve"> </w:t>
      </w:r>
      <w:r w:rsidRPr="003D6C8F">
        <w:rPr>
          <w:rFonts w:ascii="Cambria" w:hAnsi="Cambria"/>
          <w:color w:val="000000"/>
        </w:rPr>
        <w:t>SONNENSEITE</w:t>
      </w:r>
      <w:r w:rsidRPr="003D6C8F">
        <w:rPr>
          <w:rFonts w:ascii="Cambria" w:hAnsi="Cambria"/>
          <w:color w:val="000000"/>
          <w:lang w:val="sr-Cyrl-CS"/>
        </w:rPr>
        <w:t xml:space="preserve"> </w:t>
      </w:r>
      <w:r w:rsidRPr="003D6C8F">
        <w:rPr>
          <w:rFonts w:ascii="Cambria" w:hAnsi="Cambria"/>
          <w:iCs/>
          <w:color w:val="000000"/>
          <w:lang w:val="sr-Cyrl-CS"/>
        </w:rPr>
        <w:t>(</w:t>
      </w:r>
      <w:r w:rsidRPr="003D6C8F">
        <w:rPr>
          <w:rFonts w:ascii="Cambria" w:hAnsi="Cambria"/>
          <w:iCs/>
          <w:color w:val="000000"/>
        </w:rPr>
        <w:t>Hg</w:t>
      </w:r>
      <w:r w:rsidRPr="003D6C8F">
        <w:rPr>
          <w:rFonts w:ascii="Cambria" w:hAnsi="Cambria"/>
          <w:iCs/>
          <w:color w:val="000000"/>
          <w:lang w:val="sr-Cyrl-CS"/>
        </w:rPr>
        <w:t>./</w:t>
      </w:r>
      <w:r w:rsidRPr="003D6C8F">
        <w:rPr>
          <w:rFonts w:ascii="Cambria" w:hAnsi="Cambria"/>
          <w:iCs/>
          <w:color w:val="000000"/>
        </w:rPr>
        <w:t>ur</w:t>
      </w:r>
      <w:r w:rsidRPr="003D6C8F">
        <w:rPr>
          <w:rFonts w:ascii="Cambria" w:hAnsi="Cambria"/>
          <w:iCs/>
          <w:color w:val="000000"/>
          <w:lang w:val="sr-Cyrl-CS"/>
        </w:rPr>
        <w:t xml:space="preserve">. </w:t>
      </w:r>
      <w:r w:rsidRPr="003D6C8F">
        <w:rPr>
          <w:rFonts w:ascii="Cambria" w:hAnsi="Cambria"/>
          <w:iCs/>
          <w:color w:val="000000"/>
        </w:rPr>
        <w:t>Branko</w:t>
      </w:r>
      <w:r w:rsidRPr="003D6C8F">
        <w:rPr>
          <w:rFonts w:ascii="Cambria" w:hAnsi="Cambria"/>
          <w:iCs/>
          <w:color w:val="000000"/>
          <w:lang w:val="sr-Cyrl-CS"/>
        </w:rPr>
        <w:t xml:space="preserve"> </w:t>
      </w:r>
      <w:r w:rsidRPr="003D6C8F">
        <w:rPr>
          <w:rFonts w:ascii="Cambria" w:hAnsi="Cambria"/>
          <w:iCs/>
          <w:color w:val="000000"/>
        </w:rPr>
        <w:t>To</w:t>
      </w:r>
      <w:r w:rsidRPr="003D6C8F">
        <w:rPr>
          <w:rFonts w:ascii="Cambria" w:hAnsi="Cambria"/>
          <w:iCs/>
          <w:color w:val="000000"/>
          <w:lang w:val="sr-Cyrl-CS"/>
        </w:rPr>
        <w:t>š</w:t>
      </w:r>
      <w:r w:rsidRPr="003D6C8F">
        <w:rPr>
          <w:rFonts w:ascii="Cambria" w:hAnsi="Cambria"/>
          <w:iCs/>
          <w:color w:val="000000"/>
        </w:rPr>
        <w:t>ovi</w:t>
      </w:r>
      <w:r w:rsidRPr="003D6C8F">
        <w:rPr>
          <w:rFonts w:ascii="Cambria" w:hAnsi="Cambria"/>
          <w:iCs/>
          <w:color w:val="000000"/>
          <w:lang w:val="sr-Cyrl-CS"/>
        </w:rPr>
        <w:t xml:space="preserve">ć), </w:t>
      </w:r>
      <w:r w:rsidRPr="003D6C8F">
        <w:rPr>
          <w:rFonts w:ascii="Cambria" w:hAnsi="Cambria"/>
          <w:color w:val="000000"/>
        </w:rPr>
        <w:t>Institut</w:t>
      </w:r>
      <w:r w:rsidRPr="003D6C8F">
        <w:rPr>
          <w:rFonts w:ascii="Cambria" w:hAnsi="Cambria"/>
          <w:color w:val="000000"/>
          <w:lang w:val="sr-Cyrl-CS"/>
        </w:rPr>
        <w:t xml:space="preserve"> </w:t>
      </w:r>
      <w:r w:rsidRPr="003D6C8F">
        <w:rPr>
          <w:rFonts w:ascii="Cambria" w:hAnsi="Cambria"/>
          <w:color w:val="000000"/>
        </w:rPr>
        <w:t>f</w:t>
      </w:r>
      <w:r w:rsidRPr="003D6C8F">
        <w:rPr>
          <w:rFonts w:ascii="Cambria" w:hAnsi="Cambria"/>
          <w:color w:val="000000"/>
          <w:lang w:val="sr-Cyrl-CS"/>
        </w:rPr>
        <w:t>ü</w:t>
      </w:r>
      <w:r w:rsidRPr="003D6C8F">
        <w:rPr>
          <w:rFonts w:ascii="Cambria" w:hAnsi="Cambria"/>
          <w:color w:val="000000"/>
        </w:rPr>
        <w:t>r</w:t>
      </w:r>
      <w:r w:rsidRPr="003D6C8F">
        <w:rPr>
          <w:rFonts w:ascii="Cambria" w:hAnsi="Cambria"/>
          <w:color w:val="000000"/>
          <w:lang w:val="sr-Cyrl-CS"/>
        </w:rPr>
        <w:t xml:space="preserve"> </w:t>
      </w:r>
      <w:r w:rsidRPr="003D6C8F">
        <w:rPr>
          <w:rFonts w:ascii="Cambria" w:hAnsi="Cambria"/>
          <w:color w:val="000000"/>
        </w:rPr>
        <w:t>Slawistik</w:t>
      </w:r>
      <w:r w:rsidRPr="003D6C8F">
        <w:rPr>
          <w:rFonts w:ascii="Cambria" w:hAnsi="Cambria"/>
          <w:color w:val="000000"/>
          <w:lang w:val="sr-Cyrl-CS"/>
        </w:rPr>
        <w:t xml:space="preserve"> </w:t>
      </w:r>
      <w:r w:rsidRPr="003D6C8F">
        <w:rPr>
          <w:rFonts w:ascii="Cambria" w:hAnsi="Cambria"/>
          <w:color w:val="000000"/>
        </w:rPr>
        <w:t>der</w:t>
      </w:r>
      <w:r w:rsidRPr="003D6C8F">
        <w:rPr>
          <w:rFonts w:ascii="Cambria" w:hAnsi="Cambria"/>
          <w:color w:val="000000"/>
          <w:lang w:val="sr-Cyrl-CS"/>
        </w:rPr>
        <w:t xml:space="preserve"> </w:t>
      </w:r>
      <w:r w:rsidRPr="003D6C8F">
        <w:rPr>
          <w:rFonts w:ascii="Cambria" w:hAnsi="Cambria"/>
          <w:color w:val="000000"/>
        </w:rPr>
        <w:t>Karl</w:t>
      </w:r>
      <w:r w:rsidRPr="003D6C8F">
        <w:rPr>
          <w:rFonts w:ascii="Cambria" w:hAnsi="Cambria"/>
          <w:color w:val="000000"/>
          <w:lang w:val="sr-Cyrl-CS"/>
        </w:rPr>
        <w:t>-</w:t>
      </w:r>
      <w:r w:rsidRPr="003D6C8F">
        <w:rPr>
          <w:rFonts w:ascii="Cambria" w:hAnsi="Cambria"/>
          <w:color w:val="000000"/>
        </w:rPr>
        <w:t>Franzens</w:t>
      </w:r>
      <w:r w:rsidRPr="003D6C8F">
        <w:rPr>
          <w:rFonts w:ascii="Cambria" w:hAnsi="Cambria"/>
          <w:color w:val="000000"/>
          <w:lang w:val="sr-Cyrl-CS"/>
        </w:rPr>
        <w:t>-</w:t>
      </w:r>
      <w:r w:rsidRPr="003D6C8F">
        <w:rPr>
          <w:rFonts w:ascii="Cambria" w:hAnsi="Cambria"/>
          <w:color w:val="000000"/>
        </w:rPr>
        <w:t>Universit</w:t>
      </w:r>
      <w:r w:rsidRPr="003D6C8F">
        <w:rPr>
          <w:rFonts w:ascii="Cambria" w:hAnsi="Cambria"/>
          <w:color w:val="000000"/>
          <w:lang w:val="sr-Cyrl-CS"/>
        </w:rPr>
        <w:t>ä</w:t>
      </w:r>
      <w:r w:rsidRPr="003D6C8F">
        <w:rPr>
          <w:rFonts w:ascii="Cambria" w:hAnsi="Cambria"/>
          <w:color w:val="000000"/>
        </w:rPr>
        <w:t>t</w:t>
      </w:r>
      <w:r w:rsidRPr="003D6C8F">
        <w:rPr>
          <w:rFonts w:ascii="Cambria" w:hAnsi="Cambria"/>
          <w:color w:val="000000"/>
          <w:lang w:val="sr-Cyrl-CS"/>
        </w:rPr>
        <w:t xml:space="preserve"> </w:t>
      </w:r>
      <w:r w:rsidRPr="003D6C8F">
        <w:rPr>
          <w:rFonts w:ascii="Cambria" w:hAnsi="Cambria"/>
          <w:color w:val="000000"/>
        </w:rPr>
        <w:t>Graz</w:t>
      </w:r>
      <w:r w:rsidRPr="003D6C8F">
        <w:rPr>
          <w:rFonts w:ascii="Cambria" w:hAnsi="Cambria"/>
          <w:color w:val="000000"/>
          <w:lang w:val="sr-Cyrl-CS"/>
        </w:rPr>
        <w:t xml:space="preserve">, </w:t>
      </w:r>
      <w:r w:rsidRPr="003D6C8F">
        <w:rPr>
          <w:rFonts w:ascii="Cambria" w:hAnsi="Cambria"/>
          <w:color w:val="000000"/>
        </w:rPr>
        <w:t>Narodna</w:t>
      </w:r>
      <w:r w:rsidRPr="003D6C8F">
        <w:rPr>
          <w:rFonts w:ascii="Cambria" w:hAnsi="Cambria"/>
          <w:color w:val="000000"/>
          <w:lang w:val="sr-Cyrl-CS"/>
        </w:rPr>
        <w:t xml:space="preserve"> </w:t>
      </w:r>
      <w:r w:rsidRPr="003D6C8F">
        <w:rPr>
          <w:rFonts w:ascii="Cambria" w:hAnsi="Cambria"/>
          <w:color w:val="000000"/>
        </w:rPr>
        <w:t>i</w:t>
      </w:r>
      <w:r w:rsidRPr="003D6C8F">
        <w:rPr>
          <w:rFonts w:ascii="Cambria" w:hAnsi="Cambria"/>
          <w:color w:val="000000"/>
          <w:lang w:val="sr-Cyrl-CS"/>
        </w:rPr>
        <w:t xml:space="preserve"> </w:t>
      </w:r>
      <w:r w:rsidRPr="003D6C8F">
        <w:rPr>
          <w:rFonts w:ascii="Cambria" w:hAnsi="Cambria"/>
          <w:color w:val="000000"/>
        </w:rPr>
        <w:t>univerzitetska</w:t>
      </w:r>
      <w:r w:rsidRPr="003D6C8F">
        <w:rPr>
          <w:rFonts w:ascii="Cambria" w:hAnsi="Cambria"/>
          <w:color w:val="000000"/>
          <w:lang w:val="sr-Cyrl-CS"/>
        </w:rPr>
        <w:t xml:space="preserve"> </w:t>
      </w:r>
      <w:r w:rsidRPr="003D6C8F">
        <w:rPr>
          <w:rFonts w:ascii="Cambria" w:hAnsi="Cambria"/>
          <w:color w:val="000000"/>
        </w:rPr>
        <w:t>biblioteka</w:t>
      </w:r>
      <w:r w:rsidRPr="003D6C8F">
        <w:rPr>
          <w:rFonts w:ascii="Cambria" w:hAnsi="Cambria"/>
          <w:color w:val="000000"/>
          <w:lang w:val="sr-Cyrl-CS"/>
        </w:rPr>
        <w:t xml:space="preserve"> </w:t>
      </w:r>
      <w:r w:rsidRPr="003D6C8F">
        <w:rPr>
          <w:rFonts w:ascii="Cambria" w:hAnsi="Cambria"/>
          <w:color w:val="000000"/>
        </w:rPr>
        <w:t>Republike</w:t>
      </w:r>
      <w:r w:rsidRPr="003D6C8F">
        <w:rPr>
          <w:rFonts w:ascii="Cambria" w:hAnsi="Cambria"/>
          <w:color w:val="000000"/>
          <w:lang w:val="sr-Cyrl-CS"/>
        </w:rPr>
        <w:t xml:space="preserve"> </w:t>
      </w:r>
      <w:r w:rsidRPr="003D6C8F">
        <w:rPr>
          <w:rFonts w:ascii="Cambria" w:hAnsi="Cambria"/>
          <w:color w:val="000000"/>
        </w:rPr>
        <w:t>Srpske</w:t>
      </w:r>
      <w:r w:rsidRPr="003D6C8F">
        <w:rPr>
          <w:rFonts w:ascii="Cambria" w:hAnsi="Cambria"/>
          <w:color w:val="000000"/>
          <w:lang w:val="sr-Cyrl-CS"/>
        </w:rPr>
        <w:t xml:space="preserve"> </w:t>
      </w:r>
      <w:r w:rsidRPr="003D6C8F">
        <w:rPr>
          <w:rFonts w:ascii="Cambria" w:hAnsi="Cambria"/>
          <w:color w:val="000000"/>
        </w:rPr>
        <w:t>u</w:t>
      </w:r>
      <w:r w:rsidRPr="003D6C8F">
        <w:rPr>
          <w:rFonts w:ascii="Cambria" w:hAnsi="Cambria"/>
          <w:color w:val="000000"/>
          <w:lang w:val="sr-Cyrl-CS"/>
        </w:rPr>
        <w:t xml:space="preserve"> </w:t>
      </w:r>
      <w:r w:rsidRPr="003D6C8F">
        <w:rPr>
          <w:rFonts w:ascii="Cambria" w:hAnsi="Cambria"/>
          <w:color w:val="000000"/>
        </w:rPr>
        <w:t>Banjaluci</w:t>
      </w:r>
      <w:r w:rsidRPr="003D6C8F">
        <w:rPr>
          <w:rFonts w:ascii="Cambria" w:hAnsi="Cambria"/>
          <w:color w:val="000000"/>
          <w:lang w:val="sr-Cyrl-CS"/>
        </w:rPr>
        <w:t xml:space="preserve">, </w:t>
      </w:r>
      <w:r w:rsidRPr="003D6C8F">
        <w:rPr>
          <w:rFonts w:ascii="Cambria" w:hAnsi="Cambria"/>
          <w:color w:val="000000"/>
        </w:rPr>
        <w:t>Svet</w:t>
      </w:r>
      <w:r w:rsidRPr="003D6C8F">
        <w:rPr>
          <w:rFonts w:ascii="Cambria" w:hAnsi="Cambria"/>
          <w:color w:val="000000"/>
          <w:lang w:val="sr-Cyrl-CS"/>
        </w:rPr>
        <w:t xml:space="preserve"> </w:t>
      </w:r>
      <w:r w:rsidRPr="003D6C8F">
        <w:rPr>
          <w:rFonts w:ascii="Cambria" w:hAnsi="Cambria"/>
          <w:color w:val="000000"/>
        </w:rPr>
        <w:t>knjige</w:t>
      </w:r>
      <w:r w:rsidRPr="003D6C8F">
        <w:rPr>
          <w:rFonts w:ascii="Cambria" w:hAnsi="Cambria"/>
          <w:color w:val="000000"/>
          <w:lang w:val="sr-Cyrl-CS"/>
        </w:rPr>
        <w:t xml:space="preserve"> </w:t>
      </w:r>
      <w:r w:rsidRPr="003D6C8F">
        <w:rPr>
          <w:rFonts w:ascii="Cambria" w:hAnsi="Cambria"/>
          <w:color w:val="000000"/>
        </w:rPr>
        <w:t>Beograd</w:t>
      </w:r>
      <w:r w:rsidRPr="003D6C8F">
        <w:rPr>
          <w:rFonts w:ascii="Cambria" w:hAnsi="Cambria"/>
          <w:color w:val="000000"/>
          <w:lang w:val="sr-Cyrl-CS"/>
        </w:rPr>
        <w:t xml:space="preserve">, </w:t>
      </w:r>
      <w:r w:rsidRPr="003D6C8F">
        <w:rPr>
          <w:rFonts w:ascii="Cambria" w:hAnsi="Cambria"/>
          <w:color w:val="000000"/>
        </w:rPr>
        <w:t>nmlibris</w:t>
      </w:r>
      <w:r w:rsidRPr="003D6C8F">
        <w:rPr>
          <w:rFonts w:ascii="Cambria" w:hAnsi="Cambria"/>
          <w:color w:val="000000"/>
          <w:lang w:val="sr-Cyrl-CS"/>
        </w:rPr>
        <w:t xml:space="preserve"> </w:t>
      </w:r>
      <w:r w:rsidRPr="003D6C8F">
        <w:rPr>
          <w:rFonts w:ascii="Cambria" w:hAnsi="Cambria"/>
          <w:color w:val="000000"/>
        </w:rPr>
        <w:t>Beograd</w:t>
      </w:r>
      <w:r w:rsidRPr="003D6C8F">
        <w:rPr>
          <w:rFonts w:ascii="Cambria" w:hAnsi="Cambria"/>
          <w:color w:val="000000"/>
          <w:lang w:val="sr-Cyrl-CS"/>
        </w:rPr>
        <w:t xml:space="preserve">, 2019. – 865 </w:t>
      </w:r>
      <w:r w:rsidRPr="003D6C8F">
        <w:rPr>
          <w:rFonts w:ascii="Cambria" w:hAnsi="Cambria"/>
          <w:color w:val="000000"/>
        </w:rPr>
        <w:t>s</w:t>
      </w:r>
      <w:r w:rsidRPr="003D6C8F">
        <w:rPr>
          <w:rFonts w:ascii="Cambria" w:hAnsi="Cambria"/>
          <w:color w:val="000000"/>
          <w:lang w:val="sr-Cyrl-CS"/>
        </w:rPr>
        <w:t>./</w:t>
      </w:r>
      <w:r w:rsidRPr="003D6C8F">
        <w:rPr>
          <w:rFonts w:ascii="Cambria" w:hAnsi="Cambria"/>
          <w:color w:val="000000"/>
        </w:rPr>
        <w:t>S</w:t>
      </w:r>
      <w:r w:rsidRPr="003D6C8F">
        <w:rPr>
          <w:rFonts w:ascii="Cambria" w:hAnsi="Cambria"/>
          <w:color w:val="000000"/>
          <w:lang w:val="sr-Cyrl-CS"/>
        </w:rPr>
        <w:t>.</w:t>
      </w:r>
      <w:r w:rsidR="00F24041" w:rsidRPr="003D6C8F">
        <w:rPr>
          <w:rFonts w:ascii="Cambria" w:hAnsi="Cambria"/>
          <w:color w:val="000000"/>
          <w:lang w:val="sr-Cyrl-CS"/>
        </w:rPr>
        <w:t xml:space="preserve"> </w:t>
      </w:r>
      <w:r w:rsidRPr="003D6C8F">
        <w:rPr>
          <w:rFonts w:ascii="Cambria" w:hAnsi="Cambria"/>
          <w:color w:val="000000"/>
          <w:lang w:val="mk-MK"/>
        </w:rPr>
        <w:t>[Andrić-Initiative: Ivo Andrić im europäischen Kontext – Ivo Andrić uevropskom kontekstu, knj. 12] str. 367-377. ISBN 978-3-9504299-5-4 (Institut für Slawistik der Karl-Franzens-Universität Graz) ISBN 978-99976-27-35-3 (Narodna i univerzitetska biblioteka Republike Srpske)</w:t>
      </w:r>
      <w:r w:rsidRPr="003D6C8F">
        <w:rPr>
          <w:rFonts w:ascii="Cambria" w:hAnsi="Cambria"/>
          <w:color w:val="000000"/>
          <w:lang w:val="sr-Latn-RS"/>
        </w:rPr>
        <w:t xml:space="preserve"> ISBN 978-86-7396-717-2 (Svet knjige)</w:t>
      </w:r>
      <w:r w:rsidRPr="003D6C8F">
        <w:rPr>
          <w:rFonts w:ascii="Cambria" w:hAnsi="Cambria"/>
          <w:color w:val="000000"/>
          <w:lang w:val="sr-Cyrl-RS"/>
        </w:rPr>
        <w:t xml:space="preserve"> М14; 5</w:t>
      </w:r>
    </w:p>
    <w:p w14:paraId="300ACD72" w14:textId="77777777" w:rsidR="00E24D51" w:rsidRPr="003D6C8F" w:rsidRDefault="00E24D51" w:rsidP="00C31076">
      <w:pPr>
        <w:ind w:left="564" w:hangingChars="235" w:hanging="564"/>
        <w:jc w:val="both"/>
        <w:rPr>
          <w:rFonts w:ascii="Cambria" w:hAnsi="Cambria"/>
          <w:iCs/>
          <w:color w:val="000000"/>
          <w:lang w:val="sr-Cyrl-RS"/>
        </w:rPr>
      </w:pPr>
      <w:r w:rsidRPr="003D6C8F">
        <w:rPr>
          <w:rFonts w:ascii="Cambria" w:hAnsi="Cambria"/>
          <w:color w:val="000000"/>
          <w:lang w:val="pl-PL"/>
        </w:rPr>
        <w:t>Jovanović, J</w:t>
      </w:r>
      <w:r w:rsidRPr="003D6C8F">
        <w:rPr>
          <w:rFonts w:ascii="Cambria" w:hAnsi="Cambria"/>
          <w:color w:val="000000"/>
          <w:lang w:val="sr-Latn-RS"/>
        </w:rPr>
        <w:t>elena</w:t>
      </w:r>
      <w:r w:rsidRPr="003D6C8F">
        <w:rPr>
          <w:rFonts w:ascii="Cambria" w:hAnsi="Cambria"/>
          <w:color w:val="000000"/>
          <w:lang w:val="pl-PL"/>
        </w:rPr>
        <w:t xml:space="preserve"> </w:t>
      </w:r>
      <w:r w:rsidRPr="003D6C8F">
        <w:rPr>
          <w:rFonts w:ascii="Cambria" w:hAnsi="Cambria"/>
          <w:color w:val="000000"/>
          <w:lang w:val="sr-Latn-RS"/>
        </w:rPr>
        <w:t xml:space="preserve">(2019), </w:t>
      </w:r>
      <w:r w:rsidRPr="003D6C8F">
        <w:rPr>
          <w:rFonts w:ascii="Cambria" w:hAnsi="Cambria"/>
          <w:color w:val="000000"/>
          <w:lang w:val="sr-Cyrl-RS"/>
        </w:rPr>
        <w:t xml:space="preserve">Мотив смрти у романима српске модерне: </w:t>
      </w:r>
      <w:r w:rsidRPr="003D6C8F">
        <w:rPr>
          <w:rFonts w:ascii="Cambria" w:hAnsi="Cambria"/>
          <w:i/>
          <w:color w:val="000000"/>
          <w:lang w:val="sr-Cyrl-RS"/>
        </w:rPr>
        <w:t>Дошљаци</w:t>
      </w:r>
      <w:r w:rsidRPr="003D6C8F">
        <w:rPr>
          <w:rFonts w:ascii="Cambria" w:hAnsi="Cambria"/>
          <w:color w:val="000000"/>
          <w:lang w:val="sr-Cyrl-RS"/>
        </w:rPr>
        <w:t xml:space="preserve"> Милутина Ускоковића.</w:t>
      </w:r>
      <w:r w:rsidRPr="003D6C8F">
        <w:rPr>
          <w:rFonts w:ascii="Cambria" w:hAnsi="Cambria"/>
          <w:iCs/>
          <w:color w:val="000000"/>
          <w:lang w:val="sr-Cyrl-RS"/>
        </w:rPr>
        <w:t xml:space="preserve"> У</w:t>
      </w:r>
      <w:r w:rsidRPr="003D6C8F">
        <w:rPr>
          <w:rFonts w:ascii="Cambria" w:hAnsi="Cambria"/>
          <w:iCs/>
          <w:color w:val="000000"/>
          <w:lang w:val="pl-PL"/>
        </w:rPr>
        <w:t xml:space="preserve">: WIELKIE TEMATY KULTURY W LITERATURACH SŁOWIAŃSKICH 13, Tanatos 2, SLAVICA WRATISLAVIENSIA CLXVIII (Red. Elžbieta Tyszkowska-Kasprzak, WspȎlpraca Gordana Đurđev-Malkiewicz, Mateusz Šwietlicki, Dorota Žygadło-Czopnik), Wydawnictwo Uniwersytetu Wroclawskiego, Wroclaw, 2019, str. 461-473. </w:t>
      </w:r>
      <w:r w:rsidRPr="003D6C8F">
        <w:rPr>
          <w:rFonts w:ascii="Cambria" w:hAnsi="Cambria"/>
          <w:iCs/>
          <w:color w:val="000000"/>
        </w:rPr>
        <w:t>DOI: 10.19195/0137-1150.168.389 ISSN 0239-6661 (AUWr) ISSN 0137-1150 (SW)</w:t>
      </w:r>
      <w:r w:rsidRPr="003D6C8F">
        <w:rPr>
          <w:rFonts w:ascii="Cambria" w:hAnsi="Cambria"/>
          <w:iCs/>
          <w:color w:val="000000"/>
          <w:lang w:val="sr-Cyrl-RS"/>
        </w:rPr>
        <w:t xml:space="preserve"> М14; 5</w:t>
      </w:r>
    </w:p>
    <w:p w14:paraId="29785705" w14:textId="77777777" w:rsidR="00E24D51" w:rsidRPr="003D6C8F" w:rsidRDefault="00E24D51" w:rsidP="00C31076">
      <w:pPr>
        <w:ind w:left="564" w:hangingChars="235" w:hanging="564"/>
        <w:jc w:val="both"/>
        <w:rPr>
          <w:rFonts w:ascii="Cambria" w:eastAsia="Calibri" w:hAnsi="Cambria"/>
          <w:color w:val="000000"/>
          <w:lang w:val="sr-Cyrl-RS"/>
        </w:rPr>
      </w:pPr>
      <w:r w:rsidRPr="003D6C8F">
        <w:rPr>
          <w:rFonts w:ascii="Cambria" w:eastAsia="Calibri" w:hAnsi="Cambria"/>
          <w:iCs/>
          <w:color w:val="000000"/>
          <w:lang w:val="sr-Latn-RS"/>
        </w:rPr>
        <w:t xml:space="preserve">Milutinović, Dejan (2019). Fantastika savremene srpske književnosti. U </w:t>
      </w:r>
      <w:r w:rsidRPr="003D6C8F">
        <w:rPr>
          <w:rFonts w:ascii="Cambria" w:eastAsia="Calibri" w:hAnsi="Cambria"/>
          <w:i/>
          <w:iCs/>
          <w:color w:val="000000"/>
          <w:lang w:val="sr-Latn-RS"/>
        </w:rPr>
        <w:t>Zadarski filološki dani 7</w:t>
      </w:r>
      <w:r w:rsidRPr="003D6C8F">
        <w:rPr>
          <w:rFonts w:ascii="Cambria" w:eastAsia="Calibri" w:hAnsi="Cambria"/>
          <w:iCs/>
          <w:color w:val="000000"/>
          <w:lang w:val="sr-Latn-RS"/>
        </w:rPr>
        <w:t xml:space="preserve"> (231–240)</w:t>
      </w:r>
      <w:r w:rsidRPr="003D6C8F">
        <w:rPr>
          <w:rFonts w:ascii="Cambria" w:eastAsia="Calibri" w:hAnsi="Cambria"/>
          <w:i/>
          <w:iCs/>
          <w:color w:val="000000"/>
          <w:lang w:val="sr-Latn-RS"/>
        </w:rPr>
        <w:t>.</w:t>
      </w:r>
      <w:r w:rsidRPr="003D6C8F">
        <w:rPr>
          <w:rFonts w:ascii="Cambria" w:eastAsia="Calibri" w:hAnsi="Cambria"/>
          <w:iCs/>
          <w:color w:val="000000"/>
          <w:lang w:val="sr-Latn-RS"/>
        </w:rPr>
        <w:t xml:space="preserve"> Zadar: Sveučilište u Zadru.</w:t>
      </w:r>
      <w:r w:rsidRPr="003D6C8F">
        <w:rPr>
          <w:rFonts w:ascii="Cambria" w:eastAsia="Calibri" w:hAnsi="Cambria"/>
          <w:color w:val="000000"/>
          <w:lang w:val="sr-Cyrl-RS"/>
        </w:rPr>
        <w:t xml:space="preserve"> </w:t>
      </w:r>
      <w:r w:rsidRPr="003D6C8F">
        <w:rPr>
          <w:rFonts w:ascii="Cambria" w:eastAsia="Calibri" w:hAnsi="Cambria"/>
          <w:iCs/>
          <w:color w:val="000000"/>
          <w:lang w:val="sr-Latn-RS"/>
        </w:rPr>
        <w:t>ISSN 1846-4995</w:t>
      </w:r>
      <w:r w:rsidRPr="003D6C8F">
        <w:rPr>
          <w:rFonts w:ascii="Cambria" w:eastAsia="Calibri" w:hAnsi="Cambria"/>
          <w:color w:val="000000"/>
          <w:lang w:val="sr-Cyrl-RS"/>
        </w:rPr>
        <w:t xml:space="preserve"> </w:t>
      </w:r>
      <w:r w:rsidRPr="003D6C8F">
        <w:rPr>
          <w:rFonts w:ascii="Cambria" w:eastAsia="Calibri" w:hAnsi="Cambria"/>
          <w:iCs/>
          <w:color w:val="000000"/>
          <w:lang w:val="sr-Latn-RS"/>
        </w:rPr>
        <w:t>UDK 81.82</w:t>
      </w:r>
      <w:r w:rsidRPr="003D6C8F">
        <w:rPr>
          <w:rFonts w:ascii="Cambria" w:eastAsia="Calibri" w:hAnsi="Cambria"/>
          <w:color w:val="000000"/>
          <w:lang w:val="sr-Cyrl-RS"/>
        </w:rPr>
        <w:t xml:space="preserve"> </w:t>
      </w:r>
      <w:r w:rsidRPr="003D6C8F">
        <w:rPr>
          <w:rFonts w:ascii="Cambria" w:eastAsia="Calibri" w:hAnsi="Cambria"/>
          <w:color w:val="000000"/>
          <w:lang w:val="sr-Latn-RS"/>
        </w:rPr>
        <w:t xml:space="preserve">UDK: 821.163.41-3.09 </w:t>
      </w:r>
      <w:r w:rsidRPr="003D6C8F">
        <w:rPr>
          <w:rFonts w:ascii="Cambria" w:eastAsia="Calibri" w:hAnsi="Cambria"/>
          <w:color w:val="000000"/>
          <w:lang w:val="ru-RU"/>
        </w:rPr>
        <w:t>М</w:t>
      </w:r>
      <w:r w:rsidRPr="003D6C8F">
        <w:rPr>
          <w:rFonts w:ascii="Cambria" w:eastAsia="Calibri" w:hAnsi="Cambria"/>
          <w:color w:val="000000"/>
          <w:lang w:val="sr-Latn-RS"/>
        </w:rPr>
        <w:t>14=5</w:t>
      </w:r>
    </w:p>
    <w:p w14:paraId="08AF3509" w14:textId="77777777" w:rsidR="00E24D51" w:rsidRPr="003D6C8F" w:rsidRDefault="00E24D51" w:rsidP="00C31076">
      <w:pPr>
        <w:ind w:left="564" w:hangingChars="235" w:hanging="564"/>
        <w:jc w:val="both"/>
        <w:rPr>
          <w:rFonts w:ascii="Cambria" w:hAnsi="Cambria"/>
          <w:lang w:val="ru-RU"/>
        </w:rPr>
      </w:pPr>
      <w:r w:rsidRPr="003D6C8F">
        <w:rPr>
          <w:rFonts w:ascii="Cambria" w:hAnsi="Cambria"/>
          <w:lang w:val="ru-RU"/>
        </w:rPr>
        <w:t xml:space="preserve">Аксентијевић, Христина (2019). „Демитологизација традиционалне представе о националном идентитету и слика другог у драми </w:t>
      </w:r>
      <w:r w:rsidRPr="003D6C8F">
        <w:rPr>
          <w:rFonts w:ascii="Cambria" w:hAnsi="Cambria"/>
          <w:i/>
          <w:lang w:val="ru-RU"/>
        </w:rPr>
        <w:t>Црнила</w:t>
      </w:r>
      <w:r w:rsidRPr="003D6C8F">
        <w:rPr>
          <w:rFonts w:ascii="Cambria" w:hAnsi="Cambria"/>
          <w:lang w:val="ru-RU"/>
        </w:rPr>
        <w:t xml:space="preserve"> Колета Чашула“, </w:t>
      </w:r>
      <w:r w:rsidRPr="003D6C8F">
        <w:rPr>
          <w:rFonts w:ascii="Cambria" w:hAnsi="Cambria"/>
          <w:i/>
          <w:lang w:val="ru-RU"/>
        </w:rPr>
        <w:t>Савремена проучавања језика и књижевности</w:t>
      </w:r>
      <w:r w:rsidRPr="003D6C8F">
        <w:rPr>
          <w:rFonts w:ascii="Cambria" w:hAnsi="Cambria"/>
          <w:lang w:val="ru-RU"/>
        </w:rPr>
        <w:t xml:space="preserve">, Крагујевац: Филолошко-уметнички факултет, година Х, књига 2, стр. 75–85. </w:t>
      </w:r>
      <w:r w:rsidRPr="003D6C8F">
        <w:rPr>
          <w:rFonts w:ascii="Cambria" w:hAnsi="Cambria"/>
        </w:rPr>
        <w:t>ISBN</w:t>
      </w:r>
      <w:r w:rsidRPr="003D6C8F">
        <w:rPr>
          <w:rFonts w:ascii="Cambria" w:hAnsi="Cambria"/>
          <w:lang w:val="ru-RU"/>
        </w:rPr>
        <w:t xml:space="preserve"> 978-86-80796-35-2 М45=1,5</w:t>
      </w:r>
    </w:p>
    <w:p w14:paraId="4492420E" w14:textId="77777777" w:rsidR="00E24D51" w:rsidRPr="003D6C8F" w:rsidRDefault="00E24D51" w:rsidP="00C31076">
      <w:pPr>
        <w:ind w:left="564" w:hangingChars="235" w:hanging="564"/>
        <w:jc w:val="both"/>
        <w:rPr>
          <w:rFonts w:ascii="Cambria" w:hAnsi="Cambria"/>
        </w:rPr>
      </w:pPr>
      <w:r w:rsidRPr="003D6C8F">
        <w:rPr>
          <w:rFonts w:ascii="Cambria" w:hAnsi="Cambria"/>
          <w:lang w:val="ru-RU"/>
        </w:rPr>
        <w:t>Аксентијевић, Христина (2019). „</w:t>
      </w:r>
      <w:r w:rsidRPr="003D6C8F">
        <w:rPr>
          <w:rFonts w:ascii="Cambria" w:hAnsi="Cambria"/>
          <w:i/>
          <w:lang w:val="ru-RU"/>
        </w:rPr>
        <w:t>Кад су цветале тикве</w:t>
      </w:r>
      <w:r w:rsidRPr="003D6C8F">
        <w:rPr>
          <w:rFonts w:ascii="Cambria" w:hAnsi="Cambria"/>
          <w:lang w:val="ru-RU"/>
        </w:rPr>
        <w:t xml:space="preserve"> – драма и позоришне адаптације у историји рецепције“, </w:t>
      </w:r>
      <w:r w:rsidRPr="003D6C8F">
        <w:rPr>
          <w:rFonts w:ascii="Cambria" w:hAnsi="Cambria"/>
          <w:i/>
          <w:lang w:val="ru-RU"/>
        </w:rPr>
        <w:t>Годишњак за српски језик</w:t>
      </w:r>
      <w:r w:rsidRPr="003D6C8F">
        <w:rPr>
          <w:rFonts w:ascii="Cambria" w:hAnsi="Cambria"/>
          <w:lang w:val="ru-RU"/>
        </w:rPr>
        <w:t xml:space="preserve">, Ниш: Филозофски факултет Универзитета у Нишу, година ХХХ, број 17, стр. 7–21. </w:t>
      </w:r>
      <w:r w:rsidRPr="003D6C8F">
        <w:rPr>
          <w:rFonts w:ascii="Cambria" w:hAnsi="Cambria"/>
        </w:rPr>
        <w:t>ISSN 2334-6922 М52=1,5</w:t>
      </w:r>
    </w:p>
    <w:p w14:paraId="39FCFE3C" w14:textId="354AD51D" w:rsidR="00E24D51" w:rsidRPr="003D6C8F" w:rsidRDefault="00E24D51" w:rsidP="00C31076">
      <w:pPr>
        <w:ind w:left="564" w:hangingChars="235" w:hanging="564"/>
        <w:jc w:val="both"/>
        <w:rPr>
          <w:rFonts w:ascii="Cambria" w:hAnsi="Cambria"/>
          <w:highlight w:val="white"/>
          <w:lang w:val="ru-RU"/>
        </w:rPr>
      </w:pPr>
      <w:r w:rsidRPr="003D6C8F">
        <w:rPr>
          <w:rFonts w:ascii="Cambria" w:hAnsi="Cambria"/>
          <w:highlight w:val="white"/>
          <w:lang w:val="ru-RU"/>
        </w:rPr>
        <w:t xml:space="preserve">Аранђеловић, Н., Пејчев, Н., Поповић Николић, Д. (2019). Жене о себи и животу. У: </w:t>
      </w:r>
      <w:r w:rsidRPr="003D6C8F">
        <w:rPr>
          <w:rFonts w:ascii="Cambria" w:hAnsi="Cambria"/>
          <w:i/>
          <w:highlight w:val="white"/>
          <w:lang w:val="ru-RU"/>
        </w:rPr>
        <w:t>Од вештице до светице: жена у говору и народној култури</w:t>
      </w:r>
      <w:r w:rsidRPr="003D6C8F">
        <w:rPr>
          <w:rFonts w:ascii="Cambria" w:hAnsi="Cambria"/>
          <w:highlight w:val="white"/>
          <w:lang w:val="ru-RU"/>
        </w:rPr>
        <w:t>.</w:t>
      </w:r>
      <w:r w:rsidR="00F24041" w:rsidRPr="003D6C8F">
        <w:rPr>
          <w:rFonts w:ascii="Cambria" w:hAnsi="Cambria"/>
          <w:highlight w:val="white"/>
          <w:lang w:val="ru-RU"/>
        </w:rPr>
        <w:t xml:space="preserve"> </w:t>
      </w:r>
      <w:r w:rsidRPr="003D6C8F">
        <w:rPr>
          <w:rFonts w:ascii="Cambria" w:hAnsi="Cambria"/>
          <w:highlight w:val="white"/>
          <w:lang w:val="ru-RU"/>
        </w:rPr>
        <w:t xml:space="preserve">Ниш : Филозофски факултет : Удружење истраживача </w:t>
      </w:r>
      <w:r w:rsidRPr="003D6C8F">
        <w:rPr>
          <w:rFonts w:ascii="Cambria" w:hAnsi="Cambria"/>
          <w:highlight w:val="white"/>
        </w:rPr>
        <w:t>Haemimontana</w:t>
      </w:r>
      <w:r w:rsidRPr="003D6C8F">
        <w:rPr>
          <w:rFonts w:ascii="Cambria" w:hAnsi="Cambria"/>
          <w:highlight w:val="white"/>
          <w:lang w:val="ru-RU"/>
        </w:rPr>
        <w:t xml:space="preserve">. </w:t>
      </w:r>
      <w:r w:rsidRPr="003D6C8F">
        <w:rPr>
          <w:rFonts w:ascii="Cambria" w:hAnsi="Cambria"/>
          <w:highlight w:val="white"/>
        </w:rPr>
        <w:t>M</w:t>
      </w:r>
      <w:r w:rsidRPr="003D6C8F">
        <w:rPr>
          <w:rFonts w:ascii="Cambria" w:hAnsi="Cambria"/>
          <w:highlight w:val="white"/>
          <w:lang w:val="ru-RU"/>
        </w:rPr>
        <w:t xml:space="preserve"> 45, 1,5</w:t>
      </w:r>
    </w:p>
    <w:p w14:paraId="39B213E5" w14:textId="77777777" w:rsidR="00E24D51" w:rsidRPr="003D6C8F" w:rsidRDefault="00E24D51" w:rsidP="00C31076">
      <w:pPr>
        <w:ind w:left="564" w:hangingChars="235" w:hanging="564"/>
        <w:jc w:val="both"/>
        <w:rPr>
          <w:rFonts w:ascii="Cambria" w:hAnsi="Cambria"/>
          <w:lang w:val="ru-RU"/>
        </w:rPr>
      </w:pPr>
      <w:r w:rsidRPr="003D6C8F">
        <w:rPr>
          <w:rFonts w:ascii="Cambria" w:hAnsi="Cambria"/>
          <w:lang w:val="ru-RU"/>
        </w:rPr>
        <w:t xml:space="preserve">Арсић, И. (2019). „Мотив Рацинове Ленке у дубровачкој књижевности“. У: </w:t>
      </w:r>
      <w:r w:rsidRPr="003D6C8F">
        <w:rPr>
          <w:rFonts w:ascii="Cambria" w:hAnsi="Cambria"/>
        </w:rPr>
        <w:t>XLV</w:t>
      </w:r>
      <w:r w:rsidRPr="003D6C8F">
        <w:rPr>
          <w:rFonts w:ascii="Cambria" w:hAnsi="Cambria"/>
          <w:lang w:val="ru-RU"/>
        </w:rPr>
        <w:t xml:space="preserve"> међународна научна конференција на </w:t>
      </w:r>
      <w:r w:rsidRPr="003D6C8F">
        <w:rPr>
          <w:rFonts w:ascii="Cambria" w:hAnsi="Cambria"/>
        </w:rPr>
        <w:t>LI</w:t>
      </w:r>
      <w:r w:rsidRPr="003D6C8F">
        <w:rPr>
          <w:rFonts w:ascii="Cambria" w:hAnsi="Cambria"/>
          <w:lang w:val="ru-RU"/>
        </w:rPr>
        <w:t xml:space="preserve"> летна школа на Међународниот семинар за македонски јазик, литература и култура. Скопје: Универзитет Св. Кирил и Методије (стр. 207-214). УДК 821.163-3-1:821.163.42.09 </w:t>
      </w:r>
      <w:r w:rsidRPr="003D6C8F">
        <w:rPr>
          <w:rFonts w:ascii="Cambria" w:hAnsi="Cambria"/>
        </w:rPr>
        <w:t>ISBN</w:t>
      </w:r>
      <w:r w:rsidRPr="003D6C8F">
        <w:rPr>
          <w:rFonts w:ascii="Cambria" w:hAnsi="Cambria"/>
          <w:lang w:val="ru-RU"/>
        </w:rPr>
        <w:t xml:space="preserve"> 978-9989-43-426-6 </w:t>
      </w:r>
      <w:r w:rsidRPr="003D6C8F">
        <w:rPr>
          <w:rFonts w:ascii="Cambria" w:hAnsi="Cambria"/>
        </w:rPr>
        <w:t>M</w:t>
      </w:r>
      <w:r w:rsidRPr="003D6C8F">
        <w:rPr>
          <w:rFonts w:ascii="Cambria" w:hAnsi="Cambria"/>
          <w:lang w:val="ru-RU"/>
        </w:rPr>
        <w:t>63</w:t>
      </w:r>
    </w:p>
    <w:p w14:paraId="7FB218B2" w14:textId="5ADD2CBB" w:rsidR="00E24D51" w:rsidRPr="003D6C8F" w:rsidRDefault="00E24D51" w:rsidP="00C31076">
      <w:pPr>
        <w:ind w:left="564" w:hangingChars="235" w:hanging="564"/>
        <w:jc w:val="both"/>
        <w:rPr>
          <w:rFonts w:ascii="Cambria" w:hAnsi="Cambria"/>
          <w:lang w:val="ru-RU"/>
        </w:rPr>
      </w:pPr>
      <w:r w:rsidRPr="003D6C8F">
        <w:rPr>
          <w:rFonts w:ascii="Cambria" w:hAnsi="Cambria"/>
          <w:lang w:val="ru-RU"/>
        </w:rPr>
        <w:t xml:space="preserve">Арсић, И. (2019). „Нове могућности у проучавању комплексног дела Владете Јеротића“. У: </w:t>
      </w:r>
      <w:r w:rsidRPr="003D6C8F">
        <w:rPr>
          <w:rFonts w:ascii="Cambria" w:hAnsi="Cambria"/>
          <w:i/>
          <w:lang w:val="ru-RU"/>
        </w:rPr>
        <w:t xml:space="preserve">Владета Јеротић: књижевник, научник, мислилац. </w:t>
      </w:r>
      <w:r w:rsidRPr="003D6C8F">
        <w:rPr>
          <w:rFonts w:ascii="Cambria" w:hAnsi="Cambria"/>
          <w:lang w:val="ru-RU"/>
        </w:rPr>
        <w:t xml:space="preserve">Научни скуп са међународним учешћем. Врање: Педагошки факултет у Врању (стр.10-11) 66.89.929 Јеротић В. (082) </w:t>
      </w:r>
      <w:r w:rsidRPr="003D6C8F">
        <w:rPr>
          <w:rFonts w:ascii="Cambria" w:hAnsi="Cambria"/>
        </w:rPr>
        <w:t>COBISS</w:t>
      </w:r>
      <w:r w:rsidRPr="003D6C8F">
        <w:rPr>
          <w:rFonts w:ascii="Cambria" w:hAnsi="Cambria"/>
          <w:lang w:val="ru-RU"/>
        </w:rPr>
        <w:t>.</w:t>
      </w:r>
      <w:r w:rsidRPr="003D6C8F">
        <w:rPr>
          <w:rFonts w:ascii="Cambria" w:hAnsi="Cambria"/>
        </w:rPr>
        <w:t>SR</w:t>
      </w:r>
      <w:r w:rsidRPr="003D6C8F">
        <w:rPr>
          <w:rFonts w:ascii="Cambria" w:hAnsi="Cambria"/>
          <w:lang w:val="ru-RU"/>
        </w:rPr>
        <w:t>.-</w:t>
      </w:r>
      <w:r w:rsidRPr="003D6C8F">
        <w:rPr>
          <w:rFonts w:ascii="Cambria" w:hAnsi="Cambria"/>
        </w:rPr>
        <w:t>ID</w:t>
      </w:r>
      <w:r w:rsidRPr="003D6C8F">
        <w:rPr>
          <w:rFonts w:ascii="Cambria" w:hAnsi="Cambria"/>
          <w:lang w:val="ru-RU"/>
        </w:rPr>
        <w:t xml:space="preserve"> 276840972</w:t>
      </w:r>
      <w:r w:rsidR="00511E8F" w:rsidRPr="003D6C8F">
        <w:rPr>
          <w:rFonts w:ascii="Cambria" w:hAnsi="Cambria"/>
          <w:lang w:val="ru-RU"/>
        </w:rPr>
        <w:t xml:space="preserve"> </w:t>
      </w:r>
      <w:r w:rsidRPr="003D6C8F">
        <w:rPr>
          <w:rFonts w:ascii="Cambria" w:hAnsi="Cambria"/>
        </w:rPr>
        <w:t>ISBN</w:t>
      </w:r>
      <w:r w:rsidRPr="003D6C8F">
        <w:rPr>
          <w:rFonts w:ascii="Cambria" w:hAnsi="Cambria"/>
          <w:lang w:val="ru-RU"/>
        </w:rPr>
        <w:t xml:space="preserve"> 978-86-6301-029-1 </w:t>
      </w:r>
      <w:r w:rsidRPr="003D6C8F">
        <w:rPr>
          <w:rFonts w:ascii="Cambria" w:hAnsi="Cambria"/>
        </w:rPr>
        <w:t>M</w:t>
      </w:r>
      <w:r w:rsidRPr="003D6C8F">
        <w:rPr>
          <w:rFonts w:ascii="Cambria" w:hAnsi="Cambria"/>
          <w:lang w:val="ru-RU"/>
        </w:rPr>
        <w:t>45</w:t>
      </w:r>
    </w:p>
    <w:p w14:paraId="6E6A6311" w14:textId="77777777" w:rsidR="00E24D51" w:rsidRPr="003D6C8F" w:rsidRDefault="00E24D51" w:rsidP="00C31076">
      <w:pPr>
        <w:ind w:left="564" w:hangingChars="235" w:hanging="564"/>
        <w:jc w:val="both"/>
        <w:rPr>
          <w:rFonts w:ascii="Cambria" w:hAnsi="Cambria"/>
          <w:lang w:val="ru-RU"/>
        </w:rPr>
      </w:pPr>
      <w:r w:rsidRPr="003D6C8F">
        <w:rPr>
          <w:rFonts w:ascii="Cambria" w:hAnsi="Cambria"/>
          <w:lang w:val="ru-RU"/>
        </w:rPr>
        <w:t xml:space="preserve">Арсић, И. (2019). „Павле Поповић и нова дубровачка плејада“. У: </w:t>
      </w:r>
      <w:r w:rsidRPr="003D6C8F">
        <w:rPr>
          <w:rFonts w:ascii="Cambria" w:hAnsi="Cambria"/>
          <w:i/>
          <w:lang w:val="ru-RU"/>
        </w:rPr>
        <w:t>Критичка и књижевнонаучна мисао Павла Поповића</w:t>
      </w:r>
      <w:r w:rsidRPr="003D6C8F">
        <w:rPr>
          <w:rFonts w:ascii="Cambria" w:hAnsi="Cambria"/>
          <w:lang w:val="ru-RU"/>
        </w:rPr>
        <w:t>“</w:t>
      </w:r>
      <w:r w:rsidRPr="003D6C8F">
        <w:rPr>
          <w:rFonts w:ascii="Cambria" w:hAnsi="Cambria"/>
          <w:i/>
          <w:lang w:val="ru-RU"/>
        </w:rPr>
        <w:t xml:space="preserve">, </w:t>
      </w:r>
      <w:r w:rsidRPr="003D6C8F">
        <w:rPr>
          <w:rFonts w:ascii="Cambria" w:hAnsi="Cambria"/>
          <w:lang w:val="ru-RU"/>
        </w:rPr>
        <w:t>48. Међународни састанак слависта у Вукове дане. Београд: Филолошки факултет (стр.133-140). 821.163.41.09 Поповић Павле</w:t>
      </w:r>
      <w:hyperlink r:id="rId63">
        <w:r w:rsidRPr="003D6C8F">
          <w:rPr>
            <w:rFonts w:ascii="Cambria" w:hAnsi="Cambria"/>
            <w:lang w:val="ru-RU"/>
          </w:rPr>
          <w:t xml:space="preserve"> </w:t>
        </w:r>
      </w:hyperlink>
      <w:hyperlink r:id="rId64">
        <w:r w:rsidRPr="003D6C8F">
          <w:rPr>
            <w:rFonts w:ascii="Cambria" w:hAnsi="Cambria"/>
            <w:color w:val="1155CC"/>
            <w:u w:val="single"/>
          </w:rPr>
          <w:t>https</w:t>
        </w:r>
        <w:r w:rsidRPr="003D6C8F">
          <w:rPr>
            <w:rFonts w:ascii="Cambria" w:hAnsi="Cambria"/>
            <w:color w:val="1155CC"/>
            <w:u w:val="single"/>
            <w:lang w:val="ru-RU"/>
          </w:rPr>
          <w:t>://</w:t>
        </w:r>
        <w:r w:rsidRPr="003D6C8F">
          <w:rPr>
            <w:rFonts w:ascii="Cambria" w:hAnsi="Cambria"/>
            <w:color w:val="1155CC"/>
            <w:u w:val="single"/>
          </w:rPr>
          <w:t>doi</w:t>
        </w:r>
        <w:r w:rsidRPr="003D6C8F">
          <w:rPr>
            <w:rFonts w:ascii="Cambria" w:hAnsi="Cambria"/>
            <w:color w:val="1155CC"/>
            <w:u w:val="single"/>
            <w:lang w:val="ru-RU"/>
          </w:rPr>
          <w:t>.</w:t>
        </w:r>
        <w:r w:rsidRPr="003D6C8F">
          <w:rPr>
            <w:rFonts w:ascii="Cambria" w:hAnsi="Cambria"/>
            <w:color w:val="1155CC"/>
            <w:u w:val="single"/>
          </w:rPr>
          <w:t>org</w:t>
        </w:r>
        <w:r w:rsidRPr="003D6C8F">
          <w:rPr>
            <w:rFonts w:ascii="Cambria" w:hAnsi="Cambria"/>
            <w:color w:val="1155CC"/>
            <w:u w:val="single"/>
            <w:lang w:val="ru-RU"/>
          </w:rPr>
          <w:t>/10.18485.</w:t>
        </w:r>
        <w:r w:rsidRPr="003D6C8F">
          <w:rPr>
            <w:rFonts w:ascii="Cambria" w:hAnsi="Cambria"/>
            <w:color w:val="1155CC"/>
            <w:u w:val="single"/>
          </w:rPr>
          <w:t>msc</w:t>
        </w:r>
        <w:r w:rsidRPr="003D6C8F">
          <w:rPr>
            <w:rFonts w:ascii="Cambria" w:hAnsi="Cambria"/>
            <w:color w:val="1155CC"/>
            <w:u w:val="single"/>
            <w:lang w:val="ru-RU"/>
          </w:rPr>
          <w:t>.2019.48.2.</w:t>
        </w:r>
        <w:r w:rsidRPr="003D6C8F">
          <w:rPr>
            <w:rFonts w:ascii="Cambria" w:hAnsi="Cambria"/>
            <w:color w:val="1155CC"/>
            <w:u w:val="single"/>
          </w:rPr>
          <w:t>ch</w:t>
        </w:r>
        <w:r w:rsidRPr="003D6C8F">
          <w:rPr>
            <w:rFonts w:ascii="Cambria" w:hAnsi="Cambria"/>
            <w:color w:val="1155CC"/>
            <w:u w:val="single"/>
            <w:lang w:val="ru-RU"/>
          </w:rPr>
          <w:t>12</w:t>
        </w:r>
      </w:hyperlink>
      <w:r w:rsidRPr="003D6C8F">
        <w:rPr>
          <w:rFonts w:ascii="Cambria" w:hAnsi="Cambria"/>
          <w:lang w:val="ru-RU"/>
        </w:rPr>
        <w:t xml:space="preserve"> </w:t>
      </w:r>
      <w:r w:rsidRPr="003D6C8F">
        <w:rPr>
          <w:rFonts w:ascii="Cambria" w:hAnsi="Cambria"/>
        </w:rPr>
        <w:t>M</w:t>
      </w:r>
      <w:r w:rsidRPr="003D6C8F">
        <w:rPr>
          <w:rFonts w:ascii="Cambria" w:hAnsi="Cambria"/>
          <w:lang w:val="ru-RU"/>
        </w:rPr>
        <w:t>52</w:t>
      </w:r>
    </w:p>
    <w:p w14:paraId="02676D81" w14:textId="2CEEB8CB" w:rsidR="00E24D51" w:rsidRPr="003D6C8F" w:rsidRDefault="00E24D51" w:rsidP="00C31076">
      <w:pPr>
        <w:ind w:left="564" w:hangingChars="235" w:hanging="564"/>
        <w:jc w:val="both"/>
        <w:rPr>
          <w:rFonts w:ascii="Cambria" w:hAnsi="Cambria"/>
          <w:highlight w:val="white"/>
          <w:lang w:val="ru-RU"/>
        </w:rPr>
      </w:pPr>
      <w:r w:rsidRPr="003D6C8F">
        <w:rPr>
          <w:rFonts w:ascii="Cambria" w:hAnsi="Cambria"/>
          <w:highlight w:val="white"/>
          <w:lang w:val="ru-RU"/>
        </w:rPr>
        <w:t xml:space="preserve">Божић, Снежана (2019). Блаже Конески у наставном проучавању. У: </w:t>
      </w:r>
      <w:r w:rsidRPr="003D6C8F">
        <w:rPr>
          <w:rFonts w:ascii="Cambria" w:hAnsi="Cambria"/>
          <w:i/>
          <w:highlight w:val="white"/>
        </w:rPr>
        <w:t>XLV</w:t>
      </w:r>
      <w:r w:rsidRPr="003D6C8F">
        <w:rPr>
          <w:rFonts w:ascii="Cambria" w:hAnsi="Cambria"/>
          <w:i/>
          <w:highlight w:val="white"/>
          <w:lang w:val="ru-RU"/>
        </w:rPr>
        <w:t xml:space="preserve"> меѓународна научна конференција на </w:t>
      </w:r>
      <w:r w:rsidRPr="003D6C8F">
        <w:rPr>
          <w:rFonts w:ascii="Cambria" w:hAnsi="Cambria"/>
          <w:i/>
          <w:highlight w:val="white"/>
        </w:rPr>
        <w:t>LI</w:t>
      </w:r>
      <w:r w:rsidRPr="003D6C8F">
        <w:rPr>
          <w:rFonts w:ascii="Cambria" w:hAnsi="Cambria"/>
          <w:i/>
          <w:highlight w:val="white"/>
          <w:lang w:val="ru-RU"/>
        </w:rPr>
        <w:t xml:space="preserve"> летна школа на меѓународниот семинар за македонски јазик, литература и култура,</w:t>
      </w:r>
      <w:r w:rsidRPr="003D6C8F">
        <w:rPr>
          <w:rFonts w:ascii="Cambria" w:hAnsi="Cambria"/>
          <w:highlight w:val="white"/>
          <w:lang w:val="ru-RU"/>
        </w:rPr>
        <w:t xml:space="preserve"> Универзитет „Св Кирил и Методиј“, Меѓународен семинар за македонски јазик, литература и култура, Скопје, 2019. стр.</w:t>
      </w:r>
      <w:r w:rsidR="00F24041" w:rsidRPr="003D6C8F">
        <w:rPr>
          <w:rFonts w:ascii="Cambria" w:hAnsi="Cambria"/>
          <w:highlight w:val="white"/>
          <w:lang w:val="ru-RU"/>
        </w:rPr>
        <w:t xml:space="preserve"> </w:t>
      </w:r>
      <w:r w:rsidRPr="003D6C8F">
        <w:rPr>
          <w:rFonts w:ascii="Cambria" w:hAnsi="Cambria"/>
          <w:highlight w:val="white"/>
          <w:lang w:val="ru-RU"/>
        </w:rPr>
        <w:t>279-294. УДК 821.163.3:37.091.3.</w:t>
      </w:r>
      <w:r w:rsidR="00F24041" w:rsidRPr="003D6C8F">
        <w:rPr>
          <w:rFonts w:ascii="Cambria" w:hAnsi="Cambria"/>
          <w:highlight w:val="white"/>
          <w:lang w:val="ru-RU"/>
        </w:rPr>
        <w:t xml:space="preserve"> </w:t>
      </w:r>
      <w:r w:rsidRPr="003D6C8F">
        <w:rPr>
          <w:rFonts w:ascii="Cambria" w:hAnsi="Cambria"/>
          <w:highlight w:val="white"/>
        </w:rPr>
        <w:t>ISBN</w:t>
      </w:r>
      <w:r w:rsidRPr="003D6C8F">
        <w:rPr>
          <w:rFonts w:ascii="Cambria" w:hAnsi="Cambria"/>
          <w:highlight w:val="white"/>
          <w:lang w:val="ru-RU"/>
        </w:rPr>
        <w:t xml:space="preserve"> 978-9989-43-426-6 </w:t>
      </w:r>
      <w:r w:rsidRPr="003D6C8F">
        <w:rPr>
          <w:rFonts w:ascii="Cambria" w:hAnsi="Cambria"/>
          <w:highlight w:val="white"/>
        </w:rPr>
        <w:t>COBISS</w:t>
      </w:r>
      <w:r w:rsidRPr="003D6C8F">
        <w:rPr>
          <w:rFonts w:ascii="Cambria" w:hAnsi="Cambria"/>
          <w:highlight w:val="white"/>
          <w:lang w:val="ru-RU"/>
        </w:rPr>
        <w:t>.</w:t>
      </w:r>
      <w:r w:rsidRPr="003D6C8F">
        <w:rPr>
          <w:rFonts w:ascii="Cambria" w:hAnsi="Cambria"/>
          <w:highlight w:val="white"/>
        </w:rPr>
        <w:t>MK</w:t>
      </w:r>
      <w:r w:rsidRPr="003D6C8F">
        <w:rPr>
          <w:rFonts w:ascii="Cambria" w:hAnsi="Cambria"/>
          <w:highlight w:val="white"/>
          <w:lang w:val="ru-RU"/>
        </w:rPr>
        <w:t>-</w:t>
      </w:r>
      <w:r w:rsidRPr="003D6C8F">
        <w:rPr>
          <w:rFonts w:ascii="Cambria" w:hAnsi="Cambria"/>
          <w:highlight w:val="white"/>
        </w:rPr>
        <w:t>ID</w:t>
      </w:r>
      <w:r w:rsidRPr="003D6C8F">
        <w:rPr>
          <w:rFonts w:ascii="Cambria" w:hAnsi="Cambria"/>
          <w:highlight w:val="white"/>
          <w:lang w:val="ru-RU"/>
        </w:rPr>
        <w:t xml:space="preserve"> 110538250</w:t>
      </w:r>
      <w:r w:rsidR="00F24041" w:rsidRPr="003D6C8F">
        <w:rPr>
          <w:rFonts w:ascii="Cambria" w:hAnsi="Cambria"/>
          <w:highlight w:val="white"/>
          <w:lang w:val="ru-RU"/>
        </w:rPr>
        <w:t xml:space="preserve"> </w:t>
      </w:r>
      <w:r w:rsidRPr="003D6C8F">
        <w:rPr>
          <w:rFonts w:ascii="Cambria" w:hAnsi="Cambria"/>
          <w:highlight w:val="white"/>
        </w:rPr>
        <w:t>M</w:t>
      </w:r>
      <w:r w:rsidRPr="003D6C8F">
        <w:rPr>
          <w:rFonts w:ascii="Cambria" w:hAnsi="Cambria"/>
          <w:highlight w:val="white"/>
          <w:lang w:val="ru-RU"/>
        </w:rPr>
        <w:t xml:space="preserve"> 33; 1</w:t>
      </w:r>
    </w:p>
    <w:p w14:paraId="54E097BF" w14:textId="303AF960"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Бојанић Ћирковић, Мирјана (2019), „Мала </w:t>
      </w:r>
      <w:r w:rsidRPr="003D6C8F">
        <w:rPr>
          <w:rFonts w:ascii="Cambria" w:hAnsi="Cambria"/>
          <w:i/>
          <w:color w:val="000000" w:themeColor="text1"/>
          <w:lang w:val="ru-RU"/>
        </w:rPr>
        <w:t>спика</w:t>
      </w:r>
      <w:r w:rsidRPr="003D6C8F">
        <w:rPr>
          <w:rFonts w:ascii="Cambria" w:hAnsi="Cambria"/>
          <w:color w:val="000000" w:themeColor="text1"/>
          <w:lang w:val="ru-RU"/>
        </w:rPr>
        <w:t xml:space="preserve"> – змај </w:t>
      </w:r>
      <w:r w:rsidRPr="003D6C8F">
        <w:rPr>
          <w:rFonts w:ascii="Cambria" w:hAnsi="Cambria"/>
          <w:i/>
          <w:color w:val="000000" w:themeColor="text1"/>
          <w:lang w:val="ru-RU"/>
        </w:rPr>
        <w:t>жвака</w:t>
      </w:r>
      <w:r w:rsidRPr="003D6C8F">
        <w:rPr>
          <w:rFonts w:ascii="Cambria" w:hAnsi="Cambria"/>
          <w:color w:val="000000" w:themeColor="text1"/>
          <w:lang w:val="ru-RU"/>
        </w:rPr>
        <w:t xml:space="preserve">: шатровачки језик као поетички сигнал романа </w:t>
      </w:r>
      <w:r w:rsidRPr="003D6C8F">
        <w:rPr>
          <w:rFonts w:ascii="Cambria" w:hAnsi="Cambria"/>
          <w:i/>
          <w:color w:val="000000" w:themeColor="text1"/>
          <w:lang w:val="ru-RU"/>
        </w:rPr>
        <w:t>Боли ме блајбингер</w:t>
      </w:r>
      <w:r w:rsidRPr="003D6C8F">
        <w:rPr>
          <w:rFonts w:ascii="Cambria" w:hAnsi="Cambria"/>
          <w:color w:val="000000" w:themeColor="text1"/>
          <w:lang w:val="ru-RU"/>
        </w:rPr>
        <w:t xml:space="preserve"> Мирољуба Тодоровића”, </w:t>
      </w:r>
      <w:r w:rsidRPr="003D6C8F">
        <w:rPr>
          <w:rFonts w:ascii="Cambria" w:hAnsi="Cambria"/>
          <w:i/>
          <w:color w:val="000000" w:themeColor="text1"/>
          <w:lang w:val="ru-RU"/>
        </w:rPr>
        <w:t>Опсцена и друга колоквијална лексика у српском и македонском језику</w:t>
      </w:r>
      <w:r w:rsidRPr="003D6C8F">
        <w:rPr>
          <w:rFonts w:ascii="Cambria" w:hAnsi="Cambria"/>
          <w:color w:val="000000" w:themeColor="text1"/>
          <w:lang w:val="ru-RU"/>
        </w:rPr>
        <w:t xml:space="preserve"> /</w:t>
      </w:r>
      <w:r w:rsidR="00F24041" w:rsidRPr="003D6C8F">
        <w:rPr>
          <w:rFonts w:ascii="Cambria" w:hAnsi="Cambria"/>
          <w:color w:val="000000" w:themeColor="text1"/>
          <w:lang w:val="ru-RU"/>
        </w:rPr>
        <w:t xml:space="preserve"> </w:t>
      </w:r>
      <w:r w:rsidRPr="003D6C8F">
        <w:rPr>
          <w:rFonts w:ascii="Cambria" w:hAnsi="Cambria"/>
          <w:i/>
          <w:color w:val="000000" w:themeColor="text1"/>
          <w:lang w:val="ru-RU"/>
        </w:rPr>
        <w:t>Опсцена и друга колоквијална лексика во српскиот и македонскиот јазик</w:t>
      </w:r>
      <w:r w:rsidRPr="003D6C8F">
        <w:rPr>
          <w:rFonts w:ascii="Cambria" w:hAnsi="Cambria"/>
          <w:color w:val="000000" w:themeColor="text1"/>
          <w:lang w:val="ru-RU"/>
        </w:rPr>
        <w:t xml:space="preserve">, зборник радова са истоименог научног скупа, приредиле: Јордана Марковић и Надежда Јовић, Ниш: Филозофски факултет, 23–40. УДК 811.163.41‟276.4 821.163.41.08-31 </w:t>
      </w:r>
      <w:r w:rsidRPr="003D6C8F">
        <w:rPr>
          <w:rFonts w:ascii="Cambria" w:hAnsi="Cambria"/>
          <w:color w:val="000000" w:themeColor="text1"/>
        </w:rPr>
        <w:t>T</w:t>
      </w:r>
      <w:r w:rsidRPr="003D6C8F">
        <w:rPr>
          <w:rFonts w:ascii="Cambria" w:hAnsi="Cambria"/>
          <w:color w:val="000000" w:themeColor="text1"/>
          <w:lang w:val="ru-RU"/>
        </w:rPr>
        <w:t xml:space="preserve">одоровић М. </w:t>
      </w:r>
      <w:r w:rsidRPr="003D6C8F">
        <w:rPr>
          <w:rFonts w:ascii="Cambria" w:hAnsi="Cambria"/>
          <w:color w:val="000000" w:themeColor="text1"/>
        </w:rPr>
        <w:t>ISBN</w:t>
      </w:r>
      <w:r w:rsidRPr="003D6C8F">
        <w:rPr>
          <w:rFonts w:ascii="Cambria" w:hAnsi="Cambria"/>
          <w:color w:val="000000" w:themeColor="text1"/>
          <w:lang w:val="ru-RU"/>
        </w:rPr>
        <w:t xml:space="preserve"> 978-86-7379-510-2 М63=1</w:t>
      </w:r>
    </w:p>
    <w:p w14:paraId="472A68D5" w14:textId="77777777" w:rsidR="00E24D51" w:rsidRPr="003D6C8F" w:rsidRDefault="00E24D51" w:rsidP="00C31076">
      <w:pPr>
        <w:ind w:left="564" w:hangingChars="235" w:hanging="564"/>
        <w:jc w:val="both"/>
        <w:rPr>
          <w:rFonts w:ascii="Cambria" w:eastAsia="Calibri" w:hAnsi="Cambria" w:cs="Calibri"/>
          <w:lang w:val="ru-RU"/>
        </w:rPr>
      </w:pPr>
      <w:r w:rsidRPr="003D6C8F">
        <w:rPr>
          <w:rFonts w:ascii="Cambria" w:hAnsi="Cambria"/>
          <w:lang w:val="ru-RU"/>
        </w:rPr>
        <w:t>Бојовић, Драгиша (2019). Богоносни наставник Сава и његови богоносни ученици</w:t>
      </w:r>
      <w:r w:rsidRPr="003D6C8F">
        <w:rPr>
          <w:rFonts w:ascii="Cambria" w:hAnsi="Cambria"/>
          <w:i/>
          <w:lang w:val="ru-RU"/>
        </w:rPr>
        <w:t>. Наслеђе и стварање. Свети Ћирило – Свети Сава</w:t>
      </w:r>
      <w:r w:rsidRPr="003D6C8F">
        <w:rPr>
          <w:rFonts w:ascii="Cambria" w:hAnsi="Cambria"/>
          <w:i/>
          <w:highlight w:val="white"/>
        </w:rPr>
        <w:t> </w:t>
      </w:r>
      <w:r w:rsidRPr="003D6C8F">
        <w:rPr>
          <w:rFonts w:ascii="Cambria" w:hAnsi="Cambria"/>
          <w:i/>
          <w:highlight w:val="white"/>
          <w:lang w:val="ru-RU"/>
        </w:rPr>
        <w:t>(869 – 1219 – 2019),</w:t>
      </w:r>
      <w:r w:rsidRPr="003D6C8F">
        <w:rPr>
          <w:rFonts w:ascii="Cambria" w:hAnsi="Cambria"/>
          <w:highlight w:val="white"/>
        </w:rPr>
        <w:t> </w:t>
      </w:r>
      <w:r w:rsidRPr="003D6C8F">
        <w:rPr>
          <w:rFonts w:ascii="Cambria" w:hAnsi="Cambria"/>
          <w:highlight w:val="white"/>
          <w:lang w:val="ru-RU"/>
        </w:rPr>
        <w:t>Старословенско и српско наслеђе 2,</w:t>
      </w:r>
      <w:r w:rsidRPr="003D6C8F">
        <w:rPr>
          <w:rFonts w:ascii="Cambria" w:hAnsi="Cambria"/>
          <w:highlight w:val="white"/>
        </w:rPr>
        <w:t> </w:t>
      </w:r>
      <w:r w:rsidRPr="003D6C8F">
        <w:rPr>
          <w:rFonts w:ascii="Cambria" w:hAnsi="Cambria"/>
          <w:highlight w:val="white"/>
          <w:lang w:val="ru-RU"/>
        </w:rPr>
        <w:t>Београд: Институт за српски језик САНУ,</w:t>
      </w:r>
      <w:r w:rsidRPr="003D6C8F">
        <w:rPr>
          <w:rFonts w:ascii="Cambria" w:hAnsi="Cambria"/>
          <w:highlight w:val="white"/>
        </w:rPr>
        <w:t> </w:t>
      </w:r>
      <w:r w:rsidRPr="003D6C8F">
        <w:rPr>
          <w:rFonts w:ascii="Cambria" w:hAnsi="Cambria"/>
          <w:highlight w:val="white"/>
          <w:lang w:val="ru-RU"/>
        </w:rPr>
        <w:t>стр. 559-570.</w:t>
      </w:r>
    </w:p>
    <w:p w14:paraId="41049A2E" w14:textId="77777777" w:rsidR="00E24D51" w:rsidRPr="003D6C8F" w:rsidRDefault="00E24D51" w:rsidP="00C31076">
      <w:pPr>
        <w:ind w:left="564" w:hangingChars="235" w:hanging="564"/>
        <w:jc w:val="both"/>
        <w:rPr>
          <w:rFonts w:ascii="Cambria" w:hAnsi="Cambria"/>
        </w:rPr>
      </w:pPr>
      <w:r w:rsidRPr="003D6C8F">
        <w:rPr>
          <w:rFonts w:ascii="Cambria" w:hAnsi="Cambria"/>
          <w:color w:val="222222"/>
          <w:lang w:val="ru-RU"/>
        </w:rPr>
        <w:t xml:space="preserve">Бојовић, Драгиша (2019). Житије анђела или: како се Петар Коришки бестелесним у пустињи показао. </w:t>
      </w:r>
      <w:r w:rsidRPr="003D6C8F">
        <w:rPr>
          <w:rFonts w:ascii="Cambria" w:hAnsi="Cambria"/>
          <w:i/>
          <w:color w:val="222222"/>
          <w:lang w:val="ru-RU"/>
        </w:rPr>
        <w:t>Православно монаштво</w:t>
      </w:r>
      <w:r w:rsidRPr="003D6C8F">
        <w:rPr>
          <w:rFonts w:ascii="Cambria" w:hAnsi="Cambria"/>
          <w:color w:val="222222"/>
          <w:lang w:val="ru-RU"/>
        </w:rPr>
        <w:t xml:space="preserve">, тематски зборник посвећен архимандриту Дионисију (Пантелићу), духовнику манастира Светог Стефана у Липовцу, поводом седам деценија његове монашке службе. </w:t>
      </w:r>
      <w:r w:rsidRPr="003D6C8F">
        <w:rPr>
          <w:rFonts w:ascii="Cambria" w:hAnsi="Cambria"/>
          <w:color w:val="222222"/>
        </w:rPr>
        <w:t>Ниш: Центар за црквене студије, стр. 351-361. ISBN 978-86-84105-46-4</w:t>
      </w:r>
    </w:p>
    <w:p w14:paraId="689BB8A4" w14:textId="77777777" w:rsidR="00E24D51" w:rsidRPr="003D6C8F" w:rsidRDefault="00E24D51" w:rsidP="00C31076">
      <w:pPr>
        <w:ind w:left="564" w:hangingChars="235" w:hanging="564"/>
        <w:jc w:val="both"/>
        <w:rPr>
          <w:rFonts w:ascii="Cambria" w:hAnsi="Cambria"/>
          <w:color w:val="222222"/>
          <w:lang w:val="ru-RU"/>
        </w:rPr>
      </w:pPr>
      <w:r w:rsidRPr="003D6C8F">
        <w:rPr>
          <w:rFonts w:ascii="Cambria" w:hAnsi="Cambria"/>
          <w:color w:val="222222"/>
          <w:lang w:val="ru-RU"/>
        </w:rPr>
        <w:t>Бојовић, Драгиша (2019). Ко су ученици оца Јустина Поповића</w:t>
      </w:r>
      <w:r w:rsidRPr="003D6C8F">
        <w:rPr>
          <w:rFonts w:ascii="Cambria" w:hAnsi="Cambria"/>
          <w:i/>
          <w:color w:val="222222"/>
          <w:lang w:val="ru-RU"/>
        </w:rPr>
        <w:t>. Мисао и мисија Светог Јустина Поповића</w:t>
      </w:r>
      <w:r w:rsidRPr="003D6C8F">
        <w:rPr>
          <w:rFonts w:ascii="Cambria" w:hAnsi="Cambria"/>
          <w:color w:val="222222"/>
          <w:lang w:val="ru-RU"/>
        </w:rPr>
        <w:t>. Београд: Институт за друштвену теорију и филозофију. (у штампи)</w:t>
      </w:r>
    </w:p>
    <w:p w14:paraId="390754EE" w14:textId="27043D96" w:rsidR="00E24D51" w:rsidRPr="003D6C8F" w:rsidRDefault="00E24D51" w:rsidP="00C31076">
      <w:pPr>
        <w:ind w:left="564" w:hangingChars="235" w:hanging="564"/>
        <w:jc w:val="both"/>
        <w:rPr>
          <w:rFonts w:ascii="Cambria" w:hAnsi="Cambria"/>
          <w:lang w:val="ru-RU"/>
        </w:rPr>
      </w:pPr>
      <w:r w:rsidRPr="003D6C8F">
        <w:rPr>
          <w:rFonts w:ascii="Cambria" w:hAnsi="Cambria"/>
          <w:lang w:val="ru-RU"/>
        </w:rPr>
        <w:t>Бојовић, Драгиша (2019). Милан Кашанин о утемељивачима српске црквене књижевности</w:t>
      </w:r>
      <w:r w:rsidRPr="003D6C8F">
        <w:rPr>
          <w:rFonts w:ascii="Cambria" w:hAnsi="Cambria"/>
          <w:i/>
          <w:lang w:val="ru-RU"/>
        </w:rPr>
        <w:t>. Зборник научних радова „Барања кроз векове“</w:t>
      </w:r>
      <w:r w:rsidRPr="003D6C8F">
        <w:rPr>
          <w:rFonts w:ascii="Cambria" w:hAnsi="Cambria"/>
          <w:lang w:val="ru-RU"/>
        </w:rPr>
        <w:t>, реферати и саопштења, Београд: Удружење „Матица српска у Дубровнику“, Институт за политичке студије, стр.</w:t>
      </w:r>
      <w:r w:rsidR="00511E8F" w:rsidRPr="003D6C8F">
        <w:rPr>
          <w:rFonts w:ascii="Cambria" w:hAnsi="Cambria"/>
          <w:lang w:val="ru-RU"/>
        </w:rPr>
        <w:t xml:space="preserve"> </w:t>
      </w:r>
      <w:r w:rsidRPr="003D6C8F">
        <w:rPr>
          <w:rFonts w:ascii="Cambria" w:hAnsi="Cambria"/>
          <w:lang w:val="ru-RU"/>
        </w:rPr>
        <w:t xml:space="preserve">166-170. </w:t>
      </w:r>
      <w:r w:rsidRPr="003D6C8F">
        <w:rPr>
          <w:rFonts w:ascii="Cambria" w:hAnsi="Cambria"/>
        </w:rPr>
        <w:t>ISBN</w:t>
      </w:r>
      <w:r w:rsidRPr="003D6C8F">
        <w:rPr>
          <w:rFonts w:ascii="Cambria" w:hAnsi="Cambria"/>
          <w:lang w:val="ru-RU"/>
        </w:rPr>
        <w:t xml:space="preserve"> 978-86-7056-401-5</w:t>
      </w:r>
      <w:r w:rsidR="00511E8F" w:rsidRPr="003D6C8F">
        <w:rPr>
          <w:rFonts w:ascii="Cambria" w:hAnsi="Cambria"/>
          <w:lang w:val="ru-RU"/>
        </w:rPr>
        <w:t xml:space="preserve"> </w:t>
      </w:r>
      <w:r w:rsidRPr="003D6C8F">
        <w:rPr>
          <w:rFonts w:ascii="Cambria" w:hAnsi="Cambria"/>
          <w:lang w:val="ru-RU"/>
        </w:rPr>
        <w:t xml:space="preserve"> </w:t>
      </w:r>
      <w:r w:rsidRPr="003D6C8F">
        <w:rPr>
          <w:rFonts w:ascii="Cambria" w:hAnsi="Cambria"/>
        </w:rPr>
        <w:t>COBISS</w:t>
      </w:r>
      <w:r w:rsidRPr="003D6C8F">
        <w:rPr>
          <w:rFonts w:ascii="Cambria" w:hAnsi="Cambria"/>
          <w:lang w:val="ru-RU"/>
        </w:rPr>
        <w:t>.</w:t>
      </w:r>
      <w:r w:rsidRPr="003D6C8F">
        <w:rPr>
          <w:rFonts w:ascii="Cambria" w:hAnsi="Cambria"/>
        </w:rPr>
        <w:t>SR</w:t>
      </w:r>
      <w:r w:rsidRPr="003D6C8F">
        <w:rPr>
          <w:rFonts w:ascii="Cambria" w:hAnsi="Cambria"/>
          <w:lang w:val="ru-RU"/>
        </w:rPr>
        <w:t>_</w:t>
      </w:r>
      <w:r w:rsidRPr="003D6C8F">
        <w:rPr>
          <w:rFonts w:ascii="Cambria" w:hAnsi="Cambria"/>
        </w:rPr>
        <w:t>ID</w:t>
      </w:r>
      <w:r w:rsidRPr="003D6C8F">
        <w:rPr>
          <w:rFonts w:ascii="Cambria" w:hAnsi="Cambria"/>
          <w:lang w:val="ru-RU"/>
        </w:rPr>
        <w:t xml:space="preserve"> 329516295</w:t>
      </w:r>
    </w:p>
    <w:p w14:paraId="6951F0C5" w14:textId="77777777" w:rsidR="00E24D51" w:rsidRPr="003D6C8F" w:rsidRDefault="00E24D51" w:rsidP="00C31076">
      <w:pPr>
        <w:ind w:left="564" w:hangingChars="235" w:hanging="564"/>
        <w:jc w:val="both"/>
        <w:rPr>
          <w:rFonts w:ascii="Cambria" w:hAnsi="Cambria"/>
          <w:lang w:val="ru-RU"/>
        </w:rPr>
      </w:pPr>
      <w:r w:rsidRPr="003D6C8F">
        <w:rPr>
          <w:rFonts w:ascii="Cambria" w:hAnsi="Cambria"/>
          <w:lang w:val="ru-RU"/>
        </w:rPr>
        <w:t>Бојовић, Драгиша (2019). Просветитељство Светога Саве у огледалу Светог Јустина Поповића</w:t>
      </w:r>
      <w:r w:rsidRPr="003D6C8F">
        <w:rPr>
          <w:rFonts w:ascii="Cambria" w:hAnsi="Cambria"/>
          <w:i/>
          <w:lang w:val="ru-RU"/>
        </w:rPr>
        <w:t>. Међународна научна конференција Образовање, култура, наука</w:t>
      </w:r>
      <w:r w:rsidRPr="003D6C8F">
        <w:rPr>
          <w:rFonts w:ascii="Cambria" w:hAnsi="Cambria"/>
          <w:lang w:val="ru-RU"/>
        </w:rPr>
        <w:t>, Универзитет у Нишу, 28-30. маја 2019, стр. 64-68.</w:t>
      </w:r>
      <w:r w:rsidRPr="003D6C8F">
        <w:rPr>
          <w:rFonts w:ascii="Cambria" w:eastAsia="Liberation Serif" w:hAnsi="Cambria" w:cs="Liberation Serif"/>
          <w:lang w:val="ru-RU"/>
        </w:rPr>
        <w:t xml:space="preserve"> </w:t>
      </w:r>
      <w:r w:rsidRPr="003D6C8F">
        <w:rPr>
          <w:rFonts w:ascii="Cambria" w:hAnsi="Cambria"/>
          <w:lang w:val="ru-RU"/>
        </w:rPr>
        <w:t>УДК 271.2-67(470)</w:t>
      </w:r>
    </w:p>
    <w:p w14:paraId="078EAC42" w14:textId="77777777" w:rsidR="00E24D51" w:rsidRPr="003D6C8F" w:rsidRDefault="00E24D51" w:rsidP="00C31076">
      <w:pPr>
        <w:ind w:left="564" w:hangingChars="235" w:hanging="564"/>
        <w:jc w:val="both"/>
        <w:rPr>
          <w:rFonts w:ascii="Cambria" w:hAnsi="Cambria"/>
          <w:lang w:val="ru-RU"/>
        </w:rPr>
      </w:pPr>
      <w:r w:rsidRPr="003D6C8F">
        <w:rPr>
          <w:rFonts w:ascii="Cambria" w:hAnsi="Cambria"/>
          <w:color w:val="222222"/>
          <w:lang w:val="ru-RU"/>
        </w:rPr>
        <w:t>Бојовић, Драгиша (2019).</w:t>
      </w:r>
      <w:r w:rsidRPr="003D6C8F">
        <w:rPr>
          <w:rFonts w:ascii="Cambria" w:hAnsi="Cambria"/>
          <w:i/>
          <w:color w:val="222222"/>
          <w:lang w:val="ru-RU"/>
        </w:rPr>
        <w:t xml:space="preserve"> </w:t>
      </w:r>
      <w:r w:rsidRPr="003D6C8F">
        <w:rPr>
          <w:rFonts w:ascii="Cambria" w:hAnsi="Cambria"/>
          <w:color w:val="222222"/>
          <w:lang w:val="ru-RU"/>
        </w:rPr>
        <w:t>Свети Јован Златоусти и Доментијан: симболика сунца.</w:t>
      </w:r>
      <w:r w:rsidRPr="003D6C8F">
        <w:rPr>
          <w:rFonts w:ascii="Cambria" w:hAnsi="Cambria"/>
          <w:i/>
          <w:color w:val="222222"/>
          <w:lang w:val="ru-RU"/>
        </w:rPr>
        <w:t xml:space="preserve"> Византијско-словенска чтенија </w:t>
      </w:r>
      <w:r w:rsidRPr="003D6C8F">
        <w:rPr>
          <w:rFonts w:ascii="Cambria" w:hAnsi="Cambria"/>
          <w:i/>
          <w:color w:val="222222"/>
        </w:rPr>
        <w:t>II</w:t>
      </w:r>
      <w:r w:rsidRPr="003D6C8F">
        <w:rPr>
          <w:rFonts w:ascii="Cambria" w:hAnsi="Cambria"/>
          <w:color w:val="222222"/>
          <w:lang w:val="ru-RU"/>
        </w:rPr>
        <w:t>,</w:t>
      </w:r>
      <w:r w:rsidRPr="003D6C8F">
        <w:rPr>
          <w:rFonts w:ascii="Cambria" w:hAnsi="Cambria"/>
          <w:i/>
          <w:color w:val="222222"/>
          <w:lang w:val="ru-RU"/>
        </w:rPr>
        <w:t xml:space="preserve"> </w:t>
      </w:r>
      <w:r w:rsidRPr="003D6C8F">
        <w:rPr>
          <w:rFonts w:ascii="Cambria" w:hAnsi="Cambria"/>
          <w:color w:val="222222"/>
          <w:lang w:val="ru-RU"/>
        </w:rPr>
        <w:t>Ниш: Центар за византијско-словенске студије Универзитета у Нишу, Међународни центар за православне студије, Центар за</w:t>
      </w:r>
      <w:r w:rsidRPr="003D6C8F">
        <w:rPr>
          <w:rFonts w:ascii="Cambria" w:eastAsia="Liberation Serif" w:hAnsi="Cambria" w:cs="Liberation Serif"/>
          <w:lang w:val="ru-RU"/>
        </w:rPr>
        <w:t xml:space="preserve"> </w:t>
      </w:r>
      <w:r w:rsidRPr="003D6C8F">
        <w:rPr>
          <w:rFonts w:ascii="Cambria" w:hAnsi="Cambria"/>
          <w:color w:val="222222"/>
          <w:lang w:val="ru-RU"/>
        </w:rPr>
        <w:t xml:space="preserve">црквене студије, стр. 225-231. </w:t>
      </w:r>
      <w:r w:rsidRPr="003D6C8F">
        <w:rPr>
          <w:rFonts w:ascii="Cambria" w:hAnsi="Cambria"/>
          <w:color w:val="222222"/>
        </w:rPr>
        <w:t>ISBN</w:t>
      </w:r>
      <w:r w:rsidRPr="003D6C8F">
        <w:rPr>
          <w:rFonts w:ascii="Cambria" w:hAnsi="Cambria"/>
          <w:color w:val="222222"/>
          <w:lang w:val="ru-RU"/>
        </w:rPr>
        <w:t xml:space="preserve"> 978-86-7181-108-8 </w:t>
      </w:r>
      <w:r w:rsidRPr="003D6C8F">
        <w:rPr>
          <w:rFonts w:ascii="Cambria" w:hAnsi="Cambria"/>
          <w:color w:val="222222"/>
        </w:rPr>
        <w:t>ISBN</w:t>
      </w:r>
      <w:r w:rsidRPr="003D6C8F">
        <w:rPr>
          <w:rFonts w:ascii="Cambria" w:hAnsi="Cambria"/>
          <w:color w:val="222222"/>
          <w:lang w:val="ru-RU"/>
        </w:rPr>
        <w:t xml:space="preserve"> 978-86-80136-15-8 УДК 821.163.41-97.09 Доментијан</w:t>
      </w:r>
      <w:r w:rsidRPr="003D6C8F">
        <w:rPr>
          <w:rFonts w:ascii="Cambria" w:hAnsi="Cambria"/>
          <w:lang w:val="ru-RU"/>
        </w:rPr>
        <w:t xml:space="preserve"> </w:t>
      </w:r>
      <w:r w:rsidRPr="003D6C8F">
        <w:rPr>
          <w:rFonts w:ascii="Cambria" w:hAnsi="Cambria"/>
          <w:color w:val="222222"/>
          <w:lang w:val="ru-RU"/>
        </w:rPr>
        <w:t>27-36:929 Јован Златоусти, свети</w:t>
      </w:r>
      <w:r w:rsidRPr="003D6C8F">
        <w:rPr>
          <w:rFonts w:ascii="Cambria" w:hAnsi="Cambria"/>
          <w:lang w:val="ru-RU"/>
        </w:rPr>
        <w:t xml:space="preserve"> </w:t>
      </w:r>
      <w:r w:rsidRPr="003D6C8F">
        <w:rPr>
          <w:rFonts w:ascii="Cambria" w:hAnsi="Cambria"/>
          <w:color w:val="222222"/>
          <w:lang w:val="ru-RU"/>
        </w:rPr>
        <w:t>27-534.3</w:t>
      </w:r>
    </w:p>
    <w:p w14:paraId="077308AB" w14:textId="6FBE4860" w:rsidR="00E24D51" w:rsidRPr="003D6C8F" w:rsidRDefault="00E24D51" w:rsidP="00C31076">
      <w:pPr>
        <w:ind w:left="564" w:hangingChars="235" w:hanging="564"/>
        <w:jc w:val="both"/>
        <w:rPr>
          <w:rFonts w:ascii="Cambria" w:hAnsi="Cambria"/>
          <w:color w:val="000000"/>
          <w:lang w:val="sr-Cyrl-RS"/>
        </w:rPr>
      </w:pPr>
      <w:r w:rsidRPr="003D6C8F">
        <w:rPr>
          <w:rFonts w:ascii="Cambria" w:hAnsi="Cambria"/>
          <w:color w:val="000000"/>
          <w:lang w:val="sr-Cyrl-RS"/>
        </w:rPr>
        <w:t>Јовановић, Јелена</w:t>
      </w:r>
      <w:r w:rsidRPr="003D6C8F">
        <w:rPr>
          <w:rStyle w:val="yiv1940007070ecxyshortcuts"/>
          <w:rFonts w:ascii="Cambria" w:hAnsi="Cambria"/>
          <w:color w:val="000000"/>
          <w:lang w:val="sr-Cyrl-CS"/>
        </w:rPr>
        <w:t xml:space="preserve"> (201</w:t>
      </w:r>
      <w:r w:rsidRPr="003D6C8F">
        <w:rPr>
          <w:rStyle w:val="yiv1940007070ecxyshortcuts"/>
          <w:rFonts w:ascii="Cambria" w:hAnsi="Cambria"/>
          <w:color w:val="000000"/>
          <w:lang w:val="sr-Latn-RS"/>
        </w:rPr>
        <w:t>9</w:t>
      </w:r>
      <w:r w:rsidRPr="003D6C8F">
        <w:rPr>
          <w:rStyle w:val="yiv1940007070ecxyshortcuts"/>
          <w:rFonts w:ascii="Cambria" w:hAnsi="Cambria"/>
          <w:color w:val="000000"/>
          <w:lang w:val="sr-Cyrl-CS"/>
        </w:rPr>
        <w:t xml:space="preserve">), </w:t>
      </w:r>
      <w:r w:rsidRPr="003D6C8F">
        <w:rPr>
          <w:rFonts w:ascii="Cambria" w:hAnsi="Cambria"/>
          <w:iCs/>
          <w:color w:val="000000"/>
          <w:lang w:val="sr-Cyrl-RS"/>
        </w:rPr>
        <w:t>Поезија Коче Рацина из угла савремених књижевнотеоријских приступа</w:t>
      </w:r>
      <w:r w:rsidRPr="003D6C8F">
        <w:rPr>
          <w:rFonts w:ascii="Cambria" w:hAnsi="Cambria"/>
          <w:color w:val="000000"/>
          <w:lang w:val="sr-Cyrl-CS"/>
        </w:rPr>
        <w:t xml:space="preserve">. У: </w:t>
      </w:r>
      <w:r w:rsidRPr="003D6C8F">
        <w:rPr>
          <w:rFonts w:ascii="Cambria" w:hAnsi="Cambria"/>
          <w:color w:val="000000"/>
        </w:rPr>
        <w:t>XLV</w:t>
      </w:r>
      <w:r w:rsidRPr="003D6C8F">
        <w:rPr>
          <w:rFonts w:ascii="Cambria" w:hAnsi="Cambria"/>
          <w:color w:val="000000"/>
          <w:lang w:val="sr-Cyrl-CS"/>
        </w:rPr>
        <w:t xml:space="preserve"> меѓународна научна конференција на </w:t>
      </w:r>
      <w:r w:rsidRPr="003D6C8F">
        <w:rPr>
          <w:rFonts w:ascii="Cambria" w:hAnsi="Cambria"/>
          <w:color w:val="000000"/>
        </w:rPr>
        <w:t>LI</w:t>
      </w:r>
      <w:r w:rsidRPr="003D6C8F">
        <w:rPr>
          <w:rFonts w:ascii="Cambria" w:hAnsi="Cambria"/>
          <w:color w:val="000000"/>
          <w:lang w:val="sr-Cyrl-CS"/>
        </w:rPr>
        <w:t xml:space="preserve"> ЛЕТНА ШКОЛА НА МЕЃУНАРОДНИОТ СЕМИНАР ЗА МАКЕДОНСКИ ЈАЗИК, ЛИТЕРАТУРА И КУЛТУРА, Универзитет „Св Кирил и Методиј“, Меѓународен семинар за македонски јазик, литература и култура, Скопје, 2019. стр. 267-278. </w:t>
      </w:r>
      <w:r w:rsidRPr="003D6C8F">
        <w:rPr>
          <w:rFonts w:ascii="Cambria" w:hAnsi="Cambria"/>
          <w:color w:val="000000"/>
        </w:rPr>
        <w:t>УДК 821.163.3-1.09</w:t>
      </w:r>
      <w:r w:rsidR="00F24041" w:rsidRPr="003D6C8F">
        <w:rPr>
          <w:rFonts w:ascii="Cambria" w:hAnsi="Cambria"/>
          <w:color w:val="000000"/>
        </w:rPr>
        <w:t xml:space="preserve"> </w:t>
      </w:r>
      <w:r w:rsidRPr="003D6C8F">
        <w:rPr>
          <w:rFonts w:ascii="Cambria" w:hAnsi="Cambria"/>
          <w:color w:val="000000"/>
        </w:rPr>
        <w:t>ISBN 978-9989-43-426-6 COBISS.MK-ID 110538250</w:t>
      </w:r>
      <w:r w:rsidRPr="003D6C8F">
        <w:rPr>
          <w:rFonts w:ascii="Cambria" w:hAnsi="Cambria"/>
          <w:color w:val="000000"/>
          <w:lang w:val="sr-Cyrl-RS"/>
        </w:rPr>
        <w:t xml:space="preserve"> М33; 1</w:t>
      </w:r>
    </w:p>
    <w:p w14:paraId="63202D6F" w14:textId="719A0EBC" w:rsidR="00E24D51" w:rsidRPr="003D6C8F" w:rsidRDefault="00E24D51" w:rsidP="00C31076">
      <w:pPr>
        <w:tabs>
          <w:tab w:val="left" w:pos="171"/>
        </w:tabs>
        <w:ind w:left="564" w:hangingChars="235" w:hanging="564"/>
        <w:jc w:val="both"/>
        <w:rPr>
          <w:rFonts w:ascii="Cambria" w:hAnsi="Cambria"/>
          <w:color w:val="000000"/>
          <w:lang w:val="sr-Cyrl-CS"/>
        </w:rPr>
      </w:pPr>
      <w:r w:rsidRPr="003D6C8F">
        <w:rPr>
          <w:rFonts w:ascii="Cambria" w:hAnsi="Cambria"/>
          <w:color w:val="000000"/>
          <w:lang w:val="sr-Cyrl-RS"/>
        </w:rPr>
        <w:t xml:space="preserve">Јовановић, Јелена (2019), Рефлекси булатовићевских удвајања у савременој српској прози. У: </w:t>
      </w:r>
      <w:r w:rsidRPr="003D6C8F">
        <w:rPr>
          <w:rFonts w:ascii="Cambria" w:hAnsi="Cambria"/>
          <w:i/>
          <w:color w:val="000000"/>
          <w:lang w:val="sr-Cyrl-RS"/>
        </w:rPr>
        <w:t>Савремена српска проза</w:t>
      </w:r>
      <w:r w:rsidRPr="003D6C8F">
        <w:rPr>
          <w:rFonts w:ascii="Cambria" w:hAnsi="Cambria"/>
          <w:color w:val="000000"/>
          <w:lang w:val="sr-Cyrl-RS"/>
        </w:rPr>
        <w:t>, зборник, Трстеник: Народна библиотека „Јефимија“,</w:t>
      </w:r>
      <w:r w:rsidR="00F24041" w:rsidRPr="003D6C8F">
        <w:rPr>
          <w:rFonts w:ascii="Cambria" w:hAnsi="Cambria"/>
          <w:color w:val="000000"/>
          <w:lang w:val="sr-Cyrl-RS"/>
        </w:rPr>
        <w:t xml:space="preserve"> </w:t>
      </w:r>
      <w:r w:rsidRPr="003D6C8F">
        <w:rPr>
          <w:rFonts w:ascii="Cambria" w:hAnsi="Cambria"/>
          <w:color w:val="000000"/>
          <w:lang w:val="sr-Cyrl-RS"/>
        </w:rPr>
        <w:t>бр. 31, стр. 221-240 –</w:t>
      </w:r>
      <w:r w:rsidRPr="003D6C8F">
        <w:rPr>
          <w:rFonts w:ascii="Cambria" w:hAnsi="Cambria"/>
          <w:color w:val="000000"/>
          <w:lang w:val="sr-Latn-RS"/>
        </w:rPr>
        <w:t>ISBN 978-86-83191-78-9</w:t>
      </w:r>
      <w:r w:rsidRPr="003D6C8F">
        <w:rPr>
          <w:rFonts w:ascii="Cambria" w:hAnsi="Cambria"/>
          <w:color w:val="000000"/>
          <w:lang w:val="sr-Cyrl-RS"/>
        </w:rPr>
        <w:t xml:space="preserve"> М45; 1,5</w:t>
      </w:r>
    </w:p>
    <w:p w14:paraId="647BE6B2" w14:textId="258D742C" w:rsidR="00E24D51" w:rsidRPr="003D6C8F" w:rsidRDefault="00E24D51" w:rsidP="00C31076">
      <w:pPr>
        <w:ind w:left="564" w:hangingChars="235" w:hanging="564"/>
        <w:jc w:val="both"/>
        <w:rPr>
          <w:rFonts w:ascii="Cambria" w:hAnsi="Cambria"/>
          <w:lang w:val="ru-RU"/>
        </w:rPr>
      </w:pPr>
      <w:r w:rsidRPr="003D6C8F">
        <w:rPr>
          <w:rFonts w:ascii="Cambria" w:hAnsi="Cambria"/>
          <w:lang w:val="ru-RU"/>
        </w:rPr>
        <w:t xml:space="preserve"> Максимовић, Горан (2019). Аспекти политичког живота 'обреновићевске Србије' у сатирама Радоја Домановића, </w:t>
      </w:r>
      <w:r w:rsidRPr="003D6C8F">
        <w:rPr>
          <w:rFonts w:ascii="Cambria" w:hAnsi="Cambria"/>
          <w:i/>
          <w:lang w:val="ru-RU"/>
        </w:rPr>
        <w:t xml:space="preserve">Политиката в културата на Българи и Сърби/Политика у култури Бугара и </w:t>
      </w:r>
      <w:r w:rsidRPr="003D6C8F">
        <w:rPr>
          <w:rFonts w:ascii="Cambria" w:hAnsi="Cambria"/>
          <w:lang w:val="ru-RU"/>
        </w:rPr>
        <w:t xml:space="preserve">Срба, Сборник доклади от научната конференция </w:t>
      </w:r>
      <w:r w:rsidR="00D078A1" w:rsidRPr="003D6C8F">
        <w:rPr>
          <w:rFonts w:ascii="Cambria" w:hAnsi="Cambria"/>
          <w:lang w:val="ru-RU"/>
        </w:rPr>
        <w:t>«</w:t>
      </w:r>
      <w:r w:rsidRPr="003D6C8F">
        <w:rPr>
          <w:rFonts w:ascii="Cambria" w:hAnsi="Cambria"/>
          <w:lang w:val="ru-RU"/>
        </w:rPr>
        <w:t>Политиката в културата на Българи и Сърби</w:t>
      </w:r>
      <w:r w:rsidR="00D078A1" w:rsidRPr="003D6C8F">
        <w:rPr>
          <w:rFonts w:ascii="Cambria" w:hAnsi="Cambria"/>
          <w:lang w:val="ru-RU"/>
        </w:rPr>
        <w:t>»</w:t>
      </w:r>
      <w:r w:rsidRPr="003D6C8F">
        <w:rPr>
          <w:rFonts w:ascii="Cambria" w:hAnsi="Cambria"/>
          <w:lang w:val="ru-RU"/>
        </w:rPr>
        <w:t xml:space="preserve">, проведена през м. </w:t>
      </w:r>
      <w:r w:rsidRPr="003D6C8F">
        <w:rPr>
          <w:rFonts w:ascii="Cambria" w:hAnsi="Cambria"/>
        </w:rPr>
        <w:t>m</w:t>
      </w:r>
      <w:r w:rsidRPr="003D6C8F">
        <w:rPr>
          <w:rFonts w:ascii="Cambria" w:hAnsi="Cambria"/>
          <w:lang w:val="ru-RU"/>
        </w:rPr>
        <w:t xml:space="preserve">ай 2018 год. Във Великотърновския университет, Велико Търново, 2019, стр. 32-49. </w:t>
      </w:r>
      <w:r w:rsidRPr="003D6C8F">
        <w:rPr>
          <w:rFonts w:ascii="Cambria" w:hAnsi="Cambria"/>
        </w:rPr>
        <w:t>ISBN</w:t>
      </w:r>
      <w:r w:rsidRPr="003D6C8F">
        <w:rPr>
          <w:rFonts w:ascii="Cambria" w:hAnsi="Cambria"/>
          <w:lang w:val="ru-RU"/>
        </w:rPr>
        <w:t xml:space="preserve"> 978-619-00-1042-5 М33</w:t>
      </w:r>
    </w:p>
    <w:p w14:paraId="004E1FAC" w14:textId="00D79F0D" w:rsidR="00E24D51" w:rsidRPr="003D6C8F" w:rsidRDefault="00E24D51" w:rsidP="00C31076">
      <w:pPr>
        <w:ind w:left="564" w:hangingChars="235" w:hanging="564"/>
        <w:jc w:val="both"/>
        <w:rPr>
          <w:rFonts w:ascii="Cambria" w:hAnsi="Cambria"/>
          <w:lang w:val="ru-RU"/>
        </w:rPr>
      </w:pPr>
      <w:r w:rsidRPr="003D6C8F">
        <w:rPr>
          <w:rFonts w:ascii="Cambria" w:hAnsi="Cambria"/>
          <w:lang w:val="ru-RU"/>
        </w:rPr>
        <w:t xml:space="preserve">Максимовић, Горан (2019). Периодизација епохе реализма у српској књижевности, </w:t>
      </w:r>
      <w:r w:rsidRPr="003D6C8F">
        <w:rPr>
          <w:rFonts w:ascii="Cambria" w:hAnsi="Cambria"/>
          <w:i/>
          <w:lang w:val="ru-RU"/>
        </w:rPr>
        <w:t>Периодизација нове српске књижевности</w:t>
      </w:r>
      <w:r w:rsidRPr="003D6C8F">
        <w:rPr>
          <w:rFonts w:ascii="Cambria" w:hAnsi="Cambria"/>
          <w:lang w:val="ru-RU"/>
        </w:rPr>
        <w:t xml:space="preserve">, зборник саопштења са научног скупа </w:t>
      </w:r>
      <w:r w:rsidR="00D078A1" w:rsidRPr="003D6C8F">
        <w:rPr>
          <w:rFonts w:ascii="Cambria" w:hAnsi="Cambria"/>
          <w:lang w:val="ru-RU"/>
        </w:rPr>
        <w:t>«</w:t>
      </w:r>
      <w:r w:rsidRPr="003D6C8F">
        <w:rPr>
          <w:rFonts w:ascii="Cambria" w:hAnsi="Cambria"/>
          <w:lang w:val="ru-RU"/>
        </w:rPr>
        <w:t>Периодизација српске књижевности</w:t>
      </w:r>
      <w:r w:rsidR="00D078A1" w:rsidRPr="003D6C8F">
        <w:rPr>
          <w:rFonts w:ascii="Cambria" w:hAnsi="Cambria"/>
          <w:lang w:val="ru-RU"/>
        </w:rPr>
        <w:t>»</w:t>
      </w:r>
      <w:r w:rsidRPr="003D6C8F">
        <w:rPr>
          <w:rFonts w:ascii="Cambria" w:hAnsi="Cambria"/>
          <w:lang w:val="ru-RU"/>
        </w:rPr>
        <w:t xml:space="preserve"> који је одржан у Београду 25-26. априла 2018. године у организацији Одјељења за језик и књижевност САНУ, Научни скупови, књига </w:t>
      </w:r>
      <w:r w:rsidRPr="003D6C8F">
        <w:rPr>
          <w:rFonts w:ascii="Cambria" w:hAnsi="Cambria"/>
        </w:rPr>
        <w:t>CLXXVIII</w:t>
      </w:r>
      <w:r w:rsidRPr="003D6C8F">
        <w:rPr>
          <w:rFonts w:ascii="Cambria" w:hAnsi="Cambria"/>
          <w:lang w:val="ru-RU"/>
        </w:rPr>
        <w:t xml:space="preserve">, Одјељење језика и књижевности, књига 31, САНУ, Београд, 2019, стр. 159-175. </w:t>
      </w:r>
      <w:r w:rsidRPr="003D6C8F">
        <w:rPr>
          <w:rFonts w:ascii="Cambria" w:hAnsi="Cambria"/>
        </w:rPr>
        <w:t>ISBN</w:t>
      </w:r>
      <w:r w:rsidRPr="003D6C8F">
        <w:rPr>
          <w:rFonts w:ascii="Cambria" w:hAnsi="Cambria"/>
          <w:lang w:val="ru-RU"/>
        </w:rPr>
        <w:t xml:space="preserve"> 978-86-7025-816-7 </w:t>
      </w:r>
      <w:r w:rsidRPr="003D6C8F">
        <w:rPr>
          <w:rFonts w:ascii="Cambria" w:hAnsi="Cambria"/>
        </w:rPr>
        <w:t>UDK</w:t>
      </w:r>
      <w:r w:rsidRPr="003D6C8F">
        <w:rPr>
          <w:rFonts w:ascii="Cambria" w:hAnsi="Cambria"/>
          <w:lang w:val="ru-RU"/>
        </w:rPr>
        <w:t xml:space="preserve"> 821.163.41.09</w:t>
      </w:r>
      <w:r w:rsidR="00D078A1" w:rsidRPr="003D6C8F">
        <w:rPr>
          <w:rFonts w:ascii="Cambria" w:hAnsi="Cambria"/>
          <w:lang w:val="ru-RU"/>
        </w:rPr>
        <w:t>»</w:t>
      </w:r>
      <w:r w:rsidRPr="003D6C8F">
        <w:rPr>
          <w:rFonts w:ascii="Cambria" w:hAnsi="Cambria"/>
          <w:lang w:val="ru-RU"/>
        </w:rPr>
        <w:t>18/19</w:t>
      </w:r>
      <w:r w:rsidR="00D078A1" w:rsidRPr="003D6C8F">
        <w:rPr>
          <w:rFonts w:ascii="Cambria" w:hAnsi="Cambria"/>
          <w:lang w:val="ru-RU"/>
        </w:rPr>
        <w:t>»</w:t>
      </w:r>
      <w:r w:rsidRPr="003D6C8F">
        <w:rPr>
          <w:rFonts w:ascii="Cambria" w:hAnsi="Cambria"/>
          <w:lang w:val="ru-RU"/>
        </w:rPr>
        <w:t xml:space="preserve"> 821.163.41.09 </w:t>
      </w:r>
      <w:r w:rsidRPr="003D6C8F">
        <w:rPr>
          <w:rFonts w:ascii="Cambria" w:hAnsi="Cambria"/>
        </w:rPr>
        <w:t>Popovi</w:t>
      </w:r>
      <w:r w:rsidRPr="003D6C8F">
        <w:rPr>
          <w:rFonts w:ascii="Cambria" w:hAnsi="Cambria"/>
          <w:lang w:val="ru-RU"/>
        </w:rPr>
        <w:t xml:space="preserve">ć </w:t>
      </w:r>
      <w:r w:rsidRPr="003D6C8F">
        <w:rPr>
          <w:rFonts w:ascii="Cambria" w:hAnsi="Cambria"/>
        </w:rPr>
        <w:t>P</w:t>
      </w:r>
      <w:r w:rsidRPr="003D6C8F">
        <w:rPr>
          <w:rFonts w:ascii="Cambria" w:hAnsi="Cambria"/>
          <w:lang w:val="ru-RU"/>
        </w:rPr>
        <w:t xml:space="preserve">. (082) </w:t>
      </w:r>
      <w:r w:rsidRPr="003D6C8F">
        <w:rPr>
          <w:rFonts w:ascii="Cambria" w:hAnsi="Cambria"/>
        </w:rPr>
        <w:t>COBISS</w:t>
      </w:r>
      <w:r w:rsidRPr="003D6C8F">
        <w:rPr>
          <w:rFonts w:ascii="Cambria" w:hAnsi="Cambria"/>
          <w:lang w:val="ru-RU"/>
        </w:rPr>
        <w:t>.</w:t>
      </w:r>
      <w:r w:rsidRPr="003D6C8F">
        <w:rPr>
          <w:rFonts w:ascii="Cambria" w:hAnsi="Cambria"/>
        </w:rPr>
        <w:t>SR</w:t>
      </w:r>
      <w:r w:rsidRPr="003D6C8F">
        <w:rPr>
          <w:rFonts w:ascii="Cambria" w:hAnsi="Cambria"/>
          <w:lang w:val="ru-RU"/>
        </w:rPr>
        <w:t>-</w:t>
      </w:r>
      <w:r w:rsidRPr="003D6C8F">
        <w:rPr>
          <w:rFonts w:ascii="Cambria" w:hAnsi="Cambria"/>
        </w:rPr>
        <w:t>ID</w:t>
      </w:r>
      <w:r w:rsidRPr="003D6C8F">
        <w:rPr>
          <w:rFonts w:ascii="Cambria" w:hAnsi="Cambria"/>
          <w:lang w:val="ru-RU"/>
        </w:rPr>
        <w:t xml:space="preserve"> 276373772 М63</w:t>
      </w:r>
    </w:p>
    <w:p w14:paraId="5021B744" w14:textId="77777777" w:rsidR="00E24D51" w:rsidRPr="003D6C8F" w:rsidRDefault="00E24D51" w:rsidP="00C31076">
      <w:pPr>
        <w:ind w:left="564" w:hangingChars="235" w:hanging="564"/>
        <w:jc w:val="both"/>
        <w:rPr>
          <w:rFonts w:ascii="Cambria" w:hAnsi="Cambria"/>
          <w:lang w:val="ru-RU"/>
        </w:rPr>
      </w:pPr>
      <w:r w:rsidRPr="003D6C8F">
        <w:rPr>
          <w:rFonts w:ascii="Cambria" w:hAnsi="Cambria"/>
          <w:lang w:val="ru-RU"/>
        </w:rPr>
        <w:t xml:space="preserve">Максимовић, Горан (2019). Свијет и прича Нушићевих </w:t>
      </w:r>
      <w:r w:rsidRPr="003D6C8F">
        <w:rPr>
          <w:rFonts w:ascii="Cambria" w:hAnsi="Cambria"/>
          <w:i/>
          <w:lang w:val="ru-RU"/>
        </w:rPr>
        <w:t>Хајдука</w:t>
      </w:r>
      <w:r w:rsidRPr="003D6C8F">
        <w:rPr>
          <w:rFonts w:ascii="Cambria" w:hAnsi="Cambria"/>
          <w:lang w:val="ru-RU"/>
        </w:rPr>
        <w:t xml:space="preserve">, </w:t>
      </w:r>
      <w:r w:rsidRPr="003D6C8F">
        <w:rPr>
          <w:rFonts w:ascii="Cambria" w:hAnsi="Cambria"/>
          <w:i/>
          <w:lang w:val="ru-RU"/>
        </w:rPr>
        <w:t>Живот посвећен трагању за етничким идентитетом</w:t>
      </w:r>
      <w:r w:rsidRPr="003D6C8F">
        <w:rPr>
          <w:rFonts w:ascii="Cambria" w:hAnsi="Cambria"/>
          <w:lang w:val="ru-RU"/>
        </w:rPr>
        <w:t xml:space="preserve">, зборник у част универзитетском професору др Михају Миљи Радану поводом 65. рођендана, уредиле: Маца Царан Андрејић и Миљана-Радмила Ускату, Западни универзитет у Темишвару (Филолошки историјски и теолошки факултет, Колектив за српски и хрватски језик и књижевност), Темишвар, 2019, стр. 257-266. </w:t>
      </w:r>
      <w:r w:rsidRPr="003D6C8F">
        <w:rPr>
          <w:rFonts w:ascii="Cambria" w:hAnsi="Cambria"/>
        </w:rPr>
        <w:t>ISBN</w:t>
      </w:r>
      <w:r w:rsidRPr="003D6C8F">
        <w:rPr>
          <w:rFonts w:ascii="Cambria" w:hAnsi="Cambria"/>
          <w:lang w:val="ru-RU"/>
        </w:rPr>
        <w:t xml:space="preserve"> 978-973-125-700-6 М45</w:t>
      </w:r>
    </w:p>
    <w:p w14:paraId="388084DF" w14:textId="77777777" w:rsidR="00E24D51" w:rsidRPr="003D6C8F" w:rsidRDefault="00E24D51" w:rsidP="00C31076">
      <w:pPr>
        <w:ind w:left="564" w:hangingChars="235" w:hanging="564"/>
        <w:jc w:val="both"/>
        <w:rPr>
          <w:rFonts w:ascii="Cambria" w:hAnsi="Cambria"/>
          <w:lang w:val="ru-RU"/>
        </w:rPr>
      </w:pPr>
      <w:r w:rsidRPr="003D6C8F">
        <w:rPr>
          <w:rFonts w:ascii="Cambria" w:hAnsi="Cambria"/>
          <w:lang w:val="ru-RU"/>
        </w:rPr>
        <w:t xml:space="preserve">Максимовић, Горан (2019). Српски писци и дјела 18. и 19. вијека у тумачењима Владете Јеротића, </w:t>
      </w:r>
      <w:r w:rsidRPr="003D6C8F">
        <w:rPr>
          <w:rFonts w:ascii="Cambria" w:hAnsi="Cambria"/>
          <w:i/>
          <w:lang w:val="ru-RU"/>
        </w:rPr>
        <w:t>Споменица</w:t>
      </w:r>
      <w:r w:rsidRPr="003D6C8F">
        <w:rPr>
          <w:rFonts w:ascii="Cambria" w:hAnsi="Cambria"/>
          <w:lang w:val="ru-RU"/>
        </w:rPr>
        <w:t xml:space="preserve"> </w:t>
      </w:r>
      <w:r w:rsidRPr="003D6C8F">
        <w:rPr>
          <w:rFonts w:ascii="Cambria" w:hAnsi="Cambria"/>
          <w:i/>
          <w:lang w:val="ru-RU"/>
        </w:rPr>
        <w:t>Владети</w:t>
      </w:r>
      <w:r w:rsidRPr="003D6C8F">
        <w:rPr>
          <w:rFonts w:ascii="Cambria" w:hAnsi="Cambria"/>
          <w:lang w:val="ru-RU"/>
        </w:rPr>
        <w:t xml:space="preserve"> </w:t>
      </w:r>
      <w:r w:rsidRPr="003D6C8F">
        <w:rPr>
          <w:rFonts w:ascii="Cambria" w:hAnsi="Cambria"/>
          <w:i/>
          <w:lang w:val="ru-RU"/>
        </w:rPr>
        <w:t xml:space="preserve">Јеротићу 1924-2018-2019, </w:t>
      </w:r>
      <w:r w:rsidRPr="003D6C8F">
        <w:rPr>
          <w:rFonts w:ascii="Cambria" w:hAnsi="Cambria"/>
          <w:lang w:val="ru-RU"/>
        </w:rPr>
        <w:t>приредила Ирена Арсић, Задужбина Владете Јеротића-</w:t>
      </w:r>
      <w:r w:rsidRPr="003D6C8F">
        <w:rPr>
          <w:rFonts w:ascii="Cambria" w:hAnsi="Cambria"/>
        </w:rPr>
        <w:t>Domus</w:t>
      </w:r>
      <w:r w:rsidRPr="003D6C8F">
        <w:rPr>
          <w:rFonts w:ascii="Cambria" w:hAnsi="Cambria"/>
          <w:lang w:val="ru-RU"/>
        </w:rPr>
        <w:t xml:space="preserve"> </w:t>
      </w:r>
      <w:r w:rsidRPr="003D6C8F">
        <w:rPr>
          <w:rFonts w:ascii="Cambria" w:hAnsi="Cambria"/>
        </w:rPr>
        <w:t>editoria</w:t>
      </w:r>
      <w:r w:rsidRPr="003D6C8F">
        <w:rPr>
          <w:rFonts w:ascii="Cambria" w:hAnsi="Cambria"/>
          <w:lang w:val="ru-RU"/>
        </w:rPr>
        <w:t xml:space="preserve"> </w:t>
      </w:r>
      <w:r w:rsidRPr="003D6C8F">
        <w:rPr>
          <w:rFonts w:ascii="Cambria" w:hAnsi="Cambria"/>
        </w:rPr>
        <w:t>Ars</w:t>
      </w:r>
      <w:r w:rsidRPr="003D6C8F">
        <w:rPr>
          <w:rFonts w:ascii="Cambria" w:hAnsi="Cambria"/>
          <w:lang w:val="ru-RU"/>
        </w:rPr>
        <w:t xml:space="preserve"> </w:t>
      </w:r>
      <w:r w:rsidRPr="003D6C8F">
        <w:rPr>
          <w:rFonts w:ascii="Cambria" w:hAnsi="Cambria"/>
        </w:rPr>
        <w:t>Libri</w:t>
      </w:r>
      <w:r w:rsidRPr="003D6C8F">
        <w:rPr>
          <w:rFonts w:ascii="Cambria" w:hAnsi="Cambria"/>
          <w:lang w:val="ru-RU"/>
        </w:rPr>
        <w:t>, Београд, 2019, стр. 99-110. М63</w:t>
      </w:r>
    </w:p>
    <w:p w14:paraId="357626B8" w14:textId="77777777" w:rsidR="00E24D51" w:rsidRPr="003D6C8F" w:rsidRDefault="00E24D51" w:rsidP="00C31076">
      <w:pPr>
        <w:ind w:left="564" w:hangingChars="235" w:hanging="564"/>
        <w:jc w:val="both"/>
        <w:rPr>
          <w:rFonts w:ascii="Cambria" w:hAnsi="Cambria"/>
          <w:lang w:val="ru-RU"/>
        </w:rPr>
      </w:pPr>
      <w:r w:rsidRPr="003D6C8F">
        <w:rPr>
          <w:rFonts w:ascii="Cambria" w:hAnsi="Cambria"/>
          <w:lang w:val="ru-RU"/>
        </w:rPr>
        <w:t xml:space="preserve">Максимовић, Горан (2019). Супротности између очувања националног идентитета и болоњске концепције универзитета – на примјеру српске универзитетске праксе, </w:t>
      </w:r>
      <w:r w:rsidRPr="003D6C8F">
        <w:rPr>
          <w:rFonts w:ascii="Cambria" w:hAnsi="Cambria"/>
          <w:i/>
          <w:lang w:val="ru-RU"/>
        </w:rPr>
        <w:t>Идеја националног идентитета и болоњска концепција универзитета</w:t>
      </w:r>
      <w:r w:rsidRPr="003D6C8F">
        <w:rPr>
          <w:rFonts w:ascii="Cambria" w:hAnsi="Cambria"/>
          <w:lang w:val="ru-RU"/>
        </w:rPr>
        <w:t xml:space="preserve">, зборник радова са научног скупа одржаног 19. априла 2019. године на Филозофском факултету на Палама, Филозофски факултет Универзитета у Источном Сарајеву, Пале, 2019, стр. 35-51. </w:t>
      </w:r>
      <w:r w:rsidRPr="003D6C8F">
        <w:rPr>
          <w:rFonts w:ascii="Cambria" w:hAnsi="Cambria"/>
        </w:rPr>
        <w:t>ISBN</w:t>
      </w:r>
      <w:r w:rsidRPr="003D6C8F">
        <w:rPr>
          <w:rFonts w:ascii="Cambria" w:hAnsi="Cambria"/>
          <w:lang w:val="ru-RU"/>
        </w:rPr>
        <w:t xml:space="preserve"> 978-99976-45-00-5</w:t>
      </w:r>
      <w:r w:rsidRPr="003D6C8F">
        <w:rPr>
          <w:rFonts w:ascii="Cambria" w:hAnsi="Cambria"/>
          <w:color w:val="FF0000"/>
          <w:lang w:val="ru-RU"/>
        </w:rPr>
        <w:t xml:space="preserve"> </w:t>
      </w:r>
      <w:r w:rsidRPr="003D6C8F">
        <w:rPr>
          <w:rFonts w:ascii="Cambria" w:hAnsi="Cambria"/>
        </w:rPr>
        <w:t>COBISS</w:t>
      </w:r>
      <w:r w:rsidRPr="003D6C8F">
        <w:rPr>
          <w:rFonts w:ascii="Cambria" w:hAnsi="Cambria"/>
          <w:lang w:val="ru-RU"/>
        </w:rPr>
        <w:t>.</w:t>
      </w:r>
      <w:r w:rsidRPr="003D6C8F">
        <w:rPr>
          <w:rFonts w:ascii="Cambria" w:hAnsi="Cambria"/>
        </w:rPr>
        <w:t>RS</w:t>
      </w:r>
      <w:r w:rsidRPr="003D6C8F">
        <w:rPr>
          <w:rFonts w:ascii="Cambria" w:hAnsi="Cambria"/>
          <w:lang w:val="ru-RU"/>
        </w:rPr>
        <w:t>-</w:t>
      </w:r>
      <w:r w:rsidRPr="003D6C8F">
        <w:rPr>
          <w:rFonts w:ascii="Cambria" w:hAnsi="Cambria"/>
        </w:rPr>
        <w:t>ID</w:t>
      </w:r>
      <w:r w:rsidRPr="003D6C8F">
        <w:rPr>
          <w:rFonts w:ascii="Cambria" w:hAnsi="Cambria"/>
          <w:lang w:val="ru-RU"/>
        </w:rPr>
        <w:t xml:space="preserve"> 8129560 М63</w:t>
      </w:r>
    </w:p>
    <w:p w14:paraId="10B8342B" w14:textId="77777777" w:rsidR="00E24D51" w:rsidRPr="003D6C8F" w:rsidRDefault="00E24D51" w:rsidP="00C31076">
      <w:pPr>
        <w:ind w:left="564" w:hangingChars="235" w:hanging="564"/>
        <w:jc w:val="both"/>
        <w:rPr>
          <w:rFonts w:ascii="Cambria" w:hAnsi="Cambria"/>
          <w:lang w:val="ru-RU"/>
        </w:rPr>
      </w:pPr>
      <w:r w:rsidRPr="003D6C8F">
        <w:rPr>
          <w:rFonts w:ascii="Cambria" w:hAnsi="Cambria"/>
          <w:lang w:val="ru-RU"/>
        </w:rPr>
        <w:t xml:space="preserve">Максимовић, Горан (2019). Хумористичко-сатирично приповиједање Бранислава Нушића, </w:t>
      </w:r>
      <w:r w:rsidRPr="003D6C8F">
        <w:rPr>
          <w:rFonts w:ascii="Cambria" w:hAnsi="Cambria"/>
          <w:i/>
          <w:lang w:val="ru-RU"/>
        </w:rPr>
        <w:t>Š</w:t>
      </w:r>
      <w:r w:rsidRPr="003D6C8F">
        <w:rPr>
          <w:rFonts w:ascii="Cambria" w:hAnsi="Cambria"/>
          <w:i/>
        </w:rPr>
        <w:t>ta</w:t>
      </w:r>
      <w:r w:rsidRPr="003D6C8F">
        <w:rPr>
          <w:rFonts w:ascii="Cambria" w:hAnsi="Cambria"/>
          <w:i/>
          <w:lang w:val="ru-RU"/>
        </w:rPr>
        <w:t xml:space="preserve"> </w:t>
      </w:r>
      <w:r w:rsidRPr="003D6C8F">
        <w:rPr>
          <w:rFonts w:ascii="Cambria" w:hAnsi="Cambria"/>
          <w:i/>
        </w:rPr>
        <w:t>sanjamo</w:t>
      </w:r>
      <w:r w:rsidRPr="003D6C8F">
        <w:rPr>
          <w:rFonts w:ascii="Cambria" w:hAnsi="Cambria"/>
          <w:i/>
          <w:lang w:val="ru-RU"/>
        </w:rPr>
        <w:t xml:space="preserve">/ </w:t>
      </w:r>
      <w:r w:rsidRPr="003D6C8F">
        <w:rPr>
          <w:rFonts w:ascii="Cambria" w:hAnsi="Cambria"/>
          <w:i/>
        </w:rPr>
        <w:t>Knjiga</w:t>
      </w:r>
      <w:r w:rsidRPr="003D6C8F">
        <w:rPr>
          <w:rFonts w:ascii="Cambria" w:hAnsi="Cambria"/>
          <w:i/>
          <w:lang w:val="ru-RU"/>
        </w:rPr>
        <w:t xml:space="preserve"> </w:t>
      </w:r>
      <w:r w:rsidRPr="003D6C8F">
        <w:rPr>
          <w:rFonts w:ascii="Cambria" w:hAnsi="Cambria"/>
          <w:i/>
        </w:rPr>
        <w:t>radova</w:t>
      </w:r>
      <w:r w:rsidRPr="003D6C8F">
        <w:rPr>
          <w:rFonts w:ascii="Cambria" w:hAnsi="Cambria"/>
          <w:i/>
          <w:lang w:val="ru-RU"/>
        </w:rPr>
        <w:t xml:space="preserve"> </w:t>
      </w:r>
      <w:r w:rsidRPr="003D6C8F">
        <w:rPr>
          <w:rFonts w:ascii="Cambria" w:hAnsi="Cambria"/>
          <w:i/>
        </w:rPr>
        <w:t>povodom</w:t>
      </w:r>
      <w:r w:rsidRPr="003D6C8F">
        <w:rPr>
          <w:rFonts w:ascii="Cambria" w:hAnsi="Cambria"/>
          <w:i/>
          <w:lang w:val="ru-RU"/>
        </w:rPr>
        <w:t xml:space="preserve"> 70. </w:t>
      </w:r>
      <w:r w:rsidRPr="003D6C8F">
        <w:rPr>
          <w:rFonts w:ascii="Cambria" w:hAnsi="Cambria"/>
          <w:i/>
        </w:rPr>
        <w:t>ro</w:t>
      </w:r>
      <w:r w:rsidRPr="003D6C8F">
        <w:rPr>
          <w:rFonts w:ascii="Cambria" w:hAnsi="Cambria"/>
          <w:i/>
          <w:lang w:val="ru-RU"/>
        </w:rPr>
        <w:t>đ</w:t>
      </w:r>
      <w:r w:rsidRPr="003D6C8F">
        <w:rPr>
          <w:rFonts w:ascii="Cambria" w:hAnsi="Cambria"/>
          <w:i/>
        </w:rPr>
        <w:t>endana</w:t>
      </w:r>
      <w:r w:rsidRPr="003D6C8F">
        <w:rPr>
          <w:rFonts w:ascii="Cambria" w:hAnsi="Cambria"/>
          <w:i/>
          <w:lang w:val="ru-RU"/>
        </w:rPr>
        <w:t xml:space="preserve"> </w:t>
      </w:r>
      <w:r w:rsidRPr="003D6C8F">
        <w:rPr>
          <w:rFonts w:ascii="Cambria" w:hAnsi="Cambria"/>
          <w:i/>
        </w:rPr>
        <w:t>profesora</w:t>
      </w:r>
      <w:r w:rsidRPr="003D6C8F">
        <w:rPr>
          <w:rFonts w:ascii="Cambria" w:hAnsi="Cambria"/>
          <w:i/>
          <w:lang w:val="ru-RU"/>
        </w:rPr>
        <w:t xml:space="preserve"> </w:t>
      </w:r>
      <w:r w:rsidRPr="003D6C8F">
        <w:rPr>
          <w:rFonts w:ascii="Cambria" w:hAnsi="Cambria"/>
          <w:i/>
        </w:rPr>
        <w:t>Du</w:t>
      </w:r>
      <w:r w:rsidRPr="003D6C8F">
        <w:rPr>
          <w:rFonts w:ascii="Cambria" w:hAnsi="Cambria"/>
          <w:i/>
          <w:lang w:val="ru-RU"/>
        </w:rPr>
        <w:t>š</w:t>
      </w:r>
      <w:r w:rsidRPr="003D6C8F">
        <w:rPr>
          <w:rFonts w:ascii="Cambria" w:hAnsi="Cambria"/>
          <w:i/>
        </w:rPr>
        <w:t>ana</w:t>
      </w:r>
      <w:r w:rsidRPr="003D6C8F">
        <w:rPr>
          <w:rFonts w:ascii="Cambria" w:hAnsi="Cambria"/>
          <w:i/>
          <w:lang w:val="ru-RU"/>
        </w:rPr>
        <w:t xml:space="preserve"> </w:t>
      </w:r>
      <w:r w:rsidRPr="003D6C8F">
        <w:rPr>
          <w:rFonts w:ascii="Cambria" w:hAnsi="Cambria"/>
          <w:i/>
        </w:rPr>
        <w:t>Marinkovi</w:t>
      </w:r>
      <w:r w:rsidRPr="003D6C8F">
        <w:rPr>
          <w:rFonts w:ascii="Cambria" w:hAnsi="Cambria"/>
          <w:i/>
          <w:lang w:val="ru-RU"/>
        </w:rPr>
        <w:t>ć</w:t>
      </w:r>
      <w:r w:rsidRPr="003D6C8F">
        <w:rPr>
          <w:rFonts w:ascii="Cambria" w:hAnsi="Cambria"/>
          <w:i/>
        </w:rPr>
        <w:t>a</w:t>
      </w:r>
      <w:r w:rsidRPr="003D6C8F">
        <w:rPr>
          <w:rFonts w:ascii="Cambria" w:hAnsi="Cambria"/>
          <w:lang w:val="ru-RU"/>
        </w:rPr>
        <w:t xml:space="preserve">, </w:t>
      </w:r>
      <w:r w:rsidRPr="003D6C8F">
        <w:rPr>
          <w:rFonts w:ascii="Cambria" w:hAnsi="Cambria"/>
        </w:rPr>
        <w:t>Filozofski</w:t>
      </w:r>
      <w:r w:rsidRPr="003D6C8F">
        <w:rPr>
          <w:rFonts w:ascii="Cambria" w:hAnsi="Cambria"/>
          <w:lang w:val="ru-RU"/>
        </w:rPr>
        <w:t xml:space="preserve"> </w:t>
      </w:r>
      <w:r w:rsidRPr="003D6C8F">
        <w:rPr>
          <w:rFonts w:ascii="Cambria" w:hAnsi="Cambria"/>
        </w:rPr>
        <w:t>fakultet</w:t>
      </w:r>
      <w:r w:rsidRPr="003D6C8F">
        <w:rPr>
          <w:rFonts w:ascii="Cambria" w:hAnsi="Cambria"/>
          <w:lang w:val="ru-RU"/>
        </w:rPr>
        <w:t xml:space="preserve"> </w:t>
      </w:r>
      <w:r w:rsidRPr="003D6C8F">
        <w:rPr>
          <w:rFonts w:ascii="Cambria" w:hAnsi="Cambria"/>
        </w:rPr>
        <w:t>Sveu</w:t>
      </w:r>
      <w:r w:rsidRPr="003D6C8F">
        <w:rPr>
          <w:rFonts w:ascii="Cambria" w:hAnsi="Cambria"/>
          <w:lang w:val="ru-RU"/>
        </w:rPr>
        <w:t>č</w:t>
      </w:r>
      <w:r w:rsidRPr="003D6C8F">
        <w:rPr>
          <w:rFonts w:ascii="Cambria" w:hAnsi="Cambria"/>
        </w:rPr>
        <w:t>ili</w:t>
      </w:r>
      <w:r w:rsidRPr="003D6C8F">
        <w:rPr>
          <w:rFonts w:ascii="Cambria" w:hAnsi="Cambria"/>
          <w:lang w:val="ru-RU"/>
        </w:rPr>
        <w:t>š</w:t>
      </w:r>
      <w:r w:rsidRPr="003D6C8F">
        <w:rPr>
          <w:rFonts w:ascii="Cambria" w:hAnsi="Cambria"/>
        </w:rPr>
        <w:t>ta</w:t>
      </w:r>
      <w:r w:rsidRPr="003D6C8F">
        <w:rPr>
          <w:rFonts w:ascii="Cambria" w:hAnsi="Cambria"/>
          <w:lang w:val="ru-RU"/>
        </w:rPr>
        <w:t xml:space="preserve"> </w:t>
      </w:r>
      <w:r w:rsidRPr="003D6C8F">
        <w:rPr>
          <w:rFonts w:ascii="Cambria" w:hAnsi="Cambria"/>
        </w:rPr>
        <w:t>u</w:t>
      </w:r>
      <w:r w:rsidRPr="003D6C8F">
        <w:rPr>
          <w:rFonts w:ascii="Cambria" w:hAnsi="Cambria"/>
          <w:lang w:val="ru-RU"/>
        </w:rPr>
        <w:t xml:space="preserve"> </w:t>
      </w:r>
      <w:r w:rsidRPr="003D6C8F">
        <w:rPr>
          <w:rFonts w:ascii="Cambria" w:hAnsi="Cambria"/>
        </w:rPr>
        <w:t>Zagrebu</w:t>
      </w:r>
      <w:r w:rsidRPr="003D6C8F">
        <w:rPr>
          <w:rFonts w:ascii="Cambria" w:hAnsi="Cambria"/>
          <w:lang w:val="ru-RU"/>
        </w:rPr>
        <w:t xml:space="preserve">, </w:t>
      </w:r>
      <w:r w:rsidRPr="003D6C8F">
        <w:rPr>
          <w:rFonts w:ascii="Cambria" w:hAnsi="Cambria"/>
        </w:rPr>
        <w:t>Zagreb</w:t>
      </w:r>
      <w:r w:rsidRPr="003D6C8F">
        <w:rPr>
          <w:rFonts w:ascii="Cambria" w:hAnsi="Cambria"/>
          <w:lang w:val="ru-RU"/>
        </w:rPr>
        <w:t xml:space="preserve">, 2019, </w:t>
      </w:r>
      <w:r w:rsidRPr="003D6C8F">
        <w:rPr>
          <w:rFonts w:ascii="Cambria" w:hAnsi="Cambria"/>
        </w:rPr>
        <w:t>str</w:t>
      </w:r>
      <w:r w:rsidRPr="003D6C8F">
        <w:rPr>
          <w:rFonts w:ascii="Cambria" w:hAnsi="Cambria"/>
          <w:lang w:val="ru-RU"/>
        </w:rPr>
        <w:t xml:space="preserve">. 94-105. </w:t>
      </w:r>
      <w:r w:rsidRPr="003D6C8F">
        <w:rPr>
          <w:rFonts w:ascii="Cambria" w:hAnsi="Cambria"/>
        </w:rPr>
        <w:t>ISBN</w:t>
      </w:r>
      <w:r w:rsidRPr="003D6C8F">
        <w:rPr>
          <w:rFonts w:ascii="Cambria" w:hAnsi="Cambria"/>
          <w:lang w:val="ru-RU"/>
        </w:rPr>
        <w:t xml:space="preserve"> 978-953-175-751-5 М45</w:t>
      </w:r>
    </w:p>
    <w:p w14:paraId="05B60880"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Марковић, Оливера (2019). Домановићев хумор из угла когнитивистичких теорија.</w:t>
      </w:r>
      <w:r w:rsidRPr="003D6C8F">
        <w:rPr>
          <w:rFonts w:ascii="Cambria" w:hAnsi="Cambria"/>
          <w:i/>
          <w:color w:val="000000" w:themeColor="text1"/>
          <w:lang w:val="ru-RU"/>
        </w:rPr>
        <w:t xml:space="preserve"> Наука и савремени универзитет 8: Савремени токови у науци о језику и књижевности (тематски зборник радова, књига 2)</w:t>
      </w:r>
      <w:r w:rsidRPr="003D6C8F">
        <w:rPr>
          <w:rFonts w:ascii="Cambria" w:hAnsi="Cambria"/>
          <w:color w:val="000000" w:themeColor="text1"/>
          <w:lang w:val="ru-RU"/>
        </w:rPr>
        <w:t>. Проф. др Марина Јањић (ур.). Ниш: Филозофски факулет Универзитета у Нишу, стр. 133–145.</w:t>
      </w:r>
    </w:p>
    <w:p w14:paraId="3370D6CA" w14:textId="77777777" w:rsidR="00E24D51" w:rsidRPr="003D6C8F" w:rsidRDefault="00E24D51" w:rsidP="00C31076">
      <w:pPr>
        <w:ind w:left="564" w:hangingChars="235" w:hanging="564"/>
        <w:jc w:val="both"/>
        <w:rPr>
          <w:rFonts w:ascii="Cambria" w:hAnsi="Cambria"/>
          <w:color w:val="000000" w:themeColor="text1"/>
        </w:rPr>
      </w:pPr>
      <w:r w:rsidRPr="003D6C8F">
        <w:rPr>
          <w:rFonts w:ascii="Cambria" w:hAnsi="Cambria"/>
          <w:color w:val="000000" w:themeColor="text1"/>
        </w:rPr>
        <w:t>Милосављевић Милић, Снежана. (2019) Motiv katabaze i naratološki koncept sveta priče. U: WIELKIE TEMATY KULTURY W LITERATURACH SŁOWIAŃSKICH 13, Tanatos 2, SLAVICA WRATISLAVIENSIA CLXVIII (Red. Elžbieta Tyszkowska-Kasprzak, WspȎlpraca Gordana Đurđev-Malkiewicz, Mateusz Šwietlicki, Dorota Žygadło-Czopnik), Wydawnictwo Uniwersytetu Wroclawskiego, Wroclaw, 2019, str. 451-459. DOI: 10.19195/0137-1150.168.38 ISSN 0239-6661 (AUWr) ISSN 0137-1150 (SW) М 14</w:t>
      </w:r>
    </w:p>
    <w:p w14:paraId="0AECD762" w14:textId="74D406A9"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Милосављевић Милић, Снежана. (2019) Жанровска полиморфност у поетској прози Блажа Конеског. У: </w:t>
      </w:r>
      <w:r w:rsidRPr="003D6C8F">
        <w:rPr>
          <w:rFonts w:ascii="Cambria" w:hAnsi="Cambria"/>
          <w:color w:val="000000" w:themeColor="text1"/>
        </w:rPr>
        <w:t>XLV</w:t>
      </w:r>
      <w:r w:rsidRPr="003D6C8F">
        <w:rPr>
          <w:rFonts w:ascii="Cambria" w:hAnsi="Cambria"/>
          <w:color w:val="000000" w:themeColor="text1"/>
          <w:lang w:val="ru-RU"/>
        </w:rPr>
        <w:t xml:space="preserve"> меѓународна научна конференција на </w:t>
      </w:r>
      <w:r w:rsidRPr="003D6C8F">
        <w:rPr>
          <w:rFonts w:ascii="Cambria" w:hAnsi="Cambria"/>
          <w:color w:val="000000" w:themeColor="text1"/>
        </w:rPr>
        <w:t>LI</w:t>
      </w:r>
      <w:r w:rsidRPr="003D6C8F">
        <w:rPr>
          <w:rFonts w:ascii="Cambria" w:hAnsi="Cambria"/>
          <w:color w:val="000000" w:themeColor="text1"/>
          <w:lang w:val="ru-RU"/>
        </w:rPr>
        <w:t xml:space="preserve"> ЛЕТНА ШКОЛА НА МЕЃУНАРОДНИОТ СЕМИНАР ЗА МАКЕДОНСКИ ЈАЗИК, ЛИТЕРАТУРА И КУЛТУРА, Универзитет „Св Кирил и Методиј“, Меѓународен семинар за македонски јазик, литература и култура, Скопје, 2019. стр. 157-164. УДК 821.163.3.09</w:t>
      </w:r>
      <w:r w:rsidR="00F24041" w:rsidRPr="003D6C8F">
        <w:rPr>
          <w:rFonts w:ascii="Cambria" w:hAnsi="Cambria"/>
          <w:color w:val="000000" w:themeColor="text1"/>
          <w:lang w:val="ru-RU"/>
        </w:rPr>
        <w:t xml:space="preserve"> </w:t>
      </w:r>
      <w:r w:rsidRPr="003D6C8F">
        <w:rPr>
          <w:rFonts w:ascii="Cambria" w:hAnsi="Cambria"/>
          <w:color w:val="000000" w:themeColor="text1"/>
        </w:rPr>
        <w:t>ISBN</w:t>
      </w:r>
      <w:r w:rsidRPr="003D6C8F">
        <w:rPr>
          <w:rFonts w:ascii="Cambria" w:hAnsi="Cambria"/>
          <w:color w:val="000000" w:themeColor="text1"/>
          <w:lang w:val="ru-RU"/>
        </w:rPr>
        <w:t xml:space="preserve"> 978-9989-43-426-6 </w:t>
      </w:r>
      <w:r w:rsidRPr="003D6C8F">
        <w:rPr>
          <w:rFonts w:ascii="Cambria" w:hAnsi="Cambria"/>
          <w:color w:val="000000" w:themeColor="text1"/>
        </w:rPr>
        <w:t>COBISS</w:t>
      </w:r>
      <w:r w:rsidRPr="003D6C8F">
        <w:rPr>
          <w:rFonts w:ascii="Cambria" w:hAnsi="Cambria"/>
          <w:color w:val="000000" w:themeColor="text1"/>
          <w:lang w:val="ru-RU"/>
        </w:rPr>
        <w:t>.</w:t>
      </w:r>
      <w:r w:rsidRPr="003D6C8F">
        <w:rPr>
          <w:rFonts w:ascii="Cambria" w:hAnsi="Cambria"/>
          <w:color w:val="000000" w:themeColor="text1"/>
        </w:rPr>
        <w:t>MK</w:t>
      </w:r>
      <w:r w:rsidRPr="003D6C8F">
        <w:rPr>
          <w:rFonts w:ascii="Cambria" w:hAnsi="Cambria"/>
          <w:color w:val="000000" w:themeColor="text1"/>
          <w:lang w:val="ru-RU"/>
        </w:rPr>
        <w:t>-</w:t>
      </w:r>
      <w:r w:rsidRPr="003D6C8F">
        <w:rPr>
          <w:rFonts w:ascii="Cambria" w:hAnsi="Cambria"/>
          <w:color w:val="000000" w:themeColor="text1"/>
        </w:rPr>
        <w:t>ID</w:t>
      </w:r>
      <w:r w:rsidRPr="003D6C8F">
        <w:rPr>
          <w:rFonts w:ascii="Cambria" w:hAnsi="Cambria"/>
          <w:color w:val="000000" w:themeColor="text1"/>
          <w:lang w:val="ru-RU"/>
        </w:rPr>
        <w:t xml:space="preserve"> 110538250 М 14</w:t>
      </w:r>
    </w:p>
    <w:p w14:paraId="3B0F6F78"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rPr>
        <w:t xml:space="preserve">Милосављевић Милић, Снежана. (2019) Политика и савремени књижевнотеоријски дискурс. </w:t>
      </w:r>
      <w:r w:rsidRPr="003D6C8F">
        <w:rPr>
          <w:rFonts w:ascii="Cambria" w:hAnsi="Cambria"/>
          <w:color w:val="000000" w:themeColor="text1"/>
          <w:lang w:val="ru-RU"/>
        </w:rPr>
        <w:t xml:space="preserve">У: </w:t>
      </w:r>
      <w:r w:rsidRPr="003D6C8F">
        <w:rPr>
          <w:rFonts w:ascii="Cambria" w:hAnsi="Cambria"/>
          <w:i/>
          <w:color w:val="000000" w:themeColor="text1"/>
          <w:lang w:val="ru-RU"/>
        </w:rPr>
        <w:t>Политиката в културата на Българи и Сърби / Политика у култури Бугара и Срба</w:t>
      </w:r>
      <w:r w:rsidRPr="003D6C8F">
        <w:rPr>
          <w:rFonts w:ascii="Cambria" w:hAnsi="Cambria"/>
          <w:color w:val="000000" w:themeColor="text1"/>
          <w:lang w:val="ru-RU"/>
        </w:rPr>
        <w:t xml:space="preserve">, Сборник доклади от научната конференция „Политиката в културата на българи и сърби“, проведена през м. Май 2018. год. Във Великотърновския университет, Фабер, Велико Търново, 2019. стр. 129-136. </w:t>
      </w:r>
      <w:r w:rsidRPr="003D6C8F">
        <w:rPr>
          <w:rFonts w:ascii="Cambria" w:hAnsi="Cambria"/>
          <w:color w:val="000000" w:themeColor="text1"/>
        </w:rPr>
        <w:t>ISBN</w:t>
      </w:r>
      <w:r w:rsidRPr="003D6C8F">
        <w:rPr>
          <w:rFonts w:ascii="Cambria" w:hAnsi="Cambria"/>
          <w:color w:val="000000" w:themeColor="text1"/>
          <w:lang w:val="ru-RU"/>
        </w:rPr>
        <w:t xml:space="preserve"> 978-619-00-1042-5 М 44</w:t>
      </w:r>
    </w:p>
    <w:p w14:paraId="5A341028" w14:textId="624EDEAC" w:rsidR="00E24D51" w:rsidRPr="003D6C8F" w:rsidRDefault="00E24D51" w:rsidP="00C31076">
      <w:pPr>
        <w:ind w:left="564" w:hangingChars="235" w:hanging="564"/>
        <w:jc w:val="both"/>
        <w:rPr>
          <w:rFonts w:ascii="Cambria" w:hAnsi="Cambria"/>
          <w:color w:val="000000" w:themeColor="text1"/>
        </w:rPr>
      </w:pPr>
      <w:r w:rsidRPr="003D6C8F">
        <w:rPr>
          <w:rFonts w:ascii="Cambria" w:hAnsi="Cambria"/>
          <w:color w:val="000000" w:themeColor="text1"/>
          <w:lang w:val="ru-RU"/>
        </w:rPr>
        <w:t xml:space="preserve">Милосављевић Милић, Снежана. (2019) Феноменологија светлости у Андрићевој прози. / У: </w:t>
      </w:r>
      <w:r w:rsidRPr="003D6C8F">
        <w:rPr>
          <w:rFonts w:ascii="Cambria" w:hAnsi="Cambria"/>
          <w:color w:val="000000" w:themeColor="text1"/>
        </w:rPr>
        <w:t>ANDRI</w:t>
      </w:r>
      <w:r w:rsidRPr="003D6C8F">
        <w:rPr>
          <w:rFonts w:ascii="Cambria" w:hAnsi="Cambria"/>
          <w:color w:val="000000" w:themeColor="text1"/>
          <w:lang w:val="ru-RU"/>
        </w:rPr>
        <w:t>Ć</w:t>
      </w:r>
      <w:r w:rsidRPr="003D6C8F">
        <w:rPr>
          <w:rFonts w:ascii="Cambria" w:hAnsi="Cambria"/>
          <w:color w:val="000000" w:themeColor="text1"/>
        </w:rPr>
        <w:t>EVA</w:t>
      </w:r>
      <w:r w:rsidRPr="003D6C8F">
        <w:rPr>
          <w:rFonts w:ascii="Cambria" w:hAnsi="Cambria"/>
          <w:color w:val="000000" w:themeColor="text1"/>
          <w:lang w:val="ru-RU"/>
        </w:rPr>
        <w:t xml:space="preserve"> </w:t>
      </w:r>
      <w:r w:rsidRPr="003D6C8F">
        <w:rPr>
          <w:rFonts w:ascii="Cambria" w:hAnsi="Cambria"/>
          <w:color w:val="000000" w:themeColor="text1"/>
        </w:rPr>
        <w:t>SUN</w:t>
      </w:r>
      <w:r w:rsidRPr="003D6C8F">
        <w:rPr>
          <w:rFonts w:ascii="Cambria" w:hAnsi="Cambria"/>
          <w:color w:val="000000" w:themeColor="text1"/>
          <w:lang w:val="ru-RU"/>
        </w:rPr>
        <w:t>Č</w:t>
      </w:r>
      <w:r w:rsidRPr="003D6C8F">
        <w:rPr>
          <w:rFonts w:ascii="Cambria" w:hAnsi="Cambria"/>
          <w:color w:val="000000" w:themeColor="text1"/>
        </w:rPr>
        <w:t>ANA</w:t>
      </w:r>
      <w:r w:rsidRPr="003D6C8F">
        <w:rPr>
          <w:rFonts w:ascii="Cambria" w:hAnsi="Cambria"/>
          <w:color w:val="000000" w:themeColor="text1"/>
          <w:lang w:val="ru-RU"/>
        </w:rPr>
        <w:t xml:space="preserve"> </w:t>
      </w:r>
      <w:r w:rsidRPr="003D6C8F">
        <w:rPr>
          <w:rFonts w:ascii="Cambria" w:hAnsi="Cambria"/>
          <w:color w:val="000000" w:themeColor="text1"/>
        </w:rPr>
        <w:t>STRANA</w:t>
      </w:r>
      <w:r w:rsidRPr="003D6C8F">
        <w:rPr>
          <w:rFonts w:ascii="Cambria" w:hAnsi="Cambria"/>
          <w:color w:val="000000" w:themeColor="text1"/>
          <w:lang w:val="ru-RU"/>
        </w:rPr>
        <w:t xml:space="preserve"> / </w:t>
      </w:r>
      <w:r w:rsidRPr="003D6C8F">
        <w:rPr>
          <w:rFonts w:ascii="Cambria" w:hAnsi="Cambria"/>
          <w:color w:val="000000" w:themeColor="text1"/>
        </w:rPr>
        <w:t>ANDRI</w:t>
      </w:r>
      <w:r w:rsidRPr="003D6C8F">
        <w:rPr>
          <w:rFonts w:ascii="Cambria" w:hAnsi="Cambria"/>
          <w:color w:val="000000" w:themeColor="text1"/>
          <w:lang w:val="ru-RU"/>
        </w:rPr>
        <w:t>Ć</w:t>
      </w:r>
      <w:r w:rsidRPr="003D6C8F">
        <w:rPr>
          <w:rFonts w:ascii="Cambria" w:hAnsi="Cambria"/>
          <w:color w:val="000000" w:themeColor="text1"/>
        </w:rPr>
        <w:t>S</w:t>
      </w:r>
      <w:r w:rsidRPr="003D6C8F">
        <w:rPr>
          <w:rFonts w:ascii="Cambria" w:hAnsi="Cambria"/>
          <w:color w:val="000000" w:themeColor="text1"/>
          <w:lang w:val="ru-RU"/>
        </w:rPr>
        <w:t xml:space="preserve"> </w:t>
      </w:r>
      <w:r w:rsidRPr="003D6C8F">
        <w:rPr>
          <w:rFonts w:ascii="Cambria" w:hAnsi="Cambria"/>
          <w:color w:val="000000" w:themeColor="text1"/>
        </w:rPr>
        <w:t>SONNENSEITE</w:t>
      </w:r>
      <w:r w:rsidRPr="003D6C8F">
        <w:rPr>
          <w:rFonts w:ascii="Cambria" w:hAnsi="Cambria"/>
          <w:color w:val="000000" w:themeColor="text1"/>
          <w:lang w:val="ru-RU"/>
        </w:rPr>
        <w:t xml:space="preserve"> (</w:t>
      </w:r>
      <w:r w:rsidRPr="003D6C8F">
        <w:rPr>
          <w:rFonts w:ascii="Cambria" w:hAnsi="Cambria"/>
          <w:color w:val="000000" w:themeColor="text1"/>
        </w:rPr>
        <w:t>Hg</w:t>
      </w:r>
      <w:r w:rsidRPr="003D6C8F">
        <w:rPr>
          <w:rFonts w:ascii="Cambria" w:hAnsi="Cambria"/>
          <w:color w:val="000000" w:themeColor="text1"/>
          <w:lang w:val="ru-RU"/>
        </w:rPr>
        <w:t>./</w:t>
      </w:r>
      <w:r w:rsidRPr="003D6C8F">
        <w:rPr>
          <w:rFonts w:ascii="Cambria" w:hAnsi="Cambria"/>
          <w:color w:val="000000" w:themeColor="text1"/>
        </w:rPr>
        <w:t>ur</w:t>
      </w:r>
      <w:r w:rsidRPr="003D6C8F">
        <w:rPr>
          <w:rFonts w:ascii="Cambria" w:hAnsi="Cambria"/>
          <w:color w:val="000000" w:themeColor="text1"/>
          <w:lang w:val="ru-RU"/>
        </w:rPr>
        <w:t xml:space="preserve">. </w:t>
      </w:r>
      <w:r w:rsidRPr="003D6C8F">
        <w:rPr>
          <w:rFonts w:ascii="Cambria" w:hAnsi="Cambria"/>
          <w:color w:val="000000" w:themeColor="text1"/>
        </w:rPr>
        <w:t>Branko</w:t>
      </w:r>
      <w:r w:rsidRPr="003D6C8F">
        <w:rPr>
          <w:rFonts w:ascii="Cambria" w:hAnsi="Cambria"/>
          <w:color w:val="000000" w:themeColor="text1"/>
          <w:lang w:val="ru-RU"/>
        </w:rPr>
        <w:t xml:space="preserve"> </w:t>
      </w:r>
      <w:r w:rsidRPr="003D6C8F">
        <w:rPr>
          <w:rFonts w:ascii="Cambria" w:hAnsi="Cambria"/>
          <w:color w:val="000000" w:themeColor="text1"/>
        </w:rPr>
        <w:t>To</w:t>
      </w:r>
      <w:r w:rsidRPr="003D6C8F">
        <w:rPr>
          <w:rFonts w:ascii="Cambria" w:hAnsi="Cambria"/>
          <w:color w:val="000000" w:themeColor="text1"/>
          <w:lang w:val="ru-RU"/>
        </w:rPr>
        <w:t>š</w:t>
      </w:r>
      <w:r w:rsidRPr="003D6C8F">
        <w:rPr>
          <w:rFonts w:ascii="Cambria" w:hAnsi="Cambria"/>
          <w:color w:val="000000" w:themeColor="text1"/>
        </w:rPr>
        <w:t>ovi</w:t>
      </w:r>
      <w:r w:rsidRPr="003D6C8F">
        <w:rPr>
          <w:rFonts w:ascii="Cambria" w:hAnsi="Cambria"/>
          <w:color w:val="000000" w:themeColor="text1"/>
          <w:lang w:val="ru-RU"/>
        </w:rPr>
        <w:t xml:space="preserve">ć), </w:t>
      </w:r>
      <w:r w:rsidRPr="003D6C8F">
        <w:rPr>
          <w:rFonts w:ascii="Cambria" w:hAnsi="Cambria"/>
          <w:color w:val="000000" w:themeColor="text1"/>
        </w:rPr>
        <w:t>Institut</w:t>
      </w:r>
      <w:r w:rsidRPr="003D6C8F">
        <w:rPr>
          <w:rFonts w:ascii="Cambria" w:hAnsi="Cambria"/>
          <w:color w:val="000000" w:themeColor="text1"/>
          <w:lang w:val="ru-RU"/>
        </w:rPr>
        <w:t xml:space="preserve"> </w:t>
      </w:r>
      <w:r w:rsidRPr="003D6C8F">
        <w:rPr>
          <w:rFonts w:ascii="Cambria" w:hAnsi="Cambria"/>
          <w:color w:val="000000" w:themeColor="text1"/>
        </w:rPr>
        <w:t>f</w:t>
      </w:r>
      <w:r w:rsidRPr="003D6C8F">
        <w:rPr>
          <w:rFonts w:ascii="Cambria" w:hAnsi="Cambria"/>
          <w:color w:val="000000" w:themeColor="text1"/>
          <w:lang w:val="ru-RU"/>
        </w:rPr>
        <w:t>ü</w:t>
      </w:r>
      <w:r w:rsidRPr="003D6C8F">
        <w:rPr>
          <w:rFonts w:ascii="Cambria" w:hAnsi="Cambria"/>
          <w:color w:val="000000" w:themeColor="text1"/>
        </w:rPr>
        <w:t>r</w:t>
      </w:r>
      <w:r w:rsidRPr="003D6C8F">
        <w:rPr>
          <w:rFonts w:ascii="Cambria" w:hAnsi="Cambria"/>
          <w:color w:val="000000" w:themeColor="text1"/>
          <w:lang w:val="ru-RU"/>
        </w:rPr>
        <w:t xml:space="preserve"> </w:t>
      </w:r>
      <w:r w:rsidRPr="003D6C8F">
        <w:rPr>
          <w:rFonts w:ascii="Cambria" w:hAnsi="Cambria"/>
          <w:color w:val="000000" w:themeColor="text1"/>
        </w:rPr>
        <w:t>Slawistik</w:t>
      </w:r>
      <w:r w:rsidRPr="003D6C8F">
        <w:rPr>
          <w:rFonts w:ascii="Cambria" w:hAnsi="Cambria"/>
          <w:color w:val="000000" w:themeColor="text1"/>
          <w:lang w:val="ru-RU"/>
        </w:rPr>
        <w:t xml:space="preserve"> </w:t>
      </w:r>
      <w:r w:rsidRPr="003D6C8F">
        <w:rPr>
          <w:rFonts w:ascii="Cambria" w:hAnsi="Cambria"/>
          <w:color w:val="000000" w:themeColor="text1"/>
        </w:rPr>
        <w:t>der</w:t>
      </w:r>
      <w:r w:rsidRPr="003D6C8F">
        <w:rPr>
          <w:rFonts w:ascii="Cambria" w:hAnsi="Cambria"/>
          <w:color w:val="000000" w:themeColor="text1"/>
          <w:lang w:val="ru-RU"/>
        </w:rPr>
        <w:t xml:space="preserve"> </w:t>
      </w:r>
      <w:r w:rsidRPr="003D6C8F">
        <w:rPr>
          <w:rFonts w:ascii="Cambria" w:hAnsi="Cambria"/>
          <w:color w:val="000000" w:themeColor="text1"/>
        </w:rPr>
        <w:t>Karl</w:t>
      </w:r>
      <w:r w:rsidRPr="003D6C8F">
        <w:rPr>
          <w:rFonts w:ascii="Cambria" w:hAnsi="Cambria"/>
          <w:color w:val="000000" w:themeColor="text1"/>
          <w:lang w:val="ru-RU"/>
        </w:rPr>
        <w:t>-</w:t>
      </w:r>
      <w:r w:rsidRPr="003D6C8F">
        <w:rPr>
          <w:rFonts w:ascii="Cambria" w:hAnsi="Cambria"/>
          <w:color w:val="000000" w:themeColor="text1"/>
        </w:rPr>
        <w:t>Franzens</w:t>
      </w:r>
      <w:r w:rsidRPr="003D6C8F">
        <w:rPr>
          <w:rFonts w:ascii="Cambria" w:hAnsi="Cambria"/>
          <w:color w:val="000000" w:themeColor="text1"/>
          <w:lang w:val="ru-RU"/>
        </w:rPr>
        <w:t>-</w:t>
      </w:r>
      <w:r w:rsidRPr="003D6C8F">
        <w:rPr>
          <w:rFonts w:ascii="Cambria" w:hAnsi="Cambria"/>
          <w:color w:val="000000" w:themeColor="text1"/>
        </w:rPr>
        <w:t>Universit</w:t>
      </w:r>
      <w:r w:rsidRPr="003D6C8F">
        <w:rPr>
          <w:rFonts w:ascii="Cambria" w:hAnsi="Cambria"/>
          <w:color w:val="000000" w:themeColor="text1"/>
          <w:lang w:val="ru-RU"/>
        </w:rPr>
        <w:t>ä</w:t>
      </w:r>
      <w:r w:rsidRPr="003D6C8F">
        <w:rPr>
          <w:rFonts w:ascii="Cambria" w:hAnsi="Cambria"/>
          <w:color w:val="000000" w:themeColor="text1"/>
        </w:rPr>
        <w:t>t</w:t>
      </w:r>
      <w:r w:rsidRPr="003D6C8F">
        <w:rPr>
          <w:rFonts w:ascii="Cambria" w:hAnsi="Cambria"/>
          <w:color w:val="000000" w:themeColor="text1"/>
          <w:lang w:val="ru-RU"/>
        </w:rPr>
        <w:t xml:space="preserve"> </w:t>
      </w:r>
      <w:r w:rsidRPr="003D6C8F">
        <w:rPr>
          <w:rFonts w:ascii="Cambria" w:hAnsi="Cambria"/>
          <w:color w:val="000000" w:themeColor="text1"/>
        </w:rPr>
        <w:t>Graz</w:t>
      </w:r>
      <w:r w:rsidRPr="003D6C8F">
        <w:rPr>
          <w:rFonts w:ascii="Cambria" w:hAnsi="Cambria"/>
          <w:color w:val="000000" w:themeColor="text1"/>
          <w:lang w:val="ru-RU"/>
        </w:rPr>
        <w:t xml:space="preserve">, </w:t>
      </w:r>
      <w:r w:rsidRPr="003D6C8F">
        <w:rPr>
          <w:rFonts w:ascii="Cambria" w:hAnsi="Cambria"/>
          <w:color w:val="000000" w:themeColor="text1"/>
        </w:rPr>
        <w:t>Narodna</w:t>
      </w:r>
      <w:r w:rsidRPr="003D6C8F">
        <w:rPr>
          <w:rFonts w:ascii="Cambria" w:hAnsi="Cambria"/>
          <w:color w:val="000000" w:themeColor="text1"/>
          <w:lang w:val="ru-RU"/>
        </w:rPr>
        <w:t xml:space="preserve"> </w:t>
      </w:r>
      <w:r w:rsidRPr="003D6C8F">
        <w:rPr>
          <w:rFonts w:ascii="Cambria" w:hAnsi="Cambria"/>
          <w:color w:val="000000" w:themeColor="text1"/>
        </w:rPr>
        <w:t>i</w:t>
      </w:r>
      <w:r w:rsidRPr="003D6C8F">
        <w:rPr>
          <w:rFonts w:ascii="Cambria" w:hAnsi="Cambria"/>
          <w:color w:val="000000" w:themeColor="text1"/>
          <w:lang w:val="ru-RU"/>
        </w:rPr>
        <w:t xml:space="preserve"> </w:t>
      </w:r>
      <w:r w:rsidRPr="003D6C8F">
        <w:rPr>
          <w:rFonts w:ascii="Cambria" w:hAnsi="Cambria"/>
          <w:color w:val="000000" w:themeColor="text1"/>
        </w:rPr>
        <w:t>univerzitetska</w:t>
      </w:r>
      <w:r w:rsidRPr="003D6C8F">
        <w:rPr>
          <w:rFonts w:ascii="Cambria" w:hAnsi="Cambria"/>
          <w:color w:val="000000" w:themeColor="text1"/>
          <w:lang w:val="ru-RU"/>
        </w:rPr>
        <w:t xml:space="preserve"> </w:t>
      </w:r>
      <w:r w:rsidRPr="003D6C8F">
        <w:rPr>
          <w:rFonts w:ascii="Cambria" w:hAnsi="Cambria"/>
          <w:color w:val="000000" w:themeColor="text1"/>
        </w:rPr>
        <w:t>biblioteka</w:t>
      </w:r>
      <w:r w:rsidRPr="003D6C8F">
        <w:rPr>
          <w:rFonts w:ascii="Cambria" w:hAnsi="Cambria"/>
          <w:color w:val="000000" w:themeColor="text1"/>
          <w:lang w:val="ru-RU"/>
        </w:rPr>
        <w:t xml:space="preserve"> </w:t>
      </w:r>
      <w:r w:rsidRPr="003D6C8F">
        <w:rPr>
          <w:rFonts w:ascii="Cambria" w:hAnsi="Cambria"/>
          <w:color w:val="000000" w:themeColor="text1"/>
        </w:rPr>
        <w:t>Republike</w:t>
      </w:r>
      <w:r w:rsidRPr="003D6C8F">
        <w:rPr>
          <w:rFonts w:ascii="Cambria" w:hAnsi="Cambria"/>
          <w:color w:val="000000" w:themeColor="text1"/>
          <w:lang w:val="ru-RU"/>
        </w:rPr>
        <w:t xml:space="preserve"> </w:t>
      </w:r>
      <w:r w:rsidRPr="003D6C8F">
        <w:rPr>
          <w:rFonts w:ascii="Cambria" w:hAnsi="Cambria"/>
          <w:color w:val="000000" w:themeColor="text1"/>
        </w:rPr>
        <w:t>Srpske</w:t>
      </w:r>
      <w:r w:rsidRPr="003D6C8F">
        <w:rPr>
          <w:rFonts w:ascii="Cambria" w:hAnsi="Cambria"/>
          <w:color w:val="000000" w:themeColor="text1"/>
          <w:lang w:val="ru-RU"/>
        </w:rPr>
        <w:t xml:space="preserve"> </w:t>
      </w:r>
      <w:r w:rsidRPr="003D6C8F">
        <w:rPr>
          <w:rFonts w:ascii="Cambria" w:hAnsi="Cambria"/>
          <w:color w:val="000000" w:themeColor="text1"/>
        </w:rPr>
        <w:t>u</w:t>
      </w:r>
      <w:r w:rsidRPr="003D6C8F">
        <w:rPr>
          <w:rFonts w:ascii="Cambria" w:hAnsi="Cambria"/>
          <w:color w:val="000000" w:themeColor="text1"/>
          <w:lang w:val="ru-RU"/>
        </w:rPr>
        <w:t xml:space="preserve"> </w:t>
      </w:r>
      <w:r w:rsidRPr="003D6C8F">
        <w:rPr>
          <w:rFonts w:ascii="Cambria" w:hAnsi="Cambria"/>
          <w:color w:val="000000" w:themeColor="text1"/>
        </w:rPr>
        <w:t>Banjaluci</w:t>
      </w:r>
      <w:r w:rsidRPr="003D6C8F">
        <w:rPr>
          <w:rFonts w:ascii="Cambria" w:hAnsi="Cambria"/>
          <w:color w:val="000000" w:themeColor="text1"/>
          <w:lang w:val="ru-RU"/>
        </w:rPr>
        <w:t xml:space="preserve">, </w:t>
      </w:r>
      <w:r w:rsidRPr="003D6C8F">
        <w:rPr>
          <w:rFonts w:ascii="Cambria" w:hAnsi="Cambria"/>
          <w:color w:val="000000" w:themeColor="text1"/>
        </w:rPr>
        <w:t>Svet</w:t>
      </w:r>
      <w:r w:rsidRPr="003D6C8F">
        <w:rPr>
          <w:rFonts w:ascii="Cambria" w:hAnsi="Cambria"/>
          <w:color w:val="000000" w:themeColor="text1"/>
          <w:lang w:val="ru-RU"/>
        </w:rPr>
        <w:t xml:space="preserve"> </w:t>
      </w:r>
      <w:r w:rsidRPr="003D6C8F">
        <w:rPr>
          <w:rFonts w:ascii="Cambria" w:hAnsi="Cambria"/>
          <w:color w:val="000000" w:themeColor="text1"/>
        </w:rPr>
        <w:t>knjige</w:t>
      </w:r>
      <w:r w:rsidRPr="003D6C8F">
        <w:rPr>
          <w:rFonts w:ascii="Cambria" w:hAnsi="Cambria"/>
          <w:color w:val="000000" w:themeColor="text1"/>
          <w:lang w:val="ru-RU"/>
        </w:rPr>
        <w:t xml:space="preserve"> </w:t>
      </w:r>
      <w:r w:rsidRPr="003D6C8F">
        <w:rPr>
          <w:rFonts w:ascii="Cambria" w:hAnsi="Cambria"/>
          <w:color w:val="000000" w:themeColor="text1"/>
        </w:rPr>
        <w:t>Beograd</w:t>
      </w:r>
      <w:r w:rsidRPr="003D6C8F">
        <w:rPr>
          <w:rFonts w:ascii="Cambria" w:hAnsi="Cambria"/>
          <w:color w:val="000000" w:themeColor="text1"/>
          <w:lang w:val="ru-RU"/>
        </w:rPr>
        <w:t xml:space="preserve">, </w:t>
      </w:r>
      <w:r w:rsidRPr="003D6C8F">
        <w:rPr>
          <w:rFonts w:ascii="Cambria" w:hAnsi="Cambria"/>
          <w:color w:val="000000" w:themeColor="text1"/>
        </w:rPr>
        <w:t>nmlibris</w:t>
      </w:r>
      <w:r w:rsidRPr="003D6C8F">
        <w:rPr>
          <w:rFonts w:ascii="Cambria" w:hAnsi="Cambria"/>
          <w:color w:val="000000" w:themeColor="text1"/>
          <w:lang w:val="ru-RU"/>
        </w:rPr>
        <w:t xml:space="preserve"> </w:t>
      </w:r>
      <w:r w:rsidRPr="003D6C8F">
        <w:rPr>
          <w:rFonts w:ascii="Cambria" w:hAnsi="Cambria"/>
          <w:color w:val="000000" w:themeColor="text1"/>
        </w:rPr>
        <w:t>Beograd</w:t>
      </w:r>
      <w:r w:rsidRPr="003D6C8F">
        <w:rPr>
          <w:rFonts w:ascii="Cambria" w:hAnsi="Cambria"/>
          <w:color w:val="000000" w:themeColor="text1"/>
          <w:lang w:val="ru-RU"/>
        </w:rPr>
        <w:t xml:space="preserve">, 2019. – 865 </w:t>
      </w:r>
      <w:r w:rsidRPr="003D6C8F">
        <w:rPr>
          <w:rFonts w:ascii="Cambria" w:hAnsi="Cambria"/>
          <w:color w:val="000000" w:themeColor="text1"/>
        </w:rPr>
        <w:t>s</w:t>
      </w:r>
      <w:r w:rsidRPr="003D6C8F">
        <w:rPr>
          <w:rFonts w:ascii="Cambria" w:hAnsi="Cambria"/>
          <w:color w:val="000000" w:themeColor="text1"/>
          <w:lang w:val="ru-RU"/>
        </w:rPr>
        <w:t>./</w:t>
      </w:r>
      <w:r w:rsidRPr="003D6C8F">
        <w:rPr>
          <w:rFonts w:ascii="Cambria" w:hAnsi="Cambria"/>
          <w:color w:val="000000" w:themeColor="text1"/>
        </w:rPr>
        <w:t>S</w:t>
      </w:r>
      <w:r w:rsidRPr="003D6C8F">
        <w:rPr>
          <w:rFonts w:ascii="Cambria" w:hAnsi="Cambria"/>
          <w:color w:val="000000" w:themeColor="text1"/>
          <w:lang w:val="ru-RU"/>
        </w:rPr>
        <w:t>.</w:t>
      </w:r>
      <w:r w:rsidR="00F24041" w:rsidRPr="003D6C8F">
        <w:rPr>
          <w:rFonts w:ascii="Cambria" w:hAnsi="Cambria"/>
          <w:color w:val="000000" w:themeColor="text1"/>
          <w:lang w:val="ru-RU"/>
        </w:rPr>
        <w:t xml:space="preserve"> </w:t>
      </w:r>
      <w:r w:rsidRPr="003D6C8F">
        <w:rPr>
          <w:rFonts w:ascii="Cambria" w:hAnsi="Cambria"/>
          <w:color w:val="000000" w:themeColor="text1"/>
        </w:rPr>
        <w:t>[Andrić-Initiative: Ivo Andrić im europäischen Kontext – Ivo Andrić uevropskom kontekstu, knj. 12] str. 505-525. ISBN 978-3-9504299-5-4 (Institut für Slawistik der Karl-Franzens-Universität Graz) ISBN 978-99976-27-35-3 (Narodna i univerzitetska biblioteka Republike Srpske) М 14</w:t>
      </w:r>
    </w:p>
    <w:p w14:paraId="1A5CA5E6" w14:textId="446819A3"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 Милосављевић Милић, Снежана. Радослав Ераковић. (2019) У потрази за најмлађим јунацима српске књижевности. У: Филолошко-уметнички факултет Крагујевац, СРПСКИ ЈЕЗИК, КЊИЖЕВНОСТ, УМЕТНОСТ Зборник радова са </w:t>
      </w:r>
      <w:r w:rsidRPr="003D6C8F">
        <w:rPr>
          <w:rFonts w:ascii="Cambria" w:hAnsi="Cambria"/>
          <w:color w:val="000000" w:themeColor="text1"/>
        </w:rPr>
        <w:t>XIII</w:t>
      </w:r>
      <w:r w:rsidRPr="003D6C8F">
        <w:rPr>
          <w:rFonts w:ascii="Cambria" w:hAnsi="Cambria"/>
          <w:color w:val="000000" w:themeColor="text1"/>
          <w:lang w:val="ru-RU"/>
        </w:rPr>
        <w:t xml:space="preserve"> међународног научног скупа одржаног на Филолошко-уметничком факултету у Крагујевцу (26–27. </w:t>
      </w:r>
      <w:r w:rsidRPr="003D6C8F">
        <w:rPr>
          <w:rFonts w:ascii="Cambria" w:hAnsi="Cambria"/>
          <w:color w:val="000000" w:themeColor="text1"/>
        </w:rPr>
        <w:t>X</w:t>
      </w:r>
      <w:r w:rsidRPr="003D6C8F">
        <w:rPr>
          <w:rFonts w:ascii="Cambria" w:hAnsi="Cambria"/>
          <w:color w:val="000000" w:themeColor="text1"/>
          <w:lang w:val="ru-RU"/>
        </w:rPr>
        <w:t xml:space="preserve"> 2018) Књига </w:t>
      </w:r>
      <w:r w:rsidRPr="003D6C8F">
        <w:rPr>
          <w:rFonts w:ascii="Cambria" w:hAnsi="Cambria"/>
          <w:color w:val="000000" w:themeColor="text1"/>
        </w:rPr>
        <w:t>II</w:t>
      </w:r>
      <w:r w:rsidRPr="003D6C8F">
        <w:rPr>
          <w:rFonts w:ascii="Cambria" w:hAnsi="Cambria"/>
          <w:color w:val="000000" w:themeColor="text1"/>
          <w:lang w:val="ru-RU"/>
        </w:rPr>
        <w:t>,</w:t>
      </w:r>
      <w:r w:rsidR="00F24041" w:rsidRPr="003D6C8F">
        <w:rPr>
          <w:rFonts w:ascii="Cambria" w:hAnsi="Cambria"/>
          <w:color w:val="000000" w:themeColor="text1"/>
          <w:lang w:val="ru-RU"/>
        </w:rPr>
        <w:t xml:space="preserve"> </w:t>
      </w:r>
      <w:r w:rsidRPr="003D6C8F">
        <w:rPr>
          <w:rFonts w:ascii="Cambria" w:hAnsi="Cambria"/>
          <w:color w:val="000000" w:themeColor="text1"/>
          <w:lang w:val="ru-RU"/>
        </w:rPr>
        <w:t>БЕБЕ. (ур. проф. др Драган Бошковић, проф. др Часлав Николић). Крагујевац, 2019. стр. 499-512. М 14</w:t>
      </w:r>
    </w:p>
    <w:p w14:paraId="6F553A73" w14:textId="77777777" w:rsidR="00E24D51" w:rsidRPr="003D6C8F" w:rsidRDefault="00E24D51" w:rsidP="00C31076">
      <w:pPr>
        <w:shd w:val="clear" w:color="auto" w:fill="FFFFFF"/>
        <w:ind w:left="564" w:hangingChars="235" w:hanging="564"/>
        <w:jc w:val="both"/>
        <w:rPr>
          <w:rFonts w:ascii="Cambria" w:hAnsi="Cambria"/>
          <w:color w:val="000000" w:themeColor="text1"/>
          <w:highlight w:val="white"/>
          <w:lang w:val="ru-RU"/>
        </w:rPr>
      </w:pPr>
      <w:r w:rsidRPr="003D6C8F">
        <w:rPr>
          <w:rFonts w:ascii="Cambria" w:hAnsi="Cambria"/>
          <w:color w:val="000000" w:themeColor="text1"/>
          <w:lang w:val="ru-RU"/>
        </w:rPr>
        <w:t xml:space="preserve">Митић, Кристина (2019). Плодна земља – орден за подвиг. У: </w:t>
      </w:r>
      <w:r w:rsidRPr="003D6C8F">
        <w:rPr>
          <w:rFonts w:ascii="Cambria" w:hAnsi="Cambria"/>
          <w:i/>
          <w:color w:val="000000" w:themeColor="text1"/>
          <w:lang w:val="ru-RU"/>
        </w:rPr>
        <w:t xml:space="preserve">Сеобе од антике до данас. (стр. 46‒60). </w:t>
      </w:r>
      <w:r w:rsidRPr="003D6C8F">
        <w:rPr>
          <w:rFonts w:ascii="Cambria" w:hAnsi="Cambria"/>
          <w:color w:val="000000" w:themeColor="text1"/>
          <w:lang w:val="ru-RU"/>
        </w:rPr>
        <w:t xml:space="preserve">Нови Сад: Филозофски факултет. </w:t>
      </w:r>
      <w:r w:rsidRPr="003D6C8F">
        <w:rPr>
          <w:rFonts w:ascii="Cambria" w:hAnsi="Cambria"/>
          <w:color w:val="000000" w:themeColor="text1"/>
        </w:rPr>
        <w:t>ISBN</w:t>
      </w:r>
      <w:r w:rsidRPr="003D6C8F">
        <w:rPr>
          <w:rFonts w:ascii="Cambria" w:hAnsi="Cambria"/>
          <w:color w:val="000000" w:themeColor="text1"/>
          <w:lang w:val="ru-RU"/>
        </w:rPr>
        <w:t xml:space="preserve"> 978-86-6065-555-6</w:t>
      </w:r>
      <w:r w:rsidRPr="003D6C8F">
        <w:rPr>
          <w:rFonts w:ascii="Cambria" w:hAnsi="Cambria"/>
          <w:color w:val="000000" w:themeColor="text1"/>
          <w:highlight w:val="white"/>
          <w:lang w:val="ru-RU"/>
        </w:rPr>
        <w:t xml:space="preserve"> </w:t>
      </w:r>
    </w:p>
    <w:p w14:paraId="33B03C13"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highlight w:val="white"/>
          <w:lang w:val="ru-RU"/>
        </w:rPr>
        <w:t xml:space="preserve">Митић, Кристина (2019). Српска средњовјековна прошлост у Вуковом првом рјечнику. У: </w:t>
      </w:r>
      <w:r w:rsidRPr="003D6C8F">
        <w:rPr>
          <w:rFonts w:ascii="Cambria" w:hAnsi="Cambria"/>
          <w:i/>
          <w:color w:val="000000" w:themeColor="text1"/>
          <w:highlight w:val="white"/>
          <w:lang w:val="ru-RU"/>
        </w:rPr>
        <w:t>Наука и савремени универзитет 8</w:t>
      </w:r>
      <w:r w:rsidRPr="003D6C8F">
        <w:rPr>
          <w:rFonts w:ascii="Cambria" w:hAnsi="Cambria"/>
          <w:color w:val="000000" w:themeColor="text1"/>
          <w:highlight w:val="white"/>
          <w:lang w:val="ru-RU"/>
        </w:rPr>
        <w:t xml:space="preserve">. Савремени токови у науци о језику и књижевности. Тематски зборник радова, књ. 2. (стр. 21‒29) Ниш: Филозофски факултет. </w:t>
      </w:r>
      <w:r w:rsidRPr="003D6C8F">
        <w:rPr>
          <w:rFonts w:ascii="Cambria" w:hAnsi="Cambria"/>
          <w:color w:val="000000" w:themeColor="text1"/>
          <w:highlight w:val="white"/>
        </w:rPr>
        <w:t>ISBN</w:t>
      </w:r>
      <w:r w:rsidRPr="003D6C8F">
        <w:rPr>
          <w:rFonts w:ascii="Cambria" w:hAnsi="Cambria"/>
          <w:color w:val="000000" w:themeColor="text1"/>
          <w:highlight w:val="white"/>
          <w:lang w:val="ru-RU"/>
        </w:rPr>
        <w:t xml:space="preserve"> 978-86-7379-515-7</w:t>
      </w:r>
    </w:p>
    <w:p w14:paraId="0AFD66C5"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Митић, </w:t>
      </w:r>
      <w:r w:rsidRPr="003D6C8F">
        <w:rPr>
          <w:rFonts w:ascii="Cambria" w:hAnsi="Cambria"/>
          <w:color w:val="000000" w:themeColor="text1"/>
          <w:highlight w:val="white"/>
          <w:lang w:val="ru-RU"/>
        </w:rPr>
        <w:t>Кристина</w:t>
      </w:r>
      <w:r w:rsidRPr="003D6C8F">
        <w:rPr>
          <w:rFonts w:ascii="Cambria" w:hAnsi="Cambria"/>
          <w:color w:val="000000" w:themeColor="text1"/>
          <w:lang w:val="ru-RU"/>
        </w:rPr>
        <w:t xml:space="preserve"> (2019). Црнојевићи на Божјем дивану. У: </w:t>
      </w:r>
      <w:r w:rsidRPr="003D6C8F">
        <w:rPr>
          <w:rFonts w:ascii="Cambria" w:hAnsi="Cambria"/>
          <w:i/>
          <w:color w:val="000000" w:themeColor="text1"/>
          <w:lang w:val="ru-RU"/>
        </w:rPr>
        <w:t>Зетски господари Црнојевићи и везири Бушатлије (</w:t>
      </w:r>
      <w:r w:rsidRPr="003D6C8F">
        <w:rPr>
          <w:rFonts w:ascii="Cambria" w:hAnsi="Cambria"/>
          <w:i/>
          <w:color w:val="000000" w:themeColor="text1"/>
        </w:rPr>
        <w:t>XIV</w:t>
      </w:r>
      <w:r w:rsidRPr="003D6C8F">
        <w:rPr>
          <w:rFonts w:ascii="Cambria" w:hAnsi="Cambria"/>
          <w:i/>
          <w:color w:val="000000" w:themeColor="text1"/>
          <w:lang w:val="ru-RU"/>
        </w:rPr>
        <w:t xml:space="preserve"> вијек‒1830. г.)</w:t>
      </w:r>
      <w:r w:rsidRPr="003D6C8F">
        <w:rPr>
          <w:rFonts w:ascii="Cambria" w:hAnsi="Cambria"/>
          <w:color w:val="000000" w:themeColor="text1"/>
          <w:lang w:val="ru-RU"/>
        </w:rPr>
        <w:t xml:space="preserve">. Зборник радова са Научног скупа одржаног на Цетињу и у Подгорици, 6. и 7. октобра 2017. године, с благословом архиепископа цетињског, митрополита црногорско-приморског и егзарха свештеног трона пећког г. Амфилохија. (стр. 276‒287). Цетиње: Митрополија црногорско-приморска, ИИУ Светигора. </w:t>
      </w:r>
      <w:r w:rsidRPr="003D6C8F">
        <w:rPr>
          <w:rFonts w:ascii="Cambria" w:hAnsi="Cambria"/>
          <w:color w:val="000000" w:themeColor="text1"/>
        </w:rPr>
        <w:t>ISBN</w:t>
      </w:r>
      <w:r w:rsidRPr="003D6C8F">
        <w:rPr>
          <w:rFonts w:ascii="Cambria" w:hAnsi="Cambria"/>
          <w:color w:val="000000" w:themeColor="text1"/>
          <w:lang w:val="ru-RU"/>
        </w:rPr>
        <w:t xml:space="preserve"> 978-9940-9234-6-4 (Митрополија црногорско-приморска) </w:t>
      </w:r>
      <w:r w:rsidRPr="003D6C8F">
        <w:rPr>
          <w:rFonts w:ascii="Cambria" w:hAnsi="Cambria"/>
          <w:color w:val="000000" w:themeColor="text1"/>
        </w:rPr>
        <w:t>ISBN</w:t>
      </w:r>
      <w:r w:rsidRPr="003D6C8F">
        <w:rPr>
          <w:rFonts w:ascii="Cambria" w:hAnsi="Cambria"/>
          <w:color w:val="000000" w:themeColor="text1"/>
          <w:lang w:val="ru-RU"/>
        </w:rPr>
        <w:t xml:space="preserve"> 978-86-7660-296-4 (Светигора) </w:t>
      </w:r>
    </w:p>
    <w:p w14:paraId="365C3A15" w14:textId="3734B82E"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Младеновић, Јелена (2019). Искуство мајчинства у </w:t>
      </w:r>
      <w:r w:rsidRPr="003D6C8F">
        <w:rPr>
          <w:rFonts w:ascii="Cambria" w:hAnsi="Cambria"/>
          <w:i/>
          <w:color w:val="000000" w:themeColor="text1"/>
          <w:lang w:val="ru-RU"/>
        </w:rPr>
        <w:t>Постељици</w:t>
      </w:r>
      <w:r w:rsidRPr="003D6C8F">
        <w:rPr>
          <w:rFonts w:ascii="Cambria" w:hAnsi="Cambria"/>
          <w:color w:val="000000" w:themeColor="text1"/>
          <w:lang w:val="ru-RU"/>
        </w:rPr>
        <w:t xml:space="preserve"> Оливере Недељковић.</w:t>
      </w:r>
      <w:r w:rsidR="00F24041" w:rsidRPr="003D6C8F">
        <w:rPr>
          <w:rFonts w:ascii="Cambria" w:hAnsi="Cambria"/>
          <w:color w:val="000000" w:themeColor="text1"/>
          <w:lang w:val="ru-RU"/>
        </w:rPr>
        <w:t xml:space="preserve"> </w:t>
      </w:r>
      <w:r w:rsidRPr="003D6C8F">
        <w:rPr>
          <w:rFonts w:ascii="Cambria" w:hAnsi="Cambria"/>
          <w:i/>
          <w:color w:val="000000" w:themeColor="text1"/>
          <w:lang w:val="ru-RU"/>
        </w:rPr>
        <w:t>Бебе</w:t>
      </w:r>
      <w:r w:rsidRPr="003D6C8F">
        <w:rPr>
          <w:rFonts w:ascii="Cambria" w:hAnsi="Cambria"/>
          <w:color w:val="000000" w:themeColor="text1"/>
          <w:lang w:val="ru-RU"/>
        </w:rPr>
        <w:t xml:space="preserve">, Зборник радова са </w:t>
      </w:r>
      <w:r w:rsidRPr="003D6C8F">
        <w:rPr>
          <w:rFonts w:ascii="Cambria" w:hAnsi="Cambria"/>
          <w:color w:val="000000" w:themeColor="text1"/>
        </w:rPr>
        <w:t>XIII</w:t>
      </w:r>
      <w:r w:rsidRPr="003D6C8F">
        <w:rPr>
          <w:rFonts w:ascii="Cambria" w:hAnsi="Cambria"/>
          <w:color w:val="000000" w:themeColor="text1"/>
          <w:lang w:val="ru-RU"/>
        </w:rPr>
        <w:t xml:space="preserve"> међународног научног скупа </w:t>
      </w:r>
      <w:r w:rsidRPr="003D6C8F">
        <w:rPr>
          <w:rFonts w:ascii="Cambria" w:hAnsi="Cambria"/>
          <w:i/>
          <w:color w:val="000000" w:themeColor="text1"/>
          <w:lang w:val="ru-RU"/>
        </w:rPr>
        <w:t>Српски језик, књижевност, уметност</w:t>
      </w:r>
      <w:r w:rsidRPr="003D6C8F">
        <w:rPr>
          <w:rFonts w:ascii="Cambria" w:hAnsi="Cambria"/>
          <w:color w:val="000000" w:themeColor="text1"/>
          <w:lang w:val="ru-RU"/>
        </w:rPr>
        <w:t xml:space="preserve">, књ. 2, ур. Драган Бошковић, Часлав Николић. Крагујевац: ФИЛУМ, стр. 575‒582. [УДК 821.163.41-3.09 </w:t>
      </w:r>
      <w:r w:rsidRPr="003D6C8F">
        <w:rPr>
          <w:rFonts w:ascii="Cambria" w:hAnsi="Cambria"/>
          <w:color w:val="000000" w:themeColor="text1"/>
        </w:rPr>
        <w:t>Nedeljkovi</w:t>
      </w:r>
      <w:r w:rsidRPr="003D6C8F">
        <w:rPr>
          <w:rFonts w:ascii="Cambria" w:hAnsi="Cambria"/>
          <w:color w:val="000000" w:themeColor="text1"/>
          <w:lang w:val="ru-RU"/>
        </w:rPr>
        <w:t xml:space="preserve">ć </w:t>
      </w:r>
      <w:r w:rsidRPr="003D6C8F">
        <w:rPr>
          <w:rFonts w:ascii="Cambria" w:hAnsi="Cambria"/>
          <w:color w:val="000000" w:themeColor="text1"/>
        </w:rPr>
        <w:t>O</w:t>
      </w:r>
      <w:r w:rsidRPr="003D6C8F">
        <w:rPr>
          <w:rFonts w:ascii="Cambria" w:hAnsi="Cambria"/>
          <w:color w:val="000000" w:themeColor="text1"/>
          <w:lang w:val="ru-RU"/>
        </w:rPr>
        <w:t>. /</w:t>
      </w:r>
      <w:r w:rsidRPr="003D6C8F">
        <w:rPr>
          <w:rFonts w:ascii="Cambria" w:hAnsi="Cambria"/>
          <w:color w:val="000000" w:themeColor="text1"/>
        </w:rPr>
        <w:t> ISBN</w:t>
      </w:r>
      <w:r w:rsidRPr="003D6C8F">
        <w:rPr>
          <w:rFonts w:ascii="Cambria" w:hAnsi="Cambria"/>
          <w:color w:val="000000" w:themeColor="text1"/>
          <w:lang w:val="ru-RU"/>
        </w:rPr>
        <w:t xml:space="preserve"> 978-86-80796-42-0]</w:t>
      </w:r>
    </w:p>
    <w:p w14:paraId="0B2CF90B" w14:textId="6CB885A4"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Младеновић, Јелена (2019). Чуда у поезији Милосава Тешића. </w:t>
      </w:r>
      <w:r w:rsidRPr="003D6C8F">
        <w:rPr>
          <w:rFonts w:ascii="Cambria" w:hAnsi="Cambria"/>
          <w:i/>
          <w:color w:val="000000" w:themeColor="text1"/>
          <w:lang w:val="ru-RU"/>
        </w:rPr>
        <w:t xml:space="preserve">Византијско-словенска чтенија </w:t>
      </w:r>
      <w:r w:rsidRPr="003D6C8F">
        <w:rPr>
          <w:rFonts w:ascii="Cambria" w:hAnsi="Cambria"/>
          <w:i/>
          <w:color w:val="000000" w:themeColor="text1"/>
        </w:rPr>
        <w:t>II</w:t>
      </w:r>
      <w:r w:rsidRPr="003D6C8F">
        <w:rPr>
          <w:rFonts w:ascii="Cambria" w:hAnsi="Cambria"/>
          <w:color w:val="000000" w:themeColor="text1"/>
          <w:lang w:val="ru-RU"/>
        </w:rPr>
        <w:t>, Зборник радова са Међународне научне конференције одржане 24. новембра 2018. године на Универзитету у Нишу, ур. Драгиша Бојовић, Кристина Митић. Ниш: Центар за византијско-словенске студије Универзитета у Нишу – Међународни центар за православне студије, Центар за црквене студије, стр.</w:t>
      </w:r>
      <w:r w:rsidR="00F24041" w:rsidRPr="003D6C8F">
        <w:rPr>
          <w:rFonts w:ascii="Cambria" w:hAnsi="Cambria"/>
          <w:color w:val="000000" w:themeColor="text1"/>
          <w:lang w:val="ru-RU"/>
        </w:rPr>
        <w:t xml:space="preserve"> </w:t>
      </w:r>
      <w:r w:rsidRPr="003D6C8F">
        <w:rPr>
          <w:rFonts w:ascii="Cambria" w:hAnsi="Cambria"/>
          <w:color w:val="000000" w:themeColor="text1"/>
          <w:lang w:val="ru-RU"/>
        </w:rPr>
        <w:t xml:space="preserve">295‒303 [УДК 821.163.41.09Тешић М. / </w:t>
      </w:r>
      <w:r w:rsidRPr="003D6C8F">
        <w:rPr>
          <w:rFonts w:ascii="Cambria" w:hAnsi="Cambria"/>
          <w:color w:val="000000" w:themeColor="text1"/>
        </w:rPr>
        <w:t>ISBN</w:t>
      </w:r>
      <w:r w:rsidRPr="003D6C8F">
        <w:rPr>
          <w:rFonts w:ascii="Cambria" w:hAnsi="Cambria"/>
          <w:color w:val="000000" w:themeColor="text1"/>
          <w:lang w:val="ru-RU"/>
        </w:rPr>
        <w:t xml:space="preserve"> 978-86-7181-108-8]</w:t>
      </w:r>
    </w:p>
    <w:p w14:paraId="575AE46D" w14:textId="5BA975F0" w:rsidR="00E24D51" w:rsidRPr="003D6C8F" w:rsidRDefault="00E24D51" w:rsidP="00C31076">
      <w:pPr>
        <w:ind w:left="564" w:hangingChars="235" w:hanging="564"/>
        <w:jc w:val="both"/>
        <w:rPr>
          <w:rFonts w:ascii="Cambria" w:hAnsi="Cambria"/>
          <w:highlight w:val="white"/>
          <w:lang w:val="ru-RU"/>
        </w:rPr>
      </w:pPr>
      <w:r w:rsidRPr="003D6C8F">
        <w:rPr>
          <w:rFonts w:ascii="Cambria" w:hAnsi="Cambria"/>
          <w:highlight w:val="white"/>
          <w:lang w:val="ru-RU"/>
        </w:rPr>
        <w:t xml:space="preserve">Поповић Николић, Д. (2019). Атрибуција и симболика невесте у свадбеним песмама. У: </w:t>
      </w:r>
      <w:r w:rsidRPr="003D6C8F">
        <w:rPr>
          <w:rFonts w:ascii="Cambria" w:hAnsi="Cambria"/>
          <w:i/>
          <w:highlight w:val="white"/>
          <w:lang w:val="ru-RU"/>
        </w:rPr>
        <w:t>Од вештице до светице: жена у говору и народној култури</w:t>
      </w:r>
      <w:r w:rsidRPr="003D6C8F">
        <w:rPr>
          <w:rFonts w:ascii="Cambria" w:hAnsi="Cambria"/>
          <w:highlight w:val="white"/>
          <w:lang w:val="ru-RU"/>
        </w:rPr>
        <w:t>.</w:t>
      </w:r>
      <w:r w:rsidR="00F24041" w:rsidRPr="003D6C8F">
        <w:rPr>
          <w:rFonts w:ascii="Cambria" w:hAnsi="Cambria"/>
          <w:highlight w:val="white"/>
          <w:lang w:val="ru-RU"/>
        </w:rPr>
        <w:t xml:space="preserve"> </w:t>
      </w:r>
      <w:r w:rsidRPr="003D6C8F">
        <w:rPr>
          <w:rFonts w:ascii="Cambria" w:hAnsi="Cambria"/>
          <w:highlight w:val="white"/>
          <w:lang w:val="ru-RU"/>
        </w:rPr>
        <w:t xml:space="preserve">Ниш : Филозофски факултет : Удружење истраживача </w:t>
      </w:r>
      <w:r w:rsidRPr="003D6C8F">
        <w:rPr>
          <w:rFonts w:ascii="Cambria" w:hAnsi="Cambria"/>
          <w:highlight w:val="white"/>
        </w:rPr>
        <w:t>Haemimontana</w:t>
      </w:r>
      <w:r w:rsidRPr="003D6C8F">
        <w:rPr>
          <w:rFonts w:ascii="Cambria" w:hAnsi="Cambria"/>
          <w:highlight w:val="white"/>
          <w:lang w:val="ru-RU"/>
        </w:rPr>
        <w:t>.</w:t>
      </w:r>
      <w:r w:rsidRPr="003D6C8F">
        <w:rPr>
          <w:rFonts w:ascii="Cambria" w:hAnsi="Cambria"/>
          <w:color w:val="333333"/>
          <w:highlight w:val="white"/>
          <w:lang w:val="ru-RU"/>
        </w:rPr>
        <w:t xml:space="preserve"> </w:t>
      </w:r>
      <w:r w:rsidRPr="003D6C8F">
        <w:rPr>
          <w:rFonts w:ascii="Cambria" w:hAnsi="Cambria"/>
          <w:highlight w:val="white"/>
        </w:rPr>
        <w:t>M</w:t>
      </w:r>
      <w:r w:rsidRPr="003D6C8F">
        <w:rPr>
          <w:rFonts w:ascii="Cambria" w:hAnsi="Cambria"/>
          <w:highlight w:val="white"/>
          <w:lang w:val="ru-RU"/>
        </w:rPr>
        <w:t xml:space="preserve"> 45 1,5</w:t>
      </w:r>
    </w:p>
    <w:p w14:paraId="54FA03BC" w14:textId="77777777" w:rsidR="00E24D51" w:rsidRPr="003D6C8F" w:rsidRDefault="00E24D51" w:rsidP="00C31076">
      <w:pPr>
        <w:ind w:left="564" w:hangingChars="235" w:hanging="564"/>
        <w:jc w:val="both"/>
        <w:rPr>
          <w:rFonts w:ascii="Cambria" w:hAnsi="Cambria"/>
          <w:highlight w:val="white"/>
          <w:lang w:val="ru-RU"/>
        </w:rPr>
      </w:pPr>
      <w:r w:rsidRPr="003D6C8F">
        <w:rPr>
          <w:rFonts w:ascii="Cambria" w:hAnsi="Cambria"/>
          <w:highlight w:val="white"/>
          <w:lang w:val="ru-RU"/>
        </w:rPr>
        <w:t xml:space="preserve">Поповић Николић, Д., Ђорђевић Белић, С. (2019). Тодорица у Малом Крчимиру. У: </w:t>
      </w:r>
      <w:r w:rsidRPr="003D6C8F">
        <w:rPr>
          <w:rFonts w:ascii="Cambria" w:hAnsi="Cambria"/>
          <w:i/>
          <w:highlight w:val="white"/>
          <w:lang w:val="ru-RU"/>
        </w:rPr>
        <w:t>Косовска битка (1389) у историји и традицији</w:t>
      </w:r>
      <w:r w:rsidRPr="003D6C8F">
        <w:rPr>
          <w:rFonts w:ascii="Cambria" w:hAnsi="Cambria"/>
          <w:highlight w:val="white"/>
          <w:lang w:val="ru-RU"/>
        </w:rPr>
        <w:t>. Савремена српска фолклористика 7, Крушевац: Народна библиотека: Београд: Удружење фолклориста Србије, (у штампи) М33.</w:t>
      </w:r>
    </w:p>
    <w:p w14:paraId="166E30D8" w14:textId="15A5A79E"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Цветковић, Василиса (2019). Фејсбук </w:t>
      </w:r>
      <w:r w:rsidR="00D078A1" w:rsidRPr="003D6C8F">
        <w:rPr>
          <w:rFonts w:ascii="Cambria" w:hAnsi="Cambria"/>
          <w:color w:val="000000" w:themeColor="text1"/>
          <w:lang w:val="ru-RU"/>
        </w:rPr>
        <w:t>–</w:t>
      </w:r>
      <w:r w:rsidRPr="003D6C8F">
        <w:rPr>
          <w:rFonts w:ascii="Cambria" w:hAnsi="Cambria"/>
          <w:color w:val="000000" w:themeColor="text1"/>
          <w:lang w:val="ru-RU"/>
        </w:rPr>
        <w:t xml:space="preserve"> наратив о себи, </w:t>
      </w:r>
      <w:r w:rsidRPr="003D6C8F">
        <w:rPr>
          <w:rFonts w:ascii="Cambria" w:hAnsi="Cambria"/>
          <w:i/>
          <w:color w:val="000000" w:themeColor="text1"/>
          <w:lang w:val="ru-RU"/>
        </w:rPr>
        <w:t>Традиција, модернизација, идентитети Х: Биланс транзиције у Србији и на Балкану</w:t>
      </w:r>
      <w:r w:rsidRPr="003D6C8F">
        <w:rPr>
          <w:rFonts w:ascii="Cambria" w:hAnsi="Cambria"/>
          <w:color w:val="000000" w:themeColor="text1"/>
          <w:lang w:val="ru-RU"/>
        </w:rPr>
        <w:t>, зборник саопштења са научног скупа, ур. Љубиша Митровић, Гордана Стојић, Ненад Станојевић, Филозофски факултет Универзитета у Нишу (у штампи)</w:t>
      </w:r>
    </w:p>
    <w:p w14:paraId="1C549760" w14:textId="77777777" w:rsidR="00E24D51" w:rsidRPr="003D6C8F" w:rsidRDefault="00E24D51" w:rsidP="00C31076">
      <w:pPr>
        <w:ind w:left="564" w:hangingChars="235" w:hanging="564"/>
        <w:jc w:val="both"/>
        <w:rPr>
          <w:rFonts w:ascii="Cambria" w:hAnsi="Cambria"/>
          <w:lang w:val="sr-Cyrl-RS"/>
        </w:rPr>
      </w:pPr>
    </w:p>
    <w:p w14:paraId="74400D99" w14:textId="77777777" w:rsidR="00E24D51" w:rsidRPr="003D6C8F" w:rsidRDefault="00E24D51" w:rsidP="00C31076">
      <w:pPr>
        <w:tabs>
          <w:tab w:val="left" w:pos="284"/>
        </w:tabs>
        <w:ind w:left="566" w:hangingChars="235" w:hanging="566"/>
        <w:jc w:val="both"/>
        <w:rPr>
          <w:rFonts w:ascii="Cambria" w:hAnsi="Cambria"/>
          <w:b/>
          <w:bCs/>
        </w:rPr>
      </w:pPr>
      <w:r w:rsidRPr="003D6C8F">
        <w:rPr>
          <w:rFonts w:ascii="Cambria" w:hAnsi="Cambria"/>
          <w:b/>
          <w:bCs/>
        </w:rPr>
        <w:t xml:space="preserve">Апстракти у књигама резимеа </w:t>
      </w:r>
    </w:p>
    <w:p w14:paraId="58568A9C"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rPr>
        <w:t>Bojani</w:t>
      </w:r>
      <w:r w:rsidRPr="003D6C8F">
        <w:rPr>
          <w:rFonts w:ascii="Cambria" w:hAnsi="Cambria"/>
          <w:color w:val="000000" w:themeColor="text1"/>
          <w:lang w:val="ru-RU"/>
        </w:rPr>
        <w:t>ć Ć</w:t>
      </w:r>
      <w:r w:rsidRPr="003D6C8F">
        <w:rPr>
          <w:rFonts w:ascii="Cambria" w:hAnsi="Cambria"/>
          <w:color w:val="000000" w:themeColor="text1"/>
        </w:rPr>
        <w:t>irkovi</w:t>
      </w:r>
      <w:r w:rsidRPr="003D6C8F">
        <w:rPr>
          <w:rFonts w:ascii="Cambria" w:hAnsi="Cambria"/>
          <w:color w:val="000000" w:themeColor="text1"/>
          <w:lang w:val="ru-RU"/>
        </w:rPr>
        <w:t>ć, Мирјана, „</w:t>
      </w:r>
      <w:r w:rsidRPr="003D6C8F">
        <w:rPr>
          <w:rFonts w:ascii="Cambria" w:hAnsi="Cambria"/>
          <w:color w:val="000000" w:themeColor="text1"/>
        </w:rPr>
        <w:t>Ivo</w:t>
      </w:r>
      <w:r w:rsidRPr="003D6C8F">
        <w:rPr>
          <w:rFonts w:ascii="Cambria" w:hAnsi="Cambria"/>
          <w:color w:val="000000" w:themeColor="text1"/>
          <w:lang w:val="ru-RU"/>
        </w:rPr>
        <w:t xml:space="preserve"> </w:t>
      </w:r>
      <w:r w:rsidRPr="003D6C8F">
        <w:rPr>
          <w:rFonts w:ascii="Cambria" w:hAnsi="Cambria"/>
          <w:color w:val="000000" w:themeColor="text1"/>
        </w:rPr>
        <w:t>Mun</w:t>
      </w:r>
      <w:r w:rsidRPr="003D6C8F">
        <w:rPr>
          <w:rFonts w:ascii="Cambria" w:hAnsi="Cambria"/>
          <w:color w:val="000000" w:themeColor="text1"/>
          <w:lang w:val="ru-RU"/>
        </w:rPr>
        <w:t>ć</w:t>
      </w:r>
      <w:r w:rsidRPr="003D6C8F">
        <w:rPr>
          <w:rFonts w:ascii="Cambria" w:hAnsi="Cambria"/>
          <w:color w:val="000000" w:themeColor="text1"/>
        </w:rPr>
        <w:t>an</w:t>
      </w:r>
      <w:r w:rsidRPr="003D6C8F">
        <w:rPr>
          <w:rFonts w:ascii="Cambria" w:hAnsi="Cambria"/>
          <w:color w:val="000000" w:themeColor="text1"/>
          <w:lang w:val="ru-RU"/>
        </w:rPr>
        <w:t xml:space="preserve"> </w:t>
      </w:r>
      <w:r w:rsidRPr="003D6C8F">
        <w:rPr>
          <w:rFonts w:ascii="Cambria" w:hAnsi="Cambria"/>
          <w:color w:val="000000" w:themeColor="text1"/>
        </w:rPr>
        <w:t>and</w:t>
      </w:r>
      <w:r w:rsidRPr="003D6C8F">
        <w:rPr>
          <w:rFonts w:ascii="Cambria" w:hAnsi="Cambria"/>
          <w:color w:val="000000" w:themeColor="text1"/>
          <w:lang w:val="ru-RU"/>
        </w:rPr>
        <w:t xml:space="preserve"> </w:t>
      </w:r>
      <w:r w:rsidRPr="003D6C8F">
        <w:rPr>
          <w:rFonts w:ascii="Cambria" w:hAnsi="Cambria"/>
          <w:color w:val="000000" w:themeColor="text1"/>
        </w:rPr>
        <w:t>Veljko</w:t>
      </w:r>
      <w:r w:rsidRPr="003D6C8F">
        <w:rPr>
          <w:rFonts w:ascii="Cambria" w:hAnsi="Cambria"/>
          <w:color w:val="000000" w:themeColor="text1"/>
          <w:lang w:val="ru-RU"/>
        </w:rPr>
        <w:t xml:space="preserve"> </w:t>
      </w:r>
      <w:r w:rsidRPr="003D6C8F">
        <w:rPr>
          <w:rFonts w:ascii="Cambria" w:hAnsi="Cambria"/>
          <w:color w:val="000000" w:themeColor="text1"/>
        </w:rPr>
        <w:t>Petrovi</w:t>
      </w:r>
      <w:r w:rsidRPr="003D6C8F">
        <w:rPr>
          <w:rFonts w:ascii="Cambria" w:hAnsi="Cambria"/>
          <w:color w:val="000000" w:themeColor="text1"/>
          <w:lang w:val="ru-RU"/>
        </w:rPr>
        <w:t xml:space="preserve">ć </w:t>
      </w:r>
      <w:r w:rsidRPr="003D6C8F">
        <w:rPr>
          <w:rFonts w:ascii="Cambria" w:hAnsi="Cambria"/>
          <w:color w:val="000000" w:themeColor="text1"/>
        </w:rPr>
        <w:t>in</w:t>
      </w:r>
      <w:r w:rsidRPr="003D6C8F">
        <w:rPr>
          <w:rFonts w:ascii="Cambria" w:hAnsi="Cambria"/>
          <w:color w:val="000000" w:themeColor="text1"/>
          <w:lang w:val="ru-RU"/>
        </w:rPr>
        <w:t xml:space="preserve"> </w:t>
      </w:r>
      <w:r w:rsidRPr="003D6C8F">
        <w:rPr>
          <w:rFonts w:ascii="Cambria" w:hAnsi="Cambria"/>
          <w:color w:val="000000" w:themeColor="text1"/>
        </w:rPr>
        <w:t>comparative</w:t>
      </w:r>
      <w:r w:rsidRPr="003D6C8F">
        <w:rPr>
          <w:rFonts w:ascii="Cambria" w:hAnsi="Cambria"/>
          <w:color w:val="000000" w:themeColor="text1"/>
          <w:lang w:val="ru-RU"/>
        </w:rPr>
        <w:t xml:space="preserve"> </w:t>
      </w:r>
      <w:r w:rsidRPr="003D6C8F">
        <w:rPr>
          <w:rFonts w:ascii="Cambria" w:hAnsi="Cambria"/>
          <w:color w:val="000000" w:themeColor="text1"/>
        </w:rPr>
        <w:t>interpretation</w:t>
      </w:r>
      <w:r w:rsidRPr="003D6C8F">
        <w:rPr>
          <w:rFonts w:ascii="Cambria" w:hAnsi="Cambria"/>
          <w:color w:val="000000" w:themeColor="text1"/>
          <w:lang w:val="ru-RU"/>
        </w:rPr>
        <w:t xml:space="preserve">”, </w:t>
      </w:r>
      <w:r w:rsidRPr="003D6C8F">
        <w:rPr>
          <w:rFonts w:ascii="Cambria" w:hAnsi="Cambria"/>
          <w:color w:val="000000" w:themeColor="text1"/>
        </w:rPr>
        <w:t>Knjiga</w:t>
      </w:r>
      <w:r w:rsidRPr="003D6C8F">
        <w:rPr>
          <w:rFonts w:ascii="Cambria" w:hAnsi="Cambria"/>
          <w:color w:val="000000" w:themeColor="text1"/>
          <w:lang w:val="ru-RU"/>
        </w:rPr>
        <w:t xml:space="preserve"> </w:t>
      </w:r>
      <w:r w:rsidRPr="003D6C8F">
        <w:rPr>
          <w:rFonts w:ascii="Cambria" w:hAnsi="Cambria"/>
          <w:color w:val="000000" w:themeColor="text1"/>
        </w:rPr>
        <w:t>rezimea</w:t>
      </w:r>
      <w:r w:rsidRPr="003D6C8F">
        <w:rPr>
          <w:rFonts w:ascii="Cambria" w:hAnsi="Cambria"/>
          <w:color w:val="000000" w:themeColor="text1"/>
          <w:lang w:val="ru-RU"/>
        </w:rPr>
        <w:t xml:space="preserve"> </w:t>
      </w:r>
      <w:r w:rsidRPr="003D6C8F">
        <w:rPr>
          <w:rFonts w:ascii="Cambria" w:hAnsi="Cambria"/>
          <w:color w:val="000000" w:themeColor="text1"/>
        </w:rPr>
        <w:t>i</w:t>
      </w:r>
      <w:r w:rsidRPr="003D6C8F">
        <w:rPr>
          <w:rFonts w:ascii="Cambria" w:hAnsi="Cambria"/>
          <w:color w:val="000000" w:themeColor="text1"/>
          <w:lang w:val="ru-RU"/>
        </w:rPr>
        <w:t xml:space="preserve"> </w:t>
      </w:r>
      <w:r w:rsidRPr="003D6C8F">
        <w:rPr>
          <w:rFonts w:ascii="Cambria" w:hAnsi="Cambria"/>
          <w:color w:val="000000" w:themeColor="text1"/>
        </w:rPr>
        <w:t>program</w:t>
      </w:r>
      <w:r w:rsidRPr="003D6C8F">
        <w:rPr>
          <w:rFonts w:ascii="Cambria" w:hAnsi="Cambria"/>
          <w:color w:val="000000" w:themeColor="text1"/>
          <w:lang w:val="ru-RU"/>
        </w:rPr>
        <w:t xml:space="preserve"> </w:t>
      </w:r>
      <w:r w:rsidRPr="003D6C8F">
        <w:rPr>
          <w:rFonts w:ascii="Cambria" w:hAnsi="Cambria"/>
          <w:color w:val="000000" w:themeColor="text1"/>
        </w:rPr>
        <w:t>me</w:t>
      </w:r>
      <w:r w:rsidRPr="003D6C8F">
        <w:rPr>
          <w:rFonts w:ascii="Cambria" w:hAnsi="Cambria"/>
          <w:color w:val="000000" w:themeColor="text1"/>
          <w:lang w:val="ru-RU"/>
        </w:rPr>
        <w:t>đ</w:t>
      </w:r>
      <w:r w:rsidRPr="003D6C8F">
        <w:rPr>
          <w:rFonts w:ascii="Cambria" w:hAnsi="Cambria"/>
          <w:color w:val="000000" w:themeColor="text1"/>
        </w:rPr>
        <w:t>unarodnog</w:t>
      </w:r>
      <w:r w:rsidRPr="003D6C8F">
        <w:rPr>
          <w:rFonts w:ascii="Cambria" w:hAnsi="Cambria"/>
          <w:color w:val="000000" w:themeColor="text1"/>
          <w:lang w:val="ru-RU"/>
        </w:rPr>
        <w:t xml:space="preserve"> </w:t>
      </w:r>
      <w:r w:rsidRPr="003D6C8F">
        <w:rPr>
          <w:rFonts w:ascii="Cambria" w:hAnsi="Cambria"/>
          <w:color w:val="000000" w:themeColor="text1"/>
        </w:rPr>
        <w:t>nau</w:t>
      </w:r>
      <w:r w:rsidRPr="003D6C8F">
        <w:rPr>
          <w:rFonts w:ascii="Cambria" w:hAnsi="Cambria"/>
          <w:color w:val="000000" w:themeColor="text1"/>
          <w:lang w:val="ru-RU"/>
        </w:rPr>
        <w:t>č</w:t>
      </w:r>
      <w:r w:rsidRPr="003D6C8F">
        <w:rPr>
          <w:rFonts w:ascii="Cambria" w:hAnsi="Cambria"/>
          <w:color w:val="000000" w:themeColor="text1"/>
        </w:rPr>
        <w:t>nog</w:t>
      </w:r>
      <w:r w:rsidRPr="003D6C8F">
        <w:rPr>
          <w:rFonts w:ascii="Cambria" w:hAnsi="Cambria"/>
          <w:color w:val="000000" w:themeColor="text1"/>
          <w:lang w:val="ru-RU"/>
        </w:rPr>
        <w:t xml:space="preserve"> </w:t>
      </w:r>
      <w:r w:rsidRPr="003D6C8F">
        <w:rPr>
          <w:rFonts w:ascii="Cambria" w:hAnsi="Cambria"/>
          <w:color w:val="000000" w:themeColor="text1"/>
        </w:rPr>
        <w:t>skupa</w:t>
      </w:r>
      <w:r w:rsidRPr="003D6C8F">
        <w:rPr>
          <w:rFonts w:ascii="Cambria" w:hAnsi="Cambria"/>
          <w:color w:val="000000" w:themeColor="text1"/>
          <w:lang w:val="ru-RU"/>
        </w:rPr>
        <w:t xml:space="preserve"> </w:t>
      </w:r>
      <w:r w:rsidRPr="003D6C8F">
        <w:rPr>
          <w:rFonts w:ascii="Cambria" w:hAnsi="Cambria"/>
          <w:color w:val="000000" w:themeColor="text1"/>
        </w:rPr>
        <w:t>Materijalna</w:t>
      </w:r>
      <w:r w:rsidRPr="003D6C8F">
        <w:rPr>
          <w:rFonts w:ascii="Cambria" w:hAnsi="Cambria"/>
          <w:color w:val="000000" w:themeColor="text1"/>
          <w:lang w:val="ru-RU"/>
        </w:rPr>
        <w:t xml:space="preserve"> </w:t>
      </w:r>
      <w:r w:rsidRPr="003D6C8F">
        <w:rPr>
          <w:rFonts w:ascii="Cambria" w:hAnsi="Cambria"/>
          <w:color w:val="000000" w:themeColor="text1"/>
        </w:rPr>
        <w:t>i</w:t>
      </w:r>
      <w:r w:rsidRPr="003D6C8F">
        <w:rPr>
          <w:rFonts w:ascii="Cambria" w:hAnsi="Cambria"/>
          <w:color w:val="000000" w:themeColor="text1"/>
          <w:lang w:val="ru-RU"/>
        </w:rPr>
        <w:t xml:space="preserve"> </w:t>
      </w:r>
      <w:r w:rsidRPr="003D6C8F">
        <w:rPr>
          <w:rFonts w:ascii="Cambria" w:hAnsi="Cambria"/>
          <w:color w:val="000000" w:themeColor="text1"/>
        </w:rPr>
        <w:t>duhovna</w:t>
      </w:r>
      <w:r w:rsidRPr="003D6C8F">
        <w:rPr>
          <w:rFonts w:ascii="Cambria" w:hAnsi="Cambria"/>
          <w:color w:val="000000" w:themeColor="text1"/>
          <w:lang w:val="ru-RU"/>
        </w:rPr>
        <w:t xml:space="preserve"> </w:t>
      </w:r>
      <w:r w:rsidRPr="003D6C8F">
        <w:rPr>
          <w:rFonts w:ascii="Cambria" w:hAnsi="Cambria"/>
          <w:color w:val="000000" w:themeColor="text1"/>
        </w:rPr>
        <w:t>kultura</w:t>
      </w:r>
      <w:r w:rsidRPr="003D6C8F">
        <w:rPr>
          <w:rFonts w:ascii="Cambria" w:hAnsi="Cambria"/>
          <w:color w:val="000000" w:themeColor="text1"/>
          <w:lang w:val="ru-RU"/>
        </w:rPr>
        <w:t xml:space="preserve"> </w:t>
      </w:r>
      <w:r w:rsidRPr="003D6C8F">
        <w:rPr>
          <w:rFonts w:ascii="Cambria" w:hAnsi="Cambria"/>
          <w:color w:val="000000" w:themeColor="text1"/>
        </w:rPr>
        <w:t>Srba</w:t>
      </w:r>
      <w:r w:rsidRPr="003D6C8F">
        <w:rPr>
          <w:rFonts w:ascii="Cambria" w:hAnsi="Cambria"/>
          <w:color w:val="000000" w:themeColor="text1"/>
          <w:lang w:val="ru-RU"/>
        </w:rPr>
        <w:t xml:space="preserve"> </w:t>
      </w:r>
      <w:r w:rsidRPr="003D6C8F">
        <w:rPr>
          <w:rFonts w:ascii="Cambria" w:hAnsi="Cambria"/>
          <w:color w:val="000000" w:themeColor="text1"/>
        </w:rPr>
        <w:t>u</w:t>
      </w:r>
      <w:r w:rsidRPr="003D6C8F">
        <w:rPr>
          <w:rFonts w:ascii="Cambria" w:hAnsi="Cambria"/>
          <w:color w:val="000000" w:themeColor="text1"/>
          <w:lang w:val="ru-RU"/>
        </w:rPr>
        <w:t xml:space="preserve"> </w:t>
      </w:r>
      <w:r w:rsidRPr="003D6C8F">
        <w:rPr>
          <w:rFonts w:ascii="Cambria" w:hAnsi="Cambria"/>
          <w:color w:val="000000" w:themeColor="text1"/>
        </w:rPr>
        <w:t>multietni</w:t>
      </w:r>
      <w:r w:rsidRPr="003D6C8F">
        <w:rPr>
          <w:rFonts w:ascii="Cambria" w:hAnsi="Cambria"/>
          <w:color w:val="000000" w:themeColor="text1"/>
          <w:lang w:val="ru-RU"/>
        </w:rPr>
        <w:t>č</w:t>
      </w:r>
      <w:r w:rsidRPr="003D6C8F">
        <w:rPr>
          <w:rFonts w:ascii="Cambria" w:hAnsi="Cambria"/>
          <w:color w:val="000000" w:themeColor="text1"/>
        </w:rPr>
        <w:t>kim</w:t>
      </w:r>
      <w:r w:rsidRPr="003D6C8F">
        <w:rPr>
          <w:rFonts w:ascii="Cambria" w:hAnsi="Cambria"/>
          <w:color w:val="000000" w:themeColor="text1"/>
          <w:lang w:val="ru-RU"/>
        </w:rPr>
        <w:t xml:space="preserve"> </w:t>
      </w:r>
      <w:r w:rsidRPr="003D6C8F">
        <w:rPr>
          <w:rFonts w:ascii="Cambria" w:hAnsi="Cambria"/>
          <w:color w:val="000000" w:themeColor="text1"/>
        </w:rPr>
        <w:t>sredinama</w:t>
      </w:r>
      <w:r w:rsidRPr="003D6C8F">
        <w:rPr>
          <w:rFonts w:ascii="Cambria" w:hAnsi="Cambria"/>
          <w:color w:val="000000" w:themeColor="text1"/>
          <w:lang w:val="ru-RU"/>
        </w:rPr>
        <w:t xml:space="preserve"> </w:t>
      </w:r>
      <w:r w:rsidRPr="003D6C8F">
        <w:rPr>
          <w:rFonts w:ascii="Cambria" w:hAnsi="Cambria"/>
          <w:color w:val="000000" w:themeColor="text1"/>
        </w:rPr>
        <w:t>i</w:t>
      </w:r>
      <w:r w:rsidRPr="003D6C8F">
        <w:rPr>
          <w:rFonts w:ascii="Cambria" w:hAnsi="Cambria"/>
          <w:color w:val="000000" w:themeColor="text1"/>
          <w:lang w:val="ru-RU"/>
        </w:rPr>
        <w:t xml:space="preserve"> / </w:t>
      </w:r>
      <w:r w:rsidRPr="003D6C8F">
        <w:rPr>
          <w:rFonts w:ascii="Cambria" w:hAnsi="Cambria"/>
          <w:color w:val="000000" w:themeColor="text1"/>
        </w:rPr>
        <w:t>ili</w:t>
      </w:r>
      <w:r w:rsidRPr="003D6C8F">
        <w:rPr>
          <w:rFonts w:ascii="Cambria" w:hAnsi="Cambria"/>
          <w:color w:val="000000" w:themeColor="text1"/>
          <w:lang w:val="ru-RU"/>
        </w:rPr>
        <w:t xml:space="preserve"> </w:t>
      </w:r>
      <w:r w:rsidRPr="003D6C8F">
        <w:rPr>
          <w:rFonts w:ascii="Cambria" w:hAnsi="Cambria"/>
          <w:color w:val="000000" w:themeColor="text1"/>
        </w:rPr>
        <w:t>perifernim</w:t>
      </w:r>
      <w:r w:rsidRPr="003D6C8F">
        <w:rPr>
          <w:rFonts w:ascii="Cambria" w:hAnsi="Cambria"/>
          <w:color w:val="000000" w:themeColor="text1"/>
          <w:lang w:val="ru-RU"/>
        </w:rPr>
        <w:t xml:space="preserve"> </w:t>
      </w:r>
      <w:r w:rsidRPr="003D6C8F">
        <w:rPr>
          <w:rFonts w:ascii="Cambria" w:hAnsi="Cambria"/>
          <w:color w:val="000000" w:themeColor="text1"/>
        </w:rPr>
        <w:t>oblastima</w:t>
      </w:r>
      <w:r w:rsidRPr="003D6C8F">
        <w:rPr>
          <w:rFonts w:ascii="Cambria" w:hAnsi="Cambria"/>
          <w:color w:val="000000" w:themeColor="text1"/>
          <w:lang w:val="ru-RU"/>
        </w:rPr>
        <w:t xml:space="preserve"> / </w:t>
      </w:r>
      <w:r w:rsidRPr="003D6C8F">
        <w:rPr>
          <w:rFonts w:ascii="Cambria" w:hAnsi="Cambria"/>
          <w:i/>
          <w:color w:val="000000" w:themeColor="text1"/>
        </w:rPr>
        <w:t>CULTURA</w:t>
      </w:r>
      <w:r w:rsidRPr="003D6C8F">
        <w:rPr>
          <w:rFonts w:ascii="Cambria" w:hAnsi="Cambria"/>
          <w:i/>
          <w:color w:val="000000" w:themeColor="text1"/>
          <w:lang w:val="ru-RU"/>
        </w:rPr>
        <w:t xml:space="preserve"> </w:t>
      </w:r>
      <w:r w:rsidRPr="003D6C8F">
        <w:rPr>
          <w:rFonts w:ascii="Cambria" w:hAnsi="Cambria"/>
          <w:i/>
          <w:color w:val="000000" w:themeColor="text1"/>
        </w:rPr>
        <w:t>MATERIAL</w:t>
      </w:r>
      <w:r w:rsidRPr="003D6C8F">
        <w:rPr>
          <w:rFonts w:ascii="Cambria" w:hAnsi="Cambria"/>
          <w:i/>
          <w:color w:val="000000" w:themeColor="text1"/>
          <w:lang w:val="ru-RU"/>
        </w:rPr>
        <w:t>Ă Ş</w:t>
      </w:r>
      <w:r w:rsidRPr="003D6C8F">
        <w:rPr>
          <w:rFonts w:ascii="Cambria" w:hAnsi="Cambria"/>
          <w:i/>
          <w:color w:val="000000" w:themeColor="text1"/>
        </w:rPr>
        <w:t>I</w:t>
      </w:r>
      <w:r w:rsidRPr="003D6C8F">
        <w:rPr>
          <w:rFonts w:ascii="Cambria" w:hAnsi="Cambria"/>
          <w:i/>
          <w:color w:val="000000" w:themeColor="text1"/>
          <w:lang w:val="ru-RU"/>
        </w:rPr>
        <w:t xml:space="preserve"> </w:t>
      </w:r>
      <w:r w:rsidRPr="003D6C8F">
        <w:rPr>
          <w:rFonts w:ascii="Cambria" w:hAnsi="Cambria"/>
          <w:i/>
          <w:color w:val="000000" w:themeColor="text1"/>
        </w:rPr>
        <w:t>SPIRITUAL</w:t>
      </w:r>
      <w:r w:rsidRPr="003D6C8F">
        <w:rPr>
          <w:rFonts w:ascii="Cambria" w:hAnsi="Cambria"/>
          <w:i/>
          <w:color w:val="000000" w:themeColor="text1"/>
          <w:lang w:val="ru-RU"/>
        </w:rPr>
        <w:t xml:space="preserve">Ă </w:t>
      </w:r>
      <w:r w:rsidRPr="003D6C8F">
        <w:rPr>
          <w:rFonts w:ascii="Cambria" w:hAnsi="Cambria"/>
          <w:i/>
          <w:color w:val="000000" w:themeColor="text1"/>
        </w:rPr>
        <w:t>A</w:t>
      </w:r>
      <w:r w:rsidRPr="003D6C8F">
        <w:rPr>
          <w:rFonts w:ascii="Cambria" w:hAnsi="Cambria"/>
          <w:i/>
          <w:color w:val="000000" w:themeColor="text1"/>
          <w:lang w:val="ru-RU"/>
        </w:rPr>
        <w:t xml:space="preserve"> </w:t>
      </w:r>
      <w:r w:rsidRPr="003D6C8F">
        <w:rPr>
          <w:rFonts w:ascii="Cambria" w:hAnsi="Cambria"/>
          <w:i/>
          <w:color w:val="000000" w:themeColor="text1"/>
        </w:rPr>
        <w:t>S</w:t>
      </w:r>
      <w:r w:rsidRPr="003D6C8F">
        <w:rPr>
          <w:rFonts w:ascii="Cambria" w:hAnsi="Cambria"/>
          <w:i/>
          <w:color w:val="000000" w:themeColor="text1"/>
          <w:lang w:val="ru-RU"/>
        </w:rPr>
        <w:t>Â</w:t>
      </w:r>
      <w:r w:rsidRPr="003D6C8F">
        <w:rPr>
          <w:rFonts w:ascii="Cambria" w:hAnsi="Cambria"/>
          <w:i/>
          <w:color w:val="000000" w:themeColor="text1"/>
        </w:rPr>
        <w:t>RBILOR</w:t>
      </w:r>
      <w:r w:rsidRPr="003D6C8F">
        <w:rPr>
          <w:rFonts w:ascii="Cambria" w:hAnsi="Cambria"/>
          <w:i/>
          <w:color w:val="000000" w:themeColor="text1"/>
          <w:lang w:val="ru-RU"/>
        </w:rPr>
        <w:t xml:space="preserve"> </w:t>
      </w:r>
      <w:r w:rsidRPr="003D6C8F">
        <w:rPr>
          <w:rFonts w:ascii="Cambria" w:hAnsi="Cambria"/>
          <w:i/>
          <w:color w:val="000000" w:themeColor="text1"/>
        </w:rPr>
        <w:t>DIN</w:t>
      </w:r>
      <w:r w:rsidRPr="003D6C8F">
        <w:rPr>
          <w:rFonts w:ascii="Cambria" w:hAnsi="Cambria"/>
          <w:i/>
          <w:color w:val="000000" w:themeColor="text1"/>
          <w:lang w:val="ru-RU"/>
        </w:rPr>
        <w:t xml:space="preserve"> </w:t>
      </w:r>
      <w:r w:rsidRPr="003D6C8F">
        <w:rPr>
          <w:rFonts w:ascii="Cambria" w:hAnsi="Cambria"/>
          <w:i/>
          <w:color w:val="000000" w:themeColor="text1"/>
        </w:rPr>
        <w:t>REGIUNILE</w:t>
      </w:r>
      <w:r w:rsidRPr="003D6C8F">
        <w:rPr>
          <w:rFonts w:ascii="Cambria" w:hAnsi="Cambria"/>
          <w:i/>
          <w:color w:val="000000" w:themeColor="text1"/>
          <w:lang w:val="ru-RU"/>
        </w:rPr>
        <w:t xml:space="preserve"> </w:t>
      </w:r>
      <w:r w:rsidRPr="003D6C8F">
        <w:rPr>
          <w:rFonts w:ascii="Cambria" w:hAnsi="Cambria"/>
          <w:i/>
          <w:color w:val="000000" w:themeColor="text1"/>
        </w:rPr>
        <w:t>MULTIETNICE</w:t>
      </w:r>
      <w:r w:rsidRPr="003D6C8F">
        <w:rPr>
          <w:rFonts w:ascii="Cambria" w:hAnsi="Cambria"/>
          <w:i/>
          <w:color w:val="000000" w:themeColor="text1"/>
          <w:lang w:val="ru-RU"/>
        </w:rPr>
        <w:t xml:space="preserve"> Ş</w:t>
      </w:r>
      <w:r w:rsidRPr="003D6C8F">
        <w:rPr>
          <w:rFonts w:ascii="Cambria" w:hAnsi="Cambria"/>
          <w:i/>
          <w:color w:val="000000" w:themeColor="text1"/>
        </w:rPr>
        <w:t>I</w:t>
      </w:r>
      <w:r w:rsidRPr="003D6C8F">
        <w:rPr>
          <w:rFonts w:ascii="Cambria" w:hAnsi="Cambria"/>
          <w:i/>
          <w:color w:val="000000" w:themeColor="text1"/>
          <w:lang w:val="ru-RU"/>
        </w:rPr>
        <w:t>/</w:t>
      </w:r>
      <w:r w:rsidRPr="003D6C8F">
        <w:rPr>
          <w:rFonts w:ascii="Cambria" w:hAnsi="Cambria"/>
          <w:i/>
          <w:color w:val="000000" w:themeColor="text1"/>
        </w:rPr>
        <w:t>SAU</w:t>
      </w:r>
      <w:r w:rsidRPr="003D6C8F">
        <w:rPr>
          <w:rFonts w:ascii="Cambria" w:hAnsi="Cambria"/>
          <w:i/>
          <w:color w:val="000000" w:themeColor="text1"/>
          <w:lang w:val="ru-RU"/>
        </w:rPr>
        <w:t xml:space="preserve"> </w:t>
      </w:r>
      <w:r w:rsidRPr="003D6C8F">
        <w:rPr>
          <w:rFonts w:ascii="Cambria" w:hAnsi="Cambria"/>
          <w:i/>
          <w:color w:val="000000" w:themeColor="text1"/>
        </w:rPr>
        <w:t>PERIFERICE</w:t>
      </w:r>
      <w:r w:rsidRPr="003D6C8F">
        <w:rPr>
          <w:rFonts w:ascii="Cambria" w:hAnsi="Cambria"/>
          <w:color w:val="000000" w:themeColor="text1"/>
          <w:lang w:val="ru-RU"/>
        </w:rPr>
        <w:t xml:space="preserve">, </w:t>
      </w:r>
      <w:r w:rsidRPr="003D6C8F">
        <w:rPr>
          <w:rFonts w:ascii="Cambria" w:hAnsi="Cambria"/>
          <w:color w:val="000000" w:themeColor="text1"/>
        </w:rPr>
        <w:t>Ni</w:t>
      </w:r>
      <w:r w:rsidRPr="003D6C8F">
        <w:rPr>
          <w:rFonts w:ascii="Cambria" w:hAnsi="Cambria"/>
          <w:color w:val="000000" w:themeColor="text1"/>
          <w:lang w:val="ru-RU"/>
        </w:rPr>
        <w:t xml:space="preserve">š: </w:t>
      </w:r>
      <w:r w:rsidRPr="003D6C8F">
        <w:rPr>
          <w:rFonts w:ascii="Cambria" w:hAnsi="Cambria"/>
          <w:color w:val="000000" w:themeColor="text1"/>
        </w:rPr>
        <w:t>Filozofski</w:t>
      </w:r>
      <w:r w:rsidRPr="003D6C8F">
        <w:rPr>
          <w:rFonts w:ascii="Cambria" w:hAnsi="Cambria"/>
          <w:color w:val="000000" w:themeColor="text1"/>
          <w:lang w:val="ru-RU"/>
        </w:rPr>
        <w:t xml:space="preserve"> </w:t>
      </w:r>
      <w:r w:rsidRPr="003D6C8F">
        <w:rPr>
          <w:rFonts w:ascii="Cambria" w:hAnsi="Cambria"/>
          <w:color w:val="000000" w:themeColor="text1"/>
        </w:rPr>
        <w:t>fakultet</w:t>
      </w:r>
      <w:r w:rsidRPr="003D6C8F">
        <w:rPr>
          <w:rFonts w:ascii="Cambria" w:hAnsi="Cambria"/>
          <w:color w:val="000000" w:themeColor="text1"/>
          <w:lang w:val="ru-RU"/>
        </w:rPr>
        <w:t xml:space="preserve"> – </w:t>
      </w:r>
      <w:r w:rsidRPr="003D6C8F">
        <w:rPr>
          <w:rFonts w:ascii="Cambria" w:hAnsi="Cambria"/>
          <w:color w:val="000000" w:themeColor="text1"/>
        </w:rPr>
        <w:t>Temi</w:t>
      </w:r>
      <w:r w:rsidRPr="003D6C8F">
        <w:rPr>
          <w:rFonts w:ascii="Cambria" w:hAnsi="Cambria"/>
          <w:color w:val="000000" w:themeColor="text1"/>
          <w:lang w:val="ru-RU"/>
        </w:rPr>
        <w:t>š</w:t>
      </w:r>
      <w:r w:rsidRPr="003D6C8F">
        <w:rPr>
          <w:rFonts w:ascii="Cambria" w:hAnsi="Cambria"/>
          <w:color w:val="000000" w:themeColor="text1"/>
        </w:rPr>
        <w:t>var</w:t>
      </w:r>
      <w:r w:rsidRPr="003D6C8F">
        <w:rPr>
          <w:rFonts w:ascii="Cambria" w:hAnsi="Cambria"/>
          <w:color w:val="000000" w:themeColor="text1"/>
          <w:lang w:val="ru-RU"/>
        </w:rPr>
        <w:t xml:space="preserve">: </w:t>
      </w:r>
      <w:r w:rsidRPr="003D6C8F">
        <w:rPr>
          <w:rFonts w:ascii="Cambria" w:hAnsi="Cambria"/>
          <w:color w:val="000000" w:themeColor="text1"/>
        </w:rPr>
        <w:t>Zapadni</w:t>
      </w:r>
      <w:r w:rsidRPr="003D6C8F">
        <w:rPr>
          <w:rFonts w:ascii="Cambria" w:hAnsi="Cambria"/>
          <w:color w:val="000000" w:themeColor="text1"/>
          <w:lang w:val="ru-RU"/>
        </w:rPr>
        <w:t xml:space="preserve"> </w:t>
      </w:r>
      <w:r w:rsidRPr="003D6C8F">
        <w:rPr>
          <w:rFonts w:ascii="Cambria" w:hAnsi="Cambria"/>
          <w:color w:val="000000" w:themeColor="text1"/>
        </w:rPr>
        <w:t>univerzitet</w:t>
      </w:r>
      <w:r w:rsidRPr="003D6C8F">
        <w:rPr>
          <w:rFonts w:ascii="Cambria" w:hAnsi="Cambria"/>
          <w:color w:val="000000" w:themeColor="text1"/>
          <w:lang w:val="ru-RU"/>
        </w:rPr>
        <w:t xml:space="preserve"> </w:t>
      </w:r>
      <w:r w:rsidRPr="003D6C8F">
        <w:rPr>
          <w:rFonts w:ascii="Cambria" w:hAnsi="Cambria"/>
          <w:color w:val="000000" w:themeColor="text1"/>
        </w:rPr>
        <w:t>u</w:t>
      </w:r>
      <w:r w:rsidRPr="003D6C8F">
        <w:rPr>
          <w:rFonts w:ascii="Cambria" w:hAnsi="Cambria"/>
          <w:color w:val="000000" w:themeColor="text1"/>
          <w:lang w:val="ru-RU"/>
        </w:rPr>
        <w:t xml:space="preserve"> </w:t>
      </w:r>
      <w:r w:rsidRPr="003D6C8F">
        <w:rPr>
          <w:rFonts w:ascii="Cambria" w:hAnsi="Cambria"/>
          <w:color w:val="000000" w:themeColor="text1"/>
        </w:rPr>
        <w:t>Temi</w:t>
      </w:r>
      <w:r w:rsidRPr="003D6C8F">
        <w:rPr>
          <w:rFonts w:ascii="Cambria" w:hAnsi="Cambria"/>
          <w:color w:val="000000" w:themeColor="text1"/>
          <w:lang w:val="ru-RU"/>
        </w:rPr>
        <w:t>š</w:t>
      </w:r>
      <w:r w:rsidRPr="003D6C8F">
        <w:rPr>
          <w:rFonts w:ascii="Cambria" w:hAnsi="Cambria"/>
          <w:color w:val="000000" w:themeColor="text1"/>
        </w:rPr>
        <w:t>varu</w:t>
      </w:r>
      <w:r w:rsidRPr="003D6C8F">
        <w:rPr>
          <w:rFonts w:ascii="Cambria" w:hAnsi="Cambria"/>
          <w:color w:val="000000" w:themeColor="text1"/>
          <w:lang w:val="ru-RU"/>
        </w:rPr>
        <w:t xml:space="preserve">, </w:t>
      </w:r>
      <w:r w:rsidRPr="003D6C8F">
        <w:rPr>
          <w:rFonts w:ascii="Cambria" w:hAnsi="Cambria"/>
          <w:color w:val="000000" w:themeColor="text1"/>
        </w:rPr>
        <w:t>Savez</w:t>
      </w:r>
      <w:r w:rsidRPr="003D6C8F">
        <w:rPr>
          <w:rFonts w:ascii="Cambria" w:hAnsi="Cambria"/>
          <w:color w:val="000000" w:themeColor="text1"/>
          <w:lang w:val="ru-RU"/>
        </w:rPr>
        <w:t xml:space="preserve"> </w:t>
      </w:r>
      <w:r w:rsidRPr="003D6C8F">
        <w:rPr>
          <w:rFonts w:ascii="Cambria" w:hAnsi="Cambria"/>
          <w:color w:val="000000" w:themeColor="text1"/>
        </w:rPr>
        <w:t>Srba</w:t>
      </w:r>
      <w:r w:rsidRPr="003D6C8F">
        <w:rPr>
          <w:rFonts w:ascii="Cambria" w:hAnsi="Cambria"/>
          <w:color w:val="000000" w:themeColor="text1"/>
          <w:lang w:val="ru-RU"/>
        </w:rPr>
        <w:t xml:space="preserve"> </w:t>
      </w:r>
      <w:r w:rsidRPr="003D6C8F">
        <w:rPr>
          <w:rFonts w:ascii="Cambria" w:hAnsi="Cambria"/>
          <w:color w:val="000000" w:themeColor="text1"/>
        </w:rPr>
        <w:t>u</w:t>
      </w:r>
      <w:r w:rsidRPr="003D6C8F">
        <w:rPr>
          <w:rFonts w:ascii="Cambria" w:hAnsi="Cambria"/>
          <w:color w:val="000000" w:themeColor="text1"/>
          <w:lang w:val="ru-RU"/>
        </w:rPr>
        <w:t xml:space="preserve"> </w:t>
      </w:r>
      <w:r w:rsidRPr="003D6C8F">
        <w:rPr>
          <w:rFonts w:ascii="Cambria" w:hAnsi="Cambria"/>
          <w:color w:val="000000" w:themeColor="text1"/>
        </w:rPr>
        <w:t>Rumuniji</w:t>
      </w:r>
      <w:r w:rsidRPr="003D6C8F">
        <w:rPr>
          <w:rFonts w:ascii="Cambria" w:hAnsi="Cambria"/>
          <w:color w:val="000000" w:themeColor="text1"/>
          <w:lang w:val="ru-RU"/>
        </w:rPr>
        <w:t xml:space="preserve">, 2019, </w:t>
      </w:r>
      <w:r w:rsidRPr="003D6C8F">
        <w:rPr>
          <w:rFonts w:ascii="Cambria" w:hAnsi="Cambria"/>
          <w:color w:val="000000" w:themeColor="text1"/>
        </w:rPr>
        <w:t>str</w:t>
      </w:r>
      <w:r w:rsidRPr="003D6C8F">
        <w:rPr>
          <w:rFonts w:ascii="Cambria" w:hAnsi="Cambria"/>
          <w:color w:val="000000" w:themeColor="text1"/>
          <w:lang w:val="ru-RU"/>
        </w:rPr>
        <w:t xml:space="preserve">. 13. </w:t>
      </w:r>
      <w:r w:rsidRPr="003D6C8F">
        <w:rPr>
          <w:rFonts w:ascii="Cambria" w:hAnsi="Cambria"/>
          <w:color w:val="000000" w:themeColor="text1"/>
        </w:rPr>
        <w:t>ISBN</w:t>
      </w:r>
      <w:r w:rsidRPr="003D6C8F">
        <w:rPr>
          <w:rFonts w:ascii="Cambria" w:hAnsi="Cambria"/>
          <w:color w:val="000000" w:themeColor="text1"/>
          <w:lang w:val="ru-RU"/>
        </w:rPr>
        <w:t xml:space="preserve"> 978-86-7379-511-9 М34=0,5</w:t>
      </w:r>
    </w:p>
    <w:p w14:paraId="0B106F65" w14:textId="1D65385E" w:rsidR="00E24D51" w:rsidRPr="003D6C8F" w:rsidRDefault="00E24D51" w:rsidP="00C31076">
      <w:pPr>
        <w:ind w:left="564" w:hangingChars="235" w:hanging="564"/>
        <w:jc w:val="both"/>
        <w:rPr>
          <w:rFonts w:ascii="Cambria" w:hAnsi="Cambria"/>
          <w:color w:val="000000" w:themeColor="text1"/>
        </w:rPr>
      </w:pPr>
      <w:r w:rsidRPr="003D6C8F">
        <w:rPr>
          <w:rFonts w:ascii="Cambria" w:hAnsi="Cambria"/>
          <w:color w:val="000000" w:themeColor="text1"/>
        </w:rPr>
        <w:t xml:space="preserve">Milosavljević Milić, Snežana (2019) NOTIONS ON </w:t>
      </w:r>
      <w:r w:rsidRPr="003D6C8F">
        <w:rPr>
          <w:rFonts w:ascii="Cambria" w:hAnsi="Cambria"/>
          <w:i/>
          <w:color w:val="000000" w:themeColor="text1"/>
        </w:rPr>
        <w:t>ATMOSPHERE</w:t>
      </w:r>
      <w:r w:rsidRPr="003D6C8F">
        <w:rPr>
          <w:rFonts w:ascii="Cambria" w:hAnsi="Cambria"/>
          <w:color w:val="000000" w:themeColor="text1"/>
        </w:rPr>
        <w:t xml:space="preserve"> – TOWARD THE LIMITS OF NARRATIVE UNDERSTANDING. U: </w:t>
      </w:r>
      <w:r w:rsidRPr="003D6C8F">
        <w:rPr>
          <w:rFonts w:ascii="Cambria" w:hAnsi="Cambria"/>
          <w:i/>
          <w:color w:val="000000" w:themeColor="text1"/>
        </w:rPr>
        <w:t>EGO in FABULA</w:t>
      </w:r>
      <w:r w:rsidRPr="003D6C8F">
        <w:rPr>
          <w:rFonts w:ascii="Cambria" w:hAnsi="Cambria"/>
          <w:color w:val="000000" w:themeColor="text1"/>
        </w:rPr>
        <w:t>, 34. Mednarodni literarni festival / 34</w:t>
      </w:r>
      <w:r w:rsidRPr="003D6C8F">
        <w:rPr>
          <w:rFonts w:ascii="Cambria" w:hAnsi="Cambria"/>
          <w:color w:val="000000" w:themeColor="text1"/>
          <w:vertAlign w:val="superscript"/>
        </w:rPr>
        <w:t xml:space="preserve">th </w:t>
      </w:r>
      <w:r w:rsidRPr="003D6C8F">
        <w:rPr>
          <w:rFonts w:ascii="Cambria" w:hAnsi="Cambria"/>
          <w:color w:val="000000" w:themeColor="text1"/>
        </w:rPr>
        <w:t>International Literary Festival, Programski katalog / Programme Catalogue. Vilenica 10-15. 9. 2019.</w:t>
      </w:r>
      <w:r w:rsidR="00F24041" w:rsidRPr="003D6C8F">
        <w:rPr>
          <w:rFonts w:ascii="Cambria" w:hAnsi="Cambria"/>
          <w:color w:val="000000" w:themeColor="text1"/>
        </w:rPr>
        <w:t xml:space="preserve"> </w:t>
      </w:r>
      <w:r w:rsidRPr="003D6C8F">
        <w:rPr>
          <w:rFonts w:ascii="Cambria" w:hAnsi="Cambria"/>
          <w:color w:val="000000" w:themeColor="text1"/>
        </w:rPr>
        <w:t>Ur. Matea Bassin, Nana Vogrin. Ljubljana, Društvo slovenskih pisateljev, 2019, str. 54. ISBN 978-962-6995-56-6 COBISS.SI-ID 301397504</w:t>
      </w:r>
    </w:p>
    <w:p w14:paraId="108E3EAD"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rPr>
        <w:t>Mladenovi</w:t>
      </w:r>
      <w:r w:rsidRPr="003D6C8F">
        <w:rPr>
          <w:rFonts w:ascii="Cambria" w:hAnsi="Cambria"/>
          <w:color w:val="000000" w:themeColor="text1"/>
          <w:lang w:val="ru-RU"/>
        </w:rPr>
        <w:t xml:space="preserve">ć, </w:t>
      </w:r>
      <w:r w:rsidRPr="003D6C8F">
        <w:rPr>
          <w:rFonts w:ascii="Cambria" w:hAnsi="Cambria"/>
          <w:color w:val="000000" w:themeColor="text1"/>
        </w:rPr>
        <w:t>Jelena</w:t>
      </w:r>
      <w:r w:rsidRPr="003D6C8F">
        <w:rPr>
          <w:rFonts w:ascii="Cambria" w:hAnsi="Cambria"/>
          <w:color w:val="000000" w:themeColor="text1"/>
          <w:lang w:val="ru-RU"/>
        </w:rPr>
        <w:t xml:space="preserve"> (2019). </w:t>
      </w:r>
      <w:r w:rsidRPr="003D6C8F">
        <w:rPr>
          <w:rFonts w:ascii="Cambria" w:hAnsi="Cambria"/>
          <w:color w:val="000000" w:themeColor="text1"/>
        </w:rPr>
        <w:t>Knji</w:t>
      </w:r>
      <w:r w:rsidRPr="003D6C8F">
        <w:rPr>
          <w:rFonts w:ascii="Cambria" w:hAnsi="Cambria"/>
          <w:color w:val="000000" w:themeColor="text1"/>
          <w:lang w:val="ru-RU"/>
        </w:rPr>
        <w:t>ž</w:t>
      </w:r>
      <w:r w:rsidRPr="003D6C8F">
        <w:rPr>
          <w:rFonts w:ascii="Cambria" w:hAnsi="Cambria"/>
          <w:color w:val="000000" w:themeColor="text1"/>
        </w:rPr>
        <w:t>evnoistorijski</w:t>
      </w:r>
      <w:r w:rsidRPr="003D6C8F">
        <w:rPr>
          <w:rFonts w:ascii="Cambria" w:hAnsi="Cambria"/>
          <w:color w:val="000000" w:themeColor="text1"/>
          <w:lang w:val="ru-RU"/>
        </w:rPr>
        <w:t xml:space="preserve"> </w:t>
      </w:r>
      <w:r w:rsidRPr="003D6C8F">
        <w:rPr>
          <w:rFonts w:ascii="Cambria" w:hAnsi="Cambria"/>
          <w:color w:val="000000" w:themeColor="text1"/>
        </w:rPr>
        <w:t>kontekst</w:t>
      </w:r>
      <w:r w:rsidRPr="003D6C8F">
        <w:rPr>
          <w:rFonts w:ascii="Cambria" w:hAnsi="Cambria"/>
          <w:color w:val="000000" w:themeColor="text1"/>
          <w:lang w:val="ru-RU"/>
        </w:rPr>
        <w:t xml:space="preserve"> </w:t>
      </w:r>
      <w:r w:rsidRPr="003D6C8F">
        <w:rPr>
          <w:rFonts w:ascii="Cambria" w:hAnsi="Cambria"/>
          <w:color w:val="000000" w:themeColor="text1"/>
        </w:rPr>
        <w:t>kao</w:t>
      </w:r>
      <w:r w:rsidRPr="003D6C8F">
        <w:rPr>
          <w:rFonts w:ascii="Cambria" w:hAnsi="Cambria"/>
          <w:color w:val="000000" w:themeColor="text1"/>
          <w:lang w:val="ru-RU"/>
        </w:rPr>
        <w:t xml:space="preserve"> </w:t>
      </w:r>
      <w:r w:rsidRPr="003D6C8F">
        <w:rPr>
          <w:rFonts w:ascii="Cambria" w:hAnsi="Cambria"/>
          <w:color w:val="000000" w:themeColor="text1"/>
        </w:rPr>
        <w:t>merilo</w:t>
      </w:r>
      <w:r w:rsidRPr="003D6C8F">
        <w:rPr>
          <w:rFonts w:ascii="Cambria" w:hAnsi="Cambria"/>
          <w:color w:val="000000" w:themeColor="text1"/>
          <w:lang w:val="ru-RU"/>
        </w:rPr>
        <w:t xml:space="preserve"> </w:t>
      </w:r>
      <w:r w:rsidRPr="003D6C8F">
        <w:rPr>
          <w:rFonts w:ascii="Cambria" w:hAnsi="Cambria"/>
          <w:color w:val="000000" w:themeColor="text1"/>
        </w:rPr>
        <w:t>pesni</w:t>
      </w:r>
      <w:r w:rsidRPr="003D6C8F">
        <w:rPr>
          <w:rFonts w:ascii="Cambria" w:hAnsi="Cambria"/>
          <w:color w:val="000000" w:themeColor="text1"/>
          <w:lang w:val="ru-RU"/>
        </w:rPr>
        <w:t>č</w:t>
      </w:r>
      <w:r w:rsidRPr="003D6C8F">
        <w:rPr>
          <w:rFonts w:ascii="Cambria" w:hAnsi="Cambria"/>
          <w:color w:val="000000" w:themeColor="text1"/>
        </w:rPr>
        <w:t>ke</w:t>
      </w:r>
      <w:r w:rsidRPr="003D6C8F">
        <w:rPr>
          <w:rFonts w:ascii="Cambria" w:hAnsi="Cambria"/>
          <w:color w:val="000000" w:themeColor="text1"/>
          <w:lang w:val="ru-RU"/>
        </w:rPr>
        <w:t xml:space="preserve"> </w:t>
      </w:r>
      <w:r w:rsidRPr="003D6C8F">
        <w:rPr>
          <w:rFonts w:ascii="Cambria" w:hAnsi="Cambria"/>
          <w:color w:val="000000" w:themeColor="text1"/>
        </w:rPr>
        <w:t>samosvojnosti</w:t>
      </w:r>
      <w:r w:rsidRPr="003D6C8F">
        <w:rPr>
          <w:rFonts w:ascii="Cambria" w:hAnsi="Cambria"/>
          <w:color w:val="000000" w:themeColor="text1"/>
          <w:lang w:val="ru-RU"/>
        </w:rPr>
        <w:t xml:space="preserve"> </w:t>
      </w:r>
      <w:r w:rsidRPr="003D6C8F">
        <w:rPr>
          <w:rFonts w:ascii="Cambria" w:hAnsi="Cambria"/>
          <w:color w:val="000000" w:themeColor="text1"/>
        </w:rPr>
        <w:t>na</w:t>
      </w:r>
      <w:r w:rsidRPr="003D6C8F">
        <w:rPr>
          <w:rFonts w:ascii="Cambria" w:hAnsi="Cambria"/>
          <w:color w:val="000000" w:themeColor="text1"/>
          <w:lang w:val="ru-RU"/>
        </w:rPr>
        <w:t xml:space="preserve"> </w:t>
      </w:r>
      <w:r w:rsidRPr="003D6C8F">
        <w:rPr>
          <w:rFonts w:ascii="Cambria" w:hAnsi="Cambria"/>
          <w:color w:val="000000" w:themeColor="text1"/>
        </w:rPr>
        <w:t>primeru</w:t>
      </w:r>
      <w:r w:rsidRPr="003D6C8F">
        <w:rPr>
          <w:rFonts w:ascii="Cambria" w:hAnsi="Cambria"/>
          <w:color w:val="000000" w:themeColor="text1"/>
          <w:lang w:val="ru-RU"/>
        </w:rPr>
        <w:t xml:space="preserve"> </w:t>
      </w:r>
      <w:r w:rsidRPr="003D6C8F">
        <w:rPr>
          <w:rFonts w:ascii="Cambria" w:hAnsi="Cambria"/>
          <w:color w:val="000000" w:themeColor="text1"/>
        </w:rPr>
        <w:t>poezije</w:t>
      </w:r>
      <w:r w:rsidRPr="003D6C8F">
        <w:rPr>
          <w:rFonts w:ascii="Cambria" w:hAnsi="Cambria"/>
          <w:color w:val="000000" w:themeColor="text1"/>
          <w:lang w:val="ru-RU"/>
        </w:rPr>
        <w:t xml:space="preserve"> </w:t>
      </w:r>
      <w:r w:rsidRPr="003D6C8F">
        <w:rPr>
          <w:rFonts w:ascii="Cambria" w:hAnsi="Cambria"/>
          <w:color w:val="000000" w:themeColor="text1"/>
        </w:rPr>
        <w:t>Novice</w:t>
      </w:r>
      <w:r w:rsidRPr="003D6C8F">
        <w:rPr>
          <w:rFonts w:ascii="Cambria" w:hAnsi="Cambria"/>
          <w:color w:val="000000" w:themeColor="text1"/>
          <w:lang w:val="ru-RU"/>
        </w:rPr>
        <w:t xml:space="preserve"> </w:t>
      </w:r>
      <w:r w:rsidRPr="003D6C8F">
        <w:rPr>
          <w:rFonts w:ascii="Cambria" w:hAnsi="Cambria"/>
          <w:color w:val="000000" w:themeColor="text1"/>
        </w:rPr>
        <w:t>Tadi</w:t>
      </w:r>
      <w:r w:rsidRPr="003D6C8F">
        <w:rPr>
          <w:rFonts w:ascii="Cambria" w:hAnsi="Cambria"/>
          <w:color w:val="000000" w:themeColor="text1"/>
          <w:lang w:val="ru-RU"/>
        </w:rPr>
        <w:t>ć</w:t>
      </w:r>
      <w:r w:rsidRPr="003D6C8F">
        <w:rPr>
          <w:rFonts w:ascii="Cambria" w:hAnsi="Cambria"/>
          <w:color w:val="000000" w:themeColor="text1"/>
        </w:rPr>
        <w:t>a</w:t>
      </w:r>
      <w:r w:rsidRPr="003D6C8F">
        <w:rPr>
          <w:rFonts w:ascii="Cambria" w:hAnsi="Cambria"/>
          <w:color w:val="000000" w:themeColor="text1"/>
          <w:lang w:val="ru-RU"/>
        </w:rPr>
        <w:t xml:space="preserve">. </w:t>
      </w:r>
      <w:r w:rsidRPr="003D6C8F">
        <w:rPr>
          <w:rFonts w:ascii="Cambria" w:hAnsi="Cambria"/>
          <w:i/>
          <w:color w:val="000000" w:themeColor="text1"/>
        </w:rPr>
        <w:t>Jezik</w:t>
      </w:r>
      <w:r w:rsidRPr="003D6C8F">
        <w:rPr>
          <w:rFonts w:ascii="Cambria" w:hAnsi="Cambria"/>
          <w:i/>
          <w:color w:val="000000" w:themeColor="text1"/>
          <w:lang w:val="ru-RU"/>
        </w:rPr>
        <w:t xml:space="preserve">, </w:t>
      </w:r>
      <w:r w:rsidRPr="003D6C8F">
        <w:rPr>
          <w:rFonts w:ascii="Cambria" w:hAnsi="Cambria"/>
          <w:i/>
          <w:color w:val="000000" w:themeColor="text1"/>
        </w:rPr>
        <w:t>knji</w:t>
      </w:r>
      <w:r w:rsidRPr="003D6C8F">
        <w:rPr>
          <w:rFonts w:ascii="Cambria" w:hAnsi="Cambria"/>
          <w:i/>
          <w:color w:val="000000" w:themeColor="text1"/>
          <w:lang w:val="ru-RU"/>
        </w:rPr>
        <w:t>ž</w:t>
      </w:r>
      <w:r w:rsidRPr="003D6C8F">
        <w:rPr>
          <w:rFonts w:ascii="Cambria" w:hAnsi="Cambria"/>
          <w:i/>
          <w:color w:val="000000" w:themeColor="text1"/>
        </w:rPr>
        <w:t>evnost</w:t>
      </w:r>
      <w:r w:rsidRPr="003D6C8F">
        <w:rPr>
          <w:rFonts w:ascii="Cambria" w:hAnsi="Cambria"/>
          <w:i/>
          <w:color w:val="000000" w:themeColor="text1"/>
          <w:lang w:val="ru-RU"/>
        </w:rPr>
        <w:t xml:space="preserve">, </w:t>
      </w:r>
      <w:r w:rsidRPr="003D6C8F">
        <w:rPr>
          <w:rFonts w:ascii="Cambria" w:hAnsi="Cambria"/>
          <w:i/>
          <w:color w:val="000000" w:themeColor="text1"/>
        </w:rPr>
        <w:t>kontekst</w:t>
      </w:r>
      <w:r w:rsidRPr="003D6C8F">
        <w:rPr>
          <w:rFonts w:ascii="Cambria" w:hAnsi="Cambria"/>
          <w:color w:val="000000" w:themeColor="text1"/>
          <w:lang w:val="ru-RU"/>
        </w:rPr>
        <w:t xml:space="preserve">, 12‒13 </w:t>
      </w:r>
      <w:r w:rsidRPr="003D6C8F">
        <w:rPr>
          <w:rFonts w:ascii="Cambria" w:hAnsi="Cambria"/>
          <w:color w:val="000000" w:themeColor="text1"/>
        </w:rPr>
        <w:t>aprila</w:t>
      </w:r>
      <w:r w:rsidRPr="003D6C8F">
        <w:rPr>
          <w:rFonts w:ascii="Cambria" w:hAnsi="Cambria"/>
          <w:color w:val="000000" w:themeColor="text1"/>
          <w:lang w:val="ru-RU"/>
        </w:rPr>
        <w:t xml:space="preserve"> 2019. </w:t>
      </w:r>
      <w:r w:rsidRPr="003D6C8F">
        <w:rPr>
          <w:rFonts w:ascii="Cambria" w:hAnsi="Cambria"/>
          <w:color w:val="000000" w:themeColor="text1"/>
        </w:rPr>
        <w:t>godine</w:t>
      </w:r>
      <w:r w:rsidRPr="003D6C8F">
        <w:rPr>
          <w:rFonts w:ascii="Cambria" w:hAnsi="Cambria"/>
          <w:color w:val="000000" w:themeColor="text1"/>
          <w:lang w:val="ru-RU"/>
        </w:rPr>
        <w:t xml:space="preserve"> </w:t>
      </w:r>
      <w:r w:rsidRPr="003D6C8F">
        <w:rPr>
          <w:rFonts w:ascii="Cambria" w:hAnsi="Cambria"/>
          <w:color w:val="000000" w:themeColor="text1"/>
        </w:rPr>
        <w:t>na</w:t>
      </w:r>
      <w:r w:rsidRPr="003D6C8F">
        <w:rPr>
          <w:rFonts w:ascii="Cambria" w:hAnsi="Cambria"/>
          <w:color w:val="000000" w:themeColor="text1"/>
          <w:lang w:val="ru-RU"/>
        </w:rPr>
        <w:t xml:space="preserve"> </w:t>
      </w:r>
      <w:r w:rsidRPr="003D6C8F">
        <w:rPr>
          <w:rFonts w:ascii="Cambria" w:hAnsi="Cambria"/>
          <w:color w:val="000000" w:themeColor="text1"/>
        </w:rPr>
        <w:t>Filozofskom</w:t>
      </w:r>
      <w:r w:rsidRPr="003D6C8F">
        <w:rPr>
          <w:rFonts w:ascii="Cambria" w:hAnsi="Cambria"/>
          <w:color w:val="000000" w:themeColor="text1"/>
          <w:lang w:val="ru-RU"/>
        </w:rPr>
        <w:t xml:space="preserve"> </w:t>
      </w:r>
      <w:r w:rsidRPr="003D6C8F">
        <w:rPr>
          <w:rFonts w:ascii="Cambria" w:hAnsi="Cambria"/>
          <w:color w:val="000000" w:themeColor="text1"/>
        </w:rPr>
        <w:t>fakultetu</w:t>
      </w:r>
      <w:r w:rsidRPr="003D6C8F">
        <w:rPr>
          <w:rFonts w:ascii="Cambria" w:hAnsi="Cambria"/>
          <w:color w:val="000000" w:themeColor="text1"/>
          <w:lang w:val="ru-RU"/>
        </w:rPr>
        <w:t xml:space="preserve"> </w:t>
      </w:r>
      <w:r w:rsidRPr="003D6C8F">
        <w:rPr>
          <w:rFonts w:ascii="Cambria" w:hAnsi="Cambria"/>
          <w:color w:val="000000" w:themeColor="text1"/>
        </w:rPr>
        <w:t>Univerziteta</w:t>
      </w:r>
      <w:r w:rsidRPr="003D6C8F">
        <w:rPr>
          <w:rFonts w:ascii="Cambria" w:hAnsi="Cambria"/>
          <w:color w:val="000000" w:themeColor="text1"/>
          <w:lang w:val="ru-RU"/>
        </w:rPr>
        <w:t xml:space="preserve"> </w:t>
      </w:r>
      <w:r w:rsidRPr="003D6C8F">
        <w:rPr>
          <w:rFonts w:ascii="Cambria" w:hAnsi="Cambria"/>
          <w:color w:val="000000" w:themeColor="text1"/>
        </w:rPr>
        <w:t>u</w:t>
      </w:r>
      <w:r w:rsidRPr="003D6C8F">
        <w:rPr>
          <w:rFonts w:ascii="Cambria" w:hAnsi="Cambria"/>
          <w:color w:val="000000" w:themeColor="text1"/>
          <w:lang w:val="ru-RU"/>
        </w:rPr>
        <w:t xml:space="preserve"> </w:t>
      </w:r>
      <w:r w:rsidRPr="003D6C8F">
        <w:rPr>
          <w:rFonts w:ascii="Cambria" w:hAnsi="Cambria"/>
          <w:color w:val="000000" w:themeColor="text1"/>
        </w:rPr>
        <w:t>Ni</w:t>
      </w:r>
      <w:r w:rsidRPr="003D6C8F">
        <w:rPr>
          <w:rFonts w:ascii="Cambria" w:hAnsi="Cambria"/>
          <w:color w:val="000000" w:themeColor="text1"/>
          <w:lang w:val="ru-RU"/>
        </w:rPr>
        <w:t>š</w:t>
      </w:r>
      <w:r w:rsidRPr="003D6C8F">
        <w:rPr>
          <w:rFonts w:ascii="Cambria" w:hAnsi="Cambria"/>
          <w:color w:val="000000" w:themeColor="text1"/>
        </w:rPr>
        <w:t>u</w:t>
      </w:r>
      <w:r w:rsidRPr="003D6C8F">
        <w:rPr>
          <w:rFonts w:ascii="Cambria" w:hAnsi="Cambria"/>
          <w:color w:val="000000" w:themeColor="text1"/>
          <w:lang w:val="ru-RU"/>
        </w:rPr>
        <w:t xml:space="preserve">, </w:t>
      </w:r>
      <w:r w:rsidRPr="003D6C8F">
        <w:rPr>
          <w:rFonts w:ascii="Cambria" w:hAnsi="Cambria"/>
          <w:color w:val="000000" w:themeColor="text1"/>
        </w:rPr>
        <w:t>Knjiga</w:t>
      </w:r>
      <w:r w:rsidRPr="003D6C8F">
        <w:rPr>
          <w:rFonts w:ascii="Cambria" w:hAnsi="Cambria"/>
          <w:color w:val="000000" w:themeColor="text1"/>
          <w:lang w:val="ru-RU"/>
        </w:rPr>
        <w:t xml:space="preserve"> </w:t>
      </w:r>
      <w:r w:rsidRPr="003D6C8F">
        <w:rPr>
          <w:rFonts w:ascii="Cambria" w:hAnsi="Cambria"/>
          <w:color w:val="000000" w:themeColor="text1"/>
        </w:rPr>
        <w:t>sa</w:t>
      </w:r>
      <w:r w:rsidRPr="003D6C8F">
        <w:rPr>
          <w:rFonts w:ascii="Cambria" w:hAnsi="Cambria"/>
          <w:color w:val="000000" w:themeColor="text1"/>
          <w:lang w:val="ru-RU"/>
        </w:rPr>
        <w:t>ž</w:t>
      </w:r>
      <w:r w:rsidRPr="003D6C8F">
        <w:rPr>
          <w:rFonts w:ascii="Cambria" w:hAnsi="Cambria"/>
          <w:color w:val="000000" w:themeColor="text1"/>
        </w:rPr>
        <w:t>etaka</w:t>
      </w:r>
      <w:r w:rsidRPr="003D6C8F">
        <w:rPr>
          <w:rFonts w:ascii="Cambria" w:hAnsi="Cambria"/>
          <w:color w:val="000000" w:themeColor="text1"/>
          <w:lang w:val="ru-RU"/>
        </w:rPr>
        <w:t xml:space="preserve">, </w:t>
      </w:r>
      <w:r w:rsidRPr="003D6C8F">
        <w:rPr>
          <w:rFonts w:ascii="Cambria" w:hAnsi="Cambria"/>
          <w:color w:val="000000" w:themeColor="text1"/>
        </w:rPr>
        <w:t>str</w:t>
      </w:r>
      <w:r w:rsidRPr="003D6C8F">
        <w:rPr>
          <w:rFonts w:ascii="Cambria" w:hAnsi="Cambria"/>
          <w:color w:val="000000" w:themeColor="text1"/>
          <w:lang w:val="ru-RU"/>
        </w:rPr>
        <w:t>. 80 (</w:t>
      </w:r>
      <w:r w:rsidRPr="003D6C8F">
        <w:rPr>
          <w:rFonts w:ascii="Cambria" w:hAnsi="Cambria"/>
          <w:color w:val="000000" w:themeColor="text1"/>
        </w:rPr>
        <w:t>ISBN</w:t>
      </w:r>
      <w:r w:rsidRPr="003D6C8F">
        <w:rPr>
          <w:rFonts w:ascii="Cambria" w:hAnsi="Cambria"/>
          <w:color w:val="000000" w:themeColor="text1"/>
          <w:lang w:val="ru-RU"/>
        </w:rPr>
        <w:t xml:space="preserve"> 978-86-7379-496-9)</w:t>
      </w:r>
    </w:p>
    <w:p w14:paraId="3C07232D" w14:textId="0053F291" w:rsidR="00E24D51" w:rsidRPr="003D6C8F" w:rsidRDefault="00E24D51" w:rsidP="00C31076">
      <w:pPr>
        <w:ind w:left="564" w:hangingChars="235" w:hanging="564"/>
        <w:jc w:val="both"/>
        <w:rPr>
          <w:rFonts w:ascii="Cambria" w:hAnsi="Cambria"/>
          <w:highlight w:val="white"/>
          <w:lang w:val="ru-RU"/>
        </w:rPr>
      </w:pPr>
      <w:r w:rsidRPr="003D6C8F">
        <w:rPr>
          <w:rFonts w:ascii="Cambria" w:hAnsi="Cambria"/>
          <w:highlight w:val="white"/>
          <w:lang w:val="ru-RU"/>
        </w:rPr>
        <w:t xml:space="preserve">Божић, Снежана (2019). Читалац и/или аутор </w:t>
      </w:r>
      <w:r w:rsidR="00D078A1" w:rsidRPr="003D6C8F">
        <w:rPr>
          <w:rFonts w:ascii="Cambria" w:hAnsi="Cambria"/>
          <w:highlight w:val="white"/>
          <w:lang w:val="ru-RU"/>
        </w:rPr>
        <w:t>–</w:t>
      </w:r>
      <w:r w:rsidRPr="003D6C8F">
        <w:rPr>
          <w:rFonts w:ascii="Cambria" w:hAnsi="Cambria"/>
          <w:highlight w:val="white"/>
          <w:lang w:val="ru-RU"/>
        </w:rPr>
        <w:t xml:space="preserve"> одисејада кроз режу референци. Међународни научни састанак слависта у Вукове дане (49; 2019; Београд), Тезе и резимеа / 49. међународни састанак слависта у Вукове дане, Београд 12-16. 9. 2019; [уредници Д. Мршевић </w:t>
      </w:r>
      <w:r w:rsidR="00D078A1" w:rsidRPr="003D6C8F">
        <w:rPr>
          <w:rFonts w:ascii="Cambria" w:hAnsi="Cambria"/>
          <w:highlight w:val="white"/>
          <w:lang w:val="ru-RU"/>
        </w:rPr>
        <w:t>–</w:t>
      </w:r>
      <w:r w:rsidRPr="003D6C8F">
        <w:rPr>
          <w:rFonts w:ascii="Cambria" w:hAnsi="Cambria"/>
          <w:highlight w:val="white"/>
          <w:lang w:val="ru-RU"/>
        </w:rPr>
        <w:t xml:space="preserve"> Радвић, Б. Сувајџић]. </w:t>
      </w:r>
      <w:r w:rsidR="00D078A1" w:rsidRPr="003D6C8F">
        <w:rPr>
          <w:rFonts w:ascii="Cambria" w:hAnsi="Cambria"/>
          <w:highlight w:val="white"/>
          <w:lang w:val="ru-RU"/>
        </w:rPr>
        <w:t>–</w:t>
      </w:r>
      <w:r w:rsidRPr="003D6C8F">
        <w:rPr>
          <w:rFonts w:ascii="Cambria" w:hAnsi="Cambria"/>
          <w:highlight w:val="white"/>
          <w:lang w:val="ru-RU"/>
        </w:rPr>
        <w:t xml:space="preserve"> Београд: Филолошки факултета, Међународни славистички центар, 2019, стр. 53. </w:t>
      </w:r>
      <w:r w:rsidRPr="003D6C8F">
        <w:rPr>
          <w:rFonts w:ascii="Cambria" w:hAnsi="Cambria"/>
          <w:highlight w:val="white"/>
        </w:rPr>
        <w:t>ISBN</w:t>
      </w:r>
      <w:r w:rsidRPr="003D6C8F">
        <w:rPr>
          <w:rFonts w:ascii="Cambria" w:hAnsi="Cambria"/>
          <w:highlight w:val="white"/>
          <w:lang w:val="ru-RU"/>
        </w:rPr>
        <w:t xml:space="preserve"> 978-86-6153-575-8 </w:t>
      </w:r>
      <w:r w:rsidRPr="003D6C8F">
        <w:rPr>
          <w:rFonts w:ascii="Cambria" w:hAnsi="Cambria"/>
          <w:highlight w:val="white"/>
        </w:rPr>
        <w:t>M</w:t>
      </w:r>
      <w:r w:rsidRPr="003D6C8F">
        <w:rPr>
          <w:rFonts w:ascii="Cambria" w:hAnsi="Cambria"/>
          <w:highlight w:val="white"/>
          <w:lang w:val="ru-RU"/>
        </w:rPr>
        <w:t xml:space="preserve"> 64; 0,2</w:t>
      </w:r>
    </w:p>
    <w:p w14:paraId="78DD5541"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Бојанић Ћирковић, Мирјана, „Мала </w:t>
      </w:r>
      <w:r w:rsidRPr="003D6C8F">
        <w:rPr>
          <w:rFonts w:ascii="Cambria" w:hAnsi="Cambria"/>
          <w:i/>
          <w:color w:val="000000" w:themeColor="text1"/>
          <w:lang w:val="ru-RU"/>
        </w:rPr>
        <w:t>спика</w:t>
      </w:r>
      <w:r w:rsidRPr="003D6C8F">
        <w:rPr>
          <w:rFonts w:ascii="Cambria" w:hAnsi="Cambria"/>
          <w:color w:val="000000" w:themeColor="text1"/>
          <w:lang w:val="ru-RU"/>
        </w:rPr>
        <w:t xml:space="preserve"> – змај </w:t>
      </w:r>
      <w:r w:rsidRPr="003D6C8F">
        <w:rPr>
          <w:rFonts w:ascii="Cambria" w:hAnsi="Cambria"/>
          <w:i/>
          <w:color w:val="000000" w:themeColor="text1"/>
          <w:lang w:val="ru-RU"/>
        </w:rPr>
        <w:t>жвака</w:t>
      </w:r>
      <w:r w:rsidRPr="003D6C8F">
        <w:rPr>
          <w:rFonts w:ascii="Cambria" w:hAnsi="Cambria"/>
          <w:color w:val="000000" w:themeColor="text1"/>
          <w:lang w:val="ru-RU"/>
        </w:rPr>
        <w:t xml:space="preserve">: шатровачки језик као поетички сигнал романа </w:t>
      </w:r>
      <w:r w:rsidRPr="003D6C8F">
        <w:rPr>
          <w:rFonts w:ascii="Cambria" w:hAnsi="Cambria"/>
          <w:i/>
          <w:color w:val="000000" w:themeColor="text1"/>
          <w:lang w:val="ru-RU"/>
        </w:rPr>
        <w:t>Боли ме блајбингер</w:t>
      </w:r>
      <w:r w:rsidRPr="003D6C8F">
        <w:rPr>
          <w:rFonts w:ascii="Cambria" w:hAnsi="Cambria"/>
          <w:color w:val="000000" w:themeColor="text1"/>
          <w:lang w:val="ru-RU"/>
        </w:rPr>
        <w:t xml:space="preserve"> Мирољуба Тодоровића”, Научни скуп </w:t>
      </w:r>
      <w:r w:rsidRPr="003D6C8F">
        <w:rPr>
          <w:rFonts w:ascii="Cambria" w:hAnsi="Cambria"/>
          <w:i/>
          <w:color w:val="000000" w:themeColor="text1"/>
          <w:lang w:val="ru-RU"/>
        </w:rPr>
        <w:t>Опсцена и друга колоквијална лексика у српском и македонском језику</w:t>
      </w:r>
      <w:r w:rsidRPr="003D6C8F">
        <w:rPr>
          <w:rFonts w:ascii="Cambria" w:hAnsi="Cambria"/>
          <w:color w:val="000000" w:themeColor="text1"/>
          <w:lang w:val="ru-RU"/>
        </w:rPr>
        <w:t>, Књига сажетака, Ниш – Скопље, Филозофски факултет – Институт за македонски језик „Крсте Мисирков” у Скопљу, 2019, стр.4.</w:t>
      </w:r>
    </w:p>
    <w:p w14:paraId="5E1C8BA2"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Бојанић Ћирковић, Мирјана. „Сигнализам у роману </w:t>
      </w:r>
      <w:r w:rsidRPr="003D6C8F">
        <w:rPr>
          <w:rFonts w:ascii="Cambria" w:hAnsi="Cambria"/>
          <w:i/>
          <w:color w:val="000000" w:themeColor="text1"/>
          <w:lang w:val="ru-RU"/>
        </w:rPr>
        <w:t>Шаманијада</w:t>
      </w:r>
      <w:r w:rsidRPr="003D6C8F">
        <w:rPr>
          <w:rFonts w:ascii="Cambria" w:hAnsi="Cambria"/>
          <w:color w:val="000000" w:themeColor="text1"/>
          <w:lang w:val="ru-RU"/>
        </w:rPr>
        <w:t xml:space="preserve"> Слободана Шкеровића”, </w:t>
      </w:r>
      <w:r w:rsidRPr="003D6C8F">
        <w:rPr>
          <w:rFonts w:ascii="Cambria" w:hAnsi="Cambria"/>
          <w:i/>
          <w:color w:val="000000" w:themeColor="text1"/>
          <w:lang w:val="ru-RU"/>
        </w:rPr>
        <w:t>Наука и савремени универзитет 9</w:t>
      </w:r>
      <w:r w:rsidRPr="003D6C8F">
        <w:rPr>
          <w:rFonts w:ascii="Cambria" w:hAnsi="Cambria"/>
          <w:color w:val="000000" w:themeColor="text1"/>
          <w:lang w:val="ru-RU"/>
        </w:rPr>
        <w:t xml:space="preserve">: друштвено-хуманистичке науке, књига резимеа, приредиле: Мирјана Илић и Јасмина Шаранац Стаменковић, Ниш: Филозофски факултет, 2019, 55–56. </w:t>
      </w:r>
      <w:r w:rsidRPr="003D6C8F">
        <w:rPr>
          <w:rFonts w:ascii="Cambria" w:hAnsi="Cambria"/>
          <w:color w:val="000000" w:themeColor="text1"/>
        </w:rPr>
        <w:t>ISBN</w:t>
      </w:r>
      <w:r w:rsidRPr="003D6C8F">
        <w:rPr>
          <w:rFonts w:ascii="Cambria" w:hAnsi="Cambria"/>
          <w:color w:val="000000" w:themeColor="text1"/>
          <w:lang w:val="ru-RU"/>
        </w:rPr>
        <w:t xml:space="preserve"> 978-86-7379-517-1</w:t>
      </w:r>
    </w:p>
    <w:p w14:paraId="0825AAC9" w14:textId="05EB38C4"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rPr>
        <w:t>Бојовић, Драгиша (2019). Ко су ученици оца Јустина Поповића</w:t>
      </w:r>
      <w:r w:rsidRPr="003D6C8F">
        <w:rPr>
          <w:rFonts w:ascii="Cambria" w:hAnsi="Cambria"/>
          <w:i/>
          <w:color w:val="000000" w:themeColor="text1"/>
        </w:rPr>
        <w:t xml:space="preserve">. </w:t>
      </w:r>
      <w:r w:rsidRPr="003D6C8F">
        <w:rPr>
          <w:rFonts w:ascii="Cambria" w:hAnsi="Cambria"/>
          <w:i/>
          <w:color w:val="000000" w:themeColor="text1"/>
          <w:lang w:val="ru-RU"/>
        </w:rPr>
        <w:t>Мисао и мисија Светог Јустина Поповића</w:t>
      </w:r>
      <w:r w:rsidRPr="003D6C8F">
        <w:rPr>
          <w:rFonts w:ascii="Cambria" w:hAnsi="Cambria"/>
          <w:color w:val="000000" w:themeColor="text1"/>
          <w:lang w:val="ru-RU"/>
        </w:rPr>
        <w:t>, књига сажетака. Београд: Институт за друштвену теорију и филозофију, 10.</w:t>
      </w:r>
      <w:r w:rsidR="00F24041" w:rsidRPr="003D6C8F">
        <w:rPr>
          <w:rFonts w:ascii="Cambria" w:hAnsi="Cambria"/>
          <w:color w:val="000000" w:themeColor="text1"/>
          <w:lang w:val="ru-RU"/>
        </w:rPr>
        <w:t xml:space="preserve"> </w:t>
      </w:r>
      <w:r w:rsidRPr="003D6C8F">
        <w:rPr>
          <w:rFonts w:ascii="Cambria" w:hAnsi="Cambria"/>
          <w:color w:val="000000" w:themeColor="text1"/>
        </w:rPr>
        <w:t>ISBN</w:t>
      </w:r>
      <w:r w:rsidRPr="003D6C8F">
        <w:rPr>
          <w:rFonts w:ascii="Cambria" w:hAnsi="Cambria"/>
          <w:color w:val="000000" w:themeColor="text1"/>
          <w:lang w:val="ru-RU"/>
        </w:rPr>
        <w:t xml:space="preserve"> 978-86-80484-37-2</w:t>
      </w:r>
    </w:p>
    <w:p w14:paraId="281587D6" w14:textId="77B9261B"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Бојовић, Драгиша (2019). Однос научних институција према великом јубилеју СПЦ. </w:t>
      </w:r>
      <w:r w:rsidRPr="003D6C8F">
        <w:rPr>
          <w:rFonts w:ascii="Cambria" w:hAnsi="Cambria"/>
          <w:i/>
          <w:color w:val="000000" w:themeColor="text1"/>
          <w:lang w:val="ru-RU"/>
        </w:rPr>
        <w:t>Зборник сажетака са научног скупа</w:t>
      </w:r>
      <w:r w:rsidR="00F24041" w:rsidRPr="003D6C8F">
        <w:rPr>
          <w:rFonts w:ascii="Cambria" w:hAnsi="Cambria"/>
          <w:i/>
          <w:color w:val="000000" w:themeColor="text1"/>
          <w:lang w:val="ru-RU"/>
        </w:rPr>
        <w:t xml:space="preserve"> </w:t>
      </w:r>
      <w:r w:rsidRPr="003D6C8F">
        <w:rPr>
          <w:rFonts w:ascii="Cambria" w:hAnsi="Cambria"/>
          <w:i/>
          <w:color w:val="000000" w:themeColor="text1"/>
          <w:lang w:val="ru-RU"/>
        </w:rPr>
        <w:t>„ 800 година аутокефалности Српске</w:t>
      </w:r>
      <w:r w:rsidR="00F24041" w:rsidRPr="003D6C8F">
        <w:rPr>
          <w:rFonts w:ascii="Cambria" w:hAnsi="Cambria"/>
          <w:i/>
          <w:color w:val="000000" w:themeColor="text1"/>
          <w:lang w:val="ru-RU"/>
        </w:rPr>
        <w:t xml:space="preserve"> </w:t>
      </w:r>
      <w:r w:rsidRPr="003D6C8F">
        <w:rPr>
          <w:rFonts w:ascii="Cambria" w:hAnsi="Cambria"/>
          <w:i/>
          <w:color w:val="000000" w:themeColor="text1"/>
          <w:lang w:val="ru-RU"/>
        </w:rPr>
        <w:t>православне цркве“,</w:t>
      </w:r>
      <w:r w:rsidRPr="003D6C8F">
        <w:rPr>
          <w:rFonts w:ascii="Cambria" w:hAnsi="Cambria"/>
          <w:color w:val="000000" w:themeColor="text1"/>
          <w:lang w:val="ru-RU"/>
        </w:rPr>
        <w:t xml:space="preserve"> Косовска Митровица: Правни факултет,</w:t>
      </w:r>
      <w:r w:rsidR="00F24041" w:rsidRPr="003D6C8F">
        <w:rPr>
          <w:rFonts w:ascii="Cambria" w:hAnsi="Cambria"/>
          <w:color w:val="000000" w:themeColor="text1"/>
          <w:lang w:val="ru-RU"/>
        </w:rPr>
        <w:t xml:space="preserve"> </w:t>
      </w:r>
      <w:r w:rsidRPr="003D6C8F">
        <w:rPr>
          <w:rFonts w:ascii="Cambria" w:hAnsi="Cambria"/>
          <w:color w:val="000000" w:themeColor="text1"/>
          <w:lang w:val="ru-RU"/>
        </w:rPr>
        <w:t xml:space="preserve">стр. 11. </w:t>
      </w:r>
      <w:r w:rsidRPr="003D6C8F">
        <w:rPr>
          <w:rFonts w:ascii="Cambria" w:hAnsi="Cambria"/>
          <w:color w:val="000000" w:themeColor="text1"/>
        </w:rPr>
        <w:t>ISBN</w:t>
      </w:r>
      <w:r w:rsidRPr="003D6C8F">
        <w:rPr>
          <w:rFonts w:ascii="Cambria" w:hAnsi="Cambria"/>
          <w:color w:val="000000" w:themeColor="text1"/>
          <w:lang w:val="ru-RU"/>
        </w:rPr>
        <w:t xml:space="preserve"> 978-86-6083-061-8</w:t>
      </w:r>
      <w:r w:rsidR="00511E8F" w:rsidRPr="003D6C8F">
        <w:rPr>
          <w:rFonts w:ascii="Cambria" w:hAnsi="Cambria"/>
          <w:color w:val="000000" w:themeColor="text1"/>
          <w:lang w:val="ru-RU"/>
        </w:rPr>
        <w:t xml:space="preserve"> </w:t>
      </w:r>
      <w:r w:rsidRPr="003D6C8F">
        <w:rPr>
          <w:rFonts w:ascii="Cambria" w:hAnsi="Cambria"/>
          <w:color w:val="000000" w:themeColor="text1"/>
          <w:lang w:val="ru-RU"/>
        </w:rPr>
        <w:t xml:space="preserve"> </w:t>
      </w:r>
      <w:r w:rsidRPr="003D6C8F">
        <w:rPr>
          <w:rFonts w:ascii="Cambria" w:hAnsi="Cambria"/>
          <w:color w:val="000000" w:themeColor="text1"/>
        </w:rPr>
        <w:t>COBISS</w:t>
      </w:r>
      <w:r w:rsidRPr="003D6C8F">
        <w:rPr>
          <w:rFonts w:ascii="Cambria" w:hAnsi="Cambria"/>
          <w:color w:val="000000" w:themeColor="text1"/>
          <w:lang w:val="ru-RU"/>
        </w:rPr>
        <w:t>.</w:t>
      </w:r>
      <w:r w:rsidRPr="003D6C8F">
        <w:rPr>
          <w:rFonts w:ascii="Cambria" w:hAnsi="Cambria"/>
          <w:color w:val="000000" w:themeColor="text1"/>
        </w:rPr>
        <w:t>SR</w:t>
      </w:r>
      <w:r w:rsidRPr="003D6C8F">
        <w:rPr>
          <w:rFonts w:ascii="Cambria" w:hAnsi="Cambria"/>
          <w:color w:val="000000" w:themeColor="text1"/>
          <w:lang w:val="ru-RU"/>
        </w:rPr>
        <w:t>-</w:t>
      </w:r>
      <w:r w:rsidRPr="003D6C8F">
        <w:rPr>
          <w:rFonts w:ascii="Cambria" w:hAnsi="Cambria"/>
          <w:color w:val="000000" w:themeColor="text1"/>
        </w:rPr>
        <w:t>ID</w:t>
      </w:r>
      <w:r w:rsidRPr="003D6C8F">
        <w:rPr>
          <w:rFonts w:ascii="Cambria" w:hAnsi="Cambria"/>
          <w:color w:val="000000" w:themeColor="text1"/>
          <w:lang w:val="ru-RU"/>
        </w:rPr>
        <w:t xml:space="preserve"> 281074700</w:t>
      </w:r>
    </w:p>
    <w:p w14:paraId="5D08D3AA" w14:textId="08BEF722" w:rsidR="00E24D51" w:rsidRPr="003D6C8F" w:rsidRDefault="00E24D51" w:rsidP="00C31076">
      <w:pPr>
        <w:ind w:left="564" w:hangingChars="235" w:hanging="564"/>
        <w:jc w:val="both"/>
        <w:rPr>
          <w:rFonts w:ascii="Cambria" w:hAnsi="Cambria"/>
          <w:i/>
          <w:color w:val="000000" w:themeColor="text1"/>
          <w:lang w:val="ru-RU"/>
        </w:rPr>
      </w:pPr>
      <w:r w:rsidRPr="003D6C8F">
        <w:rPr>
          <w:rFonts w:ascii="Cambria" w:hAnsi="Cambria"/>
          <w:color w:val="000000" w:themeColor="text1"/>
          <w:lang w:val="ru-RU"/>
        </w:rPr>
        <w:t>Бојовић, Драгиша (2019). Писмо Василија Великог Григорију Богослову из</w:t>
      </w:r>
      <w:r w:rsidRPr="003D6C8F">
        <w:rPr>
          <w:rFonts w:ascii="Cambria" w:hAnsi="Cambria"/>
          <w:i/>
          <w:color w:val="000000" w:themeColor="text1"/>
          <w:lang w:val="ru-RU"/>
        </w:rPr>
        <w:t xml:space="preserve"> </w:t>
      </w:r>
      <w:r w:rsidRPr="003D6C8F">
        <w:rPr>
          <w:rFonts w:ascii="Cambria" w:hAnsi="Cambria"/>
          <w:color w:val="000000" w:themeColor="text1"/>
          <w:lang w:val="ru-RU"/>
        </w:rPr>
        <w:t xml:space="preserve">Номоканона Светога Саве и комплементарни мотиви у српској житијној књижевности. </w:t>
      </w:r>
      <w:r w:rsidRPr="003D6C8F">
        <w:rPr>
          <w:rFonts w:ascii="Cambria" w:hAnsi="Cambria"/>
          <w:i/>
          <w:color w:val="000000" w:themeColor="text1"/>
          <w:lang w:val="ru-RU"/>
        </w:rPr>
        <w:t>Српско писано насљеђе и историја средњовјековне Босне и Хума</w:t>
      </w:r>
      <w:r w:rsidRPr="003D6C8F">
        <w:rPr>
          <w:rFonts w:ascii="Cambria" w:hAnsi="Cambria"/>
          <w:color w:val="000000" w:themeColor="text1"/>
          <w:lang w:val="ru-RU"/>
        </w:rPr>
        <w:t>, књига сажетака. Бања Лука, Сарајево: Филолошки факултет,</w:t>
      </w:r>
      <w:r w:rsidR="00F24041" w:rsidRPr="003D6C8F">
        <w:rPr>
          <w:rFonts w:ascii="Cambria" w:hAnsi="Cambria"/>
          <w:color w:val="000000" w:themeColor="text1"/>
          <w:lang w:val="ru-RU"/>
        </w:rPr>
        <w:t xml:space="preserve"> </w:t>
      </w:r>
      <w:r w:rsidRPr="003D6C8F">
        <w:rPr>
          <w:rFonts w:ascii="Cambria" w:hAnsi="Cambria"/>
          <w:color w:val="000000" w:themeColor="text1"/>
          <w:lang w:val="ru-RU"/>
        </w:rPr>
        <w:t>Филозофски факултет,</w:t>
      </w:r>
      <w:r w:rsidR="00F24041" w:rsidRPr="003D6C8F">
        <w:rPr>
          <w:rFonts w:ascii="Cambria" w:hAnsi="Cambria"/>
          <w:color w:val="000000" w:themeColor="text1"/>
          <w:lang w:val="ru-RU"/>
        </w:rPr>
        <w:t xml:space="preserve"> </w:t>
      </w:r>
      <w:r w:rsidRPr="003D6C8F">
        <w:rPr>
          <w:rFonts w:ascii="Cambria" w:hAnsi="Cambria"/>
          <w:color w:val="000000" w:themeColor="text1"/>
          <w:lang w:val="ru-RU"/>
        </w:rPr>
        <w:t xml:space="preserve">стр. 20. </w:t>
      </w:r>
    </w:p>
    <w:p w14:paraId="36AD0011" w14:textId="77777777" w:rsidR="00E24D51" w:rsidRPr="003D6C8F" w:rsidRDefault="00E24D51" w:rsidP="00C31076">
      <w:pPr>
        <w:ind w:left="564" w:hangingChars="235" w:hanging="564"/>
        <w:jc w:val="both"/>
        <w:rPr>
          <w:rFonts w:ascii="Cambria" w:hAnsi="Cambria"/>
          <w:lang w:val="sr-Cyrl-RS"/>
        </w:rPr>
      </w:pPr>
      <w:r w:rsidRPr="003D6C8F">
        <w:rPr>
          <w:rFonts w:ascii="Cambria" w:hAnsi="Cambria"/>
          <w:color w:val="000000"/>
          <w:lang w:val="sr-Cyrl-RS"/>
        </w:rPr>
        <w:t xml:space="preserve">Јовановић, Јелена (2019), Запажања Владете Јеротића о питањима из области науке о књижевности. У: </w:t>
      </w:r>
      <w:r w:rsidRPr="003D6C8F">
        <w:rPr>
          <w:rFonts w:ascii="Cambria" w:hAnsi="Cambria"/>
          <w:i/>
          <w:color w:val="000000"/>
          <w:lang w:val="sr-Cyrl-RS"/>
        </w:rPr>
        <w:t>Владета Јеротић – књижевник, научник и религиозни мислилац</w:t>
      </w:r>
      <w:r w:rsidRPr="003D6C8F">
        <w:rPr>
          <w:rFonts w:ascii="Cambria" w:hAnsi="Cambria"/>
          <w:color w:val="000000"/>
          <w:lang w:val="sr-Cyrl-RS"/>
        </w:rPr>
        <w:t>, Научни скуп са међународним учешћем, Педагошки факултет у Врању Универзитета у Нишу, Зборник сажетака, стр. 36, -</w:t>
      </w:r>
      <w:r w:rsidRPr="003D6C8F">
        <w:rPr>
          <w:rFonts w:ascii="Cambria" w:hAnsi="Cambria"/>
          <w:color w:val="000000"/>
          <w:lang w:val="sr-Latn-RS"/>
        </w:rPr>
        <w:t>ISBN 978-86-6301-029-1, COBISS.SR-ID 276840972</w:t>
      </w:r>
      <w:r w:rsidRPr="003D6C8F">
        <w:rPr>
          <w:rFonts w:ascii="Cambria" w:hAnsi="Cambria"/>
          <w:color w:val="000000"/>
          <w:lang w:val="sr-Cyrl-RS"/>
        </w:rPr>
        <w:t xml:space="preserve"> М64; 0,5</w:t>
      </w:r>
    </w:p>
    <w:p w14:paraId="25E867D1"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Марковић, Оливера (2019). Дескриптеме у роману </w:t>
      </w:r>
      <w:r w:rsidRPr="003D6C8F">
        <w:rPr>
          <w:rFonts w:ascii="Cambria" w:hAnsi="Cambria"/>
          <w:i/>
          <w:color w:val="000000" w:themeColor="text1"/>
          <w:lang w:val="ru-RU"/>
        </w:rPr>
        <w:t>Два идола</w:t>
      </w:r>
      <w:r w:rsidRPr="003D6C8F">
        <w:rPr>
          <w:rFonts w:ascii="Cambria" w:hAnsi="Cambria"/>
          <w:color w:val="000000" w:themeColor="text1"/>
          <w:lang w:val="ru-RU"/>
        </w:rPr>
        <w:t xml:space="preserve"> Богобоја Атанацковића. Књига резимеа са међународног научног скупа </w:t>
      </w:r>
      <w:r w:rsidRPr="003D6C8F">
        <w:rPr>
          <w:rFonts w:ascii="Cambria" w:hAnsi="Cambria"/>
          <w:i/>
          <w:color w:val="000000" w:themeColor="text1"/>
          <w:lang w:val="ru-RU"/>
        </w:rPr>
        <w:t xml:space="preserve">Језик, књижевност, уметност, </w:t>
      </w:r>
      <w:r w:rsidRPr="003D6C8F">
        <w:rPr>
          <w:rFonts w:ascii="Cambria" w:hAnsi="Cambria"/>
          <w:color w:val="000000" w:themeColor="text1"/>
          <w:lang w:val="ru-RU"/>
        </w:rPr>
        <w:t>Филолошко–уметнички факултет Универзитета у Крагујевцу, 25–26. 10. 2019, Крагујевац.</w:t>
      </w:r>
    </w:p>
    <w:p w14:paraId="5FE37605"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 Марковић, Оливера (2019). Процес елаборације когнитивне метафоре хуморног типа у наративном тексту. Књига апстраката са националног научног скупа са међународним учешћем </w:t>
      </w:r>
      <w:r w:rsidRPr="003D6C8F">
        <w:rPr>
          <w:rFonts w:ascii="Cambria" w:hAnsi="Cambria"/>
          <w:i/>
          <w:color w:val="000000" w:themeColor="text1"/>
          <w:lang w:val="ru-RU"/>
        </w:rPr>
        <w:t xml:space="preserve">Балкан Арт Форум 2019 </w:t>
      </w:r>
      <w:r w:rsidRPr="003D6C8F">
        <w:rPr>
          <w:rFonts w:ascii="Cambria" w:hAnsi="Cambria"/>
          <w:color w:val="000000" w:themeColor="text1"/>
          <w:lang w:val="ru-RU"/>
        </w:rPr>
        <w:t>(БАРТФ 2019), Факултет уметности Универзитета у Нишу, 4–5. октобар 2019.</w:t>
      </w:r>
    </w:p>
    <w:p w14:paraId="34338764"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Марковић, Оливера (2019). Трансмедијално приповедање и когнитивне метафоре: случај комедије </w:t>
      </w:r>
      <w:r w:rsidRPr="003D6C8F">
        <w:rPr>
          <w:rFonts w:ascii="Cambria" w:hAnsi="Cambria"/>
          <w:i/>
          <w:color w:val="000000" w:themeColor="text1"/>
          <w:lang w:val="ru-RU"/>
        </w:rPr>
        <w:t>Др</w:t>
      </w:r>
      <w:r w:rsidRPr="003D6C8F">
        <w:rPr>
          <w:rFonts w:ascii="Cambria" w:hAnsi="Cambria"/>
          <w:color w:val="000000" w:themeColor="text1"/>
          <w:lang w:val="ru-RU"/>
        </w:rPr>
        <w:t xml:space="preserve"> Бранислава Нушића и филма </w:t>
      </w:r>
      <w:r w:rsidRPr="003D6C8F">
        <w:rPr>
          <w:rFonts w:ascii="Cambria" w:hAnsi="Cambria"/>
          <w:i/>
          <w:color w:val="000000" w:themeColor="text1"/>
          <w:lang w:val="ru-RU"/>
        </w:rPr>
        <w:t>Масмедиологија на Балкану</w:t>
      </w:r>
      <w:r w:rsidRPr="003D6C8F">
        <w:rPr>
          <w:rFonts w:ascii="Cambria" w:hAnsi="Cambria"/>
          <w:color w:val="000000" w:themeColor="text1"/>
          <w:lang w:val="ru-RU"/>
        </w:rPr>
        <w:t>. Књига апстраката са међународног научног скупа „</w:t>
      </w:r>
      <w:r w:rsidRPr="003D6C8F">
        <w:rPr>
          <w:rFonts w:ascii="Cambria" w:hAnsi="Cambria"/>
          <w:color w:val="000000" w:themeColor="text1"/>
        </w:rPr>
        <w:t>New</w:t>
      </w:r>
      <w:r w:rsidRPr="003D6C8F">
        <w:rPr>
          <w:rFonts w:ascii="Cambria" w:hAnsi="Cambria"/>
          <w:color w:val="000000" w:themeColor="text1"/>
          <w:lang w:val="ru-RU"/>
        </w:rPr>
        <w:t xml:space="preserve"> </w:t>
      </w:r>
      <w:r w:rsidRPr="003D6C8F">
        <w:rPr>
          <w:rFonts w:ascii="Cambria" w:hAnsi="Cambria"/>
          <w:color w:val="000000" w:themeColor="text1"/>
        </w:rPr>
        <w:t>horizons</w:t>
      </w:r>
      <w:r w:rsidRPr="003D6C8F">
        <w:rPr>
          <w:rFonts w:ascii="Cambria" w:hAnsi="Cambria"/>
          <w:color w:val="000000" w:themeColor="text1"/>
          <w:lang w:val="ru-RU"/>
        </w:rPr>
        <w:t xml:space="preserve"> </w:t>
      </w:r>
      <w:r w:rsidRPr="003D6C8F">
        <w:rPr>
          <w:rFonts w:ascii="Cambria" w:hAnsi="Cambria"/>
          <w:color w:val="000000" w:themeColor="text1"/>
        </w:rPr>
        <w:t>of</w:t>
      </w:r>
      <w:r w:rsidRPr="003D6C8F">
        <w:rPr>
          <w:rFonts w:ascii="Cambria" w:hAnsi="Cambria"/>
          <w:color w:val="000000" w:themeColor="text1"/>
          <w:lang w:val="ru-RU"/>
        </w:rPr>
        <w:t xml:space="preserve"> </w:t>
      </w:r>
      <w:r w:rsidRPr="003D6C8F">
        <w:rPr>
          <w:rFonts w:ascii="Cambria" w:hAnsi="Cambria"/>
          <w:color w:val="000000" w:themeColor="text1"/>
        </w:rPr>
        <w:t>culture</w:t>
      </w:r>
      <w:r w:rsidRPr="003D6C8F">
        <w:rPr>
          <w:rFonts w:ascii="Cambria" w:hAnsi="Cambria"/>
          <w:color w:val="000000" w:themeColor="text1"/>
          <w:lang w:val="ru-RU"/>
        </w:rPr>
        <w:t xml:space="preserve">, </w:t>
      </w:r>
      <w:r w:rsidRPr="003D6C8F">
        <w:rPr>
          <w:rFonts w:ascii="Cambria" w:hAnsi="Cambria"/>
          <w:color w:val="000000" w:themeColor="text1"/>
        </w:rPr>
        <w:t>arts</w:t>
      </w:r>
      <w:r w:rsidRPr="003D6C8F">
        <w:rPr>
          <w:rFonts w:ascii="Cambria" w:hAnsi="Cambria"/>
          <w:color w:val="000000" w:themeColor="text1"/>
          <w:lang w:val="ru-RU"/>
        </w:rPr>
        <w:t xml:space="preserve"> </w:t>
      </w:r>
      <w:r w:rsidRPr="003D6C8F">
        <w:rPr>
          <w:rFonts w:ascii="Cambria" w:hAnsi="Cambria"/>
          <w:color w:val="000000" w:themeColor="text1"/>
        </w:rPr>
        <w:t>and</w:t>
      </w:r>
      <w:r w:rsidRPr="003D6C8F">
        <w:rPr>
          <w:rFonts w:ascii="Cambria" w:hAnsi="Cambria"/>
          <w:color w:val="000000" w:themeColor="text1"/>
          <w:lang w:val="ru-RU"/>
        </w:rPr>
        <w:t xml:space="preserve"> </w:t>
      </w:r>
      <w:r w:rsidRPr="003D6C8F">
        <w:rPr>
          <w:rFonts w:ascii="Cambria" w:hAnsi="Cambria"/>
          <w:color w:val="000000" w:themeColor="text1"/>
        </w:rPr>
        <w:t>media</w:t>
      </w:r>
      <w:r w:rsidRPr="003D6C8F">
        <w:rPr>
          <w:rFonts w:ascii="Cambria" w:hAnsi="Cambria"/>
          <w:color w:val="000000" w:themeColor="text1"/>
          <w:lang w:val="ru-RU"/>
        </w:rPr>
        <w:t xml:space="preserve"> </w:t>
      </w:r>
      <w:r w:rsidRPr="003D6C8F">
        <w:rPr>
          <w:rFonts w:ascii="Cambria" w:hAnsi="Cambria"/>
          <w:color w:val="000000" w:themeColor="text1"/>
        </w:rPr>
        <w:t>in</w:t>
      </w:r>
      <w:r w:rsidRPr="003D6C8F">
        <w:rPr>
          <w:rFonts w:ascii="Cambria" w:hAnsi="Cambria"/>
          <w:color w:val="000000" w:themeColor="text1"/>
          <w:lang w:val="ru-RU"/>
        </w:rPr>
        <w:t xml:space="preserve"> </w:t>
      </w:r>
      <w:r w:rsidRPr="003D6C8F">
        <w:rPr>
          <w:rFonts w:ascii="Cambria" w:hAnsi="Cambria"/>
          <w:color w:val="000000" w:themeColor="text1"/>
        </w:rPr>
        <w:t>the</w:t>
      </w:r>
      <w:r w:rsidRPr="003D6C8F">
        <w:rPr>
          <w:rFonts w:ascii="Cambria" w:hAnsi="Cambria"/>
          <w:color w:val="000000" w:themeColor="text1"/>
          <w:lang w:val="ru-RU"/>
        </w:rPr>
        <w:t xml:space="preserve"> </w:t>
      </w:r>
      <w:r w:rsidRPr="003D6C8F">
        <w:rPr>
          <w:rFonts w:ascii="Cambria" w:hAnsi="Cambria"/>
          <w:color w:val="000000" w:themeColor="text1"/>
        </w:rPr>
        <w:t>degital</w:t>
      </w:r>
      <w:r w:rsidRPr="003D6C8F">
        <w:rPr>
          <w:rFonts w:ascii="Cambria" w:hAnsi="Cambria"/>
          <w:color w:val="000000" w:themeColor="text1"/>
          <w:lang w:val="ru-RU"/>
        </w:rPr>
        <w:t xml:space="preserve"> </w:t>
      </w:r>
      <w:r w:rsidRPr="003D6C8F">
        <w:rPr>
          <w:rFonts w:ascii="Cambria" w:hAnsi="Cambria"/>
          <w:color w:val="000000" w:themeColor="text1"/>
        </w:rPr>
        <w:t>environment</w:t>
      </w:r>
      <w:r w:rsidRPr="003D6C8F">
        <w:rPr>
          <w:rFonts w:ascii="Cambria" w:hAnsi="Cambria"/>
          <w:color w:val="000000" w:themeColor="text1"/>
          <w:lang w:val="ru-RU"/>
        </w:rPr>
        <w:t>”, Факултет драмских уметности у Београду, 11–14. 9. 2019, Београд.</w:t>
      </w:r>
    </w:p>
    <w:p w14:paraId="37DDDE8C" w14:textId="77777777" w:rsidR="00E24D51" w:rsidRPr="003D6C8F" w:rsidRDefault="00E24D51" w:rsidP="00C31076">
      <w:pPr>
        <w:shd w:val="clear" w:color="auto" w:fill="FFFFFF"/>
        <w:ind w:left="564" w:hangingChars="235" w:hanging="564"/>
        <w:jc w:val="both"/>
        <w:rPr>
          <w:rFonts w:ascii="Cambria" w:hAnsi="Cambria"/>
          <w:color w:val="000000" w:themeColor="text1"/>
          <w:lang w:val="ru-RU"/>
        </w:rPr>
      </w:pPr>
      <w:r w:rsidRPr="003D6C8F">
        <w:rPr>
          <w:rFonts w:ascii="Cambria" w:hAnsi="Cambria"/>
          <w:color w:val="000000" w:themeColor="text1"/>
        </w:rPr>
        <w:t xml:space="preserve">Митић, Кристина (2019). </w:t>
      </w:r>
      <w:r w:rsidRPr="003D6C8F">
        <w:rPr>
          <w:rFonts w:ascii="Cambria" w:hAnsi="Cambria"/>
          <w:i/>
          <w:color w:val="000000" w:themeColor="text1"/>
        </w:rPr>
        <w:t>Доба дулека</w:t>
      </w:r>
      <w:r w:rsidRPr="003D6C8F">
        <w:rPr>
          <w:rFonts w:ascii="Cambria" w:hAnsi="Cambria"/>
          <w:color w:val="000000" w:themeColor="text1"/>
        </w:rPr>
        <w:t xml:space="preserve"> у три варијанте. </w:t>
      </w:r>
      <w:r w:rsidRPr="003D6C8F">
        <w:rPr>
          <w:rFonts w:ascii="Cambria" w:hAnsi="Cambria"/>
          <w:color w:val="000000" w:themeColor="text1"/>
          <w:lang w:val="ru-RU"/>
        </w:rPr>
        <w:t xml:space="preserve">У: </w:t>
      </w:r>
      <w:r w:rsidRPr="003D6C8F">
        <w:rPr>
          <w:rFonts w:ascii="Cambria" w:hAnsi="Cambria"/>
          <w:i/>
          <w:color w:val="000000" w:themeColor="text1"/>
          <w:lang w:val="ru-RU"/>
        </w:rPr>
        <w:t xml:space="preserve">Књига сажетака поводом научног скупа са међународним учешћем Наука и савремени универзитет 9, </w:t>
      </w:r>
      <w:r w:rsidRPr="003D6C8F">
        <w:rPr>
          <w:rFonts w:ascii="Cambria" w:hAnsi="Cambria"/>
          <w:color w:val="000000" w:themeColor="text1"/>
          <w:lang w:val="ru-RU"/>
        </w:rPr>
        <w:t xml:space="preserve">9. Новембар. (стр. 62‒63). Ниш: Филозофски факултет. </w:t>
      </w:r>
      <w:r w:rsidRPr="003D6C8F">
        <w:rPr>
          <w:rFonts w:ascii="Cambria" w:hAnsi="Cambria"/>
          <w:color w:val="000000" w:themeColor="text1"/>
        </w:rPr>
        <w:t>ISBN</w:t>
      </w:r>
      <w:r w:rsidRPr="003D6C8F">
        <w:rPr>
          <w:rFonts w:ascii="Cambria" w:hAnsi="Cambria"/>
          <w:color w:val="000000" w:themeColor="text1"/>
          <w:lang w:val="ru-RU"/>
        </w:rPr>
        <w:t xml:space="preserve"> 978-86-7379-517-1</w:t>
      </w:r>
    </w:p>
    <w:p w14:paraId="55AF64D1" w14:textId="77777777" w:rsidR="00E24D51" w:rsidRPr="003D6C8F" w:rsidRDefault="00E24D51" w:rsidP="00C31076">
      <w:pPr>
        <w:ind w:left="564" w:hangingChars="235" w:hanging="564"/>
        <w:jc w:val="both"/>
        <w:rPr>
          <w:rFonts w:ascii="Cambria" w:hAnsi="Cambria"/>
          <w:color w:val="000000" w:themeColor="text1"/>
          <w:highlight w:val="white"/>
          <w:lang w:val="ru-RU"/>
        </w:rPr>
      </w:pPr>
      <w:r w:rsidRPr="003D6C8F">
        <w:rPr>
          <w:rFonts w:ascii="Cambria" w:hAnsi="Cambria"/>
          <w:color w:val="000000" w:themeColor="text1"/>
          <w:highlight w:val="white"/>
          <w:lang w:val="ru-RU"/>
        </w:rPr>
        <w:t xml:space="preserve">Митић, Кристина (2019). Народне баладе о косовским јунацима. У: </w:t>
      </w:r>
      <w:r w:rsidRPr="003D6C8F">
        <w:rPr>
          <w:rFonts w:ascii="Cambria" w:hAnsi="Cambria"/>
          <w:i/>
          <w:color w:val="000000" w:themeColor="text1"/>
          <w:highlight w:val="white"/>
          <w:lang w:val="ru-RU"/>
        </w:rPr>
        <w:t>Савремена српска фолклористика 7, Косовска битка (1389) у историји и традицији: з</w:t>
      </w:r>
      <w:r w:rsidRPr="003D6C8F">
        <w:rPr>
          <w:rFonts w:ascii="Cambria" w:hAnsi="Cambria"/>
          <w:color w:val="000000" w:themeColor="text1"/>
          <w:highlight w:val="white"/>
          <w:lang w:val="ru-RU"/>
        </w:rPr>
        <w:t xml:space="preserve">борник резимеа поводом Међународне научне конференције од 21. до 23. јуна 2019. године у Крушевцу. (стр. 53). Крушевац: Народна библиотека. </w:t>
      </w:r>
      <w:r w:rsidRPr="003D6C8F">
        <w:rPr>
          <w:rFonts w:ascii="Cambria" w:hAnsi="Cambria"/>
          <w:color w:val="000000" w:themeColor="text1"/>
          <w:highlight w:val="white"/>
        </w:rPr>
        <w:t>ISBN</w:t>
      </w:r>
      <w:r w:rsidRPr="003D6C8F">
        <w:rPr>
          <w:rFonts w:ascii="Cambria" w:hAnsi="Cambria"/>
          <w:color w:val="000000" w:themeColor="text1"/>
          <w:highlight w:val="white"/>
          <w:lang w:val="ru-RU"/>
        </w:rPr>
        <w:t xml:space="preserve"> 978-86-82323-50-1</w:t>
      </w:r>
    </w:p>
    <w:p w14:paraId="44BB9C76" w14:textId="77777777" w:rsidR="00E24D51" w:rsidRPr="003D6C8F" w:rsidRDefault="00E24D51" w:rsidP="00C31076">
      <w:pPr>
        <w:ind w:left="564" w:hangingChars="235" w:hanging="564"/>
        <w:jc w:val="both"/>
        <w:rPr>
          <w:rFonts w:ascii="Cambria" w:hAnsi="Cambria"/>
          <w:color w:val="000000" w:themeColor="text1"/>
          <w:highlight w:val="white"/>
        </w:rPr>
      </w:pPr>
      <w:r w:rsidRPr="003D6C8F">
        <w:rPr>
          <w:rFonts w:ascii="Cambria" w:hAnsi="Cambria"/>
          <w:color w:val="000000" w:themeColor="text1"/>
          <w:highlight w:val="white"/>
          <w:lang w:val="ru-RU"/>
        </w:rPr>
        <w:t xml:space="preserve">Митић, Кристина (2019). Никад већи крсʼ на се. У: </w:t>
      </w:r>
      <w:r w:rsidRPr="003D6C8F">
        <w:rPr>
          <w:rFonts w:ascii="Cambria" w:hAnsi="Cambria"/>
          <w:i/>
          <w:color w:val="000000" w:themeColor="text1"/>
          <w:highlight w:val="white"/>
          <w:lang w:val="ru-RU"/>
        </w:rPr>
        <w:t xml:space="preserve">Књига сажетака поводом трећег научног скупа Теорија и пракса аграра у историјској перспективи, </w:t>
      </w:r>
      <w:r w:rsidRPr="003D6C8F">
        <w:rPr>
          <w:rFonts w:ascii="Cambria" w:hAnsi="Cambria"/>
          <w:color w:val="000000" w:themeColor="text1"/>
          <w:highlight w:val="white"/>
          <w:lang w:val="ru-RU"/>
        </w:rPr>
        <w:t xml:space="preserve">14‒15. новембар. </w:t>
      </w:r>
      <w:r w:rsidRPr="003D6C8F">
        <w:rPr>
          <w:rFonts w:ascii="Cambria" w:hAnsi="Cambria"/>
          <w:color w:val="000000" w:themeColor="text1"/>
          <w:highlight w:val="white"/>
        </w:rPr>
        <w:t xml:space="preserve">(стр. 14). Нови Сад: Пољопривредни факултет, CAI. Mitic, Kristina (2019). </w:t>
      </w:r>
      <w:r w:rsidRPr="003D6C8F">
        <w:rPr>
          <w:rFonts w:ascii="Cambria" w:hAnsi="Cambria"/>
          <w:i/>
          <w:color w:val="000000" w:themeColor="text1"/>
          <w:highlight w:val="white"/>
        </w:rPr>
        <w:t>A Cross Larger than Life</w:t>
      </w:r>
      <w:r w:rsidRPr="003D6C8F">
        <w:rPr>
          <w:rFonts w:ascii="Cambria" w:hAnsi="Cambria"/>
          <w:color w:val="000000" w:themeColor="text1"/>
          <w:highlight w:val="white"/>
        </w:rPr>
        <w:t xml:space="preserve">. </w:t>
      </w:r>
      <w:r w:rsidRPr="003D6C8F">
        <w:rPr>
          <w:rFonts w:ascii="Cambria" w:hAnsi="Cambria"/>
          <w:i/>
          <w:color w:val="000000" w:themeColor="text1"/>
          <w:highlight w:val="white"/>
        </w:rPr>
        <w:t xml:space="preserve">Book of abstracts. Agricultural Theory and Practice in Historical Perspective, </w:t>
      </w:r>
      <w:r w:rsidRPr="003D6C8F">
        <w:rPr>
          <w:rFonts w:ascii="Cambria" w:hAnsi="Cambria"/>
          <w:color w:val="000000" w:themeColor="text1"/>
          <w:highlight w:val="white"/>
        </w:rPr>
        <w:t>14‒15</w:t>
      </w:r>
      <w:r w:rsidRPr="003D6C8F">
        <w:rPr>
          <w:rFonts w:ascii="Cambria" w:hAnsi="Cambria"/>
          <w:color w:val="000000" w:themeColor="text1"/>
          <w:highlight w:val="white"/>
          <w:vertAlign w:val="superscript"/>
        </w:rPr>
        <w:t>th</w:t>
      </w:r>
      <w:r w:rsidRPr="003D6C8F">
        <w:rPr>
          <w:rFonts w:ascii="Cambria" w:hAnsi="Cambria"/>
          <w:color w:val="000000" w:themeColor="text1"/>
          <w:highlight w:val="white"/>
        </w:rPr>
        <w:t xml:space="preserve"> november. (стр. 40). Novi Sad: Faculty of Agriculture, CAI.</w:t>
      </w:r>
    </w:p>
    <w:p w14:paraId="6C6E4257"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Младеновић, Јелена. Свет из утичнице: границе интимног света у поезији Петра Матовића. Међународни научни скуп Српски језик, књижевност, уметност (14; 2019; Крагујевац), Програм и књига резимеа. Крагујевац: Филолошко‒уметнички факултет: ср. 148 (</w:t>
      </w:r>
      <w:r w:rsidRPr="003D6C8F">
        <w:rPr>
          <w:rFonts w:ascii="Cambria" w:hAnsi="Cambria"/>
          <w:color w:val="000000" w:themeColor="text1"/>
        </w:rPr>
        <w:t>ISBN</w:t>
      </w:r>
      <w:r w:rsidRPr="003D6C8F">
        <w:rPr>
          <w:rFonts w:ascii="Cambria" w:hAnsi="Cambria"/>
          <w:color w:val="000000" w:themeColor="text1"/>
          <w:lang w:val="ru-RU"/>
        </w:rPr>
        <w:t xml:space="preserve"> 978-86-80796-44-4)</w:t>
      </w:r>
    </w:p>
    <w:p w14:paraId="5CF3FDE3" w14:textId="77777777" w:rsidR="00E24D51" w:rsidRPr="003D6C8F" w:rsidRDefault="00E24D51" w:rsidP="00C31076">
      <w:pPr>
        <w:ind w:left="564" w:hangingChars="235" w:hanging="564"/>
        <w:jc w:val="both"/>
        <w:rPr>
          <w:rFonts w:ascii="Cambria" w:hAnsi="Cambria"/>
          <w:lang w:val="ru-RU"/>
        </w:rPr>
      </w:pPr>
      <w:r w:rsidRPr="003D6C8F">
        <w:rPr>
          <w:rFonts w:ascii="Cambria" w:hAnsi="Cambria"/>
          <w:lang w:val="ru-RU"/>
        </w:rPr>
        <w:t xml:space="preserve">Поповић Николић, Д. (2019). Прилози Тихомира Р. Ђорђевића у часопису </w:t>
      </w:r>
      <w:r w:rsidRPr="003D6C8F">
        <w:rPr>
          <w:rFonts w:ascii="Cambria" w:hAnsi="Cambria"/>
          <w:i/>
        </w:rPr>
        <w:t>Anthropophyteia</w:t>
      </w:r>
      <w:r w:rsidRPr="003D6C8F">
        <w:rPr>
          <w:rFonts w:ascii="Cambria" w:hAnsi="Cambria"/>
          <w:lang w:val="ru-RU"/>
        </w:rPr>
        <w:t xml:space="preserve"> Фридриха Саломо Крауса. У: </w:t>
      </w:r>
      <w:r w:rsidRPr="003D6C8F">
        <w:rPr>
          <w:rFonts w:ascii="Cambria" w:hAnsi="Cambria"/>
          <w:i/>
          <w:lang w:val="ru-RU"/>
        </w:rPr>
        <w:t>Научни скуп Опсцена и друга колоквијална лексика у српском и македонском језику</w:t>
      </w:r>
      <w:r w:rsidRPr="003D6C8F">
        <w:rPr>
          <w:rFonts w:ascii="Cambria" w:hAnsi="Cambria"/>
          <w:lang w:val="ru-RU"/>
        </w:rPr>
        <w:t xml:space="preserve">. Књига сажетака. Ниш: Филозофски факултет. </w:t>
      </w:r>
      <w:r w:rsidRPr="003D6C8F">
        <w:rPr>
          <w:rFonts w:ascii="Cambria" w:hAnsi="Cambria"/>
        </w:rPr>
        <w:t>M</w:t>
      </w:r>
      <w:r w:rsidRPr="003D6C8F">
        <w:rPr>
          <w:rFonts w:ascii="Cambria" w:hAnsi="Cambria"/>
          <w:lang w:val="ru-RU"/>
        </w:rPr>
        <w:t>64, 0,5</w:t>
      </w:r>
    </w:p>
    <w:p w14:paraId="175FD817" w14:textId="77777777" w:rsidR="00E24D51" w:rsidRPr="003D6C8F" w:rsidRDefault="00E24D51" w:rsidP="00C31076">
      <w:pPr>
        <w:ind w:left="564" w:hangingChars="235" w:hanging="564"/>
        <w:jc w:val="both"/>
        <w:rPr>
          <w:rFonts w:ascii="Cambria" w:hAnsi="Cambria"/>
          <w:lang w:val="ru-RU"/>
        </w:rPr>
      </w:pPr>
      <w:r w:rsidRPr="003D6C8F">
        <w:rPr>
          <w:rFonts w:ascii="Cambria" w:hAnsi="Cambria"/>
          <w:lang w:val="ru-RU"/>
        </w:rPr>
        <w:t xml:space="preserve">Поповић Николић, Д. (2019). Ромске народне приповетке и предања у записима Радета Ухлика. </w:t>
      </w:r>
      <w:r w:rsidRPr="003D6C8F">
        <w:rPr>
          <w:rFonts w:ascii="Cambria" w:hAnsi="Cambria"/>
          <w:i/>
          <w:lang w:val="ru-RU"/>
        </w:rPr>
        <w:t>Допринос Радета Ухлика лингвистици и култури Рома</w:t>
      </w:r>
      <w:r w:rsidRPr="003D6C8F">
        <w:rPr>
          <w:rFonts w:ascii="Cambria" w:hAnsi="Cambria"/>
          <w:lang w:val="ru-RU"/>
        </w:rPr>
        <w:t xml:space="preserve">. Београд, 22.новембар 2019, САНУ. Београд: САНУ: Одбор за проучавање живота и обичаја Рома. </w:t>
      </w:r>
      <w:r w:rsidRPr="003D6C8F">
        <w:rPr>
          <w:rFonts w:ascii="Cambria" w:hAnsi="Cambria"/>
        </w:rPr>
        <w:t>M</w:t>
      </w:r>
      <w:r w:rsidRPr="003D6C8F">
        <w:rPr>
          <w:rFonts w:ascii="Cambria" w:hAnsi="Cambria"/>
          <w:lang w:val="ru-RU"/>
        </w:rPr>
        <w:t>64, 0,5</w:t>
      </w:r>
    </w:p>
    <w:p w14:paraId="52F1B00A" w14:textId="77777777" w:rsidR="00E24D51" w:rsidRPr="003D6C8F" w:rsidRDefault="00E24D51" w:rsidP="00C31076">
      <w:pPr>
        <w:ind w:left="564" w:hangingChars="235" w:hanging="564"/>
        <w:jc w:val="both"/>
        <w:rPr>
          <w:rFonts w:ascii="Cambria" w:hAnsi="Cambria"/>
          <w:lang w:val="ru-RU"/>
        </w:rPr>
      </w:pPr>
      <w:r w:rsidRPr="003D6C8F">
        <w:rPr>
          <w:rFonts w:ascii="Cambria" w:hAnsi="Cambria"/>
          <w:lang w:val="ru-RU"/>
        </w:rPr>
        <w:t xml:space="preserve">Поповић Николић, Д., Ђорђевић Белић, С. (2019). Тодорица у Малом Крчимиру. У: </w:t>
      </w:r>
      <w:r w:rsidRPr="003D6C8F">
        <w:rPr>
          <w:rFonts w:ascii="Cambria" w:hAnsi="Cambria"/>
          <w:i/>
          <w:lang w:val="ru-RU"/>
        </w:rPr>
        <w:t>Косовска битка (1389) у историји и традицији</w:t>
      </w:r>
      <w:r w:rsidRPr="003D6C8F">
        <w:rPr>
          <w:rFonts w:ascii="Cambria" w:hAnsi="Cambria"/>
          <w:lang w:val="ru-RU"/>
        </w:rPr>
        <w:t xml:space="preserve">. Савремена словенска фолклористика: програм и књига апстраката / Међународна научна конференција Савремена српска фолклористика 7, 21–23. јуна 2019. Крушевац. Београд: Удружење фолклориста Србије, 33. </w:t>
      </w:r>
      <w:r w:rsidRPr="003D6C8F">
        <w:rPr>
          <w:rFonts w:ascii="Cambria" w:hAnsi="Cambria"/>
        </w:rPr>
        <w:t>M</w:t>
      </w:r>
      <w:r w:rsidRPr="003D6C8F">
        <w:rPr>
          <w:rFonts w:ascii="Cambria" w:hAnsi="Cambria"/>
          <w:lang w:val="ru-RU"/>
        </w:rPr>
        <w:t>34, 0,5</w:t>
      </w:r>
    </w:p>
    <w:p w14:paraId="1CFB46A1" w14:textId="77777777" w:rsidR="00E24D51" w:rsidRPr="003D6C8F" w:rsidRDefault="00E24D51" w:rsidP="00C31076">
      <w:pPr>
        <w:ind w:left="564" w:hangingChars="235" w:hanging="564"/>
        <w:jc w:val="both"/>
        <w:rPr>
          <w:rFonts w:ascii="Cambria" w:hAnsi="Cambria"/>
          <w:lang w:val="ru-RU"/>
        </w:rPr>
      </w:pPr>
    </w:p>
    <w:p w14:paraId="6ED13D8A" w14:textId="77777777" w:rsidR="00E24D51" w:rsidRPr="003D6C8F" w:rsidRDefault="00E24D51" w:rsidP="00C31076">
      <w:pPr>
        <w:ind w:left="564" w:hangingChars="235" w:hanging="564"/>
        <w:jc w:val="both"/>
        <w:rPr>
          <w:rFonts w:ascii="Cambria" w:hAnsi="Cambria"/>
          <w:lang w:val="ru-RU"/>
        </w:rPr>
      </w:pPr>
    </w:p>
    <w:p w14:paraId="6C32DA08" w14:textId="77777777" w:rsidR="00E24D51" w:rsidRPr="003D6C8F" w:rsidRDefault="00E24D51" w:rsidP="00C31076">
      <w:pPr>
        <w:ind w:left="566" w:hangingChars="235" w:hanging="566"/>
        <w:jc w:val="both"/>
        <w:rPr>
          <w:rFonts w:ascii="Cambria" w:hAnsi="Cambria"/>
          <w:b/>
          <w:bCs/>
          <w:lang w:val="ru-RU"/>
        </w:rPr>
      </w:pPr>
      <w:r w:rsidRPr="003D6C8F">
        <w:rPr>
          <w:rFonts w:ascii="Cambria" w:hAnsi="Cambria"/>
          <w:b/>
          <w:bCs/>
          <w:lang w:val="ru-RU"/>
        </w:rPr>
        <w:t>Радови у часописима</w:t>
      </w:r>
    </w:p>
    <w:p w14:paraId="75E34B55" w14:textId="77777777" w:rsidR="00E24D51" w:rsidRPr="003D6C8F" w:rsidRDefault="00E24D51" w:rsidP="00C31076">
      <w:pPr>
        <w:ind w:left="564" w:hangingChars="235" w:hanging="564"/>
        <w:jc w:val="both"/>
        <w:rPr>
          <w:rFonts w:ascii="Cambria" w:eastAsia="Cambria" w:hAnsi="Cambria" w:cs="Cambria"/>
        </w:rPr>
      </w:pPr>
      <w:r w:rsidRPr="003D6C8F">
        <w:rPr>
          <w:rFonts w:ascii="Cambria" w:eastAsia="Cambria" w:hAnsi="Cambria" w:cs="Cambria"/>
        </w:rPr>
        <w:t xml:space="preserve">Kostadinovic, D. (2019). </w:t>
      </w:r>
      <w:r w:rsidRPr="003D6C8F">
        <w:rPr>
          <w:rFonts w:ascii="Cambria" w:eastAsia="Cambria" w:hAnsi="Cambria" w:cs="Cambria"/>
          <w:i/>
        </w:rPr>
        <w:t xml:space="preserve">Symbolism and musical aspects of wind in the short story </w:t>
      </w:r>
      <w:r w:rsidRPr="003D6C8F">
        <w:rPr>
          <w:rFonts w:ascii="Cambria" w:eastAsia="Cambria" w:hAnsi="Cambria" w:cs="Cambria"/>
        </w:rPr>
        <w:t xml:space="preserve">Zurlo`s most beautiful day </w:t>
      </w:r>
      <w:r w:rsidRPr="003D6C8F">
        <w:rPr>
          <w:rFonts w:ascii="Cambria" w:eastAsia="Cambria" w:hAnsi="Cambria" w:cs="Cambria"/>
          <w:i/>
        </w:rPr>
        <w:t>by Zhivko Chingo. Palimpsest, International journal for linguistic, literary and cultural research,</w:t>
      </w:r>
      <w:r w:rsidRPr="003D6C8F">
        <w:rPr>
          <w:rFonts w:ascii="Cambria" w:eastAsia="Cambria" w:hAnsi="Cambria" w:cs="Cambria"/>
        </w:rPr>
        <w:t xml:space="preserve"> Vol°4. No 7. </w:t>
      </w:r>
      <w:r w:rsidRPr="003D6C8F">
        <w:rPr>
          <w:rFonts w:ascii="Cambria" w:eastAsia="Cambria" w:hAnsi="Cambria" w:cs="Cambria"/>
          <w:highlight w:val="white"/>
        </w:rPr>
        <w:t>Stip, Republic of Macedonia: Goce Delcev University, Faculty of Philology.</w:t>
      </w:r>
      <w:r w:rsidRPr="003D6C8F">
        <w:rPr>
          <w:rFonts w:ascii="Cambria" w:eastAsia="Cambria" w:hAnsi="Cambria" w:cs="Cambria"/>
        </w:rPr>
        <w:t xml:space="preserve"> Pp. 89–95. 2545-298X (print) ISSN 2545-3998 (online)</w:t>
      </w:r>
      <w:r w:rsidRPr="003D6C8F">
        <w:rPr>
          <w:rFonts w:ascii="Cambria" w:hAnsi="Cambria"/>
          <w:lang w:val="ru-RU"/>
        </w:rPr>
        <w:t xml:space="preserve"> М52=1,5</w:t>
      </w:r>
    </w:p>
    <w:p w14:paraId="2BCDE169" w14:textId="77777777" w:rsidR="00E24D51" w:rsidRPr="003D6C8F" w:rsidRDefault="00E24D51" w:rsidP="00C31076">
      <w:pPr>
        <w:ind w:left="564" w:hangingChars="235" w:hanging="564"/>
        <w:jc w:val="both"/>
        <w:rPr>
          <w:rFonts w:ascii="Cambria" w:hAnsi="Cambria"/>
        </w:rPr>
      </w:pPr>
      <w:r w:rsidRPr="003D6C8F">
        <w:rPr>
          <w:rFonts w:ascii="Cambria" w:eastAsia="Cambria" w:hAnsi="Cambria" w:cs="Cambria"/>
        </w:rPr>
        <w:t xml:space="preserve">Kostadinovich, D., </w:t>
      </w:r>
      <w:r w:rsidRPr="003D6C8F">
        <w:rPr>
          <w:rFonts w:ascii="Cambria" w:eastAsia="Cambria" w:hAnsi="Cambria" w:cs="Cambria"/>
          <w:highlight w:val="white"/>
        </w:rPr>
        <w:t xml:space="preserve">Maykova,V., Belsky,V., Molchan, E. (2019). </w:t>
      </w:r>
      <w:r w:rsidRPr="003D6C8F">
        <w:rPr>
          <w:rFonts w:ascii="Cambria" w:eastAsia="Cambria" w:hAnsi="Cambria" w:cs="Cambria"/>
          <w:i/>
        </w:rPr>
        <w:t>Value Basis as a Factor of Social Systems Stability.</w:t>
      </w:r>
      <w:r w:rsidRPr="003D6C8F">
        <w:rPr>
          <w:rFonts w:ascii="Cambria" w:eastAsia="Cambria" w:hAnsi="Cambria" w:cs="Cambria"/>
        </w:rPr>
        <w:t xml:space="preserve"> Advances in Social Science, Education and Humanities Research, volume 356. 2</w:t>
      </w:r>
      <w:r w:rsidRPr="003D6C8F">
        <w:rPr>
          <w:rFonts w:ascii="Cambria" w:eastAsia="Cambria" w:hAnsi="Cambria" w:cs="Cambria"/>
          <w:vertAlign w:val="superscript"/>
        </w:rPr>
        <w:t>nd</w:t>
      </w:r>
      <w:r w:rsidRPr="003D6C8F">
        <w:rPr>
          <w:rFonts w:ascii="Cambria" w:eastAsia="Cambria" w:hAnsi="Cambria" w:cs="Cambria"/>
        </w:rPr>
        <w:t xml:space="preserve"> International Conference on Contemporary Education, Social Sciences and Ecological Studies (CESSES 2019). </w:t>
      </w:r>
      <w:r w:rsidRPr="003D6C8F">
        <w:rPr>
          <w:rFonts w:ascii="Cambria" w:eastAsia="Cambria" w:hAnsi="Cambria" w:cs="Cambria"/>
          <w:highlight w:val="white"/>
        </w:rPr>
        <w:t>Series:</w:t>
      </w:r>
      <w:r w:rsidRPr="003D6C8F">
        <w:rPr>
          <w:rFonts w:ascii="Cambria" w:eastAsia="Cambria" w:hAnsi="Cambria" w:cs="Cambria"/>
          <w:highlight w:val="white"/>
          <w:lang w:val="sr-Cyrl-RS"/>
        </w:rPr>
        <w:t xml:space="preserve"> </w:t>
      </w:r>
      <w:r w:rsidRPr="003D6C8F">
        <w:rPr>
          <w:rFonts w:ascii="Cambria" w:eastAsia="Cambria" w:hAnsi="Cambria" w:cs="Cambria"/>
          <w:highlight w:val="white"/>
        </w:rPr>
        <w:t>Advances in Social Science, Education and Humanities Research</w:t>
      </w:r>
      <w:r w:rsidRPr="003D6C8F">
        <w:rPr>
          <w:rFonts w:ascii="Cambria" w:eastAsia="Cambria" w:hAnsi="Cambria" w:cs="Cambria"/>
        </w:rPr>
        <w:t>. ISBN 978-94-6252-816-1</w:t>
      </w:r>
      <w:r w:rsidRPr="003D6C8F">
        <w:rPr>
          <w:rFonts w:ascii="Cambria" w:hAnsi="Cambria"/>
        </w:rPr>
        <w:t>М23=4</w:t>
      </w:r>
    </w:p>
    <w:p w14:paraId="144D316B" w14:textId="77777777" w:rsidR="00E24D51" w:rsidRPr="003D6C8F" w:rsidRDefault="00E24D51" w:rsidP="00C31076">
      <w:pPr>
        <w:ind w:left="564" w:hangingChars="235" w:hanging="564"/>
        <w:jc w:val="both"/>
        <w:rPr>
          <w:rFonts w:ascii="Cambria" w:hAnsi="Cambria"/>
        </w:rPr>
      </w:pPr>
      <w:r w:rsidRPr="003D6C8F">
        <w:rPr>
          <w:rFonts w:ascii="Cambria" w:hAnsi="Cambria"/>
        </w:rPr>
        <w:t xml:space="preserve">Popović Nikolić, D. (2019) Man Versus Demon: Interconnections between Incantations and Belief Narratives. </w:t>
      </w:r>
      <w:r w:rsidRPr="003D6C8F">
        <w:rPr>
          <w:rFonts w:ascii="Cambria" w:hAnsi="Cambria"/>
          <w:i/>
        </w:rPr>
        <w:t>Acta Ethnographica Hungarica</w:t>
      </w:r>
      <w:r w:rsidRPr="003D6C8F">
        <w:rPr>
          <w:rFonts w:ascii="Cambria" w:hAnsi="Cambria"/>
        </w:rPr>
        <w:t>, 64, 1. (у штампи) ISSN: 1216– 9803,</w:t>
      </w:r>
      <w:hyperlink r:id="rId65">
        <w:r w:rsidRPr="003D6C8F">
          <w:rPr>
            <w:rFonts w:ascii="Cambria" w:hAnsi="Cambria"/>
          </w:rPr>
          <w:t xml:space="preserve"> </w:t>
        </w:r>
      </w:hyperlink>
      <w:hyperlink r:id="rId66">
        <w:r w:rsidRPr="003D6C8F">
          <w:rPr>
            <w:rFonts w:ascii="Cambria" w:hAnsi="Cambria"/>
            <w:color w:val="1155CC"/>
            <w:highlight w:val="white"/>
            <w:u w:val="single"/>
          </w:rPr>
          <w:t>https://doi.org/10.1556</w:t>
        </w:r>
      </w:hyperlink>
      <w:r w:rsidRPr="003D6C8F">
        <w:rPr>
          <w:rFonts w:ascii="Cambria" w:hAnsi="Cambria"/>
          <w:color w:val="666666"/>
          <w:highlight w:val="white"/>
        </w:rPr>
        <w:t xml:space="preserve"> (</w:t>
      </w:r>
      <w:r w:rsidRPr="003D6C8F">
        <w:rPr>
          <w:rFonts w:ascii="Cambria" w:hAnsi="Cambria"/>
          <w:highlight w:val="white"/>
        </w:rPr>
        <w:t>у штампи)</w:t>
      </w:r>
      <w:r w:rsidRPr="003D6C8F">
        <w:rPr>
          <w:rFonts w:ascii="Cambria" w:eastAsia="Arial" w:hAnsi="Cambria" w:cs="Arial"/>
          <w:shd w:val="clear" w:color="auto" w:fill="F5F5F5"/>
        </w:rPr>
        <w:t xml:space="preserve"> </w:t>
      </w:r>
      <w:r w:rsidRPr="003D6C8F">
        <w:rPr>
          <w:rFonts w:ascii="Cambria" w:hAnsi="Cambria"/>
        </w:rPr>
        <w:t>M 22 5</w:t>
      </w:r>
    </w:p>
    <w:p w14:paraId="706D9927" w14:textId="77777777" w:rsidR="00E24D51" w:rsidRPr="003D6C8F" w:rsidRDefault="00E24D51" w:rsidP="00C31076">
      <w:pPr>
        <w:ind w:left="564" w:hangingChars="235" w:hanging="564"/>
        <w:jc w:val="both"/>
        <w:rPr>
          <w:rFonts w:ascii="Cambria" w:hAnsi="Cambria"/>
          <w:highlight w:val="white"/>
          <w:lang w:val="ru-RU"/>
        </w:rPr>
      </w:pPr>
      <w:r w:rsidRPr="003D6C8F">
        <w:rPr>
          <w:rFonts w:ascii="Cambria" w:hAnsi="Cambria"/>
          <w:highlight w:val="white"/>
          <w:lang w:val="ru-RU"/>
        </w:rPr>
        <w:t xml:space="preserve">Божић, Снежана. Емпатијско-етичко читање у настави књижевности (послато 22. 8. 2019, након позитивних рецензија прихваћено за публиковање у часопису </w:t>
      </w:r>
      <w:r w:rsidRPr="003D6C8F">
        <w:rPr>
          <w:rFonts w:ascii="Cambria" w:hAnsi="Cambria"/>
          <w:i/>
          <w:highlight w:val="white"/>
          <w:lang w:val="ru-RU"/>
        </w:rPr>
        <w:t>Књижевна историја</w:t>
      </w:r>
      <w:r w:rsidRPr="003D6C8F">
        <w:rPr>
          <w:rFonts w:ascii="Cambria" w:hAnsi="Cambria"/>
          <w:highlight w:val="white"/>
          <w:lang w:val="ru-RU"/>
        </w:rPr>
        <w:t>)</w:t>
      </w:r>
    </w:p>
    <w:p w14:paraId="379971B8"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Бојанић Ћирковић, Мирјана (2019), „Жанровска преплитања у делу </w:t>
      </w:r>
      <w:r w:rsidRPr="003D6C8F">
        <w:rPr>
          <w:rFonts w:ascii="Cambria" w:hAnsi="Cambria"/>
          <w:i/>
          <w:color w:val="000000" w:themeColor="text1"/>
          <w:lang w:val="ru-RU"/>
        </w:rPr>
        <w:t>Сунце на кришке</w:t>
      </w:r>
      <w:r w:rsidRPr="003D6C8F">
        <w:rPr>
          <w:rFonts w:ascii="Cambria" w:hAnsi="Cambria"/>
          <w:color w:val="000000" w:themeColor="text1"/>
          <w:lang w:val="ru-RU"/>
        </w:rPr>
        <w:t xml:space="preserve"> Иве Мунћана”, </w:t>
      </w:r>
      <w:r w:rsidRPr="003D6C8F">
        <w:rPr>
          <w:rFonts w:ascii="Cambria" w:hAnsi="Cambria"/>
          <w:i/>
          <w:color w:val="000000" w:themeColor="text1"/>
          <w:lang w:val="ru-RU"/>
        </w:rPr>
        <w:t>Исходишта 5</w:t>
      </w:r>
      <w:r w:rsidRPr="003D6C8F">
        <w:rPr>
          <w:rFonts w:ascii="Cambria" w:hAnsi="Cambria"/>
          <w:color w:val="000000" w:themeColor="text1"/>
          <w:lang w:val="ru-RU"/>
        </w:rPr>
        <w:t xml:space="preserve">, Темишвар – Ниш: Западни универзитет у Темишвару, Савез Срба у Румунији – Филозофски факултет Универзитета у Нишу, 57–67. УДК 821.163.41.09 Мунћан И. </w:t>
      </w:r>
      <w:r w:rsidRPr="003D6C8F">
        <w:rPr>
          <w:rFonts w:ascii="Cambria" w:hAnsi="Cambria"/>
          <w:color w:val="000000" w:themeColor="text1"/>
        </w:rPr>
        <w:t>ISSN</w:t>
      </w:r>
      <w:r w:rsidRPr="003D6C8F">
        <w:rPr>
          <w:rFonts w:ascii="Cambria" w:hAnsi="Cambria"/>
          <w:color w:val="000000" w:themeColor="text1"/>
          <w:lang w:val="ru-RU"/>
        </w:rPr>
        <w:t xml:space="preserve"> 2457-5585 = Исходишта (</w:t>
      </w:r>
      <w:r w:rsidRPr="003D6C8F">
        <w:rPr>
          <w:rFonts w:ascii="Cambria" w:hAnsi="Cambria"/>
          <w:color w:val="000000" w:themeColor="text1"/>
        </w:rPr>
        <w:t>Timi</w:t>
      </w:r>
      <w:r w:rsidRPr="003D6C8F">
        <w:rPr>
          <w:rFonts w:ascii="Cambria" w:hAnsi="Cambria"/>
          <w:color w:val="000000" w:themeColor="text1"/>
          <w:lang w:val="ru-RU"/>
        </w:rPr>
        <w:t>ş</w:t>
      </w:r>
      <w:r w:rsidRPr="003D6C8F">
        <w:rPr>
          <w:rFonts w:ascii="Cambria" w:hAnsi="Cambria"/>
          <w:color w:val="000000" w:themeColor="text1"/>
        </w:rPr>
        <w:t>oara</w:t>
      </w:r>
      <w:r w:rsidRPr="003D6C8F">
        <w:rPr>
          <w:rFonts w:ascii="Cambria" w:hAnsi="Cambria"/>
          <w:color w:val="000000" w:themeColor="text1"/>
          <w:lang w:val="ru-RU"/>
        </w:rPr>
        <w:t>) М33=1</w:t>
      </w:r>
    </w:p>
    <w:p w14:paraId="14AC5FC3"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Бојанић Ћирковић, Мирјана (2019), „</w:t>
      </w:r>
      <w:r w:rsidRPr="003D6C8F">
        <w:rPr>
          <w:rFonts w:ascii="Cambria" w:hAnsi="Cambria"/>
          <w:i/>
          <w:color w:val="000000" w:themeColor="text1"/>
          <w:lang w:val="ru-RU"/>
        </w:rPr>
        <w:t>Парампарчад</w:t>
      </w:r>
      <w:r w:rsidRPr="003D6C8F">
        <w:rPr>
          <w:rFonts w:ascii="Cambria" w:hAnsi="Cambria"/>
          <w:color w:val="000000" w:themeColor="text1"/>
          <w:lang w:val="ru-RU"/>
        </w:rPr>
        <w:t xml:space="preserve"> Џејмса Фреја: Једна ревизија мемоарског жанра”, </w:t>
      </w:r>
      <w:r w:rsidRPr="003D6C8F">
        <w:rPr>
          <w:rFonts w:ascii="Cambria" w:hAnsi="Cambria"/>
          <w:i/>
          <w:color w:val="000000" w:themeColor="text1"/>
          <w:lang w:val="ru-RU"/>
        </w:rPr>
        <w:t>Филолог: часопис за језик, књижевност и културу</w:t>
      </w:r>
      <w:r w:rsidRPr="003D6C8F">
        <w:rPr>
          <w:rFonts w:ascii="Cambria" w:hAnsi="Cambria"/>
          <w:color w:val="000000" w:themeColor="text1"/>
          <w:lang w:val="ru-RU"/>
        </w:rPr>
        <w:t xml:space="preserve">, </w:t>
      </w:r>
      <w:r w:rsidRPr="003D6C8F">
        <w:rPr>
          <w:rFonts w:ascii="Cambria" w:hAnsi="Cambria"/>
          <w:color w:val="000000" w:themeColor="text1"/>
        </w:rPr>
        <w:t>X</w:t>
      </w:r>
      <w:r w:rsidRPr="003D6C8F">
        <w:rPr>
          <w:rFonts w:ascii="Cambria" w:hAnsi="Cambria"/>
          <w:color w:val="000000" w:themeColor="text1"/>
          <w:lang w:val="ru-RU"/>
        </w:rPr>
        <w:t xml:space="preserve">, Бања Лука: Универзитет у Бањој Луци, Филолошки факултет, стр. 407–420. УДК 821.111(73).09-94 </w:t>
      </w:r>
      <w:r w:rsidRPr="003D6C8F">
        <w:rPr>
          <w:rFonts w:ascii="Cambria" w:hAnsi="Cambria"/>
          <w:color w:val="000000" w:themeColor="text1"/>
        </w:rPr>
        <w:t>DOI</w:t>
      </w:r>
      <w:r w:rsidRPr="003D6C8F">
        <w:rPr>
          <w:rFonts w:ascii="Cambria" w:hAnsi="Cambria"/>
          <w:color w:val="000000" w:themeColor="text1"/>
          <w:lang w:val="ru-RU"/>
        </w:rPr>
        <w:t xml:space="preserve"> 10.21618/</w:t>
      </w:r>
      <w:r w:rsidRPr="003D6C8F">
        <w:rPr>
          <w:rFonts w:ascii="Cambria" w:hAnsi="Cambria"/>
          <w:color w:val="000000" w:themeColor="text1"/>
        </w:rPr>
        <w:t>fil</w:t>
      </w:r>
      <w:r w:rsidRPr="003D6C8F">
        <w:rPr>
          <w:rFonts w:ascii="Cambria" w:hAnsi="Cambria"/>
          <w:color w:val="000000" w:themeColor="text1"/>
          <w:lang w:val="ru-RU"/>
        </w:rPr>
        <w:t>1919407</w:t>
      </w:r>
      <w:r w:rsidRPr="003D6C8F">
        <w:rPr>
          <w:rFonts w:ascii="Cambria" w:hAnsi="Cambria"/>
          <w:color w:val="000000" w:themeColor="text1"/>
        </w:rPr>
        <w:t>b</w:t>
      </w:r>
      <w:r w:rsidRPr="003D6C8F">
        <w:rPr>
          <w:rFonts w:ascii="Cambria" w:hAnsi="Cambria"/>
          <w:color w:val="000000" w:themeColor="text1"/>
          <w:lang w:val="ru-RU"/>
        </w:rPr>
        <w:t xml:space="preserve"> М51=3</w:t>
      </w:r>
    </w:p>
    <w:p w14:paraId="33E26CFE" w14:textId="35FC7C9D"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Бојанић Ћирковић, Мирјана (2019). „Концепт читаоца у књижевнотеоријској дијахронији”, </w:t>
      </w:r>
      <w:r w:rsidRPr="003D6C8F">
        <w:rPr>
          <w:rFonts w:ascii="Cambria" w:hAnsi="Cambria"/>
          <w:i/>
          <w:color w:val="000000" w:themeColor="text1"/>
          <w:lang w:val="ru-RU"/>
        </w:rPr>
        <w:t>Годишњак за српски језик</w:t>
      </w:r>
      <w:r w:rsidRPr="003D6C8F">
        <w:rPr>
          <w:rFonts w:ascii="Cambria" w:hAnsi="Cambria"/>
          <w:color w:val="000000" w:themeColor="text1"/>
          <w:lang w:val="ru-RU"/>
        </w:rPr>
        <w:t xml:space="preserve">, година </w:t>
      </w:r>
      <w:r w:rsidRPr="003D6C8F">
        <w:rPr>
          <w:rFonts w:ascii="Cambria" w:hAnsi="Cambria"/>
          <w:color w:val="000000" w:themeColor="text1"/>
        </w:rPr>
        <w:t>XXIX</w:t>
      </w:r>
      <w:r w:rsidRPr="003D6C8F">
        <w:rPr>
          <w:rFonts w:ascii="Cambria" w:hAnsi="Cambria"/>
          <w:color w:val="000000" w:themeColor="text1"/>
          <w:lang w:val="ru-RU"/>
        </w:rPr>
        <w:t xml:space="preserve">, број 16 (2016), Ниш: Филозофски факултет, 29–40. </w:t>
      </w:r>
      <w:r w:rsidRPr="003D6C8F">
        <w:rPr>
          <w:rFonts w:ascii="Cambria" w:hAnsi="Cambria"/>
          <w:color w:val="000000" w:themeColor="text1"/>
        </w:rPr>
        <w:t>ISSN</w:t>
      </w:r>
      <w:r w:rsidRPr="003D6C8F">
        <w:rPr>
          <w:rFonts w:ascii="Cambria" w:hAnsi="Cambria"/>
          <w:color w:val="000000" w:themeColor="text1"/>
          <w:lang w:val="ru-RU"/>
        </w:rPr>
        <w:t xml:space="preserve"> 2334-6922</w:t>
      </w:r>
      <w:r w:rsidR="00F24041" w:rsidRPr="003D6C8F">
        <w:rPr>
          <w:rFonts w:ascii="Cambria" w:hAnsi="Cambria"/>
          <w:color w:val="000000" w:themeColor="text1"/>
          <w:lang w:val="ru-RU"/>
        </w:rPr>
        <w:t xml:space="preserve"> </w:t>
      </w:r>
      <w:r w:rsidRPr="003D6C8F">
        <w:rPr>
          <w:rFonts w:ascii="Cambria" w:hAnsi="Cambria"/>
          <w:color w:val="000000" w:themeColor="text1"/>
          <w:lang w:val="ru-RU"/>
        </w:rPr>
        <w:t>УДК 82.01</w:t>
      </w:r>
    </w:p>
    <w:p w14:paraId="107C2C1C" w14:textId="2BA2883B"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Бојанић Ћирковић, Мирјана (2019). „Савремене теорије читања”, </w:t>
      </w:r>
      <w:r w:rsidRPr="003D6C8F">
        <w:rPr>
          <w:rFonts w:ascii="Cambria" w:hAnsi="Cambria"/>
          <w:i/>
          <w:color w:val="000000" w:themeColor="text1"/>
        </w:rPr>
        <w:t>Philologia</w:t>
      </w:r>
      <w:r w:rsidRPr="003D6C8F">
        <w:rPr>
          <w:rFonts w:ascii="Cambria" w:hAnsi="Cambria"/>
          <w:i/>
          <w:color w:val="000000" w:themeColor="text1"/>
          <w:lang w:val="ru-RU"/>
        </w:rPr>
        <w:t xml:space="preserve"> </w:t>
      </w:r>
      <w:r w:rsidRPr="003D6C8F">
        <w:rPr>
          <w:rFonts w:ascii="Cambria" w:hAnsi="Cambria"/>
          <w:i/>
          <w:color w:val="000000" w:themeColor="text1"/>
        </w:rPr>
        <w:t>Mediana</w:t>
      </w:r>
      <w:r w:rsidRPr="003D6C8F">
        <w:rPr>
          <w:rFonts w:ascii="Cambria" w:hAnsi="Cambria"/>
          <w:color w:val="000000" w:themeColor="text1"/>
          <w:lang w:val="ru-RU"/>
        </w:rPr>
        <w:t>, год. 10, бр. 10, Ниш: Филозофски факултет, 89–102. УДК 82.01„19/20“</w:t>
      </w:r>
      <w:r w:rsidR="00F24041" w:rsidRPr="003D6C8F">
        <w:rPr>
          <w:rFonts w:ascii="Cambria" w:hAnsi="Cambria"/>
          <w:color w:val="000000" w:themeColor="text1"/>
          <w:lang w:val="ru-RU"/>
        </w:rPr>
        <w:t xml:space="preserve"> </w:t>
      </w:r>
      <w:r w:rsidRPr="003D6C8F">
        <w:rPr>
          <w:rFonts w:ascii="Cambria" w:hAnsi="Cambria"/>
          <w:color w:val="000000" w:themeColor="text1"/>
          <w:lang w:val="ru-RU"/>
        </w:rPr>
        <w:t xml:space="preserve">1821–3332 = </w:t>
      </w:r>
      <w:r w:rsidRPr="003D6C8F">
        <w:rPr>
          <w:rFonts w:ascii="Cambria" w:hAnsi="Cambria"/>
          <w:color w:val="000000" w:themeColor="text1"/>
        </w:rPr>
        <w:t>Philologia</w:t>
      </w:r>
      <w:r w:rsidRPr="003D6C8F">
        <w:rPr>
          <w:rFonts w:ascii="Cambria" w:hAnsi="Cambria"/>
          <w:color w:val="000000" w:themeColor="text1"/>
          <w:lang w:val="ru-RU"/>
        </w:rPr>
        <w:t xml:space="preserve"> </w:t>
      </w:r>
      <w:r w:rsidRPr="003D6C8F">
        <w:rPr>
          <w:rFonts w:ascii="Cambria" w:hAnsi="Cambria"/>
          <w:color w:val="000000" w:themeColor="text1"/>
        </w:rPr>
        <w:t>Mediana</w:t>
      </w:r>
      <w:r w:rsidRPr="003D6C8F">
        <w:rPr>
          <w:rFonts w:ascii="Cambria" w:hAnsi="Cambria"/>
          <w:color w:val="000000" w:themeColor="text1"/>
          <w:lang w:val="ru-RU"/>
        </w:rPr>
        <w:t xml:space="preserve"> М51=3</w:t>
      </w:r>
    </w:p>
    <w:p w14:paraId="06B4EDDD" w14:textId="77777777" w:rsidR="00E24D51" w:rsidRPr="003D6C8F" w:rsidRDefault="00E24D51" w:rsidP="00C31076">
      <w:pPr>
        <w:ind w:left="564" w:hangingChars="235" w:hanging="564"/>
        <w:jc w:val="both"/>
        <w:rPr>
          <w:rFonts w:ascii="Cambria" w:hAnsi="Cambria"/>
          <w:color w:val="000000"/>
          <w:lang w:val="sr-Latn-RS"/>
        </w:rPr>
      </w:pPr>
      <w:r w:rsidRPr="003D6C8F">
        <w:rPr>
          <w:rFonts w:ascii="Cambria" w:hAnsi="Cambria"/>
          <w:color w:val="000000"/>
          <w:lang w:val="sr-Cyrl-RS"/>
        </w:rPr>
        <w:t>Бојанић Ћирковић</w:t>
      </w:r>
      <w:r w:rsidRPr="003D6C8F">
        <w:rPr>
          <w:rFonts w:ascii="Cambria" w:hAnsi="Cambria"/>
          <w:color w:val="000000"/>
          <w:lang w:val="sr-Latn-RS"/>
        </w:rPr>
        <w:t xml:space="preserve">, </w:t>
      </w:r>
      <w:r w:rsidRPr="003D6C8F">
        <w:rPr>
          <w:rFonts w:ascii="Cambria" w:hAnsi="Cambria"/>
          <w:color w:val="000000"/>
          <w:lang w:val="sr-Cyrl-RS"/>
        </w:rPr>
        <w:t xml:space="preserve">Мирјана (2019). Житијини аспекти лика Светог Саве у делу </w:t>
      </w:r>
      <w:r w:rsidRPr="003D6C8F">
        <w:rPr>
          <w:rFonts w:ascii="Cambria" w:hAnsi="Cambria"/>
          <w:i/>
          <w:color w:val="000000"/>
          <w:lang w:val="sr-Cyrl-RS"/>
        </w:rPr>
        <w:t>Гора преображења</w:t>
      </w:r>
      <w:r w:rsidRPr="003D6C8F">
        <w:rPr>
          <w:rFonts w:ascii="Cambria" w:hAnsi="Cambria"/>
          <w:color w:val="000000"/>
          <w:lang w:val="sr-Cyrl-RS"/>
        </w:rPr>
        <w:t xml:space="preserve"> Љиљане Хабјановић Ђуровић, </w:t>
      </w:r>
      <w:r w:rsidRPr="003D6C8F">
        <w:rPr>
          <w:rFonts w:ascii="Cambria" w:hAnsi="Cambria"/>
          <w:i/>
          <w:color w:val="000000"/>
          <w:lang w:val="sr-Cyrl-RS"/>
        </w:rPr>
        <w:t>Црквене студије</w:t>
      </w:r>
      <w:r w:rsidRPr="003D6C8F">
        <w:rPr>
          <w:rFonts w:ascii="Cambria" w:hAnsi="Cambria"/>
          <w:color w:val="000000"/>
          <w:lang w:val="sr-Cyrl-RS"/>
        </w:rPr>
        <w:t xml:space="preserve"> 16/1, Ниш: Центар за црквене студије, 677–695.</w:t>
      </w:r>
      <w:r w:rsidRPr="003D6C8F">
        <w:rPr>
          <w:rFonts w:ascii="Cambria" w:hAnsi="Cambria"/>
          <w:color w:val="000000"/>
          <w:lang w:val="sr-Latn-RS"/>
        </w:rPr>
        <w:t xml:space="preserve"> </w:t>
      </w:r>
      <w:r w:rsidRPr="003D6C8F">
        <w:rPr>
          <w:rFonts w:ascii="Cambria" w:eastAsia="Calibri" w:hAnsi="Cambria"/>
          <w:lang w:val="sr-Latn-RS"/>
        </w:rPr>
        <w:t>УДК 821.163.41-31</w:t>
      </w:r>
      <w:r w:rsidRPr="003D6C8F">
        <w:rPr>
          <w:rFonts w:ascii="Cambria" w:eastAsia="Calibri" w:hAnsi="Cambria"/>
          <w:lang w:val="sr-Cyrl-RS"/>
        </w:rPr>
        <w:t xml:space="preserve"> ISSN 1820-2446 = Crkvene studije</w:t>
      </w:r>
      <w:r w:rsidRPr="003D6C8F">
        <w:rPr>
          <w:rFonts w:ascii="Cambria" w:eastAsia="Calibri" w:hAnsi="Cambria"/>
          <w:lang w:val="sr-Latn-RS"/>
        </w:rPr>
        <w:t xml:space="preserve"> M24</w:t>
      </w:r>
    </w:p>
    <w:p w14:paraId="6615F9E5"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Бојанић Ћирковић, Мирјана (2019). Неминовна Ана Жежељ, </w:t>
      </w:r>
      <w:r w:rsidRPr="003D6C8F">
        <w:rPr>
          <w:rFonts w:ascii="Cambria" w:hAnsi="Cambria"/>
          <w:i/>
          <w:color w:val="000000" w:themeColor="text1"/>
          <w:lang w:val="ru-RU"/>
        </w:rPr>
        <w:t xml:space="preserve">Кораци </w:t>
      </w:r>
      <w:r w:rsidRPr="003D6C8F">
        <w:rPr>
          <w:rFonts w:ascii="Cambria" w:hAnsi="Cambria"/>
          <w:color w:val="000000" w:themeColor="text1"/>
          <w:lang w:val="ru-RU"/>
        </w:rPr>
        <w:t>10-12, 2019. М53=1</w:t>
      </w:r>
    </w:p>
    <w:p w14:paraId="7420B263" w14:textId="610D1D94"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Бојанић Ћирковић, Мирјана (2019). Типови читалаца у когнитивним теоријама читања, </w:t>
      </w:r>
      <w:r w:rsidRPr="003D6C8F">
        <w:rPr>
          <w:rFonts w:ascii="Cambria" w:hAnsi="Cambria"/>
          <w:i/>
          <w:color w:val="000000" w:themeColor="text1"/>
          <w:lang w:val="ru-RU"/>
        </w:rPr>
        <w:t>Гласник Народне библиотеке Србије</w:t>
      </w:r>
      <w:r w:rsidRPr="003D6C8F">
        <w:rPr>
          <w:rFonts w:ascii="Cambria" w:hAnsi="Cambria"/>
          <w:color w:val="000000" w:themeColor="text1"/>
          <w:lang w:val="ru-RU"/>
        </w:rPr>
        <w:t xml:space="preserve">, година </w:t>
      </w:r>
      <w:r w:rsidRPr="003D6C8F">
        <w:rPr>
          <w:rFonts w:ascii="Cambria" w:hAnsi="Cambria"/>
          <w:color w:val="000000" w:themeColor="text1"/>
        </w:rPr>
        <w:t>XVIII</w:t>
      </w:r>
      <w:r w:rsidRPr="003D6C8F">
        <w:rPr>
          <w:rFonts w:ascii="Cambria" w:hAnsi="Cambria"/>
          <w:color w:val="000000" w:themeColor="text1"/>
          <w:lang w:val="ru-RU"/>
        </w:rPr>
        <w:t>, бр. 21, годишњак за 2019. годину,</w:t>
      </w:r>
      <w:r w:rsidR="00F24041" w:rsidRPr="003D6C8F">
        <w:rPr>
          <w:rFonts w:ascii="Cambria" w:hAnsi="Cambria"/>
          <w:color w:val="000000" w:themeColor="text1"/>
          <w:lang w:val="ru-RU"/>
        </w:rPr>
        <w:t xml:space="preserve"> </w:t>
      </w:r>
      <w:r w:rsidRPr="003D6C8F">
        <w:rPr>
          <w:rFonts w:ascii="Cambria" w:hAnsi="Cambria"/>
          <w:color w:val="000000" w:themeColor="text1"/>
          <w:lang w:val="ru-RU"/>
        </w:rPr>
        <w:t>Београд: Народна библиотека Србије, 2019, 57–72. УДК 028.02 82.09:801.73 М52=2</w:t>
      </w:r>
    </w:p>
    <w:p w14:paraId="256864E5" w14:textId="017F4D58" w:rsidR="00E24D51" w:rsidRPr="003D6C8F" w:rsidRDefault="00E24D51" w:rsidP="00C31076">
      <w:pPr>
        <w:ind w:left="564" w:hangingChars="235" w:hanging="564"/>
        <w:jc w:val="both"/>
        <w:rPr>
          <w:rFonts w:ascii="Cambria" w:hAnsi="Cambria"/>
          <w:lang w:val="ru-RU"/>
        </w:rPr>
      </w:pPr>
      <w:r w:rsidRPr="003D6C8F">
        <w:rPr>
          <w:rFonts w:ascii="Cambria" w:hAnsi="Cambria"/>
          <w:lang w:val="ru-RU"/>
        </w:rPr>
        <w:t>Бојовић, Драгиша (2019). Шта је написао Свети Сава</w:t>
      </w:r>
      <w:r w:rsidRPr="003D6C8F">
        <w:rPr>
          <w:rFonts w:ascii="Cambria" w:hAnsi="Cambria"/>
          <w:i/>
          <w:lang w:val="ru-RU"/>
        </w:rPr>
        <w:t>. Црквене студије 16/1</w:t>
      </w:r>
      <w:r w:rsidRPr="003D6C8F">
        <w:rPr>
          <w:rFonts w:ascii="Cambria" w:hAnsi="Cambria"/>
          <w:lang w:val="ru-RU"/>
        </w:rPr>
        <w:t xml:space="preserve">, стр. 299-310. </w:t>
      </w:r>
      <w:r w:rsidRPr="003D6C8F">
        <w:rPr>
          <w:rFonts w:ascii="Cambria" w:hAnsi="Cambria"/>
        </w:rPr>
        <w:t>ISSN</w:t>
      </w:r>
      <w:r w:rsidRPr="003D6C8F">
        <w:rPr>
          <w:rFonts w:ascii="Cambria" w:hAnsi="Cambria"/>
          <w:lang w:val="ru-RU"/>
        </w:rPr>
        <w:t xml:space="preserve"> 1820-2446</w:t>
      </w:r>
      <w:r w:rsidR="00511E8F" w:rsidRPr="003D6C8F">
        <w:rPr>
          <w:rFonts w:ascii="Cambria" w:hAnsi="Cambria"/>
          <w:lang w:val="ru-RU"/>
        </w:rPr>
        <w:t xml:space="preserve"> </w:t>
      </w:r>
      <w:r w:rsidRPr="003D6C8F">
        <w:rPr>
          <w:rFonts w:ascii="Cambria" w:hAnsi="Cambria"/>
          <w:lang w:val="ru-RU"/>
        </w:rPr>
        <w:t xml:space="preserve"> УДК 821.163.41-09</w:t>
      </w:r>
      <w:r w:rsidR="00F24041" w:rsidRPr="003D6C8F">
        <w:rPr>
          <w:rFonts w:ascii="Cambria" w:hAnsi="Cambria"/>
          <w:lang w:val="ru-RU"/>
        </w:rPr>
        <w:t xml:space="preserve"> </w:t>
      </w:r>
      <w:r w:rsidRPr="003D6C8F">
        <w:rPr>
          <w:rFonts w:ascii="Cambria" w:hAnsi="Cambria"/>
          <w:lang w:val="ru-RU"/>
        </w:rPr>
        <w:t>27-29 821-163.41</w:t>
      </w:r>
      <w:r w:rsidR="00D078A1" w:rsidRPr="003D6C8F">
        <w:rPr>
          <w:rFonts w:ascii="Cambria" w:hAnsi="Cambria"/>
          <w:lang w:val="ru-RU"/>
        </w:rPr>
        <w:t>’</w:t>
      </w:r>
      <w:r w:rsidRPr="003D6C8F">
        <w:rPr>
          <w:rFonts w:ascii="Cambria" w:hAnsi="Cambria"/>
          <w:lang w:val="ru-RU"/>
        </w:rPr>
        <w:t>04.09 Сава, свети</w:t>
      </w:r>
    </w:p>
    <w:p w14:paraId="30F37272" w14:textId="77777777" w:rsidR="00E24D51" w:rsidRPr="003D6C8F" w:rsidRDefault="00E24D51" w:rsidP="00C31076">
      <w:pPr>
        <w:ind w:left="564" w:hangingChars="235" w:hanging="564"/>
        <w:jc w:val="both"/>
        <w:rPr>
          <w:rFonts w:ascii="Cambria" w:hAnsi="Cambria"/>
          <w:lang w:val="sr-Latn-RS"/>
        </w:rPr>
      </w:pPr>
      <w:r w:rsidRPr="003D6C8F">
        <w:rPr>
          <w:rFonts w:ascii="Cambria" w:hAnsi="Cambria"/>
          <w:color w:val="222222"/>
          <w:highlight w:val="white"/>
          <w:lang w:val="ru-RU"/>
        </w:rPr>
        <w:t>Бојовић,</w:t>
      </w:r>
      <w:r w:rsidRPr="003D6C8F">
        <w:rPr>
          <w:rFonts w:ascii="Cambria" w:hAnsi="Cambria"/>
          <w:color w:val="222222"/>
          <w:highlight w:val="white"/>
        </w:rPr>
        <w:t> </w:t>
      </w:r>
      <w:r w:rsidRPr="003D6C8F">
        <w:rPr>
          <w:rFonts w:ascii="Cambria" w:hAnsi="Cambria"/>
          <w:color w:val="222222"/>
          <w:highlight w:val="white"/>
          <w:lang w:val="ru-RU"/>
        </w:rPr>
        <w:t>Драгиша (2019). Сведочанства Григорија Божовића о Кости Пећанцу и његовом стрицу Авди Мухамеду.</w:t>
      </w:r>
      <w:r w:rsidRPr="003D6C8F">
        <w:rPr>
          <w:rFonts w:ascii="Cambria" w:hAnsi="Cambria"/>
          <w:i/>
          <w:color w:val="222222"/>
          <w:highlight w:val="white"/>
        </w:rPr>
        <w:t> </w:t>
      </w:r>
      <w:r w:rsidRPr="003D6C8F">
        <w:rPr>
          <w:rFonts w:ascii="Cambria" w:hAnsi="Cambria"/>
          <w:i/>
          <w:color w:val="222222"/>
          <w:highlight w:val="white"/>
          <w:lang w:val="ru-RU"/>
        </w:rPr>
        <w:t>Београдски историјски гласник</w:t>
      </w:r>
      <w:r w:rsidRPr="003D6C8F">
        <w:rPr>
          <w:rFonts w:ascii="Cambria" w:hAnsi="Cambria"/>
          <w:color w:val="222222"/>
          <w:highlight w:val="white"/>
          <w:lang w:val="ru-RU"/>
        </w:rPr>
        <w:t>, бр. 10. (у штампи)</w:t>
      </w:r>
      <w:r w:rsidRPr="003D6C8F">
        <w:rPr>
          <w:rFonts w:ascii="Cambria" w:hAnsi="Cambria"/>
          <w:lang w:val="ru-RU"/>
        </w:rPr>
        <w:t xml:space="preserve"> </w:t>
      </w:r>
      <w:r w:rsidRPr="003D6C8F">
        <w:rPr>
          <w:rFonts w:ascii="Cambria" w:hAnsi="Cambria"/>
          <w:color w:val="222222"/>
          <w:highlight w:val="white"/>
        </w:rPr>
        <w:t>ISSN</w:t>
      </w:r>
      <w:r w:rsidRPr="003D6C8F">
        <w:rPr>
          <w:rFonts w:ascii="Cambria" w:hAnsi="Cambria"/>
          <w:color w:val="222222"/>
          <w:highlight w:val="white"/>
          <w:lang w:val="ru-RU"/>
        </w:rPr>
        <w:t xml:space="preserve"> 2217-4338</w:t>
      </w:r>
    </w:p>
    <w:p w14:paraId="067A3D4F" w14:textId="77777777" w:rsidR="00E24D51" w:rsidRPr="003D6C8F" w:rsidRDefault="00E24D51" w:rsidP="00C31076">
      <w:pPr>
        <w:tabs>
          <w:tab w:val="left" w:pos="171"/>
        </w:tabs>
        <w:ind w:left="564" w:hangingChars="235" w:hanging="564"/>
        <w:jc w:val="both"/>
        <w:rPr>
          <w:rFonts w:ascii="Cambria" w:hAnsi="Cambria"/>
          <w:lang w:val="sr-Latn-RS"/>
        </w:rPr>
      </w:pPr>
      <w:r w:rsidRPr="003D6C8F">
        <w:rPr>
          <w:rFonts w:ascii="Cambria" w:hAnsi="Cambria"/>
          <w:lang w:val="sr-Cyrl-RS"/>
        </w:rPr>
        <w:t xml:space="preserve">Јовановић, Јелена (2019), Интелигентно писана књига о распадању (Образложење жирија за доделу награде </w:t>
      </w:r>
      <w:r w:rsidRPr="003D6C8F">
        <w:rPr>
          <w:rFonts w:ascii="Cambria" w:hAnsi="Cambria"/>
          <w:i/>
          <w:lang w:val="sr-Cyrl-RS"/>
        </w:rPr>
        <w:t>Стеван Сремац</w:t>
      </w:r>
      <w:r w:rsidRPr="003D6C8F">
        <w:rPr>
          <w:rFonts w:ascii="Cambria" w:hAnsi="Cambria"/>
          <w:lang w:val="sr-Cyrl-RS"/>
        </w:rPr>
        <w:t xml:space="preserve">). У: </w:t>
      </w:r>
      <w:r w:rsidRPr="003D6C8F">
        <w:rPr>
          <w:rFonts w:ascii="Cambria" w:hAnsi="Cambria"/>
          <w:i/>
          <w:lang w:val="sr-Cyrl-RS"/>
        </w:rPr>
        <w:t>Градина</w:t>
      </w:r>
      <w:r w:rsidRPr="003D6C8F">
        <w:rPr>
          <w:rFonts w:ascii="Cambria" w:hAnsi="Cambria"/>
          <w:lang w:val="sr-Cyrl-RS"/>
        </w:rPr>
        <w:t xml:space="preserve">, Часопис за књижевност, уметност и културу, нова серија, </w:t>
      </w:r>
      <w:r w:rsidRPr="003D6C8F">
        <w:rPr>
          <w:rFonts w:ascii="Cambria" w:hAnsi="Cambria"/>
          <w:lang w:val="sr-Latn-RS"/>
        </w:rPr>
        <w:t xml:space="preserve">LIV, </w:t>
      </w:r>
      <w:r w:rsidRPr="003D6C8F">
        <w:rPr>
          <w:rFonts w:ascii="Cambria" w:hAnsi="Cambria"/>
          <w:lang w:val="sr-Cyrl-RS"/>
        </w:rPr>
        <w:t>бр</w:t>
      </w:r>
      <w:r w:rsidRPr="003D6C8F">
        <w:rPr>
          <w:rFonts w:ascii="Cambria" w:hAnsi="Cambria"/>
          <w:lang w:val="sr-Latn-RS"/>
        </w:rPr>
        <w:t>.</w:t>
      </w:r>
      <w:r w:rsidRPr="003D6C8F">
        <w:rPr>
          <w:rFonts w:ascii="Cambria" w:hAnsi="Cambria"/>
          <w:lang w:val="sr-Cyrl-RS"/>
        </w:rPr>
        <w:t xml:space="preserve"> 88/2019, стр. 7-8, -</w:t>
      </w:r>
      <w:r w:rsidRPr="003D6C8F">
        <w:rPr>
          <w:rFonts w:ascii="Cambria" w:hAnsi="Cambria"/>
          <w:lang w:val="sr-Latn-RS"/>
        </w:rPr>
        <w:t>ISSN 0436-2616=</w:t>
      </w:r>
      <w:r w:rsidRPr="003D6C8F">
        <w:rPr>
          <w:rFonts w:ascii="Cambria" w:hAnsi="Cambria"/>
          <w:lang w:val="sr-Cyrl-RS"/>
        </w:rPr>
        <w:t xml:space="preserve">Градина, </w:t>
      </w:r>
      <w:r w:rsidRPr="003D6C8F">
        <w:rPr>
          <w:rFonts w:ascii="Cambria" w:hAnsi="Cambria"/>
          <w:lang w:val="sr-Latn-RS"/>
        </w:rPr>
        <w:t>COBISS.SR-ID 4021250</w:t>
      </w:r>
      <w:r w:rsidRPr="003D6C8F">
        <w:rPr>
          <w:rFonts w:ascii="Cambria" w:hAnsi="Cambria"/>
          <w:lang w:val="sr-Cyrl-RS"/>
        </w:rPr>
        <w:t xml:space="preserve"> М53;1</w:t>
      </w:r>
    </w:p>
    <w:p w14:paraId="1A8EB487" w14:textId="77777777" w:rsidR="00E24D51" w:rsidRPr="003D6C8F" w:rsidRDefault="00E24D51" w:rsidP="00C31076">
      <w:pPr>
        <w:ind w:left="564" w:hangingChars="235" w:hanging="564"/>
        <w:jc w:val="both"/>
        <w:rPr>
          <w:rFonts w:ascii="Cambria" w:hAnsi="Cambria"/>
          <w:lang w:val="ru-RU"/>
        </w:rPr>
      </w:pPr>
      <w:r w:rsidRPr="003D6C8F">
        <w:rPr>
          <w:rFonts w:ascii="Cambria" w:eastAsia="Cambria" w:hAnsi="Cambria" w:cs="Cambria"/>
          <w:lang w:val="ru-RU"/>
        </w:rPr>
        <w:t xml:space="preserve">Костадиновић, Д. (2019). </w:t>
      </w:r>
      <w:r w:rsidRPr="003D6C8F">
        <w:rPr>
          <w:rFonts w:ascii="Cambria" w:eastAsia="Cambria" w:hAnsi="Cambria" w:cs="Cambria"/>
          <w:i/>
          <w:lang w:val="ru-RU"/>
        </w:rPr>
        <w:t xml:space="preserve">Рефлекси култа светосавља у поезији за децу Јована Јовановића Змаја. Црквене студије. </w:t>
      </w:r>
      <w:r w:rsidRPr="003D6C8F">
        <w:rPr>
          <w:rFonts w:ascii="Cambria" w:eastAsia="Cambria" w:hAnsi="Cambria" w:cs="Cambria"/>
          <w:lang w:val="ru-RU"/>
        </w:rPr>
        <w:t xml:space="preserve">Год. </w:t>
      </w:r>
      <w:r w:rsidRPr="003D6C8F">
        <w:rPr>
          <w:rFonts w:ascii="Cambria" w:eastAsia="Cambria" w:hAnsi="Cambria" w:cs="Cambria"/>
        </w:rPr>
        <w:t>XVI</w:t>
      </w:r>
      <w:r w:rsidRPr="003D6C8F">
        <w:rPr>
          <w:rFonts w:ascii="Cambria" w:eastAsia="Cambria" w:hAnsi="Cambria" w:cs="Cambria"/>
          <w:lang w:val="ru-RU"/>
        </w:rPr>
        <w:t xml:space="preserve"> Број 16/1. Главни и одговорни уредник Драгиша Бојовић. Ниш: Центар за црквене студије. </w:t>
      </w:r>
      <w:r w:rsidRPr="003D6C8F">
        <w:rPr>
          <w:rFonts w:ascii="Cambria" w:eastAsia="Cambria" w:hAnsi="Cambria" w:cs="Cambria"/>
        </w:rPr>
        <w:t>UDK</w:t>
      </w:r>
      <w:r w:rsidRPr="003D6C8F">
        <w:rPr>
          <w:rFonts w:ascii="Cambria" w:eastAsia="Cambria" w:hAnsi="Cambria" w:cs="Cambria"/>
          <w:lang w:val="ru-RU"/>
        </w:rPr>
        <w:t xml:space="preserve"> 821.163.41/14/93 </w:t>
      </w:r>
      <w:r w:rsidRPr="003D6C8F">
        <w:rPr>
          <w:rFonts w:ascii="Cambria" w:eastAsia="Cambria" w:hAnsi="Cambria" w:cs="Cambria"/>
        </w:rPr>
        <w:t>ISSN</w:t>
      </w:r>
      <w:r w:rsidRPr="003D6C8F">
        <w:rPr>
          <w:rFonts w:ascii="Cambria" w:eastAsia="Cambria" w:hAnsi="Cambria" w:cs="Cambria"/>
          <w:lang w:val="ru-RU"/>
        </w:rPr>
        <w:t xml:space="preserve"> 1820-2446 = </w:t>
      </w:r>
      <w:r w:rsidRPr="003D6C8F">
        <w:rPr>
          <w:rFonts w:ascii="Cambria" w:eastAsia="Cambria" w:hAnsi="Cambria" w:cs="Cambria"/>
        </w:rPr>
        <w:t>Crkvene</w:t>
      </w:r>
      <w:r w:rsidRPr="003D6C8F">
        <w:rPr>
          <w:rFonts w:ascii="Cambria" w:eastAsia="Cambria" w:hAnsi="Cambria" w:cs="Cambria"/>
          <w:lang w:val="ru-RU"/>
        </w:rPr>
        <w:t xml:space="preserve"> </w:t>
      </w:r>
      <w:r w:rsidRPr="003D6C8F">
        <w:rPr>
          <w:rFonts w:ascii="Cambria" w:eastAsia="Cambria" w:hAnsi="Cambria" w:cs="Cambria"/>
        </w:rPr>
        <w:t>studije</w:t>
      </w:r>
      <w:r w:rsidRPr="003D6C8F">
        <w:rPr>
          <w:rFonts w:ascii="Cambria" w:eastAsia="Cambria" w:hAnsi="Cambria" w:cs="Cambria"/>
          <w:lang w:val="ru-RU"/>
        </w:rPr>
        <w:t xml:space="preserve"> </w:t>
      </w:r>
      <w:r w:rsidRPr="003D6C8F">
        <w:rPr>
          <w:rFonts w:ascii="Cambria" w:eastAsia="Cambria" w:hAnsi="Cambria" w:cs="Cambria"/>
        </w:rPr>
        <w:t>COBISS</w:t>
      </w:r>
      <w:r w:rsidRPr="003D6C8F">
        <w:rPr>
          <w:rFonts w:ascii="Cambria" w:eastAsia="Cambria" w:hAnsi="Cambria" w:cs="Cambria"/>
          <w:lang w:val="ru-RU"/>
        </w:rPr>
        <w:t>.</w:t>
      </w:r>
      <w:r w:rsidRPr="003D6C8F">
        <w:rPr>
          <w:rFonts w:ascii="Cambria" w:eastAsia="Cambria" w:hAnsi="Cambria" w:cs="Cambria"/>
        </w:rPr>
        <w:t>SR</w:t>
      </w:r>
      <w:r w:rsidRPr="003D6C8F">
        <w:rPr>
          <w:rFonts w:ascii="Cambria" w:eastAsia="Cambria" w:hAnsi="Cambria" w:cs="Cambria"/>
          <w:lang w:val="ru-RU"/>
        </w:rPr>
        <w:t>-</w:t>
      </w:r>
      <w:r w:rsidRPr="003D6C8F">
        <w:rPr>
          <w:rFonts w:ascii="Cambria" w:eastAsia="Cambria" w:hAnsi="Cambria" w:cs="Cambria"/>
        </w:rPr>
        <w:t>ID</w:t>
      </w:r>
      <w:r w:rsidRPr="003D6C8F">
        <w:rPr>
          <w:rFonts w:ascii="Cambria" w:eastAsia="Cambria" w:hAnsi="Cambria" w:cs="Cambria"/>
          <w:lang w:val="ru-RU"/>
        </w:rPr>
        <w:t xml:space="preserve"> 115723532,</w:t>
      </w:r>
      <w:hyperlink r:id="rId67">
        <w:r w:rsidRPr="003D6C8F">
          <w:rPr>
            <w:rFonts w:ascii="Cambria" w:eastAsia="Cambria" w:hAnsi="Cambria" w:cs="Cambria"/>
            <w:lang w:val="ru-RU"/>
          </w:rPr>
          <w:t xml:space="preserve"> </w:t>
        </w:r>
      </w:hyperlink>
      <w:r w:rsidRPr="003D6C8F">
        <w:rPr>
          <w:rFonts w:ascii="Cambria" w:hAnsi="Cambria"/>
          <w:lang w:val="ru-RU"/>
        </w:rPr>
        <w:t xml:space="preserve"> М24=4</w:t>
      </w:r>
    </w:p>
    <w:p w14:paraId="6FB054B0" w14:textId="77777777" w:rsidR="00E24D51" w:rsidRPr="003D6C8F" w:rsidRDefault="00E24D51" w:rsidP="00C31076">
      <w:pPr>
        <w:ind w:left="564" w:hangingChars="235" w:hanging="564"/>
        <w:jc w:val="both"/>
        <w:rPr>
          <w:rFonts w:ascii="Cambria" w:hAnsi="Cambria"/>
          <w:lang w:val="ru-RU"/>
        </w:rPr>
      </w:pPr>
      <w:r w:rsidRPr="003D6C8F">
        <w:rPr>
          <w:rFonts w:ascii="Cambria" w:hAnsi="Cambria"/>
          <w:lang w:val="ru-RU"/>
        </w:rPr>
        <w:t xml:space="preserve">Максимовић, Горан (2019). Видљива и скривена суштина причања, (Весна Капор, </w:t>
      </w:r>
      <w:r w:rsidRPr="003D6C8F">
        <w:rPr>
          <w:rFonts w:ascii="Cambria" w:hAnsi="Cambria"/>
          <w:i/>
          <w:lang w:val="ru-RU"/>
        </w:rPr>
        <w:t>Венац за оца</w:t>
      </w:r>
      <w:r w:rsidRPr="003D6C8F">
        <w:rPr>
          <w:rFonts w:ascii="Cambria" w:hAnsi="Cambria"/>
          <w:lang w:val="ru-RU"/>
        </w:rPr>
        <w:t xml:space="preserve">, Српска књижевна задруга, Београд, 2018), </w:t>
      </w:r>
      <w:r w:rsidRPr="003D6C8F">
        <w:rPr>
          <w:rFonts w:ascii="Cambria" w:hAnsi="Cambria"/>
          <w:i/>
          <w:lang w:val="ru-RU"/>
        </w:rPr>
        <w:t xml:space="preserve">Повеља, </w:t>
      </w:r>
      <w:r w:rsidRPr="003D6C8F">
        <w:rPr>
          <w:rFonts w:ascii="Cambria" w:hAnsi="Cambria"/>
          <w:lang w:val="ru-RU"/>
        </w:rPr>
        <w:t>год. Х</w:t>
      </w:r>
      <w:r w:rsidRPr="003D6C8F">
        <w:rPr>
          <w:rFonts w:ascii="Cambria" w:hAnsi="Cambria"/>
        </w:rPr>
        <w:t>LVIII</w:t>
      </w:r>
      <w:r w:rsidRPr="003D6C8F">
        <w:rPr>
          <w:rFonts w:ascii="Cambria" w:hAnsi="Cambria"/>
          <w:lang w:val="ru-RU"/>
        </w:rPr>
        <w:t xml:space="preserve">, број 1/2019, Краљево, 2019, стр. 116-119. </w:t>
      </w:r>
      <w:r w:rsidRPr="003D6C8F">
        <w:rPr>
          <w:rFonts w:ascii="Cambria" w:hAnsi="Cambria"/>
        </w:rPr>
        <w:t>ISSN</w:t>
      </w:r>
      <w:r w:rsidRPr="003D6C8F">
        <w:rPr>
          <w:rFonts w:ascii="Cambria" w:hAnsi="Cambria"/>
          <w:lang w:val="ru-RU"/>
        </w:rPr>
        <w:t xml:space="preserve"> 0352-7751 </w:t>
      </w:r>
      <w:r w:rsidRPr="003D6C8F">
        <w:rPr>
          <w:rFonts w:ascii="Cambria" w:hAnsi="Cambria"/>
        </w:rPr>
        <w:t>UDK</w:t>
      </w:r>
      <w:r w:rsidRPr="003D6C8F">
        <w:rPr>
          <w:rFonts w:ascii="Cambria" w:hAnsi="Cambria"/>
          <w:lang w:val="ru-RU"/>
        </w:rPr>
        <w:t xml:space="preserve"> 82 </w:t>
      </w:r>
      <w:r w:rsidRPr="003D6C8F">
        <w:rPr>
          <w:rFonts w:ascii="Cambria" w:hAnsi="Cambria"/>
        </w:rPr>
        <w:t>COBISS</w:t>
      </w:r>
      <w:r w:rsidRPr="003D6C8F">
        <w:rPr>
          <w:rFonts w:ascii="Cambria" w:hAnsi="Cambria"/>
          <w:lang w:val="ru-RU"/>
        </w:rPr>
        <w:t>.</w:t>
      </w:r>
      <w:r w:rsidRPr="003D6C8F">
        <w:rPr>
          <w:rFonts w:ascii="Cambria" w:hAnsi="Cambria"/>
        </w:rPr>
        <w:t>SR</w:t>
      </w:r>
      <w:r w:rsidRPr="003D6C8F">
        <w:rPr>
          <w:rFonts w:ascii="Cambria" w:hAnsi="Cambria"/>
          <w:lang w:val="ru-RU"/>
        </w:rPr>
        <w:t>-</w:t>
      </w:r>
      <w:r w:rsidRPr="003D6C8F">
        <w:rPr>
          <w:rFonts w:ascii="Cambria" w:hAnsi="Cambria"/>
        </w:rPr>
        <w:t>ID</w:t>
      </w:r>
      <w:r w:rsidRPr="003D6C8F">
        <w:rPr>
          <w:rFonts w:ascii="Cambria" w:hAnsi="Cambria"/>
          <w:lang w:val="ru-RU"/>
        </w:rPr>
        <w:t xml:space="preserve"> 7903244 М53</w:t>
      </w:r>
    </w:p>
    <w:p w14:paraId="5AADE63D" w14:textId="4616E233" w:rsidR="00E24D51" w:rsidRPr="003D6C8F" w:rsidRDefault="00E24D51" w:rsidP="00C31076">
      <w:pPr>
        <w:ind w:left="564" w:hangingChars="235" w:hanging="564"/>
        <w:jc w:val="both"/>
        <w:rPr>
          <w:rFonts w:ascii="Cambria" w:hAnsi="Cambria"/>
          <w:lang w:val="ru-RU"/>
        </w:rPr>
      </w:pPr>
      <w:r w:rsidRPr="003D6C8F">
        <w:rPr>
          <w:rFonts w:ascii="Cambria" w:hAnsi="Cambria"/>
          <w:lang w:val="ru-RU"/>
        </w:rPr>
        <w:t xml:space="preserve">Максимовић, Горан (2019). Лирски говор Љубомира Симића, </w:t>
      </w:r>
      <w:r w:rsidRPr="003D6C8F">
        <w:rPr>
          <w:rFonts w:ascii="Cambria" w:hAnsi="Cambria"/>
          <w:i/>
          <w:lang w:val="ru-RU"/>
        </w:rPr>
        <w:t>Исходишта,</w:t>
      </w:r>
      <w:r w:rsidR="00F24041" w:rsidRPr="003D6C8F">
        <w:rPr>
          <w:rFonts w:ascii="Cambria" w:hAnsi="Cambria"/>
          <w:i/>
          <w:lang w:val="ru-RU"/>
        </w:rPr>
        <w:t xml:space="preserve"> </w:t>
      </w:r>
      <w:r w:rsidRPr="003D6C8F">
        <w:rPr>
          <w:rFonts w:ascii="Cambria" w:hAnsi="Cambria"/>
          <w:lang w:val="ru-RU"/>
        </w:rPr>
        <w:t xml:space="preserve">год. </w:t>
      </w:r>
      <w:r w:rsidRPr="003D6C8F">
        <w:rPr>
          <w:rFonts w:ascii="Cambria" w:hAnsi="Cambria"/>
        </w:rPr>
        <w:t>V</w:t>
      </w:r>
      <w:r w:rsidRPr="003D6C8F">
        <w:rPr>
          <w:rFonts w:ascii="Cambria" w:hAnsi="Cambria"/>
          <w:lang w:val="ru-RU"/>
        </w:rPr>
        <w:t xml:space="preserve">, број 5, Савез Срба у Румунији из Темишвара и Филозофски факултет Универзитета у Нишу, Темишвар-Ниш, 2019, стр. 247-255. </w:t>
      </w:r>
      <w:r w:rsidRPr="003D6C8F">
        <w:rPr>
          <w:rFonts w:ascii="Cambria" w:hAnsi="Cambria"/>
        </w:rPr>
        <w:t>ISSN</w:t>
      </w:r>
      <w:r w:rsidRPr="003D6C8F">
        <w:rPr>
          <w:rFonts w:ascii="Cambria" w:hAnsi="Cambria"/>
          <w:lang w:val="ru-RU"/>
        </w:rPr>
        <w:t xml:space="preserve"> 2457-5585 </w:t>
      </w:r>
      <w:r w:rsidRPr="003D6C8F">
        <w:rPr>
          <w:rFonts w:ascii="Cambria" w:hAnsi="Cambria"/>
        </w:rPr>
        <w:t>ISSN</w:t>
      </w:r>
      <w:r w:rsidRPr="003D6C8F">
        <w:rPr>
          <w:rFonts w:ascii="Cambria" w:hAnsi="Cambria"/>
          <w:lang w:val="ru-RU"/>
        </w:rPr>
        <w:t>-</w:t>
      </w:r>
      <w:r w:rsidRPr="003D6C8F">
        <w:rPr>
          <w:rFonts w:ascii="Cambria" w:hAnsi="Cambria"/>
        </w:rPr>
        <w:t>L</w:t>
      </w:r>
      <w:r w:rsidRPr="003D6C8F">
        <w:rPr>
          <w:rFonts w:ascii="Cambria" w:hAnsi="Cambria"/>
          <w:lang w:val="ru-RU"/>
        </w:rPr>
        <w:t xml:space="preserve"> 2457-5585 М53</w:t>
      </w:r>
    </w:p>
    <w:p w14:paraId="5C668734" w14:textId="77777777" w:rsidR="00E24D51" w:rsidRPr="003D6C8F" w:rsidRDefault="00E24D51" w:rsidP="00C31076">
      <w:pPr>
        <w:ind w:left="564" w:hangingChars="235" w:hanging="564"/>
        <w:jc w:val="both"/>
        <w:rPr>
          <w:rFonts w:ascii="Cambria" w:hAnsi="Cambria"/>
          <w:color w:val="000000" w:themeColor="text1"/>
          <w:highlight w:val="white"/>
          <w:u w:val="single"/>
          <w:lang w:val="ru-RU"/>
        </w:rPr>
      </w:pPr>
      <w:r w:rsidRPr="003D6C8F">
        <w:rPr>
          <w:rFonts w:ascii="Cambria" w:hAnsi="Cambria"/>
          <w:color w:val="000000" w:themeColor="text1"/>
          <w:lang w:val="ru-RU"/>
        </w:rPr>
        <w:t>Марковић, Оливера (2019). Потрага за идентитетом у романима</w:t>
      </w:r>
      <w:r w:rsidRPr="003D6C8F">
        <w:rPr>
          <w:rFonts w:ascii="Cambria" w:hAnsi="Cambria"/>
          <w:i/>
          <w:color w:val="000000" w:themeColor="text1"/>
          <w:lang w:val="ru-RU"/>
        </w:rPr>
        <w:t xml:space="preserve"> Дечаштво: сцене из провинцијског живота</w:t>
      </w:r>
      <w:r w:rsidRPr="003D6C8F">
        <w:rPr>
          <w:rFonts w:ascii="Cambria" w:hAnsi="Cambria"/>
          <w:color w:val="000000" w:themeColor="text1"/>
          <w:lang w:val="ru-RU"/>
        </w:rPr>
        <w:t xml:space="preserve"> и</w:t>
      </w:r>
      <w:r w:rsidRPr="003D6C8F">
        <w:rPr>
          <w:rFonts w:ascii="Cambria" w:hAnsi="Cambria"/>
          <w:i/>
          <w:color w:val="000000" w:themeColor="text1"/>
          <w:lang w:val="ru-RU"/>
        </w:rPr>
        <w:t xml:space="preserve"> Младост </w:t>
      </w:r>
      <w:r w:rsidRPr="003D6C8F">
        <w:rPr>
          <w:rFonts w:ascii="Cambria" w:hAnsi="Cambria"/>
          <w:color w:val="000000" w:themeColor="text1"/>
          <w:lang w:val="ru-RU"/>
        </w:rPr>
        <w:t xml:space="preserve">Џона М. Куција. </w:t>
      </w:r>
      <w:r w:rsidRPr="003D6C8F">
        <w:rPr>
          <w:rFonts w:ascii="Cambria" w:hAnsi="Cambria"/>
          <w:i/>
          <w:color w:val="000000" w:themeColor="text1"/>
          <w:highlight w:val="white"/>
          <w:lang w:val="ru-RU"/>
        </w:rPr>
        <w:t>Филолог</w:t>
      </w:r>
      <w:r w:rsidRPr="003D6C8F">
        <w:rPr>
          <w:rFonts w:ascii="Cambria" w:hAnsi="Cambria"/>
          <w:color w:val="000000" w:themeColor="text1"/>
          <w:highlight w:val="white"/>
          <w:lang w:val="ru-RU"/>
        </w:rPr>
        <w:t xml:space="preserve">. Бања Лука: Филолошки факултет Универзитета у Бањој Луци. </w:t>
      </w:r>
      <w:r w:rsidRPr="003D6C8F">
        <w:rPr>
          <w:rFonts w:ascii="Cambria" w:hAnsi="Cambria"/>
          <w:color w:val="000000" w:themeColor="text1"/>
        </w:rPr>
        <w:t>ISSN</w:t>
      </w:r>
      <w:r w:rsidRPr="003D6C8F">
        <w:rPr>
          <w:rFonts w:ascii="Cambria" w:hAnsi="Cambria"/>
          <w:color w:val="000000" w:themeColor="text1"/>
          <w:lang w:val="ru-RU"/>
        </w:rPr>
        <w:t xml:space="preserve"> 1986-5864. </w:t>
      </w:r>
      <w:r w:rsidRPr="003D6C8F">
        <w:rPr>
          <w:rFonts w:ascii="Cambria" w:hAnsi="Cambria"/>
          <w:color w:val="000000" w:themeColor="text1"/>
          <w:highlight w:val="white"/>
          <w:u w:val="single"/>
          <w:lang w:val="ru-RU"/>
        </w:rPr>
        <w:t>Рад је прихваћен за штампу.</w:t>
      </w:r>
    </w:p>
    <w:p w14:paraId="645DB5F2"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Марковић, Оливера (2019). </w:t>
      </w:r>
      <w:r w:rsidRPr="003D6C8F">
        <w:rPr>
          <w:rFonts w:ascii="Cambria" w:hAnsi="Cambria"/>
          <w:i/>
          <w:color w:val="000000" w:themeColor="text1"/>
          <w:lang w:val="ru-RU"/>
        </w:rPr>
        <w:t>Све је тој било чисто у тој време</w:t>
      </w:r>
      <w:r w:rsidRPr="003D6C8F">
        <w:rPr>
          <w:rFonts w:ascii="Cambria" w:hAnsi="Cambria"/>
          <w:color w:val="000000" w:themeColor="text1"/>
          <w:lang w:val="ru-RU"/>
        </w:rPr>
        <w:t xml:space="preserve">: транскрипт теренског записа. </w:t>
      </w:r>
      <w:r w:rsidRPr="003D6C8F">
        <w:rPr>
          <w:rFonts w:ascii="Cambria" w:hAnsi="Cambria"/>
          <w:i/>
          <w:color w:val="000000" w:themeColor="text1"/>
          <w:lang w:val="ru-RU"/>
        </w:rPr>
        <w:t>Караџић: часопис за историју, етнологију, археологију и уметност</w:t>
      </w:r>
      <w:r w:rsidRPr="003D6C8F">
        <w:rPr>
          <w:rFonts w:ascii="Cambria" w:hAnsi="Cambria"/>
          <w:color w:val="000000" w:themeColor="text1"/>
          <w:lang w:val="ru-RU"/>
        </w:rPr>
        <w:t xml:space="preserve">, бр. 10, стр. 142–177. </w:t>
      </w:r>
      <w:r w:rsidRPr="003D6C8F">
        <w:rPr>
          <w:rFonts w:ascii="Cambria" w:hAnsi="Cambria"/>
          <w:color w:val="000000" w:themeColor="text1"/>
        </w:rPr>
        <w:t>ISSN</w:t>
      </w:r>
      <w:r w:rsidRPr="003D6C8F">
        <w:rPr>
          <w:rFonts w:ascii="Cambria" w:hAnsi="Cambria"/>
          <w:color w:val="000000" w:themeColor="text1"/>
          <w:lang w:val="ru-RU"/>
        </w:rPr>
        <w:t xml:space="preserve"> 1821-4061.</w:t>
      </w:r>
    </w:p>
    <w:p w14:paraId="7A19FFDE" w14:textId="77777777" w:rsidR="00E24D51" w:rsidRPr="003D6C8F" w:rsidRDefault="00E24D51" w:rsidP="00C31076">
      <w:pPr>
        <w:ind w:left="564" w:hangingChars="235" w:hanging="564"/>
        <w:jc w:val="both"/>
        <w:rPr>
          <w:rFonts w:ascii="Cambria" w:hAnsi="Cambria"/>
          <w:color w:val="000000" w:themeColor="text1"/>
          <w:u w:val="single"/>
          <w:lang w:val="ru-RU"/>
        </w:rPr>
      </w:pPr>
      <w:r w:rsidRPr="003D6C8F">
        <w:rPr>
          <w:rFonts w:ascii="Cambria" w:hAnsi="Cambria"/>
          <w:color w:val="000000" w:themeColor="text1"/>
          <w:lang w:val="ru-RU"/>
        </w:rPr>
        <w:t xml:space="preserve">Марковић, Оливера (2019). Хумор и ограничења хумора у роману </w:t>
      </w:r>
      <w:r w:rsidRPr="003D6C8F">
        <w:rPr>
          <w:rFonts w:ascii="Cambria" w:hAnsi="Cambria"/>
          <w:i/>
          <w:color w:val="000000" w:themeColor="text1"/>
          <w:lang w:val="ru-RU"/>
        </w:rPr>
        <w:t>Ходочашће Арсенија Његована</w:t>
      </w:r>
      <w:r w:rsidRPr="003D6C8F">
        <w:rPr>
          <w:rFonts w:ascii="Cambria" w:hAnsi="Cambria"/>
          <w:color w:val="000000" w:themeColor="text1"/>
          <w:lang w:val="ru-RU"/>
        </w:rPr>
        <w:t xml:space="preserve"> Борислава Пекића.</w:t>
      </w:r>
      <w:r w:rsidRPr="003D6C8F">
        <w:rPr>
          <w:rFonts w:ascii="Cambria" w:hAnsi="Cambria"/>
          <w:i/>
          <w:color w:val="000000" w:themeColor="text1"/>
          <w:lang w:val="ru-RU"/>
        </w:rPr>
        <w:t xml:space="preserve"> </w:t>
      </w:r>
      <w:r w:rsidRPr="003D6C8F">
        <w:rPr>
          <w:rFonts w:ascii="Cambria" w:hAnsi="Cambria"/>
          <w:i/>
          <w:color w:val="000000" w:themeColor="text1"/>
        </w:rPr>
        <w:t>Philologia</w:t>
      </w:r>
      <w:r w:rsidRPr="003D6C8F">
        <w:rPr>
          <w:rFonts w:ascii="Cambria" w:hAnsi="Cambria"/>
          <w:i/>
          <w:color w:val="000000" w:themeColor="text1"/>
          <w:lang w:val="ru-RU"/>
        </w:rPr>
        <w:t xml:space="preserve"> </w:t>
      </w:r>
      <w:r w:rsidRPr="003D6C8F">
        <w:rPr>
          <w:rFonts w:ascii="Cambria" w:hAnsi="Cambria"/>
          <w:i/>
          <w:color w:val="000000" w:themeColor="text1"/>
        </w:rPr>
        <w:t>Mediana</w:t>
      </w:r>
      <w:r w:rsidRPr="003D6C8F">
        <w:rPr>
          <w:rFonts w:ascii="Cambria" w:hAnsi="Cambria"/>
          <w:color w:val="000000" w:themeColor="text1"/>
          <w:lang w:val="ru-RU"/>
        </w:rPr>
        <w:t xml:space="preserve">. Ниш: Филозофски факултет Универзитета у Нишу. </w:t>
      </w:r>
      <w:r w:rsidRPr="003D6C8F">
        <w:rPr>
          <w:rFonts w:ascii="Cambria" w:hAnsi="Cambria"/>
          <w:color w:val="000000" w:themeColor="text1"/>
        </w:rPr>
        <w:t>ISSN</w:t>
      </w:r>
      <w:r w:rsidRPr="003D6C8F">
        <w:rPr>
          <w:rFonts w:ascii="Cambria" w:hAnsi="Cambria"/>
          <w:color w:val="000000" w:themeColor="text1"/>
          <w:lang w:val="ru-RU"/>
        </w:rPr>
        <w:t xml:space="preserve"> 1821 – 3332 = </w:t>
      </w:r>
      <w:r w:rsidRPr="003D6C8F">
        <w:rPr>
          <w:rFonts w:ascii="Cambria" w:hAnsi="Cambria"/>
          <w:color w:val="000000" w:themeColor="text1"/>
        </w:rPr>
        <w:t>Philologia</w:t>
      </w:r>
      <w:r w:rsidRPr="003D6C8F">
        <w:rPr>
          <w:rFonts w:ascii="Cambria" w:hAnsi="Cambria"/>
          <w:color w:val="000000" w:themeColor="text1"/>
          <w:lang w:val="ru-RU"/>
        </w:rPr>
        <w:t xml:space="preserve"> </w:t>
      </w:r>
      <w:r w:rsidRPr="003D6C8F">
        <w:rPr>
          <w:rFonts w:ascii="Cambria" w:hAnsi="Cambria"/>
          <w:color w:val="000000" w:themeColor="text1"/>
        </w:rPr>
        <w:t>Mediana</w:t>
      </w:r>
      <w:r w:rsidRPr="003D6C8F">
        <w:rPr>
          <w:rFonts w:ascii="Cambria" w:hAnsi="Cambria"/>
          <w:color w:val="000000" w:themeColor="text1"/>
          <w:lang w:val="ru-RU"/>
        </w:rPr>
        <w:t xml:space="preserve">. </w:t>
      </w:r>
      <w:r w:rsidRPr="003D6C8F">
        <w:rPr>
          <w:rFonts w:ascii="Cambria" w:hAnsi="Cambria"/>
          <w:color w:val="000000" w:themeColor="text1"/>
          <w:u w:val="single"/>
          <w:lang w:val="ru-RU"/>
        </w:rPr>
        <w:t>Рад је прихваћен за штампу.</w:t>
      </w:r>
    </w:p>
    <w:p w14:paraId="5279EA9F"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Митић, </w:t>
      </w:r>
      <w:r w:rsidRPr="003D6C8F">
        <w:rPr>
          <w:rFonts w:ascii="Cambria" w:hAnsi="Cambria"/>
          <w:color w:val="000000" w:themeColor="text1"/>
          <w:highlight w:val="white"/>
          <w:lang w:val="ru-RU"/>
        </w:rPr>
        <w:t>Кристина</w:t>
      </w:r>
      <w:r w:rsidRPr="003D6C8F">
        <w:rPr>
          <w:rFonts w:ascii="Cambria" w:hAnsi="Cambria"/>
          <w:color w:val="000000" w:themeColor="text1"/>
          <w:lang w:val="ru-RU"/>
        </w:rPr>
        <w:t xml:space="preserve"> (2019). Свети Саво </w:t>
      </w:r>
      <w:r w:rsidRPr="003D6C8F">
        <w:rPr>
          <w:rFonts w:ascii="Cambria" w:hAnsi="Cambria"/>
          <w:i/>
          <w:color w:val="000000" w:themeColor="text1"/>
          <w:lang w:val="ru-RU"/>
        </w:rPr>
        <w:t>Кара-Ђорђијина вемена</w:t>
      </w:r>
      <w:r w:rsidRPr="003D6C8F">
        <w:rPr>
          <w:rFonts w:ascii="Cambria" w:hAnsi="Cambria"/>
          <w:color w:val="000000" w:themeColor="text1"/>
          <w:lang w:val="ru-RU"/>
        </w:rPr>
        <w:t xml:space="preserve">. Опет о Вишњићевим варијантама о Свецу, </w:t>
      </w:r>
      <w:r w:rsidRPr="003D6C8F">
        <w:rPr>
          <w:rFonts w:ascii="Cambria" w:hAnsi="Cambria"/>
          <w:i/>
          <w:color w:val="000000" w:themeColor="text1"/>
          <w:lang w:val="ru-RU"/>
        </w:rPr>
        <w:t>Црквене студије</w:t>
      </w:r>
      <w:r w:rsidRPr="003D6C8F">
        <w:rPr>
          <w:rFonts w:ascii="Cambria" w:hAnsi="Cambria"/>
          <w:color w:val="000000" w:themeColor="text1"/>
          <w:lang w:val="ru-RU"/>
        </w:rPr>
        <w:t xml:space="preserve">, 16/1, 555‒573. </w:t>
      </w:r>
      <w:r w:rsidRPr="003D6C8F">
        <w:rPr>
          <w:rFonts w:ascii="Cambria" w:hAnsi="Cambria"/>
          <w:color w:val="000000" w:themeColor="text1"/>
        </w:rPr>
        <w:t>ISSN</w:t>
      </w:r>
      <w:r w:rsidRPr="003D6C8F">
        <w:rPr>
          <w:rFonts w:ascii="Cambria" w:hAnsi="Cambria"/>
          <w:color w:val="000000" w:themeColor="text1"/>
          <w:lang w:val="ru-RU"/>
        </w:rPr>
        <w:t xml:space="preserve"> 1820-2446</w:t>
      </w:r>
    </w:p>
    <w:p w14:paraId="2A2AC315"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Младеновић, Јелена (2019). Нове рецепције средњовековних текстова (Снежана Милојевић, Од премудрих чула, Ниш: Међународни центар за православне студије, 2017). </w:t>
      </w:r>
      <w:r w:rsidRPr="003D6C8F">
        <w:rPr>
          <w:rFonts w:ascii="Cambria" w:hAnsi="Cambria"/>
          <w:i/>
          <w:color w:val="000000" w:themeColor="text1"/>
          <w:lang w:val="ru-RU"/>
        </w:rPr>
        <w:t>Липар</w:t>
      </w:r>
      <w:r w:rsidRPr="003D6C8F">
        <w:rPr>
          <w:rFonts w:ascii="Cambria" w:hAnsi="Cambria"/>
          <w:color w:val="000000" w:themeColor="text1"/>
          <w:lang w:val="ru-RU"/>
        </w:rPr>
        <w:t xml:space="preserve">, год. ХХ, бр. 68, стр. 309‒311. [УДК 821.163.41.09 Милојевић С.(049.32)821.163.41’04.09; </w:t>
      </w:r>
      <w:r w:rsidRPr="003D6C8F">
        <w:rPr>
          <w:rFonts w:ascii="Cambria" w:hAnsi="Cambria"/>
          <w:color w:val="000000" w:themeColor="text1"/>
        </w:rPr>
        <w:t>ISSN</w:t>
      </w:r>
      <w:r w:rsidRPr="003D6C8F">
        <w:rPr>
          <w:rFonts w:ascii="Cambria" w:hAnsi="Cambria"/>
          <w:color w:val="000000" w:themeColor="text1"/>
          <w:lang w:val="ru-RU"/>
        </w:rPr>
        <w:t xml:space="preserve"> 1450-8338]</w:t>
      </w:r>
    </w:p>
    <w:p w14:paraId="458AD6FE" w14:textId="77777777" w:rsidR="00E24D51" w:rsidRPr="003D6C8F" w:rsidRDefault="00E24D51" w:rsidP="00C31076">
      <w:pPr>
        <w:ind w:left="564" w:hangingChars="235" w:hanging="564"/>
        <w:jc w:val="both"/>
        <w:rPr>
          <w:rFonts w:ascii="Cambria" w:hAnsi="Cambria"/>
          <w:lang w:val="ru-RU"/>
        </w:rPr>
      </w:pPr>
      <w:r w:rsidRPr="003D6C8F">
        <w:rPr>
          <w:rFonts w:ascii="Cambria" w:hAnsi="Cambria"/>
          <w:lang w:val="ru-RU"/>
        </w:rPr>
        <w:t xml:space="preserve">Поповић Николић, Д. (2019). Из ковчега који чува причу: о бележењу и објављивању приповедног фонда Босне и Херцеговине. </w:t>
      </w:r>
      <w:r w:rsidRPr="003D6C8F">
        <w:rPr>
          <w:rFonts w:ascii="Cambria" w:hAnsi="Cambria"/>
          <w:i/>
          <w:lang w:val="ru-RU"/>
        </w:rPr>
        <w:t>Годишњак Друштва чланова Матице српске у Републици српској</w:t>
      </w:r>
      <w:r w:rsidRPr="003D6C8F">
        <w:rPr>
          <w:rFonts w:ascii="Cambria" w:hAnsi="Cambria"/>
          <w:lang w:val="ru-RU"/>
        </w:rPr>
        <w:t>, 9, (у штампи) М61, 1,5</w:t>
      </w:r>
    </w:p>
    <w:p w14:paraId="7A66AA5B" w14:textId="77777777" w:rsidR="00E24D51" w:rsidRPr="003D6C8F" w:rsidRDefault="00E24D51" w:rsidP="00C31076">
      <w:pPr>
        <w:ind w:left="564" w:hangingChars="235" w:hanging="564"/>
        <w:jc w:val="both"/>
        <w:rPr>
          <w:rFonts w:ascii="Cambria" w:hAnsi="Cambria"/>
          <w:highlight w:val="white"/>
          <w:lang w:val="sr-Latn-RS"/>
        </w:rPr>
      </w:pPr>
      <w:r w:rsidRPr="003D6C8F">
        <w:rPr>
          <w:rFonts w:ascii="Cambria" w:hAnsi="Cambria"/>
          <w:lang w:val="ru-RU"/>
        </w:rPr>
        <w:t xml:space="preserve">Поповић Николић, Д. (2019). </w:t>
      </w:r>
      <w:r w:rsidRPr="003D6C8F">
        <w:rPr>
          <w:rFonts w:ascii="Cambria" w:hAnsi="Cambria"/>
          <w:highlight w:val="white"/>
          <w:lang w:val="ru-RU"/>
        </w:rPr>
        <w:t xml:space="preserve">Народни певачи проте Драгутина М. Ђорђевића – партизанске теме у постфоклолорној епској хроници. </w:t>
      </w:r>
      <w:r w:rsidRPr="003D6C8F">
        <w:rPr>
          <w:rFonts w:ascii="Cambria" w:hAnsi="Cambria"/>
          <w:i/>
          <w:highlight w:val="white"/>
          <w:lang w:val="ru-RU"/>
        </w:rPr>
        <w:t>Фолклористика</w:t>
      </w:r>
      <w:r w:rsidRPr="003D6C8F">
        <w:rPr>
          <w:rFonts w:ascii="Cambria" w:hAnsi="Cambria"/>
          <w:highlight w:val="white"/>
          <w:lang w:val="ru-RU"/>
        </w:rPr>
        <w:t>, 4/2, (у штампи) М54, 2</w:t>
      </w:r>
    </w:p>
    <w:p w14:paraId="4FA26E54" w14:textId="77777777" w:rsidR="00E24D51" w:rsidRPr="003D6C8F" w:rsidRDefault="00E24D51" w:rsidP="00C31076">
      <w:pPr>
        <w:ind w:left="564" w:hangingChars="235" w:hanging="564"/>
        <w:jc w:val="both"/>
        <w:rPr>
          <w:rFonts w:ascii="Cambria" w:hAnsi="Cambria"/>
          <w:lang w:val="ru-RU"/>
        </w:rPr>
      </w:pPr>
    </w:p>
    <w:p w14:paraId="256F5D5D" w14:textId="77777777" w:rsidR="00E24D51" w:rsidRPr="003D6C8F" w:rsidRDefault="00E24D51" w:rsidP="00C31076">
      <w:pPr>
        <w:ind w:left="564" w:hangingChars="235" w:hanging="564"/>
        <w:jc w:val="both"/>
        <w:rPr>
          <w:rFonts w:ascii="Cambria" w:hAnsi="Cambria"/>
          <w:lang w:val="ru-RU"/>
        </w:rPr>
      </w:pPr>
    </w:p>
    <w:p w14:paraId="3C5D9240" w14:textId="77777777" w:rsidR="00E24D51" w:rsidRPr="003D6C8F" w:rsidRDefault="00E24D51" w:rsidP="00C31076">
      <w:pPr>
        <w:ind w:left="566" w:hangingChars="235" w:hanging="566"/>
        <w:jc w:val="both"/>
        <w:rPr>
          <w:rFonts w:ascii="Cambria" w:hAnsi="Cambria"/>
          <w:b/>
          <w:bCs/>
          <w:lang w:val="ru-RU"/>
        </w:rPr>
      </w:pPr>
      <w:r w:rsidRPr="003D6C8F">
        <w:rPr>
          <w:rFonts w:ascii="Cambria" w:hAnsi="Cambria"/>
          <w:b/>
          <w:bCs/>
          <w:lang w:val="ru-RU"/>
        </w:rPr>
        <w:t>Остало</w:t>
      </w:r>
    </w:p>
    <w:p w14:paraId="6CC07671"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rPr>
        <w:t>Mirjana</w:t>
      </w:r>
      <w:r w:rsidRPr="003D6C8F">
        <w:rPr>
          <w:rFonts w:ascii="Cambria" w:hAnsi="Cambria"/>
          <w:color w:val="000000" w:themeColor="text1"/>
          <w:lang w:val="ru-RU"/>
        </w:rPr>
        <w:t xml:space="preserve"> </w:t>
      </w:r>
      <w:r w:rsidRPr="003D6C8F">
        <w:rPr>
          <w:rFonts w:ascii="Cambria" w:hAnsi="Cambria"/>
          <w:color w:val="000000" w:themeColor="text1"/>
        </w:rPr>
        <w:t>Bojani</w:t>
      </w:r>
      <w:r w:rsidRPr="003D6C8F">
        <w:rPr>
          <w:rFonts w:ascii="Cambria" w:hAnsi="Cambria"/>
          <w:color w:val="000000" w:themeColor="text1"/>
          <w:lang w:val="ru-RU"/>
        </w:rPr>
        <w:t>ć Ć</w:t>
      </w:r>
      <w:r w:rsidRPr="003D6C8F">
        <w:rPr>
          <w:rFonts w:ascii="Cambria" w:hAnsi="Cambria"/>
          <w:color w:val="000000" w:themeColor="text1"/>
        </w:rPr>
        <w:t>irkovi</w:t>
      </w:r>
      <w:r w:rsidRPr="003D6C8F">
        <w:rPr>
          <w:rFonts w:ascii="Cambria" w:hAnsi="Cambria"/>
          <w:color w:val="000000" w:themeColor="text1"/>
          <w:lang w:val="ru-RU"/>
        </w:rPr>
        <w:t>ć, „</w:t>
      </w:r>
      <w:r w:rsidRPr="003D6C8F">
        <w:rPr>
          <w:rFonts w:ascii="Cambria" w:hAnsi="Cambria"/>
          <w:color w:val="000000" w:themeColor="text1"/>
        </w:rPr>
        <w:t>Tajna</w:t>
      </w:r>
      <w:r w:rsidRPr="003D6C8F">
        <w:rPr>
          <w:rFonts w:ascii="Cambria" w:hAnsi="Cambria"/>
          <w:color w:val="000000" w:themeColor="text1"/>
          <w:lang w:val="ru-RU"/>
        </w:rPr>
        <w:t xml:space="preserve"> </w:t>
      </w:r>
      <w:r w:rsidRPr="003D6C8F">
        <w:rPr>
          <w:rFonts w:ascii="Cambria" w:hAnsi="Cambria"/>
          <w:color w:val="000000" w:themeColor="text1"/>
        </w:rPr>
        <w:t>u</w:t>
      </w:r>
      <w:r w:rsidRPr="003D6C8F">
        <w:rPr>
          <w:rFonts w:ascii="Cambria" w:hAnsi="Cambria"/>
          <w:color w:val="000000" w:themeColor="text1"/>
          <w:lang w:val="ru-RU"/>
        </w:rPr>
        <w:t xml:space="preserve"> </w:t>
      </w:r>
      <w:r w:rsidRPr="003D6C8F">
        <w:rPr>
          <w:rFonts w:ascii="Cambria" w:hAnsi="Cambria"/>
          <w:color w:val="000000" w:themeColor="text1"/>
        </w:rPr>
        <w:t>detaljima</w:t>
      </w:r>
      <w:r w:rsidRPr="003D6C8F">
        <w:rPr>
          <w:rFonts w:ascii="Cambria" w:hAnsi="Cambria"/>
          <w:color w:val="000000" w:themeColor="text1"/>
          <w:lang w:val="ru-RU"/>
        </w:rPr>
        <w:t xml:space="preserve"> </w:t>
      </w:r>
      <w:r w:rsidRPr="003D6C8F">
        <w:rPr>
          <w:rFonts w:ascii="Cambria" w:hAnsi="Cambria"/>
          <w:color w:val="000000" w:themeColor="text1"/>
        </w:rPr>
        <w:t>Van</w:t>
      </w:r>
      <w:r w:rsidRPr="003D6C8F">
        <w:rPr>
          <w:rFonts w:ascii="Cambria" w:hAnsi="Cambria"/>
          <w:color w:val="000000" w:themeColor="text1"/>
          <w:lang w:val="ru-RU"/>
        </w:rPr>
        <w:t xml:space="preserve"> </w:t>
      </w:r>
      <w:r w:rsidRPr="003D6C8F">
        <w:rPr>
          <w:rFonts w:ascii="Cambria" w:hAnsi="Cambria"/>
          <w:color w:val="000000" w:themeColor="text1"/>
        </w:rPr>
        <w:t>Ajkove</w:t>
      </w:r>
      <w:r w:rsidRPr="003D6C8F">
        <w:rPr>
          <w:rFonts w:ascii="Cambria" w:hAnsi="Cambria"/>
          <w:color w:val="000000" w:themeColor="text1"/>
          <w:lang w:val="ru-RU"/>
        </w:rPr>
        <w:t xml:space="preserve"> </w:t>
      </w:r>
      <w:r w:rsidRPr="003D6C8F">
        <w:rPr>
          <w:rFonts w:ascii="Cambria" w:hAnsi="Cambria"/>
          <w:color w:val="000000" w:themeColor="text1"/>
        </w:rPr>
        <w:t>slike</w:t>
      </w:r>
      <w:r w:rsidRPr="003D6C8F">
        <w:rPr>
          <w:rFonts w:ascii="Cambria" w:hAnsi="Cambria"/>
          <w:color w:val="000000" w:themeColor="text1"/>
          <w:lang w:val="ru-RU"/>
        </w:rPr>
        <w:t xml:space="preserve">: </w:t>
      </w:r>
      <w:r w:rsidRPr="003D6C8F">
        <w:rPr>
          <w:rFonts w:ascii="Cambria" w:hAnsi="Cambria"/>
          <w:color w:val="000000" w:themeColor="text1"/>
        </w:rPr>
        <w:t>Slu</w:t>
      </w:r>
      <w:r w:rsidRPr="003D6C8F">
        <w:rPr>
          <w:rFonts w:ascii="Cambria" w:hAnsi="Cambria"/>
          <w:color w:val="000000" w:themeColor="text1"/>
          <w:lang w:val="ru-RU"/>
        </w:rPr>
        <w:t>č</w:t>
      </w:r>
      <w:r w:rsidRPr="003D6C8F">
        <w:rPr>
          <w:rFonts w:ascii="Cambria" w:hAnsi="Cambria"/>
          <w:color w:val="000000" w:themeColor="text1"/>
        </w:rPr>
        <w:t>aj</w:t>
      </w:r>
      <w:r w:rsidRPr="003D6C8F">
        <w:rPr>
          <w:rFonts w:ascii="Cambria" w:hAnsi="Cambria"/>
          <w:color w:val="000000" w:themeColor="text1"/>
          <w:lang w:val="ru-RU"/>
        </w:rPr>
        <w:t xml:space="preserve"> </w:t>
      </w:r>
      <w:r w:rsidRPr="003D6C8F">
        <w:rPr>
          <w:rFonts w:ascii="Cambria" w:hAnsi="Cambria"/>
          <w:color w:val="000000" w:themeColor="text1"/>
        </w:rPr>
        <w:t>Arnolfini</w:t>
      </w:r>
      <w:r w:rsidRPr="003D6C8F">
        <w:rPr>
          <w:rFonts w:ascii="Cambria" w:hAnsi="Cambria"/>
          <w:color w:val="000000" w:themeColor="text1"/>
          <w:lang w:val="ru-RU"/>
        </w:rPr>
        <w:t xml:space="preserve"> (Ž</w:t>
      </w:r>
      <w:r w:rsidRPr="003D6C8F">
        <w:rPr>
          <w:rFonts w:ascii="Cambria" w:hAnsi="Cambria"/>
          <w:color w:val="000000" w:themeColor="text1"/>
        </w:rPr>
        <w:t>an</w:t>
      </w:r>
      <w:r w:rsidRPr="003D6C8F">
        <w:rPr>
          <w:rFonts w:ascii="Cambria" w:hAnsi="Cambria"/>
          <w:color w:val="000000" w:themeColor="text1"/>
          <w:lang w:val="ru-RU"/>
        </w:rPr>
        <w:t>-</w:t>
      </w:r>
      <w:r w:rsidRPr="003D6C8F">
        <w:rPr>
          <w:rFonts w:ascii="Cambria" w:hAnsi="Cambria"/>
          <w:color w:val="000000" w:themeColor="text1"/>
        </w:rPr>
        <w:t>Filip</w:t>
      </w:r>
      <w:r w:rsidRPr="003D6C8F">
        <w:rPr>
          <w:rFonts w:ascii="Cambria" w:hAnsi="Cambria"/>
          <w:color w:val="000000" w:themeColor="text1"/>
          <w:lang w:val="ru-RU"/>
        </w:rPr>
        <w:t xml:space="preserve"> </w:t>
      </w:r>
      <w:r w:rsidRPr="003D6C8F">
        <w:rPr>
          <w:rFonts w:ascii="Cambria" w:hAnsi="Cambria"/>
          <w:color w:val="000000" w:themeColor="text1"/>
        </w:rPr>
        <w:t>Postel</w:t>
      </w:r>
      <w:r w:rsidRPr="003D6C8F">
        <w:rPr>
          <w:rFonts w:ascii="Cambria" w:hAnsi="Cambria"/>
          <w:color w:val="000000" w:themeColor="text1"/>
          <w:lang w:val="ru-RU"/>
        </w:rPr>
        <w:t xml:space="preserve">, </w:t>
      </w:r>
      <w:r w:rsidRPr="003D6C8F">
        <w:rPr>
          <w:rFonts w:ascii="Cambria" w:hAnsi="Cambria"/>
          <w:i/>
          <w:color w:val="000000" w:themeColor="text1"/>
        </w:rPr>
        <w:t>Slu</w:t>
      </w:r>
      <w:r w:rsidRPr="003D6C8F">
        <w:rPr>
          <w:rFonts w:ascii="Cambria" w:hAnsi="Cambria"/>
          <w:i/>
          <w:color w:val="000000" w:themeColor="text1"/>
          <w:lang w:val="ru-RU"/>
        </w:rPr>
        <w:t>č</w:t>
      </w:r>
      <w:r w:rsidRPr="003D6C8F">
        <w:rPr>
          <w:rFonts w:ascii="Cambria" w:hAnsi="Cambria"/>
          <w:i/>
          <w:color w:val="000000" w:themeColor="text1"/>
        </w:rPr>
        <w:t>aj</w:t>
      </w:r>
      <w:r w:rsidRPr="003D6C8F">
        <w:rPr>
          <w:rFonts w:ascii="Cambria" w:hAnsi="Cambria"/>
          <w:i/>
          <w:color w:val="000000" w:themeColor="text1"/>
          <w:lang w:val="ru-RU"/>
        </w:rPr>
        <w:t xml:space="preserve"> </w:t>
      </w:r>
      <w:r w:rsidRPr="003D6C8F">
        <w:rPr>
          <w:rFonts w:ascii="Cambria" w:hAnsi="Cambria"/>
          <w:i/>
          <w:color w:val="000000" w:themeColor="text1"/>
        </w:rPr>
        <w:t>Arnolfini</w:t>
      </w:r>
      <w:r w:rsidRPr="003D6C8F">
        <w:rPr>
          <w:rFonts w:ascii="Cambria" w:hAnsi="Cambria"/>
          <w:i/>
          <w:color w:val="000000" w:themeColor="text1"/>
          <w:lang w:val="ru-RU"/>
        </w:rPr>
        <w:t xml:space="preserve">: </w:t>
      </w:r>
      <w:r w:rsidRPr="003D6C8F">
        <w:rPr>
          <w:rFonts w:ascii="Cambria" w:hAnsi="Cambria"/>
          <w:i/>
          <w:color w:val="000000" w:themeColor="text1"/>
        </w:rPr>
        <w:t>tajne</w:t>
      </w:r>
      <w:r w:rsidRPr="003D6C8F">
        <w:rPr>
          <w:rFonts w:ascii="Cambria" w:hAnsi="Cambria"/>
          <w:i/>
          <w:color w:val="000000" w:themeColor="text1"/>
          <w:lang w:val="ru-RU"/>
        </w:rPr>
        <w:t xml:space="preserve"> </w:t>
      </w:r>
      <w:r w:rsidRPr="003D6C8F">
        <w:rPr>
          <w:rFonts w:ascii="Cambria" w:hAnsi="Cambria"/>
          <w:i/>
          <w:color w:val="000000" w:themeColor="text1"/>
        </w:rPr>
        <w:t>Van</w:t>
      </w:r>
      <w:r w:rsidRPr="003D6C8F">
        <w:rPr>
          <w:rFonts w:ascii="Cambria" w:hAnsi="Cambria"/>
          <w:i/>
          <w:color w:val="000000" w:themeColor="text1"/>
          <w:lang w:val="ru-RU"/>
        </w:rPr>
        <w:t xml:space="preserve"> </w:t>
      </w:r>
      <w:r w:rsidRPr="003D6C8F">
        <w:rPr>
          <w:rFonts w:ascii="Cambria" w:hAnsi="Cambria"/>
          <w:i/>
          <w:color w:val="000000" w:themeColor="text1"/>
        </w:rPr>
        <w:t>Ajkove</w:t>
      </w:r>
      <w:r w:rsidRPr="003D6C8F">
        <w:rPr>
          <w:rFonts w:ascii="Cambria" w:hAnsi="Cambria"/>
          <w:i/>
          <w:color w:val="000000" w:themeColor="text1"/>
          <w:lang w:val="ru-RU"/>
        </w:rPr>
        <w:t xml:space="preserve"> </w:t>
      </w:r>
      <w:r w:rsidRPr="003D6C8F">
        <w:rPr>
          <w:rFonts w:ascii="Cambria" w:hAnsi="Cambria"/>
          <w:i/>
          <w:color w:val="000000" w:themeColor="text1"/>
        </w:rPr>
        <w:t>slike</w:t>
      </w:r>
      <w:r w:rsidRPr="003D6C8F">
        <w:rPr>
          <w:rFonts w:ascii="Cambria" w:hAnsi="Cambria"/>
          <w:color w:val="000000" w:themeColor="text1"/>
          <w:lang w:val="ru-RU"/>
        </w:rPr>
        <w:t xml:space="preserve">, </w:t>
      </w:r>
      <w:r w:rsidRPr="003D6C8F">
        <w:rPr>
          <w:rFonts w:ascii="Cambria" w:hAnsi="Cambria"/>
          <w:color w:val="000000" w:themeColor="text1"/>
        </w:rPr>
        <w:t>Beograd</w:t>
      </w:r>
      <w:r w:rsidRPr="003D6C8F">
        <w:rPr>
          <w:rFonts w:ascii="Cambria" w:hAnsi="Cambria"/>
          <w:color w:val="000000" w:themeColor="text1"/>
          <w:lang w:val="ru-RU"/>
        </w:rPr>
        <w:t xml:space="preserve">: </w:t>
      </w:r>
      <w:r w:rsidRPr="003D6C8F">
        <w:rPr>
          <w:rFonts w:ascii="Cambria" w:hAnsi="Cambria"/>
          <w:color w:val="000000" w:themeColor="text1"/>
        </w:rPr>
        <w:t>Slu</w:t>
      </w:r>
      <w:r w:rsidRPr="003D6C8F">
        <w:rPr>
          <w:rFonts w:ascii="Cambria" w:hAnsi="Cambria"/>
          <w:color w:val="000000" w:themeColor="text1"/>
          <w:lang w:val="ru-RU"/>
        </w:rPr>
        <w:t>ž</w:t>
      </w:r>
      <w:r w:rsidRPr="003D6C8F">
        <w:rPr>
          <w:rFonts w:ascii="Cambria" w:hAnsi="Cambria"/>
          <w:color w:val="000000" w:themeColor="text1"/>
        </w:rPr>
        <w:t>beni</w:t>
      </w:r>
      <w:r w:rsidRPr="003D6C8F">
        <w:rPr>
          <w:rFonts w:ascii="Cambria" w:hAnsi="Cambria"/>
          <w:color w:val="000000" w:themeColor="text1"/>
          <w:lang w:val="ru-RU"/>
        </w:rPr>
        <w:t xml:space="preserve"> </w:t>
      </w:r>
      <w:r w:rsidRPr="003D6C8F">
        <w:rPr>
          <w:rFonts w:ascii="Cambria" w:hAnsi="Cambria"/>
          <w:color w:val="000000" w:themeColor="text1"/>
        </w:rPr>
        <w:t>glasnik</w:t>
      </w:r>
      <w:r w:rsidRPr="003D6C8F">
        <w:rPr>
          <w:rFonts w:ascii="Cambria" w:hAnsi="Cambria"/>
          <w:color w:val="000000" w:themeColor="text1"/>
          <w:lang w:val="ru-RU"/>
        </w:rPr>
        <w:t xml:space="preserve">, 2018), </w:t>
      </w:r>
      <w:r w:rsidRPr="003D6C8F">
        <w:rPr>
          <w:rFonts w:ascii="Cambria" w:hAnsi="Cambria"/>
          <w:i/>
          <w:color w:val="000000" w:themeColor="text1"/>
        </w:rPr>
        <w:t>Bez</w:t>
      </w:r>
      <w:r w:rsidRPr="003D6C8F">
        <w:rPr>
          <w:rFonts w:ascii="Cambria" w:hAnsi="Cambria"/>
          <w:i/>
          <w:color w:val="000000" w:themeColor="text1"/>
          <w:lang w:val="ru-RU"/>
        </w:rPr>
        <w:t xml:space="preserve"> </w:t>
      </w:r>
      <w:r w:rsidRPr="003D6C8F">
        <w:rPr>
          <w:rFonts w:ascii="Cambria" w:hAnsi="Cambria"/>
          <w:i/>
          <w:color w:val="000000" w:themeColor="text1"/>
        </w:rPr>
        <w:t>limita</w:t>
      </w:r>
      <w:r w:rsidRPr="003D6C8F">
        <w:rPr>
          <w:rFonts w:ascii="Cambria" w:hAnsi="Cambria"/>
          <w:color w:val="000000" w:themeColor="text1"/>
          <w:lang w:val="ru-RU"/>
        </w:rPr>
        <w:t xml:space="preserve">: </w:t>
      </w:r>
      <w:r w:rsidRPr="003D6C8F">
        <w:rPr>
          <w:rFonts w:ascii="Cambria" w:hAnsi="Cambria"/>
          <w:color w:val="000000" w:themeColor="text1"/>
        </w:rPr>
        <w:t>elektronski</w:t>
      </w:r>
      <w:r w:rsidRPr="003D6C8F">
        <w:rPr>
          <w:rFonts w:ascii="Cambria" w:hAnsi="Cambria"/>
          <w:color w:val="000000" w:themeColor="text1"/>
          <w:lang w:val="ru-RU"/>
        </w:rPr>
        <w:t xml:space="preserve"> č</w:t>
      </w:r>
      <w:r w:rsidRPr="003D6C8F">
        <w:rPr>
          <w:rFonts w:ascii="Cambria" w:hAnsi="Cambria"/>
          <w:color w:val="000000" w:themeColor="text1"/>
        </w:rPr>
        <w:t>asopis</w:t>
      </w:r>
      <w:r w:rsidRPr="003D6C8F">
        <w:rPr>
          <w:rFonts w:ascii="Cambria" w:hAnsi="Cambria"/>
          <w:color w:val="000000" w:themeColor="text1"/>
          <w:lang w:val="ru-RU"/>
        </w:rPr>
        <w:t xml:space="preserve">, </w:t>
      </w:r>
      <w:r w:rsidRPr="003D6C8F">
        <w:rPr>
          <w:rFonts w:ascii="Cambria" w:hAnsi="Cambria"/>
          <w:color w:val="000000" w:themeColor="text1"/>
        </w:rPr>
        <w:t>br</w:t>
      </w:r>
      <w:r w:rsidRPr="003D6C8F">
        <w:rPr>
          <w:rFonts w:ascii="Cambria" w:hAnsi="Cambria"/>
          <w:color w:val="000000" w:themeColor="text1"/>
          <w:lang w:val="ru-RU"/>
        </w:rPr>
        <w:t>. 2,</w:t>
      </w:r>
      <w:hyperlink r:id="rId68">
        <w:r w:rsidRPr="003D6C8F">
          <w:rPr>
            <w:rFonts w:ascii="Cambria" w:hAnsi="Cambria"/>
            <w:color w:val="000000" w:themeColor="text1"/>
            <w:lang w:val="ru-RU"/>
          </w:rPr>
          <w:t xml:space="preserve"> </w:t>
        </w:r>
      </w:hyperlink>
      <w:r w:rsidRPr="003D6C8F">
        <w:rPr>
          <w:rFonts w:ascii="Cambria" w:hAnsi="Cambria"/>
          <w:color w:val="000000" w:themeColor="text1"/>
          <w:lang w:val="ru-RU"/>
        </w:rPr>
        <w:t xml:space="preserve"> (</w:t>
      </w:r>
      <w:hyperlink r:id="rId69" w:history="1">
        <w:r w:rsidRPr="003D6C8F">
          <w:rPr>
            <w:rStyle w:val="Hyperlink"/>
            <w:rFonts w:ascii="Cambria" w:hAnsi="Cambria"/>
            <w:lang w:val="ru-RU"/>
          </w:rPr>
          <w:t>Линк</w:t>
        </w:r>
      </w:hyperlink>
      <w:r w:rsidRPr="003D6C8F">
        <w:rPr>
          <w:rFonts w:ascii="Cambria" w:hAnsi="Cambria"/>
          <w:color w:val="000000" w:themeColor="text1"/>
          <w:lang w:val="ru-RU"/>
        </w:rPr>
        <w:t xml:space="preserve"> 10. 9. 2019).</w:t>
      </w:r>
    </w:p>
    <w:p w14:paraId="2E8CBB0C" w14:textId="77777777" w:rsidR="00E24D51" w:rsidRPr="003D6C8F" w:rsidRDefault="00E24D51" w:rsidP="00C31076">
      <w:pPr>
        <w:ind w:left="564" w:hangingChars="235" w:hanging="564"/>
        <w:jc w:val="both"/>
        <w:rPr>
          <w:rFonts w:ascii="Cambria" w:hAnsi="Cambria"/>
          <w:color w:val="000000" w:themeColor="text1"/>
        </w:rPr>
      </w:pPr>
      <w:r w:rsidRPr="003D6C8F">
        <w:rPr>
          <w:rFonts w:ascii="Cambria" w:hAnsi="Cambria"/>
          <w:color w:val="000000" w:themeColor="text1"/>
        </w:rPr>
        <w:t xml:space="preserve">Mladenović, Jelena (2019). Desimbolizacija poezije (Nenad Milošević, </w:t>
      </w:r>
      <w:r w:rsidRPr="003D6C8F">
        <w:rPr>
          <w:rFonts w:ascii="Cambria" w:hAnsi="Cambria"/>
          <w:i/>
          <w:color w:val="000000" w:themeColor="text1"/>
        </w:rPr>
        <w:t>Pesme iz limba</w:t>
      </w:r>
      <w:r w:rsidRPr="003D6C8F">
        <w:rPr>
          <w:rFonts w:ascii="Cambria" w:hAnsi="Cambria"/>
          <w:color w:val="000000" w:themeColor="text1"/>
        </w:rPr>
        <w:t xml:space="preserve">. Novi Sad: KCNS, 2019). Enklava, časopis za poeziju, br. 1, leto 2019: </w:t>
      </w:r>
      <w:hyperlink r:id="rId70">
        <w:r w:rsidRPr="003D6C8F">
          <w:rPr>
            <w:rFonts w:ascii="Cambria" w:hAnsi="Cambria"/>
            <w:color w:val="000000" w:themeColor="text1"/>
            <w:u w:val="single"/>
          </w:rPr>
          <w:t>http://www.enklava.rs/kritika-esej/225119/desimbolizacija-poezije.html</w:t>
        </w:r>
      </w:hyperlink>
    </w:p>
    <w:p w14:paraId="67F087B6"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rPr>
        <w:t>Mladenovi</w:t>
      </w:r>
      <w:r w:rsidRPr="003D6C8F">
        <w:rPr>
          <w:rFonts w:ascii="Cambria" w:hAnsi="Cambria"/>
          <w:color w:val="000000" w:themeColor="text1"/>
          <w:lang w:val="ru-RU"/>
        </w:rPr>
        <w:t xml:space="preserve">ć, </w:t>
      </w:r>
      <w:r w:rsidRPr="003D6C8F">
        <w:rPr>
          <w:rFonts w:ascii="Cambria" w:hAnsi="Cambria"/>
          <w:color w:val="000000" w:themeColor="text1"/>
        </w:rPr>
        <w:t>Jelena</w:t>
      </w:r>
      <w:r w:rsidRPr="003D6C8F">
        <w:rPr>
          <w:rFonts w:ascii="Cambria" w:hAnsi="Cambria"/>
          <w:color w:val="000000" w:themeColor="text1"/>
          <w:lang w:val="ru-RU"/>
        </w:rPr>
        <w:t xml:space="preserve"> (2019). Š</w:t>
      </w:r>
      <w:r w:rsidRPr="003D6C8F">
        <w:rPr>
          <w:rFonts w:ascii="Cambria" w:hAnsi="Cambria"/>
          <w:color w:val="000000" w:themeColor="text1"/>
        </w:rPr>
        <w:t>aponjin</w:t>
      </w:r>
      <w:r w:rsidRPr="003D6C8F">
        <w:rPr>
          <w:rFonts w:ascii="Cambria" w:hAnsi="Cambria"/>
          <w:color w:val="000000" w:themeColor="text1"/>
          <w:lang w:val="ru-RU"/>
        </w:rPr>
        <w:t xml:space="preserve"> </w:t>
      </w:r>
      <w:r w:rsidRPr="003D6C8F">
        <w:rPr>
          <w:rFonts w:ascii="Cambria" w:hAnsi="Cambria"/>
          <w:color w:val="000000" w:themeColor="text1"/>
        </w:rPr>
        <w:t>dnevni</w:t>
      </w:r>
      <w:r w:rsidRPr="003D6C8F">
        <w:rPr>
          <w:rFonts w:ascii="Cambria" w:hAnsi="Cambria"/>
          <w:color w:val="000000" w:themeColor="text1"/>
          <w:lang w:val="ru-RU"/>
        </w:rPr>
        <w:t>č</w:t>
      </w:r>
      <w:r w:rsidRPr="003D6C8F">
        <w:rPr>
          <w:rFonts w:ascii="Cambria" w:hAnsi="Cambria"/>
          <w:color w:val="000000" w:themeColor="text1"/>
        </w:rPr>
        <w:t>ki</w:t>
      </w:r>
      <w:r w:rsidRPr="003D6C8F">
        <w:rPr>
          <w:rFonts w:ascii="Cambria" w:hAnsi="Cambria"/>
          <w:color w:val="000000" w:themeColor="text1"/>
          <w:lang w:val="ru-RU"/>
        </w:rPr>
        <w:t xml:space="preserve"> </w:t>
      </w:r>
      <w:r w:rsidRPr="003D6C8F">
        <w:rPr>
          <w:rFonts w:ascii="Cambria" w:hAnsi="Cambria"/>
          <w:color w:val="000000" w:themeColor="text1"/>
        </w:rPr>
        <w:t>putopis</w:t>
      </w:r>
      <w:r w:rsidRPr="003D6C8F">
        <w:rPr>
          <w:rFonts w:ascii="Cambria" w:hAnsi="Cambria"/>
          <w:color w:val="000000" w:themeColor="text1"/>
          <w:lang w:val="ru-RU"/>
        </w:rPr>
        <w:t xml:space="preserve"> </w:t>
      </w:r>
      <w:r w:rsidRPr="003D6C8F">
        <w:rPr>
          <w:rFonts w:ascii="Cambria" w:hAnsi="Cambria"/>
          <w:color w:val="000000" w:themeColor="text1"/>
        </w:rPr>
        <w:t>kao</w:t>
      </w:r>
      <w:r w:rsidRPr="003D6C8F">
        <w:rPr>
          <w:rFonts w:ascii="Cambria" w:hAnsi="Cambria"/>
          <w:color w:val="000000" w:themeColor="text1"/>
          <w:lang w:val="ru-RU"/>
        </w:rPr>
        <w:t xml:space="preserve"> </w:t>
      </w:r>
      <w:r w:rsidRPr="003D6C8F">
        <w:rPr>
          <w:rFonts w:ascii="Cambria" w:hAnsi="Cambria"/>
          <w:color w:val="000000" w:themeColor="text1"/>
        </w:rPr>
        <w:t>mesto</w:t>
      </w:r>
      <w:r w:rsidRPr="003D6C8F">
        <w:rPr>
          <w:rFonts w:ascii="Cambria" w:hAnsi="Cambria"/>
          <w:color w:val="000000" w:themeColor="text1"/>
          <w:lang w:val="ru-RU"/>
        </w:rPr>
        <w:t xml:space="preserve"> </w:t>
      </w:r>
      <w:r w:rsidRPr="003D6C8F">
        <w:rPr>
          <w:rFonts w:ascii="Cambria" w:hAnsi="Cambria"/>
          <w:color w:val="000000" w:themeColor="text1"/>
        </w:rPr>
        <w:t>susreta</w:t>
      </w:r>
      <w:r w:rsidRPr="003D6C8F">
        <w:rPr>
          <w:rFonts w:ascii="Cambria" w:hAnsi="Cambria"/>
          <w:color w:val="000000" w:themeColor="text1"/>
          <w:lang w:val="ru-RU"/>
        </w:rPr>
        <w:t xml:space="preserve"> </w:t>
      </w:r>
      <w:r w:rsidRPr="003D6C8F">
        <w:rPr>
          <w:rFonts w:ascii="Cambria" w:hAnsi="Cambria"/>
          <w:color w:val="000000" w:themeColor="text1"/>
        </w:rPr>
        <w:t>kultura</w:t>
      </w:r>
      <w:r w:rsidRPr="003D6C8F">
        <w:rPr>
          <w:rFonts w:ascii="Cambria" w:hAnsi="Cambria"/>
          <w:color w:val="000000" w:themeColor="text1"/>
          <w:lang w:val="ru-RU"/>
        </w:rPr>
        <w:t xml:space="preserve">, </w:t>
      </w:r>
      <w:r w:rsidRPr="003D6C8F">
        <w:rPr>
          <w:rFonts w:ascii="Cambria" w:hAnsi="Cambria"/>
          <w:color w:val="000000" w:themeColor="text1"/>
        </w:rPr>
        <w:t>knji</w:t>
      </w:r>
      <w:r w:rsidRPr="003D6C8F">
        <w:rPr>
          <w:rFonts w:ascii="Cambria" w:hAnsi="Cambria"/>
          <w:color w:val="000000" w:themeColor="text1"/>
          <w:lang w:val="ru-RU"/>
        </w:rPr>
        <w:t>ž</w:t>
      </w:r>
      <w:r w:rsidRPr="003D6C8F">
        <w:rPr>
          <w:rFonts w:ascii="Cambria" w:hAnsi="Cambria"/>
          <w:color w:val="000000" w:themeColor="text1"/>
        </w:rPr>
        <w:t>evnosti</w:t>
      </w:r>
      <w:r w:rsidRPr="003D6C8F">
        <w:rPr>
          <w:rFonts w:ascii="Cambria" w:hAnsi="Cambria"/>
          <w:color w:val="000000" w:themeColor="text1"/>
          <w:lang w:val="ru-RU"/>
        </w:rPr>
        <w:t xml:space="preserve"> </w:t>
      </w:r>
      <w:r w:rsidRPr="003D6C8F">
        <w:rPr>
          <w:rFonts w:ascii="Cambria" w:hAnsi="Cambria"/>
          <w:color w:val="000000" w:themeColor="text1"/>
        </w:rPr>
        <w:t>i</w:t>
      </w:r>
      <w:r w:rsidRPr="003D6C8F">
        <w:rPr>
          <w:rFonts w:ascii="Cambria" w:hAnsi="Cambria"/>
          <w:color w:val="000000" w:themeColor="text1"/>
          <w:lang w:val="ru-RU"/>
        </w:rPr>
        <w:t xml:space="preserve"> </w:t>
      </w:r>
      <w:r w:rsidRPr="003D6C8F">
        <w:rPr>
          <w:rFonts w:ascii="Cambria" w:hAnsi="Cambria"/>
          <w:color w:val="000000" w:themeColor="text1"/>
        </w:rPr>
        <w:t>na</w:t>
      </w:r>
      <w:r w:rsidRPr="003D6C8F">
        <w:rPr>
          <w:rFonts w:ascii="Cambria" w:hAnsi="Cambria"/>
          <w:color w:val="000000" w:themeColor="text1"/>
          <w:lang w:val="ru-RU"/>
        </w:rPr>
        <w:t>š</w:t>
      </w:r>
      <w:r w:rsidRPr="003D6C8F">
        <w:rPr>
          <w:rFonts w:ascii="Cambria" w:hAnsi="Cambria"/>
          <w:color w:val="000000" w:themeColor="text1"/>
        </w:rPr>
        <w:t>ih</w:t>
      </w:r>
      <w:r w:rsidRPr="003D6C8F">
        <w:rPr>
          <w:rFonts w:ascii="Cambria" w:hAnsi="Cambria"/>
          <w:color w:val="000000" w:themeColor="text1"/>
          <w:lang w:val="ru-RU"/>
        </w:rPr>
        <w:t xml:space="preserve"> </w:t>
      </w:r>
      <w:r w:rsidRPr="003D6C8F">
        <w:rPr>
          <w:rFonts w:ascii="Cambria" w:hAnsi="Cambria"/>
          <w:color w:val="000000" w:themeColor="text1"/>
        </w:rPr>
        <w:t>savremenika</w:t>
      </w:r>
      <w:r w:rsidRPr="003D6C8F">
        <w:rPr>
          <w:rFonts w:ascii="Cambria" w:hAnsi="Cambria"/>
          <w:color w:val="000000" w:themeColor="text1"/>
          <w:lang w:val="ru-RU"/>
        </w:rPr>
        <w:t xml:space="preserve"> (</w:t>
      </w:r>
      <w:r w:rsidRPr="003D6C8F">
        <w:rPr>
          <w:rFonts w:ascii="Cambria" w:hAnsi="Cambria"/>
          <w:color w:val="000000" w:themeColor="text1"/>
        </w:rPr>
        <w:t>Nenad</w:t>
      </w:r>
      <w:r w:rsidRPr="003D6C8F">
        <w:rPr>
          <w:rFonts w:ascii="Cambria" w:hAnsi="Cambria"/>
          <w:color w:val="000000" w:themeColor="text1"/>
          <w:lang w:val="ru-RU"/>
        </w:rPr>
        <w:t xml:space="preserve"> Š</w:t>
      </w:r>
      <w:r w:rsidRPr="003D6C8F">
        <w:rPr>
          <w:rFonts w:ascii="Cambria" w:hAnsi="Cambria"/>
          <w:color w:val="000000" w:themeColor="text1"/>
        </w:rPr>
        <w:t>aponja</w:t>
      </w:r>
      <w:r w:rsidRPr="003D6C8F">
        <w:rPr>
          <w:rFonts w:ascii="Cambria" w:hAnsi="Cambria"/>
          <w:color w:val="000000" w:themeColor="text1"/>
          <w:lang w:val="ru-RU"/>
        </w:rPr>
        <w:t xml:space="preserve">, </w:t>
      </w:r>
      <w:r w:rsidRPr="003D6C8F">
        <w:rPr>
          <w:rFonts w:ascii="Cambria" w:hAnsi="Cambria"/>
          <w:i/>
          <w:color w:val="000000" w:themeColor="text1"/>
        </w:rPr>
        <w:t>A</w:t>
      </w:r>
      <w:r w:rsidRPr="003D6C8F">
        <w:rPr>
          <w:rFonts w:ascii="Cambria" w:hAnsi="Cambria"/>
          <w:i/>
          <w:color w:val="000000" w:themeColor="text1"/>
          <w:lang w:val="ru-RU"/>
        </w:rPr>
        <w:t xml:space="preserve"> </w:t>
      </w:r>
      <w:r w:rsidRPr="003D6C8F">
        <w:rPr>
          <w:rFonts w:ascii="Cambria" w:hAnsi="Cambria"/>
          <w:i/>
          <w:color w:val="000000" w:themeColor="text1"/>
        </w:rPr>
        <w:t>Brisel</w:t>
      </w:r>
      <w:r w:rsidRPr="003D6C8F">
        <w:rPr>
          <w:rFonts w:ascii="Cambria" w:hAnsi="Cambria"/>
          <w:i/>
          <w:color w:val="000000" w:themeColor="text1"/>
          <w:lang w:val="ru-RU"/>
        </w:rPr>
        <w:t xml:space="preserve"> </w:t>
      </w:r>
      <w:r w:rsidRPr="003D6C8F">
        <w:rPr>
          <w:rFonts w:ascii="Cambria" w:hAnsi="Cambria"/>
          <w:i/>
          <w:color w:val="000000" w:themeColor="text1"/>
        </w:rPr>
        <w:t>se</w:t>
      </w:r>
      <w:r w:rsidRPr="003D6C8F">
        <w:rPr>
          <w:rFonts w:ascii="Cambria" w:hAnsi="Cambria"/>
          <w:i/>
          <w:color w:val="000000" w:themeColor="text1"/>
          <w:lang w:val="ru-RU"/>
        </w:rPr>
        <w:t xml:space="preserve"> </w:t>
      </w:r>
      <w:r w:rsidRPr="003D6C8F">
        <w:rPr>
          <w:rFonts w:ascii="Cambria" w:hAnsi="Cambria"/>
          <w:i/>
          <w:color w:val="000000" w:themeColor="text1"/>
        </w:rPr>
        <w:t>d</w:t>
      </w:r>
      <w:r w:rsidRPr="003D6C8F">
        <w:rPr>
          <w:rFonts w:ascii="Cambria" w:hAnsi="Cambria"/>
          <w:i/>
          <w:color w:val="000000" w:themeColor="text1"/>
          <w:lang w:val="ru-RU"/>
        </w:rPr>
        <w:t xml:space="preserve">â </w:t>
      </w:r>
      <w:r w:rsidRPr="003D6C8F">
        <w:rPr>
          <w:rFonts w:ascii="Cambria" w:hAnsi="Cambria"/>
          <w:i/>
          <w:color w:val="000000" w:themeColor="text1"/>
        </w:rPr>
        <w:t>prehodati</w:t>
      </w:r>
      <w:r w:rsidRPr="003D6C8F">
        <w:rPr>
          <w:rFonts w:ascii="Cambria" w:hAnsi="Cambria"/>
          <w:i/>
          <w:color w:val="000000" w:themeColor="text1"/>
          <w:lang w:val="ru-RU"/>
        </w:rPr>
        <w:t xml:space="preserve"> </w:t>
      </w:r>
      <w:r w:rsidRPr="003D6C8F">
        <w:rPr>
          <w:rFonts w:ascii="Cambria" w:hAnsi="Cambria"/>
          <w:i/>
          <w:color w:val="000000" w:themeColor="text1"/>
        </w:rPr>
        <w:t>lako</w:t>
      </w:r>
      <w:r w:rsidRPr="003D6C8F">
        <w:rPr>
          <w:rFonts w:ascii="Cambria" w:hAnsi="Cambria"/>
          <w:color w:val="000000" w:themeColor="text1"/>
          <w:lang w:val="ru-RU"/>
        </w:rPr>
        <w:t xml:space="preserve">, </w:t>
      </w:r>
      <w:r w:rsidRPr="003D6C8F">
        <w:rPr>
          <w:rFonts w:ascii="Cambria" w:hAnsi="Cambria"/>
          <w:color w:val="000000" w:themeColor="text1"/>
        </w:rPr>
        <w:t>Novi</w:t>
      </w:r>
      <w:r w:rsidRPr="003D6C8F">
        <w:rPr>
          <w:rFonts w:ascii="Cambria" w:hAnsi="Cambria"/>
          <w:color w:val="000000" w:themeColor="text1"/>
          <w:lang w:val="ru-RU"/>
        </w:rPr>
        <w:t xml:space="preserve"> </w:t>
      </w:r>
      <w:r w:rsidRPr="003D6C8F">
        <w:rPr>
          <w:rFonts w:ascii="Cambria" w:hAnsi="Cambria"/>
          <w:color w:val="000000" w:themeColor="text1"/>
        </w:rPr>
        <w:t>Sad</w:t>
      </w:r>
      <w:r w:rsidRPr="003D6C8F">
        <w:rPr>
          <w:rFonts w:ascii="Cambria" w:hAnsi="Cambria"/>
          <w:color w:val="000000" w:themeColor="text1"/>
          <w:lang w:val="ru-RU"/>
        </w:rPr>
        <w:t xml:space="preserve">: </w:t>
      </w:r>
      <w:r w:rsidRPr="003D6C8F">
        <w:rPr>
          <w:rFonts w:ascii="Cambria" w:hAnsi="Cambria"/>
          <w:color w:val="000000" w:themeColor="text1"/>
        </w:rPr>
        <w:t>Sajnos</w:t>
      </w:r>
      <w:r w:rsidRPr="003D6C8F">
        <w:rPr>
          <w:rFonts w:ascii="Cambria" w:hAnsi="Cambria"/>
          <w:color w:val="000000" w:themeColor="text1"/>
          <w:lang w:val="ru-RU"/>
        </w:rPr>
        <w:t xml:space="preserve">, 2018), </w:t>
      </w:r>
      <w:r w:rsidRPr="003D6C8F">
        <w:rPr>
          <w:rFonts w:ascii="Cambria" w:hAnsi="Cambria"/>
          <w:i/>
          <w:color w:val="000000" w:themeColor="text1"/>
        </w:rPr>
        <w:t>Eckermann</w:t>
      </w:r>
      <w:r w:rsidRPr="003D6C8F">
        <w:rPr>
          <w:rFonts w:ascii="Cambria" w:hAnsi="Cambria"/>
          <w:color w:val="000000" w:themeColor="text1"/>
          <w:lang w:val="ru-RU"/>
        </w:rPr>
        <w:t xml:space="preserve">, </w:t>
      </w:r>
      <w:r w:rsidRPr="003D6C8F">
        <w:rPr>
          <w:rFonts w:ascii="Cambria" w:hAnsi="Cambria"/>
          <w:color w:val="000000" w:themeColor="text1"/>
        </w:rPr>
        <w:t>br</w:t>
      </w:r>
      <w:r w:rsidRPr="003D6C8F">
        <w:rPr>
          <w:rFonts w:ascii="Cambria" w:hAnsi="Cambria"/>
          <w:color w:val="000000" w:themeColor="text1"/>
          <w:lang w:val="ru-RU"/>
        </w:rPr>
        <w:t xml:space="preserve">. 21, </w:t>
      </w:r>
      <w:r w:rsidRPr="003D6C8F">
        <w:rPr>
          <w:rFonts w:ascii="Cambria" w:hAnsi="Cambria"/>
          <w:color w:val="000000" w:themeColor="text1"/>
        </w:rPr>
        <w:t>maj</w:t>
      </w:r>
      <w:r w:rsidRPr="003D6C8F">
        <w:rPr>
          <w:rFonts w:ascii="Cambria" w:hAnsi="Cambria"/>
          <w:color w:val="000000" w:themeColor="text1"/>
          <w:lang w:val="ru-RU"/>
        </w:rPr>
        <w:t>‒</w:t>
      </w:r>
      <w:r w:rsidRPr="003D6C8F">
        <w:rPr>
          <w:rFonts w:ascii="Cambria" w:hAnsi="Cambria"/>
          <w:color w:val="000000" w:themeColor="text1"/>
        </w:rPr>
        <w:t>jun</w:t>
      </w:r>
      <w:r w:rsidRPr="003D6C8F">
        <w:rPr>
          <w:rFonts w:ascii="Cambria" w:hAnsi="Cambria"/>
          <w:color w:val="000000" w:themeColor="text1"/>
          <w:lang w:val="ru-RU"/>
        </w:rPr>
        <w:t xml:space="preserve"> 2019. (</w:t>
      </w:r>
      <w:r w:rsidRPr="003D6C8F">
        <w:rPr>
          <w:rFonts w:ascii="Cambria" w:hAnsi="Cambria"/>
          <w:color w:val="000000" w:themeColor="text1"/>
        </w:rPr>
        <w:t>ISSN</w:t>
      </w:r>
      <w:r w:rsidRPr="003D6C8F">
        <w:rPr>
          <w:rFonts w:ascii="Cambria" w:hAnsi="Cambria"/>
          <w:color w:val="000000" w:themeColor="text1"/>
          <w:lang w:val="ru-RU"/>
        </w:rPr>
        <w:t xml:space="preserve"> 2466-3220 (</w:t>
      </w:r>
      <w:r w:rsidRPr="003D6C8F">
        <w:rPr>
          <w:rFonts w:ascii="Cambria" w:hAnsi="Cambria"/>
          <w:color w:val="000000" w:themeColor="text1"/>
        </w:rPr>
        <w:t>Online</w:t>
      </w:r>
      <w:r w:rsidRPr="003D6C8F">
        <w:rPr>
          <w:rFonts w:ascii="Cambria" w:hAnsi="Cambria"/>
          <w:color w:val="000000" w:themeColor="text1"/>
          <w:lang w:val="ru-RU"/>
        </w:rPr>
        <w:t>))</w:t>
      </w:r>
    </w:p>
    <w:p w14:paraId="11932E7B" w14:textId="77777777" w:rsidR="00E24D51" w:rsidRPr="003D6C8F" w:rsidRDefault="00E24D51" w:rsidP="00C31076">
      <w:pPr>
        <w:pBdr>
          <w:top w:val="nil"/>
          <w:left w:val="nil"/>
          <w:bottom w:val="nil"/>
          <w:right w:val="nil"/>
          <w:between w:val="nil"/>
        </w:pBdr>
        <w:ind w:left="564" w:hangingChars="235" w:hanging="564"/>
        <w:jc w:val="both"/>
        <w:rPr>
          <w:rFonts w:ascii="Cambria" w:hAnsi="Cambria"/>
          <w:color w:val="000000" w:themeColor="text1"/>
          <w:lang w:val="ru-RU"/>
        </w:rPr>
      </w:pPr>
      <w:r w:rsidRPr="003D6C8F">
        <w:rPr>
          <w:rFonts w:ascii="Cambria" w:hAnsi="Cambria"/>
          <w:color w:val="000000" w:themeColor="text1"/>
        </w:rPr>
        <w:t>Mladenovi</w:t>
      </w:r>
      <w:r w:rsidRPr="003D6C8F">
        <w:rPr>
          <w:rFonts w:ascii="Cambria" w:hAnsi="Cambria"/>
          <w:color w:val="000000" w:themeColor="text1"/>
          <w:lang w:val="ru-RU"/>
        </w:rPr>
        <w:t xml:space="preserve">ć, </w:t>
      </w:r>
      <w:r w:rsidRPr="003D6C8F">
        <w:rPr>
          <w:rFonts w:ascii="Cambria" w:hAnsi="Cambria"/>
          <w:color w:val="000000" w:themeColor="text1"/>
        </w:rPr>
        <w:t>Jelena</w:t>
      </w:r>
      <w:r w:rsidRPr="003D6C8F">
        <w:rPr>
          <w:rFonts w:ascii="Cambria" w:hAnsi="Cambria"/>
          <w:color w:val="000000" w:themeColor="text1"/>
          <w:lang w:val="ru-RU"/>
        </w:rPr>
        <w:t xml:space="preserve"> (2019). </w:t>
      </w:r>
      <w:r w:rsidRPr="003D6C8F">
        <w:rPr>
          <w:rFonts w:ascii="Cambria" w:hAnsi="Cambria"/>
          <w:color w:val="000000" w:themeColor="text1"/>
        </w:rPr>
        <w:t>Svojatanje</w:t>
      </w:r>
      <w:r w:rsidRPr="003D6C8F">
        <w:rPr>
          <w:rFonts w:ascii="Cambria" w:hAnsi="Cambria"/>
          <w:color w:val="000000" w:themeColor="text1"/>
          <w:lang w:val="ru-RU"/>
        </w:rPr>
        <w:t xml:space="preserve"> </w:t>
      </w:r>
      <w:r w:rsidRPr="003D6C8F">
        <w:rPr>
          <w:rFonts w:ascii="Cambria" w:hAnsi="Cambria"/>
          <w:color w:val="000000" w:themeColor="text1"/>
        </w:rPr>
        <w:t>jezika</w:t>
      </w:r>
      <w:r w:rsidRPr="003D6C8F">
        <w:rPr>
          <w:rFonts w:ascii="Cambria" w:hAnsi="Cambria"/>
          <w:color w:val="000000" w:themeColor="text1"/>
          <w:lang w:val="ru-RU"/>
        </w:rPr>
        <w:t xml:space="preserve">, </w:t>
      </w:r>
      <w:r w:rsidRPr="003D6C8F">
        <w:rPr>
          <w:rFonts w:ascii="Cambria" w:hAnsi="Cambria"/>
          <w:color w:val="000000" w:themeColor="text1"/>
        </w:rPr>
        <w:t>odricanje</w:t>
      </w:r>
      <w:r w:rsidRPr="003D6C8F">
        <w:rPr>
          <w:rFonts w:ascii="Cambria" w:hAnsi="Cambria"/>
          <w:color w:val="000000" w:themeColor="text1"/>
          <w:lang w:val="ru-RU"/>
        </w:rPr>
        <w:t xml:space="preserve"> </w:t>
      </w:r>
      <w:r w:rsidRPr="003D6C8F">
        <w:rPr>
          <w:rFonts w:ascii="Cambria" w:hAnsi="Cambria"/>
          <w:color w:val="000000" w:themeColor="text1"/>
        </w:rPr>
        <w:t>od</w:t>
      </w:r>
      <w:r w:rsidRPr="003D6C8F">
        <w:rPr>
          <w:rFonts w:ascii="Cambria" w:hAnsi="Cambria"/>
          <w:color w:val="000000" w:themeColor="text1"/>
          <w:lang w:val="ru-RU"/>
        </w:rPr>
        <w:t xml:space="preserve"> </w:t>
      </w:r>
      <w:r w:rsidRPr="003D6C8F">
        <w:rPr>
          <w:rFonts w:ascii="Cambria" w:hAnsi="Cambria"/>
          <w:color w:val="000000" w:themeColor="text1"/>
        </w:rPr>
        <w:t>jezika</w:t>
      </w:r>
      <w:r w:rsidRPr="003D6C8F">
        <w:rPr>
          <w:rFonts w:ascii="Cambria" w:hAnsi="Cambria"/>
          <w:color w:val="000000" w:themeColor="text1"/>
          <w:lang w:val="ru-RU"/>
        </w:rPr>
        <w:t xml:space="preserve"> (</w:t>
      </w:r>
      <w:r w:rsidRPr="003D6C8F">
        <w:rPr>
          <w:rFonts w:ascii="Cambria" w:hAnsi="Cambria"/>
          <w:color w:val="000000" w:themeColor="text1"/>
        </w:rPr>
        <w:t>Dragan</w:t>
      </w:r>
      <w:r w:rsidRPr="003D6C8F">
        <w:rPr>
          <w:rFonts w:ascii="Cambria" w:hAnsi="Cambria"/>
          <w:color w:val="000000" w:themeColor="text1"/>
          <w:lang w:val="ru-RU"/>
        </w:rPr>
        <w:t xml:space="preserve"> </w:t>
      </w:r>
      <w:r w:rsidRPr="003D6C8F">
        <w:rPr>
          <w:rFonts w:ascii="Cambria" w:hAnsi="Cambria"/>
          <w:color w:val="000000" w:themeColor="text1"/>
        </w:rPr>
        <w:t>Markovi</w:t>
      </w:r>
      <w:r w:rsidRPr="003D6C8F">
        <w:rPr>
          <w:rFonts w:ascii="Cambria" w:hAnsi="Cambria"/>
          <w:color w:val="000000" w:themeColor="text1"/>
          <w:lang w:val="ru-RU"/>
        </w:rPr>
        <w:t xml:space="preserve">ć, </w:t>
      </w:r>
      <w:r w:rsidRPr="003D6C8F">
        <w:rPr>
          <w:rFonts w:ascii="Cambria" w:hAnsi="Cambria"/>
          <w:i/>
          <w:color w:val="000000" w:themeColor="text1"/>
        </w:rPr>
        <w:t>Galamd</w:t>
      </w:r>
      <w:r w:rsidRPr="003D6C8F">
        <w:rPr>
          <w:rFonts w:ascii="Cambria" w:hAnsi="Cambria"/>
          <w:i/>
          <w:color w:val="000000" w:themeColor="text1"/>
          <w:lang w:val="ru-RU"/>
        </w:rPr>
        <w:t>ž</w:t>
      </w:r>
      <w:r w:rsidRPr="003D6C8F">
        <w:rPr>
          <w:rFonts w:ascii="Cambria" w:hAnsi="Cambria"/>
          <w:i/>
          <w:color w:val="000000" w:themeColor="text1"/>
        </w:rPr>
        <w:t>ija</w:t>
      </w:r>
      <w:r w:rsidRPr="003D6C8F">
        <w:rPr>
          <w:rFonts w:ascii="Cambria" w:hAnsi="Cambria"/>
          <w:i/>
          <w:color w:val="000000" w:themeColor="text1"/>
          <w:lang w:val="ru-RU"/>
        </w:rPr>
        <w:t xml:space="preserve"> </w:t>
      </w:r>
      <w:r w:rsidRPr="003D6C8F">
        <w:rPr>
          <w:rFonts w:ascii="Cambria" w:hAnsi="Cambria"/>
          <w:i/>
          <w:color w:val="000000" w:themeColor="text1"/>
        </w:rPr>
        <w:t>i</w:t>
      </w:r>
      <w:r w:rsidRPr="003D6C8F">
        <w:rPr>
          <w:rFonts w:ascii="Cambria" w:hAnsi="Cambria"/>
          <w:i/>
          <w:color w:val="000000" w:themeColor="text1"/>
          <w:lang w:val="ru-RU"/>
        </w:rPr>
        <w:t xml:space="preserve"> </w:t>
      </w:r>
      <w:r w:rsidRPr="003D6C8F">
        <w:rPr>
          <w:rFonts w:ascii="Cambria" w:hAnsi="Cambria"/>
          <w:i/>
          <w:color w:val="000000" w:themeColor="text1"/>
        </w:rPr>
        <w:t>gugutka</w:t>
      </w:r>
      <w:r w:rsidRPr="003D6C8F">
        <w:rPr>
          <w:rFonts w:ascii="Cambria" w:hAnsi="Cambria"/>
          <w:color w:val="000000" w:themeColor="text1"/>
          <w:lang w:val="ru-RU"/>
        </w:rPr>
        <w:t xml:space="preserve">, </w:t>
      </w:r>
      <w:r w:rsidRPr="003D6C8F">
        <w:rPr>
          <w:rFonts w:ascii="Cambria" w:hAnsi="Cambria"/>
          <w:color w:val="000000" w:themeColor="text1"/>
        </w:rPr>
        <w:t>Beograd</w:t>
      </w:r>
      <w:r w:rsidRPr="003D6C8F">
        <w:rPr>
          <w:rFonts w:ascii="Cambria" w:hAnsi="Cambria"/>
          <w:color w:val="000000" w:themeColor="text1"/>
          <w:lang w:val="ru-RU"/>
        </w:rPr>
        <w:t xml:space="preserve">: </w:t>
      </w:r>
      <w:r w:rsidRPr="003D6C8F">
        <w:rPr>
          <w:rFonts w:ascii="Cambria" w:hAnsi="Cambria"/>
          <w:color w:val="000000" w:themeColor="text1"/>
        </w:rPr>
        <w:t>SKZ</w:t>
      </w:r>
      <w:r w:rsidRPr="003D6C8F">
        <w:rPr>
          <w:rFonts w:ascii="Cambria" w:hAnsi="Cambria"/>
          <w:color w:val="000000" w:themeColor="text1"/>
          <w:lang w:val="ru-RU"/>
        </w:rPr>
        <w:t xml:space="preserve">, 2018)”, </w:t>
      </w:r>
      <w:r w:rsidRPr="003D6C8F">
        <w:rPr>
          <w:rFonts w:ascii="Cambria" w:hAnsi="Cambria"/>
          <w:i/>
          <w:color w:val="000000" w:themeColor="text1"/>
        </w:rPr>
        <w:t>Eckermann</w:t>
      </w:r>
      <w:r w:rsidRPr="003D6C8F">
        <w:rPr>
          <w:rFonts w:ascii="Cambria" w:hAnsi="Cambria"/>
          <w:color w:val="000000" w:themeColor="text1"/>
          <w:lang w:val="ru-RU"/>
        </w:rPr>
        <w:t xml:space="preserve">, </w:t>
      </w:r>
      <w:r w:rsidRPr="003D6C8F">
        <w:rPr>
          <w:rFonts w:ascii="Cambria" w:hAnsi="Cambria"/>
          <w:color w:val="000000" w:themeColor="text1"/>
        </w:rPr>
        <w:t>br</w:t>
      </w:r>
      <w:r w:rsidRPr="003D6C8F">
        <w:rPr>
          <w:rFonts w:ascii="Cambria" w:hAnsi="Cambria"/>
          <w:color w:val="000000" w:themeColor="text1"/>
          <w:lang w:val="ru-RU"/>
        </w:rPr>
        <w:t xml:space="preserve">. 23, </w:t>
      </w:r>
      <w:r w:rsidRPr="003D6C8F">
        <w:rPr>
          <w:rFonts w:ascii="Cambria" w:hAnsi="Cambria"/>
          <w:color w:val="000000" w:themeColor="text1"/>
        </w:rPr>
        <w:t>sept</w:t>
      </w:r>
      <w:r w:rsidRPr="003D6C8F">
        <w:rPr>
          <w:rFonts w:ascii="Cambria" w:hAnsi="Cambria"/>
          <w:color w:val="000000" w:themeColor="text1"/>
          <w:lang w:val="ru-RU"/>
        </w:rPr>
        <w:t>.‒</w:t>
      </w:r>
      <w:r w:rsidRPr="003D6C8F">
        <w:rPr>
          <w:rFonts w:ascii="Cambria" w:hAnsi="Cambria"/>
          <w:color w:val="000000" w:themeColor="text1"/>
        </w:rPr>
        <w:t>okt</w:t>
      </w:r>
      <w:r w:rsidRPr="003D6C8F">
        <w:rPr>
          <w:rFonts w:ascii="Cambria" w:hAnsi="Cambria"/>
          <w:color w:val="000000" w:themeColor="text1"/>
          <w:lang w:val="ru-RU"/>
        </w:rPr>
        <w:t>. 2019. (</w:t>
      </w:r>
      <w:r w:rsidRPr="003D6C8F">
        <w:rPr>
          <w:rFonts w:ascii="Cambria" w:hAnsi="Cambria"/>
          <w:color w:val="000000" w:themeColor="text1"/>
        </w:rPr>
        <w:t>ISSN</w:t>
      </w:r>
      <w:r w:rsidRPr="003D6C8F">
        <w:rPr>
          <w:rFonts w:ascii="Cambria" w:hAnsi="Cambria"/>
          <w:color w:val="000000" w:themeColor="text1"/>
          <w:lang w:val="ru-RU"/>
        </w:rPr>
        <w:t xml:space="preserve"> 2466-3220 (</w:t>
      </w:r>
      <w:r w:rsidRPr="003D6C8F">
        <w:rPr>
          <w:rFonts w:ascii="Cambria" w:hAnsi="Cambria"/>
          <w:color w:val="000000" w:themeColor="text1"/>
        </w:rPr>
        <w:t>Online</w:t>
      </w:r>
      <w:r w:rsidRPr="003D6C8F">
        <w:rPr>
          <w:rFonts w:ascii="Cambria" w:hAnsi="Cambria"/>
          <w:color w:val="000000" w:themeColor="text1"/>
          <w:lang w:val="ru-RU"/>
        </w:rPr>
        <w:t>))</w:t>
      </w:r>
    </w:p>
    <w:p w14:paraId="566AE499" w14:textId="07AA78F8" w:rsidR="00E24D51" w:rsidRPr="003D6C8F" w:rsidRDefault="00E24D51" w:rsidP="00C31076">
      <w:pPr>
        <w:ind w:left="564" w:hangingChars="235" w:hanging="564"/>
        <w:jc w:val="both"/>
        <w:rPr>
          <w:rFonts w:ascii="Cambria" w:hAnsi="Cambria"/>
          <w:lang w:val="ru-RU"/>
        </w:rPr>
      </w:pPr>
      <w:r w:rsidRPr="003D6C8F">
        <w:rPr>
          <w:rFonts w:ascii="Cambria" w:hAnsi="Cambria"/>
          <w:lang w:val="ru-RU"/>
        </w:rPr>
        <w:t xml:space="preserve">Арсић, И. (2019). „Поговор“. У: Владета Јеротић, </w:t>
      </w:r>
      <w:r w:rsidRPr="003D6C8F">
        <w:rPr>
          <w:rFonts w:ascii="Cambria" w:hAnsi="Cambria"/>
          <w:i/>
          <w:lang w:val="ru-RU"/>
        </w:rPr>
        <w:t xml:space="preserve">Дневник. </w:t>
      </w:r>
      <w:r w:rsidRPr="003D6C8F">
        <w:rPr>
          <w:rFonts w:ascii="Cambria" w:hAnsi="Cambria"/>
          <w:lang w:val="ru-RU"/>
        </w:rPr>
        <w:t xml:space="preserve">Београд: Задужбина Владете Јеротића – </w:t>
      </w:r>
      <w:r w:rsidRPr="003D6C8F">
        <w:rPr>
          <w:rFonts w:ascii="Cambria" w:hAnsi="Cambria"/>
        </w:rPr>
        <w:t>Domus</w:t>
      </w:r>
      <w:r w:rsidRPr="003D6C8F">
        <w:rPr>
          <w:rFonts w:ascii="Cambria" w:hAnsi="Cambria"/>
          <w:lang w:val="ru-RU"/>
        </w:rPr>
        <w:t xml:space="preserve"> </w:t>
      </w:r>
      <w:r w:rsidRPr="003D6C8F">
        <w:rPr>
          <w:rFonts w:ascii="Cambria" w:hAnsi="Cambria"/>
        </w:rPr>
        <w:t>editoria</w:t>
      </w:r>
      <w:r w:rsidRPr="003D6C8F">
        <w:rPr>
          <w:rFonts w:ascii="Cambria" w:hAnsi="Cambria"/>
          <w:lang w:val="ru-RU"/>
        </w:rPr>
        <w:t xml:space="preserve"> </w:t>
      </w:r>
      <w:r w:rsidRPr="003D6C8F">
        <w:rPr>
          <w:rFonts w:ascii="Cambria" w:hAnsi="Cambria"/>
        </w:rPr>
        <w:t>Ars</w:t>
      </w:r>
      <w:r w:rsidRPr="003D6C8F">
        <w:rPr>
          <w:rFonts w:ascii="Cambria" w:hAnsi="Cambria"/>
          <w:lang w:val="ru-RU"/>
        </w:rPr>
        <w:t xml:space="preserve"> </w:t>
      </w:r>
      <w:r w:rsidRPr="003D6C8F">
        <w:rPr>
          <w:rFonts w:ascii="Cambria" w:hAnsi="Cambria"/>
        </w:rPr>
        <w:t>libri</w:t>
      </w:r>
      <w:r w:rsidRPr="003D6C8F">
        <w:rPr>
          <w:rFonts w:ascii="Cambria" w:hAnsi="Cambria"/>
          <w:lang w:val="ru-RU"/>
        </w:rPr>
        <w:t xml:space="preserve"> (стр. 425-427). </w:t>
      </w:r>
      <w:r w:rsidRPr="003D6C8F">
        <w:rPr>
          <w:rFonts w:ascii="Cambria" w:hAnsi="Cambria"/>
        </w:rPr>
        <w:t>ISBN</w:t>
      </w:r>
      <w:r w:rsidRPr="003D6C8F">
        <w:rPr>
          <w:rFonts w:ascii="Cambria" w:hAnsi="Cambria"/>
          <w:lang w:val="ru-RU"/>
        </w:rPr>
        <w:t xml:space="preserve"> 978-86-81306-36-9 (</w:t>
      </w:r>
      <w:r w:rsidRPr="003D6C8F">
        <w:rPr>
          <w:rFonts w:ascii="Cambria" w:hAnsi="Cambria"/>
        </w:rPr>
        <w:t>DEAL</w:t>
      </w:r>
      <w:r w:rsidRPr="003D6C8F">
        <w:rPr>
          <w:rFonts w:ascii="Cambria" w:hAnsi="Cambria"/>
          <w:lang w:val="ru-RU"/>
        </w:rPr>
        <w:t>)</w:t>
      </w:r>
      <w:r w:rsidR="00F24041" w:rsidRPr="003D6C8F">
        <w:rPr>
          <w:rFonts w:ascii="Cambria" w:hAnsi="Cambria"/>
          <w:lang w:val="ru-RU"/>
        </w:rPr>
        <w:t xml:space="preserve"> </w:t>
      </w:r>
      <w:r w:rsidRPr="003D6C8F">
        <w:rPr>
          <w:rFonts w:ascii="Cambria" w:hAnsi="Cambria"/>
        </w:rPr>
        <w:t>COBISS</w:t>
      </w:r>
      <w:r w:rsidRPr="003D6C8F">
        <w:rPr>
          <w:rFonts w:ascii="Cambria" w:hAnsi="Cambria"/>
          <w:lang w:val="ru-RU"/>
        </w:rPr>
        <w:t>.</w:t>
      </w:r>
      <w:r w:rsidRPr="003D6C8F">
        <w:rPr>
          <w:rFonts w:ascii="Cambria" w:hAnsi="Cambria"/>
        </w:rPr>
        <w:t>SR</w:t>
      </w:r>
      <w:r w:rsidRPr="003D6C8F">
        <w:rPr>
          <w:rFonts w:ascii="Cambria" w:hAnsi="Cambria"/>
          <w:lang w:val="ru-RU"/>
        </w:rPr>
        <w:t>-</w:t>
      </w:r>
      <w:r w:rsidRPr="003D6C8F">
        <w:rPr>
          <w:rFonts w:ascii="Cambria" w:hAnsi="Cambria"/>
        </w:rPr>
        <w:t>ID</w:t>
      </w:r>
      <w:r w:rsidRPr="003D6C8F">
        <w:rPr>
          <w:rFonts w:ascii="Cambria" w:hAnsi="Cambria"/>
          <w:lang w:val="ru-RU"/>
        </w:rPr>
        <w:t xml:space="preserve"> 276066060 </w:t>
      </w:r>
      <w:r w:rsidRPr="003D6C8F">
        <w:rPr>
          <w:rFonts w:ascii="Cambria" w:hAnsi="Cambria"/>
        </w:rPr>
        <w:t>M</w:t>
      </w:r>
      <w:r w:rsidRPr="003D6C8F">
        <w:rPr>
          <w:rFonts w:ascii="Cambria" w:hAnsi="Cambria"/>
          <w:lang w:val="ru-RU"/>
        </w:rPr>
        <w:t>45</w:t>
      </w:r>
    </w:p>
    <w:p w14:paraId="5DD09919" w14:textId="4C33200E" w:rsidR="00E24D51" w:rsidRPr="003D6C8F" w:rsidRDefault="00E24D51" w:rsidP="00C31076">
      <w:pPr>
        <w:ind w:left="564" w:hangingChars="235" w:hanging="564"/>
        <w:jc w:val="both"/>
        <w:rPr>
          <w:rFonts w:ascii="Cambria" w:hAnsi="Cambria"/>
          <w:lang w:val="ru-RU"/>
        </w:rPr>
      </w:pPr>
      <w:r w:rsidRPr="003D6C8F">
        <w:rPr>
          <w:rFonts w:ascii="Cambria" w:hAnsi="Cambria"/>
          <w:lang w:val="ru-RU"/>
        </w:rPr>
        <w:t xml:space="preserve">Арсић, И. (2019). Приређивач. </w:t>
      </w:r>
      <w:r w:rsidRPr="003D6C8F">
        <w:rPr>
          <w:rFonts w:ascii="Cambria" w:hAnsi="Cambria"/>
          <w:i/>
          <w:lang w:val="ru-RU"/>
        </w:rPr>
        <w:t xml:space="preserve">Споменица Владети Јеротићу (1924-2018-2019). </w:t>
      </w:r>
      <w:r w:rsidRPr="003D6C8F">
        <w:rPr>
          <w:rFonts w:ascii="Cambria" w:hAnsi="Cambria"/>
          <w:lang w:val="ru-RU"/>
        </w:rPr>
        <w:t xml:space="preserve">Београд: Задужбина Владете Јеротића – </w:t>
      </w:r>
      <w:r w:rsidRPr="003D6C8F">
        <w:rPr>
          <w:rFonts w:ascii="Cambria" w:hAnsi="Cambria"/>
        </w:rPr>
        <w:t>Domus</w:t>
      </w:r>
      <w:r w:rsidRPr="003D6C8F">
        <w:rPr>
          <w:rFonts w:ascii="Cambria" w:hAnsi="Cambria"/>
          <w:lang w:val="ru-RU"/>
        </w:rPr>
        <w:t xml:space="preserve"> </w:t>
      </w:r>
      <w:r w:rsidRPr="003D6C8F">
        <w:rPr>
          <w:rFonts w:ascii="Cambria" w:hAnsi="Cambria"/>
        </w:rPr>
        <w:t>editoria</w:t>
      </w:r>
      <w:r w:rsidRPr="003D6C8F">
        <w:rPr>
          <w:rFonts w:ascii="Cambria" w:hAnsi="Cambria"/>
          <w:lang w:val="ru-RU"/>
        </w:rPr>
        <w:t xml:space="preserve"> </w:t>
      </w:r>
      <w:r w:rsidRPr="003D6C8F">
        <w:rPr>
          <w:rFonts w:ascii="Cambria" w:hAnsi="Cambria"/>
        </w:rPr>
        <w:t>Ars</w:t>
      </w:r>
      <w:r w:rsidRPr="003D6C8F">
        <w:rPr>
          <w:rFonts w:ascii="Cambria" w:hAnsi="Cambria"/>
          <w:lang w:val="ru-RU"/>
        </w:rPr>
        <w:t xml:space="preserve"> </w:t>
      </w:r>
      <w:r w:rsidRPr="003D6C8F">
        <w:rPr>
          <w:rFonts w:ascii="Cambria" w:hAnsi="Cambria"/>
        </w:rPr>
        <w:t>libri</w:t>
      </w:r>
      <w:r w:rsidRPr="003D6C8F">
        <w:rPr>
          <w:rFonts w:ascii="Cambria" w:hAnsi="Cambria"/>
          <w:lang w:val="ru-RU"/>
        </w:rPr>
        <w:t xml:space="preserve">, стр. 216. </w:t>
      </w:r>
      <w:r w:rsidRPr="003D6C8F">
        <w:rPr>
          <w:rFonts w:ascii="Cambria" w:hAnsi="Cambria"/>
        </w:rPr>
        <w:t>ISBN</w:t>
      </w:r>
      <w:r w:rsidRPr="003D6C8F">
        <w:rPr>
          <w:rFonts w:ascii="Cambria" w:hAnsi="Cambria"/>
          <w:lang w:val="ru-RU"/>
        </w:rPr>
        <w:t xml:space="preserve"> 978-86-81306-39-0</w:t>
      </w:r>
      <w:r w:rsidR="00F24041" w:rsidRPr="003D6C8F">
        <w:rPr>
          <w:rFonts w:ascii="Cambria" w:hAnsi="Cambria"/>
          <w:lang w:val="ru-RU"/>
        </w:rPr>
        <w:t xml:space="preserve"> </w:t>
      </w:r>
      <w:r w:rsidRPr="003D6C8F">
        <w:rPr>
          <w:rFonts w:ascii="Cambria" w:hAnsi="Cambria"/>
        </w:rPr>
        <w:t>M</w:t>
      </w:r>
      <w:r w:rsidRPr="003D6C8F">
        <w:rPr>
          <w:rFonts w:ascii="Cambria" w:hAnsi="Cambria"/>
          <w:lang w:val="ru-RU"/>
        </w:rPr>
        <w:t>48</w:t>
      </w:r>
    </w:p>
    <w:p w14:paraId="268E33EB" w14:textId="142B8CB2" w:rsidR="00E24D51" w:rsidRPr="003D6C8F" w:rsidRDefault="00E24D51" w:rsidP="00C31076">
      <w:pPr>
        <w:ind w:left="564" w:hangingChars="235" w:hanging="564"/>
        <w:jc w:val="both"/>
        <w:rPr>
          <w:rFonts w:ascii="Cambria" w:hAnsi="Cambria"/>
          <w:lang w:val="ru-RU"/>
        </w:rPr>
      </w:pPr>
      <w:r w:rsidRPr="003D6C8F">
        <w:rPr>
          <w:rFonts w:ascii="Cambria" w:hAnsi="Cambria"/>
          <w:lang w:val="ru-RU"/>
        </w:rPr>
        <w:t xml:space="preserve">Арсић, И. (2019). </w:t>
      </w:r>
      <w:r w:rsidRPr="003D6C8F">
        <w:rPr>
          <w:rFonts w:ascii="Cambria" w:hAnsi="Cambria"/>
          <w:i/>
          <w:lang w:val="ru-RU"/>
        </w:rPr>
        <w:t xml:space="preserve">Срби у Дубровнику. </w:t>
      </w:r>
      <w:r w:rsidRPr="003D6C8F">
        <w:rPr>
          <w:rFonts w:ascii="Cambria" w:hAnsi="Cambria"/>
          <w:lang w:val="ru-RU"/>
        </w:rPr>
        <w:t xml:space="preserve">Београд: Задужбина Владете Јеротића – </w:t>
      </w:r>
      <w:r w:rsidRPr="003D6C8F">
        <w:rPr>
          <w:rFonts w:ascii="Cambria" w:hAnsi="Cambria"/>
        </w:rPr>
        <w:t>Domus</w:t>
      </w:r>
      <w:r w:rsidRPr="003D6C8F">
        <w:rPr>
          <w:rFonts w:ascii="Cambria" w:hAnsi="Cambria"/>
          <w:lang w:val="ru-RU"/>
        </w:rPr>
        <w:t xml:space="preserve"> </w:t>
      </w:r>
      <w:r w:rsidRPr="003D6C8F">
        <w:rPr>
          <w:rFonts w:ascii="Cambria" w:hAnsi="Cambria"/>
        </w:rPr>
        <w:t>editoria</w:t>
      </w:r>
      <w:r w:rsidRPr="003D6C8F">
        <w:rPr>
          <w:rFonts w:ascii="Cambria" w:hAnsi="Cambria"/>
          <w:lang w:val="ru-RU"/>
        </w:rPr>
        <w:t xml:space="preserve"> </w:t>
      </w:r>
      <w:r w:rsidRPr="003D6C8F">
        <w:rPr>
          <w:rFonts w:ascii="Cambria" w:hAnsi="Cambria"/>
        </w:rPr>
        <w:t>Ars</w:t>
      </w:r>
      <w:r w:rsidRPr="003D6C8F">
        <w:rPr>
          <w:rFonts w:ascii="Cambria" w:hAnsi="Cambria"/>
          <w:lang w:val="ru-RU"/>
        </w:rPr>
        <w:t xml:space="preserve"> </w:t>
      </w:r>
      <w:r w:rsidRPr="003D6C8F">
        <w:rPr>
          <w:rFonts w:ascii="Cambria" w:hAnsi="Cambria"/>
        </w:rPr>
        <w:t>libri</w:t>
      </w:r>
      <w:r w:rsidRPr="003D6C8F">
        <w:rPr>
          <w:rFonts w:ascii="Cambria" w:hAnsi="Cambria"/>
          <w:lang w:val="ru-RU"/>
        </w:rPr>
        <w:t>,</w:t>
      </w:r>
      <w:r w:rsidR="00F24041" w:rsidRPr="003D6C8F">
        <w:rPr>
          <w:rFonts w:ascii="Cambria" w:hAnsi="Cambria"/>
          <w:lang w:val="ru-RU"/>
        </w:rPr>
        <w:t xml:space="preserve"> </w:t>
      </w:r>
      <w:r w:rsidRPr="003D6C8F">
        <w:rPr>
          <w:rFonts w:ascii="Cambria" w:hAnsi="Cambria"/>
          <w:lang w:val="ru-RU"/>
        </w:rPr>
        <w:t xml:space="preserve">стр. 404. </w:t>
      </w:r>
      <w:r w:rsidRPr="003D6C8F">
        <w:rPr>
          <w:rFonts w:ascii="Cambria" w:hAnsi="Cambria"/>
        </w:rPr>
        <w:t>ISBN</w:t>
      </w:r>
      <w:r w:rsidRPr="003D6C8F">
        <w:rPr>
          <w:rFonts w:ascii="Cambria" w:hAnsi="Cambria"/>
          <w:lang w:val="ru-RU"/>
        </w:rPr>
        <w:t xml:space="preserve"> 978-86-81306-38-3 </w:t>
      </w:r>
      <w:r w:rsidRPr="003D6C8F">
        <w:rPr>
          <w:rFonts w:ascii="Cambria" w:hAnsi="Cambria"/>
        </w:rPr>
        <w:t>COBISS</w:t>
      </w:r>
      <w:r w:rsidRPr="003D6C8F">
        <w:rPr>
          <w:rFonts w:ascii="Cambria" w:hAnsi="Cambria"/>
          <w:lang w:val="ru-RU"/>
        </w:rPr>
        <w:t>.</w:t>
      </w:r>
      <w:r w:rsidRPr="003D6C8F">
        <w:rPr>
          <w:rFonts w:ascii="Cambria" w:hAnsi="Cambria"/>
        </w:rPr>
        <w:t>SR</w:t>
      </w:r>
      <w:r w:rsidRPr="003D6C8F">
        <w:rPr>
          <w:rFonts w:ascii="Cambria" w:hAnsi="Cambria"/>
          <w:lang w:val="ru-RU"/>
        </w:rPr>
        <w:t>-</w:t>
      </w:r>
      <w:r w:rsidRPr="003D6C8F">
        <w:rPr>
          <w:rFonts w:ascii="Cambria" w:hAnsi="Cambria"/>
        </w:rPr>
        <w:t>ID</w:t>
      </w:r>
      <w:r w:rsidRPr="003D6C8F">
        <w:rPr>
          <w:rFonts w:ascii="Cambria" w:hAnsi="Cambria"/>
          <w:lang w:val="ru-RU"/>
        </w:rPr>
        <w:t xml:space="preserve"> – 278568460</w:t>
      </w:r>
      <w:r w:rsidR="00F24041" w:rsidRPr="003D6C8F">
        <w:rPr>
          <w:rFonts w:ascii="Cambria" w:hAnsi="Cambria"/>
          <w:lang w:val="ru-RU"/>
        </w:rPr>
        <w:t xml:space="preserve"> </w:t>
      </w:r>
      <w:r w:rsidRPr="003D6C8F">
        <w:rPr>
          <w:rFonts w:ascii="Cambria" w:hAnsi="Cambria"/>
        </w:rPr>
        <w:t>M</w:t>
      </w:r>
      <w:r w:rsidRPr="003D6C8F">
        <w:rPr>
          <w:rFonts w:ascii="Cambria" w:hAnsi="Cambria"/>
          <w:lang w:val="ru-RU"/>
        </w:rPr>
        <w:t>41</w:t>
      </w:r>
      <w:r w:rsidR="00F24041" w:rsidRPr="003D6C8F">
        <w:rPr>
          <w:rFonts w:ascii="Cambria" w:hAnsi="Cambria"/>
          <w:lang w:val="ru-RU"/>
        </w:rPr>
        <w:t xml:space="preserve"> </w:t>
      </w:r>
    </w:p>
    <w:p w14:paraId="386A7E10" w14:textId="27170AA6"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Божић, Снежана </w:t>
      </w:r>
      <w:r w:rsidR="00D078A1" w:rsidRPr="003D6C8F">
        <w:rPr>
          <w:rFonts w:ascii="Cambria" w:hAnsi="Cambria"/>
          <w:color w:val="000000" w:themeColor="text1"/>
          <w:lang w:val="ru-RU"/>
        </w:rPr>
        <w:t>–</w:t>
      </w:r>
      <w:r w:rsidRPr="003D6C8F">
        <w:rPr>
          <w:rFonts w:ascii="Cambria" w:hAnsi="Cambria"/>
          <w:color w:val="000000" w:themeColor="text1"/>
          <w:lang w:val="ru-RU"/>
        </w:rPr>
        <w:t xml:space="preserve"> Лектор књиге Небојше Милићевића </w:t>
      </w:r>
      <w:r w:rsidRPr="003D6C8F">
        <w:rPr>
          <w:rFonts w:ascii="Cambria" w:hAnsi="Cambria"/>
          <w:i/>
          <w:color w:val="000000" w:themeColor="text1"/>
          <w:lang w:val="ru-RU"/>
        </w:rPr>
        <w:t>Емпријска исраживања естетског доживљаја</w:t>
      </w:r>
      <w:r w:rsidRPr="003D6C8F">
        <w:rPr>
          <w:rFonts w:ascii="Cambria" w:hAnsi="Cambria"/>
          <w:color w:val="000000" w:themeColor="text1"/>
          <w:lang w:val="ru-RU"/>
        </w:rPr>
        <w:t xml:space="preserve"> (Филозофски факултет у Нишу, 2019).</w:t>
      </w:r>
    </w:p>
    <w:p w14:paraId="6872EE6C"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Бојовић, Д., Митић, Кристина, ур. (2019). </w:t>
      </w:r>
      <w:r w:rsidRPr="003D6C8F">
        <w:rPr>
          <w:rFonts w:ascii="Cambria" w:hAnsi="Cambria"/>
          <w:i/>
          <w:color w:val="000000" w:themeColor="text1"/>
          <w:lang w:val="ru-RU"/>
        </w:rPr>
        <w:t xml:space="preserve">Византијско-словенска чтенија </w:t>
      </w:r>
      <w:r w:rsidRPr="003D6C8F">
        <w:rPr>
          <w:rFonts w:ascii="Cambria" w:hAnsi="Cambria"/>
          <w:i/>
          <w:color w:val="000000" w:themeColor="text1"/>
        </w:rPr>
        <w:t>II</w:t>
      </w:r>
      <w:r w:rsidRPr="003D6C8F">
        <w:rPr>
          <w:rFonts w:ascii="Cambria" w:hAnsi="Cambria"/>
          <w:color w:val="000000" w:themeColor="text1"/>
          <w:lang w:val="ru-RU"/>
        </w:rPr>
        <w:t>. Зборник радова са Међународне научне конференције одржане 24. новембра 2018. године на Универзитету у Нишу. (</w:t>
      </w:r>
      <w:r w:rsidRPr="003D6C8F">
        <w:rPr>
          <w:rFonts w:ascii="Cambria" w:hAnsi="Cambria"/>
          <w:i/>
          <w:color w:val="000000" w:themeColor="text1"/>
          <w:lang w:val="ru-RU"/>
        </w:rPr>
        <w:t>Време садашње</w:t>
      </w:r>
      <w:r w:rsidRPr="003D6C8F">
        <w:rPr>
          <w:rFonts w:ascii="Cambria" w:hAnsi="Cambria"/>
          <w:color w:val="000000" w:themeColor="text1"/>
          <w:lang w:val="ru-RU"/>
        </w:rPr>
        <w:t xml:space="preserve">, стр. 9). Ниш: Центар за византијско-словенске студије Универзитета у Нишу, Међународни центар за православне студије, Центар за црквене студије. </w:t>
      </w:r>
      <w:r w:rsidRPr="003D6C8F">
        <w:rPr>
          <w:rFonts w:ascii="Cambria" w:hAnsi="Cambria"/>
          <w:color w:val="000000" w:themeColor="text1"/>
        </w:rPr>
        <w:t>ISBN</w:t>
      </w:r>
      <w:r w:rsidRPr="003D6C8F">
        <w:rPr>
          <w:rFonts w:ascii="Cambria" w:hAnsi="Cambria"/>
          <w:color w:val="000000" w:themeColor="text1"/>
          <w:lang w:val="ru-RU"/>
        </w:rPr>
        <w:t xml:space="preserve"> 978-86-7181-108-8 (ЦВСС), </w:t>
      </w:r>
      <w:r w:rsidRPr="003D6C8F">
        <w:rPr>
          <w:rFonts w:ascii="Cambria" w:hAnsi="Cambria"/>
          <w:color w:val="000000" w:themeColor="text1"/>
        </w:rPr>
        <w:t>ISBN</w:t>
      </w:r>
      <w:r w:rsidRPr="003D6C8F">
        <w:rPr>
          <w:rFonts w:ascii="Cambria" w:hAnsi="Cambria"/>
          <w:color w:val="000000" w:themeColor="text1"/>
          <w:lang w:val="ru-RU"/>
        </w:rPr>
        <w:t xml:space="preserve"> 978-86-80136-15-8 (МЦЗПС)</w:t>
      </w:r>
    </w:p>
    <w:p w14:paraId="1C31916F"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i/>
          <w:color w:val="000000" w:themeColor="text1"/>
          <w:lang w:val="ru-RU"/>
        </w:rPr>
        <w:t>Исходишта 5</w:t>
      </w:r>
      <w:r w:rsidRPr="003D6C8F">
        <w:rPr>
          <w:rFonts w:ascii="Cambria" w:hAnsi="Cambria"/>
          <w:color w:val="000000" w:themeColor="text1"/>
          <w:lang w:val="ru-RU"/>
        </w:rPr>
        <w:t>, главни уредник проф. др Михај Н. Радан, приредила Мирјана Бојанић Ћирковић, Ниш – Темишвар: Филозофски факултет – Савез Срба у Румунији – Западни универзитет у Темишвару, 2019. М49=1</w:t>
      </w:r>
    </w:p>
    <w:p w14:paraId="34A50DE4"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Максимовић, Горан (2019). Личност и књижевно дјело монаха Спиридона Алексијевића, предг. у књизи: Спиридон Алексијевић, </w:t>
      </w:r>
      <w:r w:rsidRPr="003D6C8F">
        <w:rPr>
          <w:rFonts w:ascii="Cambria" w:hAnsi="Cambria"/>
          <w:i/>
          <w:color w:val="000000" w:themeColor="text1"/>
          <w:lang w:val="ru-RU"/>
        </w:rPr>
        <w:t>Дела</w:t>
      </w:r>
      <w:r w:rsidRPr="003D6C8F">
        <w:rPr>
          <w:rFonts w:ascii="Cambria" w:hAnsi="Cambria"/>
          <w:color w:val="000000" w:themeColor="text1"/>
          <w:lang w:val="ru-RU"/>
        </w:rPr>
        <w:t xml:space="preserve">, прир. Жарко Војновић, Едиција Српски писци у Далмацији у 19. и 20. в.; књига 3, Истина, Београд-Шибеник, 2019, стр. 5-33. </w:t>
      </w:r>
      <w:r w:rsidRPr="003D6C8F">
        <w:rPr>
          <w:rFonts w:ascii="Cambria" w:hAnsi="Cambria"/>
          <w:color w:val="000000" w:themeColor="text1"/>
        </w:rPr>
        <w:t>ISBN</w:t>
      </w:r>
      <w:r w:rsidRPr="003D6C8F">
        <w:rPr>
          <w:rFonts w:ascii="Cambria" w:hAnsi="Cambria"/>
          <w:color w:val="000000" w:themeColor="text1"/>
          <w:lang w:val="ru-RU"/>
        </w:rPr>
        <w:t xml:space="preserve"> 978-86-82555-59-9 </w:t>
      </w:r>
      <w:r w:rsidRPr="003D6C8F">
        <w:rPr>
          <w:rFonts w:ascii="Cambria" w:hAnsi="Cambria"/>
          <w:color w:val="000000" w:themeColor="text1"/>
        </w:rPr>
        <w:t>COBISS</w:t>
      </w:r>
      <w:r w:rsidRPr="003D6C8F">
        <w:rPr>
          <w:rFonts w:ascii="Cambria" w:hAnsi="Cambria"/>
          <w:color w:val="000000" w:themeColor="text1"/>
          <w:lang w:val="ru-RU"/>
        </w:rPr>
        <w:t>.</w:t>
      </w:r>
      <w:r w:rsidRPr="003D6C8F">
        <w:rPr>
          <w:rFonts w:ascii="Cambria" w:hAnsi="Cambria"/>
          <w:color w:val="000000" w:themeColor="text1"/>
        </w:rPr>
        <w:t>SR</w:t>
      </w:r>
      <w:r w:rsidRPr="003D6C8F">
        <w:rPr>
          <w:rFonts w:ascii="Cambria" w:hAnsi="Cambria"/>
          <w:color w:val="000000" w:themeColor="text1"/>
          <w:lang w:val="ru-RU"/>
        </w:rPr>
        <w:t>-</w:t>
      </w:r>
      <w:r w:rsidRPr="003D6C8F">
        <w:rPr>
          <w:rFonts w:ascii="Cambria" w:hAnsi="Cambria"/>
          <w:color w:val="000000" w:themeColor="text1"/>
        </w:rPr>
        <w:t>ID</w:t>
      </w:r>
      <w:r w:rsidRPr="003D6C8F">
        <w:rPr>
          <w:rFonts w:ascii="Cambria" w:hAnsi="Cambria"/>
          <w:color w:val="000000" w:themeColor="text1"/>
          <w:lang w:val="ru-RU"/>
        </w:rPr>
        <w:t xml:space="preserve"> 280100620 М45</w:t>
      </w:r>
    </w:p>
    <w:p w14:paraId="3B12B101" w14:textId="09D98154" w:rsidR="00E24D51" w:rsidRPr="003D6C8F" w:rsidRDefault="00E24D51" w:rsidP="00C31076">
      <w:pPr>
        <w:ind w:left="564" w:hangingChars="235" w:hanging="564"/>
        <w:jc w:val="both"/>
        <w:rPr>
          <w:rFonts w:ascii="Cambria" w:hAnsi="Cambria"/>
          <w:color w:val="000000" w:themeColor="text1"/>
          <w:highlight w:val="yellow"/>
          <w:lang w:val="ru-RU"/>
        </w:rPr>
      </w:pPr>
      <w:r w:rsidRPr="003D6C8F">
        <w:rPr>
          <w:rFonts w:ascii="Cambria" w:hAnsi="Cambria"/>
          <w:color w:val="000000" w:themeColor="text1"/>
          <w:lang w:val="ru-RU"/>
        </w:rPr>
        <w:t>Максимовић, Горан (2019). Његош у мемоарским записима Матије Бана, поговор у књизи:</w:t>
      </w:r>
      <w:r w:rsidR="00F24041" w:rsidRPr="003D6C8F">
        <w:rPr>
          <w:rFonts w:ascii="Cambria" w:hAnsi="Cambria"/>
          <w:color w:val="000000" w:themeColor="text1"/>
          <w:lang w:val="ru-RU"/>
        </w:rPr>
        <w:t xml:space="preserve"> </w:t>
      </w:r>
      <w:r w:rsidRPr="003D6C8F">
        <w:rPr>
          <w:rFonts w:ascii="Cambria" w:hAnsi="Cambria"/>
          <w:color w:val="000000" w:themeColor="text1"/>
          <w:lang w:val="ru-RU"/>
        </w:rPr>
        <w:t xml:space="preserve">Матија Бан, </w:t>
      </w:r>
      <w:r w:rsidRPr="003D6C8F">
        <w:rPr>
          <w:rFonts w:ascii="Cambria" w:hAnsi="Cambria"/>
          <w:i/>
          <w:color w:val="000000" w:themeColor="text1"/>
          <w:lang w:val="ru-RU"/>
        </w:rPr>
        <w:t>Сусрети са Његошем</w:t>
      </w:r>
      <w:r w:rsidRPr="003D6C8F">
        <w:rPr>
          <w:rFonts w:ascii="Cambria" w:hAnsi="Cambria"/>
          <w:color w:val="000000" w:themeColor="text1"/>
          <w:lang w:val="ru-RU"/>
        </w:rPr>
        <w:t xml:space="preserve">, приредио Горан Максимовић, Библиотека </w:t>
      </w:r>
      <w:r w:rsidR="00D078A1" w:rsidRPr="003D6C8F">
        <w:rPr>
          <w:rFonts w:ascii="Cambria" w:hAnsi="Cambria"/>
          <w:color w:val="000000" w:themeColor="text1"/>
          <w:lang w:val="ru-RU"/>
        </w:rPr>
        <w:t>«</w:t>
      </w:r>
      <w:r w:rsidRPr="003D6C8F">
        <w:rPr>
          <w:rFonts w:ascii="Cambria" w:hAnsi="Cambria"/>
          <w:color w:val="000000" w:themeColor="text1"/>
          <w:lang w:val="ru-RU"/>
        </w:rPr>
        <w:t>Старинар</w:t>
      </w:r>
      <w:r w:rsidR="00D078A1" w:rsidRPr="003D6C8F">
        <w:rPr>
          <w:rFonts w:ascii="Cambria" w:hAnsi="Cambria"/>
          <w:color w:val="000000" w:themeColor="text1"/>
          <w:lang w:val="ru-RU"/>
        </w:rPr>
        <w:t>»</w:t>
      </w:r>
      <w:r w:rsidRPr="003D6C8F">
        <w:rPr>
          <w:rFonts w:ascii="Cambria" w:hAnsi="Cambria"/>
          <w:color w:val="000000" w:themeColor="text1"/>
          <w:lang w:val="ru-RU"/>
        </w:rPr>
        <w:t xml:space="preserve">, књига 3, уредник: Душко Певуља, Бесједа, Бања Лука, 2019, 73-94. </w:t>
      </w:r>
      <w:r w:rsidRPr="003D6C8F">
        <w:rPr>
          <w:rFonts w:ascii="Cambria" w:hAnsi="Cambria"/>
          <w:color w:val="000000" w:themeColor="text1"/>
        </w:rPr>
        <w:t>ISBN</w:t>
      </w:r>
      <w:r w:rsidRPr="003D6C8F">
        <w:rPr>
          <w:rFonts w:ascii="Cambria" w:hAnsi="Cambria"/>
          <w:color w:val="000000" w:themeColor="text1"/>
          <w:lang w:val="ru-RU"/>
        </w:rPr>
        <w:t xml:space="preserve"> 978-99938-1-371-2 УДК 821.163.41-94 94(=163.41)</w:t>
      </w:r>
      <w:r w:rsidR="00D078A1" w:rsidRPr="003D6C8F">
        <w:rPr>
          <w:rFonts w:ascii="Cambria" w:hAnsi="Cambria"/>
          <w:color w:val="000000" w:themeColor="text1"/>
          <w:lang w:val="ru-RU"/>
        </w:rPr>
        <w:t>»</w:t>
      </w:r>
      <w:r w:rsidRPr="003D6C8F">
        <w:rPr>
          <w:rFonts w:ascii="Cambria" w:hAnsi="Cambria"/>
          <w:color w:val="000000" w:themeColor="text1"/>
          <w:lang w:val="ru-RU"/>
        </w:rPr>
        <w:t>18/19</w:t>
      </w:r>
      <w:r w:rsidR="00D078A1" w:rsidRPr="003D6C8F">
        <w:rPr>
          <w:rFonts w:ascii="Cambria" w:hAnsi="Cambria"/>
          <w:color w:val="000000" w:themeColor="text1"/>
          <w:lang w:val="ru-RU"/>
        </w:rPr>
        <w:t>»</w:t>
      </w:r>
      <w:r w:rsidRPr="003D6C8F">
        <w:rPr>
          <w:rFonts w:ascii="Cambria" w:hAnsi="Cambria"/>
          <w:color w:val="000000" w:themeColor="text1"/>
          <w:lang w:val="ru-RU"/>
        </w:rPr>
        <w:t xml:space="preserve"> </w:t>
      </w:r>
      <w:r w:rsidRPr="003D6C8F">
        <w:rPr>
          <w:rFonts w:ascii="Cambria" w:hAnsi="Cambria"/>
          <w:color w:val="000000" w:themeColor="text1"/>
        </w:rPr>
        <w:t>COBISS</w:t>
      </w:r>
      <w:r w:rsidRPr="003D6C8F">
        <w:rPr>
          <w:rFonts w:ascii="Cambria" w:hAnsi="Cambria"/>
          <w:color w:val="000000" w:themeColor="text1"/>
          <w:lang w:val="ru-RU"/>
        </w:rPr>
        <w:t>.</w:t>
      </w:r>
      <w:r w:rsidRPr="003D6C8F">
        <w:rPr>
          <w:rFonts w:ascii="Cambria" w:hAnsi="Cambria"/>
          <w:color w:val="000000" w:themeColor="text1"/>
        </w:rPr>
        <w:t>RS</w:t>
      </w:r>
      <w:r w:rsidRPr="003D6C8F">
        <w:rPr>
          <w:rFonts w:ascii="Cambria" w:hAnsi="Cambria"/>
          <w:color w:val="000000" w:themeColor="text1"/>
          <w:lang w:val="ru-RU"/>
        </w:rPr>
        <w:t>-</w:t>
      </w:r>
      <w:r w:rsidRPr="003D6C8F">
        <w:rPr>
          <w:rFonts w:ascii="Cambria" w:hAnsi="Cambria"/>
          <w:color w:val="000000" w:themeColor="text1"/>
        </w:rPr>
        <w:t>ID</w:t>
      </w:r>
      <w:r w:rsidRPr="003D6C8F">
        <w:rPr>
          <w:rFonts w:ascii="Cambria" w:hAnsi="Cambria"/>
          <w:color w:val="000000" w:themeColor="text1"/>
          <w:lang w:val="ru-RU"/>
        </w:rPr>
        <w:t xml:space="preserve"> 8203544 М45</w:t>
      </w:r>
    </w:p>
    <w:p w14:paraId="571D50A6" w14:textId="77777777" w:rsidR="00E24D51" w:rsidRPr="003D6C8F" w:rsidRDefault="00E24D51" w:rsidP="00C31076">
      <w:pPr>
        <w:shd w:val="clear" w:color="auto" w:fill="FFFFFF"/>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Максимовић, Горан (2019). Прожимање приче и живота у књизи Михајла Пупина </w:t>
      </w:r>
      <w:r w:rsidRPr="003D6C8F">
        <w:rPr>
          <w:rFonts w:ascii="Cambria" w:hAnsi="Cambria"/>
          <w:i/>
          <w:color w:val="000000" w:themeColor="text1"/>
          <w:lang w:val="ru-RU"/>
        </w:rPr>
        <w:t>Са пашњака до научењака</w:t>
      </w:r>
      <w:r w:rsidRPr="003D6C8F">
        <w:rPr>
          <w:rFonts w:ascii="Cambria" w:hAnsi="Cambria"/>
          <w:color w:val="000000" w:themeColor="text1"/>
          <w:lang w:val="ru-RU"/>
        </w:rPr>
        <w:t xml:space="preserve"> (стр. 445-477), поговор у књизи: Михајло И. Пупин, </w:t>
      </w:r>
      <w:r w:rsidRPr="003D6C8F">
        <w:rPr>
          <w:rFonts w:ascii="Cambria" w:hAnsi="Cambria"/>
          <w:i/>
          <w:color w:val="000000" w:themeColor="text1"/>
          <w:lang w:val="ru-RU"/>
        </w:rPr>
        <w:t>Са пашњака до научењака</w:t>
      </w:r>
      <w:r w:rsidRPr="003D6C8F">
        <w:rPr>
          <w:rFonts w:ascii="Cambria" w:hAnsi="Cambria"/>
          <w:color w:val="000000" w:themeColor="text1"/>
          <w:lang w:val="ru-RU"/>
        </w:rPr>
        <w:t xml:space="preserve">, приредио Горан Максимовић, Едиција „Прозна дела српских научника“, том </w:t>
      </w:r>
      <w:r w:rsidRPr="003D6C8F">
        <w:rPr>
          <w:rFonts w:ascii="Cambria" w:hAnsi="Cambria"/>
          <w:color w:val="000000" w:themeColor="text1"/>
        </w:rPr>
        <w:t>III</w:t>
      </w:r>
      <w:r w:rsidRPr="003D6C8F">
        <w:rPr>
          <w:rFonts w:ascii="Cambria" w:hAnsi="Cambria"/>
          <w:color w:val="000000" w:themeColor="text1"/>
          <w:lang w:val="ru-RU"/>
        </w:rPr>
        <w:t xml:space="preserve">, уредник: Александар Гаталица, Службени гласник, Београд, 2019, 445-477 </w:t>
      </w:r>
      <w:r w:rsidRPr="003D6C8F">
        <w:rPr>
          <w:rFonts w:ascii="Cambria" w:hAnsi="Cambria"/>
          <w:color w:val="000000" w:themeColor="text1"/>
        </w:rPr>
        <w:t>ISBN</w:t>
      </w:r>
      <w:r w:rsidRPr="003D6C8F">
        <w:rPr>
          <w:rFonts w:ascii="Cambria" w:hAnsi="Cambria"/>
          <w:color w:val="000000" w:themeColor="text1"/>
          <w:lang w:val="ru-RU"/>
        </w:rPr>
        <w:t xml:space="preserve"> 978-86-519 -2413-5 (СГ) </w:t>
      </w:r>
      <w:r w:rsidRPr="003D6C8F">
        <w:rPr>
          <w:rFonts w:ascii="Cambria" w:hAnsi="Cambria"/>
          <w:color w:val="000000" w:themeColor="text1"/>
        </w:rPr>
        <w:t>ISBN</w:t>
      </w:r>
      <w:r w:rsidRPr="003D6C8F">
        <w:rPr>
          <w:rFonts w:ascii="Cambria" w:hAnsi="Cambria"/>
          <w:color w:val="000000" w:themeColor="text1"/>
          <w:lang w:val="ru-RU"/>
        </w:rPr>
        <w:t xml:space="preserve"> 978-86-519-2410-4 (низ) УДК 62:929 Пупин М. </w:t>
      </w:r>
      <w:r w:rsidRPr="003D6C8F">
        <w:rPr>
          <w:rFonts w:ascii="Cambria" w:hAnsi="Cambria"/>
          <w:color w:val="000000" w:themeColor="text1"/>
        </w:rPr>
        <w:t>COBISS</w:t>
      </w:r>
      <w:r w:rsidRPr="003D6C8F">
        <w:rPr>
          <w:rFonts w:ascii="Cambria" w:hAnsi="Cambria"/>
          <w:color w:val="000000" w:themeColor="text1"/>
          <w:lang w:val="ru-RU"/>
        </w:rPr>
        <w:t>.</w:t>
      </w:r>
      <w:r w:rsidRPr="003D6C8F">
        <w:rPr>
          <w:rFonts w:ascii="Cambria" w:hAnsi="Cambria"/>
          <w:color w:val="000000" w:themeColor="text1"/>
        </w:rPr>
        <w:t>SR</w:t>
      </w:r>
      <w:r w:rsidRPr="003D6C8F">
        <w:rPr>
          <w:rFonts w:ascii="Cambria" w:hAnsi="Cambria"/>
          <w:color w:val="000000" w:themeColor="text1"/>
          <w:lang w:val="ru-RU"/>
        </w:rPr>
        <w:t>-</w:t>
      </w:r>
      <w:r w:rsidRPr="003D6C8F">
        <w:rPr>
          <w:rFonts w:ascii="Cambria" w:hAnsi="Cambria"/>
          <w:color w:val="000000" w:themeColor="text1"/>
        </w:rPr>
        <w:t>ID</w:t>
      </w:r>
      <w:r w:rsidRPr="003D6C8F">
        <w:rPr>
          <w:rFonts w:ascii="Cambria" w:hAnsi="Cambria"/>
          <w:color w:val="000000" w:themeColor="text1"/>
          <w:lang w:val="ru-RU"/>
        </w:rPr>
        <w:t xml:space="preserve"> 278333964 М45</w:t>
      </w:r>
    </w:p>
    <w:p w14:paraId="1AABCF9E" w14:textId="6AE91336" w:rsidR="00E24D51" w:rsidRPr="003D6C8F" w:rsidRDefault="00E24D51" w:rsidP="00C31076">
      <w:pPr>
        <w:shd w:val="clear" w:color="auto" w:fill="FFFFFF"/>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Максимовић, Горан (2019). Сатирични свијет Радоја Домановића, предг. у књизи: </w:t>
      </w:r>
      <w:r w:rsidRPr="003D6C8F">
        <w:rPr>
          <w:rFonts w:ascii="Cambria" w:hAnsi="Cambria"/>
          <w:i/>
          <w:color w:val="000000" w:themeColor="text1"/>
          <w:lang w:val="ru-RU"/>
        </w:rPr>
        <w:t xml:space="preserve">Милован Глишић </w:t>
      </w:r>
      <w:r w:rsidR="00D078A1" w:rsidRPr="003D6C8F">
        <w:rPr>
          <w:rFonts w:ascii="Cambria" w:hAnsi="Cambria"/>
          <w:i/>
          <w:color w:val="000000" w:themeColor="text1"/>
          <w:lang w:val="ru-RU"/>
        </w:rPr>
        <w:t>–</w:t>
      </w:r>
      <w:r w:rsidRPr="003D6C8F">
        <w:rPr>
          <w:rFonts w:ascii="Cambria" w:hAnsi="Cambria"/>
          <w:i/>
          <w:color w:val="000000" w:themeColor="text1"/>
          <w:lang w:val="ru-RU"/>
        </w:rPr>
        <w:t xml:space="preserve"> Радоје Домановић</w:t>
      </w:r>
      <w:r w:rsidRPr="003D6C8F">
        <w:rPr>
          <w:rFonts w:ascii="Cambria" w:hAnsi="Cambria"/>
          <w:color w:val="000000" w:themeColor="text1"/>
          <w:lang w:val="ru-RU"/>
        </w:rPr>
        <w:t xml:space="preserve">, изабрана проза, приредио за штампу: Горан Максимовић, Антологијска едиција </w:t>
      </w:r>
      <w:r w:rsidR="00D078A1" w:rsidRPr="003D6C8F">
        <w:rPr>
          <w:rFonts w:ascii="Cambria" w:hAnsi="Cambria"/>
          <w:color w:val="000000" w:themeColor="text1"/>
          <w:lang w:val="ru-RU"/>
        </w:rPr>
        <w:t>«</w:t>
      </w:r>
      <w:r w:rsidRPr="003D6C8F">
        <w:rPr>
          <w:rFonts w:ascii="Cambria" w:hAnsi="Cambria"/>
          <w:color w:val="000000" w:themeColor="text1"/>
          <w:lang w:val="ru-RU"/>
        </w:rPr>
        <w:t>Десет векова српске књижевности</w:t>
      </w:r>
      <w:r w:rsidR="00D078A1" w:rsidRPr="003D6C8F">
        <w:rPr>
          <w:rFonts w:ascii="Cambria" w:hAnsi="Cambria"/>
          <w:color w:val="000000" w:themeColor="text1"/>
          <w:lang w:val="ru-RU"/>
        </w:rPr>
        <w:t>»</w:t>
      </w:r>
      <w:r w:rsidRPr="003D6C8F">
        <w:rPr>
          <w:rFonts w:ascii="Cambria" w:hAnsi="Cambria"/>
          <w:color w:val="000000" w:themeColor="text1"/>
          <w:lang w:val="ru-RU"/>
        </w:rPr>
        <w:t xml:space="preserve">, књига 39, Издавачки центар Матице српске, Нови Сад, 2019, 221-253. </w:t>
      </w:r>
      <w:r w:rsidRPr="003D6C8F">
        <w:rPr>
          <w:rFonts w:ascii="Cambria" w:hAnsi="Cambria"/>
          <w:color w:val="000000" w:themeColor="text1"/>
        </w:rPr>
        <w:t>ISBN</w:t>
      </w:r>
      <w:r w:rsidRPr="003D6C8F">
        <w:rPr>
          <w:rFonts w:ascii="Cambria" w:hAnsi="Cambria"/>
          <w:color w:val="000000" w:themeColor="text1"/>
          <w:lang w:val="ru-RU"/>
        </w:rPr>
        <w:t xml:space="preserve"> 978-86-80730-20-2</w:t>
      </w:r>
      <w:r w:rsidR="00F24041" w:rsidRPr="003D6C8F">
        <w:rPr>
          <w:rFonts w:ascii="Cambria" w:hAnsi="Cambria"/>
          <w:color w:val="000000" w:themeColor="text1"/>
          <w:lang w:val="ru-RU"/>
        </w:rPr>
        <w:t xml:space="preserve"> </w:t>
      </w:r>
      <w:r w:rsidRPr="003D6C8F">
        <w:rPr>
          <w:rFonts w:ascii="Cambria" w:hAnsi="Cambria"/>
          <w:color w:val="000000" w:themeColor="text1"/>
        </w:rPr>
        <w:t>COBISS</w:t>
      </w:r>
      <w:r w:rsidRPr="003D6C8F">
        <w:rPr>
          <w:rFonts w:ascii="Cambria" w:hAnsi="Cambria"/>
          <w:color w:val="000000" w:themeColor="text1"/>
          <w:lang w:val="ru-RU"/>
        </w:rPr>
        <w:t>.</w:t>
      </w:r>
      <w:r w:rsidRPr="003D6C8F">
        <w:rPr>
          <w:rFonts w:ascii="Cambria" w:hAnsi="Cambria"/>
          <w:color w:val="000000" w:themeColor="text1"/>
        </w:rPr>
        <w:t>SR</w:t>
      </w:r>
      <w:r w:rsidRPr="003D6C8F">
        <w:rPr>
          <w:rFonts w:ascii="Cambria" w:hAnsi="Cambria"/>
          <w:color w:val="000000" w:themeColor="text1"/>
          <w:lang w:val="ru-RU"/>
        </w:rPr>
        <w:t>-</w:t>
      </w:r>
      <w:r w:rsidRPr="003D6C8F">
        <w:rPr>
          <w:rFonts w:ascii="Cambria" w:hAnsi="Cambria"/>
          <w:color w:val="000000" w:themeColor="text1"/>
        </w:rPr>
        <w:t>ID</w:t>
      </w:r>
      <w:r w:rsidRPr="003D6C8F">
        <w:rPr>
          <w:rFonts w:ascii="Cambria" w:hAnsi="Cambria"/>
          <w:color w:val="000000" w:themeColor="text1"/>
          <w:lang w:val="ru-RU"/>
        </w:rPr>
        <w:t xml:space="preserve"> 327422727 </w:t>
      </w:r>
      <w:r w:rsidRPr="003D6C8F">
        <w:rPr>
          <w:rFonts w:ascii="Cambria" w:hAnsi="Cambria"/>
          <w:color w:val="000000" w:themeColor="text1"/>
        </w:rPr>
        <w:t>UDK</w:t>
      </w:r>
      <w:r w:rsidRPr="003D6C8F">
        <w:rPr>
          <w:rFonts w:ascii="Cambria" w:hAnsi="Cambria"/>
          <w:color w:val="000000" w:themeColor="text1"/>
          <w:lang w:val="ru-RU"/>
        </w:rPr>
        <w:t xml:space="preserve"> 821.163.41-32 821.163.41.09 </w:t>
      </w:r>
      <w:r w:rsidRPr="003D6C8F">
        <w:rPr>
          <w:rFonts w:ascii="Cambria" w:hAnsi="Cambria"/>
          <w:color w:val="000000" w:themeColor="text1"/>
        </w:rPr>
        <w:t>Gli</w:t>
      </w:r>
      <w:r w:rsidRPr="003D6C8F">
        <w:rPr>
          <w:rFonts w:ascii="Cambria" w:hAnsi="Cambria"/>
          <w:color w:val="000000" w:themeColor="text1"/>
          <w:lang w:val="ru-RU"/>
        </w:rPr>
        <w:t>š</w:t>
      </w:r>
      <w:r w:rsidRPr="003D6C8F">
        <w:rPr>
          <w:rFonts w:ascii="Cambria" w:hAnsi="Cambria"/>
          <w:color w:val="000000" w:themeColor="text1"/>
        </w:rPr>
        <w:t>i</w:t>
      </w:r>
      <w:r w:rsidRPr="003D6C8F">
        <w:rPr>
          <w:rFonts w:ascii="Cambria" w:hAnsi="Cambria"/>
          <w:color w:val="000000" w:themeColor="text1"/>
          <w:lang w:val="ru-RU"/>
        </w:rPr>
        <w:t xml:space="preserve">ć </w:t>
      </w:r>
      <w:r w:rsidRPr="003D6C8F">
        <w:rPr>
          <w:rFonts w:ascii="Cambria" w:hAnsi="Cambria"/>
          <w:color w:val="000000" w:themeColor="text1"/>
        </w:rPr>
        <w:t>M</w:t>
      </w:r>
      <w:r w:rsidRPr="003D6C8F">
        <w:rPr>
          <w:rFonts w:ascii="Cambria" w:hAnsi="Cambria"/>
          <w:color w:val="000000" w:themeColor="text1"/>
          <w:lang w:val="ru-RU"/>
        </w:rPr>
        <w:t xml:space="preserve">. 821.163.41.09 </w:t>
      </w:r>
      <w:r w:rsidRPr="003D6C8F">
        <w:rPr>
          <w:rFonts w:ascii="Cambria" w:hAnsi="Cambria"/>
          <w:color w:val="000000" w:themeColor="text1"/>
        </w:rPr>
        <w:t>Domanovi</w:t>
      </w:r>
      <w:r w:rsidRPr="003D6C8F">
        <w:rPr>
          <w:rFonts w:ascii="Cambria" w:hAnsi="Cambria"/>
          <w:color w:val="000000" w:themeColor="text1"/>
          <w:lang w:val="ru-RU"/>
        </w:rPr>
        <w:t xml:space="preserve">ć </w:t>
      </w:r>
      <w:r w:rsidRPr="003D6C8F">
        <w:rPr>
          <w:rFonts w:ascii="Cambria" w:hAnsi="Cambria"/>
          <w:color w:val="000000" w:themeColor="text1"/>
        </w:rPr>
        <w:t>R</w:t>
      </w:r>
      <w:r w:rsidRPr="003D6C8F">
        <w:rPr>
          <w:rFonts w:ascii="Cambria" w:hAnsi="Cambria"/>
          <w:color w:val="000000" w:themeColor="text1"/>
          <w:lang w:val="ru-RU"/>
        </w:rPr>
        <w:t>.</w:t>
      </w:r>
      <w:r w:rsidR="00F24041" w:rsidRPr="003D6C8F">
        <w:rPr>
          <w:rFonts w:ascii="Cambria" w:hAnsi="Cambria"/>
          <w:color w:val="000000" w:themeColor="text1"/>
          <w:lang w:val="ru-RU"/>
        </w:rPr>
        <w:t xml:space="preserve"> </w:t>
      </w:r>
      <w:r w:rsidRPr="003D6C8F">
        <w:rPr>
          <w:rFonts w:ascii="Cambria" w:hAnsi="Cambria"/>
          <w:color w:val="000000" w:themeColor="text1"/>
          <w:lang w:val="ru-RU"/>
        </w:rPr>
        <w:t>М45</w:t>
      </w:r>
    </w:p>
    <w:p w14:paraId="4C4895AC" w14:textId="3CADF067" w:rsidR="00E24D51" w:rsidRPr="003D6C8F" w:rsidRDefault="00E24D51" w:rsidP="00C31076">
      <w:pPr>
        <w:shd w:val="clear" w:color="auto" w:fill="FFFFFF"/>
        <w:ind w:left="564" w:hangingChars="235" w:hanging="564"/>
        <w:jc w:val="both"/>
        <w:rPr>
          <w:rFonts w:ascii="Cambria" w:hAnsi="Cambria"/>
          <w:i/>
          <w:color w:val="000000" w:themeColor="text1"/>
          <w:lang w:val="ru-RU"/>
        </w:rPr>
      </w:pPr>
      <w:r w:rsidRPr="003D6C8F">
        <w:rPr>
          <w:rFonts w:ascii="Cambria" w:hAnsi="Cambria"/>
          <w:color w:val="000000" w:themeColor="text1"/>
          <w:lang w:val="ru-RU"/>
        </w:rPr>
        <w:t xml:space="preserve">Максимовић, Горан (2019). Село и град у приповеткама Милована Ђ. Глишића, предг. у књизи: </w:t>
      </w:r>
      <w:r w:rsidRPr="003D6C8F">
        <w:rPr>
          <w:rFonts w:ascii="Cambria" w:hAnsi="Cambria"/>
          <w:i/>
          <w:color w:val="000000" w:themeColor="text1"/>
          <w:lang w:val="ru-RU"/>
        </w:rPr>
        <w:t>Милован Глишић – Радоје Домановић</w:t>
      </w:r>
      <w:r w:rsidRPr="003D6C8F">
        <w:rPr>
          <w:rFonts w:ascii="Cambria" w:hAnsi="Cambria"/>
          <w:color w:val="000000" w:themeColor="text1"/>
          <w:lang w:val="ru-RU"/>
        </w:rPr>
        <w:t xml:space="preserve">, изабрана проза, приредио за штампу: Горан Максимовић, Антологијска едиција </w:t>
      </w:r>
      <w:r w:rsidR="00D078A1" w:rsidRPr="003D6C8F">
        <w:rPr>
          <w:rFonts w:ascii="Cambria" w:hAnsi="Cambria"/>
          <w:color w:val="000000" w:themeColor="text1"/>
          <w:lang w:val="ru-RU"/>
        </w:rPr>
        <w:t>«</w:t>
      </w:r>
      <w:r w:rsidRPr="003D6C8F">
        <w:rPr>
          <w:rFonts w:ascii="Cambria" w:hAnsi="Cambria"/>
          <w:color w:val="000000" w:themeColor="text1"/>
          <w:lang w:val="ru-RU"/>
        </w:rPr>
        <w:t>Десет векова српске књижевности</w:t>
      </w:r>
      <w:r w:rsidR="00D078A1" w:rsidRPr="003D6C8F">
        <w:rPr>
          <w:rFonts w:ascii="Cambria" w:hAnsi="Cambria"/>
          <w:color w:val="000000" w:themeColor="text1"/>
          <w:lang w:val="ru-RU"/>
        </w:rPr>
        <w:t>»</w:t>
      </w:r>
      <w:r w:rsidRPr="003D6C8F">
        <w:rPr>
          <w:rFonts w:ascii="Cambria" w:hAnsi="Cambria"/>
          <w:color w:val="000000" w:themeColor="text1"/>
          <w:lang w:val="ru-RU"/>
        </w:rPr>
        <w:t xml:space="preserve">, књига 39, Издавачки центар Матице српске, Нови Сад, 2019, 7-31. </w:t>
      </w:r>
      <w:r w:rsidRPr="003D6C8F">
        <w:rPr>
          <w:rFonts w:ascii="Cambria" w:hAnsi="Cambria"/>
          <w:color w:val="000000" w:themeColor="text1"/>
        </w:rPr>
        <w:t>ISBN</w:t>
      </w:r>
      <w:r w:rsidRPr="003D6C8F">
        <w:rPr>
          <w:rFonts w:ascii="Cambria" w:hAnsi="Cambria"/>
          <w:color w:val="000000" w:themeColor="text1"/>
          <w:lang w:val="ru-RU"/>
        </w:rPr>
        <w:t xml:space="preserve"> 978-86-80730-20-2</w:t>
      </w:r>
      <w:r w:rsidR="00F24041" w:rsidRPr="003D6C8F">
        <w:rPr>
          <w:rFonts w:ascii="Cambria" w:hAnsi="Cambria"/>
          <w:color w:val="000000" w:themeColor="text1"/>
          <w:lang w:val="ru-RU"/>
        </w:rPr>
        <w:t xml:space="preserve"> </w:t>
      </w:r>
      <w:r w:rsidRPr="003D6C8F">
        <w:rPr>
          <w:rFonts w:ascii="Cambria" w:hAnsi="Cambria"/>
          <w:color w:val="000000" w:themeColor="text1"/>
        </w:rPr>
        <w:t>COBISS</w:t>
      </w:r>
      <w:r w:rsidRPr="003D6C8F">
        <w:rPr>
          <w:rFonts w:ascii="Cambria" w:hAnsi="Cambria"/>
          <w:color w:val="000000" w:themeColor="text1"/>
          <w:lang w:val="ru-RU"/>
        </w:rPr>
        <w:t>.</w:t>
      </w:r>
      <w:r w:rsidRPr="003D6C8F">
        <w:rPr>
          <w:rFonts w:ascii="Cambria" w:hAnsi="Cambria"/>
          <w:color w:val="000000" w:themeColor="text1"/>
        </w:rPr>
        <w:t>SR</w:t>
      </w:r>
      <w:r w:rsidRPr="003D6C8F">
        <w:rPr>
          <w:rFonts w:ascii="Cambria" w:hAnsi="Cambria"/>
          <w:color w:val="000000" w:themeColor="text1"/>
          <w:lang w:val="ru-RU"/>
        </w:rPr>
        <w:t>-</w:t>
      </w:r>
      <w:r w:rsidRPr="003D6C8F">
        <w:rPr>
          <w:rFonts w:ascii="Cambria" w:hAnsi="Cambria"/>
          <w:color w:val="000000" w:themeColor="text1"/>
        </w:rPr>
        <w:t>ID</w:t>
      </w:r>
      <w:r w:rsidRPr="003D6C8F">
        <w:rPr>
          <w:rFonts w:ascii="Cambria" w:hAnsi="Cambria"/>
          <w:color w:val="000000" w:themeColor="text1"/>
          <w:lang w:val="ru-RU"/>
        </w:rPr>
        <w:t xml:space="preserve"> 327422727 </w:t>
      </w:r>
      <w:r w:rsidRPr="003D6C8F">
        <w:rPr>
          <w:rFonts w:ascii="Cambria" w:hAnsi="Cambria"/>
          <w:color w:val="000000" w:themeColor="text1"/>
        </w:rPr>
        <w:t>UDK</w:t>
      </w:r>
      <w:r w:rsidRPr="003D6C8F">
        <w:rPr>
          <w:rFonts w:ascii="Cambria" w:hAnsi="Cambria"/>
          <w:color w:val="000000" w:themeColor="text1"/>
          <w:lang w:val="ru-RU"/>
        </w:rPr>
        <w:t xml:space="preserve"> 821.163.41-32 821.163.41.09 </w:t>
      </w:r>
      <w:r w:rsidRPr="003D6C8F">
        <w:rPr>
          <w:rFonts w:ascii="Cambria" w:hAnsi="Cambria"/>
          <w:color w:val="000000" w:themeColor="text1"/>
        </w:rPr>
        <w:t>Gli</w:t>
      </w:r>
      <w:r w:rsidRPr="003D6C8F">
        <w:rPr>
          <w:rFonts w:ascii="Cambria" w:hAnsi="Cambria"/>
          <w:color w:val="000000" w:themeColor="text1"/>
          <w:lang w:val="ru-RU"/>
        </w:rPr>
        <w:t>š</w:t>
      </w:r>
      <w:r w:rsidRPr="003D6C8F">
        <w:rPr>
          <w:rFonts w:ascii="Cambria" w:hAnsi="Cambria"/>
          <w:color w:val="000000" w:themeColor="text1"/>
        </w:rPr>
        <w:t>i</w:t>
      </w:r>
      <w:r w:rsidRPr="003D6C8F">
        <w:rPr>
          <w:rFonts w:ascii="Cambria" w:hAnsi="Cambria"/>
          <w:color w:val="000000" w:themeColor="text1"/>
          <w:lang w:val="ru-RU"/>
        </w:rPr>
        <w:t xml:space="preserve">ć </w:t>
      </w:r>
      <w:r w:rsidRPr="003D6C8F">
        <w:rPr>
          <w:rFonts w:ascii="Cambria" w:hAnsi="Cambria"/>
          <w:color w:val="000000" w:themeColor="text1"/>
        </w:rPr>
        <w:t>M</w:t>
      </w:r>
      <w:r w:rsidRPr="003D6C8F">
        <w:rPr>
          <w:rFonts w:ascii="Cambria" w:hAnsi="Cambria"/>
          <w:color w:val="000000" w:themeColor="text1"/>
          <w:lang w:val="ru-RU"/>
        </w:rPr>
        <w:t xml:space="preserve">. 821.163.41.09 </w:t>
      </w:r>
      <w:r w:rsidRPr="003D6C8F">
        <w:rPr>
          <w:rFonts w:ascii="Cambria" w:hAnsi="Cambria"/>
          <w:color w:val="000000" w:themeColor="text1"/>
        </w:rPr>
        <w:t>Domanovi</w:t>
      </w:r>
      <w:r w:rsidRPr="003D6C8F">
        <w:rPr>
          <w:rFonts w:ascii="Cambria" w:hAnsi="Cambria"/>
          <w:color w:val="000000" w:themeColor="text1"/>
          <w:lang w:val="ru-RU"/>
        </w:rPr>
        <w:t xml:space="preserve">ć </w:t>
      </w:r>
      <w:r w:rsidRPr="003D6C8F">
        <w:rPr>
          <w:rFonts w:ascii="Cambria" w:hAnsi="Cambria"/>
          <w:color w:val="000000" w:themeColor="text1"/>
        </w:rPr>
        <w:t>R</w:t>
      </w:r>
      <w:r w:rsidRPr="003D6C8F">
        <w:rPr>
          <w:rFonts w:ascii="Cambria" w:hAnsi="Cambria"/>
          <w:color w:val="000000" w:themeColor="text1"/>
          <w:lang w:val="ru-RU"/>
        </w:rPr>
        <w:t>.</w:t>
      </w:r>
      <w:r w:rsidR="00F24041" w:rsidRPr="003D6C8F">
        <w:rPr>
          <w:rFonts w:ascii="Cambria" w:hAnsi="Cambria"/>
          <w:color w:val="000000" w:themeColor="text1"/>
          <w:lang w:val="ru-RU"/>
        </w:rPr>
        <w:t xml:space="preserve"> </w:t>
      </w:r>
      <w:r w:rsidRPr="003D6C8F">
        <w:rPr>
          <w:rFonts w:ascii="Cambria" w:hAnsi="Cambria"/>
          <w:color w:val="000000" w:themeColor="text1"/>
          <w:lang w:val="ru-RU"/>
        </w:rPr>
        <w:t>М45</w:t>
      </w:r>
    </w:p>
    <w:p w14:paraId="17A2C6F2"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lang w:val="sr-Cyrl-RS"/>
        </w:rPr>
        <w:t xml:space="preserve">Максимовић, Горан (главни уредник), Јовановић, Јелена (оперативни уредник), </w:t>
      </w:r>
      <w:r w:rsidRPr="003D6C8F">
        <w:rPr>
          <w:rFonts w:ascii="Cambria" w:hAnsi="Cambria"/>
          <w:i/>
          <w:lang w:val="sr-Latn-RS"/>
        </w:rPr>
        <w:t>Philologia Mediana</w:t>
      </w:r>
      <w:r w:rsidRPr="003D6C8F">
        <w:rPr>
          <w:rFonts w:ascii="Cambria" w:hAnsi="Cambria"/>
          <w:lang w:val="sr-Latn-RS"/>
        </w:rPr>
        <w:t xml:space="preserve">, </w:t>
      </w:r>
      <w:r w:rsidRPr="003D6C8F">
        <w:rPr>
          <w:rFonts w:ascii="Cambria" w:hAnsi="Cambria"/>
          <w:lang w:val="sr-Cyrl-RS"/>
        </w:rPr>
        <w:t xml:space="preserve">Часопис за филолошке науке Филозофског факултета Универзитета у Нишу (М51), </w:t>
      </w:r>
      <w:r w:rsidRPr="003D6C8F">
        <w:rPr>
          <w:rFonts w:ascii="Cambria" w:hAnsi="Cambria"/>
        </w:rPr>
        <w:t xml:space="preserve">ISSN 1821-3332 </w:t>
      </w:r>
      <w:r w:rsidRPr="003D6C8F">
        <w:rPr>
          <w:rFonts w:ascii="Cambria" w:hAnsi="Cambria"/>
          <w:lang w:val="sr-Cyrl-RS"/>
        </w:rPr>
        <w:t>(одлука бр. 100/1-15-8-01) М29в; 1</w:t>
      </w:r>
    </w:p>
    <w:p w14:paraId="5AB6F520" w14:textId="77777777" w:rsidR="00E24D51" w:rsidRPr="003D6C8F" w:rsidRDefault="00E24D51" w:rsidP="00C31076">
      <w:pPr>
        <w:ind w:left="564" w:hangingChars="235" w:hanging="564"/>
        <w:jc w:val="both"/>
        <w:rPr>
          <w:rFonts w:ascii="Cambria" w:hAnsi="Cambria"/>
          <w:color w:val="000000" w:themeColor="text1"/>
          <w:u w:val="single"/>
          <w:lang w:val="ru-RU"/>
        </w:rPr>
      </w:pPr>
      <w:r w:rsidRPr="003D6C8F">
        <w:rPr>
          <w:rFonts w:ascii="Cambria" w:hAnsi="Cambria"/>
          <w:color w:val="000000" w:themeColor="text1"/>
          <w:lang w:val="ru-RU"/>
        </w:rPr>
        <w:t>Марковић, Оливера (2019). Глишић, наш савременик (</w:t>
      </w:r>
      <w:r w:rsidRPr="003D6C8F">
        <w:rPr>
          <w:rFonts w:ascii="Cambria" w:hAnsi="Cambria"/>
          <w:i/>
          <w:color w:val="000000" w:themeColor="text1"/>
          <w:lang w:val="ru-RU"/>
        </w:rPr>
        <w:t>Поетика Милована Глишића: зборник радова</w:t>
      </w:r>
      <w:r w:rsidRPr="003D6C8F">
        <w:rPr>
          <w:rFonts w:ascii="Cambria" w:hAnsi="Cambria"/>
          <w:color w:val="000000" w:themeColor="text1"/>
          <w:lang w:val="ru-RU"/>
        </w:rPr>
        <w:t xml:space="preserve">, ур. Душан Иванић, Ваљево: Матична библиотека „Љубомир Ненадовић”, 2017). </w:t>
      </w:r>
      <w:r w:rsidRPr="003D6C8F">
        <w:rPr>
          <w:rFonts w:ascii="Cambria" w:hAnsi="Cambria"/>
          <w:i/>
          <w:color w:val="000000" w:themeColor="text1"/>
          <w:lang w:val="ru-RU"/>
        </w:rPr>
        <w:t>Зборник</w:t>
      </w:r>
      <w:r w:rsidRPr="003D6C8F">
        <w:rPr>
          <w:rFonts w:ascii="Cambria" w:hAnsi="Cambria"/>
          <w:color w:val="000000" w:themeColor="text1"/>
          <w:lang w:val="ru-RU"/>
        </w:rPr>
        <w:t xml:space="preserve"> </w:t>
      </w:r>
      <w:r w:rsidRPr="003D6C8F">
        <w:rPr>
          <w:rFonts w:ascii="Cambria" w:hAnsi="Cambria"/>
          <w:i/>
          <w:color w:val="000000" w:themeColor="text1"/>
          <w:lang w:val="ru-RU"/>
        </w:rPr>
        <w:t>Матице српске за књижевност и језик</w:t>
      </w:r>
      <w:r w:rsidRPr="003D6C8F">
        <w:rPr>
          <w:rFonts w:ascii="Cambria" w:hAnsi="Cambria"/>
          <w:color w:val="000000" w:themeColor="text1"/>
          <w:lang w:val="ru-RU"/>
        </w:rPr>
        <w:t xml:space="preserve">. </w:t>
      </w:r>
      <w:r w:rsidRPr="003D6C8F">
        <w:rPr>
          <w:rFonts w:ascii="Cambria" w:hAnsi="Cambria"/>
          <w:color w:val="000000" w:themeColor="text1"/>
        </w:rPr>
        <w:t>ISSN</w:t>
      </w:r>
      <w:r w:rsidRPr="003D6C8F">
        <w:rPr>
          <w:rFonts w:ascii="Cambria" w:hAnsi="Cambria"/>
          <w:color w:val="000000" w:themeColor="text1"/>
          <w:lang w:val="ru-RU"/>
        </w:rPr>
        <w:t xml:space="preserve"> 0543-1220. </w:t>
      </w:r>
      <w:r w:rsidRPr="003D6C8F">
        <w:rPr>
          <w:rFonts w:ascii="Cambria" w:hAnsi="Cambria"/>
          <w:color w:val="000000" w:themeColor="text1"/>
          <w:u w:val="single"/>
          <w:lang w:val="ru-RU"/>
        </w:rPr>
        <w:t>Рад је прихваћен за штампу.</w:t>
      </w:r>
    </w:p>
    <w:p w14:paraId="37E6A3D8"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Мирјана Бојанић Ћирковић, „Једно успело читање палимпсеста (Марија Маја Д. Недељковић, </w:t>
      </w:r>
      <w:r w:rsidRPr="003D6C8F">
        <w:rPr>
          <w:rFonts w:ascii="Cambria" w:hAnsi="Cambria"/>
          <w:i/>
          <w:color w:val="000000" w:themeColor="text1"/>
          <w:lang w:val="ru-RU"/>
        </w:rPr>
        <w:t>Благоверна Јелена Лазарева Балшић</w:t>
      </w:r>
      <w:r w:rsidRPr="003D6C8F">
        <w:rPr>
          <w:rFonts w:ascii="Cambria" w:hAnsi="Cambria"/>
          <w:color w:val="000000" w:themeColor="text1"/>
          <w:lang w:val="ru-RU"/>
        </w:rPr>
        <w:t xml:space="preserve">, Сопот 2019)“, </w:t>
      </w:r>
      <w:r w:rsidRPr="003D6C8F">
        <w:rPr>
          <w:rFonts w:ascii="Cambria" w:hAnsi="Cambria"/>
          <w:i/>
          <w:color w:val="000000" w:themeColor="text1"/>
          <w:lang w:val="ru-RU"/>
        </w:rPr>
        <w:t>Без лимита</w:t>
      </w:r>
      <w:r w:rsidRPr="003D6C8F">
        <w:rPr>
          <w:rFonts w:ascii="Cambria" w:hAnsi="Cambria"/>
          <w:color w:val="000000" w:themeColor="text1"/>
          <w:lang w:val="ru-RU"/>
        </w:rPr>
        <w:t>: електронски часопис Књижевог клуба Филозофског факултета, бр. 3,</w:t>
      </w:r>
      <w:hyperlink r:id="rId71">
        <w:r w:rsidRPr="003D6C8F">
          <w:rPr>
            <w:rFonts w:ascii="Cambria" w:hAnsi="Cambria"/>
            <w:color w:val="000000" w:themeColor="text1"/>
            <w:lang w:val="ru-RU"/>
          </w:rPr>
          <w:t xml:space="preserve"> </w:t>
        </w:r>
      </w:hyperlink>
      <w:hyperlink r:id="rId72">
        <w:r w:rsidRPr="003D6C8F">
          <w:rPr>
            <w:rFonts w:ascii="Cambria" w:hAnsi="Cambria"/>
            <w:color w:val="000000" w:themeColor="text1"/>
            <w:u w:val="single"/>
          </w:rPr>
          <w:t>http</w:t>
        </w:r>
        <w:r w:rsidRPr="003D6C8F">
          <w:rPr>
            <w:rFonts w:ascii="Cambria" w:hAnsi="Cambria"/>
            <w:color w:val="000000" w:themeColor="text1"/>
            <w:u w:val="single"/>
            <w:lang w:val="ru-RU"/>
          </w:rPr>
          <w:t>://</w:t>
        </w:r>
        <w:r w:rsidRPr="003D6C8F">
          <w:rPr>
            <w:rFonts w:ascii="Cambria" w:hAnsi="Cambria"/>
            <w:color w:val="000000" w:themeColor="text1"/>
            <w:u w:val="single"/>
          </w:rPr>
          <w:t>kkfilfak</w:t>
        </w:r>
        <w:r w:rsidRPr="003D6C8F">
          <w:rPr>
            <w:rFonts w:ascii="Cambria" w:hAnsi="Cambria"/>
            <w:color w:val="000000" w:themeColor="text1"/>
            <w:u w:val="single"/>
            <w:lang w:val="ru-RU"/>
          </w:rPr>
          <w:t>.</w:t>
        </w:r>
        <w:r w:rsidRPr="003D6C8F">
          <w:rPr>
            <w:rFonts w:ascii="Cambria" w:hAnsi="Cambria"/>
            <w:color w:val="000000" w:themeColor="text1"/>
            <w:u w:val="single"/>
          </w:rPr>
          <w:t>com</w:t>
        </w:r>
        <w:r w:rsidRPr="003D6C8F">
          <w:rPr>
            <w:rFonts w:ascii="Cambria" w:hAnsi="Cambria"/>
            <w:color w:val="000000" w:themeColor="text1"/>
            <w:u w:val="single"/>
            <w:lang w:val="ru-RU"/>
          </w:rPr>
          <w:t>/</w:t>
        </w:r>
        <w:r w:rsidRPr="003D6C8F">
          <w:rPr>
            <w:rFonts w:ascii="Cambria" w:hAnsi="Cambria"/>
            <w:color w:val="000000" w:themeColor="text1"/>
            <w:u w:val="single"/>
          </w:rPr>
          <w:t>archives</w:t>
        </w:r>
        <w:r w:rsidRPr="003D6C8F">
          <w:rPr>
            <w:rFonts w:ascii="Cambria" w:hAnsi="Cambria"/>
            <w:color w:val="000000" w:themeColor="text1"/>
            <w:u w:val="single"/>
            <w:lang w:val="ru-RU"/>
          </w:rPr>
          <w:t>/1889</w:t>
        </w:r>
      </w:hyperlink>
    </w:p>
    <w:p w14:paraId="2628596E" w14:textId="77777777" w:rsidR="00E24D51" w:rsidRPr="003D6C8F" w:rsidRDefault="00E24D51" w:rsidP="00C31076">
      <w:pPr>
        <w:ind w:left="564" w:hangingChars="235" w:hanging="564"/>
        <w:jc w:val="both"/>
        <w:rPr>
          <w:rFonts w:ascii="Cambria" w:hAnsi="Cambria"/>
          <w:color w:val="000000" w:themeColor="text1"/>
          <w:u w:val="single"/>
          <w:lang w:val="ru-RU"/>
        </w:rPr>
      </w:pPr>
      <w:r w:rsidRPr="003D6C8F">
        <w:rPr>
          <w:rFonts w:ascii="Cambria" w:hAnsi="Cambria"/>
          <w:color w:val="000000" w:themeColor="text1"/>
          <w:lang w:val="ru-RU"/>
        </w:rPr>
        <w:t xml:space="preserve">Мирјана Бојанић Ћирковић, Есеј о делу Владана Матијевића, </w:t>
      </w:r>
      <w:r w:rsidRPr="003D6C8F">
        <w:rPr>
          <w:rFonts w:ascii="Cambria" w:hAnsi="Cambria"/>
          <w:i/>
          <w:color w:val="000000" w:themeColor="text1"/>
          <w:lang w:val="ru-RU"/>
        </w:rPr>
        <w:t>Без лимита</w:t>
      </w:r>
      <w:r w:rsidRPr="003D6C8F">
        <w:rPr>
          <w:rFonts w:ascii="Cambria" w:hAnsi="Cambria"/>
          <w:color w:val="000000" w:themeColor="text1"/>
          <w:lang w:val="ru-RU"/>
        </w:rPr>
        <w:t xml:space="preserve">: електронски часопис Књижевог клуба Филозофског факултета, бр. 3. </w:t>
      </w:r>
      <w:hyperlink r:id="rId73" w:history="1">
        <w:r w:rsidRPr="003D6C8F">
          <w:rPr>
            <w:rStyle w:val="Hyperlink"/>
            <w:rFonts w:ascii="Cambria" w:hAnsi="Cambria"/>
            <w:lang w:val="ru-RU"/>
          </w:rPr>
          <w:t>Линк</w:t>
        </w:r>
      </w:hyperlink>
      <w:r w:rsidRPr="003D6C8F">
        <w:rPr>
          <w:rFonts w:ascii="Cambria" w:hAnsi="Cambria"/>
          <w:color w:val="000000" w:themeColor="text1"/>
          <w:lang w:val="ru-RU"/>
        </w:rPr>
        <w:t xml:space="preserve">. </w:t>
      </w:r>
    </w:p>
    <w:p w14:paraId="74FBA122"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Митић, Кристина, Копривица, М., Јањић, Д., Мишић, С., Бојовић, Д. (ур.) (2019). </w:t>
      </w:r>
      <w:r w:rsidRPr="003D6C8F">
        <w:rPr>
          <w:rFonts w:ascii="Cambria" w:hAnsi="Cambria"/>
          <w:i/>
          <w:color w:val="000000" w:themeColor="text1"/>
          <w:lang w:val="ru-RU"/>
        </w:rPr>
        <w:t>Православно монаштво</w:t>
      </w:r>
      <w:r w:rsidRPr="003D6C8F">
        <w:rPr>
          <w:rFonts w:ascii="Cambria" w:hAnsi="Cambria"/>
          <w:color w:val="000000" w:themeColor="text1"/>
          <w:lang w:val="ru-RU"/>
        </w:rPr>
        <w:t xml:space="preserve">. Тематски зборник посвећен архимандриту Дионисију (Пантелићу), духовнику манастира Светог Стефана у Липовцу, поводом седам деценија његове монашке службе. Ниш: Центар за црквене студије. </w:t>
      </w:r>
      <w:r w:rsidRPr="003D6C8F">
        <w:rPr>
          <w:rFonts w:ascii="Cambria" w:hAnsi="Cambria"/>
          <w:color w:val="000000" w:themeColor="text1"/>
        </w:rPr>
        <w:t>ISBN</w:t>
      </w:r>
      <w:r w:rsidRPr="003D6C8F">
        <w:rPr>
          <w:rFonts w:ascii="Cambria" w:hAnsi="Cambria"/>
          <w:color w:val="000000" w:themeColor="text1"/>
          <w:lang w:val="ru-RU"/>
        </w:rPr>
        <w:t xml:space="preserve"> 978-86-84105-46-4</w:t>
      </w:r>
    </w:p>
    <w:p w14:paraId="74617CD3" w14:textId="77777777" w:rsidR="00E24D51" w:rsidRPr="003D6C8F" w:rsidRDefault="00E24D51" w:rsidP="00C31076">
      <w:pPr>
        <w:pBdr>
          <w:top w:val="nil"/>
          <w:left w:val="nil"/>
          <w:bottom w:val="nil"/>
          <w:right w:val="nil"/>
          <w:between w:val="nil"/>
        </w:pBd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Младеновић, Јелена (2019). Дихотомије и остале подмукле поделе” (Ненад Јовановић, </w:t>
      </w:r>
      <w:r w:rsidRPr="003D6C8F">
        <w:rPr>
          <w:rFonts w:ascii="Cambria" w:hAnsi="Cambria"/>
          <w:i/>
          <w:color w:val="000000" w:themeColor="text1"/>
          <w:lang w:val="ru-RU"/>
        </w:rPr>
        <w:t>Класе</w:t>
      </w:r>
      <w:r w:rsidRPr="003D6C8F">
        <w:rPr>
          <w:rFonts w:ascii="Cambria" w:hAnsi="Cambria"/>
          <w:color w:val="000000" w:themeColor="text1"/>
          <w:lang w:val="ru-RU"/>
        </w:rPr>
        <w:t xml:space="preserve">, Краљево: Народна библиотека „Стефан Првовенчани”), </w:t>
      </w:r>
      <w:r w:rsidRPr="003D6C8F">
        <w:rPr>
          <w:rFonts w:ascii="Cambria" w:hAnsi="Cambria"/>
          <w:i/>
          <w:color w:val="000000" w:themeColor="text1"/>
          <w:lang w:val="ru-RU"/>
        </w:rPr>
        <w:t>Поља</w:t>
      </w:r>
      <w:r w:rsidRPr="003D6C8F">
        <w:rPr>
          <w:rFonts w:ascii="Cambria" w:hAnsi="Cambria"/>
          <w:color w:val="000000" w:themeColor="text1"/>
          <w:lang w:val="ru-RU"/>
        </w:rPr>
        <w:t xml:space="preserve">, бр. 518, година </w:t>
      </w:r>
      <w:r w:rsidRPr="003D6C8F">
        <w:rPr>
          <w:rFonts w:ascii="Cambria" w:hAnsi="Cambria"/>
          <w:color w:val="000000" w:themeColor="text1"/>
        </w:rPr>
        <w:t>LXIV</w:t>
      </w:r>
      <w:r w:rsidRPr="003D6C8F">
        <w:rPr>
          <w:rFonts w:ascii="Cambria" w:hAnsi="Cambria"/>
          <w:color w:val="000000" w:themeColor="text1"/>
          <w:lang w:val="ru-RU"/>
        </w:rPr>
        <w:t xml:space="preserve"> (јул‒август 2019.), стр. 167‒171. (</w:t>
      </w:r>
      <w:r w:rsidRPr="003D6C8F">
        <w:rPr>
          <w:rFonts w:ascii="Cambria" w:hAnsi="Cambria"/>
          <w:color w:val="000000" w:themeColor="text1"/>
        </w:rPr>
        <w:t>ISSN</w:t>
      </w:r>
      <w:r w:rsidRPr="003D6C8F">
        <w:rPr>
          <w:rFonts w:ascii="Cambria" w:hAnsi="Cambria"/>
          <w:color w:val="000000" w:themeColor="text1"/>
          <w:lang w:val="ru-RU"/>
        </w:rPr>
        <w:t>0032-3578)</w:t>
      </w:r>
    </w:p>
    <w:p w14:paraId="5AFEA502"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rPr>
        <w:t xml:space="preserve">Младеновић, Јелена (2019). Књижевно завештање (Милан Милишић, </w:t>
      </w:r>
      <w:r w:rsidRPr="003D6C8F">
        <w:rPr>
          <w:rFonts w:ascii="Cambria" w:hAnsi="Cambria"/>
          <w:i/>
          <w:color w:val="000000" w:themeColor="text1"/>
        </w:rPr>
        <w:t>Сабрана поезија I</w:t>
      </w:r>
      <w:r w:rsidRPr="003D6C8F">
        <w:rPr>
          <w:rFonts w:ascii="Cambria" w:hAnsi="Cambria"/>
          <w:color w:val="000000" w:themeColor="text1"/>
        </w:rPr>
        <w:t xml:space="preserve">, Нови Сад: КЦНС, 2016 [i. e.] 2017), </w:t>
      </w:r>
      <w:r w:rsidRPr="003D6C8F">
        <w:rPr>
          <w:rFonts w:ascii="Cambria" w:hAnsi="Cambria"/>
          <w:i/>
          <w:color w:val="000000" w:themeColor="text1"/>
        </w:rPr>
        <w:t>Градина</w:t>
      </w:r>
      <w:r w:rsidRPr="003D6C8F">
        <w:rPr>
          <w:rFonts w:ascii="Cambria" w:hAnsi="Cambria"/>
          <w:color w:val="000000" w:themeColor="text1"/>
        </w:rPr>
        <w:t xml:space="preserve">, бр. 88/2019, стр. 177‒179. </w:t>
      </w:r>
      <w:r w:rsidRPr="003D6C8F">
        <w:rPr>
          <w:rFonts w:ascii="Cambria" w:hAnsi="Cambria"/>
          <w:color w:val="000000" w:themeColor="text1"/>
          <w:lang w:val="ru-RU"/>
        </w:rPr>
        <w:t>(</w:t>
      </w:r>
      <w:r w:rsidRPr="003D6C8F">
        <w:rPr>
          <w:rFonts w:ascii="Cambria" w:hAnsi="Cambria"/>
          <w:color w:val="000000" w:themeColor="text1"/>
        </w:rPr>
        <w:t>ISSN</w:t>
      </w:r>
      <w:r w:rsidRPr="003D6C8F">
        <w:rPr>
          <w:rFonts w:ascii="Cambria" w:hAnsi="Cambria"/>
          <w:color w:val="000000" w:themeColor="text1"/>
          <w:lang w:val="ru-RU"/>
        </w:rPr>
        <w:t xml:space="preserve"> 0436-2616)</w:t>
      </w:r>
    </w:p>
    <w:p w14:paraId="760D2F64"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Младеновић, Јелена (2019). Ко је запалио шуму? (Звоно Карановић, </w:t>
      </w:r>
      <w:r w:rsidRPr="003D6C8F">
        <w:rPr>
          <w:rFonts w:ascii="Cambria" w:hAnsi="Cambria"/>
          <w:i/>
          <w:color w:val="000000" w:themeColor="text1"/>
          <w:lang w:val="ru-RU"/>
        </w:rPr>
        <w:t>Иза запаљене шуме</w:t>
      </w:r>
      <w:r w:rsidRPr="003D6C8F">
        <w:rPr>
          <w:rFonts w:ascii="Cambria" w:hAnsi="Cambria"/>
          <w:color w:val="000000" w:themeColor="text1"/>
          <w:lang w:val="ru-RU"/>
        </w:rPr>
        <w:t xml:space="preserve">, Београд: ЛОМ, 2018). </w:t>
      </w:r>
      <w:r w:rsidRPr="003D6C8F">
        <w:rPr>
          <w:rFonts w:ascii="Cambria" w:hAnsi="Cambria"/>
          <w:i/>
          <w:color w:val="000000" w:themeColor="text1"/>
          <w:lang w:val="ru-RU"/>
        </w:rPr>
        <w:t>Књижевни магазин</w:t>
      </w:r>
      <w:r w:rsidRPr="003D6C8F">
        <w:rPr>
          <w:rFonts w:ascii="Cambria" w:hAnsi="Cambria"/>
          <w:color w:val="000000" w:themeColor="text1"/>
          <w:lang w:val="ru-RU"/>
        </w:rPr>
        <w:t>, бр</w:t>
      </w:r>
      <w:r w:rsidRPr="003D6C8F">
        <w:rPr>
          <w:rFonts w:ascii="Cambria" w:hAnsi="Cambria"/>
          <w:color w:val="000000" w:themeColor="text1"/>
        </w:rPr>
        <w:t>oj</w:t>
      </w:r>
      <w:r w:rsidRPr="003D6C8F">
        <w:rPr>
          <w:rFonts w:ascii="Cambria" w:hAnsi="Cambria"/>
          <w:color w:val="000000" w:themeColor="text1"/>
          <w:lang w:val="ru-RU"/>
        </w:rPr>
        <w:t xml:space="preserve"> 199–202 / година </w:t>
      </w:r>
      <w:r w:rsidRPr="003D6C8F">
        <w:rPr>
          <w:rFonts w:ascii="Cambria" w:hAnsi="Cambria"/>
          <w:color w:val="000000" w:themeColor="text1"/>
        </w:rPr>
        <w:t>XVIII</w:t>
      </w:r>
      <w:r w:rsidRPr="003D6C8F">
        <w:rPr>
          <w:rFonts w:ascii="Cambria" w:hAnsi="Cambria"/>
          <w:color w:val="000000" w:themeColor="text1"/>
          <w:lang w:val="ru-RU"/>
        </w:rPr>
        <w:t xml:space="preserve"> / јануар – април 2019. године, стр. 44‒46</w:t>
      </w:r>
    </w:p>
    <w:p w14:paraId="72DFFE38"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Младеновић, Јелена (2019). О песми, о причи, о бленди (Ана Никвул, </w:t>
      </w:r>
      <w:r w:rsidRPr="003D6C8F">
        <w:rPr>
          <w:rFonts w:ascii="Cambria" w:hAnsi="Cambria"/>
          <w:i/>
          <w:color w:val="000000" w:themeColor="text1"/>
          <w:lang w:val="ru-RU"/>
        </w:rPr>
        <w:t>Кратка прича о отвору бленде</w:t>
      </w:r>
      <w:r w:rsidRPr="003D6C8F">
        <w:rPr>
          <w:rFonts w:ascii="Cambria" w:hAnsi="Cambria"/>
          <w:color w:val="000000" w:themeColor="text1"/>
          <w:lang w:val="ru-RU"/>
        </w:rPr>
        <w:t xml:space="preserve">, Београд: Неопрес, 2017). </w:t>
      </w:r>
      <w:r w:rsidRPr="003D6C8F">
        <w:rPr>
          <w:rFonts w:ascii="Cambria" w:hAnsi="Cambria"/>
          <w:i/>
          <w:color w:val="000000" w:themeColor="text1"/>
          <w:lang w:val="ru-RU"/>
        </w:rPr>
        <w:t>Градина</w:t>
      </w:r>
      <w:r w:rsidRPr="003D6C8F">
        <w:rPr>
          <w:rFonts w:ascii="Cambria" w:hAnsi="Cambria"/>
          <w:color w:val="000000" w:themeColor="text1"/>
          <w:lang w:val="ru-RU"/>
        </w:rPr>
        <w:t>, бр. 88/ 2019, стр. 180‒182. (</w:t>
      </w:r>
      <w:r w:rsidRPr="003D6C8F">
        <w:rPr>
          <w:rFonts w:ascii="Cambria" w:hAnsi="Cambria"/>
          <w:color w:val="000000" w:themeColor="text1"/>
        </w:rPr>
        <w:t>ISSN</w:t>
      </w:r>
      <w:r w:rsidRPr="003D6C8F">
        <w:rPr>
          <w:rFonts w:ascii="Cambria" w:hAnsi="Cambria"/>
          <w:color w:val="000000" w:themeColor="text1"/>
          <w:lang w:val="ru-RU"/>
        </w:rPr>
        <w:t xml:space="preserve"> 0436-2616)</w:t>
      </w:r>
    </w:p>
    <w:p w14:paraId="1628A3F5"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Младеновић, Јелена (2019). Продубљивање искуства – сећање – разоткривање заблуда (Владимир Табашевић, </w:t>
      </w:r>
      <w:r w:rsidRPr="003D6C8F">
        <w:rPr>
          <w:rFonts w:ascii="Cambria" w:hAnsi="Cambria"/>
          <w:i/>
          <w:color w:val="000000" w:themeColor="text1"/>
          <w:lang w:val="ru-RU"/>
        </w:rPr>
        <w:t>Заблуда Светог Себастијана</w:t>
      </w:r>
      <w:r w:rsidRPr="003D6C8F">
        <w:rPr>
          <w:rFonts w:ascii="Cambria" w:hAnsi="Cambria"/>
          <w:color w:val="000000" w:themeColor="text1"/>
          <w:lang w:val="ru-RU"/>
        </w:rPr>
        <w:t xml:space="preserve">. Београд: Лагуна, 2018). </w:t>
      </w:r>
      <w:r w:rsidRPr="003D6C8F">
        <w:rPr>
          <w:rFonts w:ascii="Cambria" w:hAnsi="Cambria"/>
          <w:i/>
          <w:color w:val="000000" w:themeColor="text1"/>
          <w:lang w:val="ru-RU"/>
        </w:rPr>
        <w:t>Поља</w:t>
      </w:r>
      <w:r w:rsidRPr="003D6C8F">
        <w:rPr>
          <w:rFonts w:ascii="Cambria" w:hAnsi="Cambria"/>
          <w:color w:val="000000" w:themeColor="text1"/>
          <w:lang w:val="ru-RU"/>
        </w:rPr>
        <w:t xml:space="preserve">, бр. 517, година </w:t>
      </w:r>
      <w:r w:rsidRPr="003D6C8F">
        <w:rPr>
          <w:rFonts w:ascii="Cambria" w:hAnsi="Cambria"/>
          <w:color w:val="000000" w:themeColor="text1"/>
        </w:rPr>
        <w:t>LXIV</w:t>
      </w:r>
      <w:r w:rsidRPr="003D6C8F">
        <w:rPr>
          <w:rFonts w:ascii="Cambria" w:hAnsi="Cambria"/>
          <w:color w:val="000000" w:themeColor="text1"/>
          <w:lang w:val="ru-RU"/>
        </w:rPr>
        <w:t xml:space="preserve"> (мај‒јун 2019), стр. 227‒230. (</w:t>
      </w:r>
      <w:r w:rsidRPr="003D6C8F">
        <w:rPr>
          <w:rFonts w:ascii="Cambria" w:hAnsi="Cambria"/>
          <w:color w:val="000000" w:themeColor="text1"/>
        </w:rPr>
        <w:t>ISSN</w:t>
      </w:r>
      <w:r w:rsidRPr="003D6C8F">
        <w:rPr>
          <w:rFonts w:ascii="Cambria" w:hAnsi="Cambria"/>
          <w:color w:val="000000" w:themeColor="text1"/>
          <w:lang w:val="ru-RU"/>
        </w:rPr>
        <w:t>0032-3578)</w:t>
      </w:r>
    </w:p>
    <w:p w14:paraId="302699FD" w14:textId="77777777" w:rsidR="00E24D51" w:rsidRPr="003D6C8F" w:rsidRDefault="00E24D51" w:rsidP="00C31076">
      <w:pPr>
        <w:ind w:left="564" w:hangingChars="235" w:hanging="564"/>
        <w:jc w:val="both"/>
        <w:rPr>
          <w:rFonts w:ascii="Cambria" w:hAnsi="Cambria"/>
          <w:color w:val="000000" w:themeColor="text1"/>
        </w:rPr>
      </w:pPr>
      <w:r w:rsidRPr="003D6C8F">
        <w:rPr>
          <w:rFonts w:ascii="Cambria" w:hAnsi="Cambria"/>
          <w:color w:val="000000" w:themeColor="text1"/>
          <w:lang w:val="ru-RU"/>
        </w:rPr>
        <w:t xml:space="preserve">Младеновић, Јелена (2019). Ритам и блуз ми, Богородице, певај! </w:t>
      </w:r>
      <w:r w:rsidRPr="003D6C8F">
        <w:rPr>
          <w:rFonts w:ascii="Cambria" w:hAnsi="Cambria"/>
          <w:color w:val="000000" w:themeColor="text1"/>
        </w:rPr>
        <w:t xml:space="preserve">(Dragan Bošković, Ave Maria! Beograd: izdanje autora, 2018). </w:t>
      </w:r>
      <w:r w:rsidRPr="003D6C8F">
        <w:rPr>
          <w:rFonts w:ascii="Cambria" w:hAnsi="Cambria"/>
          <w:i/>
          <w:color w:val="000000" w:themeColor="text1"/>
        </w:rPr>
        <w:t xml:space="preserve">Књижевни магазин. </w:t>
      </w:r>
      <w:r w:rsidRPr="003D6C8F">
        <w:rPr>
          <w:rFonts w:ascii="Cambria" w:hAnsi="Cambria"/>
          <w:color w:val="000000" w:themeColor="text1"/>
        </w:rPr>
        <w:t>Гoд. XVIII бр. 207‒210, стр. 49‒50.</w:t>
      </w:r>
    </w:p>
    <w:p w14:paraId="53EE4A4A"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Младеновић, Јелена (2019). Сигмин песнички викенд (Зоран Пешић Сигма, </w:t>
      </w:r>
      <w:r w:rsidRPr="003D6C8F">
        <w:rPr>
          <w:rFonts w:ascii="Cambria" w:hAnsi="Cambria"/>
          <w:i/>
          <w:color w:val="000000" w:themeColor="text1"/>
          <w:lang w:val="ru-RU"/>
        </w:rPr>
        <w:t>Биће све у реду</w:t>
      </w:r>
      <w:r w:rsidRPr="003D6C8F">
        <w:rPr>
          <w:rFonts w:ascii="Cambria" w:hAnsi="Cambria"/>
          <w:color w:val="000000" w:themeColor="text1"/>
          <w:lang w:val="ru-RU"/>
        </w:rPr>
        <w:t xml:space="preserve">, Ниш: Медивест, 2018). </w:t>
      </w:r>
      <w:r w:rsidRPr="003D6C8F">
        <w:rPr>
          <w:rFonts w:ascii="Cambria" w:hAnsi="Cambria"/>
          <w:i/>
          <w:color w:val="000000" w:themeColor="text1"/>
          <w:lang w:val="ru-RU"/>
        </w:rPr>
        <w:t>Кораци</w:t>
      </w:r>
      <w:r w:rsidRPr="003D6C8F">
        <w:rPr>
          <w:rFonts w:ascii="Cambria" w:hAnsi="Cambria"/>
          <w:color w:val="000000" w:themeColor="text1"/>
          <w:lang w:val="ru-RU"/>
        </w:rPr>
        <w:t xml:space="preserve">, </w:t>
      </w:r>
      <w:r w:rsidRPr="003D6C8F">
        <w:rPr>
          <w:rFonts w:ascii="Cambria" w:hAnsi="Cambria"/>
          <w:color w:val="000000" w:themeColor="text1"/>
        </w:rPr>
        <w:t>LIII</w:t>
      </w:r>
      <w:r w:rsidRPr="003D6C8F">
        <w:rPr>
          <w:rFonts w:ascii="Cambria" w:hAnsi="Cambria"/>
          <w:color w:val="000000" w:themeColor="text1"/>
          <w:lang w:val="ru-RU"/>
        </w:rPr>
        <w:t>, 1‒3, стр. 147‒151 (</w:t>
      </w:r>
      <w:r w:rsidRPr="003D6C8F">
        <w:rPr>
          <w:rFonts w:ascii="Cambria" w:hAnsi="Cambria"/>
          <w:color w:val="000000" w:themeColor="text1"/>
        </w:rPr>
        <w:t>ISSN</w:t>
      </w:r>
      <w:r w:rsidRPr="003D6C8F">
        <w:rPr>
          <w:rFonts w:ascii="Cambria" w:hAnsi="Cambria"/>
          <w:color w:val="000000" w:themeColor="text1"/>
          <w:lang w:val="ru-RU"/>
        </w:rPr>
        <w:t xml:space="preserve"> 0454‒3556)</w:t>
      </w:r>
    </w:p>
    <w:p w14:paraId="77A4C861"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 xml:space="preserve">Поповић Николић Данијела (2019). Књажевачки крај – потенцијали, стање и перспективе развоја. Зборник радова са научне конференције. Народна библиотека «Његош», Српско географско друштво, Књажевац, 2019. </w:t>
      </w:r>
      <w:r w:rsidRPr="003D6C8F">
        <w:rPr>
          <w:rFonts w:ascii="Cambria" w:hAnsi="Cambria"/>
          <w:color w:val="000000" w:themeColor="text1"/>
        </w:rPr>
        <w:t>ISBN</w:t>
      </w:r>
      <w:r w:rsidRPr="003D6C8F">
        <w:rPr>
          <w:rFonts w:ascii="Cambria" w:hAnsi="Cambria"/>
          <w:color w:val="000000" w:themeColor="text1"/>
          <w:lang w:val="ru-RU"/>
        </w:rPr>
        <w:t xml:space="preserve"> 978-86-87537-99-6. </w:t>
      </w:r>
      <w:r w:rsidRPr="003D6C8F">
        <w:rPr>
          <w:rFonts w:ascii="Cambria" w:hAnsi="Cambria"/>
          <w:color w:val="000000" w:themeColor="text1"/>
        </w:rPr>
        <w:t>M</w:t>
      </w:r>
      <w:r w:rsidRPr="003D6C8F">
        <w:rPr>
          <w:rFonts w:ascii="Cambria" w:hAnsi="Cambria"/>
          <w:color w:val="000000" w:themeColor="text1"/>
          <w:lang w:val="ru-RU"/>
        </w:rPr>
        <w:t xml:space="preserve"> 66, 1</w:t>
      </w:r>
    </w:p>
    <w:p w14:paraId="07A826BB" w14:textId="77777777" w:rsidR="00E24D51" w:rsidRPr="003D6C8F" w:rsidRDefault="00E24D51" w:rsidP="00C31076">
      <w:pPr>
        <w:ind w:left="564" w:hangingChars="235" w:hanging="564"/>
        <w:jc w:val="both"/>
        <w:rPr>
          <w:rFonts w:ascii="Cambria" w:hAnsi="Cambria"/>
          <w:color w:val="000000" w:themeColor="text1"/>
          <w:lang w:val="ru-RU"/>
        </w:rPr>
      </w:pPr>
      <w:r w:rsidRPr="003D6C8F">
        <w:rPr>
          <w:rFonts w:ascii="Cambria" w:hAnsi="Cambria"/>
          <w:color w:val="000000" w:themeColor="text1"/>
          <w:lang w:val="ru-RU"/>
        </w:rPr>
        <w:t>Славица Павличевић, Мирјана Бојанић Ћирковић</w:t>
      </w:r>
      <w:r w:rsidRPr="003D6C8F">
        <w:rPr>
          <w:rFonts w:ascii="Cambria" w:hAnsi="Cambria"/>
          <w:i/>
          <w:color w:val="000000" w:themeColor="text1"/>
          <w:lang w:val="ru-RU"/>
        </w:rPr>
        <w:t xml:space="preserve"> </w:t>
      </w:r>
      <w:r w:rsidRPr="003D6C8F">
        <w:rPr>
          <w:rFonts w:ascii="Cambria" w:hAnsi="Cambria"/>
          <w:color w:val="000000" w:themeColor="text1"/>
          <w:lang w:val="ru-RU"/>
        </w:rPr>
        <w:t xml:space="preserve">(прир.), </w:t>
      </w:r>
      <w:r w:rsidRPr="003D6C8F">
        <w:rPr>
          <w:rFonts w:ascii="Cambria" w:hAnsi="Cambria"/>
          <w:i/>
          <w:color w:val="000000" w:themeColor="text1"/>
          <w:lang w:val="ru-RU"/>
        </w:rPr>
        <w:t>Блаце Драинцу 2</w:t>
      </w:r>
      <w:r w:rsidRPr="003D6C8F">
        <w:rPr>
          <w:rFonts w:ascii="Cambria" w:hAnsi="Cambria"/>
          <w:color w:val="000000" w:themeColor="text1"/>
          <w:lang w:val="ru-RU"/>
        </w:rPr>
        <w:t xml:space="preserve">: тематски зборник, Блаце: Народна Библиотека „Рака Драинац”, 2019. </w:t>
      </w:r>
      <w:r w:rsidRPr="003D6C8F">
        <w:rPr>
          <w:rFonts w:ascii="Cambria" w:hAnsi="Cambria"/>
          <w:color w:val="000000" w:themeColor="text1"/>
        </w:rPr>
        <w:t>ISBN</w:t>
      </w:r>
      <w:r w:rsidRPr="003D6C8F">
        <w:rPr>
          <w:rFonts w:ascii="Cambria" w:hAnsi="Cambria"/>
          <w:color w:val="000000" w:themeColor="text1"/>
          <w:lang w:val="ru-RU"/>
        </w:rPr>
        <w:t xml:space="preserve"> 978-86-900634-1-3 (Зборник је резултат истраживања приређивача у оквиру пројекта Огранка САНУ у Нишу „Књижевна прошлост и садашњост на простору југоисточне Србије”. Број пројекта: број 0-19-18) М49=1</w:t>
      </w:r>
    </w:p>
    <w:p w14:paraId="7638E730" w14:textId="58E28037" w:rsidR="00E24D51" w:rsidRPr="003D6C8F" w:rsidRDefault="00E24D51" w:rsidP="00C310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jc w:val="both"/>
        <w:rPr>
          <w:rFonts w:ascii="Cambria" w:hAnsi="Cambria"/>
          <w:b/>
          <w:shd w:val="clear" w:color="auto" w:fill="FFFFFF"/>
          <w:lang w:val="sr-Cyrl-RS"/>
        </w:rPr>
      </w:pPr>
      <w:r w:rsidRPr="003D6C8F">
        <w:rPr>
          <w:rFonts w:ascii="Cambria" w:hAnsi="Cambria"/>
          <w:i/>
          <w:color w:val="000000" w:themeColor="text1"/>
          <w:lang w:val="ru-RU"/>
        </w:rPr>
        <w:t>Црквене студије</w:t>
      </w:r>
      <w:r w:rsidRPr="003D6C8F">
        <w:rPr>
          <w:rFonts w:ascii="Cambria" w:hAnsi="Cambria"/>
          <w:color w:val="000000" w:themeColor="text1"/>
          <w:lang w:val="ru-RU"/>
        </w:rPr>
        <w:t xml:space="preserve">, </w:t>
      </w:r>
      <w:r w:rsidRPr="003D6C8F">
        <w:rPr>
          <w:rFonts w:ascii="Cambria" w:hAnsi="Cambria"/>
          <w:color w:val="000000" w:themeColor="text1"/>
        </w:rPr>
        <w:t>XVI</w:t>
      </w:r>
      <w:r w:rsidRPr="003D6C8F">
        <w:rPr>
          <w:rFonts w:ascii="Cambria" w:hAnsi="Cambria"/>
          <w:color w:val="000000" w:themeColor="text1"/>
          <w:lang w:val="ru-RU"/>
        </w:rPr>
        <w:t xml:space="preserve">/1, 2. 2019. </w:t>
      </w:r>
      <w:r w:rsidRPr="003D6C8F">
        <w:rPr>
          <w:rFonts w:ascii="Cambria" w:hAnsi="Cambria"/>
          <w:color w:val="000000" w:themeColor="text1"/>
        </w:rPr>
        <w:t>ISSN</w:t>
      </w:r>
      <w:r w:rsidRPr="003D6C8F">
        <w:rPr>
          <w:rFonts w:ascii="Cambria" w:hAnsi="Cambria"/>
          <w:color w:val="000000" w:themeColor="text1"/>
          <w:lang w:val="ru-RU"/>
        </w:rPr>
        <w:t xml:space="preserve"> 1820-2446</w:t>
      </w:r>
    </w:p>
    <w:p w14:paraId="415AFF66"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17485FD7" w14:textId="4E487B2D" w:rsidR="00D72445" w:rsidRPr="003D6C8F" w:rsidRDefault="00D72445" w:rsidP="00D72445">
      <w:pPr>
        <w:spacing w:line="276" w:lineRule="auto"/>
        <w:rPr>
          <w:rFonts w:ascii="Cambria" w:hAnsi="Cambria"/>
          <w:b/>
          <w:bCs/>
          <w:lang w:val="sr-Cyrl-RS"/>
        </w:rPr>
      </w:pPr>
      <w:r w:rsidRPr="003D6C8F">
        <w:rPr>
          <w:rFonts w:ascii="Cambria" w:hAnsi="Cambria"/>
          <w:b/>
          <w:bCs/>
          <w:lang w:val="sr-Cyrl-RS"/>
        </w:rPr>
        <w:br w:type="page"/>
      </w:r>
    </w:p>
    <w:p w14:paraId="4E917F4A" w14:textId="77777777" w:rsidR="00D72445" w:rsidRPr="003D6C8F" w:rsidRDefault="00D72445" w:rsidP="00D72445">
      <w:pPr>
        <w:pBdr>
          <w:top w:val="single" w:sz="4" w:space="1" w:color="auto"/>
          <w:left w:val="single" w:sz="4" w:space="4" w:color="auto"/>
          <w:bottom w:val="single" w:sz="4" w:space="0" w:color="auto"/>
          <w:right w:val="single" w:sz="4" w:space="4" w:color="auto"/>
        </w:pBdr>
        <w:shd w:val="clear" w:color="auto" w:fill="FBD4B4"/>
        <w:autoSpaceDE w:val="0"/>
        <w:autoSpaceDN w:val="0"/>
        <w:adjustRightInd w:val="0"/>
        <w:spacing w:line="276" w:lineRule="auto"/>
        <w:jc w:val="center"/>
        <w:rPr>
          <w:rFonts w:ascii="Cambria" w:hAnsi="Cambria"/>
          <w:b/>
          <w:bCs/>
          <w:lang w:val="sr-Cyrl-RS"/>
        </w:rPr>
      </w:pPr>
      <w:r w:rsidRPr="003D6C8F">
        <w:rPr>
          <w:rFonts w:ascii="Cambria" w:hAnsi="Cambria"/>
          <w:b/>
          <w:bCs/>
          <w:lang w:val="sr-Cyrl-RS"/>
        </w:rPr>
        <w:t xml:space="preserve">НАУЧНА ПРОДУКЦИЈА НАСТАВНИКА И САРАДНИКА </w:t>
      </w:r>
    </w:p>
    <w:p w14:paraId="3ECD1EF6" w14:textId="494F3243" w:rsidR="00D72445" w:rsidRPr="003D6C8F" w:rsidRDefault="00D72445" w:rsidP="00D72445">
      <w:pPr>
        <w:pBdr>
          <w:top w:val="single" w:sz="4" w:space="1" w:color="auto"/>
          <w:left w:val="single" w:sz="4" w:space="4" w:color="auto"/>
          <w:bottom w:val="single" w:sz="4" w:space="0" w:color="auto"/>
          <w:right w:val="single" w:sz="4" w:space="4" w:color="auto"/>
        </w:pBdr>
        <w:shd w:val="clear" w:color="auto" w:fill="FBD4B4"/>
        <w:autoSpaceDE w:val="0"/>
        <w:autoSpaceDN w:val="0"/>
        <w:adjustRightInd w:val="0"/>
        <w:spacing w:line="276" w:lineRule="auto"/>
        <w:jc w:val="center"/>
        <w:rPr>
          <w:rFonts w:ascii="Cambria" w:hAnsi="Cambria"/>
          <w:lang w:val="sr-Cyrl-RS"/>
        </w:rPr>
      </w:pPr>
      <w:r w:rsidRPr="003D6C8F">
        <w:rPr>
          <w:rFonts w:ascii="Cambria" w:hAnsi="Cambria"/>
          <w:b/>
          <w:bCs/>
          <w:lang w:val="sr-Cyrl-RS"/>
        </w:rPr>
        <w:t xml:space="preserve">ДЕПАРТМАНА ЗА </w:t>
      </w:r>
      <w:r w:rsidR="00C31076" w:rsidRPr="003D6C8F">
        <w:rPr>
          <w:rFonts w:ascii="Cambria" w:hAnsi="Cambria"/>
          <w:b/>
          <w:bCs/>
          <w:lang w:val="sr-Cyrl-RS"/>
        </w:rPr>
        <w:t>ФИЛОЗОФИЈУ</w:t>
      </w:r>
      <w:r w:rsidRPr="003D6C8F">
        <w:rPr>
          <w:rFonts w:ascii="Cambria" w:hAnsi="Cambria"/>
          <w:b/>
          <w:bCs/>
          <w:lang w:val="sr-Cyrl-RS"/>
        </w:rPr>
        <w:t xml:space="preserve"> 2019. години</w:t>
      </w:r>
    </w:p>
    <w:p w14:paraId="5E299E7A"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9"/>
        <w:gridCol w:w="810"/>
        <w:gridCol w:w="657"/>
        <w:gridCol w:w="1013"/>
      </w:tblGrid>
      <w:tr w:rsidR="00D72445" w:rsidRPr="003D6C8F" w14:paraId="13B2B06A" w14:textId="77777777" w:rsidTr="00D72445">
        <w:trPr>
          <w:jc w:val="center"/>
        </w:trPr>
        <w:tc>
          <w:tcPr>
            <w:tcW w:w="0" w:type="auto"/>
            <w:shd w:val="clear" w:color="auto" w:fill="auto"/>
            <w:vAlign w:val="bottom"/>
          </w:tcPr>
          <w:p w14:paraId="7DB1A9B9" w14:textId="77777777" w:rsidR="00D72445" w:rsidRPr="003D6C8F" w:rsidRDefault="00D72445" w:rsidP="00D72445">
            <w:pPr>
              <w:spacing w:line="276" w:lineRule="auto"/>
              <w:rPr>
                <w:rFonts w:ascii="Cambria" w:hAnsi="Cambria"/>
                <w:lang w:val="sr-Cyrl-RS"/>
              </w:rPr>
            </w:pPr>
            <w:r w:rsidRPr="003D6C8F">
              <w:rPr>
                <w:rFonts w:ascii="Cambria" w:hAnsi="Cambria"/>
                <w:b/>
                <w:bCs/>
                <w:lang w:val="sr-Cyrl-RS"/>
              </w:rPr>
              <w:t>Публикације међународног значаја</w:t>
            </w:r>
            <w:r w:rsidRPr="003D6C8F">
              <w:rPr>
                <w:rFonts w:ascii="Cambria" w:hAnsi="Cambria"/>
                <w:lang w:val="sr-Cyrl-RS"/>
              </w:rPr>
              <w:t xml:space="preserve"> M10</w:t>
            </w:r>
          </w:p>
        </w:tc>
        <w:tc>
          <w:tcPr>
            <w:tcW w:w="0" w:type="auto"/>
            <w:shd w:val="clear" w:color="auto" w:fill="auto"/>
            <w:vAlign w:val="bottom"/>
          </w:tcPr>
          <w:p w14:paraId="23C924A1"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катег</w:t>
            </w:r>
          </w:p>
        </w:tc>
        <w:tc>
          <w:tcPr>
            <w:tcW w:w="0" w:type="auto"/>
            <w:shd w:val="clear" w:color="auto" w:fill="auto"/>
            <w:vAlign w:val="bottom"/>
          </w:tcPr>
          <w:p w14:paraId="768F093B"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бод.</w:t>
            </w:r>
          </w:p>
        </w:tc>
        <w:tc>
          <w:tcPr>
            <w:tcW w:w="0" w:type="auto"/>
            <w:shd w:val="clear" w:color="auto" w:fill="auto"/>
            <w:vAlign w:val="bottom"/>
          </w:tcPr>
          <w:p w14:paraId="686206FB" w14:textId="77777777" w:rsidR="00D72445" w:rsidRPr="003D6C8F" w:rsidRDefault="00D72445" w:rsidP="00D72445">
            <w:pPr>
              <w:spacing w:line="276" w:lineRule="auto"/>
              <w:jc w:val="center"/>
              <w:rPr>
                <w:rFonts w:ascii="Cambria" w:hAnsi="Cambria"/>
                <w:lang w:val="sr-Cyrl-RS"/>
              </w:rPr>
            </w:pPr>
            <w:r w:rsidRPr="003D6C8F">
              <w:rPr>
                <w:rFonts w:ascii="Cambria" w:hAnsi="Cambria"/>
                <w:lang w:val="sr-Cyrl-RS"/>
              </w:rPr>
              <w:t>објављ.</w:t>
            </w:r>
          </w:p>
        </w:tc>
      </w:tr>
      <w:tr w:rsidR="00C31076" w:rsidRPr="003D6C8F" w14:paraId="77BADD56" w14:textId="77777777" w:rsidTr="00D72445">
        <w:trPr>
          <w:jc w:val="center"/>
        </w:trPr>
        <w:tc>
          <w:tcPr>
            <w:tcW w:w="0" w:type="auto"/>
            <w:shd w:val="clear" w:color="auto" w:fill="auto"/>
          </w:tcPr>
          <w:p w14:paraId="49269532"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Истакнута монографија међународног значаја</w:t>
            </w:r>
          </w:p>
        </w:tc>
        <w:tc>
          <w:tcPr>
            <w:tcW w:w="0" w:type="auto"/>
            <w:shd w:val="clear" w:color="auto" w:fill="auto"/>
          </w:tcPr>
          <w:p w14:paraId="68366BF7"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М11</w:t>
            </w:r>
          </w:p>
        </w:tc>
        <w:tc>
          <w:tcPr>
            <w:tcW w:w="0" w:type="auto"/>
            <w:shd w:val="clear" w:color="auto" w:fill="auto"/>
          </w:tcPr>
          <w:p w14:paraId="0AD8C38B"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14</w:t>
            </w:r>
          </w:p>
        </w:tc>
        <w:tc>
          <w:tcPr>
            <w:tcW w:w="0" w:type="auto"/>
            <w:shd w:val="clear" w:color="auto" w:fill="auto"/>
          </w:tcPr>
          <w:p w14:paraId="38D252AF" w14:textId="77777777" w:rsidR="00C31076" w:rsidRPr="003D6C8F" w:rsidRDefault="00C31076" w:rsidP="00C31076">
            <w:pPr>
              <w:spacing w:line="276" w:lineRule="auto"/>
              <w:jc w:val="right"/>
              <w:rPr>
                <w:rFonts w:ascii="Cambria" w:hAnsi="Cambria"/>
                <w:lang w:val="sr-Cyrl-RS"/>
              </w:rPr>
            </w:pPr>
          </w:p>
        </w:tc>
      </w:tr>
      <w:tr w:rsidR="00C31076" w:rsidRPr="003D6C8F" w14:paraId="12E6D570" w14:textId="77777777" w:rsidTr="00D72445">
        <w:trPr>
          <w:jc w:val="center"/>
        </w:trPr>
        <w:tc>
          <w:tcPr>
            <w:tcW w:w="0" w:type="auto"/>
            <w:shd w:val="clear" w:color="auto" w:fill="auto"/>
          </w:tcPr>
          <w:p w14:paraId="56CA1D4F"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 xml:space="preserve">Монографија међународног значаја </w:t>
            </w:r>
          </w:p>
        </w:tc>
        <w:tc>
          <w:tcPr>
            <w:tcW w:w="0" w:type="auto"/>
            <w:shd w:val="clear" w:color="auto" w:fill="auto"/>
          </w:tcPr>
          <w:p w14:paraId="22D33D49"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 xml:space="preserve">M12 </w:t>
            </w:r>
          </w:p>
        </w:tc>
        <w:tc>
          <w:tcPr>
            <w:tcW w:w="0" w:type="auto"/>
            <w:shd w:val="clear" w:color="auto" w:fill="auto"/>
          </w:tcPr>
          <w:p w14:paraId="1CE2EE57"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10</w:t>
            </w:r>
          </w:p>
        </w:tc>
        <w:tc>
          <w:tcPr>
            <w:tcW w:w="0" w:type="auto"/>
            <w:shd w:val="clear" w:color="auto" w:fill="auto"/>
          </w:tcPr>
          <w:p w14:paraId="48DE4AC2" w14:textId="77777777" w:rsidR="00C31076" w:rsidRPr="003D6C8F" w:rsidRDefault="00C31076" w:rsidP="00C31076">
            <w:pPr>
              <w:spacing w:line="276" w:lineRule="auto"/>
              <w:jc w:val="right"/>
              <w:rPr>
                <w:rFonts w:ascii="Cambria" w:hAnsi="Cambria"/>
                <w:lang w:val="sr-Cyrl-RS"/>
              </w:rPr>
            </w:pPr>
          </w:p>
        </w:tc>
      </w:tr>
      <w:tr w:rsidR="00C31076" w:rsidRPr="003D6C8F" w14:paraId="068D5D1D" w14:textId="77777777" w:rsidTr="00D72445">
        <w:trPr>
          <w:jc w:val="center"/>
        </w:trPr>
        <w:tc>
          <w:tcPr>
            <w:tcW w:w="0" w:type="auto"/>
            <w:shd w:val="clear" w:color="auto" w:fill="auto"/>
          </w:tcPr>
          <w:p w14:paraId="3C96DED0" w14:textId="6FAF081B" w:rsidR="00C31076" w:rsidRPr="003D6C8F" w:rsidRDefault="00C31076" w:rsidP="00C31076">
            <w:pPr>
              <w:spacing w:line="276" w:lineRule="auto"/>
              <w:rPr>
                <w:rFonts w:ascii="Cambria" w:hAnsi="Cambria"/>
                <w:lang w:val="sr-Cyrl-RS"/>
              </w:rPr>
            </w:pPr>
            <w:r w:rsidRPr="003D6C8F">
              <w:rPr>
                <w:rFonts w:ascii="Cambria" w:hAnsi="Cambria"/>
                <w:lang w:val="sr-Cyrl-RS"/>
              </w:rPr>
              <w:t xml:space="preserve">Монографска студија/поглавље </w:t>
            </w:r>
            <w:r w:rsidR="00572E15">
              <w:rPr>
                <w:rFonts w:ascii="Cambria" w:hAnsi="Cambria"/>
                <w:lang w:val="sr-Cyrl-RS"/>
              </w:rPr>
              <w:t>у књизи</w:t>
            </w:r>
            <w:r w:rsidRPr="003D6C8F">
              <w:rPr>
                <w:rFonts w:ascii="Cambria" w:hAnsi="Cambria"/>
                <w:lang w:val="sr-Cyrl-RS"/>
              </w:rPr>
              <w:t xml:space="preserve"> М11 или рад у тематском зборнику водећег међународног значаја</w:t>
            </w:r>
          </w:p>
        </w:tc>
        <w:tc>
          <w:tcPr>
            <w:tcW w:w="0" w:type="auto"/>
            <w:shd w:val="clear" w:color="auto" w:fill="auto"/>
          </w:tcPr>
          <w:p w14:paraId="02EEA317"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М13</w:t>
            </w:r>
          </w:p>
        </w:tc>
        <w:tc>
          <w:tcPr>
            <w:tcW w:w="0" w:type="auto"/>
            <w:shd w:val="clear" w:color="auto" w:fill="auto"/>
          </w:tcPr>
          <w:p w14:paraId="17F34E73"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7</w:t>
            </w:r>
          </w:p>
        </w:tc>
        <w:tc>
          <w:tcPr>
            <w:tcW w:w="0" w:type="auto"/>
            <w:shd w:val="clear" w:color="auto" w:fill="auto"/>
          </w:tcPr>
          <w:p w14:paraId="6C1541E2" w14:textId="77777777" w:rsidR="00C31076" w:rsidRPr="003D6C8F" w:rsidRDefault="00C31076" w:rsidP="00C31076">
            <w:pPr>
              <w:spacing w:line="276" w:lineRule="auto"/>
              <w:jc w:val="right"/>
              <w:rPr>
                <w:rFonts w:ascii="Cambria" w:hAnsi="Cambria"/>
                <w:lang w:val="sr-Cyrl-RS"/>
              </w:rPr>
            </w:pPr>
          </w:p>
        </w:tc>
      </w:tr>
      <w:tr w:rsidR="00C31076" w:rsidRPr="003D6C8F" w14:paraId="5579E4B3" w14:textId="77777777" w:rsidTr="00D72445">
        <w:trPr>
          <w:jc w:val="center"/>
        </w:trPr>
        <w:tc>
          <w:tcPr>
            <w:tcW w:w="0" w:type="auto"/>
            <w:shd w:val="clear" w:color="auto" w:fill="auto"/>
          </w:tcPr>
          <w:p w14:paraId="7839C51F"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 xml:space="preserve">Монографска студија/поглавље у књизи М12 или рад у тематском зборнику међународног значаја </w:t>
            </w:r>
          </w:p>
        </w:tc>
        <w:tc>
          <w:tcPr>
            <w:tcW w:w="0" w:type="auto"/>
            <w:shd w:val="clear" w:color="auto" w:fill="auto"/>
          </w:tcPr>
          <w:p w14:paraId="5B4C412D"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M14</w:t>
            </w:r>
          </w:p>
        </w:tc>
        <w:tc>
          <w:tcPr>
            <w:tcW w:w="0" w:type="auto"/>
            <w:shd w:val="clear" w:color="auto" w:fill="auto"/>
          </w:tcPr>
          <w:p w14:paraId="176D5290" w14:textId="77777777" w:rsidR="00C31076" w:rsidRPr="003D6C8F" w:rsidRDefault="00C31076" w:rsidP="00C31076">
            <w:pPr>
              <w:spacing w:line="276" w:lineRule="auto"/>
              <w:jc w:val="right"/>
              <w:rPr>
                <w:rFonts w:ascii="Cambria" w:hAnsi="Cambria"/>
                <w:highlight w:val="yellow"/>
                <w:lang w:val="sr-Cyrl-RS"/>
              </w:rPr>
            </w:pPr>
            <w:r w:rsidRPr="003D6C8F">
              <w:rPr>
                <w:rFonts w:ascii="Cambria" w:hAnsi="Cambria"/>
                <w:lang w:val="sr-Cyrl-RS"/>
              </w:rPr>
              <w:t>5</w:t>
            </w:r>
          </w:p>
        </w:tc>
        <w:tc>
          <w:tcPr>
            <w:tcW w:w="0" w:type="auto"/>
            <w:shd w:val="clear" w:color="auto" w:fill="auto"/>
          </w:tcPr>
          <w:p w14:paraId="5805116A" w14:textId="77777777" w:rsidR="00C31076" w:rsidRPr="003D6C8F" w:rsidRDefault="00C31076" w:rsidP="00C31076">
            <w:pPr>
              <w:spacing w:line="276" w:lineRule="auto"/>
              <w:jc w:val="right"/>
              <w:rPr>
                <w:rFonts w:ascii="Cambria" w:hAnsi="Cambria"/>
                <w:lang w:val="sr-Cyrl-RS"/>
              </w:rPr>
            </w:pPr>
          </w:p>
        </w:tc>
      </w:tr>
      <w:tr w:rsidR="00C31076" w:rsidRPr="003D6C8F" w14:paraId="31502447" w14:textId="77777777" w:rsidTr="00D72445">
        <w:trPr>
          <w:jc w:val="center"/>
        </w:trPr>
        <w:tc>
          <w:tcPr>
            <w:tcW w:w="0" w:type="auto"/>
            <w:shd w:val="clear" w:color="auto" w:fill="auto"/>
          </w:tcPr>
          <w:p w14:paraId="40479506"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Лексикографска јединица или карта у научној публикацији водећег међународног значаја</w:t>
            </w:r>
          </w:p>
        </w:tc>
        <w:tc>
          <w:tcPr>
            <w:tcW w:w="0" w:type="auto"/>
            <w:shd w:val="clear" w:color="auto" w:fill="auto"/>
          </w:tcPr>
          <w:p w14:paraId="152CD389"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М15</w:t>
            </w:r>
          </w:p>
        </w:tc>
        <w:tc>
          <w:tcPr>
            <w:tcW w:w="0" w:type="auto"/>
            <w:shd w:val="clear" w:color="auto" w:fill="auto"/>
          </w:tcPr>
          <w:p w14:paraId="73BBE5C4"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0A6A767C" w14:textId="77777777" w:rsidR="00C31076" w:rsidRPr="003D6C8F" w:rsidRDefault="00C31076" w:rsidP="00C31076">
            <w:pPr>
              <w:spacing w:line="276" w:lineRule="auto"/>
              <w:jc w:val="right"/>
              <w:rPr>
                <w:rFonts w:ascii="Cambria" w:hAnsi="Cambria"/>
                <w:lang w:val="sr-Cyrl-RS"/>
              </w:rPr>
            </w:pPr>
          </w:p>
        </w:tc>
      </w:tr>
      <w:tr w:rsidR="00C31076" w:rsidRPr="003D6C8F" w14:paraId="19F22FDE" w14:textId="77777777" w:rsidTr="00D72445">
        <w:trPr>
          <w:jc w:val="center"/>
        </w:trPr>
        <w:tc>
          <w:tcPr>
            <w:tcW w:w="0" w:type="auto"/>
            <w:shd w:val="clear" w:color="auto" w:fill="auto"/>
          </w:tcPr>
          <w:p w14:paraId="6A8C783B"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Лексикографска јединица или карта у научној публикацији међународног значаја</w:t>
            </w:r>
          </w:p>
        </w:tc>
        <w:tc>
          <w:tcPr>
            <w:tcW w:w="0" w:type="auto"/>
            <w:shd w:val="clear" w:color="auto" w:fill="auto"/>
          </w:tcPr>
          <w:p w14:paraId="29ED515E"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М16</w:t>
            </w:r>
          </w:p>
        </w:tc>
        <w:tc>
          <w:tcPr>
            <w:tcW w:w="0" w:type="auto"/>
            <w:shd w:val="clear" w:color="auto" w:fill="auto"/>
          </w:tcPr>
          <w:p w14:paraId="10574623"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7F2A6F06" w14:textId="77777777" w:rsidR="00C31076" w:rsidRPr="003D6C8F" w:rsidRDefault="00C31076" w:rsidP="00C31076">
            <w:pPr>
              <w:spacing w:line="276" w:lineRule="auto"/>
              <w:jc w:val="right"/>
              <w:rPr>
                <w:rFonts w:ascii="Cambria" w:hAnsi="Cambria"/>
                <w:lang w:val="sr-Cyrl-RS"/>
              </w:rPr>
            </w:pPr>
          </w:p>
        </w:tc>
      </w:tr>
      <w:tr w:rsidR="00C31076" w:rsidRPr="003D6C8F" w14:paraId="192CAF66" w14:textId="77777777" w:rsidTr="00D72445">
        <w:trPr>
          <w:jc w:val="center"/>
        </w:trPr>
        <w:tc>
          <w:tcPr>
            <w:tcW w:w="0" w:type="auto"/>
            <w:shd w:val="clear" w:color="auto" w:fill="auto"/>
          </w:tcPr>
          <w:p w14:paraId="7B2326B2"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водећег међународног значаја</w:t>
            </w:r>
          </w:p>
        </w:tc>
        <w:tc>
          <w:tcPr>
            <w:tcW w:w="0" w:type="auto"/>
            <w:shd w:val="clear" w:color="auto" w:fill="auto"/>
          </w:tcPr>
          <w:p w14:paraId="0E906CB5"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М17</w:t>
            </w:r>
          </w:p>
        </w:tc>
        <w:tc>
          <w:tcPr>
            <w:tcW w:w="0" w:type="auto"/>
            <w:shd w:val="clear" w:color="auto" w:fill="auto"/>
          </w:tcPr>
          <w:p w14:paraId="55A720E9"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07A67D97" w14:textId="77777777" w:rsidR="00C31076" w:rsidRPr="003D6C8F" w:rsidRDefault="00C31076" w:rsidP="00C31076">
            <w:pPr>
              <w:spacing w:line="276" w:lineRule="auto"/>
              <w:jc w:val="right"/>
              <w:rPr>
                <w:rFonts w:ascii="Cambria" w:hAnsi="Cambria"/>
                <w:lang w:val="sr-Cyrl-RS"/>
              </w:rPr>
            </w:pPr>
          </w:p>
        </w:tc>
      </w:tr>
      <w:tr w:rsidR="00C31076" w:rsidRPr="003D6C8F" w14:paraId="3150CBEA" w14:textId="77777777" w:rsidTr="00D72445">
        <w:trPr>
          <w:jc w:val="center"/>
        </w:trPr>
        <w:tc>
          <w:tcPr>
            <w:tcW w:w="0" w:type="auto"/>
            <w:shd w:val="clear" w:color="auto" w:fill="auto"/>
          </w:tcPr>
          <w:p w14:paraId="62518F9B"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међународног значаја</w:t>
            </w:r>
          </w:p>
        </w:tc>
        <w:tc>
          <w:tcPr>
            <w:tcW w:w="0" w:type="auto"/>
            <w:shd w:val="clear" w:color="auto" w:fill="auto"/>
          </w:tcPr>
          <w:p w14:paraId="6DFF05F2" w14:textId="388D0CE5" w:rsidR="00C31076" w:rsidRPr="003D6C8F" w:rsidRDefault="00C31076" w:rsidP="00C31076">
            <w:pPr>
              <w:spacing w:line="276" w:lineRule="auto"/>
              <w:rPr>
                <w:rFonts w:ascii="Cambria" w:hAnsi="Cambria"/>
                <w:lang w:val="sr-Cyrl-RS"/>
              </w:rPr>
            </w:pPr>
            <w:r w:rsidRPr="003D6C8F">
              <w:rPr>
                <w:rFonts w:ascii="Cambria" w:hAnsi="Cambria"/>
                <w:lang w:val="sr-Cyrl-RS"/>
              </w:rPr>
              <w:t xml:space="preserve">М18 </w:t>
            </w:r>
          </w:p>
        </w:tc>
        <w:tc>
          <w:tcPr>
            <w:tcW w:w="0" w:type="auto"/>
            <w:shd w:val="clear" w:color="auto" w:fill="auto"/>
          </w:tcPr>
          <w:p w14:paraId="6B94108B"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2A4B999C" w14:textId="77777777" w:rsidR="00C31076" w:rsidRPr="003D6C8F" w:rsidRDefault="00C31076" w:rsidP="00C31076">
            <w:pPr>
              <w:spacing w:line="276" w:lineRule="auto"/>
              <w:jc w:val="right"/>
              <w:rPr>
                <w:rFonts w:ascii="Cambria" w:hAnsi="Cambria"/>
                <w:lang w:val="sr-Cyrl-RS"/>
              </w:rPr>
            </w:pPr>
          </w:p>
        </w:tc>
      </w:tr>
      <w:tr w:rsidR="00C31076" w:rsidRPr="003D6C8F" w14:paraId="186DB9DA" w14:textId="77777777" w:rsidTr="00D72445">
        <w:trPr>
          <w:jc w:val="center"/>
        </w:trPr>
        <w:tc>
          <w:tcPr>
            <w:tcW w:w="0" w:type="auto"/>
            <w:shd w:val="clear" w:color="auto" w:fill="auto"/>
          </w:tcPr>
          <w:p w14:paraId="03ABAC79" w14:textId="77777777" w:rsidR="00C31076" w:rsidRPr="003D6C8F" w:rsidRDefault="00C31076" w:rsidP="00C31076">
            <w:pPr>
              <w:spacing w:line="276" w:lineRule="auto"/>
              <w:rPr>
                <w:rFonts w:ascii="Cambria" w:hAnsi="Cambria"/>
                <w:b/>
                <w:lang w:val="sr-Cyrl-RS"/>
              </w:rPr>
            </w:pPr>
            <w:r w:rsidRPr="003D6C8F">
              <w:rPr>
                <w:rFonts w:ascii="Cambria" w:hAnsi="Cambria"/>
                <w:b/>
                <w:lang w:val="sr-Cyrl-RS"/>
              </w:rPr>
              <w:t>Радови у часописима међународног значаја М20</w:t>
            </w:r>
          </w:p>
        </w:tc>
        <w:tc>
          <w:tcPr>
            <w:tcW w:w="0" w:type="auto"/>
            <w:shd w:val="clear" w:color="auto" w:fill="auto"/>
            <w:vAlign w:val="bottom"/>
          </w:tcPr>
          <w:p w14:paraId="6C0456FA" w14:textId="77777777" w:rsidR="00C31076" w:rsidRPr="003D6C8F" w:rsidRDefault="00C31076" w:rsidP="00C31076">
            <w:pPr>
              <w:spacing w:line="276" w:lineRule="auto"/>
              <w:rPr>
                <w:rFonts w:ascii="Cambria" w:hAnsi="Cambria"/>
                <w:b/>
                <w:lang w:val="sr-Cyrl-RS"/>
              </w:rPr>
            </w:pPr>
          </w:p>
        </w:tc>
        <w:tc>
          <w:tcPr>
            <w:tcW w:w="0" w:type="auto"/>
            <w:shd w:val="clear" w:color="auto" w:fill="auto"/>
            <w:vAlign w:val="bottom"/>
          </w:tcPr>
          <w:p w14:paraId="7D89976C" w14:textId="77777777" w:rsidR="00C31076" w:rsidRPr="003D6C8F" w:rsidRDefault="00C31076" w:rsidP="00C31076">
            <w:pPr>
              <w:spacing w:line="276" w:lineRule="auto"/>
              <w:jc w:val="right"/>
              <w:rPr>
                <w:rFonts w:ascii="Cambria" w:hAnsi="Cambria"/>
                <w:b/>
                <w:lang w:val="sr-Cyrl-RS"/>
              </w:rPr>
            </w:pPr>
          </w:p>
        </w:tc>
        <w:tc>
          <w:tcPr>
            <w:tcW w:w="0" w:type="auto"/>
            <w:shd w:val="clear" w:color="auto" w:fill="auto"/>
            <w:vAlign w:val="bottom"/>
          </w:tcPr>
          <w:p w14:paraId="22830BF0" w14:textId="77777777" w:rsidR="00C31076" w:rsidRPr="003D6C8F" w:rsidRDefault="00C31076" w:rsidP="00C31076">
            <w:pPr>
              <w:spacing w:line="276" w:lineRule="auto"/>
              <w:jc w:val="right"/>
              <w:rPr>
                <w:rFonts w:ascii="Cambria" w:hAnsi="Cambria"/>
                <w:b/>
                <w:lang w:val="sr-Cyrl-RS"/>
              </w:rPr>
            </w:pPr>
          </w:p>
        </w:tc>
      </w:tr>
      <w:tr w:rsidR="00C31076" w:rsidRPr="003D6C8F" w14:paraId="154F532E" w14:textId="77777777" w:rsidTr="00D72445">
        <w:trPr>
          <w:jc w:val="center"/>
        </w:trPr>
        <w:tc>
          <w:tcPr>
            <w:tcW w:w="0" w:type="auto"/>
            <w:vMerge w:val="restart"/>
            <w:shd w:val="clear" w:color="auto" w:fill="auto"/>
          </w:tcPr>
          <w:p w14:paraId="447F947F"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Рад у врхунском међународном часопису</w:t>
            </w:r>
          </w:p>
        </w:tc>
        <w:tc>
          <w:tcPr>
            <w:tcW w:w="0" w:type="auto"/>
            <w:shd w:val="clear" w:color="auto" w:fill="auto"/>
            <w:vAlign w:val="bottom"/>
          </w:tcPr>
          <w:p w14:paraId="6D709DBB"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М21а</w:t>
            </w:r>
          </w:p>
        </w:tc>
        <w:tc>
          <w:tcPr>
            <w:tcW w:w="0" w:type="auto"/>
            <w:shd w:val="clear" w:color="auto" w:fill="auto"/>
            <w:vAlign w:val="bottom"/>
          </w:tcPr>
          <w:p w14:paraId="146007B9"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10</w:t>
            </w:r>
          </w:p>
        </w:tc>
        <w:tc>
          <w:tcPr>
            <w:tcW w:w="0" w:type="auto"/>
            <w:shd w:val="clear" w:color="auto" w:fill="auto"/>
            <w:vAlign w:val="bottom"/>
          </w:tcPr>
          <w:p w14:paraId="4314F031" w14:textId="77777777" w:rsidR="00C31076" w:rsidRPr="003D6C8F" w:rsidRDefault="00C31076" w:rsidP="00C31076">
            <w:pPr>
              <w:spacing w:line="276" w:lineRule="auto"/>
              <w:jc w:val="right"/>
              <w:rPr>
                <w:rFonts w:ascii="Cambria" w:hAnsi="Cambria"/>
                <w:lang w:val="sr-Cyrl-RS"/>
              </w:rPr>
            </w:pPr>
          </w:p>
        </w:tc>
      </w:tr>
      <w:tr w:rsidR="00C31076" w:rsidRPr="003D6C8F" w14:paraId="4FED590A" w14:textId="77777777" w:rsidTr="00D72445">
        <w:trPr>
          <w:jc w:val="center"/>
        </w:trPr>
        <w:tc>
          <w:tcPr>
            <w:tcW w:w="0" w:type="auto"/>
            <w:vMerge/>
            <w:shd w:val="clear" w:color="auto" w:fill="auto"/>
          </w:tcPr>
          <w:p w14:paraId="1F36DB36" w14:textId="77777777" w:rsidR="00C31076" w:rsidRPr="003D6C8F" w:rsidRDefault="00C31076" w:rsidP="00C31076">
            <w:pPr>
              <w:spacing w:line="276" w:lineRule="auto"/>
              <w:rPr>
                <w:rFonts w:ascii="Cambria" w:hAnsi="Cambria"/>
                <w:lang w:val="sr-Cyrl-RS"/>
              </w:rPr>
            </w:pPr>
          </w:p>
        </w:tc>
        <w:tc>
          <w:tcPr>
            <w:tcW w:w="0" w:type="auto"/>
            <w:shd w:val="clear" w:color="auto" w:fill="auto"/>
            <w:vAlign w:val="bottom"/>
          </w:tcPr>
          <w:p w14:paraId="168475BF"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М21</w:t>
            </w:r>
          </w:p>
        </w:tc>
        <w:tc>
          <w:tcPr>
            <w:tcW w:w="0" w:type="auto"/>
            <w:shd w:val="clear" w:color="auto" w:fill="auto"/>
            <w:vAlign w:val="bottom"/>
          </w:tcPr>
          <w:p w14:paraId="72A5CCAB"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8</w:t>
            </w:r>
          </w:p>
        </w:tc>
        <w:tc>
          <w:tcPr>
            <w:tcW w:w="0" w:type="auto"/>
            <w:shd w:val="clear" w:color="auto" w:fill="auto"/>
            <w:vAlign w:val="bottom"/>
          </w:tcPr>
          <w:p w14:paraId="5DA9A35F" w14:textId="77777777" w:rsidR="00C31076" w:rsidRPr="003D6C8F" w:rsidRDefault="00C31076" w:rsidP="00C31076">
            <w:pPr>
              <w:spacing w:line="276" w:lineRule="auto"/>
              <w:jc w:val="right"/>
              <w:rPr>
                <w:rFonts w:ascii="Cambria" w:hAnsi="Cambria"/>
                <w:lang w:val="sr-Cyrl-RS"/>
              </w:rPr>
            </w:pPr>
          </w:p>
        </w:tc>
      </w:tr>
      <w:tr w:rsidR="00C31076" w:rsidRPr="003D6C8F" w14:paraId="2C576EBB" w14:textId="77777777" w:rsidTr="00D72445">
        <w:trPr>
          <w:jc w:val="center"/>
        </w:trPr>
        <w:tc>
          <w:tcPr>
            <w:tcW w:w="0" w:type="auto"/>
            <w:shd w:val="clear" w:color="auto" w:fill="auto"/>
          </w:tcPr>
          <w:p w14:paraId="5F7DB331" w14:textId="45E8F249" w:rsidR="00C31076" w:rsidRPr="003D6C8F" w:rsidRDefault="00C31076" w:rsidP="00C31076">
            <w:pPr>
              <w:spacing w:line="276" w:lineRule="auto"/>
              <w:rPr>
                <w:rFonts w:ascii="Cambria" w:hAnsi="Cambria"/>
                <w:lang w:val="sr-Cyrl-RS"/>
              </w:rPr>
            </w:pPr>
            <w:r w:rsidRPr="003D6C8F">
              <w:rPr>
                <w:rFonts w:ascii="Cambria" w:hAnsi="Cambria"/>
                <w:lang w:val="sr-Cyrl-RS"/>
              </w:rPr>
              <w:t xml:space="preserve">Рад у </w:t>
            </w:r>
            <w:r w:rsidR="00572E15">
              <w:rPr>
                <w:rFonts w:ascii="Cambria" w:hAnsi="Cambria"/>
                <w:lang w:val="sr-Cyrl-RS"/>
              </w:rPr>
              <w:t>истакнутом</w:t>
            </w:r>
            <w:r w:rsidRPr="003D6C8F">
              <w:rPr>
                <w:rFonts w:ascii="Cambria" w:hAnsi="Cambria"/>
                <w:lang w:val="sr-Cyrl-RS"/>
              </w:rPr>
              <w:t xml:space="preserve"> међународном часопису</w:t>
            </w:r>
          </w:p>
        </w:tc>
        <w:tc>
          <w:tcPr>
            <w:tcW w:w="0" w:type="auto"/>
            <w:shd w:val="clear" w:color="auto" w:fill="auto"/>
            <w:vAlign w:val="bottom"/>
          </w:tcPr>
          <w:p w14:paraId="7450417A"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М22</w:t>
            </w:r>
          </w:p>
        </w:tc>
        <w:tc>
          <w:tcPr>
            <w:tcW w:w="0" w:type="auto"/>
            <w:shd w:val="clear" w:color="auto" w:fill="auto"/>
            <w:vAlign w:val="bottom"/>
          </w:tcPr>
          <w:p w14:paraId="45ECEDFD"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5</w:t>
            </w:r>
          </w:p>
        </w:tc>
        <w:tc>
          <w:tcPr>
            <w:tcW w:w="0" w:type="auto"/>
            <w:shd w:val="clear" w:color="auto" w:fill="auto"/>
            <w:vAlign w:val="bottom"/>
          </w:tcPr>
          <w:p w14:paraId="2D72E8BD" w14:textId="77777777" w:rsidR="00C31076" w:rsidRPr="003D6C8F" w:rsidRDefault="00C31076" w:rsidP="00C31076">
            <w:pPr>
              <w:spacing w:line="276" w:lineRule="auto"/>
              <w:jc w:val="right"/>
              <w:rPr>
                <w:rFonts w:ascii="Cambria" w:hAnsi="Cambria"/>
                <w:lang w:val="sr-Cyrl-RS"/>
              </w:rPr>
            </w:pPr>
          </w:p>
        </w:tc>
      </w:tr>
      <w:tr w:rsidR="00C31076" w:rsidRPr="003D6C8F" w14:paraId="0C218F95" w14:textId="77777777" w:rsidTr="00D72445">
        <w:trPr>
          <w:jc w:val="center"/>
        </w:trPr>
        <w:tc>
          <w:tcPr>
            <w:tcW w:w="0" w:type="auto"/>
            <w:shd w:val="clear" w:color="auto" w:fill="auto"/>
          </w:tcPr>
          <w:p w14:paraId="313FCE22"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 xml:space="preserve">Рад у међународном часопису </w:t>
            </w:r>
          </w:p>
        </w:tc>
        <w:tc>
          <w:tcPr>
            <w:tcW w:w="0" w:type="auto"/>
            <w:shd w:val="clear" w:color="auto" w:fill="auto"/>
          </w:tcPr>
          <w:p w14:paraId="77D3ABCA"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М23</w:t>
            </w:r>
          </w:p>
        </w:tc>
        <w:tc>
          <w:tcPr>
            <w:tcW w:w="0" w:type="auto"/>
            <w:shd w:val="clear" w:color="auto" w:fill="auto"/>
          </w:tcPr>
          <w:p w14:paraId="0E72627E"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4</w:t>
            </w:r>
          </w:p>
        </w:tc>
        <w:tc>
          <w:tcPr>
            <w:tcW w:w="0" w:type="auto"/>
            <w:shd w:val="clear" w:color="auto" w:fill="auto"/>
          </w:tcPr>
          <w:p w14:paraId="553923DC" w14:textId="2540182B" w:rsidR="00C31076" w:rsidRPr="003D6C8F" w:rsidRDefault="00C31076" w:rsidP="00C31076">
            <w:pPr>
              <w:spacing w:line="276" w:lineRule="auto"/>
              <w:jc w:val="right"/>
              <w:rPr>
                <w:rFonts w:ascii="Cambria" w:hAnsi="Cambria"/>
                <w:lang w:val="sr-Cyrl-RS"/>
              </w:rPr>
            </w:pPr>
            <w:r w:rsidRPr="003D6C8F">
              <w:rPr>
                <w:rFonts w:ascii="Cambria" w:hAnsi="Cambria"/>
                <w:lang w:val="sr-Cyrl-CS"/>
              </w:rPr>
              <w:t>2</w:t>
            </w:r>
          </w:p>
        </w:tc>
      </w:tr>
      <w:tr w:rsidR="00C31076" w:rsidRPr="003D6C8F" w14:paraId="6CBA8E04" w14:textId="77777777" w:rsidTr="00D72445">
        <w:trPr>
          <w:jc w:val="center"/>
        </w:trPr>
        <w:tc>
          <w:tcPr>
            <w:tcW w:w="0" w:type="auto"/>
            <w:shd w:val="clear" w:color="auto" w:fill="auto"/>
          </w:tcPr>
          <w:p w14:paraId="7E8E06BD"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Рад у часопису међународног значаја верификованог посебном одлуком</w:t>
            </w:r>
          </w:p>
        </w:tc>
        <w:tc>
          <w:tcPr>
            <w:tcW w:w="0" w:type="auto"/>
            <w:shd w:val="clear" w:color="auto" w:fill="auto"/>
          </w:tcPr>
          <w:p w14:paraId="29A58908"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М24</w:t>
            </w:r>
          </w:p>
        </w:tc>
        <w:tc>
          <w:tcPr>
            <w:tcW w:w="0" w:type="auto"/>
            <w:shd w:val="clear" w:color="auto" w:fill="auto"/>
          </w:tcPr>
          <w:p w14:paraId="4E86C1DC"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4</w:t>
            </w:r>
          </w:p>
        </w:tc>
        <w:tc>
          <w:tcPr>
            <w:tcW w:w="0" w:type="auto"/>
            <w:shd w:val="clear" w:color="auto" w:fill="auto"/>
          </w:tcPr>
          <w:p w14:paraId="22C7F97A" w14:textId="26EBFBBF" w:rsidR="00C31076" w:rsidRPr="003D6C8F" w:rsidRDefault="00C31076" w:rsidP="00C31076">
            <w:pPr>
              <w:spacing w:line="276" w:lineRule="auto"/>
              <w:jc w:val="right"/>
              <w:rPr>
                <w:rFonts w:ascii="Cambria" w:hAnsi="Cambria"/>
                <w:lang w:val="sr-Cyrl-RS"/>
              </w:rPr>
            </w:pPr>
            <w:r w:rsidRPr="003D6C8F">
              <w:rPr>
                <w:rFonts w:ascii="Cambria" w:hAnsi="Cambria"/>
                <w:lang w:val="sr-Cyrl-CS"/>
              </w:rPr>
              <w:t>1</w:t>
            </w:r>
          </w:p>
        </w:tc>
      </w:tr>
      <w:tr w:rsidR="00C31076" w:rsidRPr="003D6C8F" w14:paraId="3343DF1E" w14:textId="77777777" w:rsidTr="00D72445">
        <w:trPr>
          <w:jc w:val="center"/>
        </w:trPr>
        <w:tc>
          <w:tcPr>
            <w:tcW w:w="0" w:type="auto"/>
            <w:shd w:val="clear" w:color="auto" w:fill="auto"/>
          </w:tcPr>
          <w:p w14:paraId="4BE72158"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Научна критика и полемика у истакнутом међународном часопису</w:t>
            </w:r>
          </w:p>
        </w:tc>
        <w:tc>
          <w:tcPr>
            <w:tcW w:w="0" w:type="auto"/>
            <w:shd w:val="clear" w:color="auto" w:fill="auto"/>
          </w:tcPr>
          <w:p w14:paraId="7CF70A67"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М25</w:t>
            </w:r>
          </w:p>
        </w:tc>
        <w:tc>
          <w:tcPr>
            <w:tcW w:w="0" w:type="auto"/>
            <w:shd w:val="clear" w:color="auto" w:fill="auto"/>
          </w:tcPr>
          <w:p w14:paraId="2C56FEAA"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2074934E" w14:textId="77777777" w:rsidR="00C31076" w:rsidRPr="003D6C8F" w:rsidRDefault="00C31076" w:rsidP="00C31076">
            <w:pPr>
              <w:spacing w:line="276" w:lineRule="auto"/>
              <w:jc w:val="right"/>
              <w:rPr>
                <w:rFonts w:ascii="Cambria" w:hAnsi="Cambria"/>
                <w:lang w:val="sr-Cyrl-RS"/>
              </w:rPr>
            </w:pPr>
          </w:p>
        </w:tc>
      </w:tr>
      <w:tr w:rsidR="00C31076" w:rsidRPr="003D6C8F" w14:paraId="69B04B36" w14:textId="77777777" w:rsidTr="00D72445">
        <w:trPr>
          <w:jc w:val="center"/>
        </w:trPr>
        <w:tc>
          <w:tcPr>
            <w:tcW w:w="0" w:type="auto"/>
            <w:shd w:val="clear" w:color="auto" w:fill="auto"/>
          </w:tcPr>
          <w:p w14:paraId="4DD35C30"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Научна критика и полемика у међународном часопису</w:t>
            </w:r>
          </w:p>
        </w:tc>
        <w:tc>
          <w:tcPr>
            <w:tcW w:w="0" w:type="auto"/>
            <w:shd w:val="clear" w:color="auto" w:fill="auto"/>
          </w:tcPr>
          <w:p w14:paraId="4084728E"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М26</w:t>
            </w:r>
          </w:p>
        </w:tc>
        <w:tc>
          <w:tcPr>
            <w:tcW w:w="0" w:type="auto"/>
            <w:shd w:val="clear" w:color="auto" w:fill="auto"/>
          </w:tcPr>
          <w:p w14:paraId="342B989D"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078A8F83" w14:textId="77777777" w:rsidR="00C31076" w:rsidRPr="003D6C8F" w:rsidRDefault="00C31076" w:rsidP="00C31076">
            <w:pPr>
              <w:spacing w:line="276" w:lineRule="auto"/>
              <w:jc w:val="right"/>
              <w:rPr>
                <w:rFonts w:ascii="Cambria" w:hAnsi="Cambria"/>
                <w:lang w:val="sr-Cyrl-RS"/>
              </w:rPr>
            </w:pPr>
          </w:p>
        </w:tc>
      </w:tr>
      <w:tr w:rsidR="00C31076" w:rsidRPr="003D6C8F" w14:paraId="57D022D0" w14:textId="77777777" w:rsidTr="00D72445">
        <w:trPr>
          <w:jc w:val="center"/>
        </w:trPr>
        <w:tc>
          <w:tcPr>
            <w:tcW w:w="0" w:type="auto"/>
            <w:shd w:val="clear" w:color="auto" w:fill="auto"/>
          </w:tcPr>
          <w:p w14:paraId="2B42406B"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Научна критика и полемика у часопису ранга М24</w:t>
            </w:r>
          </w:p>
        </w:tc>
        <w:tc>
          <w:tcPr>
            <w:tcW w:w="0" w:type="auto"/>
            <w:shd w:val="clear" w:color="auto" w:fill="auto"/>
          </w:tcPr>
          <w:p w14:paraId="27AE0EA2"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М27</w:t>
            </w:r>
          </w:p>
        </w:tc>
        <w:tc>
          <w:tcPr>
            <w:tcW w:w="0" w:type="auto"/>
            <w:shd w:val="clear" w:color="auto" w:fill="auto"/>
          </w:tcPr>
          <w:p w14:paraId="5B741472"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0F415114" w14:textId="77777777" w:rsidR="00C31076" w:rsidRPr="003D6C8F" w:rsidRDefault="00C31076" w:rsidP="00C31076">
            <w:pPr>
              <w:spacing w:line="276" w:lineRule="auto"/>
              <w:jc w:val="right"/>
              <w:rPr>
                <w:rFonts w:ascii="Cambria" w:hAnsi="Cambria"/>
                <w:lang w:val="sr-Cyrl-RS"/>
              </w:rPr>
            </w:pPr>
          </w:p>
        </w:tc>
      </w:tr>
      <w:tr w:rsidR="00C31076" w:rsidRPr="003D6C8F" w14:paraId="69E076F0" w14:textId="77777777" w:rsidTr="00D72445">
        <w:trPr>
          <w:jc w:val="center"/>
        </w:trPr>
        <w:tc>
          <w:tcPr>
            <w:tcW w:w="0" w:type="auto"/>
            <w:shd w:val="clear" w:color="auto" w:fill="auto"/>
          </w:tcPr>
          <w:p w14:paraId="66D46864"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На годишњем нивоу:</w:t>
            </w:r>
          </w:p>
        </w:tc>
        <w:tc>
          <w:tcPr>
            <w:tcW w:w="0" w:type="auto"/>
            <w:shd w:val="clear" w:color="auto" w:fill="auto"/>
          </w:tcPr>
          <w:p w14:paraId="7DB5B491" w14:textId="77777777" w:rsidR="00C31076" w:rsidRPr="003D6C8F" w:rsidRDefault="00C31076" w:rsidP="00C31076">
            <w:pPr>
              <w:spacing w:line="276" w:lineRule="auto"/>
              <w:rPr>
                <w:rFonts w:ascii="Cambria" w:hAnsi="Cambria"/>
                <w:lang w:val="sr-Cyrl-RS"/>
              </w:rPr>
            </w:pPr>
          </w:p>
        </w:tc>
        <w:tc>
          <w:tcPr>
            <w:tcW w:w="0" w:type="auto"/>
            <w:shd w:val="clear" w:color="auto" w:fill="auto"/>
          </w:tcPr>
          <w:p w14:paraId="3EDD22A0" w14:textId="77777777" w:rsidR="00C31076" w:rsidRPr="003D6C8F" w:rsidRDefault="00C31076" w:rsidP="00C31076">
            <w:pPr>
              <w:spacing w:line="276" w:lineRule="auto"/>
              <w:jc w:val="right"/>
              <w:rPr>
                <w:rFonts w:ascii="Cambria" w:hAnsi="Cambria"/>
                <w:lang w:val="sr-Cyrl-RS"/>
              </w:rPr>
            </w:pPr>
          </w:p>
        </w:tc>
        <w:tc>
          <w:tcPr>
            <w:tcW w:w="0" w:type="auto"/>
            <w:shd w:val="clear" w:color="auto" w:fill="auto"/>
          </w:tcPr>
          <w:p w14:paraId="44862905" w14:textId="77777777" w:rsidR="00C31076" w:rsidRPr="003D6C8F" w:rsidRDefault="00C31076" w:rsidP="00C31076">
            <w:pPr>
              <w:spacing w:line="276" w:lineRule="auto"/>
              <w:jc w:val="right"/>
              <w:rPr>
                <w:rFonts w:ascii="Cambria" w:hAnsi="Cambria"/>
                <w:lang w:val="sr-Cyrl-RS"/>
              </w:rPr>
            </w:pPr>
          </w:p>
        </w:tc>
      </w:tr>
      <w:tr w:rsidR="00C31076" w:rsidRPr="003D6C8F" w14:paraId="5C3FAB2C" w14:textId="77777777" w:rsidTr="00D72445">
        <w:trPr>
          <w:jc w:val="center"/>
        </w:trPr>
        <w:tc>
          <w:tcPr>
            <w:tcW w:w="0" w:type="auto"/>
            <w:shd w:val="clear" w:color="auto" w:fill="auto"/>
          </w:tcPr>
          <w:p w14:paraId="633FB206"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А)Главни одговорни уредник истакнутог међународног часописа или публикације са монографским делима категорије М13</w:t>
            </w:r>
          </w:p>
        </w:tc>
        <w:tc>
          <w:tcPr>
            <w:tcW w:w="0" w:type="auto"/>
            <w:shd w:val="clear" w:color="auto" w:fill="auto"/>
          </w:tcPr>
          <w:p w14:paraId="1D9D6C0B"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М28а</w:t>
            </w:r>
          </w:p>
        </w:tc>
        <w:tc>
          <w:tcPr>
            <w:tcW w:w="0" w:type="auto"/>
            <w:shd w:val="clear" w:color="auto" w:fill="auto"/>
          </w:tcPr>
          <w:p w14:paraId="3B46AFFF"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3,5</w:t>
            </w:r>
          </w:p>
        </w:tc>
        <w:tc>
          <w:tcPr>
            <w:tcW w:w="0" w:type="auto"/>
            <w:shd w:val="clear" w:color="auto" w:fill="auto"/>
          </w:tcPr>
          <w:p w14:paraId="21DAA6DA" w14:textId="77777777" w:rsidR="00C31076" w:rsidRPr="003D6C8F" w:rsidRDefault="00C31076" w:rsidP="00C31076">
            <w:pPr>
              <w:spacing w:line="276" w:lineRule="auto"/>
              <w:jc w:val="right"/>
              <w:rPr>
                <w:rFonts w:ascii="Cambria" w:hAnsi="Cambria"/>
                <w:lang w:val="sr-Cyrl-RS"/>
              </w:rPr>
            </w:pPr>
          </w:p>
        </w:tc>
      </w:tr>
      <w:tr w:rsidR="00C31076" w:rsidRPr="003D6C8F" w14:paraId="6807E61C" w14:textId="77777777" w:rsidTr="00D72445">
        <w:trPr>
          <w:jc w:val="center"/>
        </w:trPr>
        <w:tc>
          <w:tcPr>
            <w:tcW w:w="0" w:type="auto"/>
            <w:shd w:val="clear" w:color="auto" w:fill="auto"/>
          </w:tcPr>
          <w:p w14:paraId="119696BF"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Б) Уређивање истакнутог међународног часописа (гост уредник) или публикације са монографским делима категорије М14</w:t>
            </w:r>
          </w:p>
        </w:tc>
        <w:tc>
          <w:tcPr>
            <w:tcW w:w="0" w:type="auto"/>
            <w:shd w:val="clear" w:color="auto" w:fill="auto"/>
          </w:tcPr>
          <w:p w14:paraId="5921D61B"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М28б</w:t>
            </w:r>
          </w:p>
        </w:tc>
        <w:tc>
          <w:tcPr>
            <w:tcW w:w="0" w:type="auto"/>
            <w:shd w:val="clear" w:color="auto" w:fill="auto"/>
          </w:tcPr>
          <w:p w14:paraId="021FB6E9"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2,5</w:t>
            </w:r>
          </w:p>
        </w:tc>
        <w:tc>
          <w:tcPr>
            <w:tcW w:w="0" w:type="auto"/>
            <w:shd w:val="clear" w:color="auto" w:fill="auto"/>
          </w:tcPr>
          <w:p w14:paraId="15B8A7BE" w14:textId="77777777" w:rsidR="00C31076" w:rsidRPr="003D6C8F" w:rsidRDefault="00C31076" w:rsidP="00C31076">
            <w:pPr>
              <w:spacing w:line="276" w:lineRule="auto"/>
              <w:jc w:val="right"/>
              <w:rPr>
                <w:rFonts w:ascii="Cambria" w:hAnsi="Cambria"/>
                <w:lang w:val="sr-Cyrl-RS"/>
              </w:rPr>
            </w:pPr>
          </w:p>
        </w:tc>
      </w:tr>
      <w:tr w:rsidR="00C31076" w:rsidRPr="003D6C8F" w14:paraId="00A7B38C" w14:textId="77777777" w:rsidTr="00D72445">
        <w:trPr>
          <w:jc w:val="center"/>
        </w:trPr>
        <w:tc>
          <w:tcPr>
            <w:tcW w:w="0" w:type="auto"/>
            <w:shd w:val="clear" w:color="auto" w:fill="auto"/>
          </w:tcPr>
          <w:p w14:paraId="1213B8F6"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На годишњем нивоу:</w:t>
            </w:r>
          </w:p>
        </w:tc>
        <w:tc>
          <w:tcPr>
            <w:tcW w:w="0" w:type="auto"/>
            <w:shd w:val="clear" w:color="auto" w:fill="auto"/>
          </w:tcPr>
          <w:p w14:paraId="19AB615A" w14:textId="77777777" w:rsidR="00C31076" w:rsidRPr="003D6C8F" w:rsidRDefault="00C31076" w:rsidP="00C31076">
            <w:pPr>
              <w:spacing w:line="276" w:lineRule="auto"/>
              <w:rPr>
                <w:rFonts w:ascii="Cambria" w:hAnsi="Cambria"/>
                <w:lang w:val="sr-Cyrl-RS"/>
              </w:rPr>
            </w:pPr>
          </w:p>
        </w:tc>
        <w:tc>
          <w:tcPr>
            <w:tcW w:w="0" w:type="auto"/>
            <w:shd w:val="clear" w:color="auto" w:fill="auto"/>
          </w:tcPr>
          <w:p w14:paraId="5EC28512" w14:textId="77777777" w:rsidR="00C31076" w:rsidRPr="003D6C8F" w:rsidRDefault="00C31076" w:rsidP="00C31076">
            <w:pPr>
              <w:spacing w:line="276" w:lineRule="auto"/>
              <w:jc w:val="right"/>
              <w:rPr>
                <w:rFonts w:ascii="Cambria" w:hAnsi="Cambria"/>
                <w:lang w:val="sr-Cyrl-RS"/>
              </w:rPr>
            </w:pPr>
          </w:p>
        </w:tc>
        <w:tc>
          <w:tcPr>
            <w:tcW w:w="0" w:type="auto"/>
            <w:shd w:val="clear" w:color="auto" w:fill="auto"/>
          </w:tcPr>
          <w:p w14:paraId="6777F966" w14:textId="77777777" w:rsidR="00C31076" w:rsidRPr="003D6C8F" w:rsidRDefault="00C31076" w:rsidP="00C31076">
            <w:pPr>
              <w:spacing w:line="276" w:lineRule="auto"/>
              <w:jc w:val="right"/>
              <w:rPr>
                <w:rFonts w:ascii="Cambria" w:hAnsi="Cambria"/>
                <w:lang w:val="sr-Cyrl-RS"/>
              </w:rPr>
            </w:pPr>
          </w:p>
        </w:tc>
      </w:tr>
      <w:tr w:rsidR="00C31076" w:rsidRPr="003D6C8F" w14:paraId="323179D5" w14:textId="77777777" w:rsidTr="00D72445">
        <w:trPr>
          <w:jc w:val="center"/>
        </w:trPr>
        <w:tc>
          <w:tcPr>
            <w:tcW w:w="0" w:type="auto"/>
            <w:shd w:val="clear" w:color="auto" w:fill="auto"/>
          </w:tcPr>
          <w:p w14:paraId="3C9FAE24"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А)Уређивање међународног научног часописа; Уређивање тематских монографија</w:t>
            </w:r>
          </w:p>
        </w:tc>
        <w:tc>
          <w:tcPr>
            <w:tcW w:w="0" w:type="auto"/>
            <w:shd w:val="clear" w:color="auto" w:fill="auto"/>
          </w:tcPr>
          <w:p w14:paraId="54E88254"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М29а</w:t>
            </w:r>
          </w:p>
        </w:tc>
        <w:tc>
          <w:tcPr>
            <w:tcW w:w="0" w:type="auto"/>
            <w:shd w:val="clear" w:color="auto" w:fill="auto"/>
          </w:tcPr>
          <w:p w14:paraId="76DCC15B"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0DF2AF08" w14:textId="77777777" w:rsidR="00C31076" w:rsidRPr="003D6C8F" w:rsidRDefault="00C31076" w:rsidP="00C31076">
            <w:pPr>
              <w:spacing w:line="276" w:lineRule="auto"/>
              <w:jc w:val="right"/>
              <w:rPr>
                <w:rFonts w:ascii="Cambria" w:hAnsi="Cambria"/>
                <w:lang w:val="sr-Cyrl-RS"/>
              </w:rPr>
            </w:pPr>
          </w:p>
        </w:tc>
      </w:tr>
      <w:tr w:rsidR="00C31076" w:rsidRPr="003D6C8F" w14:paraId="3F4EDE2C" w14:textId="77777777" w:rsidTr="00D72445">
        <w:trPr>
          <w:jc w:val="center"/>
        </w:trPr>
        <w:tc>
          <w:tcPr>
            <w:tcW w:w="0" w:type="auto"/>
            <w:shd w:val="clear" w:color="auto" w:fill="auto"/>
          </w:tcPr>
          <w:p w14:paraId="2F1BB580"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Б)Главни одговорни уредник националног часописа</w:t>
            </w:r>
          </w:p>
        </w:tc>
        <w:tc>
          <w:tcPr>
            <w:tcW w:w="0" w:type="auto"/>
            <w:shd w:val="clear" w:color="auto" w:fill="auto"/>
          </w:tcPr>
          <w:p w14:paraId="550EB02A"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М29б</w:t>
            </w:r>
          </w:p>
        </w:tc>
        <w:tc>
          <w:tcPr>
            <w:tcW w:w="0" w:type="auto"/>
            <w:shd w:val="clear" w:color="auto" w:fill="auto"/>
          </w:tcPr>
          <w:p w14:paraId="2F890BBB"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3793E1EC" w14:textId="77777777" w:rsidR="00C31076" w:rsidRPr="003D6C8F" w:rsidRDefault="00C31076" w:rsidP="00C31076">
            <w:pPr>
              <w:spacing w:line="276" w:lineRule="auto"/>
              <w:jc w:val="right"/>
              <w:rPr>
                <w:rFonts w:ascii="Cambria" w:hAnsi="Cambria"/>
                <w:lang w:val="sr-Cyrl-RS"/>
              </w:rPr>
            </w:pPr>
          </w:p>
        </w:tc>
      </w:tr>
      <w:tr w:rsidR="00C31076" w:rsidRPr="003D6C8F" w14:paraId="748A3011" w14:textId="77777777" w:rsidTr="00D72445">
        <w:trPr>
          <w:jc w:val="center"/>
        </w:trPr>
        <w:tc>
          <w:tcPr>
            <w:tcW w:w="0" w:type="auto"/>
            <w:shd w:val="clear" w:color="auto" w:fill="auto"/>
          </w:tcPr>
          <w:p w14:paraId="4FAE03BE"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В)Уређивање националног научног часописа; Уређивање тематских монографија</w:t>
            </w:r>
          </w:p>
        </w:tc>
        <w:tc>
          <w:tcPr>
            <w:tcW w:w="0" w:type="auto"/>
            <w:shd w:val="clear" w:color="auto" w:fill="auto"/>
          </w:tcPr>
          <w:p w14:paraId="61D26DFB"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М29в</w:t>
            </w:r>
          </w:p>
        </w:tc>
        <w:tc>
          <w:tcPr>
            <w:tcW w:w="0" w:type="auto"/>
            <w:shd w:val="clear" w:color="auto" w:fill="auto"/>
          </w:tcPr>
          <w:p w14:paraId="60D22DD8"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7A359460" w14:textId="77777777" w:rsidR="00C31076" w:rsidRPr="003D6C8F" w:rsidRDefault="00C31076" w:rsidP="00C31076">
            <w:pPr>
              <w:spacing w:line="276" w:lineRule="auto"/>
              <w:jc w:val="right"/>
              <w:rPr>
                <w:rFonts w:ascii="Cambria" w:hAnsi="Cambria"/>
                <w:lang w:val="sr-Cyrl-RS"/>
              </w:rPr>
            </w:pPr>
          </w:p>
        </w:tc>
      </w:tr>
      <w:tr w:rsidR="00C31076" w:rsidRPr="003D6C8F" w14:paraId="41AFC0C1" w14:textId="77777777" w:rsidTr="00D72445">
        <w:trPr>
          <w:jc w:val="center"/>
        </w:trPr>
        <w:tc>
          <w:tcPr>
            <w:tcW w:w="0" w:type="auto"/>
            <w:shd w:val="clear" w:color="auto" w:fill="auto"/>
          </w:tcPr>
          <w:p w14:paraId="7462EC7E" w14:textId="77777777" w:rsidR="00C31076" w:rsidRPr="003D6C8F" w:rsidRDefault="00C31076" w:rsidP="00C31076">
            <w:pPr>
              <w:spacing w:line="276" w:lineRule="auto"/>
              <w:rPr>
                <w:rFonts w:ascii="Cambria" w:hAnsi="Cambria"/>
                <w:b/>
                <w:lang w:val="sr-Cyrl-RS"/>
              </w:rPr>
            </w:pPr>
            <w:r w:rsidRPr="003D6C8F">
              <w:rPr>
                <w:rFonts w:ascii="Cambria" w:hAnsi="Cambria"/>
                <w:b/>
                <w:lang w:val="sr-Cyrl-RS"/>
              </w:rPr>
              <w:t>Зборници са међународних научних скупова М30</w:t>
            </w:r>
          </w:p>
        </w:tc>
        <w:tc>
          <w:tcPr>
            <w:tcW w:w="0" w:type="auto"/>
            <w:shd w:val="clear" w:color="auto" w:fill="auto"/>
            <w:vAlign w:val="bottom"/>
          </w:tcPr>
          <w:p w14:paraId="12178268" w14:textId="77777777" w:rsidR="00C31076" w:rsidRPr="003D6C8F" w:rsidRDefault="00C31076" w:rsidP="00C31076">
            <w:pPr>
              <w:spacing w:line="276" w:lineRule="auto"/>
              <w:rPr>
                <w:rFonts w:ascii="Cambria" w:hAnsi="Cambria"/>
                <w:b/>
                <w:lang w:val="sr-Cyrl-RS"/>
              </w:rPr>
            </w:pPr>
          </w:p>
        </w:tc>
        <w:tc>
          <w:tcPr>
            <w:tcW w:w="0" w:type="auto"/>
            <w:shd w:val="clear" w:color="auto" w:fill="auto"/>
            <w:vAlign w:val="bottom"/>
          </w:tcPr>
          <w:p w14:paraId="2AF28129" w14:textId="77777777" w:rsidR="00C31076" w:rsidRPr="003D6C8F" w:rsidRDefault="00C31076" w:rsidP="00C31076">
            <w:pPr>
              <w:spacing w:line="276" w:lineRule="auto"/>
              <w:jc w:val="right"/>
              <w:rPr>
                <w:rFonts w:ascii="Cambria" w:hAnsi="Cambria"/>
                <w:b/>
                <w:lang w:val="sr-Cyrl-RS"/>
              </w:rPr>
            </w:pPr>
          </w:p>
        </w:tc>
        <w:tc>
          <w:tcPr>
            <w:tcW w:w="0" w:type="auto"/>
            <w:shd w:val="clear" w:color="auto" w:fill="auto"/>
            <w:vAlign w:val="bottom"/>
          </w:tcPr>
          <w:p w14:paraId="3451D045" w14:textId="77777777" w:rsidR="00C31076" w:rsidRPr="003D6C8F" w:rsidRDefault="00C31076" w:rsidP="00C31076">
            <w:pPr>
              <w:spacing w:line="276" w:lineRule="auto"/>
              <w:jc w:val="right"/>
              <w:rPr>
                <w:rFonts w:ascii="Cambria" w:hAnsi="Cambria"/>
                <w:b/>
                <w:lang w:val="sr-Cyrl-RS"/>
              </w:rPr>
            </w:pPr>
          </w:p>
        </w:tc>
      </w:tr>
      <w:tr w:rsidR="00C31076" w:rsidRPr="003D6C8F" w14:paraId="339F65F9" w14:textId="77777777" w:rsidTr="00D72445">
        <w:trPr>
          <w:jc w:val="center"/>
        </w:trPr>
        <w:tc>
          <w:tcPr>
            <w:tcW w:w="0" w:type="auto"/>
            <w:shd w:val="clear" w:color="auto" w:fill="auto"/>
          </w:tcPr>
          <w:p w14:paraId="0E829637"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Предавање по позиву са међународног скупа штампано у целини (обавезно позивно писмо)</w:t>
            </w:r>
          </w:p>
        </w:tc>
        <w:tc>
          <w:tcPr>
            <w:tcW w:w="0" w:type="auto"/>
            <w:shd w:val="clear" w:color="auto" w:fill="auto"/>
          </w:tcPr>
          <w:p w14:paraId="42C97740"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М31</w:t>
            </w:r>
          </w:p>
        </w:tc>
        <w:tc>
          <w:tcPr>
            <w:tcW w:w="0" w:type="auto"/>
            <w:shd w:val="clear" w:color="auto" w:fill="auto"/>
          </w:tcPr>
          <w:p w14:paraId="45F09FBA"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3,5</w:t>
            </w:r>
          </w:p>
        </w:tc>
        <w:tc>
          <w:tcPr>
            <w:tcW w:w="0" w:type="auto"/>
            <w:shd w:val="clear" w:color="auto" w:fill="auto"/>
          </w:tcPr>
          <w:p w14:paraId="3B2C755E" w14:textId="77777777" w:rsidR="00C31076" w:rsidRPr="003D6C8F" w:rsidRDefault="00C31076" w:rsidP="00C31076">
            <w:pPr>
              <w:spacing w:line="276" w:lineRule="auto"/>
              <w:jc w:val="right"/>
              <w:rPr>
                <w:rFonts w:ascii="Cambria" w:hAnsi="Cambria"/>
                <w:lang w:val="sr-Cyrl-RS"/>
              </w:rPr>
            </w:pPr>
          </w:p>
        </w:tc>
      </w:tr>
      <w:tr w:rsidR="00C31076" w:rsidRPr="003D6C8F" w14:paraId="3531CFDB" w14:textId="77777777" w:rsidTr="00D72445">
        <w:trPr>
          <w:jc w:val="center"/>
        </w:trPr>
        <w:tc>
          <w:tcPr>
            <w:tcW w:w="0" w:type="auto"/>
            <w:shd w:val="clear" w:color="auto" w:fill="auto"/>
          </w:tcPr>
          <w:p w14:paraId="0517DE99"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Предавање по позиву са међународног скупа штампано у изводу</w:t>
            </w:r>
          </w:p>
        </w:tc>
        <w:tc>
          <w:tcPr>
            <w:tcW w:w="0" w:type="auto"/>
            <w:shd w:val="clear" w:color="auto" w:fill="auto"/>
          </w:tcPr>
          <w:p w14:paraId="7FC33E96"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M32</w:t>
            </w:r>
          </w:p>
        </w:tc>
        <w:tc>
          <w:tcPr>
            <w:tcW w:w="0" w:type="auto"/>
            <w:shd w:val="clear" w:color="auto" w:fill="auto"/>
          </w:tcPr>
          <w:p w14:paraId="00450ABD"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73B9AD14" w14:textId="77777777" w:rsidR="00C31076" w:rsidRPr="003D6C8F" w:rsidRDefault="00C31076" w:rsidP="00C31076">
            <w:pPr>
              <w:spacing w:line="276" w:lineRule="auto"/>
              <w:jc w:val="right"/>
              <w:rPr>
                <w:rFonts w:ascii="Cambria" w:hAnsi="Cambria"/>
                <w:lang w:val="sr-Cyrl-RS"/>
              </w:rPr>
            </w:pPr>
          </w:p>
        </w:tc>
      </w:tr>
      <w:tr w:rsidR="00C31076" w:rsidRPr="003D6C8F" w14:paraId="43BAF4B4" w14:textId="77777777" w:rsidTr="00D72445">
        <w:trPr>
          <w:jc w:val="center"/>
        </w:trPr>
        <w:tc>
          <w:tcPr>
            <w:tcW w:w="0" w:type="auto"/>
            <w:shd w:val="clear" w:color="auto" w:fill="auto"/>
          </w:tcPr>
          <w:p w14:paraId="52FFC286"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 xml:space="preserve">Саопштење са међународног скупа штампано у целини </w:t>
            </w:r>
          </w:p>
        </w:tc>
        <w:tc>
          <w:tcPr>
            <w:tcW w:w="0" w:type="auto"/>
            <w:shd w:val="clear" w:color="auto" w:fill="auto"/>
          </w:tcPr>
          <w:p w14:paraId="38D670D6"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 xml:space="preserve">M33 </w:t>
            </w:r>
          </w:p>
        </w:tc>
        <w:tc>
          <w:tcPr>
            <w:tcW w:w="0" w:type="auto"/>
            <w:shd w:val="clear" w:color="auto" w:fill="auto"/>
          </w:tcPr>
          <w:p w14:paraId="15B399A3"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2619B82A" w14:textId="462584DC" w:rsidR="00C31076" w:rsidRPr="003D6C8F" w:rsidRDefault="00C31076" w:rsidP="00C31076">
            <w:pPr>
              <w:spacing w:line="276" w:lineRule="auto"/>
              <w:jc w:val="right"/>
              <w:rPr>
                <w:rFonts w:ascii="Cambria" w:hAnsi="Cambria"/>
                <w:lang w:val="sr-Cyrl-RS"/>
              </w:rPr>
            </w:pPr>
            <w:r w:rsidRPr="003D6C8F">
              <w:rPr>
                <w:rFonts w:ascii="Cambria" w:hAnsi="Cambria"/>
                <w:lang w:val="sr-Cyrl-CS"/>
              </w:rPr>
              <w:t>2</w:t>
            </w:r>
          </w:p>
        </w:tc>
      </w:tr>
      <w:tr w:rsidR="00C31076" w:rsidRPr="003D6C8F" w14:paraId="04DDC586" w14:textId="77777777" w:rsidTr="00D72445">
        <w:trPr>
          <w:jc w:val="center"/>
        </w:trPr>
        <w:tc>
          <w:tcPr>
            <w:tcW w:w="0" w:type="auto"/>
            <w:shd w:val="clear" w:color="auto" w:fill="auto"/>
          </w:tcPr>
          <w:p w14:paraId="764A883C"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 xml:space="preserve">Саопштење са међународног скупа штампано у изводу </w:t>
            </w:r>
          </w:p>
        </w:tc>
        <w:tc>
          <w:tcPr>
            <w:tcW w:w="0" w:type="auto"/>
            <w:shd w:val="clear" w:color="auto" w:fill="auto"/>
          </w:tcPr>
          <w:p w14:paraId="245966C0"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 xml:space="preserve">M34 </w:t>
            </w:r>
          </w:p>
        </w:tc>
        <w:tc>
          <w:tcPr>
            <w:tcW w:w="0" w:type="auto"/>
            <w:shd w:val="clear" w:color="auto" w:fill="auto"/>
          </w:tcPr>
          <w:p w14:paraId="14C79E75"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4916A5A7" w14:textId="2866C7C9" w:rsidR="00C31076" w:rsidRPr="003D6C8F" w:rsidRDefault="00C31076" w:rsidP="00C31076">
            <w:pPr>
              <w:spacing w:line="276" w:lineRule="auto"/>
              <w:jc w:val="right"/>
              <w:rPr>
                <w:rFonts w:ascii="Cambria" w:hAnsi="Cambria"/>
                <w:lang w:val="sr-Cyrl-RS"/>
              </w:rPr>
            </w:pPr>
            <w:r w:rsidRPr="003D6C8F">
              <w:rPr>
                <w:rFonts w:ascii="Cambria" w:hAnsi="Cambria"/>
                <w:lang w:val="sr-Cyrl-CS"/>
              </w:rPr>
              <w:t>9</w:t>
            </w:r>
          </w:p>
        </w:tc>
      </w:tr>
      <w:tr w:rsidR="00C31076" w:rsidRPr="003D6C8F" w14:paraId="6D049166" w14:textId="77777777" w:rsidTr="00D72445">
        <w:trPr>
          <w:jc w:val="center"/>
        </w:trPr>
        <w:tc>
          <w:tcPr>
            <w:tcW w:w="0" w:type="auto"/>
            <w:shd w:val="clear" w:color="auto" w:fill="auto"/>
          </w:tcPr>
          <w:p w14:paraId="4AEF4E97"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Ауторизована дискусија са међународног скупа</w:t>
            </w:r>
          </w:p>
        </w:tc>
        <w:tc>
          <w:tcPr>
            <w:tcW w:w="0" w:type="auto"/>
            <w:shd w:val="clear" w:color="auto" w:fill="auto"/>
          </w:tcPr>
          <w:p w14:paraId="59A6D770"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М35</w:t>
            </w:r>
          </w:p>
        </w:tc>
        <w:tc>
          <w:tcPr>
            <w:tcW w:w="0" w:type="auto"/>
            <w:shd w:val="clear" w:color="auto" w:fill="auto"/>
          </w:tcPr>
          <w:p w14:paraId="70A3C2B2"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0,3</w:t>
            </w:r>
          </w:p>
        </w:tc>
        <w:tc>
          <w:tcPr>
            <w:tcW w:w="0" w:type="auto"/>
            <w:shd w:val="clear" w:color="auto" w:fill="auto"/>
          </w:tcPr>
          <w:p w14:paraId="55710CCA" w14:textId="77777777" w:rsidR="00C31076" w:rsidRPr="003D6C8F" w:rsidRDefault="00C31076" w:rsidP="00C31076">
            <w:pPr>
              <w:spacing w:line="276" w:lineRule="auto"/>
              <w:jc w:val="right"/>
              <w:rPr>
                <w:rFonts w:ascii="Cambria" w:hAnsi="Cambria"/>
                <w:lang w:val="sr-Cyrl-RS"/>
              </w:rPr>
            </w:pPr>
          </w:p>
        </w:tc>
      </w:tr>
      <w:tr w:rsidR="00C31076" w:rsidRPr="003D6C8F" w14:paraId="0B93E17D" w14:textId="77777777" w:rsidTr="00D72445">
        <w:trPr>
          <w:jc w:val="center"/>
        </w:trPr>
        <w:tc>
          <w:tcPr>
            <w:tcW w:w="0" w:type="auto"/>
            <w:shd w:val="clear" w:color="auto" w:fill="auto"/>
          </w:tcPr>
          <w:p w14:paraId="634AE519" w14:textId="77777777" w:rsidR="00C31076" w:rsidRPr="003D6C8F" w:rsidRDefault="00C31076" w:rsidP="00C31076">
            <w:pPr>
              <w:autoSpaceDE w:val="0"/>
              <w:autoSpaceDN w:val="0"/>
              <w:adjustRightInd w:val="0"/>
              <w:spacing w:line="276" w:lineRule="auto"/>
              <w:rPr>
                <w:rFonts w:ascii="Cambria" w:hAnsi="Cambria"/>
                <w:lang w:val="sr-Cyrl-RS"/>
              </w:rPr>
            </w:pPr>
            <w:r w:rsidRPr="003D6C8F">
              <w:rPr>
                <w:rFonts w:ascii="Cambria" w:hAnsi="Cambria"/>
                <w:lang w:val="sr-Cyrl-RS"/>
              </w:rPr>
              <w:t>Уређивање зборника саопштења међународног научног скупа</w:t>
            </w:r>
          </w:p>
        </w:tc>
        <w:tc>
          <w:tcPr>
            <w:tcW w:w="0" w:type="auto"/>
            <w:shd w:val="clear" w:color="auto" w:fill="auto"/>
          </w:tcPr>
          <w:p w14:paraId="4B43D16A"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М36</w:t>
            </w:r>
          </w:p>
        </w:tc>
        <w:tc>
          <w:tcPr>
            <w:tcW w:w="0" w:type="auto"/>
            <w:shd w:val="clear" w:color="auto" w:fill="auto"/>
          </w:tcPr>
          <w:p w14:paraId="03C5A77A"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50B6B03C" w14:textId="77777777" w:rsidR="00C31076" w:rsidRPr="003D6C8F" w:rsidRDefault="00C31076" w:rsidP="00C31076">
            <w:pPr>
              <w:spacing w:line="276" w:lineRule="auto"/>
              <w:jc w:val="right"/>
              <w:rPr>
                <w:rFonts w:ascii="Cambria" w:hAnsi="Cambria"/>
                <w:lang w:val="sr-Cyrl-RS"/>
              </w:rPr>
            </w:pPr>
          </w:p>
        </w:tc>
      </w:tr>
      <w:tr w:rsidR="00C31076" w:rsidRPr="003D6C8F" w14:paraId="45C15722" w14:textId="77777777" w:rsidTr="00D72445">
        <w:trPr>
          <w:jc w:val="center"/>
        </w:trPr>
        <w:tc>
          <w:tcPr>
            <w:tcW w:w="0" w:type="auto"/>
            <w:gridSpan w:val="4"/>
            <w:shd w:val="clear" w:color="auto" w:fill="auto"/>
          </w:tcPr>
          <w:p w14:paraId="433E3D45" w14:textId="6637BC44" w:rsidR="00C31076" w:rsidRPr="003D6C8F" w:rsidRDefault="00C31076" w:rsidP="00C31076">
            <w:pPr>
              <w:autoSpaceDE w:val="0"/>
              <w:autoSpaceDN w:val="0"/>
              <w:adjustRightInd w:val="0"/>
              <w:spacing w:line="276" w:lineRule="auto"/>
              <w:jc w:val="right"/>
              <w:rPr>
                <w:rFonts w:ascii="Cambria" w:hAnsi="Cambria"/>
                <w:b/>
                <w:lang w:val="sr-Cyrl-RS"/>
              </w:rPr>
            </w:pPr>
            <w:r w:rsidRPr="003D6C8F">
              <w:rPr>
                <w:rFonts w:ascii="Cambria" w:hAnsi="Cambria"/>
                <w:b/>
                <w:lang w:val="sr-Cyrl-RS"/>
              </w:rPr>
              <w:t>УКУПНО ПУБЛИКАЦИЈА МЕЂУНАРОДНОГ ЗНАЧАЈА</w:t>
            </w:r>
            <w:r w:rsidR="00511E8F" w:rsidRPr="003D6C8F">
              <w:rPr>
                <w:rFonts w:ascii="Cambria" w:hAnsi="Cambria"/>
                <w:b/>
                <w:lang w:val="sr-Cyrl-RS"/>
              </w:rPr>
              <w:t xml:space="preserve"> </w:t>
            </w:r>
            <w:r w:rsidRPr="003D6C8F">
              <w:rPr>
                <w:rFonts w:ascii="Cambria" w:hAnsi="Cambria"/>
                <w:b/>
                <w:bCs/>
                <w:lang w:val="sr-Cyrl-RS"/>
              </w:rPr>
              <w:t>14</w:t>
            </w:r>
          </w:p>
        </w:tc>
      </w:tr>
      <w:tr w:rsidR="00C31076" w:rsidRPr="003D6C8F" w14:paraId="7C4AE53F" w14:textId="77777777" w:rsidTr="00D72445">
        <w:trPr>
          <w:jc w:val="center"/>
        </w:trPr>
        <w:tc>
          <w:tcPr>
            <w:tcW w:w="0" w:type="auto"/>
            <w:shd w:val="clear" w:color="auto" w:fill="auto"/>
          </w:tcPr>
          <w:p w14:paraId="25388FBD" w14:textId="77777777" w:rsidR="00C31076" w:rsidRPr="003D6C8F" w:rsidRDefault="00C31076" w:rsidP="00C31076">
            <w:pPr>
              <w:spacing w:line="276" w:lineRule="auto"/>
              <w:rPr>
                <w:rFonts w:ascii="Cambria" w:hAnsi="Cambria"/>
                <w:b/>
                <w:bCs/>
                <w:lang w:val="sr-Cyrl-RS"/>
              </w:rPr>
            </w:pPr>
            <w:r w:rsidRPr="003D6C8F">
              <w:rPr>
                <w:rFonts w:ascii="Cambria" w:hAnsi="Cambria"/>
                <w:b/>
                <w:bCs/>
                <w:lang w:val="sr-Cyrl-RS"/>
              </w:rPr>
              <w:t>Публикације националног значаја М40</w:t>
            </w:r>
          </w:p>
        </w:tc>
        <w:tc>
          <w:tcPr>
            <w:tcW w:w="0" w:type="auto"/>
            <w:shd w:val="clear" w:color="auto" w:fill="auto"/>
            <w:vAlign w:val="bottom"/>
          </w:tcPr>
          <w:p w14:paraId="05EF1E14" w14:textId="77777777" w:rsidR="00C31076" w:rsidRPr="003D6C8F" w:rsidRDefault="00C31076" w:rsidP="00C31076">
            <w:pPr>
              <w:spacing w:line="276" w:lineRule="auto"/>
              <w:rPr>
                <w:rFonts w:ascii="Cambria" w:hAnsi="Cambria"/>
                <w:lang w:val="sr-Cyrl-RS"/>
              </w:rPr>
            </w:pPr>
          </w:p>
        </w:tc>
        <w:tc>
          <w:tcPr>
            <w:tcW w:w="0" w:type="auto"/>
            <w:shd w:val="clear" w:color="auto" w:fill="auto"/>
            <w:vAlign w:val="bottom"/>
          </w:tcPr>
          <w:p w14:paraId="4161A5A1" w14:textId="77777777" w:rsidR="00C31076" w:rsidRPr="003D6C8F" w:rsidRDefault="00C31076" w:rsidP="00C31076">
            <w:pPr>
              <w:spacing w:line="276" w:lineRule="auto"/>
              <w:jc w:val="right"/>
              <w:rPr>
                <w:rFonts w:ascii="Cambria" w:hAnsi="Cambria"/>
                <w:lang w:val="sr-Cyrl-RS"/>
              </w:rPr>
            </w:pPr>
          </w:p>
        </w:tc>
        <w:tc>
          <w:tcPr>
            <w:tcW w:w="0" w:type="auto"/>
            <w:shd w:val="clear" w:color="auto" w:fill="auto"/>
            <w:vAlign w:val="bottom"/>
          </w:tcPr>
          <w:p w14:paraId="5A1BEC73" w14:textId="77777777" w:rsidR="00C31076" w:rsidRPr="003D6C8F" w:rsidRDefault="00C31076" w:rsidP="00C31076">
            <w:pPr>
              <w:spacing w:line="276" w:lineRule="auto"/>
              <w:jc w:val="right"/>
              <w:rPr>
                <w:rFonts w:ascii="Cambria" w:hAnsi="Cambria"/>
                <w:lang w:val="sr-Cyrl-RS"/>
              </w:rPr>
            </w:pPr>
          </w:p>
        </w:tc>
      </w:tr>
      <w:tr w:rsidR="00C31076" w:rsidRPr="003D6C8F" w14:paraId="109C9428" w14:textId="77777777" w:rsidTr="00D72445">
        <w:trPr>
          <w:jc w:val="center"/>
        </w:trPr>
        <w:tc>
          <w:tcPr>
            <w:tcW w:w="0" w:type="auto"/>
            <w:shd w:val="clear" w:color="auto" w:fill="auto"/>
          </w:tcPr>
          <w:p w14:paraId="60498A2F" w14:textId="77777777" w:rsidR="00C31076" w:rsidRPr="003D6C8F" w:rsidRDefault="00C31076" w:rsidP="00C31076">
            <w:pPr>
              <w:autoSpaceDE w:val="0"/>
              <w:autoSpaceDN w:val="0"/>
              <w:adjustRightInd w:val="0"/>
              <w:spacing w:line="276" w:lineRule="auto"/>
              <w:rPr>
                <w:rFonts w:ascii="Cambria" w:hAnsi="Cambria"/>
                <w:lang w:val="sr-Cyrl-RS"/>
              </w:rPr>
            </w:pPr>
            <w:r w:rsidRPr="003D6C8F">
              <w:rPr>
                <w:rFonts w:ascii="Cambria" w:hAnsi="Cambria"/>
                <w:lang w:val="sr-Cyrl-RS"/>
              </w:rPr>
              <w:t xml:space="preserve">Истакнута монографија националног значаја </w:t>
            </w:r>
          </w:p>
        </w:tc>
        <w:tc>
          <w:tcPr>
            <w:tcW w:w="0" w:type="auto"/>
            <w:shd w:val="clear" w:color="auto" w:fill="auto"/>
          </w:tcPr>
          <w:p w14:paraId="00472749" w14:textId="77777777" w:rsidR="00C31076" w:rsidRPr="003D6C8F" w:rsidRDefault="00C31076" w:rsidP="00C31076">
            <w:pPr>
              <w:autoSpaceDE w:val="0"/>
              <w:autoSpaceDN w:val="0"/>
              <w:adjustRightInd w:val="0"/>
              <w:spacing w:line="276" w:lineRule="auto"/>
              <w:rPr>
                <w:rFonts w:ascii="Cambria" w:hAnsi="Cambria"/>
                <w:lang w:val="sr-Cyrl-RS"/>
              </w:rPr>
            </w:pPr>
            <w:r w:rsidRPr="003D6C8F">
              <w:rPr>
                <w:rFonts w:ascii="Cambria" w:hAnsi="Cambria"/>
                <w:lang w:val="sr-Cyrl-RS"/>
              </w:rPr>
              <w:t>M41</w:t>
            </w:r>
          </w:p>
        </w:tc>
        <w:tc>
          <w:tcPr>
            <w:tcW w:w="0" w:type="auto"/>
            <w:shd w:val="clear" w:color="auto" w:fill="auto"/>
          </w:tcPr>
          <w:p w14:paraId="44BAD8D0"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9</w:t>
            </w:r>
          </w:p>
        </w:tc>
        <w:tc>
          <w:tcPr>
            <w:tcW w:w="0" w:type="auto"/>
            <w:shd w:val="clear" w:color="auto" w:fill="auto"/>
          </w:tcPr>
          <w:p w14:paraId="4F1C6D5E" w14:textId="77777777" w:rsidR="00C31076" w:rsidRPr="003D6C8F" w:rsidRDefault="00C31076" w:rsidP="00C31076">
            <w:pPr>
              <w:spacing w:line="276" w:lineRule="auto"/>
              <w:jc w:val="right"/>
              <w:rPr>
                <w:rFonts w:ascii="Cambria" w:hAnsi="Cambria"/>
                <w:lang w:val="sr-Cyrl-RS"/>
              </w:rPr>
            </w:pPr>
          </w:p>
        </w:tc>
      </w:tr>
      <w:tr w:rsidR="00C31076" w:rsidRPr="003D6C8F" w14:paraId="2F5B844A" w14:textId="77777777" w:rsidTr="00D72445">
        <w:trPr>
          <w:jc w:val="center"/>
        </w:trPr>
        <w:tc>
          <w:tcPr>
            <w:tcW w:w="0" w:type="auto"/>
            <w:shd w:val="clear" w:color="auto" w:fill="auto"/>
          </w:tcPr>
          <w:p w14:paraId="61EC7050"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 xml:space="preserve">Монографија националног значаја </w:t>
            </w:r>
          </w:p>
        </w:tc>
        <w:tc>
          <w:tcPr>
            <w:tcW w:w="0" w:type="auto"/>
            <w:shd w:val="clear" w:color="auto" w:fill="auto"/>
          </w:tcPr>
          <w:p w14:paraId="469D863A" w14:textId="77777777" w:rsidR="00C31076" w:rsidRPr="003D6C8F" w:rsidRDefault="00C31076" w:rsidP="00C31076">
            <w:pPr>
              <w:autoSpaceDE w:val="0"/>
              <w:autoSpaceDN w:val="0"/>
              <w:adjustRightInd w:val="0"/>
              <w:spacing w:line="276" w:lineRule="auto"/>
              <w:rPr>
                <w:rFonts w:ascii="Cambria" w:hAnsi="Cambria"/>
                <w:lang w:val="sr-Cyrl-RS"/>
              </w:rPr>
            </w:pPr>
            <w:r w:rsidRPr="003D6C8F">
              <w:rPr>
                <w:rFonts w:ascii="Cambria" w:hAnsi="Cambria"/>
                <w:lang w:val="sr-Cyrl-RS"/>
              </w:rPr>
              <w:t>M42</w:t>
            </w:r>
          </w:p>
        </w:tc>
        <w:tc>
          <w:tcPr>
            <w:tcW w:w="0" w:type="auto"/>
            <w:shd w:val="clear" w:color="auto" w:fill="auto"/>
          </w:tcPr>
          <w:p w14:paraId="24333EC1"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7</w:t>
            </w:r>
          </w:p>
        </w:tc>
        <w:tc>
          <w:tcPr>
            <w:tcW w:w="0" w:type="auto"/>
            <w:shd w:val="clear" w:color="auto" w:fill="auto"/>
          </w:tcPr>
          <w:p w14:paraId="5CFB4A3A" w14:textId="77777777" w:rsidR="00C31076" w:rsidRPr="003D6C8F" w:rsidRDefault="00C31076" w:rsidP="00C31076">
            <w:pPr>
              <w:spacing w:line="276" w:lineRule="auto"/>
              <w:jc w:val="right"/>
              <w:rPr>
                <w:rFonts w:ascii="Cambria" w:hAnsi="Cambria"/>
                <w:lang w:val="sr-Cyrl-RS"/>
              </w:rPr>
            </w:pPr>
          </w:p>
        </w:tc>
      </w:tr>
      <w:tr w:rsidR="00C31076" w:rsidRPr="003D6C8F" w14:paraId="44FA6F85" w14:textId="77777777" w:rsidTr="00D72445">
        <w:trPr>
          <w:jc w:val="center"/>
        </w:trPr>
        <w:tc>
          <w:tcPr>
            <w:tcW w:w="0" w:type="auto"/>
            <w:shd w:val="clear" w:color="auto" w:fill="auto"/>
          </w:tcPr>
          <w:p w14:paraId="64EECFF7"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Монографска библиографска публикација или монографска студија</w:t>
            </w:r>
          </w:p>
        </w:tc>
        <w:tc>
          <w:tcPr>
            <w:tcW w:w="0" w:type="auto"/>
            <w:shd w:val="clear" w:color="auto" w:fill="auto"/>
          </w:tcPr>
          <w:p w14:paraId="38AD22B4"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 xml:space="preserve">М43 </w:t>
            </w:r>
          </w:p>
        </w:tc>
        <w:tc>
          <w:tcPr>
            <w:tcW w:w="0" w:type="auto"/>
            <w:shd w:val="clear" w:color="auto" w:fill="auto"/>
          </w:tcPr>
          <w:p w14:paraId="65192369"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1070730D" w14:textId="77777777" w:rsidR="00C31076" w:rsidRPr="003D6C8F" w:rsidRDefault="00C31076" w:rsidP="00C31076">
            <w:pPr>
              <w:spacing w:line="276" w:lineRule="auto"/>
              <w:jc w:val="right"/>
              <w:rPr>
                <w:rFonts w:ascii="Cambria" w:hAnsi="Cambria"/>
                <w:lang w:val="sr-Cyrl-RS"/>
              </w:rPr>
            </w:pPr>
          </w:p>
        </w:tc>
      </w:tr>
      <w:tr w:rsidR="00C31076" w:rsidRPr="003D6C8F" w14:paraId="11709B53" w14:textId="77777777" w:rsidTr="00D72445">
        <w:trPr>
          <w:jc w:val="center"/>
        </w:trPr>
        <w:tc>
          <w:tcPr>
            <w:tcW w:w="0" w:type="auto"/>
            <w:shd w:val="clear" w:color="auto" w:fill="auto"/>
          </w:tcPr>
          <w:p w14:paraId="56952B30"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 xml:space="preserve">Поглавље у књизи М41 или рад у истакнутом тематском зборнику водећег националног значаја </w:t>
            </w:r>
          </w:p>
        </w:tc>
        <w:tc>
          <w:tcPr>
            <w:tcW w:w="0" w:type="auto"/>
            <w:shd w:val="clear" w:color="auto" w:fill="auto"/>
          </w:tcPr>
          <w:p w14:paraId="33A6C387"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М44</w:t>
            </w:r>
          </w:p>
        </w:tc>
        <w:tc>
          <w:tcPr>
            <w:tcW w:w="0" w:type="auto"/>
            <w:shd w:val="clear" w:color="auto" w:fill="auto"/>
          </w:tcPr>
          <w:p w14:paraId="1FA7EBE2"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08110EC7" w14:textId="77777777" w:rsidR="00C31076" w:rsidRPr="003D6C8F" w:rsidRDefault="00C31076" w:rsidP="00C31076">
            <w:pPr>
              <w:spacing w:line="276" w:lineRule="auto"/>
              <w:jc w:val="right"/>
              <w:rPr>
                <w:rFonts w:ascii="Cambria" w:hAnsi="Cambria"/>
                <w:lang w:val="sr-Cyrl-RS"/>
              </w:rPr>
            </w:pPr>
          </w:p>
        </w:tc>
      </w:tr>
      <w:tr w:rsidR="00C31076" w:rsidRPr="003D6C8F" w14:paraId="678144F1" w14:textId="77777777" w:rsidTr="00D72445">
        <w:trPr>
          <w:jc w:val="center"/>
        </w:trPr>
        <w:tc>
          <w:tcPr>
            <w:tcW w:w="0" w:type="auto"/>
            <w:shd w:val="clear" w:color="auto" w:fill="auto"/>
          </w:tcPr>
          <w:p w14:paraId="28036704"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 xml:space="preserve">Поглавље у књизи М42 или рад у тематском зборнику националног значаја </w:t>
            </w:r>
          </w:p>
        </w:tc>
        <w:tc>
          <w:tcPr>
            <w:tcW w:w="0" w:type="auto"/>
            <w:shd w:val="clear" w:color="auto" w:fill="auto"/>
          </w:tcPr>
          <w:p w14:paraId="2593D035"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 xml:space="preserve">М45 </w:t>
            </w:r>
          </w:p>
        </w:tc>
        <w:tc>
          <w:tcPr>
            <w:tcW w:w="0" w:type="auto"/>
            <w:shd w:val="clear" w:color="auto" w:fill="auto"/>
          </w:tcPr>
          <w:p w14:paraId="32A74D3B"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574AB151" w14:textId="0A0B3806" w:rsidR="00C31076" w:rsidRPr="003D6C8F" w:rsidRDefault="00C31076" w:rsidP="00C31076">
            <w:pPr>
              <w:spacing w:line="276" w:lineRule="auto"/>
              <w:jc w:val="right"/>
              <w:rPr>
                <w:rFonts w:ascii="Cambria" w:hAnsi="Cambria"/>
                <w:lang w:val="sr-Cyrl-RS"/>
              </w:rPr>
            </w:pPr>
            <w:r w:rsidRPr="003D6C8F">
              <w:rPr>
                <w:rFonts w:ascii="Cambria" w:hAnsi="Cambria"/>
                <w:lang w:val="sr-Cyrl-CS"/>
              </w:rPr>
              <w:t>1</w:t>
            </w:r>
          </w:p>
        </w:tc>
      </w:tr>
      <w:tr w:rsidR="00C31076" w:rsidRPr="003D6C8F" w14:paraId="4C73179A" w14:textId="77777777" w:rsidTr="00D72445">
        <w:trPr>
          <w:jc w:val="center"/>
        </w:trPr>
        <w:tc>
          <w:tcPr>
            <w:tcW w:w="0" w:type="auto"/>
            <w:shd w:val="clear" w:color="auto" w:fill="auto"/>
          </w:tcPr>
          <w:p w14:paraId="653ECD8E"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w:t>
            </w:r>
          </w:p>
        </w:tc>
        <w:tc>
          <w:tcPr>
            <w:tcW w:w="0" w:type="auto"/>
            <w:shd w:val="clear" w:color="auto" w:fill="auto"/>
          </w:tcPr>
          <w:p w14:paraId="3560B207"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М46</w:t>
            </w:r>
          </w:p>
        </w:tc>
        <w:tc>
          <w:tcPr>
            <w:tcW w:w="0" w:type="auto"/>
            <w:shd w:val="clear" w:color="auto" w:fill="auto"/>
          </w:tcPr>
          <w:p w14:paraId="599A9088"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19A79104" w14:textId="77777777" w:rsidR="00C31076" w:rsidRPr="003D6C8F" w:rsidRDefault="00C31076" w:rsidP="00C31076">
            <w:pPr>
              <w:spacing w:line="276" w:lineRule="auto"/>
              <w:jc w:val="right"/>
              <w:rPr>
                <w:rFonts w:ascii="Cambria" w:hAnsi="Cambria"/>
                <w:lang w:val="sr-Cyrl-RS"/>
              </w:rPr>
            </w:pPr>
          </w:p>
        </w:tc>
      </w:tr>
      <w:tr w:rsidR="00C31076" w:rsidRPr="003D6C8F" w14:paraId="4D94E70D" w14:textId="77777777" w:rsidTr="00D72445">
        <w:trPr>
          <w:jc w:val="center"/>
        </w:trPr>
        <w:tc>
          <w:tcPr>
            <w:tcW w:w="0" w:type="auto"/>
            <w:shd w:val="clear" w:color="auto" w:fill="auto"/>
          </w:tcPr>
          <w:p w14:paraId="765D3DEB"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Лексикографска јединица у научној публикацији националног значаја</w:t>
            </w:r>
          </w:p>
        </w:tc>
        <w:tc>
          <w:tcPr>
            <w:tcW w:w="0" w:type="auto"/>
            <w:shd w:val="clear" w:color="auto" w:fill="auto"/>
          </w:tcPr>
          <w:p w14:paraId="721D4B71" w14:textId="5DAF233D" w:rsidR="00C31076" w:rsidRPr="003D6C8F" w:rsidRDefault="00C31076" w:rsidP="00C31076">
            <w:pPr>
              <w:spacing w:line="276" w:lineRule="auto"/>
              <w:rPr>
                <w:rFonts w:ascii="Cambria" w:hAnsi="Cambria"/>
                <w:lang w:val="sr-Cyrl-RS"/>
              </w:rPr>
            </w:pPr>
            <w:r w:rsidRPr="003D6C8F">
              <w:rPr>
                <w:rFonts w:ascii="Cambria" w:hAnsi="Cambria"/>
                <w:lang w:val="sr-Cyrl-RS"/>
              </w:rPr>
              <w:t xml:space="preserve">M47 </w:t>
            </w:r>
          </w:p>
        </w:tc>
        <w:tc>
          <w:tcPr>
            <w:tcW w:w="0" w:type="auto"/>
            <w:shd w:val="clear" w:color="auto" w:fill="auto"/>
          </w:tcPr>
          <w:p w14:paraId="68E41D9E"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12512213" w14:textId="77777777" w:rsidR="00C31076" w:rsidRPr="003D6C8F" w:rsidRDefault="00C31076" w:rsidP="00C31076">
            <w:pPr>
              <w:spacing w:line="276" w:lineRule="auto"/>
              <w:jc w:val="right"/>
              <w:rPr>
                <w:rFonts w:ascii="Cambria" w:hAnsi="Cambria"/>
                <w:lang w:val="sr-Cyrl-RS"/>
              </w:rPr>
            </w:pPr>
          </w:p>
        </w:tc>
      </w:tr>
      <w:tr w:rsidR="00C31076" w:rsidRPr="003D6C8F" w14:paraId="4BEAD2F7" w14:textId="77777777" w:rsidTr="00D72445">
        <w:trPr>
          <w:jc w:val="center"/>
        </w:trPr>
        <w:tc>
          <w:tcPr>
            <w:tcW w:w="0" w:type="auto"/>
            <w:shd w:val="clear" w:color="auto" w:fill="auto"/>
          </w:tcPr>
          <w:p w14:paraId="6470C7BF" w14:textId="77777777" w:rsidR="00C31076" w:rsidRPr="003D6C8F" w:rsidRDefault="00C31076" w:rsidP="00C31076">
            <w:pPr>
              <w:autoSpaceDE w:val="0"/>
              <w:autoSpaceDN w:val="0"/>
              <w:adjustRightInd w:val="0"/>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водећег националног значаја</w:t>
            </w:r>
          </w:p>
        </w:tc>
        <w:tc>
          <w:tcPr>
            <w:tcW w:w="0" w:type="auto"/>
            <w:shd w:val="clear" w:color="auto" w:fill="auto"/>
          </w:tcPr>
          <w:p w14:paraId="55ABC50D"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М48</w:t>
            </w:r>
          </w:p>
        </w:tc>
        <w:tc>
          <w:tcPr>
            <w:tcW w:w="0" w:type="auto"/>
            <w:shd w:val="clear" w:color="auto" w:fill="auto"/>
          </w:tcPr>
          <w:p w14:paraId="39B35552"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2FDCFD36" w14:textId="77777777" w:rsidR="00C31076" w:rsidRPr="003D6C8F" w:rsidRDefault="00C31076" w:rsidP="00C31076">
            <w:pPr>
              <w:spacing w:line="276" w:lineRule="auto"/>
              <w:jc w:val="right"/>
              <w:rPr>
                <w:rFonts w:ascii="Cambria" w:hAnsi="Cambria"/>
                <w:lang w:val="sr-Cyrl-RS"/>
              </w:rPr>
            </w:pPr>
          </w:p>
        </w:tc>
      </w:tr>
      <w:tr w:rsidR="00C31076" w:rsidRPr="003D6C8F" w14:paraId="06C9FCAE" w14:textId="77777777" w:rsidTr="00D72445">
        <w:trPr>
          <w:jc w:val="center"/>
        </w:trPr>
        <w:tc>
          <w:tcPr>
            <w:tcW w:w="0" w:type="auto"/>
            <w:shd w:val="clear" w:color="auto" w:fill="auto"/>
          </w:tcPr>
          <w:p w14:paraId="0AAC191D"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националног значаја</w:t>
            </w:r>
          </w:p>
        </w:tc>
        <w:tc>
          <w:tcPr>
            <w:tcW w:w="0" w:type="auto"/>
            <w:shd w:val="clear" w:color="auto" w:fill="auto"/>
          </w:tcPr>
          <w:p w14:paraId="074C16AD"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M49</w:t>
            </w:r>
          </w:p>
        </w:tc>
        <w:tc>
          <w:tcPr>
            <w:tcW w:w="0" w:type="auto"/>
            <w:shd w:val="clear" w:color="auto" w:fill="auto"/>
          </w:tcPr>
          <w:p w14:paraId="0D0E939D"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03419A52" w14:textId="77777777" w:rsidR="00C31076" w:rsidRPr="003D6C8F" w:rsidRDefault="00C31076" w:rsidP="00C31076">
            <w:pPr>
              <w:spacing w:line="276" w:lineRule="auto"/>
              <w:jc w:val="right"/>
              <w:rPr>
                <w:rFonts w:ascii="Cambria" w:hAnsi="Cambria"/>
                <w:lang w:val="sr-Cyrl-RS"/>
              </w:rPr>
            </w:pPr>
          </w:p>
        </w:tc>
      </w:tr>
      <w:tr w:rsidR="00C31076" w:rsidRPr="003D6C8F" w14:paraId="27A0A0B6" w14:textId="77777777" w:rsidTr="00D72445">
        <w:trPr>
          <w:jc w:val="center"/>
        </w:trPr>
        <w:tc>
          <w:tcPr>
            <w:tcW w:w="0" w:type="auto"/>
            <w:shd w:val="clear" w:color="auto" w:fill="auto"/>
          </w:tcPr>
          <w:p w14:paraId="0DEF5E3B" w14:textId="77777777" w:rsidR="00C31076" w:rsidRPr="003D6C8F" w:rsidRDefault="00C31076" w:rsidP="00C31076">
            <w:pPr>
              <w:autoSpaceDE w:val="0"/>
              <w:autoSpaceDN w:val="0"/>
              <w:adjustRightInd w:val="0"/>
              <w:spacing w:line="276" w:lineRule="auto"/>
              <w:rPr>
                <w:rFonts w:ascii="Cambria" w:hAnsi="Cambria"/>
                <w:lang w:val="sr-Cyrl-RS"/>
              </w:rPr>
            </w:pPr>
            <w:r w:rsidRPr="003D6C8F">
              <w:rPr>
                <w:rFonts w:ascii="Cambria" w:hAnsi="Cambria"/>
                <w:lang w:val="sr-Cyrl-RS"/>
              </w:rPr>
              <w:t>УКУПНО</w:t>
            </w:r>
          </w:p>
        </w:tc>
        <w:tc>
          <w:tcPr>
            <w:tcW w:w="0" w:type="auto"/>
            <w:shd w:val="clear" w:color="auto" w:fill="auto"/>
          </w:tcPr>
          <w:p w14:paraId="32FEBEB0" w14:textId="77777777" w:rsidR="00C31076" w:rsidRPr="003D6C8F" w:rsidRDefault="00C31076" w:rsidP="00C31076">
            <w:pPr>
              <w:spacing w:line="276" w:lineRule="auto"/>
              <w:rPr>
                <w:rFonts w:ascii="Cambria" w:hAnsi="Cambria"/>
                <w:lang w:val="sr-Cyrl-RS"/>
              </w:rPr>
            </w:pPr>
          </w:p>
        </w:tc>
        <w:tc>
          <w:tcPr>
            <w:tcW w:w="0" w:type="auto"/>
            <w:shd w:val="clear" w:color="auto" w:fill="auto"/>
          </w:tcPr>
          <w:p w14:paraId="71E6388B" w14:textId="77777777" w:rsidR="00C31076" w:rsidRPr="003D6C8F" w:rsidRDefault="00C31076" w:rsidP="00C31076">
            <w:pPr>
              <w:spacing w:line="276" w:lineRule="auto"/>
              <w:jc w:val="right"/>
              <w:rPr>
                <w:rFonts w:ascii="Cambria" w:hAnsi="Cambria"/>
                <w:lang w:val="sr-Cyrl-RS"/>
              </w:rPr>
            </w:pPr>
          </w:p>
        </w:tc>
        <w:tc>
          <w:tcPr>
            <w:tcW w:w="0" w:type="auto"/>
            <w:shd w:val="clear" w:color="auto" w:fill="auto"/>
          </w:tcPr>
          <w:p w14:paraId="28142372" w14:textId="77777777" w:rsidR="00C31076" w:rsidRPr="003D6C8F" w:rsidRDefault="00C31076" w:rsidP="00C31076">
            <w:pPr>
              <w:spacing w:line="276" w:lineRule="auto"/>
              <w:jc w:val="right"/>
              <w:rPr>
                <w:rFonts w:ascii="Cambria" w:hAnsi="Cambria"/>
                <w:b/>
                <w:iCs/>
                <w:lang w:val="sr-Cyrl-RS"/>
              </w:rPr>
            </w:pPr>
          </w:p>
        </w:tc>
      </w:tr>
      <w:tr w:rsidR="00C31076" w:rsidRPr="003D6C8F" w14:paraId="1AD203D9" w14:textId="77777777" w:rsidTr="00D72445">
        <w:trPr>
          <w:jc w:val="center"/>
        </w:trPr>
        <w:tc>
          <w:tcPr>
            <w:tcW w:w="0" w:type="auto"/>
            <w:shd w:val="clear" w:color="auto" w:fill="auto"/>
          </w:tcPr>
          <w:p w14:paraId="584226DB" w14:textId="77777777" w:rsidR="00C31076" w:rsidRPr="003D6C8F" w:rsidRDefault="00C31076" w:rsidP="00C31076">
            <w:pPr>
              <w:spacing w:line="276" w:lineRule="auto"/>
              <w:rPr>
                <w:rFonts w:ascii="Cambria" w:hAnsi="Cambria"/>
                <w:b/>
                <w:lang w:val="sr-Cyrl-RS"/>
              </w:rPr>
            </w:pPr>
            <w:r w:rsidRPr="003D6C8F">
              <w:rPr>
                <w:rFonts w:ascii="Cambria" w:hAnsi="Cambria"/>
                <w:b/>
                <w:lang w:val="sr-Cyrl-RS"/>
              </w:rPr>
              <w:t>Радови у часописима националног значаја М50</w:t>
            </w:r>
          </w:p>
        </w:tc>
        <w:tc>
          <w:tcPr>
            <w:tcW w:w="0" w:type="auto"/>
            <w:shd w:val="clear" w:color="auto" w:fill="auto"/>
            <w:vAlign w:val="bottom"/>
          </w:tcPr>
          <w:p w14:paraId="7CD976FF" w14:textId="77777777" w:rsidR="00C31076" w:rsidRPr="003D6C8F" w:rsidRDefault="00C31076" w:rsidP="00C31076">
            <w:pPr>
              <w:spacing w:line="276" w:lineRule="auto"/>
              <w:rPr>
                <w:rFonts w:ascii="Cambria" w:hAnsi="Cambria"/>
                <w:b/>
                <w:lang w:val="sr-Cyrl-RS"/>
              </w:rPr>
            </w:pPr>
          </w:p>
        </w:tc>
        <w:tc>
          <w:tcPr>
            <w:tcW w:w="0" w:type="auto"/>
            <w:shd w:val="clear" w:color="auto" w:fill="auto"/>
            <w:vAlign w:val="bottom"/>
          </w:tcPr>
          <w:p w14:paraId="3DB713DE" w14:textId="77777777" w:rsidR="00C31076" w:rsidRPr="003D6C8F" w:rsidRDefault="00C31076" w:rsidP="00C31076">
            <w:pPr>
              <w:spacing w:line="276" w:lineRule="auto"/>
              <w:jc w:val="right"/>
              <w:rPr>
                <w:rFonts w:ascii="Cambria" w:hAnsi="Cambria"/>
                <w:b/>
                <w:lang w:val="sr-Cyrl-RS"/>
              </w:rPr>
            </w:pPr>
          </w:p>
        </w:tc>
        <w:tc>
          <w:tcPr>
            <w:tcW w:w="0" w:type="auto"/>
            <w:shd w:val="clear" w:color="auto" w:fill="auto"/>
            <w:vAlign w:val="bottom"/>
          </w:tcPr>
          <w:p w14:paraId="3381EF9C" w14:textId="77777777" w:rsidR="00C31076" w:rsidRPr="003D6C8F" w:rsidRDefault="00C31076" w:rsidP="00C31076">
            <w:pPr>
              <w:spacing w:line="276" w:lineRule="auto"/>
              <w:jc w:val="right"/>
              <w:rPr>
                <w:rFonts w:ascii="Cambria" w:hAnsi="Cambria"/>
                <w:b/>
                <w:lang w:val="sr-Cyrl-RS"/>
              </w:rPr>
            </w:pPr>
          </w:p>
        </w:tc>
      </w:tr>
      <w:tr w:rsidR="00C31076" w:rsidRPr="003D6C8F" w14:paraId="6A40F459" w14:textId="77777777" w:rsidTr="00D72445">
        <w:trPr>
          <w:jc w:val="center"/>
        </w:trPr>
        <w:tc>
          <w:tcPr>
            <w:tcW w:w="0" w:type="auto"/>
            <w:shd w:val="clear" w:color="auto" w:fill="auto"/>
          </w:tcPr>
          <w:p w14:paraId="05EA5CF3"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 xml:space="preserve">Рад у водећем часопису националног значаја </w:t>
            </w:r>
          </w:p>
        </w:tc>
        <w:tc>
          <w:tcPr>
            <w:tcW w:w="0" w:type="auto"/>
            <w:shd w:val="clear" w:color="auto" w:fill="auto"/>
          </w:tcPr>
          <w:p w14:paraId="0AFC83D6"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 xml:space="preserve">M51 </w:t>
            </w:r>
          </w:p>
        </w:tc>
        <w:tc>
          <w:tcPr>
            <w:tcW w:w="0" w:type="auto"/>
            <w:shd w:val="clear" w:color="auto" w:fill="auto"/>
          </w:tcPr>
          <w:p w14:paraId="145A6D01"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6C14850B" w14:textId="77777777" w:rsidR="00C31076" w:rsidRPr="003D6C8F" w:rsidRDefault="00C31076" w:rsidP="00C31076">
            <w:pPr>
              <w:spacing w:line="276" w:lineRule="auto"/>
              <w:jc w:val="right"/>
              <w:rPr>
                <w:rFonts w:ascii="Cambria" w:hAnsi="Cambria"/>
                <w:lang w:val="sr-Cyrl-RS"/>
              </w:rPr>
            </w:pPr>
          </w:p>
        </w:tc>
      </w:tr>
      <w:tr w:rsidR="00C31076" w:rsidRPr="003D6C8F" w14:paraId="30272C25" w14:textId="77777777" w:rsidTr="00D72445">
        <w:trPr>
          <w:jc w:val="center"/>
        </w:trPr>
        <w:tc>
          <w:tcPr>
            <w:tcW w:w="0" w:type="auto"/>
            <w:shd w:val="clear" w:color="auto" w:fill="auto"/>
          </w:tcPr>
          <w:p w14:paraId="58EAF630"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 xml:space="preserve">Рад у водећем часопису националног значаја </w:t>
            </w:r>
          </w:p>
        </w:tc>
        <w:tc>
          <w:tcPr>
            <w:tcW w:w="0" w:type="auto"/>
            <w:shd w:val="clear" w:color="auto" w:fill="auto"/>
          </w:tcPr>
          <w:p w14:paraId="48F372F1"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 xml:space="preserve">M52 </w:t>
            </w:r>
          </w:p>
        </w:tc>
        <w:tc>
          <w:tcPr>
            <w:tcW w:w="0" w:type="auto"/>
            <w:shd w:val="clear" w:color="auto" w:fill="auto"/>
          </w:tcPr>
          <w:p w14:paraId="3E8D69C8"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521FFC84" w14:textId="77777777" w:rsidR="00C31076" w:rsidRPr="003D6C8F" w:rsidRDefault="00C31076" w:rsidP="00C31076">
            <w:pPr>
              <w:spacing w:line="276" w:lineRule="auto"/>
              <w:jc w:val="right"/>
              <w:rPr>
                <w:rFonts w:ascii="Cambria" w:hAnsi="Cambria"/>
                <w:lang w:val="sr-Cyrl-RS"/>
              </w:rPr>
            </w:pPr>
          </w:p>
        </w:tc>
      </w:tr>
      <w:tr w:rsidR="00C31076" w:rsidRPr="003D6C8F" w14:paraId="2972AE00" w14:textId="77777777" w:rsidTr="00D72445">
        <w:trPr>
          <w:jc w:val="center"/>
        </w:trPr>
        <w:tc>
          <w:tcPr>
            <w:tcW w:w="0" w:type="auto"/>
            <w:shd w:val="clear" w:color="auto" w:fill="auto"/>
          </w:tcPr>
          <w:p w14:paraId="69D55943"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 xml:space="preserve">Рад у научном часопису </w:t>
            </w:r>
          </w:p>
        </w:tc>
        <w:tc>
          <w:tcPr>
            <w:tcW w:w="0" w:type="auto"/>
            <w:shd w:val="clear" w:color="auto" w:fill="auto"/>
          </w:tcPr>
          <w:p w14:paraId="38CE46AB"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 xml:space="preserve">M53 </w:t>
            </w:r>
          </w:p>
        </w:tc>
        <w:tc>
          <w:tcPr>
            <w:tcW w:w="0" w:type="auto"/>
            <w:shd w:val="clear" w:color="auto" w:fill="auto"/>
          </w:tcPr>
          <w:p w14:paraId="5C79D41A"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48CADC4F" w14:textId="77777777" w:rsidR="00C31076" w:rsidRPr="003D6C8F" w:rsidRDefault="00C31076" w:rsidP="00C31076">
            <w:pPr>
              <w:spacing w:line="276" w:lineRule="auto"/>
              <w:jc w:val="right"/>
              <w:rPr>
                <w:rFonts w:ascii="Cambria" w:hAnsi="Cambria"/>
                <w:lang w:val="sr-Cyrl-RS"/>
              </w:rPr>
            </w:pPr>
          </w:p>
        </w:tc>
      </w:tr>
      <w:tr w:rsidR="00C31076" w:rsidRPr="003D6C8F" w14:paraId="3C4B1DF7" w14:textId="77777777" w:rsidTr="00D72445">
        <w:trPr>
          <w:jc w:val="center"/>
        </w:trPr>
        <w:tc>
          <w:tcPr>
            <w:tcW w:w="0" w:type="auto"/>
            <w:shd w:val="clear" w:color="auto" w:fill="auto"/>
          </w:tcPr>
          <w:p w14:paraId="2F89EDAC"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Уређивање водећег научног часописа националног значаја, на годишњем нивоу</w:t>
            </w:r>
          </w:p>
        </w:tc>
        <w:tc>
          <w:tcPr>
            <w:tcW w:w="0" w:type="auto"/>
            <w:shd w:val="clear" w:color="auto" w:fill="auto"/>
          </w:tcPr>
          <w:p w14:paraId="596FB7C0"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М54</w:t>
            </w:r>
          </w:p>
        </w:tc>
        <w:tc>
          <w:tcPr>
            <w:tcW w:w="0" w:type="auto"/>
            <w:shd w:val="clear" w:color="auto" w:fill="auto"/>
          </w:tcPr>
          <w:p w14:paraId="2DE9198B"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6285A656" w14:textId="77777777" w:rsidR="00C31076" w:rsidRPr="003D6C8F" w:rsidRDefault="00C31076" w:rsidP="00C31076">
            <w:pPr>
              <w:spacing w:line="276" w:lineRule="auto"/>
              <w:jc w:val="right"/>
              <w:rPr>
                <w:rFonts w:ascii="Cambria" w:hAnsi="Cambria"/>
                <w:lang w:val="sr-Cyrl-RS"/>
              </w:rPr>
            </w:pPr>
          </w:p>
        </w:tc>
      </w:tr>
      <w:tr w:rsidR="00C31076" w:rsidRPr="003D6C8F" w14:paraId="6CE87FDE" w14:textId="77777777" w:rsidTr="00D72445">
        <w:trPr>
          <w:jc w:val="center"/>
        </w:trPr>
        <w:tc>
          <w:tcPr>
            <w:tcW w:w="0" w:type="auto"/>
            <w:shd w:val="clear" w:color="auto" w:fill="auto"/>
          </w:tcPr>
          <w:p w14:paraId="28C955B6"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Уређивање научног часописа националног значаја, на годишњем нивоу</w:t>
            </w:r>
          </w:p>
        </w:tc>
        <w:tc>
          <w:tcPr>
            <w:tcW w:w="0" w:type="auto"/>
            <w:shd w:val="clear" w:color="auto" w:fill="auto"/>
          </w:tcPr>
          <w:p w14:paraId="4EE9FDCF"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М55</w:t>
            </w:r>
          </w:p>
        </w:tc>
        <w:tc>
          <w:tcPr>
            <w:tcW w:w="0" w:type="auto"/>
            <w:shd w:val="clear" w:color="auto" w:fill="auto"/>
          </w:tcPr>
          <w:p w14:paraId="01BACE1D"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7681CED4" w14:textId="77777777" w:rsidR="00C31076" w:rsidRPr="003D6C8F" w:rsidRDefault="00C31076" w:rsidP="00C31076">
            <w:pPr>
              <w:spacing w:line="276" w:lineRule="auto"/>
              <w:jc w:val="right"/>
              <w:rPr>
                <w:rFonts w:ascii="Cambria" w:hAnsi="Cambria"/>
                <w:lang w:val="sr-Cyrl-RS"/>
              </w:rPr>
            </w:pPr>
          </w:p>
        </w:tc>
      </w:tr>
      <w:tr w:rsidR="00C31076" w:rsidRPr="003D6C8F" w14:paraId="7DC2D0D9" w14:textId="77777777" w:rsidTr="00D72445">
        <w:trPr>
          <w:jc w:val="center"/>
        </w:trPr>
        <w:tc>
          <w:tcPr>
            <w:tcW w:w="0" w:type="auto"/>
            <w:shd w:val="clear" w:color="auto" w:fill="auto"/>
          </w:tcPr>
          <w:p w14:paraId="2E7E6B4D"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Научна критика у часопису ранга М51</w:t>
            </w:r>
          </w:p>
        </w:tc>
        <w:tc>
          <w:tcPr>
            <w:tcW w:w="0" w:type="auto"/>
            <w:shd w:val="clear" w:color="auto" w:fill="auto"/>
          </w:tcPr>
          <w:p w14:paraId="42E721FE"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М56</w:t>
            </w:r>
          </w:p>
        </w:tc>
        <w:tc>
          <w:tcPr>
            <w:tcW w:w="0" w:type="auto"/>
            <w:shd w:val="clear" w:color="auto" w:fill="auto"/>
          </w:tcPr>
          <w:p w14:paraId="380FEFE1"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0,3</w:t>
            </w:r>
          </w:p>
        </w:tc>
        <w:tc>
          <w:tcPr>
            <w:tcW w:w="0" w:type="auto"/>
            <w:shd w:val="clear" w:color="auto" w:fill="auto"/>
          </w:tcPr>
          <w:p w14:paraId="56726613" w14:textId="77777777" w:rsidR="00C31076" w:rsidRPr="003D6C8F" w:rsidRDefault="00C31076" w:rsidP="00C31076">
            <w:pPr>
              <w:spacing w:line="276" w:lineRule="auto"/>
              <w:jc w:val="right"/>
              <w:rPr>
                <w:rFonts w:ascii="Cambria" w:hAnsi="Cambria"/>
                <w:lang w:val="sr-Cyrl-RS"/>
              </w:rPr>
            </w:pPr>
          </w:p>
        </w:tc>
      </w:tr>
      <w:tr w:rsidR="00C31076" w:rsidRPr="003D6C8F" w14:paraId="60866E10" w14:textId="77777777" w:rsidTr="00D72445">
        <w:trPr>
          <w:jc w:val="center"/>
        </w:trPr>
        <w:tc>
          <w:tcPr>
            <w:tcW w:w="0" w:type="auto"/>
            <w:shd w:val="clear" w:color="auto" w:fill="auto"/>
          </w:tcPr>
          <w:p w14:paraId="35D30EE4"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Научна критика у часопису ранга М52</w:t>
            </w:r>
          </w:p>
        </w:tc>
        <w:tc>
          <w:tcPr>
            <w:tcW w:w="0" w:type="auto"/>
            <w:shd w:val="clear" w:color="auto" w:fill="auto"/>
          </w:tcPr>
          <w:p w14:paraId="7CEF169E"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М57</w:t>
            </w:r>
          </w:p>
        </w:tc>
        <w:tc>
          <w:tcPr>
            <w:tcW w:w="0" w:type="auto"/>
            <w:shd w:val="clear" w:color="auto" w:fill="auto"/>
          </w:tcPr>
          <w:p w14:paraId="7B43AAC6"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6DFB660A" w14:textId="77777777" w:rsidR="00C31076" w:rsidRPr="003D6C8F" w:rsidRDefault="00C31076" w:rsidP="00C31076">
            <w:pPr>
              <w:spacing w:line="276" w:lineRule="auto"/>
              <w:jc w:val="right"/>
              <w:rPr>
                <w:rFonts w:ascii="Cambria" w:hAnsi="Cambria"/>
                <w:lang w:val="sr-Cyrl-RS"/>
              </w:rPr>
            </w:pPr>
          </w:p>
        </w:tc>
      </w:tr>
      <w:tr w:rsidR="00C31076" w:rsidRPr="003D6C8F" w14:paraId="64CC7328" w14:textId="77777777" w:rsidTr="00D72445">
        <w:trPr>
          <w:jc w:val="center"/>
        </w:trPr>
        <w:tc>
          <w:tcPr>
            <w:tcW w:w="0" w:type="auto"/>
            <w:shd w:val="clear" w:color="auto" w:fill="auto"/>
          </w:tcPr>
          <w:p w14:paraId="20395353"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УКУПНО</w:t>
            </w:r>
          </w:p>
        </w:tc>
        <w:tc>
          <w:tcPr>
            <w:tcW w:w="0" w:type="auto"/>
            <w:shd w:val="clear" w:color="auto" w:fill="auto"/>
          </w:tcPr>
          <w:p w14:paraId="523E6620" w14:textId="77777777" w:rsidR="00C31076" w:rsidRPr="003D6C8F" w:rsidRDefault="00C31076" w:rsidP="00C31076">
            <w:pPr>
              <w:spacing w:line="276" w:lineRule="auto"/>
              <w:rPr>
                <w:rFonts w:ascii="Cambria" w:hAnsi="Cambria"/>
                <w:lang w:val="sr-Cyrl-RS"/>
              </w:rPr>
            </w:pPr>
          </w:p>
        </w:tc>
        <w:tc>
          <w:tcPr>
            <w:tcW w:w="0" w:type="auto"/>
            <w:shd w:val="clear" w:color="auto" w:fill="auto"/>
          </w:tcPr>
          <w:p w14:paraId="3EE0C4B3" w14:textId="77777777" w:rsidR="00C31076" w:rsidRPr="003D6C8F" w:rsidRDefault="00C31076" w:rsidP="00C31076">
            <w:pPr>
              <w:spacing w:line="276" w:lineRule="auto"/>
              <w:jc w:val="right"/>
              <w:rPr>
                <w:rFonts w:ascii="Cambria" w:hAnsi="Cambria"/>
                <w:lang w:val="sr-Cyrl-RS"/>
              </w:rPr>
            </w:pPr>
          </w:p>
        </w:tc>
        <w:tc>
          <w:tcPr>
            <w:tcW w:w="0" w:type="auto"/>
            <w:shd w:val="clear" w:color="auto" w:fill="auto"/>
          </w:tcPr>
          <w:p w14:paraId="4FE6D028" w14:textId="77777777" w:rsidR="00C31076" w:rsidRPr="003D6C8F" w:rsidRDefault="00C31076" w:rsidP="00C31076">
            <w:pPr>
              <w:spacing w:line="276" w:lineRule="auto"/>
              <w:jc w:val="right"/>
              <w:rPr>
                <w:rFonts w:ascii="Cambria" w:hAnsi="Cambria"/>
                <w:b/>
                <w:lang w:val="sr-Cyrl-RS"/>
              </w:rPr>
            </w:pPr>
          </w:p>
        </w:tc>
      </w:tr>
      <w:tr w:rsidR="00C31076" w:rsidRPr="003D6C8F" w14:paraId="1455FB7C" w14:textId="77777777" w:rsidTr="00D72445">
        <w:trPr>
          <w:jc w:val="center"/>
        </w:trPr>
        <w:tc>
          <w:tcPr>
            <w:tcW w:w="0" w:type="auto"/>
            <w:shd w:val="clear" w:color="auto" w:fill="auto"/>
          </w:tcPr>
          <w:p w14:paraId="126AC390" w14:textId="77777777" w:rsidR="00C31076" w:rsidRPr="003D6C8F" w:rsidRDefault="00C31076" w:rsidP="00C31076">
            <w:pPr>
              <w:spacing w:line="276" w:lineRule="auto"/>
              <w:rPr>
                <w:rFonts w:ascii="Cambria" w:hAnsi="Cambria"/>
                <w:b/>
                <w:lang w:val="sr-Cyrl-RS"/>
              </w:rPr>
            </w:pPr>
            <w:r w:rsidRPr="003D6C8F">
              <w:rPr>
                <w:rFonts w:ascii="Cambria" w:hAnsi="Cambria"/>
                <w:b/>
                <w:lang w:val="sr-Cyrl-RS"/>
              </w:rPr>
              <w:t>Зборници са националних научних скупова М60</w:t>
            </w:r>
          </w:p>
        </w:tc>
        <w:tc>
          <w:tcPr>
            <w:tcW w:w="0" w:type="auto"/>
            <w:shd w:val="clear" w:color="auto" w:fill="auto"/>
            <w:vAlign w:val="bottom"/>
          </w:tcPr>
          <w:p w14:paraId="24DD32B9" w14:textId="77777777" w:rsidR="00C31076" w:rsidRPr="003D6C8F" w:rsidRDefault="00C31076" w:rsidP="00C31076">
            <w:pPr>
              <w:spacing w:line="276" w:lineRule="auto"/>
              <w:rPr>
                <w:rFonts w:ascii="Cambria" w:hAnsi="Cambria"/>
                <w:b/>
                <w:lang w:val="sr-Cyrl-RS"/>
              </w:rPr>
            </w:pPr>
          </w:p>
        </w:tc>
        <w:tc>
          <w:tcPr>
            <w:tcW w:w="0" w:type="auto"/>
            <w:shd w:val="clear" w:color="auto" w:fill="auto"/>
            <w:vAlign w:val="bottom"/>
          </w:tcPr>
          <w:p w14:paraId="54EF9AA7" w14:textId="77777777" w:rsidR="00C31076" w:rsidRPr="003D6C8F" w:rsidRDefault="00C31076" w:rsidP="00C31076">
            <w:pPr>
              <w:spacing w:line="276" w:lineRule="auto"/>
              <w:jc w:val="right"/>
              <w:rPr>
                <w:rFonts w:ascii="Cambria" w:hAnsi="Cambria"/>
                <w:b/>
                <w:lang w:val="sr-Cyrl-RS"/>
              </w:rPr>
            </w:pPr>
          </w:p>
        </w:tc>
        <w:tc>
          <w:tcPr>
            <w:tcW w:w="0" w:type="auto"/>
            <w:shd w:val="clear" w:color="auto" w:fill="auto"/>
          </w:tcPr>
          <w:p w14:paraId="070CE265" w14:textId="77777777" w:rsidR="00C31076" w:rsidRPr="003D6C8F" w:rsidRDefault="00C31076" w:rsidP="00C31076">
            <w:pPr>
              <w:spacing w:line="276" w:lineRule="auto"/>
              <w:jc w:val="right"/>
              <w:rPr>
                <w:rFonts w:ascii="Cambria" w:hAnsi="Cambria"/>
                <w:b/>
                <w:lang w:val="sr-Cyrl-RS"/>
              </w:rPr>
            </w:pPr>
          </w:p>
        </w:tc>
      </w:tr>
      <w:tr w:rsidR="00C31076" w:rsidRPr="003D6C8F" w14:paraId="1EEEC3C5" w14:textId="77777777" w:rsidTr="00D72445">
        <w:trPr>
          <w:jc w:val="center"/>
        </w:trPr>
        <w:tc>
          <w:tcPr>
            <w:tcW w:w="0" w:type="auto"/>
            <w:shd w:val="clear" w:color="auto" w:fill="auto"/>
          </w:tcPr>
          <w:p w14:paraId="419D7FC4" w14:textId="77777777" w:rsidR="00C31076" w:rsidRPr="003D6C8F" w:rsidRDefault="00C31076" w:rsidP="00C31076">
            <w:pPr>
              <w:autoSpaceDE w:val="0"/>
              <w:autoSpaceDN w:val="0"/>
              <w:adjustRightInd w:val="0"/>
              <w:spacing w:line="276" w:lineRule="auto"/>
              <w:rPr>
                <w:rFonts w:ascii="Cambria" w:hAnsi="Cambria"/>
                <w:lang w:val="sr-Cyrl-RS"/>
              </w:rPr>
            </w:pPr>
            <w:r w:rsidRPr="003D6C8F">
              <w:rPr>
                <w:rFonts w:ascii="Cambria" w:hAnsi="Cambria"/>
                <w:lang w:val="sr-Cyrl-RS"/>
              </w:rPr>
              <w:t>Предавање по позиву са скупа националног</w:t>
            </w:r>
          </w:p>
          <w:p w14:paraId="523B5320" w14:textId="77777777" w:rsidR="00C31076" w:rsidRPr="003D6C8F" w:rsidRDefault="00C31076" w:rsidP="00C31076">
            <w:pPr>
              <w:spacing w:line="276" w:lineRule="auto"/>
              <w:rPr>
                <w:rFonts w:ascii="Cambria" w:hAnsi="Cambria"/>
                <w:b/>
                <w:lang w:val="sr-Cyrl-RS"/>
              </w:rPr>
            </w:pPr>
            <w:r w:rsidRPr="003D6C8F">
              <w:rPr>
                <w:rFonts w:ascii="Cambria" w:hAnsi="Cambria"/>
                <w:lang w:val="sr-Cyrl-RS"/>
              </w:rPr>
              <w:t>значаја штампано у целини</w:t>
            </w:r>
          </w:p>
        </w:tc>
        <w:tc>
          <w:tcPr>
            <w:tcW w:w="0" w:type="auto"/>
            <w:shd w:val="clear" w:color="auto" w:fill="auto"/>
            <w:vAlign w:val="bottom"/>
          </w:tcPr>
          <w:p w14:paraId="48F0D30F"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М61</w:t>
            </w:r>
          </w:p>
        </w:tc>
        <w:tc>
          <w:tcPr>
            <w:tcW w:w="0" w:type="auto"/>
            <w:shd w:val="clear" w:color="auto" w:fill="auto"/>
            <w:vAlign w:val="bottom"/>
          </w:tcPr>
          <w:p w14:paraId="59DDB785"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29D657B0" w14:textId="77777777" w:rsidR="00C31076" w:rsidRPr="003D6C8F" w:rsidRDefault="00C31076" w:rsidP="00C31076">
            <w:pPr>
              <w:spacing w:line="276" w:lineRule="auto"/>
              <w:jc w:val="right"/>
              <w:rPr>
                <w:rFonts w:ascii="Cambria" w:hAnsi="Cambria"/>
                <w:b/>
                <w:lang w:val="sr-Cyrl-RS"/>
              </w:rPr>
            </w:pPr>
          </w:p>
        </w:tc>
      </w:tr>
      <w:tr w:rsidR="00C31076" w:rsidRPr="003D6C8F" w14:paraId="3A041C9E" w14:textId="77777777" w:rsidTr="00D72445">
        <w:trPr>
          <w:jc w:val="center"/>
        </w:trPr>
        <w:tc>
          <w:tcPr>
            <w:tcW w:w="0" w:type="auto"/>
            <w:shd w:val="clear" w:color="auto" w:fill="auto"/>
          </w:tcPr>
          <w:p w14:paraId="48D92552" w14:textId="77777777" w:rsidR="00C31076" w:rsidRPr="003D6C8F" w:rsidRDefault="00C31076" w:rsidP="00C31076">
            <w:pPr>
              <w:autoSpaceDE w:val="0"/>
              <w:autoSpaceDN w:val="0"/>
              <w:adjustRightInd w:val="0"/>
              <w:spacing w:line="276" w:lineRule="auto"/>
              <w:rPr>
                <w:rFonts w:ascii="Cambria" w:hAnsi="Cambria"/>
                <w:lang w:val="sr-Cyrl-RS"/>
              </w:rPr>
            </w:pPr>
            <w:r w:rsidRPr="003D6C8F">
              <w:rPr>
                <w:rFonts w:ascii="Cambria" w:hAnsi="Cambria"/>
                <w:lang w:val="sr-Cyrl-RS"/>
              </w:rPr>
              <w:t>Предавање по позиву са скупа националног</w:t>
            </w:r>
          </w:p>
          <w:p w14:paraId="4D79A2F0"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значаја штампано у изводу</w:t>
            </w:r>
          </w:p>
        </w:tc>
        <w:tc>
          <w:tcPr>
            <w:tcW w:w="0" w:type="auto"/>
            <w:shd w:val="clear" w:color="auto" w:fill="auto"/>
          </w:tcPr>
          <w:p w14:paraId="4E6CBD75"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 xml:space="preserve">M62 </w:t>
            </w:r>
          </w:p>
        </w:tc>
        <w:tc>
          <w:tcPr>
            <w:tcW w:w="0" w:type="auto"/>
            <w:shd w:val="clear" w:color="auto" w:fill="auto"/>
          </w:tcPr>
          <w:p w14:paraId="3CAD1D67"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584DC179" w14:textId="77777777" w:rsidR="00C31076" w:rsidRPr="003D6C8F" w:rsidRDefault="00C31076" w:rsidP="00C31076">
            <w:pPr>
              <w:spacing w:line="276" w:lineRule="auto"/>
              <w:jc w:val="right"/>
              <w:rPr>
                <w:rFonts w:ascii="Cambria" w:hAnsi="Cambria"/>
                <w:lang w:val="sr-Cyrl-RS"/>
              </w:rPr>
            </w:pPr>
          </w:p>
        </w:tc>
      </w:tr>
      <w:tr w:rsidR="00C31076" w:rsidRPr="003D6C8F" w14:paraId="28640E18" w14:textId="77777777" w:rsidTr="00D72445">
        <w:trPr>
          <w:jc w:val="center"/>
        </w:trPr>
        <w:tc>
          <w:tcPr>
            <w:tcW w:w="0" w:type="auto"/>
            <w:shd w:val="clear" w:color="auto" w:fill="auto"/>
          </w:tcPr>
          <w:p w14:paraId="4ACAB52F"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 xml:space="preserve">Саопштење са скупа националног значаја штампано у целини </w:t>
            </w:r>
          </w:p>
        </w:tc>
        <w:tc>
          <w:tcPr>
            <w:tcW w:w="0" w:type="auto"/>
            <w:shd w:val="clear" w:color="auto" w:fill="auto"/>
          </w:tcPr>
          <w:p w14:paraId="5D95B978"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 xml:space="preserve">M63 </w:t>
            </w:r>
          </w:p>
        </w:tc>
        <w:tc>
          <w:tcPr>
            <w:tcW w:w="0" w:type="auto"/>
            <w:shd w:val="clear" w:color="auto" w:fill="auto"/>
          </w:tcPr>
          <w:p w14:paraId="53F911ED"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15318911" w14:textId="6B70F506" w:rsidR="00C31076" w:rsidRPr="003D6C8F" w:rsidRDefault="00C31076" w:rsidP="00C31076">
            <w:pPr>
              <w:spacing w:line="276" w:lineRule="auto"/>
              <w:jc w:val="right"/>
              <w:rPr>
                <w:rFonts w:ascii="Cambria" w:hAnsi="Cambria"/>
                <w:lang w:val="sr-Cyrl-RS"/>
              </w:rPr>
            </w:pPr>
            <w:r w:rsidRPr="003D6C8F">
              <w:rPr>
                <w:rFonts w:ascii="Cambria" w:hAnsi="Cambria"/>
                <w:lang w:val="sr-Cyrl-CS"/>
              </w:rPr>
              <w:t>3</w:t>
            </w:r>
          </w:p>
        </w:tc>
      </w:tr>
      <w:tr w:rsidR="00C31076" w:rsidRPr="003D6C8F" w14:paraId="7458C003" w14:textId="77777777" w:rsidTr="00D72445">
        <w:trPr>
          <w:jc w:val="center"/>
        </w:trPr>
        <w:tc>
          <w:tcPr>
            <w:tcW w:w="0" w:type="auto"/>
            <w:shd w:val="clear" w:color="auto" w:fill="auto"/>
          </w:tcPr>
          <w:p w14:paraId="217D7C0C" w14:textId="77777777" w:rsidR="00C31076" w:rsidRPr="003D6C8F" w:rsidRDefault="00C31076" w:rsidP="00C31076">
            <w:pPr>
              <w:autoSpaceDE w:val="0"/>
              <w:autoSpaceDN w:val="0"/>
              <w:adjustRightInd w:val="0"/>
              <w:spacing w:line="276" w:lineRule="auto"/>
              <w:rPr>
                <w:rFonts w:ascii="Cambria" w:hAnsi="Cambria"/>
                <w:lang w:val="sr-Cyrl-RS"/>
              </w:rPr>
            </w:pPr>
            <w:r w:rsidRPr="003D6C8F">
              <w:rPr>
                <w:rFonts w:ascii="Cambria" w:hAnsi="Cambria"/>
                <w:lang w:val="sr-Cyrl-RS"/>
              </w:rPr>
              <w:t>Саопштење са скупа националног значаја</w:t>
            </w:r>
          </w:p>
          <w:p w14:paraId="660C9D37"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штампано у изводу</w:t>
            </w:r>
          </w:p>
        </w:tc>
        <w:tc>
          <w:tcPr>
            <w:tcW w:w="0" w:type="auto"/>
            <w:shd w:val="clear" w:color="auto" w:fill="auto"/>
          </w:tcPr>
          <w:p w14:paraId="0CF8446A"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 xml:space="preserve">M64 </w:t>
            </w:r>
          </w:p>
        </w:tc>
        <w:tc>
          <w:tcPr>
            <w:tcW w:w="0" w:type="auto"/>
            <w:shd w:val="clear" w:color="auto" w:fill="auto"/>
          </w:tcPr>
          <w:p w14:paraId="2B654C88"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6835D5D2" w14:textId="6774E5E2" w:rsidR="00C31076" w:rsidRPr="003D6C8F" w:rsidRDefault="00C31076" w:rsidP="00C31076">
            <w:pPr>
              <w:spacing w:line="276" w:lineRule="auto"/>
              <w:jc w:val="right"/>
              <w:rPr>
                <w:rFonts w:ascii="Cambria" w:hAnsi="Cambria"/>
                <w:lang w:val="sr-Cyrl-RS"/>
              </w:rPr>
            </w:pPr>
            <w:r w:rsidRPr="003D6C8F">
              <w:rPr>
                <w:rFonts w:ascii="Cambria" w:hAnsi="Cambria"/>
                <w:lang w:val="sr-Cyrl-CS"/>
              </w:rPr>
              <w:t>4</w:t>
            </w:r>
          </w:p>
        </w:tc>
      </w:tr>
      <w:tr w:rsidR="00C31076" w:rsidRPr="003D6C8F" w14:paraId="03C19ADF" w14:textId="77777777" w:rsidTr="00D72445">
        <w:trPr>
          <w:jc w:val="center"/>
        </w:trPr>
        <w:tc>
          <w:tcPr>
            <w:tcW w:w="0" w:type="auto"/>
            <w:shd w:val="clear" w:color="auto" w:fill="auto"/>
          </w:tcPr>
          <w:p w14:paraId="0BCB346B" w14:textId="77777777" w:rsidR="00C31076" w:rsidRPr="003D6C8F" w:rsidRDefault="00C31076" w:rsidP="00C31076">
            <w:pPr>
              <w:autoSpaceDE w:val="0"/>
              <w:autoSpaceDN w:val="0"/>
              <w:adjustRightInd w:val="0"/>
              <w:spacing w:line="276" w:lineRule="auto"/>
              <w:rPr>
                <w:rFonts w:ascii="Cambria" w:hAnsi="Cambria"/>
                <w:lang w:val="sr-Cyrl-RS"/>
              </w:rPr>
            </w:pPr>
            <w:r w:rsidRPr="003D6C8F">
              <w:rPr>
                <w:rFonts w:ascii="Cambria" w:hAnsi="Cambria"/>
                <w:lang w:val="sr-Cyrl-RS"/>
              </w:rPr>
              <w:t xml:space="preserve">Уређивање зборника саопштења скупа националног значаја </w:t>
            </w:r>
          </w:p>
        </w:tc>
        <w:tc>
          <w:tcPr>
            <w:tcW w:w="0" w:type="auto"/>
            <w:shd w:val="clear" w:color="auto" w:fill="auto"/>
          </w:tcPr>
          <w:p w14:paraId="0DA6B422" w14:textId="104B7005" w:rsidR="00C31076" w:rsidRPr="003D6C8F" w:rsidRDefault="00C31076" w:rsidP="00C31076">
            <w:pPr>
              <w:spacing w:line="276" w:lineRule="auto"/>
              <w:rPr>
                <w:rFonts w:ascii="Cambria" w:hAnsi="Cambria"/>
                <w:lang w:val="sr-Cyrl-RS"/>
              </w:rPr>
            </w:pPr>
            <w:r w:rsidRPr="003D6C8F">
              <w:rPr>
                <w:rFonts w:ascii="Cambria" w:hAnsi="Cambria"/>
                <w:lang w:val="sr-Cyrl-RS"/>
              </w:rPr>
              <w:t xml:space="preserve">М66 </w:t>
            </w:r>
          </w:p>
        </w:tc>
        <w:tc>
          <w:tcPr>
            <w:tcW w:w="0" w:type="auto"/>
            <w:shd w:val="clear" w:color="auto" w:fill="auto"/>
          </w:tcPr>
          <w:p w14:paraId="4F5925DC"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2A0E5AE4" w14:textId="77777777" w:rsidR="00C31076" w:rsidRPr="003D6C8F" w:rsidRDefault="00C31076" w:rsidP="00C31076">
            <w:pPr>
              <w:spacing w:line="276" w:lineRule="auto"/>
              <w:jc w:val="right"/>
              <w:rPr>
                <w:rFonts w:ascii="Cambria" w:hAnsi="Cambria"/>
                <w:lang w:val="sr-Cyrl-RS"/>
              </w:rPr>
            </w:pPr>
          </w:p>
        </w:tc>
      </w:tr>
      <w:tr w:rsidR="00C31076" w:rsidRPr="003D6C8F" w14:paraId="40DEAF06" w14:textId="77777777" w:rsidTr="00D72445">
        <w:trPr>
          <w:jc w:val="center"/>
        </w:trPr>
        <w:tc>
          <w:tcPr>
            <w:tcW w:w="0" w:type="auto"/>
            <w:shd w:val="clear" w:color="auto" w:fill="auto"/>
          </w:tcPr>
          <w:p w14:paraId="355F1FC6" w14:textId="77777777" w:rsidR="00C31076" w:rsidRPr="003D6C8F" w:rsidRDefault="00C31076" w:rsidP="00C31076">
            <w:pPr>
              <w:autoSpaceDE w:val="0"/>
              <w:autoSpaceDN w:val="0"/>
              <w:adjustRightInd w:val="0"/>
              <w:spacing w:line="276" w:lineRule="auto"/>
              <w:rPr>
                <w:rFonts w:ascii="Cambria" w:hAnsi="Cambria"/>
                <w:lang w:val="sr-Cyrl-RS"/>
              </w:rPr>
            </w:pPr>
            <w:r w:rsidRPr="003D6C8F">
              <w:rPr>
                <w:rFonts w:ascii="Cambria" w:hAnsi="Cambria"/>
                <w:lang w:val="sr-Cyrl-RS"/>
              </w:rPr>
              <w:t>Одбрањена докторска дисертација</w:t>
            </w:r>
          </w:p>
        </w:tc>
        <w:tc>
          <w:tcPr>
            <w:tcW w:w="0" w:type="auto"/>
            <w:shd w:val="clear" w:color="auto" w:fill="auto"/>
          </w:tcPr>
          <w:p w14:paraId="1D52C2B4" w14:textId="77777777" w:rsidR="00C31076" w:rsidRPr="003D6C8F" w:rsidRDefault="00C31076" w:rsidP="00C31076">
            <w:pPr>
              <w:spacing w:line="276" w:lineRule="auto"/>
              <w:rPr>
                <w:rFonts w:ascii="Cambria" w:hAnsi="Cambria"/>
                <w:lang w:val="sr-Cyrl-RS"/>
              </w:rPr>
            </w:pPr>
            <w:r w:rsidRPr="003D6C8F">
              <w:rPr>
                <w:rFonts w:ascii="Cambria" w:hAnsi="Cambria"/>
                <w:lang w:val="sr-Cyrl-RS"/>
              </w:rPr>
              <w:t>М70</w:t>
            </w:r>
          </w:p>
        </w:tc>
        <w:tc>
          <w:tcPr>
            <w:tcW w:w="0" w:type="auto"/>
            <w:shd w:val="clear" w:color="auto" w:fill="auto"/>
          </w:tcPr>
          <w:p w14:paraId="0B0429B8" w14:textId="77777777" w:rsidR="00C31076" w:rsidRPr="003D6C8F" w:rsidRDefault="00C31076" w:rsidP="00C31076">
            <w:pPr>
              <w:spacing w:line="276" w:lineRule="auto"/>
              <w:jc w:val="right"/>
              <w:rPr>
                <w:rFonts w:ascii="Cambria" w:hAnsi="Cambria"/>
                <w:lang w:val="sr-Cyrl-RS"/>
              </w:rPr>
            </w:pPr>
            <w:r w:rsidRPr="003D6C8F">
              <w:rPr>
                <w:rFonts w:ascii="Cambria" w:hAnsi="Cambria"/>
                <w:lang w:val="sr-Cyrl-RS"/>
              </w:rPr>
              <w:t>6</w:t>
            </w:r>
          </w:p>
        </w:tc>
        <w:tc>
          <w:tcPr>
            <w:tcW w:w="0" w:type="auto"/>
            <w:shd w:val="clear" w:color="auto" w:fill="auto"/>
          </w:tcPr>
          <w:p w14:paraId="39C11F68" w14:textId="77777777" w:rsidR="00C31076" w:rsidRPr="003D6C8F" w:rsidRDefault="00C31076" w:rsidP="00C31076">
            <w:pPr>
              <w:spacing w:line="276" w:lineRule="auto"/>
              <w:jc w:val="right"/>
              <w:rPr>
                <w:rFonts w:ascii="Cambria" w:hAnsi="Cambria"/>
                <w:lang w:val="sr-Cyrl-RS"/>
              </w:rPr>
            </w:pPr>
          </w:p>
        </w:tc>
      </w:tr>
      <w:tr w:rsidR="00D72445" w:rsidRPr="003D6C8F" w14:paraId="60FB53F6" w14:textId="77777777" w:rsidTr="00D72445">
        <w:trPr>
          <w:jc w:val="center"/>
        </w:trPr>
        <w:tc>
          <w:tcPr>
            <w:tcW w:w="0" w:type="auto"/>
            <w:gridSpan w:val="4"/>
            <w:shd w:val="clear" w:color="auto" w:fill="auto"/>
          </w:tcPr>
          <w:p w14:paraId="39ED55A4" w14:textId="0ECD978B" w:rsidR="00D72445" w:rsidRPr="003D6C8F" w:rsidRDefault="00D72445" w:rsidP="00D72445">
            <w:pPr>
              <w:spacing w:line="276" w:lineRule="auto"/>
              <w:jc w:val="right"/>
              <w:rPr>
                <w:rFonts w:ascii="Cambria" w:hAnsi="Cambria"/>
                <w:b/>
                <w:bCs/>
                <w:lang w:val="sr-Cyrl-RS"/>
              </w:rPr>
            </w:pPr>
            <w:r w:rsidRPr="003D6C8F">
              <w:rPr>
                <w:rFonts w:ascii="Cambria" w:hAnsi="Cambria"/>
                <w:b/>
                <w:bCs/>
                <w:lang w:val="sr-Cyrl-RS"/>
              </w:rPr>
              <w:t>УКУПНО ПУБЛИКАЦИЈА НАЦИОНАЛНОГ ЗНАЧАЈА</w:t>
            </w:r>
            <w:r w:rsidR="00F24041" w:rsidRPr="003D6C8F">
              <w:rPr>
                <w:rFonts w:ascii="Cambria" w:hAnsi="Cambria"/>
                <w:b/>
                <w:bCs/>
                <w:lang w:val="sr-Cyrl-RS"/>
              </w:rPr>
              <w:t xml:space="preserve"> </w:t>
            </w:r>
            <w:r w:rsidR="00C31076" w:rsidRPr="003D6C8F">
              <w:rPr>
                <w:rFonts w:ascii="Cambria" w:hAnsi="Cambria"/>
                <w:b/>
                <w:bCs/>
                <w:lang w:val="sr-Cyrl-RS"/>
              </w:rPr>
              <w:t>8</w:t>
            </w:r>
            <w:r w:rsidR="00511E8F" w:rsidRPr="003D6C8F">
              <w:rPr>
                <w:rFonts w:ascii="Cambria" w:hAnsi="Cambria"/>
                <w:b/>
                <w:bCs/>
                <w:lang w:val="sr-Cyrl-RS"/>
              </w:rPr>
              <w:t xml:space="preserve"> </w:t>
            </w:r>
          </w:p>
        </w:tc>
      </w:tr>
      <w:tr w:rsidR="00D72445" w:rsidRPr="003D6C8F" w14:paraId="7D39B9CB" w14:textId="77777777" w:rsidTr="00D72445">
        <w:trPr>
          <w:jc w:val="center"/>
        </w:trPr>
        <w:tc>
          <w:tcPr>
            <w:tcW w:w="0" w:type="auto"/>
            <w:gridSpan w:val="4"/>
            <w:shd w:val="clear" w:color="auto" w:fill="auto"/>
          </w:tcPr>
          <w:p w14:paraId="24D0E6FA" w14:textId="04982D5F" w:rsidR="00D72445" w:rsidRPr="003D6C8F" w:rsidRDefault="00D72445" w:rsidP="00D72445">
            <w:pPr>
              <w:spacing w:line="276" w:lineRule="auto"/>
              <w:jc w:val="right"/>
              <w:rPr>
                <w:rFonts w:ascii="Cambria" w:hAnsi="Cambria"/>
                <w:b/>
                <w:bCs/>
                <w:lang w:val="sr-Cyrl-RS"/>
              </w:rPr>
            </w:pPr>
            <w:r w:rsidRPr="003D6C8F">
              <w:rPr>
                <w:rFonts w:ascii="Cambria" w:hAnsi="Cambria"/>
                <w:b/>
                <w:bCs/>
                <w:lang w:val="sr-Cyrl-RS"/>
              </w:rPr>
              <w:t>УКУПНО ПУБЛИКАЦИЈА</w:t>
            </w:r>
            <w:r w:rsidR="00F24041" w:rsidRPr="003D6C8F">
              <w:rPr>
                <w:rFonts w:ascii="Cambria" w:hAnsi="Cambria"/>
                <w:b/>
                <w:bCs/>
                <w:lang w:val="sr-Cyrl-RS"/>
              </w:rPr>
              <w:t xml:space="preserve"> </w:t>
            </w:r>
            <w:r w:rsidR="00C31076" w:rsidRPr="003D6C8F">
              <w:rPr>
                <w:rFonts w:ascii="Cambria" w:hAnsi="Cambria"/>
                <w:b/>
                <w:bCs/>
                <w:lang w:val="sr-Cyrl-RS"/>
              </w:rPr>
              <w:t>22</w:t>
            </w:r>
            <w:r w:rsidR="00511E8F" w:rsidRPr="003D6C8F">
              <w:rPr>
                <w:rFonts w:ascii="Cambria" w:hAnsi="Cambria"/>
                <w:b/>
                <w:bCs/>
                <w:lang w:val="sr-Cyrl-RS"/>
              </w:rPr>
              <w:t xml:space="preserve"> </w:t>
            </w:r>
          </w:p>
        </w:tc>
      </w:tr>
    </w:tbl>
    <w:p w14:paraId="5F6AA282" w14:textId="0F45AC5A" w:rsidR="00D72445"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Cambria" w:hAnsi="Cambria"/>
          <w:b/>
          <w:shd w:val="clear" w:color="auto" w:fill="FFFFFF"/>
          <w:lang w:val="sr-Cyrl-RS"/>
        </w:rPr>
      </w:pPr>
    </w:p>
    <w:p w14:paraId="7EF1AC64" w14:textId="77777777" w:rsidR="000D3E36" w:rsidRPr="003D6C8F" w:rsidRDefault="000D3E36"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Cambria" w:hAnsi="Cambria"/>
          <w:b/>
          <w:shd w:val="clear" w:color="auto" w:fill="FFFFFF"/>
          <w:lang w:val="sr-Cyrl-RS"/>
        </w:rPr>
      </w:pPr>
    </w:p>
    <w:p w14:paraId="18E938E2"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r w:rsidRPr="003D6C8F">
        <w:rPr>
          <w:rFonts w:ascii="Cambria" w:hAnsi="Cambria"/>
          <w:b/>
          <w:shd w:val="clear" w:color="auto" w:fill="FFFFFF"/>
          <w:lang w:val="sr-Cyrl-RS"/>
        </w:rPr>
        <w:t xml:space="preserve">Листа радова са библиографским подацима: </w:t>
      </w:r>
    </w:p>
    <w:p w14:paraId="4637FFE8" w14:textId="77777777" w:rsidR="00D72445" w:rsidRPr="000D3E36"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z w:val="12"/>
          <w:szCs w:val="12"/>
          <w:shd w:val="clear" w:color="auto" w:fill="FFFFFF"/>
          <w:lang w:val="sr-Cyrl-RS"/>
        </w:rPr>
      </w:pPr>
    </w:p>
    <w:p w14:paraId="4D6EDCF2" w14:textId="77777777" w:rsidR="00D307CF" w:rsidRPr="003D6C8F" w:rsidRDefault="00D307CF" w:rsidP="00D307CF">
      <w:pPr>
        <w:ind w:left="567" w:hanging="567"/>
        <w:rPr>
          <w:rFonts w:ascii="Cambria" w:hAnsi="Cambria"/>
          <w:lang w:val="sr-Latn-RS"/>
        </w:rPr>
      </w:pPr>
      <w:r w:rsidRPr="003D6C8F">
        <w:rPr>
          <w:rFonts w:ascii="Cambria" w:hAnsi="Cambria"/>
          <w:lang w:val="sr-Latn-RS"/>
        </w:rPr>
        <w:t>Blagojević, Bојаn (2019). „Ad hominem kao Platonov hommage Protagori“.</w:t>
      </w:r>
      <w:r w:rsidRPr="003D6C8F">
        <w:rPr>
          <w:rFonts w:ascii="Cambria" w:hAnsi="Cambria"/>
          <w:i/>
          <w:iCs/>
          <w:lang w:val="sr-Latn-RS"/>
        </w:rPr>
        <w:t xml:space="preserve"> XIII. Mediteranski korijeni filozofije.</w:t>
      </w:r>
      <w:r w:rsidRPr="003D6C8F">
        <w:rPr>
          <w:rFonts w:ascii="Cambria" w:hAnsi="Cambria"/>
          <w:lang w:val="sr-Latn-RS"/>
        </w:rPr>
        <w:t xml:space="preserve"> Filozofski fakultet Sveučilišta u Splitu, Hrvatska. 4-6.travanj 2019. M34 </w:t>
      </w:r>
    </w:p>
    <w:p w14:paraId="311F2028" w14:textId="77777777" w:rsidR="00D307CF" w:rsidRPr="003D6C8F" w:rsidRDefault="00D307CF" w:rsidP="00D307CF">
      <w:pPr>
        <w:ind w:left="567" w:hanging="567"/>
        <w:rPr>
          <w:rFonts w:ascii="Cambria" w:hAnsi="Cambria"/>
          <w:lang w:val="sr-Latn-RS"/>
        </w:rPr>
      </w:pPr>
      <w:r w:rsidRPr="003D6C8F">
        <w:rPr>
          <w:rFonts w:ascii="Cambria" w:hAnsi="Cambria"/>
          <w:lang w:val="sr-Latn-RS"/>
        </w:rPr>
        <w:t xml:space="preserve">Blagojević, Bојаn (2019). „Aestheticism and Decontextualization“. </w:t>
      </w:r>
      <w:r w:rsidRPr="003D6C8F">
        <w:rPr>
          <w:rFonts w:ascii="Cambria" w:hAnsi="Cambria"/>
          <w:i/>
          <w:iCs/>
          <w:lang w:val="sr-Latn-RS"/>
        </w:rPr>
        <w:t>Jezik, književnost, kontekst</w:t>
      </w:r>
      <w:r w:rsidRPr="003D6C8F">
        <w:rPr>
          <w:rFonts w:ascii="Cambria" w:hAnsi="Cambria"/>
          <w:lang w:val="sr-Latn-RS"/>
        </w:rPr>
        <w:t>. Niš: Filozofski fakultet, 12-13.4.2019. M34</w:t>
      </w:r>
    </w:p>
    <w:p w14:paraId="12217C1F" w14:textId="77777777" w:rsidR="00D307CF" w:rsidRPr="003D6C8F" w:rsidRDefault="00D307CF" w:rsidP="00D307CF">
      <w:pPr>
        <w:ind w:left="567" w:hanging="567"/>
        <w:rPr>
          <w:rFonts w:ascii="Cambria" w:hAnsi="Cambria"/>
          <w:lang w:val="sr-Latn-RS"/>
        </w:rPr>
      </w:pPr>
      <w:r w:rsidRPr="003D6C8F">
        <w:rPr>
          <w:rFonts w:ascii="Cambria" w:hAnsi="Cambria"/>
          <w:lang w:val="sr-Latn-RS"/>
        </w:rPr>
        <w:t xml:space="preserve">Blagojević, Bојаn (2019). „Marx on the Need for Art: Art between Political Economy and Self-Determination“. </w:t>
      </w:r>
      <w:r w:rsidRPr="003D6C8F">
        <w:rPr>
          <w:rFonts w:ascii="Cambria" w:hAnsi="Cambria"/>
          <w:i/>
          <w:iCs/>
          <w:lang w:val="sr-Latn-RS"/>
        </w:rPr>
        <w:t>Život umjetnosti.</w:t>
      </w:r>
      <w:r w:rsidRPr="003D6C8F">
        <w:rPr>
          <w:rFonts w:ascii="Cambria" w:hAnsi="Cambria"/>
          <w:lang w:val="sr-Latn-RS"/>
        </w:rPr>
        <w:t>. 104-2019. 101-113. Zagreb: Institut za povijest umjetnosti. M23</w:t>
      </w:r>
    </w:p>
    <w:p w14:paraId="29A35FB8" w14:textId="77777777" w:rsidR="00D307CF" w:rsidRPr="003D6C8F" w:rsidRDefault="00D307CF" w:rsidP="00D307CF">
      <w:pPr>
        <w:ind w:left="567" w:hanging="567"/>
        <w:rPr>
          <w:rFonts w:ascii="Cambria" w:hAnsi="Cambria"/>
          <w:lang w:val="en-GB"/>
        </w:rPr>
      </w:pPr>
      <w:r w:rsidRPr="003D6C8F">
        <w:rPr>
          <w:rFonts w:ascii="Cambria" w:hAnsi="Cambria"/>
          <w:lang w:val="sr-Latn-RS"/>
        </w:rPr>
        <w:t xml:space="preserve">Jovanović, Milan Z. (2019) „O nekoherentnoj teoriji termina u domaćim udžbenicima iz logike“, </w:t>
      </w:r>
      <w:r w:rsidRPr="003D6C8F">
        <w:rPr>
          <w:rFonts w:ascii="Cambria" w:hAnsi="Cambria"/>
          <w:i/>
          <w:iCs/>
          <w:lang w:val="sr-Latn-RS"/>
        </w:rPr>
        <w:t>NISUN 8, Savremeno društvo i nauka</w:t>
      </w:r>
      <w:r w:rsidRPr="003D6C8F">
        <w:rPr>
          <w:rFonts w:ascii="Cambria" w:hAnsi="Cambria"/>
          <w:lang w:val="sr-Latn-RS"/>
        </w:rPr>
        <w:t xml:space="preserve"> (2019): 21–32. </w:t>
      </w:r>
      <w:r w:rsidRPr="003D6C8F">
        <w:rPr>
          <w:rFonts w:ascii="Cambria" w:hAnsi="Cambria"/>
          <w:b/>
          <w:bCs/>
          <w:lang w:val="sr-Latn-RS"/>
        </w:rPr>
        <w:t>M63</w:t>
      </w:r>
    </w:p>
    <w:p w14:paraId="7B9BE0FE" w14:textId="77777777" w:rsidR="00D307CF" w:rsidRPr="003D6C8F" w:rsidRDefault="00D307CF" w:rsidP="00D307CF">
      <w:pPr>
        <w:ind w:left="567" w:hanging="567"/>
        <w:rPr>
          <w:rFonts w:ascii="Cambria" w:hAnsi="Cambria"/>
          <w:b/>
          <w:bCs/>
          <w:lang w:val="en-GB"/>
        </w:rPr>
      </w:pPr>
      <w:r w:rsidRPr="003D6C8F">
        <w:rPr>
          <w:rFonts w:ascii="Cambria" w:hAnsi="Cambria"/>
          <w:lang w:val="en-GB"/>
        </w:rPr>
        <w:t xml:space="preserve">Jovanović, Milan Z. “Bad Influence: A Story about Influence Theory of Causation, Frankfurt-Style Cases and Preemption”, Topics in Analytic Philosophy 3, Bukurešt, Rumunija, 19-20.4.2019. </w:t>
      </w:r>
      <w:r w:rsidRPr="003D6C8F">
        <w:rPr>
          <w:rFonts w:ascii="Cambria" w:hAnsi="Cambria"/>
          <w:b/>
          <w:bCs/>
          <w:lang w:val="en-GB"/>
        </w:rPr>
        <w:t>M34</w:t>
      </w:r>
    </w:p>
    <w:p w14:paraId="26137799" w14:textId="77777777" w:rsidR="00D307CF" w:rsidRPr="003D6C8F" w:rsidRDefault="00D307CF" w:rsidP="00D307CF">
      <w:pPr>
        <w:ind w:left="567" w:hanging="567"/>
        <w:rPr>
          <w:rFonts w:ascii="Cambria" w:hAnsi="Cambria"/>
          <w:b/>
          <w:bCs/>
          <w:lang w:val="en-GB"/>
        </w:rPr>
      </w:pPr>
      <w:r w:rsidRPr="003D6C8F">
        <w:rPr>
          <w:rFonts w:ascii="Cambria" w:hAnsi="Cambria"/>
          <w:lang w:val="en-GB"/>
        </w:rPr>
        <w:t xml:space="preserve">Jovanović, Milan Z. “Counterexample to (the most charitable reading of) Influence Theory of Causation”, SOPhiA: Salzburgiense Concilium Omnibus Philosophis Analyticis, Salzburg, Austria, 18-20.9.2019. </w:t>
      </w:r>
      <w:r w:rsidRPr="003D6C8F">
        <w:rPr>
          <w:rFonts w:ascii="Cambria" w:hAnsi="Cambria"/>
          <w:b/>
          <w:bCs/>
          <w:lang w:val="en-GB"/>
        </w:rPr>
        <w:t>M34</w:t>
      </w:r>
    </w:p>
    <w:p w14:paraId="53DFDDDB" w14:textId="77777777" w:rsidR="00D307CF" w:rsidRPr="003D6C8F" w:rsidRDefault="00D307CF" w:rsidP="00D307CF">
      <w:pPr>
        <w:ind w:left="567" w:hanging="567"/>
        <w:rPr>
          <w:rFonts w:ascii="Cambria" w:hAnsi="Cambria"/>
          <w:b/>
          <w:bCs/>
          <w:lang w:val="sr-Latn-RS"/>
        </w:rPr>
      </w:pPr>
      <w:r w:rsidRPr="003D6C8F">
        <w:rPr>
          <w:rFonts w:ascii="Cambria" w:hAnsi="Cambria"/>
          <w:lang w:val="en-GB"/>
        </w:rPr>
        <w:t xml:space="preserve">Jovanović, Milan Z. </w:t>
      </w:r>
      <w:bookmarkStart w:id="45" w:name="_Hlk27414141"/>
      <w:r w:rsidRPr="003D6C8F">
        <w:rPr>
          <w:rFonts w:ascii="Cambria" w:hAnsi="Cambria"/>
          <w:lang w:val="en-GB"/>
        </w:rPr>
        <w:t xml:space="preserve">“Problems with Vagueness and Gradability of Lewis’s Influence”, </w:t>
      </w:r>
      <w:bookmarkStart w:id="46" w:name="_Hlk25357570"/>
      <w:bookmarkEnd w:id="45"/>
      <w:r w:rsidRPr="003D6C8F">
        <w:rPr>
          <w:rFonts w:ascii="Cambria" w:hAnsi="Cambria"/>
          <w:i/>
          <w:lang w:val="en-GB"/>
        </w:rPr>
        <w:t>4</w:t>
      </w:r>
      <w:r w:rsidRPr="003D6C8F">
        <w:rPr>
          <w:rFonts w:ascii="Cambria" w:hAnsi="Cambria"/>
          <w:i/>
          <w:vertAlign w:val="superscript"/>
          <w:lang w:val="en-GB"/>
        </w:rPr>
        <w:t>th</w:t>
      </w:r>
      <w:r w:rsidRPr="003D6C8F">
        <w:rPr>
          <w:rFonts w:ascii="Cambria" w:hAnsi="Cambria"/>
          <w:i/>
          <w:lang w:val="en-GB"/>
        </w:rPr>
        <w:t xml:space="preserve"> Belgrade Graduate Conference on Philosophy</w:t>
      </w:r>
      <w:bookmarkEnd w:id="46"/>
      <w:r w:rsidRPr="003D6C8F">
        <w:rPr>
          <w:rFonts w:ascii="Cambria" w:hAnsi="Cambria"/>
          <w:lang w:val="en-GB"/>
        </w:rPr>
        <w:t xml:space="preserve">, Beograd, 10-12.5.2019. </w:t>
      </w:r>
      <w:r w:rsidRPr="003D6C8F">
        <w:rPr>
          <w:rFonts w:ascii="Cambria" w:hAnsi="Cambria"/>
          <w:b/>
          <w:bCs/>
          <w:lang w:val="sr-Latn-RS"/>
        </w:rPr>
        <w:t>M64</w:t>
      </w:r>
    </w:p>
    <w:p w14:paraId="4E4EFA04" w14:textId="54B718F7" w:rsidR="00D307CF" w:rsidRPr="003D6C8F" w:rsidRDefault="00D307CF" w:rsidP="00D307CF">
      <w:pPr>
        <w:ind w:left="567" w:hanging="567"/>
        <w:jc w:val="both"/>
        <w:rPr>
          <w:rFonts w:ascii="Cambria" w:eastAsia="TimesNewRomanPSMT" w:hAnsi="Cambria" w:cs="Calibri"/>
          <w:lang w:val="sr-Cyrl-RS"/>
        </w:rPr>
      </w:pPr>
      <w:r w:rsidRPr="003D6C8F">
        <w:rPr>
          <w:rFonts w:ascii="Cambria" w:hAnsi="Cambria" w:cs="Calibri"/>
        </w:rPr>
        <w:t>Milenković</w:t>
      </w:r>
      <w:r w:rsidRPr="003D6C8F">
        <w:rPr>
          <w:rFonts w:ascii="Cambria" w:hAnsi="Cambria" w:cs="Calibri"/>
          <w:lang w:val="sr-Latn-RS"/>
        </w:rPr>
        <w:t>,</w:t>
      </w:r>
      <w:r w:rsidRPr="003D6C8F">
        <w:rPr>
          <w:rFonts w:ascii="Cambria" w:hAnsi="Cambria" w:cs="Calibri"/>
        </w:rPr>
        <w:t xml:space="preserve"> Dušan</w:t>
      </w:r>
      <w:r w:rsidRPr="003D6C8F">
        <w:rPr>
          <w:rFonts w:ascii="Cambria" w:hAnsi="Cambria" w:cs="Calibri"/>
          <w:lang w:val="sr-Latn-RS"/>
        </w:rPr>
        <w:t xml:space="preserve"> (</w:t>
      </w:r>
      <w:r w:rsidRPr="003D6C8F">
        <w:rPr>
          <w:rFonts w:ascii="Cambria" w:hAnsi="Cambria" w:cs="Calibri"/>
        </w:rPr>
        <w:t>201</w:t>
      </w:r>
      <w:r w:rsidRPr="003D6C8F">
        <w:rPr>
          <w:rFonts w:ascii="Cambria" w:hAnsi="Cambria" w:cs="Calibri"/>
          <w:lang w:val="sr-Latn-RS"/>
        </w:rPr>
        <w:t>9) „</w:t>
      </w:r>
      <w:r w:rsidRPr="003D6C8F">
        <w:rPr>
          <w:rFonts w:ascii="Cambria" w:hAnsi="Cambria" w:cs="Calibri"/>
        </w:rPr>
        <w:t>Understated Significance оf Form in Gracyk’s Aesthetics of Popular Music</w:t>
      </w:r>
      <w:r w:rsidRPr="003D6C8F">
        <w:rPr>
          <w:rFonts w:ascii="Cambria" w:hAnsi="Cambria" w:cs="Calibri"/>
          <w:lang w:val="sr-Latn-RS"/>
        </w:rPr>
        <w:t xml:space="preserve">“, </w:t>
      </w:r>
      <w:r w:rsidRPr="003D6C8F">
        <w:rPr>
          <w:rFonts w:ascii="Cambria" w:hAnsi="Cambria" w:cs="Calibri"/>
          <w:i/>
        </w:rPr>
        <w:t>Possible worlds of contemporary aesthetics: aesthetics between history, geography and media: proceedings / 21</w:t>
      </w:r>
      <w:r w:rsidRPr="003D6C8F">
        <w:rPr>
          <w:rFonts w:ascii="Cambria" w:hAnsi="Cambria" w:cs="Calibri"/>
          <w:i/>
          <w:vertAlign w:val="superscript"/>
        </w:rPr>
        <w:t>st</w:t>
      </w:r>
      <w:r w:rsidRPr="003D6C8F">
        <w:rPr>
          <w:rFonts w:ascii="Cambria" w:hAnsi="Cambria" w:cs="Calibri"/>
          <w:i/>
        </w:rPr>
        <w:t xml:space="preserve"> International Congress of Aesthetics ICA 2019, Belgrade, 2019</w:t>
      </w:r>
      <w:r w:rsidRPr="003D6C8F">
        <w:rPr>
          <w:rFonts w:ascii="Cambria" w:hAnsi="Cambria" w:cs="Calibri"/>
          <w:i/>
          <w:lang w:val="sr-Latn-RS"/>
        </w:rPr>
        <w:t xml:space="preserve">, </w:t>
      </w:r>
      <w:r w:rsidRPr="003D6C8F">
        <w:rPr>
          <w:rFonts w:ascii="Cambria" w:hAnsi="Cambria" w:cs="Calibri"/>
        </w:rPr>
        <w:t>Nataša Janković, Boško Drobnjak and Marko Nikolić</w:t>
      </w:r>
      <w:r w:rsidRPr="003D6C8F">
        <w:rPr>
          <w:rFonts w:ascii="Cambria" w:hAnsi="Cambria" w:cs="Calibri"/>
          <w:lang w:val="sr-Latn-RS"/>
        </w:rPr>
        <w:t xml:space="preserve"> (eds), </w:t>
      </w:r>
      <w:r w:rsidRPr="003D6C8F">
        <w:rPr>
          <w:rFonts w:ascii="Cambria" w:hAnsi="Cambria" w:cs="Calibri"/>
        </w:rPr>
        <w:t>Belgrade: University of Belgrade, Faculty of Architecture, ISBN 978-86-7924-224-2</w:t>
      </w:r>
      <w:r w:rsidRPr="003D6C8F">
        <w:rPr>
          <w:rFonts w:ascii="Cambria" w:hAnsi="Cambria" w:cs="Calibri"/>
          <w:lang w:val="sr-Latn-RS"/>
        </w:rPr>
        <w:t xml:space="preserve">, p. </w:t>
      </w:r>
      <w:r w:rsidRPr="003D6C8F">
        <w:rPr>
          <w:rFonts w:ascii="Cambria" w:hAnsi="Cambria" w:cs="Calibri"/>
          <w:shd w:val="clear" w:color="auto" w:fill="FFFFFF"/>
        </w:rPr>
        <w:t>1238</w:t>
      </w:r>
      <w:r w:rsidRPr="003D6C8F">
        <w:rPr>
          <w:rFonts w:ascii="Cambria" w:hAnsi="Cambria" w:cs="Calibri"/>
          <w:shd w:val="clear" w:color="auto" w:fill="FFFFFF"/>
          <w:lang w:val="sr-Latn-RS"/>
        </w:rPr>
        <w:t>-1243.</w:t>
      </w:r>
      <w:r w:rsidRPr="003D6C8F">
        <w:rPr>
          <w:rFonts w:ascii="Cambria" w:hAnsi="Cambria" w:cs="Calibri"/>
          <w:shd w:val="clear" w:color="auto" w:fill="FFFFFF"/>
        </w:rPr>
        <w:t xml:space="preserve"> М33</w:t>
      </w:r>
    </w:p>
    <w:p w14:paraId="46DA5507" w14:textId="77777777" w:rsidR="00D307CF" w:rsidRPr="003D6C8F" w:rsidRDefault="00D307CF" w:rsidP="00D307CF">
      <w:pPr>
        <w:ind w:left="567" w:hanging="567"/>
        <w:jc w:val="both"/>
        <w:rPr>
          <w:rFonts w:ascii="Cambria" w:hAnsi="Cambria" w:cs="Calibri"/>
        </w:rPr>
      </w:pPr>
      <w:r w:rsidRPr="003D6C8F">
        <w:rPr>
          <w:rFonts w:ascii="Cambria" w:hAnsi="Cambria" w:cs="Calibri"/>
        </w:rPr>
        <w:t>Milenković</w:t>
      </w:r>
      <w:r w:rsidRPr="003D6C8F">
        <w:rPr>
          <w:rFonts w:ascii="Cambria" w:hAnsi="Cambria" w:cs="Calibri"/>
          <w:lang w:val="sr-Latn-RS"/>
        </w:rPr>
        <w:t>,</w:t>
      </w:r>
      <w:r w:rsidRPr="003D6C8F">
        <w:rPr>
          <w:rFonts w:ascii="Cambria" w:hAnsi="Cambria" w:cs="Calibri"/>
        </w:rPr>
        <w:t xml:space="preserve"> Dušan</w:t>
      </w:r>
      <w:r w:rsidRPr="003D6C8F">
        <w:rPr>
          <w:rFonts w:ascii="Cambria" w:hAnsi="Cambria" w:cs="Calibri"/>
          <w:lang w:val="sr-Latn-RS"/>
        </w:rPr>
        <w:t xml:space="preserve"> (</w:t>
      </w:r>
      <w:r w:rsidRPr="003D6C8F">
        <w:rPr>
          <w:rFonts w:ascii="Cambria" w:hAnsi="Cambria" w:cs="Calibri"/>
        </w:rPr>
        <w:t>201</w:t>
      </w:r>
      <w:r w:rsidRPr="003D6C8F">
        <w:rPr>
          <w:rFonts w:ascii="Cambria" w:hAnsi="Cambria" w:cs="Calibri"/>
          <w:lang w:val="sr-Latn-RS"/>
        </w:rPr>
        <w:t>9), „E</w:t>
      </w:r>
      <w:r w:rsidRPr="003D6C8F">
        <w:rPr>
          <w:rFonts w:ascii="Cambria" w:hAnsi="Cambria" w:cs="Calibri"/>
        </w:rPr>
        <w:t xml:space="preserve">stetski doživljaj popularne muzike i njegova uloga u </w:t>
      </w:r>
      <w:r w:rsidRPr="003D6C8F">
        <w:rPr>
          <w:rFonts w:ascii="Cambria" w:hAnsi="Cambria" w:cs="Calibri"/>
          <w:lang w:val="sr-Latn-RS"/>
        </w:rPr>
        <w:t>Š</w:t>
      </w:r>
      <w:r w:rsidRPr="003D6C8F">
        <w:rPr>
          <w:rFonts w:ascii="Cambria" w:hAnsi="Cambria" w:cs="Calibri"/>
        </w:rPr>
        <w:t>ustermanovoj odbrani popularne umetnosti</w:t>
      </w:r>
      <w:r w:rsidRPr="003D6C8F">
        <w:rPr>
          <w:rFonts w:ascii="Cambria" w:hAnsi="Cambria" w:cs="Calibri"/>
          <w:lang w:val="sr-Latn-RS"/>
        </w:rPr>
        <w:t xml:space="preserve">“, </w:t>
      </w:r>
      <w:r w:rsidRPr="003D6C8F">
        <w:rPr>
          <w:rFonts w:ascii="Cambria" w:hAnsi="Cambria" w:cs="Calibri"/>
          <w:i/>
        </w:rPr>
        <w:t>T</w:t>
      </w:r>
      <w:r w:rsidRPr="003D6C8F">
        <w:rPr>
          <w:rFonts w:ascii="Cambria" w:hAnsi="Cambria" w:cs="Calibri"/>
          <w:i/>
          <w:lang w:val="sr-Latn-RS"/>
        </w:rPr>
        <w:t>heoria</w:t>
      </w:r>
      <w:r w:rsidRPr="003D6C8F">
        <w:rPr>
          <w:rFonts w:ascii="Cambria" w:hAnsi="Cambria" w:cs="Calibri"/>
          <w:lang w:val="sr-Latn-RS"/>
        </w:rPr>
        <w:t xml:space="preserve"> </w:t>
      </w:r>
      <w:r w:rsidRPr="003D6C8F">
        <w:rPr>
          <w:rFonts w:ascii="Cambria" w:hAnsi="Cambria" w:cs="Calibri"/>
        </w:rPr>
        <w:t>2 (2019):62</w:t>
      </w:r>
      <w:r w:rsidRPr="003D6C8F">
        <w:rPr>
          <w:rFonts w:ascii="Cambria" w:hAnsi="Cambria" w:cs="Calibri"/>
          <w:lang w:val="sr-Latn-RS"/>
        </w:rPr>
        <w:t xml:space="preserve">, </w:t>
      </w:r>
      <w:r w:rsidRPr="003D6C8F">
        <w:rPr>
          <w:rFonts w:ascii="Cambria" w:hAnsi="Cambria" w:cs="Calibri"/>
        </w:rPr>
        <w:t>str. 83-96</w:t>
      </w:r>
      <w:r w:rsidRPr="003D6C8F">
        <w:rPr>
          <w:rFonts w:ascii="Cambria" w:hAnsi="Cambria" w:cs="Calibri"/>
          <w:lang w:val="sr-Latn-RS"/>
        </w:rPr>
        <w:t xml:space="preserve">. </w:t>
      </w:r>
      <w:hyperlink r:id="rId74" w:history="1">
        <w:r w:rsidRPr="003D6C8F">
          <w:rPr>
            <w:rStyle w:val="Hyperlink"/>
            <w:rFonts w:ascii="Cambria" w:hAnsi="Cambria" w:cs="Calibri"/>
          </w:rPr>
          <w:t>https://doi.org/10.2298/THEO1902083M</w:t>
        </w:r>
        <w:r w:rsidRPr="003D6C8F">
          <w:rPr>
            <w:rStyle w:val="Hyperlink"/>
            <w:rFonts w:ascii="Cambria" w:hAnsi="Cambria" w:cs="Calibri"/>
            <w:lang w:val="sr-Latn-RS"/>
          </w:rPr>
          <w:t>.</w:t>
        </w:r>
        <w:r w:rsidRPr="003D6C8F">
          <w:rPr>
            <w:rStyle w:val="Hyperlink"/>
            <w:rFonts w:ascii="Cambria" w:hAnsi="Cambria" w:cs="Calibri"/>
          </w:rPr>
          <w:t xml:space="preserve"> М24</w:t>
        </w:r>
      </w:hyperlink>
    </w:p>
    <w:p w14:paraId="40FCC4C3" w14:textId="77777777" w:rsidR="00D307CF" w:rsidRPr="003D6C8F" w:rsidRDefault="00D307CF" w:rsidP="00D307CF">
      <w:pPr>
        <w:ind w:left="567" w:hanging="567"/>
        <w:jc w:val="both"/>
        <w:rPr>
          <w:rFonts w:ascii="Cambria" w:hAnsi="Cambria" w:cs="Calibri"/>
        </w:rPr>
      </w:pPr>
      <w:r w:rsidRPr="003D6C8F">
        <w:rPr>
          <w:rFonts w:ascii="Cambria" w:hAnsi="Cambria" w:cs="Calibri"/>
        </w:rPr>
        <w:t>Milenković</w:t>
      </w:r>
      <w:r w:rsidRPr="003D6C8F">
        <w:rPr>
          <w:rFonts w:ascii="Cambria" w:hAnsi="Cambria" w:cs="Calibri"/>
          <w:lang w:val="sr-Latn-RS"/>
        </w:rPr>
        <w:t>,</w:t>
      </w:r>
      <w:r w:rsidRPr="003D6C8F">
        <w:rPr>
          <w:rFonts w:ascii="Cambria" w:hAnsi="Cambria" w:cs="Calibri"/>
        </w:rPr>
        <w:t xml:space="preserve"> Dušan</w:t>
      </w:r>
      <w:r w:rsidRPr="003D6C8F">
        <w:rPr>
          <w:rFonts w:ascii="Cambria" w:hAnsi="Cambria" w:cs="Calibri"/>
          <w:lang w:val="sr-Latn-RS"/>
        </w:rPr>
        <w:t xml:space="preserve"> (</w:t>
      </w:r>
      <w:r w:rsidRPr="003D6C8F">
        <w:rPr>
          <w:rFonts w:ascii="Cambria" w:hAnsi="Cambria" w:cs="Calibri"/>
        </w:rPr>
        <w:t>201</w:t>
      </w:r>
      <w:r w:rsidRPr="003D6C8F">
        <w:rPr>
          <w:rFonts w:ascii="Cambria" w:hAnsi="Cambria" w:cs="Calibri"/>
          <w:lang w:val="sr-Latn-RS"/>
        </w:rPr>
        <w:t>9), „</w:t>
      </w:r>
      <w:r w:rsidRPr="003D6C8F">
        <w:rPr>
          <w:rFonts w:ascii="Cambria" w:hAnsi="Cambria" w:cs="Calibri"/>
        </w:rPr>
        <w:t>Understated Significance оf Form in Gracyk’s Aesthetics of Popular Music</w:t>
      </w:r>
      <w:r w:rsidRPr="003D6C8F">
        <w:rPr>
          <w:rFonts w:ascii="Cambria" w:hAnsi="Cambria" w:cs="Calibri"/>
          <w:lang w:val="sr-Latn-RS"/>
        </w:rPr>
        <w:t xml:space="preserve">“, </w:t>
      </w:r>
      <w:r w:rsidRPr="003D6C8F">
        <w:rPr>
          <w:rFonts w:ascii="Cambria" w:hAnsi="Cambria" w:cs="Calibri"/>
          <w:i/>
        </w:rPr>
        <w:t>Possible worlds of contemporary aesthetics: aesthetics between history, geography and media: book of abstracts / 21</w:t>
      </w:r>
      <w:r w:rsidRPr="003D6C8F">
        <w:rPr>
          <w:rFonts w:ascii="Cambria" w:hAnsi="Cambria" w:cs="Calibri"/>
          <w:i/>
          <w:vertAlign w:val="superscript"/>
        </w:rPr>
        <w:t>st</w:t>
      </w:r>
      <w:r w:rsidRPr="003D6C8F">
        <w:rPr>
          <w:rFonts w:ascii="Cambria" w:hAnsi="Cambria" w:cs="Calibri"/>
          <w:i/>
        </w:rPr>
        <w:t xml:space="preserve"> International Congress of Aesthetics ICA 2019, Belgrade, 2019, </w:t>
      </w:r>
      <w:r w:rsidRPr="003D6C8F">
        <w:rPr>
          <w:rFonts w:ascii="Cambria" w:hAnsi="Cambria" w:cs="Calibri"/>
        </w:rPr>
        <w:t>Belgrade: University of Belgrade, Faculty of Architecture, p. 522,</w:t>
      </w:r>
      <w:r w:rsidRPr="003D6C8F">
        <w:rPr>
          <w:rFonts w:ascii="Cambria" w:hAnsi="Cambria" w:cs="Calibri"/>
          <w:i/>
        </w:rPr>
        <w:t xml:space="preserve"> </w:t>
      </w:r>
      <w:r w:rsidRPr="003D6C8F">
        <w:rPr>
          <w:rFonts w:ascii="Cambria" w:hAnsi="Cambria" w:cs="Calibri"/>
        </w:rPr>
        <w:t>ISBN 978-86-7924-223-5. М34</w:t>
      </w:r>
    </w:p>
    <w:p w14:paraId="3C1530CD" w14:textId="77777777" w:rsidR="00D307CF" w:rsidRPr="003D6C8F" w:rsidRDefault="00D307CF" w:rsidP="00D307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rPr>
          <w:rFonts w:ascii="Cambria" w:hAnsi="Cambria"/>
          <w:lang w:val="sr-Latn-RS"/>
        </w:rPr>
      </w:pPr>
      <w:r w:rsidRPr="003D6C8F">
        <w:rPr>
          <w:rFonts w:ascii="Cambria" w:hAnsi="Cambria"/>
          <w:lang w:val="sr-Latn-RS"/>
        </w:rPr>
        <w:t xml:space="preserve">Milić, Anđelija (2019). </w:t>
      </w:r>
      <w:r w:rsidRPr="003D6C8F">
        <w:rPr>
          <w:rFonts w:ascii="Cambria" w:hAnsi="Cambria"/>
          <w:i/>
          <w:iCs/>
          <w:lang w:val="sr-Latn-RS"/>
        </w:rPr>
        <w:t xml:space="preserve">Kinetic perspectives of Plato’s and Aristotle’s soul theories, </w:t>
      </w:r>
      <w:r w:rsidRPr="003D6C8F">
        <w:rPr>
          <w:rFonts w:ascii="Cambria" w:hAnsi="Cambria"/>
          <w:lang w:val="sr-Latn-RS"/>
        </w:rPr>
        <w:t>Systasis no.35, North Macedonia, pp.74-92.</w:t>
      </w:r>
    </w:p>
    <w:p w14:paraId="13FDF8A6" w14:textId="77777777" w:rsidR="00D307CF" w:rsidRPr="003D6C8F" w:rsidRDefault="00D307CF" w:rsidP="00D307CF">
      <w:pPr>
        <w:ind w:left="567" w:hanging="567"/>
        <w:rPr>
          <w:rFonts w:ascii="Cambria" w:hAnsi="Cambria"/>
          <w:b/>
          <w:bCs/>
          <w:lang w:val="sr-Latn-RS"/>
        </w:rPr>
      </w:pPr>
      <w:r w:rsidRPr="003D6C8F">
        <w:rPr>
          <w:rFonts w:ascii="Cambria" w:hAnsi="Cambria"/>
          <w:lang w:val="sr-Latn-RS"/>
        </w:rPr>
        <w:t xml:space="preserve">Perić, Marko i Jovanović, Milan Z. „U prilog dvostrukoj kontekstualnoj zavisnosti saznajnih tvrdnji“, Jezik, književnost i kontekst, Niš, 12. i 13.4.2019. </w:t>
      </w:r>
      <w:r w:rsidRPr="003D6C8F">
        <w:rPr>
          <w:rFonts w:ascii="Cambria" w:hAnsi="Cambria"/>
          <w:b/>
          <w:bCs/>
          <w:lang w:val="sr-Latn-RS"/>
        </w:rPr>
        <w:t>M64</w:t>
      </w:r>
    </w:p>
    <w:p w14:paraId="1138B96C" w14:textId="77777777" w:rsidR="00D307CF" w:rsidRPr="003D6C8F" w:rsidRDefault="00D307CF" w:rsidP="00D307CF">
      <w:pPr>
        <w:ind w:left="567" w:hanging="567"/>
        <w:rPr>
          <w:rFonts w:ascii="Cambria" w:hAnsi="Cambria" w:cs="Calibri"/>
        </w:rPr>
      </w:pPr>
      <w:r w:rsidRPr="003D6C8F">
        <w:rPr>
          <w:rFonts w:ascii="Cambria" w:hAnsi="Cambria" w:cs="Calibri"/>
        </w:rPr>
        <w:t xml:space="preserve">Благојевић, Бојан (2019). „Како писати уџбеник из филозофије: Ирвинов Развој етике и Блумова таксономија“. У: </w:t>
      </w:r>
      <w:r w:rsidRPr="003D6C8F">
        <w:rPr>
          <w:rFonts w:ascii="Cambria" w:hAnsi="Cambria" w:cs="Calibri"/>
          <w:i/>
          <w:iCs/>
        </w:rPr>
        <w:t>Наука и савремени универзитет 8: Савремено друштво и наука</w:t>
      </w:r>
      <w:r w:rsidRPr="003D6C8F">
        <w:rPr>
          <w:rFonts w:ascii="Cambria" w:hAnsi="Cambria" w:cs="Calibri"/>
        </w:rPr>
        <w:t>. (стр. 33-40)Ниш: Филозофски факултет. М63</w:t>
      </w:r>
    </w:p>
    <w:p w14:paraId="482E11CA" w14:textId="77777777" w:rsidR="00D307CF" w:rsidRPr="003D6C8F" w:rsidRDefault="00D307CF" w:rsidP="00D307CF">
      <w:pPr>
        <w:ind w:left="567" w:hanging="567"/>
        <w:rPr>
          <w:rFonts w:ascii="Cambria" w:hAnsi="Cambria" w:cs="Calibri"/>
        </w:rPr>
      </w:pPr>
      <w:r w:rsidRPr="003D6C8F">
        <w:rPr>
          <w:rFonts w:ascii="Cambria" w:hAnsi="Cambria" w:cs="Calibri"/>
        </w:rPr>
        <w:t xml:space="preserve">Миленковић, Душан (2019) „Значај музичке форме у Грејсиковом разумевању друштвене улоге популарне музике“, Конференција </w:t>
      </w:r>
      <w:r w:rsidRPr="003D6C8F">
        <w:rPr>
          <w:rFonts w:ascii="Cambria" w:hAnsi="Cambria" w:cs="Calibri"/>
          <w:i/>
          <w:iCs/>
        </w:rPr>
        <w:t>Естетско и политичко</w:t>
      </w:r>
      <w:r w:rsidRPr="003D6C8F">
        <w:rPr>
          <w:rFonts w:ascii="Cambria" w:hAnsi="Cambria" w:cs="Calibri"/>
        </w:rPr>
        <w:t>, књига резимеа, Уна Поповић, Милош Миладинов, Владимир Миленковић (ур.), Београд: Естетичко друштво Србије, стр. 30-31, ISBN 978-86-920749-9-8. М64</w:t>
      </w:r>
    </w:p>
    <w:p w14:paraId="2A6D5D02" w14:textId="4789F86A" w:rsidR="00D307CF" w:rsidRPr="003D6C8F" w:rsidRDefault="00D307CF" w:rsidP="00D307CF">
      <w:pPr>
        <w:ind w:left="567" w:hanging="567"/>
        <w:jc w:val="both"/>
        <w:rPr>
          <w:rFonts w:ascii="Cambria" w:hAnsi="Cambria" w:cs="Calibri"/>
        </w:rPr>
      </w:pPr>
      <w:r w:rsidRPr="003D6C8F">
        <w:rPr>
          <w:rFonts w:ascii="Cambria" w:hAnsi="Cambria" w:cs="Calibri"/>
          <w:shd w:val="clear" w:color="auto" w:fill="FFFFFF"/>
        </w:rPr>
        <w:t>Миленковић</w:t>
      </w:r>
      <w:r w:rsidRPr="003D6C8F">
        <w:rPr>
          <w:rFonts w:ascii="Cambria" w:hAnsi="Cambria" w:cs="Calibri"/>
          <w:shd w:val="clear" w:color="auto" w:fill="FFFFFF"/>
          <w:lang w:val="sr-Latn-RS"/>
        </w:rPr>
        <w:t>,</w:t>
      </w:r>
      <w:r w:rsidRPr="003D6C8F">
        <w:rPr>
          <w:rFonts w:ascii="Cambria" w:hAnsi="Cambria" w:cs="Calibri"/>
          <w:shd w:val="clear" w:color="auto" w:fill="FFFFFF"/>
        </w:rPr>
        <w:t xml:space="preserve"> Душан (2019) </w:t>
      </w:r>
      <w:r w:rsidRPr="003D6C8F">
        <w:rPr>
          <w:rFonts w:ascii="Cambria" w:hAnsi="Cambria" w:cs="Calibri"/>
          <w:shd w:val="clear" w:color="auto" w:fill="FFFFFF"/>
          <w:lang w:val="sr-Latn-RS"/>
        </w:rPr>
        <w:t>„</w:t>
      </w:r>
      <w:r w:rsidRPr="003D6C8F">
        <w:rPr>
          <w:rFonts w:ascii="Cambria" w:hAnsi="Cambria" w:cs="Calibri"/>
          <w:shd w:val="clear" w:color="auto" w:fill="FFFFFF"/>
        </w:rPr>
        <w:t>Промишљање односа Шустерманове естетике хип хопа и Дјуијеве прагматистичке естетике</w:t>
      </w:r>
      <w:r w:rsidR="00D078A1" w:rsidRPr="003D6C8F">
        <w:rPr>
          <w:rFonts w:ascii="Cambria" w:hAnsi="Cambria" w:cs="Calibri"/>
          <w:shd w:val="clear" w:color="auto" w:fill="FFFFFF"/>
        </w:rPr>
        <w:t>”</w:t>
      </w:r>
      <w:r w:rsidRPr="003D6C8F">
        <w:rPr>
          <w:rFonts w:ascii="Cambria" w:hAnsi="Cambria" w:cs="Calibri"/>
          <w:shd w:val="clear" w:color="auto" w:fill="FFFFFF"/>
        </w:rPr>
        <w:t xml:space="preserve">, </w:t>
      </w:r>
      <w:r w:rsidRPr="003D6C8F">
        <w:rPr>
          <w:rFonts w:ascii="Cambria" w:hAnsi="Cambria" w:cs="Calibri"/>
          <w:i/>
          <w:shd w:val="clear" w:color="auto" w:fill="FFFFFF"/>
        </w:rPr>
        <w:t>Естетско и стварно</w:t>
      </w:r>
      <w:r w:rsidRPr="003D6C8F">
        <w:rPr>
          <w:rFonts w:ascii="Cambria" w:hAnsi="Cambria" w:cs="Calibri"/>
          <w:shd w:val="clear" w:color="auto" w:fill="FFFFFF"/>
        </w:rPr>
        <w:t xml:space="preserve">, Београд: Естетичко друштво Србије, </w:t>
      </w:r>
      <w:r w:rsidRPr="003D6C8F">
        <w:rPr>
          <w:rFonts w:ascii="Cambria" w:hAnsi="Cambria" w:cs="Calibri"/>
          <w:shd w:val="clear" w:color="auto" w:fill="FFFFFF"/>
          <w:lang w:val="sr-Cyrl-RS"/>
        </w:rPr>
        <w:t xml:space="preserve">стр. 233-250, </w:t>
      </w:r>
      <w:r w:rsidRPr="003D6C8F">
        <w:rPr>
          <w:rFonts w:ascii="Cambria" w:hAnsi="Cambria" w:cs="Calibri"/>
        </w:rPr>
        <w:t>ISBN 978-86-920749-6-7. М45</w:t>
      </w:r>
    </w:p>
    <w:p w14:paraId="4095DB69" w14:textId="77777777" w:rsidR="00D307CF" w:rsidRPr="003D6C8F" w:rsidRDefault="00D307CF" w:rsidP="00D307CF">
      <w:pPr>
        <w:ind w:left="567" w:hanging="567"/>
        <w:jc w:val="both"/>
        <w:rPr>
          <w:rFonts w:ascii="Cambria" w:eastAsia="TimesNewRomanPSMT" w:hAnsi="Cambria" w:cs="Calibri"/>
          <w:lang w:val="sr-Latn-RS"/>
        </w:rPr>
      </w:pPr>
      <w:r w:rsidRPr="003D6C8F">
        <w:rPr>
          <w:rFonts w:ascii="Cambria" w:hAnsi="Cambria" w:cs="Calibri"/>
          <w:shd w:val="clear" w:color="auto" w:fill="FFFFFF"/>
        </w:rPr>
        <w:t>Миленковић</w:t>
      </w:r>
      <w:r w:rsidRPr="003D6C8F">
        <w:rPr>
          <w:rFonts w:ascii="Cambria" w:hAnsi="Cambria" w:cs="Calibri"/>
          <w:shd w:val="clear" w:color="auto" w:fill="FFFFFF"/>
          <w:lang w:val="sr-Latn-RS"/>
        </w:rPr>
        <w:t>,</w:t>
      </w:r>
      <w:r w:rsidRPr="003D6C8F">
        <w:rPr>
          <w:rFonts w:ascii="Cambria" w:hAnsi="Cambria" w:cs="Calibri"/>
          <w:shd w:val="clear" w:color="auto" w:fill="FFFFFF"/>
        </w:rPr>
        <w:t xml:space="preserve"> Душан </w:t>
      </w:r>
      <w:r w:rsidRPr="003D6C8F">
        <w:rPr>
          <w:rFonts w:ascii="Cambria" w:hAnsi="Cambria" w:cs="Calibri"/>
          <w:lang w:val="sr-Cyrl-RS"/>
        </w:rPr>
        <w:t>(</w:t>
      </w:r>
      <w:r w:rsidRPr="003D6C8F">
        <w:rPr>
          <w:rFonts w:ascii="Cambria" w:hAnsi="Cambria" w:cs="Calibri"/>
        </w:rPr>
        <w:t>2019</w:t>
      </w:r>
      <w:r w:rsidRPr="003D6C8F">
        <w:rPr>
          <w:rFonts w:ascii="Cambria" w:hAnsi="Cambria" w:cs="Calibri"/>
          <w:lang w:val="sr-Cyrl-RS"/>
        </w:rPr>
        <w:t>)</w:t>
      </w:r>
      <w:r w:rsidRPr="003D6C8F">
        <w:rPr>
          <w:rFonts w:ascii="Cambria" w:hAnsi="Cambria" w:cs="Calibri"/>
          <w:lang w:val="sr-Latn-RS"/>
        </w:rPr>
        <w:t xml:space="preserve">, </w:t>
      </w:r>
      <w:r w:rsidRPr="003D6C8F">
        <w:rPr>
          <w:rFonts w:ascii="Cambria" w:hAnsi="Cambria" w:cs="Calibri"/>
          <w:i/>
          <w:lang w:val="sr-Cyrl-RS"/>
        </w:rPr>
        <w:t>Естетика у хуманистичком кључу, књига резимеа</w:t>
      </w:r>
      <w:r w:rsidRPr="003D6C8F">
        <w:rPr>
          <w:rFonts w:ascii="Cambria" w:hAnsi="Cambria" w:cs="Calibri"/>
          <w:lang w:val="sr-Cyrl-RS"/>
        </w:rPr>
        <w:t xml:space="preserve">, Ива Драшкић Вићановић и др. (ур.), </w:t>
      </w:r>
      <w:r w:rsidRPr="003D6C8F">
        <w:rPr>
          <w:rFonts w:ascii="Cambria" w:hAnsi="Cambria" w:cs="Calibri"/>
        </w:rPr>
        <w:t>Београд: Естетичко друштво Србије</w:t>
      </w:r>
      <w:r w:rsidRPr="003D6C8F">
        <w:rPr>
          <w:rFonts w:ascii="Cambria" w:hAnsi="Cambria" w:cs="Calibri"/>
          <w:lang w:val="sr-Cyrl-RS"/>
        </w:rPr>
        <w:t>, стр.</w:t>
      </w:r>
      <w:r w:rsidRPr="003D6C8F">
        <w:rPr>
          <w:rFonts w:ascii="Cambria" w:hAnsi="Cambria" w:cs="Calibri"/>
        </w:rPr>
        <w:t xml:space="preserve"> </w:t>
      </w:r>
      <w:r w:rsidRPr="003D6C8F">
        <w:rPr>
          <w:rFonts w:ascii="Cambria" w:hAnsi="Cambria" w:cs="Calibri"/>
          <w:lang w:val="sr-Cyrl-RS"/>
        </w:rPr>
        <w:t xml:space="preserve">33, </w:t>
      </w:r>
      <w:r w:rsidRPr="003D6C8F">
        <w:rPr>
          <w:rFonts w:ascii="Cambria" w:eastAsia="TimesNewRomanPSMT" w:hAnsi="Cambria" w:cs="Calibri"/>
          <w:lang w:val="sr-Cyrl-RS"/>
        </w:rPr>
        <w:t>ISBN 978-86-920749-7-4</w:t>
      </w:r>
      <w:r w:rsidRPr="003D6C8F">
        <w:rPr>
          <w:rFonts w:ascii="Cambria" w:eastAsia="TimesNewRomanPSMT" w:hAnsi="Cambria" w:cs="Calibri"/>
          <w:lang w:val="sr-Latn-RS"/>
        </w:rPr>
        <w:t xml:space="preserve"> M64</w:t>
      </w:r>
    </w:p>
    <w:p w14:paraId="500F2223" w14:textId="559B1DF1" w:rsidR="00D307CF" w:rsidRPr="003D6C8F" w:rsidRDefault="00D307CF" w:rsidP="00D307CF">
      <w:pPr>
        <w:ind w:left="567" w:hanging="567"/>
        <w:jc w:val="both"/>
        <w:rPr>
          <w:rStyle w:val="itemextrafieldsvalue"/>
          <w:rFonts w:ascii="Cambria" w:hAnsi="Cambria"/>
        </w:rPr>
      </w:pPr>
      <w:r w:rsidRPr="003D6C8F">
        <w:rPr>
          <w:rStyle w:val="itemextrafieldsvalue"/>
          <w:rFonts w:ascii="Cambria" w:hAnsi="Cambria"/>
        </w:rPr>
        <w:t>Николић, И.,</w:t>
      </w:r>
      <w:r w:rsidR="00F24041" w:rsidRPr="003D6C8F">
        <w:rPr>
          <w:rStyle w:val="itemextrafieldsvalue"/>
          <w:rFonts w:ascii="Cambria" w:hAnsi="Cambria"/>
        </w:rPr>
        <w:t xml:space="preserve"> </w:t>
      </w:r>
      <w:r w:rsidRPr="003D6C8F">
        <w:rPr>
          <w:rStyle w:val="itemextrafieldsvalue"/>
          <w:rFonts w:ascii="Cambria" w:hAnsi="Cambria"/>
        </w:rPr>
        <w:t xml:space="preserve">„Филм као медиј филозофије-уметност мишљења кроз филм”, у </w:t>
      </w:r>
      <w:r w:rsidRPr="003D6C8F">
        <w:rPr>
          <w:rStyle w:val="Emphasis"/>
          <w:rFonts w:ascii="Cambria" w:hAnsi="Cambria"/>
        </w:rPr>
        <w:t>Годишњак за филозофију</w:t>
      </w:r>
      <w:r w:rsidRPr="003D6C8F">
        <w:rPr>
          <w:rStyle w:val="itemextrafieldsvalue"/>
          <w:rFonts w:ascii="Cambria" w:hAnsi="Cambria"/>
        </w:rPr>
        <w:t>, година II/2 (2014), Издавачки центар, Филозофски факултет, Универзитет у Нишу, 2019., стр. 69-78.</w:t>
      </w:r>
    </w:p>
    <w:p w14:paraId="6F9D6E21" w14:textId="77777777" w:rsidR="00D307CF" w:rsidRPr="003D6C8F" w:rsidRDefault="00D307CF" w:rsidP="00D307CF">
      <w:pPr>
        <w:ind w:left="567" w:hanging="567"/>
        <w:jc w:val="both"/>
        <w:rPr>
          <w:rFonts w:ascii="Cambria" w:hAnsi="Cambria"/>
          <w:b/>
          <w:bCs/>
          <w:lang w:val="ru-RU"/>
        </w:rPr>
      </w:pPr>
      <w:r w:rsidRPr="003D6C8F">
        <w:rPr>
          <w:rFonts w:ascii="Cambria" w:hAnsi="Cambria"/>
          <w:lang w:val="ru-RU"/>
        </w:rPr>
        <w:t>Радовановић, Биљана</w:t>
      </w:r>
      <w:r w:rsidRPr="003D6C8F">
        <w:rPr>
          <w:rFonts w:ascii="Cambria" w:hAnsi="Cambria"/>
          <w:lang w:val="sr-Cyrl-RS"/>
        </w:rPr>
        <w:t xml:space="preserve"> </w:t>
      </w:r>
      <w:r w:rsidRPr="003D6C8F">
        <w:rPr>
          <w:rFonts w:ascii="Cambria" w:hAnsi="Cambria"/>
          <w:lang w:val="ru-RU"/>
        </w:rPr>
        <w:t xml:space="preserve">,,Филoзoфиja у тeхнoлoшкoм дoбу”, </w:t>
      </w:r>
      <w:r w:rsidRPr="003D6C8F">
        <w:rPr>
          <w:rFonts w:ascii="Cambria" w:hAnsi="Cambria"/>
          <w:i/>
          <w:iCs/>
          <w:lang w:val="ru-RU"/>
        </w:rPr>
        <w:t>Бањалучки новембарски филозофски сусрети</w:t>
      </w:r>
      <w:r w:rsidRPr="003D6C8F">
        <w:rPr>
          <w:rFonts w:ascii="Cambria" w:hAnsi="Cambria"/>
          <w:lang w:val="ru-RU"/>
        </w:rPr>
        <w:t>, Универзитет</w:t>
      </w:r>
      <w:r w:rsidRPr="003D6C8F">
        <w:rPr>
          <w:rFonts w:ascii="Cambria" w:hAnsi="Cambria"/>
          <w:lang w:val="sr-Cyrl-RS"/>
        </w:rPr>
        <w:t xml:space="preserve"> </w:t>
      </w:r>
      <w:r w:rsidRPr="003D6C8F">
        <w:rPr>
          <w:rFonts w:ascii="Cambria" w:hAnsi="Cambria"/>
          <w:lang w:val="ru-RU"/>
        </w:rPr>
        <w:t xml:space="preserve">у Бањојлуци, Филозофски факултет, </w:t>
      </w:r>
      <w:r w:rsidRPr="003D6C8F">
        <w:rPr>
          <w:rFonts w:ascii="Cambria" w:hAnsi="Cambria"/>
          <w:lang w:val="sr-Cyrl-RS"/>
        </w:rPr>
        <w:t>14 -</w:t>
      </w:r>
      <w:r w:rsidRPr="003D6C8F">
        <w:rPr>
          <w:rFonts w:ascii="Cambria" w:hAnsi="Cambria"/>
          <w:lang w:val="ru-RU"/>
        </w:rPr>
        <w:t>1</w:t>
      </w:r>
      <w:r w:rsidRPr="003D6C8F">
        <w:rPr>
          <w:rFonts w:ascii="Cambria" w:hAnsi="Cambria"/>
          <w:lang w:val="sr-Cyrl-RS"/>
        </w:rPr>
        <w:t>5</w:t>
      </w:r>
      <w:r w:rsidRPr="003D6C8F">
        <w:rPr>
          <w:rFonts w:ascii="Cambria" w:hAnsi="Cambria"/>
          <w:lang w:val="ru-RU"/>
        </w:rPr>
        <w:t>.</w:t>
      </w:r>
      <w:r w:rsidRPr="003D6C8F">
        <w:rPr>
          <w:rFonts w:ascii="Cambria" w:hAnsi="Cambria"/>
          <w:lang w:val="sr-Cyrl-RS"/>
        </w:rPr>
        <w:t xml:space="preserve"> </w:t>
      </w:r>
      <w:r w:rsidRPr="003D6C8F">
        <w:rPr>
          <w:rFonts w:ascii="Cambria" w:hAnsi="Cambria"/>
          <w:lang w:val="ru-RU"/>
        </w:rPr>
        <w:t>11</w:t>
      </w:r>
      <w:r w:rsidRPr="003D6C8F">
        <w:rPr>
          <w:rFonts w:ascii="Cambria" w:hAnsi="Cambria"/>
          <w:lang w:val="sr-Cyrl-RS"/>
        </w:rPr>
        <w:t>.</w:t>
      </w:r>
      <w:r w:rsidRPr="003D6C8F">
        <w:rPr>
          <w:rFonts w:ascii="Cambria" w:hAnsi="Cambria"/>
          <w:lang w:val="ru-RU"/>
        </w:rPr>
        <w:t xml:space="preserve"> 201</w:t>
      </w:r>
      <w:r w:rsidRPr="003D6C8F">
        <w:rPr>
          <w:rFonts w:ascii="Cambria" w:hAnsi="Cambria"/>
          <w:lang w:val="sr-Cyrl-RS"/>
        </w:rPr>
        <w:t>9</w:t>
      </w:r>
      <w:r w:rsidRPr="003D6C8F">
        <w:rPr>
          <w:rFonts w:ascii="Cambria" w:hAnsi="Cambria"/>
          <w:lang w:val="ru-RU"/>
        </w:rPr>
        <w:t xml:space="preserve">. </w:t>
      </w:r>
      <w:r w:rsidRPr="003D6C8F">
        <w:rPr>
          <w:rFonts w:ascii="Cambria" w:hAnsi="Cambria"/>
          <w:b/>
          <w:bCs/>
          <w:lang w:val="ru-RU"/>
        </w:rPr>
        <w:t>М 34</w:t>
      </w:r>
    </w:p>
    <w:p w14:paraId="0596EAE4" w14:textId="2120D2B7" w:rsidR="00D307CF" w:rsidRPr="003D6C8F" w:rsidRDefault="00D307CF" w:rsidP="00D307CF">
      <w:pPr>
        <w:ind w:left="567" w:hanging="567"/>
        <w:jc w:val="both"/>
        <w:rPr>
          <w:rFonts w:ascii="Cambria" w:hAnsi="Cambria"/>
          <w:lang w:val="ru-RU"/>
        </w:rPr>
      </w:pPr>
      <w:r w:rsidRPr="003D6C8F">
        <w:rPr>
          <w:rFonts w:ascii="Cambria" w:hAnsi="Cambria"/>
          <w:lang w:val="ru-RU"/>
        </w:rPr>
        <w:t>Радовановић, Биљана,</w:t>
      </w:r>
      <w:r w:rsidRPr="003D6C8F">
        <w:rPr>
          <w:rFonts w:ascii="Cambria" w:hAnsi="Cambria"/>
          <w:lang w:val="sr-Cyrl-RS"/>
        </w:rPr>
        <w:t xml:space="preserve"> ,,Историзам 19. века и херменеутика, учење о историјском контексту“</w:t>
      </w:r>
      <w:r w:rsidR="00F24041" w:rsidRPr="003D6C8F">
        <w:rPr>
          <w:rFonts w:ascii="Cambria" w:hAnsi="Cambria"/>
          <w:lang w:val="ru-RU"/>
        </w:rPr>
        <w:t xml:space="preserve"> </w:t>
      </w:r>
      <w:r w:rsidRPr="003D6C8F">
        <w:rPr>
          <w:rFonts w:ascii="Cambria" w:hAnsi="Cambria"/>
          <w:lang w:val="sr-Cyrl-RS"/>
        </w:rPr>
        <w:t>И</w:t>
      </w:r>
      <w:r w:rsidRPr="003D6C8F">
        <w:rPr>
          <w:rFonts w:ascii="Cambria" w:hAnsi="Cambria"/>
          <w:lang w:val="ru-RU"/>
        </w:rPr>
        <w:t>нтердисциплинарн</w:t>
      </w:r>
      <w:r w:rsidRPr="003D6C8F">
        <w:rPr>
          <w:rFonts w:ascii="Cambria" w:hAnsi="Cambria"/>
          <w:lang w:val="sr-Cyrl-RS"/>
        </w:rPr>
        <w:t>а</w:t>
      </w:r>
      <w:r w:rsidRPr="003D6C8F">
        <w:rPr>
          <w:rFonts w:ascii="Cambria" w:hAnsi="Cambria"/>
          <w:lang w:val="ru-RU"/>
        </w:rPr>
        <w:t xml:space="preserve"> конференциј</w:t>
      </w:r>
      <w:r w:rsidRPr="003D6C8F">
        <w:rPr>
          <w:rFonts w:ascii="Cambria" w:hAnsi="Cambria"/>
          <w:lang w:val="sr-Cyrl-RS"/>
        </w:rPr>
        <w:t>а</w:t>
      </w:r>
      <w:r w:rsidRPr="003D6C8F">
        <w:rPr>
          <w:rFonts w:ascii="Cambria" w:hAnsi="Cambria"/>
          <w:lang w:val="ru-RU"/>
        </w:rPr>
        <w:t xml:space="preserve"> под називом </w:t>
      </w:r>
      <w:r w:rsidRPr="003D6C8F">
        <w:rPr>
          <w:rStyle w:val="Emphasis"/>
          <w:rFonts w:ascii="Cambria" w:hAnsi="Cambria"/>
          <w:lang w:val="ru-RU"/>
        </w:rPr>
        <w:t>Језик, књижевност, контекст</w:t>
      </w:r>
      <w:r w:rsidRPr="003D6C8F">
        <w:rPr>
          <w:rFonts w:ascii="Cambria" w:hAnsi="Cambria"/>
          <w:lang w:val="ru-RU"/>
        </w:rPr>
        <w:t>, одржа</w:t>
      </w:r>
      <w:r w:rsidRPr="003D6C8F">
        <w:rPr>
          <w:rFonts w:ascii="Cambria" w:hAnsi="Cambria"/>
          <w:lang w:val="sr-Cyrl-RS"/>
        </w:rPr>
        <w:t>на</w:t>
      </w:r>
      <w:r w:rsidRPr="003D6C8F">
        <w:rPr>
          <w:rFonts w:ascii="Cambria" w:hAnsi="Cambria"/>
          <w:lang w:val="ru-RU"/>
        </w:rPr>
        <w:t xml:space="preserve"> </w:t>
      </w:r>
      <w:r w:rsidRPr="003D6C8F">
        <w:rPr>
          <w:rStyle w:val="Strong"/>
          <w:rFonts w:ascii="Cambria" w:hAnsi="Cambria"/>
          <w:lang w:val="ru-RU"/>
        </w:rPr>
        <w:t>12. и 13. априла 2019. године</w:t>
      </w:r>
      <w:r w:rsidRPr="003D6C8F">
        <w:rPr>
          <w:rFonts w:ascii="Cambria" w:hAnsi="Cambria"/>
          <w:lang w:val="ru-RU"/>
        </w:rPr>
        <w:t xml:space="preserve"> у организацији Филозофског факултета у Нишу</w:t>
      </w:r>
      <w:r w:rsidRPr="003D6C8F">
        <w:rPr>
          <w:rFonts w:ascii="Cambria" w:hAnsi="Cambria"/>
          <w:lang w:val="sr-Cyrl-RS"/>
        </w:rPr>
        <w:t>,</w:t>
      </w:r>
      <w:r w:rsidRPr="003D6C8F">
        <w:rPr>
          <w:rFonts w:ascii="Cambria" w:hAnsi="Cambria"/>
          <w:lang w:val="ru-RU"/>
        </w:rPr>
        <w:t xml:space="preserve"> Департман за англистику. </w:t>
      </w:r>
      <w:r w:rsidRPr="003D6C8F">
        <w:rPr>
          <w:rFonts w:ascii="Cambria" w:hAnsi="Cambria"/>
          <w:b/>
          <w:bCs/>
          <w:lang w:val="ru-RU"/>
        </w:rPr>
        <w:t>М 34</w:t>
      </w:r>
    </w:p>
    <w:p w14:paraId="09BDECE5" w14:textId="5B07F856" w:rsidR="00D307CF" w:rsidRPr="003D6C8F" w:rsidRDefault="00D307CF" w:rsidP="00D307CF">
      <w:pPr>
        <w:ind w:left="567" w:hanging="567"/>
        <w:jc w:val="both"/>
        <w:rPr>
          <w:rFonts w:ascii="Cambria" w:hAnsi="Cambria"/>
          <w:b/>
          <w:bCs/>
          <w:lang w:val="ru-RU"/>
        </w:rPr>
      </w:pPr>
      <w:r w:rsidRPr="003D6C8F">
        <w:rPr>
          <w:rFonts w:ascii="Cambria" w:hAnsi="Cambria"/>
          <w:lang w:val="ru-RU"/>
        </w:rPr>
        <w:t>Радовановић, Биљана,</w:t>
      </w:r>
      <w:r w:rsidRPr="003D6C8F">
        <w:rPr>
          <w:rFonts w:ascii="Cambria" w:hAnsi="Cambria"/>
          <w:lang w:val="sr-Cyrl-RS"/>
        </w:rPr>
        <w:t xml:space="preserve"> </w:t>
      </w:r>
      <w:r w:rsidRPr="003D6C8F">
        <w:rPr>
          <w:rFonts w:ascii="Cambria" w:hAnsi="Cambria"/>
          <w:lang w:val="ru-RU"/>
        </w:rPr>
        <w:t>Горан</w:t>
      </w:r>
      <w:r w:rsidRPr="003D6C8F">
        <w:rPr>
          <w:rFonts w:ascii="Cambria" w:hAnsi="Cambria"/>
          <w:lang w:val="sr-Cyrl-RS"/>
        </w:rPr>
        <w:t xml:space="preserve"> </w:t>
      </w:r>
      <w:r w:rsidRPr="003D6C8F">
        <w:rPr>
          <w:rFonts w:ascii="Cambria" w:hAnsi="Cambria"/>
          <w:lang w:val="ru-RU"/>
        </w:rPr>
        <w:t>Ружић</w:t>
      </w:r>
      <w:r w:rsidRPr="003D6C8F">
        <w:rPr>
          <w:rFonts w:ascii="Cambria" w:hAnsi="Cambria"/>
          <w:lang w:val="sr-Cyrl-RS"/>
        </w:rPr>
        <w:t xml:space="preserve"> ,,</w:t>
      </w:r>
      <w:r w:rsidRPr="003D6C8F">
        <w:rPr>
          <w:rFonts w:ascii="Cambria" w:hAnsi="Cambria"/>
          <w:lang w:val="ru-RU"/>
        </w:rPr>
        <w:t>Гринбаумова критика</w:t>
      </w:r>
      <w:r w:rsidRPr="003D6C8F">
        <w:rPr>
          <w:rFonts w:ascii="Cambria" w:hAnsi="Cambria"/>
          <w:lang w:val="sr-Cyrl-RS"/>
        </w:rPr>
        <w:t xml:space="preserve"> к</w:t>
      </w:r>
      <w:r w:rsidRPr="003D6C8F">
        <w:rPr>
          <w:rFonts w:ascii="Cambria" w:hAnsi="Cambria"/>
          <w:lang w:val="ru-RU"/>
        </w:rPr>
        <w:t>онвенционализма</w:t>
      </w:r>
      <w:r w:rsidRPr="003D6C8F">
        <w:rPr>
          <w:rFonts w:ascii="Cambria" w:hAnsi="Cambria"/>
          <w:lang w:val="sr-Cyrl-RS"/>
        </w:rPr>
        <w:t>“</w:t>
      </w:r>
      <w:r w:rsidR="00F24041" w:rsidRPr="003D6C8F">
        <w:rPr>
          <w:rFonts w:ascii="Cambria" w:hAnsi="Cambria"/>
          <w:i/>
          <w:iCs/>
          <w:lang w:val="sr-Cyrl-RS"/>
        </w:rPr>
        <w:t xml:space="preserve"> </w:t>
      </w:r>
      <w:r w:rsidRPr="003D6C8F">
        <w:rPr>
          <w:rFonts w:ascii="Cambria" w:hAnsi="Cambria"/>
          <w:i/>
          <w:iCs/>
          <w:lang w:val="ru-RU"/>
        </w:rPr>
        <w:t xml:space="preserve">Наука и савремени универзитет Нисун </w:t>
      </w:r>
      <w:r w:rsidRPr="003D6C8F">
        <w:rPr>
          <w:rFonts w:ascii="Cambria" w:hAnsi="Cambria"/>
          <w:i/>
          <w:iCs/>
          <w:lang w:val="sr-Cyrl-RS"/>
        </w:rPr>
        <w:t>9</w:t>
      </w:r>
      <w:r w:rsidRPr="003D6C8F">
        <w:rPr>
          <w:rFonts w:ascii="Cambria" w:hAnsi="Cambria"/>
          <w:lang w:val="ru-RU"/>
        </w:rPr>
        <w:t>, Универзитет у Нишу</w:t>
      </w:r>
      <w:r w:rsidRPr="003D6C8F">
        <w:rPr>
          <w:rFonts w:ascii="Cambria" w:hAnsi="Cambria"/>
          <w:lang w:val="sr-Cyrl-RS"/>
        </w:rPr>
        <w:t xml:space="preserve"> </w:t>
      </w:r>
      <w:r w:rsidRPr="003D6C8F">
        <w:rPr>
          <w:rFonts w:ascii="Cambria" w:hAnsi="Cambria"/>
          <w:lang w:val="ru-RU"/>
        </w:rPr>
        <w:t xml:space="preserve">Филозофски факултет, </w:t>
      </w:r>
      <w:r w:rsidRPr="003D6C8F">
        <w:rPr>
          <w:rFonts w:ascii="Cambria" w:hAnsi="Cambria"/>
          <w:lang w:val="sr-Cyrl-RS"/>
        </w:rPr>
        <w:t>08</w:t>
      </w:r>
      <w:r w:rsidRPr="003D6C8F">
        <w:rPr>
          <w:rFonts w:ascii="Cambria" w:hAnsi="Cambria"/>
          <w:lang w:val="ru-RU"/>
        </w:rPr>
        <w:t>.11. 201</w:t>
      </w:r>
      <w:r w:rsidRPr="003D6C8F">
        <w:rPr>
          <w:rFonts w:ascii="Cambria" w:hAnsi="Cambria"/>
          <w:lang w:val="sr-Cyrl-RS"/>
        </w:rPr>
        <w:t>9</w:t>
      </w:r>
      <w:r w:rsidRPr="003D6C8F">
        <w:rPr>
          <w:rFonts w:ascii="Cambria" w:hAnsi="Cambria"/>
          <w:lang w:val="ru-RU"/>
        </w:rPr>
        <w:t xml:space="preserve">. </w:t>
      </w:r>
      <w:r w:rsidRPr="003D6C8F">
        <w:rPr>
          <w:rFonts w:ascii="Cambria" w:hAnsi="Cambria"/>
          <w:b/>
          <w:bCs/>
          <w:lang w:val="ru-RU"/>
        </w:rPr>
        <w:t xml:space="preserve">М 34 </w:t>
      </w:r>
    </w:p>
    <w:p w14:paraId="5635CC48" w14:textId="089D89DE" w:rsidR="00D307CF" w:rsidRPr="003D6C8F" w:rsidRDefault="00D307CF" w:rsidP="00D307CF">
      <w:pPr>
        <w:ind w:left="567" w:hanging="567"/>
        <w:jc w:val="both"/>
        <w:rPr>
          <w:rFonts w:ascii="Cambria" w:hAnsi="Cambria"/>
          <w:b/>
          <w:lang w:val="ru-RU"/>
        </w:rPr>
      </w:pPr>
      <w:r w:rsidRPr="003D6C8F">
        <w:rPr>
          <w:rFonts w:ascii="Cambria" w:hAnsi="Cambria"/>
          <w:lang w:val="ru-RU"/>
        </w:rPr>
        <w:t xml:space="preserve">Ристић Горгиев, Слађана (2019), </w:t>
      </w:r>
      <w:r w:rsidRPr="003D6C8F">
        <w:rPr>
          <w:rFonts w:ascii="Cambria" w:hAnsi="Cambria"/>
          <w:i/>
          <w:lang w:val="ru-RU"/>
        </w:rPr>
        <w:t>Апофатика интерперсоналних односа у филозофији хришћанства,</w:t>
      </w:r>
      <w:r w:rsidRPr="003D6C8F">
        <w:rPr>
          <w:rFonts w:ascii="Cambria" w:hAnsi="Cambria"/>
          <w:lang w:val="ru-RU"/>
        </w:rPr>
        <w:t xml:space="preserve"> </w:t>
      </w:r>
      <w:r w:rsidRPr="003D6C8F">
        <w:rPr>
          <w:rFonts w:ascii="Cambria" w:hAnsi="Cambria"/>
        </w:rPr>
        <w:t>Apophaticity</w:t>
      </w:r>
      <w:r w:rsidRPr="003D6C8F">
        <w:rPr>
          <w:rFonts w:ascii="Cambria" w:hAnsi="Cambria"/>
          <w:lang w:val="ru-RU"/>
        </w:rPr>
        <w:t xml:space="preserve"> </w:t>
      </w:r>
      <w:r w:rsidRPr="003D6C8F">
        <w:rPr>
          <w:rFonts w:ascii="Cambria" w:hAnsi="Cambria"/>
        </w:rPr>
        <w:t>of</w:t>
      </w:r>
      <w:r w:rsidRPr="003D6C8F">
        <w:rPr>
          <w:rFonts w:ascii="Cambria" w:hAnsi="Cambria"/>
          <w:lang w:val="ru-RU"/>
        </w:rPr>
        <w:t xml:space="preserve"> </w:t>
      </w:r>
      <w:r w:rsidRPr="003D6C8F">
        <w:rPr>
          <w:rFonts w:ascii="Cambria" w:hAnsi="Cambria"/>
        </w:rPr>
        <w:t>interpersonal</w:t>
      </w:r>
      <w:r w:rsidRPr="003D6C8F">
        <w:rPr>
          <w:rFonts w:ascii="Cambria" w:hAnsi="Cambria"/>
          <w:lang w:val="ru-RU"/>
        </w:rPr>
        <w:t xml:space="preserve"> </w:t>
      </w:r>
      <w:r w:rsidRPr="003D6C8F">
        <w:rPr>
          <w:rFonts w:ascii="Cambria" w:hAnsi="Cambria"/>
        </w:rPr>
        <w:t>relations</w:t>
      </w:r>
      <w:r w:rsidRPr="003D6C8F">
        <w:rPr>
          <w:rFonts w:ascii="Cambria" w:hAnsi="Cambria"/>
          <w:lang w:val="ru-RU"/>
        </w:rPr>
        <w:t xml:space="preserve"> </w:t>
      </w:r>
      <w:r w:rsidRPr="003D6C8F">
        <w:rPr>
          <w:rFonts w:ascii="Cambria" w:hAnsi="Cambria"/>
        </w:rPr>
        <w:t>in</w:t>
      </w:r>
      <w:r w:rsidRPr="003D6C8F">
        <w:rPr>
          <w:rFonts w:ascii="Cambria" w:hAnsi="Cambria"/>
          <w:lang w:val="ru-RU"/>
        </w:rPr>
        <w:t xml:space="preserve"> </w:t>
      </w:r>
      <w:r w:rsidRPr="003D6C8F">
        <w:rPr>
          <w:rFonts w:ascii="Cambria" w:hAnsi="Cambria"/>
        </w:rPr>
        <w:t>the</w:t>
      </w:r>
      <w:r w:rsidRPr="003D6C8F">
        <w:rPr>
          <w:rFonts w:ascii="Cambria" w:hAnsi="Cambria"/>
          <w:lang w:val="ru-RU"/>
        </w:rPr>
        <w:t xml:space="preserve"> </w:t>
      </w:r>
      <w:r w:rsidRPr="003D6C8F">
        <w:rPr>
          <w:rFonts w:ascii="Cambria" w:hAnsi="Cambria"/>
        </w:rPr>
        <w:t>philosophy</w:t>
      </w:r>
      <w:r w:rsidRPr="003D6C8F">
        <w:rPr>
          <w:rFonts w:ascii="Cambria" w:hAnsi="Cambria"/>
          <w:lang w:val="ru-RU"/>
        </w:rPr>
        <w:t xml:space="preserve"> </w:t>
      </w:r>
      <w:r w:rsidRPr="003D6C8F">
        <w:rPr>
          <w:rFonts w:ascii="Cambria" w:hAnsi="Cambria"/>
        </w:rPr>
        <w:t>of</w:t>
      </w:r>
      <w:r w:rsidRPr="003D6C8F">
        <w:rPr>
          <w:rFonts w:ascii="Cambria" w:hAnsi="Cambria"/>
          <w:lang w:val="ru-RU"/>
        </w:rPr>
        <w:t xml:space="preserve"> </w:t>
      </w:r>
      <w:r w:rsidRPr="003D6C8F">
        <w:rPr>
          <w:rFonts w:ascii="Cambria" w:hAnsi="Cambria"/>
        </w:rPr>
        <w:t>Christianity</w:t>
      </w:r>
      <w:r w:rsidRPr="003D6C8F">
        <w:rPr>
          <w:rFonts w:ascii="Cambria" w:hAnsi="Cambria"/>
          <w:lang w:val="ru-RU"/>
        </w:rPr>
        <w:t xml:space="preserve">, Византијско-словенска чтенија </w:t>
      </w:r>
      <w:r w:rsidRPr="003D6C8F">
        <w:rPr>
          <w:rFonts w:ascii="Cambria" w:hAnsi="Cambria"/>
        </w:rPr>
        <w:t>II</w:t>
      </w:r>
      <w:r w:rsidRPr="003D6C8F">
        <w:rPr>
          <w:rFonts w:ascii="Cambria" w:hAnsi="Cambria"/>
          <w:lang w:val="ru-RU"/>
        </w:rPr>
        <w:t>, Универзитет: Центар за византијско-словенске студије, Међународни центар за православне студије, Центар за Византијске студије, Ниш,</w:t>
      </w:r>
      <w:r w:rsidR="00F24041" w:rsidRPr="003D6C8F">
        <w:rPr>
          <w:rFonts w:ascii="Cambria" w:hAnsi="Cambria"/>
          <w:lang w:val="ru-RU"/>
        </w:rPr>
        <w:t xml:space="preserve"> </w:t>
      </w:r>
      <w:r w:rsidRPr="003D6C8F">
        <w:rPr>
          <w:rFonts w:ascii="Cambria" w:hAnsi="Cambria"/>
          <w:lang w:val="ru-RU"/>
        </w:rPr>
        <w:t>стр. 33-42</w:t>
      </w:r>
      <w:r w:rsidR="00511E8F" w:rsidRPr="003D6C8F">
        <w:rPr>
          <w:rFonts w:ascii="Cambria" w:hAnsi="Cambria"/>
          <w:lang w:val="ru-RU"/>
        </w:rPr>
        <w:t xml:space="preserve"> </w:t>
      </w:r>
      <w:r w:rsidR="00C63254" w:rsidRPr="003D6C8F">
        <w:rPr>
          <w:rFonts w:ascii="Cambria" w:hAnsi="Cambria"/>
          <w:lang w:val="ru-RU"/>
        </w:rPr>
        <w:t xml:space="preserve">УДК 271.2-1:111 </w:t>
      </w:r>
      <w:r w:rsidR="00C63254" w:rsidRPr="003D6C8F">
        <w:rPr>
          <w:rFonts w:ascii="Cambria" w:hAnsi="Cambria"/>
        </w:rPr>
        <w:t>ISBN</w:t>
      </w:r>
      <w:r w:rsidR="00C63254" w:rsidRPr="003D6C8F">
        <w:rPr>
          <w:rFonts w:ascii="Cambria" w:hAnsi="Cambria"/>
          <w:lang w:val="ru-RU"/>
        </w:rPr>
        <w:t xml:space="preserve"> 978-86-7181-108-8 </w:t>
      </w:r>
      <w:r w:rsidR="00C63254" w:rsidRPr="003D6C8F">
        <w:rPr>
          <w:rFonts w:ascii="Cambria" w:hAnsi="Cambria"/>
        </w:rPr>
        <w:t>ISBN</w:t>
      </w:r>
      <w:r w:rsidR="00C63254" w:rsidRPr="003D6C8F">
        <w:rPr>
          <w:rFonts w:ascii="Cambria" w:hAnsi="Cambria"/>
          <w:lang w:val="ru-RU"/>
        </w:rPr>
        <w:t xml:space="preserve"> 978-86-80136-15-8 </w:t>
      </w:r>
      <w:r w:rsidR="00C63254" w:rsidRPr="003D6C8F">
        <w:rPr>
          <w:rFonts w:ascii="Cambria" w:hAnsi="Cambria"/>
        </w:rPr>
        <w:t>COBISS</w:t>
      </w:r>
      <w:r w:rsidR="00C63254" w:rsidRPr="003D6C8F">
        <w:rPr>
          <w:rFonts w:ascii="Cambria" w:hAnsi="Cambria"/>
          <w:lang w:val="ru-RU"/>
        </w:rPr>
        <w:t>.</w:t>
      </w:r>
      <w:r w:rsidR="00C63254" w:rsidRPr="003D6C8F">
        <w:rPr>
          <w:rFonts w:ascii="Cambria" w:hAnsi="Cambria"/>
        </w:rPr>
        <w:t>SR</w:t>
      </w:r>
      <w:r w:rsidR="00C63254" w:rsidRPr="003D6C8F">
        <w:rPr>
          <w:rFonts w:ascii="Cambria" w:hAnsi="Cambria"/>
          <w:lang w:val="ru-RU"/>
        </w:rPr>
        <w:t>-</w:t>
      </w:r>
      <w:r w:rsidR="00C63254" w:rsidRPr="003D6C8F">
        <w:rPr>
          <w:rFonts w:ascii="Cambria" w:hAnsi="Cambria"/>
        </w:rPr>
        <w:t>ID</w:t>
      </w:r>
      <w:r w:rsidR="00C63254" w:rsidRPr="003D6C8F">
        <w:rPr>
          <w:rFonts w:ascii="Cambria" w:hAnsi="Cambria"/>
          <w:lang w:val="ru-RU"/>
        </w:rPr>
        <w:t xml:space="preserve"> 279648268</w:t>
      </w:r>
      <w:r w:rsidR="00511E8F" w:rsidRPr="003D6C8F">
        <w:rPr>
          <w:rFonts w:ascii="Cambria" w:hAnsi="Cambria"/>
          <w:lang w:val="ru-RU"/>
        </w:rPr>
        <w:t xml:space="preserve">                         </w:t>
      </w:r>
      <w:r w:rsidRPr="003D6C8F">
        <w:rPr>
          <w:rFonts w:ascii="Cambria" w:hAnsi="Cambria"/>
          <w:lang w:val="ru-RU"/>
        </w:rPr>
        <w:t xml:space="preserve"> </w:t>
      </w:r>
    </w:p>
    <w:p w14:paraId="68EABDBF" w14:textId="3D264B3C" w:rsidR="00D307CF" w:rsidRPr="003D6C8F" w:rsidRDefault="00D307CF" w:rsidP="00D307CF">
      <w:pPr>
        <w:ind w:left="567" w:hanging="567"/>
        <w:jc w:val="both"/>
        <w:rPr>
          <w:rFonts w:ascii="Cambria" w:hAnsi="Cambria"/>
          <w:lang w:val="ru-RU"/>
        </w:rPr>
      </w:pPr>
      <w:r w:rsidRPr="003D6C8F">
        <w:rPr>
          <w:rFonts w:ascii="Cambria" w:hAnsi="Cambria"/>
          <w:lang w:val="ru-RU"/>
        </w:rPr>
        <w:t>Ристић Горгиев, Слађана (2019),</w:t>
      </w:r>
      <w:r w:rsidRPr="003D6C8F">
        <w:rPr>
          <w:rFonts w:ascii="Cambria" w:hAnsi="Cambria"/>
          <w:i/>
          <w:lang w:val="ru-RU"/>
        </w:rPr>
        <w:t>Буђење унутрашњег човека у исповедним писмима монахиње Стефане</w:t>
      </w:r>
      <w:r w:rsidRPr="003D6C8F">
        <w:rPr>
          <w:rFonts w:ascii="Cambria" w:hAnsi="Cambria"/>
          <w:lang w:val="ru-RU"/>
        </w:rPr>
        <w:t>,</w:t>
      </w:r>
      <w:r w:rsidR="00F24041" w:rsidRPr="003D6C8F">
        <w:rPr>
          <w:rFonts w:ascii="Cambria" w:hAnsi="Cambria"/>
          <w:lang w:val="ru-RU"/>
        </w:rPr>
        <w:t xml:space="preserve"> </w:t>
      </w:r>
      <w:r w:rsidRPr="003D6C8F">
        <w:rPr>
          <w:rFonts w:ascii="Cambria" w:hAnsi="Cambria"/>
          <w:lang w:val="ru-RU"/>
        </w:rPr>
        <w:t>Тематски зборник «Православно монаштво»,</w:t>
      </w:r>
      <w:r w:rsidR="00F24041" w:rsidRPr="003D6C8F">
        <w:rPr>
          <w:rFonts w:ascii="Cambria" w:hAnsi="Cambria"/>
          <w:lang w:val="ru-RU"/>
        </w:rPr>
        <w:t xml:space="preserve"> </w:t>
      </w:r>
      <w:r w:rsidRPr="003D6C8F">
        <w:rPr>
          <w:rFonts w:ascii="Cambria" w:hAnsi="Cambria"/>
          <w:lang w:val="ru-RU"/>
        </w:rPr>
        <w:t>Центар за црквене студије, Ниш, стр. 429-440</w:t>
      </w:r>
      <w:r w:rsidR="00511E8F" w:rsidRPr="003D6C8F">
        <w:rPr>
          <w:rFonts w:ascii="Cambria" w:hAnsi="Cambria"/>
          <w:lang w:val="ru-RU"/>
        </w:rPr>
        <w:t xml:space="preserve"> </w:t>
      </w:r>
      <w:r w:rsidRPr="003D6C8F">
        <w:rPr>
          <w:rFonts w:ascii="Cambria" w:hAnsi="Cambria"/>
          <w:lang w:val="ru-RU"/>
        </w:rPr>
        <w:t>УДК 271.2-788(082)</w:t>
      </w:r>
      <w:r w:rsidR="00511E8F" w:rsidRPr="003D6C8F">
        <w:rPr>
          <w:rFonts w:ascii="Cambria" w:hAnsi="Cambria"/>
          <w:lang w:val="ru-RU"/>
        </w:rPr>
        <w:t xml:space="preserve"> </w:t>
      </w:r>
      <w:r w:rsidRPr="003D6C8F">
        <w:rPr>
          <w:rFonts w:ascii="Cambria" w:hAnsi="Cambria"/>
        </w:rPr>
        <w:t>ISBN</w:t>
      </w:r>
      <w:r w:rsidRPr="003D6C8F">
        <w:rPr>
          <w:rFonts w:ascii="Cambria" w:hAnsi="Cambria"/>
          <w:lang w:val="ru-RU"/>
        </w:rPr>
        <w:t xml:space="preserve"> 978-86-84105-46-4 </w:t>
      </w:r>
      <w:r w:rsidRPr="003D6C8F">
        <w:rPr>
          <w:rFonts w:ascii="Cambria" w:hAnsi="Cambria"/>
        </w:rPr>
        <w:t>COBISS</w:t>
      </w:r>
      <w:r w:rsidRPr="003D6C8F">
        <w:rPr>
          <w:rFonts w:ascii="Cambria" w:hAnsi="Cambria"/>
          <w:lang w:val="ru-RU"/>
        </w:rPr>
        <w:t>.</w:t>
      </w:r>
      <w:r w:rsidRPr="003D6C8F">
        <w:rPr>
          <w:rFonts w:ascii="Cambria" w:hAnsi="Cambria"/>
        </w:rPr>
        <w:t>SR</w:t>
      </w:r>
      <w:r w:rsidRPr="003D6C8F">
        <w:rPr>
          <w:rFonts w:ascii="Cambria" w:hAnsi="Cambria"/>
          <w:lang w:val="ru-RU"/>
        </w:rPr>
        <w:t>-</w:t>
      </w:r>
      <w:r w:rsidRPr="003D6C8F">
        <w:rPr>
          <w:rFonts w:ascii="Cambria" w:hAnsi="Cambria"/>
        </w:rPr>
        <w:t>ID</w:t>
      </w:r>
      <w:r w:rsidRPr="003D6C8F">
        <w:rPr>
          <w:rFonts w:ascii="Cambria" w:hAnsi="Cambria"/>
          <w:lang w:val="ru-RU"/>
        </w:rPr>
        <w:t xml:space="preserve"> 274014476</w:t>
      </w:r>
    </w:p>
    <w:p w14:paraId="107E2F31" w14:textId="77777777" w:rsidR="00D307CF" w:rsidRPr="003D6C8F" w:rsidRDefault="00D307CF" w:rsidP="00D307CF">
      <w:pPr>
        <w:ind w:left="567" w:hanging="567"/>
        <w:jc w:val="both"/>
        <w:rPr>
          <w:rFonts w:ascii="Cambria" w:hAnsi="Cambria"/>
          <w:b/>
          <w:bCs/>
          <w:lang w:val="ru-RU"/>
        </w:rPr>
      </w:pPr>
      <w:r w:rsidRPr="003D6C8F">
        <w:rPr>
          <w:rFonts w:ascii="Cambria" w:hAnsi="Cambria"/>
          <w:lang w:val="ru-RU"/>
        </w:rPr>
        <w:t>Ружић,</w:t>
      </w:r>
      <w:r w:rsidRPr="003D6C8F">
        <w:rPr>
          <w:rFonts w:ascii="Cambria" w:hAnsi="Cambria"/>
          <w:lang w:val="sr-Cyrl-RS"/>
        </w:rPr>
        <w:t xml:space="preserve"> </w:t>
      </w:r>
      <w:r w:rsidRPr="003D6C8F">
        <w:rPr>
          <w:rFonts w:ascii="Cambria" w:hAnsi="Cambria"/>
          <w:lang w:val="ru-RU"/>
        </w:rPr>
        <w:t>Горан, Биљана Радовановић</w:t>
      </w:r>
      <w:r w:rsidRPr="003D6C8F">
        <w:rPr>
          <w:rFonts w:ascii="Cambria" w:hAnsi="Cambria"/>
          <w:lang w:val="sr-Cyrl-RS"/>
        </w:rPr>
        <w:t xml:space="preserve"> ,,</w:t>
      </w:r>
      <w:r w:rsidRPr="003D6C8F">
        <w:rPr>
          <w:rFonts w:ascii="Cambria" w:hAnsi="Cambria"/>
          <w:lang w:val="ru-RU"/>
        </w:rPr>
        <w:t>Арсенијевићево решење „staccato“</w:t>
      </w:r>
      <w:r w:rsidRPr="003D6C8F">
        <w:rPr>
          <w:rFonts w:ascii="Cambria" w:hAnsi="Cambria"/>
          <w:lang w:val="sr-Cyrl-RS"/>
        </w:rPr>
        <w:t xml:space="preserve"> и</w:t>
      </w:r>
      <w:r w:rsidRPr="003D6C8F">
        <w:rPr>
          <w:rFonts w:ascii="Cambria" w:hAnsi="Cambria"/>
          <w:lang w:val="ru-RU"/>
        </w:rPr>
        <w:t xml:space="preserve"> „legato“ верзије </w:t>
      </w:r>
      <w:r w:rsidRPr="003D6C8F">
        <w:rPr>
          <w:rFonts w:ascii="Cambria" w:hAnsi="Cambria"/>
          <w:lang w:val="sr-Cyrl-RS"/>
        </w:rPr>
        <w:t>З</w:t>
      </w:r>
      <w:r w:rsidRPr="003D6C8F">
        <w:rPr>
          <w:rFonts w:ascii="Cambria" w:hAnsi="Cambria"/>
          <w:lang w:val="ru-RU"/>
        </w:rPr>
        <w:t>еноновог</w:t>
      </w:r>
      <w:r w:rsidRPr="003D6C8F">
        <w:rPr>
          <w:rFonts w:ascii="Cambria" w:hAnsi="Cambria"/>
          <w:lang w:val="sr-Cyrl-RS"/>
        </w:rPr>
        <w:t xml:space="preserve"> п</w:t>
      </w:r>
      <w:r w:rsidRPr="003D6C8F">
        <w:rPr>
          <w:rFonts w:ascii="Cambria" w:hAnsi="Cambria"/>
          <w:lang w:val="ru-RU"/>
        </w:rPr>
        <w:t xml:space="preserve">арадокса </w:t>
      </w:r>
      <w:r w:rsidRPr="003D6C8F">
        <w:rPr>
          <w:rFonts w:ascii="Cambria" w:hAnsi="Cambria"/>
          <w:i/>
          <w:iCs/>
          <w:lang w:val="sr-Cyrl-RS"/>
        </w:rPr>
        <w:t>А</w:t>
      </w:r>
      <w:r w:rsidRPr="003D6C8F">
        <w:rPr>
          <w:rFonts w:ascii="Cambria" w:hAnsi="Cambria"/>
          <w:i/>
          <w:iCs/>
          <w:lang w:val="ru-RU"/>
        </w:rPr>
        <w:t>хил и корњача</w:t>
      </w:r>
      <w:r w:rsidRPr="003D6C8F">
        <w:rPr>
          <w:rFonts w:ascii="Cambria" w:hAnsi="Cambria"/>
          <w:lang w:val="sr-Cyrl-RS"/>
        </w:rPr>
        <w:t xml:space="preserve">“ </w:t>
      </w:r>
      <w:r w:rsidRPr="003D6C8F">
        <w:rPr>
          <w:rFonts w:ascii="Cambria" w:hAnsi="Cambria"/>
          <w:i/>
          <w:iCs/>
          <w:lang w:val="ru-RU"/>
        </w:rPr>
        <w:t xml:space="preserve">Наука и савремени универзитет Нисун </w:t>
      </w:r>
      <w:r w:rsidRPr="003D6C8F">
        <w:rPr>
          <w:rFonts w:ascii="Cambria" w:hAnsi="Cambria"/>
          <w:i/>
          <w:iCs/>
          <w:lang w:val="sr-Cyrl-RS"/>
        </w:rPr>
        <w:t>9</w:t>
      </w:r>
      <w:r w:rsidRPr="003D6C8F">
        <w:rPr>
          <w:rFonts w:ascii="Cambria" w:hAnsi="Cambria"/>
          <w:lang w:val="ru-RU"/>
        </w:rPr>
        <w:t>, Универзитет у Нишу</w:t>
      </w:r>
      <w:r w:rsidRPr="003D6C8F">
        <w:rPr>
          <w:rFonts w:ascii="Cambria" w:hAnsi="Cambria"/>
          <w:lang w:val="sr-Cyrl-RS"/>
        </w:rPr>
        <w:t xml:space="preserve">, </w:t>
      </w:r>
      <w:r w:rsidRPr="003D6C8F">
        <w:rPr>
          <w:rFonts w:ascii="Cambria" w:hAnsi="Cambria"/>
          <w:lang w:val="ru-RU"/>
        </w:rPr>
        <w:t>Филозофски факултет, 0</w:t>
      </w:r>
      <w:r w:rsidRPr="003D6C8F">
        <w:rPr>
          <w:rFonts w:ascii="Cambria" w:hAnsi="Cambria"/>
          <w:lang w:val="sr-Cyrl-RS"/>
        </w:rPr>
        <w:t>8</w:t>
      </w:r>
      <w:r w:rsidRPr="003D6C8F">
        <w:rPr>
          <w:rFonts w:ascii="Cambria" w:hAnsi="Cambria"/>
          <w:lang w:val="ru-RU"/>
        </w:rPr>
        <w:t>.</w:t>
      </w:r>
      <w:r w:rsidRPr="003D6C8F">
        <w:rPr>
          <w:rFonts w:ascii="Cambria" w:hAnsi="Cambria"/>
          <w:lang w:val="sr-Cyrl-RS"/>
        </w:rPr>
        <w:t xml:space="preserve"> </w:t>
      </w:r>
      <w:r w:rsidRPr="003D6C8F">
        <w:rPr>
          <w:rFonts w:ascii="Cambria" w:hAnsi="Cambria"/>
          <w:lang w:val="ru-RU"/>
        </w:rPr>
        <w:t>11. 201</w:t>
      </w:r>
      <w:r w:rsidRPr="003D6C8F">
        <w:rPr>
          <w:rFonts w:ascii="Cambria" w:hAnsi="Cambria"/>
          <w:lang w:val="sr-Cyrl-RS"/>
        </w:rPr>
        <w:t>9</w:t>
      </w:r>
      <w:r w:rsidRPr="003D6C8F">
        <w:rPr>
          <w:rFonts w:ascii="Cambria" w:hAnsi="Cambria"/>
          <w:lang w:val="ru-RU"/>
        </w:rPr>
        <w:t xml:space="preserve">. </w:t>
      </w:r>
      <w:r w:rsidRPr="003D6C8F">
        <w:rPr>
          <w:rFonts w:ascii="Cambria" w:hAnsi="Cambria"/>
          <w:b/>
          <w:bCs/>
          <w:lang w:val="ru-RU"/>
        </w:rPr>
        <w:t xml:space="preserve">М 34 </w:t>
      </w:r>
    </w:p>
    <w:p w14:paraId="53E5265E" w14:textId="1724B370" w:rsidR="00D307CF" w:rsidRPr="003D6C8F" w:rsidRDefault="00D307CF" w:rsidP="00D307CF">
      <w:pPr>
        <w:ind w:left="567" w:hanging="567"/>
        <w:jc w:val="both"/>
        <w:rPr>
          <w:rFonts w:ascii="Cambria" w:hAnsi="Cambria"/>
          <w:lang w:val="sr-Latn-RS"/>
        </w:rPr>
      </w:pPr>
      <w:r w:rsidRPr="003D6C8F">
        <w:rPr>
          <w:rFonts w:ascii="Cambria" w:hAnsi="Cambria"/>
          <w:lang w:val="sr-Cyrl-RS"/>
        </w:rPr>
        <w:t>Ружић, Горан, Биљана Радовановић,</w:t>
      </w:r>
      <w:r w:rsidRPr="003D6C8F">
        <w:rPr>
          <w:rFonts w:ascii="Cambria" w:hAnsi="Cambria"/>
          <w:lang w:val="en-GB"/>
        </w:rPr>
        <w:t xml:space="preserve"> ,,</w:t>
      </w:r>
      <w:r w:rsidRPr="003D6C8F">
        <w:rPr>
          <w:rFonts w:ascii="Cambria" w:hAnsi="Cambria"/>
        </w:rPr>
        <w:t>Ancient Greek concept of infinity (</w:t>
      </w:r>
      <w:r w:rsidRPr="003D6C8F">
        <w:rPr>
          <w:rFonts w:ascii="Cambria" w:hAnsi="Cambria" w:cs="Cambria Math"/>
        </w:rPr>
        <w:t>ἄ</w:t>
      </w:r>
      <w:r w:rsidRPr="003D6C8F">
        <w:rPr>
          <w:rFonts w:ascii="Cambria" w:hAnsi="Cambria"/>
        </w:rPr>
        <w:t>πειρον) in the context of the finitistic theory of discretum”</w:t>
      </w:r>
      <w:r w:rsidRPr="003D6C8F">
        <w:rPr>
          <w:rFonts w:ascii="Cambria" w:hAnsi="Cambria"/>
          <w:lang w:val="en-GB"/>
        </w:rPr>
        <w:t xml:space="preserve">, </w:t>
      </w:r>
      <w:r w:rsidRPr="003D6C8F">
        <w:rPr>
          <w:rFonts w:ascii="Cambria" w:hAnsi="Cambria"/>
          <w:i/>
          <w:iCs/>
          <w:lang w:val="en-GB"/>
        </w:rPr>
        <w:t xml:space="preserve">Systasis </w:t>
      </w:r>
      <w:r w:rsidRPr="003D6C8F">
        <w:rPr>
          <w:rFonts w:ascii="Cambria" w:hAnsi="Cambria"/>
          <w:lang w:val="en-GB"/>
        </w:rPr>
        <w:t xml:space="preserve">№ 34 (2019), </w:t>
      </w:r>
      <w:r w:rsidRPr="003D6C8F">
        <w:rPr>
          <w:rFonts w:ascii="Cambria" w:hAnsi="Cambria"/>
          <w:lang w:val="ru-RU"/>
        </w:rPr>
        <w:t>Универзитет</w:t>
      </w:r>
      <w:r w:rsidRPr="003D6C8F">
        <w:rPr>
          <w:rFonts w:ascii="Cambria" w:hAnsi="Cambria"/>
          <w:lang w:val="en-GB"/>
        </w:rPr>
        <w:t xml:space="preserve"> „</w:t>
      </w:r>
      <w:r w:rsidRPr="003D6C8F">
        <w:rPr>
          <w:rFonts w:ascii="Cambria" w:hAnsi="Cambria"/>
          <w:lang w:val="ru-RU"/>
        </w:rPr>
        <w:t>Св</w:t>
      </w:r>
      <w:r w:rsidRPr="003D6C8F">
        <w:rPr>
          <w:rFonts w:ascii="Cambria" w:hAnsi="Cambria"/>
          <w:lang w:val="en-GB"/>
        </w:rPr>
        <w:t xml:space="preserve">. </w:t>
      </w:r>
      <w:r w:rsidRPr="003D6C8F">
        <w:rPr>
          <w:rFonts w:ascii="Cambria" w:hAnsi="Cambria"/>
          <w:lang w:val="ru-RU"/>
        </w:rPr>
        <w:t>Кирил и Методиј“</w:t>
      </w:r>
      <w:r w:rsidR="00C63254" w:rsidRPr="003D6C8F">
        <w:rPr>
          <w:rFonts w:ascii="Cambria" w:hAnsi="Cambria"/>
          <w:lang w:val="sr-Latn-RS"/>
        </w:rPr>
        <w:t xml:space="preserve"> </w:t>
      </w:r>
      <w:r w:rsidR="00C63254" w:rsidRPr="003D6C8F">
        <w:rPr>
          <w:rFonts w:ascii="Cambria" w:hAnsi="Cambria"/>
          <w:lang w:val="ru-RU"/>
        </w:rPr>
        <w:t>Философски факултет Институт за класични студии, Скопје 201</w:t>
      </w:r>
      <w:r w:rsidR="00C63254" w:rsidRPr="003D6C8F">
        <w:rPr>
          <w:rFonts w:ascii="Cambria" w:hAnsi="Cambria"/>
          <w:lang w:val="sr-Cyrl-RS"/>
        </w:rPr>
        <w:t>9</w:t>
      </w:r>
      <w:r w:rsidR="00C63254" w:rsidRPr="003D6C8F">
        <w:rPr>
          <w:rFonts w:ascii="Cambria" w:hAnsi="Cambria"/>
          <w:lang w:val="ru-RU"/>
        </w:rPr>
        <w:t>, ISSN 1857-5129 UDC: 115(38)</w:t>
      </w:r>
      <w:r w:rsidR="00C63254" w:rsidRPr="003D6C8F">
        <w:rPr>
          <w:rFonts w:ascii="Cambria" w:hAnsi="Cambria"/>
          <w:lang w:val="sr-Cyrl-RS"/>
        </w:rPr>
        <w:t xml:space="preserve"> </w:t>
      </w:r>
      <w:r w:rsidR="00C63254" w:rsidRPr="003D6C8F">
        <w:rPr>
          <w:rFonts w:ascii="Cambria" w:hAnsi="Cambria"/>
          <w:lang w:val="ru-RU"/>
        </w:rPr>
        <w:t>, 1-2</w:t>
      </w:r>
      <w:r w:rsidR="00C63254" w:rsidRPr="003D6C8F">
        <w:rPr>
          <w:rFonts w:ascii="Cambria" w:hAnsi="Cambria"/>
          <w:lang w:val="sr-Cyrl-RS"/>
        </w:rPr>
        <w:t>9</w:t>
      </w:r>
      <w:r w:rsidR="00C63254" w:rsidRPr="003D6C8F">
        <w:rPr>
          <w:rFonts w:ascii="Cambria" w:hAnsi="Cambria"/>
          <w:lang w:val="ru-RU"/>
        </w:rPr>
        <w:t xml:space="preserve"> стр. </w:t>
      </w:r>
      <w:r w:rsidR="00C63254" w:rsidRPr="003D6C8F">
        <w:rPr>
          <w:rFonts w:ascii="Cambria" w:hAnsi="Cambria"/>
          <w:b/>
          <w:bCs/>
          <w:lang w:val="ru-RU"/>
        </w:rPr>
        <w:t>М 23</w:t>
      </w:r>
    </w:p>
    <w:p w14:paraId="18FDCD80" w14:textId="16C6DFEB" w:rsidR="00D307CF" w:rsidRPr="003D6C8F" w:rsidRDefault="00D307CF" w:rsidP="00D307CF">
      <w:pPr>
        <w:ind w:left="567" w:hanging="567"/>
        <w:jc w:val="both"/>
        <w:rPr>
          <w:rFonts w:ascii="Cambria" w:hAnsi="Cambria"/>
          <w:lang w:val="ru-RU"/>
        </w:rPr>
      </w:pPr>
    </w:p>
    <w:p w14:paraId="5BC169CF" w14:textId="0A8F0E98" w:rsidR="00D307CF" w:rsidRPr="003D6C8F" w:rsidRDefault="00D307CF" w:rsidP="00D307CF">
      <w:pPr>
        <w:ind w:left="567" w:hanging="567"/>
        <w:jc w:val="both"/>
        <w:rPr>
          <w:rFonts w:ascii="Cambria" w:hAnsi="Cambria"/>
          <w:b/>
          <w:bCs/>
          <w:lang w:val="ru-RU"/>
        </w:rPr>
      </w:pPr>
    </w:p>
    <w:p w14:paraId="6D613DE5"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Latn-RS"/>
        </w:rPr>
      </w:pPr>
    </w:p>
    <w:p w14:paraId="7A902F07" w14:textId="4A26D1B9" w:rsidR="00D72445" w:rsidRPr="003D6C8F" w:rsidRDefault="00D72445" w:rsidP="00D72445">
      <w:pPr>
        <w:spacing w:line="276" w:lineRule="auto"/>
        <w:rPr>
          <w:rFonts w:ascii="Cambria" w:hAnsi="Cambria"/>
          <w:b/>
          <w:bCs/>
          <w:lang w:val="sr-Cyrl-RS"/>
        </w:rPr>
      </w:pPr>
      <w:r w:rsidRPr="003D6C8F">
        <w:rPr>
          <w:rFonts w:ascii="Cambria" w:hAnsi="Cambria"/>
          <w:b/>
          <w:bCs/>
          <w:lang w:val="sr-Cyrl-RS"/>
        </w:rPr>
        <w:br w:type="page"/>
      </w:r>
    </w:p>
    <w:p w14:paraId="086915EF" w14:textId="77777777" w:rsidR="00D72445" w:rsidRPr="003D6C8F" w:rsidRDefault="00D72445" w:rsidP="00D72445">
      <w:pPr>
        <w:pBdr>
          <w:top w:val="single" w:sz="4" w:space="1" w:color="auto"/>
          <w:left w:val="single" w:sz="4" w:space="4" w:color="auto"/>
          <w:bottom w:val="single" w:sz="4" w:space="0" w:color="auto"/>
          <w:right w:val="single" w:sz="4" w:space="4" w:color="auto"/>
        </w:pBdr>
        <w:shd w:val="clear" w:color="auto" w:fill="FBD4B4"/>
        <w:autoSpaceDE w:val="0"/>
        <w:autoSpaceDN w:val="0"/>
        <w:adjustRightInd w:val="0"/>
        <w:spacing w:line="276" w:lineRule="auto"/>
        <w:jc w:val="center"/>
        <w:rPr>
          <w:rFonts w:ascii="Cambria" w:hAnsi="Cambria"/>
          <w:b/>
          <w:bCs/>
          <w:lang w:val="sr-Cyrl-RS"/>
        </w:rPr>
      </w:pPr>
      <w:r w:rsidRPr="003D6C8F">
        <w:rPr>
          <w:rFonts w:ascii="Cambria" w:hAnsi="Cambria"/>
          <w:b/>
          <w:bCs/>
          <w:lang w:val="sr-Cyrl-RS"/>
        </w:rPr>
        <w:t xml:space="preserve">НАУЧНА ПРОДУКЦИЈА НАСТАВНИКА И САРАДНИКА </w:t>
      </w:r>
    </w:p>
    <w:p w14:paraId="427B2500" w14:textId="581AF591" w:rsidR="00D72445" w:rsidRPr="003D6C8F" w:rsidRDefault="00D72445" w:rsidP="00D72445">
      <w:pPr>
        <w:pBdr>
          <w:top w:val="single" w:sz="4" w:space="1" w:color="auto"/>
          <w:left w:val="single" w:sz="4" w:space="4" w:color="auto"/>
          <w:bottom w:val="single" w:sz="4" w:space="0" w:color="auto"/>
          <w:right w:val="single" w:sz="4" w:space="4" w:color="auto"/>
        </w:pBdr>
        <w:shd w:val="clear" w:color="auto" w:fill="FBD4B4"/>
        <w:autoSpaceDE w:val="0"/>
        <w:autoSpaceDN w:val="0"/>
        <w:adjustRightInd w:val="0"/>
        <w:spacing w:line="276" w:lineRule="auto"/>
        <w:jc w:val="center"/>
        <w:rPr>
          <w:rFonts w:ascii="Cambria" w:hAnsi="Cambria"/>
          <w:lang w:val="sr-Cyrl-RS"/>
        </w:rPr>
      </w:pPr>
      <w:r w:rsidRPr="003D6C8F">
        <w:rPr>
          <w:rFonts w:ascii="Cambria" w:hAnsi="Cambria"/>
          <w:b/>
          <w:bCs/>
          <w:lang w:val="sr-Cyrl-RS"/>
        </w:rPr>
        <w:t xml:space="preserve">ДЕПАРТМАНА ЗА </w:t>
      </w:r>
      <w:r w:rsidR="005D5AE6" w:rsidRPr="003D6C8F">
        <w:rPr>
          <w:rFonts w:ascii="Cambria" w:hAnsi="Cambria"/>
          <w:b/>
          <w:bCs/>
          <w:lang w:val="sr-Cyrl-RS"/>
        </w:rPr>
        <w:t>ФРАНЦУСКИ ЈЕЗИК И КЊИЖЕВНОСТ</w:t>
      </w:r>
      <w:r w:rsidRPr="003D6C8F">
        <w:rPr>
          <w:rFonts w:ascii="Cambria" w:hAnsi="Cambria"/>
          <w:b/>
          <w:bCs/>
          <w:lang w:val="sr-Cyrl-RS"/>
        </w:rPr>
        <w:t xml:space="preserve"> </w:t>
      </w:r>
      <w:r w:rsidR="005D5AE6" w:rsidRPr="003D6C8F">
        <w:rPr>
          <w:rFonts w:ascii="Cambria" w:hAnsi="Cambria"/>
          <w:b/>
          <w:bCs/>
          <w:lang w:val="sr-Cyrl-RS"/>
        </w:rPr>
        <w:t>У</w:t>
      </w:r>
      <w:r w:rsidRPr="003D6C8F">
        <w:rPr>
          <w:rFonts w:ascii="Cambria" w:hAnsi="Cambria"/>
          <w:b/>
          <w:bCs/>
          <w:lang w:val="sr-Cyrl-RS"/>
        </w:rPr>
        <w:t xml:space="preserve"> 2019. години</w:t>
      </w:r>
    </w:p>
    <w:p w14:paraId="09474D2A"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9"/>
        <w:gridCol w:w="810"/>
        <w:gridCol w:w="657"/>
        <w:gridCol w:w="1013"/>
      </w:tblGrid>
      <w:tr w:rsidR="00D72445" w:rsidRPr="003D6C8F" w14:paraId="08D63C27" w14:textId="77777777" w:rsidTr="00D72445">
        <w:trPr>
          <w:jc w:val="center"/>
        </w:trPr>
        <w:tc>
          <w:tcPr>
            <w:tcW w:w="0" w:type="auto"/>
            <w:shd w:val="clear" w:color="auto" w:fill="auto"/>
            <w:vAlign w:val="bottom"/>
          </w:tcPr>
          <w:p w14:paraId="0F6807C6" w14:textId="77777777" w:rsidR="00D72445" w:rsidRPr="003D6C8F" w:rsidRDefault="00D72445" w:rsidP="00D72445">
            <w:pPr>
              <w:spacing w:line="276" w:lineRule="auto"/>
              <w:rPr>
                <w:rFonts w:ascii="Cambria" w:hAnsi="Cambria"/>
                <w:lang w:val="sr-Cyrl-RS"/>
              </w:rPr>
            </w:pPr>
            <w:r w:rsidRPr="003D6C8F">
              <w:rPr>
                <w:rFonts w:ascii="Cambria" w:hAnsi="Cambria"/>
                <w:b/>
                <w:bCs/>
                <w:lang w:val="sr-Cyrl-RS"/>
              </w:rPr>
              <w:t>Публикације међународног значаја</w:t>
            </w:r>
            <w:r w:rsidRPr="003D6C8F">
              <w:rPr>
                <w:rFonts w:ascii="Cambria" w:hAnsi="Cambria"/>
                <w:lang w:val="sr-Cyrl-RS"/>
              </w:rPr>
              <w:t xml:space="preserve"> M10</w:t>
            </w:r>
          </w:p>
        </w:tc>
        <w:tc>
          <w:tcPr>
            <w:tcW w:w="0" w:type="auto"/>
            <w:shd w:val="clear" w:color="auto" w:fill="auto"/>
            <w:vAlign w:val="bottom"/>
          </w:tcPr>
          <w:p w14:paraId="24FEDD4C" w14:textId="77777777" w:rsidR="00D72445" w:rsidRPr="003D6C8F" w:rsidRDefault="00D72445" w:rsidP="00D72445">
            <w:pPr>
              <w:spacing w:line="276" w:lineRule="auto"/>
              <w:rPr>
                <w:rFonts w:ascii="Cambria" w:hAnsi="Cambria"/>
                <w:lang w:val="sr-Cyrl-RS"/>
              </w:rPr>
            </w:pPr>
            <w:r w:rsidRPr="003D6C8F">
              <w:rPr>
                <w:rFonts w:ascii="Cambria" w:hAnsi="Cambria"/>
                <w:lang w:val="sr-Cyrl-RS"/>
              </w:rPr>
              <w:t>катег</w:t>
            </w:r>
          </w:p>
        </w:tc>
        <w:tc>
          <w:tcPr>
            <w:tcW w:w="0" w:type="auto"/>
            <w:shd w:val="clear" w:color="auto" w:fill="auto"/>
            <w:vAlign w:val="bottom"/>
          </w:tcPr>
          <w:p w14:paraId="607C6015" w14:textId="77777777" w:rsidR="00D72445" w:rsidRPr="003D6C8F" w:rsidRDefault="00D72445" w:rsidP="00D72445">
            <w:pPr>
              <w:spacing w:line="276" w:lineRule="auto"/>
              <w:jc w:val="right"/>
              <w:rPr>
                <w:rFonts w:ascii="Cambria" w:hAnsi="Cambria"/>
                <w:lang w:val="sr-Cyrl-RS"/>
              </w:rPr>
            </w:pPr>
            <w:r w:rsidRPr="003D6C8F">
              <w:rPr>
                <w:rFonts w:ascii="Cambria" w:hAnsi="Cambria"/>
                <w:lang w:val="sr-Cyrl-RS"/>
              </w:rPr>
              <w:t>бод.</w:t>
            </w:r>
          </w:p>
        </w:tc>
        <w:tc>
          <w:tcPr>
            <w:tcW w:w="0" w:type="auto"/>
            <w:shd w:val="clear" w:color="auto" w:fill="auto"/>
            <w:vAlign w:val="bottom"/>
          </w:tcPr>
          <w:p w14:paraId="1E7EFDAB" w14:textId="77777777" w:rsidR="00D72445" w:rsidRPr="003D6C8F" w:rsidRDefault="00D72445" w:rsidP="00D72445">
            <w:pPr>
              <w:spacing w:line="276" w:lineRule="auto"/>
              <w:jc w:val="center"/>
              <w:rPr>
                <w:rFonts w:ascii="Cambria" w:hAnsi="Cambria"/>
                <w:lang w:val="sr-Cyrl-RS"/>
              </w:rPr>
            </w:pPr>
            <w:r w:rsidRPr="003D6C8F">
              <w:rPr>
                <w:rFonts w:ascii="Cambria" w:hAnsi="Cambria"/>
                <w:lang w:val="sr-Cyrl-RS"/>
              </w:rPr>
              <w:t>објављ.</w:t>
            </w:r>
          </w:p>
        </w:tc>
      </w:tr>
      <w:tr w:rsidR="005D5AE6" w:rsidRPr="003D6C8F" w14:paraId="36CAD949" w14:textId="77777777" w:rsidTr="00D72445">
        <w:trPr>
          <w:jc w:val="center"/>
        </w:trPr>
        <w:tc>
          <w:tcPr>
            <w:tcW w:w="0" w:type="auto"/>
            <w:shd w:val="clear" w:color="auto" w:fill="auto"/>
          </w:tcPr>
          <w:p w14:paraId="1DCE4C08"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Истакнута монографија међународног значаја</w:t>
            </w:r>
          </w:p>
        </w:tc>
        <w:tc>
          <w:tcPr>
            <w:tcW w:w="0" w:type="auto"/>
            <w:shd w:val="clear" w:color="auto" w:fill="auto"/>
          </w:tcPr>
          <w:p w14:paraId="0E479AAA"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М11</w:t>
            </w:r>
          </w:p>
        </w:tc>
        <w:tc>
          <w:tcPr>
            <w:tcW w:w="0" w:type="auto"/>
            <w:shd w:val="clear" w:color="auto" w:fill="auto"/>
          </w:tcPr>
          <w:p w14:paraId="6C05115F"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14</w:t>
            </w:r>
          </w:p>
        </w:tc>
        <w:tc>
          <w:tcPr>
            <w:tcW w:w="0" w:type="auto"/>
            <w:shd w:val="clear" w:color="auto" w:fill="auto"/>
          </w:tcPr>
          <w:p w14:paraId="19784A66" w14:textId="77777777" w:rsidR="005D5AE6" w:rsidRPr="003D6C8F" w:rsidRDefault="005D5AE6" w:rsidP="005D5AE6">
            <w:pPr>
              <w:spacing w:line="276" w:lineRule="auto"/>
              <w:jc w:val="right"/>
              <w:rPr>
                <w:rFonts w:ascii="Cambria" w:hAnsi="Cambria"/>
                <w:lang w:val="sr-Cyrl-RS"/>
              </w:rPr>
            </w:pPr>
          </w:p>
        </w:tc>
      </w:tr>
      <w:tr w:rsidR="005D5AE6" w:rsidRPr="003D6C8F" w14:paraId="0F118D77" w14:textId="77777777" w:rsidTr="00D72445">
        <w:trPr>
          <w:jc w:val="center"/>
        </w:trPr>
        <w:tc>
          <w:tcPr>
            <w:tcW w:w="0" w:type="auto"/>
            <w:shd w:val="clear" w:color="auto" w:fill="auto"/>
          </w:tcPr>
          <w:p w14:paraId="1EFEA222"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 xml:space="preserve">Монографија међународног значаја </w:t>
            </w:r>
          </w:p>
        </w:tc>
        <w:tc>
          <w:tcPr>
            <w:tcW w:w="0" w:type="auto"/>
            <w:shd w:val="clear" w:color="auto" w:fill="auto"/>
          </w:tcPr>
          <w:p w14:paraId="299EB94F"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 xml:space="preserve">M12 </w:t>
            </w:r>
          </w:p>
        </w:tc>
        <w:tc>
          <w:tcPr>
            <w:tcW w:w="0" w:type="auto"/>
            <w:shd w:val="clear" w:color="auto" w:fill="auto"/>
          </w:tcPr>
          <w:p w14:paraId="4937E610"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10</w:t>
            </w:r>
          </w:p>
        </w:tc>
        <w:tc>
          <w:tcPr>
            <w:tcW w:w="0" w:type="auto"/>
            <w:shd w:val="clear" w:color="auto" w:fill="auto"/>
          </w:tcPr>
          <w:p w14:paraId="0081CFE7" w14:textId="77777777" w:rsidR="005D5AE6" w:rsidRPr="003D6C8F" w:rsidRDefault="005D5AE6" w:rsidP="005D5AE6">
            <w:pPr>
              <w:spacing w:line="276" w:lineRule="auto"/>
              <w:jc w:val="right"/>
              <w:rPr>
                <w:rFonts w:ascii="Cambria" w:hAnsi="Cambria"/>
                <w:lang w:val="sr-Cyrl-RS"/>
              </w:rPr>
            </w:pPr>
          </w:p>
        </w:tc>
      </w:tr>
      <w:tr w:rsidR="005D5AE6" w:rsidRPr="003D6C8F" w14:paraId="420FB91E" w14:textId="77777777" w:rsidTr="00D72445">
        <w:trPr>
          <w:jc w:val="center"/>
        </w:trPr>
        <w:tc>
          <w:tcPr>
            <w:tcW w:w="0" w:type="auto"/>
            <w:shd w:val="clear" w:color="auto" w:fill="auto"/>
          </w:tcPr>
          <w:p w14:paraId="2F6CB8B8" w14:textId="5656ABB3" w:rsidR="005D5AE6" w:rsidRPr="003D6C8F" w:rsidRDefault="005D5AE6" w:rsidP="005D5AE6">
            <w:pPr>
              <w:spacing w:line="276" w:lineRule="auto"/>
              <w:rPr>
                <w:rFonts w:ascii="Cambria" w:hAnsi="Cambria"/>
                <w:lang w:val="sr-Cyrl-RS"/>
              </w:rPr>
            </w:pPr>
            <w:r w:rsidRPr="003D6C8F">
              <w:rPr>
                <w:rFonts w:ascii="Cambria" w:hAnsi="Cambria"/>
                <w:lang w:val="sr-Cyrl-RS"/>
              </w:rPr>
              <w:t xml:space="preserve">Монографска студија/поглавље </w:t>
            </w:r>
            <w:r w:rsidR="00572E15">
              <w:rPr>
                <w:rFonts w:ascii="Cambria" w:hAnsi="Cambria"/>
                <w:lang w:val="sr-Cyrl-RS"/>
              </w:rPr>
              <w:t>у књизи</w:t>
            </w:r>
            <w:r w:rsidRPr="003D6C8F">
              <w:rPr>
                <w:rFonts w:ascii="Cambria" w:hAnsi="Cambria"/>
                <w:lang w:val="sr-Cyrl-RS"/>
              </w:rPr>
              <w:t xml:space="preserve"> М11 или рад у тематском зборнику водећег међународног значаја</w:t>
            </w:r>
          </w:p>
        </w:tc>
        <w:tc>
          <w:tcPr>
            <w:tcW w:w="0" w:type="auto"/>
            <w:shd w:val="clear" w:color="auto" w:fill="auto"/>
          </w:tcPr>
          <w:p w14:paraId="78F72971"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М13</w:t>
            </w:r>
          </w:p>
        </w:tc>
        <w:tc>
          <w:tcPr>
            <w:tcW w:w="0" w:type="auto"/>
            <w:shd w:val="clear" w:color="auto" w:fill="auto"/>
          </w:tcPr>
          <w:p w14:paraId="3CFDDE42"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7</w:t>
            </w:r>
          </w:p>
        </w:tc>
        <w:tc>
          <w:tcPr>
            <w:tcW w:w="0" w:type="auto"/>
            <w:shd w:val="clear" w:color="auto" w:fill="auto"/>
          </w:tcPr>
          <w:p w14:paraId="72445221" w14:textId="77777777" w:rsidR="005D5AE6" w:rsidRPr="003D6C8F" w:rsidRDefault="005D5AE6" w:rsidP="005D5AE6">
            <w:pPr>
              <w:spacing w:line="276" w:lineRule="auto"/>
              <w:jc w:val="right"/>
              <w:rPr>
                <w:rFonts w:ascii="Cambria" w:hAnsi="Cambria"/>
                <w:lang w:val="sr-Cyrl-RS"/>
              </w:rPr>
            </w:pPr>
          </w:p>
        </w:tc>
      </w:tr>
      <w:tr w:rsidR="005D5AE6" w:rsidRPr="003D6C8F" w14:paraId="3FDCF5B9" w14:textId="77777777" w:rsidTr="00D72445">
        <w:trPr>
          <w:jc w:val="center"/>
        </w:trPr>
        <w:tc>
          <w:tcPr>
            <w:tcW w:w="0" w:type="auto"/>
            <w:shd w:val="clear" w:color="auto" w:fill="auto"/>
          </w:tcPr>
          <w:p w14:paraId="703D9AEC"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 xml:space="preserve">Монографска студија/поглавље у књизи М12 или рад у тематском зборнику међународног значаја </w:t>
            </w:r>
          </w:p>
        </w:tc>
        <w:tc>
          <w:tcPr>
            <w:tcW w:w="0" w:type="auto"/>
            <w:shd w:val="clear" w:color="auto" w:fill="auto"/>
          </w:tcPr>
          <w:p w14:paraId="066D4693"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M14</w:t>
            </w:r>
          </w:p>
        </w:tc>
        <w:tc>
          <w:tcPr>
            <w:tcW w:w="0" w:type="auto"/>
            <w:shd w:val="clear" w:color="auto" w:fill="auto"/>
          </w:tcPr>
          <w:p w14:paraId="29392C2D" w14:textId="77777777" w:rsidR="005D5AE6" w:rsidRPr="003D6C8F" w:rsidRDefault="005D5AE6" w:rsidP="005D5AE6">
            <w:pPr>
              <w:spacing w:line="276" w:lineRule="auto"/>
              <w:jc w:val="right"/>
              <w:rPr>
                <w:rFonts w:ascii="Cambria" w:hAnsi="Cambria"/>
                <w:highlight w:val="yellow"/>
                <w:lang w:val="sr-Cyrl-RS"/>
              </w:rPr>
            </w:pPr>
            <w:r w:rsidRPr="003D6C8F">
              <w:rPr>
                <w:rFonts w:ascii="Cambria" w:hAnsi="Cambria"/>
                <w:lang w:val="sr-Cyrl-RS"/>
              </w:rPr>
              <w:t>5</w:t>
            </w:r>
          </w:p>
        </w:tc>
        <w:tc>
          <w:tcPr>
            <w:tcW w:w="0" w:type="auto"/>
            <w:shd w:val="clear" w:color="auto" w:fill="auto"/>
          </w:tcPr>
          <w:p w14:paraId="11608BB9" w14:textId="642C3379" w:rsidR="005D5AE6" w:rsidRPr="003D6C8F" w:rsidRDefault="005D5AE6" w:rsidP="005D5AE6">
            <w:pPr>
              <w:spacing w:line="276" w:lineRule="auto"/>
              <w:jc w:val="right"/>
              <w:rPr>
                <w:rFonts w:ascii="Cambria" w:hAnsi="Cambria"/>
                <w:lang w:val="sr-Cyrl-RS"/>
              </w:rPr>
            </w:pPr>
            <w:r w:rsidRPr="003D6C8F">
              <w:rPr>
                <w:rFonts w:ascii="Cambria" w:hAnsi="Cambria"/>
                <w:lang w:val="sr-Cyrl-RS"/>
              </w:rPr>
              <w:t>4</w:t>
            </w:r>
          </w:p>
        </w:tc>
      </w:tr>
      <w:tr w:rsidR="005D5AE6" w:rsidRPr="003D6C8F" w14:paraId="3F6FAF7B" w14:textId="77777777" w:rsidTr="00D72445">
        <w:trPr>
          <w:jc w:val="center"/>
        </w:trPr>
        <w:tc>
          <w:tcPr>
            <w:tcW w:w="0" w:type="auto"/>
            <w:shd w:val="clear" w:color="auto" w:fill="auto"/>
          </w:tcPr>
          <w:p w14:paraId="1ACB98EB"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Лексикографска јединица или карта у научној публикацији водећег међународног значаја</w:t>
            </w:r>
          </w:p>
        </w:tc>
        <w:tc>
          <w:tcPr>
            <w:tcW w:w="0" w:type="auto"/>
            <w:shd w:val="clear" w:color="auto" w:fill="auto"/>
          </w:tcPr>
          <w:p w14:paraId="0FB639A1"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М15</w:t>
            </w:r>
          </w:p>
        </w:tc>
        <w:tc>
          <w:tcPr>
            <w:tcW w:w="0" w:type="auto"/>
            <w:shd w:val="clear" w:color="auto" w:fill="auto"/>
          </w:tcPr>
          <w:p w14:paraId="5CCD8930"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5414DD03" w14:textId="77777777" w:rsidR="005D5AE6" w:rsidRPr="003D6C8F" w:rsidRDefault="005D5AE6" w:rsidP="005D5AE6">
            <w:pPr>
              <w:spacing w:line="276" w:lineRule="auto"/>
              <w:jc w:val="right"/>
              <w:rPr>
                <w:rFonts w:ascii="Cambria" w:hAnsi="Cambria"/>
                <w:lang w:val="sr-Cyrl-RS"/>
              </w:rPr>
            </w:pPr>
          </w:p>
        </w:tc>
      </w:tr>
      <w:tr w:rsidR="005D5AE6" w:rsidRPr="003D6C8F" w14:paraId="4FC2894F" w14:textId="77777777" w:rsidTr="00D72445">
        <w:trPr>
          <w:jc w:val="center"/>
        </w:trPr>
        <w:tc>
          <w:tcPr>
            <w:tcW w:w="0" w:type="auto"/>
            <w:shd w:val="clear" w:color="auto" w:fill="auto"/>
          </w:tcPr>
          <w:p w14:paraId="3AABD109"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Лексикографска јединица или карта у научној публикацији међународног значаја</w:t>
            </w:r>
          </w:p>
        </w:tc>
        <w:tc>
          <w:tcPr>
            <w:tcW w:w="0" w:type="auto"/>
            <w:shd w:val="clear" w:color="auto" w:fill="auto"/>
          </w:tcPr>
          <w:p w14:paraId="6C7F0774"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М16</w:t>
            </w:r>
          </w:p>
        </w:tc>
        <w:tc>
          <w:tcPr>
            <w:tcW w:w="0" w:type="auto"/>
            <w:shd w:val="clear" w:color="auto" w:fill="auto"/>
          </w:tcPr>
          <w:p w14:paraId="604DEE64"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28BF58E8" w14:textId="77777777" w:rsidR="005D5AE6" w:rsidRPr="003D6C8F" w:rsidRDefault="005D5AE6" w:rsidP="005D5AE6">
            <w:pPr>
              <w:spacing w:line="276" w:lineRule="auto"/>
              <w:jc w:val="right"/>
              <w:rPr>
                <w:rFonts w:ascii="Cambria" w:hAnsi="Cambria"/>
                <w:lang w:val="sr-Cyrl-RS"/>
              </w:rPr>
            </w:pPr>
          </w:p>
        </w:tc>
      </w:tr>
      <w:tr w:rsidR="005D5AE6" w:rsidRPr="003D6C8F" w14:paraId="030FD67D" w14:textId="77777777" w:rsidTr="00D72445">
        <w:trPr>
          <w:jc w:val="center"/>
        </w:trPr>
        <w:tc>
          <w:tcPr>
            <w:tcW w:w="0" w:type="auto"/>
            <w:shd w:val="clear" w:color="auto" w:fill="auto"/>
          </w:tcPr>
          <w:p w14:paraId="751A6B0C"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водећег међународног значаја</w:t>
            </w:r>
          </w:p>
        </w:tc>
        <w:tc>
          <w:tcPr>
            <w:tcW w:w="0" w:type="auto"/>
            <w:shd w:val="clear" w:color="auto" w:fill="auto"/>
          </w:tcPr>
          <w:p w14:paraId="118992EA"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М17</w:t>
            </w:r>
          </w:p>
        </w:tc>
        <w:tc>
          <w:tcPr>
            <w:tcW w:w="0" w:type="auto"/>
            <w:shd w:val="clear" w:color="auto" w:fill="auto"/>
          </w:tcPr>
          <w:p w14:paraId="65D5CFAE"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568D3AA6" w14:textId="77777777" w:rsidR="005D5AE6" w:rsidRPr="003D6C8F" w:rsidRDefault="005D5AE6" w:rsidP="005D5AE6">
            <w:pPr>
              <w:spacing w:line="276" w:lineRule="auto"/>
              <w:jc w:val="right"/>
              <w:rPr>
                <w:rFonts w:ascii="Cambria" w:hAnsi="Cambria"/>
                <w:lang w:val="sr-Cyrl-RS"/>
              </w:rPr>
            </w:pPr>
          </w:p>
        </w:tc>
      </w:tr>
      <w:tr w:rsidR="005D5AE6" w:rsidRPr="003D6C8F" w14:paraId="389E2CC9" w14:textId="77777777" w:rsidTr="00D72445">
        <w:trPr>
          <w:jc w:val="center"/>
        </w:trPr>
        <w:tc>
          <w:tcPr>
            <w:tcW w:w="0" w:type="auto"/>
            <w:shd w:val="clear" w:color="auto" w:fill="auto"/>
          </w:tcPr>
          <w:p w14:paraId="11A42745"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међународног значаја</w:t>
            </w:r>
          </w:p>
        </w:tc>
        <w:tc>
          <w:tcPr>
            <w:tcW w:w="0" w:type="auto"/>
            <w:shd w:val="clear" w:color="auto" w:fill="auto"/>
          </w:tcPr>
          <w:p w14:paraId="61833BD6" w14:textId="79B9BDBA" w:rsidR="005D5AE6" w:rsidRPr="003D6C8F" w:rsidRDefault="005D5AE6" w:rsidP="005D5AE6">
            <w:pPr>
              <w:spacing w:line="276" w:lineRule="auto"/>
              <w:rPr>
                <w:rFonts w:ascii="Cambria" w:hAnsi="Cambria"/>
                <w:lang w:val="sr-Cyrl-RS"/>
              </w:rPr>
            </w:pPr>
            <w:r w:rsidRPr="003D6C8F">
              <w:rPr>
                <w:rFonts w:ascii="Cambria" w:hAnsi="Cambria"/>
                <w:lang w:val="sr-Cyrl-RS"/>
              </w:rPr>
              <w:t xml:space="preserve">М18 </w:t>
            </w:r>
          </w:p>
        </w:tc>
        <w:tc>
          <w:tcPr>
            <w:tcW w:w="0" w:type="auto"/>
            <w:shd w:val="clear" w:color="auto" w:fill="auto"/>
          </w:tcPr>
          <w:p w14:paraId="029B7350"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20A36D20" w14:textId="77777777" w:rsidR="005D5AE6" w:rsidRPr="003D6C8F" w:rsidRDefault="005D5AE6" w:rsidP="005D5AE6">
            <w:pPr>
              <w:spacing w:line="276" w:lineRule="auto"/>
              <w:jc w:val="right"/>
              <w:rPr>
                <w:rFonts w:ascii="Cambria" w:hAnsi="Cambria"/>
                <w:lang w:val="sr-Cyrl-RS"/>
              </w:rPr>
            </w:pPr>
          </w:p>
        </w:tc>
      </w:tr>
      <w:tr w:rsidR="005D5AE6" w:rsidRPr="003D6C8F" w14:paraId="5E39C588" w14:textId="77777777" w:rsidTr="00D72445">
        <w:trPr>
          <w:jc w:val="center"/>
        </w:trPr>
        <w:tc>
          <w:tcPr>
            <w:tcW w:w="0" w:type="auto"/>
            <w:shd w:val="clear" w:color="auto" w:fill="auto"/>
          </w:tcPr>
          <w:p w14:paraId="2728E26E" w14:textId="77777777" w:rsidR="005D5AE6" w:rsidRPr="003D6C8F" w:rsidRDefault="005D5AE6" w:rsidP="005D5AE6">
            <w:pPr>
              <w:spacing w:line="276" w:lineRule="auto"/>
              <w:rPr>
                <w:rFonts w:ascii="Cambria" w:hAnsi="Cambria"/>
                <w:b/>
                <w:lang w:val="sr-Cyrl-RS"/>
              </w:rPr>
            </w:pPr>
            <w:r w:rsidRPr="003D6C8F">
              <w:rPr>
                <w:rFonts w:ascii="Cambria" w:hAnsi="Cambria"/>
                <w:b/>
                <w:lang w:val="sr-Cyrl-RS"/>
              </w:rPr>
              <w:t>Радови у часописима међународног значаја М20</w:t>
            </w:r>
          </w:p>
        </w:tc>
        <w:tc>
          <w:tcPr>
            <w:tcW w:w="0" w:type="auto"/>
            <w:shd w:val="clear" w:color="auto" w:fill="auto"/>
            <w:vAlign w:val="bottom"/>
          </w:tcPr>
          <w:p w14:paraId="66834D68" w14:textId="77777777" w:rsidR="005D5AE6" w:rsidRPr="003D6C8F" w:rsidRDefault="005D5AE6" w:rsidP="005D5AE6">
            <w:pPr>
              <w:spacing w:line="276" w:lineRule="auto"/>
              <w:rPr>
                <w:rFonts w:ascii="Cambria" w:hAnsi="Cambria"/>
                <w:b/>
                <w:lang w:val="sr-Cyrl-RS"/>
              </w:rPr>
            </w:pPr>
          </w:p>
        </w:tc>
        <w:tc>
          <w:tcPr>
            <w:tcW w:w="0" w:type="auto"/>
            <w:shd w:val="clear" w:color="auto" w:fill="auto"/>
            <w:vAlign w:val="bottom"/>
          </w:tcPr>
          <w:p w14:paraId="563D7881" w14:textId="77777777" w:rsidR="005D5AE6" w:rsidRPr="003D6C8F" w:rsidRDefault="005D5AE6" w:rsidP="005D5AE6">
            <w:pPr>
              <w:spacing w:line="276" w:lineRule="auto"/>
              <w:jc w:val="right"/>
              <w:rPr>
                <w:rFonts w:ascii="Cambria" w:hAnsi="Cambria"/>
                <w:b/>
                <w:lang w:val="sr-Cyrl-RS"/>
              </w:rPr>
            </w:pPr>
          </w:p>
        </w:tc>
        <w:tc>
          <w:tcPr>
            <w:tcW w:w="0" w:type="auto"/>
            <w:shd w:val="clear" w:color="auto" w:fill="auto"/>
            <w:vAlign w:val="bottom"/>
          </w:tcPr>
          <w:p w14:paraId="0F44D205" w14:textId="77777777" w:rsidR="005D5AE6" w:rsidRPr="003D6C8F" w:rsidRDefault="005D5AE6" w:rsidP="005D5AE6">
            <w:pPr>
              <w:spacing w:line="276" w:lineRule="auto"/>
              <w:jc w:val="right"/>
              <w:rPr>
                <w:rFonts w:ascii="Cambria" w:hAnsi="Cambria"/>
                <w:lang w:val="sr-Cyrl-RS"/>
              </w:rPr>
            </w:pPr>
          </w:p>
        </w:tc>
      </w:tr>
      <w:tr w:rsidR="005D5AE6" w:rsidRPr="003D6C8F" w14:paraId="4FBE0725" w14:textId="77777777" w:rsidTr="00D72445">
        <w:trPr>
          <w:jc w:val="center"/>
        </w:trPr>
        <w:tc>
          <w:tcPr>
            <w:tcW w:w="0" w:type="auto"/>
            <w:vMerge w:val="restart"/>
            <w:shd w:val="clear" w:color="auto" w:fill="auto"/>
          </w:tcPr>
          <w:p w14:paraId="695BE9B1"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Рад у врхунском међународном часопису</w:t>
            </w:r>
          </w:p>
        </w:tc>
        <w:tc>
          <w:tcPr>
            <w:tcW w:w="0" w:type="auto"/>
            <w:shd w:val="clear" w:color="auto" w:fill="auto"/>
            <w:vAlign w:val="bottom"/>
          </w:tcPr>
          <w:p w14:paraId="06210BBD"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М21а</w:t>
            </w:r>
          </w:p>
        </w:tc>
        <w:tc>
          <w:tcPr>
            <w:tcW w:w="0" w:type="auto"/>
            <w:shd w:val="clear" w:color="auto" w:fill="auto"/>
            <w:vAlign w:val="bottom"/>
          </w:tcPr>
          <w:p w14:paraId="3CCBFC5F"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10</w:t>
            </w:r>
          </w:p>
        </w:tc>
        <w:tc>
          <w:tcPr>
            <w:tcW w:w="0" w:type="auto"/>
            <w:shd w:val="clear" w:color="auto" w:fill="auto"/>
            <w:vAlign w:val="bottom"/>
          </w:tcPr>
          <w:p w14:paraId="789D9084" w14:textId="77777777" w:rsidR="005D5AE6" w:rsidRPr="003D6C8F" w:rsidRDefault="005D5AE6" w:rsidP="005D5AE6">
            <w:pPr>
              <w:spacing w:line="276" w:lineRule="auto"/>
              <w:jc w:val="right"/>
              <w:rPr>
                <w:rFonts w:ascii="Cambria" w:hAnsi="Cambria"/>
                <w:lang w:val="sr-Cyrl-RS"/>
              </w:rPr>
            </w:pPr>
          </w:p>
        </w:tc>
      </w:tr>
      <w:tr w:rsidR="005D5AE6" w:rsidRPr="003D6C8F" w14:paraId="2A985E47" w14:textId="77777777" w:rsidTr="00D72445">
        <w:trPr>
          <w:jc w:val="center"/>
        </w:trPr>
        <w:tc>
          <w:tcPr>
            <w:tcW w:w="0" w:type="auto"/>
            <w:vMerge/>
            <w:shd w:val="clear" w:color="auto" w:fill="auto"/>
          </w:tcPr>
          <w:p w14:paraId="4825058F" w14:textId="77777777" w:rsidR="005D5AE6" w:rsidRPr="003D6C8F" w:rsidRDefault="005D5AE6" w:rsidP="005D5AE6">
            <w:pPr>
              <w:spacing w:line="276" w:lineRule="auto"/>
              <w:rPr>
                <w:rFonts w:ascii="Cambria" w:hAnsi="Cambria"/>
                <w:lang w:val="sr-Cyrl-RS"/>
              </w:rPr>
            </w:pPr>
          </w:p>
        </w:tc>
        <w:tc>
          <w:tcPr>
            <w:tcW w:w="0" w:type="auto"/>
            <w:shd w:val="clear" w:color="auto" w:fill="auto"/>
            <w:vAlign w:val="bottom"/>
          </w:tcPr>
          <w:p w14:paraId="4F532719"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М21</w:t>
            </w:r>
          </w:p>
        </w:tc>
        <w:tc>
          <w:tcPr>
            <w:tcW w:w="0" w:type="auto"/>
            <w:shd w:val="clear" w:color="auto" w:fill="auto"/>
            <w:vAlign w:val="bottom"/>
          </w:tcPr>
          <w:p w14:paraId="440FD65A"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8</w:t>
            </w:r>
          </w:p>
        </w:tc>
        <w:tc>
          <w:tcPr>
            <w:tcW w:w="0" w:type="auto"/>
            <w:shd w:val="clear" w:color="auto" w:fill="auto"/>
            <w:vAlign w:val="bottom"/>
          </w:tcPr>
          <w:p w14:paraId="2E9F2698" w14:textId="77777777" w:rsidR="005D5AE6" w:rsidRPr="003D6C8F" w:rsidRDefault="005D5AE6" w:rsidP="005D5AE6">
            <w:pPr>
              <w:spacing w:line="276" w:lineRule="auto"/>
              <w:jc w:val="right"/>
              <w:rPr>
                <w:rFonts w:ascii="Cambria" w:hAnsi="Cambria"/>
                <w:lang w:val="sr-Cyrl-RS"/>
              </w:rPr>
            </w:pPr>
          </w:p>
        </w:tc>
      </w:tr>
      <w:tr w:rsidR="005D5AE6" w:rsidRPr="003D6C8F" w14:paraId="2FC13EDA" w14:textId="77777777" w:rsidTr="00D72445">
        <w:trPr>
          <w:jc w:val="center"/>
        </w:trPr>
        <w:tc>
          <w:tcPr>
            <w:tcW w:w="0" w:type="auto"/>
            <w:shd w:val="clear" w:color="auto" w:fill="auto"/>
          </w:tcPr>
          <w:p w14:paraId="32658117" w14:textId="659A6298" w:rsidR="005D5AE6" w:rsidRPr="003D6C8F" w:rsidRDefault="005D5AE6" w:rsidP="005D5AE6">
            <w:pPr>
              <w:spacing w:line="276" w:lineRule="auto"/>
              <w:rPr>
                <w:rFonts w:ascii="Cambria" w:hAnsi="Cambria"/>
                <w:lang w:val="sr-Cyrl-RS"/>
              </w:rPr>
            </w:pPr>
            <w:r w:rsidRPr="003D6C8F">
              <w:rPr>
                <w:rFonts w:ascii="Cambria" w:hAnsi="Cambria"/>
                <w:lang w:val="sr-Cyrl-RS"/>
              </w:rPr>
              <w:t xml:space="preserve">Рад у </w:t>
            </w:r>
            <w:r w:rsidR="00572E15">
              <w:rPr>
                <w:rFonts w:ascii="Cambria" w:hAnsi="Cambria"/>
                <w:lang w:val="sr-Cyrl-RS"/>
              </w:rPr>
              <w:t>истакнутом</w:t>
            </w:r>
            <w:r w:rsidRPr="003D6C8F">
              <w:rPr>
                <w:rFonts w:ascii="Cambria" w:hAnsi="Cambria"/>
                <w:lang w:val="sr-Cyrl-RS"/>
              </w:rPr>
              <w:t xml:space="preserve"> међународном часопису</w:t>
            </w:r>
          </w:p>
        </w:tc>
        <w:tc>
          <w:tcPr>
            <w:tcW w:w="0" w:type="auto"/>
            <w:shd w:val="clear" w:color="auto" w:fill="auto"/>
            <w:vAlign w:val="bottom"/>
          </w:tcPr>
          <w:p w14:paraId="7B162B24"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М22</w:t>
            </w:r>
          </w:p>
        </w:tc>
        <w:tc>
          <w:tcPr>
            <w:tcW w:w="0" w:type="auto"/>
            <w:shd w:val="clear" w:color="auto" w:fill="auto"/>
            <w:vAlign w:val="bottom"/>
          </w:tcPr>
          <w:p w14:paraId="1C81F17A"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5</w:t>
            </w:r>
          </w:p>
        </w:tc>
        <w:tc>
          <w:tcPr>
            <w:tcW w:w="0" w:type="auto"/>
            <w:shd w:val="clear" w:color="auto" w:fill="auto"/>
            <w:vAlign w:val="bottom"/>
          </w:tcPr>
          <w:p w14:paraId="4019904A" w14:textId="77777777" w:rsidR="005D5AE6" w:rsidRPr="003D6C8F" w:rsidRDefault="005D5AE6" w:rsidP="005D5AE6">
            <w:pPr>
              <w:spacing w:line="276" w:lineRule="auto"/>
              <w:jc w:val="right"/>
              <w:rPr>
                <w:rFonts w:ascii="Cambria" w:hAnsi="Cambria"/>
                <w:lang w:val="sr-Cyrl-RS"/>
              </w:rPr>
            </w:pPr>
          </w:p>
        </w:tc>
      </w:tr>
      <w:tr w:rsidR="005D5AE6" w:rsidRPr="003D6C8F" w14:paraId="638E33C3" w14:textId="77777777" w:rsidTr="00D72445">
        <w:trPr>
          <w:jc w:val="center"/>
        </w:trPr>
        <w:tc>
          <w:tcPr>
            <w:tcW w:w="0" w:type="auto"/>
            <w:shd w:val="clear" w:color="auto" w:fill="auto"/>
          </w:tcPr>
          <w:p w14:paraId="2394EE1D"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 xml:space="preserve">Рад у међународном часопису </w:t>
            </w:r>
          </w:p>
        </w:tc>
        <w:tc>
          <w:tcPr>
            <w:tcW w:w="0" w:type="auto"/>
            <w:shd w:val="clear" w:color="auto" w:fill="auto"/>
          </w:tcPr>
          <w:p w14:paraId="237F9BDD"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М23</w:t>
            </w:r>
          </w:p>
        </w:tc>
        <w:tc>
          <w:tcPr>
            <w:tcW w:w="0" w:type="auto"/>
            <w:shd w:val="clear" w:color="auto" w:fill="auto"/>
          </w:tcPr>
          <w:p w14:paraId="718B3224"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4</w:t>
            </w:r>
          </w:p>
        </w:tc>
        <w:tc>
          <w:tcPr>
            <w:tcW w:w="0" w:type="auto"/>
            <w:shd w:val="clear" w:color="auto" w:fill="auto"/>
          </w:tcPr>
          <w:p w14:paraId="040F8C83" w14:textId="0EBF898B" w:rsidR="005D5AE6" w:rsidRPr="003D6C8F" w:rsidRDefault="005D5AE6" w:rsidP="005D5AE6">
            <w:pPr>
              <w:spacing w:line="276" w:lineRule="auto"/>
              <w:jc w:val="right"/>
              <w:rPr>
                <w:rFonts w:ascii="Cambria" w:hAnsi="Cambria"/>
                <w:lang w:val="sr-Cyrl-RS"/>
              </w:rPr>
            </w:pPr>
            <w:r w:rsidRPr="003D6C8F">
              <w:rPr>
                <w:rFonts w:ascii="Cambria" w:hAnsi="Cambria"/>
                <w:lang w:val="sr-Cyrl-RS"/>
              </w:rPr>
              <w:t>1</w:t>
            </w:r>
          </w:p>
        </w:tc>
      </w:tr>
      <w:tr w:rsidR="005D5AE6" w:rsidRPr="003D6C8F" w14:paraId="4CF74660" w14:textId="77777777" w:rsidTr="00D72445">
        <w:trPr>
          <w:jc w:val="center"/>
        </w:trPr>
        <w:tc>
          <w:tcPr>
            <w:tcW w:w="0" w:type="auto"/>
            <w:shd w:val="clear" w:color="auto" w:fill="auto"/>
          </w:tcPr>
          <w:p w14:paraId="6164A631"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Рад у часопису међународног значаја верификованог посебном одлуком</w:t>
            </w:r>
          </w:p>
        </w:tc>
        <w:tc>
          <w:tcPr>
            <w:tcW w:w="0" w:type="auto"/>
            <w:shd w:val="clear" w:color="auto" w:fill="auto"/>
          </w:tcPr>
          <w:p w14:paraId="6D488448"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М24</w:t>
            </w:r>
          </w:p>
        </w:tc>
        <w:tc>
          <w:tcPr>
            <w:tcW w:w="0" w:type="auto"/>
            <w:shd w:val="clear" w:color="auto" w:fill="auto"/>
          </w:tcPr>
          <w:p w14:paraId="1207C03C"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4</w:t>
            </w:r>
          </w:p>
        </w:tc>
        <w:tc>
          <w:tcPr>
            <w:tcW w:w="0" w:type="auto"/>
            <w:shd w:val="clear" w:color="auto" w:fill="auto"/>
          </w:tcPr>
          <w:p w14:paraId="4E667DDC" w14:textId="650C5224" w:rsidR="005D5AE6" w:rsidRPr="003D6C8F" w:rsidRDefault="005D5AE6" w:rsidP="005D5AE6">
            <w:pPr>
              <w:spacing w:line="276" w:lineRule="auto"/>
              <w:jc w:val="right"/>
              <w:rPr>
                <w:rFonts w:ascii="Cambria" w:hAnsi="Cambria"/>
                <w:lang w:val="sr-Cyrl-RS"/>
              </w:rPr>
            </w:pPr>
            <w:r w:rsidRPr="003D6C8F">
              <w:rPr>
                <w:rFonts w:ascii="Cambria" w:hAnsi="Cambria"/>
                <w:lang w:val="sr-Latn-RS"/>
              </w:rPr>
              <w:t>1</w:t>
            </w:r>
          </w:p>
        </w:tc>
      </w:tr>
      <w:tr w:rsidR="005D5AE6" w:rsidRPr="003D6C8F" w14:paraId="76D91207" w14:textId="77777777" w:rsidTr="00D72445">
        <w:trPr>
          <w:jc w:val="center"/>
        </w:trPr>
        <w:tc>
          <w:tcPr>
            <w:tcW w:w="0" w:type="auto"/>
            <w:shd w:val="clear" w:color="auto" w:fill="auto"/>
          </w:tcPr>
          <w:p w14:paraId="4553A877"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Научна критика и полемика у истакнутом међународном часопису</w:t>
            </w:r>
          </w:p>
        </w:tc>
        <w:tc>
          <w:tcPr>
            <w:tcW w:w="0" w:type="auto"/>
            <w:shd w:val="clear" w:color="auto" w:fill="auto"/>
          </w:tcPr>
          <w:p w14:paraId="3572C408"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М25</w:t>
            </w:r>
          </w:p>
        </w:tc>
        <w:tc>
          <w:tcPr>
            <w:tcW w:w="0" w:type="auto"/>
            <w:shd w:val="clear" w:color="auto" w:fill="auto"/>
          </w:tcPr>
          <w:p w14:paraId="0ED748D7"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74122317" w14:textId="77777777" w:rsidR="005D5AE6" w:rsidRPr="003D6C8F" w:rsidRDefault="005D5AE6" w:rsidP="005D5AE6">
            <w:pPr>
              <w:spacing w:line="276" w:lineRule="auto"/>
              <w:jc w:val="right"/>
              <w:rPr>
                <w:rFonts w:ascii="Cambria" w:hAnsi="Cambria"/>
                <w:lang w:val="sr-Cyrl-RS"/>
              </w:rPr>
            </w:pPr>
          </w:p>
        </w:tc>
      </w:tr>
      <w:tr w:rsidR="005D5AE6" w:rsidRPr="003D6C8F" w14:paraId="2B56977C" w14:textId="77777777" w:rsidTr="00D72445">
        <w:trPr>
          <w:jc w:val="center"/>
        </w:trPr>
        <w:tc>
          <w:tcPr>
            <w:tcW w:w="0" w:type="auto"/>
            <w:shd w:val="clear" w:color="auto" w:fill="auto"/>
          </w:tcPr>
          <w:p w14:paraId="00958D4F"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Научна критика и полемика у међународном часопису</w:t>
            </w:r>
          </w:p>
        </w:tc>
        <w:tc>
          <w:tcPr>
            <w:tcW w:w="0" w:type="auto"/>
            <w:shd w:val="clear" w:color="auto" w:fill="auto"/>
          </w:tcPr>
          <w:p w14:paraId="045ABF6F"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М26</w:t>
            </w:r>
          </w:p>
        </w:tc>
        <w:tc>
          <w:tcPr>
            <w:tcW w:w="0" w:type="auto"/>
            <w:shd w:val="clear" w:color="auto" w:fill="auto"/>
          </w:tcPr>
          <w:p w14:paraId="286EAD7D"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3902612C" w14:textId="77777777" w:rsidR="005D5AE6" w:rsidRPr="003D6C8F" w:rsidRDefault="005D5AE6" w:rsidP="005D5AE6">
            <w:pPr>
              <w:spacing w:line="276" w:lineRule="auto"/>
              <w:jc w:val="right"/>
              <w:rPr>
                <w:rFonts w:ascii="Cambria" w:hAnsi="Cambria"/>
                <w:lang w:val="sr-Cyrl-RS"/>
              </w:rPr>
            </w:pPr>
          </w:p>
        </w:tc>
      </w:tr>
      <w:tr w:rsidR="005D5AE6" w:rsidRPr="003D6C8F" w14:paraId="6FA9ED4D" w14:textId="77777777" w:rsidTr="00D72445">
        <w:trPr>
          <w:jc w:val="center"/>
        </w:trPr>
        <w:tc>
          <w:tcPr>
            <w:tcW w:w="0" w:type="auto"/>
            <w:shd w:val="clear" w:color="auto" w:fill="auto"/>
          </w:tcPr>
          <w:p w14:paraId="33FE3E93"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Научна критика и полемика у часопису ранга М24</w:t>
            </w:r>
          </w:p>
        </w:tc>
        <w:tc>
          <w:tcPr>
            <w:tcW w:w="0" w:type="auto"/>
            <w:shd w:val="clear" w:color="auto" w:fill="auto"/>
          </w:tcPr>
          <w:p w14:paraId="3BB34EAA"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М27</w:t>
            </w:r>
          </w:p>
        </w:tc>
        <w:tc>
          <w:tcPr>
            <w:tcW w:w="0" w:type="auto"/>
            <w:shd w:val="clear" w:color="auto" w:fill="auto"/>
          </w:tcPr>
          <w:p w14:paraId="68DDB19D"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1BF3B66B" w14:textId="77777777" w:rsidR="005D5AE6" w:rsidRPr="003D6C8F" w:rsidRDefault="005D5AE6" w:rsidP="005D5AE6">
            <w:pPr>
              <w:spacing w:line="276" w:lineRule="auto"/>
              <w:jc w:val="right"/>
              <w:rPr>
                <w:rFonts w:ascii="Cambria" w:hAnsi="Cambria"/>
                <w:lang w:val="sr-Cyrl-RS"/>
              </w:rPr>
            </w:pPr>
          </w:p>
        </w:tc>
      </w:tr>
      <w:tr w:rsidR="005D5AE6" w:rsidRPr="003D6C8F" w14:paraId="0BCEE4EF" w14:textId="77777777" w:rsidTr="00D72445">
        <w:trPr>
          <w:jc w:val="center"/>
        </w:trPr>
        <w:tc>
          <w:tcPr>
            <w:tcW w:w="0" w:type="auto"/>
            <w:shd w:val="clear" w:color="auto" w:fill="auto"/>
          </w:tcPr>
          <w:p w14:paraId="65019948"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На годишњем нивоу:</w:t>
            </w:r>
          </w:p>
        </w:tc>
        <w:tc>
          <w:tcPr>
            <w:tcW w:w="0" w:type="auto"/>
            <w:shd w:val="clear" w:color="auto" w:fill="auto"/>
          </w:tcPr>
          <w:p w14:paraId="0962582B" w14:textId="77777777" w:rsidR="005D5AE6" w:rsidRPr="003D6C8F" w:rsidRDefault="005D5AE6" w:rsidP="005D5AE6">
            <w:pPr>
              <w:spacing w:line="276" w:lineRule="auto"/>
              <w:rPr>
                <w:rFonts w:ascii="Cambria" w:hAnsi="Cambria"/>
                <w:lang w:val="sr-Cyrl-RS"/>
              </w:rPr>
            </w:pPr>
          </w:p>
        </w:tc>
        <w:tc>
          <w:tcPr>
            <w:tcW w:w="0" w:type="auto"/>
            <w:shd w:val="clear" w:color="auto" w:fill="auto"/>
          </w:tcPr>
          <w:p w14:paraId="1CDD2A83" w14:textId="77777777" w:rsidR="005D5AE6" w:rsidRPr="003D6C8F" w:rsidRDefault="005D5AE6" w:rsidP="005D5AE6">
            <w:pPr>
              <w:spacing w:line="276" w:lineRule="auto"/>
              <w:jc w:val="right"/>
              <w:rPr>
                <w:rFonts w:ascii="Cambria" w:hAnsi="Cambria"/>
                <w:lang w:val="sr-Cyrl-RS"/>
              </w:rPr>
            </w:pPr>
          </w:p>
        </w:tc>
        <w:tc>
          <w:tcPr>
            <w:tcW w:w="0" w:type="auto"/>
            <w:shd w:val="clear" w:color="auto" w:fill="auto"/>
          </w:tcPr>
          <w:p w14:paraId="6BB4A29A" w14:textId="77777777" w:rsidR="005D5AE6" w:rsidRPr="003D6C8F" w:rsidRDefault="005D5AE6" w:rsidP="005D5AE6">
            <w:pPr>
              <w:spacing w:line="276" w:lineRule="auto"/>
              <w:jc w:val="right"/>
              <w:rPr>
                <w:rFonts w:ascii="Cambria" w:hAnsi="Cambria"/>
                <w:lang w:val="sr-Cyrl-RS"/>
              </w:rPr>
            </w:pPr>
          </w:p>
        </w:tc>
      </w:tr>
      <w:tr w:rsidR="005D5AE6" w:rsidRPr="003D6C8F" w14:paraId="7D8430B0" w14:textId="77777777" w:rsidTr="00D72445">
        <w:trPr>
          <w:jc w:val="center"/>
        </w:trPr>
        <w:tc>
          <w:tcPr>
            <w:tcW w:w="0" w:type="auto"/>
            <w:shd w:val="clear" w:color="auto" w:fill="auto"/>
          </w:tcPr>
          <w:p w14:paraId="1B316963"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А)Главни одговорни уредник истакнутог међународног часописа или публикације са монографским делима категорије М13</w:t>
            </w:r>
          </w:p>
        </w:tc>
        <w:tc>
          <w:tcPr>
            <w:tcW w:w="0" w:type="auto"/>
            <w:shd w:val="clear" w:color="auto" w:fill="auto"/>
          </w:tcPr>
          <w:p w14:paraId="51A4B628"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М28а</w:t>
            </w:r>
          </w:p>
        </w:tc>
        <w:tc>
          <w:tcPr>
            <w:tcW w:w="0" w:type="auto"/>
            <w:shd w:val="clear" w:color="auto" w:fill="auto"/>
          </w:tcPr>
          <w:p w14:paraId="36ED0967"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3,5</w:t>
            </w:r>
          </w:p>
        </w:tc>
        <w:tc>
          <w:tcPr>
            <w:tcW w:w="0" w:type="auto"/>
            <w:shd w:val="clear" w:color="auto" w:fill="auto"/>
          </w:tcPr>
          <w:p w14:paraId="3E8E8B56" w14:textId="77777777" w:rsidR="005D5AE6" w:rsidRPr="003D6C8F" w:rsidRDefault="005D5AE6" w:rsidP="005D5AE6">
            <w:pPr>
              <w:spacing w:line="276" w:lineRule="auto"/>
              <w:jc w:val="right"/>
              <w:rPr>
                <w:rFonts w:ascii="Cambria" w:hAnsi="Cambria"/>
                <w:lang w:val="sr-Cyrl-RS"/>
              </w:rPr>
            </w:pPr>
          </w:p>
        </w:tc>
      </w:tr>
      <w:tr w:rsidR="005D5AE6" w:rsidRPr="003D6C8F" w14:paraId="620DE712" w14:textId="77777777" w:rsidTr="00D72445">
        <w:trPr>
          <w:jc w:val="center"/>
        </w:trPr>
        <w:tc>
          <w:tcPr>
            <w:tcW w:w="0" w:type="auto"/>
            <w:shd w:val="clear" w:color="auto" w:fill="auto"/>
          </w:tcPr>
          <w:p w14:paraId="534CD6F5"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Б) Уређивање истакнутог међународног часописа (гост уредник) или публикације са монографским делима категорије М14</w:t>
            </w:r>
          </w:p>
        </w:tc>
        <w:tc>
          <w:tcPr>
            <w:tcW w:w="0" w:type="auto"/>
            <w:shd w:val="clear" w:color="auto" w:fill="auto"/>
          </w:tcPr>
          <w:p w14:paraId="45DF5B22"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М28б</w:t>
            </w:r>
          </w:p>
        </w:tc>
        <w:tc>
          <w:tcPr>
            <w:tcW w:w="0" w:type="auto"/>
            <w:shd w:val="clear" w:color="auto" w:fill="auto"/>
          </w:tcPr>
          <w:p w14:paraId="24B7F0EF"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2,5</w:t>
            </w:r>
          </w:p>
        </w:tc>
        <w:tc>
          <w:tcPr>
            <w:tcW w:w="0" w:type="auto"/>
            <w:shd w:val="clear" w:color="auto" w:fill="auto"/>
          </w:tcPr>
          <w:p w14:paraId="3FA2C289" w14:textId="77777777" w:rsidR="005D5AE6" w:rsidRPr="003D6C8F" w:rsidRDefault="005D5AE6" w:rsidP="005D5AE6">
            <w:pPr>
              <w:spacing w:line="276" w:lineRule="auto"/>
              <w:jc w:val="right"/>
              <w:rPr>
                <w:rFonts w:ascii="Cambria" w:hAnsi="Cambria"/>
                <w:lang w:val="sr-Cyrl-RS"/>
              </w:rPr>
            </w:pPr>
          </w:p>
        </w:tc>
      </w:tr>
      <w:tr w:rsidR="005D5AE6" w:rsidRPr="003D6C8F" w14:paraId="769CD11C" w14:textId="77777777" w:rsidTr="00D72445">
        <w:trPr>
          <w:jc w:val="center"/>
        </w:trPr>
        <w:tc>
          <w:tcPr>
            <w:tcW w:w="0" w:type="auto"/>
            <w:shd w:val="clear" w:color="auto" w:fill="auto"/>
          </w:tcPr>
          <w:p w14:paraId="4A668D8E"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На годишњем нивоу:</w:t>
            </w:r>
          </w:p>
        </w:tc>
        <w:tc>
          <w:tcPr>
            <w:tcW w:w="0" w:type="auto"/>
            <w:shd w:val="clear" w:color="auto" w:fill="auto"/>
          </w:tcPr>
          <w:p w14:paraId="5B516FA1" w14:textId="77777777" w:rsidR="005D5AE6" w:rsidRPr="003D6C8F" w:rsidRDefault="005D5AE6" w:rsidP="005D5AE6">
            <w:pPr>
              <w:spacing w:line="276" w:lineRule="auto"/>
              <w:rPr>
                <w:rFonts w:ascii="Cambria" w:hAnsi="Cambria"/>
                <w:lang w:val="sr-Cyrl-RS"/>
              </w:rPr>
            </w:pPr>
          </w:p>
        </w:tc>
        <w:tc>
          <w:tcPr>
            <w:tcW w:w="0" w:type="auto"/>
            <w:shd w:val="clear" w:color="auto" w:fill="auto"/>
          </w:tcPr>
          <w:p w14:paraId="5E3454AB" w14:textId="77777777" w:rsidR="005D5AE6" w:rsidRPr="003D6C8F" w:rsidRDefault="005D5AE6" w:rsidP="005D5AE6">
            <w:pPr>
              <w:spacing w:line="276" w:lineRule="auto"/>
              <w:jc w:val="right"/>
              <w:rPr>
                <w:rFonts w:ascii="Cambria" w:hAnsi="Cambria"/>
                <w:lang w:val="sr-Cyrl-RS"/>
              </w:rPr>
            </w:pPr>
          </w:p>
        </w:tc>
        <w:tc>
          <w:tcPr>
            <w:tcW w:w="0" w:type="auto"/>
            <w:shd w:val="clear" w:color="auto" w:fill="auto"/>
          </w:tcPr>
          <w:p w14:paraId="18A11484" w14:textId="77777777" w:rsidR="005D5AE6" w:rsidRPr="003D6C8F" w:rsidRDefault="005D5AE6" w:rsidP="005D5AE6">
            <w:pPr>
              <w:spacing w:line="276" w:lineRule="auto"/>
              <w:jc w:val="right"/>
              <w:rPr>
                <w:rFonts w:ascii="Cambria" w:hAnsi="Cambria"/>
                <w:lang w:val="sr-Cyrl-RS"/>
              </w:rPr>
            </w:pPr>
          </w:p>
        </w:tc>
      </w:tr>
      <w:tr w:rsidR="005D5AE6" w:rsidRPr="003D6C8F" w14:paraId="06F6AE10" w14:textId="77777777" w:rsidTr="00D72445">
        <w:trPr>
          <w:jc w:val="center"/>
        </w:trPr>
        <w:tc>
          <w:tcPr>
            <w:tcW w:w="0" w:type="auto"/>
            <w:shd w:val="clear" w:color="auto" w:fill="auto"/>
          </w:tcPr>
          <w:p w14:paraId="790F121C"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А)Уређивање међународног научног часописа; Уређивање тематских монографија</w:t>
            </w:r>
          </w:p>
        </w:tc>
        <w:tc>
          <w:tcPr>
            <w:tcW w:w="0" w:type="auto"/>
            <w:shd w:val="clear" w:color="auto" w:fill="auto"/>
          </w:tcPr>
          <w:p w14:paraId="5236AE96"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М29а</w:t>
            </w:r>
          </w:p>
        </w:tc>
        <w:tc>
          <w:tcPr>
            <w:tcW w:w="0" w:type="auto"/>
            <w:shd w:val="clear" w:color="auto" w:fill="auto"/>
          </w:tcPr>
          <w:p w14:paraId="16D4986C"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74E8183C" w14:textId="77777777" w:rsidR="005D5AE6" w:rsidRPr="003D6C8F" w:rsidRDefault="005D5AE6" w:rsidP="005D5AE6">
            <w:pPr>
              <w:spacing w:line="276" w:lineRule="auto"/>
              <w:jc w:val="right"/>
              <w:rPr>
                <w:rFonts w:ascii="Cambria" w:hAnsi="Cambria"/>
                <w:lang w:val="sr-Cyrl-RS"/>
              </w:rPr>
            </w:pPr>
          </w:p>
        </w:tc>
      </w:tr>
      <w:tr w:rsidR="005D5AE6" w:rsidRPr="003D6C8F" w14:paraId="3DB3964B" w14:textId="77777777" w:rsidTr="00D72445">
        <w:trPr>
          <w:jc w:val="center"/>
        </w:trPr>
        <w:tc>
          <w:tcPr>
            <w:tcW w:w="0" w:type="auto"/>
            <w:shd w:val="clear" w:color="auto" w:fill="auto"/>
          </w:tcPr>
          <w:p w14:paraId="40803D75"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Б)Главни одговорни уредник националног часописа</w:t>
            </w:r>
          </w:p>
        </w:tc>
        <w:tc>
          <w:tcPr>
            <w:tcW w:w="0" w:type="auto"/>
            <w:shd w:val="clear" w:color="auto" w:fill="auto"/>
          </w:tcPr>
          <w:p w14:paraId="12C27A56"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М29б</w:t>
            </w:r>
          </w:p>
        </w:tc>
        <w:tc>
          <w:tcPr>
            <w:tcW w:w="0" w:type="auto"/>
            <w:shd w:val="clear" w:color="auto" w:fill="auto"/>
          </w:tcPr>
          <w:p w14:paraId="49DBFDFF"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17AC07CA" w14:textId="77777777" w:rsidR="005D5AE6" w:rsidRPr="003D6C8F" w:rsidRDefault="005D5AE6" w:rsidP="005D5AE6">
            <w:pPr>
              <w:spacing w:line="276" w:lineRule="auto"/>
              <w:jc w:val="right"/>
              <w:rPr>
                <w:rFonts w:ascii="Cambria" w:hAnsi="Cambria"/>
                <w:lang w:val="sr-Cyrl-RS"/>
              </w:rPr>
            </w:pPr>
          </w:p>
        </w:tc>
      </w:tr>
      <w:tr w:rsidR="005D5AE6" w:rsidRPr="003D6C8F" w14:paraId="5F34A27A" w14:textId="77777777" w:rsidTr="00D72445">
        <w:trPr>
          <w:jc w:val="center"/>
        </w:trPr>
        <w:tc>
          <w:tcPr>
            <w:tcW w:w="0" w:type="auto"/>
            <w:shd w:val="clear" w:color="auto" w:fill="auto"/>
          </w:tcPr>
          <w:p w14:paraId="2D9980C8"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В)Уређивање националног научног часописа; Уређивање тематских монографија</w:t>
            </w:r>
          </w:p>
        </w:tc>
        <w:tc>
          <w:tcPr>
            <w:tcW w:w="0" w:type="auto"/>
            <w:shd w:val="clear" w:color="auto" w:fill="auto"/>
          </w:tcPr>
          <w:p w14:paraId="74EE41B5"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М29в</w:t>
            </w:r>
          </w:p>
        </w:tc>
        <w:tc>
          <w:tcPr>
            <w:tcW w:w="0" w:type="auto"/>
            <w:shd w:val="clear" w:color="auto" w:fill="auto"/>
          </w:tcPr>
          <w:p w14:paraId="735BC0C6"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21FF6E3B" w14:textId="24B81535" w:rsidR="005D5AE6" w:rsidRPr="003D6C8F" w:rsidRDefault="005D5AE6" w:rsidP="005D5AE6">
            <w:pPr>
              <w:spacing w:line="276" w:lineRule="auto"/>
              <w:jc w:val="right"/>
              <w:rPr>
                <w:rFonts w:ascii="Cambria" w:hAnsi="Cambria"/>
                <w:lang w:val="sr-Cyrl-RS"/>
              </w:rPr>
            </w:pPr>
            <w:r w:rsidRPr="003D6C8F">
              <w:rPr>
                <w:rFonts w:ascii="Cambria" w:hAnsi="Cambria"/>
                <w:lang w:val="sr-Cyrl-CS"/>
              </w:rPr>
              <w:t>1</w:t>
            </w:r>
          </w:p>
        </w:tc>
      </w:tr>
      <w:tr w:rsidR="005D5AE6" w:rsidRPr="003D6C8F" w14:paraId="0BAEBAF3" w14:textId="77777777" w:rsidTr="00D72445">
        <w:trPr>
          <w:jc w:val="center"/>
        </w:trPr>
        <w:tc>
          <w:tcPr>
            <w:tcW w:w="0" w:type="auto"/>
            <w:shd w:val="clear" w:color="auto" w:fill="auto"/>
          </w:tcPr>
          <w:p w14:paraId="014A0262" w14:textId="77777777" w:rsidR="005D5AE6" w:rsidRPr="003D6C8F" w:rsidRDefault="005D5AE6" w:rsidP="005D5AE6">
            <w:pPr>
              <w:spacing w:line="276" w:lineRule="auto"/>
              <w:rPr>
                <w:rFonts w:ascii="Cambria" w:hAnsi="Cambria"/>
                <w:b/>
                <w:lang w:val="sr-Cyrl-RS"/>
              </w:rPr>
            </w:pPr>
            <w:r w:rsidRPr="003D6C8F">
              <w:rPr>
                <w:rFonts w:ascii="Cambria" w:hAnsi="Cambria"/>
                <w:b/>
                <w:lang w:val="sr-Cyrl-RS"/>
              </w:rPr>
              <w:t>Зборници са међународних научних скупова М30</w:t>
            </w:r>
          </w:p>
        </w:tc>
        <w:tc>
          <w:tcPr>
            <w:tcW w:w="0" w:type="auto"/>
            <w:shd w:val="clear" w:color="auto" w:fill="auto"/>
            <w:vAlign w:val="bottom"/>
          </w:tcPr>
          <w:p w14:paraId="0F4A17D6" w14:textId="77777777" w:rsidR="005D5AE6" w:rsidRPr="003D6C8F" w:rsidRDefault="005D5AE6" w:rsidP="005D5AE6">
            <w:pPr>
              <w:spacing w:line="276" w:lineRule="auto"/>
              <w:rPr>
                <w:rFonts w:ascii="Cambria" w:hAnsi="Cambria"/>
                <w:b/>
                <w:lang w:val="sr-Cyrl-RS"/>
              </w:rPr>
            </w:pPr>
          </w:p>
        </w:tc>
        <w:tc>
          <w:tcPr>
            <w:tcW w:w="0" w:type="auto"/>
            <w:shd w:val="clear" w:color="auto" w:fill="auto"/>
            <w:vAlign w:val="bottom"/>
          </w:tcPr>
          <w:p w14:paraId="288122FE" w14:textId="77777777" w:rsidR="005D5AE6" w:rsidRPr="003D6C8F" w:rsidRDefault="005D5AE6" w:rsidP="005D5AE6">
            <w:pPr>
              <w:spacing w:line="276" w:lineRule="auto"/>
              <w:jc w:val="right"/>
              <w:rPr>
                <w:rFonts w:ascii="Cambria" w:hAnsi="Cambria"/>
                <w:b/>
                <w:lang w:val="sr-Cyrl-RS"/>
              </w:rPr>
            </w:pPr>
          </w:p>
        </w:tc>
        <w:tc>
          <w:tcPr>
            <w:tcW w:w="0" w:type="auto"/>
            <w:shd w:val="clear" w:color="auto" w:fill="auto"/>
            <w:vAlign w:val="bottom"/>
          </w:tcPr>
          <w:p w14:paraId="7D283CBB" w14:textId="77777777" w:rsidR="005D5AE6" w:rsidRPr="003D6C8F" w:rsidRDefault="005D5AE6" w:rsidP="005D5AE6">
            <w:pPr>
              <w:spacing w:line="276" w:lineRule="auto"/>
              <w:jc w:val="right"/>
              <w:rPr>
                <w:rFonts w:ascii="Cambria" w:hAnsi="Cambria"/>
                <w:lang w:val="sr-Cyrl-RS"/>
              </w:rPr>
            </w:pPr>
          </w:p>
        </w:tc>
      </w:tr>
      <w:tr w:rsidR="005D5AE6" w:rsidRPr="003D6C8F" w14:paraId="42FEBB8C" w14:textId="77777777" w:rsidTr="00D72445">
        <w:trPr>
          <w:jc w:val="center"/>
        </w:trPr>
        <w:tc>
          <w:tcPr>
            <w:tcW w:w="0" w:type="auto"/>
            <w:shd w:val="clear" w:color="auto" w:fill="auto"/>
          </w:tcPr>
          <w:p w14:paraId="4946B273"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Предавање по позиву са међународног скупа штампано у целини (обавезно позивно писмо)</w:t>
            </w:r>
          </w:p>
        </w:tc>
        <w:tc>
          <w:tcPr>
            <w:tcW w:w="0" w:type="auto"/>
            <w:shd w:val="clear" w:color="auto" w:fill="auto"/>
          </w:tcPr>
          <w:p w14:paraId="3838CC21"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М31</w:t>
            </w:r>
          </w:p>
        </w:tc>
        <w:tc>
          <w:tcPr>
            <w:tcW w:w="0" w:type="auto"/>
            <w:shd w:val="clear" w:color="auto" w:fill="auto"/>
          </w:tcPr>
          <w:p w14:paraId="75FBEC78"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3,5</w:t>
            </w:r>
          </w:p>
        </w:tc>
        <w:tc>
          <w:tcPr>
            <w:tcW w:w="0" w:type="auto"/>
            <w:shd w:val="clear" w:color="auto" w:fill="auto"/>
          </w:tcPr>
          <w:p w14:paraId="5CABB9AB" w14:textId="77777777" w:rsidR="005D5AE6" w:rsidRPr="003D6C8F" w:rsidRDefault="005D5AE6" w:rsidP="005D5AE6">
            <w:pPr>
              <w:spacing w:line="276" w:lineRule="auto"/>
              <w:jc w:val="right"/>
              <w:rPr>
                <w:rFonts w:ascii="Cambria" w:hAnsi="Cambria"/>
                <w:lang w:val="sr-Cyrl-RS"/>
              </w:rPr>
            </w:pPr>
          </w:p>
        </w:tc>
      </w:tr>
      <w:tr w:rsidR="005D5AE6" w:rsidRPr="003D6C8F" w14:paraId="4FF07F07" w14:textId="77777777" w:rsidTr="00D72445">
        <w:trPr>
          <w:jc w:val="center"/>
        </w:trPr>
        <w:tc>
          <w:tcPr>
            <w:tcW w:w="0" w:type="auto"/>
            <w:shd w:val="clear" w:color="auto" w:fill="auto"/>
          </w:tcPr>
          <w:p w14:paraId="416DCF50"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Предавање по позиву са међународног скупа штампано у изводу</w:t>
            </w:r>
          </w:p>
        </w:tc>
        <w:tc>
          <w:tcPr>
            <w:tcW w:w="0" w:type="auto"/>
            <w:shd w:val="clear" w:color="auto" w:fill="auto"/>
          </w:tcPr>
          <w:p w14:paraId="2CB707A8"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M32</w:t>
            </w:r>
          </w:p>
        </w:tc>
        <w:tc>
          <w:tcPr>
            <w:tcW w:w="0" w:type="auto"/>
            <w:shd w:val="clear" w:color="auto" w:fill="auto"/>
          </w:tcPr>
          <w:p w14:paraId="04AD7879"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0DF37587" w14:textId="77777777" w:rsidR="005D5AE6" w:rsidRPr="003D6C8F" w:rsidRDefault="005D5AE6" w:rsidP="005D5AE6">
            <w:pPr>
              <w:spacing w:line="276" w:lineRule="auto"/>
              <w:jc w:val="right"/>
              <w:rPr>
                <w:rFonts w:ascii="Cambria" w:hAnsi="Cambria"/>
                <w:lang w:val="sr-Cyrl-RS"/>
              </w:rPr>
            </w:pPr>
          </w:p>
        </w:tc>
      </w:tr>
      <w:tr w:rsidR="005D5AE6" w:rsidRPr="003D6C8F" w14:paraId="0CEEF8C5" w14:textId="77777777" w:rsidTr="00D72445">
        <w:trPr>
          <w:jc w:val="center"/>
        </w:trPr>
        <w:tc>
          <w:tcPr>
            <w:tcW w:w="0" w:type="auto"/>
            <w:shd w:val="clear" w:color="auto" w:fill="auto"/>
          </w:tcPr>
          <w:p w14:paraId="58461837"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 xml:space="preserve">Саопштење са међународног скупа штампано у целини </w:t>
            </w:r>
          </w:p>
        </w:tc>
        <w:tc>
          <w:tcPr>
            <w:tcW w:w="0" w:type="auto"/>
            <w:shd w:val="clear" w:color="auto" w:fill="auto"/>
          </w:tcPr>
          <w:p w14:paraId="141BECAB"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 xml:space="preserve">M33 </w:t>
            </w:r>
          </w:p>
        </w:tc>
        <w:tc>
          <w:tcPr>
            <w:tcW w:w="0" w:type="auto"/>
            <w:shd w:val="clear" w:color="auto" w:fill="auto"/>
          </w:tcPr>
          <w:p w14:paraId="0E532B2C"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27AC02AA" w14:textId="45125BD5" w:rsidR="005D5AE6" w:rsidRPr="003D6C8F" w:rsidRDefault="005D5AE6" w:rsidP="005D5AE6">
            <w:pPr>
              <w:spacing w:line="276" w:lineRule="auto"/>
              <w:jc w:val="right"/>
              <w:rPr>
                <w:rFonts w:ascii="Cambria" w:hAnsi="Cambria"/>
                <w:lang w:val="sr-Cyrl-RS"/>
              </w:rPr>
            </w:pPr>
            <w:r w:rsidRPr="003D6C8F">
              <w:rPr>
                <w:rFonts w:ascii="Cambria" w:hAnsi="Cambria"/>
                <w:lang w:val="sr-Cyrl-RS"/>
              </w:rPr>
              <w:t>2</w:t>
            </w:r>
          </w:p>
        </w:tc>
      </w:tr>
      <w:tr w:rsidR="005D5AE6" w:rsidRPr="003D6C8F" w14:paraId="5C993FA8" w14:textId="77777777" w:rsidTr="00D72445">
        <w:trPr>
          <w:jc w:val="center"/>
        </w:trPr>
        <w:tc>
          <w:tcPr>
            <w:tcW w:w="0" w:type="auto"/>
            <w:shd w:val="clear" w:color="auto" w:fill="auto"/>
          </w:tcPr>
          <w:p w14:paraId="46CA5C35"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 xml:space="preserve">Саопштење са међународног скупа штампано у изводу </w:t>
            </w:r>
          </w:p>
        </w:tc>
        <w:tc>
          <w:tcPr>
            <w:tcW w:w="0" w:type="auto"/>
            <w:shd w:val="clear" w:color="auto" w:fill="auto"/>
          </w:tcPr>
          <w:p w14:paraId="5C403166"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 xml:space="preserve">M34 </w:t>
            </w:r>
          </w:p>
        </w:tc>
        <w:tc>
          <w:tcPr>
            <w:tcW w:w="0" w:type="auto"/>
            <w:shd w:val="clear" w:color="auto" w:fill="auto"/>
          </w:tcPr>
          <w:p w14:paraId="25B3EF39"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6C59E274"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CS"/>
              </w:rPr>
              <w:t>17</w:t>
            </w:r>
          </w:p>
          <w:p w14:paraId="02ED1708" w14:textId="77777777" w:rsidR="005D5AE6" w:rsidRPr="003D6C8F" w:rsidRDefault="005D5AE6" w:rsidP="005D5AE6">
            <w:pPr>
              <w:spacing w:line="276" w:lineRule="auto"/>
              <w:jc w:val="right"/>
              <w:rPr>
                <w:rFonts w:ascii="Cambria" w:hAnsi="Cambria"/>
                <w:lang w:val="sr-Cyrl-RS"/>
              </w:rPr>
            </w:pPr>
          </w:p>
        </w:tc>
      </w:tr>
      <w:tr w:rsidR="005D5AE6" w:rsidRPr="003D6C8F" w14:paraId="577AE9E5" w14:textId="77777777" w:rsidTr="00D72445">
        <w:trPr>
          <w:jc w:val="center"/>
        </w:trPr>
        <w:tc>
          <w:tcPr>
            <w:tcW w:w="0" w:type="auto"/>
            <w:shd w:val="clear" w:color="auto" w:fill="auto"/>
          </w:tcPr>
          <w:p w14:paraId="7E2C013F"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Ауторизована дискусија са међународног скупа</w:t>
            </w:r>
          </w:p>
        </w:tc>
        <w:tc>
          <w:tcPr>
            <w:tcW w:w="0" w:type="auto"/>
            <w:shd w:val="clear" w:color="auto" w:fill="auto"/>
          </w:tcPr>
          <w:p w14:paraId="7938D055"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М35</w:t>
            </w:r>
          </w:p>
        </w:tc>
        <w:tc>
          <w:tcPr>
            <w:tcW w:w="0" w:type="auto"/>
            <w:shd w:val="clear" w:color="auto" w:fill="auto"/>
          </w:tcPr>
          <w:p w14:paraId="139D563A"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0,3</w:t>
            </w:r>
          </w:p>
        </w:tc>
        <w:tc>
          <w:tcPr>
            <w:tcW w:w="0" w:type="auto"/>
            <w:shd w:val="clear" w:color="auto" w:fill="auto"/>
          </w:tcPr>
          <w:p w14:paraId="1601A09A" w14:textId="77777777" w:rsidR="005D5AE6" w:rsidRPr="003D6C8F" w:rsidRDefault="005D5AE6" w:rsidP="005D5AE6">
            <w:pPr>
              <w:spacing w:line="276" w:lineRule="auto"/>
              <w:jc w:val="right"/>
              <w:rPr>
                <w:rFonts w:ascii="Cambria" w:hAnsi="Cambria"/>
                <w:lang w:val="sr-Cyrl-RS"/>
              </w:rPr>
            </w:pPr>
          </w:p>
        </w:tc>
      </w:tr>
      <w:tr w:rsidR="005D5AE6" w:rsidRPr="003D6C8F" w14:paraId="28AE23E7" w14:textId="77777777" w:rsidTr="00D72445">
        <w:trPr>
          <w:jc w:val="center"/>
        </w:trPr>
        <w:tc>
          <w:tcPr>
            <w:tcW w:w="0" w:type="auto"/>
            <w:shd w:val="clear" w:color="auto" w:fill="auto"/>
          </w:tcPr>
          <w:p w14:paraId="216BC7A4" w14:textId="77777777" w:rsidR="005D5AE6" w:rsidRPr="003D6C8F" w:rsidRDefault="005D5AE6" w:rsidP="005D5AE6">
            <w:pPr>
              <w:autoSpaceDE w:val="0"/>
              <w:autoSpaceDN w:val="0"/>
              <w:adjustRightInd w:val="0"/>
              <w:spacing w:line="276" w:lineRule="auto"/>
              <w:rPr>
                <w:rFonts w:ascii="Cambria" w:hAnsi="Cambria"/>
                <w:lang w:val="sr-Cyrl-RS"/>
              </w:rPr>
            </w:pPr>
            <w:r w:rsidRPr="003D6C8F">
              <w:rPr>
                <w:rFonts w:ascii="Cambria" w:hAnsi="Cambria"/>
                <w:lang w:val="sr-Cyrl-RS"/>
              </w:rPr>
              <w:t>Уређивање зборника саопштења међународног научног скупа</w:t>
            </w:r>
          </w:p>
        </w:tc>
        <w:tc>
          <w:tcPr>
            <w:tcW w:w="0" w:type="auto"/>
            <w:shd w:val="clear" w:color="auto" w:fill="auto"/>
          </w:tcPr>
          <w:p w14:paraId="3ED6A310"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М36</w:t>
            </w:r>
          </w:p>
        </w:tc>
        <w:tc>
          <w:tcPr>
            <w:tcW w:w="0" w:type="auto"/>
            <w:shd w:val="clear" w:color="auto" w:fill="auto"/>
          </w:tcPr>
          <w:p w14:paraId="4B3A7767"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1D03750D" w14:textId="4F516171" w:rsidR="005D5AE6" w:rsidRPr="003D6C8F" w:rsidRDefault="005D5AE6" w:rsidP="005D5AE6">
            <w:pPr>
              <w:spacing w:line="276" w:lineRule="auto"/>
              <w:jc w:val="right"/>
              <w:rPr>
                <w:rFonts w:ascii="Cambria" w:hAnsi="Cambria"/>
                <w:lang w:val="sr-Cyrl-RS"/>
              </w:rPr>
            </w:pPr>
            <w:r w:rsidRPr="003D6C8F">
              <w:rPr>
                <w:rFonts w:ascii="Cambria" w:hAnsi="Cambria"/>
                <w:lang w:val="sr-Cyrl-CS"/>
              </w:rPr>
              <w:t>1</w:t>
            </w:r>
          </w:p>
        </w:tc>
      </w:tr>
      <w:tr w:rsidR="005D5AE6" w:rsidRPr="003D6C8F" w14:paraId="2374C7BB" w14:textId="77777777" w:rsidTr="00D72445">
        <w:trPr>
          <w:jc w:val="center"/>
        </w:trPr>
        <w:tc>
          <w:tcPr>
            <w:tcW w:w="0" w:type="auto"/>
            <w:gridSpan w:val="4"/>
            <w:shd w:val="clear" w:color="auto" w:fill="auto"/>
          </w:tcPr>
          <w:p w14:paraId="3BA426E4" w14:textId="6DB339C8" w:rsidR="005D5AE6" w:rsidRPr="003D6C8F" w:rsidRDefault="005D5AE6" w:rsidP="005D5AE6">
            <w:pPr>
              <w:autoSpaceDE w:val="0"/>
              <w:autoSpaceDN w:val="0"/>
              <w:adjustRightInd w:val="0"/>
              <w:spacing w:line="276" w:lineRule="auto"/>
              <w:jc w:val="right"/>
              <w:rPr>
                <w:rFonts w:ascii="Cambria" w:hAnsi="Cambria"/>
                <w:b/>
                <w:bCs/>
                <w:lang w:val="sr-Cyrl-RS"/>
              </w:rPr>
            </w:pPr>
            <w:r w:rsidRPr="003D6C8F">
              <w:rPr>
                <w:rFonts w:ascii="Cambria" w:hAnsi="Cambria"/>
                <w:b/>
                <w:bCs/>
                <w:lang w:val="sr-Cyrl-RS"/>
              </w:rPr>
              <w:t>УКУПНО ПУБЛИКАЦИЈА МЕЂУНАРОДНОГ ЗНАЧАЈА</w:t>
            </w:r>
            <w:r w:rsidR="00511E8F" w:rsidRPr="003D6C8F">
              <w:rPr>
                <w:rFonts w:ascii="Cambria" w:hAnsi="Cambria"/>
                <w:b/>
                <w:bCs/>
                <w:lang w:val="sr-Cyrl-RS"/>
              </w:rPr>
              <w:t xml:space="preserve"> </w:t>
            </w:r>
            <w:r w:rsidRPr="003D6C8F">
              <w:rPr>
                <w:rFonts w:ascii="Cambria" w:hAnsi="Cambria"/>
                <w:b/>
                <w:bCs/>
                <w:lang w:val="sr-Cyrl-RS"/>
              </w:rPr>
              <w:t>27</w:t>
            </w:r>
          </w:p>
        </w:tc>
      </w:tr>
      <w:tr w:rsidR="005D5AE6" w:rsidRPr="003D6C8F" w14:paraId="4C2068F9" w14:textId="77777777" w:rsidTr="00D72445">
        <w:trPr>
          <w:jc w:val="center"/>
        </w:trPr>
        <w:tc>
          <w:tcPr>
            <w:tcW w:w="0" w:type="auto"/>
            <w:shd w:val="clear" w:color="auto" w:fill="auto"/>
          </w:tcPr>
          <w:p w14:paraId="521F0EAC" w14:textId="77777777" w:rsidR="005D5AE6" w:rsidRPr="003D6C8F" w:rsidRDefault="005D5AE6" w:rsidP="005D5AE6">
            <w:pPr>
              <w:spacing w:line="276" w:lineRule="auto"/>
              <w:rPr>
                <w:rFonts w:ascii="Cambria" w:hAnsi="Cambria"/>
                <w:b/>
                <w:bCs/>
                <w:lang w:val="sr-Cyrl-RS"/>
              </w:rPr>
            </w:pPr>
            <w:r w:rsidRPr="003D6C8F">
              <w:rPr>
                <w:rFonts w:ascii="Cambria" w:hAnsi="Cambria"/>
                <w:b/>
                <w:bCs/>
                <w:lang w:val="sr-Cyrl-RS"/>
              </w:rPr>
              <w:t>Публикације националног значаја М40</w:t>
            </w:r>
          </w:p>
        </w:tc>
        <w:tc>
          <w:tcPr>
            <w:tcW w:w="0" w:type="auto"/>
            <w:shd w:val="clear" w:color="auto" w:fill="auto"/>
            <w:vAlign w:val="bottom"/>
          </w:tcPr>
          <w:p w14:paraId="0C82D01A" w14:textId="77777777" w:rsidR="005D5AE6" w:rsidRPr="003D6C8F" w:rsidRDefault="005D5AE6" w:rsidP="005D5AE6">
            <w:pPr>
              <w:spacing w:line="276" w:lineRule="auto"/>
              <w:rPr>
                <w:rFonts w:ascii="Cambria" w:hAnsi="Cambria"/>
                <w:lang w:val="sr-Cyrl-RS"/>
              </w:rPr>
            </w:pPr>
          </w:p>
        </w:tc>
        <w:tc>
          <w:tcPr>
            <w:tcW w:w="0" w:type="auto"/>
            <w:shd w:val="clear" w:color="auto" w:fill="auto"/>
            <w:vAlign w:val="bottom"/>
          </w:tcPr>
          <w:p w14:paraId="11763357" w14:textId="77777777" w:rsidR="005D5AE6" w:rsidRPr="003D6C8F" w:rsidRDefault="005D5AE6" w:rsidP="005D5AE6">
            <w:pPr>
              <w:spacing w:line="276" w:lineRule="auto"/>
              <w:jc w:val="right"/>
              <w:rPr>
                <w:rFonts w:ascii="Cambria" w:hAnsi="Cambria"/>
                <w:lang w:val="sr-Cyrl-RS"/>
              </w:rPr>
            </w:pPr>
          </w:p>
        </w:tc>
        <w:tc>
          <w:tcPr>
            <w:tcW w:w="0" w:type="auto"/>
            <w:shd w:val="clear" w:color="auto" w:fill="auto"/>
            <w:vAlign w:val="bottom"/>
          </w:tcPr>
          <w:p w14:paraId="7E9C456D" w14:textId="77777777" w:rsidR="005D5AE6" w:rsidRPr="003D6C8F" w:rsidRDefault="005D5AE6" w:rsidP="005D5AE6">
            <w:pPr>
              <w:spacing w:line="276" w:lineRule="auto"/>
              <w:jc w:val="right"/>
              <w:rPr>
                <w:rFonts w:ascii="Cambria" w:hAnsi="Cambria"/>
                <w:lang w:val="sr-Cyrl-RS"/>
              </w:rPr>
            </w:pPr>
          </w:p>
        </w:tc>
      </w:tr>
      <w:tr w:rsidR="005D5AE6" w:rsidRPr="003D6C8F" w14:paraId="42C54114" w14:textId="77777777" w:rsidTr="00D72445">
        <w:trPr>
          <w:jc w:val="center"/>
        </w:trPr>
        <w:tc>
          <w:tcPr>
            <w:tcW w:w="0" w:type="auto"/>
            <w:shd w:val="clear" w:color="auto" w:fill="auto"/>
          </w:tcPr>
          <w:p w14:paraId="1267F466" w14:textId="77777777" w:rsidR="005D5AE6" w:rsidRPr="003D6C8F" w:rsidRDefault="005D5AE6" w:rsidP="005D5AE6">
            <w:pPr>
              <w:autoSpaceDE w:val="0"/>
              <w:autoSpaceDN w:val="0"/>
              <w:adjustRightInd w:val="0"/>
              <w:spacing w:line="276" w:lineRule="auto"/>
              <w:rPr>
                <w:rFonts w:ascii="Cambria" w:hAnsi="Cambria"/>
                <w:lang w:val="sr-Cyrl-RS"/>
              </w:rPr>
            </w:pPr>
            <w:r w:rsidRPr="003D6C8F">
              <w:rPr>
                <w:rFonts w:ascii="Cambria" w:hAnsi="Cambria"/>
                <w:lang w:val="sr-Cyrl-RS"/>
              </w:rPr>
              <w:t xml:space="preserve">Истакнута монографија националног значаја </w:t>
            </w:r>
          </w:p>
        </w:tc>
        <w:tc>
          <w:tcPr>
            <w:tcW w:w="0" w:type="auto"/>
            <w:shd w:val="clear" w:color="auto" w:fill="auto"/>
          </w:tcPr>
          <w:p w14:paraId="39179BA9" w14:textId="77777777" w:rsidR="005D5AE6" w:rsidRPr="003D6C8F" w:rsidRDefault="005D5AE6" w:rsidP="005D5AE6">
            <w:pPr>
              <w:autoSpaceDE w:val="0"/>
              <w:autoSpaceDN w:val="0"/>
              <w:adjustRightInd w:val="0"/>
              <w:spacing w:line="276" w:lineRule="auto"/>
              <w:rPr>
                <w:rFonts w:ascii="Cambria" w:hAnsi="Cambria"/>
                <w:lang w:val="sr-Cyrl-RS"/>
              </w:rPr>
            </w:pPr>
            <w:r w:rsidRPr="003D6C8F">
              <w:rPr>
                <w:rFonts w:ascii="Cambria" w:hAnsi="Cambria"/>
                <w:lang w:val="sr-Cyrl-RS"/>
              </w:rPr>
              <w:t>M41</w:t>
            </w:r>
          </w:p>
        </w:tc>
        <w:tc>
          <w:tcPr>
            <w:tcW w:w="0" w:type="auto"/>
            <w:shd w:val="clear" w:color="auto" w:fill="auto"/>
          </w:tcPr>
          <w:p w14:paraId="59BB7B7C"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9</w:t>
            </w:r>
          </w:p>
        </w:tc>
        <w:tc>
          <w:tcPr>
            <w:tcW w:w="0" w:type="auto"/>
            <w:shd w:val="clear" w:color="auto" w:fill="auto"/>
          </w:tcPr>
          <w:p w14:paraId="087D1CC4" w14:textId="77777777" w:rsidR="005D5AE6" w:rsidRPr="003D6C8F" w:rsidRDefault="005D5AE6" w:rsidP="005D5AE6">
            <w:pPr>
              <w:spacing w:line="276" w:lineRule="auto"/>
              <w:jc w:val="right"/>
              <w:rPr>
                <w:rFonts w:ascii="Cambria" w:hAnsi="Cambria"/>
                <w:lang w:val="sr-Cyrl-RS"/>
              </w:rPr>
            </w:pPr>
          </w:p>
        </w:tc>
      </w:tr>
      <w:tr w:rsidR="005D5AE6" w:rsidRPr="003D6C8F" w14:paraId="5D0B212C" w14:textId="77777777" w:rsidTr="00D72445">
        <w:trPr>
          <w:jc w:val="center"/>
        </w:trPr>
        <w:tc>
          <w:tcPr>
            <w:tcW w:w="0" w:type="auto"/>
            <w:shd w:val="clear" w:color="auto" w:fill="auto"/>
          </w:tcPr>
          <w:p w14:paraId="245E66BF"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 xml:space="preserve">Монографија националног значаја </w:t>
            </w:r>
          </w:p>
        </w:tc>
        <w:tc>
          <w:tcPr>
            <w:tcW w:w="0" w:type="auto"/>
            <w:shd w:val="clear" w:color="auto" w:fill="auto"/>
          </w:tcPr>
          <w:p w14:paraId="549875FE" w14:textId="77777777" w:rsidR="005D5AE6" w:rsidRPr="003D6C8F" w:rsidRDefault="005D5AE6" w:rsidP="005D5AE6">
            <w:pPr>
              <w:autoSpaceDE w:val="0"/>
              <w:autoSpaceDN w:val="0"/>
              <w:adjustRightInd w:val="0"/>
              <w:spacing w:line="276" w:lineRule="auto"/>
              <w:rPr>
                <w:rFonts w:ascii="Cambria" w:hAnsi="Cambria"/>
                <w:lang w:val="sr-Cyrl-RS"/>
              </w:rPr>
            </w:pPr>
            <w:r w:rsidRPr="003D6C8F">
              <w:rPr>
                <w:rFonts w:ascii="Cambria" w:hAnsi="Cambria"/>
                <w:lang w:val="sr-Cyrl-RS"/>
              </w:rPr>
              <w:t>M42</w:t>
            </w:r>
          </w:p>
        </w:tc>
        <w:tc>
          <w:tcPr>
            <w:tcW w:w="0" w:type="auto"/>
            <w:shd w:val="clear" w:color="auto" w:fill="auto"/>
          </w:tcPr>
          <w:p w14:paraId="77F36B7C"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7</w:t>
            </w:r>
          </w:p>
        </w:tc>
        <w:tc>
          <w:tcPr>
            <w:tcW w:w="0" w:type="auto"/>
            <w:shd w:val="clear" w:color="auto" w:fill="auto"/>
          </w:tcPr>
          <w:p w14:paraId="506F688F" w14:textId="00141C13" w:rsidR="005D5AE6" w:rsidRPr="003D6C8F" w:rsidRDefault="005D5AE6" w:rsidP="005D5AE6">
            <w:pPr>
              <w:spacing w:line="276" w:lineRule="auto"/>
              <w:jc w:val="right"/>
              <w:rPr>
                <w:rFonts w:ascii="Cambria" w:hAnsi="Cambria"/>
                <w:lang w:val="sr-Cyrl-RS"/>
              </w:rPr>
            </w:pPr>
            <w:r w:rsidRPr="003D6C8F">
              <w:rPr>
                <w:rFonts w:ascii="Cambria" w:hAnsi="Cambria"/>
                <w:lang w:val="sr-Cyrl-RS"/>
              </w:rPr>
              <w:t>2</w:t>
            </w:r>
          </w:p>
        </w:tc>
      </w:tr>
      <w:tr w:rsidR="005D5AE6" w:rsidRPr="003D6C8F" w14:paraId="422A8D4F" w14:textId="77777777" w:rsidTr="00D72445">
        <w:trPr>
          <w:jc w:val="center"/>
        </w:trPr>
        <w:tc>
          <w:tcPr>
            <w:tcW w:w="0" w:type="auto"/>
            <w:shd w:val="clear" w:color="auto" w:fill="auto"/>
          </w:tcPr>
          <w:p w14:paraId="0F046C0E"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Монографска библиографска публикација или монографска студија</w:t>
            </w:r>
          </w:p>
        </w:tc>
        <w:tc>
          <w:tcPr>
            <w:tcW w:w="0" w:type="auto"/>
            <w:shd w:val="clear" w:color="auto" w:fill="auto"/>
          </w:tcPr>
          <w:p w14:paraId="37B20B1C"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 xml:space="preserve">М43 </w:t>
            </w:r>
          </w:p>
        </w:tc>
        <w:tc>
          <w:tcPr>
            <w:tcW w:w="0" w:type="auto"/>
            <w:shd w:val="clear" w:color="auto" w:fill="auto"/>
          </w:tcPr>
          <w:p w14:paraId="44610996"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59B9A638" w14:textId="77777777" w:rsidR="005D5AE6" w:rsidRPr="003D6C8F" w:rsidRDefault="005D5AE6" w:rsidP="005D5AE6">
            <w:pPr>
              <w:spacing w:line="276" w:lineRule="auto"/>
              <w:jc w:val="right"/>
              <w:rPr>
                <w:rFonts w:ascii="Cambria" w:hAnsi="Cambria"/>
                <w:lang w:val="sr-Cyrl-RS"/>
              </w:rPr>
            </w:pPr>
          </w:p>
        </w:tc>
      </w:tr>
      <w:tr w:rsidR="005D5AE6" w:rsidRPr="003D6C8F" w14:paraId="52A22C1D" w14:textId="77777777" w:rsidTr="00D72445">
        <w:trPr>
          <w:jc w:val="center"/>
        </w:trPr>
        <w:tc>
          <w:tcPr>
            <w:tcW w:w="0" w:type="auto"/>
            <w:shd w:val="clear" w:color="auto" w:fill="auto"/>
          </w:tcPr>
          <w:p w14:paraId="757BD6CE"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 xml:space="preserve">Поглавље у књизи М41 или рад у истакнутом тематском зборнику водећег националног значаја </w:t>
            </w:r>
          </w:p>
        </w:tc>
        <w:tc>
          <w:tcPr>
            <w:tcW w:w="0" w:type="auto"/>
            <w:shd w:val="clear" w:color="auto" w:fill="auto"/>
          </w:tcPr>
          <w:p w14:paraId="2AEC8523"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М44</w:t>
            </w:r>
          </w:p>
        </w:tc>
        <w:tc>
          <w:tcPr>
            <w:tcW w:w="0" w:type="auto"/>
            <w:shd w:val="clear" w:color="auto" w:fill="auto"/>
          </w:tcPr>
          <w:p w14:paraId="4EBC638F"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2C44489B" w14:textId="77777777" w:rsidR="005D5AE6" w:rsidRPr="003D6C8F" w:rsidRDefault="005D5AE6" w:rsidP="005D5AE6">
            <w:pPr>
              <w:spacing w:line="276" w:lineRule="auto"/>
              <w:jc w:val="right"/>
              <w:rPr>
                <w:rFonts w:ascii="Cambria" w:hAnsi="Cambria"/>
                <w:lang w:val="sr-Cyrl-RS"/>
              </w:rPr>
            </w:pPr>
          </w:p>
        </w:tc>
      </w:tr>
      <w:tr w:rsidR="005D5AE6" w:rsidRPr="003D6C8F" w14:paraId="04175DF4" w14:textId="77777777" w:rsidTr="00D72445">
        <w:trPr>
          <w:jc w:val="center"/>
        </w:trPr>
        <w:tc>
          <w:tcPr>
            <w:tcW w:w="0" w:type="auto"/>
            <w:shd w:val="clear" w:color="auto" w:fill="auto"/>
          </w:tcPr>
          <w:p w14:paraId="32832B27"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 xml:space="preserve">Поглавље у књизи М42 или рад у тематском зборнику националног значаја </w:t>
            </w:r>
          </w:p>
        </w:tc>
        <w:tc>
          <w:tcPr>
            <w:tcW w:w="0" w:type="auto"/>
            <w:shd w:val="clear" w:color="auto" w:fill="auto"/>
          </w:tcPr>
          <w:p w14:paraId="6D1B501B"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 xml:space="preserve">М45 </w:t>
            </w:r>
          </w:p>
        </w:tc>
        <w:tc>
          <w:tcPr>
            <w:tcW w:w="0" w:type="auto"/>
            <w:shd w:val="clear" w:color="auto" w:fill="auto"/>
          </w:tcPr>
          <w:p w14:paraId="4BDD0CF3"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7A46AAE7" w14:textId="77777777" w:rsidR="005D5AE6" w:rsidRPr="003D6C8F" w:rsidRDefault="005D5AE6" w:rsidP="005D5AE6">
            <w:pPr>
              <w:spacing w:line="276" w:lineRule="auto"/>
              <w:jc w:val="right"/>
              <w:rPr>
                <w:rFonts w:ascii="Cambria" w:hAnsi="Cambria"/>
                <w:lang w:val="sr-Cyrl-RS"/>
              </w:rPr>
            </w:pPr>
          </w:p>
        </w:tc>
      </w:tr>
      <w:tr w:rsidR="005D5AE6" w:rsidRPr="003D6C8F" w14:paraId="5F54D027" w14:textId="77777777" w:rsidTr="00D72445">
        <w:trPr>
          <w:jc w:val="center"/>
        </w:trPr>
        <w:tc>
          <w:tcPr>
            <w:tcW w:w="0" w:type="auto"/>
            <w:shd w:val="clear" w:color="auto" w:fill="auto"/>
          </w:tcPr>
          <w:p w14:paraId="0F7BFAD6"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w:t>
            </w:r>
          </w:p>
        </w:tc>
        <w:tc>
          <w:tcPr>
            <w:tcW w:w="0" w:type="auto"/>
            <w:shd w:val="clear" w:color="auto" w:fill="auto"/>
          </w:tcPr>
          <w:p w14:paraId="2252A921"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М46</w:t>
            </w:r>
          </w:p>
        </w:tc>
        <w:tc>
          <w:tcPr>
            <w:tcW w:w="0" w:type="auto"/>
            <w:shd w:val="clear" w:color="auto" w:fill="auto"/>
          </w:tcPr>
          <w:p w14:paraId="582F121B"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20D67BB7" w14:textId="77777777" w:rsidR="005D5AE6" w:rsidRPr="003D6C8F" w:rsidRDefault="005D5AE6" w:rsidP="005D5AE6">
            <w:pPr>
              <w:spacing w:line="276" w:lineRule="auto"/>
              <w:jc w:val="right"/>
              <w:rPr>
                <w:rFonts w:ascii="Cambria" w:hAnsi="Cambria"/>
                <w:lang w:val="sr-Cyrl-RS"/>
              </w:rPr>
            </w:pPr>
          </w:p>
        </w:tc>
      </w:tr>
      <w:tr w:rsidR="005D5AE6" w:rsidRPr="003D6C8F" w14:paraId="4CC5A853" w14:textId="77777777" w:rsidTr="00D72445">
        <w:trPr>
          <w:jc w:val="center"/>
        </w:trPr>
        <w:tc>
          <w:tcPr>
            <w:tcW w:w="0" w:type="auto"/>
            <w:shd w:val="clear" w:color="auto" w:fill="auto"/>
          </w:tcPr>
          <w:p w14:paraId="53C25C9B"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Лексикографска јединица у научној публикацији националног значаја</w:t>
            </w:r>
          </w:p>
        </w:tc>
        <w:tc>
          <w:tcPr>
            <w:tcW w:w="0" w:type="auto"/>
            <w:shd w:val="clear" w:color="auto" w:fill="auto"/>
          </w:tcPr>
          <w:p w14:paraId="62678A7C" w14:textId="2F2006C6" w:rsidR="005D5AE6" w:rsidRPr="003D6C8F" w:rsidRDefault="005D5AE6" w:rsidP="005D5AE6">
            <w:pPr>
              <w:spacing w:line="276" w:lineRule="auto"/>
              <w:rPr>
                <w:rFonts w:ascii="Cambria" w:hAnsi="Cambria"/>
                <w:lang w:val="sr-Cyrl-RS"/>
              </w:rPr>
            </w:pPr>
            <w:r w:rsidRPr="003D6C8F">
              <w:rPr>
                <w:rFonts w:ascii="Cambria" w:hAnsi="Cambria"/>
                <w:lang w:val="sr-Cyrl-RS"/>
              </w:rPr>
              <w:t xml:space="preserve">M47 </w:t>
            </w:r>
          </w:p>
        </w:tc>
        <w:tc>
          <w:tcPr>
            <w:tcW w:w="0" w:type="auto"/>
            <w:shd w:val="clear" w:color="auto" w:fill="auto"/>
          </w:tcPr>
          <w:p w14:paraId="3938B1A1"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4F034D9F" w14:textId="77777777" w:rsidR="005D5AE6" w:rsidRPr="003D6C8F" w:rsidRDefault="005D5AE6" w:rsidP="005D5AE6">
            <w:pPr>
              <w:spacing w:line="276" w:lineRule="auto"/>
              <w:jc w:val="right"/>
              <w:rPr>
                <w:rFonts w:ascii="Cambria" w:hAnsi="Cambria"/>
                <w:lang w:val="sr-Cyrl-RS"/>
              </w:rPr>
            </w:pPr>
          </w:p>
        </w:tc>
      </w:tr>
      <w:tr w:rsidR="005D5AE6" w:rsidRPr="003D6C8F" w14:paraId="6E8C4C6C" w14:textId="77777777" w:rsidTr="00D72445">
        <w:trPr>
          <w:jc w:val="center"/>
        </w:trPr>
        <w:tc>
          <w:tcPr>
            <w:tcW w:w="0" w:type="auto"/>
            <w:shd w:val="clear" w:color="auto" w:fill="auto"/>
          </w:tcPr>
          <w:p w14:paraId="55D750A4" w14:textId="77777777" w:rsidR="005D5AE6" w:rsidRPr="003D6C8F" w:rsidRDefault="005D5AE6" w:rsidP="005D5AE6">
            <w:pPr>
              <w:autoSpaceDE w:val="0"/>
              <w:autoSpaceDN w:val="0"/>
              <w:adjustRightInd w:val="0"/>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водећег националног значаја</w:t>
            </w:r>
          </w:p>
        </w:tc>
        <w:tc>
          <w:tcPr>
            <w:tcW w:w="0" w:type="auto"/>
            <w:shd w:val="clear" w:color="auto" w:fill="auto"/>
          </w:tcPr>
          <w:p w14:paraId="403D9146"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М48</w:t>
            </w:r>
          </w:p>
        </w:tc>
        <w:tc>
          <w:tcPr>
            <w:tcW w:w="0" w:type="auto"/>
            <w:shd w:val="clear" w:color="auto" w:fill="auto"/>
          </w:tcPr>
          <w:p w14:paraId="14FB0146"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7C6CA1E8" w14:textId="77777777" w:rsidR="005D5AE6" w:rsidRPr="003D6C8F" w:rsidRDefault="005D5AE6" w:rsidP="005D5AE6">
            <w:pPr>
              <w:spacing w:line="276" w:lineRule="auto"/>
              <w:jc w:val="right"/>
              <w:rPr>
                <w:rFonts w:ascii="Cambria" w:hAnsi="Cambria"/>
                <w:lang w:val="sr-Cyrl-RS"/>
              </w:rPr>
            </w:pPr>
          </w:p>
        </w:tc>
      </w:tr>
      <w:tr w:rsidR="005D5AE6" w:rsidRPr="003D6C8F" w14:paraId="07D2F4B8" w14:textId="77777777" w:rsidTr="00D72445">
        <w:trPr>
          <w:jc w:val="center"/>
        </w:trPr>
        <w:tc>
          <w:tcPr>
            <w:tcW w:w="0" w:type="auto"/>
            <w:shd w:val="clear" w:color="auto" w:fill="auto"/>
          </w:tcPr>
          <w:p w14:paraId="175CB0EA"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националног значаја</w:t>
            </w:r>
          </w:p>
        </w:tc>
        <w:tc>
          <w:tcPr>
            <w:tcW w:w="0" w:type="auto"/>
            <w:shd w:val="clear" w:color="auto" w:fill="auto"/>
          </w:tcPr>
          <w:p w14:paraId="59FBC737"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M49</w:t>
            </w:r>
          </w:p>
        </w:tc>
        <w:tc>
          <w:tcPr>
            <w:tcW w:w="0" w:type="auto"/>
            <w:shd w:val="clear" w:color="auto" w:fill="auto"/>
          </w:tcPr>
          <w:p w14:paraId="2B166A64"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15FC36E7" w14:textId="77777777" w:rsidR="005D5AE6" w:rsidRPr="003D6C8F" w:rsidRDefault="005D5AE6" w:rsidP="005D5AE6">
            <w:pPr>
              <w:spacing w:line="276" w:lineRule="auto"/>
              <w:jc w:val="right"/>
              <w:rPr>
                <w:rFonts w:ascii="Cambria" w:hAnsi="Cambria"/>
                <w:lang w:val="sr-Cyrl-RS"/>
              </w:rPr>
            </w:pPr>
          </w:p>
        </w:tc>
      </w:tr>
      <w:tr w:rsidR="005D5AE6" w:rsidRPr="003D6C8F" w14:paraId="73744FDD" w14:textId="77777777" w:rsidTr="00D72445">
        <w:trPr>
          <w:jc w:val="center"/>
        </w:trPr>
        <w:tc>
          <w:tcPr>
            <w:tcW w:w="0" w:type="auto"/>
            <w:shd w:val="clear" w:color="auto" w:fill="auto"/>
          </w:tcPr>
          <w:p w14:paraId="4302DE2E" w14:textId="77777777" w:rsidR="005D5AE6" w:rsidRPr="003D6C8F" w:rsidRDefault="005D5AE6" w:rsidP="005D5AE6">
            <w:pPr>
              <w:autoSpaceDE w:val="0"/>
              <w:autoSpaceDN w:val="0"/>
              <w:adjustRightInd w:val="0"/>
              <w:spacing w:line="276" w:lineRule="auto"/>
              <w:rPr>
                <w:rFonts w:ascii="Cambria" w:hAnsi="Cambria"/>
                <w:lang w:val="sr-Cyrl-RS"/>
              </w:rPr>
            </w:pPr>
            <w:r w:rsidRPr="003D6C8F">
              <w:rPr>
                <w:rFonts w:ascii="Cambria" w:hAnsi="Cambria"/>
                <w:lang w:val="sr-Cyrl-RS"/>
              </w:rPr>
              <w:t>УКУПНО</w:t>
            </w:r>
          </w:p>
        </w:tc>
        <w:tc>
          <w:tcPr>
            <w:tcW w:w="0" w:type="auto"/>
            <w:shd w:val="clear" w:color="auto" w:fill="auto"/>
          </w:tcPr>
          <w:p w14:paraId="60127269" w14:textId="77777777" w:rsidR="005D5AE6" w:rsidRPr="003D6C8F" w:rsidRDefault="005D5AE6" w:rsidP="005D5AE6">
            <w:pPr>
              <w:spacing w:line="276" w:lineRule="auto"/>
              <w:rPr>
                <w:rFonts w:ascii="Cambria" w:hAnsi="Cambria"/>
                <w:lang w:val="sr-Cyrl-RS"/>
              </w:rPr>
            </w:pPr>
          </w:p>
        </w:tc>
        <w:tc>
          <w:tcPr>
            <w:tcW w:w="0" w:type="auto"/>
            <w:shd w:val="clear" w:color="auto" w:fill="auto"/>
          </w:tcPr>
          <w:p w14:paraId="3EBC0EF8" w14:textId="77777777" w:rsidR="005D5AE6" w:rsidRPr="003D6C8F" w:rsidRDefault="005D5AE6" w:rsidP="005D5AE6">
            <w:pPr>
              <w:spacing w:line="276" w:lineRule="auto"/>
              <w:jc w:val="right"/>
              <w:rPr>
                <w:rFonts w:ascii="Cambria" w:hAnsi="Cambria"/>
                <w:lang w:val="sr-Cyrl-RS"/>
              </w:rPr>
            </w:pPr>
          </w:p>
        </w:tc>
        <w:tc>
          <w:tcPr>
            <w:tcW w:w="0" w:type="auto"/>
            <w:shd w:val="clear" w:color="auto" w:fill="auto"/>
          </w:tcPr>
          <w:p w14:paraId="4F971E5A" w14:textId="257D7D7E" w:rsidR="005D5AE6" w:rsidRPr="003D6C8F" w:rsidRDefault="005D5AE6" w:rsidP="005D5AE6">
            <w:pPr>
              <w:spacing w:line="276" w:lineRule="auto"/>
              <w:jc w:val="right"/>
              <w:rPr>
                <w:rFonts w:ascii="Cambria" w:hAnsi="Cambria"/>
                <w:iCs/>
                <w:lang w:val="sr-Cyrl-RS"/>
              </w:rPr>
            </w:pPr>
          </w:p>
        </w:tc>
      </w:tr>
      <w:tr w:rsidR="005D5AE6" w:rsidRPr="003D6C8F" w14:paraId="019A09B4" w14:textId="77777777" w:rsidTr="00D72445">
        <w:trPr>
          <w:jc w:val="center"/>
        </w:trPr>
        <w:tc>
          <w:tcPr>
            <w:tcW w:w="0" w:type="auto"/>
            <w:shd w:val="clear" w:color="auto" w:fill="auto"/>
          </w:tcPr>
          <w:p w14:paraId="5028C413" w14:textId="77777777" w:rsidR="005D5AE6" w:rsidRPr="003D6C8F" w:rsidRDefault="005D5AE6" w:rsidP="005D5AE6">
            <w:pPr>
              <w:spacing w:line="276" w:lineRule="auto"/>
              <w:rPr>
                <w:rFonts w:ascii="Cambria" w:hAnsi="Cambria"/>
                <w:b/>
                <w:lang w:val="sr-Cyrl-RS"/>
              </w:rPr>
            </w:pPr>
            <w:r w:rsidRPr="003D6C8F">
              <w:rPr>
                <w:rFonts w:ascii="Cambria" w:hAnsi="Cambria"/>
                <w:b/>
                <w:lang w:val="sr-Cyrl-RS"/>
              </w:rPr>
              <w:t>Радови у часописима националног значаја М50</w:t>
            </w:r>
          </w:p>
        </w:tc>
        <w:tc>
          <w:tcPr>
            <w:tcW w:w="0" w:type="auto"/>
            <w:shd w:val="clear" w:color="auto" w:fill="auto"/>
            <w:vAlign w:val="bottom"/>
          </w:tcPr>
          <w:p w14:paraId="46F6F13B" w14:textId="77777777" w:rsidR="005D5AE6" w:rsidRPr="003D6C8F" w:rsidRDefault="005D5AE6" w:rsidP="005D5AE6">
            <w:pPr>
              <w:spacing w:line="276" w:lineRule="auto"/>
              <w:rPr>
                <w:rFonts w:ascii="Cambria" w:hAnsi="Cambria"/>
                <w:b/>
                <w:lang w:val="sr-Cyrl-RS"/>
              </w:rPr>
            </w:pPr>
          </w:p>
        </w:tc>
        <w:tc>
          <w:tcPr>
            <w:tcW w:w="0" w:type="auto"/>
            <w:shd w:val="clear" w:color="auto" w:fill="auto"/>
            <w:vAlign w:val="bottom"/>
          </w:tcPr>
          <w:p w14:paraId="0A914698" w14:textId="77777777" w:rsidR="005D5AE6" w:rsidRPr="003D6C8F" w:rsidRDefault="005D5AE6" w:rsidP="005D5AE6">
            <w:pPr>
              <w:spacing w:line="276" w:lineRule="auto"/>
              <w:jc w:val="right"/>
              <w:rPr>
                <w:rFonts w:ascii="Cambria" w:hAnsi="Cambria"/>
                <w:b/>
                <w:lang w:val="sr-Cyrl-RS"/>
              </w:rPr>
            </w:pPr>
          </w:p>
        </w:tc>
        <w:tc>
          <w:tcPr>
            <w:tcW w:w="0" w:type="auto"/>
            <w:shd w:val="clear" w:color="auto" w:fill="auto"/>
            <w:vAlign w:val="bottom"/>
          </w:tcPr>
          <w:p w14:paraId="024DE6C0" w14:textId="77777777" w:rsidR="005D5AE6" w:rsidRPr="003D6C8F" w:rsidRDefault="005D5AE6" w:rsidP="005D5AE6">
            <w:pPr>
              <w:spacing w:line="276" w:lineRule="auto"/>
              <w:jc w:val="right"/>
              <w:rPr>
                <w:rFonts w:ascii="Cambria" w:hAnsi="Cambria"/>
                <w:lang w:val="sr-Cyrl-RS"/>
              </w:rPr>
            </w:pPr>
          </w:p>
        </w:tc>
      </w:tr>
      <w:tr w:rsidR="005D5AE6" w:rsidRPr="003D6C8F" w14:paraId="62D92F44" w14:textId="77777777" w:rsidTr="00D72445">
        <w:trPr>
          <w:jc w:val="center"/>
        </w:trPr>
        <w:tc>
          <w:tcPr>
            <w:tcW w:w="0" w:type="auto"/>
            <w:shd w:val="clear" w:color="auto" w:fill="auto"/>
          </w:tcPr>
          <w:p w14:paraId="0D72E97B"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 xml:space="preserve">Рад у водећем часопису националног значаја </w:t>
            </w:r>
          </w:p>
        </w:tc>
        <w:tc>
          <w:tcPr>
            <w:tcW w:w="0" w:type="auto"/>
            <w:shd w:val="clear" w:color="auto" w:fill="auto"/>
          </w:tcPr>
          <w:p w14:paraId="0C73C8CE"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 xml:space="preserve">M51 </w:t>
            </w:r>
          </w:p>
        </w:tc>
        <w:tc>
          <w:tcPr>
            <w:tcW w:w="0" w:type="auto"/>
            <w:shd w:val="clear" w:color="auto" w:fill="auto"/>
          </w:tcPr>
          <w:p w14:paraId="50EB453B"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6CCBD5E2" w14:textId="086CF088" w:rsidR="005D5AE6" w:rsidRPr="003D6C8F" w:rsidRDefault="005D5AE6" w:rsidP="005D5AE6">
            <w:pPr>
              <w:spacing w:line="276" w:lineRule="auto"/>
              <w:jc w:val="right"/>
              <w:rPr>
                <w:rFonts w:ascii="Cambria" w:hAnsi="Cambria"/>
                <w:lang w:val="sr-Cyrl-RS"/>
              </w:rPr>
            </w:pPr>
            <w:r w:rsidRPr="003D6C8F">
              <w:rPr>
                <w:rFonts w:ascii="Cambria" w:hAnsi="Cambria"/>
                <w:lang w:val="sr-Latn-RS"/>
              </w:rPr>
              <w:t>5</w:t>
            </w:r>
          </w:p>
        </w:tc>
      </w:tr>
      <w:tr w:rsidR="005D5AE6" w:rsidRPr="003D6C8F" w14:paraId="4121C1C2" w14:textId="77777777" w:rsidTr="00D72445">
        <w:trPr>
          <w:jc w:val="center"/>
        </w:trPr>
        <w:tc>
          <w:tcPr>
            <w:tcW w:w="0" w:type="auto"/>
            <w:shd w:val="clear" w:color="auto" w:fill="auto"/>
          </w:tcPr>
          <w:p w14:paraId="40F740C2"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 xml:space="preserve">Рад у водећем часопису националног значаја </w:t>
            </w:r>
          </w:p>
        </w:tc>
        <w:tc>
          <w:tcPr>
            <w:tcW w:w="0" w:type="auto"/>
            <w:shd w:val="clear" w:color="auto" w:fill="auto"/>
          </w:tcPr>
          <w:p w14:paraId="687C3262"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 xml:space="preserve">M52 </w:t>
            </w:r>
          </w:p>
        </w:tc>
        <w:tc>
          <w:tcPr>
            <w:tcW w:w="0" w:type="auto"/>
            <w:shd w:val="clear" w:color="auto" w:fill="auto"/>
          </w:tcPr>
          <w:p w14:paraId="7FA5C69E"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15C1A69E" w14:textId="77777777" w:rsidR="005D5AE6" w:rsidRPr="003D6C8F" w:rsidRDefault="005D5AE6" w:rsidP="005D5AE6">
            <w:pPr>
              <w:spacing w:line="276" w:lineRule="auto"/>
              <w:jc w:val="right"/>
              <w:rPr>
                <w:rFonts w:ascii="Cambria" w:hAnsi="Cambria"/>
                <w:lang w:val="sr-Cyrl-RS"/>
              </w:rPr>
            </w:pPr>
          </w:p>
        </w:tc>
      </w:tr>
      <w:tr w:rsidR="005D5AE6" w:rsidRPr="003D6C8F" w14:paraId="66E136CD" w14:textId="77777777" w:rsidTr="00D72445">
        <w:trPr>
          <w:jc w:val="center"/>
        </w:trPr>
        <w:tc>
          <w:tcPr>
            <w:tcW w:w="0" w:type="auto"/>
            <w:shd w:val="clear" w:color="auto" w:fill="auto"/>
          </w:tcPr>
          <w:p w14:paraId="4712F875"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 xml:space="preserve">Рад у научном часопису </w:t>
            </w:r>
          </w:p>
        </w:tc>
        <w:tc>
          <w:tcPr>
            <w:tcW w:w="0" w:type="auto"/>
            <w:shd w:val="clear" w:color="auto" w:fill="auto"/>
          </w:tcPr>
          <w:p w14:paraId="3DD27732"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 xml:space="preserve">M53 </w:t>
            </w:r>
          </w:p>
        </w:tc>
        <w:tc>
          <w:tcPr>
            <w:tcW w:w="0" w:type="auto"/>
            <w:shd w:val="clear" w:color="auto" w:fill="auto"/>
          </w:tcPr>
          <w:p w14:paraId="4E339912"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2C843490" w14:textId="77777777" w:rsidR="005D5AE6" w:rsidRPr="003D6C8F" w:rsidRDefault="005D5AE6" w:rsidP="005D5AE6">
            <w:pPr>
              <w:spacing w:line="276" w:lineRule="auto"/>
              <w:jc w:val="right"/>
              <w:rPr>
                <w:rFonts w:ascii="Cambria" w:hAnsi="Cambria"/>
                <w:lang w:val="sr-Cyrl-RS"/>
              </w:rPr>
            </w:pPr>
          </w:p>
        </w:tc>
      </w:tr>
      <w:tr w:rsidR="005D5AE6" w:rsidRPr="003D6C8F" w14:paraId="17FE4243" w14:textId="77777777" w:rsidTr="00D72445">
        <w:trPr>
          <w:jc w:val="center"/>
        </w:trPr>
        <w:tc>
          <w:tcPr>
            <w:tcW w:w="0" w:type="auto"/>
            <w:shd w:val="clear" w:color="auto" w:fill="auto"/>
          </w:tcPr>
          <w:p w14:paraId="6900430B"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Уређивање водећег научног часописа националног значаја, на годишњем нивоу</w:t>
            </w:r>
          </w:p>
        </w:tc>
        <w:tc>
          <w:tcPr>
            <w:tcW w:w="0" w:type="auto"/>
            <w:shd w:val="clear" w:color="auto" w:fill="auto"/>
          </w:tcPr>
          <w:p w14:paraId="4A18DE67"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М54</w:t>
            </w:r>
          </w:p>
        </w:tc>
        <w:tc>
          <w:tcPr>
            <w:tcW w:w="0" w:type="auto"/>
            <w:shd w:val="clear" w:color="auto" w:fill="auto"/>
          </w:tcPr>
          <w:p w14:paraId="3718F45A"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5362FFDA" w14:textId="77777777" w:rsidR="005D5AE6" w:rsidRPr="003D6C8F" w:rsidRDefault="005D5AE6" w:rsidP="005D5AE6">
            <w:pPr>
              <w:spacing w:line="276" w:lineRule="auto"/>
              <w:jc w:val="right"/>
              <w:rPr>
                <w:rFonts w:ascii="Cambria" w:hAnsi="Cambria"/>
                <w:lang w:val="sr-Cyrl-RS"/>
              </w:rPr>
            </w:pPr>
          </w:p>
        </w:tc>
      </w:tr>
      <w:tr w:rsidR="005D5AE6" w:rsidRPr="003D6C8F" w14:paraId="33FB1A98" w14:textId="77777777" w:rsidTr="00D72445">
        <w:trPr>
          <w:jc w:val="center"/>
        </w:trPr>
        <w:tc>
          <w:tcPr>
            <w:tcW w:w="0" w:type="auto"/>
            <w:shd w:val="clear" w:color="auto" w:fill="auto"/>
          </w:tcPr>
          <w:p w14:paraId="1040C5AE"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Уређивање научног часописа националног значаја, на годишњем нивоу</w:t>
            </w:r>
          </w:p>
        </w:tc>
        <w:tc>
          <w:tcPr>
            <w:tcW w:w="0" w:type="auto"/>
            <w:shd w:val="clear" w:color="auto" w:fill="auto"/>
          </w:tcPr>
          <w:p w14:paraId="1FEC66AD"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М55</w:t>
            </w:r>
          </w:p>
        </w:tc>
        <w:tc>
          <w:tcPr>
            <w:tcW w:w="0" w:type="auto"/>
            <w:shd w:val="clear" w:color="auto" w:fill="auto"/>
          </w:tcPr>
          <w:p w14:paraId="4B2BB2BE"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66751031" w14:textId="77777777" w:rsidR="005D5AE6" w:rsidRPr="003D6C8F" w:rsidRDefault="005D5AE6" w:rsidP="005D5AE6">
            <w:pPr>
              <w:spacing w:line="276" w:lineRule="auto"/>
              <w:jc w:val="right"/>
              <w:rPr>
                <w:rFonts w:ascii="Cambria" w:hAnsi="Cambria"/>
                <w:lang w:val="sr-Cyrl-RS"/>
              </w:rPr>
            </w:pPr>
          </w:p>
        </w:tc>
      </w:tr>
      <w:tr w:rsidR="005D5AE6" w:rsidRPr="003D6C8F" w14:paraId="406DF1AE" w14:textId="77777777" w:rsidTr="00D72445">
        <w:trPr>
          <w:jc w:val="center"/>
        </w:trPr>
        <w:tc>
          <w:tcPr>
            <w:tcW w:w="0" w:type="auto"/>
            <w:shd w:val="clear" w:color="auto" w:fill="auto"/>
          </w:tcPr>
          <w:p w14:paraId="4337F72F"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Научна критика у часопису ранга М51</w:t>
            </w:r>
          </w:p>
        </w:tc>
        <w:tc>
          <w:tcPr>
            <w:tcW w:w="0" w:type="auto"/>
            <w:shd w:val="clear" w:color="auto" w:fill="auto"/>
          </w:tcPr>
          <w:p w14:paraId="5512A83B"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М56</w:t>
            </w:r>
          </w:p>
        </w:tc>
        <w:tc>
          <w:tcPr>
            <w:tcW w:w="0" w:type="auto"/>
            <w:shd w:val="clear" w:color="auto" w:fill="auto"/>
          </w:tcPr>
          <w:p w14:paraId="47CCB753"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0,3</w:t>
            </w:r>
          </w:p>
        </w:tc>
        <w:tc>
          <w:tcPr>
            <w:tcW w:w="0" w:type="auto"/>
            <w:shd w:val="clear" w:color="auto" w:fill="auto"/>
          </w:tcPr>
          <w:p w14:paraId="13A1C778" w14:textId="77777777" w:rsidR="005D5AE6" w:rsidRPr="003D6C8F" w:rsidRDefault="005D5AE6" w:rsidP="005D5AE6">
            <w:pPr>
              <w:spacing w:line="276" w:lineRule="auto"/>
              <w:jc w:val="right"/>
              <w:rPr>
                <w:rFonts w:ascii="Cambria" w:hAnsi="Cambria"/>
                <w:lang w:val="sr-Cyrl-RS"/>
              </w:rPr>
            </w:pPr>
          </w:p>
        </w:tc>
      </w:tr>
      <w:tr w:rsidR="005D5AE6" w:rsidRPr="003D6C8F" w14:paraId="24506A26" w14:textId="77777777" w:rsidTr="00D72445">
        <w:trPr>
          <w:jc w:val="center"/>
        </w:trPr>
        <w:tc>
          <w:tcPr>
            <w:tcW w:w="0" w:type="auto"/>
            <w:shd w:val="clear" w:color="auto" w:fill="auto"/>
          </w:tcPr>
          <w:p w14:paraId="54DD64B2"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Научна критика у часопису ранга М52</w:t>
            </w:r>
          </w:p>
        </w:tc>
        <w:tc>
          <w:tcPr>
            <w:tcW w:w="0" w:type="auto"/>
            <w:shd w:val="clear" w:color="auto" w:fill="auto"/>
          </w:tcPr>
          <w:p w14:paraId="4C6CDB40"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М57</w:t>
            </w:r>
          </w:p>
        </w:tc>
        <w:tc>
          <w:tcPr>
            <w:tcW w:w="0" w:type="auto"/>
            <w:shd w:val="clear" w:color="auto" w:fill="auto"/>
          </w:tcPr>
          <w:p w14:paraId="0724173F"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0E9C7C12" w14:textId="77777777" w:rsidR="005D5AE6" w:rsidRPr="003D6C8F" w:rsidRDefault="005D5AE6" w:rsidP="005D5AE6">
            <w:pPr>
              <w:spacing w:line="276" w:lineRule="auto"/>
              <w:jc w:val="right"/>
              <w:rPr>
                <w:rFonts w:ascii="Cambria" w:hAnsi="Cambria"/>
                <w:lang w:val="sr-Cyrl-RS"/>
              </w:rPr>
            </w:pPr>
          </w:p>
        </w:tc>
      </w:tr>
      <w:tr w:rsidR="005D5AE6" w:rsidRPr="003D6C8F" w14:paraId="60570188" w14:textId="77777777" w:rsidTr="00D72445">
        <w:trPr>
          <w:jc w:val="center"/>
        </w:trPr>
        <w:tc>
          <w:tcPr>
            <w:tcW w:w="0" w:type="auto"/>
            <w:shd w:val="clear" w:color="auto" w:fill="auto"/>
          </w:tcPr>
          <w:p w14:paraId="3C0502B4"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УКУПНО</w:t>
            </w:r>
          </w:p>
        </w:tc>
        <w:tc>
          <w:tcPr>
            <w:tcW w:w="0" w:type="auto"/>
            <w:shd w:val="clear" w:color="auto" w:fill="auto"/>
          </w:tcPr>
          <w:p w14:paraId="2745977F" w14:textId="77777777" w:rsidR="005D5AE6" w:rsidRPr="003D6C8F" w:rsidRDefault="005D5AE6" w:rsidP="005D5AE6">
            <w:pPr>
              <w:spacing w:line="276" w:lineRule="auto"/>
              <w:rPr>
                <w:rFonts w:ascii="Cambria" w:hAnsi="Cambria"/>
                <w:lang w:val="sr-Cyrl-RS"/>
              </w:rPr>
            </w:pPr>
          </w:p>
        </w:tc>
        <w:tc>
          <w:tcPr>
            <w:tcW w:w="0" w:type="auto"/>
            <w:shd w:val="clear" w:color="auto" w:fill="auto"/>
          </w:tcPr>
          <w:p w14:paraId="33D1B064" w14:textId="77777777" w:rsidR="005D5AE6" w:rsidRPr="003D6C8F" w:rsidRDefault="005D5AE6" w:rsidP="005D5AE6">
            <w:pPr>
              <w:spacing w:line="276" w:lineRule="auto"/>
              <w:jc w:val="right"/>
              <w:rPr>
                <w:rFonts w:ascii="Cambria" w:hAnsi="Cambria"/>
                <w:lang w:val="sr-Cyrl-RS"/>
              </w:rPr>
            </w:pPr>
          </w:p>
        </w:tc>
        <w:tc>
          <w:tcPr>
            <w:tcW w:w="0" w:type="auto"/>
            <w:shd w:val="clear" w:color="auto" w:fill="auto"/>
          </w:tcPr>
          <w:p w14:paraId="0E68AA39" w14:textId="79900785" w:rsidR="005D5AE6" w:rsidRPr="003D6C8F" w:rsidRDefault="005D5AE6" w:rsidP="005D5AE6">
            <w:pPr>
              <w:spacing w:line="276" w:lineRule="auto"/>
              <w:jc w:val="right"/>
              <w:rPr>
                <w:rFonts w:ascii="Cambria" w:hAnsi="Cambria"/>
                <w:lang w:val="sr-Cyrl-RS"/>
              </w:rPr>
            </w:pPr>
          </w:p>
        </w:tc>
      </w:tr>
      <w:tr w:rsidR="005D5AE6" w:rsidRPr="003D6C8F" w14:paraId="182C58D6" w14:textId="77777777" w:rsidTr="00D72445">
        <w:trPr>
          <w:jc w:val="center"/>
        </w:trPr>
        <w:tc>
          <w:tcPr>
            <w:tcW w:w="0" w:type="auto"/>
            <w:shd w:val="clear" w:color="auto" w:fill="auto"/>
          </w:tcPr>
          <w:p w14:paraId="04E29A6C" w14:textId="77777777" w:rsidR="005D5AE6" w:rsidRPr="003D6C8F" w:rsidRDefault="005D5AE6" w:rsidP="005D5AE6">
            <w:pPr>
              <w:spacing w:line="276" w:lineRule="auto"/>
              <w:rPr>
                <w:rFonts w:ascii="Cambria" w:hAnsi="Cambria"/>
                <w:b/>
                <w:lang w:val="sr-Cyrl-RS"/>
              </w:rPr>
            </w:pPr>
            <w:r w:rsidRPr="003D6C8F">
              <w:rPr>
                <w:rFonts w:ascii="Cambria" w:hAnsi="Cambria"/>
                <w:b/>
                <w:lang w:val="sr-Cyrl-RS"/>
              </w:rPr>
              <w:t>Зборници са националних научних скупова М60</w:t>
            </w:r>
          </w:p>
        </w:tc>
        <w:tc>
          <w:tcPr>
            <w:tcW w:w="0" w:type="auto"/>
            <w:shd w:val="clear" w:color="auto" w:fill="auto"/>
            <w:vAlign w:val="bottom"/>
          </w:tcPr>
          <w:p w14:paraId="044AD6D0" w14:textId="77777777" w:rsidR="005D5AE6" w:rsidRPr="003D6C8F" w:rsidRDefault="005D5AE6" w:rsidP="005D5AE6">
            <w:pPr>
              <w:spacing w:line="276" w:lineRule="auto"/>
              <w:rPr>
                <w:rFonts w:ascii="Cambria" w:hAnsi="Cambria"/>
                <w:b/>
                <w:lang w:val="sr-Cyrl-RS"/>
              </w:rPr>
            </w:pPr>
          </w:p>
        </w:tc>
        <w:tc>
          <w:tcPr>
            <w:tcW w:w="0" w:type="auto"/>
            <w:shd w:val="clear" w:color="auto" w:fill="auto"/>
            <w:vAlign w:val="bottom"/>
          </w:tcPr>
          <w:p w14:paraId="461F982B" w14:textId="77777777" w:rsidR="005D5AE6" w:rsidRPr="003D6C8F" w:rsidRDefault="005D5AE6" w:rsidP="005D5AE6">
            <w:pPr>
              <w:spacing w:line="276" w:lineRule="auto"/>
              <w:jc w:val="right"/>
              <w:rPr>
                <w:rFonts w:ascii="Cambria" w:hAnsi="Cambria"/>
                <w:b/>
                <w:lang w:val="sr-Cyrl-RS"/>
              </w:rPr>
            </w:pPr>
          </w:p>
        </w:tc>
        <w:tc>
          <w:tcPr>
            <w:tcW w:w="0" w:type="auto"/>
            <w:shd w:val="clear" w:color="auto" w:fill="auto"/>
          </w:tcPr>
          <w:p w14:paraId="451D82B6" w14:textId="77777777" w:rsidR="005D5AE6" w:rsidRPr="003D6C8F" w:rsidRDefault="005D5AE6" w:rsidP="005D5AE6">
            <w:pPr>
              <w:spacing w:line="276" w:lineRule="auto"/>
              <w:jc w:val="right"/>
              <w:rPr>
                <w:rFonts w:ascii="Cambria" w:hAnsi="Cambria"/>
                <w:lang w:val="sr-Cyrl-RS"/>
              </w:rPr>
            </w:pPr>
          </w:p>
        </w:tc>
      </w:tr>
      <w:tr w:rsidR="005D5AE6" w:rsidRPr="003D6C8F" w14:paraId="482FA927" w14:textId="77777777" w:rsidTr="00D72445">
        <w:trPr>
          <w:jc w:val="center"/>
        </w:trPr>
        <w:tc>
          <w:tcPr>
            <w:tcW w:w="0" w:type="auto"/>
            <w:shd w:val="clear" w:color="auto" w:fill="auto"/>
          </w:tcPr>
          <w:p w14:paraId="7858BF9D" w14:textId="77777777" w:rsidR="005D5AE6" w:rsidRPr="003D6C8F" w:rsidRDefault="005D5AE6" w:rsidP="005D5AE6">
            <w:pPr>
              <w:autoSpaceDE w:val="0"/>
              <w:autoSpaceDN w:val="0"/>
              <w:adjustRightInd w:val="0"/>
              <w:spacing w:line="276" w:lineRule="auto"/>
              <w:rPr>
                <w:rFonts w:ascii="Cambria" w:hAnsi="Cambria"/>
                <w:lang w:val="sr-Cyrl-RS"/>
              </w:rPr>
            </w:pPr>
            <w:r w:rsidRPr="003D6C8F">
              <w:rPr>
                <w:rFonts w:ascii="Cambria" w:hAnsi="Cambria"/>
                <w:lang w:val="sr-Cyrl-RS"/>
              </w:rPr>
              <w:t>Предавање по позиву са скупа националног</w:t>
            </w:r>
          </w:p>
          <w:p w14:paraId="7FBBDAE0" w14:textId="77777777" w:rsidR="005D5AE6" w:rsidRPr="003D6C8F" w:rsidRDefault="005D5AE6" w:rsidP="005D5AE6">
            <w:pPr>
              <w:spacing w:line="276" w:lineRule="auto"/>
              <w:rPr>
                <w:rFonts w:ascii="Cambria" w:hAnsi="Cambria"/>
                <w:b/>
                <w:lang w:val="sr-Cyrl-RS"/>
              </w:rPr>
            </w:pPr>
            <w:r w:rsidRPr="003D6C8F">
              <w:rPr>
                <w:rFonts w:ascii="Cambria" w:hAnsi="Cambria"/>
                <w:lang w:val="sr-Cyrl-RS"/>
              </w:rPr>
              <w:t>значаја штампано у целини</w:t>
            </w:r>
          </w:p>
        </w:tc>
        <w:tc>
          <w:tcPr>
            <w:tcW w:w="0" w:type="auto"/>
            <w:shd w:val="clear" w:color="auto" w:fill="auto"/>
            <w:vAlign w:val="bottom"/>
          </w:tcPr>
          <w:p w14:paraId="64C8B27E"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М61</w:t>
            </w:r>
          </w:p>
        </w:tc>
        <w:tc>
          <w:tcPr>
            <w:tcW w:w="0" w:type="auto"/>
            <w:shd w:val="clear" w:color="auto" w:fill="auto"/>
            <w:vAlign w:val="bottom"/>
          </w:tcPr>
          <w:p w14:paraId="02747401"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4892F0E0" w14:textId="77777777" w:rsidR="005D5AE6" w:rsidRPr="003D6C8F" w:rsidRDefault="005D5AE6" w:rsidP="005D5AE6">
            <w:pPr>
              <w:spacing w:line="276" w:lineRule="auto"/>
              <w:jc w:val="right"/>
              <w:rPr>
                <w:rFonts w:ascii="Cambria" w:hAnsi="Cambria"/>
                <w:lang w:val="sr-Cyrl-RS"/>
              </w:rPr>
            </w:pPr>
          </w:p>
        </w:tc>
      </w:tr>
      <w:tr w:rsidR="005D5AE6" w:rsidRPr="003D6C8F" w14:paraId="1DDEB9A0" w14:textId="77777777" w:rsidTr="00D72445">
        <w:trPr>
          <w:jc w:val="center"/>
        </w:trPr>
        <w:tc>
          <w:tcPr>
            <w:tcW w:w="0" w:type="auto"/>
            <w:shd w:val="clear" w:color="auto" w:fill="auto"/>
          </w:tcPr>
          <w:p w14:paraId="67791D99" w14:textId="77777777" w:rsidR="005D5AE6" w:rsidRPr="003D6C8F" w:rsidRDefault="005D5AE6" w:rsidP="005D5AE6">
            <w:pPr>
              <w:autoSpaceDE w:val="0"/>
              <w:autoSpaceDN w:val="0"/>
              <w:adjustRightInd w:val="0"/>
              <w:spacing w:line="276" w:lineRule="auto"/>
              <w:rPr>
                <w:rFonts w:ascii="Cambria" w:hAnsi="Cambria"/>
                <w:lang w:val="sr-Cyrl-RS"/>
              </w:rPr>
            </w:pPr>
            <w:r w:rsidRPr="003D6C8F">
              <w:rPr>
                <w:rFonts w:ascii="Cambria" w:hAnsi="Cambria"/>
                <w:lang w:val="sr-Cyrl-RS"/>
              </w:rPr>
              <w:t>Предавање по позиву са скупа националног</w:t>
            </w:r>
          </w:p>
          <w:p w14:paraId="2C716E05"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значаја штампано у изводу</w:t>
            </w:r>
          </w:p>
        </w:tc>
        <w:tc>
          <w:tcPr>
            <w:tcW w:w="0" w:type="auto"/>
            <w:shd w:val="clear" w:color="auto" w:fill="auto"/>
          </w:tcPr>
          <w:p w14:paraId="16967DD3"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 xml:space="preserve">M62 </w:t>
            </w:r>
          </w:p>
        </w:tc>
        <w:tc>
          <w:tcPr>
            <w:tcW w:w="0" w:type="auto"/>
            <w:shd w:val="clear" w:color="auto" w:fill="auto"/>
          </w:tcPr>
          <w:p w14:paraId="2665D07C"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2AFBEDCE" w14:textId="77777777" w:rsidR="005D5AE6" w:rsidRPr="003D6C8F" w:rsidRDefault="005D5AE6" w:rsidP="005D5AE6">
            <w:pPr>
              <w:spacing w:line="276" w:lineRule="auto"/>
              <w:jc w:val="right"/>
              <w:rPr>
                <w:rFonts w:ascii="Cambria" w:hAnsi="Cambria"/>
                <w:lang w:val="sr-Cyrl-RS"/>
              </w:rPr>
            </w:pPr>
          </w:p>
        </w:tc>
      </w:tr>
      <w:tr w:rsidR="005D5AE6" w:rsidRPr="003D6C8F" w14:paraId="4EFB3932" w14:textId="77777777" w:rsidTr="00D72445">
        <w:trPr>
          <w:jc w:val="center"/>
        </w:trPr>
        <w:tc>
          <w:tcPr>
            <w:tcW w:w="0" w:type="auto"/>
            <w:shd w:val="clear" w:color="auto" w:fill="auto"/>
          </w:tcPr>
          <w:p w14:paraId="0483F509"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 xml:space="preserve">Саопштење са скупа националног значаја штампано у целини </w:t>
            </w:r>
          </w:p>
        </w:tc>
        <w:tc>
          <w:tcPr>
            <w:tcW w:w="0" w:type="auto"/>
            <w:shd w:val="clear" w:color="auto" w:fill="auto"/>
          </w:tcPr>
          <w:p w14:paraId="555C1FCD"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 xml:space="preserve">M63 </w:t>
            </w:r>
          </w:p>
        </w:tc>
        <w:tc>
          <w:tcPr>
            <w:tcW w:w="0" w:type="auto"/>
            <w:shd w:val="clear" w:color="auto" w:fill="auto"/>
          </w:tcPr>
          <w:p w14:paraId="4A3CEAE4"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1E0C0A7E" w14:textId="77777777" w:rsidR="005D5AE6" w:rsidRPr="003D6C8F" w:rsidRDefault="005D5AE6" w:rsidP="005D5AE6">
            <w:pPr>
              <w:spacing w:line="276" w:lineRule="auto"/>
              <w:jc w:val="right"/>
              <w:rPr>
                <w:rFonts w:ascii="Cambria" w:hAnsi="Cambria"/>
                <w:lang w:val="sr-Cyrl-RS"/>
              </w:rPr>
            </w:pPr>
          </w:p>
        </w:tc>
      </w:tr>
      <w:tr w:rsidR="005D5AE6" w:rsidRPr="003D6C8F" w14:paraId="1027C54C" w14:textId="77777777" w:rsidTr="00D72445">
        <w:trPr>
          <w:jc w:val="center"/>
        </w:trPr>
        <w:tc>
          <w:tcPr>
            <w:tcW w:w="0" w:type="auto"/>
            <w:shd w:val="clear" w:color="auto" w:fill="auto"/>
          </w:tcPr>
          <w:p w14:paraId="16CE2090" w14:textId="77777777" w:rsidR="005D5AE6" w:rsidRPr="003D6C8F" w:rsidRDefault="005D5AE6" w:rsidP="005D5AE6">
            <w:pPr>
              <w:autoSpaceDE w:val="0"/>
              <w:autoSpaceDN w:val="0"/>
              <w:adjustRightInd w:val="0"/>
              <w:spacing w:line="276" w:lineRule="auto"/>
              <w:rPr>
                <w:rFonts w:ascii="Cambria" w:hAnsi="Cambria"/>
                <w:lang w:val="sr-Cyrl-RS"/>
              </w:rPr>
            </w:pPr>
            <w:r w:rsidRPr="003D6C8F">
              <w:rPr>
                <w:rFonts w:ascii="Cambria" w:hAnsi="Cambria"/>
                <w:lang w:val="sr-Cyrl-RS"/>
              </w:rPr>
              <w:t>Саопштење са скупа националног значаја</w:t>
            </w:r>
          </w:p>
          <w:p w14:paraId="7CC3EF47"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штампано у изводу</w:t>
            </w:r>
          </w:p>
        </w:tc>
        <w:tc>
          <w:tcPr>
            <w:tcW w:w="0" w:type="auto"/>
            <w:shd w:val="clear" w:color="auto" w:fill="auto"/>
          </w:tcPr>
          <w:p w14:paraId="03BF7520"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 xml:space="preserve">M64 </w:t>
            </w:r>
          </w:p>
        </w:tc>
        <w:tc>
          <w:tcPr>
            <w:tcW w:w="0" w:type="auto"/>
            <w:shd w:val="clear" w:color="auto" w:fill="auto"/>
          </w:tcPr>
          <w:p w14:paraId="62FD09B1"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2069A691" w14:textId="77777777" w:rsidR="005D5AE6" w:rsidRPr="003D6C8F" w:rsidRDefault="005D5AE6" w:rsidP="005D5AE6">
            <w:pPr>
              <w:spacing w:line="276" w:lineRule="auto"/>
              <w:jc w:val="right"/>
              <w:rPr>
                <w:rFonts w:ascii="Cambria" w:hAnsi="Cambria"/>
                <w:lang w:val="sr-Cyrl-RS"/>
              </w:rPr>
            </w:pPr>
          </w:p>
        </w:tc>
      </w:tr>
      <w:tr w:rsidR="005D5AE6" w:rsidRPr="003D6C8F" w14:paraId="4A8FABB2" w14:textId="77777777" w:rsidTr="00D72445">
        <w:trPr>
          <w:jc w:val="center"/>
        </w:trPr>
        <w:tc>
          <w:tcPr>
            <w:tcW w:w="0" w:type="auto"/>
            <w:shd w:val="clear" w:color="auto" w:fill="auto"/>
          </w:tcPr>
          <w:p w14:paraId="60C8A60F" w14:textId="77777777" w:rsidR="005D5AE6" w:rsidRPr="003D6C8F" w:rsidRDefault="005D5AE6" w:rsidP="005D5AE6">
            <w:pPr>
              <w:autoSpaceDE w:val="0"/>
              <w:autoSpaceDN w:val="0"/>
              <w:adjustRightInd w:val="0"/>
              <w:spacing w:line="276" w:lineRule="auto"/>
              <w:rPr>
                <w:rFonts w:ascii="Cambria" w:hAnsi="Cambria"/>
                <w:lang w:val="sr-Cyrl-RS"/>
              </w:rPr>
            </w:pPr>
            <w:r w:rsidRPr="003D6C8F">
              <w:rPr>
                <w:rFonts w:ascii="Cambria" w:hAnsi="Cambria"/>
                <w:lang w:val="sr-Cyrl-RS"/>
              </w:rPr>
              <w:t xml:space="preserve">Уређивање зборника саопштења скупа националног значаја </w:t>
            </w:r>
          </w:p>
        </w:tc>
        <w:tc>
          <w:tcPr>
            <w:tcW w:w="0" w:type="auto"/>
            <w:shd w:val="clear" w:color="auto" w:fill="auto"/>
          </w:tcPr>
          <w:p w14:paraId="0C978929" w14:textId="7DEEA3C6" w:rsidR="005D5AE6" w:rsidRPr="003D6C8F" w:rsidRDefault="005D5AE6" w:rsidP="005D5AE6">
            <w:pPr>
              <w:spacing w:line="276" w:lineRule="auto"/>
              <w:rPr>
                <w:rFonts w:ascii="Cambria" w:hAnsi="Cambria"/>
                <w:lang w:val="sr-Cyrl-RS"/>
              </w:rPr>
            </w:pPr>
            <w:r w:rsidRPr="003D6C8F">
              <w:rPr>
                <w:rFonts w:ascii="Cambria" w:hAnsi="Cambria"/>
                <w:lang w:val="sr-Cyrl-RS"/>
              </w:rPr>
              <w:t xml:space="preserve">М66 </w:t>
            </w:r>
          </w:p>
        </w:tc>
        <w:tc>
          <w:tcPr>
            <w:tcW w:w="0" w:type="auto"/>
            <w:shd w:val="clear" w:color="auto" w:fill="auto"/>
          </w:tcPr>
          <w:p w14:paraId="2C75991A"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367F3E8E" w14:textId="77777777" w:rsidR="005D5AE6" w:rsidRPr="003D6C8F" w:rsidRDefault="005D5AE6" w:rsidP="005D5AE6">
            <w:pPr>
              <w:spacing w:line="276" w:lineRule="auto"/>
              <w:jc w:val="right"/>
              <w:rPr>
                <w:rFonts w:ascii="Cambria" w:hAnsi="Cambria"/>
                <w:lang w:val="sr-Cyrl-RS"/>
              </w:rPr>
            </w:pPr>
          </w:p>
        </w:tc>
      </w:tr>
      <w:tr w:rsidR="005D5AE6" w:rsidRPr="003D6C8F" w14:paraId="7B28E694" w14:textId="77777777" w:rsidTr="00D72445">
        <w:trPr>
          <w:jc w:val="center"/>
        </w:trPr>
        <w:tc>
          <w:tcPr>
            <w:tcW w:w="0" w:type="auto"/>
            <w:shd w:val="clear" w:color="auto" w:fill="auto"/>
          </w:tcPr>
          <w:p w14:paraId="04BAAAE7" w14:textId="77777777" w:rsidR="005D5AE6" w:rsidRPr="003D6C8F" w:rsidRDefault="005D5AE6" w:rsidP="005D5AE6">
            <w:pPr>
              <w:autoSpaceDE w:val="0"/>
              <w:autoSpaceDN w:val="0"/>
              <w:adjustRightInd w:val="0"/>
              <w:spacing w:line="276" w:lineRule="auto"/>
              <w:rPr>
                <w:rFonts w:ascii="Cambria" w:hAnsi="Cambria"/>
                <w:lang w:val="sr-Cyrl-RS"/>
              </w:rPr>
            </w:pPr>
            <w:r w:rsidRPr="003D6C8F">
              <w:rPr>
                <w:rFonts w:ascii="Cambria" w:hAnsi="Cambria"/>
                <w:lang w:val="sr-Cyrl-RS"/>
              </w:rPr>
              <w:t>Одбрањена докторска дисертација</w:t>
            </w:r>
          </w:p>
        </w:tc>
        <w:tc>
          <w:tcPr>
            <w:tcW w:w="0" w:type="auto"/>
            <w:shd w:val="clear" w:color="auto" w:fill="auto"/>
          </w:tcPr>
          <w:p w14:paraId="083B0E3A" w14:textId="77777777" w:rsidR="005D5AE6" w:rsidRPr="003D6C8F" w:rsidRDefault="005D5AE6" w:rsidP="005D5AE6">
            <w:pPr>
              <w:spacing w:line="276" w:lineRule="auto"/>
              <w:rPr>
                <w:rFonts w:ascii="Cambria" w:hAnsi="Cambria"/>
                <w:lang w:val="sr-Cyrl-RS"/>
              </w:rPr>
            </w:pPr>
            <w:r w:rsidRPr="003D6C8F">
              <w:rPr>
                <w:rFonts w:ascii="Cambria" w:hAnsi="Cambria"/>
                <w:lang w:val="sr-Cyrl-RS"/>
              </w:rPr>
              <w:t>М70</w:t>
            </w:r>
          </w:p>
        </w:tc>
        <w:tc>
          <w:tcPr>
            <w:tcW w:w="0" w:type="auto"/>
            <w:shd w:val="clear" w:color="auto" w:fill="auto"/>
          </w:tcPr>
          <w:p w14:paraId="5C9D8449" w14:textId="77777777" w:rsidR="005D5AE6" w:rsidRPr="003D6C8F" w:rsidRDefault="005D5AE6" w:rsidP="005D5AE6">
            <w:pPr>
              <w:spacing w:line="276" w:lineRule="auto"/>
              <w:jc w:val="right"/>
              <w:rPr>
                <w:rFonts w:ascii="Cambria" w:hAnsi="Cambria"/>
                <w:lang w:val="sr-Cyrl-RS"/>
              </w:rPr>
            </w:pPr>
            <w:r w:rsidRPr="003D6C8F">
              <w:rPr>
                <w:rFonts w:ascii="Cambria" w:hAnsi="Cambria"/>
                <w:lang w:val="sr-Cyrl-RS"/>
              </w:rPr>
              <w:t>6</w:t>
            </w:r>
          </w:p>
        </w:tc>
        <w:tc>
          <w:tcPr>
            <w:tcW w:w="0" w:type="auto"/>
            <w:shd w:val="clear" w:color="auto" w:fill="auto"/>
          </w:tcPr>
          <w:p w14:paraId="21E8CDB9" w14:textId="77777777" w:rsidR="005D5AE6" w:rsidRPr="003D6C8F" w:rsidRDefault="005D5AE6" w:rsidP="005D5AE6">
            <w:pPr>
              <w:spacing w:line="276" w:lineRule="auto"/>
              <w:jc w:val="right"/>
              <w:rPr>
                <w:rFonts w:ascii="Cambria" w:hAnsi="Cambria"/>
                <w:lang w:val="sr-Cyrl-RS"/>
              </w:rPr>
            </w:pPr>
          </w:p>
        </w:tc>
      </w:tr>
      <w:tr w:rsidR="00D72445" w:rsidRPr="003D6C8F" w14:paraId="2E610D1E" w14:textId="77777777" w:rsidTr="00D72445">
        <w:trPr>
          <w:jc w:val="center"/>
        </w:trPr>
        <w:tc>
          <w:tcPr>
            <w:tcW w:w="0" w:type="auto"/>
            <w:gridSpan w:val="4"/>
            <w:shd w:val="clear" w:color="auto" w:fill="auto"/>
          </w:tcPr>
          <w:p w14:paraId="6B22BAB1" w14:textId="51029543" w:rsidR="00D72445" w:rsidRPr="003D6C8F" w:rsidRDefault="00D72445" w:rsidP="00D72445">
            <w:pPr>
              <w:spacing w:line="276" w:lineRule="auto"/>
              <w:jc w:val="right"/>
              <w:rPr>
                <w:rFonts w:ascii="Cambria" w:hAnsi="Cambria"/>
                <w:b/>
                <w:bCs/>
                <w:lang w:val="sr-Cyrl-RS"/>
              </w:rPr>
            </w:pPr>
            <w:r w:rsidRPr="003D6C8F">
              <w:rPr>
                <w:rFonts w:ascii="Cambria" w:hAnsi="Cambria"/>
                <w:b/>
                <w:bCs/>
                <w:lang w:val="sr-Cyrl-RS"/>
              </w:rPr>
              <w:t>УКУПНО ПУБЛИКАЦИЈА НАЦИОНАЛНОГ ЗНАЧАЈА</w:t>
            </w:r>
            <w:r w:rsidR="00F24041" w:rsidRPr="003D6C8F">
              <w:rPr>
                <w:rFonts w:ascii="Cambria" w:hAnsi="Cambria"/>
                <w:b/>
                <w:bCs/>
                <w:lang w:val="sr-Cyrl-RS"/>
              </w:rPr>
              <w:t xml:space="preserve"> </w:t>
            </w:r>
            <w:r w:rsidR="005D5AE6" w:rsidRPr="003D6C8F">
              <w:rPr>
                <w:rFonts w:ascii="Cambria" w:hAnsi="Cambria"/>
                <w:b/>
                <w:bCs/>
                <w:lang w:val="sr-Cyrl-RS"/>
              </w:rPr>
              <w:t>7</w:t>
            </w:r>
            <w:r w:rsidR="00511E8F" w:rsidRPr="003D6C8F">
              <w:rPr>
                <w:rFonts w:ascii="Cambria" w:hAnsi="Cambria"/>
                <w:b/>
                <w:bCs/>
                <w:lang w:val="sr-Cyrl-RS"/>
              </w:rPr>
              <w:t xml:space="preserve"> </w:t>
            </w:r>
          </w:p>
        </w:tc>
      </w:tr>
      <w:tr w:rsidR="00D72445" w:rsidRPr="003D6C8F" w14:paraId="429B07A6" w14:textId="77777777" w:rsidTr="00D72445">
        <w:trPr>
          <w:jc w:val="center"/>
        </w:trPr>
        <w:tc>
          <w:tcPr>
            <w:tcW w:w="0" w:type="auto"/>
            <w:gridSpan w:val="4"/>
            <w:shd w:val="clear" w:color="auto" w:fill="auto"/>
          </w:tcPr>
          <w:p w14:paraId="5C40F244" w14:textId="09A000B8" w:rsidR="00D72445" w:rsidRPr="003D6C8F" w:rsidRDefault="00D72445" w:rsidP="00D72445">
            <w:pPr>
              <w:spacing w:line="276" w:lineRule="auto"/>
              <w:jc w:val="right"/>
              <w:rPr>
                <w:rFonts w:ascii="Cambria" w:hAnsi="Cambria"/>
                <w:b/>
                <w:bCs/>
                <w:lang w:val="sr-Cyrl-RS"/>
              </w:rPr>
            </w:pPr>
            <w:r w:rsidRPr="003D6C8F">
              <w:rPr>
                <w:rFonts w:ascii="Cambria" w:hAnsi="Cambria"/>
                <w:b/>
                <w:bCs/>
                <w:lang w:val="sr-Cyrl-RS"/>
              </w:rPr>
              <w:t>УКУПНО ПУБЛИКАЦИЈА</w:t>
            </w:r>
            <w:r w:rsidR="00F24041" w:rsidRPr="003D6C8F">
              <w:rPr>
                <w:rFonts w:ascii="Cambria" w:hAnsi="Cambria"/>
                <w:b/>
                <w:bCs/>
                <w:lang w:val="sr-Cyrl-RS"/>
              </w:rPr>
              <w:t xml:space="preserve"> </w:t>
            </w:r>
            <w:r w:rsidR="005D5AE6" w:rsidRPr="003D6C8F">
              <w:rPr>
                <w:rFonts w:ascii="Cambria" w:hAnsi="Cambria"/>
                <w:b/>
                <w:bCs/>
                <w:lang w:val="sr-Cyrl-RS"/>
              </w:rPr>
              <w:t>34</w:t>
            </w:r>
            <w:r w:rsidR="00511E8F" w:rsidRPr="003D6C8F">
              <w:rPr>
                <w:rFonts w:ascii="Cambria" w:hAnsi="Cambria"/>
                <w:b/>
                <w:bCs/>
                <w:lang w:val="sr-Cyrl-RS"/>
              </w:rPr>
              <w:t xml:space="preserve"> </w:t>
            </w:r>
          </w:p>
        </w:tc>
      </w:tr>
    </w:tbl>
    <w:p w14:paraId="50814930"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0AE1A722"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Cambria" w:hAnsi="Cambria"/>
          <w:b/>
          <w:shd w:val="clear" w:color="auto" w:fill="FFFFFF"/>
          <w:lang w:val="sr-Cyrl-RS"/>
        </w:rPr>
      </w:pPr>
    </w:p>
    <w:p w14:paraId="0DD57E06" w14:textId="77777777" w:rsidR="00D72445" w:rsidRPr="003D6C8F" w:rsidRDefault="00D72445" w:rsidP="005D5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Cambria" w:hAnsi="Cambria"/>
          <w:b/>
          <w:shd w:val="clear" w:color="auto" w:fill="FFFFFF"/>
          <w:lang w:val="sr-Cyrl-RS"/>
        </w:rPr>
      </w:pPr>
      <w:r w:rsidRPr="003D6C8F">
        <w:rPr>
          <w:rFonts w:ascii="Cambria" w:hAnsi="Cambria"/>
          <w:b/>
          <w:shd w:val="clear" w:color="auto" w:fill="FFFFFF"/>
          <w:lang w:val="sr-Cyrl-RS"/>
        </w:rPr>
        <w:t xml:space="preserve">Листа радова са библиографским подацима: </w:t>
      </w:r>
    </w:p>
    <w:p w14:paraId="52506845"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1A9173C1" w14:textId="77777777" w:rsidR="005D5AE6" w:rsidRPr="003D6C8F" w:rsidRDefault="005D5AE6" w:rsidP="005D5AE6">
      <w:pPr>
        <w:ind w:left="567" w:hanging="567"/>
        <w:rPr>
          <w:rFonts w:ascii="Cambria" w:hAnsi="Cambria"/>
          <w:b/>
          <w:lang w:val="ru-RU"/>
        </w:rPr>
      </w:pPr>
      <w:r w:rsidRPr="003D6C8F">
        <w:rPr>
          <w:rFonts w:ascii="Cambria" w:hAnsi="Cambria"/>
          <w:b/>
          <w:lang w:val="ru-RU"/>
        </w:rPr>
        <w:t>Монографије, уџбеници, приручници</w:t>
      </w:r>
    </w:p>
    <w:p w14:paraId="59127BA5" w14:textId="77777777" w:rsidR="005D5AE6" w:rsidRPr="003D6C8F" w:rsidRDefault="005D5AE6" w:rsidP="005D5AE6">
      <w:pPr>
        <w:ind w:left="567" w:hanging="567"/>
        <w:rPr>
          <w:rStyle w:val="Strong"/>
          <w:rFonts w:ascii="Cambria" w:hAnsi="Cambria"/>
          <w:b w:val="0"/>
          <w:bCs w:val="0"/>
          <w:lang w:val="ru-RU"/>
        </w:rPr>
      </w:pPr>
      <w:r w:rsidRPr="003D6C8F">
        <w:rPr>
          <w:rFonts w:ascii="Cambria" w:hAnsi="Cambria"/>
          <w:lang w:val="ru-RU"/>
        </w:rPr>
        <w:t xml:space="preserve">Јовановић, Иван, Стикић, Биљана (2019). </w:t>
      </w:r>
      <w:r w:rsidRPr="003D6C8F">
        <w:rPr>
          <w:rFonts w:ascii="Cambria" w:hAnsi="Cambria"/>
          <w:i/>
          <w:iCs/>
          <w:lang w:val="ru-RU"/>
        </w:rPr>
        <w:t>Дидактика француског као страног језика и културе. Билингвални експикативни речник са детаљним индексом појмова</w:t>
      </w:r>
      <w:r w:rsidRPr="003D6C8F">
        <w:rPr>
          <w:rFonts w:ascii="Cambria" w:hAnsi="Cambria"/>
          <w:lang w:val="ru-RU"/>
        </w:rPr>
        <w:t>. Филозофски факултет Ниш; 323 стране; ISBN 978-96-7379-512-6; COBISS.SR-ID 281233164; 811.133.1'374=163.41(038). M42= 5.</w:t>
      </w:r>
    </w:p>
    <w:p w14:paraId="351E3C30" w14:textId="2100D200" w:rsidR="005D5AE6" w:rsidRPr="003D6C8F" w:rsidRDefault="005D5AE6" w:rsidP="005D5AE6">
      <w:pPr>
        <w:pStyle w:val="ListParagraph"/>
        <w:ind w:left="567" w:hanging="567"/>
        <w:jc w:val="both"/>
        <w:rPr>
          <w:rFonts w:ascii="Cambria" w:hAnsi="Cambria"/>
          <w:b/>
        </w:rPr>
      </w:pPr>
      <w:r w:rsidRPr="003D6C8F">
        <w:rPr>
          <w:rFonts w:ascii="Cambria" w:hAnsi="Cambria"/>
          <w:bCs/>
          <w:iCs/>
        </w:rPr>
        <w:t xml:space="preserve">Ђурић, </w:t>
      </w:r>
      <w:r w:rsidRPr="003D6C8F">
        <w:rPr>
          <w:rFonts w:ascii="Cambria" w:hAnsi="Cambria"/>
          <w:bCs/>
          <w:iCs/>
          <w:lang w:val="sr-Cyrl-RS"/>
        </w:rPr>
        <w:t xml:space="preserve">Владимир (2019). </w:t>
      </w:r>
      <w:r w:rsidRPr="003D6C8F">
        <w:rPr>
          <w:rFonts w:ascii="Cambria" w:hAnsi="Cambria"/>
          <w:bCs/>
          <w:i/>
          <w:iCs/>
        </w:rPr>
        <w:t>Француска веза</w:t>
      </w:r>
      <w:r w:rsidRPr="003D6C8F">
        <w:rPr>
          <w:rFonts w:ascii="Cambria" w:hAnsi="Cambria"/>
          <w:bCs/>
          <w:iCs/>
        </w:rPr>
        <w:t>, Нови Сад: Академска књига,</w:t>
      </w:r>
      <w:r w:rsidRPr="003D6C8F">
        <w:rPr>
          <w:rFonts w:ascii="Cambria" w:hAnsi="Cambria"/>
          <w:bCs/>
          <w:iCs/>
          <w:lang w:val="sr-Cyrl-RS"/>
        </w:rPr>
        <w:t xml:space="preserve"> </w:t>
      </w:r>
      <w:r w:rsidRPr="003D6C8F">
        <w:rPr>
          <w:rFonts w:ascii="Cambria" w:hAnsi="Cambria"/>
          <w:iCs/>
          <w:lang w:val="sr-Latn-RS"/>
        </w:rPr>
        <w:t>223 стр. ISBN 978-86-6263-266-1, COBISS.SR-ID 329797383</w:t>
      </w:r>
      <w:r w:rsidRPr="003D6C8F">
        <w:rPr>
          <w:rFonts w:ascii="Cambria" w:hAnsi="Cambria"/>
          <w:iCs/>
          <w:lang w:val="sr-Cyrl-RS"/>
        </w:rPr>
        <w:t>.</w:t>
      </w:r>
      <w:r w:rsidR="00511E8F" w:rsidRPr="003D6C8F">
        <w:rPr>
          <w:rFonts w:ascii="Cambria" w:hAnsi="Cambria"/>
          <w:bCs/>
          <w:iCs/>
        </w:rPr>
        <w:t xml:space="preserve"> </w:t>
      </w:r>
      <w:r w:rsidRPr="003D6C8F">
        <w:rPr>
          <w:rFonts w:ascii="Cambria" w:hAnsi="Cambria"/>
          <w:b/>
          <w:bCs/>
          <w:iCs/>
        </w:rPr>
        <w:t>М 42= 5.</w:t>
      </w:r>
    </w:p>
    <w:p w14:paraId="63F7CFB5" w14:textId="77777777" w:rsidR="005D5AE6" w:rsidRPr="003D6C8F" w:rsidRDefault="005D5AE6" w:rsidP="005D5AE6">
      <w:pPr>
        <w:ind w:left="567" w:hanging="567"/>
        <w:rPr>
          <w:rFonts w:ascii="Cambria" w:hAnsi="Cambria"/>
          <w:lang w:val="ru-RU"/>
        </w:rPr>
      </w:pPr>
    </w:p>
    <w:p w14:paraId="34E83D87" w14:textId="77777777" w:rsidR="005D5AE6" w:rsidRPr="003D6C8F" w:rsidRDefault="005D5AE6" w:rsidP="005D5AE6">
      <w:pPr>
        <w:ind w:left="567" w:hanging="567"/>
        <w:rPr>
          <w:rFonts w:ascii="Cambria" w:hAnsi="Cambria"/>
          <w:b/>
          <w:lang w:val="ru-RU"/>
        </w:rPr>
      </w:pPr>
      <w:r w:rsidRPr="003D6C8F">
        <w:rPr>
          <w:rFonts w:ascii="Cambria" w:hAnsi="Cambria"/>
          <w:b/>
          <w:lang w:val="ru-RU"/>
        </w:rPr>
        <w:t xml:space="preserve">Радови у зборницима радова </w:t>
      </w:r>
    </w:p>
    <w:p w14:paraId="4C8D37AA" w14:textId="77777777" w:rsidR="005D5AE6" w:rsidRPr="003D6C8F" w:rsidRDefault="005D5AE6" w:rsidP="005D5AE6">
      <w:pPr>
        <w:ind w:left="567" w:hanging="567"/>
        <w:rPr>
          <w:rFonts w:ascii="Cambria" w:hAnsi="Cambria"/>
          <w:lang w:val="ru-RU"/>
        </w:rPr>
      </w:pPr>
      <w:r w:rsidRPr="003D6C8F">
        <w:rPr>
          <w:rFonts w:ascii="Cambria" w:hAnsi="Cambria"/>
          <w:lang w:val="ru-RU"/>
        </w:rPr>
        <w:t xml:space="preserve">Јовановић, Иван (2019). Употреба и значење опсцене лексике у српским новокомпонованим песмама, 153–176. </w:t>
      </w:r>
      <w:r w:rsidRPr="003D6C8F">
        <w:rPr>
          <w:rFonts w:ascii="Cambria" w:hAnsi="Cambria"/>
          <w:i/>
          <w:iCs/>
          <w:lang w:val="ru-RU"/>
        </w:rPr>
        <w:t>Опсцена и друга колоквијална лексика у српском и македонском језику</w:t>
      </w:r>
      <w:r w:rsidRPr="003D6C8F">
        <w:rPr>
          <w:rFonts w:ascii="Cambria" w:hAnsi="Cambria"/>
          <w:lang w:val="ru-RU"/>
        </w:rPr>
        <w:t>. УДК 821.163.41.08-1+811.163.41 373.612+811.163.41'276.2. Филозофски факултет Ниш; ISBN 978-86-7379-510-2; 811.163.41’276.2:811.163.3’276.6(082) М33=1</w:t>
      </w:r>
    </w:p>
    <w:p w14:paraId="609D4381" w14:textId="46F8365A" w:rsidR="005D5AE6" w:rsidRPr="003D6C8F" w:rsidRDefault="005D5AE6" w:rsidP="005D5AE6">
      <w:pPr>
        <w:ind w:left="567" w:hanging="567"/>
        <w:rPr>
          <w:rFonts w:ascii="Cambria" w:hAnsi="Cambria"/>
          <w:lang w:val="ru-RU"/>
        </w:rPr>
      </w:pPr>
      <w:r w:rsidRPr="003D6C8F">
        <w:rPr>
          <w:rFonts w:ascii="Cambria" w:hAnsi="Cambria"/>
          <w:lang w:val="fr-FR"/>
        </w:rPr>
        <w:t>Ignj</w:t>
      </w:r>
      <w:r w:rsidRPr="003D6C8F">
        <w:rPr>
          <w:rFonts w:ascii="Cambria" w:hAnsi="Cambria"/>
          <w:lang w:val="ru-RU"/>
        </w:rPr>
        <w:t>а</w:t>
      </w:r>
      <w:r w:rsidRPr="003D6C8F">
        <w:rPr>
          <w:rFonts w:ascii="Cambria" w:hAnsi="Cambria"/>
          <w:lang w:val="fr-FR"/>
        </w:rPr>
        <w:t>tovi</w:t>
      </w:r>
      <w:r w:rsidRPr="003D6C8F">
        <w:rPr>
          <w:rFonts w:ascii="Cambria" w:hAnsi="Cambria"/>
          <w:lang w:val="ru-RU"/>
        </w:rPr>
        <w:t xml:space="preserve">ć, </w:t>
      </w:r>
      <w:r w:rsidRPr="003D6C8F">
        <w:rPr>
          <w:rFonts w:ascii="Cambria" w:hAnsi="Cambria"/>
          <w:lang w:val="fr-FR"/>
        </w:rPr>
        <w:t>Nata</w:t>
      </w:r>
      <w:r w:rsidRPr="003D6C8F">
        <w:rPr>
          <w:rFonts w:ascii="Cambria" w:hAnsi="Cambria"/>
          <w:lang w:val="ru-RU"/>
        </w:rPr>
        <w:t>š</w:t>
      </w:r>
      <w:r w:rsidRPr="003D6C8F">
        <w:rPr>
          <w:rFonts w:ascii="Cambria" w:hAnsi="Cambria"/>
          <w:lang w:val="fr-FR"/>
        </w:rPr>
        <w:t>a</w:t>
      </w:r>
      <w:r w:rsidRPr="003D6C8F">
        <w:rPr>
          <w:rFonts w:ascii="Cambria" w:hAnsi="Cambria"/>
          <w:lang w:val="ru-RU"/>
        </w:rPr>
        <w:t xml:space="preserve"> </w:t>
      </w:r>
      <w:r w:rsidRPr="003D6C8F">
        <w:rPr>
          <w:rFonts w:ascii="Cambria" w:hAnsi="Cambria"/>
          <w:lang w:val="sr-Cyrl-RS"/>
        </w:rPr>
        <w:t>(2019).</w:t>
      </w:r>
      <w:r w:rsidRPr="003D6C8F">
        <w:rPr>
          <w:rFonts w:ascii="Cambria" w:hAnsi="Cambria"/>
          <w:b/>
          <w:lang w:val="sr-Cyrl-RS"/>
        </w:rPr>
        <w:t xml:space="preserve"> </w:t>
      </w:r>
      <w:r w:rsidRPr="003D6C8F">
        <w:rPr>
          <w:rFonts w:ascii="Cambria" w:hAnsi="Cambria"/>
          <w:i/>
          <w:lang w:val="fr-FR"/>
        </w:rPr>
        <w:t>La dimension culturelle/interculturelle dans les manuels de FLE</w:t>
      </w:r>
      <w:r w:rsidRPr="003D6C8F">
        <w:rPr>
          <w:rFonts w:ascii="Cambria" w:hAnsi="Cambria"/>
          <w:lang w:val="fr-FR"/>
        </w:rPr>
        <w:t>, „Analogies et interaction au sein des études romanes“, Rédacteurs en chef</w:t>
      </w:r>
      <w:r w:rsidR="00D078A1" w:rsidRPr="003D6C8F">
        <w:rPr>
          <w:rFonts w:ascii="Cambria" w:hAnsi="Cambria"/>
          <w:lang w:val="fr-FR"/>
        </w:rPr>
        <w:t> </w:t>
      </w:r>
      <w:r w:rsidRPr="003D6C8F">
        <w:rPr>
          <w:rFonts w:ascii="Cambria" w:hAnsi="Cambria"/>
          <w:lang w:val="fr-FR"/>
        </w:rPr>
        <w:t xml:space="preserve">: Elisaveta Popovska, Snežana Petrova. Faculté de philologie « Blaže Koneski » Université de « Sts Cyrille et Méthode », Skopje, République de Macédoine du Nord. </w:t>
      </w:r>
      <w:r w:rsidRPr="003D6C8F">
        <w:rPr>
          <w:rFonts w:ascii="Cambria" w:hAnsi="Cambria"/>
          <w:b/>
          <w:u w:val="single"/>
        </w:rPr>
        <w:t>Рад</w:t>
      </w:r>
      <w:r w:rsidRPr="003D6C8F">
        <w:rPr>
          <w:rFonts w:ascii="Cambria" w:hAnsi="Cambria"/>
          <w:b/>
          <w:u w:val="single"/>
          <w:lang w:val="fr-FR"/>
        </w:rPr>
        <w:t xml:space="preserve"> </w:t>
      </w:r>
      <w:r w:rsidRPr="003D6C8F">
        <w:rPr>
          <w:rFonts w:ascii="Cambria" w:hAnsi="Cambria"/>
          <w:b/>
          <w:u w:val="single"/>
        </w:rPr>
        <w:t>у</w:t>
      </w:r>
      <w:r w:rsidRPr="003D6C8F">
        <w:rPr>
          <w:rFonts w:ascii="Cambria" w:hAnsi="Cambria"/>
          <w:b/>
          <w:u w:val="single"/>
          <w:lang w:val="fr-FR"/>
        </w:rPr>
        <w:t xml:space="preserve"> </w:t>
      </w:r>
      <w:r w:rsidRPr="003D6C8F">
        <w:rPr>
          <w:rFonts w:ascii="Cambria" w:hAnsi="Cambria"/>
          <w:b/>
          <w:u w:val="single"/>
        </w:rPr>
        <w:t>штампи</w:t>
      </w:r>
      <w:r w:rsidRPr="003D6C8F">
        <w:rPr>
          <w:rFonts w:ascii="Cambria" w:hAnsi="Cambria"/>
          <w:b/>
          <w:u w:val="single"/>
          <w:lang w:val="fr-FR"/>
        </w:rPr>
        <w:t>.</w:t>
      </w:r>
    </w:p>
    <w:p w14:paraId="0C33A866" w14:textId="77777777" w:rsidR="005D5AE6" w:rsidRPr="003D6C8F" w:rsidRDefault="005D5AE6" w:rsidP="005D5AE6">
      <w:pPr>
        <w:tabs>
          <w:tab w:val="left" w:pos="567"/>
        </w:tabs>
        <w:spacing w:after="60"/>
        <w:ind w:left="567" w:hanging="567"/>
        <w:jc w:val="both"/>
        <w:rPr>
          <w:rFonts w:ascii="Cambria" w:hAnsi="Cambria"/>
          <w:shd w:val="clear" w:color="auto" w:fill="FFFFFF"/>
          <w:lang w:val="sr-Cyrl-CS"/>
        </w:rPr>
      </w:pPr>
      <w:r w:rsidRPr="003D6C8F">
        <w:rPr>
          <w:rFonts w:ascii="Cambria" w:hAnsi="Cambria"/>
          <w:shd w:val="clear" w:color="auto" w:fill="FFFFFF"/>
          <w:lang w:val="sr-Cyrl-CS"/>
        </w:rPr>
        <w:t>Бјелић, Никола</w:t>
      </w:r>
      <w:r w:rsidRPr="003D6C8F">
        <w:rPr>
          <w:rFonts w:ascii="Cambria" w:hAnsi="Cambria"/>
          <w:shd w:val="clear" w:color="auto" w:fill="FFFFFF"/>
          <w:lang w:val="sr-Latn-RS"/>
        </w:rPr>
        <w:t xml:space="preserve"> (2019)</w:t>
      </w:r>
      <w:r w:rsidRPr="003D6C8F">
        <w:rPr>
          <w:rFonts w:ascii="Cambria" w:hAnsi="Cambria"/>
          <w:shd w:val="clear" w:color="auto" w:fill="FFFFFF"/>
          <w:lang w:val="sr-Cyrl-CS"/>
        </w:rPr>
        <w:t xml:space="preserve">. „Беба у савременој француској књижевности“. У: </w:t>
      </w:r>
      <w:r w:rsidRPr="003D6C8F">
        <w:rPr>
          <w:rFonts w:ascii="Cambria" w:hAnsi="Cambria"/>
          <w:i/>
          <w:shd w:val="clear" w:color="auto" w:fill="FFFFFF"/>
          <w:lang w:val="sr-Cyrl-CS"/>
        </w:rPr>
        <w:t>Бебе</w:t>
      </w:r>
      <w:r w:rsidRPr="003D6C8F">
        <w:rPr>
          <w:rFonts w:ascii="Cambria" w:hAnsi="Cambria"/>
          <w:shd w:val="clear" w:color="auto" w:fill="FFFFFF"/>
          <w:lang w:val="sr-Cyrl-CS"/>
        </w:rPr>
        <w:t xml:space="preserve">, зборник радова са 13. међународног научног скупа </w:t>
      </w:r>
      <w:r w:rsidRPr="003D6C8F">
        <w:rPr>
          <w:rFonts w:ascii="Cambria" w:hAnsi="Cambria"/>
          <w:i/>
          <w:shd w:val="clear" w:color="auto" w:fill="FFFFFF"/>
          <w:lang w:val="sr-Cyrl-CS"/>
        </w:rPr>
        <w:t>Језик, књижевност, уметност</w:t>
      </w:r>
      <w:r w:rsidRPr="003D6C8F">
        <w:rPr>
          <w:rFonts w:ascii="Cambria" w:hAnsi="Cambria"/>
          <w:shd w:val="clear" w:color="auto" w:fill="FFFFFF"/>
          <w:lang w:val="sr-Cyrl-CS"/>
        </w:rPr>
        <w:t xml:space="preserve">. </w:t>
      </w:r>
      <w:r w:rsidRPr="003D6C8F">
        <w:rPr>
          <w:rFonts w:ascii="Cambria" w:hAnsi="Cambria"/>
          <w:lang w:val="ru-RU"/>
        </w:rPr>
        <w:t>[</w:t>
      </w:r>
      <w:r w:rsidRPr="003D6C8F">
        <w:rPr>
          <w:rFonts w:ascii="Cambria" w:hAnsi="Cambria"/>
          <w:shd w:val="clear" w:color="auto" w:fill="FFFFFF"/>
          <w:lang w:val="sr-Cyrl-CS"/>
        </w:rPr>
        <w:t>Ур. проф. др Драган Бошковић и проф. др Часлав Николић</w:t>
      </w:r>
      <w:r w:rsidRPr="003D6C8F">
        <w:rPr>
          <w:rFonts w:ascii="Cambria" w:hAnsi="Cambria"/>
          <w:lang w:val="ru-RU"/>
        </w:rPr>
        <w:t>]</w:t>
      </w:r>
      <w:r w:rsidRPr="003D6C8F">
        <w:rPr>
          <w:rFonts w:ascii="Cambria" w:hAnsi="Cambria"/>
          <w:shd w:val="clear" w:color="auto" w:fill="FFFFFF"/>
          <w:lang w:val="sr-Cyrl-CS"/>
        </w:rPr>
        <w:t>. Крагујевац: ФИЛУМ</w:t>
      </w:r>
      <w:r w:rsidRPr="003D6C8F">
        <w:rPr>
          <w:rFonts w:ascii="Cambria" w:hAnsi="Cambria"/>
          <w:shd w:val="clear" w:color="auto" w:fill="FFFFFF"/>
          <w:lang w:val="sr-Latn-RS"/>
        </w:rPr>
        <w:t>.</w:t>
      </w:r>
      <w:r w:rsidRPr="003D6C8F">
        <w:rPr>
          <w:rFonts w:ascii="Cambria" w:hAnsi="Cambria"/>
          <w:shd w:val="clear" w:color="auto" w:fill="FFFFFF"/>
          <w:lang w:val="sr-Cyrl-CS"/>
        </w:rPr>
        <w:t xml:space="preserve"> 173</w:t>
      </w:r>
      <w:r w:rsidRPr="003D6C8F">
        <w:rPr>
          <w:rFonts w:ascii="Cambria" w:hAnsi="Cambria"/>
          <w:lang w:val="sr-Cyrl-RS"/>
        </w:rPr>
        <w:t>–</w:t>
      </w:r>
      <w:r w:rsidRPr="003D6C8F">
        <w:rPr>
          <w:rFonts w:ascii="Cambria" w:hAnsi="Cambria"/>
          <w:shd w:val="clear" w:color="auto" w:fill="FFFFFF"/>
          <w:lang w:val="sr-Cyrl-CS"/>
        </w:rPr>
        <w:t xml:space="preserve">182. </w:t>
      </w:r>
    </w:p>
    <w:p w14:paraId="34D00030" w14:textId="77777777" w:rsidR="005D5AE6" w:rsidRPr="003D6C8F" w:rsidRDefault="005D5AE6" w:rsidP="005D5AE6">
      <w:pPr>
        <w:ind w:left="567" w:hanging="567"/>
        <w:rPr>
          <w:rFonts w:ascii="Cambria" w:hAnsi="Cambria"/>
          <w:b/>
          <w:lang w:val="sr-Cyrl-CS"/>
        </w:rPr>
      </w:pPr>
      <w:r w:rsidRPr="003D6C8F">
        <w:rPr>
          <w:rFonts w:ascii="Cambria" w:hAnsi="Cambria"/>
          <w:shd w:val="clear" w:color="auto" w:fill="FFFFFF"/>
          <w:lang w:val="sr-Cyrl-CS"/>
        </w:rPr>
        <w:t xml:space="preserve">УДК 821.133.1-31.09 Darrieussecq M. ISBN 978-86-80796-42-0 </w:t>
      </w:r>
      <w:r w:rsidRPr="003D6C8F">
        <w:rPr>
          <w:rFonts w:ascii="Cambria" w:hAnsi="Cambria"/>
          <w:b/>
          <w:lang w:val="fr-FR"/>
        </w:rPr>
        <w:t>M</w:t>
      </w:r>
      <w:r w:rsidRPr="003D6C8F">
        <w:rPr>
          <w:rFonts w:ascii="Cambria" w:hAnsi="Cambria"/>
          <w:b/>
          <w:lang w:val="sr-Cyrl-CS"/>
        </w:rPr>
        <w:t>14=5.</w:t>
      </w:r>
    </w:p>
    <w:p w14:paraId="2AA3EE95" w14:textId="1CCFD91F" w:rsidR="005D5AE6" w:rsidRPr="003D6C8F" w:rsidRDefault="005D5AE6" w:rsidP="005D5AE6">
      <w:pPr>
        <w:spacing w:line="276" w:lineRule="auto"/>
        <w:ind w:left="567" w:hanging="567"/>
        <w:jc w:val="both"/>
        <w:rPr>
          <w:rStyle w:val="itemextrafieldsvalue"/>
          <w:rFonts w:ascii="Cambria" w:hAnsi="Cambria"/>
          <w:lang w:val="sr-Cyrl-RS"/>
        </w:rPr>
      </w:pPr>
      <w:r w:rsidRPr="003D6C8F">
        <w:rPr>
          <w:rStyle w:val="itemextrafieldsvalue"/>
          <w:rFonts w:ascii="Cambria" w:hAnsi="Cambria"/>
          <w:lang w:val="ru-RU"/>
        </w:rPr>
        <w:t xml:space="preserve">Вучељ, Нермин (2019). </w:t>
      </w:r>
      <w:r w:rsidRPr="003D6C8F">
        <w:rPr>
          <w:rStyle w:val="itemextrafieldsvalue"/>
          <w:rFonts w:ascii="Cambria" w:hAnsi="Cambria"/>
          <w:lang w:val="sr-Latn-RS"/>
        </w:rPr>
        <w:t>„</w:t>
      </w:r>
      <w:hyperlink r:id="rId75" w:history="1">
        <w:r w:rsidRPr="003D6C8F">
          <w:rPr>
            <w:rStyle w:val="Hyperlink"/>
            <w:rFonts w:ascii="Cambria" w:hAnsi="Cambria"/>
            <w:lang w:val="ru-RU"/>
          </w:rPr>
          <w:t xml:space="preserve">Преиспитивање француске нове критике или реактуализовање спора Пикар </w:t>
        </w:r>
        <w:r w:rsidR="00D078A1" w:rsidRPr="003D6C8F">
          <w:rPr>
            <w:rStyle w:val="Hyperlink"/>
            <w:rFonts w:ascii="Cambria" w:hAnsi="Cambria"/>
            <w:lang w:val="ru-RU"/>
          </w:rPr>
          <w:t>–</w:t>
        </w:r>
        <w:r w:rsidRPr="003D6C8F">
          <w:rPr>
            <w:rStyle w:val="Hyperlink"/>
            <w:rFonts w:ascii="Cambria" w:hAnsi="Cambria"/>
            <w:lang w:val="ru-RU"/>
          </w:rPr>
          <w:t xml:space="preserve"> Барт</w:t>
        </w:r>
        <w:r w:rsidRPr="003D6C8F">
          <w:rPr>
            <w:rStyle w:val="itemextrafieldsvalue"/>
            <w:rFonts w:ascii="Cambria" w:hAnsi="Cambria"/>
            <w:lang w:val="sr-Latn-RS"/>
          </w:rPr>
          <w:t>“</w:t>
        </w:r>
      </w:hyperlink>
      <w:r w:rsidRPr="003D6C8F">
        <w:rPr>
          <w:rStyle w:val="itemextrafieldsvalue"/>
          <w:rFonts w:ascii="Cambria" w:hAnsi="Cambria"/>
          <w:lang w:val="ru-RU"/>
        </w:rPr>
        <w:t xml:space="preserve">. Тематски зборник радова </w:t>
      </w:r>
      <w:r w:rsidRPr="003D6C8F">
        <w:rPr>
          <w:rStyle w:val="Emphasis"/>
          <w:rFonts w:ascii="Cambria" w:hAnsi="Cambria"/>
          <w:lang w:val="ru-RU"/>
        </w:rPr>
        <w:t>Језик, књижевност, теорија</w:t>
      </w:r>
      <w:r w:rsidRPr="003D6C8F">
        <w:rPr>
          <w:rStyle w:val="itemextrafieldsvalue"/>
          <w:rFonts w:ascii="Cambria" w:hAnsi="Cambria"/>
          <w:lang w:val="ru-RU"/>
        </w:rPr>
        <w:t xml:space="preserve">. Ниш: Филозофски факултет Универзитета у Нишу, 429–439. </w:t>
      </w:r>
      <w:r w:rsidRPr="003D6C8F">
        <w:rPr>
          <w:rStyle w:val="itemextrafieldsvalue"/>
          <w:rFonts w:ascii="Cambria" w:hAnsi="Cambria"/>
        </w:rPr>
        <w:t>UDK</w:t>
      </w:r>
      <w:r w:rsidRPr="003D6C8F">
        <w:rPr>
          <w:rStyle w:val="itemextrafieldsvalue"/>
          <w:rFonts w:ascii="Cambria" w:hAnsi="Cambria"/>
          <w:lang w:val="ru-RU"/>
        </w:rPr>
        <w:t xml:space="preserve"> 821.133.1.02’’19’’. </w:t>
      </w:r>
      <w:r w:rsidRPr="003D6C8F">
        <w:rPr>
          <w:rStyle w:val="itemextrafieldsvalue"/>
          <w:rFonts w:ascii="Cambria" w:hAnsi="Cambria"/>
        </w:rPr>
        <w:t>ISBN</w:t>
      </w:r>
      <w:r w:rsidRPr="003D6C8F">
        <w:rPr>
          <w:rStyle w:val="itemextrafieldsvalue"/>
          <w:rFonts w:ascii="Cambria" w:hAnsi="Cambria"/>
          <w:lang w:val="ru-RU"/>
        </w:rPr>
        <w:t xml:space="preserve"> 978-86-7379-495-2.</w:t>
      </w:r>
      <w:r w:rsidRPr="003D6C8F">
        <w:rPr>
          <w:rStyle w:val="itemextrafieldsvalue"/>
          <w:rFonts w:ascii="Cambria" w:hAnsi="Cambria"/>
          <w:lang w:val="sr-Latn-RS"/>
        </w:rPr>
        <w:t xml:space="preserve"> </w:t>
      </w:r>
      <w:r w:rsidRPr="003D6C8F">
        <w:rPr>
          <w:rStyle w:val="itemextrafieldsvalue"/>
          <w:rFonts w:ascii="Cambria" w:hAnsi="Cambria"/>
          <w:b/>
        </w:rPr>
        <w:t>M</w:t>
      </w:r>
      <w:r w:rsidRPr="003D6C8F">
        <w:rPr>
          <w:rStyle w:val="itemextrafieldsvalue"/>
          <w:rFonts w:ascii="Cambria" w:hAnsi="Cambria"/>
          <w:b/>
          <w:lang w:val="ru-RU"/>
        </w:rPr>
        <w:t>14</w:t>
      </w:r>
      <w:r w:rsidRPr="003D6C8F">
        <w:rPr>
          <w:rStyle w:val="itemextrafieldsvalue"/>
          <w:rFonts w:ascii="Cambria" w:hAnsi="Cambria"/>
          <w:lang w:val="ru-RU"/>
        </w:rPr>
        <w:t>=</w:t>
      </w:r>
      <w:r w:rsidRPr="003D6C8F">
        <w:rPr>
          <w:rStyle w:val="itemextrafieldsvalue"/>
          <w:rFonts w:ascii="Cambria" w:hAnsi="Cambria"/>
          <w:b/>
          <w:lang w:val="ru-RU"/>
        </w:rPr>
        <w:t>5</w:t>
      </w:r>
    </w:p>
    <w:p w14:paraId="6E0485FE" w14:textId="77777777" w:rsidR="005D5AE6" w:rsidRPr="003D6C8F" w:rsidRDefault="005D5AE6" w:rsidP="005D5AE6">
      <w:pPr>
        <w:spacing w:line="276" w:lineRule="auto"/>
        <w:ind w:left="567" w:hanging="567"/>
        <w:jc w:val="both"/>
        <w:rPr>
          <w:rStyle w:val="itemextrafieldsvalue"/>
          <w:rFonts w:ascii="Cambria" w:hAnsi="Cambria"/>
          <w:lang w:val="sr-Cyrl-RS"/>
        </w:rPr>
      </w:pPr>
      <w:r w:rsidRPr="003D6C8F">
        <w:rPr>
          <w:rStyle w:val="itemextrafieldsvalue"/>
          <w:rFonts w:ascii="Cambria" w:hAnsi="Cambria"/>
          <w:lang w:val="ru-RU"/>
        </w:rPr>
        <w:t xml:space="preserve">Вучељ, Нермин и Милан Н. Јањић. (2019). </w:t>
      </w:r>
      <w:r w:rsidRPr="003D6C8F">
        <w:rPr>
          <w:rStyle w:val="itemextrafieldsvalue"/>
          <w:rFonts w:ascii="Cambria" w:hAnsi="Cambria"/>
          <w:lang w:val="sr-Latn-RS"/>
        </w:rPr>
        <w:t>„</w:t>
      </w:r>
      <w:r w:rsidRPr="003D6C8F">
        <w:rPr>
          <w:rStyle w:val="itemextrafieldsvalue"/>
          <w:rFonts w:ascii="Cambria" w:hAnsi="Cambria"/>
          <w:lang w:val="ru-RU"/>
        </w:rPr>
        <w:t>Дидроова ненаписана дела</w:t>
      </w:r>
      <w:r w:rsidRPr="003D6C8F">
        <w:rPr>
          <w:rStyle w:val="itemextrafieldsvalue"/>
          <w:rFonts w:ascii="Cambria" w:hAnsi="Cambria"/>
          <w:lang w:val="sr-Latn-RS"/>
        </w:rPr>
        <w:t>“.</w:t>
      </w:r>
      <w:r w:rsidRPr="003D6C8F">
        <w:rPr>
          <w:rStyle w:val="itemextrafieldsvalue"/>
          <w:rFonts w:ascii="Cambria" w:hAnsi="Cambria"/>
          <w:lang w:val="ru-RU"/>
        </w:rPr>
        <w:t xml:space="preserve"> Тематски зборник Ј</w:t>
      </w:r>
      <w:r w:rsidRPr="003D6C8F">
        <w:rPr>
          <w:rStyle w:val="Emphasis"/>
          <w:rFonts w:ascii="Cambria" w:hAnsi="Cambria"/>
          <w:lang w:val="ru-RU"/>
        </w:rPr>
        <w:t xml:space="preserve">езици и културе у времену и простору </w:t>
      </w:r>
      <w:r w:rsidRPr="003D6C8F">
        <w:rPr>
          <w:rStyle w:val="Emphasis"/>
          <w:rFonts w:ascii="Cambria" w:hAnsi="Cambria"/>
        </w:rPr>
        <w:t>VIII</w:t>
      </w:r>
      <w:r w:rsidRPr="003D6C8F">
        <w:rPr>
          <w:rStyle w:val="Emphasis"/>
          <w:rFonts w:ascii="Cambria" w:hAnsi="Cambria"/>
          <w:lang w:val="ru-RU"/>
        </w:rPr>
        <w:t>/2</w:t>
      </w:r>
      <w:r w:rsidRPr="003D6C8F">
        <w:rPr>
          <w:rStyle w:val="itemextrafieldsvalue"/>
          <w:rFonts w:ascii="Cambria" w:hAnsi="Cambria"/>
          <w:lang w:val="ru-RU"/>
        </w:rPr>
        <w:t xml:space="preserve">. Нови Сад: Филозофски факултет, 51–62. </w:t>
      </w:r>
      <w:r w:rsidRPr="003D6C8F">
        <w:rPr>
          <w:rStyle w:val="itemextrafieldsvalue"/>
          <w:rFonts w:ascii="Cambria" w:hAnsi="Cambria"/>
        </w:rPr>
        <w:t>UDK</w:t>
      </w:r>
      <w:r w:rsidRPr="003D6C8F">
        <w:rPr>
          <w:rStyle w:val="itemextrafieldsvalue"/>
          <w:rFonts w:ascii="Cambria" w:hAnsi="Cambria"/>
          <w:lang w:val="ru-RU"/>
        </w:rPr>
        <w:t xml:space="preserve"> 821.133.1.09 </w:t>
      </w:r>
      <w:r w:rsidRPr="003D6C8F">
        <w:rPr>
          <w:rStyle w:val="itemextrafieldsvalue"/>
          <w:rFonts w:ascii="Cambria" w:hAnsi="Cambria"/>
        </w:rPr>
        <w:t>Diderot</w:t>
      </w:r>
      <w:r w:rsidRPr="003D6C8F">
        <w:rPr>
          <w:rStyle w:val="itemextrafieldsvalue"/>
          <w:rFonts w:ascii="Cambria" w:hAnsi="Cambria"/>
          <w:lang w:val="ru-RU"/>
        </w:rPr>
        <w:t xml:space="preserve"> </w:t>
      </w:r>
      <w:r w:rsidRPr="003D6C8F">
        <w:rPr>
          <w:rStyle w:val="itemextrafieldsvalue"/>
          <w:rFonts w:ascii="Cambria" w:hAnsi="Cambria"/>
        </w:rPr>
        <w:t>D</w:t>
      </w:r>
      <w:r w:rsidRPr="003D6C8F">
        <w:rPr>
          <w:rStyle w:val="itemextrafieldsvalue"/>
          <w:rFonts w:ascii="Cambria" w:hAnsi="Cambria"/>
          <w:lang w:val="ru-RU"/>
        </w:rPr>
        <w:t xml:space="preserve">. </w:t>
      </w:r>
      <w:r w:rsidRPr="003D6C8F">
        <w:rPr>
          <w:rStyle w:val="itemextrafieldsvalue"/>
          <w:rFonts w:ascii="Cambria" w:hAnsi="Cambria"/>
        </w:rPr>
        <w:t>ISBN</w:t>
      </w:r>
      <w:r w:rsidRPr="003D6C8F">
        <w:rPr>
          <w:rStyle w:val="itemextrafieldsvalue"/>
          <w:rFonts w:ascii="Cambria" w:hAnsi="Cambria"/>
          <w:lang w:val="ru-RU"/>
        </w:rPr>
        <w:t xml:space="preserve"> 978-86-6065-543-3. </w:t>
      </w:r>
      <w:r w:rsidRPr="003D6C8F">
        <w:rPr>
          <w:rStyle w:val="itemextrafieldsvalue"/>
          <w:rFonts w:ascii="Cambria" w:hAnsi="Cambria"/>
          <w:b/>
        </w:rPr>
        <w:t>M</w:t>
      </w:r>
      <w:r w:rsidRPr="003D6C8F">
        <w:rPr>
          <w:rStyle w:val="itemextrafieldsvalue"/>
          <w:rFonts w:ascii="Cambria" w:hAnsi="Cambria"/>
          <w:b/>
          <w:lang w:val="ru-RU"/>
        </w:rPr>
        <w:t>14</w:t>
      </w:r>
      <w:r w:rsidRPr="003D6C8F">
        <w:rPr>
          <w:rStyle w:val="itemextrafieldsvalue"/>
          <w:rFonts w:ascii="Cambria" w:hAnsi="Cambria"/>
          <w:lang w:val="ru-RU"/>
        </w:rPr>
        <w:t>=</w:t>
      </w:r>
      <w:r w:rsidRPr="003D6C8F">
        <w:rPr>
          <w:rStyle w:val="itemextrafieldsvalue"/>
          <w:rFonts w:ascii="Cambria" w:hAnsi="Cambria"/>
          <w:b/>
          <w:lang w:val="ru-RU"/>
        </w:rPr>
        <w:t>5.</w:t>
      </w:r>
    </w:p>
    <w:p w14:paraId="3E95667F" w14:textId="7CC9FEE1" w:rsidR="005D5AE6" w:rsidRPr="003D6C8F" w:rsidRDefault="005D5AE6" w:rsidP="005D5AE6">
      <w:pPr>
        <w:spacing w:line="276" w:lineRule="auto"/>
        <w:ind w:left="567" w:hanging="567"/>
        <w:jc w:val="both"/>
        <w:rPr>
          <w:rFonts w:ascii="Cambria" w:hAnsi="Cambria"/>
          <w:lang w:val="sr-Cyrl-RS"/>
        </w:rPr>
      </w:pPr>
      <w:r w:rsidRPr="003D6C8F">
        <w:rPr>
          <w:rStyle w:val="itemextrafieldsvalue"/>
          <w:rFonts w:ascii="Cambria" w:hAnsi="Cambria"/>
          <w:lang w:val="fr-CA"/>
        </w:rPr>
        <w:t>Vu</w:t>
      </w:r>
      <w:r w:rsidRPr="003D6C8F">
        <w:rPr>
          <w:rStyle w:val="itemextrafieldsvalue"/>
          <w:rFonts w:ascii="Cambria" w:hAnsi="Cambria"/>
          <w:lang w:val="ru-RU"/>
        </w:rPr>
        <w:t>č</w:t>
      </w:r>
      <w:r w:rsidRPr="003D6C8F">
        <w:rPr>
          <w:rStyle w:val="itemextrafieldsvalue"/>
          <w:rFonts w:ascii="Cambria" w:hAnsi="Cambria"/>
          <w:lang w:val="fr-CA"/>
        </w:rPr>
        <w:t>elj</w:t>
      </w:r>
      <w:r w:rsidRPr="003D6C8F">
        <w:rPr>
          <w:rStyle w:val="itemextrafieldsvalue"/>
          <w:rFonts w:ascii="Cambria" w:hAnsi="Cambria"/>
          <w:lang w:val="ru-RU"/>
        </w:rPr>
        <w:t xml:space="preserve">, </w:t>
      </w:r>
      <w:r w:rsidRPr="003D6C8F">
        <w:rPr>
          <w:rStyle w:val="itemextrafieldsvalue"/>
          <w:rFonts w:ascii="Cambria" w:hAnsi="Cambria"/>
          <w:lang w:val="fr-CA"/>
        </w:rPr>
        <w:t>Nermin</w:t>
      </w:r>
      <w:r w:rsidRPr="003D6C8F">
        <w:rPr>
          <w:rStyle w:val="itemextrafieldsvalue"/>
          <w:rFonts w:ascii="Cambria" w:hAnsi="Cambria"/>
          <w:lang w:val="ru-RU"/>
        </w:rPr>
        <w:t xml:space="preserve">. </w:t>
      </w:r>
      <w:r w:rsidRPr="003D6C8F">
        <w:rPr>
          <w:rStyle w:val="itemextrafieldsvalue"/>
          <w:rFonts w:ascii="Cambria" w:hAnsi="Cambria"/>
          <w:lang w:val="fr-CA"/>
        </w:rPr>
        <w:t xml:space="preserve">(2019). « Les textes littéraires dans les manuels serbes du FLE pour les écoles primaires dans la période 1963-2007 ». Zbornik </w:t>
      </w:r>
      <w:r w:rsidRPr="003D6C8F">
        <w:rPr>
          <w:rStyle w:val="itemextrafieldsvalue"/>
          <w:rFonts w:ascii="Cambria" w:hAnsi="Cambria"/>
          <w:i/>
          <w:lang w:val="fr-CA"/>
        </w:rPr>
        <w:t>Nauka i savremeni univerzitet 8</w:t>
      </w:r>
      <w:r w:rsidRPr="003D6C8F">
        <w:rPr>
          <w:rStyle w:val="itemextrafieldsvalue"/>
          <w:rFonts w:ascii="Cambria" w:hAnsi="Cambria"/>
          <w:lang w:val="fr-CA"/>
        </w:rPr>
        <w:t>. Niš</w:t>
      </w:r>
      <w:r w:rsidR="00D078A1" w:rsidRPr="003D6C8F">
        <w:rPr>
          <w:rStyle w:val="itemextrafieldsvalue"/>
          <w:rFonts w:ascii="Cambria" w:hAnsi="Cambria"/>
          <w:lang w:val="fr-CA"/>
        </w:rPr>
        <w:t> </w:t>
      </w:r>
      <w:r w:rsidRPr="003D6C8F">
        <w:rPr>
          <w:rStyle w:val="itemextrafieldsvalue"/>
          <w:rFonts w:ascii="Cambria" w:hAnsi="Cambria"/>
          <w:lang w:val="fr-CA"/>
        </w:rPr>
        <w:t xml:space="preserve">: Filozofski fakultet, 325–335. </w:t>
      </w:r>
      <w:r w:rsidRPr="003D6C8F">
        <w:rPr>
          <w:rStyle w:val="itemextrafieldsvalue"/>
          <w:rFonts w:ascii="Cambria" w:hAnsi="Cambria"/>
        </w:rPr>
        <w:t>УДК</w:t>
      </w:r>
      <w:r w:rsidRPr="003D6C8F">
        <w:rPr>
          <w:rStyle w:val="itemextrafieldsvalue"/>
          <w:rFonts w:ascii="Cambria" w:hAnsi="Cambria"/>
          <w:lang w:val="fr-CA"/>
        </w:rPr>
        <w:t xml:space="preserve"> 371.3</w:t>
      </w:r>
      <w:r w:rsidR="00D078A1" w:rsidRPr="003D6C8F">
        <w:rPr>
          <w:rStyle w:val="itemextrafieldsvalue"/>
          <w:rFonts w:ascii="Cambria" w:hAnsi="Cambria"/>
          <w:lang w:val="fr-CA"/>
        </w:rPr>
        <w:t> </w:t>
      </w:r>
      <w:r w:rsidRPr="003D6C8F">
        <w:rPr>
          <w:rStyle w:val="itemextrafieldsvalue"/>
          <w:rFonts w:ascii="Cambria" w:hAnsi="Cambria"/>
          <w:lang w:val="fr-CA"/>
        </w:rPr>
        <w:t xml:space="preserve">::821.133.1(497.11) ISBN 978-86-7379-515-7. </w:t>
      </w:r>
      <w:r w:rsidRPr="003D6C8F">
        <w:rPr>
          <w:rStyle w:val="itemextrafieldsvalue"/>
          <w:rFonts w:ascii="Cambria" w:hAnsi="Cambria"/>
          <w:b/>
          <w:lang w:val="fr-CA"/>
        </w:rPr>
        <w:t>M33=1</w:t>
      </w:r>
    </w:p>
    <w:p w14:paraId="3A8E9E14" w14:textId="77777777" w:rsidR="005D5AE6" w:rsidRPr="003D6C8F" w:rsidRDefault="005D5AE6" w:rsidP="005D5AE6">
      <w:pPr>
        <w:rPr>
          <w:rFonts w:ascii="Cambria" w:hAnsi="Cambria"/>
          <w:lang w:val="fr-CA"/>
        </w:rPr>
      </w:pPr>
    </w:p>
    <w:p w14:paraId="7171F76D" w14:textId="5D4D8AE9" w:rsidR="005D5AE6" w:rsidRPr="003D6C8F" w:rsidRDefault="005D5AE6" w:rsidP="005D5AE6">
      <w:pPr>
        <w:tabs>
          <w:tab w:val="left" w:pos="284"/>
        </w:tabs>
        <w:ind w:left="567" w:hanging="567"/>
        <w:rPr>
          <w:rFonts w:ascii="Cambria" w:hAnsi="Cambria"/>
          <w:b/>
          <w:lang w:val="ru-RU"/>
        </w:rPr>
      </w:pPr>
      <w:r w:rsidRPr="003D6C8F">
        <w:rPr>
          <w:rFonts w:ascii="Cambria" w:hAnsi="Cambria"/>
          <w:b/>
          <w:lang w:val="ru-RU"/>
        </w:rPr>
        <w:t xml:space="preserve">Апстракти у књигама резимеа </w:t>
      </w:r>
    </w:p>
    <w:p w14:paraId="3C2DFC6C" w14:textId="77777777" w:rsidR="005D5AE6" w:rsidRPr="003D6C8F" w:rsidRDefault="005D5AE6" w:rsidP="005D5AE6">
      <w:pPr>
        <w:ind w:left="567" w:hanging="567"/>
        <w:jc w:val="both"/>
        <w:rPr>
          <w:rFonts w:ascii="Cambria" w:hAnsi="Cambria"/>
          <w:b/>
          <w:lang w:val="sr-Cyrl-RS"/>
        </w:rPr>
      </w:pPr>
      <w:r w:rsidRPr="003D6C8F">
        <w:rPr>
          <w:rFonts w:ascii="Cambria" w:hAnsi="Cambria"/>
          <w:lang w:val="sr-Cyrl-RS"/>
        </w:rPr>
        <w:t xml:space="preserve">Јовановић, Иван (2019). </w:t>
      </w:r>
      <w:r w:rsidRPr="003D6C8F">
        <w:rPr>
          <w:rFonts w:ascii="Cambria" w:hAnsi="Cambria"/>
          <w:i/>
          <w:lang w:val="sr-Cyrl-RS"/>
        </w:rPr>
        <w:t>Именовање и квалификовање жене у француском и српском језику у контексту жаргонске лексике негативне експресивне тоналности</w:t>
      </w:r>
      <w:r w:rsidRPr="003D6C8F">
        <w:rPr>
          <w:rFonts w:ascii="Cambria" w:hAnsi="Cambria"/>
          <w:lang w:val="sr-Cyrl-RS"/>
        </w:rPr>
        <w:t xml:space="preserve">. Језик, књижевност, контекст. Књига резимеа, стр. 53. Филозофски факултет, Ниш, 12. и 13. април 2019; </w:t>
      </w:r>
      <w:r w:rsidRPr="003D6C8F">
        <w:rPr>
          <w:rFonts w:ascii="Cambria" w:hAnsi="Cambria"/>
          <w:lang w:val="sr-Latn-RS"/>
        </w:rPr>
        <w:t>COBISS.SR-ID 275741196; 81’33(048); 82.09(048); 811(048);81’362(048); 82:316(082).</w:t>
      </w:r>
      <w:r w:rsidRPr="003D6C8F">
        <w:rPr>
          <w:rFonts w:ascii="Cambria" w:hAnsi="Cambria"/>
          <w:lang w:val="sr-Cyrl-RS"/>
        </w:rPr>
        <w:t xml:space="preserve"> </w:t>
      </w:r>
      <w:r w:rsidRPr="003D6C8F">
        <w:rPr>
          <w:rFonts w:ascii="Cambria" w:hAnsi="Cambria"/>
          <w:b/>
          <w:lang w:val="sr-Cyrl-RS"/>
        </w:rPr>
        <w:t>М34=0,5</w:t>
      </w:r>
    </w:p>
    <w:p w14:paraId="4B397D65" w14:textId="77777777" w:rsidR="005D5AE6" w:rsidRPr="003D6C8F" w:rsidRDefault="005D5AE6" w:rsidP="005D5AE6">
      <w:pPr>
        <w:ind w:left="567" w:hanging="567"/>
        <w:jc w:val="both"/>
        <w:rPr>
          <w:rFonts w:ascii="Cambria" w:hAnsi="Cambria"/>
          <w:lang w:val="sr-Cyrl-RS"/>
        </w:rPr>
      </w:pPr>
      <w:r w:rsidRPr="003D6C8F">
        <w:rPr>
          <w:rFonts w:ascii="Cambria" w:hAnsi="Cambria"/>
          <w:lang w:val="sr-Cyrl-RS"/>
        </w:rPr>
        <w:t xml:space="preserve">Јовановић, Иван (2019). Употреба и значење опсцене лексике у српским новокомпонованим песмама. </w:t>
      </w:r>
      <w:r w:rsidRPr="003D6C8F">
        <w:rPr>
          <w:rFonts w:ascii="Cambria" w:hAnsi="Cambria"/>
          <w:i/>
          <w:iCs/>
          <w:lang w:val="sr-Cyrl-RS"/>
        </w:rPr>
        <w:t>Опсцена и друга колоквијална лексика у српском и македонском језику</w:t>
      </w:r>
      <w:r w:rsidRPr="003D6C8F">
        <w:rPr>
          <w:rFonts w:ascii="Cambria" w:hAnsi="Cambria"/>
          <w:lang w:val="sr-Cyrl-RS"/>
        </w:rPr>
        <w:t>. Књига резимеа, стр. 13. Филозофски факултет, Ниш. ISBN 978-86-7379-498-3; COBISS.SR-ID 275908620; 811.163.41’276.2 (048); 811.163.3’276.2(048).</w:t>
      </w:r>
    </w:p>
    <w:p w14:paraId="778C7470" w14:textId="77777777" w:rsidR="005D5AE6" w:rsidRPr="003D6C8F" w:rsidRDefault="005D5AE6" w:rsidP="005D5AE6">
      <w:pPr>
        <w:ind w:left="567" w:hanging="567"/>
        <w:jc w:val="both"/>
        <w:rPr>
          <w:rFonts w:ascii="Cambria" w:hAnsi="Cambria"/>
          <w:i/>
          <w:lang w:val="sr-Cyrl-RS"/>
        </w:rPr>
      </w:pPr>
      <w:r w:rsidRPr="003D6C8F">
        <w:rPr>
          <w:rFonts w:ascii="Cambria" w:hAnsi="Cambria"/>
          <w:b/>
          <w:lang w:val="sr-Cyrl-RS"/>
        </w:rPr>
        <w:t>М34=0,5</w:t>
      </w:r>
    </w:p>
    <w:p w14:paraId="625BEA57" w14:textId="06E3F0E8" w:rsidR="005D5AE6" w:rsidRPr="003D6C8F" w:rsidRDefault="005D5AE6" w:rsidP="005D5AE6">
      <w:pPr>
        <w:ind w:left="567" w:hanging="567"/>
        <w:jc w:val="both"/>
        <w:rPr>
          <w:rFonts w:ascii="Cambria" w:hAnsi="Cambria"/>
          <w:lang w:val="sr-Cyrl-RS"/>
        </w:rPr>
      </w:pPr>
      <w:r w:rsidRPr="003D6C8F">
        <w:rPr>
          <w:rFonts w:ascii="Cambria" w:hAnsi="Cambria"/>
          <w:lang w:val="sr-Latn-RS"/>
        </w:rPr>
        <w:t>Jaćović, Jelena</w:t>
      </w:r>
      <w:r w:rsidRPr="003D6C8F">
        <w:rPr>
          <w:rFonts w:ascii="Cambria" w:hAnsi="Cambria"/>
          <w:lang w:val="sr-Cyrl-RS"/>
        </w:rPr>
        <w:t xml:space="preserve">, </w:t>
      </w:r>
      <w:r w:rsidRPr="003D6C8F">
        <w:rPr>
          <w:rFonts w:ascii="Cambria" w:hAnsi="Cambria"/>
          <w:lang w:val="sr-Latn-RS"/>
        </w:rPr>
        <w:t xml:space="preserve">Jovanović, Ivan (2019). </w:t>
      </w:r>
      <w:r w:rsidRPr="003D6C8F">
        <w:rPr>
          <w:rFonts w:ascii="Cambria" w:hAnsi="Cambria"/>
          <w:i/>
          <w:lang w:val="fr-FR"/>
        </w:rPr>
        <w:t>De</w:t>
      </w:r>
      <w:r w:rsidRPr="003D6C8F">
        <w:rPr>
          <w:rFonts w:ascii="Cambria" w:hAnsi="Cambria"/>
          <w:i/>
          <w:lang w:val="sr-Cyrl-RS"/>
        </w:rPr>
        <w:t xml:space="preserve"> </w:t>
      </w:r>
      <w:r w:rsidRPr="003D6C8F">
        <w:rPr>
          <w:rFonts w:ascii="Cambria" w:hAnsi="Cambria"/>
          <w:i/>
          <w:lang w:val="fr-FR"/>
        </w:rPr>
        <w:t>l</w:t>
      </w:r>
      <w:r w:rsidRPr="003D6C8F">
        <w:rPr>
          <w:rFonts w:ascii="Cambria" w:hAnsi="Cambria"/>
          <w:i/>
          <w:lang w:val="sr-Cyrl-RS"/>
        </w:rPr>
        <w:t>’</w:t>
      </w:r>
      <w:r w:rsidRPr="003D6C8F">
        <w:rPr>
          <w:rFonts w:ascii="Cambria" w:hAnsi="Cambria"/>
          <w:i/>
          <w:lang w:val="fr-FR"/>
        </w:rPr>
        <w:t>aspect</w:t>
      </w:r>
      <w:r w:rsidRPr="003D6C8F">
        <w:rPr>
          <w:rFonts w:ascii="Cambria" w:hAnsi="Cambria"/>
          <w:i/>
          <w:lang w:val="sr-Cyrl-RS"/>
        </w:rPr>
        <w:t xml:space="preserve"> </w:t>
      </w:r>
      <w:r w:rsidRPr="003D6C8F">
        <w:rPr>
          <w:rFonts w:ascii="Cambria" w:hAnsi="Cambria"/>
          <w:i/>
          <w:lang w:val="fr-FR"/>
        </w:rPr>
        <w:t>s</w:t>
      </w:r>
      <w:r w:rsidRPr="003D6C8F">
        <w:rPr>
          <w:rFonts w:ascii="Cambria" w:hAnsi="Cambria"/>
          <w:i/>
          <w:lang w:val="sr-Cyrl-RS"/>
        </w:rPr>
        <w:t>é</w:t>
      </w:r>
      <w:r w:rsidRPr="003D6C8F">
        <w:rPr>
          <w:rFonts w:ascii="Cambria" w:hAnsi="Cambria"/>
          <w:i/>
          <w:lang w:val="fr-FR"/>
        </w:rPr>
        <w:t>mantique</w:t>
      </w:r>
      <w:r w:rsidRPr="003D6C8F">
        <w:rPr>
          <w:rFonts w:ascii="Cambria" w:hAnsi="Cambria"/>
          <w:i/>
          <w:lang w:val="sr-Cyrl-RS"/>
        </w:rPr>
        <w:t xml:space="preserve"> </w:t>
      </w:r>
      <w:r w:rsidRPr="003D6C8F">
        <w:rPr>
          <w:rFonts w:ascii="Cambria" w:hAnsi="Cambria"/>
          <w:i/>
          <w:lang w:val="fr-FR"/>
        </w:rPr>
        <w:t>et</w:t>
      </w:r>
      <w:r w:rsidRPr="003D6C8F">
        <w:rPr>
          <w:rFonts w:ascii="Cambria" w:hAnsi="Cambria"/>
          <w:i/>
          <w:lang w:val="sr-Cyrl-RS"/>
        </w:rPr>
        <w:t xml:space="preserve"> </w:t>
      </w:r>
      <w:r w:rsidRPr="003D6C8F">
        <w:rPr>
          <w:rFonts w:ascii="Cambria" w:hAnsi="Cambria"/>
          <w:i/>
          <w:lang w:val="fr-FR"/>
        </w:rPr>
        <w:t>pragmatique</w:t>
      </w:r>
      <w:r w:rsidRPr="003D6C8F">
        <w:rPr>
          <w:rFonts w:ascii="Cambria" w:hAnsi="Cambria"/>
          <w:i/>
          <w:lang w:val="sr-Cyrl-RS"/>
        </w:rPr>
        <w:t xml:space="preserve"> </w:t>
      </w:r>
      <w:r w:rsidRPr="003D6C8F">
        <w:rPr>
          <w:rFonts w:ascii="Cambria" w:hAnsi="Cambria"/>
          <w:i/>
          <w:lang w:val="fr-FR"/>
        </w:rPr>
        <w:t>des</w:t>
      </w:r>
      <w:r w:rsidRPr="003D6C8F">
        <w:rPr>
          <w:rFonts w:ascii="Cambria" w:hAnsi="Cambria"/>
          <w:i/>
          <w:lang w:val="sr-Cyrl-RS"/>
        </w:rPr>
        <w:t xml:space="preserve"> </w:t>
      </w:r>
      <w:r w:rsidRPr="003D6C8F">
        <w:rPr>
          <w:rFonts w:ascii="Cambria" w:hAnsi="Cambria"/>
          <w:i/>
          <w:lang w:val="fr-FR"/>
        </w:rPr>
        <w:t>temps</w:t>
      </w:r>
      <w:r w:rsidRPr="003D6C8F">
        <w:rPr>
          <w:rFonts w:ascii="Cambria" w:hAnsi="Cambria"/>
          <w:i/>
          <w:lang w:val="sr-Cyrl-RS"/>
        </w:rPr>
        <w:t xml:space="preserve"> </w:t>
      </w:r>
      <w:r w:rsidRPr="003D6C8F">
        <w:rPr>
          <w:rFonts w:ascii="Cambria" w:hAnsi="Cambria"/>
          <w:i/>
          <w:lang w:val="fr-FR"/>
        </w:rPr>
        <w:t>verbaux</w:t>
      </w:r>
      <w:r w:rsidRPr="003D6C8F">
        <w:rPr>
          <w:rFonts w:ascii="Cambria" w:hAnsi="Cambria"/>
          <w:i/>
          <w:lang w:val="sr-Cyrl-RS"/>
        </w:rPr>
        <w:t xml:space="preserve"> </w:t>
      </w:r>
      <w:r w:rsidRPr="003D6C8F">
        <w:rPr>
          <w:rFonts w:ascii="Cambria" w:hAnsi="Cambria"/>
          <w:i/>
          <w:lang w:val="fr-FR"/>
        </w:rPr>
        <w:t>dans</w:t>
      </w:r>
      <w:r w:rsidRPr="003D6C8F">
        <w:rPr>
          <w:rFonts w:ascii="Cambria" w:hAnsi="Cambria"/>
          <w:i/>
          <w:lang w:val="sr-Cyrl-RS"/>
        </w:rPr>
        <w:t xml:space="preserve"> </w:t>
      </w:r>
      <w:r w:rsidRPr="003D6C8F">
        <w:rPr>
          <w:rFonts w:ascii="Cambria" w:hAnsi="Cambria"/>
          <w:i/>
          <w:lang w:val="fr-FR"/>
        </w:rPr>
        <w:t>la</w:t>
      </w:r>
      <w:r w:rsidRPr="003D6C8F">
        <w:rPr>
          <w:rFonts w:ascii="Cambria" w:hAnsi="Cambria"/>
          <w:i/>
          <w:lang w:val="sr-Cyrl-RS"/>
        </w:rPr>
        <w:t xml:space="preserve"> </w:t>
      </w:r>
      <w:r w:rsidRPr="003D6C8F">
        <w:rPr>
          <w:rFonts w:ascii="Cambria" w:hAnsi="Cambria"/>
          <w:i/>
          <w:lang w:val="fr-FR"/>
        </w:rPr>
        <w:t>par</w:t>
      </w:r>
      <w:r w:rsidRPr="003D6C8F">
        <w:rPr>
          <w:rFonts w:ascii="Cambria" w:hAnsi="Cambria"/>
          <w:i/>
          <w:lang w:val="sr-Cyrl-RS"/>
        </w:rPr>
        <w:t>é</w:t>
      </w:r>
      <w:r w:rsidRPr="003D6C8F">
        <w:rPr>
          <w:rFonts w:ascii="Cambria" w:hAnsi="Cambria"/>
          <w:i/>
          <w:lang w:val="fr-FR"/>
        </w:rPr>
        <w:t>miologie zoonique française et serbe</w:t>
      </w:r>
      <w:r w:rsidRPr="003D6C8F">
        <w:rPr>
          <w:rFonts w:ascii="Cambria" w:hAnsi="Cambria"/>
          <w:lang w:val="fr-FR"/>
        </w:rPr>
        <w:t>. Les études françaises aujourd’hui</w:t>
      </w:r>
      <w:r w:rsidR="00D078A1" w:rsidRPr="003D6C8F">
        <w:rPr>
          <w:rFonts w:ascii="Cambria" w:hAnsi="Cambria"/>
          <w:lang w:val="fr-FR"/>
        </w:rPr>
        <w:t> </w:t>
      </w:r>
      <w:r w:rsidRPr="003D6C8F">
        <w:rPr>
          <w:rFonts w:ascii="Cambria" w:hAnsi="Cambria"/>
          <w:lang w:val="fr-FR"/>
        </w:rPr>
        <w:t>: entre l’Est et l’Ouest</w:t>
      </w:r>
      <w:r w:rsidR="00D078A1" w:rsidRPr="003D6C8F">
        <w:rPr>
          <w:rFonts w:ascii="Cambria" w:hAnsi="Cambria"/>
          <w:lang w:val="fr-FR"/>
        </w:rPr>
        <w:t> </w:t>
      </w:r>
      <w:r w:rsidRPr="003D6C8F">
        <w:rPr>
          <w:rFonts w:ascii="Cambria" w:hAnsi="Cambria"/>
          <w:lang w:val="fr-FR"/>
        </w:rPr>
        <w:t>; Livre des résumés, p. 38. Faculté de philosophie, les 8 et 9 novembre. ISBN 978-86-7379-514-0</w:t>
      </w:r>
      <w:r w:rsidR="00D078A1" w:rsidRPr="003D6C8F">
        <w:rPr>
          <w:rFonts w:ascii="Cambria" w:hAnsi="Cambria"/>
          <w:lang w:val="fr-FR"/>
        </w:rPr>
        <w:t> </w:t>
      </w:r>
      <w:r w:rsidRPr="003D6C8F">
        <w:rPr>
          <w:rFonts w:ascii="Cambria" w:hAnsi="Cambria"/>
          <w:lang w:val="fr-FR"/>
        </w:rPr>
        <w:t>; COBISS.SR-ID 280588044</w:t>
      </w:r>
      <w:r w:rsidR="00D078A1" w:rsidRPr="003D6C8F">
        <w:rPr>
          <w:rFonts w:ascii="Cambria" w:hAnsi="Cambria"/>
          <w:lang w:val="fr-FR"/>
        </w:rPr>
        <w:t> </w:t>
      </w:r>
      <w:r w:rsidRPr="003D6C8F">
        <w:rPr>
          <w:rFonts w:ascii="Cambria" w:hAnsi="Cambria"/>
          <w:lang w:val="fr-FR"/>
        </w:rPr>
        <w:t>; 811.133.1(048)</w:t>
      </w:r>
      <w:r w:rsidR="00D078A1" w:rsidRPr="003D6C8F">
        <w:rPr>
          <w:rFonts w:ascii="Cambria" w:hAnsi="Cambria"/>
          <w:lang w:val="fr-FR"/>
        </w:rPr>
        <w:t> </w:t>
      </w:r>
      <w:r w:rsidRPr="003D6C8F">
        <w:rPr>
          <w:rFonts w:ascii="Cambria" w:hAnsi="Cambria"/>
          <w:lang w:val="fr-FR"/>
        </w:rPr>
        <w:t>; 821.133.1 (048).</w:t>
      </w:r>
      <w:r w:rsidRPr="003D6C8F">
        <w:rPr>
          <w:rFonts w:ascii="Cambria" w:hAnsi="Cambria"/>
          <w:lang w:val="sr-Cyrl-RS"/>
        </w:rPr>
        <w:t xml:space="preserve"> </w:t>
      </w:r>
      <w:r w:rsidRPr="003D6C8F">
        <w:rPr>
          <w:rFonts w:ascii="Cambria" w:hAnsi="Cambria"/>
          <w:b/>
          <w:lang w:val="sr-Cyrl-RS"/>
        </w:rPr>
        <w:t>М34=0,5</w:t>
      </w:r>
    </w:p>
    <w:p w14:paraId="7B39FCF8" w14:textId="77777777" w:rsidR="005D5AE6" w:rsidRPr="003D6C8F" w:rsidRDefault="005D5AE6" w:rsidP="005D5AE6">
      <w:pPr>
        <w:ind w:left="567" w:hanging="567"/>
        <w:jc w:val="both"/>
        <w:rPr>
          <w:rFonts w:ascii="Cambria" w:hAnsi="Cambria"/>
          <w:b/>
          <w:lang w:val="sr-Cyrl-RS"/>
        </w:rPr>
      </w:pPr>
      <w:r w:rsidRPr="003D6C8F">
        <w:rPr>
          <w:rFonts w:ascii="Cambria" w:hAnsi="Cambria"/>
          <w:lang w:val="sr-Cyrl-RS"/>
        </w:rPr>
        <w:t xml:space="preserve">Јовановић, Иван (2019). </w:t>
      </w:r>
      <w:r w:rsidRPr="003D6C8F">
        <w:rPr>
          <w:rFonts w:ascii="Cambria" w:hAnsi="Cambria"/>
          <w:i/>
          <w:lang w:val="sr-Cyrl-RS"/>
        </w:rPr>
        <w:t xml:space="preserve">Лексема </w:t>
      </w:r>
      <w:r w:rsidRPr="003D6C8F">
        <w:rPr>
          <w:rFonts w:ascii="Cambria" w:hAnsi="Cambria"/>
          <w:i/>
          <w:lang w:val="fr-FR"/>
        </w:rPr>
        <w:t>P</w:t>
      </w:r>
      <w:r w:rsidRPr="003D6C8F">
        <w:rPr>
          <w:rFonts w:ascii="Cambria" w:hAnsi="Cambria"/>
          <w:i/>
          <w:lang w:val="sr-Cyrl-RS"/>
        </w:rPr>
        <w:t>â</w:t>
      </w:r>
      <w:r w:rsidRPr="003D6C8F">
        <w:rPr>
          <w:rFonts w:ascii="Cambria" w:hAnsi="Cambria"/>
          <w:i/>
          <w:lang w:val="fr-FR"/>
        </w:rPr>
        <w:t>ques</w:t>
      </w:r>
      <w:r w:rsidRPr="003D6C8F">
        <w:rPr>
          <w:rFonts w:ascii="Cambria" w:hAnsi="Cambria"/>
          <w:i/>
          <w:lang w:val="sr-Cyrl-RS"/>
        </w:rPr>
        <w:t>/Васкрс у француској и српској паремиологији</w:t>
      </w:r>
      <w:r w:rsidRPr="003D6C8F">
        <w:rPr>
          <w:rFonts w:ascii="Cambria" w:hAnsi="Cambria"/>
          <w:lang w:val="sr-Cyrl-RS"/>
        </w:rPr>
        <w:t xml:space="preserve">. Византијско-словенска чтенија 3. Универзитет у Нишу, 23. новембар 2019. </w:t>
      </w:r>
      <w:r w:rsidRPr="003D6C8F">
        <w:rPr>
          <w:rFonts w:ascii="Cambria" w:hAnsi="Cambria"/>
          <w:b/>
          <w:lang w:val="sr-Cyrl-RS"/>
        </w:rPr>
        <w:t>М34=0,5.</w:t>
      </w:r>
    </w:p>
    <w:p w14:paraId="7AAAAF79" w14:textId="4A10F9F0" w:rsidR="005D5AE6" w:rsidRPr="003D6C8F" w:rsidRDefault="005D5AE6" w:rsidP="005D5AE6">
      <w:pPr>
        <w:ind w:left="567" w:hanging="567"/>
        <w:jc w:val="both"/>
        <w:rPr>
          <w:rFonts w:ascii="Cambria" w:hAnsi="Cambria"/>
          <w:i/>
          <w:lang w:val="fr-FR"/>
        </w:rPr>
      </w:pPr>
      <w:r w:rsidRPr="003D6C8F">
        <w:rPr>
          <w:rFonts w:ascii="Cambria" w:hAnsi="Cambria"/>
          <w:lang w:val="sr-Latn-RS"/>
        </w:rPr>
        <w:t>Miljkovic, Ivana (2019).</w:t>
      </w:r>
      <w:r w:rsidRPr="003D6C8F">
        <w:rPr>
          <w:rFonts w:ascii="Cambria" w:hAnsi="Cambria"/>
          <w:b/>
          <w:lang w:val="sr-Cyrl-RS"/>
        </w:rPr>
        <w:t xml:space="preserve"> </w:t>
      </w:r>
      <w:r w:rsidRPr="003D6C8F">
        <w:rPr>
          <w:rFonts w:ascii="Cambria" w:hAnsi="Cambria"/>
          <w:i/>
          <w:lang w:val="fr-FR"/>
        </w:rPr>
        <w:t>La sémantique cognitive</w:t>
      </w:r>
      <w:r w:rsidR="00D078A1" w:rsidRPr="003D6C8F">
        <w:rPr>
          <w:rFonts w:ascii="Cambria" w:hAnsi="Cambria"/>
          <w:i/>
          <w:lang w:val="fr-FR"/>
        </w:rPr>
        <w:t> </w:t>
      </w:r>
      <w:r w:rsidRPr="003D6C8F">
        <w:rPr>
          <w:rFonts w:ascii="Cambria" w:hAnsi="Cambria"/>
          <w:i/>
          <w:lang w:val="fr-FR"/>
        </w:rPr>
        <w:t xml:space="preserve">: de la compréhension des tropes majeurs </w:t>
      </w:r>
    </w:p>
    <w:p w14:paraId="011ABF0E" w14:textId="393905CF" w:rsidR="005D5AE6" w:rsidRPr="003D6C8F" w:rsidRDefault="005D5AE6" w:rsidP="005D5AE6">
      <w:pPr>
        <w:tabs>
          <w:tab w:val="left" w:pos="284"/>
        </w:tabs>
        <w:ind w:left="567" w:hanging="567"/>
        <w:jc w:val="both"/>
        <w:rPr>
          <w:rFonts w:ascii="Cambria" w:hAnsi="Cambria"/>
          <w:b/>
          <w:lang w:val="sr-Latn-RS"/>
        </w:rPr>
      </w:pPr>
      <w:r w:rsidRPr="003D6C8F">
        <w:rPr>
          <w:rFonts w:ascii="Cambria" w:hAnsi="Cambria"/>
          <w:i/>
          <w:lang w:val="fr-FR"/>
        </w:rPr>
        <w:t>jusqu’aux zones actives.</w:t>
      </w:r>
      <w:r w:rsidRPr="003D6C8F">
        <w:rPr>
          <w:rFonts w:ascii="Cambria" w:hAnsi="Cambria"/>
          <w:lang w:val="fr-FR"/>
        </w:rPr>
        <w:t xml:space="preserve"> Les études françaises aujourd’hui</w:t>
      </w:r>
      <w:r w:rsidR="00D078A1" w:rsidRPr="003D6C8F">
        <w:rPr>
          <w:rFonts w:ascii="Cambria" w:hAnsi="Cambria"/>
          <w:lang w:val="fr-FR"/>
        </w:rPr>
        <w:t> </w:t>
      </w:r>
      <w:r w:rsidRPr="003D6C8F">
        <w:rPr>
          <w:rFonts w:ascii="Cambria" w:hAnsi="Cambria"/>
          <w:lang w:val="fr-FR"/>
        </w:rPr>
        <w:t>: entre l’Est et l’Ouest</w:t>
      </w:r>
      <w:r w:rsidR="00D078A1" w:rsidRPr="003D6C8F">
        <w:rPr>
          <w:rFonts w:ascii="Cambria" w:hAnsi="Cambria"/>
          <w:lang w:val="fr-FR"/>
        </w:rPr>
        <w:t> </w:t>
      </w:r>
      <w:r w:rsidRPr="003D6C8F">
        <w:rPr>
          <w:rFonts w:ascii="Cambria" w:hAnsi="Cambria"/>
          <w:lang w:val="fr-FR"/>
        </w:rPr>
        <w:t>; Livre des résumés, p. 38. Faculté de philosophie, les 8 et 9 novembre. ISBN 978-86-7379-514-0</w:t>
      </w:r>
      <w:r w:rsidR="00D078A1" w:rsidRPr="003D6C8F">
        <w:rPr>
          <w:rFonts w:ascii="Cambria" w:hAnsi="Cambria"/>
          <w:lang w:val="fr-FR"/>
        </w:rPr>
        <w:t> </w:t>
      </w:r>
      <w:r w:rsidRPr="003D6C8F">
        <w:rPr>
          <w:rFonts w:ascii="Cambria" w:hAnsi="Cambria"/>
          <w:lang w:val="fr-FR"/>
        </w:rPr>
        <w:t>; COBISS.SR-ID 280588044</w:t>
      </w:r>
      <w:r w:rsidR="00D078A1" w:rsidRPr="003D6C8F">
        <w:rPr>
          <w:rFonts w:ascii="Cambria" w:hAnsi="Cambria"/>
          <w:lang w:val="fr-FR"/>
        </w:rPr>
        <w:t> </w:t>
      </w:r>
      <w:r w:rsidRPr="003D6C8F">
        <w:rPr>
          <w:rFonts w:ascii="Cambria" w:hAnsi="Cambria"/>
          <w:lang w:val="fr-FR"/>
        </w:rPr>
        <w:t>; 811.133.1(048)</w:t>
      </w:r>
      <w:r w:rsidR="00D078A1" w:rsidRPr="003D6C8F">
        <w:rPr>
          <w:rFonts w:ascii="Cambria" w:hAnsi="Cambria"/>
          <w:lang w:val="fr-FR"/>
        </w:rPr>
        <w:t> </w:t>
      </w:r>
      <w:r w:rsidRPr="003D6C8F">
        <w:rPr>
          <w:rFonts w:ascii="Cambria" w:hAnsi="Cambria"/>
          <w:lang w:val="fr-FR"/>
        </w:rPr>
        <w:t>; 821.133.1 (048).</w:t>
      </w:r>
      <w:r w:rsidRPr="003D6C8F">
        <w:rPr>
          <w:rFonts w:ascii="Cambria" w:hAnsi="Cambria"/>
          <w:lang w:val="sr-Cyrl-RS"/>
        </w:rPr>
        <w:t xml:space="preserve"> </w:t>
      </w:r>
      <w:r w:rsidRPr="003D6C8F">
        <w:rPr>
          <w:rFonts w:ascii="Cambria" w:hAnsi="Cambria"/>
          <w:b/>
          <w:lang w:val="sr-Cyrl-RS"/>
        </w:rPr>
        <w:t>М34=0,5</w:t>
      </w:r>
    </w:p>
    <w:p w14:paraId="7A202691" w14:textId="77777777" w:rsidR="005D5AE6" w:rsidRPr="003D6C8F" w:rsidRDefault="005D5AE6" w:rsidP="005D5AE6">
      <w:pPr>
        <w:tabs>
          <w:tab w:val="left" w:pos="284"/>
        </w:tabs>
        <w:ind w:left="567" w:hanging="567"/>
        <w:jc w:val="both"/>
        <w:rPr>
          <w:rFonts w:ascii="Cambria" w:hAnsi="Cambria"/>
          <w:b/>
          <w:lang w:val="sr-Cyrl-RS"/>
        </w:rPr>
      </w:pPr>
      <w:r w:rsidRPr="003D6C8F">
        <w:rPr>
          <w:rFonts w:ascii="Cambria" w:hAnsi="Cambria"/>
          <w:lang w:val="sr-Latn-RS"/>
        </w:rPr>
        <w:t xml:space="preserve">Ignjatović, Nataša (2019). </w:t>
      </w:r>
      <w:r w:rsidRPr="003D6C8F">
        <w:rPr>
          <w:rFonts w:ascii="Cambria" w:hAnsi="Cambria"/>
          <w:i/>
          <w:lang w:val="sr-Latn-RS"/>
        </w:rPr>
        <w:t>Govorni činovi komisivnosti i ekspresivnosti u političkom diskursu: analiza dva predsednička govora</w:t>
      </w:r>
      <w:r w:rsidRPr="003D6C8F">
        <w:rPr>
          <w:rFonts w:ascii="Cambria" w:hAnsi="Cambria"/>
          <w:lang w:val="sr-Latn-RS"/>
        </w:rPr>
        <w:t xml:space="preserve">, „Jezik, književnost, kontekst“, Knjiga sažetaka, str. 46, Filozofski fakultet, 12-13 april 2019. ISBN 978-86-7379-496-9 </w:t>
      </w:r>
      <w:r w:rsidRPr="003D6C8F">
        <w:rPr>
          <w:rFonts w:ascii="Cambria" w:hAnsi="Cambria"/>
          <w:b/>
          <w:lang w:val="sr-Cyrl-RS"/>
        </w:rPr>
        <w:t>М34=0,5.</w:t>
      </w:r>
    </w:p>
    <w:p w14:paraId="3E748881" w14:textId="0AE939C2" w:rsidR="005D5AE6" w:rsidRPr="003D6C8F" w:rsidRDefault="005D5AE6" w:rsidP="005D5AE6">
      <w:pPr>
        <w:tabs>
          <w:tab w:val="left" w:pos="284"/>
        </w:tabs>
        <w:ind w:left="567" w:hanging="567"/>
        <w:jc w:val="both"/>
        <w:rPr>
          <w:rFonts w:ascii="Cambria" w:hAnsi="Cambria"/>
          <w:b/>
          <w:lang w:val="sr-Cyrl-RS"/>
        </w:rPr>
      </w:pPr>
      <w:r w:rsidRPr="003D6C8F">
        <w:rPr>
          <w:rFonts w:ascii="Cambria" w:hAnsi="Cambria"/>
          <w:lang w:val="sr-Latn-RS"/>
        </w:rPr>
        <w:t xml:space="preserve">Ignjatović, Nataša (2019). </w:t>
      </w:r>
      <w:r w:rsidRPr="003D6C8F">
        <w:rPr>
          <w:rFonts w:ascii="Cambria" w:hAnsi="Cambria"/>
          <w:i/>
          <w:lang w:val="sr-Latn-RS"/>
        </w:rPr>
        <w:t>L</w:t>
      </w:r>
      <w:r w:rsidR="00D078A1" w:rsidRPr="003D6C8F">
        <w:rPr>
          <w:rFonts w:ascii="Cambria" w:hAnsi="Cambria"/>
          <w:i/>
          <w:lang w:val="sr-Latn-RS"/>
        </w:rPr>
        <w:t>’</w:t>
      </w:r>
      <w:r w:rsidRPr="003D6C8F">
        <w:rPr>
          <w:rFonts w:ascii="Cambria" w:hAnsi="Cambria"/>
          <w:i/>
          <w:lang w:val="sr-Latn-RS"/>
        </w:rPr>
        <w:t>acquisition de la compétence phonologique du FLE</w:t>
      </w:r>
      <w:r w:rsidRPr="003D6C8F">
        <w:rPr>
          <w:rFonts w:ascii="Cambria" w:hAnsi="Cambria"/>
          <w:lang w:val="sr-Latn-RS"/>
        </w:rPr>
        <w:t>, „ Études françaises aujourd</w:t>
      </w:r>
      <w:r w:rsidR="00D078A1" w:rsidRPr="003D6C8F">
        <w:rPr>
          <w:rFonts w:ascii="Cambria" w:hAnsi="Cambria"/>
          <w:lang w:val="sr-Latn-RS"/>
        </w:rPr>
        <w:t>’</w:t>
      </w:r>
      <w:r w:rsidRPr="003D6C8F">
        <w:rPr>
          <w:rFonts w:ascii="Cambria" w:hAnsi="Cambria"/>
          <w:lang w:val="sr-Latn-RS"/>
        </w:rPr>
        <w:t>hui: entre l</w:t>
      </w:r>
      <w:r w:rsidR="00D078A1" w:rsidRPr="003D6C8F">
        <w:rPr>
          <w:rFonts w:ascii="Cambria" w:hAnsi="Cambria"/>
          <w:lang w:val="sr-Latn-RS"/>
        </w:rPr>
        <w:t>’</w:t>
      </w:r>
      <w:r w:rsidRPr="003D6C8F">
        <w:rPr>
          <w:rFonts w:ascii="Cambria" w:hAnsi="Cambria"/>
          <w:lang w:val="sr-Latn-RS"/>
        </w:rPr>
        <w:t>Est et l</w:t>
      </w:r>
      <w:r w:rsidR="00D078A1" w:rsidRPr="003D6C8F">
        <w:rPr>
          <w:rFonts w:ascii="Cambria" w:hAnsi="Cambria"/>
          <w:lang w:val="sr-Latn-RS"/>
        </w:rPr>
        <w:t>’</w:t>
      </w:r>
      <w:r w:rsidRPr="003D6C8F">
        <w:rPr>
          <w:rFonts w:ascii="Cambria" w:hAnsi="Cambria"/>
          <w:lang w:val="sr-Latn-RS"/>
        </w:rPr>
        <w:t xml:space="preserve">Ouest“, Livre des résumés, p. 62, Faculté de Philosophie, 8-9 novembre 2019. ISBN 978-86-7379-514-0. </w:t>
      </w:r>
      <w:r w:rsidRPr="003D6C8F">
        <w:rPr>
          <w:rFonts w:ascii="Cambria" w:hAnsi="Cambria"/>
          <w:b/>
          <w:lang w:val="sr-Cyrl-RS"/>
        </w:rPr>
        <w:t>М34=0,5.</w:t>
      </w:r>
    </w:p>
    <w:p w14:paraId="17A59D99" w14:textId="77777777" w:rsidR="005D5AE6" w:rsidRPr="003D6C8F" w:rsidRDefault="005D5AE6" w:rsidP="005D5AE6">
      <w:pPr>
        <w:pStyle w:val="ListParagraph"/>
        <w:ind w:left="567" w:hanging="567"/>
        <w:jc w:val="both"/>
        <w:rPr>
          <w:rFonts w:ascii="Cambria" w:hAnsi="Cambria"/>
          <w:lang w:val="fr-FR"/>
        </w:rPr>
      </w:pPr>
      <w:r w:rsidRPr="003D6C8F">
        <w:rPr>
          <w:rFonts w:ascii="Cambria" w:hAnsi="Cambria"/>
          <w:lang w:val="sr-Latn-CS"/>
        </w:rPr>
        <w:t xml:space="preserve">Đurić, Vladimir (2019). </w:t>
      </w:r>
      <w:r w:rsidRPr="003D6C8F">
        <w:rPr>
          <w:rFonts w:ascii="Cambria" w:hAnsi="Cambria"/>
          <w:i/>
          <w:lang w:val="sr-Latn-CS"/>
        </w:rPr>
        <w:t>Les variations françaises : réflexions d’Isidora Sekulić sur quelques thèmes actuels de la littérature française</w:t>
      </w:r>
      <w:r w:rsidRPr="003D6C8F">
        <w:rPr>
          <w:rFonts w:ascii="Cambria" w:hAnsi="Cambria"/>
          <w:lang w:val="fr-FR"/>
        </w:rPr>
        <w:t xml:space="preserve">, Douzième colloque international « </w:t>
      </w:r>
      <w:r w:rsidRPr="003D6C8F">
        <w:rPr>
          <w:rFonts w:ascii="Cambria" w:hAnsi="Cambria"/>
          <w:lang w:val="sr-Cyrl-CS"/>
        </w:rPr>
        <w:t>Le</w:t>
      </w:r>
      <w:r w:rsidRPr="003D6C8F">
        <w:rPr>
          <w:rFonts w:ascii="Cambria" w:hAnsi="Cambria"/>
          <w:lang w:val="fr-FR"/>
        </w:rPr>
        <w:t>s</w:t>
      </w:r>
      <w:r w:rsidRPr="003D6C8F">
        <w:rPr>
          <w:rFonts w:ascii="Cambria" w:hAnsi="Cambria"/>
          <w:lang w:val="sr-Cyrl-CS"/>
        </w:rPr>
        <w:t xml:space="preserve"> études françaises aujourd’hui</w:t>
      </w:r>
      <w:r w:rsidRPr="003D6C8F">
        <w:rPr>
          <w:rFonts w:ascii="Cambria" w:hAnsi="Cambria"/>
          <w:lang w:val="fr-FR"/>
        </w:rPr>
        <w:t xml:space="preserve"> XI</w:t>
      </w:r>
      <w:r w:rsidRPr="003D6C8F">
        <w:rPr>
          <w:rFonts w:ascii="Cambria" w:hAnsi="Cambria"/>
          <w:vertAlign w:val="superscript"/>
          <w:lang w:val="fr-FR"/>
        </w:rPr>
        <w:t>e</w:t>
      </w:r>
      <w:r w:rsidRPr="003D6C8F">
        <w:rPr>
          <w:rFonts w:ascii="Cambria" w:hAnsi="Cambria"/>
          <w:lang w:val="sr-Cyrl-CS"/>
        </w:rPr>
        <w:t> </w:t>
      </w:r>
      <w:r w:rsidRPr="003D6C8F">
        <w:rPr>
          <w:rFonts w:ascii="Cambria" w:hAnsi="Cambria"/>
          <w:lang w:val="fr-FR"/>
        </w:rPr>
        <w:t xml:space="preserve">(Entre l’Est et l’Ouest) </w:t>
      </w:r>
      <w:r w:rsidRPr="003D6C8F">
        <w:rPr>
          <w:rFonts w:ascii="Cambria" w:hAnsi="Cambria"/>
          <w:lang w:val="sr-Cyrl-CS"/>
        </w:rPr>
        <w:t>»</w:t>
      </w:r>
      <w:r w:rsidRPr="003D6C8F">
        <w:rPr>
          <w:rFonts w:ascii="Cambria" w:hAnsi="Cambria"/>
          <w:lang w:val="fr-FR"/>
        </w:rPr>
        <w:t xml:space="preserve"> (Niš, les 8 et 9 novembre 2019), Livre des résumés, </w:t>
      </w:r>
      <w:r w:rsidRPr="003D6C8F">
        <w:rPr>
          <w:rFonts w:ascii="Cambria" w:hAnsi="Cambria"/>
          <w:lang w:val="sr-Cyrl-RS"/>
        </w:rPr>
        <w:t xml:space="preserve">р. </w:t>
      </w:r>
      <w:r w:rsidRPr="003D6C8F">
        <w:rPr>
          <w:rFonts w:ascii="Cambria" w:hAnsi="Cambria"/>
          <w:lang w:val="fr-FR"/>
        </w:rPr>
        <w:t>30</w:t>
      </w:r>
      <w:r w:rsidRPr="003D6C8F">
        <w:rPr>
          <w:rFonts w:ascii="Cambria" w:hAnsi="Cambria"/>
          <w:lang w:val="sr-Cyrl-RS"/>
        </w:rPr>
        <w:t xml:space="preserve">, </w:t>
      </w:r>
      <w:r w:rsidRPr="003D6C8F">
        <w:rPr>
          <w:rFonts w:ascii="Cambria" w:hAnsi="Cambria"/>
          <w:lang w:val="fr-FR"/>
        </w:rPr>
        <w:t>Faculté de Philosophie de l’Université de Niš, Institut</w:t>
      </w:r>
      <w:r w:rsidRPr="003D6C8F">
        <w:rPr>
          <w:rFonts w:ascii="Cambria" w:hAnsi="Cambria"/>
          <w:lang w:val="sr-Cyrl-CS"/>
        </w:rPr>
        <w:t xml:space="preserve"> </w:t>
      </w:r>
      <w:r w:rsidRPr="003D6C8F">
        <w:rPr>
          <w:rFonts w:ascii="Cambria" w:hAnsi="Cambria"/>
          <w:lang w:val="fr-FR"/>
        </w:rPr>
        <w:t>fran</w:t>
      </w:r>
      <w:r w:rsidRPr="003D6C8F">
        <w:rPr>
          <w:rFonts w:ascii="Cambria" w:hAnsi="Cambria"/>
          <w:lang w:val="sr-Cyrl-CS"/>
        </w:rPr>
        <w:t>ç</w:t>
      </w:r>
      <w:r w:rsidRPr="003D6C8F">
        <w:rPr>
          <w:rFonts w:ascii="Cambria" w:hAnsi="Cambria"/>
          <w:lang w:val="fr-FR"/>
        </w:rPr>
        <w:t>ais</w:t>
      </w:r>
      <w:r w:rsidRPr="003D6C8F">
        <w:rPr>
          <w:rFonts w:ascii="Cambria" w:hAnsi="Cambria"/>
          <w:lang w:val="sr-Cyrl-CS"/>
        </w:rPr>
        <w:t xml:space="preserve"> </w:t>
      </w:r>
      <w:r w:rsidRPr="003D6C8F">
        <w:rPr>
          <w:rFonts w:ascii="Cambria" w:hAnsi="Cambria"/>
          <w:lang w:val="fr-FR"/>
        </w:rPr>
        <w:t>de</w:t>
      </w:r>
      <w:r w:rsidRPr="003D6C8F">
        <w:rPr>
          <w:rFonts w:ascii="Cambria" w:hAnsi="Cambria"/>
          <w:lang w:val="sr-Cyrl-CS"/>
        </w:rPr>
        <w:t xml:space="preserve"> </w:t>
      </w:r>
      <w:r w:rsidRPr="003D6C8F">
        <w:rPr>
          <w:rFonts w:ascii="Cambria" w:hAnsi="Cambria"/>
          <w:lang w:val="fr-FR"/>
        </w:rPr>
        <w:t xml:space="preserve">Serbie, Agence universitaire de la Francophonie, Faculté de Philosophie, Niš 2019. </w:t>
      </w:r>
      <w:r w:rsidRPr="003D6C8F">
        <w:rPr>
          <w:rFonts w:ascii="Cambria" w:hAnsi="Cambria"/>
          <w:b/>
        </w:rPr>
        <w:t>М</w:t>
      </w:r>
      <w:r w:rsidRPr="003D6C8F">
        <w:rPr>
          <w:rFonts w:ascii="Cambria" w:hAnsi="Cambria"/>
          <w:b/>
          <w:lang w:val="fr-FR"/>
        </w:rPr>
        <w:t>34=0,5.</w:t>
      </w:r>
    </w:p>
    <w:p w14:paraId="479BBD2A" w14:textId="77777777" w:rsidR="005D5AE6" w:rsidRPr="003D6C8F" w:rsidRDefault="005D5AE6" w:rsidP="005D5AE6">
      <w:pPr>
        <w:pStyle w:val="ListParagraph"/>
        <w:ind w:left="567" w:hanging="567"/>
        <w:jc w:val="both"/>
        <w:rPr>
          <w:rFonts w:ascii="Cambria" w:hAnsi="Cambria"/>
          <w:b/>
          <w:lang w:val="sr-Cyrl-RS"/>
        </w:rPr>
      </w:pPr>
      <w:r w:rsidRPr="003D6C8F">
        <w:rPr>
          <w:rFonts w:ascii="Cambria" w:hAnsi="Cambria"/>
          <w:lang w:val="sr-Cyrl-RS"/>
        </w:rPr>
        <w:t xml:space="preserve">Ђурић, Владимир (2019). </w:t>
      </w:r>
      <w:r w:rsidRPr="003D6C8F">
        <w:rPr>
          <w:rFonts w:ascii="Cambria" w:hAnsi="Cambria"/>
          <w:i/>
        </w:rPr>
        <w:t>Ксенија</w:t>
      </w:r>
      <w:r w:rsidRPr="003D6C8F">
        <w:rPr>
          <w:rFonts w:ascii="Cambria" w:hAnsi="Cambria"/>
          <w:i/>
          <w:lang w:val="fr-FR"/>
        </w:rPr>
        <w:t xml:space="preserve"> </w:t>
      </w:r>
      <w:r w:rsidRPr="003D6C8F">
        <w:rPr>
          <w:rFonts w:ascii="Cambria" w:hAnsi="Cambria"/>
          <w:i/>
        </w:rPr>
        <w:t>Атанасијевић</w:t>
      </w:r>
      <w:r w:rsidRPr="003D6C8F">
        <w:rPr>
          <w:rFonts w:ascii="Cambria" w:hAnsi="Cambria"/>
          <w:i/>
          <w:lang w:val="fr-FR"/>
        </w:rPr>
        <w:t xml:space="preserve"> </w:t>
      </w:r>
      <w:r w:rsidRPr="003D6C8F">
        <w:rPr>
          <w:rFonts w:ascii="Cambria" w:hAnsi="Cambria"/>
          <w:i/>
        </w:rPr>
        <w:t>у</w:t>
      </w:r>
      <w:r w:rsidRPr="003D6C8F">
        <w:rPr>
          <w:rFonts w:ascii="Cambria" w:hAnsi="Cambria"/>
          <w:i/>
          <w:lang w:val="fr-FR"/>
        </w:rPr>
        <w:t xml:space="preserve"> </w:t>
      </w:r>
      <w:r w:rsidRPr="003D6C8F">
        <w:rPr>
          <w:rFonts w:ascii="Cambria" w:hAnsi="Cambria"/>
          <w:i/>
        </w:rPr>
        <w:t>контексту</w:t>
      </w:r>
      <w:r w:rsidRPr="003D6C8F">
        <w:rPr>
          <w:rFonts w:ascii="Cambria" w:hAnsi="Cambria"/>
          <w:i/>
          <w:lang w:val="fr-FR"/>
        </w:rPr>
        <w:t xml:space="preserve"> </w:t>
      </w:r>
      <w:r w:rsidRPr="003D6C8F">
        <w:rPr>
          <w:rFonts w:ascii="Cambria" w:hAnsi="Cambria"/>
          <w:i/>
        </w:rPr>
        <w:t>француске</w:t>
      </w:r>
      <w:r w:rsidRPr="003D6C8F">
        <w:rPr>
          <w:rFonts w:ascii="Cambria" w:hAnsi="Cambria"/>
          <w:i/>
          <w:lang w:val="fr-FR"/>
        </w:rPr>
        <w:t xml:space="preserve"> </w:t>
      </w:r>
      <w:r w:rsidRPr="003D6C8F">
        <w:rPr>
          <w:rFonts w:ascii="Cambria" w:hAnsi="Cambria"/>
          <w:i/>
        </w:rPr>
        <w:t>филозофске</w:t>
      </w:r>
      <w:r w:rsidRPr="003D6C8F">
        <w:rPr>
          <w:rFonts w:ascii="Cambria" w:hAnsi="Cambria"/>
          <w:i/>
          <w:lang w:val="fr-FR"/>
        </w:rPr>
        <w:t xml:space="preserve"> </w:t>
      </w:r>
      <w:r w:rsidRPr="003D6C8F">
        <w:rPr>
          <w:rFonts w:ascii="Cambria" w:hAnsi="Cambria"/>
          <w:i/>
        </w:rPr>
        <w:t>и</w:t>
      </w:r>
      <w:r w:rsidRPr="003D6C8F">
        <w:rPr>
          <w:rFonts w:ascii="Cambria" w:hAnsi="Cambria"/>
          <w:i/>
          <w:lang w:val="fr-FR"/>
        </w:rPr>
        <w:t xml:space="preserve"> </w:t>
      </w:r>
      <w:r w:rsidRPr="003D6C8F">
        <w:rPr>
          <w:rFonts w:ascii="Cambria" w:hAnsi="Cambria"/>
          <w:i/>
        </w:rPr>
        <w:t>моралистичке</w:t>
      </w:r>
      <w:r w:rsidRPr="003D6C8F">
        <w:rPr>
          <w:rFonts w:ascii="Cambria" w:hAnsi="Cambria"/>
          <w:i/>
          <w:lang w:val="fr-FR"/>
        </w:rPr>
        <w:t xml:space="preserve"> </w:t>
      </w:r>
      <w:r w:rsidRPr="003D6C8F">
        <w:rPr>
          <w:rFonts w:ascii="Cambria" w:hAnsi="Cambria"/>
          <w:i/>
        </w:rPr>
        <w:t>књижевности</w:t>
      </w:r>
      <w:r w:rsidRPr="003D6C8F">
        <w:rPr>
          <w:rFonts w:ascii="Cambria" w:hAnsi="Cambria"/>
          <w:lang w:val="fr-FR"/>
        </w:rPr>
        <w:t xml:space="preserve">, </w:t>
      </w:r>
      <w:r w:rsidRPr="003D6C8F">
        <w:rPr>
          <w:rFonts w:ascii="Cambria" w:hAnsi="Cambria"/>
        </w:rPr>
        <w:t>саопштење</w:t>
      </w:r>
      <w:r w:rsidRPr="003D6C8F">
        <w:rPr>
          <w:rFonts w:ascii="Cambria" w:hAnsi="Cambria"/>
          <w:lang w:val="fr-FR"/>
        </w:rPr>
        <w:t xml:space="preserve"> </w:t>
      </w:r>
      <w:r w:rsidRPr="003D6C8F">
        <w:rPr>
          <w:rFonts w:ascii="Cambria" w:hAnsi="Cambria"/>
        </w:rPr>
        <w:t>са</w:t>
      </w:r>
      <w:r w:rsidRPr="003D6C8F">
        <w:rPr>
          <w:rFonts w:ascii="Cambria" w:hAnsi="Cambria"/>
          <w:lang w:val="fr-FR"/>
        </w:rPr>
        <w:t xml:space="preserve"> </w:t>
      </w:r>
      <w:r w:rsidRPr="003D6C8F">
        <w:rPr>
          <w:rFonts w:ascii="Cambria" w:hAnsi="Cambria"/>
        </w:rPr>
        <w:t>научног</w:t>
      </w:r>
      <w:r w:rsidRPr="003D6C8F">
        <w:rPr>
          <w:rFonts w:ascii="Cambria" w:hAnsi="Cambria"/>
          <w:lang w:val="fr-FR"/>
        </w:rPr>
        <w:t xml:space="preserve"> </w:t>
      </w:r>
      <w:r w:rsidRPr="003D6C8F">
        <w:rPr>
          <w:rFonts w:ascii="Cambria" w:hAnsi="Cambria"/>
        </w:rPr>
        <w:t>скупа</w:t>
      </w:r>
      <w:r w:rsidRPr="003D6C8F">
        <w:rPr>
          <w:rFonts w:ascii="Cambria" w:hAnsi="Cambria"/>
          <w:lang w:val="fr-FR"/>
        </w:rPr>
        <w:t xml:space="preserve"> „</w:t>
      </w:r>
      <w:r w:rsidRPr="003D6C8F">
        <w:rPr>
          <w:rFonts w:ascii="Cambria" w:hAnsi="Cambria"/>
        </w:rPr>
        <w:t>Ксенија</w:t>
      </w:r>
      <w:r w:rsidRPr="003D6C8F">
        <w:rPr>
          <w:rFonts w:ascii="Cambria" w:hAnsi="Cambria"/>
          <w:lang w:val="fr-FR"/>
        </w:rPr>
        <w:t xml:space="preserve"> </w:t>
      </w:r>
      <w:r w:rsidRPr="003D6C8F">
        <w:rPr>
          <w:rFonts w:ascii="Cambria" w:hAnsi="Cambria"/>
        </w:rPr>
        <w:t>Атанасијевић</w:t>
      </w:r>
      <w:r w:rsidRPr="003D6C8F">
        <w:rPr>
          <w:rFonts w:ascii="Cambria" w:hAnsi="Cambria"/>
          <w:lang w:val="fr-FR"/>
        </w:rPr>
        <w:t xml:space="preserve"> – </w:t>
      </w:r>
      <w:r w:rsidRPr="003D6C8F">
        <w:rPr>
          <w:rFonts w:ascii="Cambria" w:hAnsi="Cambria"/>
        </w:rPr>
        <w:t>о</w:t>
      </w:r>
      <w:r w:rsidRPr="003D6C8F">
        <w:rPr>
          <w:rFonts w:ascii="Cambria" w:hAnsi="Cambria"/>
          <w:lang w:val="fr-FR"/>
        </w:rPr>
        <w:t xml:space="preserve"> </w:t>
      </w:r>
      <w:r w:rsidRPr="003D6C8F">
        <w:rPr>
          <w:rFonts w:ascii="Cambria" w:hAnsi="Cambria"/>
        </w:rPr>
        <w:t>мени</w:t>
      </w:r>
      <w:r w:rsidRPr="003D6C8F">
        <w:rPr>
          <w:rFonts w:ascii="Cambria" w:hAnsi="Cambria"/>
          <w:lang w:val="fr-FR"/>
        </w:rPr>
        <w:t xml:space="preserve"> </w:t>
      </w:r>
      <w:r w:rsidRPr="003D6C8F">
        <w:rPr>
          <w:rFonts w:ascii="Cambria" w:hAnsi="Cambria"/>
        </w:rPr>
        <w:t>ће</w:t>
      </w:r>
      <w:r w:rsidRPr="003D6C8F">
        <w:rPr>
          <w:rFonts w:ascii="Cambria" w:hAnsi="Cambria"/>
          <w:lang w:val="fr-FR"/>
        </w:rPr>
        <w:t xml:space="preserve"> </w:t>
      </w:r>
      <w:r w:rsidRPr="003D6C8F">
        <w:rPr>
          <w:rFonts w:ascii="Cambria" w:hAnsi="Cambria"/>
        </w:rPr>
        <w:t>говорити</w:t>
      </w:r>
      <w:r w:rsidRPr="003D6C8F">
        <w:rPr>
          <w:rFonts w:ascii="Cambria" w:hAnsi="Cambria"/>
          <w:lang w:val="fr-FR"/>
        </w:rPr>
        <w:t xml:space="preserve"> </w:t>
      </w:r>
      <w:r w:rsidRPr="003D6C8F">
        <w:rPr>
          <w:rFonts w:ascii="Cambria" w:hAnsi="Cambria"/>
        </w:rPr>
        <w:t>моја</w:t>
      </w:r>
      <w:r w:rsidRPr="003D6C8F">
        <w:rPr>
          <w:rFonts w:ascii="Cambria" w:hAnsi="Cambria"/>
          <w:lang w:val="fr-FR"/>
        </w:rPr>
        <w:t xml:space="preserve"> </w:t>
      </w:r>
      <w:r w:rsidRPr="003D6C8F">
        <w:rPr>
          <w:rFonts w:ascii="Cambria" w:hAnsi="Cambria"/>
        </w:rPr>
        <w:t>дела</w:t>
      </w:r>
      <w:r w:rsidRPr="003D6C8F">
        <w:rPr>
          <w:rFonts w:ascii="Cambria" w:hAnsi="Cambria"/>
          <w:lang w:val="fr-FR"/>
        </w:rPr>
        <w:t xml:space="preserve">“, </w:t>
      </w:r>
      <w:r w:rsidRPr="003D6C8F">
        <w:rPr>
          <w:rFonts w:ascii="Cambria" w:hAnsi="Cambria"/>
        </w:rPr>
        <w:t>Институт</w:t>
      </w:r>
      <w:r w:rsidRPr="003D6C8F">
        <w:rPr>
          <w:rFonts w:ascii="Cambria" w:hAnsi="Cambria"/>
          <w:lang w:val="fr-FR"/>
        </w:rPr>
        <w:t xml:space="preserve"> </w:t>
      </w:r>
      <w:r w:rsidRPr="003D6C8F">
        <w:rPr>
          <w:rFonts w:ascii="Cambria" w:hAnsi="Cambria"/>
        </w:rPr>
        <w:t>друштвених</w:t>
      </w:r>
      <w:r w:rsidRPr="003D6C8F">
        <w:rPr>
          <w:rFonts w:ascii="Cambria" w:hAnsi="Cambria"/>
          <w:lang w:val="fr-FR"/>
        </w:rPr>
        <w:t xml:space="preserve"> </w:t>
      </w:r>
      <w:r w:rsidRPr="003D6C8F">
        <w:rPr>
          <w:rFonts w:ascii="Cambria" w:hAnsi="Cambria"/>
        </w:rPr>
        <w:t>наука</w:t>
      </w:r>
      <w:r w:rsidRPr="003D6C8F">
        <w:rPr>
          <w:rFonts w:ascii="Cambria" w:hAnsi="Cambria"/>
          <w:lang w:val="fr-FR"/>
        </w:rPr>
        <w:t xml:space="preserve">, </w:t>
      </w:r>
      <w:r w:rsidRPr="003D6C8F">
        <w:rPr>
          <w:rFonts w:ascii="Cambria" w:hAnsi="Cambria"/>
        </w:rPr>
        <w:t>Београд</w:t>
      </w:r>
      <w:r w:rsidRPr="003D6C8F">
        <w:rPr>
          <w:rFonts w:ascii="Cambria" w:hAnsi="Cambria"/>
          <w:lang w:val="fr-FR"/>
        </w:rPr>
        <w:t xml:space="preserve">, 2. </w:t>
      </w:r>
      <w:r w:rsidRPr="003D6C8F">
        <w:rPr>
          <w:rFonts w:ascii="Cambria" w:hAnsi="Cambria"/>
        </w:rPr>
        <w:t>октобар</w:t>
      </w:r>
      <w:r w:rsidRPr="003D6C8F">
        <w:rPr>
          <w:rFonts w:ascii="Cambria" w:hAnsi="Cambria"/>
          <w:lang w:val="fr-FR"/>
        </w:rPr>
        <w:t xml:space="preserve"> 2019. </w:t>
      </w:r>
      <w:r w:rsidRPr="003D6C8F">
        <w:rPr>
          <w:rFonts w:ascii="Cambria" w:hAnsi="Cambria"/>
        </w:rPr>
        <w:t>Књига</w:t>
      </w:r>
      <w:r w:rsidRPr="003D6C8F">
        <w:rPr>
          <w:rFonts w:ascii="Cambria" w:hAnsi="Cambria"/>
          <w:lang w:val="fr-FR"/>
        </w:rPr>
        <w:t xml:space="preserve"> </w:t>
      </w:r>
      <w:r w:rsidRPr="003D6C8F">
        <w:rPr>
          <w:rFonts w:ascii="Cambria" w:hAnsi="Cambria"/>
        </w:rPr>
        <w:t>сажетака</w:t>
      </w:r>
      <w:r w:rsidRPr="003D6C8F">
        <w:rPr>
          <w:rFonts w:ascii="Cambria" w:hAnsi="Cambria"/>
          <w:lang w:val="fr-FR"/>
        </w:rPr>
        <w:t xml:space="preserve">, </w:t>
      </w:r>
      <w:r w:rsidRPr="003D6C8F">
        <w:rPr>
          <w:rFonts w:ascii="Cambria" w:hAnsi="Cambria"/>
        </w:rPr>
        <w:t>уредници</w:t>
      </w:r>
      <w:r w:rsidRPr="003D6C8F">
        <w:rPr>
          <w:rFonts w:ascii="Cambria" w:hAnsi="Cambria"/>
          <w:lang w:val="fr-FR"/>
        </w:rPr>
        <w:t xml:space="preserve"> </w:t>
      </w:r>
      <w:r w:rsidRPr="003D6C8F">
        <w:rPr>
          <w:rFonts w:ascii="Cambria" w:hAnsi="Cambria"/>
        </w:rPr>
        <w:t>Зорица</w:t>
      </w:r>
      <w:r w:rsidRPr="003D6C8F">
        <w:rPr>
          <w:rFonts w:ascii="Cambria" w:hAnsi="Cambria"/>
          <w:lang w:val="fr-FR"/>
        </w:rPr>
        <w:t xml:space="preserve"> </w:t>
      </w:r>
      <w:r w:rsidRPr="003D6C8F">
        <w:rPr>
          <w:rFonts w:ascii="Cambria" w:hAnsi="Cambria"/>
        </w:rPr>
        <w:t>Мршевић</w:t>
      </w:r>
      <w:r w:rsidRPr="003D6C8F">
        <w:rPr>
          <w:rFonts w:ascii="Cambria" w:hAnsi="Cambria"/>
          <w:lang w:val="fr-FR"/>
        </w:rPr>
        <w:t xml:space="preserve"> </w:t>
      </w:r>
      <w:r w:rsidRPr="003D6C8F">
        <w:rPr>
          <w:rFonts w:ascii="Cambria" w:hAnsi="Cambria"/>
        </w:rPr>
        <w:t>и</w:t>
      </w:r>
      <w:r w:rsidRPr="003D6C8F">
        <w:rPr>
          <w:rFonts w:ascii="Cambria" w:hAnsi="Cambria"/>
          <w:lang w:val="fr-FR"/>
        </w:rPr>
        <w:t xml:space="preserve"> </w:t>
      </w:r>
      <w:r w:rsidRPr="003D6C8F">
        <w:rPr>
          <w:rFonts w:ascii="Cambria" w:hAnsi="Cambria"/>
        </w:rPr>
        <w:t>Марко</w:t>
      </w:r>
      <w:r w:rsidRPr="003D6C8F">
        <w:rPr>
          <w:rFonts w:ascii="Cambria" w:hAnsi="Cambria"/>
          <w:lang w:val="fr-FR"/>
        </w:rPr>
        <w:t xml:space="preserve"> </w:t>
      </w:r>
      <w:r w:rsidRPr="003D6C8F">
        <w:rPr>
          <w:rFonts w:ascii="Cambria" w:hAnsi="Cambria"/>
        </w:rPr>
        <w:t>Јовановић</w:t>
      </w:r>
      <w:r w:rsidRPr="003D6C8F">
        <w:rPr>
          <w:rFonts w:ascii="Cambria" w:hAnsi="Cambria"/>
          <w:lang w:val="fr-FR"/>
        </w:rPr>
        <w:t xml:space="preserve">, </w:t>
      </w:r>
      <w:r w:rsidRPr="003D6C8F">
        <w:rPr>
          <w:rFonts w:ascii="Cambria" w:hAnsi="Cambria"/>
        </w:rPr>
        <w:t>стр</w:t>
      </w:r>
      <w:r w:rsidRPr="003D6C8F">
        <w:rPr>
          <w:rFonts w:ascii="Cambria" w:hAnsi="Cambria"/>
          <w:lang w:val="fr-FR"/>
        </w:rPr>
        <w:t xml:space="preserve">. 34–36. </w:t>
      </w:r>
      <w:r w:rsidRPr="003D6C8F">
        <w:rPr>
          <w:rFonts w:ascii="Cambria" w:hAnsi="Cambria"/>
          <w:b/>
        </w:rPr>
        <w:t>М</w:t>
      </w:r>
      <w:r w:rsidRPr="003D6C8F">
        <w:rPr>
          <w:rFonts w:ascii="Cambria" w:hAnsi="Cambria"/>
          <w:b/>
          <w:lang w:val="fr-FR"/>
        </w:rPr>
        <w:t>34=0,5.</w:t>
      </w:r>
    </w:p>
    <w:p w14:paraId="3CB4D225" w14:textId="1EA9F354" w:rsidR="005D5AE6" w:rsidRPr="003D6C8F" w:rsidRDefault="005D5AE6" w:rsidP="005D5AE6">
      <w:pPr>
        <w:ind w:left="567" w:hanging="567"/>
        <w:jc w:val="both"/>
        <w:rPr>
          <w:rFonts w:ascii="Cambria" w:hAnsi="Cambria"/>
          <w:lang w:val="fr-FR"/>
        </w:rPr>
      </w:pPr>
      <w:r w:rsidRPr="003D6C8F">
        <w:rPr>
          <w:rFonts w:ascii="Cambria" w:hAnsi="Cambria"/>
          <w:lang w:val="fr-FR"/>
        </w:rPr>
        <w:t xml:space="preserve">Bjelić, Nikola (2019). « Les écrivains français dans </w:t>
      </w:r>
      <w:r w:rsidRPr="003D6C8F">
        <w:rPr>
          <w:rFonts w:ascii="Cambria" w:hAnsi="Cambria"/>
          <w:i/>
          <w:lang w:val="fr-FR"/>
        </w:rPr>
        <w:t>Istanbul</w:t>
      </w:r>
      <w:r w:rsidRPr="003D6C8F">
        <w:rPr>
          <w:rFonts w:ascii="Cambria" w:hAnsi="Cambria"/>
          <w:lang w:val="fr-FR"/>
        </w:rPr>
        <w:t xml:space="preserve"> d’Orhan Pamuk ». In</w:t>
      </w:r>
      <w:r w:rsidR="00D078A1" w:rsidRPr="003D6C8F">
        <w:rPr>
          <w:rFonts w:ascii="Cambria" w:hAnsi="Cambria"/>
          <w:lang w:val="fr-FR"/>
        </w:rPr>
        <w:t> </w:t>
      </w:r>
      <w:r w:rsidRPr="003D6C8F">
        <w:rPr>
          <w:rFonts w:ascii="Cambria" w:hAnsi="Cambria"/>
          <w:lang w:val="fr-FR"/>
        </w:rPr>
        <w:t>: Douzième colloque international « Les études françaises aujourd’hui XI</w:t>
      </w:r>
      <w:r w:rsidRPr="003D6C8F">
        <w:rPr>
          <w:rFonts w:ascii="Cambria" w:hAnsi="Cambria"/>
          <w:vertAlign w:val="superscript"/>
          <w:lang w:val="fr-FR"/>
        </w:rPr>
        <w:t>e</w:t>
      </w:r>
      <w:r w:rsidR="00D078A1" w:rsidRPr="003D6C8F">
        <w:rPr>
          <w:rFonts w:ascii="Cambria" w:hAnsi="Cambria"/>
          <w:lang w:val="fr-FR"/>
        </w:rPr>
        <w:t> </w:t>
      </w:r>
      <w:r w:rsidRPr="003D6C8F">
        <w:rPr>
          <w:rFonts w:ascii="Cambria" w:hAnsi="Cambria"/>
          <w:lang w:val="fr-FR"/>
        </w:rPr>
        <w:t>: Entre l’Est et l’Ouest » (Niš, les 8 et 9 novembre 2019), Livre des résumés [rédacteurs</w:t>
      </w:r>
      <w:r w:rsidR="00D078A1" w:rsidRPr="003D6C8F">
        <w:rPr>
          <w:rFonts w:ascii="Cambria" w:hAnsi="Cambria"/>
          <w:lang w:val="fr-FR"/>
        </w:rPr>
        <w:t> </w:t>
      </w:r>
      <w:r w:rsidRPr="003D6C8F">
        <w:rPr>
          <w:rFonts w:ascii="Cambria" w:hAnsi="Cambria"/>
          <w:lang w:val="fr-FR"/>
        </w:rPr>
        <w:t>: Selena Stanković, Ivan Jovanović, Nermin Vučelj, Nikola Bjelić]. Niš</w:t>
      </w:r>
      <w:r w:rsidR="00D078A1" w:rsidRPr="003D6C8F">
        <w:rPr>
          <w:rFonts w:ascii="Cambria" w:hAnsi="Cambria"/>
          <w:lang w:val="fr-FR"/>
        </w:rPr>
        <w:t> </w:t>
      </w:r>
      <w:r w:rsidRPr="003D6C8F">
        <w:rPr>
          <w:rFonts w:ascii="Cambria" w:hAnsi="Cambria"/>
          <w:lang w:val="fr-FR"/>
        </w:rPr>
        <w:t xml:space="preserve">: Faculté de Philosophie de l’Université de Niš, Institut français de Serbie, Agence universitaire de la Francophonie, Faculté de Philosophie. 16. </w:t>
      </w:r>
    </w:p>
    <w:p w14:paraId="7FEE9FC4" w14:textId="77777777" w:rsidR="005D5AE6" w:rsidRPr="003D6C8F" w:rsidRDefault="005D5AE6" w:rsidP="005D5AE6">
      <w:pPr>
        <w:ind w:left="567" w:hanging="567"/>
        <w:jc w:val="both"/>
        <w:rPr>
          <w:rFonts w:ascii="Cambria" w:hAnsi="Cambria"/>
          <w:b/>
          <w:lang w:val="sr-Cyrl-CS"/>
        </w:rPr>
      </w:pPr>
      <w:r w:rsidRPr="003D6C8F">
        <w:rPr>
          <w:rFonts w:ascii="Cambria" w:hAnsi="Cambria"/>
          <w:lang w:val="fr-FR"/>
        </w:rPr>
        <w:t>ISBN 978-86-7379-514-0,</w:t>
      </w:r>
      <w:r w:rsidRPr="003D6C8F">
        <w:rPr>
          <w:rFonts w:ascii="Cambria" w:hAnsi="Cambria"/>
          <w:lang w:val="sr-Cyrl-CS"/>
        </w:rPr>
        <w:t xml:space="preserve"> </w:t>
      </w:r>
      <w:r w:rsidRPr="003D6C8F">
        <w:rPr>
          <w:rFonts w:ascii="Cambria" w:hAnsi="Cambria"/>
          <w:lang w:val="fr-FR"/>
        </w:rPr>
        <w:t>COBISS</w:t>
      </w:r>
      <w:r w:rsidRPr="003D6C8F">
        <w:rPr>
          <w:rFonts w:ascii="Cambria" w:hAnsi="Cambria"/>
          <w:lang w:val="sr-Cyrl-CS"/>
        </w:rPr>
        <w:t>.</w:t>
      </w:r>
      <w:r w:rsidRPr="003D6C8F">
        <w:rPr>
          <w:rFonts w:ascii="Cambria" w:hAnsi="Cambria"/>
          <w:lang w:val="fr-FR"/>
        </w:rPr>
        <w:t>SR</w:t>
      </w:r>
      <w:r w:rsidRPr="003D6C8F">
        <w:rPr>
          <w:rFonts w:ascii="Cambria" w:hAnsi="Cambria"/>
          <w:lang w:val="sr-Cyrl-CS"/>
        </w:rPr>
        <w:t>-</w:t>
      </w:r>
      <w:r w:rsidRPr="003D6C8F">
        <w:rPr>
          <w:rFonts w:ascii="Cambria" w:hAnsi="Cambria"/>
          <w:lang w:val="fr-FR"/>
        </w:rPr>
        <w:t>ID 280588044.</w:t>
      </w:r>
      <w:r w:rsidRPr="003D6C8F">
        <w:rPr>
          <w:rFonts w:ascii="Cambria" w:hAnsi="Cambria"/>
          <w:lang w:val="sr-Cyrl-RS"/>
        </w:rPr>
        <w:t xml:space="preserve"> </w:t>
      </w:r>
      <w:r w:rsidRPr="003D6C8F">
        <w:rPr>
          <w:rFonts w:ascii="Cambria" w:hAnsi="Cambria"/>
          <w:b/>
          <w:lang w:val="sr-Cyrl-CS"/>
        </w:rPr>
        <w:t>[</w:t>
      </w:r>
      <w:r w:rsidRPr="003D6C8F">
        <w:rPr>
          <w:rFonts w:ascii="Cambria" w:hAnsi="Cambria"/>
          <w:b/>
          <w:lang w:val="sr-Cyrl-RS"/>
        </w:rPr>
        <w:t>М34</w:t>
      </w:r>
      <w:r w:rsidRPr="003D6C8F">
        <w:rPr>
          <w:rFonts w:ascii="Cambria" w:hAnsi="Cambria"/>
          <w:b/>
          <w:lang w:val="sr-Cyrl-CS"/>
        </w:rPr>
        <w:t>]</w:t>
      </w:r>
    </w:p>
    <w:p w14:paraId="0074299A" w14:textId="5F2E81C9" w:rsidR="005D5AE6" w:rsidRPr="003D6C8F" w:rsidRDefault="005D5AE6" w:rsidP="005D5AE6">
      <w:pPr>
        <w:ind w:left="567" w:hanging="567"/>
        <w:jc w:val="both"/>
        <w:rPr>
          <w:rFonts w:ascii="Cambria" w:hAnsi="Cambria"/>
          <w:i/>
          <w:lang w:val="sr-Cyrl-RS"/>
        </w:rPr>
      </w:pPr>
      <w:r w:rsidRPr="003D6C8F">
        <w:rPr>
          <w:rFonts w:ascii="Cambria" w:hAnsi="Cambria"/>
          <w:lang w:val="sr-Cyrl-RS"/>
        </w:rPr>
        <w:t>Cvetkovi</w:t>
      </w:r>
      <w:r w:rsidRPr="003D6C8F">
        <w:rPr>
          <w:rFonts w:ascii="Cambria" w:hAnsi="Cambria"/>
          <w:lang w:val="sr-Latn-RS"/>
        </w:rPr>
        <w:t xml:space="preserve">ć, Vanja (2019). </w:t>
      </w:r>
      <w:r w:rsidRPr="003D6C8F">
        <w:rPr>
          <w:rFonts w:ascii="Cambria" w:hAnsi="Cambria"/>
          <w:i/>
          <w:lang w:val="fr-FR"/>
        </w:rPr>
        <w:t>Le mythe grec dans le théâtre franςais du deuxième quart du XX</w:t>
      </w:r>
      <w:r w:rsidRPr="003D6C8F">
        <w:rPr>
          <w:rFonts w:ascii="Cambria" w:hAnsi="Cambria"/>
          <w:i/>
          <w:vertAlign w:val="superscript"/>
          <w:lang w:val="fr-FR"/>
        </w:rPr>
        <w:t>e</w:t>
      </w:r>
      <w:r w:rsidRPr="003D6C8F">
        <w:rPr>
          <w:rFonts w:ascii="Cambria" w:hAnsi="Cambria"/>
          <w:i/>
          <w:lang w:val="fr-FR"/>
        </w:rPr>
        <w:t xml:space="preserve"> siècle (1922-1946)</w:t>
      </w:r>
      <w:r w:rsidRPr="003D6C8F">
        <w:rPr>
          <w:rFonts w:ascii="Cambria" w:hAnsi="Cambria"/>
          <w:lang w:val="fr-FR"/>
        </w:rPr>
        <w:t>. Les études françaises aujourd’hui</w:t>
      </w:r>
      <w:r w:rsidR="00D078A1" w:rsidRPr="003D6C8F">
        <w:rPr>
          <w:rFonts w:ascii="Cambria" w:hAnsi="Cambria"/>
          <w:lang w:val="fr-FR"/>
        </w:rPr>
        <w:t> </w:t>
      </w:r>
      <w:r w:rsidRPr="003D6C8F">
        <w:rPr>
          <w:rFonts w:ascii="Cambria" w:hAnsi="Cambria"/>
          <w:lang w:val="fr-FR"/>
        </w:rPr>
        <w:t>: entre l’Est et l’Ouest</w:t>
      </w:r>
      <w:r w:rsidR="00D078A1" w:rsidRPr="003D6C8F">
        <w:rPr>
          <w:rFonts w:ascii="Cambria" w:hAnsi="Cambria"/>
          <w:lang w:val="fr-FR"/>
        </w:rPr>
        <w:t> </w:t>
      </w:r>
      <w:r w:rsidRPr="003D6C8F">
        <w:rPr>
          <w:rFonts w:ascii="Cambria" w:hAnsi="Cambria"/>
          <w:lang w:val="fr-FR"/>
        </w:rPr>
        <w:t>; Livre des résumés, p. 27. Faculté de philosophie, les 8 et 9 novembre. ISBN 978-86-7379-514-0</w:t>
      </w:r>
      <w:r w:rsidR="00D078A1" w:rsidRPr="003D6C8F">
        <w:rPr>
          <w:rFonts w:ascii="Cambria" w:hAnsi="Cambria"/>
          <w:lang w:val="fr-FR"/>
        </w:rPr>
        <w:t> </w:t>
      </w:r>
      <w:r w:rsidRPr="003D6C8F">
        <w:rPr>
          <w:rFonts w:ascii="Cambria" w:hAnsi="Cambria"/>
          <w:lang w:val="fr-FR"/>
        </w:rPr>
        <w:t>; COBISS.SR-ID 280588044</w:t>
      </w:r>
      <w:r w:rsidR="00D078A1" w:rsidRPr="003D6C8F">
        <w:rPr>
          <w:rFonts w:ascii="Cambria" w:hAnsi="Cambria"/>
          <w:lang w:val="fr-FR"/>
        </w:rPr>
        <w:t> </w:t>
      </w:r>
      <w:r w:rsidRPr="003D6C8F">
        <w:rPr>
          <w:rFonts w:ascii="Cambria" w:hAnsi="Cambria"/>
          <w:lang w:val="fr-FR"/>
        </w:rPr>
        <w:t>; 811.133.1(048)</w:t>
      </w:r>
      <w:r w:rsidR="00D078A1" w:rsidRPr="003D6C8F">
        <w:rPr>
          <w:rFonts w:ascii="Cambria" w:hAnsi="Cambria"/>
          <w:lang w:val="fr-FR"/>
        </w:rPr>
        <w:t> </w:t>
      </w:r>
      <w:r w:rsidRPr="003D6C8F">
        <w:rPr>
          <w:rFonts w:ascii="Cambria" w:hAnsi="Cambria"/>
          <w:lang w:val="fr-FR"/>
        </w:rPr>
        <w:t>; 821.133.1 (048).</w:t>
      </w:r>
      <w:r w:rsidRPr="003D6C8F">
        <w:rPr>
          <w:rFonts w:ascii="Cambria" w:hAnsi="Cambria"/>
          <w:lang w:val="sr-Cyrl-RS"/>
        </w:rPr>
        <w:t xml:space="preserve"> </w:t>
      </w:r>
      <w:r w:rsidRPr="003D6C8F">
        <w:rPr>
          <w:rFonts w:ascii="Cambria" w:hAnsi="Cambria"/>
          <w:b/>
          <w:lang w:val="sr-Cyrl-RS"/>
        </w:rPr>
        <w:t>М34=0,5</w:t>
      </w:r>
    </w:p>
    <w:p w14:paraId="036CB51E" w14:textId="29E17007" w:rsidR="005D5AE6" w:rsidRPr="003D6C8F" w:rsidRDefault="005D5AE6" w:rsidP="005D5AE6">
      <w:pPr>
        <w:ind w:left="567" w:hanging="567"/>
        <w:jc w:val="both"/>
        <w:rPr>
          <w:rFonts w:ascii="Cambria" w:hAnsi="Cambria"/>
          <w:lang w:val="sr-Cyrl-RS"/>
        </w:rPr>
      </w:pPr>
      <w:r w:rsidRPr="003D6C8F">
        <w:rPr>
          <w:rFonts w:ascii="Cambria" w:hAnsi="Cambria"/>
          <w:bCs/>
          <w:iCs/>
          <w:lang w:val="fr-FR"/>
        </w:rPr>
        <w:t xml:space="preserve">Stanković, Selena (2019). </w:t>
      </w:r>
      <w:r w:rsidRPr="003D6C8F">
        <w:rPr>
          <w:rFonts w:ascii="Cambria" w:hAnsi="Cambria"/>
          <w:i/>
          <w:lang w:val="fr-FR"/>
        </w:rPr>
        <w:t>Sur l’expressivité des pronoms personnels en français et en serbe</w:t>
      </w:r>
      <w:r w:rsidRPr="003D6C8F">
        <w:rPr>
          <w:rFonts w:ascii="Cambria" w:hAnsi="Cambria"/>
          <w:lang w:val="fr-FR"/>
        </w:rPr>
        <w:t xml:space="preserve">, Le premier colloque international « </w:t>
      </w:r>
      <w:r w:rsidRPr="003D6C8F">
        <w:rPr>
          <w:rFonts w:ascii="Cambria" w:hAnsi="Cambria"/>
          <w:lang w:val="sr-Cyrl-CS"/>
        </w:rPr>
        <w:t>Le</w:t>
      </w:r>
      <w:r w:rsidRPr="003D6C8F">
        <w:rPr>
          <w:rFonts w:ascii="Cambria" w:hAnsi="Cambria"/>
          <w:lang w:val="fr-FR"/>
        </w:rPr>
        <w:t>s</w:t>
      </w:r>
      <w:r w:rsidRPr="003D6C8F">
        <w:rPr>
          <w:rFonts w:ascii="Cambria" w:hAnsi="Cambria"/>
          <w:lang w:val="sr-Cyrl-CS"/>
        </w:rPr>
        <w:t xml:space="preserve"> études </w:t>
      </w:r>
      <w:r w:rsidRPr="003D6C8F">
        <w:rPr>
          <w:rFonts w:ascii="Cambria" w:hAnsi="Cambria"/>
          <w:lang w:val="fr-FR"/>
        </w:rPr>
        <w:t>romanes autrefois et aujourd’hui</w:t>
      </w:r>
      <w:r w:rsidRPr="003D6C8F">
        <w:rPr>
          <w:rFonts w:ascii="Cambria" w:hAnsi="Cambria"/>
          <w:lang w:val="sr-Cyrl-CS"/>
        </w:rPr>
        <w:t xml:space="preserve"> »</w:t>
      </w:r>
      <w:r w:rsidRPr="003D6C8F">
        <w:rPr>
          <w:rFonts w:ascii="Cambria" w:hAnsi="Cambria"/>
          <w:lang w:val="fr-FR"/>
        </w:rPr>
        <w:t xml:space="preserve"> (Novi Sad, les 11 et 12 mai 2019), Livre des résumés, 70–71, Faculté de Philosophie et Lettres de l’Université de Novi Sad, Novi Sad 2019</w:t>
      </w:r>
      <w:r w:rsidR="00D078A1" w:rsidRPr="003D6C8F">
        <w:rPr>
          <w:rFonts w:ascii="Cambria" w:hAnsi="Cambria"/>
          <w:lang w:val="fr-FR"/>
        </w:rPr>
        <w:t> </w:t>
      </w:r>
      <w:r w:rsidRPr="003D6C8F">
        <w:rPr>
          <w:rFonts w:ascii="Cambria" w:hAnsi="Cambria"/>
          <w:lang w:val="fr-FR"/>
        </w:rPr>
        <w:t xml:space="preserve">; ISBN </w:t>
      </w:r>
      <w:r w:rsidRPr="003D6C8F">
        <w:rPr>
          <w:rFonts w:ascii="Cambria" w:hAnsi="Cambria"/>
          <w:lang w:val="sr-Cyrl-CS"/>
        </w:rPr>
        <w:t>978-86-6065-</w:t>
      </w:r>
      <w:r w:rsidRPr="003D6C8F">
        <w:rPr>
          <w:rFonts w:ascii="Cambria" w:hAnsi="Cambria"/>
          <w:lang w:val="fr-FR"/>
        </w:rPr>
        <w:t>524</w:t>
      </w:r>
      <w:r w:rsidRPr="003D6C8F">
        <w:rPr>
          <w:rFonts w:ascii="Cambria" w:hAnsi="Cambria"/>
          <w:lang w:val="sr-Cyrl-CS"/>
        </w:rPr>
        <w:t>-</w:t>
      </w:r>
      <w:r w:rsidRPr="003D6C8F">
        <w:rPr>
          <w:rFonts w:ascii="Cambria" w:hAnsi="Cambria"/>
          <w:lang w:val="fr-FR"/>
        </w:rPr>
        <w:t xml:space="preserve">2. </w:t>
      </w:r>
      <w:r w:rsidRPr="003D6C8F">
        <w:rPr>
          <w:rFonts w:ascii="Cambria" w:hAnsi="Cambria"/>
          <w:b/>
        </w:rPr>
        <w:t>М</w:t>
      </w:r>
      <w:r w:rsidRPr="003D6C8F">
        <w:rPr>
          <w:rFonts w:ascii="Cambria" w:hAnsi="Cambria"/>
          <w:b/>
          <w:lang w:val="fr-FR"/>
        </w:rPr>
        <w:t>34=0,5</w:t>
      </w:r>
    </w:p>
    <w:p w14:paraId="7C6CEDE7" w14:textId="1E7015D0" w:rsidR="005D5AE6" w:rsidRPr="003D6C8F" w:rsidRDefault="005D5AE6" w:rsidP="005D5AE6">
      <w:pPr>
        <w:ind w:left="567" w:hanging="567"/>
        <w:jc w:val="both"/>
        <w:rPr>
          <w:rFonts w:ascii="Cambria" w:hAnsi="Cambria"/>
          <w:lang w:val="sr-Cyrl-RS"/>
        </w:rPr>
      </w:pPr>
      <w:r w:rsidRPr="003D6C8F">
        <w:rPr>
          <w:rFonts w:ascii="Cambria" w:hAnsi="Cambria"/>
          <w:bCs/>
          <w:iCs/>
          <w:lang w:val="fr-FR"/>
        </w:rPr>
        <w:t>Stanković, Selena</w:t>
      </w:r>
      <w:r w:rsidRPr="003D6C8F">
        <w:rPr>
          <w:rFonts w:ascii="Cambria" w:hAnsi="Cambria"/>
          <w:bCs/>
          <w:iCs/>
          <w:lang w:val="sr-Cyrl-RS"/>
        </w:rPr>
        <w:t>,</w:t>
      </w:r>
      <w:r w:rsidRPr="003D6C8F">
        <w:rPr>
          <w:rFonts w:ascii="Cambria" w:hAnsi="Cambria"/>
          <w:bCs/>
          <w:iCs/>
          <w:lang w:val="fr-FR"/>
        </w:rPr>
        <w:t xml:space="preserve"> Živić</w:t>
      </w:r>
      <w:r w:rsidRPr="003D6C8F">
        <w:rPr>
          <w:rFonts w:ascii="Cambria" w:hAnsi="Cambria"/>
          <w:bCs/>
          <w:iCs/>
          <w:lang w:val="sr-Cyrl-RS"/>
        </w:rPr>
        <w:t>,</w:t>
      </w:r>
      <w:r w:rsidRPr="003D6C8F">
        <w:rPr>
          <w:rFonts w:ascii="Cambria" w:hAnsi="Cambria"/>
          <w:bCs/>
          <w:iCs/>
          <w:lang w:val="fr-FR"/>
        </w:rPr>
        <w:t xml:space="preserve"> Nataša (2019). </w:t>
      </w:r>
      <w:r w:rsidRPr="003D6C8F">
        <w:rPr>
          <w:rFonts w:ascii="Cambria" w:hAnsi="Cambria"/>
          <w:bCs/>
          <w:i/>
          <w:iCs/>
          <w:lang w:val="fr-FR"/>
        </w:rPr>
        <w:t>L’apposition nominale détachée et ses équivalents serbes</w:t>
      </w:r>
      <w:r w:rsidR="00D078A1" w:rsidRPr="003D6C8F">
        <w:rPr>
          <w:rFonts w:ascii="Cambria" w:hAnsi="Cambria"/>
          <w:bCs/>
          <w:i/>
          <w:iCs/>
          <w:lang w:val="fr-FR"/>
        </w:rPr>
        <w:t> </w:t>
      </w:r>
      <w:r w:rsidRPr="003D6C8F">
        <w:rPr>
          <w:rFonts w:ascii="Cambria" w:hAnsi="Cambria"/>
          <w:bCs/>
          <w:i/>
          <w:iCs/>
          <w:lang w:val="fr-FR"/>
        </w:rPr>
        <w:t>: l’exemple « du Lys dans la vallée »</w:t>
      </w:r>
      <w:r w:rsidRPr="003D6C8F">
        <w:rPr>
          <w:rFonts w:ascii="Cambria" w:hAnsi="Cambria"/>
          <w:bCs/>
          <w:iCs/>
          <w:lang w:val="fr-FR"/>
        </w:rPr>
        <w:t xml:space="preserve">, </w:t>
      </w:r>
      <w:r w:rsidRPr="003D6C8F">
        <w:rPr>
          <w:rFonts w:ascii="Cambria" w:hAnsi="Cambria"/>
          <w:lang w:val="fr-FR"/>
        </w:rPr>
        <w:t xml:space="preserve">Douzième colloque international « </w:t>
      </w:r>
      <w:r w:rsidRPr="003D6C8F">
        <w:rPr>
          <w:rFonts w:ascii="Cambria" w:hAnsi="Cambria"/>
          <w:lang w:val="sr-Cyrl-CS"/>
        </w:rPr>
        <w:t>Le</w:t>
      </w:r>
      <w:r w:rsidRPr="003D6C8F">
        <w:rPr>
          <w:rFonts w:ascii="Cambria" w:hAnsi="Cambria"/>
          <w:lang w:val="fr-FR"/>
        </w:rPr>
        <w:t>s</w:t>
      </w:r>
      <w:r w:rsidRPr="003D6C8F">
        <w:rPr>
          <w:rFonts w:ascii="Cambria" w:hAnsi="Cambria"/>
          <w:lang w:val="sr-Cyrl-CS"/>
        </w:rPr>
        <w:t xml:space="preserve"> études françaises aujourd’hui</w:t>
      </w:r>
      <w:r w:rsidRPr="003D6C8F">
        <w:rPr>
          <w:rFonts w:ascii="Cambria" w:hAnsi="Cambria"/>
          <w:lang w:val="sr-Cyrl-RS"/>
        </w:rPr>
        <w:t xml:space="preserve"> </w:t>
      </w:r>
      <w:r w:rsidRPr="003D6C8F">
        <w:rPr>
          <w:rFonts w:ascii="Cambria" w:hAnsi="Cambria"/>
          <w:lang w:val="fr-FR"/>
        </w:rPr>
        <w:t>XII</w:t>
      </w:r>
      <w:r w:rsidRPr="003D6C8F">
        <w:rPr>
          <w:rFonts w:ascii="Cambria" w:hAnsi="Cambria"/>
          <w:vertAlign w:val="superscript"/>
          <w:lang w:val="fr-FR"/>
        </w:rPr>
        <w:t>e</w:t>
      </w:r>
      <w:r w:rsidRPr="003D6C8F">
        <w:rPr>
          <w:rFonts w:ascii="Cambria" w:hAnsi="Cambria"/>
          <w:lang w:val="sr-Cyrl-CS"/>
        </w:rPr>
        <w:t> </w:t>
      </w:r>
      <w:r w:rsidRPr="003D6C8F">
        <w:rPr>
          <w:rFonts w:ascii="Cambria" w:hAnsi="Cambria"/>
          <w:lang w:val="fr-FR"/>
        </w:rPr>
        <w:t xml:space="preserve">(Entre l’Est et l’Ouest) </w:t>
      </w:r>
      <w:r w:rsidRPr="003D6C8F">
        <w:rPr>
          <w:rFonts w:ascii="Cambria" w:hAnsi="Cambria"/>
          <w:lang w:val="sr-Cyrl-CS"/>
        </w:rPr>
        <w:t>»</w:t>
      </w:r>
      <w:r w:rsidRPr="003D6C8F">
        <w:rPr>
          <w:rFonts w:ascii="Cambria" w:hAnsi="Cambria"/>
          <w:lang w:val="fr-FR"/>
        </w:rPr>
        <w:t xml:space="preserve"> (Niš, les 8 et</w:t>
      </w:r>
      <w:r w:rsidRPr="003D6C8F">
        <w:rPr>
          <w:rFonts w:ascii="Cambria" w:hAnsi="Cambria"/>
          <w:lang w:val="sr-Cyrl-RS"/>
        </w:rPr>
        <w:t xml:space="preserve"> </w:t>
      </w:r>
      <w:r w:rsidRPr="003D6C8F">
        <w:rPr>
          <w:rFonts w:ascii="Cambria" w:hAnsi="Cambria"/>
          <w:lang w:val="fr-FR"/>
        </w:rPr>
        <w:t>9 novembre</w:t>
      </w:r>
      <w:r w:rsidRPr="003D6C8F">
        <w:rPr>
          <w:rFonts w:ascii="Cambria" w:hAnsi="Cambria"/>
          <w:lang w:val="sr-Cyrl-RS"/>
        </w:rPr>
        <w:t xml:space="preserve"> 201</w:t>
      </w:r>
      <w:r w:rsidRPr="003D6C8F">
        <w:rPr>
          <w:rFonts w:ascii="Cambria" w:hAnsi="Cambria"/>
          <w:lang w:val="fr-FR"/>
        </w:rPr>
        <w:t>9),</w:t>
      </w:r>
      <w:r w:rsidRPr="003D6C8F">
        <w:rPr>
          <w:rFonts w:ascii="Cambria" w:hAnsi="Cambria"/>
          <w:lang w:val="sr-Cyrl-RS"/>
        </w:rPr>
        <w:t xml:space="preserve"> </w:t>
      </w:r>
      <w:r w:rsidRPr="003D6C8F">
        <w:rPr>
          <w:rFonts w:ascii="Cambria" w:hAnsi="Cambria"/>
          <w:lang w:val="fr-FR"/>
        </w:rPr>
        <w:t>Livre des résumés, 45, Facult</w:t>
      </w:r>
      <w:r w:rsidRPr="003D6C8F">
        <w:rPr>
          <w:rFonts w:ascii="Cambria" w:hAnsi="Cambria"/>
          <w:lang w:val="sr-Cyrl-RS"/>
        </w:rPr>
        <w:t xml:space="preserve">é </w:t>
      </w:r>
      <w:r w:rsidRPr="003D6C8F">
        <w:rPr>
          <w:rFonts w:ascii="Cambria" w:hAnsi="Cambria"/>
          <w:lang w:val="fr-FR"/>
        </w:rPr>
        <w:t>de</w:t>
      </w:r>
      <w:r w:rsidRPr="003D6C8F">
        <w:rPr>
          <w:rFonts w:ascii="Cambria" w:hAnsi="Cambria"/>
          <w:lang w:val="sr-Cyrl-RS"/>
        </w:rPr>
        <w:t xml:space="preserve"> </w:t>
      </w:r>
      <w:r w:rsidRPr="003D6C8F">
        <w:rPr>
          <w:rFonts w:ascii="Cambria" w:hAnsi="Cambria"/>
          <w:lang w:val="fr-FR"/>
        </w:rPr>
        <w:t>Philosophie</w:t>
      </w:r>
      <w:r w:rsidRPr="003D6C8F">
        <w:rPr>
          <w:rFonts w:ascii="Cambria" w:hAnsi="Cambria"/>
          <w:lang w:val="sr-Cyrl-RS"/>
        </w:rPr>
        <w:t xml:space="preserve"> </w:t>
      </w:r>
      <w:r w:rsidRPr="003D6C8F">
        <w:rPr>
          <w:rFonts w:ascii="Cambria" w:hAnsi="Cambria"/>
          <w:lang w:val="fr-FR"/>
        </w:rPr>
        <w:t>de</w:t>
      </w:r>
      <w:r w:rsidRPr="003D6C8F">
        <w:rPr>
          <w:rFonts w:ascii="Cambria" w:hAnsi="Cambria"/>
          <w:lang w:val="sr-Cyrl-RS"/>
        </w:rPr>
        <w:t xml:space="preserve"> </w:t>
      </w:r>
      <w:r w:rsidRPr="003D6C8F">
        <w:rPr>
          <w:rFonts w:ascii="Cambria" w:hAnsi="Cambria"/>
          <w:lang w:val="fr-FR"/>
        </w:rPr>
        <w:t>l</w:t>
      </w:r>
      <w:r w:rsidRPr="003D6C8F">
        <w:rPr>
          <w:rFonts w:ascii="Cambria" w:hAnsi="Cambria"/>
          <w:lang w:val="sr-Cyrl-RS"/>
        </w:rPr>
        <w:t>’</w:t>
      </w:r>
      <w:r w:rsidRPr="003D6C8F">
        <w:rPr>
          <w:rFonts w:ascii="Cambria" w:hAnsi="Cambria"/>
          <w:lang w:val="fr-FR"/>
        </w:rPr>
        <w:t>Universit</w:t>
      </w:r>
      <w:r w:rsidRPr="003D6C8F">
        <w:rPr>
          <w:rFonts w:ascii="Cambria" w:hAnsi="Cambria"/>
          <w:lang w:val="sr-Cyrl-RS"/>
        </w:rPr>
        <w:t xml:space="preserve">é </w:t>
      </w:r>
      <w:r w:rsidRPr="003D6C8F">
        <w:rPr>
          <w:rFonts w:ascii="Cambria" w:hAnsi="Cambria"/>
          <w:lang w:val="fr-FR"/>
        </w:rPr>
        <w:t>de</w:t>
      </w:r>
      <w:r w:rsidRPr="003D6C8F">
        <w:rPr>
          <w:rFonts w:ascii="Cambria" w:hAnsi="Cambria"/>
          <w:lang w:val="sr-Cyrl-RS"/>
        </w:rPr>
        <w:t xml:space="preserve"> </w:t>
      </w:r>
      <w:r w:rsidRPr="003D6C8F">
        <w:rPr>
          <w:rFonts w:ascii="Cambria" w:hAnsi="Cambria"/>
          <w:lang w:val="sr-Latn-RS"/>
        </w:rPr>
        <w:t>Niš,</w:t>
      </w:r>
      <w:r w:rsidRPr="003D6C8F">
        <w:rPr>
          <w:rFonts w:ascii="Cambria" w:hAnsi="Cambria"/>
          <w:lang w:val="sr-Cyrl-RS"/>
        </w:rPr>
        <w:t xml:space="preserve"> </w:t>
      </w:r>
      <w:r w:rsidRPr="003D6C8F">
        <w:rPr>
          <w:rFonts w:ascii="Cambria" w:hAnsi="Cambria"/>
          <w:lang w:val="fr-FR"/>
        </w:rPr>
        <w:t>Institut</w:t>
      </w:r>
      <w:r w:rsidRPr="003D6C8F">
        <w:rPr>
          <w:rFonts w:ascii="Cambria" w:hAnsi="Cambria"/>
          <w:lang w:val="sr-Cyrl-CS"/>
        </w:rPr>
        <w:t xml:space="preserve"> </w:t>
      </w:r>
      <w:r w:rsidRPr="003D6C8F">
        <w:rPr>
          <w:rFonts w:ascii="Cambria" w:hAnsi="Cambria"/>
          <w:lang w:val="fr-FR"/>
        </w:rPr>
        <w:t>fran</w:t>
      </w:r>
      <w:r w:rsidRPr="003D6C8F">
        <w:rPr>
          <w:rFonts w:ascii="Cambria" w:hAnsi="Cambria"/>
          <w:lang w:val="sr-Cyrl-CS"/>
        </w:rPr>
        <w:t>ç</w:t>
      </w:r>
      <w:r w:rsidRPr="003D6C8F">
        <w:rPr>
          <w:rFonts w:ascii="Cambria" w:hAnsi="Cambria"/>
          <w:lang w:val="fr-FR"/>
        </w:rPr>
        <w:t>ais</w:t>
      </w:r>
      <w:r w:rsidRPr="003D6C8F">
        <w:rPr>
          <w:rFonts w:ascii="Cambria" w:hAnsi="Cambria"/>
          <w:lang w:val="sr-Cyrl-CS"/>
        </w:rPr>
        <w:t xml:space="preserve"> </w:t>
      </w:r>
      <w:r w:rsidRPr="003D6C8F">
        <w:rPr>
          <w:rFonts w:ascii="Cambria" w:hAnsi="Cambria"/>
          <w:lang w:val="fr-FR"/>
        </w:rPr>
        <w:t>de</w:t>
      </w:r>
      <w:r w:rsidRPr="003D6C8F">
        <w:rPr>
          <w:rFonts w:ascii="Cambria" w:hAnsi="Cambria"/>
          <w:lang w:val="sr-Cyrl-CS"/>
        </w:rPr>
        <w:t xml:space="preserve"> </w:t>
      </w:r>
      <w:r w:rsidRPr="003D6C8F">
        <w:rPr>
          <w:rFonts w:ascii="Cambria" w:hAnsi="Cambria"/>
          <w:lang w:val="fr-FR"/>
        </w:rPr>
        <w:t>Serbie, Agence universitaire de la Francophonie,</w:t>
      </w:r>
      <w:r w:rsidRPr="003D6C8F">
        <w:rPr>
          <w:rFonts w:ascii="Cambria" w:hAnsi="Cambria"/>
          <w:lang w:val="sr-Cyrl-RS"/>
        </w:rPr>
        <w:t xml:space="preserve"> </w:t>
      </w:r>
      <w:r w:rsidRPr="003D6C8F">
        <w:rPr>
          <w:rFonts w:ascii="Cambria" w:hAnsi="Cambria"/>
          <w:lang w:val="fr-FR"/>
        </w:rPr>
        <w:t>Facult</w:t>
      </w:r>
      <w:r w:rsidRPr="003D6C8F">
        <w:rPr>
          <w:rFonts w:ascii="Cambria" w:hAnsi="Cambria"/>
          <w:lang w:val="sr-Cyrl-RS"/>
        </w:rPr>
        <w:t xml:space="preserve">é </w:t>
      </w:r>
      <w:r w:rsidRPr="003D6C8F">
        <w:rPr>
          <w:rFonts w:ascii="Cambria" w:hAnsi="Cambria"/>
          <w:lang w:val="fr-FR"/>
        </w:rPr>
        <w:t>de</w:t>
      </w:r>
      <w:r w:rsidRPr="003D6C8F">
        <w:rPr>
          <w:rFonts w:ascii="Cambria" w:hAnsi="Cambria"/>
          <w:lang w:val="sr-Cyrl-RS"/>
        </w:rPr>
        <w:t xml:space="preserve"> </w:t>
      </w:r>
      <w:r w:rsidRPr="003D6C8F">
        <w:rPr>
          <w:rFonts w:ascii="Cambria" w:hAnsi="Cambria"/>
          <w:lang w:val="fr-FR"/>
        </w:rPr>
        <w:t>Philosophie,</w:t>
      </w:r>
      <w:r w:rsidRPr="003D6C8F">
        <w:rPr>
          <w:rFonts w:ascii="Cambria" w:hAnsi="Cambria"/>
          <w:lang w:val="sr-Cyrl-RS"/>
        </w:rPr>
        <w:t xml:space="preserve"> </w:t>
      </w:r>
      <w:r w:rsidRPr="003D6C8F">
        <w:rPr>
          <w:rFonts w:ascii="Cambria" w:hAnsi="Cambria"/>
          <w:lang w:val="sr-Latn-RS"/>
        </w:rPr>
        <w:t>Niš</w:t>
      </w:r>
      <w:r w:rsidRPr="003D6C8F">
        <w:rPr>
          <w:rFonts w:ascii="Cambria" w:hAnsi="Cambria"/>
          <w:lang w:val="fr-FR"/>
        </w:rPr>
        <w:t xml:space="preserve"> 2019</w:t>
      </w:r>
      <w:r w:rsidR="00D078A1" w:rsidRPr="003D6C8F">
        <w:rPr>
          <w:rFonts w:ascii="Cambria" w:hAnsi="Cambria"/>
          <w:lang w:val="fr-FR"/>
        </w:rPr>
        <w:t> </w:t>
      </w:r>
      <w:r w:rsidRPr="003D6C8F">
        <w:rPr>
          <w:rFonts w:ascii="Cambria" w:hAnsi="Cambria"/>
          <w:lang w:val="fr-FR"/>
        </w:rPr>
        <w:t xml:space="preserve">; ISBN </w:t>
      </w:r>
      <w:r w:rsidRPr="003D6C8F">
        <w:rPr>
          <w:rFonts w:ascii="Cambria" w:hAnsi="Cambria"/>
          <w:lang w:val="sr-Cyrl-CS"/>
        </w:rPr>
        <w:t>978-86-</w:t>
      </w:r>
      <w:r w:rsidRPr="003D6C8F">
        <w:rPr>
          <w:rFonts w:ascii="Cambria" w:hAnsi="Cambria"/>
          <w:lang w:val="fr-FR"/>
        </w:rPr>
        <w:t>7379</w:t>
      </w:r>
      <w:r w:rsidRPr="003D6C8F">
        <w:rPr>
          <w:rFonts w:ascii="Cambria" w:hAnsi="Cambria"/>
          <w:lang w:val="sr-Cyrl-CS"/>
        </w:rPr>
        <w:t>-</w:t>
      </w:r>
      <w:r w:rsidRPr="003D6C8F">
        <w:rPr>
          <w:rFonts w:ascii="Cambria" w:hAnsi="Cambria"/>
          <w:lang w:val="fr-FR"/>
        </w:rPr>
        <w:t>514</w:t>
      </w:r>
      <w:r w:rsidRPr="003D6C8F">
        <w:rPr>
          <w:rFonts w:ascii="Cambria" w:hAnsi="Cambria"/>
          <w:lang w:val="sr-Cyrl-CS"/>
        </w:rPr>
        <w:t>-</w:t>
      </w:r>
      <w:r w:rsidRPr="003D6C8F">
        <w:rPr>
          <w:rFonts w:ascii="Cambria" w:hAnsi="Cambria"/>
          <w:lang w:val="fr-FR"/>
        </w:rPr>
        <w:t>0</w:t>
      </w:r>
      <w:r w:rsidRPr="003D6C8F">
        <w:rPr>
          <w:rFonts w:ascii="Cambria" w:hAnsi="Cambria"/>
          <w:lang w:val="sr-Cyrl-CS"/>
        </w:rPr>
        <w:t xml:space="preserve">, </w:t>
      </w:r>
      <w:r w:rsidRPr="003D6C8F">
        <w:rPr>
          <w:rFonts w:ascii="Cambria" w:hAnsi="Cambria"/>
          <w:lang w:val="fr-FR"/>
        </w:rPr>
        <w:t>COBISS</w:t>
      </w:r>
      <w:r w:rsidRPr="003D6C8F">
        <w:rPr>
          <w:rFonts w:ascii="Cambria" w:hAnsi="Cambria"/>
          <w:lang w:val="sr-Cyrl-CS"/>
        </w:rPr>
        <w:t>.</w:t>
      </w:r>
      <w:r w:rsidRPr="003D6C8F">
        <w:rPr>
          <w:rFonts w:ascii="Cambria" w:hAnsi="Cambria"/>
          <w:lang w:val="fr-FR"/>
        </w:rPr>
        <w:t>SR</w:t>
      </w:r>
      <w:r w:rsidRPr="003D6C8F">
        <w:rPr>
          <w:rFonts w:ascii="Cambria" w:hAnsi="Cambria"/>
          <w:lang w:val="sr-Cyrl-CS"/>
        </w:rPr>
        <w:t>-</w:t>
      </w:r>
      <w:r w:rsidRPr="003D6C8F">
        <w:rPr>
          <w:rFonts w:ascii="Cambria" w:hAnsi="Cambria"/>
          <w:lang w:val="fr-FR"/>
        </w:rPr>
        <w:t>ID 280588044.</w:t>
      </w:r>
      <w:r w:rsidRPr="003D6C8F">
        <w:rPr>
          <w:rFonts w:ascii="Cambria" w:hAnsi="Cambria"/>
          <w:lang w:val="sr-Cyrl-RS"/>
        </w:rPr>
        <w:t xml:space="preserve"> </w:t>
      </w:r>
      <w:r w:rsidRPr="003D6C8F">
        <w:rPr>
          <w:rFonts w:ascii="Cambria" w:hAnsi="Cambria"/>
          <w:b/>
          <w:lang w:val="sr-Cyrl-RS"/>
        </w:rPr>
        <w:t>М34=0,5</w:t>
      </w:r>
    </w:p>
    <w:p w14:paraId="79EFB07B" w14:textId="77777777" w:rsidR="005D5AE6" w:rsidRPr="003D6C8F" w:rsidRDefault="005D5AE6" w:rsidP="005D5AE6">
      <w:pPr>
        <w:ind w:left="567" w:hanging="567"/>
        <w:jc w:val="both"/>
        <w:rPr>
          <w:rFonts w:ascii="Cambria" w:hAnsi="Cambria"/>
          <w:b/>
          <w:lang w:val="sr-Cyrl-RS"/>
        </w:rPr>
      </w:pPr>
      <w:r w:rsidRPr="003D6C8F">
        <w:rPr>
          <w:rFonts w:ascii="Cambria" w:hAnsi="Cambria"/>
          <w:bCs/>
          <w:iCs/>
          <w:lang w:val="sr-Cyrl-RS"/>
        </w:rPr>
        <w:t>Станковић, Селена</w:t>
      </w:r>
      <w:r w:rsidRPr="003D6C8F">
        <w:rPr>
          <w:rFonts w:ascii="Cambria" w:hAnsi="Cambria"/>
          <w:bCs/>
          <w:iCs/>
          <w:lang w:val="sr-Latn-RS"/>
        </w:rPr>
        <w:t>,</w:t>
      </w:r>
      <w:r w:rsidRPr="003D6C8F">
        <w:rPr>
          <w:rFonts w:ascii="Cambria" w:hAnsi="Cambria"/>
          <w:lang w:val="sr-Cyrl-CS"/>
        </w:rPr>
        <w:t xml:space="preserve"> Станковић, Станислав</w:t>
      </w:r>
      <w:r w:rsidRPr="003D6C8F">
        <w:rPr>
          <w:rFonts w:ascii="Cambria" w:hAnsi="Cambria"/>
          <w:lang w:val="sr-Cyrl-RS"/>
        </w:rPr>
        <w:t>,</w:t>
      </w:r>
      <w:r w:rsidRPr="003D6C8F">
        <w:rPr>
          <w:rFonts w:ascii="Cambria" w:hAnsi="Cambria"/>
          <w:lang w:val="sr-Cyrl-CS"/>
        </w:rPr>
        <w:t xml:space="preserve"> Петровић, Веселин</w:t>
      </w:r>
      <w:r w:rsidRPr="003D6C8F">
        <w:rPr>
          <w:rFonts w:ascii="Cambria" w:hAnsi="Cambria"/>
          <w:lang w:val="sr-Latn-RS"/>
        </w:rPr>
        <w:t xml:space="preserve"> (2019).</w:t>
      </w:r>
      <w:r w:rsidRPr="003D6C8F">
        <w:rPr>
          <w:rFonts w:ascii="Cambria" w:hAnsi="Cambria"/>
          <w:lang w:val="sr-Cyrl-CS"/>
        </w:rPr>
        <w:t xml:space="preserve"> </w:t>
      </w:r>
      <w:r w:rsidRPr="003D6C8F">
        <w:rPr>
          <w:rFonts w:ascii="Cambria" w:hAnsi="Cambria"/>
          <w:i/>
          <w:lang w:val="sr-Cyrl-CS"/>
        </w:rPr>
        <w:t>О језичком идентитету доњополошког говора на корпусу језика „Вратничке енсциклопедије”</w:t>
      </w:r>
      <w:r w:rsidRPr="003D6C8F">
        <w:rPr>
          <w:rFonts w:ascii="Cambria" w:hAnsi="Cambria"/>
          <w:lang w:val="sr-Cyrl-CS"/>
        </w:rPr>
        <w:t>, Međunarodna konferencija</w:t>
      </w:r>
      <w:r w:rsidRPr="003D6C8F">
        <w:rPr>
          <w:rFonts w:ascii="Cambria" w:hAnsi="Cambria"/>
          <w:i/>
          <w:lang w:val="sr-Cyrl-RS"/>
        </w:rPr>
        <w:t xml:space="preserve"> </w:t>
      </w:r>
      <w:r w:rsidRPr="003D6C8F">
        <w:rPr>
          <w:rFonts w:ascii="Cambria" w:hAnsi="Cambria"/>
          <w:lang w:val="sr-Cyrl-CS"/>
        </w:rPr>
        <w:t>„</w:t>
      </w:r>
      <w:r w:rsidRPr="003D6C8F">
        <w:rPr>
          <w:rFonts w:ascii="Cambria" w:hAnsi="Cambria"/>
          <w:lang w:val="sr-Cyrl-RS"/>
        </w:rPr>
        <w:t>Jezici i kulture u vremenu i prostoru 9</w:t>
      </w:r>
      <w:r w:rsidRPr="003D6C8F">
        <w:rPr>
          <w:rFonts w:ascii="Cambria" w:hAnsi="Cambria"/>
          <w:lang w:val="sr-Cyrl-CS"/>
        </w:rPr>
        <w:t xml:space="preserve">“ (Novi Sad, </w:t>
      </w:r>
      <w:r w:rsidRPr="003D6C8F">
        <w:rPr>
          <w:rFonts w:ascii="Cambria" w:hAnsi="Cambria"/>
          <w:lang w:val="sr-Cyrl-RS"/>
        </w:rPr>
        <w:t>16. novembar 2019</w:t>
      </w:r>
      <w:r w:rsidRPr="003D6C8F">
        <w:rPr>
          <w:rFonts w:ascii="Cambria" w:hAnsi="Cambria"/>
          <w:lang w:val="sr-Cyrl-CS"/>
        </w:rPr>
        <w:t>),</w:t>
      </w:r>
      <w:r w:rsidRPr="003D6C8F">
        <w:rPr>
          <w:rFonts w:ascii="Cambria" w:hAnsi="Cambria"/>
          <w:lang w:val="sr-Cyrl-RS"/>
        </w:rPr>
        <w:t xml:space="preserve"> Sažeci [</w:t>
      </w:r>
      <w:r w:rsidRPr="003D6C8F">
        <w:rPr>
          <w:rFonts w:ascii="Cambria" w:hAnsi="Cambria"/>
          <w:lang w:val="sr-Latn-RS"/>
        </w:rPr>
        <w:t>urednici: Snežana Gudurić, Slađana Stamenković, Jovana Petrović</w:t>
      </w:r>
      <w:r w:rsidRPr="003D6C8F">
        <w:rPr>
          <w:rFonts w:ascii="Cambria" w:hAnsi="Cambria"/>
          <w:lang w:val="sr-Cyrl-RS"/>
        </w:rPr>
        <w:t xml:space="preserve">], 79, </w:t>
      </w:r>
      <w:r w:rsidRPr="003D6C8F">
        <w:rPr>
          <w:rFonts w:ascii="Cambria" w:hAnsi="Cambria"/>
          <w:lang w:val="sr-Cyrl-CS"/>
        </w:rPr>
        <w:t>Filozofski fakultet Univerzitet</w:t>
      </w:r>
      <w:r w:rsidRPr="003D6C8F">
        <w:rPr>
          <w:rFonts w:ascii="Cambria" w:hAnsi="Cambria"/>
          <w:lang w:val="sr-Latn-RS"/>
        </w:rPr>
        <w:t>a</w:t>
      </w:r>
      <w:r w:rsidRPr="003D6C8F">
        <w:rPr>
          <w:rFonts w:ascii="Cambria" w:hAnsi="Cambria"/>
          <w:lang w:val="sr-Cyrl-CS"/>
        </w:rPr>
        <w:t xml:space="preserve"> u Novom Sadu,</w:t>
      </w:r>
      <w:r w:rsidRPr="003D6C8F">
        <w:rPr>
          <w:rFonts w:ascii="Cambria" w:hAnsi="Cambria"/>
          <w:lang w:val="sr-Latn-RS"/>
        </w:rPr>
        <w:t xml:space="preserve"> Pedagoško društvo Vojvodine,</w:t>
      </w:r>
      <w:r w:rsidRPr="003D6C8F">
        <w:rPr>
          <w:rFonts w:ascii="Cambria" w:hAnsi="Cambria"/>
          <w:lang w:val="sr-Cyrl-CS"/>
        </w:rPr>
        <w:t xml:space="preserve"> </w:t>
      </w:r>
      <w:r w:rsidRPr="003D6C8F">
        <w:rPr>
          <w:rFonts w:ascii="Cambria" w:hAnsi="Cambria"/>
          <w:lang w:val="sr-Cyrl-RS"/>
        </w:rPr>
        <w:t xml:space="preserve">Novi Sad 2019; </w:t>
      </w:r>
      <w:r w:rsidRPr="003D6C8F">
        <w:rPr>
          <w:rFonts w:ascii="Cambria" w:hAnsi="Cambria"/>
          <w:lang w:val="fr-FR"/>
        </w:rPr>
        <w:t>ISBN</w:t>
      </w:r>
      <w:r w:rsidRPr="003D6C8F">
        <w:rPr>
          <w:rFonts w:ascii="Cambria" w:hAnsi="Cambria"/>
          <w:lang w:val="sr-Cyrl-CS"/>
        </w:rPr>
        <w:t xml:space="preserve"> 978-86-6065-553-2, </w:t>
      </w:r>
      <w:r w:rsidRPr="003D6C8F">
        <w:rPr>
          <w:rFonts w:ascii="Cambria" w:hAnsi="Cambria"/>
          <w:lang w:val="fr-FR"/>
        </w:rPr>
        <w:t>COBISS</w:t>
      </w:r>
      <w:r w:rsidRPr="003D6C8F">
        <w:rPr>
          <w:rFonts w:ascii="Cambria" w:hAnsi="Cambria"/>
          <w:lang w:val="sr-Cyrl-CS"/>
        </w:rPr>
        <w:t>.</w:t>
      </w:r>
      <w:r w:rsidRPr="003D6C8F">
        <w:rPr>
          <w:rFonts w:ascii="Cambria" w:hAnsi="Cambria"/>
          <w:lang w:val="fr-FR"/>
        </w:rPr>
        <w:t>SR</w:t>
      </w:r>
      <w:r w:rsidRPr="003D6C8F">
        <w:rPr>
          <w:rFonts w:ascii="Cambria" w:hAnsi="Cambria"/>
          <w:lang w:val="sr-Cyrl-CS"/>
        </w:rPr>
        <w:t>-</w:t>
      </w:r>
      <w:r w:rsidRPr="003D6C8F">
        <w:rPr>
          <w:rFonts w:ascii="Cambria" w:hAnsi="Cambria"/>
          <w:lang w:val="fr-FR"/>
        </w:rPr>
        <w:t>ID</w:t>
      </w:r>
      <w:r w:rsidRPr="003D6C8F">
        <w:rPr>
          <w:rFonts w:ascii="Cambria" w:hAnsi="Cambria"/>
          <w:lang w:val="sr-Cyrl-CS"/>
        </w:rPr>
        <w:t xml:space="preserve"> 331592967.</w:t>
      </w:r>
      <w:r w:rsidRPr="003D6C8F">
        <w:rPr>
          <w:rFonts w:ascii="Cambria" w:hAnsi="Cambria"/>
          <w:lang w:val="sr-Cyrl-RS"/>
        </w:rPr>
        <w:t xml:space="preserve"> </w:t>
      </w:r>
      <w:r w:rsidRPr="003D6C8F">
        <w:rPr>
          <w:rFonts w:ascii="Cambria" w:hAnsi="Cambria"/>
          <w:b/>
          <w:lang w:val="sr-Cyrl-RS"/>
        </w:rPr>
        <w:t>М34=0,5.</w:t>
      </w:r>
    </w:p>
    <w:p w14:paraId="7B525F7B" w14:textId="4EBC243E" w:rsidR="005D5AE6" w:rsidRPr="003D6C8F" w:rsidRDefault="005D5AE6" w:rsidP="005D5AE6">
      <w:pPr>
        <w:tabs>
          <w:tab w:val="left" w:pos="284"/>
        </w:tabs>
        <w:ind w:left="567" w:hanging="567"/>
        <w:jc w:val="both"/>
        <w:rPr>
          <w:rFonts w:ascii="Cambria" w:hAnsi="Cambria"/>
          <w:b/>
          <w:lang w:val="sr-Cyrl-RS"/>
        </w:rPr>
      </w:pPr>
      <w:r w:rsidRPr="003D6C8F">
        <w:rPr>
          <w:rStyle w:val="itemextrafieldsvalue"/>
          <w:rFonts w:ascii="Cambria" w:hAnsi="Cambria"/>
          <w:lang w:val="fr-CA"/>
        </w:rPr>
        <w:t>Vu</w:t>
      </w:r>
      <w:r w:rsidRPr="003D6C8F">
        <w:rPr>
          <w:rStyle w:val="itemextrafieldsvalue"/>
          <w:rFonts w:ascii="Cambria" w:hAnsi="Cambria"/>
          <w:lang w:val="sr-Latn-RS"/>
        </w:rPr>
        <w:t>č</w:t>
      </w:r>
      <w:r w:rsidRPr="003D6C8F">
        <w:rPr>
          <w:rStyle w:val="itemextrafieldsvalue"/>
          <w:rFonts w:ascii="Cambria" w:hAnsi="Cambria"/>
          <w:lang w:val="fr-CA"/>
        </w:rPr>
        <w:t>elj</w:t>
      </w:r>
      <w:r w:rsidRPr="003D6C8F">
        <w:rPr>
          <w:rStyle w:val="itemextrafieldsvalue"/>
          <w:rFonts w:ascii="Cambria" w:hAnsi="Cambria"/>
          <w:lang w:val="sr-Latn-RS"/>
        </w:rPr>
        <w:t xml:space="preserve">, </w:t>
      </w:r>
      <w:r w:rsidRPr="003D6C8F">
        <w:rPr>
          <w:rStyle w:val="itemextrafieldsvalue"/>
          <w:rFonts w:ascii="Cambria" w:hAnsi="Cambria"/>
          <w:lang w:val="fr-CA"/>
        </w:rPr>
        <w:t>Nermin</w:t>
      </w:r>
      <w:r w:rsidRPr="003D6C8F">
        <w:rPr>
          <w:rStyle w:val="itemextrafieldsvalue"/>
          <w:rFonts w:ascii="Cambria" w:hAnsi="Cambria"/>
          <w:lang w:val="sr-Latn-RS"/>
        </w:rPr>
        <w:t xml:space="preserve">. </w:t>
      </w:r>
      <w:r w:rsidRPr="003D6C8F">
        <w:rPr>
          <w:rStyle w:val="itemextrafieldsvalue"/>
          <w:rFonts w:ascii="Cambria" w:hAnsi="Cambria"/>
          <w:lang w:val="fr-CA"/>
        </w:rPr>
        <w:t xml:space="preserve">(2019). « Repenser la littérature françaises de la Renaissance ». Naučni skup s međunarodnim učešćem </w:t>
      </w:r>
      <w:r w:rsidRPr="003D6C8F">
        <w:rPr>
          <w:rStyle w:val="itemextrafieldsvalue"/>
          <w:rFonts w:ascii="Cambria" w:hAnsi="Cambria"/>
          <w:i/>
          <w:lang w:val="fr-CA"/>
        </w:rPr>
        <w:t>Les études françaises aujourd’hui</w:t>
      </w:r>
      <w:r w:rsidR="00D078A1" w:rsidRPr="003D6C8F">
        <w:rPr>
          <w:rStyle w:val="itemextrafieldsvalue"/>
          <w:rFonts w:ascii="Cambria" w:hAnsi="Cambria"/>
          <w:i/>
          <w:lang w:val="fr-CA"/>
        </w:rPr>
        <w:t> </w:t>
      </w:r>
      <w:r w:rsidRPr="003D6C8F">
        <w:rPr>
          <w:rStyle w:val="itemextrafieldsvalue"/>
          <w:rFonts w:ascii="Cambria" w:hAnsi="Cambria"/>
          <w:i/>
          <w:lang w:val="fr-CA"/>
        </w:rPr>
        <w:t>: entre l’est et l’ouest.</w:t>
      </w:r>
      <w:r w:rsidRPr="003D6C8F">
        <w:rPr>
          <w:rStyle w:val="itemextrafieldsvalue"/>
          <w:rFonts w:ascii="Cambria" w:hAnsi="Cambria"/>
          <w:lang w:val="fr-CA"/>
        </w:rPr>
        <w:t xml:space="preserve"> Livre des résumés, p. 26. ISBN 978-86-7379-514-0. </w:t>
      </w:r>
      <w:r w:rsidRPr="003D6C8F">
        <w:rPr>
          <w:rFonts w:ascii="Cambria" w:hAnsi="Cambria"/>
          <w:b/>
          <w:lang w:val="sr-Cyrl-RS"/>
        </w:rPr>
        <w:t>М34=0,5.</w:t>
      </w:r>
    </w:p>
    <w:p w14:paraId="74B5C00D" w14:textId="77777777" w:rsidR="005D5AE6" w:rsidRPr="003D6C8F" w:rsidRDefault="005D5AE6" w:rsidP="005D5AE6">
      <w:pPr>
        <w:rPr>
          <w:rFonts w:ascii="Cambria" w:hAnsi="Cambria"/>
          <w:lang w:val="ru-RU"/>
        </w:rPr>
      </w:pPr>
    </w:p>
    <w:p w14:paraId="7B95B7CB" w14:textId="77777777" w:rsidR="005D5AE6" w:rsidRPr="003D6C8F" w:rsidRDefault="005D5AE6" w:rsidP="005D5AE6">
      <w:pPr>
        <w:ind w:left="567" w:hanging="567"/>
        <w:rPr>
          <w:rFonts w:ascii="Cambria" w:hAnsi="Cambria"/>
          <w:b/>
          <w:lang w:val="ru-RU"/>
        </w:rPr>
      </w:pPr>
      <w:r w:rsidRPr="003D6C8F">
        <w:rPr>
          <w:rFonts w:ascii="Cambria" w:hAnsi="Cambria"/>
          <w:b/>
          <w:lang w:val="ru-RU"/>
        </w:rPr>
        <w:t>Радови у часописима</w:t>
      </w:r>
    </w:p>
    <w:p w14:paraId="39B8D75D" w14:textId="77777777" w:rsidR="005D5AE6" w:rsidRPr="003D6C8F" w:rsidRDefault="005D5AE6" w:rsidP="005D5AE6">
      <w:pPr>
        <w:ind w:left="567" w:hanging="567"/>
        <w:rPr>
          <w:rFonts w:ascii="Cambria" w:hAnsi="Cambria"/>
          <w:bCs/>
          <w:lang w:val="ru-RU"/>
        </w:rPr>
      </w:pPr>
      <w:r w:rsidRPr="003D6C8F">
        <w:rPr>
          <w:rFonts w:ascii="Cambria" w:hAnsi="Cambria"/>
          <w:bCs/>
          <w:lang w:val="ru-RU"/>
        </w:rPr>
        <w:t xml:space="preserve">Đurin, Tatjana, Jovanović, Ivan (2019). An intangible but very loud heritage: swear words in Serbian, </w:t>
      </w:r>
      <w:r w:rsidRPr="003D6C8F">
        <w:rPr>
          <w:rFonts w:ascii="Cambria" w:hAnsi="Cambria"/>
          <w:bCs/>
          <w:i/>
          <w:iCs/>
          <w:lang w:val="ru-RU"/>
        </w:rPr>
        <w:t>Revista de etnografie si folclor</w:t>
      </w:r>
      <w:r w:rsidRPr="003D6C8F">
        <w:rPr>
          <w:rFonts w:ascii="Cambria" w:hAnsi="Cambria"/>
          <w:bCs/>
          <w:lang w:val="ru-RU"/>
        </w:rPr>
        <w:t>, 1-2/2019. ISSN 0034-8198. Institutul de Etnografie si folclor “Constantin Brailoiu”, Bucarest, Romania, 94-115. M23=4</w:t>
      </w:r>
    </w:p>
    <w:p w14:paraId="032AE4EE" w14:textId="62EB3BD0" w:rsidR="005D5AE6" w:rsidRPr="003D6C8F" w:rsidRDefault="005D5AE6" w:rsidP="005D5AE6">
      <w:pPr>
        <w:ind w:left="567" w:hanging="567"/>
        <w:rPr>
          <w:rFonts w:ascii="Cambria" w:hAnsi="Cambria"/>
          <w:bCs/>
          <w:lang w:val="ru-RU"/>
        </w:rPr>
      </w:pPr>
      <w:r w:rsidRPr="003D6C8F">
        <w:rPr>
          <w:rFonts w:ascii="Cambria" w:hAnsi="Cambria"/>
          <w:lang w:val="sr-Latn-RS"/>
        </w:rPr>
        <w:t>Jovanović, Ivan (2019).</w:t>
      </w:r>
      <w:r w:rsidRPr="003D6C8F">
        <w:rPr>
          <w:rFonts w:ascii="Cambria" w:hAnsi="Cambria"/>
          <w:i/>
          <w:iCs/>
          <w:lang w:val="sr-Latn-BA"/>
        </w:rPr>
        <w:t xml:space="preserve"> Le</w:t>
      </w:r>
      <w:r w:rsidRPr="003D6C8F">
        <w:rPr>
          <w:rFonts w:ascii="Cambria" w:hAnsi="Cambria"/>
          <w:i/>
          <w:iCs/>
          <w:lang w:val="sr-Cyrl-RS"/>
        </w:rPr>
        <w:t xml:space="preserve"> </w:t>
      </w:r>
      <w:r w:rsidRPr="003D6C8F">
        <w:rPr>
          <w:rFonts w:ascii="Cambria" w:hAnsi="Cambria"/>
          <w:i/>
          <w:iCs/>
          <w:lang w:val="sr-Latn-BA"/>
        </w:rPr>
        <w:t>Patriache</w:t>
      </w:r>
      <w:r w:rsidRPr="003D6C8F">
        <w:rPr>
          <w:rFonts w:ascii="Cambria" w:hAnsi="Cambria"/>
          <w:i/>
          <w:iCs/>
          <w:lang w:val="sr-Cyrl-RS"/>
        </w:rPr>
        <w:t xml:space="preserve"> </w:t>
      </w:r>
      <w:r w:rsidRPr="003D6C8F">
        <w:rPr>
          <w:rFonts w:ascii="Cambria" w:hAnsi="Cambria"/>
          <w:i/>
          <w:iCs/>
          <w:lang w:val="sr-Latn-BA"/>
        </w:rPr>
        <w:t>Paul</w:t>
      </w:r>
      <w:r w:rsidRPr="003D6C8F">
        <w:rPr>
          <w:rFonts w:ascii="Cambria" w:hAnsi="Cambria"/>
          <w:i/>
          <w:iCs/>
          <w:lang w:val="sr-Cyrl-RS"/>
        </w:rPr>
        <w:t xml:space="preserve"> </w:t>
      </w:r>
      <w:r w:rsidRPr="003D6C8F">
        <w:rPr>
          <w:rFonts w:ascii="Cambria" w:hAnsi="Cambria"/>
          <w:i/>
          <w:iCs/>
          <w:lang w:val="sr-Latn-BA"/>
        </w:rPr>
        <w:t>de</w:t>
      </w:r>
      <w:r w:rsidRPr="003D6C8F">
        <w:rPr>
          <w:rFonts w:ascii="Cambria" w:hAnsi="Cambria"/>
          <w:i/>
          <w:iCs/>
          <w:lang w:val="sr-Cyrl-RS"/>
        </w:rPr>
        <w:t xml:space="preserve"> </w:t>
      </w:r>
      <w:r w:rsidRPr="003D6C8F">
        <w:rPr>
          <w:rFonts w:ascii="Cambria" w:hAnsi="Cambria"/>
          <w:i/>
          <w:iCs/>
          <w:lang w:val="sr-Latn-BA"/>
        </w:rPr>
        <w:t>Serbie</w:t>
      </w:r>
      <w:r w:rsidRPr="003D6C8F">
        <w:rPr>
          <w:rFonts w:ascii="Cambria" w:hAnsi="Cambria"/>
          <w:i/>
          <w:iCs/>
          <w:lang w:val="sr-Cyrl-RS"/>
        </w:rPr>
        <w:t xml:space="preserve"> : </w:t>
      </w:r>
      <w:r w:rsidRPr="003D6C8F">
        <w:rPr>
          <w:rFonts w:ascii="Cambria" w:hAnsi="Cambria"/>
          <w:i/>
          <w:iCs/>
          <w:lang w:val="sr-Latn-BA"/>
        </w:rPr>
        <w:t>un</w:t>
      </w:r>
      <w:r w:rsidRPr="003D6C8F">
        <w:rPr>
          <w:rFonts w:ascii="Cambria" w:hAnsi="Cambria"/>
          <w:i/>
          <w:iCs/>
          <w:lang w:val="sr-Cyrl-RS"/>
        </w:rPr>
        <w:t xml:space="preserve"> </w:t>
      </w:r>
      <w:r w:rsidRPr="003D6C8F">
        <w:rPr>
          <w:rFonts w:ascii="Cambria" w:hAnsi="Cambria"/>
          <w:i/>
          <w:iCs/>
          <w:lang w:val="sr-Latn-BA"/>
        </w:rPr>
        <w:t>Saint</w:t>
      </w:r>
      <w:r w:rsidRPr="003D6C8F">
        <w:rPr>
          <w:rFonts w:ascii="Cambria" w:hAnsi="Cambria"/>
          <w:i/>
          <w:iCs/>
          <w:lang w:val="sr-Cyrl-RS"/>
        </w:rPr>
        <w:t xml:space="preserve"> </w:t>
      </w:r>
      <w:r w:rsidRPr="003D6C8F">
        <w:rPr>
          <w:rFonts w:ascii="Cambria" w:hAnsi="Cambria"/>
          <w:i/>
          <w:iCs/>
          <w:lang w:val="sr-Latn-BA"/>
        </w:rPr>
        <w:t>de</w:t>
      </w:r>
      <w:r w:rsidRPr="003D6C8F">
        <w:rPr>
          <w:rFonts w:ascii="Cambria" w:hAnsi="Cambria"/>
          <w:i/>
          <w:iCs/>
          <w:lang w:val="sr-Cyrl-RS"/>
        </w:rPr>
        <w:t xml:space="preserve"> </w:t>
      </w:r>
      <w:r w:rsidRPr="003D6C8F">
        <w:rPr>
          <w:rFonts w:ascii="Cambria" w:hAnsi="Cambria"/>
          <w:i/>
          <w:iCs/>
          <w:lang w:val="sr-Latn-BA"/>
        </w:rPr>
        <w:t>Notre</w:t>
      </w:r>
      <w:r w:rsidRPr="003D6C8F">
        <w:rPr>
          <w:rFonts w:ascii="Cambria" w:hAnsi="Cambria"/>
          <w:i/>
          <w:iCs/>
          <w:lang w:val="sr-Cyrl-RS"/>
        </w:rPr>
        <w:t xml:space="preserve"> </w:t>
      </w:r>
      <w:r w:rsidRPr="003D6C8F">
        <w:rPr>
          <w:rFonts w:ascii="Cambria" w:hAnsi="Cambria"/>
          <w:i/>
          <w:iCs/>
          <w:lang w:val="sr-Latn-BA"/>
        </w:rPr>
        <w:t>Tempsde</w:t>
      </w:r>
      <w:r w:rsidRPr="003D6C8F">
        <w:rPr>
          <w:rFonts w:ascii="Cambria" w:hAnsi="Cambria"/>
          <w:i/>
          <w:iCs/>
          <w:lang w:val="sr-Cyrl-RS"/>
        </w:rPr>
        <w:t xml:space="preserve"> </w:t>
      </w:r>
      <w:r w:rsidRPr="003D6C8F">
        <w:rPr>
          <w:rFonts w:ascii="Cambria" w:hAnsi="Cambria"/>
          <w:i/>
          <w:iCs/>
          <w:lang w:val="sr-Latn-BA"/>
        </w:rPr>
        <w:t>Jean</w:t>
      </w:r>
      <w:r w:rsidRPr="003D6C8F">
        <w:rPr>
          <w:rFonts w:ascii="Cambria" w:hAnsi="Cambria"/>
          <w:i/>
          <w:iCs/>
          <w:lang w:val="sr-Cyrl-RS"/>
        </w:rPr>
        <w:t>-</w:t>
      </w:r>
      <w:r w:rsidRPr="003D6C8F">
        <w:rPr>
          <w:rFonts w:ascii="Cambria" w:hAnsi="Cambria"/>
          <w:i/>
          <w:iCs/>
          <w:lang w:val="sr-Latn-BA"/>
        </w:rPr>
        <w:t>Claude</w:t>
      </w:r>
      <w:r w:rsidRPr="003D6C8F">
        <w:rPr>
          <w:rFonts w:ascii="Cambria" w:hAnsi="Cambria"/>
          <w:i/>
          <w:iCs/>
          <w:lang w:val="sr-Cyrl-RS"/>
        </w:rPr>
        <w:t xml:space="preserve"> </w:t>
      </w:r>
      <w:r w:rsidRPr="003D6C8F">
        <w:rPr>
          <w:rFonts w:ascii="Cambria" w:hAnsi="Cambria"/>
          <w:i/>
          <w:iCs/>
          <w:lang w:val="sr-Latn-BA"/>
        </w:rPr>
        <w:t>Larchet</w:t>
      </w:r>
      <w:r w:rsidRPr="003D6C8F">
        <w:rPr>
          <w:rFonts w:ascii="Cambria" w:hAnsi="Cambria"/>
          <w:i/>
          <w:iCs/>
          <w:lang w:val="sr-Cyrl-RS"/>
        </w:rPr>
        <w:t xml:space="preserve"> </w:t>
      </w:r>
      <w:r w:rsidRPr="003D6C8F">
        <w:rPr>
          <w:rFonts w:ascii="Cambria" w:hAnsi="Cambria"/>
          <w:i/>
          <w:iCs/>
          <w:lang w:val="sr-Latn-BA"/>
        </w:rPr>
        <w:t>traduit</w:t>
      </w:r>
      <w:r w:rsidRPr="003D6C8F">
        <w:rPr>
          <w:rFonts w:ascii="Cambria" w:hAnsi="Cambria"/>
          <w:i/>
          <w:iCs/>
          <w:lang w:val="sr-Cyrl-RS"/>
        </w:rPr>
        <w:t xml:space="preserve"> </w:t>
      </w:r>
      <w:r w:rsidRPr="003D6C8F">
        <w:rPr>
          <w:rFonts w:ascii="Cambria" w:hAnsi="Cambria"/>
          <w:i/>
          <w:iCs/>
          <w:lang w:val="sr-Latn-BA"/>
        </w:rPr>
        <w:t>par</w:t>
      </w:r>
      <w:r w:rsidRPr="003D6C8F">
        <w:rPr>
          <w:rFonts w:ascii="Cambria" w:hAnsi="Cambria"/>
          <w:i/>
          <w:iCs/>
          <w:lang w:val="sr-Cyrl-RS"/>
        </w:rPr>
        <w:t xml:space="preserve"> </w:t>
      </w:r>
      <w:r w:rsidRPr="003D6C8F">
        <w:rPr>
          <w:rFonts w:ascii="Cambria" w:hAnsi="Cambria"/>
          <w:i/>
          <w:iCs/>
          <w:lang w:val="sr-Latn-BA"/>
        </w:rPr>
        <w:t>Nenad</w:t>
      </w:r>
      <w:r w:rsidRPr="003D6C8F">
        <w:rPr>
          <w:rFonts w:ascii="Cambria" w:hAnsi="Cambria"/>
          <w:i/>
          <w:iCs/>
          <w:lang w:val="sr-Cyrl-RS"/>
        </w:rPr>
        <w:t xml:space="preserve"> </w:t>
      </w:r>
      <w:r w:rsidRPr="003D6C8F">
        <w:rPr>
          <w:rFonts w:ascii="Cambria" w:hAnsi="Cambria"/>
          <w:i/>
          <w:iCs/>
          <w:lang w:val="sr-Latn-BA"/>
        </w:rPr>
        <w:t>Stamenkovi</w:t>
      </w:r>
      <w:r w:rsidRPr="003D6C8F">
        <w:rPr>
          <w:rFonts w:ascii="Cambria" w:hAnsi="Cambria"/>
          <w:i/>
          <w:iCs/>
          <w:lang w:val="sr-Cyrl-RS"/>
        </w:rPr>
        <w:t xml:space="preserve">ć: </w:t>
      </w:r>
      <w:r w:rsidRPr="003D6C8F">
        <w:rPr>
          <w:rFonts w:ascii="Cambria" w:hAnsi="Cambria"/>
          <w:i/>
          <w:iCs/>
          <w:lang w:val="sr-Latn-BA"/>
        </w:rPr>
        <w:t>analyse</w:t>
      </w:r>
      <w:r w:rsidRPr="003D6C8F">
        <w:rPr>
          <w:rFonts w:ascii="Cambria" w:hAnsi="Cambria"/>
          <w:i/>
          <w:iCs/>
          <w:lang w:val="sr-Cyrl-RS"/>
        </w:rPr>
        <w:t xml:space="preserve"> </w:t>
      </w:r>
      <w:r w:rsidRPr="003D6C8F">
        <w:rPr>
          <w:rFonts w:ascii="Cambria" w:hAnsi="Cambria"/>
          <w:i/>
          <w:iCs/>
          <w:lang w:val="sr-Latn-BA"/>
        </w:rPr>
        <w:t>traductologique</w:t>
      </w:r>
      <w:r w:rsidRPr="003D6C8F">
        <w:rPr>
          <w:rFonts w:ascii="Cambria" w:hAnsi="Cambria"/>
          <w:iCs/>
          <w:lang w:val="sr-Cyrl-RS"/>
        </w:rPr>
        <w:t>, Црквене студије, Центар за црквене студије, Ниш, 16/2, 731 – 751, УДК 271.222(497.11)-732.2:929 Павле, српски патријарх 271.222(497.11)-9</w:t>
      </w:r>
      <w:r w:rsidR="00D078A1" w:rsidRPr="003D6C8F">
        <w:rPr>
          <w:rFonts w:ascii="Cambria" w:hAnsi="Cambria"/>
          <w:iCs/>
          <w:lang w:val="sr-Cyrl-RS"/>
        </w:rPr>
        <w:t>“</w:t>
      </w:r>
      <w:r w:rsidRPr="003D6C8F">
        <w:rPr>
          <w:rFonts w:ascii="Cambria" w:hAnsi="Cambria"/>
          <w:iCs/>
          <w:lang w:val="sr-Cyrl-RS"/>
        </w:rPr>
        <w:t>1991/2009</w:t>
      </w:r>
      <w:r w:rsidR="00D078A1" w:rsidRPr="003D6C8F">
        <w:rPr>
          <w:rFonts w:ascii="Cambria" w:hAnsi="Cambria"/>
          <w:iCs/>
          <w:lang w:val="sr-Cyrl-RS"/>
        </w:rPr>
        <w:t>“</w:t>
      </w:r>
      <w:r w:rsidRPr="003D6C8F">
        <w:rPr>
          <w:rFonts w:ascii="Cambria" w:hAnsi="Cambria"/>
          <w:iCs/>
          <w:lang w:val="sr-Cyrl-RS"/>
        </w:rPr>
        <w:t>;</w:t>
      </w:r>
      <w:r w:rsidRPr="003D6C8F">
        <w:rPr>
          <w:rFonts w:ascii="Cambria" w:hAnsi="Cambria"/>
          <w:lang w:val="sr-Cyrl-RS"/>
        </w:rPr>
        <w:t xml:space="preserve"> </w:t>
      </w:r>
      <w:r w:rsidRPr="003D6C8F">
        <w:rPr>
          <w:rFonts w:ascii="Cambria" w:hAnsi="Cambria"/>
          <w:lang w:val="sr-Latn-BA"/>
        </w:rPr>
        <w:t>ISSN</w:t>
      </w:r>
      <w:r w:rsidRPr="003D6C8F">
        <w:rPr>
          <w:rFonts w:ascii="Cambria" w:hAnsi="Cambria"/>
          <w:lang w:val="sr-Cyrl-RS"/>
        </w:rPr>
        <w:t xml:space="preserve"> 1820-2446; </w:t>
      </w:r>
      <w:r w:rsidRPr="003D6C8F">
        <w:rPr>
          <w:rFonts w:ascii="Cambria" w:hAnsi="Cambria"/>
          <w:lang w:val="sr-Latn-BA"/>
        </w:rPr>
        <w:t>COBISS</w:t>
      </w:r>
      <w:r w:rsidRPr="003D6C8F">
        <w:rPr>
          <w:rFonts w:ascii="Cambria" w:hAnsi="Cambria"/>
          <w:lang w:val="sr-Cyrl-RS"/>
        </w:rPr>
        <w:t>.</w:t>
      </w:r>
      <w:r w:rsidRPr="003D6C8F">
        <w:rPr>
          <w:rFonts w:ascii="Cambria" w:hAnsi="Cambria"/>
          <w:lang w:val="sr-Latn-BA"/>
        </w:rPr>
        <w:t>SR</w:t>
      </w:r>
      <w:r w:rsidRPr="003D6C8F">
        <w:rPr>
          <w:rFonts w:ascii="Cambria" w:hAnsi="Cambria"/>
          <w:lang w:val="sr-Cyrl-RS"/>
        </w:rPr>
        <w:t>-</w:t>
      </w:r>
      <w:r w:rsidRPr="003D6C8F">
        <w:rPr>
          <w:rFonts w:ascii="Cambria" w:hAnsi="Cambria"/>
          <w:lang w:val="sr-Latn-BA"/>
        </w:rPr>
        <w:t>ID</w:t>
      </w:r>
      <w:r w:rsidRPr="003D6C8F">
        <w:rPr>
          <w:rFonts w:ascii="Cambria" w:hAnsi="Cambria"/>
          <w:lang w:val="sr-Cyrl-RS"/>
        </w:rPr>
        <w:t xml:space="preserve"> 115723532.</w:t>
      </w:r>
      <w:r w:rsidRPr="003D6C8F">
        <w:rPr>
          <w:rFonts w:ascii="Cambria" w:hAnsi="Cambria"/>
          <w:lang w:val="sr-Latn-RS"/>
        </w:rPr>
        <w:t xml:space="preserve"> </w:t>
      </w:r>
      <w:r w:rsidRPr="003D6C8F">
        <w:rPr>
          <w:rFonts w:ascii="Cambria" w:hAnsi="Cambria"/>
          <w:b/>
          <w:lang w:val="sr-Latn-RS"/>
        </w:rPr>
        <w:t>M24</w:t>
      </w:r>
      <w:r w:rsidRPr="003D6C8F">
        <w:rPr>
          <w:rFonts w:ascii="Cambria" w:hAnsi="Cambria"/>
          <w:b/>
          <w:lang w:val="sr-Cyrl-RS"/>
        </w:rPr>
        <w:t>=4</w:t>
      </w:r>
    </w:p>
    <w:p w14:paraId="1F9D1F48" w14:textId="5DC1FD75" w:rsidR="005D5AE6" w:rsidRPr="003D6C8F" w:rsidRDefault="005D5AE6" w:rsidP="005D5AE6">
      <w:pPr>
        <w:autoSpaceDE w:val="0"/>
        <w:autoSpaceDN w:val="0"/>
        <w:adjustRightInd w:val="0"/>
        <w:ind w:left="567" w:hanging="567"/>
        <w:jc w:val="both"/>
        <w:rPr>
          <w:rFonts w:ascii="Cambria" w:hAnsi="Cambria"/>
          <w:b/>
          <w:lang w:val="sr-Cyrl-RS"/>
        </w:rPr>
      </w:pPr>
      <w:r w:rsidRPr="003D6C8F">
        <w:rPr>
          <w:rFonts w:ascii="Cambria" w:hAnsi="Cambria"/>
          <w:lang w:val="sr-Latn-RS"/>
        </w:rPr>
        <w:t>Jovanović,</w:t>
      </w:r>
      <w:r w:rsidRPr="003D6C8F">
        <w:rPr>
          <w:rFonts w:ascii="Cambria" w:hAnsi="Cambria"/>
          <w:b/>
          <w:lang w:val="sr-Latn-RS"/>
        </w:rPr>
        <w:t xml:space="preserve"> </w:t>
      </w:r>
      <w:r w:rsidRPr="003D6C8F">
        <w:rPr>
          <w:rFonts w:ascii="Cambria" w:hAnsi="Cambria"/>
          <w:lang w:val="sr-Latn-RS"/>
        </w:rPr>
        <w:t>Ivan (2019).</w:t>
      </w:r>
      <w:r w:rsidRPr="003D6C8F">
        <w:rPr>
          <w:rFonts w:ascii="Cambria" w:hAnsi="Cambria"/>
          <w:i/>
          <w:lang w:val="fr-FR"/>
        </w:rPr>
        <w:t xml:space="preserve"> Soleil et lune dans la parémiologie française et serbe</w:t>
      </w:r>
      <w:r w:rsidRPr="003D6C8F">
        <w:rPr>
          <w:rFonts w:ascii="Cambria" w:hAnsi="Cambria"/>
          <w:lang w:val="sr-Cyrl-RS"/>
        </w:rPr>
        <w:t xml:space="preserve">, </w:t>
      </w:r>
      <w:r w:rsidRPr="003D6C8F">
        <w:rPr>
          <w:rFonts w:ascii="Cambria" w:hAnsi="Cambria"/>
          <w:lang w:val="fr-FR"/>
        </w:rPr>
        <w:t>« La Revue</w:t>
      </w:r>
      <w:r w:rsidRPr="003D6C8F">
        <w:rPr>
          <w:rFonts w:ascii="Cambria" w:hAnsi="Cambria"/>
          <w:i/>
          <w:lang w:val="fr-FR"/>
        </w:rPr>
        <w:t xml:space="preserve"> </w:t>
      </w:r>
      <w:r w:rsidRPr="003D6C8F">
        <w:rPr>
          <w:rFonts w:ascii="Cambria" w:hAnsi="Cambria"/>
          <w:lang w:val="fr-FR"/>
        </w:rPr>
        <w:t xml:space="preserve">du Centre Européen d’Études Slaves » (la revue électronique), La revue, Numéro 7 – </w:t>
      </w:r>
      <w:r w:rsidRPr="003D6C8F">
        <w:rPr>
          <w:rFonts w:ascii="Cambria" w:hAnsi="Cambria"/>
          <w:i/>
          <w:lang w:val="fr-FR"/>
        </w:rPr>
        <w:t>L’enseignement du français aux apprenants des langues modimes</w:t>
      </w:r>
      <w:r w:rsidRPr="003D6C8F">
        <w:rPr>
          <w:rFonts w:ascii="Cambria" w:hAnsi="Cambria"/>
          <w:lang w:val="fr-FR"/>
        </w:rPr>
        <w:t>, Laboratoire MIMMOC EA 3812 (Mémoire(s), Identité(s) et Marginalité(s) dans le Monde Occidental contemporain), la Maison des sciences de l’Homme et de la Société, Université de Poitiers, Poitiers</w:t>
      </w:r>
      <w:r w:rsidR="00D078A1" w:rsidRPr="003D6C8F">
        <w:rPr>
          <w:rFonts w:ascii="Cambria" w:hAnsi="Cambria"/>
          <w:lang w:val="fr-FR"/>
        </w:rPr>
        <w:t> </w:t>
      </w:r>
      <w:r w:rsidRPr="003D6C8F">
        <w:rPr>
          <w:rFonts w:ascii="Cambria" w:hAnsi="Cambria"/>
          <w:lang w:val="fr-FR"/>
        </w:rPr>
        <w:t>; ISSN (électronique) 2274-7397</w:t>
      </w:r>
      <w:r w:rsidRPr="003D6C8F">
        <w:rPr>
          <w:rFonts w:ascii="Cambria" w:hAnsi="Cambria"/>
          <w:lang w:val="sr-Cyrl-RS"/>
        </w:rPr>
        <w:t>.</w:t>
      </w:r>
      <w:r w:rsidRPr="003D6C8F">
        <w:rPr>
          <w:rFonts w:ascii="Cambria" w:hAnsi="Cambria"/>
          <w:lang w:val="sr-Latn-RS"/>
        </w:rPr>
        <w:t xml:space="preserve"> </w:t>
      </w:r>
      <w:r w:rsidRPr="003D6C8F">
        <w:rPr>
          <w:rFonts w:ascii="Cambria" w:hAnsi="Cambria"/>
          <w:b/>
          <w:lang w:val="sr-Latn-RS"/>
        </w:rPr>
        <w:t>M51</w:t>
      </w:r>
      <w:r w:rsidRPr="003D6C8F">
        <w:rPr>
          <w:rFonts w:ascii="Cambria" w:hAnsi="Cambria"/>
          <w:b/>
          <w:lang w:val="sr-Cyrl-RS"/>
        </w:rPr>
        <w:t>=3</w:t>
      </w:r>
    </w:p>
    <w:p w14:paraId="69C5D610" w14:textId="77777777" w:rsidR="005D5AE6" w:rsidRPr="003D6C8F" w:rsidRDefault="005D5AE6" w:rsidP="005D5AE6">
      <w:pPr>
        <w:ind w:left="567" w:hanging="567"/>
        <w:jc w:val="both"/>
        <w:rPr>
          <w:rFonts w:ascii="Cambria" w:hAnsi="Cambria"/>
          <w:u w:val="single"/>
          <w:lang w:val="sr-Latn-RS"/>
        </w:rPr>
      </w:pPr>
      <w:r w:rsidRPr="003D6C8F">
        <w:rPr>
          <w:rFonts w:ascii="Cambria" w:hAnsi="Cambria"/>
          <w:lang w:val="fr-FR"/>
        </w:rPr>
        <w:t>Ignjatovi</w:t>
      </w:r>
      <w:r w:rsidRPr="003D6C8F">
        <w:rPr>
          <w:rFonts w:ascii="Cambria" w:hAnsi="Cambria"/>
          <w:lang w:val="ru-RU"/>
        </w:rPr>
        <w:t>ć,</w:t>
      </w:r>
      <w:r w:rsidRPr="003D6C8F">
        <w:rPr>
          <w:rFonts w:ascii="Cambria" w:hAnsi="Cambria"/>
          <w:lang w:val="sr-Latn-RS"/>
        </w:rPr>
        <w:t xml:space="preserve"> Nataša</w:t>
      </w:r>
      <w:r w:rsidRPr="003D6C8F">
        <w:rPr>
          <w:rFonts w:ascii="Cambria" w:hAnsi="Cambria"/>
          <w:lang w:val="ru-RU"/>
        </w:rPr>
        <w:t xml:space="preserve"> </w:t>
      </w:r>
      <w:r w:rsidRPr="003D6C8F">
        <w:rPr>
          <w:rFonts w:ascii="Cambria" w:hAnsi="Cambria"/>
          <w:lang w:val="sr-Latn-RS"/>
        </w:rPr>
        <w:t xml:space="preserve">(2019). </w:t>
      </w:r>
      <w:r w:rsidRPr="003D6C8F">
        <w:rPr>
          <w:rFonts w:ascii="Cambria" w:hAnsi="Cambria"/>
          <w:i/>
          <w:lang w:val="fr-FR"/>
        </w:rPr>
        <w:t>Perception</w:t>
      </w:r>
      <w:r w:rsidRPr="003D6C8F">
        <w:rPr>
          <w:rFonts w:ascii="Cambria" w:hAnsi="Cambria"/>
          <w:i/>
          <w:lang w:val="ru-RU"/>
        </w:rPr>
        <w:t xml:space="preserve"> </w:t>
      </w:r>
      <w:r w:rsidRPr="003D6C8F">
        <w:rPr>
          <w:rFonts w:ascii="Cambria" w:hAnsi="Cambria"/>
          <w:i/>
          <w:lang w:val="fr-FR"/>
        </w:rPr>
        <w:t>des</w:t>
      </w:r>
      <w:r w:rsidRPr="003D6C8F">
        <w:rPr>
          <w:rFonts w:ascii="Cambria" w:hAnsi="Cambria"/>
          <w:i/>
          <w:lang w:val="ru-RU"/>
        </w:rPr>
        <w:t xml:space="preserve"> </w:t>
      </w:r>
      <w:r w:rsidRPr="003D6C8F">
        <w:rPr>
          <w:rFonts w:ascii="Cambria" w:hAnsi="Cambria"/>
          <w:i/>
          <w:lang w:val="fr-FR"/>
        </w:rPr>
        <w:t>voyelles</w:t>
      </w:r>
      <w:r w:rsidRPr="003D6C8F">
        <w:rPr>
          <w:rFonts w:ascii="Cambria" w:hAnsi="Cambria"/>
          <w:i/>
          <w:lang w:val="ru-RU"/>
        </w:rPr>
        <w:t xml:space="preserve"> </w:t>
      </w:r>
      <w:r w:rsidRPr="003D6C8F">
        <w:rPr>
          <w:rFonts w:ascii="Cambria" w:hAnsi="Cambria"/>
          <w:i/>
          <w:lang w:val="fr-FR"/>
        </w:rPr>
        <w:t>nasales</w:t>
      </w:r>
      <w:r w:rsidRPr="003D6C8F">
        <w:rPr>
          <w:rFonts w:ascii="Cambria" w:hAnsi="Cambria"/>
          <w:i/>
          <w:lang w:val="ru-RU"/>
        </w:rPr>
        <w:t xml:space="preserve"> </w:t>
      </w:r>
      <w:r w:rsidRPr="003D6C8F">
        <w:rPr>
          <w:rFonts w:ascii="Cambria" w:hAnsi="Cambria"/>
          <w:i/>
          <w:lang w:val="fr-FR"/>
        </w:rPr>
        <w:t>du</w:t>
      </w:r>
      <w:r w:rsidRPr="003D6C8F">
        <w:rPr>
          <w:rFonts w:ascii="Cambria" w:hAnsi="Cambria"/>
          <w:i/>
          <w:lang w:val="ru-RU"/>
        </w:rPr>
        <w:t xml:space="preserve"> </w:t>
      </w:r>
      <w:r w:rsidRPr="003D6C8F">
        <w:rPr>
          <w:rFonts w:ascii="Cambria" w:hAnsi="Cambria"/>
          <w:i/>
          <w:lang w:val="fr-FR"/>
        </w:rPr>
        <w:t>fran</w:t>
      </w:r>
      <w:r w:rsidRPr="003D6C8F">
        <w:rPr>
          <w:rFonts w:ascii="Cambria" w:hAnsi="Cambria"/>
          <w:i/>
          <w:lang w:val="ru-RU"/>
        </w:rPr>
        <w:t>ç</w:t>
      </w:r>
      <w:r w:rsidRPr="003D6C8F">
        <w:rPr>
          <w:rFonts w:ascii="Cambria" w:hAnsi="Cambria"/>
          <w:i/>
          <w:lang w:val="fr-FR"/>
        </w:rPr>
        <w:t>ais</w:t>
      </w:r>
      <w:r w:rsidRPr="003D6C8F">
        <w:rPr>
          <w:rFonts w:ascii="Cambria" w:hAnsi="Cambria"/>
          <w:i/>
          <w:lang w:val="ru-RU"/>
        </w:rPr>
        <w:t xml:space="preserve"> </w:t>
      </w:r>
      <w:r w:rsidRPr="003D6C8F">
        <w:rPr>
          <w:rFonts w:ascii="Cambria" w:hAnsi="Cambria"/>
          <w:i/>
          <w:lang w:val="fr-FR"/>
        </w:rPr>
        <w:t>par</w:t>
      </w:r>
      <w:r w:rsidRPr="003D6C8F">
        <w:rPr>
          <w:rFonts w:ascii="Cambria" w:hAnsi="Cambria"/>
          <w:i/>
          <w:lang w:val="ru-RU"/>
        </w:rPr>
        <w:t xml:space="preserve"> </w:t>
      </w:r>
      <w:r w:rsidRPr="003D6C8F">
        <w:rPr>
          <w:rFonts w:ascii="Cambria" w:hAnsi="Cambria"/>
          <w:i/>
          <w:lang w:val="fr-FR"/>
        </w:rPr>
        <w:t>les</w:t>
      </w:r>
      <w:r w:rsidRPr="003D6C8F">
        <w:rPr>
          <w:rFonts w:ascii="Cambria" w:hAnsi="Cambria"/>
          <w:i/>
          <w:lang w:val="ru-RU"/>
        </w:rPr>
        <w:t xml:space="preserve"> </w:t>
      </w:r>
      <w:r w:rsidRPr="003D6C8F">
        <w:rPr>
          <w:rFonts w:ascii="Cambria" w:hAnsi="Cambria"/>
          <w:i/>
          <w:lang w:val="fr-FR"/>
        </w:rPr>
        <w:t>apprenants</w:t>
      </w:r>
      <w:r w:rsidRPr="003D6C8F">
        <w:rPr>
          <w:rFonts w:ascii="Cambria" w:hAnsi="Cambria"/>
          <w:i/>
          <w:lang w:val="ru-RU"/>
        </w:rPr>
        <w:t xml:space="preserve"> </w:t>
      </w:r>
      <w:r w:rsidRPr="003D6C8F">
        <w:rPr>
          <w:rFonts w:ascii="Cambria" w:hAnsi="Cambria"/>
          <w:i/>
          <w:lang w:val="fr-FR"/>
        </w:rPr>
        <w:t>serbes</w:t>
      </w:r>
      <w:r w:rsidRPr="003D6C8F">
        <w:rPr>
          <w:rFonts w:ascii="Cambria" w:hAnsi="Cambria"/>
          <w:i/>
          <w:lang w:val="ru-RU"/>
        </w:rPr>
        <w:t xml:space="preserve"> </w:t>
      </w:r>
      <w:r w:rsidRPr="003D6C8F">
        <w:rPr>
          <w:rFonts w:ascii="Cambria" w:hAnsi="Cambria"/>
          <w:i/>
          <w:lang w:val="fr-FR"/>
        </w:rPr>
        <w:t>de</w:t>
      </w:r>
      <w:r w:rsidRPr="003D6C8F">
        <w:rPr>
          <w:rFonts w:ascii="Cambria" w:hAnsi="Cambria"/>
          <w:i/>
          <w:lang w:val="ru-RU"/>
        </w:rPr>
        <w:t xml:space="preserve"> </w:t>
      </w:r>
      <w:r w:rsidRPr="003D6C8F">
        <w:rPr>
          <w:rFonts w:ascii="Cambria" w:hAnsi="Cambria"/>
          <w:i/>
          <w:lang w:val="fr-FR"/>
        </w:rPr>
        <w:t>FLE</w:t>
      </w:r>
      <w:r w:rsidRPr="003D6C8F">
        <w:rPr>
          <w:rFonts w:ascii="Cambria" w:hAnsi="Cambria"/>
          <w:lang w:val="ru-RU"/>
        </w:rPr>
        <w:t xml:space="preserve">, </w:t>
      </w:r>
      <w:r w:rsidRPr="003D6C8F">
        <w:rPr>
          <w:rFonts w:ascii="Cambria" w:hAnsi="Cambria"/>
          <w:lang w:val="fr-FR"/>
        </w:rPr>
        <w:t>Facta</w:t>
      </w:r>
      <w:r w:rsidRPr="003D6C8F">
        <w:rPr>
          <w:rFonts w:ascii="Cambria" w:hAnsi="Cambria"/>
          <w:lang w:val="ru-RU"/>
        </w:rPr>
        <w:t xml:space="preserve"> </w:t>
      </w:r>
      <w:r w:rsidRPr="003D6C8F">
        <w:rPr>
          <w:rFonts w:ascii="Cambria" w:hAnsi="Cambria"/>
          <w:lang w:val="fr-FR"/>
        </w:rPr>
        <w:t>Universitatis</w:t>
      </w:r>
      <w:r w:rsidRPr="003D6C8F">
        <w:rPr>
          <w:rFonts w:ascii="Cambria" w:hAnsi="Cambria"/>
          <w:lang w:val="ru-RU"/>
        </w:rPr>
        <w:t xml:space="preserve">, </w:t>
      </w:r>
      <w:r w:rsidRPr="003D6C8F">
        <w:rPr>
          <w:rFonts w:ascii="Cambria" w:hAnsi="Cambria"/>
          <w:lang w:val="fr-FR"/>
        </w:rPr>
        <w:t>Univerzitet</w:t>
      </w:r>
      <w:r w:rsidRPr="003D6C8F">
        <w:rPr>
          <w:rFonts w:ascii="Cambria" w:hAnsi="Cambria"/>
          <w:lang w:val="ru-RU"/>
        </w:rPr>
        <w:t xml:space="preserve"> </w:t>
      </w:r>
      <w:r w:rsidRPr="003D6C8F">
        <w:rPr>
          <w:rFonts w:ascii="Cambria" w:hAnsi="Cambria"/>
          <w:lang w:val="fr-FR"/>
        </w:rPr>
        <w:t>u</w:t>
      </w:r>
      <w:r w:rsidRPr="003D6C8F">
        <w:rPr>
          <w:rFonts w:ascii="Cambria" w:hAnsi="Cambria"/>
          <w:lang w:val="ru-RU"/>
        </w:rPr>
        <w:t xml:space="preserve"> </w:t>
      </w:r>
      <w:r w:rsidRPr="003D6C8F">
        <w:rPr>
          <w:rFonts w:ascii="Cambria" w:hAnsi="Cambria"/>
          <w:lang w:val="fr-FR"/>
        </w:rPr>
        <w:t>Ni</w:t>
      </w:r>
      <w:r w:rsidRPr="003D6C8F">
        <w:rPr>
          <w:rFonts w:ascii="Cambria" w:hAnsi="Cambria"/>
          <w:lang w:val="ru-RU"/>
        </w:rPr>
        <w:t>š</w:t>
      </w:r>
      <w:r w:rsidRPr="003D6C8F">
        <w:rPr>
          <w:rFonts w:ascii="Cambria" w:hAnsi="Cambria"/>
          <w:lang w:val="fr-FR"/>
        </w:rPr>
        <w:t>u</w:t>
      </w:r>
      <w:r w:rsidRPr="003D6C8F">
        <w:rPr>
          <w:rFonts w:ascii="Cambria" w:hAnsi="Cambria"/>
          <w:lang w:val="ru-RU"/>
        </w:rPr>
        <w:t xml:space="preserve">, </w:t>
      </w:r>
      <w:r w:rsidRPr="003D6C8F">
        <w:rPr>
          <w:rFonts w:ascii="Cambria" w:hAnsi="Cambria"/>
          <w:lang w:val="fr-FR"/>
        </w:rPr>
        <w:t>Gl</w:t>
      </w:r>
      <w:r w:rsidRPr="003D6C8F">
        <w:rPr>
          <w:rFonts w:ascii="Cambria" w:hAnsi="Cambria"/>
          <w:lang w:val="ru-RU"/>
        </w:rPr>
        <w:t xml:space="preserve">. </w:t>
      </w:r>
      <w:r w:rsidRPr="003D6C8F">
        <w:rPr>
          <w:rFonts w:ascii="Cambria" w:hAnsi="Cambria"/>
          <w:lang w:val="fr-FR"/>
        </w:rPr>
        <w:t>urednik</w:t>
      </w:r>
      <w:r w:rsidRPr="003D6C8F">
        <w:rPr>
          <w:rFonts w:ascii="Cambria" w:hAnsi="Cambria"/>
          <w:lang w:val="ru-RU"/>
        </w:rPr>
        <w:t xml:space="preserve">: </w:t>
      </w:r>
      <w:r w:rsidRPr="003D6C8F">
        <w:rPr>
          <w:rFonts w:ascii="Cambria" w:hAnsi="Cambria"/>
          <w:lang w:val="fr-FR"/>
        </w:rPr>
        <w:t>Violeta</w:t>
      </w:r>
      <w:r w:rsidRPr="003D6C8F">
        <w:rPr>
          <w:rFonts w:ascii="Cambria" w:hAnsi="Cambria"/>
          <w:lang w:val="ru-RU"/>
        </w:rPr>
        <w:t xml:space="preserve"> </w:t>
      </w:r>
      <w:r w:rsidRPr="003D6C8F">
        <w:rPr>
          <w:rFonts w:ascii="Cambria" w:hAnsi="Cambria"/>
          <w:lang w:val="fr-FR"/>
        </w:rPr>
        <w:t>Stoji</w:t>
      </w:r>
      <w:r w:rsidRPr="003D6C8F">
        <w:rPr>
          <w:rFonts w:ascii="Cambria" w:hAnsi="Cambria"/>
          <w:lang w:val="ru-RU"/>
        </w:rPr>
        <w:t>č</w:t>
      </w:r>
      <w:r w:rsidRPr="003D6C8F">
        <w:rPr>
          <w:rFonts w:ascii="Cambria" w:hAnsi="Cambria"/>
          <w:lang w:val="fr-FR"/>
        </w:rPr>
        <w:t>i</w:t>
      </w:r>
      <w:r w:rsidRPr="003D6C8F">
        <w:rPr>
          <w:rFonts w:ascii="Cambria" w:hAnsi="Cambria"/>
          <w:lang w:val="ru-RU"/>
        </w:rPr>
        <w:t xml:space="preserve">ć, </w:t>
      </w:r>
      <w:r w:rsidRPr="003D6C8F">
        <w:rPr>
          <w:rFonts w:ascii="Cambria" w:hAnsi="Cambria"/>
          <w:lang w:val="fr-FR"/>
        </w:rPr>
        <w:t>Spec</w:t>
      </w:r>
      <w:r w:rsidRPr="003D6C8F">
        <w:rPr>
          <w:rFonts w:ascii="Cambria" w:hAnsi="Cambria"/>
          <w:lang w:val="ru-RU"/>
        </w:rPr>
        <w:t xml:space="preserve">. </w:t>
      </w:r>
      <w:r w:rsidRPr="003D6C8F">
        <w:rPr>
          <w:rFonts w:ascii="Cambria" w:hAnsi="Cambria"/>
          <w:lang w:val="fr-FR"/>
        </w:rPr>
        <w:t>Urednici</w:t>
      </w:r>
      <w:r w:rsidRPr="003D6C8F">
        <w:rPr>
          <w:rFonts w:ascii="Cambria" w:hAnsi="Cambria"/>
          <w:lang w:val="ru-RU"/>
        </w:rPr>
        <w:t xml:space="preserve">: </w:t>
      </w:r>
      <w:r w:rsidRPr="003D6C8F">
        <w:rPr>
          <w:rFonts w:ascii="Cambria" w:hAnsi="Cambria"/>
          <w:lang w:val="fr-FR"/>
        </w:rPr>
        <w:t>Ivan</w:t>
      </w:r>
      <w:r w:rsidRPr="003D6C8F">
        <w:rPr>
          <w:rFonts w:ascii="Cambria" w:hAnsi="Cambria"/>
          <w:lang w:val="ru-RU"/>
        </w:rPr>
        <w:t xml:space="preserve"> </w:t>
      </w:r>
      <w:r w:rsidRPr="003D6C8F">
        <w:rPr>
          <w:rFonts w:ascii="Cambria" w:hAnsi="Cambria"/>
          <w:lang w:val="fr-FR"/>
        </w:rPr>
        <w:t>Jovanovi</w:t>
      </w:r>
      <w:r w:rsidRPr="003D6C8F">
        <w:rPr>
          <w:rFonts w:ascii="Cambria" w:hAnsi="Cambria"/>
          <w:lang w:val="ru-RU"/>
        </w:rPr>
        <w:t xml:space="preserve">ć, </w:t>
      </w:r>
      <w:r w:rsidRPr="003D6C8F">
        <w:rPr>
          <w:rFonts w:ascii="Cambria" w:hAnsi="Cambria"/>
          <w:lang w:val="fr-FR"/>
        </w:rPr>
        <w:t>Nikola</w:t>
      </w:r>
      <w:r w:rsidRPr="003D6C8F">
        <w:rPr>
          <w:rFonts w:ascii="Cambria" w:hAnsi="Cambria"/>
          <w:lang w:val="ru-RU"/>
        </w:rPr>
        <w:t xml:space="preserve"> </w:t>
      </w:r>
      <w:r w:rsidRPr="003D6C8F">
        <w:rPr>
          <w:rFonts w:ascii="Cambria" w:hAnsi="Cambria"/>
          <w:lang w:val="fr-FR"/>
        </w:rPr>
        <w:t>Bjeli</w:t>
      </w:r>
      <w:r w:rsidRPr="003D6C8F">
        <w:rPr>
          <w:rFonts w:ascii="Cambria" w:hAnsi="Cambria"/>
          <w:lang w:val="ru-RU"/>
        </w:rPr>
        <w:t xml:space="preserve">ć. </w:t>
      </w:r>
      <w:r w:rsidRPr="003D6C8F">
        <w:rPr>
          <w:rFonts w:ascii="Cambria" w:hAnsi="Cambria"/>
          <w:u w:val="single"/>
          <w:lang w:val="ru-RU"/>
        </w:rPr>
        <w:t xml:space="preserve">Рад у штампи. </w:t>
      </w:r>
      <w:r w:rsidRPr="003D6C8F">
        <w:rPr>
          <w:rFonts w:ascii="Cambria" w:hAnsi="Cambria"/>
          <w:b/>
          <w:lang w:val="sr-Latn-RS"/>
        </w:rPr>
        <w:t>M51</w:t>
      </w:r>
      <w:r w:rsidRPr="003D6C8F">
        <w:rPr>
          <w:rFonts w:ascii="Cambria" w:hAnsi="Cambria"/>
          <w:b/>
          <w:lang w:val="sr-Cyrl-RS"/>
        </w:rPr>
        <w:t>=3</w:t>
      </w:r>
    </w:p>
    <w:p w14:paraId="65B20A8A" w14:textId="7042D472" w:rsidR="005D5AE6" w:rsidRPr="003D6C8F" w:rsidRDefault="005D5AE6" w:rsidP="005D5AE6">
      <w:pPr>
        <w:pStyle w:val="ListParagraph"/>
        <w:ind w:left="567" w:hanging="567"/>
        <w:jc w:val="both"/>
        <w:rPr>
          <w:rFonts w:ascii="Cambria" w:hAnsi="Cambria"/>
          <w:b/>
          <w:bCs/>
          <w:iCs/>
          <w:lang w:val="fr-FR"/>
        </w:rPr>
      </w:pPr>
      <w:r w:rsidRPr="003D6C8F">
        <w:rPr>
          <w:rFonts w:ascii="Cambria" w:eastAsia="Calibri" w:hAnsi="Cambria"/>
          <w:lang w:val="ru-RU"/>
        </w:rPr>
        <w:t>Đ</w:t>
      </w:r>
      <w:r w:rsidRPr="003D6C8F">
        <w:rPr>
          <w:rFonts w:ascii="Cambria" w:eastAsia="Calibri" w:hAnsi="Cambria"/>
          <w:lang w:val="fr-CA"/>
        </w:rPr>
        <w:t>uri</w:t>
      </w:r>
      <w:r w:rsidRPr="003D6C8F">
        <w:rPr>
          <w:rFonts w:ascii="Cambria" w:eastAsia="Calibri" w:hAnsi="Cambria"/>
          <w:lang w:val="ru-RU"/>
        </w:rPr>
        <w:t xml:space="preserve">ć, </w:t>
      </w:r>
      <w:r w:rsidRPr="003D6C8F">
        <w:rPr>
          <w:rFonts w:ascii="Cambria" w:eastAsia="Calibri" w:hAnsi="Cambria"/>
          <w:lang w:val="fr-CA"/>
        </w:rPr>
        <w:t>Vladimir</w:t>
      </w:r>
      <w:r w:rsidRPr="003D6C8F">
        <w:rPr>
          <w:rFonts w:ascii="Cambria" w:eastAsia="Calibri" w:hAnsi="Cambria"/>
          <w:lang w:val="ru-RU"/>
        </w:rPr>
        <w:t xml:space="preserve"> (2019). </w:t>
      </w:r>
      <w:r w:rsidRPr="003D6C8F">
        <w:rPr>
          <w:rFonts w:ascii="Cambria" w:hAnsi="Cambria"/>
          <w:bCs/>
          <w:i/>
          <w:iCs/>
          <w:lang w:val="fr-FR"/>
        </w:rPr>
        <w:t>La poésie romantique et symboliste française dans le miroir de la création lyrique de Danica Marković</w:t>
      </w:r>
      <w:r w:rsidRPr="003D6C8F">
        <w:rPr>
          <w:rFonts w:ascii="Cambria" w:hAnsi="Cambria"/>
          <w:bCs/>
          <w:iCs/>
          <w:lang w:val="fr-FR"/>
        </w:rPr>
        <w:t>, Serbica, Revue électronique, numéro 26, Rapports culturels franco-serbes (II), Belgrade</w:t>
      </w:r>
      <w:r w:rsidR="00D078A1" w:rsidRPr="003D6C8F">
        <w:rPr>
          <w:rFonts w:ascii="Cambria" w:hAnsi="Cambria"/>
          <w:bCs/>
          <w:iCs/>
          <w:lang w:val="fr-FR"/>
        </w:rPr>
        <w:t> </w:t>
      </w:r>
      <w:r w:rsidRPr="003D6C8F">
        <w:rPr>
          <w:rFonts w:ascii="Cambria" w:hAnsi="Cambria"/>
          <w:bCs/>
          <w:iCs/>
          <w:lang w:val="fr-FR"/>
        </w:rPr>
        <w:t>: Matica srpska, Bordeaux</w:t>
      </w:r>
      <w:r w:rsidR="00D078A1" w:rsidRPr="003D6C8F">
        <w:rPr>
          <w:rFonts w:ascii="Cambria" w:hAnsi="Cambria"/>
          <w:bCs/>
          <w:iCs/>
          <w:lang w:val="fr-FR"/>
        </w:rPr>
        <w:t> </w:t>
      </w:r>
      <w:r w:rsidRPr="003D6C8F">
        <w:rPr>
          <w:rFonts w:ascii="Cambria" w:hAnsi="Cambria"/>
          <w:bCs/>
          <w:iCs/>
          <w:lang w:val="fr-FR"/>
        </w:rPr>
        <w:t>: Université Bordeaux-Montaigne, ISSN 2268-3445.</w:t>
      </w:r>
      <w:r w:rsidRPr="003D6C8F">
        <w:rPr>
          <w:rFonts w:ascii="Cambria" w:hAnsi="Cambria"/>
          <w:lang w:val="fr-FR"/>
        </w:rPr>
        <w:t xml:space="preserve"> [https</w:t>
      </w:r>
      <w:r w:rsidR="00D078A1" w:rsidRPr="003D6C8F">
        <w:rPr>
          <w:rFonts w:ascii="Cambria" w:hAnsi="Cambria"/>
          <w:lang w:val="fr-FR"/>
        </w:rPr>
        <w:t> </w:t>
      </w:r>
      <w:r w:rsidRPr="003D6C8F">
        <w:rPr>
          <w:rFonts w:ascii="Cambria" w:hAnsi="Cambria"/>
          <w:lang w:val="fr-FR"/>
        </w:rPr>
        <w:t>://serbica.u-bordeaux-montaigne.fr/index.php/revues/1257-vladimir-djuric-la-poesie-romantique-et-symboliste-francaise-dans-le-miroir-de-la-creation-lyrique-de-danica-markovic</w:t>
      </w:r>
      <w:r w:rsidRPr="003D6C8F">
        <w:rPr>
          <w:rFonts w:ascii="Cambria" w:hAnsi="Cambria"/>
          <w:bCs/>
          <w:iCs/>
          <w:lang w:val="fr-FR"/>
        </w:rPr>
        <w:t xml:space="preserve">] </w:t>
      </w:r>
      <w:r w:rsidRPr="003D6C8F">
        <w:rPr>
          <w:rFonts w:ascii="Cambria" w:hAnsi="Cambria"/>
          <w:b/>
          <w:bCs/>
          <w:iCs/>
        </w:rPr>
        <w:t>М</w:t>
      </w:r>
      <w:r w:rsidRPr="003D6C8F">
        <w:rPr>
          <w:rFonts w:ascii="Cambria" w:hAnsi="Cambria"/>
          <w:b/>
          <w:bCs/>
          <w:iCs/>
          <w:lang w:val="fr-FR"/>
        </w:rPr>
        <w:t>14=5.</w:t>
      </w:r>
    </w:p>
    <w:p w14:paraId="7A4B2B18" w14:textId="48323585" w:rsidR="005D5AE6" w:rsidRPr="003D6C8F" w:rsidRDefault="005D5AE6" w:rsidP="005D5AE6">
      <w:pPr>
        <w:ind w:left="567" w:hanging="567"/>
        <w:jc w:val="both"/>
        <w:rPr>
          <w:rFonts w:ascii="Cambria" w:hAnsi="Cambria"/>
          <w:b/>
          <w:lang w:val="sr-Cyrl-RS"/>
        </w:rPr>
      </w:pPr>
      <w:r w:rsidRPr="003D6C8F">
        <w:rPr>
          <w:rFonts w:ascii="Cambria" w:hAnsi="Cambria"/>
          <w:lang w:val="sr-Latn-CS"/>
        </w:rPr>
        <w:t>Đurić, V</w:t>
      </w:r>
      <w:r w:rsidRPr="003D6C8F">
        <w:rPr>
          <w:rFonts w:ascii="Cambria" w:hAnsi="Cambria"/>
          <w:lang w:val="sr-Cyrl-RS"/>
        </w:rPr>
        <w:t>ladimir</w:t>
      </w:r>
      <w:r w:rsidRPr="003D6C8F">
        <w:rPr>
          <w:rFonts w:ascii="Cambria" w:hAnsi="Cambria"/>
          <w:lang w:val="sr-Latn-CS"/>
        </w:rPr>
        <w:t xml:space="preserve"> (2019). „L’image de la France et de Paris dans les </w:t>
      </w:r>
      <w:r w:rsidRPr="003D6C8F">
        <w:rPr>
          <w:rFonts w:ascii="Cambria" w:hAnsi="Cambria"/>
          <w:lang w:val="fr-CA"/>
        </w:rPr>
        <w:t xml:space="preserve">écrits </w:t>
      </w:r>
      <w:r w:rsidRPr="003D6C8F">
        <w:rPr>
          <w:rFonts w:ascii="Cambria" w:hAnsi="Cambria"/>
          <w:lang w:val="sr-Latn-CS"/>
        </w:rPr>
        <w:t xml:space="preserve">de Paul Valéry“, </w:t>
      </w:r>
      <w:r w:rsidRPr="003D6C8F">
        <w:rPr>
          <w:rFonts w:ascii="Cambria" w:hAnsi="Cambria"/>
          <w:i/>
          <w:lang w:val="sr-Latn-CS"/>
        </w:rPr>
        <w:t>Ostium</w:t>
      </w:r>
      <w:r w:rsidRPr="003D6C8F">
        <w:rPr>
          <w:rFonts w:ascii="Cambria" w:hAnsi="Cambria"/>
          <w:lang w:val="sr-Latn-CS"/>
        </w:rPr>
        <w:t xml:space="preserve">, Open-access Journal for Humanities, Jaroslava Vydrová (dir.), god. XV, br. 1, dostupno na </w:t>
      </w:r>
      <w:hyperlink r:id="rId76" w:history="1">
        <w:r w:rsidRPr="003D6C8F">
          <w:rPr>
            <w:rStyle w:val="Hyperlink"/>
            <w:rFonts w:ascii="Cambria" w:hAnsi="Cambria"/>
            <w:lang w:val="sr-Latn-CS"/>
          </w:rPr>
          <w:t>http://ostium.sk/language/sk/limage-de-la-france-et-de-paris-dans-les-ecrits-de-paul-valery</w:t>
        </w:r>
      </w:hyperlink>
      <w:r w:rsidR="00F24041" w:rsidRPr="003D6C8F">
        <w:rPr>
          <w:rFonts w:ascii="Cambria" w:hAnsi="Cambria"/>
          <w:lang w:val="sr-Latn-CS"/>
        </w:rPr>
        <w:t xml:space="preserve"> </w:t>
      </w:r>
      <w:r w:rsidRPr="003D6C8F">
        <w:rPr>
          <w:rFonts w:ascii="Cambria" w:hAnsi="Cambria"/>
          <w:lang w:val="sr-Latn-CS"/>
        </w:rPr>
        <w:t xml:space="preserve">eISSN 1336-6556. </w:t>
      </w:r>
      <w:r w:rsidRPr="003D6C8F">
        <w:rPr>
          <w:rFonts w:ascii="Cambria" w:hAnsi="Cambria"/>
          <w:b/>
          <w:lang w:val="sr-Latn-CS"/>
        </w:rPr>
        <w:t>M51</w:t>
      </w:r>
      <w:r w:rsidRPr="003D6C8F">
        <w:rPr>
          <w:rFonts w:ascii="Cambria" w:hAnsi="Cambria"/>
          <w:b/>
          <w:lang w:val="sr-Cyrl-RS"/>
        </w:rPr>
        <w:t>=3.</w:t>
      </w:r>
    </w:p>
    <w:p w14:paraId="30C12531" w14:textId="39066B36" w:rsidR="005D5AE6" w:rsidRPr="003D6C8F" w:rsidRDefault="005D5AE6" w:rsidP="005D5AE6">
      <w:pPr>
        <w:ind w:left="567" w:hanging="567"/>
        <w:jc w:val="both"/>
        <w:rPr>
          <w:rFonts w:ascii="Cambria" w:hAnsi="Cambria"/>
          <w:b/>
          <w:lang w:val="sr-Latn-RS"/>
        </w:rPr>
      </w:pPr>
      <w:r w:rsidRPr="003D6C8F">
        <w:rPr>
          <w:rFonts w:ascii="Cambria" w:hAnsi="Cambria"/>
          <w:lang w:val="sr-Latn-RS"/>
        </w:rPr>
        <w:t>Đurić, Vladimir (2019).</w:t>
      </w:r>
      <w:r w:rsidRPr="003D6C8F">
        <w:rPr>
          <w:rFonts w:ascii="Cambria" w:hAnsi="Cambria"/>
          <w:b/>
          <w:lang w:val="sr-Latn-RS"/>
        </w:rPr>
        <w:t xml:space="preserve"> </w:t>
      </w:r>
      <w:r w:rsidRPr="003D6C8F">
        <w:rPr>
          <w:rFonts w:ascii="Cambria" w:eastAsia="Calibri" w:hAnsi="Cambria"/>
          <w:i/>
          <w:lang w:val="fr-CA"/>
        </w:rPr>
        <w:t>L’image de l’Orient dans les récits de voyage de Chateaubriand, Lamartine, Nerval, Gautier et Flaubert.</w:t>
      </w:r>
      <w:r w:rsidRPr="003D6C8F">
        <w:rPr>
          <w:rFonts w:ascii="Cambria" w:hAnsi="Cambria"/>
          <w:lang w:val="fr-FR"/>
        </w:rPr>
        <w:t xml:space="preserve"> In</w:t>
      </w:r>
      <w:r w:rsidR="00D078A1" w:rsidRPr="003D6C8F">
        <w:rPr>
          <w:rFonts w:ascii="Cambria" w:hAnsi="Cambria"/>
          <w:lang w:val="fr-FR"/>
        </w:rPr>
        <w:t> </w:t>
      </w:r>
      <w:r w:rsidRPr="003D6C8F">
        <w:rPr>
          <w:rFonts w:ascii="Cambria" w:hAnsi="Cambria"/>
          <w:lang w:val="fr-FR"/>
        </w:rPr>
        <w:t xml:space="preserve">: </w:t>
      </w:r>
      <w:r w:rsidRPr="003D6C8F">
        <w:rPr>
          <w:rFonts w:ascii="Cambria" w:hAnsi="Cambria"/>
          <w:i/>
          <w:lang w:val="fr-FR"/>
        </w:rPr>
        <w:t>Facta Univesitatis, Series</w:t>
      </w:r>
      <w:r w:rsidR="00D078A1" w:rsidRPr="003D6C8F">
        <w:rPr>
          <w:rFonts w:ascii="Cambria" w:hAnsi="Cambria"/>
          <w:i/>
          <w:lang w:val="fr-FR"/>
        </w:rPr>
        <w:t> </w:t>
      </w:r>
      <w:r w:rsidRPr="003D6C8F">
        <w:rPr>
          <w:rFonts w:ascii="Cambria" w:hAnsi="Cambria"/>
          <w:i/>
          <w:lang w:val="fr-FR"/>
        </w:rPr>
        <w:t>: Linguistics and Literature</w:t>
      </w:r>
      <w:r w:rsidRPr="003D6C8F">
        <w:rPr>
          <w:rFonts w:ascii="Cambria" w:hAnsi="Cambria"/>
          <w:lang w:val="fr-FR"/>
        </w:rPr>
        <w:t>. Vol</w:t>
      </w:r>
      <w:r w:rsidRPr="003D6C8F">
        <w:rPr>
          <w:rFonts w:ascii="Cambria" w:hAnsi="Cambria"/>
          <w:lang w:val="ru-RU"/>
        </w:rPr>
        <w:t xml:space="preserve">. 17. </w:t>
      </w:r>
      <w:r w:rsidRPr="003D6C8F">
        <w:rPr>
          <w:rFonts w:ascii="Cambria" w:hAnsi="Cambria"/>
          <w:lang w:val="fr-FR"/>
        </w:rPr>
        <w:t>No</w:t>
      </w:r>
      <w:r w:rsidRPr="003D6C8F">
        <w:rPr>
          <w:rFonts w:ascii="Cambria" w:hAnsi="Cambria"/>
          <w:lang w:val="ru-RU"/>
        </w:rPr>
        <w:t xml:space="preserve"> 2. [</w:t>
      </w:r>
      <w:r w:rsidRPr="003D6C8F">
        <w:rPr>
          <w:rFonts w:ascii="Cambria" w:hAnsi="Cambria"/>
          <w:lang w:val="sr-Latn-RS"/>
        </w:rPr>
        <w:t xml:space="preserve">Réd. Nikola Bjelić et Ivan Jovanović. Réd. en chef. Violeta Stojičić]. Niš : Université de Niš. </w:t>
      </w:r>
      <w:r w:rsidRPr="003D6C8F">
        <w:rPr>
          <w:rFonts w:ascii="Cambria" w:hAnsi="Cambria"/>
          <w:b/>
          <w:lang w:val="sr-Cyrl-RS"/>
        </w:rPr>
        <w:t>М</w:t>
      </w:r>
      <w:r w:rsidRPr="003D6C8F">
        <w:rPr>
          <w:rFonts w:ascii="Cambria" w:hAnsi="Cambria"/>
          <w:b/>
          <w:lang w:val="sr-Latn-RS"/>
        </w:rPr>
        <w:t>51</w:t>
      </w:r>
      <w:r w:rsidRPr="003D6C8F">
        <w:rPr>
          <w:rFonts w:ascii="Cambria" w:hAnsi="Cambria"/>
          <w:b/>
          <w:lang w:val="sr-Cyrl-CS"/>
        </w:rPr>
        <w:t>=3</w:t>
      </w:r>
      <w:r w:rsidRPr="003D6C8F">
        <w:rPr>
          <w:rFonts w:ascii="Cambria" w:hAnsi="Cambria"/>
          <w:b/>
          <w:lang w:val="sr-Latn-RS"/>
        </w:rPr>
        <w:t xml:space="preserve"> </w:t>
      </w:r>
      <w:r w:rsidRPr="003D6C8F">
        <w:rPr>
          <w:rFonts w:ascii="Cambria" w:hAnsi="Cambria"/>
          <w:b/>
          <w:lang w:val="sr-Cyrl-RS"/>
        </w:rPr>
        <w:t>(</w:t>
      </w:r>
      <w:r w:rsidRPr="003D6C8F">
        <w:rPr>
          <w:rFonts w:ascii="Cambria" w:hAnsi="Cambria"/>
          <w:b/>
          <w:lang w:val="sr-Latn-RS"/>
        </w:rPr>
        <w:t>u štampi</w:t>
      </w:r>
      <w:r w:rsidRPr="003D6C8F">
        <w:rPr>
          <w:rFonts w:ascii="Cambria" w:hAnsi="Cambria"/>
          <w:b/>
          <w:lang w:val="sr-Cyrl-RS"/>
        </w:rPr>
        <w:t>)</w:t>
      </w:r>
      <w:r w:rsidRPr="003D6C8F">
        <w:rPr>
          <w:rFonts w:ascii="Cambria" w:hAnsi="Cambria"/>
          <w:b/>
          <w:lang w:val="sr-Latn-RS"/>
        </w:rPr>
        <w:t>.</w:t>
      </w:r>
    </w:p>
    <w:p w14:paraId="7CBC8ACF" w14:textId="77DB5A4A" w:rsidR="005D5AE6" w:rsidRPr="003D6C8F" w:rsidRDefault="005D5AE6" w:rsidP="005D5AE6">
      <w:pPr>
        <w:ind w:left="567" w:hanging="567"/>
        <w:jc w:val="both"/>
        <w:rPr>
          <w:rFonts w:ascii="Cambria" w:hAnsi="Cambria"/>
          <w:b/>
          <w:lang w:val="sr-Cyrl-CS"/>
        </w:rPr>
      </w:pPr>
      <w:r w:rsidRPr="003D6C8F">
        <w:rPr>
          <w:rFonts w:ascii="Cambria" w:hAnsi="Cambria"/>
          <w:lang w:val="fr-FR"/>
        </w:rPr>
        <w:t>Bjelić, Nikola (2019). « Le motif du pont dans la poesie francaise (Hugo, Rimbaud, Apollinaire) ». In</w:t>
      </w:r>
      <w:r w:rsidR="00D078A1" w:rsidRPr="003D6C8F">
        <w:rPr>
          <w:rFonts w:ascii="Cambria" w:hAnsi="Cambria"/>
          <w:lang w:val="fr-FR"/>
        </w:rPr>
        <w:t> </w:t>
      </w:r>
      <w:r w:rsidRPr="003D6C8F">
        <w:rPr>
          <w:rFonts w:ascii="Cambria" w:hAnsi="Cambria"/>
          <w:lang w:val="fr-FR"/>
        </w:rPr>
        <w:t xml:space="preserve">: </w:t>
      </w:r>
      <w:r w:rsidRPr="003D6C8F">
        <w:rPr>
          <w:rFonts w:ascii="Cambria" w:hAnsi="Cambria"/>
          <w:i/>
          <w:lang w:val="fr-FR"/>
        </w:rPr>
        <w:t>Facta Univesitatis, Series</w:t>
      </w:r>
      <w:r w:rsidR="00D078A1" w:rsidRPr="003D6C8F">
        <w:rPr>
          <w:rFonts w:ascii="Cambria" w:hAnsi="Cambria"/>
          <w:i/>
          <w:lang w:val="fr-FR"/>
        </w:rPr>
        <w:t> </w:t>
      </w:r>
      <w:r w:rsidRPr="003D6C8F">
        <w:rPr>
          <w:rFonts w:ascii="Cambria" w:hAnsi="Cambria"/>
          <w:i/>
          <w:lang w:val="fr-FR"/>
        </w:rPr>
        <w:t>: Linguistics and Literature</w:t>
      </w:r>
      <w:r w:rsidRPr="003D6C8F">
        <w:rPr>
          <w:rFonts w:ascii="Cambria" w:hAnsi="Cambria"/>
          <w:lang w:val="fr-FR"/>
        </w:rPr>
        <w:t>. Vol</w:t>
      </w:r>
      <w:r w:rsidRPr="003D6C8F">
        <w:rPr>
          <w:rFonts w:ascii="Cambria" w:hAnsi="Cambria"/>
          <w:lang w:val="ru-RU"/>
        </w:rPr>
        <w:t xml:space="preserve">. 17. </w:t>
      </w:r>
      <w:r w:rsidRPr="003D6C8F">
        <w:rPr>
          <w:rFonts w:ascii="Cambria" w:hAnsi="Cambria"/>
          <w:lang w:val="fr-FR"/>
        </w:rPr>
        <w:t>No</w:t>
      </w:r>
      <w:r w:rsidRPr="003D6C8F">
        <w:rPr>
          <w:rFonts w:ascii="Cambria" w:hAnsi="Cambria"/>
          <w:lang w:val="ru-RU"/>
        </w:rPr>
        <w:t xml:space="preserve"> 2. [</w:t>
      </w:r>
      <w:r w:rsidRPr="003D6C8F">
        <w:rPr>
          <w:rFonts w:ascii="Cambria" w:hAnsi="Cambria"/>
          <w:lang w:val="sr-Latn-RS"/>
        </w:rPr>
        <w:t xml:space="preserve">Réd. Nikola Bjelić et Ivan Jovanović. Réd. en chef. Violeta Stojičić]. Niš : Université de Niš. </w:t>
      </w:r>
      <w:r w:rsidRPr="003D6C8F">
        <w:rPr>
          <w:rFonts w:ascii="Cambria" w:hAnsi="Cambria"/>
          <w:b/>
          <w:lang w:val="sr-Cyrl-RS"/>
        </w:rPr>
        <w:t>М</w:t>
      </w:r>
      <w:r w:rsidRPr="003D6C8F">
        <w:rPr>
          <w:rFonts w:ascii="Cambria" w:hAnsi="Cambria"/>
          <w:b/>
          <w:lang w:val="sr-Latn-RS"/>
        </w:rPr>
        <w:t>51</w:t>
      </w:r>
      <w:r w:rsidRPr="003D6C8F">
        <w:rPr>
          <w:rFonts w:ascii="Cambria" w:hAnsi="Cambria"/>
          <w:b/>
          <w:lang w:val="sr-Cyrl-CS"/>
        </w:rPr>
        <w:t>=3</w:t>
      </w:r>
    </w:p>
    <w:p w14:paraId="68262860" w14:textId="4116DB97" w:rsidR="005D5AE6" w:rsidRPr="003D6C8F" w:rsidRDefault="005D5AE6" w:rsidP="005D5AE6">
      <w:pPr>
        <w:ind w:left="567" w:hanging="567"/>
        <w:jc w:val="both"/>
        <w:rPr>
          <w:rFonts w:ascii="Cambria" w:hAnsi="Cambria"/>
          <w:i/>
          <w:lang w:val="sr-Latn-CS"/>
        </w:rPr>
      </w:pPr>
      <w:r w:rsidRPr="003D6C8F">
        <w:rPr>
          <w:rFonts w:ascii="Cambria" w:hAnsi="Cambria"/>
          <w:lang w:val="sr-Latn-CS"/>
        </w:rPr>
        <w:t>Stanković,</w:t>
      </w:r>
      <w:r w:rsidRPr="003D6C8F">
        <w:rPr>
          <w:rFonts w:ascii="Cambria" w:hAnsi="Cambria"/>
          <w:lang w:val="fr-FR"/>
        </w:rPr>
        <w:t xml:space="preserve"> </w:t>
      </w:r>
      <w:r w:rsidRPr="003D6C8F">
        <w:rPr>
          <w:rFonts w:ascii="Cambria" w:hAnsi="Cambria"/>
          <w:lang w:val="sr-Latn-CS"/>
        </w:rPr>
        <w:t>Selena</w:t>
      </w:r>
      <w:r w:rsidRPr="003D6C8F">
        <w:rPr>
          <w:rFonts w:ascii="Cambria" w:hAnsi="Cambria"/>
          <w:lang w:val="sr-Cyrl-RS"/>
        </w:rPr>
        <w:t>,</w:t>
      </w:r>
      <w:r w:rsidRPr="003D6C8F">
        <w:rPr>
          <w:rFonts w:ascii="Cambria" w:hAnsi="Cambria"/>
          <w:lang w:val="fr-FR"/>
        </w:rPr>
        <w:t xml:space="preserve"> Stanković</w:t>
      </w:r>
      <w:r w:rsidRPr="003D6C8F">
        <w:rPr>
          <w:rFonts w:ascii="Cambria" w:hAnsi="Cambria"/>
          <w:lang w:val="sr-Cyrl-RS"/>
        </w:rPr>
        <w:t>,</w:t>
      </w:r>
      <w:r w:rsidRPr="003D6C8F">
        <w:rPr>
          <w:rFonts w:ascii="Cambria" w:hAnsi="Cambria"/>
          <w:lang w:val="fr-FR"/>
        </w:rPr>
        <w:t xml:space="preserve"> Stanislav (2019)</w:t>
      </w:r>
      <w:r w:rsidRPr="003D6C8F">
        <w:rPr>
          <w:rFonts w:ascii="Cambria" w:hAnsi="Cambria"/>
          <w:lang w:val="sr-Latn-CS"/>
        </w:rPr>
        <w:t>.</w:t>
      </w:r>
      <w:r w:rsidRPr="003D6C8F">
        <w:rPr>
          <w:rFonts w:ascii="Cambria" w:hAnsi="Cambria"/>
          <w:lang w:val="fr-FR"/>
        </w:rPr>
        <w:t xml:space="preserve"> </w:t>
      </w:r>
      <w:r w:rsidRPr="003D6C8F">
        <w:rPr>
          <w:rFonts w:ascii="Cambria" w:hAnsi="Cambria"/>
          <w:i/>
          <w:lang w:val="fr-FR"/>
        </w:rPr>
        <w:t xml:space="preserve">Sur le génitif qualitatif dans « </w:t>
      </w:r>
      <w:r w:rsidRPr="003D6C8F">
        <w:rPr>
          <w:rStyle w:val="Emphasis"/>
          <w:rFonts w:ascii="Cambria" w:hAnsi="Cambria"/>
          <w:bCs/>
          <w:bdr w:val="none" w:sz="0" w:space="0" w:color="auto" w:frame="1"/>
          <w:lang w:val="fr-FR"/>
        </w:rPr>
        <w:t>le Sang impur »</w:t>
      </w:r>
      <w:r w:rsidRPr="003D6C8F">
        <w:rPr>
          <w:rFonts w:ascii="Cambria" w:hAnsi="Cambria"/>
          <w:i/>
          <w:lang w:val="fr-FR"/>
        </w:rPr>
        <w:t> de Borisav Stanković et ses équivalents français</w:t>
      </w:r>
      <w:r w:rsidRPr="003D6C8F">
        <w:rPr>
          <w:rFonts w:ascii="Cambria" w:hAnsi="Cambria"/>
          <w:lang w:val="sr-Cyrl-CS"/>
        </w:rPr>
        <w:t>, «</w:t>
      </w:r>
      <w:r w:rsidRPr="003D6C8F">
        <w:rPr>
          <w:rFonts w:ascii="Cambria" w:hAnsi="Cambria"/>
          <w:b/>
          <w:lang w:val="fr-FR"/>
        </w:rPr>
        <w:t xml:space="preserve"> </w:t>
      </w:r>
      <w:r w:rsidRPr="003D6C8F">
        <w:rPr>
          <w:rFonts w:ascii="Cambria" w:hAnsi="Cambria"/>
          <w:lang w:val="fr-FR"/>
        </w:rPr>
        <w:t xml:space="preserve">La Revue du Centre Européen d’Études Slaves </w:t>
      </w:r>
      <w:r w:rsidRPr="003D6C8F">
        <w:rPr>
          <w:rFonts w:ascii="Cambria" w:hAnsi="Cambria"/>
          <w:lang w:val="sr-Latn-CS"/>
        </w:rPr>
        <w:t>» (la revue électronique)</w:t>
      </w:r>
      <w:r w:rsidRPr="003D6C8F">
        <w:rPr>
          <w:rFonts w:ascii="Cambria" w:hAnsi="Cambria"/>
          <w:lang w:val="fr-FR"/>
        </w:rPr>
        <w:t xml:space="preserve">, </w:t>
      </w:r>
      <w:r w:rsidRPr="003D6C8F">
        <w:rPr>
          <w:rFonts w:ascii="Cambria" w:hAnsi="Cambria"/>
          <w:iCs/>
          <w:lang w:val="fr-FR"/>
        </w:rPr>
        <w:t xml:space="preserve">La revue, </w:t>
      </w:r>
      <w:r w:rsidRPr="003D6C8F">
        <w:rPr>
          <w:rFonts w:ascii="Cambria" w:hAnsi="Cambria"/>
          <w:lang w:val="fr-FR"/>
        </w:rPr>
        <w:t>Numéro 7 –</w:t>
      </w:r>
      <w:r w:rsidRPr="003D6C8F">
        <w:rPr>
          <w:rFonts w:ascii="Cambria" w:hAnsi="Cambria"/>
          <w:i/>
          <w:lang w:val="fr-FR"/>
        </w:rPr>
        <w:t xml:space="preserve"> Le français à la rencontre avec les autres langues</w:t>
      </w:r>
      <w:r w:rsidR="00D078A1" w:rsidRPr="003D6C8F">
        <w:rPr>
          <w:rFonts w:ascii="Cambria" w:hAnsi="Cambria"/>
          <w:i/>
          <w:lang w:val="fr-FR"/>
        </w:rPr>
        <w:t> </w:t>
      </w:r>
      <w:r w:rsidRPr="003D6C8F">
        <w:rPr>
          <w:rFonts w:ascii="Cambria" w:hAnsi="Cambria"/>
          <w:i/>
          <w:lang w:val="fr-FR"/>
        </w:rPr>
        <w:t>: Approches linguistiques, littéraires et culturelles</w:t>
      </w:r>
      <w:r w:rsidRPr="003D6C8F">
        <w:rPr>
          <w:rStyle w:val="Emphasis"/>
          <w:rFonts w:ascii="Cambria" w:hAnsi="Cambria"/>
          <w:bdr w:val="none" w:sz="0" w:space="0" w:color="auto" w:frame="1"/>
          <w:lang w:val="fr-FR"/>
        </w:rPr>
        <w:t>,</w:t>
      </w:r>
      <w:r w:rsidRPr="003D6C8F">
        <w:rPr>
          <w:rFonts w:ascii="Cambria" w:hAnsi="Cambria"/>
          <w:lang w:val="fr-FR"/>
        </w:rPr>
        <w:t xml:space="preserve"> Laboratoire MIMMOC EA3812 (Mémoire(s), Identité(s) et Marginalité(s) dans le Monde Occidental contemporain), la Maison des Sciences de l’Homme et de la Société, Université de Poitiers, Poitiers 2019</w:t>
      </w:r>
      <w:r w:rsidR="00D078A1" w:rsidRPr="003D6C8F">
        <w:rPr>
          <w:rFonts w:ascii="Cambria" w:hAnsi="Cambria"/>
          <w:lang w:val="fr-FR"/>
        </w:rPr>
        <w:t> </w:t>
      </w:r>
      <w:r w:rsidRPr="003D6C8F">
        <w:rPr>
          <w:rFonts w:ascii="Cambria" w:hAnsi="Cambria"/>
          <w:lang w:val="fr-FR"/>
        </w:rPr>
        <w:t>; ISSN électronique 2274-7397.</w:t>
      </w:r>
      <w:r w:rsidRPr="003D6C8F">
        <w:rPr>
          <w:rFonts w:ascii="Cambria" w:hAnsi="Cambria"/>
          <w:iCs/>
          <w:lang w:val="fr-FR"/>
        </w:rPr>
        <w:t xml:space="preserve"> </w:t>
      </w:r>
      <w:r w:rsidRPr="003D6C8F">
        <w:rPr>
          <w:rFonts w:ascii="Cambria" w:hAnsi="Cambria"/>
          <w:iCs/>
          <w:lang w:val="sr-Cyrl-CS"/>
        </w:rPr>
        <w:t>Доступно на:</w:t>
      </w:r>
      <w:r w:rsidRPr="003D6C8F">
        <w:rPr>
          <w:rFonts w:ascii="Cambria" w:hAnsi="Cambria"/>
          <w:iCs/>
          <w:lang w:val="fr-FR"/>
        </w:rPr>
        <w:t xml:space="preserve"> </w:t>
      </w:r>
      <w:hyperlink r:id="rId77" w:history="1">
        <w:r w:rsidRPr="003D6C8F">
          <w:rPr>
            <w:rStyle w:val="Hyperlink"/>
            <w:rFonts w:ascii="Cambria" w:hAnsi="Cambria"/>
            <w:shd w:val="clear" w:color="auto" w:fill="FFFFFF"/>
            <w:lang w:val="fr-FR"/>
          </w:rPr>
          <w:t>http</w:t>
        </w:r>
        <w:r w:rsidR="00D078A1" w:rsidRPr="003D6C8F">
          <w:rPr>
            <w:rStyle w:val="Hyperlink"/>
            <w:rFonts w:ascii="Cambria" w:hAnsi="Cambria"/>
            <w:shd w:val="clear" w:color="auto" w:fill="FFFFFF"/>
            <w:lang w:val="fr-FR"/>
          </w:rPr>
          <w:t> </w:t>
        </w:r>
        <w:r w:rsidRPr="003D6C8F">
          <w:rPr>
            <w:rStyle w:val="Hyperlink"/>
            <w:rFonts w:ascii="Cambria" w:hAnsi="Cambria"/>
            <w:shd w:val="clear" w:color="auto" w:fill="FFFFFF"/>
            <w:lang w:val="fr-FR"/>
          </w:rPr>
          <w:t>://etudesslaves.edel.univ-poitiers.fr/index.php</w:t>
        </w:r>
        <w:r w:rsidR="00D078A1" w:rsidRPr="003D6C8F">
          <w:rPr>
            <w:rStyle w:val="Hyperlink"/>
            <w:rFonts w:ascii="Cambria" w:hAnsi="Cambria"/>
            <w:shd w:val="clear" w:color="auto" w:fill="FFFFFF"/>
            <w:lang w:val="fr-FR"/>
          </w:rPr>
          <w:t> </w:t>
        </w:r>
        <w:r w:rsidRPr="003D6C8F">
          <w:rPr>
            <w:rStyle w:val="Hyperlink"/>
            <w:rFonts w:ascii="Cambria" w:hAnsi="Cambria"/>
            <w:shd w:val="clear" w:color="auto" w:fill="FFFFFF"/>
            <w:lang w:val="fr-FR"/>
          </w:rPr>
          <w:t>?id=1319</w:t>
        </w:r>
      </w:hyperlink>
      <w:r w:rsidRPr="003D6C8F">
        <w:rPr>
          <w:rFonts w:ascii="Cambria" w:hAnsi="Cambria"/>
          <w:shd w:val="clear" w:color="auto" w:fill="FFFFFF"/>
          <w:lang w:val="fr-FR"/>
        </w:rPr>
        <w:t xml:space="preserve">. </w:t>
      </w:r>
      <w:r w:rsidRPr="003D6C8F">
        <w:rPr>
          <w:rFonts w:ascii="Cambria" w:hAnsi="Cambria"/>
          <w:b/>
          <w:iCs/>
          <w:lang w:val="sr-Latn-CS"/>
        </w:rPr>
        <w:t>M</w:t>
      </w:r>
      <w:r w:rsidRPr="003D6C8F">
        <w:rPr>
          <w:rFonts w:ascii="Cambria" w:hAnsi="Cambria"/>
          <w:b/>
          <w:iCs/>
          <w:lang w:val="ru-RU"/>
        </w:rPr>
        <w:t>51=</w:t>
      </w:r>
      <w:r w:rsidRPr="003D6C8F">
        <w:rPr>
          <w:rFonts w:ascii="Cambria" w:hAnsi="Cambria"/>
          <w:b/>
          <w:iCs/>
          <w:lang w:val="sr-Latn-CS"/>
        </w:rPr>
        <w:t>3</w:t>
      </w:r>
    </w:p>
    <w:p w14:paraId="1AE7CA69" w14:textId="77777777" w:rsidR="005D5AE6" w:rsidRPr="003D6C8F" w:rsidRDefault="005D5AE6" w:rsidP="005D5AE6">
      <w:pPr>
        <w:ind w:left="567" w:hanging="567"/>
        <w:jc w:val="both"/>
        <w:rPr>
          <w:rFonts w:ascii="Cambria" w:hAnsi="Cambria"/>
          <w:b/>
          <w:bCs/>
          <w:iCs/>
          <w:color w:val="FF0066"/>
          <w:lang w:val="sr-Cyrl-RS"/>
        </w:rPr>
      </w:pPr>
    </w:p>
    <w:p w14:paraId="26798B40" w14:textId="26531B5D" w:rsidR="005D5AE6" w:rsidRPr="003D6C8F" w:rsidRDefault="005D5AE6" w:rsidP="005D5AE6">
      <w:pPr>
        <w:ind w:left="567" w:hanging="567"/>
        <w:jc w:val="both"/>
        <w:rPr>
          <w:rFonts w:ascii="Cambria" w:hAnsi="Cambria"/>
          <w:b/>
          <w:bCs/>
          <w:iCs/>
          <w:lang w:val="sr-Cyrl-RS"/>
        </w:rPr>
      </w:pPr>
      <w:r w:rsidRPr="003D6C8F">
        <w:rPr>
          <w:rFonts w:ascii="Cambria" w:hAnsi="Cambria"/>
          <w:b/>
          <w:bCs/>
          <w:iCs/>
          <w:lang w:val="sr-Cyrl-RS"/>
        </w:rPr>
        <w:t>Радови у штампи (Радови који су добили позитивне рецензије и обавештење Уредништва о објављивању) – 9-13.</w:t>
      </w:r>
    </w:p>
    <w:p w14:paraId="1FDFDA96" w14:textId="2231D2EF" w:rsidR="005D5AE6" w:rsidRPr="003D6C8F" w:rsidRDefault="005D5AE6" w:rsidP="005D5AE6">
      <w:pPr>
        <w:ind w:left="567" w:hanging="567"/>
        <w:jc w:val="both"/>
        <w:rPr>
          <w:rFonts w:ascii="Cambria" w:hAnsi="Cambria"/>
          <w:i/>
          <w:lang w:val="sr-Cyrl-RS"/>
        </w:rPr>
      </w:pPr>
      <w:r w:rsidRPr="003D6C8F">
        <w:rPr>
          <w:rFonts w:ascii="Cambria" w:hAnsi="Cambria"/>
          <w:bCs/>
          <w:iCs/>
          <w:lang w:val="fr-FR"/>
        </w:rPr>
        <w:t>Stankovi</w:t>
      </w:r>
      <w:r w:rsidRPr="003D6C8F">
        <w:rPr>
          <w:rFonts w:ascii="Cambria" w:hAnsi="Cambria"/>
          <w:bCs/>
          <w:iCs/>
          <w:lang w:val="sr-Cyrl-RS"/>
        </w:rPr>
        <w:t xml:space="preserve">ć, </w:t>
      </w:r>
      <w:r w:rsidRPr="003D6C8F">
        <w:rPr>
          <w:rFonts w:ascii="Cambria" w:hAnsi="Cambria"/>
          <w:bCs/>
          <w:iCs/>
          <w:lang w:val="fr-FR"/>
        </w:rPr>
        <w:t>Selena</w:t>
      </w:r>
      <w:r w:rsidRPr="003D6C8F">
        <w:rPr>
          <w:rFonts w:ascii="Cambria" w:hAnsi="Cambria"/>
          <w:bCs/>
          <w:iCs/>
          <w:lang w:val="sr-Latn-RS"/>
        </w:rPr>
        <w:t xml:space="preserve"> (2020).</w:t>
      </w:r>
      <w:r w:rsidRPr="003D6C8F">
        <w:rPr>
          <w:rFonts w:ascii="Cambria" w:hAnsi="Cambria"/>
          <w:bCs/>
          <w:iCs/>
          <w:lang w:val="sr-Cyrl-RS"/>
        </w:rPr>
        <w:t xml:space="preserve"> </w:t>
      </w:r>
      <w:r w:rsidRPr="003D6C8F">
        <w:rPr>
          <w:rFonts w:ascii="Cambria" w:hAnsi="Cambria"/>
          <w:i/>
          <w:lang w:val="fr-FR"/>
        </w:rPr>
        <w:t>Le</w:t>
      </w:r>
      <w:r w:rsidRPr="003D6C8F">
        <w:rPr>
          <w:rFonts w:ascii="Cambria" w:hAnsi="Cambria"/>
          <w:i/>
          <w:lang w:val="sr-Cyrl-RS"/>
        </w:rPr>
        <w:t xml:space="preserve"> </w:t>
      </w:r>
      <w:r w:rsidRPr="003D6C8F">
        <w:rPr>
          <w:rFonts w:ascii="Cambria" w:hAnsi="Cambria"/>
          <w:i/>
          <w:lang w:val="fr-FR"/>
        </w:rPr>
        <w:t>lexique</w:t>
      </w:r>
      <w:r w:rsidRPr="003D6C8F">
        <w:rPr>
          <w:rFonts w:ascii="Cambria" w:hAnsi="Cambria"/>
          <w:i/>
          <w:lang w:val="sr-Cyrl-RS"/>
        </w:rPr>
        <w:t xml:space="preserve"> </w:t>
      </w:r>
      <w:r w:rsidRPr="003D6C8F">
        <w:rPr>
          <w:rFonts w:ascii="Cambria" w:hAnsi="Cambria"/>
          <w:i/>
          <w:lang w:val="fr-FR"/>
        </w:rPr>
        <w:t>religieux</w:t>
      </w:r>
      <w:r w:rsidRPr="003D6C8F">
        <w:rPr>
          <w:rFonts w:ascii="Cambria" w:hAnsi="Cambria"/>
          <w:i/>
          <w:lang w:val="sr-Cyrl-RS"/>
        </w:rPr>
        <w:t xml:space="preserve"> </w:t>
      </w:r>
      <w:r w:rsidRPr="003D6C8F">
        <w:rPr>
          <w:rFonts w:ascii="Cambria" w:hAnsi="Cambria"/>
          <w:i/>
          <w:lang w:val="fr-FR"/>
        </w:rPr>
        <w:t>dans</w:t>
      </w:r>
      <w:r w:rsidRPr="003D6C8F">
        <w:rPr>
          <w:rFonts w:ascii="Cambria" w:hAnsi="Cambria"/>
          <w:i/>
          <w:lang w:val="sr-Cyrl-RS"/>
        </w:rPr>
        <w:t xml:space="preserve"> </w:t>
      </w:r>
      <w:r w:rsidRPr="003D6C8F">
        <w:rPr>
          <w:rFonts w:ascii="Cambria" w:hAnsi="Cambria"/>
          <w:i/>
          <w:lang w:val="fr-FR"/>
        </w:rPr>
        <w:t>une</w:t>
      </w:r>
      <w:r w:rsidRPr="003D6C8F">
        <w:rPr>
          <w:rFonts w:ascii="Cambria" w:hAnsi="Cambria"/>
          <w:i/>
          <w:lang w:val="sr-Cyrl-RS"/>
        </w:rPr>
        <w:t xml:space="preserve"> </w:t>
      </w:r>
      <w:r w:rsidRPr="003D6C8F">
        <w:rPr>
          <w:rFonts w:ascii="Cambria" w:hAnsi="Cambria"/>
          <w:i/>
          <w:lang w:val="fr-FR"/>
        </w:rPr>
        <w:t>correspondance</w:t>
      </w:r>
      <w:r w:rsidRPr="003D6C8F">
        <w:rPr>
          <w:rFonts w:ascii="Cambria" w:hAnsi="Cambria"/>
          <w:i/>
          <w:lang w:val="sr-Cyrl-RS"/>
        </w:rPr>
        <w:t xml:space="preserve"> </w:t>
      </w:r>
      <w:r w:rsidRPr="003D6C8F">
        <w:rPr>
          <w:rFonts w:ascii="Cambria" w:hAnsi="Cambria"/>
          <w:i/>
          <w:lang w:val="fr-FR"/>
        </w:rPr>
        <w:t>diplomatique</w:t>
      </w:r>
      <w:r w:rsidRPr="003D6C8F">
        <w:rPr>
          <w:rFonts w:ascii="Cambria" w:hAnsi="Cambria"/>
          <w:i/>
          <w:lang w:val="sr-Cyrl-RS"/>
        </w:rPr>
        <w:t xml:space="preserve"> </w:t>
      </w:r>
      <w:r w:rsidRPr="003D6C8F">
        <w:rPr>
          <w:rFonts w:ascii="Cambria" w:hAnsi="Cambria"/>
          <w:i/>
          <w:lang w:val="fr-FR"/>
        </w:rPr>
        <w:t>en</w:t>
      </w:r>
      <w:r w:rsidRPr="003D6C8F">
        <w:rPr>
          <w:rFonts w:ascii="Cambria" w:hAnsi="Cambria"/>
          <w:i/>
          <w:lang w:val="sr-Cyrl-RS"/>
        </w:rPr>
        <w:t xml:space="preserve"> </w:t>
      </w:r>
      <w:r w:rsidRPr="003D6C8F">
        <w:rPr>
          <w:rFonts w:ascii="Cambria" w:hAnsi="Cambria"/>
          <w:i/>
          <w:lang w:val="fr-FR"/>
        </w:rPr>
        <w:t>serbe</w:t>
      </w:r>
      <w:r w:rsidRPr="003D6C8F">
        <w:rPr>
          <w:rFonts w:ascii="Cambria" w:hAnsi="Cambria"/>
          <w:i/>
          <w:lang w:val="sr-Cyrl-RS"/>
        </w:rPr>
        <w:t xml:space="preserve"> </w:t>
      </w:r>
      <w:r w:rsidRPr="003D6C8F">
        <w:rPr>
          <w:rFonts w:ascii="Cambria" w:hAnsi="Cambria"/>
          <w:i/>
          <w:lang w:val="fr-FR"/>
        </w:rPr>
        <w:t>et</w:t>
      </w:r>
      <w:r w:rsidRPr="003D6C8F">
        <w:rPr>
          <w:rFonts w:ascii="Cambria" w:hAnsi="Cambria"/>
          <w:i/>
          <w:lang w:val="sr-Cyrl-RS"/>
        </w:rPr>
        <w:t xml:space="preserve"> </w:t>
      </w:r>
      <w:r w:rsidRPr="003D6C8F">
        <w:rPr>
          <w:rFonts w:ascii="Cambria" w:hAnsi="Cambria"/>
          <w:i/>
          <w:lang w:val="fr-FR"/>
        </w:rPr>
        <w:t>en</w:t>
      </w:r>
      <w:r w:rsidRPr="003D6C8F">
        <w:rPr>
          <w:rFonts w:ascii="Cambria" w:hAnsi="Cambria"/>
          <w:i/>
          <w:lang w:val="sr-Cyrl-RS"/>
        </w:rPr>
        <w:t xml:space="preserve"> </w:t>
      </w:r>
      <w:r w:rsidRPr="003D6C8F">
        <w:rPr>
          <w:rFonts w:ascii="Cambria" w:hAnsi="Cambria"/>
          <w:i/>
          <w:lang w:val="fr-FR"/>
        </w:rPr>
        <w:t>fran</w:t>
      </w:r>
      <w:r w:rsidRPr="003D6C8F">
        <w:rPr>
          <w:rFonts w:ascii="Cambria" w:hAnsi="Cambria"/>
          <w:i/>
          <w:lang w:val="sr-Cyrl-RS"/>
        </w:rPr>
        <w:t>ç</w:t>
      </w:r>
      <w:r w:rsidRPr="003D6C8F">
        <w:rPr>
          <w:rFonts w:ascii="Cambria" w:hAnsi="Cambria"/>
          <w:i/>
          <w:lang w:val="fr-FR"/>
        </w:rPr>
        <w:t>ais</w:t>
      </w:r>
      <w:r w:rsidRPr="003D6C8F">
        <w:rPr>
          <w:rFonts w:ascii="Cambria" w:hAnsi="Cambria"/>
          <w:i/>
          <w:lang w:val="sr-Cyrl-RS"/>
        </w:rPr>
        <w:t xml:space="preserve"> : </w:t>
      </w:r>
      <w:r w:rsidRPr="003D6C8F">
        <w:rPr>
          <w:rFonts w:ascii="Cambria" w:hAnsi="Cambria"/>
          <w:i/>
          <w:lang w:val="fr-FR"/>
        </w:rPr>
        <w:t>une</w:t>
      </w:r>
      <w:r w:rsidRPr="003D6C8F">
        <w:rPr>
          <w:rFonts w:ascii="Cambria" w:hAnsi="Cambria"/>
          <w:i/>
          <w:lang w:val="sr-Cyrl-RS"/>
        </w:rPr>
        <w:t xml:space="preserve"> </w:t>
      </w:r>
      <w:r w:rsidRPr="003D6C8F">
        <w:rPr>
          <w:rFonts w:ascii="Cambria" w:hAnsi="Cambria"/>
          <w:i/>
          <w:lang w:val="fr-FR"/>
        </w:rPr>
        <w:t>optique</w:t>
      </w:r>
      <w:r w:rsidRPr="003D6C8F">
        <w:rPr>
          <w:rFonts w:ascii="Cambria" w:hAnsi="Cambria"/>
          <w:i/>
          <w:lang w:val="sr-Cyrl-RS"/>
        </w:rPr>
        <w:t xml:space="preserve"> </w:t>
      </w:r>
      <w:r w:rsidRPr="003D6C8F">
        <w:rPr>
          <w:rFonts w:ascii="Cambria" w:hAnsi="Cambria"/>
          <w:i/>
          <w:lang w:val="fr-FR"/>
        </w:rPr>
        <w:t>traductologique</w:t>
      </w:r>
      <w:r w:rsidRPr="003D6C8F">
        <w:rPr>
          <w:rFonts w:ascii="Cambria" w:hAnsi="Cambria"/>
          <w:bCs/>
          <w:iCs/>
          <w:lang w:val="sr-Cyrl-RS"/>
        </w:rPr>
        <w:t xml:space="preserve">, </w:t>
      </w:r>
      <w:r w:rsidRPr="003D6C8F">
        <w:rPr>
          <w:rFonts w:ascii="Cambria" w:hAnsi="Cambria"/>
          <w:bCs/>
          <w:i/>
          <w:iCs/>
          <w:lang w:val="sr-Cyrl-RS"/>
        </w:rPr>
        <w:t>Црквене студије</w:t>
      </w:r>
      <w:r w:rsidRPr="003D6C8F">
        <w:rPr>
          <w:rFonts w:ascii="Cambria" w:hAnsi="Cambria"/>
          <w:bCs/>
          <w:iCs/>
          <w:lang w:val="sr-Cyrl-RS"/>
        </w:rPr>
        <w:t xml:space="preserve"> </w:t>
      </w:r>
      <w:r w:rsidRPr="003D6C8F">
        <w:rPr>
          <w:rFonts w:ascii="Cambria" w:hAnsi="Cambria"/>
          <w:lang w:val="sr-Cyrl-RS"/>
        </w:rPr>
        <w:t xml:space="preserve">(2019), Уредник: др Драгиша Бојовић, Центар за црквене студије – </w:t>
      </w:r>
      <w:r w:rsidRPr="003D6C8F">
        <w:rPr>
          <w:rFonts w:ascii="Cambria" w:eastAsia="TimesNewRoman" w:hAnsi="Cambria"/>
          <w:lang w:val="sr-Cyrl-RS"/>
        </w:rPr>
        <w:t>Универзитет у Нишу, Центар за византијско-словенске студије – Међународни центар за православне студије, Ниш 20</w:t>
      </w:r>
      <w:r w:rsidRPr="003D6C8F">
        <w:rPr>
          <w:rFonts w:ascii="Cambria" w:eastAsia="TimesNewRoman" w:hAnsi="Cambria"/>
          <w:lang w:val="sr-Latn-RS"/>
        </w:rPr>
        <w:t>20</w:t>
      </w:r>
      <w:r w:rsidRPr="003D6C8F">
        <w:rPr>
          <w:rFonts w:ascii="Cambria" w:eastAsia="TimesNewRoman" w:hAnsi="Cambria"/>
          <w:lang w:val="sr-Cyrl-RS"/>
        </w:rPr>
        <w:t xml:space="preserve">; </w:t>
      </w:r>
      <w:r w:rsidRPr="003D6C8F">
        <w:rPr>
          <w:rFonts w:ascii="Cambria" w:hAnsi="Cambria"/>
          <w:lang w:val="fr-FR"/>
        </w:rPr>
        <w:t>ISSN</w:t>
      </w:r>
      <w:r w:rsidRPr="003D6C8F">
        <w:rPr>
          <w:rFonts w:ascii="Cambria" w:hAnsi="Cambria"/>
          <w:lang w:val="sr-Cyrl-RS"/>
        </w:rPr>
        <w:t xml:space="preserve"> 1820-2446. = </w:t>
      </w:r>
      <w:r w:rsidRPr="003D6C8F">
        <w:rPr>
          <w:rFonts w:ascii="Cambria" w:hAnsi="Cambria"/>
          <w:lang w:val="fr-FR"/>
        </w:rPr>
        <w:t>Crkvene</w:t>
      </w:r>
      <w:r w:rsidRPr="003D6C8F">
        <w:rPr>
          <w:rFonts w:ascii="Cambria" w:hAnsi="Cambria"/>
          <w:lang w:val="sr-Cyrl-RS"/>
        </w:rPr>
        <w:t xml:space="preserve"> </w:t>
      </w:r>
      <w:r w:rsidRPr="003D6C8F">
        <w:rPr>
          <w:rFonts w:ascii="Cambria" w:hAnsi="Cambria"/>
          <w:lang w:val="fr-FR"/>
        </w:rPr>
        <w:t>studije</w:t>
      </w:r>
      <w:r w:rsidRPr="003D6C8F">
        <w:rPr>
          <w:rFonts w:ascii="Cambria" w:hAnsi="Cambria"/>
          <w:lang w:val="sr-Cyrl-RS"/>
        </w:rPr>
        <w:t xml:space="preserve">, </w:t>
      </w:r>
      <w:r w:rsidRPr="003D6C8F">
        <w:rPr>
          <w:rFonts w:ascii="Cambria" w:hAnsi="Cambria"/>
          <w:lang w:val="fr-FR"/>
        </w:rPr>
        <w:t>COBISS</w:t>
      </w:r>
      <w:r w:rsidRPr="003D6C8F">
        <w:rPr>
          <w:rFonts w:ascii="Cambria" w:hAnsi="Cambria"/>
          <w:lang w:val="sr-Cyrl-RS"/>
        </w:rPr>
        <w:t>.</w:t>
      </w:r>
      <w:r w:rsidRPr="003D6C8F">
        <w:rPr>
          <w:rFonts w:ascii="Cambria" w:hAnsi="Cambria"/>
          <w:lang w:val="fr-FR"/>
        </w:rPr>
        <w:t>SR</w:t>
      </w:r>
      <w:r w:rsidRPr="003D6C8F">
        <w:rPr>
          <w:rFonts w:ascii="Cambria" w:hAnsi="Cambria"/>
          <w:lang w:val="sr-Cyrl-RS"/>
        </w:rPr>
        <w:t>-</w:t>
      </w:r>
      <w:r w:rsidRPr="003D6C8F">
        <w:rPr>
          <w:rFonts w:ascii="Cambria" w:hAnsi="Cambria"/>
          <w:lang w:val="fr-FR"/>
        </w:rPr>
        <w:t>ID</w:t>
      </w:r>
      <w:r w:rsidRPr="003D6C8F">
        <w:rPr>
          <w:rFonts w:ascii="Cambria" w:hAnsi="Cambria"/>
          <w:lang w:val="sr-Cyrl-RS"/>
        </w:rPr>
        <w:t xml:space="preserve"> 115723532.</w:t>
      </w:r>
      <w:r w:rsidRPr="003D6C8F">
        <w:rPr>
          <w:rFonts w:ascii="Cambria" w:eastAsia="TimesNewRoman" w:hAnsi="Cambria"/>
          <w:lang w:val="sr-Cyrl-RS"/>
        </w:rPr>
        <w:t xml:space="preserve"> (</w:t>
      </w:r>
      <w:r w:rsidRPr="003D6C8F">
        <w:rPr>
          <w:rFonts w:ascii="Cambria" w:hAnsi="Cambria"/>
          <w:bCs/>
          <w:iCs/>
          <w:lang w:val="sr-Cyrl-RS"/>
        </w:rPr>
        <w:t xml:space="preserve">23 компјутерске стране) </w:t>
      </w:r>
      <w:r w:rsidRPr="003D6C8F">
        <w:rPr>
          <w:rFonts w:ascii="Cambria" w:hAnsi="Cambria"/>
          <w:b/>
          <w:lang w:val="sr-Cyrl-CS"/>
        </w:rPr>
        <w:t>М24=4</w:t>
      </w:r>
      <w:r w:rsidR="00F24041" w:rsidRPr="003D6C8F">
        <w:rPr>
          <w:rFonts w:ascii="Cambria" w:hAnsi="Cambria"/>
          <w:lang w:val="sr-Cyrl-CS"/>
        </w:rPr>
        <w:t xml:space="preserve"> </w:t>
      </w:r>
    </w:p>
    <w:p w14:paraId="69D17924" w14:textId="77777777" w:rsidR="005D5AE6" w:rsidRPr="003D6C8F" w:rsidRDefault="005D5AE6" w:rsidP="005D5AE6">
      <w:pPr>
        <w:pStyle w:val="NormalWeb"/>
        <w:shd w:val="clear" w:color="auto" w:fill="FFFFFF"/>
        <w:spacing w:before="0" w:beforeAutospacing="0" w:after="0" w:afterAutospacing="0"/>
        <w:ind w:left="567" w:hanging="567"/>
        <w:jc w:val="both"/>
        <w:rPr>
          <w:rFonts w:ascii="Cambria" w:hAnsi="Cambria"/>
          <w:b/>
          <w:iCs/>
          <w:lang w:val="sr-Latn-CS"/>
        </w:rPr>
      </w:pPr>
      <w:r w:rsidRPr="003D6C8F">
        <w:rPr>
          <w:rFonts w:ascii="Cambria" w:hAnsi="Cambria"/>
          <w:bCs/>
          <w:iCs/>
          <w:lang w:val="fr-FR"/>
        </w:rPr>
        <w:t>Stankovi</w:t>
      </w:r>
      <w:r w:rsidRPr="003D6C8F">
        <w:rPr>
          <w:rFonts w:ascii="Cambria" w:hAnsi="Cambria"/>
          <w:bCs/>
          <w:iCs/>
          <w:lang w:val="sr-Cyrl-RS"/>
        </w:rPr>
        <w:t>ć</w:t>
      </w:r>
      <w:r w:rsidRPr="003D6C8F">
        <w:rPr>
          <w:rFonts w:ascii="Cambria" w:hAnsi="Cambria"/>
          <w:bCs/>
          <w:iCs/>
          <w:lang w:val="sr-Latn-RS"/>
        </w:rPr>
        <w:t>,</w:t>
      </w:r>
      <w:r w:rsidRPr="003D6C8F">
        <w:rPr>
          <w:rFonts w:ascii="Cambria" w:hAnsi="Cambria"/>
          <w:bCs/>
          <w:iCs/>
          <w:lang w:val="sr-Cyrl-RS"/>
        </w:rPr>
        <w:t xml:space="preserve"> </w:t>
      </w:r>
      <w:r w:rsidRPr="003D6C8F">
        <w:rPr>
          <w:rFonts w:ascii="Cambria" w:hAnsi="Cambria"/>
          <w:bCs/>
          <w:iCs/>
          <w:lang w:val="fr-FR"/>
        </w:rPr>
        <w:t>Selena</w:t>
      </w:r>
      <w:r w:rsidRPr="003D6C8F">
        <w:rPr>
          <w:rFonts w:ascii="Cambria" w:hAnsi="Cambria"/>
          <w:bCs/>
          <w:iCs/>
          <w:lang w:val="sr-Cyrl-RS"/>
        </w:rPr>
        <w:t xml:space="preserve"> </w:t>
      </w:r>
      <w:r w:rsidRPr="003D6C8F">
        <w:rPr>
          <w:rFonts w:ascii="Cambria" w:hAnsi="Cambria"/>
          <w:bCs/>
          <w:iCs/>
          <w:lang w:val="fr-FR"/>
        </w:rPr>
        <w:t>M</w:t>
      </w:r>
      <w:r w:rsidRPr="003D6C8F">
        <w:rPr>
          <w:rFonts w:ascii="Cambria" w:hAnsi="Cambria"/>
          <w:bCs/>
          <w:iCs/>
          <w:lang w:val="sr-Cyrl-RS"/>
        </w:rPr>
        <w:t>., Ž</w:t>
      </w:r>
      <w:r w:rsidRPr="003D6C8F">
        <w:rPr>
          <w:rFonts w:ascii="Cambria" w:hAnsi="Cambria"/>
          <w:bCs/>
          <w:iCs/>
          <w:lang w:val="fr-FR"/>
        </w:rPr>
        <w:t>ivi</w:t>
      </w:r>
      <w:r w:rsidRPr="003D6C8F">
        <w:rPr>
          <w:rFonts w:ascii="Cambria" w:hAnsi="Cambria"/>
          <w:bCs/>
          <w:iCs/>
          <w:lang w:val="sr-Cyrl-RS"/>
        </w:rPr>
        <w:t xml:space="preserve">ć, </w:t>
      </w:r>
      <w:r w:rsidRPr="003D6C8F">
        <w:rPr>
          <w:rFonts w:ascii="Cambria" w:hAnsi="Cambria"/>
          <w:bCs/>
          <w:iCs/>
          <w:lang w:val="fr-FR"/>
        </w:rPr>
        <w:t>Nata</w:t>
      </w:r>
      <w:r w:rsidRPr="003D6C8F">
        <w:rPr>
          <w:rFonts w:ascii="Cambria" w:hAnsi="Cambria"/>
          <w:bCs/>
          <w:iCs/>
          <w:lang w:val="sr-Cyrl-RS"/>
        </w:rPr>
        <w:t>š</w:t>
      </w:r>
      <w:r w:rsidRPr="003D6C8F">
        <w:rPr>
          <w:rFonts w:ascii="Cambria" w:hAnsi="Cambria"/>
          <w:bCs/>
          <w:iCs/>
          <w:lang w:val="fr-FR"/>
        </w:rPr>
        <w:t>a</w:t>
      </w:r>
      <w:r w:rsidRPr="003D6C8F">
        <w:rPr>
          <w:rFonts w:ascii="Cambria" w:hAnsi="Cambria"/>
          <w:bCs/>
          <w:iCs/>
          <w:lang w:val="sr-Cyrl-RS"/>
        </w:rPr>
        <w:t xml:space="preserve"> </w:t>
      </w:r>
      <w:r w:rsidRPr="003D6C8F">
        <w:rPr>
          <w:rFonts w:ascii="Cambria" w:hAnsi="Cambria"/>
          <w:bCs/>
          <w:iCs/>
          <w:lang w:val="fr-FR"/>
        </w:rPr>
        <w:t>M</w:t>
      </w:r>
      <w:r w:rsidRPr="003D6C8F">
        <w:rPr>
          <w:rFonts w:ascii="Cambria" w:hAnsi="Cambria"/>
          <w:bCs/>
          <w:iCs/>
          <w:lang w:val="sr-Cyrl-RS"/>
        </w:rPr>
        <w:t xml:space="preserve">. </w:t>
      </w:r>
      <w:r w:rsidRPr="003D6C8F">
        <w:rPr>
          <w:rFonts w:ascii="Cambria" w:hAnsi="Cambria"/>
          <w:bCs/>
          <w:iCs/>
          <w:lang w:val="sr-Latn-RS"/>
        </w:rPr>
        <w:t>(2019).</w:t>
      </w:r>
      <w:r w:rsidRPr="003D6C8F">
        <w:rPr>
          <w:rFonts w:ascii="Cambria" w:hAnsi="Cambria"/>
          <w:b/>
          <w:bCs/>
          <w:iCs/>
          <w:lang w:val="sr-Cyrl-RS"/>
        </w:rPr>
        <w:t xml:space="preserve"> </w:t>
      </w:r>
      <w:r w:rsidRPr="003D6C8F">
        <w:rPr>
          <w:rFonts w:ascii="Cambria" w:hAnsi="Cambria"/>
          <w:i/>
          <w:lang w:val="fr-FR"/>
        </w:rPr>
        <w:t>Les</w:t>
      </w:r>
      <w:r w:rsidRPr="003D6C8F">
        <w:rPr>
          <w:rFonts w:ascii="Cambria" w:hAnsi="Cambria"/>
          <w:i/>
          <w:lang w:val="sr-Cyrl-RS"/>
        </w:rPr>
        <w:t xml:space="preserve"> </w:t>
      </w:r>
      <w:r w:rsidRPr="003D6C8F">
        <w:rPr>
          <w:rFonts w:ascii="Cambria" w:hAnsi="Cambria"/>
          <w:i/>
          <w:lang w:val="fr-FR"/>
        </w:rPr>
        <w:t>titres</w:t>
      </w:r>
      <w:r w:rsidRPr="003D6C8F">
        <w:rPr>
          <w:rFonts w:ascii="Cambria" w:hAnsi="Cambria"/>
          <w:i/>
          <w:lang w:val="sr-Cyrl-RS"/>
        </w:rPr>
        <w:t xml:space="preserve"> </w:t>
      </w:r>
      <w:r w:rsidRPr="003D6C8F">
        <w:rPr>
          <w:rFonts w:ascii="Cambria" w:hAnsi="Cambria"/>
          <w:i/>
          <w:lang w:val="fr-FR"/>
        </w:rPr>
        <w:t>d</w:t>
      </w:r>
      <w:r w:rsidRPr="003D6C8F">
        <w:rPr>
          <w:rFonts w:ascii="Cambria" w:hAnsi="Cambria"/>
          <w:i/>
          <w:lang w:val="sr-Cyrl-RS"/>
        </w:rPr>
        <w:t>’œ</w:t>
      </w:r>
      <w:r w:rsidRPr="003D6C8F">
        <w:rPr>
          <w:rFonts w:ascii="Cambria" w:hAnsi="Cambria"/>
          <w:i/>
          <w:lang w:val="fr-FR"/>
        </w:rPr>
        <w:t>uvres</w:t>
      </w:r>
      <w:r w:rsidRPr="003D6C8F">
        <w:rPr>
          <w:rFonts w:ascii="Cambria" w:hAnsi="Cambria"/>
          <w:i/>
          <w:lang w:val="sr-Cyrl-RS"/>
        </w:rPr>
        <w:t xml:space="preserve"> </w:t>
      </w:r>
      <w:r w:rsidRPr="003D6C8F">
        <w:rPr>
          <w:rFonts w:ascii="Cambria" w:hAnsi="Cambria"/>
          <w:i/>
          <w:lang w:val="fr-FR"/>
        </w:rPr>
        <w:t>litt</w:t>
      </w:r>
      <w:r w:rsidRPr="003D6C8F">
        <w:rPr>
          <w:rFonts w:ascii="Cambria" w:hAnsi="Cambria"/>
          <w:i/>
          <w:lang w:val="sr-Cyrl-RS"/>
        </w:rPr>
        <w:t>é</w:t>
      </w:r>
      <w:r w:rsidRPr="003D6C8F">
        <w:rPr>
          <w:rFonts w:ascii="Cambria" w:hAnsi="Cambria"/>
          <w:i/>
          <w:lang w:val="fr-FR"/>
        </w:rPr>
        <w:t>raires </w:t>
      </w:r>
      <w:r w:rsidRPr="003D6C8F">
        <w:rPr>
          <w:rFonts w:ascii="Cambria" w:hAnsi="Cambria"/>
          <w:i/>
          <w:lang w:val="sr-Cyrl-RS"/>
        </w:rPr>
        <w:t xml:space="preserve">: </w:t>
      </w:r>
      <w:r w:rsidRPr="003D6C8F">
        <w:rPr>
          <w:rFonts w:ascii="Cambria" w:hAnsi="Cambria"/>
          <w:i/>
          <w:lang w:val="fr-FR"/>
        </w:rPr>
        <w:t>la</w:t>
      </w:r>
      <w:r w:rsidRPr="003D6C8F">
        <w:rPr>
          <w:rFonts w:ascii="Cambria" w:hAnsi="Cambria"/>
          <w:i/>
          <w:lang w:val="sr-Cyrl-RS"/>
        </w:rPr>
        <w:t xml:space="preserve"> </w:t>
      </w:r>
      <w:r w:rsidRPr="003D6C8F">
        <w:rPr>
          <w:rFonts w:ascii="Cambria" w:hAnsi="Cambria"/>
          <w:i/>
          <w:lang w:val="fr-FR"/>
        </w:rPr>
        <w:t>traduction</w:t>
      </w:r>
      <w:r w:rsidRPr="003D6C8F">
        <w:rPr>
          <w:rFonts w:ascii="Cambria" w:hAnsi="Cambria"/>
          <w:i/>
          <w:lang w:val="sr-Cyrl-RS"/>
        </w:rPr>
        <w:t xml:space="preserve"> </w:t>
      </w:r>
      <w:r w:rsidRPr="003D6C8F">
        <w:rPr>
          <w:rFonts w:ascii="Cambria" w:hAnsi="Cambria"/>
          <w:i/>
          <w:lang w:val="fr-FR"/>
        </w:rPr>
        <w:t>du</w:t>
      </w:r>
      <w:r w:rsidRPr="003D6C8F">
        <w:rPr>
          <w:rFonts w:ascii="Cambria" w:hAnsi="Cambria"/>
          <w:i/>
          <w:lang w:val="sr-Cyrl-RS"/>
        </w:rPr>
        <w:t xml:space="preserve"> </w:t>
      </w:r>
      <w:r w:rsidRPr="003D6C8F">
        <w:rPr>
          <w:rFonts w:ascii="Cambria" w:hAnsi="Cambria"/>
          <w:i/>
          <w:lang w:val="fr-FR"/>
        </w:rPr>
        <w:t>fran</w:t>
      </w:r>
      <w:r w:rsidRPr="003D6C8F">
        <w:rPr>
          <w:rFonts w:ascii="Cambria" w:hAnsi="Cambria"/>
          <w:i/>
          <w:lang w:val="sr-Cyrl-RS"/>
        </w:rPr>
        <w:t>ç</w:t>
      </w:r>
      <w:r w:rsidRPr="003D6C8F">
        <w:rPr>
          <w:rFonts w:ascii="Cambria" w:hAnsi="Cambria"/>
          <w:i/>
          <w:lang w:val="fr-FR"/>
        </w:rPr>
        <w:t>ais</w:t>
      </w:r>
      <w:r w:rsidRPr="003D6C8F">
        <w:rPr>
          <w:rFonts w:ascii="Cambria" w:hAnsi="Cambria"/>
          <w:i/>
          <w:lang w:val="sr-Cyrl-RS"/>
        </w:rPr>
        <w:t xml:space="preserve"> </w:t>
      </w:r>
      <w:r w:rsidRPr="003D6C8F">
        <w:rPr>
          <w:rFonts w:ascii="Cambria" w:hAnsi="Cambria"/>
          <w:i/>
          <w:lang w:val="fr-FR"/>
        </w:rPr>
        <w:t>vers</w:t>
      </w:r>
      <w:r w:rsidRPr="003D6C8F">
        <w:rPr>
          <w:rFonts w:ascii="Cambria" w:hAnsi="Cambria"/>
          <w:i/>
          <w:lang w:val="sr-Cyrl-RS"/>
        </w:rPr>
        <w:t xml:space="preserve"> </w:t>
      </w:r>
      <w:r w:rsidRPr="003D6C8F">
        <w:rPr>
          <w:rFonts w:ascii="Cambria" w:hAnsi="Cambria"/>
          <w:i/>
          <w:lang w:val="fr-FR"/>
        </w:rPr>
        <w:t>le</w:t>
      </w:r>
      <w:r w:rsidRPr="003D6C8F">
        <w:rPr>
          <w:rFonts w:ascii="Cambria" w:hAnsi="Cambria"/>
          <w:i/>
          <w:lang w:val="sr-Cyrl-RS"/>
        </w:rPr>
        <w:t xml:space="preserve"> </w:t>
      </w:r>
      <w:r w:rsidRPr="003D6C8F">
        <w:rPr>
          <w:rFonts w:ascii="Cambria" w:hAnsi="Cambria"/>
          <w:i/>
          <w:lang w:val="fr-FR"/>
        </w:rPr>
        <w:t>serbe</w:t>
      </w:r>
      <w:r w:rsidRPr="003D6C8F">
        <w:rPr>
          <w:rFonts w:ascii="Cambria" w:hAnsi="Cambria"/>
          <w:lang w:val="sr-Cyrl-RS"/>
        </w:rPr>
        <w:t>,</w:t>
      </w:r>
      <w:r w:rsidRPr="003D6C8F">
        <w:rPr>
          <w:rFonts w:ascii="Cambria" w:hAnsi="Cambria"/>
          <w:bCs/>
          <w:iCs/>
          <w:lang w:val="sr-Cyrl-RS"/>
        </w:rPr>
        <w:t xml:space="preserve"> </w:t>
      </w:r>
      <w:r w:rsidRPr="003D6C8F">
        <w:rPr>
          <w:rFonts w:ascii="Cambria" w:hAnsi="Cambria"/>
          <w:bCs/>
          <w:i/>
          <w:iCs/>
          <w:lang w:val="fr-FR"/>
        </w:rPr>
        <w:t>Philologia</w:t>
      </w:r>
      <w:r w:rsidRPr="003D6C8F">
        <w:rPr>
          <w:rFonts w:ascii="Cambria" w:hAnsi="Cambria"/>
          <w:bCs/>
          <w:i/>
          <w:iCs/>
          <w:lang w:val="sr-Cyrl-RS"/>
        </w:rPr>
        <w:t xml:space="preserve"> </w:t>
      </w:r>
      <w:r w:rsidRPr="003D6C8F">
        <w:rPr>
          <w:rFonts w:ascii="Cambria" w:hAnsi="Cambria"/>
          <w:bCs/>
          <w:i/>
          <w:iCs/>
          <w:lang w:val="fr-FR"/>
        </w:rPr>
        <w:t>Mediana</w:t>
      </w:r>
      <w:r w:rsidRPr="003D6C8F">
        <w:rPr>
          <w:rFonts w:ascii="Cambria" w:hAnsi="Cambria"/>
          <w:bCs/>
          <w:iCs/>
          <w:lang w:val="sr-Cyrl-RS"/>
        </w:rPr>
        <w:t xml:space="preserve">, год. </w:t>
      </w:r>
      <w:r w:rsidRPr="003D6C8F">
        <w:rPr>
          <w:rFonts w:ascii="Cambria" w:hAnsi="Cambria"/>
          <w:bCs/>
          <w:iCs/>
          <w:lang w:val="fr-FR"/>
        </w:rPr>
        <w:t>XI</w:t>
      </w:r>
      <w:r w:rsidRPr="003D6C8F">
        <w:rPr>
          <w:rFonts w:ascii="Cambria" w:hAnsi="Cambria"/>
          <w:bCs/>
          <w:iCs/>
          <w:lang w:val="sr-Cyrl-RS"/>
        </w:rPr>
        <w:t xml:space="preserve">, бр. 11 (2019), Главни уредник: Горан М. Максимовић, Уредник: Јелена Јовановић, Универзитет у Нишу, Филозофски факултет, Ниш 2019; </w:t>
      </w:r>
      <w:r w:rsidRPr="003D6C8F">
        <w:rPr>
          <w:rFonts w:ascii="Cambria" w:hAnsi="Cambria"/>
          <w:lang w:val="fr-FR"/>
        </w:rPr>
        <w:t>ISSN</w:t>
      </w:r>
      <w:r w:rsidRPr="003D6C8F">
        <w:rPr>
          <w:rFonts w:ascii="Cambria" w:hAnsi="Cambria"/>
          <w:lang w:val="sr-Cyrl-RS"/>
        </w:rPr>
        <w:t xml:space="preserve"> (штампано издање) 1821-3332</w:t>
      </w:r>
      <w:r w:rsidRPr="003D6C8F">
        <w:rPr>
          <w:rFonts w:ascii="Cambria" w:hAnsi="Cambria"/>
          <w:shd w:val="clear" w:color="auto" w:fill="F6FAFF"/>
          <w:lang w:val="sr-Cyrl-CS"/>
        </w:rPr>
        <w:t xml:space="preserve"> = </w:t>
      </w:r>
      <w:r w:rsidRPr="003D6C8F">
        <w:rPr>
          <w:rFonts w:ascii="Cambria" w:hAnsi="Cambria"/>
          <w:shd w:val="clear" w:color="auto" w:fill="F6FAFF"/>
          <w:lang w:val="sr-Latn-CS"/>
        </w:rPr>
        <w:t>Philologia</w:t>
      </w:r>
      <w:r w:rsidRPr="003D6C8F">
        <w:rPr>
          <w:rFonts w:ascii="Cambria" w:hAnsi="Cambria"/>
          <w:shd w:val="clear" w:color="auto" w:fill="F6FAFF"/>
          <w:lang w:val="sr-Cyrl-CS"/>
        </w:rPr>
        <w:t xml:space="preserve"> </w:t>
      </w:r>
      <w:r w:rsidRPr="003D6C8F">
        <w:rPr>
          <w:rFonts w:ascii="Cambria" w:hAnsi="Cambria"/>
          <w:shd w:val="clear" w:color="auto" w:fill="F6FAFF"/>
          <w:lang w:val="sr-Latn-CS"/>
        </w:rPr>
        <w:t>Mediana</w:t>
      </w:r>
      <w:r w:rsidRPr="003D6C8F">
        <w:rPr>
          <w:rFonts w:ascii="Cambria" w:hAnsi="Cambria"/>
          <w:lang w:val="sr-Latn-RS"/>
        </w:rPr>
        <w:t>,</w:t>
      </w:r>
      <w:r w:rsidRPr="003D6C8F">
        <w:rPr>
          <w:rFonts w:ascii="Cambria" w:hAnsi="Cambria"/>
          <w:lang w:val="sr-Cyrl-RS"/>
        </w:rPr>
        <w:t xml:space="preserve">, </w:t>
      </w:r>
      <w:r w:rsidRPr="003D6C8F">
        <w:rPr>
          <w:rFonts w:ascii="Cambria" w:hAnsi="Cambria"/>
          <w:lang w:val="fr-FR"/>
        </w:rPr>
        <w:t>ISSN</w:t>
      </w:r>
      <w:r w:rsidRPr="003D6C8F">
        <w:rPr>
          <w:rFonts w:ascii="Cambria" w:hAnsi="Cambria"/>
          <w:lang w:val="sr-Cyrl-RS"/>
        </w:rPr>
        <w:t xml:space="preserve"> (онлајн издање) 2620-2794, </w:t>
      </w:r>
      <w:r w:rsidRPr="003D6C8F">
        <w:rPr>
          <w:rStyle w:val="Strong"/>
          <w:rFonts w:ascii="Cambria" w:hAnsi="Cambria"/>
          <w:b w:val="0"/>
          <w:shd w:val="clear" w:color="auto" w:fill="FFFFFF"/>
          <w:lang w:val="fr-FR"/>
        </w:rPr>
        <w:t>COBISS</w:t>
      </w:r>
      <w:r w:rsidRPr="003D6C8F">
        <w:rPr>
          <w:rStyle w:val="Strong"/>
          <w:rFonts w:ascii="Cambria" w:hAnsi="Cambria"/>
          <w:b w:val="0"/>
          <w:shd w:val="clear" w:color="auto" w:fill="FFFFFF"/>
          <w:lang w:val="sr-Cyrl-RS"/>
        </w:rPr>
        <w:t>.</w:t>
      </w:r>
      <w:r w:rsidRPr="003D6C8F">
        <w:rPr>
          <w:rStyle w:val="Strong"/>
          <w:rFonts w:ascii="Cambria" w:hAnsi="Cambria"/>
          <w:b w:val="0"/>
          <w:shd w:val="clear" w:color="auto" w:fill="FFFFFF"/>
          <w:lang w:val="fr-FR"/>
        </w:rPr>
        <w:t>SR</w:t>
      </w:r>
      <w:r w:rsidRPr="003D6C8F">
        <w:rPr>
          <w:rStyle w:val="Strong"/>
          <w:rFonts w:ascii="Cambria" w:hAnsi="Cambria"/>
          <w:b w:val="0"/>
          <w:shd w:val="clear" w:color="auto" w:fill="FFFFFF"/>
          <w:lang w:val="sr-Cyrl-RS"/>
        </w:rPr>
        <w:t>-</w:t>
      </w:r>
      <w:r w:rsidRPr="003D6C8F">
        <w:rPr>
          <w:rStyle w:val="Strong"/>
          <w:rFonts w:ascii="Cambria" w:hAnsi="Cambria"/>
          <w:b w:val="0"/>
          <w:shd w:val="clear" w:color="auto" w:fill="FFFFFF"/>
          <w:lang w:val="fr-FR"/>
        </w:rPr>
        <w:t>ID</w:t>
      </w:r>
      <w:r w:rsidRPr="003D6C8F">
        <w:rPr>
          <w:rStyle w:val="Strong"/>
          <w:rFonts w:ascii="Cambria" w:hAnsi="Cambria"/>
          <w:b w:val="0"/>
          <w:shd w:val="clear" w:color="auto" w:fill="FFFFFF"/>
          <w:lang w:val="sr-Cyrl-RS"/>
        </w:rPr>
        <w:t>:</w:t>
      </w:r>
      <w:r w:rsidRPr="003D6C8F">
        <w:rPr>
          <w:rFonts w:ascii="Cambria" w:hAnsi="Cambria"/>
          <w:iCs/>
          <w:lang w:val="sr-Latn-CS"/>
        </w:rPr>
        <w:t xml:space="preserve"> </w:t>
      </w:r>
      <w:r w:rsidRPr="003D6C8F">
        <w:rPr>
          <w:rFonts w:ascii="Cambria" w:hAnsi="Cambria"/>
          <w:shd w:val="clear" w:color="auto" w:fill="F6FAFF"/>
          <w:lang w:val="sr-Cyrl-RS"/>
        </w:rPr>
        <w:t>171242508</w:t>
      </w:r>
      <w:r w:rsidRPr="003D6C8F">
        <w:rPr>
          <w:rFonts w:ascii="Cambria" w:hAnsi="Cambria"/>
          <w:iCs/>
          <w:lang w:val="sr-Latn-CS"/>
        </w:rPr>
        <w:t>.</w:t>
      </w:r>
      <w:r w:rsidRPr="003D6C8F">
        <w:rPr>
          <w:rFonts w:ascii="Cambria" w:hAnsi="Cambria"/>
          <w:bCs/>
          <w:iCs/>
          <w:lang w:val="sr-Cyrl-RS"/>
        </w:rPr>
        <w:t xml:space="preserve"> (16 компјутерских страна)</w:t>
      </w:r>
      <w:r w:rsidRPr="003D6C8F">
        <w:rPr>
          <w:rFonts w:ascii="Cambria" w:hAnsi="Cambria"/>
          <w:b/>
          <w:iCs/>
          <w:lang w:val="sr-Latn-CS"/>
        </w:rPr>
        <w:t xml:space="preserve"> M</w:t>
      </w:r>
      <w:r w:rsidRPr="003D6C8F">
        <w:rPr>
          <w:rFonts w:ascii="Cambria" w:hAnsi="Cambria"/>
          <w:b/>
          <w:iCs/>
          <w:lang w:val="ru-RU"/>
        </w:rPr>
        <w:t>51=</w:t>
      </w:r>
      <w:r w:rsidRPr="003D6C8F">
        <w:rPr>
          <w:rFonts w:ascii="Cambria" w:hAnsi="Cambria"/>
          <w:b/>
          <w:iCs/>
          <w:lang w:val="sr-Latn-CS"/>
        </w:rPr>
        <w:t>3</w:t>
      </w:r>
    </w:p>
    <w:p w14:paraId="24215350" w14:textId="77777777" w:rsidR="005D5AE6" w:rsidRPr="003D6C8F" w:rsidRDefault="005D5AE6" w:rsidP="005D5AE6">
      <w:pPr>
        <w:pStyle w:val="NormalWeb"/>
        <w:spacing w:before="0" w:beforeAutospacing="0" w:after="0" w:afterAutospacing="0"/>
        <w:ind w:left="567" w:hanging="567"/>
        <w:jc w:val="both"/>
        <w:rPr>
          <w:rFonts w:ascii="Cambria" w:hAnsi="Cambria"/>
          <w:b/>
          <w:iCs/>
          <w:lang w:val="sr-Latn-CS"/>
        </w:rPr>
      </w:pPr>
      <w:r w:rsidRPr="003D6C8F">
        <w:rPr>
          <w:rFonts w:ascii="Cambria" w:hAnsi="Cambria"/>
          <w:bCs/>
          <w:iCs/>
          <w:lang w:val="sr-Cyrl-RS"/>
        </w:rPr>
        <w:t>Ž</w:t>
      </w:r>
      <w:r w:rsidRPr="003D6C8F">
        <w:rPr>
          <w:rFonts w:ascii="Cambria" w:hAnsi="Cambria"/>
          <w:bCs/>
          <w:iCs/>
          <w:lang w:val="fr-FR"/>
        </w:rPr>
        <w:t>ivi</w:t>
      </w:r>
      <w:r w:rsidRPr="003D6C8F">
        <w:rPr>
          <w:rFonts w:ascii="Cambria" w:hAnsi="Cambria"/>
          <w:bCs/>
          <w:iCs/>
          <w:lang w:val="sr-Cyrl-RS"/>
        </w:rPr>
        <w:t xml:space="preserve">ć, </w:t>
      </w:r>
      <w:r w:rsidRPr="003D6C8F">
        <w:rPr>
          <w:rFonts w:ascii="Cambria" w:hAnsi="Cambria"/>
          <w:bCs/>
          <w:iCs/>
          <w:lang w:val="fr-FR"/>
        </w:rPr>
        <w:t>Nata</w:t>
      </w:r>
      <w:r w:rsidRPr="003D6C8F">
        <w:rPr>
          <w:rFonts w:ascii="Cambria" w:hAnsi="Cambria"/>
          <w:bCs/>
          <w:iCs/>
          <w:lang w:val="sr-Cyrl-RS"/>
        </w:rPr>
        <w:t>š</w:t>
      </w:r>
      <w:r w:rsidRPr="003D6C8F">
        <w:rPr>
          <w:rFonts w:ascii="Cambria" w:hAnsi="Cambria"/>
          <w:bCs/>
          <w:iCs/>
          <w:lang w:val="fr-FR"/>
        </w:rPr>
        <w:t>a</w:t>
      </w:r>
      <w:r w:rsidRPr="003D6C8F">
        <w:rPr>
          <w:rFonts w:ascii="Cambria" w:hAnsi="Cambria"/>
          <w:bCs/>
          <w:iCs/>
          <w:lang w:val="sr-Cyrl-RS"/>
        </w:rPr>
        <w:t xml:space="preserve">, </w:t>
      </w:r>
      <w:r w:rsidRPr="003D6C8F">
        <w:rPr>
          <w:rFonts w:ascii="Cambria" w:hAnsi="Cambria"/>
          <w:bCs/>
          <w:iCs/>
          <w:lang w:val="fr-FR"/>
        </w:rPr>
        <w:t>Stankovi</w:t>
      </w:r>
      <w:r w:rsidRPr="003D6C8F">
        <w:rPr>
          <w:rFonts w:ascii="Cambria" w:hAnsi="Cambria"/>
          <w:bCs/>
          <w:iCs/>
          <w:lang w:val="sr-Cyrl-RS"/>
        </w:rPr>
        <w:t xml:space="preserve">ć, </w:t>
      </w:r>
      <w:r w:rsidRPr="003D6C8F">
        <w:rPr>
          <w:rFonts w:ascii="Cambria" w:hAnsi="Cambria"/>
          <w:bCs/>
          <w:iCs/>
          <w:lang w:val="fr-FR"/>
        </w:rPr>
        <w:t>Selena</w:t>
      </w:r>
      <w:r w:rsidRPr="003D6C8F">
        <w:rPr>
          <w:rFonts w:ascii="Cambria" w:hAnsi="Cambria"/>
          <w:bCs/>
          <w:iCs/>
          <w:lang w:val="sr-Cyrl-RS"/>
        </w:rPr>
        <w:t xml:space="preserve"> (2019). </w:t>
      </w:r>
      <w:r w:rsidRPr="003D6C8F">
        <w:rPr>
          <w:rFonts w:ascii="Cambria" w:hAnsi="Cambria"/>
          <w:bCs/>
          <w:i/>
          <w:iCs/>
          <w:lang w:val="fr-FR"/>
        </w:rPr>
        <w:t>Sur</w:t>
      </w:r>
      <w:r w:rsidRPr="003D6C8F">
        <w:rPr>
          <w:rFonts w:ascii="Cambria" w:hAnsi="Cambria"/>
          <w:bCs/>
          <w:i/>
          <w:iCs/>
          <w:lang w:val="sr-Cyrl-RS"/>
        </w:rPr>
        <w:t xml:space="preserve"> </w:t>
      </w:r>
      <w:r w:rsidRPr="003D6C8F">
        <w:rPr>
          <w:rFonts w:ascii="Cambria" w:hAnsi="Cambria"/>
          <w:bCs/>
          <w:i/>
          <w:iCs/>
          <w:lang w:val="fr-FR"/>
        </w:rPr>
        <w:t>la</w:t>
      </w:r>
      <w:r w:rsidRPr="003D6C8F">
        <w:rPr>
          <w:rFonts w:ascii="Cambria" w:hAnsi="Cambria"/>
          <w:bCs/>
          <w:i/>
          <w:iCs/>
          <w:lang w:val="sr-Cyrl-RS"/>
        </w:rPr>
        <w:t xml:space="preserve"> </w:t>
      </w:r>
      <w:r w:rsidRPr="003D6C8F">
        <w:rPr>
          <w:rFonts w:ascii="Cambria" w:hAnsi="Cambria"/>
          <w:bCs/>
          <w:i/>
          <w:iCs/>
          <w:lang w:val="fr-FR"/>
        </w:rPr>
        <w:t>traduction</w:t>
      </w:r>
      <w:r w:rsidRPr="003D6C8F">
        <w:rPr>
          <w:rFonts w:ascii="Cambria" w:hAnsi="Cambria"/>
          <w:bCs/>
          <w:i/>
          <w:iCs/>
          <w:lang w:val="sr-Cyrl-RS"/>
        </w:rPr>
        <w:t xml:space="preserve"> </w:t>
      </w:r>
      <w:r w:rsidRPr="003D6C8F">
        <w:rPr>
          <w:rFonts w:ascii="Cambria" w:hAnsi="Cambria"/>
          <w:bCs/>
          <w:i/>
          <w:iCs/>
          <w:lang w:val="fr-FR"/>
        </w:rPr>
        <w:t>de</w:t>
      </w:r>
      <w:r w:rsidRPr="003D6C8F">
        <w:rPr>
          <w:rFonts w:ascii="Cambria" w:hAnsi="Cambria"/>
          <w:bCs/>
          <w:i/>
          <w:iCs/>
          <w:lang w:val="sr-Cyrl-RS"/>
        </w:rPr>
        <w:t xml:space="preserve"> </w:t>
      </w:r>
      <w:r w:rsidRPr="003D6C8F">
        <w:rPr>
          <w:rFonts w:ascii="Cambria" w:hAnsi="Cambria"/>
          <w:bCs/>
          <w:i/>
          <w:iCs/>
          <w:lang w:val="fr-FR"/>
        </w:rPr>
        <w:t>la</w:t>
      </w:r>
      <w:r w:rsidRPr="003D6C8F">
        <w:rPr>
          <w:rFonts w:ascii="Cambria" w:hAnsi="Cambria"/>
          <w:bCs/>
          <w:i/>
          <w:iCs/>
          <w:lang w:val="sr-Cyrl-RS"/>
        </w:rPr>
        <w:t xml:space="preserve"> </w:t>
      </w:r>
      <w:r w:rsidRPr="003D6C8F">
        <w:rPr>
          <w:rFonts w:ascii="Cambria" w:hAnsi="Cambria"/>
          <w:bCs/>
          <w:i/>
          <w:iCs/>
          <w:lang w:val="fr-FR"/>
        </w:rPr>
        <w:t>po</w:t>
      </w:r>
      <w:r w:rsidRPr="003D6C8F">
        <w:rPr>
          <w:rFonts w:ascii="Cambria" w:hAnsi="Cambria"/>
          <w:bCs/>
          <w:i/>
          <w:iCs/>
          <w:lang w:val="sr-Cyrl-RS"/>
        </w:rPr>
        <w:t>é</w:t>
      </w:r>
      <w:r w:rsidRPr="003D6C8F">
        <w:rPr>
          <w:rFonts w:ascii="Cambria" w:hAnsi="Cambria"/>
          <w:bCs/>
          <w:i/>
          <w:iCs/>
          <w:lang w:val="fr-FR"/>
        </w:rPr>
        <w:t>sie</w:t>
      </w:r>
      <w:r w:rsidRPr="003D6C8F">
        <w:rPr>
          <w:rFonts w:ascii="Cambria" w:hAnsi="Cambria"/>
          <w:bCs/>
          <w:i/>
          <w:iCs/>
          <w:lang w:val="sr-Cyrl-RS"/>
        </w:rPr>
        <w:t xml:space="preserve"> </w:t>
      </w:r>
      <w:r w:rsidRPr="003D6C8F">
        <w:rPr>
          <w:rFonts w:ascii="Cambria" w:hAnsi="Cambria"/>
          <w:bCs/>
          <w:i/>
          <w:iCs/>
          <w:lang w:val="fr-FR"/>
        </w:rPr>
        <w:t>de</w:t>
      </w:r>
      <w:r w:rsidRPr="003D6C8F">
        <w:rPr>
          <w:rFonts w:ascii="Cambria" w:hAnsi="Cambria"/>
          <w:bCs/>
          <w:i/>
          <w:iCs/>
          <w:lang w:val="sr-Cyrl-RS"/>
        </w:rPr>
        <w:t xml:space="preserve"> </w:t>
      </w:r>
      <w:r w:rsidRPr="003D6C8F">
        <w:rPr>
          <w:rFonts w:ascii="Cambria" w:hAnsi="Cambria"/>
          <w:bCs/>
          <w:i/>
          <w:iCs/>
          <w:lang w:val="fr-FR"/>
        </w:rPr>
        <w:t>Milovan</w:t>
      </w:r>
      <w:r w:rsidRPr="003D6C8F">
        <w:rPr>
          <w:rFonts w:ascii="Cambria" w:hAnsi="Cambria"/>
          <w:bCs/>
          <w:i/>
          <w:iCs/>
          <w:lang w:val="sr-Cyrl-RS"/>
        </w:rPr>
        <w:t xml:space="preserve"> </w:t>
      </w:r>
      <w:r w:rsidRPr="003D6C8F">
        <w:rPr>
          <w:rFonts w:ascii="Cambria" w:hAnsi="Cambria"/>
          <w:bCs/>
          <w:i/>
          <w:iCs/>
          <w:lang w:val="fr-FR"/>
        </w:rPr>
        <w:t>Danojli</w:t>
      </w:r>
      <w:r w:rsidRPr="003D6C8F">
        <w:rPr>
          <w:rFonts w:ascii="Cambria" w:hAnsi="Cambria"/>
          <w:bCs/>
          <w:i/>
          <w:iCs/>
          <w:lang w:val="sr-Cyrl-RS"/>
        </w:rPr>
        <w:t xml:space="preserve">ć </w:t>
      </w:r>
      <w:r w:rsidRPr="003D6C8F">
        <w:rPr>
          <w:rFonts w:ascii="Cambria" w:hAnsi="Cambria"/>
          <w:bCs/>
          <w:i/>
          <w:iCs/>
          <w:lang w:val="fr-FR"/>
        </w:rPr>
        <w:t>en</w:t>
      </w:r>
      <w:r w:rsidRPr="003D6C8F">
        <w:rPr>
          <w:rFonts w:ascii="Cambria" w:hAnsi="Cambria"/>
          <w:bCs/>
          <w:i/>
          <w:iCs/>
          <w:lang w:val="sr-Cyrl-RS"/>
        </w:rPr>
        <w:t xml:space="preserve"> </w:t>
      </w:r>
      <w:r w:rsidRPr="003D6C8F">
        <w:rPr>
          <w:rFonts w:ascii="Cambria" w:hAnsi="Cambria"/>
          <w:bCs/>
          <w:i/>
          <w:iCs/>
          <w:lang w:val="fr-FR"/>
        </w:rPr>
        <w:t>fran</w:t>
      </w:r>
      <w:r w:rsidRPr="003D6C8F">
        <w:rPr>
          <w:rFonts w:ascii="Cambria" w:hAnsi="Cambria"/>
          <w:bCs/>
          <w:i/>
          <w:iCs/>
          <w:lang w:val="sr-Cyrl-RS"/>
        </w:rPr>
        <w:t>ç</w:t>
      </w:r>
      <w:r w:rsidRPr="003D6C8F">
        <w:rPr>
          <w:rFonts w:ascii="Cambria" w:hAnsi="Cambria"/>
          <w:bCs/>
          <w:i/>
          <w:iCs/>
          <w:lang w:val="fr-FR"/>
        </w:rPr>
        <w:t>ais</w:t>
      </w:r>
      <w:r w:rsidRPr="003D6C8F">
        <w:rPr>
          <w:rFonts w:ascii="Cambria" w:hAnsi="Cambria"/>
          <w:bCs/>
          <w:iCs/>
          <w:lang w:val="sr-Cyrl-RS"/>
        </w:rPr>
        <w:t xml:space="preserve">, </w:t>
      </w:r>
      <w:r w:rsidRPr="003D6C8F">
        <w:rPr>
          <w:rFonts w:ascii="Cambria" w:hAnsi="Cambria"/>
          <w:bCs/>
          <w:i/>
          <w:iCs/>
          <w:lang w:val="fr-FR"/>
        </w:rPr>
        <w:t>Facta</w:t>
      </w:r>
      <w:r w:rsidRPr="003D6C8F">
        <w:rPr>
          <w:rFonts w:ascii="Cambria" w:hAnsi="Cambria"/>
          <w:bCs/>
          <w:i/>
          <w:iCs/>
          <w:lang w:val="sr-Cyrl-RS"/>
        </w:rPr>
        <w:t xml:space="preserve"> </w:t>
      </w:r>
      <w:r w:rsidRPr="003D6C8F">
        <w:rPr>
          <w:rFonts w:ascii="Cambria" w:hAnsi="Cambria"/>
          <w:bCs/>
          <w:i/>
          <w:iCs/>
          <w:lang w:val="fr-FR"/>
        </w:rPr>
        <w:t>Universitatis</w:t>
      </w:r>
      <w:r w:rsidRPr="003D6C8F">
        <w:rPr>
          <w:rFonts w:ascii="Cambria" w:hAnsi="Cambria"/>
          <w:bCs/>
          <w:i/>
          <w:iCs/>
          <w:lang w:val="sr-Cyrl-RS"/>
        </w:rPr>
        <w:t xml:space="preserve">, </w:t>
      </w:r>
      <w:r w:rsidRPr="003D6C8F">
        <w:rPr>
          <w:rFonts w:ascii="Cambria" w:hAnsi="Cambria"/>
          <w:bCs/>
          <w:i/>
          <w:iCs/>
          <w:lang w:val="fr-FR"/>
        </w:rPr>
        <w:t>Series</w:t>
      </w:r>
      <w:r w:rsidRPr="003D6C8F">
        <w:rPr>
          <w:rFonts w:ascii="Cambria" w:hAnsi="Cambria"/>
          <w:bCs/>
          <w:i/>
          <w:iCs/>
          <w:lang w:val="sr-Cyrl-RS"/>
        </w:rPr>
        <w:t xml:space="preserve">: </w:t>
      </w:r>
      <w:r w:rsidRPr="003D6C8F">
        <w:rPr>
          <w:rFonts w:ascii="Cambria" w:hAnsi="Cambria"/>
          <w:bCs/>
          <w:i/>
          <w:iCs/>
          <w:lang w:val="fr-FR"/>
        </w:rPr>
        <w:t>Linguistics</w:t>
      </w:r>
      <w:r w:rsidRPr="003D6C8F">
        <w:rPr>
          <w:rFonts w:ascii="Cambria" w:hAnsi="Cambria"/>
          <w:bCs/>
          <w:i/>
          <w:iCs/>
          <w:lang w:val="sr-Cyrl-RS"/>
        </w:rPr>
        <w:t xml:space="preserve"> </w:t>
      </w:r>
      <w:r w:rsidRPr="003D6C8F">
        <w:rPr>
          <w:rFonts w:ascii="Cambria" w:hAnsi="Cambria"/>
          <w:bCs/>
          <w:i/>
          <w:iCs/>
          <w:lang w:val="fr-FR"/>
        </w:rPr>
        <w:t>and</w:t>
      </w:r>
      <w:r w:rsidRPr="003D6C8F">
        <w:rPr>
          <w:rFonts w:ascii="Cambria" w:hAnsi="Cambria"/>
          <w:bCs/>
          <w:i/>
          <w:iCs/>
          <w:lang w:val="sr-Cyrl-RS"/>
        </w:rPr>
        <w:t xml:space="preserve"> </w:t>
      </w:r>
      <w:r w:rsidRPr="003D6C8F">
        <w:rPr>
          <w:rFonts w:ascii="Cambria" w:hAnsi="Cambria"/>
          <w:bCs/>
          <w:i/>
          <w:iCs/>
          <w:lang w:val="fr-FR"/>
        </w:rPr>
        <w:t>Literature</w:t>
      </w:r>
      <w:r w:rsidRPr="003D6C8F">
        <w:rPr>
          <w:rFonts w:ascii="Cambria" w:hAnsi="Cambria"/>
          <w:bCs/>
          <w:i/>
          <w:iCs/>
          <w:lang w:val="sr-Cyrl-RS"/>
        </w:rPr>
        <w:t xml:space="preserve"> </w:t>
      </w:r>
      <w:r w:rsidRPr="003D6C8F">
        <w:rPr>
          <w:rFonts w:ascii="Cambria" w:hAnsi="Cambria"/>
          <w:bCs/>
          <w:iCs/>
          <w:lang w:val="sr-Cyrl-RS"/>
        </w:rPr>
        <w:t xml:space="preserve">(2019), </w:t>
      </w:r>
      <w:r w:rsidRPr="003D6C8F">
        <w:rPr>
          <w:rFonts w:ascii="Cambria" w:hAnsi="Cambria"/>
          <w:bCs/>
          <w:iCs/>
          <w:lang w:val="fr-FR"/>
        </w:rPr>
        <w:t>Editor</w:t>
      </w:r>
      <w:r w:rsidRPr="003D6C8F">
        <w:rPr>
          <w:rFonts w:ascii="Cambria" w:hAnsi="Cambria"/>
          <w:bCs/>
          <w:iCs/>
          <w:lang w:val="sr-Cyrl-RS"/>
        </w:rPr>
        <w:t>-</w:t>
      </w:r>
      <w:r w:rsidRPr="003D6C8F">
        <w:rPr>
          <w:rFonts w:ascii="Cambria" w:hAnsi="Cambria"/>
          <w:bCs/>
          <w:iCs/>
          <w:lang w:val="fr-FR"/>
        </w:rPr>
        <w:t>in</w:t>
      </w:r>
      <w:r w:rsidRPr="003D6C8F">
        <w:rPr>
          <w:rFonts w:ascii="Cambria" w:hAnsi="Cambria"/>
          <w:bCs/>
          <w:iCs/>
          <w:lang w:val="sr-Cyrl-RS"/>
        </w:rPr>
        <w:t>-</w:t>
      </w:r>
      <w:r w:rsidRPr="003D6C8F">
        <w:rPr>
          <w:rFonts w:ascii="Cambria" w:hAnsi="Cambria"/>
          <w:bCs/>
          <w:iCs/>
          <w:lang w:val="fr-FR"/>
        </w:rPr>
        <w:t>Chief</w:t>
      </w:r>
      <w:r w:rsidRPr="003D6C8F">
        <w:rPr>
          <w:rFonts w:ascii="Cambria" w:hAnsi="Cambria"/>
          <w:bCs/>
          <w:iCs/>
          <w:lang w:val="sr-Cyrl-RS"/>
        </w:rPr>
        <w:t xml:space="preserve">: </w:t>
      </w:r>
      <w:r w:rsidRPr="003D6C8F">
        <w:rPr>
          <w:rFonts w:ascii="Cambria" w:hAnsi="Cambria"/>
          <w:bCs/>
          <w:iCs/>
          <w:lang w:val="fr-FR"/>
        </w:rPr>
        <w:t>Violeta</w:t>
      </w:r>
      <w:r w:rsidRPr="003D6C8F">
        <w:rPr>
          <w:rFonts w:ascii="Cambria" w:hAnsi="Cambria"/>
          <w:bCs/>
          <w:iCs/>
          <w:lang w:val="sr-Cyrl-RS"/>
        </w:rPr>
        <w:t xml:space="preserve"> </w:t>
      </w:r>
      <w:r w:rsidRPr="003D6C8F">
        <w:rPr>
          <w:rFonts w:ascii="Cambria" w:hAnsi="Cambria"/>
          <w:bCs/>
          <w:iCs/>
          <w:lang w:val="fr-FR"/>
        </w:rPr>
        <w:t>Stoji</w:t>
      </w:r>
      <w:r w:rsidRPr="003D6C8F">
        <w:rPr>
          <w:rFonts w:ascii="Cambria" w:hAnsi="Cambria"/>
          <w:bCs/>
          <w:iCs/>
          <w:lang w:val="sr-Cyrl-RS"/>
        </w:rPr>
        <w:t>č</w:t>
      </w:r>
      <w:r w:rsidRPr="003D6C8F">
        <w:rPr>
          <w:rFonts w:ascii="Cambria" w:hAnsi="Cambria"/>
          <w:bCs/>
          <w:iCs/>
          <w:lang w:val="fr-FR"/>
        </w:rPr>
        <w:t>i</w:t>
      </w:r>
      <w:r w:rsidRPr="003D6C8F">
        <w:rPr>
          <w:rFonts w:ascii="Cambria" w:hAnsi="Cambria"/>
          <w:bCs/>
          <w:iCs/>
          <w:lang w:val="sr-Cyrl-RS"/>
        </w:rPr>
        <w:t>ć (</w:t>
      </w:r>
      <w:r w:rsidRPr="003D6C8F">
        <w:rPr>
          <w:rFonts w:ascii="Cambria" w:hAnsi="Cambria"/>
          <w:bCs/>
          <w:iCs/>
          <w:lang w:val="fr-FR"/>
        </w:rPr>
        <w:t>Num</w:t>
      </w:r>
      <w:r w:rsidRPr="003D6C8F">
        <w:rPr>
          <w:rFonts w:ascii="Cambria" w:hAnsi="Cambria"/>
          <w:bCs/>
          <w:iCs/>
          <w:lang w:val="sr-Cyrl-RS"/>
        </w:rPr>
        <w:t>é</w:t>
      </w:r>
      <w:r w:rsidRPr="003D6C8F">
        <w:rPr>
          <w:rFonts w:ascii="Cambria" w:hAnsi="Cambria"/>
          <w:bCs/>
          <w:iCs/>
          <w:lang w:val="fr-FR"/>
        </w:rPr>
        <w:t>ro</w:t>
      </w:r>
      <w:r w:rsidRPr="003D6C8F">
        <w:rPr>
          <w:rFonts w:ascii="Cambria" w:hAnsi="Cambria"/>
          <w:bCs/>
          <w:iCs/>
          <w:lang w:val="sr-Cyrl-RS"/>
        </w:rPr>
        <w:t xml:space="preserve"> </w:t>
      </w:r>
      <w:r w:rsidRPr="003D6C8F">
        <w:rPr>
          <w:rFonts w:ascii="Cambria" w:hAnsi="Cambria"/>
          <w:bCs/>
          <w:iCs/>
          <w:lang w:val="fr-FR"/>
        </w:rPr>
        <w:t>sp</w:t>
      </w:r>
      <w:r w:rsidRPr="003D6C8F">
        <w:rPr>
          <w:rFonts w:ascii="Cambria" w:hAnsi="Cambria"/>
          <w:bCs/>
          <w:iCs/>
          <w:lang w:val="sr-Cyrl-RS"/>
        </w:rPr>
        <w:t>é</w:t>
      </w:r>
      <w:r w:rsidRPr="003D6C8F">
        <w:rPr>
          <w:rFonts w:ascii="Cambria" w:hAnsi="Cambria"/>
          <w:bCs/>
          <w:iCs/>
          <w:lang w:val="fr-FR"/>
        </w:rPr>
        <w:t>cial</w:t>
      </w:r>
      <w:r w:rsidRPr="003D6C8F">
        <w:rPr>
          <w:rFonts w:ascii="Cambria" w:hAnsi="Cambria"/>
          <w:bCs/>
          <w:iCs/>
          <w:lang w:val="sr-Cyrl-RS"/>
        </w:rPr>
        <w:t xml:space="preserve"> </w:t>
      </w:r>
      <w:r w:rsidRPr="003D6C8F">
        <w:rPr>
          <w:rFonts w:ascii="Cambria" w:hAnsi="Cambria"/>
          <w:bCs/>
          <w:iCs/>
          <w:lang w:val="fr-FR"/>
        </w:rPr>
        <w:t>en</w:t>
      </w:r>
      <w:r w:rsidRPr="003D6C8F">
        <w:rPr>
          <w:rFonts w:ascii="Cambria" w:hAnsi="Cambria"/>
          <w:bCs/>
          <w:iCs/>
          <w:lang w:val="sr-Cyrl-RS"/>
        </w:rPr>
        <w:t xml:space="preserve"> </w:t>
      </w:r>
      <w:r w:rsidRPr="003D6C8F">
        <w:rPr>
          <w:rFonts w:ascii="Cambria" w:hAnsi="Cambria"/>
          <w:bCs/>
          <w:iCs/>
          <w:lang w:val="fr-FR"/>
        </w:rPr>
        <w:t>l</w:t>
      </w:r>
      <w:r w:rsidRPr="003D6C8F">
        <w:rPr>
          <w:rFonts w:ascii="Cambria" w:hAnsi="Cambria"/>
          <w:bCs/>
          <w:iCs/>
          <w:lang w:val="sr-Cyrl-RS"/>
        </w:rPr>
        <w:t>’</w:t>
      </w:r>
      <w:r w:rsidRPr="003D6C8F">
        <w:rPr>
          <w:rFonts w:ascii="Cambria" w:hAnsi="Cambria"/>
          <w:bCs/>
          <w:iCs/>
          <w:lang w:val="fr-FR"/>
        </w:rPr>
        <w:t>honneur</w:t>
      </w:r>
      <w:r w:rsidRPr="003D6C8F">
        <w:rPr>
          <w:rFonts w:ascii="Cambria" w:hAnsi="Cambria"/>
          <w:bCs/>
          <w:iCs/>
          <w:lang w:val="sr-Cyrl-RS"/>
        </w:rPr>
        <w:t xml:space="preserve"> </w:t>
      </w:r>
      <w:r w:rsidRPr="003D6C8F">
        <w:rPr>
          <w:rFonts w:ascii="Cambria" w:hAnsi="Cambria"/>
          <w:bCs/>
          <w:iCs/>
          <w:lang w:val="fr-FR"/>
        </w:rPr>
        <w:t>du</w:t>
      </w:r>
      <w:r w:rsidRPr="003D6C8F">
        <w:rPr>
          <w:rFonts w:ascii="Cambria" w:hAnsi="Cambria"/>
          <w:bCs/>
          <w:iCs/>
          <w:lang w:val="sr-Cyrl-RS"/>
        </w:rPr>
        <w:t xml:space="preserve"> </w:t>
      </w:r>
      <w:r w:rsidRPr="003D6C8F">
        <w:rPr>
          <w:rFonts w:ascii="Cambria" w:hAnsi="Cambria"/>
          <w:bCs/>
          <w:iCs/>
          <w:lang w:val="fr-FR"/>
        </w:rPr>
        <w:t>professeur</w:t>
      </w:r>
      <w:r w:rsidRPr="003D6C8F">
        <w:rPr>
          <w:rFonts w:ascii="Cambria" w:hAnsi="Cambria"/>
          <w:bCs/>
          <w:iCs/>
          <w:lang w:val="sr-Cyrl-RS"/>
        </w:rPr>
        <w:t xml:space="preserve"> </w:t>
      </w:r>
      <w:r w:rsidRPr="003D6C8F">
        <w:rPr>
          <w:rFonts w:ascii="Cambria" w:hAnsi="Cambria"/>
          <w:bCs/>
          <w:iCs/>
          <w:lang w:val="fr-FR"/>
        </w:rPr>
        <w:t>Radivoje</w:t>
      </w:r>
      <w:r w:rsidRPr="003D6C8F">
        <w:rPr>
          <w:rFonts w:ascii="Cambria" w:hAnsi="Cambria"/>
          <w:bCs/>
          <w:iCs/>
          <w:lang w:val="sr-Cyrl-RS"/>
        </w:rPr>
        <w:t xml:space="preserve"> </w:t>
      </w:r>
      <w:r w:rsidRPr="003D6C8F">
        <w:rPr>
          <w:rFonts w:ascii="Cambria" w:hAnsi="Cambria"/>
          <w:bCs/>
          <w:iCs/>
          <w:lang w:val="fr-FR"/>
        </w:rPr>
        <w:t>Konstantinovi</w:t>
      </w:r>
      <w:r w:rsidRPr="003D6C8F">
        <w:rPr>
          <w:rFonts w:ascii="Cambria" w:hAnsi="Cambria"/>
          <w:bCs/>
          <w:iCs/>
          <w:lang w:val="sr-Cyrl-RS"/>
        </w:rPr>
        <w:t xml:space="preserve">ć, </w:t>
      </w:r>
      <w:r w:rsidRPr="003D6C8F">
        <w:rPr>
          <w:rFonts w:ascii="Cambria" w:hAnsi="Cambria"/>
          <w:bCs/>
          <w:iCs/>
          <w:lang w:val="fr-FR"/>
        </w:rPr>
        <w:t>R</w:t>
      </w:r>
      <w:r w:rsidRPr="003D6C8F">
        <w:rPr>
          <w:rFonts w:ascii="Cambria" w:hAnsi="Cambria"/>
          <w:bCs/>
          <w:iCs/>
          <w:lang w:val="sr-Cyrl-RS"/>
        </w:rPr>
        <w:t>é</w:t>
      </w:r>
      <w:r w:rsidRPr="003D6C8F">
        <w:rPr>
          <w:rFonts w:ascii="Cambria" w:hAnsi="Cambria"/>
          <w:bCs/>
          <w:iCs/>
          <w:lang w:val="fr-FR"/>
        </w:rPr>
        <w:t>dacteurs</w:t>
      </w:r>
      <w:r w:rsidRPr="003D6C8F">
        <w:rPr>
          <w:rFonts w:ascii="Cambria" w:hAnsi="Cambria"/>
          <w:bCs/>
          <w:iCs/>
          <w:lang w:val="sr-Cyrl-RS"/>
        </w:rPr>
        <w:t xml:space="preserve"> </w:t>
      </w:r>
      <w:r w:rsidRPr="003D6C8F">
        <w:rPr>
          <w:rFonts w:ascii="Cambria" w:hAnsi="Cambria"/>
          <w:bCs/>
          <w:iCs/>
          <w:lang w:val="fr-FR"/>
        </w:rPr>
        <w:t>en</w:t>
      </w:r>
      <w:r w:rsidRPr="003D6C8F">
        <w:rPr>
          <w:rFonts w:ascii="Cambria" w:hAnsi="Cambria"/>
          <w:bCs/>
          <w:iCs/>
          <w:lang w:val="sr-Cyrl-RS"/>
        </w:rPr>
        <w:t xml:space="preserve"> </w:t>
      </w:r>
      <w:r w:rsidRPr="003D6C8F">
        <w:rPr>
          <w:rFonts w:ascii="Cambria" w:hAnsi="Cambria"/>
          <w:bCs/>
          <w:iCs/>
          <w:lang w:val="fr-FR"/>
        </w:rPr>
        <w:t>chef </w:t>
      </w:r>
      <w:r w:rsidRPr="003D6C8F">
        <w:rPr>
          <w:rFonts w:ascii="Cambria" w:hAnsi="Cambria"/>
          <w:bCs/>
          <w:iCs/>
          <w:lang w:val="sr-Cyrl-RS"/>
        </w:rPr>
        <w:t xml:space="preserve">: </w:t>
      </w:r>
      <w:r w:rsidRPr="003D6C8F">
        <w:rPr>
          <w:rFonts w:ascii="Cambria" w:hAnsi="Cambria"/>
          <w:bCs/>
          <w:iCs/>
          <w:lang w:val="fr-FR"/>
        </w:rPr>
        <w:t>Nikola</w:t>
      </w:r>
      <w:r w:rsidRPr="003D6C8F">
        <w:rPr>
          <w:rFonts w:ascii="Cambria" w:hAnsi="Cambria"/>
          <w:bCs/>
          <w:iCs/>
          <w:lang w:val="sr-Cyrl-RS"/>
        </w:rPr>
        <w:t xml:space="preserve"> </w:t>
      </w:r>
      <w:r w:rsidRPr="003D6C8F">
        <w:rPr>
          <w:rFonts w:ascii="Cambria" w:hAnsi="Cambria"/>
          <w:bCs/>
          <w:iCs/>
          <w:lang w:val="fr-FR"/>
        </w:rPr>
        <w:t>Bjeli</w:t>
      </w:r>
      <w:r w:rsidRPr="003D6C8F">
        <w:rPr>
          <w:rFonts w:ascii="Cambria" w:hAnsi="Cambria"/>
          <w:bCs/>
          <w:iCs/>
          <w:lang w:val="sr-Cyrl-RS"/>
        </w:rPr>
        <w:t xml:space="preserve">ć </w:t>
      </w:r>
      <w:r w:rsidRPr="003D6C8F">
        <w:rPr>
          <w:rFonts w:ascii="Cambria" w:hAnsi="Cambria"/>
          <w:bCs/>
          <w:iCs/>
          <w:lang w:val="fr-FR"/>
        </w:rPr>
        <w:t>et</w:t>
      </w:r>
      <w:r w:rsidRPr="003D6C8F">
        <w:rPr>
          <w:rFonts w:ascii="Cambria" w:hAnsi="Cambria"/>
          <w:bCs/>
          <w:iCs/>
          <w:lang w:val="sr-Cyrl-RS"/>
        </w:rPr>
        <w:t xml:space="preserve"> </w:t>
      </w:r>
      <w:r w:rsidRPr="003D6C8F">
        <w:rPr>
          <w:rFonts w:ascii="Cambria" w:hAnsi="Cambria"/>
          <w:bCs/>
          <w:iCs/>
          <w:lang w:val="fr-FR"/>
        </w:rPr>
        <w:t>Ivan</w:t>
      </w:r>
      <w:r w:rsidRPr="003D6C8F">
        <w:rPr>
          <w:rFonts w:ascii="Cambria" w:hAnsi="Cambria"/>
          <w:bCs/>
          <w:iCs/>
          <w:lang w:val="sr-Cyrl-RS"/>
        </w:rPr>
        <w:t xml:space="preserve"> </w:t>
      </w:r>
      <w:r w:rsidRPr="003D6C8F">
        <w:rPr>
          <w:rFonts w:ascii="Cambria" w:hAnsi="Cambria"/>
          <w:bCs/>
          <w:iCs/>
          <w:lang w:val="fr-FR"/>
        </w:rPr>
        <w:t>Jovanovi</w:t>
      </w:r>
      <w:r w:rsidRPr="003D6C8F">
        <w:rPr>
          <w:rFonts w:ascii="Cambria" w:hAnsi="Cambria"/>
          <w:bCs/>
          <w:iCs/>
          <w:lang w:val="sr-Cyrl-RS"/>
        </w:rPr>
        <w:t>ć),</w:t>
      </w:r>
      <w:r w:rsidRPr="003D6C8F">
        <w:rPr>
          <w:rFonts w:ascii="Cambria" w:hAnsi="Cambria"/>
          <w:lang w:val="sr-Cyrl-RS"/>
        </w:rPr>
        <w:t xml:space="preserve"> </w:t>
      </w:r>
      <w:r w:rsidRPr="003D6C8F">
        <w:rPr>
          <w:rFonts w:ascii="Cambria" w:hAnsi="Cambria"/>
          <w:lang w:val="fr-FR"/>
        </w:rPr>
        <w:t>University</w:t>
      </w:r>
      <w:r w:rsidRPr="003D6C8F">
        <w:rPr>
          <w:rFonts w:ascii="Cambria" w:hAnsi="Cambria"/>
          <w:lang w:val="sr-Cyrl-RS"/>
        </w:rPr>
        <w:t xml:space="preserve"> </w:t>
      </w:r>
      <w:r w:rsidRPr="003D6C8F">
        <w:rPr>
          <w:rFonts w:ascii="Cambria" w:hAnsi="Cambria"/>
          <w:lang w:val="fr-FR"/>
        </w:rPr>
        <w:t>of</w:t>
      </w:r>
      <w:r w:rsidRPr="003D6C8F">
        <w:rPr>
          <w:rFonts w:ascii="Cambria" w:hAnsi="Cambria"/>
          <w:lang w:val="sr-Cyrl-RS"/>
        </w:rPr>
        <w:t xml:space="preserve"> </w:t>
      </w:r>
      <w:r w:rsidRPr="003D6C8F">
        <w:rPr>
          <w:rFonts w:ascii="Cambria" w:hAnsi="Cambria"/>
          <w:lang w:val="fr-FR"/>
        </w:rPr>
        <w:t>Ni</w:t>
      </w:r>
      <w:r w:rsidRPr="003D6C8F">
        <w:rPr>
          <w:rFonts w:ascii="Cambria" w:hAnsi="Cambria"/>
          <w:lang w:val="sr-Cyrl-RS"/>
        </w:rPr>
        <w:t xml:space="preserve">š, </w:t>
      </w:r>
      <w:r w:rsidRPr="003D6C8F">
        <w:rPr>
          <w:rFonts w:ascii="Cambria" w:hAnsi="Cambria"/>
          <w:lang w:val="fr-FR"/>
        </w:rPr>
        <w:t>Faculty</w:t>
      </w:r>
      <w:r w:rsidRPr="003D6C8F">
        <w:rPr>
          <w:rFonts w:ascii="Cambria" w:hAnsi="Cambria"/>
          <w:lang w:val="sr-Cyrl-RS"/>
        </w:rPr>
        <w:t xml:space="preserve"> </w:t>
      </w:r>
      <w:r w:rsidRPr="003D6C8F">
        <w:rPr>
          <w:rFonts w:ascii="Cambria" w:hAnsi="Cambria"/>
          <w:lang w:val="fr-FR"/>
        </w:rPr>
        <w:t>of</w:t>
      </w:r>
      <w:r w:rsidRPr="003D6C8F">
        <w:rPr>
          <w:rFonts w:ascii="Cambria" w:hAnsi="Cambria"/>
          <w:lang w:val="sr-Cyrl-RS"/>
        </w:rPr>
        <w:t xml:space="preserve"> </w:t>
      </w:r>
      <w:r w:rsidRPr="003D6C8F">
        <w:rPr>
          <w:rFonts w:ascii="Cambria" w:hAnsi="Cambria"/>
          <w:lang w:val="fr-FR"/>
        </w:rPr>
        <w:t>Philosophy</w:t>
      </w:r>
      <w:r w:rsidRPr="003D6C8F">
        <w:rPr>
          <w:rFonts w:ascii="Cambria" w:hAnsi="Cambria"/>
          <w:lang w:val="sr-Cyrl-RS"/>
        </w:rPr>
        <w:t xml:space="preserve">, </w:t>
      </w:r>
      <w:r w:rsidRPr="003D6C8F">
        <w:rPr>
          <w:rFonts w:ascii="Cambria" w:hAnsi="Cambria"/>
          <w:lang w:val="fr-FR"/>
        </w:rPr>
        <w:t>Srbija</w:t>
      </w:r>
      <w:r w:rsidRPr="003D6C8F">
        <w:rPr>
          <w:rFonts w:ascii="Cambria" w:hAnsi="Cambria"/>
          <w:lang w:val="sr-Cyrl-RS"/>
        </w:rPr>
        <w:t xml:space="preserve">, </w:t>
      </w:r>
      <w:r w:rsidRPr="003D6C8F">
        <w:rPr>
          <w:rFonts w:ascii="Cambria" w:hAnsi="Cambria"/>
          <w:lang w:val="fr-FR"/>
        </w:rPr>
        <w:t>Ni</w:t>
      </w:r>
      <w:r w:rsidRPr="003D6C8F">
        <w:rPr>
          <w:rFonts w:ascii="Cambria" w:hAnsi="Cambria"/>
          <w:lang w:val="sr-Cyrl-RS"/>
        </w:rPr>
        <w:t xml:space="preserve">š 2019; </w:t>
      </w:r>
      <w:r w:rsidRPr="003D6C8F">
        <w:rPr>
          <w:rStyle w:val="Strong"/>
          <w:rFonts w:ascii="Cambria" w:hAnsi="Cambria"/>
          <w:b w:val="0"/>
          <w:lang w:val="fr-FR"/>
        </w:rPr>
        <w:t>ISSN</w:t>
      </w:r>
      <w:r w:rsidRPr="003D6C8F">
        <w:rPr>
          <w:rStyle w:val="Strong"/>
          <w:rFonts w:ascii="Cambria" w:hAnsi="Cambria"/>
          <w:b w:val="0"/>
          <w:lang w:val="sr-Cyrl-RS"/>
        </w:rPr>
        <w:t xml:space="preserve"> 0354-4702 (</w:t>
      </w:r>
      <w:r w:rsidRPr="003D6C8F">
        <w:rPr>
          <w:rStyle w:val="Strong"/>
          <w:rFonts w:ascii="Cambria" w:hAnsi="Cambria"/>
          <w:b w:val="0"/>
          <w:lang w:val="fr-FR"/>
        </w:rPr>
        <w:t>Print</w:t>
      </w:r>
      <w:r w:rsidRPr="003D6C8F">
        <w:rPr>
          <w:rStyle w:val="Strong"/>
          <w:rFonts w:ascii="Cambria" w:hAnsi="Cambria"/>
          <w:b w:val="0"/>
          <w:lang w:val="sr-Cyrl-RS"/>
        </w:rPr>
        <w:t>)</w:t>
      </w:r>
      <w:r w:rsidRPr="003D6C8F">
        <w:rPr>
          <w:rFonts w:ascii="Cambria" w:hAnsi="Cambria"/>
          <w:b/>
          <w:lang w:val="sr-Cyrl-RS"/>
        </w:rPr>
        <w:t xml:space="preserve">, </w:t>
      </w:r>
      <w:r w:rsidRPr="003D6C8F">
        <w:rPr>
          <w:rStyle w:val="Strong"/>
          <w:rFonts w:ascii="Cambria" w:hAnsi="Cambria"/>
          <w:b w:val="0"/>
          <w:lang w:val="fr-FR"/>
        </w:rPr>
        <w:t>ISSN</w:t>
      </w:r>
      <w:r w:rsidRPr="003D6C8F">
        <w:rPr>
          <w:rStyle w:val="Strong"/>
          <w:rFonts w:ascii="Cambria" w:hAnsi="Cambria"/>
          <w:b w:val="0"/>
          <w:lang w:val="sr-Cyrl-RS"/>
        </w:rPr>
        <w:t xml:space="preserve"> 2406-0518 (</w:t>
      </w:r>
      <w:r w:rsidRPr="003D6C8F">
        <w:rPr>
          <w:rStyle w:val="Strong"/>
          <w:rFonts w:ascii="Cambria" w:hAnsi="Cambria"/>
          <w:b w:val="0"/>
          <w:lang w:val="fr-FR"/>
        </w:rPr>
        <w:t>Online</w:t>
      </w:r>
      <w:r w:rsidRPr="003D6C8F">
        <w:rPr>
          <w:rStyle w:val="Strong"/>
          <w:rFonts w:ascii="Cambria" w:hAnsi="Cambria"/>
          <w:b w:val="0"/>
          <w:lang w:val="sr-Cyrl-RS"/>
        </w:rPr>
        <w:t xml:space="preserve">), </w:t>
      </w:r>
      <w:r w:rsidRPr="003D6C8F">
        <w:rPr>
          <w:rStyle w:val="Strong"/>
          <w:rFonts w:ascii="Cambria" w:hAnsi="Cambria"/>
          <w:b w:val="0"/>
          <w:shd w:val="clear" w:color="auto" w:fill="FFFFFF"/>
          <w:lang w:val="fr-FR"/>
        </w:rPr>
        <w:t>COBISS</w:t>
      </w:r>
      <w:r w:rsidRPr="003D6C8F">
        <w:rPr>
          <w:rStyle w:val="Strong"/>
          <w:rFonts w:ascii="Cambria" w:hAnsi="Cambria"/>
          <w:b w:val="0"/>
          <w:shd w:val="clear" w:color="auto" w:fill="FFFFFF"/>
          <w:lang w:val="sr-Cyrl-RS"/>
        </w:rPr>
        <w:t>.</w:t>
      </w:r>
      <w:r w:rsidRPr="003D6C8F">
        <w:rPr>
          <w:rStyle w:val="Strong"/>
          <w:rFonts w:ascii="Cambria" w:hAnsi="Cambria"/>
          <w:b w:val="0"/>
          <w:shd w:val="clear" w:color="auto" w:fill="FFFFFF"/>
          <w:lang w:val="fr-FR"/>
        </w:rPr>
        <w:t>SR</w:t>
      </w:r>
      <w:r w:rsidRPr="003D6C8F">
        <w:rPr>
          <w:rStyle w:val="Strong"/>
          <w:rFonts w:ascii="Cambria" w:hAnsi="Cambria"/>
          <w:b w:val="0"/>
          <w:shd w:val="clear" w:color="auto" w:fill="FFFFFF"/>
          <w:lang w:val="sr-Cyrl-RS"/>
        </w:rPr>
        <w:t>-</w:t>
      </w:r>
      <w:r w:rsidRPr="003D6C8F">
        <w:rPr>
          <w:rStyle w:val="Strong"/>
          <w:rFonts w:ascii="Cambria" w:hAnsi="Cambria"/>
          <w:b w:val="0"/>
          <w:shd w:val="clear" w:color="auto" w:fill="FFFFFF"/>
          <w:lang w:val="fr-FR"/>
        </w:rPr>
        <w:t>ID</w:t>
      </w:r>
      <w:r w:rsidRPr="003D6C8F">
        <w:rPr>
          <w:rStyle w:val="Strong"/>
          <w:rFonts w:ascii="Cambria" w:hAnsi="Cambria"/>
          <w:shd w:val="clear" w:color="auto" w:fill="FFFFFF"/>
          <w:lang w:val="sr-Cyrl-RS"/>
        </w:rPr>
        <w:t>:</w:t>
      </w:r>
      <w:r w:rsidRPr="003D6C8F">
        <w:rPr>
          <w:rFonts w:ascii="Cambria" w:hAnsi="Cambria"/>
          <w:shd w:val="clear" w:color="auto" w:fill="FFFFFF"/>
          <w:lang w:val="fr-FR"/>
        </w:rPr>
        <w:t> </w:t>
      </w:r>
      <w:r w:rsidRPr="003D6C8F">
        <w:rPr>
          <w:rFonts w:ascii="Cambria" w:hAnsi="Cambria"/>
          <w:shd w:val="clear" w:color="auto" w:fill="FFFFFF"/>
          <w:lang w:val="sr-Cyrl-RS"/>
        </w:rPr>
        <w:t>98733575</w:t>
      </w:r>
      <w:r w:rsidRPr="003D6C8F">
        <w:rPr>
          <w:rStyle w:val="Strong"/>
          <w:rFonts w:ascii="Cambria" w:hAnsi="Cambria"/>
          <w:lang w:val="sr-Cyrl-RS"/>
        </w:rPr>
        <w:t>.</w:t>
      </w:r>
      <w:r w:rsidRPr="003D6C8F">
        <w:rPr>
          <w:rFonts w:ascii="Cambria" w:hAnsi="Cambria"/>
          <w:bCs/>
          <w:iCs/>
          <w:lang w:val="sr-Cyrl-RS"/>
        </w:rPr>
        <w:t xml:space="preserve"> </w:t>
      </w:r>
      <w:r w:rsidRPr="003D6C8F">
        <w:rPr>
          <w:rFonts w:ascii="Cambria" w:hAnsi="Cambria"/>
          <w:bCs/>
          <w:iCs/>
          <w:lang w:val="fr-FR"/>
        </w:rPr>
        <w:t xml:space="preserve">(16 </w:t>
      </w:r>
      <w:r w:rsidRPr="003D6C8F">
        <w:rPr>
          <w:rFonts w:ascii="Cambria" w:hAnsi="Cambria"/>
          <w:bCs/>
          <w:iCs/>
        </w:rPr>
        <w:t>компјутерских</w:t>
      </w:r>
      <w:r w:rsidRPr="003D6C8F">
        <w:rPr>
          <w:rFonts w:ascii="Cambria" w:hAnsi="Cambria"/>
          <w:bCs/>
          <w:iCs/>
          <w:lang w:val="fr-FR"/>
        </w:rPr>
        <w:t xml:space="preserve"> </w:t>
      </w:r>
      <w:r w:rsidRPr="003D6C8F">
        <w:rPr>
          <w:rFonts w:ascii="Cambria" w:hAnsi="Cambria"/>
          <w:bCs/>
          <w:iCs/>
        </w:rPr>
        <w:t>страна</w:t>
      </w:r>
      <w:r w:rsidRPr="003D6C8F">
        <w:rPr>
          <w:rFonts w:ascii="Cambria" w:hAnsi="Cambria"/>
          <w:bCs/>
          <w:iCs/>
          <w:lang w:val="fr-FR"/>
        </w:rPr>
        <w:t>)</w:t>
      </w:r>
      <w:r w:rsidRPr="003D6C8F">
        <w:rPr>
          <w:rFonts w:ascii="Cambria" w:hAnsi="Cambria"/>
          <w:b/>
          <w:iCs/>
          <w:lang w:val="sr-Latn-CS"/>
        </w:rPr>
        <w:t xml:space="preserve"> M</w:t>
      </w:r>
      <w:r w:rsidRPr="003D6C8F">
        <w:rPr>
          <w:rFonts w:ascii="Cambria" w:hAnsi="Cambria"/>
          <w:b/>
          <w:iCs/>
          <w:lang w:val="ru-RU"/>
        </w:rPr>
        <w:t>51=</w:t>
      </w:r>
      <w:r w:rsidRPr="003D6C8F">
        <w:rPr>
          <w:rFonts w:ascii="Cambria" w:hAnsi="Cambria"/>
          <w:b/>
          <w:iCs/>
          <w:lang w:val="sr-Latn-CS"/>
        </w:rPr>
        <w:t>3</w:t>
      </w:r>
    </w:p>
    <w:p w14:paraId="2D85F9DB" w14:textId="046FFDD3" w:rsidR="005D5AE6" w:rsidRPr="003D6C8F" w:rsidRDefault="005D5AE6" w:rsidP="005D5AE6">
      <w:pPr>
        <w:ind w:left="567" w:hanging="567"/>
        <w:jc w:val="both"/>
        <w:rPr>
          <w:rFonts w:ascii="Cambria" w:hAnsi="Cambria"/>
          <w:i/>
          <w:lang w:val="sr-Cyrl-RS"/>
        </w:rPr>
      </w:pPr>
      <w:r w:rsidRPr="003D6C8F">
        <w:rPr>
          <w:rFonts w:ascii="Cambria" w:hAnsi="Cambria"/>
          <w:bCs/>
          <w:iCs/>
          <w:lang w:val="fr-FR"/>
        </w:rPr>
        <w:t>Stanković, Selena</w:t>
      </w:r>
      <w:r w:rsidRPr="003D6C8F">
        <w:rPr>
          <w:rFonts w:ascii="Cambria" w:hAnsi="Cambria"/>
          <w:bCs/>
          <w:iCs/>
          <w:lang w:val="sr-Cyrl-RS"/>
        </w:rPr>
        <w:t>,</w:t>
      </w:r>
      <w:r w:rsidRPr="003D6C8F">
        <w:rPr>
          <w:rFonts w:ascii="Cambria" w:hAnsi="Cambria"/>
          <w:bCs/>
          <w:iCs/>
          <w:lang w:val="fr-FR"/>
        </w:rPr>
        <w:t xml:space="preserve"> Golubović</w:t>
      </w:r>
      <w:r w:rsidRPr="003D6C8F">
        <w:rPr>
          <w:rFonts w:ascii="Cambria" w:hAnsi="Cambria"/>
          <w:bCs/>
          <w:iCs/>
          <w:lang w:val="sr-Cyrl-RS"/>
        </w:rPr>
        <w:t>,</w:t>
      </w:r>
      <w:r w:rsidRPr="003D6C8F">
        <w:rPr>
          <w:rFonts w:ascii="Cambria" w:hAnsi="Cambria"/>
          <w:bCs/>
          <w:iCs/>
          <w:lang w:val="fr-FR"/>
        </w:rPr>
        <w:t xml:space="preserve"> Jovana (2019). </w:t>
      </w:r>
      <w:r w:rsidRPr="003D6C8F">
        <w:rPr>
          <w:rFonts w:ascii="Cambria" w:hAnsi="Cambria"/>
          <w:i/>
          <w:lang w:val="fr-CA" w:eastAsia="pl-PL"/>
        </w:rPr>
        <w:t xml:space="preserve">La prononciation de la voyelle nasale française </w:t>
      </w:r>
      <w:r w:rsidRPr="003D6C8F">
        <w:rPr>
          <w:rFonts w:ascii="Cambria" w:hAnsi="Cambria"/>
          <w:i/>
          <w:lang w:val="fr-CA"/>
        </w:rPr>
        <w:t>[ɑ̃] par les serbophones</w:t>
      </w:r>
      <w:r w:rsidRPr="003D6C8F">
        <w:rPr>
          <w:rFonts w:ascii="Cambria" w:hAnsi="Cambria"/>
          <w:bCs/>
          <w:iCs/>
          <w:lang w:val="fr-FR"/>
        </w:rPr>
        <w:t xml:space="preserve">, Ouvrage collectif </w:t>
      </w:r>
      <w:r w:rsidRPr="003D6C8F">
        <w:rPr>
          <w:rFonts w:ascii="Cambria" w:hAnsi="Cambria"/>
          <w:i/>
          <w:lang w:val="fr-FR"/>
        </w:rPr>
        <w:t>Analogies et interactions au sein des études roman</w:t>
      </w:r>
      <w:r w:rsidRPr="003D6C8F">
        <w:rPr>
          <w:rFonts w:ascii="Cambria" w:hAnsi="Cambria"/>
          <w:i/>
          <w:lang w:val="mk-MK"/>
        </w:rPr>
        <w:t>е</w:t>
      </w:r>
      <w:r w:rsidRPr="003D6C8F">
        <w:rPr>
          <w:rFonts w:ascii="Cambria" w:hAnsi="Cambria"/>
          <w:i/>
          <w:lang w:val="fr-FR"/>
        </w:rPr>
        <w:t>s</w:t>
      </w:r>
      <w:r w:rsidRPr="003D6C8F">
        <w:rPr>
          <w:rFonts w:ascii="Cambria" w:hAnsi="Cambria"/>
          <w:bCs/>
          <w:i/>
          <w:iCs/>
          <w:lang w:val="fr-FR"/>
        </w:rPr>
        <w:t xml:space="preserve"> </w:t>
      </w:r>
      <w:r w:rsidRPr="003D6C8F">
        <w:rPr>
          <w:rFonts w:ascii="Cambria" w:hAnsi="Cambria"/>
          <w:bCs/>
          <w:iCs/>
          <w:lang w:val="fr-FR"/>
        </w:rPr>
        <w:t>dédié à la mémoire de Ljiljana Todorova, professeur des universités</w:t>
      </w:r>
      <w:r w:rsidRPr="003D6C8F">
        <w:rPr>
          <w:rFonts w:ascii="Cambria" w:hAnsi="Cambria"/>
          <w:lang w:val="fr-FR"/>
        </w:rPr>
        <w:t>, Rédacteur en chef</w:t>
      </w:r>
      <w:r w:rsidR="00D078A1" w:rsidRPr="003D6C8F">
        <w:rPr>
          <w:rFonts w:ascii="Cambria" w:hAnsi="Cambria"/>
          <w:lang w:val="fr-FR"/>
        </w:rPr>
        <w:t> </w:t>
      </w:r>
      <w:r w:rsidRPr="003D6C8F">
        <w:rPr>
          <w:rFonts w:ascii="Cambria" w:hAnsi="Cambria"/>
          <w:lang w:val="fr-FR"/>
        </w:rPr>
        <w:t>: Elisaveta Popovska, Corédacteur</w:t>
      </w:r>
      <w:r w:rsidR="00D078A1" w:rsidRPr="003D6C8F">
        <w:rPr>
          <w:rFonts w:ascii="Cambria" w:hAnsi="Cambria"/>
          <w:lang w:val="fr-FR"/>
        </w:rPr>
        <w:t> </w:t>
      </w:r>
      <w:r w:rsidRPr="003D6C8F">
        <w:rPr>
          <w:rFonts w:ascii="Cambria" w:hAnsi="Cambria"/>
          <w:lang w:val="fr-FR"/>
        </w:rPr>
        <w:t xml:space="preserve">: Snežana Petrova, </w:t>
      </w:r>
      <w:r w:rsidRPr="003D6C8F">
        <w:rPr>
          <w:rFonts w:ascii="Cambria" w:hAnsi="Cambria"/>
          <w:lang w:val="fr-FR" w:eastAsia="fr-FR"/>
        </w:rPr>
        <w:t xml:space="preserve">Université « Sts. Cyrille et Méthode », Skopje, Macédoine du Nord 2019. </w:t>
      </w:r>
      <w:r w:rsidRPr="003D6C8F">
        <w:rPr>
          <w:rFonts w:ascii="Cambria" w:hAnsi="Cambria"/>
          <w:bCs/>
          <w:iCs/>
          <w:lang w:val="fr-FR"/>
        </w:rPr>
        <w:t xml:space="preserve">(11 </w:t>
      </w:r>
      <w:r w:rsidRPr="003D6C8F">
        <w:rPr>
          <w:rFonts w:ascii="Cambria" w:hAnsi="Cambria"/>
          <w:bCs/>
          <w:iCs/>
        </w:rPr>
        <w:t>компјутерских</w:t>
      </w:r>
      <w:r w:rsidRPr="003D6C8F">
        <w:rPr>
          <w:rFonts w:ascii="Cambria" w:hAnsi="Cambria"/>
          <w:bCs/>
          <w:iCs/>
          <w:lang w:val="fr-FR"/>
        </w:rPr>
        <w:t xml:space="preserve"> </w:t>
      </w:r>
      <w:r w:rsidRPr="003D6C8F">
        <w:rPr>
          <w:rFonts w:ascii="Cambria" w:hAnsi="Cambria"/>
          <w:bCs/>
          <w:iCs/>
        </w:rPr>
        <w:t>страна</w:t>
      </w:r>
      <w:r w:rsidRPr="003D6C8F">
        <w:rPr>
          <w:rFonts w:ascii="Cambria" w:hAnsi="Cambria"/>
          <w:bCs/>
          <w:iCs/>
          <w:lang w:val="fr-FR"/>
        </w:rPr>
        <w:t>)</w:t>
      </w:r>
      <w:r w:rsidRPr="003D6C8F">
        <w:rPr>
          <w:rFonts w:ascii="Cambria" w:hAnsi="Cambria"/>
          <w:b/>
          <w:lang w:val="sr-Cyrl-RS"/>
        </w:rPr>
        <w:t xml:space="preserve"> М44=3</w:t>
      </w:r>
      <w:r w:rsidR="00511E8F" w:rsidRPr="003D6C8F">
        <w:rPr>
          <w:rFonts w:ascii="Cambria" w:hAnsi="Cambria"/>
          <w:lang w:val="sr-Cyrl-RS"/>
        </w:rPr>
        <w:t xml:space="preserve"> </w:t>
      </w:r>
    </w:p>
    <w:p w14:paraId="07CF1F94" w14:textId="77777777" w:rsidR="005D5AE6" w:rsidRPr="003D6C8F" w:rsidRDefault="005D5AE6" w:rsidP="005D5AE6">
      <w:pPr>
        <w:ind w:left="567" w:hanging="567"/>
        <w:contextualSpacing/>
        <w:jc w:val="both"/>
        <w:rPr>
          <w:rFonts w:ascii="Cambria" w:hAnsi="Cambria"/>
          <w:i/>
          <w:lang w:val="sr-Cyrl-RS"/>
        </w:rPr>
      </w:pPr>
      <w:r w:rsidRPr="003D6C8F">
        <w:rPr>
          <w:rFonts w:ascii="Cambria" w:hAnsi="Cambria"/>
          <w:bCs/>
          <w:iCs/>
          <w:lang w:val="fr-FR"/>
        </w:rPr>
        <w:t>Stankovi</w:t>
      </w:r>
      <w:r w:rsidRPr="003D6C8F">
        <w:rPr>
          <w:rFonts w:ascii="Cambria" w:hAnsi="Cambria"/>
          <w:bCs/>
          <w:iCs/>
          <w:lang w:val="sr-Cyrl-RS"/>
        </w:rPr>
        <w:t xml:space="preserve">ć, </w:t>
      </w:r>
      <w:r w:rsidRPr="003D6C8F">
        <w:rPr>
          <w:rFonts w:ascii="Cambria" w:hAnsi="Cambria"/>
          <w:bCs/>
          <w:iCs/>
          <w:lang w:val="fr-FR"/>
        </w:rPr>
        <w:t>Selena</w:t>
      </w:r>
      <w:r w:rsidRPr="003D6C8F">
        <w:rPr>
          <w:rFonts w:ascii="Cambria" w:hAnsi="Cambria"/>
          <w:bCs/>
          <w:iCs/>
          <w:lang w:val="sr-Cyrl-RS"/>
        </w:rPr>
        <w:t xml:space="preserve"> (</w:t>
      </w:r>
      <w:r w:rsidRPr="003D6C8F">
        <w:rPr>
          <w:rFonts w:ascii="Cambria" w:hAnsi="Cambria"/>
          <w:bCs/>
          <w:iCs/>
          <w:lang w:val="sr-Latn-RS"/>
        </w:rPr>
        <w:t>2020</w:t>
      </w:r>
      <w:r w:rsidRPr="003D6C8F">
        <w:rPr>
          <w:rFonts w:ascii="Cambria" w:hAnsi="Cambria"/>
          <w:bCs/>
          <w:iCs/>
          <w:lang w:val="sr-Cyrl-RS"/>
        </w:rPr>
        <w:t xml:space="preserve">). </w:t>
      </w:r>
      <w:r w:rsidRPr="003D6C8F">
        <w:rPr>
          <w:rFonts w:ascii="Cambria" w:hAnsi="Cambria"/>
          <w:i/>
          <w:lang w:val="fr-FR"/>
        </w:rPr>
        <w:t>Sur</w:t>
      </w:r>
      <w:r w:rsidRPr="003D6C8F">
        <w:rPr>
          <w:rFonts w:ascii="Cambria" w:hAnsi="Cambria"/>
          <w:i/>
          <w:lang w:val="sr-Cyrl-RS"/>
        </w:rPr>
        <w:t xml:space="preserve"> </w:t>
      </w:r>
      <w:r w:rsidRPr="003D6C8F">
        <w:rPr>
          <w:rFonts w:ascii="Cambria" w:hAnsi="Cambria"/>
          <w:i/>
          <w:lang w:val="fr-FR"/>
        </w:rPr>
        <w:t>l</w:t>
      </w:r>
      <w:r w:rsidRPr="003D6C8F">
        <w:rPr>
          <w:rFonts w:ascii="Cambria" w:hAnsi="Cambria"/>
          <w:i/>
          <w:lang w:val="sr-Cyrl-RS"/>
        </w:rPr>
        <w:t>’</w:t>
      </w:r>
      <w:r w:rsidRPr="003D6C8F">
        <w:rPr>
          <w:rFonts w:ascii="Cambria" w:hAnsi="Cambria"/>
          <w:i/>
          <w:lang w:val="fr-FR"/>
        </w:rPr>
        <w:t>expressivit</w:t>
      </w:r>
      <w:r w:rsidRPr="003D6C8F">
        <w:rPr>
          <w:rFonts w:ascii="Cambria" w:hAnsi="Cambria"/>
          <w:i/>
          <w:lang w:val="sr-Cyrl-RS"/>
        </w:rPr>
        <w:t xml:space="preserve">é </w:t>
      </w:r>
      <w:r w:rsidRPr="003D6C8F">
        <w:rPr>
          <w:rFonts w:ascii="Cambria" w:hAnsi="Cambria"/>
          <w:i/>
          <w:lang w:val="fr-FR"/>
        </w:rPr>
        <w:t>du</w:t>
      </w:r>
      <w:r w:rsidRPr="003D6C8F">
        <w:rPr>
          <w:rFonts w:ascii="Cambria" w:hAnsi="Cambria"/>
          <w:i/>
          <w:lang w:val="sr-Cyrl-RS"/>
        </w:rPr>
        <w:t xml:space="preserve"> </w:t>
      </w:r>
      <w:r w:rsidRPr="003D6C8F">
        <w:rPr>
          <w:rFonts w:ascii="Cambria" w:hAnsi="Cambria"/>
          <w:i/>
          <w:lang w:val="fr-FR"/>
        </w:rPr>
        <w:t>datif</w:t>
      </w:r>
      <w:r w:rsidRPr="003D6C8F">
        <w:rPr>
          <w:rFonts w:ascii="Cambria" w:hAnsi="Cambria"/>
          <w:i/>
          <w:lang w:val="sr-Cyrl-RS"/>
        </w:rPr>
        <w:t xml:space="preserve"> </w:t>
      </w:r>
      <w:r w:rsidRPr="003D6C8F">
        <w:rPr>
          <w:rFonts w:ascii="Cambria" w:hAnsi="Cambria"/>
          <w:i/>
          <w:lang w:val="fr-FR"/>
        </w:rPr>
        <w:t>des</w:t>
      </w:r>
      <w:r w:rsidRPr="003D6C8F">
        <w:rPr>
          <w:rFonts w:ascii="Cambria" w:hAnsi="Cambria"/>
          <w:i/>
          <w:lang w:val="sr-Cyrl-RS"/>
        </w:rPr>
        <w:t xml:space="preserve"> </w:t>
      </w:r>
      <w:r w:rsidRPr="003D6C8F">
        <w:rPr>
          <w:rFonts w:ascii="Cambria" w:hAnsi="Cambria"/>
          <w:i/>
          <w:lang w:val="fr-FR"/>
        </w:rPr>
        <w:t>pronoms</w:t>
      </w:r>
      <w:r w:rsidRPr="003D6C8F">
        <w:rPr>
          <w:rFonts w:ascii="Cambria" w:hAnsi="Cambria"/>
          <w:i/>
          <w:lang w:val="sr-Cyrl-RS"/>
        </w:rPr>
        <w:t xml:space="preserve"> </w:t>
      </w:r>
      <w:r w:rsidRPr="003D6C8F">
        <w:rPr>
          <w:rFonts w:ascii="Cambria" w:hAnsi="Cambria"/>
          <w:i/>
          <w:lang w:val="fr-FR"/>
        </w:rPr>
        <w:t>personnels</w:t>
      </w:r>
      <w:r w:rsidRPr="003D6C8F">
        <w:rPr>
          <w:rFonts w:ascii="Cambria" w:hAnsi="Cambria"/>
          <w:i/>
          <w:lang w:val="sr-Cyrl-RS"/>
        </w:rPr>
        <w:t xml:space="preserve"> </w:t>
      </w:r>
      <w:r w:rsidRPr="003D6C8F">
        <w:rPr>
          <w:rFonts w:ascii="Cambria" w:hAnsi="Cambria"/>
          <w:i/>
          <w:lang w:val="fr-FR"/>
        </w:rPr>
        <w:t>en</w:t>
      </w:r>
      <w:r w:rsidRPr="003D6C8F">
        <w:rPr>
          <w:rFonts w:ascii="Cambria" w:hAnsi="Cambria"/>
          <w:i/>
          <w:lang w:val="sr-Cyrl-RS"/>
        </w:rPr>
        <w:t xml:space="preserve"> </w:t>
      </w:r>
      <w:r w:rsidRPr="003D6C8F">
        <w:rPr>
          <w:rFonts w:ascii="Cambria" w:hAnsi="Cambria"/>
          <w:i/>
          <w:lang w:val="fr-FR"/>
        </w:rPr>
        <w:t>fran</w:t>
      </w:r>
      <w:r w:rsidRPr="003D6C8F">
        <w:rPr>
          <w:rFonts w:ascii="Cambria" w:hAnsi="Cambria"/>
          <w:i/>
          <w:lang w:val="sr-Cyrl-RS"/>
        </w:rPr>
        <w:t>ç</w:t>
      </w:r>
      <w:r w:rsidRPr="003D6C8F">
        <w:rPr>
          <w:rFonts w:ascii="Cambria" w:hAnsi="Cambria"/>
          <w:i/>
          <w:lang w:val="fr-FR"/>
        </w:rPr>
        <w:t>ais</w:t>
      </w:r>
      <w:r w:rsidRPr="003D6C8F">
        <w:rPr>
          <w:rFonts w:ascii="Cambria" w:hAnsi="Cambria"/>
          <w:i/>
          <w:lang w:val="sr-Cyrl-RS"/>
        </w:rPr>
        <w:t xml:space="preserve"> </w:t>
      </w:r>
      <w:r w:rsidRPr="003D6C8F">
        <w:rPr>
          <w:rFonts w:ascii="Cambria" w:hAnsi="Cambria"/>
          <w:i/>
          <w:lang w:val="fr-FR"/>
        </w:rPr>
        <w:t>et</w:t>
      </w:r>
      <w:r w:rsidRPr="003D6C8F">
        <w:rPr>
          <w:rFonts w:ascii="Cambria" w:hAnsi="Cambria"/>
          <w:i/>
          <w:lang w:val="sr-Cyrl-RS"/>
        </w:rPr>
        <w:t xml:space="preserve"> </w:t>
      </w:r>
      <w:r w:rsidRPr="003D6C8F">
        <w:rPr>
          <w:rFonts w:ascii="Cambria" w:hAnsi="Cambria"/>
          <w:i/>
          <w:lang w:val="fr-FR"/>
        </w:rPr>
        <w:t>en</w:t>
      </w:r>
      <w:r w:rsidRPr="003D6C8F">
        <w:rPr>
          <w:rFonts w:ascii="Cambria" w:hAnsi="Cambria"/>
          <w:i/>
          <w:lang w:val="sr-Cyrl-RS"/>
        </w:rPr>
        <w:t xml:space="preserve"> </w:t>
      </w:r>
      <w:r w:rsidRPr="003D6C8F">
        <w:rPr>
          <w:rFonts w:ascii="Cambria" w:hAnsi="Cambria"/>
          <w:i/>
          <w:lang w:val="fr-FR"/>
        </w:rPr>
        <w:t>serbe</w:t>
      </w:r>
      <w:r w:rsidRPr="003D6C8F">
        <w:rPr>
          <w:rFonts w:ascii="Cambria" w:hAnsi="Cambria"/>
          <w:bCs/>
          <w:iCs/>
          <w:lang w:val="sr-Cyrl-RS"/>
        </w:rPr>
        <w:t xml:space="preserve">, </w:t>
      </w:r>
      <w:r w:rsidRPr="003D6C8F">
        <w:rPr>
          <w:rFonts w:ascii="Cambria" w:hAnsi="Cambria"/>
          <w:i/>
          <w:lang w:val="sr-Cyrl-CS"/>
        </w:rPr>
        <w:t>Годишњак Филозофског факултета у Новом Саду</w:t>
      </w:r>
      <w:r w:rsidRPr="003D6C8F">
        <w:rPr>
          <w:rFonts w:ascii="Cambria" w:hAnsi="Cambria"/>
          <w:lang w:val="sr-Latn-CS"/>
        </w:rPr>
        <w:t>,</w:t>
      </w:r>
      <w:r w:rsidRPr="003D6C8F">
        <w:rPr>
          <w:rFonts w:ascii="Cambria" w:hAnsi="Cambria"/>
          <w:lang w:val="sr-Cyrl-RS"/>
        </w:rPr>
        <w:t xml:space="preserve"> Главни и одговорни уредници: проф. др Едита Андрић и проф. др Дамир Смиљанић,</w:t>
      </w:r>
      <w:r w:rsidRPr="003D6C8F">
        <w:rPr>
          <w:rFonts w:ascii="Cambria" w:hAnsi="Cambria"/>
          <w:lang w:val="sr-Cyrl-CS"/>
        </w:rPr>
        <w:t xml:space="preserve"> Универзитет у Новом Саду, Филозофски факултет, Нови Сад 2020; </w:t>
      </w:r>
      <w:r w:rsidRPr="003D6C8F">
        <w:rPr>
          <w:rStyle w:val="Strong"/>
          <w:rFonts w:ascii="Cambria" w:hAnsi="Cambria"/>
          <w:b w:val="0"/>
          <w:shd w:val="clear" w:color="auto" w:fill="FFFFFF"/>
          <w:lang w:val="fr-FR"/>
        </w:rPr>
        <w:t>ISSN</w:t>
      </w:r>
      <w:r w:rsidRPr="003D6C8F">
        <w:rPr>
          <w:rStyle w:val="Strong"/>
          <w:rFonts w:ascii="Cambria" w:hAnsi="Cambria"/>
          <w:b w:val="0"/>
          <w:shd w:val="clear" w:color="auto" w:fill="FFFFFF"/>
          <w:lang w:val="sr-Cyrl-RS"/>
        </w:rPr>
        <w:t>:</w:t>
      </w:r>
      <w:r w:rsidRPr="003D6C8F">
        <w:rPr>
          <w:rFonts w:ascii="Cambria" w:hAnsi="Cambria"/>
          <w:shd w:val="clear" w:color="auto" w:fill="FFFFFF"/>
          <w:lang w:val="fr-FR"/>
        </w:rPr>
        <w:t> </w:t>
      </w:r>
      <w:r w:rsidRPr="003D6C8F">
        <w:rPr>
          <w:rFonts w:ascii="Cambria" w:hAnsi="Cambria"/>
          <w:shd w:val="clear" w:color="auto" w:fill="FFFFFF"/>
          <w:lang w:val="sr-Cyrl-RS"/>
        </w:rPr>
        <w:t xml:space="preserve">0374-0730, </w:t>
      </w:r>
      <w:r w:rsidRPr="003D6C8F">
        <w:rPr>
          <w:rStyle w:val="Strong"/>
          <w:rFonts w:ascii="Cambria" w:hAnsi="Cambria"/>
          <w:b w:val="0"/>
          <w:shd w:val="clear" w:color="auto" w:fill="FFFFFF"/>
          <w:lang w:val="fr-FR"/>
        </w:rPr>
        <w:t>eISSN</w:t>
      </w:r>
      <w:r w:rsidRPr="003D6C8F">
        <w:rPr>
          <w:rStyle w:val="Strong"/>
          <w:rFonts w:ascii="Cambria" w:hAnsi="Cambria"/>
          <w:b w:val="0"/>
          <w:shd w:val="clear" w:color="auto" w:fill="FFFFFF"/>
          <w:lang w:val="sr-Cyrl-RS"/>
        </w:rPr>
        <w:t>:</w:t>
      </w:r>
      <w:r w:rsidRPr="003D6C8F">
        <w:rPr>
          <w:rFonts w:ascii="Cambria" w:hAnsi="Cambria"/>
          <w:shd w:val="clear" w:color="auto" w:fill="FFFFFF"/>
          <w:lang w:val="fr-FR"/>
        </w:rPr>
        <w:t> </w:t>
      </w:r>
      <w:r w:rsidRPr="003D6C8F">
        <w:rPr>
          <w:rFonts w:ascii="Cambria" w:hAnsi="Cambria"/>
          <w:shd w:val="clear" w:color="auto" w:fill="FFFFFF"/>
          <w:lang w:val="sr-Cyrl-RS"/>
        </w:rPr>
        <w:t>2334-7236</w:t>
      </w:r>
      <w:r w:rsidRPr="003D6C8F">
        <w:rPr>
          <w:rFonts w:ascii="Cambria" w:hAnsi="Cambria"/>
          <w:lang w:val="sr-Cyrl-RS"/>
        </w:rPr>
        <w:t xml:space="preserve">, </w:t>
      </w:r>
      <w:r w:rsidRPr="003D6C8F">
        <w:rPr>
          <w:rStyle w:val="Strong"/>
          <w:rFonts w:ascii="Cambria" w:hAnsi="Cambria"/>
          <w:b w:val="0"/>
          <w:shd w:val="clear" w:color="auto" w:fill="FFFFFF"/>
          <w:lang w:val="fr-FR"/>
        </w:rPr>
        <w:t>UDC</w:t>
      </w:r>
      <w:r w:rsidRPr="003D6C8F">
        <w:rPr>
          <w:rStyle w:val="Strong"/>
          <w:rFonts w:ascii="Cambria" w:hAnsi="Cambria"/>
          <w:b w:val="0"/>
          <w:shd w:val="clear" w:color="auto" w:fill="FFFFFF"/>
          <w:lang w:val="sr-Cyrl-RS"/>
        </w:rPr>
        <w:t>:</w:t>
      </w:r>
      <w:r w:rsidRPr="003D6C8F">
        <w:rPr>
          <w:rFonts w:ascii="Cambria" w:hAnsi="Cambria"/>
          <w:shd w:val="clear" w:color="auto" w:fill="FFFFFF"/>
          <w:lang w:val="fr-FR"/>
        </w:rPr>
        <w:t> </w:t>
      </w:r>
      <w:r w:rsidRPr="003D6C8F">
        <w:rPr>
          <w:rFonts w:ascii="Cambria" w:hAnsi="Cambria"/>
          <w:shd w:val="clear" w:color="auto" w:fill="FFFFFF"/>
          <w:lang w:val="sr-Cyrl-RS"/>
        </w:rPr>
        <w:t>1+80/82(058)</w:t>
      </w:r>
      <w:r w:rsidRPr="003D6C8F">
        <w:rPr>
          <w:rFonts w:ascii="Cambria" w:hAnsi="Cambria"/>
          <w:lang w:val="sr-Cyrl-RS"/>
        </w:rPr>
        <w:t xml:space="preserve">, </w:t>
      </w:r>
      <w:r w:rsidRPr="003D6C8F">
        <w:rPr>
          <w:rStyle w:val="Strong"/>
          <w:rFonts w:ascii="Cambria" w:hAnsi="Cambria"/>
          <w:b w:val="0"/>
          <w:shd w:val="clear" w:color="auto" w:fill="FFFFFF"/>
          <w:lang w:val="fr-FR"/>
        </w:rPr>
        <w:t>COBISS</w:t>
      </w:r>
      <w:r w:rsidRPr="003D6C8F">
        <w:rPr>
          <w:rStyle w:val="Strong"/>
          <w:rFonts w:ascii="Cambria" w:hAnsi="Cambria"/>
          <w:b w:val="0"/>
          <w:shd w:val="clear" w:color="auto" w:fill="FFFFFF"/>
          <w:lang w:val="sr-Cyrl-RS"/>
        </w:rPr>
        <w:t>.</w:t>
      </w:r>
      <w:r w:rsidRPr="003D6C8F">
        <w:rPr>
          <w:rStyle w:val="Strong"/>
          <w:rFonts w:ascii="Cambria" w:hAnsi="Cambria"/>
          <w:b w:val="0"/>
          <w:shd w:val="clear" w:color="auto" w:fill="FFFFFF"/>
          <w:lang w:val="fr-FR"/>
        </w:rPr>
        <w:t>SR</w:t>
      </w:r>
      <w:r w:rsidRPr="003D6C8F">
        <w:rPr>
          <w:rStyle w:val="Strong"/>
          <w:rFonts w:ascii="Cambria" w:hAnsi="Cambria"/>
          <w:b w:val="0"/>
          <w:shd w:val="clear" w:color="auto" w:fill="FFFFFF"/>
          <w:lang w:val="sr-Cyrl-RS"/>
        </w:rPr>
        <w:t>-</w:t>
      </w:r>
      <w:r w:rsidRPr="003D6C8F">
        <w:rPr>
          <w:rStyle w:val="Strong"/>
          <w:rFonts w:ascii="Cambria" w:hAnsi="Cambria"/>
          <w:b w:val="0"/>
          <w:shd w:val="clear" w:color="auto" w:fill="FFFFFF"/>
          <w:lang w:val="fr-FR"/>
        </w:rPr>
        <w:t>ID</w:t>
      </w:r>
      <w:r w:rsidRPr="003D6C8F">
        <w:rPr>
          <w:rStyle w:val="Strong"/>
          <w:rFonts w:ascii="Cambria" w:hAnsi="Cambria"/>
          <w:b w:val="0"/>
          <w:shd w:val="clear" w:color="auto" w:fill="FFFFFF"/>
          <w:lang w:val="sr-Cyrl-RS"/>
        </w:rPr>
        <w:t>:</w:t>
      </w:r>
      <w:r w:rsidRPr="003D6C8F">
        <w:rPr>
          <w:rFonts w:ascii="Cambria" w:hAnsi="Cambria"/>
          <w:shd w:val="clear" w:color="auto" w:fill="FFFFFF"/>
          <w:lang w:val="fr-FR"/>
        </w:rPr>
        <w:t> </w:t>
      </w:r>
      <w:r w:rsidRPr="003D6C8F">
        <w:rPr>
          <w:rFonts w:ascii="Cambria" w:hAnsi="Cambria"/>
          <w:shd w:val="clear" w:color="auto" w:fill="FFFFFF"/>
          <w:lang w:val="sr-Cyrl-RS"/>
        </w:rPr>
        <w:t>16115714</w:t>
      </w:r>
      <w:r w:rsidRPr="003D6C8F">
        <w:rPr>
          <w:rFonts w:ascii="Cambria" w:hAnsi="Cambria"/>
          <w:lang w:val="sr-Cyrl-RS"/>
        </w:rPr>
        <w:t xml:space="preserve">, </w:t>
      </w:r>
      <w:r w:rsidRPr="003D6C8F">
        <w:rPr>
          <w:rStyle w:val="Strong"/>
          <w:rFonts w:ascii="Cambria" w:hAnsi="Cambria"/>
          <w:b w:val="0"/>
          <w:shd w:val="clear" w:color="auto" w:fill="FFFFFF"/>
          <w:lang w:val="fr-FR"/>
        </w:rPr>
        <w:t>doi</w:t>
      </w:r>
      <w:r w:rsidRPr="003D6C8F">
        <w:rPr>
          <w:rStyle w:val="Strong"/>
          <w:rFonts w:ascii="Cambria" w:hAnsi="Cambria"/>
          <w:b w:val="0"/>
          <w:shd w:val="clear" w:color="auto" w:fill="FFFFFF"/>
          <w:lang w:val="sr-Cyrl-RS"/>
        </w:rPr>
        <w:t>:</w:t>
      </w:r>
      <w:r w:rsidRPr="003D6C8F">
        <w:rPr>
          <w:rFonts w:ascii="Cambria" w:hAnsi="Cambria"/>
          <w:b/>
          <w:shd w:val="clear" w:color="auto" w:fill="FFFFFF"/>
          <w:lang w:val="fr-FR"/>
        </w:rPr>
        <w:t> </w:t>
      </w:r>
      <w:hyperlink r:id="rId78" w:tgtFrame="_blank" w:history="1">
        <w:r w:rsidRPr="003D6C8F">
          <w:rPr>
            <w:rStyle w:val="Hyperlink"/>
            <w:rFonts w:ascii="Cambria" w:hAnsi="Cambria"/>
            <w:shd w:val="clear" w:color="auto" w:fill="FFFFFF"/>
            <w:lang w:val="sr-Cyrl-RS"/>
          </w:rPr>
          <w:t>10.19090/</w:t>
        </w:r>
        <w:r w:rsidRPr="003D6C8F">
          <w:rPr>
            <w:rStyle w:val="Hyperlink"/>
            <w:rFonts w:ascii="Cambria" w:hAnsi="Cambria"/>
            <w:shd w:val="clear" w:color="auto" w:fill="FFFFFF"/>
            <w:lang w:val="fr-FR"/>
          </w:rPr>
          <w:t>gff</w:t>
        </w:r>
      </w:hyperlink>
      <w:r w:rsidRPr="003D6C8F">
        <w:rPr>
          <w:rFonts w:ascii="Cambria" w:hAnsi="Cambria"/>
          <w:lang w:val="sr-Cyrl-RS"/>
        </w:rPr>
        <w:t>.</w:t>
      </w:r>
      <w:r w:rsidRPr="003D6C8F">
        <w:rPr>
          <w:rFonts w:ascii="Cambria" w:hAnsi="Cambria"/>
          <w:i/>
          <w:lang w:val="sr-Cyrl-RS"/>
        </w:rPr>
        <w:t xml:space="preserve"> </w:t>
      </w:r>
      <w:r w:rsidRPr="003D6C8F">
        <w:rPr>
          <w:rFonts w:ascii="Cambria" w:hAnsi="Cambria"/>
          <w:bCs/>
          <w:iCs/>
          <w:lang w:val="sr-Cyrl-RS"/>
        </w:rPr>
        <w:t>(1</w:t>
      </w:r>
      <w:r w:rsidRPr="003D6C8F">
        <w:rPr>
          <w:rFonts w:ascii="Cambria" w:hAnsi="Cambria"/>
          <w:bCs/>
          <w:iCs/>
          <w:lang w:val="sr-Cyrl-CS"/>
        </w:rPr>
        <w:t>1</w:t>
      </w:r>
      <w:r w:rsidRPr="003D6C8F">
        <w:rPr>
          <w:rFonts w:ascii="Cambria" w:hAnsi="Cambria"/>
          <w:bCs/>
          <w:iCs/>
          <w:lang w:val="sr-Cyrl-RS"/>
        </w:rPr>
        <w:t xml:space="preserve"> компјутерских страна)</w:t>
      </w:r>
      <w:r w:rsidRPr="003D6C8F">
        <w:rPr>
          <w:rFonts w:ascii="Cambria" w:hAnsi="Cambria"/>
          <w:b/>
          <w:iCs/>
          <w:lang w:val="sr-Latn-CS"/>
        </w:rPr>
        <w:t xml:space="preserve"> M</w:t>
      </w:r>
      <w:r w:rsidRPr="003D6C8F">
        <w:rPr>
          <w:rFonts w:ascii="Cambria" w:hAnsi="Cambria"/>
          <w:b/>
          <w:iCs/>
          <w:lang w:val="ru-RU"/>
        </w:rPr>
        <w:t>51=</w:t>
      </w:r>
      <w:r w:rsidRPr="003D6C8F">
        <w:rPr>
          <w:rFonts w:ascii="Cambria" w:hAnsi="Cambria"/>
          <w:b/>
          <w:iCs/>
          <w:lang w:val="sr-Latn-CS"/>
        </w:rPr>
        <w:t>3</w:t>
      </w:r>
    </w:p>
    <w:p w14:paraId="71BD12D4" w14:textId="77777777" w:rsidR="00D72445"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1A4C5DF9" w14:textId="77777777" w:rsidR="000A5905" w:rsidRPr="003D6C8F" w:rsidRDefault="000A5905" w:rsidP="000A5905">
      <w:pPr>
        <w:spacing w:line="276" w:lineRule="auto"/>
        <w:rPr>
          <w:rFonts w:ascii="Cambria" w:hAnsi="Cambria"/>
          <w:b/>
          <w:bCs/>
          <w:lang w:val="sr-Cyrl-RS"/>
        </w:rPr>
      </w:pPr>
      <w:r w:rsidRPr="003D6C8F">
        <w:rPr>
          <w:rFonts w:ascii="Cambria" w:hAnsi="Cambria"/>
          <w:b/>
          <w:bCs/>
          <w:lang w:val="sr-Cyrl-RS"/>
        </w:rPr>
        <w:br w:type="page"/>
      </w:r>
    </w:p>
    <w:p w14:paraId="7EBDEA87" w14:textId="77777777" w:rsidR="000A5905" w:rsidRPr="003D6C8F" w:rsidRDefault="000A5905" w:rsidP="000A5905">
      <w:pPr>
        <w:pBdr>
          <w:top w:val="single" w:sz="4" w:space="1" w:color="auto"/>
          <w:left w:val="single" w:sz="4" w:space="4" w:color="auto"/>
          <w:bottom w:val="single" w:sz="4" w:space="0" w:color="auto"/>
          <w:right w:val="single" w:sz="4" w:space="4" w:color="auto"/>
        </w:pBdr>
        <w:shd w:val="clear" w:color="auto" w:fill="FBD4B4"/>
        <w:autoSpaceDE w:val="0"/>
        <w:autoSpaceDN w:val="0"/>
        <w:adjustRightInd w:val="0"/>
        <w:spacing w:line="276" w:lineRule="auto"/>
        <w:jc w:val="center"/>
        <w:rPr>
          <w:rFonts w:ascii="Cambria" w:hAnsi="Cambria"/>
          <w:b/>
          <w:bCs/>
          <w:lang w:val="sr-Cyrl-RS"/>
        </w:rPr>
      </w:pPr>
      <w:r w:rsidRPr="003D6C8F">
        <w:rPr>
          <w:rFonts w:ascii="Cambria" w:hAnsi="Cambria"/>
          <w:b/>
          <w:bCs/>
          <w:lang w:val="sr-Cyrl-RS"/>
        </w:rPr>
        <w:t xml:space="preserve">НАУЧНА ПРОДУКЦИЈА НАСТАВНИКА И САРАДНИКА </w:t>
      </w:r>
    </w:p>
    <w:p w14:paraId="56DB2B69" w14:textId="2691BC02" w:rsidR="000A5905" w:rsidRPr="003D6C8F" w:rsidRDefault="000A5905" w:rsidP="000A5905">
      <w:pPr>
        <w:pBdr>
          <w:top w:val="single" w:sz="4" w:space="1" w:color="auto"/>
          <w:left w:val="single" w:sz="4" w:space="4" w:color="auto"/>
          <w:bottom w:val="single" w:sz="4" w:space="0" w:color="auto"/>
          <w:right w:val="single" w:sz="4" w:space="4" w:color="auto"/>
        </w:pBdr>
        <w:shd w:val="clear" w:color="auto" w:fill="FBD4B4"/>
        <w:autoSpaceDE w:val="0"/>
        <w:autoSpaceDN w:val="0"/>
        <w:adjustRightInd w:val="0"/>
        <w:spacing w:line="276" w:lineRule="auto"/>
        <w:jc w:val="center"/>
        <w:rPr>
          <w:rFonts w:ascii="Cambria" w:hAnsi="Cambria"/>
          <w:lang w:val="sr-Cyrl-RS"/>
        </w:rPr>
      </w:pPr>
      <w:r w:rsidRPr="003D6C8F">
        <w:rPr>
          <w:rFonts w:ascii="Cambria" w:hAnsi="Cambria"/>
          <w:b/>
          <w:bCs/>
          <w:lang w:val="sr-Cyrl-RS"/>
        </w:rPr>
        <w:t>ЦЕНТРА ЗА СТРАНЕ ЈЕЗИКЕ У 2019. години</w:t>
      </w:r>
    </w:p>
    <w:p w14:paraId="311D4A6A" w14:textId="77777777" w:rsidR="000A5905" w:rsidRPr="003D6C8F" w:rsidRDefault="000A5905" w:rsidP="000A5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9"/>
        <w:gridCol w:w="810"/>
        <w:gridCol w:w="657"/>
        <w:gridCol w:w="1013"/>
      </w:tblGrid>
      <w:tr w:rsidR="000A5905" w:rsidRPr="003D6C8F" w14:paraId="29D5D18C" w14:textId="77777777" w:rsidTr="00106991">
        <w:trPr>
          <w:jc w:val="center"/>
        </w:trPr>
        <w:tc>
          <w:tcPr>
            <w:tcW w:w="0" w:type="auto"/>
            <w:shd w:val="clear" w:color="auto" w:fill="auto"/>
            <w:vAlign w:val="bottom"/>
          </w:tcPr>
          <w:p w14:paraId="4BBC943B" w14:textId="77777777" w:rsidR="000A5905" w:rsidRPr="003D6C8F" w:rsidRDefault="000A5905" w:rsidP="00106991">
            <w:pPr>
              <w:spacing w:line="276" w:lineRule="auto"/>
              <w:rPr>
                <w:rFonts w:ascii="Cambria" w:hAnsi="Cambria"/>
                <w:lang w:val="sr-Cyrl-RS"/>
              </w:rPr>
            </w:pPr>
            <w:r w:rsidRPr="003D6C8F">
              <w:rPr>
                <w:rFonts w:ascii="Cambria" w:hAnsi="Cambria"/>
                <w:b/>
                <w:bCs/>
                <w:lang w:val="sr-Cyrl-RS"/>
              </w:rPr>
              <w:t>Публикације међународног значаја</w:t>
            </w:r>
            <w:r w:rsidRPr="003D6C8F">
              <w:rPr>
                <w:rFonts w:ascii="Cambria" w:hAnsi="Cambria"/>
                <w:lang w:val="sr-Cyrl-RS"/>
              </w:rPr>
              <w:t xml:space="preserve"> M10</w:t>
            </w:r>
          </w:p>
        </w:tc>
        <w:tc>
          <w:tcPr>
            <w:tcW w:w="0" w:type="auto"/>
            <w:shd w:val="clear" w:color="auto" w:fill="auto"/>
            <w:vAlign w:val="bottom"/>
          </w:tcPr>
          <w:p w14:paraId="1C8F7F77" w14:textId="77777777" w:rsidR="000A5905" w:rsidRPr="003D6C8F" w:rsidRDefault="000A5905" w:rsidP="00106991">
            <w:pPr>
              <w:spacing w:line="276" w:lineRule="auto"/>
              <w:rPr>
                <w:rFonts w:ascii="Cambria" w:hAnsi="Cambria"/>
                <w:lang w:val="sr-Cyrl-RS"/>
              </w:rPr>
            </w:pPr>
            <w:r w:rsidRPr="003D6C8F">
              <w:rPr>
                <w:rFonts w:ascii="Cambria" w:hAnsi="Cambria"/>
                <w:lang w:val="sr-Cyrl-RS"/>
              </w:rPr>
              <w:t>катег</w:t>
            </w:r>
          </w:p>
        </w:tc>
        <w:tc>
          <w:tcPr>
            <w:tcW w:w="0" w:type="auto"/>
            <w:shd w:val="clear" w:color="auto" w:fill="auto"/>
            <w:vAlign w:val="bottom"/>
          </w:tcPr>
          <w:p w14:paraId="4819BE83" w14:textId="77777777" w:rsidR="000A5905" w:rsidRPr="003D6C8F" w:rsidRDefault="000A5905" w:rsidP="00106991">
            <w:pPr>
              <w:spacing w:line="276" w:lineRule="auto"/>
              <w:jc w:val="right"/>
              <w:rPr>
                <w:rFonts w:ascii="Cambria" w:hAnsi="Cambria"/>
                <w:lang w:val="sr-Cyrl-RS"/>
              </w:rPr>
            </w:pPr>
            <w:r w:rsidRPr="003D6C8F">
              <w:rPr>
                <w:rFonts w:ascii="Cambria" w:hAnsi="Cambria"/>
                <w:lang w:val="sr-Cyrl-RS"/>
              </w:rPr>
              <w:t>бод.</w:t>
            </w:r>
          </w:p>
        </w:tc>
        <w:tc>
          <w:tcPr>
            <w:tcW w:w="0" w:type="auto"/>
            <w:shd w:val="clear" w:color="auto" w:fill="auto"/>
            <w:vAlign w:val="bottom"/>
          </w:tcPr>
          <w:p w14:paraId="1EAE8FF8" w14:textId="77777777" w:rsidR="000A5905" w:rsidRPr="003D6C8F" w:rsidRDefault="000A5905" w:rsidP="00106991">
            <w:pPr>
              <w:spacing w:line="276" w:lineRule="auto"/>
              <w:jc w:val="center"/>
              <w:rPr>
                <w:rFonts w:ascii="Cambria" w:hAnsi="Cambria"/>
                <w:lang w:val="sr-Cyrl-RS"/>
              </w:rPr>
            </w:pPr>
            <w:r w:rsidRPr="003D6C8F">
              <w:rPr>
                <w:rFonts w:ascii="Cambria" w:hAnsi="Cambria"/>
                <w:lang w:val="sr-Cyrl-RS"/>
              </w:rPr>
              <w:t>објављ.</w:t>
            </w:r>
          </w:p>
        </w:tc>
      </w:tr>
      <w:tr w:rsidR="000A5905" w:rsidRPr="003D6C8F" w14:paraId="1FE6A9F4" w14:textId="77777777" w:rsidTr="00106991">
        <w:trPr>
          <w:jc w:val="center"/>
        </w:trPr>
        <w:tc>
          <w:tcPr>
            <w:tcW w:w="0" w:type="auto"/>
            <w:shd w:val="clear" w:color="auto" w:fill="auto"/>
          </w:tcPr>
          <w:p w14:paraId="0AD4A109"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Истакнута монографија међународног значаја</w:t>
            </w:r>
          </w:p>
        </w:tc>
        <w:tc>
          <w:tcPr>
            <w:tcW w:w="0" w:type="auto"/>
            <w:shd w:val="clear" w:color="auto" w:fill="auto"/>
          </w:tcPr>
          <w:p w14:paraId="1A327A17"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М11</w:t>
            </w:r>
          </w:p>
        </w:tc>
        <w:tc>
          <w:tcPr>
            <w:tcW w:w="0" w:type="auto"/>
            <w:shd w:val="clear" w:color="auto" w:fill="auto"/>
          </w:tcPr>
          <w:p w14:paraId="1D827117"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14</w:t>
            </w:r>
          </w:p>
        </w:tc>
        <w:tc>
          <w:tcPr>
            <w:tcW w:w="0" w:type="auto"/>
            <w:shd w:val="clear" w:color="auto" w:fill="auto"/>
          </w:tcPr>
          <w:p w14:paraId="303943B1" w14:textId="77777777" w:rsidR="000A5905" w:rsidRPr="003D6C8F" w:rsidRDefault="000A5905" w:rsidP="000A5905">
            <w:pPr>
              <w:spacing w:line="276" w:lineRule="auto"/>
              <w:jc w:val="right"/>
              <w:rPr>
                <w:rFonts w:ascii="Cambria" w:hAnsi="Cambria"/>
                <w:lang w:val="sr-Cyrl-RS"/>
              </w:rPr>
            </w:pPr>
          </w:p>
        </w:tc>
      </w:tr>
      <w:tr w:rsidR="000A5905" w:rsidRPr="003D6C8F" w14:paraId="1AE25BB1" w14:textId="77777777" w:rsidTr="00106991">
        <w:trPr>
          <w:jc w:val="center"/>
        </w:trPr>
        <w:tc>
          <w:tcPr>
            <w:tcW w:w="0" w:type="auto"/>
            <w:shd w:val="clear" w:color="auto" w:fill="auto"/>
          </w:tcPr>
          <w:p w14:paraId="6F12C882"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 xml:space="preserve">Монографија међународног значаја </w:t>
            </w:r>
          </w:p>
        </w:tc>
        <w:tc>
          <w:tcPr>
            <w:tcW w:w="0" w:type="auto"/>
            <w:shd w:val="clear" w:color="auto" w:fill="auto"/>
          </w:tcPr>
          <w:p w14:paraId="3EA31F62"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 xml:space="preserve">M12 </w:t>
            </w:r>
          </w:p>
        </w:tc>
        <w:tc>
          <w:tcPr>
            <w:tcW w:w="0" w:type="auto"/>
            <w:shd w:val="clear" w:color="auto" w:fill="auto"/>
          </w:tcPr>
          <w:p w14:paraId="12F7CBB2"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10</w:t>
            </w:r>
          </w:p>
        </w:tc>
        <w:tc>
          <w:tcPr>
            <w:tcW w:w="0" w:type="auto"/>
            <w:shd w:val="clear" w:color="auto" w:fill="auto"/>
          </w:tcPr>
          <w:p w14:paraId="474E1E04" w14:textId="77777777" w:rsidR="000A5905" w:rsidRPr="003D6C8F" w:rsidRDefault="000A5905" w:rsidP="000A5905">
            <w:pPr>
              <w:spacing w:line="276" w:lineRule="auto"/>
              <w:jc w:val="right"/>
              <w:rPr>
                <w:rFonts w:ascii="Cambria" w:hAnsi="Cambria"/>
                <w:lang w:val="sr-Cyrl-RS"/>
              </w:rPr>
            </w:pPr>
          </w:p>
        </w:tc>
      </w:tr>
      <w:tr w:rsidR="000A5905" w:rsidRPr="003D6C8F" w14:paraId="31875A35" w14:textId="77777777" w:rsidTr="00106991">
        <w:trPr>
          <w:jc w:val="center"/>
        </w:trPr>
        <w:tc>
          <w:tcPr>
            <w:tcW w:w="0" w:type="auto"/>
            <w:shd w:val="clear" w:color="auto" w:fill="auto"/>
          </w:tcPr>
          <w:p w14:paraId="78E45FC7" w14:textId="38D7E4E6" w:rsidR="000A5905" w:rsidRPr="003D6C8F" w:rsidRDefault="000A5905" w:rsidP="000A5905">
            <w:pPr>
              <w:spacing w:line="276" w:lineRule="auto"/>
              <w:rPr>
                <w:rFonts w:ascii="Cambria" w:hAnsi="Cambria"/>
                <w:lang w:val="sr-Cyrl-RS"/>
              </w:rPr>
            </w:pPr>
            <w:r w:rsidRPr="003D6C8F">
              <w:rPr>
                <w:rFonts w:ascii="Cambria" w:hAnsi="Cambria"/>
                <w:lang w:val="sr-Cyrl-RS"/>
              </w:rPr>
              <w:t xml:space="preserve">Монографска студија/поглавље </w:t>
            </w:r>
            <w:r w:rsidR="00572E15">
              <w:rPr>
                <w:rFonts w:ascii="Cambria" w:hAnsi="Cambria"/>
                <w:lang w:val="sr-Cyrl-RS"/>
              </w:rPr>
              <w:t>у књизи</w:t>
            </w:r>
            <w:r w:rsidRPr="003D6C8F">
              <w:rPr>
                <w:rFonts w:ascii="Cambria" w:hAnsi="Cambria"/>
                <w:lang w:val="sr-Cyrl-RS"/>
              </w:rPr>
              <w:t xml:space="preserve"> М11 или рад у тематском зборнику водећег међународног значаја</w:t>
            </w:r>
          </w:p>
        </w:tc>
        <w:tc>
          <w:tcPr>
            <w:tcW w:w="0" w:type="auto"/>
            <w:shd w:val="clear" w:color="auto" w:fill="auto"/>
          </w:tcPr>
          <w:p w14:paraId="6C3B4442"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М13</w:t>
            </w:r>
          </w:p>
        </w:tc>
        <w:tc>
          <w:tcPr>
            <w:tcW w:w="0" w:type="auto"/>
            <w:shd w:val="clear" w:color="auto" w:fill="auto"/>
          </w:tcPr>
          <w:p w14:paraId="38B698A1"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7</w:t>
            </w:r>
          </w:p>
        </w:tc>
        <w:tc>
          <w:tcPr>
            <w:tcW w:w="0" w:type="auto"/>
            <w:shd w:val="clear" w:color="auto" w:fill="auto"/>
          </w:tcPr>
          <w:p w14:paraId="500A2DAE" w14:textId="77777777" w:rsidR="000A5905" w:rsidRPr="003D6C8F" w:rsidRDefault="000A5905" w:rsidP="000A5905">
            <w:pPr>
              <w:spacing w:line="276" w:lineRule="auto"/>
              <w:jc w:val="right"/>
              <w:rPr>
                <w:rFonts w:ascii="Cambria" w:hAnsi="Cambria"/>
                <w:lang w:val="sr-Cyrl-RS"/>
              </w:rPr>
            </w:pPr>
          </w:p>
        </w:tc>
      </w:tr>
      <w:tr w:rsidR="000A5905" w:rsidRPr="003D6C8F" w14:paraId="0C5688BF" w14:textId="77777777" w:rsidTr="00106991">
        <w:trPr>
          <w:jc w:val="center"/>
        </w:trPr>
        <w:tc>
          <w:tcPr>
            <w:tcW w:w="0" w:type="auto"/>
            <w:shd w:val="clear" w:color="auto" w:fill="auto"/>
          </w:tcPr>
          <w:p w14:paraId="309C6F9B"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 xml:space="preserve">Монографска студија/поглавље у књизи М12 или рад у тематском зборнику међународног значаја </w:t>
            </w:r>
          </w:p>
        </w:tc>
        <w:tc>
          <w:tcPr>
            <w:tcW w:w="0" w:type="auto"/>
            <w:shd w:val="clear" w:color="auto" w:fill="auto"/>
          </w:tcPr>
          <w:p w14:paraId="7C726AAA"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M14</w:t>
            </w:r>
          </w:p>
        </w:tc>
        <w:tc>
          <w:tcPr>
            <w:tcW w:w="0" w:type="auto"/>
            <w:shd w:val="clear" w:color="auto" w:fill="auto"/>
          </w:tcPr>
          <w:p w14:paraId="4C730866" w14:textId="77777777" w:rsidR="000A5905" w:rsidRPr="003D6C8F" w:rsidRDefault="000A5905" w:rsidP="000A5905">
            <w:pPr>
              <w:spacing w:line="276" w:lineRule="auto"/>
              <w:jc w:val="right"/>
              <w:rPr>
                <w:rFonts w:ascii="Cambria" w:hAnsi="Cambria"/>
                <w:highlight w:val="yellow"/>
                <w:lang w:val="sr-Cyrl-RS"/>
              </w:rPr>
            </w:pPr>
            <w:r w:rsidRPr="003D6C8F">
              <w:rPr>
                <w:rFonts w:ascii="Cambria" w:hAnsi="Cambria"/>
                <w:lang w:val="sr-Cyrl-RS"/>
              </w:rPr>
              <w:t>5</w:t>
            </w:r>
          </w:p>
        </w:tc>
        <w:tc>
          <w:tcPr>
            <w:tcW w:w="0" w:type="auto"/>
            <w:shd w:val="clear" w:color="auto" w:fill="auto"/>
          </w:tcPr>
          <w:p w14:paraId="741608A5" w14:textId="38785985" w:rsidR="000A5905" w:rsidRPr="003D6C8F" w:rsidRDefault="000A5905" w:rsidP="000A5905">
            <w:pPr>
              <w:spacing w:line="276" w:lineRule="auto"/>
              <w:jc w:val="right"/>
              <w:rPr>
                <w:rFonts w:ascii="Cambria" w:hAnsi="Cambria"/>
                <w:lang w:val="sr-Cyrl-RS"/>
              </w:rPr>
            </w:pPr>
            <w:r w:rsidRPr="003D6C8F">
              <w:rPr>
                <w:rFonts w:ascii="Cambria" w:hAnsi="Cambria"/>
                <w:lang w:val="sr-Cyrl-CS"/>
              </w:rPr>
              <w:t>4</w:t>
            </w:r>
          </w:p>
        </w:tc>
      </w:tr>
      <w:tr w:rsidR="000A5905" w:rsidRPr="003D6C8F" w14:paraId="7FEB77C1" w14:textId="77777777" w:rsidTr="00106991">
        <w:trPr>
          <w:jc w:val="center"/>
        </w:trPr>
        <w:tc>
          <w:tcPr>
            <w:tcW w:w="0" w:type="auto"/>
            <w:shd w:val="clear" w:color="auto" w:fill="auto"/>
          </w:tcPr>
          <w:p w14:paraId="6EC8C2F4"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Лексикографска јединица или карта у научној публикацији водећег међународног значаја</w:t>
            </w:r>
          </w:p>
        </w:tc>
        <w:tc>
          <w:tcPr>
            <w:tcW w:w="0" w:type="auto"/>
            <w:shd w:val="clear" w:color="auto" w:fill="auto"/>
          </w:tcPr>
          <w:p w14:paraId="26EBF3FE"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М15</w:t>
            </w:r>
          </w:p>
        </w:tc>
        <w:tc>
          <w:tcPr>
            <w:tcW w:w="0" w:type="auto"/>
            <w:shd w:val="clear" w:color="auto" w:fill="auto"/>
          </w:tcPr>
          <w:p w14:paraId="44FC19BC"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16741F8F" w14:textId="77777777" w:rsidR="000A5905" w:rsidRPr="003D6C8F" w:rsidRDefault="000A5905" w:rsidP="000A5905">
            <w:pPr>
              <w:spacing w:line="276" w:lineRule="auto"/>
              <w:jc w:val="right"/>
              <w:rPr>
                <w:rFonts w:ascii="Cambria" w:hAnsi="Cambria"/>
                <w:lang w:val="sr-Cyrl-RS"/>
              </w:rPr>
            </w:pPr>
          </w:p>
        </w:tc>
      </w:tr>
      <w:tr w:rsidR="000A5905" w:rsidRPr="003D6C8F" w14:paraId="0E2D67DB" w14:textId="77777777" w:rsidTr="00106991">
        <w:trPr>
          <w:jc w:val="center"/>
        </w:trPr>
        <w:tc>
          <w:tcPr>
            <w:tcW w:w="0" w:type="auto"/>
            <w:shd w:val="clear" w:color="auto" w:fill="auto"/>
          </w:tcPr>
          <w:p w14:paraId="075E19E8"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Лексикографска јединица или карта у научној публикацији међународног значаја</w:t>
            </w:r>
          </w:p>
        </w:tc>
        <w:tc>
          <w:tcPr>
            <w:tcW w:w="0" w:type="auto"/>
            <w:shd w:val="clear" w:color="auto" w:fill="auto"/>
          </w:tcPr>
          <w:p w14:paraId="4014973F"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М16</w:t>
            </w:r>
          </w:p>
        </w:tc>
        <w:tc>
          <w:tcPr>
            <w:tcW w:w="0" w:type="auto"/>
            <w:shd w:val="clear" w:color="auto" w:fill="auto"/>
          </w:tcPr>
          <w:p w14:paraId="70FB2E0A"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6F2233E2" w14:textId="77777777" w:rsidR="000A5905" w:rsidRPr="003D6C8F" w:rsidRDefault="000A5905" w:rsidP="000A5905">
            <w:pPr>
              <w:spacing w:line="276" w:lineRule="auto"/>
              <w:jc w:val="right"/>
              <w:rPr>
                <w:rFonts w:ascii="Cambria" w:hAnsi="Cambria"/>
                <w:lang w:val="sr-Cyrl-RS"/>
              </w:rPr>
            </w:pPr>
          </w:p>
        </w:tc>
      </w:tr>
      <w:tr w:rsidR="000A5905" w:rsidRPr="003D6C8F" w14:paraId="2101C068" w14:textId="77777777" w:rsidTr="00106991">
        <w:trPr>
          <w:jc w:val="center"/>
        </w:trPr>
        <w:tc>
          <w:tcPr>
            <w:tcW w:w="0" w:type="auto"/>
            <w:shd w:val="clear" w:color="auto" w:fill="auto"/>
          </w:tcPr>
          <w:p w14:paraId="7EF5EEAF"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водећег међународног значаја</w:t>
            </w:r>
          </w:p>
        </w:tc>
        <w:tc>
          <w:tcPr>
            <w:tcW w:w="0" w:type="auto"/>
            <w:shd w:val="clear" w:color="auto" w:fill="auto"/>
          </w:tcPr>
          <w:p w14:paraId="3BD29D45"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М17</w:t>
            </w:r>
          </w:p>
        </w:tc>
        <w:tc>
          <w:tcPr>
            <w:tcW w:w="0" w:type="auto"/>
            <w:shd w:val="clear" w:color="auto" w:fill="auto"/>
          </w:tcPr>
          <w:p w14:paraId="19E836E9"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7C8F501F" w14:textId="77777777" w:rsidR="000A5905" w:rsidRPr="003D6C8F" w:rsidRDefault="000A5905" w:rsidP="000A5905">
            <w:pPr>
              <w:spacing w:line="276" w:lineRule="auto"/>
              <w:jc w:val="right"/>
              <w:rPr>
                <w:rFonts w:ascii="Cambria" w:hAnsi="Cambria"/>
                <w:lang w:val="sr-Cyrl-RS"/>
              </w:rPr>
            </w:pPr>
          </w:p>
        </w:tc>
      </w:tr>
      <w:tr w:rsidR="000A5905" w:rsidRPr="003D6C8F" w14:paraId="0C0957E3" w14:textId="77777777" w:rsidTr="00106991">
        <w:trPr>
          <w:jc w:val="center"/>
        </w:trPr>
        <w:tc>
          <w:tcPr>
            <w:tcW w:w="0" w:type="auto"/>
            <w:shd w:val="clear" w:color="auto" w:fill="auto"/>
          </w:tcPr>
          <w:p w14:paraId="5B3F1518"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међународног значаја</w:t>
            </w:r>
          </w:p>
        </w:tc>
        <w:tc>
          <w:tcPr>
            <w:tcW w:w="0" w:type="auto"/>
            <w:shd w:val="clear" w:color="auto" w:fill="auto"/>
          </w:tcPr>
          <w:p w14:paraId="1E192638"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 xml:space="preserve">М18 </w:t>
            </w:r>
          </w:p>
        </w:tc>
        <w:tc>
          <w:tcPr>
            <w:tcW w:w="0" w:type="auto"/>
            <w:shd w:val="clear" w:color="auto" w:fill="auto"/>
          </w:tcPr>
          <w:p w14:paraId="45DBE66B"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202379EE" w14:textId="77777777" w:rsidR="000A5905" w:rsidRPr="003D6C8F" w:rsidRDefault="000A5905" w:rsidP="000A5905">
            <w:pPr>
              <w:spacing w:line="276" w:lineRule="auto"/>
              <w:jc w:val="right"/>
              <w:rPr>
                <w:rFonts w:ascii="Cambria" w:hAnsi="Cambria"/>
                <w:lang w:val="sr-Cyrl-RS"/>
              </w:rPr>
            </w:pPr>
          </w:p>
        </w:tc>
      </w:tr>
      <w:tr w:rsidR="000A5905" w:rsidRPr="003D6C8F" w14:paraId="54633D04" w14:textId="77777777" w:rsidTr="00106991">
        <w:trPr>
          <w:jc w:val="center"/>
        </w:trPr>
        <w:tc>
          <w:tcPr>
            <w:tcW w:w="0" w:type="auto"/>
            <w:shd w:val="clear" w:color="auto" w:fill="auto"/>
          </w:tcPr>
          <w:p w14:paraId="5D7D4A53" w14:textId="77777777" w:rsidR="000A5905" w:rsidRPr="003D6C8F" w:rsidRDefault="000A5905" w:rsidP="000A5905">
            <w:pPr>
              <w:spacing w:line="276" w:lineRule="auto"/>
              <w:rPr>
                <w:rFonts w:ascii="Cambria" w:hAnsi="Cambria"/>
                <w:b/>
                <w:lang w:val="sr-Cyrl-RS"/>
              </w:rPr>
            </w:pPr>
            <w:r w:rsidRPr="003D6C8F">
              <w:rPr>
                <w:rFonts w:ascii="Cambria" w:hAnsi="Cambria"/>
                <w:b/>
                <w:lang w:val="sr-Cyrl-RS"/>
              </w:rPr>
              <w:t>Радови у часописима међународног значаја М20</w:t>
            </w:r>
          </w:p>
        </w:tc>
        <w:tc>
          <w:tcPr>
            <w:tcW w:w="0" w:type="auto"/>
            <w:shd w:val="clear" w:color="auto" w:fill="auto"/>
            <w:vAlign w:val="bottom"/>
          </w:tcPr>
          <w:p w14:paraId="2A992819" w14:textId="77777777" w:rsidR="000A5905" w:rsidRPr="003D6C8F" w:rsidRDefault="000A5905" w:rsidP="000A5905">
            <w:pPr>
              <w:spacing w:line="276" w:lineRule="auto"/>
              <w:rPr>
                <w:rFonts w:ascii="Cambria" w:hAnsi="Cambria"/>
                <w:b/>
                <w:lang w:val="sr-Cyrl-RS"/>
              </w:rPr>
            </w:pPr>
          </w:p>
        </w:tc>
        <w:tc>
          <w:tcPr>
            <w:tcW w:w="0" w:type="auto"/>
            <w:shd w:val="clear" w:color="auto" w:fill="auto"/>
            <w:vAlign w:val="bottom"/>
          </w:tcPr>
          <w:p w14:paraId="50A407AB" w14:textId="77777777" w:rsidR="000A5905" w:rsidRPr="003D6C8F" w:rsidRDefault="000A5905" w:rsidP="000A5905">
            <w:pPr>
              <w:spacing w:line="276" w:lineRule="auto"/>
              <w:jc w:val="right"/>
              <w:rPr>
                <w:rFonts w:ascii="Cambria" w:hAnsi="Cambria"/>
                <w:b/>
                <w:lang w:val="sr-Cyrl-RS"/>
              </w:rPr>
            </w:pPr>
          </w:p>
        </w:tc>
        <w:tc>
          <w:tcPr>
            <w:tcW w:w="0" w:type="auto"/>
            <w:shd w:val="clear" w:color="auto" w:fill="auto"/>
            <w:vAlign w:val="bottom"/>
          </w:tcPr>
          <w:p w14:paraId="3FC71AFD" w14:textId="77777777" w:rsidR="000A5905" w:rsidRPr="003D6C8F" w:rsidRDefault="000A5905" w:rsidP="000A5905">
            <w:pPr>
              <w:spacing w:line="276" w:lineRule="auto"/>
              <w:jc w:val="right"/>
              <w:rPr>
                <w:rFonts w:ascii="Cambria" w:hAnsi="Cambria"/>
                <w:b/>
                <w:lang w:val="sr-Cyrl-RS"/>
              </w:rPr>
            </w:pPr>
          </w:p>
        </w:tc>
      </w:tr>
      <w:tr w:rsidR="000A5905" w:rsidRPr="003D6C8F" w14:paraId="6C7CC554" w14:textId="77777777" w:rsidTr="00106991">
        <w:trPr>
          <w:jc w:val="center"/>
        </w:trPr>
        <w:tc>
          <w:tcPr>
            <w:tcW w:w="0" w:type="auto"/>
            <w:vMerge w:val="restart"/>
            <w:shd w:val="clear" w:color="auto" w:fill="auto"/>
          </w:tcPr>
          <w:p w14:paraId="7E28ABE0"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Рад у врхунском међународном часопису</w:t>
            </w:r>
          </w:p>
        </w:tc>
        <w:tc>
          <w:tcPr>
            <w:tcW w:w="0" w:type="auto"/>
            <w:shd w:val="clear" w:color="auto" w:fill="auto"/>
            <w:vAlign w:val="bottom"/>
          </w:tcPr>
          <w:p w14:paraId="7956A004"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М21а</w:t>
            </w:r>
          </w:p>
        </w:tc>
        <w:tc>
          <w:tcPr>
            <w:tcW w:w="0" w:type="auto"/>
            <w:shd w:val="clear" w:color="auto" w:fill="auto"/>
            <w:vAlign w:val="bottom"/>
          </w:tcPr>
          <w:p w14:paraId="0B45AC2C"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10</w:t>
            </w:r>
          </w:p>
        </w:tc>
        <w:tc>
          <w:tcPr>
            <w:tcW w:w="0" w:type="auto"/>
            <w:shd w:val="clear" w:color="auto" w:fill="auto"/>
            <w:vAlign w:val="bottom"/>
          </w:tcPr>
          <w:p w14:paraId="0AEACB0F" w14:textId="77777777" w:rsidR="000A5905" w:rsidRPr="003D6C8F" w:rsidRDefault="000A5905" w:rsidP="000A5905">
            <w:pPr>
              <w:spacing w:line="276" w:lineRule="auto"/>
              <w:jc w:val="right"/>
              <w:rPr>
                <w:rFonts w:ascii="Cambria" w:hAnsi="Cambria"/>
                <w:lang w:val="sr-Cyrl-RS"/>
              </w:rPr>
            </w:pPr>
          </w:p>
        </w:tc>
      </w:tr>
      <w:tr w:rsidR="000A5905" w:rsidRPr="003D6C8F" w14:paraId="3E4EBA76" w14:textId="77777777" w:rsidTr="00106991">
        <w:trPr>
          <w:jc w:val="center"/>
        </w:trPr>
        <w:tc>
          <w:tcPr>
            <w:tcW w:w="0" w:type="auto"/>
            <w:vMerge/>
            <w:shd w:val="clear" w:color="auto" w:fill="auto"/>
          </w:tcPr>
          <w:p w14:paraId="09AB2147" w14:textId="77777777" w:rsidR="000A5905" w:rsidRPr="003D6C8F" w:rsidRDefault="000A5905" w:rsidP="000A5905">
            <w:pPr>
              <w:spacing w:line="276" w:lineRule="auto"/>
              <w:rPr>
                <w:rFonts w:ascii="Cambria" w:hAnsi="Cambria"/>
                <w:lang w:val="sr-Cyrl-RS"/>
              </w:rPr>
            </w:pPr>
          </w:p>
        </w:tc>
        <w:tc>
          <w:tcPr>
            <w:tcW w:w="0" w:type="auto"/>
            <w:shd w:val="clear" w:color="auto" w:fill="auto"/>
            <w:vAlign w:val="bottom"/>
          </w:tcPr>
          <w:p w14:paraId="05285AB7"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М21</w:t>
            </w:r>
          </w:p>
        </w:tc>
        <w:tc>
          <w:tcPr>
            <w:tcW w:w="0" w:type="auto"/>
            <w:shd w:val="clear" w:color="auto" w:fill="auto"/>
            <w:vAlign w:val="bottom"/>
          </w:tcPr>
          <w:p w14:paraId="782CE19D"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8</w:t>
            </w:r>
          </w:p>
        </w:tc>
        <w:tc>
          <w:tcPr>
            <w:tcW w:w="0" w:type="auto"/>
            <w:shd w:val="clear" w:color="auto" w:fill="auto"/>
            <w:vAlign w:val="bottom"/>
          </w:tcPr>
          <w:p w14:paraId="6CD83AA5" w14:textId="77777777" w:rsidR="000A5905" w:rsidRPr="003D6C8F" w:rsidRDefault="000A5905" w:rsidP="000A5905">
            <w:pPr>
              <w:spacing w:line="276" w:lineRule="auto"/>
              <w:jc w:val="right"/>
              <w:rPr>
                <w:rFonts w:ascii="Cambria" w:hAnsi="Cambria"/>
                <w:lang w:val="sr-Cyrl-RS"/>
              </w:rPr>
            </w:pPr>
          </w:p>
        </w:tc>
      </w:tr>
      <w:tr w:rsidR="000A5905" w:rsidRPr="003D6C8F" w14:paraId="35481CA4" w14:textId="77777777" w:rsidTr="00106991">
        <w:trPr>
          <w:jc w:val="center"/>
        </w:trPr>
        <w:tc>
          <w:tcPr>
            <w:tcW w:w="0" w:type="auto"/>
            <w:shd w:val="clear" w:color="auto" w:fill="auto"/>
          </w:tcPr>
          <w:p w14:paraId="6D5417B5"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Рад у истакнутом међународном часопису</w:t>
            </w:r>
          </w:p>
        </w:tc>
        <w:tc>
          <w:tcPr>
            <w:tcW w:w="0" w:type="auto"/>
            <w:shd w:val="clear" w:color="auto" w:fill="auto"/>
            <w:vAlign w:val="bottom"/>
          </w:tcPr>
          <w:p w14:paraId="4E1E6899"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М22</w:t>
            </w:r>
          </w:p>
        </w:tc>
        <w:tc>
          <w:tcPr>
            <w:tcW w:w="0" w:type="auto"/>
            <w:shd w:val="clear" w:color="auto" w:fill="auto"/>
            <w:vAlign w:val="bottom"/>
          </w:tcPr>
          <w:p w14:paraId="7F9F9A82"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5</w:t>
            </w:r>
          </w:p>
        </w:tc>
        <w:tc>
          <w:tcPr>
            <w:tcW w:w="0" w:type="auto"/>
            <w:shd w:val="clear" w:color="auto" w:fill="auto"/>
            <w:vAlign w:val="bottom"/>
          </w:tcPr>
          <w:p w14:paraId="28F760C5" w14:textId="7C0F07B9" w:rsidR="000A5905" w:rsidRPr="003D6C8F" w:rsidRDefault="000A5905" w:rsidP="000A5905">
            <w:pPr>
              <w:spacing w:line="276" w:lineRule="auto"/>
              <w:jc w:val="right"/>
              <w:rPr>
                <w:rFonts w:ascii="Cambria" w:hAnsi="Cambria"/>
                <w:lang w:val="sr-Cyrl-RS"/>
              </w:rPr>
            </w:pPr>
            <w:r w:rsidRPr="003D6C8F">
              <w:rPr>
                <w:rFonts w:ascii="Cambria" w:hAnsi="Cambria"/>
                <w:lang w:val="de-DE"/>
              </w:rPr>
              <w:t>2</w:t>
            </w:r>
          </w:p>
        </w:tc>
      </w:tr>
      <w:tr w:rsidR="000A5905" w:rsidRPr="003D6C8F" w14:paraId="0725C3C7" w14:textId="77777777" w:rsidTr="00106991">
        <w:trPr>
          <w:jc w:val="center"/>
        </w:trPr>
        <w:tc>
          <w:tcPr>
            <w:tcW w:w="0" w:type="auto"/>
            <w:shd w:val="clear" w:color="auto" w:fill="auto"/>
          </w:tcPr>
          <w:p w14:paraId="2A7F8676"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 xml:space="preserve">Рад у међународном часопису </w:t>
            </w:r>
          </w:p>
        </w:tc>
        <w:tc>
          <w:tcPr>
            <w:tcW w:w="0" w:type="auto"/>
            <w:shd w:val="clear" w:color="auto" w:fill="auto"/>
          </w:tcPr>
          <w:p w14:paraId="79563042"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М23</w:t>
            </w:r>
          </w:p>
        </w:tc>
        <w:tc>
          <w:tcPr>
            <w:tcW w:w="0" w:type="auto"/>
            <w:shd w:val="clear" w:color="auto" w:fill="auto"/>
          </w:tcPr>
          <w:p w14:paraId="7A865A8B"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4</w:t>
            </w:r>
          </w:p>
        </w:tc>
        <w:tc>
          <w:tcPr>
            <w:tcW w:w="0" w:type="auto"/>
            <w:shd w:val="clear" w:color="auto" w:fill="auto"/>
          </w:tcPr>
          <w:p w14:paraId="0F4C8F65" w14:textId="67A83E30" w:rsidR="000A5905" w:rsidRPr="003D6C8F" w:rsidRDefault="000A5905" w:rsidP="000A5905">
            <w:pPr>
              <w:spacing w:line="276" w:lineRule="auto"/>
              <w:jc w:val="right"/>
              <w:rPr>
                <w:rFonts w:ascii="Cambria" w:hAnsi="Cambria"/>
                <w:lang w:val="sr-Cyrl-RS"/>
              </w:rPr>
            </w:pPr>
            <w:r w:rsidRPr="003D6C8F">
              <w:rPr>
                <w:rFonts w:ascii="Cambria" w:hAnsi="Cambria"/>
                <w:lang w:val="sr-Cyrl-CS"/>
              </w:rPr>
              <w:t>1</w:t>
            </w:r>
          </w:p>
        </w:tc>
      </w:tr>
      <w:tr w:rsidR="000A5905" w:rsidRPr="003D6C8F" w14:paraId="0489F48E" w14:textId="77777777" w:rsidTr="00106991">
        <w:trPr>
          <w:jc w:val="center"/>
        </w:trPr>
        <w:tc>
          <w:tcPr>
            <w:tcW w:w="0" w:type="auto"/>
            <w:shd w:val="clear" w:color="auto" w:fill="auto"/>
          </w:tcPr>
          <w:p w14:paraId="4ED4519B"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Рад у часопису међународног значаја верификованог посебном одлуком</w:t>
            </w:r>
          </w:p>
        </w:tc>
        <w:tc>
          <w:tcPr>
            <w:tcW w:w="0" w:type="auto"/>
            <w:shd w:val="clear" w:color="auto" w:fill="auto"/>
          </w:tcPr>
          <w:p w14:paraId="424B7682"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М24</w:t>
            </w:r>
          </w:p>
        </w:tc>
        <w:tc>
          <w:tcPr>
            <w:tcW w:w="0" w:type="auto"/>
            <w:shd w:val="clear" w:color="auto" w:fill="auto"/>
          </w:tcPr>
          <w:p w14:paraId="640E32D7"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4</w:t>
            </w:r>
          </w:p>
        </w:tc>
        <w:tc>
          <w:tcPr>
            <w:tcW w:w="0" w:type="auto"/>
            <w:shd w:val="clear" w:color="auto" w:fill="auto"/>
          </w:tcPr>
          <w:p w14:paraId="0FC1453D" w14:textId="49F67364" w:rsidR="000A5905" w:rsidRPr="003D6C8F" w:rsidRDefault="000A5905" w:rsidP="000A5905">
            <w:pPr>
              <w:spacing w:line="276" w:lineRule="auto"/>
              <w:jc w:val="right"/>
              <w:rPr>
                <w:rFonts w:ascii="Cambria" w:hAnsi="Cambria"/>
                <w:lang w:val="sr-Cyrl-RS"/>
              </w:rPr>
            </w:pPr>
            <w:r w:rsidRPr="003D6C8F">
              <w:rPr>
                <w:rFonts w:ascii="Cambria" w:hAnsi="Cambria"/>
                <w:lang w:val="sr-Cyrl-RS"/>
              </w:rPr>
              <w:t>2</w:t>
            </w:r>
          </w:p>
        </w:tc>
      </w:tr>
      <w:tr w:rsidR="000A5905" w:rsidRPr="003D6C8F" w14:paraId="513075E7" w14:textId="77777777" w:rsidTr="00106991">
        <w:trPr>
          <w:jc w:val="center"/>
        </w:trPr>
        <w:tc>
          <w:tcPr>
            <w:tcW w:w="0" w:type="auto"/>
            <w:shd w:val="clear" w:color="auto" w:fill="auto"/>
          </w:tcPr>
          <w:p w14:paraId="3B779253"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Научна критика и полемика у истакнутом међународном часопису</w:t>
            </w:r>
          </w:p>
        </w:tc>
        <w:tc>
          <w:tcPr>
            <w:tcW w:w="0" w:type="auto"/>
            <w:shd w:val="clear" w:color="auto" w:fill="auto"/>
          </w:tcPr>
          <w:p w14:paraId="75355078"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М25</w:t>
            </w:r>
          </w:p>
        </w:tc>
        <w:tc>
          <w:tcPr>
            <w:tcW w:w="0" w:type="auto"/>
            <w:shd w:val="clear" w:color="auto" w:fill="auto"/>
          </w:tcPr>
          <w:p w14:paraId="195CEF07"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1D4A9485" w14:textId="77777777" w:rsidR="000A5905" w:rsidRPr="003D6C8F" w:rsidRDefault="000A5905" w:rsidP="000A5905">
            <w:pPr>
              <w:spacing w:line="276" w:lineRule="auto"/>
              <w:jc w:val="right"/>
              <w:rPr>
                <w:rFonts w:ascii="Cambria" w:hAnsi="Cambria"/>
                <w:lang w:val="sr-Cyrl-RS"/>
              </w:rPr>
            </w:pPr>
          </w:p>
        </w:tc>
      </w:tr>
      <w:tr w:rsidR="000A5905" w:rsidRPr="003D6C8F" w14:paraId="1AC776FA" w14:textId="77777777" w:rsidTr="00106991">
        <w:trPr>
          <w:jc w:val="center"/>
        </w:trPr>
        <w:tc>
          <w:tcPr>
            <w:tcW w:w="0" w:type="auto"/>
            <w:shd w:val="clear" w:color="auto" w:fill="auto"/>
          </w:tcPr>
          <w:p w14:paraId="4B27F29D"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Научна критика и полемика у међународном часопису</w:t>
            </w:r>
          </w:p>
        </w:tc>
        <w:tc>
          <w:tcPr>
            <w:tcW w:w="0" w:type="auto"/>
            <w:shd w:val="clear" w:color="auto" w:fill="auto"/>
          </w:tcPr>
          <w:p w14:paraId="569346C1"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М26</w:t>
            </w:r>
          </w:p>
        </w:tc>
        <w:tc>
          <w:tcPr>
            <w:tcW w:w="0" w:type="auto"/>
            <w:shd w:val="clear" w:color="auto" w:fill="auto"/>
          </w:tcPr>
          <w:p w14:paraId="6B0E2C28"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19C0F6C4" w14:textId="77777777" w:rsidR="000A5905" w:rsidRPr="003D6C8F" w:rsidRDefault="000A5905" w:rsidP="000A5905">
            <w:pPr>
              <w:spacing w:line="276" w:lineRule="auto"/>
              <w:jc w:val="right"/>
              <w:rPr>
                <w:rFonts w:ascii="Cambria" w:hAnsi="Cambria"/>
                <w:lang w:val="sr-Cyrl-RS"/>
              </w:rPr>
            </w:pPr>
          </w:p>
        </w:tc>
      </w:tr>
      <w:tr w:rsidR="000A5905" w:rsidRPr="003D6C8F" w14:paraId="12D76C20" w14:textId="77777777" w:rsidTr="00106991">
        <w:trPr>
          <w:jc w:val="center"/>
        </w:trPr>
        <w:tc>
          <w:tcPr>
            <w:tcW w:w="0" w:type="auto"/>
            <w:shd w:val="clear" w:color="auto" w:fill="auto"/>
          </w:tcPr>
          <w:p w14:paraId="712C0A04"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Научна критика и полемика у часопису ранга М24</w:t>
            </w:r>
          </w:p>
        </w:tc>
        <w:tc>
          <w:tcPr>
            <w:tcW w:w="0" w:type="auto"/>
            <w:shd w:val="clear" w:color="auto" w:fill="auto"/>
          </w:tcPr>
          <w:p w14:paraId="41893A4F"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М27</w:t>
            </w:r>
          </w:p>
        </w:tc>
        <w:tc>
          <w:tcPr>
            <w:tcW w:w="0" w:type="auto"/>
            <w:shd w:val="clear" w:color="auto" w:fill="auto"/>
          </w:tcPr>
          <w:p w14:paraId="488EB01B"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2506D99F" w14:textId="77777777" w:rsidR="000A5905" w:rsidRPr="003D6C8F" w:rsidRDefault="000A5905" w:rsidP="000A5905">
            <w:pPr>
              <w:spacing w:line="276" w:lineRule="auto"/>
              <w:jc w:val="right"/>
              <w:rPr>
                <w:rFonts w:ascii="Cambria" w:hAnsi="Cambria"/>
                <w:lang w:val="sr-Cyrl-RS"/>
              </w:rPr>
            </w:pPr>
          </w:p>
        </w:tc>
      </w:tr>
      <w:tr w:rsidR="000A5905" w:rsidRPr="003D6C8F" w14:paraId="07E7D768" w14:textId="77777777" w:rsidTr="00106991">
        <w:trPr>
          <w:jc w:val="center"/>
        </w:trPr>
        <w:tc>
          <w:tcPr>
            <w:tcW w:w="0" w:type="auto"/>
            <w:shd w:val="clear" w:color="auto" w:fill="auto"/>
          </w:tcPr>
          <w:p w14:paraId="6D5BC66A"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На годишњем нивоу:</w:t>
            </w:r>
          </w:p>
        </w:tc>
        <w:tc>
          <w:tcPr>
            <w:tcW w:w="0" w:type="auto"/>
            <w:shd w:val="clear" w:color="auto" w:fill="auto"/>
          </w:tcPr>
          <w:p w14:paraId="74D7B296" w14:textId="77777777" w:rsidR="000A5905" w:rsidRPr="003D6C8F" w:rsidRDefault="000A5905" w:rsidP="000A5905">
            <w:pPr>
              <w:spacing w:line="276" w:lineRule="auto"/>
              <w:rPr>
                <w:rFonts w:ascii="Cambria" w:hAnsi="Cambria"/>
                <w:lang w:val="sr-Cyrl-RS"/>
              </w:rPr>
            </w:pPr>
          </w:p>
        </w:tc>
        <w:tc>
          <w:tcPr>
            <w:tcW w:w="0" w:type="auto"/>
            <w:shd w:val="clear" w:color="auto" w:fill="auto"/>
          </w:tcPr>
          <w:p w14:paraId="11EB1BDB" w14:textId="77777777" w:rsidR="000A5905" w:rsidRPr="003D6C8F" w:rsidRDefault="000A5905" w:rsidP="000A5905">
            <w:pPr>
              <w:spacing w:line="276" w:lineRule="auto"/>
              <w:jc w:val="right"/>
              <w:rPr>
                <w:rFonts w:ascii="Cambria" w:hAnsi="Cambria"/>
                <w:lang w:val="sr-Cyrl-RS"/>
              </w:rPr>
            </w:pPr>
          </w:p>
        </w:tc>
        <w:tc>
          <w:tcPr>
            <w:tcW w:w="0" w:type="auto"/>
            <w:shd w:val="clear" w:color="auto" w:fill="auto"/>
          </w:tcPr>
          <w:p w14:paraId="039861AD" w14:textId="77777777" w:rsidR="000A5905" w:rsidRPr="003D6C8F" w:rsidRDefault="000A5905" w:rsidP="000A5905">
            <w:pPr>
              <w:spacing w:line="276" w:lineRule="auto"/>
              <w:jc w:val="right"/>
              <w:rPr>
                <w:rFonts w:ascii="Cambria" w:hAnsi="Cambria"/>
                <w:lang w:val="sr-Cyrl-RS"/>
              </w:rPr>
            </w:pPr>
          </w:p>
        </w:tc>
      </w:tr>
      <w:tr w:rsidR="000A5905" w:rsidRPr="003D6C8F" w14:paraId="1F6B092F" w14:textId="77777777" w:rsidTr="00106991">
        <w:trPr>
          <w:jc w:val="center"/>
        </w:trPr>
        <w:tc>
          <w:tcPr>
            <w:tcW w:w="0" w:type="auto"/>
            <w:shd w:val="clear" w:color="auto" w:fill="auto"/>
          </w:tcPr>
          <w:p w14:paraId="643F750A"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А)Главни одговорни уредник истакнутог међународног часописа или публикације са монографским делима категорије М13</w:t>
            </w:r>
          </w:p>
        </w:tc>
        <w:tc>
          <w:tcPr>
            <w:tcW w:w="0" w:type="auto"/>
            <w:shd w:val="clear" w:color="auto" w:fill="auto"/>
          </w:tcPr>
          <w:p w14:paraId="7179ECAD"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М28а</w:t>
            </w:r>
          </w:p>
        </w:tc>
        <w:tc>
          <w:tcPr>
            <w:tcW w:w="0" w:type="auto"/>
            <w:shd w:val="clear" w:color="auto" w:fill="auto"/>
          </w:tcPr>
          <w:p w14:paraId="6D79A633"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3,5</w:t>
            </w:r>
          </w:p>
        </w:tc>
        <w:tc>
          <w:tcPr>
            <w:tcW w:w="0" w:type="auto"/>
            <w:shd w:val="clear" w:color="auto" w:fill="auto"/>
          </w:tcPr>
          <w:p w14:paraId="6EE9EE62" w14:textId="77777777" w:rsidR="000A5905" w:rsidRPr="003D6C8F" w:rsidRDefault="000A5905" w:rsidP="000A5905">
            <w:pPr>
              <w:spacing w:line="276" w:lineRule="auto"/>
              <w:jc w:val="right"/>
              <w:rPr>
                <w:rFonts w:ascii="Cambria" w:hAnsi="Cambria"/>
                <w:lang w:val="sr-Cyrl-RS"/>
              </w:rPr>
            </w:pPr>
          </w:p>
        </w:tc>
      </w:tr>
      <w:tr w:rsidR="000A5905" w:rsidRPr="003D6C8F" w14:paraId="215E3DFA" w14:textId="77777777" w:rsidTr="00106991">
        <w:trPr>
          <w:jc w:val="center"/>
        </w:trPr>
        <w:tc>
          <w:tcPr>
            <w:tcW w:w="0" w:type="auto"/>
            <w:shd w:val="clear" w:color="auto" w:fill="auto"/>
          </w:tcPr>
          <w:p w14:paraId="684C12FC"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Б) Уређивање истакнутог међународног часописа (гост уредник) или публикације са монографским делима категорије М14</w:t>
            </w:r>
          </w:p>
        </w:tc>
        <w:tc>
          <w:tcPr>
            <w:tcW w:w="0" w:type="auto"/>
            <w:shd w:val="clear" w:color="auto" w:fill="auto"/>
          </w:tcPr>
          <w:p w14:paraId="49812F41"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М28б</w:t>
            </w:r>
          </w:p>
        </w:tc>
        <w:tc>
          <w:tcPr>
            <w:tcW w:w="0" w:type="auto"/>
            <w:shd w:val="clear" w:color="auto" w:fill="auto"/>
          </w:tcPr>
          <w:p w14:paraId="7BFEA50E"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2,5</w:t>
            </w:r>
          </w:p>
        </w:tc>
        <w:tc>
          <w:tcPr>
            <w:tcW w:w="0" w:type="auto"/>
            <w:shd w:val="clear" w:color="auto" w:fill="auto"/>
          </w:tcPr>
          <w:p w14:paraId="730EFF1F" w14:textId="77777777" w:rsidR="000A5905" w:rsidRPr="003D6C8F" w:rsidRDefault="000A5905" w:rsidP="000A5905">
            <w:pPr>
              <w:spacing w:line="276" w:lineRule="auto"/>
              <w:jc w:val="right"/>
              <w:rPr>
                <w:rFonts w:ascii="Cambria" w:hAnsi="Cambria"/>
                <w:lang w:val="sr-Cyrl-RS"/>
              </w:rPr>
            </w:pPr>
          </w:p>
        </w:tc>
      </w:tr>
      <w:tr w:rsidR="000A5905" w:rsidRPr="003D6C8F" w14:paraId="6572AFA3" w14:textId="77777777" w:rsidTr="00106991">
        <w:trPr>
          <w:jc w:val="center"/>
        </w:trPr>
        <w:tc>
          <w:tcPr>
            <w:tcW w:w="0" w:type="auto"/>
            <w:shd w:val="clear" w:color="auto" w:fill="auto"/>
          </w:tcPr>
          <w:p w14:paraId="377C6115"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На годишњем нивоу:</w:t>
            </w:r>
          </w:p>
        </w:tc>
        <w:tc>
          <w:tcPr>
            <w:tcW w:w="0" w:type="auto"/>
            <w:shd w:val="clear" w:color="auto" w:fill="auto"/>
          </w:tcPr>
          <w:p w14:paraId="39A5447C" w14:textId="77777777" w:rsidR="000A5905" w:rsidRPr="003D6C8F" w:rsidRDefault="000A5905" w:rsidP="000A5905">
            <w:pPr>
              <w:spacing w:line="276" w:lineRule="auto"/>
              <w:rPr>
                <w:rFonts w:ascii="Cambria" w:hAnsi="Cambria"/>
                <w:lang w:val="sr-Cyrl-RS"/>
              </w:rPr>
            </w:pPr>
          </w:p>
        </w:tc>
        <w:tc>
          <w:tcPr>
            <w:tcW w:w="0" w:type="auto"/>
            <w:shd w:val="clear" w:color="auto" w:fill="auto"/>
          </w:tcPr>
          <w:p w14:paraId="14412B6E" w14:textId="77777777" w:rsidR="000A5905" w:rsidRPr="003D6C8F" w:rsidRDefault="000A5905" w:rsidP="000A5905">
            <w:pPr>
              <w:spacing w:line="276" w:lineRule="auto"/>
              <w:jc w:val="right"/>
              <w:rPr>
                <w:rFonts w:ascii="Cambria" w:hAnsi="Cambria"/>
                <w:lang w:val="sr-Cyrl-RS"/>
              </w:rPr>
            </w:pPr>
          </w:p>
        </w:tc>
        <w:tc>
          <w:tcPr>
            <w:tcW w:w="0" w:type="auto"/>
            <w:shd w:val="clear" w:color="auto" w:fill="auto"/>
          </w:tcPr>
          <w:p w14:paraId="232BE165" w14:textId="77777777" w:rsidR="000A5905" w:rsidRPr="003D6C8F" w:rsidRDefault="000A5905" w:rsidP="000A5905">
            <w:pPr>
              <w:spacing w:line="276" w:lineRule="auto"/>
              <w:jc w:val="right"/>
              <w:rPr>
                <w:rFonts w:ascii="Cambria" w:hAnsi="Cambria"/>
                <w:lang w:val="sr-Cyrl-RS"/>
              </w:rPr>
            </w:pPr>
          </w:p>
        </w:tc>
      </w:tr>
      <w:tr w:rsidR="000A5905" w:rsidRPr="003D6C8F" w14:paraId="44CD8227" w14:textId="77777777" w:rsidTr="00106991">
        <w:trPr>
          <w:jc w:val="center"/>
        </w:trPr>
        <w:tc>
          <w:tcPr>
            <w:tcW w:w="0" w:type="auto"/>
            <w:shd w:val="clear" w:color="auto" w:fill="auto"/>
          </w:tcPr>
          <w:p w14:paraId="7BC8F925"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А)Уређивање међународног научног часописа; Уређивање тематских монографија</w:t>
            </w:r>
          </w:p>
        </w:tc>
        <w:tc>
          <w:tcPr>
            <w:tcW w:w="0" w:type="auto"/>
            <w:shd w:val="clear" w:color="auto" w:fill="auto"/>
          </w:tcPr>
          <w:p w14:paraId="680B0716"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М29а</w:t>
            </w:r>
          </w:p>
        </w:tc>
        <w:tc>
          <w:tcPr>
            <w:tcW w:w="0" w:type="auto"/>
            <w:shd w:val="clear" w:color="auto" w:fill="auto"/>
          </w:tcPr>
          <w:p w14:paraId="0A1BC092"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65B751E4" w14:textId="77777777" w:rsidR="000A5905" w:rsidRPr="003D6C8F" w:rsidRDefault="000A5905" w:rsidP="000A5905">
            <w:pPr>
              <w:spacing w:line="276" w:lineRule="auto"/>
              <w:jc w:val="right"/>
              <w:rPr>
                <w:rFonts w:ascii="Cambria" w:hAnsi="Cambria"/>
                <w:lang w:val="sr-Cyrl-RS"/>
              </w:rPr>
            </w:pPr>
          </w:p>
        </w:tc>
      </w:tr>
      <w:tr w:rsidR="000A5905" w:rsidRPr="003D6C8F" w14:paraId="542343BB" w14:textId="77777777" w:rsidTr="00106991">
        <w:trPr>
          <w:jc w:val="center"/>
        </w:trPr>
        <w:tc>
          <w:tcPr>
            <w:tcW w:w="0" w:type="auto"/>
            <w:shd w:val="clear" w:color="auto" w:fill="auto"/>
          </w:tcPr>
          <w:p w14:paraId="1B06E258"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Б)Главни одговорни уредник националног часописа</w:t>
            </w:r>
          </w:p>
        </w:tc>
        <w:tc>
          <w:tcPr>
            <w:tcW w:w="0" w:type="auto"/>
            <w:shd w:val="clear" w:color="auto" w:fill="auto"/>
          </w:tcPr>
          <w:p w14:paraId="72260B14"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М29б</w:t>
            </w:r>
          </w:p>
        </w:tc>
        <w:tc>
          <w:tcPr>
            <w:tcW w:w="0" w:type="auto"/>
            <w:shd w:val="clear" w:color="auto" w:fill="auto"/>
          </w:tcPr>
          <w:p w14:paraId="3883F88D"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39E2FD7C" w14:textId="77777777" w:rsidR="000A5905" w:rsidRPr="003D6C8F" w:rsidRDefault="000A5905" w:rsidP="000A5905">
            <w:pPr>
              <w:spacing w:line="276" w:lineRule="auto"/>
              <w:jc w:val="right"/>
              <w:rPr>
                <w:rFonts w:ascii="Cambria" w:hAnsi="Cambria"/>
                <w:lang w:val="sr-Cyrl-RS"/>
              </w:rPr>
            </w:pPr>
          </w:p>
        </w:tc>
      </w:tr>
      <w:tr w:rsidR="000A5905" w:rsidRPr="003D6C8F" w14:paraId="0274B854" w14:textId="77777777" w:rsidTr="00106991">
        <w:trPr>
          <w:jc w:val="center"/>
        </w:trPr>
        <w:tc>
          <w:tcPr>
            <w:tcW w:w="0" w:type="auto"/>
            <w:shd w:val="clear" w:color="auto" w:fill="auto"/>
          </w:tcPr>
          <w:p w14:paraId="67EA33EC"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В)Уређивање националног научног часописа; Уређивање тематских монографија</w:t>
            </w:r>
          </w:p>
        </w:tc>
        <w:tc>
          <w:tcPr>
            <w:tcW w:w="0" w:type="auto"/>
            <w:shd w:val="clear" w:color="auto" w:fill="auto"/>
          </w:tcPr>
          <w:p w14:paraId="1ED6E085"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М29в</w:t>
            </w:r>
          </w:p>
        </w:tc>
        <w:tc>
          <w:tcPr>
            <w:tcW w:w="0" w:type="auto"/>
            <w:shd w:val="clear" w:color="auto" w:fill="auto"/>
          </w:tcPr>
          <w:p w14:paraId="3470047E"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486915C3" w14:textId="77777777" w:rsidR="000A5905" w:rsidRPr="003D6C8F" w:rsidRDefault="000A5905" w:rsidP="000A5905">
            <w:pPr>
              <w:spacing w:line="276" w:lineRule="auto"/>
              <w:jc w:val="right"/>
              <w:rPr>
                <w:rFonts w:ascii="Cambria" w:hAnsi="Cambria"/>
                <w:lang w:val="sr-Cyrl-RS"/>
              </w:rPr>
            </w:pPr>
          </w:p>
        </w:tc>
      </w:tr>
      <w:tr w:rsidR="000A5905" w:rsidRPr="003D6C8F" w14:paraId="6CD345B9" w14:textId="77777777" w:rsidTr="00106991">
        <w:trPr>
          <w:jc w:val="center"/>
        </w:trPr>
        <w:tc>
          <w:tcPr>
            <w:tcW w:w="0" w:type="auto"/>
            <w:shd w:val="clear" w:color="auto" w:fill="auto"/>
          </w:tcPr>
          <w:p w14:paraId="52D023DD" w14:textId="77777777" w:rsidR="000A5905" w:rsidRPr="003D6C8F" w:rsidRDefault="000A5905" w:rsidP="000A5905">
            <w:pPr>
              <w:spacing w:line="276" w:lineRule="auto"/>
              <w:rPr>
                <w:rFonts w:ascii="Cambria" w:hAnsi="Cambria"/>
                <w:b/>
                <w:lang w:val="sr-Cyrl-RS"/>
              </w:rPr>
            </w:pPr>
            <w:r w:rsidRPr="003D6C8F">
              <w:rPr>
                <w:rFonts w:ascii="Cambria" w:hAnsi="Cambria"/>
                <w:b/>
                <w:lang w:val="sr-Cyrl-RS"/>
              </w:rPr>
              <w:t>Зборници са међународних научних скупова М30</w:t>
            </w:r>
          </w:p>
        </w:tc>
        <w:tc>
          <w:tcPr>
            <w:tcW w:w="0" w:type="auto"/>
            <w:shd w:val="clear" w:color="auto" w:fill="auto"/>
            <w:vAlign w:val="bottom"/>
          </w:tcPr>
          <w:p w14:paraId="15FCBBB8" w14:textId="77777777" w:rsidR="000A5905" w:rsidRPr="003D6C8F" w:rsidRDefault="000A5905" w:rsidP="000A5905">
            <w:pPr>
              <w:spacing w:line="276" w:lineRule="auto"/>
              <w:rPr>
                <w:rFonts w:ascii="Cambria" w:hAnsi="Cambria"/>
                <w:b/>
                <w:lang w:val="sr-Cyrl-RS"/>
              </w:rPr>
            </w:pPr>
          </w:p>
        </w:tc>
        <w:tc>
          <w:tcPr>
            <w:tcW w:w="0" w:type="auto"/>
            <w:shd w:val="clear" w:color="auto" w:fill="auto"/>
            <w:vAlign w:val="bottom"/>
          </w:tcPr>
          <w:p w14:paraId="1BBA3193" w14:textId="77777777" w:rsidR="000A5905" w:rsidRPr="003D6C8F" w:rsidRDefault="000A5905" w:rsidP="000A5905">
            <w:pPr>
              <w:spacing w:line="276" w:lineRule="auto"/>
              <w:jc w:val="right"/>
              <w:rPr>
                <w:rFonts w:ascii="Cambria" w:hAnsi="Cambria"/>
                <w:b/>
                <w:lang w:val="sr-Cyrl-RS"/>
              </w:rPr>
            </w:pPr>
          </w:p>
        </w:tc>
        <w:tc>
          <w:tcPr>
            <w:tcW w:w="0" w:type="auto"/>
            <w:shd w:val="clear" w:color="auto" w:fill="auto"/>
            <w:vAlign w:val="bottom"/>
          </w:tcPr>
          <w:p w14:paraId="510CA2ED" w14:textId="77777777" w:rsidR="000A5905" w:rsidRPr="003D6C8F" w:rsidRDefault="000A5905" w:rsidP="000A5905">
            <w:pPr>
              <w:spacing w:line="276" w:lineRule="auto"/>
              <w:jc w:val="right"/>
              <w:rPr>
                <w:rFonts w:ascii="Cambria" w:hAnsi="Cambria"/>
                <w:b/>
                <w:lang w:val="sr-Cyrl-RS"/>
              </w:rPr>
            </w:pPr>
          </w:p>
        </w:tc>
      </w:tr>
      <w:tr w:rsidR="000A5905" w:rsidRPr="003D6C8F" w14:paraId="415B9C8D" w14:textId="77777777" w:rsidTr="00106991">
        <w:trPr>
          <w:jc w:val="center"/>
        </w:trPr>
        <w:tc>
          <w:tcPr>
            <w:tcW w:w="0" w:type="auto"/>
            <w:shd w:val="clear" w:color="auto" w:fill="auto"/>
          </w:tcPr>
          <w:p w14:paraId="0026AC11"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Предавање по позиву са међународног скупа штампано у целини (обавезно позивно писмо)</w:t>
            </w:r>
          </w:p>
        </w:tc>
        <w:tc>
          <w:tcPr>
            <w:tcW w:w="0" w:type="auto"/>
            <w:shd w:val="clear" w:color="auto" w:fill="auto"/>
          </w:tcPr>
          <w:p w14:paraId="66A3C457"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М31</w:t>
            </w:r>
          </w:p>
        </w:tc>
        <w:tc>
          <w:tcPr>
            <w:tcW w:w="0" w:type="auto"/>
            <w:shd w:val="clear" w:color="auto" w:fill="auto"/>
          </w:tcPr>
          <w:p w14:paraId="33B03857"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3,5</w:t>
            </w:r>
          </w:p>
        </w:tc>
        <w:tc>
          <w:tcPr>
            <w:tcW w:w="0" w:type="auto"/>
            <w:shd w:val="clear" w:color="auto" w:fill="auto"/>
          </w:tcPr>
          <w:p w14:paraId="0A6E37B4" w14:textId="77777777" w:rsidR="000A5905" w:rsidRPr="003D6C8F" w:rsidRDefault="000A5905" w:rsidP="000A5905">
            <w:pPr>
              <w:spacing w:line="276" w:lineRule="auto"/>
              <w:jc w:val="right"/>
              <w:rPr>
                <w:rFonts w:ascii="Cambria" w:hAnsi="Cambria"/>
                <w:lang w:val="sr-Cyrl-RS"/>
              </w:rPr>
            </w:pPr>
          </w:p>
        </w:tc>
      </w:tr>
      <w:tr w:rsidR="000A5905" w:rsidRPr="003D6C8F" w14:paraId="4D9CC270" w14:textId="77777777" w:rsidTr="00106991">
        <w:trPr>
          <w:jc w:val="center"/>
        </w:trPr>
        <w:tc>
          <w:tcPr>
            <w:tcW w:w="0" w:type="auto"/>
            <w:shd w:val="clear" w:color="auto" w:fill="auto"/>
          </w:tcPr>
          <w:p w14:paraId="7291B4D9"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Предавање по позиву са међународног скупа штампано у изводу</w:t>
            </w:r>
          </w:p>
        </w:tc>
        <w:tc>
          <w:tcPr>
            <w:tcW w:w="0" w:type="auto"/>
            <w:shd w:val="clear" w:color="auto" w:fill="auto"/>
          </w:tcPr>
          <w:p w14:paraId="5AD3CAB0"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M32</w:t>
            </w:r>
          </w:p>
        </w:tc>
        <w:tc>
          <w:tcPr>
            <w:tcW w:w="0" w:type="auto"/>
            <w:shd w:val="clear" w:color="auto" w:fill="auto"/>
          </w:tcPr>
          <w:p w14:paraId="0A13A479"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2E9963F7" w14:textId="77777777" w:rsidR="000A5905" w:rsidRPr="003D6C8F" w:rsidRDefault="000A5905" w:rsidP="000A5905">
            <w:pPr>
              <w:spacing w:line="276" w:lineRule="auto"/>
              <w:jc w:val="right"/>
              <w:rPr>
                <w:rFonts w:ascii="Cambria" w:hAnsi="Cambria"/>
                <w:lang w:val="sr-Cyrl-RS"/>
              </w:rPr>
            </w:pPr>
          </w:p>
        </w:tc>
      </w:tr>
      <w:tr w:rsidR="000A5905" w:rsidRPr="003D6C8F" w14:paraId="0038B8D0" w14:textId="77777777" w:rsidTr="00106991">
        <w:trPr>
          <w:jc w:val="center"/>
        </w:trPr>
        <w:tc>
          <w:tcPr>
            <w:tcW w:w="0" w:type="auto"/>
            <w:shd w:val="clear" w:color="auto" w:fill="auto"/>
          </w:tcPr>
          <w:p w14:paraId="11DC1603"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 xml:space="preserve">Саопштење са међународног скупа штампано у целини </w:t>
            </w:r>
          </w:p>
        </w:tc>
        <w:tc>
          <w:tcPr>
            <w:tcW w:w="0" w:type="auto"/>
            <w:shd w:val="clear" w:color="auto" w:fill="auto"/>
          </w:tcPr>
          <w:p w14:paraId="434523F7"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 xml:space="preserve">M33 </w:t>
            </w:r>
          </w:p>
        </w:tc>
        <w:tc>
          <w:tcPr>
            <w:tcW w:w="0" w:type="auto"/>
            <w:shd w:val="clear" w:color="auto" w:fill="auto"/>
          </w:tcPr>
          <w:p w14:paraId="4E81A162"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5E190098" w14:textId="67B493CB" w:rsidR="000A5905" w:rsidRPr="003D6C8F" w:rsidRDefault="000A5905" w:rsidP="000A5905">
            <w:pPr>
              <w:spacing w:line="276" w:lineRule="auto"/>
              <w:jc w:val="right"/>
              <w:rPr>
                <w:rFonts w:ascii="Cambria" w:hAnsi="Cambria"/>
                <w:lang w:val="sr-Cyrl-RS"/>
              </w:rPr>
            </w:pPr>
            <w:r w:rsidRPr="003D6C8F">
              <w:rPr>
                <w:rFonts w:ascii="Cambria" w:hAnsi="Cambria"/>
                <w:lang w:val="sr-Cyrl-CS"/>
              </w:rPr>
              <w:t>1</w:t>
            </w:r>
          </w:p>
        </w:tc>
      </w:tr>
      <w:tr w:rsidR="000A5905" w:rsidRPr="003D6C8F" w14:paraId="4AB2583D" w14:textId="77777777" w:rsidTr="00106991">
        <w:trPr>
          <w:jc w:val="center"/>
        </w:trPr>
        <w:tc>
          <w:tcPr>
            <w:tcW w:w="0" w:type="auto"/>
            <w:shd w:val="clear" w:color="auto" w:fill="auto"/>
          </w:tcPr>
          <w:p w14:paraId="1B16C521"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 xml:space="preserve">Саопштење са међународног скупа штампано у изводу </w:t>
            </w:r>
          </w:p>
        </w:tc>
        <w:tc>
          <w:tcPr>
            <w:tcW w:w="0" w:type="auto"/>
            <w:shd w:val="clear" w:color="auto" w:fill="auto"/>
          </w:tcPr>
          <w:p w14:paraId="539533FE"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 xml:space="preserve">M34 </w:t>
            </w:r>
          </w:p>
        </w:tc>
        <w:tc>
          <w:tcPr>
            <w:tcW w:w="0" w:type="auto"/>
            <w:shd w:val="clear" w:color="auto" w:fill="auto"/>
          </w:tcPr>
          <w:p w14:paraId="1DF8778F"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600F6C15" w14:textId="1596B4FB" w:rsidR="000A5905" w:rsidRPr="003D6C8F" w:rsidRDefault="000A5905" w:rsidP="000A5905">
            <w:pPr>
              <w:spacing w:line="276" w:lineRule="auto"/>
              <w:jc w:val="right"/>
              <w:rPr>
                <w:rFonts w:ascii="Cambria" w:hAnsi="Cambria"/>
                <w:lang w:val="sr-Cyrl-RS"/>
              </w:rPr>
            </w:pPr>
            <w:r w:rsidRPr="003D6C8F">
              <w:rPr>
                <w:rFonts w:ascii="Cambria" w:hAnsi="Cambria"/>
                <w:lang w:val="de-DE"/>
              </w:rPr>
              <w:t>11</w:t>
            </w:r>
          </w:p>
        </w:tc>
      </w:tr>
      <w:tr w:rsidR="000A5905" w:rsidRPr="003D6C8F" w14:paraId="64FD7F2B" w14:textId="77777777" w:rsidTr="00106991">
        <w:trPr>
          <w:jc w:val="center"/>
        </w:trPr>
        <w:tc>
          <w:tcPr>
            <w:tcW w:w="0" w:type="auto"/>
            <w:shd w:val="clear" w:color="auto" w:fill="auto"/>
          </w:tcPr>
          <w:p w14:paraId="36F00A9B"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Ауторизована дискусија са међународног скупа</w:t>
            </w:r>
          </w:p>
        </w:tc>
        <w:tc>
          <w:tcPr>
            <w:tcW w:w="0" w:type="auto"/>
            <w:shd w:val="clear" w:color="auto" w:fill="auto"/>
          </w:tcPr>
          <w:p w14:paraId="31D3AC1C"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М35</w:t>
            </w:r>
          </w:p>
        </w:tc>
        <w:tc>
          <w:tcPr>
            <w:tcW w:w="0" w:type="auto"/>
            <w:shd w:val="clear" w:color="auto" w:fill="auto"/>
          </w:tcPr>
          <w:p w14:paraId="207E72CF"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0,3</w:t>
            </w:r>
          </w:p>
        </w:tc>
        <w:tc>
          <w:tcPr>
            <w:tcW w:w="0" w:type="auto"/>
            <w:shd w:val="clear" w:color="auto" w:fill="auto"/>
          </w:tcPr>
          <w:p w14:paraId="2E07315D" w14:textId="77777777" w:rsidR="000A5905" w:rsidRPr="003D6C8F" w:rsidRDefault="000A5905" w:rsidP="000A5905">
            <w:pPr>
              <w:spacing w:line="276" w:lineRule="auto"/>
              <w:jc w:val="right"/>
              <w:rPr>
                <w:rFonts w:ascii="Cambria" w:hAnsi="Cambria"/>
                <w:lang w:val="sr-Cyrl-RS"/>
              </w:rPr>
            </w:pPr>
          </w:p>
        </w:tc>
      </w:tr>
      <w:tr w:rsidR="000A5905" w:rsidRPr="003D6C8F" w14:paraId="1276196B" w14:textId="77777777" w:rsidTr="00106991">
        <w:trPr>
          <w:jc w:val="center"/>
        </w:trPr>
        <w:tc>
          <w:tcPr>
            <w:tcW w:w="0" w:type="auto"/>
            <w:shd w:val="clear" w:color="auto" w:fill="auto"/>
          </w:tcPr>
          <w:p w14:paraId="6C049246" w14:textId="77777777" w:rsidR="000A5905" w:rsidRPr="003D6C8F" w:rsidRDefault="000A5905" w:rsidP="000A5905">
            <w:pPr>
              <w:autoSpaceDE w:val="0"/>
              <w:autoSpaceDN w:val="0"/>
              <w:adjustRightInd w:val="0"/>
              <w:spacing w:line="276" w:lineRule="auto"/>
              <w:rPr>
                <w:rFonts w:ascii="Cambria" w:hAnsi="Cambria"/>
                <w:lang w:val="sr-Cyrl-RS"/>
              </w:rPr>
            </w:pPr>
            <w:r w:rsidRPr="003D6C8F">
              <w:rPr>
                <w:rFonts w:ascii="Cambria" w:hAnsi="Cambria"/>
                <w:lang w:val="sr-Cyrl-RS"/>
              </w:rPr>
              <w:t>Уређивање зборника саопштења међународног научног скупа</w:t>
            </w:r>
          </w:p>
        </w:tc>
        <w:tc>
          <w:tcPr>
            <w:tcW w:w="0" w:type="auto"/>
            <w:shd w:val="clear" w:color="auto" w:fill="auto"/>
          </w:tcPr>
          <w:p w14:paraId="066C78BA"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М36</w:t>
            </w:r>
          </w:p>
        </w:tc>
        <w:tc>
          <w:tcPr>
            <w:tcW w:w="0" w:type="auto"/>
            <w:shd w:val="clear" w:color="auto" w:fill="auto"/>
          </w:tcPr>
          <w:p w14:paraId="0A601D43"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244F54D4" w14:textId="77777777" w:rsidR="000A5905" w:rsidRPr="003D6C8F" w:rsidRDefault="000A5905" w:rsidP="000A5905">
            <w:pPr>
              <w:spacing w:line="276" w:lineRule="auto"/>
              <w:jc w:val="right"/>
              <w:rPr>
                <w:rFonts w:ascii="Cambria" w:hAnsi="Cambria"/>
                <w:lang w:val="sr-Cyrl-RS"/>
              </w:rPr>
            </w:pPr>
          </w:p>
        </w:tc>
      </w:tr>
      <w:tr w:rsidR="000A5905" w:rsidRPr="003D6C8F" w14:paraId="0E0E7B9A" w14:textId="77777777" w:rsidTr="00106991">
        <w:trPr>
          <w:jc w:val="center"/>
        </w:trPr>
        <w:tc>
          <w:tcPr>
            <w:tcW w:w="0" w:type="auto"/>
            <w:gridSpan w:val="4"/>
            <w:shd w:val="clear" w:color="auto" w:fill="auto"/>
          </w:tcPr>
          <w:p w14:paraId="57B9CD86" w14:textId="492CDEC7" w:rsidR="000A5905" w:rsidRPr="003D6C8F" w:rsidRDefault="000A5905" w:rsidP="000A5905">
            <w:pPr>
              <w:autoSpaceDE w:val="0"/>
              <w:autoSpaceDN w:val="0"/>
              <w:adjustRightInd w:val="0"/>
              <w:spacing w:line="276" w:lineRule="auto"/>
              <w:jc w:val="right"/>
              <w:rPr>
                <w:rFonts w:ascii="Cambria" w:hAnsi="Cambria"/>
                <w:b/>
                <w:lang w:val="sr-Cyrl-RS"/>
              </w:rPr>
            </w:pPr>
            <w:r w:rsidRPr="003D6C8F">
              <w:rPr>
                <w:rFonts w:ascii="Cambria" w:hAnsi="Cambria"/>
                <w:b/>
                <w:lang w:val="sr-Cyrl-RS"/>
              </w:rPr>
              <w:t xml:space="preserve">УКУПНО ПУБЛИКАЦИЈА МЕЂУНАРОДНОГ ЗНАЧАЈА: </w:t>
            </w:r>
            <w:r w:rsidRPr="003D6C8F">
              <w:rPr>
                <w:rFonts w:ascii="Cambria" w:hAnsi="Cambria"/>
                <w:b/>
                <w:bCs/>
                <w:lang w:val="sr-Cyrl-RS"/>
              </w:rPr>
              <w:t>21</w:t>
            </w:r>
          </w:p>
        </w:tc>
      </w:tr>
      <w:tr w:rsidR="000A5905" w:rsidRPr="003D6C8F" w14:paraId="612B820F" w14:textId="77777777" w:rsidTr="00106991">
        <w:trPr>
          <w:jc w:val="center"/>
        </w:trPr>
        <w:tc>
          <w:tcPr>
            <w:tcW w:w="0" w:type="auto"/>
            <w:shd w:val="clear" w:color="auto" w:fill="auto"/>
          </w:tcPr>
          <w:p w14:paraId="5CA88854" w14:textId="77777777" w:rsidR="000A5905" w:rsidRPr="003D6C8F" w:rsidRDefault="000A5905" w:rsidP="000A5905">
            <w:pPr>
              <w:spacing w:line="276" w:lineRule="auto"/>
              <w:rPr>
                <w:rFonts w:ascii="Cambria" w:hAnsi="Cambria"/>
                <w:b/>
                <w:bCs/>
                <w:lang w:val="sr-Cyrl-RS"/>
              </w:rPr>
            </w:pPr>
            <w:r w:rsidRPr="003D6C8F">
              <w:rPr>
                <w:rFonts w:ascii="Cambria" w:hAnsi="Cambria"/>
                <w:b/>
                <w:bCs/>
                <w:lang w:val="sr-Cyrl-RS"/>
              </w:rPr>
              <w:t>Публикације националног значаја М40</w:t>
            </w:r>
          </w:p>
        </w:tc>
        <w:tc>
          <w:tcPr>
            <w:tcW w:w="0" w:type="auto"/>
            <w:shd w:val="clear" w:color="auto" w:fill="auto"/>
            <w:vAlign w:val="bottom"/>
          </w:tcPr>
          <w:p w14:paraId="4882DFFF" w14:textId="77777777" w:rsidR="000A5905" w:rsidRPr="003D6C8F" w:rsidRDefault="000A5905" w:rsidP="000A5905">
            <w:pPr>
              <w:spacing w:line="276" w:lineRule="auto"/>
              <w:rPr>
                <w:rFonts w:ascii="Cambria" w:hAnsi="Cambria"/>
                <w:lang w:val="sr-Cyrl-RS"/>
              </w:rPr>
            </w:pPr>
          </w:p>
        </w:tc>
        <w:tc>
          <w:tcPr>
            <w:tcW w:w="0" w:type="auto"/>
            <w:shd w:val="clear" w:color="auto" w:fill="auto"/>
            <w:vAlign w:val="bottom"/>
          </w:tcPr>
          <w:p w14:paraId="5FD81F8A" w14:textId="77777777" w:rsidR="000A5905" w:rsidRPr="003D6C8F" w:rsidRDefault="000A5905" w:rsidP="000A5905">
            <w:pPr>
              <w:spacing w:line="276" w:lineRule="auto"/>
              <w:jc w:val="right"/>
              <w:rPr>
                <w:rFonts w:ascii="Cambria" w:hAnsi="Cambria"/>
                <w:lang w:val="sr-Cyrl-RS"/>
              </w:rPr>
            </w:pPr>
          </w:p>
        </w:tc>
        <w:tc>
          <w:tcPr>
            <w:tcW w:w="0" w:type="auto"/>
            <w:shd w:val="clear" w:color="auto" w:fill="auto"/>
            <w:vAlign w:val="bottom"/>
          </w:tcPr>
          <w:p w14:paraId="013ECC2D" w14:textId="77777777" w:rsidR="000A5905" w:rsidRPr="003D6C8F" w:rsidRDefault="000A5905" w:rsidP="000A5905">
            <w:pPr>
              <w:spacing w:line="276" w:lineRule="auto"/>
              <w:jc w:val="right"/>
              <w:rPr>
                <w:rFonts w:ascii="Cambria" w:hAnsi="Cambria"/>
                <w:lang w:val="sr-Cyrl-RS"/>
              </w:rPr>
            </w:pPr>
          </w:p>
        </w:tc>
      </w:tr>
      <w:tr w:rsidR="000A5905" w:rsidRPr="003D6C8F" w14:paraId="59241C0E" w14:textId="77777777" w:rsidTr="00106991">
        <w:trPr>
          <w:jc w:val="center"/>
        </w:trPr>
        <w:tc>
          <w:tcPr>
            <w:tcW w:w="0" w:type="auto"/>
            <w:shd w:val="clear" w:color="auto" w:fill="auto"/>
          </w:tcPr>
          <w:p w14:paraId="5D295DA1" w14:textId="77777777" w:rsidR="000A5905" w:rsidRPr="003D6C8F" w:rsidRDefault="000A5905" w:rsidP="000A5905">
            <w:pPr>
              <w:autoSpaceDE w:val="0"/>
              <w:autoSpaceDN w:val="0"/>
              <w:adjustRightInd w:val="0"/>
              <w:spacing w:line="276" w:lineRule="auto"/>
              <w:rPr>
                <w:rFonts w:ascii="Cambria" w:hAnsi="Cambria"/>
                <w:lang w:val="sr-Cyrl-RS"/>
              </w:rPr>
            </w:pPr>
            <w:r w:rsidRPr="003D6C8F">
              <w:rPr>
                <w:rFonts w:ascii="Cambria" w:hAnsi="Cambria"/>
                <w:lang w:val="sr-Cyrl-RS"/>
              </w:rPr>
              <w:t xml:space="preserve">Истакнута монографија националног значаја </w:t>
            </w:r>
          </w:p>
        </w:tc>
        <w:tc>
          <w:tcPr>
            <w:tcW w:w="0" w:type="auto"/>
            <w:shd w:val="clear" w:color="auto" w:fill="auto"/>
          </w:tcPr>
          <w:p w14:paraId="16F9C92D" w14:textId="77777777" w:rsidR="000A5905" w:rsidRPr="003D6C8F" w:rsidRDefault="000A5905" w:rsidP="000A5905">
            <w:pPr>
              <w:autoSpaceDE w:val="0"/>
              <w:autoSpaceDN w:val="0"/>
              <w:adjustRightInd w:val="0"/>
              <w:spacing w:line="276" w:lineRule="auto"/>
              <w:rPr>
                <w:rFonts w:ascii="Cambria" w:hAnsi="Cambria"/>
                <w:lang w:val="sr-Cyrl-RS"/>
              </w:rPr>
            </w:pPr>
            <w:r w:rsidRPr="003D6C8F">
              <w:rPr>
                <w:rFonts w:ascii="Cambria" w:hAnsi="Cambria"/>
                <w:lang w:val="sr-Cyrl-RS"/>
              </w:rPr>
              <w:t>M41</w:t>
            </w:r>
          </w:p>
        </w:tc>
        <w:tc>
          <w:tcPr>
            <w:tcW w:w="0" w:type="auto"/>
            <w:shd w:val="clear" w:color="auto" w:fill="auto"/>
          </w:tcPr>
          <w:p w14:paraId="07A7751B"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9</w:t>
            </w:r>
          </w:p>
        </w:tc>
        <w:tc>
          <w:tcPr>
            <w:tcW w:w="0" w:type="auto"/>
            <w:shd w:val="clear" w:color="auto" w:fill="auto"/>
          </w:tcPr>
          <w:p w14:paraId="3E44314D" w14:textId="51A9B9AE" w:rsidR="000A5905" w:rsidRPr="003D6C8F" w:rsidRDefault="000A5905" w:rsidP="000A5905">
            <w:pPr>
              <w:spacing w:line="276" w:lineRule="auto"/>
              <w:jc w:val="right"/>
              <w:rPr>
                <w:rFonts w:ascii="Cambria" w:hAnsi="Cambria"/>
                <w:lang w:val="sr-Cyrl-RS"/>
              </w:rPr>
            </w:pPr>
          </w:p>
        </w:tc>
      </w:tr>
      <w:tr w:rsidR="000A5905" w:rsidRPr="003D6C8F" w14:paraId="1E6F807C" w14:textId="77777777" w:rsidTr="00106991">
        <w:trPr>
          <w:jc w:val="center"/>
        </w:trPr>
        <w:tc>
          <w:tcPr>
            <w:tcW w:w="0" w:type="auto"/>
            <w:shd w:val="clear" w:color="auto" w:fill="auto"/>
          </w:tcPr>
          <w:p w14:paraId="5955310E"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 xml:space="preserve">Монографија националног значаја </w:t>
            </w:r>
          </w:p>
        </w:tc>
        <w:tc>
          <w:tcPr>
            <w:tcW w:w="0" w:type="auto"/>
            <w:shd w:val="clear" w:color="auto" w:fill="auto"/>
          </w:tcPr>
          <w:p w14:paraId="3447DC79" w14:textId="77777777" w:rsidR="000A5905" w:rsidRPr="003D6C8F" w:rsidRDefault="000A5905" w:rsidP="000A5905">
            <w:pPr>
              <w:autoSpaceDE w:val="0"/>
              <w:autoSpaceDN w:val="0"/>
              <w:adjustRightInd w:val="0"/>
              <w:spacing w:line="276" w:lineRule="auto"/>
              <w:rPr>
                <w:rFonts w:ascii="Cambria" w:hAnsi="Cambria"/>
                <w:lang w:val="sr-Cyrl-RS"/>
              </w:rPr>
            </w:pPr>
            <w:r w:rsidRPr="003D6C8F">
              <w:rPr>
                <w:rFonts w:ascii="Cambria" w:hAnsi="Cambria"/>
                <w:lang w:val="sr-Cyrl-RS"/>
              </w:rPr>
              <w:t>M42</w:t>
            </w:r>
          </w:p>
        </w:tc>
        <w:tc>
          <w:tcPr>
            <w:tcW w:w="0" w:type="auto"/>
            <w:shd w:val="clear" w:color="auto" w:fill="auto"/>
          </w:tcPr>
          <w:p w14:paraId="43E1E77F"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7</w:t>
            </w:r>
          </w:p>
        </w:tc>
        <w:tc>
          <w:tcPr>
            <w:tcW w:w="0" w:type="auto"/>
            <w:shd w:val="clear" w:color="auto" w:fill="auto"/>
          </w:tcPr>
          <w:p w14:paraId="4C7ACF4C" w14:textId="77452066" w:rsidR="000A5905" w:rsidRPr="003D6C8F" w:rsidRDefault="000A5905" w:rsidP="000A5905">
            <w:pPr>
              <w:spacing w:line="276" w:lineRule="auto"/>
              <w:jc w:val="right"/>
              <w:rPr>
                <w:rFonts w:ascii="Cambria" w:hAnsi="Cambria"/>
                <w:lang w:val="sr-Cyrl-RS"/>
              </w:rPr>
            </w:pPr>
          </w:p>
        </w:tc>
      </w:tr>
      <w:tr w:rsidR="000A5905" w:rsidRPr="003D6C8F" w14:paraId="07C17174" w14:textId="77777777" w:rsidTr="00106991">
        <w:trPr>
          <w:jc w:val="center"/>
        </w:trPr>
        <w:tc>
          <w:tcPr>
            <w:tcW w:w="0" w:type="auto"/>
            <w:shd w:val="clear" w:color="auto" w:fill="auto"/>
          </w:tcPr>
          <w:p w14:paraId="36A0E1C6"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Монографска библиографска публикација или монографска студија</w:t>
            </w:r>
          </w:p>
        </w:tc>
        <w:tc>
          <w:tcPr>
            <w:tcW w:w="0" w:type="auto"/>
            <w:shd w:val="clear" w:color="auto" w:fill="auto"/>
          </w:tcPr>
          <w:p w14:paraId="550242C5"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 xml:space="preserve">М43 </w:t>
            </w:r>
          </w:p>
        </w:tc>
        <w:tc>
          <w:tcPr>
            <w:tcW w:w="0" w:type="auto"/>
            <w:shd w:val="clear" w:color="auto" w:fill="auto"/>
          </w:tcPr>
          <w:p w14:paraId="52C8513D"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69E16A8C" w14:textId="77777777" w:rsidR="000A5905" w:rsidRPr="003D6C8F" w:rsidRDefault="000A5905" w:rsidP="000A5905">
            <w:pPr>
              <w:spacing w:line="276" w:lineRule="auto"/>
              <w:jc w:val="right"/>
              <w:rPr>
                <w:rFonts w:ascii="Cambria" w:hAnsi="Cambria"/>
                <w:lang w:val="sr-Cyrl-RS"/>
              </w:rPr>
            </w:pPr>
          </w:p>
        </w:tc>
      </w:tr>
      <w:tr w:rsidR="000A5905" w:rsidRPr="003D6C8F" w14:paraId="5E49FA51" w14:textId="77777777" w:rsidTr="00106991">
        <w:trPr>
          <w:jc w:val="center"/>
        </w:trPr>
        <w:tc>
          <w:tcPr>
            <w:tcW w:w="0" w:type="auto"/>
            <w:shd w:val="clear" w:color="auto" w:fill="auto"/>
          </w:tcPr>
          <w:p w14:paraId="232A1488"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 xml:space="preserve">Поглавље у књизи М41 или рад у истакнутом тематском зборнику водећег националног значаја </w:t>
            </w:r>
          </w:p>
        </w:tc>
        <w:tc>
          <w:tcPr>
            <w:tcW w:w="0" w:type="auto"/>
            <w:shd w:val="clear" w:color="auto" w:fill="auto"/>
          </w:tcPr>
          <w:p w14:paraId="20627163"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М44</w:t>
            </w:r>
          </w:p>
        </w:tc>
        <w:tc>
          <w:tcPr>
            <w:tcW w:w="0" w:type="auto"/>
            <w:shd w:val="clear" w:color="auto" w:fill="auto"/>
          </w:tcPr>
          <w:p w14:paraId="7BA49D7B"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753A7290" w14:textId="77777777" w:rsidR="000A5905" w:rsidRPr="003D6C8F" w:rsidRDefault="000A5905" w:rsidP="000A5905">
            <w:pPr>
              <w:spacing w:line="276" w:lineRule="auto"/>
              <w:jc w:val="right"/>
              <w:rPr>
                <w:rFonts w:ascii="Cambria" w:hAnsi="Cambria"/>
                <w:lang w:val="sr-Cyrl-RS"/>
              </w:rPr>
            </w:pPr>
          </w:p>
        </w:tc>
      </w:tr>
      <w:tr w:rsidR="000A5905" w:rsidRPr="003D6C8F" w14:paraId="30BFB9D1" w14:textId="77777777" w:rsidTr="00106991">
        <w:trPr>
          <w:jc w:val="center"/>
        </w:trPr>
        <w:tc>
          <w:tcPr>
            <w:tcW w:w="0" w:type="auto"/>
            <w:shd w:val="clear" w:color="auto" w:fill="auto"/>
          </w:tcPr>
          <w:p w14:paraId="5714E6F1"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 xml:space="preserve">Поглавље у књизи М42 или рад у тематском зборнику националног значаја </w:t>
            </w:r>
          </w:p>
        </w:tc>
        <w:tc>
          <w:tcPr>
            <w:tcW w:w="0" w:type="auto"/>
            <w:shd w:val="clear" w:color="auto" w:fill="auto"/>
          </w:tcPr>
          <w:p w14:paraId="57EC8C82"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 xml:space="preserve">М45 </w:t>
            </w:r>
          </w:p>
        </w:tc>
        <w:tc>
          <w:tcPr>
            <w:tcW w:w="0" w:type="auto"/>
            <w:shd w:val="clear" w:color="auto" w:fill="auto"/>
          </w:tcPr>
          <w:p w14:paraId="28D732B7"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62C16800" w14:textId="33E5C87D" w:rsidR="000A5905" w:rsidRPr="003D6C8F" w:rsidRDefault="000A5905" w:rsidP="000A5905">
            <w:pPr>
              <w:spacing w:line="276" w:lineRule="auto"/>
              <w:jc w:val="right"/>
              <w:rPr>
                <w:rFonts w:ascii="Cambria" w:hAnsi="Cambria"/>
                <w:lang w:val="sr-Cyrl-RS"/>
              </w:rPr>
            </w:pPr>
            <w:r w:rsidRPr="003D6C8F">
              <w:rPr>
                <w:rFonts w:ascii="Cambria" w:hAnsi="Cambria"/>
                <w:lang w:val="de-DE"/>
              </w:rPr>
              <w:t>1</w:t>
            </w:r>
          </w:p>
        </w:tc>
      </w:tr>
      <w:tr w:rsidR="000A5905" w:rsidRPr="003D6C8F" w14:paraId="50944F1C" w14:textId="77777777" w:rsidTr="00106991">
        <w:trPr>
          <w:jc w:val="center"/>
        </w:trPr>
        <w:tc>
          <w:tcPr>
            <w:tcW w:w="0" w:type="auto"/>
            <w:shd w:val="clear" w:color="auto" w:fill="auto"/>
          </w:tcPr>
          <w:p w14:paraId="46485D65"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w:t>
            </w:r>
          </w:p>
        </w:tc>
        <w:tc>
          <w:tcPr>
            <w:tcW w:w="0" w:type="auto"/>
            <w:shd w:val="clear" w:color="auto" w:fill="auto"/>
          </w:tcPr>
          <w:p w14:paraId="6133B6B1"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М46</w:t>
            </w:r>
          </w:p>
        </w:tc>
        <w:tc>
          <w:tcPr>
            <w:tcW w:w="0" w:type="auto"/>
            <w:shd w:val="clear" w:color="auto" w:fill="auto"/>
          </w:tcPr>
          <w:p w14:paraId="17F49DB0"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1E52264E" w14:textId="77777777" w:rsidR="000A5905" w:rsidRPr="003D6C8F" w:rsidRDefault="000A5905" w:rsidP="000A5905">
            <w:pPr>
              <w:spacing w:line="276" w:lineRule="auto"/>
              <w:jc w:val="right"/>
              <w:rPr>
                <w:rFonts w:ascii="Cambria" w:hAnsi="Cambria"/>
                <w:lang w:val="sr-Cyrl-RS"/>
              </w:rPr>
            </w:pPr>
          </w:p>
        </w:tc>
      </w:tr>
      <w:tr w:rsidR="000A5905" w:rsidRPr="003D6C8F" w14:paraId="0AB302FD" w14:textId="77777777" w:rsidTr="00106991">
        <w:trPr>
          <w:jc w:val="center"/>
        </w:trPr>
        <w:tc>
          <w:tcPr>
            <w:tcW w:w="0" w:type="auto"/>
            <w:shd w:val="clear" w:color="auto" w:fill="auto"/>
          </w:tcPr>
          <w:p w14:paraId="64ABB7AA"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Лексикографска јединица у научној публикацији националног значаја</w:t>
            </w:r>
          </w:p>
        </w:tc>
        <w:tc>
          <w:tcPr>
            <w:tcW w:w="0" w:type="auto"/>
            <w:shd w:val="clear" w:color="auto" w:fill="auto"/>
          </w:tcPr>
          <w:p w14:paraId="2AB1F470"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 xml:space="preserve">M47 </w:t>
            </w:r>
          </w:p>
        </w:tc>
        <w:tc>
          <w:tcPr>
            <w:tcW w:w="0" w:type="auto"/>
            <w:shd w:val="clear" w:color="auto" w:fill="auto"/>
          </w:tcPr>
          <w:p w14:paraId="07FB33F3"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4B049ACA" w14:textId="77777777" w:rsidR="000A5905" w:rsidRPr="003D6C8F" w:rsidRDefault="000A5905" w:rsidP="000A5905">
            <w:pPr>
              <w:spacing w:line="276" w:lineRule="auto"/>
              <w:jc w:val="right"/>
              <w:rPr>
                <w:rFonts w:ascii="Cambria" w:hAnsi="Cambria"/>
                <w:lang w:val="sr-Cyrl-RS"/>
              </w:rPr>
            </w:pPr>
          </w:p>
        </w:tc>
      </w:tr>
      <w:tr w:rsidR="000A5905" w:rsidRPr="003D6C8F" w14:paraId="37A11A8D" w14:textId="77777777" w:rsidTr="00106991">
        <w:trPr>
          <w:jc w:val="center"/>
        </w:trPr>
        <w:tc>
          <w:tcPr>
            <w:tcW w:w="0" w:type="auto"/>
            <w:shd w:val="clear" w:color="auto" w:fill="auto"/>
          </w:tcPr>
          <w:p w14:paraId="108661F4" w14:textId="77777777" w:rsidR="000A5905" w:rsidRPr="003D6C8F" w:rsidRDefault="000A5905" w:rsidP="000A5905">
            <w:pPr>
              <w:autoSpaceDE w:val="0"/>
              <w:autoSpaceDN w:val="0"/>
              <w:adjustRightInd w:val="0"/>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водећег националног значаја</w:t>
            </w:r>
          </w:p>
        </w:tc>
        <w:tc>
          <w:tcPr>
            <w:tcW w:w="0" w:type="auto"/>
            <w:shd w:val="clear" w:color="auto" w:fill="auto"/>
          </w:tcPr>
          <w:p w14:paraId="0E689068"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М48</w:t>
            </w:r>
          </w:p>
        </w:tc>
        <w:tc>
          <w:tcPr>
            <w:tcW w:w="0" w:type="auto"/>
            <w:shd w:val="clear" w:color="auto" w:fill="auto"/>
          </w:tcPr>
          <w:p w14:paraId="5C789330"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2</w:t>
            </w:r>
          </w:p>
        </w:tc>
        <w:tc>
          <w:tcPr>
            <w:tcW w:w="0" w:type="auto"/>
            <w:shd w:val="clear" w:color="auto" w:fill="auto"/>
          </w:tcPr>
          <w:p w14:paraId="18B37520" w14:textId="77777777" w:rsidR="000A5905" w:rsidRPr="003D6C8F" w:rsidRDefault="000A5905" w:rsidP="000A5905">
            <w:pPr>
              <w:spacing w:line="276" w:lineRule="auto"/>
              <w:jc w:val="right"/>
              <w:rPr>
                <w:rFonts w:ascii="Cambria" w:hAnsi="Cambria"/>
                <w:lang w:val="sr-Cyrl-RS"/>
              </w:rPr>
            </w:pPr>
          </w:p>
        </w:tc>
      </w:tr>
      <w:tr w:rsidR="000A5905" w:rsidRPr="003D6C8F" w14:paraId="1A2A670D" w14:textId="77777777" w:rsidTr="00106991">
        <w:trPr>
          <w:jc w:val="center"/>
        </w:trPr>
        <w:tc>
          <w:tcPr>
            <w:tcW w:w="0" w:type="auto"/>
            <w:shd w:val="clear" w:color="auto" w:fill="auto"/>
          </w:tcPr>
          <w:p w14:paraId="3A846977"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Уређивање тематског зборника, лексикографске или картографске публикације националног значаја</w:t>
            </w:r>
          </w:p>
        </w:tc>
        <w:tc>
          <w:tcPr>
            <w:tcW w:w="0" w:type="auto"/>
            <w:shd w:val="clear" w:color="auto" w:fill="auto"/>
          </w:tcPr>
          <w:p w14:paraId="04CED6B2"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M49</w:t>
            </w:r>
          </w:p>
        </w:tc>
        <w:tc>
          <w:tcPr>
            <w:tcW w:w="0" w:type="auto"/>
            <w:shd w:val="clear" w:color="auto" w:fill="auto"/>
          </w:tcPr>
          <w:p w14:paraId="0E0F23B0"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75D8D32D" w14:textId="77777777" w:rsidR="000A5905" w:rsidRPr="003D6C8F" w:rsidRDefault="000A5905" w:rsidP="000A5905">
            <w:pPr>
              <w:spacing w:line="276" w:lineRule="auto"/>
              <w:jc w:val="right"/>
              <w:rPr>
                <w:rFonts w:ascii="Cambria" w:hAnsi="Cambria"/>
                <w:lang w:val="sr-Cyrl-RS"/>
              </w:rPr>
            </w:pPr>
          </w:p>
        </w:tc>
      </w:tr>
      <w:tr w:rsidR="000A5905" w:rsidRPr="003D6C8F" w14:paraId="3AA3960A" w14:textId="77777777" w:rsidTr="00106991">
        <w:trPr>
          <w:jc w:val="center"/>
        </w:trPr>
        <w:tc>
          <w:tcPr>
            <w:tcW w:w="0" w:type="auto"/>
            <w:shd w:val="clear" w:color="auto" w:fill="auto"/>
          </w:tcPr>
          <w:p w14:paraId="67C02161" w14:textId="77777777" w:rsidR="000A5905" w:rsidRPr="003D6C8F" w:rsidRDefault="000A5905" w:rsidP="000A5905">
            <w:pPr>
              <w:autoSpaceDE w:val="0"/>
              <w:autoSpaceDN w:val="0"/>
              <w:adjustRightInd w:val="0"/>
              <w:spacing w:line="276" w:lineRule="auto"/>
              <w:rPr>
                <w:rFonts w:ascii="Cambria" w:hAnsi="Cambria"/>
                <w:lang w:val="sr-Cyrl-RS"/>
              </w:rPr>
            </w:pPr>
            <w:r w:rsidRPr="003D6C8F">
              <w:rPr>
                <w:rFonts w:ascii="Cambria" w:hAnsi="Cambria"/>
                <w:lang w:val="sr-Cyrl-RS"/>
              </w:rPr>
              <w:t>УКУПНО</w:t>
            </w:r>
          </w:p>
        </w:tc>
        <w:tc>
          <w:tcPr>
            <w:tcW w:w="0" w:type="auto"/>
            <w:shd w:val="clear" w:color="auto" w:fill="auto"/>
          </w:tcPr>
          <w:p w14:paraId="50CD8744" w14:textId="77777777" w:rsidR="000A5905" w:rsidRPr="003D6C8F" w:rsidRDefault="000A5905" w:rsidP="000A5905">
            <w:pPr>
              <w:spacing w:line="276" w:lineRule="auto"/>
              <w:rPr>
                <w:rFonts w:ascii="Cambria" w:hAnsi="Cambria"/>
                <w:lang w:val="sr-Cyrl-RS"/>
              </w:rPr>
            </w:pPr>
          </w:p>
        </w:tc>
        <w:tc>
          <w:tcPr>
            <w:tcW w:w="0" w:type="auto"/>
            <w:shd w:val="clear" w:color="auto" w:fill="auto"/>
          </w:tcPr>
          <w:p w14:paraId="77CB0D4C" w14:textId="77777777" w:rsidR="000A5905" w:rsidRPr="003D6C8F" w:rsidRDefault="000A5905" w:rsidP="000A5905">
            <w:pPr>
              <w:spacing w:line="276" w:lineRule="auto"/>
              <w:jc w:val="right"/>
              <w:rPr>
                <w:rFonts w:ascii="Cambria" w:hAnsi="Cambria"/>
                <w:lang w:val="sr-Cyrl-RS"/>
              </w:rPr>
            </w:pPr>
          </w:p>
        </w:tc>
        <w:tc>
          <w:tcPr>
            <w:tcW w:w="0" w:type="auto"/>
            <w:shd w:val="clear" w:color="auto" w:fill="auto"/>
          </w:tcPr>
          <w:p w14:paraId="43CA1565" w14:textId="77777777" w:rsidR="000A5905" w:rsidRPr="003D6C8F" w:rsidRDefault="000A5905" w:rsidP="000A5905">
            <w:pPr>
              <w:spacing w:line="276" w:lineRule="auto"/>
              <w:jc w:val="right"/>
              <w:rPr>
                <w:rFonts w:ascii="Cambria" w:hAnsi="Cambria"/>
                <w:b/>
                <w:iCs/>
                <w:lang w:val="sr-Cyrl-RS"/>
              </w:rPr>
            </w:pPr>
          </w:p>
        </w:tc>
      </w:tr>
      <w:tr w:rsidR="000A5905" w:rsidRPr="003D6C8F" w14:paraId="21028945" w14:textId="77777777" w:rsidTr="00106991">
        <w:trPr>
          <w:jc w:val="center"/>
        </w:trPr>
        <w:tc>
          <w:tcPr>
            <w:tcW w:w="0" w:type="auto"/>
            <w:shd w:val="clear" w:color="auto" w:fill="auto"/>
          </w:tcPr>
          <w:p w14:paraId="30BFC903" w14:textId="77777777" w:rsidR="000A5905" w:rsidRPr="003D6C8F" w:rsidRDefault="000A5905" w:rsidP="000A5905">
            <w:pPr>
              <w:spacing w:line="276" w:lineRule="auto"/>
              <w:rPr>
                <w:rFonts w:ascii="Cambria" w:hAnsi="Cambria"/>
                <w:b/>
                <w:lang w:val="sr-Cyrl-RS"/>
              </w:rPr>
            </w:pPr>
            <w:r w:rsidRPr="003D6C8F">
              <w:rPr>
                <w:rFonts w:ascii="Cambria" w:hAnsi="Cambria"/>
                <w:b/>
                <w:lang w:val="sr-Cyrl-RS"/>
              </w:rPr>
              <w:t>Радови у часописима националног значаја М50</w:t>
            </w:r>
          </w:p>
        </w:tc>
        <w:tc>
          <w:tcPr>
            <w:tcW w:w="0" w:type="auto"/>
            <w:shd w:val="clear" w:color="auto" w:fill="auto"/>
            <w:vAlign w:val="bottom"/>
          </w:tcPr>
          <w:p w14:paraId="488F4797" w14:textId="77777777" w:rsidR="000A5905" w:rsidRPr="003D6C8F" w:rsidRDefault="000A5905" w:rsidP="000A5905">
            <w:pPr>
              <w:spacing w:line="276" w:lineRule="auto"/>
              <w:rPr>
                <w:rFonts w:ascii="Cambria" w:hAnsi="Cambria"/>
                <w:b/>
                <w:lang w:val="sr-Cyrl-RS"/>
              </w:rPr>
            </w:pPr>
          </w:p>
        </w:tc>
        <w:tc>
          <w:tcPr>
            <w:tcW w:w="0" w:type="auto"/>
            <w:shd w:val="clear" w:color="auto" w:fill="auto"/>
            <w:vAlign w:val="bottom"/>
          </w:tcPr>
          <w:p w14:paraId="3BBA3AFB" w14:textId="77777777" w:rsidR="000A5905" w:rsidRPr="003D6C8F" w:rsidRDefault="000A5905" w:rsidP="000A5905">
            <w:pPr>
              <w:spacing w:line="276" w:lineRule="auto"/>
              <w:jc w:val="right"/>
              <w:rPr>
                <w:rFonts w:ascii="Cambria" w:hAnsi="Cambria"/>
                <w:b/>
                <w:lang w:val="sr-Cyrl-RS"/>
              </w:rPr>
            </w:pPr>
          </w:p>
        </w:tc>
        <w:tc>
          <w:tcPr>
            <w:tcW w:w="0" w:type="auto"/>
            <w:shd w:val="clear" w:color="auto" w:fill="auto"/>
            <w:vAlign w:val="bottom"/>
          </w:tcPr>
          <w:p w14:paraId="727581D4" w14:textId="77777777" w:rsidR="000A5905" w:rsidRPr="003D6C8F" w:rsidRDefault="000A5905" w:rsidP="000A5905">
            <w:pPr>
              <w:spacing w:line="276" w:lineRule="auto"/>
              <w:jc w:val="right"/>
              <w:rPr>
                <w:rFonts w:ascii="Cambria" w:hAnsi="Cambria"/>
                <w:b/>
                <w:lang w:val="sr-Cyrl-RS"/>
              </w:rPr>
            </w:pPr>
          </w:p>
        </w:tc>
      </w:tr>
      <w:tr w:rsidR="000A5905" w:rsidRPr="003D6C8F" w14:paraId="12C6BDAD" w14:textId="77777777" w:rsidTr="00106991">
        <w:trPr>
          <w:jc w:val="center"/>
        </w:trPr>
        <w:tc>
          <w:tcPr>
            <w:tcW w:w="0" w:type="auto"/>
            <w:shd w:val="clear" w:color="auto" w:fill="auto"/>
          </w:tcPr>
          <w:p w14:paraId="7958DB3A"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 xml:space="preserve">Рад у водећем часопису националног значаја </w:t>
            </w:r>
          </w:p>
        </w:tc>
        <w:tc>
          <w:tcPr>
            <w:tcW w:w="0" w:type="auto"/>
            <w:shd w:val="clear" w:color="auto" w:fill="auto"/>
          </w:tcPr>
          <w:p w14:paraId="60DF44FE"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 xml:space="preserve">M51 </w:t>
            </w:r>
          </w:p>
        </w:tc>
        <w:tc>
          <w:tcPr>
            <w:tcW w:w="0" w:type="auto"/>
            <w:shd w:val="clear" w:color="auto" w:fill="auto"/>
          </w:tcPr>
          <w:p w14:paraId="7066A71A"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3</w:t>
            </w:r>
          </w:p>
        </w:tc>
        <w:tc>
          <w:tcPr>
            <w:tcW w:w="0" w:type="auto"/>
            <w:shd w:val="clear" w:color="auto" w:fill="auto"/>
          </w:tcPr>
          <w:p w14:paraId="2D2580B0" w14:textId="3EC5D432" w:rsidR="000A5905" w:rsidRPr="003D6C8F" w:rsidRDefault="000A5905" w:rsidP="000A5905">
            <w:pPr>
              <w:spacing w:line="276" w:lineRule="auto"/>
              <w:jc w:val="right"/>
              <w:rPr>
                <w:rFonts w:ascii="Cambria" w:hAnsi="Cambria"/>
                <w:lang w:val="sr-Cyrl-RS"/>
              </w:rPr>
            </w:pPr>
            <w:r w:rsidRPr="003D6C8F">
              <w:rPr>
                <w:rFonts w:ascii="Cambria" w:hAnsi="Cambria"/>
                <w:lang w:val="sr-Cyrl-CS"/>
              </w:rPr>
              <w:t>1</w:t>
            </w:r>
          </w:p>
        </w:tc>
      </w:tr>
      <w:tr w:rsidR="000A5905" w:rsidRPr="003D6C8F" w14:paraId="1F121743" w14:textId="77777777" w:rsidTr="00106991">
        <w:trPr>
          <w:jc w:val="center"/>
        </w:trPr>
        <w:tc>
          <w:tcPr>
            <w:tcW w:w="0" w:type="auto"/>
            <w:shd w:val="clear" w:color="auto" w:fill="auto"/>
          </w:tcPr>
          <w:p w14:paraId="6D67523D"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 xml:space="preserve">Рад у водећем часопису националног значаја </w:t>
            </w:r>
          </w:p>
        </w:tc>
        <w:tc>
          <w:tcPr>
            <w:tcW w:w="0" w:type="auto"/>
            <w:shd w:val="clear" w:color="auto" w:fill="auto"/>
          </w:tcPr>
          <w:p w14:paraId="2FCAD770"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 xml:space="preserve">M52 </w:t>
            </w:r>
          </w:p>
        </w:tc>
        <w:tc>
          <w:tcPr>
            <w:tcW w:w="0" w:type="auto"/>
            <w:shd w:val="clear" w:color="auto" w:fill="auto"/>
          </w:tcPr>
          <w:p w14:paraId="13B79F1C"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065FAA3A" w14:textId="466A4719" w:rsidR="000A5905" w:rsidRPr="003D6C8F" w:rsidRDefault="000A5905" w:rsidP="000A5905">
            <w:pPr>
              <w:spacing w:line="276" w:lineRule="auto"/>
              <w:jc w:val="right"/>
              <w:rPr>
                <w:rFonts w:ascii="Cambria" w:hAnsi="Cambria"/>
                <w:lang w:val="sr-Cyrl-RS"/>
              </w:rPr>
            </w:pPr>
            <w:r w:rsidRPr="003D6C8F">
              <w:rPr>
                <w:rFonts w:ascii="Cambria" w:hAnsi="Cambria"/>
                <w:lang w:val="sr-Cyrl-CS"/>
              </w:rPr>
              <w:t>1</w:t>
            </w:r>
          </w:p>
        </w:tc>
      </w:tr>
      <w:tr w:rsidR="000A5905" w:rsidRPr="003D6C8F" w14:paraId="032323B4" w14:textId="77777777" w:rsidTr="00106991">
        <w:trPr>
          <w:jc w:val="center"/>
        </w:trPr>
        <w:tc>
          <w:tcPr>
            <w:tcW w:w="0" w:type="auto"/>
            <w:shd w:val="clear" w:color="auto" w:fill="auto"/>
          </w:tcPr>
          <w:p w14:paraId="141334EB"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 xml:space="preserve">Рад у научном часопису </w:t>
            </w:r>
          </w:p>
        </w:tc>
        <w:tc>
          <w:tcPr>
            <w:tcW w:w="0" w:type="auto"/>
            <w:shd w:val="clear" w:color="auto" w:fill="auto"/>
          </w:tcPr>
          <w:p w14:paraId="3FE1CB1A"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 xml:space="preserve">M53 </w:t>
            </w:r>
          </w:p>
        </w:tc>
        <w:tc>
          <w:tcPr>
            <w:tcW w:w="0" w:type="auto"/>
            <w:shd w:val="clear" w:color="auto" w:fill="auto"/>
          </w:tcPr>
          <w:p w14:paraId="543972F8"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3AFC7BB8" w14:textId="7636681D" w:rsidR="000A5905" w:rsidRPr="003D6C8F" w:rsidRDefault="000A5905" w:rsidP="000A5905">
            <w:pPr>
              <w:spacing w:line="276" w:lineRule="auto"/>
              <w:jc w:val="right"/>
              <w:rPr>
                <w:rFonts w:ascii="Cambria" w:hAnsi="Cambria"/>
                <w:lang w:val="sr-Cyrl-RS"/>
              </w:rPr>
            </w:pPr>
          </w:p>
        </w:tc>
      </w:tr>
      <w:tr w:rsidR="000A5905" w:rsidRPr="003D6C8F" w14:paraId="3C987755" w14:textId="77777777" w:rsidTr="00106991">
        <w:trPr>
          <w:jc w:val="center"/>
        </w:trPr>
        <w:tc>
          <w:tcPr>
            <w:tcW w:w="0" w:type="auto"/>
            <w:shd w:val="clear" w:color="auto" w:fill="auto"/>
          </w:tcPr>
          <w:p w14:paraId="761D6C68"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Уређивање водећег научног часописа националног значаја, на годишњем нивоу</w:t>
            </w:r>
          </w:p>
        </w:tc>
        <w:tc>
          <w:tcPr>
            <w:tcW w:w="0" w:type="auto"/>
            <w:shd w:val="clear" w:color="auto" w:fill="auto"/>
          </w:tcPr>
          <w:p w14:paraId="61D4BE94"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М54</w:t>
            </w:r>
          </w:p>
        </w:tc>
        <w:tc>
          <w:tcPr>
            <w:tcW w:w="0" w:type="auto"/>
            <w:shd w:val="clear" w:color="auto" w:fill="auto"/>
          </w:tcPr>
          <w:p w14:paraId="39A01ACB"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4E30AE38" w14:textId="77777777" w:rsidR="000A5905" w:rsidRPr="003D6C8F" w:rsidRDefault="000A5905" w:rsidP="000A5905">
            <w:pPr>
              <w:spacing w:line="276" w:lineRule="auto"/>
              <w:jc w:val="right"/>
              <w:rPr>
                <w:rFonts w:ascii="Cambria" w:hAnsi="Cambria"/>
                <w:lang w:val="sr-Cyrl-RS"/>
              </w:rPr>
            </w:pPr>
          </w:p>
        </w:tc>
      </w:tr>
      <w:tr w:rsidR="000A5905" w:rsidRPr="003D6C8F" w14:paraId="338B0297" w14:textId="77777777" w:rsidTr="00106991">
        <w:trPr>
          <w:jc w:val="center"/>
        </w:trPr>
        <w:tc>
          <w:tcPr>
            <w:tcW w:w="0" w:type="auto"/>
            <w:shd w:val="clear" w:color="auto" w:fill="auto"/>
          </w:tcPr>
          <w:p w14:paraId="4026BB51"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Уређивање научног часописа националног значаја, на годишњем нивоу</w:t>
            </w:r>
          </w:p>
        </w:tc>
        <w:tc>
          <w:tcPr>
            <w:tcW w:w="0" w:type="auto"/>
            <w:shd w:val="clear" w:color="auto" w:fill="auto"/>
          </w:tcPr>
          <w:p w14:paraId="28ECD830"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М55</w:t>
            </w:r>
          </w:p>
        </w:tc>
        <w:tc>
          <w:tcPr>
            <w:tcW w:w="0" w:type="auto"/>
            <w:shd w:val="clear" w:color="auto" w:fill="auto"/>
          </w:tcPr>
          <w:p w14:paraId="212E6109"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0B4D6792" w14:textId="77777777" w:rsidR="000A5905" w:rsidRPr="003D6C8F" w:rsidRDefault="000A5905" w:rsidP="000A5905">
            <w:pPr>
              <w:spacing w:line="276" w:lineRule="auto"/>
              <w:jc w:val="right"/>
              <w:rPr>
                <w:rFonts w:ascii="Cambria" w:hAnsi="Cambria"/>
                <w:lang w:val="sr-Cyrl-RS"/>
              </w:rPr>
            </w:pPr>
          </w:p>
        </w:tc>
      </w:tr>
      <w:tr w:rsidR="000A5905" w:rsidRPr="003D6C8F" w14:paraId="4D54FD27" w14:textId="77777777" w:rsidTr="00106991">
        <w:trPr>
          <w:jc w:val="center"/>
        </w:trPr>
        <w:tc>
          <w:tcPr>
            <w:tcW w:w="0" w:type="auto"/>
            <w:shd w:val="clear" w:color="auto" w:fill="auto"/>
          </w:tcPr>
          <w:p w14:paraId="76EF1752"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Научна критика у часопису ранга М51</w:t>
            </w:r>
          </w:p>
        </w:tc>
        <w:tc>
          <w:tcPr>
            <w:tcW w:w="0" w:type="auto"/>
            <w:shd w:val="clear" w:color="auto" w:fill="auto"/>
          </w:tcPr>
          <w:p w14:paraId="4D5E9508"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М56</w:t>
            </w:r>
          </w:p>
        </w:tc>
        <w:tc>
          <w:tcPr>
            <w:tcW w:w="0" w:type="auto"/>
            <w:shd w:val="clear" w:color="auto" w:fill="auto"/>
          </w:tcPr>
          <w:p w14:paraId="408831A4"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0,3</w:t>
            </w:r>
          </w:p>
        </w:tc>
        <w:tc>
          <w:tcPr>
            <w:tcW w:w="0" w:type="auto"/>
            <w:shd w:val="clear" w:color="auto" w:fill="auto"/>
          </w:tcPr>
          <w:p w14:paraId="43E54355" w14:textId="77777777" w:rsidR="000A5905" w:rsidRPr="003D6C8F" w:rsidRDefault="000A5905" w:rsidP="000A5905">
            <w:pPr>
              <w:spacing w:line="276" w:lineRule="auto"/>
              <w:jc w:val="right"/>
              <w:rPr>
                <w:rFonts w:ascii="Cambria" w:hAnsi="Cambria"/>
                <w:lang w:val="sr-Cyrl-RS"/>
              </w:rPr>
            </w:pPr>
          </w:p>
        </w:tc>
      </w:tr>
      <w:tr w:rsidR="000A5905" w:rsidRPr="003D6C8F" w14:paraId="60EEBED1" w14:textId="77777777" w:rsidTr="00106991">
        <w:trPr>
          <w:jc w:val="center"/>
        </w:trPr>
        <w:tc>
          <w:tcPr>
            <w:tcW w:w="0" w:type="auto"/>
            <w:shd w:val="clear" w:color="auto" w:fill="auto"/>
          </w:tcPr>
          <w:p w14:paraId="5080A2E0"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Научна критика у часопису ранга М52</w:t>
            </w:r>
          </w:p>
        </w:tc>
        <w:tc>
          <w:tcPr>
            <w:tcW w:w="0" w:type="auto"/>
            <w:shd w:val="clear" w:color="auto" w:fill="auto"/>
          </w:tcPr>
          <w:p w14:paraId="71F53FD1"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М57</w:t>
            </w:r>
          </w:p>
        </w:tc>
        <w:tc>
          <w:tcPr>
            <w:tcW w:w="0" w:type="auto"/>
            <w:shd w:val="clear" w:color="auto" w:fill="auto"/>
          </w:tcPr>
          <w:p w14:paraId="689E29F6"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16BCB815" w14:textId="77777777" w:rsidR="000A5905" w:rsidRPr="003D6C8F" w:rsidRDefault="000A5905" w:rsidP="000A5905">
            <w:pPr>
              <w:spacing w:line="276" w:lineRule="auto"/>
              <w:jc w:val="right"/>
              <w:rPr>
                <w:rFonts w:ascii="Cambria" w:hAnsi="Cambria"/>
                <w:lang w:val="sr-Cyrl-RS"/>
              </w:rPr>
            </w:pPr>
          </w:p>
        </w:tc>
      </w:tr>
      <w:tr w:rsidR="000A5905" w:rsidRPr="003D6C8F" w14:paraId="60D992E1" w14:textId="77777777" w:rsidTr="00106991">
        <w:trPr>
          <w:jc w:val="center"/>
        </w:trPr>
        <w:tc>
          <w:tcPr>
            <w:tcW w:w="0" w:type="auto"/>
            <w:shd w:val="clear" w:color="auto" w:fill="auto"/>
          </w:tcPr>
          <w:p w14:paraId="421B32D0"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УКУПНО</w:t>
            </w:r>
          </w:p>
        </w:tc>
        <w:tc>
          <w:tcPr>
            <w:tcW w:w="0" w:type="auto"/>
            <w:shd w:val="clear" w:color="auto" w:fill="auto"/>
          </w:tcPr>
          <w:p w14:paraId="28793C11" w14:textId="77777777" w:rsidR="000A5905" w:rsidRPr="003D6C8F" w:rsidRDefault="000A5905" w:rsidP="000A5905">
            <w:pPr>
              <w:spacing w:line="276" w:lineRule="auto"/>
              <w:rPr>
                <w:rFonts w:ascii="Cambria" w:hAnsi="Cambria"/>
                <w:lang w:val="sr-Cyrl-RS"/>
              </w:rPr>
            </w:pPr>
          </w:p>
        </w:tc>
        <w:tc>
          <w:tcPr>
            <w:tcW w:w="0" w:type="auto"/>
            <w:shd w:val="clear" w:color="auto" w:fill="auto"/>
          </w:tcPr>
          <w:p w14:paraId="4E021E3C" w14:textId="77777777" w:rsidR="000A5905" w:rsidRPr="003D6C8F" w:rsidRDefault="000A5905" w:rsidP="000A5905">
            <w:pPr>
              <w:spacing w:line="276" w:lineRule="auto"/>
              <w:jc w:val="right"/>
              <w:rPr>
                <w:rFonts w:ascii="Cambria" w:hAnsi="Cambria"/>
                <w:lang w:val="sr-Cyrl-RS"/>
              </w:rPr>
            </w:pPr>
          </w:p>
        </w:tc>
        <w:tc>
          <w:tcPr>
            <w:tcW w:w="0" w:type="auto"/>
            <w:shd w:val="clear" w:color="auto" w:fill="auto"/>
          </w:tcPr>
          <w:p w14:paraId="424EB744" w14:textId="77777777" w:rsidR="000A5905" w:rsidRPr="003D6C8F" w:rsidRDefault="000A5905" w:rsidP="000A5905">
            <w:pPr>
              <w:spacing w:line="276" w:lineRule="auto"/>
              <w:jc w:val="right"/>
              <w:rPr>
                <w:rFonts w:ascii="Cambria" w:hAnsi="Cambria"/>
                <w:b/>
                <w:lang w:val="sr-Cyrl-RS"/>
              </w:rPr>
            </w:pPr>
          </w:p>
        </w:tc>
      </w:tr>
      <w:tr w:rsidR="000A5905" w:rsidRPr="003D6C8F" w14:paraId="2B68EFC7" w14:textId="77777777" w:rsidTr="00106991">
        <w:trPr>
          <w:jc w:val="center"/>
        </w:trPr>
        <w:tc>
          <w:tcPr>
            <w:tcW w:w="0" w:type="auto"/>
            <w:shd w:val="clear" w:color="auto" w:fill="auto"/>
          </w:tcPr>
          <w:p w14:paraId="15E4A027" w14:textId="77777777" w:rsidR="000A5905" w:rsidRPr="003D6C8F" w:rsidRDefault="000A5905" w:rsidP="000A5905">
            <w:pPr>
              <w:spacing w:line="276" w:lineRule="auto"/>
              <w:rPr>
                <w:rFonts w:ascii="Cambria" w:hAnsi="Cambria"/>
                <w:b/>
                <w:lang w:val="sr-Cyrl-RS"/>
              </w:rPr>
            </w:pPr>
            <w:r w:rsidRPr="003D6C8F">
              <w:rPr>
                <w:rFonts w:ascii="Cambria" w:hAnsi="Cambria"/>
                <w:b/>
                <w:lang w:val="sr-Cyrl-RS"/>
              </w:rPr>
              <w:t>Зборници са националних научних скупова М60</w:t>
            </w:r>
          </w:p>
        </w:tc>
        <w:tc>
          <w:tcPr>
            <w:tcW w:w="0" w:type="auto"/>
            <w:shd w:val="clear" w:color="auto" w:fill="auto"/>
            <w:vAlign w:val="bottom"/>
          </w:tcPr>
          <w:p w14:paraId="7EE0A68C" w14:textId="77777777" w:rsidR="000A5905" w:rsidRPr="003D6C8F" w:rsidRDefault="000A5905" w:rsidP="000A5905">
            <w:pPr>
              <w:spacing w:line="276" w:lineRule="auto"/>
              <w:rPr>
                <w:rFonts w:ascii="Cambria" w:hAnsi="Cambria"/>
                <w:b/>
                <w:lang w:val="sr-Cyrl-RS"/>
              </w:rPr>
            </w:pPr>
          </w:p>
        </w:tc>
        <w:tc>
          <w:tcPr>
            <w:tcW w:w="0" w:type="auto"/>
            <w:shd w:val="clear" w:color="auto" w:fill="auto"/>
            <w:vAlign w:val="bottom"/>
          </w:tcPr>
          <w:p w14:paraId="0B623369" w14:textId="77777777" w:rsidR="000A5905" w:rsidRPr="003D6C8F" w:rsidRDefault="000A5905" w:rsidP="000A5905">
            <w:pPr>
              <w:spacing w:line="276" w:lineRule="auto"/>
              <w:jc w:val="right"/>
              <w:rPr>
                <w:rFonts w:ascii="Cambria" w:hAnsi="Cambria"/>
                <w:b/>
                <w:lang w:val="sr-Cyrl-RS"/>
              </w:rPr>
            </w:pPr>
          </w:p>
        </w:tc>
        <w:tc>
          <w:tcPr>
            <w:tcW w:w="0" w:type="auto"/>
            <w:shd w:val="clear" w:color="auto" w:fill="auto"/>
          </w:tcPr>
          <w:p w14:paraId="515B0202" w14:textId="77777777" w:rsidR="000A5905" w:rsidRPr="003D6C8F" w:rsidRDefault="000A5905" w:rsidP="000A5905">
            <w:pPr>
              <w:spacing w:line="276" w:lineRule="auto"/>
              <w:jc w:val="right"/>
              <w:rPr>
                <w:rFonts w:ascii="Cambria" w:hAnsi="Cambria"/>
                <w:b/>
                <w:lang w:val="sr-Cyrl-RS"/>
              </w:rPr>
            </w:pPr>
          </w:p>
        </w:tc>
      </w:tr>
      <w:tr w:rsidR="000A5905" w:rsidRPr="003D6C8F" w14:paraId="705025D5" w14:textId="77777777" w:rsidTr="00106991">
        <w:trPr>
          <w:jc w:val="center"/>
        </w:trPr>
        <w:tc>
          <w:tcPr>
            <w:tcW w:w="0" w:type="auto"/>
            <w:shd w:val="clear" w:color="auto" w:fill="auto"/>
          </w:tcPr>
          <w:p w14:paraId="73C37217" w14:textId="77777777" w:rsidR="000A5905" w:rsidRPr="003D6C8F" w:rsidRDefault="000A5905" w:rsidP="000A5905">
            <w:pPr>
              <w:autoSpaceDE w:val="0"/>
              <w:autoSpaceDN w:val="0"/>
              <w:adjustRightInd w:val="0"/>
              <w:spacing w:line="276" w:lineRule="auto"/>
              <w:rPr>
                <w:rFonts w:ascii="Cambria" w:hAnsi="Cambria"/>
                <w:lang w:val="sr-Cyrl-RS"/>
              </w:rPr>
            </w:pPr>
            <w:r w:rsidRPr="003D6C8F">
              <w:rPr>
                <w:rFonts w:ascii="Cambria" w:hAnsi="Cambria"/>
                <w:lang w:val="sr-Cyrl-RS"/>
              </w:rPr>
              <w:t>Предавање по позиву са скупа националног</w:t>
            </w:r>
          </w:p>
          <w:p w14:paraId="2BFCE387" w14:textId="77777777" w:rsidR="000A5905" w:rsidRPr="003D6C8F" w:rsidRDefault="000A5905" w:rsidP="000A5905">
            <w:pPr>
              <w:spacing w:line="276" w:lineRule="auto"/>
              <w:rPr>
                <w:rFonts w:ascii="Cambria" w:hAnsi="Cambria"/>
                <w:b/>
                <w:lang w:val="sr-Cyrl-RS"/>
              </w:rPr>
            </w:pPr>
            <w:r w:rsidRPr="003D6C8F">
              <w:rPr>
                <w:rFonts w:ascii="Cambria" w:hAnsi="Cambria"/>
                <w:lang w:val="sr-Cyrl-RS"/>
              </w:rPr>
              <w:t>значаја штампано у целини</w:t>
            </w:r>
          </w:p>
        </w:tc>
        <w:tc>
          <w:tcPr>
            <w:tcW w:w="0" w:type="auto"/>
            <w:shd w:val="clear" w:color="auto" w:fill="auto"/>
            <w:vAlign w:val="bottom"/>
          </w:tcPr>
          <w:p w14:paraId="1FB17F99"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М61</w:t>
            </w:r>
          </w:p>
        </w:tc>
        <w:tc>
          <w:tcPr>
            <w:tcW w:w="0" w:type="auto"/>
            <w:shd w:val="clear" w:color="auto" w:fill="auto"/>
            <w:vAlign w:val="bottom"/>
          </w:tcPr>
          <w:p w14:paraId="7778C3FB"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1,5</w:t>
            </w:r>
          </w:p>
        </w:tc>
        <w:tc>
          <w:tcPr>
            <w:tcW w:w="0" w:type="auto"/>
            <w:shd w:val="clear" w:color="auto" w:fill="auto"/>
          </w:tcPr>
          <w:p w14:paraId="6F03653F" w14:textId="77777777" w:rsidR="000A5905" w:rsidRPr="003D6C8F" w:rsidRDefault="000A5905" w:rsidP="000A5905">
            <w:pPr>
              <w:spacing w:line="276" w:lineRule="auto"/>
              <w:jc w:val="right"/>
              <w:rPr>
                <w:rFonts w:ascii="Cambria" w:hAnsi="Cambria"/>
                <w:b/>
                <w:lang w:val="sr-Cyrl-RS"/>
              </w:rPr>
            </w:pPr>
          </w:p>
        </w:tc>
      </w:tr>
      <w:tr w:rsidR="000A5905" w:rsidRPr="003D6C8F" w14:paraId="2260AE7E" w14:textId="77777777" w:rsidTr="00106991">
        <w:trPr>
          <w:jc w:val="center"/>
        </w:trPr>
        <w:tc>
          <w:tcPr>
            <w:tcW w:w="0" w:type="auto"/>
            <w:shd w:val="clear" w:color="auto" w:fill="auto"/>
          </w:tcPr>
          <w:p w14:paraId="4DC857A3" w14:textId="77777777" w:rsidR="000A5905" w:rsidRPr="003D6C8F" w:rsidRDefault="000A5905" w:rsidP="000A5905">
            <w:pPr>
              <w:autoSpaceDE w:val="0"/>
              <w:autoSpaceDN w:val="0"/>
              <w:adjustRightInd w:val="0"/>
              <w:spacing w:line="276" w:lineRule="auto"/>
              <w:rPr>
                <w:rFonts w:ascii="Cambria" w:hAnsi="Cambria"/>
                <w:lang w:val="sr-Cyrl-RS"/>
              </w:rPr>
            </w:pPr>
            <w:r w:rsidRPr="003D6C8F">
              <w:rPr>
                <w:rFonts w:ascii="Cambria" w:hAnsi="Cambria"/>
                <w:lang w:val="sr-Cyrl-RS"/>
              </w:rPr>
              <w:t>Предавање по позиву са скупа националног</w:t>
            </w:r>
          </w:p>
          <w:p w14:paraId="19D6DA6A"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значаја штампано у изводу</w:t>
            </w:r>
          </w:p>
        </w:tc>
        <w:tc>
          <w:tcPr>
            <w:tcW w:w="0" w:type="auto"/>
            <w:shd w:val="clear" w:color="auto" w:fill="auto"/>
          </w:tcPr>
          <w:p w14:paraId="6285D1F2"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 xml:space="preserve">M62 </w:t>
            </w:r>
          </w:p>
        </w:tc>
        <w:tc>
          <w:tcPr>
            <w:tcW w:w="0" w:type="auto"/>
            <w:shd w:val="clear" w:color="auto" w:fill="auto"/>
          </w:tcPr>
          <w:p w14:paraId="42D42F05"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611CA131" w14:textId="77777777" w:rsidR="000A5905" w:rsidRPr="003D6C8F" w:rsidRDefault="000A5905" w:rsidP="000A5905">
            <w:pPr>
              <w:spacing w:line="276" w:lineRule="auto"/>
              <w:jc w:val="right"/>
              <w:rPr>
                <w:rFonts w:ascii="Cambria" w:hAnsi="Cambria"/>
                <w:lang w:val="sr-Cyrl-RS"/>
              </w:rPr>
            </w:pPr>
          </w:p>
        </w:tc>
      </w:tr>
      <w:tr w:rsidR="000A5905" w:rsidRPr="003D6C8F" w14:paraId="660FF6E9" w14:textId="77777777" w:rsidTr="00106991">
        <w:trPr>
          <w:jc w:val="center"/>
        </w:trPr>
        <w:tc>
          <w:tcPr>
            <w:tcW w:w="0" w:type="auto"/>
            <w:shd w:val="clear" w:color="auto" w:fill="auto"/>
          </w:tcPr>
          <w:p w14:paraId="7212DB82"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 xml:space="preserve">Саопштење са скупа националног значаја штампано у целини </w:t>
            </w:r>
          </w:p>
        </w:tc>
        <w:tc>
          <w:tcPr>
            <w:tcW w:w="0" w:type="auto"/>
            <w:shd w:val="clear" w:color="auto" w:fill="auto"/>
          </w:tcPr>
          <w:p w14:paraId="587BEBDB"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 xml:space="preserve">M63 </w:t>
            </w:r>
          </w:p>
        </w:tc>
        <w:tc>
          <w:tcPr>
            <w:tcW w:w="0" w:type="auto"/>
            <w:shd w:val="clear" w:color="auto" w:fill="auto"/>
          </w:tcPr>
          <w:p w14:paraId="2514247A"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0,5</w:t>
            </w:r>
          </w:p>
        </w:tc>
        <w:tc>
          <w:tcPr>
            <w:tcW w:w="0" w:type="auto"/>
            <w:shd w:val="clear" w:color="auto" w:fill="auto"/>
          </w:tcPr>
          <w:p w14:paraId="10C80FB9" w14:textId="16C96733" w:rsidR="000A5905" w:rsidRPr="003D6C8F" w:rsidRDefault="000A5905" w:rsidP="000A5905">
            <w:pPr>
              <w:spacing w:line="276" w:lineRule="auto"/>
              <w:jc w:val="right"/>
              <w:rPr>
                <w:rFonts w:ascii="Cambria" w:hAnsi="Cambria"/>
                <w:lang w:val="sr-Cyrl-RS"/>
              </w:rPr>
            </w:pPr>
            <w:r w:rsidRPr="003D6C8F">
              <w:rPr>
                <w:rFonts w:ascii="Cambria" w:hAnsi="Cambria"/>
                <w:lang w:val="sr-Cyrl-CS"/>
              </w:rPr>
              <w:t>1</w:t>
            </w:r>
          </w:p>
        </w:tc>
      </w:tr>
      <w:tr w:rsidR="000A5905" w:rsidRPr="003D6C8F" w14:paraId="3E29C038" w14:textId="77777777" w:rsidTr="00106991">
        <w:trPr>
          <w:jc w:val="center"/>
        </w:trPr>
        <w:tc>
          <w:tcPr>
            <w:tcW w:w="0" w:type="auto"/>
            <w:shd w:val="clear" w:color="auto" w:fill="auto"/>
          </w:tcPr>
          <w:p w14:paraId="0D802629" w14:textId="77777777" w:rsidR="000A5905" w:rsidRPr="003D6C8F" w:rsidRDefault="000A5905" w:rsidP="000A5905">
            <w:pPr>
              <w:autoSpaceDE w:val="0"/>
              <w:autoSpaceDN w:val="0"/>
              <w:adjustRightInd w:val="0"/>
              <w:spacing w:line="276" w:lineRule="auto"/>
              <w:rPr>
                <w:rFonts w:ascii="Cambria" w:hAnsi="Cambria"/>
                <w:lang w:val="sr-Cyrl-RS"/>
              </w:rPr>
            </w:pPr>
            <w:r w:rsidRPr="003D6C8F">
              <w:rPr>
                <w:rFonts w:ascii="Cambria" w:hAnsi="Cambria"/>
                <w:lang w:val="sr-Cyrl-RS"/>
              </w:rPr>
              <w:t>Саопштење са скупа националног значаја</w:t>
            </w:r>
          </w:p>
          <w:p w14:paraId="08449A63"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штампано у изводу</w:t>
            </w:r>
          </w:p>
        </w:tc>
        <w:tc>
          <w:tcPr>
            <w:tcW w:w="0" w:type="auto"/>
            <w:shd w:val="clear" w:color="auto" w:fill="auto"/>
          </w:tcPr>
          <w:p w14:paraId="4AE370E0"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 xml:space="preserve">M64 </w:t>
            </w:r>
          </w:p>
        </w:tc>
        <w:tc>
          <w:tcPr>
            <w:tcW w:w="0" w:type="auto"/>
            <w:shd w:val="clear" w:color="auto" w:fill="auto"/>
          </w:tcPr>
          <w:p w14:paraId="126E21F6"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0,2</w:t>
            </w:r>
          </w:p>
        </w:tc>
        <w:tc>
          <w:tcPr>
            <w:tcW w:w="0" w:type="auto"/>
            <w:shd w:val="clear" w:color="auto" w:fill="auto"/>
          </w:tcPr>
          <w:p w14:paraId="26199304" w14:textId="4788DA4E" w:rsidR="000A5905" w:rsidRPr="003D6C8F" w:rsidRDefault="000A5905" w:rsidP="000A5905">
            <w:pPr>
              <w:spacing w:line="276" w:lineRule="auto"/>
              <w:jc w:val="right"/>
              <w:rPr>
                <w:rFonts w:ascii="Cambria" w:hAnsi="Cambria"/>
                <w:lang w:val="sr-Cyrl-RS"/>
              </w:rPr>
            </w:pPr>
            <w:r w:rsidRPr="003D6C8F">
              <w:rPr>
                <w:rFonts w:ascii="Cambria" w:hAnsi="Cambria"/>
                <w:lang w:val="sr-Cyrl-CS"/>
              </w:rPr>
              <w:t>1</w:t>
            </w:r>
          </w:p>
        </w:tc>
      </w:tr>
      <w:tr w:rsidR="000A5905" w:rsidRPr="003D6C8F" w14:paraId="25612D00" w14:textId="77777777" w:rsidTr="00106991">
        <w:trPr>
          <w:jc w:val="center"/>
        </w:trPr>
        <w:tc>
          <w:tcPr>
            <w:tcW w:w="0" w:type="auto"/>
            <w:shd w:val="clear" w:color="auto" w:fill="auto"/>
          </w:tcPr>
          <w:p w14:paraId="62BFEDEC" w14:textId="77777777" w:rsidR="000A5905" w:rsidRPr="003D6C8F" w:rsidRDefault="000A5905" w:rsidP="000A5905">
            <w:pPr>
              <w:autoSpaceDE w:val="0"/>
              <w:autoSpaceDN w:val="0"/>
              <w:adjustRightInd w:val="0"/>
              <w:spacing w:line="276" w:lineRule="auto"/>
              <w:rPr>
                <w:rFonts w:ascii="Cambria" w:hAnsi="Cambria"/>
                <w:lang w:val="sr-Cyrl-RS"/>
              </w:rPr>
            </w:pPr>
            <w:r w:rsidRPr="003D6C8F">
              <w:rPr>
                <w:rFonts w:ascii="Cambria" w:hAnsi="Cambria"/>
                <w:lang w:val="sr-Cyrl-RS"/>
              </w:rPr>
              <w:t xml:space="preserve">Уређивање зборника саопштења скупа националног значаја </w:t>
            </w:r>
          </w:p>
        </w:tc>
        <w:tc>
          <w:tcPr>
            <w:tcW w:w="0" w:type="auto"/>
            <w:shd w:val="clear" w:color="auto" w:fill="auto"/>
          </w:tcPr>
          <w:p w14:paraId="78175ECF"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 xml:space="preserve">М66 </w:t>
            </w:r>
          </w:p>
        </w:tc>
        <w:tc>
          <w:tcPr>
            <w:tcW w:w="0" w:type="auto"/>
            <w:shd w:val="clear" w:color="auto" w:fill="auto"/>
          </w:tcPr>
          <w:p w14:paraId="339D1081"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1</w:t>
            </w:r>
          </w:p>
        </w:tc>
        <w:tc>
          <w:tcPr>
            <w:tcW w:w="0" w:type="auto"/>
            <w:shd w:val="clear" w:color="auto" w:fill="auto"/>
          </w:tcPr>
          <w:p w14:paraId="2B8EEE85" w14:textId="77777777" w:rsidR="000A5905" w:rsidRPr="003D6C8F" w:rsidRDefault="000A5905" w:rsidP="000A5905">
            <w:pPr>
              <w:spacing w:line="276" w:lineRule="auto"/>
              <w:jc w:val="right"/>
              <w:rPr>
                <w:rFonts w:ascii="Cambria" w:hAnsi="Cambria"/>
                <w:lang w:val="sr-Cyrl-RS"/>
              </w:rPr>
            </w:pPr>
          </w:p>
        </w:tc>
      </w:tr>
      <w:tr w:rsidR="000A5905" w:rsidRPr="003D6C8F" w14:paraId="05C0E656" w14:textId="77777777" w:rsidTr="00106991">
        <w:trPr>
          <w:jc w:val="center"/>
        </w:trPr>
        <w:tc>
          <w:tcPr>
            <w:tcW w:w="0" w:type="auto"/>
            <w:shd w:val="clear" w:color="auto" w:fill="auto"/>
          </w:tcPr>
          <w:p w14:paraId="1C0813D2" w14:textId="77777777" w:rsidR="000A5905" w:rsidRPr="003D6C8F" w:rsidRDefault="000A5905" w:rsidP="000A5905">
            <w:pPr>
              <w:autoSpaceDE w:val="0"/>
              <w:autoSpaceDN w:val="0"/>
              <w:adjustRightInd w:val="0"/>
              <w:spacing w:line="276" w:lineRule="auto"/>
              <w:rPr>
                <w:rFonts w:ascii="Cambria" w:hAnsi="Cambria"/>
                <w:lang w:val="sr-Cyrl-RS"/>
              </w:rPr>
            </w:pPr>
            <w:r w:rsidRPr="003D6C8F">
              <w:rPr>
                <w:rFonts w:ascii="Cambria" w:hAnsi="Cambria"/>
                <w:lang w:val="sr-Cyrl-RS"/>
              </w:rPr>
              <w:t>Одбрањена докторска дисертација</w:t>
            </w:r>
          </w:p>
        </w:tc>
        <w:tc>
          <w:tcPr>
            <w:tcW w:w="0" w:type="auto"/>
            <w:shd w:val="clear" w:color="auto" w:fill="auto"/>
          </w:tcPr>
          <w:p w14:paraId="7CED2951" w14:textId="77777777" w:rsidR="000A5905" w:rsidRPr="003D6C8F" w:rsidRDefault="000A5905" w:rsidP="000A5905">
            <w:pPr>
              <w:spacing w:line="276" w:lineRule="auto"/>
              <w:rPr>
                <w:rFonts w:ascii="Cambria" w:hAnsi="Cambria"/>
                <w:lang w:val="sr-Cyrl-RS"/>
              </w:rPr>
            </w:pPr>
            <w:r w:rsidRPr="003D6C8F">
              <w:rPr>
                <w:rFonts w:ascii="Cambria" w:hAnsi="Cambria"/>
                <w:lang w:val="sr-Cyrl-RS"/>
              </w:rPr>
              <w:t>М70</w:t>
            </w:r>
          </w:p>
        </w:tc>
        <w:tc>
          <w:tcPr>
            <w:tcW w:w="0" w:type="auto"/>
            <w:shd w:val="clear" w:color="auto" w:fill="auto"/>
          </w:tcPr>
          <w:p w14:paraId="3156F3F3" w14:textId="77777777" w:rsidR="000A5905" w:rsidRPr="003D6C8F" w:rsidRDefault="000A5905" w:rsidP="000A5905">
            <w:pPr>
              <w:spacing w:line="276" w:lineRule="auto"/>
              <w:jc w:val="right"/>
              <w:rPr>
                <w:rFonts w:ascii="Cambria" w:hAnsi="Cambria"/>
                <w:lang w:val="sr-Cyrl-RS"/>
              </w:rPr>
            </w:pPr>
            <w:r w:rsidRPr="003D6C8F">
              <w:rPr>
                <w:rFonts w:ascii="Cambria" w:hAnsi="Cambria"/>
                <w:lang w:val="sr-Cyrl-RS"/>
              </w:rPr>
              <w:t>6</w:t>
            </w:r>
          </w:p>
        </w:tc>
        <w:tc>
          <w:tcPr>
            <w:tcW w:w="0" w:type="auto"/>
            <w:shd w:val="clear" w:color="auto" w:fill="auto"/>
          </w:tcPr>
          <w:p w14:paraId="6FD97DED" w14:textId="77777777" w:rsidR="000A5905" w:rsidRPr="003D6C8F" w:rsidRDefault="000A5905" w:rsidP="000A5905">
            <w:pPr>
              <w:spacing w:line="276" w:lineRule="auto"/>
              <w:jc w:val="right"/>
              <w:rPr>
                <w:rFonts w:ascii="Cambria" w:hAnsi="Cambria"/>
                <w:lang w:val="sr-Cyrl-RS"/>
              </w:rPr>
            </w:pPr>
          </w:p>
        </w:tc>
      </w:tr>
      <w:tr w:rsidR="000A5905" w:rsidRPr="003D6C8F" w14:paraId="4764FF3E" w14:textId="77777777" w:rsidTr="00106991">
        <w:trPr>
          <w:jc w:val="center"/>
        </w:trPr>
        <w:tc>
          <w:tcPr>
            <w:tcW w:w="0" w:type="auto"/>
            <w:gridSpan w:val="4"/>
            <w:shd w:val="clear" w:color="auto" w:fill="auto"/>
          </w:tcPr>
          <w:p w14:paraId="545120D2" w14:textId="79480717" w:rsidR="000A5905" w:rsidRPr="003D6C8F" w:rsidRDefault="000A5905" w:rsidP="00106991">
            <w:pPr>
              <w:spacing w:line="276" w:lineRule="auto"/>
              <w:jc w:val="right"/>
              <w:rPr>
                <w:rFonts w:ascii="Cambria" w:hAnsi="Cambria"/>
                <w:b/>
                <w:bCs/>
                <w:lang w:val="sr-Cyrl-RS"/>
              </w:rPr>
            </w:pPr>
            <w:r w:rsidRPr="003D6C8F">
              <w:rPr>
                <w:rFonts w:ascii="Cambria" w:hAnsi="Cambria"/>
                <w:b/>
                <w:bCs/>
                <w:lang w:val="sr-Cyrl-RS"/>
              </w:rPr>
              <w:t>УКУПНО ПУБЛИКАЦИЈА НАЦИОНАЛНОГ ЗНАЧАЈА: 5</w:t>
            </w:r>
            <w:r w:rsidR="00511E8F" w:rsidRPr="003D6C8F">
              <w:rPr>
                <w:rFonts w:ascii="Cambria" w:hAnsi="Cambria"/>
                <w:b/>
                <w:bCs/>
                <w:lang w:val="sr-Cyrl-RS"/>
              </w:rPr>
              <w:t xml:space="preserve"> </w:t>
            </w:r>
          </w:p>
        </w:tc>
      </w:tr>
      <w:tr w:rsidR="000A5905" w:rsidRPr="003D6C8F" w14:paraId="189A68A7" w14:textId="77777777" w:rsidTr="00106991">
        <w:trPr>
          <w:jc w:val="center"/>
        </w:trPr>
        <w:tc>
          <w:tcPr>
            <w:tcW w:w="0" w:type="auto"/>
            <w:gridSpan w:val="4"/>
            <w:shd w:val="clear" w:color="auto" w:fill="auto"/>
          </w:tcPr>
          <w:p w14:paraId="08A0B708" w14:textId="0086AB49" w:rsidR="000A5905" w:rsidRPr="003D6C8F" w:rsidRDefault="000A5905" w:rsidP="00106991">
            <w:pPr>
              <w:spacing w:line="276" w:lineRule="auto"/>
              <w:jc w:val="right"/>
              <w:rPr>
                <w:rFonts w:ascii="Cambria" w:hAnsi="Cambria"/>
                <w:b/>
                <w:bCs/>
                <w:lang w:val="sr-Cyrl-RS"/>
              </w:rPr>
            </w:pPr>
            <w:r w:rsidRPr="003D6C8F">
              <w:rPr>
                <w:rFonts w:ascii="Cambria" w:hAnsi="Cambria"/>
                <w:b/>
                <w:bCs/>
                <w:lang w:val="sr-Cyrl-RS"/>
              </w:rPr>
              <w:t>УКУПНО ПУБЛИКАЦИЈА: 26</w:t>
            </w:r>
            <w:r w:rsidR="00511E8F" w:rsidRPr="003D6C8F">
              <w:rPr>
                <w:rFonts w:ascii="Cambria" w:hAnsi="Cambria"/>
                <w:b/>
                <w:bCs/>
                <w:lang w:val="sr-Cyrl-RS"/>
              </w:rPr>
              <w:t xml:space="preserve"> </w:t>
            </w:r>
          </w:p>
        </w:tc>
      </w:tr>
    </w:tbl>
    <w:p w14:paraId="76AD91BA" w14:textId="77777777" w:rsidR="000A5905" w:rsidRPr="003D6C8F" w:rsidRDefault="000A5905" w:rsidP="000A5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p>
    <w:p w14:paraId="7BBC7C36" w14:textId="77777777" w:rsidR="000A5905" w:rsidRPr="003D6C8F" w:rsidRDefault="000A5905" w:rsidP="000A5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Cambria" w:hAnsi="Cambria"/>
          <w:b/>
          <w:shd w:val="clear" w:color="auto" w:fill="FFFFFF"/>
          <w:lang w:val="sr-Cyrl-RS"/>
        </w:rPr>
      </w:pPr>
    </w:p>
    <w:p w14:paraId="08F61656" w14:textId="77777777" w:rsidR="000A5905" w:rsidRPr="003D6C8F" w:rsidRDefault="000A5905" w:rsidP="000A5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shd w:val="clear" w:color="auto" w:fill="FFFFFF"/>
          <w:lang w:val="sr-Cyrl-RS"/>
        </w:rPr>
      </w:pPr>
      <w:r w:rsidRPr="003D6C8F">
        <w:rPr>
          <w:rFonts w:ascii="Cambria" w:hAnsi="Cambria"/>
          <w:b/>
          <w:shd w:val="clear" w:color="auto" w:fill="FFFFFF"/>
          <w:lang w:val="sr-Cyrl-RS"/>
        </w:rPr>
        <w:t xml:space="preserve">Листа радова са библиографским подацима: </w:t>
      </w:r>
    </w:p>
    <w:p w14:paraId="63C39850" w14:textId="26AFBD64" w:rsidR="000A5905" w:rsidRPr="003D6C8F" w:rsidRDefault="000A5905" w:rsidP="000A5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Cambria" w:hAnsi="Cambria"/>
          <w:b/>
          <w:shd w:val="clear" w:color="auto" w:fill="FFFFFF"/>
          <w:lang w:val="sr-Cyrl-RS"/>
        </w:rPr>
      </w:pPr>
    </w:p>
    <w:p w14:paraId="338493D1" w14:textId="77777777" w:rsidR="004E46AF" w:rsidRPr="003D6C8F" w:rsidRDefault="004E46AF" w:rsidP="004E46AF">
      <w:pPr>
        <w:ind w:left="567" w:hanging="567"/>
        <w:rPr>
          <w:rFonts w:ascii="Cambria" w:hAnsi="Cambria"/>
          <w:b/>
          <w:bCs/>
          <w:lang w:val="ru-RU"/>
        </w:rPr>
      </w:pPr>
      <w:r w:rsidRPr="003D6C8F">
        <w:rPr>
          <w:rFonts w:ascii="Cambria" w:hAnsi="Cambria"/>
          <w:b/>
          <w:bCs/>
          <w:lang w:val="ru-RU"/>
        </w:rPr>
        <w:t>Монографије и уџбеници</w:t>
      </w:r>
    </w:p>
    <w:p w14:paraId="00278B20" w14:textId="77777777" w:rsidR="004E46AF" w:rsidRPr="003D6C8F" w:rsidRDefault="004E46AF" w:rsidP="00395752">
      <w:pPr>
        <w:ind w:left="567" w:hanging="567"/>
        <w:jc w:val="both"/>
        <w:rPr>
          <w:rFonts w:ascii="Cambria" w:hAnsi="Cambria"/>
          <w:lang w:val="sr-Latn-RS"/>
        </w:rPr>
      </w:pPr>
      <w:r w:rsidRPr="003D6C8F">
        <w:rPr>
          <w:rFonts w:ascii="Cambria" w:hAnsi="Cambria"/>
          <w:lang w:val="ru-RU"/>
        </w:rPr>
        <w:t xml:space="preserve">Цветковић, Тања. (2019). </w:t>
      </w:r>
      <w:r w:rsidRPr="003D6C8F">
        <w:rPr>
          <w:rFonts w:ascii="Cambria" w:hAnsi="Cambria"/>
          <w:i/>
          <w:iCs/>
          <w:lang w:val="ru-RU"/>
        </w:rPr>
        <w:t>Енглески језик за студенте социологије</w:t>
      </w:r>
      <w:r w:rsidRPr="003D6C8F">
        <w:rPr>
          <w:rFonts w:ascii="Cambria" w:hAnsi="Cambria"/>
          <w:lang w:val="ru-RU"/>
        </w:rPr>
        <w:t>. Ниш: Филозофски факултет Ниш.</w:t>
      </w:r>
      <w:r w:rsidRPr="003D6C8F">
        <w:rPr>
          <w:rFonts w:ascii="Cambria" w:hAnsi="Cambria"/>
          <w:lang w:val="sr-Latn-RS"/>
        </w:rPr>
        <w:t xml:space="preserve"> ISBN 978-86-7379-504-1 COBISS.SR –ID 27753934</w:t>
      </w:r>
    </w:p>
    <w:p w14:paraId="08110812" w14:textId="77777777" w:rsidR="004E46AF" w:rsidRPr="003D6C8F" w:rsidRDefault="004E46AF" w:rsidP="004E46AF">
      <w:pPr>
        <w:ind w:left="567" w:hanging="567"/>
        <w:rPr>
          <w:rFonts w:ascii="Cambria" w:hAnsi="Cambria"/>
          <w:lang w:val="ru-RU"/>
        </w:rPr>
      </w:pPr>
    </w:p>
    <w:p w14:paraId="106F4BEC" w14:textId="77777777" w:rsidR="004E46AF" w:rsidRPr="003D6C8F" w:rsidRDefault="004E46AF" w:rsidP="004E46AF">
      <w:pPr>
        <w:ind w:left="567" w:hanging="567"/>
        <w:rPr>
          <w:rFonts w:ascii="Cambria" w:hAnsi="Cambria"/>
          <w:b/>
          <w:bCs/>
          <w:lang w:val="ru-RU"/>
        </w:rPr>
      </w:pPr>
      <w:r w:rsidRPr="003D6C8F">
        <w:rPr>
          <w:rFonts w:ascii="Cambria" w:hAnsi="Cambria"/>
          <w:b/>
          <w:bCs/>
          <w:lang w:val="ru-RU"/>
        </w:rPr>
        <w:t xml:space="preserve">Радови у зборницима радова </w:t>
      </w:r>
    </w:p>
    <w:p w14:paraId="18C05320" w14:textId="489CB4D1" w:rsidR="004E46AF" w:rsidRPr="003D6C8F" w:rsidRDefault="004E46AF" w:rsidP="00395752">
      <w:pPr>
        <w:ind w:left="567" w:hanging="567"/>
        <w:jc w:val="both"/>
        <w:rPr>
          <w:rFonts w:ascii="Cambria" w:hAnsi="Cambria"/>
          <w:color w:val="222222"/>
          <w:lang w:val="sr-Cyrl-RS"/>
        </w:rPr>
      </w:pPr>
      <w:r w:rsidRPr="003D6C8F">
        <w:rPr>
          <w:rFonts w:ascii="Cambria" w:hAnsi="Cambria"/>
          <w:lang w:val="sr-Latn-RS"/>
        </w:rPr>
        <w:t xml:space="preserve">Cvetković, Tanja. </w:t>
      </w:r>
      <w:r w:rsidRPr="003D6C8F">
        <w:rPr>
          <w:rFonts w:ascii="Cambria" w:hAnsi="Cambria"/>
        </w:rPr>
        <w:t xml:space="preserve">(2019). “Alice Munro’s </w:t>
      </w:r>
      <w:r w:rsidRPr="003D6C8F">
        <w:rPr>
          <w:rFonts w:ascii="Cambria" w:hAnsi="Cambria"/>
          <w:i/>
        </w:rPr>
        <w:t>The View from Castle Rock</w:t>
      </w:r>
      <w:r w:rsidRPr="003D6C8F">
        <w:rPr>
          <w:rFonts w:ascii="Cambria" w:hAnsi="Cambria"/>
        </w:rPr>
        <w:t xml:space="preserve"> and Its Theatrical Adaptation”. </w:t>
      </w:r>
      <w:r w:rsidRPr="003D6C8F">
        <w:rPr>
          <w:rFonts w:ascii="Cambria" w:hAnsi="Cambria"/>
          <w:i/>
        </w:rPr>
        <w:t xml:space="preserve">Canada 150 Filmed: Le Canada 150 au Cinéma. </w:t>
      </w:r>
      <w:r w:rsidRPr="003D6C8F">
        <w:rPr>
          <w:rFonts w:ascii="Cambria" w:hAnsi="Cambria"/>
        </w:rPr>
        <w:t>Belgrade: University of Belgrade, SACS, 2019. 79 – 87. ISBN 978-86-6153-571-0</w:t>
      </w:r>
      <w:r w:rsidR="00F24041" w:rsidRPr="003D6C8F">
        <w:rPr>
          <w:rFonts w:ascii="Cambria" w:hAnsi="Cambria"/>
        </w:rPr>
        <w:t xml:space="preserve"> </w:t>
      </w:r>
      <w:r w:rsidRPr="003D6C8F">
        <w:rPr>
          <w:rFonts w:ascii="Cambria" w:hAnsi="Cambria"/>
        </w:rPr>
        <w:t>COBISS.SR-ID 274929676</w:t>
      </w:r>
      <w:r w:rsidRPr="003D6C8F">
        <w:rPr>
          <w:rFonts w:ascii="Cambria" w:hAnsi="Cambria"/>
          <w:lang w:val="sr-Cyrl-RS"/>
        </w:rPr>
        <w:t xml:space="preserve"> (М14)</w:t>
      </w:r>
    </w:p>
    <w:p w14:paraId="2541B846" w14:textId="08CA20C6" w:rsidR="004E46AF" w:rsidRPr="003D6C8F" w:rsidRDefault="004E46AF" w:rsidP="00395752">
      <w:pPr>
        <w:ind w:left="567" w:hanging="567"/>
        <w:jc w:val="both"/>
        <w:rPr>
          <w:rFonts w:ascii="Cambria" w:hAnsi="Cambria"/>
          <w:lang w:val="sr-Latn-RS"/>
        </w:rPr>
      </w:pPr>
      <w:r w:rsidRPr="003D6C8F">
        <w:rPr>
          <w:rFonts w:ascii="Cambria" w:hAnsi="Cambria"/>
        </w:rPr>
        <w:t>Cvetkovi</w:t>
      </w:r>
      <w:r w:rsidRPr="003D6C8F">
        <w:rPr>
          <w:rFonts w:ascii="Cambria" w:hAnsi="Cambria"/>
          <w:lang w:val="sr-Cyrl-CS"/>
        </w:rPr>
        <w:t xml:space="preserve">ć, </w:t>
      </w:r>
      <w:r w:rsidRPr="003D6C8F">
        <w:rPr>
          <w:rFonts w:ascii="Cambria" w:hAnsi="Cambria"/>
        </w:rPr>
        <w:t>Tanja</w:t>
      </w:r>
      <w:r w:rsidRPr="003D6C8F">
        <w:rPr>
          <w:rFonts w:ascii="Cambria" w:hAnsi="Cambria"/>
          <w:lang w:val="sr-Cyrl-CS"/>
        </w:rPr>
        <w:t>. (2019). “</w:t>
      </w:r>
      <w:r w:rsidRPr="003D6C8F">
        <w:rPr>
          <w:rFonts w:ascii="Cambria" w:hAnsi="Cambria"/>
        </w:rPr>
        <w:t>Arhetipski</w:t>
      </w:r>
      <w:r w:rsidRPr="003D6C8F">
        <w:rPr>
          <w:rFonts w:ascii="Cambria" w:hAnsi="Cambria"/>
          <w:lang w:val="sr-Cyrl-CS"/>
        </w:rPr>
        <w:t xml:space="preserve"> </w:t>
      </w:r>
      <w:r w:rsidRPr="003D6C8F">
        <w:rPr>
          <w:rFonts w:ascii="Cambria" w:hAnsi="Cambria"/>
        </w:rPr>
        <w:t>symbol</w:t>
      </w:r>
      <w:r w:rsidRPr="003D6C8F">
        <w:rPr>
          <w:rFonts w:ascii="Cambria" w:hAnsi="Cambria"/>
          <w:lang w:val="sr-Cyrl-CS"/>
        </w:rPr>
        <w:t xml:space="preserve"> </w:t>
      </w:r>
      <w:r w:rsidRPr="003D6C8F">
        <w:rPr>
          <w:rFonts w:ascii="Cambria" w:hAnsi="Cambria"/>
          <w:lang w:val="sr-Latn-RS"/>
        </w:rPr>
        <w:t>bele boginje u pesmama Roberta Grevsa i Maje Herman Sekulić.“ Savremeni tokovi u nauci o jeziku i književnosti. Tematski zbornik radova 2. Niš: Filozofski fakultet, Niš: 99-106. ISBN 978-86-7379-515-7</w:t>
      </w:r>
      <w:r w:rsidR="00F24041" w:rsidRPr="003D6C8F">
        <w:rPr>
          <w:rFonts w:ascii="Cambria" w:hAnsi="Cambria"/>
          <w:lang w:val="sr-Latn-RS"/>
        </w:rPr>
        <w:t xml:space="preserve"> </w:t>
      </w:r>
      <w:r w:rsidRPr="003D6C8F">
        <w:rPr>
          <w:rFonts w:ascii="Cambria" w:hAnsi="Cambria"/>
          <w:lang w:val="sr-Latn-RS"/>
        </w:rPr>
        <w:t>COBISS.SR-ID 280740620</w:t>
      </w:r>
      <w:r w:rsidRPr="003D6C8F">
        <w:rPr>
          <w:rFonts w:ascii="Cambria" w:hAnsi="Cambria"/>
          <w:lang w:val="sr-Cyrl-RS"/>
        </w:rPr>
        <w:t xml:space="preserve"> (М14)</w:t>
      </w:r>
      <w:r w:rsidRPr="003D6C8F">
        <w:rPr>
          <w:rFonts w:ascii="Cambria" w:hAnsi="Cambria"/>
          <w:lang w:val="sr-Latn-RS"/>
        </w:rPr>
        <w:t xml:space="preserve"> </w:t>
      </w:r>
    </w:p>
    <w:p w14:paraId="654715C1" w14:textId="77777777" w:rsidR="004E46AF" w:rsidRPr="003D6C8F" w:rsidRDefault="004E46AF" w:rsidP="004E46AF">
      <w:pPr>
        <w:ind w:left="567" w:hanging="567"/>
        <w:jc w:val="both"/>
        <w:rPr>
          <w:rFonts w:ascii="Cambria" w:hAnsi="Cambria"/>
          <w:lang w:val="ru-RU"/>
        </w:rPr>
      </w:pPr>
      <w:r w:rsidRPr="003D6C8F">
        <w:rPr>
          <w:rFonts w:ascii="Cambria" w:hAnsi="Cambria"/>
          <w:lang w:val="ru-RU"/>
        </w:rPr>
        <w:t>Đ</w:t>
      </w:r>
      <w:r w:rsidRPr="003D6C8F">
        <w:rPr>
          <w:rFonts w:ascii="Cambria" w:hAnsi="Cambria"/>
          <w:lang w:val="en-GB"/>
        </w:rPr>
        <w:t>or</w:t>
      </w:r>
      <w:r w:rsidRPr="003D6C8F">
        <w:rPr>
          <w:rFonts w:ascii="Cambria" w:hAnsi="Cambria"/>
          <w:lang w:val="ru-RU"/>
        </w:rPr>
        <w:t>đ</w:t>
      </w:r>
      <w:r w:rsidRPr="003D6C8F">
        <w:rPr>
          <w:rFonts w:ascii="Cambria" w:hAnsi="Cambria"/>
          <w:lang w:val="en-GB"/>
        </w:rPr>
        <w:t>evi</w:t>
      </w:r>
      <w:r w:rsidRPr="003D6C8F">
        <w:rPr>
          <w:rFonts w:ascii="Cambria" w:hAnsi="Cambria"/>
          <w:lang w:val="ru-RU"/>
        </w:rPr>
        <w:t xml:space="preserve">ć, </w:t>
      </w:r>
      <w:r w:rsidRPr="003D6C8F">
        <w:rPr>
          <w:rFonts w:ascii="Cambria" w:hAnsi="Cambria"/>
          <w:lang w:val="en-GB"/>
        </w:rPr>
        <w:t>Jasmina</w:t>
      </w:r>
      <w:r w:rsidRPr="003D6C8F">
        <w:rPr>
          <w:rFonts w:ascii="Cambria" w:hAnsi="Cambria"/>
          <w:lang w:val="ru-RU"/>
        </w:rPr>
        <w:t xml:space="preserve">. </w:t>
      </w:r>
      <w:r w:rsidRPr="003D6C8F">
        <w:rPr>
          <w:rFonts w:ascii="Cambria" w:hAnsi="Cambria"/>
          <w:lang w:val="en-GB"/>
        </w:rPr>
        <w:t xml:space="preserve">(2019). Credibility in the Serbian media: Argumentation as an instrument of trust. In J. Schmied &amp; J. Dheskali (Eds.), </w:t>
      </w:r>
      <w:r w:rsidRPr="003D6C8F">
        <w:rPr>
          <w:rFonts w:ascii="Cambria" w:hAnsi="Cambria"/>
          <w:i/>
          <w:lang w:val="en-GB"/>
        </w:rPr>
        <w:t xml:space="preserve">Credibility, Honesty, Ethics &amp; Politeness in Academic and Journalistic Writing </w:t>
      </w:r>
      <w:r w:rsidRPr="003D6C8F">
        <w:rPr>
          <w:rFonts w:ascii="Cambria" w:hAnsi="Cambria"/>
          <w:lang w:val="en-GB"/>
        </w:rPr>
        <w:t>(pp. 43</w:t>
      </w:r>
      <w:r w:rsidRPr="003D6C8F">
        <w:rPr>
          <w:rFonts w:ascii="Cambria" w:hAnsi="Cambria"/>
          <w:lang w:val="sr-Latn-RS"/>
        </w:rPr>
        <w:t>–</w:t>
      </w:r>
      <w:r w:rsidRPr="003D6C8F">
        <w:rPr>
          <w:rFonts w:ascii="Cambria" w:hAnsi="Cambria"/>
          <w:lang w:val="en-GB"/>
        </w:rPr>
        <w:t>59). Gö</w:t>
      </w:r>
      <w:r w:rsidRPr="003D6C8F">
        <w:rPr>
          <w:rFonts w:ascii="Cambria" w:hAnsi="Cambria"/>
          <w:lang w:val="sr-Latn-RS"/>
        </w:rPr>
        <w:t xml:space="preserve">ttingen: </w:t>
      </w:r>
      <w:r w:rsidRPr="003D6C8F">
        <w:rPr>
          <w:rFonts w:ascii="Cambria" w:hAnsi="Cambria"/>
          <w:lang w:val="en-GB"/>
        </w:rPr>
        <w:t>Cuvillier Verlag. (M45)</w:t>
      </w:r>
    </w:p>
    <w:p w14:paraId="731A77C5" w14:textId="77777777" w:rsidR="004E46AF" w:rsidRPr="003D6C8F" w:rsidRDefault="004E46AF" w:rsidP="004E46AF">
      <w:pPr>
        <w:shd w:val="clear" w:color="auto" w:fill="FFFFFF"/>
        <w:ind w:left="567" w:hanging="567"/>
        <w:jc w:val="both"/>
        <w:rPr>
          <w:rFonts w:ascii="Cambria" w:hAnsi="Cambria"/>
          <w:color w:val="222222"/>
          <w:lang w:val="sr-Cyrl-CS"/>
        </w:rPr>
      </w:pPr>
      <w:r w:rsidRPr="003D6C8F">
        <w:rPr>
          <w:rFonts w:ascii="Cambria" w:hAnsi="Cambria"/>
          <w:color w:val="222222"/>
          <w:lang w:val="sr-Cyrl-CS"/>
        </w:rPr>
        <w:t>ISSN 2490-4074 (M14)</w:t>
      </w:r>
    </w:p>
    <w:p w14:paraId="5971C33D" w14:textId="02BFCC35" w:rsidR="004E46AF" w:rsidRPr="003D6C8F" w:rsidRDefault="004E46AF" w:rsidP="004E46AF">
      <w:pPr>
        <w:shd w:val="clear" w:color="auto" w:fill="FFFFFF"/>
        <w:ind w:left="567" w:hanging="567"/>
        <w:jc w:val="both"/>
        <w:rPr>
          <w:rFonts w:ascii="Cambria" w:hAnsi="Cambria"/>
          <w:color w:val="222222"/>
          <w:lang w:val="sr-Cyrl-CS"/>
        </w:rPr>
      </w:pPr>
      <w:r w:rsidRPr="003D6C8F">
        <w:rPr>
          <w:rStyle w:val="im"/>
          <w:rFonts w:ascii="Cambria" w:hAnsi="Cambria"/>
        </w:rPr>
        <w:t>Miti</w:t>
      </w:r>
      <w:r w:rsidRPr="003D6C8F">
        <w:rPr>
          <w:rStyle w:val="im"/>
          <w:rFonts w:ascii="Cambria" w:hAnsi="Cambria"/>
          <w:lang w:val="ru-RU"/>
        </w:rPr>
        <w:t xml:space="preserve">ć, </w:t>
      </w:r>
      <w:r w:rsidRPr="003D6C8F">
        <w:rPr>
          <w:rStyle w:val="im"/>
          <w:rFonts w:ascii="Cambria" w:hAnsi="Cambria"/>
        </w:rPr>
        <w:t>Petra</w:t>
      </w:r>
      <w:r w:rsidRPr="003D6C8F">
        <w:rPr>
          <w:rStyle w:val="im"/>
          <w:rFonts w:ascii="Cambria" w:hAnsi="Cambria"/>
          <w:lang w:val="ru-RU"/>
        </w:rPr>
        <w:t xml:space="preserve">. </w:t>
      </w:r>
      <w:r w:rsidRPr="003D6C8F">
        <w:rPr>
          <w:rStyle w:val="im"/>
          <w:rFonts w:ascii="Cambria" w:hAnsi="Cambria"/>
        </w:rPr>
        <w:t>(2019). Toward Postpatriarchal Futures: Transcending Binaries in Feminist</w:t>
      </w:r>
      <w:r w:rsidRPr="003D6C8F">
        <w:rPr>
          <w:rFonts w:ascii="Cambria" w:hAnsi="Cambria"/>
        </w:rPr>
        <w:br/>
      </w:r>
      <w:r w:rsidRPr="003D6C8F">
        <w:rPr>
          <w:rFonts w:ascii="Cambria" w:hAnsi="Cambria"/>
          <w:color w:val="222222"/>
        </w:rPr>
        <w:t>Theory. u Lopičić V. i B. Mišić Ilić (ur.)</w:t>
      </w:r>
      <w:r w:rsidRPr="003D6C8F">
        <w:rPr>
          <w:rFonts w:ascii="Cambria" w:hAnsi="Cambria"/>
          <w:color w:val="222222"/>
          <w:lang w:val="sr-Cyrl-CS"/>
        </w:rPr>
        <w:t xml:space="preserve">, </w:t>
      </w:r>
      <w:r w:rsidRPr="003D6C8F">
        <w:rPr>
          <w:rFonts w:ascii="Cambria" w:hAnsi="Cambria"/>
          <w:i/>
          <w:color w:val="222222"/>
        </w:rPr>
        <w:t>Jezik, književnost, teorija</w:t>
      </w:r>
      <w:r w:rsidRPr="003D6C8F">
        <w:rPr>
          <w:rFonts w:ascii="Cambria" w:hAnsi="Cambria"/>
          <w:color w:val="222222"/>
        </w:rPr>
        <w:t>,</w:t>
      </w:r>
      <w:r w:rsidRPr="003D6C8F">
        <w:rPr>
          <w:rFonts w:ascii="Cambria" w:hAnsi="Cambria"/>
          <w:color w:val="222222"/>
          <w:lang w:val="sr-Cyrl-CS"/>
        </w:rPr>
        <w:t xml:space="preserve"> (</w:t>
      </w:r>
      <w:r w:rsidRPr="003D6C8F">
        <w:rPr>
          <w:rFonts w:ascii="Cambria" w:hAnsi="Cambria"/>
          <w:color w:val="222222"/>
        </w:rPr>
        <w:t>str. 515-525</w:t>
      </w:r>
      <w:r w:rsidRPr="003D6C8F">
        <w:rPr>
          <w:rFonts w:ascii="Cambria" w:hAnsi="Cambria"/>
          <w:color w:val="222222"/>
          <w:lang w:val="sr-Cyrl-CS"/>
        </w:rPr>
        <w:t>).</w:t>
      </w:r>
      <w:r w:rsidRPr="003D6C8F">
        <w:rPr>
          <w:rFonts w:ascii="Cambria" w:hAnsi="Cambria"/>
          <w:color w:val="222222"/>
        </w:rPr>
        <w:br/>
        <w:t>Niš</w:t>
      </w:r>
      <w:r w:rsidRPr="003D6C8F">
        <w:rPr>
          <w:rFonts w:ascii="Cambria" w:hAnsi="Cambria"/>
          <w:color w:val="222222"/>
          <w:lang w:val="sr-Cyrl-CS"/>
        </w:rPr>
        <w:t xml:space="preserve">: </w:t>
      </w:r>
      <w:r w:rsidRPr="003D6C8F">
        <w:rPr>
          <w:rFonts w:ascii="Cambria" w:hAnsi="Cambria"/>
          <w:color w:val="222222"/>
        </w:rPr>
        <w:t>Filozofski fakultet</w:t>
      </w:r>
      <w:r w:rsidRPr="003D6C8F">
        <w:rPr>
          <w:rFonts w:ascii="Cambria" w:hAnsi="Cambria"/>
          <w:color w:val="222222"/>
          <w:lang w:val="sr-Cyrl-CS"/>
        </w:rPr>
        <w:t xml:space="preserve">. </w:t>
      </w:r>
      <w:r w:rsidRPr="003D6C8F">
        <w:rPr>
          <w:rFonts w:ascii="Cambria" w:hAnsi="Cambria"/>
          <w:color w:val="222222"/>
        </w:rPr>
        <w:t xml:space="preserve">ISBN 978-86-7379-495-2 COBISS.SR-ID </w:t>
      </w:r>
      <w:r w:rsidR="00D078A1" w:rsidRPr="003D6C8F">
        <w:rPr>
          <w:rFonts w:ascii="Cambria" w:hAnsi="Cambria"/>
          <w:color w:val="222222"/>
        </w:rPr>
        <w:t>–</w:t>
      </w:r>
      <w:r w:rsidRPr="003D6C8F">
        <w:rPr>
          <w:rFonts w:ascii="Cambria" w:hAnsi="Cambria"/>
          <w:color w:val="222222"/>
        </w:rPr>
        <w:t xml:space="preserve"> 275743756 </w:t>
      </w:r>
      <w:r w:rsidRPr="003D6C8F">
        <w:rPr>
          <w:rFonts w:ascii="Cambria" w:hAnsi="Cambria"/>
          <w:color w:val="222222"/>
          <w:lang w:val="sr-Cyrl-CS"/>
        </w:rPr>
        <w:t>(</w:t>
      </w:r>
      <w:r w:rsidRPr="003D6C8F">
        <w:rPr>
          <w:rFonts w:ascii="Cambria" w:hAnsi="Cambria"/>
          <w:color w:val="222222"/>
        </w:rPr>
        <w:t>M14)</w:t>
      </w:r>
    </w:p>
    <w:p w14:paraId="7C5BF2F8" w14:textId="2FC04337" w:rsidR="004E46AF" w:rsidRPr="003D6C8F" w:rsidRDefault="004E46AF" w:rsidP="004E46AF">
      <w:pPr>
        <w:shd w:val="clear" w:color="auto" w:fill="FFFFFF"/>
        <w:ind w:left="567" w:hanging="567"/>
        <w:jc w:val="both"/>
        <w:rPr>
          <w:rFonts w:ascii="Cambria" w:hAnsi="Cambria"/>
          <w:color w:val="222222"/>
          <w:lang w:val="sr-Cyrl-CS"/>
        </w:rPr>
      </w:pPr>
      <w:r w:rsidRPr="003D6C8F">
        <w:rPr>
          <w:rFonts w:ascii="Cambria" w:hAnsi="Cambria"/>
          <w:color w:val="222222"/>
          <w:lang w:val="sr-Cyrl-CS"/>
        </w:rPr>
        <w:t>Горгиев, Бранко (2019), Термин Ypostasis у антици и раном хришћанству.</w:t>
      </w:r>
      <w:r w:rsidR="00F24041" w:rsidRPr="003D6C8F">
        <w:rPr>
          <w:rFonts w:ascii="Cambria" w:hAnsi="Cambria"/>
          <w:color w:val="222222"/>
          <w:lang w:val="sr-Cyrl-CS"/>
        </w:rPr>
        <w:t xml:space="preserve"> </w:t>
      </w:r>
      <w:r w:rsidRPr="003D6C8F">
        <w:rPr>
          <w:rFonts w:ascii="Cambria" w:hAnsi="Cambria"/>
          <w:color w:val="222222"/>
          <w:lang w:val="sr-Cyrl-CS"/>
        </w:rPr>
        <w:t xml:space="preserve">Византијско-словенска чтенија II. </w:t>
      </w:r>
      <w:r w:rsidRPr="003D6C8F">
        <w:rPr>
          <w:rFonts w:ascii="Cambria" w:hAnsi="Cambria"/>
          <w:i/>
          <w:color w:val="222222"/>
          <w:lang w:val="sr-Cyrl-CS"/>
        </w:rPr>
        <w:t xml:space="preserve">Зборник радова са Међународне научне конференције </w:t>
      </w:r>
      <w:r w:rsidRPr="003D6C8F">
        <w:rPr>
          <w:rFonts w:ascii="Cambria" w:hAnsi="Cambria"/>
          <w:color w:val="222222"/>
          <w:lang w:val="sr-Cyrl-CS"/>
        </w:rPr>
        <w:t>(стр. 43-53), Ниш: Универзитет, Центар за византијско-словенске студије, Међународни центар за православне студије, Центар за Византијске студије. ISBN 978-86-7181-108-8;</w:t>
      </w:r>
      <w:r w:rsidR="00F24041" w:rsidRPr="003D6C8F">
        <w:rPr>
          <w:rFonts w:ascii="Cambria" w:hAnsi="Cambria"/>
          <w:color w:val="222222"/>
          <w:lang w:val="sr-Cyrl-CS"/>
        </w:rPr>
        <w:t xml:space="preserve"> </w:t>
      </w:r>
      <w:r w:rsidRPr="003D6C8F">
        <w:rPr>
          <w:rFonts w:ascii="Cambria" w:hAnsi="Cambria"/>
          <w:color w:val="222222"/>
          <w:lang w:val="sr-Cyrl-CS"/>
        </w:rPr>
        <w:t>ISBN 978-86-80136-15-8; COBISS.SR-ID 279648268; УДК 811.14`02.09 (М33)</w:t>
      </w:r>
    </w:p>
    <w:p w14:paraId="6E84FEF0" w14:textId="77777777" w:rsidR="004E46AF" w:rsidRPr="003D6C8F" w:rsidRDefault="004E46AF" w:rsidP="004E46AF">
      <w:pPr>
        <w:shd w:val="clear" w:color="auto" w:fill="FFFFFF"/>
        <w:ind w:left="567" w:hanging="567"/>
        <w:jc w:val="both"/>
        <w:rPr>
          <w:rFonts w:ascii="Cambria" w:hAnsi="Cambria"/>
          <w:i/>
          <w:color w:val="222222"/>
          <w:lang w:val="sr-Cyrl-CS"/>
        </w:rPr>
      </w:pPr>
      <w:r w:rsidRPr="003D6C8F">
        <w:rPr>
          <w:rFonts w:ascii="Cambria" w:hAnsi="Cambria"/>
          <w:color w:val="222222"/>
          <w:lang w:val="sr-Cyrl-CS"/>
        </w:rPr>
        <w:t>Горгиев, Бранко (2019). Појам techne кроз призму термина scopos/telos. </w:t>
      </w:r>
      <w:r w:rsidRPr="003D6C8F">
        <w:rPr>
          <w:rFonts w:ascii="Cambria" w:hAnsi="Cambria"/>
          <w:i/>
          <w:color w:val="222222"/>
          <w:lang w:val="sr-Cyrl-CS"/>
        </w:rPr>
        <w:t>Научни скуп Наука и</w:t>
      </w:r>
    </w:p>
    <w:p w14:paraId="7F353E49" w14:textId="77777777" w:rsidR="004E46AF" w:rsidRPr="003D6C8F" w:rsidRDefault="004E46AF" w:rsidP="004E46AF">
      <w:pPr>
        <w:shd w:val="clear" w:color="auto" w:fill="FFFFFF"/>
        <w:ind w:left="567" w:hanging="567"/>
        <w:jc w:val="both"/>
        <w:rPr>
          <w:rFonts w:ascii="Cambria" w:hAnsi="Cambria"/>
          <w:color w:val="222222"/>
          <w:lang w:val="sr-Cyrl-CS"/>
        </w:rPr>
      </w:pPr>
      <w:r w:rsidRPr="003D6C8F">
        <w:rPr>
          <w:rFonts w:ascii="Cambria" w:hAnsi="Cambria"/>
          <w:color w:val="222222"/>
          <w:lang w:val="sr-Cyrl-CS"/>
        </w:rPr>
        <w:t xml:space="preserve">Горгиев, Бранко (2019), Циљ (σκοπός) и сврха (τέλος) монашког живота по Св. Јовану Касијану. У </w:t>
      </w:r>
      <w:r w:rsidRPr="003D6C8F">
        <w:rPr>
          <w:rFonts w:ascii="Cambria" w:hAnsi="Cambria"/>
          <w:i/>
          <w:color w:val="222222"/>
          <w:lang w:val="sr-Cyrl-CS"/>
        </w:rPr>
        <w:t>Православно монаштво</w:t>
      </w:r>
      <w:r w:rsidRPr="003D6C8F">
        <w:rPr>
          <w:rFonts w:ascii="Cambria" w:hAnsi="Cambria"/>
          <w:color w:val="222222"/>
          <w:lang w:val="sr-Cyrl-CS"/>
        </w:rPr>
        <w:t xml:space="preserve"> (стр.25-34). Ниш: Центар за црквене студије, ISBN 978-86-84105-46-4. (М63)</w:t>
      </w:r>
    </w:p>
    <w:p w14:paraId="38A37586" w14:textId="7BF6AAA3" w:rsidR="004E46AF" w:rsidRPr="003D6C8F" w:rsidRDefault="004E46AF" w:rsidP="004E46AF">
      <w:pPr>
        <w:shd w:val="clear" w:color="auto" w:fill="FFFFFF"/>
        <w:ind w:left="567" w:hanging="567"/>
        <w:jc w:val="both"/>
        <w:rPr>
          <w:rFonts w:ascii="Cambria" w:hAnsi="Cambria"/>
          <w:color w:val="222222"/>
          <w:lang w:val="sr-Cyrl-CS"/>
        </w:rPr>
      </w:pPr>
      <w:r w:rsidRPr="003D6C8F">
        <w:rPr>
          <w:rFonts w:ascii="Cambria" w:hAnsi="Cambria"/>
          <w:i/>
          <w:color w:val="222222"/>
          <w:lang w:val="sr-Cyrl-CS"/>
        </w:rPr>
        <w:t>стварност</w:t>
      </w:r>
      <w:r w:rsidRPr="003D6C8F">
        <w:rPr>
          <w:rFonts w:ascii="Cambria" w:hAnsi="Cambria"/>
          <w:color w:val="222222"/>
          <w:lang w:val="sr-Cyrl-CS"/>
        </w:rPr>
        <w:t xml:space="preserve"> </w:t>
      </w:r>
      <w:r w:rsidRPr="003D6C8F">
        <w:rPr>
          <w:rFonts w:ascii="Cambria" w:hAnsi="Cambria"/>
          <w:i/>
          <w:color w:val="222222"/>
          <w:lang w:val="sr-Cyrl-CS"/>
        </w:rPr>
        <w:t>књ.13. том 1</w:t>
      </w:r>
      <w:r w:rsidRPr="003D6C8F">
        <w:rPr>
          <w:rFonts w:ascii="Cambria" w:hAnsi="Cambria"/>
          <w:color w:val="222222"/>
          <w:lang w:val="sr-Cyrl-CS"/>
        </w:rPr>
        <w:t xml:space="preserve"> (стр. 14–31) Пале: Филозофски факултет, Универзитет у Источном Сарајеву. DOI: 10.725/TOMNIS 1901014G; COBISS.RS-ID 8141848; ISBN 978-99938-47-88-5;</w:t>
      </w:r>
      <w:r w:rsidR="00F24041" w:rsidRPr="003D6C8F">
        <w:rPr>
          <w:rFonts w:ascii="Cambria" w:hAnsi="Cambria"/>
          <w:color w:val="222222"/>
          <w:lang w:val="sr-Cyrl-CS"/>
        </w:rPr>
        <w:t xml:space="preserve"> </w:t>
      </w:r>
    </w:p>
    <w:p w14:paraId="71E06B05" w14:textId="77777777" w:rsidR="004E46AF" w:rsidRPr="003D6C8F" w:rsidRDefault="004E46AF" w:rsidP="004E46AF">
      <w:pPr>
        <w:shd w:val="clear" w:color="auto" w:fill="FFFFFF"/>
        <w:ind w:left="567" w:hanging="567"/>
        <w:jc w:val="both"/>
        <w:rPr>
          <w:rFonts w:ascii="Cambria" w:hAnsi="Cambria"/>
          <w:color w:val="222222"/>
          <w:lang w:val="sr-Cyrl-CS"/>
        </w:rPr>
      </w:pPr>
    </w:p>
    <w:p w14:paraId="49769ABF" w14:textId="77777777" w:rsidR="004E46AF" w:rsidRPr="003D6C8F" w:rsidRDefault="004E46AF" w:rsidP="004E46AF">
      <w:pPr>
        <w:ind w:left="567" w:hanging="567"/>
        <w:rPr>
          <w:rFonts w:ascii="Cambria" w:hAnsi="Cambria"/>
          <w:lang w:val="ru-RU"/>
        </w:rPr>
      </w:pPr>
    </w:p>
    <w:p w14:paraId="661B7C02" w14:textId="77777777" w:rsidR="004E46AF" w:rsidRPr="003D6C8F" w:rsidRDefault="004E46AF" w:rsidP="004E46AF">
      <w:pPr>
        <w:tabs>
          <w:tab w:val="left" w:pos="284"/>
        </w:tabs>
        <w:ind w:left="567" w:hanging="567"/>
        <w:rPr>
          <w:rFonts w:ascii="Cambria" w:hAnsi="Cambria"/>
          <w:b/>
          <w:bCs/>
          <w:lang w:val="sr-Cyrl-CS"/>
        </w:rPr>
      </w:pPr>
      <w:r w:rsidRPr="003D6C8F">
        <w:rPr>
          <w:rFonts w:ascii="Cambria" w:hAnsi="Cambria"/>
          <w:b/>
          <w:bCs/>
          <w:lang w:val="ru-RU"/>
        </w:rPr>
        <w:t xml:space="preserve">Апстракти у књигама резимеа </w:t>
      </w:r>
    </w:p>
    <w:p w14:paraId="477144C6" w14:textId="77777777" w:rsidR="004E46AF" w:rsidRPr="003D6C8F" w:rsidRDefault="004E46AF" w:rsidP="004E46AF">
      <w:pPr>
        <w:tabs>
          <w:tab w:val="left" w:pos="284"/>
        </w:tabs>
        <w:ind w:left="567" w:hanging="567"/>
        <w:rPr>
          <w:rFonts w:ascii="Cambria" w:hAnsi="Cambria"/>
          <w:lang w:val="sr-Cyrl-CS"/>
        </w:rPr>
      </w:pPr>
      <w:r w:rsidRPr="003D6C8F">
        <w:rPr>
          <w:rFonts w:ascii="Cambria" w:hAnsi="Cambria"/>
          <w:lang w:val="en-GB"/>
        </w:rPr>
        <w:t>Đorđević, Jasmina. (2019). Discourse in Serbian online media: Global expectations vs. local reality. 11</w:t>
      </w:r>
      <w:r w:rsidRPr="003D6C8F">
        <w:rPr>
          <w:rFonts w:ascii="Cambria" w:hAnsi="Cambria"/>
          <w:vertAlign w:val="superscript"/>
          <w:lang w:val="en-GB"/>
        </w:rPr>
        <w:t>th</w:t>
      </w:r>
      <w:r w:rsidRPr="003D6C8F">
        <w:rPr>
          <w:rFonts w:ascii="Cambria" w:hAnsi="Cambria"/>
          <w:lang w:val="en-GB"/>
        </w:rPr>
        <w:t xml:space="preserve"> International Conference </w:t>
      </w:r>
      <w:r w:rsidRPr="003D6C8F">
        <w:rPr>
          <w:rFonts w:ascii="Cambria" w:hAnsi="Cambria"/>
          <w:i/>
          <w:lang w:val="en-GB"/>
        </w:rPr>
        <w:t>Bridges of Media Education 2019.</w:t>
      </w:r>
      <w:r w:rsidRPr="003D6C8F">
        <w:rPr>
          <w:rFonts w:ascii="Cambria" w:hAnsi="Cambria"/>
          <w:lang w:val="en-GB"/>
        </w:rPr>
        <w:t xml:space="preserve"> Faculty of Philosphy in Novi Sad, 13</w:t>
      </w:r>
      <w:r w:rsidRPr="003D6C8F">
        <w:rPr>
          <w:rFonts w:ascii="Cambria" w:hAnsi="Cambria"/>
          <w:lang w:val="sr-Latn-RS"/>
        </w:rPr>
        <w:t>–</w:t>
      </w:r>
      <w:r w:rsidRPr="003D6C8F">
        <w:rPr>
          <w:rFonts w:ascii="Cambria" w:hAnsi="Cambria"/>
          <w:lang w:val="en-GB"/>
        </w:rPr>
        <w:t>14 September 2019. (M34)</w:t>
      </w:r>
    </w:p>
    <w:p w14:paraId="5F6836EB" w14:textId="77777777" w:rsidR="004E46AF" w:rsidRPr="003D6C8F" w:rsidRDefault="004E46AF" w:rsidP="004E46AF">
      <w:pPr>
        <w:ind w:left="567" w:hanging="567"/>
        <w:jc w:val="both"/>
        <w:rPr>
          <w:rFonts w:ascii="Cambria" w:hAnsi="Cambria"/>
          <w:lang w:val="en-GB"/>
        </w:rPr>
      </w:pPr>
      <w:r w:rsidRPr="003D6C8F">
        <w:rPr>
          <w:rFonts w:ascii="Cambria" w:hAnsi="Cambria"/>
          <w:lang w:val="sr-Latn-RS"/>
        </w:rPr>
        <w:t xml:space="preserve">Đorđević, Jasmina. (2019). </w:t>
      </w:r>
      <w:r w:rsidRPr="003D6C8F">
        <w:rPr>
          <w:rFonts w:ascii="Cambria" w:hAnsi="Cambria"/>
          <w:lang w:val="en-GB"/>
        </w:rPr>
        <w:t xml:space="preserve">Hate speech in the context of Serbian news website comment sections: Perpetuating the </w:t>
      </w:r>
      <w:r w:rsidRPr="003D6C8F">
        <w:rPr>
          <w:rFonts w:ascii="Cambria" w:hAnsi="Cambria"/>
          <w:i/>
          <w:lang w:val="en-GB"/>
        </w:rPr>
        <w:t>Spiral of Silence</w:t>
      </w:r>
      <w:r w:rsidRPr="003D6C8F">
        <w:rPr>
          <w:rFonts w:ascii="Cambria" w:hAnsi="Cambria"/>
          <w:lang w:val="en-GB"/>
        </w:rPr>
        <w:t xml:space="preserve">. </w:t>
      </w:r>
      <w:r w:rsidRPr="003D6C8F">
        <w:rPr>
          <w:rFonts w:ascii="Cambria" w:hAnsi="Cambria"/>
          <w:i/>
          <w:lang w:val="en-GB"/>
        </w:rPr>
        <w:t xml:space="preserve">Language, Literature, Context. </w:t>
      </w:r>
      <w:r w:rsidRPr="003D6C8F">
        <w:rPr>
          <w:rFonts w:ascii="Cambria" w:hAnsi="Cambria"/>
          <w:lang w:val="en-GB"/>
        </w:rPr>
        <w:t>Faculty of Philosophy in Niš, 12</w:t>
      </w:r>
      <w:r w:rsidRPr="003D6C8F">
        <w:rPr>
          <w:rFonts w:ascii="Cambria" w:hAnsi="Cambria"/>
          <w:lang w:val="sr-Latn-RS"/>
        </w:rPr>
        <w:t>–</w:t>
      </w:r>
      <w:r w:rsidRPr="003D6C8F">
        <w:rPr>
          <w:rFonts w:ascii="Cambria" w:hAnsi="Cambria"/>
          <w:lang w:val="en-GB"/>
        </w:rPr>
        <w:t>13 April 2019. (M34)</w:t>
      </w:r>
    </w:p>
    <w:p w14:paraId="3C0FD127" w14:textId="77777777" w:rsidR="004E46AF" w:rsidRPr="003D6C8F" w:rsidRDefault="004E46AF" w:rsidP="004E46AF">
      <w:pPr>
        <w:ind w:left="567" w:hanging="567"/>
        <w:jc w:val="both"/>
        <w:rPr>
          <w:rFonts w:ascii="Cambria" w:hAnsi="Cambria"/>
          <w:lang w:val="sr-Cyrl-CS"/>
        </w:rPr>
      </w:pPr>
      <w:r w:rsidRPr="003D6C8F">
        <w:rPr>
          <w:rFonts w:ascii="Cambria" w:hAnsi="Cambria"/>
          <w:lang w:val="en-GB"/>
        </w:rPr>
        <w:t xml:space="preserve">Đorđević, Jasmina. (2019). </w:t>
      </w:r>
      <w:r w:rsidRPr="003D6C8F">
        <w:rPr>
          <w:rFonts w:ascii="Cambria" w:hAnsi="Cambria"/>
        </w:rPr>
        <w:t xml:space="preserve">Translation courses in the digital space: Potentials of multimodal translation. </w:t>
      </w:r>
      <w:r w:rsidRPr="003D6C8F">
        <w:rPr>
          <w:rFonts w:ascii="Cambria" w:hAnsi="Cambria"/>
          <w:i/>
        </w:rPr>
        <w:t>NISUN 2019</w:t>
      </w:r>
      <w:r w:rsidRPr="003D6C8F">
        <w:rPr>
          <w:rFonts w:ascii="Cambria" w:hAnsi="Cambria"/>
        </w:rPr>
        <w:t xml:space="preserve">. Faculty of Philosophy in Niš, 9. November 2019. </w:t>
      </w:r>
      <w:r w:rsidRPr="003D6C8F">
        <w:rPr>
          <w:rFonts w:ascii="Cambria" w:hAnsi="Cambria"/>
          <w:lang w:val="sr-Cyrl-RS"/>
        </w:rPr>
        <w:t>(</w:t>
      </w:r>
      <w:r w:rsidRPr="003D6C8F">
        <w:rPr>
          <w:rFonts w:ascii="Cambria" w:hAnsi="Cambria"/>
        </w:rPr>
        <w:t>M64</w:t>
      </w:r>
      <w:r w:rsidRPr="003D6C8F">
        <w:rPr>
          <w:rFonts w:ascii="Cambria" w:hAnsi="Cambria"/>
          <w:lang w:val="sr-Cyrl-RS"/>
        </w:rPr>
        <w:t>)</w:t>
      </w:r>
    </w:p>
    <w:p w14:paraId="45D7A1B4" w14:textId="77777777" w:rsidR="004E46AF" w:rsidRPr="003D6C8F" w:rsidRDefault="004E46AF" w:rsidP="004E46AF">
      <w:pPr>
        <w:ind w:left="567" w:hanging="567"/>
        <w:rPr>
          <w:rFonts w:ascii="Cambria" w:hAnsi="Cambria"/>
          <w:lang w:val="sr-Cyrl-CS"/>
        </w:rPr>
      </w:pPr>
      <w:r w:rsidRPr="003D6C8F">
        <w:rPr>
          <w:rFonts w:ascii="Cambria" w:hAnsi="Cambria"/>
          <w:lang w:val="sr-Latn-RS"/>
        </w:rPr>
        <w:t xml:space="preserve">Kostić Pahnoglu, T. (2019). </w:t>
      </w:r>
      <w:r w:rsidRPr="003D6C8F">
        <w:rPr>
          <w:rFonts w:ascii="Cambria" w:hAnsi="Cambria"/>
        </w:rPr>
        <w:t>Μαγικά</w:t>
      </w:r>
      <w:r w:rsidRPr="003D6C8F">
        <w:rPr>
          <w:rFonts w:ascii="Cambria" w:hAnsi="Cambria"/>
          <w:lang w:val="sr-Cyrl-CS"/>
        </w:rPr>
        <w:t xml:space="preserve"> </w:t>
      </w:r>
      <w:r w:rsidRPr="003D6C8F">
        <w:rPr>
          <w:rFonts w:ascii="Cambria" w:hAnsi="Cambria"/>
        </w:rPr>
        <w:t>μέσα</w:t>
      </w:r>
      <w:r w:rsidRPr="003D6C8F">
        <w:rPr>
          <w:rFonts w:ascii="Cambria" w:hAnsi="Cambria"/>
          <w:lang w:val="sr-Cyrl-CS"/>
        </w:rPr>
        <w:t xml:space="preserve"> </w:t>
      </w:r>
      <w:r w:rsidRPr="003D6C8F">
        <w:rPr>
          <w:rFonts w:ascii="Cambria" w:hAnsi="Cambria"/>
        </w:rPr>
        <w:t>στα</w:t>
      </w:r>
      <w:r w:rsidRPr="003D6C8F">
        <w:rPr>
          <w:rFonts w:ascii="Cambria" w:hAnsi="Cambria"/>
          <w:lang w:val="sr-Cyrl-CS"/>
        </w:rPr>
        <w:t xml:space="preserve"> </w:t>
      </w:r>
      <w:r w:rsidRPr="003D6C8F">
        <w:rPr>
          <w:rFonts w:ascii="Cambria" w:hAnsi="Cambria"/>
        </w:rPr>
        <w:t>σερβικά</w:t>
      </w:r>
      <w:r w:rsidRPr="003D6C8F">
        <w:rPr>
          <w:rFonts w:ascii="Cambria" w:hAnsi="Cambria"/>
          <w:lang w:val="sr-Cyrl-CS"/>
        </w:rPr>
        <w:t xml:space="preserve"> </w:t>
      </w:r>
      <w:r w:rsidRPr="003D6C8F">
        <w:rPr>
          <w:rFonts w:ascii="Cambria" w:hAnsi="Cambria"/>
        </w:rPr>
        <w:t>και</w:t>
      </w:r>
      <w:r w:rsidRPr="003D6C8F">
        <w:rPr>
          <w:rFonts w:ascii="Cambria" w:hAnsi="Cambria"/>
          <w:lang w:val="sr-Cyrl-CS"/>
        </w:rPr>
        <w:t xml:space="preserve"> </w:t>
      </w:r>
      <w:r w:rsidRPr="003D6C8F">
        <w:rPr>
          <w:rFonts w:ascii="Cambria" w:hAnsi="Cambria"/>
        </w:rPr>
        <w:t>στα</w:t>
      </w:r>
      <w:r w:rsidRPr="003D6C8F">
        <w:rPr>
          <w:rFonts w:ascii="Cambria" w:hAnsi="Cambria"/>
          <w:lang w:val="sr-Cyrl-CS"/>
        </w:rPr>
        <w:t xml:space="preserve"> </w:t>
      </w:r>
      <w:r w:rsidRPr="003D6C8F">
        <w:rPr>
          <w:rFonts w:ascii="Cambria" w:hAnsi="Cambria"/>
        </w:rPr>
        <w:t>ελληνικά</w:t>
      </w:r>
      <w:r w:rsidRPr="003D6C8F">
        <w:rPr>
          <w:rFonts w:ascii="Cambria" w:hAnsi="Cambria"/>
          <w:lang w:val="sr-Cyrl-CS"/>
        </w:rPr>
        <w:t xml:space="preserve"> </w:t>
      </w:r>
      <w:r w:rsidRPr="003D6C8F">
        <w:rPr>
          <w:rFonts w:ascii="Cambria" w:hAnsi="Cambria"/>
        </w:rPr>
        <w:t>λαϊκά</w:t>
      </w:r>
      <w:r w:rsidRPr="003D6C8F">
        <w:rPr>
          <w:rFonts w:ascii="Cambria" w:hAnsi="Cambria"/>
          <w:lang w:val="sr-Cyrl-CS"/>
        </w:rPr>
        <w:t xml:space="preserve"> </w:t>
      </w:r>
      <w:r w:rsidRPr="003D6C8F">
        <w:rPr>
          <w:rFonts w:ascii="Cambria" w:hAnsi="Cambria"/>
        </w:rPr>
        <w:t>παραμύθια</w:t>
      </w:r>
      <w:r w:rsidRPr="003D6C8F">
        <w:rPr>
          <w:rFonts w:ascii="Cambria" w:hAnsi="Cambria"/>
          <w:lang w:val="sr-Cyrl-CS"/>
        </w:rPr>
        <w:t xml:space="preserve">. </w:t>
      </w:r>
      <w:r w:rsidRPr="003D6C8F">
        <w:rPr>
          <w:rFonts w:ascii="Cambria" w:hAnsi="Cambria"/>
        </w:rPr>
        <w:t>Κοινά</w:t>
      </w:r>
      <w:r w:rsidRPr="003D6C8F">
        <w:rPr>
          <w:rFonts w:ascii="Cambria" w:hAnsi="Cambria"/>
          <w:lang w:val="sr-Cyrl-CS"/>
        </w:rPr>
        <w:t xml:space="preserve"> </w:t>
      </w:r>
      <w:r w:rsidRPr="003D6C8F">
        <w:rPr>
          <w:rFonts w:ascii="Cambria" w:hAnsi="Cambria"/>
        </w:rPr>
        <w:t>στοιχεία</w:t>
      </w:r>
      <w:r w:rsidRPr="003D6C8F">
        <w:rPr>
          <w:rFonts w:ascii="Cambria" w:hAnsi="Cambria"/>
          <w:lang w:val="sr-Cyrl-CS"/>
        </w:rPr>
        <w:t xml:space="preserve"> </w:t>
      </w:r>
      <w:r w:rsidRPr="003D6C8F">
        <w:rPr>
          <w:rFonts w:ascii="Cambria" w:hAnsi="Cambria"/>
        </w:rPr>
        <w:t>και</w:t>
      </w:r>
      <w:r w:rsidRPr="003D6C8F">
        <w:rPr>
          <w:rFonts w:ascii="Cambria" w:hAnsi="Cambria"/>
          <w:lang w:val="sr-Cyrl-CS"/>
        </w:rPr>
        <w:t xml:space="preserve"> </w:t>
      </w:r>
      <w:r w:rsidRPr="003D6C8F">
        <w:rPr>
          <w:rFonts w:ascii="Cambria" w:hAnsi="Cambria"/>
        </w:rPr>
        <w:t>διαφορές</w:t>
      </w:r>
      <w:r w:rsidRPr="003D6C8F">
        <w:rPr>
          <w:rFonts w:ascii="Cambria" w:hAnsi="Cambria"/>
          <w:lang w:val="sr-Cyrl-CS"/>
        </w:rPr>
        <w:t xml:space="preserve"> </w:t>
      </w:r>
      <w:r w:rsidRPr="003D6C8F">
        <w:rPr>
          <w:rFonts w:ascii="Cambria" w:hAnsi="Cambria"/>
        </w:rPr>
        <w:t>μεταξύ</w:t>
      </w:r>
      <w:r w:rsidRPr="003D6C8F">
        <w:rPr>
          <w:rFonts w:ascii="Cambria" w:hAnsi="Cambria"/>
          <w:lang w:val="sr-Cyrl-CS"/>
        </w:rPr>
        <w:t xml:space="preserve"> </w:t>
      </w:r>
      <w:r w:rsidRPr="003D6C8F">
        <w:rPr>
          <w:rFonts w:ascii="Cambria" w:hAnsi="Cambria"/>
        </w:rPr>
        <w:t>τους</w:t>
      </w:r>
      <w:r w:rsidRPr="003D6C8F">
        <w:rPr>
          <w:rFonts w:ascii="Cambria" w:hAnsi="Cambria"/>
          <w:lang w:val="sr-Cyrl-CS"/>
        </w:rPr>
        <w:t xml:space="preserve"> </w:t>
      </w:r>
      <w:r w:rsidRPr="003D6C8F">
        <w:rPr>
          <w:rFonts w:ascii="Cambria" w:hAnsi="Cambria"/>
        </w:rPr>
        <w:t>και</w:t>
      </w:r>
      <w:r w:rsidRPr="003D6C8F">
        <w:rPr>
          <w:rFonts w:ascii="Cambria" w:hAnsi="Cambria"/>
          <w:lang w:val="sr-Cyrl-CS"/>
        </w:rPr>
        <w:t xml:space="preserve"> </w:t>
      </w:r>
      <w:r w:rsidRPr="003D6C8F">
        <w:rPr>
          <w:rFonts w:ascii="Cambria" w:hAnsi="Cambria"/>
        </w:rPr>
        <w:t>σε</w:t>
      </w:r>
      <w:r w:rsidRPr="003D6C8F">
        <w:rPr>
          <w:rFonts w:ascii="Cambria" w:hAnsi="Cambria"/>
          <w:lang w:val="sr-Cyrl-CS"/>
        </w:rPr>
        <w:t xml:space="preserve"> </w:t>
      </w:r>
      <w:r w:rsidRPr="003D6C8F">
        <w:rPr>
          <w:rFonts w:ascii="Cambria" w:hAnsi="Cambria"/>
        </w:rPr>
        <w:t>σχέση</w:t>
      </w:r>
      <w:r w:rsidRPr="003D6C8F">
        <w:rPr>
          <w:rFonts w:ascii="Cambria" w:hAnsi="Cambria"/>
          <w:lang w:val="sr-Cyrl-CS"/>
        </w:rPr>
        <w:t xml:space="preserve"> </w:t>
      </w:r>
      <w:r w:rsidRPr="003D6C8F">
        <w:rPr>
          <w:rFonts w:ascii="Cambria" w:hAnsi="Cambria"/>
        </w:rPr>
        <w:t>με</w:t>
      </w:r>
      <w:r w:rsidRPr="003D6C8F">
        <w:rPr>
          <w:rFonts w:ascii="Cambria" w:hAnsi="Cambria"/>
          <w:lang w:val="sr-Cyrl-CS"/>
        </w:rPr>
        <w:t xml:space="preserve"> </w:t>
      </w:r>
      <w:r w:rsidRPr="003D6C8F">
        <w:rPr>
          <w:rFonts w:ascii="Cambria" w:hAnsi="Cambria"/>
        </w:rPr>
        <w:t>τη</w:t>
      </w:r>
      <w:r w:rsidRPr="003D6C8F">
        <w:rPr>
          <w:rFonts w:ascii="Cambria" w:hAnsi="Cambria"/>
          <w:lang w:val="sr-Cyrl-CS"/>
        </w:rPr>
        <w:t xml:space="preserve"> </w:t>
      </w:r>
      <w:r w:rsidRPr="003D6C8F">
        <w:rPr>
          <w:rFonts w:ascii="Cambria" w:hAnsi="Cambria"/>
        </w:rPr>
        <w:t>διεθνή</w:t>
      </w:r>
      <w:r w:rsidRPr="003D6C8F">
        <w:rPr>
          <w:rFonts w:ascii="Cambria" w:hAnsi="Cambria"/>
          <w:lang w:val="sr-Cyrl-CS"/>
        </w:rPr>
        <w:t xml:space="preserve"> </w:t>
      </w:r>
      <w:r w:rsidRPr="003D6C8F">
        <w:rPr>
          <w:rFonts w:ascii="Cambria" w:hAnsi="Cambria"/>
        </w:rPr>
        <w:t>ταξινόμηση</w:t>
      </w:r>
      <w:r w:rsidRPr="003D6C8F">
        <w:rPr>
          <w:rFonts w:ascii="Cambria" w:hAnsi="Cambria"/>
          <w:lang w:val="sr-Cyrl-CS"/>
        </w:rPr>
        <w:t xml:space="preserve"> </w:t>
      </w:r>
      <w:r w:rsidRPr="003D6C8F">
        <w:rPr>
          <w:rFonts w:ascii="Cambria" w:hAnsi="Cambria"/>
        </w:rPr>
        <w:t>των</w:t>
      </w:r>
      <w:r w:rsidRPr="003D6C8F">
        <w:rPr>
          <w:rFonts w:ascii="Cambria" w:hAnsi="Cambria"/>
          <w:lang w:val="sr-Cyrl-CS"/>
        </w:rPr>
        <w:t xml:space="preserve"> </w:t>
      </w:r>
      <w:r w:rsidRPr="003D6C8F">
        <w:rPr>
          <w:rFonts w:ascii="Cambria" w:hAnsi="Cambria"/>
        </w:rPr>
        <w:t>Aarne</w:t>
      </w:r>
      <w:r w:rsidRPr="003D6C8F">
        <w:rPr>
          <w:rFonts w:ascii="Cambria" w:hAnsi="Cambria"/>
          <w:lang w:val="sr-Cyrl-CS"/>
        </w:rPr>
        <w:t xml:space="preserve"> – </w:t>
      </w:r>
      <w:r w:rsidRPr="003D6C8F">
        <w:rPr>
          <w:rFonts w:ascii="Cambria" w:hAnsi="Cambria"/>
        </w:rPr>
        <w:t>Thompson</w:t>
      </w:r>
      <w:r w:rsidRPr="003D6C8F">
        <w:rPr>
          <w:rFonts w:ascii="Cambria" w:hAnsi="Cambria"/>
          <w:lang w:val="sr-Cyrl-CS"/>
        </w:rPr>
        <w:t xml:space="preserve">. </w:t>
      </w:r>
      <w:r w:rsidRPr="003D6C8F">
        <w:rPr>
          <w:rFonts w:ascii="Cambria" w:hAnsi="Cambria"/>
          <w:i/>
          <w:iCs/>
        </w:rPr>
        <w:t>4</w:t>
      </w:r>
      <w:r w:rsidRPr="003D6C8F">
        <w:rPr>
          <w:rFonts w:ascii="Cambria" w:hAnsi="Cambria"/>
          <w:i/>
          <w:iCs/>
          <w:vertAlign w:val="superscript"/>
        </w:rPr>
        <w:t>Th</w:t>
      </w:r>
      <w:r w:rsidRPr="003D6C8F">
        <w:rPr>
          <w:rFonts w:ascii="Cambria" w:hAnsi="Cambria"/>
          <w:i/>
          <w:iCs/>
        </w:rPr>
        <w:t xml:space="preserve"> Congress of Neoehellenists from Balcan countries. </w:t>
      </w:r>
      <w:r w:rsidRPr="003D6C8F">
        <w:rPr>
          <w:rFonts w:ascii="Cambria" w:hAnsi="Cambria"/>
        </w:rPr>
        <w:t>Univerzitet Makedonije i Trakije,</w:t>
      </w:r>
      <w:r w:rsidRPr="003D6C8F">
        <w:rPr>
          <w:rFonts w:ascii="Cambria" w:hAnsi="Cambria"/>
          <w:i/>
          <w:iCs/>
        </w:rPr>
        <w:t xml:space="preserve"> </w:t>
      </w:r>
      <w:r w:rsidRPr="003D6C8F">
        <w:rPr>
          <w:rFonts w:ascii="Cambria" w:hAnsi="Cambria"/>
        </w:rPr>
        <w:t>Komotini, Grčka, 22-24. novembar 2019.</w:t>
      </w:r>
      <w:r w:rsidRPr="003D6C8F">
        <w:rPr>
          <w:rFonts w:ascii="Cambria" w:hAnsi="Cambria"/>
          <w:lang w:val="sr-Cyrl-CS"/>
        </w:rPr>
        <w:t xml:space="preserve"> (М34)</w:t>
      </w:r>
    </w:p>
    <w:p w14:paraId="7C635CBD" w14:textId="77777777" w:rsidR="004E46AF" w:rsidRPr="003D6C8F" w:rsidRDefault="004E46AF" w:rsidP="004E46AF">
      <w:pPr>
        <w:shd w:val="clear" w:color="auto" w:fill="FFFFFF"/>
        <w:ind w:left="567" w:hanging="567"/>
        <w:jc w:val="both"/>
        <w:rPr>
          <w:rFonts w:ascii="Cambria" w:hAnsi="Cambria"/>
          <w:color w:val="222222"/>
          <w:lang w:val="sr-Cyrl-CS"/>
        </w:rPr>
      </w:pPr>
      <w:r w:rsidRPr="003D6C8F">
        <w:rPr>
          <w:rFonts w:ascii="Cambria" w:hAnsi="Cambria"/>
          <w:color w:val="222222"/>
        </w:rPr>
        <w:t>Miti</w:t>
      </w:r>
      <w:r w:rsidRPr="003D6C8F">
        <w:rPr>
          <w:rFonts w:ascii="Cambria" w:hAnsi="Cambria"/>
          <w:color w:val="222222"/>
          <w:lang w:val="sr-Cyrl-CS"/>
        </w:rPr>
        <w:t xml:space="preserve">ć, </w:t>
      </w:r>
      <w:r w:rsidRPr="003D6C8F">
        <w:rPr>
          <w:rFonts w:ascii="Cambria" w:hAnsi="Cambria"/>
          <w:color w:val="222222"/>
        </w:rPr>
        <w:t>Petra</w:t>
      </w:r>
      <w:r w:rsidRPr="003D6C8F">
        <w:rPr>
          <w:rFonts w:ascii="Cambria" w:hAnsi="Cambria"/>
          <w:color w:val="222222"/>
          <w:lang w:val="sr-Cyrl-CS"/>
        </w:rPr>
        <w:t>. (2019). Š</w:t>
      </w:r>
      <w:r w:rsidRPr="003D6C8F">
        <w:rPr>
          <w:rFonts w:ascii="Cambria" w:hAnsi="Cambria"/>
          <w:color w:val="222222"/>
        </w:rPr>
        <w:t>ta</w:t>
      </w:r>
      <w:r w:rsidRPr="003D6C8F">
        <w:rPr>
          <w:rFonts w:ascii="Cambria" w:hAnsi="Cambria"/>
          <w:color w:val="222222"/>
          <w:lang w:val="sr-Cyrl-CS"/>
        </w:rPr>
        <w:t xml:space="preserve"> </w:t>
      </w:r>
      <w:r w:rsidRPr="003D6C8F">
        <w:rPr>
          <w:rFonts w:ascii="Cambria" w:hAnsi="Cambria"/>
          <w:color w:val="222222"/>
        </w:rPr>
        <w:t>se</w:t>
      </w:r>
      <w:r w:rsidRPr="003D6C8F">
        <w:rPr>
          <w:rFonts w:ascii="Cambria" w:hAnsi="Cambria"/>
          <w:color w:val="222222"/>
          <w:lang w:val="sr-Cyrl-CS"/>
        </w:rPr>
        <w:t xml:space="preserve"> </w:t>
      </w:r>
      <w:r w:rsidRPr="003D6C8F">
        <w:rPr>
          <w:rFonts w:ascii="Cambria" w:hAnsi="Cambria"/>
          <w:color w:val="222222"/>
        </w:rPr>
        <w:t>dogodilo</w:t>
      </w:r>
      <w:r w:rsidRPr="003D6C8F">
        <w:rPr>
          <w:rFonts w:ascii="Cambria" w:hAnsi="Cambria"/>
          <w:color w:val="222222"/>
          <w:lang w:val="sr-Cyrl-CS"/>
        </w:rPr>
        <w:t xml:space="preserve"> </w:t>
      </w:r>
      <w:r w:rsidRPr="003D6C8F">
        <w:rPr>
          <w:rFonts w:ascii="Cambria" w:hAnsi="Cambria"/>
          <w:color w:val="222222"/>
        </w:rPr>
        <w:t>sa</w:t>
      </w:r>
      <w:r w:rsidRPr="003D6C8F">
        <w:rPr>
          <w:rFonts w:ascii="Cambria" w:hAnsi="Cambria"/>
          <w:color w:val="222222"/>
          <w:lang w:val="sr-Cyrl-CS"/>
        </w:rPr>
        <w:t xml:space="preserve"> </w:t>
      </w:r>
      <w:r w:rsidRPr="003D6C8F">
        <w:rPr>
          <w:rFonts w:ascii="Cambria" w:hAnsi="Cambria"/>
          <w:color w:val="222222"/>
        </w:rPr>
        <w:t>feminizmom</w:t>
      </w:r>
      <w:r w:rsidRPr="003D6C8F">
        <w:rPr>
          <w:rFonts w:ascii="Cambria" w:hAnsi="Cambria"/>
          <w:color w:val="222222"/>
          <w:lang w:val="sr-Cyrl-CS"/>
        </w:rPr>
        <w:t xml:space="preserve">: </w:t>
      </w:r>
      <w:r w:rsidRPr="003D6C8F">
        <w:rPr>
          <w:rFonts w:ascii="Cambria" w:hAnsi="Cambria"/>
          <w:color w:val="222222"/>
        </w:rPr>
        <w:t>akademski</w:t>
      </w:r>
      <w:r w:rsidRPr="003D6C8F">
        <w:rPr>
          <w:rFonts w:ascii="Cambria" w:hAnsi="Cambria"/>
          <w:color w:val="222222"/>
          <w:lang w:val="sr-Cyrl-CS"/>
        </w:rPr>
        <w:t xml:space="preserve"> </w:t>
      </w:r>
      <w:r w:rsidRPr="003D6C8F">
        <w:rPr>
          <w:rFonts w:ascii="Cambria" w:hAnsi="Cambria"/>
          <w:color w:val="222222"/>
        </w:rPr>
        <w:t>i</w:t>
      </w:r>
      <w:r w:rsidRPr="003D6C8F">
        <w:rPr>
          <w:rFonts w:ascii="Cambria" w:hAnsi="Cambria"/>
          <w:color w:val="222222"/>
          <w:lang w:val="sr-Cyrl-CS"/>
        </w:rPr>
        <w:t xml:space="preserve"> </w:t>
      </w:r>
      <w:r w:rsidRPr="003D6C8F">
        <w:rPr>
          <w:rFonts w:ascii="Cambria" w:hAnsi="Cambria"/>
          <w:color w:val="222222"/>
        </w:rPr>
        <w:t>politi</w:t>
      </w:r>
      <w:r w:rsidRPr="003D6C8F">
        <w:rPr>
          <w:rFonts w:ascii="Cambria" w:hAnsi="Cambria"/>
          <w:color w:val="222222"/>
          <w:lang w:val="sr-Cyrl-CS"/>
        </w:rPr>
        <w:t>č</w:t>
      </w:r>
      <w:r w:rsidRPr="003D6C8F">
        <w:rPr>
          <w:rFonts w:ascii="Cambria" w:hAnsi="Cambria"/>
          <w:color w:val="222222"/>
        </w:rPr>
        <w:t>ki</w:t>
      </w:r>
      <w:r w:rsidRPr="003D6C8F">
        <w:rPr>
          <w:rFonts w:ascii="Cambria" w:hAnsi="Cambria"/>
          <w:color w:val="222222"/>
          <w:lang w:val="sr-Cyrl-CS"/>
        </w:rPr>
        <w:t xml:space="preserve"> </w:t>
      </w:r>
      <w:r w:rsidRPr="003D6C8F">
        <w:rPr>
          <w:rFonts w:ascii="Cambria" w:hAnsi="Cambria"/>
          <w:color w:val="222222"/>
        </w:rPr>
        <w:t>kontekst</w:t>
      </w:r>
      <w:r w:rsidRPr="003D6C8F">
        <w:rPr>
          <w:rStyle w:val="Emphasis"/>
          <w:rFonts w:ascii="Cambria" w:hAnsi="Cambria"/>
          <w:color w:val="222222"/>
          <w:lang w:val="sr-Cyrl-CS"/>
        </w:rPr>
        <w:t xml:space="preserve">. </w:t>
      </w:r>
      <w:r w:rsidRPr="003D6C8F">
        <w:rPr>
          <w:rStyle w:val="Emphasis"/>
          <w:rFonts w:ascii="Cambria" w:hAnsi="Cambria"/>
          <w:color w:val="222222"/>
        </w:rPr>
        <w:t>Jezik</w:t>
      </w:r>
      <w:r w:rsidRPr="003D6C8F">
        <w:rPr>
          <w:rStyle w:val="Emphasis"/>
          <w:rFonts w:ascii="Cambria" w:hAnsi="Cambria"/>
          <w:color w:val="222222"/>
          <w:lang w:val="sr-Cyrl-CS"/>
        </w:rPr>
        <w:t xml:space="preserve">, </w:t>
      </w:r>
      <w:r w:rsidRPr="003D6C8F">
        <w:rPr>
          <w:rStyle w:val="Emphasis"/>
          <w:rFonts w:ascii="Cambria" w:hAnsi="Cambria"/>
          <w:color w:val="222222"/>
        </w:rPr>
        <w:t>knji</w:t>
      </w:r>
      <w:r w:rsidRPr="003D6C8F">
        <w:rPr>
          <w:rStyle w:val="Emphasis"/>
          <w:rFonts w:ascii="Cambria" w:hAnsi="Cambria"/>
          <w:color w:val="222222"/>
          <w:lang w:val="sr-Cyrl-CS"/>
        </w:rPr>
        <w:t>ž</w:t>
      </w:r>
      <w:r w:rsidRPr="003D6C8F">
        <w:rPr>
          <w:rStyle w:val="Emphasis"/>
          <w:rFonts w:ascii="Cambria" w:hAnsi="Cambria"/>
          <w:color w:val="222222"/>
        </w:rPr>
        <w:t>evnost</w:t>
      </w:r>
      <w:r w:rsidRPr="003D6C8F">
        <w:rPr>
          <w:rStyle w:val="Emphasis"/>
          <w:rFonts w:ascii="Cambria" w:hAnsi="Cambria"/>
          <w:color w:val="222222"/>
          <w:lang w:val="sr-Cyrl-CS"/>
        </w:rPr>
        <w:t xml:space="preserve">, </w:t>
      </w:r>
      <w:r w:rsidRPr="003D6C8F">
        <w:rPr>
          <w:rStyle w:val="Emphasis"/>
          <w:rFonts w:ascii="Cambria" w:hAnsi="Cambria"/>
          <w:color w:val="222222"/>
        </w:rPr>
        <w:t>kontekst</w:t>
      </w:r>
      <w:r w:rsidRPr="003D6C8F">
        <w:rPr>
          <w:rFonts w:ascii="Cambria" w:hAnsi="Cambria"/>
          <w:color w:val="222222"/>
          <w:lang w:val="sr-Cyrl-CS"/>
        </w:rPr>
        <w:t xml:space="preserve">, </w:t>
      </w:r>
      <w:r w:rsidRPr="003D6C8F">
        <w:rPr>
          <w:rFonts w:ascii="Cambria" w:hAnsi="Cambria"/>
          <w:color w:val="222222"/>
        </w:rPr>
        <w:t>Filozofski</w:t>
      </w:r>
      <w:r w:rsidRPr="003D6C8F">
        <w:rPr>
          <w:rFonts w:ascii="Cambria" w:hAnsi="Cambria"/>
          <w:color w:val="222222"/>
          <w:lang w:val="sr-Cyrl-CS"/>
        </w:rPr>
        <w:t xml:space="preserve"> </w:t>
      </w:r>
      <w:r w:rsidRPr="003D6C8F">
        <w:rPr>
          <w:rFonts w:ascii="Cambria" w:hAnsi="Cambria"/>
          <w:color w:val="222222"/>
        </w:rPr>
        <w:t>fakultet</w:t>
      </w:r>
      <w:r w:rsidRPr="003D6C8F">
        <w:rPr>
          <w:rFonts w:ascii="Cambria" w:hAnsi="Cambria"/>
          <w:color w:val="222222"/>
          <w:lang w:val="sr-Cyrl-CS"/>
        </w:rPr>
        <w:t xml:space="preserve"> </w:t>
      </w:r>
      <w:r w:rsidRPr="003D6C8F">
        <w:rPr>
          <w:rFonts w:ascii="Cambria" w:hAnsi="Cambria"/>
          <w:color w:val="222222"/>
        </w:rPr>
        <w:t>u</w:t>
      </w:r>
      <w:r w:rsidRPr="003D6C8F">
        <w:rPr>
          <w:rFonts w:ascii="Cambria" w:hAnsi="Cambria"/>
          <w:color w:val="222222"/>
          <w:lang w:val="sr-Cyrl-CS"/>
        </w:rPr>
        <w:t xml:space="preserve"> </w:t>
      </w:r>
      <w:r w:rsidRPr="003D6C8F">
        <w:rPr>
          <w:rFonts w:ascii="Cambria" w:hAnsi="Cambria"/>
          <w:color w:val="222222"/>
        </w:rPr>
        <w:t>Ni</w:t>
      </w:r>
      <w:r w:rsidRPr="003D6C8F">
        <w:rPr>
          <w:rFonts w:ascii="Cambria" w:hAnsi="Cambria"/>
          <w:color w:val="222222"/>
          <w:lang w:val="sr-Cyrl-CS"/>
        </w:rPr>
        <w:t>š</w:t>
      </w:r>
      <w:r w:rsidRPr="003D6C8F">
        <w:rPr>
          <w:rFonts w:ascii="Cambria" w:hAnsi="Cambria"/>
          <w:color w:val="222222"/>
        </w:rPr>
        <w:t>u</w:t>
      </w:r>
      <w:r w:rsidRPr="003D6C8F">
        <w:rPr>
          <w:rFonts w:ascii="Cambria" w:hAnsi="Cambria"/>
          <w:color w:val="222222"/>
          <w:lang w:val="sr-Cyrl-CS"/>
        </w:rPr>
        <w:t xml:space="preserve"> (12-13 </w:t>
      </w:r>
      <w:r w:rsidRPr="003D6C8F">
        <w:rPr>
          <w:rFonts w:ascii="Cambria" w:hAnsi="Cambria"/>
          <w:color w:val="222222"/>
        </w:rPr>
        <w:t>april</w:t>
      </w:r>
      <w:r w:rsidRPr="003D6C8F">
        <w:rPr>
          <w:rFonts w:ascii="Cambria" w:hAnsi="Cambria"/>
          <w:color w:val="222222"/>
          <w:lang w:val="sr-Cyrl-CS"/>
        </w:rPr>
        <w:t xml:space="preserve"> 2019). (М34)</w:t>
      </w:r>
    </w:p>
    <w:p w14:paraId="0AE9C383" w14:textId="3D0F2E9F" w:rsidR="004E46AF" w:rsidRPr="003D6C8F" w:rsidRDefault="004E46AF" w:rsidP="004E46AF">
      <w:pPr>
        <w:tabs>
          <w:tab w:val="left" w:pos="284"/>
        </w:tabs>
        <w:ind w:left="567" w:hanging="567"/>
        <w:jc w:val="both"/>
        <w:rPr>
          <w:rFonts w:ascii="Cambria" w:hAnsi="Cambria"/>
          <w:kern w:val="24"/>
          <w:lang w:val="sr-Cyrl-RS"/>
        </w:rPr>
      </w:pPr>
      <w:r w:rsidRPr="003D6C8F">
        <w:rPr>
          <w:rFonts w:ascii="Cambria" w:hAnsi="Cambria"/>
          <w:kern w:val="24"/>
          <w:lang w:val="sr-Latn-RS"/>
        </w:rPr>
        <w:t>Simović, Vesna</w:t>
      </w:r>
      <w:r w:rsidRPr="003D6C8F">
        <w:rPr>
          <w:rFonts w:ascii="Cambria" w:hAnsi="Cambria"/>
          <w:kern w:val="24"/>
          <w:lang w:val="sr-Cyrl-CS"/>
        </w:rPr>
        <w:t>.</w:t>
      </w:r>
      <w:r w:rsidRPr="003D6C8F">
        <w:rPr>
          <w:rFonts w:ascii="Cambria" w:hAnsi="Cambria"/>
          <w:kern w:val="24"/>
          <w:lang w:val="sr-Latn-RS"/>
        </w:rPr>
        <w:t xml:space="preserve"> (2018). </w:t>
      </w:r>
      <w:r w:rsidRPr="003D6C8F">
        <w:rPr>
          <w:rFonts w:ascii="Cambria" w:hAnsi="Cambria"/>
          <w:iCs/>
          <w:kern w:val="24"/>
          <w:lang w:val="fr-FR"/>
        </w:rPr>
        <w:t>Le texte littéraire en classe de langue</w:t>
      </w:r>
      <w:r w:rsidR="00D078A1" w:rsidRPr="003D6C8F">
        <w:rPr>
          <w:rFonts w:ascii="Cambria" w:hAnsi="Cambria"/>
          <w:iCs/>
          <w:kern w:val="24"/>
          <w:lang w:val="fr-FR"/>
        </w:rPr>
        <w:t> </w:t>
      </w:r>
      <w:r w:rsidRPr="003D6C8F">
        <w:rPr>
          <w:rFonts w:ascii="Cambria" w:hAnsi="Cambria"/>
          <w:iCs/>
          <w:kern w:val="24"/>
          <w:lang w:val="fr-FR"/>
        </w:rPr>
        <w:t>: quel usage pour quel objectif</w:t>
      </w:r>
      <w:r w:rsidR="00D078A1" w:rsidRPr="003D6C8F">
        <w:rPr>
          <w:rFonts w:ascii="Cambria" w:hAnsi="Cambria"/>
          <w:iCs/>
          <w:kern w:val="24"/>
          <w:lang w:val="fr-FR"/>
        </w:rPr>
        <w:t> </w:t>
      </w:r>
      <w:r w:rsidRPr="003D6C8F">
        <w:rPr>
          <w:rFonts w:ascii="Cambria" w:hAnsi="Cambria"/>
          <w:iCs/>
          <w:kern w:val="24"/>
          <w:lang w:val="fr-FR"/>
        </w:rPr>
        <w:t>?</w:t>
      </w:r>
      <w:r w:rsidRPr="003D6C8F">
        <w:rPr>
          <w:rFonts w:ascii="Cambria" w:hAnsi="Cambria"/>
          <w:kern w:val="24"/>
          <w:lang w:val="fr-FR"/>
        </w:rPr>
        <w:t xml:space="preserve"> </w:t>
      </w:r>
      <w:r w:rsidRPr="003D6C8F">
        <w:rPr>
          <w:rFonts w:ascii="Cambria" w:hAnsi="Cambria"/>
          <w:i/>
          <w:iCs/>
          <w:kern w:val="24"/>
          <w:lang w:val="fr-FR"/>
        </w:rPr>
        <w:t>Congrès international Langues Moins diffusées et Moins Enseignées (MoDiMEs)</w:t>
      </w:r>
      <w:r w:rsidR="00D078A1" w:rsidRPr="003D6C8F">
        <w:rPr>
          <w:rFonts w:ascii="Cambria" w:hAnsi="Cambria"/>
          <w:i/>
          <w:iCs/>
          <w:kern w:val="24"/>
          <w:lang w:val="fr-FR"/>
        </w:rPr>
        <w:t> </w:t>
      </w:r>
      <w:r w:rsidRPr="003D6C8F">
        <w:rPr>
          <w:rFonts w:ascii="Cambria" w:hAnsi="Cambria"/>
          <w:i/>
          <w:iCs/>
          <w:kern w:val="24"/>
          <w:lang w:val="fr-FR"/>
        </w:rPr>
        <w:t>: valeur ajoutée pour les langues largement diffusées</w:t>
      </w:r>
      <w:r w:rsidRPr="003D6C8F">
        <w:rPr>
          <w:rFonts w:ascii="Cambria" w:hAnsi="Cambria"/>
          <w:kern w:val="24"/>
          <w:lang w:val="fr-FR"/>
        </w:rPr>
        <w:t>. Université Aristote de Thessalonique, Grèce et Université de Poitiers, France,</w:t>
      </w:r>
      <w:r w:rsidRPr="003D6C8F">
        <w:rPr>
          <w:rFonts w:ascii="Cambria" w:hAnsi="Cambria"/>
          <w:kern w:val="24"/>
          <w:lang w:val="sr-Latn-RS"/>
        </w:rPr>
        <w:t xml:space="preserve"> </w:t>
      </w:r>
      <w:r w:rsidRPr="003D6C8F">
        <w:rPr>
          <w:rFonts w:ascii="Cambria" w:hAnsi="Cambria"/>
          <w:kern w:val="24"/>
          <w:lang w:val="fr-FR"/>
        </w:rPr>
        <w:t xml:space="preserve">Thessalonique, Grèce, </w:t>
      </w:r>
      <w:r w:rsidRPr="003D6C8F">
        <w:rPr>
          <w:rFonts w:ascii="Cambria" w:hAnsi="Cambria"/>
          <w:kern w:val="24"/>
          <w:lang w:val="sr-Latn-RS"/>
        </w:rPr>
        <w:t>les 1-2 juin, livre des résumés en ligne.</w:t>
      </w:r>
      <w:r w:rsidR="00F24041" w:rsidRPr="003D6C8F">
        <w:rPr>
          <w:rFonts w:ascii="Cambria" w:hAnsi="Cambria"/>
          <w:kern w:val="24"/>
          <w:lang w:val="sr-Latn-RS"/>
        </w:rPr>
        <w:t xml:space="preserve"> </w:t>
      </w:r>
      <w:r w:rsidRPr="003D6C8F">
        <w:rPr>
          <w:rFonts w:ascii="Cambria" w:hAnsi="Cambria"/>
          <w:kern w:val="24"/>
          <w:lang w:val="sr-Cyrl-RS"/>
        </w:rPr>
        <w:t>(М34)</w:t>
      </w:r>
    </w:p>
    <w:p w14:paraId="44FE2E04" w14:textId="77777777" w:rsidR="004E46AF" w:rsidRPr="003D6C8F" w:rsidRDefault="004E46AF" w:rsidP="004E46AF">
      <w:pPr>
        <w:tabs>
          <w:tab w:val="left" w:pos="284"/>
        </w:tabs>
        <w:ind w:left="567" w:hanging="567"/>
        <w:jc w:val="both"/>
        <w:rPr>
          <w:rFonts w:ascii="Cambria" w:hAnsi="Cambria"/>
          <w:lang w:val="sr-Cyrl-RS"/>
        </w:rPr>
      </w:pPr>
      <w:r w:rsidRPr="003D6C8F">
        <w:rPr>
          <w:rFonts w:ascii="Cambria" w:hAnsi="Cambria"/>
          <w:kern w:val="24"/>
          <w:lang w:val="sr-Latn-RS"/>
        </w:rPr>
        <w:t>Simović, Vesna</w:t>
      </w:r>
      <w:r w:rsidRPr="003D6C8F">
        <w:rPr>
          <w:rFonts w:ascii="Cambria" w:hAnsi="Cambria"/>
          <w:kern w:val="24"/>
          <w:lang w:val="sr-Cyrl-CS"/>
        </w:rPr>
        <w:t>.</w:t>
      </w:r>
      <w:r w:rsidRPr="003D6C8F">
        <w:rPr>
          <w:rFonts w:ascii="Cambria" w:hAnsi="Cambria"/>
          <w:kern w:val="24"/>
          <w:lang w:val="sr-Latn-RS"/>
        </w:rPr>
        <w:t xml:space="preserve"> (2018). </w:t>
      </w:r>
      <w:r w:rsidRPr="003D6C8F">
        <w:rPr>
          <w:rFonts w:ascii="Cambria" w:hAnsi="Cambria"/>
          <w:iCs/>
          <w:kern w:val="24"/>
          <w:lang w:val="sr-Latn-RS"/>
        </w:rPr>
        <w:t xml:space="preserve">Lire en classe de FLE: comment motiver les apprenants. </w:t>
      </w:r>
      <w:r w:rsidRPr="003D6C8F">
        <w:rPr>
          <w:rFonts w:ascii="Cambria" w:hAnsi="Cambria"/>
          <w:kern w:val="24"/>
          <w:lang w:val="sr-Latn-RS"/>
        </w:rPr>
        <w:t>Onzième Colloque international</w:t>
      </w:r>
      <w:r w:rsidRPr="003D6C8F">
        <w:rPr>
          <w:rFonts w:ascii="Cambria" w:hAnsi="Cambria"/>
          <w:i/>
          <w:iCs/>
          <w:kern w:val="24"/>
          <w:lang w:val="sr-Latn-RS"/>
        </w:rPr>
        <w:t xml:space="preserve"> Les Études françaises aujourd’hui.</w:t>
      </w:r>
      <w:r w:rsidRPr="003D6C8F">
        <w:rPr>
          <w:rFonts w:ascii="Cambria" w:hAnsi="Cambria"/>
          <w:kern w:val="24"/>
          <w:lang w:val="sr-Latn-RS"/>
        </w:rPr>
        <w:t xml:space="preserve"> Faculté de Philologie, Université de Belgrade et Institut français de Serbie, Belgrade, les 9-10 novembre, livre des résumés, p.40 .</w:t>
      </w:r>
      <w:r w:rsidRPr="003D6C8F">
        <w:rPr>
          <w:rFonts w:ascii="Cambria" w:hAnsi="Cambria"/>
          <w:kern w:val="24"/>
          <w:lang w:val="sr-Cyrl-RS"/>
        </w:rPr>
        <w:t xml:space="preserve"> (М34)</w:t>
      </w:r>
    </w:p>
    <w:p w14:paraId="6638167C" w14:textId="77777777" w:rsidR="004E46AF" w:rsidRPr="003D6C8F" w:rsidRDefault="004E46AF" w:rsidP="004E46AF">
      <w:pPr>
        <w:ind w:left="567" w:hanging="567"/>
        <w:jc w:val="both"/>
        <w:rPr>
          <w:rFonts w:ascii="Cambria" w:hAnsi="Cambria"/>
          <w:lang w:val="sr-Cyrl-RS"/>
        </w:rPr>
      </w:pPr>
      <w:r w:rsidRPr="003D6C8F">
        <w:rPr>
          <w:rFonts w:ascii="Cambria" w:hAnsi="Cambria"/>
          <w:kern w:val="24"/>
          <w:lang w:val="sr-Latn-RS"/>
        </w:rPr>
        <w:t>Simović, Vesna</w:t>
      </w:r>
      <w:r w:rsidRPr="003D6C8F">
        <w:rPr>
          <w:rFonts w:ascii="Cambria" w:hAnsi="Cambria"/>
          <w:kern w:val="24"/>
          <w:lang w:val="sr-Cyrl-CS"/>
        </w:rPr>
        <w:t>.</w:t>
      </w:r>
      <w:r w:rsidRPr="003D6C8F">
        <w:rPr>
          <w:rFonts w:ascii="Cambria" w:hAnsi="Cambria"/>
          <w:kern w:val="24"/>
          <w:lang w:val="sr-Latn-RS"/>
        </w:rPr>
        <w:t xml:space="preserve"> (2019). </w:t>
      </w:r>
      <w:r w:rsidRPr="003D6C8F">
        <w:rPr>
          <w:rFonts w:ascii="Cambria" w:hAnsi="Cambria"/>
          <w:lang w:val="sr-Latn-RS"/>
        </w:rPr>
        <w:t xml:space="preserve">Čitanje na stranom jeziku: uloga konteksta u konstruisanju smisla teksta. Naučni skup </w:t>
      </w:r>
      <w:r w:rsidRPr="003D6C8F">
        <w:rPr>
          <w:rFonts w:ascii="Cambria" w:hAnsi="Cambria"/>
          <w:i/>
          <w:lang w:val="sr-Latn-RS"/>
        </w:rPr>
        <w:t>Jezik, književnost, kontekst</w:t>
      </w:r>
      <w:r w:rsidRPr="003D6C8F">
        <w:rPr>
          <w:rFonts w:ascii="Cambria" w:hAnsi="Cambria"/>
          <w:iCs/>
          <w:lang w:val="sr-Latn-RS"/>
        </w:rPr>
        <w:t xml:space="preserve">, Filozofski fakultet, Univerzitet u Nišu, Niš, </w:t>
      </w:r>
      <w:r w:rsidRPr="003D6C8F">
        <w:rPr>
          <w:rFonts w:ascii="Cambria" w:hAnsi="Cambria"/>
          <w:iCs/>
          <w:lang w:val="sr-Cyrl-CS"/>
        </w:rPr>
        <w:t xml:space="preserve">12-13. </w:t>
      </w:r>
      <w:r w:rsidRPr="003D6C8F">
        <w:rPr>
          <w:rFonts w:ascii="Cambria" w:hAnsi="Cambria"/>
          <w:iCs/>
          <w:lang w:val="sr-Latn-RS"/>
        </w:rPr>
        <w:t>april</w:t>
      </w:r>
      <w:r w:rsidRPr="003D6C8F">
        <w:rPr>
          <w:rFonts w:ascii="Cambria" w:hAnsi="Cambria"/>
          <w:iCs/>
          <w:lang w:val="sr-Cyrl-CS"/>
        </w:rPr>
        <w:t xml:space="preserve"> 2019</w:t>
      </w:r>
      <w:r w:rsidRPr="003D6C8F">
        <w:rPr>
          <w:rFonts w:ascii="Cambria" w:hAnsi="Cambria"/>
          <w:iCs/>
          <w:lang w:val="sr-Latn-RS"/>
        </w:rPr>
        <w:t>, knjiga sažetaka, 95</w:t>
      </w:r>
      <w:r w:rsidRPr="003D6C8F">
        <w:rPr>
          <w:rFonts w:ascii="Cambria" w:hAnsi="Cambria"/>
          <w:lang w:val="sr-Latn-RS"/>
        </w:rPr>
        <w:t>.</w:t>
      </w:r>
      <w:r w:rsidRPr="003D6C8F">
        <w:rPr>
          <w:rFonts w:ascii="Cambria" w:hAnsi="Cambria"/>
          <w:lang w:val="sr-Cyrl-RS"/>
        </w:rPr>
        <w:t xml:space="preserve"> (М34)</w:t>
      </w:r>
    </w:p>
    <w:p w14:paraId="10C37462" w14:textId="0A7C54D8" w:rsidR="004E46AF" w:rsidRPr="003D6C8F" w:rsidRDefault="004E46AF" w:rsidP="004E46AF">
      <w:pPr>
        <w:ind w:left="567" w:hanging="567"/>
        <w:jc w:val="both"/>
        <w:rPr>
          <w:rFonts w:ascii="Cambria" w:hAnsi="Cambria"/>
          <w:kern w:val="24"/>
          <w:lang w:val="sr-Cyrl-RS"/>
        </w:rPr>
      </w:pPr>
      <w:r w:rsidRPr="003D6C8F">
        <w:rPr>
          <w:rFonts w:ascii="Cambria" w:hAnsi="Cambria"/>
          <w:kern w:val="24"/>
          <w:lang w:val="sr-Latn-RS"/>
        </w:rPr>
        <w:t>Simović, Vesna</w:t>
      </w:r>
      <w:r w:rsidRPr="003D6C8F">
        <w:rPr>
          <w:rFonts w:ascii="Cambria" w:hAnsi="Cambria"/>
          <w:kern w:val="24"/>
          <w:lang w:val="sr-Cyrl-CS"/>
        </w:rPr>
        <w:t>.</w:t>
      </w:r>
      <w:r w:rsidRPr="003D6C8F">
        <w:rPr>
          <w:rFonts w:ascii="Cambria" w:hAnsi="Cambria"/>
          <w:kern w:val="24"/>
          <w:lang w:val="sr-Latn-RS"/>
        </w:rPr>
        <w:t xml:space="preserve"> (2019). </w:t>
      </w:r>
      <w:r w:rsidRPr="003D6C8F">
        <w:rPr>
          <w:rFonts w:ascii="Cambria" w:hAnsi="Cambria"/>
          <w:lang w:val="fr-FR"/>
        </w:rPr>
        <w:t>Donner le goût de la lecture aux apprenants</w:t>
      </w:r>
      <w:r w:rsidR="00D078A1" w:rsidRPr="003D6C8F">
        <w:rPr>
          <w:rFonts w:ascii="Cambria" w:hAnsi="Cambria"/>
          <w:lang w:val="fr-FR"/>
        </w:rPr>
        <w:t> </w:t>
      </w:r>
      <w:r w:rsidRPr="003D6C8F">
        <w:rPr>
          <w:rFonts w:ascii="Cambria" w:hAnsi="Cambria"/>
          <w:lang w:val="fr-FR"/>
        </w:rPr>
        <w:t>: la nouvelle en classe de FLE</w:t>
      </w:r>
      <w:r w:rsidRPr="003D6C8F">
        <w:rPr>
          <w:rFonts w:ascii="Cambria" w:hAnsi="Cambria"/>
          <w:lang w:val="sr-Cyrl-RS"/>
        </w:rPr>
        <w:t xml:space="preserve"> </w:t>
      </w:r>
      <w:r w:rsidRPr="003D6C8F">
        <w:rPr>
          <w:rFonts w:ascii="Cambria" w:hAnsi="Cambria"/>
          <w:i/>
          <w:lang w:val="fr-FR"/>
        </w:rPr>
        <w:t>Les</w:t>
      </w:r>
      <w:r w:rsidRPr="003D6C8F">
        <w:rPr>
          <w:rFonts w:ascii="Cambria" w:hAnsi="Cambria"/>
          <w:i/>
          <w:lang w:val="sr-Cyrl-RS"/>
        </w:rPr>
        <w:t xml:space="preserve"> é</w:t>
      </w:r>
      <w:r w:rsidRPr="003D6C8F">
        <w:rPr>
          <w:rFonts w:ascii="Cambria" w:hAnsi="Cambria"/>
          <w:i/>
          <w:lang w:val="fr-FR"/>
        </w:rPr>
        <w:t>tudes</w:t>
      </w:r>
      <w:r w:rsidRPr="003D6C8F">
        <w:rPr>
          <w:rFonts w:ascii="Cambria" w:hAnsi="Cambria"/>
          <w:i/>
          <w:lang w:val="sr-Cyrl-RS"/>
        </w:rPr>
        <w:t xml:space="preserve"> </w:t>
      </w:r>
      <w:r w:rsidRPr="003D6C8F">
        <w:rPr>
          <w:rFonts w:ascii="Cambria" w:hAnsi="Cambria"/>
          <w:i/>
          <w:lang w:val="fr-FR"/>
        </w:rPr>
        <w:t>romanes</w:t>
      </w:r>
      <w:r w:rsidRPr="003D6C8F">
        <w:rPr>
          <w:rFonts w:ascii="Cambria" w:hAnsi="Cambria"/>
          <w:i/>
          <w:lang w:val="sr-Cyrl-RS"/>
        </w:rPr>
        <w:t xml:space="preserve"> </w:t>
      </w:r>
      <w:r w:rsidRPr="003D6C8F">
        <w:rPr>
          <w:rFonts w:ascii="Cambria" w:hAnsi="Cambria"/>
          <w:i/>
          <w:lang w:val="sr-Latn-RS"/>
        </w:rPr>
        <w:t xml:space="preserve">autrefois et </w:t>
      </w:r>
      <w:r w:rsidRPr="003D6C8F">
        <w:rPr>
          <w:rFonts w:ascii="Cambria" w:hAnsi="Cambria"/>
          <w:i/>
          <w:lang w:val="fr-FR"/>
        </w:rPr>
        <w:t>aujourd</w:t>
      </w:r>
      <w:r w:rsidRPr="003D6C8F">
        <w:rPr>
          <w:rFonts w:ascii="Cambria" w:hAnsi="Cambria"/>
          <w:i/>
          <w:lang w:val="sr-Cyrl-RS"/>
        </w:rPr>
        <w:t>’</w:t>
      </w:r>
      <w:r w:rsidRPr="003D6C8F">
        <w:rPr>
          <w:rFonts w:ascii="Cambria" w:hAnsi="Cambria"/>
          <w:i/>
          <w:lang w:val="fr-FR"/>
        </w:rPr>
        <w:t xml:space="preserve">hui, </w:t>
      </w:r>
      <w:r w:rsidRPr="003D6C8F">
        <w:rPr>
          <w:rFonts w:ascii="Cambria" w:hAnsi="Cambria"/>
          <w:kern w:val="24"/>
          <w:lang w:val="sr-Latn-RS"/>
        </w:rPr>
        <w:t xml:space="preserve">Faculté de philosophie, Université de </w:t>
      </w:r>
      <w:r w:rsidRPr="003D6C8F">
        <w:rPr>
          <w:rFonts w:ascii="Cambria" w:hAnsi="Cambria"/>
          <w:iCs/>
          <w:lang w:val="sr-Latn-RS"/>
        </w:rPr>
        <w:t>Novi Sad, Novi Sad,</w:t>
      </w:r>
      <w:r w:rsidRPr="003D6C8F">
        <w:rPr>
          <w:rFonts w:ascii="Cambria" w:hAnsi="Cambria"/>
          <w:iCs/>
          <w:lang w:val="sr-Cyrl-RS"/>
        </w:rPr>
        <w:t xml:space="preserve"> </w:t>
      </w:r>
      <w:r w:rsidRPr="003D6C8F">
        <w:rPr>
          <w:rFonts w:ascii="Cambria" w:hAnsi="Cambria"/>
          <w:iCs/>
          <w:lang w:val="sr-Latn-RS"/>
        </w:rPr>
        <w:t xml:space="preserve">les </w:t>
      </w:r>
      <w:r w:rsidRPr="003D6C8F">
        <w:rPr>
          <w:rFonts w:ascii="Cambria" w:hAnsi="Cambria"/>
          <w:iCs/>
          <w:lang w:val="sr-Cyrl-RS"/>
        </w:rPr>
        <w:t xml:space="preserve">11-12. </w:t>
      </w:r>
      <w:r w:rsidRPr="003D6C8F">
        <w:rPr>
          <w:rFonts w:ascii="Cambria" w:hAnsi="Cambria"/>
          <w:iCs/>
          <w:lang w:val="sr-Latn-RS"/>
        </w:rPr>
        <w:t>mai</w:t>
      </w:r>
      <w:r w:rsidRPr="003D6C8F">
        <w:rPr>
          <w:rFonts w:ascii="Cambria" w:hAnsi="Cambria"/>
          <w:iCs/>
          <w:lang w:val="sr-Cyrl-RS"/>
        </w:rPr>
        <w:t xml:space="preserve"> 2019,</w:t>
      </w:r>
      <w:r w:rsidRPr="003D6C8F">
        <w:rPr>
          <w:rFonts w:ascii="Cambria" w:hAnsi="Cambria"/>
          <w:kern w:val="24"/>
          <w:lang w:val="sr-Latn-RS"/>
        </w:rPr>
        <w:t xml:space="preserve"> livre des résumés, 69.</w:t>
      </w:r>
      <w:r w:rsidRPr="003D6C8F">
        <w:rPr>
          <w:rFonts w:ascii="Cambria" w:hAnsi="Cambria"/>
          <w:kern w:val="24"/>
          <w:lang w:val="sr-Cyrl-RS"/>
        </w:rPr>
        <w:t xml:space="preserve"> (М34)</w:t>
      </w:r>
    </w:p>
    <w:p w14:paraId="35548534" w14:textId="77777777" w:rsidR="004E46AF" w:rsidRPr="003D6C8F" w:rsidRDefault="004E46AF" w:rsidP="004E46AF">
      <w:pPr>
        <w:ind w:left="567" w:hanging="567"/>
        <w:jc w:val="both"/>
        <w:rPr>
          <w:rFonts w:ascii="Cambria" w:hAnsi="Cambria"/>
          <w:lang w:val="sr-Cyrl-RS"/>
        </w:rPr>
      </w:pPr>
      <w:r w:rsidRPr="003D6C8F">
        <w:rPr>
          <w:rFonts w:ascii="Cambria" w:hAnsi="Cambria"/>
          <w:kern w:val="24"/>
          <w:lang w:val="sr-Latn-RS"/>
        </w:rPr>
        <w:t>Simović, Vesna</w:t>
      </w:r>
      <w:r w:rsidRPr="003D6C8F">
        <w:rPr>
          <w:rFonts w:ascii="Cambria" w:hAnsi="Cambria"/>
          <w:kern w:val="24"/>
          <w:lang w:val="sr-Cyrl-CS"/>
        </w:rPr>
        <w:t>.</w:t>
      </w:r>
      <w:r w:rsidRPr="003D6C8F">
        <w:rPr>
          <w:rFonts w:ascii="Cambria" w:hAnsi="Cambria"/>
          <w:kern w:val="24"/>
          <w:lang w:val="sr-Latn-RS"/>
        </w:rPr>
        <w:t xml:space="preserve"> (2019). </w:t>
      </w:r>
      <w:r w:rsidRPr="003D6C8F">
        <w:rPr>
          <w:rFonts w:ascii="Cambria" w:hAnsi="Cambria"/>
          <w:lang w:val="fr-FR"/>
        </w:rPr>
        <w:t>Les compétences langagières des professeurs de DNL dans les sections bilingues francophones en Serbie. Douzième Colloque international</w:t>
      </w:r>
      <w:r w:rsidRPr="003D6C8F">
        <w:rPr>
          <w:rFonts w:ascii="Cambria" w:hAnsi="Cambria"/>
          <w:i/>
          <w:lang w:val="sr-Latn-RS"/>
        </w:rPr>
        <w:t xml:space="preserve"> Les</w:t>
      </w:r>
      <w:r w:rsidRPr="003D6C8F">
        <w:rPr>
          <w:rFonts w:ascii="Cambria" w:hAnsi="Cambria"/>
          <w:i/>
          <w:lang w:val="sr-Cyrl-RS"/>
        </w:rPr>
        <w:t xml:space="preserve"> é</w:t>
      </w:r>
      <w:r w:rsidRPr="003D6C8F">
        <w:rPr>
          <w:rFonts w:ascii="Cambria" w:hAnsi="Cambria"/>
          <w:i/>
          <w:lang w:val="sr-Latn-RS"/>
        </w:rPr>
        <w:t>tudes</w:t>
      </w:r>
      <w:r w:rsidRPr="003D6C8F">
        <w:rPr>
          <w:rFonts w:ascii="Cambria" w:hAnsi="Cambria"/>
          <w:i/>
          <w:lang w:val="sr-Cyrl-RS"/>
        </w:rPr>
        <w:t xml:space="preserve"> </w:t>
      </w:r>
      <w:r w:rsidRPr="003D6C8F">
        <w:rPr>
          <w:rFonts w:ascii="Cambria" w:hAnsi="Cambria"/>
          <w:i/>
          <w:lang w:val="sr-Latn-RS"/>
        </w:rPr>
        <w:t>fran</w:t>
      </w:r>
      <w:r w:rsidRPr="003D6C8F">
        <w:rPr>
          <w:rFonts w:ascii="Cambria" w:hAnsi="Cambria"/>
          <w:i/>
          <w:lang w:val="sr-Cyrl-RS"/>
        </w:rPr>
        <w:t>ç</w:t>
      </w:r>
      <w:r w:rsidRPr="003D6C8F">
        <w:rPr>
          <w:rFonts w:ascii="Cambria" w:hAnsi="Cambria"/>
          <w:i/>
          <w:lang w:val="sr-Latn-RS"/>
        </w:rPr>
        <w:t>aises</w:t>
      </w:r>
      <w:r w:rsidRPr="003D6C8F">
        <w:rPr>
          <w:rFonts w:ascii="Cambria" w:hAnsi="Cambria"/>
          <w:i/>
          <w:lang w:val="sr-Cyrl-RS"/>
        </w:rPr>
        <w:t xml:space="preserve"> </w:t>
      </w:r>
      <w:r w:rsidRPr="003D6C8F">
        <w:rPr>
          <w:rFonts w:ascii="Cambria" w:hAnsi="Cambria"/>
          <w:i/>
          <w:lang w:val="sr-Latn-RS"/>
        </w:rPr>
        <w:t>aujourd</w:t>
      </w:r>
      <w:r w:rsidRPr="003D6C8F">
        <w:rPr>
          <w:rFonts w:ascii="Cambria" w:hAnsi="Cambria"/>
          <w:i/>
          <w:lang w:val="sr-Cyrl-RS"/>
        </w:rPr>
        <w:t>’</w:t>
      </w:r>
      <w:r w:rsidRPr="003D6C8F">
        <w:rPr>
          <w:rFonts w:ascii="Cambria" w:hAnsi="Cambria"/>
          <w:i/>
          <w:lang w:val="sr-Latn-RS"/>
        </w:rPr>
        <w:t>hui</w:t>
      </w:r>
      <w:r w:rsidRPr="003D6C8F">
        <w:rPr>
          <w:rFonts w:ascii="Cambria" w:hAnsi="Cambria"/>
          <w:i/>
          <w:lang w:val="sr-Cyrl-RS"/>
        </w:rPr>
        <w:t> :</w:t>
      </w:r>
      <w:r w:rsidRPr="003D6C8F">
        <w:rPr>
          <w:rFonts w:ascii="Cambria" w:hAnsi="Cambria"/>
          <w:i/>
          <w:lang w:val="sr-Latn-RS"/>
        </w:rPr>
        <w:t xml:space="preserve"> entre l’est et l’ouest</w:t>
      </w:r>
      <w:r w:rsidRPr="003D6C8F">
        <w:rPr>
          <w:rFonts w:ascii="Cambria" w:hAnsi="Cambria"/>
          <w:iCs/>
          <w:lang w:val="sr-Latn-RS"/>
        </w:rPr>
        <w:t xml:space="preserve">, </w:t>
      </w:r>
      <w:r w:rsidRPr="003D6C8F">
        <w:rPr>
          <w:rFonts w:ascii="Cambria" w:hAnsi="Cambria"/>
          <w:kern w:val="24"/>
          <w:lang w:val="sr-Latn-RS"/>
        </w:rPr>
        <w:t xml:space="preserve">Faculté de philosophie, Université de </w:t>
      </w:r>
      <w:r w:rsidRPr="003D6C8F">
        <w:rPr>
          <w:rFonts w:ascii="Cambria" w:hAnsi="Cambria"/>
          <w:iCs/>
          <w:lang w:val="sr-Latn-RS"/>
        </w:rPr>
        <w:t xml:space="preserve">Niš, Niš, les </w:t>
      </w:r>
      <w:r w:rsidRPr="003D6C8F">
        <w:rPr>
          <w:rFonts w:ascii="Cambria" w:hAnsi="Cambria"/>
          <w:iCs/>
          <w:lang w:val="sr-Cyrl-RS"/>
        </w:rPr>
        <w:t xml:space="preserve">8-9. </w:t>
      </w:r>
      <w:r w:rsidRPr="003D6C8F">
        <w:rPr>
          <w:rFonts w:ascii="Cambria" w:hAnsi="Cambria"/>
          <w:iCs/>
          <w:lang w:val="sr-Latn-RS"/>
        </w:rPr>
        <w:t>novembre</w:t>
      </w:r>
      <w:r w:rsidRPr="003D6C8F">
        <w:rPr>
          <w:rFonts w:ascii="Cambria" w:hAnsi="Cambria"/>
          <w:iCs/>
          <w:lang w:val="sr-Cyrl-RS"/>
        </w:rPr>
        <w:t xml:space="preserve"> 2019</w:t>
      </w:r>
      <w:r w:rsidRPr="003D6C8F">
        <w:rPr>
          <w:rFonts w:ascii="Cambria" w:hAnsi="Cambria"/>
          <w:iCs/>
          <w:lang w:val="sr-Latn-RS"/>
        </w:rPr>
        <w:t xml:space="preserve">, </w:t>
      </w:r>
      <w:r w:rsidRPr="003D6C8F">
        <w:rPr>
          <w:rFonts w:ascii="Cambria" w:hAnsi="Cambria"/>
          <w:kern w:val="24"/>
          <w:lang w:val="sr-Latn-RS"/>
        </w:rPr>
        <w:t>livre des résumés, 61.</w:t>
      </w:r>
      <w:r w:rsidRPr="003D6C8F">
        <w:rPr>
          <w:rFonts w:ascii="Cambria" w:hAnsi="Cambria"/>
          <w:kern w:val="24"/>
          <w:lang w:val="sr-Cyrl-RS"/>
        </w:rPr>
        <w:t xml:space="preserve"> (М34)</w:t>
      </w:r>
    </w:p>
    <w:p w14:paraId="0686FF2D" w14:textId="77777777" w:rsidR="004E46AF" w:rsidRPr="003D6C8F" w:rsidRDefault="004E46AF" w:rsidP="004E46AF">
      <w:pPr>
        <w:shd w:val="clear" w:color="auto" w:fill="FFFFFF"/>
        <w:ind w:left="567" w:hanging="567"/>
        <w:jc w:val="both"/>
        <w:rPr>
          <w:rFonts w:ascii="Cambria" w:hAnsi="Cambria"/>
          <w:color w:val="222222"/>
          <w:lang w:val="sr-Cyrl-CS"/>
        </w:rPr>
      </w:pPr>
      <w:r w:rsidRPr="003D6C8F">
        <w:rPr>
          <w:rFonts w:ascii="Cambria" w:hAnsi="Cambria"/>
          <w:color w:val="222222"/>
          <w:lang w:val="sr-Cyrl-CS"/>
        </w:rPr>
        <w:t xml:space="preserve">Горгиев, Бранко (2019). Владета Јетотић књижевник, научник, и религиозни мислилац. </w:t>
      </w:r>
      <w:r w:rsidRPr="003D6C8F">
        <w:rPr>
          <w:rFonts w:ascii="Cambria" w:hAnsi="Cambria"/>
          <w:i/>
          <w:color w:val="222222"/>
          <w:lang w:val="sr-Cyrl-CS"/>
        </w:rPr>
        <w:t>Владета Јеротић и његова мисија, Научни скуп са међународним учешћем</w:t>
      </w:r>
      <w:r w:rsidRPr="003D6C8F">
        <w:rPr>
          <w:rFonts w:ascii="Cambria" w:hAnsi="Cambria"/>
          <w:color w:val="222222"/>
          <w:lang w:val="sr-Cyrl-CS"/>
        </w:rPr>
        <w:t xml:space="preserve">. Педагошки факултет у Врању, Универзитет у Нишу, Врање ISBN 978-86-6301-029-1 // COBISS.SR-ID 276840972. (М34) </w:t>
      </w:r>
    </w:p>
    <w:p w14:paraId="03F80850" w14:textId="39C7F02F" w:rsidR="004E46AF" w:rsidRPr="003D6C8F" w:rsidRDefault="004E46AF" w:rsidP="004E46AF">
      <w:pPr>
        <w:shd w:val="clear" w:color="auto" w:fill="FFFFFF"/>
        <w:ind w:left="567" w:hanging="567"/>
        <w:jc w:val="both"/>
        <w:rPr>
          <w:rFonts w:ascii="Cambria" w:hAnsi="Cambria"/>
          <w:lang w:val="sr-Cyrl-CS"/>
        </w:rPr>
      </w:pPr>
      <w:r w:rsidRPr="003D6C8F">
        <w:rPr>
          <w:rFonts w:ascii="Cambria" w:hAnsi="Cambria"/>
          <w:color w:val="222222"/>
          <w:lang w:val="sr-Cyrl-CS"/>
        </w:rPr>
        <w:t>Горгиев, Бранко и Ристић Горгиев, Слађана (2019).</w:t>
      </w:r>
      <w:r w:rsidRPr="003D6C8F">
        <w:rPr>
          <w:rFonts w:ascii="Cambria" w:hAnsi="Cambria"/>
          <w:i/>
          <w:color w:val="222222"/>
          <w:lang w:val="sr-Cyrl-CS"/>
        </w:rPr>
        <w:t> </w:t>
      </w:r>
      <w:r w:rsidRPr="003D6C8F">
        <w:rPr>
          <w:rFonts w:ascii="Cambria" w:hAnsi="Cambria"/>
          <w:color w:val="222222"/>
          <w:lang w:val="sr-Cyrl-CS"/>
        </w:rPr>
        <w:t xml:space="preserve">Појам светог и савремени свет. У </w:t>
      </w:r>
      <w:r w:rsidRPr="003D6C8F">
        <w:rPr>
          <w:rFonts w:ascii="Cambria" w:hAnsi="Cambria"/>
          <w:i/>
          <w:color w:val="222222"/>
          <w:lang w:val="sr-Cyrl-CS"/>
        </w:rPr>
        <w:t>Зборник радова са Другог међународног конгреса православних научника у Србији Хришћанство и изазови савременог друштва</w:t>
      </w:r>
      <w:r w:rsidRPr="003D6C8F">
        <w:rPr>
          <w:rFonts w:ascii="Cambria" w:hAnsi="Cambria"/>
          <w:color w:val="222222"/>
          <w:lang w:val="sr-Cyrl-CS"/>
        </w:rPr>
        <w:t xml:space="preserve"> у оквиру Међународне научно практичне конференције, </w:t>
      </w:r>
      <w:r w:rsidRPr="003D6C8F">
        <w:rPr>
          <w:rFonts w:ascii="Cambria" w:hAnsi="Cambria"/>
          <w:lang w:val="sr-Cyrl-CS"/>
        </w:rPr>
        <w:t>Образовање, култура, наука; Србија, Ниш, 28-30, маја 2019. године. (М34)</w:t>
      </w:r>
      <w:r w:rsidR="00F24041" w:rsidRPr="003D6C8F">
        <w:rPr>
          <w:rFonts w:ascii="Cambria" w:hAnsi="Cambria"/>
          <w:lang w:val="sr-Cyrl-CS"/>
        </w:rPr>
        <w:t xml:space="preserve"> </w:t>
      </w:r>
    </w:p>
    <w:p w14:paraId="5D63A9EC" w14:textId="77777777" w:rsidR="004E46AF" w:rsidRPr="003D6C8F" w:rsidRDefault="004E46AF" w:rsidP="004E46AF">
      <w:pPr>
        <w:ind w:left="567" w:hanging="567"/>
        <w:jc w:val="both"/>
        <w:rPr>
          <w:rFonts w:ascii="Cambria" w:hAnsi="Cambria"/>
          <w:lang w:val="sr-Cyrl-CS"/>
        </w:rPr>
      </w:pPr>
    </w:p>
    <w:p w14:paraId="537A99CD" w14:textId="77777777" w:rsidR="004E46AF" w:rsidRPr="003D6C8F" w:rsidRDefault="004E46AF" w:rsidP="004E46AF">
      <w:pPr>
        <w:ind w:left="567" w:hanging="567"/>
        <w:rPr>
          <w:rFonts w:ascii="Cambria" w:hAnsi="Cambria"/>
          <w:lang w:val="sr-Cyrl-CS"/>
        </w:rPr>
      </w:pPr>
    </w:p>
    <w:p w14:paraId="216B29DD" w14:textId="77777777" w:rsidR="004E46AF" w:rsidRPr="003D6C8F" w:rsidRDefault="004E46AF" w:rsidP="004E46AF">
      <w:pPr>
        <w:ind w:left="567" w:hanging="567"/>
        <w:rPr>
          <w:rFonts w:ascii="Cambria" w:hAnsi="Cambria"/>
          <w:b/>
          <w:bCs/>
          <w:lang w:val="ru-RU"/>
        </w:rPr>
      </w:pPr>
      <w:r w:rsidRPr="003D6C8F">
        <w:rPr>
          <w:rFonts w:ascii="Cambria" w:hAnsi="Cambria"/>
          <w:b/>
          <w:bCs/>
          <w:lang w:val="ru-RU"/>
        </w:rPr>
        <w:t>Радови у часописима</w:t>
      </w:r>
    </w:p>
    <w:p w14:paraId="2731B557" w14:textId="32494CA3" w:rsidR="004E46AF" w:rsidRPr="003D6C8F" w:rsidRDefault="004E46AF" w:rsidP="00395752">
      <w:pPr>
        <w:ind w:left="567" w:hanging="567"/>
        <w:jc w:val="both"/>
        <w:rPr>
          <w:rFonts w:ascii="Cambria" w:hAnsi="Cambria"/>
          <w:lang w:val="sr-Cyrl-RS"/>
        </w:rPr>
      </w:pPr>
      <w:r w:rsidRPr="003D6C8F">
        <w:rPr>
          <w:rFonts w:ascii="Cambria" w:hAnsi="Cambria"/>
          <w:lang w:val="sr-Latn-RS"/>
        </w:rPr>
        <w:t xml:space="preserve">Cvetković, Tanja. </w:t>
      </w:r>
      <w:r w:rsidRPr="003D6C8F">
        <w:rPr>
          <w:rFonts w:ascii="Cambria" w:hAnsi="Cambria"/>
        </w:rPr>
        <w:t xml:space="preserve">(2019). “The Role of Tradition and Modernization in the Contemporary Anglophone Novel: Cultural Memory and Dystopia in Nalo Hopkinson’s </w:t>
      </w:r>
      <w:r w:rsidRPr="003D6C8F">
        <w:rPr>
          <w:rFonts w:ascii="Cambria" w:hAnsi="Cambria"/>
          <w:i/>
        </w:rPr>
        <w:t>Brown Girl in the Ring</w:t>
      </w:r>
      <w:r w:rsidRPr="003D6C8F">
        <w:rPr>
          <w:rFonts w:ascii="Cambria" w:hAnsi="Cambria"/>
        </w:rPr>
        <w:t>”. Lipar XIX/ 67</w:t>
      </w:r>
      <w:r w:rsidR="00F24041" w:rsidRPr="003D6C8F">
        <w:rPr>
          <w:rFonts w:ascii="Cambria" w:hAnsi="Cambria"/>
        </w:rPr>
        <w:t xml:space="preserve"> </w:t>
      </w:r>
      <w:r w:rsidRPr="003D6C8F">
        <w:rPr>
          <w:rFonts w:ascii="Cambria" w:hAnsi="Cambria"/>
        </w:rPr>
        <w:t>2018: 211-219. ISSN 1450-8338</w:t>
      </w:r>
      <w:r w:rsidR="00F24041" w:rsidRPr="003D6C8F">
        <w:rPr>
          <w:rFonts w:ascii="Cambria" w:hAnsi="Cambria"/>
        </w:rPr>
        <w:t xml:space="preserve"> </w:t>
      </w:r>
      <w:r w:rsidRPr="003D6C8F">
        <w:rPr>
          <w:rFonts w:ascii="Cambria" w:hAnsi="Cambria"/>
        </w:rPr>
        <w:t>COBISS.SR.ID 151188999</w:t>
      </w:r>
      <w:r w:rsidRPr="003D6C8F">
        <w:rPr>
          <w:rFonts w:ascii="Cambria" w:hAnsi="Cambria"/>
          <w:lang w:val="sr-Cyrl-RS"/>
        </w:rPr>
        <w:t xml:space="preserve"> (М52)</w:t>
      </w:r>
    </w:p>
    <w:p w14:paraId="39068AF8" w14:textId="48659474" w:rsidR="004E46AF" w:rsidRPr="003D6C8F" w:rsidRDefault="004E46AF" w:rsidP="00395752">
      <w:pPr>
        <w:ind w:left="567" w:hanging="567"/>
        <w:jc w:val="both"/>
        <w:rPr>
          <w:rFonts w:ascii="Cambria" w:hAnsi="Cambria"/>
          <w:lang w:val="ru-RU"/>
        </w:rPr>
      </w:pPr>
      <w:r w:rsidRPr="003D6C8F">
        <w:rPr>
          <w:rFonts w:ascii="Cambria" w:hAnsi="Cambria"/>
        </w:rPr>
        <w:t>Cvetkovi</w:t>
      </w:r>
      <w:r w:rsidRPr="003D6C8F">
        <w:rPr>
          <w:rFonts w:ascii="Cambria" w:hAnsi="Cambria"/>
          <w:lang w:val="ru-RU"/>
        </w:rPr>
        <w:t xml:space="preserve">ć, </w:t>
      </w:r>
      <w:r w:rsidRPr="003D6C8F">
        <w:rPr>
          <w:rFonts w:ascii="Cambria" w:hAnsi="Cambria"/>
        </w:rPr>
        <w:t>Tanja</w:t>
      </w:r>
      <w:r w:rsidRPr="003D6C8F">
        <w:rPr>
          <w:rFonts w:ascii="Cambria" w:hAnsi="Cambria"/>
          <w:lang w:val="ru-RU"/>
        </w:rPr>
        <w:t>.</w:t>
      </w:r>
      <w:r w:rsidRPr="003D6C8F">
        <w:rPr>
          <w:rFonts w:ascii="Cambria" w:hAnsi="Cambria"/>
        </w:rPr>
        <w:t xml:space="preserve"> (2019).</w:t>
      </w:r>
      <w:r w:rsidRPr="003D6C8F">
        <w:rPr>
          <w:rFonts w:ascii="Cambria" w:hAnsi="Cambria"/>
          <w:lang w:val="ru-RU"/>
        </w:rPr>
        <w:t xml:space="preserve"> “</w:t>
      </w:r>
      <w:r w:rsidRPr="003D6C8F">
        <w:rPr>
          <w:rFonts w:ascii="Cambria" w:hAnsi="Cambria"/>
        </w:rPr>
        <w:t>Theorizing</w:t>
      </w:r>
      <w:r w:rsidRPr="003D6C8F">
        <w:rPr>
          <w:rFonts w:ascii="Cambria" w:hAnsi="Cambria"/>
          <w:lang w:val="ru-RU"/>
        </w:rPr>
        <w:t xml:space="preserve"> </w:t>
      </w:r>
      <w:r w:rsidRPr="003D6C8F">
        <w:rPr>
          <w:rFonts w:ascii="Cambria" w:hAnsi="Cambria"/>
        </w:rPr>
        <w:t>the</w:t>
      </w:r>
      <w:r w:rsidRPr="003D6C8F">
        <w:rPr>
          <w:rFonts w:ascii="Cambria" w:hAnsi="Cambria"/>
          <w:lang w:val="ru-RU"/>
        </w:rPr>
        <w:t xml:space="preserve"> </w:t>
      </w:r>
      <w:r w:rsidRPr="003D6C8F">
        <w:rPr>
          <w:rFonts w:ascii="Cambria" w:hAnsi="Cambria"/>
        </w:rPr>
        <w:t>Issues</w:t>
      </w:r>
      <w:r w:rsidRPr="003D6C8F">
        <w:rPr>
          <w:rFonts w:ascii="Cambria" w:hAnsi="Cambria"/>
          <w:lang w:val="ru-RU"/>
        </w:rPr>
        <w:t xml:space="preserve"> </w:t>
      </w:r>
      <w:r w:rsidRPr="003D6C8F">
        <w:rPr>
          <w:rFonts w:ascii="Cambria" w:hAnsi="Cambria"/>
        </w:rPr>
        <w:t>of</w:t>
      </w:r>
      <w:r w:rsidRPr="003D6C8F">
        <w:rPr>
          <w:rFonts w:ascii="Cambria" w:hAnsi="Cambria"/>
          <w:lang w:val="ru-RU"/>
        </w:rPr>
        <w:t xml:space="preserve"> </w:t>
      </w:r>
      <w:r w:rsidRPr="003D6C8F">
        <w:rPr>
          <w:rFonts w:ascii="Cambria" w:hAnsi="Cambria"/>
        </w:rPr>
        <w:t>National</w:t>
      </w:r>
      <w:r w:rsidRPr="003D6C8F">
        <w:rPr>
          <w:rFonts w:ascii="Cambria" w:hAnsi="Cambria"/>
          <w:lang w:val="ru-RU"/>
        </w:rPr>
        <w:t xml:space="preserve"> </w:t>
      </w:r>
      <w:r w:rsidRPr="003D6C8F">
        <w:rPr>
          <w:rFonts w:ascii="Cambria" w:hAnsi="Cambria"/>
        </w:rPr>
        <w:t>Belonging</w:t>
      </w:r>
      <w:r w:rsidRPr="003D6C8F">
        <w:rPr>
          <w:rFonts w:ascii="Cambria" w:hAnsi="Cambria"/>
          <w:lang w:val="ru-RU"/>
        </w:rPr>
        <w:t xml:space="preserve">, </w:t>
      </w:r>
      <w:r w:rsidRPr="003D6C8F">
        <w:rPr>
          <w:rFonts w:ascii="Cambria" w:hAnsi="Cambria"/>
        </w:rPr>
        <w:t>Diasporic</w:t>
      </w:r>
      <w:r w:rsidRPr="003D6C8F">
        <w:rPr>
          <w:rFonts w:ascii="Cambria" w:hAnsi="Cambria"/>
          <w:lang w:val="ru-RU"/>
        </w:rPr>
        <w:t xml:space="preserve"> </w:t>
      </w:r>
      <w:r w:rsidRPr="003D6C8F">
        <w:rPr>
          <w:rFonts w:ascii="Cambria" w:hAnsi="Cambria"/>
        </w:rPr>
        <w:t>and</w:t>
      </w:r>
      <w:r w:rsidRPr="003D6C8F">
        <w:rPr>
          <w:rFonts w:ascii="Cambria" w:hAnsi="Cambria"/>
          <w:lang w:val="ru-RU"/>
        </w:rPr>
        <w:t xml:space="preserve"> </w:t>
      </w:r>
      <w:r w:rsidRPr="003D6C8F">
        <w:rPr>
          <w:rFonts w:ascii="Cambria" w:hAnsi="Cambria"/>
        </w:rPr>
        <w:t>Cosmopolitan</w:t>
      </w:r>
      <w:r w:rsidRPr="003D6C8F">
        <w:rPr>
          <w:rFonts w:ascii="Cambria" w:hAnsi="Cambria"/>
          <w:lang w:val="ru-RU"/>
        </w:rPr>
        <w:t xml:space="preserve"> </w:t>
      </w:r>
      <w:r w:rsidRPr="003D6C8F">
        <w:rPr>
          <w:rFonts w:ascii="Cambria" w:hAnsi="Cambria"/>
        </w:rPr>
        <w:t>Citizenship</w:t>
      </w:r>
      <w:r w:rsidRPr="003D6C8F">
        <w:rPr>
          <w:rFonts w:ascii="Cambria" w:hAnsi="Cambria"/>
          <w:lang w:val="ru-RU"/>
        </w:rPr>
        <w:t xml:space="preserve"> – </w:t>
      </w:r>
      <w:r w:rsidRPr="003D6C8F">
        <w:rPr>
          <w:rFonts w:ascii="Cambria" w:hAnsi="Cambria"/>
        </w:rPr>
        <w:t>The</w:t>
      </w:r>
      <w:r w:rsidRPr="003D6C8F">
        <w:rPr>
          <w:rFonts w:ascii="Cambria" w:hAnsi="Cambria"/>
          <w:lang w:val="ru-RU"/>
        </w:rPr>
        <w:t xml:space="preserve"> </w:t>
      </w:r>
      <w:r w:rsidRPr="003D6C8F">
        <w:rPr>
          <w:rFonts w:ascii="Cambria" w:hAnsi="Cambria"/>
        </w:rPr>
        <w:t>Case</w:t>
      </w:r>
      <w:r w:rsidRPr="003D6C8F">
        <w:rPr>
          <w:rFonts w:ascii="Cambria" w:hAnsi="Cambria"/>
          <w:lang w:val="ru-RU"/>
        </w:rPr>
        <w:t xml:space="preserve"> </w:t>
      </w:r>
      <w:r w:rsidRPr="003D6C8F">
        <w:rPr>
          <w:rFonts w:ascii="Cambria" w:hAnsi="Cambria"/>
        </w:rPr>
        <w:t>of</w:t>
      </w:r>
      <w:r w:rsidRPr="003D6C8F">
        <w:rPr>
          <w:rFonts w:ascii="Cambria" w:hAnsi="Cambria"/>
          <w:lang w:val="ru-RU"/>
        </w:rPr>
        <w:t xml:space="preserve"> </w:t>
      </w:r>
      <w:r w:rsidRPr="003D6C8F">
        <w:rPr>
          <w:rFonts w:ascii="Cambria" w:hAnsi="Cambria"/>
        </w:rPr>
        <w:t>Dionne</w:t>
      </w:r>
      <w:r w:rsidRPr="003D6C8F">
        <w:rPr>
          <w:rFonts w:ascii="Cambria" w:hAnsi="Cambria"/>
          <w:lang w:val="ru-RU"/>
        </w:rPr>
        <w:t xml:space="preserve"> </w:t>
      </w:r>
      <w:r w:rsidRPr="003D6C8F">
        <w:rPr>
          <w:rFonts w:ascii="Cambria" w:hAnsi="Cambria"/>
        </w:rPr>
        <w:t>Brand</w:t>
      </w:r>
      <w:r w:rsidRPr="003D6C8F">
        <w:rPr>
          <w:rFonts w:ascii="Cambria" w:hAnsi="Cambria"/>
          <w:lang w:val="ru-RU"/>
        </w:rPr>
        <w:t>’</w:t>
      </w:r>
      <w:r w:rsidRPr="003D6C8F">
        <w:rPr>
          <w:rFonts w:ascii="Cambria" w:hAnsi="Cambria"/>
        </w:rPr>
        <w:t>s</w:t>
      </w:r>
      <w:r w:rsidRPr="003D6C8F">
        <w:rPr>
          <w:rFonts w:ascii="Cambria" w:hAnsi="Cambria"/>
          <w:lang w:val="ru-RU"/>
        </w:rPr>
        <w:t xml:space="preserve"> </w:t>
      </w:r>
      <w:r w:rsidRPr="003D6C8F">
        <w:rPr>
          <w:rFonts w:ascii="Cambria" w:hAnsi="Cambria"/>
          <w:i/>
        </w:rPr>
        <w:t>What</w:t>
      </w:r>
      <w:r w:rsidRPr="003D6C8F">
        <w:rPr>
          <w:rFonts w:ascii="Cambria" w:hAnsi="Cambria"/>
          <w:i/>
          <w:lang w:val="ru-RU"/>
        </w:rPr>
        <w:t xml:space="preserve"> </w:t>
      </w:r>
      <w:r w:rsidRPr="003D6C8F">
        <w:rPr>
          <w:rFonts w:ascii="Cambria" w:hAnsi="Cambria"/>
          <w:i/>
        </w:rPr>
        <w:t>We</w:t>
      </w:r>
      <w:r w:rsidRPr="003D6C8F">
        <w:rPr>
          <w:rFonts w:ascii="Cambria" w:hAnsi="Cambria"/>
          <w:i/>
          <w:lang w:val="ru-RU"/>
        </w:rPr>
        <w:t xml:space="preserve"> </w:t>
      </w:r>
      <w:r w:rsidRPr="003D6C8F">
        <w:rPr>
          <w:rFonts w:ascii="Cambria" w:hAnsi="Cambria"/>
          <w:i/>
        </w:rPr>
        <w:t>All</w:t>
      </w:r>
      <w:r w:rsidRPr="003D6C8F">
        <w:rPr>
          <w:rFonts w:ascii="Cambria" w:hAnsi="Cambria"/>
          <w:i/>
          <w:lang w:val="ru-RU"/>
        </w:rPr>
        <w:t xml:space="preserve"> </w:t>
      </w:r>
      <w:r w:rsidRPr="003D6C8F">
        <w:rPr>
          <w:rFonts w:ascii="Cambria" w:hAnsi="Cambria"/>
          <w:i/>
        </w:rPr>
        <w:t>Long</w:t>
      </w:r>
      <w:r w:rsidRPr="003D6C8F">
        <w:rPr>
          <w:rFonts w:ascii="Cambria" w:hAnsi="Cambria"/>
          <w:i/>
          <w:lang w:val="ru-RU"/>
        </w:rPr>
        <w:t xml:space="preserve"> </w:t>
      </w:r>
      <w:r w:rsidRPr="003D6C8F">
        <w:rPr>
          <w:rFonts w:ascii="Cambria" w:hAnsi="Cambria"/>
          <w:i/>
        </w:rPr>
        <w:t>For</w:t>
      </w:r>
      <w:r w:rsidRPr="003D6C8F">
        <w:rPr>
          <w:rFonts w:ascii="Cambria" w:hAnsi="Cambria"/>
          <w:lang w:val="ru-RU"/>
        </w:rPr>
        <w:t xml:space="preserve">”, </w:t>
      </w:r>
      <w:r w:rsidRPr="003D6C8F">
        <w:rPr>
          <w:rFonts w:ascii="Cambria" w:hAnsi="Cambria"/>
        </w:rPr>
        <w:t>Nasledje</w:t>
      </w:r>
      <w:r w:rsidR="00F24041" w:rsidRPr="003D6C8F">
        <w:rPr>
          <w:rFonts w:ascii="Cambria" w:hAnsi="Cambria"/>
          <w:lang w:val="ru-RU"/>
        </w:rPr>
        <w:t xml:space="preserve"> </w:t>
      </w:r>
      <w:r w:rsidRPr="003D6C8F">
        <w:rPr>
          <w:rFonts w:ascii="Cambria" w:hAnsi="Cambria"/>
        </w:rPr>
        <w:t>XVI</w:t>
      </w:r>
      <w:r w:rsidRPr="003D6C8F">
        <w:rPr>
          <w:rFonts w:ascii="Cambria" w:hAnsi="Cambria"/>
          <w:lang w:val="ru-RU"/>
        </w:rPr>
        <w:t xml:space="preserve">/42 2019: 97-106. </w:t>
      </w:r>
      <w:r w:rsidRPr="003D6C8F">
        <w:rPr>
          <w:rFonts w:ascii="Cambria" w:hAnsi="Cambria"/>
        </w:rPr>
        <w:t>ISSN</w:t>
      </w:r>
      <w:r w:rsidRPr="003D6C8F">
        <w:rPr>
          <w:rFonts w:ascii="Cambria" w:hAnsi="Cambria"/>
          <w:lang w:val="ru-RU"/>
        </w:rPr>
        <w:t xml:space="preserve"> 1820-1768 </w:t>
      </w:r>
      <w:r w:rsidRPr="003D6C8F">
        <w:rPr>
          <w:rFonts w:ascii="Cambria" w:hAnsi="Cambria"/>
        </w:rPr>
        <w:t>COBISS</w:t>
      </w:r>
      <w:r w:rsidRPr="003D6C8F">
        <w:rPr>
          <w:rFonts w:ascii="Cambria" w:hAnsi="Cambria"/>
          <w:lang w:val="ru-RU"/>
        </w:rPr>
        <w:t>.</w:t>
      </w:r>
      <w:r w:rsidRPr="003D6C8F">
        <w:rPr>
          <w:rFonts w:ascii="Cambria" w:hAnsi="Cambria"/>
        </w:rPr>
        <w:t>SR</w:t>
      </w:r>
      <w:r w:rsidRPr="003D6C8F">
        <w:rPr>
          <w:rFonts w:ascii="Cambria" w:hAnsi="Cambria"/>
          <w:lang w:val="ru-RU"/>
        </w:rPr>
        <w:t>-</w:t>
      </w:r>
      <w:r w:rsidRPr="003D6C8F">
        <w:rPr>
          <w:rFonts w:ascii="Cambria" w:hAnsi="Cambria"/>
        </w:rPr>
        <w:t>ID</w:t>
      </w:r>
      <w:r w:rsidRPr="003D6C8F">
        <w:rPr>
          <w:rFonts w:ascii="Cambria" w:hAnsi="Cambria"/>
          <w:lang w:val="ru-RU"/>
        </w:rPr>
        <w:t xml:space="preserve"> 115085068 (М24)</w:t>
      </w:r>
    </w:p>
    <w:p w14:paraId="4B0E270E" w14:textId="77777777" w:rsidR="004E46AF" w:rsidRPr="003D6C8F" w:rsidRDefault="004E46AF" w:rsidP="004E46AF">
      <w:pPr>
        <w:ind w:left="567" w:hanging="567"/>
        <w:jc w:val="both"/>
        <w:rPr>
          <w:rFonts w:ascii="Cambria" w:hAnsi="Cambria"/>
          <w:lang w:val="sr-Latn-RS"/>
        </w:rPr>
      </w:pPr>
      <w:r w:rsidRPr="003D6C8F">
        <w:rPr>
          <w:rFonts w:ascii="Cambria" w:hAnsi="Cambria"/>
          <w:lang w:val="sr-Latn-RS"/>
        </w:rPr>
        <w:t>Đorđević, Jasmina, Blagojević, Savka. (2019)</w:t>
      </w:r>
      <w:r w:rsidRPr="003D6C8F">
        <w:rPr>
          <w:rFonts w:ascii="Cambria" w:hAnsi="Cambria"/>
          <w:lang w:val="sr-Cyrl-RS"/>
        </w:rPr>
        <w:t>.</w:t>
      </w:r>
      <w:r w:rsidRPr="003D6C8F">
        <w:rPr>
          <w:rFonts w:ascii="Cambria" w:hAnsi="Cambria"/>
          <w:lang w:val="sr-Latn-RS"/>
        </w:rPr>
        <w:t xml:space="preserve"> </w:t>
      </w:r>
      <w:r w:rsidRPr="003D6C8F">
        <w:rPr>
          <w:rFonts w:ascii="Cambria" w:hAnsi="Cambria"/>
          <w:lang w:val="sr-Cyrl-RS"/>
        </w:rPr>
        <w:t xml:space="preserve">University teachers' attitudes towards the implementation of English as a medium of instruction in Serbian higher education. </w:t>
      </w:r>
      <w:r w:rsidRPr="003D6C8F">
        <w:rPr>
          <w:rFonts w:ascii="Cambria" w:hAnsi="Cambria"/>
          <w:i/>
          <w:lang w:val="sr-Latn-RS"/>
        </w:rPr>
        <w:t>Nasleđe</w:t>
      </w:r>
      <w:r w:rsidRPr="003D6C8F">
        <w:rPr>
          <w:rFonts w:ascii="Cambria" w:hAnsi="Cambria"/>
          <w:i/>
          <w:lang w:val="sr-Cyrl-RS"/>
        </w:rPr>
        <w:t xml:space="preserve">, </w:t>
      </w:r>
      <w:r w:rsidRPr="003D6C8F">
        <w:rPr>
          <w:rFonts w:ascii="Cambria" w:hAnsi="Cambria"/>
          <w:i/>
          <w:lang w:val="sr-Latn-RS"/>
        </w:rPr>
        <w:t xml:space="preserve">44, </w:t>
      </w:r>
      <w:r w:rsidRPr="003D6C8F">
        <w:rPr>
          <w:rFonts w:ascii="Cambria" w:hAnsi="Cambria"/>
          <w:lang w:val="sr-Cyrl-RS"/>
        </w:rPr>
        <w:t>153-166</w:t>
      </w:r>
      <w:r w:rsidRPr="003D6C8F">
        <w:rPr>
          <w:rFonts w:ascii="Cambria" w:hAnsi="Cambria"/>
          <w:lang w:val="sr-Latn-RS"/>
        </w:rPr>
        <w:t>. (M24)</w:t>
      </w:r>
    </w:p>
    <w:p w14:paraId="78FD318E" w14:textId="3484CB64" w:rsidR="004E46AF" w:rsidRPr="003D6C8F" w:rsidRDefault="004E46AF" w:rsidP="004E46AF">
      <w:pPr>
        <w:ind w:left="567" w:hanging="567"/>
        <w:jc w:val="both"/>
        <w:rPr>
          <w:rFonts w:ascii="Cambria" w:hAnsi="Cambria"/>
          <w:lang w:val="en-GB"/>
        </w:rPr>
      </w:pPr>
      <w:r w:rsidRPr="003D6C8F">
        <w:rPr>
          <w:rFonts w:ascii="Cambria" w:hAnsi="Cambria"/>
          <w:lang w:val="sr-Cyrl-RS"/>
        </w:rPr>
        <w:t>Đorđević, J</w:t>
      </w:r>
      <w:r w:rsidRPr="003D6C8F">
        <w:rPr>
          <w:rFonts w:ascii="Cambria" w:hAnsi="Cambria"/>
          <w:lang w:val="sr-Latn-RS"/>
        </w:rPr>
        <w:t>asmina</w:t>
      </w:r>
      <w:r w:rsidRPr="003D6C8F">
        <w:rPr>
          <w:rFonts w:ascii="Cambria" w:hAnsi="Cambria"/>
          <w:lang w:val="sr-Cyrl-RS"/>
        </w:rPr>
        <w:t xml:space="preserve">. (2019). Translation in Serbian media discourse: The discursive strategy of argumentation as an adaptation technique. </w:t>
      </w:r>
      <w:r w:rsidRPr="003D6C8F">
        <w:rPr>
          <w:rFonts w:ascii="Cambria" w:hAnsi="Cambria"/>
          <w:i/>
          <w:lang w:val="sr-Cyrl-RS"/>
        </w:rPr>
        <w:t>Perspectives: Studies in Translation Theory and Practice.</w:t>
      </w:r>
      <w:r w:rsidRPr="003D6C8F">
        <w:rPr>
          <w:rFonts w:ascii="Cambria" w:hAnsi="Cambria"/>
          <w:lang w:val="sr-Cyrl-RS"/>
        </w:rPr>
        <w:t xml:space="preserve"> Published online on 27 March 2019.</w:t>
      </w:r>
      <w:r w:rsidRPr="003D6C8F">
        <w:rPr>
          <w:rFonts w:ascii="Cambria" w:hAnsi="Cambria"/>
          <w:lang w:val="en-GB"/>
        </w:rPr>
        <w:t xml:space="preserve"> </w:t>
      </w:r>
      <w:hyperlink r:id="rId79" w:history="1">
        <w:r w:rsidRPr="003D6C8F">
          <w:rPr>
            <w:rStyle w:val="Hyperlink"/>
            <w:rFonts w:ascii="Cambria" w:hAnsi="Cambria"/>
            <w:lang w:val="sr-Cyrl-RS"/>
          </w:rPr>
          <w:t>https://doi.org/10.1080/0907676X.2019.1595068</w:t>
        </w:r>
      </w:hyperlink>
      <w:r w:rsidR="00F24041" w:rsidRPr="003D6C8F">
        <w:rPr>
          <w:rFonts w:ascii="Cambria" w:hAnsi="Cambria"/>
          <w:u w:val="single"/>
          <w:lang w:val="en-GB"/>
        </w:rPr>
        <w:t xml:space="preserve"> </w:t>
      </w:r>
      <w:r w:rsidRPr="003D6C8F">
        <w:rPr>
          <w:rFonts w:ascii="Cambria" w:hAnsi="Cambria"/>
          <w:lang w:val="en-GB"/>
        </w:rPr>
        <w:t>(M22)</w:t>
      </w:r>
    </w:p>
    <w:p w14:paraId="2462FCE3" w14:textId="77777777" w:rsidR="004E46AF" w:rsidRPr="003D6C8F" w:rsidRDefault="004E46AF" w:rsidP="004E46AF">
      <w:pPr>
        <w:ind w:left="567" w:hanging="567"/>
        <w:jc w:val="both"/>
        <w:rPr>
          <w:rFonts w:ascii="Cambria" w:hAnsi="Cambria"/>
          <w:lang w:val="en-GB"/>
        </w:rPr>
      </w:pPr>
      <w:r w:rsidRPr="003D6C8F">
        <w:rPr>
          <w:rFonts w:ascii="Cambria" w:hAnsi="Cambria"/>
          <w:lang w:val="en-GB"/>
        </w:rPr>
        <w:t xml:space="preserve">Đorđević, Jasmina. (2020). The sociocognitive dimension of hate speech in readers’ comments on Serbian news websites. </w:t>
      </w:r>
      <w:r w:rsidRPr="003D6C8F">
        <w:rPr>
          <w:rFonts w:ascii="Cambria" w:hAnsi="Cambria"/>
          <w:i/>
          <w:lang w:val="en-GB"/>
        </w:rPr>
        <w:t>Discourse, Context &amp; Media, 33.</w:t>
      </w:r>
      <w:r w:rsidRPr="003D6C8F">
        <w:rPr>
          <w:rFonts w:ascii="Cambria" w:hAnsi="Cambria"/>
          <w:lang w:val="en-GB"/>
        </w:rPr>
        <w:t xml:space="preserve"> Published online on 6 December 2019.</w:t>
      </w:r>
      <w:r w:rsidRPr="003D6C8F">
        <w:rPr>
          <w:rFonts w:ascii="Cambria" w:hAnsi="Cambria"/>
          <w:i/>
          <w:lang w:val="en-GB"/>
        </w:rPr>
        <w:t xml:space="preserve"> </w:t>
      </w:r>
      <w:hyperlink r:id="rId80" w:history="1">
        <w:r w:rsidRPr="003D6C8F">
          <w:rPr>
            <w:rStyle w:val="Hyperlink"/>
            <w:rFonts w:ascii="Cambria" w:hAnsi="Cambria"/>
            <w:lang w:val="en-GB"/>
          </w:rPr>
          <w:t>https://doi.org/10.1016/j.dcm.2019.100366</w:t>
        </w:r>
      </w:hyperlink>
      <w:r w:rsidRPr="003D6C8F">
        <w:rPr>
          <w:rFonts w:ascii="Cambria" w:hAnsi="Cambria"/>
          <w:lang w:val="en-GB"/>
        </w:rPr>
        <w:t xml:space="preserve"> (M22)</w:t>
      </w:r>
    </w:p>
    <w:p w14:paraId="048C6450" w14:textId="77777777" w:rsidR="004E46AF" w:rsidRPr="003D6C8F" w:rsidRDefault="004E46AF" w:rsidP="004E46AF">
      <w:pPr>
        <w:ind w:left="567" w:hanging="567"/>
        <w:jc w:val="both"/>
        <w:rPr>
          <w:rFonts w:ascii="Cambria" w:hAnsi="Cambria"/>
          <w:lang w:val="sr-Cyrl-CS"/>
        </w:rPr>
      </w:pPr>
      <w:r w:rsidRPr="003D6C8F">
        <w:rPr>
          <w:rFonts w:ascii="Cambria" w:hAnsi="Cambria"/>
          <w:lang w:val="sr-Cyrl-CS"/>
        </w:rPr>
        <w:t>Gorgiev, Branko (2019). Ancient, Byzantine and Macedonian Epic Poetry in the Book The Shadow</w:t>
      </w:r>
    </w:p>
    <w:p w14:paraId="18F10E5B" w14:textId="723F6826" w:rsidR="004E46AF" w:rsidRPr="003D6C8F" w:rsidRDefault="004E46AF" w:rsidP="004E46AF">
      <w:pPr>
        <w:ind w:left="567" w:hanging="567"/>
        <w:jc w:val="both"/>
        <w:rPr>
          <w:rFonts w:ascii="Cambria" w:hAnsi="Cambria"/>
          <w:lang w:val="sr-Cyrl-CS"/>
        </w:rPr>
      </w:pPr>
      <w:r w:rsidRPr="003D6C8F">
        <w:rPr>
          <w:rFonts w:ascii="Cambria" w:hAnsi="Cambria"/>
          <w:lang w:val="sr-Cyrl-CS"/>
        </w:rPr>
        <w:t>of King Marko.</w:t>
      </w:r>
      <w:r w:rsidR="00F24041" w:rsidRPr="003D6C8F">
        <w:rPr>
          <w:rFonts w:ascii="Cambria" w:hAnsi="Cambria"/>
          <w:lang w:val="sr-Cyrl-CS"/>
        </w:rPr>
        <w:t xml:space="preserve"> </w:t>
      </w:r>
      <w:r w:rsidRPr="003D6C8F">
        <w:rPr>
          <w:rFonts w:ascii="Cambria" w:hAnsi="Cambria"/>
          <w:i/>
          <w:lang w:val="sr-Cyrl-CS"/>
        </w:rPr>
        <w:t>Colloquia Humanistica 8 (2019)</w:t>
      </w:r>
      <w:r w:rsidRPr="003D6C8F">
        <w:rPr>
          <w:rFonts w:ascii="Cambria" w:hAnsi="Cambria"/>
          <w:lang w:val="sr-Cyrl-CS"/>
        </w:rPr>
        <w:t xml:space="preserve"> (pp.373 – 382).</w:t>
      </w:r>
      <w:r w:rsidR="00F24041" w:rsidRPr="003D6C8F">
        <w:rPr>
          <w:rFonts w:ascii="Cambria" w:hAnsi="Cambria"/>
          <w:lang w:val="sr-Cyrl-CS"/>
        </w:rPr>
        <w:t xml:space="preserve"> </w:t>
      </w:r>
      <w:r w:rsidRPr="003D6C8F">
        <w:rPr>
          <w:rFonts w:ascii="Cambria" w:hAnsi="Cambria"/>
          <w:lang w:val="sr-Cyrl-CS"/>
        </w:rPr>
        <w:t>Institute of Slavic Studies, Polish Academy of Sciences (Instytut Slawistyki Polskiej Akademii Nauk) Print ISSN: 2081-6774</w:t>
      </w:r>
      <w:r w:rsidR="00F24041" w:rsidRPr="003D6C8F">
        <w:rPr>
          <w:rFonts w:ascii="Cambria" w:hAnsi="Cambria"/>
          <w:lang w:val="sr-Cyrl-CS"/>
        </w:rPr>
        <w:t xml:space="preserve"> </w:t>
      </w:r>
      <w:r w:rsidRPr="003D6C8F">
        <w:rPr>
          <w:rFonts w:ascii="Cambria" w:hAnsi="Cambria"/>
          <w:lang w:val="sr-Cyrl-CS"/>
        </w:rPr>
        <w:t>Online-ISSN: 2392-2419. </w:t>
      </w:r>
      <w:hyperlink r:id="rId81" w:history="1">
        <w:r w:rsidRPr="003D6C8F">
          <w:rPr>
            <w:rStyle w:val="Hyperlink"/>
            <w:rFonts w:ascii="Cambria" w:hAnsi="Cambria"/>
            <w:lang w:val="sr-Cyrl-CS"/>
          </w:rPr>
          <w:t>Линк</w:t>
        </w:r>
      </w:hyperlink>
      <w:r w:rsidRPr="003D6C8F">
        <w:rPr>
          <w:rFonts w:ascii="Cambria" w:hAnsi="Cambria"/>
          <w:lang w:val="sr-Cyrl-CS"/>
        </w:rPr>
        <w:t>. (М23)</w:t>
      </w:r>
    </w:p>
    <w:p w14:paraId="3F0164CB" w14:textId="61CB0D3A" w:rsidR="004E46AF" w:rsidRPr="003D6C8F" w:rsidRDefault="004E46AF" w:rsidP="004E46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rPr>
          <w:rFonts w:ascii="Cambria" w:hAnsi="Cambria"/>
          <w:b/>
          <w:shd w:val="clear" w:color="auto" w:fill="FFFFFF"/>
          <w:lang w:val="sr-Cyrl-RS"/>
        </w:rPr>
      </w:pPr>
      <w:r w:rsidRPr="003D6C8F">
        <w:rPr>
          <w:rFonts w:ascii="Cambria" w:hAnsi="Cambria"/>
          <w:iCs/>
          <w:lang w:val="fr-FR"/>
        </w:rPr>
        <w:t>Simović</w:t>
      </w:r>
      <w:r w:rsidRPr="003D6C8F">
        <w:rPr>
          <w:rFonts w:ascii="Cambria" w:hAnsi="Cambria"/>
          <w:iCs/>
          <w:lang w:val="sr-Cyrl-CS"/>
        </w:rPr>
        <w:t>,</w:t>
      </w:r>
      <w:r w:rsidRPr="003D6C8F">
        <w:rPr>
          <w:rFonts w:ascii="Cambria" w:hAnsi="Cambria"/>
          <w:iCs/>
          <w:lang w:val="fr-FR"/>
        </w:rPr>
        <w:t xml:space="preserve"> V</w:t>
      </w:r>
      <w:r w:rsidRPr="003D6C8F">
        <w:rPr>
          <w:rFonts w:ascii="Cambria" w:hAnsi="Cambria"/>
          <w:iCs/>
          <w:lang w:val="sr-Latn-RS"/>
        </w:rPr>
        <w:t>esna</w:t>
      </w:r>
      <w:r w:rsidRPr="003D6C8F">
        <w:rPr>
          <w:rFonts w:ascii="Cambria" w:hAnsi="Cambria"/>
          <w:iCs/>
          <w:lang w:val="sr-Cyrl-CS"/>
        </w:rPr>
        <w:t>.</w:t>
      </w:r>
      <w:r w:rsidRPr="003D6C8F">
        <w:rPr>
          <w:rFonts w:ascii="Cambria" w:hAnsi="Cambria"/>
          <w:iCs/>
          <w:lang w:val="fr-FR"/>
        </w:rPr>
        <w:t xml:space="preserve"> </w:t>
      </w:r>
      <w:r w:rsidRPr="003D6C8F">
        <w:rPr>
          <w:rFonts w:ascii="Cambria" w:hAnsi="Cambria"/>
          <w:iCs/>
          <w:lang w:val="sr-Cyrl-CS"/>
        </w:rPr>
        <w:t>(</w:t>
      </w:r>
      <w:r w:rsidRPr="003D6C8F">
        <w:rPr>
          <w:rFonts w:ascii="Cambria" w:hAnsi="Cambria"/>
          <w:iCs/>
          <w:lang w:val="fr-FR"/>
        </w:rPr>
        <w:t>2019</w:t>
      </w:r>
      <w:r w:rsidRPr="003D6C8F">
        <w:rPr>
          <w:rFonts w:ascii="Cambria" w:hAnsi="Cambria"/>
          <w:iCs/>
          <w:lang w:val="sr-Cyrl-CS"/>
        </w:rPr>
        <w:t>)</w:t>
      </w:r>
      <w:r w:rsidRPr="003D6C8F">
        <w:rPr>
          <w:rFonts w:ascii="Cambria" w:hAnsi="Cambria"/>
          <w:iCs/>
          <w:lang w:val="fr-FR"/>
        </w:rPr>
        <w:t>.</w:t>
      </w:r>
      <w:r w:rsidRPr="003D6C8F">
        <w:rPr>
          <w:rFonts w:ascii="Cambria" w:hAnsi="Cambria"/>
          <w:lang w:val="fr-FR"/>
        </w:rPr>
        <w:t xml:space="preserve"> La première approche de la littérature française des élèves serbes</w:t>
      </w:r>
      <w:r w:rsidR="00D078A1" w:rsidRPr="003D6C8F">
        <w:rPr>
          <w:rFonts w:ascii="Cambria" w:hAnsi="Cambria"/>
          <w:lang w:val="fr-FR"/>
        </w:rPr>
        <w:t> </w:t>
      </w:r>
      <w:r w:rsidRPr="003D6C8F">
        <w:rPr>
          <w:rFonts w:ascii="Cambria" w:hAnsi="Cambria"/>
          <w:lang w:val="fr-FR"/>
        </w:rPr>
        <w:t>: le panorama des écrivains français dans les manuels de FLE publiés en Serbie. In S. Bošković et F. Valetopoulos</w:t>
      </w:r>
      <w:r w:rsidRPr="003D6C8F">
        <w:rPr>
          <w:rStyle w:val="Emphasis"/>
          <w:rFonts w:ascii="Cambria" w:hAnsi="Cambria"/>
          <w:color w:val="000000"/>
          <w:bdr w:val="none" w:sz="0" w:space="0" w:color="auto" w:frame="1"/>
          <w:lang w:val="fr-FR"/>
        </w:rPr>
        <w:t xml:space="preserve"> </w:t>
      </w:r>
      <w:r w:rsidRPr="003D6C8F">
        <w:rPr>
          <w:rFonts w:ascii="Cambria" w:hAnsi="Cambria"/>
          <w:lang w:val="sr-Latn-RS"/>
        </w:rPr>
        <w:t>(</w:t>
      </w:r>
      <w:r w:rsidRPr="003D6C8F">
        <w:rPr>
          <w:rFonts w:ascii="Cambria" w:hAnsi="Cambria"/>
          <w:iCs/>
          <w:lang w:val="fr-FR"/>
        </w:rPr>
        <w:t>Réd</w:t>
      </w:r>
      <w:r w:rsidRPr="003D6C8F">
        <w:rPr>
          <w:rFonts w:ascii="Cambria" w:hAnsi="Cambria"/>
          <w:lang w:val="sr-Latn-RS"/>
        </w:rPr>
        <w:t>.</w:t>
      </w:r>
      <w:r w:rsidRPr="003D6C8F">
        <w:rPr>
          <w:rFonts w:ascii="Cambria" w:hAnsi="Cambria"/>
          <w:iCs/>
          <w:lang w:val="fr-FR"/>
        </w:rPr>
        <w:t xml:space="preserve"> en chef</w:t>
      </w:r>
      <w:r w:rsidRPr="003D6C8F">
        <w:rPr>
          <w:rFonts w:ascii="Cambria" w:hAnsi="Cambria"/>
          <w:lang w:val="sr-Latn-RS"/>
        </w:rPr>
        <w:t xml:space="preserve">), </w:t>
      </w:r>
      <w:r w:rsidRPr="003D6C8F">
        <w:rPr>
          <w:rStyle w:val="Emphasis"/>
          <w:rFonts w:ascii="Cambria" w:hAnsi="Cambria"/>
          <w:color w:val="000000"/>
          <w:bdr w:val="none" w:sz="0" w:space="0" w:color="auto" w:frame="1"/>
          <w:lang w:val="fr-FR"/>
        </w:rPr>
        <w:t>Revue du Centre Européen d</w:t>
      </w:r>
      <w:r w:rsidR="00D078A1" w:rsidRPr="003D6C8F">
        <w:rPr>
          <w:rStyle w:val="Emphasis"/>
          <w:rFonts w:ascii="Cambria" w:hAnsi="Cambria"/>
          <w:color w:val="000000"/>
          <w:bdr w:val="none" w:sz="0" w:space="0" w:color="auto" w:frame="1"/>
          <w:lang w:val="fr-FR"/>
        </w:rPr>
        <w:t>’</w:t>
      </w:r>
      <w:r w:rsidRPr="003D6C8F">
        <w:rPr>
          <w:rStyle w:val="Emphasis"/>
          <w:rFonts w:ascii="Cambria" w:hAnsi="Cambria"/>
          <w:color w:val="000000"/>
          <w:bdr w:val="none" w:sz="0" w:space="0" w:color="auto" w:frame="1"/>
          <w:lang w:val="fr-FR"/>
        </w:rPr>
        <w:t xml:space="preserve">Etudes Slaves </w:t>
      </w:r>
      <w:r w:rsidR="00D078A1" w:rsidRPr="003D6C8F">
        <w:rPr>
          <w:rStyle w:val="Emphasis"/>
          <w:rFonts w:ascii="Cambria" w:hAnsi="Cambria"/>
          <w:color w:val="000000"/>
          <w:bdr w:val="none" w:sz="0" w:space="0" w:color="auto" w:frame="1"/>
          <w:lang w:val="fr-FR"/>
        </w:rPr>
        <w:t>–</w:t>
      </w:r>
      <w:r w:rsidRPr="003D6C8F">
        <w:rPr>
          <w:rStyle w:val="Emphasis"/>
          <w:rFonts w:ascii="Cambria" w:hAnsi="Cambria"/>
          <w:color w:val="000000"/>
          <w:bdr w:val="none" w:sz="0" w:space="0" w:color="auto" w:frame="1"/>
          <w:lang w:val="fr-FR"/>
        </w:rPr>
        <w:t xml:space="preserve"> Langues et Didactique</w:t>
      </w:r>
      <w:r w:rsidR="00D078A1" w:rsidRPr="003D6C8F">
        <w:rPr>
          <w:rStyle w:val="Emphasis"/>
          <w:rFonts w:ascii="Cambria" w:hAnsi="Cambria"/>
          <w:color w:val="000000"/>
          <w:bdr w:val="none" w:sz="0" w:space="0" w:color="auto" w:frame="1"/>
          <w:lang w:val="fr-FR"/>
        </w:rPr>
        <w:t> </w:t>
      </w:r>
      <w:r w:rsidRPr="003D6C8F">
        <w:rPr>
          <w:rStyle w:val="Emphasis"/>
          <w:rFonts w:ascii="Cambria" w:hAnsi="Cambria"/>
          <w:color w:val="000000"/>
          <w:bdr w:val="none" w:sz="0" w:space="0" w:color="auto" w:frame="1"/>
          <w:lang w:val="fr-FR"/>
        </w:rPr>
        <w:t xml:space="preserve">: </w:t>
      </w:r>
      <w:r w:rsidRPr="003D6C8F">
        <w:rPr>
          <w:rFonts w:ascii="Cambria" w:hAnsi="Cambria"/>
          <w:i/>
          <w:iCs/>
          <w:color w:val="000000"/>
          <w:lang w:val="fr-FR" w:eastAsia="en-GB"/>
        </w:rPr>
        <w:t>Le français à la rencontre avec les autres langues</w:t>
      </w:r>
      <w:r w:rsidR="00D078A1" w:rsidRPr="003D6C8F">
        <w:rPr>
          <w:rFonts w:ascii="Cambria" w:hAnsi="Cambria"/>
          <w:i/>
          <w:iCs/>
          <w:color w:val="000000"/>
          <w:lang w:val="fr-FR" w:eastAsia="en-GB"/>
        </w:rPr>
        <w:t> </w:t>
      </w:r>
      <w:r w:rsidRPr="003D6C8F">
        <w:rPr>
          <w:rFonts w:ascii="Cambria" w:hAnsi="Cambria"/>
          <w:i/>
          <w:iCs/>
          <w:color w:val="000000"/>
          <w:lang w:val="fr-FR" w:eastAsia="en-GB"/>
        </w:rPr>
        <w:t>: Approches linguistiques, littéraires et culturelles</w:t>
      </w:r>
      <w:r w:rsidRPr="003D6C8F">
        <w:rPr>
          <w:rFonts w:ascii="Cambria" w:hAnsi="Cambria"/>
          <w:color w:val="000000"/>
          <w:lang w:val="fr-FR" w:eastAsia="en-GB"/>
        </w:rPr>
        <w:t xml:space="preserve">. </w:t>
      </w:r>
      <w:r w:rsidRPr="003D6C8F">
        <w:rPr>
          <w:rFonts w:ascii="Cambria" w:hAnsi="Cambria"/>
          <w:lang w:val="fr-FR"/>
        </w:rPr>
        <w:t>Poitiers, France</w:t>
      </w:r>
      <w:r w:rsidR="00D078A1" w:rsidRPr="003D6C8F">
        <w:rPr>
          <w:rFonts w:ascii="Cambria" w:hAnsi="Cambria"/>
          <w:lang w:val="fr-FR"/>
        </w:rPr>
        <w:t> </w:t>
      </w:r>
      <w:r w:rsidRPr="003D6C8F">
        <w:rPr>
          <w:rFonts w:ascii="Cambria" w:hAnsi="Cambria"/>
          <w:lang w:val="fr-FR"/>
        </w:rPr>
        <w:t xml:space="preserve">: Université de Poitiers. </w:t>
      </w:r>
      <w:r w:rsidRPr="003D6C8F">
        <w:rPr>
          <w:rFonts w:ascii="Cambria" w:hAnsi="Cambria"/>
          <w:color w:val="000000"/>
          <w:lang w:val="fr-FR"/>
        </w:rPr>
        <w:t xml:space="preserve">Publié en ligne le 31/03/2019. </w:t>
      </w:r>
      <w:r w:rsidRPr="003D6C8F">
        <w:rPr>
          <w:rFonts w:ascii="Cambria" w:hAnsi="Cambria"/>
          <w:lang w:val="fr-FR"/>
        </w:rPr>
        <w:t>ISSN électronique 2274-7397.</w:t>
      </w:r>
      <w:r w:rsidRPr="003D6C8F">
        <w:rPr>
          <w:rFonts w:ascii="Cambria" w:hAnsi="Cambria"/>
          <w:iCs/>
          <w:lang w:val="sr-Cyrl-CS"/>
        </w:rPr>
        <w:t xml:space="preserve"> </w:t>
      </w:r>
      <w:hyperlink r:id="rId82" w:history="1">
        <w:r w:rsidRPr="003D6C8F">
          <w:rPr>
            <w:rStyle w:val="Hyperlink"/>
            <w:rFonts w:ascii="Cambria" w:hAnsi="Cambria"/>
            <w:lang w:val="en-GB"/>
          </w:rPr>
          <w:t>URL</w:t>
        </w:r>
      </w:hyperlink>
      <w:r w:rsidR="00511E8F" w:rsidRPr="003D6C8F">
        <w:rPr>
          <w:rFonts w:ascii="Cambria" w:hAnsi="Cambria"/>
          <w:color w:val="000000"/>
          <w:lang w:val="en-GB" w:eastAsia="en-GB"/>
        </w:rPr>
        <w:t xml:space="preserve"> </w:t>
      </w:r>
      <w:r w:rsidRPr="003D6C8F">
        <w:rPr>
          <w:rFonts w:ascii="Cambria" w:hAnsi="Cambria"/>
          <w:color w:val="000000"/>
          <w:lang w:val="sr-Cyrl-RS" w:eastAsia="en-GB"/>
        </w:rPr>
        <w:t>(М51)</w:t>
      </w:r>
    </w:p>
    <w:p w14:paraId="741AE3CA" w14:textId="7D884134" w:rsidR="00B5149D" w:rsidRPr="003D6C8F" w:rsidRDefault="00D72445" w:rsidP="00D72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60"/>
        <w:rPr>
          <w:rFonts w:ascii="Cambria" w:hAnsi="Cambria"/>
          <w:b/>
          <w:bCs/>
          <w:lang w:val="sr-Cyrl-RS"/>
        </w:rPr>
      </w:pPr>
      <w:r w:rsidRPr="003D6C8F">
        <w:rPr>
          <w:rFonts w:ascii="Cambria" w:hAnsi="Cambria"/>
          <w:shd w:val="clear" w:color="auto" w:fill="FFFFFF"/>
          <w:lang w:val="sr-Cyrl-RS"/>
        </w:rPr>
        <w:br w:type="page"/>
      </w:r>
    </w:p>
    <w:p w14:paraId="46A1B804" w14:textId="77777777" w:rsidR="00BC7BC4" w:rsidRPr="003D6C8F" w:rsidRDefault="00BC7BC4" w:rsidP="00A323B1">
      <w:pPr>
        <w:spacing w:line="276" w:lineRule="auto"/>
        <w:jc w:val="both"/>
        <w:rPr>
          <w:rFonts w:ascii="Cambria" w:hAnsi="Cambria"/>
          <w:color w:val="000000"/>
          <w:lang w:val="sr-Cyrl-RS"/>
        </w:rPr>
      </w:pPr>
    </w:p>
    <w:p w14:paraId="451D4034" w14:textId="77777777" w:rsidR="00BC7BC4" w:rsidRPr="003D6C8F" w:rsidRDefault="00BC7BC4" w:rsidP="00A323B1">
      <w:pPr>
        <w:spacing w:line="276" w:lineRule="auto"/>
        <w:jc w:val="both"/>
        <w:rPr>
          <w:rFonts w:ascii="Cambria" w:hAnsi="Cambria"/>
          <w:lang w:val="sr-Cyrl-RS"/>
        </w:rPr>
      </w:pPr>
    </w:p>
    <w:p w14:paraId="0E34E110" w14:textId="77777777" w:rsidR="00BC7BC4" w:rsidRPr="003D6C8F" w:rsidRDefault="00BC7BC4" w:rsidP="00A323B1">
      <w:pPr>
        <w:spacing w:line="276" w:lineRule="auto"/>
        <w:jc w:val="both"/>
        <w:rPr>
          <w:rFonts w:ascii="Cambria" w:hAnsi="Cambria"/>
          <w:lang w:val="sr-Cyrl-RS"/>
        </w:rPr>
      </w:pPr>
    </w:p>
    <w:p w14:paraId="1DAAD1F2" w14:textId="77777777" w:rsidR="00BC7BC4" w:rsidRPr="003D6C8F" w:rsidRDefault="00BC7BC4" w:rsidP="00A323B1">
      <w:pPr>
        <w:spacing w:line="276" w:lineRule="auto"/>
        <w:jc w:val="both"/>
        <w:rPr>
          <w:rFonts w:ascii="Cambria" w:hAnsi="Cambria"/>
          <w:lang w:val="sr-Cyrl-RS"/>
        </w:rPr>
      </w:pPr>
    </w:p>
    <w:p w14:paraId="3D44EE0E" w14:textId="77777777" w:rsidR="00BC7BC4" w:rsidRPr="003D6C8F" w:rsidRDefault="00BC7BC4" w:rsidP="00A323B1">
      <w:pPr>
        <w:spacing w:line="276" w:lineRule="auto"/>
        <w:jc w:val="both"/>
        <w:rPr>
          <w:rFonts w:ascii="Cambria" w:hAnsi="Cambria"/>
          <w:lang w:val="sr-Cyrl-RS"/>
        </w:rPr>
      </w:pPr>
    </w:p>
    <w:p w14:paraId="186D7152" w14:textId="77777777" w:rsidR="00BC7BC4" w:rsidRPr="003D6C8F" w:rsidRDefault="00BC7BC4" w:rsidP="00A323B1">
      <w:pPr>
        <w:spacing w:line="276" w:lineRule="auto"/>
        <w:jc w:val="both"/>
        <w:rPr>
          <w:rFonts w:ascii="Cambria" w:hAnsi="Cambria"/>
          <w:lang w:val="sr-Cyrl-RS"/>
        </w:rPr>
      </w:pPr>
    </w:p>
    <w:p w14:paraId="39A10F49" w14:textId="77777777" w:rsidR="00BC7BC4" w:rsidRPr="003D6C8F" w:rsidRDefault="00BC7BC4" w:rsidP="00A323B1">
      <w:pPr>
        <w:spacing w:line="276" w:lineRule="auto"/>
        <w:jc w:val="both"/>
        <w:rPr>
          <w:rFonts w:ascii="Cambria" w:hAnsi="Cambria"/>
          <w:lang w:val="sr-Cyrl-RS"/>
        </w:rPr>
      </w:pPr>
    </w:p>
    <w:p w14:paraId="72D43BB5" w14:textId="77777777" w:rsidR="00BC7BC4" w:rsidRPr="003D6C8F" w:rsidRDefault="00BC7BC4" w:rsidP="00A323B1">
      <w:pPr>
        <w:spacing w:line="276" w:lineRule="auto"/>
        <w:jc w:val="both"/>
        <w:rPr>
          <w:rFonts w:ascii="Cambria" w:hAnsi="Cambria"/>
          <w:lang w:val="sr-Cyrl-RS"/>
        </w:rPr>
      </w:pPr>
    </w:p>
    <w:p w14:paraId="530386F0" w14:textId="77777777" w:rsidR="00BC7BC4" w:rsidRPr="003D6C8F" w:rsidRDefault="00BC7BC4" w:rsidP="00A323B1">
      <w:pPr>
        <w:spacing w:line="276" w:lineRule="auto"/>
        <w:jc w:val="both"/>
        <w:rPr>
          <w:rFonts w:ascii="Cambria" w:hAnsi="Cambria"/>
          <w:lang w:val="sr-Cyrl-RS"/>
        </w:rPr>
      </w:pPr>
    </w:p>
    <w:p w14:paraId="495C8C83" w14:textId="77777777" w:rsidR="00BC7BC4" w:rsidRPr="003D6C8F" w:rsidRDefault="00BC7BC4" w:rsidP="00A323B1">
      <w:pPr>
        <w:spacing w:line="276" w:lineRule="auto"/>
        <w:jc w:val="both"/>
        <w:rPr>
          <w:rFonts w:ascii="Cambria" w:hAnsi="Cambria"/>
          <w:lang w:val="sr-Cyrl-RS"/>
        </w:rPr>
      </w:pPr>
    </w:p>
    <w:p w14:paraId="7E8769EF" w14:textId="77777777" w:rsidR="00BC7BC4" w:rsidRPr="003D6C8F" w:rsidRDefault="00BC7BC4" w:rsidP="00A323B1">
      <w:pPr>
        <w:spacing w:line="276" w:lineRule="auto"/>
        <w:jc w:val="both"/>
        <w:rPr>
          <w:rFonts w:ascii="Cambria" w:hAnsi="Cambria"/>
          <w:lang w:val="sr-Cyrl-RS"/>
        </w:rPr>
      </w:pPr>
    </w:p>
    <w:p w14:paraId="2BF7E8B1" w14:textId="77777777" w:rsidR="00BC7BC4" w:rsidRPr="003D6C8F" w:rsidRDefault="00BC7BC4" w:rsidP="00A323B1">
      <w:pPr>
        <w:spacing w:line="276" w:lineRule="auto"/>
        <w:jc w:val="both"/>
        <w:rPr>
          <w:rFonts w:ascii="Cambria" w:hAnsi="Cambria"/>
          <w:lang w:val="sr-Cyrl-RS"/>
        </w:rPr>
      </w:pPr>
    </w:p>
    <w:p w14:paraId="60A6934F" w14:textId="77777777" w:rsidR="00BC7BC4" w:rsidRPr="003D6C8F" w:rsidRDefault="00BC7BC4" w:rsidP="00A323B1">
      <w:pPr>
        <w:spacing w:line="276" w:lineRule="auto"/>
        <w:jc w:val="both"/>
        <w:rPr>
          <w:rFonts w:ascii="Cambria" w:hAnsi="Cambria"/>
          <w:lang w:val="sr-Cyrl-RS"/>
        </w:rPr>
      </w:pPr>
    </w:p>
    <w:p w14:paraId="716E22B3" w14:textId="77777777" w:rsidR="00BC7BC4" w:rsidRPr="003D6C8F" w:rsidRDefault="00BC7BC4" w:rsidP="00A323B1">
      <w:pPr>
        <w:spacing w:line="276" w:lineRule="auto"/>
        <w:jc w:val="both"/>
        <w:rPr>
          <w:rFonts w:ascii="Cambria" w:hAnsi="Cambria"/>
          <w:lang w:val="sr-Cyrl-RS"/>
        </w:rPr>
      </w:pPr>
    </w:p>
    <w:p w14:paraId="29362789" w14:textId="77777777" w:rsidR="00BC7BC4" w:rsidRPr="003D6C8F" w:rsidRDefault="00BC7BC4" w:rsidP="00A323B1">
      <w:pPr>
        <w:spacing w:line="276" w:lineRule="auto"/>
        <w:jc w:val="both"/>
        <w:rPr>
          <w:rFonts w:ascii="Cambria" w:hAnsi="Cambria"/>
          <w:lang w:val="sr-Cyrl-RS"/>
        </w:rPr>
      </w:pPr>
    </w:p>
    <w:p w14:paraId="1D978C03" w14:textId="77777777" w:rsidR="00BC7BC4" w:rsidRPr="003D6C8F" w:rsidRDefault="00BC7BC4" w:rsidP="00A323B1">
      <w:pPr>
        <w:spacing w:line="276" w:lineRule="auto"/>
        <w:jc w:val="center"/>
        <w:rPr>
          <w:rFonts w:ascii="Cambria" w:hAnsi="Cambria"/>
          <w:lang w:val="sr-Cyrl-RS"/>
        </w:rPr>
      </w:pPr>
      <w:r w:rsidRPr="003D6C8F">
        <w:rPr>
          <w:rFonts w:ascii="Cambria" w:hAnsi="Cambria"/>
          <w:lang w:val="sr-Cyrl-RS"/>
        </w:rPr>
        <w:t>ПРИЛОГ</w:t>
      </w:r>
      <w:r w:rsidR="005D6AD3" w:rsidRPr="003D6C8F">
        <w:rPr>
          <w:rFonts w:ascii="Cambria" w:hAnsi="Cambria"/>
          <w:lang w:val="sr-Cyrl-RS"/>
        </w:rPr>
        <w:t xml:space="preserve"> 2</w:t>
      </w:r>
    </w:p>
    <w:p w14:paraId="59E30F61" w14:textId="77777777" w:rsidR="00BC7BC4" w:rsidRPr="003D6C8F" w:rsidRDefault="00BC7BC4" w:rsidP="00A323B1">
      <w:pPr>
        <w:spacing w:line="276" w:lineRule="auto"/>
        <w:jc w:val="center"/>
        <w:rPr>
          <w:rFonts w:ascii="Cambria" w:hAnsi="Cambria"/>
          <w:lang w:val="sr-Cyrl-RS"/>
        </w:rPr>
      </w:pPr>
    </w:p>
    <w:p w14:paraId="76D1D03B" w14:textId="77777777" w:rsidR="00BC7BC4" w:rsidRPr="003D6C8F" w:rsidRDefault="00BC7BC4" w:rsidP="00A323B1">
      <w:pPr>
        <w:spacing w:line="276" w:lineRule="auto"/>
        <w:jc w:val="center"/>
        <w:rPr>
          <w:rFonts w:ascii="Cambria" w:hAnsi="Cambria"/>
          <w:lang w:val="sr-Cyrl-RS"/>
        </w:rPr>
      </w:pPr>
    </w:p>
    <w:p w14:paraId="6A2E5906" w14:textId="77777777" w:rsidR="00BC7BC4" w:rsidRPr="003D6C8F" w:rsidRDefault="00BC7BC4" w:rsidP="00A323B1">
      <w:pPr>
        <w:spacing w:line="276" w:lineRule="auto"/>
        <w:jc w:val="center"/>
        <w:rPr>
          <w:rFonts w:ascii="Cambria" w:hAnsi="Cambria"/>
          <w:b/>
          <w:bCs/>
          <w:lang w:val="sr-Cyrl-RS"/>
        </w:rPr>
      </w:pPr>
      <w:r w:rsidRPr="003D6C8F">
        <w:rPr>
          <w:rFonts w:ascii="Cambria" w:hAnsi="Cambria"/>
          <w:b/>
          <w:bCs/>
          <w:lang w:val="sr-Cyrl-RS"/>
        </w:rPr>
        <w:t>СПИСАК ПРОЈЕКАТА МИНИСТАРСТВА</w:t>
      </w:r>
    </w:p>
    <w:p w14:paraId="0F1A231C" w14:textId="62024A84" w:rsidR="00BC7BC4" w:rsidRPr="003D6C8F" w:rsidRDefault="00BC7BC4" w:rsidP="00A323B1">
      <w:pPr>
        <w:spacing w:line="276" w:lineRule="auto"/>
        <w:jc w:val="center"/>
        <w:rPr>
          <w:rFonts w:ascii="Cambria" w:hAnsi="Cambria"/>
          <w:b/>
          <w:bCs/>
          <w:lang w:val="sr-Cyrl-RS"/>
        </w:rPr>
      </w:pPr>
      <w:r w:rsidRPr="003D6C8F">
        <w:rPr>
          <w:rFonts w:ascii="Cambria" w:hAnsi="Cambria"/>
          <w:b/>
          <w:bCs/>
          <w:lang w:val="sr-Cyrl-RS"/>
        </w:rPr>
        <w:t xml:space="preserve">КОЈИ </w:t>
      </w:r>
      <w:r w:rsidR="008350BF" w:rsidRPr="003D6C8F">
        <w:rPr>
          <w:rFonts w:ascii="Cambria" w:hAnsi="Cambria"/>
          <w:b/>
          <w:bCs/>
          <w:lang w:val="sr-Cyrl-RS"/>
        </w:rPr>
        <w:t>СУ СЕ</w:t>
      </w:r>
      <w:r w:rsidRPr="003D6C8F">
        <w:rPr>
          <w:rFonts w:ascii="Cambria" w:hAnsi="Cambria"/>
          <w:b/>
          <w:bCs/>
          <w:lang w:val="sr-Cyrl-RS"/>
        </w:rPr>
        <w:t xml:space="preserve"> ОДВИЈА</w:t>
      </w:r>
      <w:r w:rsidR="008350BF" w:rsidRPr="003D6C8F">
        <w:rPr>
          <w:rFonts w:ascii="Cambria" w:hAnsi="Cambria"/>
          <w:b/>
          <w:bCs/>
          <w:lang w:val="sr-Cyrl-RS"/>
        </w:rPr>
        <w:t>ЛИ</w:t>
      </w:r>
      <w:r w:rsidRPr="003D6C8F">
        <w:rPr>
          <w:rFonts w:ascii="Cambria" w:hAnsi="Cambria"/>
          <w:b/>
          <w:bCs/>
          <w:lang w:val="sr-Cyrl-RS"/>
        </w:rPr>
        <w:t xml:space="preserve"> НА ФИЛОЗОФСКОМ ФАКУЛТЕТУ УНИВЕРЗИТЕТА У НИШУ</w:t>
      </w:r>
      <w:r w:rsidR="008350BF" w:rsidRPr="003D6C8F">
        <w:rPr>
          <w:rFonts w:ascii="Cambria" w:hAnsi="Cambria"/>
          <w:b/>
          <w:bCs/>
          <w:lang w:val="sr-Cyrl-RS"/>
        </w:rPr>
        <w:t xml:space="preserve"> </w:t>
      </w:r>
      <w:r w:rsidR="00CD0D63" w:rsidRPr="003D6C8F">
        <w:rPr>
          <w:rFonts w:ascii="Cambria" w:hAnsi="Cambria"/>
          <w:b/>
          <w:bCs/>
          <w:lang w:val="sr-Cyrl-RS"/>
        </w:rPr>
        <w:t xml:space="preserve">И АНГАЖОВАНИХ ИСТРАЖИВАЧА </w:t>
      </w:r>
      <w:r w:rsidR="00903684" w:rsidRPr="003D6C8F">
        <w:rPr>
          <w:rFonts w:ascii="Cambria" w:hAnsi="Cambria"/>
          <w:b/>
          <w:bCs/>
          <w:lang w:val="sr-Cyrl-RS"/>
        </w:rPr>
        <w:t>У</w:t>
      </w:r>
      <w:r w:rsidR="005B035E" w:rsidRPr="003D6C8F">
        <w:rPr>
          <w:rFonts w:ascii="Cambria" w:hAnsi="Cambria"/>
          <w:b/>
          <w:bCs/>
          <w:lang w:val="sr-Cyrl-RS"/>
        </w:rPr>
        <w:t xml:space="preserve"> 2019. ГОДИНИ</w:t>
      </w:r>
      <w:r w:rsidR="00903684" w:rsidRPr="003D6C8F">
        <w:rPr>
          <w:rFonts w:ascii="Cambria" w:hAnsi="Cambria"/>
          <w:b/>
          <w:bCs/>
          <w:lang w:val="sr-Cyrl-RS"/>
        </w:rPr>
        <w:t xml:space="preserve"> </w:t>
      </w:r>
    </w:p>
    <w:p w14:paraId="78C19A2C" w14:textId="77777777" w:rsidR="00BC7BC4" w:rsidRPr="003D6C8F" w:rsidRDefault="00BC7BC4" w:rsidP="00A323B1">
      <w:pPr>
        <w:spacing w:line="276" w:lineRule="auto"/>
        <w:jc w:val="both"/>
        <w:rPr>
          <w:rFonts w:ascii="Cambria" w:hAnsi="Cambria"/>
          <w:lang w:val="sr-Cyrl-RS"/>
        </w:rPr>
      </w:pPr>
    </w:p>
    <w:p w14:paraId="3644823F" w14:textId="77777777" w:rsidR="00BC7BC4" w:rsidRPr="003D6C8F" w:rsidRDefault="00BC7BC4" w:rsidP="00A323B1">
      <w:pPr>
        <w:spacing w:line="276" w:lineRule="auto"/>
        <w:jc w:val="both"/>
        <w:rPr>
          <w:rFonts w:ascii="Cambria" w:hAnsi="Cambria"/>
          <w:lang w:val="sr-Cyrl-RS"/>
        </w:rPr>
      </w:pPr>
      <w:r w:rsidRPr="003D6C8F">
        <w:rPr>
          <w:rFonts w:ascii="Cambria" w:hAnsi="Cambria"/>
          <w:lang w:val="sr-Cyrl-RS"/>
        </w:rPr>
        <w:br w:type="page"/>
      </w:r>
    </w:p>
    <w:p w14:paraId="7D4572E4" w14:textId="77777777" w:rsidR="00BC7BC4" w:rsidRPr="003D6C8F" w:rsidRDefault="00BC7BC4" w:rsidP="00A323B1">
      <w:pPr>
        <w:spacing w:line="276" w:lineRule="auto"/>
        <w:jc w:val="both"/>
        <w:rPr>
          <w:rFonts w:ascii="Cambria" w:hAnsi="Cambria"/>
          <w:lang w:val="sr-Cyrl-RS"/>
        </w:rPr>
      </w:pPr>
    </w:p>
    <w:p w14:paraId="27B6A2F0" w14:textId="63A3AE1E" w:rsidR="00882360" w:rsidRPr="003D6C8F" w:rsidRDefault="00BC7BC4" w:rsidP="00B32E13">
      <w:pPr>
        <w:spacing w:line="276" w:lineRule="auto"/>
        <w:jc w:val="center"/>
        <w:rPr>
          <w:rFonts w:ascii="Cambria" w:hAnsi="Cambria"/>
          <w:b/>
          <w:bCs/>
          <w:lang w:val="sr-Cyrl-RS"/>
        </w:rPr>
      </w:pPr>
      <w:r w:rsidRPr="003D6C8F">
        <w:rPr>
          <w:rFonts w:ascii="Cambria" w:hAnsi="Cambria"/>
          <w:b/>
          <w:bCs/>
          <w:lang w:val="sr-Cyrl-RS"/>
        </w:rPr>
        <w:t>СПИСАК ПРОЈЕКАТА МИНИСТАРСТВА</w:t>
      </w:r>
      <w:r w:rsidR="00B32E13" w:rsidRPr="003D6C8F">
        <w:rPr>
          <w:rFonts w:ascii="Cambria" w:hAnsi="Cambria"/>
          <w:b/>
          <w:bCs/>
          <w:lang w:val="sr-Cyrl-RS"/>
        </w:rPr>
        <w:t xml:space="preserve"> </w:t>
      </w:r>
      <w:r w:rsidRPr="003D6C8F">
        <w:rPr>
          <w:rFonts w:ascii="Cambria" w:hAnsi="Cambria"/>
          <w:b/>
          <w:bCs/>
          <w:lang w:val="sr-Cyrl-RS"/>
        </w:rPr>
        <w:t xml:space="preserve">КОЈИ </w:t>
      </w:r>
      <w:r w:rsidR="00882360" w:rsidRPr="003D6C8F">
        <w:rPr>
          <w:rFonts w:ascii="Cambria" w:hAnsi="Cambria"/>
          <w:b/>
          <w:bCs/>
          <w:lang w:val="sr-Cyrl-RS"/>
        </w:rPr>
        <w:t xml:space="preserve">СУ </w:t>
      </w:r>
      <w:r w:rsidRPr="003D6C8F">
        <w:rPr>
          <w:rFonts w:ascii="Cambria" w:hAnsi="Cambria"/>
          <w:b/>
          <w:bCs/>
          <w:lang w:val="sr-Cyrl-RS"/>
        </w:rPr>
        <w:t>СЕ ОДВИЈА</w:t>
      </w:r>
      <w:r w:rsidR="00882360" w:rsidRPr="003D6C8F">
        <w:rPr>
          <w:rFonts w:ascii="Cambria" w:hAnsi="Cambria"/>
          <w:b/>
          <w:bCs/>
          <w:lang w:val="sr-Cyrl-RS"/>
        </w:rPr>
        <w:t>ЛИ</w:t>
      </w:r>
      <w:r w:rsidRPr="003D6C8F">
        <w:rPr>
          <w:rFonts w:ascii="Cambria" w:hAnsi="Cambria"/>
          <w:b/>
          <w:bCs/>
          <w:lang w:val="sr-Cyrl-RS"/>
        </w:rPr>
        <w:t xml:space="preserve"> </w:t>
      </w:r>
    </w:p>
    <w:p w14:paraId="2495930D" w14:textId="2C8CE40D" w:rsidR="00882360" w:rsidRPr="003D6C8F" w:rsidRDefault="00BC7BC4" w:rsidP="00A323B1">
      <w:pPr>
        <w:spacing w:line="276" w:lineRule="auto"/>
        <w:jc w:val="center"/>
        <w:rPr>
          <w:rFonts w:ascii="Cambria" w:hAnsi="Cambria"/>
          <w:b/>
          <w:bCs/>
          <w:lang w:val="sr-Cyrl-RS"/>
        </w:rPr>
      </w:pPr>
      <w:r w:rsidRPr="003D6C8F">
        <w:rPr>
          <w:rFonts w:ascii="Cambria" w:hAnsi="Cambria"/>
          <w:b/>
          <w:bCs/>
          <w:lang w:val="sr-Cyrl-RS"/>
        </w:rPr>
        <w:t>НА ФИЛОЗОФСКОМ ФАКУЛТЕТУ УНИВЕРЗИТЕТА У НИШУ</w:t>
      </w:r>
      <w:r w:rsidR="008350BF" w:rsidRPr="003D6C8F">
        <w:rPr>
          <w:rFonts w:ascii="Cambria" w:hAnsi="Cambria"/>
          <w:b/>
          <w:bCs/>
          <w:lang w:val="sr-Cyrl-RS"/>
        </w:rPr>
        <w:t xml:space="preserve"> </w:t>
      </w:r>
    </w:p>
    <w:p w14:paraId="1937269A" w14:textId="44020B83" w:rsidR="00BC7BC4" w:rsidRPr="003D6C8F" w:rsidRDefault="00882360" w:rsidP="00A323B1">
      <w:pPr>
        <w:spacing w:line="276" w:lineRule="auto"/>
        <w:jc w:val="center"/>
        <w:rPr>
          <w:rFonts w:ascii="Cambria" w:hAnsi="Cambria"/>
          <w:b/>
          <w:bCs/>
          <w:lang w:val="sr-Cyrl-RS"/>
        </w:rPr>
      </w:pPr>
      <w:r w:rsidRPr="003D6C8F">
        <w:rPr>
          <w:rFonts w:ascii="Cambria" w:hAnsi="Cambria"/>
          <w:b/>
          <w:bCs/>
          <w:lang w:val="sr-Cyrl-RS"/>
        </w:rPr>
        <w:t xml:space="preserve">ТОКОМ </w:t>
      </w:r>
      <w:r w:rsidR="00BC7BC4" w:rsidRPr="003D6C8F">
        <w:rPr>
          <w:rFonts w:ascii="Cambria" w:hAnsi="Cambria"/>
          <w:b/>
          <w:bCs/>
          <w:lang w:val="sr-Cyrl-RS"/>
        </w:rPr>
        <w:t>201</w:t>
      </w:r>
      <w:r w:rsidR="00B32E13" w:rsidRPr="003D6C8F">
        <w:rPr>
          <w:rFonts w:ascii="Cambria" w:hAnsi="Cambria"/>
          <w:b/>
          <w:bCs/>
          <w:lang w:val="sr-Cyrl-RS"/>
        </w:rPr>
        <w:t>9</w:t>
      </w:r>
      <w:r w:rsidR="00630EFC" w:rsidRPr="003D6C8F">
        <w:rPr>
          <w:rFonts w:ascii="Cambria" w:hAnsi="Cambria"/>
          <w:b/>
          <w:bCs/>
          <w:lang w:val="sr-Cyrl-RS"/>
        </w:rPr>
        <w:t>.</w:t>
      </w:r>
      <w:r w:rsidR="00903684" w:rsidRPr="003D6C8F">
        <w:rPr>
          <w:rFonts w:ascii="Cambria" w:hAnsi="Cambria"/>
          <w:b/>
          <w:bCs/>
          <w:lang w:val="sr-Cyrl-RS"/>
        </w:rPr>
        <w:t xml:space="preserve"> ГОДИНЕ</w:t>
      </w:r>
    </w:p>
    <w:p w14:paraId="73D0A35B" w14:textId="77777777" w:rsidR="00882360" w:rsidRPr="003D6C8F" w:rsidRDefault="00882360" w:rsidP="00A323B1">
      <w:pPr>
        <w:spacing w:line="276" w:lineRule="auto"/>
        <w:jc w:val="center"/>
        <w:rPr>
          <w:rFonts w:ascii="Cambria" w:hAnsi="Cambria"/>
          <w:b/>
          <w:bCs/>
          <w:lang w:val="sr-Cyrl-RS"/>
        </w:rPr>
      </w:pPr>
    </w:p>
    <w:p w14:paraId="2617C9DA" w14:textId="77777777" w:rsidR="00BC7BC4" w:rsidRPr="003D6C8F" w:rsidRDefault="00BC7BC4" w:rsidP="00A323B1">
      <w:pPr>
        <w:spacing w:line="276" w:lineRule="auto"/>
        <w:jc w:val="both"/>
        <w:rPr>
          <w:rFonts w:ascii="Cambria" w:hAnsi="Cambria"/>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1699"/>
        <w:gridCol w:w="4481"/>
        <w:gridCol w:w="2819"/>
      </w:tblGrid>
      <w:tr w:rsidR="00B32E13" w:rsidRPr="003D6C8F" w14:paraId="1D351584" w14:textId="77777777" w:rsidTr="00B32E13">
        <w:tc>
          <w:tcPr>
            <w:tcW w:w="329" w:type="pct"/>
            <w:shd w:val="pct15" w:color="auto" w:fill="auto"/>
            <w:vAlign w:val="center"/>
          </w:tcPr>
          <w:p w14:paraId="25FD4BFD" w14:textId="77777777" w:rsidR="00B32E13" w:rsidRPr="003D6C8F" w:rsidRDefault="00B32E13" w:rsidP="003751F4">
            <w:pPr>
              <w:spacing w:line="276" w:lineRule="auto"/>
              <w:rPr>
                <w:rFonts w:ascii="Cambria" w:hAnsi="Cambria"/>
                <w:b/>
                <w:bCs/>
                <w:color w:val="000000"/>
                <w:lang w:val="sr-Cyrl-RS"/>
              </w:rPr>
            </w:pPr>
            <w:r w:rsidRPr="003D6C8F">
              <w:rPr>
                <w:rFonts w:ascii="Cambria" w:hAnsi="Cambria"/>
                <w:b/>
                <w:bCs/>
                <w:color w:val="000000"/>
                <w:lang w:val="sr-Cyrl-RS"/>
              </w:rPr>
              <w:t>РБ</w:t>
            </w:r>
          </w:p>
        </w:tc>
        <w:tc>
          <w:tcPr>
            <w:tcW w:w="876" w:type="pct"/>
            <w:shd w:val="pct15" w:color="auto" w:fill="auto"/>
            <w:vAlign w:val="center"/>
          </w:tcPr>
          <w:p w14:paraId="0158DF89" w14:textId="77777777" w:rsidR="00B32E13" w:rsidRPr="003D6C8F" w:rsidRDefault="00B32E13" w:rsidP="003751F4">
            <w:pPr>
              <w:spacing w:line="276" w:lineRule="auto"/>
              <w:ind w:left="89"/>
              <w:rPr>
                <w:rFonts w:ascii="Cambria" w:hAnsi="Cambria"/>
                <w:b/>
                <w:bCs/>
                <w:color w:val="000000"/>
                <w:lang w:val="sr-Cyrl-RS"/>
              </w:rPr>
            </w:pPr>
            <w:r w:rsidRPr="003D6C8F">
              <w:rPr>
                <w:rFonts w:ascii="Cambria" w:hAnsi="Cambria"/>
                <w:b/>
                <w:bCs/>
                <w:color w:val="000000"/>
                <w:lang w:val="sr-Cyrl-RS"/>
              </w:rPr>
              <w:t>ЕБП</w:t>
            </w:r>
          </w:p>
        </w:tc>
        <w:tc>
          <w:tcPr>
            <w:tcW w:w="2329" w:type="pct"/>
            <w:shd w:val="pct15" w:color="auto" w:fill="auto"/>
            <w:vAlign w:val="center"/>
          </w:tcPr>
          <w:p w14:paraId="49844E34" w14:textId="5669B240" w:rsidR="00B32E13" w:rsidRPr="003D6C8F" w:rsidRDefault="00B32E13" w:rsidP="003751F4">
            <w:pPr>
              <w:spacing w:line="276" w:lineRule="auto"/>
              <w:ind w:left="37"/>
              <w:rPr>
                <w:rFonts w:ascii="Cambria" w:hAnsi="Cambria"/>
                <w:b/>
                <w:bCs/>
                <w:color w:val="000000"/>
                <w:lang w:val="sr-Cyrl-RS"/>
              </w:rPr>
            </w:pPr>
            <w:r w:rsidRPr="003D6C8F">
              <w:rPr>
                <w:rFonts w:ascii="Cambria" w:hAnsi="Cambria"/>
                <w:b/>
                <w:bCs/>
                <w:color w:val="000000"/>
                <w:lang w:val="sr-Cyrl-RS"/>
              </w:rPr>
              <w:t>Назив пројекта</w:t>
            </w:r>
          </w:p>
        </w:tc>
        <w:tc>
          <w:tcPr>
            <w:tcW w:w="1466" w:type="pct"/>
            <w:shd w:val="pct15" w:color="auto" w:fill="auto"/>
            <w:vAlign w:val="center"/>
          </w:tcPr>
          <w:p w14:paraId="73B90D03" w14:textId="77777777" w:rsidR="00B32E13" w:rsidRPr="003D6C8F" w:rsidRDefault="00B32E13" w:rsidP="003751F4">
            <w:pPr>
              <w:spacing w:line="276" w:lineRule="auto"/>
              <w:ind w:left="24"/>
              <w:rPr>
                <w:rFonts w:ascii="Cambria" w:hAnsi="Cambria"/>
                <w:b/>
                <w:bCs/>
                <w:color w:val="000000"/>
                <w:lang w:val="sr-Cyrl-RS"/>
              </w:rPr>
            </w:pPr>
            <w:r w:rsidRPr="003D6C8F">
              <w:rPr>
                <w:rFonts w:ascii="Cambria" w:hAnsi="Cambria"/>
                <w:b/>
                <w:bCs/>
                <w:color w:val="000000"/>
                <w:lang w:val="sr-Cyrl-RS"/>
              </w:rPr>
              <w:t>НИО координатор, руководилац пројекта</w:t>
            </w:r>
          </w:p>
        </w:tc>
      </w:tr>
      <w:tr w:rsidR="00B32E13" w:rsidRPr="003D6C8F" w14:paraId="20BA5F86" w14:textId="77777777" w:rsidTr="00B32E13">
        <w:tc>
          <w:tcPr>
            <w:tcW w:w="329" w:type="pct"/>
            <w:vAlign w:val="center"/>
          </w:tcPr>
          <w:p w14:paraId="18873250" w14:textId="77777777" w:rsidR="00B32E13" w:rsidRPr="003D6C8F" w:rsidRDefault="00B32E13" w:rsidP="003751F4">
            <w:pPr>
              <w:spacing w:line="276" w:lineRule="auto"/>
              <w:rPr>
                <w:rFonts w:ascii="Cambria" w:hAnsi="Cambria"/>
                <w:color w:val="000000"/>
                <w:lang w:val="sr-Cyrl-RS"/>
              </w:rPr>
            </w:pPr>
            <w:r w:rsidRPr="003D6C8F">
              <w:rPr>
                <w:rFonts w:ascii="Cambria" w:hAnsi="Cambria"/>
                <w:color w:val="000000"/>
                <w:lang w:val="sr-Cyrl-RS"/>
              </w:rPr>
              <w:t>1.</w:t>
            </w:r>
          </w:p>
        </w:tc>
        <w:tc>
          <w:tcPr>
            <w:tcW w:w="876" w:type="pct"/>
            <w:vAlign w:val="center"/>
          </w:tcPr>
          <w:p w14:paraId="15A1D3DF" w14:textId="77777777" w:rsidR="00B32E13" w:rsidRPr="003D6C8F" w:rsidRDefault="00B32E13" w:rsidP="003751F4">
            <w:pPr>
              <w:spacing w:line="276" w:lineRule="auto"/>
              <w:ind w:left="89"/>
              <w:rPr>
                <w:rFonts w:ascii="Cambria" w:hAnsi="Cambria"/>
                <w:bCs/>
                <w:color w:val="000000"/>
                <w:lang w:val="sr-Cyrl-RS"/>
              </w:rPr>
            </w:pPr>
            <w:r w:rsidRPr="003D6C8F">
              <w:rPr>
                <w:rFonts w:ascii="Cambria" w:eastAsia="Calibri" w:hAnsi="Cambria"/>
                <w:bCs/>
                <w:color w:val="000000"/>
                <w:lang w:val="sr-Cyrl-RS"/>
              </w:rPr>
              <w:t>177009</w:t>
            </w:r>
          </w:p>
        </w:tc>
        <w:tc>
          <w:tcPr>
            <w:tcW w:w="2329" w:type="pct"/>
            <w:vAlign w:val="center"/>
          </w:tcPr>
          <w:p w14:paraId="7C49DD50" w14:textId="77E541B2" w:rsidR="003751F4" w:rsidRPr="003D6C8F" w:rsidRDefault="00B32E13" w:rsidP="00F90F6A">
            <w:pPr>
              <w:spacing w:line="276" w:lineRule="auto"/>
              <w:ind w:left="37"/>
              <w:rPr>
                <w:rFonts w:ascii="Cambria" w:eastAsia="Calibri" w:hAnsi="Cambria"/>
                <w:bCs/>
                <w:color w:val="000000"/>
                <w:lang w:val="sr-Cyrl-RS"/>
              </w:rPr>
            </w:pPr>
            <w:r w:rsidRPr="003D6C8F">
              <w:rPr>
                <w:rFonts w:ascii="Cambria" w:eastAsia="Calibri" w:hAnsi="Cambria"/>
                <w:bCs/>
                <w:color w:val="000000"/>
                <w:lang w:val="sr-Cyrl-RS"/>
              </w:rPr>
              <w:t>Модернизација Западног Балкана</w:t>
            </w:r>
          </w:p>
        </w:tc>
        <w:tc>
          <w:tcPr>
            <w:tcW w:w="1466" w:type="pct"/>
            <w:vAlign w:val="center"/>
          </w:tcPr>
          <w:p w14:paraId="38BC34F5" w14:textId="77777777" w:rsidR="00B32E13" w:rsidRPr="003D6C8F" w:rsidRDefault="00B32E13" w:rsidP="003751F4">
            <w:pPr>
              <w:spacing w:line="276" w:lineRule="auto"/>
              <w:ind w:left="24"/>
              <w:rPr>
                <w:rFonts w:ascii="Cambria" w:hAnsi="Cambria"/>
                <w:color w:val="000000"/>
                <w:lang w:val="sr-Cyrl-RS"/>
              </w:rPr>
            </w:pPr>
            <w:r w:rsidRPr="003D6C8F">
              <w:rPr>
                <w:rFonts w:ascii="Cambria" w:hAnsi="Cambria"/>
                <w:color w:val="000000"/>
                <w:lang w:val="sr-Cyrl-RS"/>
              </w:rPr>
              <w:t>Филозофски факултет у Београду,</w:t>
            </w:r>
          </w:p>
          <w:p w14:paraId="27486E40" w14:textId="77777777" w:rsidR="00B32E13" w:rsidRPr="003D6C8F" w:rsidRDefault="00B32E13" w:rsidP="003751F4">
            <w:pPr>
              <w:spacing w:line="276" w:lineRule="auto"/>
              <w:ind w:left="24"/>
              <w:rPr>
                <w:rFonts w:ascii="Cambria" w:hAnsi="Cambria"/>
                <w:color w:val="000000"/>
                <w:lang w:val="sr-Cyrl-RS"/>
              </w:rPr>
            </w:pPr>
            <w:r w:rsidRPr="003D6C8F">
              <w:rPr>
                <w:rFonts w:ascii="Cambria" w:hAnsi="Cambria"/>
                <w:color w:val="000000"/>
                <w:lang w:val="sr-Cyrl-RS"/>
              </w:rPr>
              <w:t>Никола Самарџић</w:t>
            </w:r>
          </w:p>
        </w:tc>
      </w:tr>
      <w:tr w:rsidR="00C43A21" w:rsidRPr="003D6C8F" w14:paraId="1303C165" w14:textId="77777777" w:rsidTr="00B32E13">
        <w:tc>
          <w:tcPr>
            <w:tcW w:w="329" w:type="pct"/>
            <w:vAlign w:val="center"/>
          </w:tcPr>
          <w:p w14:paraId="352FBF3A" w14:textId="2C795163"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2.</w:t>
            </w:r>
          </w:p>
        </w:tc>
        <w:tc>
          <w:tcPr>
            <w:tcW w:w="876" w:type="pct"/>
            <w:vAlign w:val="center"/>
          </w:tcPr>
          <w:p w14:paraId="03C7D94F" w14:textId="4E779271" w:rsidR="00C43A21" w:rsidRPr="003D6C8F" w:rsidRDefault="00C43A21" w:rsidP="00C43A21">
            <w:pPr>
              <w:spacing w:line="276" w:lineRule="auto"/>
              <w:ind w:left="89"/>
              <w:rPr>
                <w:rFonts w:ascii="Cambria" w:eastAsia="Calibri" w:hAnsi="Cambria"/>
                <w:bCs/>
                <w:color w:val="000000"/>
                <w:lang w:val="sr-Cyrl-RS"/>
              </w:rPr>
            </w:pPr>
            <w:r w:rsidRPr="003D6C8F">
              <w:rPr>
                <w:rFonts w:ascii="Cambria" w:eastAsia="Calibri" w:hAnsi="Cambria"/>
                <w:bCs/>
                <w:color w:val="000000"/>
                <w:lang w:val="sr-Cyrl-RS"/>
              </w:rPr>
              <w:t>177010</w:t>
            </w:r>
          </w:p>
        </w:tc>
        <w:tc>
          <w:tcPr>
            <w:tcW w:w="2329" w:type="pct"/>
            <w:vAlign w:val="center"/>
          </w:tcPr>
          <w:p w14:paraId="24E858E2" w14:textId="63FD58B2" w:rsidR="00C43A21" w:rsidRPr="003D6C8F" w:rsidRDefault="00C43A21" w:rsidP="00C43A21">
            <w:pPr>
              <w:spacing w:line="276" w:lineRule="auto"/>
              <w:ind w:left="37"/>
              <w:rPr>
                <w:rFonts w:ascii="Cambria" w:eastAsia="Calibri" w:hAnsi="Cambria"/>
                <w:bCs/>
                <w:color w:val="000000"/>
                <w:lang w:val="sr-Cyrl-RS"/>
              </w:rPr>
            </w:pPr>
            <w:r w:rsidRPr="003D6C8F">
              <w:rPr>
                <w:rFonts w:ascii="Cambria" w:eastAsia="Calibri" w:hAnsi="Cambria"/>
                <w:bCs/>
                <w:color w:val="000000"/>
                <w:lang w:val="sr-Cyrl-RS"/>
              </w:rPr>
              <w:t>Насеља и становништво српских земаља у позном средњем веку</w:t>
            </w:r>
            <w:r w:rsidR="00F24041" w:rsidRPr="003D6C8F">
              <w:rPr>
                <w:rFonts w:ascii="Cambria" w:eastAsia="Calibri" w:hAnsi="Cambria"/>
                <w:bCs/>
                <w:color w:val="000000"/>
                <w:lang w:val="sr-Cyrl-RS"/>
              </w:rPr>
              <w:t xml:space="preserve"> </w:t>
            </w:r>
            <w:r w:rsidRPr="003D6C8F">
              <w:rPr>
                <w:rFonts w:ascii="Cambria" w:eastAsia="Calibri" w:hAnsi="Cambria"/>
                <w:bCs/>
                <w:color w:val="000000"/>
                <w:lang w:val="sr-Cyrl-RS"/>
              </w:rPr>
              <w:t xml:space="preserve">(XIV–XV век) </w:t>
            </w:r>
          </w:p>
        </w:tc>
        <w:tc>
          <w:tcPr>
            <w:tcW w:w="1466" w:type="pct"/>
            <w:vAlign w:val="center"/>
          </w:tcPr>
          <w:p w14:paraId="77F3BB21" w14:textId="5C5EE144" w:rsidR="00C43A21" w:rsidRPr="003D6C8F" w:rsidRDefault="00C43A21" w:rsidP="00C43A21">
            <w:pPr>
              <w:spacing w:line="276" w:lineRule="auto"/>
              <w:ind w:left="24"/>
              <w:rPr>
                <w:rFonts w:ascii="Cambria" w:eastAsia="Calibri" w:hAnsi="Cambria"/>
                <w:bCs/>
                <w:color w:val="000000"/>
                <w:lang w:val="sr-Cyrl-RS"/>
              </w:rPr>
            </w:pPr>
            <w:r w:rsidRPr="003D6C8F">
              <w:rPr>
                <w:rFonts w:ascii="Cambria" w:hAnsi="Cambria"/>
                <w:color w:val="000000"/>
                <w:lang w:val="sr-Cyrl-RS"/>
              </w:rPr>
              <w:t>Филозофски факултет у Београду,</w:t>
            </w:r>
          </w:p>
          <w:p w14:paraId="00A69DE3" w14:textId="2963E277" w:rsidR="00C43A21" w:rsidRPr="003D6C8F" w:rsidRDefault="00C43A21" w:rsidP="00C43A21">
            <w:pPr>
              <w:spacing w:line="276" w:lineRule="auto"/>
              <w:ind w:left="24"/>
              <w:rPr>
                <w:rFonts w:ascii="Cambria" w:hAnsi="Cambria"/>
                <w:color w:val="000000"/>
                <w:lang w:val="sr-Cyrl-RS"/>
              </w:rPr>
            </w:pPr>
            <w:r w:rsidRPr="003D6C8F">
              <w:rPr>
                <w:rFonts w:ascii="Cambria" w:eastAsia="Calibri" w:hAnsi="Cambria"/>
                <w:bCs/>
                <w:color w:val="000000"/>
                <w:lang w:val="sr-Cyrl-RS"/>
              </w:rPr>
              <w:t>Синиша Мишић</w:t>
            </w:r>
          </w:p>
        </w:tc>
      </w:tr>
      <w:tr w:rsidR="00C43A21" w:rsidRPr="003D6C8F" w14:paraId="28FF7231" w14:textId="77777777" w:rsidTr="00B32E13">
        <w:tc>
          <w:tcPr>
            <w:tcW w:w="329" w:type="pct"/>
            <w:vAlign w:val="center"/>
          </w:tcPr>
          <w:p w14:paraId="28EF5C17" w14:textId="45340A85"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3.</w:t>
            </w:r>
          </w:p>
        </w:tc>
        <w:tc>
          <w:tcPr>
            <w:tcW w:w="876" w:type="pct"/>
            <w:vAlign w:val="center"/>
          </w:tcPr>
          <w:p w14:paraId="01ACB1FB" w14:textId="77777777" w:rsidR="00C43A21" w:rsidRPr="003D6C8F" w:rsidRDefault="00C43A21" w:rsidP="00C43A21">
            <w:pPr>
              <w:spacing w:line="276" w:lineRule="auto"/>
              <w:ind w:left="89"/>
              <w:rPr>
                <w:rFonts w:ascii="Cambria" w:hAnsi="Cambria"/>
                <w:bCs/>
                <w:color w:val="000000"/>
                <w:lang w:val="sr-Cyrl-RS"/>
              </w:rPr>
            </w:pPr>
            <w:r w:rsidRPr="003D6C8F">
              <w:rPr>
                <w:rFonts w:ascii="Cambria" w:eastAsia="Calibri" w:hAnsi="Cambria"/>
                <w:bCs/>
                <w:color w:val="000000"/>
                <w:lang w:val="sr-Cyrl-RS"/>
              </w:rPr>
              <w:t>177014</w:t>
            </w:r>
          </w:p>
        </w:tc>
        <w:tc>
          <w:tcPr>
            <w:tcW w:w="2329" w:type="pct"/>
            <w:vAlign w:val="center"/>
          </w:tcPr>
          <w:p w14:paraId="59349292" w14:textId="2193C8F1" w:rsidR="00C43A21" w:rsidRPr="003D6C8F" w:rsidRDefault="00C43A21" w:rsidP="000D3E36">
            <w:pPr>
              <w:spacing w:line="276" w:lineRule="auto"/>
              <w:ind w:left="37"/>
              <w:rPr>
                <w:rFonts w:ascii="Cambria" w:hAnsi="Cambria"/>
                <w:bCs/>
                <w:color w:val="000000"/>
                <w:lang w:val="sr-Cyrl-RS"/>
              </w:rPr>
            </w:pPr>
            <w:r w:rsidRPr="003D6C8F">
              <w:rPr>
                <w:rFonts w:ascii="Cambria" w:eastAsia="Calibri" w:hAnsi="Cambria"/>
                <w:bCs/>
                <w:color w:val="000000"/>
                <w:lang w:val="sr-Cyrl-RS"/>
              </w:rPr>
              <w:t>Српска нација – интегративни и дезинтегративни процеси</w:t>
            </w:r>
          </w:p>
        </w:tc>
        <w:tc>
          <w:tcPr>
            <w:tcW w:w="1466" w:type="pct"/>
            <w:vAlign w:val="center"/>
          </w:tcPr>
          <w:p w14:paraId="50E7C135"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Филозофски факултет у Београду,</w:t>
            </w:r>
          </w:p>
          <w:p w14:paraId="65EBFAC0"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Радош Љушић</w:t>
            </w:r>
          </w:p>
        </w:tc>
      </w:tr>
      <w:tr w:rsidR="00C43A21" w:rsidRPr="003D6C8F" w14:paraId="6C75386E" w14:textId="77777777" w:rsidTr="00B32E13">
        <w:tc>
          <w:tcPr>
            <w:tcW w:w="329" w:type="pct"/>
            <w:vAlign w:val="center"/>
          </w:tcPr>
          <w:p w14:paraId="6ACC7E7E" w14:textId="78847C0F"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4.</w:t>
            </w:r>
          </w:p>
        </w:tc>
        <w:tc>
          <w:tcPr>
            <w:tcW w:w="876" w:type="pct"/>
            <w:vAlign w:val="center"/>
          </w:tcPr>
          <w:p w14:paraId="421D868F" w14:textId="77777777" w:rsidR="00C43A21" w:rsidRPr="003D6C8F" w:rsidRDefault="00C43A21" w:rsidP="00C43A21">
            <w:pPr>
              <w:spacing w:line="276" w:lineRule="auto"/>
              <w:ind w:left="89"/>
              <w:rPr>
                <w:rFonts w:ascii="Cambria" w:hAnsi="Cambria"/>
                <w:bCs/>
                <w:color w:val="000000"/>
                <w:lang w:val="sr-Cyrl-RS"/>
              </w:rPr>
            </w:pPr>
            <w:r w:rsidRPr="003D6C8F">
              <w:rPr>
                <w:rFonts w:ascii="Cambria" w:eastAsia="Calibri" w:hAnsi="Cambria"/>
                <w:bCs/>
                <w:color w:val="000000"/>
                <w:lang w:val="sr-Cyrl-RS"/>
              </w:rPr>
              <w:t>177015</w:t>
            </w:r>
          </w:p>
        </w:tc>
        <w:tc>
          <w:tcPr>
            <w:tcW w:w="2329" w:type="pct"/>
            <w:vAlign w:val="center"/>
          </w:tcPr>
          <w:p w14:paraId="01BFED40" w14:textId="0958752C" w:rsidR="00C43A21" w:rsidRPr="003D6C8F" w:rsidRDefault="00C43A21" w:rsidP="000D3E36">
            <w:pPr>
              <w:spacing w:line="276" w:lineRule="auto"/>
              <w:ind w:left="37"/>
              <w:rPr>
                <w:rFonts w:ascii="Cambria" w:hAnsi="Cambria"/>
                <w:bCs/>
                <w:color w:val="000000"/>
                <w:lang w:val="sr-Cyrl-RS"/>
              </w:rPr>
            </w:pPr>
            <w:r w:rsidRPr="003D6C8F">
              <w:rPr>
                <w:rFonts w:ascii="Cambria" w:eastAsia="Calibri" w:hAnsi="Cambria"/>
                <w:bCs/>
                <w:color w:val="000000"/>
                <w:lang w:val="sr-Cyrl-RS"/>
              </w:rPr>
              <w:t>Хришћанска култура на Балкану у средњем веку: Византијско царство, Срби и Бугари од 9. до 15. века</w:t>
            </w:r>
          </w:p>
        </w:tc>
        <w:tc>
          <w:tcPr>
            <w:tcW w:w="1466" w:type="pct"/>
            <w:vAlign w:val="center"/>
          </w:tcPr>
          <w:p w14:paraId="3AFD66CC"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Филозофски факултет у Београду,</w:t>
            </w:r>
          </w:p>
          <w:p w14:paraId="265D82F2"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Влада Станковић</w:t>
            </w:r>
          </w:p>
        </w:tc>
      </w:tr>
      <w:tr w:rsidR="00C43A21" w:rsidRPr="003D6C8F" w14:paraId="05F8A989" w14:textId="77777777" w:rsidTr="00B32E13">
        <w:tc>
          <w:tcPr>
            <w:tcW w:w="329" w:type="pct"/>
            <w:vAlign w:val="center"/>
          </w:tcPr>
          <w:p w14:paraId="6802CED7" w14:textId="0D98534C"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5.</w:t>
            </w:r>
          </w:p>
        </w:tc>
        <w:tc>
          <w:tcPr>
            <w:tcW w:w="876" w:type="pct"/>
            <w:vAlign w:val="center"/>
          </w:tcPr>
          <w:p w14:paraId="4EC60A1C" w14:textId="77777777" w:rsidR="00C43A21" w:rsidRPr="003D6C8F" w:rsidRDefault="00C43A21" w:rsidP="00C43A21">
            <w:pPr>
              <w:spacing w:line="276" w:lineRule="auto"/>
              <w:ind w:left="89"/>
              <w:rPr>
                <w:rFonts w:ascii="Cambria" w:hAnsi="Cambria"/>
                <w:bCs/>
                <w:color w:val="000000"/>
                <w:lang w:val="sr-Cyrl-RS"/>
              </w:rPr>
            </w:pPr>
            <w:r w:rsidRPr="003D6C8F">
              <w:rPr>
                <w:rFonts w:ascii="Cambria" w:eastAsia="Calibri" w:hAnsi="Cambria"/>
                <w:bCs/>
                <w:color w:val="000000"/>
                <w:lang w:val="sr-Cyrl-RS"/>
              </w:rPr>
              <w:t>177030</w:t>
            </w:r>
          </w:p>
        </w:tc>
        <w:tc>
          <w:tcPr>
            <w:tcW w:w="2329" w:type="pct"/>
            <w:vAlign w:val="center"/>
          </w:tcPr>
          <w:p w14:paraId="1E7EC59E" w14:textId="186F8545" w:rsidR="00C43A21" w:rsidRPr="003D6C8F" w:rsidRDefault="00C43A21" w:rsidP="000D3E36">
            <w:pPr>
              <w:spacing w:line="276" w:lineRule="auto"/>
              <w:ind w:left="37"/>
              <w:rPr>
                <w:rFonts w:ascii="Cambria" w:hAnsi="Cambria"/>
                <w:bCs/>
                <w:color w:val="000000"/>
                <w:lang w:val="sr-Cyrl-RS"/>
              </w:rPr>
            </w:pPr>
            <w:r w:rsidRPr="003D6C8F">
              <w:rPr>
                <w:rFonts w:ascii="Cambria" w:eastAsia="Calibri" w:hAnsi="Cambria"/>
                <w:bCs/>
                <w:color w:val="000000"/>
                <w:lang w:val="sr-Cyrl-RS"/>
              </w:rPr>
              <w:t>Од Универзалних Царстава ка националним државама. Друштвене и политичке промене на Балкану</w:t>
            </w:r>
          </w:p>
        </w:tc>
        <w:tc>
          <w:tcPr>
            <w:tcW w:w="1466" w:type="pct"/>
            <w:vAlign w:val="center"/>
          </w:tcPr>
          <w:p w14:paraId="006FF207" w14:textId="34A315CA"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Историјски институт у Београду,</w:t>
            </w:r>
          </w:p>
          <w:p w14:paraId="61A4AFC9"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Петар Крестић</w:t>
            </w:r>
          </w:p>
        </w:tc>
      </w:tr>
      <w:tr w:rsidR="00C43A21" w:rsidRPr="003D6C8F" w14:paraId="6CCDF7AA" w14:textId="77777777" w:rsidTr="00B32E13">
        <w:tc>
          <w:tcPr>
            <w:tcW w:w="329" w:type="pct"/>
            <w:vAlign w:val="center"/>
          </w:tcPr>
          <w:p w14:paraId="2CB2D057" w14:textId="27C04A3A"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6.</w:t>
            </w:r>
          </w:p>
        </w:tc>
        <w:tc>
          <w:tcPr>
            <w:tcW w:w="876" w:type="pct"/>
            <w:vAlign w:val="center"/>
          </w:tcPr>
          <w:p w14:paraId="62EF53F9" w14:textId="6426E743" w:rsidR="00C43A21" w:rsidRPr="003D6C8F" w:rsidRDefault="00C43A21" w:rsidP="00C43A21">
            <w:pPr>
              <w:spacing w:line="276" w:lineRule="auto"/>
              <w:ind w:left="89"/>
              <w:rPr>
                <w:rFonts w:ascii="Cambria" w:eastAsia="Calibri" w:hAnsi="Cambria"/>
                <w:bCs/>
                <w:color w:val="000000"/>
                <w:lang w:val="sr-Cyrl-RS"/>
              </w:rPr>
            </w:pPr>
            <w:r w:rsidRPr="003D6C8F">
              <w:rPr>
                <w:rFonts w:ascii="Cambria" w:eastAsia="Calibri" w:hAnsi="Cambria"/>
                <w:bCs/>
                <w:color w:val="000000"/>
                <w:lang w:val="sr-Cyrl-RS"/>
              </w:rPr>
              <w:t>178001</w:t>
            </w:r>
          </w:p>
        </w:tc>
        <w:tc>
          <w:tcPr>
            <w:tcW w:w="2329" w:type="pct"/>
            <w:vAlign w:val="center"/>
          </w:tcPr>
          <w:p w14:paraId="12756468" w14:textId="6CC182E7" w:rsidR="00C43A21" w:rsidRPr="003D6C8F" w:rsidRDefault="00C43A21" w:rsidP="00C43A21">
            <w:pPr>
              <w:spacing w:line="276" w:lineRule="auto"/>
              <w:ind w:left="37"/>
              <w:rPr>
                <w:rFonts w:ascii="Cambria" w:eastAsia="Calibri" w:hAnsi="Cambria"/>
                <w:bCs/>
                <w:color w:val="000000"/>
                <w:lang w:val="sr-Cyrl-RS"/>
              </w:rPr>
            </w:pPr>
            <w:r w:rsidRPr="003D6C8F">
              <w:rPr>
                <w:rFonts w:ascii="Cambria" w:eastAsia="Calibri" w:hAnsi="Cambria"/>
                <w:bCs/>
                <w:color w:val="000000"/>
                <w:lang w:val="sr-Cyrl-RS"/>
              </w:rPr>
              <w:t>Историја српског језика</w:t>
            </w:r>
          </w:p>
        </w:tc>
        <w:tc>
          <w:tcPr>
            <w:tcW w:w="1466" w:type="pct"/>
            <w:vAlign w:val="center"/>
          </w:tcPr>
          <w:p w14:paraId="22BD9EDB"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Филозофски факултет у Новом Саду,</w:t>
            </w:r>
          </w:p>
          <w:p w14:paraId="3C99A14E" w14:textId="1FCE4652"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Јасмина Грковић-Мејџор</w:t>
            </w:r>
          </w:p>
        </w:tc>
      </w:tr>
      <w:tr w:rsidR="00C43A21" w:rsidRPr="003D6C8F" w14:paraId="553EAA94" w14:textId="77777777" w:rsidTr="00B32E13">
        <w:tc>
          <w:tcPr>
            <w:tcW w:w="329" w:type="pct"/>
            <w:vAlign w:val="center"/>
          </w:tcPr>
          <w:p w14:paraId="2F8CA0D9" w14:textId="16EC4EB7"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8.</w:t>
            </w:r>
          </w:p>
        </w:tc>
        <w:tc>
          <w:tcPr>
            <w:tcW w:w="876" w:type="pct"/>
            <w:vAlign w:val="center"/>
          </w:tcPr>
          <w:p w14:paraId="41036186" w14:textId="77777777" w:rsidR="00C43A21" w:rsidRPr="003D6C8F" w:rsidRDefault="00C43A21" w:rsidP="00C43A21">
            <w:pPr>
              <w:spacing w:line="276" w:lineRule="auto"/>
              <w:ind w:left="89"/>
              <w:rPr>
                <w:rFonts w:ascii="Cambria" w:hAnsi="Cambria"/>
                <w:bCs/>
                <w:color w:val="000000"/>
                <w:lang w:val="sr-Cyrl-RS"/>
              </w:rPr>
            </w:pPr>
            <w:r w:rsidRPr="003D6C8F">
              <w:rPr>
                <w:rFonts w:ascii="Cambria" w:hAnsi="Cambria"/>
                <w:bCs/>
                <w:color w:val="000000"/>
                <w:lang w:val="sr-Cyrl-RS"/>
              </w:rPr>
              <w:t>178002</w:t>
            </w:r>
          </w:p>
        </w:tc>
        <w:tc>
          <w:tcPr>
            <w:tcW w:w="2329" w:type="pct"/>
            <w:vAlign w:val="center"/>
          </w:tcPr>
          <w:p w14:paraId="39C13077" w14:textId="77777777" w:rsidR="00C43A21" w:rsidRPr="003D6C8F" w:rsidRDefault="00C43A21" w:rsidP="00C43A21">
            <w:pPr>
              <w:spacing w:line="276" w:lineRule="auto"/>
              <w:ind w:left="37"/>
              <w:rPr>
                <w:rFonts w:ascii="Cambria" w:hAnsi="Cambria"/>
                <w:bCs/>
                <w:color w:val="000000"/>
                <w:lang w:val="sr-Cyrl-RS"/>
              </w:rPr>
            </w:pPr>
            <w:r w:rsidRPr="003D6C8F">
              <w:rPr>
                <w:rFonts w:ascii="Cambria" w:hAnsi="Cambria"/>
                <w:bCs/>
                <w:color w:val="000000"/>
                <w:lang w:val="sr-Cyrl-RS"/>
              </w:rPr>
              <w:t>Језици и културе у времену и простору</w:t>
            </w:r>
          </w:p>
        </w:tc>
        <w:tc>
          <w:tcPr>
            <w:tcW w:w="1466" w:type="pct"/>
            <w:vAlign w:val="center"/>
          </w:tcPr>
          <w:p w14:paraId="436D1674"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Филозофски факултет у Новом Саду,</w:t>
            </w:r>
          </w:p>
          <w:p w14:paraId="4B033615"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Снежана Гудурић</w:t>
            </w:r>
          </w:p>
        </w:tc>
      </w:tr>
      <w:tr w:rsidR="00C43A21" w:rsidRPr="003D6C8F" w14:paraId="716943FE" w14:textId="77777777" w:rsidTr="00B32E13">
        <w:tc>
          <w:tcPr>
            <w:tcW w:w="329" w:type="pct"/>
            <w:vAlign w:val="center"/>
          </w:tcPr>
          <w:p w14:paraId="6022DFA2" w14:textId="02948C70"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9.</w:t>
            </w:r>
          </w:p>
        </w:tc>
        <w:tc>
          <w:tcPr>
            <w:tcW w:w="876" w:type="pct"/>
            <w:vAlign w:val="center"/>
          </w:tcPr>
          <w:p w14:paraId="34EA2AF6" w14:textId="77777777" w:rsidR="00C43A21" w:rsidRPr="003D6C8F" w:rsidRDefault="00C43A21" w:rsidP="00C43A21">
            <w:pPr>
              <w:spacing w:line="276" w:lineRule="auto"/>
              <w:ind w:left="89"/>
              <w:rPr>
                <w:rFonts w:ascii="Cambria" w:hAnsi="Cambria"/>
                <w:bCs/>
                <w:color w:val="000000"/>
                <w:lang w:val="sr-Cyrl-RS"/>
              </w:rPr>
            </w:pPr>
            <w:r w:rsidRPr="003D6C8F">
              <w:rPr>
                <w:rFonts w:ascii="Cambria" w:eastAsia="Calibri" w:hAnsi="Cambria"/>
                <w:bCs/>
                <w:color w:val="000000"/>
                <w:lang w:val="sr-Cyrl-RS"/>
              </w:rPr>
              <w:t>178006</w:t>
            </w:r>
          </w:p>
        </w:tc>
        <w:tc>
          <w:tcPr>
            <w:tcW w:w="2329" w:type="pct"/>
            <w:vAlign w:val="center"/>
          </w:tcPr>
          <w:p w14:paraId="167EE26E" w14:textId="77777777" w:rsidR="00C43A21" w:rsidRPr="003D6C8F" w:rsidRDefault="00C43A21" w:rsidP="00C43A21">
            <w:pPr>
              <w:spacing w:line="276" w:lineRule="auto"/>
              <w:ind w:left="37"/>
              <w:rPr>
                <w:rFonts w:ascii="Cambria" w:hAnsi="Cambria"/>
                <w:bCs/>
                <w:color w:val="000000"/>
                <w:lang w:val="sr-Cyrl-RS"/>
              </w:rPr>
            </w:pPr>
            <w:r w:rsidRPr="003D6C8F">
              <w:rPr>
                <w:rFonts w:ascii="Cambria" w:hAnsi="Cambria"/>
                <w:bCs/>
                <w:color w:val="000000"/>
                <w:spacing w:val="-5"/>
                <w:lang w:val="sr-Cyrl-RS"/>
              </w:rPr>
              <w:t>Српски језик и његови ресурси: теорија, опис и примене</w:t>
            </w:r>
          </w:p>
        </w:tc>
        <w:tc>
          <w:tcPr>
            <w:tcW w:w="1466" w:type="pct"/>
            <w:vAlign w:val="center"/>
          </w:tcPr>
          <w:p w14:paraId="1CC15F3E"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Филолошки факултет у Београду,</w:t>
            </w:r>
          </w:p>
          <w:p w14:paraId="416F99BA"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Божо Ћорић</w:t>
            </w:r>
          </w:p>
        </w:tc>
      </w:tr>
      <w:tr w:rsidR="00C43A21" w:rsidRPr="003D6C8F" w14:paraId="6D06D299" w14:textId="77777777" w:rsidTr="00B32E13">
        <w:tc>
          <w:tcPr>
            <w:tcW w:w="329" w:type="pct"/>
            <w:vAlign w:val="center"/>
          </w:tcPr>
          <w:p w14:paraId="6E6255CA" w14:textId="17DC62E1"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10.</w:t>
            </w:r>
          </w:p>
        </w:tc>
        <w:tc>
          <w:tcPr>
            <w:tcW w:w="876" w:type="pct"/>
            <w:vAlign w:val="center"/>
          </w:tcPr>
          <w:p w14:paraId="4D822396" w14:textId="77777777" w:rsidR="00C43A21" w:rsidRPr="003D6C8F" w:rsidRDefault="00C43A21" w:rsidP="00C43A21">
            <w:pPr>
              <w:spacing w:line="276" w:lineRule="auto"/>
              <w:ind w:left="89"/>
              <w:rPr>
                <w:rFonts w:ascii="Cambria" w:hAnsi="Cambria"/>
                <w:bCs/>
                <w:color w:val="000000"/>
                <w:lang w:val="sr-Cyrl-RS"/>
              </w:rPr>
            </w:pPr>
            <w:r w:rsidRPr="003D6C8F">
              <w:rPr>
                <w:rFonts w:ascii="Cambria" w:hAnsi="Cambria"/>
                <w:bCs/>
                <w:color w:val="000000"/>
                <w:lang w:val="sr-Cyrl-RS"/>
              </w:rPr>
              <w:t>178014</w:t>
            </w:r>
          </w:p>
        </w:tc>
        <w:tc>
          <w:tcPr>
            <w:tcW w:w="2329" w:type="pct"/>
            <w:vAlign w:val="center"/>
          </w:tcPr>
          <w:p w14:paraId="149C1F6A" w14:textId="77777777" w:rsidR="00C43A21" w:rsidRPr="003D6C8F" w:rsidRDefault="00C43A21" w:rsidP="00C43A21">
            <w:pPr>
              <w:spacing w:line="276" w:lineRule="auto"/>
              <w:ind w:left="37"/>
              <w:rPr>
                <w:rFonts w:ascii="Cambria" w:hAnsi="Cambria"/>
                <w:bCs/>
                <w:color w:val="000000"/>
                <w:lang w:val="sr-Cyrl-RS"/>
              </w:rPr>
            </w:pPr>
            <w:r w:rsidRPr="003D6C8F">
              <w:rPr>
                <w:rFonts w:ascii="Cambria" w:hAnsi="Cambria"/>
                <w:bCs/>
                <w:color w:val="000000"/>
                <w:lang w:val="sr-Cyrl-RS"/>
              </w:rPr>
              <w:t>Динамика структура српског језика</w:t>
            </w:r>
          </w:p>
        </w:tc>
        <w:tc>
          <w:tcPr>
            <w:tcW w:w="1466" w:type="pct"/>
            <w:vAlign w:val="center"/>
          </w:tcPr>
          <w:p w14:paraId="446DEAE4"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Динамика структура савременог српског језика,</w:t>
            </w:r>
          </w:p>
          <w:p w14:paraId="47D90E4F"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Милош Ковачевић</w:t>
            </w:r>
          </w:p>
        </w:tc>
      </w:tr>
      <w:tr w:rsidR="00C43A21" w:rsidRPr="003D6C8F" w14:paraId="5F2F1BE7" w14:textId="77777777" w:rsidTr="00B32E13">
        <w:tc>
          <w:tcPr>
            <w:tcW w:w="329" w:type="pct"/>
            <w:vAlign w:val="center"/>
          </w:tcPr>
          <w:p w14:paraId="39CA38FC" w14:textId="7CCA226F"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11.</w:t>
            </w:r>
          </w:p>
        </w:tc>
        <w:tc>
          <w:tcPr>
            <w:tcW w:w="876" w:type="pct"/>
            <w:vAlign w:val="center"/>
          </w:tcPr>
          <w:p w14:paraId="1DF8E9B3" w14:textId="77777777" w:rsidR="00C43A21" w:rsidRPr="003D6C8F" w:rsidRDefault="00C43A21" w:rsidP="00C43A21">
            <w:pPr>
              <w:spacing w:line="276" w:lineRule="auto"/>
              <w:ind w:left="89"/>
              <w:rPr>
                <w:rFonts w:ascii="Cambria" w:hAnsi="Cambria"/>
                <w:bCs/>
                <w:color w:val="000000"/>
                <w:lang w:val="sr-Cyrl-RS"/>
              </w:rPr>
            </w:pPr>
            <w:r w:rsidRPr="003D6C8F">
              <w:rPr>
                <w:rFonts w:ascii="Cambria" w:eastAsia="Calibri" w:hAnsi="Cambria"/>
                <w:bCs/>
                <w:color w:val="000000"/>
                <w:lang w:val="sr-Cyrl-RS"/>
              </w:rPr>
              <w:t>178019</w:t>
            </w:r>
          </w:p>
        </w:tc>
        <w:tc>
          <w:tcPr>
            <w:tcW w:w="2329" w:type="pct"/>
            <w:vAlign w:val="center"/>
          </w:tcPr>
          <w:p w14:paraId="712A3CCF" w14:textId="77777777" w:rsidR="00C43A21" w:rsidRPr="003D6C8F" w:rsidRDefault="00C43A21" w:rsidP="00C43A21">
            <w:pPr>
              <w:spacing w:line="276" w:lineRule="auto"/>
              <w:ind w:left="37"/>
              <w:rPr>
                <w:rFonts w:ascii="Cambria" w:hAnsi="Cambria"/>
                <w:bCs/>
                <w:color w:val="000000"/>
                <w:lang w:val="sr-Cyrl-RS"/>
              </w:rPr>
            </w:pPr>
            <w:r w:rsidRPr="003D6C8F">
              <w:rPr>
                <w:rFonts w:ascii="Cambria" w:hAnsi="Cambria"/>
                <w:bCs/>
                <w:color w:val="000000"/>
                <w:lang w:val="sr-Cyrl-RS"/>
              </w:rPr>
              <w:t>Превод у систему компаративног изучавања српске и стране књижевности и културе</w:t>
            </w:r>
          </w:p>
        </w:tc>
        <w:tc>
          <w:tcPr>
            <w:tcW w:w="1466" w:type="pct"/>
            <w:vAlign w:val="center"/>
          </w:tcPr>
          <w:p w14:paraId="7C6BC7A8"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Филозофски факултет у Косовској Митровици,</w:t>
            </w:r>
          </w:p>
          <w:p w14:paraId="4DD77EFA"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Мирјана Лончар Вујновић</w:t>
            </w:r>
          </w:p>
        </w:tc>
      </w:tr>
      <w:tr w:rsidR="00C43A21" w:rsidRPr="003D6C8F" w14:paraId="5351F96E" w14:textId="77777777" w:rsidTr="00B32E13">
        <w:tc>
          <w:tcPr>
            <w:tcW w:w="329" w:type="pct"/>
            <w:vAlign w:val="center"/>
          </w:tcPr>
          <w:p w14:paraId="2D4E5A04" w14:textId="71980537"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12.</w:t>
            </w:r>
          </w:p>
        </w:tc>
        <w:tc>
          <w:tcPr>
            <w:tcW w:w="876" w:type="pct"/>
            <w:vAlign w:val="center"/>
          </w:tcPr>
          <w:p w14:paraId="31E010EA" w14:textId="77777777" w:rsidR="00C43A21" w:rsidRPr="003D6C8F" w:rsidRDefault="00C43A21" w:rsidP="00C43A21">
            <w:pPr>
              <w:spacing w:line="276" w:lineRule="auto"/>
              <w:ind w:left="89"/>
              <w:rPr>
                <w:rFonts w:ascii="Cambria" w:hAnsi="Cambria"/>
                <w:bCs/>
                <w:color w:val="000000"/>
                <w:lang w:val="sr-Cyrl-RS"/>
              </w:rPr>
            </w:pPr>
            <w:r w:rsidRPr="003D6C8F">
              <w:rPr>
                <w:rFonts w:ascii="Cambria" w:eastAsia="Calibri" w:hAnsi="Cambria"/>
                <w:bCs/>
                <w:color w:val="000000"/>
                <w:lang w:val="sr-Cyrl-RS"/>
              </w:rPr>
              <w:t>178020</w:t>
            </w:r>
          </w:p>
        </w:tc>
        <w:tc>
          <w:tcPr>
            <w:tcW w:w="2329" w:type="pct"/>
            <w:vAlign w:val="center"/>
          </w:tcPr>
          <w:p w14:paraId="7BF5A317" w14:textId="77777777" w:rsidR="00C43A21" w:rsidRPr="003D6C8F" w:rsidRDefault="00C43A21" w:rsidP="00C43A21">
            <w:pPr>
              <w:spacing w:line="276" w:lineRule="auto"/>
              <w:ind w:left="37"/>
              <w:rPr>
                <w:rFonts w:ascii="Cambria" w:hAnsi="Cambria"/>
                <w:bCs/>
                <w:color w:val="000000"/>
                <w:spacing w:val="-5"/>
                <w:lang w:val="sr-Cyrl-RS"/>
              </w:rPr>
            </w:pPr>
            <w:r w:rsidRPr="003D6C8F">
              <w:rPr>
                <w:rFonts w:ascii="Cambria" w:hAnsi="Cambria"/>
                <w:bCs/>
                <w:color w:val="000000"/>
                <w:spacing w:val="-5"/>
                <w:lang w:val="sr-Cyrl-RS"/>
              </w:rPr>
              <w:t>Дијалектолошка истраживања српског језичког простора,</w:t>
            </w:r>
          </w:p>
        </w:tc>
        <w:tc>
          <w:tcPr>
            <w:tcW w:w="1466" w:type="pct"/>
            <w:vAlign w:val="center"/>
          </w:tcPr>
          <w:p w14:paraId="197EB181"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Институт за српски језик САНУ,</w:t>
            </w:r>
          </w:p>
          <w:p w14:paraId="2C6C56FD"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bCs/>
                <w:color w:val="000000"/>
                <w:spacing w:val="-5"/>
                <w:lang w:val="sr-Cyrl-RS"/>
              </w:rPr>
              <w:t>Слободан Реметић</w:t>
            </w:r>
          </w:p>
        </w:tc>
      </w:tr>
      <w:tr w:rsidR="00C43A21" w:rsidRPr="003D6C8F" w14:paraId="7B01E2D9" w14:textId="77777777" w:rsidTr="00B32E13">
        <w:tc>
          <w:tcPr>
            <w:tcW w:w="329" w:type="pct"/>
            <w:vAlign w:val="center"/>
          </w:tcPr>
          <w:p w14:paraId="0ADAE2C8" w14:textId="700D09C9"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13.</w:t>
            </w:r>
          </w:p>
        </w:tc>
        <w:tc>
          <w:tcPr>
            <w:tcW w:w="876" w:type="pct"/>
            <w:vAlign w:val="center"/>
          </w:tcPr>
          <w:p w14:paraId="0A3AC2C4" w14:textId="77777777" w:rsidR="00C43A21" w:rsidRPr="003D6C8F" w:rsidRDefault="00C43A21" w:rsidP="00C43A21">
            <w:pPr>
              <w:spacing w:line="276" w:lineRule="auto"/>
              <w:ind w:left="89"/>
              <w:rPr>
                <w:rFonts w:ascii="Cambria" w:hAnsi="Cambria"/>
                <w:bCs/>
                <w:color w:val="000000"/>
                <w:lang w:val="sr-Cyrl-RS"/>
              </w:rPr>
            </w:pPr>
            <w:r w:rsidRPr="003D6C8F">
              <w:rPr>
                <w:rFonts w:ascii="Cambria" w:eastAsia="Calibri" w:hAnsi="Cambria"/>
                <w:bCs/>
                <w:color w:val="000000"/>
                <w:lang w:val="sr-Cyrl-RS"/>
              </w:rPr>
              <w:t>178025</w:t>
            </w:r>
          </w:p>
        </w:tc>
        <w:tc>
          <w:tcPr>
            <w:tcW w:w="2329" w:type="pct"/>
            <w:vAlign w:val="center"/>
          </w:tcPr>
          <w:p w14:paraId="0B4E7DD9" w14:textId="77777777" w:rsidR="00C43A21" w:rsidRPr="003D6C8F" w:rsidRDefault="00C43A21" w:rsidP="00C43A21">
            <w:pPr>
              <w:spacing w:line="276" w:lineRule="auto"/>
              <w:ind w:left="37"/>
              <w:rPr>
                <w:rFonts w:ascii="Cambria" w:hAnsi="Cambria"/>
                <w:bCs/>
                <w:color w:val="000000"/>
                <w:lang w:val="sr-Cyrl-RS"/>
              </w:rPr>
            </w:pPr>
            <w:r w:rsidRPr="003D6C8F">
              <w:rPr>
                <w:rFonts w:ascii="Cambria" w:hAnsi="Cambria"/>
                <w:bCs/>
                <w:color w:val="000000"/>
                <w:lang w:val="sr-Cyrl-RS"/>
              </w:rPr>
              <w:t>Поетика српског реализма</w:t>
            </w:r>
          </w:p>
        </w:tc>
        <w:tc>
          <w:tcPr>
            <w:tcW w:w="1466" w:type="pct"/>
            <w:vAlign w:val="center"/>
          </w:tcPr>
          <w:p w14:paraId="5D3E9A7D"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Филолошки факултет у Београду,</w:t>
            </w:r>
          </w:p>
          <w:p w14:paraId="45B99124"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Душан Иванић</w:t>
            </w:r>
          </w:p>
        </w:tc>
      </w:tr>
      <w:tr w:rsidR="00C43A21" w:rsidRPr="003D6C8F" w14:paraId="6D9B06DF" w14:textId="77777777" w:rsidTr="00B32E13">
        <w:tc>
          <w:tcPr>
            <w:tcW w:w="329" w:type="pct"/>
            <w:vAlign w:val="center"/>
          </w:tcPr>
          <w:p w14:paraId="126897B2" w14:textId="3F3D5922"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14.</w:t>
            </w:r>
          </w:p>
        </w:tc>
        <w:tc>
          <w:tcPr>
            <w:tcW w:w="876" w:type="pct"/>
            <w:vAlign w:val="center"/>
          </w:tcPr>
          <w:p w14:paraId="51903AB1" w14:textId="77777777" w:rsidR="00C43A21" w:rsidRPr="003D6C8F" w:rsidRDefault="00C43A21" w:rsidP="00C43A21">
            <w:pPr>
              <w:spacing w:line="276" w:lineRule="auto"/>
              <w:ind w:left="89"/>
              <w:rPr>
                <w:rFonts w:ascii="Cambria" w:hAnsi="Cambria"/>
                <w:bCs/>
                <w:color w:val="000000"/>
                <w:lang w:val="sr-Cyrl-RS"/>
              </w:rPr>
            </w:pPr>
            <w:r w:rsidRPr="003D6C8F">
              <w:rPr>
                <w:rFonts w:ascii="Cambria" w:hAnsi="Cambria"/>
                <w:bCs/>
                <w:color w:val="000000"/>
                <w:lang w:val="sr-Cyrl-RS"/>
              </w:rPr>
              <w:t>178028</w:t>
            </w:r>
          </w:p>
        </w:tc>
        <w:tc>
          <w:tcPr>
            <w:tcW w:w="2329" w:type="pct"/>
            <w:vAlign w:val="center"/>
          </w:tcPr>
          <w:p w14:paraId="25286687" w14:textId="77777777" w:rsidR="00C43A21" w:rsidRPr="003D6C8F" w:rsidRDefault="00C43A21" w:rsidP="00C43A21">
            <w:pPr>
              <w:spacing w:line="276" w:lineRule="auto"/>
              <w:ind w:left="37"/>
              <w:rPr>
                <w:rFonts w:ascii="Cambria" w:hAnsi="Cambria"/>
                <w:bCs/>
                <w:color w:val="000000"/>
                <w:lang w:val="sr-Cyrl-RS"/>
              </w:rPr>
            </w:pPr>
            <w:r w:rsidRPr="003D6C8F">
              <w:rPr>
                <w:rFonts w:ascii="Cambria" w:hAnsi="Cambria"/>
                <w:bCs/>
                <w:color w:val="000000"/>
                <w:lang w:val="sr-Cyrl-RS"/>
              </w:rPr>
              <w:t>Материјална и духовна култура Косова и Метохије</w:t>
            </w:r>
          </w:p>
        </w:tc>
        <w:tc>
          <w:tcPr>
            <w:tcW w:w="1466" w:type="pct"/>
            <w:vAlign w:val="center"/>
          </w:tcPr>
          <w:p w14:paraId="19F214CC"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Институт за проучавање културе Срба,</w:t>
            </w:r>
          </w:p>
          <w:p w14:paraId="7714A215"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Драгана Јањић</w:t>
            </w:r>
          </w:p>
        </w:tc>
      </w:tr>
      <w:tr w:rsidR="00C43A21" w:rsidRPr="003D6C8F" w14:paraId="3BA76E6E" w14:textId="77777777" w:rsidTr="00B32E13">
        <w:tc>
          <w:tcPr>
            <w:tcW w:w="329" w:type="pct"/>
            <w:vAlign w:val="center"/>
          </w:tcPr>
          <w:p w14:paraId="1833038D" w14:textId="2F914398"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15.</w:t>
            </w:r>
          </w:p>
        </w:tc>
        <w:tc>
          <w:tcPr>
            <w:tcW w:w="876" w:type="pct"/>
            <w:vAlign w:val="center"/>
          </w:tcPr>
          <w:p w14:paraId="781BFD9A" w14:textId="5E8351D5" w:rsidR="00C43A21" w:rsidRPr="003D6C8F" w:rsidRDefault="00C43A21" w:rsidP="00C43A21">
            <w:pPr>
              <w:spacing w:line="276" w:lineRule="auto"/>
              <w:ind w:left="89"/>
              <w:rPr>
                <w:rFonts w:ascii="Cambria" w:hAnsi="Cambria"/>
                <w:bCs/>
                <w:color w:val="000000"/>
                <w:lang w:val="sr-Cyrl-RS"/>
              </w:rPr>
            </w:pPr>
            <w:r w:rsidRPr="003D6C8F">
              <w:rPr>
                <w:rFonts w:ascii="Cambria" w:hAnsi="Cambria"/>
                <w:bCs/>
                <w:color w:val="000000"/>
                <w:lang w:val="sr-Cyrl-RS"/>
              </w:rPr>
              <w:t>178029</w:t>
            </w:r>
          </w:p>
        </w:tc>
        <w:tc>
          <w:tcPr>
            <w:tcW w:w="2329" w:type="pct"/>
            <w:vAlign w:val="center"/>
          </w:tcPr>
          <w:p w14:paraId="64DD04CA" w14:textId="11E1F82C" w:rsidR="00C43A21" w:rsidRPr="003D6C8F" w:rsidRDefault="00C43A21" w:rsidP="00C43A21">
            <w:pPr>
              <w:spacing w:line="276" w:lineRule="auto"/>
              <w:ind w:left="37"/>
              <w:rPr>
                <w:rFonts w:ascii="Cambria" w:hAnsi="Cambria"/>
                <w:bCs/>
                <w:color w:val="000000"/>
                <w:lang w:val="sr-Cyrl-RS"/>
              </w:rPr>
            </w:pPr>
            <w:r w:rsidRPr="003D6C8F">
              <w:rPr>
                <w:rFonts w:ascii="Cambria" w:hAnsi="Cambria"/>
                <w:lang w:val="sr-Cyrl-RS"/>
              </w:rPr>
              <w:t>Књиженство – теорија и историја женске књижевности на српском језику до 1915. године</w:t>
            </w:r>
          </w:p>
        </w:tc>
        <w:tc>
          <w:tcPr>
            <w:tcW w:w="1466" w:type="pct"/>
            <w:vAlign w:val="center"/>
          </w:tcPr>
          <w:p w14:paraId="7A4CFB14" w14:textId="77777777"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Филолошки факултет у Београду,</w:t>
            </w:r>
          </w:p>
          <w:p w14:paraId="0E0D9F5D" w14:textId="764924E0"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Биљана Дојчиновић-Нешић</w:t>
            </w:r>
          </w:p>
        </w:tc>
      </w:tr>
      <w:tr w:rsidR="00C43A21" w:rsidRPr="003D6C8F" w14:paraId="796E0D0A" w14:textId="77777777" w:rsidTr="00B32E13">
        <w:tc>
          <w:tcPr>
            <w:tcW w:w="329" w:type="pct"/>
            <w:vAlign w:val="center"/>
          </w:tcPr>
          <w:p w14:paraId="6F6393F7" w14:textId="72DAFAAD"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16.</w:t>
            </w:r>
          </w:p>
        </w:tc>
        <w:tc>
          <w:tcPr>
            <w:tcW w:w="876" w:type="pct"/>
            <w:vAlign w:val="center"/>
          </w:tcPr>
          <w:p w14:paraId="5A306DC7" w14:textId="77777777" w:rsidR="00C43A21" w:rsidRPr="003D6C8F" w:rsidRDefault="00C43A21" w:rsidP="00C43A21">
            <w:pPr>
              <w:spacing w:line="276" w:lineRule="auto"/>
              <w:ind w:left="89"/>
              <w:rPr>
                <w:rFonts w:ascii="Cambria" w:hAnsi="Cambria"/>
                <w:bCs/>
                <w:color w:val="000000"/>
                <w:lang w:val="sr-Cyrl-RS"/>
              </w:rPr>
            </w:pPr>
            <w:r w:rsidRPr="003D6C8F">
              <w:rPr>
                <w:rFonts w:ascii="Cambria" w:hAnsi="Cambria"/>
                <w:bCs/>
                <w:color w:val="000000"/>
                <w:lang w:val="sr-Cyrl-RS"/>
              </w:rPr>
              <w:t>179002</w:t>
            </w:r>
          </w:p>
        </w:tc>
        <w:tc>
          <w:tcPr>
            <w:tcW w:w="2329" w:type="pct"/>
            <w:vAlign w:val="center"/>
          </w:tcPr>
          <w:p w14:paraId="0EF05FA9" w14:textId="609010D0" w:rsidR="00C43A21" w:rsidRPr="003D6C8F" w:rsidRDefault="00C43A21" w:rsidP="00C43A21">
            <w:pPr>
              <w:spacing w:line="276" w:lineRule="auto"/>
              <w:ind w:left="37"/>
              <w:rPr>
                <w:rFonts w:ascii="Cambria" w:hAnsi="Cambria"/>
                <w:bCs/>
                <w:color w:val="000000"/>
                <w:lang w:val="sr-Cyrl-RS"/>
              </w:rPr>
            </w:pPr>
            <w:r w:rsidRPr="003D6C8F">
              <w:rPr>
                <w:rFonts w:ascii="Cambria" w:hAnsi="Cambria"/>
                <w:bCs/>
                <w:color w:val="000000"/>
                <w:lang w:val="sr-Cyrl-RS"/>
              </w:rPr>
              <w:t>Индикатори и модели усклађивања породичних и пословних улога*</w:t>
            </w:r>
          </w:p>
        </w:tc>
        <w:tc>
          <w:tcPr>
            <w:tcW w:w="1466" w:type="pct"/>
            <w:vAlign w:val="center"/>
          </w:tcPr>
          <w:p w14:paraId="36928D3E"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Филозофски факултет у Нишу,</w:t>
            </w:r>
          </w:p>
          <w:p w14:paraId="2F415BDE"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Владимир Хедрих</w:t>
            </w:r>
          </w:p>
        </w:tc>
      </w:tr>
      <w:tr w:rsidR="00C43A21" w:rsidRPr="003D6C8F" w14:paraId="2303DE18" w14:textId="77777777" w:rsidTr="00B32E13">
        <w:tc>
          <w:tcPr>
            <w:tcW w:w="329" w:type="pct"/>
            <w:vAlign w:val="center"/>
          </w:tcPr>
          <w:p w14:paraId="0DF73E15" w14:textId="55CFC498"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17.</w:t>
            </w:r>
          </w:p>
        </w:tc>
        <w:tc>
          <w:tcPr>
            <w:tcW w:w="876" w:type="pct"/>
            <w:vAlign w:val="center"/>
          </w:tcPr>
          <w:p w14:paraId="6115726F" w14:textId="77777777" w:rsidR="00C43A21" w:rsidRPr="003D6C8F" w:rsidRDefault="00C43A21" w:rsidP="00C43A21">
            <w:pPr>
              <w:spacing w:line="276" w:lineRule="auto"/>
              <w:ind w:left="89"/>
              <w:rPr>
                <w:rFonts w:ascii="Cambria" w:hAnsi="Cambria"/>
                <w:bCs/>
                <w:color w:val="000000"/>
                <w:lang w:val="sr-Cyrl-RS"/>
              </w:rPr>
            </w:pPr>
            <w:r w:rsidRPr="003D6C8F">
              <w:rPr>
                <w:rFonts w:ascii="Cambria" w:hAnsi="Cambria"/>
                <w:bCs/>
                <w:color w:val="000000"/>
                <w:lang w:val="sr-Cyrl-RS"/>
              </w:rPr>
              <w:t>179008</w:t>
            </w:r>
          </w:p>
        </w:tc>
        <w:tc>
          <w:tcPr>
            <w:tcW w:w="2329" w:type="pct"/>
            <w:vAlign w:val="center"/>
          </w:tcPr>
          <w:p w14:paraId="0ED3FF1E" w14:textId="0DC1D835" w:rsidR="00C43A21" w:rsidRPr="003D6C8F" w:rsidRDefault="00C43A21" w:rsidP="00C43A21">
            <w:pPr>
              <w:spacing w:line="276" w:lineRule="auto"/>
              <w:rPr>
                <w:rFonts w:ascii="Cambria" w:hAnsi="Cambria"/>
                <w:bCs/>
                <w:color w:val="000000"/>
                <w:lang w:val="sr-Cyrl-RS"/>
              </w:rPr>
            </w:pPr>
            <w:r w:rsidRPr="003D6C8F">
              <w:rPr>
                <w:rFonts w:ascii="Cambria" w:hAnsi="Cambria"/>
                <w:bCs/>
                <w:color w:val="000000"/>
                <w:lang w:val="sr-Cyrl-RS"/>
              </w:rPr>
              <w:t>Цивилно друштво и религија</w:t>
            </w:r>
          </w:p>
        </w:tc>
        <w:tc>
          <w:tcPr>
            <w:tcW w:w="1466" w:type="pct"/>
            <w:vAlign w:val="center"/>
          </w:tcPr>
          <w:p w14:paraId="75EEDFDC"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Факултет политичких наука у Београду,</w:t>
            </w:r>
          </w:p>
          <w:p w14:paraId="680F0370"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Мирољуб Јевтић</w:t>
            </w:r>
          </w:p>
        </w:tc>
      </w:tr>
      <w:tr w:rsidR="00C43A21" w:rsidRPr="003D6C8F" w14:paraId="34A201C0" w14:textId="77777777" w:rsidTr="00B32E13">
        <w:tc>
          <w:tcPr>
            <w:tcW w:w="329" w:type="pct"/>
            <w:vAlign w:val="center"/>
          </w:tcPr>
          <w:p w14:paraId="666C029A" w14:textId="1EB5DDE7"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18.</w:t>
            </w:r>
          </w:p>
        </w:tc>
        <w:tc>
          <w:tcPr>
            <w:tcW w:w="876" w:type="pct"/>
            <w:vAlign w:val="center"/>
          </w:tcPr>
          <w:p w14:paraId="58ACBD83" w14:textId="77777777" w:rsidR="00C43A21" w:rsidRPr="003D6C8F" w:rsidRDefault="00C43A21" w:rsidP="00C43A21">
            <w:pPr>
              <w:spacing w:line="276" w:lineRule="auto"/>
              <w:ind w:left="89"/>
              <w:rPr>
                <w:rFonts w:ascii="Cambria" w:hAnsi="Cambria"/>
                <w:bCs/>
                <w:color w:val="000000"/>
                <w:lang w:val="sr-Cyrl-RS"/>
              </w:rPr>
            </w:pPr>
            <w:r w:rsidRPr="003D6C8F">
              <w:rPr>
                <w:rFonts w:ascii="Cambria" w:hAnsi="Cambria"/>
                <w:bCs/>
                <w:color w:val="000000"/>
                <w:lang w:val="sr-Cyrl-RS"/>
              </w:rPr>
              <w:t>179013</w:t>
            </w:r>
          </w:p>
        </w:tc>
        <w:tc>
          <w:tcPr>
            <w:tcW w:w="2329" w:type="pct"/>
            <w:vAlign w:val="center"/>
          </w:tcPr>
          <w:p w14:paraId="75EF362F" w14:textId="5F59A954" w:rsidR="00C43A21" w:rsidRPr="003D6C8F" w:rsidRDefault="00C43A21" w:rsidP="00C43A21">
            <w:pPr>
              <w:spacing w:line="276" w:lineRule="auto"/>
              <w:ind w:left="37"/>
              <w:rPr>
                <w:rFonts w:ascii="Cambria" w:hAnsi="Cambria"/>
                <w:bCs/>
                <w:color w:val="000000"/>
                <w:lang w:val="sr-Cyrl-RS"/>
              </w:rPr>
            </w:pPr>
            <w:r w:rsidRPr="003D6C8F">
              <w:rPr>
                <w:rFonts w:ascii="Cambria" w:hAnsi="Cambria"/>
                <w:bCs/>
                <w:color w:val="000000"/>
                <w:lang w:val="sr-Cyrl-RS"/>
              </w:rPr>
              <w:t>Одрживост идентитета Срба и националних мањина у пограничним општинама источне и југоисточне Србије</w:t>
            </w:r>
          </w:p>
        </w:tc>
        <w:tc>
          <w:tcPr>
            <w:tcW w:w="1466" w:type="pct"/>
            <w:vAlign w:val="center"/>
          </w:tcPr>
          <w:p w14:paraId="74FEA2FB"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Машински факултет у Нишу,</w:t>
            </w:r>
          </w:p>
          <w:p w14:paraId="67BF6567"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Драгољуб Ђорђевић</w:t>
            </w:r>
          </w:p>
        </w:tc>
      </w:tr>
      <w:tr w:rsidR="00C43A21" w:rsidRPr="003D6C8F" w14:paraId="1B5F284A" w14:textId="77777777" w:rsidTr="00B32E13">
        <w:tc>
          <w:tcPr>
            <w:tcW w:w="329" w:type="pct"/>
            <w:vAlign w:val="center"/>
          </w:tcPr>
          <w:p w14:paraId="4629FAB7" w14:textId="420EA2DC"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19.</w:t>
            </w:r>
          </w:p>
        </w:tc>
        <w:tc>
          <w:tcPr>
            <w:tcW w:w="876" w:type="pct"/>
            <w:vAlign w:val="center"/>
          </w:tcPr>
          <w:p w14:paraId="538421C2" w14:textId="77777777" w:rsidR="00C43A21" w:rsidRPr="003D6C8F" w:rsidRDefault="00C43A21" w:rsidP="00C43A21">
            <w:pPr>
              <w:spacing w:line="276" w:lineRule="auto"/>
              <w:ind w:left="89"/>
              <w:rPr>
                <w:rFonts w:ascii="Cambria" w:hAnsi="Cambria"/>
                <w:bCs/>
                <w:color w:val="000000"/>
                <w:lang w:val="sr-Cyrl-RS"/>
              </w:rPr>
            </w:pPr>
            <w:r w:rsidRPr="003D6C8F">
              <w:rPr>
                <w:rFonts w:ascii="Cambria" w:hAnsi="Cambria"/>
                <w:bCs/>
                <w:color w:val="000000"/>
                <w:lang w:val="sr-Cyrl-RS"/>
              </w:rPr>
              <w:t>179024</w:t>
            </w:r>
          </w:p>
        </w:tc>
        <w:tc>
          <w:tcPr>
            <w:tcW w:w="2329" w:type="pct"/>
            <w:vAlign w:val="center"/>
          </w:tcPr>
          <w:p w14:paraId="0F10032B" w14:textId="4193D4DB" w:rsidR="00C43A21" w:rsidRPr="003D6C8F" w:rsidRDefault="00C43A21" w:rsidP="00C43A21">
            <w:pPr>
              <w:spacing w:line="276" w:lineRule="auto"/>
              <w:ind w:left="37"/>
              <w:rPr>
                <w:rFonts w:ascii="Cambria" w:hAnsi="Cambria"/>
                <w:bCs/>
                <w:color w:val="000000"/>
                <w:lang w:val="sr-Cyrl-RS"/>
              </w:rPr>
            </w:pPr>
            <w:r w:rsidRPr="003D6C8F">
              <w:rPr>
                <w:rFonts w:ascii="Cambria" w:hAnsi="Cambria"/>
                <w:bCs/>
                <w:color w:val="000000"/>
                <w:lang w:val="sr-Cyrl-RS"/>
              </w:rPr>
              <w:t>Разлике и утицаји максималне снаге мишића на густину коштаног ткива између спортиста и неспортиста средњошколског узраста</w:t>
            </w:r>
          </w:p>
        </w:tc>
        <w:tc>
          <w:tcPr>
            <w:tcW w:w="1466" w:type="pct"/>
            <w:vAlign w:val="center"/>
          </w:tcPr>
          <w:p w14:paraId="74564D7A"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Факултет спорта и физичког васпитања у Нишу,</w:t>
            </w:r>
          </w:p>
          <w:p w14:paraId="2DE73EC0"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Саша Бубањ</w:t>
            </w:r>
          </w:p>
        </w:tc>
      </w:tr>
      <w:tr w:rsidR="00C43A21" w:rsidRPr="003D6C8F" w14:paraId="478714B1" w14:textId="77777777" w:rsidTr="00B32E13">
        <w:tc>
          <w:tcPr>
            <w:tcW w:w="329" w:type="pct"/>
            <w:vAlign w:val="center"/>
          </w:tcPr>
          <w:p w14:paraId="1716B690" w14:textId="468AB7C0"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20.</w:t>
            </w:r>
          </w:p>
        </w:tc>
        <w:tc>
          <w:tcPr>
            <w:tcW w:w="876" w:type="pct"/>
            <w:vAlign w:val="center"/>
          </w:tcPr>
          <w:p w14:paraId="5D66645D" w14:textId="2884181B" w:rsidR="00C43A21" w:rsidRPr="003D6C8F" w:rsidRDefault="00C43A21" w:rsidP="00C43A21">
            <w:pPr>
              <w:spacing w:line="276" w:lineRule="auto"/>
              <w:ind w:left="89"/>
              <w:rPr>
                <w:rFonts w:ascii="Cambria" w:hAnsi="Cambria"/>
                <w:bCs/>
                <w:color w:val="000000"/>
                <w:lang w:val="sr-Cyrl-RS"/>
              </w:rPr>
            </w:pPr>
            <w:r w:rsidRPr="003D6C8F">
              <w:rPr>
                <w:rFonts w:ascii="Cambria" w:hAnsi="Cambria"/>
                <w:bCs/>
                <w:color w:val="000000"/>
                <w:lang w:val="sr-Cyrl-RS"/>
              </w:rPr>
              <w:t>179036</w:t>
            </w:r>
          </w:p>
        </w:tc>
        <w:tc>
          <w:tcPr>
            <w:tcW w:w="2329" w:type="pct"/>
            <w:vAlign w:val="center"/>
          </w:tcPr>
          <w:p w14:paraId="3C252A83" w14:textId="28FB08F8" w:rsidR="00C43A21" w:rsidRPr="003D6C8F" w:rsidRDefault="00C43A21" w:rsidP="00C43A21">
            <w:pPr>
              <w:spacing w:line="276" w:lineRule="auto"/>
              <w:rPr>
                <w:rFonts w:ascii="Cambria" w:hAnsi="Cambria"/>
                <w:bCs/>
                <w:color w:val="000000"/>
                <w:lang w:val="sr-Cyrl-RS"/>
              </w:rPr>
            </w:pPr>
            <w:r w:rsidRPr="003D6C8F">
              <w:rPr>
                <w:rFonts w:ascii="Cambria" w:hAnsi="Cambria"/>
                <w:spacing w:val="-5"/>
                <w:lang w:val="sr-Cyrl-RS"/>
              </w:rPr>
              <w:t>Педагошки плурализам као основа стратегије образовања</w:t>
            </w:r>
          </w:p>
        </w:tc>
        <w:tc>
          <w:tcPr>
            <w:tcW w:w="1466" w:type="pct"/>
            <w:vAlign w:val="center"/>
          </w:tcPr>
          <w:p w14:paraId="5E428DC0" w14:textId="69A21F40" w:rsidR="00C43A21" w:rsidRPr="003D6C8F" w:rsidRDefault="00C43A21" w:rsidP="00C43A21">
            <w:pPr>
              <w:spacing w:line="276" w:lineRule="auto"/>
              <w:ind w:left="24"/>
              <w:rPr>
                <w:rFonts w:ascii="Cambria" w:hAnsi="Cambria"/>
                <w:spacing w:val="-5"/>
                <w:lang w:val="sr-Cyrl-RS"/>
              </w:rPr>
            </w:pPr>
            <w:r w:rsidRPr="003D6C8F">
              <w:rPr>
                <w:rFonts w:ascii="Cambria" w:hAnsi="Cambria"/>
                <w:spacing w:val="-5"/>
                <w:lang w:val="sr-Cyrl-RS"/>
              </w:rPr>
              <w:t>Филозофски факултет у Новом Саду,</w:t>
            </w:r>
          </w:p>
          <w:p w14:paraId="78DCBE8D" w14:textId="729F245A" w:rsidR="00C43A21" w:rsidRPr="003D6C8F" w:rsidRDefault="00C43A21" w:rsidP="00C43A21">
            <w:pPr>
              <w:spacing w:line="276" w:lineRule="auto"/>
              <w:ind w:left="24"/>
              <w:rPr>
                <w:rFonts w:ascii="Cambria" w:hAnsi="Cambria"/>
                <w:color w:val="000000"/>
                <w:lang w:val="sr-Cyrl-RS"/>
              </w:rPr>
            </w:pPr>
            <w:r w:rsidRPr="003D6C8F">
              <w:rPr>
                <w:rFonts w:ascii="Cambria" w:hAnsi="Cambria"/>
                <w:spacing w:val="-5"/>
                <w:lang w:val="sr-Cyrl-RS"/>
              </w:rPr>
              <w:t>Радован Грандић</w:t>
            </w:r>
          </w:p>
        </w:tc>
      </w:tr>
      <w:tr w:rsidR="00C43A21" w:rsidRPr="003D6C8F" w14:paraId="5106698D" w14:textId="77777777" w:rsidTr="00B32E13">
        <w:tc>
          <w:tcPr>
            <w:tcW w:w="329" w:type="pct"/>
            <w:vAlign w:val="center"/>
          </w:tcPr>
          <w:p w14:paraId="2C995EE0" w14:textId="52B814D2"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21.</w:t>
            </w:r>
          </w:p>
        </w:tc>
        <w:tc>
          <w:tcPr>
            <w:tcW w:w="876" w:type="pct"/>
            <w:vAlign w:val="center"/>
          </w:tcPr>
          <w:p w14:paraId="12D96F80" w14:textId="77777777" w:rsidR="00C43A21" w:rsidRPr="003D6C8F" w:rsidRDefault="00C43A21" w:rsidP="00C43A21">
            <w:pPr>
              <w:spacing w:line="276" w:lineRule="auto"/>
              <w:ind w:left="89"/>
              <w:rPr>
                <w:rFonts w:ascii="Cambria" w:hAnsi="Cambria"/>
                <w:bCs/>
                <w:color w:val="000000"/>
                <w:lang w:val="sr-Cyrl-RS"/>
              </w:rPr>
            </w:pPr>
            <w:r w:rsidRPr="003D6C8F">
              <w:rPr>
                <w:rFonts w:ascii="Cambria" w:hAnsi="Cambria"/>
                <w:bCs/>
                <w:color w:val="000000"/>
                <w:lang w:val="sr-Cyrl-RS"/>
              </w:rPr>
              <w:t>179074</w:t>
            </w:r>
          </w:p>
        </w:tc>
        <w:tc>
          <w:tcPr>
            <w:tcW w:w="2329" w:type="pct"/>
            <w:vAlign w:val="center"/>
          </w:tcPr>
          <w:p w14:paraId="3A9736D9" w14:textId="1D58D29F" w:rsidR="00C43A21" w:rsidRPr="003D6C8F" w:rsidRDefault="00C43A21" w:rsidP="00C43A21">
            <w:pPr>
              <w:spacing w:line="276" w:lineRule="auto"/>
              <w:ind w:left="37"/>
              <w:rPr>
                <w:rFonts w:ascii="Cambria" w:hAnsi="Cambria"/>
                <w:bCs/>
                <w:color w:val="000000"/>
                <w:lang w:val="sr-Cyrl-RS"/>
              </w:rPr>
            </w:pPr>
            <w:r w:rsidRPr="003D6C8F">
              <w:rPr>
                <w:rFonts w:ascii="Cambria" w:hAnsi="Cambria"/>
                <w:bCs/>
                <w:color w:val="000000"/>
                <w:lang w:val="sr-Cyrl-RS"/>
              </w:rPr>
              <w:t>Традиција, модернизација и национални идентитет у Србији и на Балкану у процесу европских интеграција*</w:t>
            </w:r>
          </w:p>
        </w:tc>
        <w:tc>
          <w:tcPr>
            <w:tcW w:w="1466" w:type="pct"/>
            <w:vAlign w:val="center"/>
          </w:tcPr>
          <w:p w14:paraId="56200942"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Филозофски факултет у Нишу,</w:t>
            </w:r>
          </w:p>
          <w:p w14:paraId="26100E6E"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Љубиша Митровић</w:t>
            </w:r>
          </w:p>
        </w:tc>
      </w:tr>
      <w:tr w:rsidR="00C43A21" w:rsidRPr="003D6C8F" w14:paraId="416901D6" w14:textId="77777777" w:rsidTr="00B32E13">
        <w:tc>
          <w:tcPr>
            <w:tcW w:w="329" w:type="pct"/>
            <w:vAlign w:val="center"/>
          </w:tcPr>
          <w:p w14:paraId="7E0C2D05" w14:textId="7B038E7B"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22.</w:t>
            </w:r>
          </w:p>
        </w:tc>
        <w:tc>
          <w:tcPr>
            <w:tcW w:w="876" w:type="pct"/>
            <w:vAlign w:val="center"/>
          </w:tcPr>
          <w:p w14:paraId="3428211D" w14:textId="77777777" w:rsidR="00C43A21" w:rsidRPr="003D6C8F" w:rsidRDefault="00C43A21" w:rsidP="00C43A21">
            <w:pPr>
              <w:spacing w:line="276" w:lineRule="auto"/>
              <w:ind w:left="89"/>
              <w:rPr>
                <w:rFonts w:ascii="Cambria" w:hAnsi="Cambria"/>
                <w:bCs/>
                <w:color w:val="000000"/>
                <w:lang w:val="sr-Cyrl-RS"/>
              </w:rPr>
            </w:pPr>
            <w:r w:rsidRPr="003D6C8F">
              <w:rPr>
                <w:rFonts w:ascii="Cambria" w:hAnsi="Cambria"/>
                <w:bCs/>
                <w:color w:val="000000"/>
                <w:lang w:val="sr-Cyrl-RS"/>
              </w:rPr>
              <w:t>ИИИ 43011</w:t>
            </w:r>
          </w:p>
        </w:tc>
        <w:tc>
          <w:tcPr>
            <w:tcW w:w="2329" w:type="pct"/>
            <w:vAlign w:val="center"/>
          </w:tcPr>
          <w:p w14:paraId="028B189A" w14:textId="77777777" w:rsidR="00C43A21" w:rsidRPr="003D6C8F" w:rsidRDefault="00C43A21" w:rsidP="00C43A21">
            <w:pPr>
              <w:spacing w:line="276" w:lineRule="auto"/>
              <w:ind w:left="37"/>
              <w:rPr>
                <w:rFonts w:ascii="Cambria" w:hAnsi="Cambria"/>
                <w:bCs/>
                <w:color w:val="000000"/>
                <w:lang w:val="sr-Cyrl-RS"/>
              </w:rPr>
            </w:pPr>
            <w:r w:rsidRPr="003D6C8F">
              <w:rPr>
                <w:rFonts w:ascii="Cambria" w:eastAsia="Calibri" w:hAnsi="Cambria"/>
                <w:bCs/>
                <w:color w:val="000000"/>
                <w:lang w:val="sr-Cyrl-RS"/>
              </w:rPr>
              <w:t>Заједничка истраживања мерења и утицаја јонизујућег и УВ зрачења у области медицине и заштите животне средине.</w:t>
            </w:r>
          </w:p>
        </w:tc>
        <w:tc>
          <w:tcPr>
            <w:tcW w:w="1466" w:type="pct"/>
            <w:vAlign w:val="center"/>
          </w:tcPr>
          <w:p w14:paraId="2D3B6EDD"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Електронски факултет у Нишу,</w:t>
            </w:r>
          </w:p>
          <w:p w14:paraId="5C18E07D"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Горан Ристић</w:t>
            </w:r>
          </w:p>
        </w:tc>
      </w:tr>
      <w:tr w:rsidR="00C43A21" w:rsidRPr="003D6C8F" w14:paraId="098165A7" w14:textId="77777777" w:rsidTr="00B32E13">
        <w:tc>
          <w:tcPr>
            <w:tcW w:w="329" w:type="pct"/>
            <w:vAlign w:val="center"/>
          </w:tcPr>
          <w:p w14:paraId="74785431" w14:textId="527E0EDA"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23.</w:t>
            </w:r>
          </w:p>
        </w:tc>
        <w:tc>
          <w:tcPr>
            <w:tcW w:w="876" w:type="pct"/>
            <w:vAlign w:val="center"/>
          </w:tcPr>
          <w:p w14:paraId="4742D9C1" w14:textId="77777777" w:rsidR="00C43A21" w:rsidRPr="003D6C8F" w:rsidRDefault="00C43A21" w:rsidP="00C43A21">
            <w:pPr>
              <w:spacing w:line="276" w:lineRule="auto"/>
              <w:ind w:left="89"/>
              <w:rPr>
                <w:rFonts w:ascii="Cambria" w:hAnsi="Cambria"/>
                <w:bCs/>
                <w:color w:val="000000"/>
                <w:lang w:val="sr-Cyrl-RS"/>
              </w:rPr>
            </w:pPr>
            <w:r w:rsidRPr="003D6C8F">
              <w:rPr>
                <w:rFonts w:ascii="Cambria" w:eastAsia="Calibri" w:hAnsi="Cambria"/>
                <w:bCs/>
                <w:color w:val="000000"/>
                <w:lang w:val="sr-Cyrl-RS"/>
              </w:rPr>
              <w:t xml:space="preserve">ИИИ </w:t>
            </w:r>
            <w:r w:rsidRPr="003D6C8F">
              <w:rPr>
                <w:rFonts w:ascii="Cambria" w:hAnsi="Cambria"/>
                <w:bCs/>
                <w:color w:val="000000"/>
                <w:lang w:val="sr-Cyrl-RS"/>
              </w:rPr>
              <w:t>47007</w:t>
            </w:r>
          </w:p>
        </w:tc>
        <w:tc>
          <w:tcPr>
            <w:tcW w:w="2329" w:type="pct"/>
            <w:vAlign w:val="center"/>
          </w:tcPr>
          <w:p w14:paraId="6AA8A7FD" w14:textId="77777777" w:rsidR="00C43A21" w:rsidRPr="003D6C8F" w:rsidRDefault="00C43A21" w:rsidP="00C43A21">
            <w:pPr>
              <w:spacing w:line="276" w:lineRule="auto"/>
              <w:ind w:left="37"/>
              <w:rPr>
                <w:rFonts w:ascii="Cambria" w:hAnsi="Cambria"/>
                <w:bCs/>
                <w:color w:val="000000"/>
                <w:lang w:val="sr-Cyrl-RS"/>
              </w:rPr>
            </w:pPr>
            <w:r w:rsidRPr="003D6C8F">
              <w:rPr>
                <w:rFonts w:ascii="Cambria" w:hAnsi="Cambria"/>
                <w:bCs/>
                <w:color w:val="000000"/>
                <w:spacing w:val="-5"/>
                <w:lang w:val="sr-Cyrl-RS"/>
              </w:rPr>
              <w:t>Географија Србије</w:t>
            </w:r>
          </w:p>
        </w:tc>
        <w:tc>
          <w:tcPr>
            <w:tcW w:w="1466" w:type="pct"/>
            <w:vAlign w:val="center"/>
          </w:tcPr>
          <w:p w14:paraId="63417DCF"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Географски институт „Јован Цвијић“ САНУ</w:t>
            </w:r>
          </w:p>
          <w:p w14:paraId="6284536D"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Милан Радовановић</w:t>
            </w:r>
          </w:p>
        </w:tc>
      </w:tr>
      <w:tr w:rsidR="00C43A21" w:rsidRPr="003D6C8F" w14:paraId="7153D889" w14:textId="77777777" w:rsidTr="00B32E13">
        <w:tc>
          <w:tcPr>
            <w:tcW w:w="329" w:type="pct"/>
            <w:vAlign w:val="center"/>
          </w:tcPr>
          <w:p w14:paraId="44255E1B" w14:textId="490C98F0" w:rsidR="00C43A21" w:rsidRPr="003D6C8F" w:rsidRDefault="00C43A21" w:rsidP="00C43A21">
            <w:pPr>
              <w:spacing w:line="276" w:lineRule="auto"/>
              <w:rPr>
                <w:rFonts w:ascii="Cambria" w:hAnsi="Cambria"/>
                <w:color w:val="000000"/>
                <w:lang w:val="sr-Cyrl-RS"/>
              </w:rPr>
            </w:pPr>
            <w:r w:rsidRPr="003D6C8F">
              <w:rPr>
                <w:rFonts w:ascii="Cambria" w:hAnsi="Cambria"/>
                <w:color w:val="000000"/>
                <w:lang w:val="sr-Cyrl-RS"/>
              </w:rPr>
              <w:t>24.</w:t>
            </w:r>
          </w:p>
        </w:tc>
        <w:tc>
          <w:tcPr>
            <w:tcW w:w="876" w:type="pct"/>
            <w:vAlign w:val="center"/>
          </w:tcPr>
          <w:p w14:paraId="6898129D" w14:textId="77777777" w:rsidR="00C43A21" w:rsidRPr="003D6C8F" w:rsidRDefault="00C43A21" w:rsidP="00C43A21">
            <w:pPr>
              <w:spacing w:line="276" w:lineRule="auto"/>
              <w:ind w:left="89"/>
              <w:rPr>
                <w:rFonts w:ascii="Cambria" w:hAnsi="Cambria"/>
                <w:bCs/>
                <w:color w:val="000000"/>
                <w:lang w:val="sr-Cyrl-RS"/>
              </w:rPr>
            </w:pPr>
            <w:r w:rsidRPr="003D6C8F">
              <w:rPr>
                <w:rFonts w:ascii="Cambria" w:eastAsia="Calibri" w:hAnsi="Cambria"/>
                <w:bCs/>
                <w:color w:val="000000"/>
                <w:lang w:val="sr-Cyrl-RS"/>
              </w:rPr>
              <w:t>ИИИ 47027</w:t>
            </w:r>
          </w:p>
        </w:tc>
        <w:tc>
          <w:tcPr>
            <w:tcW w:w="2329" w:type="pct"/>
            <w:vAlign w:val="center"/>
          </w:tcPr>
          <w:p w14:paraId="2D0F04F3" w14:textId="77777777" w:rsidR="00C43A21" w:rsidRPr="003D6C8F" w:rsidRDefault="00C43A21" w:rsidP="00C43A21">
            <w:pPr>
              <w:spacing w:line="276" w:lineRule="auto"/>
              <w:ind w:left="37"/>
              <w:rPr>
                <w:rFonts w:ascii="Cambria" w:hAnsi="Cambria"/>
                <w:bCs/>
                <w:color w:val="000000"/>
                <w:lang w:val="sr-Cyrl-RS"/>
              </w:rPr>
            </w:pPr>
            <w:r w:rsidRPr="003D6C8F">
              <w:rPr>
                <w:rFonts w:ascii="Cambria" w:hAnsi="Cambria"/>
                <w:bCs/>
                <w:color w:val="000000"/>
                <w:lang w:val="sr-Cyrl-RS"/>
              </w:rPr>
              <w:t>Срби и Србија у југословенском и међународном контексту: унутрашњи развитак и положај у европској/светској заједници</w:t>
            </w:r>
          </w:p>
        </w:tc>
        <w:tc>
          <w:tcPr>
            <w:tcW w:w="1466" w:type="pct"/>
            <w:vAlign w:val="center"/>
          </w:tcPr>
          <w:p w14:paraId="343DB80B"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Институт за новију историју Србије,</w:t>
            </w:r>
          </w:p>
          <w:p w14:paraId="3ECA48B3" w14:textId="77777777" w:rsidR="00C43A21" w:rsidRPr="003D6C8F" w:rsidRDefault="00C43A21" w:rsidP="00C43A21">
            <w:pPr>
              <w:spacing w:line="276" w:lineRule="auto"/>
              <w:ind w:left="24"/>
              <w:rPr>
                <w:rFonts w:ascii="Cambria" w:hAnsi="Cambria"/>
                <w:color w:val="000000"/>
                <w:lang w:val="sr-Cyrl-RS"/>
              </w:rPr>
            </w:pPr>
            <w:r w:rsidRPr="003D6C8F">
              <w:rPr>
                <w:rFonts w:ascii="Cambria" w:hAnsi="Cambria"/>
                <w:color w:val="000000"/>
                <w:lang w:val="sr-Cyrl-RS"/>
              </w:rPr>
              <w:t>Софија Божић</w:t>
            </w:r>
          </w:p>
        </w:tc>
      </w:tr>
      <w:tr w:rsidR="00B32E13" w:rsidRPr="003D6C8F" w14:paraId="4413ECE3" w14:textId="77777777" w:rsidTr="00B32E13">
        <w:tc>
          <w:tcPr>
            <w:tcW w:w="329" w:type="pct"/>
            <w:vAlign w:val="center"/>
          </w:tcPr>
          <w:p w14:paraId="38A6F3FC" w14:textId="749D8519" w:rsidR="00B32E13" w:rsidRPr="003D6C8F" w:rsidRDefault="00C43A21" w:rsidP="003751F4">
            <w:pPr>
              <w:spacing w:line="276" w:lineRule="auto"/>
              <w:rPr>
                <w:rFonts w:ascii="Cambria" w:hAnsi="Cambria"/>
                <w:color w:val="000000"/>
                <w:lang w:val="sr-Cyrl-RS"/>
              </w:rPr>
            </w:pPr>
            <w:r w:rsidRPr="003D6C8F">
              <w:rPr>
                <w:rFonts w:ascii="Cambria" w:hAnsi="Cambria"/>
                <w:color w:val="000000"/>
                <w:lang w:val="sr-Cyrl-RS"/>
              </w:rPr>
              <w:t>25.</w:t>
            </w:r>
          </w:p>
        </w:tc>
        <w:tc>
          <w:tcPr>
            <w:tcW w:w="876" w:type="pct"/>
            <w:vAlign w:val="center"/>
          </w:tcPr>
          <w:p w14:paraId="77EAD9E5" w14:textId="77777777" w:rsidR="00B32E13" w:rsidRPr="003D6C8F" w:rsidRDefault="00B32E13" w:rsidP="003751F4">
            <w:pPr>
              <w:spacing w:line="276" w:lineRule="auto"/>
              <w:ind w:left="89"/>
              <w:rPr>
                <w:rFonts w:ascii="Cambria" w:hAnsi="Cambria"/>
                <w:bCs/>
                <w:color w:val="000000"/>
                <w:lang w:val="sr-Cyrl-RS"/>
              </w:rPr>
            </w:pPr>
            <w:r w:rsidRPr="003D6C8F">
              <w:rPr>
                <w:rFonts w:ascii="Cambria" w:hAnsi="Cambria"/>
                <w:bCs/>
                <w:color w:val="000000"/>
                <w:lang w:val="sr-Cyrl-RS"/>
              </w:rPr>
              <w:t>МС 0202-1316/15</w:t>
            </w:r>
          </w:p>
        </w:tc>
        <w:tc>
          <w:tcPr>
            <w:tcW w:w="2329" w:type="pct"/>
            <w:vAlign w:val="center"/>
          </w:tcPr>
          <w:p w14:paraId="07B60DBF" w14:textId="77777777" w:rsidR="00B32E13" w:rsidRPr="003D6C8F" w:rsidRDefault="00B32E13" w:rsidP="003751F4">
            <w:pPr>
              <w:spacing w:line="276" w:lineRule="auto"/>
              <w:ind w:left="37"/>
              <w:rPr>
                <w:rFonts w:ascii="Cambria" w:hAnsi="Cambria"/>
                <w:bCs/>
                <w:color w:val="000000"/>
                <w:lang w:val="sr-Cyrl-RS"/>
              </w:rPr>
            </w:pPr>
            <w:r w:rsidRPr="003D6C8F">
              <w:rPr>
                <w:rFonts w:ascii="Cambria" w:hAnsi="Cambria"/>
                <w:bCs/>
                <w:color w:val="000000"/>
                <w:lang w:val="sr-Cyrl-RS"/>
              </w:rPr>
              <w:t>Речник славеносрпског језика – Матица Српска – Одељење за књижевност и језик</w:t>
            </w:r>
          </w:p>
        </w:tc>
        <w:tc>
          <w:tcPr>
            <w:tcW w:w="1466" w:type="pct"/>
            <w:vAlign w:val="center"/>
          </w:tcPr>
          <w:p w14:paraId="50A87016" w14:textId="77777777" w:rsidR="00B32E13" w:rsidRPr="003D6C8F" w:rsidRDefault="00B32E13" w:rsidP="003751F4">
            <w:pPr>
              <w:spacing w:line="276" w:lineRule="auto"/>
              <w:ind w:left="24"/>
              <w:rPr>
                <w:rFonts w:ascii="Cambria" w:hAnsi="Cambria"/>
                <w:bCs/>
                <w:color w:val="000000"/>
                <w:lang w:val="sr-Cyrl-RS"/>
              </w:rPr>
            </w:pPr>
            <w:r w:rsidRPr="003D6C8F">
              <w:rPr>
                <w:rFonts w:ascii="Cambria" w:hAnsi="Cambria"/>
                <w:bCs/>
                <w:color w:val="000000"/>
                <w:lang w:val="sr-Cyrl-RS"/>
              </w:rPr>
              <w:t>Матица Српска – Одељење за књижевност и језик</w:t>
            </w:r>
            <w:r w:rsidR="002C6AD4" w:rsidRPr="003D6C8F">
              <w:rPr>
                <w:rFonts w:ascii="Cambria" w:hAnsi="Cambria"/>
                <w:bCs/>
                <w:color w:val="000000"/>
                <w:lang w:val="sr-Cyrl-RS"/>
              </w:rPr>
              <w:t>,</w:t>
            </w:r>
          </w:p>
          <w:p w14:paraId="6E3A0D0F" w14:textId="1B6BD2E3" w:rsidR="002C6AD4" w:rsidRPr="003D6C8F" w:rsidRDefault="002C6AD4" w:rsidP="003751F4">
            <w:pPr>
              <w:spacing w:line="276" w:lineRule="auto"/>
              <w:ind w:left="24"/>
              <w:rPr>
                <w:rFonts w:ascii="Cambria" w:hAnsi="Cambria"/>
                <w:color w:val="000000"/>
                <w:lang w:val="sr-Cyrl-RS"/>
              </w:rPr>
            </w:pPr>
            <w:r w:rsidRPr="003D6C8F">
              <w:rPr>
                <w:rFonts w:ascii="Cambria" w:hAnsi="Cambria"/>
                <w:color w:val="000000"/>
                <w:lang w:val="sr-Cyrl-RS"/>
              </w:rPr>
              <w:t>Исидора Бјелаковић</w:t>
            </w:r>
          </w:p>
        </w:tc>
      </w:tr>
      <w:tr w:rsidR="00A940FC" w:rsidRPr="003D6C8F" w14:paraId="58124645" w14:textId="77777777" w:rsidTr="00B32E13">
        <w:tc>
          <w:tcPr>
            <w:tcW w:w="329" w:type="pct"/>
            <w:vAlign w:val="center"/>
          </w:tcPr>
          <w:p w14:paraId="7A0BB885" w14:textId="1F06136F" w:rsidR="00A940FC" w:rsidRPr="003D6C8F" w:rsidRDefault="005D5AE6" w:rsidP="003751F4">
            <w:pPr>
              <w:spacing w:line="276" w:lineRule="auto"/>
              <w:rPr>
                <w:rFonts w:ascii="Cambria" w:hAnsi="Cambria"/>
                <w:color w:val="000000"/>
                <w:lang w:val="sr-Latn-RS"/>
              </w:rPr>
            </w:pPr>
            <w:r w:rsidRPr="003D6C8F">
              <w:rPr>
                <w:rFonts w:ascii="Cambria" w:hAnsi="Cambria"/>
                <w:color w:val="000000"/>
                <w:lang w:val="sr-Latn-RS"/>
              </w:rPr>
              <w:t>26.</w:t>
            </w:r>
          </w:p>
        </w:tc>
        <w:tc>
          <w:tcPr>
            <w:tcW w:w="876" w:type="pct"/>
            <w:vAlign w:val="center"/>
          </w:tcPr>
          <w:p w14:paraId="2EB2BCC8" w14:textId="654A20BB" w:rsidR="00A940FC" w:rsidRPr="003D6C8F" w:rsidRDefault="00A940FC" w:rsidP="003751F4">
            <w:pPr>
              <w:spacing w:line="276" w:lineRule="auto"/>
              <w:ind w:left="89"/>
              <w:rPr>
                <w:rFonts w:ascii="Cambria" w:hAnsi="Cambria"/>
                <w:bCs/>
                <w:color w:val="000000"/>
                <w:lang w:val="sr-Cyrl-RS"/>
              </w:rPr>
            </w:pPr>
            <w:r w:rsidRPr="003D6C8F">
              <w:rPr>
                <w:rFonts w:ascii="Cambria" w:hAnsi="Cambria"/>
                <w:bCs/>
                <w:lang w:val="sr-Cyrl-RS"/>
              </w:rPr>
              <w:t>680-00-00224/2009-06</w:t>
            </w:r>
          </w:p>
        </w:tc>
        <w:tc>
          <w:tcPr>
            <w:tcW w:w="2329" w:type="pct"/>
            <w:vAlign w:val="center"/>
          </w:tcPr>
          <w:p w14:paraId="75930466" w14:textId="29D17B36" w:rsidR="005D5AE6" w:rsidRPr="003D6C8F" w:rsidRDefault="00EA7899" w:rsidP="005D5AE6">
            <w:pPr>
              <w:spacing w:before="120"/>
              <w:jc w:val="both"/>
              <w:rPr>
                <w:rFonts w:ascii="Cambria" w:hAnsi="Cambria"/>
                <w:bCs/>
                <w:lang w:val="sr-Latn-RS"/>
              </w:rPr>
            </w:pPr>
            <w:r w:rsidRPr="003D6C8F">
              <w:rPr>
                <w:rFonts w:ascii="Cambria" w:hAnsi="Cambria"/>
                <w:bCs/>
                <w:i/>
                <w:lang w:val="fr-FR"/>
              </w:rPr>
              <w:t>DELF</w:t>
            </w:r>
            <w:r w:rsidRPr="003D6C8F">
              <w:rPr>
                <w:rFonts w:ascii="Cambria" w:hAnsi="Cambria"/>
                <w:bCs/>
                <w:i/>
                <w:lang w:val="sr-Cyrl-CS"/>
              </w:rPr>
              <w:t xml:space="preserve"> </w:t>
            </w:r>
            <w:r w:rsidRPr="003D6C8F">
              <w:rPr>
                <w:rFonts w:ascii="Cambria" w:hAnsi="Cambria"/>
                <w:bCs/>
                <w:i/>
                <w:lang w:val="fr-FR"/>
              </w:rPr>
              <w:t>scolaire</w:t>
            </w:r>
            <w:r w:rsidRPr="003D6C8F">
              <w:rPr>
                <w:rFonts w:ascii="Cambria" w:hAnsi="Cambria"/>
                <w:b/>
                <w:bCs/>
                <w:lang w:val="sr-Cyrl-CS"/>
              </w:rPr>
              <w:t xml:space="preserve"> </w:t>
            </w:r>
            <w:r w:rsidRPr="003D6C8F">
              <w:rPr>
                <w:rFonts w:ascii="Cambria" w:hAnsi="Cambria"/>
                <w:lang w:val="sr-Cyrl-CS"/>
              </w:rPr>
              <w:t>(</w:t>
            </w:r>
            <w:r w:rsidRPr="003D6C8F">
              <w:rPr>
                <w:rFonts w:ascii="Cambria" w:hAnsi="Cambria"/>
                <w:bCs/>
                <w:lang w:val="sr-Cyrl-RS"/>
              </w:rPr>
              <w:t>финансирају га Министарство просвете, науке и технолошког развоја Републике Србије и Француски институт у Србији).</w:t>
            </w:r>
          </w:p>
          <w:p w14:paraId="1A0115CE" w14:textId="77777777" w:rsidR="00A940FC" w:rsidRPr="003D6C8F" w:rsidRDefault="00A940FC" w:rsidP="005D5AE6">
            <w:pPr>
              <w:spacing w:line="276" w:lineRule="auto"/>
              <w:rPr>
                <w:rFonts w:ascii="Cambria" w:hAnsi="Cambria"/>
                <w:bCs/>
                <w:color w:val="000000"/>
                <w:lang w:val="sr-Cyrl-RS"/>
              </w:rPr>
            </w:pPr>
          </w:p>
        </w:tc>
        <w:tc>
          <w:tcPr>
            <w:tcW w:w="1466" w:type="pct"/>
            <w:vAlign w:val="center"/>
          </w:tcPr>
          <w:p w14:paraId="36AE4ED0" w14:textId="3B967C5D" w:rsidR="00A940FC" w:rsidRPr="003D6C8F" w:rsidRDefault="005D5AE6" w:rsidP="003751F4">
            <w:pPr>
              <w:spacing w:line="276" w:lineRule="auto"/>
              <w:ind w:left="24"/>
              <w:rPr>
                <w:rFonts w:ascii="Cambria" w:hAnsi="Cambria"/>
                <w:bCs/>
                <w:color w:val="000000"/>
                <w:lang w:val="sr-Cyrl-RS"/>
              </w:rPr>
            </w:pPr>
            <w:r w:rsidRPr="003D6C8F">
              <w:rPr>
                <w:rFonts w:ascii="Cambria" w:hAnsi="Cambria"/>
                <w:bCs/>
                <w:color w:val="000000"/>
                <w:lang w:val="sr-Cyrl-RS"/>
              </w:rPr>
              <w:t>Franck Hiddinga</w:t>
            </w:r>
          </w:p>
        </w:tc>
      </w:tr>
    </w:tbl>
    <w:p w14:paraId="1EAC8D36" w14:textId="77777777" w:rsidR="00AF6A3A" w:rsidRPr="003D6C8F" w:rsidRDefault="00AF6A3A" w:rsidP="00A323B1">
      <w:pPr>
        <w:spacing w:line="276" w:lineRule="auto"/>
        <w:jc w:val="both"/>
        <w:rPr>
          <w:rFonts w:ascii="Cambria" w:hAnsi="Cambria"/>
          <w:lang w:val="sr-Cyrl-RS"/>
        </w:rPr>
      </w:pPr>
    </w:p>
    <w:p w14:paraId="5CB210D4" w14:textId="065C4893" w:rsidR="00AF6A3A" w:rsidRPr="003D6C8F" w:rsidRDefault="00B32E13" w:rsidP="00A323B1">
      <w:pPr>
        <w:spacing w:line="276" w:lineRule="auto"/>
        <w:jc w:val="both"/>
        <w:rPr>
          <w:rFonts w:ascii="Cambria" w:hAnsi="Cambria"/>
          <w:lang w:val="sr-Cyrl-RS"/>
        </w:rPr>
      </w:pPr>
      <w:r w:rsidRPr="003D6C8F">
        <w:rPr>
          <w:rFonts w:ascii="Cambria" w:hAnsi="Cambria"/>
          <w:lang w:val="sr-Cyrl-RS"/>
        </w:rPr>
        <w:t>* Филозофски факултет је матична институција пројекта</w:t>
      </w:r>
    </w:p>
    <w:p w14:paraId="363C8868" w14:textId="77777777" w:rsidR="00AF6A3A" w:rsidRPr="003D6C8F" w:rsidRDefault="00AF6A3A" w:rsidP="00A323B1">
      <w:pPr>
        <w:spacing w:line="276" w:lineRule="auto"/>
        <w:jc w:val="both"/>
        <w:rPr>
          <w:rFonts w:ascii="Cambria" w:hAnsi="Cambria"/>
          <w:lang w:val="sr-Cyrl-RS"/>
        </w:rPr>
      </w:pPr>
    </w:p>
    <w:p w14:paraId="4B49CD21" w14:textId="77777777" w:rsidR="00882360" w:rsidRPr="003D6C8F" w:rsidRDefault="00882360" w:rsidP="00A323B1">
      <w:pPr>
        <w:spacing w:line="276" w:lineRule="auto"/>
        <w:jc w:val="center"/>
        <w:rPr>
          <w:rFonts w:ascii="Cambria" w:hAnsi="Cambria"/>
          <w:b/>
          <w:lang w:val="sr-Cyrl-RS"/>
        </w:rPr>
      </w:pPr>
    </w:p>
    <w:p w14:paraId="694F5289" w14:textId="77777777" w:rsidR="00882360" w:rsidRPr="003D6C8F" w:rsidRDefault="00FC3A5E" w:rsidP="00A323B1">
      <w:pPr>
        <w:spacing w:line="276" w:lineRule="auto"/>
        <w:jc w:val="center"/>
        <w:rPr>
          <w:rFonts w:ascii="Cambria" w:hAnsi="Cambria"/>
          <w:b/>
          <w:lang w:val="sr-Cyrl-RS"/>
        </w:rPr>
      </w:pPr>
      <w:r w:rsidRPr="003D6C8F">
        <w:rPr>
          <w:rFonts w:ascii="Cambria" w:hAnsi="Cambria"/>
          <w:b/>
          <w:lang w:val="sr-Cyrl-RS"/>
        </w:rPr>
        <w:t xml:space="preserve">ИСТРАЖИВАЧИ </w:t>
      </w:r>
      <w:r w:rsidR="00882360" w:rsidRPr="003D6C8F">
        <w:rPr>
          <w:rFonts w:ascii="Cambria" w:hAnsi="Cambria"/>
          <w:b/>
          <w:lang w:val="sr-Cyrl-RS"/>
        </w:rPr>
        <w:t>ФИЛОЗОФСКОГ ФАКУЛТЕТА У НИШУ</w:t>
      </w:r>
    </w:p>
    <w:p w14:paraId="5D63CD51" w14:textId="3BA99266" w:rsidR="00FC3A5E" w:rsidRPr="003D6C8F" w:rsidRDefault="00FC3A5E" w:rsidP="00A47C85">
      <w:pPr>
        <w:spacing w:line="276" w:lineRule="auto"/>
        <w:jc w:val="center"/>
        <w:rPr>
          <w:rFonts w:ascii="Cambria" w:hAnsi="Cambria"/>
          <w:b/>
          <w:lang w:val="sr-Cyrl-RS"/>
        </w:rPr>
      </w:pPr>
      <w:r w:rsidRPr="003D6C8F">
        <w:rPr>
          <w:rFonts w:ascii="Cambria" w:hAnsi="Cambria"/>
          <w:b/>
          <w:lang w:val="sr-Cyrl-RS"/>
        </w:rPr>
        <w:t>АНГАЖОВАНИ</w:t>
      </w:r>
      <w:r w:rsidR="008350BF" w:rsidRPr="003D6C8F">
        <w:rPr>
          <w:rFonts w:ascii="Cambria" w:hAnsi="Cambria"/>
          <w:b/>
          <w:lang w:val="sr-Cyrl-RS"/>
        </w:rPr>
        <w:t xml:space="preserve"> </w:t>
      </w:r>
      <w:r w:rsidR="001D5D53" w:rsidRPr="003D6C8F">
        <w:rPr>
          <w:rFonts w:ascii="Cambria" w:hAnsi="Cambria"/>
          <w:b/>
          <w:lang w:val="sr-Cyrl-RS"/>
        </w:rPr>
        <w:t xml:space="preserve">НА ПРОЈЕКТИМА МИНИСТАРСТВА </w:t>
      </w:r>
      <w:r w:rsidR="00A47C85" w:rsidRPr="003D6C8F">
        <w:rPr>
          <w:rFonts w:ascii="Cambria" w:hAnsi="Cambria"/>
          <w:b/>
          <w:lang w:val="sr-Cyrl-RS"/>
        </w:rPr>
        <w:t xml:space="preserve">У </w:t>
      </w:r>
      <w:r w:rsidRPr="003D6C8F">
        <w:rPr>
          <w:rFonts w:ascii="Cambria" w:hAnsi="Cambria"/>
          <w:b/>
          <w:lang w:val="sr-Cyrl-RS"/>
        </w:rPr>
        <w:t>201</w:t>
      </w:r>
      <w:r w:rsidR="005B035E" w:rsidRPr="003D6C8F">
        <w:rPr>
          <w:rFonts w:ascii="Cambria" w:hAnsi="Cambria"/>
          <w:b/>
          <w:lang w:val="sr-Cyrl-RS"/>
        </w:rPr>
        <w:t>9</w:t>
      </w:r>
      <w:r w:rsidR="001D5D53" w:rsidRPr="003D6C8F">
        <w:rPr>
          <w:rFonts w:ascii="Cambria" w:hAnsi="Cambria"/>
          <w:b/>
          <w:lang w:val="sr-Cyrl-RS"/>
        </w:rPr>
        <w:t>.</w:t>
      </w:r>
      <w:r w:rsidR="00A47C85" w:rsidRPr="003D6C8F">
        <w:rPr>
          <w:rFonts w:ascii="Cambria" w:hAnsi="Cambria"/>
          <w:b/>
          <w:lang w:val="sr-Cyrl-RS"/>
        </w:rPr>
        <w:t xml:space="preserve"> ГОДИНИ</w:t>
      </w:r>
    </w:p>
    <w:p w14:paraId="58C888D9" w14:textId="77777777" w:rsidR="00882360" w:rsidRPr="003D6C8F" w:rsidRDefault="00882360" w:rsidP="00A323B1">
      <w:pPr>
        <w:spacing w:line="276" w:lineRule="auto"/>
        <w:jc w:val="center"/>
        <w:rPr>
          <w:rFonts w:ascii="Cambria" w:hAnsi="Cambria"/>
          <w:b/>
          <w:lang w:val="sr-Cyrl-RS"/>
        </w:rPr>
      </w:pPr>
    </w:p>
    <w:tbl>
      <w:tblPr>
        <w:tblW w:w="4915" w:type="dxa"/>
        <w:jc w:val="center"/>
        <w:tblLook w:val="04A0" w:firstRow="1" w:lastRow="0" w:firstColumn="1" w:lastColumn="0" w:noHBand="0" w:noVBand="1"/>
      </w:tblPr>
      <w:tblGrid>
        <w:gridCol w:w="4915"/>
      </w:tblGrid>
      <w:tr w:rsidR="00A47C85" w:rsidRPr="003D6C8F" w14:paraId="7CA33FFA" w14:textId="77777777" w:rsidTr="003751F4">
        <w:trPr>
          <w:trHeight w:val="255"/>
          <w:jc w:val="center"/>
        </w:trPr>
        <w:tc>
          <w:tcPr>
            <w:tcW w:w="491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054E8D" w14:textId="77777777" w:rsidR="00A47C85" w:rsidRPr="003D6C8F" w:rsidRDefault="00A47C85" w:rsidP="003751F4">
            <w:pPr>
              <w:jc w:val="center"/>
              <w:rPr>
                <w:rFonts w:ascii="Cambria" w:hAnsi="Cambria"/>
                <w:b/>
                <w:bCs/>
                <w:lang w:val="sr-Cyrl-RS"/>
              </w:rPr>
            </w:pPr>
            <w:bookmarkStart w:id="47" w:name="_Hlk28899266"/>
            <w:r w:rsidRPr="003D6C8F">
              <w:rPr>
                <w:rFonts w:ascii="Cambria" w:hAnsi="Cambria"/>
                <w:b/>
                <w:bCs/>
                <w:lang w:val="sr-Cyrl-RS"/>
              </w:rPr>
              <w:t>Број пројекта, име и презиме истраживача</w:t>
            </w:r>
          </w:p>
        </w:tc>
      </w:tr>
      <w:tr w:rsidR="00A47C85" w:rsidRPr="003D6C8F" w14:paraId="1F9027BA"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FDE9D9"/>
            <w:vAlign w:val="bottom"/>
          </w:tcPr>
          <w:p w14:paraId="26121A85" w14:textId="77777777" w:rsidR="00A47C85" w:rsidRPr="003D6C8F" w:rsidRDefault="00A47C85" w:rsidP="003751F4">
            <w:pPr>
              <w:jc w:val="center"/>
              <w:rPr>
                <w:rFonts w:ascii="Cambria" w:hAnsi="Cambria"/>
                <w:b/>
                <w:lang w:val="sr-Cyrl-RS"/>
              </w:rPr>
            </w:pPr>
            <w:r w:rsidRPr="003D6C8F">
              <w:rPr>
                <w:rFonts w:ascii="Cambria" w:hAnsi="Cambria"/>
                <w:b/>
                <w:lang w:val="sr-Cyrl-RS"/>
              </w:rPr>
              <w:t>Пројекат број ИИИ 47007</w:t>
            </w:r>
          </w:p>
        </w:tc>
      </w:tr>
      <w:tr w:rsidR="00A47C85" w:rsidRPr="003D6C8F" w14:paraId="4D2FFD2D"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7850C204" w14:textId="77777777" w:rsidR="00A47C85" w:rsidRPr="003D6C8F" w:rsidRDefault="00A47C85" w:rsidP="003751F4">
            <w:pPr>
              <w:jc w:val="center"/>
              <w:rPr>
                <w:rFonts w:ascii="Cambria" w:eastAsia="Calibri" w:hAnsi="Cambria"/>
                <w:lang w:val="sr-Cyrl-RS"/>
              </w:rPr>
            </w:pPr>
            <w:r w:rsidRPr="003D6C8F">
              <w:rPr>
                <w:rFonts w:ascii="Cambria" w:eastAsia="Calibri" w:hAnsi="Cambria"/>
                <w:lang w:val="sr-Cyrl-RS"/>
              </w:rPr>
              <w:t>Наташа Симеуновић Бајић</w:t>
            </w:r>
          </w:p>
        </w:tc>
      </w:tr>
      <w:tr w:rsidR="00A47C85" w:rsidRPr="003D6C8F" w14:paraId="26EDCC74"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FDE9D9"/>
            <w:vAlign w:val="bottom"/>
          </w:tcPr>
          <w:p w14:paraId="45108C93" w14:textId="77777777" w:rsidR="00A47C85" w:rsidRPr="003D6C8F" w:rsidRDefault="00A47C85" w:rsidP="003751F4">
            <w:pPr>
              <w:jc w:val="center"/>
              <w:rPr>
                <w:rFonts w:ascii="Cambria" w:hAnsi="Cambria"/>
                <w:b/>
                <w:lang w:val="sr-Cyrl-RS"/>
              </w:rPr>
            </w:pPr>
            <w:r w:rsidRPr="003D6C8F">
              <w:rPr>
                <w:rFonts w:ascii="Cambria" w:hAnsi="Cambria"/>
                <w:b/>
                <w:lang w:val="sr-Cyrl-RS"/>
              </w:rPr>
              <w:t>Пројекат број ИИИ 47027</w:t>
            </w:r>
          </w:p>
        </w:tc>
      </w:tr>
      <w:tr w:rsidR="00A47C85" w:rsidRPr="003D6C8F" w14:paraId="444CE05C"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0BC94AF2" w14:textId="77777777" w:rsidR="00A47C85" w:rsidRPr="003D6C8F" w:rsidRDefault="00A47C85" w:rsidP="003751F4">
            <w:pPr>
              <w:jc w:val="center"/>
              <w:rPr>
                <w:rFonts w:ascii="Cambria" w:eastAsia="Calibri" w:hAnsi="Cambria"/>
                <w:lang w:val="sr-Cyrl-RS"/>
              </w:rPr>
            </w:pPr>
            <w:r w:rsidRPr="003D6C8F">
              <w:rPr>
                <w:rFonts w:ascii="Cambria" w:eastAsia="Calibri" w:hAnsi="Cambria"/>
                <w:lang w:val="sr-Cyrl-RS"/>
              </w:rPr>
              <w:t>Наташа Симеуновић Бајић</w:t>
            </w:r>
          </w:p>
        </w:tc>
      </w:tr>
      <w:tr w:rsidR="00A47C85" w:rsidRPr="003D6C8F" w14:paraId="67DA8838"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FDE9D9"/>
            <w:vAlign w:val="bottom"/>
          </w:tcPr>
          <w:p w14:paraId="5447F6F9" w14:textId="5B00BFF1" w:rsidR="00A47C85" w:rsidRPr="003D6C8F" w:rsidRDefault="00034250" w:rsidP="003751F4">
            <w:pPr>
              <w:jc w:val="center"/>
              <w:rPr>
                <w:rFonts w:ascii="Cambria" w:hAnsi="Cambria"/>
                <w:b/>
                <w:lang w:val="sr-Cyrl-RS"/>
              </w:rPr>
            </w:pPr>
            <w:r w:rsidRPr="003D6C8F">
              <w:rPr>
                <w:rFonts w:ascii="Cambria" w:hAnsi="Cambria"/>
                <w:b/>
                <w:lang w:val="sr-Cyrl-RS"/>
              </w:rPr>
              <w:t>Пројекат број ИИИ 43011</w:t>
            </w:r>
          </w:p>
        </w:tc>
      </w:tr>
      <w:tr w:rsidR="00034250" w:rsidRPr="003D6C8F" w14:paraId="7BBA153D" w14:textId="77777777" w:rsidTr="00034250">
        <w:trPr>
          <w:trHeight w:val="255"/>
          <w:jc w:val="center"/>
        </w:trPr>
        <w:tc>
          <w:tcPr>
            <w:tcW w:w="4915" w:type="dxa"/>
            <w:tcBorders>
              <w:top w:val="nil"/>
              <w:left w:val="single" w:sz="4" w:space="0" w:color="auto"/>
              <w:bottom w:val="single" w:sz="4" w:space="0" w:color="auto"/>
              <w:right w:val="single" w:sz="4" w:space="0" w:color="auto"/>
            </w:tcBorders>
            <w:shd w:val="clear" w:color="auto" w:fill="FFFFFF" w:themeFill="background1"/>
            <w:vAlign w:val="bottom"/>
          </w:tcPr>
          <w:p w14:paraId="582AC450" w14:textId="1F59DCE2" w:rsidR="00034250" w:rsidRPr="003D6C8F" w:rsidRDefault="00034250" w:rsidP="003751F4">
            <w:pPr>
              <w:jc w:val="center"/>
              <w:rPr>
                <w:rFonts w:ascii="Cambria" w:hAnsi="Cambria"/>
                <w:bCs/>
                <w:lang w:val="sr-Cyrl-RS"/>
              </w:rPr>
            </w:pPr>
            <w:r w:rsidRPr="003D6C8F">
              <w:rPr>
                <w:rFonts w:ascii="Cambria" w:hAnsi="Cambria"/>
                <w:bCs/>
                <w:lang w:val="sr-Cyrl-RS"/>
              </w:rPr>
              <w:t>Гордана Стојић</w:t>
            </w:r>
          </w:p>
        </w:tc>
      </w:tr>
      <w:tr w:rsidR="00034250" w:rsidRPr="003D6C8F" w14:paraId="2198A629"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FDE9D9"/>
            <w:vAlign w:val="bottom"/>
          </w:tcPr>
          <w:p w14:paraId="517F742C" w14:textId="631A4CFF" w:rsidR="00034250" w:rsidRPr="003D6C8F" w:rsidRDefault="00034250" w:rsidP="003751F4">
            <w:pPr>
              <w:jc w:val="center"/>
              <w:rPr>
                <w:rFonts w:ascii="Cambria" w:hAnsi="Cambria"/>
                <w:b/>
                <w:lang w:val="sr-Cyrl-RS"/>
              </w:rPr>
            </w:pPr>
            <w:r w:rsidRPr="003D6C8F">
              <w:rPr>
                <w:rFonts w:ascii="Cambria" w:hAnsi="Cambria"/>
                <w:b/>
                <w:lang w:val="sr-Cyrl-RS"/>
              </w:rPr>
              <w:t>Пројекат број 177009</w:t>
            </w:r>
          </w:p>
        </w:tc>
      </w:tr>
      <w:tr w:rsidR="00A47C85" w:rsidRPr="003D6C8F" w14:paraId="757742A7"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45A8BD69" w14:textId="77777777" w:rsidR="00A47C85" w:rsidRPr="003D6C8F" w:rsidRDefault="00A47C85" w:rsidP="003751F4">
            <w:pPr>
              <w:jc w:val="center"/>
              <w:rPr>
                <w:rFonts w:ascii="Cambria" w:hAnsi="Cambria"/>
                <w:lang w:val="sr-Cyrl-RS"/>
              </w:rPr>
            </w:pPr>
            <w:r w:rsidRPr="003D6C8F">
              <w:rPr>
                <w:rFonts w:ascii="Cambria" w:hAnsi="Cambria"/>
                <w:lang w:val="sr-Cyrl-RS"/>
              </w:rPr>
              <w:t>Ирена Арсић</w:t>
            </w:r>
          </w:p>
        </w:tc>
      </w:tr>
      <w:tr w:rsidR="00C43A21" w:rsidRPr="003D6C8F" w14:paraId="2FE7F025"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63723855" w14:textId="4A8C95C2" w:rsidR="00C43A21" w:rsidRPr="003D6C8F" w:rsidRDefault="00C43A21" w:rsidP="003751F4">
            <w:pPr>
              <w:jc w:val="center"/>
              <w:rPr>
                <w:rFonts w:ascii="Cambria" w:hAnsi="Cambria"/>
                <w:lang w:val="sr-Cyrl-RS"/>
              </w:rPr>
            </w:pPr>
            <w:r w:rsidRPr="003D6C8F">
              <w:rPr>
                <w:rFonts w:ascii="Cambria" w:hAnsi="Cambria"/>
                <w:lang w:val="sr-Cyrl-RS"/>
              </w:rPr>
              <w:t>Милош Ђорђевић</w:t>
            </w:r>
          </w:p>
        </w:tc>
      </w:tr>
      <w:tr w:rsidR="00C43A21" w:rsidRPr="003D6C8F" w14:paraId="1886990D"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10AEAF45" w14:textId="48C42696" w:rsidR="00C43A21" w:rsidRPr="003D6C8F" w:rsidRDefault="00C43A21" w:rsidP="003751F4">
            <w:pPr>
              <w:jc w:val="center"/>
              <w:rPr>
                <w:rFonts w:ascii="Cambria" w:hAnsi="Cambria"/>
                <w:lang w:val="sr-Cyrl-RS"/>
              </w:rPr>
            </w:pPr>
            <w:r w:rsidRPr="003D6C8F">
              <w:rPr>
                <w:rFonts w:ascii="Cambria" w:hAnsi="Cambria"/>
                <w:lang w:val="sr-Cyrl-RS"/>
              </w:rPr>
              <w:t>Мирослав Пешић</w:t>
            </w:r>
          </w:p>
        </w:tc>
      </w:tr>
      <w:tr w:rsidR="00A47C85" w:rsidRPr="003D6C8F" w14:paraId="1F735174"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FDE9D9"/>
            <w:vAlign w:val="bottom"/>
          </w:tcPr>
          <w:p w14:paraId="7B44F4E1" w14:textId="03C14F6F" w:rsidR="00A47C85" w:rsidRPr="003D6C8F" w:rsidRDefault="00A47C85" w:rsidP="003751F4">
            <w:pPr>
              <w:jc w:val="center"/>
              <w:rPr>
                <w:rFonts w:ascii="Cambria" w:hAnsi="Cambria"/>
                <w:b/>
                <w:lang w:val="sr-Cyrl-RS"/>
              </w:rPr>
            </w:pPr>
            <w:r w:rsidRPr="003D6C8F">
              <w:rPr>
                <w:rFonts w:ascii="Cambria" w:hAnsi="Cambria"/>
                <w:b/>
                <w:lang w:val="sr-Cyrl-RS"/>
              </w:rPr>
              <w:t>Пројекат број 17701</w:t>
            </w:r>
            <w:r w:rsidR="00C43A21" w:rsidRPr="003D6C8F">
              <w:rPr>
                <w:rFonts w:ascii="Cambria" w:hAnsi="Cambria"/>
                <w:b/>
                <w:lang w:val="sr-Cyrl-RS"/>
              </w:rPr>
              <w:t>0</w:t>
            </w:r>
          </w:p>
        </w:tc>
      </w:tr>
      <w:tr w:rsidR="00C43A21" w:rsidRPr="003D6C8F" w14:paraId="30571E03" w14:textId="77777777" w:rsidTr="00C43A21">
        <w:trPr>
          <w:trHeight w:val="255"/>
          <w:jc w:val="center"/>
        </w:trPr>
        <w:tc>
          <w:tcPr>
            <w:tcW w:w="4915" w:type="dxa"/>
            <w:tcBorders>
              <w:top w:val="nil"/>
              <w:left w:val="single" w:sz="4" w:space="0" w:color="auto"/>
              <w:bottom w:val="single" w:sz="4" w:space="0" w:color="auto"/>
              <w:right w:val="single" w:sz="4" w:space="0" w:color="auto"/>
            </w:tcBorders>
            <w:shd w:val="clear" w:color="auto" w:fill="FFFFFF" w:themeFill="background1"/>
            <w:vAlign w:val="bottom"/>
          </w:tcPr>
          <w:p w14:paraId="682A0D8F" w14:textId="727DA567" w:rsidR="00C43A21" w:rsidRPr="003D6C8F" w:rsidRDefault="00C43A21" w:rsidP="003751F4">
            <w:pPr>
              <w:jc w:val="center"/>
              <w:rPr>
                <w:rFonts w:ascii="Cambria" w:hAnsi="Cambria"/>
                <w:bCs/>
                <w:lang w:val="sr-Cyrl-RS"/>
              </w:rPr>
            </w:pPr>
            <w:r w:rsidRPr="003D6C8F">
              <w:rPr>
                <w:rFonts w:ascii="Cambria" w:hAnsi="Cambria"/>
                <w:bCs/>
                <w:lang w:val="sr-Cyrl-RS"/>
              </w:rPr>
              <w:t>Владимир Алексић</w:t>
            </w:r>
          </w:p>
        </w:tc>
      </w:tr>
      <w:tr w:rsidR="00343E5E" w:rsidRPr="003D6C8F" w14:paraId="7E99D1EE" w14:textId="77777777" w:rsidTr="00C43A21">
        <w:trPr>
          <w:trHeight w:val="255"/>
          <w:jc w:val="center"/>
        </w:trPr>
        <w:tc>
          <w:tcPr>
            <w:tcW w:w="4915" w:type="dxa"/>
            <w:tcBorders>
              <w:top w:val="nil"/>
              <w:left w:val="single" w:sz="4" w:space="0" w:color="auto"/>
              <w:bottom w:val="single" w:sz="4" w:space="0" w:color="auto"/>
              <w:right w:val="single" w:sz="4" w:space="0" w:color="auto"/>
            </w:tcBorders>
            <w:shd w:val="clear" w:color="auto" w:fill="FFFFFF" w:themeFill="background1"/>
            <w:vAlign w:val="bottom"/>
          </w:tcPr>
          <w:p w14:paraId="3C17F835" w14:textId="3D73F3D5" w:rsidR="00343E5E" w:rsidRPr="003D6C8F" w:rsidRDefault="00343E5E" w:rsidP="003751F4">
            <w:pPr>
              <w:jc w:val="center"/>
              <w:rPr>
                <w:rFonts w:ascii="Cambria" w:hAnsi="Cambria"/>
                <w:bCs/>
                <w:lang w:val="sr-Cyrl-RS"/>
              </w:rPr>
            </w:pPr>
            <w:r w:rsidRPr="003D6C8F">
              <w:rPr>
                <w:rFonts w:ascii="Cambria" w:hAnsi="Cambria"/>
                <w:bCs/>
                <w:lang w:val="sr-Cyrl-RS"/>
              </w:rPr>
              <w:t>Драгиша Бојовић</w:t>
            </w:r>
          </w:p>
        </w:tc>
      </w:tr>
      <w:tr w:rsidR="00C43A21" w:rsidRPr="003D6C8F" w14:paraId="0DB415F9"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FDE9D9"/>
            <w:vAlign w:val="bottom"/>
          </w:tcPr>
          <w:p w14:paraId="426DE9EE" w14:textId="2E845DCB" w:rsidR="00C43A21" w:rsidRPr="003D6C8F" w:rsidRDefault="00C43A21" w:rsidP="003751F4">
            <w:pPr>
              <w:jc w:val="center"/>
              <w:rPr>
                <w:rFonts w:ascii="Cambria" w:hAnsi="Cambria"/>
                <w:b/>
                <w:lang w:val="sr-Cyrl-RS"/>
              </w:rPr>
            </w:pPr>
            <w:r w:rsidRPr="003D6C8F">
              <w:rPr>
                <w:rFonts w:ascii="Cambria" w:hAnsi="Cambria"/>
                <w:b/>
                <w:lang w:val="sr-Cyrl-RS"/>
              </w:rPr>
              <w:t>Пројекат број 177014</w:t>
            </w:r>
          </w:p>
        </w:tc>
      </w:tr>
      <w:tr w:rsidR="00A47C85" w:rsidRPr="003D6C8F" w14:paraId="3198A147"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26089068" w14:textId="77777777" w:rsidR="00A47C85" w:rsidRPr="003D6C8F" w:rsidRDefault="00A47C85" w:rsidP="003751F4">
            <w:pPr>
              <w:jc w:val="center"/>
              <w:rPr>
                <w:rFonts w:ascii="Cambria" w:hAnsi="Cambria"/>
                <w:lang w:val="sr-Cyrl-RS"/>
              </w:rPr>
            </w:pPr>
            <w:r w:rsidRPr="003D6C8F">
              <w:rPr>
                <w:rFonts w:ascii="Cambria" w:hAnsi="Cambria"/>
                <w:lang w:val="sr-Cyrl-RS"/>
              </w:rPr>
              <w:t>Славиша Недељковић</w:t>
            </w:r>
          </w:p>
        </w:tc>
      </w:tr>
      <w:tr w:rsidR="00A47C85" w:rsidRPr="003D6C8F" w14:paraId="2976DDFF"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FDE9D9"/>
            <w:vAlign w:val="bottom"/>
          </w:tcPr>
          <w:p w14:paraId="476FDCCF" w14:textId="77777777" w:rsidR="00A47C85" w:rsidRPr="003D6C8F" w:rsidRDefault="00A47C85" w:rsidP="003751F4">
            <w:pPr>
              <w:jc w:val="center"/>
              <w:rPr>
                <w:rFonts w:ascii="Cambria" w:hAnsi="Cambria"/>
                <w:b/>
                <w:lang w:val="sr-Cyrl-RS"/>
              </w:rPr>
            </w:pPr>
            <w:r w:rsidRPr="003D6C8F">
              <w:rPr>
                <w:rFonts w:ascii="Cambria" w:hAnsi="Cambria"/>
                <w:b/>
                <w:lang w:val="sr-Cyrl-RS"/>
              </w:rPr>
              <w:t>Пројекат број 177015</w:t>
            </w:r>
          </w:p>
        </w:tc>
      </w:tr>
      <w:tr w:rsidR="00A47C85" w:rsidRPr="003D6C8F" w14:paraId="420D0010"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502F4F96" w14:textId="77777777" w:rsidR="00A47C85" w:rsidRPr="003D6C8F" w:rsidRDefault="00A47C85" w:rsidP="003751F4">
            <w:pPr>
              <w:jc w:val="center"/>
              <w:rPr>
                <w:rFonts w:ascii="Cambria" w:hAnsi="Cambria"/>
                <w:lang w:val="sr-Cyrl-RS"/>
              </w:rPr>
            </w:pPr>
            <w:r w:rsidRPr="003D6C8F">
              <w:rPr>
                <w:rFonts w:ascii="Cambria" w:hAnsi="Cambria"/>
                <w:lang w:val="sr-Cyrl-RS"/>
              </w:rPr>
              <w:t>Ирена Љубомировић</w:t>
            </w:r>
          </w:p>
        </w:tc>
      </w:tr>
      <w:tr w:rsidR="00A47C85" w:rsidRPr="003D6C8F" w14:paraId="2935F038"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07C84619" w14:textId="77777777" w:rsidR="00A47C85" w:rsidRPr="003D6C8F" w:rsidRDefault="00A47C85" w:rsidP="003751F4">
            <w:pPr>
              <w:jc w:val="center"/>
              <w:rPr>
                <w:rFonts w:ascii="Cambria" w:hAnsi="Cambria"/>
                <w:lang w:val="sr-Cyrl-RS"/>
              </w:rPr>
            </w:pPr>
            <w:r w:rsidRPr="003D6C8F">
              <w:rPr>
                <w:rFonts w:ascii="Cambria" w:hAnsi="Cambria"/>
                <w:lang w:val="sr-Cyrl-RS"/>
              </w:rPr>
              <w:t>Јасмина Шаранац Стаменковић</w:t>
            </w:r>
          </w:p>
        </w:tc>
      </w:tr>
      <w:tr w:rsidR="00A47C85" w:rsidRPr="003D6C8F" w14:paraId="5518E34C"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FDE9D9"/>
            <w:vAlign w:val="bottom"/>
          </w:tcPr>
          <w:p w14:paraId="154D6498" w14:textId="77777777" w:rsidR="00A47C85" w:rsidRPr="003D6C8F" w:rsidRDefault="00A47C85" w:rsidP="003751F4">
            <w:pPr>
              <w:jc w:val="center"/>
              <w:rPr>
                <w:rFonts w:ascii="Cambria" w:hAnsi="Cambria"/>
                <w:b/>
                <w:lang w:val="sr-Cyrl-RS"/>
              </w:rPr>
            </w:pPr>
            <w:r w:rsidRPr="003D6C8F">
              <w:rPr>
                <w:rFonts w:ascii="Cambria" w:hAnsi="Cambria"/>
                <w:b/>
                <w:lang w:val="sr-Cyrl-RS"/>
              </w:rPr>
              <w:t>Пројекат број 177030</w:t>
            </w:r>
          </w:p>
        </w:tc>
      </w:tr>
      <w:tr w:rsidR="00A47C85" w:rsidRPr="003D6C8F" w14:paraId="1D5A0091"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36D4D0C6" w14:textId="77777777" w:rsidR="00A47C85" w:rsidRPr="003D6C8F" w:rsidRDefault="00A47C85" w:rsidP="003751F4">
            <w:pPr>
              <w:jc w:val="center"/>
              <w:rPr>
                <w:rFonts w:ascii="Cambria" w:hAnsi="Cambria"/>
                <w:lang w:val="sr-Cyrl-RS"/>
              </w:rPr>
            </w:pPr>
            <w:r w:rsidRPr="003D6C8F">
              <w:rPr>
                <w:rFonts w:ascii="Cambria" w:hAnsi="Cambria"/>
                <w:lang w:val="sr-Cyrl-RS"/>
              </w:rPr>
              <w:t>Божица Младеновић</w:t>
            </w:r>
          </w:p>
        </w:tc>
      </w:tr>
      <w:tr w:rsidR="00A47C85" w:rsidRPr="003D6C8F" w14:paraId="12C6067F"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FDE9D9"/>
            <w:vAlign w:val="bottom"/>
          </w:tcPr>
          <w:p w14:paraId="20D47CD7" w14:textId="77777777" w:rsidR="00A47C85" w:rsidRPr="003D6C8F" w:rsidRDefault="00A47C85" w:rsidP="003751F4">
            <w:pPr>
              <w:jc w:val="center"/>
              <w:rPr>
                <w:rFonts w:ascii="Cambria" w:hAnsi="Cambria"/>
                <w:b/>
                <w:lang w:val="sr-Cyrl-RS"/>
              </w:rPr>
            </w:pPr>
            <w:r w:rsidRPr="003D6C8F">
              <w:rPr>
                <w:rFonts w:ascii="Cambria" w:hAnsi="Cambria"/>
                <w:b/>
                <w:lang w:val="sr-Cyrl-RS"/>
              </w:rPr>
              <w:t>Пројекат број 178001</w:t>
            </w:r>
          </w:p>
        </w:tc>
      </w:tr>
      <w:tr w:rsidR="00A47C85" w:rsidRPr="003D6C8F" w14:paraId="14F4421B"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51F3E710" w14:textId="77777777" w:rsidR="00A47C85" w:rsidRPr="003D6C8F" w:rsidRDefault="00A47C85" w:rsidP="003751F4">
            <w:pPr>
              <w:autoSpaceDE w:val="0"/>
              <w:autoSpaceDN w:val="0"/>
              <w:adjustRightInd w:val="0"/>
              <w:jc w:val="center"/>
              <w:rPr>
                <w:rFonts w:ascii="Cambria" w:hAnsi="Cambria"/>
                <w:lang w:val="sr-Cyrl-RS"/>
              </w:rPr>
            </w:pPr>
            <w:r w:rsidRPr="003D6C8F">
              <w:rPr>
                <w:rFonts w:ascii="Cambria" w:hAnsi="Cambria"/>
                <w:lang w:val="sr-Cyrl-RS"/>
              </w:rPr>
              <w:t>Надежда Јовић</w:t>
            </w:r>
          </w:p>
        </w:tc>
      </w:tr>
      <w:tr w:rsidR="00A47C85" w:rsidRPr="003D6C8F" w14:paraId="76B7CCC5"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7998D1DC" w14:textId="77777777" w:rsidR="00A47C85" w:rsidRPr="003D6C8F" w:rsidRDefault="00A47C85" w:rsidP="003751F4">
            <w:pPr>
              <w:jc w:val="center"/>
              <w:rPr>
                <w:rFonts w:ascii="Cambria" w:hAnsi="Cambria"/>
                <w:lang w:val="sr-Cyrl-RS"/>
              </w:rPr>
            </w:pPr>
            <w:r w:rsidRPr="003D6C8F">
              <w:rPr>
                <w:rFonts w:ascii="Cambria" w:hAnsi="Cambria"/>
                <w:lang w:val="sr-Cyrl-RS"/>
              </w:rPr>
              <w:t>Ирена Цветковић Теофиловић</w:t>
            </w:r>
          </w:p>
        </w:tc>
      </w:tr>
      <w:tr w:rsidR="00A47C85" w:rsidRPr="003D6C8F" w14:paraId="63E16459" w14:textId="77777777" w:rsidTr="003751F4">
        <w:trPr>
          <w:trHeight w:val="255"/>
          <w:jc w:val="center"/>
        </w:trPr>
        <w:tc>
          <w:tcPr>
            <w:tcW w:w="4915" w:type="dxa"/>
            <w:tcBorders>
              <w:top w:val="single" w:sz="4" w:space="0" w:color="auto"/>
              <w:left w:val="single" w:sz="4" w:space="0" w:color="auto"/>
              <w:bottom w:val="single" w:sz="4" w:space="0" w:color="auto"/>
              <w:right w:val="single" w:sz="4" w:space="0" w:color="auto"/>
            </w:tcBorders>
            <w:shd w:val="clear" w:color="auto" w:fill="FDE9D9"/>
            <w:vAlign w:val="bottom"/>
            <w:hideMark/>
          </w:tcPr>
          <w:p w14:paraId="0437987B" w14:textId="77777777" w:rsidR="00A47C85" w:rsidRPr="003D6C8F" w:rsidRDefault="00A47C85" w:rsidP="003751F4">
            <w:pPr>
              <w:jc w:val="center"/>
              <w:rPr>
                <w:rFonts w:ascii="Cambria" w:hAnsi="Cambria"/>
                <w:b/>
                <w:bCs/>
                <w:lang w:val="sr-Cyrl-RS"/>
              </w:rPr>
            </w:pPr>
            <w:r w:rsidRPr="003D6C8F">
              <w:rPr>
                <w:rFonts w:ascii="Cambria" w:hAnsi="Cambria"/>
                <w:b/>
                <w:bCs/>
                <w:lang w:val="sr-Cyrl-RS"/>
              </w:rPr>
              <w:t xml:space="preserve">Пројекат број </w:t>
            </w:r>
            <w:r w:rsidRPr="003D6C8F">
              <w:rPr>
                <w:rFonts w:ascii="Cambria" w:hAnsi="Cambria"/>
                <w:b/>
                <w:lang w:val="sr-Cyrl-RS"/>
              </w:rPr>
              <w:t>178002</w:t>
            </w:r>
          </w:p>
        </w:tc>
      </w:tr>
      <w:tr w:rsidR="00A47C85" w:rsidRPr="003D6C8F" w14:paraId="4853DD32"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58D396FA" w14:textId="77777777" w:rsidR="00A47C85" w:rsidRPr="003D6C8F" w:rsidRDefault="00A47C85" w:rsidP="003751F4">
            <w:pPr>
              <w:jc w:val="center"/>
              <w:rPr>
                <w:rFonts w:ascii="Cambria" w:eastAsia="Calibri" w:hAnsi="Cambria"/>
                <w:lang w:val="sr-Cyrl-RS"/>
              </w:rPr>
            </w:pPr>
            <w:r w:rsidRPr="003D6C8F">
              <w:rPr>
                <w:rFonts w:ascii="Cambria" w:hAnsi="Cambria"/>
                <w:lang w:val="sr-Cyrl-RS"/>
              </w:rPr>
              <w:t>Владимир Ж. Јовановић</w:t>
            </w:r>
          </w:p>
        </w:tc>
      </w:tr>
      <w:tr w:rsidR="00A47C85" w:rsidRPr="003D6C8F" w14:paraId="0DA7D35B"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5459A1FA" w14:textId="77777777" w:rsidR="00A47C85" w:rsidRPr="003D6C8F" w:rsidRDefault="00A47C85" w:rsidP="003751F4">
            <w:pPr>
              <w:jc w:val="center"/>
              <w:rPr>
                <w:rFonts w:ascii="Cambria" w:eastAsia="Calibri" w:hAnsi="Cambria"/>
                <w:lang w:val="sr-Cyrl-RS"/>
              </w:rPr>
            </w:pPr>
            <w:r w:rsidRPr="003D6C8F">
              <w:rPr>
                <w:rFonts w:ascii="Cambria" w:hAnsi="Cambria"/>
                <w:lang w:val="sr-Cyrl-RS"/>
              </w:rPr>
              <w:t>Нина Лазаревић</w:t>
            </w:r>
          </w:p>
        </w:tc>
      </w:tr>
      <w:tr w:rsidR="00A47C85" w:rsidRPr="003D6C8F" w14:paraId="138027F4"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3B06EB5D" w14:textId="7CB1D02E" w:rsidR="00A47C85" w:rsidRPr="003D6C8F" w:rsidRDefault="00A47C85" w:rsidP="003751F4">
            <w:pPr>
              <w:jc w:val="center"/>
              <w:rPr>
                <w:rFonts w:ascii="Cambria" w:hAnsi="Cambria"/>
                <w:lang w:val="sr-Cyrl-RS"/>
              </w:rPr>
            </w:pPr>
            <w:r w:rsidRPr="003D6C8F">
              <w:rPr>
                <w:rFonts w:ascii="Cambria" w:hAnsi="Cambria"/>
                <w:lang w:val="sr-Cyrl-RS"/>
              </w:rPr>
              <w:t>Милена Каличанин</w:t>
            </w:r>
          </w:p>
        </w:tc>
      </w:tr>
      <w:tr w:rsidR="00A47C85" w:rsidRPr="003D6C8F" w14:paraId="6C693B41"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FDE9D9"/>
            <w:vAlign w:val="bottom"/>
          </w:tcPr>
          <w:p w14:paraId="7A64143C" w14:textId="77777777" w:rsidR="00A47C85" w:rsidRPr="003D6C8F" w:rsidRDefault="00A47C85" w:rsidP="003751F4">
            <w:pPr>
              <w:jc w:val="center"/>
              <w:rPr>
                <w:rFonts w:ascii="Cambria" w:hAnsi="Cambria"/>
                <w:b/>
                <w:lang w:val="sr-Cyrl-RS"/>
              </w:rPr>
            </w:pPr>
            <w:r w:rsidRPr="003D6C8F">
              <w:rPr>
                <w:rFonts w:ascii="Cambria" w:hAnsi="Cambria"/>
                <w:b/>
                <w:lang w:val="sr-Cyrl-RS"/>
              </w:rPr>
              <w:t>Пројекат број 178006</w:t>
            </w:r>
          </w:p>
        </w:tc>
      </w:tr>
      <w:tr w:rsidR="00A47C85" w:rsidRPr="003D6C8F" w14:paraId="237504A9"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1C131763" w14:textId="6A5BA680" w:rsidR="00A47C85" w:rsidRPr="003D6C8F" w:rsidRDefault="00A47C85" w:rsidP="003751F4">
            <w:pPr>
              <w:jc w:val="center"/>
              <w:rPr>
                <w:rFonts w:ascii="Cambria" w:hAnsi="Cambria"/>
                <w:lang w:val="sr-Cyrl-RS"/>
              </w:rPr>
            </w:pPr>
            <w:r w:rsidRPr="003D6C8F">
              <w:rPr>
                <w:rFonts w:ascii="Cambria" w:hAnsi="Cambria"/>
                <w:lang w:val="sr-Cyrl-RS"/>
              </w:rPr>
              <w:t>Але</w:t>
            </w:r>
            <w:r w:rsidR="00F90F6A" w:rsidRPr="003D6C8F">
              <w:rPr>
                <w:rFonts w:ascii="Cambria" w:hAnsi="Cambria"/>
                <w:lang w:val="sr-Cyrl-RS"/>
              </w:rPr>
              <w:t>к</w:t>
            </w:r>
            <w:r w:rsidRPr="003D6C8F">
              <w:rPr>
                <w:rFonts w:ascii="Cambria" w:hAnsi="Cambria"/>
                <w:lang w:val="sr-Cyrl-RS"/>
              </w:rPr>
              <w:t>сандар Новаковић</w:t>
            </w:r>
          </w:p>
        </w:tc>
      </w:tr>
      <w:tr w:rsidR="00A47C85" w:rsidRPr="003D6C8F" w14:paraId="58D83395" w14:textId="77777777" w:rsidTr="003751F4">
        <w:trPr>
          <w:trHeight w:val="255"/>
          <w:jc w:val="center"/>
        </w:trPr>
        <w:tc>
          <w:tcPr>
            <w:tcW w:w="4915" w:type="dxa"/>
            <w:tcBorders>
              <w:top w:val="single" w:sz="4" w:space="0" w:color="auto"/>
              <w:left w:val="single" w:sz="4" w:space="0" w:color="auto"/>
              <w:bottom w:val="single" w:sz="4" w:space="0" w:color="auto"/>
              <w:right w:val="single" w:sz="4" w:space="0" w:color="auto"/>
            </w:tcBorders>
            <w:shd w:val="clear" w:color="auto" w:fill="FDE9D9"/>
            <w:vAlign w:val="bottom"/>
            <w:hideMark/>
          </w:tcPr>
          <w:p w14:paraId="5B409D1C" w14:textId="77777777" w:rsidR="00A47C85" w:rsidRPr="003D6C8F" w:rsidRDefault="00A47C85" w:rsidP="003751F4">
            <w:pPr>
              <w:jc w:val="center"/>
              <w:rPr>
                <w:rFonts w:ascii="Cambria" w:hAnsi="Cambria"/>
                <w:b/>
                <w:bCs/>
                <w:lang w:val="sr-Cyrl-RS"/>
              </w:rPr>
            </w:pPr>
            <w:r w:rsidRPr="003D6C8F">
              <w:rPr>
                <w:rFonts w:ascii="Cambria" w:hAnsi="Cambria"/>
                <w:b/>
                <w:bCs/>
                <w:lang w:val="sr-Cyrl-RS"/>
              </w:rPr>
              <w:t xml:space="preserve">Пројекат број </w:t>
            </w:r>
            <w:r w:rsidRPr="003D6C8F">
              <w:rPr>
                <w:rFonts w:ascii="Cambria" w:hAnsi="Cambria"/>
                <w:b/>
                <w:lang w:val="sr-Cyrl-RS"/>
              </w:rPr>
              <w:t>178014</w:t>
            </w:r>
          </w:p>
        </w:tc>
      </w:tr>
      <w:tr w:rsidR="00A47C85" w:rsidRPr="003D6C8F" w14:paraId="1B76069F"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793FB0FE" w14:textId="77777777" w:rsidR="00A47C85" w:rsidRPr="003D6C8F" w:rsidRDefault="00A47C85" w:rsidP="003751F4">
            <w:pPr>
              <w:jc w:val="center"/>
              <w:rPr>
                <w:rFonts w:ascii="Cambria" w:eastAsia="Calibri" w:hAnsi="Cambria"/>
                <w:lang w:val="sr-Cyrl-RS"/>
              </w:rPr>
            </w:pPr>
            <w:r w:rsidRPr="003D6C8F">
              <w:rPr>
                <w:rFonts w:ascii="Cambria" w:hAnsi="Cambria"/>
                <w:lang w:val="sr-Cyrl-RS"/>
              </w:rPr>
              <w:t>Весна Лопичић</w:t>
            </w:r>
          </w:p>
        </w:tc>
      </w:tr>
      <w:tr w:rsidR="00A47C85" w:rsidRPr="003D6C8F" w14:paraId="136BC992"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19E8CF77" w14:textId="77777777" w:rsidR="00A47C85" w:rsidRPr="003D6C8F" w:rsidRDefault="00A47C85" w:rsidP="003751F4">
            <w:pPr>
              <w:jc w:val="center"/>
              <w:rPr>
                <w:rFonts w:ascii="Cambria" w:eastAsia="Calibri" w:hAnsi="Cambria"/>
                <w:lang w:val="sr-Cyrl-RS"/>
              </w:rPr>
            </w:pPr>
            <w:r w:rsidRPr="003D6C8F">
              <w:rPr>
                <w:rFonts w:ascii="Cambria" w:hAnsi="Cambria"/>
                <w:lang w:val="sr-Cyrl-RS"/>
              </w:rPr>
              <w:t>Биљана Мишић Илић</w:t>
            </w:r>
          </w:p>
        </w:tc>
      </w:tr>
      <w:tr w:rsidR="00A47C85" w:rsidRPr="003D6C8F" w14:paraId="64ED14C2"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2920A881" w14:textId="77777777" w:rsidR="00A47C85" w:rsidRPr="003D6C8F" w:rsidRDefault="00A47C85" w:rsidP="003751F4">
            <w:pPr>
              <w:autoSpaceDE w:val="0"/>
              <w:autoSpaceDN w:val="0"/>
              <w:adjustRightInd w:val="0"/>
              <w:jc w:val="center"/>
              <w:rPr>
                <w:rFonts w:ascii="Cambria" w:hAnsi="Cambria"/>
                <w:lang w:val="sr-Cyrl-RS"/>
              </w:rPr>
            </w:pPr>
            <w:r w:rsidRPr="003D6C8F">
              <w:rPr>
                <w:rFonts w:ascii="Cambria" w:hAnsi="Cambria"/>
                <w:lang w:val="sr-Cyrl-RS"/>
              </w:rPr>
              <w:t>Маја Вукић</w:t>
            </w:r>
          </w:p>
        </w:tc>
      </w:tr>
      <w:tr w:rsidR="00A47C85" w:rsidRPr="003D6C8F" w14:paraId="672A03BB"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764243A5" w14:textId="77777777" w:rsidR="00A47C85" w:rsidRPr="003D6C8F" w:rsidRDefault="00A47C85" w:rsidP="003751F4">
            <w:pPr>
              <w:autoSpaceDE w:val="0"/>
              <w:autoSpaceDN w:val="0"/>
              <w:adjustRightInd w:val="0"/>
              <w:jc w:val="center"/>
              <w:rPr>
                <w:rFonts w:ascii="Cambria" w:hAnsi="Cambria"/>
                <w:lang w:val="sr-Cyrl-RS"/>
              </w:rPr>
            </w:pPr>
            <w:r w:rsidRPr="003D6C8F">
              <w:rPr>
                <w:rFonts w:ascii="Cambria" w:hAnsi="Cambria"/>
                <w:lang w:val="sr-Cyrl-RS"/>
              </w:rPr>
              <w:t>Ивана Митић</w:t>
            </w:r>
          </w:p>
        </w:tc>
      </w:tr>
      <w:tr w:rsidR="00A47C85" w:rsidRPr="003D6C8F" w14:paraId="4CE3497F"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51DE0143" w14:textId="77777777" w:rsidR="00A47C85" w:rsidRPr="003D6C8F" w:rsidRDefault="00A47C85" w:rsidP="003751F4">
            <w:pPr>
              <w:autoSpaceDE w:val="0"/>
              <w:autoSpaceDN w:val="0"/>
              <w:adjustRightInd w:val="0"/>
              <w:jc w:val="center"/>
              <w:rPr>
                <w:rFonts w:ascii="Cambria" w:hAnsi="Cambria"/>
                <w:lang w:val="sr-Cyrl-RS"/>
              </w:rPr>
            </w:pPr>
            <w:r w:rsidRPr="003D6C8F">
              <w:rPr>
                <w:rFonts w:ascii="Cambria" w:hAnsi="Cambria"/>
                <w:lang w:val="sr-Cyrl-RS"/>
              </w:rPr>
              <w:t>Нина Судимац</w:t>
            </w:r>
          </w:p>
        </w:tc>
      </w:tr>
      <w:tr w:rsidR="00A47C85" w:rsidRPr="003D6C8F" w14:paraId="533B99DB"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46876507" w14:textId="77777777" w:rsidR="00A47C85" w:rsidRPr="003D6C8F" w:rsidRDefault="00A47C85" w:rsidP="003751F4">
            <w:pPr>
              <w:autoSpaceDE w:val="0"/>
              <w:autoSpaceDN w:val="0"/>
              <w:adjustRightInd w:val="0"/>
              <w:jc w:val="center"/>
              <w:rPr>
                <w:rFonts w:ascii="Cambria" w:hAnsi="Cambria"/>
                <w:lang w:val="sr-Cyrl-RS"/>
              </w:rPr>
            </w:pPr>
            <w:r w:rsidRPr="003D6C8F">
              <w:rPr>
                <w:rFonts w:ascii="Cambria" w:hAnsi="Cambria"/>
                <w:lang w:val="sr-Cyrl-RS"/>
              </w:rPr>
              <w:t>Савка Благојевић</w:t>
            </w:r>
          </w:p>
        </w:tc>
      </w:tr>
      <w:tr w:rsidR="00A47C85" w:rsidRPr="003D6C8F" w14:paraId="1EDB67EE"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3FFE6E54" w14:textId="4453FA3A" w:rsidR="00A47C85" w:rsidRPr="003D6C8F" w:rsidRDefault="00A47C85" w:rsidP="003751F4">
            <w:pPr>
              <w:autoSpaceDE w:val="0"/>
              <w:autoSpaceDN w:val="0"/>
              <w:adjustRightInd w:val="0"/>
              <w:jc w:val="center"/>
              <w:rPr>
                <w:rFonts w:ascii="Cambria" w:hAnsi="Cambria"/>
                <w:lang w:val="sr-Cyrl-RS"/>
              </w:rPr>
            </w:pPr>
            <w:r w:rsidRPr="003D6C8F">
              <w:rPr>
                <w:rFonts w:ascii="Cambria" w:hAnsi="Cambria"/>
                <w:lang w:val="sr-Cyrl-RS"/>
              </w:rPr>
              <w:t>Јасмина Ђорђевић</w:t>
            </w:r>
          </w:p>
        </w:tc>
      </w:tr>
      <w:tr w:rsidR="003751F4" w:rsidRPr="003D6C8F" w14:paraId="76CE8489"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768C1354" w14:textId="479B4469" w:rsidR="003751F4" w:rsidRPr="003D6C8F" w:rsidRDefault="003751F4" w:rsidP="003751F4">
            <w:pPr>
              <w:autoSpaceDE w:val="0"/>
              <w:autoSpaceDN w:val="0"/>
              <w:adjustRightInd w:val="0"/>
              <w:jc w:val="center"/>
              <w:rPr>
                <w:rFonts w:ascii="Cambria" w:hAnsi="Cambria"/>
                <w:lang w:val="sr-Cyrl-RS"/>
              </w:rPr>
            </w:pPr>
            <w:r w:rsidRPr="003D6C8F">
              <w:rPr>
                <w:rFonts w:ascii="Cambria" w:hAnsi="Cambria"/>
                <w:lang w:val="sr-Cyrl-RS"/>
              </w:rPr>
              <w:t>Ема Живковић</w:t>
            </w:r>
          </w:p>
        </w:tc>
      </w:tr>
      <w:tr w:rsidR="00A47C85" w:rsidRPr="003D6C8F" w14:paraId="41936936" w14:textId="77777777" w:rsidTr="003751F4">
        <w:trPr>
          <w:trHeight w:val="255"/>
          <w:jc w:val="center"/>
        </w:trPr>
        <w:tc>
          <w:tcPr>
            <w:tcW w:w="4915" w:type="dxa"/>
            <w:tcBorders>
              <w:top w:val="single" w:sz="4" w:space="0" w:color="auto"/>
              <w:left w:val="single" w:sz="4" w:space="0" w:color="auto"/>
              <w:bottom w:val="single" w:sz="4" w:space="0" w:color="auto"/>
              <w:right w:val="single" w:sz="4" w:space="0" w:color="auto"/>
            </w:tcBorders>
            <w:shd w:val="clear" w:color="auto" w:fill="FDE9D9"/>
            <w:vAlign w:val="bottom"/>
            <w:hideMark/>
          </w:tcPr>
          <w:p w14:paraId="308A3802" w14:textId="77777777" w:rsidR="00A47C85" w:rsidRPr="003D6C8F" w:rsidRDefault="00A47C85" w:rsidP="003751F4">
            <w:pPr>
              <w:jc w:val="center"/>
              <w:rPr>
                <w:rFonts w:ascii="Cambria" w:hAnsi="Cambria"/>
                <w:b/>
                <w:bCs/>
                <w:lang w:val="sr-Cyrl-RS"/>
              </w:rPr>
            </w:pPr>
            <w:r w:rsidRPr="003D6C8F">
              <w:rPr>
                <w:rFonts w:ascii="Cambria" w:hAnsi="Cambria"/>
                <w:b/>
                <w:bCs/>
                <w:lang w:val="sr-Cyrl-RS"/>
              </w:rPr>
              <w:t>Пројекат број 178019</w:t>
            </w:r>
          </w:p>
        </w:tc>
      </w:tr>
      <w:tr w:rsidR="00A47C85" w:rsidRPr="003D6C8F" w14:paraId="35DF16E2"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4F381734" w14:textId="77777777" w:rsidR="00A47C85" w:rsidRPr="003D6C8F" w:rsidRDefault="00A47C85" w:rsidP="003751F4">
            <w:pPr>
              <w:jc w:val="center"/>
              <w:rPr>
                <w:rFonts w:ascii="Cambria" w:hAnsi="Cambria"/>
                <w:lang w:val="sr-Cyrl-RS"/>
              </w:rPr>
            </w:pPr>
            <w:r w:rsidRPr="003D6C8F">
              <w:rPr>
                <w:rFonts w:ascii="Cambria" w:hAnsi="Cambria"/>
                <w:lang w:val="sr-Cyrl-RS"/>
              </w:rPr>
              <w:t>Селена Станковић</w:t>
            </w:r>
          </w:p>
        </w:tc>
      </w:tr>
      <w:tr w:rsidR="00A47C85" w:rsidRPr="003D6C8F" w14:paraId="533B35EA"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FDE9D9"/>
            <w:vAlign w:val="bottom"/>
          </w:tcPr>
          <w:p w14:paraId="4A7DB2A5" w14:textId="77777777" w:rsidR="00A47C85" w:rsidRPr="003D6C8F" w:rsidRDefault="00A47C85" w:rsidP="003751F4">
            <w:pPr>
              <w:jc w:val="center"/>
              <w:rPr>
                <w:rFonts w:ascii="Cambria" w:hAnsi="Cambria"/>
                <w:b/>
                <w:lang w:val="sr-Cyrl-RS"/>
              </w:rPr>
            </w:pPr>
            <w:r w:rsidRPr="003D6C8F">
              <w:rPr>
                <w:rFonts w:ascii="Cambria" w:hAnsi="Cambria"/>
                <w:b/>
                <w:lang w:val="sr-Cyrl-RS"/>
              </w:rPr>
              <w:t>Пројекат број 178020</w:t>
            </w:r>
          </w:p>
        </w:tc>
      </w:tr>
      <w:tr w:rsidR="00A47C85" w:rsidRPr="003D6C8F" w14:paraId="314B4863"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219020E9" w14:textId="77777777" w:rsidR="00A47C85" w:rsidRPr="003D6C8F" w:rsidRDefault="00A47C85" w:rsidP="003751F4">
            <w:pPr>
              <w:jc w:val="center"/>
              <w:rPr>
                <w:rFonts w:ascii="Cambria" w:hAnsi="Cambria"/>
                <w:lang w:val="sr-Cyrl-RS"/>
              </w:rPr>
            </w:pPr>
            <w:r w:rsidRPr="003D6C8F">
              <w:rPr>
                <w:rFonts w:ascii="Cambria" w:hAnsi="Cambria"/>
                <w:lang w:val="sr-Cyrl-RS"/>
              </w:rPr>
              <w:t>Јордана Марковић</w:t>
            </w:r>
          </w:p>
        </w:tc>
      </w:tr>
      <w:tr w:rsidR="00A47C85" w:rsidRPr="003D6C8F" w14:paraId="0E94E13D"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3024CB38" w14:textId="77777777" w:rsidR="00A47C85" w:rsidRPr="003D6C8F" w:rsidRDefault="00A47C85" w:rsidP="003751F4">
            <w:pPr>
              <w:jc w:val="center"/>
              <w:rPr>
                <w:rFonts w:ascii="Cambria" w:hAnsi="Cambria"/>
                <w:lang w:val="sr-Cyrl-RS"/>
              </w:rPr>
            </w:pPr>
            <w:r w:rsidRPr="003D6C8F">
              <w:rPr>
                <w:rFonts w:ascii="Cambria" w:hAnsi="Cambria"/>
                <w:lang w:val="sr-Cyrl-RS"/>
              </w:rPr>
              <w:t>Мирјана Илић</w:t>
            </w:r>
          </w:p>
        </w:tc>
      </w:tr>
      <w:tr w:rsidR="00A47C85" w:rsidRPr="003D6C8F" w14:paraId="6C33C08E"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009195FD" w14:textId="77777777" w:rsidR="00A47C85" w:rsidRPr="003D6C8F" w:rsidRDefault="00A47C85" w:rsidP="003751F4">
            <w:pPr>
              <w:jc w:val="center"/>
              <w:rPr>
                <w:rFonts w:ascii="Cambria" w:hAnsi="Cambria"/>
                <w:lang w:val="sr-Cyrl-RS"/>
              </w:rPr>
            </w:pPr>
            <w:r w:rsidRPr="003D6C8F">
              <w:rPr>
                <w:rFonts w:ascii="Cambria" w:hAnsi="Cambria"/>
                <w:lang w:val="sr-Cyrl-RS"/>
              </w:rPr>
              <w:t>Александра Лончар Раичевић</w:t>
            </w:r>
          </w:p>
        </w:tc>
      </w:tr>
      <w:tr w:rsidR="00A47C85" w:rsidRPr="003D6C8F" w14:paraId="76DB2A0B"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186F09E4" w14:textId="77777777" w:rsidR="00A47C85" w:rsidRPr="003D6C8F" w:rsidRDefault="00A47C85" w:rsidP="003751F4">
            <w:pPr>
              <w:jc w:val="center"/>
              <w:rPr>
                <w:rFonts w:ascii="Cambria" w:hAnsi="Cambria"/>
                <w:lang w:val="sr-Cyrl-RS"/>
              </w:rPr>
            </w:pPr>
            <w:r w:rsidRPr="003D6C8F">
              <w:rPr>
                <w:rFonts w:ascii="Cambria" w:hAnsi="Cambria"/>
                <w:lang w:val="sr-Cyrl-RS"/>
              </w:rPr>
              <w:t>Татјана Трајковић</w:t>
            </w:r>
          </w:p>
        </w:tc>
      </w:tr>
      <w:tr w:rsidR="00A47C85" w:rsidRPr="003D6C8F" w14:paraId="12E71547"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FDE9D9"/>
            <w:vAlign w:val="bottom"/>
          </w:tcPr>
          <w:p w14:paraId="50E8ED5E" w14:textId="77777777" w:rsidR="00A47C85" w:rsidRPr="003D6C8F" w:rsidRDefault="00A47C85" w:rsidP="003751F4">
            <w:pPr>
              <w:jc w:val="center"/>
              <w:rPr>
                <w:rFonts w:ascii="Cambria" w:hAnsi="Cambria"/>
                <w:b/>
                <w:lang w:val="sr-Cyrl-RS"/>
              </w:rPr>
            </w:pPr>
            <w:r w:rsidRPr="003D6C8F">
              <w:rPr>
                <w:rFonts w:ascii="Cambria" w:hAnsi="Cambria"/>
                <w:b/>
                <w:lang w:val="sr-Cyrl-RS"/>
              </w:rPr>
              <w:t>Пројекат број 178025</w:t>
            </w:r>
          </w:p>
        </w:tc>
      </w:tr>
      <w:tr w:rsidR="00A47C85" w:rsidRPr="003D6C8F" w14:paraId="09BC3A97"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46280E5F" w14:textId="77777777" w:rsidR="00A47C85" w:rsidRPr="003D6C8F" w:rsidRDefault="00A47C85" w:rsidP="003751F4">
            <w:pPr>
              <w:jc w:val="center"/>
              <w:rPr>
                <w:rFonts w:ascii="Cambria" w:hAnsi="Cambria"/>
                <w:lang w:val="sr-Cyrl-RS"/>
              </w:rPr>
            </w:pPr>
            <w:r w:rsidRPr="003D6C8F">
              <w:rPr>
                <w:rFonts w:ascii="Cambria" w:hAnsi="Cambria"/>
                <w:lang w:val="sr-Cyrl-RS"/>
              </w:rPr>
              <w:t>Горан Максимовић</w:t>
            </w:r>
          </w:p>
        </w:tc>
      </w:tr>
      <w:tr w:rsidR="00A47C85" w:rsidRPr="003D6C8F" w14:paraId="18BA68C4"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152071CC" w14:textId="77777777" w:rsidR="00A47C85" w:rsidRPr="003D6C8F" w:rsidRDefault="00A47C85" w:rsidP="003751F4">
            <w:pPr>
              <w:jc w:val="center"/>
              <w:rPr>
                <w:rFonts w:ascii="Cambria" w:hAnsi="Cambria"/>
                <w:lang w:val="sr-Cyrl-RS"/>
              </w:rPr>
            </w:pPr>
            <w:r w:rsidRPr="003D6C8F">
              <w:rPr>
                <w:rFonts w:ascii="Cambria" w:hAnsi="Cambria"/>
                <w:lang w:val="sr-Cyrl-RS"/>
              </w:rPr>
              <w:t>Снежана Милосављевић Милић</w:t>
            </w:r>
          </w:p>
        </w:tc>
      </w:tr>
      <w:tr w:rsidR="00A47C85" w:rsidRPr="003D6C8F" w14:paraId="5C6C9248"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4251EFE2" w14:textId="77777777" w:rsidR="00A47C85" w:rsidRPr="003D6C8F" w:rsidRDefault="00A47C85" w:rsidP="003751F4">
            <w:pPr>
              <w:jc w:val="center"/>
              <w:rPr>
                <w:rFonts w:ascii="Cambria" w:hAnsi="Cambria"/>
                <w:lang w:val="sr-Cyrl-RS"/>
              </w:rPr>
            </w:pPr>
            <w:r w:rsidRPr="003D6C8F">
              <w:rPr>
                <w:rFonts w:ascii="Cambria" w:hAnsi="Cambria"/>
                <w:lang w:val="sr-Cyrl-RS"/>
              </w:rPr>
              <w:t>Јелена Јовановић</w:t>
            </w:r>
          </w:p>
        </w:tc>
      </w:tr>
      <w:tr w:rsidR="00A47C85" w:rsidRPr="003D6C8F" w14:paraId="1F651A62"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FDE9D9"/>
            <w:vAlign w:val="bottom"/>
          </w:tcPr>
          <w:p w14:paraId="4C34C48C" w14:textId="77777777" w:rsidR="00A47C85" w:rsidRPr="003D6C8F" w:rsidRDefault="00A47C85" w:rsidP="003751F4">
            <w:pPr>
              <w:jc w:val="center"/>
              <w:rPr>
                <w:rFonts w:ascii="Cambria" w:hAnsi="Cambria"/>
                <w:b/>
                <w:lang w:val="sr-Cyrl-RS"/>
              </w:rPr>
            </w:pPr>
            <w:r w:rsidRPr="003D6C8F">
              <w:rPr>
                <w:rFonts w:ascii="Cambria" w:hAnsi="Cambria"/>
                <w:b/>
                <w:lang w:val="sr-Cyrl-RS"/>
              </w:rPr>
              <w:t>Пројекат број 178028</w:t>
            </w:r>
          </w:p>
        </w:tc>
      </w:tr>
      <w:tr w:rsidR="00A47C85" w:rsidRPr="003D6C8F" w14:paraId="390B269D"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04B1EE2F" w14:textId="77777777" w:rsidR="00A47C85" w:rsidRPr="003D6C8F" w:rsidRDefault="00A47C85" w:rsidP="003751F4">
            <w:pPr>
              <w:jc w:val="center"/>
              <w:rPr>
                <w:rFonts w:ascii="Cambria" w:hAnsi="Cambria"/>
                <w:lang w:val="sr-Cyrl-RS"/>
              </w:rPr>
            </w:pPr>
            <w:r w:rsidRPr="003D6C8F">
              <w:rPr>
                <w:rFonts w:ascii="Cambria" w:hAnsi="Cambria"/>
                <w:lang w:val="sr-Cyrl-RS"/>
              </w:rPr>
              <w:t>Слађана Ристић Горгиев</w:t>
            </w:r>
          </w:p>
        </w:tc>
      </w:tr>
      <w:tr w:rsidR="00A47C85" w:rsidRPr="003D6C8F" w14:paraId="3C76F8EB" w14:textId="77777777" w:rsidTr="003751F4">
        <w:trPr>
          <w:trHeight w:val="255"/>
          <w:jc w:val="center"/>
        </w:trPr>
        <w:tc>
          <w:tcPr>
            <w:tcW w:w="4915" w:type="dxa"/>
            <w:tcBorders>
              <w:top w:val="single" w:sz="4" w:space="0" w:color="auto"/>
              <w:left w:val="single" w:sz="4" w:space="0" w:color="auto"/>
              <w:bottom w:val="single" w:sz="4" w:space="0" w:color="auto"/>
              <w:right w:val="single" w:sz="4" w:space="0" w:color="auto"/>
            </w:tcBorders>
            <w:shd w:val="clear" w:color="auto" w:fill="FDE9D9"/>
            <w:vAlign w:val="bottom"/>
            <w:hideMark/>
          </w:tcPr>
          <w:p w14:paraId="7BD52EF2" w14:textId="77777777" w:rsidR="00A47C85" w:rsidRPr="003D6C8F" w:rsidRDefault="00A47C85" w:rsidP="003751F4">
            <w:pPr>
              <w:jc w:val="center"/>
              <w:rPr>
                <w:rFonts w:ascii="Cambria" w:hAnsi="Cambria"/>
                <w:b/>
                <w:bCs/>
                <w:lang w:val="sr-Cyrl-RS"/>
              </w:rPr>
            </w:pPr>
            <w:r w:rsidRPr="003D6C8F">
              <w:rPr>
                <w:rFonts w:ascii="Cambria" w:hAnsi="Cambria"/>
                <w:b/>
                <w:bCs/>
                <w:lang w:val="sr-Cyrl-RS"/>
              </w:rPr>
              <w:t>Пројекат број 178029</w:t>
            </w:r>
          </w:p>
        </w:tc>
      </w:tr>
      <w:tr w:rsidR="00A47C85" w:rsidRPr="003D6C8F" w14:paraId="73E5560C"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3B3824B7" w14:textId="77777777" w:rsidR="00A47C85" w:rsidRPr="003D6C8F" w:rsidRDefault="00A47C85" w:rsidP="003751F4">
            <w:pPr>
              <w:jc w:val="center"/>
              <w:rPr>
                <w:rFonts w:ascii="Cambria" w:hAnsi="Cambria"/>
                <w:lang w:val="sr-Cyrl-RS"/>
              </w:rPr>
            </w:pPr>
            <w:r w:rsidRPr="003D6C8F">
              <w:rPr>
                <w:rFonts w:ascii="Cambria" w:hAnsi="Cambria"/>
                <w:lang w:val="sr-Cyrl-RS"/>
              </w:rPr>
              <w:t>Владимир Ђурић</w:t>
            </w:r>
          </w:p>
        </w:tc>
      </w:tr>
      <w:tr w:rsidR="00A47C85" w:rsidRPr="003D6C8F" w14:paraId="18176D91" w14:textId="77777777" w:rsidTr="003751F4">
        <w:trPr>
          <w:trHeight w:val="255"/>
          <w:jc w:val="center"/>
        </w:trPr>
        <w:tc>
          <w:tcPr>
            <w:tcW w:w="4915" w:type="dxa"/>
            <w:tcBorders>
              <w:top w:val="single" w:sz="4" w:space="0" w:color="auto"/>
              <w:left w:val="single" w:sz="4" w:space="0" w:color="auto"/>
              <w:bottom w:val="single" w:sz="4" w:space="0" w:color="auto"/>
              <w:right w:val="single" w:sz="4" w:space="0" w:color="auto"/>
            </w:tcBorders>
            <w:shd w:val="clear" w:color="auto" w:fill="FDE9D9"/>
            <w:vAlign w:val="bottom"/>
            <w:hideMark/>
          </w:tcPr>
          <w:p w14:paraId="4022F4D5" w14:textId="77777777" w:rsidR="00A47C85" w:rsidRPr="003D6C8F" w:rsidRDefault="00A47C85" w:rsidP="003751F4">
            <w:pPr>
              <w:jc w:val="center"/>
              <w:rPr>
                <w:rFonts w:ascii="Cambria" w:hAnsi="Cambria"/>
                <w:b/>
                <w:bCs/>
                <w:lang w:val="sr-Cyrl-RS"/>
              </w:rPr>
            </w:pPr>
            <w:r w:rsidRPr="003D6C8F">
              <w:rPr>
                <w:rFonts w:ascii="Cambria" w:hAnsi="Cambria"/>
                <w:b/>
                <w:bCs/>
                <w:lang w:val="sr-Cyrl-RS"/>
              </w:rPr>
              <w:t xml:space="preserve">Пројекат број </w:t>
            </w:r>
            <w:r w:rsidRPr="003D6C8F">
              <w:rPr>
                <w:rFonts w:ascii="Cambria" w:hAnsi="Cambria"/>
                <w:b/>
                <w:lang w:val="sr-Cyrl-RS"/>
              </w:rPr>
              <w:t>179002</w:t>
            </w:r>
          </w:p>
        </w:tc>
      </w:tr>
      <w:tr w:rsidR="00A47C85" w:rsidRPr="003D6C8F" w14:paraId="1DA07F81" w14:textId="77777777" w:rsidTr="003751F4">
        <w:trPr>
          <w:trHeight w:val="255"/>
          <w:jc w:val="center"/>
        </w:trPr>
        <w:tc>
          <w:tcPr>
            <w:tcW w:w="4915" w:type="dxa"/>
            <w:tcBorders>
              <w:top w:val="single" w:sz="4" w:space="0" w:color="auto"/>
              <w:left w:val="single" w:sz="4" w:space="0" w:color="auto"/>
              <w:bottom w:val="single" w:sz="4" w:space="0" w:color="auto"/>
              <w:right w:val="single" w:sz="4" w:space="0" w:color="auto"/>
            </w:tcBorders>
            <w:shd w:val="clear" w:color="auto" w:fill="auto"/>
            <w:hideMark/>
          </w:tcPr>
          <w:p w14:paraId="55D31384" w14:textId="77777777" w:rsidR="00A47C85" w:rsidRPr="003D6C8F" w:rsidRDefault="00A47C85" w:rsidP="003751F4">
            <w:pPr>
              <w:jc w:val="center"/>
              <w:rPr>
                <w:rFonts w:ascii="Cambria" w:eastAsia="Calibri" w:hAnsi="Cambria"/>
                <w:highlight w:val="yellow"/>
                <w:lang w:val="sr-Cyrl-RS"/>
              </w:rPr>
            </w:pPr>
            <w:r w:rsidRPr="003D6C8F">
              <w:rPr>
                <w:rFonts w:ascii="Cambria" w:hAnsi="Cambria"/>
                <w:lang w:val="sr-Cyrl-RS"/>
              </w:rPr>
              <w:t>Владимир Хедрих</w:t>
            </w:r>
          </w:p>
        </w:tc>
      </w:tr>
      <w:tr w:rsidR="00A47C85" w:rsidRPr="003D6C8F" w14:paraId="3A3788D2" w14:textId="77777777" w:rsidTr="003751F4">
        <w:trPr>
          <w:trHeight w:val="255"/>
          <w:jc w:val="center"/>
        </w:trPr>
        <w:tc>
          <w:tcPr>
            <w:tcW w:w="4915" w:type="dxa"/>
            <w:tcBorders>
              <w:top w:val="single" w:sz="4" w:space="0" w:color="auto"/>
              <w:left w:val="single" w:sz="4" w:space="0" w:color="auto"/>
              <w:bottom w:val="single" w:sz="4" w:space="0" w:color="auto"/>
              <w:right w:val="single" w:sz="4" w:space="0" w:color="auto"/>
            </w:tcBorders>
            <w:shd w:val="clear" w:color="auto" w:fill="auto"/>
            <w:hideMark/>
          </w:tcPr>
          <w:p w14:paraId="31483575" w14:textId="77777777" w:rsidR="00A47C85" w:rsidRPr="003D6C8F" w:rsidRDefault="00A47C85" w:rsidP="003751F4">
            <w:pPr>
              <w:shd w:val="clear" w:color="auto" w:fill="FFFFFF"/>
              <w:jc w:val="center"/>
              <w:rPr>
                <w:rFonts w:ascii="Cambria" w:hAnsi="Cambria"/>
                <w:lang w:val="sr-Cyrl-RS"/>
              </w:rPr>
            </w:pPr>
            <w:r w:rsidRPr="003D6C8F">
              <w:rPr>
                <w:rFonts w:ascii="Cambria" w:hAnsi="Cambria"/>
                <w:lang w:val="sr-Cyrl-RS"/>
              </w:rPr>
              <w:t>Снежана Видановић</w:t>
            </w:r>
          </w:p>
        </w:tc>
      </w:tr>
      <w:tr w:rsidR="00A47C85" w:rsidRPr="003D6C8F" w14:paraId="386557AC" w14:textId="77777777" w:rsidTr="003751F4">
        <w:trPr>
          <w:trHeight w:val="255"/>
          <w:jc w:val="center"/>
        </w:trPr>
        <w:tc>
          <w:tcPr>
            <w:tcW w:w="4915" w:type="dxa"/>
            <w:tcBorders>
              <w:top w:val="single" w:sz="4" w:space="0" w:color="auto"/>
              <w:left w:val="single" w:sz="4" w:space="0" w:color="auto"/>
              <w:bottom w:val="single" w:sz="4" w:space="0" w:color="auto"/>
              <w:right w:val="single" w:sz="4" w:space="0" w:color="auto"/>
            </w:tcBorders>
            <w:shd w:val="clear" w:color="auto" w:fill="auto"/>
            <w:hideMark/>
          </w:tcPr>
          <w:p w14:paraId="7F88A66B" w14:textId="77777777" w:rsidR="00A47C85" w:rsidRPr="003D6C8F" w:rsidRDefault="00A47C85" w:rsidP="003751F4">
            <w:pPr>
              <w:shd w:val="clear" w:color="auto" w:fill="FFFFFF"/>
              <w:jc w:val="center"/>
              <w:rPr>
                <w:rFonts w:ascii="Cambria" w:hAnsi="Cambria"/>
                <w:lang w:val="sr-Cyrl-RS"/>
              </w:rPr>
            </w:pPr>
            <w:r w:rsidRPr="003D6C8F">
              <w:rPr>
                <w:rFonts w:ascii="Cambria" w:hAnsi="Cambria"/>
                <w:lang w:val="sr-Cyrl-RS"/>
              </w:rPr>
              <w:t>Снежана Стојиљковић</w:t>
            </w:r>
          </w:p>
        </w:tc>
      </w:tr>
      <w:tr w:rsidR="00A47C85" w:rsidRPr="003D6C8F" w14:paraId="371220CA" w14:textId="77777777" w:rsidTr="003751F4">
        <w:trPr>
          <w:trHeight w:val="255"/>
          <w:jc w:val="center"/>
        </w:trPr>
        <w:tc>
          <w:tcPr>
            <w:tcW w:w="4915" w:type="dxa"/>
            <w:tcBorders>
              <w:top w:val="single" w:sz="4" w:space="0" w:color="auto"/>
              <w:left w:val="single" w:sz="4" w:space="0" w:color="auto"/>
              <w:bottom w:val="single" w:sz="4" w:space="0" w:color="auto"/>
              <w:right w:val="single" w:sz="4" w:space="0" w:color="auto"/>
            </w:tcBorders>
            <w:shd w:val="clear" w:color="auto" w:fill="auto"/>
            <w:hideMark/>
          </w:tcPr>
          <w:p w14:paraId="22E1449E" w14:textId="77777777" w:rsidR="00A47C85" w:rsidRPr="003D6C8F" w:rsidRDefault="00A47C85" w:rsidP="003751F4">
            <w:pPr>
              <w:shd w:val="clear" w:color="auto" w:fill="FFFFFF"/>
              <w:jc w:val="center"/>
              <w:rPr>
                <w:rFonts w:ascii="Cambria" w:hAnsi="Cambria"/>
                <w:lang w:val="sr-Cyrl-RS"/>
              </w:rPr>
            </w:pPr>
            <w:r w:rsidRPr="003D6C8F">
              <w:rPr>
                <w:rFonts w:ascii="Cambria" w:hAnsi="Cambria"/>
                <w:lang w:val="sr-Cyrl-RS"/>
              </w:rPr>
              <w:t>Ивана Јанковић</w:t>
            </w:r>
          </w:p>
        </w:tc>
      </w:tr>
      <w:tr w:rsidR="00A47C85" w:rsidRPr="003D6C8F" w14:paraId="5D4C155D" w14:textId="77777777" w:rsidTr="003751F4">
        <w:trPr>
          <w:trHeight w:val="255"/>
          <w:jc w:val="center"/>
        </w:trPr>
        <w:tc>
          <w:tcPr>
            <w:tcW w:w="4915" w:type="dxa"/>
            <w:tcBorders>
              <w:top w:val="single" w:sz="4" w:space="0" w:color="auto"/>
              <w:left w:val="single" w:sz="4" w:space="0" w:color="auto"/>
              <w:bottom w:val="single" w:sz="4" w:space="0" w:color="auto"/>
              <w:right w:val="single" w:sz="4" w:space="0" w:color="auto"/>
            </w:tcBorders>
            <w:shd w:val="clear" w:color="auto" w:fill="auto"/>
            <w:hideMark/>
          </w:tcPr>
          <w:p w14:paraId="4D80B27C" w14:textId="77777777" w:rsidR="00A47C85" w:rsidRPr="003D6C8F" w:rsidRDefault="00A47C85" w:rsidP="003751F4">
            <w:pPr>
              <w:shd w:val="clear" w:color="auto" w:fill="FFFFFF"/>
              <w:jc w:val="center"/>
              <w:rPr>
                <w:rFonts w:ascii="Cambria" w:hAnsi="Cambria"/>
                <w:lang w:val="sr-Cyrl-RS"/>
              </w:rPr>
            </w:pPr>
            <w:r w:rsidRPr="003D6C8F">
              <w:rPr>
                <w:rFonts w:ascii="Cambria" w:hAnsi="Cambria"/>
                <w:lang w:val="sr-Cyrl-RS"/>
              </w:rPr>
              <w:t>Јелисавета Тодоровић</w:t>
            </w:r>
          </w:p>
        </w:tc>
      </w:tr>
      <w:tr w:rsidR="00A47C85" w:rsidRPr="003D6C8F" w14:paraId="06633D3F" w14:textId="77777777" w:rsidTr="003751F4">
        <w:trPr>
          <w:trHeight w:val="255"/>
          <w:jc w:val="center"/>
        </w:trPr>
        <w:tc>
          <w:tcPr>
            <w:tcW w:w="4915" w:type="dxa"/>
            <w:tcBorders>
              <w:top w:val="single" w:sz="4" w:space="0" w:color="auto"/>
              <w:left w:val="single" w:sz="4" w:space="0" w:color="auto"/>
              <w:bottom w:val="single" w:sz="4" w:space="0" w:color="auto"/>
              <w:right w:val="single" w:sz="4" w:space="0" w:color="auto"/>
            </w:tcBorders>
            <w:shd w:val="clear" w:color="auto" w:fill="auto"/>
            <w:hideMark/>
          </w:tcPr>
          <w:p w14:paraId="4ADC7437" w14:textId="77777777" w:rsidR="00A47C85" w:rsidRPr="003D6C8F" w:rsidRDefault="00A47C85" w:rsidP="003751F4">
            <w:pPr>
              <w:shd w:val="clear" w:color="auto" w:fill="FFFFFF"/>
              <w:jc w:val="center"/>
              <w:rPr>
                <w:rFonts w:ascii="Cambria" w:hAnsi="Cambria"/>
                <w:lang w:val="sr-Cyrl-RS"/>
              </w:rPr>
            </w:pPr>
            <w:r w:rsidRPr="003D6C8F">
              <w:rPr>
                <w:rFonts w:ascii="Cambria" w:hAnsi="Cambria"/>
                <w:lang w:val="sr-Cyrl-RS"/>
              </w:rPr>
              <w:t>Кристина Ранђеловић</w:t>
            </w:r>
          </w:p>
        </w:tc>
      </w:tr>
      <w:tr w:rsidR="00A47C85" w:rsidRPr="003D6C8F" w14:paraId="07D06AAF" w14:textId="77777777" w:rsidTr="003751F4">
        <w:trPr>
          <w:trHeight w:val="255"/>
          <w:jc w:val="center"/>
        </w:trPr>
        <w:tc>
          <w:tcPr>
            <w:tcW w:w="4915" w:type="dxa"/>
            <w:tcBorders>
              <w:top w:val="single" w:sz="4" w:space="0" w:color="auto"/>
              <w:left w:val="single" w:sz="4" w:space="0" w:color="auto"/>
              <w:bottom w:val="single" w:sz="4" w:space="0" w:color="auto"/>
              <w:right w:val="single" w:sz="4" w:space="0" w:color="auto"/>
            </w:tcBorders>
            <w:shd w:val="clear" w:color="auto" w:fill="auto"/>
            <w:hideMark/>
          </w:tcPr>
          <w:p w14:paraId="28315681" w14:textId="77777777" w:rsidR="00A47C85" w:rsidRPr="003D6C8F" w:rsidRDefault="00A47C85" w:rsidP="003751F4">
            <w:pPr>
              <w:shd w:val="clear" w:color="auto" w:fill="FFFFFF"/>
              <w:jc w:val="center"/>
              <w:rPr>
                <w:rFonts w:ascii="Cambria" w:hAnsi="Cambria"/>
                <w:lang w:val="sr-Cyrl-RS"/>
              </w:rPr>
            </w:pPr>
            <w:r w:rsidRPr="003D6C8F">
              <w:rPr>
                <w:rFonts w:ascii="Cambria" w:hAnsi="Cambria"/>
                <w:lang w:val="sr-Cyrl-RS"/>
              </w:rPr>
              <w:t>Татјана Стефановић-Станојевић</w:t>
            </w:r>
          </w:p>
        </w:tc>
      </w:tr>
      <w:tr w:rsidR="00A47C85" w:rsidRPr="003D6C8F" w14:paraId="55999F27" w14:textId="77777777" w:rsidTr="003751F4">
        <w:trPr>
          <w:trHeight w:val="255"/>
          <w:jc w:val="center"/>
        </w:trPr>
        <w:tc>
          <w:tcPr>
            <w:tcW w:w="4915" w:type="dxa"/>
            <w:tcBorders>
              <w:top w:val="single" w:sz="4" w:space="0" w:color="auto"/>
              <w:left w:val="single" w:sz="4" w:space="0" w:color="auto"/>
              <w:bottom w:val="single" w:sz="4" w:space="0" w:color="auto"/>
              <w:right w:val="single" w:sz="4" w:space="0" w:color="auto"/>
            </w:tcBorders>
            <w:shd w:val="clear" w:color="auto" w:fill="auto"/>
            <w:hideMark/>
          </w:tcPr>
          <w:p w14:paraId="61996A8D" w14:textId="77777777" w:rsidR="00A47C85" w:rsidRPr="003D6C8F" w:rsidRDefault="00A47C85" w:rsidP="003751F4">
            <w:pPr>
              <w:shd w:val="clear" w:color="auto" w:fill="FFFFFF"/>
              <w:jc w:val="center"/>
              <w:rPr>
                <w:rFonts w:ascii="Cambria" w:hAnsi="Cambria"/>
                <w:lang w:val="sr-Cyrl-RS"/>
              </w:rPr>
            </w:pPr>
            <w:r w:rsidRPr="003D6C8F">
              <w:rPr>
                <w:rFonts w:ascii="Cambria" w:hAnsi="Cambria"/>
                <w:lang w:val="sr-Cyrl-RS"/>
              </w:rPr>
              <w:t>Драгана Јовановић</w:t>
            </w:r>
          </w:p>
        </w:tc>
      </w:tr>
      <w:tr w:rsidR="00A47C85" w:rsidRPr="003D6C8F" w14:paraId="7AC2C2AF" w14:textId="77777777" w:rsidTr="003751F4">
        <w:trPr>
          <w:trHeight w:val="255"/>
          <w:jc w:val="center"/>
        </w:trPr>
        <w:tc>
          <w:tcPr>
            <w:tcW w:w="4915" w:type="dxa"/>
            <w:tcBorders>
              <w:top w:val="single" w:sz="4" w:space="0" w:color="auto"/>
              <w:left w:val="single" w:sz="4" w:space="0" w:color="auto"/>
              <w:bottom w:val="single" w:sz="4" w:space="0" w:color="auto"/>
              <w:right w:val="single" w:sz="4" w:space="0" w:color="auto"/>
            </w:tcBorders>
            <w:shd w:val="clear" w:color="auto" w:fill="auto"/>
            <w:hideMark/>
          </w:tcPr>
          <w:p w14:paraId="017B85A5" w14:textId="77777777" w:rsidR="00A47C85" w:rsidRPr="003D6C8F" w:rsidRDefault="00A47C85" w:rsidP="003751F4">
            <w:pPr>
              <w:shd w:val="clear" w:color="auto" w:fill="FFFFFF"/>
              <w:jc w:val="center"/>
              <w:rPr>
                <w:rFonts w:ascii="Cambria" w:hAnsi="Cambria"/>
                <w:lang w:val="sr-Cyrl-RS"/>
              </w:rPr>
            </w:pPr>
            <w:r w:rsidRPr="003D6C8F">
              <w:rPr>
                <w:rFonts w:ascii="Cambria" w:hAnsi="Cambria"/>
                <w:lang w:val="sr-Cyrl-RS"/>
              </w:rPr>
              <w:t>Весна Анђелковић</w:t>
            </w:r>
          </w:p>
        </w:tc>
      </w:tr>
      <w:tr w:rsidR="00A47C85" w:rsidRPr="003D6C8F" w14:paraId="35D3AD45" w14:textId="77777777" w:rsidTr="003751F4">
        <w:trPr>
          <w:trHeight w:val="255"/>
          <w:jc w:val="center"/>
        </w:trPr>
        <w:tc>
          <w:tcPr>
            <w:tcW w:w="4915" w:type="dxa"/>
            <w:tcBorders>
              <w:top w:val="single" w:sz="4" w:space="0" w:color="auto"/>
              <w:left w:val="single" w:sz="4" w:space="0" w:color="auto"/>
              <w:bottom w:val="single" w:sz="4" w:space="0" w:color="auto"/>
              <w:right w:val="single" w:sz="4" w:space="0" w:color="auto"/>
            </w:tcBorders>
            <w:shd w:val="clear" w:color="auto" w:fill="auto"/>
            <w:hideMark/>
          </w:tcPr>
          <w:p w14:paraId="1CB3B92D" w14:textId="77777777" w:rsidR="00A47C85" w:rsidRPr="003D6C8F" w:rsidRDefault="00A47C85" w:rsidP="003751F4">
            <w:pPr>
              <w:shd w:val="clear" w:color="auto" w:fill="FFFFFF"/>
              <w:jc w:val="center"/>
              <w:rPr>
                <w:rFonts w:ascii="Cambria" w:hAnsi="Cambria"/>
                <w:lang w:val="sr-Cyrl-RS"/>
              </w:rPr>
            </w:pPr>
            <w:r w:rsidRPr="003D6C8F">
              <w:rPr>
                <w:rFonts w:ascii="Cambria" w:hAnsi="Cambria"/>
                <w:lang w:val="sr-Cyrl-RS"/>
              </w:rPr>
              <w:t>Владимир Нешић</w:t>
            </w:r>
          </w:p>
        </w:tc>
      </w:tr>
      <w:tr w:rsidR="00A47C85" w:rsidRPr="003D6C8F" w14:paraId="7D40E223" w14:textId="77777777" w:rsidTr="003751F4">
        <w:trPr>
          <w:trHeight w:val="255"/>
          <w:jc w:val="center"/>
        </w:trPr>
        <w:tc>
          <w:tcPr>
            <w:tcW w:w="4915" w:type="dxa"/>
            <w:tcBorders>
              <w:top w:val="single" w:sz="4" w:space="0" w:color="auto"/>
              <w:left w:val="single" w:sz="4" w:space="0" w:color="auto"/>
              <w:bottom w:val="single" w:sz="4" w:space="0" w:color="auto"/>
              <w:right w:val="single" w:sz="4" w:space="0" w:color="auto"/>
            </w:tcBorders>
            <w:shd w:val="clear" w:color="auto" w:fill="auto"/>
            <w:hideMark/>
          </w:tcPr>
          <w:p w14:paraId="14AAF335" w14:textId="77777777" w:rsidR="00A47C85" w:rsidRPr="003D6C8F" w:rsidRDefault="00A47C85" w:rsidP="003751F4">
            <w:pPr>
              <w:shd w:val="clear" w:color="auto" w:fill="FFFFFF"/>
              <w:jc w:val="center"/>
              <w:rPr>
                <w:rFonts w:ascii="Cambria" w:hAnsi="Cambria"/>
                <w:lang w:val="sr-Cyrl-RS"/>
              </w:rPr>
            </w:pPr>
            <w:r w:rsidRPr="003D6C8F">
              <w:rPr>
                <w:rFonts w:ascii="Cambria" w:hAnsi="Cambria"/>
                <w:lang w:val="sr-Cyrl-RS"/>
              </w:rPr>
              <w:t>Милкица Нешић</w:t>
            </w:r>
          </w:p>
        </w:tc>
      </w:tr>
      <w:tr w:rsidR="00A47C85" w:rsidRPr="003D6C8F" w14:paraId="0026BFD9" w14:textId="77777777" w:rsidTr="003751F4">
        <w:trPr>
          <w:trHeight w:val="255"/>
          <w:jc w:val="center"/>
        </w:trPr>
        <w:tc>
          <w:tcPr>
            <w:tcW w:w="4915" w:type="dxa"/>
            <w:tcBorders>
              <w:top w:val="single" w:sz="4" w:space="0" w:color="auto"/>
              <w:left w:val="single" w:sz="4" w:space="0" w:color="auto"/>
              <w:bottom w:val="single" w:sz="4" w:space="0" w:color="auto"/>
              <w:right w:val="single" w:sz="4" w:space="0" w:color="auto"/>
            </w:tcBorders>
            <w:shd w:val="clear" w:color="auto" w:fill="auto"/>
            <w:hideMark/>
          </w:tcPr>
          <w:p w14:paraId="3D304729" w14:textId="77777777" w:rsidR="00A47C85" w:rsidRPr="003D6C8F" w:rsidRDefault="00A47C85" w:rsidP="003751F4">
            <w:pPr>
              <w:shd w:val="clear" w:color="auto" w:fill="FFFFFF"/>
              <w:jc w:val="center"/>
              <w:rPr>
                <w:rFonts w:ascii="Cambria" w:hAnsi="Cambria"/>
                <w:lang w:val="sr-Cyrl-RS"/>
              </w:rPr>
            </w:pPr>
            <w:r w:rsidRPr="003D6C8F">
              <w:rPr>
                <w:rFonts w:ascii="Cambria" w:hAnsi="Cambria"/>
                <w:lang w:val="sr-Cyrl-RS"/>
              </w:rPr>
              <w:t>Марина Хаџи-Пешић</w:t>
            </w:r>
          </w:p>
        </w:tc>
      </w:tr>
      <w:tr w:rsidR="00A47C85" w:rsidRPr="003D6C8F" w14:paraId="6A2E23EA" w14:textId="77777777" w:rsidTr="003751F4">
        <w:trPr>
          <w:trHeight w:val="255"/>
          <w:jc w:val="center"/>
        </w:trPr>
        <w:tc>
          <w:tcPr>
            <w:tcW w:w="4915" w:type="dxa"/>
            <w:tcBorders>
              <w:top w:val="single" w:sz="4" w:space="0" w:color="auto"/>
              <w:left w:val="single" w:sz="4" w:space="0" w:color="auto"/>
              <w:bottom w:val="single" w:sz="4" w:space="0" w:color="auto"/>
              <w:right w:val="single" w:sz="4" w:space="0" w:color="auto"/>
            </w:tcBorders>
            <w:shd w:val="clear" w:color="auto" w:fill="auto"/>
            <w:hideMark/>
          </w:tcPr>
          <w:p w14:paraId="699A940A" w14:textId="77777777" w:rsidR="00A47C85" w:rsidRPr="003D6C8F" w:rsidRDefault="00A47C85" w:rsidP="003751F4">
            <w:pPr>
              <w:shd w:val="clear" w:color="auto" w:fill="FFFFFF"/>
              <w:jc w:val="center"/>
              <w:rPr>
                <w:rFonts w:ascii="Cambria" w:hAnsi="Cambria"/>
                <w:lang w:val="sr-Cyrl-RS"/>
              </w:rPr>
            </w:pPr>
            <w:r w:rsidRPr="003D6C8F">
              <w:rPr>
                <w:rFonts w:ascii="Cambria" w:hAnsi="Cambria"/>
                <w:lang w:val="sr-Cyrl-RS"/>
              </w:rPr>
              <w:t>Душан Тодоровић</w:t>
            </w:r>
          </w:p>
        </w:tc>
      </w:tr>
      <w:tr w:rsidR="00A47C85" w:rsidRPr="003D6C8F" w14:paraId="27E27FA5" w14:textId="77777777" w:rsidTr="003751F4">
        <w:trPr>
          <w:trHeight w:val="255"/>
          <w:jc w:val="center"/>
        </w:trPr>
        <w:tc>
          <w:tcPr>
            <w:tcW w:w="4915" w:type="dxa"/>
            <w:tcBorders>
              <w:top w:val="single" w:sz="4" w:space="0" w:color="auto"/>
              <w:left w:val="single" w:sz="4" w:space="0" w:color="auto"/>
              <w:bottom w:val="single" w:sz="4" w:space="0" w:color="auto"/>
              <w:right w:val="single" w:sz="4" w:space="0" w:color="auto"/>
            </w:tcBorders>
            <w:shd w:val="clear" w:color="auto" w:fill="auto"/>
            <w:hideMark/>
          </w:tcPr>
          <w:p w14:paraId="0724BFE6" w14:textId="77777777" w:rsidR="00A47C85" w:rsidRPr="003D6C8F" w:rsidRDefault="00A47C85" w:rsidP="003751F4">
            <w:pPr>
              <w:shd w:val="clear" w:color="auto" w:fill="FFFFFF"/>
              <w:jc w:val="center"/>
              <w:rPr>
                <w:rFonts w:ascii="Cambria" w:hAnsi="Cambria"/>
                <w:lang w:val="sr-Cyrl-RS"/>
              </w:rPr>
            </w:pPr>
            <w:r w:rsidRPr="003D6C8F">
              <w:rPr>
                <w:rFonts w:ascii="Cambria" w:hAnsi="Cambria"/>
                <w:lang w:val="sr-Cyrl-RS"/>
              </w:rPr>
              <w:t>Ивана Педовић</w:t>
            </w:r>
          </w:p>
        </w:tc>
      </w:tr>
      <w:tr w:rsidR="00A47C85" w:rsidRPr="003D6C8F" w14:paraId="54BA8E26" w14:textId="77777777" w:rsidTr="003751F4">
        <w:trPr>
          <w:trHeight w:val="255"/>
          <w:jc w:val="center"/>
        </w:trPr>
        <w:tc>
          <w:tcPr>
            <w:tcW w:w="4915" w:type="dxa"/>
            <w:tcBorders>
              <w:top w:val="single" w:sz="4" w:space="0" w:color="auto"/>
              <w:left w:val="single" w:sz="4" w:space="0" w:color="auto"/>
              <w:bottom w:val="single" w:sz="4" w:space="0" w:color="auto"/>
              <w:right w:val="single" w:sz="4" w:space="0" w:color="auto"/>
            </w:tcBorders>
            <w:shd w:val="clear" w:color="auto" w:fill="auto"/>
            <w:hideMark/>
          </w:tcPr>
          <w:p w14:paraId="3747B369" w14:textId="77777777" w:rsidR="00A47C85" w:rsidRPr="003D6C8F" w:rsidRDefault="00A47C85" w:rsidP="003751F4">
            <w:pPr>
              <w:shd w:val="clear" w:color="auto" w:fill="FFFFFF"/>
              <w:jc w:val="center"/>
              <w:rPr>
                <w:rFonts w:ascii="Cambria" w:hAnsi="Cambria"/>
                <w:lang w:val="sr-Cyrl-RS"/>
              </w:rPr>
            </w:pPr>
            <w:r w:rsidRPr="003D6C8F">
              <w:rPr>
                <w:rFonts w:ascii="Cambria" w:hAnsi="Cambria"/>
                <w:lang w:val="sr-Cyrl-RS"/>
              </w:rPr>
              <w:t>Марија Пејичић</w:t>
            </w:r>
          </w:p>
        </w:tc>
      </w:tr>
      <w:tr w:rsidR="00A47C85" w:rsidRPr="003D6C8F" w14:paraId="63CDF461" w14:textId="77777777" w:rsidTr="003751F4">
        <w:trPr>
          <w:trHeight w:val="255"/>
          <w:jc w:val="center"/>
        </w:trPr>
        <w:tc>
          <w:tcPr>
            <w:tcW w:w="4915" w:type="dxa"/>
            <w:tcBorders>
              <w:top w:val="single" w:sz="4" w:space="0" w:color="auto"/>
              <w:left w:val="single" w:sz="4" w:space="0" w:color="auto"/>
              <w:bottom w:val="single" w:sz="4" w:space="0" w:color="auto"/>
              <w:right w:val="single" w:sz="4" w:space="0" w:color="auto"/>
            </w:tcBorders>
            <w:shd w:val="clear" w:color="auto" w:fill="auto"/>
            <w:hideMark/>
          </w:tcPr>
          <w:p w14:paraId="13EC1AD4" w14:textId="77777777" w:rsidR="00A47C85" w:rsidRPr="003D6C8F" w:rsidRDefault="00A47C85" w:rsidP="003751F4">
            <w:pPr>
              <w:shd w:val="clear" w:color="auto" w:fill="FFFFFF"/>
              <w:jc w:val="center"/>
              <w:rPr>
                <w:rFonts w:ascii="Cambria" w:hAnsi="Cambria"/>
                <w:lang w:val="sr-Cyrl-RS"/>
              </w:rPr>
            </w:pPr>
            <w:r w:rsidRPr="003D6C8F">
              <w:rPr>
                <w:rFonts w:ascii="Cambria" w:hAnsi="Cambria"/>
                <w:lang w:val="sr-Cyrl-RS"/>
              </w:rPr>
              <w:t>Александра Богдановић</w:t>
            </w:r>
          </w:p>
        </w:tc>
      </w:tr>
      <w:tr w:rsidR="00A47C85" w:rsidRPr="003D6C8F" w14:paraId="7EF1495E" w14:textId="77777777" w:rsidTr="003751F4">
        <w:trPr>
          <w:trHeight w:val="255"/>
          <w:jc w:val="center"/>
        </w:trPr>
        <w:tc>
          <w:tcPr>
            <w:tcW w:w="4915" w:type="dxa"/>
            <w:tcBorders>
              <w:top w:val="single" w:sz="4" w:space="0" w:color="auto"/>
              <w:left w:val="single" w:sz="4" w:space="0" w:color="auto"/>
              <w:bottom w:val="single" w:sz="4" w:space="0" w:color="auto"/>
              <w:right w:val="single" w:sz="4" w:space="0" w:color="auto"/>
            </w:tcBorders>
            <w:shd w:val="clear" w:color="auto" w:fill="auto"/>
            <w:hideMark/>
          </w:tcPr>
          <w:p w14:paraId="6F25245F" w14:textId="77777777" w:rsidR="00A47C85" w:rsidRPr="003D6C8F" w:rsidRDefault="00A47C85" w:rsidP="003751F4">
            <w:pPr>
              <w:shd w:val="clear" w:color="auto" w:fill="FFFFFF"/>
              <w:jc w:val="center"/>
              <w:rPr>
                <w:rFonts w:ascii="Cambria" w:hAnsi="Cambria"/>
                <w:lang w:val="sr-Cyrl-RS"/>
              </w:rPr>
            </w:pPr>
            <w:r w:rsidRPr="003D6C8F">
              <w:rPr>
                <w:rFonts w:ascii="Cambria" w:hAnsi="Cambria"/>
                <w:lang w:val="sr-Cyrl-RS"/>
              </w:rPr>
              <w:t>Милица Тошић-Радев</w:t>
            </w:r>
          </w:p>
        </w:tc>
      </w:tr>
      <w:tr w:rsidR="00A47C85" w:rsidRPr="003D6C8F" w14:paraId="3E7B5E38" w14:textId="77777777" w:rsidTr="003751F4">
        <w:trPr>
          <w:trHeight w:val="255"/>
          <w:jc w:val="center"/>
        </w:trPr>
        <w:tc>
          <w:tcPr>
            <w:tcW w:w="4915" w:type="dxa"/>
            <w:tcBorders>
              <w:top w:val="single" w:sz="4" w:space="0" w:color="auto"/>
              <w:left w:val="single" w:sz="4" w:space="0" w:color="auto"/>
              <w:bottom w:val="single" w:sz="4" w:space="0" w:color="auto"/>
              <w:right w:val="single" w:sz="4" w:space="0" w:color="auto"/>
            </w:tcBorders>
            <w:shd w:val="clear" w:color="auto" w:fill="auto"/>
            <w:hideMark/>
          </w:tcPr>
          <w:p w14:paraId="09989AE8" w14:textId="77777777" w:rsidR="00A47C85" w:rsidRPr="003D6C8F" w:rsidRDefault="00A47C85" w:rsidP="003751F4">
            <w:pPr>
              <w:shd w:val="clear" w:color="auto" w:fill="FFFFFF"/>
              <w:jc w:val="center"/>
              <w:rPr>
                <w:rFonts w:ascii="Cambria" w:hAnsi="Cambria"/>
                <w:lang w:val="sr-Cyrl-RS"/>
              </w:rPr>
            </w:pPr>
            <w:r w:rsidRPr="003D6C8F">
              <w:rPr>
                <w:rFonts w:ascii="Cambria" w:hAnsi="Cambria"/>
                <w:lang w:val="sr-Cyrl-RS"/>
              </w:rPr>
              <w:t>Дамјана Панић</w:t>
            </w:r>
          </w:p>
        </w:tc>
      </w:tr>
      <w:tr w:rsidR="00A47C85" w:rsidRPr="003D6C8F" w14:paraId="5D311D08" w14:textId="77777777" w:rsidTr="003751F4">
        <w:trPr>
          <w:trHeight w:val="255"/>
          <w:jc w:val="center"/>
        </w:trPr>
        <w:tc>
          <w:tcPr>
            <w:tcW w:w="4915" w:type="dxa"/>
            <w:tcBorders>
              <w:top w:val="single" w:sz="4" w:space="0" w:color="auto"/>
              <w:left w:val="single" w:sz="4" w:space="0" w:color="auto"/>
              <w:bottom w:val="single" w:sz="4" w:space="0" w:color="auto"/>
              <w:right w:val="single" w:sz="4" w:space="0" w:color="auto"/>
            </w:tcBorders>
            <w:shd w:val="clear" w:color="auto" w:fill="auto"/>
            <w:hideMark/>
          </w:tcPr>
          <w:p w14:paraId="1DDA5D11" w14:textId="77777777" w:rsidR="00A47C85" w:rsidRPr="003D6C8F" w:rsidRDefault="00A47C85" w:rsidP="003751F4">
            <w:pPr>
              <w:shd w:val="clear" w:color="auto" w:fill="FFFFFF"/>
              <w:jc w:val="center"/>
              <w:rPr>
                <w:rFonts w:ascii="Cambria" w:eastAsia="Calibri" w:hAnsi="Cambria"/>
                <w:highlight w:val="yellow"/>
                <w:lang w:val="sr-Cyrl-RS"/>
              </w:rPr>
            </w:pPr>
            <w:r w:rsidRPr="003D6C8F">
              <w:rPr>
                <w:rFonts w:ascii="Cambria" w:hAnsi="Cambria"/>
                <w:lang w:val="sr-Cyrl-RS"/>
              </w:rPr>
              <w:t>Никола Ћировић</w:t>
            </w:r>
          </w:p>
        </w:tc>
      </w:tr>
      <w:tr w:rsidR="00A47C85" w:rsidRPr="003D6C8F" w14:paraId="17212542" w14:textId="77777777" w:rsidTr="003751F4">
        <w:trPr>
          <w:trHeight w:val="255"/>
          <w:jc w:val="center"/>
        </w:trPr>
        <w:tc>
          <w:tcPr>
            <w:tcW w:w="4915" w:type="dxa"/>
            <w:tcBorders>
              <w:top w:val="single" w:sz="4" w:space="0" w:color="auto"/>
              <w:left w:val="single" w:sz="4" w:space="0" w:color="auto"/>
              <w:bottom w:val="single" w:sz="4" w:space="0" w:color="auto"/>
              <w:right w:val="single" w:sz="4" w:space="0" w:color="auto"/>
            </w:tcBorders>
            <w:shd w:val="clear" w:color="auto" w:fill="auto"/>
            <w:hideMark/>
          </w:tcPr>
          <w:p w14:paraId="40339D2A" w14:textId="77777777" w:rsidR="00A47C85" w:rsidRPr="003D6C8F" w:rsidRDefault="00A47C85" w:rsidP="003751F4">
            <w:pPr>
              <w:shd w:val="clear" w:color="auto" w:fill="FFFFFF"/>
              <w:jc w:val="center"/>
              <w:rPr>
                <w:rFonts w:ascii="Cambria" w:hAnsi="Cambria"/>
                <w:lang w:val="sr-Cyrl-RS"/>
              </w:rPr>
            </w:pPr>
            <w:r w:rsidRPr="003D6C8F">
              <w:rPr>
                <w:rFonts w:ascii="Cambria" w:hAnsi="Cambria"/>
                <w:spacing w:val="-5"/>
                <w:lang w:val="sr-Cyrl-RS"/>
              </w:rPr>
              <w:t>Драгана Јовановић</w:t>
            </w:r>
          </w:p>
        </w:tc>
      </w:tr>
      <w:tr w:rsidR="00A47C85" w:rsidRPr="003D6C8F" w14:paraId="1F009763" w14:textId="77777777" w:rsidTr="003751F4">
        <w:trPr>
          <w:trHeight w:val="255"/>
          <w:jc w:val="center"/>
        </w:trPr>
        <w:tc>
          <w:tcPr>
            <w:tcW w:w="4915" w:type="dxa"/>
            <w:tcBorders>
              <w:top w:val="single" w:sz="4" w:space="0" w:color="auto"/>
              <w:left w:val="single" w:sz="4" w:space="0" w:color="auto"/>
              <w:bottom w:val="single" w:sz="4" w:space="0" w:color="auto"/>
              <w:right w:val="single" w:sz="4" w:space="0" w:color="auto"/>
            </w:tcBorders>
            <w:shd w:val="clear" w:color="auto" w:fill="auto"/>
          </w:tcPr>
          <w:p w14:paraId="52338EF8" w14:textId="4EADAFB7" w:rsidR="00A47C85" w:rsidRPr="003D6C8F" w:rsidRDefault="00A47C85" w:rsidP="003751F4">
            <w:pPr>
              <w:shd w:val="clear" w:color="auto" w:fill="FFFFFF"/>
              <w:jc w:val="center"/>
              <w:rPr>
                <w:rFonts w:ascii="Cambria" w:hAnsi="Cambria"/>
                <w:spacing w:val="-5"/>
                <w:lang w:val="sr-Cyrl-RS"/>
              </w:rPr>
            </w:pPr>
            <w:r w:rsidRPr="003D6C8F">
              <w:rPr>
                <w:rFonts w:ascii="Cambria" w:hAnsi="Cambria"/>
                <w:spacing w:val="-5"/>
                <w:lang w:val="sr-Cyrl-RS"/>
              </w:rPr>
              <w:t>Ана Јованчевић</w:t>
            </w:r>
          </w:p>
        </w:tc>
      </w:tr>
      <w:tr w:rsidR="00A47C85" w:rsidRPr="003D6C8F" w14:paraId="0B1C6468"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FDE9D9"/>
            <w:vAlign w:val="bottom"/>
          </w:tcPr>
          <w:p w14:paraId="6D9F1603" w14:textId="77777777" w:rsidR="00A47C85" w:rsidRPr="003D6C8F" w:rsidRDefault="00A47C85" w:rsidP="003751F4">
            <w:pPr>
              <w:jc w:val="center"/>
              <w:rPr>
                <w:rFonts w:ascii="Cambria" w:hAnsi="Cambria"/>
                <w:b/>
                <w:lang w:val="sr-Cyrl-RS"/>
              </w:rPr>
            </w:pPr>
            <w:r w:rsidRPr="003D6C8F">
              <w:rPr>
                <w:rFonts w:ascii="Cambria" w:hAnsi="Cambria"/>
                <w:b/>
                <w:lang w:val="sr-Cyrl-RS"/>
              </w:rPr>
              <w:t>Пројекат број 179008</w:t>
            </w:r>
          </w:p>
        </w:tc>
      </w:tr>
      <w:tr w:rsidR="00A47C85" w:rsidRPr="003D6C8F" w14:paraId="75769A6F"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5B44B23C" w14:textId="77777777" w:rsidR="00A47C85" w:rsidRPr="003D6C8F" w:rsidRDefault="00A47C85" w:rsidP="003751F4">
            <w:pPr>
              <w:jc w:val="center"/>
              <w:rPr>
                <w:rFonts w:ascii="Cambria" w:eastAsia="Calibri" w:hAnsi="Cambria"/>
                <w:lang w:val="sr-Cyrl-RS"/>
              </w:rPr>
            </w:pPr>
            <w:r w:rsidRPr="003D6C8F">
              <w:rPr>
                <w:rFonts w:ascii="Cambria" w:eastAsia="Calibri" w:hAnsi="Cambria"/>
                <w:lang w:val="sr-Cyrl-RS"/>
              </w:rPr>
              <w:t>Зоран Јевтовић</w:t>
            </w:r>
          </w:p>
        </w:tc>
      </w:tr>
      <w:tr w:rsidR="00A47C85" w:rsidRPr="003D6C8F" w14:paraId="0A3D96BE"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620F9114" w14:textId="77777777" w:rsidR="00A47C85" w:rsidRPr="003D6C8F" w:rsidRDefault="00A47C85" w:rsidP="003751F4">
            <w:pPr>
              <w:jc w:val="center"/>
              <w:rPr>
                <w:rFonts w:ascii="Cambria" w:hAnsi="Cambria"/>
                <w:lang w:val="sr-Cyrl-RS"/>
              </w:rPr>
            </w:pPr>
            <w:r w:rsidRPr="003D6C8F">
              <w:rPr>
                <w:rFonts w:ascii="Cambria" w:eastAsia="Calibri" w:hAnsi="Cambria"/>
                <w:lang w:val="sr-Cyrl-RS"/>
              </w:rPr>
              <w:t>Татјана Вулић</w:t>
            </w:r>
          </w:p>
        </w:tc>
      </w:tr>
      <w:tr w:rsidR="00A47C85" w:rsidRPr="003D6C8F" w14:paraId="02599ACE" w14:textId="77777777" w:rsidTr="003751F4">
        <w:trPr>
          <w:trHeight w:val="255"/>
          <w:jc w:val="center"/>
        </w:trPr>
        <w:tc>
          <w:tcPr>
            <w:tcW w:w="4915" w:type="dxa"/>
            <w:tcBorders>
              <w:top w:val="single" w:sz="4" w:space="0" w:color="auto"/>
              <w:left w:val="single" w:sz="4" w:space="0" w:color="auto"/>
              <w:bottom w:val="single" w:sz="4" w:space="0" w:color="auto"/>
              <w:right w:val="single" w:sz="4" w:space="0" w:color="auto"/>
            </w:tcBorders>
            <w:shd w:val="clear" w:color="auto" w:fill="FDE9D9"/>
            <w:vAlign w:val="bottom"/>
            <w:hideMark/>
          </w:tcPr>
          <w:p w14:paraId="77CCAEC4" w14:textId="77777777" w:rsidR="00A47C85" w:rsidRPr="003D6C8F" w:rsidRDefault="00A47C85" w:rsidP="003751F4">
            <w:pPr>
              <w:jc w:val="center"/>
              <w:rPr>
                <w:rFonts w:ascii="Cambria" w:hAnsi="Cambria"/>
                <w:b/>
                <w:bCs/>
                <w:lang w:val="sr-Cyrl-RS"/>
              </w:rPr>
            </w:pPr>
            <w:r w:rsidRPr="003D6C8F">
              <w:rPr>
                <w:rFonts w:ascii="Cambria" w:hAnsi="Cambria"/>
                <w:b/>
                <w:bCs/>
                <w:lang w:val="sr-Cyrl-RS"/>
              </w:rPr>
              <w:t xml:space="preserve">Пројекат број </w:t>
            </w:r>
            <w:r w:rsidRPr="003D6C8F">
              <w:rPr>
                <w:rFonts w:ascii="Cambria" w:hAnsi="Cambria"/>
                <w:b/>
                <w:lang w:val="sr-Cyrl-RS"/>
              </w:rPr>
              <w:t>179013</w:t>
            </w:r>
          </w:p>
        </w:tc>
      </w:tr>
      <w:tr w:rsidR="00A47C85" w:rsidRPr="003D6C8F" w14:paraId="55E14B88"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42947F37" w14:textId="77777777" w:rsidR="00A47C85" w:rsidRPr="003D6C8F" w:rsidRDefault="00A47C85" w:rsidP="003751F4">
            <w:pPr>
              <w:jc w:val="center"/>
              <w:rPr>
                <w:rFonts w:ascii="Cambria" w:eastAsia="Calibri" w:hAnsi="Cambria"/>
                <w:lang w:val="sr-Cyrl-RS"/>
              </w:rPr>
            </w:pPr>
            <w:r w:rsidRPr="003D6C8F">
              <w:rPr>
                <w:rFonts w:ascii="Cambria" w:eastAsia="Calibri" w:hAnsi="Cambria"/>
                <w:lang w:val="sr-Cyrl-RS"/>
              </w:rPr>
              <w:t>Михаило Антовић</w:t>
            </w:r>
          </w:p>
        </w:tc>
      </w:tr>
      <w:tr w:rsidR="00A47C85" w:rsidRPr="003D6C8F" w14:paraId="1B8F7BAD"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3F1B7620" w14:textId="77777777" w:rsidR="00A47C85" w:rsidRPr="003D6C8F" w:rsidRDefault="00A47C85" w:rsidP="003751F4">
            <w:pPr>
              <w:jc w:val="center"/>
              <w:rPr>
                <w:rFonts w:ascii="Cambria" w:eastAsia="Calibri" w:hAnsi="Cambria"/>
                <w:lang w:val="sr-Cyrl-RS"/>
              </w:rPr>
            </w:pPr>
            <w:r w:rsidRPr="003D6C8F">
              <w:rPr>
                <w:rFonts w:ascii="Cambria" w:eastAsia="Calibri" w:hAnsi="Cambria"/>
                <w:lang w:val="sr-Cyrl-RS"/>
              </w:rPr>
              <w:t>Душан Стаменковић</w:t>
            </w:r>
          </w:p>
        </w:tc>
      </w:tr>
      <w:tr w:rsidR="00A47C85" w:rsidRPr="003D6C8F" w14:paraId="09BF9BAF"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6A884B5A" w14:textId="77777777" w:rsidR="00A47C85" w:rsidRPr="003D6C8F" w:rsidRDefault="00A47C85" w:rsidP="003751F4">
            <w:pPr>
              <w:jc w:val="center"/>
              <w:rPr>
                <w:rFonts w:ascii="Cambria" w:hAnsi="Cambria"/>
                <w:lang w:val="sr-Cyrl-RS"/>
              </w:rPr>
            </w:pPr>
            <w:r w:rsidRPr="003D6C8F">
              <w:rPr>
                <w:rFonts w:ascii="Cambria" w:eastAsia="Calibri" w:hAnsi="Cambria"/>
                <w:lang w:val="sr-Cyrl-RS"/>
              </w:rPr>
              <w:t>Драган Тодоровић</w:t>
            </w:r>
          </w:p>
        </w:tc>
      </w:tr>
      <w:tr w:rsidR="00A47C85" w:rsidRPr="003D6C8F" w14:paraId="7F6C0579"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16C42FD7" w14:textId="77777777" w:rsidR="00A47C85" w:rsidRPr="003D6C8F" w:rsidRDefault="00A47C85" w:rsidP="003751F4">
            <w:pPr>
              <w:jc w:val="center"/>
              <w:rPr>
                <w:rFonts w:ascii="Cambria" w:hAnsi="Cambria"/>
                <w:lang w:val="sr-Cyrl-RS"/>
              </w:rPr>
            </w:pPr>
            <w:r w:rsidRPr="003D6C8F">
              <w:rPr>
                <w:rFonts w:ascii="Cambria" w:hAnsi="Cambria"/>
                <w:lang w:val="sr-Cyrl-RS"/>
              </w:rPr>
              <w:t>Јасмина Петровић</w:t>
            </w:r>
          </w:p>
        </w:tc>
      </w:tr>
      <w:tr w:rsidR="00A47C85" w:rsidRPr="003D6C8F" w14:paraId="180C7EF5"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6E1ADFE6" w14:textId="77777777" w:rsidR="00A47C85" w:rsidRPr="003D6C8F" w:rsidRDefault="00A47C85" w:rsidP="003751F4">
            <w:pPr>
              <w:jc w:val="center"/>
              <w:rPr>
                <w:rFonts w:ascii="Cambria" w:hAnsi="Cambria"/>
                <w:lang w:val="sr-Cyrl-RS"/>
              </w:rPr>
            </w:pPr>
            <w:r w:rsidRPr="003D6C8F">
              <w:rPr>
                <w:rFonts w:ascii="Cambria" w:eastAsia="Calibri" w:hAnsi="Cambria"/>
                <w:lang w:val="sr-Cyrl-RS"/>
              </w:rPr>
              <w:t>Лела Милошевић Радуловић</w:t>
            </w:r>
          </w:p>
        </w:tc>
      </w:tr>
      <w:tr w:rsidR="00A47C85" w:rsidRPr="003D6C8F" w14:paraId="6E6A32F0"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326F2EFB" w14:textId="77777777" w:rsidR="00A47C85" w:rsidRPr="003D6C8F" w:rsidRDefault="00A47C85" w:rsidP="003751F4">
            <w:pPr>
              <w:jc w:val="center"/>
              <w:rPr>
                <w:rFonts w:ascii="Cambria" w:hAnsi="Cambria"/>
                <w:lang w:val="sr-Cyrl-RS"/>
              </w:rPr>
            </w:pPr>
            <w:r w:rsidRPr="003D6C8F">
              <w:rPr>
                <w:rFonts w:ascii="Cambria" w:eastAsia="Calibri" w:hAnsi="Cambria"/>
                <w:lang w:val="sr-Cyrl-RS"/>
              </w:rPr>
              <w:t>Милош Јовановић</w:t>
            </w:r>
          </w:p>
        </w:tc>
      </w:tr>
      <w:tr w:rsidR="00A47C85" w:rsidRPr="003D6C8F" w14:paraId="27A40206"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7B3126A2" w14:textId="77777777" w:rsidR="00A47C85" w:rsidRPr="003D6C8F" w:rsidRDefault="00A47C85" w:rsidP="003751F4">
            <w:pPr>
              <w:jc w:val="center"/>
              <w:rPr>
                <w:rFonts w:ascii="Cambria" w:hAnsi="Cambria"/>
                <w:lang w:val="sr-Cyrl-RS"/>
              </w:rPr>
            </w:pPr>
            <w:r w:rsidRPr="003D6C8F">
              <w:rPr>
                <w:rFonts w:ascii="Cambria" w:eastAsia="Calibri" w:hAnsi="Cambria"/>
                <w:lang w:val="sr-Cyrl-RS"/>
              </w:rPr>
              <w:t>Сузана Марковић Крстић</w:t>
            </w:r>
          </w:p>
        </w:tc>
      </w:tr>
      <w:tr w:rsidR="00A47C85" w:rsidRPr="003D6C8F" w14:paraId="2ACC3A83"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59EE6CAE" w14:textId="77777777" w:rsidR="00A47C85" w:rsidRPr="003D6C8F" w:rsidRDefault="00A47C85" w:rsidP="003751F4">
            <w:pPr>
              <w:jc w:val="center"/>
              <w:rPr>
                <w:rFonts w:ascii="Cambria" w:hAnsi="Cambria"/>
                <w:lang w:val="sr-Cyrl-RS"/>
              </w:rPr>
            </w:pPr>
            <w:r w:rsidRPr="003D6C8F">
              <w:rPr>
                <w:rFonts w:ascii="Cambria" w:eastAsia="Calibri" w:hAnsi="Cambria"/>
                <w:lang w:val="sr-Cyrl-RS"/>
              </w:rPr>
              <w:t>Данијела Гавриловић</w:t>
            </w:r>
          </w:p>
        </w:tc>
      </w:tr>
      <w:tr w:rsidR="00A47C85" w:rsidRPr="003D6C8F" w14:paraId="6A38C19A"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77ED6B42" w14:textId="77777777" w:rsidR="00A47C85" w:rsidRPr="003D6C8F" w:rsidRDefault="00A47C85" w:rsidP="003751F4">
            <w:pPr>
              <w:jc w:val="center"/>
              <w:rPr>
                <w:rFonts w:ascii="Cambria" w:eastAsia="Calibri" w:hAnsi="Cambria"/>
                <w:lang w:val="sr-Cyrl-RS"/>
              </w:rPr>
            </w:pPr>
            <w:r w:rsidRPr="003D6C8F">
              <w:rPr>
                <w:rFonts w:ascii="Cambria" w:eastAsia="Calibri" w:hAnsi="Cambria"/>
                <w:lang w:val="sr-Cyrl-RS"/>
              </w:rPr>
              <w:t>Драгана Захаријевски</w:t>
            </w:r>
          </w:p>
        </w:tc>
      </w:tr>
      <w:tr w:rsidR="00D078A1" w:rsidRPr="003D6C8F" w14:paraId="42F8489D"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1E9E88F1" w14:textId="65A5BAED" w:rsidR="00D078A1" w:rsidRPr="003D6C8F" w:rsidRDefault="00D078A1" w:rsidP="003751F4">
            <w:pPr>
              <w:jc w:val="center"/>
              <w:rPr>
                <w:rFonts w:ascii="Cambria" w:eastAsia="Calibri" w:hAnsi="Cambria"/>
                <w:lang w:val="sr-Cyrl-RS"/>
              </w:rPr>
            </w:pPr>
            <w:r w:rsidRPr="003D6C8F">
              <w:rPr>
                <w:rFonts w:ascii="Cambria" w:eastAsia="Calibri" w:hAnsi="Cambria"/>
                <w:lang w:val="sr-Cyrl-RS"/>
              </w:rPr>
              <w:t>Александра Костић</w:t>
            </w:r>
          </w:p>
        </w:tc>
      </w:tr>
      <w:tr w:rsidR="00A47C85" w:rsidRPr="003D6C8F" w14:paraId="1E0FD208"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1E683040" w14:textId="77777777" w:rsidR="00A47C85" w:rsidRPr="003D6C8F" w:rsidRDefault="00A47C85" w:rsidP="003751F4">
            <w:pPr>
              <w:jc w:val="center"/>
              <w:rPr>
                <w:rFonts w:ascii="Cambria" w:eastAsia="Calibri" w:hAnsi="Cambria"/>
                <w:lang w:val="sr-Cyrl-RS"/>
              </w:rPr>
            </w:pPr>
            <w:r w:rsidRPr="003D6C8F">
              <w:rPr>
                <w:rFonts w:ascii="Cambria" w:eastAsia="Calibri" w:hAnsi="Cambria"/>
                <w:lang w:val="sr-Cyrl-RS"/>
              </w:rPr>
              <w:t>Александра Јанић</w:t>
            </w:r>
          </w:p>
        </w:tc>
      </w:tr>
      <w:tr w:rsidR="00A47C85" w:rsidRPr="003D6C8F" w14:paraId="775A1EE8"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5FF93B05" w14:textId="77777777" w:rsidR="00A47C85" w:rsidRPr="003D6C8F" w:rsidRDefault="00A47C85" w:rsidP="003751F4">
            <w:pPr>
              <w:jc w:val="center"/>
              <w:rPr>
                <w:rFonts w:ascii="Cambria" w:hAnsi="Cambria"/>
                <w:lang w:val="sr-Cyrl-RS"/>
              </w:rPr>
            </w:pPr>
            <w:r w:rsidRPr="003D6C8F">
              <w:rPr>
                <w:rFonts w:ascii="Cambria" w:hAnsi="Cambria"/>
                <w:spacing w:val="-5"/>
                <w:lang w:val="sr-Cyrl-RS"/>
              </w:rPr>
              <w:t>Марија Јовановић</w:t>
            </w:r>
          </w:p>
        </w:tc>
      </w:tr>
      <w:tr w:rsidR="00A47C85" w:rsidRPr="003D6C8F" w14:paraId="30F23A62"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5760A04B" w14:textId="77777777" w:rsidR="00A47C85" w:rsidRPr="003D6C8F" w:rsidRDefault="00A47C85" w:rsidP="003751F4">
            <w:pPr>
              <w:jc w:val="center"/>
              <w:rPr>
                <w:rFonts w:ascii="Cambria" w:hAnsi="Cambria"/>
                <w:lang w:val="sr-Cyrl-RS"/>
              </w:rPr>
            </w:pPr>
            <w:r w:rsidRPr="003D6C8F">
              <w:rPr>
                <w:rFonts w:ascii="Cambria" w:hAnsi="Cambria"/>
                <w:spacing w:val="-5"/>
                <w:lang w:val="sr-Cyrl-RS"/>
              </w:rPr>
              <w:t>Марија Марковић</w:t>
            </w:r>
          </w:p>
        </w:tc>
      </w:tr>
      <w:tr w:rsidR="00A47C85" w:rsidRPr="003D6C8F" w14:paraId="12313E57"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57B692F9" w14:textId="77777777" w:rsidR="00A47C85" w:rsidRPr="003D6C8F" w:rsidRDefault="00A47C85" w:rsidP="003751F4">
            <w:pPr>
              <w:jc w:val="center"/>
              <w:rPr>
                <w:rFonts w:ascii="Cambria" w:hAnsi="Cambria"/>
                <w:spacing w:val="-5"/>
                <w:lang w:val="sr-Cyrl-RS"/>
              </w:rPr>
            </w:pPr>
            <w:r w:rsidRPr="003D6C8F">
              <w:rPr>
                <w:rFonts w:ascii="Cambria" w:hAnsi="Cambria"/>
                <w:spacing w:val="-5"/>
                <w:lang w:val="sr-Cyrl-RS"/>
              </w:rPr>
              <w:t>Марта Митровић</w:t>
            </w:r>
          </w:p>
        </w:tc>
      </w:tr>
      <w:tr w:rsidR="00A47C85" w:rsidRPr="003D6C8F" w14:paraId="2BA225E5"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FDE9D9"/>
            <w:vAlign w:val="bottom"/>
          </w:tcPr>
          <w:p w14:paraId="063147F5" w14:textId="77777777" w:rsidR="00A47C85" w:rsidRPr="003D6C8F" w:rsidRDefault="00A47C85" w:rsidP="003751F4">
            <w:pPr>
              <w:jc w:val="center"/>
              <w:rPr>
                <w:rFonts w:ascii="Cambria" w:hAnsi="Cambria"/>
                <w:b/>
                <w:lang w:val="sr-Cyrl-RS"/>
              </w:rPr>
            </w:pPr>
            <w:r w:rsidRPr="003D6C8F">
              <w:rPr>
                <w:rFonts w:ascii="Cambria" w:hAnsi="Cambria"/>
                <w:b/>
                <w:lang w:val="sr-Cyrl-RS"/>
              </w:rPr>
              <w:t>Пројекат број 179024</w:t>
            </w:r>
          </w:p>
        </w:tc>
      </w:tr>
      <w:tr w:rsidR="00A47C85" w:rsidRPr="003D6C8F" w14:paraId="0E3B5032"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06949C42" w14:textId="77777777" w:rsidR="00A47C85" w:rsidRPr="003D6C8F" w:rsidRDefault="00A47C85" w:rsidP="003751F4">
            <w:pPr>
              <w:jc w:val="center"/>
              <w:rPr>
                <w:rFonts w:ascii="Cambria" w:hAnsi="Cambria"/>
                <w:lang w:val="sr-Cyrl-RS"/>
              </w:rPr>
            </w:pPr>
            <w:r w:rsidRPr="003D6C8F">
              <w:rPr>
                <w:rFonts w:ascii="Cambria" w:hAnsi="Cambria"/>
                <w:lang w:val="sr-Cyrl-RS"/>
              </w:rPr>
              <w:t>Тања Цветковић</w:t>
            </w:r>
          </w:p>
        </w:tc>
      </w:tr>
      <w:tr w:rsidR="00A47C85" w:rsidRPr="003D6C8F" w14:paraId="1577785E"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FDE9D9"/>
            <w:vAlign w:val="bottom"/>
          </w:tcPr>
          <w:p w14:paraId="148034D4" w14:textId="77777777" w:rsidR="00A47C85" w:rsidRPr="003D6C8F" w:rsidRDefault="00A47C85" w:rsidP="003751F4">
            <w:pPr>
              <w:jc w:val="center"/>
              <w:rPr>
                <w:rFonts w:ascii="Cambria" w:hAnsi="Cambria"/>
                <w:b/>
                <w:lang w:val="sr-Cyrl-RS"/>
              </w:rPr>
            </w:pPr>
            <w:r w:rsidRPr="003D6C8F">
              <w:rPr>
                <w:rFonts w:ascii="Cambria" w:hAnsi="Cambria"/>
                <w:b/>
                <w:lang w:val="sr-Cyrl-RS"/>
              </w:rPr>
              <w:t>Пројекат број 179036</w:t>
            </w:r>
          </w:p>
        </w:tc>
      </w:tr>
      <w:tr w:rsidR="00A47C85" w:rsidRPr="003D6C8F" w14:paraId="06291122"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23516F57" w14:textId="77777777" w:rsidR="00A47C85" w:rsidRPr="003D6C8F" w:rsidRDefault="00A47C85" w:rsidP="003751F4">
            <w:pPr>
              <w:jc w:val="center"/>
              <w:rPr>
                <w:rFonts w:ascii="Cambria" w:hAnsi="Cambria"/>
                <w:lang w:val="sr-Cyrl-RS"/>
              </w:rPr>
            </w:pPr>
            <w:r w:rsidRPr="003D6C8F">
              <w:rPr>
                <w:rFonts w:ascii="Cambria" w:hAnsi="Cambria"/>
                <w:spacing w:val="-5"/>
                <w:lang w:val="sr-Cyrl-RS"/>
              </w:rPr>
              <w:t>Јелена Максимовић</w:t>
            </w:r>
          </w:p>
        </w:tc>
      </w:tr>
      <w:tr w:rsidR="00A47C85" w:rsidRPr="003D6C8F" w14:paraId="6D7678D4"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FDE9D9"/>
            <w:vAlign w:val="bottom"/>
          </w:tcPr>
          <w:p w14:paraId="7083057D" w14:textId="77777777" w:rsidR="00A47C85" w:rsidRPr="003D6C8F" w:rsidRDefault="00A47C85" w:rsidP="003751F4">
            <w:pPr>
              <w:jc w:val="center"/>
              <w:rPr>
                <w:rFonts w:ascii="Cambria" w:hAnsi="Cambria"/>
                <w:b/>
                <w:lang w:val="sr-Cyrl-RS"/>
              </w:rPr>
            </w:pPr>
            <w:r w:rsidRPr="003D6C8F">
              <w:rPr>
                <w:rFonts w:ascii="Cambria" w:hAnsi="Cambria"/>
                <w:b/>
                <w:lang w:val="sr-Cyrl-RS"/>
              </w:rPr>
              <w:t>Пројекат број 179074</w:t>
            </w:r>
          </w:p>
        </w:tc>
      </w:tr>
      <w:tr w:rsidR="00A47C85" w:rsidRPr="003D6C8F" w14:paraId="0F4189F5"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750656EC" w14:textId="77777777" w:rsidR="00A47C85" w:rsidRPr="003D6C8F" w:rsidRDefault="00A47C85" w:rsidP="003751F4">
            <w:pPr>
              <w:jc w:val="center"/>
              <w:rPr>
                <w:rFonts w:ascii="Cambria" w:hAnsi="Cambria"/>
                <w:lang w:val="sr-Cyrl-RS"/>
              </w:rPr>
            </w:pPr>
            <w:r w:rsidRPr="003D6C8F">
              <w:rPr>
                <w:rFonts w:ascii="Cambria" w:eastAsia="Calibri" w:hAnsi="Cambria"/>
                <w:lang w:val="sr-Cyrl-RS"/>
              </w:rPr>
              <w:t>Владан Павловић</w:t>
            </w:r>
          </w:p>
        </w:tc>
      </w:tr>
      <w:tr w:rsidR="00A47C85" w:rsidRPr="003D6C8F" w14:paraId="6687C66C"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605636F9" w14:textId="77777777" w:rsidR="00A47C85" w:rsidRPr="003D6C8F" w:rsidRDefault="00A47C85" w:rsidP="003751F4">
            <w:pPr>
              <w:jc w:val="center"/>
              <w:rPr>
                <w:rFonts w:ascii="Cambria" w:eastAsia="Calibri" w:hAnsi="Cambria"/>
                <w:lang w:val="sr-Cyrl-RS"/>
              </w:rPr>
            </w:pPr>
            <w:r w:rsidRPr="003D6C8F">
              <w:rPr>
                <w:rFonts w:ascii="Cambria" w:eastAsia="Calibri" w:hAnsi="Cambria"/>
                <w:lang w:val="sr-Cyrl-RS"/>
              </w:rPr>
              <w:t>Наталија Јовановић</w:t>
            </w:r>
          </w:p>
        </w:tc>
      </w:tr>
      <w:tr w:rsidR="00A47C85" w:rsidRPr="003D6C8F" w14:paraId="3D249548"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01D40085" w14:textId="77777777" w:rsidR="00A47C85" w:rsidRPr="003D6C8F" w:rsidRDefault="00A47C85" w:rsidP="003751F4">
            <w:pPr>
              <w:jc w:val="center"/>
              <w:rPr>
                <w:rFonts w:ascii="Cambria" w:eastAsia="Calibri" w:hAnsi="Cambria"/>
                <w:lang w:val="sr-Cyrl-RS"/>
              </w:rPr>
            </w:pPr>
            <w:r w:rsidRPr="003D6C8F">
              <w:rPr>
                <w:rFonts w:ascii="Cambria" w:eastAsia="Calibri" w:hAnsi="Cambria"/>
                <w:lang w:val="sr-Cyrl-RS"/>
              </w:rPr>
              <w:t>Лела Милошевић Радуловић</w:t>
            </w:r>
          </w:p>
        </w:tc>
      </w:tr>
      <w:tr w:rsidR="00A47C85" w:rsidRPr="003D6C8F" w14:paraId="20907786"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3F7FB005" w14:textId="77777777" w:rsidR="00A47C85" w:rsidRPr="003D6C8F" w:rsidRDefault="00A47C85" w:rsidP="003751F4">
            <w:pPr>
              <w:jc w:val="center"/>
              <w:rPr>
                <w:rFonts w:ascii="Cambria" w:eastAsia="Calibri" w:hAnsi="Cambria"/>
                <w:lang w:val="sr-Cyrl-RS"/>
              </w:rPr>
            </w:pPr>
            <w:r w:rsidRPr="003D6C8F">
              <w:rPr>
                <w:rFonts w:ascii="Cambria" w:eastAsia="Calibri" w:hAnsi="Cambria"/>
                <w:lang w:val="sr-Cyrl-RS"/>
              </w:rPr>
              <w:t>Данијела Гавриловић</w:t>
            </w:r>
          </w:p>
        </w:tc>
      </w:tr>
      <w:tr w:rsidR="00A47C85" w:rsidRPr="003D6C8F" w14:paraId="5AB9903D"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61462300" w14:textId="77777777" w:rsidR="00A47C85" w:rsidRPr="003D6C8F" w:rsidRDefault="00A47C85" w:rsidP="003751F4">
            <w:pPr>
              <w:jc w:val="center"/>
              <w:rPr>
                <w:rFonts w:ascii="Cambria" w:eastAsia="Calibri" w:hAnsi="Cambria"/>
                <w:lang w:val="sr-Cyrl-RS"/>
              </w:rPr>
            </w:pPr>
            <w:r w:rsidRPr="003D6C8F">
              <w:rPr>
                <w:rFonts w:ascii="Cambria" w:eastAsia="Calibri" w:hAnsi="Cambria"/>
                <w:lang w:val="sr-Cyrl-RS"/>
              </w:rPr>
              <w:t>Сузана Марковић Крстић</w:t>
            </w:r>
          </w:p>
        </w:tc>
      </w:tr>
      <w:tr w:rsidR="00A47C85" w:rsidRPr="003D6C8F" w14:paraId="62ABB18E"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1BDF5AD0" w14:textId="77777777" w:rsidR="00A47C85" w:rsidRPr="003D6C8F" w:rsidRDefault="00A47C85" w:rsidP="003751F4">
            <w:pPr>
              <w:jc w:val="center"/>
              <w:rPr>
                <w:rFonts w:ascii="Cambria" w:eastAsia="Calibri" w:hAnsi="Cambria"/>
                <w:lang w:val="sr-Cyrl-RS"/>
              </w:rPr>
            </w:pPr>
            <w:r w:rsidRPr="003D6C8F">
              <w:rPr>
                <w:rFonts w:ascii="Cambria" w:eastAsia="Calibri" w:hAnsi="Cambria"/>
                <w:lang w:val="sr-Cyrl-RS"/>
              </w:rPr>
              <w:t>Драгана Захаријевски</w:t>
            </w:r>
          </w:p>
        </w:tc>
      </w:tr>
      <w:tr w:rsidR="00A47C85" w:rsidRPr="003D6C8F" w14:paraId="54735446"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6FC7862D" w14:textId="77777777" w:rsidR="00A47C85" w:rsidRPr="003D6C8F" w:rsidRDefault="00A47C85" w:rsidP="003751F4">
            <w:pPr>
              <w:jc w:val="center"/>
              <w:rPr>
                <w:rFonts w:ascii="Cambria" w:eastAsia="Calibri" w:hAnsi="Cambria"/>
                <w:highlight w:val="yellow"/>
                <w:lang w:val="sr-Cyrl-RS"/>
              </w:rPr>
            </w:pPr>
            <w:r w:rsidRPr="003D6C8F">
              <w:rPr>
                <w:rFonts w:ascii="Cambria" w:eastAsia="Calibri" w:hAnsi="Cambria"/>
                <w:lang w:val="sr-Cyrl-RS"/>
              </w:rPr>
              <w:t>Марина Матејевић</w:t>
            </w:r>
          </w:p>
        </w:tc>
      </w:tr>
      <w:tr w:rsidR="00A47C85" w:rsidRPr="003D6C8F" w14:paraId="08B0BBE1"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6774D8DE" w14:textId="77777777" w:rsidR="00A47C85" w:rsidRPr="003D6C8F" w:rsidRDefault="00A47C85" w:rsidP="003751F4">
            <w:pPr>
              <w:jc w:val="center"/>
              <w:rPr>
                <w:rFonts w:ascii="Cambria" w:eastAsia="Calibri" w:hAnsi="Cambria"/>
                <w:lang w:val="sr-Cyrl-RS"/>
              </w:rPr>
            </w:pPr>
            <w:r w:rsidRPr="003D6C8F">
              <w:rPr>
                <w:rFonts w:ascii="Cambria" w:eastAsia="Calibri" w:hAnsi="Cambria"/>
                <w:lang w:val="sr-Cyrl-RS"/>
              </w:rPr>
              <w:t>Горана Ђорић</w:t>
            </w:r>
          </w:p>
        </w:tc>
      </w:tr>
      <w:tr w:rsidR="00A47C85" w:rsidRPr="003D6C8F" w14:paraId="33186576"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7F246A8B" w14:textId="77777777" w:rsidR="00A47C85" w:rsidRPr="003D6C8F" w:rsidRDefault="00A47C85" w:rsidP="003751F4">
            <w:pPr>
              <w:jc w:val="center"/>
              <w:rPr>
                <w:rFonts w:ascii="Cambria" w:eastAsia="Calibri" w:hAnsi="Cambria"/>
                <w:highlight w:val="yellow"/>
                <w:lang w:val="sr-Cyrl-RS"/>
              </w:rPr>
            </w:pPr>
            <w:r w:rsidRPr="003D6C8F">
              <w:rPr>
                <w:rFonts w:ascii="Cambria" w:eastAsia="Calibri" w:hAnsi="Cambria"/>
                <w:lang w:val="sr-Cyrl-RS"/>
              </w:rPr>
              <w:t>Александра Костић</w:t>
            </w:r>
          </w:p>
        </w:tc>
      </w:tr>
      <w:tr w:rsidR="00A47C85" w:rsidRPr="003D6C8F" w14:paraId="76AF42E0"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49F92939" w14:textId="77777777" w:rsidR="00A47C85" w:rsidRPr="003D6C8F" w:rsidRDefault="00A47C85" w:rsidP="003751F4">
            <w:pPr>
              <w:jc w:val="center"/>
              <w:rPr>
                <w:rFonts w:ascii="Cambria" w:hAnsi="Cambria"/>
                <w:lang w:val="sr-Cyrl-RS"/>
              </w:rPr>
            </w:pPr>
            <w:r w:rsidRPr="003D6C8F">
              <w:rPr>
                <w:rFonts w:ascii="Cambria" w:eastAsia="Calibri" w:hAnsi="Cambria"/>
                <w:lang w:val="sr-Cyrl-RS"/>
              </w:rPr>
              <w:t>Гордана Стојић</w:t>
            </w:r>
          </w:p>
        </w:tc>
      </w:tr>
      <w:tr w:rsidR="00A47C85" w:rsidRPr="003D6C8F" w14:paraId="33BAD79A"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3CA57D0B" w14:textId="77777777" w:rsidR="00A47C85" w:rsidRPr="003D6C8F" w:rsidRDefault="00A47C85" w:rsidP="003751F4">
            <w:pPr>
              <w:jc w:val="center"/>
              <w:rPr>
                <w:rFonts w:ascii="Cambria" w:hAnsi="Cambria"/>
                <w:lang w:val="sr-Cyrl-RS"/>
              </w:rPr>
            </w:pPr>
            <w:r w:rsidRPr="003D6C8F">
              <w:rPr>
                <w:rFonts w:ascii="Cambria" w:eastAsia="Calibri" w:hAnsi="Cambria"/>
                <w:lang w:val="sr-Cyrl-RS"/>
              </w:rPr>
              <w:t>Јелена Божиловић</w:t>
            </w:r>
          </w:p>
        </w:tc>
      </w:tr>
      <w:tr w:rsidR="00A47C85" w:rsidRPr="003D6C8F" w14:paraId="43E2380B"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21EE0929" w14:textId="77777777" w:rsidR="00A47C85" w:rsidRPr="003D6C8F" w:rsidRDefault="00A47C85" w:rsidP="003751F4">
            <w:pPr>
              <w:jc w:val="center"/>
              <w:rPr>
                <w:rFonts w:ascii="Cambria" w:hAnsi="Cambria"/>
                <w:lang w:val="sr-Cyrl-RS"/>
              </w:rPr>
            </w:pPr>
            <w:r w:rsidRPr="003D6C8F">
              <w:rPr>
                <w:rFonts w:ascii="Cambria" w:eastAsia="Calibri" w:hAnsi="Cambria"/>
                <w:lang w:val="sr-Cyrl-RS"/>
              </w:rPr>
              <w:t>Јелена Петковић</w:t>
            </w:r>
          </w:p>
        </w:tc>
      </w:tr>
      <w:tr w:rsidR="00A47C85" w:rsidRPr="003D6C8F" w14:paraId="30D9008A"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588CE924" w14:textId="77777777" w:rsidR="00A47C85" w:rsidRPr="003D6C8F" w:rsidRDefault="00A47C85" w:rsidP="003751F4">
            <w:pPr>
              <w:jc w:val="center"/>
              <w:rPr>
                <w:rFonts w:ascii="Cambria" w:hAnsi="Cambria"/>
                <w:lang w:val="sr-Cyrl-RS"/>
              </w:rPr>
            </w:pPr>
            <w:r w:rsidRPr="003D6C8F">
              <w:rPr>
                <w:rFonts w:ascii="Cambria" w:eastAsia="Calibri" w:hAnsi="Cambria"/>
                <w:lang w:val="sr-Cyrl-RS"/>
              </w:rPr>
              <w:t>Милош Јовановић</w:t>
            </w:r>
          </w:p>
        </w:tc>
      </w:tr>
      <w:tr w:rsidR="00A47C85" w:rsidRPr="003D6C8F" w14:paraId="00CB01A0"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0FF68EA5" w14:textId="77777777" w:rsidR="00A47C85" w:rsidRPr="003D6C8F" w:rsidRDefault="00A47C85" w:rsidP="003751F4">
            <w:pPr>
              <w:jc w:val="center"/>
              <w:rPr>
                <w:rFonts w:ascii="Cambria" w:hAnsi="Cambria"/>
                <w:lang w:val="sr-Cyrl-RS"/>
              </w:rPr>
            </w:pPr>
            <w:r w:rsidRPr="003D6C8F">
              <w:rPr>
                <w:rFonts w:ascii="Cambria" w:eastAsia="Calibri" w:hAnsi="Cambria"/>
                <w:lang w:val="sr-Cyrl-RS"/>
              </w:rPr>
              <w:t>Нина Павловић</w:t>
            </w:r>
          </w:p>
        </w:tc>
      </w:tr>
      <w:tr w:rsidR="00A47C85" w:rsidRPr="003D6C8F" w14:paraId="23FB4D83"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0709F4A7" w14:textId="77777777" w:rsidR="00A47C85" w:rsidRPr="003D6C8F" w:rsidRDefault="00A47C85" w:rsidP="003751F4">
            <w:pPr>
              <w:jc w:val="center"/>
              <w:rPr>
                <w:rFonts w:ascii="Cambria" w:hAnsi="Cambria"/>
                <w:lang w:val="sr-Cyrl-RS"/>
              </w:rPr>
            </w:pPr>
            <w:r w:rsidRPr="003D6C8F">
              <w:rPr>
                <w:rFonts w:ascii="Cambria" w:hAnsi="Cambria"/>
                <w:bCs/>
                <w:lang w:val="sr-Cyrl-RS"/>
              </w:rPr>
              <w:t>Александра Николајевић</w:t>
            </w:r>
          </w:p>
        </w:tc>
      </w:tr>
      <w:tr w:rsidR="00A47C85" w:rsidRPr="003D6C8F" w14:paraId="01F7315A"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7AD96B52" w14:textId="77777777" w:rsidR="00A47C85" w:rsidRPr="003D6C8F" w:rsidRDefault="00A47C85" w:rsidP="003751F4">
            <w:pPr>
              <w:jc w:val="center"/>
              <w:rPr>
                <w:rFonts w:ascii="Cambria" w:hAnsi="Cambria"/>
                <w:bCs/>
                <w:lang w:val="sr-Cyrl-RS"/>
              </w:rPr>
            </w:pPr>
            <w:r w:rsidRPr="003D6C8F">
              <w:rPr>
                <w:rFonts w:ascii="Cambria" w:hAnsi="Cambria"/>
                <w:bCs/>
                <w:lang w:val="sr-Cyrl-RS"/>
              </w:rPr>
              <w:t>Ненад Станојевић</w:t>
            </w:r>
          </w:p>
        </w:tc>
      </w:tr>
      <w:tr w:rsidR="00A47C85" w:rsidRPr="003D6C8F" w14:paraId="6D58B0EB"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tcPr>
          <w:p w14:paraId="032CEBA4" w14:textId="77777777" w:rsidR="00A47C85" w:rsidRPr="003D6C8F" w:rsidRDefault="00A47C85" w:rsidP="003751F4">
            <w:pPr>
              <w:jc w:val="center"/>
              <w:rPr>
                <w:rFonts w:ascii="Cambria" w:hAnsi="Cambria"/>
                <w:bCs/>
                <w:lang w:val="sr-Cyrl-RS"/>
              </w:rPr>
            </w:pPr>
            <w:r w:rsidRPr="003D6C8F">
              <w:rPr>
                <w:rFonts w:ascii="Cambria" w:hAnsi="Cambria"/>
                <w:bCs/>
                <w:lang w:val="sr-Cyrl-RS"/>
              </w:rPr>
              <w:t>Бранислав Стевановић</w:t>
            </w:r>
          </w:p>
        </w:tc>
      </w:tr>
      <w:tr w:rsidR="00A47C85" w:rsidRPr="003D6C8F" w14:paraId="46CD8874"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7E881D00" w14:textId="77777777" w:rsidR="00A47C85" w:rsidRPr="003D6C8F" w:rsidRDefault="00A47C85" w:rsidP="003751F4">
            <w:pPr>
              <w:jc w:val="center"/>
              <w:rPr>
                <w:rFonts w:ascii="Cambria" w:hAnsi="Cambria"/>
                <w:lang w:val="sr-Cyrl-RS"/>
              </w:rPr>
            </w:pPr>
            <w:r w:rsidRPr="003D6C8F">
              <w:rPr>
                <w:rFonts w:ascii="Cambria" w:hAnsi="Cambria"/>
                <w:lang w:val="sr-Cyrl-RS"/>
              </w:rPr>
              <w:t>Зорица Станисављевић Петровић</w:t>
            </w:r>
          </w:p>
        </w:tc>
      </w:tr>
      <w:tr w:rsidR="00A47C85" w:rsidRPr="003D6C8F" w14:paraId="3E8F67AB"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55F8A2EE" w14:textId="77777777" w:rsidR="00A47C85" w:rsidRPr="003D6C8F" w:rsidRDefault="00A47C85" w:rsidP="003751F4">
            <w:pPr>
              <w:jc w:val="center"/>
              <w:rPr>
                <w:rFonts w:ascii="Cambria" w:hAnsi="Cambria"/>
                <w:lang w:val="sr-Cyrl-RS"/>
              </w:rPr>
            </w:pPr>
            <w:r w:rsidRPr="003D6C8F">
              <w:rPr>
                <w:rFonts w:ascii="Cambria" w:hAnsi="Cambria"/>
                <w:lang w:val="sr-Cyrl-RS"/>
              </w:rPr>
              <w:t>Бисера Јевтић</w:t>
            </w:r>
          </w:p>
        </w:tc>
      </w:tr>
      <w:tr w:rsidR="00C43A21" w:rsidRPr="003D6C8F" w14:paraId="30438AFF"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70F98A82" w14:textId="155C72EF" w:rsidR="00C43A21" w:rsidRPr="003D6C8F" w:rsidRDefault="00C43A21" w:rsidP="003751F4">
            <w:pPr>
              <w:jc w:val="center"/>
              <w:rPr>
                <w:rFonts w:ascii="Cambria" w:hAnsi="Cambria"/>
                <w:lang w:val="sr-Cyrl-RS"/>
              </w:rPr>
            </w:pPr>
            <w:r w:rsidRPr="003D6C8F">
              <w:rPr>
                <w:rFonts w:ascii="Cambria" w:hAnsi="Cambria"/>
                <w:lang w:val="sr-Cyrl-RS"/>
              </w:rPr>
              <w:t>Драгана Павловић</w:t>
            </w:r>
          </w:p>
        </w:tc>
      </w:tr>
      <w:tr w:rsidR="00C43A21" w:rsidRPr="003D6C8F" w14:paraId="3A78DD03"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7C11305A" w14:textId="046DC95F" w:rsidR="00C43A21" w:rsidRPr="003D6C8F" w:rsidRDefault="00C43A21" w:rsidP="003751F4">
            <w:pPr>
              <w:jc w:val="center"/>
              <w:rPr>
                <w:rFonts w:ascii="Cambria" w:hAnsi="Cambria"/>
                <w:lang w:val="sr-Cyrl-RS"/>
              </w:rPr>
            </w:pPr>
            <w:r w:rsidRPr="003D6C8F">
              <w:rPr>
                <w:rFonts w:ascii="Cambria" w:hAnsi="Cambria"/>
                <w:lang w:val="sr-Cyrl-RS"/>
              </w:rPr>
              <w:t>Дејан Антић</w:t>
            </w:r>
          </w:p>
        </w:tc>
      </w:tr>
      <w:tr w:rsidR="00C43A21" w:rsidRPr="003D6C8F" w14:paraId="5C159E80"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46F264E6" w14:textId="06ED80E6" w:rsidR="00C43A21" w:rsidRPr="003D6C8F" w:rsidRDefault="00C43A21" w:rsidP="003751F4">
            <w:pPr>
              <w:jc w:val="center"/>
              <w:rPr>
                <w:rFonts w:ascii="Cambria" w:hAnsi="Cambria"/>
                <w:lang w:val="sr-Cyrl-RS"/>
              </w:rPr>
            </w:pPr>
            <w:r w:rsidRPr="003D6C8F">
              <w:rPr>
                <w:rFonts w:ascii="Cambria" w:hAnsi="Cambria"/>
                <w:lang w:val="sr-Cyrl-RS"/>
              </w:rPr>
              <w:t>Младен Поповић</w:t>
            </w:r>
          </w:p>
        </w:tc>
      </w:tr>
      <w:tr w:rsidR="00520780" w:rsidRPr="003D6C8F" w14:paraId="49F00614"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27BE487F" w14:textId="64E44A9C" w:rsidR="00520780" w:rsidRPr="003D6C8F" w:rsidRDefault="00520780" w:rsidP="003751F4">
            <w:pPr>
              <w:jc w:val="center"/>
              <w:rPr>
                <w:rFonts w:ascii="Cambria" w:hAnsi="Cambria"/>
                <w:lang w:val="sr-Cyrl-RS"/>
              </w:rPr>
            </w:pPr>
            <w:r w:rsidRPr="003D6C8F">
              <w:rPr>
                <w:rFonts w:ascii="Cambria" w:hAnsi="Cambria"/>
                <w:lang w:val="sr-Cyrl-RS"/>
              </w:rPr>
              <w:t>Наталија Стевановић</w:t>
            </w:r>
          </w:p>
        </w:tc>
      </w:tr>
      <w:tr w:rsidR="00520780" w:rsidRPr="003D6C8F" w14:paraId="27A42CBA"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57AD1FA7" w14:textId="29E3F8C8" w:rsidR="00520780" w:rsidRPr="003D6C8F" w:rsidRDefault="00520780" w:rsidP="003751F4">
            <w:pPr>
              <w:jc w:val="center"/>
              <w:rPr>
                <w:rFonts w:ascii="Cambria" w:hAnsi="Cambria"/>
                <w:lang w:val="sr-Cyrl-RS"/>
              </w:rPr>
            </w:pPr>
            <w:r w:rsidRPr="003D6C8F">
              <w:rPr>
                <w:rFonts w:ascii="Cambria" w:hAnsi="Cambria"/>
                <w:lang w:val="sr-Cyrl-RS"/>
              </w:rPr>
              <w:t>Илија Милосављевић</w:t>
            </w:r>
          </w:p>
        </w:tc>
      </w:tr>
      <w:tr w:rsidR="00DB1377" w:rsidRPr="003D6C8F" w14:paraId="6334ECF9"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54CD4DF7" w14:textId="337AC6DE" w:rsidR="00DB1377" w:rsidRPr="003D6C8F" w:rsidRDefault="00DB1377" w:rsidP="003751F4">
            <w:pPr>
              <w:jc w:val="center"/>
              <w:rPr>
                <w:rFonts w:ascii="Cambria" w:hAnsi="Cambria"/>
                <w:lang w:val="sr-Cyrl-RS"/>
              </w:rPr>
            </w:pPr>
            <w:r w:rsidRPr="003D6C8F">
              <w:rPr>
                <w:rFonts w:ascii="Cambria" w:hAnsi="Cambria"/>
                <w:lang w:val="sr-Cyrl-RS"/>
              </w:rPr>
              <w:t>Василиса Цветковић</w:t>
            </w:r>
          </w:p>
        </w:tc>
      </w:tr>
      <w:tr w:rsidR="00520780" w:rsidRPr="003D6C8F" w14:paraId="1BFE7275"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2D9A8574" w14:textId="3377D2D4" w:rsidR="00520780" w:rsidRPr="003D6C8F" w:rsidRDefault="00520780" w:rsidP="003751F4">
            <w:pPr>
              <w:jc w:val="center"/>
              <w:rPr>
                <w:rFonts w:ascii="Cambria" w:hAnsi="Cambria"/>
                <w:lang w:val="sr-Cyrl-RS"/>
              </w:rPr>
            </w:pPr>
            <w:r w:rsidRPr="003D6C8F">
              <w:rPr>
                <w:rFonts w:ascii="Cambria" w:hAnsi="Cambria"/>
                <w:lang w:val="sr-Cyrl-RS"/>
              </w:rPr>
              <w:t>Неда Нецић</w:t>
            </w:r>
          </w:p>
        </w:tc>
      </w:tr>
      <w:tr w:rsidR="00A940FC" w:rsidRPr="003D6C8F" w14:paraId="3B4E4B40"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36176A1B" w14:textId="1EABDE60" w:rsidR="00A940FC" w:rsidRPr="003D6C8F" w:rsidRDefault="00A940FC" w:rsidP="003751F4">
            <w:pPr>
              <w:jc w:val="center"/>
              <w:rPr>
                <w:rFonts w:ascii="Cambria" w:hAnsi="Cambria"/>
                <w:lang w:val="sr-Cyrl-RS"/>
              </w:rPr>
            </w:pPr>
            <w:r w:rsidRPr="003D6C8F">
              <w:rPr>
                <w:rFonts w:ascii="Cambria" w:hAnsi="Cambria"/>
                <w:lang w:val="sr-Cyrl-RS"/>
              </w:rPr>
              <w:t>Марија Ђорђевић</w:t>
            </w:r>
          </w:p>
        </w:tc>
      </w:tr>
      <w:tr w:rsidR="000D3E36" w:rsidRPr="003D6C8F" w14:paraId="7F45DE33" w14:textId="77777777" w:rsidTr="000D3E36">
        <w:trPr>
          <w:trHeight w:val="255"/>
          <w:jc w:val="center"/>
        </w:trPr>
        <w:tc>
          <w:tcPr>
            <w:tcW w:w="4915" w:type="dxa"/>
            <w:tcBorders>
              <w:top w:val="nil"/>
              <w:left w:val="single" w:sz="4" w:space="0" w:color="auto"/>
              <w:bottom w:val="single" w:sz="4" w:space="0" w:color="auto"/>
              <w:right w:val="single" w:sz="4" w:space="0" w:color="auto"/>
            </w:tcBorders>
            <w:shd w:val="clear" w:color="auto" w:fill="FDE9D9"/>
            <w:vAlign w:val="bottom"/>
          </w:tcPr>
          <w:p w14:paraId="25DBE0A5" w14:textId="566A8FE5" w:rsidR="000D3E36" w:rsidRPr="003D6C8F" w:rsidRDefault="000D3E36" w:rsidP="000D3E36">
            <w:pPr>
              <w:jc w:val="center"/>
              <w:rPr>
                <w:rFonts w:ascii="Cambria" w:hAnsi="Cambria"/>
                <w:lang w:val="sr-Cyrl-RS"/>
              </w:rPr>
            </w:pPr>
            <w:r w:rsidRPr="003D6C8F">
              <w:rPr>
                <w:rFonts w:ascii="Cambria" w:hAnsi="Cambria"/>
                <w:b/>
                <w:lang w:val="sr-Cyrl-RS"/>
              </w:rPr>
              <w:t>Пројекат број 0202-1316/15</w:t>
            </w:r>
          </w:p>
        </w:tc>
      </w:tr>
      <w:tr w:rsidR="000D3E36" w:rsidRPr="003D6C8F" w14:paraId="1102C3DB"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23BC7C8C" w14:textId="511F1C4E" w:rsidR="000D3E36" w:rsidRPr="003D6C8F" w:rsidRDefault="000D3E36" w:rsidP="000D3E36">
            <w:pPr>
              <w:jc w:val="center"/>
              <w:rPr>
                <w:rFonts w:ascii="Cambria" w:hAnsi="Cambria"/>
                <w:lang w:val="sr-Cyrl-RS"/>
              </w:rPr>
            </w:pPr>
            <w:r w:rsidRPr="003D6C8F">
              <w:rPr>
                <w:rFonts w:ascii="Cambria" w:hAnsi="Cambria"/>
                <w:lang w:val="sr-Cyrl-RS"/>
              </w:rPr>
              <w:t>Виолета Џонић</w:t>
            </w:r>
          </w:p>
        </w:tc>
      </w:tr>
      <w:tr w:rsidR="00A940FC" w:rsidRPr="003D6C8F" w14:paraId="7E453C7E" w14:textId="77777777" w:rsidTr="00A940FC">
        <w:trPr>
          <w:trHeight w:val="255"/>
          <w:jc w:val="center"/>
        </w:trPr>
        <w:tc>
          <w:tcPr>
            <w:tcW w:w="4915" w:type="dxa"/>
            <w:tcBorders>
              <w:top w:val="nil"/>
              <w:left w:val="single" w:sz="4" w:space="0" w:color="auto"/>
              <w:bottom w:val="single" w:sz="4" w:space="0" w:color="auto"/>
              <w:right w:val="single" w:sz="4" w:space="0" w:color="auto"/>
            </w:tcBorders>
            <w:shd w:val="clear" w:color="auto" w:fill="FDE9D9"/>
            <w:vAlign w:val="bottom"/>
          </w:tcPr>
          <w:p w14:paraId="37D4EAEC" w14:textId="02956B69" w:rsidR="00A940FC" w:rsidRPr="003D6C8F" w:rsidRDefault="00A940FC" w:rsidP="00A940FC">
            <w:pPr>
              <w:jc w:val="center"/>
              <w:rPr>
                <w:rFonts w:ascii="Cambria" w:hAnsi="Cambria"/>
                <w:lang w:val="sr-Cyrl-RS"/>
              </w:rPr>
            </w:pPr>
            <w:r w:rsidRPr="003D6C8F">
              <w:rPr>
                <w:rFonts w:ascii="Cambria" w:hAnsi="Cambria"/>
                <w:b/>
                <w:bCs/>
                <w:lang w:val="sr-Cyrl-RS"/>
              </w:rPr>
              <w:t xml:space="preserve"> Пројекат број </w:t>
            </w:r>
            <w:r w:rsidRPr="003D6C8F">
              <w:rPr>
                <w:rFonts w:ascii="Cambria" w:hAnsi="Cambria"/>
                <w:b/>
                <w:lang w:val="sr-Cyrl-RS"/>
              </w:rPr>
              <w:t>680-00-00224/2009-06</w:t>
            </w:r>
          </w:p>
        </w:tc>
      </w:tr>
      <w:tr w:rsidR="00A940FC" w:rsidRPr="003D6C8F" w14:paraId="6E1A10AE"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366F7CF8" w14:textId="394646E7" w:rsidR="00A940FC" w:rsidRPr="003D6C8F" w:rsidRDefault="00A940FC" w:rsidP="00A940FC">
            <w:pPr>
              <w:jc w:val="center"/>
              <w:rPr>
                <w:rFonts w:ascii="Cambria" w:hAnsi="Cambria"/>
                <w:lang w:val="sr-Cyrl-RS"/>
              </w:rPr>
            </w:pPr>
            <w:r w:rsidRPr="003D6C8F">
              <w:rPr>
                <w:rFonts w:ascii="Cambria" w:hAnsi="Cambria"/>
                <w:lang w:val="sr-Cyrl-RS"/>
              </w:rPr>
              <w:t>Иван Јовановић</w:t>
            </w:r>
          </w:p>
        </w:tc>
      </w:tr>
      <w:tr w:rsidR="00A940FC" w:rsidRPr="003D6C8F" w14:paraId="26979856"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34E74039" w14:textId="581AE8C1" w:rsidR="00A940FC" w:rsidRPr="003D6C8F" w:rsidRDefault="00A940FC" w:rsidP="00A940FC">
            <w:pPr>
              <w:jc w:val="center"/>
              <w:rPr>
                <w:rFonts w:ascii="Cambria" w:hAnsi="Cambria"/>
                <w:lang w:val="sr-Cyrl-RS"/>
              </w:rPr>
            </w:pPr>
            <w:r w:rsidRPr="003D6C8F">
              <w:rPr>
                <w:rFonts w:ascii="Cambria" w:hAnsi="Cambria"/>
                <w:lang w:val="sr-Cyrl-RS"/>
              </w:rPr>
              <w:t>Наташа Игњатовић</w:t>
            </w:r>
          </w:p>
        </w:tc>
      </w:tr>
      <w:tr w:rsidR="00A940FC" w:rsidRPr="003D6C8F" w14:paraId="501A655F"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631FA56E" w14:textId="1B6026FB" w:rsidR="00A940FC" w:rsidRPr="003D6C8F" w:rsidRDefault="00A940FC" w:rsidP="00A940FC">
            <w:pPr>
              <w:jc w:val="center"/>
              <w:rPr>
                <w:rFonts w:ascii="Cambria" w:hAnsi="Cambria"/>
                <w:lang w:val="sr-Cyrl-RS"/>
              </w:rPr>
            </w:pPr>
            <w:r w:rsidRPr="003D6C8F">
              <w:rPr>
                <w:rFonts w:ascii="Cambria" w:hAnsi="Cambria"/>
                <w:lang w:val="sr-Cyrl-RS"/>
              </w:rPr>
              <w:t>Вања Цветковић</w:t>
            </w:r>
          </w:p>
        </w:tc>
      </w:tr>
      <w:tr w:rsidR="00A940FC" w:rsidRPr="003D6C8F" w14:paraId="412BC88D" w14:textId="77777777" w:rsidTr="003751F4">
        <w:trPr>
          <w:trHeight w:val="255"/>
          <w:jc w:val="center"/>
        </w:trPr>
        <w:tc>
          <w:tcPr>
            <w:tcW w:w="4915" w:type="dxa"/>
            <w:tcBorders>
              <w:top w:val="nil"/>
              <w:left w:val="single" w:sz="4" w:space="0" w:color="auto"/>
              <w:bottom w:val="single" w:sz="4" w:space="0" w:color="auto"/>
              <w:right w:val="single" w:sz="4" w:space="0" w:color="auto"/>
            </w:tcBorders>
            <w:shd w:val="clear" w:color="auto" w:fill="auto"/>
            <w:vAlign w:val="bottom"/>
          </w:tcPr>
          <w:p w14:paraId="72FBCE71" w14:textId="7961CBFA" w:rsidR="00A940FC" w:rsidRPr="003D6C8F" w:rsidRDefault="005D5AE6" w:rsidP="00A940FC">
            <w:pPr>
              <w:jc w:val="center"/>
              <w:rPr>
                <w:rFonts w:ascii="Cambria" w:hAnsi="Cambria"/>
                <w:lang w:val="sr-Cyrl-RS"/>
              </w:rPr>
            </w:pPr>
            <w:r w:rsidRPr="003D6C8F">
              <w:rPr>
                <w:rFonts w:ascii="Cambria" w:hAnsi="Cambria"/>
                <w:lang w:val="sr-Cyrl-RS"/>
              </w:rPr>
              <w:t>Јелена Јаћовић</w:t>
            </w:r>
          </w:p>
        </w:tc>
      </w:tr>
      <w:bookmarkEnd w:id="47"/>
    </w:tbl>
    <w:p w14:paraId="749DA6FB" w14:textId="77777777" w:rsidR="00BC7BC4" w:rsidRPr="003D6C8F" w:rsidRDefault="00BC7BC4" w:rsidP="00A323B1">
      <w:pPr>
        <w:spacing w:line="276" w:lineRule="auto"/>
        <w:jc w:val="both"/>
        <w:rPr>
          <w:rFonts w:ascii="Cambria" w:hAnsi="Cambria"/>
          <w:lang w:val="sr-Cyrl-RS"/>
        </w:rPr>
      </w:pPr>
    </w:p>
    <w:p w14:paraId="5F1BF367" w14:textId="77777777" w:rsidR="00FC3A5E" w:rsidRPr="003D6C8F" w:rsidRDefault="00FC3A5E" w:rsidP="00A323B1">
      <w:pPr>
        <w:spacing w:line="276" w:lineRule="auto"/>
        <w:jc w:val="both"/>
        <w:rPr>
          <w:rFonts w:ascii="Cambria" w:hAnsi="Cambria"/>
          <w:lang w:val="sr-Cyrl-RS"/>
        </w:rPr>
      </w:pPr>
    </w:p>
    <w:p w14:paraId="4E5598F3" w14:textId="77777777" w:rsidR="005D27ED" w:rsidRPr="003D6C8F" w:rsidRDefault="005D27ED" w:rsidP="00A323B1">
      <w:pPr>
        <w:spacing w:line="276" w:lineRule="auto"/>
        <w:rPr>
          <w:rFonts w:ascii="Cambria" w:hAnsi="Cambria"/>
          <w:lang w:val="sr-Cyrl-RS"/>
        </w:rPr>
      </w:pPr>
    </w:p>
    <w:sectPr w:rsidR="005D27ED" w:rsidRPr="003D6C8F" w:rsidSect="00490945">
      <w:footerReference w:type="default" r:id="rId83"/>
      <w:pgSz w:w="11907" w:h="16840" w:code="9"/>
      <w:pgMar w:top="1134" w:right="1134" w:bottom="1134" w:left="1134" w:header="851" w:footer="851" w:gutter="0"/>
      <w:pgNumType w:start="0"/>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89D4A7" w14:textId="77777777" w:rsidR="00FD7985" w:rsidRDefault="00FD7985">
      <w:r>
        <w:separator/>
      </w:r>
    </w:p>
  </w:endnote>
  <w:endnote w:type="continuationSeparator" w:id="0">
    <w:p w14:paraId="7C8B72AF" w14:textId="77777777" w:rsidR="00FD7985" w:rsidRDefault="00FD7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TimesRoman">
    <w:charset w:val="00"/>
    <w:family w:val="auto"/>
    <w:pitch w:val="variable"/>
    <w:sig w:usb0="00000001" w:usb1="00000000" w:usb2="00000000" w:usb3="00000000" w:csb0="00000009"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Noto Sans Symbols">
    <w:altName w:val="Times New Roman"/>
    <w:charset w:val="00"/>
    <w:family w:val="auto"/>
    <w:pitch w:val="default"/>
  </w:font>
  <w:font w:name="Open Sans">
    <w:altName w:val="Times New Roman"/>
    <w:charset w:val="00"/>
    <w:family w:val="swiss"/>
    <w:pitch w:val="variable"/>
    <w:sig w:usb0="E00002EF" w:usb1="4000205B" w:usb2="00000028"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entury-Schoolbook-Roman">
    <w:altName w:val="Century"/>
    <w:charset w:val="00"/>
    <w:family w:val="auto"/>
    <w:pitch w:val="variable"/>
    <w:sig w:usb0="00000001" w:usb1="00000000" w:usb2="00000000" w:usb3="00000000" w:csb0="0000001B"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Franklin Gothic Medium Cond">
    <w:panose1 w:val="020B0606030402020204"/>
    <w:charset w:val="00"/>
    <w:family w:val="swiss"/>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PalatinoLinotype-Roman">
    <w:altName w:val="Yu Gothic"/>
    <w:panose1 w:val="00000000000000000000"/>
    <w:charset w:val="80"/>
    <w:family w:val="auto"/>
    <w:notTrueType/>
    <w:pitch w:val="default"/>
    <w:sig w:usb0="00000000" w:usb1="08070000" w:usb2="00000010" w:usb3="00000000" w:csb0="00020000" w:csb1="00000000"/>
  </w:font>
  <w:font w:name="TimesNewRomanPSMT">
    <w:altName w:val="Arial Unicode MS"/>
    <w:panose1 w:val="00000000000000000000"/>
    <w:charset w:val="00"/>
    <w:family w:val="roman"/>
    <w:notTrueType/>
    <w:pitch w:val="default"/>
    <w:sig w:usb0="00000201" w:usb1="08070000" w:usb2="00000010" w:usb3="00000000" w:csb0="00020005" w:csb1="00000000"/>
  </w:font>
  <w:font w:name="Gungsuh">
    <w:charset w:val="81"/>
    <w:family w:val="roman"/>
    <w:pitch w:val="variable"/>
    <w:sig w:usb0="B00002AF" w:usb1="69D77CFB" w:usb2="00000030" w:usb3="00000000" w:csb0="0008009F" w:csb1="00000000"/>
  </w:font>
  <w:font w:name="TimesNewRoman">
    <w:altName w:val="Times New Roman"/>
    <w:panose1 w:val="00000000000000000000"/>
    <w:charset w:val="EE"/>
    <w:family w:val="auto"/>
    <w:notTrueType/>
    <w:pitch w:val="default"/>
    <w:sig w:usb0="00000007" w:usb1="08070000" w:usb2="00000010" w:usb3="00000000" w:csb0="00020003" w:csb1="00000000"/>
  </w:font>
  <w:font w:name="MyriadPro-Regular">
    <w:altName w:val="MS Gothic"/>
    <w:panose1 w:val="00000000000000000000"/>
    <w:charset w:val="80"/>
    <w:family w:val="swiss"/>
    <w:notTrueType/>
    <w:pitch w:val="default"/>
    <w:sig w:usb0="00000000" w:usb1="08070000" w:usb2="00000010" w:usb3="00000000" w:csb0="00020000" w:csb1="00000000"/>
  </w:font>
  <w:font w:name="TimesNewRoman,Italic">
    <w:altName w:val="MS Mincho"/>
    <w:panose1 w:val="00000000000000000000"/>
    <w:charset w:val="80"/>
    <w:family w:val="auto"/>
    <w:notTrueType/>
    <w:pitch w:val="default"/>
    <w:sig w:usb0="00000003" w:usb1="08070000" w:usb2="00000010" w:usb3="00000000" w:csb0="00020001" w:csb1="00000000"/>
  </w:font>
  <w:font w:name="MinionPro-Regular">
    <w:altName w:val="Arial Unicode MS"/>
    <w:panose1 w:val="00000000000000000000"/>
    <w:charset w:val="80"/>
    <w:family w:val="roman"/>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imesNewRomanPS-ItalicMT">
    <w:charset w:val="00"/>
    <w:family w:val="auto"/>
    <w:pitch w:val="variable"/>
    <w:sig w:usb0="E0000AFF" w:usb1="00007843" w:usb2="00000001" w:usb3="00000000" w:csb0="000001BF" w:csb1="00000000"/>
  </w:font>
  <w:font w:name="Ubuntu">
    <w:altName w:val="Yu Gothic"/>
    <w:charset w:val="80"/>
    <w:family w:val="auto"/>
    <w:pitch w:val="default"/>
    <w:sig w:usb0="00000000" w:usb1="00000000" w:usb2="00000010" w:usb3="00000000" w:csb0="00020000" w:csb1="00000000"/>
  </w:font>
  <w:font w:name="CalistoMT">
    <w:panose1 w:val="00000000000000000000"/>
    <w:charset w:val="00"/>
    <w:family w:val="roman"/>
    <w:notTrueType/>
    <w:pitch w:val="default"/>
    <w:sig w:usb0="00000003" w:usb1="00000000" w:usb2="00000000" w:usb3="00000000" w:csb0="00000001" w:csb1="00000000"/>
  </w:font>
  <w:font w:name="ArialMT">
    <w:altName w:val="MS Mincho"/>
    <w:panose1 w:val="00000000000000000000"/>
    <w:charset w:val="80"/>
    <w:family w:val="auto"/>
    <w:notTrueType/>
    <w:pitch w:val="default"/>
    <w:sig w:usb0="00000001" w:usb1="08070000" w:usb2="00000010" w:usb3="00000000" w:csb0="00020000" w:csb1="00000000"/>
  </w:font>
  <w:font w:name="Newton-Regular">
    <w:altName w:val="MS Mincho"/>
    <w:panose1 w:val="00000000000000000000"/>
    <w:charset w:val="80"/>
    <w:family w:val="auto"/>
    <w:notTrueType/>
    <w:pitch w:val="default"/>
    <w:sig w:usb0="00000001" w:usb1="08070000" w:usb2="00000010" w:usb3="00000000" w:csb0="00020000" w:csb1="00000000"/>
  </w:font>
  <w:font w:name="Newton-BoldItalic">
    <w:altName w:val="Times New Roman"/>
    <w:charset w:val="CC"/>
    <w:family w:val="auto"/>
    <w:pitch w:val="default"/>
    <w:sig w:usb0="00000000" w:usb1="00000000" w:usb2="00000000" w:usb3="00000000" w:csb0="00000004" w:csb1="00000000"/>
  </w:font>
  <w:font w:name="Newton-Bold">
    <w:altName w:val="Times New Roman"/>
    <w:charset w:val="CC"/>
    <w:family w:val="auto"/>
    <w:pitch w:val="default"/>
    <w:sig w:usb0="00000000" w:usb1="00000000" w:usb2="00000000" w:usb3="00000000" w:csb0="00000004" w:csb1="00000000"/>
  </w:font>
  <w:font w:name="PragmaticaC-Bold">
    <w:altName w:val="Times New Roman"/>
    <w:charset w:val="CC"/>
    <w:family w:val="auto"/>
    <w:pitch w:val="default"/>
    <w:sig w:usb0="00000000" w:usb1="00000000" w:usb2="00000000" w:usb3="00000000" w:csb0="00000004" w:csb1="00000000"/>
  </w:font>
  <w:font w:name="PragmaticaCondC-Bold">
    <w:altName w:val="Times New Roman"/>
    <w:charset w:val="CC"/>
    <w:family w:val="auto"/>
    <w:pitch w:val="default"/>
    <w:sig w:usb0="00000000" w:usb1="00000000" w:usb2="00000000" w:usb3="00000000" w:csb0="00000004" w:csb1="00000000"/>
  </w:font>
  <w:font w:name="Liberation Serif">
    <w:altName w:val="Times New Roman"/>
    <w:charset w:val="00"/>
    <w:family w:val="roman"/>
    <w:pitch w:val="variable"/>
    <w:sig w:usb0="E0000AFF" w:usb1="500078FF" w:usb2="00000021" w:usb3="00000000" w:csb0="000001B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5437B" w14:textId="77777777" w:rsidR="00C743C0" w:rsidRDefault="00C743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D8A9C" w14:textId="77777777" w:rsidR="00C743C0" w:rsidRDefault="00C743C0" w:rsidP="008B5F58">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95B6A9A" w14:textId="77777777" w:rsidR="00C743C0" w:rsidRPr="008B3D35" w:rsidRDefault="00C743C0" w:rsidP="008B5F58">
    <w:pPr>
      <w:pStyle w:val="Footer"/>
      <w:framePr w:wrap="auto" w:vAnchor="text" w:hAnchor="margin" w:xAlign="right" w:y="1"/>
      <w:ind w:right="360"/>
      <w:rPr>
        <w:rStyle w:val="PageNumber"/>
        <w:sz w:val="22"/>
        <w:szCs w:val="22"/>
      </w:rPr>
    </w:pPr>
  </w:p>
  <w:p w14:paraId="631546F2" w14:textId="77777777" w:rsidR="00C743C0" w:rsidRPr="00D855CD" w:rsidRDefault="00C743C0" w:rsidP="00843496">
    <w:pPr>
      <w:pStyle w:val="Footer"/>
      <w:ind w:right="360"/>
      <w:rPr>
        <w:lang w:val="ru-RU"/>
      </w:rPr>
    </w:pPr>
    <w:r>
      <w:rPr>
        <w:lang w:val="sr-Cyrl-CS"/>
      </w:rPr>
      <w:t>_____________________________________________________________________________</w:t>
    </w:r>
  </w:p>
  <w:p w14:paraId="424FAA2D" w14:textId="0F59FA99" w:rsidR="00C743C0" w:rsidRPr="001C6D0E" w:rsidRDefault="00FD7985" w:rsidP="00843496">
    <w:pPr>
      <w:pStyle w:val="Footer"/>
      <w:ind w:right="360"/>
      <w:rPr>
        <w:sz w:val="20"/>
        <w:szCs w:val="20"/>
        <w:lang w:val="sr-Cyrl-CS"/>
      </w:rPr>
    </w:pPr>
    <w:hyperlink r:id="rId1" w:history="1">
      <w:r w:rsidR="00C743C0" w:rsidRPr="008B3D35">
        <w:rPr>
          <w:rStyle w:val="Hyperlink"/>
          <w:sz w:val="20"/>
          <w:szCs w:val="20"/>
          <w:lang w:val="en-GB"/>
        </w:rPr>
        <w:t>http</w:t>
      </w:r>
      <w:r w:rsidR="00C743C0" w:rsidRPr="00D855CD">
        <w:rPr>
          <w:rStyle w:val="Hyperlink"/>
          <w:sz w:val="20"/>
          <w:szCs w:val="20"/>
          <w:lang w:val="ru-RU"/>
        </w:rPr>
        <w:t>://</w:t>
      </w:r>
      <w:r w:rsidR="00C743C0" w:rsidRPr="008B3D35">
        <w:rPr>
          <w:rStyle w:val="Hyperlink"/>
          <w:sz w:val="20"/>
          <w:szCs w:val="20"/>
          <w:lang w:val="en-GB"/>
        </w:rPr>
        <w:t>www</w:t>
      </w:r>
      <w:r w:rsidR="00C743C0" w:rsidRPr="00D855CD">
        <w:rPr>
          <w:rStyle w:val="Hyperlink"/>
          <w:sz w:val="20"/>
          <w:szCs w:val="20"/>
          <w:lang w:val="ru-RU"/>
        </w:rPr>
        <w:t>.</w:t>
      </w:r>
      <w:r w:rsidR="00C743C0" w:rsidRPr="008B3D35">
        <w:rPr>
          <w:rStyle w:val="Hyperlink"/>
          <w:sz w:val="20"/>
          <w:szCs w:val="20"/>
          <w:lang w:val="en-GB"/>
        </w:rPr>
        <w:t>filfak</w:t>
      </w:r>
      <w:r w:rsidR="00C743C0" w:rsidRPr="00D855CD">
        <w:rPr>
          <w:rStyle w:val="Hyperlink"/>
          <w:sz w:val="20"/>
          <w:szCs w:val="20"/>
          <w:lang w:val="ru-RU"/>
        </w:rPr>
        <w:t>.</w:t>
      </w:r>
      <w:r w:rsidR="00C743C0" w:rsidRPr="008B3D35">
        <w:rPr>
          <w:rStyle w:val="Hyperlink"/>
          <w:sz w:val="20"/>
          <w:szCs w:val="20"/>
          <w:lang w:val="en-GB"/>
        </w:rPr>
        <w:t>ni</w:t>
      </w:r>
      <w:r w:rsidR="00C743C0" w:rsidRPr="00D855CD">
        <w:rPr>
          <w:rStyle w:val="Hyperlink"/>
          <w:sz w:val="20"/>
          <w:szCs w:val="20"/>
          <w:lang w:val="ru-RU"/>
        </w:rPr>
        <w:t>.</w:t>
      </w:r>
      <w:r w:rsidR="00C743C0" w:rsidRPr="008B3D35">
        <w:rPr>
          <w:rStyle w:val="Hyperlink"/>
          <w:sz w:val="20"/>
          <w:szCs w:val="20"/>
          <w:lang w:val="en-GB"/>
        </w:rPr>
        <w:t>ac</w:t>
      </w:r>
      <w:r w:rsidR="00C743C0" w:rsidRPr="00D855CD">
        <w:rPr>
          <w:rStyle w:val="Hyperlink"/>
          <w:sz w:val="20"/>
          <w:szCs w:val="20"/>
          <w:lang w:val="ru-RU"/>
        </w:rPr>
        <w:t>.</w:t>
      </w:r>
      <w:r w:rsidR="00C743C0" w:rsidRPr="008B3D35">
        <w:rPr>
          <w:rStyle w:val="Hyperlink"/>
          <w:sz w:val="20"/>
          <w:szCs w:val="20"/>
          <w:lang w:val="en-GB"/>
        </w:rPr>
        <w:t>rs</w:t>
      </w:r>
    </w:hyperlink>
    <w:r w:rsidR="00C743C0">
      <w:rPr>
        <w:sz w:val="20"/>
        <w:szCs w:val="20"/>
        <w:lang w:val="ru-RU"/>
      </w:rPr>
      <w:t xml:space="preserve">         </w:t>
    </w:r>
    <w:r w:rsidR="00C743C0">
      <w:rPr>
        <w:sz w:val="20"/>
        <w:szCs w:val="20"/>
        <w:lang w:val="sr-Cyrl-CS"/>
      </w:rPr>
      <w:t>Тел</w:t>
    </w:r>
    <w:r w:rsidR="00C743C0" w:rsidRPr="00D855CD">
      <w:rPr>
        <w:sz w:val="20"/>
        <w:szCs w:val="20"/>
        <w:lang w:val="ru-RU"/>
      </w:rPr>
      <w:t xml:space="preserve">. </w:t>
    </w:r>
    <w:r w:rsidR="00C743C0" w:rsidRPr="008B3D35">
      <w:rPr>
        <w:sz w:val="20"/>
        <w:szCs w:val="20"/>
        <w:lang w:val="en-GB"/>
      </w:rPr>
      <w:t>+381 18 514 311</w:t>
    </w:r>
    <w:r w:rsidR="00C743C0">
      <w:rPr>
        <w:sz w:val="20"/>
        <w:szCs w:val="20"/>
        <w:lang w:val="en-GB"/>
      </w:rPr>
      <w:t xml:space="preserve"> </w:t>
    </w:r>
    <w:r w:rsidR="00C743C0">
      <w:rPr>
        <w:sz w:val="20"/>
        <w:szCs w:val="20"/>
        <w:lang w:val="sr-Cyrl-CS"/>
      </w:rPr>
      <w:t>факс</w:t>
    </w:r>
    <w:r w:rsidR="00C743C0" w:rsidRPr="008B3D35">
      <w:rPr>
        <w:sz w:val="20"/>
        <w:szCs w:val="20"/>
        <w:lang w:val="en-GB"/>
      </w:rPr>
      <w:t xml:space="preserve"> +381 18 514 310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571DD" w14:textId="77777777" w:rsidR="00C743C0" w:rsidRDefault="00C743C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1B406" w14:textId="77777777" w:rsidR="00C743C0" w:rsidRPr="00483328" w:rsidRDefault="00C743C0" w:rsidP="008B5F58">
    <w:pPr>
      <w:pStyle w:val="Footer"/>
      <w:framePr w:wrap="auto" w:vAnchor="text" w:hAnchor="margin" w:xAlign="outside" w:y="1"/>
      <w:rPr>
        <w:rStyle w:val="PageNumber"/>
        <w:rFonts w:ascii="Cambria" w:hAnsi="Cambria"/>
        <w:lang w:val="sr-Cyrl-CS"/>
      </w:rPr>
    </w:pPr>
    <w:r w:rsidRPr="00483328">
      <w:rPr>
        <w:rStyle w:val="PageNumber"/>
        <w:rFonts w:ascii="Cambria" w:hAnsi="Cambria"/>
      </w:rPr>
      <w:fldChar w:fldCharType="begin"/>
    </w:r>
    <w:r w:rsidRPr="00483328">
      <w:rPr>
        <w:rStyle w:val="PageNumber"/>
        <w:rFonts w:ascii="Cambria" w:hAnsi="Cambria"/>
      </w:rPr>
      <w:instrText xml:space="preserve">PAGE  </w:instrText>
    </w:r>
    <w:r w:rsidRPr="00483328">
      <w:rPr>
        <w:rStyle w:val="PageNumber"/>
        <w:rFonts w:ascii="Cambria" w:hAnsi="Cambria"/>
      </w:rPr>
      <w:fldChar w:fldCharType="separate"/>
    </w:r>
    <w:r w:rsidRPr="00483328">
      <w:rPr>
        <w:rStyle w:val="PageNumber"/>
        <w:rFonts w:ascii="Cambria" w:hAnsi="Cambria"/>
        <w:noProof/>
      </w:rPr>
      <w:t>1</w:t>
    </w:r>
    <w:r w:rsidRPr="00483328">
      <w:rPr>
        <w:rStyle w:val="PageNumber"/>
        <w:rFonts w:ascii="Cambria" w:hAnsi="Cambria"/>
      </w:rPr>
      <w:fldChar w:fldCharType="end"/>
    </w:r>
  </w:p>
  <w:p w14:paraId="3E03F0B1" w14:textId="4BB2F001" w:rsidR="00C743C0" w:rsidRPr="00483328" w:rsidRDefault="00C743C0" w:rsidP="00D84B31">
    <w:pPr>
      <w:pStyle w:val="Footer"/>
      <w:ind w:right="360" w:firstLine="360"/>
      <w:jc w:val="both"/>
      <w:rPr>
        <w:rFonts w:ascii="Cambria" w:hAnsi="Cambria"/>
        <w:lang w:val="ru-RU"/>
      </w:rPr>
    </w:pPr>
    <w:r w:rsidRPr="00483328">
      <w:rPr>
        <w:rFonts w:ascii="Cambria" w:hAnsi="Cambria"/>
        <w:lang w:val="sr-Cyrl-CS"/>
      </w:rPr>
      <w:t>____________________________________________________________________</w:t>
    </w:r>
    <w:r>
      <w:rPr>
        <w:rFonts w:ascii="Cambria" w:hAnsi="Cambria"/>
        <w:lang w:val="sr-Cyrl-CS"/>
      </w:rPr>
      <w:t>__________________________</w:t>
    </w:r>
    <w:r w:rsidRPr="00483328">
      <w:rPr>
        <w:rFonts w:ascii="Cambria" w:hAnsi="Cambria"/>
        <w:lang w:val="sr-Cyrl-CS"/>
      </w:rPr>
      <w:t>______</w:t>
    </w:r>
  </w:p>
  <w:p w14:paraId="38359E14" w14:textId="060F64A6" w:rsidR="00C743C0" w:rsidRPr="00483328" w:rsidRDefault="00C743C0" w:rsidP="00843496">
    <w:pPr>
      <w:pStyle w:val="Footer"/>
      <w:ind w:right="360"/>
      <w:rPr>
        <w:rFonts w:ascii="Cambria" w:hAnsi="Cambria"/>
        <w:sz w:val="20"/>
        <w:szCs w:val="20"/>
        <w:lang w:val="sr-Cyrl-CS"/>
      </w:rPr>
    </w:pPr>
    <w:r>
      <w:rPr>
        <w:rFonts w:ascii="Cambria" w:hAnsi="Cambria"/>
        <w:sz w:val="20"/>
        <w:szCs w:val="20"/>
        <w:lang w:val="sr-Cyrl-CS"/>
      </w:rPr>
      <w:t xml:space="preserve">   </w:t>
    </w:r>
    <w:r>
      <w:rPr>
        <w:rFonts w:ascii="Cambria" w:hAnsi="Cambria"/>
        <w:sz w:val="20"/>
        <w:szCs w:val="20"/>
        <w:lang w:val="sr-Latn-RS"/>
      </w:rPr>
      <w:t xml:space="preserve">  </w:t>
    </w:r>
    <w:hyperlink r:id="rId1" w:history="1">
      <w:r w:rsidRPr="00654820">
        <w:rPr>
          <w:rStyle w:val="Hyperlink"/>
          <w:rFonts w:ascii="Cambria" w:hAnsi="Cambria"/>
          <w:sz w:val="20"/>
          <w:szCs w:val="20"/>
          <w:lang w:val="en-GB"/>
        </w:rPr>
        <w:t>www</w:t>
      </w:r>
      <w:r w:rsidRPr="00654820">
        <w:rPr>
          <w:rStyle w:val="Hyperlink"/>
          <w:rFonts w:ascii="Cambria" w:hAnsi="Cambria"/>
          <w:sz w:val="20"/>
          <w:szCs w:val="20"/>
          <w:lang w:val="ru-RU"/>
        </w:rPr>
        <w:t>.</w:t>
      </w:r>
      <w:r w:rsidRPr="00654820">
        <w:rPr>
          <w:rStyle w:val="Hyperlink"/>
          <w:rFonts w:ascii="Cambria" w:hAnsi="Cambria"/>
          <w:sz w:val="20"/>
          <w:szCs w:val="20"/>
          <w:lang w:val="en-GB"/>
        </w:rPr>
        <w:t>filfak</w:t>
      </w:r>
      <w:r w:rsidRPr="00654820">
        <w:rPr>
          <w:rStyle w:val="Hyperlink"/>
          <w:rFonts w:ascii="Cambria" w:hAnsi="Cambria"/>
          <w:sz w:val="20"/>
          <w:szCs w:val="20"/>
          <w:lang w:val="ru-RU"/>
        </w:rPr>
        <w:t>.</w:t>
      </w:r>
      <w:r w:rsidRPr="00654820">
        <w:rPr>
          <w:rStyle w:val="Hyperlink"/>
          <w:rFonts w:ascii="Cambria" w:hAnsi="Cambria"/>
          <w:sz w:val="20"/>
          <w:szCs w:val="20"/>
          <w:lang w:val="en-GB"/>
        </w:rPr>
        <w:t>ni</w:t>
      </w:r>
      <w:r w:rsidRPr="00654820">
        <w:rPr>
          <w:rStyle w:val="Hyperlink"/>
          <w:rFonts w:ascii="Cambria" w:hAnsi="Cambria"/>
          <w:sz w:val="20"/>
          <w:szCs w:val="20"/>
          <w:lang w:val="ru-RU"/>
        </w:rPr>
        <w:t>.</w:t>
      </w:r>
      <w:r w:rsidRPr="00654820">
        <w:rPr>
          <w:rStyle w:val="Hyperlink"/>
          <w:rFonts w:ascii="Cambria" w:hAnsi="Cambria"/>
          <w:sz w:val="20"/>
          <w:szCs w:val="20"/>
          <w:lang w:val="en-GB"/>
        </w:rPr>
        <w:t>ac</w:t>
      </w:r>
      <w:r w:rsidRPr="00654820">
        <w:rPr>
          <w:rStyle w:val="Hyperlink"/>
          <w:rFonts w:ascii="Cambria" w:hAnsi="Cambria"/>
          <w:sz w:val="20"/>
          <w:szCs w:val="20"/>
          <w:lang w:val="ru-RU"/>
        </w:rPr>
        <w:t>.</w:t>
      </w:r>
      <w:r w:rsidRPr="00654820">
        <w:rPr>
          <w:rStyle w:val="Hyperlink"/>
          <w:rFonts w:ascii="Cambria" w:hAnsi="Cambria"/>
          <w:sz w:val="20"/>
          <w:szCs w:val="20"/>
          <w:lang w:val="en-GB"/>
        </w:rPr>
        <w:t>rs</w:t>
      </w:r>
    </w:hyperlink>
    <w:r>
      <w:rPr>
        <w:rFonts w:ascii="Cambria" w:hAnsi="Cambria"/>
        <w:sz w:val="20"/>
        <w:szCs w:val="20"/>
        <w:lang w:val="sr-Cyrl-CS"/>
      </w:rPr>
      <w:t xml:space="preserve">       </w:t>
    </w:r>
    <w:r>
      <w:rPr>
        <w:rFonts w:ascii="Cambria" w:hAnsi="Cambria"/>
        <w:sz w:val="20"/>
        <w:szCs w:val="20"/>
        <w:lang w:val="sr-Cyrl-CS"/>
      </w:rPr>
      <w:tab/>
      <w:t xml:space="preserve">  </w:t>
    </w:r>
    <w:r>
      <w:rPr>
        <w:rFonts w:ascii="Cambria" w:hAnsi="Cambria"/>
        <w:sz w:val="20"/>
        <w:szCs w:val="20"/>
        <w:lang w:val="sr-Cyrl-CS"/>
      </w:rPr>
      <w:tab/>
      <w:t xml:space="preserve">                  </w:t>
    </w:r>
    <w:r w:rsidRPr="00483328">
      <w:rPr>
        <w:rFonts w:ascii="Cambria" w:hAnsi="Cambria"/>
        <w:sz w:val="20"/>
        <w:szCs w:val="20"/>
        <w:lang w:val="sr-Cyrl-CS"/>
      </w:rPr>
      <w:t>Тел</w:t>
    </w:r>
    <w:r w:rsidRPr="00483328">
      <w:rPr>
        <w:rFonts w:ascii="Cambria" w:hAnsi="Cambria"/>
        <w:sz w:val="20"/>
        <w:szCs w:val="20"/>
        <w:lang w:val="ru-RU"/>
      </w:rPr>
      <w:t xml:space="preserve">. </w:t>
    </w:r>
    <w:r>
      <w:rPr>
        <w:rFonts w:ascii="Cambria" w:hAnsi="Cambria"/>
        <w:sz w:val="20"/>
        <w:szCs w:val="20"/>
        <w:lang w:val="sr-Cyrl-RS"/>
      </w:rPr>
      <w:t>0</w:t>
    </w:r>
    <w:r w:rsidRPr="00483328">
      <w:rPr>
        <w:rFonts w:ascii="Cambria" w:hAnsi="Cambria"/>
        <w:sz w:val="20"/>
        <w:szCs w:val="20"/>
        <w:lang w:val="en-GB"/>
      </w:rPr>
      <w:t>18 514 311</w:t>
    </w:r>
    <w:r w:rsidRPr="00483328">
      <w:rPr>
        <w:rFonts w:ascii="Cambria" w:hAnsi="Cambria"/>
        <w:sz w:val="20"/>
        <w:szCs w:val="20"/>
        <w:lang w:val="sr-Cyrl-RS"/>
      </w:rPr>
      <w:t xml:space="preserve">, </w:t>
    </w:r>
    <w:r>
      <w:rPr>
        <w:rFonts w:ascii="Cambria" w:hAnsi="Cambria"/>
        <w:sz w:val="20"/>
        <w:szCs w:val="20"/>
        <w:lang w:val="sr-Cyrl-CS"/>
      </w:rPr>
      <w:t>Ф</w:t>
    </w:r>
    <w:r w:rsidRPr="00483328">
      <w:rPr>
        <w:rFonts w:ascii="Cambria" w:hAnsi="Cambria"/>
        <w:sz w:val="20"/>
        <w:szCs w:val="20"/>
        <w:lang w:val="sr-Cyrl-CS"/>
      </w:rPr>
      <w:t>акс</w:t>
    </w:r>
    <w:r w:rsidRPr="00483328">
      <w:rPr>
        <w:rFonts w:ascii="Cambria" w:hAnsi="Cambria"/>
        <w:sz w:val="20"/>
        <w:szCs w:val="20"/>
        <w:lang w:val="en-GB"/>
      </w:rPr>
      <w:t xml:space="preserve"> </w:t>
    </w:r>
    <w:r>
      <w:rPr>
        <w:rFonts w:ascii="Cambria" w:hAnsi="Cambria"/>
        <w:sz w:val="20"/>
        <w:szCs w:val="20"/>
        <w:lang w:val="sr-Cyrl-RS"/>
      </w:rPr>
      <w:t>0</w:t>
    </w:r>
    <w:r w:rsidRPr="00483328">
      <w:rPr>
        <w:rFonts w:ascii="Cambria" w:hAnsi="Cambria"/>
        <w:sz w:val="20"/>
        <w:szCs w:val="20"/>
        <w:lang w:val="en-GB"/>
      </w:rPr>
      <w:t>18 514 310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61C7C" w14:textId="77777777" w:rsidR="00FD7985" w:rsidRDefault="00FD7985">
      <w:r>
        <w:separator/>
      </w:r>
    </w:p>
  </w:footnote>
  <w:footnote w:type="continuationSeparator" w:id="0">
    <w:p w14:paraId="44535A3E" w14:textId="77777777" w:rsidR="00FD7985" w:rsidRDefault="00FD79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8C4DF" w14:textId="77777777" w:rsidR="00C743C0" w:rsidRDefault="00C743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E709E" w14:textId="77777777" w:rsidR="00C743C0" w:rsidRPr="00483328" w:rsidRDefault="00C743C0">
    <w:pPr>
      <w:pStyle w:val="Header"/>
      <w:rPr>
        <w:rFonts w:ascii="Cambria" w:hAnsi="Cambria"/>
        <w:sz w:val="20"/>
        <w:szCs w:val="20"/>
        <w:lang w:val="en-GB"/>
      </w:rPr>
    </w:pPr>
  </w:p>
  <w:p w14:paraId="00D34BB2" w14:textId="24D57096" w:rsidR="00C743C0" w:rsidRPr="00483328" w:rsidRDefault="00C743C0">
    <w:pPr>
      <w:pStyle w:val="Header"/>
      <w:rPr>
        <w:rFonts w:ascii="Cambria" w:hAnsi="Cambria"/>
        <w:sz w:val="20"/>
        <w:szCs w:val="20"/>
        <w:u w:val="single"/>
        <w:lang w:val="sr-Cyrl-CS"/>
      </w:rPr>
    </w:pPr>
    <w:r w:rsidRPr="00483328">
      <w:rPr>
        <w:rFonts w:ascii="Cambria" w:hAnsi="Cambria"/>
        <w:sz w:val="20"/>
        <w:szCs w:val="20"/>
        <w:u w:val="single"/>
        <w:lang w:val="sr-Cyrl-CS"/>
      </w:rPr>
      <w:t>Филозофски факултет</w:t>
    </w:r>
    <w:r w:rsidRPr="00483328">
      <w:rPr>
        <w:rFonts w:ascii="Cambria" w:hAnsi="Cambria"/>
        <w:sz w:val="20"/>
        <w:szCs w:val="20"/>
        <w:u w:val="single"/>
        <w:lang w:val="ru-RU"/>
      </w:rPr>
      <w:t xml:space="preserve"> </w:t>
    </w:r>
    <w:r w:rsidRPr="00483328">
      <w:rPr>
        <w:rFonts w:ascii="Cambria" w:hAnsi="Cambria"/>
        <w:sz w:val="20"/>
        <w:szCs w:val="20"/>
        <w:u w:val="single"/>
        <w:lang w:val="sr-Cyrl-CS"/>
      </w:rPr>
      <w:t>Универзитет</w:t>
    </w:r>
    <w:r w:rsidRPr="00483328">
      <w:rPr>
        <w:rFonts w:ascii="Cambria" w:hAnsi="Cambria"/>
        <w:sz w:val="20"/>
        <w:szCs w:val="20"/>
        <w:u w:val="single"/>
        <w:lang w:val="en-GB"/>
      </w:rPr>
      <w:t>a</w:t>
    </w:r>
    <w:r w:rsidRPr="00483328">
      <w:rPr>
        <w:rFonts w:ascii="Cambria" w:hAnsi="Cambria"/>
        <w:sz w:val="20"/>
        <w:szCs w:val="20"/>
        <w:u w:val="single"/>
        <w:lang w:val="sr-Cyrl-CS"/>
      </w:rPr>
      <w:t xml:space="preserve"> у Нишу</w:t>
    </w:r>
    <w:r>
      <w:rPr>
        <w:rFonts w:ascii="Cambria" w:hAnsi="Cambria"/>
        <w:sz w:val="20"/>
        <w:szCs w:val="20"/>
        <w:u w:val="single"/>
        <w:lang w:val="sr-Cyrl-CS"/>
      </w:rPr>
      <w:t xml:space="preserve">   </w:t>
    </w:r>
    <w:r>
      <w:rPr>
        <w:rFonts w:ascii="Cambria" w:hAnsi="Cambria"/>
        <w:sz w:val="20"/>
        <w:szCs w:val="20"/>
        <w:u w:val="single"/>
        <w:lang w:val="sr-Latn-RS"/>
      </w:rPr>
      <w:t>_________</w:t>
    </w:r>
    <w:r>
      <w:rPr>
        <w:rFonts w:ascii="Cambria" w:hAnsi="Cambria"/>
        <w:sz w:val="20"/>
        <w:szCs w:val="20"/>
        <w:u w:val="single"/>
        <w:lang w:val="sr-Cyrl-RS"/>
      </w:rPr>
      <w:t>___</w:t>
    </w:r>
    <w:r>
      <w:rPr>
        <w:rFonts w:ascii="Cambria" w:hAnsi="Cambria"/>
        <w:sz w:val="20"/>
        <w:szCs w:val="20"/>
        <w:u w:val="single"/>
        <w:lang w:val="sr-Latn-RS"/>
      </w:rPr>
      <w:t>______</w:t>
    </w:r>
    <w:r>
      <w:rPr>
        <w:rFonts w:ascii="Cambria" w:hAnsi="Cambria"/>
        <w:sz w:val="20"/>
        <w:szCs w:val="20"/>
        <w:u w:val="single"/>
        <w:lang w:val="sr-Cyrl-RS"/>
      </w:rPr>
      <w:t>__</w:t>
    </w:r>
    <w:r>
      <w:rPr>
        <w:rFonts w:ascii="Cambria" w:hAnsi="Cambria"/>
        <w:sz w:val="20"/>
        <w:szCs w:val="20"/>
        <w:u w:val="single"/>
        <w:lang w:val="sr-Latn-RS"/>
      </w:rPr>
      <w:t>_______</w:t>
    </w:r>
    <w:r>
      <w:rPr>
        <w:rFonts w:ascii="Cambria" w:hAnsi="Cambria"/>
        <w:sz w:val="20"/>
        <w:szCs w:val="20"/>
        <w:u w:val="single"/>
        <w:lang w:val="sr-Cyrl-CS"/>
      </w:rPr>
      <w:t xml:space="preserve">     </w:t>
    </w:r>
    <w:r w:rsidRPr="00483328">
      <w:rPr>
        <w:rFonts w:ascii="Cambria" w:hAnsi="Cambria"/>
        <w:sz w:val="20"/>
        <w:szCs w:val="20"/>
        <w:u w:val="single"/>
        <w:lang w:val="sr-Cyrl-CS"/>
      </w:rPr>
      <w:t xml:space="preserve"> Извештај о раду у 201</w:t>
    </w:r>
    <w:r w:rsidRPr="00483328">
      <w:rPr>
        <w:rFonts w:ascii="Cambria" w:hAnsi="Cambria"/>
        <w:sz w:val="20"/>
        <w:szCs w:val="20"/>
        <w:u w:val="single"/>
        <w:lang w:val="sr-Cyrl-RS"/>
      </w:rPr>
      <w:t>9</w:t>
    </w:r>
    <w:r w:rsidRPr="00483328">
      <w:rPr>
        <w:rFonts w:ascii="Cambria" w:hAnsi="Cambria"/>
        <w:sz w:val="20"/>
        <w:szCs w:val="20"/>
        <w:u w:val="single"/>
        <w:lang w:val="sr-Cyrl-CS"/>
      </w:rPr>
      <w:t>.</w:t>
    </w:r>
    <w:r>
      <w:rPr>
        <w:rFonts w:ascii="Cambria" w:hAnsi="Cambria"/>
        <w:sz w:val="20"/>
        <w:szCs w:val="20"/>
        <w:u w:val="single"/>
        <w:lang w:val="sr-Cyrl-CS"/>
      </w:rPr>
      <w:t xml:space="preserve"> </w:t>
    </w:r>
    <w:r w:rsidRPr="00483328">
      <w:rPr>
        <w:rFonts w:ascii="Cambria" w:hAnsi="Cambria"/>
        <w:sz w:val="20"/>
        <w:szCs w:val="20"/>
        <w:u w:val="single"/>
        <w:lang w:val="sr-Cyrl-CS"/>
      </w:rPr>
      <w:t>години</w:t>
    </w:r>
  </w:p>
  <w:p w14:paraId="450BAD87" w14:textId="77777777" w:rsidR="00C743C0" w:rsidRPr="00483328" w:rsidRDefault="00C743C0">
    <w:pPr>
      <w:pStyle w:val="Header"/>
      <w:rPr>
        <w:rFonts w:ascii="Cambria" w:hAnsi="Cambria"/>
        <w:lang w:val="sr-Cyrl-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180F2" w14:textId="77777777" w:rsidR="00C743C0" w:rsidRDefault="00C743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1F"/>
    <w:multiLevelType w:val="multilevel"/>
    <w:tmpl w:val="0000001F"/>
    <w:name w:val="WW8Num78"/>
    <w:lvl w:ilvl="0">
      <w:start w:val="1"/>
      <w:numFmt w:val="decimal"/>
      <w:lvlText w:val="%1."/>
      <w:lvlJc w:val="left"/>
      <w:pPr>
        <w:tabs>
          <w:tab w:val="num" w:pos="720"/>
        </w:tabs>
        <w:ind w:left="720" w:hanging="360"/>
      </w:pPr>
    </w:lvl>
    <w:lvl w:ilvl="1">
      <w:start w:val="2"/>
      <w:numFmt w:val="decimal"/>
      <w:lvlText w:val="%1.%2."/>
      <w:lvlJc w:val="left"/>
      <w:pPr>
        <w:tabs>
          <w:tab w:val="num" w:pos="0"/>
        </w:tabs>
        <w:ind w:left="765" w:hanging="405"/>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 w15:restartNumberingAfterBreak="0">
    <w:nsid w:val="014439C1"/>
    <w:multiLevelType w:val="hybridMultilevel"/>
    <w:tmpl w:val="290CF8E0"/>
    <w:lvl w:ilvl="0" w:tplc="4CF6C700">
      <w:start w:val="1"/>
      <w:numFmt w:val="decimal"/>
      <w:lvlText w:val="%1."/>
      <w:lvlJc w:val="left"/>
      <w:pPr>
        <w:ind w:left="360" w:hanging="360"/>
      </w:pPr>
      <w:rPr>
        <w:rFonts w:ascii="Cambria" w:eastAsia="Times New Roman" w:hAnsi="Cambria" w:cs="CTimesRoman" w:hint="default"/>
        <w:b w:val="0"/>
        <w:i w:val="0"/>
        <w:iCs/>
      </w:rPr>
    </w:lvl>
    <w:lvl w:ilvl="1" w:tplc="241A0019">
      <w:start w:val="1"/>
      <w:numFmt w:val="lowerLetter"/>
      <w:lvlText w:val="%2."/>
      <w:lvlJc w:val="left"/>
      <w:pPr>
        <w:ind w:left="1080" w:hanging="360"/>
      </w:pPr>
    </w:lvl>
    <w:lvl w:ilvl="2" w:tplc="241A001B">
      <w:start w:val="1"/>
      <w:numFmt w:val="lowerRoman"/>
      <w:lvlText w:val="%3."/>
      <w:lvlJc w:val="right"/>
      <w:pPr>
        <w:ind w:left="1800" w:hanging="180"/>
      </w:pPr>
    </w:lvl>
    <w:lvl w:ilvl="3" w:tplc="241A000F">
      <w:start w:val="1"/>
      <w:numFmt w:val="decimal"/>
      <w:lvlText w:val="%4."/>
      <w:lvlJc w:val="left"/>
      <w:pPr>
        <w:ind w:left="2520" w:hanging="360"/>
      </w:pPr>
    </w:lvl>
    <w:lvl w:ilvl="4" w:tplc="241A0019">
      <w:start w:val="1"/>
      <w:numFmt w:val="lowerLetter"/>
      <w:lvlText w:val="%5."/>
      <w:lvlJc w:val="left"/>
      <w:pPr>
        <w:ind w:left="3240" w:hanging="360"/>
      </w:pPr>
    </w:lvl>
    <w:lvl w:ilvl="5" w:tplc="241A001B">
      <w:start w:val="1"/>
      <w:numFmt w:val="lowerRoman"/>
      <w:lvlText w:val="%6."/>
      <w:lvlJc w:val="right"/>
      <w:pPr>
        <w:ind w:left="3960" w:hanging="180"/>
      </w:pPr>
    </w:lvl>
    <w:lvl w:ilvl="6" w:tplc="241A000F">
      <w:start w:val="1"/>
      <w:numFmt w:val="decimal"/>
      <w:lvlText w:val="%7."/>
      <w:lvlJc w:val="left"/>
      <w:pPr>
        <w:ind w:left="4680" w:hanging="360"/>
      </w:pPr>
    </w:lvl>
    <w:lvl w:ilvl="7" w:tplc="241A0019">
      <w:start w:val="1"/>
      <w:numFmt w:val="lowerLetter"/>
      <w:lvlText w:val="%8."/>
      <w:lvlJc w:val="left"/>
      <w:pPr>
        <w:ind w:left="5400" w:hanging="360"/>
      </w:pPr>
    </w:lvl>
    <w:lvl w:ilvl="8" w:tplc="241A001B">
      <w:start w:val="1"/>
      <w:numFmt w:val="lowerRoman"/>
      <w:lvlText w:val="%9."/>
      <w:lvlJc w:val="right"/>
      <w:pPr>
        <w:ind w:left="6120" w:hanging="180"/>
      </w:pPr>
    </w:lvl>
  </w:abstractNum>
  <w:abstractNum w:abstractNumId="3" w15:restartNumberingAfterBreak="0">
    <w:nsid w:val="030A5298"/>
    <w:multiLevelType w:val="hybridMultilevel"/>
    <w:tmpl w:val="BF62C8AA"/>
    <w:lvl w:ilvl="0" w:tplc="967A3D00">
      <w:start w:val="1"/>
      <w:numFmt w:val="decimal"/>
      <w:lvlText w:val="%1."/>
      <w:lvlJc w:val="left"/>
      <w:pPr>
        <w:ind w:left="360" w:hanging="360"/>
      </w:pPr>
      <w:rPr>
        <w:i w:val="0"/>
        <w:iCs/>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4" w15:restartNumberingAfterBreak="0">
    <w:nsid w:val="0465365F"/>
    <w:multiLevelType w:val="multilevel"/>
    <w:tmpl w:val="15D25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9746F9"/>
    <w:multiLevelType w:val="hybridMultilevel"/>
    <w:tmpl w:val="05A4E786"/>
    <w:lvl w:ilvl="0" w:tplc="B75240AC">
      <w:start w:val="1"/>
      <w:numFmt w:val="decimal"/>
      <w:lvlText w:val="%1."/>
      <w:lvlJc w:val="left"/>
      <w:pPr>
        <w:ind w:left="1080" w:hanging="360"/>
      </w:pPr>
      <w:rPr>
        <w:rFonts w:hint="default"/>
        <w:sz w:val="22"/>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6" w15:restartNumberingAfterBreak="0">
    <w:nsid w:val="066E5E48"/>
    <w:multiLevelType w:val="hybridMultilevel"/>
    <w:tmpl w:val="082A771E"/>
    <w:lvl w:ilvl="0" w:tplc="11A07CD8">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07EB6EA7"/>
    <w:multiLevelType w:val="hybridMultilevel"/>
    <w:tmpl w:val="4A203E4E"/>
    <w:lvl w:ilvl="0" w:tplc="B89CB862">
      <w:start w:val="1"/>
      <w:numFmt w:val="decimal"/>
      <w:lvlText w:val="%1."/>
      <w:lvlJc w:val="left"/>
      <w:pPr>
        <w:ind w:left="360" w:hanging="360"/>
      </w:pPr>
      <w:rPr>
        <w:rFonts w:ascii="Cambria" w:eastAsia="Times New Roman" w:hAnsi="Cambria" w:cs="CTimesRoman" w:hint="default"/>
        <w:b w:val="0"/>
        <w:i w:val="0"/>
        <w:iCs/>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0BDC20AC"/>
    <w:multiLevelType w:val="hybridMultilevel"/>
    <w:tmpl w:val="F17A5B0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0C124A65"/>
    <w:multiLevelType w:val="hybridMultilevel"/>
    <w:tmpl w:val="86C6F7A0"/>
    <w:lvl w:ilvl="0" w:tplc="714032B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D85998"/>
    <w:multiLevelType w:val="hybridMultilevel"/>
    <w:tmpl w:val="C99053E2"/>
    <w:lvl w:ilvl="0" w:tplc="DE389B50">
      <w:start w:val="1"/>
      <w:numFmt w:val="decimal"/>
      <w:lvlText w:val="%1."/>
      <w:lvlJc w:val="left"/>
      <w:pPr>
        <w:ind w:left="720" w:hanging="360"/>
      </w:pPr>
      <w:rPr>
        <w:rFonts w:hint="default"/>
        <w:i w:val="0"/>
        <w:iCs/>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0D477E84"/>
    <w:multiLevelType w:val="hybridMultilevel"/>
    <w:tmpl w:val="E000EE9C"/>
    <w:lvl w:ilvl="0" w:tplc="C8CCE130">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2" w15:restartNumberingAfterBreak="0">
    <w:nsid w:val="110D5073"/>
    <w:multiLevelType w:val="hybridMultilevel"/>
    <w:tmpl w:val="7DFA679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F46FB9"/>
    <w:multiLevelType w:val="hybridMultilevel"/>
    <w:tmpl w:val="9B26AD4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13F25A22"/>
    <w:multiLevelType w:val="hybridMultilevel"/>
    <w:tmpl w:val="568A3C64"/>
    <w:lvl w:ilvl="0" w:tplc="3AEAA56E">
      <w:start w:val="1"/>
      <w:numFmt w:val="decimal"/>
      <w:lvlText w:val="%1."/>
      <w:lvlJc w:val="left"/>
      <w:pPr>
        <w:ind w:left="720" w:hanging="360"/>
      </w:pPr>
      <w:rPr>
        <w:rFonts w:hint="default"/>
        <w:b w:val="0"/>
        <w:bCs/>
      </w:rPr>
    </w:lvl>
    <w:lvl w:ilvl="1" w:tplc="241A0019" w:tentative="1">
      <w:start w:val="1"/>
      <w:numFmt w:val="lowerLetter"/>
      <w:lvlText w:val="%2."/>
      <w:lvlJc w:val="left"/>
      <w:pPr>
        <w:ind w:left="2368" w:hanging="360"/>
      </w:pPr>
    </w:lvl>
    <w:lvl w:ilvl="2" w:tplc="241A001B" w:tentative="1">
      <w:start w:val="1"/>
      <w:numFmt w:val="lowerRoman"/>
      <w:lvlText w:val="%3."/>
      <w:lvlJc w:val="right"/>
      <w:pPr>
        <w:ind w:left="3088" w:hanging="180"/>
      </w:pPr>
    </w:lvl>
    <w:lvl w:ilvl="3" w:tplc="241A000F" w:tentative="1">
      <w:start w:val="1"/>
      <w:numFmt w:val="decimal"/>
      <w:lvlText w:val="%4."/>
      <w:lvlJc w:val="left"/>
      <w:pPr>
        <w:ind w:left="3808" w:hanging="360"/>
      </w:pPr>
    </w:lvl>
    <w:lvl w:ilvl="4" w:tplc="241A0019" w:tentative="1">
      <w:start w:val="1"/>
      <w:numFmt w:val="lowerLetter"/>
      <w:lvlText w:val="%5."/>
      <w:lvlJc w:val="left"/>
      <w:pPr>
        <w:ind w:left="4528" w:hanging="360"/>
      </w:pPr>
    </w:lvl>
    <w:lvl w:ilvl="5" w:tplc="241A001B" w:tentative="1">
      <w:start w:val="1"/>
      <w:numFmt w:val="lowerRoman"/>
      <w:lvlText w:val="%6."/>
      <w:lvlJc w:val="right"/>
      <w:pPr>
        <w:ind w:left="5248" w:hanging="180"/>
      </w:pPr>
    </w:lvl>
    <w:lvl w:ilvl="6" w:tplc="241A000F" w:tentative="1">
      <w:start w:val="1"/>
      <w:numFmt w:val="decimal"/>
      <w:lvlText w:val="%7."/>
      <w:lvlJc w:val="left"/>
      <w:pPr>
        <w:ind w:left="5968" w:hanging="360"/>
      </w:pPr>
    </w:lvl>
    <w:lvl w:ilvl="7" w:tplc="241A0019" w:tentative="1">
      <w:start w:val="1"/>
      <w:numFmt w:val="lowerLetter"/>
      <w:lvlText w:val="%8."/>
      <w:lvlJc w:val="left"/>
      <w:pPr>
        <w:ind w:left="6688" w:hanging="360"/>
      </w:pPr>
    </w:lvl>
    <w:lvl w:ilvl="8" w:tplc="241A001B" w:tentative="1">
      <w:start w:val="1"/>
      <w:numFmt w:val="lowerRoman"/>
      <w:lvlText w:val="%9."/>
      <w:lvlJc w:val="right"/>
      <w:pPr>
        <w:ind w:left="7408" w:hanging="180"/>
      </w:pPr>
    </w:lvl>
  </w:abstractNum>
  <w:abstractNum w:abstractNumId="15" w15:restartNumberingAfterBreak="0">
    <w:nsid w:val="15201543"/>
    <w:multiLevelType w:val="hybridMultilevel"/>
    <w:tmpl w:val="EC340ED0"/>
    <w:lvl w:ilvl="0" w:tplc="9FDA137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592" w:hanging="360"/>
      </w:pPr>
      <w:rPr>
        <w:rFonts w:ascii="Courier New" w:hAnsi="Courier New" w:cs="Courier New" w:hint="default"/>
      </w:rPr>
    </w:lvl>
    <w:lvl w:ilvl="2" w:tplc="04090005" w:tentative="1">
      <w:start w:val="1"/>
      <w:numFmt w:val="bullet"/>
      <w:lvlText w:val=""/>
      <w:lvlJc w:val="left"/>
      <w:pPr>
        <w:ind w:left="2312" w:hanging="360"/>
      </w:pPr>
      <w:rPr>
        <w:rFonts w:ascii="Wingdings" w:hAnsi="Wingdings" w:hint="default"/>
      </w:rPr>
    </w:lvl>
    <w:lvl w:ilvl="3" w:tplc="04090001" w:tentative="1">
      <w:start w:val="1"/>
      <w:numFmt w:val="bullet"/>
      <w:lvlText w:val=""/>
      <w:lvlJc w:val="left"/>
      <w:pPr>
        <w:ind w:left="3032" w:hanging="360"/>
      </w:pPr>
      <w:rPr>
        <w:rFonts w:ascii="Symbol" w:hAnsi="Symbol" w:hint="default"/>
      </w:rPr>
    </w:lvl>
    <w:lvl w:ilvl="4" w:tplc="04090003" w:tentative="1">
      <w:start w:val="1"/>
      <w:numFmt w:val="bullet"/>
      <w:lvlText w:val="o"/>
      <w:lvlJc w:val="left"/>
      <w:pPr>
        <w:ind w:left="3752" w:hanging="360"/>
      </w:pPr>
      <w:rPr>
        <w:rFonts w:ascii="Courier New" w:hAnsi="Courier New" w:cs="Courier New" w:hint="default"/>
      </w:rPr>
    </w:lvl>
    <w:lvl w:ilvl="5" w:tplc="04090005" w:tentative="1">
      <w:start w:val="1"/>
      <w:numFmt w:val="bullet"/>
      <w:lvlText w:val=""/>
      <w:lvlJc w:val="left"/>
      <w:pPr>
        <w:ind w:left="4472" w:hanging="360"/>
      </w:pPr>
      <w:rPr>
        <w:rFonts w:ascii="Wingdings" w:hAnsi="Wingdings" w:hint="default"/>
      </w:rPr>
    </w:lvl>
    <w:lvl w:ilvl="6" w:tplc="04090001" w:tentative="1">
      <w:start w:val="1"/>
      <w:numFmt w:val="bullet"/>
      <w:lvlText w:val=""/>
      <w:lvlJc w:val="left"/>
      <w:pPr>
        <w:ind w:left="5192" w:hanging="360"/>
      </w:pPr>
      <w:rPr>
        <w:rFonts w:ascii="Symbol" w:hAnsi="Symbol" w:hint="default"/>
      </w:rPr>
    </w:lvl>
    <w:lvl w:ilvl="7" w:tplc="04090003" w:tentative="1">
      <w:start w:val="1"/>
      <w:numFmt w:val="bullet"/>
      <w:lvlText w:val="o"/>
      <w:lvlJc w:val="left"/>
      <w:pPr>
        <w:ind w:left="5912" w:hanging="360"/>
      </w:pPr>
      <w:rPr>
        <w:rFonts w:ascii="Courier New" w:hAnsi="Courier New" w:cs="Courier New" w:hint="default"/>
      </w:rPr>
    </w:lvl>
    <w:lvl w:ilvl="8" w:tplc="04090005" w:tentative="1">
      <w:start w:val="1"/>
      <w:numFmt w:val="bullet"/>
      <w:lvlText w:val=""/>
      <w:lvlJc w:val="left"/>
      <w:pPr>
        <w:ind w:left="6632" w:hanging="360"/>
      </w:pPr>
      <w:rPr>
        <w:rFonts w:ascii="Wingdings" w:hAnsi="Wingdings" w:hint="default"/>
      </w:rPr>
    </w:lvl>
  </w:abstractNum>
  <w:abstractNum w:abstractNumId="16" w15:restartNumberingAfterBreak="0">
    <w:nsid w:val="15970123"/>
    <w:multiLevelType w:val="hybridMultilevel"/>
    <w:tmpl w:val="3DDEFF30"/>
    <w:lvl w:ilvl="0" w:tplc="32F8C64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7" w15:restartNumberingAfterBreak="0">
    <w:nsid w:val="17636055"/>
    <w:multiLevelType w:val="hybridMultilevel"/>
    <w:tmpl w:val="F1F26EFA"/>
    <w:lvl w:ilvl="0" w:tplc="89EEFDE6">
      <w:start w:val="1"/>
      <w:numFmt w:val="decimal"/>
      <w:lvlText w:val="%1."/>
      <w:lvlJc w:val="left"/>
      <w:pPr>
        <w:ind w:left="685" w:hanging="360"/>
      </w:pPr>
      <w:rPr>
        <w:rFonts w:hint="default"/>
      </w:rPr>
    </w:lvl>
    <w:lvl w:ilvl="1" w:tplc="04090019" w:tentative="1">
      <w:start w:val="1"/>
      <w:numFmt w:val="lowerLetter"/>
      <w:lvlText w:val="%2."/>
      <w:lvlJc w:val="left"/>
      <w:pPr>
        <w:ind w:left="1405" w:hanging="360"/>
      </w:pPr>
    </w:lvl>
    <w:lvl w:ilvl="2" w:tplc="0409001B" w:tentative="1">
      <w:start w:val="1"/>
      <w:numFmt w:val="lowerRoman"/>
      <w:lvlText w:val="%3."/>
      <w:lvlJc w:val="right"/>
      <w:pPr>
        <w:ind w:left="2125" w:hanging="180"/>
      </w:pPr>
    </w:lvl>
    <w:lvl w:ilvl="3" w:tplc="0409000F" w:tentative="1">
      <w:start w:val="1"/>
      <w:numFmt w:val="decimal"/>
      <w:lvlText w:val="%4."/>
      <w:lvlJc w:val="left"/>
      <w:pPr>
        <w:ind w:left="2845" w:hanging="360"/>
      </w:pPr>
    </w:lvl>
    <w:lvl w:ilvl="4" w:tplc="04090019" w:tentative="1">
      <w:start w:val="1"/>
      <w:numFmt w:val="lowerLetter"/>
      <w:lvlText w:val="%5."/>
      <w:lvlJc w:val="left"/>
      <w:pPr>
        <w:ind w:left="3565" w:hanging="360"/>
      </w:pPr>
    </w:lvl>
    <w:lvl w:ilvl="5" w:tplc="0409001B" w:tentative="1">
      <w:start w:val="1"/>
      <w:numFmt w:val="lowerRoman"/>
      <w:lvlText w:val="%6."/>
      <w:lvlJc w:val="right"/>
      <w:pPr>
        <w:ind w:left="4285" w:hanging="180"/>
      </w:pPr>
    </w:lvl>
    <w:lvl w:ilvl="6" w:tplc="0409000F" w:tentative="1">
      <w:start w:val="1"/>
      <w:numFmt w:val="decimal"/>
      <w:lvlText w:val="%7."/>
      <w:lvlJc w:val="left"/>
      <w:pPr>
        <w:ind w:left="5005" w:hanging="360"/>
      </w:pPr>
    </w:lvl>
    <w:lvl w:ilvl="7" w:tplc="04090019" w:tentative="1">
      <w:start w:val="1"/>
      <w:numFmt w:val="lowerLetter"/>
      <w:lvlText w:val="%8."/>
      <w:lvlJc w:val="left"/>
      <w:pPr>
        <w:ind w:left="5725" w:hanging="360"/>
      </w:pPr>
    </w:lvl>
    <w:lvl w:ilvl="8" w:tplc="0409001B" w:tentative="1">
      <w:start w:val="1"/>
      <w:numFmt w:val="lowerRoman"/>
      <w:lvlText w:val="%9."/>
      <w:lvlJc w:val="right"/>
      <w:pPr>
        <w:ind w:left="6445" w:hanging="180"/>
      </w:pPr>
    </w:lvl>
  </w:abstractNum>
  <w:abstractNum w:abstractNumId="18" w15:restartNumberingAfterBreak="0">
    <w:nsid w:val="1A653E39"/>
    <w:multiLevelType w:val="hybridMultilevel"/>
    <w:tmpl w:val="B596A9C0"/>
    <w:lvl w:ilvl="0" w:tplc="241A000F">
      <w:start w:val="1"/>
      <w:numFmt w:val="decimal"/>
      <w:lvlText w:val="%1."/>
      <w:lvlJc w:val="left"/>
      <w:pPr>
        <w:ind w:left="720" w:hanging="360"/>
      </w:pPr>
      <w:rPr>
        <w:rFonts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15:restartNumberingAfterBreak="0">
    <w:nsid w:val="1BBF37A0"/>
    <w:multiLevelType w:val="multilevel"/>
    <w:tmpl w:val="6D3E5070"/>
    <w:lvl w:ilvl="0">
      <w:start w:val="2"/>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1F3E5830"/>
    <w:multiLevelType w:val="hybridMultilevel"/>
    <w:tmpl w:val="CCF2F04C"/>
    <w:lvl w:ilvl="0" w:tplc="241A000F">
      <w:start w:val="1"/>
      <w:numFmt w:val="decimal"/>
      <w:lvlText w:val="%1."/>
      <w:lvlJc w:val="left"/>
      <w:pPr>
        <w:ind w:left="720" w:hanging="360"/>
      </w:pPr>
      <w:rPr>
        <w:rFont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20B75636"/>
    <w:multiLevelType w:val="hybridMultilevel"/>
    <w:tmpl w:val="3594DA7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22B11899"/>
    <w:multiLevelType w:val="multilevel"/>
    <w:tmpl w:val="BA5045DC"/>
    <w:lvl w:ilvl="0">
      <w:start w:val="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23C754F6"/>
    <w:multiLevelType w:val="multilevel"/>
    <w:tmpl w:val="701EB26A"/>
    <w:lvl w:ilvl="0">
      <w:numFmt w:val="bullet"/>
      <w:lvlText w:val="-"/>
      <w:lvlJc w:val="left"/>
      <w:pPr>
        <w:ind w:left="360" w:hanging="360"/>
      </w:pPr>
      <w:rPr>
        <w:rFonts w:ascii="Calibri" w:eastAsia="Calibri" w:hAnsi="Calibri" w:cs="Times New Roman" w:hint="default"/>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4" w15:restartNumberingAfterBreak="0">
    <w:nsid w:val="248115F1"/>
    <w:multiLevelType w:val="multilevel"/>
    <w:tmpl w:val="047ECA74"/>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25F2008B"/>
    <w:multiLevelType w:val="multilevel"/>
    <w:tmpl w:val="18048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6BB047A"/>
    <w:multiLevelType w:val="hybridMultilevel"/>
    <w:tmpl w:val="7FEACD68"/>
    <w:lvl w:ilvl="0" w:tplc="AE160A4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71E7072"/>
    <w:multiLevelType w:val="hybridMultilevel"/>
    <w:tmpl w:val="C79E8F60"/>
    <w:lvl w:ilvl="0" w:tplc="DE3660BA">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72E4B81"/>
    <w:multiLevelType w:val="hybridMultilevel"/>
    <w:tmpl w:val="702CC9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27F229B1"/>
    <w:multiLevelType w:val="multilevel"/>
    <w:tmpl w:val="4E6CF4A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8447663"/>
    <w:multiLevelType w:val="multilevel"/>
    <w:tmpl w:val="2844766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90673D6"/>
    <w:multiLevelType w:val="hybridMultilevel"/>
    <w:tmpl w:val="CAC80CF2"/>
    <w:lvl w:ilvl="0" w:tplc="FE34DAA6">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2" w15:restartNumberingAfterBreak="0">
    <w:nsid w:val="29C92C9D"/>
    <w:multiLevelType w:val="hybridMultilevel"/>
    <w:tmpl w:val="12129646"/>
    <w:lvl w:ilvl="0" w:tplc="7A6E29A6">
      <w:start w:val="4"/>
      <w:numFmt w:val="bullet"/>
      <w:lvlText w:val="-"/>
      <w:lvlJc w:val="left"/>
      <w:pPr>
        <w:ind w:left="720" w:hanging="360"/>
      </w:pPr>
      <w:rPr>
        <w:rFonts w:ascii="Open Sans" w:eastAsia="Calibri" w:hAnsi="Open Sans"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A677830"/>
    <w:multiLevelType w:val="hybridMultilevel"/>
    <w:tmpl w:val="16529C14"/>
    <w:lvl w:ilvl="0" w:tplc="1400B5B2">
      <w:start w:val="2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4" w15:restartNumberingAfterBreak="0">
    <w:nsid w:val="2B033F4D"/>
    <w:multiLevelType w:val="hybridMultilevel"/>
    <w:tmpl w:val="3C68E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DAF3E5D"/>
    <w:multiLevelType w:val="hybridMultilevel"/>
    <w:tmpl w:val="43CA0FF8"/>
    <w:lvl w:ilvl="0" w:tplc="EF007C8A">
      <w:start w:val="3"/>
      <w:numFmt w:val="bullet"/>
      <w:lvlText w:val="-"/>
      <w:lvlJc w:val="left"/>
      <w:pPr>
        <w:ind w:left="720" w:hanging="360"/>
      </w:pPr>
      <w:rPr>
        <w:rFonts w:ascii="Times New Roman" w:eastAsia="Times New Roman" w:hAnsi="Times New Roman" w:cs="Times New Roman" w:hint="default"/>
        <w:b/>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15:restartNumberingAfterBreak="0">
    <w:nsid w:val="2E830171"/>
    <w:multiLevelType w:val="hybridMultilevel"/>
    <w:tmpl w:val="5F50D704"/>
    <w:lvl w:ilvl="0" w:tplc="AE160A4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F9117A7"/>
    <w:multiLevelType w:val="hybridMultilevel"/>
    <w:tmpl w:val="8B1C1FEA"/>
    <w:lvl w:ilvl="0" w:tplc="AA4E1590">
      <w:start w:val="1"/>
      <w:numFmt w:val="decimal"/>
      <w:lvlText w:val="%1."/>
      <w:lvlJc w:val="left"/>
      <w:pPr>
        <w:tabs>
          <w:tab w:val="num" w:pos="360"/>
        </w:tabs>
        <w:ind w:left="360" w:hanging="360"/>
      </w:pPr>
      <w:rPr>
        <w:b w:val="0"/>
        <w:bCs/>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8" w15:restartNumberingAfterBreak="0">
    <w:nsid w:val="31E14908"/>
    <w:multiLevelType w:val="multilevel"/>
    <w:tmpl w:val="D248C1A2"/>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226115B"/>
    <w:multiLevelType w:val="hybridMultilevel"/>
    <w:tmpl w:val="3D0EC226"/>
    <w:lvl w:ilvl="0" w:tplc="570AAC36">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2812B60"/>
    <w:multiLevelType w:val="hybridMultilevel"/>
    <w:tmpl w:val="652CE62A"/>
    <w:lvl w:ilvl="0" w:tplc="C548D928">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4350665"/>
    <w:multiLevelType w:val="hybridMultilevel"/>
    <w:tmpl w:val="2F7E3E1E"/>
    <w:lvl w:ilvl="0" w:tplc="7D04855E">
      <w:start w:val="1"/>
      <w:numFmt w:val="decimal"/>
      <w:lvlText w:val="%1."/>
      <w:lvlJc w:val="left"/>
      <w:pPr>
        <w:ind w:left="360" w:hanging="360"/>
      </w:pPr>
      <w:rPr>
        <w:b w:val="0"/>
        <w:bCs/>
        <w:sz w:val="22"/>
      </w:rPr>
    </w:lvl>
    <w:lvl w:ilvl="1" w:tplc="241A0019">
      <w:start w:val="1"/>
      <w:numFmt w:val="lowerLetter"/>
      <w:lvlText w:val="%2."/>
      <w:lvlJc w:val="left"/>
      <w:pPr>
        <w:ind w:left="1110" w:hanging="360"/>
      </w:pPr>
    </w:lvl>
    <w:lvl w:ilvl="2" w:tplc="241A001B">
      <w:start w:val="1"/>
      <w:numFmt w:val="lowerRoman"/>
      <w:lvlText w:val="%3."/>
      <w:lvlJc w:val="right"/>
      <w:pPr>
        <w:ind w:left="1830" w:hanging="180"/>
      </w:pPr>
    </w:lvl>
    <w:lvl w:ilvl="3" w:tplc="241A000F">
      <w:start w:val="1"/>
      <w:numFmt w:val="decimal"/>
      <w:lvlText w:val="%4."/>
      <w:lvlJc w:val="left"/>
      <w:pPr>
        <w:ind w:left="2550" w:hanging="360"/>
      </w:pPr>
    </w:lvl>
    <w:lvl w:ilvl="4" w:tplc="241A0019">
      <w:start w:val="1"/>
      <w:numFmt w:val="lowerLetter"/>
      <w:lvlText w:val="%5."/>
      <w:lvlJc w:val="left"/>
      <w:pPr>
        <w:ind w:left="3270" w:hanging="360"/>
      </w:pPr>
    </w:lvl>
    <w:lvl w:ilvl="5" w:tplc="241A001B">
      <w:start w:val="1"/>
      <w:numFmt w:val="lowerRoman"/>
      <w:lvlText w:val="%6."/>
      <w:lvlJc w:val="right"/>
      <w:pPr>
        <w:ind w:left="3990" w:hanging="180"/>
      </w:pPr>
    </w:lvl>
    <w:lvl w:ilvl="6" w:tplc="241A000F">
      <w:start w:val="1"/>
      <w:numFmt w:val="decimal"/>
      <w:lvlText w:val="%7."/>
      <w:lvlJc w:val="left"/>
      <w:pPr>
        <w:ind w:left="4710" w:hanging="360"/>
      </w:pPr>
    </w:lvl>
    <w:lvl w:ilvl="7" w:tplc="241A0019">
      <w:start w:val="1"/>
      <w:numFmt w:val="lowerLetter"/>
      <w:lvlText w:val="%8."/>
      <w:lvlJc w:val="left"/>
      <w:pPr>
        <w:ind w:left="5430" w:hanging="360"/>
      </w:pPr>
    </w:lvl>
    <w:lvl w:ilvl="8" w:tplc="241A001B">
      <w:start w:val="1"/>
      <w:numFmt w:val="lowerRoman"/>
      <w:lvlText w:val="%9."/>
      <w:lvlJc w:val="right"/>
      <w:pPr>
        <w:ind w:left="6150" w:hanging="180"/>
      </w:pPr>
    </w:lvl>
  </w:abstractNum>
  <w:abstractNum w:abstractNumId="42" w15:restartNumberingAfterBreak="0">
    <w:nsid w:val="353040ED"/>
    <w:multiLevelType w:val="hybridMultilevel"/>
    <w:tmpl w:val="387663EE"/>
    <w:lvl w:ilvl="0" w:tplc="2CEE35B8">
      <w:start w:val="1"/>
      <w:numFmt w:val="bullet"/>
      <w:lvlText w:val="-"/>
      <w:lvlJc w:val="left"/>
      <w:pPr>
        <w:ind w:left="720" w:hanging="360"/>
      </w:pPr>
      <w:rPr>
        <w:rFonts w:ascii="Times New Roman" w:eastAsia="Times New Roman" w:hAnsi="Times New Roman" w:cs="Times New Roman" w:hint="default"/>
        <w:sz w:val="24"/>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43" w15:restartNumberingAfterBreak="0">
    <w:nsid w:val="360C1CAE"/>
    <w:multiLevelType w:val="hybridMultilevel"/>
    <w:tmpl w:val="E508E8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15:restartNumberingAfterBreak="0">
    <w:nsid w:val="37493A0E"/>
    <w:multiLevelType w:val="hybridMultilevel"/>
    <w:tmpl w:val="C3C85228"/>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5" w15:restartNumberingAfterBreak="0">
    <w:nsid w:val="387514F3"/>
    <w:multiLevelType w:val="hybridMultilevel"/>
    <w:tmpl w:val="EF66B9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15:restartNumberingAfterBreak="0">
    <w:nsid w:val="396C1C90"/>
    <w:multiLevelType w:val="multilevel"/>
    <w:tmpl w:val="0450D2FA"/>
    <w:lvl w:ilvl="0">
      <w:start w:val="2"/>
      <w:numFmt w:val="decimal"/>
      <w:lvlText w:val="%1."/>
      <w:lvlJc w:val="left"/>
      <w:pPr>
        <w:ind w:left="420" w:hanging="42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3A9B19EC"/>
    <w:multiLevelType w:val="hybridMultilevel"/>
    <w:tmpl w:val="3DB236D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8" w15:restartNumberingAfterBreak="0">
    <w:nsid w:val="3BD75894"/>
    <w:multiLevelType w:val="hybridMultilevel"/>
    <w:tmpl w:val="24E01CEA"/>
    <w:lvl w:ilvl="0" w:tplc="B03C6158">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0">
    <w:nsid w:val="3EBF6115"/>
    <w:multiLevelType w:val="hybridMultilevel"/>
    <w:tmpl w:val="379844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3F363F52"/>
    <w:multiLevelType w:val="hybridMultilevel"/>
    <w:tmpl w:val="87B21C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1" w15:restartNumberingAfterBreak="0">
    <w:nsid w:val="40914204"/>
    <w:multiLevelType w:val="hybridMultilevel"/>
    <w:tmpl w:val="B2B8C944"/>
    <w:lvl w:ilvl="0" w:tplc="AD94B872">
      <w:start w:val="1"/>
      <w:numFmt w:val="decimal"/>
      <w:lvlText w:val="%1."/>
      <w:lvlJc w:val="left"/>
      <w:pPr>
        <w:ind w:left="360" w:hanging="360"/>
      </w:pPr>
      <w:rPr>
        <w:b w:val="0"/>
        <w:bCs w:val="0"/>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52" w15:restartNumberingAfterBreak="0">
    <w:nsid w:val="44024931"/>
    <w:multiLevelType w:val="hybridMultilevel"/>
    <w:tmpl w:val="27EE490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3" w15:restartNumberingAfterBreak="0">
    <w:nsid w:val="44BB04D8"/>
    <w:multiLevelType w:val="hybridMultilevel"/>
    <w:tmpl w:val="250200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7846523"/>
    <w:multiLevelType w:val="multilevel"/>
    <w:tmpl w:val="67DCCA32"/>
    <w:lvl w:ilvl="0">
      <w:start w:val="9"/>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5" w15:restartNumberingAfterBreak="0">
    <w:nsid w:val="48522B7C"/>
    <w:multiLevelType w:val="hybridMultilevel"/>
    <w:tmpl w:val="04B4E682"/>
    <w:lvl w:ilvl="0" w:tplc="714032B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86D3BD3"/>
    <w:multiLevelType w:val="hybridMultilevel"/>
    <w:tmpl w:val="CF9C3F9A"/>
    <w:lvl w:ilvl="0" w:tplc="0560B2B8">
      <w:start w:val="1"/>
      <w:numFmt w:val="bullet"/>
      <w:lvlText w:val="-"/>
      <w:lvlJc w:val="left"/>
      <w:pPr>
        <w:ind w:left="720" w:hanging="360"/>
      </w:pPr>
      <w:rPr>
        <w:rFonts w:ascii="Times New Roman" w:eastAsia="Times New Roman" w:hAnsi="Times New Roman" w:cs="Times New Roman"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57" w15:restartNumberingAfterBreak="0">
    <w:nsid w:val="4A794326"/>
    <w:multiLevelType w:val="hybridMultilevel"/>
    <w:tmpl w:val="64AA2780"/>
    <w:lvl w:ilvl="0" w:tplc="AE160A4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B3037CA"/>
    <w:multiLevelType w:val="hybridMultilevel"/>
    <w:tmpl w:val="836A1162"/>
    <w:lvl w:ilvl="0" w:tplc="4F4686AA">
      <w:start w:val="1"/>
      <w:numFmt w:val="decimal"/>
      <w:lvlText w:val="%1."/>
      <w:lvlJc w:val="left"/>
      <w:pPr>
        <w:ind w:left="785" w:hanging="360"/>
      </w:pPr>
      <w:rPr>
        <w:rFonts w:hint="default"/>
        <w:b w:val="0"/>
        <w:bCs/>
        <w:i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9" w15:restartNumberingAfterBreak="0">
    <w:nsid w:val="4BA254BF"/>
    <w:multiLevelType w:val="hybridMultilevel"/>
    <w:tmpl w:val="5B88C85E"/>
    <w:lvl w:ilvl="0" w:tplc="AE160A4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BA54DEC"/>
    <w:multiLevelType w:val="multilevel"/>
    <w:tmpl w:val="1FDA53F4"/>
    <w:lvl w:ilvl="0">
      <w:start w:val="6"/>
      <w:numFmt w:val="decimal"/>
      <w:lvlText w:val="%1."/>
      <w:lvlJc w:val="left"/>
      <w:pPr>
        <w:ind w:left="630" w:hanging="630"/>
      </w:pPr>
      <w:rPr>
        <w:rFonts w:hint="default"/>
        <w:b/>
      </w:rPr>
    </w:lvl>
    <w:lvl w:ilvl="1">
      <w:start w:val="1"/>
      <w:numFmt w:val="decimal"/>
      <w:lvlText w:val="%1.%2."/>
      <w:lvlJc w:val="left"/>
      <w:pPr>
        <w:ind w:left="1222" w:hanging="720"/>
      </w:pPr>
      <w:rPr>
        <w:rFonts w:hint="default"/>
        <w:b/>
      </w:rPr>
    </w:lvl>
    <w:lvl w:ilvl="2">
      <w:start w:val="1"/>
      <w:numFmt w:val="decimal"/>
      <w:lvlText w:val="%1.%2.%3."/>
      <w:lvlJc w:val="left"/>
      <w:pPr>
        <w:ind w:left="1724" w:hanging="720"/>
      </w:pPr>
      <w:rPr>
        <w:rFonts w:hint="default"/>
        <w:b/>
      </w:rPr>
    </w:lvl>
    <w:lvl w:ilvl="3">
      <w:start w:val="1"/>
      <w:numFmt w:val="decimal"/>
      <w:lvlText w:val="%1.%2.%3.%4."/>
      <w:lvlJc w:val="left"/>
      <w:pPr>
        <w:ind w:left="2586" w:hanging="1080"/>
      </w:pPr>
      <w:rPr>
        <w:rFonts w:hint="default"/>
        <w:b/>
      </w:rPr>
    </w:lvl>
    <w:lvl w:ilvl="4">
      <w:start w:val="1"/>
      <w:numFmt w:val="decimal"/>
      <w:lvlText w:val="%1.%2.%3.%4.%5."/>
      <w:lvlJc w:val="left"/>
      <w:pPr>
        <w:ind w:left="3088" w:hanging="1080"/>
      </w:pPr>
      <w:rPr>
        <w:rFonts w:hint="default"/>
        <w:b/>
      </w:rPr>
    </w:lvl>
    <w:lvl w:ilvl="5">
      <w:start w:val="1"/>
      <w:numFmt w:val="decimal"/>
      <w:lvlText w:val="%1.%2.%3.%4.%5.%6."/>
      <w:lvlJc w:val="left"/>
      <w:pPr>
        <w:ind w:left="3950" w:hanging="1440"/>
      </w:pPr>
      <w:rPr>
        <w:rFonts w:hint="default"/>
        <w:b/>
      </w:rPr>
    </w:lvl>
    <w:lvl w:ilvl="6">
      <w:start w:val="1"/>
      <w:numFmt w:val="decimal"/>
      <w:lvlText w:val="%1.%2.%3.%4.%5.%6.%7."/>
      <w:lvlJc w:val="left"/>
      <w:pPr>
        <w:ind w:left="4452" w:hanging="1440"/>
      </w:pPr>
      <w:rPr>
        <w:rFonts w:hint="default"/>
        <w:b/>
      </w:rPr>
    </w:lvl>
    <w:lvl w:ilvl="7">
      <w:start w:val="1"/>
      <w:numFmt w:val="decimal"/>
      <w:lvlText w:val="%1.%2.%3.%4.%5.%6.%7.%8."/>
      <w:lvlJc w:val="left"/>
      <w:pPr>
        <w:ind w:left="5314" w:hanging="1800"/>
      </w:pPr>
      <w:rPr>
        <w:rFonts w:hint="default"/>
        <w:b/>
      </w:rPr>
    </w:lvl>
    <w:lvl w:ilvl="8">
      <w:start w:val="1"/>
      <w:numFmt w:val="decimal"/>
      <w:lvlText w:val="%1.%2.%3.%4.%5.%6.%7.%8.%9."/>
      <w:lvlJc w:val="left"/>
      <w:pPr>
        <w:ind w:left="5816" w:hanging="1800"/>
      </w:pPr>
      <w:rPr>
        <w:rFonts w:hint="default"/>
        <w:b/>
      </w:rPr>
    </w:lvl>
  </w:abstractNum>
  <w:abstractNum w:abstractNumId="61" w15:restartNumberingAfterBreak="0">
    <w:nsid w:val="4D4D4609"/>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2" w15:restartNumberingAfterBreak="0">
    <w:nsid w:val="4DC41D01"/>
    <w:multiLevelType w:val="hybridMultilevel"/>
    <w:tmpl w:val="C75A4D74"/>
    <w:lvl w:ilvl="0" w:tplc="241A000F">
      <w:start w:val="1"/>
      <w:numFmt w:val="decimal"/>
      <w:lvlText w:val="%1."/>
      <w:lvlJc w:val="left"/>
      <w:pPr>
        <w:ind w:left="720" w:hanging="360"/>
      </w:pPr>
      <w:rPr>
        <w:rFonts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3" w15:restartNumberingAfterBreak="0">
    <w:nsid w:val="4DCC59A5"/>
    <w:multiLevelType w:val="hybridMultilevel"/>
    <w:tmpl w:val="98DA7E96"/>
    <w:lvl w:ilvl="0" w:tplc="04090011">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64" w15:restartNumberingAfterBreak="0">
    <w:nsid w:val="4ED055A0"/>
    <w:multiLevelType w:val="multilevel"/>
    <w:tmpl w:val="22D22414"/>
    <w:lvl w:ilvl="0">
      <w:start w:val="10"/>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5" w15:restartNumberingAfterBreak="0">
    <w:nsid w:val="53C86CCA"/>
    <w:multiLevelType w:val="multilevel"/>
    <w:tmpl w:val="B13E1DB6"/>
    <w:lvl w:ilvl="0">
      <w:start w:val="3"/>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6" w15:restartNumberingAfterBreak="0">
    <w:nsid w:val="53D37A4F"/>
    <w:multiLevelType w:val="hybridMultilevel"/>
    <w:tmpl w:val="DF988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402123C"/>
    <w:multiLevelType w:val="hybridMultilevel"/>
    <w:tmpl w:val="781C479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8" w15:restartNumberingAfterBreak="0">
    <w:nsid w:val="542F51F9"/>
    <w:multiLevelType w:val="multilevel"/>
    <w:tmpl w:val="E3804316"/>
    <w:lvl w:ilvl="0">
      <w:start w:val="1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9" w15:restartNumberingAfterBreak="0">
    <w:nsid w:val="59AA06C8"/>
    <w:multiLevelType w:val="multilevel"/>
    <w:tmpl w:val="9B30E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A7B768F"/>
    <w:multiLevelType w:val="hybridMultilevel"/>
    <w:tmpl w:val="ABB00E0E"/>
    <w:lvl w:ilvl="0" w:tplc="9EF6B238">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1" w15:restartNumberingAfterBreak="0">
    <w:nsid w:val="5AD13BB1"/>
    <w:multiLevelType w:val="hybridMultilevel"/>
    <w:tmpl w:val="CD2EF8FA"/>
    <w:lvl w:ilvl="0" w:tplc="A71A4118">
      <w:start w:val="1"/>
      <w:numFmt w:val="decimal"/>
      <w:lvlText w:val="%1."/>
      <w:lvlJc w:val="left"/>
      <w:pPr>
        <w:ind w:left="643" w:hanging="360"/>
      </w:pPr>
      <w:rPr>
        <w:sz w:val="22"/>
      </w:rPr>
    </w:lvl>
    <w:lvl w:ilvl="1" w:tplc="41083874">
      <w:start w:val="1"/>
      <w:numFmt w:val="decimal"/>
      <w:lvlText w:val="%2."/>
      <w:lvlJc w:val="left"/>
      <w:pPr>
        <w:ind w:left="1440" w:hanging="360"/>
      </w:pPr>
      <w:rPr>
        <w:rFonts w:ascii="Cambria" w:eastAsia="Times New Roman" w:hAnsi="Cambria" w:cs="Times New Roman" w:hint="default"/>
      </w:r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72" w15:restartNumberingAfterBreak="0">
    <w:nsid w:val="5B79007E"/>
    <w:multiLevelType w:val="hybridMultilevel"/>
    <w:tmpl w:val="5544911C"/>
    <w:lvl w:ilvl="0" w:tplc="774E65FC">
      <w:start w:val="1"/>
      <w:numFmt w:val="decimal"/>
      <w:lvlText w:val="%1."/>
      <w:lvlJc w:val="left"/>
      <w:pPr>
        <w:tabs>
          <w:tab w:val="num" w:pos="360"/>
        </w:tabs>
        <w:ind w:left="360" w:hanging="360"/>
      </w:pPr>
      <w:rPr>
        <w:rFonts w:ascii="Cambria" w:eastAsia="Times New Roman" w:hAnsi="Cambria" w:cs="Times New Roman" w:hint="default"/>
        <w:b w:val="0"/>
        <w:i w:val="0"/>
      </w:rPr>
    </w:lvl>
    <w:lvl w:ilvl="1" w:tplc="241A0019">
      <w:start w:val="1"/>
      <w:numFmt w:val="lowerLetter"/>
      <w:lvlText w:val="%2."/>
      <w:lvlJc w:val="left"/>
      <w:pPr>
        <w:ind w:left="960" w:hanging="360"/>
      </w:pPr>
    </w:lvl>
    <w:lvl w:ilvl="2" w:tplc="241A001B">
      <w:start w:val="1"/>
      <w:numFmt w:val="lowerRoman"/>
      <w:lvlText w:val="%3."/>
      <w:lvlJc w:val="right"/>
      <w:pPr>
        <w:ind w:left="1680" w:hanging="180"/>
      </w:pPr>
    </w:lvl>
    <w:lvl w:ilvl="3" w:tplc="241A000F">
      <w:start w:val="1"/>
      <w:numFmt w:val="decimal"/>
      <w:lvlText w:val="%4."/>
      <w:lvlJc w:val="left"/>
      <w:pPr>
        <w:ind w:left="2400" w:hanging="360"/>
      </w:pPr>
    </w:lvl>
    <w:lvl w:ilvl="4" w:tplc="241A0019">
      <w:start w:val="1"/>
      <w:numFmt w:val="lowerLetter"/>
      <w:lvlText w:val="%5."/>
      <w:lvlJc w:val="left"/>
      <w:pPr>
        <w:ind w:left="3120" w:hanging="360"/>
      </w:pPr>
    </w:lvl>
    <w:lvl w:ilvl="5" w:tplc="241A001B">
      <w:start w:val="1"/>
      <w:numFmt w:val="lowerRoman"/>
      <w:lvlText w:val="%6."/>
      <w:lvlJc w:val="right"/>
      <w:pPr>
        <w:ind w:left="3840" w:hanging="180"/>
      </w:pPr>
    </w:lvl>
    <w:lvl w:ilvl="6" w:tplc="241A000F">
      <w:start w:val="1"/>
      <w:numFmt w:val="decimal"/>
      <w:lvlText w:val="%7."/>
      <w:lvlJc w:val="left"/>
      <w:pPr>
        <w:ind w:left="4560" w:hanging="360"/>
      </w:pPr>
    </w:lvl>
    <w:lvl w:ilvl="7" w:tplc="241A0019">
      <w:start w:val="1"/>
      <w:numFmt w:val="lowerLetter"/>
      <w:lvlText w:val="%8."/>
      <w:lvlJc w:val="left"/>
      <w:pPr>
        <w:ind w:left="5280" w:hanging="360"/>
      </w:pPr>
    </w:lvl>
    <w:lvl w:ilvl="8" w:tplc="241A001B">
      <w:start w:val="1"/>
      <w:numFmt w:val="lowerRoman"/>
      <w:lvlText w:val="%9."/>
      <w:lvlJc w:val="right"/>
      <w:pPr>
        <w:ind w:left="6000" w:hanging="180"/>
      </w:pPr>
    </w:lvl>
  </w:abstractNum>
  <w:abstractNum w:abstractNumId="73" w15:restartNumberingAfterBreak="0">
    <w:nsid w:val="5BF93031"/>
    <w:multiLevelType w:val="hybridMultilevel"/>
    <w:tmpl w:val="FBA243A8"/>
    <w:lvl w:ilvl="0" w:tplc="D278E07C">
      <w:start w:val="1"/>
      <w:numFmt w:val="decimal"/>
      <w:lvlText w:val="%1."/>
      <w:lvlJc w:val="left"/>
      <w:pPr>
        <w:tabs>
          <w:tab w:val="num" w:pos="360"/>
        </w:tabs>
        <w:ind w:left="360" w:hanging="360"/>
      </w:pPr>
      <w:rPr>
        <w:b w:val="0"/>
        <w:bCs/>
        <w:i w:val="0"/>
        <w:iCs/>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4" w15:restartNumberingAfterBreak="0">
    <w:nsid w:val="5CF5721B"/>
    <w:multiLevelType w:val="hybridMultilevel"/>
    <w:tmpl w:val="C7582D5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5" w15:restartNumberingAfterBreak="0">
    <w:nsid w:val="68723BE7"/>
    <w:multiLevelType w:val="hybridMultilevel"/>
    <w:tmpl w:val="908CB5B6"/>
    <w:lvl w:ilvl="0" w:tplc="63F642C2">
      <w:start w:val="1"/>
      <w:numFmt w:val="decimal"/>
      <w:lvlText w:val="%1."/>
      <w:lvlJc w:val="left"/>
      <w:pPr>
        <w:ind w:left="720" w:hanging="360"/>
      </w:pPr>
      <w:rPr>
        <w:rFonts w:hint="default"/>
        <w:b w:val="0"/>
        <w:u w:val="none"/>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6" w15:restartNumberingAfterBreak="0">
    <w:nsid w:val="69582D9D"/>
    <w:multiLevelType w:val="hybridMultilevel"/>
    <w:tmpl w:val="16F07A66"/>
    <w:lvl w:ilvl="0" w:tplc="AE160A4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A5E6931"/>
    <w:multiLevelType w:val="multilevel"/>
    <w:tmpl w:val="6A5E6931"/>
    <w:lvl w:ilvl="0">
      <w:numFmt w:val="bullet"/>
      <w:lvlText w:val="–"/>
      <w:lvlJc w:val="left"/>
      <w:pPr>
        <w:ind w:left="1128" w:hanging="360"/>
      </w:pPr>
      <w:rPr>
        <w:rFonts w:ascii="Cambria" w:eastAsia="Times New Roman" w:hAnsi="Cambria" w:cs="Times New Roman" w:hint="default"/>
      </w:rPr>
    </w:lvl>
    <w:lvl w:ilvl="1">
      <w:start w:val="1"/>
      <w:numFmt w:val="bullet"/>
      <w:lvlText w:val="o"/>
      <w:lvlJc w:val="left"/>
      <w:pPr>
        <w:ind w:left="1848" w:hanging="360"/>
      </w:pPr>
      <w:rPr>
        <w:rFonts w:ascii="Courier New" w:hAnsi="Courier New" w:cs="Courier New" w:hint="default"/>
      </w:rPr>
    </w:lvl>
    <w:lvl w:ilvl="2">
      <w:start w:val="1"/>
      <w:numFmt w:val="bullet"/>
      <w:lvlText w:val=""/>
      <w:lvlJc w:val="left"/>
      <w:pPr>
        <w:ind w:left="2568" w:hanging="360"/>
      </w:pPr>
      <w:rPr>
        <w:rFonts w:ascii="Wingdings" w:hAnsi="Wingdings" w:hint="default"/>
      </w:rPr>
    </w:lvl>
    <w:lvl w:ilvl="3">
      <w:start w:val="1"/>
      <w:numFmt w:val="bullet"/>
      <w:lvlText w:val=""/>
      <w:lvlJc w:val="left"/>
      <w:pPr>
        <w:ind w:left="3288" w:hanging="360"/>
      </w:pPr>
      <w:rPr>
        <w:rFonts w:ascii="Symbol" w:hAnsi="Symbol" w:hint="default"/>
      </w:rPr>
    </w:lvl>
    <w:lvl w:ilvl="4">
      <w:start w:val="1"/>
      <w:numFmt w:val="bullet"/>
      <w:lvlText w:val="o"/>
      <w:lvlJc w:val="left"/>
      <w:pPr>
        <w:ind w:left="4008" w:hanging="360"/>
      </w:pPr>
      <w:rPr>
        <w:rFonts w:ascii="Courier New" w:hAnsi="Courier New" w:cs="Courier New" w:hint="default"/>
      </w:rPr>
    </w:lvl>
    <w:lvl w:ilvl="5">
      <w:start w:val="1"/>
      <w:numFmt w:val="bullet"/>
      <w:lvlText w:val=""/>
      <w:lvlJc w:val="left"/>
      <w:pPr>
        <w:ind w:left="4728" w:hanging="360"/>
      </w:pPr>
      <w:rPr>
        <w:rFonts w:ascii="Wingdings" w:hAnsi="Wingdings" w:hint="default"/>
      </w:rPr>
    </w:lvl>
    <w:lvl w:ilvl="6">
      <w:start w:val="1"/>
      <w:numFmt w:val="bullet"/>
      <w:lvlText w:val=""/>
      <w:lvlJc w:val="left"/>
      <w:pPr>
        <w:ind w:left="5448" w:hanging="360"/>
      </w:pPr>
      <w:rPr>
        <w:rFonts w:ascii="Symbol" w:hAnsi="Symbol" w:hint="default"/>
      </w:rPr>
    </w:lvl>
    <w:lvl w:ilvl="7">
      <w:start w:val="1"/>
      <w:numFmt w:val="bullet"/>
      <w:lvlText w:val="o"/>
      <w:lvlJc w:val="left"/>
      <w:pPr>
        <w:ind w:left="6168" w:hanging="360"/>
      </w:pPr>
      <w:rPr>
        <w:rFonts w:ascii="Courier New" w:hAnsi="Courier New" w:cs="Courier New" w:hint="default"/>
      </w:rPr>
    </w:lvl>
    <w:lvl w:ilvl="8">
      <w:start w:val="1"/>
      <w:numFmt w:val="bullet"/>
      <w:lvlText w:val=""/>
      <w:lvlJc w:val="left"/>
      <w:pPr>
        <w:ind w:left="6888" w:hanging="360"/>
      </w:pPr>
      <w:rPr>
        <w:rFonts w:ascii="Wingdings" w:hAnsi="Wingdings" w:hint="default"/>
      </w:rPr>
    </w:lvl>
  </w:abstractNum>
  <w:abstractNum w:abstractNumId="78" w15:restartNumberingAfterBreak="0">
    <w:nsid w:val="6CB1026E"/>
    <w:multiLevelType w:val="hybridMultilevel"/>
    <w:tmpl w:val="DF6E26F6"/>
    <w:lvl w:ilvl="0" w:tplc="FC62EF24">
      <w:numFmt w:val="bullet"/>
      <w:lvlText w:val="•"/>
      <w:lvlJc w:val="left"/>
      <w:pPr>
        <w:ind w:left="1080" w:hanging="720"/>
      </w:pPr>
      <w:rPr>
        <w:rFonts w:ascii="Cambria" w:eastAsia="Times New Roman" w:hAnsi="Cambria"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9" w15:restartNumberingAfterBreak="0">
    <w:nsid w:val="6F251DB5"/>
    <w:multiLevelType w:val="hybridMultilevel"/>
    <w:tmpl w:val="5F50D704"/>
    <w:lvl w:ilvl="0" w:tplc="AE160A4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1FC103B"/>
    <w:multiLevelType w:val="hybridMultilevel"/>
    <w:tmpl w:val="9BEE849E"/>
    <w:lvl w:ilvl="0" w:tplc="AE160A4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2550389"/>
    <w:multiLevelType w:val="hybridMultilevel"/>
    <w:tmpl w:val="857C7804"/>
    <w:lvl w:ilvl="0" w:tplc="17546016">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30307D7"/>
    <w:multiLevelType w:val="hybridMultilevel"/>
    <w:tmpl w:val="14E4BE7C"/>
    <w:lvl w:ilvl="0" w:tplc="AC281280">
      <w:start w:val="1"/>
      <w:numFmt w:val="decimal"/>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3681EBA"/>
    <w:multiLevelType w:val="hybridMultilevel"/>
    <w:tmpl w:val="D5E075EC"/>
    <w:lvl w:ilvl="0" w:tplc="714032BA">
      <w:start w:val="3"/>
      <w:numFmt w:val="bullet"/>
      <w:lvlText w:val="-"/>
      <w:lvlJc w:val="left"/>
      <w:pPr>
        <w:ind w:left="720" w:hanging="360"/>
      </w:pPr>
      <w:rPr>
        <w:rFonts w:ascii="Times New Roman" w:eastAsia="Times New Roman" w:hAnsi="Times New Roman" w:cs="Times New Roman" w:hint="default"/>
      </w:rPr>
    </w:lvl>
    <w:lvl w:ilvl="1" w:tplc="718A4674">
      <w:numFmt w:val="bullet"/>
      <w:lvlText w:val="•"/>
      <w:lvlJc w:val="left"/>
      <w:pPr>
        <w:ind w:left="1800" w:hanging="72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58821D1"/>
    <w:multiLevelType w:val="hybridMultilevel"/>
    <w:tmpl w:val="8154EB26"/>
    <w:lvl w:ilvl="0" w:tplc="C818B4CC">
      <w:start w:val="1"/>
      <w:numFmt w:val="decimal"/>
      <w:lvlText w:val="%1."/>
      <w:lvlJc w:val="left"/>
      <w:pPr>
        <w:ind w:left="360" w:hanging="360"/>
      </w:pPr>
      <w:rPr>
        <w:rFonts w:ascii="Cambria" w:eastAsia="Times New Roman" w:hAnsi="Cambria" w:cs="CTimesRoman" w:hint="default"/>
        <w:b w:val="0"/>
        <w:i w:val="0"/>
        <w:iCs/>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5" w15:restartNumberingAfterBreak="0">
    <w:nsid w:val="75E64A58"/>
    <w:multiLevelType w:val="hybridMultilevel"/>
    <w:tmpl w:val="B5E241B8"/>
    <w:lvl w:ilvl="0" w:tplc="23082E18">
      <w:start w:val="1"/>
      <w:numFmt w:val="decimal"/>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6601F9E"/>
    <w:multiLevelType w:val="hybridMultilevel"/>
    <w:tmpl w:val="732CE2E8"/>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7" w15:restartNumberingAfterBreak="0">
    <w:nsid w:val="781F0598"/>
    <w:multiLevelType w:val="hybridMultilevel"/>
    <w:tmpl w:val="6DA49826"/>
    <w:lvl w:ilvl="0" w:tplc="4ECAFF38">
      <w:start w:val="1"/>
      <w:numFmt w:val="decimal"/>
      <w:lvlText w:val="%1."/>
      <w:lvlJc w:val="left"/>
      <w:pPr>
        <w:ind w:left="360" w:hanging="360"/>
      </w:pPr>
      <w:rPr>
        <w:rFonts w:ascii="Cambria" w:eastAsia="Times New Roman" w:hAnsi="Cambria" w:cs="Times New Roman" w:hint="default"/>
        <w:b w:val="0"/>
        <w:i w:val="0"/>
        <w:iCs/>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8" w15:restartNumberingAfterBreak="0">
    <w:nsid w:val="78B9336E"/>
    <w:multiLevelType w:val="hybridMultilevel"/>
    <w:tmpl w:val="1674C03A"/>
    <w:lvl w:ilvl="0" w:tplc="1520D3DC">
      <w:start w:val="1"/>
      <w:numFmt w:val="decimal"/>
      <w:lvlText w:val="%1."/>
      <w:lvlJc w:val="left"/>
      <w:pPr>
        <w:ind w:left="1068" w:hanging="360"/>
      </w:pPr>
      <w:rPr>
        <w:rFonts w:hint="default"/>
        <w:b w:val="0"/>
        <w:bCs/>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89" w15:restartNumberingAfterBreak="0">
    <w:nsid w:val="7D7D0327"/>
    <w:multiLevelType w:val="hybridMultilevel"/>
    <w:tmpl w:val="6608AF76"/>
    <w:lvl w:ilvl="0" w:tplc="AE160A4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E5969D4"/>
    <w:multiLevelType w:val="hybridMultilevel"/>
    <w:tmpl w:val="F6689682"/>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29"/>
  </w:num>
  <w:num w:numId="2">
    <w:abstractNumId w:val="19"/>
  </w:num>
  <w:num w:numId="3">
    <w:abstractNumId w:val="24"/>
  </w:num>
  <w:num w:numId="4">
    <w:abstractNumId w:val="64"/>
  </w:num>
  <w:num w:numId="5">
    <w:abstractNumId w:val="46"/>
  </w:num>
  <w:num w:numId="6">
    <w:abstractNumId w:val="67"/>
  </w:num>
  <w:num w:numId="7">
    <w:abstractNumId w:val="54"/>
  </w:num>
  <w:num w:numId="8">
    <w:abstractNumId w:val="65"/>
  </w:num>
  <w:num w:numId="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0"/>
  </w:num>
  <w:num w:numId="11">
    <w:abstractNumId w:val="68"/>
  </w:num>
  <w:num w:numId="12">
    <w:abstractNumId w:val="38"/>
  </w:num>
  <w:num w:numId="13">
    <w:abstractNumId w:val="22"/>
  </w:num>
  <w:num w:numId="14">
    <w:abstractNumId w:val="47"/>
  </w:num>
  <w:num w:numId="15">
    <w:abstractNumId w:val="35"/>
  </w:num>
  <w:num w:numId="16">
    <w:abstractNumId w:val="74"/>
  </w:num>
  <w:num w:numId="17">
    <w:abstractNumId w:val="4"/>
  </w:num>
  <w:num w:numId="18">
    <w:abstractNumId w:val="25"/>
  </w:num>
  <w:num w:numId="19">
    <w:abstractNumId w:val="49"/>
  </w:num>
  <w:num w:numId="20">
    <w:abstractNumId w:val="34"/>
  </w:num>
  <w:num w:numId="21">
    <w:abstractNumId w:val="66"/>
  </w:num>
  <w:num w:numId="22">
    <w:abstractNumId w:val="69"/>
  </w:num>
  <w:num w:numId="23">
    <w:abstractNumId w:val="83"/>
  </w:num>
  <w:num w:numId="24">
    <w:abstractNumId w:val="81"/>
  </w:num>
  <w:num w:numId="25">
    <w:abstractNumId w:val="55"/>
  </w:num>
  <w:num w:numId="26">
    <w:abstractNumId w:val="9"/>
  </w:num>
  <w:num w:numId="27">
    <w:abstractNumId w:val="53"/>
  </w:num>
  <w:num w:numId="28">
    <w:abstractNumId w:val="80"/>
  </w:num>
  <w:num w:numId="29">
    <w:abstractNumId w:val="57"/>
  </w:num>
  <w:num w:numId="30">
    <w:abstractNumId w:val="89"/>
  </w:num>
  <w:num w:numId="31">
    <w:abstractNumId w:val="26"/>
  </w:num>
  <w:num w:numId="32">
    <w:abstractNumId w:val="79"/>
  </w:num>
  <w:num w:numId="33">
    <w:abstractNumId w:val="59"/>
  </w:num>
  <w:num w:numId="34">
    <w:abstractNumId w:val="76"/>
  </w:num>
  <w:num w:numId="35">
    <w:abstractNumId w:val="12"/>
  </w:num>
  <w:num w:numId="36">
    <w:abstractNumId w:val="61"/>
  </w:num>
  <w:num w:numId="37">
    <w:abstractNumId w:val="8"/>
  </w:num>
  <w:num w:numId="38">
    <w:abstractNumId w:val="40"/>
  </w:num>
  <w:num w:numId="39">
    <w:abstractNumId w:val="32"/>
  </w:num>
  <w:num w:numId="40">
    <w:abstractNumId w:val="78"/>
  </w:num>
  <w:num w:numId="41">
    <w:abstractNumId w:val="77"/>
  </w:num>
  <w:num w:numId="42">
    <w:abstractNumId w:val="30"/>
  </w:num>
  <w:num w:numId="43">
    <w:abstractNumId w:val="23"/>
  </w:num>
  <w:num w:numId="4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2"/>
  </w:num>
  <w:num w:numId="47">
    <w:abstractNumId w:val="17"/>
  </w:num>
  <w:num w:numId="48">
    <w:abstractNumId w:val="85"/>
  </w:num>
  <w:num w:numId="49">
    <w:abstractNumId w:val="39"/>
  </w:num>
  <w:num w:numId="5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52"/>
  </w:num>
  <w:num w:numId="55">
    <w:abstractNumId w:val="42"/>
  </w:num>
  <w:num w:numId="56">
    <w:abstractNumId w:val="56"/>
  </w:num>
  <w:num w:numId="57">
    <w:abstractNumId w:val="33"/>
  </w:num>
  <w:num w:numId="5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2"/>
  </w:num>
  <w:num w:numId="61">
    <w:abstractNumId w:val="71"/>
  </w:num>
  <w:num w:numId="6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num>
  <w:num w:numId="64">
    <w:abstractNumId w:val="37"/>
  </w:num>
  <w:num w:numId="65">
    <w:abstractNumId w:val="84"/>
  </w:num>
  <w:num w:numId="66">
    <w:abstractNumId w:val="90"/>
  </w:num>
  <w:num w:numId="67">
    <w:abstractNumId w:val="21"/>
  </w:num>
  <w:num w:numId="68">
    <w:abstractNumId w:val="87"/>
  </w:num>
  <w:num w:numId="69">
    <w:abstractNumId w:val="7"/>
  </w:num>
  <w:num w:numId="70">
    <w:abstractNumId w:val="5"/>
  </w:num>
  <w:num w:numId="71">
    <w:abstractNumId w:val="11"/>
  </w:num>
  <w:num w:numId="72">
    <w:abstractNumId w:val="10"/>
  </w:num>
  <w:num w:numId="73">
    <w:abstractNumId w:val="44"/>
  </w:num>
  <w:num w:numId="74">
    <w:abstractNumId w:val="86"/>
  </w:num>
  <w:num w:numId="75">
    <w:abstractNumId w:val="18"/>
  </w:num>
  <w:num w:numId="76">
    <w:abstractNumId w:val="62"/>
  </w:num>
  <w:num w:numId="77">
    <w:abstractNumId w:val="20"/>
  </w:num>
  <w:num w:numId="78">
    <w:abstractNumId w:val="15"/>
  </w:num>
  <w:num w:numId="79">
    <w:abstractNumId w:val="58"/>
  </w:num>
  <w:num w:numId="80">
    <w:abstractNumId w:val="6"/>
  </w:num>
  <w:num w:numId="81">
    <w:abstractNumId w:val="14"/>
  </w:num>
  <w:num w:numId="82">
    <w:abstractNumId w:val="88"/>
  </w:num>
  <w:num w:numId="83">
    <w:abstractNumId w:val="31"/>
  </w:num>
  <w:num w:numId="84">
    <w:abstractNumId w:val="13"/>
  </w:num>
  <w:num w:numId="85">
    <w:abstractNumId w:val="16"/>
  </w:num>
  <w:num w:numId="86">
    <w:abstractNumId w:val="70"/>
  </w:num>
  <w:num w:numId="87">
    <w:abstractNumId w:val="51"/>
  </w:num>
  <w:num w:numId="88">
    <w:abstractNumId w:val="75"/>
  </w:num>
  <w:num w:numId="89">
    <w:abstractNumId w:val="36"/>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SpellingErrors/>
  <w:hideGrammaticalErrors/>
  <w:defaultTabStop w:val="720"/>
  <w:hyphenationZone w:val="425"/>
  <w:doNotHyphenateCaps/>
  <w:drawingGridHorizontalSpacing w:val="57"/>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CFC"/>
    <w:rsid w:val="000009DC"/>
    <w:rsid w:val="00002F1E"/>
    <w:rsid w:val="000030D7"/>
    <w:rsid w:val="00010D0E"/>
    <w:rsid w:val="00012418"/>
    <w:rsid w:val="00012B32"/>
    <w:rsid w:val="0001346E"/>
    <w:rsid w:val="000138C5"/>
    <w:rsid w:val="000146B1"/>
    <w:rsid w:val="0001481E"/>
    <w:rsid w:val="000172B4"/>
    <w:rsid w:val="000216A1"/>
    <w:rsid w:val="00025C72"/>
    <w:rsid w:val="000279E7"/>
    <w:rsid w:val="00027D7C"/>
    <w:rsid w:val="00031515"/>
    <w:rsid w:val="00033224"/>
    <w:rsid w:val="00033FDD"/>
    <w:rsid w:val="00034250"/>
    <w:rsid w:val="00034F48"/>
    <w:rsid w:val="00035C41"/>
    <w:rsid w:val="000368B7"/>
    <w:rsid w:val="00037D24"/>
    <w:rsid w:val="00041288"/>
    <w:rsid w:val="00042277"/>
    <w:rsid w:val="000423E3"/>
    <w:rsid w:val="000424E1"/>
    <w:rsid w:val="00045908"/>
    <w:rsid w:val="00046100"/>
    <w:rsid w:val="000464C2"/>
    <w:rsid w:val="00046BF3"/>
    <w:rsid w:val="000518D8"/>
    <w:rsid w:val="0005242E"/>
    <w:rsid w:val="000531E2"/>
    <w:rsid w:val="0005498C"/>
    <w:rsid w:val="00054EAC"/>
    <w:rsid w:val="000553CA"/>
    <w:rsid w:val="00056340"/>
    <w:rsid w:val="00061691"/>
    <w:rsid w:val="00062132"/>
    <w:rsid w:val="00062967"/>
    <w:rsid w:val="00063337"/>
    <w:rsid w:val="00071765"/>
    <w:rsid w:val="000723B6"/>
    <w:rsid w:val="00074516"/>
    <w:rsid w:val="00075393"/>
    <w:rsid w:val="00075BCB"/>
    <w:rsid w:val="00075D79"/>
    <w:rsid w:val="00077544"/>
    <w:rsid w:val="000800FF"/>
    <w:rsid w:val="00082B60"/>
    <w:rsid w:val="000852E2"/>
    <w:rsid w:val="00085945"/>
    <w:rsid w:val="00086C4A"/>
    <w:rsid w:val="00087477"/>
    <w:rsid w:val="00090821"/>
    <w:rsid w:val="00091148"/>
    <w:rsid w:val="000911C3"/>
    <w:rsid w:val="00093177"/>
    <w:rsid w:val="000932AA"/>
    <w:rsid w:val="0009488A"/>
    <w:rsid w:val="00094DE8"/>
    <w:rsid w:val="000A1410"/>
    <w:rsid w:val="000A1CC4"/>
    <w:rsid w:val="000A3157"/>
    <w:rsid w:val="000A5905"/>
    <w:rsid w:val="000B04C8"/>
    <w:rsid w:val="000B0E7B"/>
    <w:rsid w:val="000B319E"/>
    <w:rsid w:val="000B644B"/>
    <w:rsid w:val="000B70DD"/>
    <w:rsid w:val="000B718D"/>
    <w:rsid w:val="000C26F7"/>
    <w:rsid w:val="000C2C63"/>
    <w:rsid w:val="000C342D"/>
    <w:rsid w:val="000C4031"/>
    <w:rsid w:val="000C5DA8"/>
    <w:rsid w:val="000C6FF5"/>
    <w:rsid w:val="000D1155"/>
    <w:rsid w:val="000D12CA"/>
    <w:rsid w:val="000D13A0"/>
    <w:rsid w:val="000D3E36"/>
    <w:rsid w:val="000D642F"/>
    <w:rsid w:val="000D6776"/>
    <w:rsid w:val="000D74B9"/>
    <w:rsid w:val="000D781D"/>
    <w:rsid w:val="000E0134"/>
    <w:rsid w:val="000E24F7"/>
    <w:rsid w:val="000E2EB7"/>
    <w:rsid w:val="000E3ECE"/>
    <w:rsid w:val="000E4668"/>
    <w:rsid w:val="000E5CEF"/>
    <w:rsid w:val="000E60CD"/>
    <w:rsid w:val="000E779A"/>
    <w:rsid w:val="000F071F"/>
    <w:rsid w:val="000F2C1D"/>
    <w:rsid w:val="000F3408"/>
    <w:rsid w:val="000F475A"/>
    <w:rsid w:val="000F4B01"/>
    <w:rsid w:val="000F4D3C"/>
    <w:rsid w:val="000F5BA0"/>
    <w:rsid w:val="000F6208"/>
    <w:rsid w:val="000F7ED7"/>
    <w:rsid w:val="0010243C"/>
    <w:rsid w:val="001032D9"/>
    <w:rsid w:val="00105545"/>
    <w:rsid w:val="00106693"/>
    <w:rsid w:val="001066B1"/>
    <w:rsid w:val="00106991"/>
    <w:rsid w:val="00107689"/>
    <w:rsid w:val="00107EE3"/>
    <w:rsid w:val="0011032F"/>
    <w:rsid w:val="00111CC9"/>
    <w:rsid w:val="00111D26"/>
    <w:rsid w:val="00112663"/>
    <w:rsid w:val="00114E1D"/>
    <w:rsid w:val="001163F8"/>
    <w:rsid w:val="00116836"/>
    <w:rsid w:val="0011691A"/>
    <w:rsid w:val="00116A3E"/>
    <w:rsid w:val="0012027D"/>
    <w:rsid w:val="001203F2"/>
    <w:rsid w:val="001204EF"/>
    <w:rsid w:val="001209DB"/>
    <w:rsid w:val="0012312B"/>
    <w:rsid w:val="00123889"/>
    <w:rsid w:val="00123B0E"/>
    <w:rsid w:val="00124784"/>
    <w:rsid w:val="0012543C"/>
    <w:rsid w:val="00131BCA"/>
    <w:rsid w:val="001320BE"/>
    <w:rsid w:val="00135A73"/>
    <w:rsid w:val="001370D4"/>
    <w:rsid w:val="00140B7D"/>
    <w:rsid w:val="00140DD2"/>
    <w:rsid w:val="00142F6B"/>
    <w:rsid w:val="00147BED"/>
    <w:rsid w:val="00155092"/>
    <w:rsid w:val="0015634E"/>
    <w:rsid w:val="0015674A"/>
    <w:rsid w:val="001569ED"/>
    <w:rsid w:val="0016005D"/>
    <w:rsid w:val="00160E38"/>
    <w:rsid w:val="00160E60"/>
    <w:rsid w:val="00162714"/>
    <w:rsid w:val="00162B60"/>
    <w:rsid w:val="00163A8B"/>
    <w:rsid w:val="00164244"/>
    <w:rsid w:val="001656F2"/>
    <w:rsid w:val="0016603A"/>
    <w:rsid w:val="00166414"/>
    <w:rsid w:val="001668A0"/>
    <w:rsid w:val="00170612"/>
    <w:rsid w:val="00170739"/>
    <w:rsid w:val="00171D20"/>
    <w:rsid w:val="001737C2"/>
    <w:rsid w:val="00173CE4"/>
    <w:rsid w:val="00177D63"/>
    <w:rsid w:val="00180B9D"/>
    <w:rsid w:val="001818A2"/>
    <w:rsid w:val="0018224F"/>
    <w:rsid w:val="00183AA7"/>
    <w:rsid w:val="00185096"/>
    <w:rsid w:val="001861CB"/>
    <w:rsid w:val="00187073"/>
    <w:rsid w:val="001870B8"/>
    <w:rsid w:val="001873FA"/>
    <w:rsid w:val="001900C1"/>
    <w:rsid w:val="0019090D"/>
    <w:rsid w:val="001914F5"/>
    <w:rsid w:val="00194705"/>
    <w:rsid w:val="00196475"/>
    <w:rsid w:val="001A3E67"/>
    <w:rsid w:val="001A41F0"/>
    <w:rsid w:val="001A45E4"/>
    <w:rsid w:val="001A5D78"/>
    <w:rsid w:val="001B21EB"/>
    <w:rsid w:val="001B2296"/>
    <w:rsid w:val="001B258B"/>
    <w:rsid w:val="001B42F0"/>
    <w:rsid w:val="001B4C19"/>
    <w:rsid w:val="001B503F"/>
    <w:rsid w:val="001B54EF"/>
    <w:rsid w:val="001C1569"/>
    <w:rsid w:val="001C1AAE"/>
    <w:rsid w:val="001C241D"/>
    <w:rsid w:val="001C243D"/>
    <w:rsid w:val="001C31F2"/>
    <w:rsid w:val="001C3AF4"/>
    <w:rsid w:val="001C3F2C"/>
    <w:rsid w:val="001C41F6"/>
    <w:rsid w:val="001C4FAF"/>
    <w:rsid w:val="001C6D0E"/>
    <w:rsid w:val="001D06F1"/>
    <w:rsid w:val="001D1574"/>
    <w:rsid w:val="001D2EB0"/>
    <w:rsid w:val="001D2ECC"/>
    <w:rsid w:val="001D4871"/>
    <w:rsid w:val="001D4A00"/>
    <w:rsid w:val="001D4F9B"/>
    <w:rsid w:val="001D5120"/>
    <w:rsid w:val="001D5D53"/>
    <w:rsid w:val="001D5D98"/>
    <w:rsid w:val="001D5FEA"/>
    <w:rsid w:val="001D6609"/>
    <w:rsid w:val="001E2853"/>
    <w:rsid w:val="001E3CFA"/>
    <w:rsid w:val="001E3E59"/>
    <w:rsid w:val="001E4727"/>
    <w:rsid w:val="001E5344"/>
    <w:rsid w:val="001E5F56"/>
    <w:rsid w:val="001E60F6"/>
    <w:rsid w:val="001E638F"/>
    <w:rsid w:val="001E6441"/>
    <w:rsid w:val="001E6B46"/>
    <w:rsid w:val="001E70B2"/>
    <w:rsid w:val="001F0DFF"/>
    <w:rsid w:val="001F135A"/>
    <w:rsid w:val="001F1E3F"/>
    <w:rsid w:val="001F30E4"/>
    <w:rsid w:val="0020071F"/>
    <w:rsid w:val="00201D4A"/>
    <w:rsid w:val="00202786"/>
    <w:rsid w:val="00204D33"/>
    <w:rsid w:val="00205AD4"/>
    <w:rsid w:val="002074BB"/>
    <w:rsid w:val="0021404F"/>
    <w:rsid w:val="002140E0"/>
    <w:rsid w:val="0021474F"/>
    <w:rsid w:val="00216E39"/>
    <w:rsid w:val="002173C0"/>
    <w:rsid w:val="00217A08"/>
    <w:rsid w:val="00222438"/>
    <w:rsid w:val="00222E30"/>
    <w:rsid w:val="0022660E"/>
    <w:rsid w:val="00227898"/>
    <w:rsid w:val="00227BF1"/>
    <w:rsid w:val="00233E03"/>
    <w:rsid w:val="002343D4"/>
    <w:rsid w:val="0023482B"/>
    <w:rsid w:val="002348D3"/>
    <w:rsid w:val="0023759E"/>
    <w:rsid w:val="002457B4"/>
    <w:rsid w:val="00246710"/>
    <w:rsid w:val="00246B1C"/>
    <w:rsid w:val="00246ED2"/>
    <w:rsid w:val="0024705D"/>
    <w:rsid w:val="00247889"/>
    <w:rsid w:val="00250D4E"/>
    <w:rsid w:val="00251091"/>
    <w:rsid w:val="002542D1"/>
    <w:rsid w:val="0025496A"/>
    <w:rsid w:val="002562F7"/>
    <w:rsid w:val="00256BBF"/>
    <w:rsid w:val="00260602"/>
    <w:rsid w:val="00260B5B"/>
    <w:rsid w:val="00262556"/>
    <w:rsid w:val="002627FA"/>
    <w:rsid w:val="002628A4"/>
    <w:rsid w:val="00264020"/>
    <w:rsid w:val="00265711"/>
    <w:rsid w:val="0026575F"/>
    <w:rsid w:val="002662A8"/>
    <w:rsid w:val="00266517"/>
    <w:rsid w:val="00266DCF"/>
    <w:rsid w:val="00272CB0"/>
    <w:rsid w:val="002742CC"/>
    <w:rsid w:val="00275861"/>
    <w:rsid w:val="00281CB7"/>
    <w:rsid w:val="00282071"/>
    <w:rsid w:val="002835EE"/>
    <w:rsid w:val="00283ACB"/>
    <w:rsid w:val="00285B2E"/>
    <w:rsid w:val="00285F3C"/>
    <w:rsid w:val="0029051A"/>
    <w:rsid w:val="00291597"/>
    <w:rsid w:val="00293986"/>
    <w:rsid w:val="002949AB"/>
    <w:rsid w:val="00295A08"/>
    <w:rsid w:val="002971DC"/>
    <w:rsid w:val="002A10D4"/>
    <w:rsid w:val="002A1702"/>
    <w:rsid w:val="002A4539"/>
    <w:rsid w:val="002A499A"/>
    <w:rsid w:val="002A562B"/>
    <w:rsid w:val="002A66D1"/>
    <w:rsid w:val="002A7935"/>
    <w:rsid w:val="002A7B2B"/>
    <w:rsid w:val="002B151D"/>
    <w:rsid w:val="002B1951"/>
    <w:rsid w:val="002B25E2"/>
    <w:rsid w:val="002B3E4A"/>
    <w:rsid w:val="002B3EA6"/>
    <w:rsid w:val="002B5851"/>
    <w:rsid w:val="002C0621"/>
    <w:rsid w:val="002C1732"/>
    <w:rsid w:val="002C2689"/>
    <w:rsid w:val="002C4E4E"/>
    <w:rsid w:val="002C57BA"/>
    <w:rsid w:val="002C672B"/>
    <w:rsid w:val="002C6AD4"/>
    <w:rsid w:val="002D0459"/>
    <w:rsid w:val="002D1D8C"/>
    <w:rsid w:val="002D4377"/>
    <w:rsid w:val="002D5921"/>
    <w:rsid w:val="002D77F4"/>
    <w:rsid w:val="002E01DA"/>
    <w:rsid w:val="002E0CF8"/>
    <w:rsid w:val="002E312A"/>
    <w:rsid w:val="002E37C0"/>
    <w:rsid w:val="002E42BA"/>
    <w:rsid w:val="002E5569"/>
    <w:rsid w:val="002E61B5"/>
    <w:rsid w:val="002E6BF5"/>
    <w:rsid w:val="002E7503"/>
    <w:rsid w:val="002E7568"/>
    <w:rsid w:val="002E78A3"/>
    <w:rsid w:val="002E7BE5"/>
    <w:rsid w:val="002E7EDA"/>
    <w:rsid w:val="002F0388"/>
    <w:rsid w:val="002F1952"/>
    <w:rsid w:val="002F4190"/>
    <w:rsid w:val="002F42D6"/>
    <w:rsid w:val="002F58B7"/>
    <w:rsid w:val="002F5BC8"/>
    <w:rsid w:val="00310954"/>
    <w:rsid w:val="003113ED"/>
    <w:rsid w:val="00311449"/>
    <w:rsid w:val="00312AFA"/>
    <w:rsid w:val="00317FD1"/>
    <w:rsid w:val="00324574"/>
    <w:rsid w:val="00325EDC"/>
    <w:rsid w:val="00327121"/>
    <w:rsid w:val="00327F9F"/>
    <w:rsid w:val="00330554"/>
    <w:rsid w:val="00331273"/>
    <w:rsid w:val="00331B99"/>
    <w:rsid w:val="00331C41"/>
    <w:rsid w:val="00332EEC"/>
    <w:rsid w:val="003334B3"/>
    <w:rsid w:val="00333B54"/>
    <w:rsid w:val="00334183"/>
    <w:rsid w:val="00334256"/>
    <w:rsid w:val="00335FE8"/>
    <w:rsid w:val="003408BC"/>
    <w:rsid w:val="00340E85"/>
    <w:rsid w:val="0034243A"/>
    <w:rsid w:val="003429FF"/>
    <w:rsid w:val="003438E2"/>
    <w:rsid w:val="00343E5E"/>
    <w:rsid w:val="003449F9"/>
    <w:rsid w:val="00345393"/>
    <w:rsid w:val="00346FEE"/>
    <w:rsid w:val="00347BA3"/>
    <w:rsid w:val="0035700E"/>
    <w:rsid w:val="00357B78"/>
    <w:rsid w:val="0036476A"/>
    <w:rsid w:val="0036623B"/>
    <w:rsid w:val="0036727B"/>
    <w:rsid w:val="003672B6"/>
    <w:rsid w:val="0037131C"/>
    <w:rsid w:val="00372CCB"/>
    <w:rsid w:val="00372E43"/>
    <w:rsid w:val="00373068"/>
    <w:rsid w:val="003745D0"/>
    <w:rsid w:val="00374977"/>
    <w:rsid w:val="003751F4"/>
    <w:rsid w:val="00375280"/>
    <w:rsid w:val="00375FA3"/>
    <w:rsid w:val="0037652D"/>
    <w:rsid w:val="00377D24"/>
    <w:rsid w:val="00380F23"/>
    <w:rsid w:val="00382268"/>
    <w:rsid w:val="00383055"/>
    <w:rsid w:val="00383143"/>
    <w:rsid w:val="0038399F"/>
    <w:rsid w:val="00383AFE"/>
    <w:rsid w:val="00384314"/>
    <w:rsid w:val="00385790"/>
    <w:rsid w:val="00386671"/>
    <w:rsid w:val="00386776"/>
    <w:rsid w:val="00387583"/>
    <w:rsid w:val="00387941"/>
    <w:rsid w:val="00392CEB"/>
    <w:rsid w:val="00394AC7"/>
    <w:rsid w:val="00395752"/>
    <w:rsid w:val="00395FB8"/>
    <w:rsid w:val="00396446"/>
    <w:rsid w:val="0039777E"/>
    <w:rsid w:val="003A06A0"/>
    <w:rsid w:val="003A0A21"/>
    <w:rsid w:val="003A166D"/>
    <w:rsid w:val="003A1C75"/>
    <w:rsid w:val="003A4A17"/>
    <w:rsid w:val="003A51BD"/>
    <w:rsid w:val="003A763A"/>
    <w:rsid w:val="003A77E7"/>
    <w:rsid w:val="003A7ACC"/>
    <w:rsid w:val="003B00EE"/>
    <w:rsid w:val="003B24E0"/>
    <w:rsid w:val="003B36E4"/>
    <w:rsid w:val="003B62FF"/>
    <w:rsid w:val="003C0BC3"/>
    <w:rsid w:val="003C24C3"/>
    <w:rsid w:val="003C4EA6"/>
    <w:rsid w:val="003C50DA"/>
    <w:rsid w:val="003C54D2"/>
    <w:rsid w:val="003C743B"/>
    <w:rsid w:val="003C78A4"/>
    <w:rsid w:val="003C7A3C"/>
    <w:rsid w:val="003D2C93"/>
    <w:rsid w:val="003D44F9"/>
    <w:rsid w:val="003D5226"/>
    <w:rsid w:val="003D5B6F"/>
    <w:rsid w:val="003D6C8F"/>
    <w:rsid w:val="003E0C9A"/>
    <w:rsid w:val="003E13AC"/>
    <w:rsid w:val="003E26CB"/>
    <w:rsid w:val="003E34F7"/>
    <w:rsid w:val="003E37DE"/>
    <w:rsid w:val="003E3F2C"/>
    <w:rsid w:val="003E4CDF"/>
    <w:rsid w:val="003E4CE6"/>
    <w:rsid w:val="003F053A"/>
    <w:rsid w:val="003F0EAA"/>
    <w:rsid w:val="003F0F4B"/>
    <w:rsid w:val="003F3A86"/>
    <w:rsid w:val="003F4A58"/>
    <w:rsid w:val="003F4C57"/>
    <w:rsid w:val="003F5A5D"/>
    <w:rsid w:val="003F695A"/>
    <w:rsid w:val="003F69C4"/>
    <w:rsid w:val="003F74E3"/>
    <w:rsid w:val="00400215"/>
    <w:rsid w:val="004005D5"/>
    <w:rsid w:val="004015B2"/>
    <w:rsid w:val="004016ED"/>
    <w:rsid w:val="00402B74"/>
    <w:rsid w:val="00403090"/>
    <w:rsid w:val="0040330F"/>
    <w:rsid w:val="004035C2"/>
    <w:rsid w:val="00405515"/>
    <w:rsid w:val="004055A8"/>
    <w:rsid w:val="00405648"/>
    <w:rsid w:val="00407001"/>
    <w:rsid w:val="00407929"/>
    <w:rsid w:val="00407FE1"/>
    <w:rsid w:val="00410F2F"/>
    <w:rsid w:val="00411629"/>
    <w:rsid w:val="00411694"/>
    <w:rsid w:val="00413958"/>
    <w:rsid w:val="0041455A"/>
    <w:rsid w:val="004150DB"/>
    <w:rsid w:val="00415987"/>
    <w:rsid w:val="0041738C"/>
    <w:rsid w:val="00420871"/>
    <w:rsid w:val="00421E82"/>
    <w:rsid w:val="00422029"/>
    <w:rsid w:val="00422635"/>
    <w:rsid w:val="00422D97"/>
    <w:rsid w:val="00423E96"/>
    <w:rsid w:val="00426936"/>
    <w:rsid w:val="00427ECB"/>
    <w:rsid w:val="004313E5"/>
    <w:rsid w:val="004337A5"/>
    <w:rsid w:val="00433A2A"/>
    <w:rsid w:val="0043469C"/>
    <w:rsid w:val="0043546D"/>
    <w:rsid w:val="0043579D"/>
    <w:rsid w:val="00436CBB"/>
    <w:rsid w:val="00437817"/>
    <w:rsid w:val="00437832"/>
    <w:rsid w:val="004378AD"/>
    <w:rsid w:val="00437A7F"/>
    <w:rsid w:val="00443E6B"/>
    <w:rsid w:val="0045153E"/>
    <w:rsid w:val="0045420C"/>
    <w:rsid w:val="00454E2F"/>
    <w:rsid w:val="00456524"/>
    <w:rsid w:val="00460FCD"/>
    <w:rsid w:val="00461A90"/>
    <w:rsid w:val="00461F34"/>
    <w:rsid w:val="00463B68"/>
    <w:rsid w:val="00464C88"/>
    <w:rsid w:val="004660E0"/>
    <w:rsid w:val="004703AA"/>
    <w:rsid w:val="0047175E"/>
    <w:rsid w:val="00472AB7"/>
    <w:rsid w:val="00472DC2"/>
    <w:rsid w:val="00474F33"/>
    <w:rsid w:val="00475E57"/>
    <w:rsid w:val="0047633B"/>
    <w:rsid w:val="0047644F"/>
    <w:rsid w:val="00477A58"/>
    <w:rsid w:val="00477D3F"/>
    <w:rsid w:val="0048083A"/>
    <w:rsid w:val="00480CDB"/>
    <w:rsid w:val="00480E09"/>
    <w:rsid w:val="0048138F"/>
    <w:rsid w:val="00481AAC"/>
    <w:rsid w:val="0048326E"/>
    <w:rsid w:val="004832B9"/>
    <w:rsid w:val="00483328"/>
    <w:rsid w:val="0048352A"/>
    <w:rsid w:val="00484086"/>
    <w:rsid w:val="0048458F"/>
    <w:rsid w:val="004904BE"/>
    <w:rsid w:val="00490945"/>
    <w:rsid w:val="004925EA"/>
    <w:rsid w:val="0049694C"/>
    <w:rsid w:val="00496A4B"/>
    <w:rsid w:val="00497A5F"/>
    <w:rsid w:val="004A1A62"/>
    <w:rsid w:val="004A1F36"/>
    <w:rsid w:val="004A2E8C"/>
    <w:rsid w:val="004A375B"/>
    <w:rsid w:val="004A3DDF"/>
    <w:rsid w:val="004A48A5"/>
    <w:rsid w:val="004A5A37"/>
    <w:rsid w:val="004A6310"/>
    <w:rsid w:val="004B0298"/>
    <w:rsid w:val="004B02E9"/>
    <w:rsid w:val="004B0E23"/>
    <w:rsid w:val="004B0EB4"/>
    <w:rsid w:val="004B1B66"/>
    <w:rsid w:val="004B2221"/>
    <w:rsid w:val="004B2C21"/>
    <w:rsid w:val="004B5EA0"/>
    <w:rsid w:val="004B6411"/>
    <w:rsid w:val="004B7604"/>
    <w:rsid w:val="004B7C79"/>
    <w:rsid w:val="004C2103"/>
    <w:rsid w:val="004C40AE"/>
    <w:rsid w:val="004C58F1"/>
    <w:rsid w:val="004C5C7F"/>
    <w:rsid w:val="004C6411"/>
    <w:rsid w:val="004C6D36"/>
    <w:rsid w:val="004D07D9"/>
    <w:rsid w:val="004D0E05"/>
    <w:rsid w:val="004D1175"/>
    <w:rsid w:val="004D2FAB"/>
    <w:rsid w:val="004D411E"/>
    <w:rsid w:val="004D425A"/>
    <w:rsid w:val="004D43B6"/>
    <w:rsid w:val="004D43CA"/>
    <w:rsid w:val="004D48E9"/>
    <w:rsid w:val="004D517D"/>
    <w:rsid w:val="004D5B47"/>
    <w:rsid w:val="004E0D50"/>
    <w:rsid w:val="004E0F39"/>
    <w:rsid w:val="004E46AF"/>
    <w:rsid w:val="004E4881"/>
    <w:rsid w:val="004E5EC1"/>
    <w:rsid w:val="004E5FFD"/>
    <w:rsid w:val="004E727E"/>
    <w:rsid w:val="004E7ED0"/>
    <w:rsid w:val="004F036B"/>
    <w:rsid w:val="004F03EA"/>
    <w:rsid w:val="004F2808"/>
    <w:rsid w:val="004F35C8"/>
    <w:rsid w:val="004F79EF"/>
    <w:rsid w:val="004F7F43"/>
    <w:rsid w:val="0050033E"/>
    <w:rsid w:val="005017F7"/>
    <w:rsid w:val="00501CB9"/>
    <w:rsid w:val="00501F52"/>
    <w:rsid w:val="00505DBB"/>
    <w:rsid w:val="00511E8F"/>
    <w:rsid w:val="005153CC"/>
    <w:rsid w:val="00516EF8"/>
    <w:rsid w:val="0052049F"/>
    <w:rsid w:val="00520780"/>
    <w:rsid w:val="00520B14"/>
    <w:rsid w:val="00522A31"/>
    <w:rsid w:val="00522AD4"/>
    <w:rsid w:val="005255D0"/>
    <w:rsid w:val="005307D1"/>
    <w:rsid w:val="00531CD2"/>
    <w:rsid w:val="00532D18"/>
    <w:rsid w:val="0053322F"/>
    <w:rsid w:val="00534FC1"/>
    <w:rsid w:val="0053535B"/>
    <w:rsid w:val="00537C06"/>
    <w:rsid w:val="00540906"/>
    <w:rsid w:val="00541597"/>
    <w:rsid w:val="005416C9"/>
    <w:rsid w:val="00541BFE"/>
    <w:rsid w:val="00541EF3"/>
    <w:rsid w:val="00543A42"/>
    <w:rsid w:val="005447DC"/>
    <w:rsid w:val="00544998"/>
    <w:rsid w:val="0054682E"/>
    <w:rsid w:val="00546CF6"/>
    <w:rsid w:val="005500E9"/>
    <w:rsid w:val="005506DD"/>
    <w:rsid w:val="0055128F"/>
    <w:rsid w:val="005530B5"/>
    <w:rsid w:val="005541CE"/>
    <w:rsid w:val="00554610"/>
    <w:rsid w:val="005607F0"/>
    <w:rsid w:val="0056112C"/>
    <w:rsid w:val="00561512"/>
    <w:rsid w:val="005648C8"/>
    <w:rsid w:val="0056555B"/>
    <w:rsid w:val="00565DB8"/>
    <w:rsid w:val="00566546"/>
    <w:rsid w:val="005665F6"/>
    <w:rsid w:val="00566705"/>
    <w:rsid w:val="005705FD"/>
    <w:rsid w:val="00572DF8"/>
    <w:rsid w:val="00572E15"/>
    <w:rsid w:val="00573DFD"/>
    <w:rsid w:val="00575F71"/>
    <w:rsid w:val="005779D0"/>
    <w:rsid w:val="00577F0F"/>
    <w:rsid w:val="005814D5"/>
    <w:rsid w:val="005815A5"/>
    <w:rsid w:val="0058225A"/>
    <w:rsid w:val="0058280B"/>
    <w:rsid w:val="00583F09"/>
    <w:rsid w:val="005900BA"/>
    <w:rsid w:val="00591A7F"/>
    <w:rsid w:val="00592DBE"/>
    <w:rsid w:val="00597580"/>
    <w:rsid w:val="005A0C08"/>
    <w:rsid w:val="005A1CF1"/>
    <w:rsid w:val="005B035E"/>
    <w:rsid w:val="005B06AA"/>
    <w:rsid w:val="005B1B95"/>
    <w:rsid w:val="005B1D82"/>
    <w:rsid w:val="005B3A77"/>
    <w:rsid w:val="005B3BBD"/>
    <w:rsid w:val="005B4CC4"/>
    <w:rsid w:val="005C05C3"/>
    <w:rsid w:val="005C14EE"/>
    <w:rsid w:val="005C1E65"/>
    <w:rsid w:val="005C2807"/>
    <w:rsid w:val="005C5CDD"/>
    <w:rsid w:val="005C7304"/>
    <w:rsid w:val="005D0AC2"/>
    <w:rsid w:val="005D2792"/>
    <w:rsid w:val="005D27ED"/>
    <w:rsid w:val="005D349A"/>
    <w:rsid w:val="005D4AE6"/>
    <w:rsid w:val="005D5AE6"/>
    <w:rsid w:val="005D6238"/>
    <w:rsid w:val="005D6AD3"/>
    <w:rsid w:val="005D6BA5"/>
    <w:rsid w:val="005D7A3D"/>
    <w:rsid w:val="005E03E2"/>
    <w:rsid w:val="005E04F7"/>
    <w:rsid w:val="005E193D"/>
    <w:rsid w:val="005E1F45"/>
    <w:rsid w:val="005E3C76"/>
    <w:rsid w:val="005E494F"/>
    <w:rsid w:val="005E69FD"/>
    <w:rsid w:val="005E754B"/>
    <w:rsid w:val="005F0471"/>
    <w:rsid w:val="005F5563"/>
    <w:rsid w:val="005F712D"/>
    <w:rsid w:val="005F734C"/>
    <w:rsid w:val="005F76D0"/>
    <w:rsid w:val="00600A1D"/>
    <w:rsid w:val="0060196A"/>
    <w:rsid w:val="00601ADB"/>
    <w:rsid w:val="0060234D"/>
    <w:rsid w:val="006035EC"/>
    <w:rsid w:val="00604542"/>
    <w:rsid w:val="006102D3"/>
    <w:rsid w:val="00610FFF"/>
    <w:rsid w:val="006114FB"/>
    <w:rsid w:val="006127CF"/>
    <w:rsid w:val="0061525A"/>
    <w:rsid w:val="0061616F"/>
    <w:rsid w:val="00617D21"/>
    <w:rsid w:val="0062065E"/>
    <w:rsid w:val="00621529"/>
    <w:rsid w:val="00621C8D"/>
    <w:rsid w:val="00622203"/>
    <w:rsid w:val="00622989"/>
    <w:rsid w:val="006269D0"/>
    <w:rsid w:val="006303DB"/>
    <w:rsid w:val="00630A2C"/>
    <w:rsid w:val="00630EFC"/>
    <w:rsid w:val="006311B6"/>
    <w:rsid w:val="0063214D"/>
    <w:rsid w:val="00634ABF"/>
    <w:rsid w:val="00634C23"/>
    <w:rsid w:val="00635EA8"/>
    <w:rsid w:val="006407B1"/>
    <w:rsid w:val="006422DC"/>
    <w:rsid w:val="006428DA"/>
    <w:rsid w:val="00646B86"/>
    <w:rsid w:val="00650BEF"/>
    <w:rsid w:val="006510E9"/>
    <w:rsid w:val="006528E3"/>
    <w:rsid w:val="00654608"/>
    <w:rsid w:val="00655260"/>
    <w:rsid w:val="00655349"/>
    <w:rsid w:val="00660AF5"/>
    <w:rsid w:val="00660B6D"/>
    <w:rsid w:val="006622EF"/>
    <w:rsid w:val="00662F7F"/>
    <w:rsid w:val="00665BB9"/>
    <w:rsid w:val="0066620B"/>
    <w:rsid w:val="006674A3"/>
    <w:rsid w:val="00670086"/>
    <w:rsid w:val="00676AB8"/>
    <w:rsid w:val="00680761"/>
    <w:rsid w:val="00681EA1"/>
    <w:rsid w:val="00682CCD"/>
    <w:rsid w:val="0068321A"/>
    <w:rsid w:val="006846F7"/>
    <w:rsid w:val="00685302"/>
    <w:rsid w:val="00687019"/>
    <w:rsid w:val="006909CC"/>
    <w:rsid w:val="006910AB"/>
    <w:rsid w:val="006929FA"/>
    <w:rsid w:val="006941C1"/>
    <w:rsid w:val="00694445"/>
    <w:rsid w:val="006A1520"/>
    <w:rsid w:val="006A2AAE"/>
    <w:rsid w:val="006A2D4F"/>
    <w:rsid w:val="006A30A8"/>
    <w:rsid w:val="006A3D1F"/>
    <w:rsid w:val="006A3FA0"/>
    <w:rsid w:val="006A4CC4"/>
    <w:rsid w:val="006A571B"/>
    <w:rsid w:val="006A5E7D"/>
    <w:rsid w:val="006A6546"/>
    <w:rsid w:val="006A6BD7"/>
    <w:rsid w:val="006B0E22"/>
    <w:rsid w:val="006B10CE"/>
    <w:rsid w:val="006B1C23"/>
    <w:rsid w:val="006B2F5D"/>
    <w:rsid w:val="006B3310"/>
    <w:rsid w:val="006B56C6"/>
    <w:rsid w:val="006B7D1C"/>
    <w:rsid w:val="006C019D"/>
    <w:rsid w:val="006C0850"/>
    <w:rsid w:val="006C1193"/>
    <w:rsid w:val="006C1DF8"/>
    <w:rsid w:val="006C4B16"/>
    <w:rsid w:val="006C526C"/>
    <w:rsid w:val="006C5551"/>
    <w:rsid w:val="006C5A6B"/>
    <w:rsid w:val="006C77C7"/>
    <w:rsid w:val="006D2B17"/>
    <w:rsid w:val="006D2E44"/>
    <w:rsid w:val="006D33E7"/>
    <w:rsid w:val="006D3F5C"/>
    <w:rsid w:val="006D43B0"/>
    <w:rsid w:val="006D58EE"/>
    <w:rsid w:val="006D666E"/>
    <w:rsid w:val="006D6A5C"/>
    <w:rsid w:val="006D788A"/>
    <w:rsid w:val="006E0E33"/>
    <w:rsid w:val="006E21F7"/>
    <w:rsid w:val="006E2885"/>
    <w:rsid w:val="006E34D5"/>
    <w:rsid w:val="006E517A"/>
    <w:rsid w:val="006E5F2F"/>
    <w:rsid w:val="006E7B1F"/>
    <w:rsid w:val="006F136E"/>
    <w:rsid w:val="006F16A3"/>
    <w:rsid w:val="006F1A97"/>
    <w:rsid w:val="006F428E"/>
    <w:rsid w:val="006F53CC"/>
    <w:rsid w:val="006F5E49"/>
    <w:rsid w:val="007002E2"/>
    <w:rsid w:val="007014C8"/>
    <w:rsid w:val="00702360"/>
    <w:rsid w:val="00703C30"/>
    <w:rsid w:val="007047E2"/>
    <w:rsid w:val="007054A9"/>
    <w:rsid w:val="007076E7"/>
    <w:rsid w:val="00713CFF"/>
    <w:rsid w:val="00716280"/>
    <w:rsid w:val="00717659"/>
    <w:rsid w:val="0072054D"/>
    <w:rsid w:val="0072184C"/>
    <w:rsid w:val="00722694"/>
    <w:rsid w:val="00723AA3"/>
    <w:rsid w:val="007241CA"/>
    <w:rsid w:val="00724DBB"/>
    <w:rsid w:val="0072732E"/>
    <w:rsid w:val="0073180B"/>
    <w:rsid w:val="0073191E"/>
    <w:rsid w:val="00731FEE"/>
    <w:rsid w:val="007330A3"/>
    <w:rsid w:val="00735953"/>
    <w:rsid w:val="00736C55"/>
    <w:rsid w:val="007401BA"/>
    <w:rsid w:val="00740A14"/>
    <w:rsid w:val="00740FC8"/>
    <w:rsid w:val="0074159D"/>
    <w:rsid w:val="00743C03"/>
    <w:rsid w:val="00745EE8"/>
    <w:rsid w:val="007469F7"/>
    <w:rsid w:val="00746A55"/>
    <w:rsid w:val="0075012A"/>
    <w:rsid w:val="00750535"/>
    <w:rsid w:val="00750621"/>
    <w:rsid w:val="0075136E"/>
    <w:rsid w:val="00751A96"/>
    <w:rsid w:val="00754119"/>
    <w:rsid w:val="00754360"/>
    <w:rsid w:val="007550B4"/>
    <w:rsid w:val="0075520F"/>
    <w:rsid w:val="00756394"/>
    <w:rsid w:val="00761428"/>
    <w:rsid w:val="00762F35"/>
    <w:rsid w:val="00762F41"/>
    <w:rsid w:val="00762FD9"/>
    <w:rsid w:val="00763F35"/>
    <w:rsid w:val="007647E4"/>
    <w:rsid w:val="00764969"/>
    <w:rsid w:val="00767D21"/>
    <w:rsid w:val="00771F58"/>
    <w:rsid w:val="0077261B"/>
    <w:rsid w:val="00772D59"/>
    <w:rsid w:val="00773EBB"/>
    <w:rsid w:val="00774572"/>
    <w:rsid w:val="0077716E"/>
    <w:rsid w:val="00780391"/>
    <w:rsid w:val="0078054E"/>
    <w:rsid w:val="00780B15"/>
    <w:rsid w:val="007811E8"/>
    <w:rsid w:val="00781468"/>
    <w:rsid w:val="00782A6A"/>
    <w:rsid w:val="00782FDA"/>
    <w:rsid w:val="007854B3"/>
    <w:rsid w:val="00785AEC"/>
    <w:rsid w:val="007862FA"/>
    <w:rsid w:val="00786C12"/>
    <w:rsid w:val="00790A99"/>
    <w:rsid w:val="00791C0A"/>
    <w:rsid w:val="00794B52"/>
    <w:rsid w:val="007960CB"/>
    <w:rsid w:val="0079749B"/>
    <w:rsid w:val="007A07A6"/>
    <w:rsid w:val="007A20CE"/>
    <w:rsid w:val="007A264D"/>
    <w:rsid w:val="007A54A3"/>
    <w:rsid w:val="007A7E43"/>
    <w:rsid w:val="007A7F99"/>
    <w:rsid w:val="007B09A1"/>
    <w:rsid w:val="007B3184"/>
    <w:rsid w:val="007B4337"/>
    <w:rsid w:val="007B44AD"/>
    <w:rsid w:val="007B7ED9"/>
    <w:rsid w:val="007C133B"/>
    <w:rsid w:val="007C223C"/>
    <w:rsid w:val="007C3310"/>
    <w:rsid w:val="007C38A6"/>
    <w:rsid w:val="007C3C25"/>
    <w:rsid w:val="007C49A1"/>
    <w:rsid w:val="007C5FB9"/>
    <w:rsid w:val="007C691C"/>
    <w:rsid w:val="007C6B5B"/>
    <w:rsid w:val="007C6C2E"/>
    <w:rsid w:val="007C7533"/>
    <w:rsid w:val="007D01DB"/>
    <w:rsid w:val="007D0379"/>
    <w:rsid w:val="007D0CF1"/>
    <w:rsid w:val="007D39B5"/>
    <w:rsid w:val="007D45F0"/>
    <w:rsid w:val="007D6559"/>
    <w:rsid w:val="007D7BB2"/>
    <w:rsid w:val="007D7E46"/>
    <w:rsid w:val="007E0257"/>
    <w:rsid w:val="007E19E0"/>
    <w:rsid w:val="007E26FA"/>
    <w:rsid w:val="007E4628"/>
    <w:rsid w:val="007E48D9"/>
    <w:rsid w:val="007E5519"/>
    <w:rsid w:val="007F04AD"/>
    <w:rsid w:val="007F08EB"/>
    <w:rsid w:val="007F0BC3"/>
    <w:rsid w:val="007F3F12"/>
    <w:rsid w:val="007F483A"/>
    <w:rsid w:val="007F53C9"/>
    <w:rsid w:val="007F6646"/>
    <w:rsid w:val="007F6827"/>
    <w:rsid w:val="00802FAF"/>
    <w:rsid w:val="00805AC2"/>
    <w:rsid w:val="00807C9D"/>
    <w:rsid w:val="00811380"/>
    <w:rsid w:val="008119E3"/>
    <w:rsid w:val="00814A92"/>
    <w:rsid w:val="0081516A"/>
    <w:rsid w:val="008159E4"/>
    <w:rsid w:val="0082183A"/>
    <w:rsid w:val="00822D53"/>
    <w:rsid w:val="008268F3"/>
    <w:rsid w:val="00827690"/>
    <w:rsid w:val="00830D27"/>
    <w:rsid w:val="00830F15"/>
    <w:rsid w:val="00831457"/>
    <w:rsid w:val="008324BE"/>
    <w:rsid w:val="00833EE7"/>
    <w:rsid w:val="00834FFB"/>
    <w:rsid w:val="008350BF"/>
    <w:rsid w:val="008356E4"/>
    <w:rsid w:val="00835F21"/>
    <w:rsid w:val="0083748C"/>
    <w:rsid w:val="008376AD"/>
    <w:rsid w:val="00842284"/>
    <w:rsid w:val="00843496"/>
    <w:rsid w:val="00843DE0"/>
    <w:rsid w:val="00844C92"/>
    <w:rsid w:val="00845CB4"/>
    <w:rsid w:val="008472E7"/>
    <w:rsid w:val="00847AE3"/>
    <w:rsid w:val="00847F18"/>
    <w:rsid w:val="008523BC"/>
    <w:rsid w:val="00852B71"/>
    <w:rsid w:val="00852E97"/>
    <w:rsid w:val="0085453E"/>
    <w:rsid w:val="0085521D"/>
    <w:rsid w:val="00855872"/>
    <w:rsid w:val="00857063"/>
    <w:rsid w:val="00857A6B"/>
    <w:rsid w:val="00860F23"/>
    <w:rsid w:val="00863D4F"/>
    <w:rsid w:val="00866586"/>
    <w:rsid w:val="00867985"/>
    <w:rsid w:val="008679CE"/>
    <w:rsid w:val="00867C20"/>
    <w:rsid w:val="00871113"/>
    <w:rsid w:val="0087232B"/>
    <w:rsid w:val="008732EB"/>
    <w:rsid w:val="008766E8"/>
    <w:rsid w:val="008774F9"/>
    <w:rsid w:val="00880FC7"/>
    <w:rsid w:val="00881D96"/>
    <w:rsid w:val="00882360"/>
    <w:rsid w:val="008823A0"/>
    <w:rsid w:val="00887161"/>
    <w:rsid w:val="00887F6F"/>
    <w:rsid w:val="00890B4D"/>
    <w:rsid w:val="00892889"/>
    <w:rsid w:val="008929E3"/>
    <w:rsid w:val="0089708D"/>
    <w:rsid w:val="008976CA"/>
    <w:rsid w:val="008A0790"/>
    <w:rsid w:val="008A43A2"/>
    <w:rsid w:val="008A55D5"/>
    <w:rsid w:val="008A5820"/>
    <w:rsid w:val="008A5E38"/>
    <w:rsid w:val="008A6948"/>
    <w:rsid w:val="008A694F"/>
    <w:rsid w:val="008A6988"/>
    <w:rsid w:val="008B13FF"/>
    <w:rsid w:val="008B3D35"/>
    <w:rsid w:val="008B3F90"/>
    <w:rsid w:val="008B545C"/>
    <w:rsid w:val="008B5F58"/>
    <w:rsid w:val="008B71A8"/>
    <w:rsid w:val="008C0617"/>
    <w:rsid w:val="008C11A0"/>
    <w:rsid w:val="008C1E39"/>
    <w:rsid w:val="008C3343"/>
    <w:rsid w:val="008C3F67"/>
    <w:rsid w:val="008C7D4C"/>
    <w:rsid w:val="008C7D6D"/>
    <w:rsid w:val="008D134C"/>
    <w:rsid w:val="008D18A8"/>
    <w:rsid w:val="008D1C35"/>
    <w:rsid w:val="008D38B4"/>
    <w:rsid w:val="008D4F74"/>
    <w:rsid w:val="008D5099"/>
    <w:rsid w:val="008D6B25"/>
    <w:rsid w:val="008D75A7"/>
    <w:rsid w:val="008D7974"/>
    <w:rsid w:val="008E10DB"/>
    <w:rsid w:val="008E196D"/>
    <w:rsid w:val="008E2962"/>
    <w:rsid w:val="008E29E3"/>
    <w:rsid w:val="008E3C2E"/>
    <w:rsid w:val="008E47A1"/>
    <w:rsid w:val="008E6D18"/>
    <w:rsid w:val="008E71AF"/>
    <w:rsid w:val="008F0330"/>
    <w:rsid w:val="008F33B7"/>
    <w:rsid w:val="008F3A2D"/>
    <w:rsid w:val="008F4A75"/>
    <w:rsid w:val="008F4ADE"/>
    <w:rsid w:val="008F66BF"/>
    <w:rsid w:val="008F793F"/>
    <w:rsid w:val="008F7C93"/>
    <w:rsid w:val="008F7D3D"/>
    <w:rsid w:val="00900983"/>
    <w:rsid w:val="0090335C"/>
    <w:rsid w:val="00903684"/>
    <w:rsid w:val="00903B5C"/>
    <w:rsid w:val="0090680F"/>
    <w:rsid w:val="00906FB4"/>
    <w:rsid w:val="009120D5"/>
    <w:rsid w:val="0091251B"/>
    <w:rsid w:val="00913CCB"/>
    <w:rsid w:val="00914C37"/>
    <w:rsid w:val="00915A71"/>
    <w:rsid w:val="00915E2D"/>
    <w:rsid w:val="00917B01"/>
    <w:rsid w:val="00920B88"/>
    <w:rsid w:val="00922968"/>
    <w:rsid w:val="00922A67"/>
    <w:rsid w:val="009232A5"/>
    <w:rsid w:val="00923647"/>
    <w:rsid w:val="00924CCE"/>
    <w:rsid w:val="00925557"/>
    <w:rsid w:val="00925C52"/>
    <w:rsid w:val="00925E5B"/>
    <w:rsid w:val="00926E46"/>
    <w:rsid w:val="0092751A"/>
    <w:rsid w:val="00931033"/>
    <w:rsid w:val="0093107B"/>
    <w:rsid w:val="00933BBB"/>
    <w:rsid w:val="009344F9"/>
    <w:rsid w:val="00936722"/>
    <w:rsid w:val="00943386"/>
    <w:rsid w:val="009458C4"/>
    <w:rsid w:val="009458D4"/>
    <w:rsid w:val="00946363"/>
    <w:rsid w:val="00946595"/>
    <w:rsid w:val="00951393"/>
    <w:rsid w:val="00951DEC"/>
    <w:rsid w:val="00951F33"/>
    <w:rsid w:val="00956085"/>
    <w:rsid w:val="00957004"/>
    <w:rsid w:val="00957114"/>
    <w:rsid w:val="009600D1"/>
    <w:rsid w:val="0096015C"/>
    <w:rsid w:val="00960217"/>
    <w:rsid w:val="00964DDF"/>
    <w:rsid w:val="00965E98"/>
    <w:rsid w:val="00970D82"/>
    <w:rsid w:val="00971A80"/>
    <w:rsid w:val="00973EFC"/>
    <w:rsid w:val="00974110"/>
    <w:rsid w:val="0097624D"/>
    <w:rsid w:val="00977829"/>
    <w:rsid w:val="00980961"/>
    <w:rsid w:val="00982356"/>
    <w:rsid w:val="00982597"/>
    <w:rsid w:val="00982656"/>
    <w:rsid w:val="00983127"/>
    <w:rsid w:val="009862C3"/>
    <w:rsid w:val="00986B04"/>
    <w:rsid w:val="00995CDC"/>
    <w:rsid w:val="00996903"/>
    <w:rsid w:val="009A17CA"/>
    <w:rsid w:val="009A39A1"/>
    <w:rsid w:val="009A57A9"/>
    <w:rsid w:val="009A6987"/>
    <w:rsid w:val="009A702F"/>
    <w:rsid w:val="009B0922"/>
    <w:rsid w:val="009B4E92"/>
    <w:rsid w:val="009B5DFE"/>
    <w:rsid w:val="009B6269"/>
    <w:rsid w:val="009B6F58"/>
    <w:rsid w:val="009B7B8D"/>
    <w:rsid w:val="009C25FA"/>
    <w:rsid w:val="009C3CB6"/>
    <w:rsid w:val="009C3D0C"/>
    <w:rsid w:val="009C4554"/>
    <w:rsid w:val="009C4C6C"/>
    <w:rsid w:val="009C5CBD"/>
    <w:rsid w:val="009D30F9"/>
    <w:rsid w:val="009D3869"/>
    <w:rsid w:val="009D512C"/>
    <w:rsid w:val="009D5A70"/>
    <w:rsid w:val="009E01D8"/>
    <w:rsid w:val="009E139F"/>
    <w:rsid w:val="009E21E3"/>
    <w:rsid w:val="009E4728"/>
    <w:rsid w:val="009E4A1B"/>
    <w:rsid w:val="009E61C2"/>
    <w:rsid w:val="009E7C3B"/>
    <w:rsid w:val="009F341F"/>
    <w:rsid w:val="009F678D"/>
    <w:rsid w:val="009F743F"/>
    <w:rsid w:val="009F7F4A"/>
    <w:rsid w:val="00A00DA9"/>
    <w:rsid w:val="00A01496"/>
    <w:rsid w:val="00A01D42"/>
    <w:rsid w:val="00A0233C"/>
    <w:rsid w:val="00A03CA9"/>
    <w:rsid w:val="00A05320"/>
    <w:rsid w:val="00A05E44"/>
    <w:rsid w:val="00A07247"/>
    <w:rsid w:val="00A078E9"/>
    <w:rsid w:val="00A106E4"/>
    <w:rsid w:val="00A11062"/>
    <w:rsid w:val="00A13A07"/>
    <w:rsid w:val="00A146A1"/>
    <w:rsid w:val="00A150E6"/>
    <w:rsid w:val="00A16374"/>
    <w:rsid w:val="00A17868"/>
    <w:rsid w:val="00A21B31"/>
    <w:rsid w:val="00A225FB"/>
    <w:rsid w:val="00A23E60"/>
    <w:rsid w:val="00A23FBF"/>
    <w:rsid w:val="00A26A9A"/>
    <w:rsid w:val="00A26DD3"/>
    <w:rsid w:val="00A323B1"/>
    <w:rsid w:val="00A32E34"/>
    <w:rsid w:val="00A3324B"/>
    <w:rsid w:val="00A344E3"/>
    <w:rsid w:val="00A35407"/>
    <w:rsid w:val="00A35431"/>
    <w:rsid w:val="00A35849"/>
    <w:rsid w:val="00A35C8E"/>
    <w:rsid w:val="00A36069"/>
    <w:rsid w:val="00A3649F"/>
    <w:rsid w:val="00A40FDA"/>
    <w:rsid w:val="00A42398"/>
    <w:rsid w:val="00A426E8"/>
    <w:rsid w:val="00A4653B"/>
    <w:rsid w:val="00A47C85"/>
    <w:rsid w:val="00A56E27"/>
    <w:rsid w:val="00A57B8E"/>
    <w:rsid w:val="00A57FFA"/>
    <w:rsid w:val="00A61366"/>
    <w:rsid w:val="00A6362D"/>
    <w:rsid w:val="00A63873"/>
    <w:rsid w:val="00A66270"/>
    <w:rsid w:val="00A677DC"/>
    <w:rsid w:val="00A7069F"/>
    <w:rsid w:val="00A71161"/>
    <w:rsid w:val="00A712D4"/>
    <w:rsid w:val="00A71A9E"/>
    <w:rsid w:val="00A72B48"/>
    <w:rsid w:val="00A73B81"/>
    <w:rsid w:val="00A80246"/>
    <w:rsid w:val="00A80F14"/>
    <w:rsid w:val="00A81400"/>
    <w:rsid w:val="00A818FA"/>
    <w:rsid w:val="00A82BF6"/>
    <w:rsid w:val="00A84902"/>
    <w:rsid w:val="00A84E78"/>
    <w:rsid w:val="00A85F17"/>
    <w:rsid w:val="00A86986"/>
    <w:rsid w:val="00A872E2"/>
    <w:rsid w:val="00A90187"/>
    <w:rsid w:val="00A91748"/>
    <w:rsid w:val="00A925A6"/>
    <w:rsid w:val="00A93956"/>
    <w:rsid w:val="00A940FC"/>
    <w:rsid w:val="00A94389"/>
    <w:rsid w:val="00A94608"/>
    <w:rsid w:val="00A946EF"/>
    <w:rsid w:val="00A94AFE"/>
    <w:rsid w:val="00A9645A"/>
    <w:rsid w:val="00A96496"/>
    <w:rsid w:val="00A969DE"/>
    <w:rsid w:val="00AA08B9"/>
    <w:rsid w:val="00AA2649"/>
    <w:rsid w:val="00AA33ED"/>
    <w:rsid w:val="00AA4A01"/>
    <w:rsid w:val="00AA51DA"/>
    <w:rsid w:val="00AA64FB"/>
    <w:rsid w:val="00AB0303"/>
    <w:rsid w:val="00AB0833"/>
    <w:rsid w:val="00AB0DCE"/>
    <w:rsid w:val="00AB1828"/>
    <w:rsid w:val="00AB224F"/>
    <w:rsid w:val="00AB397D"/>
    <w:rsid w:val="00AB3ADD"/>
    <w:rsid w:val="00AB3B91"/>
    <w:rsid w:val="00AB60D8"/>
    <w:rsid w:val="00AB6D1E"/>
    <w:rsid w:val="00AB6E73"/>
    <w:rsid w:val="00AB709D"/>
    <w:rsid w:val="00AC03DF"/>
    <w:rsid w:val="00AC1103"/>
    <w:rsid w:val="00AC207F"/>
    <w:rsid w:val="00AC507C"/>
    <w:rsid w:val="00AD333C"/>
    <w:rsid w:val="00AD3C72"/>
    <w:rsid w:val="00AD43C1"/>
    <w:rsid w:val="00AD5BDD"/>
    <w:rsid w:val="00AD5C35"/>
    <w:rsid w:val="00AD689C"/>
    <w:rsid w:val="00AD7540"/>
    <w:rsid w:val="00AE058E"/>
    <w:rsid w:val="00AE0F76"/>
    <w:rsid w:val="00AE2B21"/>
    <w:rsid w:val="00AE3826"/>
    <w:rsid w:val="00AE38A9"/>
    <w:rsid w:val="00AE3D28"/>
    <w:rsid w:val="00AE47AA"/>
    <w:rsid w:val="00AE54BC"/>
    <w:rsid w:val="00AE6F01"/>
    <w:rsid w:val="00AF092C"/>
    <w:rsid w:val="00AF0F3E"/>
    <w:rsid w:val="00AF18D7"/>
    <w:rsid w:val="00AF52DE"/>
    <w:rsid w:val="00AF6A3A"/>
    <w:rsid w:val="00B03787"/>
    <w:rsid w:val="00B039D4"/>
    <w:rsid w:val="00B03D5D"/>
    <w:rsid w:val="00B04235"/>
    <w:rsid w:val="00B045EF"/>
    <w:rsid w:val="00B115B8"/>
    <w:rsid w:val="00B1244B"/>
    <w:rsid w:val="00B12DF6"/>
    <w:rsid w:val="00B12E96"/>
    <w:rsid w:val="00B140AC"/>
    <w:rsid w:val="00B14CFC"/>
    <w:rsid w:val="00B16916"/>
    <w:rsid w:val="00B2063A"/>
    <w:rsid w:val="00B21C31"/>
    <w:rsid w:val="00B243F2"/>
    <w:rsid w:val="00B27BF3"/>
    <w:rsid w:val="00B31178"/>
    <w:rsid w:val="00B32E13"/>
    <w:rsid w:val="00B34D1C"/>
    <w:rsid w:val="00B358A2"/>
    <w:rsid w:val="00B371D3"/>
    <w:rsid w:val="00B405DD"/>
    <w:rsid w:val="00B41D28"/>
    <w:rsid w:val="00B41DE5"/>
    <w:rsid w:val="00B42149"/>
    <w:rsid w:val="00B42650"/>
    <w:rsid w:val="00B43A58"/>
    <w:rsid w:val="00B50EBC"/>
    <w:rsid w:val="00B51016"/>
    <w:rsid w:val="00B5149D"/>
    <w:rsid w:val="00B539A6"/>
    <w:rsid w:val="00B54CE2"/>
    <w:rsid w:val="00B567C6"/>
    <w:rsid w:val="00B623FE"/>
    <w:rsid w:val="00B62671"/>
    <w:rsid w:val="00B63A17"/>
    <w:rsid w:val="00B63A4D"/>
    <w:rsid w:val="00B64657"/>
    <w:rsid w:val="00B65C54"/>
    <w:rsid w:val="00B66A09"/>
    <w:rsid w:val="00B732D1"/>
    <w:rsid w:val="00B735BF"/>
    <w:rsid w:val="00B75992"/>
    <w:rsid w:val="00B76385"/>
    <w:rsid w:val="00B77531"/>
    <w:rsid w:val="00B820AB"/>
    <w:rsid w:val="00B82BF0"/>
    <w:rsid w:val="00B84938"/>
    <w:rsid w:val="00B85990"/>
    <w:rsid w:val="00B85AB0"/>
    <w:rsid w:val="00B87F37"/>
    <w:rsid w:val="00B87F75"/>
    <w:rsid w:val="00B90902"/>
    <w:rsid w:val="00B9158C"/>
    <w:rsid w:val="00B9198D"/>
    <w:rsid w:val="00B9353F"/>
    <w:rsid w:val="00B95296"/>
    <w:rsid w:val="00B95838"/>
    <w:rsid w:val="00B95B08"/>
    <w:rsid w:val="00B96950"/>
    <w:rsid w:val="00B96F57"/>
    <w:rsid w:val="00B96FC9"/>
    <w:rsid w:val="00BA20BA"/>
    <w:rsid w:val="00BA36DE"/>
    <w:rsid w:val="00BA3797"/>
    <w:rsid w:val="00BA3F28"/>
    <w:rsid w:val="00BA40FD"/>
    <w:rsid w:val="00BA45A1"/>
    <w:rsid w:val="00BA4F0F"/>
    <w:rsid w:val="00BA5292"/>
    <w:rsid w:val="00BA6EA4"/>
    <w:rsid w:val="00BB02BD"/>
    <w:rsid w:val="00BB12A4"/>
    <w:rsid w:val="00BB14DB"/>
    <w:rsid w:val="00BB191D"/>
    <w:rsid w:val="00BB209F"/>
    <w:rsid w:val="00BB27A8"/>
    <w:rsid w:val="00BB7495"/>
    <w:rsid w:val="00BC162E"/>
    <w:rsid w:val="00BC208E"/>
    <w:rsid w:val="00BC30AF"/>
    <w:rsid w:val="00BC41AB"/>
    <w:rsid w:val="00BC5DFA"/>
    <w:rsid w:val="00BC5E61"/>
    <w:rsid w:val="00BC65D6"/>
    <w:rsid w:val="00BC7BC4"/>
    <w:rsid w:val="00BD0592"/>
    <w:rsid w:val="00BD107A"/>
    <w:rsid w:val="00BD131B"/>
    <w:rsid w:val="00BD2EED"/>
    <w:rsid w:val="00BD3A8F"/>
    <w:rsid w:val="00BD41F2"/>
    <w:rsid w:val="00BD6DB7"/>
    <w:rsid w:val="00BE047E"/>
    <w:rsid w:val="00BE0D9B"/>
    <w:rsid w:val="00BE2CF1"/>
    <w:rsid w:val="00BE43AB"/>
    <w:rsid w:val="00BE6C0D"/>
    <w:rsid w:val="00BE7C92"/>
    <w:rsid w:val="00BF019E"/>
    <w:rsid w:val="00BF027C"/>
    <w:rsid w:val="00BF1035"/>
    <w:rsid w:val="00BF741C"/>
    <w:rsid w:val="00BF74EC"/>
    <w:rsid w:val="00C00762"/>
    <w:rsid w:val="00C02F48"/>
    <w:rsid w:val="00C04017"/>
    <w:rsid w:val="00C047C2"/>
    <w:rsid w:val="00C06A6C"/>
    <w:rsid w:val="00C06AC8"/>
    <w:rsid w:val="00C06C1D"/>
    <w:rsid w:val="00C07A7B"/>
    <w:rsid w:val="00C13033"/>
    <w:rsid w:val="00C17B28"/>
    <w:rsid w:val="00C17DCA"/>
    <w:rsid w:val="00C2257C"/>
    <w:rsid w:val="00C2588C"/>
    <w:rsid w:val="00C27617"/>
    <w:rsid w:val="00C31076"/>
    <w:rsid w:val="00C36741"/>
    <w:rsid w:val="00C3730B"/>
    <w:rsid w:val="00C37CB0"/>
    <w:rsid w:val="00C408CF"/>
    <w:rsid w:val="00C4120E"/>
    <w:rsid w:val="00C421E4"/>
    <w:rsid w:val="00C43A21"/>
    <w:rsid w:val="00C43F64"/>
    <w:rsid w:val="00C44F51"/>
    <w:rsid w:val="00C517C8"/>
    <w:rsid w:val="00C51955"/>
    <w:rsid w:val="00C530DE"/>
    <w:rsid w:val="00C538D5"/>
    <w:rsid w:val="00C53951"/>
    <w:rsid w:val="00C543AE"/>
    <w:rsid w:val="00C54CA8"/>
    <w:rsid w:val="00C54F01"/>
    <w:rsid w:val="00C55436"/>
    <w:rsid w:val="00C55477"/>
    <w:rsid w:val="00C57389"/>
    <w:rsid w:val="00C603AE"/>
    <w:rsid w:val="00C626A0"/>
    <w:rsid w:val="00C628D8"/>
    <w:rsid w:val="00C63254"/>
    <w:rsid w:val="00C645A2"/>
    <w:rsid w:val="00C65138"/>
    <w:rsid w:val="00C66C44"/>
    <w:rsid w:val="00C66F59"/>
    <w:rsid w:val="00C678C6"/>
    <w:rsid w:val="00C702DA"/>
    <w:rsid w:val="00C723BF"/>
    <w:rsid w:val="00C72BD3"/>
    <w:rsid w:val="00C734E2"/>
    <w:rsid w:val="00C73B1F"/>
    <w:rsid w:val="00C743C0"/>
    <w:rsid w:val="00C74EF9"/>
    <w:rsid w:val="00C817B2"/>
    <w:rsid w:val="00C855D0"/>
    <w:rsid w:val="00C860B5"/>
    <w:rsid w:val="00C87AB4"/>
    <w:rsid w:val="00C90A85"/>
    <w:rsid w:val="00C9390B"/>
    <w:rsid w:val="00CA03A0"/>
    <w:rsid w:val="00CA11CB"/>
    <w:rsid w:val="00CA1A3A"/>
    <w:rsid w:val="00CA2195"/>
    <w:rsid w:val="00CA28F1"/>
    <w:rsid w:val="00CA61B9"/>
    <w:rsid w:val="00CA696E"/>
    <w:rsid w:val="00CB0284"/>
    <w:rsid w:val="00CB0B68"/>
    <w:rsid w:val="00CB4059"/>
    <w:rsid w:val="00CB449C"/>
    <w:rsid w:val="00CB44F4"/>
    <w:rsid w:val="00CC0258"/>
    <w:rsid w:val="00CC1871"/>
    <w:rsid w:val="00CC19A6"/>
    <w:rsid w:val="00CC50A4"/>
    <w:rsid w:val="00CC5116"/>
    <w:rsid w:val="00CC5AF4"/>
    <w:rsid w:val="00CC5EC3"/>
    <w:rsid w:val="00CC5FD1"/>
    <w:rsid w:val="00CC7025"/>
    <w:rsid w:val="00CC770E"/>
    <w:rsid w:val="00CC7B1F"/>
    <w:rsid w:val="00CC7CE7"/>
    <w:rsid w:val="00CD0227"/>
    <w:rsid w:val="00CD0D63"/>
    <w:rsid w:val="00CD0FC2"/>
    <w:rsid w:val="00CD1B86"/>
    <w:rsid w:val="00CD52DE"/>
    <w:rsid w:val="00CD64F5"/>
    <w:rsid w:val="00CD7176"/>
    <w:rsid w:val="00CD782D"/>
    <w:rsid w:val="00CD7B62"/>
    <w:rsid w:val="00CE2416"/>
    <w:rsid w:val="00CE41CA"/>
    <w:rsid w:val="00CE7CBD"/>
    <w:rsid w:val="00CF1F52"/>
    <w:rsid w:val="00CF2F56"/>
    <w:rsid w:val="00CF387B"/>
    <w:rsid w:val="00CF5A1A"/>
    <w:rsid w:val="00CF62F6"/>
    <w:rsid w:val="00CF6E61"/>
    <w:rsid w:val="00CF6F21"/>
    <w:rsid w:val="00D02952"/>
    <w:rsid w:val="00D0381E"/>
    <w:rsid w:val="00D0409F"/>
    <w:rsid w:val="00D078A1"/>
    <w:rsid w:val="00D1190C"/>
    <w:rsid w:val="00D12339"/>
    <w:rsid w:val="00D13A62"/>
    <w:rsid w:val="00D13EF8"/>
    <w:rsid w:val="00D14963"/>
    <w:rsid w:val="00D173D5"/>
    <w:rsid w:val="00D2277B"/>
    <w:rsid w:val="00D256EE"/>
    <w:rsid w:val="00D2598F"/>
    <w:rsid w:val="00D303A4"/>
    <w:rsid w:val="00D306FA"/>
    <w:rsid w:val="00D307CF"/>
    <w:rsid w:val="00D3199A"/>
    <w:rsid w:val="00D31A15"/>
    <w:rsid w:val="00D32E99"/>
    <w:rsid w:val="00D359D6"/>
    <w:rsid w:val="00D3643F"/>
    <w:rsid w:val="00D3746B"/>
    <w:rsid w:val="00D436BE"/>
    <w:rsid w:val="00D44842"/>
    <w:rsid w:val="00D44A04"/>
    <w:rsid w:val="00D44FCD"/>
    <w:rsid w:val="00D47091"/>
    <w:rsid w:val="00D47733"/>
    <w:rsid w:val="00D50506"/>
    <w:rsid w:val="00D50C33"/>
    <w:rsid w:val="00D51F19"/>
    <w:rsid w:val="00D520D9"/>
    <w:rsid w:val="00D5369E"/>
    <w:rsid w:val="00D5522B"/>
    <w:rsid w:val="00D5727B"/>
    <w:rsid w:val="00D57CB4"/>
    <w:rsid w:val="00D602DF"/>
    <w:rsid w:val="00D606AA"/>
    <w:rsid w:val="00D61E1E"/>
    <w:rsid w:val="00D622EB"/>
    <w:rsid w:val="00D63BDC"/>
    <w:rsid w:val="00D641B4"/>
    <w:rsid w:val="00D655FA"/>
    <w:rsid w:val="00D66862"/>
    <w:rsid w:val="00D714F2"/>
    <w:rsid w:val="00D71713"/>
    <w:rsid w:val="00D71B75"/>
    <w:rsid w:val="00D71C4C"/>
    <w:rsid w:val="00D72445"/>
    <w:rsid w:val="00D72F94"/>
    <w:rsid w:val="00D73DB3"/>
    <w:rsid w:val="00D74899"/>
    <w:rsid w:val="00D74D1F"/>
    <w:rsid w:val="00D750CB"/>
    <w:rsid w:val="00D76FA4"/>
    <w:rsid w:val="00D77A08"/>
    <w:rsid w:val="00D8134B"/>
    <w:rsid w:val="00D81AD1"/>
    <w:rsid w:val="00D81DCE"/>
    <w:rsid w:val="00D82DD4"/>
    <w:rsid w:val="00D842D8"/>
    <w:rsid w:val="00D84B31"/>
    <w:rsid w:val="00D8549E"/>
    <w:rsid w:val="00D855CD"/>
    <w:rsid w:val="00D86E6D"/>
    <w:rsid w:val="00D875FB"/>
    <w:rsid w:val="00D90013"/>
    <w:rsid w:val="00D90276"/>
    <w:rsid w:val="00D92852"/>
    <w:rsid w:val="00D94033"/>
    <w:rsid w:val="00D9425E"/>
    <w:rsid w:val="00D94FD7"/>
    <w:rsid w:val="00D95037"/>
    <w:rsid w:val="00D9797E"/>
    <w:rsid w:val="00DA0622"/>
    <w:rsid w:val="00DA1F54"/>
    <w:rsid w:val="00DA33C7"/>
    <w:rsid w:val="00DA3404"/>
    <w:rsid w:val="00DA37B2"/>
    <w:rsid w:val="00DA4125"/>
    <w:rsid w:val="00DA522E"/>
    <w:rsid w:val="00DA536B"/>
    <w:rsid w:val="00DA59A3"/>
    <w:rsid w:val="00DA5A9D"/>
    <w:rsid w:val="00DA75D7"/>
    <w:rsid w:val="00DB1377"/>
    <w:rsid w:val="00DB6FAD"/>
    <w:rsid w:val="00DC2445"/>
    <w:rsid w:val="00DC4412"/>
    <w:rsid w:val="00DC63DA"/>
    <w:rsid w:val="00DC6A92"/>
    <w:rsid w:val="00DC6EA8"/>
    <w:rsid w:val="00DC7E83"/>
    <w:rsid w:val="00DD009B"/>
    <w:rsid w:val="00DD18AC"/>
    <w:rsid w:val="00DD20AD"/>
    <w:rsid w:val="00DD4291"/>
    <w:rsid w:val="00DD49DD"/>
    <w:rsid w:val="00DD6F51"/>
    <w:rsid w:val="00DE1A87"/>
    <w:rsid w:val="00DE3B39"/>
    <w:rsid w:val="00DE3BDF"/>
    <w:rsid w:val="00DE44B8"/>
    <w:rsid w:val="00DE526B"/>
    <w:rsid w:val="00DE5910"/>
    <w:rsid w:val="00DF269D"/>
    <w:rsid w:val="00DF48B3"/>
    <w:rsid w:val="00DF4DDA"/>
    <w:rsid w:val="00DF4EAC"/>
    <w:rsid w:val="00DF5BF2"/>
    <w:rsid w:val="00DF5DAB"/>
    <w:rsid w:val="00DF6127"/>
    <w:rsid w:val="00E010DB"/>
    <w:rsid w:val="00E01454"/>
    <w:rsid w:val="00E01936"/>
    <w:rsid w:val="00E03A48"/>
    <w:rsid w:val="00E03C01"/>
    <w:rsid w:val="00E047DB"/>
    <w:rsid w:val="00E052E3"/>
    <w:rsid w:val="00E054ED"/>
    <w:rsid w:val="00E06419"/>
    <w:rsid w:val="00E07387"/>
    <w:rsid w:val="00E07BFF"/>
    <w:rsid w:val="00E108E2"/>
    <w:rsid w:val="00E1194F"/>
    <w:rsid w:val="00E119E0"/>
    <w:rsid w:val="00E12FCC"/>
    <w:rsid w:val="00E142EA"/>
    <w:rsid w:val="00E16DB8"/>
    <w:rsid w:val="00E20418"/>
    <w:rsid w:val="00E205A6"/>
    <w:rsid w:val="00E207F6"/>
    <w:rsid w:val="00E23AFF"/>
    <w:rsid w:val="00E24D51"/>
    <w:rsid w:val="00E25443"/>
    <w:rsid w:val="00E25A4C"/>
    <w:rsid w:val="00E32274"/>
    <w:rsid w:val="00E34800"/>
    <w:rsid w:val="00E37759"/>
    <w:rsid w:val="00E40A29"/>
    <w:rsid w:val="00E40C77"/>
    <w:rsid w:val="00E41823"/>
    <w:rsid w:val="00E41A6D"/>
    <w:rsid w:val="00E478E7"/>
    <w:rsid w:val="00E5219B"/>
    <w:rsid w:val="00E53AA4"/>
    <w:rsid w:val="00E53BFE"/>
    <w:rsid w:val="00E55E84"/>
    <w:rsid w:val="00E56629"/>
    <w:rsid w:val="00E57715"/>
    <w:rsid w:val="00E60381"/>
    <w:rsid w:val="00E61CB2"/>
    <w:rsid w:val="00E63CC3"/>
    <w:rsid w:val="00E65AC9"/>
    <w:rsid w:val="00E72869"/>
    <w:rsid w:val="00E7320F"/>
    <w:rsid w:val="00E733FE"/>
    <w:rsid w:val="00E742AE"/>
    <w:rsid w:val="00E74A61"/>
    <w:rsid w:val="00E74DAC"/>
    <w:rsid w:val="00E75464"/>
    <w:rsid w:val="00E779CC"/>
    <w:rsid w:val="00E77AD1"/>
    <w:rsid w:val="00E80C82"/>
    <w:rsid w:val="00E81B89"/>
    <w:rsid w:val="00E83967"/>
    <w:rsid w:val="00E841A0"/>
    <w:rsid w:val="00E84B7A"/>
    <w:rsid w:val="00E85DE4"/>
    <w:rsid w:val="00E86640"/>
    <w:rsid w:val="00E8717D"/>
    <w:rsid w:val="00E90399"/>
    <w:rsid w:val="00E90B5C"/>
    <w:rsid w:val="00E928C5"/>
    <w:rsid w:val="00E971C2"/>
    <w:rsid w:val="00EA015F"/>
    <w:rsid w:val="00EA0348"/>
    <w:rsid w:val="00EA26ED"/>
    <w:rsid w:val="00EA33D2"/>
    <w:rsid w:val="00EA42DB"/>
    <w:rsid w:val="00EA7506"/>
    <w:rsid w:val="00EA7899"/>
    <w:rsid w:val="00EB0B5F"/>
    <w:rsid w:val="00EB1198"/>
    <w:rsid w:val="00EB162A"/>
    <w:rsid w:val="00EB2712"/>
    <w:rsid w:val="00EB2A1A"/>
    <w:rsid w:val="00EB35BB"/>
    <w:rsid w:val="00EB3F1D"/>
    <w:rsid w:val="00EB3FB8"/>
    <w:rsid w:val="00EB4067"/>
    <w:rsid w:val="00EB64DD"/>
    <w:rsid w:val="00EC076B"/>
    <w:rsid w:val="00EC0D98"/>
    <w:rsid w:val="00EC1167"/>
    <w:rsid w:val="00EC1E32"/>
    <w:rsid w:val="00EC1EB3"/>
    <w:rsid w:val="00EC2A53"/>
    <w:rsid w:val="00EC2BB7"/>
    <w:rsid w:val="00EC3503"/>
    <w:rsid w:val="00EC3F3B"/>
    <w:rsid w:val="00EC4CBC"/>
    <w:rsid w:val="00EC69D0"/>
    <w:rsid w:val="00ED18BD"/>
    <w:rsid w:val="00ED3DEA"/>
    <w:rsid w:val="00ED56F0"/>
    <w:rsid w:val="00ED6F34"/>
    <w:rsid w:val="00EE181D"/>
    <w:rsid w:val="00EE295C"/>
    <w:rsid w:val="00EE4F1D"/>
    <w:rsid w:val="00EE584C"/>
    <w:rsid w:val="00EE5BEC"/>
    <w:rsid w:val="00EE6517"/>
    <w:rsid w:val="00EE658B"/>
    <w:rsid w:val="00EE76DC"/>
    <w:rsid w:val="00EE7B53"/>
    <w:rsid w:val="00EF02B2"/>
    <w:rsid w:val="00EF2F0E"/>
    <w:rsid w:val="00EF3AC6"/>
    <w:rsid w:val="00EF40F9"/>
    <w:rsid w:val="00F00135"/>
    <w:rsid w:val="00F017D4"/>
    <w:rsid w:val="00F03EB3"/>
    <w:rsid w:val="00F0533A"/>
    <w:rsid w:val="00F05625"/>
    <w:rsid w:val="00F06109"/>
    <w:rsid w:val="00F10783"/>
    <w:rsid w:val="00F10865"/>
    <w:rsid w:val="00F12E23"/>
    <w:rsid w:val="00F17991"/>
    <w:rsid w:val="00F20F8B"/>
    <w:rsid w:val="00F24041"/>
    <w:rsid w:val="00F24F57"/>
    <w:rsid w:val="00F258CE"/>
    <w:rsid w:val="00F2675E"/>
    <w:rsid w:val="00F26D02"/>
    <w:rsid w:val="00F2702D"/>
    <w:rsid w:val="00F34E6A"/>
    <w:rsid w:val="00F35384"/>
    <w:rsid w:val="00F40151"/>
    <w:rsid w:val="00F4519D"/>
    <w:rsid w:val="00F50EDD"/>
    <w:rsid w:val="00F5277C"/>
    <w:rsid w:val="00F52CB7"/>
    <w:rsid w:val="00F57C7A"/>
    <w:rsid w:val="00F57D10"/>
    <w:rsid w:val="00F60449"/>
    <w:rsid w:val="00F63C2E"/>
    <w:rsid w:val="00F7066F"/>
    <w:rsid w:val="00F70A77"/>
    <w:rsid w:val="00F7213A"/>
    <w:rsid w:val="00F725A4"/>
    <w:rsid w:val="00F7344A"/>
    <w:rsid w:val="00F8069C"/>
    <w:rsid w:val="00F809CB"/>
    <w:rsid w:val="00F813A4"/>
    <w:rsid w:val="00F832CF"/>
    <w:rsid w:val="00F83F25"/>
    <w:rsid w:val="00F85907"/>
    <w:rsid w:val="00F85C30"/>
    <w:rsid w:val="00F862E9"/>
    <w:rsid w:val="00F904C6"/>
    <w:rsid w:val="00F909E9"/>
    <w:rsid w:val="00F90F6A"/>
    <w:rsid w:val="00F9401B"/>
    <w:rsid w:val="00F969AB"/>
    <w:rsid w:val="00F9705C"/>
    <w:rsid w:val="00F9727A"/>
    <w:rsid w:val="00FA02BA"/>
    <w:rsid w:val="00FA0E9A"/>
    <w:rsid w:val="00FA19E8"/>
    <w:rsid w:val="00FA239A"/>
    <w:rsid w:val="00FA2849"/>
    <w:rsid w:val="00FA2EC2"/>
    <w:rsid w:val="00FA3831"/>
    <w:rsid w:val="00FA65B2"/>
    <w:rsid w:val="00FA6758"/>
    <w:rsid w:val="00FB1F33"/>
    <w:rsid w:val="00FB211A"/>
    <w:rsid w:val="00FB3DFD"/>
    <w:rsid w:val="00FB4F33"/>
    <w:rsid w:val="00FB64C7"/>
    <w:rsid w:val="00FB6D6E"/>
    <w:rsid w:val="00FB752B"/>
    <w:rsid w:val="00FC0501"/>
    <w:rsid w:val="00FC0B4F"/>
    <w:rsid w:val="00FC2E77"/>
    <w:rsid w:val="00FC3A5E"/>
    <w:rsid w:val="00FC6FB7"/>
    <w:rsid w:val="00FD011D"/>
    <w:rsid w:val="00FD1500"/>
    <w:rsid w:val="00FD381F"/>
    <w:rsid w:val="00FD4EAB"/>
    <w:rsid w:val="00FD51AF"/>
    <w:rsid w:val="00FD67A5"/>
    <w:rsid w:val="00FD7985"/>
    <w:rsid w:val="00FE0464"/>
    <w:rsid w:val="00FE0DE7"/>
    <w:rsid w:val="00FE16D3"/>
    <w:rsid w:val="00FE21E8"/>
    <w:rsid w:val="00FE380E"/>
    <w:rsid w:val="00FE4BD5"/>
    <w:rsid w:val="00FF00A9"/>
    <w:rsid w:val="00FF1E96"/>
    <w:rsid w:val="00FF36B1"/>
    <w:rsid w:val="00FF3CE7"/>
    <w:rsid w:val="00FF4C48"/>
    <w:rsid w:val="00FF5780"/>
    <w:rsid w:val="00FF6444"/>
    <w:rsid w:val="00FF68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86CD297"/>
  <w15:chartTrackingRefBased/>
  <w15:docId w15:val="{C3D1EFE9-10A8-4539-B664-0EE64D348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905"/>
    <w:rPr>
      <w:sz w:val="24"/>
      <w:szCs w:val="24"/>
      <w:lang w:val="en-US" w:eastAsia="en-US"/>
    </w:rPr>
  </w:style>
  <w:style w:type="paragraph" w:styleId="Heading1">
    <w:name w:val="heading 1"/>
    <w:basedOn w:val="Normal"/>
    <w:next w:val="Normal"/>
    <w:link w:val="Heading1Char"/>
    <w:qFormat/>
    <w:rsid w:val="00B14CFC"/>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link w:val="Heading2Char"/>
    <w:qFormat/>
    <w:rsid w:val="00B14CFC"/>
    <w:pPr>
      <w:keepNext/>
      <w:outlineLvl w:val="1"/>
    </w:pPr>
    <w:rPr>
      <w:rFonts w:ascii="Cambria" w:hAnsi="Cambria"/>
      <w:b/>
      <w:bCs/>
      <w:i/>
      <w:iCs/>
      <w:sz w:val="28"/>
      <w:szCs w:val="28"/>
      <w:lang w:val="x-none" w:eastAsia="x-none"/>
    </w:rPr>
  </w:style>
  <w:style w:type="paragraph" w:styleId="Heading3">
    <w:name w:val="heading 3"/>
    <w:basedOn w:val="Normal"/>
    <w:next w:val="Normal"/>
    <w:link w:val="Heading3Char"/>
    <w:qFormat/>
    <w:rsid w:val="00B14CFC"/>
    <w:pPr>
      <w:keepNext/>
      <w:pBdr>
        <w:top w:val="double" w:sz="4" w:space="1" w:color="auto"/>
        <w:left w:val="double" w:sz="4" w:space="4" w:color="auto"/>
        <w:bottom w:val="double" w:sz="4" w:space="1" w:color="auto"/>
        <w:right w:val="double" w:sz="4" w:space="4" w:color="auto"/>
      </w:pBdr>
      <w:jc w:val="center"/>
      <w:outlineLvl w:val="2"/>
    </w:pPr>
    <w:rPr>
      <w:rFonts w:ascii="Cambria" w:hAnsi="Cambria"/>
      <w:b/>
      <w:bCs/>
      <w:sz w:val="26"/>
      <w:szCs w:val="26"/>
      <w:lang w:val="x-none" w:eastAsia="x-none"/>
    </w:rPr>
  </w:style>
  <w:style w:type="paragraph" w:styleId="Heading4">
    <w:name w:val="heading 4"/>
    <w:basedOn w:val="Normal"/>
    <w:next w:val="Normal"/>
    <w:link w:val="Heading4Char"/>
    <w:qFormat/>
    <w:rsid w:val="00B14CFC"/>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rsid w:val="00E24D51"/>
    <w:pPr>
      <w:keepNext/>
      <w:keepLines/>
      <w:suppressAutoHyphens/>
      <w:spacing w:before="220" w:after="40" w:line="1" w:lineRule="atLeast"/>
      <w:ind w:leftChars="-1" w:left="-1" w:hangingChars="1" w:hanging="1"/>
      <w:textDirection w:val="btLr"/>
      <w:textAlignment w:val="top"/>
      <w:outlineLvl w:val="4"/>
    </w:pPr>
    <w:rPr>
      <w:b/>
      <w:position w:val="-1"/>
      <w:sz w:val="22"/>
      <w:szCs w:val="22"/>
    </w:rPr>
  </w:style>
  <w:style w:type="paragraph" w:styleId="Heading6">
    <w:name w:val="heading 6"/>
    <w:basedOn w:val="Normal"/>
    <w:next w:val="Normal"/>
    <w:link w:val="Heading6Char"/>
    <w:rsid w:val="00E24D51"/>
    <w:pPr>
      <w:keepNext/>
      <w:keepLines/>
      <w:suppressAutoHyphens/>
      <w:spacing w:before="200" w:after="40" w:line="1" w:lineRule="atLeast"/>
      <w:ind w:leftChars="-1" w:left="-1" w:hangingChars="1" w:hanging="1"/>
      <w:textDirection w:val="btLr"/>
      <w:textAlignment w:val="top"/>
      <w:outlineLvl w:val="5"/>
    </w:pPr>
    <w:rPr>
      <w:b/>
      <w:position w:val="-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A0790"/>
    <w:rPr>
      <w:rFonts w:ascii="Cambria" w:eastAsia="Times New Roman" w:hAnsi="Cambria" w:cs="Times New Roman"/>
      <w:b/>
      <w:bCs/>
      <w:kern w:val="32"/>
      <w:sz w:val="32"/>
      <w:szCs w:val="32"/>
    </w:rPr>
  </w:style>
  <w:style w:type="character" w:customStyle="1" w:styleId="Heading2Char">
    <w:name w:val="Heading 2 Char"/>
    <w:link w:val="Heading2"/>
    <w:rsid w:val="008A0790"/>
    <w:rPr>
      <w:rFonts w:ascii="Cambria" w:eastAsia="Times New Roman" w:hAnsi="Cambria" w:cs="Times New Roman"/>
      <w:b/>
      <w:bCs/>
      <w:i/>
      <w:iCs/>
      <w:sz w:val="28"/>
      <w:szCs w:val="28"/>
    </w:rPr>
  </w:style>
  <w:style w:type="character" w:customStyle="1" w:styleId="Heading3Char">
    <w:name w:val="Heading 3 Char"/>
    <w:link w:val="Heading3"/>
    <w:rsid w:val="008A0790"/>
    <w:rPr>
      <w:rFonts w:ascii="Cambria" w:eastAsia="Times New Roman" w:hAnsi="Cambria" w:cs="Times New Roman"/>
      <w:b/>
      <w:bCs/>
      <w:sz w:val="26"/>
      <w:szCs w:val="26"/>
    </w:rPr>
  </w:style>
  <w:style w:type="character" w:customStyle="1" w:styleId="Heading4Char">
    <w:name w:val="Heading 4 Char"/>
    <w:link w:val="Heading4"/>
    <w:rsid w:val="008A0790"/>
    <w:rPr>
      <w:rFonts w:ascii="Calibri" w:eastAsia="Times New Roman" w:hAnsi="Calibri" w:cs="Times New Roman"/>
      <w:b/>
      <w:bCs/>
      <w:sz w:val="28"/>
      <w:szCs w:val="28"/>
    </w:rPr>
  </w:style>
  <w:style w:type="paragraph" w:styleId="Footer">
    <w:name w:val="footer"/>
    <w:basedOn w:val="Normal"/>
    <w:link w:val="FooterChar"/>
    <w:rsid w:val="00B14CFC"/>
    <w:pPr>
      <w:tabs>
        <w:tab w:val="center" w:pos="4320"/>
        <w:tab w:val="right" w:pos="8640"/>
      </w:tabs>
    </w:pPr>
    <w:rPr>
      <w:lang w:val="x-none" w:eastAsia="x-none"/>
    </w:rPr>
  </w:style>
  <w:style w:type="character" w:customStyle="1" w:styleId="FooterChar">
    <w:name w:val="Footer Char"/>
    <w:link w:val="Footer"/>
    <w:rsid w:val="008A0790"/>
    <w:rPr>
      <w:sz w:val="24"/>
      <w:szCs w:val="24"/>
    </w:rPr>
  </w:style>
  <w:style w:type="character" w:styleId="PageNumber">
    <w:name w:val="page number"/>
    <w:basedOn w:val="DefaultParagraphFont"/>
    <w:rsid w:val="00B14CFC"/>
  </w:style>
  <w:style w:type="paragraph" w:styleId="BodyTextIndent2">
    <w:name w:val="Body Text Indent 2"/>
    <w:basedOn w:val="Normal"/>
    <w:link w:val="BodyTextIndent2Char"/>
    <w:rsid w:val="00B14CFC"/>
    <w:pPr>
      <w:ind w:firstLine="360"/>
      <w:jc w:val="both"/>
    </w:pPr>
    <w:rPr>
      <w:lang w:val="x-none" w:eastAsia="x-none"/>
    </w:rPr>
  </w:style>
  <w:style w:type="character" w:customStyle="1" w:styleId="BodyTextIndent2Char">
    <w:name w:val="Body Text Indent 2 Char"/>
    <w:link w:val="BodyTextIndent2"/>
    <w:rsid w:val="008A0790"/>
    <w:rPr>
      <w:sz w:val="24"/>
      <w:szCs w:val="24"/>
    </w:rPr>
  </w:style>
  <w:style w:type="paragraph" w:styleId="BodyText">
    <w:name w:val="Body Text"/>
    <w:basedOn w:val="Normal"/>
    <w:link w:val="BodyTextChar"/>
    <w:rsid w:val="00B14CFC"/>
    <w:pPr>
      <w:spacing w:after="120"/>
    </w:pPr>
  </w:style>
  <w:style w:type="paragraph" w:styleId="BalloonText">
    <w:name w:val="Balloon Text"/>
    <w:basedOn w:val="Normal"/>
    <w:link w:val="BalloonTextChar"/>
    <w:rsid w:val="005E754B"/>
    <w:rPr>
      <w:rFonts w:ascii="Tahoma" w:hAnsi="Tahoma"/>
      <w:sz w:val="16"/>
      <w:szCs w:val="16"/>
      <w:lang w:val="x-none" w:eastAsia="x-none"/>
    </w:rPr>
  </w:style>
  <w:style w:type="paragraph" w:styleId="Title">
    <w:name w:val="Title"/>
    <w:basedOn w:val="Normal"/>
    <w:link w:val="TitleChar"/>
    <w:qFormat/>
    <w:rsid w:val="00B14CFC"/>
    <w:pPr>
      <w:pBdr>
        <w:top w:val="double" w:sz="4" w:space="1" w:color="auto"/>
        <w:left w:val="double" w:sz="4" w:space="4" w:color="auto"/>
        <w:bottom w:val="double" w:sz="4" w:space="1" w:color="auto"/>
        <w:right w:val="double" w:sz="4" w:space="4" w:color="auto"/>
      </w:pBdr>
      <w:jc w:val="center"/>
    </w:pPr>
    <w:rPr>
      <w:rFonts w:ascii="Cambria" w:hAnsi="Cambria"/>
      <w:b/>
      <w:bCs/>
      <w:kern w:val="28"/>
      <w:sz w:val="32"/>
      <w:szCs w:val="32"/>
      <w:lang w:val="x-none" w:eastAsia="x-none"/>
    </w:rPr>
  </w:style>
  <w:style w:type="character" w:customStyle="1" w:styleId="TitleChar">
    <w:name w:val="Title Char"/>
    <w:link w:val="Title"/>
    <w:rsid w:val="008A0790"/>
    <w:rPr>
      <w:rFonts w:ascii="Cambria" w:eastAsia="Times New Roman" w:hAnsi="Cambria" w:cs="Times New Roman"/>
      <w:b/>
      <w:bCs/>
      <w:kern w:val="28"/>
      <w:sz w:val="32"/>
      <w:szCs w:val="32"/>
    </w:rPr>
  </w:style>
  <w:style w:type="paragraph" w:styleId="BodyTextIndent">
    <w:name w:val="Body Text Indent"/>
    <w:basedOn w:val="Normal"/>
    <w:link w:val="BodyTextIndentChar"/>
    <w:rsid w:val="00B14CFC"/>
    <w:pPr>
      <w:ind w:firstLine="720"/>
      <w:jc w:val="both"/>
    </w:pPr>
    <w:rPr>
      <w:lang w:val="x-none" w:eastAsia="x-none"/>
    </w:rPr>
  </w:style>
  <w:style w:type="character" w:customStyle="1" w:styleId="BodyTextIndentChar">
    <w:name w:val="Body Text Indent Char"/>
    <w:link w:val="BodyTextIndent"/>
    <w:rsid w:val="008A0790"/>
    <w:rPr>
      <w:sz w:val="24"/>
      <w:szCs w:val="24"/>
    </w:rPr>
  </w:style>
  <w:style w:type="paragraph" w:styleId="BodyText3">
    <w:name w:val="Body Text 3"/>
    <w:basedOn w:val="Normal"/>
    <w:link w:val="BodyText3Char"/>
    <w:rsid w:val="00B14CFC"/>
    <w:pPr>
      <w:jc w:val="both"/>
    </w:pPr>
    <w:rPr>
      <w:sz w:val="16"/>
      <w:szCs w:val="16"/>
      <w:lang w:val="x-none" w:eastAsia="x-none"/>
    </w:rPr>
  </w:style>
  <w:style w:type="character" w:customStyle="1" w:styleId="BodyText3Char">
    <w:name w:val="Body Text 3 Char"/>
    <w:link w:val="BodyText3"/>
    <w:rsid w:val="008A0790"/>
    <w:rPr>
      <w:sz w:val="16"/>
      <w:szCs w:val="16"/>
    </w:rPr>
  </w:style>
  <w:style w:type="paragraph" w:styleId="BodyText2">
    <w:name w:val="Body Text 2"/>
    <w:basedOn w:val="Normal"/>
    <w:link w:val="BodyText2Char"/>
    <w:rsid w:val="00B14CFC"/>
    <w:pPr>
      <w:spacing w:after="120" w:line="480" w:lineRule="auto"/>
    </w:pPr>
    <w:rPr>
      <w:lang w:val="x-none" w:eastAsia="x-none"/>
    </w:rPr>
  </w:style>
  <w:style w:type="character" w:customStyle="1" w:styleId="BodyText2Char">
    <w:name w:val="Body Text 2 Char"/>
    <w:link w:val="BodyText2"/>
    <w:rsid w:val="008A0790"/>
    <w:rPr>
      <w:sz w:val="24"/>
      <w:szCs w:val="24"/>
    </w:rPr>
  </w:style>
  <w:style w:type="paragraph" w:styleId="Header">
    <w:name w:val="header"/>
    <w:basedOn w:val="Normal"/>
    <w:link w:val="HeaderChar"/>
    <w:rsid w:val="00B14CFC"/>
    <w:pPr>
      <w:tabs>
        <w:tab w:val="center" w:pos="4320"/>
        <w:tab w:val="right" w:pos="8640"/>
      </w:tabs>
    </w:pPr>
    <w:rPr>
      <w:lang w:val="x-none" w:eastAsia="x-none"/>
    </w:rPr>
  </w:style>
  <w:style w:type="character" w:customStyle="1" w:styleId="HeaderChar">
    <w:name w:val="Header Char"/>
    <w:link w:val="Header"/>
    <w:rsid w:val="008A0790"/>
    <w:rPr>
      <w:sz w:val="24"/>
      <w:szCs w:val="24"/>
    </w:rPr>
  </w:style>
  <w:style w:type="paragraph" w:customStyle="1" w:styleId="Char">
    <w:name w:val="Char"/>
    <w:basedOn w:val="Normal"/>
    <w:rsid w:val="00A9645A"/>
    <w:pPr>
      <w:tabs>
        <w:tab w:val="left" w:pos="709"/>
      </w:tabs>
    </w:pPr>
    <w:rPr>
      <w:rFonts w:ascii="Tahoma" w:hAnsi="Tahoma" w:cs="Tahoma"/>
      <w:lang w:val="pl-PL" w:eastAsia="pl-PL"/>
    </w:rPr>
  </w:style>
  <w:style w:type="character" w:styleId="Emphasis">
    <w:name w:val="Emphasis"/>
    <w:qFormat/>
    <w:rsid w:val="007C7533"/>
    <w:rPr>
      <w:i/>
      <w:iCs/>
    </w:rPr>
  </w:style>
  <w:style w:type="paragraph" w:customStyle="1" w:styleId="Default">
    <w:name w:val="Default"/>
    <w:rsid w:val="000B319E"/>
    <w:pPr>
      <w:autoSpaceDE w:val="0"/>
      <w:autoSpaceDN w:val="0"/>
      <w:adjustRightInd w:val="0"/>
    </w:pPr>
    <w:rPr>
      <w:color w:val="000000"/>
      <w:sz w:val="24"/>
      <w:szCs w:val="24"/>
      <w:lang w:val="en-US" w:eastAsia="en-US"/>
    </w:rPr>
  </w:style>
  <w:style w:type="character" w:styleId="HTMLCite">
    <w:name w:val="HTML Cite"/>
    <w:rsid w:val="000424E1"/>
    <w:rPr>
      <w:i/>
      <w:iCs/>
    </w:rPr>
  </w:style>
  <w:style w:type="character" w:styleId="Strong">
    <w:name w:val="Strong"/>
    <w:qFormat/>
    <w:rsid w:val="000424E1"/>
    <w:rPr>
      <w:b/>
      <w:bCs/>
    </w:rPr>
  </w:style>
  <w:style w:type="paragraph" w:styleId="ListParagraph">
    <w:name w:val="List Paragraph"/>
    <w:aliases w:val="Bullets"/>
    <w:basedOn w:val="Normal"/>
    <w:uiPriority w:val="34"/>
    <w:qFormat/>
    <w:rsid w:val="008B13FF"/>
    <w:pPr>
      <w:ind w:left="720"/>
    </w:pPr>
  </w:style>
  <w:style w:type="table" w:styleId="TableGrid">
    <w:name w:val="Table Grid"/>
    <w:basedOn w:val="TableNormal"/>
    <w:rsid w:val="00AB3A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rsid w:val="00782A6A"/>
  </w:style>
  <w:style w:type="character" w:customStyle="1" w:styleId="apple-converted-space">
    <w:name w:val="apple-converted-space"/>
    <w:basedOn w:val="DefaultParagraphFont"/>
    <w:rsid w:val="00782A6A"/>
  </w:style>
  <w:style w:type="paragraph" w:customStyle="1" w:styleId="default0">
    <w:name w:val="default"/>
    <w:basedOn w:val="Normal"/>
    <w:rsid w:val="00735953"/>
    <w:pPr>
      <w:spacing w:before="100" w:beforeAutospacing="1" w:after="100" w:afterAutospacing="1"/>
    </w:pPr>
  </w:style>
  <w:style w:type="paragraph" w:customStyle="1" w:styleId="Char2">
    <w:name w:val="Char2"/>
    <w:basedOn w:val="Normal"/>
    <w:next w:val="Normal"/>
    <w:rsid w:val="005607F0"/>
    <w:pPr>
      <w:spacing w:after="160" w:line="240" w:lineRule="exact"/>
    </w:pPr>
    <w:rPr>
      <w:rFonts w:ascii="Tahoma" w:hAnsi="Tahoma" w:cs="Tahoma"/>
      <w:lang w:val="en-GB"/>
    </w:rPr>
  </w:style>
  <w:style w:type="character" w:styleId="Hyperlink">
    <w:name w:val="Hyperlink"/>
    <w:rsid w:val="008B3D35"/>
    <w:rPr>
      <w:color w:val="0000FF"/>
      <w:u w:val="single"/>
    </w:rPr>
  </w:style>
  <w:style w:type="character" w:customStyle="1" w:styleId="dmdate">
    <w:name w:val="dm_date"/>
    <w:basedOn w:val="DefaultParagraphFont"/>
    <w:rsid w:val="00334183"/>
  </w:style>
  <w:style w:type="character" w:customStyle="1" w:styleId="dmcounter">
    <w:name w:val="dm_counter"/>
    <w:basedOn w:val="DefaultParagraphFont"/>
    <w:rsid w:val="00334183"/>
  </w:style>
  <w:style w:type="paragraph" w:styleId="NormalWeb">
    <w:name w:val="Normal (Web)"/>
    <w:basedOn w:val="Normal"/>
    <w:uiPriority w:val="99"/>
    <w:qFormat/>
    <w:rsid w:val="00334183"/>
    <w:pPr>
      <w:spacing w:before="100" w:beforeAutospacing="1" w:after="100" w:afterAutospacing="1"/>
    </w:pPr>
  </w:style>
  <w:style w:type="paragraph" w:customStyle="1" w:styleId="Normal1">
    <w:name w:val="Normal1"/>
    <w:basedOn w:val="Normal"/>
    <w:rsid w:val="00E77AD1"/>
    <w:pPr>
      <w:tabs>
        <w:tab w:val="left" w:pos="1134"/>
      </w:tabs>
      <w:overflowPunct w:val="0"/>
      <w:autoSpaceDE w:val="0"/>
      <w:autoSpaceDN w:val="0"/>
      <w:adjustRightInd w:val="0"/>
      <w:jc w:val="both"/>
      <w:textAlignment w:val="baseline"/>
    </w:pPr>
    <w:rPr>
      <w:rFonts w:ascii="CTimesRoman" w:hAnsi="CTimesRoman" w:cs="CTimesRoman"/>
      <w:lang w:val="sl-SI"/>
    </w:rPr>
  </w:style>
  <w:style w:type="character" w:customStyle="1" w:styleId="BodyTextChar">
    <w:name w:val="Body Text Char"/>
    <w:link w:val="BodyText"/>
    <w:locked/>
    <w:rsid w:val="005255D0"/>
    <w:rPr>
      <w:sz w:val="24"/>
      <w:szCs w:val="24"/>
      <w:lang w:val="en-US" w:eastAsia="en-US"/>
    </w:rPr>
  </w:style>
  <w:style w:type="character" w:customStyle="1" w:styleId="BalloonTextChar">
    <w:name w:val="Balloon Text Char"/>
    <w:link w:val="BalloonText"/>
    <w:rsid w:val="008A0790"/>
    <w:rPr>
      <w:rFonts w:ascii="Tahoma" w:hAnsi="Tahoma" w:cs="Tahoma"/>
      <w:sz w:val="16"/>
      <w:szCs w:val="16"/>
    </w:rPr>
  </w:style>
  <w:style w:type="paragraph" w:customStyle="1" w:styleId="CharCharCharCharCarattereCarattereCharChar1CharCharCharCharCharChar">
    <w:name w:val="Char Char Char Char Carattere Carattere Char Char1 Char Char Char Char Char Char"/>
    <w:basedOn w:val="Normal"/>
    <w:next w:val="Normal"/>
    <w:rsid w:val="0090335C"/>
    <w:pPr>
      <w:tabs>
        <w:tab w:val="num" w:pos="1440"/>
      </w:tabs>
      <w:ind w:left="1440" w:hanging="360"/>
    </w:pPr>
    <w:rPr>
      <w:rFonts w:eastAsia="MS Mincho"/>
      <w:lang w:eastAsia="ja-JP"/>
    </w:rPr>
  </w:style>
  <w:style w:type="paragraph" w:customStyle="1" w:styleId="rimski">
    <w:name w:val="rimski"/>
    <w:basedOn w:val="Normal"/>
    <w:next w:val="Normal"/>
    <w:rsid w:val="0090335C"/>
    <w:pPr>
      <w:tabs>
        <w:tab w:val="left" w:pos="1134"/>
      </w:tabs>
      <w:overflowPunct w:val="0"/>
      <w:autoSpaceDE w:val="0"/>
      <w:autoSpaceDN w:val="0"/>
      <w:adjustRightInd w:val="0"/>
      <w:jc w:val="center"/>
      <w:textAlignment w:val="baseline"/>
    </w:pPr>
    <w:rPr>
      <w:rFonts w:ascii="Century-Schoolbook-Roman" w:hAnsi="Century-Schoolbook-Roman" w:cs="Century-Schoolbook-Roman"/>
    </w:rPr>
  </w:style>
  <w:style w:type="character" w:customStyle="1" w:styleId="ft">
    <w:name w:val="ft"/>
    <w:basedOn w:val="DefaultParagraphFont"/>
    <w:uiPriority w:val="99"/>
    <w:rsid w:val="005D27ED"/>
  </w:style>
  <w:style w:type="character" w:customStyle="1" w:styleId="A0">
    <w:name w:val="A0"/>
    <w:rsid w:val="00A72B48"/>
    <w:rPr>
      <w:color w:val="000000"/>
      <w:sz w:val="20"/>
      <w:szCs w:val="20"/>
    </w:rPr>
  </w:style>
  <w:style w:type="character" w:customStyle="1" w:styleId="st1">
    <w:name w:val="st1"/>
    <w:basedOn w:val="DefaultParagraphFont"/>
    <w:rsid w:val="00BD3A8F"/>
  </w:style>
  <w:style w:type="paragraph" w:styleId="PlainText">
    <w:name w:val="Plain Text"/>
    <w:basedOn w:val="Normal"/>
    <w:link w:val="PlainTextChar"/>
    <w:uiPriority w:val="99"/>
    <w:rsid w:val="00BD3A8F"/>
    <w:rPr>
      <w:rFonts w:ascii="Courier" w:hAnsi="Courier"/>
      <w:sz w:val="20"/>
      <w:szCs w:val="20"/>
      <w:lang w:val="en-GB" w:eastAsia="en-GB"/>
    </w:rPr>
  </w:style>
  <w:style w:type="paragraph" w:styleId="NoSpacing">
    <w:name w:val="No Spacing"/>
    <w:link w:val="NoSpacingChar"/>
    <w:qFormat/>
    <w:rsid w:val="00BD3A8F"/>
    <w:pPr>
      <w:jc w:val="both"/>
    </w:pPr>
    <w:rPr>
      <w:rFonts w:ascii="Calibri" w:hAnsi="Calibri"/>
      <w:sz w:val="22"/>
      <w:szCs w:val="22"/>
    </w:rPr>
  </w:style>
  <w:style w:type="character" w:customStyle="1" w:styleId="PlainTextChar">
    <w:name w:val="Plain Text Char"/>
    <w:link w:val="PlainText"/>
    <w:uiPriority w:val="99"/>
    <w:locked/>
    <w:rsid w:val="00BD3A8F"/>
    <w:rPr>
      <w:rFonts w:ascii="Courier" w:hAnsi="Courier" w:cs="Courier"/>
      <w:lang w:val="en-GB" w:eastAsia="en-GB"/>
    </w:rPr>
  </w:style>
  <w:style w:type="character" w:styleId="CommentReference">
    <w:name w:val="annotation reference"/>
    <w:rsid w:val="00BD3A8F"/>
    <w:rPr>
      <w:sz w:val="16"/>
      <w:szCs w:val="16"/>
    </w:rPr>
  </w:style>
  <w:style w:type="paragraph" w:styleId="CommentText">
    <w:name w:val="annotation text"/>
    <w:basedOn w:val="Normal"/>
    <w:link w:val="CommentTextChar"/>
    <w:rsid w:val="00BD3A8F"/>
    <w:rPr>
      <w:sz w:val="20"/>
      <w:szCs w:val="20"/>
    </w:rPr>
  </w:style>
  <w:style w:type="paragraph" w:styleId="CommentSubject">
    <w:name w:val="annotation subject"/>
    <w:basedOn w:val="CommentText"/>
    <w:next w:val="CommentText"/>
    <w:link w:val="CommentSubjectChar"/>
    <w:uiPriority w:val="99"/>
    <w:semiHidden/>
    <w:rsid w:val="00BD3A8F"/>
    <w:rPr>
      <w:b/>
      <w:bCs/>
      <w:lang w:val="x-none" w:eastAsia="x-none"/>
    </w:rPr>
  </w:style>
  <w:style w:type="character" w:customStyle="1" w:styleId="CommentTextChar">
    <w:name w:val="Comment Text Char"/>
    <w:basedOn w:val="DefaultParagraphFont"/>
    <w:link w:val="CommentText"/>
    <w:locked/>
    <w:rsid w:val="00BD3A8F"/>
  </w:style>
  <w:style w:type="paragraph" w:customStyle="1" w:styleId="Normal2">
    <w:name w:val="Normal2"/>
    <w:basedOn w:val="Normal"/>
    <w:uiPriority w:val="99"/>
    <w:rsid w:val="000368B7"/>
    <w:pPr>
      <w:tabs>
        <w:tab w:val="left" w:pos="1134"/>
      </w:tabs>
      <w:overflowPunct w:val="0"/>
      <w:autoSpaceDE w:val="0"/>
      <w:autoSpaceDN w:val="0"/>
      <w:adjustRightInd w:val="0"/>
      <w:ind w:left="1134" w:hanging="283"/>
      <w:jc w:val="both"/>
      <w:textAlignment w:val="baseline"/>
    </w:pPr>
    <w:rPr>
      <w:rFonts w:ascii="CTimesRoman" w:hAnsi="CTimesRoman" w:cs="CTimesRoman"/>
      <w:noProof/>
    </w:rPr>
  </w:style>
  <w:style w:type="character" w:customStyle="1" w:styleId="CommentSubjectChar">
    <w:name w:val="Comment Subject Char"/>
    <w:link w:val="CommentSubject"/>
    <w:uiPriority w:val="99"/>
    <w:locked/>
    <w:rsid w:val="00BD3A8F"/>
    <w:rPr>
      <w:b/>
      <w:bCs/>
    </w:rPr>
  </w:style>
  <w:style w:type="character" w:customStyle="1" w:styleId="st">
    <w:name w:val="st"/>
    <w:basedOn w:val="DefaultParagraphFont"/>
    <w:rsid w:val="00EB1198"/>
  </w:style>
  <w:style w:type="paragraph" w:customStyle="1" w:styleId="Char3">
    <w:name w:val="Char3"/>
    <w:basedOn w:val="Normal"/>
    <w:rsid w:val="009B6F58"/>
    <w:pPr>
      <w:tabs>
        <w:tab w:val="left" w:pos="709"/>
      </w:tabs>
    </w:pPr>
    <w:rPr>
      <w:rFonts w:ascii="Tahoma" w:hAnsi="Tahoma"/>
      <w:lang w:val="pl-PL" w:eastAsia="pl-PL"/>
    </w:rPr>
  </w:style>
  <w:style w:type="paragraph" w:styleId="HTMLPreformatted">
    <w:name w:val="HTML Preformatted"/>
    <w:basedOn w:val="Normal"/>
    <w:link w:val="HTMLPreformattedChar"/>
    <w:uiPriority w:val="99"/>
    <w:unhideWhenUsed/>
    <w:rsid w:val="009B6F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9B6F58"/>
    <w:rPr>
      <w:rFonts w:ascii="Courier New" w:hAnsi="Courier New" w:cs="Courier New"/>
      <w:sz w:val="20"/>
      <w:szCs w:val="20"/>
    </w:rPr>
  </w:style>
  <w:style w:type="paragraph" w:customStyle="1" w:styleId="ListParagraph1">
    <w:name w:val="List Paragraph1"/>
    <w:basedOn w:val="Normal"/>
    <w:uiPriority w:val="99"/>
    <w:qFormat/>
    <w:rsid w:val="009B6F58"/>
    <w:pPr>
      <w:ind w:left="720"/>
    </w:pPr>
    <w:rPr>
      <w:rFonts w:ascii="Calibri" w:hAnsi="Calibri"/>
      <w:sz w:val="22"/>
      <w:szCs w:val="22"/>
      <w:lang w:val="sr-Latn-CS"/>
    </w:rPr>
  </w:style>
  <w:style w:type="character" w:customStyle="1" w:styleId="largetext">
    <w:name w:val="largetext"/>
    <w:basedOn w:val="DefaultParagraphFont"/>
    <w:rsid w:val="009B6F58"/>
  </w:style>
  <w:style w:type="character" w:customStyle="1" w:styleId="A1">
    <w:name w:val="A1"/>
    <w:uiPriority w:val="99"/>
    <w:rsid w:val="009B6F58"/>
    <w:rPr>
      <w:rFonts w:ascii="Arial" w:hAnsi="Arial" w:cs="Arial" w:hint="default"/>
      <w:color w:val="000000"/>
    </w:rPr>
  </w:style>
  <w:style w:type="character" w:customStyle="1" w:styleId="A5">
    <w:name w:val="A5"/>
    <w:uiPriority w:val="99"/>
    <w:qFormat/>
    <w:rsid w:val="009B6F58"/>
    <w:rPr>
      <w:rFonts w:ascii="Cambria" w:hAnsi="Cambria" w:cs="Cambria" w:hint="default"/>
      <w:color w:val="000000"/>
      <w:sz w:val="20"/>
      <w:szCs w:val="20"/>
    </w:rPr>
  </w:style>
  <w:style w:type="character" w:customStyle="1" w:styleId="A2">
    <w:name w:val="A2"/>
    <w:uiPriority w:val="99"/>
    <w:rsid w:val="009B6F58"/>
    <w:rPr>
      <w:rFonts w:ascii="Georgia" w:hAnsi="Georgia" w:cs="Georgia" w:hint="default"/>
      <w:color w:val="000000"/>
      <w:sz w:val="26"/>
      <w:szCs w:val="26"/>
    </w:rPr>
  </w:style>
  <w:style w:type="paragraph" w:customStyle="1" w:styleId="Pa22">
    <w:name w:val="Pa22"/>
    <w:basedOn w:val="Normal"/>
    <w:next w:val="Normal"/>
    <w:uiPriority w:val="99"/>
    <w:rsid w:val="009B6F58"/>
    <w:pPr>
      <w:autoSpaceDE w:val="0"/>
      <w:autoSpaceDN w:val="0"/>
      <w:adjustRightInd w:val="0"/>
      <w:spacing w:line="211" w:lineRule="atLeast"/>
    </w:pPr>
    <w:rPr>
      <w:rFonts w:ascii="Cambria" w:hAnsi="Cambria"/>
    </w:rPr>
  </w:style>
  <w:style w:type="character" w:customStyle="1" w:styleId="yshortcuts">
    <w:name w:val="yshortcuts"/>
    <w:basedOn w:val="DefaultParagraphFont"/>
    <w:rsid w:val="009B6F58"/>
  </w:style>
  <w:style w:type="character" w:customStyle="1" w:styleId="hps">
    <w:name w:val="hps"/>
    <w:basedOn w:val="DefaultParagraphFont"/>
    <w:rsid w:val="009B6F58"/>
  </w:style>
  <w:style w:type="character" w:customStyle="1" w:styleId="shorttext">
    <w:name w:val="short_text"/>
    <w:basedOn w:val="DefaultParagraphFont"/>
    <w:rsid w:val="009B6F58"/>
  </w:style>
  <w:style w:type="paragraph" w:customStyle="1" w:styleId="Els-Title">
    <w:name w:val="Els-Title"/>
    <w:next w:val="Normal"/>
    <w:autoRedefine/>
    <w:uiPriority w:val="99"/>
    <w:rsid w:val="00FF1E96"/>
    <w:pPr>
      <w:suppressAutoHyphens/>
      <w:spacing w:after="240"/>
      <w:ind w:left="720" w:hanging="360"/>
      <w:jc w:val="both"/>
    </w:pPr>
    <w:rPr>
      <w:sz w:val="24"/>
      <w:szCs w:val="24"/>
      <w:lang w:val="en-US" w:eastAsia="en-US"/>
    </w:rPr>
  </w:style>
  <w:style w:type="paragraph" w:styleId="FootnoteText">
    <w:name w:val="footnote text"/>
    <w:aliases w:val="Caracter,Footnote Text Char Char Char,Footnote Text Char Char Char Char Char Char"/>
    <w:basedOn w:val="Normal"/>
    <w:link w:val="FootnoteTextChar"/>
    <w:rsid w:val="009B6F58"/>
    <w:rPr>
      <w:sz w:val="20"/>
      <w:szCs w:val="20"/>
      <w:lang w:val="x-none" w:eastAsia="x-none"/>
    </w:rPr>
  </w:style>
  <w:style w:type="character" w:customStyle="1" w:styleId="FootnoteTextChar">
    <w:name w:val="Footnote Text Char"/>
    <w:aliases w:val="Caracter Char,Footnote Text Char Char Char Char1,Footnote Text Char Char Char Char Char Char Char1"/>
    <w:link w:val="FootnoteText"/>
    <w:rsid w:val="009B6F58"/>
    <w:rPr>
      <w:sz w:val="20"/>
      <w:szCs w:val="20"/>
    </w:rPr>
  </w:style>
  <w:style w:type="paragraph" w:customStyle="1" w:styleId="Style12">
    <w:name w:val="Style12"/>
    <w:basedOn w:val="Normal"/>
    <w:uiPriority w:val="99"/>
    <w:rsid w:val="009B6F58"/>
    <w:pPr>
      <w:widowControl w:val="0"/>
      <w:autoSpaceDE w:val="0"/>
      <w:autoSpaceDN w:val="0"/>
      <w:adjustRightInd w:val="0"/>
      <w:spacing w:line="252" w:lineRule="exact"/>
      <w:ind w:firstLine="418"/>
      <w:jc w:val="both"/>
    </w:pPr>
  </w:style>
  <w:style w:type="character" w:customStyle="1" w:styleId="FontStyle25">
    <w:name w:val="Font Style25"/>
    <w:uiPriority w:val="99"/>
    <w:rsid w:val="009B6F58"/>
    <w:rPr>
      <w:rFonts w:ascii="Times New Roman" w:hAnsi="Times New Roman" w:cs="Times New Roman"/>
      <w:b/>
      <w:bCs/>
      <w:spacing w:val="-10"/>
      <w:sz w:val="22"/>
      <w:szCs w:val="22"/>
    </w:rPr>
  </w:style>
  <w:style w:type="paragraph" w:customStyle="1" w:styleId="Style18">
    <w:name w:val="Style18"/>
    <w:basedOn w:val="Normal"/>
    <w:uiPriority w:val="99"/>
    <w:rsid w:val="009B6F58"/>
    <w:pPr>
      <w:widowControl w:val="0"/>
      <w:autoSpaceDE w:val="0"/>
      <w:autoSpaceDN w:val="0"/>
      <w:adjustRightInd w:val="0"/>
      <w:spacing w:line="254" w:lineRule="exact"/>
      <w:jc w:val="both"/>
    </w:pPr>
  </w:style>
  <w:style w:type="character" w:customStyle="1" w:styleId="yiv1474124794apple-converted-space">
    <w:name w:val="yiv1474124794apple-converted-space"/>
    <w:basedOn w:val="DefaultParagraphFont"/>
    <w:rsid w:val="006C4B16"/>
  </w:style>
  <w:style w:type="paragraph" w:customStyle="1" w:styleId="CharCharCharChar">
    <w:name w:val="Char Char Char Char"/>
    <w:basedOn w:val="Normal"/>
    <w:uiPriority w:val="99"/>
    <w:rsid w:val="00FA19E8"/>
    <w:pPr>
      <w:tabs>
        <w:tab w:val="left" w:pos="709"/>
      </w:tabs>
    </w:pPr>
    <w:rPr>
      <w:rFonts w:ascii="Tahoma" w:hAnsi="Tahoma"/>
      <w:lang w:val="pl-PL" w:eastAsia="pl-PL"/>
    </w:rPr>
  </w:style>
  <w:style w:type="paragraph" w:customStyle="1" w:styleId="CharChar">
    <w:name w:val="Char Char"/>
    <w:basedOn w:val="Normal"/>
    <w:uiPriority w:val="99"/>
    <w:rsid w:val="00FA19E8"/>
    <w:pPr>
      <w:tabs>
        <w:tab w:val="left" w:pos="709"/>
      </w:tabs>
    </w:pPr>
    <w:rPr>
      <w:rFonts w:ascii="Tahoma" w:hAnsi="Tahoma"/>
      <w:lang w:val="pl-PL" w:eastAsia="pl-PL"/>
    </w:rPr>
  </w:style>
  <w:style w:type="character" w:customStyle="1" w:styleId="longtext">
    <w:name w:val="long_text"/>
    <w:rsid w:val="00FA19E8"/>
  </w:style>
  <w:style w:type="character" w:styleId="FootnoteReference">
    <w:name w:val="footnote reference"/>
    <w:rsid w:val="00FA19E8"/>
    <w:rPr>
      <w:rFonts w:cs="Times New Roman"/>
      <w:vertAlign w:val="superscript"/>
    </w:rPr>
  </w:style>
  <w:style w:type="paragraph" w:customStyle="1" w:styleId="centar">
    <w:name w:val="centar"/>
    <w:basedOn w:val="Normal"/>
    <w:next w:val="Normal"/>
    <w:uiPriority w:val="99"/>
    <w:rsid w:val="00345393"/>
    <w:pPr>
      <w:tabs>
        <w:tab w:val="left" w:pos="1134"/>
      </w:tabs>
      <w:overflowPunct w:val="0"/>
      <w:autoSpaceDE w:val="0"/>
      <w:autoSpaceDN w:val="0"/>
      <w:adjustRightInd w:val="0"/>
      <w:spacing w:before="120"/>
      <w:jc w:val="center"/>
      <w:textAlignment w:val="baseline"/>
    </w:pPr>
    <w:rPr>
      <w:rFonts w:ascii="CTimesRoman" w:hAnsi="CTimesRoman"/>
      <w:szCs w:val="20"/>
    </w:rPr>
  </w:style>
  <w:style w:type="paragraph" w:customStyle="1" w:styleId="Char1">
    <w:name w:val="Char1"/>
    <w:basedOn w:val="Normal"/>
    <w:next w:val="Normal"/>
    <w:uiPriority w:val="99"/>
    <w:rsid w:val="0079749B"/>
    <w:pPr>
      <w:spacing w:after="160" w:line="240" w:lineRule="exact"/>
    </w:pPr>
    <w:rPr>
      <w:rFonts w:ascii="Tahoma" w:hAnsi="Tahoma" w:cs="Tahoma"/>
      <w:lang w:val="en-GB"/>
    </w:rPr>
  </w:style>
  <w:style w:type="paragraph" w:customStyle="1" w:styleId="Pa5">
    <w:name w:val="Pa5"/>
    <w:basedOn w:val="Normal"/>
    <w:next w:val="Normal"/>
    <w:uiPriority w:val="99"/>
    <w:rsid w:val="00E142EA"/>
    <w:pPr>
      <w:autoSpaceDE w:val="0"/>
      <w:autoSpaceDN w:val="0"/>
      <w:adjustRightInd w:val="0"/>
      <w:spacing w:line="240" w:lineRule="atLeast"/>
    </w:pPr>
    <w:rPr>
      <w:rFonts w:ascii="Georgia" w:hAnsi="Georgia"/>
    </w:rPr>
  </w:style>
  <w:style w:type="character" w:customStyle="1" w:styleId="A3">
    <w:name w:val="A3"/>
    <w:uiPriority w:val="99"/>
    <w:rsid w:val="00E142EA"/>
    <w:rPr>
      <w:rFonts w:ascii="Georgia" w:hAnsi="Georgia" w:cs="Georgia" w:hint="default"/>
      <w:color w:val="000000"/>
      <w:sz w:val="56"/>
      <w:szCs w:val="56"/>
    </w:rPr>
  </w:style>
  <w:style w:type="paragraph" w:customStyle="1" w:styleId="Pa12">
    <w:name w:val="Pa12"/>
    <w:basedOn w:val="Default"/>
    <w:next w:val="Default"/>
    <w:uiPriority w:val="99"/>
    <w:rsid w:val="00E142EA"/>
    <w:pPr>
      <w:spacing w:line="240" w:lineRule="atLeast"/>
    </w:pPr>
    <w:rPr>
      <w:rFonts w:ascii="Garamond" w:hAnsi="Garamond"/>
      <w:color w:val="auto"/>
    </w:rPr>
  </w:style>
  <w:style w:type="character" w:customStyle="1" w:styleId="A41">
    <w:name w:val="A4+1"/>
    <w:rsid w:val="00E142EA"/>
    <w:rPr>
      <w:rFonts w:cs="Franklin Gothic Medium Cond"/>
      <w:color w:val="000000"/>
      <w:sz w:val="32"/>
      <w:szCs w:val="32"/>
    </w:rPr>
  </w:style>
  <w:style w:type="paragraph" w:styleId="TOC1">
    <w:name w:val="toc 1"/>
    <w:basedOn w:val="Normal"/>
    <w:next w:val="Normal"/>
    <w:autoRedefine/>
    <w:rsid w:val="00B9198D"/>
  </w:style>
  <w:style w:type="character" w:customStyle="1" w:styleId="date-display-single">
    <w:name w:val="date-display-single"/>
    <w:basedOn w:val="DefaultParagraphFont"/>
    <w:rsid w:val="00B9198D"/>
  </w:style>
  <w:style w:type="character" w:customStyle="1" w:styleId="A4">
    <w:name w:val="A4"/>
    <w:uiPriority w:val="99"/>
    <w:rsid w:val="00A90187"/>
    <w:rPr>
      <w:rFonts w:cs="Cambria"/>
      <w:color w:val="000000"/>
      <w:sz w:val="22"/>
      <w:szCs w:val="22"/>
    </w:rPr>
  </w:style>
  <w:style w:type="paragraph" w:customStyle="1" w:styleId="CharCharChar">
    <w:name w:val="Char Char Char"/>
    <w:basedOn w:val="Normal"/>
    <w:uiPriority w:val="99"/>
    <w:rsid w:val="002D5921"/>
    <w:pPr>
      <w:tabs>
        <w:tab w:val="left" w:pos="709"/>
      </w:tabs>
    </w:pPr>
    <w:rPr>
      <w:rFonts w:ascii="Tahoma" w:hAnsi="Tahoma"/>
      <w:lang w:val="pl-PL" w:eastAsia="pl-PL"/>
    </w:rPr>
  </w:style>
  <w:style w:type="character" w:customStyle="1" w:styleId="itemextrafieldsvalue">
    <w:name w:val="itemextrafieldsvalue"/>
    <w:basedOn w:val="DefaultParagraphFont"/>
    <w:rsid w:val="002D5921"/>
  </w:style>
  <w:style w:type="character" w:customStyle="1" w:styleId="hpsalt-edited">
    <w:name w:val="hpsalt-edited"/>
    <w:basedOn w:val="DefaultParagraphFont"/>
    <w:rsid w:val="004D48E9"/>
  </w:style>
  <w:style w:type="character" w:customStyle="1" w:styleId="hpsatn">
    <w:name w:val="hpsatn"/>
    <w:basedOn w:val="DefaultParagraphFont"/>
    <w:rsid w:val="004D48E9"/>
  </w:style>
  <w:style w:type="character" w:customStyle="1" w:styleId="yiv1940007070ecxyshortcuts">
    <w:name w:val="yiv1940007070ecxyshortcuts"/>
    <w:basedOn w:val="DefaultParagraphFont"/>
    <w:rsid w:val="002A4539"/>
  </w:style>
  <w:style w:type="numbering" w:customStyle="1" w:styleId="NoList1">
    <w:name w:val="No List1"/>
    <w:next w:val="NoList"/>
    <w:uiPriority w:val="99"/>
    <w:semiHidden/>
    <w:unhideWhenUsed/>
    <w:rsid w:val="002343D4"/>
  </w:style>
  <w:style w:type="character" w:customStyle="1" w:styleId="textexposedshow">
    <w:name w:val="text_exposed_show"/>
    <w:rsid w:val="00BE0D9B"/>
  </w:style>
  <w:style w:type="paragraph" w:customStyle="1" w:styleId="Naslov1Tekst">
    <w:name w:val="Naslov1_Tekst"/>
    <w:basedOn w:val="Normal"/>
    <w:uiPriority w:val="99"/>
    <w:rsid w:val="0043469C"/>
    <w:rPr>
      <w:b/>
      <w:sz w:val="64"/>
      <w:szCs w:val="64"/>
      <w:lang w:val="sr-Cyrl-CS"/>
    </w:rPr>
  </w:style>
  <w:style w:type="numbering" w:customStyle="1" w:styleId="NoList2">
    <w:name w:val="No List2"/>
    <w:next w:val="NoList"/>
    <w:uiPriority w:val="99"/>
    <w:semiHidden/>
    <w:unhideWhenUsed/>
    <w:rsid w:val="005E494F"/>
  </w:style>
  <w:style w:type="table" w:customStyle="1" w:styleId="TableGrid1">
    <w:name w:val="Table Grid1"/>
    <w:basedOn w:val="TableNormal"/>
    <w:next w:val="TableGrid"/>
    <w:rsid w:val="005E4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1">
    <w:name w:val="Char Char Char Char1"/>
    <w:basedOn w:val="Normal"/>
    <w:rsid w:val="005E494F"/>
    <w:pPr>
      <w:tabs>
        <w:tab w:val="left" w:pos="709"/>
      </w:tabs>
    </w:pPr>
    <w:rPr>
      <w:rFonts w:ascii="Tahoma" w:hAnsi="Tahoma"/>
      <w:lang w:val="pl-PL" w:eastAsia="pl-PL"/>
    </w:rPr>
  </w:style>
  <w:style w:type="paragraph" w:customStyle="1" w:styleId="CharChar1">
    <w:name w:val="Char Char1"/>
    <w:basedOn w:val="Normal"/>
    <w:rsid w:val="005E494F"/>
    <w:pPr>
      <w:tabs>
        <w:tab w:val="left" w:pos="709"/>
      </w:tabs>
    </w:pPr>
    <w:rPr>
      <w:rFonts w:ascii="Tahoma" w:hAnsi="Tahoma"/>
      <w:lang w:val="pl-PL" w:eastAsia="pl-PL"/>
    </w:rPr>
  </w:style>
  <w:style w:type="paragraph" w:customStyle="1" w:styleId="a">
    <w:name w:val="Без размака"/>
    <w:qFormat/>
    <w:rsid w:val="005E494F"/>
    <w:rPr>
      <w:rFonts w:ascii="Calibri" w:eastAsia="Calibri" w:hAnsi="Calibri"/>
      <w:sz w:val="22"/>
      <w:szCs w:val="22"/>
      <w:lang w:val="en-US" w:eastAsia="en-US"/>
    </w:rPr>
  </w:style>
  <w:style w:type="character" w:customStyle="1" w:styleId="usercontent">
    <w:name w:val="usercontent"/>
    <w:basedOn w:val="DefaultParagraphFont"/>
    <w:rsid w:val="005E494F"/>
  </w:style>
  <w:style w:type="table" w:styleId="TableSimple2">
    <w:name w:val="Table Simple 2"/>
    <w:basedOn w:val="TableNormal"/>
    <w:rsid w:val="006127C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Body1">
    <w:name w:val="Body 1"/>
    <w:uiPriority w:val="99"/>
    <w:rsid w:val="006127CF"/>
    <w:pPr>
      <w:outlineLvl w:val="0"/>
    </w:pPr>
    <w:rPr>
      <w:rFonts w:ascii="Helvetica" w:eastAsia="Calibri" w:hAnsi="Helvetica"/>
      <w:color w:val="000000"/>
      <w:sz w:val="24"/>
      <w:u w:color="000000"/>
      <w:lang w:val="en-US" w:eastAsia="en-US"/>
    </w:rPr>
  </w:style>
  <w:style w:type="paragraph" w:customStyle="1" w:styleId="volissue">
    <w:name w:val="volissue"/>
    <w:basedOn w:val="Normal"/>
    <w:uiPriority w:val="99"/>
    <w:rsid w:val="006127CF"/>
    <w:pPr>
      <w:spacing w:before="100" w:beforeAutospacing="1" w:after="100" w:afterAutospacing="1"/>
    </w:pPr>
  </w:style>
  <w:style w:type="character" w:customStyle="1" w:styleId="site-title">
    <w:name w:val="site-title"/>
    <w:rsid w:val="00774572"/>
  </w:style>
  <w:style w:type="character" w:customStyle="1" w:styleId="cit-print-date">
    <w:name w:val="cit-print-date"/>
    <w:rsid w:val="00774572"/>
  </w:style>
  <w:style w:type="character" w:customStyle="1" w:styleId="cit-vol">
    <w:name w:val="cit-vol"/>
    <w:rsid w:val="00774572"/>
  </w:style>
  <w:style w:type="character" w:customStyle="1" w:styleId="cit-sep">
    <w:name w:val="cit-sep"/>
    <w:rsid w:val="00774572"/>
  </w:style>
  <w:style w:type="character" w:customStyle="1" w:styleId="cit-first-page">
    <w:name w:val="cit-first-page"/>
    <w:rsid w:val="00774572"/>
  </w:style>
  <w:style w:type="character" w:customStyle="1" w:styleId="cit-last-page">
    <w:name w:val="cit-last-page"/>
    <w:rsid w:val="00774572"/>
  </w:style>
  <w:style w:type="character" w:customStyle="1" w:styleId="cit-ahead-of-print-date">
    <w:name w:val="cit-ahead-of-print-date"/>
    <w:rsid w:val="00774572"/>
  </w:style>
  <w:style w:type="character" w:customStyle="1" w:styleId="cit-doi">
    <w:name w:val="cit-doi"/>
    <w:rsid w:val="00774572"/>
  </w:style>
  <w:style w:type="character" w:customStyle="1" w:styleId="a-size-large1">
    <w:name w:val="a-size-large1"/>
    <w:rsid w:val="00774572"/>
    <w:rPr>
      <w:rFonts w:ascii="Arial" w:hAnsi="Arial" w:cs="Arial" w:hint="default"/>
    </w:rPr>
  </w:style>
  <w:style w:type="character" w:customStyle="1" w:styleId="NoSpacingChar">
    <w:name w:val="No Spacing Char"/>
    <w:link w:val="NoSpacing"/>
    <w:rsid w:val="0021474F"/>
    <w:rPr>
      <w:rFonts w:ascii="Calibri" w:hAnsi="Calibri"/>
      <w:sz w:val="22"/>
      <w:szCs w:val="22"/>
      <w:lang w:bidi="ar-SA"/>
    </w:rPr>
  </w:style>
  <w:style w:type="numbering" w:customStyle="1" w:styleId="NoList3">
    <w:name w:val="No List3"/>
    <w:next w:val="NoList"/>
    <w:semiHidden/>
    <w:rsid w:val="0048083A"/>
  </w:style>
  <w:style w:type="character" w:customStyle="1" w:styleId="FootnoteTextChar1">
    <w:name w:val="Footnote Text Char1"/>
    <w:aliases w:val="Footnote Text Char Char,Footnote Text Char Char Char Char,Footnote Text Char Char Char Char Char Char Char,Caracter Char1"/>
    <w:rsid w:val="0048083A"/>
    <w:rPr>
      <w:lang w:val="en-US" w:eastAsia="en-US" w:bidi="ar-SA"/>
    </w:rPr>
  </w:style>
  <w:style w:type="paragraph" w:customStyle="1" w:styleId="a6">
    <w:name w:val="Пасус са листом"/>
    <w:basedOn w:val="Normal"/>
    <w:uiPriority w:val="99"/>
    <w:qFormat/>
    <w:rsid w:val="0048083A"/>
    <w:pPr>
      <w:ind w:left="720"/>
    </w:pPr>
  </w:style>
  <w:style w:type="paragraph" w:customStyle="1" w:styleId="WW-Default">
    <w:name w:val="WW-Default"/>
    <w:uiPriority w:val="99"/>
    <w:rsid w:val="0048083A"/>
    <w:pPr>
      <w:suppressAutoHyphens/>
      <w:autoSpaceDE w:val="0"/>
    </w:pPr>
    <w:rPr>
      <w:color w:val="000000"/>
      <w:sz w:val="24"/>
      <w:szCs w:val="24"/>
      <w:lang w:val="en-US" w:eastAsia="ar-SA"/>
    </w:rPr>
  </w:style>
  <w:style w:type="character" w:styleId="FollowedHyperlink">
    <w:name w:val="FollowedHyperlink"/>
    <w:uiPriority w:val="99"/>
    <w:semiHidden/>
    <w:unhideWhenUsed/>
    <w:rsid w:val="009344F9"/>
    <w:rPr>
      <w:color w:val="800080"/>
      <w:u w:val="single"/>
    </w:rPr>
  </w:style>
  <w:style w:type="paragraph" w:customStyle="1" w:styleId="western">
    <w:name w:val="western"/>
    <w:basedOn w:val="Normal"/>
    <w:rsid w:val="0040330F"/>
    <w:pPr>
      <w:spacing w:before="100" w:beforeAutospacing="1" w:after="100" w:afterAutospacing="1"/>
    </w:pPr>
    <w:rPr>
      <w:rFonts w:eastAsia="Calibri"/>
      <w:color w:val="000000"/>
    </w:rPr>
  </w:style>
  <w:style w:type="paragraph" w:customStyle="1" w:styleId="CVNormal">
    <w:name w:val="CV Normal"/>
    <w:basedOn w:val="Normal"/>
    <w:rsid w:val="00B2063A"/>
    <w:pPr>
      <w:suppressAutoHyphens/>
      <w:ind w:left="113" w:right="113"/>
    </w:pPr>
    <w:rPr>
      <w:rFonts w:ascii="Arial Narrow" w:hAnsi="Arial Narrow"/>
      <w:sz w:val="20"/>
      <w:szCs w:val="20"/>
      <w:lang w:val="pt-PT" w:eastAsia="ar-SA"/>
    </w:rPr>
  </w:style>
  <w:style w:type="character" w:customStyle="1" w:styleId="None">
    <w:name w:val="None"/>
    <w:rsid w:val="00490945"/>
  </w:style>
  <w:style w:type="character" w:styleId="UnresolvedMention">
    <w:name w:val="Unresolved Mention"/>
    <w:basedOn w:val="DefaultParagraphFont"/>
    <w:uiPriority w:val="99"/>
    <w:semiHidden/>
    <w:unhideWhenUsed/>
    <w:rsid w:val="004035C2"/>
    <w:rPr>
      <w:color w:val="605E5C"/>
      <w:shd w:val="clear" w:color="auto" w:fill="E1DFDD"/>
    </w:rPr>
  </w:style>
  <w:style w:type="paragraph" w:customStyle="1" w:styleId="Normal3">
    <w:name w:val="Normal3"/>
    <w:rsid w:val="00703C30"/>
    <w:pPr>
      <w:spacing w:line="276" w:lineRule="auto"/>
    </w:pPr>
    <w:rPr>
      <w:rFonts w:ascii="Arial" w:eastAsia="Arial" w:hAnsi="Arial" w:cs="Arial"/>
      <w:sz w:val="22"/>
      <w:szCs w:val="22"/>
      <w:lang w:val="en-US" w:eastAsia="en-US"/>
    </w:rPr>
  </w:style>
  <w:style w:type="character" w:customStyle="1" w:styleId="serial-item">
    <w:name w:val="serial-item"/>
    <w:basedOn w:val="DefaultParagraphFont"/>
    <w:rsid w:val="00946363"/>
  </w:style>
  <w:style w:type="character" w:customStyle="1" w:styleId="serial-title">
    <w:name w:val="serial-title"/>
    <w:basedOn w:val="DefaultParagraphFont"/>
    <w:rsid w:val="00946363"/>
  </w:style>
  <w:style w:type="character" w:customStyle="1" w:styleId="fontstyle01">
    <w:name w:val="fontstyle01"/>
    <w:rsid w:val="002F58B7"/>
    <w:rPr>
      <w:rFonts w:ascii="Times New Roman" w:hAnsi="Times New Roman" w:cs="Times New Roman" w:hint="default"/>
      <w:b w:val="0"/>
      <w:bCs w:val="0"/>
      <w:i w:val="0"/>
      <w:iCs w:val="0"/>
      <w:color w:val="000000"/>
      <w:sz w:val="22"/>
      <w:szCs w:val="22"/>
    </w:rPr>
  </w:style>
  <w:style w:type="character" w:customStyle="1" w:styleId="InternetLink">
    <w:name w:val="Internet Link"/>
    <w:rsid w:val="002F58B7"/>
    <w:rPr>
      <w:color w:val="0000FF"/>
      <w:u w:val="single"/>
    </w:rPr>
  </w:style>
  <w:style w:type="character" w:customStyle="1" w:styleId="cls-response">
    <w:name w:val="cls-response"/>
    <w:basedOn w:val="DefaultParagraphFont"/>
    <w:rsid w:val="00194705"/>
  </w:style>
  <w:style w:type="character" w:customStyle="1" w:styleId="pages">
    <w:name w:val="pages"/>
    <w:basedOn w:val="DefaultParagraphFont"/>
    <w:rsid w:val="00194705"/>
  </w:style>
  <w:style w:type="character" w:customStyle="1" w:styleId="il">
    <w:name w:val="il"/>
    <w:qFormat/>
    <w:rsid w:val="00E07BFF"/>
  </w:style>
  <w:style w:type="character" w:customStyle="1" w:styleId="Heading5Char">
    <w:name w:val="Heading 5 Char"/>
    <w:basedOn w:val="DefaultParagraphFont"/>
    <w:link w:val="Heading5"/>
    <w:rsid w:val="00E24D51"/>
    <w:rPr>
      <w:b/>
      <w:position w:val="-1"/>
      <w:sz w:val="22"/>
      <w:szCs w:val="22"/>
      <w:lang w:val="en-US" w:eastAsia="en-US"/>
    </w:rPr>
  </w:style>
  <w:style w:type="character" w:customStyle="1" w:styleId="Heading6Char">
    <w:name w:val="Heading 6 Char"/>
    <w:basedOn w:val="DefaultParagraphFont"/>
    <w:link w:val="Heading6"/>
    <w:rsid w:val="00E24D51"/>
    <w:rPr>
      <w:b/>
      <w:position w:val="-1"/>
      <w:lang w:val="en-US" w:eastAsia="en-US"/>
    </w:rPr>
  </w:style>
  <w:style w:type="paragraph" w:styleId="Subtitle">
    <w:name w:val="Subtitle"/>
    <w:basedOn w:val="Normal"/>
    <w:next w:val="Normal"/>
    <w:link w:val="SubtitleChar"/>
    <w:rsid w:val="00E24D51"/>
    <w:pPr>
      <w:keepNext/>
      <w:keepLines/>
      <w:suppressAutoHyphens/>
      <w:spacing w:before="360" w:after="80" w:line="1" w:lineRule="atLeast"/>
      <w:ind w:leftChars="-1" w:left="-1" w:hangingChars="1" w:hanging="1"/>
      <w:textDirection w:val="btLr"/>
      <w:textAlignment w:val="top"/>
      <w:outlineLvl w:val="0"/>
    </w:pPr>
    <w:rPr>
      <w:rFonts w:ascii="Georgia" w:eastAsia="Georgia" w:hAnsi="Georgia" w:cs="Georgia"/>
      <w:i/>
      <w:color w:val="666666"/>
      <w:position w:val="-1"/>
      <w:sz w:val="48"/>
      <w:szCs w:val="48"/>
    </w:rPr>
  </w:style>
  <w:style w:type="character" w:customStyle="1" w:styleId="SubtitleChar">
    <w:name w:val="Subtitle Char"/>
    <w:basedOn w:val="DefaultParagraphFont"/>
    <w:link w:val="Subtitle"/>
    <w:rsid w:val="00E24D51"/>
    <w:rPr>
      <w:rFonts w:ascii="Georgia" w:eastAsia="Georgia" w:hAnsi="Georgia" w:cs="Georgia"/>
      <w:i/>
      <w:color w:val="666666"/>
      <w:position w:val="-1"/>
      <w:sz w:val="48"/>
      <w:szCs w:val="48"/>
      <w:lang w:val="en-US" w:eastAsia="en-US"/>
    </w:rPr>
  </w:style>
  <w:style w:type="character" w:customStyle="1" w:styleId="im">
    <w:name w:val="im"/>
    <w:rsid w:val="004E46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7570434">
      <w:marLeft w:val="0"/>
      <w:marRight w:val="0"/>
      <w:marTop w:val="0"/>
      <w:marBottom w:val="0"/>
      <w:divBdr>
        <w:top w:val="none" w:sz="0" w:space="0" w:color="auto"/>
        <w:left w:val="none" w:sz="0" w:space="0" w:color="auto"/>
        <w:bottom w:val="none" w:sz="0" w:space="0" w:color="auto"/>
        <w:right w:val="none" w:sz="0" w:space="0" w:color="auto"/>
      </w:divBdr>
      <w:divsChild>
        <w:div w:id="957570431">
          <w:marLeft w:val="0"/>
          <w:marRight w:val="0"/>
          <w:marTop w:val="0"/>
          <w:marBottom w:val="0"/>
          <w:divBdr>
            <w:top w:val="none" w:sz="0" w:space="0" w:color="auto"/>
            <w:left w:val="none" w:sz="0" w:space="0" w:color="auto"/>
            <w:bottom w:val="none" w:sz="0" w:space="0" w:color="auto"/>
            <w:right w:val="none" w:sz="0" w:space="0" w:color="auto"/>
          </w:divBdr>
          <w:divsChild>
            <w:div w:id="957570426">
              <w:marLeft w:val="0"/>
              <w:marRight w:val="0"/>
              <w:marTop w:val="0"/>
              <w:marBottom w:val="0"/>
              <w:divBdr>
                <w:top w:val="none" w:sz="0" w:space="0" w:color="auto"/>
                <w:left w:val="none" w:sz="0" w:space="0" w:color="auto"/>
                <w:bottom w:val="none" w:sz="0" w:space="0" w:color="auto"/>
                <w:right w:val="none" w:sz="0" w:space="0" w:color="auto"/>
              </w:divBdr>
            </w:div>
            <w:div w:id="957570430">
              <w:marLeft w:val="0"/>
              <w:marRight w:val="0"/>
              <w:marTop w:val="0"/>
              <w:marBottom w:val="0"/>
              <w:divBdr>
                <w:top w:val="none" w:sz="0" w:space="0" w:color="auto"/>
                <w:left w:val="none" w:sz="0" w:space="0" w:color="auto"/>
                <w:bottom w:val="none" w:sz="0" w:space="0" w:color="auto"/>
                <w:right w:val="none" w:sz="0" w:space="0" w:color="auto"/>
              </w:divBdr>
              <w:divsChild>
                <w:div w:id="957570448">
                  <w:marLeft w:val="0"/>
                  <w:marRight w:val="0"/>
                  <w:marTop w:val="0"/>
                  <w:marBottom w:val="0"/>
                  <w:divBdr>
                    <w:top w:val="none" w:sz="0" w:space="0" w:color="auto"/>
                    <w:left w:val="none" w:sz="0" w:space="0" w:color="auto"/>
                    <w:bottom w:val="none" w:sz="0" w:space="0" w:color="auto"/>
                    <w:right w:val="none" w:sz="0" w:space="0" w:color="auto"/>
                  </w:divBdr>
                </w:div>
                <w:div w:id="957570454">
                  <w:marLeft w:val="0"/>
                  <w:marRight w:val="0"/>
                  <w:marTop w:val="0"/>
                  <w:marBottom w:val="0"/>
                  <w:divBdr>
                    <w:top w:val="none" w:sz="0" w:space="0" w:color="auto"/>
                    <w:left w:val="none" w:sz="0" w:space="0" w:color="auto"/>
                    <w:bottom w:val="none" w:sz="0" w:space="0" w:color="auto"/>
                    <w:right w:val="none" w:sz="0" w:space="0" w:color="auto"/>
                  </w:divBdr>
                </w:div>
                <w:div w:id="957570487">
                  <w:marLeft w:val="0"/>
                  <w:marRight w:val="0"/>
                  <w:marTop w:val="0"/>
                  <w:marBottom w:val="0"/>
                  <w:divBdr>
                    <w:top w:val="none" w:sz="0" w:space="0" w:color="auto"/>
                    <w:left w:val="none" w:sz="0" w:space="0" w:color="auto"/>
                    <w:bottom w:val="none" w:sz="0" w:space="0" w:color="auto"/>
                    <w:right w:val="none" w:sz="0" w:space="0" w:color="auto"/>
                  </w:divBdr>
                </w:div>
                <w:div w:id="957570491">
                  <w:marLeft w:val="0"/>
                  <w:marRight w:val="0"/>
                  <w:marTop w:val="0"/>
                  <w:marBottom w:val="0"/>
                  <w:divBdr>
                    <w:top w:val="none" w:sz="0" w:space="0" w:color="auto"/>
                    <w:left w:val="none" w:sz="0" w:space="0" w:color="auto"/>
                    <w:bottom w:val="none" w:sz="0" w:space="0" w:color="auto"/>
                    <w:right w:val="none" w:sz="0" w:space="0" w:color="auto"/>
                  </w:divBdr>
                </w:div>
              </w:divsChild>
            </w:div>
            <w:div w:id="957570432">
              <w:marLeft w:val="0"/>
              <w:marRight w:val="0"/>
              <w:marTop w:val="0"/>
              <w:marBottom w:val="0"/>
              <w:divBdr>
                <w:top w:val="none" w:sz="0" w:space="0" w:color="auto"/>
                <w:left w:val="none" w:sz="0" w:space="0" w:color="auto"/>
                <w:bottom w:val="none" w:sz="0" w:space="0" w:color="auto"/>
                <w:right w:val="none" w:sz="0" w:space="0" w:color="auto"/>
              </w:divBdr>
              <w:divsChild>
                <w:div w:id="957570429">
                  <w:marLeft w:val="0"/>
                  <w:marRight w:val="0"/>
                  <w:marTop w:val="0"/>
                  <w:marBottom w:val="0"/>
                  <w:divBdr>
                    <w:top w:val="none" w:sz="0" w:space="0" w:color="auto"/>
                    <w:left w:val="none" w:sz="0" w:space="0" w:color="auto"/>
                    <w:bottom w:val="none" w:sz="0" w:space="0" w:color="auto"/>
                    <w:right w:val="none" w:sz="0" w:space="0" w:color="auto"/>
                  </w:divBdr>
                </w:div>
                <w:div w:id="957570469">
                  <w:marLeft w:val="0"/>
                  <w:marRight w:val="0"/>
                  <w:marTop w:val="0"/>
                  <w:marBottom w:val="0"/>
                  <w:divBdr>
                    <w:top w:val="none" w:sz="0" w:space="0" w:color="auto"/>
                    <w:left w:val="none" w:sz="0" w:space="0" w:color="auto"/>
                    <w:bottom w:val="none" w:sz="0" w:space="0" w:color="auto"/>
                    <w:right w:val="none" w:sz="0" w:space="0" w:color="auto"/>
                  </w:divBdr>
                </w:div>
                <w:div w:id="957570482">
                  <w:marLeft w:val="0"/>
                  <w:marRight w:val="0"/>
                  <w:marTop w:val="0"/>
                  <w:marBottom w:val="0"/>
                  <w:divBdr>
                    <w:top w:val="none" w:sz="0" w:space="0" w:color="auto"/>
                    <w:left w:val="none" w:sz="0" w:space="0" w:color="auto"/>
                    <w:bottom w:val="none" w:sz="0" w:space="0" w:color="auto"/>
                    <w:right w:val="none" w:sz="0" w:space="0" w:color="auto"/>
                  </w:divBdr>
                </w:div>
                <w:div w:id="957570490">
                  <w:marLeft w:val="0"/>
                  <w:marRight w:val="0"/>
                  <w:marTop w:val="0"/>
                  <w:marBottom w:val="0"/>
                  <w:divBdr>
                    <w:top w:val="none" w:sz="0" w:space="0" w:color="auto"/>
                    <w:left w:val="none" w:sz="0" w:space="0" w:color="auto"/>
                    <w:bottom w:val="none" w:sz="0" w:space="0" w:color="auto"/>
                    <w:right w:val="none" w:sz="0" w:space="0" w:color="auto"/>
                  </w:divBdr>
                </w:div>
              </w:divsChild>
            </w:div>
            <w:div w:id="957570435">
              <w:marLeft w:val="0"/>
              <w:marRight w:val="0"/>
              <w:marTop w:val="0"/>
              <w:marBottom w:val="0"/>
              <w:divBdr>
                <w:top w:val="none" w:sz="0" w:space="0" w:color="auto"/>
                <w:left w:val="none" w:sz="0" w:space="0" w:color="auto"/>
                <w:bottom w:val="none" w:sz="0" w:space="0" w:color="auto"/>
                <w:right w:val="none" w:sz="0" w:space="0" w:color="auto"/>
              </w:divBdr>
            </w:div>
            <w:div w:id="957570438">
              <w:marLeft w:val="0"/>
              <w:marRight w:val="0"/>
              <w:marTop w:val="0"/>
              <w:marBottom w:val="0"/>
              <w:divBdr>
                <w:top w:val="none" w:sz="0" w:space="0" w:color="auto"/>
                <w:left w:val="none" w:sz="0" w:space="0" w:color="auto"/>
                <w:bottom w:val="none" w:sz="0" w:space="0" w:color="auto"/>
                <w:right w:val="none" w:sz="0" w:space="0" w:color="auto"/>
              </w:divBdr>
            </w:div>
            <w:div w:id="957570444">
              <w:marLeft w:val="0"/>
              <w:marRight w:val="0"/>
              <w:marTop w:val="0"/>
              <w:marBottom w:val="0"/>
              <w:divBdr>
                <w:top w:val="none" w:sz="0" w:space="0" w:color="auto"/>
                <w:left w:val="none" w:sz="0" w:space="0" w:color="auto"/>
                <w:bottom w:val="none" w:sz="0" w:space="0" w:color="auto"/>
                <w:right w:val="none" w:sz="0" w:space="0" w:color="auto"/>
              </w:divBdr>
              <w:divsChild>
                <w:div w:id="957570439">
                  <w:marLeft w:val="0"/>
                  <w:marRight w:val="0"/>
                  <w:marTop w:val="0"/>
                  <w:marBottom w:val="0"/>
                  <w:divBdr>
                    <w:top w:val="none" w:sz="0" w:space="0" w:color="auto"/>
                    <w:left w:val="none" w:sz="0" w:space="0" w:color="auto"/>
                    <w:bottom w:val="none" w:sz="0" w:space="0" w:color="auto"/>
                    <w:right w:val="none" w:sz="0" w:space="0" w:color="auto"/>
                  </w:divBdr>
                </w:div>
                <w:div w:id="957570451">
                  <w:marLeft w:val="0"/>
                  <w:marRight w:val="0"/>
                  <w:marTop w:val="0"/>
                  <w:marBottom w:val="0"/>
                  <w:divBdr>
                    <w:top w:val="none" w:sz="0" w:space="0" w:color="auto"/>
                    <w:left w:val="none" w:sz="0" w:space="0" w:color="auto"/>
                    <w:bottom w:val="none" w:sz="0" w:space="0" w:color="auto"/>
                    <w:right w:val="none" w:sz="0" w:space="0" w:color="auto"/>
                  </w:divBdr>
                </w:div>
                <w:div w:id="957570476">
                  <w:marLeft w:val="0"/>
                  <w:marRight w:val="0"/>
                  <w:marTop w:val="0"/>
                  <w:marBottom w:val="0"/>
                  <w:divBdr>
                    <w:top w:val="none" w:sz="0" w:space="0" w:color="auto"/>
                    <w:left w:val="none" w:sz="0" w:space="0" w:color="auto"/>
                    <w:bottom w:val="none" w:sz="0" w:space="0" w:color="auto"/>
                    <w:right w:val="none" w:sz="0" w:space="0" w:color="auto"/>
                  </w:divBdr>
                </w:div>
                <w:div w:id="957570496">
                  <w:marLeft w:val="0"/>
                  <w:marRight w:val="0"/>
                  <w:marTop w:val="0"/>
                  <w:marBottom w:val="0"/>
                  <w:divBdr>
                    <w:top w:val="none" w:sz="0" w:space="0" w:color="auto"/>
                    <w:left w:val="none" w:sz="0" w:space="0" w:color="auto"/>
                    <w:bottom w:val="none" w:sz="0" w:space="0" w:color="auto"/>
                    <w:right w:val="none" w:sz="0" w:space="0" w:color="auto"/>
                  </w:divBdr>
                </w:div>
              </w:divsChild>
            </w:div>
            <w:div w:id="957570446">
              <w:marLeft w:val="0"/>
              <w:marRight w:val="0"/>
              <w:marTop w:val="0"/>
              <w:marBottom w:val="0"/>
              <w:divBdr>
                <w:top w:val="none" w:sz="0" w:space="0" w:color="auto"/>
                <w:left w:val="none" w:sz="0" w:space="0" w:color="auto"/>
                <w:bottom w:val="none" w:sz="0" w:space="0" w:color="auto"/>
                <w:right w:val="none" w:sz="0" w:space="0" w:color="auto"/>
              </w:divBdr>
            </w:div>
            <w:div w:id="957570447">
              <w:marLeft w:val="0"/>
              <w:marRight w:val="0"/>
              <w:marTop w:val="0"/>
              <w:marBottom w:val="0"/>
              <w:divBdr>
                <w:top w:val="none" w:sz="0" w:space="0" w:color="auto"/>
                <w:left w:val="none" w:sz="0" w:space="0" w:color="auto"/>
                <w:bottom w:val="none" w:sz="0" w:space="0" w:color="auto"/>
                <w:right w:val="none" w:sz="0" w:space="0" w:color="auto"/>
              </w:divBdr>
            </w:div>
            <w:div w:id="957570453">
              <w:marLeft w:val="0"/>
              <w:marRight w:val="0"/>
              <w:marTop w:val="0"/>
              <w:marBottom w:val="0"/>
              <w:divBdr>
                <w:top w:val="none" w:sz="0" w:space="0" w:color="auto"/>
                <w:left w:val="none" w:sz="0" w:space="0" w:color="auto"/>
                <w:bottom w:val="none" w:sz="0" w:space="0" w:color="auto"/>
                <w:right w:val="none" w:sz="0" w:space="0" w:color="auto"/>
              </w:divBdr>
            </w:div>
            <w:div w:id="957570456">
              <w:marLeft w:val="0"/>
              <w:marRight w:val="0"/>
              <w:marTop w:val="0"/>
              <w:marBottom w:val="0"/>
              <w:divBdr>
                <w:top w:val="none" w:sz="0" w:space="0" w:color="auto"/>
                <w:left w:val="none" w:sz="0" w:space="0" w:color="auto"/>
                <w:bottom w:val="none" w:sz="0" w:space="0" w:color="auto"/>
                <w:right w:val="none" w:sz="0" w:space="0" w:color="auto"/>
              </w:divBdr>
            </w:div>
            <w:div w:id="957570458">
              <w:marLeft w:val="0"/>
              <w:marRight w:val="0"/>
              <w:marTop w:val="0"/>
              <w:marBottom w:val="0"/>
              <w:divBdr>
                <w:top w:val="none" w:sz="0" w:space="0" w:color="auto"/>
                <w:left w:val="none" w:sz="0" w:space="0" w:color="auto"/>
                <w:bottom w:val="none" w:sz="0" w:space="0" w:color="auto"/>
                <w:right w:val="none" w:sz="0" w:space="0" w:color="auto"/>
              </w:divBdr>
            </w:div>
            <w:div w:id="957570460">
              <w:marLeft w:val="0"/>
              <w:marRight w:val="0"/>
              <w:marTop w:val="0"/>
              <w:marBottom w:val="0"/>
              <w:divBdr>
                <w:top w:val="none" w:sz="0" w:space="0" w:color="auto"/>
                <w:left w:val="none" w:sz="0" w:space="0" w:color="auto"/>
                <w:bottom w:val="none" w:sz="0" w:space="0" w:color="auto"/>
                <w:right w:val="none" w:sz="0" w:space="0" w:color="auto"/>
              </w:divBdr>
              <w:divsChild>
                <w:div w:id="957570437">
                  <w:marLeft w:val="0"/>
                  <w:marRight w:val="0"/>
                  <w:marTop w:val="0"/>
                  <w:marBottom w:val="0"/>
                  <w:divBdr>
                    <w:top w:val="none" w:sz="0" w:space="0" w:color="auto"/>
                    <w:left w:val="none" w:sz="0" w:space="0" w:color="auto"/>
                    <w:bottom w:val="none" w:sz="0" w:space="0" w:color="auto"/>
                    <w:right w:val="none" w:sz="0" w:space="0" w:color="auto"/>
                  </w:divBdr>
                </w:div>
                <w:div w:id="957570477">
                  <w:marLeft w:val="0"/>
                  <w:marRight w:val="0"/>
                  <w:marTop w:val="0"/>
                  <w:marBottom w:val="0"/>
                  <w:divBdr>
                    <w:top w:val="none" w:sz="0" w:space="0" w:color="auto"/>
                    <w:left w:val="none" w:sz="0" w:space="0" w:color="auto"/>
                    <w:bottom w:val="none" w:sz="0" w:space="0" w:color="auto"/>
                    <w:right w:val="none" w:sz="0" w:space="0" w:color="auto"/>
                  </w:divBdr>
                </w:div>
                <w:div w:id="957570484">
                  <w:marLeft w:val="0"/>
                  <w:marRight w:val="0"/>
                  <w:marTop w:val="0"/>
                  <w:marBottom w:val="0"/>
                  <w:divBdr>
                    <w:top w:val="none" w:sz="0" w:space="0" w:color="auto"/>
                    <w:left w:val="none" w:sz="0" w:space="0" w:color="auto"/>
                    <w:bottom w:val="none" w:sz="0" w:space="0" w:color="auto"/>
                    <w:right w:val="none" w:sz="0" w:space="0" w:color="auto"/>
                  </w:divBdr>
                </w:div>
                <w:div w:id="957570486">
                  <w:marLeft w:val="0"/>
                  <w:marRight w:val="0"/>
                  <w:marTop w:val="0"/>
                  <w:marBottom w:val="0"/>
                  <w:divBdr>
                    <w:top w:val="none" w:sz="0" w:space="0" w:color="auto"/>
                    <w:left w:val="none" w:sz="0" w:space="0" w:color="auto"/>
                    <w:bottom w:val="none" w:sz="0" w:space="0" w:color="auto"/>
                    <w:right w:val="none" w:sz="0" w:space="0" w:color="auto"/>
                  </w:divBdr>
                </w:div>
              </w:divsChild>
            </w:div>
            <w:div w:id="957570462">
              <w:marLeft w:val="0"/>
              <w:marRight w:val="0"/>
              <w:marTop w:val="0"/>
              <w:marBottom w:val="0"/>
              <w:divBdr>
                <w:top w:val="none" w:sz="0" w:space="0" w:color="auto"/>
                <w:left w:val="none" w:sz="0" w:space="0" w:color="auto"/>
                <w:bottom w:val="none" w:sz="0" w:space="0" w:color="auto"/>
                <w:right w:val="none" w:sz="0" w:space="0" w:color="auto"/>
              </w:divBdr>
            </w:div>
            <w:div w:id="957570472">
              <w:marLeft w:val="0"/>
              <w:marRight w:val="0"/>
              <w:marTop w:val="0"/>
              <w:marBottom w:val="0"/>
              <w:divBdr>
                <w:top w:val="none" w:sz="0" w:space="0" w:color="auto"/>
                <w:left w:val="none" w:sz="0" w:space="0" w:color="auto"/>
                <w:bottom w:val="none" w:sz="0" w:space="0" w:color="auto"/>
                <w:right w:val="none" w:sz="0" w:space="0" w:color="auto"/>
              </w:divBdr>
              <w:divsChild>
                <w:div w:id="957570440">
                  <w:marLeft w:val="0"/>
                  <w:marRight w:val="0"/>
                  <w:marTop w:val="0"/>
                  <w:marBottom w:val="0"/>
                  <w:divBdr>
                    <w:top w:val="none" w:sz="0" w:space="0" w:color="auto"/>
                    <w:left w:val="none" w:sz="0" w:space="0" w:color="auto"/>
                    <w:bottom w:val="none" w:sz="0" w:space="0" w:color="auto"/>
                    <w:right w:val="none" w:sz="0" w:space="0" w:color="auto"/>
                  </w:divBdr>
                </w:div>
                <w:div w:id="957570442">
                  <w:marLeft w:val="0"/>
                  <w:marRight w:val="0"/>
                  <w:marTop w:val="0"/>
                  <w:marBottom w:val="0"/>
                  <w:divBdr>
                    <w:top w:val="none" w:sz="0" w:space="0" w:color="auto"/>
                    <w:left w:val="none" w:sz="0" w:space="0" w:color="auto"/>
                    <w:bottom w:val="none" w:sz="0" w:space="0" w:color="auto"/>
                    <w:right w:val="none" w:sz="0" w:space="0" w:color="auto"/>
                  </w:divBdr>
                </w:div>
                <w:div w:id="957570449">
                  <w:marLeft w:val="0"/>
                  <w:marRight w:val="0"/>
                  <w:marTop w:val="0"/>
                  <w:marBottom w:val="0"/>
                  <w:divBdr>
                    <w:top w:val="none" w:sz="0" w:space="0" w:color="auto"/>
                    <w:left w:val="none" w:sz="0" w:space="0" w:color="auto"/>
                    <w:bottom w:val="none" w:sz="0" w:space="0" w:color="auto"/>
                    <w:right w:val="none" w:sz="0" w:space="0" w:color="auto"/>
                  </w:divBdr>
                </w:div>
                <w:div w:id="957570468">
                  <w:marLeft w:val="0"/>
                  <w:marRight w:val="0"/>
                  <w:marTop w:val="0"/>
                  <w:marBottom w:val="0"/>
                  <w:divBdr>
                    <w:top w:val="none" w:sz="0" w:space="0" w:color="auto"/>
                    <w:left w:val="none" w:sz="0" w:space="0" w:color="auto"/>
                    <w:bottom w:val="none" w:sz="0" w:space="0" w:color="auto"/>
                    <w:right w:val="none" w:sz="0" w:space="0" w:color="auto"/>
                  </w:divBdr>
                </w:div>
              </w:divsChild>
            </w:div>
            <w:div w:id="957570473">
              <w:marLeft w:val="0"/>
              <w:marRight w:val="0"/>
              <w:marTop w:val="0"/>
              <w:marBottom w:val="0"/>
              <w:divBdr>
                <w:top w:val="none" w:sz="0" w:space="0" w:color="auto"/>
                <w:left w:val="none" w:sz="0" w:space="0" w:color="auto"/>
                <w:bottom w:val="none" w:sz="0" w:space="0" w:color="auto"/>
                <w:right w:val="none" w:sz="0" w:space="0" w:color="auto"/>
              </w:divBdr>
            </w:div>
            <w:div w:id="957570474">
              <w:marLeft w:val="0"/>
              <w:marRight w:val="0"/>
              <w:marTop w:val="0"/>
              <w:marBottom w:val="0"/>
              <w:divBdr>
                <w:top w:val="none" w:sz="0" w:space="0" w:color="auto"/>
                <w:left w:val="none" w:sz="0" w:space="0" w:color="auto"/>
                <w:bottom w:val="none" w:sz="0" w:space="0" w:color="auto"/>
                <w:right w:val="none" w:sz="0" w:space="0" w:color="auto"/>
              </w:divBdr>
              <w:divsChild>
                <w:div w:id="957570445">
                  <w:marLeft w:val="0"/>
                  <w:marRight w:val="0"/>
                  <w:marTop w:val="0"/>
                  <w:marBottom w:val="0"/>
                  <w:divBdr>
                    <w:top w:val="none" w:sz="0" w:space="0" w:color="auto"/>
                    <w:left w:val="none" w:sz="0" w:space="0" w:color="auto"/>
                    <w:bottom w:val="none" w:sz="0" w:space="0" w:color="auto"/>
                    <w:right w:val="none" w:sz="0" w:space="0" w:color="auto"/>
                  </w:divBdr>
                </w:div>
                <w:div w:id="957570455">
                  <w:marLeft w:val="0"/>
                  <w:marRight w:val="0"/>
                  <w:marTop w:val="0"/>
                  <w:marBottom w:val="0"/>
                  <w:divBdr>
                    <w:top w:val="none" w:sz="0" w:space="0" w:color="auto"/>
                    <w:left w:val="none" w:sz="0" w:space="0" w:color="auto"/>
                    <w:bottom w:val="none" w:sz="0" w:space="0" w:color="auto"/>
                    <w:right w:val="none" w:sz="0" w:space="0" w:color="auto"/>
                  </w:divBdr>
                </w:div>
                <w:div w:id="957570483">
                  <w:marLeft w:val="0"/>
                  <w:marRight w:val="0"/>
                  <w:marTop w:val="0"/>
                  <w:marBottom w:val="0"/>
                  <w:divBdr>
                    <w:top w:val="none" w:sz="0" w:space="0" w:color="auto"/>
                    <w:left w:val="none" w:sz="0" w:space="0" w:color="auto"/>
                    <w:bottom w:val="none" w:sz="0" w:space="0" w:color="auto"/>
                    <w:right w:val="none" w:sz="0" w:space="0" w:color="auto"/>
                  </w:divBdr>
                </w:div>
                <w:div w:id="957570488">
                  <w:marLeft w:val="0"/>
                  <w:marRight w:val="0"/>
                  <w:marTop w:val="0"/>
                  <w:marBottom w:val="0"/>
                  <w:divBdr>
                    <w:top w:val="none" w:sz="0" w:space="0" w:color="auto"/>
                    <w:left w:val="none" w:sz="0" w:space="0" w:color="auto"/>
                    <w:bottom w:val="none" w:sz="0" w:space="0" w:color="auto"/>
                    <w:right w:val="none" w:sz="0" w:space="0" w:color="auto"/>
                  </w:divBdr>
                </w:div>
              </w:divsChild>
            </w:div>
            <w:div w:id="957570475">
              <w:marLeft w:val="0"/>
              <w:marRight w:val="0"/>
              <w:marTop w:val="0"/>
              <w:marBottom w:val="0"/>
              <w:divBdr>
                <w:top w:val="none" w:sz="0" w:space="0" w:color="auto"/>
                <w:left w:val="none" w:sz="0" w:space="0" w:color="auto"/>
                <w:bottom w:val="none" w:sz="0" w:space="0" w:color="auto"/>
                <w:right w:val="none" w:sz="0" w:space="0" w:color="auto"/>
              </w:divBdr>
              <w:divsChild>
                <w:div w:id="957570425">
                  <w:marLeft w:val="0"/>
                  <w:marRight w:val="0"/>
                  <w:marTop w:val="0"/>
                  <w:marBottom w:val="0"/>
                  <w:divBdr>
                    <w:top w:val="none" w:sz="0" w:space="0" w:color="auto"/>
                    <w:left w:val="none" w:sz="0" w:space="0" w:color="auto"/>
                    <w:bottom w:val="none" w:sz="0" w:space="0" w:color="auto"/>
                    <w:right w:val="none" w:sz="0" w:space="0" w:color="auto"/>
                  </w:divBdr>
                </w:div>
                <w:div w:id="957570443">
                  <w:marLeft w:val="0"/>
                  <w:marRight w:val="0"/>
                  <w:marTop w:val="0"/>
                  <w:marBottom w:val="0"/>
                  <w:divBdr>
                    <w:top w:val="none" w:sz="0" w:space="0" w:color="auto"/>
                    <w:left w:val="none" w:sz="0" w:space="0" w:color="auto"/>
                    <w:bottom w:val="none" w:sz="0" w:space="0" w:color="auto"/>
                    <w:right w:val="none" w:sz="0" w:space="0" w:color="auto"/>
                  </w:divBdr>
                </w:div>
                <w:div w:id="957570457">
                  <w:marLeft w:val="0"/>
                  <w:marRight w:val="0"/>
                  <w:marTop w:val="0"/>
                  <w:marBottom w:val="0"/>
                  <w:divBdr>
                    <w:top w:val="none" w:sz="0" w:space="0" w:color="auto"/>
                    <w:left w:val="none" w:sz="0" w:space="0" w:color="auto"/>
                    <w:bottom w:val="none" w:sz="0" w:space="0" w:color="auto"/>
                    <w:right w:val="none" w:sz="0" w:space="0" w:color="auto"/>
                  </w:divBdr>
                </w:div>
                <w:div w:id="957570495">
                  <w:marLeft w:val="0"/>
                  <w:marRight w:val="0"/>
                  <w:marTop w:val="0"/>
                  <w:marBottom w:val="0"/>
                  <w:divBdr>
                    <w:top w:val="none" w:sz="0" w:space="0" w:color="auto"/>
                    <w:left w:val="none" w:sz="0" w:space="0" w:color="auto"/>
                    <w:bottom w:val="none" w:sz="0" w:space="0" w:color="auto"/>
                    <w:right w:val="none" w:sz="0" w:space="0" w:color="auto"/>
                  </w:divBdr>
                </w:div>
              </w:divsChild>
            </w:div>
            <w:div w:id="957570478">
              <w:marLeft w:val="0"/>
              <w:marRight w:val="0"/>
              <w:marTop w:val="0"/>
              <w:marBottom w:val="0"/>
              <w:divBdr>
                <w:top w:val="none" w:sz="0" w:space="0" w:color="auto"/>
                <w:left w:val="none" w:sz="0" w:space="0" w:color="auto"/>
                <w:bottom w:val="none" w:sz="0" w:space="0" w:color="auto"/>
                <w:right w:val="none" w:sz="0" w:space="0" w:color="auto"/>
              </w:divBdr>
            </w:div>
            <w:div w:id="957570479">
              <w:marLeft w:val="0"/>
              <w:marRight w:val="0"/>
              <w:marTop w:val="0"/>
              <w:marBottom w:val="0"/>
              <w:divBdr>
                <w:top w:val="none" w:sz="0" w:space="0" w:color="auto"/>
                <w:left w:val="none" w:sz="0" w:space="0" w:color="auto"/>
                <w:bottom w:val="none" w:sz="0" w:space="0" w:color="auto"/>
                <w:right w:val="none" w:sz="0" w:space="0" w:color="auto"/>
              </w:divBdr>
            </w:div>
            <w:div w:id="957570480">
              <w:marLeft w:val="0"/>
              <w:marRight w:val="0"/>
              <w:marTop w:val="0"/>
              <w:marBottom w:val="0"/>
              <w:divBdr>
                <w:top w:val="none" w:sz="0" w:space="0" w:color="auto"/>
                <w:left w:val="none" w:sz="0" w:space="0" w:color="auto"/>
                <w:bottom w:val="none" w:sz="0" w:space="0" w:color="auto"/>
                <w:right w:val="none" w:sz="0" w:space="0" w:color="auto"/>
              </w:divBdr>
            </w:div>
            <w:div w:id="957570481">
              <w:marLeft w:val="0"/>
              <w:marRight w:val="0"/>
              <w:marTop w:val="0"/>
              <w:marBottom w:val="0"/>
              <w:divBdr>
                <w:top w:val="none" w:sz="0" w:space="0" w:color="auto"/>
                <w:left w:val="none" w:sz="0" w:space="0" w:color="auto"/>
                <w:bottom w:val="none" w:sz="0" w:space="0" w:color="auto"/>
                <w:right w:val="none" w:sz="0" w:space="0" w:color="auto"/>
              </w:divBdr>
            </w:div>
            <w:div w:id="957570485">
              <w:marLeft w:val="0"/>
              <w:marRight w:val="0"/>
              <w:marTop w:val="0"/>
              <w:marBottom w:val="0"/>
              <w:divBdr>
                <w:top w:val="none" w:sz="0" w:space="0" w:color="auto"/>
                <w:left w:val="none" w:sz="0" w:space="0" w:color="auto"/>
                <w:bottom w:val="none" w:sz="0" w:space="0" w:color="auto"/>
                <w:right w:val="none" w:sz="0" w:space="0" w:color="auto"/>
              </w:divBdr>
            </w:div>
            <w:div w:id="957570492">
              <w:marLeft w:val="0"/>
              <w:marRight w:val="0"/>
              <w:marTop w:val="0"/>
              <w:marBottom w:val="0"/>
              <w:divBdr>
                <w:top w:val="none" w:sz="0" w:space="0" w:color="auto"/>
                <w:left w:val="none" w:sz="0" w:space="0" w:color="auto"/>
                <w:bottom w:val="none" w:sz="0" w:space="0" w:color="auto"/>
                <w:right w:val="none" w:sz="0" w:space="0" w:color="auto"/>
              </w:divBdr>
            </w:div>
            <w:div w:id="957570493">
              <w:marLeft w:val="0"/>
              <w:marRight w:val="0"/>
              <w:marTop w:val="0"/>
              <w:marBottom w:val="0"/>
              <w:divBdr>
                <w:top w:val="none" w:sz="0" w:space="0" w:color="auto"/>
                <w:left w:val="none" w:sz="0" w:space="0" w:color="auto"/>
                <w:bottom w:val="none" w:sz="0" w:space="0" w:color="auto"/>
                <w:right w:val="none" w:sz="0" w:space="0" w:color="auto"/>
              </w:divBdr>
            </w:div>
            <w:div w:id="957570497">
              <w:marLeft w:val="0"/>
              <w:marRight w:val="0"/>
              <w:marTop w:val="0"/>
              <w:marBottom w:val="0"/>
              <w:divBdr>
                <w:top w:val="none" w:sz="0" w:space="0" w:color="auto"/>
                <w:left w:val="none" w:sz="0" w:space="0" w:color="auto"/>
                <w:bottom w:val="none" w:sz="0" w:space="0" w:color="auto"/>
                <w:right w:val="none" w:sz="0" w:space="0" w:color="auto"/>
              </w:divBdr>
              <w:divsChild>
                <w:div w:id="957570427">
                  <w:marLeft w:val="0"/>
                  <w:marRight w:val="0"/>
                  <w:marTop w:val="0"/>
                  <w:marBottom w:val="0"/>
                  <w:divBdr>
                    <w:top w:val="none" w:sz="0" w:space="0" w:color="auto"/>
                    <w:left w:val="none" w:sz="0" w:space="0" w:color="auto"/>
                    <w:bottom w:val="none" w:sz="0" w:space="0" w:color="auto"/>
                    <w:right w:val="none" w:sz="0" w:space="0" w:color="auto"/>
                  </w:divBdr>
                </w:div>
                <w:div w:id="957570428">
                  <w:marLeft w:val="0"/>
                  <w:marRight w:val="0"/>
                  <w:marTop w:val="0"/>
                  <w:marBottom w:val="0"/>
                  <w:divBdr>
                    <w:top w:val="none" w:sz="0" w:space="0" w:color="auto"/>
                    <w:left w:val="none" w:sz="0" w:space="0" w:color="auto"/>
                    <w:bottom w:val="none" w:sz="0" w:space="0" w:color="auto"/>
                    <w:right w:val="none" w:sz="0" w:space="0" w:color="auto"/>
                  </w:divBdr>
                </w:div>
                <w:div w:id="957570452">
                  <w:marLeft w:val="0"/>
                  <w:marRight w:val="0"/>
                  <w:marTop w:val="0"/>
                  <w:marBottom w:val="0"/>
                  <w:divBdr>
                    <w:top w:val="none" w:sz="0" w:space="0" w:color="auto"/>
                    <w:left w:val="none" w:sz="0" w:space="0" w:color="auto"/>
                    <w:bottom w:val="none" w:sz="0" w:space="0" w:color="auto"/>
                    <w:right w:val="none" w:sz="0" w:space="0" w:color="auto"/>
                  </w:divBdr>
                </w:div>
                <w:div w:id="957570465">
                  <w:marLeft w:val="0"/>
                  <w:marRight w:val="0"/>
                  <w:marTop w:val="0"/>
                  <w:marBottom w:val="0"/>
                  <w:divBdr>
                    <w:top w:val="none" w:sz="0" w:space="0" w:color="auto"/>
                    <w:left w:val="none" w:sz="0" w:space="0" w:color="auto"/>
                    <w:bottom w:val="none" w:sz="0" w:space="0" w:color="auto"/>
                    <w:right w:val="none" w:sz="0" w:space="0" w:color="auto"/>
                  </w:divBdr>
                </w:div>
              </w:divsChild>
            </w:div>
            <w:div w:id="957570498">
              <w:marLeft w:val="0"/>
              <w:marRight w:val="0"/>
              <w:marTop w:val="0"/>
              <w:marBottom w:val="0"/>
              <w:divBdr>
                <w:top w:val="none" w:sz="0" w:space="0" w:color="auto"/>
                <w:left w:val="none" w:sz="0" w:space="0" w:color="auto"/>
                <w:bottom w:val="none" w:sz="0" w:space="0" w:color="auto"/>
                <w:right w:val="none" w:sz="0" w:space="0" w:color="auto"/>
              </w:divBdr>
              <w:divsChild>
                <w:div w:id="957570436">
                  <w:marLeft w:val="0"/>
                  <w:marRight w:val="0"/>
                  <w:marTop w:val="0"/>
                  <w:marBottom w:val="0"/>
                  <w:divBdr>
                    <w:top w:val="none" w:sz="0" w:space="0" w:color="auto"/>
                    <w:left w:val="none" w:sz="0" w:space="0" w:color="auto"/>
                    <w:bottom w:val="none" w:sz="0" w:space="0" w:color="auto"/>
                    <w:right w:val="none" w:sz="0" w:space="0" w:color="auto"/>
                  </w:divBdr>
                </w:div>
                <w:div w:id="957570441">
                  <w:marLeft w:val="0"/>
                  <w:marRight w:val="0"/>
                  <w:marTop w:val="0"/>
                  <w:marBottom w:val="0"/>
                  <w:divBdr>
                    <w:top w:val="none" w:sz="0" w:space="0" w:color="auto"/>
                    <w:left w:val="none" w:sz="0" w:space="0" w:color="auto"/>
                    <w:bottom w:val="none" w:sz="0" w:space="0" w:color="auto"/>
                    <w:right w:val="none" w:sz="0" w:space="0" w:color="auto"/>
                  </w:divBdr>
                </w:div>
                <w:div w:id="957570450">
                  <w:marLeft w:val="0"/>
                  <w:marRight w:val="0"/>
                  <w:marTop w:val="0"/>
                  <w:marBottom w:val="0"/>
                  <w:divBdr>
                    <w:top w:val="none" w:sz="0" w:space="0" w:color="auto"/>
                    <w:left w:val="none" w:sz="0" w:space="0" w:color="auto"/>
                    <w:bottom w:val="none" w:sz="0" w:space="0" w:color="auto"/>
                    <w:right w:val="none" w:sz="0" w:space="0" w:color="auto"/>
                  </w:divBdr>
                </w:div>
                <w:div w:id="957570467">
                  <w:marLeft w:val="0"/>
                  <w:marRight w:val="0"/>
                  <w:marTop w:val="0"/>
                  <w:marBottom w:val="0"/>
                  <w:divBdr>
                    <w:top w:val="none" w:sz="0" w:space="0" w:color="auto"/>
                    <w:left w:val="none" w:sz="0" w:space="0" w:color="auto"/>
                    <w:bottom w:val="none" w:sz="0" w:space="0" w:color="auto"/>
                    <w:right w:val="none" w:sz="0" w:space="0" w:color="auto"/>
                  </w:divBdr>
                </w:div>
              </w:divsChild>
            </w:div>
            <w:div w:id="957570499">
              <w:marLeft w:val="0"/>
              <w:marRight w:val="0"/>
              <w:marTop w:val="0"/>
              <w:marBottom w:val="0"/>
              <w:divBdr>
                <w:top w:val="none" w:sz="0" w:space="0" w:color="auto"/>
                <w:left w:val="none" w:sz="0" w:space="0" w:color="auto"/>
                <w:bottom w:val="none" w:sz="0" w:space="0" w:color="auto"/>
                <w:right w:val="none" w:sz="0" w:space="0" w:color="auto"/>
              </w:divBdr>
            </w:div>
          </w:divsChild>
        </w:div>
        <w:div w:id="957570463">
          <w:marLeft w:val="0"/>
          <w:marRight w:val="0"/>
          <w:marTop w:val="0"/>
          <w:marBottom w:val="0"/>
          <w:divBdr>
            <w:top w:val="none" w:sz="0" w:space="0" w:color="auto"/>
            <w:left w:val="none" w:sz="0" w:space="0" w:color="auto"/>
            <w:bottom w:val="none" w:sz="0" w:space="0" w:color="auto"/>
            <w:right w:val="none" w:sz="0" w:space="0" w:color="auto"/>
          </w:divBdr>
          <w:divsChild>
            <w:div w:id="95757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570489">
      <w:marLeft w:val="0"/>
      <w:marRight w:val="0"/>
      <w:marTop w:val="0"/>
      <w:marBottom w:val="0"/>
      <w:divBdr>
        <w:top w:val="none" w:sz="0" w:space="0" w:color="auto"/>
        <w:left w:val="none" w:sz="0" w:space="0" w:color="auto"/>
        <w:bottom w:val="none" w:sz="0" w:space="0" w:color="auto"/>
        <w:right w:val="none" w:sz="0" w:space="0" w:color="auto"/>
      </w:divBdr>
    </w:div>
    <w:div w:id="957570494">
      <w:marLeft w:val="0"/>
      <w:marRight w:val="0"/>
      <w:marTop w:val="0"/>
      <w:marBottom w:val="0"/>
      <w:divBdr>
        <w:top w:val="none" w:sz="0" w:space="0" w:color="auto"/>
        <w:left w:val="none" w:sz="0" w:space="0" w:color="auto"/>
        <w:bottom w:val="none" w:sz="0" w:space="0" w:color="auto"/>
        <w:right w:val="none" w:sz="0" w:space="0" w:color="auto"/>
      </w:divBdr>
      <w:divsChild>
        <w:div w:id="957570433">
          <w:marLeft w:val="0"/>
          <w:marRight w:val="0"/>
          <w:marTop w:val="0"/>
          <w:marBottom w:val="0"/>
          <w:divBdr>
            <w:top w:val="none" w:sz="0" w:space="0" w:color="auto"/>
            <w:left w:val="none" w:sz="0" w:space="0" w:color="auto"/>
            <w:bottom w:val="none" w:sz="0" w:space="0" w:color="auto"/>
            <w:right w:val="none" w:sz="0" w:space="0" w:color="auto"/>
          </w:divBdr>
        </w:div>
        <w:div w:id="957570459">
          <w:marLeft w:val="0"/>
          <w:marRight w:val="0"/>
          <w:marTop w:val="0"/>
          <w:marBottom w:val="0"/>
          <w:divBdr>
            <w:top w:val="none" w:sz="0" w:space="0" w:color="auto"/>
            <w:left w:val="none" w:sz="0" w:space="0" w:color="auto"/>
            <w:bottom w:val="none" w:sz="0" w:space="0" w:color="auto"/>
            <w:right w:val="none" w:sz="0" w:space="0" w:color="auto"/>
          </w:divBdr>
          <w:divsChild>
            <w:div w:id="957570461">
              <w:marLeft w:val="0"/>
              <w:marRight w:val="0"/>
              <w:marTop w:val="0"/>
              <w:marBottom w:val="0"/>
              <w:divBdr>
                <w:top w:val="none" w:sz="0" w:space="0" w:color="auto"/>
                <w:left w:val="none" w:sz="0" w:space="0" w:color="auto"/>
                <w:bottom w:val="none" w:sz="0" w:space="0" w:color="auto"/>
                <w:right w:val="none" w:sz="0" w:space="0" w:color="auto"/>
              </w:divBdr>
            </w:div>
            <w:div w:id="957570464">
              <w:marLeft w:val="0"/>
              <w:marRight w:val="0"/>
              <w:marTop w:val="0"/>
              <w:marBottom w:val="0"/>
              <w:divBdr>
                <w:top w:val="none" w:sz="0" w:space="0" w:color="auto"/>
                <w:left w:val="none" w:sz="0" w:space="0" w:color="auto"/>
                <w:bottom w:val="none" w:sz="0" w:space="0" w:color="auto"/>
                <w:right w:val="none" w:sz="0" w:space="0" w:color="auto"/>
              </w:divBdr>
            </w:div>
            <w:div w:id="957570470">
              <w:marLeft w:val="0"/>
              <w:marRight w:val="0"/>
              <w:marTop w:val="0"/>
              <w:marBottom w:val="0"/>
              <w:divBdr>
                <w:top w:val="none" w:sz="0" w:space="0" w:color="auto"/>
                <w:left w:val="none" w:sz="0" w:space="0" w:color="auto"/>
                <w:bottom w:val="none" w:sz="0" w:space="0" w:color="auto"/>
                <w:right w:val="none" w:sz="0" w:space="0" w:color="auto"/>
              </w:divBdr>
            </w:div>
            <w:div w:id="95757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101518">
      <w:bodyDiv w:val="1"/>
      <w:marLeft w:val="0"/>
      <w:marRight w:val="0"/>
      <w:marTop w:val="0"/>
      <w:marBottom w:val="0"/>
      <w:divBdr>
        <w:top w:val="none" w:sz="0" w:space="0" w:color="auto"/>
        <w:left w:val="none" w:sz="0" w:space="0" w:color="auto"/>
        <w:bottom w:val="none" w:sz="0" w:space="0" w:color="auto"/>
        <w:right w:val="none" w:sz="0" w:space="0" w:color="auto"/>
      </w:divBdr>
    </w:div>
    <w:div w:id="1170869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casopisi.junis.ni.ac.rs/index.php/FUPhysEdSport" TargetMode="External"/><Relationship Id="rId21" Type="http://schemas.openxmlformats.org/officeDocument/2006/relationships/hyperlink" Target="http://www.tecomp.ni.ac.rs/project-teams/" TargetMode="External"/><Relationship Id="rId42" Type="http://schemas.openxmlformats.org/officeDocument/2006/relationships/hyperlink" Target="https://doi" TargetMode="External"/><Relationship Id="rId47" Type="http://schemas.openxmlformats.org/officeDocument/2006/relationships/hyperlink" Target="https://doi.org/10.22190/FUPSPH1901027P" TargetMode="External"/><Relationship Id="rId63" Type="http://schemas.openxmlformats.org/officeDocument/2006/relationships/hyperlink" Target="https://doi.org/10.18485.msc.2019.48.2.ch12" TargetMode="External"/><Relationship Id="rId68" Type="http://schemas.openxmlformats.org/officeDocument/2006/relationships/hyperlink" Target="http://kkfilfak.com/archives/1711?fbclid=IwAR0cDYUzAOr34EgfPcqaZdFJg6uIyV5PowhNG5XvlQvIP7qNv55vM8mthXs" TargetMode="External"/><Relationship Id="rId84" Type="http://schemas.openxmlformats.org/officeDocument/2006/relationships/fontTable" Target="fontTable.xml"/><Relationship Id="rId16" Type="http://schemas.openxmlformats.org/officeDocument/2006/relationships/hyperlink" Target="https://sites.google.com/s/1wuV5zXOyqOgHrYWuewmwqxh1--awrZKt/p/1F0sTtrYSffWFbys6Z8DL5qunSznbh9jR/edit" TargetMode="External"/><Relationship Id="rId11" Type="http://schemas.openxmlformats.org/officeDocument/2006/relationships/header" Target="header2.xml"/><Relationship Id="rId32" Type="http://schemas.openxmlformats.org/officeDocument/2006/relationships/hyperlink" Target="https://search.google.com/structured-data/testing-tool/u/0/" TargetMode="External"/><Relationship Id="rId37" Type="http://schemas.openxmlformats.org/officeDocument/2006/relationships/hyperlink" Target="https://cdn.ymaws.com/pragmatics.international/resource/collection/13D8E98A-1E64-4FDE-98CF-55F5F21CFDCD/IPRA2019_Abstracts_Book.pdf" TargetMode="External"/><Relationship Id="rId53" Type="http://schemas.openxmlformats.org/officeDocument/2006/relationships/hyperlink" Target="http://dx" TargetMode="External"/><Relationship Id="rId58" Type="http://schemas.openxmlformats.org/officeDocument/2006/relationships/hyperlink" Target="https://doi.org/10.18485/msc.2019.48.1.ch12" TargetMode="External"/><Relationship Id="rId74" Type="http://schemas.openxmlformats.org/officeDocument/2006/relationships/hyperlink" Target="https://doi.org/10.2298/THEO1902083M.%20&#1052;24" TargetMode="External"/><Relationship Id="rId79" Type="http://schemas.openxmlformats.org/officeDocument/2006/relationships/hyperlink" Target="https://doi.org/10.1080/0907676X.2019.1595068" TargetMode="External"/><Relationship Id="rId5" Type="http://schemas.openxmlformats.org/officeDocument/2006/relationships/webSettings" Target="webSettings.xml"/><Relationship Id="rId19" Type="http://schemas.openxmlformats.org/officeDocument/2006/relationships/hyperlink" Target="https://toplickevesti.com/u-blacu-pocela-1-decja-knjizevna-kolonija.html%20(3" TargetMode="External"/><Relationship Id="rId14" Type="http://schemas.openxmlformats.org/officeDocument/2006/relationships/header" Target="header3.xml"/><Relationship Id="rId22" Type="http://schemas.openxmlformats.org/officeDocument/2006/relationships/hyperlink" Target="https://miletus.mnau.edu.ua/" TargetMode="External"/><Relationship Id="rId27" Type="http://schemas.openxmlformats.org/officeDocument/2006/relationships/hyperlink" Target="https://msae.filfak.ni.ac.rs/home" TargetMode="External"/><Relationship Id="rId30" Type="http://schemas.openxmlformats.org/officeDocument/2006/relationships/hyperlink" Target="https://developers.google.com/speed" TargetMode="External"/><Relationship Id="rId35" Type="http://schemas.openxmlformats.org/officeDocument/2006/relationships/hyperlink" Target="https://doi.org/10.18485/bastina_vecnosti.2019.ch3" TargetMode="External"/><Relationship Id="rId43" Type="http://schemas.openxmlformats.org/officeDocument/2006/relationships/hyperlink" Target="https://doi" TargetMode="External"/><Relationship Id="rId48" Type="http://schemas.openxmlformats.org/officeDocument/2006/relationships/hyperlink" Target="https://doi.org/10.2298/PSI181002005S" TargetMode="External"/><Relationship Id="rId56" Type="http://schemas.openxmlformats.org/officeDocument/2006/relationships/hyperlink" Target="https://www" TargetMode="External"/><Relationship Id="rId64" Type="http://schemas.openxmlformats.org/officeDocument/2006/relationships/hyperlink" Target="https://doi.org/10.18485.msc.2019.48.2.ch12" TargetMode="External"/><Relationship Id="rId69" Type="http://schemas.openxmlformats.org/officeDocument/2006/relationships/hyperlink" Target="http://kkfilfak.com/archives/1711?fbclid=IwAR0cDYUzAOr34EgfPcqaZdFJg6uIyV5PowhNG5XvlQvIP7qNv55vM8mthXs" TargetMode="External"/><Relationship Id="rId77" Type="http://schemas.openxmlformats.org/officeDocument/2006/relationships/hyperlink" Target="http://etudesslaves.edel.univ-poitiers.fr/index.php?id=1319" TargetMode="External"/><Relationship Id="rId8" Type="http://schemas.openxmlformats.org/officeDocument/2006/relationships/image" Target="media/image1.png"/><Relationship Id="rId51" Type="http://schemas.openxmlformats.org/officeDocument/2006/relationships/hyperlink" Target="https://www.isras.ru/publ.html?id=7128" TargetMode="External"/><Relationship Id="rId72" Type="http://schemas.openxmlformats.org/officeDocument/2006/relationships/hyperlink" Target="http://kkfilfak.com/archives/1889" TargetMode="External"/><Relationship Id="rId80" Type="http://schemas.openxmlformats.org/officeDocument/2006/relationships/hyperlink" Target="https://doi.org/10.1016/j.dcm.2019.100366" TargetMode="Externa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www.facebook.com/%D0%9C%D0%B0%D1%81%D1%82%D0%B5%D1%80-%D0%BF%D1%80%D0%B5%D0%B4%D0%BC%D0%B5%D1%82%D0%BD%D0%B5-%D0%BD%D0%B0%D1%81%D1%82%D0%B0%D0%B2%D0%B5-%D0%A4%D0%B8%D0%BB%D0%BE%D0%B7%D0%BE%D1%84%D1%81%D0%BA%D0%B8-%D1%84%D0%B0%D0%BA%D1%83%D0%BB%D1%82%D0%B5%D1%82-%D0%9D%D0%B8%D1%88-2297304850587888/?modal=admin_todo_tour" TargetMode="External"/><Relationship Id="rId25" Type="http://schemas.openxmlformats.org/officeDocument/2006/relationships/hyperlink" Target="http://casopisi.junis.ni.ac.rs/index.php/FUTeachLearnTeachEd" TargetMode="External"/><Relationship Id="rId33" Type="http://schemas.openxmlformats.org/officeDocument/2006/relationships/hyperlink" Target="https://upis.filfak.ni.ac.rs" TargetMode="External"/><Relationship Id="rId38" Type="http://schemas.openxmlformats.org/officeDocument/2006/relationships/hyperlink" Target="https://doi.org/10.22190/TEME181216008M" TargetMode="External"/><Relationship Id="rId46" Type="http://schemas.openxmlformats.org/officeDocument/2006/relationships/hyperlink" Target="https://doi.org/10.1177/0033294119849016" TargetMode="External"/><Relationship Id="rId59" Type="http://schemas.openxmlformats.org/officeDocument/2006/relationships/hyperlink" Target="http://doi" TargetMode="External"/><Relationship Id="rId67" Type="http://schemas.openxmlformats.org/officeDocument/2006/relationships/hyperlink" Target="http://www.crkvenestudije-churchstudies.org/index.php" TargetMode="External"/><Relationship Id="rId20" Type="http://schemas.openxmlformats.org/officeDocument/2006/relationships/hyperlink" Target="https://toplickevesti.com/u-blacu-pocela-1-decja-knjizevna-kolonija.html%20(3" TargetMode="External"/><Relationship Id="rId41" Type="http://schemas.openxmlformats.org/officeDocument/2006/relationships/hyperlink" Target="https://doi.org/10.22182/SRJ1999" TargetMode="External"/><Relationship Id="rId54" Type="http://schemas.openxmlformats.org/officeDocument/2006/relationships/hyperlink" Target="https://doi" TargetMode="External"/><Relationship Id="rId62" Type="http://schemas.openxmlformats.org/officeDocument/2006/relationships/hyperlink" Target="https://doi" TargetMode="External"/><Relationship Id="rId70" Type="http://schemas.openxmlformats.org/officeDocument/2006/relationships/hyperlink" Target="http://www.enklava.rs/kritika-esej/225119/desimbolizacija-poezije.html" TargetMode="External"/><Relationship Id="rId75" Type="http://schemas.openxmlformats.org/officeDocument/2006/relationships/hyperlink" Target="https://www.npao.ni.ac.rs/files/614/Nermin_Vucelj-Zbornik_JKT.2019_b5c99.pdf" TargetMode="External"/><Relationship Id="rId83"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dx" TargetMode="External"/><Relationship Id="rId28" Type="http://schemas.openxmlformats.org/officeDocument/2006/relationships/hyperlink" Target="https://izdanja.filfak.ni.ac.rs/casopisi/2019/godisnjak-za-srpski-jezik-17" TargetMode="External"/><Relationship Id="rId36" Type="http://schemas.openxmlformats.org/officeDocument/2006/relationships/hyperlink" Target="https://doi.org/10.18485/bastina_vecnosti.2019.ch3" TargetMode="External"/><Relationship Id="rId49" Type="http://schemas.openxmlformats.org/officeDocument/2006/relationships/hyperlink" Target="https://doi.org/10.2298/PSI190421015S" TargetMode="External"/><Relationship Id="rId57" Type="http://schemas.openxmlformats.org/officeDocument/2006/relationships/hyperlink" Target="http://www" TargetMode="External"/><Relationship Id="rId10" Type="http://schemas.openxmlformats.org/officeDocument/2006/relationships/header" Target="header1.xml"/><Relationship Id="rId31" Type="http://schemas.openxmlformats.org/officeDocument/2006/relationships/hyperlink" Target="https://gtmetrix.com" TargetMode="External"/><Relationship Id="rId44" Type="http://schemas.openxmlformats.org/officeDocument/2006/relationships/hyperlink" Target="https://www.knorus.ru/catalog/psihologiya/518898-psihologo-pedagogicheskie-osnovy-innovacionnyh-metodov-obucheniya-v-vysshey-shkole-aspirantura-magistratura-monografiya/" TargetMode="External"/><Relationship Id="rId52" Type="http://schemas.openxmlformats.org/officeDocument/2006/relationships/hyperlink" Target="https://doi" TargetMode="External"/><Relationship Id="rId60" Type="http://schemas.openxmlformats.org/officeDocument/2006/relationships/hyperlink" Target="http://dx.doi.org/10.7251/PNSJK1908131N" TargetMode="External"/><Relationship Id="rId65" Type="http://schemas.openxmlformats.org/officeDocument/2006/relationships/hyperlink" Target="https://doi.org/10.1556" TargetMode="External"/><Relationship Id="rId73" Type="http://schemas.openxmlformats.org/officeDocument/2006/relationships/hyperlink" Target="http://kkfilfak.com/archives/1771?fbclid=IwAR2s_MX0uvLW394UD3P7Oa6r4c2qX0d0QTvfht8iS_QYjvEh09N-MJ6DrdE" TargetMode="External"/><Relationship Id="rId78" Type="http://schemas.openxmlformats.org/officeDocument/2006/relationships/hyperlink" Target="http://godisnjak.ff.uns.ac.rs/" TargetMode="External"/><Relationship Id="rId81" Type="http://schemas.openxmlformats.org/officeDocument/2006/relationships/hyperlink" Target="https://ispan.waw.pl/journals/index.php/ch/issue/view/97%20https:/ispan.waw.pl/journals/index.php/ch/article/view/ch.2019.021/5004" TargetMode="Externa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hyperlink" Target="http://www.tecomp.ni.ac.rs/project-teams/" TargetMode="External"/><Relationship Id="rId39" Type="http://schemas.openxmlformats.org/officeDocument/2006/relationships/hyperlink" Target="https://doi.org/10.23963/cnp.2019.4.3.5" TargetMode="External"/><Relationship Id="rId34" Type="http://schemas.openxmlformats.org/officeDocument/2006/relationships/hyperlink" Target="https://doi.org/10.18485/bells.2019.11.10" TargetMode="External"/><Relationship Id="rId50" Type="http://schemas.openxmlformats.org/officeDocument/2006/relationships/hyperlink" Target="https://izdanja.filfak.ni.ac.rs/zbornici/2019/nauka-i-savremeni-univerzitet-8-2018-savremeno-drustvo-i-nauka-tematski-zbornik-radova-knjiga-1" TargetMode="External"/><Relationship Id="rId55" Type="http://schemas.openxmlformats.org/officeDocument/2006/relationships/hyperlink" Target="https://www" TargetMode="External"/><Relationship Id="rId76" Type="http://schemas.openxmlformats.org/officeDocument/2006/relationships/hyperlink" Target="http://ostium.sk/language/sk/limage-de-la-france-et-de-paris-dans-les-ecrits-de-paul-valery" TargetMode="External"/><Relationship Id="rId7" Type="http://schemas.openxmlformats.org/officeDocument/2006/relationships/endnotes" Target="endnotes.xml"/><Relationship Id="rId71" Type="http://schemas.openxmlformats.org/officeDocument/2006/relationships/hyperlink" Target="http://kkfilfak.com/archives/1889" TargetMode="External"/><Relationship Id="rId2" Type="http://schemas.openxmlformats.org/officeDocument/2006/relationships/numbering" Target="numbering.xml"/><Relationship Id="rId29" Type="http://schemas.openxmlformats.org/officeDocument/2006/relationships/hyperlink" Target="https://izdanja.filfak.ni.ac.rs/casopisi/2019/godisnjak-za-srpski-jezik-17" TargetMode="External"/><Relationship Id="rId24" Type="http://schemas.openxmlformats.org/officeDocument/2006/relationships/hyperlink" Target="http://belsu" TargetMode="External"/><Relationship Id="rId40" Type="http://schemas.openxmlformats.org/officeDocument/2006/relationships/hyperlink" Target="http://www.skase.sk/Volumes/SJLCS01/pdf_doc/01.pdf.%20ISSN%202644-5506" TargetMode="External"/><Relationship Id="rId45" Type="http://schemas.openxmlformats.org/officeDocument/2006/relationships/hyperlink" Target="https://doi.org/10.22190/FUVAM1901031J" TargetMode="External"/><Relationship Id="rId66" Type="http://schemas.openxmlformats.org/officeDocument/2006/relationships/hyperlink" Target="https://doi.org/10.1556" TargetMode="External"/><Relationship Id="rId61" Type="http://schemas.openxmlformats.org/officeDocument/2006/relationships/hyperlink" Target="http://www.publicacions.ub.edu/revistes/dialectologia22/" TargetMode="External"/><Relationship Id="rId82" Type="http://schemas.openxmlformats.org/officeDocument/2006/relationships/hyperlink" Target="http://etudesslaves.edel.univ-poitiers.fr/index.php?id=1327"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filfak.ni.ac.rs"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filfak.ni.ac.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6F0D6-9EB6-4701-9E9A-94D5F43D2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101537</Words>
  <Characters>578766</Characters>
  <Application>Microsoft Office Word</Application>
  <DocSecurity>0</DocSecurity>
  <Lines>4823</Lines>
  <Paragraphs>1357</Paragraphs>
  <ScaleCrop>false</ScaleCrop>
  <HeadingPairs>
    <vt:vector size="2" baseType="variant">
      <vt:variant>
        <vt:lpstr>Title</vt:lpstr>
      </vt:variant>
      <vt:variant>
        <vt:i4>1</vt:i4>
      </vt:variant>
    </vt:vector>
  </HeadingPairs>
  <TitlesOfParts>
    <vt:vector size="1" baseType="lpstr">
      <vt:lpstr>УНИВЕРЗИТЕТ У НИШУ</vt:lpstr>
    </vt:vector>
  </TitlesOfParts>
  <Company>Filfak</Company>
  <LinksUpToDate>false</LinksUpToDate>
  <CharactersWithSpaces>678946</CharactersWithSpaces>
  <SharedDoc>false</SharedDoc>
  <HLinks>
    <vt:vector size="60" baseType="variant">
      <vt:variant>
        <vt:i4>131143</vt:i4>
      </vt:variant>
      <vt:variant>
        <vt:i4>21</vt:i4>
      </vt:variant>
      <vt:variant>
        <vt:i4>0</vt:i4>
      </vt:variant>
      <vt:variant>
        <vt:i4>5</vt:i4>
      </vt:variant>
      <vt:variant>
        <vt:lpwstr>https://upis.filfak.ni.ac.rs/</vt:lpwstr>
      </vt:variant>
      <vt:variant>
        <vt:lpwstr/>
      </vt:variant>
      <vt:variant>
        <vt:i4>2883633</vt:i4>
      </vt:variant>
      <vt:variant>
        <vt:i4>18</vt:i4>
      </vt:variant>
      <vt:variant>
        <vt:i4>0</vt:i4>
      </vt:variant>
      <vt:variant>
        <vt:i4>5</vt:i4>
      </vt:variant>
      <vt:variant>
        <vt:lpwstr>https://search.google.com/structured-data/testing-tool/u/0/</vt:lpwstr>
      </vt:variant>
      <vt:variant>
        <vt:lpwstr/>
      </vt:variant>
      <vt:variant>
        <vt:i4>262166</vt:i4>
      </vt:variant>
      <vt:variant>
        <vt:i4>15</vt:i4>
      </vt:variant>
      <vt:variant>
        <vt:i4>0</vt:i4>
      </vt:variant>
      <vt:variant>
        <vt:i4>5</vt:i4>
      </vt:variant>
      <vt:variant>
        <vt:lpwstr>https://gtmetrix.com/</vt:lpwstr>
      </vt:variant>
      <vt:variant>
        <vt:lpwstr/>
      </vt:variant>
      <vt:variant>
        <vt:i4>7798887</vt:i4>
      </vt:variant>
      <vt:variant>
        <vt:i4>12</vt:i4>
      </vt:variant>
      <vt:variant>
        <vt:i4>0</vt:i4>
      </vt:variant>
      <vt:variant>
        <vt:i4>5</vt:i4>
      </vt:variant>
      <vt:variant>
        <vt:lpwstr>https://developers.google.com/speed</vt:lpwstr>
      </vt:variant>
      <vt:variant>
        <vt:lpwstr/>
      </vt:variant>
      <vt:variant>
        <vt:i4>1507407</vt:i4>
      </vt:variant>
      <vt:variant>
        <vt:i4>9</vt:i4>
      </vt:variant>
      <vt:variant>
        <vt:i4>0</vt:i4>
      </vt:variant>
      <vt:variant>
        <vt:i4>5</vt:i4>
      </vt:variant>
      <vt:variant>
        <vt:lpwstr>https://miletus.mnau.edu.ua/</vt:lpwstr>
      </vt:variant>
      <vt:variant>
        <vt:lpwstr/>
      </vt:variant>
      <vt:variant>
        <vt:i4>4325386</vt:i4>
      </vt:variant>
      <vt:variant>
        <vt:i4>6</vt:i4>
      </vt:variant>
      <vt:variant>
        <vt:i4>0</vt:i4>
      </vt:variant>
      <vt:variant>
        <vt:i4>5</vt:i4>
      </vt:variant>
      <vt:variant>
        <vt:lpwstr>http://www.tecomp.ni.ac.rs/project-teams/</vt:lpwstr>
      </vt:variant>
      <vt:variant>
        <vt:lpwstr/>
      </vt:variant>
      <vt:variant>
        <vt:i4>7602231</vt:i4>
      </vt:variant>
      <vt:variant>
        <vt:i4>3</vt:i4>
      </vt:variant>
      <vt:variant>
        <vt:i4>0</vt:i4>
      </vt:variant>
      <vt:variant>
        <vt:i4>5</vt:i4>
      </vt:variant>
      <vt:variant>
        <vt:lpwstr>https://www.facebook.com/%D0%9C%D0%B0%D1%81%D1%82%D0%B5%D1%80-%D0%BF%D1%80%D0%B5%D0%B4%D0%BC%D0%B5%D1%82%D0%BD%D0%B5-%D0%BD%D0%B0%D1%81%D1%82%D0%B0%D0%B2%D0%B5-%D0%A4%D0%B8%D0%BB%D0%BE%D0%B7%D0%BE%D1%84%D1%81%D0%BA%D0%B8-%D1%84%D0%B0%D0%BA%D1%83%D0%BB%D1%82%D0%B5%D1%82-%D0%9D%D0%B8%D1%88-2297304850587888/?modal=admin_todo_tour</vt:lpwstr>
      </vt:variant>
      <vt:variant>
        <vt:lpwstr/>
      </vt:variant>
      <vt:variant>
        <vt:i4>1704000</vt:i4>
      </vt:variant>
      <vt:variant>
        <vt:i4>0</vt:i4>
      </vt:variant>
      <vt:variant>
        <vt:i4>0</vt:i4>
      </vt:variant>
      <vt:variant>
        <vt:i4>5</vt:i4>
      </vt:variant>
      <vt:variant>
        <vt:lpwstr>https://sites.google.com/s/1wuV5zXOyqOgHrYWuewmwqxh1--awrZKt/p/1F0sTtrYSffWFbys6Z8DL5qunSznbh9jR/edit</vt:lpwstr>
      </vt:variant>
      <vt:variant>
        <vt:lpwstr/>
      </vt:variant>
      <vt:variant>
        <vt:i4>3866725</vt:i4>
      </vt:variant>
      <vt:variant>
        <vt:i4>9</vt:i4>
      </vt:variant>
      <vt:variant>
        <vt:i4>0</vt:i4>
      </vt:variant>
      <vt:variant>
        <vt:i4>5</vt:i4>
      </vt:variant>
      <vt:variant>
        <vt:lpwstr>http://www.filfak.ni.ac.rs/</vt:lpwstr>
      </vt:variant>
      <vt:variant>
        <vt:lpwstr/>
      </vt:variant>
      <vt:variant>
        <vt:i4>3866725</vt:i4>
      </vt:variant>
      <vt:variant>
        <vt:i4>3</vt:i4>
      </vt:variant>
      <vt:variant>
        <vt:i4>0</vt:i4>
      </vt:variant>
      <vt:variant>
        <vt:i4>5</vt:i4>
      </vt:variant>
      <vt:variant>
        <vt:lpwstr>http://www.filfak.ni.ac.rs/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НИШУ</dc:title>
  <dc:subject/>
  <dc:creator>Pedja</dc:creator>
  <cp:keywords/>
  <cp:lastModifiedBy>Korisnik</cp:lastModifiedBy>
  <cp:revision>3</cp:revision>
  <cp:lastPrinted>2016-12-05T08:44:00Z</cp:lastPrinted>
  <dcterms:created xsi:type="dcterms:W3CDTF">2020-01-22T10:23:00Z</dcterms:created>
  <dcterms:modified xsi:type="dcterms:W3CDTF">2020-01-22T10:23:00Z</dcterms:modified>
</cp:coreProperties>
</file>